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8324A" w14:textId="77777777" w:rsidR="00A737C9" w:rsidRPr="00E37467" w:rsidRDefault="00A737C9" w:rsidP="00A737C9">
      <w:pPr>
        <w:pStyle w:val="BodyText"/>
        <w:spacing w:line="276" w:lineRule="auto"/>
        <w:ind w:right="146"/>
        <w:jc w:val="center"/>
        <w:rPr>
          <w:rFonts w:ascii="Times New Roman" w:hAnsi="Times New Roman" w:cs="Times New Roman"/>
          <w:b/>
          <w:bCs/>
          <w:color w:val="231F20"/>
          <w:spacing w:val="-2"/>
        </w:rPr>
      </w:pPr>
      <w:r w:rsidRPr="00E37467">
        <w:rPr>
          <w:rFonts w:ascii="Times New Roman" w:hAnsi="Times New Roman" w:cs="Times New Roman"/>
          <w:b/>
          <w:bCs/>
          <w:color w:val="231F20"/>
          <w:spacing w:val="-2"/>
        </w:rPr>
        <w:t>University of Rwanda- College of Education</w:t>
      </w:r>
    </w:p>
    <w:p w14:paraId="216E35B3" w14:textId="77777777" w:rsidR="00A737C9" w:rsidRPr="00E37467" w:rsidRDefault="00A737C9" w:rsidP="00A737C9">
      <w:pPr>
        <w:pStyle w:val="BodyText"/>
        <w:spacing w:line="276" w:lineRule="auto"/>
        <w:ind w:right="146"/>
        <w:jc w:val="center"/>
        <w:rPr>
          <w:rFonts w:ascii="Times New Roman" w:hAnsi="Times New Roman" w:cs="Times New Roman"/>
          <w:b/>
          <w:bCs/>
          <w:color w:val="231F20"/>
          <w:spacing w:val="-2"/>
        </w:rPr>
      </w:pPr>
      <w:r w:rsidRPr="00E37467">
        <w:rPr>
          <w:rFonts w:ascii="Times New Roman" w:hAnsi="Times New Roman" w:cs="Times New Roman"/>
          <w:b/>
          <w:bCs/>
          <w:color w:val="231F20"/>
          <w:spacing w:val="-2"/>
        </w:rPr>
        <w:t>School of Educational Sciences</w:t>
      </w:r>
    </w:p>
    <w:p w14:paraId="1C0ECE53" w14:textId="77777777" w:rsidR="00A737C9" w:rsidRPr="00E37467" w:rsidRDefault="00A737C9" w:rsidP="00A737C9">
      <w:pPr>
        <w:pStyle w:val="BodyText"/>
        <w:spacing w:line="276" w:lineRule="auto"/>
        <w:ind w:right="146"/>
        <w:jc w:val="center"/>
        <w:rPr>
          <w:rFonts w:ascii="Times New Roman" w:hAnsi="Times New Roman" w:cs="Times New Roman"/>
          <w:b/>
          <w:bCs/>
          <w:color w:val="231F20"/>
          <w:spacing w:val="-2"/>
        </w:rPr>
      </w:pPr>
      <w:r w:rsidRPr="00E37467">
        <w:rPr>
          <w:rFonts w:ascii="Times New Roman" w:hAnsi="Times New Roman" w:cs="Times New Roman"/>
          <w:b/>
          <w:bCs/>
          <w:color w:val="231F20"/>
          <w:spacing w:val="-2"/>
        </w:rPr>
        <w:t>Department of Foundations of Education and Curriculum Studies</w:t>
      </w:r>
    </w:p>
    <w:p w14:paraId="7F0E05C3" w14:textId="77777777" w:rsidR="00A737C9" w:rsidRPr="00E37467" w:rsidRDefault="00A737C9" w:rsidP="00A737C9">
      <w:pPr>
        <w:pStyle w:val="BodyText"/>
        <w:spacing w:line="276" w:lineRule="auto"/>
        <w:ind w:right="146"/>
        <w:jc w:val="center"/>
        <w:rPr>
          <w:rFonts w:ascii="Times New Roman" w:hAnsi="Times New Roman" w:cs="Times New Roman"/>
          <w:b/>
          <w:bCs/>
          <w:color w:val="231F20"/>
          <w:spacing w:val="-2"/>
        </w:rPr>
      </w:pPr>
      <w:r w:rsidRPr="00E37467">
        <w:rPr>
          <w:rFonts w:ascii="Times New Roman" w:hAnsi="Times New Roman" w:cs="Times New Roman"/>
          <w:b/>
          <w:bCs/>
          <w:color w:val="231F20"/>
          <w:spacing w:val="-2"/>
        </w:rPr>
        <w:t>Module code/title: CE80241/Theories and practices of teaching and learning</w:t>
      </w:r>
    </w:p>
    <w:p w14:paraId="58001235" w14:textId="77777777" w:rsidR="00A737C9" w:rsidRPr="00E37467" w:rsidRDefault="00A737C9" w:rsidP="00A737C9">
      <w:pPr>
        <w:pStyle w:val="BodyText"/>
        <w:spacing w:line="276" w:lineRule="auto"/>
        <w:ind w:right="146"/>
        <w:jc w:val="center"/>
        <w:rPr>
          <w:rFonts w:ascii="Times New Roman" w:hAnsi="Times New Roman" w:cs="Times New Roman"/>
          <w:b/>
          <w:bCs/>
          <w:color w:val="231F20"/>
          <w:spacing w:val="-2"/>
        </w:rPr>
      </w:pPr>
      <w:r w:rsidRPr="00E37467">
        <w:rPr>
          <w:rFonts w:ascii="Times New Roman" w:hAnsi="Times New Roman" w:cs="Times New Roman"/>
          <w:b/>
          <w:bCs/>
          <w:color w:val="231F20"/>
          <w:spacing w:val="-2"/>
        </w:rPr>
        <w:t>Year 1   Semester: 2    Academic year 2025-2026</w:t>
      </w:r>
    </w:p>
    <w:p w14:paraId="15C76B93" w14:textId="77777777" w:rsidR="00A737C9" w:rsidRPr="00E37467" w:rsidRDefault="00A737C9" w:rsidP="00A737C9">
      <w:pPr>
        <w:pStyle w:val="BodyText"/>
        <w:spacing w:line="276" w:lineRule="auto"/>
        <w:ind w:right="146"/>
        <w:jc w:val="center"/>
        <w:rPr>
          <w:rFonts w:ascii="Times New Roman" w:hAnsi="Times New Roman" w:cs="Times New Roman"/>
          <w:b/>
          <w:bCs/>
          <w:color w:val="231F20"/>
          <w:spacing w:val="-2"/>
        </w:rPr>
      </w:pPr>
      <w:r w:rsidRPr="00E37467">
        <w:rPr>
          <w:rFonts w:ascii="Times New Roman" w:hAnsi="Times New Roman" w:cs="Times New Roman"/>
          <w:b/>
          <w:bCs/>
          <w:color w:val="231F20"/>
          <w:spacing w:val="-2"/>
        </w:rPr>
        <w:t>Number of credits: 10</w:t>
      </w:r>
    </w:p>
    <w:p w14:paraId="1E76A498" w14:textId="77777777" w:rsidR="00A737C9" w:rsidRPr="00E37467" w:rsidRDefault="00A737C9" w:rsidP="00A737C9">
      <w:pPr>
        <w:pStyle w:val="BodyText"/>
        <w:spacing w:line="276" w:lineRule="auto"/>
        <w:ind w:right="146"/>
        <w:jc w:val="both"/>
        <w:rPr>
          <w:rFonts w:ascii="Times New Roman" w:hAnsi="Times New Roman" w:cs="Times New Roman"/>
          <w:b/>
          <w:bCs/>
          <w:color w:val="231F20"/>
          <w:spacing w:val="-2"/>
        </w:rPr>
      </w:pPr>
    </w:p>
    <w:p w14:paraId="48952BEB" w14:textId="77777777" w:rsidR="00A737C9" w:rsidRDefault="00A737C9" w:rsidP="00A737C9">
      <w:pPr>
        <w:pStyle w:val="BodyText"/>
        <w:spacing w:line="276" w:lineRule="auto"/>
        <w:ind w:right="146"/>
        <w:jc w:val="both"/>
        <w:rPr>
          <w:rFonts w:ascii="Times New Roman" w:hAnsi="Times New Roman" w:cs="Times New Roman"/>
          <w:color w:val="231F20"/>
          <w:spacing w:val="-2"/>
        </w:rPr>
      </w:pPr>
      <w:r w:rsidRPr="00E37467">
        <w:rPr>
          <w:rFonts w:ascii="Times New Roman" w:hAnsi="Times New Roman" w:cs="Times New Roman"/>
          <w:noProof/>
          <w:color w:val="231F20"/>
          <w:spacing w:val="-2"/>
        </w:rPr>
        <w:drawing>
          <wp:inline distT="0" distB="0" distL="0" distR="0" wp14:anchorId="5ABA925A" wp14:editId="428D6B2D">
            <wp:extent cx="5836920" cy="3834130"/>
            <wp:effectExtent l="0" t="0" r="0" b="0"/>
            <wp:docPr id="1944242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242354" name=""/>
                    <pic:cNvPicPr/>
                  </pic:nvPicPr>
                  <pic:blipFill>
                    <a:blip r:embed="rId7"/>
                    <a:stretch>
                      <a:fillRect/>
                    </a:stretch>
                  </pic:blipFill>
                  <pic:spPr>
                    <a:xfrm>
                      <a:off x="0" y="0"/>
                      <a:ext cx="5836920" cy="3834130"/>
                    </a:xfrm>
                    <a:prstGeom prst="rect">
                      <a:avLst/>
                    </a:prstGeom>
                  </pic:spPr>
                </pic:pic>
              </a:graphicData>
            </a:graphic>
          </wp:inline>
        </w:drawing>
      </w:r>
    </w:p>
    <w:p w14:paraId="1DC2A1E7" w14:textId="77777777" w:rsidR="00A737C9" w:rsidRDefault="00A737C9" w:rsidP="00A737C9">
      <w:pPr>
        <w:pStyle w:val="BodyText"/>
        <w:spacing w:line="276" w:lineRule="auto"/>
        <w:ind w:right="146"/>
        <w:jc w:val="both"/>
        <w:rPr>
          <w:rFonts w:ascii="Times New Roman" w:hAnsi="Times New Roman" w:cs="Times New Roman"/>
          <w:color w:val="231F20"/>
          <w:spacing w:val="-2"/>
        </w:rPr>
      </w:pPr>
    </w:p>
    <w:p w14:paraId="4EC9D1FD" w14:textId="77777777" w:rsidR="00A737C9" w:rsidRDefault="00A737C9" w:rsidP="00A737C9">
      <w:pPr>
        <w:pStyle w:val="BodyText"/>
        <w:spacing w:line="276" w:lineRule="auto"/>
        <w:ind w:right="146"/>
        <w:jc w:val="both"/>
        <w:rPr>
          <w:rFonts w:ascii="Times New Roman" w:hAnsi="Times New Roman" w:cs="Times New Roman"/>
          <w:color w:val="231F20"/>
          <w:spacing w:val="-2"/>
        </w:rPr>
      </w:pPr>
    </w:p>
    <w:p w14:paraId="2F89C428" w14:textId="77777777" w:rsidR="00A737C9" w:rsidRDefault="00A737C9" w:rsidP="00A737C9">
      <w:pPr>
        <w:pStyle w:val="BodyText"/>
        <w:spacing w:line="276" w:lineRule="auto"/>
        <w:ind w:right="146"/>
        <w:jc w:val="both"/>
        <w:rPr>
          <w:rFonts w:ascii="Times New Roman" w:hAnsi="Times New Roman" w:cs="Times New Roman"/>
          <w:color w:val="231F20"/>
          <w:spacing w:val="-2"/>
        </w:rPr>
      </w:pPr>
    </w:p>
    <w:p w14:paraId="533705ED" w14:textId="77777777" w:rsidR="00A737C9" w:rsidRDefault="00A737C9" w:rsidP="00A737C9">
      <w:pPr>
        <w:pStyle w:val="BodyText"/>
        <w:spacing w:line="276" w:lineRule="auto"/>
        <w:ind w:right="146"/>
        <w:jc w:val="both"/>
        <w:rPr>
          <w:rFonts w:ascii="Times New Roman" w:hAnsi="Times New Roman" w:cs="Times New Roman"/>
          <w:color w:val="231F20"/>
          <w:spacing w:val="-2"/>
        </w:rPr>
      </w:pPr>
    </w:p>
    <w:p w14:paraId="00EB354F" w14:textId="77777777" w:rsidR="00A737C9" w:rsidRDefault="00A737C9" w:rsidP="00A737C9">
      <w:pPr>
        <w:pStyle w:val="BodyText"/>
        <w:spacing w:line="276" w:lineRule="auto"/>
        <w:ind w:right="146"/>
        <w:jc w:val="both"/>
        <w:rPr>
          <w:rFonts w:ascii="Times New Roman" w:hAnsi="Times New Roman" w:cs="Times New Roman"/>
          <w:color w:val="231F20"/>
          <w:spacing w:val="-2"/>
        </w:rPr>
      </w:pPr>
    </w:p>
    <w:p w14:paraId="5A68D3DE" w14:textId="77777777" w:rsidR="00A737C9" w:rsidRDefault="00A737C9" w:rsidP="00A737C9">
      <w:pPr>
        <w:pStyle w:val="BodyText"/>
        <w:spacing w:line="276" w:lineRule="auto"/>
        <w:ind w:right="146"/>
        <w:jc w:val="both"/>
        <w:rPr>
          <w:rFonts w:ascii="Times New Roman" w:hAnsi="Times New Roman" w:cs="Times New Roman"/>
          <w:color w:val="231F20"/>
          <w:spacing w:val="-2"/>
        </w:rPr>
      </w:pPr>
    </w:p>
    <w:p w14:paraId="0294C006" w14:textId="77777777" w:rsidR="00A737C9" w:rsidRDefault="00A737C9" w:rsidP="00A737C9">
      <w:pPr>
        <w:pStyle w:val="BodyText"/>
        <w:spacing w:line="276" w:lineRule="auto"/>
        <w:ind w:right="146"/>
        <w:jc w:val="both"/>
        <w:rPr>
          <w:rFonts w:ascii="Times New Roman" w:hAnsi="Times New Roman" w:cs="Times New Roman"/>
          <w:color w:val="231F20"/>
          <w:spacing w:val="-2"/>
        </w:rPr>
      </w:pPr>
    </w:p>
    <w:p w14:paraId="404B6DA7" w14:textId="77777777" w:rsidR="00BE7271" w:rsidRDefault="00BE7271" w:rsidP="00A737C9">
      <w:pPr>
        <w:pStyle w:val="BodyText"/>
        <w:spacing w:line="276" w:lineRule="auto"/>
        <w:ind w:right="146"/>
        <w:jc w:val="both"/>
        <w:rPr>
          <w:rFonts w:ascii="Times New Roman" w:hAnsi="Times New Roman" w:cs="Times New Roman"/>
          <w:color w:val="231F20"/>
          <w:spacing w:val="-2"/>
        </w:rPr>
      </w:pPr>
    </w:p>
    <w:p w14:paraId="16864E60" w14:textId="77777777" w:rsidR="00BE7271" w:rsidRDefault="00BE7271" w:rsidP="00A737C9">
      <w:pPr>
        <w:pStyle w:val="BodyText"/>
        <w:spacing w:line="276" w:lineRule="auto"/>
        <w:ind w:right="146"/>
        <w:jc w:val="both"/>
        <w:rPr>
          <w:rFonts w:ascii="Times New Roman" w:hAnsi="Times New Roman" w:cs="Times New Roman"/>
          <w:color w:val="231F20"/>
          <w:spacing w:val="-2"/>
        </w:rPr>
      </w:pPr>
    </w:p>
    <w:p w14:paraId="00E879C3" w14:textId="77777777" w:rsidR="00BE7271" w:rsidRDefault="00BE7271" w:rsidP="00A737C9">
      <w:pPr>
        <w:pStyle w:val="BodyText"/>
        <w:spacing w:line="276" w:lineRule="auto"/>
        <w:ind w:right="146"/>
        <w:jc w:val="both"/>
        <w:rPr>
          <w:rFonts w:ascii="Times New Roman" w:hAnsi="Times New Roman" w:cs="Times New Roman"/>
          <w:color w:val="231F20"/>
          <w:spacing w:val="-2"/>
        </w:rPr>
      </w:pPr>
    </w:p>
    <w:p w14:paraId="4FE7613B" w14:textId="77777777" w:rsidR="00BE7271" w:rsidRDefault="00BE7271" w:rsidP="00A737C9">
      <w:pPr>
        <w:pStyle w:val="BodyText"/>
        <w:spacing w:line="276" w:lineRule="auto"/>
        <w:ind w:right="146"/>
        <w:jc w:val="both"/>
        <w:rPr>
          <w:rFonts w:ascii="Times New Roman" w:hAnsi="Times New Roman" w:cs="Times New Roman"/>
          <w:color w:val="231F20"/>
          <w:spacing w:val="-2"/>
        </w:rPr>
      </w:pPr>
    </w:p>
    <w:p w14:paraId="17B7CE6A" w14:textId="77777777" w:rsidR="00BE7271" w:rsidRDefault="00BE7271" w:rsidP="00A737C9">
      <w:pPr>
        <w:pStyle w:val="BodyText"/>
        <w:spacing w:line="276" w:lineRule="auto"/>
        <w:ind w:right="146"/>
        <w:jc w:val="both"/>
        <w:rPr>
          <w:rFonts w:ascii="Times New Roman" w:hAnsi="Times New Roman" w:cs="Times New Roman"/>
          <w:color w:val="231F20"/>
          <w:spacing w:val="-2"/>
        </w:rPr>
      </w:pPr>
    </w:p>
    <w:p w14:paraId="3B46C41C" w14:textId="77777777" w:rsidR="00BE7271" w:rsidRDefault="00BE7271" w:rsidP="00A737C9">
      <w:pPr>
        <w:pStyle w:val="BodyText"/>
        <w:spacing w:line="276" w:lineRule="auto"/>
        <w:ind w:right="146"/>
        <w:jc w:val="both"/>
        <w:rPr>
          <w:rFonts w:ascii="Times New Roman" w:hAnsi="Times New Roman" w:cs="Times New Roman"/>
          <w:color w:val="231F20"/>
          <w:spacing w:val="-2"/>
        </w:rPr>
      </w:pPr>
    </w:p>
    <w:p w14:paraId="1F9752FD" w14:textId="77777777" w:rsidR="00A737C9" w:rsidRPr="00E37467" w:rsidRDefault="00A737C9" w:rsidP="00A737C9">
      <w:pPr>
        <w:pStyle w:val="Heading2"/>
        <w:jc w:val="both"/>
        <w:rPr>
          <w:rFonts w:ascii="Times New Roman" w:hAnsi="Times New Roman" w:cs="Times New Roman"/>
          <w:b/>
          <w:bCs/>
          <w:color w:val="auto"/>
          <w:sz w:val="24"/>
          <w:szCs w:val="24"/>
        </w:rPr>
      </w:pPr>
      <w:r w:rsidRPr="00E37467">
        <w:rPr>
          <w:rFonts w:ascii="Times New Roman" w:hAnsi="Times New Roman" w:cs="Times New Roman"/>
          <w:b/>
          <w:bCs/>
          <w:color w:val="auto"/>
          <w:spacing w:val="10"/>
          <w:sz w:val="24"/>
          <w:szCs w:val="24"/>
        </w:rPr>
        <w:lastRenderedPageBreak/>
        <w:t>Module general introduction</w:t>
      </w:r>
    </w:p>
    <w:p w14:paraId="0B577F38" w14:textId="77777777" w:rsidR="00A737C9" w:rsidRDefault="00A737C9" w:rsidP="00A737C9">
      <w:pPr>
        <w:pStyle w:val="BodyText"/>
        <w:spacing w:line="276" w:lineRule="auto"/>
        <w:ind w:right="146"/>
        <w:jc w:val="both"/>
        <w:rPr>
          <w:rFonts w:ascii="Times New Roman" w:hAnsi="Times New Roman" w:cs="Times New Roman"/>
          <w:color w:val="231F20"/>
        </w:rPr>
      </w:pPr>
    </w:p>
    <w:p w14:paraId="36B84084" w14:textId="77777777" w:rsidR="00A737C9" w:rsidRPr="00982776" w:rsidRDefault="00A737C9" w:rsidP="00A737C9">
      <w:pPr>
        <w:pStyle w:val="BodyText"/>
        <w:spacing w:line="276" w:lineRule="auto"/>
        <w:ind w:right="146"/>
        <w:jc w:val="both"/>
        <w:rPr>
          <w:rFonts w:ascii="Times New Roman" w:hAnsi="Times New Roman" w:cs="Times New Roman"/>
          <w:color w:val="231F20"/>
          <w:spacing w:val="-2"/>
        </w:rPr>
      </w:pPr>
      <w:r w:rsidRPr="003F55E6">
        <w:rPr>
          <w:rFonts w:ascii="Times New Roman" w:hAnsi="Times New Roman" w:cs="Times New Roman"/>
          <w:color w:val="231F20"/>
        </w:rPr>
        <w:t xml:space="preserve">The module </w:t>
      </w:r>
      <w:r>
        <w:rPr>
          <w:rFonts w:ascii="Times New Roman" w:hAnsi="Times New Roman" w:cs="Times New Roman"/>
          <w:color w:val="231F20"/>
        </w:rPr>
        <w:t>of “</w:t>
      </w:r>
      <w:r w:rsidRPr="003F55E6">
        <w:rPr>
          <w:rFonts w:ascii="Times New Roman" w:hAnsi="Times New Roman" w:cs="Times New Roman"/>
          <w:i/>
          <w:color w:val="231F20"/>
        </w:rPr>
        <w:t>Theories and Practices of Teaching and Learning (CE80241)</w:t>
      </w:r>
      <w:r>
        <w:rPr>
          <w:rFonts w:ascii="Times New Roman" w:hAnsi="Times New Roman" w:cs="Times New Roman"/>
          <w:i/>
          <w:color w:val="231F20"/>
        </w:rPr>
        <w:t>”</w:t>
      </w:r>
      <w:r w:rsidRPr="003F55E6">
        <w:rPr>
          <w:rFonts w:ascii="Times New Roman" w:hAnsi="Times New Roman" w:cs="Times New Roman"/>
          <w:i/>
          <w:color w:val="231F20"/>
        </w:rPr>
        <w:t xml:space="preserve"> </w:t>
      </w:r>
      <w:r w:rsidRPr="003F55E6">
        <w:rPr>
          <w:rFonts w:ascii="Times New Roman" w:hAnsi="Times New Roman" w:cs="Times New Roman"/>
          <w:color w:val="231F20"/>
        </w:rPr>
        <w:t xml:space="preserve">serves as a foundational cornerstone for </w:t>
      </w:r>
      <w:r>
        <w:rPr>
          <w:rFonts w:ascii="Times New Roman" w:hAnsi="Times New Roman" w:cs="Times New Roman"/>
          <w:color w:val="231F20"/>
        </w:rPr>
        <w:t>pre-service teachers</w:t>
      </w:r>
      <w:r w:rsidRPr="003F55E6">
        <w:rPr>
          <w:rFonts w:ascii="Times New Roman" w:hAnsi="Times New Roman" w:cs="Times New Roman"/>
          <w:color w:val="231F20"/>
        </w:rPr>
        <w:t xml:space="preserve">, </w:t>
      </w:r>
      <w:r w:rsidRPr="003F55E6">
        <w:rPr>
          <w:rFonts w:ascii="Times New Roman" w:hAnsi="Times New Roman" w:cs="Times New Roman"/>
          <w:color w:val="231F20"/>
          <w:spacing w:val="-4"/>
        </w:rPr>
        <w:t>equipping</w:t>
      </w:r>
      <w:r w:rsidRPr="003F55E6">
        <w:rPr>
          <w:rFonts w:ascii="Times New Roman" w:hAnsi="Times New Roman" w:cs="Times New Roman"/>
          <w:color w:val="231F20"/>
          <w:spacing w:val="-6"/>
        </w:rPr>
        <w:t xml:space="preserve"> </w:t>
      </w:r>
      <w:r w:rsidRPr="003F55E6">
        <w:rPr>
          <w:rFonts w:ascii="Times New Roman" w:hAnsi="Times New Roman" w:cs="Times New Roman"/>
          <w:color w:val="231F20"/>
          <w:spacing w:val="-4"/>
        </w:rPr>
        <w:t>them</w:t>
      </w:r>
      <w:r w:rsidRPr="003F55E6">
        <w:rPr>
          <w:rFonts w:ascii="Times New Roman" w:hAnsi="Times New Roman" w:cs="Times New Roman"/>
          <w:color w:val="231F20"/>
          <w:spacing w:val="-6"/>
        </w:rPr>
        <w:t xml:space="preserve"> </w:t>
      </w:r>
      <w:r w:rsidRPr="003F55E6">
        <w:rPr>
          <w:rFonts w:ascii="Times New Roman" w:hAnsi="Times New Roman" w:cs="Times New Roman"/>
          <w:color w:val="231F20"/>
          <w:spacing w:val="-4"/>
        </w:rPr>
        <w:t>with</w:t>
      </w:r>
      <w:r w:rsidRPr="003F55E6">
        <w:rPr>
          <w:rFonts w:ascii="Times New Roman" w:hAnsi="Times New Roman" w:cs="Times New Roman"/>
          <w:color w:val="231F20"/>
          <w:spacing w:val="-6"/>
        </w:rPr>
        <w:t xml:space="preserve"> </w:t>
      </w:r>
      <w:r w:rsidRPr="003F55E6">
        <w:rPr>
          <w:rFonts w:ascii="Times New Roman" w:hAnsi="Times New Roman" w:cs="Times New Roman"/>
          <w:color w:val="231F20"/>
          <w:spacing w:val="-4"/>
        </w:rPr>
        <w:t>both</w:t>
      </w:r>
      <w:r w:rsidRPr="003F55E6">
        <w:rPr>
          <w:rFonts w:ascii="Times New Roman" w:hAnsi="Times New Roman" w:cs="Times New Roman"/>
          <w:color w:val="231F20"/>
          <w:spacing w:val="-6"/>
        </w:rPr>
        <w:t xml:space="preserve"> </w:t>
      </w:r>
      <w:r w:rsidRPr="003F55E6">
        <w:rPr>
          <w:rFonts w:ascii="Times New Roman" w:hAnsi="Times New Roman" w:cs="Times New Roman"/>
          <w:color w:val="231F20"/>
          <w:spacing w:val="-4"/>
        </w:rPr>
        <w:t>theoretical</w:t>
      </w:r>
      <w:r w:rsidRPr="003F55E6">
        <w:rPr>
          <w:rFonts w:ascii="Times New Roman" w:hAnsi="Times New Roman" w:cs="Times New Roman"/>
          <w:color w:val="231F20"/>
          <w:spacing w:val="-6"/>
        </w:rPr>
        <w:t xml:space="preserve"> </w:t>
      </w:r>
      <w:r w:rsidRPr="003F55E6">
        <w:rPr>
          <w:rFonts w:ascii="Times New Roman" w:hAnsi="Times New Roman" w:cs="Times New Roman"/>
          <w:color w:val="231F20"/>
          <w:spacing w:val="-4"/>
        </w:rPr>
        <w:t>knowledge</w:t>
      </w:r>
      <w:r w:rsidRPr="003F55E6">
        <w:rPr>
          <w:rFonts w:ascii="Times New Roman" w:hAnsi="Times New Roman" w:cs="Times New Roman"/>
          <w:color w:val="231F20"/>
          <w:spacing w:val="-6"/>
        </w:rPr>
        <w:t xml:space="preserve"> </w:t>
      </w:r>
      <w:r w:rsidRPr="003F55E6">
        <w:rPr>
          <w:rFonts w:ascii="Times New Roman" w:hAnsi="Times New Roman" w:cs="Times New Roman"/>
          <w:color w:val="231F20"/>
          <w:spacing w:val="-4"/>
        </w:rPr>
        <w:t>and</w:t>
      </w:r>
      <w:r w:rsidRPr="003F55E6">
        <w:rPr>
          <w:rFonts w:ascii="Times New Roman" w:hAnsi="Times New Roman" w:cs="Times New Roman"/>
          <w:color w:val="231F20"/>
          <w:spacing w:val="-6"/>
        </w:rPr>
        <w:t xml:space="preserve"> </w:t>
      </w:r>
      <w:r w:rsidRPr="003F55E6">
        <w:rPr>
          <w:rFonts w:ascii="Times New Roman" w:hAnsi="Times New Roman" w:cs="Times New Roman"/>
          <w:color w:val="231F20"/>
          <w:spacing w:val="-4"/>
        </w:rPr>
        <w:t>practical</w:t>
      </w:r>
      <w:r w:rsidRPr="003F55E6">
        <w:rPr>
          <w:rFonts w:ascii="Times New Roman" w:hAnsi="Times New Roman" w:cs="Times New Roman"/>
          <w:color w:val="231F20"/>
          <w:spacing w:val="-6"/>
        </w:rPr>
        <w:t xml:space="preserve"> </w:t>
      </w:r>
      <w:r w:rsidRPr="003F55E6">
        <w:rPr>
          <w:rFonts w:ascii="Times New Roman" w:hAnsi="Times New Roman" w:cs="Times New Roman"/>
          <w:color w:val="231F20"/>
          <w:spacing w:val="-4"/>
        </w:rPr>
        <w:t>skills</w:t>
      </w:r>
      <w:r w:rsidRPr="003F55E6">
        <w:rPr>
          <w:rFonts w:ascii="Times New Roman" w:hAnsi="Times New Roman" w:cs="Times New Roman"/>
          <w:color w:val="231F20"/>
          <w:spacing w:val="-8"/>
        </w:rPr>
        <w:t xml:space="preserve"> </w:t>
      </w:r>
      <w:r w:rsidRPr="003F55E6">
        <w:rPr>
          <w:rFonts w:ascii="Times New Roman" w:hAnsi="Times New Roman" w:cs="Times New Roman"/>
          <w:color w:val="231F20"/>
          <w:spacing w:val="-4"/>
        </w:rPr>
        <w:t xml:space="preserve">essential </w:t>
      </w:r>
      <w:r w:rsidRPr="003F55E6">
        <w:rPr>
          <w:rFonts w:ascii="Times New Roman" w:hAnsi="Times New Roman" w:cs="Times New Roman"/>
          <w:color w:val="231F20"/>
        </w:rPr>
        <w:t xml:space="preserve">for effective </w:t>
      </w:r>
      <w:r w:rsidRPr="00E37467">
        <w:rPr>
          <w:rFonts w:ascii="Times New Roman" w:hAnsi="Times New Roman" w:cs="Times New Roman"/>
          <w:color w:val="231F20"/>
          <w:spacing w:val="-2"/>
          <w:lang w:val="en"/>
        </w:rPr>
        <w:t>teaching and learning</w:t>
      </w:r>
      <w:r w:rsidRPr="003F55E6">
        <w:rPr>
          <w:rFonts w:ascii="Times New Roman" w:hAnsi="Times New Roman" w:cs="Times New Roman"/>
          <w:color w:val="231F20"/>
        </w:rPr>
        <w:t>. At its core, this module seeks to bridge the gap between educational theory and classroom practice by fostering a deep understanding</w:t>
      </w:r>
      <w:r w:rsidRPr="003F55E6">
        <w:rPr>
          <w:rFonts w:ascii="Times New Roman" w:hAnsi="Times New Roman" w:cs="Times New Roman"/>
          <w:color w:val="231F20"/>
          <w:spacing w:val="-3"/>
        </w:rPr>
        <w:t xml:space="preserve"> </w:t>
      </w:r>
      <w:r w:rsidRPr="003F55E6">
        <w:rPr>
          <w:rFonts w:ascii="Times New Roman" w:hAnsi="Times New Roman" w:cs="Times New Roman"/>
          <w:color w:val="231F20"/>
        </w:rPr>
        <w:t>of</w:t>
      </w:r>
      <w:r w:rsidRPr="003F55E6">
        <w:rPr>
          <w:rFonts w:ascii="Times New Roman" w:hAnsi="Times New Roman" w:cs="Times New Roman"/>
          <w:color w:val="231F20"/>
          <w:spacing w:val="-3"/>
        </w:rPr>
        <w:t xml:space="preserve"> </w:t>
      </w:r>
      <w:r w:rsidRPr="003F55E6">
        <w:rPr>
          <w:rFonts w:ascii="Times New Roman" w:hAnsi="Times New Roman" w:cs="Times New Roman"/>
          <w:color w:val="231F20"/>
        </w:rPr>
        <w:t>the</w:t>
      </w:r>
      <w:r w:rsidRPr="003F55E6">
        <w:rPr>
          <w:rFonts w:ascii="Times New Roman" w:hAnsi="Times New Roman" w:cs="Times New Roman"/>
          <w:color w:val="231F20"/>
          <w:spacing w:val="-3"/>
        </w:rPr>
        <w:t xml:space="preserve"> </w:t>
      </w:r>
      <w:r>
        <w:rPr>
          <w:rFonts w:ascii="Times New Roman" w:hAnsi="Times New Roman" w:cs="Times New Roman"/>
          <w:color w:val="231F20"/>
          <w:spacing w:val="-3"/>
        </w:rPr>
        <w:t>teaching and learning</w:t>
      </w:r>
      <w:r w:rsidRPr="003F55E6">
        <w:rPr>
          <w:rFonts w:ascii="Times New Roman" w:hAnsi="Times New Roman" w:cs="Times New Roman"/>
          <w:color w:val="231F20"/>
        </w:rPr>
        <w:t>.</w:t>
      </w:r>
      <w:r w:rsidRPr="003F55E6">
        <w:rPr>
          <w:rFonts w:ascii="Times New Roman" w:hAnsi="Times New Roman" w:cs="Times New Roman"/>
          <w:color w:val="231F20"/>
          <w:spacing w:val="-7"/>
        </w:rPr>
        <w:t xml:space="preserve"> </w:t>
      </w:r>
      <w:r w:rsidRPr="003F55E6">
        <w:rPr>
          <w:rFonts w:ascii="Times New Roman" w:hAnsi="Times New Roman" w:cs="Times New Roman"/>
          <w:color w:val="231F20"/>
        </w:rPr>
        <w:t xml:space="preserve">The module covers </w:t>
      </w:r>
      <w:r>
        <w:rPr>
          <w:rFonts w:ascii="Times New Roman" w:hAnsi="Times New Roman" w:cs="Times New Roman"/>
          <w:color w:val="231F20"/>
        </w:rPr>
        <w:t xml:space="preserve">seven </w:t>
      </w:r>
      <w:r w:rsidRPr="003F55E6">
        <w:rPr>
          <w:rFonts w:ascii="Times New Roman" w:hAnsi="Times New Roman" w:cs="Times New Roman"/>
          <w:color w:val="231F20"/>
        </w:rPr>
        <w:t>units:</w:t>
      </w:r>
    </w:p>
    <w:p w14:paraId="558FD222" w14:textId="77777777" w:rsidR="00A737C9" w:rsidRPr="003F55E6" w:rsidRDefault="00A737C9" w:rsidP="00A737C9">
      <w:pPr>
        <w:pStyle w:val="ListParagraph"/>
        <w:tabs>
          <w:tab w:val="left" w:pos="1421"/>
        </w:tabs>
        <w:ind w:left="0" w:right="142"/>
        <w:rPr>
          <w:rFonts w:ascii="Times New Roman" w:hAnsi="Times New Roman" w:cs="Times New Roman"/>
          <w:sz w:val="24"/>
          <w:szCs w:val="24"/>
        </w:rPr>
      </w:pPr>
      <w:r w:rsidRPr="003F55E6">
        <w:rPr>
          <w:rFonts w:ascii="Times New Roman" w:hAnsi="Times New Roman" w:cs="Times New Roman"/>
          <w:color w:val="231F20"/>
          <w:sz w:val="24"/>
          <w:szCs w:val="24"/>
        </w:rPr>
        <w:t>Unit</w:t>
      </w:r>
      <w:r w:rsidRPr="003F55E6">
        <w:rPr>
          <w:rFonts w:ascii="Times New Roman" w:hAnsi="Times New Roman" w:cs="Times New Roman"/>
          <w:color w:val="231F20"/>
          <w:spacing w:val="-14"/>
          <w:sz w:val="24"/>
          <w:szCs w:val="24"/>
        </w:rPr>
        <w:t xml:space="preserve"> </w:t>
      </w:r>
      <w:r w:rsidRPr="003F55E6">
        <w:rPr>
          <w:rFonts w:ascii="Times New Roman" w:hAnsi="Times New Roman" w:cs="Times New Roman"/>
          <w:color w:val="231F20"/>
          <w:sz w:val="24"/>
          <w:szCs w:val="24"/>
        </w:rPr>
        <w:t xml:space="preserve">1: </w:t>
      </w:r>
      <w:r w:rsidRPr="003F55E6">
        <w:rPr>
          <w:rFonts w:ascii="Times New Roman" w:eastAsia="Times New Roman" w:hAnsi="Times New Roman" w:cs="Times New Roman"/>
          <w:sz w:val="24"/>
          <w:szCs w:val="24"/>
        </w:rPr>
        <w:t>Typology of First-</w:t>
      </w:r>
      <w:r w:rsidRPr="003F55E6">
        <w:rPr>
          <w:rFonts w:ascii="Times New Roman" w:hAnsi="Times New Roman" w:cs="Times New Roman"/>
          <w:sz w:val="24"/>
          <w:szCs w:val="24"/>
        </w:rPr>
        <w:t>Y</w:t>
      </w:r>
      <w:r w:rsidRPr="003F55E6">
        <w:rPr>
          <w:rFonts w:ascii="Times New Roman" w:eastAsia="Times New Roman" w:hAnsi="Times New Roman" w:cs="Times New Roman"/>
          <w:sz w:val="24"/>
          <w:szCs w:val="24"/>
        </w:rPr>
        <w:t>ear Student Teachers in Rwanda</w:t>
      </w:r>
      <w:r w:rsidRPr="003F55E6">
        <w:rPr>
          <w:rFonts w:ascii="Times New Roman" w:hAnsi="Times New Roman" w:cs="Times New Roman"/>
          <w:color w:val="231F20"/>
          <w:spacing w:val="-14"/>
          <w:sz w:val="24"/>
          <w:szCs w:val="24"/>
        </w:rPr>
        <w:t xml:space="preserve"> </w:t>
      </w:r>
    </w:p>
    <w:p w14:paraId="097D3573" w14:textId="77777777" w:rsidR="00A737C9" w:rsidRPr="003F55E6" w:rsidRDefault="00A737C9" w:rsidP="00A737C9">
      <w:pPr>
        <w:pStyle w:val="ListParagraph"/>
        <w:tabs>
          <w:tab w:val="left" w:pos="1421"/>
        </w:tabs>
        <w:ind w:left="0" w:right="142"/>
        <w:rPr>
          <w:rFonts w:ascii="Times New Roman" w:hAnsi="Times New Roman" w:cs="Times New Roman"/>
          <w:sz w:val="24"/>
          <w:szCs w:val="24"/>
        </w:rPr>
      </w:pPr>
      <w:r w:rsidRPr="003F55E6">
        <w:rPr>
          <w:rFonts w:ascii="Times New Roman" w:hAnsi="Times New Roman" w:cs="Times New Roman"/>
          <w:color w:val="231F20"/>
          <w:spacing w:val="-14"/>
          <w:sz w:val="24"/>
          <w:szCs w:val="24"/>
        </w:rPr>
        <w:t xml:space="preserve">Unit 2: Key </w:t>
      </w:r>
      <w:r w:rsidRPr="003F55E6">
        <w:rPr>
          <w:rFonts w:ascii="Times New Roman" w:hAnsi="Times New Roman" w:cs="Times New Roman"/>
          <w:color w:val="231F20"/>
          <w:sz w:val="24"/>
          <w:szCs w:val="24"/>
        </w:rPr>
        <w:t>pedagogical</w:t>
      </w:r>
      <w:r w:rsidRPr="003F55E6">
        <w:rPr>
          <w:rFonts w:ascii="Times New Roman" w:hAnsi="Times New Roman" w:cs="Times New Roman"/>
          <w:color w:val="231F20"/>
          <w:spacing w:val="-13"/>
          <w:sz w:val="24"/>
          <w:szCs w:val="24"/>
        </w:rPr>
        <w:t xml:space="preserve"> </w:t>
      </w:r>
      <w:r w:rsidRPr="003F55E6">
        <w:rPr>
          <w:rFonts w:ascii="Times New Roman" w:hAnsi="Times New Roman" w:cs="Times New Roman"/>
          <w:color w:val="231F20"/>
          <w:spacing w:val="-2"/>
          <w:sz w:val="24"/>
          <w:szCs w:val="24"/>
        </w:rPr>
        <w:t>concepts</w:t>
      </w:r>
    </w:p>
    <w:p w14:paraId="2378411D" w14:textId="77777777" w:rsidR="00A737C9" w:rsidRPr="003F55E6" w:rsidRDefault="00A737C9" w:rsidP="00A737C9">
      <w:pPr>
        <w:pStyle w:val="ListParagraph"/>
        <w:tabs>
          <w:tab w:val="left" w:pos="1421"/>
        </w:tabs>
        <w:ind w:left="0" w:right="142"/>
        <w:rPr>
          <w:rFonts w:ascii="Times New Roman" w:hAnsi="Times New Roman" w:cs="Times New Roman"/>
          <w:sz w:val="24"/>
          <w:szCs w:val="24"/>
        </w:rPr>
      </w:pPr>
      <w:r w:rsidRPr="003F55E6">
        <w:rPr>
          <w:rFonts w:ascii="Times New Roman" w:hAnsi="Times New Roman" w:cs="Times New Roman"/>
          <w:color w:val="231F20"/>
          <w:sz w:val="24"/>
          <w:szCs w:val="24"/>
        </w:rPr>
        <w:t>Unit</w:t>
      </w:r>
      <w:r w:rsidRPr="003F55E6">
        <w:rPr>
          <w:rFonts w:ascii="Times New Roman" w:hAnsi="Times New Roman" w:cs="Times New Roman"/>
          <w:color w:val="231F20"/>
          <w:spacing w:val="-15"/>
          <w:sz w:val="24"/>
          <w:szCs w:val="24"/>
        </w:rPr>
        <w:t xml:space="preserve"> </w:t>
      </w:r>
      <w:r w:rsidRPr="003F55E6">
        <w:rPr>
          <w:rFonts w:ascii="Times New Roman" w:hAnsi="Times New Roman" w:cs="Times New Roman"/>
          <w:color w:val="231F20"/>
          <w:sz w:val="24"/>
          <w:szCs w:val="24"/>
        </w:rPr>
        <w:t>3:</w:t>
      </w:r>
      <w:r w:rsidRPr="003F55E6">
        <w:rPr>
          <w:rFonts w:ascii="Times New Roman" w:hAnsi="Times New Roman" w:cs="Times New Roman"/>
          <w:color w:val="231F20"/>
          <w:spacing w:val="-15"/>
          <w:sz w:val="24"/>
          <w:szCs w:val="24"/>
        </w:rPr>
        <w:t xml:space="preserve"> </w:t>
      </w:r>
      <w:r w:rsidRPr="003F55E6">
        <w:rPr>
          <w:rFonts w:ascii="Times New Roman" w:hAnsi="Times New Roman" w:cs="Times New Roman"/>
          <w:color w:val="231F20"/>
          <w:sz w:val="24"/>
          <w:szCs w:val="24"/>
        </w:rPr>
        <w:t>Theories</w:t>
      </w:r>
      <w:r w:rsidRPr="003F55E6">
        <w:rPr>
          <w:rFonts w:ascii="Times New Roman" w:hAnsi="Times New Roman" w:cs="Times New Roman"/>
          <w:color w:val="231F20"/>
          <w:spacing w:val="-14"/>
          <w:sz w:val="24"/>
          <w:szCs w:val="24"/>
        </w:rPr>
        <w:t xml:space="preserve"> </w:t>
      </w:r>
      <w:r w:rsidRPr="003F55E6">
        <w:rPr>
          <w:rFonts w:ascii="Times New Roman" w:hAnsi="Times New Roman" w:cs="Times New Roman"/>
          <w:color w:val="231F20"/>
          <w:sz w:val="24"/>
          <w:szCs w:val="24"/>
        </w:rPr>
        <w:t>of</w:t>
      </w:r>
      <w:r w:rsidRPr="003F55E6">
        <w:rPr>
          <w:rFonts w:ascii="Times New Roman" w:hAnsi="Times New Roman" w:cs="Times New Roman"/>
          <w:color w:val="231F20"/>
          <w:spacing w:val="-13"/>
          <w:sz w:val="24"/>
          <w:szCs w:val="24"/>
        </w:rPr>
        <w:t xml:space="preserve"> </w:t>
      </w:r>
      <w:r w:rsidRPr="003F55E6">
        <w:rPr>
          <w:rFonts w:ascii="Times New Roman" w:hAnsi="Times New Roman" w:cs="Times New Roman"/>
          <w:color w:val="231F20"/>
          <w:sz w:val="24"/>
          <w:szCs w:val="24"/>
        </w:rPr>
        <w:t>learning</w:t>
      </w:r>
      <w:r w:rsidRPr="003F55E6">
        <w:rPr>
          <w:rFonts w:ascii="Times New Roman" w:hAnsi="Times New Roman" w:cs="Times New Roman"/>
          <w:color w:val="231F20"/>
          <w:spacing w:val="-14"/>
          <w:sz w:val="24"/>
          <w:szCs w:val="24"/>
        </w:rPr>
        <w:t xml:space="preserve"> </w:t>
      </w:r>
      <w:r w:rsidRPr="003F55E6">
        <w:rPr>
          <w:rFonts w:ascii="Times New Roman" w:hAnsi="Times New Roman" w:cs="Times New Roman"/>
          <w:color w:val="231F20"/>
          <w:sz w:val="24"/>
          <w:szCs w:val="24"/>
        </w:rPr>
        <w:t>and</w:t>
      </w:r>
      <w:r w:rsidRPr="003F55E6">
        <w:rPr>
          <w:rFonts w:ascii="Times New Roman" w:hAnsi="Times New Roman" w:cs="Times New Roman"/>
          <w:color w:val="231F20"/>
          <w:spacing w:val="-13"/>
          <w:sz w:val="24"/>
          <w:szCs w:val="24"/>
        </w:rPr>
        <w:t xml:space="preserve"> </w:t>
      </w:r>
      <w:r w:rsidRPr="003F55E6">
        <w:rPr>
          <w:rFonts w:ascii="Times New Roman" w:hAnsi="Times New Roman" w:cs="Times New Roman"/>
          <w:color w:val="231F20"/>
          <w:sz w:val="24"/>
          <w:szCs w:val="24"/>
        </w:rPr>
        <w:t>their</w:t>
      </w:r>
      <w:r w:rsidRPr="003F55E6">
        <w:rPr>
          <w:rFonts w:ascii="Times New Roman" w:hAnsi="Times New Roman" w:cs="Times New Roman"/>
          <w:color w:val="231F20"/>
          <w:spacing w:val="-13"/>
          <w:sz w:val="24"/>
          <w:szCs w:val="24"/>
        </w:rPr>
        <w:t xml:space="preserve"> </w:t>
      </w:r>
      <w:r w:rsidRPr="003F55E6">
        <w:rPr>
          <w:rFonts w:ascii="Times New Roman" w:hAnsi="Times New Roman" w:cs="Times New Roman"/>
          <w:color w:val="231F20"/>
          <w:sz w:val="24"/>
          <w:szCs w:val="24"/>
        </w:rPr>
        <w:t>classroom</w:t>
      </w:r>
      <w:r w:rsidRPr="003F55E6">
        <w:rPr>
          <w:rFonts w:ascii="Times New Roman" w:hAnsi="Times New Roman" w:cs="Times New Roman"/>
          <w:color w:val="231F20"/>
          <w:spacing w:val="-13"/>
          <w:sz w:val="24"/>
          <w:szCs w:val="24"/>
        </w:rPr>
        <w:t xml:space="preserve"> </w:t>
      </w:r>
      <w:r w:rsidRPr="003F55E6">
        <w:rPr>
          <w:rFonts w:ascii="Times New Roman" w:hAnsi="Times New Roman" w:cs="Times New Roman"/>
          <w:color w:val="231F20"/>
          <w:spacing w:val="-2"/>
          <w:sz w:val="24"/>
          <w:szCs w:val="24"/>
        </w:rPr>
        <w:t>applications</w:t>
      </w:r>
    </w:p>
    <w:p w14:paraId="5766C230" w14:textId="77777777" w:rsidR="00A737C9" w:rsidRPr="003F55E6" w:rsidRDefault="00A737C9" w:rsidP="00A737C9">
      <w:pPr>
        <w:pStyle w:val="ListParagraph"/>
        <w:tabs>
          <w:tab w:val="left" w:pos="1421"/>
        </w:tabs>
        <w:ind w:left="0" w:right="142"/>
        <w:rPr>
          <w:rFonts w:ascii="Times New Roman" w:hAnsi="Times New Roman" w:cs="Times New Roman"/>
          <w:sz w:val="24"/>
          <w:szCs w:val="24"/>
        </w:rPr>
      </w:pPr>
      <w:r w:rsidRPr="003F55E6">
        <w:rPr>
          <w:rFonts w:ascii="Times New Roman" w:hAnsi="Times New Roman" w:cs="Times New Roman"/>
          <w:color w:val="231F20"/>
          <w:sz w:val="24"/>
          <w:szCs w:val="24"/>
        </w:rPr>
        <w:t>Unit</w:t>
      </w:r>
      <w:r w:rsidRPr="003F55E6">
        <w:rPr>
          <w:rFonts w:ascii="Times New Roman" w:hAnsi="Times New Roman" w:cs="Times New Roman"/>
          <w:color w:val="231F20"/>
          <w:spacing w:val="-12"/>
          <w:sz w:val="24"/>
          <w:szCs w:val="24"/>
        </w:rPr>
        <w:t xml:space="preserve"> </w:t>
      </w:r>
      <w:r w:rsidRPr="003F55E6">
        <w:rPr>
          <w:rFonts w:ascii="Times New Roman" w:hAnsi="Times New Roman" w:cs="Times New Roman"/>
          <w:color w:val="231F20"/>
          <w:sz w:val="24"/>
          <w:szCs w:val="24"/>
        </w:rPr>
        <w:t>4:</w:t>
      </w:r>
      <w:r w:rsidRPr="003F55E6">
        <w:rPr>
          <w:rFonts w:ascii="Times New Roman" w:hAnsi="Times New Roman" w:cs="Times New Roman"/>
          <w:color w:val="231F20"/>
          <w:spacing w:val="-11"/>
          <w:sz w:val="24"/>
          <w:szCs w:val="24"/>
        </w:rPr>
        <w:t xml:space="preserve"> </w:t>
      </w:r>
      <w:r w:rsidRPr="003F55E6">
        <w:rPr>
          <w:rFonts w:ascii="Times New Roman" w:hAnsi="Times New Roman" w:cs="Times New Roman"/>
          <w:color w:val="231F20"/>
          <w:sz w:val="24"/>
          <w:szCs w:val="24"/>
        </w:rPr>
        <w:t>Components</w:t>
      </w:r>
      <w:r w:rsidRPr="003F55E6">
        <w:rPr>
          <w:rFonts w:ascii="Times New Roman" w:hAnsi="Times New Roman" w:cs="Times New Roman"/>
          <w:color w:val="231F20"/>
          <w:spacing w:val="-11"/>
          <w:sz w:val="24"/>
          <w:szCs w:val="24"/>
        </w:rPr>
        <w:t xml:space="preserve"> </w:t>
      </w:r>
      <w:r w:rsidRPr="003F55E6">
        <w:rPr>
          <w:rFonts w:ascii="Times New Roman" w:hAnsi="Times New Roman" w:cs="Times New Roman"/>
          <w:color w:val="231F20"/>
          <w:sz w:val="24"/>
          <w:szCs w:val="24"/>
        </w:rPr>
        <w:t>of</w:t>
      </w:r>
      <w:r w:rsidRPr="003F55E6">
        <w:rPr>
          <w:rFonts w:ascii="Times New Roman" w:hAnsi="Times New Roman" w:cs="Times New Roman"/>
          <w:color w:val="231F20"/>
          <w:spacing w:val="-12"/>
          <w:sz w:val="24"/>
          <w:szCs w:val="24"/>
        </w:rPr>
        <w:t xml:space="preserve"> </w:t>
      </w:r>
      <w:r w:rsidRPr="003F55E6">
        <w:rPr>
          <w:rFonts w:ascii="Times New Roman" w:hAnsi="Times New Roman" w:cs="Times New Roman"/>
          <w:color w:val="231F20"/>
          <w:sz w:val="24"/>
          <w:szCs w:val="24"/>
        </w:rPr>
        <w:t>effective</w:t>
      </w:r>
      <w:r w:rsidRPr="003F55E6">
        <w:rPr>
          <w:rFonts w:ascii="Times New Roman" w:hAnsi="Times New Roman" w:cs="Times New Roman"/>
          <w:color w:val="231F20"/>
          <w:spacing w:val="-11"/>
          <w:sz w:val="24"/>
          <w:szCs w:val="24"/>
        </w:rPr>
        <w:t xml:space="preserve"> </w:t>
      </w:r>
      <w:r w:rsidRPr="003F55E6">
        <w:rPr>
          <w:rFonts w:ascii="Times New Roman" w:hAnsi="Times New Roman" w:cs="Times New Roman"/>
          <w:color w:val="231F20"/>
          <w:sz w:val="24"/>
          <w:szCs w:val="24"/>
        </w:rPr>
        <w:t>teaching</w:t>
      </w:r>
      <w:r w:rsidRPr="003F55E6">
        <w:rPr>
          <w:rFonts w:ascii="Times New Roman" w:hAnsi="Times New Roman" w:cs="Times New Roman"/>
          <w:color w:val="231F20"/>
          <w:spacing w:val="-11"/>
          <w:sz w:val="24"/>
          <w:szCs w:val="24"/>
        </w:rPr>
        <w:t xml:space="preserve"> </w:t>
      </w:r>
      <w:r w:rsidRPr="003F55E6">
        <w:rPr>
          <w:rFonts w:ascii="Times New Roman" w:hAnsi="Times New Roman" w:cs="Times New Roman"/>
          <w:color w:val="231F20"/>
          <w:sz w:val="24"/>
          <w:szCs w:val="24"/>
        </w:rPr>
        <w:t>and</w:t>
      </w:r>
      <w:r w:rsidRPr="003F55E6">
        <w:rPr>
          <w:rFonts w:ascii="Times New Roman" w:hAnsi="Times New Roman" w:cs="Times New Roman"/>
          <w:color w:val="231F20"/>
          <w:spacing w:val="-12"/>
          <w:sz w:val="24"/>
          <w:szCs w:val="24"/>
        </w:rPr>
        <w:t xml:space="preserve"> </w:t>
      </w:r>
      <w:r w:rsidRPr="003F55E6">
        <w:rPr>
          <w:rFonts w:ascii="Times New Roman" w:hAnsi="Times New Roman" w:cs="Times New Roman"/>
          <w:color w:val="231F20"/>
          <w:spacing w:val="-2"/>
          <w:sz w:val="24"/>
          <w:szCs w:val="24"/>
        </w:rPr>
        <w:t>learning</w:t>
      </w:r>
    </w:p>
    <w:p w14:paraId="1C347E50" w14:textId="77777777" w:rsidR="00A737C9" w:rsidRPr="003F55E6" w:rsidRDefault="00A737C9" w:rsidP="00A737C9">
      <w:pPr>
        <w:pStyle w:val="ListParagraph"/>
        <w:tabs>
          <w:tab w:val="left" w:pos="1421"/>
        </w:tabs>
        <w:ind w:left="0" w:right="142"/>
        <w:rPr>
          <w:rFonts w:ascii="Times New Roman" w:hAnsi="Times New Roman" w:cs="Times New Roman"/>
          <w:sz w:val="24"/>
          <w:szCs w:val="24"/>
        </w:rPr>
      </w:pPr>
      <w:r w:rsidRPr="003F55E6">
        <w:rPr>
          <w:rFonts w:ascii="Times New Roman" w:hAnsi="Times New Roman" w:cs="Times New Roman"/>
          <w:color w:val="231F20"/>
          <w:sz w:val="24"/>
          <w:szCs w:val="24"/>
        </w:rPr>
        <w:t>Unit</w:t>
      </w:r>
      <w:r w:rsidRPr="003F55E6">
        <w:rPr>
          <w:rFonts w:ascii="Times New Roman" w:hAnsi="Times New Roman" w:cs="Times New Roman"/>
          <w:color w:val="231F20"/>
          <w:spacing w:val="-15"/>
          <w:sz w:val="24"/>
          <w:szCs w:val="24"/>
        </w:rPr>
        <w:t xml:space="preserve"> </w:t>
      </w:r>
      <w:r w:rsidRPr="003F55E6">
        <w:rPr>
          <w:rFonts w:ascii="Times New Roman" w:hAnsi="Times New Roman" w:cs="Times New Roman"/>
          <w:color w:val="231F20"/>
          <w:sz w:val="24"/>
          <w:szCs w:val="24"/>
        </w:rPr>
        <w:t>5:</w:t>
      </w:r>
      <w:r w:rsidRPr="003F55E6">
        <w:rPr>
          <w:rFonts w:ascii="Times New Roman" w:hAnsi="Times New Roman" w:cs="Times New Roman"/>
          <w:color w:val="231F20"/>
          <w:spacing w:val="-14"/>
          <w:sz w:val="24"/>
          <w:szCs w:val="24"/>
        </w:rPr>
        <w:t xml:space="preserve"> </w:t>
      </w:r>
      <w:r w:rsidRPr="003F55E6">
        <w:rPr>
          <w:rFonts w:ascii="Times New Roman" w:hAnsi="Times New Roman" w:cs="Times New Roman"/>
          <w:color w:val="231F20"/>
          <w:sz w:val="24"/>
          <w:szCs w:val="24"/>
        </w:rPr>
        <w:t>Planning</w:t>
      </w:r>
      <w:r w:rsidRPr="003F55E6">
        <w:rPr>
          <w:rFonts w:ascii="Times New Roman" w:hAnsi="Times New Roman" w:cs="Times New Roman"/>
          <w:color w:val="231F20"/>
          <w:spacing w:val="-14"/>
          <w:sz w:val="24"/>
          <w:szCs w:val="24"/>
        </w:rPr>
        <w:t xml:space="preserve"> </w:t>
      </w:r>
      <w:r w:rsidRPr="003F55E6">
        <w:rPr>
          <w:rFonts w:ascii="Times New Roman" w:hAnsi="Times New Roman" w:cs="Times New Roman"/>
          <w:color w:val="231F20"/>
          <w:sz w:val="24"/>
          <w:szCs w:val="24"/>
        </w:rPr>
        <w:t>for</w:t>
      </w:r>
      <w:r w:rsidRPr="003F55E6">
        <w:rPr>
          <w:rFonts w:ascii="Times New Roman" w:hAnsi="Times New Roman" w:cs="Times New Roman"/>
          <w:color w:val="231F20"/>
          <w:spacing w:val="-15"/>
          <w:sz w:val="24"/>
          <w:szCs w:val="24"/>
        </w:rPr>
        <w:t xml:space="preserve"> </w:t>
      </w:r>
      <w:r w:rsidRPr="003F55E6">
        <w:rPr>
          <w:rFonts w:ascii="Times New Roman" w:hAnsi="Times New Roman" w:cs="Times New Roman"/>
          <w:color w:val="231F20"/>
          <w:sz w:val="24"/>
          <w:szCs w:val="24"/>
        </w:rPr>
        <w:t>teaching</w:t>
      </w:r>
      <w:r w:rsidRPr="003F55E6">
        <w:rPr>
          <w:rFonts w:ascii="Times New Roman" w:hAnsi="Times New Roman" w:cs="Times New Roman"/>
          <w:color w:val="231F20"/>
          <w:spacing w:val="-14"/>
          <w:sz w:val="24"/>
          <w:szCs w:val="24"/>
        </w:rPr>
        <w:t xml:space="preserve"> </w:t>
      </w:r>
      <w:r w:rsidRPr="003F55E6">
        <w:rPr>
          <w:rFonts w:ascii="Times New Roman" w:hAnsi="Times New Roman" w:cs="Times New Roman"/>
          <w:color w:val="231F20"/>
          <w:sz w:val="24"/>
          <w:szCs w:val="24"/>
        </w:rPr>
        <w:t>and</w:t>
      </w:r>
      <w:r w:rsidRPr="003F55E6">
        <w:rPr>
          <w:rFonts w:ascii="Times New Roman" w:hAnsi="Times New Roman" w:cs="Times New Roman"/>
          <w:color w:val="231F20"/>
          <w:spacing w:val="-14"/>
          <w:sz w:val="24"/>
          <w:szCs w:val="24"/>
        </w:rPr>
        <w:t xml:space="preserve"> </w:t>
      </w:r>
      <w:r w:rsidRPr="003F55E6">
        <w:rPr>
          <w:rFonts w:ascii="Times New Roman" w:hAnsi="Times New Roman" w:cs="Times New Roman"/>
          <w:color w:val="231F20"/>
          <w:spacing w:val="-2"/>
          <w:sz w:val="24"/>
          <w:szCs w:val="24"/>
        </w:rPr>
        <w:t>learning</w:t>
      </w:r>
    </w:p>
    <w:p w14:paraId="24DE727E" w14:textId="77777777" w:rsidR="00A737C9" w:rsidRPr="003F55E6" w:rsidRDefault="00A737C9" w:rsidP="00A737C9">
      <w:pPr>
        <w:pStyle w:val="ListParagraph"/>
        <w:tabs>
          <w:tab w:val="left" w:pos="1421"/>
        </w:tabs>
        <w:ind w:left="0" w:right="142"/>
        <w:rPr>
          <w:rFonts w:ascii="Times New Roman" w:hAnsi="Times New Roman" w:cs="Times New Roman"/>
          <w:sz w:val="24"/>
          <w:szCs w:val="24"/>
        </w:rPr>
      </w:pPr>
      <w:r w:rsidRPr="003F55E6">
        <w:rPr>
          <w:rFonts w:ascii="Times New Roman" w:hAnsi="Times New Roman" w:cs="Times New Roman"/>
          <w:sz w:val="24"/>
          <w:szCs w:val="24"/>
        </w:rPr>
        <w:t xml:space="preserve">Unit 6: </w:t>
      </w:r>
      <w:r w:rsidRPr="003F55E6">
        <w:rPr>
          <w:rFonts w:ascii="Times New Roman" w:hAnsi="Times New Roman" w:cs="Times New Roman"/>
          <w:sz w:val="24"/>
          <w:szCs w:val="24"/>
          <w:lang w:val="en-RW"/>
        </w:rPr>
        <w:t>Assessment in the teaching and learning process</w:t>
      </w:r>
    </w:p>
    <w:p w14:paraId="04DB24CB" w14:textId="77777777" w:rsidR="00A737C9" w:rsidRPr="003F55E6" w:rsidRDefault="00A737C9" w:rsidP="00A737C9">
      <w:pPr>
        <w:pStyle w:val="ListParagraph"/>
        <w:tabs>
          <w:tab w:val="left" w:pos="1421"/>
        </w:tabs>
        <w:ind w:left="0" w:right="142"/>
        <w:rPr>
          <w:rFonts w:ascii="Times New Roman" w:hAnsi="Times New Roman" w:cs="Times New Roman"/>
          <w:color w:val="231F20"/>
          <w:spacing w:val="-2"/>
          <w:sz w:val="24"/>
          <w:szCs w:val="24"/>
        </w:rPr>
      </w:pPr>
      <w:r w:rsidRPr="003F55E6">
        <w:rPr>
          <w:rFonts w:ascii="Times New Roman" w:hAnsi="Times New Roman" w:cs="Times New Roman"/>
          <w:color w:val="231F20"/>
          <w:spacing w:val="-2"/>
          <w:sz w:val="24"/>
          <w:szCs w:val="24"/>
        </w:rPr>
        <w:t>Unit</w:t>
      </w:r>
      <w:r w:rsidRPr="003F55E6">
        <w:rPr>
          <w:rFonts w:ascii="Times New Roman" w:hAnsi="Times New Roman" w:cs="Times New Roman"/>
          <w:color w:val="231F20"/>
          <w:spacing w:val="-9"/>
          <w:sz w:val="24"/>
          <w:szCs w:val="24"/>
        </w:rPr>
        <w:t xml:space="preserve"> </w:t>
      </w:r>
      <w:r w:rsidRPr="003F55E6">
        <w:rPr>
          <w:rFonts w:ascii="Times New Roman" w:hAnsi="Times New Roman" w:cs="Times New Roman"/>
          <w:color w:val="231F20"/>
          <w:spacing w:val="-2"/>
          <w:sz w:val="24"/>
          <w:szCs w:val="24"/>
        </w:rPr>
        <w:t>7:</w:t>
      </w:r>
      <w:r w:rsidRPr="003F55E6">
        <w:rPr>
          <w:rFonts w:ascii="Times New Roman" w:hAnsi="Times New Roman" w:cs="Times New Roman"/>
          <w:color w:val="231F20"/>
          <w:spacing w:val="-8"/>
          <w:sz w:val="24"/>
          <w:szCs w:val="24"/>
        </w:rPr>
        <w:t xml:space="preserve"> </w:t>
      </w:r>
      <w:r w:rsidRPr="003F55E6">
        <w:rPr>
          <w:rFonts w:ascii="Times New Roman" w:hAnsi="Times New Roman" w:cs="Times New Roman"/>
          <w:color w:val="231F20"/>
          <w:spacing w:val="-2"/>
          <w:sz w:val="24"/>
          <w:szCs w:val="24"/>
        </w:rPr>
        <w:t>Gender</w:t>
      </w:r>
      <w:r w:rsidRPr="003F55E6">
        <w:rPr>
          <w:rFonts w:ascii="Times New Roman" w:hAnsi="Times New Roman" w:cs="Times New Roman"/>
          <w:color w:val="231F20"/>
          <w:spacing w:val="-8"/>
          <w:sz w:val="24"/>
          <w:szCs w:val="24"/>
        </w:rPr>
        <w:t xml:space="preserve"> </w:t>
      </w:r>
      <w:r w:rsidRPr="003F55E6">
        <w:rPr>
          <w:rFonts w:ascii="Times New Roman" w:hAnsi="Times New Roman" w:cs="Times New Roman"/>
          <w:color w:val="231F20"/>
          <w:spacing w:val="-2"/>
          <w:sz w:val="24"/>
          <w:szCs w:val="24"/>
        </w:rPr>
        <w:t>responsive</w:t>
      </w:r>
      <w:r w:rsidRPr="003F55E6">
        <w:rPr>
          <w:rFonts w:ascii="Times New Roman" w:hAnsi="Times New Roman" w:cs="Times New Roman"/>
          <w:color w:val="231F20"/>
          <w:spacing w:val="-8"/>
          <w:sz w:val="24"/>
          <w:szCs w:val="24"/>
        </w:rPr>
        <w:t xml:space="preserve"> </w:t>
      </w:r>
      <w:r w:rsidRPr="003F55E6">
        <w:rPr>
          <w:rFonts w:ascii="Times New Roman" w:hAnsi="Times New Roman" w:cs="Times New Roman"/>
          <w:color w:val="231F20"/>
          <w:spacing w:val="-2"/>
          <w:sz w:val="24"/>
          <w:szCs w:val="24"/>
        </w:rPr>
        <w:t>and</w:t>
      </w:r>
      <w:r w:rsidRPr="003F55E6">
        <w:rPr>
          <w:rFonts w:ascii="Times New Roman" w:hAnsi="Times New Roman" w:cs="Times New Roman"/>
          <w:color w:val="231F20"/>
          <w:spacing w:val="-8"/>
          <w:sz w:val="24"/>
          <w:szCs w:val="24"/>
        </w:rPr>
        <w:t xml:space="preserve"> </w:t>
      </w:r>
      <w:r w:rsidRPr="003F55E6">
        <w:rPr>
          <w:rFonts w:ascii="Times New Roman" w:hAnsi="Times New Roman" w:cs="Times New Roman"/>
          <w:color w:val="231F20"/>
          <w:spacing w:val="-2"/>
          <w:sz w:val="24"/>
          <w:szCs w:val="24"/>
        </w:rPr>
        <w:t>inclusive</w:t>
      </w:r>
      <w:r w:rsidRPr="003F55E6">
        <w:rPr>
          <w:rFonts w:ascii="Times New Roman" w:hAnsi="Times New Roman" w:cs="Times New Roman"/>
          <w:color w:val="231F20"/>
          <w:spacing w:val="-8"/>
          <w:sz w:val="24"/>
          <w:szCs w:val="24"/>
        </w:rPr>
        <w:t xml:space="preserve"> </w:t>
      </w:r>
      <w:r w:rsidRPr="003F55E6">
        <w:rPr>
          <w:rFonts w:ascii="Times New Roman" w:hAnsi="Times New Roman" w:cs="Times New Roman"/>
          <w:color w:val="231F20"/>
          <w:spacing w:val="-2"/>
          <w:sz w:val="24"/>
          <w:szCs w:val="24"/>
        </w:rPr>
        <w:t>pedagogy</w:t>
      </w:r>
    </w:p>
    <w:p w14:paraId="661F2B21" w14:textId="77777777" w:rsidR="00A737C9" w:rsidRPr="003F55E6" w:rsidRDefault="00A737C9" w:rsidP="00A737C9">
      <w:pPr>
        <w:pStyle w:val="ListParagraph"/>
        <w:tabs>
          <w:tab w:val="left" w:pos="1421"/>
        </w:tabs>
        <w:ind w:left="0" w:right="142"/>
        <w:rPr>
          <w:rFonts w:ascii="Times New Roman" w:hAnsi="Times New Roman" w:cs="Times New Roman"/>
          <w:color w:val="231F20"/>
          <w:spacing w:val="-2"/>
          <w:sz w:val="24"/>
          <w:szCs w:val="24"/>
        </w:rPr>
      </w:pPr>
    </w:p>
    <w:p w14:paraId="1968B153" w14:textId="24DE4110" w:rsidR="00A737C9" w:rsidRPr="00BE7271" w:rsidRDefault="00A737C9" w:rsidP="00BE7271">
      <w:pPr>
        <w:pStyle w:val="BodyText"/>
        <w:spacing w:line="283" w:lineRule="auto"/>
        <w:ind w:right="142"/>
        <w:jc w:val="both"/>
        <w:rPr>
          <w:rFonts w:ascii="Times New Roman" w:hAnsi="Times New Roman" w:cs="Times New Roman"/>
        </w:rPr>
      </w:pPr>
      <w:r>
        <w:rPr>
          <w:rFonts w:ascii="Times New Roman" w:hAnsi="Times New Roman" w:cs="Times New Roman"/>
          <w:color w:val="231F20"/>
        </w:rPr>
        <w:t>By learning this module, you will</w:t>
      </w:r>
      <w:r w:rsidRPr="003F55E6">
        <w:rPr>
          <w:rFonts w:ascii="Times New Roman" w:hAnsi="Times New Roman" w:cs="Times New Roman"/>
          <w:color w:val="231F20"/>
          <w:spacing w:val="-6"/>
        </w:rPr>
        <w:t xml:space="preserve"> </w:t>
      </w:r>
      <w:r w:rsidRPr="003F55E6">
        <w:rPr>
          <w:rFonts w:ascii="Times New Roman" w:hAnsi="Times New Roman" w:cs="Times New Roman"/>
          <w:color w:val="231F20"/>
        </w:rPr>
        <w:t>develop</w:t>
      </w:r>
      <w:r w:rsidRPr="003F55E6">
        <w:rPr>
          <w:rFonts w:ascii="Times New Roman" w:hAnsi="Times New Roman" w:cs="Times New Roman"/>
          <w:color w:val="231F20"/>
          <w:spacing w:val="-6"/>
        </w:rPr>
        <w:t xml:space="preserve"> </w:t>
      </w:r>
      <w:r>
        <w:rPr>
          <w:rFonts w:ascii="Times New Roman" w:hAnsi="Times New Roman" w:cs="Times New Roman"/>
          <w:color w:val="231F20"/>
          <w:spacing w:val="-6"/>
        </w:rPr>
        <w:t xml:space="preserve">into </w:t>
      </w:r>
      <w:r w:rsidRPr="003F55E6">
        <w:rPr>
          <w:rFonts w:ascii="Times New Roman" w:hAnsi="Times New Roman" w:cs="Times New Roman"/>
          <w:color w:val="231F20"/>
        </w:rPr>
        <w:t>reflective,</w:t>
      </w:r>
      <w:r w:rsidRPr="003F55E6">
        <w:rPr>
          <w:rFonts w:ascii="Times New Roman" w:hAnsi="Times New Roman" w:cs="Times New Roman"/>
          <w:color w:val="231F20"/>
          <w:spacing w:val="-6"/>
        </w:rPr>
        <w:t xml:space="preserve"> </w:t>
      </w:r>
      <w:r w:rsidRPr="003F55E6">
        <w:rPr>
          <w:rFonts w:ascii="Times New Roman" w:hAnsi="Times New Roman" w:cs="Times New Roman"/>
          <w:color w:val="231F20"/>
        </w:rPr>
        <w:t>competent,</w:t>
      </w:r>
      <w:r w:rsidRPr="003F55E6">
        <w:rPr>
          <w:rFonts w:ascii="Times New Roman" w:hAnsi="Times New Roman" w:cs="Times New Roman"/>
          <w:color w:val="231F20"/>
          <w:spacing w:val="-6"/>
        </w:rPr>
        <w:t xml:space="preserve"> </w:t>
      </w:r>
      <w:r w:rsidRPr="003F55E6">
        <w:rPr>
          <w:rFonts w:ascii="Times New Roman" w:hAnsi="Times New Roman" w:cs="Times New Roman"/>
          <w:color w:val="231F20"/>
        </w:rPr>
        <w:t>and</w:t>
      </w:r>
      <w:r w:rsidRPr="003F55E6">
        <w:rPr>
          <w:rFonts w:ascii="Times New Roman" w:hAnsi="Times New Roman" w:cs="Times New Roman"/>
          <w:color w:val="231F20"/>
          <w:spacing w:val="-6"/>
        </w:rPr>
        <w:t xml:space="preserve"> </w:t>
      </w:r>
      <w:r w:rsidRPr="003F55E6">
        <w:rPr>
          <w:rFonts w:ascii="Times New Roman" w:hAnsi="Times New Roman" w:cs="Times New Roman"/>
          <w:color w:val="231F20"/>
        </w:rPr>
        <w:t>inclusive</w:t>
      </w:r>
      <w:r w:rsidRPr="003F55E6">
        <w:rPr>
          <w:rFonts w:ascii="Times New Roman" w:hAnsi="Times New Roman" w:cs="Times New Roman"/>
          <w:color w:val="231F20"/>
          <w:spacing w:val="-6"/>
        </w:rPr>
        <w:t xml:space="preserve"> </w:t>
      </w:r>
      <w:r>
        <w:rPr>
          <w:rFonts w:ascii="Times New Roman" w:hAnsi="Times New Roman" w:cs="Times New Roman"/>
          <w:color w:val="231F20"/>
          <w:spacing w:val="-6"/>
        </w:rPr>
        <w:t>teachers</w:t>
      </w:r>
      <w:r w:rsidRPr="003F55E6">
        <w:rPr>
          <w:rFonts w:ascii="Times New Roman" w:hAnsi="Times New Roman" w:cs="Times New Roman"/>
          <w:color w:val="231F20"/>
        </w:rPr>
        <w:t xml:space="preserve"> who can respond to the dynamic demands of modern classrooms. By integrating theory with practice, </w:t>
      </w:r>
      <w:r>
        <w:rPr>
          <w:rFonts w:ascii="Times New Roman" w:hAnsi="Times New Roman" w:cs="Times New Roman"/>
          <w:color w:val="231F20"/>
        </w:rPr>
        <w:t>the module</w:t>
      </w:r>
      <w:r w:rsidRPr="003F55E6">
        <w:rPr>
          <w:rFonts w:ascii="Times New Roman" w:hAnsi="Times New Roman" w:cs="Times New Roman"/>
          <w:color w:val="231F20"/>
        </w:rPr>
        <w:t xml:space="preserve"> empowers </w:t>
      </w:r>
      <w:r>
        <w:rPr>
          <w:rFonts w:ascii="Times New Roman" w:hAnsi="Times New Roman" w:cs="Times New Roman"/>
          <w:color w:val="231F20"/>
        </w:rPr>
        <w:t xml:space="preserve">pre-service </w:t>
      </w:r>
      <w:r w:rsidRPr="003F55E6">
        <w:rPr>
          <w:rFonts w:ascii="Times New Roman" w:hAnsi="Times New Roman" w:cs="Times New Roman"/>
          <w:color w:val="231F20"/>
        </w:rPr>
        <w:t>teachers to make informed pedagogical decisions, foster meaningful learning experiences, and contribute positively to the holistic development of every learner</w:t>
      </w:r>
      <w:r>
        <w:rPr>
          <w:rFonts w:ascii="Times New Roman" w:hAnsi="Times New Roman" w:cs="Times New Roman"/>
          <w:color w:val="231F20"/>
        </w:rPr>
        <w:t xml:space="preserve"> once into the teaching profession</w:t>
      </w:r>
      <w:r w:rsidRPr="003F55E6">
        <w:rPr>
          <w:rFonts w:ascii="Times New Roman" w:hAnsi="Times New Roman" w:cs="Times New Roman"/>
          <w:color w:val="231F20"/>
        </w:rPr>
        <w:t>.</w:t>
      </w:r>
    </w:p>
    <w:p w14:paraId="60678E99" w14:textId="77777777" w:rsidR="00A737C9" w:rsidRDefault="00A737C9" w:rsidP="00A737C9">
      <w:pPr>
        <w:pStyle w:val="BodyText"/>
        <w:spacing w:line="276" w:lineRule="auto"/>
        <w:ind w:right="146"/>
        <w:jc w:val="both"/>
        <w:rPr>
          <w:rFonts w:ascii="Times New Roman" w:hAnsi="Times New Roman" w:cs="Times New Roman"/>
          <w:b/>
          <w:bCs/>
          <w:color w:val="231F20"/>
          <w:spacing w:val="-2"/>
        </w:rPr>
      </w:pPr>
    </w:p>
    <w:p w14:paraId="7FD66E6D" w14:textId="77777777" w:rsidR="00A737C9" w:rsidRPr="00E37467" w:rsidRDefault="00A737C9" w:rsidP="00A737C9">
      <w:pPr>
        <w:pStyle w:val="BodyText"/>
        <w:spacing w:line="276" w:lineRule="auto"/>
        <w:ind w:right="146"/>
        <w:jc w:val="both"/>
        <w:rPr>
          <w:rFonts w:ascii="Times New Roman" w:hAnsi="Times New Roman" w:cs="Times New Roman"/>
          <w:color w:val="231F20"/>
          <w:spacing w:val="-2"/>
          <w:lang w:val="en-RW"/>
        </w:rPr>
      </w:pPr>
      <w:r w:rsidRPr="00E37467">
        <w:rPr>
          <w:rFonts w:ascii="Times New Roman" w:hAnsi="Times New Roman" w:cs="Times New Roman"/>
          <w:b/>
          <w:bCs/>
          <w:color w:val="231F20"/>
          <w:spacing w:val="-2"/>
        </w:rPr>
        <w:t>Module Learning Outcomes:</w:t>
      </w:r>
    </w:p>
    <w:p w14:paraId="60574C8C" w14:textId="77777777" w:rsidR="00A737C9" w:rsidRDefault="00A737C9" w:rsidP="00A737C9">
      <w:pPr>
        <w:pStyle w:val="BodyText"/>
        <w:spacing w:line="276" w:lineRule="auto"/>
        <w:ind w:right="146"/>
        <w:jc w:val="both"/>
        <w:rPr>
          <w:rFonts w:ascii="Times New Roman" w:hAnsi="Times New Roman" w:cs="Times New Roman"/>
          <w:color w:val="231F20"/>
          <w:spacing w:val="-2"/>
        </w:rPr>
      </w:pPr>
    </w:p>
    <w:p w14:paraId="102087EE" w14:textId="77777777" w:rsidR="00A737C9" w:rsidRPr="00E37467" w:rsidRDefault="00A737C9" w:rsidP="00A737C9">
      <w:pPr>
        <w:pStyle w:val="BodyText"/>
        <w:spacing w:line="276" w:lineRule="auto"/>
        <w:ind w:right="146"/>
        <w:jc w:val="both"/>
        <w:rPr>
          <w:rFonts w:ascii="Times New Roman" w:hAnsi="Times New Roman" w:cs="Times New Roman"/>
          <w:color w:val="231F20"/>
          <w:spacing w:val="-2"/>
          <w:lang w:val="en-RW"/>
        </w:rPr>
      </w:pPr>
      <w:r w:rsidRPr="00E37467">
        <w:rPr>
          <w:rFonts w:ascii="Times New Roman" w:hAnsi="Times New Roman" w:cs="Times New Roman"/>
          <w:color w:val="231F20"/>
          <w:spacing w:val="-2"/>
        </w:rPr>
        <w:t>By the end of this module, you will be able:</w:t>
      </w:r>
    </w:p>
    <w:p w14:paraId="4B0B6C9C" w14:textId="77777777" w:rsidR="00A737C9" w:rsidRPr="00E37467" w:rsidRDefault="00A737C9">
      <w:pPr>
        <w:pStyle w:val="BodyText"/>
        <w:numPr>
          <w:ilvl w:val="0"/>
          <w:numId w:val="88"/>
        </w:numPr>
        <w:spacing w:line="276" w:lineRule="auto"/>
        <w:ind w:right="146"/>
        <w:rPr>
          <w:rFonts w:ascii="Times New Roman" w:hAnsi="Times New Roman" w:cs="Times New Roman"/>
          <w:color w:val="231F20"/>
          <w:spacing w:val="-2"/>
          <w:lang w:val="en-RW"/>
        </w:rPr>
      </w:pPr>
      <w:r w:rsidRPr="00E37467">
        <w:rPr>
          <w:rFonts w:ascii="Times New Roman" w:hAnsi="Times New Roman" w:cs="Times New Roman"/>
          <w:color w:val="231F20"/>
          <w:spacing w:val="-2"/>
          <w:lang w:val="en-GB"/>
        </w:rPr>
        <w:t>Analyze first year student – teachers’ perceptions about the teaching profession for better</w:t>
      </w:r>
      <w:r w:rsidRPr="00E37467">
        <w:rPr>
          <w:rFonts w:ascii="Times New Roman" w:hAnsi="Times New Roman" w:cs="Times New Roman"/>
          <w:color w:val="231F20"/>
          <w:spacing w:val="-2"/>
          <w:lang w:val="en-RW"/>
        </w:rPr>
        <w:t> reflection on their impact on future teaching roles and practices.</w:t>
      </w:r>
    </w:p>
    <w:p w14:paraId="10526A87" w14:textId="77777777" w:rsidR="00A737C9" w:rsidRPr="00E37467" w:rsidRDefault="00A737C9">
      <w:pPr>
        <w:pStyle w:val="BodyText"/>
        <w:numPr>
          <w:ilvl w:val="0"/>
          <w:numId w:val="88"/>
        </w:numPr>
        <w:spacing w:line="276" w:lineRule="auto"/>
        <w:ind w:right="146"/>
        <w:rPr>
          <w:rFonts w:ascii="Times New Roman" w:hAnsi="Times New Roman" w:cs="Times New Roman"/>
          <w:color w:val="231F20"/>
          <w:spacing w:val="-2"/>
          <w:lang w:val="en-RW"/>
        </w:rPr>
      </w:pPr>
      <w:r w:rsidRPr="00E37467">
        <w:rPr>
          <w:rFonts w:ascii="Times New Roman" w:hAnsi="Times New Roman" w:cs="Times New Roman"/>
          <w:color w:val="231F20"/>
          <w:spacing w:val="-2"/>
          <w:lang w:val="en-GB"/>
        </w:rPr>
        <w:t>Explain key pedagogical concepts, and components of effective teaching and learning for effective application in diverse teaching and learning situations.</w:t>
      </w:r>
    </w:p>
    <w:p w14:paraId="44CD65F4" w14:textId="77777777" w:rsidR="00A737C9" w:rsidRPr="00E37467" w:rsidRDefault="00A737C9">
      <w:pPr>
        <w:pStyle w:val="BodyText"/>
        <w:numPr>
          <w:ilvl w:val="0"/>
          <w:numId w:val="88"/>
        </w:numPr>
        <w:spacing w:line="276" w:lineRule="auto"/>
        <w:ind w:right="146"/>
        <w:rPr>
          <w:rFonts w:ascii="Times New Roman" w:hAnsi="Times New Roman" w:cs="Times New Roman"/>
          <w:color w:val="231F20"/>
          <w:spacing w:val="-2"/>
          <w:lang w:val="en-RW"/>
        </w:rPr>
      </w:pPr>
      <w:r w:rsidRPr="00E37467">
        <w:rPr>
          <w:rFonts w:ascii="Times New Roman" w:hAnsi="Times New Roman" w:cs="Times New Roman"/>
          <w:color w:val="231F20"/>
          <w:spacing w:val="-2"/>
          <w:lang w:val="en-GB"/>
        </w:rPr>
        <w:t>Differentiate theories of learning and their classroom applications in different classroom contexts.</w:t>
      </w:r>
    </w:p>
    <w:p w14:paraId="16CD223A" w14:textId="77777777" w:rsidR="00A737C9" w:rsidRPr="00E37467" w:rsidRDefault="00A737C9">
      <w:pPr>
        <w:pStyle w:val="BodyText"/>
        <w:numPr>
          <w:ilvl w:val="0"/>
          <w:numId w:val="88"/>
        </w:numPr>
        <w:spacing w:line="276" w:lineRule="auto"/>
        <w:ind w:right="146"/>
        <w:rPr>
          <w:rFonts w:ascii="Times New Roman" w:hAnsi="Times New Roman" w:cs="Times New Roman"/>
          <w:color w:val="231F20"/>
          <w:spacing w:val="-2"/>
          <w:lang w:val="en-RW"/>
        </w:rPr>
      </w:pPr>
      <w:r w:rsidRPr="00E37467">
        <w:rPr>
          <w:rFonts w:ascii="Times New Roman" w:hAnsi="Times New Roman" w:cs="Times New Roman"/>
          <w:color w:val="231F20"/>
          <w:spacing w:val="-2"/>
          <w:lang w:val="en-GB"/>
        </w:rPr>
        <w:t>Design competence-based lessons and assessment using appropriate taxonomies of educational objectives for effective Teaching and Learning.</w:t>
      </w:r>
    </w:p>
    <w:p w14:paraId="56A6C3B7" w14:textId="77777777" w:rsidR="00A737C9" w:rsidRPr="00E37467" w:rsidRDefault="00A737C9">
      <w:pPr>
        <w:pStyle w:val="BodyText"/>
        <w:numPr>
          <w:ilvl w:val="0"/>
          <w:numId w:val="88"/>
        </w:numPr>
        <w:spacing w:line="276" w:lineRule="auto"/>
        <w:ind w:right="146"/>
        <w:rPr>
          <w:rFonts w:ascii="Times New Roman" w:hAnsi="Times New Roman" w:cs="Times New Roman"/>
          <w:color w:val="231F20"/>
          <w:spacing w:val="-2"/>
          <w:lang w:val="en-RW"/>
        </w:rPr>
      </w:pPr>
      <w:r w:rsidRPr="00E37467">
        <w:rPr>
          <w:rFonts w:ascii="Times New Roman" w:hAnsi="Times New Roman" w:cs="Times New Roman"/>
          <w:color w:val="231F20"/>
          <w:spacing w:val="-2"/>
          <w:lang w:val="en-GB"/>
        </w:rPr>
        <w:t>Deliver effective lessons by implementing gender-responsive and inclusive pedagogy using Rwandan curriculum frameworks.</w:t>
      </w:r>
    </w:p>
    <w:p w14:paraId="56AF299B" w14:textId="77777777" w:rsidR="00A737C9" w:rsidRDefault="00A737C9" w:rsidP="00A737C9">
      <w:pPr>
        <w:pStyle w:val="BodyText"/>
        <w:spacing w:line="276" w:lineRule="auto"/>
        <w:ind w:right="146"/>
        <w:jc w:val="both"/>
        <w:rPr>
          <w:rFonts w:ascii="Times New Roman" w:hAnsi="Times New Roman" w:cs="Times New Roman"/>
          <w:color w:val="231F20"/>
          <w:spacing w:val="-2"/>
        </w:rPr>
      </w:pPr>
    </w:p>
    <w:p w14:paraId="18DC0F41" w14:textId="77777777" w:rsidR="00A737C9" w:rsidRDefault="00A737C9" w:rsidP="00A737C9">
      <w:pPr>
        <w:pStyle w:val="BodyText"/>
        <w:spacing w:line="276" w:lineRule="auto"/>
        <w:ind w:right="146"/>
        <w:jc w:val="both"/>
        <w:rPr>
          <w:rFonts w:ascii="Times New Roman" w:hAnsi="Times New Roman" w:cs="Times New Roman"/>
          <w:color w:val="231F20"/>
          <w:spacing w:val="-2"/>
        </w:rPr>
      </w:pPr>
    </w:p>
    <w:p w14:paraId="4D41F253" w14:textId="77777777" w:rsidR="00A737C9" w:rsidRDefault="00A737C9" w:rsidP="00A737C9">
      <w:pPr>
        <w:pStyle w:val="BodyText"/>
        <w:spacing w:line="276" w:lineRule="auto"/>
        <w:ind w:right="146"/>
        <w:jc w:val="both"/>
        <w:rPr>
          <w:rFonts w:ascii="Times New Roman" w:hAnsi="Times New Roman" w:cs="Times New Roman"/>
          <w:color w:val="231F20"/>
          <w:spacing w:val="-2"/>
        </w:rPr>
      </w:pPr>
    </w:p>
    <w:p w14:paraId="75FA3F74" w14:textId="77777777" w:rsidR="00A737C9" w:rsidRDefault="00A737C9" w:rsidP="00A737C9">
      <w:pPr>
        <w:pStyle w:val="BodyText"/>
        <w:spacing w:line="276" w:lineRule="auto"/>
        <w:ind w:right="146"/>
        <w:jc w:val="both"/>
        <w:rPr>
          <w:rFonts w:ascii="Times New Roman" w:hAnsi="Times New Roman" w:cs="Times New Roman"/>
          <w:color w:val="231F20"/>
          <w:spacing w:val="-2"/>
        </w:rPr>
      </w:pPr>
    </w:p>
    <w:p w14:paraId="4B85D43F" w14:textId="77777777" w:rsidR="00A737C9" w:rsidRDefault="00A737C9" w:rsidP="00A737C9">
      <w:pPr>
        <w:pStyle w:val="BodyText"/>
        <w:spacing w:line="276" w:lineRule="auto"/>
        <w:ind w:right="146"/>
        <w:jc w:val="both"/>
        <w:rPr>
          <w:rFonts w:ascii="Times New Roman" w:hAnsi="Times New Roman" w:cs="Times New Roman"/>
          <w:color w:val="231F20"/>
          <w:spacing w:val="-2"/>
        </w:rPr>
      </w:pPr>
    </w:p>
    <w:p w14:paraId="682C505F" w14:textId="77777777" w:rsidR="00A737C9" w:rsidRDefault="00A737C9" w:rsidP="00A737C9">
      <w:pPr>
        <w:pStyle w:val="BodyText"/>
        <w:spacing w:line="276" w:lineRule="auto"/>
        <w:ind w:right="146"/>
        <w:jc w:val="both"/>
        <w:rPr>
          <w:rFonts w:ascii="Times New Roman" w:hAnsi="Times New Roman" w:cs="Times New Roman"/>
          <w:color w:val="231F20"/>
          <w:spacing w:val="-2"/>
        </w:rPr>
      </w:pPr>
    </w:p>
    <w:p w14:paraId="07144467" w14:textId="77777777" w:rsidR="00A737C9" w:rsidRPr="00BE7271" w:rsidRDefault="00A737C9" w:rsidP="00A737C9">
      <w:pPr>
        <w:pStyle w:val="BodyText"/>
        <w:spacing w:line="276" w:lineRule="auto"/>
        <w:ind w:right="146"/>
        <w:jc w:val="both"/>
        <w:rPr>
          <w:rFonts w:ascii="Times New Roman" w:hAnsi="Times New Roman" w:cs="Times New Roman"/>
          <w:b/>
          <w:bCs/>
          <w:spacing w:val="-2"/>
          <w:sz w:val="28"/>
          <w:szCs w:val="28"/>
        </w:rPr>
      </w:pPr>
      <w:hyperlink r:id="rId8" w:tooltip="Edit section name" w:history="1">
        <w:r w:rsidRPr="00BE7271">
          <w:rPr>
            <w:rStyle w:val="Hyperlink"/>
            <w:rFonts w:ascii="Times New Roman" w:hAnsi="Times New Roman" w:cs="Times New Roman"/>
            <w:b/>
            <w:bCs/>
            <w:color w:val="auto"/>
            <w:spacing w:val="-2"/>
            <w:sz w:val="28"/>
            <w:szCs w:val="28"/>
            <w:u w:val="none"/>
          </w:rPr>
          <w:t>Unit 1: Typology of first year university student- teachers in Rwanda</w:t>
        </w:r>
      </w:hyperlink>
    </w:p>
    <w:p w14:paraId="2F90C882" w14:textId="77777777" w:rsidR="00A737C9" w:rsidRPr="00BE7271" w:rsidRDefault="00A737C9" w:rsidP="00A737C9">
      <w:pPr>
        <w:pStyle w:val="BodyText"/>
        <w:spacing w:line="276" w:lineRule="auto"/>
        <w:ind w:right="146"/>
        <w:jc w:val="both"/>
        <w:rPr>
          <w:rFonts w:ascii="Times New Roman" w:hAnsi="Times New Roman" w:cs="Times New Roman"/>
          <w:color w:val="231F20"/>
          <w:spacing w:val="-2"/>
          <w:sz w:val="28"/>
          <w:szCs w:val="28"/>
          <w:lang w:val="en-RW"/>
        </w:rPr>
      </w:pPr>
      <w:r w:rsidRPr="00BE7271">
        <w:rPr>
          <w:rFonts w:ascii="Times New Roman" w:hAnsi="Times New Roman" w:cs="Times New Roman"/>
          <w:b/>
          <w:bCs/>
          <w:color w:val="231F20"/>
          <w:spacing w:val="-2"/>
          <w:sz w:val="28"/>
          <w:szCs w:val="28"/>
          <w:lang w:val="en-RW"/>
        </w:rPr>
        <w:t>Introduction</w:t>
      </w:r>
    </w:p>
    <w:p w14:paraId="6068F9B1" w14:textId="77777777" w:rsidR="00A737C9" w:rsidRDefault="00A737C9" w:rsidP="00A737C9">
      <w:pPr>
        <w:pStyle w:val="BodyText"/>
        <w:spacing w:line="276" w:lineRule="auto"/>
        <w:ind w:right="146"/>
        <w:jc w:val="both"/>
        <w:rPr>
          <w:rFonts w:ascii="Times New Roman" w:hAnsi="Times New Roman" w:cs="Times New Roman"/>
          <w:color w:val="231F20"/>
          <w:spacing w:val="-2"/>
          <w:lang w:val="en-RW"/>
        </w:rPr>
      </w:pPr>
    </w:p>
    <w:p w14:paraId="4D672F24" w14:textId="426AC8B3" w:rsidR="00A737C9" w:rsidRPr="005E31EB" w:rsidRDefault="00A737C9" w:rsidP="00A737C9">
      <w:pPr>
        <w:pStyle w:val="BodyText"/>
        <w:spacing w:line="276" w:lineRule="auto"/>
        <w:ind w:right="146"/>
        <w:jc w:val="both"/>
        <w:rPr>
          <w:rFonts w:ascii="Times New Roman" w:hAnsi="Times New Roman" w:cs="Times New Roman"/>
          <w:color w:val="231F20"/>
          <w:spacing w:val="-2"/>
          <w:lang w:val="en-RW"/>
        </w:rPr>
      </w:pPr>
      <w:r w:rsidRPr="005E31EB">
        <w:rPr>
          <w:rFonts w:ascii="Times New Roman" w:hAnsi="Times New Roman" w:cs="Times New Roman"/>
          <w:color w:val="231F20"/>
          <w:spacing w:val="-2"/>
          <w:lang w:val="en-RW"/>
        </w:rPr>
        <w:t>This unit introduces the diverse profiles of first-year university student-teachers in Rwanda, emphasizing how their prior experiences, beliefs, motivations, and attitudes shape their transition into teacher education. Understanding these typologies is essential for enhancing teaching, learning, and professional development within teacher training institutions. </w:t>
      </w:r>
      <w:r w:rsidR="004A3D9C">
        <w:rPr>
          <w:rFonts w:ascii="Times New Roman" w:hAnsi="Times New Roman" w:cs="Times New Roman"/>
          <w:color w:val="231F20"/>
          <w:spacing w:val="-2"/>
          <w:lang w:val="en-RW"/>
        </w:rPr>
        <w:t xml:space="preserve"> </w:t>
      </w:r>
      <w:r w:rsidRPr="005E31EB">
        <w:rPr>
          <w:rFonts w:ascii="Times New Roman" w:hAnsi="Times New Roman" w:cs="Times New Roman"/>
          <w:color w:val="231F20"/>
          <w:spacing w:val="-2"/>
          <w:lang w:val="en-RW"/>
        </w:rPr>
        <w:t xml:space="preserve">The unit focuses on four main categories of student-teachers: Traditionalists, mavericks, converts, reservationists. By examining these typologies, the unit aims to help you better understand individual differences in learning and professional identity formation. </w:t>
      </w:r>
    </w:p>
    <w:p w14:paraId="0A885BD0" w14:textId="77777777" w:rsidR="00A737C9" w:rsidRDefault="00A737C9" w:rsidP="00A737C9">
      <w:pPr>
        <w:pStyle w:val="BodyText"/>
        <w:spacing w:line="276" w:lineRule="auto"/>
        <w:ind w:right="146"/>
        <w:jc w:val="both"/>
        <w:rPr>
          <w:rFonts w:ascii="Times New Roman" w:hAnsi="Times New Roman" w:cs="Times New Roman"/>
          <w:b/>
          <w:bCs/>
          <w:color w:val="231F20"/>
          <w:spacing w:val="-2"/>
          <w:lang w:val="en-RW"/>
        </w:rPr>
      </w:pPr>
    </w:p>
    <w:p w14:paraId="2C36E4F9" w14:textId="77777777" w:rsidR="00A737C9" w:rsidRPr="005E31EB" w:rsidRDefault="00A737C9" w:rsidP="00A737C9">
      <w:pPr>
        <w:pStyle w:val="BodyText"/>
        <w:spacing w:line="276" w:lineRule="auto"/>
        <w:ind w:right="146"/>
        <w:jc w:val="both"/>
        <w:rPr>
          <w:rFonts w:ascii="Times New Roman" w:hAnsi="Times New Roman" w:cs="Times New Roman"/>
          <w:color w:val="231F20"/>
          <w:spacing w:val="-2"/>
          <w:lang w:val="en-RW"/>
        </w:rPr>
      </w:pPr>
      <w:r w:rsidRPr="005E31EB">
        <w:rPr>
          <w:rFonts w:ascii="Times New Roman" w:hAnsi="Times New Roman" w:cs="Times New Roman"/>
          <w:b/>
          <w:bCs/>
          <w:color w:val="231F20"/>
          <w:spacing w:val="-2"/>
          <w:lang w:val="en-RW"/>
        </w:rPr>
        <w:t xml:space="preserve">Unit Learning </w:t>
      </w:r>
      <w:r>
        <w:rPr>
          <w:rFonts w:ascii="Times New Roman" w:hAnsi="Times New Roman" w:cs="Times New Roman"/>
          <w:b/>
          <w:bCs/>
          <w:color w:val="231F20"/>
          <w:spacing w:val="-2"/>
          <w:lang w:val="en-RW"/>
        </w:rPr>
        <w:t>O</w:t>
      </w:r>
      <w:r w:rsidRPr="005E31EB">
        <w:rPr>
          <w:rFonts w:ascii="Times New Roman" w:hAnsi="Times New Roman" w:cs="Times New Roman"/>
          <w:b/>
          <w:bCs/>
          <w:color w:val="231F20"/>
          <w:spacing w:val="-2"/>
          <w:lang w:val="en-RW"/>
        </w:rPr>
        <w:t>utcomes</w:t>
      </w:r>
    </w:p>
    <w:p w14:paraId="50FAF6F4" w14:textId="77777777" w:rsidR="00A737C9" w:rsidRPr="005E31EB" w:rsidRDefault="00A737C9" w:rsidP="00A737C9">
      <w:pPr>
        <w:pStyle w:val="BodyText"/>
        <w:spacing w:line="276" w:lineRule="auto"/>
        <w:ind w:right="146"/>
        <w:jc w:val="both"/>
        <w:rPr>
          <w:rFonts w:ascii="Times New Roman" w:hAnsi="Times New Roman" w:cs="Times New Roman"/>
          <w:color w:val="231F20"/>
          <w:spacing w:val="-2"/>
          <w:lang w:val="en-RW"/>
        </w:rPr>
      </w:pPr>
      <w:r w:rsidRPr="005E31EB">
        <w:rPr>
          <w:rFonts w:ascii="Times New Roman" w:hAnsi="Times New Roman" w:cs="Times New Roman"/>
          <w:color w:val="231F20"/>
          <w:spacing w:val="-2"/>
          <w:lang w:val="en-RW"/>
        </w:rPr>
        <w:t>By the end of this unit, you will be able to:</w:t>
      </w:r>
    </w:p>
    <w:p w14:paraId="46E0C7F4" w14:textId="77777777" w:rsidR="00A737C9" w:rsidRPr="005E31EB" w:rsidRDefault="00A737C9">
      <w:pPr>
        <w:pStyle w:val="BodyText"/>
        <w:numPr>
          <w:ilvl w:val="0"/>
          <w:numId w:val="50"/>
        </w:numPr>
        <w:spacing w:line="276" w:lineRule="auto"/>
        <w:ind w:right="146"/>
        <w:jc w:val="both"/>
        <w:rPr>
          <w:rFonts w:ascii="Times New Roman" w:hAnsi="Times New Roman" w:cs="Times New Roman"/>
          <w:color w:val="231F20"/>
          <w:spacing w:val="-2"/>
          <w:lang w:val="en-RW"/>
        </w:rPr>
      </w:pPr>
      <w:r w:rsidRPr="005E31EB">
        <w:rPr>
          <w:rFonts w:ascii="Times New Roman" w:hAnsi="Times New Roman" w:cs="Times New Roman"/>
          <w:color w:val="231F20"/>
          <w:spacing w:val="-2"/>
        </w:rPr>
        <w:t>Categorize first year student – teachers’ perceptions about the teaching profession for better</w:t>
      </w:r>
      <w:r w:rsidRPr="005E31EB">
        <w:rPr>
          <w:rFonts w:ascii="Times New Roman" w:hAnsi="Times New Roman" w:cs="Times New Roman"/>
          <w:color w:val="231F20"/>
          <w:spacing w:val="-2"/>
          <w:lang w:val="en-RW"/>
        </w:rPr>
        <w:t> reflection on their impact on future teaching roles and practices.</w:t>
      </w:r>
    </w:p>
    <w:p w14:paraId="3863C943" w14:textId="77777777" w:rsidR="00A737C9" w:rsidRPr="005E31EB" w:rsidRDefault="00A737C9">
      <w:pPr>
        <w:pStyle w:val="BodyText"/>
        <w:numPr>
          <w:ilvl w:val="0"/>
          <w:numId w:val="50"/>
        </w:numPr>
        <w:spacing w:line="276" w:lineRule="auto"/>
        <w:ind w:right="146"/>
        <w:jc w:val="both"/>
        <w:rPr>
          <w:rFonts w:ascii="Times New Roman" w:hAnsi="Times New Roman" w:cs="Times New Roman"/>
          <w:color w:val="231F20"/>
          <w:spacing w:val="-2"/>
          <w:lang w:val="en-RW"/>
        </w:rPr>
      </w:pPr>
      <w:r w:rsidRPr="005E31EB">
        <w:rPr>
          <w:rFonts w:ascii="Times New Roman" w:hAnsi="Times New Roman" w:cs="Times New Roman"/>
          <w:color w:val="231F20"/>
          <w:spacing w:val="-2"/>
        </w:rPr>
        <w:t>Analyze the characteristics of first-year student teachers’ types </w:t>
      </w:r>
      <w:r w:rsidRPr="005E31EB">
        <w:rPr>
          <w:rFonts w:ascii="Times New Roman" w:hAnsi="Times New Roman" w:cs="Times New Roman"/>
          <w:color w:val="231F20"/>
          <w:spacing w:val="-2"/>
          <w:lang w:val="en-RW"/>
        </w:rPr>
        <w:t>in the Rwandan teacher education.</w:t>
      </w:r>
    </w:p>
    <w:p w14:paraId="672CDF36" w14:textId="77777777" w:rsidR="00A737C9" w:rsidRPr="005E31EB" w:rsidRDefault="00A737C9">
      <w:pPr>
        <w:pStyle w:val="BodyText"/>
        <w:numPr>
          <w:ilvl w:val="0"/>
          <w:numId w:val="50"/>
        </w:numPr>
        <w:spacing w:line="276" w:lineRule="auto"/>
        <w:ind w:right="146"/>
        <w:jc w:val="both"/>
        <w:rPr>
          <w:rFonts w:ascii="Times New Roman" w:hAnsi="Times New Roman" w:cs="Times New Roman"/>
          <w:color w:val="231F20"/>
          <w:spacing w:val="-2"/>
          <w:lang w:val="en-RW"/>
        </w:rPr>
      </w:pPr>
      <w:r w:rsidRPr="005E31EB">
        <w:rPr>
          <w:rFonts w:ascii="Times New Roman" w:hAnsi="Times New Roman" w:cs="Times New Roman"/>
          <w:color w:val="231F20"/>
          <w:spacing w:val="-2"/>
        </w:rPr>
        <w:t>Explain the implications of first-year student teachers’ characteristics for </w:t>
      </w:r>
      <w:r w:rsidRPr="005E31EB">
        <w:rPr>
          <w:rFonts w:ascii="Times New Roman" w:hAnsi="Times New Roman" w:cs="Times New Roman"/>
          <w:color w:val="231F20"/>
          <w:spacing w:val="-2"/>
          <w:lang w:val="en-RW"/>
        </w:rPr>
        <w:t>classroom teaching and learning practices in Rwanda</w:t>
      </w:r>
    </w:p>
    <w:p w14:paraId="3F7C0C95" w14:textId="77777777" w:rsidR="00A737C9" w:rsidRPr="005E31EB" w:rsidRDefault="00A737C9" w:rsidP="00A737C9">
      <w:pPr>
        <w:pStyle w:val="BodyText"/>
        <w:spacing w:line="276" w:lineRule="auto"/>
        <w:ind w:left="720" w:right="146"/>
        <w:jc w:val="both"/>
        <w:rPr>
          <w:rFonts w:ascii="Times New Roman" w:hAnsi="Times New Roman" w:cs="Times New Roman"/>
          <w:color w:val="231F20"/>
          <w:spacing w:val="-2"/>
          <w:lang w:val="en-RW"/>
        </w:rPr>
      </w:pPr>
    </w:p>
    <w:p w14:paraId="14FB9489" w14:textId="77777777" w:rsidR="00A737C9" w:rsidRPr="005D4D58" w:rsidRDefault="00A737C9" w:rsidP="00A737C9">
      <w:pPr>
        <w:pStyle w:val="BodyText"/>
        <w:spacing w:line="276" w:lineRule="auto"/>
        <w:ind w:right="146"/>
        <w:jc w:val="both"/>
        <w:rPr>
          <w:rFonts w:ascii="Times New Roman" w:hAnsi="Times New Roman" w:cs="Times New Roman"/>
          <w:b/>
          <w:bCs/>
          <w:color w:val="231F20"/>
          <w:spacing w:val="-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2"/>
      </w:tblGrid>
      <w:tr w:rsidR="00A737C9" w14:paraId="30C2D73E" w14:textId="77777777" w:rsidTr="007E71E0">
        <w:trPr>
          <w:trHeight w:val="2062"/>
        </w:trPr>
        <w:tc>
          <w:tcPr>
            <w:tcW w:w="9072" w:type="dxa"/>
          </w:tcPr>
          <w:p w14:paraId="127E0E89" w14:textId="77777777" w:rsidR="00A737C9" w:rsidRPr="00470B67" w:rsidRDefault="00A737C9" w:rsidP="007E71E0">
            <w:pPr>
              <w:ind w:left="255"/>
              <w:contextualSpacing/>
              <w:rPr>
                <w:rFonts w:ascii="Times New Roman" w:hAnsi="Times New Roman" w:cs="Times New Roman"/>
                <w:b/>
                <w:bCs/>
                <w:sz w:val="24"/>
                <w:szCs w:val="24"/>
              </w:rPr>
            </w:pPr>
            <w:r>
              <w:rPr>
                <w:rFonts w:ascii="Times New Roman" w:hAnsi="Times New Roman" w:cs="Times New Roman"/>
                <w:b/>
                <w:bCs/>
                <w:sz w:val="24"/>
                <w:szCs w:val="24"/>
              </w:rPr>
              <w:t>Activity</w:t>
            </w:r>
          </w:p>
          <w:p w14:paraId="09004B2E" w14:textId="77777777" w:rsidR="00A737C9" w:rsidRPr="005E31EB" w:rsidRDefault="00A737C9" w:rsidP="007E71E0">
            <w:pPr>
              <w:spacing w:after="0" w:line="276" w:lineRule="auto"/>
              <w:ind w:left="255"/>
              <w:jc w:val="both"/>
              <w:rPr>
                <w:rFonts w:ascii="Times New Roman" w:eastAsia="Times New Roman" w:hAnsi="Times New Roman" w:cs="Times New Roman"/>
                <w:sz w:val="24"/>
                <w:szCs w:val="24"/>
                <w:lang w:val="en-RW"/>
              </w:rPr>
            </w:pPr>
            <w:r w:rsidRPr="005E31EB">
              <w:rPr>
                <w:rFonts w:ascii="Times New Roman" w:eastAsia="Times New Roman" w:hAnsi="Times New Roman" w:cs="Times New Roman"/>
                <w:sz w:val="24"/>
                <w:szCs w:val="24"/>
                <w:lang w:val="en-RW"/>
              </w:rPr>
              <w:t>Reflect on your journey to teacher education. Write short answers to the following questions:</w:t>
            </w:r>
          </w:p>
          <w:p w14:paraId="6B50DA08" w14:textId="77777777" w:rsidR="00A737C9" w:rsidRPr="005E31EB" w:rsidRDefault="00A737C9">
            <w:pPr>
              <w:numPr>
                <w:ilvl w:val="0"/>
                <w:numId w:val="51"/>
              </w:numPr>
              <w:spacing w:after="0" w:line="276" w:lineRule="auto"/>
              <w:ind w:left="975"/>
              <w:jc w:val="both"/>
              <w:rPr>
                <w:rFonts w:ascii="Times New Roman" w:eastAsia="Times New Roman" w:hAnsi="Times New Roman" w:cs="Times New Roman"/>
                <w:sz w:val="24"/>
                <w:szCs w:val="24"/>
                <w:lang w:val="en-RW"/>
              </w:rPr>
            </w:pPr>
            <w:r w:rsidRPr="005E31EB">
              <w:rPr>
                <w:rFonts w:ascii="Times New Roman" w:eastAsia="Times New Roman" w:hAnsi="Times New Roman" w:cs="Times New Roman"/>
                <w:sz w:val="24"/>
                <w:szCs w:val="24"/>
                <w:lang w:val="en-RW"/>
              </w:rPr>
              <w:t>Why did you choose to become a teacher?</w:t>
            </w:r>
          </w:p>
          <w:p w14:paraId="17C95933" w14:textId="77777777" w:rsidR="00A737C9" w:rsidRDefault="00A737C9">
            <w:pPr>
              <w:numPr>
                <w:ilvl w:val="0"/>
                <w:numId w:val="51"/>
              </w:numPr>
              <w:spacing w:after="0" w:line="276" w:lineRule="auto"/>
              <w:ind w:left="975"/>
              <w:jc w:val="both"/>
              <w:rPr>
                <w:rFonts w:ascii="Times New Roman" w:eastAsia="Times New Roman" w:hAnsi="Times New Roman" w:cs="Times New Roman"/>
                <w:sz w:val="24"/>
                <w:szCs w:val="24"/>
                <w:lang w:val="en-RW"/>
              </w:rPr>
            </w:pPr>
            <w:r w:rsidRPr="005E31EB">
              <w:rPr>
                <w:rFonts w:ascii="Times New Roman" w:eastAsia="Times New Roman" w:hAnsi="Times New Roman" w:cs="Times New Roman"/>
                <w:sz w:val="24"/>
                <w:szCs w:val="24"/>
                <w:lang w:val="en-RW"/>
              </w:rPr>
              <w:t>What challenges do you expect to face during your first year?</w:t>
            </w:r>
          </w:p>
          <w:p w14:paraId="226FA969" w14:textId="77777777" w:rsidR="00A737C9" w:rsidRPr="00470B67" w:rsidRDefault="00A737C9">
            <w:pPr>
              <w:numPr>
                <w:ilvl w:val="0"/>
                <w:numId w:val="51"/>
              </w:numPr>
              <w:spacing w:after="0" w:line="276" w:lineRule="auto"/>
              <w:ind w:left="975"/>
              <w:jc w:val="both"/>
              <w:rPr>
                <w:rFonts w:ascii="Times New Roman" w:eastAsia="Times New Roman" w:hAnsi="Times New Roman" w:cs="Times New Roman"/>
                <w:sz w:val="24"/>
                <w:szCs w:val="24"/>
                <w:lang w:val="en-RW"/>
              </w:rPr>
            </w:pPr>
            <w:r w:rsidRPr="00470B67">
              <w:rPr>
                <w:rFonts w:ascii="Times New Roman" w:eastAsia="Times New Roman" w:hAnsi="Times New Roman" w:cs="Times New Roman"/>
                <w:sz w:val="24"/>
                <w:szCs w:val="24"/>
                <w:lang w:val="en-RW"/>
              </w:rPr>
              <w:t>What strengths do you bring to the teaching profession?</w:t>
            </w:r>
          </w:p>
        </w:tc>
      </w:tr>
    </w:tbl>
    <w:p w14:paraId="3DC844E8" w14:textId="77777777" w:rsidR="00A737C9" w:rsidRDefault="00A737C9" w:rsidP="00A737C9">
      <w:pPr>
        <w:pStyle w:val="BodyText"/>
        <w:spacing w:line="276" w:lineRule="auto"/>
        <w:ind w:right="146"/>
        <w:jc w:val="both"/>
        <w:rPr>
          <w:rFonts w:ascii="Times New Roman" w:hAnsi="Times New Roman" w:cs="Times New Roman"/>
          <w:color w:val="231F20"/>
          <w:spacing w:val="-2"/>
        </w:rPr>
      </w:pPr>
    </w:p>
    <w:p w14:paraId="47085AE3" w14:textId="77777777" w:rsidR="00A737C9" w:rsidRDefault="00A737C9" w:rsidP="00A737C9">
      <w:pPr>
        <w:pStyle w:val="BodyText"/>
        <w:spacing w:line="276" w:lineRule="auto"/>
        <w:ind w:right="146"/>
        <w:jc w:val="both"/>
        <w:rPr>
          <w:rFonts w:ascii="Times New Roman" w:hAnsi="Times New Roman" w:cs="Times New Roman"/>
          <w:color w:val="231F20"/>
          <w:spacing w:val="-2"/>
        </w:rPr>
      </w:pPr>
      <w:r w:rsidRPr="005D4D58">
        <w:rPr>
          <w:rFonts w:ascii="Times New Roman" w:hAnsi="Times New Roman" w:cs="Times New Roman"/>
          <w:b/>
          <w:bCs/>
          <w:color w:val="231F20"/>
          <w:spacing w:val="-2"/>
        </w:rPr>
        <w:t>Introduction</w:t>
      </w:r>
    </w:p>
    <w:p w14:paraId="269391CE" w14:textId="77777777" w:rsidR="00A737C9" w:rsidRPr="00F94421" w:rsidRDefault="00A737C9" w:rsidP="00A737C9">
      <w:pPr>
        <w:pStyle w:val="BodyText"/>
        <w:spacing w:line="276" w:lineRule="auto"/>
        <w:ind w:right="146"/>
        <w:jc w:val="both"/>
        <w:rPr>
          <w:rFonts w:ascii="Times New Roman" w:hAnsi="Times New Roman" w:cs="Times New Roman"/>
          <w:color w:val="231F20"/>
          <w:spacing w:val="-2"/>
          <w:lang w:val="en-RW"/>
        </w:rPr>
      </w:pPr>
      <w:r w:rsidRPr="00867BC7">
        <w:rPr>
          <w:rFonts w:ascii="Times New Roman" w:hAnsi="Times New Roman" w:cs="Times New Roman"/>
          <w:b/>
          <w:bCs/>
          <w:i/>
          <w:iCs/>
          <w:color w:val="231F20"/>
          <w:spacing w:val="-2"/>
          <w:sz w:val="36"/>
          <w:szCs w:val="36"/>
        </w:rPr>
        <w:t>TEACHER</w:t>
      </w:r>
      <w:r>
        <w:rPr>
          <w:rFonts w:ascii="Times New Roman" w:hAnsi="Times New Roman" w:cs="Times New Roman"/>
          <w:color w:val="231F20"/>
          <w:spacing w:val="-2"/>
        </w:rPr>
        <w:t xml:space="preserve"> </w:t>
      </w:r>
      <w:r w:rsidRPr="00F94421">
        <w:rPr>
          <w:rFonts w:ascii="Times New Roman" w:hAnsi="Times New Roman" w:cs="Times New Roman"/>
          <w:color w:val="231F20"/>
          <w:spacing w:val="-2"/>
        </w:rPr>
        <w:t>There is evidence that in most developing countries, teacher preparation at tertiary level combines candidates with professional preparation from high school and those without such experience.  These students enter the programme with different preconceptions about and perceptions of the teaching profession (Nizeyimana, G. &amp; Osman, R., 2013). </w:t>
      </w:r>
      <w:r w:rsidRPr="00F94421">
        <w:rPr>
          <w:rFonts w:ascii="Times New Roman" w:hAnsi="Times New Roman" w:cs="Times New Roman"/>
          <w:color w:val="231F20"/>
          <w:spacing w:val="-2"/>
          <w:lang w:val="en-GB"/>
        </w:rPr>
        <w:t>This unit explores first year student teachers’ perceptions of the teaching profession in the context of Rwanda.</w:t>
      </w:r>
    </w:p>
    <w:p w14:paraId="064D4F6D" w14:textId="77777777" w:rsidR="00A737C9" w:rsidRPr="00F94421" w:rsidRDefault="00A737C9" w:rsidP="00A737C9">
      <w:pPr>
        <w:pStyle w:val="BodyText"/>
        <w:spacing w:line="276" w:lineRule="auto"/>
        <w:ind w:right="146"/>
        <w:jc w:val="both"/>
        <w:rPr>
          <w:rFonts w:ascii="Times New Roman" w:hAnsi="Times New Roman" w:cs="Times New Roman"/>
          <w:color w:val="231F20"/>
          <w:spacing w:val="-2"/>
          <w:lang w:val="en-RW"/>
        </w:rPr>
      </w:pPr>
      <w:r w:rsidRPr="00F94421">
        <w:rPr>
          <w:rFonts w:ascii="Times New Roman" w:hAnsi="Times New Roman" w:cs="Times New Roman"/>
          <w:color w:val="231F20"/>
          <w:spacing w:val="-2"/>
        </w:rPr>
        <w:t>Student teachers’ beliefs about teaching and the teaching profession play a vital role in determining the way they engage in learning for the career they are trained for.  Student teachers’ attitudes and beliefs affect the way they learn to teach. These beliefs are linked to:</w:t>
      </w:r>
    </w:p>
    <w:p w14:paraId="5EECB5ED" w14:textId="77777777" w:rsidR="00A737C9" w:rsidRPr="00F94421" w:rsidRDefault="00A737C9">
      <w:pPr>
        <w:pStyle w:val="BodyText"/>
        <w:numPr>
          <w:ilvl w:val="0"/>
          <w:numId w:val="52"/>
        </w:numPr>
        <w:spacing w:line="276" w:lineRule="auto"/>
        <w:ind w:right="146"/>
        <w:rPr>
          <w:rFonts w:ascii="Times New Roman" w:hAnsi="Times New Roman" w:cs="Times New Roman"/>
          <w:color w:val="231F20"/>
          <w:spacing w:val="-2"/>
          <w:lang w:val="en-RW"/>
        </w:rPr>
      </w:pPr>
      <w:r w:rsidRPr="00F94421">
        <w:rPr>
          <w:rFonts w:ascii="Times New Roman" w:hAnsi="Times New Roman" w:cs="Times New Roman"/>
          <w:color w:val="231F20"/>
          <w:spacing w:val="-2"/>
        </w:rPr>
        <w:t>The students’ image of the teaching profession before entering tertiary teacher education,</w:t>
      </w:r>
    </w:p>
    <w:p w14:paraId="3A0C412E" w14:textId="77777777" w:rsidR="00A737C9" w:rsidRPr="00F94421" w:rsidRDefault="00A737C9">
      <w:pPr>
        <w:pStyle w:val="BodyText"/>
        <w:numPr>
          <w:ilvl w:val="0"/>
          <w:numId w:val="52"/>
        </w:numPr>
        <w:spacing w:line="276" w:lineRule="auto"/>
        <w:ind w:right="146"/>
        <w:rPr>
          <w:rFonts w:ascii="Times New Roman" w:hAnsi="Times New Roman" w:cs="Times New Roman"/>
          <w:color w:val="231F20"/>
          <w:spacing w:val="-2"/>
          <w:lang w:val="en-RW"/>
        </w:rPr>
      </w:pPr>
      <w:r w:rsidRPr="00F94421">
        <w:rPr>
          <w:rFonts w:ascii="Times New Roman" w:hAnsi="Times New Roman" w:cs="Times New Roman"/>
          <w:color w:val="231F20"/>
          <w:spacing w:val="-2"/>
        </w:rPr>
        <w:t xml:space="preserve">Their current image and conception of teaching during their first year at college or </w:t>
      </w:r>
      <w:r w:rsidRPr="00F94421">
        <w:rPr>
          <w:rFonts w:ascii="Times New Roman" w:hAnsi="Times New Roman" w:cs="Times New Roman"/>
          <w:color w:val="231F20"/>
          <w:spacing w:val="-2"/>
        </w:rPr>
        <w:lastRenderedPageBreak/>
        <w:t>university,</w:t>
      </w:r>
    </w:p>
    <w:p w14:paraId="032D53C3" w14:textId="77777777" w:rsidR="00A737C9" w:rsidRPr="00F94421" w:rsidRDefault="00A737C9">
      <w:pPr>
        <w:pStyle w:val="BodyText"/>
        <w:numPr>
          <w:ilvl w:val="0"/>
          <w:numId w:val="52"/>
        </w:numPr>
        <w:spacing w:line="276" w:lineRule="auto"/>
        <w:ind w:right="146"/>
        <w:rPr>
          <w:rFonts w:ascii="Times New Roman" w:hAnsi="Times New Roman" w:cs="Times New Roman"/>
          <w:color w:val="231F20"/>
          <w:spacing w:val="-2"/>
          <w:lang w:val="en-RW"/>
        </w:rPr>
      </w:pPr>
      <w:r w:rsidRPr="00F94421">
        <w:rPr>
          <w:rFonts w:ascii="Times New Roman" w:hAnsi="Times New Roman" w:cs="Times New Roman"/>
          <w:color w:val="231F20"/>
          <w:spacing w:val="-2"/>
        </w:rPr>
        <w:t>Their attitude towards practicing the career after graduation, and</w:t>
      </w:r>
    </w:p>
    <w:p w14:paraId="7CF30F57" w14:textId="77777777" w:rsidR="00A737C9" w:rsidRPr="00867BC7" w:rsidRDefault="00A737C9">
      <w:pPr>
        <w:pStyle w:val="BodyText"/>
        <w:numPr>
          <w:ilvl w:val="0"/>
          <w:numId w:val="52"/>
        </w:numPr>
        <w:spacing w:line="276" w:lineRule="auto"/>
        <w:ind w:right="146"/>
        <w:rPr>
          <w:rFonts w:ascii="Times New Roman" w:hAnsi="Times New Roman" w:cs="Times New Roman"/>
          <w:color w:val="231F20"/>
          <w:spacing w:val="-2"/>
          <w:lang w:val="en-RW"/>
        </w:rPr>
      </w:pPr>
      <w:r w:rsidRPr="00F94421">
        <w:rPr>
          <w:rFonts w:ascii="Times New Roman" w:hAnsi="Times New Roman" w:cs="Times New Roman"/>
          <w:color w:val="231F20"/>
          <w:spacing w:val="-2"/>
        </w:rPr>
        <w:t>The socio-economic status of teachers within the socio-economic and political context of the country.</w:t>
      </w:r>
    </w:p>
    <w:p w14:paraId="13A082F5" w14:textId="77777777" w:rsidR="00A737C9" w:rsidRPr="00F94421" w:rsidRDefault="00A737C9" w:rsidP="00A737C9">
      <w:pPr>
        <w:pStyle w:val="BodyText"/>
        <w:spacing w:line="276" w:lineRule="auto"/>
        <w:ind w:right="146"/>
        <w:rPr>
          <w:rFonts w:ascii="Times New Roman" w:hAnsi="Times New Roman" w:cs="Times New Roman"/>
          <w:color w:val="231F20"/>
          <w:spacing w:val="-2"/>
          <w:lang w:val="en-RW"/>
        </w:rPr>
      </w:pPr>
      <w:r w:rsidRPr="00F94421">
        <w:rPr>
          <w:rFonts w:ascii="Times New Roman" w:hAnsi="Times New Roman" w:cs="Times New Roman"/>
          <w:color w:val="231F20"/>
          <w:spacing w:val="-2"/>
        </w:rPr>
        <w:t>The beliefs of teacher candidates strongly affect what and how they learn and eventually how they approach teaching in the classroom. The analysis of the data shows that participants could be classified into four categories with reference to their interest in the career.</w:t>
      </w:r>
    </w:p>
    <w:p w14:paraId="0FCCAF46" w14:textId="77777777" w:rsidR="00A737C9" w:rsidRPr="00F94421" w:rsidRDefault="00A737C9">
      <w:pPr>
        <w:pStyle w:val="BodyText"/>
        <w:numPr>
          <w:ilvl w:val="0"/>
          <w:numId w:val="53"/>
        </w:numPr>
        <w:spacing w:line="276" w:lineRule="auto"/>
        <w:ind w:right="146"/>
        <w:rPr>
          <w:rFonts w:ascii="Times New Roman" w:hAnsi="Times New Roman" w:cs="Times New Roman"/>
          <w:color w:val="231F20"/>
          <w:spacing w:val="-2"/>
          <w:lang w:val="en-RW"/>
        </w:rPr>
      </w:pPr>
      <w:r w:rsidRPr="00F94421">
        <w:rPr>
          <w:rFonts w:ascii="Times New Roman" w:hAnsi="Times New Roman" w:cs="Times New Roman"/>
          <w:b/>
          <w:bCs/>
          <w:color w:val="231F20"/>
          <w:spacing w:val="-2"/>
        </w:rPr>
        <w:t>The traditionalist students</w:t>
      </w:r>
    </w:p>
    <w:p w14:paraId="3A6CC1BC" w14:textId="4F8A8223" w:rsidR="00A737C9" w:rsidRPr="00F94421" w:rsidRDefault="00A737C9">
      <w:pPr>
        <w:pStyle w:val="BodyText"/>
        <w:numPr>
          <w:ilvl w:val="0"/>
          <w:numId w:val="53"/>
        </w:numPr>
        <w:spacing w:line="276" w:lineRule="auto"/>
        <w:ind w:right="146"/>
        <w:rPr>
          <w:rFonts w:ascii="Times New Roman" w:hAnsi="Times New Roman" w:cs="Times New Roman"/>
          <w:color w:val="231F20"/>
          <w:spacing w:val="-2"/>
          <w:lang w:val="en-RW"/>
        </w:rPr>
      </w:pPr>
      <w:r w:rsidRPr="00F94421">
        <w:rPr>
          <w:rFonts w:ascii="Times New Roman" w:hAnsi="Times New Roman" w:cs="Times New Roman"/>
          <w:b/>
          <w:bCs/>
          <w:color w:val="231F20"/>
          <w:spacing w:val="-2"/>
        </w:rPr>
        <w:t xml:space="preserve">The </w:t>
      </w:r>
      <w:r w:rsidR="00027F92" w:rsidRPr="00F94421">
        <w:rPr>
          <w:rFonts w:ascii="Times New Roman" w:hAnsi="Times New Roman" w:cs="Times New Roman"/>
          <w:b/>
          <w:bCs/>
          <w:color w:val="231F20"/>
          <w:spacing w:val="-2"/>
        </w:rPr>
        <w:t>Maverick Students</w:t>
      </w:r>
    </w:p>
    <w:p w14:paraId="795110B3" w14:textId="77777777" w:rsidR="00A737C9" w:rsidRPr="00F94421" w:rsidRDefault="00A737C9">
      <w:pPr>
        <w:pStyle w:val="BodyText"/>
        <w:numPr>
          <w:ilvl w:val="0"/>
          <w:numId w:val="53"/>
        </w:numPr>
        <w:spacing w:line="276" w:lineRule="auto"/>
        <w:ind w:right="146"/>
        <w:rPr>
          <w:rFonts w:ascii="Times New Roman" w:hAnsi="Times New Roman" w:cs="Times New Roman"/>
          <w:color w:val="231F20"/>
          <w:spacing w:val="-2"/>
          <w:lang w:val="en-RW"/>
        </w:rPr>
      </w:pPr>
      <w:r w:rsidRPr="00F94421">
        <w:rPr>
          <w:rFonts w:ascii="Times New Roman" w:hAnsi="Times New Roman" w:cs="Times New Roman"/>
          <w:b/>
          <w:bCs/>
          <w:color w:val="231F20"/>
          <w:spacing w:val="-2"/>
        </w:rPr>
        <w:t>The convert students and</w:t>
      </w:r>
    </w:p>
    <w:p w14:paraId="35FAA734" w14:textId="77777777" w:rsidR="00A737C9" w:rsidRPr="00F94421" w:rsidRDefault="00A737C9">
      <w:pPr>
        <w:pStyle w:val="BodyText"/>
        <w:numPr>
          <w:ilvl w:val="0"/>
          <w:numId w:val="53"/>
        </w:numPr>
        <w:spacing w:line="276" w:lineRule="auto"/>
        <w:ind w:right="146"/>
        <w:rPr>
          <w:rFonts w:ascii="Times New Roman" w:hAnsi="Times New Roman" w:cs="Times New Roman"/>
          <w:color w:val="231F20"/>
          <w:spacing w:val="-2"/>
          <w:lang w:val="en-RW"/>
        </w:rPr>
      </w:pPr>
      <w:r w:rsidRPr="00F94421">
        <w:rPr>
          <w:rFonts w:ascii="Times New Roman" w:hAnsi="Times New Roman" w:cs="Times New Roman"/>
          <w:color w:val="231F20"/>
          <w:spacing w:val="-2"/>
          <w:lang w:val="en-RW"/>
        </w:rPr>
        <w:t> </w:t>
      </w:r>
      <w:r w:rsidRPr="00F94421">
        <w:rPr>
          <w:rFonts w:ascii="Times New Roman" w:hAnsi="Times New Roman" w:cs="Times New Roman"/>
          <w:b/>
          <w:bCs/>
          <w:color w:val="231F20"/>
          <w:spacing w:val="-2"/>
        </w:rPr>
        <w:t>The reservationist students</w:t>
      </w:r>
    </w:p>
    <w:p w14:paraId="6BED3940" w14:textId="77777777" w:rsidR="00A737C9" w:rsidRDefault="00A737C9" w:rsidP="00A737C9">
      <w:pPr>
        <w:pStyle w:val="BodyText"/>
        <w:spacing w:line="276" w:lineRule="auto"/>
        <w:ind w:right="146"/>
        <w:jc w:val="both"/>
        <w:rPr>
          <w:rFonts w:ascii="Times New Roman" w:hAnsi="Times New Roman" w:cs="Times New Roman"/>
          <w:color w:val="231F20"/>
          <w:spacing w:val="-2"/>
        </w:rPr>
      </w:pPr>
    </w:p>
    <w:p w14:paraId="06BA3168" w14:textId="77777777" w:rsidR="00A737C9" w:rsidRPr="00867BC7" w:rsidRDefault="00A737C9" w:rsidP="00A737C9">
      <w:pPr>
        <w:pStyle w:val="BodyText"/>
        <w:spacing w:line="276" w:lineRule="auto"/>
        <w:ind w:right="146"/>
        <w:jc w:val="both"/>
        <w:rPr>
          <w:rFonts w:ascii="Times New Roman" w:hAnsi="Times New Roman" w:cs="Times New Roman"/>
          <w:b/>
          <w:bCs/>
          <w:color w:val="231F20"/>
          <w:spacing w:val="-2"/>
          <w:lang w:val="en-RW"/>
        </w:rPr>
      </w:pPr>
      <w:r w:rsidRPr="00867BC7">
        <w:rPr>
          <w:rFonts w:ascii="Times New Roman" w:hAnsi="Times New Roman" w:cs="Times New Roman"/>
          <w:b/>
          <w:bCs/>
          <w:color w:val="231F20"/>
          <w:spacing w:val="-2"/>
        </w:rPr>
        <w:t>1.1</w:t>
      </w:r>
      <w:r>
        <w:rPr>
          <w:rFonts w:ascii="Times New Roman" w:hAnsi="Times New Roman" w:cs="Times New Roman"/>
          <w:color w:val="231F20"/>
          <w:spacing w:val="-2"/>
        </w:rPr>
        <w:t xml:space="preserve"> </w:t>
      </w:r>
      <w:r w:rsidRPr="00867BC7">
        <w:rPr>
          <w:rFonts w:ascii="Times New Roman" w:hAnsi="Times New Roman" w:cs="Times New Roman"/>
          <w:b/>
          <w:bCs/>
          <w:color w:val="231F20"/>
          <w:spacing w:val="-2"/>
          <w:lang w:val="en-RW"/>
        </w:rPr>
        <w:t>Traditionalist students</w:t>
      </w:r>
    </w:p>
    <w:p w14:paraId="30061EA6" w14:textId="77777777" w:rsidR="00A737C9" w:rsidRPr="00867BC7" w:rsidRDefault="00A737C9" w:rsidP="00A737C9">
      <w:pPr>
        <w:pStyle w:val="BodyText"/>
        <w:spacing w:line="276" w:lineRule="auto"/>
        <w:ind w:right="146"/>
        <w:jc w:val="both"/>
        <w:rPr>
          <w:rFonts w:ascii="Times New Roman" w:hAnsi="Times New Roman" w:cs="Times New Roman"/>
          <w:color w:val="231F20"/>
          <w:spacing w:val="-2"/>
          <w:lang w:val="en-RW"/>
        </w:rPr>
      </w:pPr>
      <w:r w:rsidRPr="00867BC7">
        <w:rPr>
          <w:rFonts w:ascii="Times New Roman" w:hAnsi="Times New Roman" w:cs="Times New Roman"/>
          <w:color w:val="231F20"/>
          <w:spacing w:val="-2"/>
        </w:rPr>
        <w:t>In the study, traditionalist students are those who had a positive perception of the teaching career before entering former KIE. </w:t>
      </w:r>
      <w:r w:rsidRPr="00867BC7">
        <w:rPr>
          <w:rFonts w:ascii="Times New Roman" w:hAnsi="Times New Roman" w:cs="Times New Roman"/>
          <w:color w:val="231F20"/>
          <w:spacing w:val="-2"/>
          <w:lang w:val="en-GB"/>
        </w:rPr>
        <w:t>They enjoy the training that they are undergoing and have a positive view of their future career.  According to Sears et al. (1987; 1994), they seriously consider teaching as their career and are, therefore, service oriented.</w:t>
      </w:r>
    </w:p>
    <w:p w14:paraId="2D171473" w14:textId="77777777" w:rsidR="00A737C9" w:rsidRDefault="00A737C9" w:rsidP="00A737C9">
      <w:pPr>
        <w:pStyle w:val="BodyText"/>
        <w:spacing w:line="276" w:lineRule="auto"/>
        <w:ind w:right="146"/>
        <w:jc w:val="both"/>
        <w:rPr>
          <w:rFonts w:ascii="Times New Roman" w:hAnsi="Times New Roman" w:cs="Times New Roman"/>
          <w:color w:val="231F20"/>
          <w:spacing w:val="-2"/>
          <w:lang w:val="en-GB"/>
        </w:rPr>
      </w:pPr>
      <w:r w:rsidRPr="00867BC7">
        <w:rPr>
          <w:rFonts w:ascii="Times New Roman" w:hAnsi="Times New Roman" w:cs="Times New Roman"/>
          <w:color w:val="231F20"/>
          <w:spacing w:val="-2"/>
          <w:lang w:val="en-GB"/>
        </w:rPr>
        <w:t>Example of how traditionalist student feel: Yes, it [being a teacher] motivates and encourages me. As I told you, it’s me who requested to be sent to KIE. I wanted to be a teacher. When I am studying, my goal is to pass and pass with good grades. Then, the knowledge I will gain from here will help me to do the work after my studies. I will do it as required because of my full commitment to study for the profession. (Interview: August 24, 2010).</w:t>
      </w:r>
    </w:p>
    <w:p w14:paraId="697851AC" w14:textId="77777777" w:rsidR="00A737C9" w:rsidRDefault="00A737C9" w:rsidP="00A737C9">
      <w:pPr>
        <w:pStyle w:val="BodyText"/>
        <w:spacing w:line="276" w:lineRule="auto"/>
        <w:ind w:right="146"/>
        <w:jc w:val="both"/>
        <w:rPr>
          <w:rFonts w:ascii="Times New Roman" w:hAnsi="Times New Roman" w:cs="Times New Roman"/>
          <w:b/>
          <w:bCs/>
          <w:color w:val="231F20"/>
          <w:spacing w:val="-2"/>
          <w:lang w:val="en-GB"/>
        </w:rPr>
      </w:pPr>
    </w:p>
    <w:p w14:paraId="47E221C7" w14:textId="77777777" w:rsidR="00A737C9" w:rsidRPr="007F7D30" w:rsidRDefault="00A737C9" w:rsidP="00A737C9">
      <w:pPr>
        <w:pStyle w:val="BodyText"/>
        <w:spacing w:line="276" w:lineRule="auto"/>
        <w:ind w:right="146"/>
        <w:jc w:val="both"/>
        <w:rPr>
          <w:rFonts w:ascii="Times New Roman" w:hAnsi="Times New Roman" w:cs="Times New Roman"/>
          <w:b/>
          <w:bCs/>
          <w:color w:val="231F20"/>
          <w:spacing w:val="-2"/>
          <w:lang w:val="en-RW"/>
        </w:rPr>
      </w:pPr>
      <w:r w:rsidRPr="007F7D30">
        <w:rPr>
          <w:rFonts w:ascii="Times New Roman" w:hAnsi="Times New Roman" w:cs="Times New Roman"/>
          <w:b/>
          <w:bCs/>
          <w:color w:val="231F20"/>
          <w:spacing w:val="-2"/>
          <w:lang w:val="en-GB"/>
        </w:rPr>
        <w:t>1.2</w:t>
      </w:r>
      <w:r>
        <w:rPr>
          <w:rFonts w:ascii="Times New Roman" w:hAnsi="Times New Roman" w:cs="Times New Roman"/>
          <w:color w:val="231F20"/>
          <w:spacing w:val="-2"/>
          <w:lang w:val="en-GB"/>
        </w:rPr>
        <w:t xml:space="preserve"> </w:t>
      </w:r>
      <w:r w:rsidRPr="007F7D30">
        <w:rPr>
          <w:rFonts w:ascii="Times New Roman" w:hAnsi="Times New Roman" w:cs="Times New Roman"/>
          <w:b/>
          <w:bCs/>
          <w:color w:val="231F20"/>
          <w:spacing w:val="-2"/>
          <w:lang w:val="en-RW"/>
        </w:rPr>
        <w:t>Maverick students</w:t>
      </w:r>
    </w:p>
    <w:p w14:paraId="4936B785" w14:textId="77777777" w:rsidR="00A737C9" w:rsidRPr="007F7D30" w:rsidRDefault="00A737C9" w:rsidP="00A737C9">
      <w:pPr>
        <w:pStyle w:val="BodyText"/>
        <w:spacing w:line="276" w:lineRule="auto"/>
        <w:ind w:right="146"/>
        <w:jc w:val="both"/>
        <w:rPr>
          <w:rFonts w:ascii="Times New Roman" w:hAnsi="Times New Roman" w:cs="Times New Roman"/>
          <w:color w:val="231F20"/>
          <w:spacing w:val="-2"/>
          <w:lang w:val="en-RW"/>
        </w:rPr>
      </w:pPr>
      <w:r w:rsidRPr="007F7D30">
        <w:rPr>
          <w:rFonts w:ascii="Times New Roman" w:hAnsi="Times New Roman" w:cs="Times New Roman"/>
          <w:color w:val="231F20"/>
          <w:spacing w:val="-2"/>
        </w:rPr>
        <w:t>They are those who are not really motivated or attracted by the teaching profession. These are students who entered teacher education at former KIE because of other variables, such as government sponsorship.  They pointed out that they did not intend to be teachers, but because they were government-sponsored to study education and could not pay for private university education in a field of their choice. They finally ended up changing their minds and accepting teacher education.  For them, this career would only be performed as a last job opportunity.</w:t>
      </w:r>
    </w:p>
    <w:p w14:paraId="70A34031" w14:textId="77777777" w:rsidR="00A737C9" w:rsidRDefault="00A737C9" w:rsidP="00A737C9">
      <w:pPr>
        <w:pStyle w:val="BodyText"/>
        <w:spacing w:line="276" w:lineRule="auto"/>
        <w:ind w:right="146"/>
        <w:jc w:val="both"/>
        <w:rPr>
          <w:rFonts w:ascii="Times New Roman" w:hAnsi="Times New Roman" w:cs="Times New Roman"/>
          <w:color w:val="231F20"/>
          <w:spacing w:val="-2"/>
        </w:rPr>
      </w:pPr>
    </w:p>
    <w:p w14:paraId="41E2984E" w14:textId="77777777" w:rsidR="00A737C9" w:rsidRPr="007F7D30" w:rsidRDefault="00A737C9" w:rsidP="00A737C9">
      <w:pPr>
        <w:pStyle w:val="BodyText"/>
        <w:spacing w:line="276" w:lineRule="auto"/>
        <w:ind w:right="146"/>
        <w:jc w:val="both"/>
        <w:rPr>
          <w:rFonts w:ascii="Times New Roman" w:hAnsi="Times New Roman" w:cs="Times New Roman"/>
          <w:b/>
          <w:bCs/>
          <w:color w:val="231F20"/>
          <w:spacing w:val="-2"/>
          <w:lang w:val="en-RW"/>
        </w:rPr>
      </w:pPr>
      <w:r w:rsidRPr="007F7D30">
        <w:rPr>
          <w:rFonts w:ascii="Times New Roman" w:hAnsi="Times New Roman" w:cs="Times New Roman"/>
          <w:b/>
          <w:bCs/>
          <w:color w:val="231F20"/>
          <w:spacing w:val="-2"/>
        </w:rPr>
        <w:t>1.3</w:t>
      </w:r>
      <w:r>
        <w:rPr>
          <w:rFonts w:ascii="Times New Roman" w:hAnsi="Times New Roman" w:cs="Times New Roman"/>
          <w:color w:val="231F20"/>
          <w:spacing w:val="-2"/>
        </w:rPr>
        <w:t xml:space="preserve"> </w:t>
      </w:r>
      <w:r w:rsidRPr="007F7D30">
        <w:rPr>
          <w:rFonts w:ascii="Times New Roman" w:hAnsi="Times New Roman" w:cs="Times New Roman"/>
          <w:b/>
          <w:bCs/>
          <w:color w:val="231F20"/>
          <w:spacing w:val="-2"/>
          <w:lang w:val="en-RW"/>
        </w:rPr>
        <w:t>Convert students</w:t>
      </w:r>
    </w:p>
    <w:p w14:paraId="2CF9AF98" w14:textId="77777777" w:rsidR="00A737C9" w:rsidRPr="007F7D30" w:rsidRDefault="00A737C9" w:rsidP="00A737C9">
      <w:pPr>
        <w:pStyle w:val="BodyText"/>
        <w:spacing w:line="276" w:lineRule="auto"/>
        <w:ind w:right="146"/>
        <w:jc w:val="both"/>
        <w:rPr>
          <w:rFonts w:ascii="Times New Roman" w:hAnsi="Times New Roman" w:cs="Times New Roman"/>
          <w:color w:val="231F20"/>
          <w:spacing w:val="-2"/>
          <w:lang w:val="en-RW"/>
        </w:rPr>
      </w:pPr>
      <w:r w:rsidRPr="007F7D30">
        <w:rPr>
          <w:rFonts w:ascii="Times New Roman" w:hAnsi="Times New Roman" w:cs="Times New Roman"/>
          <w:color w:val="231F20"/>
          <w:spacing w:val="-2"/>
        </w:rPr>
        <w:t>They are those who initially did not see their career in teaching but who, once they were admitted to the teacher education programme, showed a strong commitment to the job. </w:t>
      </w:r>
      <w:r w:rsidRPr="007F7D30">
        <w:rPr>
          <w:rFonts w:ascii="Times New Roman" w:hAnsi="Times New Roman" w:cs="Times New Roman"/>
          <w:color w:val="231F20"/>
          <w:spacing w:val="-2"/>
          <w:lang w:val="en-GB"/>
        </w:rPr>
        <w:t>They initially had a negative image of the teaching profession when they were still at high school, however, after they entered a teacher education programme at former KIE, they had to change their minds (often unwillingly) and accept to do it because they did not have any other choice. They thus committed themselves to the profession.</w:t>
      </w:r>
    </w:p>
    <w:p w14:paraId="01D22A19" w14:textId="77777777" w:rsidR="00A737C9" w:rsidRDefault="00A737C9" w:rsidP="00A737C9">
      <w:pPr>
        <w:pStyle w:val="BodyText"/>
        <w:spacing w:line="276" w:lineRule="auto"/>
        <w:ind w:right="146"/>
        <w:jc w:val="both"/>
        <w:rPr>
          <w:rFonts w:ascii="Times New Roman" w:hAnsi="Times New Roman" w:cs="Times New Roman"/>
          <w:color w:val="231F20"/>
          <w:spacing w:val="-2"/>
        </w:rPr>
      </w:pPr>
    </w:p>
    <w:p w14:paraId="76A5A652" w14:textId="77777777" w:rsidR="00A737C9" w:rsidRDefault="00A737C9" w:rsidP="00A737C9">
      <w:pPr>
        <w:pStyle w:val="BodyText"/>
        <w:spacing w:line="276" w:lineRule="auto"/>
        <w:ind w:right="146"/>
        <w:jc w:val="both"/>
        <w:rPr>
          <w:rFonts w:ascii="Times New Roman" w:hAnsi="Times New Roman" w:cs="Times New Roman"/>
          <w:color w:val="231F20"/>
          <w:spacing w:val="-2"/>
          <w:lang w:val="en-GB"/>
        </w:rPr>
      </w:pPr>
      <w:r w:rsidRPr="007F7D30">
        <w:rPr>
          <w:rFonts w:ascii="Times New Roman" w:hAnsi="Times New Roman" w:cs="Times New Roman"/>
          <w:color w:val="231F20"/>
          <w:spacing w:val="-2"/>
        </w:rPr>
        <w:t xml:space="preserve">Two out of ten students without professional preparation fall into this category. One of them said: </w:t>
      </w:r>
      <w:r w:rsidRPr="007F7D30">
        <w:rPr>
          <w:rFonts w:ascii="Times New Roman" w:hAnsi="Times New Roman" w:cs="Times New Roman"/>
          <w:color w:val="231F20"/>
          <w:spacing w:val="-2"/>
        </w:rPr>
        <w:lastRenderedPageBreak/>
        <w:t>“When you have already accepted and liked the idea of being a teacher, you are motivated. It’s a matter of being aware of the profession”. </w:t>
      </w:r>
      <w:r w:rsidRPr="007F7D30">
        <w:rPr>
          <w:rFonts w:ascii="Times New Roman" w:hAnsi="Times New Roman" w:cs="Times New Roman"/>
          <w:color w:val="231F20"/>
          <w:spacing w:val="-2"/>
          <w:lang w:val="en-GB"/>
        </w:rPr>
        <w:t>Another testimony: “Once here, you just accept it against your will, and you study as other students do. By changing your mind, you end up liking it [teaching] and understand that you can live any kind of life. From there you don’t get bored, but you study hard for your personal growth and development” (Interview: August 26, 2010).</w:t>
      </w:r>
    </w:p>
    <w:p w14:paraId="4BEA7C32" w14:textId="77777777" w:rsidR="00A737C9" w:rsidRDefault="00A737C9" w:rsidP="00A737C9">
      <w:pPr>
        <w:pStyle w:val="BodyText"/>
        <w:spacing w:line="276" w:lineRule="auto"/>
        <w:ind w:right="146"/>
        <w:jc w:val="both"/>
        <w:rPr>
          <w:rFonts w:ascii="Times New Roman" w:hAnsi="Times New Roman" w:cs="Times New Roman"/>
          <w:color w:val="231F20"/>
          <w:spacing w:val="-2"/>
          <w:lang w:val="en-GB"/>
        </w:rPr>
      </w:pPr>
    </w:p>
    <w:p w14:paraId="7DAB6400" w14:textId="77777777" w:rsidR="00A737C9" w:rsidRPr="00D47188" w:rsidRDefault="00A737C9" w:rsidP="00A737C9">
      <w:pPr>
        <w:pStyle w:val="BodyText"/>
        <w:spacing w:line="276" w:lineRule="auto"/>
        <w:ind w:right="146"/>
        <w:jc w:val="both"/>
        <w:rPr>
          <w:rFonts w:ascii="Times New Roman" w:hAnsi="Times New Roman" w:cs="Times New Roman"/>
          <w:b/>
          <w:bCs/>
          <w:color w:val="231F20"/>
          <w:spacing w:val="-2"/>
          <w:lang w:val="en-RW"/>
        </w:rPr>
      </w:pPr>
      <w:r w:rsidRPr="00D47188">
        <w:rPr>
          <w:rFonts w:ascii="Times New Roman" w:hAnsi="Times New Roman" w:cs="Times New Roman"/>
          <w:b/>
          <w:bCs/>
          <w:color w:val="231F20"/>
          <w:spacing w:val="-2"/>
          <w:lang w:val="en-GB"/>
        </w:rPr>
        <w:t>1.4.</w:t>
      </w:r>
      <w:r>
        <w:rPr>
          <w:rFonts w:ascii="Times New Roman" w:hAnsi="Times New Roman" w:cs="Times New Roman"/>
          <w:color w:val="231F20"/>
          <w:spacing w:val="-2"/>
          <w:lang w:val="en-GB"/>
        </w:rPr>
        <w:t xml:space="preserve"> </w:t>
      </w:r>
      <w:r w:rsidRPr="00D47188">
        <w:rPr>
          <w:rFonts w:ascii="Times New Roman" w:hAnsi="Times New Roman" w:cs="Times New Roman"/>
          <w:b/>
          <w:bCs/>
          <w:color w:val="231F20"/>
          <w:spacing w:val="-2"/>
          <w:lang w:val="en-RW"/>
        </w:rPr>
        <w:t>Reservationist students</w:t>
      </w:r>
    </w:p>
    <w:p w14:paraId="33284C09" w14:textId="77777777" w:rsidR="00A737C9" w:rsidRPr="00D47188" w:rsidRDefault="00A737C9" w:rsidP="00A737C9">
      <w:pPr>
        <w:pStyle w:val="BodyText"/>
        <w:spacing w:line="276" w:lineRule="auto"/>
        <w:ind w:right="146"/>
        <w:jc w:val="both"/>
        <w:rPr>
          <w:rFonts w:ascii="Times New Roman" w:hAnsi="Times New Roman" w:cs="Times New Roman"/>
          <w:color w:val="231F20"/>
          <w:spacing w:val="-2"/>
          <w:lang w:val="en-RW"/>
        </w:rPr>
      </w:pPr>
      <w:r w:rsidRPr="00D47188">
        <w:rPr>
          <w:rFonts w:ascii="Times New Roman" w:hAnsi="Times New Roman" w:cs="Times New Roman"/>
          <w:color w:val="231F20"/>
          <w:spacing w:val="-2"/>
        </w:rPr>
        <w:t>They are those who did not expect to be teachers.  They were against doing the work they were training for.</w:t>
      </w:r>
      <w:r w:rsidRPr="00D47188">
        <w:rPr>
          <w:rFonts w:ascii="Times New Roman" w:hAnsi="Times New Roman" w:cs="Times New Roman"/>
          <w:color w:val="231F20"/>
          <w:spacing w:val="-2"/>
          <w:lang w:val="en-RW"/>
        </w:rPr>
        <w:t> They </w:t>
      </w:r>
      <w:r w:rsidRPr="00D47188">
        <w:rPr>
          <w:rFonts w:ascii="Times New Roman" w:hAnsi="Times New Roman" w:cs="Times New Roman"/>
          <w:color w:val="231F20"/>
          <w:spacing w:val="-2"/>
          <w:lang w:val="en-GB"/>
        </w:rPr>
        <w:t>have a vision different from that of the teacher education institution (Sears et al., 1987). They study the programme in order to get degrees and then run away from the teaching career to more comfortable and paying jobs. For them, the teaching profession in Rwanda is problematic. They argued that teachers are struggling with life in miserable socio-economic conditions due to their low salary.</w:t>
      </w:r>
    </w:p>
    <w:p w14:paraId="2BF9CECF" w14:textId="77777777" w:rsidR="00A737C9" w:rsidRDefault="00A737C9" w:rsidP="00A737C9">
      <w:pPr>
        <w:pStyle w:val="BodyText"/>
        <w:spacing w:line="276" w:lineRule="auto"/>
        <w:ind w:right="146"/>
        <w:jc w:val="both"/>
        <w:rPr>
          <w:rFonts w:ascii="Times New Roman" w:hAnsi="Times New Roman" w:cs="Times New Roman"/>
          <w:color w:val="231F20"/>
          <w:spacing w:val="-2"/>
          <w:lang w:val="en-GB"/>
        </w:rPr>
      </w:pPr>
    </w:p>
    <w:p w14:paraId="297FB75D" w14:textId="77777777" w:rsidR="00A737C9" w:rsidRPr="00D47188" w:rsidRDefault="00A737C9" w:rsidP="00A737C9">
      <w:pPr>
        <w:pStyle w:val="BodyText"/>
        <w:spacing w:line="276" w:lineRule="auto"/>
        <w:ind w:right="146"/>
        <w:jc w:val="both"/>
        <w:rPr>
          <w:rFonts w:ascii="Times New Roman" w:hAnsi="Times New Roman" w:cs="Times New Roman"/>
          <w:color w:val="231F20"/>
          <w:spacing w:val="-2"/>
          <w:lang w:val="en-RW"/>
        </w:rPr>
      </w:pPr>
      <w:r w:rsidRPr="00D47188">
        <w:rPr>
          <w:rFonts w:ascii="Times New Roman" w:hAnsi="Times New Roman" w:cs="Times New Roman"/>
          <w:color w:val="231F20"/>
          <w:spacing w:val="-2"/>
          <w:lang w:val="en-GB"/>
        </w:rPr>
        <w:t>They are absolutely against doing the work they were training for. They were not motivated to do teacher education. They were doing it because they did not have any other alternative. Calderhead (1988) argues that these students do not see themselves as being teachers.</w:t>
      </w:r>
    </w:p>
    <w:p w14:paraId="6A192679" w14:textId="6D8894F9" w:rsidR="00A737C9" w:rsidRPr="00BE7271" w:rsidRDefault="00A737C9" w:rsidP="00BE7271">
      <w:pPr>
        <w:pStyle w:val="BodyText"/>
        <w:spacing w:line="276" w:lineRule="auto"/>
        <w:ind w:right="146"/>
        <w:jc w:val="both"/>
        <w:rPr>
          <w:rFonts w:ascii="Times New Roman" w:hAnsi="Times New Roman" w:cs="Times New Roman"/>
          <w:color w:val="231F20"/>
          <w:spacing w:val="-2"/>
          <w:lang w:val="en-GB"/>
        </w:rPr>
      </w:pPr>
      <w:r w:rsidRPr="00D47188">
        <w:rPr>
          <w:rFonts w:ascii="Times New Roman" w:hAnsi="Times New Roman" w:cs="Times New Roman"/>
          <w:color w:val="231F20"/>
          <w:spacing w:val="-2"/>
          <w:lang w:val="en-GB"/>
        </w:rPr>
        <w:t>Testimony: When I (researcher) asked her whether she would go to teach after her studies at former KIE, she ironically and laughed loudly: “Hahahahahaha!!!! […]. I cannot because, from the bottom of my heart, I don’t like to teach” (Interview: August 24, 2010). She argued that she wanted to be respected and joining the teaching career would not allow her to achieve this aim</w:t>
      </w:r>
      <w:r>
        <w:rPr>
          <w:rFonts w:ascii="Times New Roman" w:hAnsi="Times New Roman" w:cs="Times New Roman"/>
          <w:color w:val="231F20"/>
          <w:spacing w:val="-2"/>
          <w:lang w:val="en-GB"/>
        </w:rPr>
        <w:t>.</w:t>
      </w:r>
    </w:p>
    <w:p w14:paraId="61E5DA21" w14:textId="77777777" w:rsidR="00A737C9" w:rsidRDefault="00A737C9" w:rsidP="00A737C9">
      <w:pPr>
        <w:rPr>
          <w:rFonts w:eastAsia="Times New Roman"/>
          <w:b/>
          <w:bCs/>
          <w:sz w:val="24"/>
          <w:szCs w:val="24"/>
        </w:rPr>
      </w:pPr>
    </w:p>
    <w:tbl>
      <w:tblPr>
        <w:tblW w:w="9561"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61"/>
      </w:tblGrid>
      <w:tr w:rsidR="00A737C9" w14:paraId="659688AF" w14:textId="77777777" w:rsidTr="00BE7271">
        <w:trPr>
          <w:trHeight w:val="3109"/>
        </w:trPr>
        <w:tc>
          <w:tcPr>
            <w:tcW w:w="9561" w:type="dxa"/>
          </w:tcPr>
          <w:p w14:paraId="49EE0C97" w14:textId="77777777" w:rsidR="00A737C9" w:rsidRPr="00955E73" w:rsidRDefault="00A737C9" w:rsidP="00BE7271">
            <w:pPr>
              <w:spacing w:after="0" w:line="276" w:lineRule="auto"/>
              <w:ind w:left="146"/>
              <w:rPr>
                <w:rFonts w:ascii="Times New Roman" w:hAnsi="Times New Roman" w:cs="Times New Roman"/>
                <w:b/>
                <w:bCs/>
                <w:sz w:val="24"/>
                <w:szCs w:val="24"/>
              </w:rPr>
            </w:pPr>
            <w:r w:rsidRPr="00955E73">
              <w:rPr>
                <w:rFonts w:ascii="Times New Roman" w:eastAsia="Times New Roman" w:hAnsi="Times New Roman" w:cs="Times New Roman"/>
                <w:b/>
                <w:bCs/>
                <w:sz w:val="24"/>
                <w:szCs w:val="24"/>
              </w:rPr>
              <w:t>Activity</w:t>
            </w:r>
          </w:p>
          <w:p w14:paraId="4C65C636" w14:textId="77777777" w:rsidR="00A737C9" w:rsidRPr="001A0A9D" w:rsidRDefault="00A737C9">
            <w:pPr>
              <w:pStyle w:val="ListParagraph"/>
              <w:numPr>
                <w:ilvl w:val="0"/>
                <w:numId w:val="54"/>
              </w:numPr>
              <w:spacing w:after="0" w:line="276" w:lineRule="auto"/>
              <w:ind w:left="866"/>
              <w:jc w:val="both"/>
              <w:rPr>
                <w:rFonts w:ascii="Times New Roman" w:hAnsi="Times New Roman" w:cs="Times New Roman"/>
                <w:sz w:val="24"/>
                <w:szCs w:val="24"/>
                <w:lang w:val="en-GB"/>
              </w:rPr>
            </w:pPr>
            <w:r w:rsidRPr="00955E73">
              <w:rPr>
                <w:rFonts w:ascii="Times New Roman" w:hAnsi="Times New Roman" w:cs="Times New Roman"/>
                <w:sz w:val="24"/>
                <w:szCs w:val="24"/>
              </w:rPr>
              <w:t>Based on the typologies discussed above, identify the type of student teacher you consider yourself to be at the moment</w:t>
            </w:r>
            <w:r>
              <w:rPr>
                <w:rFonts w:ascii="Times New Roman" w:hAnsi="Times New Roman" w:cs="Times New Roman"/>
                <w:sz w:val="24"/>
                <w:szCs w:val="24"/>
              </w:rPr>
              <w:t>. Are you</w:t>
            </w:r>
            <w:r w:rsidRPr="00955E73">
              <w:rPr>
                <w:rFonts w:ascii="Times New Roman" w:hAnsi="Times New Roman" w:cs="Times New Roman"/>
                <w:sz w:val="24"/>
                <w:szCs w:val="24"/>
              </w:rPr>
              <w:t xml:space="preserve"> a traditionalist, a maverick, a convert, or a reservationist</w:t>
            </w:r>
            <w:r>
              <w:rPr>
                <w:rFonts w:ascii="Times New Roman" w:hAnsi="Times New Roman" w:cs="Times New Roman"/>
                <w:sz w:val="24"/>
                <w:szCs w:val="24"/>
              </w:rPr>
              <w:t>?</w:t>
            </w:r>
            <w:r w:rsidRPr="00955E73">
              <w:rPr>
                <w:rFonts w:ascii="Times New Roman" w:hAnsi="Times New Roman" w:cs="Times New Roman"/>
                <w:sz w:val="24"/>
                <w:szCs w:val="24"/>
              </w:rPr>
              <w:t xml:space="preserve"> Write a short explanation on a piece of paper to justify your choice and share with your classmates.</w:t>
            </w:r>
          </w:p>
          <w:p w14:paraId="7771D8C9" w14:textId="77777777" w:rsidR="00A737C9" w:rsidRPr="001A0A9D" w:rsidRDefault="00A737C9">
            <w:pPr>
              <w:pStyle w:val="ListParagraph"/>
              <w:numPr>
                <w:ilvl w:val="0"/>
                <w:numId w:val="54"/>
              </w:numPr>
              <w:spacing w:after="0" w:line="276" w:lineRule="auto"/>
              <w:ind w:left="866"/>
              <w:jc w:val="both"/>
              <w:rPr>
                <w:rFonts w:ascii="Times New Roman" w:hAnsi="Times New Roman" w:cs="Times New Roman"/>
                <w:sz w:val="24"/>
                <w:szCs w:val="24"/>
                <w:lang w:val="en-GB"/>
              </w:rPr>
            </w:pPr>
            <w:r w:rsidRPr="001A0A9D">
              <w:rPr>
                <w:rFonts w:ascii="Times New Roman" w:hAnsi="Times New Roman" w:cs="Times New Roman"/>
                <w:sz w:val="24"/>
                <w:szCs w:val="24"/>
              </w:rPr>
              <w:t>Discuss the implications of each category’s views on their future roles and teaching practices. Explaining how being a traditionalist, maverick, convert, or reservationist may influence the way a student teacher plans lessons, interacts with learners, and performs professional responsibilities in the future (</w:t>
            </w:r>
            <w:r w:rsidRPr="001A0A9D">
              <w:rPr>
                <w:rFonts w:ascii="Times New Roman" w:hAnsi="Times New Roman" w:cs="Times New Roman"/>
                <w:b/>
                <w:bCs/>
                <w:sz w:val="24"/>
                <w:szCs w:val="24"/>
              </w:rPr>
              <w:t>an assignment to submit</w:t>
            </w:r>
            <w:r w:rsidRPr="001A0A9D">
              <w:rPr>
                <w:rFonts w:ascii="Times New Roman" w:hAnsi="Times New Roman" w:cs="Times New Roman"/>
                <w:sz w:val="24"/>
                <w:szCs w:val="24"/>
              </w:rPr>
              <w:t>).</w:t>
            </w:r>
          </w:p>
        </w:tc>
      </w:tr>
    </w:tbl>
    <w:p w14:paraId="5B06908B" w14:textId="77777777" w:rsidR="00A737C9" w:rsidRPr="00D47188" w:rsidRDefault="00A737C9" w:rsidP="00A737C9">
      <w:pPr>
        <w:pStyle w:val="BodyText"/>
        <w:spacing w:line="276" w:lineRule="auto"/>
        <w:ind w:right="146"/>
        <w:jc w:val="both"/>
        <w:rPr>
          <w:rFonts w:ascii="Times New Roman" w:hAnsi="Times New Roman" w:cs="Times New Roman"/>
          <w:color w:val="231F20"/>
          <w:spacing w:val="-2"/>
          <w:lang w:val="en-RW"/>
        </w:rPr>
      </w:pPr>
    </w:p>
    <w:p w14:paraId="25E3FEB6" w14:textId="77777777" w:rsidR="00A737C9" w:rsidRPr="007F7D30" w:rsidRDefault="00A737C9" w:rsidP="00A737C9">
      <w:pPr>
        <w:pStyle w:val="BodyText"/>
        <w:spacing w:line="276" w:lineRule="auto"/>
        <w:ind w:right="146"/>
        <w:jc w:val="both"/>
        <w:rPr>
          <w:rFonts w:ascii="Times New Roman" w:hAnsi="Times New Roman" w:cs="Times New Roman"/>
          <w:color w:val="231F20"/>
          <w:spacing w:val="-2"/>
          <w:lang w:val="en-RW"/>
        </w:rPr>
      </w:pPr>
    </w:p>
    <w:p w14:paraId="36AF5A45" w14:textId="77777777" w:rsidR="00A737C9" w:rsidRDefault="00A737C9" w:rsidP="00A737C9">
      <w:pPr>
        <w:pStyle w:val="BodyText"/>
        <w:spacing w:line="276" w:lineRule="auto"/>
        <w:ind w:right="146"/>
        <w:jc w:val="both"/>
        <w:rPr>
          <w:rFonts w:ascii="Times New Roman" w:hAnsi="Times New Roman" w:cs="Times New Roman"/>
          <w:color w:val="231F20"/>
          <w:spacing w:val="-2"/>
        </w:rPr>
      </w:pPr>
    </w:p>
    <w:p w14:paraId="0026CDDB" w14:textId="77777777" w:rsidR="00A737C9" w:rsidRDefault="00A737C9" w:rsidP="00A737C9">
      <w:pPr>
        <w:pStyle w:val="BodyText"/>
        <w:spacing w:line="276" w:lineRule="auto"/>
        <w:ind w:right="146"/>
        <w:jc w:val="both"/>
        <w:rPr>
          <w:rFonts w:ascii="Times New Roman" w:hAnsi="Times New Roman" w:cs="Times New Roman"/>
          <w:color w:val="231F20"/>
          <w:spacing w:val="-2"/>
        </w:rPr>
      </w:pPr>
    </w:p>
    <w:p w14:paraId="6BB3F44B" w14:textId="77777777" w:rsidR="00A737C9" w:rsidRDefault="00A737C9" w:rsidP="00A737C9">
      <w:pPr>
        <w:pStyle w:val="BodyText"/>
        <w:spacing w:line="276" w:lineRule="auto"/>
        <w:ind w:right="146"/>
        <w:jc w:val="both"/>
        <w:rPr>
          <w:rFonts w:ascii="Times New Roman" w:hAnsi="Times New Roman" w:cs="Times New Roman"/>
          <w:color w:val="231F20"/>
          <w:spacing w:val="-2"/>
        </w:rPr>
      </w:pPr>
    </w:p>
    <w:p w14:paraId="71AFC1C1" w14:textId="77777777" w:rsidR="00A737C9" w:rsidRDefault="00A737C9" w:rsidP="00A737C9">
      <w:pPr>
        <w:pStyle w:val="BodyText"/>
        <w:spacing w:line="276" w:lineRule="auto"/>
        <w:ind w:right="146"/>
        <w:jc w:val="both"/>
        <w:rPr>
          <w:rFonts w:ascii="Times New Roman" w:hAnsi="Times New Roman" w:cs="Times New Roman"/>
          <w:color w:val="231F20"/>
          <w:spacing w:val="-2"/>
        </w:rPr>
      </w:pPr>
    </w:p>
    <w:p w14:paraId="662E357E" w14:textId="77777777" w:rsidR="00A737C9" w:rsidRDefault="00A737C9" w:rsidP="00A737C9">
      <w:pPr>
        <w:pStyle w:val="BodyText"/>
        <w:spacing w:line="276" w:lineRule="auto"/>
        <w:ind w:right="146"/>
        <w:jc w:val="both"/>
        <w:rPr>
          <w:rFonts w:ascii="Times New Roman" w:hAnsi="Times New Roman" w:cs="Times New Roman"/>
          <w:color w:val="231F20"/>
          <w:spacing w:val="-2"/>
        </w:rPr>
      </w:pPr>
    </w:p>
    <w:p w14:paraId="15C70BFA" w14:textId="77777777" w:rsidR="00A737C9" w:rsidRPr="00BE7271" w:rsidRDefault="00A737C9" w:rsidP="00A737C9">
      <w:pPr>
        <w:pStyle w:val="BodyText"/>
        <w:spacing w:line="276" w:lineRule="auto"/>
        <w:ind w:right="146"/>
        <w:jc w:val="both"/>
        <w:rPr>
          <w:rFonts w:ascii="Times New Roman" w:hAnsi="Times New Roman" w:cs="Times New Roman"/>
          <w:b/>
          <w:bCs/>
          <w:spacing w:val="-2"/>
          <w:sz w:val="28"/>
          <w:szCs w:val="28"/>
        </w:rPr>
      </w:pPr>
      <w:hyperlink r:id="rId9" w:tooltip="Edit section name" w:history="1">
        <w:r w:rsidRPr="00BE7271">
          <w:rPr>
            <w:rStyle w:val="Hyperlink"/>
            <w:rFonts w:ascii="Times New Roman" w:hAnsi="Times New Roman" w:cs="Times New Roman"/>
            <w:b/>
            <w:bCs/>
            <w:color w:val="auto"/>
            <w:spacing w:val="-2"/>
            <w:sz w:val="28"/>
            <w:szCs w:val="28"/>
            <w:u w:val="none"/>
          </w:rPr>
          <w:t>Unit 2: Key pedagogical concepts</w:t>
        </w:r>
      </w:hyperlink>
    </w:p>
    <w:p w14:paraId="32974E21" w14:textId="77777777" w:rsidR="00BE7271" w:rsidRDefault="00BE7271" w:rsidP="00A737C9">
      <w:pPr>
        <w:pStyle w:val="BodyText"/>
        <w:spacing w:line="276" w:lineRule="auto"/>
        <w:ind w:right="146"/>
        <w:jc w:val="both"/>
        <w:rPr>
          <w:rFonts w:ascii="Times New Roman" w:hAnsi="Times New Roman" w:cs="Times New Roman"/>
          <w:b/>
          <w:bCs/>
          <w:color w:val="231F20"/>
          <w:spacing w:val="-2"/>
          <w:lang w:val="en-RW"/>
        </w:rPr>
      </w:pPr>
    </w:p>
    <w:p w14:paraId="10232A33" w14:textId="2BC7FF3B" w:rsidR="00A737C9" w:rsidRPr="000B7293" w:rsidRDefault="00A737C9" w:rsidP="00A737C9">
      <w:pPr>
        <w:pStyle w:val="BodyText"/>
        <w:spacing w:line="276" w:lineRule="auto"/>
        <w:ind w:right="146"/>
        <w:jc w:val="both"/>
        <w:rPr>
          <w:rFonts w:ascii="Times New Roman" w:hAnsi="Times New Roman" w:cs="Times New Roman"/>
          <w:color w:val="231F20"/>
          <w:spacing w:val="-2"/>
          <w:lang w:val="en-RW"/>
        </w:rPr>
      </w:pPr>
      <w:r w:rsidRPr="000B7293">
        <w:rPr>
          <w:rFonts w:ascii="Times New Roman" w:hAnsi="Times New Roman" w:cs="Times New Roman"/>
          <w:b/>
          <w:bCs/>
          <w:color w:val="231F20"/>
          <w:spacing w:val="-2"/>
          <w:lang w:val="en-RW"/>
        </w:rPr>
        <w:t>Introduction</w:t>
      </w:r>
    </w:p>
    <w:p w14:paraId="301698BB" w14:textId="77777777" w:rsidR="00A737C9" w:rsidRPr="000B7293" w:rsidRDefault="00A737C9" w:rsidP="00A737C9">
      <w:pPr>
        <w:pStyle w:val="BodyText"/>
        <w:spacing w:line="276" w:lineRule="auto"/>
        <w:ind w:right="146"/>
        <w:jc w:val="both"/>
        <w:rPr>
          <w:rFonts w:ascii="Times New Roman" w:hAnsi="Times New Roman" w:cs="Times New Roman"/>
          <w:color w:val="231F20"/>
          <w:spacing w:val="-2"/>
          <w:lang w:val="en-RW"/>
        </w:rPr>
      </w:pPr>
      <w:r w:rsidRPr="000B7293">
        <w:rPr>
          <w:rFonts w:ascii="Times New Roman" w:hAnsi="Times New Roman" w:cs="Times New Roman"/>
          <w:color w:val="231F20"/>
          <w:spacing w:val="-2"/>
          <w:lang w:val="en-RW"/>
        </w:rPr>
        <w:t xml:space="preserve">This unit introduces </w:t>
      </w:r>
      <w:r>
        <w:rPr>
          <w:rFonts w:ascii="Times New Roman" w:hAnsi="Times New Roman" w:cs="Times New Roman"/>
          <w:color w:val="231F20"/>
          <w:spacing w:val="-2"/>
          <w:lang w:val="en-RW"/>
        </w:rPr>
        <w:t>you</w:t>
      </w:r>
      <w:r w:rsidRPr="000B7293">
        <w:rPr>
          <w:rFonts w:ascii="Times New Roman" w:hAnsi="Times New Roman" w:cs="Times New Roman"/>
          <w:color w:val="231F20"/>
          <w:spacing w:val="-2"/>
          <w:lang w:val="en-RW"/>
        </w:rPr>
        <w:t xml:space="preserve"> to key pedagogical concepts that underpin effective teaching and learning in contemporary education. It explores the meaning and branches of pedagogy, the different forms of education, and the </w:t>
      </w:r>
      <w:r>
        <w:rPr>
          <w:rFonts w:ascii="Times New Roman" w:hAnsi="Times New Roman" w:cs="Times New Roman"/>
          <w:color w:val="231F20"/>
          <w:spacing w:val="-2"/>
          <w:lang w:val="en-RW"/>
        </w:rPr>
        <w:t>concepts of</w:t>
      </w:r>
      <w:r w:rsidRPr="000B7293">
        <w:rPr>
          <w:rFonts w:ascii="Times New Roman" w:hAnsi="Times New Roman" w:cs="Times New Roman"/>
          <w:color w:val="231F20"/>
          <w:spacing w:val="-2"/>
          <w:lang w:val="en-RW"/>
        </w:rPr>
        <w:t xml:space="preserve"> teaching, instruction, </w:t>
      </w:r>
      <w:r>
        <w:rPr>
          <w:rFonts w:ascii="Times New Roman" w:hAnsi="Times New Roman" w:cs="Times New Roman"/>
          <w:color w:val="231F20"/>
          <w:spacing w:val="-2"/>
          <w:lang w:val="en-RW"/>
        </w:rPr>
        <w:t xml:space="preserve">and </w:t>
      </w:r>
      <w:r w:rsidRPr="000B7293">
        <w:rPr>
          <w:rFonts w:ascii="Times New Roman" w:hAnsi="Times New Roman" w:cs="Times New Roman"/>
          <w:color w:val="231F20"/>
          <w:spacing w:val="-2"/>
          <w:lang w:val="en-RW"/>
        </w:rPr>
        <w:t xml:space="preserve">learning. The unit further examines major learning approaches and foundational didactic principles, including the didactic triangle, didactic contract, and didactic transposition, as essential frameworks for classroom practice. In addition, it highlights teacher professional standards </w:t>
      </w:r>
      <w:r>
        <w:rPr>
          <w:rFonts w:ascii="Times New Roman" w:hAnsi="Times New Roman" w:cs="Times New Roman"/>
          <w:color w:val="231F20"/>
          <w:spacing w:val="-2"/>
          <w:lang w:val="en-RW"/>
        </w:rPr>
        <w:t xml:space="preserve">in Rwanda </w:t>
      </w:r>
      <w:r w:rsidRPr="000B7293">
        <w:rPr>
          <w:rFonts w:ascii="Times New Roman" w:hAnsi="Times New Roman" w:cs="Times New Roman"/>
          <w:color w:val="231F20"/>
          <w:spacing w:val="-2"/>
          <w:lang w:val="en-RW"/>
        </w:rPr>
        <w:t xml:space="preserve">as benchmarks for quality teaching, while emphasizing the importance of understanding pupils’ prior representations and promoting metacognition to enhance meaningful learning. Together, these concepts provide a comprehensive foundation for developing reflective, competent, and learner-centered </w:t>
      </w:r>
      <w:r>
        <w:rPr>
          <w:rFonts w:ascii="Times New Roman" w:hAnsi="Times New Roman" w:cs="Times New Roman"/>
          <w:color w:val="231F20"/>
          <w:spacing w:val="-2"/>
          <w:lang w:val="en-RW"/>
        </w:rPr>
        <w:t>teachers</w:t>
      </w:r>
      <w:r w:rsidRPr="000B7293">
        <w:rPr>
          <w:rFonts w:ascii="Times New Roman" w:hAnsi="Times New Roman" w:cs="Times New Roman"/>
          <w:color w:val="231F20"/>
          <w:spacing w:val="-2"/>
          <w:lang w:val="en-RW"/>
        </w:rPr>
        <w:t>.</w:t>
      </w:r>
    </w:p>
    <w:p w14:paraId="6DEE0C3B" w14:textId="77777777" w:rsidR="00A737C9" w:rsidRDefault="00A737C9" w:rsidP="00A737C9">
      <w:pPr>
        <w:pStyle w:val="BodyText"/>
        <w:spacing w:line="276" w:lineRule="auto"/>
        <w:ind w:right="146"/>
        <w:jc w:val="both"/>
        <w:rPr>
          <w:rFonts w:ascii="Times New Roman" w:hAnsi="Times New Roman" w:cs="Times New Roman"/>
          <w:b/>
          <w:bCs/>
          <w:color w:val="231F20"/>
          <w:spacing w:val="-2"/>
          <w:lang w:val="en-RW"/>
        </w:rPr>
      </w:pPr>
    </w:p>
    <w:p w14:paraId="60582C84" w14:textId="77777777" w:rsidR="00A737C9" w:rsidRPr="000B7293" w:rsidRDefault="00A737C9" w:rsidP="00A737C9">
      <w:pPr>
        <w:pStyle w:val="BodyText"/>
        <w:spacing w:line="276" w:lineRule="auto"/>
        <w:ind w:right="146"/>
        <w:jc w:val="both"/>
        <w:rPr>
          <w:rFonts w:ascii="Times New Roman" w:hAnsi="Times New Roman" w:cs="Times New Roman"/>
          <w:color w:val="231F20"/>
          <w:spacing w:val="-2"/>
          <w:lang w:val="en-RW"/>
        </w:rPr>
      </w:pPr>
      <w:r w:rsidRPr="000B7293">
        <w:rPr>
          <w:rFonts w:ascii="Times New Roman" w:hAnsi="Times New Roman" w:cs="Times New Roman"/>
          <w:b/>
          <w:bCs/>
          <w:color w:val="231F20"/>
          <w:spacing w:val="-2"/>
          <w:lang w:val="en-RW"/>
        </w:rPr>
        <w:t>Unit learning outcomes</w:t>
      </w:r>
    </w:p>
    <w:p w14:paraId="31B0B22D" w14:textId="77777777" w:rsidR="00A737C9" w:rsidRPr="000B7293" w:rsidRDefault="00A737C9" w:rsidP="00A737C9">
      <w:pPr>
        <w:pStyle w:val="BodyText"/>
        <w:spacing w:line="276" w:lineRule="auto"/>
        <w:ind w:right="146"/>
        <w:jc w:val="both"/>
        <w:rPr>
          <w:rFonts w:ascii="Times New Roman" w:hAnsi="Times New Roman" w:cs="Times New Roman"/>
          <w:color w:val="231F20"/>
          <w:spacing w:val="-2"/>
          <w:lang w:val="en-RW"/>
        </w:rPr>
      </w:pPr>
      <w:r w:rsidRPr="000B7293">
        <w:rPr>
          <w:rFonts w:ascii="Times New Roman" w:hAnsi="Times New Roman" w:cs="Times New Roman"/>
          <w:color w:val="231F20"/>
          <w:spacing w:val="-2"/>
          <w:lang w:val="en-RW"/>
        </w:rPr>
        <w:t>By the end of this unit, you will be able to:</w:t>
      </w:r>
    </w:p>
    <w:p w14:paraId="62B0233D" w14:textId="77777777" w:rsidR="00A737C9" w:rsidRPr="000B7293" w:rsidRDefault="00A737C9">
      <w:pPr>
        <w:pStyle w:val="BodyText"/>
        <w:widowControl/>
        <w:numPr>
          <w:ilvl w:val="0"/>
          <w:numId w:val="55"/>
        </w:numPr>
        <w:autoSpaceDE/>
        <w:autoSpaceDN/>
        <w:spacing w:line="276" w:lineRule="auto"/>
        <w:ind w:right="146"/>
        <w:jc w:val="both"/>
        <w:rPr>
          <w:rFonts w:ascii="Times New Roman" w:hAnsi="Times New Roman" w:cs="Times New Roman"/>
          <w:color w:val="231F20"/>
          <w:spacing w:val="-2"/>
          <w:lang w:val="en-RW"/>
        </w:rPr>
      </w:pPr>
      <w:r w:rsidRPr="000B7293">
        <w:rPr>
          <w:rFonts w:ascii="Times New Roman" w:hAnsi="Times New Roman" w:cs="Times New Roman"/>
          <w:color w:val="231F20"/>
          <w:spacing w:val="-2"/>
          <w:lang w:val="en-RW"/>
        </w:rPr>
        <w:t xml:space="preserve">Differentiate key </w:t>
      </w:r>
      <w:r>
        <w:rPr>
          <w:rFonts w:ascii="Times New Roman" w:hAnsi="Times New Roman" w:cs="Times New Roman"/>
          <w:color w:val="231F20"/>
          <w:spacing w:val="-2"/>
          <w:lang w:val="en-RW"/>
        </w:rPr>
        <w:t xml:space="preserve">pedagogical </w:t>
      </w:r>
      <w:r w:rsidRPr="000B7293">
        <w:rPr>
          <w:rFonts w:ascii="Times New Roman" w:hAnsi="Times New Roman" w:cs="Times New Roman"/>
          <w:color w:val="231F20"/>
          <w:spacing w:val="-2"/>
          <w:lang w:val="en-RW"/>
        </w:rPr>
        <w:t>concepts within formal education settings </w:t>
      </w:r>
    </w:p>
    <w:p w14:paraId="1A44D286" w14:textId="77777777" w:rsidR="00A737C9" w:rsidRPr="000B7293" w:rsidRDefault="00A737C9">
      <w:pPr>
        <w:pStyle w:val="BodyText"/>
        <w:widowControl/>
        <w:numPr>
          <w:ilvl w:val="0"/>
          <w:numId w:val="55"/>
        </w:numPr>
        <w:autoSpaceDE/>
        <w:autoSpaceDN/>
        <w:spacing w:line="276" w:lineRule="auto"/>
        <w:ind w:right="146"/>
        <w:jc w:val="both"/>
        <w:rPr>
          <w:rFonts w:ascii="Times New Roman" w:hAnsi="Times New Roman" w:cs="Times New Roman"/>
          <w:color w:val="231F20"/>
          <w:spacing w:val="-2"/>
          <w:lang w:val="en-RW"/>
        </w:rPr>
      </w:pPr>
      <w:r w:rsidRPr="000B7293">
        <w:rPr>
          <w:rFonts w:ascii="Times New Roman" w:hAnsi="Times New Roman" w:cs="Times New Roman"/>
          <w:color w:val="231F20"/>
          <w:spacing w:val="-2"/>
          <w:lang w:val="en-RW"/>
        </w:rPr>
        <w:t>Explain the components and significance of the didactic triangle in classroom teaching situations</w:t>
      </w:r>
    </w:p>
    <w:p w14:paraId="5D4D1FB7" w14:textId="77777777" w:rsidR="00A737C9" w:rsidRPr="000B7293" w:rsidRDefault="00A737C9">
      <w:pPr>
        <w:pStyle w:val="BodyText"/>
        <w:widowControl/>
        <w:numPr>
          <w:ilvl w:val="0"/>
          <w:numId w:val="55"/>
        </w:numPr>
        <w:autoSpaceDE/>
        <w:autoSpaceDN/>
        <w:spacing w:line="276" w:lineRule="auto"/>
        <w:ind w:right="146"/>
        <w:jc w:val="both"/>
        <w:rPr>
          <w:rFonts w:ascii="Times New Roman" w:hAnsi="Times New Roman" w:cs="Times New Roman"/>
          <w:color w:val="231F20"/>
          <w:spacing w:val="-2"/>
          <w:lang w:val="en-RW"/>
        </w:rPr>
      </w:pPr>
      <w:r w:rsidRPr="000B7293">
        <w:rPr>
          <w:rFonts w:ascii="Times New Roman" w:hAnsi="Times New Roman" w:cs="Times New Roman"/>
          <w:color w:val="231F20"/>
          <w:spacing w:val="-2"/>
          <w:lang w:val="en-RW"/>
        </w:rPr>
        <w:t xml:space="preserve">Analyse the role of metacognition and learners’ prior representations in the </w:t>
      </w:r>
      <w:r>
        <w:rPr>
          <w:rFonts w:ascii="Times New Roman" w:hAnsi="Times New Roman" w:cs="Times New Roman"/>
          <w:color w:val="231F20"/>
          <w:spacing w:val="-2"/>
          <w:lang w:val="en-RW"/>
        </w:rPr>
        <w:t xml:space="preserve">teaching and </w:t>
      </w:r>
      <w:r w:rsidRPr="000B7293">
        <w:rPr>
          <w:rFonts w:ascii="Times New Roman" w:hAnsi="Times New Roman" w:cs="Times New Roman"/>
          <w:color w:val="231F20"/>
          <w:spacing w:val="-2"/>
          <w:lang w:val="en-RW"/>
        </w:rPr>
        <w:t>learning process</w:t>
      </w:r>
    </w:p>
    <w:p w14:paraId="76A8FD33" w14:textId="7363B8B2" w:rsidR="00A737C9" w:rsidRPr="00BE7271" w:rsidRDefault="00796485">
      <w:pPr>
        <w:pStyle w:val="BodyText"/>
        <w:widowControl/>
        <w:numPr>
          <w:ilvl w:val="0"/>
          <w:numId w:val="55"/>
        </w:numPr>
        <w:autoSpaceDE/>
        <w:autoSpaceDN/>
        <w:spacing w:line="276" w:lineRule="auto"/>
        <w:ind w:right="146"/>
        <w:jc w:val="both"/>
        <w:rPr>
          <w:rFonts w:ascii="Times New Roman" w:hAnsi="Times New Roman" w:cs="Times New Roman"/>
          <w:color w:val="231F20"/>
          <w:spacing w:val="-2"/>
          <w:lang w:val="en-RW"/>
        </w:rPr>
      </w:pPr>
      <w:r>
        <w:rPr>
          <w:rFonts w:ascii="Times New Roman" w:hAnsi="Times New Roman" w:cs="Times New Roman"/>
          <w:color w:val="231F20"/>
          <w:spacing w:val="-2"/>
        </w:rPr>
        <w:t>Discuss</w:t>
      </w:r>
      <w:r w:rsidR="00A737C9" w:rsidRPr="000B7293">
        <w:rPr>
          <w:rFonts w:ascii="Times New Roman" w:hAnsi="Times New Roman" w:cs="Times New Roman"/>
          <w:color w:val="231F20"/>
          <w:spacing w:val="-2"/>
        </w:rPr>
        <w:t xml:space="preserve"> teacher professional standards in relation to pedagogical practices within the Rwandan education system.</w:t>
      </w:r>
    </w:p>
    <w:p w14:paraId="4C067527" w14:textId="77777777" w:rsidR="00A737C9" w:rsidRPr="000B7293" w:rsidRDefault="00A737C9" w:rsidP="00A737C9">
      <w:pPr>
        <w:pStyle w:val="BodyText"/>
        <w:spacing w:line="276" w:lineRule="auto"/>
        <w:ind w:left="360" w:right="146"/>
        <w:jc w:val="both"/>
        <w:rPr>
          <w:rFonts w:ascii="Times New Roman" w:hAnsi="Times New Roman" w:cs="Times New Roman"/>
          <w:color w:val="231F20"/>
          <w:spacing w:val="-2"/>
          <w:lang w:val="en-RW"/>
        </w:rPr>
      </w:pP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0"/>
      </w:tblGrid>
      <w:tr w:rsidR="00A737C9" w14:paraId="3AA8BFA3" w14:textId="77777777" w:rsidTr="007E71E0">
        <w:trPr>
          <w:trHeight w:val="1148"/>
        </w:trPr>
        <w:tc>
          <w:tcPr>
            <w:tcW w:w="8130" w:type="dxa"/>
          </w:tcPr>
          <w:p w14:paraId="2EC93B1A" w14:textId="77777777" w:rsidR="00A737C9" w:rsidRPr="00A0363A" w:rsidRDefault="00A737C9" w:rsidP="007E71E0">
            <w:pPr>
              <w:pStyle w:val="BodyText"/>
              <w:spacing w:line="276" w:lineRule="auto"/>
              <w:ind w:left="210" w:right="146"/>
              <w:jc w:val="both"/>
              <w:rPr>
                <w:rFonts w:ascii="Times New Roman" w:hAnsi="Times New Roman" w:cs="Times New Roman"/>
                <w:b/>
                <w:bCs/>
                <w:color w:val="231F20"/>
                <w:spacing w:val="-2"/>
              </w:rPr>
            </w:pPr>
            <w:r>
              <w:rPr>
                <w:rFonts w:ascii="Times New Roman" w:hAnsi="Times New Roman" w:cs="Times New Roman"/>
                <w:b/>
                <w:bCs/>
                <w:color w:val="231F20"/>
                <w:spacing w:val="-2"/>
              </w:rPr>
              <w:t>A</w:t>
            </w:r>
            <w:r w:rsidRPr="00A0363A">
              <w:rPr>
                <w:rFonts w:ascii="Times New Roman" w:hAnsi="Times New Roman" w:cs="Times New Roman"/>
                <w:b/>
                <w:bCs/>
                <w:color w:val="231F20"/>
                <w:spacing w:val="-2"/>
              </w:rPr>
              <w:t>ctivity</w:t>
            </w:r>
          </w:p>
          <w:p w14:paraId="78ED176E" w14:textId="77777777" w:rsidR="00A737C9" w:rsidRDefault="00A737C9" w:rsidP="007E71E0">
            <w:pPr>
              <w:pStyle w:val="BodyText"/>
              <w:spacing w:line="276" w:lineRule="auto"/>
              <w:ind w:left="210" w:right="146"/>
              <w:jc w:val="both"/>
              <w:rPr>
                <w:rFonts w:ascii="Times New Roman" w:hAnsi="Times New Roman" w:cs="Times New Roman"/>
                <w:b/>
                <w:bCs/>
                <w:color w:val="231F20"/>
                <w:spacing w:val="-2"/>
              </w:rPr>
            </w:pPr>
            <w:r w:rsidRPr="00A0363A">
              <w:rPr>
                <w:rFonts w:ascii="Times New Roman" w:hAnsi="Times New Roman" w:cs="Times New Roman"/>
                <w:color w:val="231F20"/>
              </w:rPr>
              <w:t>In</w:t>
            </w:r>
            <w:r w:rsidRPr="00A0363A">
              <w:rPr>
                <w:rFonts w:ascii="Times New Roman" w:hAnsi="Times New Roman" w:cs="Times New Roman"/>
                <w:color w:val="231F20"/>
                <w:spacing w:val="-10"/>
              </w:rPr>
              <w:t xml:space="preserve"> </w:t>
            </w:r>
            <w:r w:rsidRPr="00A0363A">
              <w:rPr>
                <w:rFonts w:ascii="Times New Roman" w:hAnsi="Times New Roman" w:cs="Times New Roman"/>
                <w:color w:val="231F20"/>
              </w:rPr>
              <w:t>your</w:t>
            </w:r>
            <w:r w:rsidRPr="00A0363A">
              <w:rPr>
                <w:rFonts w:ascii="Times New Roman" w:hAnsi="Times New Roman" w:cs="Times New Roman"/>
                <w:color w:val="231F20"/>
                <w:spacing w:val="-10"/>
              </w:rPr>
              <w:t xml:space="preserve"> </w:t>
            </w:r>
            <w:r w:rsidRPr="00A0363A">
              <w:rPr>
                <w:rFonts w:ascii="Times New Roman" w:hAnsi="Times New Roman" w:cs="Times New Roman"/>
                <w:color w:val="231F20"/>
              </w:rPr>
              <w:t>own</w:t>
            </w:r>
            <w:r w:rsidRPr="00A0363A">
              <w:rPr>
                <w:rFonts w:ascii="Times New Roman" w:hAnsi="Times New Roman" w:cs="Times New Roman"/>
                <w:color w:val="231F20"/>
                <w:spacing w:val="-10"/>
              </w:rPr>
              <w:t xml:space="preserve"> </w:t>
            </w:r>
            <w:r w:rsidRPr="00A0363A">
              <w:rPr>
                <w:rFonts w:ascii="Times New Roman" w:hAnsi="Times New Roman" w:cs="Times New Roman"/>
                <w:color w:val="231F20"/>
              </w:rPr>
              <w:t>words,</w:t>
            </w:r>
            <w:r w:rsidRPr="00A0363A">
              <w:rPr>
                <w:rFonts w:ascii="Times New Roman" w:hAnsi="Times New Roman" w:cs="Times New Roman"/>
                <w:color w:val="231F20"/>
                <w:spacing w:val="-10"/>
              </w:rPr>
              <w:t xml:space="preserve"> </w:t>
            </w:r>
            <w:r w:rsidRPr="00A0363A">
              <w:rPr>
                <w:rFonts w:ascii="Times New Roman" w:hAnsi="Times New Roman" w:cs="Times New Roman"/>
                <w:color w:val="231F20"/>
              </w:rPr>
              <w:t>what</w:t>
            </w:r>
            <w:r w:rsidRPr="00A0363A">
              <w:rPr>
                <w:rFonts w:ascii="Times New Roman" w:hAnsi="Times New Roman" w:cs="Times New Roman"/>
                <w:color w:val="231F20"/>
                <w:spacing w:val="-10"/>
              </w:rPr>
              <w:t xml:space="preserve"> </w:t>
            </w:r>
            <w:r w:rsidRPr="00A0363A">
              <w:rPr>
                <w:rFonts w:ascii="Times New Roman" w:hAnsi="Times New Roman" w:cs="Times New Roman"/>
                <w:color w:val="231F20"/>
              </w:rPr>
              <w:t>does</w:t>
            </w:r>
            <w:r w:rsidRPr="00A0363A">
              <w:rPr>
                <w:rFonts w:ascii="Times New Roman" w:hAnsi="Times New Roman" w:cs="Times New Roman"/>
                <w:color w:val="231F20"/>
                <w:spacing w:val="-10"/>
              </w:rPr>
              <w:t xml:space="preserve"> </w:t>
            </w:r>
            <w:r w:rsidRPr="00A0363A">
              <w:rPr>
                <w:rFonts w:ascii="Times New Roman" w:hAnsi="Times New Roman" w:cs="Times New Roman"/>
                <w:color w:val="231F20"/>
              </w:rPr>
              <w:t>the</w:t>
            </w:r>
            <w:r w:rsidRPr="00A0363A">
              <w:rPr>
                <w:rFonts w:ascii="Times New Roman" w:hAnsi="Times New Roman" w:cs="Times New Roman"/>
                <w:color w:val="231F20"/>
                <w:spacing w:val="-10"/>
              </w:rPr>
              <w:t xml:space="preserve"> </w:t>
            </w:r>
            <w:r w:rsidRPr="00A0363A">
              <w:rPr>
                <w:rFonts w:ascii="Times New Roman" w:hAnsi="Times New Roman" w:cs="Times New Roman"/>
                <w:color w:val="231F20"/>
              </w:rPr>
              <w:t>term</w:t>
            </w:r>
            <w:r w:rsidRPr="00A0363A">
              <w:rPr>
                <w:rFonts w:ascii="Times New Roman" w:hAnsi="Times New Roman" w:cs="Times New Roman"/>
                <w:color w:val="231F20"/>
                <w:spacing w:val="-10"/>
              </w:rPr>
              <w:t xml:space="preserve"> </w:t>
            </w:r>
            <w:r w:rsidRPr="00A0363A">
              <w:rPr>
                <w:rFonts w:ascii="Times New Roman" w:hAnsi="Times New Roman" w:cs="Times New Roman"/>
                <w:color w:val="231F20"/>
              </w:rPr>
              <w:t>‘pedagogical</w:t>
            </w:r>
            <w:r w:rsidRPr="00A0363A">
              <w:rPr>
                <w:rFonts w:ascii="Times New Roman" w:hAnsi="Times New Roman" w:cs="Times New Roman"/>
                <w:color w:val="231F20"/>
                <w:spacing w:val="-10"/>
              </w:rPr>
              <w:t xml:space="preserve"> </w:t>
            </w:r>
            <w:r w:rsidRPr="00A0363A">
              <w:rPr>
                <w:rFonts w:ascii="Times New Roman" w:hAnsi="Times New Roman" w:cs="Times New Roman"/>
                <w:color w:val="231F20"/>
              </w:rPr>
              <w:t>concepts’</w:t>
            </w:r>
            <w:r w:rsidRPr="00A0363A">
              <w:rPr>
                <w:rFonts w:ascii="Times New Roman" w:hAnsi="Times New Roman" w:cs="Times New Roman"/>
                <w:color w:val="231F20"/>
                <w:spacing w:val="-10"/>
              </w:rPr>
              <w:t xml:space="preserve"> </w:t>
            </w:r>
            <w:r w:rsidRPr="00A0363A">
              <w:rPr>
                <w:rFonts w:ascii="Times New Roman" w:hAnsi="Times New Roman" w:cs="Times New Roman"/>
                <w:color w:val="231F20"/>
              </w:rPr>
              <w:t>mean</w:t>
            </w:r>
            <w:r w:rsidRPr="00A0363A">
              <w:rPr>
                <w:rFonts w:ascii="Times New Roman" w:hAnsi="Times New Roman" w:cs="Times New Roman"/>
                <w:color w:val="231F20"/>
                <w:spacing w:val="-10"/>
              </w:rPr>
              <w:t xml:space="preserve"> </w:t>
            </w:r>
            <w:r w:rsidRPr="00A0363A">
              <w:rPr>
                <w:rFonts w:ascii="Times New Roman" w:hAnsi="Times New Roman" w:cs="Times New Roman"/>
                <w:color w:val="231F20"/>
              </w:rPr>
              <w:t>to you? Write your response on a sticky note</w:t>
            </w:r>
            <w:r>
              <w:rPr>
                <w:rFonts w:ascii="Times New Roman" w:hAnsi="Times New Roman" w:cs="Times New Roman"/>
                <w:color w:val="231F20"/>
              </w:rPr>
              <w:t xml:space="preserve"> and share with your classmates in plenary</w:t>
            </w:r>
            <w:r w:rsidRPr="00A0363A">
              <w:rPr>
                <w:rFonts w:ascii="Times New Roman" w:hAnsi="Times New Roman" w:cs="Times New Roman"/>
                <w:color w:val="231F20"/>
              </w:rPr>
              <w:t>.</w:t>
            </w:r>
          </w:p>
        </w:tc>
      </w:tr>
    </w:tbl>
    <w:p w14:paraId="76CCA09C" w14:textId="77777777" w:rsidR="00A737C9" w:rsidRDefault="00A737C9" w:rsidP="00A737C9">
      <w:pPr>
        <w:rPr>
          <w:sz w:val="24"/>
          <w:szCs w:val="24"/>
          <w:lang w:val="en-RW"/>
        </w:rPr>
      </w:pPr>
    </w:p>
    <w:p w14:paraId="233A7D0E" w14:textId="77777777" w:rsidR="00A737C9" w:rsidRPr="004F3AF3" w:rsidRDefault="00A737C9" w:rsidP="00A737C9">
      <w:pPr>
        <w:rPr>
          <w:rFonts w:ascii="Times New Roman" w:hAnsi="Times New Roman" w:cs="Times New Roman"/>
          <w:b/>
          <w:bCs/>
          <w:sz w:val="24"/>
          <w:szCs w:val="24"/>
          <w:lang w:val="en-RW"/>
        </w:rPr>
      </w:pPr>
      <w:r w:rsidRPr="004F3AF3">
        <w:rPr>
          <w:rFonts w:ascii="Times New Roman" w:hAnsi="Times New Roman" w:cs="Times New Roman"/>
          <w:b/>
          <w:bCs/>
          <w:sz w:val="24"/>
          <w:szCs w:val="24"/>
          <w:lang w:val="en-RW"/>
        </w:rPr>
        <w:t>Introduction</w:t>
      </w:r>
    </w:p>
    <w:p w14:paraId="15DC49A5" w14:textId="77777777" w:rsidR="00A737C9" w:rsidRDefault="00A737C9" w:rsidP="00A737C9">
      <w:pPr>
        <w:spacing w:after="0" w:line="276" w:lineRule="auto"/>
        <w:jc w:val="both"/>
        <w:rPr>
          <w:rFonts w:ascii="Times New Roman" w:hAnsi="Times New Roman" w:cs="Times New Roman"/>
          <w:sz w:val="24"/>
          <w:szCs w:val="24"/>
          <w:lang w:val="en-RW"/>
        </w:rPr>
      </w:pPr>
      <w:r w:rsidRPr="008223AE">
        <w:rPr>
          <w:noProof/>
          <w:sz w:val="24"/>
          <w:szCs w:val="24"/>
          <w:lang w:val="en-RW"/>
        </w:rPr>
        <w:drawing>
          <wp:inline distT="0" distB="0" distL="0" distR="0" wp14:anchorId="46556714" wp14:editId="556039EA">
            <wp:extent cx="3509649" cy="1932972"/>
            <wp:effectExtent l="0" t="0" r="0" b="0"/>
            <wp:docPr id="1655381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381632" name=""/>
                    <pic:cNvPicPr/>
                  </pic:nvPicPr>
                  <pic:blipFill>
                    <a:blip r:embed="rId10"/>
                    <a:stretch>
                      <a:fillRect/>
                    </a:stretch>
                  </pic:blipFill>
                  <pic:spPr>
                    <a:xfrm>
                      <a:off x="0" y="0"/>
                      <a:ext cx="3580173" cy="1971814"/>
                    </a:xfrm>
                    <a:prstGeom prst="rect">
                      <a:avLst/>
                    </a:prstGeom>
                  </pic:spPr>
                </pic:pic>
              </a:graphicData>
            </a:graphic>
          </wp:inline>
        </w:drawing>
      </w:r>
      <w:r w:rsidRPr="004F3AF3">
        <w:rPr>
          <w:rFonts w:ascii="Times New Roman" w:hAnsi="Times New Roman" w:cs="Times New Roman"/>
          <w:sz w:val="24"/>
          <w:szCs w:val="24"/>
          <w:lang w:val="en-RW"/>
        </w:rPr>
        <w:t xml:space="preserve">Having deep knowledge of key pedagogical concepts is essential for effective teaching and learning. These foundational ideas provide the framework through which teachers design, implement, and reflect on their instructional </w:t>
      </w:r>
      <w:r w:rsidRPr="004F3AF3">
        <w:rPr>
          <w:rFonts w:ascii="Times New Roman" w:hAnsi="Times New Roman" w:cs="Times New Roman"/>
          <w:sz w:val="24"/>
          <w:szCs w:val="24"/>
          <w:lang w:val="en-RW"/>
        </w:rPr>
        <w:lastRenderedPageBreak/>
        <w:t>practices. This unit will explore core concepts in pedagogy, beginning with the term pedagogy, education, teaching and learning. It will also tackle the concept of didactics; including the didactic triangle, and didactic contract. Additionally, the concept of pupils’ representations, and meta-cognition will be discussed. Together, these concepts form a vital foundation for understanding how learning occurs and how it can be effectively facilitated in diverse educational settings.</w:t>
      </w:r>
    </w:p>
    <w:p w14:paraId="60D96608" w14:textId="77777777" w:rsidR="00BE7271" w:rsidRPr="004F3AF3" w:rsidRDefault="00BE7271" w:rsidP="00A737C9">
      <w:pPr>
        <w:spacing w:after="0" w:line="276" w:lineRule="auto"/>
        <w:jc w:val="both"/>
        <w:rPr>
          <w:rFonts w:ascii="Times New Roman" w:hAnsi="Times New Roman" w:cs="Times New Roman"/>
          <w:sz w:val="24"/>
          <w:szCs w:val="24"/>
          <w:lang w:val="en-RW"/>
        </w:rPr>
      </w:pPr>
    </w:p>
    <w:p w14:paraId="3F020453" w14:textId="77777777" w:rsidR="00A737C9" w:rsidRDefault="00A737C9">
      <w:pPr>
        <w:pStyle w:val="ListParagraph"/>
        <w:numPr>
          <w:ilvl w:val="1"/>
          <w:numId w:val="54"/>
        </w:numPr>
        <w:rPr>
          <w:b/>
          <w:bCs/>
          <w:sz w:val="24"/>
          <w:szCs w:val="24"/>
          <w:lang w:val="en-RW"/>
        </w:rPr>
      </w:pPr>
      <w:r>
        <w:rPr>
          <w:rFonts w:ascii="Times New Roman" w:hAnsi="Times New Roman" w:cs="Times New Roman"/>
          <w:color w:val="231F20"/>
          <w:spacing w:val="-2"/>
        </w:rPr>
        <w:t xml:space="preserve"> </w:t>
      </w:r>
      <w:r w:rsidRPr="008615BD">
        <w:rPr>
          <w:b/>
          <w:bCs/>
          <w:sz w:val="24"/>
          <w:szCs w:val="24"/>
          <w:lang w:val="en-RW"/>
        </w:rPr>
        <w:t>Concept of Pedagogy</w:t>
      </w:r>
    </w:p>
    <w:p w14:paraId="4B6CC5A2" w14:textId="77777777" w:rsidR="00A737C9" w:rsidRDefault="00A737C9" w:rsidP="00A737C9">
      <w:pPr>
        <w:pStyle w:val="ListParagraph"/>
        <w:rPr>
          <w:b/>
          <w:bCs/>
          <w:sz w:val="24"/>
          <w:szCs w:val="24"/>
          <w:lang w:val="en-RW"/>
        </w:rPr>
      </w:pPr>
    </w:p>
    <w:p w14:paraId="26E6BDC2" w14:textId="77777777" w:rsidR="00A737C9" w:rsidRPr="00F10B8A" w:rsidRDefault="00A737C9" w:rsidP="00A737C9">
      <w:pPr>
        <w:pStyle w:val="ListParagraph"/>
        <w:rPr>
          <w:b/>
          <w:bCs/>
          <w:sz w:val="24"/>
          <w:szCs w:val="24"/>
          <w:lang w:val="en-RW"/>
        </w:rPr>
      </w:pPr>
      <w:r>
        <w:rPr>
          <w:b/>
          <w:bCs/>
          <w:sz w:val="24"/>
          <w:szCs w:val="24"/>
          <w:lang w:val="en-RW"/>
        </w:rPr>
        <w:t>Activity:</w:t>
      </w:r>
    </w:p>
    <w:p w14:paraId="7D0A7026" w14:textId="77777777" w:rsidR="00A737C9" w:rsidRDefault="00A737C9" w:rsidP="00A737C9">
      <w:pPr>
        <w:pStyle w:val="ListParagraph"/>
        <w:rPr>
          <w:sz w:val="24"/>
          <w:szCs w:val="24"/>
          <w:lang w:val="en-RW"/>
        </w:rPr>
      </w:pPr>
      <w:r w:rsidRPr="008615BD">
        <w:rPr>
          <w:noProof/>
          <w:sz w:val="24"/>
          <w:szCs w:val="24"/>
          <w:lang w:val="en-RW"/>
        </w:rPr>
        <w:drawing>
          <wp:inline distT="0" distB="0" distL="0" distR="0" wp14:anchorId="679AA311" wp14:editId="1D316496">
            <wp:extent cx="5248910" cy="1467389"/>
            <wp:effectExtent l="0" t="0" r="0" b="0"/>
            <wp:docPr id="1028505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505290" name=""/>
                    <pic:cNvPicPr/>
                  </pic:nvPicPr>
                  <pic:blipFill>
                    <a:blip r:embed="rId11"/>
                    <a:stretch>
                      <a:fillRect/>
                    </a:stretch>
                  </pic:blipFill>
                  <pic:spPr>
                    <a:xfrm>
                      <a:off x="0" y="0"/>
                      <a:ext cx="5349548" cy="1495523"/>
                    </a:xfrm>
                    <a:prstGeom prst="rect">
                      <a:avLst/>
                    </a:prstGeom>
                  </pic:spPr>
                </pic:pic>
              </a:graphicData>
            </a:graphic>
          </wp:inline>
        </w:drawing>
      </w:r>
    </w:p>
    <w:p w14:paraId="3454ABCE" w14:textId="77777777" w:rsidR="00A737C9" w:rsidRDefault="00A737C9" w:rsidP="00A737C9">
      <w:pPr>
        <w:pStyle w:val="ListParagraph"/>
        <w:rPr>
          <w:sz w:val="24"/>
          <w:szCs w:val="24"/>
          <w:lang w:val="en-RW"/>
        </w:rPr>
      </w:pPr>
    </w:p>
    <w:p w14:paraId="2F4FCF49" w14:textId="77777777" w:rsidR="00A737C9" w:rsidRDefault="00A737C9" w:rsidP="00A737C9">
      <w:pPr>
        <w:pStyle w:val="ListParagraph"/>
        <w:rPr>
          <w:sz w:val="24"/>
          <w:szCs w:val="24"/>
          <w:lang w:val="en-RW"/>
        </w:rPr>
      </w:pPr>
    </w:p>
    <w:p w14:paraId="23CFE802" w14:textId="77777777" w:rsidR="00A737C9" w:rsidRPr="00844C6C" w:rsidRDefault="00A737C9">
      <w:pPr>
        <w:pStyle w:val="ListParagraph"/>
        <w:numPr>
          <w:ilvl w:val="2"/>
          <w:numId w:val="54"/>
        </w:numPr>
        <w:spacing w:after="0" w:line="276" w:lineRule="auto"/>
        <w:jc w:val="both"/>
        <w:rPr>
          <w:rFonts w:ascii="Roboto" w:hAnsi="Roboto" w:cs="Times New Roman"/>
          <w:b/>
          <w:bCs/>
          <w:sz w:val="24"/>
          <w:szCs w:val="24"/>
          <w:lang w:val="en-RW"/>
        </w:rPr>
      </w:pPr>
      <w:r w:rsidRPr="00844C6C">
        <w:rPr>
          <w:rFonts w:ascii="Roboto" w:hAnsi="Roboto" w:cs="Times New Roman"/>
          <w:b/>
          <w:bCs/>
          <w:sz w:val="24"/>
          <w:szCs w:val="24"/>
          <w:lang w:val="en-RW"/>
        </w:rPr>
        <w:t>Meaning of Pedagogy</w:t>
      </w:r>
    </w:p>
    <w:p w14:paraId="7A0448F3" w14:textId="77777777" w:rsidR="00A737C9" w:rsidRPr="00844C6C" w:rsidRDefault="00A737C9" w:rsidP="00A737C9">
      <w:pPr>
        <w:jc w:val="both"/>
        <w:rPr>
          <w:rFonts w:ascii="Roboto" w:hAnsi="Roboto"/>
          <w:sz w:val="24"/>
          <w:szCs w:val="24"/>
        </w:rPr>
      </w:pPr>
    </w:p>
    <w:p w14:paraId="116F8346" w14:textId="77777777" w:rsidR="00A737C9" w:rsidRPr="00844C6C" w:rsidRDefault="00A737C9" w:rsidP="00A737C9">
      <w:pPr>
        <w:spacing w:after="0" w:line="276" w:lineRule="auto"/>
        <w:ind w:right="120"/>
        <w:jc w:val="both"/>
        <w:rPr>
          <w:rFonts w:ascii="Roboto" w:hAnsi="Roboto" w:cs="Times New Roman"/>
          <w:sz w:val="24"/>
          <w:szCs w:val="24"/>
          <w:lang w:val="en-RW"/>
        </w:rPr>
      </w:pPr>
      <w:r w:rsidRPr="00844C6C">
        <w:rPr>
          <w:rFonts w:ascii="Roboto" w:eastAsia="Times New Roman" w:hAnsi="Roboto" w:cs="Times New Roman"/>
          <w:sz w:val="24"/>
          <w:szCs w:val="24"/>
        </w:rPr>
        <w:t xml:space="preserve">The word pedagogy comes from the Greek word </w:t>
      </w:r>
      <w:r w:rsidRPr="00844C6C">
        <w:rPr>
          <w:rFonts w:ascii="Roboto" w:eastAsia="Times New Roman" w:hAnsi="Roboto" w:cs="Times New Roman"/>
          <w:b/>
          <w:bCs/>
          <w:sz w:val="24"/>
          <w:szCs w:val="24"/>
        </w:rPr>
        <w:t>"paidagōgia“,</w:t>
      </w:r>
      <w:r w:rsidRPr="00844C6C">
        <w:rPr>
          <w:rFonts w:ascii="Roboto" w:eastAsia="Times New Roman" w:hAnsi="Roboto" w:cs="Times New Roman"/>
          <w:sz w:val="24"/>
          <w:szCs w:val="24"/>
        </w:rPr>
        <w:t>which is derived from two words:</w:t>
      </w:r>
      <w:r w:rsidRPr="00844C6C">
        <w:rPr>
          <w:rFonts w:ascii="Roboto" w:hAnsi="Roboto" w:cs="Times New Roman"/>
          <w:sz w:val="24"/>
          <w:szCs w:val="24"/>
          <w:lang w:val="en-RW"/>
        </w:rPr>
        <w:t xml:space="preserve"> </w:t>
      </w:r>
      <w:r w:rsidRPr="00844C6C">
        <w:rPr>
          <w:rFonts w:ascii="Roboto" w:eastAsia="Times New Roman" w:hAnsi="Roboto" w:cs="Times New Roman"/>
          <w:b/>
          <w:bCs/>
          <w:sz w:val="24"/>
          <w:szCs w:val="24"/>
        </w:rPr>
        <w:t>"pais"</w:t>
      </w:r>
      <w:r w:rsidRPr="00844C6C">
        <w:rPr>
          <w:rFonts w:ascii="Roboto" w:eastAsia="Times New Roman" w:hAnsi="Roboto" w:cs="Times New Roman"/>
          <w:sz w:val="24"/>
          <w:szCs w:val="24"/>
        </w:rPr>
        <w:t xml:space="preserve">, meaning </w:t>
      </w:r>
      <w:r w:rsidRPr="00844C6C">
        <w:rPr>
          <w:rFonts w:ascii="Roboto" w:eastAsia="Times New Roman" w:hAnsi="Roboto" w:cs="Times New Roman"/>
          <w:b/>
          <w:bCs/>
          <w:sz w:val="24"/>
          <w:szCs w:val="24"/>
        </w:rPr>
        <w:t>"child"</w:t>
      </w:r>
      <w:r w:rsidRPr="00844C6C">
        <w:rPr>
          <w:rFonts w:ascii="Roboto" w:hAnsi="Roboto" w:cs="Times New Roman"/>
          <w:sz w:val="24"/>
          <w:szCs w:val="24"/>
        </w:rPr>
        <w:t xml:space="preserve"> and </w:t>
      </w:r>
      <w:r w:rsidRPr="00844C6C">
        <w:rPr>
          <w:rFonts w:ascii="Roboto" w:eastAsia="Times New Roman" w:hAnsi="Roboto" w:cs="Times New Roman"/>
          <w:b/>
          <w:bCs/>
          <w:sz w:val="24"/>
          <w:szCs w:val="24"/>
        </w:rPr>
        <w:t>"agōgos"</w:t>
      </w:r>
      <w:r w:rsidRPr="00844C6C">
        <w:rPr>
          <w:rFonts w:ascii="Roboto" w:eastAsia="Times New Roman" w:hAnsi="Roboto" w:cs="Times New Roman"/>
          <w:sz w:val="24"/>
          <w:szCs w:val="24"/>
        </w:rPr>
        <w:t xml:space="preserve"> meaning </w:t>
      </w:r>
      <w:r w:rsidRPr="00844C6C">
        <w:rPr>
          <w:rFonts w:ascii="Roboto" w:eastAsia="Times New Roman" w:hAnsi="Roboto" w:cs="Times New Roman"/>
          <w:b/>
          <w:bCs/>
          <w:sz w:val="24"/>
          <w:szCs w:val="24"/>
        </w:rPr>
        <w:t>"leader"</w:t>
      </w:r>
      <w:r w:rsidRPr="00844C6C">
        <w:rPr>
          <w:rFonts w:ascii="Roboto" w:eastAsia="Times New Roman" w:hAnsi="Roboto" w:cs="Times New Roman"/>
          <w:sz w:val="24"/>
          <w:szCs w:val="24"/>
        </w:rPr>
        <w:t xml:space="preserve"> or </w:t>
      </w:r>
      <w:r w:rsidRPr="00844C6C">
        <w:rPr>
          <w:rFonts w:ascii="Roboto" w:eastAsia="Times New Roman" w:hAnsi="Roboto" w:cs="Times New Roman"/>
          <w:b/>
          <w:bCs/>
          <w:sz w:val="24"/>
          <w:szCs w:val="24"/>
        </w:rPr>
        <w:t>"guide"</w:t>
      </w:r>
      <w:r w:rsidRPr="00844C6C">
        <w:rPr>
          <w:rFonts w:ascii="Roboto" w:eastAsia="Times New Roman" w:hAnsi="Roboto" w:cs="Times New Roman"/>
          <w:sz w:val="24"/>
          <w:szCs w:val="24"/>
        </w:rPr>
        <w:t xml:space="preserve"> (from the verb </w:t>
      </w:r>
      <w:r w:rsidRPr="00844C6C">
        <w:rPr>
          <w:rFonts w:ascii="Roboto" w:eastAsia="Times New Roman" w:hAnsi="Roboto" w:cs="Times New Roman"/>
          <w:b/>
          <w:bCs/>
          <w:sz w:val="24"/>
          <w:szCs w:val="24"/>
        </w:rPr>
        <w:t>"agō"</w:t>
      </w:r>
      <w:r w:rsidRPr="00844C6C">
        <w:rPr>
          <w:rFonts w:ascii="Roboto" w:eastAsia="Times New Roman" w:hAnsi="Roboto" w:cs="Times New Roman"/>
          <w:sz w:val="24"/>
          <w:szCs w:val="24"/>
        </w:rPr>
        <w:t>, meaning "to lead" or "to bring").</w:t>
      </w:r>
      <w:r w:rsidRPr="00844C6C">
        <w:rPr>
          <w:rFonts w:ascii="Roboto" w:hAnsi="Roboto" w:cs="Times New Roman"/>
          <w:sz w:val="24"/>
          <w:szCs w:val="24"/>
          <w:lang w:val="en-RW"/>
        </w:rPr>
        <w:t xml:space="preserve"> </w:t>
      </w:r>
      <w:r w:rsidRPr="00844C6C">
        <w:rPr>
          <w:rFonts w:ascii="Roboto" w:eastAsia="Times New Roman" w:hAnsi="Roboto" w:cs="Times New Roman"/>
          <w:i/>
          <w:iCs/>
          <w:sz w:val="24"/>
          <w:szCs w:val="24"/>
        </w:rPr>
        <w:t>Agogos</w:t>
      </w:r>
      <w:r w:rsidRPr="00844C6C">
        <w:rPr>
          <w:rFonts w:ascii="Roboto" w:eastAsia="Times New Roman" w:hAnsi="Roboto" w:cs="Times New Roman"/>
          <w:sz w:val="24"/>
          <w:szCs w:val="24"/>
        </w:rPr>
        <w:t xml:space="preserve"> is derived from the verb </w:t>
      </w:r>
      <w:r w:rsidRPr="00844C6C">
        <w:rPr>
          <w:rFonts w:ascii="Roboto" w:eastAsia="Times New Roman" w:hAnsi="Roboto" w:cs="Times New Roman"/>
          <w:b/>
          <w:bCs/>
          <w:sz w:val="24"/>
          <w:szCs w:val="24"/>
        </w:rPr>
        <w:t>"</w:t>
      </w:r>
      <w:r w:rsidRPr="00844C6C">
        <w:rPr>
          <w:rFonts w:ascii="Roboto" w:eastAsia="Times New Roman" w:hAnsi="Roboto" w:cs="Times New Roman"/>
          <w:sz w:val="24"/>
          <w:szCs w:val="24"/>
        </w:rPr>
        <w:t xml:space="preserve"> ageirō </w:t>
      </w:r>
      <w:r w:rsidRPr="00844C6C">
        <w:rPr>
          <w:rFonts w:ascii="Roboto" w:eastAsia="Times New Roman" w:hAnsi="Roboto" w:cs="Times New Roman"/>
          <w:b/>
          <w:bCs/>
          <w:sz w:val="24"/>
          <w:szCs w:val="24"/>
        </w:rPr>
        <w:t>"</w:t>
      </w:r>
      <w:r w:rsidRPr="00844C6C">
        <w:rPr>
          <w:rFonts w:ascii="Roboto" w:eastAsia="Times New Roman" w:hAnsi="Roboto" w:cs="Times New Roman"/>
          <w:sz w:val="24"/>
          <w:szCs w:val="24"/>
        </w:rPr>
        <w:t xml:space="preserve">, which means </w:t>
      </w:r>
      <w:r w:rsidRPr="00844C6C">
        <w:rPr>
          <w:rFonts w:ascii="Roboto" w:eastAsia="Times New Roman" w:hAnsi="Roboto" w:cs="Times New Roman"/>
          <w:b/>
          <w:bCs/>
          <w:sz w:val="24"/>
          <w:szCs w:val="24"/>
        </w:rPr>
        <w:t>"to lead “.</w:t>
      </w:r>
      <w:r w:rsidRPr="00844C6C">
        <w:rPr>
          <w:rFonts w:ascii="Roboto" w:hAnsi="Roboto" w:cs="Times New Roman"/>
          <w:sz w:val="24"/>
          <w:szCs w:val="24"/>
          <w:lang w:val="en-RW"/>
        </w:rPr>
        <w:t xml:space="preserve"> </w:t>
      </w:r>
      <w:r w:rsidRPr="00844C6C">
        <w:rPr>
          <w:rFonts w:ascii="Roboto" w:eastAsia="Times New Roman" w:hAnsi="Roboto" w:cs="Times New Roman"/>
          <w:b/>
          <w:bCs/>
          <w:sz w:val="24"/>
          <w:szCs w:val="24"/>
        </w:rPr>
        <w:t>Agogos</w:t>
      </w:r>
      <w:r w:rsidRPr="00844C6C">
        <w:rPr>
          <w:rFonts w:ascii="Roboto" w:eastAsia="Times New Roman" w:hAnsi="Roboto" w:cs="Times New Roman"/>
          <w:sz w:val="24"/>
          <w:szCs w:val="24"/>
        </w:rPr>
        <w:t xml:space="preserve"> refers to someone who leads, directs, or guides others, especially in the context of learning, teaching, or social movements</w:t>
      </w:r>
      <w:r w:rsidRPr="00844C6C">
        <w:rPr>
          <w:rFonts w:ascii="Roboto" w:hAnsi="Roboto" w:cs="Times New Roman"/>
          <w:sz w:val="24"/>
          <w:szCs w:val="24"/>
        </w:rPr>
        <w:t xml:space="preserve">. </w:t>
      </w:r>
      <w:r w:rsidRPr="00844C6C">
        <w:rPr>
          <w:rFonts w:ascii="Roboto" w:eastAsia="Times New Roman" w:hAnsi="Roboto" w:cs="Times New Roman"/>
          <w:sz w:val="24"/>
          <w:szCs w:val="24"/>
        </w:rPr>
        <w:t>"Paidagōgia" literally means "the act of leading a child" or "the practice of guiding children.“</w:t>
      </w:r>
    </w:p>
    <w:p w14:paraId="7E0BC49B" w14:textId="77777777" w:rsidR="00A737C9" w:rsidRPr="00844C6C" w:rsidRDefault="00A737C9" w:rsidP="00A737C9">
      <w:pPr>
        <w:spacing w:after="0" w:line="276" w:lineRule="auto"/>
        <w:ind w:right="120"/>
        <w:jc w:val="both"/>
        <w:rPr>
          <w:rFonts w:ascii="Roboto" w:hAnsi="Roboto" w:cs="Times New Roman"/>
          <w:sz w:val="24"/>
          <w:szCs w:val="24"/>
          <w:lang w:val="en-RW"/>
        </w:rPr>
      </w:pPr>
      <w:r w:rsidRPr="00844C6C">
        <w:rPr>
          <w:rFonts w:ascii="Roboto" w:hAnsi="Roboto" w:cs="Times New Roman"/>
          <w:sz w:val="24"/>
          <w:szCs w:val="24"/>
          <w:lang w:val="en-RW"/>
        </w:rPr>
        <w:t xml:space="preserve"> </w:t>
      </w:r>
    </w:p>
    <w:p w14:paraId="248266A5" w14:textId="77777777" w:rsidR="00A737C9" w:rsidRPr="00844C6C" w:rsidRDefault="00A737C9" w:rsidP="00A737C9">
      <w:pPr>
        <w:spacing w:after="0" w:line="276" w:lineRule="auto"/>
        <w:ind w:right="120"/>
        <w:jc w:val="both"/>
        <w:rPr>
          <w:rFonts w:ascii="Roboto" w:hAnsi="Roboto" w:cs="Times New Roman"/>
          <w:sz w:val="24"/>
          <w:szCs w:val="24"/>
          <w:lang w:val="en-RW"/>
        </w:rPr>
      </w:pPr>
      <w:r w:rsidRPr="00844C6C">
        <w:rPr>
          <w:rFonts w:ascii="Roboto" w:eastAsia="Times New Roman" w:hAnsi="Roboto" w:cs="Times New Roman"/>
          <w:sz w:val="24"/>
          <w:szCs w:val="24"/>
        </w:rPr>
        <w:t xml:space="preserve">In ancient Greece, a </w:t>
      </w:r>
      <w:r w:rsidRPr="00844C6C">
        <w:rPr>
          <w:rFonts w:ascii="Roboto" w:eastAsia="Times New Roman" w:hAnsi="Roboto" w:cs="Times New Roman"/>
          <w:b/>
          <w:bCs/>
          <w:sz w:val="24"/>
          <w:szCs w:val="24"/>
        </w:rPr>
        <w:t>paidagōgos</w:t>
      </w:r>
      <w:r w:rsidRPr="00844C6C">
        <w:rPr>
          <w:rFonts w:ascii="Roboto" w:eastAsia="Times New Roman" w:hAnsi="Roboto" w:cs="Times New Roman"/>
          <w:sz w:val="24"/>
          <w:szCs w:val="24"/>
        </w:rPr>
        <w:t xml:space="preserve"> was a </w:t>
      </w:r>
      <w:r w:rsidRPr="00844C6C">
        <w:rPr>
          <w:rFonts w:ascii="Roboto" w:eastAsia="Times New Roman" w:hAnsi="Roboto" w:cs="Times New Roman"/>
          <w:b/>
          <w:bCs/>
          <w:sz w:val="24"/>
          <w:szCs w:val="24"/>
        </w:rPr>
        <w:t>slave or servant</w:t>
      </w:r>
      <w:r w:rsidRPr="00844C6C">
        <w:rPr>
          <w:rFonts w:ascii="Roboto" w:eastAsia="Times New Roman" w:hAnsi="Roboto" w:cs="Times New Roman"/>
          <w:sz w:val="24"/>
          <w:szCs w:val="24"/>
        </w:rPr>
        <w:t xml:space="preserve"> </w:t>
      </w:r>
      <w:r w:rsidRPr="00844C6C">
        <w:rPr>
          <w:rFonts w:ascii="Roboto" w:eastAsia="Times New Roman" w:hAnsi="Roboto" w:cs="Times New Roman"/>
          <w:b/>
          <w:bCs/>
          <w:sz w:val="24"/>
          <w:szCs w:val="24"/>
        </w:rPr>
        <w:t>responsible for escorting and supervising the education of children</w:t>
      </w:r>
      <w:r w:rsidRPr="00844C6C">
        <w:rPr>
          <w:rFonts w:ascii="Roboto" w:eastAsia="Times New Roman" w:hAnsi="Roboto" w:cs="Times New Roman"/>
          <w:sz w:val="24"/>
          <w:szCs w:val="24"/>
        </w:rPr>
        <w:t>.</w:t>
      </w:r>
      <w:r w:rsidRPr="00844C6C">
        <w:rPr>
          <w:rFonts w:ascii="Roboto" w:hAnsi="Roboto" w:cs="Times New Roman"/>
          <w:sz w:val="24"/>
          <w:szCs w:val="24"/>
          <w:lang w:val="en-RW"/>
        </w:rPr>
        <w:t xml:space="preserve"> So, historically, t</w:t>
      </w:r>
      <w:r w:rsidRPr="00844C6C">
        <w:rPr>
          <w:rFonts w:ascii="Roboto" w:eastAsia="Times New Roman" w:hAnsi="Roboto" w:cs="Times New Roman"/>
          <w:sz w:val="24"/>
          <w:szCs w:val="24"/>
        </w:rPr>
        <w:t>he word pedagogy refers to a person who leads a child, but this leader was not the “teacher”</w:t>
      </w:r>
      <w:r w:rsidRPr="00844C6C">
        <w:rPr>
          <w:rFonts w:ascii="Roboto" w:hAnsi="Roboto" w:cs="Times New Roman"/>
          <w:sz w:val="24"/>
          <w:szCs w:val="24"/>
        </w:rPr>
        <w:t xml:space="preserve">. </w:t>
      </w:r>
      <w:r w:rsidRPr="00844C6C">
        <w:rPr>
          <w:rFonts w:ascii="Roboto" w:eastAsia="Times New Roman" w:hAnsi="Roboto" w:cs="Times New Roman"/>
          <w:sz w:val="24"/>
          <w:szCs w:val="24"/>
        </w:rPr>
        <w:t>The “pedagogue” was a slave</w:t>
      </w:r>
      <w:r w:rsidRPr="00844C6C">
        <w:rPr>
          <w:rFonts w:ascii="Roboto" w:hAnsi="Roboto" w:cs="Times New Roman"/>
          <w:sz w:val="24"/>
          <w:szCs w:val="24"/>
        </w:rPr>
        <w:t xml:space="preserve"> </w:t>
      </w:r>
      <w:r w:rsidRPr="00844C6C">
        <w:rPr>
          <w:rFonts w:ascii="Roboto" w:eastAsia="Times New Roman" w:hAnsi="Roboto" w:cs="Times New Roman"/>
          <w:sz w:val="24"/>
          <w:szCs w:val="24"/>
        </w:rPr>
        <w:t>who led a male child to school in the morning and then back home again in the afternoon.</w:t>
      </w:r>
    </w:p>
    <w:p w14:paraId="39A896FE" w14:textId="77777777" w:rsidR="00A737C9" w:rsidRPr="00844C6C" w:rsidRDefault="00A737C9" w:rsidP="00A737C9">
      <w:pPr>
        <w:spacing w:after="0" w:line="276" w:lineRule="auto"/>
        <w:ind w:right="120"/>
        <w:jc w:val="both"/>
        <w:rPr>
          <w:rFonts w:ascii="Roboto" w:eastAsia="Times New Roman" w:hAnsi="Roboto" w:cs="Times New Roman"/>
          <w:sz w:val="24"/>
          <w:szCs w:val="24"/>
        </w:rPr>
      </w:pPr>
    </w:p>
    <w:p w14:paraId="13B559F4" w14:textId="77777777" w:rsidR="00A737C9" w:rsidRPr="00844C6C" w:rsidRDefault="00A737C9" w:rsidP="00A737C9">
      <w:pPr>
        <w:spacing w:after="0" w:line="276" w:lineRule="auto"/>
        <w:ind w:right="120"/>
        <w:jc w:val="both"/>
        <w:rPr>
          <w:rFonts w:ascii="Roboto" w:hAnsi="Roboto" w:cs="Times New Roman"/>
          <w:sz w:val="24"/>
          <w:szCs w:val="24"/>
          <w:lang w:val="en-RW"/>
        </w:rPr>
      </w:pPr>
      <w:r w:rsidRPr="00844C6C">
        <w:rPr>
          <w:rFonts w:ascii="Roboto" w:eastAsia="Times New Roman" w:hAnsi="Roboto" w:cs="Times New Roman"/>
          <w:sz w:val="24"/>
          <w:szCs w:val="24"/>
        </w:rPr>
        <w:t xml:space="preserve">Over </w:t>
      </w:r>
      <w:r w:rsidRPr="00844C6C">
        <w:rPr>
          <w:rFonts w:ascii="Roboto" w:hAnsi="Roboto" w:cs="Times New Roman"/>
          <w:sz w:val="24"/>
          <w:szCs w:val="24"/>
        </w:rPr>
        <w:t>time, the term slave</w:t>
      </w:r>
      <w:r w:rsidRPr="00844C6C">
        <w:rPr>
          <w:rFonts w:ascii="Roboto" w:eastAsia="Times New Roman" w:hAnsi="Roboto" w:cs="Times New Roman"/>
          <w:sz w:val="24"/>
          <w:szCs w:val="24"/>
        </w:rPr>
        <w:t xml:space="preserve"> evolved to refer more broadly to the </w:t>
      </w:r>
      <w:r w:rsidRPr="00844C6C">
        <w:rPr>
          <w:rFonts w:ascii="Roboto" w:eastAsia="Times New Roman" w:hAnsi="Roboto" w:cs="Times New Roman"/>
          <w:b/>
          <w:bCs/>
          <w:sz w:val="24"/>
          <w:szCs w:val="24"/>
        </w:rPr>
        <w:t>theory and practice of education</w:t>
      </w:r>
      <w:r w:rsidRPr="00844C6C">
        <w:rPr>
          <w:rFonts w:ascii="Roboto" w:eastAsia="Times New Roman" w:hAnsi="Roboto" w:cs="Times New Roman"/>
          <w:sz w:val="24"/>
          <w:szCs w:val="24"/>
        </w:rPr>
        <w:t xml:space="preserve">, not just the supervision of children. </w:t>
      </w:r>
    </w:p>
    <w:p w14:paraId="2F48AAA7" w14:textId="77777777" w:rsidR="00A737C9" w:rsidRPr="00844C6C" w:rsidRDefault="00A737C9" w:rsidP="00A737C9">
      <w:pPr>
        <w:spacing w:after="0" w:line="276" w:lineRule="auto"/>
        <w:ind w:right="120"/>
        <w:jc w:val="both"/>
        <w:rPr>
          <w:rFonts w:ascii="Roboto" w:hAnsi="Roboto" w:cs="Times New Roman"/>
          <w:color w:val="231F20"/>
          <w:spacing w:val="-4"/>
          <w:sz w:val="24"/>
          <w:szCs w:val="24"/>
        </w:rPr>
      </w:pPr>
    </w:p>
    <w:p w14:paraId="11C78750" w14:textId="77777777" w:rsidR="00A737C9" w:rsidRPr="00844C6C" w:rsidRDefault="00A737C9" w:rsidP="00A737C9">
      <w:pPr>
        <w:spacing w:after="0" w:line="276" w:lineRule="auto"/>
        <w:ind w:right="120"/>
        <w:jc w:val="both"/>
        <w:rPr>
          <w:rFonts w:ascii="Roboto" w:hAnsi="Roboto"/>
          <w:color w:val="231F20"/>
          <w:spacing w:val="-5"/>
          <w:sz w:val="24"/>
          <w:szCs w:val="24"/>
          <w:lang w:val="en-RW"/>
        </w:rPr>
      </w:pPr>
      <w:r w:rsidRPr="00844C6C">
        <w:rPr>
          <w:rFonts w:ascii="Roboto" w:hAnsi="Roboto" w:cs="Times New Roman"/>
          <w:color w:val="231F20"/>
          <w:spacing w:val="-4"/>
          <w:sz w:val="24"/>
          <w:szCs w:val="24"/>
        </w:rPr>
        <w:t xml:space="preserve">Today, </w:t>
      </w:r>
      <w:r w:rsidRPr="00844C6C">
        <w:rPr>
          <w:rFonts w:ascii="Roboto" w:hAnsi="Roboto" w:cs="Times New Roman"/>
          <w:b/>
          <w:bCs/>
          <w:color w:val="231F20"/>
          <w:spacing w:val="-4"/>
          <w:sz w:val="24"/>
          <w:szCs w:val="24"/>
        </w:rPr>
        <w:t>pedagogy</w:t>
      </w:r>
      <w:r w:rsidRPr="00844C6C">
        <w:rPr>
          <w:rFonts w:ascii="Roboto" w:hAnsi="Roboto" w:cs="Times New Roman"/>
          <w:color w:val="231F20"/>
          <w:spacing w:val="-5"/>
          <w:sz w:val="24"/>
          <w:szCs w:val="24"/>
        </w:rPr>
        <w:t xml:space="preserve"> </w:t>
      </w:r>
      <w:r w:rsidRPr="00844C6C">
        <w:rPr>
          <w:rFonts w:ascii="Roboto" w:hAnsi="Roboto" w:cs="Times New Roman"/>
          <w:color w:val="231F20"/>
          <w:spacing w:val="-4"/>
          <w:sz w:val="24"/>
          <w:szCs w:val="24"/>
        </w:rPr>
        <w:t>refers</w:t>
      </w:r>
      <w:r w:rsidRPr="00844C6C">
        <w:rPr>
          <w:rFonts w:ascii="Roboto" w:hAnsi="Roboto" w:cs="Times New Roman"/>
          <w:color w:val="231F20"/>
          <w:spacing w:val="-5"/>
          <w:sz w:val="24"/>
          <w:szCs w:val="24"/>
        </w:rPr>
        <w:t xml:space="preserve"> </w:t>
      </w:r>
      <w:r w:rsidRPr="00844C6C">
        <w:rPr>
          <w:rFonts w:ascii="Roboto" w:hAnsi="Roboto" w:cs="Times New Roman"/>
          <w:color w:val="231F20"/>
          <w:spacing w:val="-4"/>
          <w:sz w:val="24"/>
          <w:szCs w:val="24"/>
        </w:rPr>
        <w:t>to</w:t>
      </w:r>
      <w:r w:rsidRPr="00844C6C">
        <w:rPr>
          <w:rFonts w:ascii="Roboto" w:hAnsi="Roboto" w:cs="Times New Roman"/>
          <w:color w:val="231F20"/>
          <w:spacing w:val="-5"/>
          <w:sz w:val="24"/>
          <w:szCs w:val="24"/>
        </w:rPr>
        <w:t xml:space="preserve"> the </w:t>
      </w:r>
      <w:r w:rsidRPr="00844C6C">
        <w:rPr>
          <w:rFonts w:ascii="Roboto" w:hAnsi="Roboto" w:cs="Times New Roman"/>
          <w:color w:val="231F20"/>
          <w:spacing w:val="-4"/>
          <w:sz w:val="24"/>
          <w:szCs w:val="24"/>
        </w:rPr>
        <w:t>art,</w:t>
      </w:r>
      <w:r w:rsidRPr="00844C6C">
        <w:rPr>
          <w:rFonts w:ascii="Roboto" w:hAnsi="Roboto" w:cs="Times New Roman"/>
          <w:color w:val="231F20"/>
          <w:spacing w:val="-5"/>
          <w:sz w:val="24"/>
          <w:szCs w:val="24"/>
        </w:rPr>
        <w:t xml:space="preserve"> </w:t>
      </w:r>
      <w:r w:rsidRPr="00844C6C">
        <w:rPr>
          <w:rFonts w:ascii="Roboto" w:hAnsi="Roboto" w:cs="Times New Roman"/>
          <w:color w:val="231F20"/>
          <w:spacing w:val="-4"/>
          <w:sz w:val="24"/>
          <w:szCs w:val="24"/>
        </w:rPr>
        <w:t>science,</w:t>
      </w:r>
      <w:r w:rsidRPr="00844C6C">
        <w:rPr>
          <w:rFonts w:ascii="Roboto" w:hAnsi="Roboto" w:cs="Times New Roman"/>
          <w:color w:val="231F20"/>
          <w:spacing w:val="-5"/>
          <w:sz w:val="24"/>
          <w:szCs w:val="24"/>
        </w:rPr>
        <w:t xml:space="preserve"> </w:t>
      </w:r>
      <w:r w:rsidRPr="00844C6C">
        <w:rPr>
          <w:rFonts w:ascii="Roboto" w:hAnsi="Roboto" w:cs="Times New Roman"/>
          <w:color w:val="231F20"/>
          <w:spacing w:val="-4"/>
          <w:sz w:val="24"/>
          <w:szCs w:val="24"/>
        </w:rPr>
        <w:t>and</w:t>
      </w:r>
      <w:r w:rsidRPr="00844C6C">
        <w:rPr>
          <w:rFonts w:ascii="Roboto" w:hAnsi="Roboto" w:cs="Times New Roman"/>
          <w:color w:val="231F20"/>
          <w:spacing w:val="-5"/>
          <w:sz w:val="24"/>
          <w:szCs w:val="24"/>
        </w:rPr>
        <w:t xml:space="preserve"> </w:t>
      </w:r>
      <w:r w:rsidRPr="00844C6C">
        <w:rPr>
          <w:rFonts w:ascii="Roboto" w:hAnsi="Roboto" w:cs="Times New Roman"/>
          <w:color w:val="231F20"/>
          <w:spacing w:val="-4"/>
          <w:sz w:val="24"/>
          <w:szCs w:val="24"/>
        </w:rPr>
        <w:t>practice</w:t>
      </w:r>
      <w:r w:rsidRPr="00844C6C">
        <w:rPr>
          <w:rFonts w:ascii="Roboto" w:hAnsi="Roboto" w:cs="Times New Roman"/>
          <w:color w:val="231F20"/>
          <w:spacing w:val="-5"/>
          <w:sz w:val="24"/>
          <w:szCs w:val="24"/>
        </w:rPr>
        <w:t xml:space="preserve"> </w:t>
      </w:r>
      <w:r w:rsidRPr="00844C6C">
        <w:rPr>
          <w:rFonts w:ascii="Roboto" w:hAnsi="Roboto" w:cs="Times New Roman"/>
          <w:color w:val="231F20"/>
          <w:spacing w:val="-4"/>
          <w:sz w:val="24"/>
          <w:szCs w:val="24"/>
        </w:rPr>
        <w:t>of</w:t>
      </w:r>
      <w:r w:rsidRPr="00844C6C">
        <w:rPr>
          <w:rFonts w:ascii="Roboto" w:hAnsi="Roboto" w:cs="Times New Roman"/>
          <w:color w:val="231F20"/>
          <w:spacing w:val="-5"/>
          <w:sz w:val="24"/>
          <w:szCs w:val="24"/>
        </w:rPr>
        <w:t xml:space="preserve"> </w:t>
      </w:r>
      <w:r w:rsidRPr="00844C6C">
        <w:rPr>
          <w:rFonts w:ascii="Roboto" w:hAnsi="Roboto" w:cs="Times New Roman"/>
          <w:color w:val="231F20"/>
          <w:spacing w:val="-4"/>
          <w:sz w:val="24"/>
          <w:szCs w:val="24"/>
        </w:rPr>
        <w:t>teaching.</w:t>
      </w:r>
      <w:r w:rsidRPr="00844C6C">
        <w:rPr>
          <w:rFonts w:ascii="Roboto" w:hAnsi="Roboto" w:cs="Times New Roman"/>
          <w:color w:val="231F20"/>
          <w:spacing w:val="-5"/>
          <w:sz w:val="24"/>
          <w:szCs w:val="24"/>
        </w:rPr>
        <w:t xml:space="preserve"> This means that </w:t>
      </w:r>
      <w:r w:rsidRPr="00844C6C">
        <w:rPr>
          <w:rFonts w:ascii="Roboto" w:hAnsi="Roboto"/>
          <w:b/>
          <w:bCs/>
          <w:color w:val="231F20"/>
          <w:spacing w:val="-5"/>
          <w:sz w:val="24"/>
          <w:szCs w:val="24"/>
          <w:lang w:val="en-RW"/>
        </w:rPr>
        <w:t>pedagogy is not just about teaching, it is a comprehensive concept that combines creativity, knowledge, and action in the teaching process</w:t>
      </w:r>
      <w:r w:rsidRPr="00844C6C">
        <w:rPr>
          <w:rFonts w:ascii="Roboto" w:hAnsi="Roboto"/>
          <w:color w:val="231F20"/>
          <w:spacing w:val="-5"/>
          <w:sz w:val="24"/>
          <w:szCs w:val="24"/>
          <w:lang w:val="en-RW"/>
        </w:rPr>
        <w:t>.</w:t>
      </w:r>
    </w:p>
    <w:p w14:paraId="2E9EB5D8" w14:textId="77777777" w:rsidR="00A737C9" w:rsidRPr="00844C6C" w:rsidRDefault="00A737C9" w:rsidP="00A737C9">
      <w:pPr>
        <w:spacing w:after="0" w:line="276" w:lineRule="auto"/>
        <w:ind w:right="120"/>
        <w:jc w:val="both"/>
        <w:rPr>
          <w:rFonts w:ascii="Roboto" w:hAnsi="Roboto" w:cs="Times New Roman"/>
          <w:color w:val="231F20"/>
          <w:spacing w:val="-5"/>
          <w:sz w:val="24"/>
          <w:szCs w:val="24"/>
          <w:lang w:val="en-RW"/>
        </w:rPr>
      </w:pPr>
      <w:r w:rsidRPr="00844C6C">
        <w:rPr>
          <w:rFonts w:ascii="Roboto" w:hAnsi="Roboto" w:cs="Times New Roman"/>
          <w:color w:val="231F20"/>
          <w:spacing w:val="-5"/>
          <w:sz w:val="24"/>
          <w:szCs w:val="24"/>
          <w:lang w:val="en-RW"/>
        </w:rPr>
        <w:lastRenderedPageBreak/>
        <w:t xml:space="preserve">When we say pedagogy is an </w:t>
      </w:r>
      <w:r w:rsidRPr="00844C6C">
        <w:rPr>
          <w:rFonts w:ascii="Roboto" w:hAnsi="Roboto" w:cs="Times New Roman"/>
          <w:b/>
          <w:bCs/>
          <w:color w:val="231F20"/>
          <w:spacing w:val="-5"/>
          <w:sz w:val="24"/>
          <w:szCs w:val="24"/>
          <w:lang w:val="en-RW"/>
        </w:rPr>
        <w:t>art</w:t>
      </w:r>
      <w:r w:rsidRPr="00844C6C">
        <w:rPr>
          <w:rFonts w:ascii="Roboto" w:hAnsi="Roboto" w:cs="Times New Roman"/>
          <w:color w:val="231F20"/>
          <w:spacing w:val="-5"/>
          <w:sz w:val="24"/>
          <w:szCs w:val="24"/>
          <w:lang w:val="en-RW"/>
        </w:rPr>
        <w:t xml:space="preserve">, we are emphasizing the teacher’s </w:t>
      </w:r>
      <w:r w:rsidRPr="00844C6C">
        <w:rPr>
          <w:rFonts w:ascii="Roboto" w:hAnsi="Roboto" w:cs="Times New Roman"/>
          <w:b/>
          <w:bCs/>
          <w:color w:val="231F20"/>
          <w:spacing w:val="-5"/>
          <w:sz w:val="24"/>
          <w:szCs w:val="24"/>
          <w:lang w:val="en-RW"/>
        </w:rPr>
        <w:t>creativity, intuition, and personal skill</w:t>
      </w:r>
      <w:r w:rsidRPr="00844C6C">
        <w:rPr>
          <w:rFonts w:ascii="Roboto" w:hAnsi="Roboto" w:cs="Times New Roman"/>
          <w:color w:val="231F20"/>
          <w:spacing w:val="-5"/>
          <w:sz w:val="24"/>
          <w:szCs w:val="24"/>
          <w:lang w:val="en-RW"/>
        </w:rPr>
        <w:t xml:space="preserve"> in the classroom. Teaching is not mechanical; it requires the ability to explain ideas clearly, motivate learners, adapt to different abilities, and create an engaging learning environment. For example, a teacher may use storytelling, humor, or real-life examples to make a lesson more meaningful. These are artistic elements because they depend on the teacher’s style and judgment.</w:t>
      </w:r>
    </w:p>
    <w:p w14:paraId="19B2F8A3" w14:textId="77777777" w:rsidR="00A737C9" w:rsidRPr="00844C6C" w:rsidRDefault="00A737C9" w:rsidP="00A737C9">
      <w:pPr>
        <w:spacing w:after="0" w:line="276" w:lineRule="auto"/>
        <w:ind w:right="120"/>
        <w:jc w:val="both"/>
        <w:rPr>
          <w:rFonts w:ascii="Roboto" w:hAnsi="Roboto" w:cs="Times New Roman"/>
          <w:color w:val="231F20"/>
          <w:spacing w:val="-5"/>
          <w:sz w:val="24"/>
          <w:szCs w:val="24"/>
          <w:lang w:val="en-RW"/>
        </w:rPr>
      </w:pPr>
    </w:p>
    <w:p w14:paraId="01F93E8A" w14:textId="77777777" w:rsidR="00A737C9" w:rsidRPr="00844C6C" w:rsidRDefault="00A737C9" w:rsidP="00A737C9">
      <w:pPr>
        <w:spacing w:after="0" w:line="276" w:lineRule="auto"/>
        <w:ind w:right="120"/>
        <w:jc w:val="both"/>
        <w:rPr>
          <w:rFonts w:ascii="Roboto" w:hAnsi="Roboto" w:cs="Times New Roman"/>
          <w:color w:val="231F20"/>
          <w:spacing w:val="-5"/>
          <w:sz w:val="24"/>
          <w:szCs w:val="24"/>
          <w:lang w:val="en-RW"/>
        </w:rPr>
      </w:pPr>
      <w:r w:rsidRPr="00844C6C">
        <w:rPr>
          <w:rFonts w:ascii="Roboto" w:hAnsi="Roboto" w:cs="Times New Roman"/>
          <w:color w:val="231F20"/>
          <w:spacing w:val="-5"/>
          <w:sz w:val="24"/>
          <w:szCs w:val="24"/>
          <w:lang w:val="en-RW"/>
        </w:rPr>
        <w:t xml:space="preserve">When pedagogy is described as a </w:t>
      </w:r>
      <w:r w:rsidRPr="00844C6C">
        <w:rPr>
          <w:rFonts w:ascii="Roboto" w:hAnsi="Roboto" w:cs="Times New Roman"/>
          <w:b/>
          <w:bCs/>
          <w:color w:val="231F20"/>
          <w:spacing w:val="-5"/>
          <w:sz w:val="24"/>
          <w:szCs w:val="24"/>
          <w:lang w:val="en-RW"/>
        </w:rPr>
        <w:t>science</w:t>
      </w:r>
      <w:r w:rsidRPr="00844C6C">
        <w:rPr>
          <w:rFonts w:ascii="Roboto" w:hAnsi="Roboto" w:cs="Times New Roman"/>
          <w:color w:val="231F20"/>
          <w:spacing w:val="-5"/>
          <w:sz w:val="24"/>
          <w:szCs w:val="24"/>
          <w:lang w:val="en-RW"/>
        </w:rPr>
        <w:t xml:space="preserve">, it highlights that teaching is based on </w:t>
      </w:r>
      <w:r w:rsidRPr="00844C6C">
        <w:rPr>
          <w:rFonts w:ascii="Roboto" w:hAnsi="Roboto" w:cs="Times New Roman"/>
          <w:b/>
          <w:bCs/>
          <w:color w:val="231F20"/>
          <w:spacing w:val="-5"/>
          <w:sz w:val="24"/>
          <w:szCs w:val="24"/>
          <w:lang w:val="en-RW"/>
        </w:rPr>
        <w:t>systematic knowledge, research, and established theories</w:t>
      </w:r>
      <w:r w:rsidRPr="00844C6C">
        <w:rPr>
          <w:rFonts w:ascii="Roboto" w:hAnsi="Roboto" w:cs="Times New Roman"/>
          <w:color w:val="231F20"/>
          <w:spacing w:val="-5"/>
          <w:sz w:val="24"/>
          <w:szCs w:val="24"/>
          <w:lang w:val="en-RW"/>
        </w:rPr>
        <w:t xml:space="preserve"> about how people learn. Educational practices are informed by fields such as Educational Psychology and learning theories like Constructivism, which explain how learners process information and develop understanding. This means effective teaching is not guesswork; it relies on evidence-based methods such as reinforcement, feedback, and cognitive development principles.</w:t>
      </w:r>
    </w:p>
    <w:p w14:paraId="51E0E5E2" w14:textId="77777777" w:rsidR="00A737C9" w:rsidRPr="00844C6C" w:rsidRDefault="00A737C9" w:rsidP="00A737C9">
      <w:pPr>
        <w:spacing w:after="0" w:line="276" w:lineRule="auto"/>
        <w:ind w:right="120"/>
        <w:jc w:val="both"/>
        <w:rPr>
          <w:rFonts w:ascii="Roboto" w:hAnsi="Roboto" w:cs="Times New Roman"/>
          <w:color w:val="231F20"/>
          <w:spacing w:val="-5"/>
          <w:sz w:val="24"/>
          <w:szCs w:val="24"/>
          <w:lang w:val="en-RW"/>
        </w:rPr>
      </w:pPr>
    </w:p>
    <w:p w14:paraId="3BE00052" w14:textId="77777777" w:rsidR="00A737C9" w:rsidRPr="00844C6C" w:rsidRDefault="00A737C9" w:rsidP="00A737C9">
      <w:pPr>
        <w:spacing w:after="0" w:line="276" w:lineRule="auto"/>
        <w:ind w:right="120"/>
        <w:jc w:val="both"/>
        <w:rPr>
          <w:rFonts w:ascii="Roboto" w:hAnsi="Roboto" w:cs="Times New Roman"/>
          <w:color w:val="231F20"/>
          <w:spacing w:val="-5"/>
          <w:sz w:val="24"/>
          <w:szCs w:val="24"/>
          <w:lang w:val="en-RW"/>
        </w:rPr>
      </w:pPr>
      <w:r w:rsidRPr="00844C6C">
        <w:rPr>
          <w:rFonts w:ascii="Roboto" w:hAnsi="Roboto" w:cs="Times New Roman"/>
          <w:color w:val="231F20"/>
          <w:spacing w:val="-5"/>
          <w:sz w:val="24"/>
          <w:szCs w:val="24"/>
          <w:lang w:val="en-RW"/>
        </w:rPr>
        <w:t xml:space="preserve">Finally, pedagogy as a </w:t>
      </w:r>
      <w:r w:rsidRPr="00844C6C">
        <w:rPr>
          <w:rFonts w:ascii="Roboto" w:hAnsi="Roboto" w:cs="Times New Roman"/>
          <w:b/>
          <w:bCs/>
          <w:color w:val="231F20"/>
          <w:spacing w:val="-5"/>
          <w:sz w:val="24"/>
          <w:szCs w:val="24"/>
          <w:lang w:val="en-RW"/>
        </w:rPr>
        <w:t>practice</w:t>
      </w:r>
      <w:r w:rsidRPr="00844C6C">
        <w:rPr>
          <w:rFonts w:ascii="Roboto" w:hAnsi="Roboto" w:cs="Times New Roman"/>
          <w:color w:val="231F20"/>
          <w:spacing w:val="-5"/>
          <w:sz w:val="24"/>
          <w:szCs w:val="24"/>
          <w:lang w:val="en-RW"/>
        </w:rPr>
        <w:t xml:space="preserve"> refers to the </w:t>
      </w:r>
      <w:r w:rsidRPr="00844C6C">
        <w:rPr>
          <w:rFonts w:ascii="Roboto" w:hAnsi="Roboto" w:cs="Times New Roman"/>
          <w:b/>
          <w:bCs/>
          <w:color w:val="231F20"/>
          <w:spacing w:val="-5"/>
          <w:sz w:val="24"/>
          <w:szCs w:val="24"/>
          <w:lang w:val="en-RW"/>
        </w:rPr>
        <w:t>actual implementation of teaching in real classroom situations</w:t>
      </w:r>
      <w:r w:rsidRPr="00844C6C">
        <w:rPr>
          <w:rFonts w:ascii="Roboto" w:hAnsi="Roboto" w:cs="Times New Roman"/>
          <w:color w:val="231F20"/>
          <w:spacing w:val="-5"/>
          <w:sz w:val="24"/>
          <w:szCs w:val="24"/>
          <w:lang w:val="en-RW"/>
        </w:rPr>
        <w:t>. It involves what teachers do daily planning lessons, choosing teaching methods, interacting with learners, assessing progress, and managing the classroom. This is where theory and creativity come together and are applied in a specific context, such as a secondary  school in Rwanda.</w:t>
      </w:r>
    </w:p>
    <w:p w14:paraId="1B7925E1" w14:textId="77777777" w:rsidR="00A737C9" w:rsidRPr="00844C6C" w:rsidRDefault="00A737C9" w:rsidP="00A737C9">
      <w:pPr>
        <w:spacing w:after="0" w:line="276" w:lineRule="auto"/>
        <w:ind w:right="120"/>
        <w:jc w:val="both"/>
        <w:rPr>
          <w:rFonts w:ascii="Roboto" w:hAnsi="Roboto" w:cs="Times New Roman"/>
          <w:color w:val="231F20"/>
          <w:spacing w:val="-5"/>
          <w:sz w:val="24"/>
          <w:szCs w:val="24"/>
          <w:lang w:val="en-RW"/>
        </w:rPr>
      </w:pPr>
      <w:r w:rsidRPr="00844C6C">
        <w:rPr>
          <w:rFonts w:ascii="Roboto" w:hAnsi="Roboto" w:cs="Times New Roman"/>
          <w:color w:val="231F20"/>
          <w:spacing w:val="-5"/>
          <w:sz w:val="24"/>
          <w:szCs w:val="24"/>
          <w:lang w:val="en-RW"/>
        </w:rPr>
        <w:t>In essence, the definition shows that pedagogy integrates:</w:t>
      </w:r>
    </w:p>
    <w:p w14:paraId="11AEE549" w14:textId="77777777" w:rsidR="00A737C9" w:rsidRPr="00844C6C" w:rsidRDefault="00A737C9">
      <w:pPr>
        <w:numPr>
          <w:ilvl w:val="0"/>
          <w:numId w:val="90"/>
        </w:numPr>
        <w:spacing w:after="0" w:line="276" w:lineRule="auto"/>
        <w:ind w:right="120"/>
        <w:jc w:val="both"/>
        <w:rPr>
          <w:rFonts w:ascii="Roboto" w:hAnsi="Roboto" w:cs="Times New Roman"/>
          <w:color w:val="231F20"/>
          <w:spacing w:val="-5"/>
          <w:sz w:val="24"/>
          <w:szCs w:val="24"/>
          <w:lang w:val="en-RW"/>
        </w:rPr>
      </w:pPr>
      <w:r w:rsidRPr="00844C6C">
        <w:rPr>
          <w:rFonts w:ascii="Roboto" w:hAnsi="Roboto" w:cs="Times New Roman"/>
          <w:b/>
          <w:bCs/>
          <w:color w:val="231F20"/>
          <w:spacing w:val="-5"/>
          <w:sz w:val="24"/>
          <w:szCs w:val="24"/>
          <w:lang w:val="en-RW"/>
        </w:rPr>
        <w:t>Art</w:t>
      </w:r>
      <w:r w:rsidRPr="00844C6C">
        <w:rPr>
          <w:rFonts w:ascii="Roboto" w:hAnsi="Roboto" w:cs="Times New Roman"/>
          <w:color w:val="231F20"/>
          <w:spacing w:val="-5"/>
          <w:sz w:val="24"/>
          <w:szCs w:val="24"/>
          <w:lang w:val="en-RW"/>
        </w:rPr>
        <w:t xml:space="preserve"> </w:t>
      </w:r>
      <w:r w:rsidRPr="00844C6C">
        <w:rPr>
          <w:rFonts w:ascii="Times New Roman" w:hAnsi="Times New Roman" w:cs="Times New Roman"/>
          <w:color w:val="231F20"/>
          <w:spacing w:val="-5"/>
          <w:sz w:val="24"/>
          <w:szCs w:val="24"/>
          <w:lang w:val="en-RW"/>
        </w:rPr>
        <w:t>→</w:t>
      </w:r>
      <w:r w:rsidRPr="00844C6C">
        <w:rPr>
          <w:rFonts w:ascii="Roboto" w:hAnsi="Roboto" w:cs="Times New Roman"/>
          <w:color w:val="231F20"/>
          <w:spacing w:val="-5"/>
          <w:sz w:val="24"/>
          <w:szCs w:val="24"/>
          <w:lang w:val="en-RW"/>
        </w:rPr>
        <w:t xml:space="preserve"> how creatively and skillfully teaching is delivered </w:t>
      </w:r>
    </w:p>
    <w:p w14:paraId="7D9ECC00" w14:textId="77777777" w:rsidR="00A737C9" w:rsidRPr="00844C6C" w:rsidRDefault="00A737C9">
      <w:pPr>
        <w:numPr>
          <w:ilvl w:val="0"/>
          <w:numId w:val="90"/>
        </w:numPr>
        <w:spacing w:after="0" w:line="276" w:lineRule="auto"/>
        <w:ind w:right="120"/>
        <w:jc w:val="both"/>
        <w:rPr>
          <w:rFonts w:ascii="Roboto" w:hAnsi="Roboto" w:cs="Times New Roman"/>
          <w:color w:val="231F20"/>
          <w:spacing w:val="-5"/>
          <w:sz w:val="24"/>
          <w:szCs w:val="24"/>
          <w:lang w:val="en-RW"/>
        </w:rPr>
      </w:pPr>
      <w:r w:rsidRPr="00844C6C">
        <w:rPr>
          <w:rFonts w:ascii="Roboto" w:hAnsi="Roboto" w:cs="Times New Roman"/>
          <w:b/>
          <w:bCs/>
          <w:color w:val="231F20"/>
          <w:spacing w:val="-5"/>
          <w:sz w:val="24"/>
          <w:szCs w:val="24"/>
          <w:lang w:val="en-RW"/>
        </w:rPr>
        <w:t>Science</w:t>
      </w:r>
      <w:r w:rsidRPr="00844C6C">
        <w:rPr>
          <w:rFonts w:ascii="Roboto" w:hAnsi="Roboto" w:cs="Times New Roman"/>
          <w:color w:val="231F20"/>
          <w:spacing w:val="-5"/>
          <w:sz w:val="24"/>
          <w:szCs w:val="24"/>
          <w:lang w:val="en-RW"/>
        </w:rPr>
        <w:t xml:space="preserve"> </w:t>
      </w:r>
      <w:r w:rsidRPr="00844C6C">
        <w:rPr>
          <w:rFonts w:ascii="Times New Roman" w:hAnsi="Times New Roman" w:cs="Times New Roman"/>
          <w:color w:val="231F20"/>
          <w:spacing w:val="-5"/>
          <w:sz w:val="24"/>
          <w:szCs w:val="24"/>
          <w:lang w:val="en-RW"/>
        </w:rPr>
        <w:t>→</w:t>
      </w:r>
      <w:r w:rsidRPr="00844C6C">
        <w:rPr>
          <w:rFonts w:ascii="Roboto" w:hAnsi="Roboto" w:cs="Times New Roman"/>
          <w:color w:val="231F20"/>
          <w:spacing w:val="-5"/>
          <w:sz w:val="24"/>
          <w:szCs w:val="24"/>
          <w:lang w:val="en-RW"/>
        </w:rPr>
        <w:t xml:space="preserve"> the knowledge and theories that inform teaching </w:t>
      </w:r>
    </w:p>
    <w:p w14:paraId="50051BD4" w14:textId="77777777" w:rsidR="00A737C9" w:rsidRPr="00844C6C" w:rsidRDefault="00A737C9">
      <w:pPr>
        <w:numPr>
          <w:ilvl w:val="0"/>
          <w:numId w:val="90"/>
        </w:numPr>
        <w:spacing w:after="0" w:line="276" w:lineRule="auto"/>
        <w:ind w:right="120"/>
        <w:jc w:val="both"/>
        <w:rPr>
          <w:rFonts w:ascii="Roboto" w:hAnsi="Roboto" w:cs="Times New Roman"/>
          <w:color w:val="231F20"/>
          <w:spacing w:val="-5"/>
          <w:sz w:val="24"/>
          <w:szCs w:val="24"/>
          <w:lang w:val="en-RW"/>
        </w:rPr>
      </w:pPr>
      <w:r w:rsidRPr="00844C6C">
        <w:rPr>
          <w:rFonts w:ascii="Roboto" w:hAnsi="Roboto" w:cs="Times New Roman"/>
          <w:b/>
          <w:bCs/>
          <w:color w:val="231F20"/>
          <w:spacing w:val="-5"/>
          <w:sz w:val="24"/>
          <w:szCs w:val="24"/>
          <w:lang w:val="en-RW"/>
        </w:rPr>
        <w:t>Practice</w:t>
      </w:r>
      <w:r w:rsidRPr="00844C6C">
        <w:rPr>
          <w:rFonts w:ascii="Roboto" w:hAnsi="Roboto" w:cs="Times New Roman"/>
          <w:color w:val="231F20"/>
          <w:spacing w:val="-5"/>
          <w:sz w:val="24"/>
          <w:szCs w:val="24"/>
          <w:lang w:val="en-RW"/>
        </w:rPr>
        <w:t xml:space="preserve"> </w:t>
      </w:r>
      <w:r w:rsidRPr="00844C6C">
        <w:rPr>
          <w:rFonts w:ascii="Times New Roman" w:hAnsi="Times New Roman" w:cs="Times New Roman"/>
          <w:color w:val="231F20"/>
          <w:spacing w:val="-5"/>
          <w:sz w:val="24"/>
          <w:szCs w:val="24"/>
          <w:lang w:val="en-RW"/>
        </w:rPr>
        <w:t>→</w:t>
      </w:r>
      <w:r w:rsidRPr="00844C6C">
        <w:rPr>
          <w:rFonts w:ascii="Roboto" w:hAnsi="Roboto" w:cs="Times New Roman"/>
          <w:color w:val="231F20"/>
          <w:spacing w:val="-5"/>
          <w:sz w:val="24"/>
          <w:szCs w:val="24"/>
          <w:lang w:val="en-RW"/>
        </w:rPr>
        <w:t xml:space="preserve"> the real-life application in the classroom </w:t>
      </w:r>
    </w:p>
    <w:p w14:paraId="6F09695B" w14:textId="77777777" w:rsidR="00A737C9" w:rsidRPr="00844C6C" w:rsidRDefault="00A737C9" w:rsidP="00A737C9">
      <w:pPr>
        <w:spacing w:after="0" w:line="276" w:lineRule="auto"/>
        <w:ind w:right="120"/>
        <w:jc w:val="both"/>
        <w:rPr>
          <w:rFonts w:ascii="Roboto" w:hAnsi="Roboto" w:cs="Times New Roman"/>
          <w:color w:val="231F20"/>
          <w:spacing w:val="-5"/>
          <w:sz w:val="24"/>
          <w:szCs w:val="24"/>
          <w:lang w:val="en-RW"/>
        </w:rPr>
      </w:pPr>
      <w:r w:rsidRPr="00844C6C">
        <w:rPr>
          <w:rFonts w:ascii="Roboto" w:hAnsi="Roboto" w:cs="Times New Roman"/>
          <w:color w:val="231F20"/>
          <w:spacing w:val="-5"/>
          <w:sz w:val="24"/>
          <w:szCs w:val="24"/>
          <w:lang w:val="en-RW"/>
        </w:rPr>
        <w:t xml:space="preserve">Together, these dimensions ensure that teaching is </w:t>
      </w:r>
      <w:r w:rsidRPr="00844C6C">
        <w:rPr>
          <w:rFonts w:ascii="Roboto" w:hAnsi="Roboto" w:cs="Times New Roman"/>
          <w:b/>
          <w:bCs/>
          <w:color w:val="231F20"/>
          <w:spacing w:val="-5"/>
          <w:sz w:val="24"/>
          <w:szCs w:val="24"/>
          <w:lang w:val="en-RW"/>
        </w:rPr>
        <w:t>effective, informed, and responsive to learners’ needs</w:t>
      </w:r>
      <w:r w:rsidRPr="00844C6C">
        <w:rPr>
          <w:rFonts w:ascii="Roboto" w:hAnsi="Roboto" w:cs="Times New Roman"/>
          <w:color w:val="231F20"/>
          <w:spacing w:val="-5"/>
          <w:sz w:val="24"/>
          <w:szCs w:val="24"/>
          <w:lang w:val="en-RW"/>
        </w:rPr>
        <w:t>.</w:t>
      </w:r>
    </w:p>
    <w:p w14:paraId="571BC3FD" w14:textId="77777777" w:rsidR="00A737C9" w:rsidRPr="00844C6C" w:rsidRDefault="00A737C9" w:rsidP="00A737C9">
      <w:pPr>
        <w:spacing w:after="0" w:line="276" w:lineRule="auto"/>
        <w:ind w:right="120"/>
        <w:jc w:val="both"/>
        <w:rPr>
          <w:rFonts w:ascii="Roboto" w:hAnsi="Roboto" w:cs="Times New Roman"/>
          <w:color w:val="231F20"/>
          <w:spacing w:val="-5"/>
          <w:sz w:val="24"/>
          <w:szCs w:val="24"/>
        </w:rPr>
      </w:pPr>
    </w:p>
    <w:p w14:paraId="5F3AAB88" w14:textId="77777777" w:rsidR="00A737C9" w:rsidRPr="00844C6C" w:rsidRDefault="00A737C9" w:rsidP="00A737C9">
      <w:pPr>
        <w:spacing w:after="0" w:line="276" w:lineRule="auto"/>
        <w:ind w:right="120"/>
        <w:jc w:val="both"/>
        <w:rPr>
          <w:rFonts w:ascii="Roboto" w:eastAsia="Times New Roman" w:hAnsi="Roboto" w:cs="Times New Roman"/>
          <w:sz w:val="24"/>
          <w:szCs w:val="24"/>
          <w:lang w:val="en-GB"/>
        </w:rPr>
      </w:pPr>
      <w:r w:rsidRPr="00844C6C">
        <w:rPr>
          <w:rFonts w:ascii="Roboto" w:hAnsi="Roboto" w:cs="Times New Roman"/>
          <w:color w:val="231F20"/>
          <w:spacing w:val="-5"/>
          <w:sz w:val="24"/>
          <w:szCs w:val="24"/>
        </w:rPr>
        <w:t xml:space="preserve">Pedagogy </w:t>
      </w:r>
      <w:r w:rsidRPr="00844C6C">
        <w:rPr>
          <w:rFonts w:ascii="Roboto" w:hAnsi="Roboto" w:cs="Times New Roman"/>
          <w:color w:val="231F20"/>
          <w:spacing w:val="-4"/>
          <w:sz w:val="24"/>
          <w:szCs w:val="24"/>
        </w:rPr>
        <w:t>encompasses the</w:t>
      </w:r>
      <w:r w:rsidRPr="00844C6C">
        <w:rPr>
          <w:rFonts w:ascii="Roboto" w:hAnsi="Roboto" w:cs="Times New Roman"/>
          <w:color w:val="231F20"/>
          <w:spacing w:val="-7"/>
          <w:sz w:val="24"/>
          <w:szCs w:val="24"/>
        </w:rPr>
        <w:t xml:space="preserve"> </w:t>
      </w:r>
      <w:r w:rsidRPr="00844C6C">
        <w:rPr>
          <w:rFonts w:ascii="Roboto" w:hAnsi="Roboto" w:cs="Times New Roman"/>
          <w:color w:val="231F20"/>
          <w:spacing w:val="-4"/>
          <w:sz w:val="24"/>
          <w:szCs w:val="24"/>
        </w:rPr>
        <w:t>methods,</w:t>
      </w:r>
      <w:r w:rsidRPr="00844C6C">
        <w:rPr>
          <w:rFonts w:ascii="Roboto" w:hAnsi="Roboto" w:cs="Times New Roman"/>
          <w:color w:val="231F20"/>
          <w:spacing w:val="-7"/>
          <w:sz w:val="24"/>
          <w:szCs w:val="24"/>
        </w:rPr>
        <w:t xml:space="preserve"> </w:t>
      </w:r>
      <w:r w:rsidRPr="00844C6C">
        <w:rPr>
          <w:rFonts w:ascii="Roboto" w:hAnsi="Roboto" w:cs="Times New Roman"/>
          <w:color w:val="231F20"/>
          <w:spacing w:val="-4"/>
          <w:sz w:val="24"/>
          <w:szCs w:val="24"/>
        </w:rPr>
        <w:t>strategies,</w:t>
      </w:r>
      <w:r w:rsidRPr="00844C6C">
        <w:rPr>
          <w:rFonts w:ascii="Roboto" w:hAnsi="Roboto" w:cs="Times New Roman"/>
          <w:color w:val="231F20"/>
          <w:spacing w:val="-7"/>
          <w:sz w:val="24"/>
          <w:szCs w:val="24"/>
        </w:rPr>
        <w:t xml:space="preserve"> </w:t>
      </w:r>
      <w:r w:rsidRPr="00844C6C">
        <w:rPr>
          <w:rFonts w:ascii="Roboto" w:hAnsi="Roboto" w:cs="Times New Roman"/>
          <w:color w:val="231F20"/>
          <w:spacing w:val="-4"/>
          <w:sz w:val="24"/>
          <w:szCs w:val="24"/>
        </w:rPr>
        <w:t>theories</w:t>
      </w:r>
      <w:r w:rsidRPr="00844C6C">
        <w:rPr>
          <w:rFonts w:ascii="Roboto" w:hAnsi="Roboto" w:cs="Times New Roman"/>
          <w:color w:val="231F20"/>
          <w:spacing w:val="-7"/>
          <w:sz w:val="24"/>
          <w:szCs w:val="24"/>
        </w:rPr>
        <w:t xml:space="preserve"> </w:t>
      </w:r>
      <w:r w:rsidRPr="00844C6C">
        <w:rPr>
          <w:rFonts w:ascii="Roboto" w:hAnsi="Roboto" w:cs="Times New Roman"/>
          <w:color w:val="231F20"/>
          <w:spacing w:val="-4"/>
          <w:sz w:val="24"/>
          <w:szCs w:val="24"/>
        </w:rPr>
        <w:t>and</w:t>
      </w:r>
      <w:r w:rsidRPr="00844C6C">
        <w:rPr>
          <w:rFonts w:ascii="Roboto" w:hAnsi="Roboto" w:cs="Times New Roman"/>
          <w:color w:val="231F20"/>
          <w:spacing w:val="-7"/>
          <w:sz w:val="24"/>
          <w:szCs w:val="24"/>
        </w:rPr>
        <w:t xml:space="preserve"> </w:t>
      </w:r>
      <w:r w:rsidRPr="00844C6C">
        <w:rPr>
          <w:rFonts w:ascii="Roboto" w:hAnsi="Roboto" w:cs="Times New Roman"/>
          <w:color w:val="231F20"/>
          <w:spacing w:val="-4"/>
          <w:sz w:val="24"/>
          <w:szCs w:val="24"/>
        </w:rPr>
        <w:t>principles</w:t>
      </w:r>
      <w:r w:rsidRPr="00844C6C">
        <w:rPr>
          <w:rFonts w:ascii="Roboto" w:hAnsi="Roboto" w:cs="Times New Roman"/>
          <w:color w:val="231F20"/>
          <w:spacing w:val="-7"/>
          <w:sz w:val="24"/>
          <w:szCs w:val="24"/>
        </w:rPr>
        <w:t xml:space="preserve"> </w:t>
      </w:r>
      <w:r w:rsidRPr="00844C6C">
        <w:rPr>
          <w:rFonts w:ascii="Roboto" w:hAnsi="Roboto" w:cs="Times New Roman"/>
          <w:color w:val="231F20"/>
          <w:spacing w:val="-4"/>
          <w:sz w:val="24"/>
          <w:szCs w:val="24"/>
        </w:rPr>
        <w:t>that</w:t>
      </w:r>
      <w:r w:rsidRPr="00844C6C">
        <w:rPr>
          <w:rFonts w:ascii="Roboto" w:hAnsi="Roboto" w:cs="Times New Roman"/>
          <w:color w:val="231F20"/>
          <w:spacing w:val="-7"/>
          <w:sz w:val="24"/>
          <w:szCs w:val="24"/>
        </w:rPr>
        <w:t xml:space="preserve"> </w:t>
      </w:r>
      <w:r w:rsidRPr="00844C6C">
        <w:rPr>
          <w:rFonts w:ascii="Roboto" w:hAnsi="Roboto" w:cs="Times New Roman"/>
          <w:color w:val="231F20"/>
          <w:spacing w:val="-4"/>
          <w:sz w:val="24"/>
          <w:szCs w:val="24"/>
        </w:rPr>
        <w:t>teachers</w:t>
      </w:r>
      <w:r w:rsidRPr="00844C6C">
        <w:rPr>
          <w:rFonts w:ascii="Roboto" w:hAnsi="Roboto" w:cs="Times New Roman"/>
          <w:color w:val="231F20"/>
          <w:spacing w:val="-7"/>
          <w:sz w:val="24"/>
          <w:szCs w:val="24"/>
        </w:rPr>
        <w:t xml:space="preserve"> </w:t>
      </w:r>
      <w:r w:rsidRPr="00844C6C">
        <w:rPr>
          <w:rFonts w:ascii="Roboto" w:hAnsi="Roboto" w:cs="Times New Roman"/>
          <w:color w:val="231F20"/>
          <w:spacing w:val="-4"/>
          <w:sz w:val="24"/>
          <w:szCs w:val="24"/>
        </w:rPr>
        <w:t>use</w:t>
      </w:r>
      <w:r w:rsidRPr="00844C6C">
        <w:rPr>
          <w:rFonts w:ascii="Roboto" w:hAnsi="Roboto" w:cs="Times New Roman"/>
          <w:color w:val="231F20"/>
          <w:spacing w:val="-7"/>
          <w:sz w:val="24"/>
          <w:szCs w:val="24"/>
        </w:rPr>
        <w:t xml:space="preserve"> </w:t>
      </w:r>
      <w:r w:rsidRPr="00844C6C">
        <w:rPr>
          <w:rFonts w:ascii="Roboto" w:hAnsi="Roboto" w:cs="Times New Roman"/>
          <w:color w:val="231F20"/>
          <w:spacing w:val="-4"/>
          <w:sz w:val="24"/>
          <w:szCs w:val="24"/>
        </w:rPr>
        <w:t>to</w:t>
      </w:r>
      <w:r w:rsidRPr="00844C6C">
        <w:rPr>
          <w:rFonts w:ascii="Roboto" w:hAnsi="Roboto" w:cs="Times New Roman"/>
          <w:color w:val="231F20"/>
          <w:spacing w:val="-7"/>
          <w:sz w:val="24"/>
          <w:szCs w:val="24"/>
        </w:rPr>
        <w:t xml:space="preserve"> </w:t>
      </w:r>
      <w:r w:rsidRPr="00844C6C">
        <w:rPr>
          <w:rFonts w:ascii="Roboto" w:hAnsi="Roboto" w:cs="Times New Roman"/>
          <w:color w:val="231F20"/>
          <w:spacing w:val="-4"/>
          <w:sz w:val="24"/>
          <w:szCs w:val="24"/>
        </w:rPr>
        <w:t xml:space="preserve">facilitate </w:t>
      </w:r>
      <w:r w:rsidRPr="00844C6C">
        <w:rPr>
          <w:rFonts w:ascii="Roboto" w:hAnsi="Roboto" w:cs="Times New Roman"/>
          <w:color w:val="231F20"/>
          <w:sz w:val="24"/>
          <w:szCs w:val="24"/>
        </w:rPr>
        <w:t xml:space="preserve">learning, considering both what is taught and how it is taught, </w:t>
      </w:r>
      <w:r w:rsidRPr="00844C6C">
        <w:rPr>
          <w:rFonts w:ascii="Roboto" w:eastAsia="Times New Roman" w:hAnsi="Roboto" w:cs="Times New Roman"/>
          <w:sz w:val="24"/>
          <w:szCs w:val="24"/>
        </w:rPr>
        <w:t xml:space="preserve">particularly in formal educational settings, especially the </w:t>
      </w:r>
      <w:r w:rsidRPr="00844C6C">
        <w:rPr>
          <w:rFonts w:ascii="Roboto" w:hAnsi="Roboto" w:cs="Times New Roman"/>
          <w:sz w:val="24"/>
          <w:szCs w:val="24"/>
          <w:lang w:val="en-RW"/>
        </w:rPr>
        <w:t>teaching children or young learners</w:t>
      </w:r>
      <w:r w:rsidRPr="00844C6C">
        <w:rPr>
          <w:rFonts w:ascii="Roboto" w:hAnsi="Roboto" w:cs="Times New Roman"/>
          <w:color w:val="231F20"/>
          <w:sz w:val="24"/>
          <w:szCs w:val="24"/>
        </w:rPr>
        <w:t>. Pedagogy involves</w:t>
      </w:r>
      <w:r w:rsidRPr="00844C6C">
        <w:rPr>
          <w:rFonts w:ascii="Roboto" w:hAnsi="Roboto" w:cs="Times New Roman"/>
          <w:color w:val="231F20"/>
          <w:spacing w:val="51"/>
          <w:sz w:val="24"/>
          <w:szCs w:val="24"/>
        </w:rPr>
        <w:t xml:space="preserve"> </w:t>
      </w:r>
      <w:r w:rsidRPr="00844C6C">
        <w:rPr>
          <w:rFonts w:ascii="Roboto" w:hAnsi="Roboto" w:cs="Times New Roman"/>
          <w:color w:val="231F20"/>
          <w:sz w:val="24"/>
          <w:szCs w:val="24"/>
        </w:rPr>
        <w:t>understanding</w:t>
      </w:r>
      <w:r w:rsidRPr="00844C6C">
        <w:rPr>
          <w:rFonts w:ascii="Roboto" w:hAnsi="Roboto" w:cs="Times New Roman"/>
          <w:color w:val="231F20"/>
          <w:spacing w:val="51"/>
          <w:sz w:val="24"/>
          <w:szCs w:val="24"/>
        </w:rPr>
        <w:t xml:space="preserve"> </w:t>
      </w:r>
      <w:r w:rsidRPr="00844C6C">
        <w:rPr>
          <w:rFonts w:ascii="Roboto" w:hAnsi="Roboto" w:cs="Times New Roman"/>
          <w:color w:val="231F20"/>
          <w:sz w:val="24"/>
          <w:szCs w:val="24"/>
        </w:rPr>
        <w:t>learners’</w:t>
      </w:r>
      <w:r w:rsidRPr="00844C6C">
        <w:rPr>
          <w:rFonts w:ascii="Roboto" w:hAnsi="Roboto" w:cs="Times New Roman"/>
          <w:color w:val="231F20"/>
          <w:spacing w:val="51"/>
          <w:sz w:val="24"/>
          <w:szCs w:val="24"/>
        </w:rPr>
        <w:t xml:space="preserve"> </w:t>
      </w:r>
      <w:r w:rsidRPr="00844C6C">
        <w:rPr>
          <w:rFonts w:ascii="Roboto" w:hAnsi="Roboto" w:cs="Times New Roman"/>
          <w:color w:val="231F20"/>
          <w:sz w:val="24"/>
          <w:szCs w:val="24"/>
        </w:rPr>
        <w:t>needs,</w:t>
      </w:r>
      <w:r w:rsidRPr="00844C6C">
        <w:rPr>
          <w:rFonts w:ascii="Roboto" w:hAnsi="Roboto" w:cs="Times New Roman"/>
          <w:color w:val="231F20"/>
          <w:spacing w:val="51"/>
          <w:sz w:val="24"/>
          <w:szCs w:val="24"/>
        </w:rPr>
        <w:t xml:space="preserve"> designing</w:t>
      </w:r>
      <w:r w:rsidRPr="00844C6C">
        <w:rPr>
          <w:rFonts w:ascii="Roboto" w:hAnsi="Roboto" w:cs="Times New Roman"/>
          <w:color w:val="231F20"/>
          <w:spacing w:val="52"/>
          <w:sz w:val="24"/>
          <w:szCs w:val="24"/>
        </w:rPr>
        <w:t xml:space="preserve"> </w:t>
      </w:r>
      <w:r w:rsidRPr="00844C6C">
        <w:rPr>
          <w:rFonts w:ascii="Roboto" w:hAnsi="Roboto" w:cs="Times New Roman"/>
          <w:color w:val="231F20"/>
          <w:sz w:val="24"/>
          <w:szCs w:val="24"/>
        </w:rPr>
        <w:t>appropriate</w:t>
      </w:r>
      <w:r w:rsidRPr="00844C6C">
        <w:rPr>
          <w:rFonts w:ascii="Roboto" w:hAnsi="Roboto" w:cs="Times New Roman"/>
          <w:color w:val="231F20"/>
          <w:spacing w:val="51"/>
          <w:sz w:val="24"/>
          <w:szCs w:val="24"/>
        </w:rPr>
        <w:t xml:space="preserve"> </w:t>
      </w:r>
      <w:r w:rsidRPr="00844C6C">
        <w:rPr>
          <w:rFonts w:ascii="Roboto" w:hAnsi="Roboto" w:cs="Times New Roman"/>
          <w:color w:val="231F20"/>
          <w:spacing w:val="-2"/>
          <w:sz w:val="24"/>
          <w:szCs w:val="24"/>
        </w:rPr>
        <w:t>learning</w:t>
      </w:r>
      <w:bookmarkStart w:id="0" w:name="_bookmark7"/>
      <w:bookmarkEnd w:id="0"/>
      <w:r w:rsidRPr="00844C6C">
        <w:rPr>
          <w:rFonts w:ascii="Roboto" w:hAnsi="Roboto" w:cs="Times New Roman"/>
          <w:color w:val="231F20"/>
          <w:spacing w:val="-2"/>
          <w:sz w:val="24"/>
          <w:szCs w:val="24"/>
        </w:rPr>
        <w:t xml:space="preserve"> </w:t>
      </w:r>
      <w:r w:rsidRPr="00844C6C">
        <w:rPr>
          <w:rFonts w:ascii="Roboto" w:hAnsi="Roboto" w:cs="Times New Roman"/>
          <w:color w:val="231F20"/>
          <w:sz w:val="24"/>
          <w:szCs w:val="24"/>
        </w:rPr>
        <w:t>experiences, and creating supportive learning environments that promote meaningful</w:t>
      </w:r>
      <w:r w:rsidRPr="00844C6C">
        <w:rPr>
          <w:rFonts w:ascii="Roboto" w:hAnsi="Roboto" w:cs="Times New Roman"/>
          <w:color w:val="231F20"/>
          <w:spacing w:val="-4"/>
          <w:sz w:val="24"/>
          <w:szCs w:val="24"/>
        </w:rPr>
        <w:t xml:space="preserve"> </w:t>
      </w:r>
      <w:r w:rsidRPr="00844C6C">
        <w:rPr>
          <w:rFonts w:ascii="Roboto" w:hAnsi="Roboto" w:cs="Times New Roman"/>
          <w:color w:val="231F20"/>
          <w:sz w:val="24"/>
          <w:szCs w:val="24"/>
        </w:rPr>
        <w:t>engagement</w:t>
      </w:r>
      <w:r w:rsidRPr="00844C6C">
        <w:rPr>
          <w:rFonts w:ascii="Roboto" w:hAnsi="Roboto" w:cs="Times New Roman"/>
          <w:color w:val="231F20"/>
          <w:spacing w:val="-4"/>
          <w:sz w:val="24"/>
          <w:szCs w:val="24"/>
        </w:rPr>
        <w:t xml:space="preserve"> </w:t>
      </w:r>
      <w:r w:rsidRPr="00844C6C">
        <w:rPr>
          <w:rFonts w:ascii="Roboto" w:hAnsi="Roboto" w:cs="Times New Roman"/>
          <w:color w:val="231F20"/>
          <w:sz w:val="24"/>
          <w:szCs w:val="24"/>
        </w:rPr>
        <w:t>and</w:t>
      </w:r>
      <w:r w:rsidRPr="00844C6C">
        <w:rPr>
          <w:rFonts w:ascii="Roboto" w:hAnsi="Roboto" w:cs="Times New Roman"/>
          <w:color w:val="231F20"/>
          <w:spacing w:val="-4"/>
          <w:sz w:val="24"/>
          <w:szCs w:val="24"/>
        </w:rPr>
        <w:t xml:space="preserve"> </w:t>
      </w:r>
      <w:r w:rsidRPr="00844C6C">
        <w:rPr>
          <w:rFonts w:ascii="Roboto" w:hAnsi="Roboto" w:cs="Times New Roman"/>
          <w:color w:val="231F20"/>
          <w:sz w:val="24"/>
          <w:szCs w:val="24"/>
        </w:rPr>
        <w:t>development.</w:t>
      </w:r>
      <w:r w:rsidRPr="00844C6C">
        <w:rPr>
          <w:rFonts w:ascii="Roboto" w:hAnsi="Roboto" w:cs="Times New Roman"/>
          <w:color w:val="231F20"/>
          <w:spacing w:val="-4"/>
          <w:sz w:val="24"/>
          <w:szCs w:val="24"/>
        </w:rPr>
        <w:t xml:space="preserve"> </w:t>
      </w:r>
      <w:r w:rsidRPr="00844C6C">
        <w:rPr>
          <w:rFonts w:ascii="Roboto" w:eastAsia="Times New Roman" w:hAnsi="Roboto" w:cs="Times New Roman"/>
          <w:sz w:val="24"/>
          <w:szCs w:val="24"/>
          <w:lang w:val="en-GB"/>
        </w:rPr>
        <w:t xml:space="preserve">Pedagogy implies the science of the child (psychology), the knowledge of educational techniques and the art to put them into practice (pedagogy itself).  </w:t>
      </w:r>
    </w:p>
    <w:p w14:paraId="68D36C73" w14:textId="77777777" w:rsidR="00A737C9" w:rsidRPr="00844C6C" w:rsidRDefault="00A737C9" w:rsidP="00A737C9">
      <w:pPr>
        <w:spacing w:after="0" w:line="276" w:lineRule="auto"/>
        <w:ind w:right="120"/>
        <w:jc w:val="both"/>
        <w:rPr>
          <w:rFonts w:ascii="Roboto" w:hAnsi="Roboto" w:cs="Times New Roman"/>
          <w:sz w:val="24"/>
          <w:szCs w:val="24"/>
        </w:rPr>
      </w:pPr>
    </w:p>
    <w:p w14:paraId="11F47523" w14:textId="77777777" w:rsidR="00A737C9" w:rsidRPr="00844C6C" w:rsidRDefault="00A737C9" w:rsidP="00A737C9">
      <w:pPr>
        <w:spacing w:after="0" w:line="276" w:lineRule="auto"/>
        <w:ind w:right="120"/>
        <w:jc w:val="both"/>
        <w:rPr>
          <w:rFonts w:ascii="Roboto" w:hAnsi="Roboto" w:cs="Times New Roman"/>
          <w:sz w:val="24"/>
          <w:szCs w:val="24"/>
          <w:lang w:val="en-RW"/>
        </w:rPr>
      </w:pPr>
      <w:r w:rsidRPr="00844C6C">
        <w:rPr>
          <w:rFonts w:ascii="Roboto" w:hAnsi="Roboto" w:cs="Times New Roman"/>
          <w:sz w:val="24"/>
          <w:szCs w:val="24"/>
        </w:rPr>
        <w:t xml:space="preserve">Pedagogy </w:t>
      </w:r>
      <w:r w:rsidRPr="00844C6C">
        <w:rPr>
          <w:rFonts w:ascii="Roboto" w:hAnsi="Roboto" w:cs="Times New Roman"/>
          <w:sz w:val="24"/>
          <w:szCs w:val="24"/>
          <w:lang w:val="en-RW"/>
        </w:rPr>
        <w:t xml:space="preserve">often focuses on foundational knowledge, skills, and behaviors that learners need for future learning. </w:t>
      </w:r>
      <w:r w:rsidRPr="00844C6C">
        <w:rPr>
          <w:rFonts w:ascii="Roboto" w:hAnsi="Roboto" w:cs="Times New Roman"/>
          <w:color w:val="231F20"/>
          <w:sz w:val="24"/>
          <w:szCs w:val="24"/>
        </w:rPr>
        <w:t>Pedagogy</w:t>
      </w:r>
      <w:r w:rsidRPr="00844C6C">
        <w:rPr>
          <w:rFonts w:ascii="Roboto" w:hAnsi="Roboto" w:cs="Times New Roman"/>
          <w:color w:val="231F20"/>
          <w:spacing w:val="-4"/>
          <w:sz w:val="24"/>
          <w:szCs w:val="24"/>
        </w:rPr>
        <w:t xml:space="preserve"> </w:t>
      </w:r>
      <w:r w:rsidRPr="00844C6C">
        <w:rPr>
          <w:rFonts w:ascii="Roboto" w:hAnsi="Roboto" w:cs="Times New Roman"/>
          <w:color w:val="231F20"/>
          <w:sz w:val="24"/>
          <w:szCs w:val="24"/>
        </w:rPr>
        <w:t>has</w:t>
      </w:r>
      <w:r w:rsidRPr="00844C6C">
        <w:rPr>
          <w:rFonts w:ascii="Roboto" w:hAnsi="Roboto" w:cs="Times New Roman"/>
          <w:color w:val="231F20"/>
          <w:spacing w:val="-4"/>
          <w:sz w:val="24"/>
          <w:szCs w:val="24"/>
        </w:rPr>
        <w:t xml:space="preserve"> </w:t>
      </w:r>
      <w:r w:rsidRPr="00844C6C">
        <w:rPr>
          <w:rFonts w:ascii="Roboto" w:hAnsi="Roboto" w:cs="Times New Roman"/>
          <w:color w:val="231F20"/>
          <w:sz w:val="24"/>
          <w:szCs w:val="24"/>
        </w:rPr>
        <w:t>a</w:t>
      </w:r>
      <w:r w:rsidRPr="00844C6C">
        <w:rPr>
          <w:rFonts w:ascii="Roboto" w:hAnsi="Roboto" w:cs="Times New Roman"/>
          <w:color w:val="231F20"/>
          <w:spacing w:val="-4"/>
          <w:sz w:val="24"/>
          <w:szCs w:val="24"/>
        </w:rPr>
        <w:t xml:space="preserve"> </w:t>
      </w:r>
      <w:r w:rsidRPr="00844C6C">
        <w:rPr>
          <w:rFonts w:ascii="Roboto" w:hAnsi="Roboto" w:cs="Times New Roman"/>
          <w:color w:val="231F20"/>
          <w:sz w:val="24"/>
          <w:szCs w:val="24"/>
        </w:rPr>
        <w:t>broader</w:t>
      </w:r>
      <w:r w:rsidRPr="00844C6C">
        <w:rPr>
          <w:rFonts w:ascii="Roboto" w:hAnsi="Roboto" w:cs="Times New Roman"/>
          <w:color w:val="231F20"/>
          <w:spacing w:val="-4"/>
          <w:sz w:val="24"/>
          <w:szCs w:val="24"/>
        </w:rPr>
        <w:t xml:space="preserve"> </w:t>
      </w:r>
      <w:r w:rsidRPr="00844C6C">
        <w:rPr>
          <w:rFonts w:ascii="Roboto" w:hAnsi="Roboto" w:cs="Times New Roman"/>
          <w:color w:val="231F20"/>
          <w:sz w:val="24"/>
          <w:szCs w:val="24"/>
        </w:rPr>
        <w:t xml:space="preserve">scope including educational philosophy, learner psychology, and classroom </w:t>
      </w:r>
      <w:r w:rsidRPr="00844C6C">
        <w:rPr>
          <w:rFonts w:ascii="Roboto" w:hAnsi="Roboto" w:cs="Times New Roman"/>
          <w:color w:val="231F20"/>
          <w:spacing w:val="-2"/>
          <w:sz w:val="24"/>
          <w:szCs w:val="24"/>
        </w:rPr>
        <w:t>management</w:t>
      </w:r>
      <w:r w:rsidRPr="00844C6C">
        <w:rPr>
          <w:rFonts w:ascii="Roboto" w:hAnsi="Roboto" w:cs="Times New Roman"/>
          <w:color w:val="231F20"/>
          <w:spacing w:val="-10"/>
          <w:sz w:val="24"/>
          <w:szCs w:val="24"/>
        </w:rPr>
        <w:t xml:space="preserve"> </w:t>
      </w:r>
      <w:r w:rsidRPr="00844C6C">
        <w:rPr>
          <w:rFonts w:ascii="Roboto" w:hAnsi="Roboto" w:cs="Times New Roman"/>
          <w:color w:val="231F20"/>
          <w:spacing w:val="-2"/>
          <w:sz w:val="24"/>
          <w:szCs w:val="24"/>
        </w:rPr>
        <w:t>(Shah</w:t>
      </w:r>
      <w:r w:rsidRPr="00844C6C">
        <w:rPr>
          <w:rFonts w:ascii="Roboto" w:hAnsi="Roboto" w:cs="Times New Roman"/>
          <w:color w:val="231F20"/>
          <w:spacing w:val="-10"/>
          <w:sz w:val="24"/>
          <w:szCs w:val="24"/>
        </w:rPr>
        <w:t xml:space="preserve"> </w:t>
      </w:r>
      <w:r w:rsidRPr="00844C6C">
        <w:rPr>
          <w:rFonts w:ascii="Roboto" w:hAnsi="Roboto" w:cs="Times New Roman"/>
          <w:color w:val="231F20"/>
          <w:spacing w:val="-2"/>
          <w:sz w:val="24"/>
          <w:szCs w:val="24"/>
        </w:rPr>
        <w:t>and</w:t>
      </w:r>
      <w:r w:rsidRPr="00844C6C">
        <w:rPr>
          <w:rFonts w:ascii="Roboto" w:hAnsi="Roboto" w:cs="Times New Roman"/>
          <w:color w:val="231F20"/>
          <w:spacing w:val="-10"/>
          <w:sz w:val="24"/>
          <w:szCs w:val="24"/>
        </w:rPr>
        <w:t xml:space="preserve"> </w:t>
      </w:r>
      <w:r w:rsidRPr="00844C6C">
        <w:rPr>
          <w:rFonts w:ascii="Roboto" w:hAnsi="Roboto" w:cs="Times New Roman"/>
          <w:color w:val="231F20"/>
          <w:spacing w:val="-2"/>
          <w:sz w:val="24"/>
          <w:szCs w:val="24"/>
        </w:rPr>
        <w:t>Campus,</w:t>
      </w:r>
      <w:r w:rsidRPr="00844C6C">
        <w:rPr>
          <w:rFonts w:ascii="Roboto" w:hAnsi="Roboto" w:cs="Times New Roman"/>
          <w:color w:val="231F20"/>
          <w:spacing w:val="-10"/>
          <w:sz w:val="24"/>
          <w:szCs w:val="24"/>
        </w:rPr>
        <w:t xml:space="preserve"> </w:t>
      </w:r>
      <w:r w:rsidRPr="00844C6C">
        <w:rPr>
          <w:rFonts w:ascii="Roboto" w:hAnsi="Roboto" w:cs="Times New Roman"/>
          <w:color w:val="231F20"/>
          <w:spacing w:val="-2"/>
          <w:sz w:val="24"/>
          <w:szCs w:val="24"/>
        </w:rPr>
        <w:t>2021).</w:t>
      </w:r>
      <w:r w:rsidRPr="00844C6C">
        <w:rPr>
          <w:rFonts w:ascii="Roboto" w:hAnsi="Roboto" w:cs="Times New Roman"/>
          <w:color w:val="231F20"/>
          <w:spacing w:val="-11"/>
          <w:sz w:val="24"/>
          <w:szCs w:val="24"/>
        </w:rPr>
        <w:t xml:space="preserve"> </w:t>
      </w:r>
      <w:r w:rsidRPr="00844C6C">
        <w:rPr>
          <w:rFonts w:ascii="Roboto" w:hAnsi="Roboto" w:cs="Times New Roman"/>
          <w:color w:val="231F20"/>
          <w:spacing w:val="-2"/>
          <w:sz w:val="24"/>
          <w:szCs w:val="24"/>
        </w:rPr>
        <w:t>In</w:t>
      </w:r>
      <w:r w:rsidRPr="00844C6C">
        <w:rPr>
          <w:rFonts w:ascii="Roboto" w:hAnsi="Roboto" w:cs="Times New Roman"/>
          <w:color w:val="231F20"/>
          <w:spacing w:val="-10"/>
          <w:sz w:val="24"/>
          <w:szCs w:val="24"/>
        </w:rPr>
        <w:t xml:space="preserve"> </w:t>
      </w:r>
      <w:r w:rsidRPr="00844C6C">
        <w:rPr>
          <w:rFonts w:ascii="Roboto" w:hAnsi="Roboto" w:cs="Times New Roman"/>
          <w:color w:val="231F20"/>
          <w:spacing w:val="-2"/>
          <w:sz w:val="24"/>
          <w:szCs w:val="24"/>
        </w:rPr>
        <w:t>a</w:t>
      </w:r>
      <w:r w:rsidRPr="00844C6C">
        <w:rPr>
          <w:rFonts w:ascii="Roboto" w:hAnsi="Roboto" w:cs="Times New Roman"/>
          <w:color w:val="231F20"/>
          <w:spacing w:val="-10"/>
          <w:sz w:val="24"/>
          <w:szCs w:val="24"/>
        </w:rPr>
        <w:t xml:space="preserve"> </w:t>
      </w:r>
      <w:r w:rsidRPr="00844C6C">
        <w:rPr>
          <w:rFonts w:ascii="Roboto" w:hAnsi="Roboto" w:cs="Times New Roman"/>
          <w:color w:val="231F20"/>
          <w:spacing w:val="-2"/>
          <w:sz w:val="24"/>
          <w:szCs w:val="24"/>
        </w:rPr>
        <w:t>more</w:t>
      </w:r>
      <w:r w:rsidRPr="00844C6C">
        <w:rPr>
          <w:rFonts w:ascii="Roboto" w:hAnsi="Roboto" w:cs="Times New Roman"/>
          <w:color w:val="231F20"/>
          <w:spacing w:val="-10"/>
          <w:sz w:val="24"/>
          <w:szCs w:val="24"/>
        </w:rPr>
        <w:t xml:space="preserve"> </w:t>
      </w:r>
      <w:r w:rsidRPr="00844C6C">
        <w:rPr>
          <w:rFonts w:ascii="Roboto" w:hAnsi="Roboto" w:cs="Times New Roman"/>
          <w:color w:val="231F20"/>
          <w:spacing w:val="-2"/>
          <w:sz w:val="24"/>
          <w:szCs w:val="24"/>
        </w:rPr>
        <w:t>detailed</w:t>
      </w:r>
      <w:r w:rsidRPr="00844C6C">
        <w:rPr>
          <w:rFonts w:ascii="Roboto" w:hAnsi="Roboto" w:cs="Times New Roman"/>
          <w:color w:val="231F20"/>
          <w:spacing w:val="-10"/>
          <w:sz w:val="24"/>
          <w:szCs w:val="24"/>
        </w:rPr>
        <w:t xml:space="preserve"> </w:t>
      </w:r>
      <w:r w:rsidRPr="00844C6C">
        <w:rPr>
          <w:rFonts w:ascii="Roboto" w:hAnsi="Roboto" w:cs="Times New Roman"/>
          <w:color w:val="231F20"/>
          <w:spacing w:val="-2"/>
          <w:sz w:val="24"/>
          <w:szCs w:val="24"/>
        </w:rPr>
        <w:t>sense,</w:t>
      </w:r>
      <w:r w:rsidRPr="00844C6C">
        <w:rPr>
          <w:rFonts w:ascii="Roboto" w:hAnsi="Roboto" w:cs="Times New Roman"/>
          <w:color w:val="231F20"/>
          <w:spacing w:val="-10"/>
          <w:sz w:val="24"/>
          <w:szCs w:val="24"/>
        </w:rPr>
        <w:t xml:space="preserve"> </w:t>
      </w:r>
      <w:r w:rsidRPr="00844C6C">
        <w:rPr>
          <w:rFonts w:ascii="Roboto" w:hAnsi="Roboto" w:cs="Times New Roman"/>
          <w:color w:val="231F20"/>
          <w:spacing w:val="-2"/>
          <w:sz w:val="24"/>
          <w:szCs w:val="24"/>
        </w:rPr>
        <w:t>pedagogy includes:</w:t>
      </w:r>
    </w:p>
    <w:p w14:paraId="6A3E6EC4" w14:textId="77777777" w:rsidR="00A737C9" w:rsidRPr="00844C6C" w:rsidRDefault="00A737C9">
      <w:pPr>
        <w:pStyle w:val="ListParagraph"/>
        <w:widowControl w:val="0"/>
        <w:numPr>
          <w:ilvl w:val="0"/>
          <w:numId w:val="56"/>
        </w:numPr>
        <w:tabs>
          <w:tab w:val="left" w:pos="1628"/>
        </w:tabs>
        <w:autoSpaceDE w:val="0"/>
        <w:autoSpaceDN w:val="0"/>
        <w:spacing w:after="0" w:line="276" w:lineRule="auto"/>
        <w:ind w:right="120"/>
        <w:rPr>
          <w:rFonts w:ascii="Roboto" w:hAnsi="Roboto" w:cs="Times New Roman"/>
          <w:sz w:val="24"/>
          <w:szCs w:val="24"/>
        </w:rPr>
      </w:pPr>
      <w:r w:rsidRPr="00844C6C">
        <w:rPr>
          <w:rFonts w:ascii="Roboto" w:hAnsi="Roboto" w:cs="Times New Roman"/>
          <w:color w:val="231F20"/>
          <w:spacing w:val="-2"/>
          <w:sz w:val="24"/>
          <w:szCs w:val="24"/>
        </w:rPr>
        <w:lastRenderedPageBreak/>
        <w:t>Teaching</w:t>
      </w:r>
      <w:r w:rsidRPr="00844C6C">
        <w:rPr>
          <w:rFonts w:ascii="Roboto" w:hAnsi="Roboto" w:cs="Times New Roman"/>
          <w:color w:val="231F20"/>
          <w:spacing w:val="-8"/>
          <w:sz w:val="24"/>
          <w:szCs w:val="24"/>
        </w:rPr>
        <w:t xml:space="preserve"> </w:t>
      </w:r>
      <w:r w:rsidRPr="00844C6C">
        <w:rPr>
          <w:rFonts w:ascii="Roboto" w:hAnsi="Roboto" w:cs="Times New Roman"/>
          <w:color w:val="231F20"/>
          <w:spacing w:val="-2"/>
          <w:sz w:val="24"/>
          <w:szCs w:val="24"/>
        </w:rPr>
        <w:t>methods</w:t>
      </w:r>
      <w:r w:rsidRPr="00844C6C">
        <w:rPr>
          <w:rFonts w:ascii="Roboto" w:hAnsi="Roboto" w:cs="Times New Roman"/>
          <w:color w:val="231F20"/>
          <w:spacing w:val="-7"/>
          <w:sz w:val="24"/>
          <w:szCs w:val="24"/>
        </w:rPr>
        <w:t xml:space="preserve"> </w:t>
      </w:r>
      <w:r w:rsidRPr="00844C6C">
        <w:rPr>
          <w:rFonts w:ascii="Roboto" w:hAnsi="Roboto" w:cs="Times New Roman"/>
          <w:color w:val="231F20"/>
          <w:spacing w:val="-2"/>
          <w:sz w:val="24"/>
          <w:szCs w:val="24"/>
        </w:rPr>
        <w:t>(e.g.,</w:t>
      </w:r>
      <w:r w:rsidRPr="00844C6C">
        <w:rPr>
          <w:rFonts w:ascii="Roboto" w:hAnsi="Roboto" w:cs="Times New Roman"/>
          <w:color w:val="231F20"/>
          <w:spacing w:val="-7"/>
          <w:sz w:val="24"/>
          <w:szCs w:val="24"/>
        </w:rPr>
        <w:t xml:space="preserve"> </w:t>
      </w:r>
      <w:r w:rsidRPr="00844C6C">
        <w:rPr>
          <w:rFonts w:ascii="Roboto" w:hAnsi="Roboto" w:cs="Times New Roman"/>
          <w:color w:val="231F20"/>
          <w:spacing w:val="-2"/>
          <w:sz w:val="24"/>
          <w:szCs w:val="24"/>
        </w:rPr>
        <w:t>lecture,</w:t>
      </w:r>
      <w:r w:rsidRPr="00844C6C">
        <w:rPr>
          <w:rFonts w:ascii="Roboto" w:hAnsi="Roboto" w:cs="Times New Roman"/>
          <w:color w:val="231F20"/>
          <w:spacing w:val="-7"/>
          <w:sz w:val="24"/>
          <w:szCs w:val="24"/>
        </w:rPr>
        <w:t xml:space="preserve"> </w:t>
      </w:r>
      <w:r w:rsidRPr="00844C6C">
        <w:rPr>
          <w:rFonts w:ascii="Roboto" w:hAnsi="Roboto" w:cs="Times New Roman"/>
          <w:color w:val="231F20"/>
          <w:spacing w:val="-2"/>
          <w:sz w:val="24"/>
          <w:szCs w:val="24"/>
        </w:rPr>
        <w:t>discussion,</w:t>
      </w:r>
      <w:r w:rsidRPr="00844C6C">
        <w:rPr>
          <w:rFonts w:ascii="Roboto" w:hAnsi="Roboto" w:cs="Times New Roman"/>
          <w:color w:val="231F20"/>
          <w:spacing w:val="-7"/>
          <w:sz w:val="24"/>
          <w:szCs w:val="24"/>
        </w:rPr>
        <w:t xml:space="preserve"> </w:t>
      </w:r>
      <w:r w:rsidRPr="00844C6C">
        <w:rPr>
          <w:rFonts w:ascii="Roboto" w:hAnsi="Roboto" w:cs="Times New Roman"/>
          <w:color w:val="231F20"/>
          <w:spacing w:val="-2"/>
          <w:sz w:val="24"/>
          <w:szCs w:val="24"/>
        </w:rPr>
        <w:t>cooperative</w:t>
      </w:r>
      <w:r w:rsidRPr="00844C6C">
        <w:rPr>
          <w:rFonts w:ascii="Roboto" w:hAnsi="Roboto" w:cs="Times New Roman"/>
          <w:color w:val="231F20"/>
          <w:spacing w:val="-7"/>
          <w:sz w:val="24"/>
          <w:szCs w:val="24"/>
        </w:rPr>
        <w:t xml:space="preserve"> </w:t>
      </w:r>
      <w:r w:rsidRPr="00844C6C">
        <w:rPr>
          <w:rFonts w:ascii="Roboto" w:hAnsi="Roboto" w:cs="Times New Roman"/>
          <w:color w:val="231F20"/>
          <w:spacing w:val="-2"/>
          <w:sz w:val="24"/>
          <w:szCs w:val="24"/>
        </w:rPr>
        <w:t>learning)</w:t>
      </w:r>
    </w:p>
    <w:p w14:paraId="782C581A" w14:textId="77777777" w:rsidR="00A737C9" w:rsidRPr="00844C6C" w:rsidRDefault="00A737C9">
      <w:pPr>
        <w:pStyle w:val="ListParagraph"/>
        <w:widowControl w:val="0"/>
        <w:numPr>
          <w:ilvl w:val="0"/>
          <w:numId w:val="56"/>
        </w:numPr>
        <w:tabs>
          <w:tab w:val="left" w:pos="1628"/>
        </w:tabs>
        <w:autoSpaceDE w:val="0"/>
        <w:autoSpaceDN w:val="0"/>
        <w:spacing w:after="0" w:line="276" w:lineRule="auto"/>
        <w:ind w:right="120"/>
        <w:rPr>
          <w:rFonts w:ascii="Roboto" w:hAnsi="Roboto" w:cs="Times New Roman"/>
          <w:sz w:val="24"/>
          <w:szCs w:val="24"/>
        </w:rPr>
      </w:pPr>
      <w:r w:rsidRPr="00844C6C">
        <w:rPr>
          <w:rFonts w:ascii="Roboto" w:hAnsi="Roboto" w:cs="Times New Roman"/>
          <w:color w:val="231F20"/>
          <w:spacing w:val="-2"/>
          <w:sz w:val="24"/>
          <w:szCs w:val="24"/>
        </w:rPr>
        <w:t>Instructional</w:t>
      </w:r>
      <w:r w:rsidRPr="00844C6C">
        <w:rPr>
          <w:rFonts w:ascii="Roboto" w:hAnsi="Roboto" w:cs="Times New Roman"/>
          <w:color w:val="231F20"/>
          <w:spacing w:val="-8"/>
          <w:sz w:val="24"/>
          <w:szCs w:val="24"/>
        </w:rPr>
        <w:t xml:space="preserve"> </w:t>
      </w:r>
      <w:r w:rsidRPr="00844C6C">
        <w:rPr>
          <w:rFonts w:ascii="Roboto" w:hAnsi="Roboto" w:cs="Times New Roman"/>
          <w:color w:val="231F20"/>
          <w:spacing w:val="-2"/>
          <w:sz w:val="24"/>
          <w:szCs w:val="24"/>
        </w:rPr>
        <w:t>strategies</w:t>
      </w:r>
      <w:r w:rsidRPr="00844C6C">
        <w:rPr>
          <w:rFonts w:ascii="Roboto" w:hAnsi="Roboto" w:cs="Times New Roman"/>
          <w:color w:val="231F20"/>
          <w:spacing w:val="-8"/>
          <w:sz w:val="24"/>
          <w:szCs w:val="24"/>
        </w:rPr>
        <w:t xml:space="preserve"> </w:t>
      </w:r>
      <w:r w:rsidRPr="00844C6C">
        <w:rPr>
          <w:rFonts w:ascii="Roboto" w:hAnsi="Roboto" w:cs="Times New Roman"/>
          <w:color w:val="231F20"/>
          <w:spacing w:val="-2"/>
          <w:sz w:val="24"/>
          <w:szCs w:val="24"/>
        </w:rPr>
        <w:t>tailored</w:t>
      </w:r>
      <w:r w:rsidRPr="00844C6C">
        <w:rPr>
          <w:rFonts w:ascii="Roboto" w:hAnsi="Roboto" w:cs="Times New Roman"/>
          <w:color w:val="231F20"/>
          <w:spacing w:val="-8"/>
          <w:sz w:val="24"/>
          <w:szCs w:val="24"/>
        </w:rPr>
        <w:t xml:space="preserve"> </w:t>
      </w:r>
      <w:r w:rsidRPr="00844C6C">
        <w:rPr>
          <w:rFonts w:ascii="Roboto" w:hAnsi="Roboto" w:cs="Times New Roman"/>
          <w:color w:val="231F20"/>
          <w:spacing w:val="-2"/>
          <w:sz w:val="24"/>
          <w:szCs w:val="24"/>
        </w:rPr>
        <w:t>to</w:t>
      </w:r>
      <w:r w:rsidRPr="00844C6C">
        <w:rPr>
          <w:rFonts w:ascii="Roboto" w:hAnsi="Roboto" w:cs="Times New Roman"/>
          <w:color w:val="231F20"/>
          <w:spacing w:val="-8"/>
          <w:sz w:val="24"/>
          <w:szCs w:val="24"/>
        </w:rPr>
        <w:t xml:space="preserve"> </w:t>
      </w:r>
      <w:r w:rsidRPr="00844C6C">
        <w:rPr>
          <w:rFonts w:ascii="Roboto" w:hAnsi="Roboto" w:cs="Times New Roman"/>
          <w:color w:val="231F20"/>
          <w:spacing w:val="-2"/>
          <w:sz w:val="24"/>
          <w:szCs w:val="24"/>
        </w:rPr>
        <w:t>learners’</w:t>
      </w:r>
      <w:r w:rsidRPr="00844C6C">
        <w:rPr>
          <w:rFonts w:ascii="Roboto" w:hAnsi="Roboto" w:cs="Times New Roman"/>
          <w:color w:val="231F20"/>
          <w:spacing w:val="-8"/>
          <w:sz w:val="24"/>
          <w:szCs w:val="24"/>
        </w:rPr>
        <w:t xml:space="preserve"> </w:t>
      </w:r>
      <w:r w:rsidRPr="00844C6C">
        <w:rPr>
          <w:rFonts w:ascii="Roboto" w:hAnsi="Roboto" w:cs="Times New Roman"/>
          <w:color w:val="231F20"/>
          <w:spacing w:val="-2"/>
          <w:sz w:val="24"/>
          <w:szCs w:val="24"/>
        </w:rPr>
        <w:t>needs</w:t>
      </w:r>
    </w:p>
    <w:p w14:paraId="583CC3CC" w14:textId="77777777" w:rsidR="00A737C9" w:rsidRPr="00844C6C" w:rsidRDefault="00A737C9">
      <w:pPr>
        <w:pStyle w:val="ListParagraph"/>
        <w:widowControl w:val="0"/>
        <w:numPr>
          <w:ilvl w:val="0"/>
          <w:numId w:val="56"/>
        </w:numPr>
        <w:tabs>
          <w:tab w:val="left" w:pos="1628"/>
        </w:tabs>
        <w:autoSpaceDE w:val="0"/>
        <w:autoSpaceDN w:val="0"/>
        <w:spacing w:after="0" w:line="276" w:lineRule="auto"/>
        <w:ind w:right="120"/>
        <w:rPr>
          <w:rFonts w:ascii="Roboto" w:hAnsi="Roboto" w:cs="Times New Roman"/>
          <w:sz w:val="24"/>
          <w:szCs w:val="24"/>
        </w:rPr>
      </w:pPr>
      <w:r w:rsidRPr="00844C6C">
        <w:rPr>
          <w:rFonts w:ascii="Roboto" w:hAnsi="Roboto" w:cs="Times New Roman"/>
          <w:color w:val="231F20"/>
          <w:spacing w:val="-2"/>
          <w:sz w:val="24"/>
          <w:szCs w:val="24"/>
        </w:rPr>
        <w:t>Classroom</w:t>
      </w:r>
      <w:r w:rsidRPr="00844C6C">
        <w:rPr>
          <w:rFonts w:ascii="Roboto" w:hAnsi="Roboto" w:cs="Times New Roman"/>
          <w:color w:val="231F20"/>
          <w:spacing w:val="2"/>
          <w:sz w:val="24"/>
          <w:szCs w:val="24"/>
        </w:rPr>
        <w:t xml:space="preserve"> </w:t>
      </w:r>
      <w:r w:rsidRPr="00844C6C">
        <w:rPr>
          <w:rFonts w:ascii="Roboto" w:hAnsi="Roboto" w:cs="Times New Roman"/>
          <w:color w:val="231F20"/>
          <w:spacing w:val="-2"/>
          <w:sz w:val="24"/>
          <w:szCs w:val="24"/>
        </w:rPr>
        <w:t>management</w:t>
      </w:r>
      <w:r w:rsidRPr="00844C6C">
        <w:rPr>
          <w:rFonts w:ascii="Roboto" w:hAnsi="Roboto" w:cs="Times New Roman"/>
          <w:color w:val="231F20"/>
          <w:spacing w:val="2"/>
          <w:sz w:val="24"/>
          <w:szCs w:val="24"/>
        </w:rPr>
        <w:t xml:space="preserve"> </w:t>
      </w:r>
      <w:r w:rsidRPr="00844C6C">
        <w:rPr>
          <w:rFonts w:ascii="Roboto" w:hAnsi="Roboto" w:cs="Times New Roman"/>
          <w:color w:val="231F20"/>
          <w:spacing w:val="-2"/>
          <w:sz w:val="24"/>
          <w:szCs w:val="24"/>
        </w:rPr>
        <w:t>techniques</w:t>
      </w:r>
    </w:p>
    <w:p w14:paraId="2E3047BF" w14:textId="77777777" w:rsidR="00A737C9" w:rsidRPr="00844C6C" w:rsidRDefault="00A737C9">
      <w:pPr>
        <w:pStyle w:val="ListParagraph"/>
        <w:widowControl w:val="0"/>
        <w:numPr>
          <w:ilvl w:val="0"/>
          <w:numId w:val="56"/>
        </w:numPr>
        <w:tabs>
          <w:tab w:val="left" w:pos="1628"/>
        </w:tabs>
        <w:autoSpaceDE w:val="0"/>
        <w:autoSpaceDN w:val="0"/>
        <w:spacing w:after="0" w:line="276" w:lineRule="auto"/>
        <w:ind w:right="120"/>
        <w:rPr>
          <w:rFonts w:ascii="Roboto" w:hAnsi="Roboto" w:cs="Times New Roman"/>
          <w:sz w:val="24"/>
          <w:szCs w:val="24"/>
        </w:rPr>
      </w:pPr>
      <w:r w:rsidRPr="00844C6C">
        <w:rPr>
          <w:rFonts w:ascii="Roboto" w:hAnsi="Roboto" w:cs="Times New Roman"/>
          <w:color w:val="231F20"/>
          <w:spacing w:val="-2"/>
          <w:sz w:val="24"/>
          <w:szCs w:val="24"/>
        </w:rPr>
        <w:t>Assessment and</w:t>
      </w:r>
      <w:r w:rsidRPr="00844C6C">
        <w:rPr>
          <w:rFonts w:ascii="Roboto" w:hAnsi="Roboto" w:cs="Times New Roman"/>
          <w:color w:val="231F20"/>
          <w:spacing w:val="-1"/>
          <w:sz w:val="24"/>
          <w:szCs w:val="24"/>
        </w:rPr>
        <w:t xml:space="preserve"> </w:t>
      </w:r>
      <w:r w:rsidRPr="00844C6C">
        <w:rPr>
          <w:rFonts w:ascii="Roboto" w:hAnsi="Roboto" w:cs="Times New Roman"/>
          <w:color w:val="231F20"/>
          <w:spacing w:val="-2"/>
          <w:sz w:val="24"/>
          <w:szCs w:val="24"/>
        </w:rPr>
        <w:t>evaluation practices</w:t>
      </w:r>
    </w:p>
    <w:p w14:paraId="0D3D2DAD" w14:textId="77777777" w:rsidR="00A737C9" w:rsidRPr="00844C6C" w:rsidRDefault="00A737C9">
      <w:pPr>
        <w:pStyle w:val="ListParagraph"/>
        <w:widowControl w:val="0"/>
        <w:numPr>
          <w:ilvl w:val="0"/>
          <w:numId w:val="56"/>
        </w:numPr>
        <w:tabs>
          <w:tab w:val="left" w:pos="1628"/>
        </w:tabs>
        <w:autoSpaceDE w:val="0"/>
        <w:autoSpaceDN w:val="0"/>
        <w:spacing w:after="0" w:line="276" w:lineRule="auto"/>
        <w:ind w:right="120"/>
        <w:rPr>
          <w:rFonts w:ascii="Roboto" w:hAnsi="Roboto" w:cs="Times New Roman"/>
          <w:sz w:val="24"/>
          <w:szCs w:val="24"/>
        </w:rPr>
      </w:pPr>
      <w:r w:rsidRPr="00844C6C">
        <w:rPr>
          <w:rFonts w:ascii="Roboto" w:hAnsi="Roboto" w:cs="Times New Roman"/>
          <w:color w:val="231F20"/>
          <w:sz w:val="24"/>
          <w:szCs w:val="24"/>
        </w:rPr>
        <w:t>Understanding</w:t>
      </w:r>
      <w:r w:rsidRPr="00844C6C">
        <w:rPr>
          <w:rFonts w:ascii="Roboto" w:hAnsi="Roboto" w:cs="Times New Roman"/>
          <w:color w:val="231F20"/>
          <w:spacing w:val="-15"/>
          <w:sz w:val="24"/>
          <w:szCs w:val="24"/>
        </w:rPr>
        <w:t xml:space="preserve"> </w:t>
      </w:r>
      <w:r w:rsidRPr="00844C6C">
        <w:rPr>
          <w:rFonts w:ascii="Roboto" w:hAnsi="Roboto" w:cs="Times New Roman"/>
          <w:color w:val="231F20"/>
          <w:sz w:val="24"/>
          <w:szCs w:val="24"/>
        </w:rPr>
        <w:t>of</w:t>
      </w:r>
      <w:r w:rsidRPr="00844C6C">
        <w:rPr>
          <w:rFonts w:ascii="Roboto" w:hAnsi="Roboto" w:cs="Times New Roman"/>
          <w:color w:val="231F20"/>
          <w:spacing w:val="-15"/>
          <w:sz w:val="24"/>
          <w:szCs w:val="24"/>
        </w:rPr>
        <w:t xml:space="preserve"> </w:t>
      </w:r>
      <w:r w:rsidRPr="00844C6C">
        <w:rPr>
          <w:rFonts w:ascii="Roboto" w:hAnsi="Roboto" w:cs="Times New Roman"/>
          <w:color w:val="231F20"/>
          <w:sz w:val="24"/>
          <w:szCs w:val="24"/>
        </w:rPr>
        <w:t>how</w:t>
      </w:r>
      <w:r w:rsidRPr="00844C6C">
        <w:rPr>
          <w:rFonts w:ascii="Roboto" w:hAnsi="Roboto" w:cs="Times New Roman"/>
          <w:color w:val="231F20"/>
          <w:spacing w:val="-15"/>
          <w:sz w:val="24"/>
          <w:szCs w:val="24"/>
        </w:rPr>
        <w:t xml:space="preserve"> </w:t>
      </w:r>
      <w:r w:rsidRPr="00844C6C">
        <w:rPr>
          <w:rFonts w:ascii="Roboto" w:hAnsi="Roboto" w:cs="Times New Roman"/>
          <w:color w:val="231F20"/>
          <w:sz w:val="24"/>
          <w:szCs w:val="24"/>
        </w:rPr>
        <w:t>students</w:t>
      </w:r>
      <w:r w:rsidRPr="00844C6C">
        <w:rPr>
          <w:rFonts w:ascii="Roboto" w:hAnsi="Roboto" w:cs="Times New Roman"/>
          <w:color w:val="231F20"/>
          <w:spacing w:val="-15"/>
          <w:sz w:val="24"/>
          <w:szCs w:val="24"/>
        </w:rPr>
        <w:t xml:space="preserve"> </w:t>
      </w:r>
      <w:r w:rsidRPr="00844C6C">
        <w:rPr>
          <w:rFonts w:ascii="Roboto" w:hAnsi="Roboto" w:cs="Times New Roman"/>
          <w:color w:val="231F20"/>
          <w:sz w:val="24"/>
          <w:szCs w:val="24"/>
        </w:rPr>
        <w:t>learn</w:t>
      </w:r>
      <w:r w:rsidRPr="00844C6C">
        <w:rPr>
          <w:rFonts w:ascii="Roboto" w:hAnsi="Roboto" w:cs="Times New Roman"/>
          <w:color w:val="231F20"/>
          <w:spacing w:val="-15"/>
          <w:sz w:val="24"/>
          <w:szCs w:val="24"/>
        </w:rPr>
        <w:t xml:space="preserve"> </w:t>
      </w:r>
      <w:r w:rsidRPr="00844C6C">
        <w:rPr>
          <w:rFonts w:ascii="Roboto" w:hAnsi="Roboto" w:cs="Times New Roman"/>
          <w:color w:val="231F20"/>
          <w:sz w:val="24"/>
          <w:szCs w:val="24"/>
        </w:rPr>
        <w:t>(educational</w:t>
      </w:r>
      <w:r w:rsidRPr="00844C6C">
        <w:rPr>
          <w:rFonts w:ascii="Roboto" w:hAnsi="Roboto" w:cs="Times New Roman"/>
          <w:color w:val="231F20"/>
          <w:spacing w:val="-15"/>
          <w:sz w:val="24"/>
          <w:szCs w:val="24"/>
        </w:rPr>
        <w:t xml:space="preserve"> </w:t>
      </w:r>
      <w:r w:rsidRPr="00844C6C">
        <w:rPr>
          <w:rFonts w:ascii="Roboto" w:hAnsi="Roboto" w:cs="Times New Roman"/>
          <w:color w:val="231F20"/>
          <w:sz w:val="24"/>
          <w:szCs w:val="24"/>
        </w:rPr>
        <w:t>psychology</w:t>
      </w:r>
      <w:r w:rsidRPr="00844C6C">
        <w:rPr>
          <w:rFonts w:ascii="Roboto" w:hAnsi="Roboto" w:cs="Times New Roman"/>
          <w:color w:val="231F20"/>
          <w:spacing w:val="-15"/>
          <w:sz w:val="24"/>
          <w:szCs w:val="24"/>
        </w:rPr>
        <w:t xml:space="preserve"> </w:t>
      </w:r>
      <w:r w:rsidRPr="00844C6C">
        <w:rPr>
          <w:rFonts w:ascii="Roboto" w:hAnsi="Roboto" w:cs="Times New Roman"/>
          <w:color w:val="231F20"/>
          <w:sz w:val="24"/>
          <w:szCs w:val="24"/>
        </w:rPr>
        <w:t>and developmental stages).</w:t>
      </w:r>
    </w:p>
    <w:p w14:paraId="7F0DFDAA" w14:textId="77777777" w:rsidR="00A737C9" w:rsidRPr="00844C6C" w:rsidRDefault="00A737C9" w:rsidP="00A737C9">
      <w:pPr>
        <w:pStyle w:val="BodyText"/>
        <w:spacing w:before="163" w:line="276" w:lineRule="auto"/>
        <w:ind w:right="120"/>
        <w:jc w:val="both"/>
        <w:rPr>
          <w:rFonts w:cs="Times New Roman"/>
        </w:rPr>
      </w:pPr>
      <w:r w:rsidRPr="00844C6C">
        <w:rPr>
          <w:rFonts w:cs="Times New Roman"/>
          <w:color w:val="231F20"/>
        </w:rPr>
        <w:t>Effective</w:t>
      </w:r>
      <w:r w:rsidRPr="00844C6C">
        <w:rPr>
          <w:rFonts w:cs="Times New Roman"/>
          <w:color w:val="231F20"/>
          <w:spacing w:val="-13"/>
        </w:rPr>
        <w:t xml:space="preserve"> </w:t>
      </w:r>
      <w:r w:rsidRPr="00844C6C">
        <w:rPr>
          <w:rFonts w:cs="Times New Roman"/>
          <w:color w:val="231F20"/>
        </w:rPr>
        <w:t>pedagogy</w:t>
      </w:r>
      <w:r w:rsidRPr="00844C6C">
        <w:rPr>
          <w:rFonts w:cs="Times New Roman"/>
          <w:color w:val="231F20"/>
          <w:spacing w:val="-13"/>
        </w:rPr>
        <w:t xml:space="preserve"> </w:t>
      </w:r>
      <w:r w:rsidRPr="00844C6C">
        <w:rPr>
          <w:rFonts w:cs="Times New Roman"/>
          <w:color w:val="231F20"/>
        </w:rPr>
        <w:t>is</w:t>
      </w:r>
      <w:r w:rsidRPr="00844C6C">
        <w:rPr>
          <w:rFonts w:cs="Times New Roman"/>
          <w:color w:val="231F20"/>
          <w:spacing w:val="-13"/>
        </w:rPr>
        <w:t xml:space="preserve"> </w:t>
      </w:r>
      <w:r w:rsidRPr="00844C6C">
        <w:rPr>
          <w:rFonts w:cs="Times New Roman"/>
          <w:color w:val="231F20"/>
        </w:rPr>
        <w:t>not</w:t>
      </w:r>
      <w:r w:rsidRPr="00844C6C">
        <w:rPr>
          <w:rFonts w:cs="Times New Roman"/>
          <w:color w:val="231F20"/>
          <w:spacing w:val="-13"/>
        </w:rPr>
        <w:t xml:space="preserve"> </w:t>
      </w:r>
      <w:r w:rsidRPr="00844C6C">
        <w:rPr>
          <w:rFonts w:cs="Times New Roman"/>
          <w:color w:val="231F20"/>
        </w:rPr>
        <w:t>just</w:t>
      </w:r>
      <w:r w:rsidRPr="00844C6C">
        <w:rPr>
          <w:rFonts w:cs="Times New Roman"/>
          <w:color w:val="231F20"/>
          <w:spacing w:val="-13"/>
        </w:rPr>
        <w:t xml:space="preserve"> </w:t>
      </w:r>
      <w:r w:rsidRPr="00844C6C">
        <w:rPr>
          <w:rFonts w:cs="Times New Roman"/>
          <w:color w:val="231F20"/>
        </w:rPr>
        <w:t>about</w:t>
      </w:r>
      <w:r w:rsidRPr="00844C6C">
        <w:rPr>
          <w:rFonts w:cs="Times New Roman"/>
          <w:color w:val="231F20"/>
          <w:spacing w:val="-13"/>
        </w:rPr>
        <w:t xml:space="preserve"> </w:t>
      </w:r>
      <w:r w:rsidRPr="00844C6C">
        <w:rPr>
          <w:rFonts w:cs="Times New Roman"/>
          <w:color w:val="231F20"/>
        </w:rPr>
        <w:t>delivering</w:t>
      </w:r>
      <w:r w:rsidRPr="00844C6C">
        <w:rPr>
          <w:rFonts w:cs="Times New Roman"/>
          <w:color w:val="231F20"/>
          <w:spacing w:val="-13"/>
        </w:rPr>
        <w:t xml:space="preserve"> </w:t>
      </w:r>
      <w:r w:rsidRPr="00844C6C">
        <w:rPr>
          <w:rFonts w:cs="Times New Roman"/>
          <w:color w:val="231F20"/>
        </w:rPr>
        <w:t>content.</w:t>
      </w:r>
      <w:r w:rsidRPr="00844C6C">
        <w:rPr>
          <w:rFonts w:cs="Times New Roman"/>
          <w:color w:val="231F20"/>
          <w:spacing w:val="-13"/>
        </w:rPr>
        <w:t xml:space="preserve"> </w:t>
      </w:r>
      <w:r w:rsidRPr="00844C6C">
        <w:rPr>
          <w:rFonts w:cs="Times New Roman"/>
          <w:color w:val="231F20"/>
        </w:rPr>
        <w:t>It</w:t>
      </w:r>
      <w:r w:rsidRPr="00844C6C">
        <w:rPr>
          <w:rFonts w:cs="Times New Roman"/>
          <w:color w:val="231F20"/>
          <w:spacing w:val="-13"/>
        </w:rPr>
        <w:t xml:space="preserve"> </w:t>
      </w:r>
      <w:r w:rsidRPr="00844C6C">
        <w:rPr>
          <w:rFonts w:cs="Times New Roman"/>
          <w:color w:val="231F20"/>
        </w:rPr>
        <w:t>is</w:t>
      </w:r>
      <w:r w:rsidRPr="00844C6C">
        <w:rPr>
          <w:rFonts w:cs="Times New Roman"/>
          <w:color w:val="231F20"/>
          <w:spacing w:val="-13"/>
        </w:rPr>
        <w:t xml:space="preserve"> </w:t>
      </w:r>
      <w:r w:rsidRPr="00844C6C">
        <w:rPr>
          <w:rFonts w:cs="Times New Roman"/>
          <w:color w:val="231F20"/>
        </w:rPr>
        <w:t>about</w:t>
      </w:r>
      <w:r w:rsidRPr="00844C6C">
        <w:rPr>
          <w:rFonts w:cs="Times New Roman"/>
          <w:color w:val="231F20"/>
          <w:spacing w:val="-13"/>
        </w:rPr>
        <w:t xml:space="preserve"> </w:t>
      </w:r>
      <w:r w:rsidRPr="00844C6C">
        <w:rPr>
          <w:rFonts w:cs="Times New Roman"/>
          <w:color w:val="231F20"/>
        </w:rPr>
        <w:t>engaging learners, fostering critical thinking, and creating inclusive and supportive learning environments.</w:t>
      </w:r>
    </w:p>
    <w:p w14:paraId="56C96F52" w14:textId="77777777" w:rsidR="00A737C9" w:rsidRPr="00BE7271" w:rsidRDefault="00A737C9">
      <w:pPr>
        <w:pStyle w:val="Heading4"/>
        <w:numPr>
          <w:ilvl w:val="2"/>
          <w:numId w:val="54"/>
        </w:numPr>
        <w:tabs>
          <w:tab w:val="left" w:pos="1396"/>
        </w:tabs>
        <w:spacing w:before="275"/>
        <w:ind w:left="0" w:firstLine="0"/>
        <w:rPr>
          <w:rFonts w:ascii="Times New Roman" w:hAnsi="Times New Roman" w:cs="Times New Roman"/>
          <w:b/>
          <w:bCs/>
          <w:i w:val="0"/>
          <w:iCs w:val="0"/>
          <w:color w:val="auto"/>
          <w:sz w:val="24"/>
          <w:szCs w:val="24"/>
        </w:rPr>
      </w:pPr>
      <w:r w:rsidRPr="00BE7271">
        <w:rPr>
          <w:rFonts w:ascii="Times New Roman" w:hAnsi="Times New Roman" w:cs="Times New Roman"/>
          <w:b/>
          <w:bCs/>
          <w:i w:val="0"/>
          <w:iCs w:val="0"/>
          <w:color w:val="auto"/>
          <w:sz w:val="24"/>
          <w:szCs w:val="24"/>
        </w:rPr>
        <w:t>Key</w:t>
      </w:r>
      <w:r w:rsidRPr="00BE7271">
        <w:rPr>
          <w:rFonts w:ascii="Times New Roman" w:hAnsi="Times New Roman" w:cs="Times New Roman"/>
          <w:b/>
          <w:bCs/>
          <w:i w:val="0"/>
          <w:iCs w:val="0"/>
          <w:color w:val="auto"/>
          <w:spacing w:val="-4"/>
          <w:sz w:val="24"/>
          <w:szCs w:val="24"/>
        </w:rPr>
        <w:t xml:space="preserve"> </w:t>
      </w:r>
      <w:r w:rsidRPr="00BE7271">
        <w:rPr>
          <w:rFonts w:ascii="Times New Roman" w:hAnsi="Times New Roman" w:cs="Times New Roman"/>
          <w:b/>
          <w:bCs/>
          <w:i w:val="0"/>
          <w:iCs w:val="0"/>
          <w:color w:val="auto"/>
          <w:sz w:val="24"/>
          <w:szCs w:val="24"/>
        </w:rPr>
        <w:t>branches</w:t>
      </w:r>
      <w:r w:rsidRPr="00BE7271">
        <w:rPr>
          <w:rFonts w:ascii="Times New Roman" w:hAnsi="Times New Roman" w:cs="Times New Roman"/>
          <w:b/>
          <w:bCs/>
          <w:i w:val="0"/>
          <w:iCs w:val="0"/>
          <w:color w:val="auto"/>
          <w:spacing w:val="-5"/>
          <w:sz w:val="24"/>
          <w:szCs w:val="24"/>
        </w:rPr>
        <w:t xml:space="preserve"> </w:t>
      </w:r>
      <w:r w:rsidRPr="00BE7271">
        <w:rPr>
          <w:rFonts w:ascii="Times New Roman" w:hAnsi="Times New Roman" w:cs="Times New Roman"/>
          <w:b/>
          <w:bCs/>
          <w:i w:val="0"/>
          <w:iCs w:val="0"/>
          <w:color w:val="auto"/>
          <w:sz w:val="24"/>
          <w:szCs w:val="24"/>
        </w:rPr>
        <w:t>of</w:t>
      </w:r>
      <w:r w:rsidRPr="00BE7271">
        <w:rPr>
          <w:rFonts w:ascii="Times New Roman" w:hAnsi="Times New Roman" w:cs="Times New Roman"/>
          <w:b/>
          <w:bCs/>
          <w:i w:val="0"/>
          <w:iCs w:val="0"/>
          <w:color w:val="auto"/>
          <w:spacing w:val="-5"/>
          <w:sz w:val="24"/>
          <w:szCs w:val="24"/>
        </w:rPr>
        <w:t xml:space="preserve"> </w:t>
      </w:r>
      <w:r w:rsidRPr="00BE7271">
        <w:rPr>
          <w:rFonts w:ascii="Times New Roman" w:hAnsi="Times New Roman" w:cs="Times New Roman"/>
          <w:b/>
          <w:bCs/>
          <w:i w:val="0"/>
          <w:iCs w:val="0"/>
          <w:color w:val="auto"/>
          <w:spacing w:val="-2"/>
          <w:sz w:val="24"/>
          <w:szCs w:val="24"/>
        </w:rPr>
        <w:t>pedagogy</w:t>
      </w:r>
    </w:p>
    <w:p w14:paraId="08C093B4" w14:textId="77777777" w:rsidR="00A737C9" w:rsidRPr="00AF05DA" w:rsidRDefault="00A737C9" w:rsidP="00A737C9">
      <w:pPr>
        <w:pStyle w:val="BodyText"/>
        <w:spacing w:before="214" w:line="283" w:lineRule="auto"/>
        <w:jc w:val="both"/>
        <w:rPr>
          <w:rFonts w:ascii="Times New Roman" w:hAnsi="Times New Roman" w:cs="Times New Roman"/>
        </w:rPr>
      </w:pPr>
      <w:r w:rsidRPr="00AF05DA">
        <w:rPr>
          <w:rFonts w:ascii="Times New Roman" w:hAnsi="Times New Roman" w:cs="Times New Roman"/>
          <w:color w:val="231F20"/>
          <w:w w:val="105"/>
        </w:rPr>
        <w:t xml:space="preserve">Pedagogy comprises several branches that reflect the various aspects of teaching and learning. Each branch focuses on specific dimensions of education to guide effective instructional practice. Key branches of </w:t>
      </w:r>
      <w:r w:rsidRPr="00AF05DA">
        <w:rPr>
          <w:rFonts w:ascii="Times New Roman" w:hAnsi="Times New Roman" w:cs="Times New Roman"/>
          <w:color w:val="231F20"/>
          <w:spacing w:val="-2"/>
          <w:w w:val="105"/>
        </w:rPr>
        <w:t>pedagogy</w:t>
      </w:r>
      <w:r w:rsidRPr="00AF05DA">
        <w:rPr>
          <w:rFonts w:ascii="Times New Roman" w:hAnsi="Times New Roman" w:cs="Times New Roman"/>
          <w:color w:val="231F20"/>
          <w:spacing w:val="-14"/>
          <w:w w:val="105"/>
        </w:rPr>
        <w:t xml:space="preserve"> </w:t>
      </w:r>
      <w:r w:rsidRPr="00AF05DA">
        <w:rPr>
          <w:rFonts w:ascii="Times New Roman" w:hAnsi="Times New Roman" w:cs="Times New Roman"/>
          <w:color w:val="231F20"/>
          <w:spacing w:val="-2"/>
          <w:w w:val="105"/>
        </w:rPr>
        <w:t>include</w:t>
      </w:r>
      <w:r w:rsidRPr="00AF05DA">
        <w:rPr>
          <w:rFonts w:ascii="Times New Roman" w:hAnsi="Times New Roman" w:cs="Times New Roman"/>
          <w:color w:val="231F20"/>
          <w:spacing w:val="-13"/>
          <w:w w:val="105"/>
        </w:rPr>
        <w:t xml:space="preserve"> </w:t>
      </w:r>
      <w:r w:rsidRPr="00AF05DA">
        <w:rPr>
          <w:rFonts w:ascii="Times New Roman" w:hAnsi="Times New Roman" w:cs="Times New Roman"/>
          <w:color w:val="231F20"/>
          <w:spacing w:val="-2"/>
          <w:w w:val="105"/>
        </w:rPr>
        <w:t>(Shah</w:t>
      </w:r>
      <w:r w:rsidRPr="00AF05DA">
        <w:rPr>
          <w:rFonts w:ascii="Times New Roman" w:hAnsi="Times New Roman" w:cs="Times New Roman"/>
          <w:color w:val="231F20"/>
          <w:spacing w:val="-14"/>
          <w:w w:val="105"/>
        </w:rPr>
        <w:t xml:space="preserve"> </w:t>
      </w:r>
      <w:r w:rsidRPr="00AF05DA">
        <w:rPr>
          <w:rFonts w:ascii="Times New Roman" w:hAnsi="Times New Roman" w:cs="Times New Roman"/>
          <w:color w:val="231F20"/>
          <w:spacing w:val="-2"/>
          <w:w w:val="105"/>
        </w:rPr>
        <w:t>&amp;</w:t>
      </w:r>
      <w:r w:rsidRPr="00AF05DA">
        <w:rPr>
          <w:rFonts w:ascii="Times New Roman" w:hAnsi="Times New Roman" w:cs="Times New Roman"/>
          <w:color w:val="231F20"/>
          <w:spacing w:val="-13"/>
          <w:w w:val="105"/>
        </w:rPr>
        <w:t xml:space="preserve"> </w:t>
      </w:r>
      <w:r w:rsidRPr="00AF05DA">
        <w:rPr>
          <w:rFonts w:ascii="Times New Roman" w:hAnsi="Times New Roman" w:cs="Times New Roman"/>
          <w:color w:val="231F20"/>
          <w:spacing w:val="-2"/>
          <w:w w:val="105"/>
        </w:rPr>
        <w:t>Campus,</w:t>
      </w:r>
      <w:r w:rsidRPr="00AF05DA">
        <w:rPr>
          <w:rFonts w:ascii="Times New Roman" w:hAnsi="Times New Roman" w:cs="Times New Roman"/>
          <w:color w:val="231F20"/>
          <w:spacing w:val="-14"/>
          <w:w w:val="105"/>
        </w:rPr>
        <w:t xml:space="preserve"> </w:t>
      </w:r>
      <w:r w:rsidRPr="00AF05DA">
        <w:rPr>
          <w:rFonts w:ascii="Times New Roman" w:hAnsi="Times New Roman" w:cs="Times New Roman"/>
          <w:color w:val="231F20"/>
          <w:spacing w:val="-2"/>
          <w:w w:val="105"/>
        </w:rPr>
        <w:t>2021):</w:t>
      </w:r>
    </w:p>
    <w:p w14:paraId="5EEF1DFB" w14:textId="77777777" w:rsidR="00A737C9" w:rsidRPr="00AF05DA" w:rsidRDefault="00A737C9">
      <w:pPr>
        <w:pStyle w:val="ListParagraph"/>
        <w:widowControl w:val="0"/>
        <w:numPr>
          <w:ilvl w:val="0"/>
          <w:numId w:val="57"/>
        </w:numPr>
        <w:tabs>
          <w:tab w:val="left" w:pos="1806"/>
          <w:tab w:val="left" w:pos="1808"/>
        </w:tabs>
        <w:autoSpaceDE w:val="0"/>
        <w:autoSpaceDN w:val="0"/>
        <w:spacing w:before="151" w:after="0" w:line="266" w:lineRule="auto"/>
        <w:jc w:val="both"/>
        <w:rPr>
          <w:rFonts w:ascii="Times New Roman" w:hAnsi="Times New Roman" w:cs="Times New Roman"/>
          <w:sz w:val="24"/>
          <w:szCs w:val="24"/>
        </w:rPr>
      </w:pPr>
      <w:r w:rsidRPr="00AF05DA">
        <w:rPr>
          <w:rFonts w:ascii="Times New Roman" w:hAnsi="Times New Roman" w:cs="Times New Roman"/>
          <w:b/>
          <w:color w:val="231F20"/>
          <w:sz w:val="24"/>
          <w:szCs w:val="24"/>
        </w:rPr>
        <w:t xml:space="preserve">General pedagogy: </w:t>
      </w:r>
      <w:r w:rsidRPr="00AF05DA">
        <w:rPr>
          <w:rFonts w:ascii="Times New Roman" w:hAnsi="Times New Roman" w:cs="Times New Roman"/>
          <w:color w:val="231F20"/>
          <w:sz w:val="24"/>
          <w:szCs w:val="24"/>
        </w:rPr>
        <w:t>This branch deals with the overall principles and theories of education, including teaching methods, learning processes, educational aims, and the philosophy of education.</w:t>
      </w:r>
    </w:p>
    <w:p w14:paraId="165E0BDD" w14:textId="77777777" w:rsidR="00A737C9" w:rsidRPr="00AF05DA" w:rsidRDefault="00A737C9">
      <w:pPr>
        <w:pStyle w:val="ListParagraph"/>
        <w:widowControl w:val="0"/>
        <w:numPr>
          <w:ilvl w:val="0"/>
          <w:numId w:val="57"/>
        </w:numPr>
        <w:tabs>
          <w:tab w:val="left" w:pos="1808"/>
        </w:tabs>
        <w:autoSpaceDE w:val="0"/>
        <w:autoSpaceDN w:val="0"/>
        <w:spacing w:before="86" w:after="0" w:line="266" w:lineRule="auto"/>
        <w:jc w:val="both"/>
        <w:rPr>
          <w:rFonts w:ascii="Times New Roman" w:hAnsi="Times New Roman" w:cs="Times New Roman"/>
          <w:sz w:val="24"/>
          <w:szCs w:val="24"/>
        </w:rPr>
      </w:pPr>
      <w:r w:rsidRPr="00AF05DA">
        <w:rPr>
          <w:rFonts w:ascii="Times New Roman" w:hAnsi="Times New Roman" w:cs="Times New Roman"/>
          <w:b/>
          <w:color w:val="231F20"/>
          <w:sz w:val="24"/>
          <w:szCs w:val="24"/>
        </w:rPr>
        <w:t xml:space="preserve">Special pedagogy (Special Education): </w:t>
      </w:r>
      <w:r w:rsidRPr="00AF05DA">
        <w:rPr>
          <w:rFonts w:ascii="Times New Roman" w:hAnsi="Times New Roman" w:cs="Times New Roman"/>
          <w:color w:val="231F20"/>
          <w:sz w:val="24"/>
          <w:szCs w:val="24"/>
        </w:rPr>
        <w:t>Focuse</w:t>
      </w:r>
      <w:r>
        <w:rPr>
          <w:rFonts w:ascii="Times New Roman" w:hAnsi="Times New Roman" w:cs="Times New Roman"/>
          <w:color w:val="231F20"/>
          <w:sz w:val="24"/>
          <w:szCs w:val="24"/>
        </w:rPr>
        <w:t>s</w:t>
      </w:r>
      <w:r w:rsidRPr="00AF05DA">
        <w:rPr>
          <w:rFonts w:ascii="Times New Roman" w:hAnsi="Times New Roman" w:cs="Times New Roman"/>
          <w:color w:val="231F20"/>
          <w:sz w:val="24"/>
          <w:szCs w:val="24"/>
        </w:rPr>
        <w:t xml:space="preserve"> on teaching </w:t>
      </w:r>
      <w:r w:rsidRPr="00AF05DA">
        <w:rPr>
          <w:rFonts w:ascii="Times New Roman" w:hAnsi="Times New Roman" w:cs="Times New Roman"/>
          <w:color w:val="231F20"/>
          <w:spacing w:val="-2"/>
          <w:sz w:val="24"/>
          <w:szCs w:val="24"/>
        </w:rPr>
        <w:t>learners</w:t>
      </w:r>
      <w:r w:rsidRPr="00AF05DA">
        <w:rPr>
          <w:rFonts w:ascii="Times New Roman" w:hAnsi="Times New Roman" w:cs="Times New Roman"/>
          <w:color w:val="231F20"/>
          <w:spacing w:val="-12"/>
          <w:sz w:val="24"/>
          <w:szCs w:val="24"/>
        </w:rPr>
        <w:t xml:space="preserve"> </w:t>
      </w:r>
      <w:r w:rsidRPr="00AF05DA">
        <w:rPr>
          <w:rFonts w:ascii="Times New Roman" w:hAnsi="Times New Roman" w:cs="Times New Roman"/>
          <w:color w:val="231F20"/>
          <w:spacing w:val="-2"/>
          <w:sz w:val="24"/>
          <w:szCs w:val="24"/>
        </w:rPr>
        <w:t>with</w:t>
      </w:r>
      <w:r w:rsidRPr="00AF05DA">
        <w:rPr>
          <w:rFonts w:ascii="Times New Roman" w:hAnsi="Times New Roman" w:cs="Times New Roman"/>
          <w:color w:val="231F20"/>
          <w:spacing w:val="-12"/>
          <w:sz w:val="24"/>
          <w:szCs w:val="24"/>
        </w:rPr>
        <w:t xml:space="preserve"> </w:t>
      </w:r>
      <w:r w:rsidRPr="00AF05DA">
        <w:rPr>
          <w:rFonts w:ascii="Times New Roman" w:hAnsi="Times New Roman" w:cs="Times New Roman"/>
          <w:color w:val="231F20"/>
          <w:spacing w:val="-2"/>
          <w:sz w:val="24"/>
          <w:szCs w:val="24"/>
        </w:rPr>
        <w:t>special</w:t>
      </w:r>
      <w:r w:rsidRPr="00AF05DA">
        <w:rPr>
          <w:rFonts w:ascii="Times New Roman" w:hAnsi="Times New Roman" w:cs="Times New Roman"/>
          <w:color w:val="231F20"/>
          <w:spacing w:val="-12"/>
          <w:sz w:val="24"/>
          <w:szCs w:val="24"/>
        </w:rPr>
        <w:t xml:space="preserve"> </w:t>
      </w:r>
      <w:r w:rsidRPr="00AF05DA">
        <w:rPr>
          <w:rFonts w:ascii="Times New Roman" w:hAnsi="Times New Roman" w:cs="Times New Roman"/>
          <w:color w:val="231F20"/>
          <w:spacing w:val="-2"/>
          <w:sz w:val="24"/>
          <w:szCs w:val="24"/>
        </w:rPr>
        <w:t>educational</w:t>
      </w:r>
      <w:r w:rsidRPr="00AF05DA">
        <w:rPr>
          <w:rFonts w:ascii="Times New Roman" w:hAnsi="Times New Roman" w:cs="Times New Roman"/>
          <w:color w:val="231F20"/>
          <w:spacing w:val="-12"/>
          <w:sz w:val="24"/>
          <w:szCs w:val="24"/>
        </w:rPr>
        <w:t xml:space="preserve"> </w:t>
      </w:r>
      <w:r w:rsidRPr="00AF05DA">
        <w:rPr>
          <w:rFonts w:ascii="Times New Roman" w:hAnsi="Times New Roman" w:cs="Times New Roman"/>
          <w:color w:val="231F20"/>
          <w:spacing w:val="-2"/>
          <w:sz w:val="24"/>
          <w:szCs w:val="24"/>
        </w:rPr>
        <w:t>needs</w:t>
      </w:r>
      <w:r w:rsidRPr="00AF05DA">
        <w:rPr>
          <w:rFonts w:ascii="Times New Roman" w:hAnsi="Times New Roman" w:cs="Times New Roman"/>
          <w:color w:val="231F20"/>
          <w:spacing w:val="-12"/>
          <w:sz w:val="24"/>
          <w:szCs w:val="24"/>
        </w:rPr>
        <w:t xml:space="preserve"> </w:t>
      </w:r>
      <w:r w:rsidRPr="00AF05DA">
        <w:rPr>
          <w:rFonts w:ascii="Times New Roman" w:hAnsi="Times New Roman" w:cs="Times New Roman"/>
          <w:color w:val="231F20"/>
          <w:spacing w:val="-2"/>
          <w:sz w:val="24"/>
          <w:szCs w:val="24"/>
        </w:rPr>
        <w:t>or</w:t>
      </w:r>
      <w:r w:rsidRPr="00AF05DA">
        <w:rPr>
          <w:rFonts w:ascii="Times New Roman" w:hAnsi="Times New Roman" w:cs="Times New Roman"/>
          <w:color w:val="231F20"/>
          <w:spacing w:val="-12"/>
          <w:sz w:val="24"/>
          <w:szCs w:val="24"/>
        </w:rPr>
        <w:t xml:space="preserve"> </w:t>
      </w:r>
      <w:r w:rsidRPr="00AF05DA">
        <w:rPr>
          <w:rFonts w:ascii="Times New Roman" w:hAnsi="Times New Roman" w:cs="Times New Roman"/>
          <w:color w:val="231F20"/>
          <w:spacing w:val="-2"/>
          <w:sz w:val="24"/>
          <w:szCs w:val="24"/>
        </w:rPr>
        <w:t>disabilities</w:t>
      </w:r>
      <w:r>
        <w:rPr>
          <w:rFonts w:ascii="Times New Roman" w:hAnsi="Times New Roman" w:cs="Times New Roman"/>
          <w:color w:val="231F20"/>
          <w:spacing w:val="-2"/>
          <w:sz w:val="24"/>
          <w:szCs w:val="24"/>
        </w:rPr>
        <w:t>.</w:t>
      </w:r>
      <w:r w:rsidRPr="00AF05DA">
        <w:rPr>
          <w:rFonts w:ascii="Times New Roman" w:hAnsi="Times New Roman" w:cs="Times New Roman"/>
          <w:color w:val="231F20"/>
          <w:spacing w:val="-13"/>
          <w:sz w:val="24"/>
          <w:szCs w:val="24"/>
        </w:rPr>
        <w:t xml:space="preserve"> </w:t>
      </w:r>
      <w:r w:rsidRPr="00AF05DA">
        <w:rPr>
          <w:rFonts w:ascii="Times New Roman" w:hAnsi="Times New Roman" w:cs="Times New Roman"/>
          <w:color w:val="231F20"/>
          <w:spacing w:val="-2"/>
          <w:sz w:val="24"/>
          <w:szCs w:val="24"/>
        </w:rPr>
        <w:t>This</w:t>
      </w:r>
      <w:r w:rsidRPr="00AF05DA">
        <w:rPr>
          <w:rFonts w:ascii="Times New Roman" w:hAnsi="Times New Roman" w:cs="Times New Roman"/>
          <w:color w:val="231F20"/>
          <w:spacing w:val="-13"/>
          <w:sz w:val="24"/>
          <w:szCs w:val="24"/>
        </w:rPr>
        <w:t xml:space="preserve"> </w:t>
      </w:r>
      <w:r w:rsidRPr="00AF05DA">
        <w:rPr>
          <w:rFonts w:ascii="Times New Roman" w:hAnsi="Times New Roman" w:cs="Times New Roman"/>
          <w:color w:val="231F20"/>
          <w:spacing w:val="-2"/>
          <w:sz w:val="24"/>
          <w:szCs w:val="24"/>
        </w:rPr>
        <w:t xml:space="preserve">branch </w:t>
      </w:r>
      <w:r w:rsidRPr="00AF05DA">
        <w:rPr>
          <w:rFonts w:ascii="Times New Roman" w:hAnsi="Times New Roman" w:cs="Times New Roman"/>
          <w:color w:val="231F20"/>
          <w:sz w:val="24"/>
          <w:szCs w:val="24"/>
        </w:rPr>
        <w:t>develops inclusive methods and adaptive strategies to support diverse learning requirements.</w:t>
      </w:r>
    </w:p>
    <w:p w14:paraId="30F9E36B" w14:textId="77777777" w:rsidR="00A737C9" w:rsidRPr="00AF05DA" w:rsidRDefault="00A737C9">
      <w:pPr>
        <w:pStyle w:val="ListParagraph"/>
        <w:widowControl w:val="0"/>
        <w:numPr>
          <w:ilvl w:val="0"/>
          <w:numId w:val="57"/>
        </w:numPr>
        <w:tabs>
          <w:tab w:val="left" w:pos="1808"/>
        </w:tabs>
        <w:autoSpaceDE w:val="0"/>
        <w:autoSpaceDN w:val="0"/>
        <w:spacing w:before="86" w:after="0" w:line="266" w:lineRule="auto"/>
        <w:jc w:val="both"/>
        <w:rPr>
          <w:rFonts w:ascii="Times New Roman" w:hAnsi="Times New Roman" w:cs="Times New Roman"/>
          <w:sz w:val="24"/>
          <w:szCs w:val="24"/>
        </w:rPr>
      </w:pPr>
      <w:r w:rsidRPr="00AF05DA">
        <w:rPr>
          <w:rFonts w:ascii="Times New Roman" w:hAnsi="Times New Roman" w:cs="Times New Roman"/>
          <w:b/>
          <w:color w:val="231F20"/>
          <w:w w:val="105"/>
          <w:sz w:val="24"/>
          <w:szCs w:val="24"/>
        </w:rPr>
        <w:t xml:space="preserve">Didactics: </w:t>
      </w:r>
      <w:r w:rsidRPr="00AF05DA">
        <w:rPr>
          <w:rFonts w:ascii="Times New Roman" w:hAnsi="Times New Roman" w:cs="Times New Roman"/>
          <w:color w:val="231F20"/>
          <w:w w:val="105"/>
          <w:sz w:val="24"/>
          <w:szCs w:val="24"/>
        </w:rPr>
        <w:t xml:space="preserve">A central branch of pedagogy focused specifically on instruction. It explores how to teach particular content </w:t>
      </w:r>
      <w:r w:rsidRPr="00AF05DA">
        <w:rPr>
          <w:rFonts w:ascii="Times New Roman" w:hAnsi="Times New Roman" w:cs="Times New Roman"/>
          <w:color w:val="231F20"/>
          <w:sz w:val="24"/>
          <w:szCs w:val="24"/>
        </w:rPr>
        <w:t>effectively,</w:t>
      </w:r>
      <w:r w:rsidRPr="00AF05DA">
        <w:rPr>
          <w:rFonts w:ascii="Times New Roman" w:hAnsi="Times New Roman" w:cs="Times New Roman"/>
          <w:color w:val="231F20"/>
          <w:spacing w:val="-6"/>
          <w:sz w:val="24"/>
          <w:szCs w:val="24"/>
        </w:rPr>
        <w:t xml:space="preserve"> </w:t>
      </w:r>
      <w:r w:rsidRPr="00AF05DA">
        <w:rPr>
          <w:rFonts w:ascii="Times New Roman" w:hAnsi="Times New Roman" w:cs="Times New Roman"/>
          <w:color w:val="231F20"/>
          <w:sz w:val="24"/>
          <w:szCs w:val="24"/>
        </w:rPr>
        <w:t>including</w:t>
      </w:r>
      <w:r w:rsidRPr="00AF05DA">
        <w:rPr>
          <w:rFonts w:ascii="Times New Roman" w:hAnsi="Times New Roman" w:cs="Times New Roman"/>
          <w:color w:val="231F20"/>
          <w:spacing w:val="-6"/>
          <w:sz w:val="24"/>
          <w:szCs w:val="24"/>
        </w:rPr>
        <w:t xml:space="preserve"> </w:t>
      </w:r>
      <w:r w:rsidRPr="00AF05DA">
        <w:rPr>
          <w:rFonts w:ascii="Times New Roman" w:hAnsi="Times New Roman" w:cs="Times New Roman"/>
          <w:color w:val="231F20"/>
          <w:sz w:val="24"/>
          <w:szCs w:val="24"/>
        </w:rPr>
        <w:t>curriculum</w:t>
      </w:r>
      <w:r w:rsidRPr="00AF05DA">
        <w:rPr>
          <w:rFonts w:ascii="Times New Roman" w:hAnsi="Times New Roman" w:cs="Times New Roman"/>
          <w:color w:val="231F20"/>
          <w:spacing w:val="-6"/>
          <w:sz w:val="24"/>
          <w:szCs w:val="24"/>
        </w:rPr>
        <w:t xml:space="preserve"> </w:t>
      </w:r>
      <w:r w:rsidRPr="00AF05DA">
        <w:rPr>
          <w:rFonts w:ascii="Times New Roman" w:hAnsi="Times New Roman" w:cs="Times New Roman"/>
          <w:color w:val="231F20"/>
          <w:sz w:val="24"/>
          <w:szCs w:val="24"/>
        </w:rPr>
        <w:t>design,</w:t>
      </w:r>
      <w:r w:rsidRPr="00AF05DA">
        <w:rPr>
          <w:rFonts w:ascii="Times New Roman" w:hAnsi="Times New Roman" w:cs="Times New Roman"/>
          <w:color w:val="231F20"/>
          <w:spacing w:val="-6"/>
          <w:sz w:val="24"/>
          <w:szCs w:val="24"/>
        </w:rPr>
        <w:t xml:space="preserve"> </w:t>
      </w:r>
      <w:r w:rsidRPr="00AF05DA">
        <w:rPr>
          <w:rFonts w:ascii="Times New Roman" w:hAnsi="Times New Roman" w:cs="Times New Roman"/>
          <w:color w:val="231F20"/>
          <w:sz w:val="24"/>
          <w:szCs w:val="24"/>
        </w:rPr>
        <w:t>teaching</w:t>
      </w:r>
      <w:r w:rsidRPr="00AF05DA">
        <w:rPr>
          <w:rFonts w:ascii="Times New Roman" w:hAnsi="Times New Roman" w:cs="Times New Roman"/>
          <w:color w:val="231F20"/>
          <w:spacing w:val="-6"/>
          <w:sz w:val="24"/>
          <w:szCs w:val="24"/>
        </w:rPr>
        <w:t xml:space="preserve"> </w:t>
      </w:r>
      <w:r w:rsidRPr="00AF05DA">
        <w:rPr>
          <w:rFonts w:ascii="Times New Roman" w:hAnsi="Times New Roman" w:cs="Times New Roman"/>
          <w:color w:val="231F20"/>
          <w:sz w:val="24"/>
          <w:szCs w:val="24"/>
        </w:rPr>
        <w:t>strategies,</w:t>
      </w:r>
      <w:r w:rsidRPr="00AF05DA">
        <w:rPr>
          <w:rFonts w:ascii="Times New Roman" w:hAnsi="Times New Roman" w:cs="Times New Roman"/>
          <w:color w:val="231F20"/>
          <w:spacing w:val="-6"/>
          <w:sz w:val="24"/>
          <w:szCs w:val="24"/>
        </w:rPr>
        <w:t xml:space="preserve"> </w:t>
      </w:r>
      <w:r w:rsidRPr="00AF05DA">
        <w:rPr>
          <w:rFonts w:ascii="Times New Roman" w:hAnsi="Times New Roman" w:cs="Times New Roman"/>
          <w:color w:val="231F20"/>
          <w:sz w:val="24"/>
          <w:szCs w:val="24"/>
        </w:rPr>
        <w:t>and the</w:t>
      </w:r>
      <w:r w:rsidRPr="00AF05DA">
        <w:rPr>
          <w:rFonts w:ascii="Times New Roman" w:hAnsi="Times New Roman" w:cs="Times New Roman"/>
          <w:color w:val="231F20"/>
          <w:spacing w:val="-15"/>
          <w:sz w:val="24"/>
          <w:szCs w:val="24"/>
        </w:rPr>
        <w:t xml:space="preserve"> </w:t>
      </w:r>
      <w:r w:rsidRPr="00AF05DA">
        <w:rPr>
          <w:rFonts w:ascii="Times New Roman" w:hAnsi="Times New Roman" w:cs="Times New Roman"/>
          <w:color w:val="231F20"/>
          <w:sz w:val="24"/>
          <w:szCs w:val="24"/>
        </w:rPr>
        <w:t>relationship</w:t>
      </w:r>
      <w:r w:rsidRPr="00AF05DA">
        <w:rPr>
          <w:rFonts w:ascii="Times New Roman" w:hAnsi="Times New Roman" w:cs="Times New Roman"/>
          <w:color w:val="231F20"/>
          <w:spacing w:val="-15"/>
          <w:sz w:val="24"/>
          <w:szCs w:val="24"/>
        </w:rPr>
        <w:t xml:space="preserve"> </w:t>
      </w:r>
      <w:r w:rsidRPr="00AF05DA">
        <w:rPr>
          <w:rFonts w:ascii="Times New Roman" w:hAnsi="Times New Roman" w:cs="Times New Roman"/>
          <w:color w:val="231F20"/>
          <w:sz w:val="24"/>
          <w:szCs w:val="24"/>
        </w:rPr>
        <w:t>between</w:t>
      </w:r>
      <w:r w:rsidRPr="00AF05DA">
        <w:rPr>
          <w:rFonts w:ascii="Times New Roman" w:hAnsi="Times New Roman" w:cs="Times New Roman"/>
          <w:color w:val="231F20"/>
          <w:spacing w:val="-15"/>
          <w:sz w:val="24"/>
          <w:szCs w:val="24"/>
        </w:rPr>
        <w:t xml:space="preserve"> </w:t>
      </w:r>
      <w:r w:rsidRPr="00AF05DA">
        <w:rPr>
          <w:rFonts w:ascii="Times New Roman" w:hAnsi="Times New Roman" w:cs="Times New Roman"/>
          <w:color w:val="231F20"/>
          <w:sz w:val="24"/>
          <w:szCs w:val="24"/>
        </w:rPr>
        <w:t>the</w:t>
      </w:r>
      <w:r w:rsidRPr="00AF05DA">
        <w:rPr>
          <w:rFonts w:ascii="Times New Roman" w:hAnsi="Times New Roman" w:cs="Times New Roman"/>
          <w:color w:val="231F20"/>
          <w:spacing w:val="-15"/>
          <w:sz w:val="24"/>
          <w:szCs w:val="24"/>
        </w:rPr>
        <w:t xml:space="preserve"> </w:t>
      </w:r>
      <w:r w:rsidRPr="00AF05DA">
        <w:rPr>
          <w:rFonts w:ascii="Times New Roman" w:hAnsi="Times New Roman" w:cs="Times New Roman"/>
          <w:color w:val="231F20"/>
          <w:sz w:val="24"/>
          <w:szCs w:val="24"/>
        </w:rPr>
        <w:t>teacher,</w:t>
      </w:r>
      <w:r w:rsidRPr="00AF05DA">
        <w:rPr>
          <w:rFonts w:ascii="Times New Roman" w:hAnsi="Times New Roman" w:cs="Times New Roman"/>
          <w:color w:val="231F20"/>
          <w:spacing w:val="-15"/>
          <w:sz w:val="24"/>
          <w:szCs w:val="24"/>
        </w:rPr>
        <w:t xml:space="preserve"> </w:t>
      </w:r>
      <w:r w:rsidRPr="00AF05DA">
        <w:rPr>
          <w:rFonts w:ascii="Times New Roman" w:hAnsi="Times New Roman" w:cs="Times New Roman"/>
          <w:color w:val="231F20"/>
          <w:sz w:val="24"/>
          <w:szCs w:val="24"/>
        </w:rPr>
        <w:t>learner,</w:t>
      </w:r>
      <w:r w:rsidRPr="00AF05DA">
        <w:rPr>
          <w:rFonts w:ascii="Times New Roman" w:hAnsi="Times New Roman" w:cs="Times New Roman"/>
          <w:color w:val="231F20"/>
          <w:spacing w:val="-15"/>
          <w:sz w:val="24"/>
          <w:szCs w:val="24"/>
        </w:rPr>
        <w:t xml:space="preserve"> </w:t>
      </w:r>
      <w:r w:rsidRPr="00AF05DA">
        <w:rPr>
          <w:rFonts w:ascii="Times New Roman" w:hAnsi="Times New Roman" w:cs="Times New Roman"/>
          <w:color w:val="231F20"/>
          <w:sz w:val="24"/>
          <w:szCs w:val="24"/>
        </w:rPr>
        <w:t>and</w:t>
      </w:r>
      <w:r w:rsidRPr="00AF05DA">
        <w:rPr>
          <w:rFonts w:ascii="Times New Roman" w:hAnsi="Times New Roman" w:cs="Times New Roman"/>
          <w:color w:val="231F20"/>
          <w:spacing w:val="-15"/>
          <w:sz w:val="24"/>
          <w:szCs w:val="24"/>
        </w:rPr>
        <w:t xml:space="preserve"> </w:t>
      </w:r>
      <w:r w:rsidRPr="00AF05DA">
        <w:rPr>
          <w:rFonts w:ascii="Times New Roman" w:hAnsi="Times New Roman" w:cs="Times New Roman"/>
          <w:color w:val="231F20"/>
          <w:sz w:val="24"/>
          <w:szCs w:val="24"/>
        </w:rPr>
        <w:t>subject</w:t>
      </w:r>
      <w:r w:rsidRPr="00AF05DA">
        <w:rPr>
          <w:rFonts w:ascii="Times New Roman" w:hAnsi="Times New Roman" w:cs="Times New Roman"/>
          <w:color w:val="231F20"/>
          <w:spacing w:val="-15"/>
          <w:sz w:val="24"/>
          <w:szCs w:val="24"/>
        </w:rPr>
        <w:t xml:space="preserve"> </w:t>
      </w:r>
      <w:r w:rsidRPr="00AF05DA">
        <w:rPr>
          <w:rFonts w:ascii="Times New Roman" w:hAnsi="Times New Roman" w:cs="Times New Roman"/>
          <w:color w:val="231F20"/>
          <w:sz w:val="24"/>
          <w:szCs w:val="24"/>
        </w:rPr>
        <w:t>matter.</w:t>
      </w:r>
    </w:p>
    <w:p w14:paraId="7D965A4E" w14:textId="77777777" w:rsidR="00A737C9" w:rsidRPr="00AF05DA" w:rsidRDefault="00A737C9">
      <w:pPr>
        <w:pStyle w:val="ListParagraph"/>
        <w:widowControl w:val="0"/>
        <w:numPr>
          <w:ilvl w:val="0"/>
          <w:numId w:val="57"/>
        </w:numPr>
        <w:tabs>
          <w:tab w:val="left" w:pos="1808"/>
        </w:tabs>
        <w:autoSpaceDE w:val="0"/>
        <w:autoSpaceDN w:val="0"/>
        <w:spacing w:before="69" w:after="0" w:line="266" w:lineRule="auto"/>
        <w:jc w:val="both"/>
        <w:rPr>
          <w:rFonts w:ascii="Times New Roman" w:hAnsi="Times New Roman" w:cs="Times New Roman"/>
          <w:sz w:val="24"/>
          <w:szCs w:val="24"/>
        </w:rPr>
      </w:pPr>
      <w:r w:rsidRPr="00AF05DA">
        <w:rPr>
          <w:rFonts w:ascii="Times New Roman" w:hAnsi="Times New Roman" w:cs="Times New Roman"/>
          <w:b/>
          <w:color w:val="231F20"/>
          <w:w w:val="105"/>
          <w:sz w:val="24"/>
          <w:szCs w:val="24"/>
        </w:rPr>
        <w:t xml:space="preserve">Early childhood pedagogy: </w:t>
      </w:r>
      <w:r w:rsidRPr="00AF05DA">
        <w:rPr>
          <w:rFonts w:ascii="Times New Roman" w:hAnsi="Times New Roman" w:cs="Times New Roman"/>
          <w:color w:val="231F20"/>
          <w:w w:val="105"/>
          <w:sz w:val="24"/>
          <w:szCs w:val="24"/>
        </w:rPr>
        <w:t xml:space="preserve">Concerned with the education of </w:t>
      </w:r>
      <w:r w:rsidRPr="00AF05DA">
        <w:rPr>
          <w:rFonts w:ascii="Times New Roman" w:hAnsi="Times New Roman" w:cs="Times New Roman"/>
          <w:color w:val="231F20"/>
          <w:spacing w:val="-2"/>
          <w:w w:val="105"/>
          <w:sz w:val="24"/>
          <w:szCs w:val="24"/>
        </w:rPr>
        <w:t>young children</w:t>
      </w:r>
      <w:r>
        <w:rPr>
          <w:rFonts w:ascii="Times New Roman" w:hAnsi="Times New Roman" w:cs="Times New Roman"/>
          <w:color w:val="231F20"/>
          <w:spacing w:val="-2"/>
          <w:w w:val="105"/>
          <w:sz w:val="24"/>
          <w:szCs w:val="24"/>
        </w:rPr>
        <w:t>.</w:t>
      </w:r>
      <w:r w:rsidRPr="00AF05DA">
        <w:rPr>
          <w:rFonts w:ascii="Times New Roman" w:hAnsi="Times New Roman" w:cs="Times New Roman"/>
          <w:color w:val="231F20"/>
          <w:spacing w:val="-2"/>
          <w:w w:val="105"/>
          <w:sz w:val="24"/>
          <w:szCs w:val="24"/>
        </w:rPr>
        <w:t xml:space="preserve"> This branch focuses on developmental stages, </w:t>
      </w:r>
      <w:r w:rsidRPr="00AF05DA">
        <w:rPr>
          <w:rFonts w:ascii="Times New Roman" w:hAnsi="Times New Roman" w:cs="Times New Roman"/>
          <w:color w:val="231F20"/>
          <w:sz w:val="24"/>
          <w:szCs w:val="24"/>
        </w:rPr>
        <w:t>play-based learning, and age-appropriate methods to support early cognitive, social, and emotional growth.</w:t>
      </w:r>
    </w:p>
    <w:p w14:paraId="0C136BC2" w14:textId="77777777" w:rsidR="00A737C9" w:rsidRPr="00AF05DA" w:rsidRDefault="00A737C9">
      <w:pPr>
        <w:pStyle w:val="ListParagraph"/>
        <w:widowControl w:val="0"/>
        <w:numPr>
          <w:ilvl w:val="0"/>
          <w:numId w:val="57"/>
        </w:numPr>
        <w:tabs>
          <w:tab w:val="left" w:pos="1808"/>
        </w:tabs>
        <w:autoSpaceDE w:val="0"/>
        <w:autoSpaceDN w:val="0"/>
        <w:spacing w:before="69" w:after="0" w:line="266" w:lineRule="auto"/>
        <w:jc w:val="both"/>
        <w:rPr>
          <w:rFonts w:ascii="Times New Roman" w:hAnsi="Times New Roman" w:cs="Times New Roman"/>
          <w:sz w:val="24"/>
          <w:szCs w:val="24"/>
        </w:rPr>
      </w:pPr>
      <w:r w:rsidRPr="00AF05DA">
        <w:rPr>
          <w:rFonts w:ascii="Times New Roman" w:hAnsi="Times New Roman" w:cs="Times New Roman"/>
          <w:b/>
          <w:color w:val="231F20"/>
          <w:w w:val="105"/>
          <w:sz w:val="24"/>
          <w:szCs w:val="24"/>
        </w:rPr>
        <w:t xml:space="preserve">Adult pedagogy (Andragogy): </w:t>
      </w:r>
      <w:r w:rsidRPr="00AF05DA">
        <w:rPr>
          <w:rFonts w:ascii="Times New Roman" w:hAnsi="Times New Roman" w:cs="Times New Roman"/>
          <w:color w:val="231F20"/>
          <w:w w:val="105"/>
          <w:sz w:val="24"/>
          <w:szCs w:val="24"/>
        </w:rPr>
        <w:t xml:space="preserve">This branch addresses the </w:t>
      </w:r>
      <w:r w:rsidRPr="00AF05DA">
        <w:rPr>
          <w:rFonts w:ascii="Times New Roman" w:hAnsi="Times New Roman" w:cs="Times New Roman"/>
          <w:color w:val="231F20"/>
          <w:sz w:val="24"/>
          <w:szCs w:val="24"/>
        </w:rPr>
        <w:t>education</w:t>
      </w:r>
      <w:r w:rsidRPr="00AF05DA">
        <w:rPr>
          <w:rFonts w:ascii="Times New Roman" w:hAnsi="Times New Roman" w:cs="Times New Roman"/>
          <w:color w:val="231F20"/>
          <w:spacing w:val="-15"/>
          <w:sz w:val="24"/>
          <w:szCs w:val="24"/>
        </w:rPr>
        <w:t xml:space="preserve"> </w:t>
      </w:r>
      <w:r w:rsidRPr="00AF05DA">
        <w:rPr>
          <w:rFonts w:ascii="Times New Roman" w:hAnsi="Times New Roman" w:cs="Times New Roman"/>
          <w:color w:val="231F20"/>
          <w:sz w:val="24"/>
          <w:szCs w:val="24"/>
        </w:rPr>
        <w:t>of</w:t>
      </w:r>
      <w:r w:rsidRPr="00AF05DA">
        <w:rPr>
          <w:rFonts w:ascii="Times New Roman" w:hAnsi="Times New Roman" w:cs="Times New Roman"/>
          <w:color w:val="231F20"/>
          <w:spacing w:val="-15"/>
          <w:sz w:val="24"/>
          <w:szCs w:val="24"/>
        </w:rPr>
        <w:t xml:space="preserve"> </w:t>
      </w:r>
      <w:r w:rsidRPr="00AF05DA">
        <w:rPr>
          <w:rFonts w:ascii="Times New Roman" w:hAnsi="Times New Roman" w:cs="Times New Roman"/>
          <w:color w:val="231F20"/>
          <w:sz w:val="24"/>
          <w:szCs w:val="24"/>
        </w:rPr>
        <w:t>adults,</w:t>
      </w:r>
      <w:r w:rsidRPr="00AF05DA">
        <w:rPr>
          <w:rFonts w:ascii="Times New Roman" w:hAnsi="Times New Roman" w:cs="Times New Roman"/>
          <w:color w:val="231F20"/>
          <w:spacing w:val="-15"/>
          <w:sz w:val="24"/>
          <w:szCs w:val="24"/>
        </w:rPr>
        <w:t xml:space="preserve"> </w:t>
      </w:r>
      <w:r w:rsidRPr="00AF05DA">
        <w:rPr>
          <w:rFonts w:ascii="Times New Roman" w:hAnsi="Times New Roman" w:cs="Times New Roman"/>
          <w:color w:val="231F20"/>
          <w:sz w:val="24"/>
          <w:szCs w:val="24"/>
        </w:rPr>
        <w:t>emphasizing</w:t>
      </w:r>
      <w:r w:rsidRPr="00AF05DA">
        <w:rPr>
          <w:rFonts w:ascii="Times New Roman" w:hAnsi="Times New Roman" w:cs="Times New Roman"/>
          <w:color w:val="231F20"/>
          <w:spacing w:val="-15"/>
          <w:sz w:val="24"/>
          <w:szCs w:val="24"/>
        </w:rPr>
        <w:t xml:space="preserve"> </w:t>
      </w:r>
      <w:r w:rsidRPr="00AF05DA">
        <w:rPr>
          <w:rFonts w:ascii="Times New Roman" w:hAnsi="Times New Roman" w:cs="Times New Roman"/>
          <w:color w:val="231F20"/>
          <w:sz w:val="24"/>
          <w:szCs w:val="24"/>
        </w:rPr>
        <w:t>self-directed</w:t>
      </w:r>
      <w:r w:rsidRPr="00AF05DA">
        <w:rPr>
          <w:rFonts w:ascii="Times New Roman" w:hAnsi="Times New Roman" w:cs="Times New Roman"/>
          <w:color w:val="231F20"/>
          <w:spacing w:val="-15"/>
          <w:sz w:val="24"/>
          <w:szCs w:val="24"/>
        </w:rPr>
        <w:t xml:space="preserve"> </w:t>
      </w:r>
      <w:r w:rsidRPr="00AF05DA">
        <w:rPr>
          <w:rFonts w:ascii="Times New Roman" w:hAnsi="Times New Roman" w:cs="Times New Roman"/>
          <w:color w:val="231F20"/>
          <w:sz w:val="24"/>
          <w:szCs w:val="24"/>
        </w:rPr>
        <w:t>learning,</w:t>
      </w:r>
      <w:r w:rsidRPr="00AF05DA">
        <w:rPr>
          <w:rFonts w:ascii="Times New Roman" w:hAnsi="Times New Roman" w:cs="Times New Roman"/>
          <w:color w:val="231F20"/>
          <w:spacing w:val="-15"/>
          <w:sz w:val="24"/>
          <w:szCs w:val="24"/>
        </w:rPr>
        <w:t xml:space="preserve"> </w:t>
      </w:r>
      <w:r w:rsidRPr="00AF05DA">
        <w:rPr>
          <w:rFonts w:ascii="Times New Roman" w:hAnsi="Times New Roman" w:cs="Times New Roman"/>
          <w:color w:val="231F20"/>
          <w:sz w:val="24"/>
          <w:szCs w:val="24"/>
        </w:rPr>
        <w:t xml:space="preserve">practical </w:t>
      </w:r>
      <w:r w:rsidRPr="00AF05DA">
        <w:rPr>
          <w:rFonts w:ascii="Times New Roman" w:hAnsi="Times New Roman" w:cs="Times New Roman"/>
          <w:color w:val="231F20"/>
          <w:w w:val="105"/>
          <w:sz w:val="24"/>
          <w:szCs w:val="24"/>
        </w:rPr>
        <w:t>application,</w:t>
      </w:r>
      <w:r w:rsidRPr="00AF05DA">
        <w:rPr>
          <w:rFonts w:ascii="Times New Roman" w:hAnsi="Times New Roman" w:cs="Times New Roman"/>
          <w:color w:val="231F20"/>
          <w:spacing w:val="-14"/>
          <w:w w:val="105"/>
          <w:sz w:val="24"/>
          <w:szCs w:val="24"/>
        </w:rPr>
        <w:t xml:space="preserve"> </w:t>
      </w:r>
      <w:r w:rsidRPr="00AF05DA">
        <w:rPr>
          <w:rFonts w:ascii="Times New Roman" w:hAnsi="Times New Roman" w:cs="Times New Roman"/>
          <w:color w:val="231F20"/>
          <w:w w:val="105"/>
          <w:sz w:val="24"/>
          <w:szCs w:val="24"/>
        </w:rPr>
        <w:t>and</w:t>
      </w:r>
      <w:r w:rsidRPr="00AF05DA">
        <w:rPr>
          <w:rFonts w:ascii="Times New Roman" w:hAnsi="Times New Roman" w:cs="Times New Roman"/>
          <w:color w:val="231F20"/>
          <w:spacing w:val="-14"/>
          <w:w w:val="105"/>
          <w:sz w:val="24"/>
          <w:szCs w:val="24"/>
        </w:rPr>
        <w:t xml:space="preserve"> </w:t>
      </w:r>
      <w:r w:rsidRPr="00AF05DA">
        <w:rPr>
          <w:rFonts w:ascii="Times New Roman" w:hAnsi="Times New Roman" w:cs="Times New Roman"/>
          <w:color w:val="231F20"/>
          <w:w w:val="105"/>
          <w:sz w:val="24"/>
          <w:szCs w:val="24"/>
        </w:rPr>
        <w:t>the</w:t>
      </w:r>
      <w:r w:rsidRPr="00AF05DA">
        <w:rPr>
          <w:rFonts w:ascii="Times New Roman" w:hAnsi="Times New Roman" w:cs="Times New Roman"/>
          <w:color w:val="231F20"/>
          <w:spacing w:val="-14"/>
          <w:w w:val="105"/>
          <w:sz w:val="24"/>
          <w:szCs w:val="24"/>
        </w:rPr>
        <w:t xml:space="preserve"> </w:t>
      </w:r>
      <w:r w:rsidRPr="00AF05DA">
        <w:rPr>
          <w:rFonts w:ascii="Times New Roman" w:hAnsi="Times New Roman" w:cs="Times New Roman"/>
          <w:color w:val="231F20"/>
          <w:w w:val="105"/>
          <w:sz w:val="24"/>
          <w:szCs w:val="24"/>
        </w:rPr>
        <w:t>learners’</w:t>
      </w:r>
      <w:r w:rsidRPr="00AF05DA">
        <w:rPr>
          <w:rFonts w:ascii="Times New Roman" w:hAnsi="Times New Roman" w:cs="Times New Roman"/>
          <w:color w:val="231F20"/>
          <w:spacing w:val="-14"/>
          <w:w w:val="105"/>
          <w:sz w:val="24"/>
          <w:szCs w:val="24"/>
        </w:rPr>
        <w:t xml:space="preserve"> </w:t>
      </w:r>
      <w:r w:rsidRPr="00AF05DA">
        <w:rPr>
          <w:rFonts w:ascii="Times New Roman" w:hAnsi="Times New Roman" w:cs="Times New Roman"/>
          <w:color w:val="231F20"/>
          <w:w w:val="105"/>
          <w:sz w:val="24"/>
          <w:szCs w:val="24"/>
        </w:rPr>
        <w:t>life</w:t>
      </w:r>
      <w:r w:rsidRPr="00AF05DA">
        <w:rPr>
          <w:rFonts w:ascii="Times New Roman" w:hAnsi="Times New Roman" w:cs="Times New Roman"/>
          <w:color w:val="231F20"/>
          <w:spacing w:val="-14"/>
          <w:w w:val="105"/>
          <w:sz w:val="24"/>
          <w:szCs w:val="24"/>
        </w:rPr>
        <w:t xml:space="preserve"> </w:t>
      </w:r>
      <w:r w:rsidRPr="00AF05DA">
        <w:rPr>
          <w:rFonts w:ascii="Times New Roman" w:hAnsi="Times New Roman" w:cs="Times New Roman"/>
          <w:color w:val="231F20"/>
          <w:w w:val="105"/>
          <w:sz w:val="24"/>
          <w:szCs w:val="24"/>
        </w:rPr>
        <w:t>experiences</w:t>
      </w:r>
      <w:r w:rsidRPr="00AF05DA">
        <w:rPr>
          <w:rFonts w:ascii="Times New Roman" w:hAnsi="Times New Roman" w:cs="Times New Roman"/>
          <w:color w:val="231F20"/>
          <w:spacing w:val="-13"/>
          <w:w w:val="105"/>
          <w:sz w:val="24"/>
          <w:szCs w:val="24"/>
        </w:rPr>
        <w:t xml:space="preserve"> </w:t>
      </w:r>
      <w:r w:rsidRPr="00AF05DA">
        <w:rPr>
          <w:rFonts w:ascii="Times New Roman" w:hAnsi="Times New Roman" w:cs="Times New Roman"/>
          <w:color w:val="231F20"/>
          <w:w w:val="105"/>
          <w:sz w:val="24"/>
          <w:szCs w:val="24"/>
        </w:rPr>
        <w:t>as</w:t>
      </w:r>
      <w:r w:rsidRPr="00AF05DA">
        <w:rPr>
          <w:rFonts w:ascii="Times New Roman" w:hAnsi="Times New Roman" w:cs="Times New Roman"/>
          <w:color w:val="231F20"/>
          <w:spacing w:val="-13"/>
          <w:w w:val="105"/>
          <w:sz w:val="24"/>
          <w:szCs w:val="24"/>
        </w:rPr>
        <w:t xml:space="preserve"> </w:t>
      </w:r>
      <w:r w:rsidRPr="00AF05DA">
        <w:rPr>
          <w:rFonts w:ascii="Times New Roman" w:hAnsi="Times New Roman" w:cs="Times New Roman"/>
          <w:color w:val="231F20"/>
          <w:w w:val="105"/>
          <w:sz w:val="24"/>
          <w:szCs w:val="24"/>
        </w:rPr>
        <w:t>central</w:t>
      </w:r>
      <w:r w:rsidRPr="00AF05DA">
        <w:rPr>
          <w:rFonts w:ascii="Times New Roman" w:hAnsi="Times New Roman" w:cs="Times New Roman"/>
          <w:color w:val="231F20"/>
          <w:spacing w:val="-13"/>
          <w:w w:val="105"/>
          <w:sz w:val="24"/>
          <w:szCs w:val="24"/>
        </w:rPr>
        <w:t xml:space="preserve"> </w:t>
      </w:r>
      <w:r w:rsidRPr="00AF05DA">
        <w:rPr>
          <w:rFonts w:ascii="Times New Roman" w:hAnsi="Times New Roman" w:cs="Times New Roman"/>
          <w:color w:val="231F20"/>
          <w:w w:val="105"/>
          <w:sz w:val="24"/>
          <w:szCs w:val="24"/>
        </w:rPr>
        <w:t>to</w:t>
      </w:r>
      <w:r w:rsidRPr="00AF05DA">
        <w:rPr>
          <w:rFonts w:ascii="Times New Roman" w:hAnsi="Times New Roman" w:cs="Times New Roman"/>
          <w:color w:val="231F20"/>
          <w:spacing w:val="-14"/>
          <w:w w:val="105"/>
          <w:sz w:val="24"/>
          <w:szCs w:val="24"/>
        </w:rPr>
        <w:t xml:space="preserve"> </w:t>
      </w:r>
      <w:r w:rsidRPr="00AF05DA">
        <w:rPr>
          <w:rFonts w:ascii="Times New Roman" w:hAnsi="Times New Roman" w:cs="Times New Roman"/>
          <w:color w:val="231F20"/>
          <w:w w:val="105"/>
          <w:sz w:val="24"/>
          <w:szCs w:val="24"/>
        </w:rPr>
        <w:t xml:space="preserve">the learning process. </w:t>
      </w:r>
      <w:r w:rsidRPr="00AF05DA">
        <w:rPr>
          <w:rFonts w:ascii="Times New Roman" w:hAnsi="Times New Roman" w:cs="Times New Roman"/>
          <w:sz w:val="24"/>
          <w:szCs w:val="24"/>
          <w:lang w:val="en-RW"/>
        </w:rPr>
        <w:t>Andragogy is widely used in</w:t>
      </w:r>
      <w:r w:rsidRPr="00AF05DA">
        <w:rPr>
          <w:rFonts w:ascii="Times New Roman" w:hAnsi="Times New Roman" w:cs="Times New Roman"/>
          <w:sz w:val="24"/>
          <w:szCs w:val="24"/>
        </w:rPr>
        <w:t xml:space="preserve"> a</w:t>
      </w:r>
      <w:r w:rsidRPr="00AF05DA">
        <w:rPr>
          <w:rFonts w:ascii="Times New Roman" w:hAnsi="Times New Roman" w:cs="Times New Roman"/>
          <w:sz w:val="24"/>
          <w:szCs w:val="24"/>
          <w:lang w:val="en-RW"/>
        </w:rPr>
        <w:t>dult education programs, such as those found in community, vocational training, continuing education, or training</w:t>
      </w:r>
      <w:r w:rsidRPr="00AF05DA">
        <w:rPr>
          <w:rFonts w:ascii="Times New Roman" w:hAnsi="Times New Roman" w:cs="Times New Roman"/>
          <w:sz w:val="24"/>
          <w:szCs w:val="24"/>
        </w:rPr>
        <w:t>;</w:t>
      </w:r>
      <w:r w:rsidRPr="00AF05DA">
        <w:rPr>
          <w:rFonts w:ascii="Times New Roman" w:hAnsi="Times New Roman" w:cs="Times New Roman"/>
          <w:sz w:val="24"/>
          <w:szCs w:val="24"/>
          <w:lang w:val="en-RW"/>
        </w:rPr>
        <w:t xml:space="preserve"> workplace </w:t>
      </w:r>
      <w:r>
        <w:rPr>
          <w:rFonts w:ascii="Times New Roman" w:hAnsi="Times New Roman" w:cs="Times New Roman"/>
          <w:sz w:val="24"/>
          <w:szCs w:val="24"/>
          <w:lang w:val="en-RW"/>
        </w:rPr>
        <w:t>l</w:t>
      </w:r>
      <w:r w:rsidRPr="00AF05DA">
        <w:rPr>
          <w:rFonts w:ascii="Times New Roman" w:hAnsi="Times New Roman" w:cs="Times New Roman"/>
          <w:sz w:val="24"/>
          <w:szCs w:val="24"/>
          <w:lang w:val="en-RW"/>
        </w:rPr>
        <w:t xml:space="preserve">earning and </w:t>
      </w:r>
      <w:r>
        <w:rPr>
          <w:rFonts w:ascii="Times New Roman" w:hAnsi="Times New Roman" w:cs="Times New Roman"/>
          <w:sz w:val="24"/>
          <w:szCs w:val="24"/>
          <w:lang w:val="en-RW"/>
        </w:rPr>
        <w:t>t</w:t>
      </w:r>
      <w:r w:rsidRPr="00AF05DA">
        <w:rPr>
          <w:rFonts w:ascii="Times New Roman" w:hAnsi="Times New Roman" w:cs="Times New Roman"/>
          <w:sz w:val="24"/>
          <w:szCs w:val="24"/>
          <w:lang w:val="en-RW"/>
        </w:rPr>
        <w:t>raining</w:t>
      </w:r>
      <w:r w:rsidRPr="00AF05DA">
        <w:rPr>
          <w:rFonts w:ascii="Times New Roman" w:hAnsi="Times New Roman" w:cs="Times New Roman"/>
          <w:sz w:val="24"/>
          <w:szCs w:val="24"/>
        </w:rPr>
        <w:t xml:space="preserve"> programs to </w:t>
      </w:r>
      <w:r w:rsidRPr="00AF05DA">
        <w:rPr>
          <w:rFonts w:ascii="Times New Roman" w:hAnsi="Times New Roman" w:cs="Times New Roman"/>
          <w:sz w:val="24"/>
          <w:szCs w:val="24"/>
          <w:lang w:val="en-RW"/>
        </w:rPr>
        <w:t>help employees improve job-related skills; many online education platforms by offering self-paced courses that allow adult learners to choose what they want to learn, when they want to learn it, and how they approach the material; and community-based learning and social movements</w:t>
      </w:r>
      <w:r w:rsidRPr="00AF05DA">
        <w:rPr>
          <w:rFonts w:ascii="Times New Roman" w:hAnsi="Times New Roman" w:cs="Times New Roman"/>
          <w:sz w:val="24"/>
          <w:szCs w:val="24"/>
        </w:rPr>
        <w:t xml:space="preserve"> like</w:t>
      </w:r>
      <w:r w:rsidRPr="00AF05DA">
        <w:rPr>
          <w:rFonts w:ascii="Times New Roman" w:hAnsi="Times New Roman" w:cs="Times New Roman"/>
          <w:sz w:val="24"/>
          <w:szCs w:val="24"/>
          <w:lang w:val="en-RW"/>
        </w:rPr>
        <w:t xml:space="preserve"> community workshops or groups</w:t>
      </w:r>
      <w:r w:rsidRPr="00AF05DA">
        <w:rPr>
          <w:rFonts w:ascii="Times New Roman" w:hAnsi="Times New Roman" w:cs="Times New Roman"/>
          <w:b/>
          <w:bCs/>
          <w:sz w:val="24"/>
          <w:szCs w:val="24"/>
          <w:lang w:val="en-RW"/>
        </w:rPr>
        <w:t xml:space="preserve"> </w:t>
      </w:r>
      <w:r w:rsidRPr="00AF05DA">
        <w:rPr>
          <w:rFonts w:ascii="Times New Roman" w:hAnsi="Times New Roman" w:cs="Times New Roman"/>
          <w:sz w:val="24"/>
          <w:szCs w:val="24"/>
          <w:lang w:val="en-RW"/>
        </w:rPr>
        <w:t>where they can share their experiences and apply their learning in practical, socially relevant ways.</w:t>
      </w:r>
    </w:p>
    <w:p w14:paraId="6019AA0C" w14:textId="77777777" w:rsidR="00A737C9" w:rsidRPr="00AF05DA" w:rsidRDefault="00A737C9">
      <w:pPr>
        <w:pStyle w:val="ListParagraph"/>
        <w:widowControl w:val="0"/>
        <w:numPr>
          <w:ilvl w:val="0"/>
          <w:numId w:val="57"/>
        </w:numPr>
        <w:tabs>
          <w:tab w:val="left" w:pos="1523"/>
          <w:tab w:val="left" w:pos="1525"/>
        </w:tabs>
        <w:autoSpaceDE w:val="0"/>
        <w:autoSpaceDN w:val="0"/>
        <w:spacing w:before="85" w:after="0" w:line="266" w:lineRule="auto"/>
        <w:jc w:val="both"/>
        <w:rPr>
          <w:rFonts w:ascii="Times New Roman" w:hAnsi="Times New Roman" w:cs="Times New Roman"/>
          <w:sz w:val="24"/>
          <w:szCs w:val="24"/>
        </w:rPr>
      </w:pPr>
      <w:r w:rsidRPr="00AF05DA">
        <w:rPr>
          <w:rFonts w:ascii="Times New Roman" w:hAnsi="Times New Roman" w:cs="Times New Roman"/>
          <w:b/>
          <w:color w:val="231F20"/>
          <w:sz w:val="24"/>
          <w:szCs w:val="24"/>
        </w:rPr>
        <w:t>Social</w:t>
      </w:r>
      <w:r w:rsidRPr="00AF05DA">
        <w:rPr>
          <w:rFonts w:ascii="Times New Roman" w:hAnsi="Times New Roman" w:cs="Times New Roman"/>
          <w:b/>
          <w:color w:val="231F20"/>
          <w:spacing w:val="40"/>
          <w:sz w:val="24"/>
          <w:szCs w:val="24"/>
        </w:rPr>
        <w:t xml:space="preserve"> </w:t>
      </w:r>
      <w:r w:rsidRPr="00AF05DA">
        <w:rPr>
          <w:rFonts w:ascii="Times New Roman" w:hAnsi="Times New Roman" w:cs="Times New Roman"/>
          <w:b/>
          <w:color w:val="231F20"/>
          <w:sz w:val="24"/>
          <w:szCs w:val="24"/>
        </w:rPr>
        <w:t>pedagogy:</w:t>
      </w:r>
      <w:r w:rsidRPr="00AF05DA">
        <w:rPr>
          <w:rFonts w:ascii="Times New Roman" w:hAnsi="Times New Roman" w:cs="Times New Roman"/>
          <w:b/>
          <w:color w:val="231F20"/>
          <w:spacing w:val="40"/>
          <w:sz w:val="24"/>
          <w:szCs w:val="24"/>
        </w:rPr>
        <w:t xml:space="preserve"> </w:t>
      </w:r>
      <w:r w:rsidRPr="00AF05DA">
        <w:rPr>
          <w:rFonts w:ascii="Times New Roman" w:hAnsi="Times New Roman" w:cs="Times New Roman"/>
          <w:color w:val="231F20"/>
          <w:sz w:val="24"/>
          <w:szCs w:val="24"/>
        </w:rPr>
        <w:t>This</w:t>
      </w:r>
      <w:r w:rsidRPr="00AF05DA">
        <w:rPr>
          <w:rFonts w:ascii="Times New Roman" w:hAnsi="Times New Roman" w:cs="Times New Roman"/>
          <w:color w:val="231F20"/>
          <w:spacing w:val="40"/>
          <w:sz w:val="24"/>
          <w:szCs w:val="24"/>
        </w:rPr>
        <w:t xml:space="preserve"> </w:t>
      </w:r>
      <w:r w:rsidRPr="00AF05DA">
        <w:rPr>
          <w:rFonts w:ascii="Times New Roman" w:hAnsi="Times New Roman" w:cs="Times New Roman"/>
          <w:color w:val="231F20"/>
          <w:sz w:val="24"/>
          <w:szCs w:val="24"/>
        </w:rPr>
        <w:t>branch</w:t>
      </w:r>
      <w:r w:rsidRPr="00AF05DA">
        <w:rPr>
          <w:rFonts w:ascii="Times New Roman" w:hAnsi="Times New Roman" w:cs="Times New Roman"/>
          <w:color w:val="231F20"/>
          <w:spacing w:val="40"/>
          <w:sz w:val="24"/>
          <w:szCs w:val="24"/>
        </w:rPr>
        <w:t xml:space="preserve"> </w:t>
      </w:r>
      <w:r w:rsidRPr="00AF05DA">
        <w:rPr>
          <w:rFonts w:ascii="Times New Roman" w:hAnsi="Times New Roman" w:cs="Times New Roman"/>
          <w:color w:val="231F20"/>
          <w:sz w:val="24"/>
          <w:szCs w:val="24"/>
        </w:rPr>
        <w:t>emphasizes</w:t>
      </w:r>
      <w:r w:rsidRPr="00AF05DA">
        <w:rPr>
          <w:rFonts w:ascii="Times New Roman" w:hAnsi="Times New Roman" w:cs="Times New Roman"/>
          <w:color w:val="231F20"/>
          <w:spacing w:val="40"/>
          <w:sz w:val="24"/>
          <w:szCs w:val="24"/>
        </w:rPr>
        <w:t xml:space="preserve"> </w:t>
      </w:r>
      <w:r w:rsidRPr="00AF05DA">
        <w:rPr>
          <w:rFonts w:ascii="Times New Roman" w:hAnsi="Times New Roman" w:cs="Times New Roman"/>
          <w:color w:val="231F20"/>
          <w:sz w:val="24"/>
          <w:szCs w:val="24"/>
        </w:rPr>
        <w:t>the</w:t>
      </w:r>
      <w:r w:rsidRPr="00AF05DA">
        <w:rPr>
          <w:rFonts w:ascii="Times New Roman" w:hAnsi="Times New Roman" w:cs="Times New Roman"/>
          <w:color w:val="231F20"/>
          <w:spacing w:val="40"/>
          <w:sz w:val="24"/>
          <w:szCs w:val="24"/>
        </w:rPr>
        <w:t xml:space="preserve"> </w:t>
      </w:r>
      <w:r w:rsidRPr="00AF05DA">
        <w:rPr>
          <w:rFonts w:ascii="Times New Roman" w:hAnsi="Times New Roman" w:cs="Times New Roman"/>
          <w:color w:val="231F20"/>
          <w:sz w:val="24"/>
          <w:szCs w:val="24"/>
        </w:rPr>
        <w:t>social</w:t>
      </w:r>
      <w:r w:rsidRPr="00AF05DA">
        <w:rPr>
          <w:rFonts w:ascii="Times New Roman" w:hAnsi="Times New Roman" w:cs="Times New Roman"/>
          <w:color w:val="231F20"/>
          <w:spacing w:val="40"/>
          <w:sz w:val="24"/>
          <w:szCs w:val="24"/>
        </w:rPr>
        <w:t xml:space="preserve"> </w:t>
      </w:r>
      <w:r w:rsidRPr="00AF05DA">
        <w:rPr>
          <w:rFonts w:ascii="Times New Roman" w:hAnsi="Times New Roman" w:cs="Times New Roman"/>
          <w:color w:val="231F20"/>
          <w:sz w:val="24"/>
          <w:szCs w:val="24"/>
        </w:rPr>
        <w:t>aspects of education. It is concerned with how education contributes to social development, integration, and personal well-being, often working with marginalized or at-risk populations.</w:t>
      </w:r>
    </w:p>
    <w:p w14:paraId="539D6D84" w14:textId="77777777" w:rsidR="00A737C9" w:rsidRDefault="00A737C9" w:rsidP="00A737C9">
      <w:pPr>
        <w:spacing w:after="0" w:line="276" w:lineRule="auto"/>
        <w:jc w:val="both"/>
        <w:rPr>
          <w:rFonts w:ascii="Times New Roman" w:hAnsi="Times New Roman" w:cs="Times New Roman"/>
          <w:sz w:val="24"/>
          <w:szCs w:val="24"/>
          <w:lang w:val="en-RW"/>
        </w:rPr>
      </w:pPr>
    </w:p>
    <w:p w14:paraId="597F5504" w14:textId="77777777" w:rsidR="00A737C9" w:rsidRDefault="00A737C9" w:rsidP="00A737C9">
      <w:pPr>
        <w:spacing w:after="0" w:line="276" w:lineRule="auto"/>
        <w:jc w:val="both"/>
        <w:rPr>
          <w:rFonts w:ascii="Times New Roman" w:hAnsi="Times New Roman" w:cs="Times New Roman"/>
          <w:sz w:val="24"/>
          <w:szCs w:val="24"/>
          <w:lang w:val="en-RW"/>
        </w:rPr>
      </w:pPr>
      <w:r w:rsidRPr="004F3AF3">
        <w:rPr>
          <w:rFonts w:ascii="Times New Roman" w:hAnsi="Times New Roman" w:cs="Times New Roman"/>
          <w:sz w:val="24"/>
          <w:szCs w:val="24"/>
          <w:lang w:val="en-RW"/>
        </w:rPr>
        <w:lastRenderedPageBreak/>
        <w:t>Each of these branches contributes uniquely to the broader field of pedagogy, allowing teachers to tailor their teaching to specific contexts, learners, and goals.</w:t>
      </w:r>
    </w:p>
    <w:p w14:paraId="2C6C47A5" w14:textId="77777777" w:rsidR="00BE7271" w:rsidRDefault="00BE7271" w:rsidP="00A737C9">
      <w:pPr>
        <w:spacing w:after="0" w:line="276" w:lineRule="auto"/>
        <w:jc w:val="both"/>
        <w:rPr>
          <w:rFonts w:ascii="Times New Roman" w:hAnsi="Times New Roman" w:cs="Times New Roman"/>
          <w:sz w:val="24"/>
          <w:szCs w:val="24"/>
          <w:lang w:val="en-RW"/>
        </w:rPr>
      </w:pPr>
    </w:p>
    <w:p w14:paraId="2BBD3FEB" w14:textId="6E7EFC78" w:rsidR="00C512FD" w:rsidRDefault="00210EF3">
      <w:pPr>
        <w:pStyle w:val="ListParagraph"/>
        <w:widowControl w:val="0"/>
        <w:numPr>
          <w:ilvl w:val="0"/>
          <w:numId w:val="119"/>
        </w:numPr>
        <w:tabs>
          <w:tab w:val="left" w:pos="1806"/>
          <w:tab w:val="left" w:pos="1808"/>
        </w:tabs>
        <w:autoSpaceDE w:val="0"/>
        <w:autoSpaceDN w:val="0"/>
        <w:spacing w:before="151" w:after="0" w:line="266" w:lineRule="auto"/>
        <w:jc w:val="both"/>
        <w:rPr>
          <w:rFonts w:ascii="Times New Roman" w:hAnsi="Times New Roman" w:cs="Times New Roman"/>
          <w:sz w:val="24"/>
          <w:szCs w:val="24"/>
          <w:lang w:val="en-RW"/>
        </w:rPr>
      </w:pPr>
      <w:r w:rsidRPr="00AF05DA">
        <w:rPr>
          <w:rFonts w:ascii="Times New Roman" w:hAnsi="Times New Roman" w:cs="Times New Roman"/>
          <w:b/>
          <w:color w:val="231F20"/>
          <w:sz w:val="24"/>
          <w:szCs w:val="24"/>
        </w:rPr>
        <w:t xml:space="preserve">General pedagogy: </w:t>
      </w:r>
      <w:r w:rsidRPr="00AF05DA">
        <w:rPr>
          <w:rFonts w:ascii="Times New Roman" w:hAnsi="Times New Roman" w:cs="Times New Roman"/>
          <w:color w:val="231F20"/>
          <w:sz w:val="24"/>
          <w:szCs w:val="24"/>
        </w:rPr>
        <w:t xml:space="preserve">This branch deals with the overall principles and theories of education, </w:t>
      </w:r>
    </w:p>
    <w:p w14:paraId="2C6461B9" w14:textId="77777777" w:rsidR="00C512FD" w:rsidRDefault="00C512FD" w:rsidP="00A737C9">
      <w:pPr>
        <w:spacing w:after="0" w:line="276" w:lineRule="auto"/>
        <w:jc w:val="both"/>
        <w:rPr>
          <w:rFonts w:ascii="Times New Roman" w:hAnsi="Times New Roman" w:cs="Times New Roman"/>
          <w:sz w:val="24"/>
          <w:szCs w:val="24"/>
          <w:lang w:val="en-RW"/>
        </w:rPr>
      </w:pPr>
    </w:p>
    <w:p w14:paraId="53D1B09E" w14:textId="77777777" w:rsidR="00C512FD" w:rsidRDefault="00C512FD" w:rsidP="00A737C9">
      <w:pPr>
        <w:spacing w:after="0" w:line="276" w:lineRule="auto"/>
        <w:jc w:val="both"/>
        <w:rPr>
          <w:rFonts w:ascii="Times New Roman" w:hAnsi="Times New Roman" w:cs="Times New Roman"/>
          <w:sz w:val="24"/>
          <w:szCs w:val="24"/>
          <w:lang w:val="en-RW"/>
        </w:rPr>
      </w:pPr>
    </w:p>
    <w:p w14:paraId="52C167C7" w14:textId="77777777" w:rsidR="00C512FD" w:rsidRDefault="00C512FD" w:rsidP="00A737C9">
      <w:pPr>
        <w:spacing w:after="0" w:line="276" w:lineRule="auto"/>
        <w:jc w:val="both"/>
        <w:rPr>
          <w:rFonts w:ascii="Times New Roman" w:hAnsi="Times New Roman" w:cs="Times New Roman"/>
          <w:sz w:val="24"/>
          <w:szCs w:val="24"/>
          <w:lang w:val="en-RW"/>
        </w:rPr>
      </w:pPr>
    </w:p>
    <w:p w14:paraId="6DB125FC" w14:textId="77777777" w:rsidR="00C512FD" w:rsidRDefault="00C512FD" w:rsidP="00A737C9">
      <w:pPr>
        <w:spacing w:after="0" w:line="276" w:lineRule="auto"/>
        <w:jc w:val="both"/>
        <w:rPr>
          <w:rFonts w:ascii="Times New Roman" w:hAnsi="Times New Roman" w:cs="Times New Roman"/>
          <w:sz w:val="24"/>
          <w:szCs w:val="24"/>
          <w:lang w:val="en-RW"/>
        </w:rPr>
      </w:pPr>
    </w:p>
    <w:p w14:paraId="04647002" w14:textId="77777777" w:rsidR="00C512FD" w:rsidRDefault="00C512FD" w:rsidP="00A737C9">
      <w:pPr>
        <w:spacing w:after="0" w:line="276" w:lineRule="auto"/>
        <w:jc w:val="both"/>
        <w:rPr>
          <w:rFonts w:ascii="Times New Roman" w:hAnsi="Times New Roman" w:cs="Times New Roman"/>
          <w:sz w:val="24"/>
          <w:szCs w:val="24"/>
          <w:lang w:val="en-RW"/>
        </w:rPr>
      </w:pPr>
    </w:p>
    <w:p w14:paraId="6E5663FE" w14:textId="77777777" w:rsidR="00BE7271" w:rsidRDefault="00BE7271" w:rsidP="00A737C9">
      <w:pPr>
        <w:spacing w:after="0" w:line="276" w:lineRule="auto"/>
        <w:jc w:val="both"/>
        <w:rPr>
          <w:rFonts w:ascii="Times New Roman" w:hAnsi="Times New Roman" w:cs="Times New Roman"/>
          <w:sz w:val="24"/>
          <w:szCs w:val="24"/>
          <w:lang w:val="en-RW"/>
        </w:rPr>
      </w:pPr>
    </w:p>
    <w:p w14:paraId="04ED6228" w14:textId="77777777" w:rsidR="00A737C9" w:rsidRPr="004D679E" w:rsidRDefault="00A737C9" w:rsidP="00A737C9">
      <w:pPr>
        <w:spacing w:after="0" w:line="276" w:lineRule="auto"/>
        <w:jc w:val="both"/>
        <w:rPr>
          <w:rFonts w:ascii="Times New Roman" w:hAnsi="Times New Roman" w:cs="Times New Roman"/>
          <w:sz w:val="24"/>
          <w:szCs w:val="24"/>
          <w:lang w:val="en-RW"/>
        </w:rPr>
      </w:pPr>
    </w:p>
    <w:p w14:paraId="21DB5AFF" w14:textId="77777777" w:rsidR="00A737C9" w:rsidRPr="004D679E" w:rsidRDefault="00A737C9" w:rsidP="00A737C9">
      <w:pPr>
        <w:rPr>
          <w:rFonts w:ascii="Roboto" w:hAnsi="Roboto"/>
          <w:b/>
          <w:bCs/>
          <w:sz w:val="24"/>
          <w:szCs w:val="24"/>
          <w:lang w:val="en-RW"/>
        </w:rPr>
      </w:pPr>
      <w:r w:rsidRPr="004D679E">
        <w:rPr>
          <w:rFonts w:ascii="Roboto" w:hAnsi="Roboto"/>
          <w:b/>
          <w:bCs/>
          <w:sz w:val="24"/>
          <w:szCs w:val="24"/>
        </w:rPr>
        <w:t>2.2</w:t>
      </w:r>
      <w:r w:rsidRPr="004D679E">
        <w:rPr>
          <w:rFonts w:ascii="Roboto" w:hAnsi="Roboto"/>
          <w:b/>
          <w:bCs/>
          <w:spacing w:val="66"/>
          <w:sz w:val="24"/>
          <w:szCs w:val="24"/>
        </w:rPr>
        <w:t xml:space="preserve"> </w:t>
      </w:r>
      <w:r w:rsidRPr="004D679E">
        <w:rPr>
          <w:rFonts w:ascii="Roboto" w:hAnsi="Roboto"/>
          <w:b/>
          <w:bCs/>
          <w:sz w:val="24"/>
          <w:szCs w:val="24"/>
        </w:rPr>
        <w:t>Concept</w:t>
      </w:r>
      <w:r w:rsidRPr="004D679E">
        <w:rPr>
          <w:rFonts w:ascii="Roboto" w:hAnsi="Roboto"/>
          <w:b/>
          <w:bCs/>
          <w:spacing w:val="-2"/>
          <w:sz w:val="24"/>
          <w:szCs w:val="24"/>
        </w:rPr>
        <w:t xml:space="preserve"> </w:t>
      </w:r>
      <w:r w:rsidRPr="004D679E">
        <w:rPr>
          <w:rFonts w:ascii="Roboto" w:hAnsi="Roboto"/>
          <w:b/>
          <w:bCs/>
          <w:sz w:val="24"/>
          <w:szCs w:val="24"/>
        </w:rPr>
        <w:t>of</w:t>
      </w:r>
      <w:r w:rsidRPr="004D679E">
        <w:rPr>
          <w:rFonts w:ascii="Roboto" w:hAnsi="Roboto"/>
          <w:b/>
          <w:bCs/>
          <w:spacing w:val="-2"/>
          <w:sz w:val="24"/>
          <w:szCs w:val="24"/>
        </w:rPr>
        <w:t xml:space="preserve"> education</w:t>
      </w:r>
    </w:p>
    <w:p w14:paraId="773EA088" w14:textId="77777777" w:rsidR="00A737C9" w:rsidRPr="00AF05DA" w:rsidRDefault="00A737C9" w:rsidP="00A737C9">
      <w:pPr>
        <w:rPr>
          <w:rFonts w:ascii="Times New Roman" w:hAnsi="Times New Roman" w:cs="Times New Roman"/>
          <w:b/>
          <w:bCs/>
          <w:sz w:val="24"/>
          <w:szCs w:val="24"/>
          <w:lang w:val="en-RW"/>
        </w:rPr>
      </w:pPr>
      <w:r w:rsidRPr="00AF05DA">
        <w:rPr>
          <w:rFonts w:ascii="Times New Roman" w:hAnsi="Times New Roman" w:cs="Times New Roman"/>
          <w:b/>
          <w:bCs/>
          <w:sz w:val="24"/>
          <w:szCs w:val="24"/>
          <w:lang w:val="en-RW"/>
        </w:rPr>
        <w:t xml:space="preserve">     </w:t>
      </w:r>
      <w:r>
        <w:rPr>
          <w:rFonts w:ascii="Times New Roman" w:hAnsi="Times New Roman" w:cs="Times New Roman"/>
          <w:b/>
          <w:bCs/>
          <w:sz w:val="24"/>
          <w:szCs w:val="24"/>
          <w:lang w:val="en-RW"/>
        </w:rPr>
        <w:t>A</w:t>
      </w:r>
      <w:r w:rsidRPr="00AF05DA">
        <w:rPr>
          <w:rFonts w:ascii="Times New Roman" w:hAnsi="Times New Roman" w:cs="Times New Roman"/>
          <w:b/>
          <w:bCs/>
          <w:sz w:val="24"/>
          <w:szCs w:val="24"/>
          <w:lang w:val="en-RW"/>
        </w:rPr>
        <w:t>ctivity</w:t>
      </w:r>
      <w:r>
        <w:rPr>
          <w:rFonts w:ascii="Times New Roman" w:hAnsi="Times New Roman" w:cs="Times New Roman"/>
          <w:b/>
          <w:bCs/>
          <w:sz w:val="24"/>
          <w:szCs w:val="24"/>
          <w:lang w:val="en-RW"/>
        </w:rPr>
        <w:t>:</w:t>
      </w:r>
    </w:p>
    <w:p w14:paraId="38A16E94" w14:textId="77777777" w:rsidR="00A737C9" w:rsidRDefault="00A737C9" w:rsidP="00A737C9">
      <w:pPr>
        <w:rPr>
          <w:b/>
          <w:bCs/>
          <w:sz w:val="24"/>
          <w:szCs w:val="24"/>
          <w:lang w:val="en-RW"/>
        </w:rPr>
      </w:pPr>
      <w:r w:rsidRPr="00AF05DA">
        <w:rPr>
          <w:b/>
          <w:bCs/>
          <w:noProof/>
          <w:sz w:val="24"/>
          <w:szCs w:val="24"/>
          <w:lang w:val="en-RW"/>
        </w:rPr>
        <w:drawing>
          <wp:inline distT="0" distB="0" distL="0" distR="0" wp14:anchorId="5BFA0C8D" wp14:editId="22C05B8F">
            <wp:extent cx="5605450" cy="2100805"/>
            <wp:effectExtent l="0" t="0" r="0" b="0"/>
            <wp:docPr id="123338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38047" name=""/>
                    <pic:cNvPicPr/>
                  </pic:nvPicPr>
                  <pic:blipFill>
                    <a:blip r:embed="rId12"/>
                    <a:stretch>
                      <a:fillRect/>
                    </a:stretch>
                  </pic:blipFill>
                  <pic:spPr>
                    <a:xfrm>
                      <a:off x="0" y="0"/>
                      <a:ext cx="5675277" cy="2126975"/>
                    </a:xfrm>
                    <a:prstGeom prst="rect">
                      <a:avLst/>
                    </a:prstGeom>
                  </pic:spPr>
                </pic:pic>
              </a:graphicData>
            </a:graphic>
          </wp:inline>
        </w:drawing>
      </w:r>
    </w:p>
    <w:p w14:paraId="241BF045" w14:textId="77777777" w:rsidR="00A737C9" w:rsidRPr="00AF05DA" w:rsidRDefault="00A737C9" w:rsidP="00A737C9">
      <w:pPr>
        <w:pStyle w:val="Heading4"/>
        <w:tabs>
          <w:tab w:val="left" w:pos="1113"/>
        </w:tabs>
        <w:ind w:left="424"/>
        <w:rPr>
          <w:rFonts w:ascii="Times New Roman" w:hAnsi="Times New Roman" w:cs="Times New Roman"/>
          <w:b/>
          <w:bCs/>
          <w:color w:val="auto"/>
        </w:rPr>
      </w:pPr>
      <w:r w:rsidRPr="00AF05DA">
        <w:rPr>
          <w:rFonts w:ascii="Times New Roman" w:hAnsi="Times New Roman" w:cs="Times New Roman"/>
          <w:b/>
          <w:bCs/>
          <w:color w:val="auto"/>
        </w:rPr>
        <w:t xml:space="preserve">2.2.1 Meaning of </w:t>
      </w:r>
      <w:r w:rsidRPr="00AF05DA">
        <w:rPr>
          <w:rFonts w:ascii="Times New Roman" w:hAnsi="Times New Roman" w:cs="Times New Roman"/>
          <w:b/>
          <w:bCs/>
          <w:color w:val="auto"/>
          <w:spacing w:val="-2"/>
        </w:rPr>
        <w:t>education</w:t>
      </w:r>
    </w:p>
    <w:p w14:paraId="5EDD4C00" w14:textId="77777777" w:rsidR="00A737C9" w:rsidRDefault="00A737C9" w:rsidP="00A737C9">
      <w:pPr>
        <w:pStyle w:val="BodyText"/>
        <w:spacing w:line="283" w:lineRule="auto"/>
        <w:ind w:right="-22"/>
        <w:jc w:val="both"/>
        <w:rPr>
          <w:rFonts w:ascii="Times New Roman" w:hAnsi="Times New Roman" w:cs="Times New Roman"/>
          <w:color w:val="231F20"/>
        </w:rPr>
      </w:pPr>
    </w:p>
    <w:p w14:paraId="6AB97A08" w14:textId="77777777" w:rsidR="00A737C9" w:rsidRPr="00BA09ED" w:rsidRDefault="00A737C9" w:rsidP="00A737C9">
      <w:pPr>
        <w:pStyle w:val="BodyText"/>
        <w:spacing w:line="283" w:lineRule="auto"/>
        <w:ind w:right="-22"/>
        <w:jc w:val="both"/>
        <w:rPr>
          <w:rFonts w:ascii="Times New Roman" w:hAnsi="Times New Roman" w:cs="Times New Roman"/>
          <w:color w:val="231F20"/>
        </w:rPr>
      </w:pPr>
      <w:r w:rsidRPr="00BA09ED">
        <w:rPr>
          <w:rFonts w:ascii="Times New Roman" w:hAnsi="Times New Roman" w:cs="Times New Roman"/>
          <w:color w:val="231F20"/>
        </w:rPr>
        <w:t xml:space="preserve">Etymologically, the word </w:t>
      </w:r>
      <w:r w:rsidRPr="00BA09ED">
        <w:rPr>
          <w:rFonts w:ascii="Times New Roman" w:hAnsi="Times New Roman" w:cs="Times New Roman"/>
          <w:b/>
          <w:bCs/>
          <w:color w:val="231F20"/>
        </w:rPr>
        <w:t>education</w:t>
      </w:r>
      <w:r w:rsidRPr="00BA09ED">
        <w:rPr>
          <w:rFonts w:ascii="Times New Roman" w:hAnsi="Times New Roman" w:cs="Times New Roman"/>
          <w:color w:val="231F20"/>
        </w:rPr>
        <w:t xml:space="preserve"> comes from the Latin word </w:t>
      </w:r>
      <w:r w:rsidRPr="00BA09ED">
        <w:rPr>
          <w:rFonts w:ascii="Times New Roman" w:hAnsi="Times New Roman" w:cs="Times New Roman"/>
          <w:b/>
          <w:bCs/>
          <w:i/>
          <w:iCs/>
          <w:color w:val="231F20"/>
        </w:rPr>
        <w:t>educatio</w:t>
      </w:r>
      <w:r w:rsidRPr="00BA09ED">
        <w:rPr>
          <w:rFonts w:ascii="Times New Roman" w:hAnsi="Times New Roman" w:cs="Times New Roman"/>
          <w:color w:val="231F20"/>
        </w:rPr>
        <w:t xml:space="preserve">, which is derived from the verb </w:t>
      </w:r>
      <w:r w:rsidRPr="00BA09ED">
        <w:rPr>
          <w:rFonts w:ascii="Times New Roman" w:hAnsi="Times New Roman" w:cs="Times New Roman"/>
          <w:b/>
          <w:bCs/>
          <w:i/>
          <w:iCs/>
          <w:color w:val="231F20"/>
        </w:rPr>
        <w:t>educare</w:t>
      </w:r>
      <w:r w:rsidRPr="00BA09ED">
        <w:rPr>
          <w:rFonts w:ascii="Times New Roman" w:hAnsi="Times New Roman" w:cs="Times New Roman"/>
          <w:color w:val="231F20"/>
        </w:rPr>
        <w:t xml:space="preserve">. The verb </w:t>
      </w:r>
      <w:r w:rsidRPr="00BA09ED">
        <w:rPr>
          <w:rFonts w:ascii="Times New Roman" w:hAnsi="Times New Roman" w:cs="Times New Roman"/>
          <w:i/>
          <w:iCs/>
          <w:color w:val="231F20"/>
        </w:rPr>
        <w:t>educare</w:t>
      </w:r>
      <w:r w:rsidRPr="00BA09ED">
        <w:rPr>
          <w:rFonts w:ascii="Times New Roman" w:hAnsi="Times New Roman" w:cs="Times New Roman"/>
          <w:color w:val="231F20"/>
        </w:rPr>
        <w:t xml:space="preserve"> means </w:t>
      </w:r>
      <w:r w:rsidRPr="00BA09ED">
        <w:rPr>
          <w:rFonts w:ascii="Times New Roman" w:hAnsi="Times New Roman" w:cs="Times New Roman"/>
          <w:b/>
          <w:bCs/>
          <w:color w:val="231F20"/>
        </w:rPr>
        <w:t>to rear, to bring up, to educate, to nourish</w:t>
      </w:r>
      <w:r w:rsidRPr="00BA09ED">
        <w:rPr>
          <w:rFonts w:ascii="Times New Roman" w:hAnsi="Times New Roman" w:cs="Times New Roman"/>
          <w:color w:val="231F20"/>
        </w:rPr>
        <w:t xml:space="preserve">, or to </w:t>
      </w:r>
      <w:r w:rsidRPr="00BA09ED">
        <w:rPr>
          <w:rFonts w:ascii="Times New Roman" w:hAnsi="Times New Roman" w:cs="Times New Roman"/>
          <w:b/>
          <w:bCs/>
          <w:color w:val="231F20"/>
        </w:rPr>
        <w:t>feed</w:t>
      </w:r>
      <w:r w:rsidRPr="00BA09ED">
        <w:rPr>
          <w:rFonts w:ascii="Times New Roman" w:hAnsi="Times New Roman" w:cs="Times New Roman"/>
          <w:color w:val="231F20"/>
        </w:rPr>
        <w:t xml:space="preserve"> in the sense of feeding, taking care of, and raising a child. </w:t>
      </w:r>
      <w:r>
        <w:rPr>
          <w:rFonts w:ascii="Times New Roman" w:hAnsi="Times New Roman" w:cs="Times New Roman"/>
          <w:color w:val="231F20"/>
        </w:rPr>
        <w:t xml:space="preserve"> </w:t>
      </w:r>
      <w:r w:rsidRPr="00BA09ED">
        <w:rPr>
          <w:rFonts w:ascii="Times New Roman" w:eastAsia="Times New Roman" w:hAnsi="Times New Roman" w:cs="Times New Roman"/>
          <w:lang w:val="en-RW"/>
        </w:rPr>
        <w:t>The verb "educare</w:t>
      </w:r>
      <w:r w:rsidRPr="00BA09ED">
        <w:rPr>
          <w:rFonts w:ascii="Times New Roman" w:hAnsi="Times New Roman" w:cs="Times New Roman"/>
          <w:lang w:val="en-RW"/>
        </w:rPr>
        <w:t>” is</w:t>
      </w:r>
      <w:r w:rsidRPr="00BA09ED">
        <w:rPr>
          <w:rFonts w:ascii="Times New Roman" w:eastAsia="Times New Roman" w:hAnsi="Times New Roman" w:cs="Times New Roman"/>
          <w:lang w:val="en-RW"/>
        </w:rPr>
        <w:t xml:space="preserve"> derived from the combination of</w:t>
      </w:r>
      <w:r w:rsidRPr="00BA09ED">
        <w:rPr>
          <w:rFonts w:ascii="Times New Roman" w:hAnsi="Times New Roman" w:cs="Times New Roman"/>
          <w:lang w:val="en-RW"/>
        </w:rPr>
        <w:t xml:space="preserve"> </w:t>
      </w:r>
      <w:r w:rsidRPr="00BA09ED">
        <w:rPr>
          <w:rFonts w:ascii="Times New Roman" w:eastAsia="Times New Roman" w:hAnsi="Times New Roman" w:cs="Times New Roman"/>
          <w:lang w:val="en-RW"/>
        </w:rPr>
        <w:t xml:space="preserve">"e-": </w:t>
      </w:r>
      <w:r w:rsidRPr="00BA09ED">
        <w:rPr>
          <w:rFonts w:ascii="Times New Roman" w:hAnsi="Times New Roman" w:cs="Times New Roman"/>
          <w:lang w:val="en-RW"/>
        </w:rPr>
        <w:t>a</w:t>
      </w:r>
      <w:r w:rsidRPr="00BA09ED">
        <w:rPr>
          <w:rFonts w:ascii="Times New Roman" w:eastAsia="Times New Roman" w:hAnsi="Times New Roman" w:cs="Times New Roman"/>
          <w:lang w:val="en-RW"/>
        </w:rPr>
        <w:t xml:space="preserve"> prefix meaning "out" or "away."</w:t>
      </w:r>
      <w:r w:rsidRPr="00BA09ED">
        <w:rPr>
          <w:rFonts w:ascii="Times New Roman" w:hAnsi="Times New Roman" w:cs="Times New Roman"/>
          <w:lang w:val="en-RW"/>
        </w:rPr>
        <w:t xml:space="preserve"> And </w:t>
      </w:r>
      <w:r w:rsidRPr="00BA09ED">
        <w:rPr>
          <w:rFonts w:ascii="Times New Roman" w:eastAsia="Times New Roman" w:hAnsi="Times New Roman" w:cs="Times New Roman"/>
          <w:lang w:val="en-RW"/>
        </w:rPr>
        <w:t xml:space="preserve">"ducere": </w:t>
      </w:r>
      <w:r w:rsidRPr="00BA09ED">
        <w:rPr>
          <w:rFonts w:ascii="Times New Roman" w:hAnsi="Times New Roman" w:cs="Times New Roman"/>
          <w:lang w:val="en-RW"/>
        </w:rPr>
        <w:t>a</w:t>
      </w:r>
      <w:r w:rsidRPr="00BA09ED">
        <w:rPr>
          <w:rFonts w:ascii="Times New Roman" w:eastAsia="Times New Roman" w:hAnsi="Times New Roman" w:cs="Times New Roman"/>
          <w:lang w:val="en-RW"/>
        </w:rPr>
        <w:t xml:space="preserve"> verb </w:t>
      </w:r>
      <w:r w:rsidRPr="00BA09ED">
        <w:rPr>
          <w:rFonts w:ascii="Times New Roman" w:hAnsi="Times New Roman" w:cs="Times New Roman"/>
          <w:lang w:val="en-RW"/>
        </w:rPr>
        <w:t>that means</w:t>
      </w:r>
      <w:r w:rsidRPr="00BA09ED">
        <w:rPr>
          <w:rFonts w:ascii="Times New Roman" w:eastAsia="Times New Roman" w:hAnsi="Times New Roman" w:cs="Times New Roman"/>
          <w:lang w:val="en-RW"/>
        </w:rPr>
        <w:t xml:space="preserve"> "to lead."</w:t>
      </w:r>
      <w:r w:rsidRPr="00BA09ED">
        <w:rPr>
          <w:rFonts w:ascii="Times New Roman" w:hAnsi="Times New Roman" w:cs="Times New Roman"/>
          <w:lang w:val="en-RW"/>
        </w:rPr>
        <w:t xml:space="preserve"> Thus, </w:t>
      </w:r>
      <w:r w:rsidRPr="00BA09ED">
        <w:rPr>
          <w:rFonts w:ascii="Times New Roman" w:eastAsia="Times New Roman" w:hAnsi="Times New Roman" w:cs="Times New Roman"/>
          <w:lang w:val="en-GB"/>
        </w:rPr>
        <w:t xml:space="preserve">“Educere” means "to lead someone out of”. </w:t>
      </w:r>
      <w:r w:rsidRPr="00BA09ED">
        <w:rPr>
          <w:rFonts w:ascii="Times New Roman" w:hAnsi="Times New Roman" w:cs="Times New Roman"/>
          <w:lang w:val="en-RW"/>
        </w:rPr>
        <w:t xml:space="preserve"> </w:t>
      </w:r>
      <w:r w:rsidRPr="00BA09ED">
        <w:rPr>
          <w:rFonts w:ascii="Times New Roman" w:eastAsia="Times New Roman" w:hAnsi="Times New Roman" w:cs="Times New Roman"/>
          <w:lang w:val="en-RW"/>
        </w:rPr>
        <w:t>Therefore, "educare" literally means "to lead out" or "to bring forth." This reflects the idea of bringing out or developing one's potential, knowledge, or abilities, as is the goal of education</w:t>
      </w:r>
      <w:r>
        <w:rPr>
          <w:rFonts w:ascii="Times New Roman" w:hAnsi="Times New Roman" w:cs="Times New Roman"/>
          <w:color w:val="231F20"/>
        </w:rPr>
        <w:t xml:space="preserve">. </w:t>
      </w:r>
      <w:r w:rsidRPr="00BA09ED">
        <w:rPr>
          <w:rFonts w:ascii="Times New Roman" w:hAnsi="Times New Roman" w:cs="Times New Roman"/>
          <w:color w:val="231F20"/>
        </w:rPr>
        <w:t xml:space="preserve">The noun form </w:t>
      </w:r>
      <w:r w:rsidRPr="00BA09ED">
        <w:rPr>
          <w:rFonts w:ascii="Times New Roman" w:hAnsi="Times New Roman" w:cs="Times New Roman"/>
          <w:b/>
          <w:bCs/>
          <w:i/>
          <w:iCs/>
          <w:color w:val="231F20"/>
        </w:rPr>
        <w:t>educatio</w:t>
      </w:r>
      <w:r w:rsidRPr="00BA09ED">
        <w:rPr>
          <w:rFonts w:ascii="Times New Roman" w:hAnsi="Times New Roman" w:cs="Times New Roman"/>
          <w:color w:val="231F20"/>
        </w:rPr>
        <w:t xml:space="preserve"> refers to the act or process of rearing, nurturing, or training, and it later came to mean </w:t>
      </w:r>
      <w:r w:rsidRPr="00BA09ED">
        <w:rPr>
          <w:rFonts w:ascii="Times New Roman" w:hAnsi="Times New Roman" w:cs="Times New Roman"/>
          <w:b/>
          <w:bCs/>
          <w:color w:val="231F20"/>
        </w:rPr>
        <w:t>the process of educating or instruction</w:t>
      </w:r>
      <w:r w:rsidRPr="00BA09ED">
        <w:rPr>
          <w:rFonts w:ascii="Times New Roman" w:hAnsi="Times New Roman" w:cs="Times New Roman"/>
          <w:color w:val="231F20"/>
        </w:rPr>
        <w:t>, which is the meaning that the word education has retained in modern usage.</w:t>
      </w:r>
    </w:p>
    <w:p w14:paraId="688B8388" w14:textId="77777777" w:rsidR="00A737C9" w:rsidRDefault="00A737C9" w:rsidP="00A737C9">
      <w:pPr>
        <w:pStyle w:val="BodyText"/>
        <w:spacing w:line="283" w:lineRule="auto"/>
        <w:ind w:right="-22"/>
        <w:jc w:val="both"/>
        <w:rPr>
          <w:rFonts w:ascii="Times New Roman" w:hAnsi="Times New Roman" w:cs="Times New Roman"/>
          <w:color w:val="231F20"/>
        </w:rPr>
      </w:pPr>
    </w:p>
    <w:p w14:paraId="4B41F78F" w14:textId="77777777" w:rsidR="00A737C9" w:rsidRPr="00BA09ED" w:rsidRDefault="00A737C9" w:rsidP="00A737C9">
      <w:pPr>
        <w:pStyle w:val="BodyText"/>
        <w:spacing w:line="283" w:lineRule="auto"/>
        <w:ind w:right="-22"/>
        <w:jc w:val="both"/>
        <w:rPr>
          <w:rFonts w:ascii="Times New Roman" w:hAnsi="Times New Roman" w:cs="Times New Roman"/>
          <w:color w:val="231F20"/>
        </w:rPr>
      </w:pPr>
      <w:r w:rsidRPr="00BA09ED">
        <w:rPr>
          <w:rFonts w:ascii="Times New Roman" w:hAnsi="Times New Roman" w:cs="Times New Roman"/>
          <w:color w:val="231F20"/>
        </w:rPr>
        <w:t xml:space="preserve">The word education entered the English language in the 16th century, where it was used to refer to </w:t>
      </w:r>
      <w:r w:rsidRPr="00BA09ED">
        <w:rPr>
          <w:rFonts w:ascii="Times New Roman" w:hAnsi="Times New Roman" w:cs="Times New Roman"/>
          <w:b/>
          <w:bCs/>
          <w:color w:val="231F20"/>
        </w:rPr>
        <w:t>instruction and the development of knowledge, skills, and character</w:t>
      </w:r>
      <w:r w:rsidRPr="00BA09ED">
        <w:rPr>
          <w:rFonts w:ascii="Times New Roman" w:hAnsi="Times New Roman" w:cs="Times New Roman"/>
          <w:color w:val="231F20"/>
        </w:rPr>
        <w:t xml:space="preserve">. Its meaning kept the original idea of “leading out” or “drawing forth” a person’s innate abilities. In this fundamental </w:t>
      </w:r>
      <w:r w:rsidRPr="00BA09ED">
        <w:rPr>
          <w:rFonts w:ascii="Times New Roman" w:hAnsi="Times New Roman" w:cs="Times New Roman"/>
          <w:color w:val="231F20"/>
        </w:rPr>
        <w:lastRenderedPageBreak/>
        <w:t xml:space="preserve">sense, education is understood as the process of guiding individuals out </w:t>
      </w:r>
      <w:r w:rsidRPr="00BA09ED">
        <w:rPr>
          <w:rFonts w:ascii="Times New Roman" w:hAnsi="Times New Roman" w:cs="Times New Roman"/>
          <w:b/>
          <w:bCs/>
          <w:color w:val="231F20"/>
        </w:rPr>
        <w:t>of ignorance and helping them develop their potential, knowledge, and capacities</w:t>
      </w:r>
      <w:r w:rsidRPr="00BA09ED">
        <w:rPr>
          <w:rFonts w:ascii="Times New Roman" w:hAnsi="Times New Roman" w:cs="Times New Roman"/>
          <w:color w:val="231F20"/>
        </w:rPr>
        <w:t xml:space="preserve">. </w:t>
      </w:r>
    </w:p>
    <w:p w14:paraId="3CC30C28" w14:textId="77777777" w:rsidR="00A737C9" w:rsidRDefault="00A737C9" w:rsidP="00A737C9">
      <w:pPr>
        <w:pStyle w:val="BodyText"/>
        <w:spacing w:line="283" w:lineRule="auto"/>
        <w:ind w:right="-22"/>
        <w:jc w:val="both"/>
        <w:rPr>
          <w:rFonts w:ascii="Times New Roman" w:hAnsi="Times New Roman" w:cs="Times New Roman"/>
          <w:color w:val="231F20"/>
        </w:rPr>
      </w:pPr>
    </w:p>
    <w:p w14:paraId="21B620E4" w14:textId="77777777" w:rsidR="00A737C9" w:rsidRPr="00BA09ED" w:rsidRDefault="00A737C9" w:rsidP="00A737C9">
      <w:pPr>
        <w:pStyle w:val="BodyText"/>
        <w:spacing w:line="283" w:lineRule="auto"/>
        <w:ind w:right="-22"/>
        <w:jc w:val="both"/>
        <w:rPr>
          <w:rFonts w:ascii="Times New Roman" w:hAnsi="Times New Roman" w:cs="Times New Roman"/>
          <w:color w:val="231F20"/>
        </w:rPr>
      </w:pPr>
      <w:r w:rsidRPr="00BA09ED">
        <w:rPr>
          <w:rFonts w:ascii="Times New Roman" w:hAnsi="Times New Roman" w:cs="Times New Roman"/>
          <w:color w:val="231F20"/>
        </w:rPr>
        <w:t xml:space="preserve">Different scholars have defined education in various ways. According to Durkheim (1968:41), education is </w:t>
      </w:r>
      <w:r w:rsidRPr="00BA09ED">
        <w:rPr>
          <w:rFonts w:ascii="Times New Roman" w:hAnsi="Times New Roman" w:cs="Times New Roman"/>
          <w:i/>
          <w:iCs/>
          <w:color w:val="231F20"/>
        </w:rPr>
        <w:t>“the action exercised by the adult generations on those who are not yet mature for social life.”</w:t>
      </w:r>
      <w:r w:rsidRPr="00BA09ED">
        <w:rPr>
          <w:rFonts w:ascii="Times New Roman" w:hAnsi="Times New Roman" w:cs="Times New Roman"/>
          <w:color w:val="231F20"/>
        </w:rPr>
        <w:t xml:space="preserve"> In the same perspective, Morin and Brunet (1992:15) define education as </w:t>
      </w:r>
      <w:r w:rsidRPr="00BA09ED">
        <w:rPr>
          <w:rFonts w:ascii="Times New Roman" w:hAnsi="Times New Roman" w:cs="Times New Roman"/>
          <w:i/>
          <w:iCs/>
          <w:color w:val="231F20"/>
        </w:rPr>
        <w:t>“the action that consists in helping a human being to train himself, to develop himself, and to raise himself; it is also the result of his action.”</w:t>
      </w:r>
      <w:r w:rsidRPr="00BA09ED">
        <w:rPr>
          <w:rFonts w:ascii="Times New Roman" w:hAnsi="Times New Roman" w:cs="Times New Roman"/>
          <w:color w:val="231F20"/>
        </w:rPr>
        <w:t xml:space="preserve"> </w:t>
      </w:r>
    </w:p>
    <w:p w14:paraId="631893CE" w14:textId="77777777" w:rsidR="00A737C9" w:rsidRDefault="00A737C9" w:rsidP="00A737C9">
      <w:pPr>
        <w:pStyle w:val="BodyText"/>
        <w:spacing w:line="283" w:lineRule="auto"/>
        <w:ind w:right="-22"/>
        <w:jc w:val="both"/>
        <w:rPr>
          <w:rFonts w:ascii="Times New Roman" w:hAnsi="Times New Roman" w:cs="Times New Roman"/>
          <w:color w:val="231F20"/>
        </w:rPr>
      </w:pPr>
    </w:p>
    <w:p w14:paraId="40EB42E4" w14:textId="77777777" w:rsidR="00A737C9" w:rsidRPr="00BA09ED" w:rsidRDefault="00A737C9" w:rsidP="00A737C9">
      <w:pPr>
        <w:pStyle w:val="BodyText"/>
        <w:spacing w:line="283" w:lineRule="auto"/>
        <w:ind w:right="-22"/>
        <w:jc w:val="both"/>
        <w:rPr>
          <w:rFonts w:ascii="Times New Roman" w:hAnsi="Times New Roman" w:cs="Times New Roman"/>
          <w:color w:val="231F20"/>
        </w:rPr>
      </w:pPr>
      <w:r w:rsidRPr="00BA09ED">
        <w:rPr>
          <w:rFonts w:ascii="Times New Roman" w:hAnsi="Times New Roman" w:cs="Times New Roman"/>
          <w:color w:val="231F20"/>
        </w:rPr>
        <w:t>In contemporary understanding, education is viewed as a deliberate attempt to transmit and acquire accumulated worthwhile knowledge, understanding, skills, and attitudes from one generation to another. It is the process of facilitating learning or the acquisition of knowledge, skills, values, beliefs, and habits, as well as the process of teaching and learning that shapes the individual. It is</w:t>
      </w:r>
      <w:r w:rsidRPr="00BA09ED">
        <w:rPr>
          <w:rFonts w:ascii="Times New Roman" w:hAnsi="Times New Roman" w:cs="Times New Roman"/>
          <w:color w:val="231F20"/>
          <w:spacing w:val="40"/>
        </w:rPr>
        <w:t xml:space="preserve"> </w:t>
      </w:r>
      <w:r>
        <w:rPr>
          <w:rFonts w:ascii="Times New Roman" w:hAnsi="Times New Roman" w:cs="Times New Roman"/>
          <w:color w:val="231F20"/>
          <w:spacing w:val="40"/>
        </w:rPr>
        <w:t xml:space="preserve">the </w:t>
      </w:r>
      <w:r w:rsidRPr="00BA09ED">
        <w:rPr>
          <w:rFonts w:ascii="Times New Roman" w:hAnsi="Times New Roman" w:cs="Times New Roman"/>
          <w:color w:val="231F20"/>
        </w:rPr>
        <w:t>process</w:t>
      </w:r>
      <w:r w:rsidRPr="00BA09ED">
        <w:rPr>
          <w:rFonts w:ascii="Times New Roman" w:hAnsi="Times New Roman" w:cs="Times New Roman"/>
          <w:color w:val="231F20"/>
          <w:spacing w:val="40"/>
        </w:rPr>
        <w:t xml:space="preserve"> </w:t>
      </w:r>
      <w:r w:rsidRPr="00BA09ED">
        <w:rPr>
          <w:rFonts w:ascii="Times New Roman" w:hAnsi="Times New Roman" w:cs="Times New Roman"/>
          <w:color w:val="231F20"/>
        </w:rPr>
        <w:t>of</w:t>
      </w:r>
      <w:r w:rsidRPr="00BA09ED">
        <w:rPr>
          <w:rFonts w:ascii="Times New Roman" w:hAnsi="Times New Roman" w:cs="Times New Roman"/>
          <w:color w:val="231F20"/>
          <w:spacing w:val="40"/>
        </w:rPr>
        <w:t xml:space="preserve"> </w:t>
      </w:r>
      <w:r w:rsidRPr="00BA09ED">
        <w:rPr>
          <w:rFonts w:ascii="Times New Roman" w:hAnsi="Times New Roman" w:cs="Times New Roman"/>
          <w:color w:val="231F20"/>
        </w:rPr>
        <w:t>learning</w:t>
      </w:r>
      <w:r w:rsidRPr="00BA09ED">
        <w:rPr>
          <w:rFonts w:ascii="Times New Roman" w:hAnsi="Times New Roman" w:cs="Times New Roman"/>
          <w:color w:val="231F20"/>
          <w:spacing w:val="40"/>
        </w:rPr>
        <w:t xml:space="preserve"> </w:t>
      </w:r>
      <w:r w:rsidRPr="00BA09ED">
        <w:rPr>
          <w:rFonts w:ascii="Times New Roman" w:hAnsi="Times New Roman" w:cs="Times New Roman"/>
          <w:color w:val="231F20"/>
        </w:rPr>
        <w:t>and</w:t>
      </w:r>
      <w:r w:rsidRPr="00BA09ED">
        <w:rPr>
          <w:rFonts w:ascii="Times New Roman" w:hAnsi="Times New Roman" w:cs="Times New Roman"/>
          <w:color w:val="231F20"/>
          <w:spacing w:val="40"/>
        </w:rPr>
        <w:t xml:space="preserve"> </w:t>
      </w:r>
      <w:r w:rsidRPr="00BA09ED">
        <w:rPr>
          <w:rFonts w:ascii="Times New Roman" w:hAnsi="Times New Roman" w:cs="Times New Roman"/>
          <w:color w:val="231F20"/>
        </w:rPr>
        <w:t>teaching</w:t>
      </w:r>
      <w:r w:rsidRPr="00BA09ED">
        <w:rPr>
          <w:rFonts w:ascii="Times New Roman" w:hAnsi="Times New Roman" w:cs="Times New Roman"/>
          <w:color w:val="231F20"/>
          <w:spacing w:val="40"/>
        </w:rPr>
        <w:t xml:space="preserve"> </w:t>
      </w:r>
      <w:r w:rsidRPr="00BA09ED">
        <w:rPr>
          <w:rFonts w:ascii="Times New Roman" w:hAnsi="Times New Roman" w:cs="Times New Roman"/>
          <w:color w:val="231F20"/>
        </w:rPr>
        <w:t>that</w:t>
      </w:r>
      <w:r w:rsidRPr="00BA09ED">
        <w:rPr>
          <w:rFonts w:ascii="Times New Roman" w:hAnsi="Times New Roman" w:cs="Times New Roman"/>
          <w:color w:val="231F20"/>
          <w:spacing w:val="40"/>
        </w:rPr>
        <w:t xml:space="preserve"> </w:t>
      </w:r>
      <w:r w:rsidRPr="00BA09ED">
        <w:rPr>
          <w:rFonts w:ascii="Times New Roman" w:hAnsi="Times New Roman" w:cs="Times New Roman"/>
          <w:color w:val="231F20"/>
        </w:rPr>
        <w:t xml:space="preserve">involves the acquisition of knowledge, skills, values, attitudes, beliefs, and habits. </w:t>
      </w:r>
    </w:p>
    <w:p w14:paraId="1C7204BD" w14:textId="77777777" w:rsidR="00A737C9" w:rsidRDefault="00A737C9" w:rsidP="00A737C9">
      <w:pPr>
        <w:pStyle w:val="BodyText"/>
        <w:spacing w:line="283" w:lineRule="auto"/>
        <w:ind w:right="-22"/>
        <w:jc w:val="both"/>
        <w:rPr>
          <w:rFonts w:ascii="Times New Roman" w:hAnsi="Times New Roman" w:cs="Times New Roman"/>
          <w:color w:val="231F20"/>
        </w:rPr>
      </w:pPr>
    </w:p>
    <w:p w14:paraId="5D2C8D51" w14:textId="77777777" w:rsidR="00A737C9" w:rsidRPr="00BA09ED" w:rsidRDefault="00A737C9" w:rsidP="00A737C9">
      <w:pPr>
        <w:pStyle w:val="BodyText"/>
        <w:spacing w:line="283" w:lineRule="auto"/>
        <w:ind w:right="-22"/>
        <w:jc w:val="both"/>
        <w:rPr>
          <w:rFonts w:ascii="Times New Roman" w:hAnsi="Times New Roman" w:cs="Times New Roman"/>
          <w:color w:val="231F20"/>
        </w:rPr>
      </w:pPr>
      <w:r w:rsidRPr="00BA09ED">
        <w:rPr>
          <w:rFonts w:ascii="Times New Roman" w:hAnsi="Times New Roman" w:cs="Times New Roman"/>
          <w:color w:val="231F20"/>
        </w:rPr>
        <w:t>Through education, a person acquires competences, including knowledge, abilities, skills, attitudes, and values, which are developed in all circumstances of life.</w:t>
      </w:r>
      <w:r>
        <w:rPr>
          <w:rFonts w:ascii="Times New Roman" w:hAnsi="Times New Roman" w:cs="Times New Roman"/>
          <w:color w:val="231F20"/>
        </w:rPr>
        <w:t xml:space="preserve"> </w:t>
      </w:r>
      <w:r w:rsidRPr="00BA09ED">
        <w:rPr>
          <w:rFonts w:ascii="Times New Roman" w:hAnsi="Times New Roman" w:cs="Times New Roman"/>
          <w:color w:val="231F20"/>
        </w:rPr>
        <w:t>Through</w:t>
      </w:r>
      <w:r w:rsidRPr="00BA09ED">
        <w:rPr>
          <w:rFonts w:ascii="Times New Roman" w:hAnsi="Times New Roman" w:cs="Times New Roman"/>
          <w:color w:val="231F20"/>
          <w:spacing w:val="-1"/>
        </w:rPr>
        <w:t xml:space="preserve"> </w:t>
      </w:r>
      <w:r w:rsidRPr="00BA09ED">
        <w:rPr>
          <w:rFonts w:ascii="Times New Roman" w:hAnsi="Times New Roman" w:cs="Times New Roman"/>
          <w:color w:val="231F20"/>
        </w:rPr>
        <w:t>education,</w:t>
      </w:r>
      <w:r w:rsidRPr="00BA09ED">
        <w:rPr>
          <w:rFonts w:ascii="Times New Roman" w:hAnsi="Times New Roman" w:cs="Times New Roman"/>
          <w:color w:val="231F20"/>
          <w:spacing w:val="-1"/>
        </w:rPr>
        <w:t xml:space="preserve"> </w:t>
      </w:r>
      <w:r w:rsidRPr="00BA09ED">
        <w:rPr>
          <w:rFonts w:ascii="Times New Roman" w:hAnsi="Times New Roman" w:cs="Times New Roman"/>
          <w:color w:val="231F20"/>
        </w:rPr>
        <w:t>individuals</w:t>
      </w:r>
      <w:r w:rsidRPr="00BA09ED">
        <w:rPr>
          <w:rFonts w:ascii="Times New Roman" w:hAnsi="Times New Roman" w:cs="Times New Roman"/>
          <w:color w:val="231F20"/>
          <w:spacing w:val="-1"/>
        </w:rPr>
        <w:t xml:space="preserve"> </w:t>
      </w:r>
      <w:r w:rsidRPr="00BA09ED">
        <w:rPr>
          <w:rFonts w:ascii="Times New Roman" w:hAnsi="Times New Roman" w:cs="Times New Roman"/>
          <w:color w:val="231F20"/>
        </w:rPr>
        <w:t xml:space="preserve">are </w:t>
      </w:r>
      <w:r w:rsidRPr="00BA09ED">
        <w:rPr>
          <w:rFonts w:ascii="Times New Roman" w:hAnsi="Times New Roman" w:cs="Times New Roman"/>
          <w:color w:val="231F20"/>
          <w:spacing w:val="-2"/>
        </w:rPr>
        <w:t>guided</w:t>
      </w:r>
      <w:r w:rsidRPr="00BA09ED">
        <w:rPr>
          <w:rFonts w:ascii="Times New Roman" w:hAnsi="Times New Roman" w:cs="Times New Roman"/>
          <w:color w:val="231F20"/>
          <w:spacing w:val="-7"/>
        </w:rPr>
        <w:t xml:space="preserve"> </w:t>
      </w:r>
      <w:r w:rsidRPr="00BA09ED">
        <w:rPr>
          <w:rFonts w:ascii="Times New Roman" w:hAnsi="Times New Roman" w:cs="Times New Roman"/>
          <w:color w:val="231F20"/>
          <w:spacing w:val="-2"/>
        </w:rPr>
        <w:t>to</w:t>
      </w:r>
      <w:r w:rsidRPr="00BA09ED">
        <w:rPr>
          <w:rFonts w:ascii="Times New Roman" w:hAnsi="Times New Roman" w:cs="Times New Roman"/>
          <w:color w:val="231F20"/>
          <w:spacing w:val="-7"/>
        </w:rPr>
        <w:t xml:space="preserve"> </w:t>
      </w:r>
      <w:r w:rsidRPr="00BA09ED">
        <w:rPr>
          <w:rFonts w:ascii="Times New Roman" w:hAnsi="Times New Roman" w:cs="Times New Roman"/>
          <w:color w:val="231F20"/>
          <w:spacing w:val="-2"/>
        </w:rPr>
        <w:t>develop</w:t>
      </w:r>
      <w:r w:rsidRPr="00BA09ED">
        <w:rPr>
          <w:rFonts w:ascii="Times New Roman" w:hAnsi="Times New Roman" w:cs="Times New Roman"/>
          <w:color w:val="231F20"/>
          <w:spacing w:val="-7"/>
        </w:rPr>
        <w:t xml:space="preserve"> </w:t>
      </w:r>
      <w:r w:rsidRPr="00BA09ED">
        <w:rPr>
          <w:rFonts w:ascii="Times New Roman" w:hAnsi="Times New Roman" w:cs="Times New Roman"/>
          <w:color w:val="231F20"/>
          <w:spacing w:val="-2"/>
        </w:rPr>
        <w:t>intellectually,</w:t>
      </w:r>
      <w:r w:rsidRPr="00BA09ED">
        <w:rPr>
          <w:rFonts w:ascii="Times New Roman" w:hAnsi="Times New Roman" w:cs="Times New Roman"/>
          <w:color w:val="231F20"/>
          <w:spacing w:val="-7"/>
        </w:rPr>
        <w:t xml:space="preserve"> </w:t>
      </w:r>
      <w:r w:rsidRPr="00BA09ED">
        <w:rPr>
          <w:rFonts w:ascii="Times New Roman" w:hAnsi="Times New Roman" w:cs="Times New Roman"/>
          <w:color w:val="231F20"/>
          <w:spacing w:val="-2"/>
        </w:rPr>
        <w:t>socially,</w:t>
      </w:r>
      <w:r w:rsidRPr="00BA09ED">
        <w:rPr>
          <w:rFonts w:ascii="Times New Roman" w:hAnsi="Times New Roman" w:cs="Times New Roman"/>
          <w:color w:val="231F20"/>
          <w:spacing w:val="-7"/>
        </w:rPr>
        <w:t xml:space="preserve"> </w:t>
      </w:r>
      <w:r w:rsidRPr="00BA09ED">
        <w:rPr>
          <w:rFonts w:ascii="Times New Roman" w:hAnsi="Times New Roman" w:cs="Times New Roman"/>
          <w:color w:val="231F20"/>
          <w:spacing w:val="-2"/>
        </w:rPr>
        <w:t>morally,</w:t>
      </w:r>
      <w:r w:rsidRPr="00BA09ED">
        <w:rPr>
          <w:rFonts w:ascii="Times New Roman" w:hAnsi="Times New Roman" w:cs="Times New Roman"/>
          <w:color w:val="231F20"/>
          <w:spacing w:val="-7"/>
        </w:rPr>
        <w:t xml:space="preserve"> </w:t>
      </w:r>
      <w:r w:rsidRPr="00BA09ED">
        <w:rPr>
          <w:rFonts w:ascii="Times New Roman" w:hAnsi="Times New Roman" w:cs="Times New Roman"/>
          <w:color w:val="231F20"/>
          <w:spacing w:val="-2"/>
        </w:rPr>
        <w:t>and</w:t>
      </w:r>
      <w:r w:rsidRPr="00BA09ED">
        <w:rPr>
          <w:rFonts w:ascii="Times New Roman" w:hAnsi="Times New Roman" w:cs="Times New Roman"/>
          <w:color w:val="231F20"/>
          <w:spacing w:val="-7"/>
        </w:rPr>
        <w:t xml:space="preserve"> </w:t>
      </w:r>
      <w:r w:rsidRPr="00BA09ED">
        <w:rPr>
          <w:rFonts w:ascii="Times New Roman" w:hAnsi="Times New Roman" w:cs="Times New Roman"/>
          <w:color w:val="231F20"/>
          <w:spacing w:val="-2"/>
        </w:rPr>
        <w:t>emotionally</w:t>
      </w:r>
      <w:r w:rsidRPr="00BA09ED">
        <w:rPr>
          <w:rFonts w:ascii="Times New Roman" w:hAnsi="Times New Roman" w:cs="Times New Roman"/>
          <w:color w:val="231F20"/>
          <w:spacing w:val="-7"/>
        </w:rPr>
        <w:t xml:space="preserve"> </w:t>
      </w:r>
      <w:r w:rsidRPr="00BA09ED">
        <w:rPr>
          <w:rFonts w:ascii="Times New Roman" w:hAnsi="Times New Roman" w:cs="Times New Roman"/>
          <w:color w:val="231F20"/>
          <w:spacing w:val="-2"/>
        </w:rPr>
        <w:t xml:space="preserve">to </w:t>
      </w:r>
      <w:r w:rsidRPr="00BA09ED">
        <w:rPr>
          <w:rFonts w:ascii="Times New Roman" w:hAnsi="Times New Roman" w:cs="Times New Roman"/>
          <w:color w:val="231F20"/>
        </w:rPr>
        <w:t>become productive members of society. At its core, education aims to:</w:t>
      </w:r>
    </w:p>
    <w:p w14:paraId="11364148" w14:textId="77777777" w:rsidR="00A737C9" w:rsidRPr="00BA09ED" w:rsidRDefault="00A737C9">
      <w:pPr>
        <w:pStyle w:val="ListParagraph"/>
        <w:widowControl w:val="0"/>
        <w:numPr>
          <w:ilvl w:val="0"/>
          <w:numId w:val="58"/>
        </w:numPr>
        <w:tabs>
          <w:tab w:val="left" w:pos="1345"/>
        </w:tabs>
        <w:autoSpaceDE w:val="0"/>
        <w:autoSpaceDN w:val="0"/>
        <w:spacing w:after="0" w:line="240" w:lineRule="auto"/>
        <w:ind w:right="-22"/>
        <w:rPr>
          <w:rFonts w:ascii="Times New Roman" w:hAnsi="Times New Roman" w:cs="Times New Roman"/>
          <w:sz w:val="24"/>
        </w:rPr>
      </w:pPr>
      <w:r w:rsidRPr="00BA09ED">
        <w:rPr>
          <w:rFonts w:ascii="Times New Roman" w:hAnsi="Times New Roman" w:cs="Times New Roman"/>
          <w:color w:val="231F20"/>
          <w:spacing w:val="-2"/>
          <w:sz w:val="24"/>
        </w:rPr>
        <w:t>Develop</w:t>
      </w:r>
      <w:r w:rsidRPr="00BA09ED">
        <w:rPr>
          <w:rFonts w:ascii="Times New Roman" w:hAnsi="Times New Roman" w:cs="Times New Roman"/>
          <w:color w:val="231F20"/>
          <w:spacing w:val="-7"/>
          <w:sz w:val="24"/>
        </w:rPr>
        <w:t xml:space="preserve"> </w:t>
      </w:r>
      <w:r w:rsidRPr="00BA09ED">
        <w:rPr>
          <w:rFonts w:ascii="Times New Roman" w:hAnsi="Times New Roman" w:cs="Times New Roman"/>
          <w:color w:val="231F20"/>
          <w:spacing w:val="-2"/>
          <w:sz w:val="24"/>
        </w:rPr>
        <w:t>human</w:t>
      </w:r>
      <w:r w:rsidRPr="00BA09ED">
        <w:rPr>
          <w:rFonts w:ascii="Times New Roman" w:hAnsi="Times New Roman" w:cs="Times New Roman"/>
          <w:color w:val="231F20"/>
          <w:spacing w:val="-6"/>
          <w:sz w:val="24"/>
        </w:rPr>
        <w:t xml:space="preserve"> </w:t>
      </w:r>
      <w:r w:rsidRPr="00BA09ED">
        <w:rPr>
          <w:rFonts w:ascii="Times New Roman" w:hAnsi="Times New Roman" w:cs="Times New Roman"/>
          <w:color w:val="231F20"/>
          <w:spacing w:val="-2"/>
          <w:sz w:val="24"/>
        </w:rPr>
        <w:t>potential</w:t>
      </w:r>
    </w:p>
    <w:p w14:paraId="69732D5D" w14:textId="77777777" w:rsidR="00A737C9" w:rsidRPr="00BA09ED" w:rsidRDefault="00A737C9">
      <w:pPr>
        <w:pStyle w:val="ListParagraph"/>
        <w:widowControl w:val="0"/>
        <w:numPr>
          <w:ilvl w:val="0"/>
          <w:numId w:val="58"/>
        </w:numPr>
        <w:tabs>
          <w:tab w:val="left" w:pos="1345"/>
        </w:tabs>
        <w:autoSpaceDE w:val="0"/>
        <w:autoSpaceDN w:val="0"/>
        <w:spacing w:after="0" w:line="240" w:lineRule="auto"/>
        <w:ind w:right="-22"/>
        <w:rPr>
          <w:rFonts w:ascii="Times New Roman" w:hAnsi="Times New Roman" w:cs="Times New Roman"/>
          <w:sz w:val="24"/>
        </w:rPr>
      </w:pPr>
      <w:r w:rsidRPr="00BA09ED">
        <w:rPr>
          <w:rFonts w:ascii="Times New Roman" w:hAnsi="Times New Roman" w:cs="Times New Roman"/>
          <w:color w:val="231F20"/>
          <w:spacing w:val="-2"/>
          <w:sz w:val="24"/>
        </w:rPr>
        <w:t>Transmit</w:t>
      </w:r>
      <w:r w:rsidRPr="00BA09ED">
        <w:rPr>
          <w:rFonts w:ascii="Times New Roman" w:hAnsi="Times New Roman" w:cs="Times New Roman"/>
          <w:color w:val="231F20"/>
          <w:spacing w:val="-11"/>
          <w:sz w:val="24"/>
        </w:rPr>
        <w:t xml:space="preserve"> </w:t>
      </w:r>
      <w:r w:rsidRPr="00BA09ED">
        <w:rPr>
          <w:rFonts w:ascii="Times New Roman" w:hAnsi="Times New Roman" w:cs="Times New Roman"/>
          <w:color w:val="231F20"/>
          <w:spacing w:val="-2"/>
          <w:sz w:val="24"/>
        </w:rPr>
        <w:t>cultural</w:t>
      </w:r>
      <w:r w:rsidRPr="00BA09ED">
        <w:rPr>
          <w:rFonts w:ascii="Times New Roman" w:hAnsi="Times New Roman" w:cs="Times New Roman"/>
          <w:color w:val="231F20"/>
          <w:spacing w:val="-10"/>
          <w:sz w:val="24"/>
        </w:rPr>
        <w:t xml:space="preserve"> </w:t>
      </w:r>
      <w:r w:rsidRPr="00BA09ED">
        <w:rPr>
          <w:rFonts w:ascii="Times New Roman" w:hAnsi="Times New Roman" w:cs="Times New Roman"/>
          <w:color w:val="231F20"/>
          <w:spacing w:val="-2"/>
          <w:sz w:val="24"/>
        </w:rPr>
        <w:t>heritage</w:t>
      </w:r>
      <w:r w:rsidRPr="00BA09ED">
        <w:rPr>
          <w:rFonts w:ascii="Times New Roman" w:hAnsi="Times New Roman" w:cs="Times New Roman"/>
          <w:color w:val="231F20"/>
          <w:spacing w:val="-11"/>
          <w:sz w:val="24"/>
        </w:rPr>
        <w:t xml:space="preserve"> </w:t>
      </w:r>
      <w:r w:rsidRPr="00BA09ED">
        <w:rPr>
          <w:rFonts w:ascii="Times New Roman" w:hAnsi="Times New Roman" w:cs="Times New Roman"/>
          <w:color w:val="231F20"/>
          <w:spacing w:val="-2"/>
          <w:sz w:val="24"/>
        </w:rPr>
        <w:t>and</w:t>
      </w:r>
      <w:r w:rsidRPr="00BA09ED">
        <w:rPr>
          <w:rFonts w:ascii="Times New Roman" w:hAnsi="Times New Roman" w:cs="Times New Roman"/>
          <w:color w:val="231F20"/>
          <w:spacing w:val="-10"/>
          <w:sz w:val="24"/>
        </w:rPr>
        <w:t xml:space="preserve"> </w:t>
      </w:r>
      <w:r w:rsidRPr="00BA09ED">
        <w:rPr>
          <w:rFonts w:ascii="Times New Roman" w:hAnsi="Times New Roman" w:cs="Times New Roman"/>
          <w:color w:val="231F20"/>
          <w:spacing w:val="-2"/>
          <w:sz w:val="24"/>
        </w:rPr>
        <w:t>values</w:t>
      </w:r>
    </w:p>
    <w:p w14:paraId="02A02A32" w14:textId="77777777" w:rsidR="00A737C9" w:rsidRPr="00BA09ED" w:rsidRDefault="00A737C9">
      <w:pPr>
        <w:pStyle w:val="ListParagraph"/>
        <w:widowControl w:val="0"/>
        <w:numPr>
          <w:ilvl w:val="0"/>
          <w:numId w:val="58"/>
        </w:numPr>
        <w:tabs>
          <w:tab w:val="left" w:pos="1345"/>
        </w:tabs>
        <w:autoSpaceDE w:val="0"/>
        <w:autoSpaceDN w:val="0"/>
        <w:spacing w:after="0" w:line="240" w:lineRule="auto"/>
        <w:ind w:right="-22"/>
        <w:rPr>
          <w:rFonts w:ascii="Times New Roman" w:hAnsi="Times New Roman" w:cs="Times New Roman"/>
          <w:sz w:val="24"/>
        </w:rPr>
      </w:pPr>
      <w:r w:rsidRPr="00BA09ED">
        <w:rPr>
          <w:rFonts w:ascii="Times New Roman" w:hAnsi="Times New Roman" w:cs="Times New Roman"/>
          <w:color w:val="231F20"/>
          <w:spacing w:val="-2"/>
          <w:sz w:val="24"/>
        </w:rPr>
        <w:t>Promote</w:t>
      </w:r>
      <w:r w:rsidRPr="00BA09ED">
        <w:rPr>
          <w:rFonts w:ascii="Times New Roman" w:hAnsi="Times New Roman" w:cs="Times New Roman"/>
          <w:color w:val="231F20"/>
          <w:spacing w:val="-10"/>
          <w:sz w:val="24"/>
        </w:rPr>
        <w:t xml:space="preserve"> </w:t>
      </w:r>
      <w:r w:rsidRPr="00BA09ED">
        <w:rPr>
          <w:rFonts w:ascii="Times New Roman" w:hAnsi="Times New Roman" w:cs="Times New Roman"/>
          <w:color w:val="231F20"/>
          <w:spacing w:val="-2"/>
          <w:sz w:val="24"/>
        </w:rPr>
        <w:t>critical</w:t>
      </w:r>
      <w:r w:rsidRPr="00BA09ED">
        <w:rPr>
          <w:rFonts w:ascii="Times New Roman" w:hAnsi="Times New Roman" w:cs="Times New Roman"/>
          <w:color w:val="231F20"/>
          <w:spacing w:val="-9"/>
          <w:sz w:val="24"/>
        </w:rPr>
        <w:t xml:space="preserve"> </w:t>
      </w:r>
      <w:r w:rsidRPr="00BA09ED">
        <w:rPr>
          <w:rFonts w:ascii="Times New Roman" w:hAnsi="Times New Roman" w:cs="Times New Roman"/>
          <w:color w:val="231F20"/>
          <w:spacing w:val="-2"/>
          <w:sz w:val="24"/>
        </w:rPr>
        <w:t>thinking</w:t>
      </w:r>
      <w:r w:rsidRPr="00BA09ED">
        <w:rPr>
          <w:rFonts w:ascii="Times New Roman" w:hAnsi="Times New Roman" w:cs="Times New Roman"/>
          <w:color w:val="231F20"/>
          <w:spacing w:val="-9"/>
          <w:sz w:val="24"/>
        </w:rPr>
        <w:t xml:space="preserve"> </w:t>
      </w:r>
      <w:r w:rsidRPr="00BA09ED">
        <w:rPr>
          <w:rFonts w:ascii="Times New Roman" w:hAnsi="Times New Roman" w:cs="Times New Roman"/>
          <w:color w:val="231F20"/>
          <w:spacing w:val="-2"/>
          <w:sz w:val="24"/>
        </w:rPr>
        <w:t>and</w:t>
      </w:r>
      <w:r w:rsidRPr="00BA09ED">
        <w:rPr>
          <w:rFonts w:ascii="Times New Roman" w:hAnsi="Times New Roman" w:cs="Times New Roman"/>
          <w:color w:val="231F20"/>
          <w:spacing w:val="-9"/>
          <w:sz w:val="24"/>
        </w:rPr>
        <w:t xml:space="preserve"> </w:t>
      </w:r>
      <w:r w:rsidRPr="00BA09ED">
        <w:rPr>
          <w:rFonts w:ascii="Times New Roman" w:hAnsi="Times New Roman" w:cs="Times New Roman"/>
          <w:color w:val="231F20"/>
          <w:spacing w:val="-2"/>
          <w:sz w:val="24"/>
        </w:rPr>
        <w:t>problem-solving</w:t>
      </w:r>
    </w:p>
    <w:p w14:paraId="557F78BC" w14:textId="77777777" w:rsidR="00A737C9" w:rsidRPr="00BA09ED" w:rsidRDefault="00A737C9">
      <w:pPr>
        <w:pStyle w:val="ListParagraph"/>
        <w:widowControl w:val="0"/>
        <w:numPr>
          <w:ilvl w:val="0"/>
          <w:numId w:val="58"/>
        </w:numPr>
        <w:tabs>
          <w:tab w:val="left" w:pos="1345"/>
        </w:tabs>
        <w:autoSpaceDE w:val="0"/>
        <w:autoSpaceDN w:val="0"/>
        <w:spacing w:after="0" w:line="240" w:lineRule="auto"/>
        <w:ind w:right="-22"/>
        <w:rPr>
          <w:rFonts w:ascii="Times New Roman" w:hAnsi="Times New Roman" w:cs="Times New Roman"/>
          <w:sz w:val="24"/>
        </w:rPr>
      </w:pPr>
      <w:r w:rsidRPr="00BA09ED">
        <w:rPr>
          <w:rFonts w:ascii="Times New Roman" w:hAnsi="Times New Roman" w:cs="Times New Roman"/>
          <w:color w:val="231F20"/>
          <w:spacing w:val="-2"/>
          <w:sz w:val="24"/>
        </w:rPr>
        <w:t>Prepare</w:t>
      </w:r>
      <w:r w:rsidRPr="00BA09ED">
        <w:rPr>
          <w:rFonts w:ascii="Times New Roman" w:hAnsi="Times New Roman" w:cs="Times New Roman"/>
          <w:color w:val="231F20"/>
          <w:spacing w:val="-6"/>
          <w:sz w:val="24"/>
        </w:rPr>
        <w:t xml:space="preserve"> </w:t>
      </w:r>
      <w:r w:rsidRPr="00BA09ED">
        <w:rPr>
          <w:rFonts w:ascii="Times New Roman" w:hAnsi="Times New Roman" w:cs="Times New Roman"/>
          <w:color w:val="231F20"/>
          <w:spacing w:val="-2"/>
          <w:sz w:val="24"/>
        </w:rPr>
        <w:t>individuals</w:t>
      </w:r>
      <w:r w:rsidRPr="00BA09ED">
        <w:rPr>
          <w:rFonts w:ascii="Times New Roman" w:hAnsi="Times New Roman" w:cs="Times New Roman"/>
          <w:color w:val="231F20"/>
          <w:spacing w:val="-6"/>
          <w:sz w:val="24"/>
        </w:rPr>
        <w:t xml:space="preserve"> </w:t>
      </w:r>
      <w:r w:rsidRPr="00BA09ED">
        <w:rPr>
          <w:rFonts w:ascii="Times New Roman" w:hAnsi="Times New Roman" w:cs="Times New Roman"/>
          <w:color w:val="231F20"/>
          <w:spacing w:val="-2"/>
          <w:sz w:val="24"/>
        </w:rPr>
        <w:t>for</w:t>
      </w:r>
      <w:r w:rsidRPr="00BA09ED">
        <w:rPr>
          <w:rFonts w:ascii="Times New Roman" w:hAnsi="Times New Roman" w:cs="Times New Roman"/>
          <w:color w:val="231F20"/>
          <w:spacing w:val="-5"/>
          <w:sz w:val="24"/>
        </w:rPr>
        <w:t xml:space="preserve"> </w:t>
      </w:r>
      <w:r w:rsidRPr="00BA09ED">
        <w:rPr>
          <w:rFonts w:ascii="Times New Roman" w:hAnsi="Times New Roman" w:cs="Times New Roman"/>
          <w:color w:val="231F20"/>
          <w:spacing w:val="-2"/>
          <w:sz w:val="24"/>
        </w:rPr>
        <w:t>responsible</w:t>
      </w:r>
      <w:r w:rsidRPr="00BA09ED">
        <w:rPr>
          <w:rFonts w:ascii="Times New Roman" w:hAnsi="Times New Roman" w:cs="Times New Roman"/>
          <w:color w:val="231F20"/>
          <w:spacing w:val="-6"/>
          <w:sz w:val="24"/>
        </w:rPr>
        <w:t xml:space="preserve"> </w:t>
      </w:r>
      <w:r w:rsidRPr="00BA09ED">
        <w:rPr>
          <w:rFonts w:ascii="Times New Roman" w:hAnsi="Times New Roman" w:cs="Times New Roman"/>
          <w:color w:val="231F20"/>
          <w:spacing w:val="-2"/>
          <w:sz w:val="24"/>
        </w:rPr>
        <w:t>citizenship</w:t>
      </w:r>
      <w:r w:rsidRPr="00BA09ED">
        <w:rPr>
          <w:rFonts w:ascii="Times New Roman" w:hAnsi="Times New Roman" w:cs="Times New Roman"/>
          <w:color w:val="231F20"/>
          <w:spacing w:val="-5"/>
          <w:sz w:val="24"/>
        </w:rPr>
        <w:t xml:space="preserve"> </w:t>
      </w:r>
      <w:r w:rsidRPr="00BA09ED">
        <w:rPr>
          <w:rFonts w:ascii="Times New Roman" w:hAnsi="Times New Roman" w:cs="Times New Roman"/>
          <w:color w:val="231F20"/>
          <w:spacing w:val="-2"/>
          <w:sz w:val="24"/>
        </w:rPr>
        <w:t>and</w:t>
      </w:r>
      <w:r w:rsidRPr="00BA09ED">
        <w:rPr>
          <w:rFonts w:ascii="Times New Roman" w:hAnsi="Times New Roman" w:cs="Times New Roman"/>
          <w:color w:val="231F20"/>
          <w:spacing w:val="-6"/>
          <w:sz w:val="24"/>
        </w:rPr>
        <w:t xml:space="preserve"> </w:t>
      </w:r>
      <w:r w:rsidRPr="00BA09ED">
        <w:rPr>
          <w:rFonts w:ascii="Times New Roman" w:hAnsi="Times New Roman" w:cs="Times New Roman"/>
          <w:color w:val="231F20"/>
          <w:spacing w:val="-2"/>
          <w:sz w:val="24"/>
        </w:rPr>
        <w:t>employment</w:t>
      </w:r>
    </w:p>
    <w:p w14:paraId="1647A376" w14:textId="77777777" w:rsidR="00A737C9" w:rsidRPr="00BA09ED" w:rsidRDefault="00A737C9">
      <w:pPr>
        <w:pStyle w:val="ListParagraph"/>
        <w:widowControl w:val="0"/>
        <w:numPr>
          <w:ilvl w:val="0"/>
          <w:numId w:val="58"/>
        </w:numPr>
        <w:tabs>
          <w:tab w:val="left" w:pos="1345"/>
        </w:tabs>
        <w:autoSpaceDE w:val="0"/>
        <w:autoSpaceDN w:val="0"/>
        <w:spacing w:after="0" w:line="240" w:lineRule="auto"/>
        <w:ind w:right="-22"/>
        <w:rPr>
          <w:rFonts w:ascii="Times New Roman" w:hAnsi="Times New Roman" w:cs="Times New Roman"/>
          <w:sz w:val="24"/>
        </w:rPr>
      </w:pPr>
      <w:r w:rsidRPr="00BA09ED">
        <w:rPr>
          <w:rFonts w:ascii="Times New Roman" w:hAnsi="Times New Roman" w:cs="Times New Roman"/>
          <w:color w:val="231F20"/>
          <w:spacing w:val="-2"/>
          <w:sz w:val="24"/>
        </w:rPr>
        <w:t>Foster</w:t>
      </w:r>
      <w:r w:rsidRPr="00BA09ED">
        <w:rPr>
          <w:rFonts w:ascii="Times New Roman" w:hAnsi="Times New Roman" w:cs="Times New Roman"/>
          <w:color w:val="231F20"/>
          <w:spacing w:val="-4"/>
          <w:sz w:val="24"/>
        </w:rPr>
        <w:t xml:space="preserve"> </w:t>
      </w:r>
      <w:r w:rsidRPr="00BA09ED">
        <w:rPr>
          <w:rFonts w:ascii="Times New Roman" w:hAnsi="Times New Roman" w:cs="Times New Roman"/>
          <w:color w:val="231F20"/>
          <w:spacing w:val="-2"/>
          <w:sz w:val="24"/>
        </w:rPr>
        <w:t>lifelong</w:t>
      </w:r>
      <w:r w:rsidRPr="00BA09ED">
        <w:rPr>
          <w:rFonts w:ascii="Times New Roman" w:hAnsi="Times New Roman" w:cs="Times New Roman"/>
          <w:color w:val="231F20"/>
          <w:spacing w:val="-3"/>
          <w:sz w:val="24"/>
        </w:rPr>
        <w:t xml:space="preserve"> </w:t>
      </w:r>
      <w:r w:rsidRPr="00BA09ED">
        <w:rPr>
          <w:rFonts w:ascii="Times New Roman" w:hAnsi="Times New Roman" w:cs="Times New Roman"/>
          <w:color w:val="231F20"/>
          <w:spacing w:val="-2"/>
          <w:sz w:val="24"/>
        </w:rPr>
        <w:t>learning</w:t>
      </w:r>
      <w:r w:rsidRPr="00BA09ED">
        <w:rPr>
          <w:rFonts w:ascii="Times New Roman" w:hAnsi="Times New Roman" w:cs="Times New Roman"/>
          <w:color w:val="231F20"/>
          <w:spacing w:val="-3"/>
          <w:sz w:val="24"/>
        </w:rPr>
        <w:t xml:space="preserve"> </w:t>
      </w:r>
      <w:r w:rsidRPr="00BA09ED">
        <w:rPr>
          <w:rFonts w:ascii="Times New Roman" w:hAnsi="Times New Roman" w:cs="Times New Roman"/>
          <w:color w:val="231F20"/>
          <w:spacing w:val="-2"/>
          <w:sz w:val="24"/>
        </w:rPr>
        <w:t>and</w:t>
      </w:r>
      <w:r w:rsidRPr="00BA09ED">
        <w:rPr>
          <w:rFonts w:ascii="Times New Roman" w:hAnsi="Times New Roman" w:cs="Times New Roman"/>
          <w:color w:val="231F20"/>
          <w:spacing w:val="-3"/>
          <w:sz w:val="24"/>
        </w:rPr>
        <w:t xml:space="preserve"> </w:t>
      </w:r>
      <w:r w:rsidRPr="00BA09ED">
        <w:rPr>
          <w:rFonts w:ascii="Times New Roman" w:hAnsi="Times New Roman" w:cs="Times New Roman"/>
          <w:color w:val="231F20"/>
          <w:spacing w:val="-2"/>
          <w:sz w:val="24"/>
        </w:rPr>
        <w:t>personal</w:t>
      </w:r>
      <w:r w:rsidRPr="00BA09ED">
        <w:rPr>
          <w:rFonts w:ascii="Times New Roman" w:hAnsi="Times New Roman" w:cs="Times New Roman"/>
          <w:color w:val="231F20"/>
          <w:spacing w:val="-3"/>
          <w:sz w:val="24"/>
        </w:rPr>
        <w:t xml:space="preserve"> </w:t>
      </w:r>
      <w:r w:rsidRPr="00BA09ED">
        <w:rPr>
          <w:rFonts w:ascii="Times New Roman" w:hAnsi="Times New Roman" w:cs="Times New Roman"/>
          <w:color w:val="231F20"/>
          <w:spacing w:val="-2"/>
          <w:sz w:val="24"/>
        </w:rPr>
        <w:t>growth</w:t>
      </w:r>
    </w:p>
    <w:p w14:paraId="68826A15" w14:textId="79C78BAF" w:rsidR="00A737C9" w:rsidRPr="0029618C" w:rsidRDefault="00A737C9" w:rsidP="00A737C9">
      <w:pPr>
        <w:pStyle w:val="BodyText"/>
        <w:spacing w:line="283" w:lineRule="auto"/>
        <w:ind w:right="-22"/>
        <w:jc w:val="both"/>
        <w:rPr>
          <w:rFonts w:ascii="Times New Roman" w:hAnsi="Times New Roman" w:cs="Times New Roman"/>
          <w:color w:val="231F20"/>
        </w:rPr>
      </w:pPr>
      <w:r w:rsidRPr="00BA09ED">
        <w:rPr>
          <w:rFonts w:ascii="Times New Roman" w:hAnsi="Times New Roman" w:cs="Times New Roman"/>
          <w:color w:val="231F20"/>
          <w:spacing w:val="-2"/>
        </w:rPr>
        <w:t>In</w:t>
      </w:r>
      <w:r w:rsidRPr="00BA09ED">
        <w:rPr>
          <w:rFonts w:ascii="Times New Roman" w:hAnsi="Times New Roman" w:cs="Times New Roman"/>
          <w:color w:val="231F20"/>
          <w:spacing w:val="-9"/>
        </w:rPr>
        <w:t xml:space="preserve"> </w:t>
      </w:r>
      <w:r w:rsidRPr="00BA09ED">
        <w:rPr>
          <w:rFonts w:ascii="Times New Roman" w:hAnsi="Times New Roman" w:cs="Times New Roman"/>
          <w:color w:val="231F20"/>
          <w:spacing w:val="-2"/>
        </w:rPr>
        <w:t>essence,</w:t>
      </w:r>
      <w:r w:rsidRPr="00BA09ED">
        <w:rPr>
          <w:rFonts w:ascii="Times New Roman" w:hAnsi="Times New Roman" w:cs="Times New Roman"/>
          <w:color w:val="231F20"/>
          <w:spacing w:val="-10"/>
        </w:rPr>
        <w:t xml:space="preserve"> </w:t>
      </w:r>
      <w:r w:rsidRPr="00BA09ED">
        <w:rPr>
          <w:rFonts w:ascii="Times New Roman" w:hAnsi="Times New Roman" w:cs="Times New Roman"/>
          <w:color w:val="231F20"/>
          <w:spacing w:val="-2"/>
        </w:rPr>
        <w:t>education</w:t>
      </w:r>
      <w:r w:rsidRPr="00BA09ED">
        <w:rPr>
          <w:rFonts w:ascii="Times New Roman" w:hAnsi="Times New Roman" w:cs="Times New Roman"/>
          <w:color w:val="231F20"/>
          <w:spacing w:val="-9"/>
        </w:rPr>
        <w:t xml:space="preserve"> </w:t>
      </w:r>
      <w:r w:rsidRPr="00BA09ED">
        <w:rPr>
          <w:rFonts w:ascii="Times New Roman" w:hAnsi="Times New Roman" w:cs="Times New Roman"/>
          <w:color w:val="231F20"/>
          <w:spacing w:val="-2"/>
        </w:rPr>
        <w:t>is</w:t>
      </w:r>
      <w:r w:rsidRPr="00BA09ED">
        <w:rPr>
          <w:rFonts w:ascii="Times New Roman" w:hAnsi="Times New Roman" w:cs="Times New Roman"/>
          <w:color w:val="231F20"/>
          <w:spacing w:val="-10"/>
        </w:rPr>
        <w:t xml:space="preserve"> </w:t>
      </w:r>
      <w:r w:rsidRPr="00BA09ED">
        <w:rPr>
          <w:rFonts w:ascii="Times New Roman" w:hAnsi="Times New Roman" w:cs="Times New Roman"/>
          <w:color w:val="231F20"/>
          <w:spacing w:val="-2"/>
        </w:rPr>
        <w:t>both</w:t>
      </w:r>
      <w:r w:rsidRPr="00BA09ED">
        <w:rPr>
          <w:rFonts w:ascii="Times New Roman" w:hAnsi="Times New Roman" w:cs="Times New Roman"/>
          <w:color w:val="231F20"/>
          <w:spacing w:val="-9"/>
        </w:rPr>
        <w:t xml:space="preserve"> </w:t>
      </w:r>
      <w:r w:rsidRPr="00BA09ED">
        <w:rPr>
          <w:rFonts w:ascii="Times New Roman" w:hAnsi="Times New Roman" w:cs="Times New Roman"/>
          <w:color w:val="231F20"/>
          <w:spacing w:val="-2"/>
        </w:rPr>
        <w:t>a</w:t>
      </w:r>
      <w:r w:rsidRPr="00BA09ED">
        <w:rPr>
          <w:rFonts w:ascii="Times New Roman" w:hAnsi="Times New Roman" w:cs="Times New Roman"/>
          <w:color w:val="231F20"/>
          <w:spacing w:val="-10"/>
        </w:rPr>
        <w:t xml:space="preserve"> </w:t>
      </w:r>
      <w:r w:rsidRPr="00BA09ED">
        <w:rPr>
          <w:rFonts w:ascii="Times New Roman" w:hAnsi="Times New Roman" w:cs="Times New Roman"/>
          <w:color w:val="231F20"/>
          <w:spacing w:val="-2"/>
        </w:rPr>
        <w:t>personal</w:t>
      </w:r>
      <w:r w:rsidRPr="00BA09ED">
        <w:rPr>
          <w:rFonts w:ascii="Times New Roman" w:hAnsi="Times New Roman" w:cs="Times New Roman"/>
          <w:color w:val="231F20"/>
          <w:spacing w:val="-9"/>
        </w:rPr>
        <w:t xml:space="preserve"> </w:t>
      </w:r>
      <w:r w:rsidRPr="00BA09ED">
        <w:rPr>
          <w:rFonts w:ascii="Times New Roman" w:hAnsi="Times New Roman" w:cs="Times New Roman"/>
          <w:color w:val="231F20"/>
          <w:spacing w:val="-2"/>
        </w:rPr>
        <w:t>and</w:t>
      </w:r>
      <w:r w:rsidRPr="00BA09ED">
        <w:rPr>
          <w:rFonts w:ascii="Times New Roman" w:hAnsi="Times New Roman" w:cs="Times New Roman"/>
          <w:color w:val="231F20"/>
          <w:spacing w:val="-10"/>
        </w:rPr>
        <w:t xml:space="preserve"> </w:t>
      </w:r>
      <w:r w:rsidRPr="00BA09ED">
        <w:rPr>
          <w:rFonts w:ascii="Times New Roman" w:hAnsi="Times New Roman" w:cs="Times New Roman"/>
          <w:color w:val="231F20"/>
          <w:spacing w:val="-2"/>
        </w:rPr>
        <w:t>societal</w:t>
      </w:r>
      <w:r w:rsidRPr="00BA09ED">
        <w:rPr>
          <w:rFonts w:ascii="Times New Roman" w:hAnsi="Times New Roman" w:cs="Times New Roman"/>
          <w:color w:val="231F20"/>
          <w:spacing w:val="-9"/>
        </w:rPr>
        <w:t xml:space="preserve"> </w:t>
      </w:r>
      <w:r w:rsidRPr="00BA09ED">
        <w:rPr>
          <w:rFonts w:ascii="Times New Roman" w:hAnsi="Times New Roman" w:cs="Times New Roman"/>
          <w:color w:val="231F20"/>
          <w:spacing w:val="-2"/>
        </w:rPr>
        <w:t>tool</w:t>
      </w:r>
      <w:r w:rsidRPr="00BA09ED">
        <w:rPr>
          <w:rFonts w:ascii="Times New Roman" w:hAnsi="Times New Roman" w:cs="Times New Roman"/>
          <w:color w:val="231F20"/>
          <w:spacing w:val="-10"/>
        </w:rPr>
        <w:t xml:space="preserve"> </w:t>
      </w:r>
      <w:r w:rsidRPr="00BA09ED">
        <w:rPr>
          <w:rFonts w:ascii="Times New Roman" w:hAnsi="Times New Roman" w:cs="Times New Roman"/>
          <w:color w:val="231F20"/>
          <w:spacing w:val="-2"/>
        </w:rPr>
        <w:t>for</w:t>
      </w:r>
      <w:r w:rsidRPr="00BA09ED">
        <w:rPr>
          <w:rFonts w:ascii="Times New Roman" w:hAnsi="Times New Roman" w:cs="Times New Roman"/>
          <w:color w:val="231F20"/>
          <w:spacing w:val="-9"/>
        </w:rPr>
        <w:t xml:space="preserve"> </w:t>
      </w:r>
      <w:r w:rsidRPr="00BA09ED">
        <w:rPr>
          <w:rFonts w:ascii="Times New Roman" w:hAnsi="Times New Roman" w:cs="Times New Roman"/>
          <w:color w:val="231F20"/>
          <w:spacing w:val="-2"/>
        </w:rPr>
        <w:t xml:space="preserve">transformation </w:t>
      </w:r>
      <w:r w:rsidRPr="00BA09ED">
        <w:rPr>
          <w:rFonts w:ascii="Times New Roman" w:hAnsi="Times New Roman" w:cs="Times New Roman"/>
          <w:color w:val="231F20"/>
        </w:rPr>
        <w:t>(Doharey et al., 2023).</w:t>
      </w:r>
    </w:p>
    <w:p w14:paraId="6E2C8D27" w14:textId="77777777" w:rsidR="00A737C9" w:rsidRDefault="00A737C9" w:rsidP="00A737C9">
      <w:pPr>
        <w:spacing w:after="0"/>
        <w:ind w:right="-22"/>
        <w:rPr>
          <w:rFonts w:ascii="Times New Roman" w:hAnsi="Times New Roman" w:cs="Times New Roman"/>
          <w:b/>
          <w:bCs/>
          <w:sz w:val="24"/>
          <w:szCs w:val="24"/>
          <w:lang w:val="en-RW"/>
        </w:rPr>
      </w:pPr>
    </w:p>
    <w:p w14:paraId="3E301617" w14:textId="77777777" w:rsidR="00A737C9" w:rsidRDefault="00A737C9" w:rsidP="00A737C9">
      <w:pPr>
        <w:spacing w:after="0"/>
        <w:ind w:right="-22"/>
        <w:rPr>
          <w:rFonts w:ascii="Times New Roman" w:hAnsi="Times New Roman" w:cs="Times New Roman"/>
          <w:b/>
          <w:bCs/>
          <w:sz w:val="24"/>
          <w:szCs w:val="24"/>
          <w:lang w:val="en-RW"/>
        </w:rPr>
      </w:pPr>
      <w:r>
        <w:rPr>
          <w:rFonts w:ascii="Times New Roman" w:hAnsi="Times New Roman" w:cs="Times New Roman"/>
          <w:b/>
          <w:bCs/>
          <w:sz w:val="24"/>
          <w:szCs w:val="24"/>
          <w:lang w:val="en-RW"/>
        </w:rPr>
        <w:t>2.2.2 Forms of education</w:t>
      </w:r>
    </w:p>
    <w:p w14:paraId="55CC532F" w14:textId="77777777" w:rsidR="00A737C9" w:rsidRDefault="00A737C9" w:rsidP="00A737C9">
      <w:pPr>
        <w:spacing w:after="0"/>
        <w:ind w:right="-22"/>
        <w:rPr>
          <w:rFonts w:ascii="Times New Roman" w:hAnsi="Times New Roman" w:cs="Times New Roman"/>
          <w:b/>
          <w:bCs/>
          <w:sz w:val="24"/>
          <w:szCs w:val="24"/>
          <w:lang w:val="en-RW"/>
        </w:rPr>
      </w:pPr>
    </w:p>
    <w:p w14:paraId="1AA02252" w14:textId="77777777" w:rsidR="00A737C9" w:rsidRPr="00BA09ED" w:rsidRDefault="00A737C9" w:rsidP="00A737C9">
      <w:pPr>
        <w:spacing w:after="0"/>
        <w:ind w:right="-22"/>
        <w:rPr>
          <w:rFonts w:ascii="Times New Roman" w:hAnsi="Times New Roman" w:cs="Times New Roman"/>
          <w:b/>
          <w:bCs/>
          <w:sz w:val="24"/>
          <w:szCs w:val="24"/>
          <w:lang w:val="en-RW"/>
        </w:rPr>
      </w:pPr>
      <w:r w:rsidRPr="00BA09ED">
        <w:rPr>
          <w:rFonts w:ascii="Times New Roman" w:hAnsi="Times New Roman" w:cs="Times New Roman"/>
          <w:b/>
          <w:bCs/>
          <w:noProof/>
          <w:sz w:val="24"/>
          <w:szCs w:val="24"/>
          <w:lang w:val="en-RW"/>
        </w:rPr>
        <w:drawing>
          <wp:inline distT="0" distB="0" distL="0" distR="0" wp14:anchorId="48854AB9" wp14:editId="3C9089E0">
            <wp:extent cx="5642658" cy="1724025"/>
            <wp:effectExtent l="0" t="0" r="0" b="0"/>
            <wp:docPr id="1354849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849578" name=""/>
                    <pic:cNvPicPr/>
                  </pic:nvPicPr>
                  <pic:blipFill>
                    <a:blip r:embed="rId13"/>
                    <a:stretch>
                      <a:fillRect/>
                    </a:stretch>
                  </pic:blipFill>
                  <pic:spPr>
                    <a:xfrm>
                      <a:off x="0" y="0"/>
                      <a:ext cx="5654261" cy="1727570"/>
                    </a:xfrm>
                    <a:prstGeom prst="rect">
                      <a:avLst/>
                    </a:prstGeom>
                  </pic:spPr>
                </pic:pic>
              </a:graphicData>
            </a:graphic>
          </wp:inline>
        </w:drawing>
      </w:r>
    </w:p>
    <w:p w14:paraId="73D105D7" w14:textId="77777777" w:rsidR="00094C8F" w:rsidRDefault="00094C8F" w:rsidP="00A737C9">
      <w:pPr>
        <w:pStyle w:val="BodyText"/>
        <w:spacing w:line="276" w:lineRule="auto"/>
        <w:jc w:val="both"/>
        <w:rPr>
          <w:rFonts w:ascii="Times New Roman" w:hAnsi="Times New Roman" w:cs="Times New Roman"/>
          <w:color w:val="231F20"/>
        </w:rPr>
      </w:pPr>
    </w:p>
    <w:p w14:paraId="281D560E" w14:textId="77777777" w:rsidR="00094C8F" w:rsidRDefault="00094C8F" w:rsidP="00A737C9">
      <w:pPr>
        <w:pStyle w:val="BodyText"/>
        <w:spacing w:line="276" w:lineRule="auto"/>
        <w:jc w:val="both"/>
        <w:rPr>
          <w:rFonts w:ascii="Times New Roman" w:hAnsi="Times New Roman" w:cs="Times New Roman"/>
          <w:color w:val="231F20"/>
        </w:rPr>
      </w:pPr>
    </w:p>
    <w:p w14:paraId="787E2C5D" w14:textId="77777777" w:rsidR="00094C8F" w:rsidRDefault="00094C8F" w:rsidP="00A737C9">
      <w:pPr>
        <w:pStyle w:val="BodyText"/>
        <w:spacing w:line="276" w:lineRule="auto"/>
        <w:jc w:val="both"/>
        <w:rPr>
          <w:rFonts w:ascii="Times New Roman" w:hAnsi="Times New Roman" w:cs="Times New Roman"/>
          <w:color w:val="231F20"/>
        </w:rPr>
      </w:pPr>
    </w:p>
    <w:p w14:paraId="0C515B04" w14:textId="087B2D1B" w:rsidR="00A737C9" w:rsidRPr="00BA09ED" w:rsidRDefault="00A737C9" w:rsidP="00A737C9">
      <w:pPr>
        <w:pStyle w:val="BodyText"/>
        <w:spacing w:line="276" w:lineRule="auto"/>
        <w:jc w:val="both"/>
        <w:rPr>
          <w:rFonts w:ascii="Times New Roman" w:hAnsi="Times New Roman" w:cs="Times New Roman"/>
          <w:color w:val="231F20"/>
          <w:lang w:val="en-RW"/>
        </w:rPr>
      </w:pPr>
      <w:r w:rsidRPr="00BA09ED">
        <w:rPr>
          <w:rFonts w:ascii="Times New Roman" w:hAnsi="Times New Roman" w:cs="Times New Roman"/>
          <w:color w:val="231F20"/>
        </w:rPr>
        <w:lastRenderedPageBreak/>
        <w:t>Education occurs in three main forms (Doharey et al., 2023):</w:t>
      </w:r>
    </w:p>
    <w:p w14:paraId="281D56E9" w14:textId="77777777" w:rsidR="00A737C9" w:rsidRDefault="00A737C9" w:rsidP="00A737C9">
      <w:pPr>
        <w:pStyle w:val="BodyText"/>
        <w:spacing w:line="276" w:lineRule="auto"/>
        <w:jc w:val="both"/>
        <w:rPr>
          <w:rFonts w:ascii="Times New Roman" w:hAnsi="Times New Roman" w:cs="Times New Roman"/>
          <w:b/>
          <w:bCs/>
          <w:color w:val="231F20"/>
        </w:rPr>
      </w:pPr>
    </w:p>
    <w:p w14:paraId="089BF3CD" w14:textId="77777777" w:rsidR="00A737C9" w:rsidRPr="008D0E14" w:rsidRDefault="00A737C9">
      <w:pPr>
        <w:pStyle w:val="BodyText"/>
        <w:widowControl/>
        <w:numPr>
          <w:ilvl w:val="0"/>
          <w:numId w:val="59"/>
        </w:numPr>
        <w:autoSpaceDE/>
        <w:autoSpaceDN/>
        <w:spacing w:after="160" w:line="259" w:lineRule="auto"/>
        <w:rPr>
          <w:rFonts w:ascii="Times New Roman" w:hAnsi="Times New Roman" w:cs="Times New Roman"/>
          <w:b/>
          <w:bCs/>
          <w:color w:val="231F20"/>
        </w:rPr>
      </w:pPr>
      <w:r w:rsidRPr="008D0E14">
        <w:rPr>
          <w:rFonts w:ascii="Times New Roman" w:hAnsi="Times New Roman" w:cs="Times New Roman"/>
          <w:b/>
          <w:bCs/>
        </w:rPr>
        <w:t>Formal education</w:t>
      </w:r>
    </w:p>
    <w:p w14:paraId="61E4BA11" w14:textId="77777777" w:rsidR="00A737C9" w:rsidRDefault="00A737C9" w:rsidP="00A737C9">
      <w:pPr>
        <w:pStyle w:val="BodyText"/>
        <w:jc w:val="both"/>
        <w:rPr>
          <w:rFonts w:ascii="Times New Roman" w:hAnsi="Times New Roman" w:cs="Times New Roman"/>
          <w:color w:val="231F20"/>
        </w:rPr>
      </w:pPr>
      <w:r w:rsidRPr="003148D6">
        <w:rPr>
          <w:rFonts w:ascii="Times New Roman" w:hAnsi="Times New Roman" w:cs="Times New Roman"/>
          <w:color w:val="231F20"/>
        </w:rPr>
        <w:t>Formal education is both structured and regular, typically provided in schools,</w:t>
      </w:r>
      <w:r w:rsidRPr="003148D6">
        <w:rPr>
          <w:rFonts w:ascii="Times New Roman" w:hAnsi="Times New Roman" w:cs="Times New Roman"/>
          <w:color w:val="231F20"/>
          <w:spacing w:val="-2"/>
        </w:rPr>
        <w:t xml:space="preserve"> </w:t>
      </w:r>
      <w:r w:rsidRPr="003148D6">
        <w:rPr>
          <w:rFonts w:ascii="Times New Roman" w:hAnsi="Times New Roman" w:cs="Times New Roman"/>
          <w:color w:val="231F20"/>
        </w:rPr>
        <w:t>colleges,</w:t>
      </w:r>
      <w:r w:rsidRPr="003148D6">
        <w:rPr>
          <w:rFonts w:ascii="Times New Roman" w:hAnsi="Times New Roman" w:cs="Times New Roman"/>
          <w:color w:val="231F20"/>
          <w:spacing w:val="-2"/>
        </w:rPr>
        <w:t xml:space="preserve"> </w:t>
      </w:r>
      <w:r w:rsidRPr="003148D6">
        <w:rPr>
          <w:rFonts w:ascii="Times New Roman" w:hAnsi="Times New Roman" w:cs="Times New Roman"/>
          <w:color w:val="231F20"/>
        </w:rPr>
        <w:t>universities,</w:t>
      </w:r>
      <w:r w:rsidRPr="003148D6">
        <w:rPr>
          <w:rFonts w:ascii="Times New Roman" w:hAnsi="Times New Roman" w:cs="Times New Roman"/>
          <w:color w:val="231F20"/>
          <w:spacing w:val="-3"/>
        </w:rPr>
        <w:t xml:space="preserve"> </w:t>
      </w:r>
      <w:r w:rsidRPr="003148D6">
        <w:rPr>
          <w:rFonts w:ascii="Times New Roman" w:hAnsi="Times New Roman" w:cs="Times New Roman"/>
          <w:color w:val="231F20"/>
        </w:rPr>
        <w:t>or</w:t>
      </w:r>
      <w:r w:rsidRPr="003148D6">
        <w:rPr>
          <w:rFonts w:ascii="Times New Roman" w:hAnsi="Times New Roman" w:cs="Times New Roman"/>
          <w:color w:val="231F20"/>
          <w:spacing w:val="-2"/>
        </w:rPr>
        <w:t xml:space="preserve"> </w:t>
      </w:r>
      <w:r w:rsidRPr="003148D6">
        <w:rPr>
          <w:rFonts w:ascii="Times New Roman" w:hAnsi="Times New Roman" w:cs="Times New Roman"/>
          <w:color w:val="231F20"/>
        </w:rPr>
        <w:t>professional</w:t>
      </w:r>
      <w:r w:rsidRPr="003148D6">
        <w:rPr>
          <w:rFonts w:ascii="Times New Roman" w:hAnsi="Times New Roman" w:cs="Times New Roman"/>
          <w:color w:val="231F20"/>
          <w:spacing w:val="-3"/>
        </w:rPr>
        <w:t xml:space="preserve"> </w:t>
      </w:r>
      <w:r w:rsidRPr="003148D6">
        <w:rPr>
          <w:rFonts w:ascii="Times New Roman" w:hAnsi="Times New Roman" w:cs="Times New Roman"/>
          <w:color w:val="231F20"/>
        </w:rPr>
        <w:t>training</w:t>
      </w:r>
      <w:r w:rsidRPr="003148D6">
        <w:rPr>
          <w:rFonts w:ascii="Times New Roman" w:hAnsi="Times New Roman" w:cs="Times New Roman"/>
          <w:color w:val="231F20"/>
          <w:spacing w:val="-3"/>
        </w:rPr>
        <w:t xml:space="preserve"> </w:t>
      </w:r>
      <w:r w:rsidRPr="003148D6">
        <w:rPr>
          <w:rFonts w:ascii="Times New Roman" w:hAnsi="Times New Roman" w:cs="Times New Roman"/>
          <w:color w:val="231F20"/>
        </w:rPr>
        <w:t>centers.</w:t>
      </w:r>
      <w:r w:rsidRPr="003148D6">
        <w:rPr>
          <w:rFonts w:ascii="Times New Roman" w:hAnsi="Times New Roman" w:cs="Times New Roman"/>
          <w:color w:val="231F20"/>
          <w:spacing w:val="-2"/>
        </w:rPr>
        <w:t xml:space="preserve"> </w:t>
      </w:r>
      <w:r w:rsidRPr="003148D6">
        <w:rPr>
          <w:rFonts w:ascii="Times New Roman" w:hAnsi="Times New Roman" w:cs="Times New Roman"/>
          <w:color w:val="231F20"/>
        </w:rPr>
        <w:t>It</w:t>
      </w:r>
      <w:r w:rsidRPr="003148D6">
        <w:rPr>
          <w:rFonts w:ascii="Times New Roman" w:hAnsi="Times New Roman" w:cs="Times New Roman"/>
          <w:color w:val="231F20"/>
          <w:spacing w:val="-2"/>
        </w:rPr>
        <w:t xml:space="preserve"> </w:t>
      </w:r>
      <w:r w:rsidRPr="003148D6">
        <w:rPr>
          <w:rFonts w:ascii="Times New Roman" w:hAnsi="Times New Roman" w:cs="Times New Roman"/>
          <w:color w:val="231F20"/>
        </w:rPr>
        <w:t>follows</w:t>
      </w:r>
      <w:r w:rsidRPr="003148D6">
        <w:rPr>
          <w:rFonts w:ascii="Times New Roman" w:hAnsi="Times New Roman" w:cs="Times New Roman"/>
          <w:color w:val="231F20"/>
          <w:spacing w:val="-2"/>
        </w:rPr>
        <w:t xml:space="preserve"> </w:t>
      </w:r>
      <w:r w:rsidRPr="003148D6">
        <w:rPr>
          <w:rFonts w:ascii="Times New Roman" w:hAnsi="Times New Roman" w:cs="Times New Roman"/>
          <w:color w:val="231F20"/>
        </w:rPr>
        <w:t>a well-organized</w:t>
      </w:r>
      <w:r w:rsidRPr="003148D6">
        <w:rPr>
          <w:rFonts w:ascii="Times New Roman" w:hAnsi="Times New Roman" w:cs="Times New Roman"/>
          <w:color w:val="231F20"/>
          <w:spacing w:val="-15"/>
        </w:rPr>
        <w:t xml:space="preserve"> </w:t>
      </w:r>
      <w:r w:rsidRPr="003148D6">
        <w:rPr>
          <w:rFonts w:ascii="Times New Roman" w:hAnsi="Times New Roman" w:cs="Times New Roman"/>
          <w:color w:val="231F20"/>
        </w:rPr>
        <w:t>curriculum</w:t>
      </w:r>
      <w:r w:rsidRPr="003148D6">
        <w:rPr>
          <w:rFonts w:ascii="Times New Roman" w:hAnsi="Times New Roman" w:cs="Times New Roman"/>
          <w:color w:val="231F20"/>
          <w:spacing w:val="-15"/>
        </w:rPr>
        <w:t xml:space="preserve"> </w:t>
      </w:r>
      <w:r w:rsidRPr="003148D6">
        <w:rPr>
          <w:rFonts w:ascii="Times New Roman" w:hAnsi="Times New Roman" w:cs="Times New Roman"/>
          <w:color w:val="231F20"/>
        </w:rPr>
        <w:t>designed</w:t>
      </w:r>
      <w:r w:rsidRPr="003148D6">
        <w:rPr>
          <w:rFonts w:ascii="Times New Roman" w:hAnsi="Times New Roman" w:cs="Times New Roman"/>
          <w:color w:val="231F20"/>
          <w:spacing w:val="-15"/>
        </w:rPr>
        <w:t xml:space="preserve"> </w:t>
      </w:r>
      <w:r w:rsidRPr="003148D6">
        <w:rPr>
          <w:rFonts w:ascii="Times New Roman" w:hAnsi="Times New Roman" w:cs="Times New Roman"/>
          <w:color w:val="231F20"/>
        </w:rPr>
        <w:t>to</w:t>
      </w:r>
      <w:r w:rsidRPr="003148D6">
        <w:rPr>
          <w:rFonts w:ascii="Times New Roman" w:hAnsi="Times New Roman" w:cs="Times New Roman"/>
          <w:color w:val="231F20"/>
          <w:spacing w:val="-15"/>
        </w:rPr>
        <w:t xml:space="preserve"> </w:t>
      </w:r>
      <w:r w:rsidRPr="003148D6">
        <w:rPr>
          <w:rFonts w:ascii="Times New Roman" w:hAnsi="Times New Roman" w:cs="Times New Roman"/>
          <w:color w:val="231F20"/>
        </w:rPr>
        <w:t>meet</w:t>
      </w:r>
      <w:r w:rsidRPr="003148D6">
        <w:rPr>
          <w:rFonts w:ascii="Times New Roman" w:hAnsi="Times New Roman" w:cs="Times New Roman"/>
          <w:color w:val="231F20"/>
          <w:spacing w:val="-15"/>
        </w:rPr>
        <w:t xml:space="preserve"> </w:t>
      </w:r>
      <w:r w:rsidRPr="003148D6">
        <w:rPr>
          <w:rFonts w:ascii="Times New Roman" w:hAnsi="Times New Roman" w:cs="Times New Roman"/>
          <w:color w:val="231F20"/>
        </w:rPr>
        <w:t>specific</w:t>
      </w:r>
      <w:r w:rsidRPr="003148D6">
        <w:rPr>
          <w:rFonts w:ascii="Times New Roman" w:hAnsi="Times New Roman" w:cs="Times New Roman"/>
          <w:color w:val="231F20"/>
          <w:spacing w:val="-15"/>
        </w:rPr>
        <w:t xml:space="preserve"> </w:t>
      </w:r>
      <w:r w:rsidRPr="003148D6">
        <w:rPr>
          <w:rFonts w:ascii="Times New Roman" w:hAnsi="Times New Roman" w:cs="Times New Roman"/>
          <w:color w:val="231F20"/>
        </w:rPr>
        <w:t>educational</w:t>
      </w:r>
      <w:r w:rsidRPr="003148D6">
        <w:rPr>
          <w:rFonts w:ascii="Times New Roman" w:hAnsi="Times New Roman" w:cs="Times New Roman"/>
          <w:color w:val="231F20"/>
          <w:spacing w:val="-15"/>
        </w:rPr>
        <w:t xml:space="preserve"> </w:t>
      </w:r>
      <w:r w:rsidRPr="003148D6">
        <w:rPr>
          <w:rFonts w:ascii="Times New Roman" w:hAnsi="Times New Roman" w:cs="Times New Roman"/>
          <w:color w:val="231F20"/>
        </w:rPr>
        <w:t>goals</w:t>
      </w:r>
      <w:r w:rsidRPr="003148D6">
        <w:rPr>
          <w:rFonts w:ascii="Times New Roman" w:hAnsi="Times New Roman" w:cs="Times New Roman"/>
          <w:color w:val="231F20"/>
          <w:spacing w:val="-15"/>
        </w:rPr>
        <w:t xml:space="preserve"> </w:t>
      </w:r>
      <w:r w:rsidRPr="003148D6">
        <w:rPr>
          <w:rFonts w:ascii="Times New Roman" w:hAnsi="Times New Roman" w:cs="Times New Roman"/>
          <w:color w:val="231F20"/>
        </w:rPr>
        <w:t xml:space="preserve">and is usually divided into stages such as early childhood, primary, secondary, and higher education. Normally, formal education is delivered by certified </w:t>
      </w:r>
      <w:r w:rsidRPr="003148D6">
        <w:rPr>
          <w:rFonts w:ascii="Times New Roman" w:hAnsi="Times New Roman" w:cs="Times New Roman"/>
          <w:color w:val="231F20"/>
          <w:spacing w:val="-4"/>
        </w:rPr>
        <w:t>teachers who possess professional</w:t>
      </w:r>
      <w:r w:rsidRPr="003148D6">
        <w:rPr>
          <w:rFonts w:ascii="Times New Roman" w:hAnsi="Times New Roman" w:cs="Times New Roman"/>
          <w:color w:val="231F20"/>
          <w:spacing w:val="-5"/>
        </w:rPr>
        <w:t xml:space="preserve"> </w:t>
      </w:r>
      <w:r w:rsidRPr="003148D6">
        <w:rPr>
          <w:rFonts w:ascii="Times New Roman" w:hAnsi="Times New Roman" w:cs="Times New Roman"/>
          <w:color w:val="231F20"/>
          <w:spacing w:val="-4"/>
        </w:rPr>
        <w:t xml:space="preserve">qualifications and adhere to pedagogical </w:t>
      </w:r>
      <w:r w:rsidRPr="003148D6">
        <w:rPr>
          <w:rFonts w:ascii="Times New Roman" w:hAnsi="Times New Roman" w:cs="Times New Roman"/>
          <w:color w:val="231F20"/>
        </w:rPr>
        <w:t xml:space="preserve">standards. It includes formal assessments such as exams, quizzes, and projects that are standardized and contribute to students’ academic qualifications. Regulated by governmental or accreditation bodies, formal </w:t>
      </w:r>
      <w:r w:rsidRPr="003148D6">
        <w:rPr>
          <w:rFonts w:ascii="Times New Roman" w:hAnsi="Times New Roman" w:cs="Times New Roman"/>
          <w:color w:val="231F20"/>
          <w:spacing w:val="-2"/>
        </w:rPr>
        <w:t>education</w:t>
      </w:r>
      <w:r w:rsidRPr="003148D6">
        <w:rPr>
          <w:rFonts w:ascii="Times New Roman" w:hAnsi="Times New Roman" w:cs="Times New Roman"/>
          <w:color w:val="231F20"/>
          <w:spacing w:val="-5"/>
        </w:rPr>
        <w:t xml:space="preserve"> </w:t>
      </w:r>
      <w:r w:rsidRPr="003148D6">
        <w:rPr>
          <w:rFonts w:ascii="Times New Roman" w:hAnsi="Times New Roman" w:cs="Times New Roman"/>
          <w:color w:val="231F20"/>
          <w:spacing w:val="-2"/>
        </w:rPr>
        <w:t>ensures</w:t>
      </w:r>
      <w:r w:rsidRPr="003148D6">
        <w:rPr>
          <w:rFonts w:ascii="Times New Roman" w:hAnsi="Times New Roman" w:cs="Times New Roman"/>
          <w:color w:val="231F20"/>
          <w:spacing w:val="-5"/>
        </w:rPr>
        <w:t xml:space="preserve"> </w:t>
      </w:r>
      <w:r w:rsidRPr="003148D6">
        <w:rPr>
          <w:rFonts w:ascii="Times New Roman" w:hAnsi="Times New Roman" w:cs="Times New Roman"/>
          <w:color w:val="231F20"/>
          <w:spacing w:val="-2"/>
        </w:rPr>
        <w:t>institutions</w:t>
      </w:r>
      <w:r w:rsidRPr="003148D6">
        <w:rPr>
          <w:rFonts w:ascii="Times New Roman" w:hAnsi="Times New Roman" w:cs="Times New Roman"/>
          <w:color w:val="231F20"/>
          <w:spacing w:val="-5"/>
        </w:rPr>
        <w:t xml:space="preserve"> </w:t>
      </w:r>
      <w:r w:rsidRPr="003148D6">
        <w:rPr>
          <w:rFonts w:ascii="Times New Roman" w:hAnsi="Times New Roman" w:cs="Times New Roman"/>
          <w:color w:val="231F20"/>
          <w:spacing w:val="-2"/>
        </w:rPr>
        <w:t>meet</w:t>
      </w:r>
      <w:r w:rsidRPr="003148D6">
        <w:rPr>
          <w:rFonts w:ascii="Times New Roman" w:hAnsi="Times New Roman" w:cs="Times New Roman"/>
          <w:color w:val="231F20"/>
          <w:spacing w:val="-5"/>
        </w:rPr>
        <w:t xml:space="preserve"> </w:t>
      </w:r>
      <w:r w:rsidRPr="003148D6">
        <w:rPr>
          <w:rFonts w:ascii="Times New Roman" w:hAnsi="Times New Roman" w:cs="Times New Roman"/>
          <w:color w:val="231F20"/>
          <w:spacing w:val="-2"/>
        </w:rPr>
        <w:t>specific</w:t>
      </w:r>
      <w:r w:rsidRPr="003148D6">
        <w:rPr>
          <w:rFonts w:ascii="Times New Roman" w:hAnsi="Times New Roman" w:cs="Times New Roman"/>
          <w:color w:val="231F20"/>
          <w:spacing w:val="-5"/>
        </w:rPr>
        <w:t xml:space="preserve"> </w:t>
      </w:r>
      <w:r w:rsidRPr="003148D6">
        <w:rPr>
          <w:rFonts w:ascii="Times New Roman" w:hAnsi="Times New Roman" w:cs="Times New Roman"/>
          <w:color w:val="231F20"/>
          <w:spacing w:val="-2"/>
        </w:rPr>
        <w:t>standards</w:t>
      </w:r>
      <w:r w:rsidRPr="003148D6">
        <w:rPr>
          <w:rFonts w:ascii="Times New Roman" w:hAnsi="Times New Roman" w:cs="Times New Roman"/>
          <w:color w:val="231F20"/>
          <w:spacing w:val="-5"/>
        </w:rPr>
        <w:t xml:space="preserve"> </w:t>
      </w:r>
      <w:r w:rsidRPr="003148D6">
        <w:rPr>
          <w:rFonts w:ascii="Times New Roman" w:hAnsi="Times New Roman" w:cs="Times New Roman"/>
          <w:color w:val="231F20"/>
          <w:spacing w:val="-2"/>
        </w:rPr>
        <w:t>and</w:t>
      </w:r>
      <w:r w:rsidRPr="003148D6">
        <w:rPr>
          <w:rFonts w:ascii="Times New Roman" w:hAnsi="Times New Roman" w:cs="Times New Roman"/>
          <w:color w:val="231F20"/>
          <w:spacing w:val="-5"/>
        </w:rPr>
        <w:t xml:space="preserve"> </w:t>
      </w:r>
      <w:r w:rsidRPr="003148D6">
        <w:rPr>
          <w:rFonts w:ascii="Times New Roman" w:hAnsi="Times New Roman" w:cs="Times New Roman"/>
          <w:color w:val="231F20"/>
          <w:spacing w:val="-2"/>
        </w:rPr>
        <w:t>usually</w:t>
      </w:r>
      <w:r w:rsidRPr="003148D6">
        <w:rPr>
          <w:rFonts w:ascii="Times New Roman" w:hAnsi="Times New Roman" w:cs="Times New Roman"/>
          <w:color w:val="231F20"/>
          <w:spacing w:val="-5"/>
        </w:rPr>
        <w:t xml:space="preserve"> </w:t>
      </w:r>
      <w:r w:rsidRPr="003148D6">
        <w:rPr>
          <w:rFonts w:ascii="Times New Roman" w:hAnsi="Times New Roman" w:cs="Times New Roman"/>
          <w:color w:val="231F20"/>
          <w:spacing w:val="-2"/>
        </w:rPr>
        <w:t>leads</w:t>
      </w:r>
      <w:r w:rsidRPr="003148D6">
        <w:rPr>
          <w:rFonts w:ascii="Times New Roman" w:hAnsi="Times New Roman" w:cs="Times New Roman"/>
          <w:color w:val="231F20"/>
          <w:spacing w:val="-5"/>
        </w:rPr>
        <w:t xml:space="preserve"> </w:t>
      </w:r>
      <w:r w:rsidRPr="003148D6">
        <w:rPr>
          <w:rFonts w:ascii="Times New Roman" w:hAnsi="Times New Roman" w:cs="Times New Roman"/>
          <w:color w:val="231F20"/>
          <w:spacing w:val="-2"/>
        </w:rPr>
        <w:t xml:space="preserve">to </w:t>
      </w:r>
      <w:r w:rsidRPr="003148D6">
        <w:rPr>
          <w:rFonts w:ascii="Times New Roman" w:hAnsi="Times New Roman" w:cs="Times New Roman"/>
          <w:color w:val="231F20"/>
        </w:rPr>
        <w:t>recognized certifications such as diplomas or degrees as a formal recognition of their achievements.</w:t>
      </w:r>
    </w:p>
    <w:p w14:paraId="57D63812" w14:textId="77777777" w:rsidR="0029618C" w:rsidRDefault="0029618C" w:rsidP="00A737C9">
      <w:pPr>
        <w:pStyle w:val="BodyText"/>
        <w:jc w:val="both"/>
        <w:rPr>
          <w:rFonts w:ascii="Times New Roman" w:hAnsi="Times New Roman" w:cs="Times New Roman"/>
          <w:color w:val="231F20"/>
        </w:rPr>
      </w:pPr>
    </w:p>
    <w:p w14:paraId="1EC2F9AA" w14:textId="16EB1967" w:rsidR="00A737C9" w:rsidRPr="00E765E1" w:rsidRDefault="00A737C9">
      <w:pPr>
        <w:pStyle w:val="BodyText"/>
        <w:widowControl/>
        <w:numPr>
          <w:ilvl w:val="0"/>
          <w:numId w:val="59"/>
        </w:numPr>
        <w:autoSpaceDE/>
        <w:autoSpaceDN/>
        <w:spacing w:after="160" w:line="259" w:lineRule="auto"/>
        <w:jc w:val="both"/>
        <w:rPr>
          <w:rFonts w:ascii="Times New Roman" w:hAnsi="Times New Roman" w:cs="Times New Roman"/>
          <w:b/>
          <w:bCs/>
          <w:color w:val="231F20"/>
        </w:rPr>
      </w:pPr>
      <w:r w:rsidRPr="00E765E1">
        <w:rPr>
          <w:rFonts w:ascii="Times New Roman" w:hAnsi="Times New Roman" w:cs="Times New Roman"/>
          <w:b/>
          <w:bCs/>
          <w:color w:val="231F20"/>
        </w:rPr>
        <w:t>Non</w:t>
      </w:r>
      <w:r w:rsidR="0029618C">
        <w:rPr>
          <w:rFonts w:ascii="Times New Roman" w:hAnsi="Times New Roman" w:cs="Times New Roman"/>
          <w:b/>
          <w:bCs/>
          <w:color w:val="231F20"/>
        </w:rPr>
        <w:t>-</w:t>
      </w:r>
      <w:r w:rsidR="0029618C" w:rsidRPr="00E765E1">
        <w:rPr>
          <w:rFonts w:ascii="Times New Roman" w:hAnsi="Times New Roman" w:cs="Times New Roman"/>
          <w:b/>
          <w:bCs/>
          <w:color w:val="231F20"/>
        </w:rPr>
        <w:t>formal</w:t>
      </w:r>
      <w:r w:rsidRPr="00E765E1">
        <w:rPr>
          <w:rFonts w:ascii="Times New Roman" w:hAnsi="Times New Roman" w:cs="Times New Roman"/>
          <w:b/>
          <w:bCs/>
          <w:color w:val="231F20"/>
        </w:rPr>
        <w:t xml:space="preserve"> education</w:t>
      </w:r>
    </w:p>
    <w:p w14:paraId="38F0C048" w14:textId="77777777" w:rsidR="00A737C9" w:rsidRPr="003148D6" w:rsidRDefault="00A737C9" w:rsidP="00A737C9">
      <w:pPr>
        <w:pStyle w:val="BodyText"/>
        <w:spacing w:line="283" w:lineRule="auto"/>
        <w:jc w:val="both"/>
        <w:rPr>
          <w:rFonts w:ascii="Times New Roman" w:hAnsi="Times New Roman" w:cs="Times New Roman"/>
          <w:color w:val="231F20"/>
        </w:rPr>
      </w:pPr>
      <w:r w:rsidRPr="003148D6">
        <w:rPr>
          <w:rFonts w:ascii="Times New Roman" w:hAnsi="Times New Roman" w:cs="Times New Roman"/>
          <w:color w:val="231F20"/>
        </w:rPr>
        <w:t xml:space="preserve">Non-formal education is structured but not regular, occurring outside the </w:t>
      </w:r>
      <w:r w:rsidRPr="003148D6">
        <w:rPr>
          <w:rFonts w:ascii="Times New Roman" w:hAnsi="Times New Roman" w:cs="Times New Roman"/>
          <w:color w:val="231F20"/>
          <w:spacing w:val="-2"/>
        </w:rPr>
        <w:t>traditional</w:t>
      </w:r>
      <w:r w:rsidRPr="003148D6">
        <w:rPr>
          <w:rFonts w:ascii="Times New Roman" w:hAnsi="Times New Roman" w:cs="Times New Roman"/>
          <w:color w:val="231F20"/>
          <w:spacing w:val="-7"/>
        </w:rPr>
        <w:t xml:space="preserve"> </w:t>
      </w:r>
      <w:r w:rsidRPr="003148D6">
        <w:rPr>
          <w:rFonts w:ascii="Times New Roman" w:hAnsi="Times New Roman" w:cs="Times New Roman"/>
          <w:color w:val="231F20"/>
          <w:spacing w:val="-2"/>
        </w:rPr>
        <w:t>school</w:t>
      </w:r>
      <w:r w:rsidRPr="003148D6">
        <w:rPr>
          <w:rFonts w:ascii="Times New Roman" w:hAnsi="Times New Roman" w:cs="Times New Roman"/>
          <w:color w:val="231F20"/>
          <w:spacing w:val="-6"/>
        </w:rPr>
        <w:t xml:space="preserve"> </w:t>
      </w:r>
      <w:r w:rsidRPr="003148D6">
        <w:rPr>
          <w:rFonts w:ascii="Times New Roman" w:hAnsi="Times New Roman" w:cs="Times New Roman"/>
          <w:color w:val="231F20"/>
          <w:spacing w:val="-2"/>
        </w:rPr>
        <w:t>system</w:t>
      </w:r>
      <w:r w:rsidRPr="003148D6">
        <w:rPr>
          <w:rFonts w:ascii="Times New Roman" w:hAnsi="Times New Roman" w:cs="Times New Roman"/>
          <w:color w:val="231F20"/>
          <w:spacing w:val="-7"/>
        </w:rPr>
        <w:t xml:space="preserve"> </w:t>
      </w:r>
      <w:r w:rsidRPr="003148D6">
        <w:rPr>
          <w:rFonts w:ascii="Times New Roman" w:hAnsi="Times New Roman" w:cs="Times New Roman"/>
          <w:color w:val="231F20"/>
          <w:spacing w:val="-2"/>
        </w:rPr>
        <w:t>in</w:t>
      </w:r>
      <w:r w:rsidRPr="003148D6">
        <w:rPr>
          <w:rFonts w:ascii="Times New Roman" w:hAnsi="Times New Roman" w:cs="Times New Roman"/>
          <w:color w:val="231F20"/>
          <w:spacing w:val="-6"/>
        </w:rPr>
        <w:t xml:space="preserve"> </w:t>
      </w:r>
      <w:r w:rsidRPr="003148D6">
        <w:rPr>
          <w:rFonts w:ascii="Times New Roman" w:hAnsi="Times New Roman" w:cs="Times New Roman"/>
          <w:color w:val="231F20"/>
          <w:spacing w:val="-2"/>
        </w:rPr>
        <w:t>settings</w:t>
      </w:r>
      <w:r w:rsidRPr="003148D6">
        <w:rPr>
          <w:rFonts w:ascii="Times New Roman" w:hAnsi="Times New Roman" w:cs="Times New Roman"/>
          <w:color w:val="231F20"/>
          <w:spacing w:val="-7"/>
        </w:rPr>
        <w:t xml:space="preserve"> </w:t>
      </w:r>
      <w:r w:rsidRPr="003148D6">
        <w:rPr>
          <w:rFonts w:ascii="Times New Roman" w:hAnsi="Times New Roman" w:cs="Times New Roman"/>
          <w:color w:val="231F20"/>
          <w:spacing w:val="-2"/>
        </w:rPr>
        <w:t>such</w:t>
      </w:r>
      <w:r w:rsidRPr="003148D6">
        <w:rPr>
          <w:rFonts w:ascii="Times New Roman" w:hAnsi="Times New Roman" w:cs="Times New Roman"/>
          <w:color w:val="231F20"/>
          <w:spacing w:val="-6"/>
        </w:rPr>
        <w:t xml:space="preserve"> </w:t>
      </w:r>
      <w:r w:rsidRPr="003148D6">
        <w:rPr>
          <w:rFonts w:ascii="Times New Roman" w:hAnsi="Times New Roman" w:cs="Times New Roman"/>
          <w:color w:val="231F20"/>
          <w:spacing w:val="-2"/>
        </w:rPr>
        <w:t>as</w:t>
      </w:r>
      <w:r w:rsidRPr="003148D6">
        <w:rPr>
          <w:rFonts w:ascii="Times New Roman" w:hAnsi="Times New Roman" w:cs="Times New Roman"/>
          <w:color w:val="231F20"/>
          <w:spacing w:val="-6"/>
        </w:rPr>
        <w:t xml:space="preserve"> </w:t>
      </w:r>
      <w:r w:rsidRPr="003148D6">
        <w:rPr>
          <w:rFonts w:ascii="Times New Roman" w:hAnsi="Times New Roman" w:cs="Times New Roman"/>
          <w:color w:val="231F20"/>
          <w:spacing w:val="-2"/>
        </w:rPr>
        <w:t>workshops,</w:t>
      </w:r>
      <w:r w:rsidRPr="003148D6">
        <w:rPr>
          <w:rFonts w:ascii="Times New Roman" w:hAnsi="Times New Roman" w:cs="Times New Roman"/>
          <w:color w:val="231F20"/>
          <w:spacing w:val="-6"/>
        </w:rPr>
        <w:t xml:space="preserve"> </w:t>
      </w:r>
      <w:r w:rsidRPr="003148D6">
        <w:rPr>
          <w:rFonts w:ascii="Times New Roman" w:hAnsi="Times New Roman" w:cs="Times New Roman"/>
          <w:color w:val="231F20"/>
          <w:spacing w:val="-2"/>
        </w:rPr>
        <w:t>training</w:t>
      </w:r>
      <w:r w:rsidRPr="003148D6">
        <w:rPr>
          <w:rFonts w:ascii="Times New Roman" w:hAnsi="Times New Roman" w:cs="Times New Roman"/>
          <w:color w:val="231F20"/>
          <w:spacing w:val="-7"/>
        </w:rPr>
        <w:t xml:space="preserve"> </w:t>
      </w:r>
      <w:r w:rsidRPr="003148D6">
        <w:rPr>
          <w:rFonts w:ascii="Times New Roman" w:hAnsi="Times New Roman" w:cs="Times New Roman"/>
          <w:color w:val="231F20"/>
          <w:spacing w:val="-2"/>
        </w:rPr>
        <w:t xml:space="preserve">programs, </w:t>
      </w:r>
      <w:r w:rsidRPr="003148D6">
        <w:rPr>
          <w:rFonts w:ascii="Times New Roman" w:hAnsi="Times New Roman" w:cs="Times New Roman"/>
          <w:color w:val="231F20"/>
        </w:rPr>
        <w:t>seminars, conferences. It is designed to meet specific needs such as vocational skills, personal development, or lifelong learning. Unlike formal education,</w:t>
      </w:r>
      <w:r w:rsidRPr="003148D6">
        <w:rPr>
          <w:rFonts w:ascii="Times New Roman" w:hAnsi="Times New Roman" w:cs="Times New Roman"/>
          <w:color w:val="231F20"/>
          <w:spacing w:val="-15"/>
        </w:rPr>
        <w:t xml:space="preserve"> </w:t>
      </w:r>
      <w:r w:rsidRPr="003148D6">
        <w:rPr>
          <w:rFonts w:ascii="Times New Roman" w:hAnsi="Times New Roman" w:cs="Times New Roman"/>
          <w:color w:val="231F20"/>
        </w:rPr>
        <w:t>non-formal</w:t>
      </w:r>
      <w:r w:rsidRPr="003148D6">
        <w:rPr>
          <w:rFonts w:ascii="Times New Roman" w:hAnsi="Times New Roman" w:cs="Times New Roman"/>
          <w:color w:val="231F20"/>
          <w:spacing w:val="-15"/>
        </w:rPr>
        <w:t xml:space="preserve"> </w:t>
      </w:r>
      <w:r w:rsidRPr="003148D6">
        <w:rPr>
          <w:rFonts w:ascii="Times New Roman" w:hAnsi="Times New Roman" w:cs="Times New Roman"/>
          <w:color w:val="231F20"/>
        </w:rPr>
        <w:t>education</w:t>
      </w:r>
      <w:r w:rsidRPr="003148D6">
        <w:rPr>
          <w:rFonts w:ascii="Times New Roman" w:hAnsi="Times New Roman" w:cs="Times New Roman"/>
          <w:color w:val="231F20"/>
          <w:spacing w:val="-14"/>
        </w:rPr>
        <w:t xml:space="preserve"> </w:t>
      </w:r>
      <w:r w:rsidRPr="003148D6">
        <w:rPr>
          <w:rFonts w:ascii="Times New Roman" w:hAnsi="Times New Roman" w:cs="Times New Roman"/>
          <w:color w:val="231F20"/>
        </w:rPr>
        <w:t>does</w:t>
      </w:r>
      <w:r w:rsidRPr="003148D6">
        <w:rPr>
          <w:rFonts w:ascii="Times New Roman" w:hAnsi="Times New Roman" w:cs="Times New Roman"/>
          <w:color w:val="231F20"/>
          <w:spacing w:val="-15"/>
        </w:rPr>
        <w:t xml:space="preserve"> </w:t>
      </w:r>
      <w:r w:rsidRPr="003148D6">
        <w:rPr>
          <w:rFonts w:ascii="Times New Roman" w:hAnsi="Times New Roman" w:cs="Times New Roman"/>
          <w:color w:val="231F20"/>
        </w:rPr>
        <w:t>not</w:t>
      </w:r>
      <w:r w:rsidRPr="003148D6">
        <w:rPr>
          <w:rFonts w:ascii="Times New Roman" w:hAnsi="Times New Roman" w:cs="Times New Roman"/>
          <w:color w:val="231F20"/>
          <w:spacing w:val="-15"/>
        </w:rPr>
        <w:t xml:space="preserve"> </w:t>
      </w:r>
      <w:r w:rsidRPr="003148D6">
        <w:rPr>
          <w:rFonts w:ascii="Times New Roman" w:hAnsi="Times New Roman" w:cs="Times New Roman"/>
          <w:color w:val="231F20"/>
        </w:rPr>
        <w:t>follow</w:t>
      </w:r>
      <w:r w:rsidRPr="003148D6">
        <w:rPr>
          <w:rFonts w:ascii="Times New Roman" w:hAnsi="Times New Roman" w:cs="Times New Roman"/>
          <w:color w:val="231F20"/>
          <w:spacing w:val="-14"/>
        </w:rPr>
        <w:t xml:space="preserve"> </w:t>
      </w:r>
      <w:r w:rsidRPr="003148D6">
        <w:rPr>
          <w:rFonts w:ascii="Times New Roman" w:hAnsi="Times New Roman" w:cs="Times New Roman"/>
          <w:color w:val="231F20"/>
        </w:rPr>
        <w:t>a</w:t>
      </w:r>
      <w:r w:rsidRPr="003148D6">
        <w:rPr>
          <w:rFonts w:ascii="Times New Roman" w:hAnsi="Times New Roman" w:cs="Times New Roman"/>
          <w:color w:val="231F20"/>
          <w:spacing w:val="-15"/>
        </w:rPr>
        <w:t xml:space="preserve"> </w:t>
      </w:r>
      <w:r w:rsidRPr="003148D6">
        <w:rPr>
          <w:rFonts w:ascii="Times New Roman" w:hAnsi="Times New Roman" w:cs="Times New Roman"/>
          <w:color w:val="231F20"/>
        </w:rPr>
        <w:t>rigid</w:t>
      </w:r>
      <w:r w:rsidRPr="003148D6">
        <w:rPr>
          <w:rFonts w:ascii="Times New Roman" w:hAnsi="Times New Roman" w:cs="Times New Roman"/>
          <w:color w:val="231F20"/>
          <w:spacing w:val="-15"/>
        </w:rPr>
        <w:t xml:space="preserve"> </w:t>
      </w:r>
      <w:r w:rsidRPr="003148D6">
        <w:rPr>
          <w:rFonts w:ascii="Times New Roman" w:hAnsi="Times New Roman" w:cs="Times New Roman"/>
          <w:color w:val="231F20"/>
        </w:rPr>
        <w:t>curriculum</w:t>
      </w:r>
      <w:r w:rsidRPr="003148D6">
        <w:rPr>
          <w:rFonts w:ascii="Times New Roman" w:hAnsi="Times New Roman" w:cs="Times New Roman"/>
          <w:color w:val="231F20"/>
          <w:spacing w:val="-14"/>
        </w:rPr>
        <w:t xml:space="preserve"> </w:t>
      </w:r>
      <w:r w:rsidRPr="003148D6">
        <w:rPr>
          <w:rFonts w:ascii="Times New Roman" w:hAnsi="Times New Roman" w:cs="Times New Roman"/>
          <w:color w:val="231F20"/>
        </w:rPr>
        <w:t>and</w:t>
      </w:r>
      <w:r w:rsidRPr="003148D6">
        <w:rPr>
          <w:rFonts w:ascii="Times New Roman" w:hAnsi="Times New Roman" w:cs="Times New Roman"/>
          <w:color w:val="231F20"/>
          <w:spacing w:val="-15"/>
        </w:rPr>
        <w:t xml:space="preserve"> </w:t>
      </w:r>
      <w:r w:rsidRPr="003148D6">
        <w:rPr>
          <w:rFonts w:ascii="Times New Roman" w:hAnsi="Times New Roman" w:cs="Times New Roman"/>
          <w:color w:val="231F20"/>
        </w:rPr>
        <w:t xml:space="preserve">can be customized to suit the goals of participants. </w:t>
      </w:r>
      <w:r w:rsidRPr="003148D6">
        <w:rPr>
          <w:rFonts w:ascii="Times New Roman" w:hAnsi="Times New Roman" w:cs="Times New Roman"/>
        </w:rPr>
        <w:t>It is n</w:t>
      </w:r>
      <w:r w:rsidRPr="003148D6">
        <w:rPr>
          <w:rFonts w:ascii="Times New Roman" w:eastAsia="Times New Roman" w:hAnsi="Times New Roman" w:cs="Times New Roman"/>
        </w:rPr>
        <w:t xml:space="preserve">ormally </w:t>
      </w:r>
      <w:r w:rsidRPr="003148D6">
        <w:rPr>
          <w:rFonts w:ascii="Times New Roman" w:hAnsi="Times New Roman" w:cs="Times New Roman"/>
        </w:rPr>
        <w:t>voluntary;</w:t>
      </w:r>
      <w:r w:rsidRPr="003148D6">
        <w:rPr>
          <w:rFonts w:ascii="Times New Roman" w:eastAsia="Times New Roman" w:hAnsi="Times New Roman" w:cs="Times New Roman"/>
        </w:rPr>
        <w:t xml:space="preserve"> learners choose to participate based on their interests or needs. </w:t>
      </w:r>
      <w:r w:rsidRPr="003148D6">
        <w:rPr>
          <w:rFonts w:ascii="Times New Roman" w:hAnsi="Times New Roman" w:cs="Times New Roman"/>
          <w:color w:val="231F20"/>
        </w:rPr>
        <w:t xml:space="preserve">The content varies widely, focusing on practical skills or knowledge not typically covered in formal schooling. </w:t>
      </w:r>
    </w:p>
    <w:p w14:paraId="070D559D" w14:textId="77777777" w:rsidR="00A737C9" w:rsidRPr="003148D6" w:rsidRDefault="00A737C9" w:rsidP="00A737C9">
      <w:pPr>
        <w:spacing w:line="276" w:lineRule="auto"/>
        <w:jc w:val="both"/>
        <w:rPr>
          <w:rFonts w:ascii="Times New Roman" w:hAnsi="Times New Roman" w:cs="Times New Roman"/>
          <w:sz w:val="24"/>
          <w:szCs w:val="24"/>
          <w:lang w:val="en-RW"/>
        </w:rPr>
      </w:pPr>
      <w:r w:rsidRPr="003148D6">
        <w:rPr>
          <w:rFonts w:ascii="Times New Roman" w:hAnsi="Times New Roman" w:cs="Times New Roman"/>
          <w:sz w:val="24"/>
          <w:szCs w:val="24"/>
        </w:rPr>
        <w:t>It o</w:t>
      </w:r>
      <w:r w:rsidRPr="003148D6">
        <w:rPr>
          <w:rFonts w:ascii="Times New Roman" w:eastAsia="Times New Roman" w:hAnsi="Times New Roman" w:cs="Times New Roman"/>
          <w:sz w:val="24"/>
          <w:szCs w:val="24"/>
        </w:rPr>
        <w:t>ften focus</w:t>
      </w:r>
      <w:r w:rsidRPr="003148D6">
        <w:rPr>
          <w:rFonts w:ascii="Times New Roman" w:hAnsi="Times New Roman" w:cs="Times New Roman"/>
          <w:sz w:val="24"/>
          <w:szCs w:val="24"/>
        </w:rPr>
        <w:t>es</w:t>
      </w:r>
      <w:r w:rsidRPr="003148D6">
        <w:rPr>
          <w:rFonts w:ascii="Times New Roman" w:eastAsia="Times New Roman" w:hAnsi="Times New Roman" w:cs="Times New Roman"/>
          <w:sz w:val="24"/>
          <w:szCs w:val="24"/>
        </w:rPr>
        <w:t xml:space="preserve"> on specific practical skills, personal development, or knowledge that may not be covered in formal education: vocational training, adult literacy programs, life skills courses, or hobby-based workshops</w:t>
      </w:r>
      <w:r w:rsidRPr="003148D6">
        <w:rPr>
          <w:rFonts w:ascii="Times New Roman" w:hAnsi="Times New Roman" w:cs="Times New Roman"/>
          <w:sz w:val="24"/>
          <w:szCs w:val="24"/>
        </w:rPr>
        <w:t>. It c</w:t>
      </w:r>
      <w:r w:rsidRPr="003148D6">
        <w:rPr>
          <w:rFonts w:ascii="Times New Roman" w:eastAsia="Times New Roman" w:hAnsi="Times New Roman" w:cs="Times New Roman"/>
          <w:sz w:val="24"/>
          <w:szCs w:val="24"/>
        </w:rPr>
        <w:t xml:space="preserve">an take many forms, such as workshops, seminars, community learning circles, online courses, internships, apprenticeships, or even learning through social activities. </w:t>
      </w:r>
      <w:r w:rsidRPr="003148D6">
        <w:rPr>
          <w:rFonts w:ascii="Times New Roman" w:hAnsi="Times New Roman" w:cs="Times New Roman"/>
          <w:sz w:val="24"/>
          <w:szCs w:val="24"/>
          <w:lang w:val="en-RW"/>
        </w:rPr>
        <w:t xml:space="preserve"> It m</w:t>
      </w:r>
      <w:r w:rsidRPr="003148D6">
        <w:rPr>
          <w:rFonts w:ascii="Times New Roman" w:eastAsia="Times New Roman" w:hAnsi="Times New Roman" w:cs="Times New Roman"/>
          <w:sz w:val="24"/>
          <w:szCs w:val="24"/>
        </w:rPr>
        <w:t>ay offer certificates of completion or informal recognition of achievement, generally do not grant academic degrees or qualifications in the same way formal education does. The focus is often on personal or professional development rather than formal certificat</w:t>
      </w:r>
      <w:r w:rsidRPr="003148D6">
        <w:rPr>
          <w:rFonts w:ascii="Times New Roman" w:hAnsi="Times New Roman" w:cs="Times New Roman"/>
          <w:sz w:val="24"/>
          <w:szCs w:val="24"/>
        </w:rPr>
        <w:t>ion</w:t>
      </w:r>
      <w:r>
        <w:rPr>
          <w:rFonts w:ascii="Times New Roman" w:hAnsi="Times New Roman" w:cs="Times New Roman"/>
          <w:sz w:val="24"/>
          <w:szCs w:val="24"/>
        </w:rPr>
        <w:t xml:space="preserve">. </w:t>
      </w:r>
      <w:r>
        <w:rPr>
          <w:rFonts w:ascii="Times New Roman" w:hAnsi="Times New Roman" w:cs="Times New Roman"/>
          <w:color w:val="231F20"/>
        </w:rPr>
        <w:t xml:space="preserve">Non form education </w:t>
      </w:r>
      <w:r w:rsidRPr="003148D6">
        <w:rPr>
          <w:rFonts w:ascii="Times New Roman" w:hAnsi="Times New Roman" w:cs="Times New Roman"/>
          <w:color w:val="231F20"/>
          <w:sz w:val="24"/>
          <w:szCs w:val="24"/>
        </w:rPr>
        <w:t>is</w:t>
      </w:r>
      <w:r w:rsidRPr="003148D6">
        <w:rPr>
          <w:rFonts w:ascii="Times New Roman" w:hAnsi="Times New Roman" w:cs="Times New Roman"/>
          <w:color w:val="231F20"/>
          <w:spacing w:val="-4"/>
          <w:sz w:val="24"/>
          <w:szCs w:val="24"/>
        </w:rPr>
        <w:t xml:space="preserve"> </w:t>
      </w:r>
      <w:r w:rsidRPr="003148D6">
        <w:rPr>
          <w:rFonts w:ascii="Times New Roman" w:hAnsi="Times New Roman" w:cs="Times New Roman"/>
          <w:color w:val="231F20"/>
          <w:sz w:val="24"/>
          <w:szCs w:val="24"/>
        </w:rPr>
        <w:t>seen</w:t>
      </w:r>
      <w:r w:rsidRPr="003148D6">
        <w:rPr>
          <w:rFonts w:ascii="Times New Roman" w:hAnsi="Times New Roman" w:cs="Times New Roman"/>
          <w:color w:val="231F20"/>
          <w:spacing w:val="-5"/>
          <w:sz w:val="24"/>
          <w:szCs w:val="24"/>
        </w:rPr>
        <w:t xml:space="preserve"> </w:t>
      </w:r>
      <w:r w:rsidRPr="003148D6">
        <w:rPr>
          <w:rFonts w:ascii="Times New Roman" w:hAnsi="Times New Roman" w:cs="Times New Roman"/>
          <w:color w:val="231F20"/>
          <w:sz w:val="24"/>
          <w:szCs w:val="24"/>
        </w:rPr>
        <w:t>as</w:t>
      </w:r>
      <w:r w:rsidRPr="003148D6">
        <w:rPr>
          <w:rFonts w:ascii="Times New Roman" w:hAnsi="Times New Roman" w:cs="Times New Roman"/>
          <w:color w:val="231F20"/>
          <w:spacing w:val="-4"/>
          <w:sz w:val="24"/>
          <w:szCs w:val="24"/>
        </w:rPr>
        <w:t xml:space="preserve"> </w:t>
      </w:r>
      <w:r w:rsidRPr="003148D6">
        <w:rPr>
          <w:rFonts w:ascii="Times New Roman" w:hAnsi="Times New Roman" w:cs="Times New Roman"/>
          <w:color w:val="231F20"/>
          <w:sz w:val="24"/>
          <w:szCs w:val="24"/>
        </w:rPr>
        <w:t>essential</w:t>
      </w:r>
      <w:r w:rsidRPr="003148D6">
        <w:rPr>
          <w:rFonts w:ascii="Times New Roman" w:hAnsi="Times New Roman" w:cs="Times New Roman"/>
          <w:color w:val="231F20"/>
          <w:spacing w:val="-5"/>
          <w:sz w:val="24"/>
          <w:szCs w:val="24"/>
        </w:rPr>
        <w:t xml:space="preserve"> </w:t>
      </w:r>
      <w:r w:rsidRPr="003148D6">
        <w:rPr>
          <w:rFonts w:ascii="Times New Roman" w:hAnsi="Times New Roman" w:cs="Times New Roman"/>
          <w:color w:val="231F20"/>
          <w:sz w:val="24"/>
          <w:szCs w:val="24"/>
        </w:rPr>
        <w:t>for</w:t>
      </w:r>
      <w:r w:rsidRPr="003148D6">
        <w:rPr>
          <w:rFonts w:ascii="Times New Roman" w:hAnsi="Times New Roman" w:cs="Times New Roman"/>
          <w:color w:val="231F20"/>
          <w:spacing w:val="-4"/>
          <w:sz w:val="24"/>
          <w:szCs w:val="24"/>
        </w:rPr>
        <w:t xml:space="preserve"> </w:t>
      </w:r>
      <w:r w:rsidRPr="003148D6">
        <w:rPr>
          <w:rFonts w:ascii="Times New Roman" w:hAnsi="Times New Roman" w:cs="Times New Roman"/>
          <w:color w:val="231F20"/>
          <w:sz w:val="24"/>
          <w:szCs w:val="24"/>
        </w:rPr>
        <w:t>lifelong</w:t>
      </w:r>
      <w:r w:rsidRPr="003148D6">
        <w:rPr>
          <w:rFonts w:ascii="Times New Roman" w:hAnsi="Times New Roman" w:cs="Times New Roman"/>
          <w:color w:val="231F20"/>
          <w:spacing w:val="-4"/>
          <w:sz w:val="24"/>
          <w:szCs w:val="24"/>
        </w:rPr>
        <w:t xml:space="preserve"> </w:t>
      </w:r>
      <w:r w:rsidRPr="003148D6">
        <w:rPr>
          <w:rFonts w:ascii="Times New Roman" w:hAnsi="Times New Roman" w:cs="Times New Roman"/>
          <w:color w:val="231F20"/>
          <w:sz w:val="24"/>
          <w:szCs w:val="24"/>
        </w:rPr>
        <w:t xml:space="preserve">learning, </w:t>
      </w:r>
      <w:r w:rsidRPr="003148D6">
        <w:rPr>
          <w:rFonts w:ascii="Times New Roman" w:hAnsi="Times New Roman" w:cs="Times New Roman"/>
          <w:color w:val="231F20"/>
          <w:spacing w:val="-4"/>
          <w:sz w:val="24"/>
          <w:szCs w:val="24"/>
        </w:rPr>
        <w:t>bridging</w:t>
      </w:r>
      <w:r w:rsidRPr="003148D6">
        <w:rPr>
          <w:rFonts w:ascii="Times New Roman" w:hAnsi="Times New Roman" w:cs="Times New Roman"/>
          <w:color w:val="231F20"/>
          <w:spacing w:val="-6"/>
          <w:sz w:val="24"/>
          <w:szCs w:val="24"/>
        </w:rPr>
        <w:t xml:space="preserve"> </w:t>
      </w:r>
      <w:r w:rsidRPr="003148D6">
        <w:rPr>
          <w:rFonts w:ascii="Times New Roman" w:hAnsi="Times New Roman" w:cs="Times New Roman"/>
          <w:color w:val="231F20"/>
          <w:spacing w:val="-4"/>
          <w:sz w:val="24"/>
          <w:szCs w:val="24"/>
        </w:rPr>
        <w:t>gaps</w:t>
      </w:r>
      <w:r w:rsidRPr="003148D6">
        <w:rPr>
          <w:rFonts w:ascii="Times New Roman" w:hAnsi="Times New Roman" w:cs="Times New Roman"/>
          <w:color w:val="231F20"/>
          <w:spacing w:val="-6"/>
          <w:sz w:val="24"/>
          <w:szCs w:val="24"/>
        </w:rPr>
        <w:t xml:space="preserve"> </w:t>
      </w:r>
      <w:r w:rsidRPr="003148D6">
        <w:rPr>
          <w:rFonts w:ascii="Times New Roman" w:hAnsi="Times New Roman" w:cs="Times New Roman"/>
          <w:color w:val="231F20"/>
          <w:spacing w:val="-4"/>
          <w:sz w:val="24"/>
          <w:szCs w:val="24"/>
        </w:rPr>
        <w:t>left</w:t>
      </w:r>
      <w:r w:rsidRPr="003148D6">
        <w:rPr>
          <w:rFonts w:ascii="Times New Roman" w:hAnsi="Times New Roman" w:cs="Times New Roman"/>
          <w:color w:val="231F20"/>
          <w:spacing w:val="-6"/>
          <w:sz w:val="24"/>
          <w:szCs w:val="24"/>
        </w:rPr>
        <w:t xml:space="preserve"> </w:t>
      </w:r>
      <w:r w:rsidRPr="003148D6">
        <w:rPr>
          <w:rFonts w:ascii="Times New Roman" w:hAnsi="Times New Roman" w:cs="Times New Roman"/>
          <w:color w:val="231F20"/>
          <w:spacing w:val="-4"/>
          <w:sz w:val="24"/>
          <w:szCs w:val="24"/>
        </w:rPr>
        <w:t>by</w:t>
      </w:r>
      <w:r w:rsidRPr="003148D6">
        <w:rPr>
          <w:rFonts w:ascii="Times New Roman" w:hAnsi="Times New Roman" w:cs="Times New Roman"/>
          <w:color w:val="231F20"/>
          <w:spacing w:val="-6"/>
          <w:sz w:val="24"/>
          <w:szCs w:val="24"/>
        </w:rPr>
        <w:t xml:space="preserve"> </w:t>
      </w:r>
      <w:r w:rsidRPr="003148D6">
        <w:rPr>
          <w:rFonts w:ascii="Times New Roman" w:hAnsi="Times New Roman" w:cs="Times New Roman"/>
          <w:color w:val="231F20"/>
          <w:spacing w:val="-4"/>
          <w:sz w:val="24"/>
          <w:szCs w:val="24"/>
        </w:rPr>
        <w:t>formal</w:t>
      </w:r>
      <w:r w:rsidRPr="003148D6">
        <w:rPr>
          <w:rFonts w:ascii="Times New Roman" w:hAnsi="Times New Roman" w:cs="Times New Roman"/>
          <w:color w:val="231F20"/>
          <w:spacing w:val="-5"/>
          <w:sz w:val="24"/>
          <w:szCs w:val="24"/>
        </w:rPr>
        <w:t xml:space="preserve"> </w:t>
      </w:r>
      <w:r w:rsidRPr="003148D6">
        <w:rPr>
          <w:rFonts w:ascii="Times New Roman" w:hAnsi="Times New Roman" w:cs="Times New Roman"/>
          <w:color w:val="231F20"/>
          <w:spacing w:val="-4"/>
          <w:sz w:val="24"/>
          <w:szCs w:val="24"/>
        </w:rPr>
        <w:t>education</w:t>
      </w:r>
      <w:r w:rsidRPr="003148D6">
        <w:rPr>
          <w:rFonts w:ascii="Times New Roman" w:hAnsi="Times New Roman" w:cs="Times New Roman"/>
          <w:color w:val="231F20"/>
          <w:spacing w:val="-6"/>
          <w:sz w:val="24"/>
          <w:szCs w:val="24"/>
        </w:rPr>
        <w:t xml:space="preserve"> </w:t>
      </w:r>
      <w:r w:rsidRPr="003148D6">
        <w:rPr>
          <w:rFonts w:ascii="Times New Roman" w:hAnsi="Times New Roman" w:cs="Times New Roman"/>
          <w:color w:val="231F20"/>
          <w:spacing w:val="-4"/>
          <w:sz w:val="24"/>
          <w:szCs w:val="24"/>
        </w:rPr>
        <w:t>and</w:t>
      </w:r>
      <w:r w:rsidRPr="003148D6">
        <w:rPr>
          <w:rFonts w:ascii="Times New Roman" w:hAnsi="Times New Roman" w:cs="Times New Roman"/>
          <w:color w:val="231F20"/>
          <w:spacing w:val="-6"/>
          <w:sz w:val="24"/>
          <w:szCs w:val="24"/>
        </w:rPr>
        <w:t xml:space="preserve"> </w:t>
      </w:r>
      <w:r w:rsidRPr="003148D6">
        <w:rPr>
          <w:rFonts w:ascii="Times New Roman" w:hAnsi="Times New Roman" w:cs="Times New Roman"/>
          <w:color w:val="231F20"/>
          <w:spacing w:val="-4"/>
          <w:sz w:val="24"/>
          <w:szCs w:val="24"/>
        </w:rPr>
        <w:t>addressing</w:t>
      </w:r>
      <w:r w:rsidRPr="003148D6">
        <w:rPr>
          <w:rFonts w:ascii="Times New Roman" w:hAnsi="Times New Roman" w:cs="Times New Roman"/>
          <w:color w:val="231F20"/>
          <w:spacing w:val="-6"/>
          <w:sz w:val="24"/>
          <w:szCs w:val="24"/>
        </w:rPr>
        <w:t xml:space="preserve"> </w:t>
      </w:r>
      <w:r w:rsidRPr="003148D6">
        <w:rPr>
          <w:rFonts w:ascii="Times New Roman" w:hAnsi="Times New Roman" w:cs="Times New Roman"/>
          <w:color w:val="231F20"/>
          <w:spacing w:val="-4"/>
          <w:sz w:val="24"/>
          <w:szCs w:val="24"/>
        </w:rPr>
        <w:t>community</w:t>
      </w:r>
      <w:r w:rsidRPr="003148D6">
        <w:rPr>
          <w:rFonts w:ascii="Times New Roman" w:hAnsi="Times New Roman" w:cs="Times New Roman"/>
          <w:color w:val="231F20"/>
          <w:spacing w:val="-5"/>
          <w:sz w:val="24"/>
          <w:szCs w:val="24"/>
        </w:rPr>
        <w:t xml:space="preserve"> </w:t>
      </w:r>
      <w:r w:rsidRPr="003148D6">
        <w:rPr>
          <w:rFonts w:ascii="Times New Roman" w:hAnsi="Times New Roman" w:cs="Times New Roman"/>
          <w:color w:val="231F20"/>
          <w:spacing w:val="-4"/>
          <w:sz w:val="24"/>
          <w:szCs w:val="24"/>
        </w:rPr>
        <w:t>or</w:t>
      </w:r>
      <w:r w:rsidRPr="003148D6">
        <w:rPr>
          <w:rFonts w:ascii="Times New Roman" w:hAnsi="Times New Roman" w:cs="Times New Roman"/>
          <w:color w:val="231F20"/>
          <w:spacing w:val="-5"/>
          <w:sz w:val="24"/>
          <w:szCs w:val="24"/>
        </w:rPr>
        <w:t xml:space="preserve"> </w:t>
      </w:r>
      <w:r w:rsidRPr="003148D6">
        <w:rPr>
          <w:rFonts w:ascii="Times New Roman" w:hAnsi="Times New Roman" w:cs="Times New Roman"/>
          <w:color w:val="231F20"/>
          <w:spacing w:val="-4"/>
          <w:sz w:val="24"/>
          <w:szCs w:val="24"/>
        </w:rPr>
        <w:t xml:space="preserve">societal </w:t>
      </w:r>
      <w:r w:rsidRPr="003148D6">
        <w:rPr>
          <w:rFonts w:ascii="Times New Roman" w:hAnsi="Times New Roman" w:cs="Times New Roman"/>
          <w:color w:val="231F20"/>
          <w:sz w:val="24"/>
          <w:szCs w:val="24"/>
        </w:rPr>
        <w:t xml:space="preserve">needs. </w:t>
      </w:r>
    </w:p>
    <w:p w14:paraId="259A1824" w14:textId="77777777" w:rsidR="00A737C9" w:rsidRDefault="00A737C9" w:rsidP="00A737C9">
      <w:pPr>
        <w:pStyle w:val="BodyText"/>
        <w:spacing w:line="276" w:lineRule="auto"/>
        <w:jc w:val="both"/>
        <w:rPr>
          <w:rFonts w:ascii="Times New Roman" w:hAnsi="Times New Roman" w:cs="Times New Roman"/>
          <w:color w:val="231F20"/>
        </w:rPr>
      </w:pPr>
      <w:r w:rsidRPr="003148D6">
        <w:rPr>
          <w:rFonts w:ascii="Times New Roman" w:hAnsi="Times New Roman" w:cs="Times New Roman"/>
          <w:color w:val="231F20"/>
        </w:rPr>
        <w:t xml:space="preserve">Both formal and non-formal education fall under hetero-education which means </w:t>
      </w:r>
      <w:r>
        <w:rPr>
          <w:rFonts w:ascii="Times New Roman" w:hAnsi="Times New Roman" w:cs="Times New Roman"/>
          <w:color w:val="231F20"/>
        </w:rPr>
        <w:t>education</w:t>
      </w:r>
      <w:r w:rsidRPr="003148D6">
        <w:rPr>
          <w:rFonts w:ascii="Times New Roman" w:hAnsi="Times New Roman" w:cs="Times New Roman"/>
          <w:color w:val="231F20"/>
        </w:rPr>
        <w:t xml:space="preserve"> guided by others as opposed to auto-education or self-directed </w:t>
      </w:r>
      <w:r>
        <w:rPr>
          <w:rFonts w:ascii="Times New Roman" w:hAnsi="Times New Roman" w:cs="Times New Roman"/>
          <w:color w:val="231F20"/>
        </w:rPr>
        <w:t>education or education by oneself</w:t>
      </w:r>
      <w:r w:rsidRPr="003148D6">
        <w:rPr>
          <w:rFonts w:ascii="Times New Roman" w:hAnsi="Times New Roman" w:cs="Times New Roman"/>
          <w:color w:val="231F20"/>
        </w:rPr>
        <w:t>.</w:t>
      </w:r>
    </w:p>
    <w:p w14:paraId="5CA0EE45" w14:textId="77777777" w:rsidR="0029618C" w:rsidRDefault="0029618C" w:rsidP="00A737C9">
      <w:pPr>
        <w:pStyle w:val="BodyText"/>
        <w:spacing w:line="276" w:lineRule="auto"/>
        <w:rPr>
          <w:rFonts w:ascii="Times New Roman" w:hAnsi="Times New Roman" w:cs="Times New Roman"/>
          <w:b/>
          <w:bCs/>
          <w:color w:val="231F20"/>
        </w:rPr>
      </w:pPr>
    </w:p>
    <w:p w14:paraId="239CE815" w14:textId="543A5377" w:rsidR="00A737C9" w:rsidRPr="003148D6" w:rsidRDefault="00A737C9" w:rsidP="00A737C9">
      <w:pPr>
        <w:pStyle w:val="BodyText"/>
        <w:spacing w:line="276" w:lineRule="auto"/>
        <w:rPr>
          <w:rFonts w:ascii="Times New Roman" w:hAnsi="Times New Roman" w:cs="Times New Roman"/>
          <w:color w:val="231F20"/>
          <w:lang w:val="en-RW"/>
        </w:rPr>
      </w:pPr>
      <w:r>
        <w:rPr>
          <w:rFonts w:ascii="Times New Roman" w:hAnsi="Times New Roman" w:cs="Times New Roman"/>
          <w:b/>
          <w:bCs/>
          <w:color w:val="231F20"/>
        </w:rPr>
        <w:t xml:space="preserve">C. </w:t>
      </w:r>
      <w:r w:rsidRPr="003148D6">
        <w:rPr>
          <w:rFonts w:ascii="Times New Roman" w:hAnsi="Times New Roman" w:cs="Times New Roman"/>
          <w:b/>
          <w:bCs/>
          <w:color w:val="231F20"/>
        </w:rPr>
        <w:t>Informal education</w:t>
      </w:r>
    </w:p>
    <w:p w14:paraId="558040A6" w14:textId="77777777" w:rsidR="00A737C9" w:rsidRDefault="00A737C9" w:rsidP="00A737C9">
      <w:pPr>
        <w:pStyle w:val="BodyText"/>
        <w:spacing w:line="276" w:lineRule="auto"/>
        <w:ind w:right="846"/>
        <w:jc w:val="both"/>
        <w:rPr>
          <w:rFonts w:ascii="Times New Roman" w:hAnsi="Times New Roman" w:cs="Times New Roman"/>
          <w:color w:val="231F20"/>
        </w:rPr>
      </w:pPr>
    </w:p>
    <w:p w14:paraId="343D0409" w14:textId="77777777" w:rsidR="00A737C9" w:rsidRDefault="00A737C9" w:rsidP="00A737C9">
      <w:pPr>
        <w:pStyle w:val="BodyText"/>
        <w:spacing w:line="276" w:lineRule="auto"/>
        <w:ind w:right="120"/>
        <w:jc w:val="both"/>
        <w:rPr>
          <w:color w:val="231F20"/>
        </w:rPr>
      </w:pPr>
      <w:r w:rsidRPr="003148D6">
        <w:rPr>
          <w:rFonts w:ascii="Times New Roman" w:hAnsi="Times New Roman" w:cs="Times New Roman"/>
          <w:color w:val="231F20"/>
        </w:rPr>
        <w:t>Informal education is both non-structured and non-regular, lacking a</w:t>
      </w:r>
      <w:r w:rsidRPr="003148D6">
        <w:rPr>
          <w:rFonts w:ascii="Times New Roman" w:hAnsi="Times New Roman" w:cs="Times New Roman"/>
          <w:color w:val="231F20"/>
          <w:spacing w:val="80"/>
        </w:rPr>
        <w:t xml:space="preserve"> </w:t>
      </w:r>
      <w:r w:rsidRPr="003148D6">
        <w:rPr>
          <w:rFonts w:ascii="Times New Roman" w:hAnsi="Times New Roman" w:cs="Times New Roman"/>
          <w:color w:val="231F20"/>
        </w:rPr>
        <w:t>fixed curriculum or standardized learning pathway. It naturally emerges from daily experiences and activities occurring outside formal classroom settings and within everyday life.</w:t>
      </w:r>
      <w:r w:rsidRPr="003148D6">
        <w:rPr>
          <w:rFonts w:ascii="Times New Roman" w:hAnsi="Times New Roman" w:cs="Times New Roman"/>
          <w:color w:val="231F20"/>
          <w:spacing w:val="-1"/>
        </w:rPr>
        <w:t xml:space="preserve"> </w:t>
      </w:r>
      <w:r w:rsidRPr="003148D6">
        <w:rPr>
          <w:rFonts w:ascii="Times New Roman" w:hAnsi="Times New Roman" w:cs="Times New Roman"/>
          <w:color w:val="231F20"/>
        </w:rPr>
        <w:t xml:space="preserve">This type of learning is acquired through </w:t>
      </w:r>
      <w:r w:rsidRPr="003148D6">
        <w:rPr>
          <w:rFonts w:ascii="Times New Roman" w:hAnsi="Times New Roman" w:cs="Times New Roman"/>
          <w:color w:val="231F20"/>
          <w:spacing w:val="-2"/>
        </w:rPr>
        <w:t>personal</w:t>
      </w:r>
      <w:r w:rsidRPr="003148D6">
        <w:rPr>
          <w:rFonts w:ascii="Times New Roman" w:hAnsi="Times New Roman" w:cs="Times New Roman"/>
          <w:color w:val="231F20"/>
          <w:spacing w:val="-9"/>
        </w:rPr>
        <w:t xml:space="preserve"> </w:t>
      </w:r>
      <w:r w:rsidRPr="003148D6">
        <w:rPr>
          <w:rFonts w:ascii="Times New Roman" w:hAnsi="Times New Roman" w:cs="Times New Roman"/>
          <w:color w:val="231F20"/>
          <w:spacing w:val="-2"/>
        </w:rPr>
        <w:t>reading,</w:t>
      </w:r>
      <w:r w:rsidRPr="003148D6">
        <w:rPr>
          <w:rFonts w:ascii="Times New Roman" w:hAnsi="Times New Roman" w:cs="Times New Roman"/>
          <w:color w:val="231F20"/>
          <w:spacing w:val="-9"/>
        </w:rPr>
        <w:t xml:space="preserve"> </w:t>
      </w:r>
      <w:r w:rsidRPr="003148D6">
        <w:rPr>
          <w:rFonts w:ascii="Times New Roman" w:hAnsi="Times New Roman" w:cs="Times New Roman"/>
          <w:color w:val="231F20"/>
          <w:spacing w:val="-2"/>
        </w:rPr>
        <w:t>interpersonal</w:t>
      </w:r>
      <w:r w:rsidRPr="003148D6">
        <w:rPr>
          <w:rFonts w:ascii="Times New Roman" w:hAnsi="Times New Roman" w:cs="Times New Roman"/>
          <w:color w:val="231F20"/>
          <w:spacing w:val="-9"/>
        </w:rPr>
        <w:t xml:space="preserve"> </w:t>
      </w:r>
      <w:r w:rsidRPr="003148D6">
        <w:rPr>
          <w:rFonts w:ascii="Times New Roman" w:hAnsi="Times New Roman" w:cs="Times New Roman"/>
          <w:color w:val="231F20"/>
          <w:spacing w:val="-2"/>
        </w:rPr>
        <w:t>relationships,</w:t>
      </w:r>
      <w:r w:rsidRPr="003148D6">
        <w:rPr>
          <w:rFonts w:ascii="Times New Roman" w:hAnsi="Times New Roman" w:cs="Times New Roman"/>
          <w:color w:val="231F20"/>
          <w:spacing w:val="-9"/>
        </w:rPr>
        <w:t xml:space="preserve"> </w:t>
      </w:r>
      <w:r w:rsidRPr="003148D6">
        <w:rPr>
          <w:rFonts w:ascii="Times New Roman" w:hAnsi="Times New Roman" w:cs="Times New Roman"/>
          <w:color w:val="231F20"/>
          <w:spacing w:val="-2"/>
        </w:rPr>
        <w:t>life</w:t>
      </w:r>
      <w:r w:rsidRPr="003148D6">
        <w:rPr>
          <w:rFonts w:ascii="Times New Roman" w:hAnsi="Times New Roman" w:cs="Times New Roman"/>
          <w:color w:val="231F20"/>
          <w:spacing w:val="-8"/>
        </w:rPr>
        <w:t xml:space="preserve"> </w:t>
      </w:r>
      <w:r w:rsidRPr="003148D6">
        <w:rPr>
          <w:rFonts w:ascii="Times New Roman" w:hAnsi="Times New Roman" w:cs="Times New Roman"/>
          <w:color w:val="231F20"/>
          <w:spacing w:val="-2"/>
        </w:rPr>
        <w:t>events,</w:t>
      </w:r>
      <w:r w:rsidRPr="003148D6">
        <w:rPr>
          <w:rFonts w:ascii="Times New Roman" w:hAnsi="Times New Roman" w:cs="Times New Roman"/>
          <w:color w:val="231F20"/>
          <w:spacing w:val="-9"/>
        </w:rPr>
        <w:t xml:space="preserve"> </w:t>
      </w:r>
      <w:r w:rsidRPr="003148D6">
        <w:rPr>
          <w:rFonts w:ascii="Times New Roman" w:hAnsi="Times New Roman" w:cs="Times New Roman"/>
          <w:color w:val="231F20"/>
          <w:spacing w:val="-2"/>
        </w:rPr>
        <w:t>family</w:t>
      </w:r>
      <w:r w:rsidRPr="003148D6">
        <w:rPr>
          <w:rFonts w:ascii="Times New Roman" w:hAnsi="Times New Roman" w:cs="Times New Roman"/>
          <w:color w:val="231F20"/>
          <w:spacing w:val="-9"/>
        </w:rPr>
        <w:t xml:space="preserve"> </w:t>
      </w:r>
      <w:r w:rsidRPr="003148D6">
        <w:rPr>
          <w:rFonts w:ascii="Times New Roman" w:hAnsi="Times New Roman" w:cs="Times New Roman"/>
          <w:color w:val="231F20"/>
          <w:spacing w:val="-2"/>
        </w:rPr>
        <w:t xml:space="preserve">interactions, </w:t>
      </w:r>
      <w:r w:rsidRPr="003148D6">
        <w:rPr>
          <w:rFonts w:ascii="Times New Roman" w:hAnsi="Times New Roman" w:cs="Times New Roman"/>
          <w:color w:val="231F20"/>
        </w:rPr>
        <w:t>community</w:t>
      </w:r>
      <w:r w:rsidRPr="003148D6">
        <w:rPr>
          <w:rFonts w:ascii="Times New Roman" w:hAnsi="Times New Roman" w:cs="Times New Roman"/>
          <w:color w:val="231F20"/>
          <w:spacing w:val="-12"/>
        </w:rPr>
        <w:t xml:space="preserve"> </w:t>
      </w:r>
      <w:r w:rsidRPr="003148D6">
        <w:rPr>
          <w:rFonts w:ascii="Times New Roman" w:hAnsi="Times New Roman" w:cs="Times New Roman"/>
          <w:color w:val="231F20"/>
        </w:rPr>
        <w:t>involvement,</w:t>
      </w:r>
      <w:r w:rsidRPr="003148D6">
        <w:rPr>
          <w:rFonts w:ascii="Times New Roman" w:hAnsi="Times New Roman" w:cs="Times New Roman"/>
          <w:color w:val="231F20"/>
          <w:spacing w:val="-12"/>
        </w:rPr>
        <w:t xml:space="preserve"> </w:t>
      </w:r>
      <w:r w:rsidRPr="003148D6">
        <w:rPr>
          <w:rFonts w:ascii="Times New Roman" w:hAnsi="Times New Roman" w:cs="Times New Roman"/>
          <w:color w:val="231F20"/>
        </w:rPr>
        <w:t>observation,</w:t>
      </w:r>
      <w:r w:rsidRPr="003148D6">
        <w:rPr>
          <w:rFonts w:ascii="Times New Roman" w:hAnsi="Times New Roman" w:cs="Times New Roman"/>
          <w:color w:val="231F20"/>
          <w:spacing w:val="-12"/>
        </w:rPr>
        <w:t xml:space="preserve"> </w:t>
      </w:r>
      <w:r w:rsidRPr="003148D6">
        <w:rPr>
          <w:rFonts w:ascii="Times New Roman" w:hAnsi="Times New Roman" w:cs="Times New Roman"/>
          <w:color w:val="231F20"/>
        </w:rPr>
        <w:t>and</w:t>
      </w:r>
      <w:r w:rsidRPr="003148D6">
        <w:rPr>
          <w:rFonts w:ascii="Times New Roman" w:hAnsi="Times New Roman" w:cs="Times New Roman"/>
          <w:color w:val="231F20"/>
          <w:spacing w:val="-12"/>
        </w:rPr>
        <w:t xml:space="preserve"> </w:t>
      </w:r>
      <w:r w:rsidRPr="003148D6">
        <w:rPr>
          <w:rFonts w:ascii="Times New Roman" w:hAnsi="Times New Roman" w:cs="Times New Roman"/>
          <w:color w:val="231F20"/>
        </w:rPr>
        <w:t>self-directed</w:t>
      </w:r>
      <w:r w:rsidRPr="003148D6">
        <w:rPr>
          <w:rFonts w:ascii="Times New Roman" w:hAnsi="Times New Roman" w:cs="Times New Roman"/>
          <w:color w:val="231F20"/>
          <w:spacing w:val="-12"/>
        </w:rPr>
        <w:t xml:space="preserve"> </w:t>
      </w:r>
      <w:r w:rsidRPr="003148D6">
        <w:rPr>
          <w:rFonts w:ascii="Times New Roman" w:hAnsi="Times New Roman" w:cs="Times New Roman"/>
          <w:color w:val="231F20"/>
        </w:rPr>
        <w:t>study.</w:t>
      </w:r>
      <w:r w:rsidRPr="003148D6">
        <w:rPr>
          <w:rFonts w:ascii="Times New Roman" w:hAnsi="Times New Roman" w:cs="Times New Roman"/>
          <w:color w:val="231F20"/>
          <w:spacing w:val="-12"/>
        </w:rPr>
        <w:t xml:space="preserve"> </w:t>
      </w:r>
      <w:r w:rsidRPr="003148D6">
        <w:rPr>
          <w:rFonts w:ascii="Times New Roman" w:hAnsi="Times New Roman" w:cs="Times New Roman"/>
          <w:color w:val="231F20"/>
        </w:rPr>
        <w:t>It</w:t>
      </w:r>
      <w:r w:rsidRPr="003148D6">
        <w:rPr>
          <w:rFonts w:ascii="Times New Roman" w:hAnsi="Times New Roman" w:cs="Times New Roman"/>
          <w:color w:val="231F20"/>
          <w:spacing w:val="-12"/>
        </w:rPr>
        <w:t xml:space="preserve"> </w:t>
      </w:r>
      <w:r w:rsidRPr="003148D6">
        <w:rPr>
          <w:rFonts w:ascii="Times New Roman" w:hAnsi="Times New Roman" w:cs="Times New Roman"/>
          <w:color w:val="231F20"/>
        </w:rPr>
        <w:t>is</w:t>
      </w:r>
      <w:r w:rsidRPr="003148D6">
        <w:rPr>
          <w:rFonts w:ascii="Times New Roman" w:hAnsi="Times New Roman" w:cs="Times New Roman"/>
          <w:color w:val="231F20"/>
          <w:spacing w:val="-12"/>
        </w:rPr>
        <w:t xml:space="preserve"> </w:t>
      </w:r>
      <w:r w:rsidRPr="003148D6">
        <w:rPr>
          <w:rFonts w:ascii="Times New Roman" w:hAnsi="Times New Roman" w:cs="Times New Roman"/>
          <w:color w:val="231F20"/>
        </w:rPr>
        <w:t>typically spontaneous</w:t>
      </w:r>
      <w:r w:rsidRPr="003148D6">
        <w:rPr>
          <w:rFonts w:ascii="Times New Roman" w:hAnsi="Times New Roman" w:cs="Times New Roman"/>
          <w:color w:val="231F20"/>
          <w:spacing w:val="-15"/>
        </w:rPr>
        <w:t xml:space="preserve"> </w:t>
      </w:r>
      <w:r w:rsidRPr="003148D6">
        <w:rPr>
          <w:rFonts w:ascii="Times New Roman" w:hAnsi="Times New Roman" w:cs="Times New Roman"/>
          <w:color w:val="231F20"/>
        </w:rPr>
        <w:t>and</w:t>
      </w:r>
      <w:r w:rsidRPr="003148D6">
        <w:rPr>
          <w:rFonts w:ascii="Times New Roman" w:hAnsi="Times New Roman" w:cs="Times New Roman"/>
          <w:color w:val="231F20"/>
          <w:spacing w:val="-15"/>
        </w:rPr>
        <w:t xml:space="preserve"> </w:t>
      </w:r>
      <w:r w:rsidRPr="003148D6">
        <w:rPr>
          <w:rFonts w:ascii="Times New Roman" w:hAnsi="Times New Roman" w:cs="Times New Roman"/>
          <w:color w:val="231F20"/>
        </w:rPr>
        <w:lastRenderedPageBreak/>
        <w:t>driven</w:t>
      </w:r>
      <w:r w:rsidRPr="003148D6">
        <w:rPr>
          <w:rFonts w:ascii="Times New Roman" w:hAnsi="Times New Roman" w:cs="Times New Roman"/>
          <w:color w:val="231F20"/>
          <w:spacing w:val="-15"/>
        </w:rPr>
        <w:t xml:space="preserve"> </w:t>
      </w:r>
      <w:r w:rsidRPr="003148D6">
        <w:rPr>
          <w:rFonts w:ascii="Times New Roman" w:hAnsi="Times New Roman" w:cs="Times New Roman"/>
          <w:color w:val="231F20"/>
        </w:rPr>
        <w:t>by</w:t>
      </w:r>
      <w:r w:rsidRPr="003148D6">
        <w:rPr>
          <w:rFonts w:ascii="Times New Roman" w:hAnsi="Times New Roman" w:cs="Times New Roman"/>
          <w:color w:val="231F20"/>
          <w:spacing w:val="-15"/>
        </w:rPr>
        <w:t xml:space="preserve"> </w:t>
      </w:r>
      <w:r w:rsidRPr="003148D6">
        <w:rPr>
          <w:rFonts w:ascii="Times New Roman" w:hAnsi="Times New Roman" w:cs="Times New Roman"/>
          <w:color w:val="231F20"/>
        </w:rPr>
        <w:t>the</w:t>
      </w:r>
      <w:r w:rsidRPr="003148D6">
        <w:rPr>
          <w:rFonts w:ascii="Times New Roman" w:hAnsi="Times New Roman" w:cs="Times New Roman"/>
          <w:color w:val="231F20"/>
          <w:spacing w:val="-15"/>
        </w:rPr>
        <w:t xml:space="preserve"> </w:t>
      </w:r>
      <w:r w:rsidRPr="003148D6">
        <w:rPr>
          <w:rFonts w:ascii="Times New Roman" w:hAnsi="Times New Roman" w:cs="Times New Roman"/>
          <w:color w:val="231F20"/>
        </w:rPr>
        <w:t>learner’s</w:t>
      </w:r>
      <w:r w:rsidRPr="003148D6">
        <w:rPr>
          <w:rFonts w:ascii="Times New Roman" w:hAnsi="Times New Roman" w:cs="Times New Roman"/>
          <w:color w:val="231F20"/>
          <w:spacing w:val="-15"/>
        </w:rPr>
        <w:t xml:space="preserve"> </w:t>
      </w:r>
      <w:r w:rsidRPr="003148D6">
        <w:rPr>
          <w:rFonts w:ascii="Times New Roman" w:hAnsi="Times New Roman" w:cs="Times New Roman"/>
          <w:color w:val="231F20"/>
        </w:rPr>
        <w:t>curiosity,</w:t>
      </w:r>
      <w:r w:rsidRPr="003148D6">
        <w:rPr>
          <w:rFonts w:ascii="Times New Roman" w:hAnsi="Times New Roman" w:cs="Times New Roman"/>
          <w:color w:val="231F20"/>
          <w:spacing w:val="-15"/>
        </w:rPr>
        <w:t xml:space="preserve"> </w:t>
      </w:r>
      <w:r w:rsidRPr="003148D6">
        <w:rPr>
          <w:rFonts w:ascii="Times New Roman" w:hAnsi="Times New Roman" w:cs="Times New Roman"/>
          <w:color w:val="231F20"/>
        </w:rPr>
        <w:t>motivation,</w:t>
      </w:r>
      <w:r w:rsidRPr="003148D6">
        <w:rPr>
          <w:rFonts w:ascii="Times New Roman" w:hAnsi="Times New Roman" w:cs="Times New Roman"/>
          <w:color w:val="231F20"/>
          <w:spacing w:val="-15"/>
        </w:rPr>
        <w:t xml:space="preserve"> </w:t>
      </w:r>
      <w:r w:rsidRPr="003148D6">
        <w:rPr>
          <w:rFonts w:ascii="Times New Roman" w:hAnsi="Times New Roman" w:cs="Times New Roman"/>
          <w:color w:val="231F20"/>
        </w:rPr>
        <w:t>and</w:t>
      </w:r>
      <w:r w:rsidRPr="003148D6">
        <w:rPr>
          <w:rFonts w:ascii="Times New Roman" w:hAnsi="Times New Roman" w:cs="Times New Roman"/>
          <w:color w:val="231F20"/>
          <w:spacing w:val="-15"/>
        </w:rPr>
        <w:t xml:space="preserve"> </w:t>
      </w:r>
      <w:r w:rsidRPr="003148D6">
        <w:rPr>
          <w:rFonts w:ascii="Times New Roman" w:hAnsi="Times New Roman" w:cs="Times New Roman"/>
          <w:color w:val="231F20"/>
        </w:rPr>
        <w:t>interests, making it highly adaptable to individual needs and circumstances rather than being guided by a predetermined educational framework</w:t>
      </w:r>
      <w:r>
        <w:rPr>
          <w:color w:val="231F20"/>
        </w:rPr>
        <w:t>.</w:t>
      </w:r>
    </w:p>
    <w:tbl>
      <w:tblPr>
        <w:tblStyle w:val="TableGrid"/>
        <w:tblW w:w="0" w:type="auto"/>
        <w:tblLook w:val="04A0" w:firstRow="1" w:lastRow="0" w:firstColumn="1" w:lastColumn="0" w:noHBand="0" w:noVBand="1"/>
      </w:tblPr>
      <w:tblGrid>
        <w:gridCol w:w="9182"/>
      </w:tblGrid>
      <w:tr w:rsidR="00A737C9" w14:paraId="08D0769E" w14:textId="77777777" w:rsidTr="007E71E0">
        <w:tc>
          <w:tcPr>
            <w:tcW w:w="9182" w:type="dxa"/>
          </w:tcPr>
          <w:p w14:paraId="23D09E0B" w14:textId="77777777" w:rsidR="00A737C9" w:rsidRPr="00211A08" w:rsidRDefault="00A737C9" w:rsidP="007E71E0">
            <w:pPr>
              <w:pStyle w:val="BodyText"/>
              <w:spacing w:line="276" w:lineRule="auto"/>
              <w:ind w:right="120"/>
              <w:jc w:val="both"/>
              <w:rPr>
                <w:rFonts w:ascii="Times New Roman" w:hAnsi="Times New Roman" w:cs="Times New Roman"/>
                <w:b/>
                <w:bCs/>
                <w:color w:val="231F20"/>
              </w:rPr>
            </w:pPr>
            <w:r w:rsidRPr="00211A08">
              <w:rPr>
                <w:rFonts w:ascii="Times New Roman" w:hAnsi="Times New Roman" w:cs="Times New Roman"/>
                <w:b/>
                <w:bCs/>
                <w:color w:val="231F20"/>
              </w:rPr>
              <w:t xml:space="preserve">Activity: </w:t>
            </w:r>
          </w:p>
          <w:p w14:paraId="154BDE7F" w14:textId="77777777" w:rsidR="00A737C9" w:rsidRPr="00211A08" w:rsidRDefault="00A737C9">
            <w:pPr>
              <w:pStyle w:val="ListParagraph"/>
              <w:widowControl w:val="0"/>
              <w:numPr>
                <w:ilvl w:val="0"/>
                <w:numId w:val="60"/>
              </w:numPr>
              <w:tabs>
                <w:tab w:val="left" w:pos="568"/>
                <w:tab w:val="left" w:pos="570"/>
              </w:tabs>
              <w:autoSpaceDE w:val="0"/>
              <w:autoSpaceDN w:val="0"/>
              <w:spacing w:before="85" w:line="266" w:lineRule="auto"/>
              <w:ind w:right="106"/>
              <w:jc w:val="both"/>
              <w:rPr>
                <w:rFonts w:ascii="Times New Roman" w:hAnsi="Times New Roman" w:cs="Times New Roman"/>
                <w:sz w:val="24"/>
                <w:lang w:val="en-RW"/>
              </w:rPr>
            </w:pPr>
            <w:r w:rsidRPr="00211A08">
              <w:rPr>
                <w:rFonts w:ascii="Times New Roman" w:hAnsi="Times New Roman" w:cs="Times New Roman"/>
                <w:sz w:val="24"/>
              </w:rPr>
              <w:t>Give examples of things that you can learn informally and where you can learn them.</w:t>
            </w:r>
          </w:p>
          <w:p w14:paraId="1AA36117" w14:textId="77777777" w:rsidR="00A737C9" w:rsidRPr="00211A08" w:rsidRDefault="00A737C9">
            <w:pPr>
              <w:pStyle w:val="ListParagraph"/>
              <w:widowControl w:val="0"/>
              <w:numPr>
                <w:ilvl w:val="0"/>
                <w:numId w:val="60"/>
              </w:numPr>
              <w:tabs>
                <w:tab w:val="left" w:pos="568"/>
                <w:tab w:val="left" w:pos="570"/>
              </w:tabs>
              <w:autoSpaceDE w:val="0"/>
              <w:autoSpaceDN w:val="0"/>
              <w:spacing w:before="85" w:line="266" w:lineRule="auto"/>
              <w:ind w:right="106"/>
              <w:contextualSpacing w:val="0"/>
              <w:jc w:val="both"/>
              <w:rPr>
                <w:rFonts w:ascii="Times New Roman" w:hAnsi="Times New Roman" w:cs="Times New Roman"/>
                <w:sz w:val="24"/>
                <w:lang w:val="en-RW"/>
              </w:rPr>
            </w:pPr>
            <w:r w:rsidRPr="00211A08">
              <w:rPr>
                <w:rFonts w:ascii="Times New Roman" w:hAnsi="Times New Roman" w:cs="Times New Roman"/>
                <w:sz w:val="24"/>
              </w:rPr>
              <w:t>Discuss the advantages and challenges of each of the three forms of education (</w:t>
            </w:r>
            <w:r w:rsidRPr="00211A08">
              <w:rPr>
                <w:rFonts w:ascii="Times New Roman" w:hAnsi="Times New Roman" w:cs="Times New Roman"/>
                <w:b/>
                <w:bCs/>
                <w:sz w:val="24"/>
              </w:rPr>
              <w:t>Assignment to be submitted</w:t>
            </w:r>
            <w:r w:rsidRPr="00211A08">
              <w:rPr>
                <w:rFonts w:ascii="Times New Roman" w:hAnsi="Times New Roman" w:cs="Times New Roman"/>
                <w:sz w:val="24"/>
              </w:rPr>
              <w:t>).</w:t>
            </w:r>
          </w:p>
        </w:tc>
      </w:tr>
    </w:tbl>
    <w:p w14:paraId="406334E9" w14:textId="77777777" w:rsidR="00A737C9" w:rsidRDefault="00A737C9" w:rsidP="00A737C9">
      <w:pPr>
        <w:pStyle w:val="BodyText"/>
        <w:spacing w:line="276" w:lineRule="auto"/>
        <w:ind w:right="120"/>
        <w:jc w:val="both"/>
        <w:rPr>
          <w:rFonts w:ascii="Times New Roman" w:hAnsi="Times New Roman" w:cs="Times New Roman"/>
          <w:b/>
          <w:bCs/>
          <w:color w:val="231F20"/>
        </w:rPr>
      </w:pPr>
    </w:p>
    <w:p w14:paraId="4DF40D95" w14:textId="77777777" w:rsidR="0029618C" w:rsidRDefault="0029618C" w:rsidP="00A737C9">
      <w:pPr>
        <w:pStyle w:val="BodyText"/>
        <w:spacing w:line="276" w:lineRule="auto"/>
        <w:jc w:val="both"/>
        <w:rPr>
          <w:rFonts w:ascii="Times New Roman" w:hAnsi="Times New Roman" w:cs="Times New Roman"/>
          <w:b/>
          <w:bCs/>
          <w:spacing w:val="-5"/>
        </w:rPr>
      </w:pPr>
    </w:p>
    <w:p w14:paraId="3D36CB02" w14:textId="77777777" w:rsidR="00A737C9" w:rsidRDefault="00A737C9">
      <w:pPr>
        <w:pStyle w:val="BodyText"/>
        <w:widowControl/>
        <w:numPr>
          <w:ilvl w:val="1"/>
          <w:numId w:val="60"/>
        </w:numPr>
        <w:autoSpaceDE/>
        <w:autoSpaceDN/>
        <w:spacing w:after="160" w:line="276" w:lineRule="auto"/>
        <w:jc w:val="both"/>
        <w:rPr>
          <w:rFonts w:ascii="Times New Roman" w:hAnsi="Times New Roman" w:cs="Times New Roman"/>
          <w:b/>
          <w:bCs/>
          <w:spacing w:val="-2"/>
        </w:rPr>
      </w:pPr>
      <w:r w:rsidRPr="00A25432">
        <w:rPr>
          <w:rFonts w:ascii="Times New Roman" w:hAnsi="Times New Roman" w:cs="Times New Roman"/>
          <w:b/>
          <w:bCs/>
        </w:rPr>
        <w:t>Concepts</w:t>
      </w:r>
      <w:r w:rsidRPr="00A25432">
        <w:rPr>
          <w:rFonts w:ascii="Times New Roman" w:hAnsi="Times New Roman" w:cs="Times New Roman"/>
          <w:b/>
          <w:bCs/>
          <w:spacing w:val="-14"/>
        </w:rPr>
        <w:t xml:space="preserve"> </w:t>
      </w:r>
      <w:r w:rsidRPr="00A25432">
        <w:rPr>
          <w:rFonts w:ascii="Times New Roman" w:hAnsi="Times New Roman" w:cs="Times New Roman"/>
          <w:b/>
          <w:bCs/>
        </w:rPr>
        <w:t>of</w:t>
      </w:r>
      <w:r w:rsidRPr="00A25432">
        <w:rPr>
          <w:rFonts w:ascii="Times New Roman" w:hAnsi="Times New Roman" w:cs="Times New Roman"/>
          <w:b/>
          <w:bCs/>
          <w:spacing w:val="-14"/>
        </w:rPr>
        <w:t xml:space="preserve"> </w:t>
      </w:r>
      <w:r w:rsidRPr="00A25432">
        <w:rPr>
          <w:rFonts w:ascii="Times New Roman" w:hAnsi="Times New Roman" w:cs="Times New Roman"/>
          <w:b/>
          <w:bCs/>
        </w:rPr>
        <w:t>teaching,</w:t>
      </w:r>
      <w:r w:rsidRPr="00A25432">
        <w:rPr>
          <w:rFonts w:ascii="Times New Roman" w:hAnsi="Times New Roman" w:cs="Times New Roman"/>
          <w:b/>
          <w:bCs/>
          <w:spacing w:val="-13"/>
        </w:rPr>
        <w:t xml:space="preserve"> </w:t>
      </w:r>
      <w:r w:rsidRPr="00A25432">
        <w:rPr>
          <w:rFonts w:ascii="Times New Roman" w:hAnsi="Times New Roman" w:cs="Times New Roman"/>
          <w:b/>
          <w:bCs/>
        </w:rPr>
        <w:t>instruction,</w:t>
      </w:r>
      <w:r w:rsidRPr="00A25432">
        <w:rPr>
          <w:rFonts w:ascii="Times New Roman" w:hAnsi="Times New Roman" w:cs="Times New Roman"/>
          <w:b/>
          <w:bCs/>
          <w:spacing w:val="-14"/>
        </w:rPr>
        <w:t xml:space="preserve"> </w:t>
      </w:r>
      <w:r w:rsidRPr="00A25432">
        <w:rPr>
          <w:rFonts w:ascii="Times New Roman" w:hAnsi="Times New Roman" w:cs="Times New Roman"/>
          <w:b/>
          <w:bCs/>
          <w:spacing w:val="-2"/>
        </w:rPr>
        <w:t>learning</w:t>
      </w:r>
    </w:p>
    <w:tbl>
      <w:tblPr>
        <w:tblStyle w:val="TableGrid"/>
        <w:tblW w:w="0" w:type="auto"/>
        <w:tblLook w:val="04A0" w:firstRow="1" w:lastRow="0" w:firstColumn="1" w:lastColumn="0" w:noHBand="0" w:noVBand="1"/>
      </w:tblPr>
      <w:tblGrid>
        <w:gridCol w:w="9182"/>
      </w:tblGrid>
      <w:tr w:rsidR="00A737C9" w14:paraId="5A88E7D2" w14:textId="77777777" w:rsidTr="007E71E0">
        <w:tc>
          <w:tcPr>
            <w:tcW w:w="9182" w:type="dxa"/>
          </w:tcPr>
          <w:p w14:paraId="7A16DF7E" w14:textId="77777777" w:rsidR="00A737C9" w:rsidRPr="00893962" w:rsidRDefault="00A737C9" w:rsidP="007E71E0">
            <w:pPr>
              <w:pStyle w:val="BodyText"/>
              <w:spacing w:line="276" w:lineRule="auto"/>
              <w:jc w:val="both"/>
              <w:rPr>
                <w:rFonts w:ascii="Times New Roman" w:eastAsiaTheme="minorEastAsia" w:hAnsi="Times New Roman" w:cs="Times New Roman"/>
                <w:b/>
                <w:bCs/>
              </w:rPr>
            </w:pPr>
            <w:r>
              <w:rPr>
                <w:rFonts w:ascii="Times New Roman" w:eastAsiaTheme="minorEastAsia" w:hAnsi="Times New Roman" w:cs="Times New Roman"/>
                <w:b/>
                <w:bCs/>
              </w:rPr>
              <w:t xml:space="preserve">Activity: </w:t>
            </w:r>
            <w:r w:rsidRPr="00893962">
              <w:rPr>
                <w:rFonts w:ascii="Times New Roman" w:eastAsiaTheme="minorEastAsia" w:hAnsi="Times New Roman" w:cs="Times New Roman"/>
              </w:rPr>
              <w:t>How do you d</w:t>
            </w:r>
            <w:r w:rsidRPr="00893962">
              <w:rPr>
                <w:rFonts w:ascii="Times New Roman" w:hAnsi="Times New Roman" w:cs="Times New Roman"/>
              </w:rPr>
              <w:t>ifferentiate the term teaching, instruction and learning?</w:t>
            </w:r>
          </w:p>
        </w:tc>
      </w:tr>
    </w:tbl>
    <w:p w14:paraId="513257A7" w14:textId="77777777" w:rsidR="00A737C9" w:rsidRPr="00A25432" w:rsidRDefault="00A737C9" w:rsidP="00A737C9">
      <w:pPr>
        <w:pStyle w:val="BodyText"/>
        <w:spacing w:line="276" w:lineRule="auto"/>
        <w:jc w:val="both"/>
        <w:rPr>
          <w:rFonts w:ascii="Times New Roman" w:hAnsi="Times New Roman" w:cs="Times New Roman"/>
          <w:b/>
          <w:bCs/>
        </w:rPr>
      </w:pPr>
    </w:p>
    <w:p w14:paraId="0CD4D44A" w14:textId="03C23BB4" w:rsidR="002540EB" w:rsidRPr="002540EB" w:rsidRDefault="002540EB" w:rsidP="002540EB">
      <w:pPr>
        <w:pStyle w:val="BodyText"/>
        <w:spacing w:line="276" w:lineRule="auto"/>
        <w:ind w:left="170"/>
        <w:jc w:val="both"/>
        <w:rPr>
          <w:rFonts w:ascii="Times New Roman" w:hAnsi="Times New Roman" w:cs="Times New Roman"/>
          <w:b/>
          <w:bCs/>
          <w:lang w:val="en-RW"/>
        </w:rPr>
      </w:pPr>
      <w:r>
        <w:rPr>
          <w:rFonts w:ascii="Times New Roman" w:hAnsi="Times New Roman" w:cs="Times New Roman"/>
          <w:b/>
          <w:bCs/>
        </w:rPr>
        <w:t>I</w:t>
      </w:r>
      <w:r w:rsidRPr="002540EB">
        <w:rPr>
          <w:rFonts w:ascii="Times New Roman" w:hAnsi="Times New Roman" w:cs="Times New Roman"/>
          <w:b/>
          <w:bCs/>
        </w:rPr>
        <w:t>ntroduction</w:t>
      </w:r>
    </w:p>
    <w:p w14:paraId="5BE0E057" w14:textId="77777777" w:rsidR="002540EB" w:rsidRPr="002540EB" w:rsidRDefault="002540EB" w:rsidP="002540EB">
      <w:pPr>
        <w:pStyle w:val="BodyText"/>
        <w:spacing w:line="276" w:lineRule="auto"/>
        <w:ind w:left="170"/>
        <w:jc w:val="both"/>
        <w:rPr>
          <w:rFonts w:ascii="Times New Roman" w:hAnsi="Times New Roman" w:cs="Times New Roman"/>
          <w:lang w:val="en-RW"/>
        </w:rPr>
      </w:pPr>
      <w:r w:rsidRPr="002540EB">
        <w:rPr>
          <w:rFonts w:ascii="Times New Roman" w:hAnsi="Times New Roman" w:cs="Times New Roman"/>
        </w:rPr>
        <w:t>Teaching, instruction, and learning are closely related concepts in the educational process. They form the foundation of classroom interaction and knowledge development. Understanding these concepts is essential because they help explain how knowledge is transmitted, facilitated, and acquired in educational settings.</w:t>
      </w:r>
    </w:p>
    <w:p w14:paraId="3B42904B" w14:textId="77777777" w:rsidR="002540EB" w:rsidRDefault="002540EB" w:rsidP="002540EB">
      <w:pPr>
        <w:pStyle w:val="BodyText"/>
        <w:spacing w:line="276" w:lineRule="auto"/>
        <w:ind w:left="170"/>
        <w:jc w:val="both"/>
        <w:rPr>
          <w:rFonts w:ascii="Times New Roman" w:hAnsi="Times New Roman" w:cs="Times New Roman"/>
          <w:b/>
          <w:bCs/>
        </w:rPr>
      </w:pPr>
    </w:p>
    <w:p w14:paraId="13597EE2" w14:textId="77E2F56A" w:rsidR="00A737C9" w:rsidRDefault="002540EB" w:rsidP="002540EB">
      <w:pPr>
        <w:pStyle w:val="BodyText"/>
        <w:spacing w:line="276" w:lineRule="auto"/>
        <w:ind w:left="170"/>
        <w:jc w:val="both"/>
        <w:rPr>
          <w:rFonts w:ascii="Times New Roman" w:hAnsi="Times New Roman" w:cs="Times New Roman"/>
          <w:b/>
          <w:bCs/>
          <w:spacing w:val="-2"/>
        </w:rPr>
      </w:pPr>
      <w:r>
        <w:rPr>
          <w:rFonts w:ascii="Times New Roman" w:hAnsi="Times New Roman" w:cs="Times New Roman"/>
          <w:b/>
          <w:bCs/>
        </w:rPr>
        <w:t xml:space="preserve">2.3.1 </w:t>
      </w:r>
      <w:r w:rsidR="00A737C9">
        <w:rPr>
          <w:rFonts w:ascii="Times New Roman" w:hAnsi="Times New Roman" w:cs="Times New Roman"/>
          <w:b/>
          <w:bCs/>
        </w:rPr>
        <w:t>Meaning</w:t>
      </w:r>
      <w:r w:rsidR="00A737C9" w:rsidRPr="00A25432">
        <w:rPr>
          <w:rFonts w:ascii="Times New Roman" w:hAnsi="Times New Roman" w:cs="Times New Roman"/>
          <w:b/>
          <w:bCs/>
          <w:spacing w:val="-14"/>
        </w:rPr>
        <w:t xml:space="preserve"> </w:t>
      </w:r>
      <w:r w:rsidR="00A737C9" w:rsidRPr="00A25432">
        <w:rPr>
          <w:rFonts w:ascii="Times New Roman" w:hAnsi="Times New Roman" w:cs="Times New Roman"/>
          <w:b/>
          <w:bCs/>
        </w:rPr>
        <w:t>of</w:t>
      </w:r>
      <w:r w:rsidR="00A737C9" w:rsidRPr="00A25432">
        <w:rPr>
          <w:rFonts w:ascii="Times New Roman" w:hAnsi="Times New Roman" w:cs="Times New Roman"/>
          <w:b/>
          <w:bCs/>
          <w:spacing w:val="-14"/>
        </w:rPr>
        <w:t xml:space="preserve"> </w:t>
      </w:r>
      <w:r w:rsidR="00A737C9" w:rsidRPr="00A25432">
        <w:rPr>
          <w:rFonts w:ascii="Times New Roman" w:hAnsi="Times New Roman" w:cs="Times New Roman"/>
          <w:b/>
          <w:bCs/>
        </w:rPr>
        <w:t>teaching,</w:t>
      </w:r>
      <w:r w:rsidR="00A737C9" w:rsidRPr="00A25432">
        <w:rPr>
          <w:rFonts w:ascii="Times New Roman" w:hAnsi="Times New Roman" w:cs="Times New Roman"/>
          <w:b/>
          <w:bCs/>
          <w:spacing w:val="-13"/>
        </w:rPr>
        <w:t xml:space="preserve"> </w:t>
      </w:r>
      <w:r w:rsidR="00A737C9" w:rsidRPr="00A25432">
        <w:rPr>
          <w:rFonts w:ascii="Times New Roman" w:hAnsi="Times New Roman" w:cs="Times New Roman"/>
          <w:b/>
          <w:bCs/>
        </w:rPr>
        <w:t>instruction,</w:t>
      </w:r>
      <w:r w:rsidR="00A737C9" w:rsidRPr="00A25432">
        <w:rPr>
          <w:rFonts w:ascii="Times New Roman" w:hAnsi="Times New Roman" w:cs="Times New Roman"/>
          <w:b/>
          <w:bCs/>
          <w:spacing w:val="-14"/>
        </w:rPr>
        <w:t xml:space="preserve"> </w:t>
      </w:r>
      <w:r w:rsidR="00A737C9" w:rsidRPr="00A25432">
        <w:rPr>
          <w:rFonts w:ascii="Times New Roman" w:hAnsi="Times New Roman" w:cs="Times New Roman"/>
          <w:b/>
          <w:bCs/>
          <w:spacing w:val="-2"/>
        </w:rPr>
        <w:t>learning</w:t>
      </w:r>
    </w:p>
    <w:p w14:paraId="43717A31" w14:textId="77777777" w:rsidR="0029618C" w:rsidRPr="00E3424B" w:rsidRDefault="0029618C" w:rsidP="0029618C">
      <w:pPr>
        <w:pStyle w:val="BodyText"/>
        <w:spacing w:line="276" w:lineRule="auto"/>
        <w:ind w:left="890"/>
        <w:jc w:val="both"/>
        <w:rPr>
          <w:rFonts w:ascii="Times New Roman" w:hAnsi="Times New Roman" w:cs="Times New Roman"/>
          <w:b/>
          <w:bCs/>
        </w:rPr>
      </w:pPr>
    </w:p>
    <w:p w14:paraId="6B655614" w14:textId="77777777" w:rsidR="00A737C9" w:rsidRPr="00E3424B" w:rsidRDefault="00A737C9">
      <w:pPr>
        <w:pStyle w:val="BodyText"/>
        <w:widowControl/>
        <w:numPr>
          <w:ilvl w:val="0"/>
          <w:numId w:val="61"/>
        </w:numPr>
        <w:autoSpaceDE/>
        <w:autoSpaceDN/>
        <w:spacing w:after="160" w:line="276" w:lineRule="auto"/>
        <w:ind w:right="146"/>
        <w:jc w:val="both"/>
        <w:rPr>
          <w:rFonts w:ascii="Times New Roman" w:hAnsi="Times New Roman" w:cs="Times New Roman"/>
          <w:b/>
          <w:bCs/>
          <w:color w:val="231F20"/>
          <w:spacing w:val="-2"/>
        </w:rPr>
      </w:pPr>
      <w:r w:rsidRPr="00E3424B">
        <w:rPr>
          <w:rFonts w:ascii="Times New Roman" w:hAnsi="Times New Roman" w:cs="Times New Roman"/>
          <w:b/>
          <w:bCs/>
          <w:color w:val="231F20"/>
          <w:spacing w:val="-2"/>
        </w:rPr>
        <w:t>Teaching</w:t>
      </w:r>
    </w:p>
    <w:p w14:paraId="29A41D07" w14:textId="77777777" w:rsidR="00A737C9" w:rsidRPr="0029618C" w:rsidRDefault="00A737C9" w:rsidP="00A737C9">
      <w:pPr>
        <w:pStyle w:val="BodyText"/>
        <w:spacing w:line="276" w:lineRule="auto"/>
        <w:ind w:right="146"/>
        <w:jc w:val="both"/>
        <w:rPr>
          <w:rFonts w:ascii="Times New Roman" w:hAnsi="Times New Roman" w:cs="Times New Roman"/>
          <w:color w:val="231F20"/>
          <w:spacing w:val="-2"/>
        </w:rPr>
      </w:pPr>
      <w:r w:rsidRPr="0029618C">
        <w:rPr>
          <w:rFonts w:ascii="Times New Roman" w:hAnsi="Times New Roman" w:cs="Times New Roman"/>
          <w:color w:val="231F20"/>
          <w:spacing w:val="-2"/>
        </w:rPr>
        <w:t xml:space="preserve">The word teaching has its origins in the idea of showing or pointing out, which is closely related to the modern meaning of educating or instructing someone. The term comes from the Old English verb </w:t>
      </w:r>
      <w:r w:rsidRPr="0029618C">
        <w:rPr>
          <w:rFonts w:ascii="Times New Roman" w:hAnsi="Times New Roman" w:cs="Times New Roman"/>
          <w:i/>
          <w:iCs/>
          <w:color w:val="231F20"/>
          <w:spacing w:val="-2"/>
        </w:rPr>
        <w:t>tǣcan</w:t>
      </w:r>
      <w:r w:rsidRPr="0029618C">
        <w:rPr>
          <w:rFonts w:ascii="Times New Roman" w:hAnsi="Times New Roman" w:cs="Times New Roman"/>
          <w:color w:val="231F20"/>
          <w:spacing w:val="-2"/>
        </w:rPr>
        <w:t xml:space="preserve">, which means to show, to point out, or to instruct. This Old English word is derived from the Proto-Germanic verb </w:t>
      </w:r>
      <w:r w:rsidRPr="0029618C">
        <w:rPr>
          <w:rFonts w:ascii="Times New Roman" w:hAnsi="Times New Roman" w:cs="Times New Roman"/>
          <w:i/>
          <w:iCs/>
          <w:color w:val="231F20"/>
          <w:spacing w:val="-2"/>
        </w:rPr>
        <w:t>taikjan</w:t>
      </w:r>
      <w:r w:rsidRPr="0029618C">
        <w:rPr>
          <w:rFonts w:ascii="Times New Roman" w:hAnsi="Times New Roman" w:cs="Times New Roman"/>
          <w:color w:val="231F20"/>
          <w:spacing w:val="-2"/>
        </w:rPr>
        <w:t xml:space="preserve">, meaning to show or to make known. During the Middle English period, the word appeared as </w:t>
      </w:r>
      <w:r w:rsidRPr="0029618C">
        <w:rPr>
          <w:rFonts w:ascii="Times New Roman" w:hAnsi="Times New Roman" w:cs="Times New Roman"/>
          <w:i/>
          <w:iCs/>
          <w:color w:val="231F20"/>
          <w:spacing w:val="-2"/>
        </w:rPr>
        <w:t>techen</w:t>
      </w:r>
      <w:r w:rsidRPr="0029618C">
        <w:rPr>
          <w:rFonts w:ascii="Times New Roman" w:hAnsi="Times New Roman" w:cs="Times New Roman"/>
          <w:color w:val="231F20"/>
          <w:spacing w:val="-2"/>
        </w:rPr>
        <w:t>, and it kept the meaning of showing, instructing, or guiding, but it gradually became associated with formal and organized instruction. In Modern English, the word teaching came to refer to the act of imparting knowledge, skills, values, or wisdom, as well as the profession and role of those who do so.</w:t>
      </w:r>
    </w:p>
    <w:p w14:paraId="5922503B" w14:textId="77777777" w:rsidR="0029618C" w:rsidRDefault="0029618C" w:rsidP="00A737C9">
      <w:pPr>
        <w:pStyle w:val="BodyText"/>
        <w:spacing w:line="276" w:lineRule="auto"/>
        <w:ind w:right="146"/>
        <w:jc w:val="both"/>
        <w:rPr>
          <w:rFonts w:ascii="Times New Roman" w:hAnsi="Times New Roman" w:cs="Times New Roman"/>
          <w:color w:val="231F20"/>
          <w:spacing w:val="-2"/>
        </w:rPr>
      </w:pPr>
    </w:p>
    <w:p w14:paraId="17FA4E6B" w14:textId="05D86188" w:rsidR="00A737C9" w:rsidRPr="00BF4AFF" w:rsidRDefault="00A737C9" w:rsidP="00A737C9">
      <w:pPr>
        <w:pStyle w:val="BodyText"/>
        <w:spacing w:line="276" w:lineRule="auto"/>
        <w:ind w:right="146"/>
        <w:jc w:val="both"/>
        <w:rPr>
          <w:rFonts w:ascii="Times New Roman" w:hAnsi="Times New Roman" w:cs="Times New Roman"/>
          <w:color w:val="231F20"/>
          <w:spacing w:val="-3"/>
        </w:rPr>
      </w:pPr>
      <w:r w:rsidRPr="00BF4AFF">
        <w:rPr>
          <w:rFonts w:ascii="Times New Roman" w:hAnsi="Times New Roman" w:cs="Times New Roman"/>
          <w:color w:val="231F20"/>
          <w:spacing w:val="-2"/>
        </w:rPr>
        <w:t>Contemporary, teaching</w:t>
      </w:r>
      <w:r w:rsidRPr="00BF4AFF">
        <w:rPr>
          <w:rFonts w:ascii="Times New Roman" w:hAnsi="Times New Roman" w:cs="Times New Roman"/>
          <w:color w:val="231F20"/>
          <w:spacing w:val="-13"/>
        </w:rPr>
        <w:t xml:space="preserve"> </w:t>
      </w:r>
      <w:r w:rsidRPr="00BF4AFF">
        <w:rPr>
          <w:rFonts w:ascii="Times New Roman" w:hAnsi="Times New Roman" w:cs="Times New Roman"/>
          <w:color w:val="231F20"/>
          <w:spacing w:val="-2"/>
        </w:rPr>
        <w:t>refers</w:t>
      </w:r>
      <w:r w:rsidRPr="00BF4AFF">
        <w:rPr>
          <w:rFonts w:ascii="Times New Roman" w:hAnsi="Times New Roman" w:cs="Times New Roman"/>
          <w:color w:val="231F20"/>
          <w:spacing w:val="-13"/>
        </w:rPr>
        <w:t xml:space="preserve"> </w:t>
      </w:r>
      <w:r w:rsidRPr="00BF4AFF">
        <w:rPr>
          <w:rFonts w:ascii="Times New Roman" w:hAnsi="Times New Roman" w:cs="Times New Roman"/>
          <w:color w:val="231F20"/>
          <w:spacing w:val="-2"/>
        </w:rPr>
        <w:t>to</w:t>
      </w:r>
      <w:r w:rsidRPr="00BF4AFF">
        <w:rPr>
          <w:rFonts w:ascii="Times New Roman" w:hAnsi="Times New Roman" w:cs="Times New Roman"/>
          <w:color w:val="231F20"/>
          <w:spacing w:val="-13"/>
        </w:rPr>
        <w:t xml:space="preserve"> </w:t>
      </w:r>
      <w:r w:rsidRPr="00BF4AFF">
        <w:rPr>
          <w:rFonts w:ascii="Times New Roman" w:hAnsi="Times New Roman" w:cs="Times New Roman"/>
          <w:color w:val="231F20"/>
          <w:spacing w:val="-2"/>
        </w:rPr>
        <w:t>the</w:t>
      </w:r>
      <w:r w:rsidRPr="00BF4AFF">
        <w:rPr>
          <w:rFonts w:ascii="Times New Roman" w:hAnsi="Times New Roman" w:cs="Times New Roman"/>
          <w:color w:val="231F20"/>
          <w:spacing w:val="-13"/>
        </w:rPr>
        <w:t xml:space="preserve"> </w:t>
      </w:r>
      <w:r w:rsidRPr="00BF4AFF">
        <w:rPr>
          <w:rFonts w:ascii="Times New Roman" w:hAnsi="Times New Roman" w:cs="Times New Roman"/>
          <w:color w:val="231F20"/>
          <w:spacing w:val="-2"/>
        </w:rPr>
        <w:t>overall</w:t>
      </w:r>
      <w:r w:rsidRPr="00BF4AFF">
        <w:rPr>
          <w:rFonts w:ascii="Times New Roman" w:hAnsi="Times New Roman" w:cs="Times New Roman"/>
          <w:color w:val="231F20"/>
          <w:spacing w:val="-13"/>
        </w:rPr>
        <w:t xml:space="preserve"> </w:t>
      </w:r>
      <w:r w:rsidRPr="00BF4AFF">
        <w:rPr>
          <w:rFonts w:ascii="Times New Roman" w:hAnsi="Times New Roman" w:cs="Times New Roman"/>
          <w:color w:val="231F20"/>
          <w:spacing w:val="-2"/>
        </w:rPr>
        <w:t>process</w:t>
      </w:r>
      <w:r w:rsidRPr="00BF4AFF">
        <w:rPr>
          <w:rFonts w:ascii="Times New Roman" w:hAnsi="Times New Roman" w:cs="Times New Roman"/>
          <w:color w:val="231F20"/>
          <w:spacing w:val="-13"/>
        </w:rPr>
        <w:t xml:space="preserve"> </w:t>
      </w:r>
      <w:r w:rsidRPr="00BF4AFF">
        <w:rPr>
          <w:rFonts w:ascii="Times New Roman" w:hAnsi="Times New Roman" w:cs="Times New Roman"/>
          <w:color w:val="231F20"/>
          <w:spacing w:val="-2"/>
        </w:rPr>
        <w:t>by</w:t>
      </w:r>
      <w:r w:rsidRPr="00BF4AFF">
        <w:rPr>
          <w:rFonts w:ascii="Times New Roman" w:hAnsi="Times New Roman" w:cs="Times New Roman"/>
          <w:color w:val="231F20"/>
          <w:spacing w:val="-13"/>
        </w:rPr>
        <w:t xml:space="preserve"> </w:t>
      </w:r>
      <w:r w:rsidRPr="00BF4AFF">
        <w:rPr>
          <w:rFonts w:ascii="Times New Roman" w:hAnsi="Times New Roman" w:cs="Times New Roman"/>
          <w:color w:val="231F20"/>
          <w:spacing w:val="-2"/>
        </w:rPr>
        <w:t>which</w:t>
      </w:r>
      <w:r w:rsidRPr="00BF4AFF">
        <w:rPr>
          <w:rFonts w:ascii="Times New Roman" w:hAnsi="Times New Roman" w:cs="Times New Roman"/>
          <w:color w:val="231F20"/>
          <w:spacing w:val="-13"/>
        </w:rPr>
        <w:t xml:space="preserve"> </w:t>
      </w:r>
      <w:r w:rsidRPr="00BF4AFF">
        <w:rPr>
          <w:rFonts w:ascii="Times New Roman" w:hAnsi="Times New Roman" w:cs="Times New Roman"/>
          <w:color w:val="231F20"/>
          <w:spacing w:val="-2"/>
        </w:rPr>
        <w:t>a</w:t>
      </w:r>
      <w:r w:rsidRPr="00BF4AFF">
        <w:rPr>
          <w:rFonts w:ascii="Times New Roman" w:hAnsi="Times New Roman" w:cs="Times New Roman"/>
          <w:color w:val="231F20"/>
          <w:spacing w:val="-13"/>
        </w:rPr>
        <w:t xml:space="preserve"> </w:t>
      </w:r>
      <w:r w:rsidRPr="00BF4AFF">
        <w:rPr>
          <w:rFonts w:ascii="Times New Roman" w:hAnsi="Times New Roman" w:cs="Times New Roman"/>
          <w:color w:val="231F20"/>
          <w:spacing w:val="-2"/>
        </w:rPr>
        <w:t>teacher</w:t>
      </w:r>
      <w:r w:rsidRPr="00BF4AFF">
        <w:rPr>
          <w:rFonts w:ascii="Times New Roman" w:hAnsi="Times New Roman" w:cs="Times New Roman"/>
          <w:color w:val="231F20"/>
          <w:spacing w:val="-13"/>
        </w:rPr>
        <w:t xml:space="preserve"> </w:t>
      </w:r>
      <w:r w:rsidRPr="00BF4AFF">
        <w:rPr>
          <w:rFonts w:ascii="Times New Roman" w:hAnsi="Times New Roman" w:cs="Times New Roman"/>
          <w:color w:val="231F20"/>
          <w:spacing w:val="-2"/>
        </w:rPr>
        <w:t>facilitates</w:t>
      </w:r>
      <w:r w:rsidRPr="00BF4AFF">
        <w:rPr>
          <w:rFonts w:ascii="Times New Roman" w:hAnsi="Times New Roman" w:cs="Times New Roman"/>
          <w:color w:val="231F20"/>
          <w:spacing w:val="-13"/>
        </w:rPr>
        <w:t xml:space="preserve"> </w:t>
      </w:r>
      <w:r w:rsidRPr="00BF4AFF">
        <w:rPr>
          <w:rFonts w:ascii="Times New Roman" w:hAnsi="Times New Roman" w:cs="Times New Roman"/>
          <w:color w:val="231F20"/>
          <w:spacing w:val="-2"/>
        </w:rPr>
        <w:t xml:space="preserve">learning. </w:t>
      </w:r>
      <w:r w:rsidRPr="00BF4AFF">
        <w:rPr>
          <w:rFonts w:ascii="Times New Roman" w:hAnsi="Times New Roman" w:cs="Times New Roman"/>
          <w:color w:val="231F20"/>
        </w:rPr>
        <w:t>This</w:t>
      </w:r>
      <w:r w:rsidRPr="00BF4AFF">
        <w:rPr>
          <w:rFonts w:ascii="Times New Roman" w:hAnsi="Times New Roman" w:cs="Times New Roman"/>
          <w:color w:val="231F20"/>
          <w:spacing w:val="-15"/>
        </w:rPr>
        <w:t xml:space="preserve"> </w:t>
      </w:r>
      <w:r w:rsidRPr="00BF4AFF">
        <w:rPr>
          <w:rFonts w:ascii="Times New Roman" w:hAnsi="Times New Roman" w:cs="Times New Roman"/>
          <w:color w:val="231F20"/>
        </w:rPr>
        <w:t>includes</w:t>
      </w:r>
      <w:r w:rsidRPr="00BF4AFF">
        <w:rPr>
          <w:rFonts w:ascii="Times New Roman" w:hAnsi="Times New Roman" w:cs="Times New Roman"/>
          <w:color w:val="231F20"/>
          <w:spacing w:val="-15"/>
        </w:rPr>
        <w:t xml:space="preserve"> </w:t>
      </w:r>
      <w:r w:rsidRPr="00BF4AFF">
        <w:rPr>
          <w:rFonts w:ascii="Times New Roman" w:hAnsi="Times New Roman" w:cs="Times New Roman"/>
          <w:color w:val="231F20"/>
        </w:rPr>
        <w:t>planning</w:t>
      </w:r>
      <w:r w:rsidRPr="00BF4AFF">
        <w:rPr>
          <w:rFonts w:ascii="Times New Roman" w:hAnsi="Times New Roman" w:cs="Times New Roman"/>
          <w:color w:val="231F20"/>
          <w:spacing w:val="-15"/>
        </w:rPr>
        <w:t xml:space="preserve"> </w:t>
      </w:r>
      <w:r w:rsidRPr="00BF4AFF">
        <w:rPr>
          <w:rFonts w:ascii="Times New Roman" w:hAnsi="Times New Roman" w:cs="Times New Roman"/>
          <w:color w:val="231F20"/>
        </w:rPr>
        <w:t>lessons,</w:t>
      </w:r>
      <w:r w:rsidRPr="00BF4AFF">
        <w:rPr>
          <w:rFonts w:ascii="Times New Roman" w:hAnsi="Times New Roman" w:cs="Times New Roman"/>
          <w:color w:val="231F20"/>
          <w:spacing w:val="-15"/>
        </w:rPr>
        <w:t xml:space="preserve"> </w:t>
      </w:r>
      <w:r w:rsidRPr="00BF4AFF">
        <w:rPr>
          <w:rFonts w:ascii="Times New Roman" w:hAnsi="Times New Roman" w:cs="Times New Roman"/>
          <w:color w:val="231F20"/>
        </w:rPr>
        <w:t>creating</w:t>
      </w:r>
      <w:r w:rsidRPr="00BF4AFF">
        <w:rPr>
          <w:rFonts w:ascii="Times New Roman" w:hAnsi="Times New Roman" w:cs="Times New Roman"/>
          <w:color w:val="231F20"/>
          <w:spacing w:val="-15"/>
        </w:rPr>
        <w:t xml:space="preserve"> </w:t>
      </w:r>
      <w:r w:rsidRPr="00BF4AFF">
        <w:rPr>
          <w:rFonts w:ascii="Times New Roman" w:hAnsi="Times New Roman" w:cs="Times New Roman"/>
          <w:color w:val="231F20"/>
        </w:rPr>
        <w:t>a</w:t>
      </w:r>
      <w:r w:rsidRPr="00BF4AFF">
        <w:rPr>
          <w:rFonts w:ascii="Times New Roman" w:hAnsi="Times New Roman" w:cs="Times New Roman"/>
          <w:color w:val="231F20"/>
          <w:spacing w:val="-15"/>
        </w:rPr>
        <w:t xml:space="preserve"> </w:t>
      </w:r>
      <w:r w:rsidRPr="00BF4AFF">
        <w:rPr>
          <w:rFonts w:ascii="Times New Roman" w:hAnsi="Times New Roman" w:cs="Times New Roman"/>
          <w:color w:val="231F20"/>
        </w:rPr>
        <w:t>supportive</w:t>
      </w:r>
      <w:r w:rsidRPr="00BF4AFF">
        <w:rPr>
          <w:rFonts w:ascii="Times New Roman" w:hAnsi="Times New Roman" w:cs="Times New Roman"/>
          <w:color w:val="231F20"/>
          <w:spacing w:val="-15"/>
        </w:rPr>
        <w:t xml:space="preserve"> </w:t>
      </w:r>
      <w:r w:rsidRPr="00BF4AFF">
        <w:rPr>
          <w:rFonts w:ascii="Times New Roman" w:hAnsi="Times New Roman" w:cs="Times New Roman"/>
          <w:color w:val="231F20"/>
        </w:rPr>
        <w:t>learning</w:t>
      </w:r>
      <w:r w:rsidRPr="00BF4AFF">
        <w:rPr>
          <w:rFonts w:ascii="Times New Roman" w:hAnsi="Times New Roman" w:cs="Times New Roman"/>
          <w:color w:val="231F20"/>
          <w:spacing w:val="-15"/>
        </w:rPr>
        <w:t xml:space="preserve"> </w:t>
      </w:r>
      <w:r w:rsidRPr="00BF4AFF">
        <w:rPr>
          <w:rFonts w:ascii="Times New Roman" w:hAnsi="Times New Roman" w:cs="Times New Roman"/>
          <w:color w:val="231F20"/>
        </w:rPr>
        <w:t>environment, guiding students, using various methods and strategies, managing the classroom, and assessing student progress.</w:t>
      </w:r>
      <w:r w:rsidRPr="00BF4AFF">
        <w:rPr>
          <w:rFonts w:ascii="Times New Roman" w:hAnsi="Times New Roman" w:cs="Times New Roman"/>
          <w:color w:val="231F20"/>
          <w:spacing w:val="-3"/>
        </w:rPr>
        <w:t xml:space="preserve"> </w:t>
      </w:r>
    </w:p>
    <w:p w14:paraId="789F0D2C" w14:textId="77777777" w:rsidR="00A737C9" w:rsidRPr="00BF4AFF" w:rsidRDefault="00A737C9" w:rsidP="00A737C9">
      <w:pPr>
        <w:pStyle w:val="BodyText"/>
        <w:spacing w:line="276" w:lineRule="auto"/>
        <w:ind w:right="146"/>
        <w:jc w:val="both"/>
        <w:rPr>
          <w:rFonts w:ascii="Times New Roman" w:hAnsi="Times New Roman" w:cs="Times New Roman"/>
          <w:color w:val="231F20"/>
          <w:lang w:val="en-RW"/>
        </w:rPr>
      </w:pPr>
      <w:r w:rsidRPr="00BF4AFF">
        <w:rPr>
          <w:rFonts w:ascii="Times New Roman" w:hAnsi="Times New Roman" w:cs="Times New Roman"/>
          <w:color w:val="231F20"/>
          <w:lang w:val="en-GB"/>
        </w:rPr>
        <w:t>It defined as a set of steps, operations and conditions that are implemented by the environment (the teacher, parents, etc.) in order to facilitate learning.</w:t>
      </w:r>
      <w:r w:rsidRPr="00BF4AFF">
        <w:rPr>
          <w:rFonts w:ascii="Times New Roman" w:hAnsi="Times New Roman" w:cs="Times New Roman"/>
          <w:color w:val="231F20"/>
          <w:lang w:val="en-RW"/>
        </w:rPr>
        <w:t xml:space="preserve"> </w:t>
      </w:r>
      <w:r w:rsidRPr="00BF4AFF">
        <w:rPr>
          <w:rFonts w:ascii="Times New Roman" w:hAnsi="Times New Roman" w:cs="Times New Roman"/>
          <w:color w:val="231F20"/>
        </w:rPr>
        <w:t xml:space="preserve">It is the process of imparting knowledge, skills, values, or behaviors to others, typically in an educational context. </w:t>
      </w:r>
    </w:p>
    <w:p w14:paraId="08C95AEE" w14:textId="77777777" w:rsidR="00A737C9" w:rsidRPr="00BF4AFF" w:rsidRDefault="00A737C9" w:rsidP="00A737C9">
      <w:pPr>
        <w:pStyle w:val="BodyText"/>
        <w:spacing w:line="276" w:lineRule="auto"/>
        <w:ind w:right="146"/>
        <w:jc w:val="both"/>
        <w:rPr>
          <w:rFonts w:ascii="Times New Roman" w:hAnsi="Times New Roman" w:cs="Times New Roman"/>
          <w:color w:val="231F20"/>
          <w:lang w:val="en-RW"/>
        </w:rPr>
      </w:pPr>
      <w:r w:rsidRPr="00BF4AFF">
        <w:rPr>
          <w:rFonts w:ascii="Times New Roman" w:hAnsi="Times New Roman" w:cs="Times New Roman"/>
          <w:color w:val="231F20"/>
        </w:rPr>
        <w:t>It involves guiding, instructing, and supporting students to understand concepts, develop critical thinking, and apply learning. It is often characterized by communication, interaction, and assessment of progress.</w:t>
      </w:r>
    </w:p>
    <w:p w14:paraId="2FB21F60" w14:textId="77777777" w:rsidR="00A737C9" w:rsidRPr="00BF4AFF" w:rsidRDefault="00A737C9" w:rsidP="00A737C9">
      <w:pPr>
        <w:pStyle w:val="BodyText"/>
        <w:spacing w:line="276" w:lineRule="auto"/>
        <w:ind w:right="146"/>
        <w:jc w:val="both"/>
        <w:rPr>
          <w:rFonts w:ascii="Times New Roman" w:hAnsi="Times New Roman" w:cs="Times New Roman"/>
          <w:color w:val="231F20"/>
          <w:lang w:val="en-RW"/>
        </w:rPr>
      </w:pPr>
      <w:r w:rsidRPr="00BF4AFF">
        <w:rPr>
          <w:rFonts w:ascii="Times New Roman" w:hAnsi="Times New Roman" w:cs="Times New Roman"/>
          <w:color w:val="231F20"/>
        </w:rPr>
        <w:lastRenderedPageBreak/>
        <w:t>Teaching is not limited to the delivery of content, it also involves motivating learners, adapting to their needs, fostering critical thinking, personal development and a deeper understanding that can be applied in real-life contexts.</w:t>
      </w:r>
    </w:p>
    <w:p w14:paraId="5F6A6137" w14:textId="77777777" w:rsidR="00A737C9" w:rsidRPr="00BF4AFF" w:rsidRDefault="00A737C9" w:rsidP="00A737C9">
      <w:pPr>
        <w:pStyle w:val="BodyText"/>
        <w:spacing w:line="276" w:lineRule="auto"/>
        <w:ind w:right="146"/>
        <w:jc w:val="both"/>
        <w:rPr>
          <w:rFonts w:ascii="Times New Roman" w:hAnsi="Times New Roman" w:cs="Times New Roman"/>
        </w:rPr>
      </w:pPr>
      <w:r w:rsidRPr="00BF4AFF">
        <w:rPr>
          <w:rFonts w:ascii="Times New Roman" w:hAnsi="Times New Roman" w:cs="Times New Roman"/>
          <w:color w:val="231F20"/>
        </w:rPr>
        <w:t xml:space="preserve">Teaching </w:t>
      </w:r>
      <w:r w:rsidRPr="00BF4AFF">
        <w:rPr>
          <w:rFonts w:ascii="Times New Roman" w:hAnsi="Times New Roman" w:cs="Times New Roman"/>
          <w:color w:val="231F20"/>
          <w:spacing w:val="-2"/>
        </w:rPr>
        <w:t>involves</w:t>
      </w:r>
      <w:r w:rsidRPr="00BF4AFF">
        <w:rPr>
          <w:rFonts w:ascii="Times New Roman" w:hAnsi="Times New Roman" w:cs="Times New Roman"/>
          <w:color w:val="231F20"/>
          <w:spacing w:val="-9"/>
        </w:rPr>
        <w:t xml:space="preserve"> </w:t>
      </w:r>
      <w:r w:rsidRPr="00BF4AFF">
        <w:rPr>
          <w:rFonts w:ascii="Times New Roman" w:hAnsi="Times New Roman" w:cs="Times New Roman"/>
          <w:color w:val="231F20"/>
          <w:spacing w:val="-2"/>
        </w:rPr>
        <w:t>planning,</w:t>
      </w:r>
      <w:r w:rsidRPr="00BF4AFF">
        <w:rPr>
          <w:rFonts w:ascii="Times New Roman" w:hAnsi="Times New Roman" w:cs="Times New Roman"/>
          <w:color w:val="231F20"/>
          <w:spacing w:val="-10"/>
        </w:rPr>
        <w:t xml:space="preserve"> </w:t>
      </w:r>
      <w:r w:rsidRPr="00BF4AFF">
        <w:rPr>
          <w:rFonts w:ascii="Times New Roman" w:hAnsi="Times New Roman" w:cs="Times New Roman"/>
          <w:color w:val="231F20"/>
          <w:spacing w:val="-2"/>
        </w:rPr>
        <w:t>delivering,</w:t>
      </w:r>
      <w:r w:rsidRPr="00BF4AFF">
        <w:rPr>
          <w:rFonts w:ascii="Times New Roman" w:hAnsi="Times New Roman" w:cs="Times New Roman"/>
          <w:color w:val="231F20"/>
          <w:spacing w:val="-10"/>
        </w:rPr>
        <w:t xml:space="preserve"> </w:t>
      </w:r>
      <w:r w:rsidRPr="00BF4AFF">
        <w:rPr>
          <w:rFonts w:ascii="Times New Roman" w:hAnsi="Times New Roman" w:cs="Times New Roman"/>
          <w:color w:val="231F20"/>
          <w:spacing w:val="-2"/>
        </w:rPr>
        <w:t>and</w:t>
      </w:r>
      <w:r w:rsidRPr="00BF4AFF">
        <w:rPr>
          <w:rFonts w:ascii="Times New Roman" w:hAnsi="Times New Roman" w:cs="Times New Roman"/>
          <w:color w:val="231F20"/>
          <w:spacing w:val="-9"/>
        </w:rPr>
        <w:t xml:space="preserve"> </w:t>
      </w:r>
      <w:r w:rsidRPr="00BF4AFF">
        <w:rPr>
          <w:rFonts w:ascii="Times New Roman" w:hAnsi="Times New Roman" w:cs="Times New Roman"/>
          <w:color w:val="231F20"/>
          <w:spacing w:val="-2"/>
        </w:rPr>
        <w:t>assessing</w:t>
      </w:r>
      <w:r w:rsidRPr="00BF4AFF">
        <w:rPr>
          <w:rFonts w:ascii="Times New Roman" w:hAnsi="Times New Roman" w:cs="Times New Roman"/>
          <w:color w:val="231F20"/>
          <w:spacing w:val="-10"/>
        </w:rPr>
        <w:t xml:space="preserve"> </w:t>
      </w:r>
      <w:r w:rsidRPr="00BF4AFF">
        <w:rPr>
          <w:rFonts w:ascii="Times New Roman" w:hAnsi="Times New Roman" w:cs="Times New Roman"/>
          <w:color w:val="231F20"/>
          <w:spacing w:val="-2"/>
        </w:rPr>
        <w:t>educational</w:t>
      </w:r>
      <w:r w:rsidRPr="00BF4AFF">
        <w:rPr>
          <w:rFonts w:ascii="Times New Roman" w:hAnsi="Times New Roman" w:cs="Times New Roman"/>
          <w:color w:val="231F20"/>
          <w:spacing w:val="-10"/>
        </w:rPr>
        <w:t xml:space="preserve"> </w:t>
      </w:r>
      <w:r w:rsidRPr="00BF4AFF">
        <w:rPr>
          <w:rFonts w:ascii="Times New Roman" w:hAnsi="Times New Roman" w:cs="Times New Roman"/>
          <w:color w:val="231F20"/>
          <w:spacing w:val="-2"/>
        </w:rPr>
        <w:t>experiences</w:t>
      </w:r>
      <w:r w:rsidRPr="00BF4AFF">
        <w:rPr>
          <w:rFonts w:ascii="Times New Roman" w:hAnsi="Times New Roman" w:cs="Times New Roman"/>
          <w:color w:val="231F20"/>
          <w:spacing w:val="-10"/>
        </w:rPr>
        <w:t xml:space="preserve"> </w:t>
      </w:r>
      <w:r w:rsidRPr="00BF4AFF">
        <w:rPr>
          <w:rFonts w:ascii="Times New Roman" w:hAnsi="Times New Roman" w:cs="Times New Roman"/>
          <w:color w:val="231F20"/>
          <w:spacing w:val="-2"/>
        </w:rPr>
        <w:t>to</w:t>
      </w:r>
      <w:r w:rsidRPr="00BF4AFF">
        <w:rPr>
          <w:rFonts w:ascii="Times New Roman" w:hAnsi="Times New Roman" w:cs="Times New Roman"/>
          <w:color w:val="231F20"/>
          <w:spacing w:val="-9"/>
        </w:rPr>
        <w:t xml:space="preserve"> </w:t>
      </w:r>
      <w:r w:rsidRPr="00BF4AFF">
        <w:rPr>
          <w:rFonts w:ascii="Times New Roman" w:hAnsi="Times New Roman" w:cs="Times New Roman"/>
          <w:color w:val="231F20"/>
          <w:spacing w:val="-2"/>
        </w:rPr>
        <w:t xml:space="preserve">help </w:t>
      </w:r>
      <w:r w:rsidRPr="00BF4AFF">
        <w:rPr>
          <w:rFonts w:ascii="Times New Roman" w:hAnsi="Times New Roman" w:cs="Times New Roman"/>
          <w:color w:val="231F20"/>
        </w:rPr>
        <w:t>learners</w:t>
      </w:r>
      <w:r w:rsidRPr="00BF4AFF">
        <w:rPr>
          <w:rFonts w:ascii="Times New Roman" w:hAnsi="Times New Roman" w:cs="Times New Roman"/>
          <w:color w:val="231F20"/>
          <w:spacing w:val="-15"/>
        </w:rPr>
        <w:t xml:space="preserve"> </w:t>
      </w:r>
      <w:r w:rsidRPr="00BF4AFF">
        <w:rPr>
          <w:rFonts w:ascii="Times New Roman" w:hAnsi="Times New Roman" w:cs="Times New Roman"/>
          <w:color w:val="231F20"/>
        </w:rPr>
        <w:t>achieve</w:t>
      </w:r>
      <w:r w:rsidRPr="00BF4AFF">
        <w:rPr>
          <w:rFonts w:ascii="Times New Roman" w:hAnsi="Times New Roman" w:cs="Times New Roman"/>
          <w:color w:val="231F20"/>
          <w:spacing w:val="-15"/>
        </w:rPr>
        <w:t xml:space="preserve"> </w:t>
      </w:r>
      <w:r w:rsidRPr="00BF4AFF">
        <w:rPr>
          <w:rFonts w:ascii="Times New Roman" w:hAnsi="Times New Roman" w:cs="Times New Roman"/>
          <w:color w:val="231F20"/>
        </w:rPr>
        <w:t>specific</w:t>
      </w:r>
      <w:r w:rsidRPr="00BF4AFF">
        <w:rPr>
          <w:rFonts w:ascii="Times New Roman" w:hAnsi="Times New Roman" w:cs="Times New Roman"/>
          <w:color w:val="231F20"/>
          <w:spacing w:val="-15"/>
        </w:rPr>
        <w:t xml:space="preserve"> </w:t>
      </w:r>
      <w:r w:rsidRPr="00BF4AFF">
        <w:rPr>
          <w:rFonts w:ascii="Times New Roman" w:hAnsi="Times New Roman" w:cs="Times New Roman"/>
          <w:color w:val="231F20"/>
        </w:rPr>
        <w:t>learning</w:t>
      </w:r>
      <w:r w:rsidRPr="00BF4AFF">
        <w:rPr>
          <w:rFonts w:ascii="Times New Roman" w:hAnsi="Times New Roman" w:cs="Times New Roman"/>
          <w:color w:val="231F20"/>
          <w:spacing w:val="-15"/>
        </w:rPr>
        <w:t xml:space="preserve"> </w:t>
      </w:r>
      <w:r w:rsidRPr="00BF4AFF">
        <w:rPr>
          <w:rFonts w:ascii="Times New Roman" w:hAnsi="Times New Roman" w:cs="Times New Roman"/>
          <w:color w:val="231F20"/>
        </w:rPr>
        <w:t>objectives</w:t>
      </w:r>
      <w:r w:rsidRPr="00BF4AFF">
        <w:rPr>
          <w:rFonts w:ascii="Times New Roman" w:hAnsi="Times New Roman" w:cs="Times New Roman"/>
          <w:color w:val="231F20"/>
          <w:spacing w:val="-15"/>
        </w:rPr>
        <w:t xml:space="preserve"> </w:t>
      </w:r>
      <w:r w:rsidRPr="00BF4AFF">
        <w:rPr>
          <w:rFonts w:ascii="Times New Roman" w:hAnsi="Times New Roman" w:cs="Times New Roman"/>
          <w:color w:val="231F20"/>
        </w:rPr>
        <w:t>(Rajagopalan,</w:t>
      </w:r>
      <w:r w:rsidRPr="00BF4AFF">
        <w:rPr>
          <w:rFonts w:ascii="Times New Roman" w:hAnsi="Times New Roman" w:cs="Times New Roman"/>
          <w:color w:val="231F20"/>
          <w:spacing w:val="-15"/>
        </w:rPr>
        <w:t xml:space="preserve"> </w:t>
      </w:r>
      <w:r w:rsidRPr="00BF4AFF">
        <w:rPr>
          <w:rFonts w:ascii="Times New Roman" w:hAnsi="Times New Roman" w:cs="Times New Roman"/>
          <w:color w:val="231F20"/>
        </w:rPr>
        <w:t>2019).</w:t>
      </w:r>
      <w:r w:rsidRPr="00BF4AFF">
        <w:rPr>
          <w:rFonts w:ascii="Times New Roman" w:hAnsi="Times New Roman" w:cs="Times New Roman"/>
          <w:color w:val="231F20"/>
          <w:spacing w:val="-15"/>
        </w:rPr>
        <w:t xml:space="preserve"> </w:t>
      </w:r>
      <w:r w:rsidRPr="00BF4AFF">
        <w:rPr>
          <w:rFonts w:ascii="Times New Roman" w:hAnsi="Times New Roman" w:cs="Times New Roman"/>
          <w:color w:val="231F20"/>
        </w:rPr>
        <w:t>Teaching is both an art and a science:</w:t>
      </w:r>
    </w:p>
    <w:p w14:paraId="0F2075CB" w14:textId="77777777" w:rsidR="00A737C9" w:rsidRPr="00876F99" w:rsidRDefault="00A737C9">
      <w:pPr>
        <w:pStyle w:val="ListParagraph"/>
        <w:numPr>
          <w:ilvl w:val="0"/>
          <w:numId w:val="120"/>
        </w:numPr>
        <w:tabs>
          <w:tab w:val="left" w:pos="1628"/>
        </w:tabs>
        <w:spacing w:after="0" w:line="276" w:lineRule="auto"/>
        <w:ind w:right="146"/>
        <w:jc w:val="both"/>
        <w:rPr>
          <w:rFonts w:ascii="Times New Roman" w:hAnsi="Times New Roman" w:cs="Times New Roman"/>
          <w:sz w:val="24"/>
        </w:rPr>
      </w:pPr>
      <w:r w:rsidRPr="00876F99">
        <w:rPr>
          <w:rFonts w:ascii="Times New Roman" w:hAnsi="Times New Roman" w:cs="Times New Roman"/>
          <w:color w:val="231F20"/>
          <w:w w:val="105"/>
          <w:sz w:val="24"/>
        </w:rPr>
        <w:t xml:space="preserve">As an art, it involves creativity, empathy, communication, and </w:t>
      </w:r>
      <w:r w:rsidRPr="00876F99">
        <w:rPr>
          <w:rFonts w:ascii="Times New Roman" w:hAnsi="Times New Roman" w:cs="Times New Roman"/>
          <w:color w:val="231F20"/>
          <w:spacing w:val="-2"/>
          <w:w w:val="105"/>
          <w:sz w:val="24"/>
        </w:rPr>
        <w:t>adaptability.</w:t>
      </w:r>
    </w:p>
    <w:p w14:paraId="6B53950E" w14:textId="77777777" w:rsidR="00A737C9" w:rsidRPr="00876F99" w:rsidRDefault="00A737C9">
      <w:pPr>
        <w:pStyle w:val="ListParagraph"/>
        <w:numPr>
          <w:ilvl w:val="0"/>
          <w:numId w:val="120"/>
        </w:numPr>
        <w:tabs>
          <w:tab w:val="left" w:pos="1628"/>
        </w:tabs>
        <w:spacing w:after="0" w:line="276" w:lineRule="auto"/>
        <w:ind w:right="146"/>
        <w:jc w:val="both"/>
        <w:rPr>
          <w:rFonts w:ascii="Times New Roman" w:hAnsi="Times New Roman" w:cs="Times New Roman"/>
          <w:sz w:val="24"/>
        </w:rPr>
      </w:pPr>
      <w:r w:rsidRPr="00876F99">
        <w:rPr>
          <w:rFonts w:ascii="Times New Roman" w:hAnsi="Times New Roman" w:cs="Times New Roman"/>
          <w:color w:val="231F20"/>
          <w:spacing w:val="-4"/>
          <w:sz w:val="24"/>
        </w:rPr>
        <w:t>As</w:t>
      </w:r>
      <w:r w:rsidRPr="00876F99">
        <w:rPr>
          <w:rFonts w:ascii="Times New Roman" w:hAnsi="Times New Roman" w:cs="Times New Roman"/>
          <w:color w:val="231F20"/>
          <w:spacing w:val="-8"/>
          <w:sz w:val="24"/>
        </w:rPr>
        <w:t xml:space="preserve"> </w:t>
      </w:r>
      <w:r w:rsidRPr="00876F99">
        <w:rPr>
          <w:rFonts w:ascii="Times New Roman" w:hAnsi="Times New Roman" w:cs="Times New Roman"/>
          <w:color w:val="231F20"/>
          <w:spacing w:val="-4"/>
          <w:sz w:val="24"/>
        </w:rPr>
        <w:t>a</w:t>
      </w:r>
      <w:r w:rsidRPr="00876F99">
        <w:rPr>
          <w:rFonts w:ascii="Times New Roman" w:hAnsi="Times New Roman" w:cs="Times New Roman"/>
          <w:color w:val="231F20"/>
          <w:spacing w:val="-8"/>
          <w:sz w:val="24"/>
        </w:rPr>
        <w:t xml:space="preserve"> </w:t>
      </w:r>
      <w:r w:rsidRPr="00876F99">
        <w:rPr>
          <w:rFonts w:ascii="Times New Roman" w:hAnsi="Times New Roman" w:cs="Times New Roman"/>
          <w:color w:val="231F20"/>
          <w:spacing w:val="-4"/>
          <w:sz w:val="24"/>
        </w:rPr>
        <w:t>science,</w:t>
      </w:r>
      <w:r w:rsidRPr="00876F99">
        <w:rPr>
          <w:rFonts w:ascii="Times New Roman" w:hAnsi="Times New Roman" w:cs="Times New Roman"/>
          <w:color w:val="231F20"/>
          <w:spacing w:val="-8"/>
          <w:sz w:val="24"/>
        </w:rPr>
        <w:t xml:space="preserve"> </w:t>
      </w:r>
      <w:r w:rsidRPr="00876F99">
        <w:rPr>
          <w:rFonts w:ascii="Times New Roman" w:hAnsi="Times New Roman" w:cs="Times New Roman"/>
          <w:color w:val="231F20"/>
          <w:spacing w:val="-4"/>
          <w:sz w:val="24"/>
        </w:rPr>
        <w:t>it</w:t>
      </w:r>
      <w:r w:rsidRPr="00876F99">
        <w:rPr>
          <w:rFonts w:ascii="Times New Roman" w:hAnsi="Times New Roman" w:cs="Times New Roman"/>
          <w:color w:val="231F20"/>
          <w:spacing w:val="-8"/>
          <w:sz w:val="24"/>
        </w:rPr>
        <w:t xml:space="preserve"> </w:t>
      </w:r>
      <w:r w:rsidRPr="00876F99">
        <w:rPr>
          <w:rFonts w:ascii="Times New Roman" w:hAnsi="Times New Roman" w:cs="Times New Roman"/>
          <w:color w:val="231F20"/>
          <w:spacing w:val="-4"/>
          <w:sz w:val="24"/>
        </w:rPr>
        <w:t>draws</w:t>
      </w:r>
      <w:r w:rsidRPr="00876F99">
        <w:rPr>
          <w:rFonts w:ascii="Times New Roman" w:hAnsi="Times New Roman" w:cs="Times New Roman"/>
          <w:color w:val="231F20"/>
          <w:spacing w:val="-8"/>
          <w:sz w:val="24"/>
        </w:rPr>
        <w:t xml:space="preserve"> </w:t>
      </w:r>
      <w:r w:rsidRPr="00876F99">
        <w:rPr>
          <w:rFonts w:ascii="Times New Roman" w:hAnsi="Times New Roman" w:cs="Times New Roman"/>
          <w:color w:val="231F20"/>
          <w:spacing w:val="-4"/>
          <w:sz w:val="24"/>
        </w:rPr>
        <w:t>on</w:t>
      </w:r>
      <w:r w:rsidRPr="00876F99">
        <w:rPr>
          <w:rFonts w:ascii="Times New Roman" w:hAnsi="Times New Roman" w:cs="Times New Roman"/>
          <w:color w:val="231F20"/>
          <w:spacing w:val="-8"/>
          <w:sz w:val="24"/>
        </w:rPr>
        <w:t xml:space="preserve"> </w:t>
      </w:r>
      <w:r w:rsidRPr="00876F99">
        <w:rPr>
          <w:rFonts w:ascii="Times New Roman" w:hAnsi="Times New Roman" w:cs="Times New Roman"/>
          <w:color w:val="231F20"/>
          <w:spacing w:val="-4"/>
          <w:sz w:val="24"/>
        </w:rPr>
        <w:t>theories</w:t>
      </w:r>
      <w:r w:rsidRPr="00876F99">
        <w:rPr>
          <w:rFonts w:ascii="Times New Roman" w:hAnsi="Times New Roman" w:cs="Times New Roman"/>
          <w:color w:val="231F20"/>
          <w:spacing w:val="-8"/>
          <w:sz w:val="24"/>
        </w:rPr>
        <w:t xml:space="preserve"> </w:t>
      </w:r>
      <w:r w:rsidRPr="00876F99">
        <w:rPr>
          <w:rFonts w:ascii="Times New Roman" w:hAnsi="Times New Roman" w:cs="Times New Roman"/>
          <w:color w:val="231F20"/>
          <w:spacing w:val="-4"/>
          <w:sz w:val="24"/>
        </w:rPr>
        <w:t>of</w:t>
      </w:r>
      <w:r w:rsidRPr="00876F99">
        <w:rPr>
          <w:rFonts w:ascii="Times New Roman" w:hAnsi="Times New Roman" w:cs="Times New Roman"/>
          <w:color w:val="231F20"/>
          <w:spacing w:val="-8"/>
          <w:sz w:val="24"/>
        </w:rPr>
        <w:t xml:space="preserve"> </w:t>
      </w:r>
      <w:r w:rsidRPr="00876F99">
        <w:rPr>
          <w:rFonts w:ascii="Times New Roman" w:hAnsi="Times New Roman" w:cs="Times New Roman"/>
          <w:color w:val="231F20"/>
          <w:spacing w:val="-4"/>
          <w:sz w:val="24"/>
        </w:rPr>
        <w:t>learning,</w:t>
      </w:r>
      <w:r w:rsidRPr="00876F99">
        <w:rPr>
          <w:rFonts w:ascii="Times New Roman" w:hAnsi="Times New Roman" w:cs="Times New Roman"/>
          <w:color w:val="231F20"/>
          <w:spacing w:val="-8"/>
          <w:sz w:val="24"/>
        </w:rPr>
        <w:t xml:space="preserve"> </w:t>
      </w:r>
      <w:r w:rsidRPr="00876F99">
        <w:rPr>
          <w:rFonts w:ascii="Times New Roman" w:hAnsi="Times New Roman" w:cs="Times New Roman"/>
          <w:color w:val="231F20"/>
          <w:spacing w:val="-4"/>
          <w:sz w:val="24"/>
        </w:rPr>
        <w:t>pedagogy,</w:t>
      </w:r>
      <w:r w:rsidRPr="00876F99">
        <w:rPr>
          <w:rFonts w:ascii="Times New Roman" w:hAnsi="Times New Roman" w:cs="Times New Roman"/>
          <w:color w:val="231F20"/>
          <w:spacing w:val="-8"/>
          <w:sz w:val="24"/>
        </w:rPr>
        <w:t xml:space="preserve"> </w:t>
      </w:r>
      <w:r w:rsidRPr="00876F99">
        <w:rPr>
          <w:rFonts w:ascii="Times New Roman" w:hAnsi="Times New Roman" w:cs="Times New Roman"/>
          <w:color w:val="231F20"/>
          <w:spacing w:val="-4"/>
          <w:sz w:val="24"/>
        </w:rPr>
        <w:t xml:space="preserve">psychology, </w:t>
      </w:r>
      <w:r w:rsidRPr="00876F99">
        <w:rPr>
          <w:rFonts w:ascii="Times New Roman" w:hAnsi="Times New Roman" w:cs="Times New Roman"/>
          <w:color w:val="231F20"/>
          <w:spacing w:val="-2"/>
          <w:sz w:val="24"/>
        </w:rPr>
        <w:t>and</w:t>
      </w:r>
      <w:r w:rsidRPr="00876F99">
        <w:rPr>
          <w:rFonts w:ascii="Times New Roman" w:hAnsi="Times New Roman" w:cs="Times New Roman"/>
          <w:color w:val="231F20"/>
          <w:spacing w:val="-13"/>
          <w:sz w:val="24"/>
        </w:rPr>
        <w:t xml:space="preserve"> </w:t>
      </w:r>
      <w:r w:rsidRPr="00876F99">
        <w:rPr>
          <w:rFonts w:ascii="Times New Roman" w:hAnsi="Times New Roman" w:cs="Times New Roman"/>
          <w:color w:val="231F20"/>
          <w:spacing w:val="-2"/>
          <w:sz w:val="24"/>
        </w:rPr>
        <w:t>educational</w:t>
      </w:r>
      <w:r w:rsidRPr="00876F99">
        <w:rPr>
          <w:rFonts w:ascii="Times New Roman" w:hAnsi="Times New Roman" w:cs="Times New Roman"/>
          <w:color w:val="231F20"/>
          <w:spacing w:val="-13"/>
          <w:sz w:val="24"/>
        </w:rPr>
        <w:t xml:space="preserve"> </w:t>
      </w:r>
      <w:r w:rsidRPr="00876F99">
        <w:rPr>
          <w:rFonts w:ascii="Times New Roman" w:hAnsi="Times New Roman" w:cs="Times New Roman"/>
          <w:color w:val="231F20"/>
          <w:spacing w:val="-2"/>
          <w:sz w:val="24"/>
        </w:rPr>
        <w:t>research</w:t>
      </w:r>
      <w:r w:rsidRPr="00876F99">
        <w:rPr>
          <w:rFonts w:ascii="Times New Roman" w:hAnsi="Times New Roman" w:cs="Times New Roman"/>
          <w:color w:val="231F20"/>
          <w:spacing w:val="-13"/>
          <w:sz w:val="24"/>
        </w:rPr>
        <w:t xml:space="preserve"> </w:t>
      </w:r>
      <w:r w:rsidRPr="00876F99">
        <w:rPr>
          <w:rFonts w:ascii="Times New Roman" w:hAnsi="Times New Roman" w:cs="Times New Roman"/>
          <w:color w:val="231F20"/>
          <w:spacing w:val="-2"/>
          <w:sz w:val="24"/>
        </w:rPr>
        <w:t>to</w:t>
      </w:r>
      <w:r w:rsidRPr="00876F99">
        <w:rPr>
          <w:rFonts w:ascii="Times New Roman" w:hAnsi="Times New Roman" w:cs="Times New Roman"/>
          <w:color w:val="231F20"/>
          <w:spacing w:val="-13"/>
          <w:sz w:val="24"/>
        </w:rPr>
        <w:t xml:space="preserve"> </w:t>
      </w:r>
      <w:r w:rsidRPr="00876F99">
        <w:rPr>
          <w:rFonts w:ascii="Times New Roman" w:hAnsi="Times New Roman" w:cs="Times New Roman"/>
          <w:color w:val="231F20"/>
          <w:spacing w:val="-2"/>
          <w:sz w:val="24"/>
        </w:rPr>
        <w:t>make</w:t>
      </w:r>
      <w:r w:rsidRPr="00876F99">
        <w:rPr>
          <w:rFonts w:ascii="Times New Roman" w:hAnsi="Times New Roman" w:cs="Times New Roman"/>
          <w:color w:val="231F20"/>
          <w:spacing w:val="-13"/>
          <w:sz w:val="24"/>
        </w:rPr>
        <w:t xml:space="preserve"> </w:t>
      </w:r>
      <w:r w:rsidRPr="00876F99">
        <w:rPr>
          <w:rFonts w:ascii="Times New Roman" w:hAnsi="Times New Roman" w:cs="Times New Roman"/>
          <w:color w:val="231F20"/>
          <w:spacing w:val="-2"/>
          <w:sz w:val="24"/>
        </w:rPr>
        <w:t>informed</w:t>
      </w:r>
      <w:r w:rsidRPr="00876F99">
        <w:rPr>
          <w:rFonts w:ascii="Times New Roman" w:hAnsi="Times New Roman" w:cs="Times New Roman"/>
          <w:color w:val="231F20"/>
          <w:spacing w:val="-13"/>
          <w:sz w:val="24"/>
        </w:rPr>
        <w:t xml:space="preserve"> </w:t>
      </w:r>
      <w:r w:rsidRPr="00876F99">
        <w:rPr>
          <w:rFonts w:ascii="Times New Roman" w:hAnsi="Times New Roman" w:cs="Times New Roman"/>
          <w:color w:val="231F20"/>
          <w:spacing w:val="-2"/>
          <w:sz w:val="24"/>
        </w:rPr>
        <w:t>instructional</w:t>
      </w:r>
      <w:r w:rsidRPr="00876F99">
        <w:rPr>
          <w:rFonts w:ascii="Times New Roman" w:hAnsi="Times New Roman" w:cs="Times New Roman"/>
          <w:color w:val="231F20"/>
          <w:spacing w:val="-13"/>
          <w:sz w:val="24"/>
        </w:rPr>
        <w:t xml:space="preserve"> </w:t>
      </w:r>
      <w:r w:rsidRPr="00876F99">
        <w:rPr>
          <w:rFonts w:ascii="Times New Roman" w:hAnsi="Times New Roman" w:cs="Times New Roman"/>
          <w:color w:val="231F20"/>
          <w:spacing w:val="-2"/>
          <w:sz w:val="24"/>
        </w:rPr>
        <w:t>decisions.</w:t>
      </w:r>
    </w:p>
    <w:p w14:paraId="008A2FA7" w14:textId="77777777" w:rsidR="00A737C9" w:rsidRPr="00BF4AFF" w:rsidRDefault="00A737C9" w:rsidP="00A737C9">
      <w:pPr>
        <w:pStyle w:val="BodyText"/>
        <w:spacing w:line="276" w:lineRule="auto"/>
        <w:ind w:right="146"/>
        <w:rPr>
          <w:rFonts w:ascii="Times New Roman" w:hAnsi="Times New Roman" w:cs="Times New Roman"/>
        </w:rPr>
      </w:pPr>
      <w:r>
        <w:rPr>
          <w:rFonts w:ascii="Times New Roman" w:hAnsi="Times New Roman" w:cs="Times New Roman"/>
          <w:sz w:val="20"/>
        </w:rPr>
        <w:t>The k</w:t>
      </w:r>
      <w:r w:rsidRPr="00BF4AFF">
        <w:rPr>
          <w:rFonts w:ascii="Times New Roman" w:hAnsi="Times New Roman" w:cs="Times New Roman"/>
          <w:color w:val="231F20"/>
        </w:rPr>
        <w:t>ey</w:t>
      </w:r>
      <w:r w:rsidRPr="00BF4AFF">
        <w:rPr>
          <w:rFonts w:ascii="Times New Roman" w:hAnsi="Times New Roman" w:cs="Times New Roman"/>
          <w:color w:val="231F20"/>
          <w:spacing w:val="-12"/>
        </w:rPr>
        <w:t xml:space="preserve"> </w:t>
      </w:r>
      <w:r w:rsidRPr="00BF4AFF">
        <w:rPr>
          <w:rFonts w:ascii="Times New Roman" w:hAnsi="Times New Roman" w:cs="Times New Roman"/>
          <w:color w:val="231F20"/>
        </w:rPr>
        <w:t>components</w:t>
      </w:r>
      <w:r w:rsidRPr="00BF4AFF">
        <w:rPr>
          <w:rFonts w:ascii="Times New Roman" w:hAnsi="Times New Roman" w:cs="Times New Roman"/>
          <w:color w:val="231F20"/>
          <w:spacing w:val="-12"/>
        </w:rPr>
        <w:t xml:space="preserve"> </w:t>
      </w:r>
      <w:r w:rsidRPr="00BF4AFF">
        <w:rPr>
          <w:rFonts w:ascii="Times New Roman" w:hAnsi="Times New Roman" w:cs="Times New Roman"/>
          <w:color w:val="231F20"/>
        </w:rPr>
        <w:t>of</w:t>
      </w:r>
      <w:r w:rsidRPr="00BF4AFF">
        <w:rPr>
          <w:rFonts w:ascii="Times New Roman" w:hAnsi="Times New Roman" w:cs="Times New Roman"/>
          <w:color w:val="231F20"/>
          <w:spacing w:val="-12"/>
        </w:rPr>
        <w:t xml:space="preserve"> </w:t>
      </w:r>
      <w:r w:rsidRPr="00BF4AFF">
        <w:rPr>
          <w:rFonts w:ascii="Times New Roman" w:hAnsi="Times New Roman" w:cs="Times New Roman"/>
          <w:color w:val="231F20"/>
        </w:rPr>
        <w:t>teaching</w:t>
      </w:r>
      <w:r w:rsidRPr="00BF4AFF">
        <w:rPr>
          <w:rFonts w:ascii="Times New Roman" w:hAnsi="Times New Roman" w:cs="Times New Roman"/>
          <w:color w:val="231F20"/>
          <w:spacing w:val="-12"/>
        </w:rPr>
        <w:t xml:space="preserve"> </w:t>
      </w:r>
      <w:r w:rsidRPr="00BF4AFF">
        <w:rPr>
          <w:rFonts w:ascii="Times New Roman" w:hAnsi="Times New Roman" w:cs="Times New Roman"/>
          <w:color w:val="231F20"/>
          <w:spacing w:val="-2"/>
        </w:rPr>
        <w:t>include:</w:t>
      </w:r>
    </w:p>
    <w:p w14:paraId="5052CCFE" w14:textId="77777777" w:rsidR="00A737C9" w:rsidRPr="00876F99" w:rsidRDefault="00A737C9">
      <w:pPr>
        <w:pStyle w:val="ListParagraph"/>
        <w:numPr>
          <w:ilvl w:val="0"/>
          <w:numId w:val="121"/>
        </w:numPr>
        <w:tabs>
          <w:tab w:val="left" w:pos="1345"/>
        </w:tabs>
        <w:spacing w:after="0" w:line="276" w:lineRule="auto"/>
        <w:ind w:right="146"/>
        <w:rPr>
          <w:rFonts w:ascii="Times New Roman" w:hAnsi="Times New Roman" w:cs="Times New Roman"/>
          <w:sz w:val="24"/>
        </w:rPr>
      </w:pPr>
      <w:r w:rsidRPr="00876F99">
        <w:rPr>
          <w:rFonts w:ascii="Times New Roman" w:hAnsi="Times New Roman" w:cs="Times New Roman"/>
          <w:color w:val="231F20"/>
          <w:spacing w:val="-2"/>
          <w:sz w:val="24"/>
        </w:rPr>
        <w:t>Preparing</w:t>
      </w:r>
      <w:r w:rsidRPr="00876F99">
        <w:rPr>
          <w:rFonts w:ascii="Times New Roman" w:hAnsi="Times New Roman" w:cs="Times New Roman"/>
          <w:color w:val="231F20"/>
          <w:spacing w:val="-5"/>
          <w:sz w:val="24"/>
        </w:rPr>
        <w:t xml:space="preserve"> </w:t>
      </w:r>
      <w:r w:rsidRPr="00876F99">
        <w:rPr>
          <w:rFonts w:ascii="Times New Roman" w:hAnsi="Times New Roman" w:cs="Times New Roman"/>
          <w:color w:val="231F20"/>
          <w:spacing w:val="-2"/>
          <w:sz w:val="24"/>
        </w:rPr>
        <w:t>lessons</w:t>
      </w:r>
      <w:r w:rsidRPr="00876F99">
        <w:rPr>
          <w:rFonts w:ascii="Times New Roman" w:hAnsi="Times New Roman" w:cs="Times New Roman"/>
          <w:color w:val="231F20"/>
          <w:spacing w:val="-5"/>
          <w:sz w:val="24"/>
        </w:rPr>
        <w:t xml:space="preserve"> </w:t>
      </w:r>
      <w:r w:rsidRPr="00876F99">
        <w:rPr>
          <w:rFonts w:ascii="Times New Roman" w:hAnsi="Times New Roman" w:cs="Times New Roman"/>
          <w:color w:val="231F20"/>
          <w:spacing w:val="-2"/>
          <w:sz w:val="24"/>
        </w:rPr>
        <w:t>based</w:t>
      </w:r>
      <w:r w:rsidRPr="00876F99">
        <w:rPr>
          <w:rFonts w:ascii="Times New Roman" w:hAnsi="Times New Roman" w:cs="Times New Roman"/>
          <w:color w:val="231F20"/>
          <w:spacing w:val="-4"/>
          <w:sz w:val="24"/>
        </w:rPr>
        <w:t xml:space="preserve"> </w:t>
      </w:r>
      <w:r w:rsidRPr="00876F99">
        <w:rPr>
          <w:rFonts w:ascii="Times New Roman" w:hAnsi="Times New Roman" w:cs="Times New Roman"/>
          <w:color w:val="231F20"/>
          <w:spacing w:val="-2"/>
          <w:sz w:val="24"/>
        </w:rPr>
        <w:t>on</w:t>
      </w:r>
      <w:r w:rsidRPr="00876F99">
        <w:rPr>
          <w:rFonts w:ascii="Times New Roman" w:hAnsi="Times New Roman" w:cs="Times New Roman"/>
          <w:color w:val="231F20"/>
          <w:spacing w:val="-5"/>
          <w:sz w:val="24"/>
        </w:rPr>
        <w:t xml:space="preserve"> </w:t>
      </w:r>
      <w:r w:rsidRPr="00876F99">
        <w:rPr>
          <w:rFonts w:ascii="Times New Roman" w:hAnsi="Times New Roman" w:cs="Times New Roman"/>
          <w:color w:val="231F20"/>
          <w:spacing w:val="-2"/>
          <w:sz w:val="24"/>
        </w:rPr>
        <w:t>learners’</w:t>
      </w:r>
      <w:r w:rsidRPr="00876F99">
        <w:rPr>
          <w:rFonts w:ascii="Times New Roman" w:hAnsi="Times New Roman" w:cs="Times New Roman"/>
          <w:color w:val="231F20"/>
          <w:spacing w:val="-4"/>
          <w:sz w:val="24"/>
        </w:rPr>
        <w:t xml:space="preserve"> </w:t>
      </w:r>
      <w:r w:rsidRPr="00876F99">
        <w:rPr>
          <w:rFonts w:ascii="Times New Roman" w:hAnsi="Times New Roman" w:cs="Times New Roman"/>
          <w:color w:val="231F20"/>
          <w:spacing w:val="-2"/>
          <w:sz w:val="24"/>
        </w:rPr>
        <w:t>needs</w:t>
      </w:r>
      <w:r w:rsidRPr="00876F99">
        <w:rPr>
          <w:rFonts w:ascii="Times New Roman" w:hAnsi="Times New Roman" w:cs="Times New Roman"/>
          <w:color w:val="231F20"/>
          <w:spacing w:val="-5"/>
          <w:sz w:val="24"/>
        </w:rPr>
        <w:t xml:space="preserve"> </w:t>
      </w:r>
      <w:r w:rsidRPr="00876F99">
        <w:rPr>
          <w:rFonts w:ascii="Times New Roman" w:hAnsi="Times New Roman" w:cs="Times New Roman"/>
          <w:color w:val="231F20"/>
          <w:spacing w:val="-2"/>
          <w:sz w:val="24"/>
        </w:rPr>
        <w:t>and</w:t>
      </w:r>
      <w:r w:rsidRPr="00876F99">
        <w:rPr>
          <w:rFonts w:ascii="Times New Roman" w:hAnsi="Times New Roman" w:cs="Times New Roman"/>
          <w:color w:val="231F20"/>
          <w:spacing w:val="-4"/>
          <w:sz w:val="24"/>
        </w:rPr>
        <w:t xml:space="preserve"> </w:t>
      </w:r>
      <w:r w:rsidRPr="00876F99">
        <w:rPr>
          <w:rFonts w:ascii="Times New Roman" w:hAnsi="Times New Roman" w:cs="Times New Roman"/>
          <w:color w:val="231F20"/>
          <w:spacing w:val="-2"/>
          <w:sz w:val="24"/>
        </w:rPr>
        <w:t>curriculum</w:t>
      </w:r>
      <w:r w:rsidRPr="00876F99">
        <w:rPr>
          <w:rFonts w:ascii="Times New Roman" w:hAnsi="Times New Roman" w:cs="Times New Roman"/>
          <w:color w:val="231F20"/>
          <w:spacing w:val="-5"/>
          <w:sz w:val="24"/>
        </w:rPr>
        <w:t xml:space="preserve"> </w:t>
      </w:r>
      <w:r w:rsidRPr="00876F99">
        <w:rPr>
          <w:rFonts w:ascii="Times New Roman" w:hAnsi="Times New Roman" w:cs="Times New Roman"/>
          <w:color w:val="231F20"/>
          <w:spacing w:val="-2"/>
          <w:sz w:val="24"/>
        </w:rPr>
        <w:t>goals</w:t>
      </w:r>
    </w:p>
    <w:p w14:paraId="138F1660" w14:textId="77777777" w:rsidR="00A737C9" w:rsidRPr="00876F99" w:rsidRDefault="00A737C9">
      <w:pPr>
        <w:pStyle w:val="ListParagraph"/>
        <w:numPr>
          <w:ilvl w:val="0"/>
          <w:numId w:val="121"/>
        </w:numPr>
        <w:tabs>
          <w:tab w:val="left" w:pos="1345"/>
        </w:tabs>
        <w:spacing w:after="0" w:line="276" w:lineRule="auto"/>
        <w:ind w:right="146"/>
        <w:rPr>
          <w:rFonts w:ascii="Times New Roman" w:hAnsi="Times New Roman" w:cs="Times New Roman"/>
          <w:sz w:val="24"/>
        </w:rPr>
      </w:pPr>
      <w:r w:rsidRPr="00876F99">
        <w:rPr>
          <w:rFonts w:ascii="Times New Roman" w:hAnsi="Times New Roman" w:cs="Times New Roman"/>
          <w:color w:val="231F20"/>
          <w:spacing w:val="-2"/>
          <w:sz w:val="24"/>
        </w:rPr>
        <w:t>Delivering</w:t>
      </w:r>
      <w:r w:rsidRPr="00876F99">
        <w:rPr>
          <w:rFonts w:ascii="Times New Roman" w:hAnsi="Times New Roman" w:cs="Times New Roman"/>
          <w:color w:val="231F20"/>
          <w:spacing w:val="-10"/>
          <w:sz w:val="24"/>
        </w:rPr>
        <w:t xml:space="preserve"> </w:t>
      </w:r>
      <w:r w:rsidRPr="00876F99">
        <w:rPr>
          <w:rFonts w:ascii="Times New Roman" w:hAnsi="Times New Roman" w:cs="Times New Roman"/>
          <w:color w:val="231F20"/>
          <w:spacing w:val="-2"/>
          <w:sz w:val="24"/>
        </w:rPr>
        <w:t>instruction</w:t>
      </w:r>
      <w:r w:rsidRPr="00876F99">
        <w:rPr>
          <w:rFonts w:ascii="Times New Roman" w:hAnsi="Times New Roman" w:cs="Times New Roman"/>
          <w:color w:val="231F20"/>
          <w:spacing w:val="-8"/>
          <w:sz w:val="24"/>
        </w:rPr>
        <w:t xml:space="preserve"> </w:t>
      </w:r>
      <w:r w:rsidRPr="00876F99">
        <w:rPr>
          <w:rFonts w:ascii="Times New Roman" w:hAnsi="Times New Roman" w:cs="Times New Roman"/>
          <w:color w:val="231F20"/>
          <w:spacing w:val="-2"/>
          <w:sz w:val="24"/>
        </w:rPr>
        <w:t>using</w:t>
      </w:r>
      <w:r w:rsidRPr="00876F99">
        <w:rPr>
          <w:rFonts w:ascii="Times New Roman" w:hAnsi="Times New Roman" w:cs="Times New Roman"/>
          <w:color w:val="231F20"/>
          <w:spacing w:val="-8"/>
          <w:sz w:val="24"/>
        </w:rPr>
        <w:t xml:space="preserve"> </w:t>
      </w:r>
      <w:r w:rsidRPr="00876F99">
        <w:rPr>
          <w:rFonts w:ascii="Times New Roman" w:hAnsi="Times New Roman" w:cs="Times New Roman"/>
          <w:color w:val="231F20"/>
          <w:spacing w:val="-2"/>
          <w:sz w:val="24"/>
        </w:rPr>
        <w:t>appropriate</w:t>
      </w:r>
      <w:r w:rsidRPr="00876F99">
        <w:rPr>
          <w:rFonts w:ascii="Times New Roman" w:hAnsi="Times New Roman" w:cs="Times New Roman"/>
          <w:color w:val="231F20"/>
          <w:spacing w:val="-8"/>
          <w:sz w:val="24"/>
        </w:rPr>
        <w:t xml:space="preserve"> </w:t>
      </w:r>
      <w:r w:rsidRPr="00876F99">
        <w:rPr>
          <w:rFonts w:ascii="Times New Roman" w:hAnsi="Times New Roman" w:cs="Times New Roman"/>
          <w:color w:val="231F20"/>
          <w:spacing w:val="-2"/>
          <w:sz w:val="24"/>
        </w:rPr>
        <w:t>methods</w:t>
      </w:r>
      <w:r w:rsidRPr="00876F99">
        <w:rPr>
          <w:rFonts w:ascii="Times New Roman" w:hAnsi="Times New Roman" w:cs="Times New Roman"/>
          <w:color w:val="231F20"/>
          <w:spacing w:val="-8"/>
          <w:sz w:val="24"/>
        </w:rPr>
        <w:t xml:space="preserve"> </w:t>
      </w:r>
      <w:r w:rsidRPr="00876F99">
        <w:rPr>
          <w:rFonts w:ascii="Times New Roman" w:hAnsi="Times New Roman" w:cs="Times New Roman"/>
          <w:color w:val="231F20"/>
          <w:spacing w:val="-2"/>
          <w:sz w:val="24"/>
        </w:rPr>
        <w:t>and</w:t>
      </w:r>
      <w:r w:rsidRPr="00876F99">
        <w:rPr>
          <w:rFonts w:ascii="Times New Roman" w:hAnsi="Times New Roman" w:cs="Times New Roman"/>
          <w:color w:val="231F20"/>
          <w:spacing w:val="-7"/>
          <w:sz w:val="24"/>
        </w:rPr>
        <w:t xml:space="preserve"> </w:t>
      </w:r>
      <w:r w:rsidRPr="00876F99">
        <w:rPr>
          <w:rFonts w:ascii="Times New Roman" w:hAnsi="Times New Roman" w:cs="Times New Roman"/>
          <w:color w:val="231F20"/>
          <w:spacing w:val="-2"/>
          <w:sz w:val="24"/>
        </w:rPr>
        <w:t>materials</w:t>
      </w:r>
    </w:p>
    <w:p w14:paraId="735A279B" w14:textId="77777777" w:rsidR="00A737C9" w:rsidRPr="00876F99" w:rsidRDefault="00A737C9">
      <w:pPr>
        <w:pStyle w:val="ListParagraph"/>
        <w:numPr>
          <w:ilvl w:val="0"/>
          <w:numId w:val="121"/>
        </w:numPr>
        <w:tabs>
          <w:tab w:val="left" w:pos="1345"/>
        </w:tabs>
        <w:spacing w:after="0" w:line="276" w:lineRule="auto"/>
        <w:ind w:right="146"/>
        <w:rPr>
          <w:rFonts w:ascii="Times New Roman" w:hAnsi="Times New Roman" w:cs="Times New Roman"/>
          <w:sz w:val="24"/>
        </w:rPr>
      </w:pPr>
      <w:r w:rsidRPr="00876F99">
        <w:rPr>
          <w:rFonts w:ascii="Times New Roman" w:hAnsi="Times New Roman" w:cs="Times New Roman"/>
          <w:color w:val="231F20"/>
          <w:spacing w:val="-2"/>
          <w:sz w:val="24"/>
        </w:rPr>
        <w:t>Engaging</w:t>
      </w:r>
      <w:r w:rsidRPr="00876F99">
        <w:rPr>
          <w:rFonts w:ascii="Times New Roman" w:hAnsi="Times New Roman" w:cs="Times New Roman"/>
          <w:color w:val="231F20"/>
          <w:spacing w:val="-11"/>
          <w:sz w:val="24"/>
        </w:rPr>
        <w:t xml:space="preserve"> </w:t>
      </w:r>
      <w:r w:rsidRPr="00876F99">
        <w:rPr>
          <w:rFonts w:ascii="Times New Roman" w:hAnsi="Times New Roman" w:cs="Times New Roman"/>
          <w:color w:val="231F20"/>
          <w:spacing w:val="-2"/>
          <w:sz w:val="24"/>
        </w:rPr>
        <w:t>learners</w:t>
      </w:r>
      <w:r w:rsidRPr="00876F99">
        <w:rPr>
          <w:rFonts w:ascii="Times New Roman" w:hAnsi="Times New Roman" w:cs="Times New Roman"/>
          <w:color w:val="231F20"/>
          <w:spacing w:val="-10"/>
          <w:sz w:val="24"/>
        </w:rPr>
        <w:t xml:space="preserve"> </w:t>
      </w:r>
      <w:r w:rsidRPr="00876F99">
        <w:rPr>
          <w:rFonts w:ascii="Times New Roman" w:hAnsi="Times New Roman" w:cs="Times New Roman"/>
          <w:color w:val="231F20"/>
          <w:spacing w:val="-2"/>
          <w:sz w:val="24"/>
        </w:rPr>
        <w:t>through</w:t>
      </w:r>
      <w:r w:rsidRPr="00876F99">
        <w:rPr>
          <w:rFonts w:ascii="Times New Roman" w:hAnsi="Times New Roman" w:cs="Times New Roman"/>
          <w:color w:val="231F20"/>
          <w:spacing w:val="-11"/>
          <w:sz w:val="24"/>
        </w:rPr>
        <w:t xml:space="preserve"> </w:t>
      </w:r>
      <w:r w:rsidRPr="00876F99">
        <w:rPr>
          <w:rFonts w:ascii="Times New Roman" w:hAnsi="Times New Roman" w:cs="Times New Roman"/>
          <w:color w:val="231F20"/>
          <w:spacing w:val="-2"/>
          <w:sz w:val="24"/>
        </w:rPr>
        <w:t>questioning,</w:t>
      </w:r>
      <w:r w:rsidRPr="00876F99">
        <w:rPr>
          <w:rFonts w:ascii="Times New Roman" w:hAnsi="Times New Roman" w:cs="Times New Roman"/>
          <w:color w:val="231F20"/>
          <w:spacing w:val="-10"/>
          <w:sz w:val="24"/>
        </w:rPr>
        <w:t xml:space="preserve"> </w:t>
      </w:r>
      <w:r w:rsidRPr="00876F99">
        <w:rPr>
          <w:rFonts w:ascii="Times New Roman" w:hAnsi="Times New Roman" w:cs="Times New Roman"/>
          <w:color w:val="231F20"/>
          <w:spacing w:val="-2"/>
          <w:sz w:val="24"/>
        </w:rPr>
        <w:t>interaction,</w:t>
      </w:r>
      <w:r w:rsidRPr="00876F99">
        <w:rPr>
          <w:rFonts w:ascii="Times New Roman" w:hAnsi="Times New Roman" w:cs="Times New Roman"/>
          <w:color w:val="231F20"/>
          <w:spacing w:val="-10"/>
          <w:sz w:val="24"/>
        </w:rPr>
        <w:t xml:space="preserve"> </w:t>
      </w:r>
      <w:r w:rsidRPr="00876F99">
        <w:rPr>
          <w:rFonts w:ascii="Times New Roman" w:hAnsi="Times New Roman" w:cs="Times New Roman"/>
          <w:color w:val="231F20"/>
          <w:spacing w:val="-2"/>
          <w:sz w:val="24"/>
        </w:rPr>
        <w:t>and</w:t>
      </w:r>
      <w:r w:rsidRPr="00876F99">
        <w:rPr>
          <w:rFonts w:ascii="Times New Roman" w:hAnsi="Times New Roman" w:cs="Times New Roman"/>
          <w:color w:val="231F20"/>
          <w:spacing w:val="-11"/>
          <w:sz w:val="24"/>
        </w:rPr>
        <w:t xml:space="preserve"> </w:t>
      </w:r>
      <w:r w:rsidRPr="00876F99">
        <w:rPr>
          <w:rFonts w:ascii="Times New Roman" w:hAnsi="Times New Roman" w:cs="Times New Roman"/>
          <w:color w:val="231F20"/>
          <w:spacing w:val="-2"/>
          <w:sz w:val="24"/>
        </w:rPr>
        <w:t>activities</w:t>
      </w:r>
    </w:p>
    <w:p w14:paraId="64AE5121" w14:textId="77777777" w:rsidR="00A737C9" w:rsidRPr="00876F99" w:rsidRDefault="00A737C9">
      <w:pPr>
        <w:pStyle w:val="ListParagraph"/>
        <w:numPr>
          <w:ilvl w:val="0"/>
          <w:numId w:val="121"/>
        </w:numPr>
        <w:tabs>
          <w:tab w:val="left" w:pos="1345"/>
        </w:tabs>
        <w:spacing w:after="0" w:line="276" w:lineRule="auto"/>
        <w:ind w:right="146"/>
        <w:rPr>
          <w:rFonts w:ascii="Times New Roman" w:hAnsi="Times New Roman" w:cs="Times New Roman"/>
          <w:sz w:val="24"/>
        </w:rPr>
      </w:pPr>
      <w:r w:rsidRPr="00876F99">
        <w:rPr>
          <w:rFonts w:ascii="Times New Roman" w:hAnsi="Times New Roman" w:cs="Times New Roman"/>
          <w:color w:val="231F20"/>
          <w:spacing w:val="-2"/>
          <w:sz w:val="24"/>
        </w:rPr>
        <w:t>Assessing</w:t>
      </w:r>
      <w:r w:rsidRPr="00876F99">
        <w:rPr>
          <w:rFonts w:ascii="Times New Roman" w:hAnsi="Times New Roman" w:cs="Times New Roman"/>
          <w:color w:val="231F20"/>
          <w:spacing w:val="-5"/>
          <w:sz w:val="24"/>
        </w:rPr>
        <w:t xml:space="preserve"> </w:t>
      </w:r>
      <w:r w:rsidRPr="00876F99">
        <w:rPr>
          <w:rFonts w:ascii="Times New Roman" w:hAnsi="Times New Roman" w:cs="Times New Roman"/>
          <w:color w:val="231F20"/>
          <w:spacing w:val="-2"/>
          <w:sz w:val="24"/>
        </w:rPr>
        <w:t>understanding</w:t>
      </w:r>
      <w:r w:rsidRPr="00876F99">
        <w:rPr>
          <w:rFonts w:ascii="Times New Roman" w:hAnsi="Times New Roman" w:cs="Times New Roman"/>
          <w:color w:val="231F20"/>
          <w:spacing w:val="-5"/>
          <w:sz w:val="24"/>
        </w:rPr>
        <w:t xml:space="preserve"> </w:t>
      </w:r>
      <w:r w:rsidRPr="00876F99">
        <w:rPr>
          <w:rFonts w:ascii="Times New Roman" w:hAnsi="Times New Roman" w:cs="Times New Roman"/>
          <w:color w:val="231F20"/>
          <w:spacing w:val="-2"/>
          <w:sz w:val="24"/>
        </w:rPr>
        <w:t>and</w:t>
      </w:r>
      <w:r w:rsidRPr="00876F99">
        <w:rPr>
          <w:rFonts w:ascii="Times New Roman" w:hAnsi="Times New Roman" w:cs="Times New Roman"/>
          <w:color w:val="231F20"/>
          <w:spacing w:val="-5"/>
          <w:sz w:val="24"/>
        </w:rPr>
        <w:t xml:space="preserve"> </w:t>
      </w:r>
      <w:r w:rsidRPr="00876F99">
        <w:rPr>
          <w:rFonts w:ascii="Times New Roman" w:hAnsi="Times New Roman" w:cs="Times New Roman"/>
          <w:color w:val="231F20"/>
          <w:spacing w:val="-2"/>
          <w:sz w:val="24"/>
        </w:rPr>
        <w:t>providing</w:t>
      </w:r>
      <w:r w:rsidRPr="00876F99">
        <w:rPr>
          <w:rFonts w:ascii="Times New Roman" w:hAnsi="Times New Roman" w:cs="Times New Roman"/>
          <w:color w:val="231F20"/>
          <w:spacing w:val="-5"/>
          <w:sz w:val="24"/>
        </w:rPr>
        <w:t xml:space="preserve"> </w:t>
      </w:r>
      <w:r w:rsidRPr="00876F99">
        <w:rPr>
          <w:rFonts w:ascii="Times New Roman" w:hAnsi="Times New Roman" w:cs="Times New Roman"/>
          <w:color w:val="231F20"/>
          <w:spacing w:val="-2"/>
          <w:sz w:val="24"/>
        </w:rPr>
        <w:t>feedback</w:t>
      </w:r>
    </w:p>
    <w:p w14:paraId="0E6B4784" w14:textId="77777777" w:rsidR="00A737C9" w:rsidRPr="00876F99" w:rsidRDefault="00A737C9">
      <w:pPr>
        <w:pStyle w:val="ListParagraph"/>
        <w:numPr>
          <w:ilvl w:val="0"/>
          <w:numId w:val="121"/>
        </w:numPr>
        <w:tabs>
          <w:tab w:val="left" w:pos="1345"/>
        </w:tabs>
        <w:spacing w:after="0" w:line="276" w:lineRule="auto"/>
        <w:ind w:right="146"/>
        <w:rPr>
          <w:rFonts w:ascii="Times New Roman" w:hAnsi="Times New Roman" w:cs="Times New Roman"/>
          <w:sz w:val="24"/>
        </w:rPr>
      </w:pPr>
      <w:r w:rsidRPr="00876F99">
        <w:rPr>
          <w:rFonts w:ascii="Times New Roman" w:hAnsi="Times New Roman" w:cs="Times New Roman"/>
          <w:color w:val="231F20"/>
          <w:sz w:val="24"/>
        </w:rPr>
        <w:t xml:space="preserve">Supporting learners’ development intellectually, emotionally, and </w:t>
      </w:r>
      <w:r w:rsidRPr="00876F99">
        <w:rPr>
          <w:rFonts w:ascii="Times New Roman" w:hAnsi="Times New Roman" w:cs="Times New Roman"/>
          <w:color w:val="231F20"/>
          <w:spacing w:val="-2"/>
          <w:sz w:val="24"/>
        </w:rPr>
        <w:t>socially</w:t>
      </w:r>
    </w:p>
    <w:p w14:paraId="44A35557" w14:textId="77777777" w:rsidR="00A737C9" w:rsidRDefault="00A737C9" w:rsidP="00A737C9">
      <w:pPr>
        <w:pStyle w:val="BodyText"/>
        <w:spacing w:line="276" w:lineRule="auto"/>
        <w:ind w:right="146"/>
        <w:rPr>
          <w:rFonts w:ascii="Times New Roman" w:hAnsi="Times New Roman" w:cs="Times New Roman"/>
          <w:color w:val="231F20"/>
        </w:rPr>
      </w:pPr>
      <w:r w:rsidRPr="00BF4AFF">
        <w:rPr>
          <w:rFonts w:ascii="Times New Roman" w:hAnsi="Times New Roman" w:cs="Times New Roman"/>
          <w:color w:val="231F20"/>
        </w:rPr>
        <w:t>Effective</w:t>
      </w:r>
      <w:r w:rsidRPr="00BF4AFF">
        <w:rPr>
          <w:rFonts w:ascii="Times New Roman" w:hAnsi="Times New Roman" w:cs="Times New Roman"/>
          <w:color w:val="231F20"/>
          <w:spacing w:val="39"/>
        </w:rPr>
        <w:t xml:space="preserve"> </w:t>
      </w:r>
      <w:r w:rsidRPr="00BF4AFF">
        <w:rPr>
          <w:rFonts w:ascii="Times New Roman" w:hAnsi="Times New Roman" w:cs="Times New Roman"/>
          <w:color w:val="231F20"/>
        </w:rPr>
        <w:t>teaching</w:t>
      </w:r>
      <w:r w:rsidRPr="00BF4AFF">
        <w:rPr>
          <w:rFonts w:ascii="Times New Roman" w:hAnsi="Times New Roman" w:cs="Times New Roman"/>
          <w:color w:val="231F20"/>
          <w:spacing w:val="39"/>
        </w:rPr>
        <w:t xml:space="preserve"> </w:t>
      </w:r>
      <w:r w:rsidRPr="00BF4AFF">
        <w:rPr>
          <w:rFonts w:ascii="Times New Roman" w:hAnsi="Times New Roman" w:cs="Times New Roman"/>
          <w:color w:val="231F20"/>
        </w:rPr>
        <w:t>not</w:t>
      </w:r>
      <w:r w:rsidRPr="00BF4AFF">
        <w:rPr>
          <w:rFonts w:ascii="Times New Roman" w:hAnsi="Times New Roman" w:cs="Times New Roman"/>
          <w:color w:val="231F20"/>
          <w:spacing w:val="39"/>
        </w:rPr>
        <w:t xml:space="preserve"> </w:t>
      </w:r>
      <w:r w:rsidRPr="00BF4AFF">
        <w:rPr>
          <w:rFonts w:ascii="Times New Roman" w:hAnsi="Times New Roman" w:cs="Times New Roman"/>
          <w:color w:val="231F20"/>
        </w:rPr>
        <w:t>only</w:t>
      </w:r>
      <w:r w:rsidRPr="00BF4AFF">
        <w:rPr>
          <w:rFonts w:ascii="Times New Roman" w:hAnsi="Times New Roman" w:cs="Times New Roman"/>
          <w:color w:val="231F20"/>
          <w:spacing w:val="39"/>
        </w:rPr>
        <w:t xml:space="preserve"> </w:t>
      </w:r>
      <w:r w:rsidRPr="00BF4AFF">
        <w:rPr>
          <w:rFonts w:ascii="Times New Roman" w:hAnsi="Times New Roman" w:cs="Times New Roman"/>
          <w:color w:val="231F20"/>
        </w:rPr>
        <w:t>helps</w:t>
      </w:r>
      <w:r w:rsidRPr="00BF4AFF">
        <w:rPr>
          <w:rFonts w:ascii="Times New Roman" w:hAnsi="Times New Roman" w:cs="Times New Roman"/>
          <w:color w:val="231F20"/>
          <w:spacing w:val="39"/>
        </w:rPr>
        <w:t xml:space="preserve"> </w:t>
      </w:r>
      <w:r w:rsidRPr="00BF4AFF">
        <w:rPr>
          <w:rFonts w:ascii="Times New Roman" w:hAnsi="Times New Roman" w:cs="Times New Roman"/>
          <w:color w:val="231F20"/>
        </w:rPr>
        <w:t>students</w:t>
      </w:r>
      <w:r w:rsidRPr="00BF4AFF">
        <w:rPr>
          <w:rFonts w:ascii="Times New Roman" w:hAnsi="Times New Roman" w:cs="Times New Roman"/>
          <w:color w:val="231F20"/>
          <w:spacing w:val="39"/>
        </w:rPr>
        <w:t xml:space="preserve"> </w:t>
      </w:r>
      <w:r w:rsidRPr="00BF4AFF">
        <w:rPr>
          <w:rFonts w:ascii="Times New Roman" w:hAnsi="Times New Roman" w:cs="Times New Roman"/>
          <w:color w:val="231F20"/>
        </w:rPr>
        <w:t>learn</w:t>
      </w:r>
      <w:r w:rsidRPr="00BF4AFF">
        <w:rPr>
          <w:rFonts w:ascii="Times New Roman" w:hAnsi="Times New Roman" w:cs="Times New Roman"/>
          <w:color w:val="231F20"/>
          <w:spacing w:val="39"/>
        </w:rPr>
        <w:t xml:space="preserve"> </w:t>
      </w:r>
      <w:r w:rsidRPr="00BF4AFF">
        <w:rPr>
          <w:rFonts w:ascii="Times New Roman" w:hAnsi="Times New Roman" w:cs="Times New Roman"/>
          <w:color w:val="231F20"/>
        </w:rPr>
        <w:t>facts</w:t>
      </w:r>
      <w:r w:rsidRPr="00BF4AFF">
        <w:rPr>
          <w:rFonts w:ascii="Times New Roman" w:hAnsi="Times New Roman" w:cs="Times New Roman"/>
          <w:color w:val="231F20"/>
          <w:spacing w:val="39"/>
        </w:rPr>
        <w:t xml:space="preserve"> </w:t>
      </w:r>
      <w:r w:rsidRPr="00BF4AFF">
        <w:rPr>
          <w:rFonts w:ascii="Times New Roman" w:hAnsi="Times New Roman" w:cs="Times New Roman"/>
          <w:color w:val="231F20"/>
        </w:rPr>
        <w:t>or</w:t>
      </w:r>
      <w:r w:rsidRPr="00BF4AFF">
        <w:rPr>
          <w:rFonts w:ascii="Times New Roman" w:hAnsi="Times New Roman" w:cs="Times New Roman"/>
          <w:color w:val="231F20"/>
          <w:spacing w:val="39"/>
        </w:rPr>
        <w:t xml:space="preserve"> </w:t>
      </w:r>
      <w:r w:rsidRPr="00BF4AFF">
        <w:rPr>
          <w:rFonts w:ascii="Times New Roman" w:hAnsi="Times New Roman" w:cs="Times New Roman"/>
          <w:color w:val="231F20"/>
        </w:rPr>
        <w:t>skills</w:t>
      </w:r>
      <w:r w:rsidRPr="00BF4AFF">
        <w:rPr>
          <w:rFonts w:ascii="Times New Roman" w:hAnsi="Times New Roman" w:cs="Times New Roman"/>
          <w:color w:val="231F20"/>
          <w:spacing w:val="39"/>
        </w:rPr>
        <w:t xml:space="preserve"> </w:t>
      </w:r>
      <w:r w:rsidRPr="00BF4AFF">
        <w:rPr>
          <w:rFonts w:ascii="Times New Roman" w:hAnsi="Times New Roman" w:cs="Times New Roman"/>
          <w:color w:val="231F20"/>
        </w:rPr>
        <w:t>but</w:t>
      </w:r>
      <w:r w:rsidRPr="00BF4AFF">
        <w:rPr>
          <w:rFonts w:ascii="Times New Roman" w:hAnsi="Times New Roman" w:cs="Times New Roman"/>
          <w:color w:val="231F20"/>
          <w:spacing w:val="39"/>
        </w:rPr>
        <w:t xml:space="preserve"> </w:t>
      </w:r>
      <w:r w:rsidRPr="00BF4AFF">
        <w:rPr>
          <w:rFonts w:ascii="Times New Roman" w:hAnsi="Times New Roman" w:cs="Times New Roman"/>
          <w:color w:val="231F20"/>
        </w:rPr>
        <w:t>also encourages</w:t>
      </w:r>
      <w:r w:rsidRPr="00BF4AFF">
        <w:rPr>
          <w:rFonts w:ascii="Times New Roman" w:hAnsi="Times New Roman" w:cs="Times New Roman"/>
          <w:color w:val="231F20"/>
          <w:spacing w:val="-1"/>
        </w:rPr>
        <w:t xml:space="preserve"> </w:t>
      </w:r>
      <w:r w:rsidRPr="00BF4AFF">
        <w:rPr>
          <w:rFonts w:ascii="Times New Roman" w:hAnsi="Times New Roman" w:cs="Times New Roman"/>
          <w:color w:val="231F20"/>
        </w:rPr>
        <w:t>critical</w:t>
      </w:r>
      <w:r w:rsidRPr="00BF4AFF">
        <w:rPr>
          <w:rFonts w:ascii="Times New Roman" w:hAnsi="Times New Roman" w:cs="Times New Roman"/>
          <w:color w:val="231F20"/>
          <w:spacing w:val="-1"/>
        </w:rPr>
        <w:t xml:space="preserve"> </w:t>
      </w:r>
      <w:r w:rsidRPr="00BF4AFF">
        <w:rPr>
          <w:rFonts w:ascii="Times New Roman" w:hAnsi="Times New Roman" w:cs="Times New Roman"/>
          <w:color w:val="231F20"/>
        </w:rPr>
        <w:t>thinking,</w:t>
      </w:r>
      <w:r w:rsidRPr="00BF4AFF">
        <w:rPr>
          <w:rFonts w:ascii="Times New Roman" w:hAnsi="Times New Roman" w:cs="Times New Roman"/>
          <w:color w:val="231F20"/>
          <w:spacing w:val="-1"/>
        </w:rPr>
        <w:t xml:space="preserve"> </w:t>
      </w:r>
      <w:r w:rsidRPr="00BF4AFF">
        <w:rPr>
          <w:rFonts w:ascii="Times New Roman" w:hAnsi="Times New Roman" w:cs="Times New Roman"/>
          <w:color w:val="231F20"/>
        </w:rPr>
        <w:t>curiosity,</w:t>
      </w:r>
      <w:r w:rsidRPr="00BF4AFF">
        <w:rPr>
          <w:rFonts w:ascii="Times New Roman" w:hAnsi="Times New Roman" w:cs="Times New Roman"/>
          <w:color w:val="231F20"/>
          <w:spacing w:val="-1"/>
        </w:rPr>
        <w:t xml:space="preserve"> </w:t>
      </w:r>
      <w:r w:rsidRPr="00BF4AFF">
        <w:rPr>
          <w:rFonts w:ascii="Times New Roman" w:hAnsi="Times New Roman" w:cs="Times New Roman"/>
          <w:color w:val="231F20"/>
        </w:rPr>
        <w:t>and</w:t>
      </w:r>
      <w:r w:rsidRPr="00BF4AFF">
        <w:rPr>
          <w:rFonts w:ascii="Times New Roman" w:hAnsi="Times New Roman" w:cs="Times New Roman"/>
          <w:color w:val="231F20"/>
          <w:spacing w:val="-1"/>
        </w:rPr>
        <w:t xml:space="preserve"> </w:t>
      </w:r>
      <w:r w:rsidRPr="00BF4AFF">
        <w:rPr>
          <w:rFonts w:ascii="Times New Roman" w:hAnsi="Times New Roman" w:cs="Times New Roman"/>
          <w:color w:val="231F20"/>
        </w:rPr>
        <w:t>lifelong</w:t>
      </w:r>
      <w:r w:rsidRPr="00BF4AFF">
        <w:rPr>
          <w:rFonts w:ascii="Times New Roman" w:hAnsi="Times New Roman" w:cs="Times New Roman"/>
          <w:color w:val="231F20"/>
          <w:spacing w:val="-1"/>
        </w:rPr>
        <w:t xml:space="preserve"> </w:t>
      </w:r>
      <w:r w:rsidRPr="00BF4AFF">
        <w:rPr>
          <w:rFonts w:ascii="Times New Roman" w:hAnsi="Times New Roman" w:cs="Times New Roman"/>
          <w:color w:val="231F20"/>
        </w:rPr>
        <w:t>learning.</w:t>
      </w:r>
    </w:p>
    <w:p w14:paraId="16CC0693" w14:textId="77777777" w:rsidR="00876F99" w:rsidRPr="00BF4AFF" w:rsidRDefault="00876F99" w:rsidP="00A737C9">
      <w:pPr>
        <w:pStyle w:val="BodyText"/>
        <w:spacing w:line="276" w:lineRule="auto"/>
        <w:ind w:right="146"/>
        <w:rPr>
          <w:rFonts w:ascii="Times New Roman" w:hAnsi="Times New Roman" w:cs="Times New Roman"/>
        </w:rPr>
      </w:pPr>
    </w:p>
    <w:p w14:paraId="490DC1E6" w14:textId="77777777" w:rsidR="00A737C9" w:rsidRPr="00D93D09" w:rsidRDefault="00A737C9">
      <w:pPr>
        <w:pStyle w:val="Heading6"/>
        <w:numPr>
          <w:ilvl w:val="0"/>
          <w:numId w:val="61"/>
        </w:numPr>
        <w:tabs>
          <w:tab w:val="left" w:pos="689"/>
        </w:tabs>
        <w:spacing w:before="0"/>
        <w:ind w:left="862"/>
        <w:jc w:val="both"/>
        <w:rPr>
          <w:rFonts w:ascii="Times New Roman" w:hAnsi="Times New Roman" w:cs="Times New Roman"/>
          <w:b/>
          <w:bCs/>
          <w:i w:val="0"/>
          <w:iCs w:val="0"/>
          <w:sz w:val="24"/>
          <w:szCs w:val="24"/>
        </w:rPr>
      </w:pPr>
      <w:r w:rsidRPr="00D93D09">
        <w:rPr>
          <w:rFonts w:ascii="Times New Roman" w:hAnsi="Times New Roman" w:cs="Times New Roman"/>
          <w:b/>
          <w:bCs/>
          <w:i w:val="0"/>
          <w:iCs w:val="0"/>
          <w:color w:val="231F20"/>
          <w:spacing w:val="-2"/>
          <w:sz w:val="24"/>
          <w:szCs w:val="24"/>
        </w:rPr>
        <w:t>Instruction</w:t>
      </w:r>
    </w:p>
    <w:p w14:paraId="2FD45F7C" w14:textId="77777777" w:rsidR="00A737C9" w:rsidRPr="00D93D09" w:rsidRDefault="00A737C9" w:rsidP="00A737C9">
      <w:pPr>
        <w:pStyle w:val="BodyText"/>
        <w:spacing w:line="283" w:lineRule="auto"/>
        <w:ind w:right="146"/>
        <w:jc w:val="both"/>
        <w:rPr>
          <w:rFonts w:ascii="Times New Roman" w:hAnsi="Times New Roman" w:cs="Times New Roman"/>
        </w:rPr>
      </w:pPr>
      <w:r w:rsidRPr="00D93D09">
        <w:rPr>
          <w:rFonts w:ascii="Times New Roman" w:hAnsi="Times New Roman" w:cs="Times New Roman"/>
          <w:color w:val="231F20"/>
        </w:rPr>
        <w:t>Instruction</w:t>
      </w:r>
      <w:r w:rsidRPr="00D93D09">
        <w:rPr>
          <w:rFonts w:ascii="Times New Roman" w:hAnsi="Times New Roman" w:cs="Times New Roman"/>
          <w:color w:val="231F20"/>
          <w:spacing w:val="-9"/>
        </w:rPr>
        <w:t xml:space="preserve"> </w:t>
      </w:r>
      <w:r w:rsidRPr="00D93D09">
        <w:rPr>
          <w:rFonts w:ascii="Times New Roman" w:hAnsi="Times New Roman" w:cs="Times New Roman"/>
          <w:color w:val="231F20"/>
        </w:rPr>
        <w:t>is</w:t>
      </w:r>
      <w:r w:rsidRPr="00D93D09">
        <w:rPr>
          <w:rFonts w:ascii="Times New Roman" w:hAnsi="Times New Roman" w:cs="Times New Roman"/>
          <w:color w:val="231F20"/>
          <w:spacing w:val="-9"/>
        </w:rPr>
        <w:t xml:space="preserve"> a concept closely related to teaching, but it is more specific</w:t>
      </w:r>
      <w:r w:rsidRPr="00D93D09">
        <w:rPr>
          <w:rFonts w:ascii="Times New Roman" w:hAnsi="Times New Roman" w:cs="Times New Roman"/>
          <w:color w:val="231F20"/>
        </w:rPr>
        <w:t>.</w:t>
      </w:r>
      <w:r w:rsidRPr="00D93D09">
        <w:rPr>
          <w:rFonts w:ascii="Times New Roman" w:hAnsi="Times New Roman" w:cs="Times New Roman"/>
          <w:color w:val="231F20"/>
          <w:spacing w:val="-9"/>
        </w:rPr>
        <w:t xml:space="preserve"> </w:t>
      </w:r>
      <w:r w:rsidRPr="00D93D09">
        <w:rPr>
          <w:rFonts w:ascii="Times New Roman" w:hAnsi="Times New Roman" w:cs="Times New Roman"/>
          <w:color w:val="231F20"/>
        </w:rPr>
        <w:t>It</w:t>
      </w:r>
      <w:r w:rsidRPr="00D93D09">
        <w:rPr>
          <w:rFonts w:ascii="Times New Roman" w:hAnsi="Times New Roman" w:cs="Times New Roman"/>
          <w:color w:val="231F20"/>
          <w:spacing w:val="-9"/>
        </w:rPr>
        <w:t xml:space="preserve"> </w:t>
      </w:r>
      <w:r w:rsidRPr="00D93D09">
        <w:rPr>
          <w:rFonts w:ascii="Times New Roman" w:hAnsi="Times New Roman" w:cs="Times New Roman"/>
          <w:color w:val="231F20"/>
        </w:rPr>
        <w:t>specifically</w:t>
      </w:r>
      <w:r w:rsidRPr="00D93D09">
        <w:rPr>
          <w:rFonts w:ascii="Times New Roman" w:hAnsi="Times New Roman" w:cs="Times New Roman"/>
          <w:color w:val="231F20"/>
          <w:spacing w:val="-9"/>
        </w:rPr>
        <w:t xml:space="preserve"> </w:t>
      </w:r>
      <w:r w:rsidRPr="00D93D09">
        <w:rPr>
          <w:rFonts w:ascii="Times New Roman" w:hAnsi="Times New Roman" w:cs="Times New Roman"/>
          <w:color w:val="231F20"/>
        </w:rPr>
        <w:t>refers</w:t>
      </w:r>
      <w:r w:rsidRPr="00D93D09">
        <w:rPr>
          <w:rFonts w:ascii="Times New Roman" w:hAnsi="Times New Roman" w:cs="Times New Roman"/>
          <w:color w:val="231F20"/>
          <w:spacing w:val="-9"/>
        </w:rPr>
        <w:t xml:space="preserve"> </w:t>
      </w:r>
      <w:r w:rsidRPr="00D93D09">
        <w:rPr>
          <w:rFonts w:ascii="Times New Roman" w:hAnsi="Times New Roman" w:cs="Times New Roman"/>
          <w:color w:val="231F20"/>
        </w:rPr>
        <w:t>to</w:t>
      </w:r>
      <w:r w:rsidRPr="00D93D09">
        <w:rPr>
          <w:rFonts w:ascii="Times New Roman" w:hAnsi="Times New Roman" w:cs="Times New Roman"/>
          <w:color w:val="231F20"/>
          <w:spacing w:val="-9"/>
        </w:rPr>
        <w:t xml:space="preserve"> </w:t>
      </w:r>
      <w:r w:rsidRPr="00D93D09">
        <w:rPr>
          <w:rFonts w:ascii="Times New Roman" w:hAnsi="Times New Roman" w:cs="Times New Roman"/>
          <w:color w:val="231F20"/>
        </w:rPr>
        <w:t>the</w:t>
      </w:r>
      <w:r w:rsidRPr="00D93D09">
        <w:rPr>
          <w:rFonts w:ascii="Times New Roman" w:hAnsi="Times New Roman" w:cs="Times New Roman"/>
          <w:color w:val="231F20"/>
          <w:spacing w:val="-9"/>
        </w:rPr>
        <w:t xml:space="preserve"> </w:t>
      </w:r>
      <w:r w:rsidRPr="00D93D09">
        <w:rPr>
          <w:rFonts w:ascii="Times New Roman" w:hAnsi="Times New Roman" w:cs="Times New Roman"/>
          <w:color w:val="231F20"/>
        </w:rPr>
        <w:t>deliberate act</w:t>
      </w:r>
      <w:r w:rsidRPr="00D93D09">
        <w:rPr>
          <w:rFonts w:ascii="Times New Roman" w:hAnsi="Times New Roman" w:cs="Times New Roman"/>
          <w:color w:val="231F20"/>
          <w:spacing w:val="-9"/>
        </w:rPr>
        <w:t xml:space="preserve"> </w:t>
      </w:r>
      <w:r w:rsidRPr="00D93D09">
        <w:rPr>
          <w:rFonts w:ascii="Times New Roman" w:hAnsi="Times New Roman" w:cs="Times New Roman"/>
          <w:color w:val="231F20"/>
        </w:rPr>
        <w:t>of</w:t>
      </w:r>
      <w:r w:rsidRPr="00D93D09">
        <w:rPr>
          <w:rFonts w:ascii="Times New Roman" w:hAnsi="Times New Roman" w:cs="Times New Roman"/>
          <w:color w:val="231F20"/>
          <w:spacing w:val="-9"/>
        </w:rPr>
        <w:t xml:space="preserve"> </w:t>
      </w:r>
      <w:r w:rsidRPr="00D93D09">
        <w:rPr>
          <w:rFonts w:ascii="Times New Roman" w:hAnsi="Times New Roman" w:cs="Times New Roman"/>
          <w:color w:val="231F20"/>
        </w:rPr>
        <w:t>delivering</w:t>
      </w:r>
      <w:r w:rsidRPr="00D93D09">
        <w:rPr>
          <w:rFonts w:ascii="Times New Roman" w:hAnsi="Times New Roman" w:cs="Times New Roman"/>
          <w:color w:val="231F20"/>
          <w:spacing w:val="-9"/>
        </w:rPr>
        <w:t xml:space="preserve"> </w:t>
      </w:r>
      <w:r w:rsidRPr="00D93D09">
        <w:rPr>
          <w:rFonts w:ascii="Times New Roman" w:hAnsi="Times New Roman" w:cs="Times New Roman"/>
          <w:color w:val="231F20"/>
        </w:rPr>
        <w:t>knowledge</w:t>
      </w:r>
      <w:r w:rsidRPr="00D93D09">
        <w:rPr>
          <w:rFonts w:ascii="Times New Roman" w:hAnsi="Times New Roman" w:cs="Times New Roman"/>
          <w:color w:val="231F20"/>
          <w:spacing w:val="-9"/>
        </w:rPr>
        <w:t xml:space="preserve"> </w:t>
      </w:r>
      <w:r w:rsidRPr="00D93D09">
        <w:rPr>
          <w:rFonts w:ascii="Times New Roman" w:hAnsi="Times New Roman" w:cs="Times New Roman"/>
          <w:color w:val="231F20"/>
        </w:rPr>
        <w:t>or</w:t>
      </w:r>
      <w:r w:rsidRPr="00D93D09">
        <w:rPr>
          <w:rFonts w:ascii="Times New Roman" w:hAnsi="Times New Roman" w:cs="Times New Roman"/>
          <w:color w:val="231F20"/>
          <w:spacing w:val="-9"/>
        </w:rPr>
        <w:t xml:space="preserve"> </w:t>
      </w:r>
      <w:r w:rsidRPr="00D93D09">
        <w:rPr>
          <w:rFonts w:ascii="Times New Roman" w:hAnsi="Times New Roman" w:cs="Times New Roman"/>
          <w:color w:val="231F20"/>
        </w:rPr>
        <w:t>skills,</w:t>
      </w:r>
      <w:r w:rsidRPr="00D93D09">
        <w:rPr>
          <w:rFonts w:ascii="Times New Roman" w:hAnsi="Times New Roman" w:cs="Times New Roman"/>
          <w:color w:val="231F20"/>
          <w:spacing w:val="-9"/>
        </w:rPr>
        <w:t xml:space="preserve"> </w:t>
      </w:r>
      <w:r w:rsidRPr="00D93D09">
        <w:rPr>
          <w:rFonts w:ascii="Times New Roman" w:hAnsi="Times New Roman" w:cs="Times New Roman"/>
          <w:color w:val="231F20"/>
        </w:rPr>
        <w:t>usually</w:t>
      </w:r>
      <w:r w:rsidRPr="00D93D09">
        <w:rPr>
          <w:rFonts w:ascii="Times New Roman" w:hAnsi="Times New Roman" w:cs="Times New Roman"/>
          <w:color w:val="231F20"/>
          <w:spacing w:val="-9"/>
        </w:rPr>
        <w:t xml:space="preserve"> </w:t>
      </w:r>
      <w:r w:rsidRPr="00D93D09">
        <w:rPr>
          <w:rFonts w:ascii="Times New Roman" w:hAnsi="Times New Roman" w:cs="Times New Roman"/>
          <w:color w:val="231F20"/>
        </w:rPr>
        <w:t>in</w:t>
      </w:r>
      <w:r w:rsidRPr="00D93D09">
        <w:rPr>
          <w:rFonts w:ascii="Times New Roman" w:hAnsi="Times New Roman" w:cs="Times New Roman"/>
          <w:color w:val="231F20"/>
          <w:spacing w:val="-9"/>
        </w:rPr>
        <w:t xml:space="preserve"> </w:t>
      </w:r>
      <w:r w:rsidRPr="00D93D09">
        <w:rPr>
          <w:rFonts w:ascii="Times New Roman" w:hAnsi="Times New Roman" w:cs="Times New Roman"/>
          <w:color w:val="231F20"/>
        </w:rPr>
        <w:t>a</w:t>
      </w:r>
      <w:r w:rsidRPr="00D93D09">
        <w:rPr>
          <w:rFonts w:ascii="Times New Roman" w:hAnsi="Times New Roman" w:cs="Times New Roman"/>
          <w:color w:val="231F20"/>
          <w:spacing w:val="-9"/>
        </w:rPr>
        <w:t xml:space="preserve"> </w:t>
      </w:r>
      <w:r w:rsidRPr="00D93D09">
        <w:rPr>
          <w:rFonts w:ascii="Times New Roman" w:hAnsi="Times New Roman" w:cs="Times New Roman"/>
          <w:color w:val="231F20"/>
        </w:rPr>
        <w:t>structured</w:t>
      </w:r>
      <w:r w:rsidRPr="00D93D09">
        <w:rPr>
          <w:rFonts w:ascii="Times New Roman" w:hAnsi="Times New Roman" w:cs="Times New Roman"/>
          <w:color w:val="231F20"/>
          <w:spacing w:val="-9"/>
        </w:rPr>
        <w:t xml:space="preserve"> </w:t>
      </w:r>
      <w:r w:rsidRPr="00D93D09">
        <w:rPr>
          <w:rFonts w:ascii="Times New Roman" w:hAnsi="Times New Roman" w:cs="Times New Roman"/>
          <w:color w:val="231F20"/>
        </w:rPr>
        <w:t>and</w:t>
      </w:r>
      <w:r w:rsidRPr="00D93D09">
        <w:rPr>
          <w:rFonts w:ascii="Times New Roman" w:hAnsi="Times New Roman" w:cs="Times New Roman"/>
          <w:color w:val="231F20"/>
          <w:spacing w:val="-9"/>
        </w:rPr>
        <w:t xml:space="preserve"> </w:t>
      </w:r>
      <w:r w:rsidRPr="00D93D09">
        <w:rPr>
          <w:rFonts w:ascii="Times New Roman" w:hAnsi="Times New Roman" w:cs="Times New Roman"/>
          <w:color w:val="231F20"/>
        </w:rPr>
        <w:t xml:space="preserve">systematic way. Instruction involves direct communication of information, such as </w:t>
      </w:r>
      <w:r w:rsidRPr="00D93D09">
        <w:rPr>
          <w:rFonts w:ascii="Times New Roman" w:hAnsi="Times New Roman" w:cs="Times New Roman"/>
          <w:color w:val="231F20"/>
          <w:spacing w:val="-2"/>
        </w:rPr>
        <w:t>explaining,</w:t>
      </w:r>
      <w:r w:rsidRPr="00D93D09">
        <w:rPr>
          <w:rFonts w:ascii="Times New Roman" w:hAnsi="Times New Roman" w:cs="Times New Roman"/>
          <w:color w:val="231F20"/>
          <w:spacing w:val="-11"/>
        </w:rPr>
        <w:t xml:space="preserve"> </w:t>
      </w:r>
      <w:r w:rsidRPr="00D93D09">
        <w:rPr>
          <w:rFonts w:ascii="Times New Roman" w:hAnsi="Times New Roman" w:cs="Times New Roman"/>
          <w:color w:val="231F20"/>
          <w:spacing w:val="-2"/>
        </w:rPr>
        <w:t>demonstrating,</w:t>
      </w:r>
      <w:r w:rsidRPr="00D93D09">
        <w:rPr>
          <w:rFonts w:ascii="Times New Roman" w:hAnsi="Times New Roman" w:cs="Times New Roman"/>
          <w:color w:val="231F20"/>
          <w:spacing w:val="-11"/>
        </w:rPr>
        <w:t xml:space="preserve"> </w:t>
      </w:r>
      <w:r w:rsidRPr="00D93D09">
        <w:rPr>
          <w:rFonts w:ascii="Times New Roman" w:hAnsi="Times New Roman" w:cs="Times New Roman"/>
          <w:color w:val="231F20"/>
          <w:spacing w:val="-2"/>
        </w:rPr>
        <w:t>or</w:t>
      </w:r>
      <w:r w:rsidRPr="00D93D09">
        <w:rPr>
          <w:rFonts w:ascii="Times New Roman" w:hAnsi="Times New Roman" w:cs="Times New Roman"/>
          <w:color w:val="231F20"/>
          <w:spacing w:val="-11"/>
        </w:rPr>
        <w:t xml:space="preserve"> </w:t>
      </w:r>
      <w:r w:rsidRPr="00D93D09">
        <w:rPr>
          <w:rFonts w:ascii="Times New Roman" w:hAnsi="Times New Roman" w:cs="Times New Roman"/>
          <w:color w:val="231F20"/>
          <w:spacing w:val="-2"/>
        </w:rPr>
        <w:t>giving</w:t>
      </w:r>
      <w:r w:rsidRPr="00D93D09">
        <w:rPr>
          <w:rFonts w:ascii="Times New Roman" w:hAnsi="Times New Roman" w:cs="Times New Roman"/>
          <w:color w:val="231F20"/>
          <w:spacing w:val="-11"/>
        </w:rPr>
        <w:t xml:space="preserve"> </w:t>
      </w:r>
      <w:r w:rsidRPr="00D93D09">
        <w:rPr>
          <w:rFonts w:ascii="Times New Roman" w:hAnsi="Times New Roman" w:cs="Times New Roman"/>
          <w:color w:val="231F20"/>
          <w:spacing w:val="-2"/>
        </w:rPr>
        <w:t>directions.</w:t>
      </w:r>
      <w:r w:rsidRPr="00D93D09">
        <w:rPr>
          <w:rFonts w:ascii="Times New Roman" w:hAnsi="Times New Roman" w:cs="Times New Roman"/>
          <w:color w:val="231F20"/>
          <w:spacing w:val="-11"/>
        </w:rPr>
        <w:t xml:space="preserve"> </w:t>
      </w:r>
      <w:r w:rsidRPr="00D93D09">
        <w:rPr>
          <w:rFonts w:ascii="Times New Roman" w:hAnsi="Times New Roman" w:cs="Times New Roman"/>
          <w:color w:val="231F20"/>
          <w:spacing w:val="-2"/>
        </w:rPr>
        <w:t>It</w:t>
      </w:r>
      <w:r w:rsidRPr="00D93D09">
        <w:rPr>
          <w:rFonts w:ascii="Times New Roman" w:hAnsi="Times New Roman" w:cs="Times New Roman"/>
          <w:color w:val="231F20"/>
          <w:spacing w:val="-11"/>
        </w:rPr>
        <w:t xml:space="preserve"> </w:t>
      </w:r>
      <w:r w:rsidRPr="00D93D09">
        <w:rPr>
          <w:rFonts w:ascii="Times New Roman" w:hAnsi="Times New Roman" w:cs="Times New Roman"/>
          <w:color w:val="231F20"/>
          <w:spacing w:val="-2"/>
        </w:rPr>
        <w:t>focuses</w:t>
      </w:r>
      <w:r w:rsidRPr="00D93D09">
        <w:rPr>
          <w:rFonts w:ascii="Times New Roman" w:hAnsi="Times New Roman" w:cs="Times New Roman"/>
          <w:color w:val="231F20"/>
          <w:spacing w:val="-11"/>
        </w:rPr>
        <w:t xml:space="preserve"> </w:t>
      </w:r>
      <w:r w:rsidRPr="00D93D09">
        <w:rPr>
          <w:rFonts w:ascii="Times New Roman" w:hAnsi="Times New Roman" w:cs="Times New Roman"/>
          <w:color w:val="231F20"/>
          <w:spacing w:val="-2"/>
        </w:rPr>
        <w:t>more</w:t>
      </w:r>
      <w:r w:rsidRPr="00D93D09">
        <w:rPr>
          <w:rFonts w:ascii="Times New Roman" w:hAnsi="Times New Roman" w:cs="Times New Roman"/>
          <w:color w:val="231F20"/>
          <w:spacing w:val="-11"/>
        </w:rPr>
        <w:t xml:space="preserve"> </w:t>
      </w:r>
      <w:r w:rsidRPr="00D93D09">
        <w:rPr>
          <w:rFonts w:ascii="Times New Roman" w:hAnsi="Times New Roman" w:cs="Times New Roman"/>
          <w:color w:val="231F20"/>
          <w:spacing w:val="-2"/>
        </w:rPr>
        <w:t>on</w:t>
      </w:r>
      <w:r w:rsidRPr="00D93D09">
        <w:rPr>
          <w:rFonts w:ascii="Times New Roman" w:hAnsi="Times New Roman" w:cs="Times New Roman"/>
          <w:color w:val="231F20"/>
          <w:spacing w:val="-11"/>
        </w:rPr>
        <w:t xml:space="preserve"> </w:t>
      </w:r>
      <w:r w:rsidRPr="00D93D09">
        <w:rPr>
          <w:rFonts w:ascii="Times New Roman" w:hAnsi="Times New Roman" w:cs="Times New Roman"/>
          <w:color w:val="231F20"/>
          <w:spacing w:val="-2"/>
        </w:rPr>
        <w:t>the</w:t>
      </w:r>
      <w:r w:rsidRPr="00D93D09">
        <w:rPr>
          <w:rFonts w:ascii="Times New Roman" w:hAnsi="Times New Roman" w:cs="Times New Roman"/>
          <w:color w:val="231F20"/>
          <w:spacing w:val="-11"/>
        </w:rPr>
        <w:t xml:space="preserve"> </w:t>
      </w:r>
      <w:r w:rsidRPr="00D93D09">
        <w:rPr>
          <w:rFonts w:ascii="Times New Roman" w:hAnsi="Times New Roman" w:cs="Times New Roman"/>
          <w:color w:val="231F20"/>
          <w:spacing w:val="-2"/>
        </w:rPr>
        <w:t xml:space="preserve">“how” </w:t>
      </w:r>
      <w:r w:rsidRPr="00D93D09">
        <w:rPr>
          <w:rFonts w:ascii="Times New Roman" w:hAnsi="Times New Roman" w:cs="Times New Roman"/>
          <w:color w:val="231F20"/>
        </w:rPr>
        <w:t>of content delivery within the broader teaching process. Instruction is a component of teaching. While teaching encompasses the full educational experience,</w:t>
      </w:r>
      <w:r w:rsidRPr="00D93D09">
        <w:rPr>
          <w:rFonts w:ascii="Times New Roman" w:hAnsi="Times New Roman" w:cs="Times New Roman"/>
          <w:color w:val="231F20"/>
          <w:spacing w:val="-15"/>
        </w:rPr>
        <w:t xml:space="preserve"> </w:t>
      </w:r>
      <w:r w:rsidRPr="00D93D09">
        <w:rPr>
          <w:rFonts w:ascii="Times New Roman" w:hAnsi="Times New Roman" w:cs="Times New Roman"/>
          <w:color w:val="231F20"/>
        </w:rPr>
        <w:t>instruction</w:t>
      </w:r>
      <w:r w:rsidRPr="00D93D09">
        <w:rPr>
          <w:rFonts w:ascii="Times New Roman" w:hAnsi="Times New Roman" w:cs="Times New Roman"/>
          <w:color w:val="231F20"/>
          <w:spacing w:val="-14"/>
        </w:rPr>
        <w:t xml:space="preserve"> </w:t>
      </w:r>
      <w:r w:rsidRPr="00D93D09">
        <w:rPr>
          <w:rFonts w:ascii="Times New Roman" w:hAnsi="Times New Roman" w:cs="Times New Roman"/>
          <w:color w:val="231F20"/>
        </w:rPr>
        <w:t>deals</w:t>
      </w:r>
      <w:r w:rsidRPr="00D93D09">
        <w:rPr>
          <w:rFonts w:ascii="Times New Roman" w:hAnsi="Times New Roman" w:cs="Times New Roman"/>
          <w:color w:val="231F20"/>
          <w:spacing w:val="-15"/>
        </w:rPr>
        <w:t xml:space="preserve"> </w:t>
      </w:r>
      <w:r w:rsidRPr="00D93D09">
        <w:rPr>
          <w:rFonts w:ascii="Times New Roman" w:hAnsi="Times New Roman" w:cs="Times New Roman"/>
          <w:color w:val="231F20"/>
        </w:rPr>
        <w:t>specifically</w:t>
      </w:r>
      <w:r w:rsidRPr="00D93D09">
        <w:rPr>
          <w:rFonts w:ascii="Times New Roman" w:hAnsi="Times New Roman" w:cs="Times New Roman"/>
          <w:color w:val="231F20"/>
          <w:spacing w:val="-15"/>
        </w:rPr>
        <w:t xml:space="preserve"> </w:t>
      </w:r>
      <w:r w:rsidRPr="00D93D09">
        <w:rPr>
          <w:rFonts w:ascii="Times New Roman" w:hAnsi="Times New Roman" w:cs="Times New Roman"/>
          <w:color w:val="231F20"/>
        </w:rPr>
        <w:t>with</w:t>
      </w:r>
      <w:r w:rsidRPr="00D93D09">
        <w:rPr>
          <w:rFonts w:ascii="Times New Roman" w:hAnsi="Times New Roman" w:cs="Times New Roman"/>
          <w:color w:val="231F20"/>
          <w:spacing w:val="-14"/>
        </w:rPr>
        <w:t xml:space="preserve"> </w:t>
      </w:r>
      <w:r w:rsidRPr="00D93D09">
        <w:rPr>
          <w:rFonts w:ascii="Times New Roman" w:hAnsi="Times New Roman" w:cs="Times New Roman"/>
          <w:color w:val="231F20"/>
        </w:rPr>
        <w:t>how</w:t>
      </w:r>
      <w:r w:rsidRPr="00D93D09">
        <w:rPr>
          <w:rFonts w:ascii="Times New Roman" w:hAnsi="Times New Roman" w:cs="Times New Roman"/>
          <w:color w:val="231F20"/>
          <w:spacing w:val="-14"/>
        </w:rPr>
        <w:t xml:space="preserve"> </w:t>
      </w:r>
      <w:r w:rsidRPr="00D93D09">
        <w:rPr>
          <w:rFonts w:ascii="Times New Roman" w:hAnsi="Times New Roman" w:cs="Times New Roman"/>
          <w:color w:val="231F20"/>
        </w:rPr>
        <w:t>lessons</w:t>
      </w:r>
      <w:r w:rsidRPr="00D93D09">
        <w:rPr>
          <w:rFonts w:ascii="Times New Roman" w:hAnsi="Times New Roman" w:cs="Times New Roman"/>
          <w:color w:val="231F20"/>
          <w:spacing w:val="-15"/>
        </w:rPr>
        <w:t xml:space="preserve"> </w:t>
      </w:r>
      <w:r w:rsidRPr="00D93D09">
        <w:rPr>
          <w:rFonts w:ascii="Times New Roman" w:hAnsi="Times New Roman" w:cs="Times New Roman"/>
          <w:color w:val="231F20"/>
        </w:rPr>
        <w:t>are</w:t>
      </w:r>
      <w:r w:rsidRPr="00D93D09">
        <w:rPr>
          <w:rFonts w:ascii="Times New Roman" w:hAnsi="Times New Roman" w:cs="Times New Roman"/>
          <w:color w:val="231F20"/>
          <w:spacing w:val="-14"/>
        </w:rPr>
        <w:t xml:space="preserve"> </w:t>
      </w:r>
      <w:r w:rsidRPr="00D93D09">
        <w:rPr>
          <w:rFonts w:ascii="Times New Roman" w:hAnsi="Times New Roman" w:cs="Times New Roman"/>
          <w:color w:val="231F20"/>
        </w:rPr>
        <w:t>presented</w:t>
      </w:r>
      <w:r w:rsidRPr="00D93D09">
        <w:rPr>
          <w:rFonts w:ascii="Times New Roman" w:hAnsi="Times New Roman" w:cs="Times New Roman"/>
          <w:color w:val="231F20"/>
          <w:spacing w:val="-15"/>
        </w:rPr>
        <w:t xml:space="preserve"> </w:t>
      </w:r>
      <w:r w:rsidRPr="00D93D09">
        <w:rPr>
          <w:rFonts w:ascii="Times New Roman" w:hAnsi="Times New Roman" w:cs="Times New Roman"/>
          <w:color w:val="231F20"/>
        </w:rPr>
        <w:t>to help learners acquire knowledge, skills and values.</w:t>
      </w:r>
    </w:p>
    <w:p w14:paraId="015FE41A" w14:textId="77777777" w:rsidR="00A737C9" w:rsidRPr="0029618C" w:rsidRDefault="00A737C9">
      <w:pPr>
        <w:pStyle w:val="Heading6"/>
        <w:numPr>
          <w:ilvl w:val="0"/>
          <w:numId w:val="61"/>
        </w:numPr>
        <w:tabs>
          <w:tab w:val="num" w:pos="360"/>
          <w:tab w:val="left" w:pos="679"/>
        </w:tabs>
        <w:spacing w:before="285"/>
        <w:ind w:left="679" w:hanging="254"/>
        <w:jc w:val="both"/>
        <w:rPr>
          <w:rFonts w:ascii="Times New Roman" w:hAnsi="Times New Roman" w:cs="Times New Roman"/>
          <w:b/>
          <w:bCs/>
          <w:i w:val="0"/>
          <w:iCs w:val="0"/>
          <w:sz w:val="24"/>
          <w:szCs w:val="24"/>
        </w:rPr>
      </w:pPr>
      <w:r w:rsidRPr="0029618C">
        <w:rPr>
          <w:rFonts w:ascii="Times New Roman" w:hAnsi="Times New Roman" w:cs="Times New Roman"/>
          <w:b/>
          <w:bCs/>
          <w:i w:val="0"/>
          <w:iCs w:val="0"/>
          <w:color w:val="231F20"/>
          <w:spacing w:val="-2"/>
          <w:sz w:val="24"/>
          <w:szCs w:val="24"/>
        </w:rPr>
        <w:t>Learning</w:t>
      </w:r>
    </w:p>
    <w:p w14:paraId="56BE7AEE" w14:textId="77777777" w:rsidR="00A737C9" w:rsidRDefault="00A737C9" w:rsidP="00A737C9">
      <w:pPr>
        <w:spacing w:line="276" w:lineRule="auto"/>
        <w:ind w:right="146"/>
        <w:jc w:val="both"/>
        <w:rPr>
          <w:rFonts w:eastAsia="Times New Roman"/>
          <w:sz w:val="24"/>
          <w:szCs w:val="24"/>
        </w:rPr>
      </w:pPr>
    </w:p>
    <w:p w14:paraId="647EF339" w14:textId="77777777" w:rsidR="00A737C9" w:rsidRPr="00876F99" w:rsidRDefault="00A737C9" w:rsidP="00A737C9">
      <w:pPr>
        <w:spacing w:after="0" w:line="276" w:lineRule="auto"/>
        <w:ind w:right="146"/>
        <w:jc w:val="both"/>
        <w:rPr>
          <w:rFonts w:ascii="Times New Roman" w:hAnsi="Times New Roman" w:cs="Times New Roman"/>
          <w:sz w:val="24"/>
          <w:szCs w:val="24"/>
          <w:lang w:val="en-RW"/>
        </w:rPr>
      </w:pPr>
      <w:r w:rsidRPr="00BF4AFF">
        <w:rPr>
          <w:rFonts w:ascii="Times New Roman" w:eastAsia="Times New Roman" w:hAnsi="Times New Roman" w:cs="Times New Roman"/>
          <w:sz w:val="24"/>
          <w:szCs w:val="24"/>
        </w:rPr>
        <w:t xml:space="preserve">The word </w:t>
      </w:r>
      <w:r w:rsidRPr="00BF4AFF">
        <w:rPr>
          <w:rFonts w:ascii="Times New Roman" w:eastAsia="Times New Roman" w:hAnsi="Times New Roman" w:cs="Times New Roman"/>
          <w:b/>
          <w:bCs/>
          <w:sz w:val="24"/>
          <w:szCs w:val="24"/>
        </w:rPr>
        <w:t>"</w:t>
      </w:r>
      <w:r w:rsidRPr="00876F99">
        <w:rPr>
          <w:rFonts w:ascii="Times New Roman" w:eastAsia="Times New Roman" w:hAnsi="Times New Roman" w:cs="Times New Roman"/>
          <w:sz w:val="24"/>
          <w:szCs w:val="24"/>
        </w:rPr>
        <w:t xml:space="preserve">learning" has its roots in Old English verb "leornian", meaning "to </w:t>
      </w:r>
      <w:r w:rsidRPr="00876F99">
        <w:rPr>
          <w:rFonts w:ascii="Times New Roman" w:hAnsi="Times New Roman" w:cs="Times New Roman"/>
          <w:sz w:val="24"/>
          <w:szCs w:val="24"/>
        </w:rPr>
        <w:t>learn “</w:t>
      </w:r>
      <w:r w:rsidRPr="00876F99">
        <w:rPr>
          <w:rFonts w:ascii="Times New Roman" w:eastAsia="Times New Roman" w:hAnsi="Times New Roman" w:cs="Times New Roman"/>
          <w:sz w:val="24"/>
          <w:szCs w:val="24"/>
        </w:rPr>
        <w:t xml:space="preserve">, "to   study or get </w:t>
      </w:r>
      <w:r w:rsidRPr="00876F99">
        <w:rPr>
          <w:rFonts w:ascii="Times New Roman" w:hAnsi="Times New Roman" w:cs="Times New Roman"/>
          <w:sz w:val="24"/>
          <w:szCs w:val="24"/>
        </w:rPr>
        <w:t>knowledge “</w:t>
      </w:r>
      <w:r w:rsidRPr="00876F99">
        <w:rPr>
          <w:rFonts w:ascii="Times New Roman" w:eastAsia="Times New Roman" w:hAnsi="Times New Roman" w:cs="Times New Roman"/>
          <w:sz w:val="24"/>
          <w:szCs w:val="24"/>
        </w:rPr>
        <w:t>.</w:t>
      </w:r>
      <w:r w:rsidRPr="00876F99">
        <w:rPr>
          <w:rFonts w:ascii="Times New Roman" w:hAnsi="Times New Roman" w:cs="Times New Roman"/>
          <w:sz w:val="24"/>
          <w:szCs w:val="24"/>
          <w:lang w:val="en-RW"/>
        </w:rPr>
        <w:t xml:space="preserve"> </w:t>
      </w:r>
      <w:r w:rsidRPr="00876F99">
        <w:rPr>
          <w:rFonts w:ascii="Times New Roman" w:eastAsia="Times New Roman" w:hAnsi="Times New Roman" w:cs="Times New Roman"/>
          <w:sz w:val="24"/>
          <w:szCs w:val="24"/>
        </w:rPr>
        <w:t xml:space="preserve">It comes from the Proto-Germanic root "lizn-" or "leizn-", which also meant "to learn" or "to acquire </w:t>
      </w:r>
      <w:r w:rsidRPr="00876F99">
        <w:rPr>
          <w:rFonts w:ascii="Times New Roman" w:hAnsi="Times New Roman" w:cs="Times New Roman"/>
          <w:sz w:val="24"/>
          <w:szCs w:val="24"/>
        </w:rPr>
        <w:t>knowledge. “</w:t>
      </w:r>
    </w:p>
    <w:p w14:paraId="7545B330" w14:textId="77777777" w:rsidR="00A737C9" w:rsidRPr="00BF4AFF" w:rsidRDefault="00A737C9" w:rsidP="00A737C9">
      <w:pPr>
        <w:spacing w:after="0" w:line="276" w:lineRule="auto"/>
        <w:ind w:right="146"/>
        <w:jc w:val="both"/>
        <w:rPr>
          <w:rFonts w:ascii="Times New Roman" w:hAnsi="Times New Roman" w:cs="Times New Roman"/>
          <w:sz w:val="24"/>
          <w:szCs w:val="24"/>
          <w:lang w:val="en-RW"/>
        </w:rPr>
      </w:pPr>
      <w:r w:rsidRPr="00876F99">
        <w:rPr>
          <w:rFonts w:ascii="Times New Roman" w:eastAsia="Times New Roman" w:hAnsi="Times New Roman" w:cs="Times New Roman"/>
          <w:sz w:val="24"/>
          <w:szCs w:val="24"/>
          <w:lang w:val="en-RW"/>
        </w:rPr>
        <w:t>The verb "leornian" evolved into the noun "learning",</w:t>
      </w:r>
      <w:r w:rsidRPr="00BF4AFF">
        <w:rPr>
          <w:rFonts w:ascii="Times New Roman" w:eastAsia="Times New Roman" w:hAnsi="Times New Roman" w:cs="Times New Roman"/>
          <w:sz w:val="24"/>
          <w:szCs w:val="24"/>
          <w:lang w:val="en-RW"/>
        </w:rPr>
        <w:t xml:space="preserve"> which referred to the process of acquiring knowledge or understanding.</w:t>
      </w:r>
      <w:r w:rsidRPr="00BF4AFF">
        <w:rPr>
          <w:rFonts w:ascii="Times New Roman" w:hAnsi="Times New Roman" w:cs="Times New Roman"/>
          <w:sz w:val="24"/>
          <w:szCs w:val="24"/>
          <w:lang w:val="en-RW"/>
        </w:rPr>
        <w:t xml:space="preserve"> </w:t>
      </w:r>
      <w:r w:rsidRPr="00BF4AFF">
        <w:rPr>
          <w:rFonts w:ascii="Times New Roman" w:eastAsia="Times New Roman" w:hAnsi="Times New Roman" w:cs="Times New Roman"/>
          <w:sz w:val="24"/>
          <w:szCs w:val="24"/>
          <w:lang w:val="en-RW"/>
        </w:rPr>
        <w:t>By the 14th century, "learning" referred not only to the act of acquiring knowledge but also to the body of knowledge itself</w:t>
      </w:r>
      <w:r w:rsidRPr="00BF4AFF">
        <w:rPr>
          <w:rFonts w:ascii="Times New Roman" w:eastAsia="Times New Roman" w:hAnsi="Times New Roman" w:cs="Times New Roman"/>
          <w:sz w:val="24"/>
          <w:szCs w:val="24"/>
        </w:rPr>
        <w:t>.</w:t>
      </w:r>
      <w:r w:rsidRPr="00BF4AFF">
        <w:rPr>
          <w:rFonts w:ascii="Times New Roman" w:hAnsi="Times New Roman" w:cs="Times New Roman"/>
          <w:sz w:val="24"/>
          <w:szCs w:val="24"/>
          <w:lang w:val="en-RW"/>
        </w:rPr>
        <w:t xml:space="preserve"> </w:t>
      </w:r>
      <w:r w:rsidRPr="00BF4AFF">
        <w:rPr>
          <w:rFonts w:ascii="Times New Roman" w:eastAsia="Times New Roman" w:hAnsi="Times New Roman" w:cs="Times New Roman"/>
          <w:sz w:val="24"/>
          <w:szCs w:val="24"/>
        </w:rPr>
        <w:t>The concept of "learning" as the process of acquiring and understanding knowledge has remained central to its meaning through its linguistic history.</w:t>
      </w:r>
    </w:p>
    <w:p w14:paraId="0DF81E58" w14:textId="77777777" w:rsidR="00A737C9" w:rsidRPr="00BF4AFF" w:rsidRDefault="00A737C9" w:rsidP="00A737C9">
      <w:pPr>
        <w:pStyle w:val="BodyText"/>
        <w:spacing w:before="222" w:line="276" w:lineRule="auto"/>
        <w:ind w:right="146"/>
        <w:jc w:val="both"/>
        <w:rPr>
          <w:rFonts w:ascii="Times New Roman" w:hAnsi="Times New Roman" w:cs="Times New Roman"/>
          <w:color w:val="231F20"/>
          <w:lang w:val="en-RW"/>
        </w:rPr>
      </w:pPr>
      <w:r w:rsidRPr="00BF4AFF">
        <w:rPr>
          <w:rFonts w:ascii="Times New Roman" w:hAnsi="Times New Roman" w:cs="Times New Roman"/>
          <w:color w:val="231F20"/>
          <w:lang w:val="en-GB"/>
        </w:rPr>
        <w:t>Learning is a personal activity that consists of integrating new knowledge into the existing one.</w:t>
      </w:r>
      <w:r w:rsidRPr="00BF4AFF">
        <w:rPr>
          <w:rFonts w:ascii="Times New Roman" w:hAnsi="Times New Roman" w:cs="Times New Roman"/>
          <w:color w:val="231F20"/>
          <w:lang w:val="en-RW"/>
        </w:rPr>
        <w:t xml:space="preserve"> It </w:t>
      </w:r>
      <w:r w:rsidRPr="00BF4AFF">
        <w:rPr>
          <w:rFonts w:ascii="Times New Roman" w:hAnsi="Times New Roman" w:cs="Times New Roman"/>
          <w:color w:val="231F20"/>
        </w:rPr>
        <w:t>is the process through which individuals acquire or modify knowledge,</w:t>
      </w:r>
      <w:r w:rsidRPr="00BF4AFF">
        <w:rPr>
          <w:rFonts w:ascii="Times New Roman" w:hAnsi="Times New Roman" w:cs="Times New Roman"/>
          <w:color w:val="231F20"/>
          <w:spacing w:val="-9"/>
        </w:rPr>
        <w:t xml:space="preserve"> </w:t>
      </w:r>
      <w:r w:rsidRPr="00BF4AFF">
        <w:rPr>
          <w:rFonts w:ascii="Times New Roman" w:hAnsi="Times New Roman" w:cs="Times New Roman"/>
          <w:color w:val="231F20"/>
        </w:rPr>
        <w:t>skills,</w:t>
      </w:r>
      <w:r w:rsidRPr="00BF4AFF">
        <w:rPr>
          <w:rFonts w:ascii="Times New Roman" w:hAnsi="Times New Roman" w:cs="Times New Roman"/>
          <w:color w:val="231F20"/>
          <w:spacing w:val="-9"/>
        </w:rPr>
        <w:t xml:space="preserve"> </w:t>
      </w:r>
      <w:r w:rsidRPr="00BF4AFF">
        <w:rPr>
          <w:rFonts w:ascii="Times New Roman" w:hAnsi="Times New Roman" w:cs="Times New Roman"/>
          <w:color w:val="231F20"/>
        </w:rPr>
        <w:t>attitudes,</w:t>
      </w:r>
      <w:r w:rsidRPr="00BF4AFF">
        <w:rPr>
          <w:rFonts w:ascii="Times New Roman" w:hAnsi="Times New Roman" w:cs="Times New Roman"/>
          <w:color w:val="231F20"/>
          <w:spacing w:val="-9"/>
        </w:rPr>
        <w:t xml:space="preserve"> </w:t>
      </w:r>
      <w:r w:rsidRPr="00BF4AFF">
        <w:rPr>
          <w:rFonts w:ascii="Times New Roman" w:hAnsi="Times New Roman" w:cs="Times New Roman"/>
          <w:color w:val="231F20"/>
        </w:rPr>
        <w:t>values,</w:t>
      </w:r>
      <w:r w:rsidRPr="00BF4AFF">
        <w:rPr>
          <w:rFonts w:ascii="Times New Roman" w:hAnsi="Times New Roman" w:cs="Times New Roman"/>
          <w:color w:val="231F20"/>
          <w:spacing w:val="-9"/>
        </w:rPr>
        <w:t xml:space="preserve"> </w:t>
      </w:r>
      <w:r w:rsidRPr="00BF4AFF">
        <w:rPr>
          <w:rFonts w:ascii="Times New Roman" w:hAnsi="Times New Roman" w:cs="Times New Roman"/>
          <w:color w:val="231F20"/>
        </w:rPr>
        <w:t>or</w:t>
      </w:r>
      <w:r w:rsidRPr="00BF4AFF">
        <w:rPr>
          <w:rFonts w:ascii="Times New Roman" w:hAnsi="Times New Roman" w:cs="Times New Roman"/>
          <w:color w:val="231F20"/>
          <w:spacing w:val="-9"/>
        </w:rPr>
        <w:t xml:space="preserve"> </w:t>
      </w:r>
      <w:r w:rsidRPr="00BF4AFF">
        <w:rPr>
          <w:rFonts w:ascii="Times New Roman" w:hAnsi="Times New Roman" w:cs="Times New Roman"/>
          <w:color w:val="231F20"/>
        </w:rPr>
        <w:t>behaviors</w:t>
      </w:r>
      <w:r w:rsidRPr="00BF4AFF">
        <w:rPr>
          <w:rFonts w:ascii="Times New Roman" w:hAnsi="Times New Roman" w:cs="Times New Roman"/>
          <w:color w:val="231F20"/>
          <w:spacing w:val="-9"/>
        </w:rPr>
        <w:t xml:space="preserve"> </w:t>
      </w:r>
      <w:r w:rsidRPr="00BF4AFF">
        <w:rPr>
          <w:rFonts w:ascii="Times New Roman" w:hAnsi="Times New Roman" w:cs="Times New Roman"/>
          <w:color w:val="231F20"/>
        </w:rPr>
        <w:t>through</w:t>
      </w:r>
      <w:r w:rsidRPr="00BF4AFF">
        <w:rPr>
          <w:rFonts w:ascii="Times New Roman" w:hAnsi="Times New Roman" w:cs="Times New Roman"/>
          <w:color w:val="231F20"/>
          <w:spacing w:val="-9"/>
        </w:rPr>
        <w:t xml:space="preserve"> </w:t>
      </w:r>
      <w:r w:rsidRPr="00BF4AFF">
        <w:rPr>
          <w:rFonts w:ascii="Times New Roman" w:hAnsi="Times New Roman" w:cs="Times New Roman"/>
          <w:color w:val="231F20"/>
        </w:rPr>
        <w:t>experience,</w:t>
      </w:r>
      <w:r w:rsidRPr="00BF4AFF">
        <w:rPr>
          <w:rFonts w:ascii="Times New Roman" w:hAnsi="Times New Roman" w:cs="Times New Roman"/>
          <w:color w:val="231F20"/>
          <w:spacing w:val="-9"/>
        </w:rPr>
        <w:t xml:space="preserve"> </w:t>
      </w:r>
      <w:r w:rsidRPr="00BF4AFF">
        <w:rPr>
          <w:rFonts w:ascii="Times New Roman" w:hAnsi="Times New Roman" w:cs="Times New Roman"/>
          <w:color w:val="231F20"/>
        </w:rPr>
        <w:t xml:space="preserve">study, </w:t>
      </w:r>
      <w:r w:rsidRPr="00BF4AFF">
        <w:rPr>
          <w:rFonts w:ascii="Times New Roman" w:hAnsi="Times New Roman" w:cs="Times New Roman"/>
          <w:color w:val="231F20"/>
          <w:spacing w:val="-4"/>
        </w:rPr>
        <w:t>practice,</w:t>
      </w:r>
      <w:r w:rsidRPr="00BF4AFF">
        <w:rPr>
          <w:rFonts w:ascii="Times New Roman" w:hAnsi="Times New Roman" w:cs="Times New Roman"/>
          <w:color w:val="231F20"/>
          <w:spacing w:val="-5"/>
        </w:rPr>
        <w:t xml:space="preserve"> </w:t>
      </w:r>
      <w:r w:rsidRPr="00BF4AFF">
        <w:rPr>
          <w:rFonts w:ascii="Times New Roman" w:hAnsi="Times New Roman" w:cs="Times New Roman"/>
          <w:color w:val="231F20"/>
          <w:spacing w:val="-4"/>
        </w:rPr>
        <w:t>or</w:t>
      </w:r>
      <w:r w:rsidRPr="00BF4AFF">
        <w:rPr>
          <w:rFonts w:ascii="Times New Roman" w:hAnsi="Times New Roman" w:cs="Times New Roman"/>
          <w:color w:val="231F20"/>
          <w:spacing w:val="-5"/>
        </w:rPr>
        <w:t xml:space="preserve"> </w:t>
      </w:r>
      <w:r w:rsidRPr="00BF4AFF">
        <w:rPr>
          <w:rFonts w:ascii="Times New Roman" w:hAnsi="Times New Roman" w:cs="Times New Roman"/>
          <w:color w:val="231F20"/>
          <w:spacing w:val="-4"/>
        </w:rPr>
        <w:t>instruction.</w:t>
      </w:r>
      <w:r w:rsidRPr="00BF4AFF">
        <w:rPr>
          <w:rFonts w:ascii="Times New Roman" w:hAnsi="Times New Roman" w:cs="Times New Roman"/>
          <w:color w:val="231F20"/>
          <w:spacing w:val="-5"/>
        </w:rPr>
        <w:t xml:space="preserve"> </w:t>
      </w:r>
      <w:r w:rsidRPr="00BF4AFF">
        <w:rPr>
          <w:rFonts w:ascii="Times New Roman" w:hAnsi="Times New Roman" w:cs="Times New Roman"/>
          <w:color w:val="231F20"/>
          <w:spacing w:val="-4"/>
        </w:rPr>
        <w:t>It</w:t>
      </w:r>
      <w:r w:rsidRPr="00BF4AFF">
        <w:rPr>
          <w:rFonts w:ascii="Times New Roman" w:hAnsi="Times New Roman" w:cs="Times New Roman"/>
          <w:color w:val="231F20"/>
          <w:spacing w:val="-5"/>
        </w:rPr>
        <w:t xml:space="preserve"> </w:t>
      </w:r>
      <w:r w:rsidRPr="00BF4AFF">
        <w:rPr>
          <w:rFonts w:ascii="Times New Roman" w:hAnsi="Times New Roman" w:cs="Times New Roman"/>
          <w:color w:val="231F20"/>
          <w:spacing w:val="-4"/>
        </w:rPr>
        <w:t>involves</w:t>
      </w:r>
      <w:r w:rsidRPr="00BF4AFF">
        <w:rPr>
          <w:rFonts w:ascii="Times New Roman" w:hAnsi="Times New Roman" w:cs="Times New Roman"/>
          <w:color w:val="231F20"/>
          <w:spacing w:val="-5"/>
        </w:rPr>
        <w:t xml:space="preserve"> </w:t>
      </w:r>
      <w:r w:rsidRPr="00BF4AFF">
        <w:rPr>
          <w:rFonts w:ascii="Times New Roman" w:hAnsi="Times New Roman" w:cs="Times New Roman"/>
          <w:color w:val="231F20"/>
          <w:spacing w:val="-4"/>
        </w:rPr>
        <w:t>internalizing</w:t>
      </w:r>
      <w:r w:rsidRPr="00BF4AFF">
        <w:rPr>
          <w:rFonts w:ascii="Times New Roman" w:hAnsi="Times New Roman" w:cs="Times New Roman"/>
          <w:color w:val="231F20"/>
          <w:spacing w:val="-7"/>
        </w:rPr>
        <w:t xml:space="preserve"> </w:t>
      </w:r>
      <w:r w:rsidRPr="00BF4AFF">
        <w:rPr>
          <w:rFonts w:ascii="Times New Roman" w:hAnsi="Times New Roman" w:cs="Times New Roman"/>
          <w:color w:val="231F20"/>
          <w:spacing w:val="-4"/>
        </w:rPr>
        <w:t>new</w:t>
      </w:r>
      <w:r w:rsidRPr="00BF4AFF">
        <w:rPr>
          <w:rFonts w:ascii="Times New Roman" w:hAnsi="Times New Roman" w:cs="Times New Roman"/>
          <w:color w:val="231F20"/>
          <w:spacing w:val="-5"/>
        </w:rPr>
        <w:t xml:space="preserve"> </w:t>
      </w:r>
      <w:r w:rsidRPr="00BF4AFF">
        <w:rPr>
          <w:rFonts w:ascii="Times New Roman" w:hAnsi="Times New Roman" w:cs="Times New Roman"/>
          <w:color w:val="231F20"/>
          <w:spacing w:val="-4"/>
        </w:rPr>
        <w:lastRenderedPageBreak/>
        <w:t>information</w:t>
      </w:r>
      <w:r w:rsidRPr="00BF4AFF">
        <w:rPr>
          <w:rFonts w:ascii="Times New Roman" w:hAnsi="Times New Roman" w:cs="Times New Roman"/>
          <w:color w:val="231F20"/>
          <w:spacing w:val="-5"/>
        </w:rPr>
        <w:t xml:space="preserve"> </w:t>
      </w:r>
      <w:r w:rsidRPr="00BF4AFF">
        <w:rPr>
          <w:rFonts w:ascii="Times New Roman" w:hAnsi="Times New Roman" w:cs="Times New Roman"/>
          <w:color w:val="231F20"/>
          <w:spacing w:val="-4"/>
        </w:rPr>
        <w:t>and</w:t>
      </w:r>
      <w:r w:rsidRPr="00BF4AFF">
        <w:rPr>
          <w:rFonts w:ascii="Times New Roman" w:hAnsi="Times New Roman" w:cs="Times New Roman"/>
          <w:color w:val="231F20"/>
          <w:spacing w:val="-5"/>
        </w:rPr>
        <w:t xml:space="preserve"> </w:t>
      </w:r>
      <w:r w:rsidRPr="00BF4AFF">
        <w:rPr>
          <w:rFonts w:ascii="Times New Roman" w:hAnsi="Times New Roman" w:cs="Times New Roman"/>
          <w:color w:val="231F20"/>
          <w:spacing w:val="-4"/>
        </w:rPr>
        <w:t xml:space="preserve">applying </w:t>
      </w:r>
      <w:r w:rsidRPr="00BF4AFF">
        <w:rPr>
          <w:rFonts w:ascii="Times New Roman" w:hAnsi="Times New Roman" w:cs="Times New Roman"/>
          <w:color w:val="231F20"/>
          <w:spacing w:val="-2"/>
        </w:rPr>
        <w:t>it</w:t>
      </w:r>
      <w:r w:rsidRPr="00BF4AFF">
        <w:rPr>
          <w:rFonts w:ascii="Times New Roman" w:hAnsi="Times New Roman" w:cs="Times New Roman"/>
          <w:color w:val="231F20"/>
          <w:spacing w:val="-13"/>
        </w:rPr>
        <w:t xml:space="preserve"> </w:t>
      </w:r>
      <w:r w:rsidRPr="00BF4AFF">
        <w:rPr>
          <w:rFonts w:ascii="Times New Roman" w:hAnsi="Times New Roman" w:cs="Times New Roman"/>
          <w:color w:val="231F20"/>
          <w:spacing w:val="-2"/>
        </w:rPr>
        <w:t>in</w:t>
      </w:r>
      <w:r w:rsidRPr="00BF4AFF">
        <w:rPr>
          <w:rFonts w:ascii="Times New Roman" w:hAnsi="Times New Roman" w:cs="Times New Roman"/>
          <w:color w:val="231F20"/>
          <w:spacing w:val="-13"/>
        </w:rPr>
        <w:t xml:space="preserve"> </w:t>
      </w:r>
      <w:r w:rsidRPr="00BF4AFF">
        <w:rPr>
          <w:rFonts w:ascii="Times New Roman" w:hAnsi="Times New Roman" w:cs="Times New Roman"/>
          <w:color w:val="231F20"/>
          <w:spacing w:val="-2"/>
        </w:rPr>
        <w:t>meaningful</w:t>
      </w:r>
      <w:r w:rsidRPr="00BF4AFF">
        <w:rPr>
          <w:rFonts w:ascii="Times New Roman" w:hAnsi="Times New Roman" w:cs="Times New Roman"/>
          <w:color w:val="231F20"/>
          <w:spacing w:val="-13"/>
        </w:rPr>
        <w:t xml:space="preserve"> </w:t>
      </w:r>
      <w:r w:rsidRPr="00BF4AFF">
        <w:rPr>
          <w:rFonts w:ascii="Times New Roman" w:hAnsi="Times New Roman" w:cs="Times New Roman"/>
          <w:color w:val="231F20"/>
          <w:spacing w:val="-2"/>
        </w:rPr>
        <w:t>ways,</w:t>
      </w:r>
      <w:r w:rsidRPr="00BF4AFF">
        <w:rPr>
          <w:rFonts w:ascii="Times New Roman" w:hAnsi="Times New Roman" w:cs="Times New Roman"/>
          <w:color w:val="231F20"/>
          <w:spacing w:val="-13"/>
        </w:rPr>
        <w:t xml:space="preserve"> </w:t>
      </w:r>
      <w:r w:rsidRPr="00BF4AFF">
        <w:rPr>
          <w:rFonts w:ascii="Times New Roman" w:hAnsi="Times New Roman" w:cs="Times New Roman"/>
          <w:color w:val="231F20"/>
          <w:spacing w:val="-2"/>
        </w:rPr>
        <w:t>often</w:t>
      </w:r>
      <w:r w:rsidRPr="00BF4AFF">
        <w:rPr>
          <w:rFonts w:ascii="Times New Roman" w:hAnsi="Times New Roman" w:cs="Times New Roman"/>
          <w:color w:val="231F20"/>
          <w:spacing w:val="-13"/>
        </w:rPr>
        <w:t xml:space="preserve"> </w:t>
      </w:r>
      <w:r w:rsidRPr="00BF4AFF">
        <w:rPr>
          <w:rFonts w:ascii="Times New Roman" w:hAnsi="Times New Roman" w:cs="Times New Roman"/>
          <w:color w:val="231F20"/>
          <w:spacing w:val="-2"/>
        </w:rPr>
        <w:t>leading</w:t>
      </w:r>
      <w:r w:rsidRPr="00BF4AFF">
        <w:rPr>
          <w:rFonts w:ascii="Times New Roman" w:hAnsi="Times New Roman" w:cs="Times New Roman"/>
          <w:color w:val="231F20"/>
          <w:spacing w:val="-13"/>
        </w:rPr>
        <w:t xml:space="preserve"> </w:t>
      </w:r>
      <w:r w:rsidRPr="00BF4AFF">
        <w:rPr>
          <w:rFonts w:ascii="Times New Roman" w:hAnsi="Times New Roman" w:cs="Times New Roman"/>
          <w:color w:val="231F20"/>
          <w:spacing w:val="-2"/>
        </w:rPr>
        <w:t>to</w:t>
      </w:r>
      <w:r w:rsidRPr="00BF4AFF">
        <w:rPr>
          <w:rFonts w:ascii="Times New Roman" w:hAnsi="Times New Roman" w:cs="Times New Roman"/>
          <w:color w:val="231F20"/>
          <w:spacing w:val="-13"/>
        </w:rPr>
        <w:t xml:space="preserve"> </w:t>
      </w:r>
      <w:r w:rsidRPr="00BF4AFF">
        <w:rPr>
          <w:rFonts w:ascii="Times New Roman" w:hAnsi="Times New Roman" w:cs="Times New Roman"/>
          <w:color w:val="231F20"/>
          <w:spacing w:val="-2"/>
        </w:rPr>
        <w:t>changes</w:t>
      </w:r>
      <w:r w:rsidRPr="00BF4AFF">
        <w:rPr>
          <w:rFonts w:ascii="Times New Roman" w:hAnsi="Times New Roman" w:cs="Times New Roman"/>
          <w:color w:val="231F20"/>
          <w:spacing w:val="-13"/>
        </w:rPr>
        <w:t xml:space="preserve"> </w:t>
      </w:r>
      <w:r w:rsidRPr="00BF4AFF">
        <w:rPr>
          <w:rFonts w:ascii="Times New Roman" w:hAnsi="Times New Roman" w:cs="Times New Roman"/>
          <w:color w:val="231F20"/>
          <w:spacing w:val="-2"/>
        </w:rPr>
        <w:t>in</w:t>
      </w:r>
      <w:r w:rsidRPr="00BF4AFF">
        <w:rPr>
          <w:rFonts w:ascii="Times New Roman" w:hAnsi="Times New Roman" w:cs="Times New Roman"/>
          <w:color w:val="231F20"/>
          <w:spacing w:val="-13"/>
        </w:rPr>
        <w:t xml:space="preserve"> </w:t>
      </w:r>
      <w:r w:rsidRPr="00BF4AFF">
        <w:rPr>
          <w:rFonts w:ascii="Times New Roman" w:hAnsi="Times New Roman" w:cs="Times New Roman"/>
          <w:color w:val="231F20"/>
          <w:spacing w:val="-2"/>
        </w:rPr>
        <w:t>understanding,</w:t>
      </w:r>
      <w:r w:rsidRPr="00BF4AFF">
        <w:rPr>
          <w:rFonts w:ascii="Times New Roman" w:hAnsi="Times New Roman" w:cs="Times New Roman"/>
          <w:color w:val="231F20"/>
          <w:spacing w:val="-13"/>
        </w:rPr>
        <w:t xml:space="preserve"> </w:t>
      </w:r>
      <w:r w:rsidRPr="00BF4AFF">
        <w:rPr>
          <w:rFonts w:ascii="Times New Roman" w:hAnsi="Times New Roman" w:cs="Times New Roman"/>
          <w:color w:val="231F20"/>
          <w:spacing w:val="-2"/>
        </w:rPr>
        <w:t>thinking,</w:t>
      </w:r>
      <w:r w:rsidRPr="00BF4AFF">
        <w:rPr>
          <w:rFonts w:ascii="Times New Roman" w:hAnsi="Times New Roman" w:cs="Times New Roman"/>
          <w:color w:val="231F20"/>
          <w:spacing w:val="-13"/>
        </w:rPr>
        <w:t xml:space="preserve"> </w:t>
      </w:r>
      <w:r w:rsidRPr="00BF4AFF">
        <w:rPr>
          <w:rFonts w:ascii="Times New Roman" w:hAnsi="Times New Roman" w:cs="Times New Roman"/>
          <w:color w:val="231F20"/>
          <w:spacing w:val="-2"/>
        </w:rPr>
        <w:t xml:space="preserve">or </w:t>
      </w:r>
      <w:r w:rsidRPr="00BF4AFF">
        <w:rPr>
          <w:rFonts w:ascii="Times New Roman" w:hAnsi="Times New Roman" w:cs="Times New Roman"/>
          <w:color w:val="231F20"/>
        </w:rPr>
        <w:t>performance. Learning can be:</w:t>
      </w:r>
    </w:p>
    <w:p w14:paraId="02B0CAA6" w14:textId="77777777" w:rsidR="00A737C9" w:rsidRPr="00BF4AFF" w:rsidRDefault="00A737C9">
      <w:pPr>
        <w:pStyle w:val="ListParagraph"/>
        <w:numPr>
          <w:ilvl w:val="1"/>
          <w:numId w:val="61"/>
        </w:numPr>
        <w:tabs>
          <w:tab w:val="left" w:pos="1345"/>
        </w:tabs>
        <w:spacing w:after="0" w:line="276" w:lineRule="auto"/>
        <w:ind w:left="1345" w:right="146"/>
        <w:contextualSpacing w:val="0"/>
        <w:rPr>
          <w:rFonts w:ascii="Times New Roman" w:hAnsi="Times New Roman" w:cs="Times New Roman"/>
          <w:sz w:val="24"/>
        </w:rPr>
      </w:pPr>
      <w:r w:rsidRPr="00BF4AFF">
        <w:rPr>
          <w:rFonts w:ascii="Times New Roman" w:hAnsi="Times New Roman" w:cs="Times New Roman"/>
          <w:color w:val="231F20"/>
          <w:sz w:val="24"/>
        </w:rPr>
        <w:t>Cognitive</w:t>
      </w:r>
      <w:r w:rsidRPr="00BF4AFF">
        <w:rPr>
          <w:rFonts w:ascii="Times New Roman" w:hAnsi="Times New Roman" w:cs="Times New Roman"/>
          <w:color w:val="231F20"/>
          <w:spacing w:val="-14"/>
          <w:sz w:val="24"/>
        </w:rPr>
        <w:t xml:space="preserve"> </w:t>
      </w:r>
      <w:r w:rsidRPr="00BF4AFF">
        <w:rPr>
          <w:rFonts w:ascii="Times New Roman" w:hAnsi="Times New Roman" w:cs="Times New Roman"/>
          <w:color w:val="231F20"/>
          <w:sz w:val="24"/>
        </w:rPr>
        <w:t>(developing</w:t>
      </w:r>
      <w:r w:rsidRPr="00BF4AFF">
        <w:rPr>
          <w:rFonts w:ascii="Times New Roman" w:hAnsi="Times New Roman" w:cs="Times New Roman"/>
          <w:color w:val="231F20"/>
          <w:spacing w:val="-13"/>
          <w:sz w:val="24"/>
        </w:rPr>
        <w:t xml:space="preserve"> </w:t>
      </w:r>
      <w:r w:rsidRPr="00BF4AFF">
        <w:rPr>
          <w:rFonts w:ascii="Times New Roman" w:hAnsi="Times New Roman" w:cs="Times New Roman"/>
          <w:color w:val="231F20"/>
          <w:sz w:val="24"/>
        </w:rPr>
        <w:t>intellectual</w:t>
      </w:r>
      <w:r w:rsidRPr="00BF4AFF">
        <w:rPr>
          <w:rFonts w:ascii="Times New Roman" w:hAnsi="Times New Roman" w:cs="Times New Roman"/>
          <w:color w:val="231F20"/>
          <w:spacing w:val="-13"/>
          <w:sz w:val="24"/>
        </w:rPr>
        <w:t xml:space="preserve"> </w:t>
      </w:r>
      <w:r w:rsidRPr="00BF4AFF">
        <w:rPr>
          <w:rFonts w:ascii="Times New Roman" w:hAnsi="Times New Roman" w:cs="Times New Roman"/>
          <w:color w:val="231F20"/>
          <w:sz w:val="24"/>
        </w:rPr>
        <w:t>abilities</w:t>
      </w:r>
      <w:r w:rsidRPr="00BF4AFF">
        <w:rPr>
          <w:rFonts w:ascii="Times New Roman" w:hAnsi="Times New Roman" w:cs="Times New Roman"/>
          <w:color w:val="231F20"/>
          <w:spacing w:val="-13"/>
          <w:sz w:val="24"/>
        </w:rPr>
        <w:t xml:space="preserve"> </w:t>
      </w:r>
      <w:r w:rsidRPr="00BF4AFF">
        <w:rPr>
          <w:rFonts w:ascii="Times New Roman" w:hAnsi="Times New Roman" w:cs="Times New Roman"/>
          <w:color w:val="231F20"/>
          <w:sz w:val="24"/>
        </w:rPr>
        <w:t>like</w:t>
      </w:r>
      <w:r w:rsidRPr="00BF4AFF">
        <w:rPr>
          <w:rFonts w:ascii="Times New Roman" w:hAnsi="Times New Roman" w:cs="Times New Roman"/>
          <w:color w:val="231F20"/>
          <w:spacing w:val="-14"/>
          <w:sz w:val="24"/>
        </w:rPr>
        <w:t xml:space="preserve"> </w:t>
      </w:r>
      <w:r w:rsidRPr="00BF4AFF">
        <w:rPr>
          <w:rFonts w:ascii="Times New Roman" w:hAnsi="Times New Roman" w:cs="Times New Roman"/>
          <w:color w:val="231F20"/>
          <w:sz w:val="24"/>
        </w:rPr>
        <w:t>reasoning,</w:t>
      </w:r>
      <w:r w:rsidRPr="00BF4AFF">
        <w:rPr>
          <w:rFonts w:ascii="Times New Roman" w:hAnsi="Times New Roman" w:cs="Times New Roman"/>
          <w:color w:val="231F20"/>
          <w:spacing w:val="-13"/>
          <w:sz w:val="24"/>
        </w:rPr>
        <w:t xml:space="preserve"> </w:t>
      </w:r>
      <w:r w:rsidRPr="00BF4AFF">
        <w:rPr>
          <w:rFonts w:ascii="Times New Roman" w:hAnsi="Times New Roman" w:cs="Times New Roman"/>
          <w:color w:val="231F20"/>
          <w:sz w:val="24"/>
        </w:rPr>
        <w:t>problem- solving, and memory)</w:t>
      </w:r>
    </w:p>
    <w:p w14:paraId="535AEA04" w14:textId="77777777" w:rsidR="00A737C9" w:rsidRPr="00BF4AFF" w:rsidRDefault="00A737C9">
      <w:pPr>
        <w:pStyle w:val="ListParagraph"/>
        <w:numPr>
          <w:ilvl w:val="1"/>
          <w:numId w:val="61"/>
        </w:numPr>
        <w:tabs>
          <w:tab w:val="left" w:pos="1345"/>
        </w:tabs>
        <w:spacing w:after="0" w:line="276" w:lineRule="auto"/>
        <w:ind w:left="1345" w:right="146"/>
        <w:contextualSpacing w:val="0"/>
        <w:rPr>
          <w:rFonts w:ascii="Times New Roman" w:hAnsi="Times New Roman" w:cs="Times New Roman"/>
          <w:sz w:val="24"/>
        </w:rPr>
      </w:pPr>
      <w:r w:rsidRPr="00BF4AFF">
        <w:rPr>
          <w:rFonts w:ascii="Times New Roman" w:hAnsi="Times New Roman" w:cs="Times New Roman"/>
          <w:color w:val="231F20"/>
          <w:spacing w:val="-2"/>
          <w:sz w:val="24"/>
        </w:rPr>
        <w:t>Affective</w:t>
      </w:r>
      <w:r w:rsidRPr="00BF4AFF">
        <w:rPr>
          <w:rFonts w:ascii="Times New Roman" w:hAnsi="Times New Roman" w:cs="Times New Roman"/>
          <w:color w:val="231F20"/>
          <w:spacing w:val="-4"/>
          <w:sz w:val="24"/>
        </w:rPr>
        <w:t xml:space="preserve"> </w:t>
      </w:r>
      <w:r w:rsidRPr="00BF4AFF">
        <w:rPr>
          <w:rFonts w:ascii="Times New Roman" w:hAnsi="Times New Roman" w:cs="Times New Roman"/>
          <w:color w:val="231F20"/>
          <w:spacing w:val="-2"/>
          <w:sz w:val="24"/>
        </w:rPr>
        <w:t>(shaping</w:t>
      </w:r>
      <w:r w:rsidRPr="00BF4AFF">
        <w:rPr>
          <w:rFonts w:ascii="Times New Roman" w:hAnsi="Times New Roman" w:cs="Times New Roman"/>
          <w:color w:val="231F20"/>
          <w:spacing w:val="-4"/>
          <w:sz w:val="24"/>
        </w:rPr>
        <w:t xml:space="preserve"> </w:t>
      </w:r>
      <w:r w:rsidRPr="00BF4AFF">
        <w:rPr>
          <w:rFonts w:ascii="Times New Roman" w:hAnsi="Times New Roman" w:cs="Times New Roman"/>
          <w:color w:val="231F20"/>
          <w:spacing w:val="-2"/>
          <w:sz w:val="24"/>
        </w:rPr>
        <w:t>attitudes,</w:t>
      </w:r>
      <w:r w:rsidRPr="00BF4AFF">
        <w:rPr>
          <w:rFonts w:ascii="Times New Roman" w:hAnsi="Times New Roman" w:cs="Times New Roman"/>
          <w:color w:val="231F20"/>
          <w:spacing w:val="-3"/>
          <w:sz w:val="24"/>
        </w:rPr>
        <w:t xml:space="preserve"> </w:t>
      </w:r>
      <w:r w:rsidRPr="00BF4AFF">
        <w:rPr>
          <w:rFonts w:ascii="Times New Roman" w:hAnsi="Times New Roman" w:cs="Times New Roman"/>
          <w:color w:val="231F20"/>
          <w:spacing w:val="-2"/>
          <w:sz w:val="24"/>
        </w:rPr>
        <w:t>emotions,</w:t>
      </w:r>
      <w:r w:rsidRPr="00BF4AFF">
        <w:rPr>
          <w:rFonts w:ascii="Times New Roman" w:hAnsi="Times New Roman" w:cs="Times New Roman"/>
          <w:color w:val="231F20"/>
          <w:spacing w:val="-4"/>
          <w:sz w:val="24"/>
        </w:rPr>
        <w:t xml:space="preserve"> </w:t>
      </w:r>
      <w:r w:rsidRPr="00BF4AFF">
        <w:rPr>
          <w:rFonts w:ascii="Times New Roman" w:hAnsi="Times New Roman" w:cs="Times New Roman"/>
          <w:color w:val="231F20"/>
          <w:spacing w:val="-2"/>
          <w:sz w:val="24"/>
        </w:rPr>
        <w:t>values,</w:t>
      </w:r>
      <w:r w:rsidRPr="00BF4AFF">
        <w:rPr>
          <w:rFonts w:ascii="Times New Roman" w:hAnsi="Times New Roman" w:cs="Times New Roman"/>
          <w:color w:val="231F20"/>
          <w:spacing w:val="-4"/>
          <w:sz w:val="24"/>
        </w:rPr>
        <w:t xml:space="preserve"> </w:t>
      </w:r>
      <w:r w:rsidRPr="00BF4AFF">
        <w:rPr>
          <w:rFonts w:ascii="Times New Roman" w:hAnsi="Times New Roman" w:cs="Times New Roman"/>
          <w:color w:val="231F20"/>
          <w:spacing w:val="-2"/>
          <w:sz w:val="24"/>
        </w:rPr>
        <w:t>and</w:t>
      </w:r>
      <w:r w:rsidRPr="00BF4AFF">
        <w:rPr>
          <w:rFonts w:ascii="Times New Roman" w:hAnsi="Times New Roman" w:cs="Times New Roman"/>
          <w:color w:val="231F20"/>
          <w:spacing w:val="-3"/>
          <w:sz w:val="24"/>
        </w:rPr>
        <w:t xml:space="preserve"> </w:t>
      </w:r>
      <w:r w:rsidRPr="00BF4AFF">
        <w:rPr>
          <w:rFonts w:ascii="Times New Roman" w:hAnsi="Times New Roman" w:cs="Times New Roman"/>
          <w:color w:val="231F20"/>
          <w:spacing w:val="-2"/>
          <w:sz w:val="24"/>
        </w:rPr>
        <w:t>motivation)</w:t>
      </w:r>
    </w:p>
    <w:p w14:paraId="61D07FA2" w14:textId="77777777" w:rsidR="00A737C9" w:rsidRPr="00BF4AFF" w:rsidRDefault="00A737C9">
      <w:pPr>
        <w:pStyle w:val="ListParagraph"/>
        <w:numPr>
          <w:ilvl w:val="1"/>
          <w:numId w:val="61"/>
        </w:numPr>
        <w:tabs>
          <w:tab w:val="left" w:pos="1345"/>
        </w:tabs>
        <w:spacing w:after="0" w:line="276" w:lineRule="auto"/>
        <w:ind w:left="1345" w:right="146"/>
        <w:contextualSpacing w:val="0"/>
        <w:rPr>
          <w:rFonts w:ascii="Times New Roman" w:hAnsi="Times New Roman" w:cs="Times New Roman"/>
          <w:sz w:val="24"/>
        </w:rPr>
      </w:pPr>
      <w:r w:rsidRPr="00BF4AFF">
        <w:rPr>
          <w:rFonts w:ascii="Times New Roman" w:hAnsi="Times New Roman" w:cs="Times New Roman"/>
          <w:color w:val="231F20"/>
          <w:spacing w:val="-2"/>
          <w:sz w:val="24"/>
        </w:rPr>
        <w:t>Psychomotor</w:t>
      </w:r>
      <w:r w:rsidRPr="00BF4AFF">
        <w:rPr>
          <w:rFonts w:ascii="Times New Roman" w:hAnsi="Times New Roman" w:cs="Times New Roman"/>
          <w:color w:val="231F20"/>
          <w:spacing w:val="-7"/>
          <w:sz w:val="24"/>
        </w:rPr>
        <w:t xml:space="preserve"> </w:t>
      </w:r>
      <w:r w:rsidRPr="00BF4AFF">
        <w:rPr>
          <w:rFonts w:ascii="Times New Roman" w:hAnsi="Times New Roman" w:cs="Times New Roman"/>
          <w:color w:val="231F20"/>
          <w:spacing w:val="-2"/>
          <w:sz w:val="24"/>
        </w:rPr>
        <w:t>(acquiring</w:t>
      </w:r>
      <w:r w:rsidRPr="00BF4AFF">
        <w:rPr>
          <w:rFonts w:ascii="Times New Roman" w:hAnsi="Times New Roman" w:cs="Times New Roman"/>
          <w:color w:val="231F20"/>
          <w:spacing w:val="-7"/>
          <w:sz w:val="24"/>
        </w:rPr>
        <w:t xml:space="preserve"> </w:t>
      </w:r>
      <w:r w:rsidRPr="00BF4AFF">
        <w:rPr>
          <w:rFonts w:ascii="Times New Roman" w:hAnsi="Times New Roman" w:cs="Times New Roman"/>
          <w:color w:val="231F20"/>
          <w:spacing w:val="-2"/>
          <w:sz w:val="24"/>
        </w:rPr>
        <w:t>and</w:t>
      </w:r>
      <w:r w:rsidRPr="00BF4AFF">
        <w:rPr>
          <w:rFonts w:ascii="Times New Roman" w:hAnsi="Times New Roman" w:cs="Times New Roman"/>
          <w:color w:val="231F20"/>
          <w:spacing w:val="-7"/>
          <w:sz w:val="24"/>
        </w:rPr>
        <w:t xml:space="preserve"> </w:t>
      </w:r>
      <w:r w:rsidRPr="00BF4AFF">
        <w:rPr>
          <w:rFonts w:ascii="Times New Roman" w:hAnsi="Times New Roman" w:cs="Times New Roman"/>
          <w:color w:val="231F20"/>
          <w:spacing w:val="-2"/>
          <w:sz w:val="24"/>
        </w:rPr>
        <w:t>refining</w:t>
      </w:r>
      <w:r w:rsidRPr="00BF4AFF">
        <w:rPr>
          <w:rFonts w:ascii="Times New Roman" w:hAnsi="Times New Roman" w:cs="Times New Roman"/>
          <w:color w:val="231F20"/>
          <w:spacing w:val="-7"/>
          <w:sz w:val="24"/>
        </w:rPr>
        <w:t xml:space="preserve"> </w:t>
      </w:r>
      <w:r w:rsidRPr="00BF4AFF">
        <w:rPr>
          <w:rFonts w:ascii="Times New Roman" w:hAnsi="Times New Roman" w:cs="Times New Roman"/>
          <w:color w:val="231F20"/>
          <w:spacing w:val="-2"/>
          <w:sz w:val="24"/>
        </w:rPr>
        <w:t>physical</w:t>
      </w:r>
      <w:r w:rsidRPr="00BF4AFF">
        <w:rPr>
          <w:rFonts w:ascii="Times New Roman" w:hAnsi="Times New Roman" w:cs="Times New Roman"/>
          <w:color w:val="231F20"/>
          <w:spacing w:val="-7"/>
          <w:sz w:val="24"/>
        </w:rPr>
        <w:t xml:space="preserve"> </w:t>
      </w:r>
      <w:r w:rsidRPr="00BF4AFF">
        <w:rPr>
          <w:rFonts w:ascii="Times New Roman" w:hAnsi="Times New Roman" w:cs="Times New Roman"/>
          <w:color w:val="231F20"/>
          <w:spacing w:val="-2"/>
          <w:sz w:val="24"/>
        </w:rPr>
        <w:t>or</w:t>
      </w:r>
      <w:r w:rsidRPr="00BF4AFF">
        <w:rPr>
          <w:rFonts w:ascii="Times New Roman" w:hAnsi="Times New Roman" w:cs="Times New Roman"/>
          <w:color w:val="231F20"/>
          <w:spacing w:val="-7"/>
          <w:sz w:val="24"/>
        </w:rPr>
        <w:t xml:space="preserve"> </w:t>
      </w:r>
      <w:r w:rsidRPr="00BF4AFF">
        <w:rPr>
          <w:rFonts w:ascii="Times New Roman" w:hAnsi="Times New Roman" w:cs="Times New Roman"/>
          <w:color w:val="231F20"/>
          <w:spacing w:val="-2"/>
          <w:sz w:val="24"/>
        </w:rPr>
        <w:t>motor</w:t>
      </w:r>
      <w:r w:rsidRPr="00BF4AFF">
        <w:rPr>
          <w:rFonts w:ascii="Times New Roman" w:hAnsi="Times New Roman" w:cs="Times New Roman"/>
          <w:color w:val="231F20"/>
          <w:spacing w:val="-7"/>
          <w:sz w:val="24"/>
        </w:rPr>
        <w:t xml:space="preserve"> </w:t>
      </w:r>
      <w:r w:rsidRPr="00BF4AFF">
        <w:rPr>
          <w:rFonts w:ascii="Times New Roman" w:hAnsi="Times New Roman" w:cs="Times New Roman"/>
          <w:color w:val="231F20"/>
          <w:spacing w:val="-2"/>
          <w:sz w:val="24"/>
        </w:rPr>
        <w:t>skills)</w:t>
      </w:r>
    </w:p>
    <w:p w14:paraId="16BD5514" w14:textId="77777777" w:rsidR="00A737C9" w:rsidRDefault="00A737C9" w:rsidP="00A737C9">
      <w:pPr>
        <w:pStyle w:val="BodyText"/>
        <w:spacing w:before="194" w:line="276" w:lineRule="auto"/>
        <w:ind w:left="425" w:right="146"/>
        <w:jc w:val="both"/>
        <w:rPr>
          <w:rFonts w:ascii="Times New Roman" w:hAnsi="Times New Roman" w:cs="Times New Roman"/>
          <w:color w:val="231F20"/>
        </w:rPr>
      </w:pPr>
      <w:r w:rsidRPr="00BF4AFF">
        <w:rPr>
          <w:rFonts w:ascii="Times New Roman" w:hAnsi="Times New Roman" w:cs="Times New Roman"/>
          <w:color w:val="231F20"/>
          <w:spacing w:val="-2"/>
        </w:rPr>
        <w:t>In</w:t>
      </w:r>
      <w:r w:rsidRPr="00BF4AFF">
        <w:rPr>
          <w:rFonts w:ascii="Times New Roman" w:hAnsi="Times New Roman" w:cs="Times New Roman"/>
          <w:color w:val="231F20"/>
          <w:spacing w:val="-9"/>
        </w:rPr>
        <w:t xml:space="preserve"> </w:t>
      </w:r>
      <w:r w:rsidRPr="00BF4AFF">
        <w:rPr>
          <w:rFonts w:ascii="Times New Roman" w:hAnsi="Times New Roman" w:cs="Times New Roman"/>
          <w:color w:val="231F20"/>
          <w:spacing w:val="-2"/>
        </w:rPr>
        <w:t>essence,</w:t>
      </w:r>
      <w:r w:rsidRPr="00BF4AFF">
        <w:rPr>
          <w:rFonts w:ascii="Times New Roman" w:hAnsi="Times New Roman" w:cs="Times New Roman"/>
          <w:color w:val="231F20"/>
          <w:spacing w:val="-9"/>
        </w:rPr>
        <w:t xml:space="preserve"> </w:t>
      </w:r>
      <w:r w:rsidRPr="00BF4AFF">
        <w:rPr>
          <w:rFonts w:ascii="Times New Roman" w:hAnsi="Times New Roman" w:cs="Times New Roman"/>
          <w:color w:val="231F20"/>
          <w:spacing w:val="-2"/>
        </w:rPr>
        <w:t>learning</w:t>
      </w:r>
      <w:r w:rsidRPr="00BF4AFF">
        <w:rPr>
          <w:rFonts w:ascii="Times New Roman" w:hAnsi="Times New Roman" w:cs="Times New Roman"/>
          <w:color w:val="231F20"/>
          <w:spacing w:val="-9"/>
        </w:rPr>
        <w:t xml:space="preserve"> </w:t>
      </w:r>
      <w:r w:rsidRPr="00BF4AFF">
        <w:rPr>
          <w:rFonts w:ascii="Times New Roman" w:hAnsi="Times New Roman" w:cs="Times New Roman"/>
          <w:color w:val="231F20"/>
          <w:spacing w:val="-2"/>
        </w:rPr>
        <w:t>is</w:t>
      </w:r>
      <w:r w:rsidRPr="00BF4AFF">
        <w:rPr>
          <w:rFonts w:ascii="Times New Roman" w:hAnsi="Times New Roman" w:cs="Times New Roman"/>
          <w:color w:val="231F20"/>
          <w:spacing w:val="-9"/>
        </w:rPr>
        <w:t xml:space="preserve"> </w:t>
      </w:r>
      <w:r w:rsidRPr="00BF4AFF">
        <w:rPr>
          <w:rFonts w:ascii="Times New Roman" w:hAnsi="Times New Roman" w:cs="Times New Roman"/>
          <w:color w:val="231F20"/>
          <w:spacing w:val="-2"/>
        </w:rPr>
        <w:t>at</w:t>
      </w:r>
      <w:r w:rsidRPr="00BF4AFF">
        <w:rPr>
          <w:rFonts w:ascii="Times New Roman" w:hAnsi="Times New Roman" w:cs="Times New Roman"/>
          <w:color w:val="231F20"/>
          <w:spacing w:val="-9"/>
        </w:rPr>
        <w:t xml:space="preserve"> </w:t>
      </w:r>
      <w:r w:rsidRPr="00BF4AFF">
        <w:rPr>
          <w:rFonts w:ascii="Times New Roman" w:hAnsi="Times New Roman" w:cs="Times New Roman"/>
          <w:color w:val="231F20"/>
          <w:spacing w:val="-2"/>
        </w:rPr>
        <w:t>the</w:t>
      </w:r>
      <w:r w:rsidRPr="00BF4AFF">
        <w:rPr>
          <w:rFonts w:ascii="Times New Roman" w:hAnsi="Times New Roman" w:cs="Times New Roman"/>
          <w:color w:val="231F20"/>
          <w:spacing w:val="-9"/>
        </w:rPr>
        <w:t xml:space="preserve"> </w:t>
      </w:r>
      <w:r w:rsidRPr="00BF4AFF">
        <w:rPr>
          <w:rFonts w:ascii="Times New Roman" w:hAnsi="Times New Roman" w:cs="Times New Roman"/>
          <w:color w:val="231F20"/>
          <w:spacing w:val="-2"/>
        </w:rPr>
        <w:t>heart</w:t>
      </w:r>
      <w:r w:rsidRPr="00BF4AFF">
        <w:rPr>
          <w:rFonts w:ascii="Times New Roman" w:hAnsi="Times New Roman" w:cs="Times New Roman"/>
          <w:color w:val="231F20"/>
          <w:spacing w:val="-9"/>
        </w:rPr>
        <w:t xml:space="preserve"> </w:t>
      </w:r>
      <w:r w:rsidRPr="00BF4AFF">
        <w:rPr>
          <w:rFonts w:ascii="Times New Roman" w:hAnsi="Times New Roman" w:cs="Times New Roman"/>
          <w:color w:val="231F20"/>
          <w:spacing w:val="-2"/>
        </w:rPr>
        <w:t>of</w:t>
      </w:r>
      <w:r w:rsidRPr="00BF4AFF">
        <w:rPr>
          <w:rFonts w:ascii="Times New Roman" w:hAnsi="Times New Roman" w:cs="Times New Roman"/>
          <w:color w:val="231F20"/>
          <w:spacing w:val="-9"/>
        </w:rPr>
        <w:t xml:space="preserve"> </w:t>
      </w:r>
      <w:r w:rsidRPr="00BF4AFF">
        <w:rPr>
          <w:rFonts w:ascii="Times New Roman" w:hAnsi="Times New Roman" w:cs="Times New Roman"/>
          <w:color w:val="231F20"/>
          <w:spacing w:val="-2"/>
        </w:rPr>
        <w:t>personal</w:t>
      </w:r>
      <w:r w:rsidRPr="00BF4AFF">
        <w:rPr>
          <w:rFonts w:ascii="Times New Roman" w:hAnsi="Times New Roman" w:cs="Times New Roman"/>
          <w:color w:val="231F20"/>
          <w:spacing w:val="-9"/>
        </w:rPr>
        <w:t xml:space="preserve"> </w:t>
      </w:r>
      <w:r w:rsidRPr="00BF4AFF">
        <w:rPr>
          <w:rFonts w:ascii="Times New Roman" w:hAnsi="Times New Roman" w:cs="Times New Roman"/>
          <w:color w:val="231F20"/>
          <w:spacing w:val="-2"/>
        </w:rPr>
        <w:t>development</w:t>
      </w:r>
      <w:r w:rsidRPr="00BF4AFF">
        <w:rPr>
          <w:rFonts w:ascii="Times New Roman" w:hAnsi="Times New Roman" w:cs="Times New Roman"/>
          <w:color w:val="231F20"/>
          <w:spacing w:val="-9"/>
        </w:rPr>
        <w:t xml:space="preserve"> </w:t>
      </w:r>
      <w:r w:rsidRPr="00BF4AFF">
        <w:rPr>
          <w:rFonts w:ascii="Times New Roman" w:hAnsi="Times New Roman" w:cs="Times New Roman"/>
          <w:color w:val="231F20"/>
          <w:spacing w:val="-2"/>
        </w:rPr>
        <w:t>and</w:t>
      </w:r>
      <w:r w:rsidRPr="00BF4AFF">
        <w:rPr>
          <w:rFonts w:ascii="Times New Roman" w:hAnsi="Times New Roman" w:cs="Times New Roman"/>
          <w:color w:val="231F20"/>
          <w:spacing w:val="-9"/>
        </w:rPr>
        <w:t xml:space="preserve"> </w:t>
      </w:r>
      <w:r w:rsidRPr="00BF4AFF">
        <w:rPr>
          <w:rFonts w:ascii="Times New Roman" w:hAnsi="Times New Roman" w:cs="Times New Roman"/>
          <w:color w:val="231F20"/>
          <w:spacing w:val="-2"/>
        </w:rPr>
        <w:t>education, it</w:t>
      </w:r>
      <w:r w:rsidRPr="00BF4AFF">
        <w:rPr>
          <w:rFonts w:ascii="Times New Roman" w:hAnsi="Times New Roman" w:cs="Times New Roman"/>
          <w:color w:val="231F20"/>
          <w:spacing w:val="-7"/>
        </w:rPr>
        <w:t xml:space="preserve"> </w:t>
      </w:r>
      <w:r w:rsidRPr="00BF4AFF">
        <w:rPr>
          <w:rFonts w:ascii="Times New Roman" w:hAnsi="Times New Roman" w:cs="Times New Roman"/>
          <w:color w:val="231F20"/>
        </w:rPr>
        <w:t>is</w:t>
      </w:r>
      <w:r w:rsidRPr="00BF4AFF">
        <w:rPr>
          <w:rFonts w:ascii="Times New Roman" w:hAnsi="Times New Roman" w:cs="Times New Roman"/>
          <w:color w:val="231F20"/>
          <w:spacing w:val="-7"/>
        </w:rPr>
        <w:t xml:space="preserve"> </w:t>
      </w:r>
      <w:r w:rsidRPr="00BF4AFF">
        <w:rPr>
          <w:rFonts w:ascii="Times New Roman" w:hAnsi="Times New Roman" w:cs="Times New Roman"/>
          <w:color w:val="231F20"/>
        </w:rPr>
        <w:t>how</w:t>
      </w:r>
      <w:r w:rsidRPr="00BF4AFF">
        <w:rPr>
          <w:rFonts w:ascii="Times New Roman" w:hAnsi="Times New Roman" w:cs="Times New Roman"/>
          <w:color w:val="231F20"/>
          <w:spacing w:val="-7"/>
        </w:rPr>
        <w:t xml:space="preserve"> </w:t>
      </w:r>
      <w:r w:rsidRPr="00BF4AFF">
        <w:rPr>
          <w:rFonts w:ascii="Times New Roman" w:hAnsi="Times New Roman" w:cs="Times New Roman"/>
          <w:color w:val="231F20"/>
        </w:rPr>
        <w:t>we</w:t>
      </w:r>
      <w:r w:rsidRPr="00BF4AFF">
        <w:rPr>
          <w:rFonts w:ascii="Times New Roman" w:hAnsi="Times New Roman" w:cs="Times New Roman"/>
          <w:color w:val="231F20"/>
          <w:spacing w:val="-7"/>
        </w:rPr>
        <w:t xml:space="preserve"> </w:t>
      </w:r>
      <w:r w:rsidRPr="00BF4AFF">
        <w:rPr>
          <w:rFonts w:ascii="Times New Roman" w:hAnsi="Times New Roman" w:cs="Times New Roman"/>
          <w:color w:val="231F20"/>
        </w:rPr>
        <w:t>grow</w:t>
      </w:r>
      <w:r w:rsidRPr="00BF4AFF">
        <w:rPr>
          <w:rFonts w:ascii="Times New Roman" w:hAnsi="Times New Roman" w:cs="Times New Roman"/>
          <w:color w:val="231F20"/>
          <w:spacing w:val="-7"/>
        </w:rPr>
        <w:t xml:space="preserve"> </w:t>
      </w:r>
      <w:r w:rsidRPr="00BF4AFF">
        <w:rPr>
          <w:rFonts w:ascii="Times New Roman" w:hAnsi="Times New Roman" w:cs="Times New Roman"/>
          <w:color w:val="231F20"/>
        </w:rPr>
        <w:t>intellectually,</w:t>
      </w:r>
      <w:r w:rsidRPr="00BF4AFF">
        <w:rPr>
          <w:rFonts w:ascii="Times New Roman" w:hAnsi="Times New Roman" w:cs="Times New Roman"/>
          <w:color w:val="231F20"/>
          <w:spacing w:val="-7"/>
        </w:rPr>
        <w:t xml:space="preserve"> </w:t>
      </w:r>
      <w:r w:rsidRPr="00BF4AFF">
        <w:rPr>
          <w:rFonts w:ascii="Times New Roman" w:hAnsi="Times New Roman" w:cs="Times New Roman"/>
          <w:color w:val="231F20"/>
        </w:rPr>
        <w:t>socially,</w:t>
      </w:r>
      <w:r w:rsidRPr="00BF4AFF">
        <w:rPr>
          <w:rFonts w:ascii="Times New Roman" w:hAnsi="Times New Roman" w:cs="Times New Roman"/>
          <w:color w:val="231F20"/>
          <w:spacing w:val="-7"/>
        </w:rPr>
        <w:t xml:space="preserve"> </w:t>
      </w:r>
      <w:r w:rsidRPr="00BF4AFF">
        <w:rPr>
          <w:rFonts w:ascii="Times New Roman" w:hAnsi="Times New Roman" w:cs="Times New Roman"/>
          <w:color w:val="231F20"/>
        </w:rPr>
        <w:t>emotionally,</w:t>
      </w:r>
      <w:r w:rsidRPr="00BF4AFF">
        <w:rPr>
          <w:rFonts w:ascii="Times New Roman" w:hAnsi="Times New Roman" w:cs="Times New Roman"/>
          <w:color w:val="231F20"/>
          <w:spacing w:val="-7"/>
        </w:rPr>
        <w:t xml:space="preserve"> </w:t>
      </w:r>
      <w:r w:rsidRPr="00BF4AFF">
        <w:rPr>
          <w:rFonts w:ascii="Times New Roman" w:hAnsi="Times New Roman" w:cs="Times New Roman"/>
          <w:color w:val="231F20"/>
        </w:rPr>
        <w:t>and</w:t>
      </w:r>
      <w:r w:rsidRPr="00BF4AFF">
        <w:rPr>
          <w:rFonts w:ascii="Times New Roman" w:hAnsi="Times New Roman" w:cs="Times New Roman"/>
          <w:color w:val="231F20"/>
          <w:spacing w:val="-7"/>
        </w:rPr>
        <w:t xml:space="preserve"> </w:t>
      </w:r>
      <w:r w:rsidRPr="00BF4AFF">
        <w:rPr>
          <w:rFonts w:ascii="Times New Roman" w:hAnsi="Times New Roman" w:cs="Times New Roman"/>
          <w:color w:val="231F20"/>
        </w:rPr>
        <w:t>physically</w:t>
      </w:r>
      <w:r w:rsidRPr="00BF4AFF">
        <w:rPr>
          <w:rFonts w:ascii="Times New Roman" w:hAnsi="Times New Roman" w:cs="Times New Roman"/>
          <w:color w:val="231F20"/>
          <w:spacing w:val="-7"/>
        </w:rPr>
        <w:t xml:space="preserve"> </w:t>
      </w:r>
      <w:r w:rsidRPr="00BF4AFF">
        <w:rPr>
          <w:rFonts w:ascii="Times New Roman" w:hAnsi="Times New Roman" w:cs="Times New Roman"/>
          <w:color w:val="231F20"/>
        </w:rPr>
        <w:t>across our lifespan.</w:t>
      </w:r>
    </w:p>
    <w:p w14:paraId="38CD852D" w14:textId="77777777" w:rsidR="00A737C9" w:rsidRDefault="00A737C9" w:rsidP="00A737C9">
      <w:pPr>
        <w:spacing w:after="0" w:line="276" w:lineRule="auto"/>
        <w:ind w:right="-22"/>
        <w:jc w:val="both"/>
        <w:rPr>
          <w:rFonts w:ascii="Times New Roman" w:hAnsi="Times New Roman" w:cs="Times New Roman"/>
          <w:color w:val="231F20"/>
          <w:w w:val="105"/>
          <w:sz w:val="24"/>
        </w:rPr>
      </w:pPr>
    </w:p>
    <w:p w14:paraId="3F7AD6AE" w14:textId="77777777" w:rsidR="00A737C9" w:rsidRPr="00FD31CC" w:rsidRDefault="00A737C9" w:rsidP="00A737C9">
      <w:pPr>
        <w:spacing w:after="0" w:line="276" w:lineRule="auto"/>
        <w:ind w:right="-22"/>
        <w:jc w:val="both"/>
        <w:rPr>
          <w:rFonts w:ascii="Times New Roman" w:hAnsi="Times New Roman" w:cs="Times New Roman"/>
          <w:sz w:val="24"/>
        </w:rPr>
      </w:pPr>
      <w:r w:rsidRPr="00FD31CC">
        <w:rPr>
          <w:rFonts w:ascii="Times New Roman" w:hAnsi="Times New Roman" w:cs="Times New Roman"/>
          <w:color w:val="231F20"/>
          <w:w w:val="105"/>
          <w:sz w:val="24"/>
        </w:rPr>
        <w:t xml:space="preserve">Psychologists often define learning as </w:t>
      </w:r>
      <w:r w:rsidRPr="00FD31CC">
        <w:rPr>
          <w:rFonts w:ascii="Times New Roman" w:hAnsi="Times New Roman" w:cs="Times New Roman"/>
          <w:b/>
          <w:color w:val="231F20"/>
          <w:w w:val="105"/>
          <w:sz w:val="24"/>
        </w:rPr>
        <w:t>a relatively permanent change in</w:t>
      </w:r>
      <w:r w:rsidRPr="00FD31CC">
        <w:rPr>
          <w:rFonts w:ascii="Times New Roman" w:hAnsi="Times New Roman" w:cs="Times New Roman"/>
          <w:b/>
          <w:color w:val="231F20"/>
          <w:spacing w:val="-4"/>
          <w:w w:val="105"/>
          <w:sz w:val="24"/>
        </w:rPr>
        <w:t xml:space="preserve"> </w:t>
      </w:r>
      <w:r w:rsidRPr="00FD31CC">
        <w:rPr>
          <w:rFonts w:ascii="Times New Roman" w:hAnsi="Times New Roman" w:cs="Times New Roman"/>
          <w:b/>
          <w:color w:val="231F20"/>
          <w:w w:val="105"/>
          <w:sz w:val="24"/>
        </w:rPr>
        <w:t>behavior</w:t>
      </w:r>
      <w:r w:rsidRPr="00FD31CC">
        <w:rPr>
          <w:rFonts w:ascii="Times New Roman" w:hAnsi="Times New Roman" w:cs="Times New Roman"/>
          <w:b/>
          <w:color w:val="231F20"/>
          <w:spacing w:val="-4"/>
          <w:w w:val="105"/>
          <w:sz w:val="24"/>
        </w:rPr>
        <w:t xml:space="preserve"> </w:t>
      </w:r>
      <w:r w:rsidRPr="00FD31CC">
        <w:rPr>
          <w:rFonts w:ascii="Times New Roman" w:hAnsi="Times New Roman" w:cs="Times New Roman"/>
          <w:b/>
          <w:color w:val="231F20"/>
          <w:w w:val="105"/>
          <w:sz w:val="24"/>
        </w:rPr>
        <w:t>as</w:t>
      </w:r>
      <w:r w:rsidRPr="00FD31CC">
        <w:rPr>
          <w:rFonts w:ascii="Times New Roman" w:hAnsi="Times New Roman" w:cs="Times New Roman"/>
          <w:b/>
          <w:color w:val="231F20"/>
          <w:spacing w:val="-4"/>
          <w:w w:val="105"/>
          <w:sz w:val="24"/>
        </w:rPr>
        <w:t xml:space="preserve"> </w:t>
      </w:r>
      <w:r w:rsidRPr="00FD31CC">
        <w:rPr>
          <w:rFonts w:ascii="Times New Roman" w:hAnsi="Times New Roman" w:cs="Times New Roman"/>
          <w:b/>
          <w:color w:val="231F20"/>
          <w:w w:val="105"/>
          <w:sz w:val="24"/>
        </w:rPr>
        <w:t>a</w:t>
      </w:r>
      <w:r w:rsidRPr="00FD31CC">
        <w:rPr>
          <w:rFonts w:ascii="Times New Roman" w:hAnsi="Times New Roman" w:cs="Times New Roman"/>
          <w:b/>
          <w:color w:val="231F20"/>
          <w:spacing w:val="-4"/>
          <w:w w:val="105"/>
          <w:sz w:val="24"/>
        </w:rPr>
        <w:t xml:space="preserve"> </w:t>
      </w:r>
      <w:r w:rsidRPr="00FD31CC">
        <w:rPr>
          <w:rFonts w:ascii="Times New Roman" w:hAnsi="Times New Roman" w:cs="Times New Roman"/>
          <w:b/>
          <w:color w:val="231F20"/>
          <w:w w:val="105"/>
          <w:sz w:val="24"/>
        </w:rPr>
        <w:t>result</w:t>
      </w:r>
      <w:r w:rsidRPr="00FD31CC">
        <w:rPr>
          <w:rFonts w:ascii="Times New Roman" w:hAnsi="Times New Roman" w:cs="Times New Roman"/>
          <w:b/>
          <w:color w:val="231F20"/>
          <w:spacing w:val="-4"/>
          <w:w w:val="105"/>
          <w:sz w:val="24"/>
        </w:rPr>
        <w:t xml:space="preserve"> </w:t>
      </w:r>
      <w:r w:rsidRPr="00FD31CC">
        <w:rPr>
          <w:rFonts w:ascii="Times New Roman" w:hAnsi="Times New Roman" w:cs="Times New Roman"/>
          <w:b/>
          <w:color w:val="231F20"/>
          <w:w w:val="105"/>
          <w:sz w:val="24"/>
        </w:rPr>
        <w:t>of</w:t>
      </w:r>
      <w:r w:rsidRPr="00FD31CC">
        <w:rPr>
          <w:rFonts w:ascii="Times New Roman" w:hAnsi="Times New Roman" w:cs="Times New Roman"/>
          <w:b/>
          <w:color w:val="231F20"/>
          <w:spacing w:val="-4"/>
          <w:w w:val="105"/>
          <w:sz w:val="24"/>
        </w:rPr>
        <w:t xml:space="preserve"> </w:t>
      </w:r>
      <w:r w:rsidRPr="00FD31CC">
        <w:rPr>
          <w:rFonts w:ascii="Times New Roman" w:hAnsi="Times New Roman" w:cs="Times New Roman"/>
          <w:b/>
          <w:color w:val="231F20"/>
          <w:w w:val="105"/>
          <w:sz w:val="24"/>
        </w:rPr>
        <w:t>experience</w:t>
      </w:r>
      <w:r w:rsidRPr="00FD31CC">
        <w:rPr>
          <w:rFonts w:ascii="Times New Roman" w:hAnsi="Times New Roman" w:cs="Times New Roman"/>
          <w:b/>
          <w:color w:val="231F20"/>
          <w:spacing w:val="-4"/>
          <w:w w:val="105"/>
          <w:sz w:val="24"/>
        </w:rPr>
        <w:t xml:space="preserve"> </w:t>
      </w:r>
      <w:r w:rsidRPr="00FD31CC">
        <w:rPr>
          <w:rFonts w:ascii="Times New Roman" w:hAnsi="Times New Roman" w:cs="Times New Roman"/>
          <w:b/>
          <w:color w:val="231F20"/>
          <w:w w:val="105"/>
          <w:sz w:val="24"/>
        </w:rPr>
        <w:t>or</w:t>
      </w:r>
      <w:r w:rsidRPr="00FD31CC">
        <w:rPr>
          <w:rFonts w:ascii="Times New Roman" w:hAnsi="Times New Roman" w:cs="Times New Roman"/>
          <w:b/>
          <w:color w:val="231F20"/>
          <w:spacing w:val="-4"/>
          <w:w w:val="105"/>
          <w:sz w:val="24"/>
        </w:rPr>
        <w:t xml:space="preserve"> </w:t>
      </w:r>
      <w:r w:rsidRPr="00FD31CC">
        <w:rPr>
          <w:rFonts w:ascii="Times New Roman" w:hAnsi="Times New Roman" w:cs="Times New Roman"/>
          <w:b/>
          <w:color w:val="231F20"/>
          <w:w w:val="105"/>
          <w:sz w:val="24"/>
        </w:rPr>
        <w:t>practice</w:t>
      </w:r>
      <w:r w:rsidRPr="00FD31CC">
        <w:rPr>
          <w:rFonts w:ascii="Times New Roman" w:hAnsi="Times New Roman" w:cs="Times New Roman"/>
          <w:b/>
          <w:color w:val="231F20"/>
          <w:spacing w:val="40"/>
          <w:w w:val="105"/>
          <w:sz w:val="24"/>
        </w:rPr>
        <w:t xml:space="preserve"> </w:t>
      </w:r>
      <w:r w:rsidRPr="00FD31CC">
        <w:rPr>
          <w:rFonts w:ascii="Times New Roman" w:hAnsi="Times New Roman" w:cs="Times New Roman"/>
          <w:b/>
          <w:color w:val="231F20"/>
          <w:w w:val="105"/>
          <w:sz w:val="24"/>
        </w:rPr>
        <w:t>(</w:t>
      </w:r>
      <w:r w:rsidRPr="00FD31CC">
        <w:rPr>
          <w:rFonts w:ascii="Times New Roman" w:hAnsi="Times New Roman" w:cs="Times New Roman"/>
          <w:color w:val="231F20"/>
          <w:w w:val="105"/>
          <w:sz w:val="24"/>
        </w:rPr>
        <w:t>Sequeira,</w:t>
      </w:r>
      <w:r w:rsidRPr="00FD31CC">
        <w:rPr>
          <w:rFonts w:ascii="Times New Roman" w:hAnsi="Times New Roman" w:cs="Times New Roman"/>
          <w:color w:val="231F20"/>
          <w:spacing w:val="-4"/>
          <w:w w:val="105"/>
          <w:sz w:val="24"/>
        </w:rPr>
        <w:t xml:space="preserve"> </w:t>
      </w:r>
      <w:r w:rsidRPr="00FD31CC">
        <w:rPr>
          <w:rFonts w:ascii="Times New Roman" w:hAnsi="Times New Roman" w:cs="Times New Roman"/>
          <w:color w:val="231F20"/>
          <w:w w:val="105"/>
          <w:sz w:val="24"/>
        </w:rPr>
        <w:t>2012)</w:t>
      </w:r>
      <w:r w:rsidRPr="00FD31CC">
        <w:rPr>
          <w:rFonts w:ascii="Times New Roman" w:hAnsi="Times New Roman" w:cs="Times New Roman"/>
          <w:b/>
          <w:color w:val="231F20"/>
          <w:w w:val="105"/>
          <w:sz w:val="24"/>
        </w:rPr>
        <w:t>.</w:t>
      </w:r>
      <w:r w:rsidRPr="00FD31CC">
        <w:rPr>
          <w:rFonts w:ascii="Times New Roman" w:hAnsi="Times New Roman" w:cs="Times New Roman"/>
          <w:color w:val="231F20"/>
          <w:spacing w:val="-7"/>
          <w:w w:val="105"/>
          <w:sz w:val="24"/>
        </w:rPr>
        <w:t xml:space="preserve"> </w:t>
      </w:r>
      <w:r w:rsidRPr="00FD31CC">
        <w:rPr>
          <w:rFonts w:ascii="Times New Roman" w:hAnsi="Times New Roman" w:cs="Times New Roman"/>
          <w:color w:val="231F20"/>
          <w:w w:val="105"/>
          <w:sz w:val="24"/>
        </w:rPr>
        <w:t xml:space="preserve">This </w:t>
      </w:r>
      <w:r w:rsidRPr="00FD31CC">
        <w:rPr>
          <w:rFonts w:ascii="Times New Roman" w:hAnsi="Times New Roman" w:cs="Times New Roman"/>
          <w:color w:val="231F20"/>
          <w:spacing w:val="-2"/>
          <w:w w:val="105"/>
          <w:sz w:val="24"/>
        </w:rPr>
        <w:t>definition</w:t>
      </w:r>
      <w:r w:rsidRPr="00FD31CC">
        <w:rPr>
          <w:rFonts w:ascii="Times New Roman" w:hAnsi="Times New Roman" w:cs="Times New Roman"/>
          <w:color w:val="231F20"/>
          <w:spacing w:val="-11"/>
          <w:w w:val="105"/>
          <w:sz w:val="24"/>
        </w:rPr>
        <w:t xml:space="preserve"> </w:t>
      </w:r>
      <w:r w:rsidRPr="00FD31CC">
        <w:rPr>
          <w:rFonts w:ascii="Times New Roman" w:hAnsi="Times New Roman" w:cs="Times New Roman"/>
          <w:color w:val="231F20"/>
          <w:spacing w:val="-2"/>
          <w:w w:val="105"/>
          <w:sz w:val="24"/>
        </w:rPr>
        <w:t>has</w:t>
      </w:r>
      <w:r w:rsidRPr="00FD31CC">
        <w:rPr>
          <w:rFonts w:ascii="Times New Roman" w:hAnsi="Times New Roman" w:cs="Times New Roman"/>
          <w:color w:val="231F20"/>
          <w:spacing w:val="-12"/>
          <w:w w:val="105"/>
          <w:sz w:val="24"/>
        </w:rPr>
        <w:t xml:space="preserve"> </w:t>
      </w:r>
      <w:r w:rsidRPr="00FD31CC">
        <w:rPr>
          <w:rFonts w:ascii="Times New Roman" w:hAnsi="Times New Roman" w:cs="Times New Roman"/>
          <w:color w:val="231F20"/>
          <w:spacing w:val="-2"/>
          <w:w w:val="105"/>
          <w:sz w:val="24"/>
        </w:rPr>
        <w:t>three</w:t>
      </w:r>
      <w:r w:rsidRPr="00FD31CC">
        <w:rPr>
          <w:rFonts w:ascii="Times New Roman" w:hAnsi="Times New Roman" w:cs="Times New Roman"/>
          <w:color w:val="231F20"/>
          <w:spacing w:val="-11"/>
          <w:w w:val="105"/>
          <w:sz w:val="24"/>
        </w:rPr>
        <w:t xml:space="preserve"> </w:t>
      </w:r>
      <w:r w:rsidRPr="00FD31CC">
        <w:rPr>
          <w:rFonts w:ascii="Times New Roman" w:hAnsi="Times New Roman" w:cs="Times New Roman"/>
          <w:color w:val="231F20"/>
          <w:spacing w:val="-2"/>
          <w:w w:val="105"/>
          <w:sz w:val="24"/>
        </w:rPr>
        <w:t>important</w:t>
      </w:r>
      <w:r w:rsidRPr="00FD31CC">
        <w:rPr>
          <w:rFonts w:ascii="Times New Roman" w:hAnsi="Times New Roman" w:cs="Times New Roman"/>
          <w:color w:val="231F20"/>
          <w:spacing w:val="-12"/>
          <w:w w:val="105"/>
          <w:sz w:val="24"/>
        </w:rPr>
        <w:t xml:space="preserve"> </w:t>
      </w:r>
      <w:r w:rsidRPr="00FD31CC">
        <w:rPr>
          <w:rFonts w:ascii="Times New Roman" w:hAnsi="Times New Roman" w:cs="Times New Roman"/>
          <w:color w:val="231F20"/>
          <w:spacing w:val="-2"/>
          <w:w w:val="105"/>
          <w:sz w:val="24"/>
        </w:rPr>
        <w:t>terms:</w:t>
      </w:r>
    </w:p>
    <w:p w14:paraId="668AA80D" w14:textId="77777777" w:rsidR="00A737C9" w:rsidRPr="00FD31CC" w:rsidRDefault="00A737C9">
      <w:pPr>
        <w:pStyle w:val="ListParagraph"/>
        <w:numPr>
          <w:ilvl w:val="2"/>
          <w:numId w:val="62"/>
        </w:numPr>
        <w:tabs>
          <w:tab w:val="left" w:pos="1627"/>
        </w:tabs>
        <w:spacing w:after="0" w:line="276" w:lineRule="auto"/>
        <w:ind w:right="-22"/>
        <w:contextualSpacing w:val="0"/>
        <w:jc w:val="both"/>
        <w:rPr>
          <w:rFonts w:ascii="Times New Roman" w:hAnsi="Times New Roman" w:cs="Times New Roman"/>
          <w:sz w:val="24"/>
        </w:rPr>
      </w:pPr>
      <w:r w:rsidRPr="00FD31CC">
        <w:rPr>
          <w:rFonts w:ascii="Times New Roman" w:hAnsi="Times New Roman" w:cs="Times New Roman"/>
          <w:b/>
          <w:color w:val="231F20"/>
          <w:sz w:val="24"/>
        </w:rPr>
        <w:t>Change</w:t>
      </w:r>
      <w:r w:rsidRPr="00FD31CC">
        <w:rPr>
          <w:rFonts w:ascii="Times New Roman" w:hAnsi="Times New Roman" w:cs="Times New Roman"/>
          <w:b/>
          <w:color w:val="231F20"/>
          <w:spacing w:val="-8"/>
          <w:sz w:val="24"/>
        </w:rPr>
        <w:t xml:space="preserve"> </w:t>
      </w:r>
      <w:r w:rsidRPr="00FD31CC">
        <w:rPr>
          <w:rFonts w:ascii="Times New Roman" w:hAnsi="Times New Roman" w:cs="Times New Roman"/>
          <w:b/>
          <w:color w:val="231F20"/>
          <w:sz w:val="24"/>
        </w:rPr>
        <w:t>in</w:t>
      </w:r>
      <w:r w:rsidRPr="00FD31CC">
        <w:rPr>
          <w:rFonts w:ascii="Times New Roman" w:hAnsi="Times New Roman" w:cs="Times New Roman"/>
          <w:b/>
          <w:color w:val="231F20"/>
          <w:spacing w:val="-7"/>
          <w:sz w:val="24"/>
        </w:rPr>
        <w:t xml:space="preserve"> </w:t>
      </w:r>
      <w:r w:rsidRPr="00FD31CC">
        <w:rPr>
          <w:rFonts w:ascii="Times New Roman" w:hAnsi="Times New Roman" w:cs="Times New Roman"/>
          <w:b/>
          <w:color w:val="231F20"/>
          <w:sz w:val="24"/>
        </w:rPr>
        <w:t>behavior</w:t>
      </w:r>
      <w:r w:rsidRPr="00FD31CC">
        <w:rPr>
          <w:rFonts w:ascii="Times New Roman" w:hAnsi="Times New Roman" w:cs="Times New Roman"/>
          <w:color w:val="231F20"/>
          <w:sz w:val="24"/>
        </w:rPr>
        <w:t>:</w:t>
      </w:r>
      <w:r w:rsidRPr="00FD31CC">
        <w:rPr>
          <w:rFonts w:ascii="Times New Roman" w:hAnsi="Times New Roman" w:cs="Times New Roman"/>
          <w:color w:val="231F20"/>
          <w:spacing w:val="-7"/>
          <w:sz w:val="24"/>
        </w:rPr>
        <w:t xml:space="preserve"> </w:t>
      </w:r>
      <w:r w:rsidRPr="00FD31CC">
        <w:rPr>
          <w:rFonts w:ascii="Times New Roman" w:hAnsi="Times New Roman" w:cs="Times New Roman"/>
          <w:color w:val="231F20"/>
          <w:sz w:val="24"/>
        </w:rPr>
        <w:t>learning</w:t>
      </w:r>
      <w:r w:rsidRPr="00FD31CC">
        <w:rPr>
          <w:rFonts w:ascii="Times New Roman" w:hAnsi="Times New Roman" w:cs="Times New Roman"/>
          <w:color w:val="231F20"/>
          <w:spacing w:val="-8"/>
          <w:sz w:val="24"/>
        </w:rPr>
        <w:t xml:space="preserve"> </w:t>
      </w:r>
      <w:r w:rsidRPr="00FD31CC">
        <w:rPr>
          <w:rFonts w:ascii="Times New Roman" w:hAnsi="Times New Roman" w:cs="Times New Roman"/>
          <w:color w:val="231F20"/>
          <w:sz w:val="24"/>
        </w:rPr>
        <w:t>involves</w:t>
      </w:r>
      <w:r w:rsidRPr="00FD31CC">
        <w:rPr>
          <w:rFonts w:ascii="Times New Roman" w:hAnsi="Times New Roman" w:cs="Times New Roman"/>
          <w:color w:val="231F20"/>
          <w:spacing w:val="-7"/>
          <w:sz w:val="24"/>
        </w:rPr>
        <w:t xml:space="preserve"> </w:t>
      </w:r>
      <w:r w:rsidRPr="00FD31CC">
        <w:rPr>
          <w:rFonts w:ascii="Times New Roman" w:hAnsi="Times New Roman" w:cs="Times New Roman"/>
          <w:color w:val="231F20"/>
          <w:sz w:val="24"/>
        </w:rPr>
        <w:t>a</w:t>
      </w:r>
      <w:r w:rsidRPr="00FD31CC">
        <w:rPr>
          <w:rFonts w:ascii="Times New Roman" w:hAnsi="Times New Roman" w:cs="Times New Roman"/>
          <w:color w:val="231F20"/>
          <w:spacing w:val="-7"/>
          <w:sz w:val="24"/>
        </w:rPr>
        <w:t xml:space="preserve"> </w:t>
      </w:r>
      <w:r w:rsidRPr="00FD31CC">
        <w:rPr>
          <w:rFonts w:ascii="Times New Roman" w:hAnsi="Times New Roman" w:cs="Times New Roman"/>
          <w:color w:val="231F20"/>
          <w:sz w:val="24"/>
        </w:rPr>
        <w:t>change</w:t>
      </w:r>
      <w:r w:rsidRPr="00FD31CC">
        <w:rPr>
          <w:rFonts w:ascii="Times New Roman" w:hAnsi="Times New Roman" w:cs="Times New Roman"/>
          <w:color w:val="231F20"/>
          <w:spacing w:val="-7"/>
          <w:sz w:val="24"/>
        </w:rPr>
        <w:t xml:space="preserve"> </w:t>
      </w:r>
      <w:r w:rsidRPr="00FD31CC">
        <w:rPr>
          <w:rFonts w:ascii="Times New Roman" w:hAnsi="Times New Roman" w:cs="Times New Roman"/>
          <w:color w:val="231F20"/>
          <w:sz w:val="24"/>
        </w:rPr>
        <w:t>for</w:t>
      </w:r>
      <w:r w:rsidRPr="00FD31CC">
        <w:rPr>
          <w:rFonts w:ascii="Times New Roman" w:hAnsi="Times New Roman" w:cs="Times New Roman"/>
          <w:color w:val="231F20"/>
          <w:spacing w:val="-8"/>
          <w:sz w:val="24"/>
        </w:rPr>
        <w:t xml:space="preserve"> </w:t>
      </w:r>
      <w:r w:rsidRPr="00FD31CC">
        <w:rPr>
          <w:rFonts w:ascii="Times New Roman" w:hAnsi="Times New Roman" w:cs="Times New Roman"/>
          <w:color w:val="231F20"/>
          <w:sz w:val="24"/>
        </w:rPr>
        <w:t>better</w:t>
      </w:r>
      <w:r w:rsidRPr="00FD31CC">
        <w:rPr>
          <w:rFonts w:ascii="Times New Roman" w:hAnsi="Times New Roman" w:cs="Times New Roman"/>
          <w:color w:val="231F20"/>
          <w:spacing w:val="-7"/>
          <w:sz w:val="24"/>
        </w:rPr>
        <w:t xml:space="preserve"> </w:t>
      </w:r>
      <w:r w:rsidRPr="00FD31CC">
        <w:rPr>
          <w:rFonts w:ascii="Times New Roman" w:hAnsi="Times New Roman" w:cs="Times New Roman"/>
          <w:color w:val="231F20"/>
          <w:sz w:val="24"/>
        </w:rPr>
        <w:t>or</w:t>
      </w:r>
      <w:r w:rsidRPr="00FD31CC">
        <w:rPr>
          <w:rFonts w:ascii="Times New Roman" w:hAnsi="Times New Roman" w:cs="Times New Roman"/>
          <w:color w:val="231F20"/>
          <w:spacing w:val="-7"/>
          <w:sz w:val="24"/>
        </w:rPr>
        <w:t xml:space="preserve"> </w:t>
      </w:r>
      <w:r w:rsidRPr="00FD31CC">
        <w:rPr>
          <w:rFonts w:ascii="Times New Roman" w:hAnsi="Times New Roman" w:cs="Times New Roman"/>
          <w:color w:val="231F20"/>
          <w:spacing w:val="-2"/>
          <w:sz w:val="24"/>
        </w:rPr>
        <w:t>worse</w:t>
      </w:r>
    </w:p>
    <w:p w14:paraId="705DE891" w14:textId="77777777" w:rsidR="00A737C9" w:rsidRDefault="00A737C9" w:rsidP="00A737C9">
      <w:pPr>
        <w:pStyle w:val="BodyText"/>
        <w:spacing w:line="276" w:lineRule="auto"/>
        <w:ind w:left="2160" w:right="-22"/>
        <w:jc w:val="both"/>
        <w:rPr>
          <w:rFonts w:ascii="Times New Roman" w:hAnsi="Times New Roman" w:cs="Times New Roman"/>
          <w:color w:val="231F20"/>
          <w:spacing w:val="-2"/>
        </w:rPr>
      </w:pPr>
      <w:r w:rsidRPr="00FD31CC">
        <w:rPr>
          <w:rFonts w:ascii="Times New Roman" w:hAnsi="Times New Roman" w:cs="Times New Roman"/>
          <w:color w:val="231F20"/>
        </w:rPr>
        <w:t>i.e. learning can involve both beneficial and negative behaviors. Sometimes people learn things that help them become more knowledgeable</w:t>
      </w:r>
      <w:r w:rsidRPr="00FD31CC">
        <w:rPr>
          <w:rFonts w:ascii="Times New Roman" w:hAnsi="Times New Roman" w:cs="Times New Roman"/>
          <w:color w:val="231F20"/>
          <w:spacing w:val="-15"/>
        </w:rPr>
        <w:t xml:space="preserve"> </w:t>
      </w:r>
      <w:r w:rsidRPr="00FD31CC">
        <w:rPr>
          <w:rFonts w:ascii="Times New Roman" w:hAnsi="Times New Roman" w:cs="Times New Roman"/>
          <w:color w:val="231F20"/>
        </w:rPr>
        <w:t>and</w:t>
      </w:r>
      <w:r w:rsidRPr="00FD31CC">
        <w:rPr>
          <w:rFonts w:ascii="Times New Roman" w:hAnsi="Times New Roman" w:cs="Times New Roman"/>
          <w:color w:val="231F20"/>
          <w:spacing w:val="-15"/>
        </w:rPr>
        <w:t xml:space="preserve"> </w:t>
      </w:r>
      <w:r w:rsidRPr="00FD31CC">
        <w:rPr>
          <w:rFonts w:ascii="Times New Roman" w:hAnsi="Times New Roman" w:cs="Times New Roman"/>
          <w:color w:val="231F20"/>
        </w:rPr>
        <w:t>lead</w:t>
      </w:r>
      <w:r w:rsidRPr="00FD31CC">
        <w:rPr>
          <w:rFonts w:ascii="Times New Roman" w:hAnsi="Times New Roman" w:cs="Times New Roman"/>
          <w:color w:val="231F20"/>
          <w:spacing w:val="-15"/>
        </w:rPr>
        <w:t xml:space="preserve"> </w:t>
      </w:r>
      <w:r w:rsidRPr="00FD31CC">
        <w:rPr>
          <w:rFonts w:ascii="Times New Roman" w:hAnsi="Times New Roman" w:cs="Times New Roman"/>
          <w:color w:val="231F20"/>
        </w:rPr>
        <w:t>better</w:t>
      </w:r>
      <w:r w:rsidRPr="00FD31CC">
        <w:rPr>
          <w:rFonts w:ascii="Times New Roman" w:hAnsi="Times New Roman" w:cs="Times New Roman"/>
          <w:color w:val="231F20"/>
          <w:spacing w:val="-15"/>
        </w:rPr>
        <w:t xml:space="preserve"> </w:t>
      </w:r>
      <w:r w:rsidRPr="00FD31CC">
        <w:rPr>
          <w:rFonts w:ascii="Times New Roman" w:hAnsi="Times New Roman" w:cs="Times New Roman"/>
          <w:color w:val="231F20"/>
        </w:rPr>
        <w:t>lives.</w:t>
      </w:r>
      <w:r w:rsidRPr="00FD31CC">
        <w:rPr>
          <w:rFonts w:ascii="Times New Roman" w:hAnsi="Times New Roman" w:cs="Times New Roman"/>
          <w:color w:val="231F20"/>
          <w:spacing w:val="-15"/>
        </w:rPr>
        <w:t xml:space="preserve"> </w:t>
      </w:r>
      <w:r w:rsidRPr="00FD31CC">
        <w:rPr>
          <w:rFonts w:ascii="Times New Roman" w:hAnsi="Times New Roman" w:cs="Times New Roman"/>
          <w:color w:val="231F20"/>
        </w:rPr>
        <w:t>In</w:t>
      </w:r>
      <w:r w:rsidRPr="00FD31CC">
        <w:rPr>
          <w:rFonts w:ascii="Times New Roman" w:hAnsi="Times New Roman" w:cs="Times New Roman"/>
          <w:color w:val="231F20"/>
          <w:spacing w:val="-15"/>
        </w:rPr>
        <w:t xml:space="preserve"> </w:t>
      </w:r>
      <w:r w:rsidRPr="00FD31CC">
        <w:rPr>
          <w:rFonts w:ascii="Times New Roman" w:hAnsi="Times New Roman" w:cs="Times New Roman"/>
          <w:color w:val="231F20"/>
        </w:rPr>
        <w:t>other</w:t>
      </w:r>
      <w:r w:rsidRPr="00FD31CC">
        <w:rPr>
          <w:rFonts w:ascii="Times New Roman" w:hAnsi="Times New Roman" w:cs="Times New Roman"/>
          <w:color w:val="231F20"/>
          <w:spacing w:val="-15"/>
        </w:rPr>
        <w:t xml:space="preserve"> </w:t>
      </w:r>
      <w:r w:rsidRPr="00FD31CC">
        <w:rPr>
          <w:rFonts w:ascii="Times New Roman" w:hAnsi="Times New Roman" w:cs="Times New Roman"/>
          <w:color w:val="231F20"/>
        </w:rPr>
        <w:t>instances,</w:t>
      </w:r>
      <w:r w:rsidRPr="00FD31CC">
        <w:rPr>
          <w:rFonts w:ascii="Times New Roman" w:hAnsi="Times New Roman" w:cs="Times New Roman"/>
          <w:color w:val="231F20"/>
          <w:spacing w:val="-15"/>
        </w:rPr>
        <w:t xml:space="preserve"> </w:t>
      </w:r>
      <w:r w:rsidRPr="00FD31CC">
        <w:rPr>
          <w:rFonts w:ascii="Times New Roman" w:hAnsi="Times New Roman" w:cs="Times New Roman"/>
          <w:color w:val="231F20"/>
        </w:rPr>
        <w:t>people</w:t>
      </w:r>
      <w:r w:rsidRPr="00FD31CC">
        <w:rPr>
          <w:rFonts w:ascii="Times New Roman" w:hAnsi="Times New Roman" w:cs="Times New Roman"/>
          <w:color w:val="231F20"/>
          <w:spacing w:val="-15"/>
        </w:rPr>
        <w:t xml:space="preserve"> </w:t>
      </w:r>
      <w:r w:rsidRPr="00FD31CC">
        <w:rPr>
          <w:rFonts w:ascii="Times New Roman" w:hAnsi="Times New Roman" w:cs="Times New Roman"/>
          <w:color w:val="231F20"/>
        </w:rPr>
        <w:t>can learn things that are detrimental to their overall health and well-being</w:t>
      </w:r>
      <w:r w:rsidRPr="00FD31CC">
        <w:rPr>
          <w:rFonts w:ascii="Times New Roman" w:hAnsi="Times New Roman" w:cs="Times New Roman"/>
          <w:color w:val="231F20"/>
          <w:spacing w:val="-2"/>
        </w:rPr>
        <w:t>.</w:t>
      </w:r>
    </w:p>
    <w:p w14:paraId="5DAFE774" w14:textId="77777777" w:rsidR="00A737C9" w:rsidRDefault="00A737C9">
      <w:pPr>
        <w:pStyle w:val="BodyText"/>
        <w:widowControl/>
        <w:numPr>
          <w:ilvl w:val="2"/>
          <w:numId w:val="62"/>
        </w:numPr>
        <w:autoSpaceDE/>
        <w:autoSpaceDN/>
        <w:spacing w:line="276" w:lineRule="auto"/>
        <w:ind w:right="-22"/>
        <w:jc w:val="both"/>
        <w:rPr>
          <w:rFonts w:ascii="Times New Roman" w:hAnsi="Times New Roman" w:cs="Times New Roman"/>
          <w:color w:val="231F20"/>
        </w:rPr>
      </w:pPr>
      <w:r w:rsidRPr="000B32AA">
        <w:rPr>
          <w:rFonts w:ascii="Times New Roman" w:hAnsi="Times New Roman" w:cs="Times New Roman"/>
          <w:b/>
          <w:color w:val="231F20"/>
        </w:rPr>
        <w:t>Change takes place through experience or practice</w:t>
      </w:r>
      <w:r w:rsidRPr="000B32AA">
        <w:rPr>
          <w:rFonts w:ascii="Times New Roman" w:hAnsi="Times New Roman" w:cs="Times New Roman"/>
          <w:color w:val="231F20"/>
        </w:rPr>
        <w:t>; changes due to growth or maturation are not learning.</w:t>
      </w:r>
    </w:p>
    <w:p w14:paraId="404F32D2" w14:textId="77777777" w:rsidR="00A737C9" w:rsidRPr="00E3424B" w:rsidRDefault="00A737C9">
      <w:pPr>
        <w:pStyle w:val="BodyText"/>
        <w:widowControl/>
        <w:numPr>
          <w:ilvl w:val="2"/>
          <w:numId w:val="62"/>
        </w:numPr>
        <w:autoSpaceDE/>
        <w:autoSpaceDN/>
        <w:spacing w:line="276" w:lineRule="auto"/>
        <w:ind w:right="-22"/>
        <w:jc w:val="both"/>
        <w:rPr>
          <w:rFonts w:ascii="Times New Roman" w:hAnsi="Times New Roman" w:cs="Times New Roman"/>
        </w:rPr>
      </w:pPr>
      <w:r w:rsidRPr="00E3424B">
        <w:rPr>
          <w:rFonts w:ascii="Times New Roman" w:hAnsi="Times New Roman" w:cs="Times New Roman"/>
          <w:color w:val="231F20"/>
        </w:rPr>
        <w:t xml:space="preserve">Before it can be called learning, </w:t>
      </w:r>
      <w:r w:rsidRPr="00E3424B">
        <w:rPr>
          <w:rFonts w:ascii="Times New Roman" w:hAnsi="Times New Roman" w:cs="Times New Roman"/>
          <w:b/>
          <w:color w:val="231F20"/>
        </w:rPr>
        <w:t>the changes must be relatively permanent</w:t>
      </w:r>
      <w:r w:rsidRPr="00E3424B">
        <w:rPr>
          <w:rFonts w:ascii="Times New Roman" w:hAnsi="Times New Roman" w:cs="Times New Roman"/>
          <w:color w:val="231F20"/>
        </w:rPr>
        <w:t>.</w:t>
      </w:r>
      <w:r w:rsidRPr="00E3424B">
        <w:rPr>
          <w:rFonts w:ascii="Times New Roman" w:hAnsi="Times New Roman" w:cs="Times New Roman"/>
          <w:color w:val="231F20"/>
          <w:spacing w:val="-12"/>
        </w:rPr>
        <w:t xml:space="preserve"> </w:t>
      </w:r>
      <w:r w:rsidRPr="00E3424B">
        <w:rPr>
          <w:rFonts w:ascii="Times New Roman" w:hAnsi="Times New Roman" w:cs="Times New Roman"/>
          <w:color w:val="231F20"/>
        </w:rPr>
        <w:t>What</w:t>
      </w:r>
      <w:r w:rsidRPr="00E3424B">
        <w:rPr>
          <w:rFonts w:ascii="Times New Roman" w:hAnsi="Times New Roman" w:cs="Times New Roman"/>
          <w:color w:val="231F20"/>
          <w:spacing w:val="-12"/>
        </w:rPr>
        <w:t xml:space="preserve"> </w:t>
      </w:r>
      <w:r w:rsidRPr="00E3424B">
        <w:rPr>
          <w:rFonts w:ascii="Times New Roman" w:hAnsi="Times New Roman" w:cs="Times New Roman"/>
          <w:color w:val="231F20"/>
        </w:rPr>
        <w:t>one</w:t>
      </w:r>
      <w:r w:rsidRPr="00E3424B">
        <w:rPr>
          <w:rFonts w:ascii="Times New Roman" w:hAnsi="Times New Roman" w:cs="Times New Roman"/>
          <w:color w:val="231F20"/>
          <w:spacing w:val="-12"/>
        </w:rPr>
        <w:t xml:space="preserve"> </w:t>
      </w:r>
      <w:r w:rsidRPr="00E3424B">
        <w:rPr>
          <w:rFonts w:ascii="Times New Roman" w:hAnsi="Times New Roman" w:cs="Times New Roman"/>
          <w:color w:val="231F20"/>
        </w:rPr>
        <w:t>learns</w:t>
      </w:r>
      <w:r w:rsidRPr="00E3424B">
        <w:rPr>
          <w:rFonts w:ascii="Times New Roman" w:hAnsi="Times New Roman" w:cs="Times New Roman"/>
          <w:color w:val="231F20"/>
          <w:spacing w:val="-12"/>
        </w:rPr>
        <w:t xml:space="preserve"> </w:t>
      </w:r>
      <w:r w:rsidRPr="00E3424B">
        <w:rPr>
          <w:rFonts w:ascii="Times New Roman" w:hAnsi="Times New Roman" w:cs="Times New Roman"/>
          <w:color w:val="231F20"/>
        </w:rPr>
        <w:t>is</w:t>
      </w:r>
      <w:r w:rsidRPr="00E3424B">
        <w:rPr>
          <w:rFonts w:ascii="Times New Roman" w:hAnsi="Times New Roman" w:cs="Times New Roman"/>
          <w:color w:val="231F20"/>
          <w:spacing w:val="-12"/>
        </w:rPr>
        <w:t xml:space="preserve"> </w:t>
      </w:r>
      <w:r w:rsidRPr="00E3424B">
        <w:rPr>
          <w:rFonts w:ascii="Times New Roman" w:hAnsi="Times New Roman" w:cs="Times New Roman"/>
          <w:color w:val="231F20"/>
        </w:rPr>
        <w:t>relatively</w:t>
      </w:r>
      <w:r w:rsidRPr="00E3424B">
        <w:rPr>
          <w:rFonts w:ascii="Times New Roman" w:hAnsi="Times New Roman" w:cs="Times New Roman"/>
          <w:color w:val="231F20"/>
          <w:spacing w:val="-12"/>
        </w:rPr>
        <w:t xml:space="preserve"> </w:t>
      </w:r>
      <w:r w:rsidRPr="00E3424B">
        <w:rPr>
          <w:rFonts w:ascii="Times New Roman" w:hAnsi="Times New Roman" w:cs="Times New Roman"/>
          <w:color w:val="231F20"/>
        </w:rPr>
        <w:t>permanent</w:t>
      </w:r>
      <w:r w:rsidRPr="00E3424B">
        <w:rPr>
          <w:rFonts w:ascii="Times New Roman" w:hAnsi="Times New Roman" w:cs="Times New Roman"/>
          <w:color w:val="231F20"/>
          <w:spacing w:val="-12"/>
        </w:rPr>
        <w:t xml:space="preserve"> </w:t>
      </w:r>
      <w:r w:rsidRPr="00E3424B">
        <w:rPr>
          <w:rFonts w:ascii="Times New Roman" w:hAnsi="Times New Roman" w:cs="Times New Roman"/>
          <w:color w:val="231F20"/>
        </w:rPr>
        <w:t>because</w:t>
      </w:r>
      <w:r w:rsidRPr="00E3424B">
        <w:rPr>
          <w:rFonts w:ascii="Times New Roman" w:hAnsi="Times New Roman" w:cs="Times New Roman"/>
          <w:color w:val="231F20"/>
          <w:spacing w:val="-12"/>
        </w:rPr>
        <w:t xml:space="preserve"> </w:t>
      </w:r>
      <w:r w:rsidRPr="00E3424B">
        <w:rPr>
          <w:rFonts w:ascii="Times New Roman" w:hAnsi="Times New Roman" w:cs="Times New Roman"/>
          <w:color w:val="231F20"/>
        </w:rPr>
        <w:t>it</w:t>
      </w:r>
      <w:r w:rsidRPr="00E3424B">
        <w:rPr>
          <w:rFonts w:ascii="Times New Roman" w:hAnsi="Times New Roman" w:cs="Times New Roman"/>
          <w:color w:val="231F20"/>
          <w:spacing w:val="-12"/>
        </w:rPr>
        <w:t xml:space="preserve"> </w:t>
      </w:r>
      <w:r w:rsidRPr="00E3424B">
        <w:rPr>
          <w:rFonts w:ascii="Times New Roman" w:hAnsi="Times New Roman" w:cs="Times New Roman"/>
          <w:color w:val="231F20"/>
        </w:rPr>
        <w:t>can be changed by future experience</w:t>
      </w:r>
      <w:r w:rsidRPr="00E3424B">
        <w:rPr>
          <w:rFonts w:ascii="Times New Roman" w:hAnsi="Times New Roman" w:cs="Times New Roman"/>
          <w:b/>
          <w:color w:val="231F20"/>
        </w:rPr>
        <w:t>.</w:t>
      </w:r>
    </w:p>
    <w:p w14:paraId="395D686C" w14:textId="77777777" w:rsidR="00A737C9" w:rsidRDefault="00A737C9" w:rsidP="00A737C9">
      <w:pPr>
        <w:pStyle w:val="BodyText"/>
        <w:spacing w:line="276" w:lineRule="auto"/>
        <w:ind w:right="-22"/>
        <w:jc w:val="both"/>
        <w:rPr>
          <w:rFonts w:ascii="Times New Roman" w:hAnsi="Times New Roman" w:cs="Times New Roman"/>
          <w:color w:val="231F20"/>
          <w:lang w:val="en-RW"/>
        </w:rPr>
      </w:pPr>
      <w:r w:rsidRPr="00FD31CC">
        <w:rPr>
          <w:rFonts w:ascii="Times New Roman" w:hAnsi="Times New Roman" w:cs="Times New Roman"/>
          <w:color w:val="231F20"/>
        </w:rPr>
        <w:t xml:space="preserve">The ability to learn is possessed by humans, animals and machines. There is </w:t>
      </w:r>
      <w:r>
        <w:rPr>
          <w:rFonts w:ascii="Times New Roman" w:hAnsi="Times New Roman" w:cs="Times New Roman"/>
          <w:color w:val="231F20"/>
        </w:rPr>
        <w:t xml:space="preserve">also </w:t>
      </w:r>
      <w:r w:rsidRPr="00FD31CC">
        <w:rPr>
          <w:rFonts w:ascii="Times New Roman" w:hAnsi="Times New Roman" w:cs="Times New Roman"/>
          <w:color w:val="231F20"/>
        </w:rPr>
        <w:t>evidence for some kind of learning in some plants.</w:t>
      </w:r>
      <w:r w:rsidRPr="00FD31CC">
        <w:rPr>
          <w:rFonts w:ascii="Times New Roman" w:hAnsi="Times New Roman" w:cs="Times New Roman"/>
          <w:color w:val="231F20"/>
          <w:lang w:val="en-RW"/>
        </w:rPr>
        <w:t xml:space="preserve"> </w:t>
      </w:r>
      <w:r w:rsidRPr="00FD31CC">
        <w:rPr>
          <w:rFonts w:ascii="Times New Roman" w:hAnsi="Times New Roman" w:cs="Times New Roman"/>
          <w:color w:val="231F20"/>
        </w:rPr>
        <w:t xml:space="preserve">Learning is perhaps </w:t>
      </w:r>
      <w:r w:rsidRPr="00FD31CC">
        <w:rPr>
          <w:rFonts w:ascii="Times New Roman" w:hAnsi="Times New Roman" w:cs="Times New Roman"/>
          <w:b/>
          <w:bCs/>
          <w:color w:val="231F20"/>
        </w:rPr>
        <w:t>the most important human capacity</w:t>
      </w:r>
      <w:r w:rsidRPr="00FD31CC">
        <w:rPr>
          <w:rFonts w:ascii="Times New Roman" w:hAnsi="Times New Roman" w:cs="Times New Roman"/>
          <w:color w:val="231F20"/>
        </w:rPr>
        <w:t xml:space="preserve">. </w:t>
      </w:r>
      <w:r w:rsidRPr="00FD31CC">
        <w:rPr>
          <w:rFonts w:ascii="Times New Roman" w:hAnsi="Times New Roman" w:cs="Times New Roman"/>
          <w:color w:val="231F20"/>
          <w:lang w:val="en-RW"/>
        </w:rPr>
        <w:t xml:space="preserve"> </w:t>
      </w:r>
      <w:r w:rsidRPr="00FD31CC">
        <w:rPr>
          <w:rFonts w:ascii="Times New Roman" w:hAnsi="Times New Roman" w:cs="Times New Roman"/>
          <w:color w:val="231F20"/>
        </w:rPr>
        <w:t xml:space="preserve">It is </w:t>
      </w:r>
      <w:r w:rsidRPr="00FD31CC">
        <w:rPr>
          <w:rFonts w:ascii="Times New Roman" w:hAnsi="Times New Roman" w:cs="Times New Roman"/>
          <w:b/>
          <w:bCs/>
          <w:color w:val="231F20"/>
        </w:rPr>
        <w:t>an ongoing process that takes place throughout all of life.</w:t>
      </w:r>
      <w:r w:rsidRPr="00FD31CC">
        <w:rPr>
          <w:rFonts w:ascii="Times New Roman" w:hAnsi="Times New Roman" w:cs="Times New Roman"/>
          <w:color w:val="231F20"/>
          <w:lang w:val="en-RW"/>
        </w:rPr>
        <w:t xml:space="preserve"> </w:t>
      </w:r>
      <w:r w:rsidRPr="00FD31CC">
        <w:rPr>
          <w:rFonts w:ascii="Times New Roman" w:hAnsi="Times New Roman" w:cs="Times New Roman"/>
          <w:color w:val="231F20"/>
        </w:rPr>
        <w:t>Human learning begins before birth and continues until death as a consequence of ongoing interactions between person and environment.</w:t>
      </w:r>
    </w:p>
    <w:p w14:paraId="4F7BD1AC" w14:textId="77777777" w:rsidR="00A737C9" w:rsidRDefault="00A737C9" w:rsidP="00A737C9">
      <w:pPr>
        <w:pStyle w:val="BodyText"/>
        <w:spacing w:line="276" w:lineRule="auto"/>
        <w:ind w:right="-22"/>
        <w:jc w:val="both"/>
        <w:rPr>
          <w:rFonts w:ascii="Times New Roman" w:hAnsi="Times New Roman" w:cs="Times New Roman"/>
          <w:color w:val="231F20"/>
          <w:lang w:val="en-GB"/>
        </w:rPr>
      </w:pPr>
    </w:p>
    <w:p w14:paraId="5C27968A" w14:textId="77777777" w:rsidR="00A737C9" w:rsidRPr="00FD31CC" w:rsidRDefault="00A737C9" w:rsidP="00A737C9">
      <w:pPr>
        <w:pStyle w:val="BodyText"/>
        <w:spacing w:line="276" w:lineRule="auto"/>
        <w:ind w:right="-22"/>
        <w:jc w:val="both"/>
        <w:rPr>
          <w:rFonts w:ascii="Times New Roman" w:hAnsi="Times New Roman" w:cs="Times New Roman"/>
          <w:color w:val="231F20"/>
          <w:lang w:val="en-RW"/>
        </w:rPr>
      </w:pPr>
      <w:r w:rsidRPr="00FD31CC">
        <w:rPr>
          <w:rFonts w:ascii="Times New Roman" w:hAnsi="Times New Roman" w:cs="Times New Roman"/>
          <w:color w:val="231F20"/>
          <w:lang w:val="en-GB"/>
        </w:rPr>
        <w:t xml:space="preserve">Both concepts teaching and learning go together and we usually say: </w:t>
      </w:r>
      <w:r w:rsidRPr="00FD31CC">
        <w:rPr>
          <w:rFonts w:ascii="Times New Roman" w:hAnsi="Times New Roman" w:cs="Times New Roman"/>
          <w:b/>
          <w:bCs/>
          <w:color w:val="231F20"/>
          <w:lang w:val="en-GB"/>
        </w:rPr>
        <w:t>Teaching – learning process.</w:t>
      </w:r>
    </w:p>
    <w:p w14:paraId="75C70AEA" w14:textId="77777777" w:rsidR="00A737C9" w:rsidRDefault="00A737C9" w:rsidP="00A737C9">
      <w:pPr>
        <w:pStyle w:val="BodyText"/>
        <w:spacing w:line="276" w:lineRule="auto"/>
        <w:ind w:right="-22"/>
        <w:jc w:val="both"/>
        <w:rPr>
          <w:rFonts w:ascii="Times New Roman" w:hAnsi="Times New Roman" w:cs="Times New Roman"/>
          <w:color w:val="231F20"/>
          <w:lang w:val="en-RW"/>
        </w:rPr>
      </w:pPr>
    </w:p>
    <w:p w14:paraId="28AC5176" w14:textId="77777777" w:rsidR="00876F99" w:rsidRDefault="00876F99" w:rsidP="00A737C9">
      <w:pPr>
        <w:pStyle w:val="BodyText"/>
        <w:spacing w:line="276" w:lineRule="auto"/>
        <w:ind w:right="-22"/>
        <w:jc w:val="both"/>
        <w:rPr>
          <w:rFonts w:ascii="Times New Roman" w:hAnsi="Times New Roman" w:cs="Times New Roman"/>
          <w:color w:val="231F20"/>
          <w:lang w:val="en-RW"/>
        </w:rPr>
      </w:pPr>
    </w:p>
    <w:p w14:paraId="0E71CD04" w14:textId="77777777" w:rsidR="00876F99" w:rsidRDefault="00876F99" w:rsidP="00A737C9">
      <w:pPr>
        <w:pStyle w:val="BodyText"/>
        <w:spacing w:line="276" w:lineRule="auto"/>
        <w:ind w:right="-22"/>
        <w:jc w:val="both"/>
        <w:rPr>
          <w:rFonts w:ascii="Times New Roman" w:hAnsi="Times New Roman" w:cs="Times New Roman"/>
          <w:color w:val="231F20"/>
          <w:lang w:val="en-RW"/>
        </w:rPr>
      </w:pPr>
    </w:p>
    <w:p w14:paraId="35006427" w14:textId="77777777" w:rsidR="00876F99" w:rsidRDefault="00876F99" w:rsidP="00A737C9">
      <w:pPr>
        <w:pStyle w:val="BodyText"/>
        <w:spacing w:line="276" w:lineRule="auto"/>
        <w:ind w:right="-22"/>
        <w:jc w:val="both"/>
        <w:rPr>
          <w:rFonts w:ascii="Times New Roman" w:hAnsi="Times New Roman" w:cs="Times New Roman"/>
          <w:color w:val="231F20"/>
          <w:lang w:val="en-RW"/>
        </w:rPr>
      </w:pPr>
    </w:p>
    <w:p w14:paraId="3B074528" w14:textId="77777777" w:rsidR="00876F99" w:rsidRDefault="00876F99" w:rsidP="00A737C9">
      <w:pPr>
        <w:pStyle w:val="BodyText"/>
        <w:spacing w:line="276" w:lineRule="auto"/>
        <w:ind w:right="-22"/>
        <w:jc w:val="both"/>
        <w:rPr>
          <w:rFonts w:ascii="Times New Roman" w:hAnsi="Times New Roman" w:cs="Times New Roman"/>
          <w:color w:val="231F20"/>
          <w:lang w:val="en-RW"/>
        </w:rPr>
      </w:pPr>
    </w:p>
    <w:p w14:paraId="6E8734BC" w14:textId="77777777" w:rsidR="00876F99" w:rsidRDefault="00876F99" w:rsidP="00A737C9">
      <w:pPr>
        <w:pStyle w:val="BodyText"/>
        <w:spacing w:line="276" w:lineRule="auto"/>
        <w:ind w:right="-22"/>
        <w:jc w:val="both"/>
        <w:rPr>
          <w:rFonts w:ascii="Times New Roman" w:hAnsi="Times New Roman" w:cs="Times New Roman"/>
          <w:color w:val="231F20"/>
          <w:lang w:val="en-RW"/>
        </w:rPr>
      </w:pPr>
    </w:p>
    <w:p w14:paraId="77014018" w14:textId="77777777" w:rsidR="00876F99" w:rsidRDefault="00876F99" w:rsidP="00A737C9">
      <w:pPr>
        <w:pStyle w:val="BodyText"/>
        <w:spacing w:line="276" w:lineRule="auto"/>
        <w:ind w:right="-22"/>
        <w:jc w:val="both"/>
        <w:rPr>
          <w:rFonts w:ascii="Times New Roman" w:hAnsi="Times New Roman" w:cs="Times New Roman"/>
          <w:color w:val="231F20"/>
          <w:lang w:val="en-RW"/>
        </w:rPr>
      </w:pPr>
    </w:p>
    <w:p w14:paraId="02870CF9" w14:textId="77777777" w:rsidR="00876F99" w:rsidRDefault="00876F99" w:rsidP="00A737C9">
      <w:pPr>
        <w:pStyle w:val="BodyText"/>
        <w:spacing w:line="276" w:lineRule="auto"/>
        <w:ind w:right="-22"/>
        <w:jc w:val="both"/>
        <w:rPr>
          <w:rFonts w:ascii="Times New Roman" w:hAnsi="Times New Roman" w:cs="Times New Roman"/>
          <w:color w:val="231F20"/>
          <w:lang w:val="en-RW"/>
        </w:rPr>
      </w:pPr>
    </w:p>
    <w:p w14:paraId="0A705F7F" w14:textId="77777777" w:rsidR="00876F99" w:rsidRDefault="00876F99" w:rsidP="00A737C9">
      <w:pPr>
        <w:pStyle w:val="BodyText"/>
        <w:spacing w:line="276" w:lineRule="auto"/>
        <w:ind w:right="-22"/>
        <w:jc w:val="both"/>
        <w:rPr>
          <w:rFonts w:ascii="Times New Roman" w:hAnsi="Times New Roman" w:cs="Times New Roman"/>
          <w:color w:val="231F20"/>
          <w:lang w:val="en-RW"/>
        </w:rPr>
      </w:pPr>
    </w:p>
    <w:p w14:paraId="35D352CF" w14:textId="77777777" w:rsidR="00876F99" w:rsidRDefault="00876F99" w:rsidP="00A737C9">
      <w:pPr>
        <w:pStyle w:val="BodyText"/>
        <w:spacing w:line="276" w:lineRule="auto"/>
        <w:ind w:right="-22"/>
        <w:jc w:val="both"/>
        <w:rPr>
          <w:rFonts w:ascii="Times New Roman" w:hAnsi="Times New Roman" w:cs="Times New Roman"/>
          <w:color w:val="231F20"/>
          <w:lang w:val="en-RW"/>
        </w:rPr>
      </w:pPr>
    </w:p>
    <w:p w14:paraId="7228EF51" w14:textId="77777777" w:rsidR="00876F99" w:rsidRDefault="00876F99" w:rsidP="00A737C9">
      <w:pPr>
        <w:pStyle w:val="BodyText"/>
        <w:spacing w:line="276" w:lineRule="auto"/>
        <w:ind w:right="-22"/>
        <w:jc w:val="both"/>
        <w:rPr>
          <w:rFonts w:ascii="Times New Roman" w:hAnsi="Times New Roman" w:cs="Times New Roman"/>
          <w:color w:val="231F20"/>
          <w:lang w:val="en-RW"/>
        </w:rPr>
      </w:pPr>
    </w:p>
    <w:p w14:paraId="5B2343D2" w14:textId="77777777" w:rsidR="00876F99" w:rsidRDefault="00876F99" w:rsidP="00A737C9">
      <w:pPr>
        <w:pStyle w:val="BodyText"/>
        <w:spacing w:line="276" w:lineRule="auto"/>
        <w:ind w:right="-22"/>
        <w:jc w:val="both"/>
        <w:rPr>
          <w:rFonts w:ascii="Times New Roman" w:hAnsi="Times New Roman" w:cs="Times New Roman"/>
          <w:color w:val="231F20"/>
          <w:lang w:val="en-RW"/>
        </w:rPr>
      </w:pPr>
    </w:p>
    <w:p w14:paraId="6FFAAA97" w14:textId="77777777" w:rsidR="00A737C9" w:rsidRDefault="00A737C9">
      <w:pPr>
        <w:pStyle w:val="BodyText"/>
        <w:widowControl/>
        <w:numPr>
          <w:ilvl w:val="2"/>
          <w:numId w:val="63"/>
        </w:numPr>
        <w:autoSpaceDE/>
        <w:autoSpaceDN/>
        <w:spacing w:after="160" w:line="276" w:lineRule="auto"/>
        <w:ind w:right="1130"/>
        <w:jc w:val="both"/>
        <w:rPr>
          <w:rFonts w:ascii="Times New Roman" w:hAnsi="Times New Roman" w:cs="Times New Roman"/>
          <w:b/>
          <w:bCs/>
          <w:color w:val="231F20"/>
          <w:lang w:val="en-RW"/>
        </w:rPr>
      </w:pPr>
      <w:r w:rsidRPr="00D802E8">
        <w:rPr>
          <w:rFonts w:ascii="Times New Roman" w:hAnsi="Times New Roman" w:cs="Times New Roman"/>
          <w:b/>
          <w:bCs/>
          <w:color w:val="231F20"/>
          <w:lang w:val="en-RW"/>
        </w:rPr>
        <w:lastRenderedPageBreak/>
        <w:t>Learning approaches</w:t>
      </w:r>
    </w:p>
    <w:p w14:paraId="7E6F5F28" w14:textId="7FA6B5EF" w:rsidR="00A737C9" w:rsidRDefault="00A737C9" w:rsidP="00A737C9">
      <w:pPr>
        <w:pStyle w:val="BodyText"/>
        <w:spacing w:line="276" w:lineRule="auto"/>
        <w:ind w:right="1130"/>
        <w:jc w:val="both"/>
        <w:rPr>
          <w:rFonts w:ascii="Times New Roman" w:hAnsi="Times New Roman" w:cs="Times New Roman"/>
          <w:b/>
          <w:bCs/>
          <w:color w:val="231F20"/>
          <w:lang w:val="en-RW"/>
        </w:rPr>
      </w:pPr>
      <w:r>
        <w:rPr>
          <w:rFonts w:ascii="Times New Roman" w:hAnsi="Times New Roman" w:cs="Times New Roman"/>
          <w:b/>
          <w:bCs/>
          <w:color w:val="231F20"/>
          <w:lang w:val="en-RW"/>
        </w:rPr>
        <w:t>Activity</w:t>
      </w:r>
      <w:r w:rsidR="0029618C">
        <w:rPr>
          <w:rFonts w:ascii="Times New Roman" w:hAnsi="Times New Roman" w:cs="Times New Roman"/>
          <w:b/>
          <w:bCs/>
          <w:color w:val="231F20"/>
          <w:lang w:val="en-RW"/>
        </w:rPr>
        <w:t>:</w:t>
      </w:r>
    </w:p>
    <w:p w14:paraId="11A28EED" w14:textId="77777777" w:rsidR="00A737C9" w:rsidRPr="00FD1FDE" w:rsidRDefault="00A737C9" w:rsidP="00A737C9">
      <w:pPr>
        <w:pStyle w:val="BodyText"/>
        <w:spacing w:line="276" w:lineRule="auto"/>
        <w:ind w:right="1130"/>
        <w:jc w:val="both"/>
        <w:rPr>
          <w:rFonts w:ascii="Times New Roman" w:hAnsi="Times New Roman" w:cs="Times New Roman"/>
          <w:b/>
          <w:bCs/>
          <w:color w:val="231F20"/>
          <w:lang w:val="en-RW"/>
        </w:rPr>
      </w:pPr>
      <w:r w:rsidRPr="00F854F3">
        <w:rPr>
          <w:rFonts w:ascii="Times New Roman" w:hAnsi="Times New Roman" w:cs="Times New Roman"/>
          <w:b/>
          <w:bCs/>
          <w:noProof/>
          <w:color w:val="231F20"/>
          <w:lang w:val="en-RW"/>
        </w:rPr>
        <w:drawing>
          <wp:inline distT="0" distB="0" distL="0" distR="0" wp14:anchorId="10063B15" wp14:editId="5A154CE6">
            <wp:extent cx="5836920" cy="1896689"/>
            <wp:effectExtent l="0" t="0" r="0" b="8890"/>
            <wp:docPr id="1627392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392556" name=""/>
                    <pic:cNvPicPr/>
                  </pic:nvPicPr>
                  <pic:blipFill>
                    <a:blip r:embed="rId14"/>
                    <a:stretch>
                      <a:fillRect/>
                    </a:stretch>
                  </pic:blipFill>
                  <pic:spPr>
                    <a:xfrm>
                      <a:off x="0" y="0"/>
                      <a:ext cx="5848495" cy="1900450"/>
                    </a:xfrm>
                    <a:prstGeom prst="rect">
                      <a:avLst/>
                    </a:prstGeom>
                  </pic:spPr>
                </pic:pic>
              </a:graphicData>
            </a:graphic>
          </wp:inline>
        </w:drawing>
      </w:r>
    </w:p>
    <w:p w14:paraId="21AC521A" w14:textId="77777777" w:rsidR="00876F99" w:rsidRDefault="00876F99" w:rsidP="00A737C9">
      <w:pPr>
        <w:spacing w:after="0" w:line="276" w:lineRule="auto"/>
        <w:ind w:right="146"/>
        <w:jc w:val="both"/>
        <w:rPr>
          <w:rFonts w:ascii="Times New Roman" w:hAnsi="Times New Roman" w:cs="Times New Roman"/>
          <w:color w:val="231F20"/>
          <w:spacing w:val="-2"/>
          <w:sz w:val="24"/>
          <w:szCs w:val="24"/>
        </w:rPr>
      </w:pPr>
    </w:p>
    <w:p w14:paraId="2451C449" w14:textId="72EDA3A8" w:rsidR="00A737C9" w:rsidRDefault="00A737C9" w:rsidP="00A737C9">
      <w:pPr>
        <w:spacing w:after="0" w:line="276" w:lineRule="auto"/>
        <w:ind w:right="146"/>
        <w:jc w:val="both"/>
        <w:rPr>
          <w:rFonts w:ascii="Times New Roman" w:hAnsi="Times New Roman" w:cs="Times New Roman"/>
          <w:b/>
          <w:color w:val="231F20"/>
          <w:spacing w:val="-2"/>
          <w:w w:val="105"/>
          <w:sz w:val="24"/>
          <w:szCs w:val="24"/>
        </w:rPr>
      </w:pPr>
      <w:r w:rsidRPr="009E40DD">
        <w:rPr>
          <w:rFonts w:ascii="Times New Roman" w:hAnsi="Times New Roman" w:cs="Times New Roman"/>
          <w:color w:val="231F20"/>
          <w:spacing w:val="-2"/>
          <w:sz w:val="24"/>
          <w:szCs w:val="24"/>
        </w:rPr>
        <w:t>The</w:t>
      </w:r>
      <w:r w:rsidRPr="009E40DD">
        <w:rPr>
          <w:rFonts w:ascii="Times New Roman" w:hAnsi="Times New Roman" w:cs="Times New Roman"/>
          <w:color w:val="231F20"/>
          <w:spacing w:val="-13"/>
          <w:sz w:val="24"/>
          <w:szCs w:val="24"/>
        </w:rPr>
        <w:t xml:space="preserve"> </w:t>
      </w:r>
      <w:r w:rsidRPr="009E40DD">
        <w:rPr>
          <w:rFonts w:ascii="Times New Roman" w:hAnsi="Times New Roman" w:cs="Times New Roman"/>
          <w:color w:val="231F20"/>
          <w:spacing w:val="-2"/>
          <w:sz w:val="24"/>
          <w:szCs w:val="24"/>
        </w:rPr>
        <w:t>term</w:t>
      </w:r>
      <w:r w:rsidRPr="009E40DD">
        <w:rPr>
          <w:rFonts w:ascii="Times New Roman" w:hAnsi="Times New Roman" w:cs="Times New Roman"/>
          <w:color w:val="231F20"/>
          <w:spacing w:val="-13"/>
          <w:sz w:val="24"/>
          <w:szCs w:val="24"/>
        </w:rPr>
        <w:t xml:space="preserve"> </w:t>
      </w:r>
      <w:r w:rsidRPr="009E40DD">
        <w:rPr>
          <w:rFonts w:ascii="Times New Roman" w:hAnsi="Times New Roman" w:cs="Times New Roman"/>
          <w:color w:val="231F20"/>
          <w:spacing w:val="-2"/>
          <w:sz w:val="24"/>
          <w:szCs w:val="24"/>
        </w:rPr>
        <w:t>learning</w:t>
      </w:r>
      <w:r w:rsidRPr="009E40DD">
        <w:rPr>
          <w:rFonts w:ascii="Times New Roman" w:hAnsi="Times New Roman" w:cs="Times New Roman"/>
          <w:color w:val="231F20"/>
          <w:spacing w:val="-13"/>
          <w:sz w:val="24"/>
          <w:szCs w:val="24"/>
        </w:rPr>
        <w:t xml:space="preserve"> </w:t>
      </w:r>
      <w:r w:rsidRPr="009E40DD">
        <w:rPr>
          <w:rFonts w:ascii="Times New Roman" w:hAnsi="Times New Roman" w:cs="Times New Roman"/>
          <w:color w:val="231F20"/>
          <w:spacing w:val="-2"/>
          <w:sz w:val="24"/>
          <w:szCs w:val="24"/>
        </w:rPr>
        <w:t>approaches</w:t>
      </w:r>
      <w:r w:rsidRPr="009E40DD">
        <w:rPr>
          <w:rFonts w:ascii="Times New Roman" w:hAnsi="Times New Roman" w:cs="Times New Roman"/>
          <w:color w:val="231F20"/>
          <w:spacing w:val="-13"/>
          <w:sz w:val="24"/>
          <w:szCs w:val="24"/>
        </w:rPr>
        <w:t xml:space="preserve"> </w:t>
      </w:r>
      <w:r w:rsidRPr="009E40DD">
        <w:rPr>
          <w:rFonts w:ascii="Times New Roman" w:hAnsi="Times New Roman" w:cs="Times New Roman"/>
          <w:color w:val="231F20"/>
          <w:spacing w:val="-2"/>
          <w:sz w:val="24"/>
          <w:szCs w:val="24"/>
        </w:rPr>
        <w:t>refer</w:t>
      </w:r>
      <w:r w:rsidRPr="009E40DD">
        <w:rPr>
          <w:rFonts w:ascii="Times New Roman" w:hAnsi="Times New Roman" w:cs="Times New Roman"/>
          <w:color w:val="231F20"/>
          <w:spacing w:val="-13"/>
          <w:sz w:val="24"/>
          <w:szCs w:val="24"/>
        </w:rPr>
        <w:t xml:space="preserve"> </w:t>
      </w:r>
      <w:r w:rsidRPr="009E40DD">
        <w:rPr>
          <w:rFonts w:ascii="Times New Roman" w:hAnsi="Times New Roman" w:cs="Times New Roman"/>
          <w:color w:val="231F20"/>
          <w:spacing w:val="-2"/>
          <w:sz w:val="24"/>
          <w:szCs w:val="24"/>
        </w:rPr>
        <w:t>to</w:t>
      </w:r>
      <w:r w:rsidRPr="009E40DD">
        <w:rPr>
          <w:rFonts w:ascii="Times New Roman" w:hAnsi="Times New Roman" w:cs="Times New Roman"/>
          <w:color w:val="231F20"/>
          <w:spacing w:val="-13"/>
          <w:sz w:val="24"/>
          <w:szCs w:val="24"/>
        </w:rPr>
        <w:t xml:space="preserve"> </w:t>
      </w:r>
      <w:r w:rsidRPr="009E40DD">
        <w:rPr>
          <w:rFonts w:ascii="Times New Roman" w:hAnsi="Times New Roman" w:cs="Times New Roman"/>
          <w:color w:val="231F20"/>
          <w:spacing w:val="-2"/>
          <w:sz w:val="24"/>
          <w:szCs w:val="24"/>
        </w:rPr>
        <w:t>the</w:t>
      </w:r>
      <w:r w:rsidRPr="009E40DD">
        <w:rPr>
          <w:rFonts w:ascii="Times New Roman" w:hAnsi="Times New Roman" w:cs="Times New Roman"/>
          <w:color w:val="231F20"/>
          <w:spacing w:val="-13"/>
          <w:sz w:val="24"/>
          <w:szCs w:val="24"/>
        </w:rPr>
        <w:t xml:space="preserve"> </w:t>
      </w:r>
      <w:r w:rsidRPr="009E40DD">
        <w:rPr>
          <w:rFonts w:ascii="Times New Roman" w:hAnsi="Times New Roman" w:cs="Times New Roman"/>
          <w:color w:val="231F20"/>
          <w:spacing w:val="-2"/>
          <w:sz w:val="24"/>
          <w:szCs w:val="24"/>
        </w:rPr>
        <w:t>strategies,</w:t>
      </w:r>
      <w:r w:rsidRPr="009E40DD">
        <w:rPr>
          <w:rFonts w:ascii="Times New Roman" w:hAnsi="Times New Roman" w:cs="Times New Roman"/>
          <w:color w:val="231F20"/>
          <w:spacing w:val="-13"/>
          <w:sz w:val="24"/>
          <w:szCs w:val="24"/>
        </w:rPr>
        <w:t xml:space="preserve"> </w:t>
      </w:r>
      <w:r w:rsidRPr="009E40DD">
        <w:rPr>
          <w:rFonts w:ascii="Times New Roman" w:hAnsi="Times New Roman" w:cs="Times New Roman"/>
          <w:color w:val="231F20"/>
          <w:spacing w:val="-2"/>
          <w:sz w:val="24"/>
          <w:szCs w:val="24"/>
        </w:rPr>
        <w:t>methods,</w:t>
      </w:r>
      <w:r w:rsidRPr="009E40DD">
        <w:rPr>
          <w:rFonts w:ascii="Times New Roman" w:hAnsi="Times New Roman" w:cs="Times New Roman"/>
          <w:color w:val="231F20"/>
          <w:spacing w:val="-13"/>
          <w:sz w:val="24"/>
          <w:szCs w:val="24"/>
        </w:rPr>
        <w:t xml:space="preserve"> </w:t>
      </w:r>
      <w:r w:rsidRPr="009E40DD">
        <w:rPr>
          <w:rFonts w:ascii="Times New Roman" w:hAnsi="Times New Roman" w:cs="Times New Roman"/>
          <w:color w:val="231F20"/>
          <w:spacing w:val="-2"/>
          <w:sz w:val="24"/>
          <w:szCs w:val="24"/>
        </w:rPr>
        <w:t>and</w:t>
      </w:r>
      <w:r w:rsidRPr="009E40DD">
        <w:rPr>
          <w:rFonts w:ascii="Times New Roman" w:hAnsi="Times New Roman" w:cs="Times New Roman"/>
          <w:color w:val="231F20"/>
          <w:spacing w:val="-13"/>
          <w:sz w:val="24"/>
          <w:szCs w:val="24"/>
        </w:rPr>
        <w:t xml:space="preserve"> </w:t>
      </w:r>
      <w:r w:rsidRPr="009E40DD">
        <w:rPr>
          <w:rFonts w:ascii="Times New Roman" w:hAnsi="Times New Roman" w:cs="Times New Roman"/>
          <w:color w:val="231F20"/>
          <w:spacing w:val="-2"/>
          <w:sz w:val="24"/>
          <w:szCs w:val="24"/>
        </w:rPr>
        <w:t xml:space="preserve">mindsets </w:t>
      </w:r>
      <w:r w:rsidRPr="009E40DD">
        <w:rPr>
          <w:rFonts w:ascii="Times New Roman" w:hAnsi="Times New Roman" w:cs="Times New Roman"/>
          <w:color w:val="231F20"/>
          <w:sz w:val="24"/>
          <w:szCs w:val="24"/>
        </w:rPr>
        <w:t xml:space="preserve">that learners adopt to engage with new information and skills. These approaches describe the qualitative differences in how students go about learning and can vary widely based on individual preferences, the learning </w:t>
      </w:r>
      <w:r w:rsidRPr="009E40DD">
        <w:rPr>
          <w:rFonts w:ascii="Times New Roman" w:hAnsi="Times New Roman" w:cs="Times New Roman"/>
          <w:color w:val="231F20"/>
          <w:spacing w:val="-2"/>
          <w:sz w:val="24"/>
          <w:szCs w:val="24"/>
        </w:rPr>
        <w:t>environment,</w:t>
      </w:r>
      <w:r w:rsidRPr="009E40DD">
        <w:rPr>
          <w:rFonts w:ascii="Times New Roman" w:hAnsi="Times New Roman" w:cs="Times New Roman"/>
          <w:color w:val="231F20"/>
          <w:spacing w:val="-3"/>
          <w:sz w:val="24"/>
          <w:szCs w:val="24"/>
        </w:rPr>
        <w:t xml:space="preserve"> </w:t>
      </w:r>
      <w:r w:rsidRPr="009E40DD">
        <w:rPr>
          <w:rFonts w:ascii="Times New Roman" w:hAnsi="Times New Roman" w:cs="Times New Roman"/>
          <w:color w:val="231F20"/>
          <w:spacing w:val="-2"/>
          <w:sz w:val="24"/>
          <w:szCs w:val="24"/>
        </w:rPr>
        <w:t>intentions</w:t>
      </w:r>
      <w:r w:rsidRPr="009E40DD">
        <w:rPr>
          <w:rFonts w:ascii="Times New Roman" w:hAnsi="Times New Roman" w:cs="Times New Roman"/>
          <w:color w:val="231F20"/>
          <w:spacing w:val="-3"/>
          <w:sz w:val="24"/>
          <w:szCs w:val="24"/>
        </w:rPr>
        <w:t xml:space="preserve"> </w:t>
      </w:r>
      <w:r w:rsidRPr="009E40DD">
        <w:rPr>
          <w:rFonts w:ascii="Times New Roman" w:hAnsi="Times New Roman" w:cs="Times New Roman"/>
          <w:color w:val="231F20"/>
          <w:spacing w:val="-2"/>
          <w:sz w:val="24"/>
          <w:szCs w:val="24"/>
        </w:rPr>
        <w:t>for</w:t>
      </w:r>
      <w:r w:rsidRPr="009E40DD">
        <w:rPr>
          <w:rFonts w:ascii="Times New Roman" w:hAnsi="Times New Roman" w:cs="Times New Roman"/>
          <w:color w:val="231F20"/>
          <w:spacing w:val="-3"/>
          <w:sz w:val="24"/>
          <w:szCs w:val="24"/>
        </w:rPr>
        <w:t xml:space="preserve"> </w:t>
      </w:r>
      <w:r w:rsidRPr="009E40DD">
        <w:rPr>
          <w:rFonts w:ascii="Times New Roman" w:hAnsi="Times New Roman" w:cs="Times New Roman"/>
          <w:color w:val="231F20"/>
          <w:spacing w:val="-2"/>
          <w:sz w:val="24"/>
          <w:szCs w:val="24"/>
        </w:rPr>
        <w:t>learning,</w:t>
      </w:r>
      <w:r w:rsidRPr="009E40DD">
        <w:rPr>
          <w:rFonts w:ascii="Times New Roman" w:hAnsi="Times New Roman" w:cs="Times New Roman"/>
          <w:color w:val="231F20"/>
          <w:spacing w:val="-3"/>
          <w:sz w:val="24"/>
          <w:szCs w:val="24"/>
        </w:rPr>
        <w:t xml:space="preserve"> </w:t>
      </w:r>
      <w:r w:rsidRPr="009E40DD">
        <w:rPr>
          <w:rFonts w:ascii="Times New Roman" w:hAnsi="Times New Roman" w:cs="Times New Roman"/>
          <w:color w:val="231F20"/>
          <w:spacing w:val="-2"/>
          <w:sz w:val="24"/>
          <w:szCs w:val="24"/>
        </w:rPr>
        <w:t>and</w:t>
      </w:r>
      <w:r w:rsidRPr="009E40DD">
        <w:rPr>
          <w:rFonts w:ascii="Times New Roman" w:hAnsi="Times New Roman" w:cs="Times New Roman"/>
          <w:color w:val="231F20"/>
          <w:spacing w:val="-3"/>
          <w:sz w:val="24"/>
          <w:szCs w:val="24"/>
        </w:rPr>
        <w:t xml:space="preserve"> </w:t>
      </w:r>
      <w:r w:rsidRPr="009E40DD">
        <w:rPr>
          <w:rFonts w:ascii="Times New Roman" w:hAnsi="Times New Roman" w:cs="Times New Roman"/>
          <w:color w:val="231F20"/>
          <w:spacing w:val="-2"/>
          <w:sz w:val="24"/>
          <w:szCs w:val="24"/>
        </w:rPr>
        <w:t>cultural</w:t>
      </w:r>
      <w:r w:rsidRPr="009E40DD">
        <w:rPr>
          <w:rFonts w:ascii="Times New Roman" w:hAnsi="Times New Roman" w:cs="Times New Roman"/>
          <w:color w:val="231F20"/>
          <w:spacing w:val="-3"/>
          <w:sz w:val="24"/>
          <w:szCs w:val="24"/>
        </w:rPr>
        <w:t xml:space="preserve"> </w:t>
      </w:r>
      <w:r w:rsidRPr="009E40DD">
        <w:rPr>
          <w:rFonts w:ascii="Times New Roman" w:hAnsi="Times New Roman" w:cs="Times New Roman"/>
          <w:color w:val="231F20"/>
          <w:spacing w:val="-2"/>
          <w:sz w:val="24"/>
          <w:szCs w:val="24"/>
        </w:rPr>
        <w:t>influences.</w:t>
      </w:r>
      <w:r w:rsidRPr="009E40DD">
        <w:rPr>
          <w:rFonts w:ascii="Times New Roman" w:hAnsi="Times New Roman" w:cs="Times New Roman"/>
          <w:color w:val="231F20"/>
          <w:spacing w:val="-8"/>
          <w:sz w:val="24"/>
          <w:szCs w:val="24"/>
        </w:rPr>
        <w:t xml:space="preserve"> </w:t>
      </w:r>
      <w:r w:rsidRPr="009E40DD">
        <w:rPr>
          <w:rFonts w:ascii="Times New Roman" w:hAnsi="Times New Roman" w:cs="Times New Roman"/>
          <w:color w:val="231F20"/>
          <w:spacing w:val="-2"/>
          <w:sz w:val="24"/>
          <w:szCs w:val="24"/>
        </w:rPr>
        <w:t>The</w:t>
      </w:r>
      <w:r w:rsidRPr="009E40DD">
        <w:rPr>
          <w:rFonts w:ascii="Times New Roman" w:hAnsi="Times New Roman" w:cs="Times New Roman"/>
          <w:color w:val="231F20"/>
          <w:spacing w:val="-3"/>
          <w:sz w:val="24"/>
          <w:szCs w:val="24"/>
        </w:rPr>
        <w:t xml:space="preserve"> </w:t>
      </w:r>
      <w:r w:rsidRPr="009E40DD">
        <w:rPr>
          <w:rFonts w:ascii="Times New Roman" w:hAnsi="Times New Roman" w:cs="Times New Roman"/>
          <w:color w:val="231F20"/>
          <w:spacing w:val="-2"/>
          <w:sz w:val="24"/>
          <w:szCs w:val="24"/>
        </w:rPr>
        <w:t>three</w:t>
      </w:r>
      <w:r w:rsidRPr="009E40DD">
        <w:rPr>
          <w:rFonts w:ascii="Times New Roman" w:hAnsi="Times New Roman" w:cs="Times New Roman"/>
          <w:color w:val="231F20"/>
          <w:spacing w:val="-3"/>
          <w:sz w:val="24"/>
          <w:szCs w:val="24"/>
        </w:rPr>
        <w:t xml:space="preserve"> </w:t>
      </w:r>
      <w:r w:rsidRPr="009E40DD">
        <w:rPr>
          <w:rFonts w:ascii="Times New Roman" w:hAnsi="Times New Roman" w:cs="Times New Roman"/>
          <w:color w:val="231F20"/>
          <w:spacing w:val="-2"/>
          <w:sz w:val="24"/>
          <w:szCs w:val="24"/>
        </w:rPr>
        <w:t xml:space="preserve">main </w:t>
      </w:r>
      <w:r w:rsidRPr="009E40DD">
        <w:rPr>
          <w:rFonts w:ascii="Times New Roman" w:hAnsi="Times New Roman" w:cs="Times New Roman"/>
          <w:color w:val="231F20"/>
          <w:w w:val="105"/>
          <w:sz w:val="24"/>
          <w:szCs w:val="24"/>
        </w:rPr>
        <w:t xml:space="preserve">learning approaches are </w:t>
      </w:r>
      <w:r w:rsidRPr="009E40DD">
        <w:rPr>
          <w:rFonts w:ascii="Times New Roman" w:hAnsi="Times New Roman" w:cs="Times New Roman"/>
          <w:b/>
          <w:color w:val="231F20"/>
          <w:w w:val="105"/>
          <w:sz w:val="24"/>
          <w:szCs w:val="24"/>
        </w:rPr>
        <w:t xml:space="preserve">surface learning, strategic learning and deep </w:t>
      </w:r>
      <w:r w:rsidRPr="009E40DD">
        <w:rPr>
          <w:rFonts w:ascii="Times New Roman" w:hAnsi="Times New Roman" w:cs="Times New Roman"/>
          <w:b/>
          <w:color w:val="231F20"/>
          <w:spacing w:val="-2"/>
          <w:w w:val="105"/>
          <w:sz w:val="24"/>
          <w:szCs w:val="24"/>
        </w:rPr>
        <w:t>learning</w:t>
      </w:r>
      <w:r w:rsidRPr="009E40DD">
        <w:rPr>
          <w:rFonts w:ascii="Times New Roman" w:hAnsi="Times New Roman" w:cs="Times New Roman"/>
          <w:b/>
          <w:color w:val="231F20"/>
          <w:spacing w:val="-7"/>
          <w:w w:val="105"/>
          <w:sz w:val="24"/>
          <w:szCs w:val="24"/>
        </w:rPr>
        <w:t xml:space="preserve"> </w:t>
      </w:r>
      <w:r w:rsidRPr="009E40DD">
        <w:rPr>
          <w:rFonts w:ascii="Times New Roman" w:hAnsi="Times New Roman" w:cs="Times New Roman"/>
          <w:color w:val="231F20"/>
          <w:spacing w:val="-2"/>
          <w:w w:val="105"/>
          <w:sz w:val="24"/>
          <w:szCs w:val="24"/>
        </w:rPr>
        <w:t>(Beyaztaş</w:t>
      </w:r>
      <w:r w:rsidRPr="009E40DD">
        <w:rPr>
          <w:rFonts w:ascii="Times New Roman" w:hAnsi="Times New Roman" w:cs="Times New Roman"/>
          <w:color w:val="231F20"/>
          <w:spacing w:val="-7"/>
          <w:w w:val="105"/>
          <w:sz w:val="24"/>
          <w:szCs w:val="24"/>
        </w:rPr>
        <w:t xml:space="preserve"> </w:t>
      </w:r>
      <w:r w:rsidRPr="009E40DD">
        <w:rPr>
          <w:rFonts w:ascii="Times New Roman" w:hAnsi="Times New Roman" w:cs="Times New Roman"/>
          <w:color w:val="231F20"/>
          <w:spacing w:val="-2"/>
          <w:w w:val="105"/>
          <w:sz w:val="24"/>
          <w:szCs w:val="24"/>
        </w:rPr>
        <w:t>&amp;</w:t>
      </w:r>
      <w:r w:rsidRPr="009E40DD">
        <w:rPr>
          <w:rFonts w:ascii="Times New Roman" w:hAnsi="Times New Roman" w:cs="Times New Roman"/>
          <w:color w:val="231F20"/>
          <w:spacing w:val="-7"/>
          <w:w w:val="105"/>
          <w:sz w:val="24"/>
          <w:szCs w:val="24"/>
        </w:rPr>
        <w:t xml:space="preserve"> </w:t>
      </w:r>
      <w:r w:rsidRPr="009E40DD">
        <w:rPr>
          <w:rFonts w:ascii="Times New Roman" w:hAnsi="Times New Roman" w:cs="Times New Roman"/>
          <w:color w:val="231F20"/>
          <w:spacing w:val="-2"/>
          <w:w w:val="105"/>
          <w:sz w:val="24"/>
          <w:szCs w:val="24"/>
        </w:rPr>
        <w:t>Senemoğlu,</w:t>
      </w:r>
      <w:r w:rsidRPr="009E40DD">
        <w:rPr>
          <w:rFonts w:ascii="Times New Roman" w:hAnsi="Times New Roman" w:cs="Times New Roman"/>
          <w:color w:val="231F20"/>
          <w:spacing w:val="-7"/>
          <w:w w:val="105"/>
          <w:sz w:val="24"/>
          <w:szCs w:val="24"/>
        </w:rPr>
        <w:t xml:space="preserve"> </w:t>
      </w:r>
      <w:r w:rsidRPr="009E40DD">
        <w:rPr>
          <w:rFonts w:ascii="Times New Roman" w:hAnsi="Times New Roman" w:cs="Times New Roman"/>
          <w:color w:val="231F20"/>
          <w:spacing w:val="-2"/>
          <w:w w:val="105"/>
          <w:sz w:val="24"/>
          <w:szCs w:val="24"/>
        </w:rPr>
        <w:t>2015)</w:t>
      </w:r>
      <w:r>
        <w:rPr>
          <w:rFonts w:ascii="Times New Roman" w:hAnsi="Times New Roman" w:cs="Times New Roman"/>
          <w:b/>
          <w:color w:val="231F20"/>
          <w:spacing w:val="-2"/>
          <w:w w:val="105"/>
          <w:sz w:val="24"/>
          <w:szCs w:val="24"/>
        </w:rPr>
        <w:t>.</w:t>
      </w:r>
    </w:p>
    <w:p w14:paraId="14887A88" w14:textId="77777777" w:rsidR="0029618C" w:rsidRPr="009E40DD" w:rsidRDefault="0029618C" w:rsidP="00A737C9">
      <w:pPr>
        <w:spacing w:after="0" w:line="276" w:lineRule="auto"/>
        <w:ind w:right="146"/>
        <w:jc w:val="both"/>
        <w:rPr>
          <w:rFonts w:ascii="Times New Roman" w:hAnsi="Times New Roman" w:cs="Times New Roman"/>
          <w:b/>
          <w:color w:val="231F20"/>
          <w:spacing w:val="-2"/>
          <w:w w:val="105"/>
          <w:sz w:val="24"/>
          <w:szCs w:val="24"/>
        </w:rPr>
      </w:pPr>
    </w:p>
    <w:p w14:paraId="6FE3E21C" w14:textId="77777777" w:rsidR="00A737C9" w:rsidRPr="009E40DD" w:rsidRDefault="00A737C9">
      <w:pPr>
        <w:pStyle w:val="ListParagraph"/>
        <w:numPr>
          <w:ilvl w:val="0"/>
          <w:numId w:val="64"/>
        </w:numPr>
        <w:spacing w:after="0" w:line="276" w:lineRule="auto"/>
        <w:ind w:right="146"/>
        <w:jc w:val="both"/>
        <w:rPr>
          <w:rFonts w:ascii="Times New Roman" w:hAnsi="Times New Roman" w:cs="Times New Roman"/>
          <w:b/>
          <w:sz w:val="24"/>
          <w:szCs w:val="24"/>
        </w:rPr>
      </w:pPr>
      <w:r w:rsidRPr="009E40DD">
        <w:rPr>
          <w:rFonts w:ascii="Times New Roman" w:hAnsi="Times New Roman" w:cs="Times New Roman"/>
          <w:b/>
          <w:sz w:val="24"/>
          <w:szCs w:val="24"/>
        </w:rPr>
        <w:t>Surface Learning</w:t>
      </w:r>
    </w:p>
    <w:p w14:paraId="146631DA" w14:textId="77777777" w:rsidR="00A737C9" w:rsidRPr="009E40DD" w:rsidRDefault="00A737C9" w:rsidP="00A737C9">
      <w:pPr>
        <w:spacing w:after="0" w:line="276" w:lineRule="auto"/>
        <w:ind w:right="146"/>
        <w:jc w:val="both"/>
        <w:rPr>
          <w:rFonts w:ascii="Times New Roman" w:hAnsi="Times New Roman" w:cs="Times New Roman"/>
          <w:b/>
          <w:sz w:val="24"/>
          <w:szCs w:val="24"/>
        </w:rPr>
      </w:pPr>
      <w:r w:rsidRPr="009E40DD">
        <w:rPr>
          <w:rFonts w:ascii="Times New Roman" w:hAnsi="Times New Roman" w:cs="Times New Roman"/>
          <w:color w:val="231F20"/>
          <w:sz w:val="24"/>
          <w:szCs w:val="24"/>
        </w:rPr>
        <w:t>Surface</w:t>
      </w:r>
      <w:r w:rsidRPr="009E40DD">
        <w:rPr>
          <w:rFonts w:ascii="Times New Roman" w:hAnsi="Times New Roman" w:cs="Times New Roman"/>
          <w:color w:val="231F20"/>
          <w:spacing w:val="-2"/>
          <w:sz w:val="24"/>
          <w:szCs w:val="24"/>
        </w:rPr>
        <w:t xml:space="preserve"> </w:t>
      </w:r>
      <w:r w:rsidRPr="009E40DD">
        <w:rPr>
          <w:rFonts w:ascii="Times New Roman" w:hAnsi="Times New Roman" w:cs="Times New Roman"/>
          <w:color w:val="231F20"/>
          <w:sz w:val="24"/>
          <w:szCs w:val="24"/>
        </w:rPr>
        <w:t>learning</w:t>
      </w:r>
      <w:r w:rsidRPr="009E40DD">
        <w:rPr>
          <w:rFonts w:ascii="Times New Roman" w:hAnsi="Times New Roman" w:cs="Times New Roman"/>
          <w:color w:val="231F20"/>
          <w:spacing w:val="-3"/>
          <w:sz w:val="24"/>
          <w:szCs w:val="24"/>
        </w:rPr>
        <w:t xml:space="preserve"> </w:t>
      </w:r>
      <w:r w:rsidRPr="009E40DD">
        <w:rPr>
          <w:rFonts w:ascii="Times New Roman" w:hAnsi="Times New Roman" w:cs="Times New Roman"/>
          <w:color w:val="231F20"/>
          <w:sz w:val="24"/>
          <w:szCs w:val="24"/>
        </w:rPr>
        <w:t>refers</w:t>
      </w:r>
      <w:r w:rsidRPr="009E40DD">
        <w:rPr>
          <w:rFonts w:ascii="Times New Roman" w:hAnsi="Times New Roman" w:cs="Times New Roman"/>
          <w:color w:val="231F20"/>
          <w:spacing w:val="-2"/>
          <w:sz w:val="24"/>
          <w:szCs w:val="24"/>
        </w:rPr>
        <w:t xml:space="preserve"> </w:t>
      </w:r>
      <w:r w:rsidRPr="009E40DD">
        <w:rPr>
          <w:rFonts w:ascii="Times New Roman" w:hAnsi="Times New Roman" w:cs="Times New Roman"/>
          <w:color w:val="231F20"/>
          <w:sz w:val="24"/>
          <w:szCs w:val="24"/>
        </w:rPr>
        <w:t>to</w:t>
      </w:r>
      <w:r w:rsidRPr="009E40DD">
        <w:rPr>
          <w:rFonts w:ascii="Times New Roman" w:hAnsi="Times New Roman" w:cs="Times New Roman"/>
          <w:color w:val="231F20"/>
          <w:spacing w:val="-2"/>
          <w:sz w:val="24"/>
          <w:szCs w:val="24"/>
        </w:rPr>
        <w:t xml:space="preserve"> </w:t>
      </w:r>
      <w:r w:rsidRPr="009E40DD">
        <w:rPr>
          <w:rFonts w:ascii="Times New Roman" w:hAnsi="Times New Roman" w:cs="Times New Roman"/>
          <w:color w:val="231F20"/>
          <w:sz w:val="24"/>
          <w:szCs w:val="24"/>
        </w:rPr>
        <w:t>a</w:t>
      </w:r>
      <w:r w:rsidRPr="009E40DD">
        <w:rPr>
          <w:rFonts w:ascii="Times New Roman" w:hAnsi="Times New Roman" w:cs="Times New Roman"/>
          <w:color w:val="231F20"/>
          <w:spacing w:val="-2"/>
          <w:sz w:val="24"/>
          <w:szCs w:val="24"/>
        </w:rPr>
        <w:t xml:space="preserve"> </w:t>
      </w:r>
      <w:r w:rsidRPr="009E40DD">
        <w:rPr>
          <w:rFonts w:ascii="Times New Roman" w:hAnsi="Times New Roman" w:cs="Times New Roman"/>
          <w:color w:val="231F20"/>
          <w:sz w:val="24"/>
          <w:szCs w:val="24"/>
        </w:rPr>
        <w:t>narrow</w:t>
      </w:r>
      <w:r w:rsidRPr="009E40DD">
        <w:rPr>
          <w:rFonts w:ascii="Times New Roman" w:hAnsi="Times New Roman" w:cs="Times New Roman"/>
          <w:color w:val="231F20"/>
          <w:spacing w:val="-2"/>
          <w:sz w:val="24"/>
          <w:szCs w:val="24"/>
        </w:rPr>
        <w:t xml:space="preserve"> </w:t>
      </w:r>
      <w:r w:rsidRPr="009E40DD">
        <w:rPr>
          <w:rFonts w:ascii="Times New Roman" w:hAnsi="Times New Roman" w:cs="Times New Roman"/>
          <w:color w:val="231F20"/>
          <w:sz w:val="24"/>
          <w:szCs w:val="24"/>
        </w:rPr>
        <w:t>approach</w:t>
      </w:r>
      <w:r w:rsidRPr="009E40DD">
        <w:rPr>
          <w:rFonts w:ascii="Times New Roman" w:hAnsi="Times New Roman" w:cs="Times New Roman"/>
          <w:color w:val="231F20"/>
          <w:spacing w:val="-2"/>
          <w:sz w:val="24"/>
          <w:szCs w:val="24"/>
        </w:rPr>
        <w:t xml:space="preserve"> </w:t>
      </w:r>
      <w:r w:rsidRPr="009E40DD">
        <w:rPr>
          <w:rFonts w:ascii="Times New Roman" w:hAnsi="Times New Roman" w:cs="Times New Roman"/>
          <w:color w:val="231F20"/>
          <w:sz w:val="24"/>
          <w:szCs w:val="24"/>
        </w:rPr>
        <w:t>to</w:t>
      </w:r>
      <w:r w:rsidRPr="009E40DD">
        <w:rPr>
          <w:rFonts w:ascii="Times New Roman" w:hAnsi="Times New Roman" w:cs="Times New Roman"/>
          <w:color w:val="231F20"/>
          <w:spacing w:val="-2"/>
          <w:sz w:val="24"/>
          <w:szCs w:val="24"/>
        </w:rPr>
        <w:t xml:space="preserve"> </w:t>
      </w:r>
      <w:r w:rsidRPr="009E40DD">
        <w:rPr>
          <w:rFonts w:ascii="Times New Roman" w:hAnsi="Times New Roman" w:cs="Times New Roman"/>
          <w:color w:val="231F20"/>
          <w:sz w:val="24"/>
          <w:szCs w:val="24"/>
        </w:rPr>
        <w:t>learning</w:t>
      </w:r>
      <w:r w:rsidRPr="009E40DD">
        <w:rPr>
          <w:rFonts w:ascii="Times New Roman" w:hAnsi="Times New Roman" w:cs="Times New Roman"/>
          <w:color w:val="231F20"/>
          <w:spacing w:val="-3"/>
          <w:sz w:val="24"/>
          <w:szCs w:val="24"/>
        </w:rPr>
        <w:t xml:space="preserve"> </w:t>
      </w:r>
      <w:r w:rsidRPr="009E40DD">
        <w:rPr>
          <w:rFonts w:ascii="Times New Roman" w:hAnsi="Times New Roman" w:cs="Times New Roman"/>
          <w:color w:val="231F20"/>
          <w:sz w:val="24"/>
          <w:szCs w:val="24"/>
        </w:rPr>
        <w:t>in</w:t>
      </w:r>
      <w:r w:rsidRPr="009E40DD">
        <w:rPr>
          <w:rFonts w:ascii="Times New Roman" w:hAnsi="Times New Roman" w:cs="Times New Roman"/>
          <w:color w:val="231F20"/>
          <w:spacing w:val="-2"/>
          <w:sz w:val="24"/>
          <w:szCs w:val="24"/>
        </w:rPr>
        <w:t xml:space="preserve"> </w:t>
      </w:r>
      <w:r w:rsidRPr="009E40DD">
        <w:rPr>
          <w:rFonts w:ascii="Times New Roman" w:hAnsi="Times New Roman" w:cs="Times New Roman"/>
          <w:color w:val="231F20"/>
          <w:sz w:val="24"/>
          <w:szCs w:val="24"/>
        </w:rPr>
        <w:t>which</w:t>
      </w:r>
      <w:r w:rsidRPr="009E40DD">
        <w:rPr>
          <w:rFonts w:ascii="Times New Roman" w:hAnsi="Times New Roman" w:cs="Times New Roman"/>
          <w:color w:val="231F20"/>
          <w:spacing w:val="-2"/>
          <w:sz w:val="24"/>
          <w:szCs w:val="24"/>
        </w:rPr>
        <w:t xml:space="preserve"> </w:t>
      </w:r>
      <w:r w:rsidRPr="009E40DD">
        <w:rPr>
          <w:rFonts w:ascii="Times New Roman" w:hAnsi="Times New Roman" w:cs="Times New Roman"/>
          <w:color w:val="231F20"/>
          <w:sz w:val="24"/>
          <w:szCs w:val="24"/>
        </w:rPr>
        <w:t xml:space="preserve">students </w:t>
      </w:r>
      <w:r w:rsidRPr="009E40DD">
        <w:rPr>
          <w:rFonts w:ascii="Times New Roman" w:hAnsi="Times New Roman" w:cs="Times New Roman"/>
          <w:color w:val="231F20"/>
          <w:w w:val="105"/>
          <w:sz w:val="24"/>
          <w:szCs w:val="24"/>
        </w:rPr>
        <w:t xml:space="preserve">focus primarily on memorizing facts, completing tasks with minimal </w:t>
      </w:r>
      <w:r w:rsidRPr="009E40DD">
        <w:rPr>
          <w:rFonts w:ascii="Times New Roman" w:hAnsi="Times New Roman" w:cs="Times New Roman"/>
          <w:color w:val="231F20"/>
          <w:spacing w:val="-2"/>
          <w:sz w:val="24"/>
          <w:szCs w:val="24"/>
        </w:rPr>
        <w:t>understanding,</w:t>
      </w:r>
      <w:r w:rsidRPr="009E40DD">
        <w:rPr>
          <w:rFonts w:ascii="Times New Roman" w:hAnsi="Times New Roman" w:cs="Times New Roman"/>
          <w:color w:val="231F20"/>
          <w:spacing w:val="-5"/>
          <w:sz w:val="24"/>
          <w:szCs w:val="24"/>
        </w:rPr>
        <w:t xml:space="preserve"> </w:t>
      </w:r>
      <w:r w:rsidRPr="009E40DD">
        <w:rPr>
          <w:rFonts w:ascii="Times New Roman" w:hAnsi="Times New Roman" w:cs="Times New Roman"/>
          <w:color w:val="231F20"/>
          <w:spacing w:val="-2"/>
          <w:sz w:val="24"/>
          <w:szCs w:val="24"/>
        </w:rPr>
        <w:t>and</w:t>
      </w:r>
      <w:r w:rsidRPr="009E40DD">
        <w:rPr>
          <w:rFonts w:ascii="Times New Roman" w:hAnsi="Times New Roman" w:cs="Times New Roman"/>
          <w:color w:val="231F20"/>
          <w:spacing w:val="-4"/>
          <w:sz w:val="24"/>
          <w:szCs w:val="24"/>
        </w:rPr>
        <w:t xml:space="preserve"> </w:t>
      </w:r>
      <w:r w:rsidRPr="009E40DD">
        <w:rPr>
          <w:rFonts w:ascii="Times New Roman" w:hAnsi="Times New Roman" w:cs="Times New Roman"/>
          <w:color w:val="231F20"/>
          <w:spacing w:val="-2"/>
          <w:sz w:val="24"/>
          <w:szCs w:val="24"/>
        </w:rPr>
        <w:t>meeting</w:t>
      </w:r>
      <w:r w:rsidRPr="009E40DD">
        <w:rPr>
          <w:rFonts w:ascii="Times New Roman" w:hAnsi="Times New Roman" w:cs="Times New Roman"/>
          <w:color w:val="231F20"/>
          <w:spacing w:val="-5"/>
          <w:sz w:val="24"/>
          <w:szCs w:val="24"/>
        </w:rPr>
        <w:t xml:space="preserve"> </w:t>
      </w:r>
      <w:r w:rsidRPr="009E40DD">
        <w:rPr>
          <w:rFonts w:ascii="Times New Roman" w:hAnsi="Times New Roman" w:cs="Times New Roman"/>
          <w:color w:val="231F20"/>
          <w:spacing w:val="-2"/>
          <w:sz w:val="24"/>
          <w:szCs w:val="24"/>
        </w:rPr>
        <w:t>requirements</w:t>
      </w:r>
      <w:r w:rsidRPr="009E40DD">
        <w:rPr>
          <w:rFonts w:ascii="Times New Roman" w:hAnsi="Times New Roman" w:cs="Times New Roman"/>
          <w:color w:val="231F20"/>
          <w:spacing w:val="-5"/>
          <w:sz w:val="24"/>
          <w:szCs w:val="24"/>
        </w:rPr>
        <w:t xml:space="preserve"> </w:t>
      </w:r>
      <w:r w:rsidRPr="009E40DD">
        <w:rPr>
          <w:rFonts w:ascii="Times New Roman" w:hAnsi="Times New Roman" w:cs="Times New Roman"/>
          <w:color w:val="231F20"/>
          <w:spacing w:val="-2"/>
          <w:sz w:val="24"/>
          <w:szCs w:val="24"/>
        </w:rPr>
        <w:t>without</w:t>
      </w:r>
      <w:r w:rsidRPr="009E40DD">
        <w:rPr>
          <w:rFonts w:ascii="Times New Roman" w:hAnsi="Times New Roman" w:cs="Times New Roman"/>
          <w:color w:val="231F20"/>
          <w:spacing w:val="-4"/>
          <w:sz w:val="24"/>
          <w:szCs w:val="24"/>
        </w:rPr>
        <w:t xml:space="preserve"> </w:t>
      </w:r>
      <w:r w:rsidRPr="009E40DD">
        <w:rPr>
          <w:rFonts w:ascii="Times New Roman" w:hAnsi="Times New Roman" w:cs="Times New Roman"/>
          <w:color w:val="231F20"/>
          <w:spacing w:val="-2"/>
          <w:sz w:val="24"/>
          <w:szCs w:val="24"/>
        </w:rPr>
        <w:t>engaging</w:t>
      </w:r>
      <w:r w:rsidRPr="009E40DD">
        <w:rPr>
          <w:rFonts w:ascii="Times New Roman" w:hAnsi="Times New Roman" w:cs="Times New Roman"/>
          <w:color w:val="231F20"/>
          <w:spacing w:val="-5"/>
          <w:sz w:val="24"/>
          <w:szCs w:val="24"/>
        </w:rPr>
        <w:t xml:space="preserve"> </w:t>
      </w:r>
      <w:r w:rsidRPr="009E40DD">
        <w:rPr>
          <w:rFonts w:ascii="Times New Roman" w:hAnsi="Times New Roman" w:cs="Times New Roman"/>
          <w:color w:val="231F20"/>
          <w:spacing w:val="-2"/>
          <w:sz w:val="24"/>
          <w:szCs w:val="24"/>
        </w:rPr>
        <w:t>deeply</w:t>
      </w:r>
      <w:r w:rsidRPr="009E40DD">
        <w:rPr>
          <w:rFonts w:ascii="Times New Roman" w:hAnsi="Times New Roman" w:cs="Times New Roman"/>
          <w:color w:val="231F20"/>
          <w:spacing w:val="-5"/>
          <w:sz w:val="24"/>
          <w:szCs w:val="24"/>
        </w:rPr>
        <w:t xml:space="preserve"> </w:t>
      </w:r>
      <w:r w:rsidRPr="009E40DD">
        <w:rPr>
          <w:rFonts w:ascii="Times New Roman" w:hAnsi="Times New Roman" w:cs="Times New Roman"/>
          <w:color w:val="231F20"/>
          <w:spacing w:val="-2"/>
          <w:sz w:val="24"/>
          <w:szCs w:val="24"/>
        </w:rPr>
        <w:t>with</w:t>
      </w:r>
      <w:r w:rsidRPr="009E40DD">
        <w:rPr>
          <w:rFonts w:ascii="Times New Roman" w:hAnsi="Times New Roman" w:cs="Times New Roman"/>
          <w:color w:val="231F20"/>
          <w:spacing w:val="-4"/>
          <w:sz w:val="24"/>
          <w:szCs w:val="24"/>
        </w:rPr>
        <w:t xml:space="preserve"> </w:t>
      </w:r>
      <w:r w:rsidRPr="009E40DD">
        <w:rPr>
          <w:rFonts w:ascii="Times New Roman" w:hAnsi="Times New Roman" w:cs="Times New Roman"/>
          <w:color w:val="231F20"/>
          <w:spacing w:val="-2"/>
          <w:sz w:val="24"/>
          <w:szCs w:val="24"/>
        </w:rPr>
        <w:t xml:space="preserve">the </w:t>
      </w:r>
      <w:r w:rsidRPr="009E40DD">
        <w:rPr>
          <w:rFonts w:ascii="Times New Roman" w:hAnsi="Times New Roman" w:cs="Times New Roman"/>
          <w:color w:val="231F20"/>
          <w:sz w:val="24"/>
          <w:szCs w:val="24"/>
        </w:rPr>
        <w:t xml:space="preserve">material. Learners who adopt a surface approach often aim to reproduce information just enough to pass exams or fulfill assignments, rather than </w:t>
      </w:r>
      <w:r w:rsidRPr="009E40DD">
        <w:rPr>
          <w:rFonts w:ascii="Times New Roman" w:hAnsi="Times New Roman" w:cs="Times New Roman"/>
          <w:color w:val="231F20"/>
          <w:w w:val="105"/>
          <w:sz w:val="24"/>
          <w:szCs w:val="24"/>
        </w:rPr>
        <w:t xml:space="preserve">to develop meaningful comprehension or apply knowledge in different </w:t>
      </w:r>
      <w:r w:rsidRPr="009E40DD">
        <w:rPr>
          <w:rFonts w:ascii="Times New Roman" w:hAnsi="Times New Roman" w:cs="Times New Roman"/>
          <w:color w:val="231F20"/>
          <w:sz w:val="24"/>
          <w:szCs w:val="24"/>
        </w:rPr>
        <w:t>contexts.</w:t>
      </w:r>
      <w:r w:rsidRPr="009E40DD">
        <w:rPr>
          <w:rFonts w:ascii="Times New Roman" w:hAnsi="Times New Roman" w:cs="Times New Roman"/>
          <w:color w:val="231F20"/>
          <w:spacing w:val="-3"/>
          <w:sz w:val="24"/>
          <w:szCs w:val="24"/>
        </w:rPr>
        <w:t xml:space="preserve"> </w:t>
      </w:r>
    </w:p>
    <w:p w14:paraId="2F933E68" w14:textId="77777777" w:rsidR="00A737C9" w:rsidRPr="009E40DD" w:rsidRDefault="00A737C9" w:rsidP="00A737C9">
      <w:pPr>
        <w:pStyle w:val="BodyText"/>
        <w:spacing w:line="276" w:lineRule="auto"/>
        <w:ind w:right="146"/>
        <w:jc w:val="both"/>
        <w:rPr>
          <w:rFonts w:ascii="Times New Roman" w:hAnsi="Times New Roman" w:cs="Times New Roman"/>
          <w:color w:val="231F20"/>
        </w:rPr>
      </w:pPr>
    </w:p>
    <w:p w14:paraId="4592E737" w14:textId="77777777" w:rsidR="0029618C" w:rsidRDefault="0029618C" w:rsidP="00A737C9">
      <w:pPr>
        <w:pStyle w:val="BodyText"/>
        <w:spacing w:line="276" w:lineRule="auto"/>
        <w:ind w:right="146"/>
        <w:jc w:val="both"/>
        <w:rPr>
          <w:rFonts w:ascii="Times New Roman" w:hAnsi="Times New Roman" w:cs="Times New Roman"/>
          <w:color w:val="231F20"/>
        </w:rPr>
      </w:pPr>
    </w:p>
    <w:p w14:paraId="3ECDD6D3" w14:textId="52D16169" w:rsidR="00A737C9" w:rsidRPr="009E40DD" w:rsidRDefault="00A737C9" w:rsidP="00A737C9">
      <w:pPr>
        <w:pStyle w:val="BodyText"/>
        <w:spacing w:line="276" w:lineRule="auto"/>
        <w:ind w:right="146"/>
        <w:jc w:val="both"/>
        <w:rPr>
          <w:rFonts w:ascii="Times New Roman" w:hAnsi="Times New Roman" w:cs="Times New Roman"/>
        </w:rPr>
      </w:pPr>
      <w:r w:rsidRPr="009E40DD">
        <w:rPr>
          <w:rFonts w:ascii="Times New Roman" w:hAnsi="Times New Roman" w:cs="Times New Roman"/>
          <w:color w:val="231F20"/>
        </w:rPr>
        <w:t xml:space="preserve">This type of learning is typically driven by external motivations, </w:t>
      </w:r>
      <w:r w:rsidRPr="009E40DD">
        <w:rPr>
          <w:rFonts w:ascii="Times New Roman" w:hAnsi="Times New Roman" w:cs="Times New Roman"/>
          <w:color w:val="231F20"/>
          <w:w w:val="105"/>
        </w:rPr>
        <w:t>such as fear of failure, the desire for high grades or meeting external expectations, and</w:t>
      </w:r>
      <w:r w:rsidRPr="009E40DD">
        <w:rPr>
          <w:rFonts w:ascii="Times New Roman" w:hAnsi="Times New Roman" w:cs="Times New Roman"/>
          <w:color w:val="231F20"/>
          <w:spacing w:val="-8"/>
          <w:w w:val="105"/>
        </w:rPr>
        <w:t xml:space="preserve"> </w:t>
      </w:r>
      <w:r w:rsidRPr="009E40DD">
        <w:rPr>
          <w:rFonts w:ascii="Times New Roman" w:hAnsi="Times New Roman" w:cs="Times New Roman"/>
          <w:color w:val="231F20"/>
          <w:w w:val="105"/>
        </w:rPr>
        <w:t>is</w:t>
      </w:r>
      <w:r w:rsidRPr="009E40DD">
        <w:rPr>
          <w:rFonts w:ascii="Times New Roman" w:hAnsi="Times New Roman" w:cs="Times New Roman"/>
          <w:color w:val="231F20"/>
          <w:spacing w:val="-8"/>
          <w:w w:val="105"/>
        </w:rPr>
        <w:t xml:space="preserve"> </w:t>
      </w:r>
      <w:r w:rsidRPr="009E40DD">
        <w:rPr>
          <w:rFonts w:ascii="Times New Roman" w:hAnsi="Times New Roman" w:cs="Times New Roman"/>
          <w:color w:val="231F20"/>
          <w:w w:val="105"/>
        </w:rPr>
        <w:t>often</w:t>
      </w:r>
      <w:r w:rsidRPr="009E40DD">
        <w:rPr>
          <w:rFonts w:ascii="Times New Roman" w:hAnsi="Times New Roman" w:cs="Times New Roman"/>
          <w:color w:val="231F20"/>
          <w:spacing w:val="-8"/>
          <w:w w:val="105"/>
        </w:rPr>
        <w:t xml:space="preserve"> </w:t>
      </w:r>
      <w:r w:rsidRPr="009E40DD">
        <w:rPr>
          <w:rFonts w:ascii="Times New Roman" w:hAnsi="Times New Roman" w:cs="Times New Roman"/>
          <w:color w:val="231F20"/>
          <w:w w:val="105"/>
        </w:rPr>
        <w:t>associated</w:t>
      </w:r>
      <w:r w:rsidRPr="009E40DD">
        <w:rPr>
          <w:rFonts w:ascii="Times New Roman" w:hAnsi="Times New Roman" w:cs="Times New Roman"/>
          <w:color w:val="231F20"/>
          <w:spacing w:val="-8"/>
          <w:w w:val="105"/>
        </w:rPr>
        <w:t xml:space="preserve"> </w:t>
      </w:r>
      <w:r w:rsidRPr="009E40DD">
        <w:rPr>
          <w:rFonts w:ascii="Times New Roman" w:hAnsi="Times New Roman" w:cs="Times New Roman"/>
          <w:color w:val="231F20"/>
          <w:w w:val="105"/>
        </w:rPr>
        <w:t>with</w:t>
      </w:r>
      <w:r w:rsidRPr="009E40DD">
        <w:rPr>
          <w:rFonts w:ascii="Times New Roman" w:hAnsi="Times New Roman" w:cs="Times New Roman"/>
          <w:color w:val="231F20"/>
          <w:spacing w:val="-8"/>
          <w:w w:val="105"/>
        </w:rPr>
        <w:t xml:space="preserve"> </w:t>
      </w:r>
      <w:r w:rsidRPr="009E40DD">
        <w:rPr>
          <w:rFonts w:ascii="Times New Roman" w:hAnsi="Times New Roman" w:cs="Times New Roman"/>
          <w:color w:val="231F20"/>
          <w:w w:val="105"/>
        </w:rPr>
        <w:t>teaching</w:t>
      </w:r>
      <w:r w:rsidRPr="009E40DD">
        <w:rPr>
          <w:rFonts w:ascii="Times New Roman" w:hAnsi="Times New Roman" w:cs="Times New Roman"/>
          <w:color w:val="231F20"/>
          <w:spacing w:val="-8"/>
          <w:w w:val="105"/>
        </w:rPr>
        <w:t xml:space="preserve"> </w:t>
      </w:r>
      <w:r w:rsidRPr="009E40DD">
        <w:rPr>
          <w:rFonts w:ascii="Times New Roman" w:hAnsi="Times New Roman" w:cs="Times New Roman"/>
          <w:color w:val="231F20"/>
          <w:w w:val="105"/>
        </w:rPr>
        <w:t>environments</w:t>
      </w:r>
      <w:r w:rsidRPr="009E40DD">
        <w:rPr>
          <w:rFonts w:ascii="Times New Roman" w:hAnsi="Times New Roman" w:cs="Times New Roman"/>
          <w:color w:val="231F20"/>
          <w:spacing w:val="-8"/>
          <w:w w:val="105"/>
        </w:rPr>
        <w:t xml:space="preserve"> </w:t>
      </w:r>
      <w:r w:rsidRPr="009E40DD">
        <w:rPr>
          <w:rFonts w:ascii="Times New Roman" w:hAnsi="Times New Roman" w:cs="Times New Roman"/>
          <w:color w:val="231F20"/>
          <w:w w:val="105"/>
        </w:rPr>
        <w:t xml:space="preserve">that </w:t>
      </w:r>
      <w:r w:rsidRPr="009E40DD">
        <w:rPr>
          <w:rFonts w:ascii="Times New Roman" w:hAnsi="Times New Roman" w:cs="Times New Roman"/>
          <w:color w:val="231F20"/>
        </w:rPr>
        <w:t>emphasize</w:t>
      </w:r>
      <w:r w:rsidRPr="009E40DD">
        <w:rPr>
          <w:rFonts w:ascii="Times New Roman" w:hAnsi="Times New Roman" w:cs="Times New Roman"/>
          <w:color w:val="231F20"/>
          <w:spacing w:val="-9"/>
        </w:rPr>
        <w:t xml:space="preserve"> </w:t>
      </w:r>
      <w:r w:rsidRPr="009E40DD">
        <w:rPr>
          <w:rFonts w:ascii="Times New Roman" w:hAnsi="Times New Roman" w:cs="Times New Roman"/>
          <w:color w:val="231F20"/>
        </w:rPr>
        <w:t>rote</w:t>
      </w:r>
      <w:r w:rsidRPr="009E40DD">
        <w:rPr>
          <w:rFonts w:ascii="Times New Roman" w:hAnsi="Times New Roman" w:cs="Times New Roman"/>
          <w:color w:val="231F20"/>
          <w:spacing w:val="-9"/>
        </w:rPr>
        <w:t xml:space="preserve"> </w:t>
      </w:r>
      <w:r w:rsidRPr="009E40DD">
        <w:rPr>
          <w:rFonts w:ascii="Times New Roman" w:hAnsi="Times New Roman" w:cs="Times New Roman"/>
          <w:color w:val="231F20"/>
        </w:rPr>
        <w:t>learning,</w:t>
      </w:r>
      <w:r w:rsidRPr="009E40DD">
        <w:rPr>
          <w:rFonts w:ascii="Times New Roman" w:hAnsi="Times New Roman" w:cs="Times New Roman"/>
          <w:color w:val="231F20"/>
          <w:spacing w:val="-9"/>
        </w:rPr>
        <w:t xml:space="preserve"> </w:t>
      </w:r>
      <w:r w:rsidRPr="009E40DD">
        <w:rPr>
          <w:rFonts w:ascii="Times New Roman" w:hAnsi="Times New Roman" w:cs="Times New Roman"/>
          <w:color w:val="231F20"/>
        </w:rPr>
        <w:t>high</w:t>
      </w:r>
      <w:r w:rsidRPr="009E40DD">
        <w:rPr>
          <w:rFonts w:ascii="Times New Roman" w:hAnsi="Times New Roman" w:cs="Times New Roman"/>
          <w:color w:val="231F20"/>
          <w:spacing w:val="-9"/>
        </w:rPr>
        <w:t xml:space="preserve"> </w:t>
      </w:r>
      <w:r w:rsidRPr="009E40DD">
        <w:rPr>
          <w:rFonts w:ascii="Times New Roman" w:hAnsi="Times New Roman" w:cs="Times New Roman"/>
          <w:color w:val="231F20"/>
        </w:rPr>
        <w:t>workload,</w:t>
      </w:r>
      <w:r w:rsidRPr="009E40DD">
        <w:rPr>
          <w:rFonts w:ascii="Times New Roman" w:hAnsi="Times New Roman" w:cs="Times New Roman"/>
          <w:color w:val="231F20"/>
          <w:spacing w:val="-9"/>
        </w:rPr>
        <w:t xml:space="preserve"> </w:t>
      </w:r>
      <w:r w:rsidRPr="009E40DD">
        <w:rPr>
          <w:rFonts w:ascii="Times New Roman" w:hAnsi="Times New Roman" w:cs="Times New Roman"/>
          <w:color w:val="231F20"/>
        </w:rPr>
        <w:t>or</w:t>
      </w:r>
      <w:r w:rsidRPr="009E40DD">
        <w:rPr>
          <w:rFonts w:ascii="Times New Roman" w:hAnsi="Times New Roman" w:cs="Times New Roman"/>
          <w:color w:val="231F20"/>
          <w:spacing w:val="-9"/>
        </w:rPr>
        <w:t xml:space="preserve"> </w:t>
      </w:r>
      <w:r w:rsidRPr="009E40DD">
        <w:rPr>
          <w:rFonts w:ascii="Times New Roman" w:hAnsi="Times New Roman" w:cs="Times New Roman"/>
          <w:color w:val="231F20"/>
        </w:rPr>
        <w:t>assessment-centered</w:t>
      </w:r>
      <w:r w:rsidRPr="009E40DD">
        <w:rPr>
          <w:rFonts w:ascii="Times New Roman" w:hAnsi="Times New Roman" w:cs="Times New Roman"/>
          <w:color w:val="231F20"/>
          <w:spacing w:val="-9"/>
        </w:rPr>
        <w:t xml:space="preserve"> </w:t>
      </w:r>
      <w:r w:rsidRPr="009E40DD">
        <w:rPr>
          <w:rFonts w:ascii="Times New Roman" w:hAnsi="Times New Roman" w:cs="Times New Roman"/>
          <w:color w:val="231F20"/>
        </w:rPr>
        <w:t>practices over conceptual understanding and critical thinking.</w:t>
      </w:r>
    </w:p>
    <w:p w14:paraId="79B73B95" w14:textId="77777777" w:rsidR="00A737C9" w:rsidRPr="009E40DD" w:rsidRDefault="00A737C9" w:rsidP="00A737C9">
      <w:pPr>
        <w:pStyle w:val="BodyText"/>
        <w:spacing w:line="276" w:lineRule="auto"/>
        <w:ind w:right="146"/>
        <w:jc w:val="both"/>
        <w:rPr>
          <w:rFonts w:ascii="Times New Roman" w:hAnsi="Times New Roman" w:cs="Times New Roman"/>
          <w:color w:val="231F20"/>
          <w:spacing w:val="-2"/>
        </w:rPr>
      </w:pPr>
    </w:p>
    <w:p w14:paraId="0575C8A8" w14:textId="77777777" w:rsidR="00A737C9" w:rsidRPr="009E40DD" w:rsidRDefault="00A737C9" w:rsidP="00A737C9">
      <w:pPr>
        <w:pStyle w:val="BodyText"/>
        <w:spacing w:line="276" w:lineRule="auto"/>
        <w:ind w:right="146"/>
        <w:jc w:val="both"/>
        <w:rPr>
          <w:rFonts w:ascii="Times New Roman" w:hAnsi="Times New Roman" w:cs="Times New Roman"/>
          <w:color w:val="231F20"/>
        </w:rPr>
      </w:pPr>
      <w:r w:rsidRPr="009E40DD">
        <w:rPr>
          <w:rFonts w:ascii="Times New Roman" w:hAnsi="Times New Roman" w:cs="Times New Roman"/>
          <w:color w:val="231F20"/>
          <w:spacing w:val="-2"/>
        </w:rPr>
        <w:t xml:space="preserve">For example, in mathematics, a surface learner may focus on rote memorization </w:t>
      </w:r>
      <w:r w:rsidRPr="009E40DD">
        <w:rPr>
          <w:rFonts w:ascii="Times New Roman" w:hAnsi="Times New Roman" w:cs="Times New Roman"/>
          <w:color w:val="231F20"/>
        </w:rPr>
        <w:t>of formulas without grasping the underlying concepts, while in language learning,</w:t>
      </w:r>
      <w:r w:rsidRPr="009E40DD">
        <w:rPr>
          <w:rFonts w:ascii="Times New Roman" w:hAnsi="Times New Roman" w:cs="Times New Roman"/>
          <w:color w:val="231F20"/>
          <w:spacing w:val="-9"/>
        </w:rPr>
        <w:t xml:space="preserve"> </w:t>
      </w:r>
      <w:r w:rsidRPr="009E40DD">
        <w:rPr>
          <w:rFonts w:ascii="Times New Roman" w:hAnsi="Times New Roman" w:cs="Times New Roman"/>
          <w:color w:val="231F20"/>
        </w:rPr>
        <w:t>they</w:t>
      </w:r>
      <w:r w:rsidRPr="009E40DD">
        <w:rPr>
          <w:rFonts w:ascii="Times New Roman" w:hAnsi="Times New Roman" w:cs="Times New Roman"/>
          <w:color w:val="231F20"/>
          <w:spacing w:val="-9"/>
        </w:rPr>
        <w:t xml:space="preserve"> </w:t>
      </w:r>
      <w:r w:rsidRPr="009E40DD">
        <w:rPr>
          <w:rFonts w:ascii="Times New Roman" w:hAnsi="Times New Roman" w:cs="Times New Roman"/>
          <w:color w:val="231F20"/>
        </w:rPr>
        <w:t>might</w:t>
      </w:r>
      <w:r w:rsidRPr="009E40DD">
        <w:rPr>
          <w:rFonts w:ascii="Times New Roman" w:hAnsi="Times New Roman" w:cs="Times New Roman"/>
          <w:color w:val="231F20"/>
          <w:spacing w:val="-9"/>
        </w:rPr>
        <w:t xml:space="preserve"> </w:t>
      </w:r>
      <w:r w:rsidRPr="009E40DD">
        <w:rPr>
          <w:rFonts w:ascii="Times New Roman" w:hAnsi="Times New Roman" w:cs="Times New Roman"/>
          <w:color w:val="231F20"/>
        </w:rPr>
        <w:t>memorize</w:t>
      </w:r>
      <w:r w:rsidRPr="009E40DD">
        <w:rPr>
          <w:rFonts w:ascii="Times New Roman" w:hAnsi="Times New Roman" w:cs="Times New Roman"/>
          <w:color w:val="231F20"/>
          <w:spacing w:val="-9"/>
        </w:rPr>
        <w:t xml:space="preserve"> </w:t>
      </w:r>
      <w:r w:rsidRPr="009E40DD">
        <w:rPr>
          <w:rFonts w:ascii="Times New Roman" w:hAnsi="Times New Roman" w:cs="Times New Roman"/>
          <w:color w:val="231F20"/>
        </w:rPr>
        <w:t>vocabulary</w:t>
      </w:r>
      <w:r w:rsidRPr="009E40DD">
        <w:rPr>
          <w:rFonts w:ascii="Times New Roman" w:hAnsi="Times New Roman" w:cs="Times New Roman"/>
          <w:color w:val="231F20"/>
          <w:spacing w:val="-9"/>
        </w:rPr>
        <w:t xml:space="preserve"> </w:t>
      </w:r>
      <w:r w:rsidRPr="009E40DD">
        <w:rPr>
          <w:rFonts w:ascii="Times New Roman" w:hAnsi="Times New Roman" w:cs="Times New Roman"/>
          <w:color w:val="231F20"/>
        </w:rPr>
        <w:t>lists</w:t>
      </w:r>
      <w:r w:rsidRPr="009E40DD">
        <w:rPr>
          <w:rFonts w:ascii="Times New Roman" w:hAnsi="Times New Roman" w:cs="Times New Roman"/>
          <w:color w:val="231F20"/>
          <w:spacing w:val="-9"/>
        </w:rPr>
        <w:t xml:space="preserve"> </w:t>
      </w:r>
      <w:r w:rsidRPr="009E40DD">
        <w:rPr>
          <w:rFonts w:ascii="Times New Roman" w:hAnsi="Times New Roman" w:cs="Times New Roman"/>
          <w:color w:val="231F20"/>
        </w:rPr>
        <w:t>without</w:t>
      </w:r>
      <w:r w:rsidRPr="009E40DD">
        <w:rPr>
          <w:rFonts w:ascii="Times New Roman" w:hAnsi="Times New Roman" w:cs="Times New Roman"/>
          <w:color w:val="231F20"/>
          <w:spacing w:val="-9"/>
        </w:rPr>
        <w:t xml:space="preserve"> </w:t>
      </w:r>
      <w:r w:rsidRPr="009E40DD">
        <w:rPr>
          <w:rFonts w:ascii="Times New Roman" w:hAnsi="Times New Roman" w:cs="Times New Roman"/>
          <w:color w:val="231F20"/>
        </w:rPr>
        <w:t>understanding</w:t>
      </w:r>
      <w:r w:rsidRPr="009E40DD">
        <w:rPr>
          <w:rFonts w:ascii="Times New Roman" w:hAnsi="Times New Roman" w:cs="Times New Roman"/>
          <w:color w:val="231F20"/>
          <w:spacing w:val="-9"/>
        </w:rPr>
        <w:t xml:space="preserve"> </w:t>
      </w:r>
      <w:r w:rsidRPr="009E40DD">
        <w:rPr>
          <w:rFonts w:ascii="Times New Roman" w:hAnsi="Times New Roman" w:cs="Times New Roman"/>
          <w:color w:val="231F20"/>
        </w:rPr>
        <w:t xml:space="preserve">how </w:t>
      </w:r>
      <w:r w:rsidRPr="009E40DD">
        <w:rPr>
          <w:rFonts w:ascii="Times New Roman" w:hAnsi="Times New Roman" w:cs="Times New Roman"/>
          <w:color w:val="231F20"/>
          <w:spacing w:val="-2"/>
        </w:rPr>
        <w:t>the</w:t>
      </w:r>
      <w:r w:rsidRPr="009E40DD">
        <w:rPr>
          <w:rFonts w:ascii="Times New Roman" w:hAnsi="Times New Roman" w:cs="Times New Roman"/>
          <w:color w:val="231F20"/>
          <w:spacing w:val="-10"/>
        </w:rPr>
        <w:t xml:space="preserve"> </w:t>
      </w:r>
      <w:r w:rsidRPr="009E40DD">
        <w:rPr>
          <w:rFonts w:ascii="Times New Roman" w:hAnsi="Times New Roman" w:cs="Times New Roman"/>
          <w:color w:val="231F20"/>
          <w:spacing w:val="-2"/>
        </w:rPr>
        <w:t>words</w:t>
      </w:r>
      <w:r w:rsidRPr="009E40DD">
        <w:rPr>
          <w:rFonts w:ascii="Times New Roman" w:hAnsi="Times New Roman" w:cs="Times New Roman"/>
          <w:color w:val="231F20"/>
          <w:spacing w:val="-9"/>
        </w:rPr>
        <w:t xml:space="preserve"> </w:t>
      </w:r>
      <w:r w:rsidRPr="009E40DD">
        <w:rPr>
          <w:rFonts w:ascii="Times New Roman" w:hAnsi="Times New Roman" w:cs="Times New Roman"/>
          <w:color w:val="231F20"/>
          <w:spacing w:val="-2"/>
        </w:rPr>
        <w:t>function</w:t>
      </w:r>
      <w:r w:rsidRPr="009E40DD">
        <w:rPr>
          <w:rFonts w:ascii="Times New Roman" w:hAnsi="Times New Roman" w:cs="Times New Roman"/>
          <w:color w:val="231F20"/>
          <w:spacing w:val="-9"/>
        </w:rPr>
        <w:t xml:space="preserve"> </w:t>
      </w:r>
      <w:r w:rsidRPr="009E40DD">
        <w:rPr>
          <w:rFonts w:ascii="Times New Roman" w:hAnsi="Times New Roman" w:cs="Times New Roman"/>
          <w:color w:val="231F20"/>
          <w:spacing w:val="-2"/>
        </w:rPr>
        <w:t>in</w:t>
      </w:r>
      <w:r w:rsidRPr="009E40DD">
        <w:rPr>
          <w:rFonts w:ascii="Times New Roman" w:hAnsi="Times New Roman" w:cs="Times New Roman"/>
          <w:color w:val="231F20"/>
          <w:spacing w:val="-9"/>
        </w:rPr>
        <w:t xml:space="preserve"> </w:t>
      </w:r>
      <w:r w:rsidRPr="009E40DD">
        <w:rPr>
          <w:rFonts w:ascii="Times New Roman" w:hAnsi="Times New Roman" w:cs="Times New Roman"/>
          <w:color w:val="231F20"/>
          <w:spacing w:val="-2"/>
        </w:rPr>
        <w:t>context</w:t>
      </w:r>
      <w:r w:rsidRPr="009E40DD">
        <w:rPr>
          <w:rFonts w:ascii="Times New Roman" w:hAnsi="Times New Roman" w:cs="Times New Roman"/>
          <w:color w:val="231F20"/>
          <w:spacing w:val="-9"/>
        </w:rPr>
        <w:t xml:space="preserve"> </w:t>
      </w:r>
      <w:r w:rsidRPr="009E40DD">
        <w:rPr>
          <w:rFonts w:ascii="Times New Roman" w:hAnsi="Times New Roman" w:cs="Times New Roman"/>
          <w:color w:val="231F20"/>
          <w:spacing w:val="-2"/>
        </w:rPr>
        <w:t>or</w:t>
      </w:r>
      <w:r w:rsidRPr="009E40DD">
        <w:rPr>
          <w:rFonts w:ascii="Times New Roman" w:hAnsi="Times New Roman" w:cs="Times New Roman"/>
          <w:color w:val="231F20"/>
          <w:spacing w:val="-9"/>
        </w:rPr>
        <w:t xml:space="preserve"> </w:t>
      </w:r>
      <w:r w:rsidRPr="009E40DD">
        <w:rPr>
          <w:rFonts w:ascii="Times New Roman" w:hAnsi="Times New Roman" w:cs="Times New Roman"/>
          <w:color w:val="231F20"/>
          <w:spacing w:val="-2"/>
        </w:rPr>
        <w:t>real-life</w:t>
      </w:r>
      <w:r w:rsidRPr="009E40DD">
        <w:rPr>
          <w:rFonts w:ascii="Times New Roman" w:hAnsi="Times New Roman" w:cs="Times New Roman"/>
          <w:color w:val="231F20"/>
          <w:spacing w:val="-9"/>
        </w:rPr>
        <w:t xml:space="preserve"> </w:t>
      </w:r>
      <w:r w:rsidRPr="009E40DD">
        <w:rPr>
          <w:rFonts w:ascii="Times New Roman" w:hAnsi="Times New Roman" w:cs="Times New Roman"/>
          <w:color w:val="231F20"/>
          <w:spacing w:val="-2"/>
        </w:rPr>
        <w:t>communication.</w:t>
      </w:r>
      <w:r w:rsidRPr="009E40DD">
        <w:rPr>
          <w:rFonts w:ascii="Times New Roman" w:hAnsi="Times New Roman" w:cs="Times New Roman"/>
          <w:color w:val="231F20"/>
          <w:spacing w:val="-13"/>
        </w:rPr>
        <w:t xml:space="preserve"> </w:t>
      </w:r>
      <w:r w:rsidRPr="009E40DD">
        <w:rPr>
          <w:rFonts w:ascii="Times New Roman" w:hAnsi="Times New Roman" w:cs="Times New Roman"/>
          <w:color w:val="231F20"/>
          <w:spacing w:val="-2"/>
        </w:rPr>
        <w:t>This</w:t>
      </w:r>
      <w:r w:rsidRPr="009E40DD">
        <w:rPr>
          <w:rFonts w:ascii="Times New Roman" w:hAnsi="Times New Roman" w:cs="Times New Roman"/>
          <w:color w:val="231F20"/>
          <w:spacing w:val="-9"/>
        </w:rPr>
        <w:t xml:space="preserve"> </w:t>
      </w:r>
      <w:r w:rsidRPr="009E40DD">
        <w:rPr>
          <w:rFonts w:ascii="Times New Roman" w:hAnsi="Times New Roman" w:cs="Times New Roman"/>
          <w:color w:val="231F20"/>
          <w:spacing w:val="-2"/>
        </w:rPr>
        <w:t>approach</w:t>
      </w:r>
      <w:r w:rsidRPr="009E40DD">
        <w:rPr>
          <w:rFonts w:ascii="Times New Roman" w:hAnsi="Times New Roman" w:cs="Times New Roman"/>
          <w:color w:val="231F20"/>
          <w:spacing w:val="-9"/>
        </w:rPr>
        <w:t xml:space="preserve"> </w:t>
      </w:r>
      <w:r w:rsidRPr="009E40DD">
        <w:rPr>
          <w:rFonts w:ascii="Times New Roman" w:hAnsi="Times New Roman" w:cs="Times New Roman"/>
          <w:color w:val="231F20"/>
          <w:spacing w:val="-2"/>
        </w:rPr>
        <w:t xml:space="preserve">can </w:t>
      </w:r>
      <w:r w:rsidRPr="009E40DD">
        <w:rPr>
          <w:rFonts w:ascii="Times New Roman" w:hAnsi="Times New Roman" w:cs="Times New Roman"/>
          <w:color w:val="231F20"/>
        </w:rPr>
        <w:t>lead</w:t>
      </w:r>
      <w:r w:rsidRPr="009E40DD">
        <w:rPr>
          <w:rFonts w:ascii="Times New Roman" w:hAnsi="Times New Roman" w:cs="Times New Roman"/>
          <w:color w:val="231F20"/>
          <w:spacing w:val="-3"/>
        </w:rPr>
        <w:t xml:space="preserve"> </w:t>
      </w:r>
      <w:r w:rsidRPr="009E40DD">
        <w:rPr>
          <w:rFonts w:ascii="Times New Roman" w:hAnsi="Times New Roman" w:cs="Times New Roman"/>
          <w:color w:val="231F20"/>
        </w:rPr>
        <w:t>to</w:t>
      </w:r>
      <w:r w:rsidRPr="009E40DD">
        <w:rPr>
          <w:rFonts w:ascii="Times New Roman" w:hAnsi="Times New Roman" w:cs="Times New Roman"/>
          <w:color w:val="231F20"/>
          <w:spacing w:val="-3"/>
        </w:rPr>
        <w:t xml:space="preserve"> </w:t>
      </w:r>
      <w:r w:rsidRPr="009E40DD">
        <w:rPr>
          <w:rFonts w:ascii="Times New Roman" w:hAnsi="Times New Roman" w:cs="Times New Roman"/>
          <w:color w:val="231F20"/>
        </w:rPr>
        <w:t>fragile</w:t>
      </w:r>
      <w:r w:rsidRPr="009E40DD">
        <w:rPr>
          <w:rFonts w:ascii="Times New Roman" w:hAnsi="Times New Roman" w:cs="Times New Roman"/>
          <w:color w:val="231F20"/>
          <w:spacing w:val="-3"/>
        </w:rPr>
        <w:t xml:space="preserve"> </w:t>
      </w:r>
      <w:r w:rsidRPr="009E40DD">
        <w:rPr>
          <w:rFonts w:ascii="Times New Roman" w:hAnsi="Times New Roman" w:cs="Times New Roman"/>
          <w:color w:val="231F20"/>
        </w:rPr>
        <w:t>learning,</w:t>
      </w:r>
      <w:r w:rsidRPr="009E40DD">
        <w:rPr>
          <w:rFonts w:ascii="Times New Roman" w:hAnsi="Times New Roman" w:cs="Times New Roman"/>
          <w:color w:val="231F20"/>
          <w:spacing w:val="-3"/>
        </w:rPr>
        <w:t xml:space="preserve"> </w:t>
      </w:r>
      <w:r w:rsidRPr="009E40DD">
        <w:rPr>
          <w:rFonts w:ascii="Times New Roman" w:hAnsi="Times New Roman" w:cs="Times New Roman"/>
          <w:color w:val="231F20"/>
        </w:rPr>
        <w:t>where</w:t>
      </w:r>
      <w:r w:rsidRPr="009E40DD">
        <w:rPr>
          <w:rFonts w:ascii="Times New Roman" w:hAnsi="Times New Roman" w:cs="Times New Roman"/>
          <w:color w:val="231F20"/>
          <w:spacing w:val="-3"/>
        </w:rPr>
        <w:t xml:space="preserve"> </w:t>
      </w:r>
      <w:r w:rsidRPr="009E40DD">
        <w:rPr>
          <w:rFonts w:ascii="Times New Roman" w:hAnsi="Times New Roman" w:cs="Times New Roman"/>
          <w:color w:val="231F20"/>
        </w:rPr>
        <w:t>knowledge</w:t>
      </w:r>
      <w:r w:rsidRPr="009E40DD">
        <w:rPr>
          <w:rFonts w:ascii="Times New Roman" w:hAnsi="Times New Roman" w:cs="Times New Roman"/>
          <w:color w:val="231F20"/>
          <w:spacing w:val="-3"/>
        </w:rPr>
        <w:t xml:space="preserve"> </w:t>
      </w:r>
      <w:r w:rsidRPr="009E40DD">
        <w:rPr>
          <w:rFonts w:ascii="Times New Roman" w:hAnsi="Times New Roman" w:cs="Times New Roman"/>
          <w:color w:val="231F20"/>
        </w:rPr>
        <w:t>is</w:t>
      </w:r>
      <w:r w:rsidRPr="009E40DD">
        <w:rPr>
          <w:rFonts w:ascii="Times New Roman" w:hAnsi="Times New Roman" w:cs="Times New Roman"/>
          <w:color w:val="231F20"/>
          <w:spacing w:val="-3"/>
        </w:rPr>
        <w:t xml:space="preserve"> </w:t>
      </w:r>
      <w:r w:rsidRPr="009E40DD">
        <w:rPr>
          <w:rFonts w:ascii="Times New Roman" w:hAnsi="Times New Roman" w:cs="Times New Roman"/>
          <w:color w:val="231F20"/>
        </w:rPr>
        <w:t>easily</w:t>
      </w:r>
      <w:r w:rsidRPr="009E40DD">
        <w:rPr>
          <w:rFonts w:ascii="Times New Roman" w:hAnsi="Times New Roman" w:cs="Times New Roman"/>
          <w:color w:val="231F20"/>
          <w:spacing w:val="-3"/>
        </w:rPr>
        <w:t xml:space="preserve"> </w:t>
      </w:r>
      <w:r w:rsidRPr="009E40DD">
        <w:rPr>
          <w:rFonts w:ascii="Times New Roman" w:hAnsi="Times New Roman" w:cs="Times New Roman"/>
          <w:color w:val="231F20"/>
        </w:rPr>
        <w:t>forgotten</w:t>
      </w:r>
      <w:r w:rsidRPr="009E40DD">
        <w:rPr>
          <w:rFonts w:ascii="Times New Roman" w:hAnsi="Times New Roman" w:cs="Times New Roman"/>
          <w:color w:val="231F20"/>
          <w:spacing w:val="-3"/>
        </w:rPr>
        <w:t xml:space="preserve"> </w:t>
      </w:r>
      <w:r w:rsidRPr="009E40DD">
        <w:rPr>
          <w:rFonts w:ascii="Times New Roman" w:hAnsi="Times New Roman" w:cs="Times New Roman"/>
          <w:color w:val="231F20"/>
        </w:rPr>
        <w:t>and</w:t>
      </w:r>
      <w:r w:rsidRPr="009E40DD">
        <w:rPr>
          <w:rFonts w:ascii="Times New Roman" w:hAnsi="Times New Roman" w:cs="Times New Roman"/>
          <w:color w:val="231F20"/>
          <w:spacing w:val="-3"/>
        </w:rPr>
        <w:t xml:space="preserve"> </w:t>
      </w:r>
      <w:r w:rsidRPr="009E40DD">
        <w:rPr>
          <w:rFonts w:ascii="Times New Roman" w:hAnsi="Times New Roman" w:cs="Times New Roman"/>
          <w:color w:val="231F20"/>
        </w:rPr>
        <w:t>difficult</w:t>
      </w:r>
      <w:r w:rsidRPr="009E40DD">
        <w:rPr>
          <w:rFonts w:ascii="Times New Roman" w:hAnsi="Times New Roman" w:cs="Times New Roman"/>
          <w:color w:val="231F20"/>
          <w:spacing w:val="-3"/>
        </w:rPr>
        <w:t xml:space="preserve"> </w:t>
      </w:r>
      <w:r w:rsidRPr="009E40DD">
        <w:rPr>
          <w:rFonts w:ascii="Times New Roman" w:hAnsi="Times New Roman" w:cs="Times New Roman"/>
          <w:color w:val="231F20"/>
        </w:rPr>
        <w:t>to apply beyond the classroom.</w:t>
      </w:r>
    </w:p>
    <w:p w14:paraId="129F7C86" w14:textId="77777777" w:rsidR="00A737C9" w:rsidRPr="009E40DD" w:rsidRDefault="00A737C9" w:rsidP="00A737C9">
      <w:pPr>
        <w:pStyle w:val="BodyText"/>
        <w:spacing w:line="276" w:lineRule="auto"/>
        <w:ind w:right="146"/>
        <w:jc w:val="both"/>
        <w:rPr>
          <w:rFonts w:ascii="Times New Roman" w:hAnsi="Times New Roman" w:cs="Times New Roman"/>
          <w:color w:val="231F20"/>
        </w:rPr>
      </w:pPr>
    </w:p>
    <w:p w14:paraId="0B78C998" w14:textId="77777777" w:rsidR="00A737C9" w:rsidRPr="009E40DD" w:rsidRDefault="00A737C9">
      <w:pPr>
        <w:pStyle w:val="BodyText"/>
        <w:widowControl/>
        <w:numPr>
          <w:ilvl w:val="0"/>
          <w:numId w:val="64"/>
        </w:numPr>
        <w:autoSpaceDE/>
        <w:autoSpaceDN/>
        <w:spacing w:line="276" w:lineRule="auto"/>
        <w:ind w:right="146"/>
        <w:jc w:val="both"/>
        <w:rPr>
          <w:rFonts w:ascii="Times New Roman" w:hAnsi="Times New Roman" w:cs="Times New Roman"/>
          <w:b/>
          <w:bCs/>
        </w:rPr>
      </w:pPr>
      <w:r w:rsidRPr="009E40DD">
        <w:rPr>
          <w:rFonts w:ascii="Times New Roman" w:hAnsi="Times New Roman" w:cs="Times New Roman"/>
          <w:b/>
          <w:bCs/>
          <w:color w:val="231F20"/>
        </w:rPr>
        <w:t>Deep learning</w:t>
      </w:r>
    </w:p>
    <w:p w14:paraId="33DA8670" w14:textId="77777777" w:rsidR="00A737C9" w:rsidRPr="009E40DD" w:rsidRDefault="00A737C9" w:rsidP="00A737C9">
      <w:pPr>
        <w:pStyle w:val="BodyText"/>
        <w:spacing w:line="276" w:lineRule="auto"/>
        <w:ind w:right="146"/>
        <w:jc w:val="both"/>
        <w:rPr>
          <w:rFonts w:ascii="Times New Roman" w:hAnsi="Times New Roman" w:cs="Times New Roman"/>
          <w:color w:val="231F20"/>
        </w:rPr>
      </w:pPr>
      <w:r w:rsidRPr="009E40DD">
        <w:rPr>
          <w:rFonts w:ascii="Times New Roman" w:hAnsi="Times New Roman" w:cs="Times New Roman"/>
          <w:color w:val="231F20"/>
          <w:spacing w:val="-2"/>
        </w:rPr>
        <w:t>Deep</w:t>
      </w:r>
      <w:r w:rsidRPr="009E40DD">
        <w:rPr>
          <w:rFonts w:ascii="Times New Roman" w:hAnsi="Times New Roman" w:cs="Times New Roman"/>
          <w:color w:val="231F20"/>
          <w:spacing w:val="-13"/>
        </w:rPr>
        <w:t xml:space="preserve"> </w:t>
      </w:r>
      <w:r w:rsidRPr="009E40DD">
        <w:rPr>
          <w:rFonts w:ascii="Times New Roman" w:hAnsi="Times New Roman" w:cs="Times New Roman"/>
          <w:color w:val="231F20"/>
          <w:spacing w:val="-2"/>
        </w:rPr>
        <w:t>learning</w:t>
      </w:r>
      <w:r w:rsidRPr="009E40DD">
        <w:rPr>
          <w:rFonts w:ascii="Times New Roman" w:hAnsi="Times New Roman" w:cs="Times New Roman"/>
          <w:color w:val="231F20"/>
          <w:spacing w:val="-13"/>
        </w:rPr>
        <w:t xml:space="preserve"> </w:t>
      </w:r>
      <w:r w:rsidRPr="009E40DD">
        <w:rPr>
          <w:rFonts w:ascii="Times New Roman" w:hAnsi="Times New Roman" w:cs="Times New Roman"/>
          <w:color w:val="231F20"/>
          <w:spacing w:val="-2"/>
        </w:rPr>
        <w:t>is</w:t>
      </w:r>
      <w:r w:rsidRPr="009E40DD">
        <w:rPr>
          <w:rFonts w:ascii="Times New Roman" w:hAnsi="Times New Roman" w:cs="Times New Roman"/>
          <w:color w:val="231F20"/>
          <w:spacing w:val="-13"/>
        </w:rPr>
        <w:t xml:space="preserve"> </w:t>
      </w:r>
      <w:r w:rsidRPr="009E40DD">
        <w:rPr>
          <w:rFonts w:ascii="Times New Roman" w:hAnsi="Times New Roman" w:cs="Times New Roman"/>
          <w:color w:val="231F20"/>
          <w:spacing w:val="-2"/>
        </w:rPr>
        <w:t>an</w:t>
      </w:r>
      <w:r w:rsidRPr="009E40DD">
        <w:rPr>
          <w:rFonts w:ascii="Times New Roman" w:hAnsi="Times New Roman" w:cs="Times New Roman"/>
          <w:color w:val="231F20"/>
          <w:spacing w:val="-13"/>
        </w:rPr>
        <w:t xml:space="preserve"> </w:t>
      </w:r>
      <w:r w:rsidRPr="009E40DD">
        <w:rPr>
          <w:rFonts w:ascii="Times New Roman" w:hAnsi="Times New Roman" w:cs="Times New Roman"/>
          <w:color w:val="231F20"/>
          <w:spacing w:val="-2"/>
        </w:rPr>
        <w:t>approach</w:t>
      </w:r>
      <w:r w:rsidRPr="009E40DD">
        <w:rPr>
          <w:rFonts w:ascii="Times New Roman" w:hAnsi="Times New Roman" w:cs="Times New Roman"/>
          <w:color w:val="231F20"/>
          <w:spacing w:val="-13"/>
        </w:rPr>
        <w:t xml:space="preserve"> </w:t>
      </w:r>
      <w:r w:rsidRPr="009E40DD">
        <w:rPr>
          <w:rFonts w:ascii="Times New Roman" w:hAnsi="Times New Roman" w:cs="Times New Roman"/>
          <w:color w:val="231F20"/>
          <w:spacing w:val="-2"/>
        </w:rPr>
        <w:t>in</w:t>
      </w:r>
      <w:r w:rsidRPr="009E40DD">
        <w:rPr>
          <w:rFonts w:ascii="Times New Roman" w:hAnsi="Times New Roman" w:cs="Times New Roman"/>
          <w:color w:val="231F20"/>
          <w:spacing w:val="-13"/>
        </w:rPr>
        <w:t xml:space="preserve"> </w:t>
      </w:r>
      <w:r w:rsidRPr="009E40DD">
        <w:rPr>
          <w:rFonts w:ascii="Times New Roman" w:hAnsi="Times New Roman" w:cs="Times New Roman"/>
          <w:color w:val="231F20"/>
          <w:spacing w:val="-2"/>
        </w:rPr>
        <w:t>which</w:t>
      </w:r>
      <w:r w:rsidRPr="009E40DD">
        <w:rPr>
          <w:rFonts w:ascii="Times New Roman" w:hAnsi="Times New Roman" w:cs="Times New Roman"/>
          <w:color w:val="231F20"/>
          <w:spacing w:val="-13"/>
        </w:rPr>
        <w:t xml:space="preserve"> </w:t>
      </w:r>
      <w:r w:rsidRPr="009E40DD">
        <w:rPr>
          <w:rFonts w:ascii="Times New Roman" w:hAnsi="Times New Roman" w:cs="Times New Roman"/>
          <w:color w:val="231F20"/>
          <w:spacing w:val="-2"/>
        </w:rPr>
        <w:t>learners</w:t>
      </w:r>
      <w:r w:rsidRPr="009E40DD">
        <w:rPr>
          <w:rFonts w:ascii="Times New Roman" w:hAnsi="Times New Roman" w:cs="Times New Roman"/>
          <w:color w:val="231F20"/>
          <w:spacing w:val="-13"/>
        </w:rPr>
        <w:t xml:space="preserve"> </w:t>
      </w:r>
      <w:r w:rsidRPr="009E40DD">
        <w:rPr>
          <w:rFonts w:ascii="Times New Roman" w:hAnsi="Times New Roman" w:cs="Times New Roman"/>
          <w:color w:val="231F20"/>
          <w:spacing w:val="-2"/>
        </w:rPr>
        <w:t>seek</w:t>
      </w:r>
      <w:r w:rsidRPr="009E40DD">
        <w:rPr>
          <w:rFonts w:ascii="Times New Roman" w:hAnsi="Times New Roman" w:cs="Times New Roman"/>
          <w:color w:val="231F20"/>
          <w:spacing w:val="-13"/>
        </w:rPr>
        <w:t xml:space="preserve"> </w:t>
      </w:r>
      <w:r w:rsidRPr="009E40DD">
        <w:rPr>
          <w:rFonts w:ascii="Times New Roman" w:hAnsi="Times New Roman" w:cs="Times New Roman"/>
          <w:color w:val="231F20"/>
          <w:spacing w:val="-2"/>
        </w:rPr>
        <w:t>to</w:t>
      </w:r>
      <w:r w:rsidRPr="009E40DD">
        <w:rPr>
          <w:rFonts w:ascii="Times New Roman" w:hAnsi="Times New Roman" w:cs="Times New Roman"/>
          <w:color w:val="231F20"/>
          <w:spacing w:val="-13"/>
        </w:rPr>
        <w:t xml:space="preserve"> </w:t>
      </w:r>
      <w:r w:rsidRPr="009E40DD">
        <w:rPr>
          <w:rFonts w:ascii="Times New Roman" w:hAnsi="Times New Roman" w:cs="Times New Roman"/>
          <w:color w:val="231F20"/>
          <w:spacing w:val="-2"/>
        </w:rPr>
        <w:t>understand</w:t>
      </w:r>
      <w:r w:rsidRPr="009E40DD">
        <w:rPr>
          <w:rFonts w:ascii="Times New Roman" w:hAnsi="Times New Roman" w:cs="Times New Roman"/>
          <w:color w:val="231F20"/>
          <w:spacing w:val="-13"/>
        </w:rPr>
        <w:t xml:space="preserve"> </w:t>
      </w:r>
      <w:r w:rsidRPr="009E40DD">
        <w:rPr>
          <w:rFonts w:ascii="Times New Roman" w:hAnsi="Times New Roman" w:cs="Times New Roman"/>
          <w:color w:val="231F20"/>
          <w:spacing w:val="-2"/>
        </w:rPr>
        <w:t>ideas</w:t>
      </w:r>
      <w:r w:rsidRPr="009E40DD">
        <w:rPr>
          <w:rFonts w:ascii="Times New Roman" w:hAnsi="Times New Roman" w:cs="Times New Roman"/>
          <w:color w:val="231F20"/>
          <w:spacing w:val="-12"/>
        </w:rPr>
        <w:t xml:space="preserve"> </w:t>
      </w:r>
      <w:r w:rsidRPr="009E40DD">
        <w:rPr>
          <w:rFonts w:ascii="Times New Roman" w:hAnsi="Times New Roman" w:cs="Times New Roman"/>
          <w:color w:val="231F20"/>
          <w:spacing w:val="-2"/>
        </w:rPr>
        <w:t xml:space="preserve">and </w:t>
      </w:r>
      <w:r w:rsidRPr="009E40DD">
        <w:rPr>
          <w:rFonts w:ascii="Times New Roman" w:hAnsi="Times New Roman" w:cs="Times New Roman"/>
          <w:color w:val="231F20"/>
        </w:rPr>
        <w:t>concepts</w:t>
      </w:r>
      <w:r w:rsidRPr="009E40DD">
        <w:rPr>
          <w:rFonts w:ascii="Times New Roman" w:hAnsi="Times New Roman" w:cs="Times New Roman"/>
          <w:color w:val="231F20"/>
          <w:spacing w:val="-6"/>
        </w:rPr>
        <w:t xml:space="preserve"> </w:t>
      </w:r>
      <w:r w:rsidRPr="009E40DD">
        <w:rPr>
          <w:rFonts w:ascii="Times New Roman" w:hAnsi="Times New Roman" w:cs="Times New Roman"/>
          <w:color w:val="231F20"/>
        </w:rPr>
        <w:t>at</w:t>
      </w:r>
      <w:r w:rsidRPr="009E40DD">
        <w:rPr>
          <w:rFonts w:ascii="Times New Roman" w:hAnsi="Times New Roman" w:cs="Times New Roman"/>
          <w:color w:val="231F20"/>
          <w:spacing w:val="-7"/>
        </w:rPr>
        <w:t xml:space="preserve"> </w:t>
      </w:r>
      <w:r w:rsidRPr="009E40DD">
        <w:rPr>
          <w:rFonts w:ascii="Times New Roman" w:hAnsi="Times New Roman" w:cs="Times New Roman"/>
          <w:color w:val="231F20"/>
        </w:rPr>
        <w:t>a</w:t>
      </w:r>
      <w:r w:rsidRPr="009E40DD">
        <w:rPr>
          <w:rFonts w:ascii="Times New Roman" w:hAnsi="Times New Roman" w:cs="Times New Roman"/>
          <w:color w:val="231F20"/>
          <w:spacing w:val="-6"/>
        </w:rPr>
        <w:t xml:space="preserve"> </w:t>
      </w:r>
      <w:r w:rsidRPr="009E40DD">
        <w:rPr>
          <w:rFonts w:ascii="Times New Roman" w:hAnsi="Times New Roman" w:cs="Times New Roman"/>
          <w:color w:val="231F20"/>
        </w:rPr>
        <w:lastRenderedPageBreak/>
        <w:t>meaningful</w:t>
      </w:r>
      <w:r w:rsidRPr="009E40DD">
        <w:rPr>
          <w:rFonts w:ascii="Times New Roman" w:hAnsi="Times New Roman" w:cs="Times New Roman"/>
          <w:color w:val="231F20"/>
          <w:spacing w:val="-7"/>
        </w:rPr>
        <w:t xml:space="preserve"> </w:t>
      </w:r>
      <w:r w:rsidRPr="009E40DD">
        <w:rPr>
          <w:rFonts w:ascii="Times New Roman" w:hAnsi="Times New Roman" w:cs="Times New Roman"/>
          <w:color w:val="231F20"/>
        </w:rPr>
        <w:t>level</w:t>
      </w:r>
      <w:r w:rsidRPr="009E40DD">
        <w:rPr>
          <w:rFonts w:ascii="Times New Roman" w:hAnsi="Times New Roman" w:cs="Times New Roman"/>
          <w:color w:val="231F20"/>
          <w:spacing w:val="-7"/>
        </w:rPr>
        <w:t xml:space="preserve"> </w:t>
      </w:r>
      <w:r w:rsidRPr="009E40DD">
        <w:rPr>
          <w:rFonts w:ascii="Times New Roman" w:hAnsi="Times New Roman" w:cs="Times New Roman"/>
          <w:color w:val="231F20"/>
        </w:rPr>
        <w:t>rather</w:t>
      </w:r>
      <w:r w:rsidRPr="009E40DD">
        <w:rPr>
          <w:rFonts w:ascii="Times New Roman" w:hAnsi="Times New Roman" w:cs="Times New Roman"/>
          <w:color w:val="231F20"/>
          <w:spacing w:val="-7"/>
        </w:rPr>
        <w:t xml:space="preserve"> </w:t>
      </w:r>
      <w:r w:rsidRPr="009E40DD">
        <w:rPr>
          <w:rFonts w:ascii="Times New Roman" w:hAnsi="Times New Roman" w:cs="Times New Roman"/>
          <w:color w:val="231F20"/>
        </w:rPr>
        <w:t>than</w:t>
      </w:r>
      <w:r w:rsidRPr="009E40DD">
        <w:rPr>
          <w:rFonts w:ascii="Times New Roman" w:hAnsi="Times New Roman" w:cs="Times New Roman"/>
          <w:color w:val="231F20"/>
          <w:spacing w:val="-7"/>
        </w:rPr>
        <w:t xml:space="preserve"> </w:t>
      </w:r>
      <w:r w:rsidRPr="009E40DD">
        <w:rPr>
          <w:rFonts w:ascii="Times New Roman" w:hAnsi="Times New Roman" w:cs="Times New Roman"/>
          <w:color w:val="231F20"/>
        </w:rPr>
        <w:t>simply</w:t>
      </w:r>
      <w:r w:rsidRPr="009E40DD">
        <w:rPr>
          <w:rFonts w:ascii="Times New Roman" w:hAnsi="Times New Roman" w:cs="Times New Roman"/>
          <w:color w:val="231F20"/>
          <w:spacing w:val="-7"/>
        </w:rPr>
        <w:t xml:space="preserve"> </w:t>
      </w:r>
      <w:r w:rsidRPr="009E40DD">
        <w:rPr>
          <w:rFonts w:ascii="Times New Roman" w:hAnsi="Times New Roman" w:cs="Times New Roman"/>
          <w:color w:val="231F20"/>
        </w:rPr>
        <w:t>memorizing</w:t>
      </w:r>
      <w:r w:rsidRPr="009E40DD">
        <w:rPr>
          <w:rFonts w:ascii="Times New Roman" w:hAnsi="Times New Roman" w:cs="Times New Roman"/>
          <w:color w:val="231F20"/>
          <w:spacing w:val="-7"/>
        </w:rPr>
        <w:t xml:space="preserve"> </w:t>
      </w:r>
      <w:r w:rsidRPr="009E40DD">
        <w:rPr>
          <w:rFonts w:ascii="Times New Roman" w:hAnsi="Times New Roman" w:cs="Times New Roman"/>
          <w:color w:val="231F20"/>
        </w:rPr>
        <w:t>information. It</w:t>
      </w:r>
      <w:r w:rsidRPr="009E40DD">
        <w:rPr>
          <w:rFonts w:ascii="Times New Roman" w:hAnsi="Times New Roman" w:cs="Times New Roman"/>
          <w:color w:val="231F20"/>
          <w:spacing w:val="-15"/>
        </w:rPr>
        <w:t xml:space="preserve"> </w:t>
      </w:r>
      <w:r w:rsidRPr="009E40DD">
        <w:rPr>
          <w:rFonts w:ascii="Times New Roman" w:hAnsi="Times New Roman" w:cs="Times New Roman"/>
          <w:color w:val="231F20"/>
        </w:rPr>
        <w:t>involves</w:t>
      </w:r>
      <w:r w:rsidRPr="009E40DD">
        <w:rPr>
          <w:rFonts w:ascii="Times New Roman" w:hAnsi="Times New Roman" w:cs="Times New Roman"/>
          <w:color w:val="231F20"/>
          <w:spacing w:val="-15"/>
        </w:rPr>
        <w:t xml:space="preserve"> </w:t>
      </w:r>
      <w:r w:rsidRPr="009E40DD">
        <w:rPr>
          <w:rFonts w:ascii="Times New Roman" w:hAnsi="Times New Roman" w:cs="Times New Roman"/>
          <w:color w:val="231F20"/>
        </w:rPr>
        <w:t>actively</w:t>
      </w:r>
      <w:r w:rsidRPr="009E40DD">
        <w:rPr>
          <w:rFonts w:ascii="Times New Roman" w:hAnsi="Times New Roman" w:cs="Times New Roman"/>
          <w:color w:val="231F20"/>
          <w:spacing w:val="-15"/>
        </w:rPr>
        <w:t xml:space="preserve"> </w:t>
      </w:r>
      <w:r w:rsidRPr="009E40DD">
        <w:rPr>
          <w:rFonts w:ascii="Times New Roman" w:hAnsi="Times New Roman" w:cs="Times New Roman"/>
          <w:color w:val="231F20"/>
        </w:rPr>
        <w:t>engaging</w:t>
      </w:r>
      <w:r w:rsidRPr="009E40DD">
        <w:rPr>
          <w:rFonts w:ascii="Times New Roman" w:hAnsi="Times New Roman" w:cs="Times New Roman"/>
          <w:color w:val="231F20"/>
          <w:spacing w:val="-15"/>
        </w:rPr>
        <w:t xml:space="preserve"> </w:t>
      </w:r>
      <w:r w:rsidRPr="009E40DD">
        <w:rPr>
          <w:rFonts w:ascii="Times New Roman" w:hAnsi="Times New Roman" w:cs="Times New Roman"/>
          <w:color w:val="231F20"/>
        </w:rPr>
        <w:t>with</w:t>
      </w:r>
      <w:r w:rsidRPr="009E40DD">
        <w:rPr>
          <w:rFonts w:ascii="Times New Roman" w:hAnsi="Times New Roman" w:cs="Times New Roman"/>
          <w:color w:val="231F20"/>
          <w:spacing w:val="-15"/>
        </w:rPr>
        <w:t xml:space="preserve"> </w:t>
      </w:r>
      <w:r w:rsidRPr="009E40DD">
        <w:rPr>
          <w:rFonts w:ascii="Times New Roman" w:hAnsi="Times New Roman" w:cs="Times New Roman"/>
          <w:color w:val="231F20"/>
        </w:rPr>
        <w:t>the</w:t>
      </w:r>
      <w:r w:rsidRPr="009E40DD">
        <w:rPr>
          <w:rFonts w:ascii="Times New Roman" w:hAnsi="Times New Roman" w:cs="Times New Roman"/>
          <w:color w:val="231F20"/>
          <w:spacing w:val="-15"/>
        </w:rPr>
        <w:t xml:space="preserve"> </w:t>
      </w:r>
      <w:r w:rsidRPr="009E40DD">
        <w:rPr>
          <w:rFonts w:ascii="Times New Roman" w:hAnsi="Times New Roman" w:cs="Times New Roman"/>
          <w:color w:val="231F20"/>
        </w:rPr>
        <w:t>content,</w:t>
      </w:r>
      <w:r w:rsidRPr="009E40DD">
        <w:rPr>
          <w:rFonts w:ascii="Times New Roman" w:hAnsi="Times New Roman" w:cs="Times New Roman"/>
          <w:color w:val="231F20"/>
          <w:spacing w:val="-15"/>
        </w:rPr>
        <w:t xml:space="preserve"> </w:t>
      </w:r>
      <w:r w:rsidRPr="009E40DD">
        <w:rPr>
          <w:rFonts w:ascii="Times New Roman" w:hAnsi="Times New Roman" w:cs="Times New Roman"/>
          <w:color w:val="231F20"/>
        </w:rPr>
        <w:t>making</w:t>
      </w:r>
      <w:r w:rsidRPr="009E40DD">
        <w:rPr>
          <w:rFonts w:ascii="Times New Roman" w:hAnsi="Times New Roman" w:cs="Times New Roman"/>
          <w:color w:val="231F20"/>
          <w:spacing w:val="-15"/>
        </w:rPr>
        <w:t xml:space="preserve"> </w:t>
      </w:r>
      <w:r w:rsidRPr="009E40DD">
        <w:rPr>
          <w:rFonts w:ascii="Times New Roman" w:hAnsi="Times New Roman" w:cs="Times New Roman"/>
          <w:color w:val="231F20"/>
        </w:rPr>
        <w:t>connections</w:t>
      </w:r>
      <w:r w:rsidRPr="009E40DD">
        <w:rPr>
          <w:rFonts w:ascii="Times New Roman" w:hAnsi="Times New Roman" w:cs="Times New Roman"/>
          <w:color w:val="231F20"/>
          <w:spacing w:val="-15"/>
        </w:rPr>
        <w:t xml:space="preserve"> </w:t>
      </w:r>
      <w:r w:rsidRPr="009E40DD">
        <w:rPr>
          <w:rFonts w:ascii="Times New Roman" w:hAnsi="Times New Roman" w:cs="Times New Roman"/>
          <w:color w:val="231F20"/>
        </w:rPr>
        <w:t xml:space="preserve">between </w:t>
      </w:r>
      <w:r w:rsidRPr="009E40DD">
        <w:rPr>
          <w:rFonts w:ascii="Times New Roman" w:hAnsi="Times New Roman" w:cs="Times New Roman"/>
          <w:color w:val="231F20"/>
          <w:spacing w:val="-2"/>
        </w:rPr>
        <w:t>new</w:t>
      </w:r>
      <w:r w:rsidRPr="009E40DD">
        <w:rPr>
          <w:rFonts w:ascii="Times New Roman" w:hAnsi="Times New Roman" w:cs="Times New Roman"/>
          <w:color w:val="231F20"/>
          <w:spacing w:val="-9"/>
        </w:rPr>
        <w:t xml:space="preserve"> </w:t>
      </w:r>
      <w:r w:rsidRPr="009E40DD">
        <w:rPr>
          <w:rFonts w:ascii="Times New Roman" w:hAnsi="Times New Roman" w:cs="Times New Roman"/>
          <w:color w:val="231F20"/>
          <w:spacing w:val="-2"/>
        </w:rPr>
        <w:t>and</w:t>
      </w:r>
      <w:r w:rsidRPr="009E40DD">
        <w:rPr>
          <w:rFonts w:ascii="Times New Roman" w:hAnsi="Times New Roman" w:cs="Times New Roman"/>
          <w:color w:val="231F20"/>
          <w:spacing w:val="-9"/>
        </w:rPr>
        <w:t xml:space="preserve"> </w:t>
      </w:r>
      <w:r w:rsidRPr="009E40DD">
        <w:rPr>
          <w:rFonts w:ascii="Times New Roman" w:hAnsi="Times New Roman" w:cs="Times New Roman"/>
          <w:color w:val="231F20"/>
          <w:spacing w:val="-2"/>
        </w:rPr>
        <w:t>prior</w:t>
      </w:r>
      <w:r w:rsidRPr="009E40DD">
        <w:rPr>
          <w:rFonts w:ascii="Times New Roman" w:hAnsi="Times New Roman" w:cs="Times New Roman"/>
          <w:color w:val="231F20"/>
          <w:spacing w:val="-9"/>
        </w:rPr>
        <w:t xml:space="preserve"> </w:t>
      </w:r>
      <w:r w:rsidRPr="009E40DD">
        <w:rPr>
          <w:rFonts w:ascii="Times New Roman" w:hAnsi="Times New Roman" w:cs="Times New Roman"/>
          <w:color w:val="231F20"/>
          <w:spacing w:val="-2"/>
        </w:rPr>
        <w:t>knowledge,</w:t>
      </w:r>
      <w:r w:rsidRPr="009E40DD">
        <w:rPr>
          <w:rFonts w:ascii="Times New Roman" w:hAnsi="Times New Roman" w:cs="Times New Roman"/>
          <w:color w:val="231F20"/>
          <w:spacing w:val="-9"/>
        </w:rPr>
        <w:t xml:space="preserve"> </w:t>
      </w:r>
      <w:r w:rsidRPr="009E40DD">
        <w:rPr>
          <w:rFonts w:ascii="Times New Roman" w:hAnsi="Times New Roman" w:cs="Times New Roman"/>
          <w:color w:val="231F20"/>
          <w:spacing w:val="-2"/>
        </w:rPr>
        <w:t>and</w:t>
      </w:r>
      <w:r w:rsidRPr="009E40DD">
        <w:rPr>
          <w:rFonts w:ascii="Times New Roman" w:hAnsi="Times New Roman" w:cs="Times New Roman"/>
          <w:color w:val="231F20"/>
          <w:spacing w:val="-9"/>
        </w:rPr>
        <w:t xml:space="preserve"> </w:t>
      </w:r>
      <w:r w:rsidRPr="009E40DD">
        <w:rPr>
          <w:rFonts w:ascii="Times New Roman" w:hAnsi="Times New Roman" w:cs="Times New Roman"/>
          <w:color w:val="231F20"/>
          <w:spacing w:val="-2"/>
        </w:rPr>
        <w:t>applying</w:t>
      </w:r>
      <w:r w:rsidRPr="009E40DD">
        <w:rPr>
          <w:rFonts w:ascii="Times New Roman" w:hAnsi="Times New Roman" w:cs="Times New Roman"/>
          <w:color w:val="231F20"/>
          <w:spacing w:val="-9"/>
        </w:rPr>
        <w:t xml:space="preserve"> </w:t>
      </w:r>
      <w:r w:rsidRPr="009E40DD">
        <w:rPr>
          <w:rFonts w:ascii="Times New Roman" w:hAnsi="Times New Roman" w:cs="Times New Roman"/>
          <w:color w:val="231F20"/>
          <w:spacing w:val="-2"/>
        </w:rPr>
        <w:t>what</w:t>
      </w:r>
      <w:r w:rsidRPr="009E40DD">
        <w:rPr>
          <w:rFonts w:ascii="Times New Roman" w:hAnsi="Times New Roman" w:cs="Times New Roman"/>
          <w:color w:val="231F20"/>
          <w:spacing w:val="-9"/>
        </w:rPr>
        <w:t xml:space="preserve"> </w:t>
      </w:r>
      <w:r w:rsidRPr="009E40DD">
        <w:rPr>
          <w:rFonts w:ascii="Times New Roman" w:hAnsi="Times New Roman" w:cs="Times New Roman"/>
          <w:color w:val="231F20"/>
          <w:spacing w:val="-2"/>
        </w:rPr>
        <w:t>is</w:t>
      </w:r>
      <w:r w:rsidRPr="009E40DD">
        <w:rPr>
          <w:rFonts w:ascii="Times New Roman" w:hAnsi="Times New Roman" w:cs="Times New Roman"/>
          <w:color w:val="231F20"/>
          <w:spacing w:val="-9"/>
        </w:rPr>
        <w:t xml:space="preserve"> </w:t>
      </w:r>
      <w:r w:rsidRPr="009E40DD">
        <w:rPr>
          <w:rFonts w:ascii="Times New Roman" w:hAnsi="Times New Roman" w:cs="Times New Roman"/>
          <w:color w:val="231F20"/>
          <w:spacing w:val="-2"/>
        </w:rPr>
        <w:t>learned</w:t>
      </w:r>
      <w:r w:rsidRPr="009E40DD">
        <w:rPr>
          <w:rFonts w:ascii="Times New Roman" w:hAnsi="Times New Roman" w:cs="Times New Roman"/>
          <w:color w:val="231F20"/>
          <w:spacing w:val="-9"/>
        </w:rPr>
        <w:t xml:space="preserve"> </w:t>
      </w:r>
      <w:r w:rsidRPr="009E40DD">
        <w:rPr>
          <w:rFonts w:ascii="Times New Roman" w:hAnsi="Times New Roman" w:cs="Times New Roman"/>
          <w:color w:val="231F20"/>
          <w:spacing w:val="-2"/>
        </w:rPr>
        <w:t>to</w:t>
      </w:r>
      <w:r w:rsidRPr="009E40DD">
        <w:rPr>
          <w:rFonts w:ascii="Times New Roman" w:hAnsi="Times New Roman" w:cs="Times New Roman"/>
          <w:color w:val="231F20"/>
          <w:spacing w:val="-9"/>
        </w:rPr>
        <w:t xml:space="preserve"> </w:t>
      </w:r>
      <w:r w:rsidRPr="009E40DD">
        <w:rPr>
          <w:rFonts w:ascii="Times New Roman" w:hAnsi="Times New Roman" w:cs="Times New Roman"/>
          <w:color w:val="231F20"/>
          <w:spacing w:val="-2"/>
        </w:rPr>
        <w:t>real-life</w:t>
      </w:r>
      <w:r w:rsidRPr="009E40DD">
        <w:rPr>
          <w:rFonts w:ascii="Times New Roman" w:hAnsi="Times New Roman" w:cs="Times New Roman"/>
          <w:color w:val="231F20"/>
          <w:spacing w:val="-9"/>
        </w:rPr>
        <w:t xml:space="preserve"> </w:t>
      </w:r>
      <w:r w:rsidRPr="009E40DD">
        <w:rPr>
          <w:rFonts w:ascii="Times New Roman" w:hAnsi="Times New Roman" w:cs="Times New Roman"/>
          <w:color w:val="231F20"/>
          <w:spacing w:val="-2"/>
        </w:rPr>
        <w:t xml:space="preserve">situations </w:t>
      </w:r>
      <w:r w:rsidRPr="009E40DD">
        <w:rPr>
          <w:rFonts w:ascii="Times New Roman" w:hAnsi="Times New Roman" w:cs="Times New Roman"/>
          <w:color w:val="231F20"/>
        </w:rPr>
        <w:t xml:space="preserve">or new problems. </w:t>
      </w:r>
    </w:p>
    <w:p w14:paraId="616455B2" w14:textId="77777777" w:rsidR="00A737C9" w:rsidRPr="009E40DD" w:rsidRDefault="00A737C9" w:rsidP="00A737C9">
      <w:pPr>
        <w:pStyle w:val="BodyText"/>
        <w:spacing w:line="276" w:lineRule="auto"/>
        <w:ind w:right="146"/>
        <w:jc w:val="both"/>
        <w:rPr>
          <w:rFonts w:ascii="Times New Roman" w:hAnsi="Times New Roman" w:cs="Times New Roman"/>
          <w:color w:val="231F20"/>
        </w:rPr>
      </w:pPr>
      <w:r w:rsidRPr="009E40DD">
        <w:rPr>
          <w:rFonts w:ascii="Times New Roman" w:hAnsi="Times New Roman" w:cs="Times New Roman"/>
          <w:color w:val="231F20"/>
        </w:rPr>
        <w:t xml:space="preserve">Deep learners are typically motivated by curiosity and a </w:t>
      </w:r>
      <w:r w:rsidRPr="009E40DD">
        <w:rPr>
          <w:rFonts w:ascii="Times New Roman" w:hAnsi="Times New Roman" w:cs="Times New Roman"/>
          <w:color w:val="231F20"/>
          <w:spacing w:val="-2"/>
        </w:rPr>
        <w:t>genuine</w:t>
      </w:r>
      <w:r w:rsidRPr="009E40DD">
        <w:rPr>
          <w:rFonts w:ascii="Times New Roman" w:hAnsi="Times New Roman" w:cs="Times New Roman"/>
          <w:color w:val="231F20"/>
          <w:spacing w:val="-6"/>
        </w:rPr>
        <w:t xml:space="preserve"> </w:t>
      </w:r>
      <w:r w:rsidRPr="009E40DD">
        <w:rPr>
          <w:rFonts w:ascii="Times New Roman" w:hAnsi="Times New Roman" w:cs="Times New Roman"/>
          <w:color w:val="231F20"/>
          <w:spacing w:val="-2"/>
        </w:rPr>
        <w:t>interest</w:t>
      </w:r>
      <w:r w:rsidRPr="009E40DD">
        <w:rPr>
          <w:rFonts w:ascii="Times New Roman" w:hAnsi="Times New Roman" w:cs="Times New Roman"/>
          <w:color w:val="231F20"/>
          <w:spacing w:val="-6"/>
        </w:rPr>
        <w:t xml:space="preserve"> </w:t>
      </w:r>
      <w:r w:rsidRPr="009E40DD">
        <w:rPr>
          <w:rFonts w:ascii="Times New Roman" w:hAnsi="Times New Roman" w:cs="Times New Roman"/>
          <w:color w:val="231F20"/>
          <w:spacing w:val="-2"/>
        </w:rPr>
        <w:t>in</w:t>
      </w:r>
      <w:r w:rsidRPr="009E40DD">
        <w:rPr>
          <w:rFonts w:ascii="Times New Roman" w:hAnsi="Times New Roman" w:cs="Times New Roman"/>
          <w:color w:val="231F20"/>
          <w:spacing w:val="-6"/>
        </w:rPr>
        <w:t xml:space="preserve"> </w:t>
      </w:r>
      <w:r w:rsidRPr="009E40DD">
        <w:rPr>
          <w:rFonts w:ascii="Times New Roman" w:hAnsi="Times New Roman" w:cs="Times New Roman"/>
          <w:color w:val="231F20"/>
          <w:spacing w:val="-2"/>
        </w:rPr>
        <w:t>the</w:t>
      </w:r>
      <w:r w:rsidRPr="009E40DD">
        <w:rPr>
          <w:rFonts w:ascii="Times New Roman" w:hAnsi="Times New Roman" w:cs="Times New Roman"/>
          <w:color w:val="231F20"/>
          <w:spacing w:val="-6"/>
        </w:rPr>
        <w:t xml:space="preserve"> </w:t>
      </w:r>
      <w:r w:rsidRPr="009E40DD">
        <w:rPr>
          <w:rFonts w:ascii="Times New Roman" w:hAnsi="Times New Roman" w:cs="Times New Roman"/>
          <w:color w:val="231F20"/>
          <w:spacing w:val="-2"/>
        </w:rPr>
        <w:t>subject</w:t>
      </w:r>
      <w:r w:rsidRPr="009E40DD">
        <w:rPr>
          <w:rFonts w:ascii="Times New Roman" w:hAnsi="Times New Roman" w:cs="Times New Roman"/>
          <w:color w:val="231F20"/>
          <w:spacing w:val="-6"/>
        </w:rPr>
        <w:t xml:space="preserve"> </w:t>
      </w:r>
      <w:r w:rsidRPr="009E40DD">
        <w:rPr>
          <w:rFonts w:ascii="Times New Roman" w:hAnsi="Times New Roman" w:cs="Times New Roman"/>
          <w:color w:val="231F20"/>
          <w:spacing w:val="-2"/>
        </w:rPr>
        <w:t>matter.</w:t>
      </w:r>
      <w:r w:rsidRPr="009E40DD">
        <w:rPr>
          <w:rFonts w:ascii="Times New Roman" w:hAnsi="Times New Roman" w:cs="Times New Roman"/>
          <w:color w:val="231F20"/>
          <w:spacing w:val="-11"/>
        </w:rPr>
        <w:t xml:space="preserve"> </w:t>
      </w:r>
      <w:r w:rsidRPr="009E40DD">
        <w:rPr>
          <w:rFonts w:ascii="Times New Roman" w:hAnsi="Times New Roman" w:cs="Times New Roman"/>
          <w:color w:val="231F20"/>
          <w:spacing w:val="-2"/>
        </w:rPr>
        <w:t>They</w:t>
      </w:r>
      <w:r w:rsidRPr="009E40DD">
        <w:rPr>
          <w:rFonts w:ascii="Times New Roman" w:hAnsi="Times New Roman" w:cs="Times New Roman"/>
          <w:color w:val="231F20"/>
          <w:spacing w:val="-6"/>
        </w:rPr>
        <w:t xml:space="preserve"> </w:t>
      </w:r>
      <w:r w:rsidRPr="009E40DD">
        <w:rPr>
          <w:rFonts w:ascii="Times New Roman" w:hAnsi="Times New Roman" w:cs="Times New Roman"/>
          <w:color w:val="231F20"/>
          <w:spacing w:val="-2"/>
        </w:rPr>
        <w:t>analyze,</w:t>
      </w:r>
      <w:r w:rsidRPr="009E40DD">
        <w:rPr>
          <w:rFonts w:ascii="Times New Roman" w:hAnsi="Times New Roman" w:cs="Times New Roman"/>
          <w:color w:val="231F20"/>
          <w:spacing w:val="-6"/>
        </w:rPr>
        <w:t xml:space="preserve"> </w:t>
      </w:r>
      <w:r w:rsidRPr="009E40DD">
        <w:rPr>
          <w:rFonts w:ascii="Times New Roman" w:hAnsi="Times New Roman" w:cs="Times New Roman"/>
          <w:color w:val="231F20"/>
          <w:spacing w:val="-2"/>
        </w:rPr>
        <w:t>evaluate,</w:t>
      </w:r>
      <w:r w:rsidRPr="009E40DD">
        <w:rPr>
          <w:rFonts w:ascii="Times New Roman" w:hAnsi="Times New Roman" w:cs="Times New Roman"/>
          <w:color w:val="231F20"/>
          <w:spacing w:val="-6"/>
        </w:rPr>
        <w:t xml:space="preserve"> </w:t>
      </w:r>
      <w:r w:rsidRPr="009E40DD">
        <w:rPr>
          <w:rFonts w:ascii="Times New Roman" w:hAnsi="Times New Roman" w:cs="Times New Roman"/>
          <w:color w:val="231F20"/>
          <w:spacing w:val="-2"/>
        </w:rPr>
        <w:t>and</w:t>
      </w:r>
      <w:r w:rsidRPr="009E40DD">
        <w:rPr>
          <w:rFonts w:ascii="Times New Roman" w:hAnsi="Times New Roman" w:cs="Times New Roman"/>
          <w:color w:val="231F20"/>
          <w:spacing w:val="-6"/>
        </w:rPr>
        <w:t xml:space="preserve"> </w:t>
      </w:r>
      <w:r w:rsidRPr="009E40DD">
        <w:rPr>
          <w:rFonts w:ascii="Times New Roman" w:hAnsi="Times New Roman" w:cs="Times New Roman"/>
          <w:color w:val="231F20"/>
          <w:spacing w:val="-2"/>
        </w:rPr>
        <w:t>reflect</w:t>
      </w:r>
      <w:r w:rsidRPr="009E40DD">
        <w:rPr>
          <w:rFonts w:ascii="Times New Roman" w:hAnsi="Times New Roman" w:cs="Times New Roman"/>
          <w:color w:val="231F20"/>
          <w:spacing w:val="-6"/>
        </w:rPr>
        <w:t xml:space="preserve"> </w:t>
      </w:r>
      <w:r w:rsidRPr="009E40DD">
        <w:rPr>
          <w:rFonts w:ascii="Times New Roman" w:hAnsi="Times New Roman" w:cs="Times New Roman"/>
          <w:color w:val="231F20"/>
          <w:spacing w:val="-2"/>
        </w:rPr>
        <w:t xml:space="preserve">on </w:t>
      </w:r>
      <w:r w:rsidRPr="009E40DD">
        <w:rPr>
          <w:rFonts w:ascii="Times New Roman" w:hAnsi="Times New Roman" w:cs="Times New Roman"/>
          <w:color w:val="231F20"/>
        </w:rPr>
        <w:t>what they learn, aiming for comprehension rather than mere performance. Deep</w:t>
      </w:r>
      <w:r w:rsidRPr="009E40DD">
        <w:rPr>
          <w:rFonts w:ascii="Times New Roman" w:hAnsi="Times New Roman" w:cs="Times New Roman"/>
          <w:color w:val="231F20"/>
          <w:spacing w:val="-7"/>
        </w:rPr>
        <w:t xml:space="preserve"> </w:t>
      </w:r>
      <w:r w:rsidRPr="009E40DD">
        <w:rPr>
          <w:rFonts w:ascii="Times New Roman" w:hAnsi="Times New Roman" w:cs="Times New Roman"/>
          <w:color w:val="231F20"/>
        </w:rPr>
        <w:t>learners</w:t>
      </w:r>
      <w:r w:rsidRPr="009E40DD">
        <w:rPr>
          <w:rFonts w:ascii="Times New Roman" w:hAnsi="Times New Roman" w:cs="Times New Roman"/>
          <w:color w:val="231F20"/>
          <w:spacing w:val="-7"/>
        </w:rPr>
        <w:t xml:space="preserve"> </w:t>
      </w:r>
      <w:r w:rsidRPr="009E40DD">
        <w:rPr>
          <w:rFonts w:ascii="Times New Roman" w:hAnsi="Times New Roman" w:cs="Times New Roman"/>
          <w:color w:val="231F20"/>
        </w:rPr>
        <w:t>are</w:t>
      </w:r>
      <w:r w:rsidRPr="009E40DD">
        <w:rPr>
          <w:rFonts w:ascii="Times New Roman" w:hAnsi="Times New Roman" w:cs="Times New Roman"/>
          <w:color w:val="231F20"/>
          <w:spacing w:val="-7"/>
        </w:rPr>
        <w:t xml:space="preserve"> </w:t>
      </w:r>
      <w:r w:rsidRPr="009E40DD">
        <w:rPr>
          <w:rFonts w:ascii="Times New Roman" w:hAnsi="Times New Roman" w:cs="Times New Roman"/>
          <w:color w:val="231F20"/>
        </w:rPr>
        <w:t>actively</w:t>
      </w:r>
      <w:r w:rsidRPr="009E40DD">
        <w:rPr>
          <w:rFonts w:ascii="Times New Roman" w:hAnsi="Times New Roman" w:cs="Times New Roman"/>
          <w:color w:val="231F20"/>
          <w:spacing w:val="-7"/>
        </w:rPr>
        <w:t xml:space="preserve"> </w:t>
      </w:r>
      <w:r w:rsidRPr="009E40DD">
        <w:rPr>
          <w:rFonts w:ascii="Times New Roman" w:hAnsi="Times New Roman" w:cs="Times New Roman"/>
          <w:color w:val="231F20"/>
        </w:rPr>
        <w:t>involved</w:t>
      </w:r>
      <w:r w:rsidRPr="009E40DD">
        <w:rPr>
          <w:rFonts w:ascii="Times New Roman" w:hAnsi="Times New Roman" w:cs="Times New Roman"/>
          <w:color w:val="231F20"/>
          <w:spacing w:val="-7"/>
        </w:rPr>
        <w:t xml:space="preserve"> </w:t>
      </w:r>
      <w:r w:rsidRPr="009E40DD">
        <w:rPr>
          <w:rFonts w:ascii="Times New Roman" w:hAnsi="Times New Roman" w:cs="Times New Roman"/>
          <w:color w:val="231F20"/>
        </w:rPr>
        <w:t>in</w:t>
      </w:r>
      <w:r w:rsidRPr="009E40DD">
        <w:rPr>
          <w:rFonts w:ascii="Times New Roman" w:hAnsi="Times New Roman" w:cs="Times New Roman"/>
          <w:color w:val="231F20"/>
          <w:spacing w:val="-7"/>
        </w:rPr>
        <w:t xml:space="preserve"> </w:t>
      </w:r>
      <w:r w:rsidRPr="009E40DD">
        <w:rPr>
          <w:rFonts w:ascii="Times New Roman" w:hAnsi="Times New Roman" w:cs="Times New Roman"/>
          <w:color w:val="231F20"/>
        </w:rPr>
        <w:t>the</w:t>
      </w:r>
      <w:r w:rsidRPr="009E40DD">
        <w:rPr>
          <w:rFonts w:ascii="Times New Roman" w:hAnsi="Times New Roman" w:cs="Times New Roman"/>
          <w:color w:val="231F20"/>
          <w:spacing w:val="-7"/>
        </w:rPr>
        <w:t xml:space="preserve"> </w:t>
      </w:r>
      <w:r w:rsidRPr="009E40DD">
        <w:rPr>
          <w:rFonts w:ascii="Times New Roman" w:hAnsi="Times New Roman" w:cs="Times New Roman"/>
          <w:color w:val="231F20"/>
        </w:rPr>
        <w:t>learning</w:t>
      </w:r>
      <w:r w:rsidRPr="009E40DD">
        <w:rPr>
          <w:rFonts w:ascii="Times New Roman" w:hAnsi="Times New Roman" w:cs="Times New Roman"/>
          <w:color w:val="231F20"/>
          <w:spacing w:val="-7"/>
        </w:rPr>
        <w:t xml:space="preserve"> </w:t>
      </w:r>
      <w:r w:rsidRPr="009E40DD">
        <w:rPr>
          <w:rFonts w:ascii="Times New Roman" w:hAnsi="Times New Roman" w:cs="Times New Roman"/>
          <w:color w:val="231F20"/>
        </w:rPr>
        <w:t>process,</w:t>
      </w:r>
      <w:r w:rsidRPr="009E40DD">
        <w:rPr>
          <w:rFonts w:ascii="Times New Roman" w:hAnsi="Times New Roman" w:cs="Times New Roman"/>
          <w:color w:val="231F20"/>
          <w:spacing w:val="-7"/>
        </w:rPr>
        <w:t xml:space="preserve"> </w:t>
      </w:r>
      <w:r w:rsidRPr="009E40DD">
        <w:rPr>
          <w:rFonts w:ascii="Times New Roman" w:hAnsi="Times New Roman" w:cs="Times New Roman"/>
          <w:color w:val="231F20"/>
        </w:rPr>
        <w:t>often</w:t>
      </w:r>
      <w:r w:rsidRPr="009E40DD">
        <w:rPr>
          <w:rFonts w:ascii="Times New Roman" w:hAnsi="Times New Roman" w:cs="Times New Roman"/>
          <w:color w:val="231F20"/>
          <w:spacing w:val="-7"/>
        </w:rPr>
        <w:t xml:space="preserve"> </w:t>
      </w:r>
      <w:r w:rsidRPr="009E40DD">
        <w:rPr>
          <w:rFonts w:ascii="Times New Roman" w:hAnsi="Times New Roman" w:cs="Times New Roman"/>
          <w:color w:val="231F20"/>
        </w:rPr>
        <w:t xml:space="preserve">extending </w:t>
      </w:r>
      <w:r w:rsidRPr="009E40DD">
        <w:rPr>
          <w:rFonts w:ascii="Times New Roman" w:hAnsi="Times New Roman" w:cs="Times New Roman"/>
          <w:color w:val="231F20"/>
          <w:spacing w:val="-2"/>
        </w:rPr>
        <w:t>their</w:t>
      </w:r>
      <w:r w:rsidRPr="009E40DD">
        <w:rPr>
          <w:rFonts w:ascii="Times New Roman" w:hAnsi="Times New Roman" w:cs="Times New Roman"/>
          <w:color w:val="231F20"/>
          <w:spacing w:val="-13"/>
        </w:rPr>
        <w:t xml:space="preserve"> </w:t>
      </w:r>
      <w:r w:rsidRPr="009E40DD">
        <w:rPr>
          <w:rFonts w:ascii="Times New Roman" w:hAnsi="Times New Roman" w:cs="Times New Roman"/>
          <w:color w:val="231F20"/>
          <w:spacing w:val="-2"/>
        </w:rPr>
        <w:t>inquiry</w:t>
      </w:r>
      <w:r w:rsidRPr="009E40DD">
        <w:rPr>
          <w:rFonts w:ascii="Times New Roman" w:hAnsi="Times New Roman" w:cs="Times New Roman"/>
          <w:color w:val="231F20"/>
          <w:spacing w:val="-13"/>
        </w:rPr>
        <w:t xml:space="preserve"> </w:t>
      </w:r>
      <w:r w:rsidRPr="009E40DD">
        <w:rPr>
          <w:rFonts w:ascii="Times New Roman" w:hAnsi="Times New Roman" w:cs="Times New Roman"/>
          <w:color w:val="231F20"/>
          <w:spacing w:val="-2"/>
        </w:rPr>
        <w:t>beyond</w:t>
      </w:r>
      <w:r w:rsidRPr="009E40DD">
        <w:rPr>
          <w:rFonts w:ascii="Times New Roman" w:hAnsi="Times New Roman" w:cs="Times New Roman"/>
          <w:color w:val="231F20"/>
          <w:spacing w:val="-13"/>
        </w:rPr>
        <w:t xml:space="preserve"> </w:t>
      </w:r>
      <w:r w:rsidRPr="009E40DD">
        <w:rPr>
          <w:rFonts w:ascii="Times New Roman" w:hAnsi="Times New Roman" w:cs="Times New Roman"/>
          <w:color w:val="231F20"/>
          <w:spacing w:val="-2"/>
        </w:rPr>
        <w:t>what</w:t>
      </w:r>
      <w:r w:rsidRPr="009E40DD">
        <w:rPr>
          <w:rFonts w:ascii="Times New Roman" w:hAnsi="Times New Roman" w:cs="Times New Roman"/>
          <w:color w:val="231F20"/>
          <w:spacing w:val="-13"/>
        </w:rPr>
        <w:t xml:space="preserve"> </w:t>
      </w:r>
      <w:r w:rsidRPr="009E40DD">
        <w:rPr>
          <w:rFonts w:ascii="Times New Roman" w:hAnsi="Times New Roman" w:cs="Times New Roman"/>
          <w:color w:val="231F20"/>
          <w:spacing w:val="-2"/>
        </w:rPr>
        <w:t>is</w:t>
      </w:r>
      <w:r w:rsidRPr="009E40DD">
        <w:rPr>
          <w:rFonts w:ascii="Times New Roman" w:hAnsi="Times New Roman" w:cs="Times New Roman"/>
          <w:color w:val="231F20"/>
          <w:spacing w:val="-13"/>
        </w:rPr>
        <w:t xml:space="preserve"> </w:t>
      </w:r>
      <w:r w:rsidRPr="009E40DD">
        <w:rPr>
          <w:rFonts w:ascii="Times New Roman" w:hAnsi="Times New Roman" w:cs="Times New Roman"/>
          <w:color w:val="231F20"/>
          <w:spacing w:val="-2"/>
        </w:rPr>
        <w:t>taught</w:t>
      </w:r>
      <w:r w:rsidRPr="009E40DD">
        <w:rPr>
          <w:rFonts w:ascii="Times New Roman" w:hAnsi="Times New Roman" w:cs="Times New Roman"/>
          <w:color w:val="231F20"/>
          <w:spacing w:val="-13"/>
        </w:rPr>
        <w:t xml:space="preserve"> </w:t>
      </w:r>
      <w:r w:rsidRPr="009E40DD">
        <w:rPr>
          <w:rFonts w:ascii="Times New Roman" w:hAnsi="Times New Roman" w:cs="Times New Roman"/>
          <w:color w:val="231F20"/>
          <w:spacing w:val="-2"/>
        </w:rPr>
        <w:t>to</w:t>
      </w:r>
      <w:r w:rsidRPr="009E40DD">
        <w:rPr>
          <w:rFonts w:ascii="Times New Roman" w:hAnsi="Times New Roman" w:cs="Times New Roman"/>
          <w:color w:val="231F20"/>
          <w:spacing w:val="-13"/>
        </w:rPr>
        <w:t xml:space="preserve"> </w:t>
      </w:r>
      <w:r w:rsidRPr="009E40DD">
        <w:rPr>
          <w:rFonts w:ascii="Times New Roman" w:hAnsi="Times New Roman" w:cs="Times New Roman"/>
          <w:color w:val="231F20"/>
          <w:spacing w:val="-2"/>
        </w:rPr>
        <w:t>deepen</w:t>
      </w:r>
      <w:r w:rsidRPr="009E40DD">
        <w:rPr>
          <w:rFonts w:ascii="Times New Roman" w:hAnsi="Times New Roman" w:cs="Times New Roman"/>
          <w:color w:val="231F20"/>
          <w:spacing w:val="-13"/>
        </w:rPr>
        <w:t xml:space="preserve"> </w:t>
      </w:r>
      <w:r w:rsidRPr="009E40DD">
        <w:rPr>
          <w:rFonts w:ascii="Times New Roman" w:hAnsi="Times New Roman" w:cs="Times New Roman"/>
          <w:color w:val="231F20"/>
          <w:spacing w:val="-2"/>
        </w:rPr>
        <w:t>their</w:t>
      </w:r>
      <w:r w:rsidRPr="009E40DD">
        <w:rPr>
          <w:rFonts w:ascii="Times New Roman" w:hAnsi="Times New Roman" w:cs="Times New Roman"/>
          <w:color w:val="231F20"/>
          <w:spacing w:val="-13"/>
        </w:rPr>
        <w:t xml:space="preserve"> </w:t>
      </w:r>
      <w:r w:rsidRPr="009E40DD">
        <w:rPr>
          <w:rFonts w:ascii="Times New Roman" w:hAnsi="Times New Roman" w:cs="Times New Roman"/>
          <w:color w:val="231F20"/>
          <w:spacing w:val="-2"/>
        </w:rPr>
        <w:t>comprehension</w:t>
      </w:r>
      <w:r w:rsidRPr="009E40DD">
        <w:rPr>
          <w:rFonts w:ascii="Times New Roman" w:hAnsi="Times New Roman" w:cs="Times New Roman"/>
          <w:color w:val="231F20"/>
          <w:spacing w:val="-13"/>
        </w:rPr>
        <w:t xml:space="preserve"> </w:t>
      </w:r>
      <w:r w:rsidRPr="009E40DD">
        <w:rPr>
          <w:rFonts w:ascii="Times New Roman" w:hAnsi="Times New Roman" w:cs="Times New Roman"/>
          <w:color w:val="231F20"/>
          <w:spacing w:val="-2"/>
        </w:rPr>
        <w:t>and</w:t>
      </w:r>
      <w:r w:rsidRPr="009E40DD">
        <w:rPr>
          <w:rFonts w:ascii="Times New Roman" w:hAnsi="Times New Roman" w:cs="Times New Roman"/>
          <w:color w:val="231F20"/>
          <w:spacing w:val="-13"/>
        </w:rPr>
        <w:t xml:space="preserve"> </w:t>
      </w:r>
      <w:r w:rsidRPr="009E40DD">
        <w:rPr>
          <w:rFonts w:ascii="Times New Roman" w:hAnsi="Times New Roman" w:cs="Times New Roman"/>
          <w:color w:val="231F20"/>
          <w:spacing w:val="-2"/>
        </w:rPr>
        <w:t xml:space="preserve">apply </w:t>
      </w:r>
      <w:r w:rsidRPr="009E40DD">
        <w:rPr>
          <w:rFonts w:ascii="Times New Roman" w:hAnsi="Times New Roman" w:cs="Times New Roman"/>
          <w:color w:val="231F20"/>
        </w:rPr>
        <w:t xml:space="preserve">knowledge in real-world or unfamiliar contexts. </w:t>
      </w:r>
    </w:p>
    <w:p w14:paraId="613873CA" w14:textId="77777777" w:rsidR="00A737C9" w:rsidRPr="009E40DD" w:rsidRDefault="00A737C9" w:rsidP="00A737C9">
      <w:pPr>
        <w:pStyle w:val="BodyText"/>
        <w:spacing w:line="276" w:lineRule="auto"/>
        <w:ind w:right="146"/>
        <w:jc w:val="both"/>
        <w:rPr>
          <w:rFonts w:ascii="Times New Roman" w:hAnsi="Times New Roman" w:cs="Times New Roman"/>
          <w:color w:val="231F20"/>
        </w:rPr>
      </w:pPr>
      <w:r w:rsidRPr="009E40DD">
        <w:rPr>
          <w:rFonts w:ascii="Times New Roman" w:hAnsi="Times New Roman" w:cs="Times New Roman"/>
          <w:color w:val="231F20"/>
        </w:rPr>
        <w:t>For example, in a history class,</w:t>
      </w:r>
      <w:r w:rsidRPr="009E40DD">
        <w:rPr>
          <w:rFonts w:ascii="Times New Roman" w:hAnsi="Times New Roman" w:cs="Times New Roman"/>
          <w:color w:val="231F20"/>
          <w:spacing w:val="-2"/>
        </w:rPr>
        <w:t xml:space="preserve"> </w:t>
      </w:r>
      <w:r w:rsidRPr="009E40DD">
        <w:rPr>
          <w:rFonts w:ascii="Times New Roman" w:hAnsi="Times New Roman" w:cs="Times New Roman"/>
          <w:color w:val="231F20"/>
        </w:rPr>
        <w:t>instead</w:t>
      </w:r>
      <w:r w:rsidRPr="009E40DD">
        <w:rPr>
          <w:rFonts w:ascii="Times New Roman" w:hAnsi="Times New Roman" w:cs="Times New Roman"/>
          <w:color w:val="231F20"/>
          <w:spacing w:val="-4"/>
        </w:rPr>
        <w:t xml:space="preserve"> </w:t>
      </w:r>
      <w:r w:rsidRPr="009E40DD">
        <w:rPr>
          <w:rFonts w:ascii="Times New Roman" w:hAnsi="Times New Roman" w:cs="Times New Roman"/>
          <w:color w:val="231F20"/>
        </w:rPr>
        <w:t>of</w:t>
      </w:r>
      <w:r w:rsidRPr="009E40DD">
        <w:rPr>
          <w:rFonts w:ascii="Times New Roman" w:hAnsi="Times New Roman" w:cs="Times New Roman"/>
          <w:color w:val="231F20"/>
          <w:spacing w:val="-7"/>
        </w:rPr>
        <w:t xml:space="preserve"> </w:t>
      </w:r>
      <w:r w:rsidRPr="009E40DD">
        <w:rPr>
          <w:rFonts w:ascii="Times New Roman" w:hAnsi="Times New Roman" w:cs="Times New Roman"/>
          <w:color w:val="231F20"/>
        </w:rPr>
        <w:t>memorizing</w:t>
      </w:r>
      <w:r w:rsidRPr="009E40DD">
        <w:rPr>
          <w:rFonts w:ascii="Times New Roman" w:hAnsi="Times New Roman" w:cs="Times New Roman"/>
          <w:color w:val="231F20"/>
          <w:spacing w:val="-11"/>
        </w:rPr>
        <w:t xml:space="preserve"> </w:t>
      </w:r>
      <w:r w:rsidRPr="009E40DD">
        <w:rPr>
          <w:rFonts w:ascii="Times New Roman" w:hAnsi="Times New Roman" w:cs="Times New Roman"/>
          <w:color w:val="231F20"/>
        </w:rPr>
        <w:t>dates</w:t>
      </w:r>
      <w:r w:rsidRPr="009E40DD">
        <w:rPr>
          <w:rFonts w:ascii="Times New Roman" w:hAnsi="Times New Roman" w:cs="Times New Roman"/>
          <w:color w:val="231F20"/>
          <w:spacing w:val="-4"/>
        </w:rPr>
        <w:t xml:space="preserve"> </w:t>
      </w:r>
      <w:r w:rsidRPr="009E40DD">
        <w:rPr>
          <w:rFonts w:ascii="Times New Roman" w:hAnsi="Times New Roman" w:cs="Times New Roman"/>
          <w:color w:val="231F20"/>
        </w:rPr>
        <w:t>and</w:t>
      </w:r>
      <w:r w:rsidRPr="009E40DD">
        <w:rPr>
          <w:rFonts w:ascii="Times New Roman" w:hAnsi="Times New Roman" w:cs="Times New Roman"/>
          <w:color w:val="231F20"/>
          <w:spacing w:val="-2"/>
        </w:rPr>
        <w:t xml:space="preserve"> </w:t>
      </w:r>
      <w:r w:rsidRPr="009E40DD">
        <w:rPr>
          <w:rFonts w:ascii="Times New Roman" w:hAnsi="Times New Roman" w:cs="Times New Roman"/>
          <w:color w:val="231F20"/>
        </w:rPr>
        <w:t>events,</w:t>
      </w:r>
      <w:r w:rsidRPr="009E40DD">
        <w:rPr>
          <w:rFonts w:ascii="Times New Roman" w:hAnsi="Times New Roman" w:cs="Times New Roman"/>
          <w:color w:val="231F20"/>
          <w:spacing w:val="-4"/>
        </w:rPr>
        <w:t xml:space="preserve"> </w:t>
      </w:r>
      <w:r w:rsidRPr="009E40DD">
        <w:rPr>
          <w:rFonts w:ascii="Times New Roman" w:hAnsi="Times New Roman" w:cs="Times New Roman"/>
          <w:color w:val="231F20"/>
        </w:rPr>
        <w:t>students analyze historical events and explore the impact of those events on modern society.</w:t>
      </w:r>
    </w:p>
    <w:p w14:paraId="4DBEFC53" w14:textId="77777777" w:rsidR="00A737C9" w:rsidRPr="009E40DD" w:rsidRDefault="00A737C9" w:rsidP="00A737C9">
      <w:pPr>
        <w:pStyle w:val="BodyText"/>
        <w:spacing w:line="276" w:lineRule="auto"/>
        <w:ind w:right="146"/>
        <w:jc w:val="both"/>
        <w:rPr>
          <w:rFonts w:ascii="Times New Roman" w:hAnsi="Times New Roman" w:cs="Times New Roman"/>
          <w:color w:val="231F20"/>
        </w:rPr>
      </w:pPr>
    </w:p>
    <w:p w14:paraId="32E2E43B" w14:textId="77777777" w:rsidR="00A737C9" w:rsidRPr="009E40DD" w:rsidRDefault="00A737C9">
      <w:pPr>
        <w:pStyle w:val="BodyText"/>
        <w:widowControl/>
        <w:numPr>
          <w:ilvl w:val="0"/>
          <w:numId w:val="64"/>
        </w:numPr>
        <w:autoSpaceDE/>
        <w:autoSpaceDN/>
        <w:spacing w:line="276" w:lineRule="auto"/>
        <w:ind w:right="146"/>
        <w:jc w:val="both"/>
        <w:rPr>
          <w:rFonts w:ascii="Times New Roman" w:hAnsi="Times New Roman" w:cs="Times New Roman"/>
        </w:rPr>
      </w:pPr>
      <w:r w:rsidRPr="009E40DD">
        <w:rPr>
          <w:rFonts w:ascii="Times New Roman" w:hAnsi="Times New Roman" w:cs="Times New Roman"/>
          <w:b/>
          <w:bCs/>
          <w:color w:val="231F20"/>
        </w:rPr>
        <w:t>Strategic</w:t>
      </w:r>
      <w:r w:rsidRPr="009E40DD">
        <w:rPr>
          <w:rFonts w:ascii="Times New Roman" w:hAnsi="Times New Roman" w:cs="Times New Roman"/>
          <w:b/>
          <w:bCs/>
          <w:color w:val="231F20"/>
          <w:spacing w:val="-14"/>
        </w:rPr>
        <w:t xml:space="preserve"> </w:t>
      </w:r>
      <w:r w:rsidRPr="009E40DD">
        <w:rPr>
          <w:rFonts w:ascii="Times New Roman" w:hAnsi="Times New Roman" w:cs="Times New Roman"/>
          <w:b/>
          <w:bCs/>
          <w:color w:val="231F20"/>
          <w:spacing w:val="-2"/>
        </w:rPr>
        <w:t>learning</w:t>
      </w:r>
    </w:p>
    <w:p w14:paraId="033D8992" w14:textId="142F10D2" w:rsidR="0029618C" w:rsidRPr="00824EAE" w:rsidRDefault="00A737C9" w:rsidP="00824EAE">
      <w:pPr>
        <w:pStyle w:val="BodyText"/>
        <w:spacing w:line="276" w:lineRule="auto"/>
        <w:ind w:right="146"/>
        <w:jc w:val="both"/>
        <w:rPr>
          <w:rFonts w:ascii="Times New Roman" w:hAnsi="Times New Roman" w:cs="Times New Roman"/>
          <w:color w:val="231F20"/>
        </w:rPr>
      </w:pPr>
      <w:r w:rsidRPr="009E40DD">
        <w:rPr>
          <w:rFonts w:ascii="Times New Roman" w:hAnsi="Times New Roman" w:cs="Times New Roman"/>
          <w:color w:val="231F20"/>
        </w:rPr>
        <w:t>Strategic</w:t>
      </w:r>
      <w:r w:rsidRPr="009E40DD">
        <w:rPr>
          <w:rFonts w:ascii="Times New Roman" w:hAnsi="Times New Roman" w:cs="Times New Roman"/>
          <w:color w:val="231F20"/>
          <w:spacing w:val="-4"/>
        </w:rPr>
        <w:t xml:space="preserve"> </w:t>
      </w:r>
      <w:r w:rsidRPr="009E40DD">
        <w:rPr>
          <w:rFonts w:ascii="Times New Roman" w:hAnsi="Times New Roman" w:cs="Times New Roman"/>
          <w:color w:val="231F20"/>
        </w:rPr>
        <w:t>learning</w:t>
      </w:r>
      <w:r w:rsidRPr="009E40DD">
        <w:rPr>
          <w:rFonts w:ascii="Times New Roman" w:hAnsi="Times New Roman" w:cs="Times New Roman"/>
          <w:color w:val="231F20"/>
          <w:spacing w:val="-4"/>
        </w:rPr>
        <w:t xml:space="preserve"> </w:t>
      </w:r>
      <w:r w:rsidRPr="009E40DD">
        <w:rPr>
          <w:rFonts w:ascii="Times New Roman" w:hAnsi="Times New Roman" w:cs="Times New Roman"/>
          <w:color w:val="231F20"/>
        </w:rPr>
        <w:t>is</w:t>
      </w:r>
      <w:r w:rsidRPr="009E40DD">
        <w:rPr>
          <w:rFonts w:ascii="Times New Roman" w:hAnsi="Times New Roman" w:cs="Times New Roman"/>
          <w:color w:val="231F20"/>
          <w:spacing w:val="-4"/>
        </w:rPr>
        <w:t xml:space="preserve"> </w:t>
      </w:r>
      <w:r w:rsidRPr="009E40DD">
        <w:rPr>
          <w:rFonts w:ascii="Times New Roman" w:hAnsi="Times New Roman" w:cs="Times New Roman"/>
          <w:color w:val="231F20"/>
        </w:rPr>
        <w:t>an</w:t>
      </w:r>
      <w:r w:rsidRPr="009E40DD">
        <w:rPr>
          <w:rFonts w:ascii="Times New Roman" w:hAnsi="Times New Roman" w:cs="Times New Roman"/>
          <w:color w:val="231F20"/>
          <w:spacing w:val="-4"/>
        </w:rPr>
        <w:t xml:space="preserve"> </w:t>
      </w:r>
      <w:r w:rsidRPr="009E40DD">
        <w:rPr>
          <w:rFonts w:ascii="Times New Roman" w:hAnsi="Times New Roman" w:cs="Times New Roman"/>
          <w:color w:val="231F20"/>
        </w:rPr>
        <w:t>approach</w:t>
      </w:r>
      <w:r w:rsidRPr="009E40DD">
        <w:rPr>
          <w:rFonts w:ascii="Times New Roman" w:hAnsi="Times New Roman" w:cs="Times New Roman"/>
          <w:color w:val="231F20"/>
          <w:spacing w:val="-4"/>
        </w:rPr>
        <w:t xml:space="preserve"> </w:t>
      </w:r>
      <w:r w:rsidRPr="009E40DD">
        <w:rPr>
          <w:rFonts w:ascii="Times New Roman" w:hAnsi="Times New Roman" w:cs="Times New Roman"/>
          <w:color w:val="231F20"/>
        </w:rPr>
        <w:t>in</w:t>
      </w:r>
      <w:r w:rsidRPr="009E40DD">
        <w:rPr>
          <w:rFonts w:ascii="Times New Roman" w:hAnsi="Times New Roman" w:cs="Times New Roman"/>
          <w:color w:val="231F20"/>
          <w:spacing w:val="-4"/>
        </w:rPr>
        <w:t xml:space="preserve"> </w:t>
      </w:r>
      <w:r w:rsidRPr="009E40DD">
        <w:rPr>
          <w:rFonts w:ascii="Times New Roman" w:hAnsi="Times New Roman" w:cs="Times New Roman"/>
          <w:color w:val="231F20"/>
        </w:rPr>
        <w:t>which</w:t>
      </w:r>
      <w:r w:rsidRPr="009E40DD">
        <w:rPr>
          <w:rFonts w:ascii="Times New Roman" w:hAnsi="Times New Roman" w:cs="Times New Roman"/>
          <w:color w:val="231F20"/>
          <w:spacing w:val="-4"/>
        </w:rPr>
        <w:t xml:space="preserve"> </w:t>
      </w:r>
      <w:r w:rsidRPr="009E40DD">
        <w:rPr>
          <w:rFonts w:ascii="Times New Roman" w:hAnsi="Times New Roman" w:cs="Times New Roman"/>
          <w:color w:val="231F20"/>
        </w:rPr>
        <w:t>learners</w:t>
      </w:r>
      <w:r w:rsidRPr="009E40DD">
        <w:rPr>
          <w:rFonts w:ascii="Times New Roman" w:hAnsi="Times New Roman" w:cs="Times New Roman"/>
          <w:color w:val="231F20"/>
          <w:spacing w:val="-4"/>
        </w:rPr>
        <w:t xml:space="preserve"> </w:t>
      </w:r>
      <w:r w:rsidRPr="009E40DD">
        <w:rPr>
          <w:rFonts w:ascii="Times New Roman" w:hAnsi="Times New Roman" w:cs="Times New Roman"/>
          <w:color w:val="231F20"/>
        </w:rPr>
        <w:t>aim</w:t>
      </w:r>
      <w:r w:rsidRPr="009E40DD">
        <w:rPr>
          <w:rFonts w:ascii="Times New Roman" w:hAnsi="Times New Roman" w:cs="Times New Roman"/>
          <w:color w:val="231F20"/>
          <w:spacing w:val="-4"/>
        </w:rPr>
        <w:t xml:space="preserve"> </w:t>
      </w:r>
      <w:r w:rsidRPr="009E40DD">
        <w:rPr>
          <w:rFonts w:ascii="Times New Roman" w:hAnsi="Times New Roman" w:cs="Times New Roman"/>
          <w:color w:val="231F20"/>
        </w:rPr>
        <w:t>to</w:t>
      </w:r>
      <w:r w:rsidRPr="009E40DD">
        <w:rPr>
          <w:rFonts w:ascii="Times New Roman" w:hAnsi="Times New Roman" w:cs="Times New Roman"/>
          <w:color w:val="231F20"/>
          <w:spacing w:val="-4"/>
        </w:rPr>
        <w:t xml:space="preserve"> </w:t>
      </w:r>
      <w:r w:rsidRPr="009E40DD">
        <w:rPr>
          <w:rFonts w:ascii="Times New Roman" w:hAnsi="Times New Roman" w:cs="Times New Roman"/>
          <w:color w:val="231F20"/>
        </w:rPr>
        <w:t>achieve</w:t>
      </w:r>
      <w:r w:rsidRPr="009E40DD">
        <w:rPr>
          <w:rFonts w:ascii="Times New Roman" w:hAnsi="Times New Roman" w:cs="Times New Roman"/>
          <w:color w:val="231F20"/>
          <w:spacing w:val="-4"/>
        </w:rPr>
        <w:t xml:space="preserve"> </w:t>
      </w:r>
      <w:r w:rsidRPr="009E40DD">
        <w:rPr>
          <w:rFonts w:ascii="Times New Roman" w:hAnsi="Times New Roman" w:cs="Times New Roman"/>
          <w:color w:val="231F20"/>
        </w:rPr>
        <w:t>the</w:t>
      </w:r>
      <w:r w:rsidRPr="009E40DD">
        <w:rPr>
          <w:rFonts w:ascii="Times New Roman" w:hAnsi="Times New Roman" w:cs="Times New Roman"/>
          <w:color w:val="231F20"/>
          <w:spacing w:val="-4"/>
        </w:rPr>
        <w:t xml:space="preserve"> </w:t>
      </w:r>
      <w:r w:rsidRPr="009E40DD">
        <w:rPr>
          <w:rFonts w:ascii="Times New Roman" w:hAnsi="Times New Roman" w:cs="Times New Roman"/>
          <w:color w:val="231F20"/>
        </w:rPr>
        <w:t xml:space="preserve">best </w:t>
      </w:r>
      <w:r w:rsidRPr="009E40DD">
        <w:rPr>
          <w:rFonts w:ascii="Times New Roman" w:hAnsi="Times New Roman" w:cs="Times New Roman"/>
          <w:color w:val="231F20"/>
          <w:spacing w:val="-2"/>
        </w:rPr>
        <w:t>possible</w:t>
      </w:r>
      <w:r w:rsidRPr="009E40DD">
        <w:rPr>
          <w:rFonts w:ascii="Times New Roman" w:hAnsi="Times New Roman" w:cs="Times New Roman"/>
          <w:color w:val="231F20"/>
          <w:spacing w:val="-5"/>
        </w:rPr>
        <w:t xml:space="preserve"> </w:t>
      </w:r>
      <w:r w:rsidRPr="009E40DD">
        <w:rPr>
          <w:rFonts w:ascii="Times New Roman" w:hAnsi="Times New Roman" w:cs="Times New Roman"/>
          <w:color w:val="231F20"/>
          <w:spacing w:val="-2"/>
        </w:rPr>
        <w:t>academic</w:t>
      </w:r>
      <w:r w:rsidRPr="009E40DD">
        <w:rPr>
          <w:rFonts w:ascii="Times New Roman" w:hAnsi="Times New Roman" w:cs="Times New Roman"/>
          <w:color w:val="231F20"/>
          <w:spacing w:val="-4"/>
        </w:rPr>
        <w:t xml:space="preserve"> </w:t>
      </w:r>
      <w:r w:rsidRPr="009E40DD">
        <w:rPr>
          <w:rFonts w:ascii="Times New Roman" w:hAnsi="Times New Roman" w:cs="Times New Roman"/>
          <w:color w:val="231F20"/>
          <w:spacing w:val="-2"/>
        </w:rPr>
        <w:t>outcomes</w:t>
      </w:r>
      <w:r w:rsidRPr="009E40DD">
        <w:rPr>
          <w:rFonts w:ascii="Times New Roman" w:hAnsi="Times New Roman" w:cs="Times New Roman"/>
          <w:color w:val="231F20"/>
          <w:spacing w:val="-4"/>
        </w:rPr>
        <w:t xml:space="preserve"> </w:t>
      </w:r>
      <w:r w:rsidRPr="009E40DD">
        <w:rPr>
          <w:rFonts w:ascii="Times New Roman" w:hAnsi="Times New Roman" w:cs="Times New Roman"/>
          <w:color w:val="231F20"/>
          <w:spacing w:val="-2"/>
        </w:rPr>
        <w:t>by</w:t>
      </w:r>
      <w:r w:rsidRPr="009E40DD">
        <w:rPr>
          <w:rFonts w:ascii="Times New Roman" w:hAnsi="Times New Roman" w:cs="Times New Roman"/>
          <w:color w:val="231F20"/>
          <w:spacing w:val="-4"/>
        </w:rPr>
        <w:t xml:space="preserve"> </w:t>
      </w:r>
      <w:r w:rsidRPr="009E40DD">
        <w:rPr>
          <w:rFonts w:ascii="Times New Roman" w:hAnsi="Times New Roman" w:cs="Times New Roman"/>
          <w:color w:val="231F20"/>
          <w:spacing w:val="-2"/>
        </w:rPr>
        <w:t>employing</w:t>
      </w:r>
      <w:r w:rsidRPr="009E40DD">
        <w:rPr>
          <w:rFonts w:ascii="Times New Roman" w:hAnsi="Times New Roman" w:cs="Times New Roman"/>
          <w:color w:val="231F20"/>
          <w:spacing w:val="-5"/>
        </w:rPr>
        <w:t xml:space="preserve"> </w:t>
      </w:r>
      <w:r w:rsidRPr="009E40DD">
        <w:rPr>
          <w:rFonts w:ascii="Times New Roman" w:hAnsi="Times New Roman" w:cs="Times New Roman"/>
          <w:color w:val="231F20"/>
          <w:spacing w:val="-2"/>
        </w:rPr>
        <w:t>effective</w:t>
      </w:r>
      <w:r w:rsidRPr="009E40DD">
        <w:rPr>
          <w:rFonts w:ascii="Times New Roman" w:hAnsi="Times New Roman" w:cs="Times New Roman"/>
          <w:color w:val="231F20"/>
          <w:spacing w:val="-4"/>
        </w:rPr>
        <w:t xml:space="preserve"> </w:t>
      </w:r>
      <w:r w:rsidRPr="009E40DD">
        <w:rPr>
          <w:rFonts w:ascii="Times New Roman" w:hAnsi="Times New Roman" w:cs="Times New Roman"/>
          <w:color w:val="231F20"/>
          <w:spacing w:val="-2"/>
        </w:rPr>
        <w:t>study</w:t>
      </w:r>
      <w:r w:rsidRPr="009E40DD">
        <w:rPr>
          <w:rFonts w:ascii="Times New Roman" w:hAnsi="Times New Roman" w:cs="Times New Roman"/>
          <w:color w:val="231F20"/>
          <w:spacing w:val="-5"/>
        </w:rPr>
        <w:t xml:space="preserve"> </w:t>
      </w:r>
      <w:r w:rsidRPr="009E40DD">
        <w:rPr>
          <w:rFonts w:ascii="Times New Roman" w:hAnsi="Times New Roman" w:cs="Times New Roman"/>
          <w:color w:val="231F20"/>
          <w:spacing w:val="-2"/>
        </w:rPr>
        <w:t>techniques,</w:t>
      </w:r>
      <w:r w:rsidRPr="009E40DD">
        <w:rPr>
          <w:rFonts w:ascii="Times New Roman" w:hAnsi="Times New Roman" w:cs="Times New Roman"/>
          <w:color w:val="231F20"/>
          <w:spacing w:val="-5"/>
        </w:rPr>
        <w:t xml:space="preserve"> </w:t>
      </w:r>
      <w:r w:rsidRPr="009E40DD">
        <w:rPr>
          <w:rFonts w:ascii="Times New Roman" w:hAnsi="Times New Roman" w:cs="Times New Roman"/>
          <w:color w:val="231F20"/>
          <w:spacing w:val="-2"/>
        </w:rPr>
        <w:t xml:space="preserve">time </w:t>
      </w:r>
      <w:r w:rsidRPr="009E40DD">
        <w:rPr>
          <w:rFonts w:ascii="Times New Roman" w:hAnsi="Times New Roman" w:cs="Times New Roman"/>
          <w:color w:val="231F20"/>
        </w:rPr>
        <w:t>management,</w:t>
      </w:r>
      <w:r w:rsidRPr="009E40DD">
        <w:rPr>
          <w:rFonts w:ascii="Times New Roman" w:hAnsi="Times New Roman" w:cs="Times New Roman"/>
          <w:color w:val="231F20"/>
          <w:spacing w:val="-1"/>
        </w:rPr>
        <w:t xml:space="preserve"> </w:t>
      </w:r>
      <w:r w:rsidRPr="009E40DD">
        <w:rPr>
          <w:rFonts w:ascii="Times New Roman" w:hAnsi="Times New Roman" w:cs="Times New Roman"/>
          <w:color w:val="231F20"/>
        </w:rPr>
        <w:t>and</w:t>
      </w:r>
      <w:r w:rsidRPr="009E40DD">
        <w:rPr>
          <w:rFonts w:ascii="Times New Roman" w:hAnsi="Times New Roman" w:cs="Times New Roman"/>
          <w:color w:val="231F20"/>
          <w:spacing w:val="-1"/>
        </w:rPr>
        <w:t xml:space="preserve"> </w:t>
      </w:r>
      <w:r w:rsidRPr="009E40DD">
        <w:rPr>
          <w:rFonts w:ascii="Times New Roman" w:hAnsi="Times New Roman" w:cs="Times New Roman"/>
          <w:color w:val="231F20"/>
        </w:rPr>
        <w:t>goal-oriented</w:t>
      </w:r>
      <w:r w:rsidRPr="009E40DD">
        <w:rPr>
          <w:rFonts w:ascii="Times New Roman" w:hAnsi="Times New Roman" w:cs="Times New Roman"/>
          <w:color w:val="231F20"/>
          <w:spacing w:val="-1"/>
        </w:rPr>
        <w:t xml:space="preserve"> </w:t>
      </w:r>
      <w:r w:rsidRPr="009E40DD">
        <w:rPr>
          <w:rFonts w:ascii="Times New Roman" w:hAnsi="Times New Roman" w:cs="Times New Roman"/>
          <w:color w:val="231F20"/>
        </w:rPr>
        <w:t>behaviors.</w:t>
      </w:r>
      <w:r w:rsidRPr="009E40DD">
        <w:rPr>
          <w:rFonts w:ascii="Times New Roman" w:hAnsi="Times New Roman" w:cs="Times New Roman"/>
          <w:color w:val="231F20"/>
          <w:spacing w:val="-1"/>
        </w:rPr>
        <w:t xml:space="preserve"> </w:t>
      </w:r>
      <w:r w:rsidRPr="009E40DD">
        <w:rPr>
          <w:rFonts w:ascii="Times New Roman" w:hAnsi="Times New Roman" w:cs="Times New Roman"/>
          <w:color w:val="231F20"/>
        </w:rPr>
        <w:t>Strategic</w:t>
      </w:r>
      <w:r w:rsidRPr="009E40DD">
        <w:rPr>
          <w:rFonts w:ascii="Times New Roman" w:hAnsi="Times New Roman" w:cs="Times New Roman"/>
          <w:color w:val="231F20"/>
          <w:spacing w:val="-1"/>
        </w:rPr>
        <w:t xml:space="preserve"> </w:t>
      </w:r>
      <w:r w:rsidRPr="009E40DD">
        <w:rPr>
          <w:rFonts w:ascii="Times New Roman" w:hAnsi="Times New Roman" w:cs="Times New Roman"/>
          <w:color w:val="231F20"/>
        </w:rPr>
        <w:t>learners</w:t>
      </w:r>
      <w:r w:rsidRPr="009E40DD">
        <w:rPr>
          <w:rFonts w:ascii="Times New Roman" w:hAnsi="Times New Roman" w:cs="Times New Roman"/>
          <w:color w:val="231F20"/>
          <w:spacing w:val="-1"/>
        </w:rPr>
        <w:t xml:space="preserve"> </w:t>
      </w:r>
      <w:r w:rsidRPr="009E40DD">
        <w:rPr>
          <w:rFonts w:ascii="Times New Roman" w:hAnsi="Times New Roman" w:cs="Times New Roman"/>
          <w:color w:val="231F20"/>
        </w:rPr>
        <w:t>are</w:t>
      </w:r>
      <w:r w:rsidRPr="009E40DD">
        <w:rPr>
          <w:rFonts w:ascii="Times New Roman" w:hAnsi="Times New Roman" w:cs="Times New Roman"/>
          <w:color w:val="231F20"/>
          <w:spacing w:val="-1"/>
        </w:rPr>
        <w:t xml:space="preserve"> </w:t>
      </w:r>
      <w:r w:rsidRPr="009E40DD">
        <w:rPr>
          <w:rFonts w:ascii="Times New Roman" w:hAnsi="Times New Roman" w:cs="Times New Roman"/>
          <w:color w:val="231F20"/>
        </w:rPr>
        <w:t>typically highly motivated by achievement and grades, and they consciously adapt their learning methods to meet assessment requirements. They balance deep and surface learning strategies, using deep understanding when necessary but also relying on memorization or shortcuts when it serves their</w:t>
      </w:r>
      <w:r w:rsidRPr="009E40DD">
        <w:rPr>
          <w:rFonts w:ascii="Times New Roman" w:hAnsi="Times New Roman" w:cs="Times New Roman"/>
          <w:color w:val="231F20"/>
          <w:spacing w:val="-8"/>
        </w:rPr>
        <w:t xml:space="preserve"> </w:t>
      </w:r>
      <w:r w:rsidRPr="009E40DD">
        <w:rPr>
          <w:rFonts w:ascii="Times New Roman" w:hAnsi="Times New Roman" w:cs="Times New Roman"/>
          <w:color w:val="231F20"/>
        </w:rPr>
        <w:t>academic</w:t>
      </w:r>
      <w:r w:rsidRPr="009E40DD">
        <w:rPr>
          <w:rFonts w:ascii="Times New Roman" w:hAnsi="Times New Roman" w:cs="Times New Roman"/>
          <w:color w:val="231F20"/>
          <w:spacing w:val="-8"/>
        </w:rPr>
        <w:t xml:space="preserve"> </w:t>
      </w:r>
      <w:r w:rsidRPr="009E40DD">
        <w:rPr>
          <w:rFonts w:ascii="Times New Roman" w:hAnsi="Times New Roman" w:cs="Times New Roman"/>
          <w:color w:val="231F20"/>
        </w:rPr>
        <w:t>goals.</w:t>
      </w:r>
      <w:r w:rsidRPr="009E40DD">
        <w:rPr>
          <w:rFonts w:ascii="Times New Roman" w:hAnsi="Times New Roman" w:cs="Times New Roman"/>
          <w:color w:val="231F20"/>
          <w:spacing w:val="40"/>
        </w:rPr>
        <w:t xml:space="preserve"> </w:t>
      </w:r>
      <w:r w:rsidRPr="009E40DD">
        <w:rPr>
          <w:rFonts w:ascii="Times New Roman" w:hAnsi="Times New Roman" w:cs="Times New Roman"/>
          <w:color w:val="231F20"/>
        </w:rPr>
        <w:t>Strategic</w:t>
      </w:r>
      <w:r w:rsidRPr="009E40DD">
        <w:rPr>
          <w:rFonts w:ascii="Times New Roman" w:hAnsi="Times New Roman" w:cs="Times New Roman"/>
          <w:color w:val="231F20"/>
          <w:spacing w:val="-8"/>
        </w:rPr>
        <w:t xml:space="preserve"> </w:t>
      </w:r>
      <w:r w:rsidRPr="009E40DD">
        <w:rPr>
          <w:rFonts w:ascii="Times New Roman" w:hAnsi="Times New Roman" w:cs="Times New Roman"/>
          <w:color w:val="231F20"/>
        </w:rPr>
        <w:t>learners</w:t>
      </w:r>
      <w:r w:rsidRPr="009E40DD">
        <w:rPr>
          <w:rFonts w:ascii="Times New Roman" w:hAnsi="Times New Roman" w:cs="Times New Roman"/>
          <w:color w:val="231F20"/>
          <w:spacing w:val="-8"/>
        </w:rPr>
        <w:t xml:space="preserve"> </w:t>
      </w:r>
      <w:r w:rsidRPr="009E40DD">
        <w:rPr>
          <w:rFonts w:ascii="Times New Roman" w:hAnsi="Times New Roman" w:cs="Times New Roman"/>
          <w:color w:val="231F20"/>
        </w:rPr>
        <w:t>are</w:t>
      </w:r>
      <w:r w:rsidRPr="009E40DD">
        <w:rPr>
          <w:rFonts w:ascii="Times New Roman" w:hAnsi="Times New Roman" w:cs="Times New Roman"/>
          <w:color w:val="231F20"/>
          <w:spacing w:val="-8"/>
        </w:rPr>
        <w:t xml:space="preserve"> </w:t>
      </w:r>
      <w:r w:rsidRPr="009E40DD">
        <w:rPr>
          <w:rFonts w:ascii="Times New Roman" w:hAnsi="Times New Roman" w:cs="Times New Roman"/>
          <w:color w:val="231F20"/>
        </w:rPr>
        <w:t>highly</w:t>
      </w:r>
      <w:r w:rsidRPr="009E40DD">
        <w:rPr>
          <w:rFonts w:ascii="Times New Roman" w:hAnsi="Times New Roman" w:cs="Times New Roman"/>
          <w:color w:val="231F20"/>
          <w:spacing w:val="-8"/>
        </w:rPr>
        <w:t xml:space="preserve"> </w:t>
      </w:r>
      <w:r w:rsidRPr="009E40DD">
        <w:rPr>
          <w:rFonts w:ascii="Times New Roman" w:hAnsi="Times New Roman" w:cs="Times New Roman"/>
          <w:color w:val="231F20"/>
        </w:rPr>
        <w:t>organized</w:t>
      </w:r>
      <w:r w:rsidRPr="009E40DD">
        <w:rPr>
          <w:rFonts w:ascii="Times New Roman" w:hAnsi="Times New Roman" w:cs="Times New Roman"/>
          <w:color w:val="231F20"/>
          <w:spacing w:val="-8"/>
        </w:rPr>
        <w:t xml:space="preserve"> </w:t>
      </w:r>
      <w:r w:rsidRPr="009E40DD">
        <w:rPr>
          <w:rFonts w:ascii="Times New Roman" w:hAnsi="Times New Roman" w:cs="Times New Roman"/>
          <w:color w:val="231F20"/>
        </w:rPr>
        <w:t>and</w:t>
      </w:r>
      <w:r w:rsidRPr="009E40DD">
        <w:rPr>
          <w:rFonts w:ascii="Times New Roman" w:hAnsi="Times New Roman" w:cs="Times New Roman"/>
          <w:color w:val="231F20"/>
          <w:spacing w:val="-8"/>
        </w:rPr>
        <w:t xml:space="preserve"> </w:t>
      </w:r>
      <w:r w:rsidRPr="009E40DD">
        <w:rPr>
          <w:rFonts w:ascii="Times New Roman" w:hAnsi="Times New Roman" w:cs="Times New Roman"/>
          <w:color w:val="231F20"/>
        </w:rPr>
        <w:t>efficient; they</w:t>
      </w:r>
      <w:r w:rsidRPr="009E40DD">
        <w:rPr>
          <w:rFonts w:ascii="Times New Roman" w:hAnsi="Times New Roman" w:cs="Times New Roman"/>
          <w:color w:val="231F20"/>
          <w:spacing w:val="-4"/>
        </w:rPr>
        <w:t xml:space="preserve"> </w:t>
      </w:r>
      <w:r w:rsidRPr="009E40DD">
        <w:rPr>
          <w:rFonts w:ascii="Times New Roman" w:hAnsi="Times New Roman" w:cs="Times New Roman"/>
          <w:color w:val="231F20"/>
        </w:rPr>
        <w:t>prioritize</w:t>
      </w:r>
      <w:r w:rsidRPr="009E40DD">
        <w:rPr>
          <w:rFonts w:ascii="Times New Roman" w:hAnsi="Times New Roman" w:cs="Times New Roman"/>
          <w:color w:val="231F20"/>
          <w:spacing w:val="-4"/>
        </w:rPr>
        <w:t xml:space="preserve"> </w:t>
      </w:r>
      <w:r w:rsidRPr="009E40DD">
        <w:rPr>
          <w:rFonts w:ascii="Times New Roman" w:hAnsi="Times New Roman" w:cs="Times New Roman"/>
          <w:color w:val="231F20"/>
        </w:rPr>
        <w:t>key</w:t>
      </w:r>
      <w:r w:rsidRPr="009E40DD">
        <w:rPr>
          <w:rFonts w:ascii="Times New Roman" w:hAnsi="Times New Roman" w:cs="Times New Roman"/>
          <w:color w:val="231F20"/>
          <w:spacing w:val="-4"/>
        </w:rPr>
        <w:t xml:space="preserve"> </w:t>
      </w:r>
      <w:r w:rsidRPr="009E40DD">
        <w:rPr>
          <w:rFonts w:ascii="Times New Roman" w:hAnsi="Times New Roman" w:cs="Times New Roman"/>
          <w:color w:val="231F20"/>
        </w:rPr>
        <w:t>content,</w:t>
      </w:r>
      <w:r w:rsidRPr="009E40DD">
        <w:rPr>
          <w:rFonts w:ascii="Times New Roman" w:hAnsi="Times New Roman" w:cs="Times New Roman"/>
          <w:color w:val="231F20"/>
          <w:spacing w:val="-4"/>
        </w:rPr>
        <w:t xml:space="preserve"> </w:t>
      </w:r>
      <w:r w:rsidRPr="009E40DD">
        <w:rPr>
          <w:rFonts w:ascii="Times New Roman" w:hAnsi="Times New Roman" w:cs="Times New Roman"/>
          <w:color w:val="231F20"/>
        </w:rPr>
        <w:t>practice</w:t>
      </w:r>
      <w:r w:rsidRPr="009E40DD">
        <w:rPr>
          <w:rFonts w:ascii="Times New Roman" w:hAnsi="Times New Roman" w:cs="Times New Roman"/>
          <w:color w:val="231F20"/>
          <w:spacing w:val="-4"/>
        </w:rPr>
        <w:t xml:space="preserve"> </w:t>
      </w:r>
      <w:r w:rsidRPr="009E40DD">
        <w:rPr>
          <w:rFonts w:ascii="Times New Roman" w:hAnsi="Times New Roman" w:cs="Times New Roman"/>
          <w:color w:val="231F20"/>
        </w:rPr>
        <w:t>with</w:t>
      </w:r>
      <w:r w:rsidRPr="009E40DD">
        <w:rPr>
          <w:rFonts w:ascii="Times New Roman" w:hAnsi="Times New Roman" w:cs="Times New Roman"/>
          <w:color w:val="231F20"/>
          <w:spacing w:val="-4"/>
        </w:rPr>
        <w:t xml:space="preserve"> </w:t>
      </w:r>
      <w:r w:rsidRPr="009E40DD">
        <w:rPr>
          <w:rFonts w:ascii="Times New Roman" w:hAnsi="Times New Roman" w:cs="Times New Roman"/>
          <w:color w:val="231F20"/>
        </w:rPr>
        <w:t>past</w:t>
      </w:r>
      <w:r w:rsidRPr="009E40DD">
        <w:rPr>
          <w:rFonts w:ascii="Times New Roman" w:hAnsi="Times New Roman" w:cs="Times New Roman"/>
          <w:color w:val="231F20"/>
          <w:spacing w:val="-4"/>
        </w:rPr>
        <w:t xml:space="preserve"> </w:t>
      </w:r>
      <w:r w:rsidRPr="009E40DD">
        <w:rPr>
          <w:rFonts w:ascii="Times New Roman" w:hAnsi="Times New Roman" w:cs="Times New Roman"/>
          <w:color w:val="231F20"/>
        </w:rPr>
        <w:t>exam</w:t>
      </w:r>
      <w:r w:rsidRPr="009E40DD">
        <w:rPr>
          <w:rFonts w:ascii="Times New Roman" w:hAnsi="Times New Roman" w:cs="Times New Roman"/>
          <w:color w:val="231F20"/>
          <w:spacing w:val="-4"/>
        </w:rPr>
        <w:t xml:space="preserve"> </w:t>
      </w:r>
      <w:r w:rsidRPr="009E40DD">
        <w:rPr>
          <w:rFonts w:ascii="Times New Roman" w:hAnsi="Times New Roman" w:cs="Times New Roman"/>
          <w:color w:val="231F20"/>
        </w:rPr>
        <w:t>papers,</w:t>
      </w:r>
      <w:r w:rsidRPr="009E40DD">
        <w:rPr>
          <w:rFonts w:ascii="Times New Roman" w:hAnsi="Times New Roman" w:cs="Times New Roman"/>
          <w:color w:val="231F20"/>
          <w:spacing w:val="-4"/>
        </w:rPr>
        <w:t xml:space="preserve"> </w:t>
      </w:r>
      <w:r w:rsidRPr="009E40DD">
        <w:rPr>
          <w:rFonts w:ascii="Times New Roman" w:hAnsi="Times New Roman" w:cs="Times New Roman"/>
          <w:color w:val="231F20"/>
        </w:rPr>
        <w:t>and</w:t>
      </w:r>
      <w:r w:rsidRPr="009E40DD">
        <w:rPr>
          <w:rFonts w:ascii="Times New Roman" w:hAnsi="Times New Roman" w:cs="Times New Roman"/>
          <w:color w:val="231F20"/>
          <w:spacing w:val="-4"/>
        </w:rPr>
        <w:t xml:space="preserve"> </w:t>
      </w:r>
      <w:r w:rsidRPr="009E40DD">
        <w:rPr>
          <w:rFonts w:ascii="Times New Roman" w:hAnsi="Times New Roman" w:cs="Times New Roman"/>
          <w:color w:val="231F20"/>
        </w:rPr>
        <w:t>adapt</w:t>
      </w:r>
      <w:r w:rsidRPr="009E40DD">
        <w:rPr>
          <w:rFonts w:ascii="Times New Roman" w:hAnsi="Times New Roman" w:cs="Times New Roman"/>
          <w:color w:val="231F20"/>
          <w:spacing w:val="-4"/>
        </w:rPr>
        <w:t xml:space="preserve"> </w:t>
      </w:r>
      <w:r w:rsidRPr="009E40DD">
        <w:rPr>
          <w:rFonts w:ascii="Times New Roman" w:hAnsi="Times New Roman" w:cs="Times New Roman"/>
          <w:color w:val="231F20"/>
        </w:rPr>
        <w:t>their strategies based on the nature of the task or evaluation</w:t>
      </w:r>
    </w:p>
    <w:p w14:paraId="38AFAE88" w14:textId="6AD362F4" w:rsidR="00A737C9" w:rsidRPr="00836A85" w:rsidRDefault="00A737C9" w:rsidP="00A737C9">
      <w:pPr>
        <w:pStyle w:val="BodyText"/>
        <w:spacing w:before="222" w:line="276" w:lineRule="auto"/>
        <w:ind w:right="146"/>
        <w:jc w:val="both"/>
        <w:rPr>
          <w:rFonts w:ascii="Times New Roman" w:hAnsi="Times New Roman" w:cs="Times New Roman"/>
          <w:b/>
          <w:bCs/>
          <w:color w:val="231F20"/>
        </w:rPr>
      </w:pPr>
      <w:r>
        <w:rPr>
          <w:rFonts w:ascii="Times New Roman" w:hAnsi="Times New Roman" w:cs="Times New Roman"/>
          <w:b/>
          <w:bCs/>
          <w:color w:val="231F20"/>
        </w:rPr>
        <w:t xml:space="preserve">2.4 </w:t>
      </w:r>
      <w:r w:rsidRPr="00836A85">
        <w:rPr>
          <w:rFonts w:ascii="Times New Roman" w:hAnsi="Times New Roman" w:cs="Times New Roman"/>
          <w:b/>
          <w:bCs/>
          <w:color w:val="231F20"/>
        </w:rPr>
        <w:t>The concept of didactics</w:t>
      </w:r>
    </w:p>
    <w:p w14:paraId="250DECE5" w14:textId="77777777" w:rsidR="0029618C" w:rsidRDefault="0029618C" w:rsidP="00A737C9">
      <w:pPr>
        <w:pStyle w:val="Heading4"/>
        <w:tabs>
          <w:tab w:val="left" w:pos="1396"/>
        </w:tabs>
        <w:spacing w:before="0" w:line="276" w:lineRule="auto"/>
        <w:rPr>
          <w:rFonts w:ascii="Times New Roman" w:hAnsi="Times New Roman" w:cs="Times New Roman"/>
          <w:b/>
          <w:bCs/>
          <w:color w:val="auto"/>
        </w:rPr>
      </w:pPr>
    </w:p>
    <w:p w14:paraId="6034EB65" w14:textId="786427DF" w:rsidR="00A737C9" w:rsidRPr="0029618C" w:rsidRDefault="00A737C9" w:rsidP="00A737C9">
      <w:pPr>
        <w:pStyle w:val="Heading4"/>
        <w:tabs>
          <w:tab w:val="left" w:pos="1396"/>
        </w:tabs>
        <w:spacing w:before="0" w:line="276" w:lineRule="auto"/>
        <w:rPr>
          <w:rFonts w:ascii="Times New Roman" w:hAnsi="Times New Roman" w:cs="Times New Roman"/>
          <w:b/>
          <w:bCs/>
          <w:i w:val="0"/>
          <w:iCs w:val="0"/>
          <w:color w:val="auto"/>
          <w:spacing w:val="-2"/>
          <w:sz w:val="24"/>
          <w:szCs w:val="24"/>
        </w:rPr>
      </w:pPr>
      <w:r w:rsidRPr="0029618C">
        <w:rPr>
          <w:rFonts w:ascii="Times New Roman" w:hAnsi="Times New Roman" w:cs="Times New Roman"/>
          <w:b/>
          <w:bCs/>
          <w:i w:val="0"/>
          <w:iCs w:val="0"/>
          <w:color w:val="auto"/>
          <w:sz w:val="24"/>
          <w:szCs w:val="24"/>
        </w:rPr>
        <w:t>2.4.</w:t>
      </w:r>
      <w:r w:rsidR="00824EAE">
        <w:rPr>
          <w:rFonts w:ascii="Times New Roman" w:hAnsi="Times New Roman" w:cs="Times New Roman"/>
          <w:b/>
          <w:bCs/>
          <w:i w:val="0"/>
          <w:iCs w:val="0"/>
          <w:color w:val="auto"/>
          <w:sz w:val="24"/>
          <w:szCs w:val="24"/>
        </w:rPr>
        <w:t>1</w:t>
      </w:r>
      <w:r w:rsidRPr="0029618C">
        <w:rPr>
          <w:rFonts w:ascii="Times New Roman" w:hAnsi="Times New Roman" w:cs="Times New Roman"/>
          <w:b/>
          <w:bCs/>
          <w:i w:val="0"/>
          <w:iCs w:val="0"/>
          <w:color w:val="auto"/>
          <w:sz w:val="24"/>
          <w:szCs w:val="24"/>
        </w:rPr>
        <w:t xml:space="preserve"> Meaning of </w:t>
      </w:r>
      <w:r w:rsidRPr="0029618C">
        <w:rPr>
          <w:rFonts w:ascii="Times New Roman" w:hAnsi="Times New Roman" w:cs="Times New Roman"/>
          <w:b/>
          <w:bCs/>
          <w:i w:val="0"/>
          <w:iCs w:val="0"/>
          <w:color w:val="auto"/>
          <w:spacing w:val="-2"/>
          <w:sz w:val="24"/>
          <w:szCs w:val="24"/>
        </w:rPr>
        <w:t>didactics</w:t>
      </w:r>
    </w:p>
    <w:p w14:paraId="693774A1" w14:textId="77777777" w:rsidR="00A737C9" w:rsidRDefault="00A737C9" w:rsidP="00A737C9">
      <w:pPr>
        <w:spacing w:line="276" w:lineRule="auto"/>
        <w:jc w:val="both"/>
      </w:pPr>
    </w:p>
    <w:p w14:paraId="0F8236C2" w14:textId="77777777" w:rsidR="00A737C9" w:rsidRPr="00C04C36" w:rsidRDefault="00A737C9" w:rsidP="00A737C9">
      <w:pPr>
        <w:spacing w:line="276" w:lineRule="auto"/>
        <w:jc w:val="both"/>
        <w:rPr>
          <w:rFonts w:ascii="Times New Roman" w:hAnsi="Times New Roman" w:cs="Times New Roman"/>
          <w:sz w:val="24"/>
          <w:szCs w:val="24"/>
          <w:lang w:val="en-RW"/>
        </w:rPr>
      </w:pPr>
      <w:r w:rsidRPr="00C04C36">
        <w:rPr>
          <w:rFonts w:ascii="Times New Roman" w:hAnsi="Times New Roman" w:cs="Times New Roman"/>
          <w:sz w:val="24"/>
          <w:szCs w:val="24"/>
        </w:rPr>
        <w:t xml:space="preserve">The term "didactics" has its roots in </w:t>
      </w:r>
      <w:r w:rsidRPr="00C04C36">
        <w:rPr>
          <w:rFonts w:ascii="Times New Roman" w:hAnsi="Times New Roman" w:cs="Times New Roman"/>
          <w:b/>
          <w:bCs/>
          <w:sz w:val="24"/>
          <w:szCs w:val="24"/>
        </w:rPr>
        <w:t>Greek</w:t>
      </w:r>
      <w:r w:rsidRPr="00C04C36">
        <w:rPr>
          <w:rFonts w:ascii="Times New Roman" w:hAnsi="Times New Roman" w:cs="Times New Roman"/>
          <w:sz w:val="24"/>
          <w:szCs w:val="24"/>
        </w:rPr>
        <w:t xml:space="preserve"> and </w:t>
      </w:r>
      <w:r w:rsidRPr="00C04C36">
        <w:rPr>
          <w:rFonts w:ascii="Times New Roman" w:hAnsi="Times New Roman" w:cs="Times New Roman"/>
          <w:b/>
          <w:bCs/>
          <w:sz w:val="24"/>
          <w:szCs w:val="24"/>
        </w:rPr>
        <w:t>Latin</w:t>
      </w:r>
      <w:r w:rsidRPr="00C04C36">
        <w:rPr>
          <w:rFonts w:ascii="Times New Roman" w:hAnsi="Times New Roman" w:cs="Times New Roman"/>
          <w:sz w:val="24"/>
          <w:szCs w:val="24"/>
        </w:rPr>
        <w:t>.</w:t>
      </w:r>
      <w:r w:rsidRPr="00C04C36">
        <w:rPr>
          <w:rFonts w:ascii="Times New Roman" w:hAnsi="Times New Roman" w:cs="Times New Roman"/>
          <w:sz w:val="24"/>
          <w:szCs w:val="24"/>
          <w:lang w:val="en-RW"/>
        </w:rPr>
        <w:t xml:space="preserve"> </w:t>
      </w:r>
      <w:r w:rsidRPr="00C04C36">
        <w:rPr>
          <w:rFonts w:ascii="Times New Roman" w:hAnsi="Times New Roman" w:cs="Times New Roman"/>
          <w:sz w:val="24"/>
          <w:szCs w:val="24"/>
        </w:rPr>
        <w:t>The word "didactics" comes from the Greek word "didaktikos", which means "apt to teach" or “suitable for teaching." The root of this word is "didaskalos” meaning "teacher."</w:t>
      </w:r>
    </w:p>
    <w:p w14:paraId="117B6408" w14:textId="77777777" w:rsidR="00A737C9" w:rsidRPr="00C04C36" w:rsidRDefault="00A737C9" w:rsidP="00A737C9">
      <w:pPr>
        <w:spacing w:line="276" w:lineRule="auto"/>
        <w:jc w:val="both"/>
        <w:rPr>
          <w:rFonts w:ascii="Times New Roman" w:hAnsi="Times New Roman" w:cs="Times New Roman"/>
          <w:sz w:val="24"/>
          <w:szCs w:val="24"/>
          <w:lang w:val="en-RW"/>
        </w:rPr>
      </w:pPr>
      <w:r w:rsidRPr="00C04C36">
        <w:rPr>
          <w:rFonts w:ascii="Times New Roman" w:hAnsi="Times New Roman" w:cs="Times New Roman"/>
          <w:sz w:val="24"/>
          <w:szCs w:val="24"/>
          <w:lang w:val="en-RW"/>
        </w:rPr>
        <w:t>The term was then borrowed into Latin as "didacticus", maintaining its meaning related to teaching or instruction. From Latin, the word entered modern European languages, including English, in the 17th century, where it came to refer to the art or science of teaching and the methods and principles of instruction, especially those applied in formal educational contexts.</w:t>
      </w:r>
    </w:p>
    <w:p w14:paraId="45B9392F" w14:textId="77777777" w:rsidR="00A737C9" w:rsidRPr="00C04C36" w:rsidRDefault="00A737C9" w:rsidP="00A737C9">
      <w:pPr>
        <w:spacing w:line="276" w:lineRule="auto"/>
        <w:jc w:val="both"/>
        <w:rPr>
          <w:rFonts w:ascii="Times New Roman" w:hAnsi="Times New Roman" w:cs="Times New Roman"/>
          <w:sz w:val="24"/>
          <w:szCs w:val="24"/>
          <w:lang w:val="en-RW"/>
        </w:rPr>
      </w:pPr>
      <w:r w:rsidRPr="00C04C36">
        <w:rPr>
          <w:rFonts w:ascii="Times New Roman" w:hAnsi="Times New Roman" w:cs="Times New Roman"/>
          <w:sz w:val="24"/>
          <w:szCs w:val="24"/>
          <w:lang w:val="en-RW"/>
        </w:rPr>
        <w:t xml:space="preserve">Thus, "didactics" literally means the theory or practice of teaching, specifically focusing on instructional methods and the way knowledge is imparted to others. </w:t>
      </w:r>
      <w:r w:rsidRPr="00C04C36">
        <w:rPr>
          <w:rFonts w:ascii="Times New Roman" w:hAnsi="Times New Roman" w:cs="Times New Roman"/>
          <w:sz w:val="24"/>
          <w:szCs w:val="24"/>
        </w:rPr>
        <w:t xml:space="preserve">Didactics became more formally recognized as a discipline in the 18th and 19th centuries, especially in Europe. </w:t>
      </w:r>
      <w:r w:rsidRPr="00C04C36">
        <w:rPr>
          <w:rFonts w:ascii="Times New Roman" w:hAnsi="Times New Roman" w:cs="Times New Roman"/>
          <w:sz w:val="24"/>
          <w:szCs w:val="24"/>
          <w:lang w:val="en-RW"/>
        </w:rPr>
        <w:t xml:space="preserve"> </w:t>
      </w:r>
      <w:r w:rsidRPr="00C04C36">
        <w:rPr>
          <w:rFonts w:ascii="Times New Roman" w:hAnsi="Times New Roman" w:cs="Times New Roman"/>
          <w:sz w:val="24"/>
          <w:szCs w:val="24"/>
        </w:rPr>
        <w:t>Notable figures, such as Johann Amos Comenius (famous educator, philosopher, and writer born in</w:t>
      </w:r>
      <w:r w:rsidRPr="00C04C36">
        <w:rPr>
          <w:rFonts w:ascii="Times New Roman" w:hAnsi="Times New Roman" w:cs="Times New Roman"/>
          <w:b/>
          <w:bCs/>
          <w:sz w:val="24"/>
          <w:szCs w:val="24"/>
        </w:rPr>
        <w:t xml:space="preserve"> </w:t>
      </w:r>
      <w:r w:rsidRPr="00C04C36">
        <w:rPr>
          <w:rFonts w:ascii="Times New Roman" w:hAnsi="Times New Roman" w:cs="Times New Roman"/>
          <w:sz w:val="24"/>
          <w:szCs w:val="24"/>
        </w:rPr>
        <w:t xml:space="preserve">Moravia, which is today part of the Czech Republic), contributed to the development of didactics as a methodical approach to teaching with his most famous book  </w:t>
      </w:r>
      <w:r w:rsidRPr="00C04C36">
        <w:rPr>
          <w:rFonts w:ascii="Times New Roman" w:hAnsi="Times New Roman" w:cs="Times New Roman"/>
          <w:b/>
          <w:bCs/>
          <w:sz w:val="24"/>
          <w:szCs w:val="24"/>
        </w:rPr>
        <w:t>Didactica Magna</w:t>
      </w:r>
      <w:r w:rsidRPr="00C04C36">
        <w:rPr>
          <w:rFonts w:ascii="Times New Roman" w:hAnsi="Times New Roman" w:cs="Times New Roman"/>
          <w:sz w:val="24"/>
          <w:szCs w:val="24"/>
        </w:rPr>
        <w:t xml:space="preserve"> (The Great Didactic).</w:t>
      </w:r>
    </w:p>
    <w:p w14:paraId="6DD39557" w14:textId="77777777" w:rsidR="00A737C9" w:rsidRPr="00C04C36" w:rsidRDefault="00A737C9" w:rsidP="00A737C9">
      <w:pPr>
        <w:pStyle w:val="BodyText"/>
        <w:spacing w:line="276" w:lineRule="auto"/>
        <w:ind w:right="142"/>
        <w:jc w:val="both"/>
        <w:rPr>
          <w:rFonts w:ascii="Times New Roman" w:hAnsi="Times New Roman" w:cs="Times New Roman"/>
          <w:color w:val="231F20"/>
        </w:rPr>
      </w:pPr>
      <w:r w:rsidRPr="00C04C36">
        <w:rPr>
          <w:rFonts w:ascii="Times New Roman" w:hAnsi="Times New Roman" w:cs="Times New Roman"/>
          <w:color w:val="231F20"/>
        </w:rPr>
        <w:lastRenderedPageBreak/>
        <w:t xml:space="preserve">Didactics is a branch of pedagogy that specifically focuses on the theory and practice of instruction. It deals with the content of teaching (what to teach), the methods, strategies and techniques of delivery (how to teach), </w:t>
      </w:r>
      <w:r w:rsidRPr="00C04C36">
        <w:rPr>
          <w:rFonts w:ascii="Times New Roman" w:hAnsi="Times New Roman" w:cs="Times New Roman"/>
          <w:color w:val="231F20"/>
          <w:spacing w:val="-2"/>
        </w:rPr>
        <w:t>educational</w:t>
      </w:r>
      <w:r w:rsidRPr="00C04C36">
        <w:rPr>
          <w:rFonts w:ascii="Times New Roman" w:hAnsi="Times New Roman" w:cs="Times New Roman"/>
          <w:color w:val="231F20"/>
          <w:spacing w:val="-8"/>
        </w:rPr>
        <w:t xml:space="preserve"> </w:t>
      </w:r>
      <w:r w:rsidRPr="00C04C36">
        <w:rPr>
          <w:rFonts w:ascii="Times New Roman" w:hAnsi="Times New Roman" w:cs="Times New Roman"/>
          <w:color w:val="231F20"/>
          <w:spacing w:val="-2"/>
        </w:rPr>
        <w:t>goals</w:t>
      </w:r>
      <w:r w:rsidRPr="00C04C36">
        <w:rPr>
          <w:rFonts w:ascii="Times New Roman" w:hAnsi="Times New Roman" w:cs="Times New Roman"/>
          <w:color w:val="231F20"/>
          <w:spacing w:val="-8"/>
        </w:rPr>
        <w:t xml:space="preserve"> </w:t>
      </w:r>
      <w:r w:rsidRPr="00C04C36">
        <w:rPr>
          <w:rFonts w:ascii="Times New Roman" w:hAnsi="Times New Roman" w:cs="Times New Roman"/>
          <w:color w:val="231F20"/>
          <w:spacing w:val="-2"/>
        </w:rPr>
        <w:t>and</w:t>
      </w:r>
      <w:r w:rsidRPr="00C04C36">
        <w:rPr>
          <w:rFonts w:ascii="Times New Roman" w:hAnsi="Times New Roman" w:cs="Times New Roman"/>
          <w:color w:val="231F20"/>
          <w:spacing w:val="-8"/>
        </w:rPr>
        <w:t xml:space="preserve"> </w:t>
      </w:r>
      <w:r w:rsidRPr="00C04C36">
        <w:rPr>
          <w:rFonts w:ascii="Times New Roman" w:hAnsi="Times New Roman" w:cs="Times New Roman"/>
          <w:color w:val="231F20"/>
          <w:spacing w:val="-2"/>
        </w:rPr>
        <w:t>objectives</w:t>
      </w:r>
      <w:r w:rsidRPr="00C04C36">
        <w:rPr>
          <w:rFonts w:ascii="Times New Roman" w:hAnsi="Times New Roman" w:cs="Times New Roman"/>
          <w:color w:val="231F20"/>
          <w:spacing w:val="-8"/>
        </w:rPr>
        <w:t xml:space="preserve"> </w:t>
      </w:r>
      <w:r w:rsidRPr="00C04C36">
        <w:rPr>
          <w:rFonts w:ascii="Times New Roman" w:hAnsi="Times New Roman" w:cs="Times New Roman"/>
          <w:color w:val="231F20"/>
          <w:spacing w:val="-2"/>
        </w:rPr>
        <w:t>(why</w:t>
      </w:r>
      <w:r w:rsidRPr="00C04C36">
        <w:rPr>
          <w:rFonts w:ascii="Times New Roman" w:hAnsi="Times New Roman" w:cs="Times New Roman"/>
          <w:color w:val="231F20"/>
          <w:spacing w:val="-7"/>
        </w:rPr>
        <w:t xml:space="preserve"> </w:t>
      </w:r>
      <w:r w:rsidRPr="00C04C36">
        <w:rPr>
          <w:rFonts w:ascii="Times New Roman" w:hAnsi="Times New Roman" w:cs="Times New Roman"/>
          <w:color w:val="231F20"/>
          <w:spacing w:val="-2"/>
        </w:rPr>
        <w:t>teach</w:t>
      </w:r>
      <w:r w:rsidRPr="00C04C36">
        <w:rPr>
          <w:rFonts w:ascii="Times New Roman" w:hAnsi="Times New Roman" w:cs="Times New Roman"/>
          <w:color w:val="231F20"/>
          <w:spacing w:val="-8"/>
        </w:rPr>
        <w:t xml:space="preserve"> </w:t>
      </w:r>
      <w:r w:rsidRPr="00C04C36">
        <w:rPr>
          <w:rFonts w:ascii="Times New Roman" w:hAnsi="Times New Roman" w:cs="Times New Roman"/>
          <w:color w:val="231F20"/>
          <w:spacing w:val="-2"/>
        </w:rPr>
        <w:t>it),</w:t>
      </w:r>
      <w:r w:rsidRPr="00C04C36">
        <w:rPr>
          <w:rFonts w:ascii="Times New Roman" w:hAnsi="Times New Roman" w:cs="Times New Roman"/>
          <w:color w:val="231F20"/>
          <w:spacing w:val="-8"/>
        </w:rPr>
        <w:t xml:space="preserve"> </w:t>
      </w:r>
      <w:r w:rsidRPr="00C04C36">
        <w:rPr>
          <w:rFonts w:ascii="Times New Roman" w:hAnsi="Times New Roman" w:cs="Times New Roman"/>
          <w:color w:val="231F20"/>
          <w:spacing w:val="-2"/>
        </w:rPr>
        <w:t>the</w:t>
      </w:r>
      <w:r w:rsidRPr="00C04C36">
        <w:rPr>
          <w:rFonts w:ascii="Times New Roman" w:hAnsi="Times New Roman" w:cs="Times New Roman"/>
          <w:color w:val="231F20"/>
          <w:spacing w:val="-8"/>
        </w:rPr>
        <w:t xml:space="preserve"> </w:t>
      </w:r>
      <w:r w:rsidRPr="00C04C36">
        <w:rPr>
          <w:rFonts w:ascii="Times New Roman" w:hAnsi="Times New Roman" w:cs="Times New Roman"/>
          <w:color w:val="231F20"/>
          <w:spacing w:val="-2"/>
        </w:rPr>
        <w:t>learner’s</w:t>
      </w:r>
      <w:r w:rsidRPr="00C04C36">
        <w:rPr>
          <w:rFonts w:ascii="Times New Roman" w:hAnsi="Times New Roman" w:cs="Times New Roman"/>
          <w:color w:val="231F20"/>
          <w:spacing w:val="-8"/>
        </w:rPr>
        <w:t xml:space="preserve"> </w:t>
      </w:r>
      <w:r w:rsidRPr="00C04C36">
        <w:rPr>
          <w:rFonts w:ascii="Times New Roman" w:hAnsi="Times New Roman" w:cs="Times New Roman"/>
          <w:color w:val="231F20"/>
          <w:spacing w:val="-2"/>
        </w:rPr>
        <w:t xml:space="preserve">characteristics </w:t>
      </w:r>
      <w:r w:rsidRPr="00C04C36">
        <w:rPr>
          <w:rFonts w:ascii="Times New Roman" w:hAnsi="Times New Roman" w:cs="Times New Roman"/>
          <w:color w:val="231F20"/>
        </w:rPr>
        <w:t>and needs (to whom),</w:t>
      </w:r>
      <w:r w:rsidRPr="00C04C36">
        <w:rPr>
          <w:rFonts w:ascii="Times New Roman" w:hAnsi="Times New Roman" w:cs="Times New Roman"/>
          <w:color w:val="231F20"/>
          <w:spacing w:val="40"/>
        </w:rPr>
        <w:t xml:space="preserve"> </w:t>
      </w:r>
      <w:r w:rsidRPr="00C04C36">
        <w:rPr>
          <w:rFonts w:ascii="Times New Roman" w:hAnsi="Times New Roman" w:cs="Times New Roman"/>
          <w:color w:val="231F20"/>
        </w:rPr>
        <w:t xml:space="preserve">learning environment and cultural/social setting (in what context) and the relationship between the teacher, the learner, and the subject matter, often illustrated by the didactic triangle. </w:t>
      </w:r>
    </w:p>
    <w:p w14:paraId="69151F91" w14:textId="77777777" w:rsidR="00A737C9" w:rsidRPr="00C04C36" w:rsidRDefault="00A737C9" w:rsidP="00A737C9">
      <w:pPr>
        <w:pStyle w:val="BodyText"/>
        <w:spacing w:line="276" w:lineRule="auto"/>
        <w:ind w:right="142"/>
        <w:jc w:val="both"/>
        <w:rPr>
          <w:rFonts w:ascii="Times New Roman" w:hAnsi="Times New Roman" w:cs="Times New Roman"/>
        </w:rPr>
      </w:pPr>
      <w:r w:rsidRPr="00C04C36">
        <w:rPr>
          <w:rFonts w:ascii="Times New Roman" w:hAnsi="Times New Roman" w:cs="Times New Roman"/>
          <w:color w:val="231F20"/>
        </w:rPr>
        <w:t>Didactics concentrates more narrowly on the instructional process itself. It focuses on how knowledge is conveyed, understood, and applied by learners. It is more</w:t>
      </w:r>
      <w:r w:rsidRPr="00C04C36">
        <w:rPr>
          <w:rFonts w:ascii="Times New Roman" w:hAnsi="Times New Roman" w:cs="Times New Roman"/>
          <w:color w:val="231F20"/>
          <w:spacing w:val="-12"/>
        </w:rPr>
        <w:t xml:space="preserve"> </w:t>
      </w:r>
      <w:r w:rsidRPr="00C04C36">
        <w:rPr>
          <w:rFonts w:ascii="Times New Roman" w:hAnsi="Times New Roman" w:cs="Times New Roman"/>
          <w:color w:val="231F20"/>
        </w:rPr>
        <w:t>concerned</w:t>
      </w:r>
      <w:r w:rsidRPr="00C04C36">
        <w:rPr>
          <w:rFonts w:ascii="Times New Roman" w:hAnsi="Times New Roman" w:cs="Times New Roman"/>
          <w:color w:val="231F20"/>
          <w:spacing w:val="-12"/>
        </w:rPr>
        <w:t xml:space="preserve"> </w:t>
      </w:r>
      <w:r w:rsidRPr="00C04C36">
        <w:rPr>
          <w:rFonts w:ascii="Times New Roman" w:hAnsi="Times New Roman" w:cs="Times New Roman"/>
          <w:color w:val="231F20"/>
        </w:rPr>
        <w:t>with</w:t>
      </w:r>
      <w:r w:rsidRPr="00C04C36">
        <w:rPr>
          <w:rFonts w:ascii="Times New Roman" w:hAnsi="Times New Roman" w:cs="Times New Roman"/>
          <w:color w:val="231F20"/>
          <w:spacing w:val="-12"/>
        </w:rPr>
        <w:t xml:space="preserve"> </w:t>
      </w:r>
      <w:r w:rsidRPr="00C04C36">
        <w:rPr>
          <w:rFonts w:ascii="Times New Roman" w:hAnsi="Times New Roman" w:cs="Times New Roman"/>
          <w:color w:val="231F20"/>
        </w:rPr>
        <w:t>the</w:t>
      </w:r>
      <w:r w:rsidRPr="00C04C36">
        <w:rPr>
          <w:rFonts w:ascii="Times New Roman" w:hAnsi="Times New Roman" w:cs="Times New Roman"/>
          <w:color w:val="231F20"/>
          <w:spacing w:val="-12"/>
        </w:rPr>
        <w:t xml:space="preserve"> </w:t>
      </w:r>
      <w:r w:rsidRPr="00C04C36">
        <w:rPr>
          <w:rFonts w:ascii="Times New Roman" w:hAnsi="Times New Roman" w:cs="Times New Roman"/>
          <w:color w:val="231F20"/>
        </w:rPr>
        <w:t>instructional</w:t>
      </w:r>
      <w:r w:rsidRPr="00C04C36">
        <w:rPr>
          <w:rFonts w:ascii="Times New Roman" w:hAnsi="Times New Roman" w:cs="Times New Roman"/>
          <w:color w:val="231F20"/>
          <w:spacing w:val="-12"/>
        </w:rPr>
        <w:t xml:space="preserve"> </w:t>
      </w:r>
      <w:r w:rsidRPr="00C04C36">
        <w:rPr>
          <w:rFonts w:ascii="Times New Roman" w:hAnsi="Times New Roman" w:cs="Times New Roman"/>
          <w:color w:val="231F20"/>
        </w:rPr>
        <w:t>process.</w:t>
      </w:r>
      <w:r w:rsidRPr="00C04C36">
        <w:rPr>
          <w:rFonts w:ascii="Times New Roman" w:hAnsi="Times New Roman" w:cs="Times New Roman"/>
          <w:color w:val="231F20"/>
          <w:spacing w:val="-12"/>
        </w:rPr>
        <w:t xml:space="preserve"> </w:t>
      </w:r>
      <w:r w:rsidRPr="00C04C36">
        <w:rPr>
          <w:rFonts w:ascii="Times New Roman" w:hAnsi="Times New Roman" w:cs="Times New Roman"/>
          <w:color w:val="231F20"/>
        </w:rPr>
        <w:t>It</w:t>
      </w:r>
      <w:r w:rsidRPr="00C04C36">
        <w:rPr>
          <w:rFonts w:ascii="Times New Roman" w:hAnsi="Times New Roman" w:cs="Times New Roman"/>
          <w:color w:val="231F20"/>
          <w:spacing w:val="-12"/>
        </w:rPr>
        <w:t xml:space="preserve"> </w:t>
      </w:r>
      <w:r w:rsidRPr="00C04C36">
        <w:rPr>
          <w:rFonts w:ascii="Times New Roman" w:hAnsi="Times New Roman" w:cs="Times New Roman"/>
          <w:color w:val="231F20"/>
        </w:rPr>
        <w:t>deals</w:t>
      </w:r>
      <w:r w:rsidRPr="00C04C36">
        <w:rPr>
          <w:rFonts w:ascii="Times New Roman" w:hAnsi="Times New Roman" w:cs="Times New Roman"/>
          <w:color w:val="231F20"/>
          <w:spacing w:val="-12"/>
        </w:rPr>
        <w:t xml:space="preserve"> </w:t>
      </w:r>
      <w:r w:rsidRPr="00C04C36">
        <w:rPr>
          <w:rFonts w:ascii="Times New Roman" w:hAnsi="Times New Roman" w:cs="Times New Roman"/>
          <w:color w:val="231F20"/>
        </w:rPr>
        <w:t>with</w:t>
      </w:r>
      <w:r w:rsidRPr="00C04C36">
        <w:rPr>
          <w:rFonts w:ascii="Times New Roman" w:hAnsi="Times New Roman" w:cs="Times New Roman"/>
          <w:color w:val="231F20"/>
          <w:spacing w:val="-12"/>
        </w:rPr>
        <w:t xml:space="preserve"> </w:t>
      </w:r>
      <w:r w:rsidRPr="00C04C36">
        <w:rPr>
          <w:rFonts w:ascii="Times New Roman" w:hAnsi="Times New Roman" w:cs="Times New Roman"/>
          <w:color w:val="231F20"/>
        </w:rPr>
        <w:t>the</w:t>
      </w:r>
      <w:r w:rsidRPr="00C04C36">
        <w:rPr>
          <w:rFonts w:ascii="Times New Roman" w:hAnsi="Times New Roman" w:cs="Times New Roman"/>
          <w:color w:val="231F20"/>
          <w:spacing w:val="-12"/>
        </w:rPr>
        <w:t xml:space="preserve"> </w:t>
      </w:r>
      <w:r w:rsidRPr="00C04C36">
        <w:rPr>
          <w:rFonts w:ascii="Times New Roman" w:hAnsi="Times New Roman" w:cs="Times New Roman"/>
          <w:color w:val="231F20"/>
        </w:rPr>
        <w:t>design</w:t>
      </w:r>
      <w:r w:rsidRPr="00C04C36">
        <w:rPr>
          <w:rFonts w:ascii="Times New Roman" w:hAnsi="Times New Roman" w:cs="Times New Roman"/>
          <w:color w:val="231F20"/>
          <w:spacing w:val="-12"/>
        </w:rPr>
        <w:t xml:space="preserve"> </w:t>
      </w:r>
      <w:r w:rsidRPr="00C04C36">
        <w:rPr>
          <w:rFonts w:ascii="Times New Roman" w:hAnsi="Times New Roman" w:cs="Times New Roman"/>
          <w:color w:val="231F20"/>
        </w:rPr>
        <w:t xml:space="preserve">and </w:t>
      </w:r>
      <w:r w:rsidRPr="00C04C36">
        <w:rPr>
          <w:rFonts w:ascii="Times New Roman" w:hAnsi="Times New Roman" w:cs="Times New Roman"/>
          <w:color w:val="231F20"/>
          <w:spacing w:val="-4"/>
        </w:rPr>
        <w:t>delivery</w:t>
      </w:r>
      <w:r w:rsidRPr="00C04C36">
        <w:rPr>
          <w:rFonts w:ascii="Times New Roman" w:hAnsi="Times New Roman" w:cs="Times New Roman"/>
          <w:color w:val="231F20"/>
          <w:spacing w:val="-11"/>
        </w:rPr>
        <w:t xml:space="preserve"> </w:t>
      </w:r>
      <w:r w:rsidRPr="00C04C36">
        <w:rPr>
          <w:rFonts w:ascii="Times New Roman" w:hAnsi="Times New Roman" w:cs="Times New Roman"/>
          <w:color w:val="231F20"/>
          <w:spacing w:val="-4"/>
        </w:rPr>
        <w:t>of</w:t>
      </w:r>
      <w:r w:rsidRPr="00C04C36">
        <w:rPr>
          <w:rFonts w:ascii="Times New Roman" w:hAnsi="Times New Roman" w:cs="Times New Roman"/>
          <w:color w:val="231F20"/>
          <w:spacing w:val="-11"/>
        </w:rPr>
        <w:t xml:space="preserve"> </w:t>
      </w:r>
      <w:r w:rsidRPr="00C04C36">
        <w:rPr>
          <w:rFonts w:ascii="Times New Roman" w:hAnsi="Times New Roman" w:cs="Times New Roman"/>
          <w:color w:val="231F20"/>
          <w:spacing w:val="-4"/>
        </w:rPr>
        <w:t>teaching.</w:t>
      </w:r>
      <w:r w:rsidRPr="00C04C36">
        <w:rPr>
          <w:rFonts w:ascii="Times New Roman" w:hAnsi="Times New Roman" w:cs="Times New Roman"/>
          <w:color w:val="231F20"/>
          <w:spacing w:val="-11"/>
        </w:rPr>
        <w:t xml:space="preserve"> </w:t>
      </w:r>
      <w:r w:rsidRPr="00C04C36">
        <w:rPr>
          <w:rFonts w:ascii="Times New Roman" w:hAnsi="Times New Roman" w:cs="Times New Roman"/>
          <w:color w:val="231F20"/>
          <w:spacing w:val="-4"/>
        </w:rPr>
        <w:t>Didactics</w:t>
      </w:r>
      <w:r w:rsidRPr="00C04C36">
        <w:rPr>
          <w:rFonts w:ascii="Times New Roman" w:hAnsi="Times New Roman" w:cs="Times New Roman"/>
          <w:color w:val="231F20"/>
          <w:spacing w:val="-11"/>
        </w:rPr>
        <w:t xml:space="preserve"> </w:t>
      </w:r>
      <w:r w:rsidRPr="00C04C36">
        <w:rPr>
          <w:rFonts w:ascii="Times New Roman" w:hAnsi="Times New Roman" w:cs="Times New Roman"/>
          <w:color w:val="231F20"/>
          <w:spacing w:val="-4"/>
        </w:rPr>
        <w:t>is</w:t>
      </w:r>
      <w:r w:rsidRPr="00C04C36">
        <w:rPr>
          <w:rFonts w:ascii="Times New Roman" w:hAnsi="Times New Roman" w:cs="Times New Roman"/>
          <w:color w:val="231F20"/>
          <w:spacing w:val="-11"/>
        </w:rPr>
        <w:t xml:space="preserve"> </w:t>
      </w:r>
      <w:r w:rsidRPr="00C04C36">
        <w:rPr>
          <w:rFonts w:ascii="Times New Roman" w:hAnsi="Times New Roman" w:cs="Times New Roman"/>
          <w:color w:val="231F20"/>
          <w:spacing w:val="-4"/>
        </w:rPr>
        <w:t>the</w:t>
      </w:r>
      <w:r w:rsidRPr="00C04C36">
        <w:rPr>
          <w:rFonts w:ascii="Times New Roman" w:hAnsi="Times New Roman" w:cs="Times New Roman"/>
          <w:color w:val="231F20"/>
          <w:spacing w:val="-11"/>
        </w:rPr>
        <w:t xml:space="preserve"> </w:t>
      </w:r>
      <w:r w:rsidRPr="00C04C36">
        <w:rPr>
          <w:rFonts w:ascii="Times New Roman" w:hAnsi="Times New Roman" w:cs="Times New Roman"/>
          <w:color w:val="231F20"/>
          <w:spacing w:val="-4"/>
        </w:rPr>
        <w:t>field</w:t>
      </w:r>
      <w:r w:rsidRPr="00C04C36">
        <w:rPr>
          <w:rFonts w:ascii="Times New Roman" w:hAnsi="Times New Roman" w:cs="Times New Roman"/>
          <w:color w:val="231F20"/>
          <w:spacing w:val="-11"/>
        </w:rPr>
        <w:t xml:space="preserve"> </w:t>
      </w:r>
      <w:r w:rsidRPr="00C04C36">
        <w:rPr>
          <w:rFonts w:ascii="Times New Roman" w:hAnsi="Times New Roman" w:cs="Times New Roman"/>
          <w:color w:val="231F20"/>
          <w:spacing w:val="-4"/>
        </w:rPr>
        <w:t>that</w:t>
      </w:r>
      <w:r w:rsidRPr="00C04C36">
        <w:rPr>
          <w:rFonts w:ascii="Times New Roman" w:hAnsi="Times New Roman" w:cs="Times New Roman"/>
          <w:color w:val="231F20"/>
          <w:spacing w:val="-11"/>
        </w:rPr>
        <w:t xml:space="preserve"> </w:t>
      </w:r>
      <w:r w:rsidRPr="00C04C36">
        <w:rPr>
          <w:rFonts w:ascii="Times New Roman" w:hAnsi="Times New Roman" w:cs="Times New Roman"/>
          <w:color w:val="231F20"/>
          <w:spacing w:val="-4"/>
        </w:rPr>
        <w:t>helps</w:t>
      </w:r>
      <w:r w:rsidRPr="00C04C36">
        <w:rPr>
          <w:rFonts w:ascii="Times New Roman" w:hAnsi="Times New Roman" w:cs="Times New Roman"/>
          <w:color w:val="231F20"/>
          <w:spacing w:val="-11"/>
        </w:rPr>
        <w:t xml:space="preserve"> </w:t>
      </w:r>
      <w:r w:rsidRPr="00C04C36">
        <w:rPr>
          <w:rFonts w:ascii="Times New Roman" w:hAnsi="Times New Roman" w:cs="Times New Roman"/>
          <w:color w:val="231F20"/>
          <w:spacing w:val="-4"/>
        </w:rPr>
        <w:t>educators</w:t>
      </w:r>
      <w:r w:rsidRPr="00C04C36">
        <w:rPr>
          <w:rFonts w:ascii="Times New Roman" w:hAnsi="Times New Roman" w:cs="Times New Roman"/>
          <w:color w:val="231F20"/>
          <w:spacing w:val="-11"/>
        </w:rPr>
        <w:t xml:space="preserve"> </w:t>
      </w:r>
      <w:r w:rsidRPr="00C04C36">
        <w:rPr>
          <w:rFonts w:ascii="Times New Roman" w:hAnsi="Times New Roman" w:cs="Times New Roman"/>
          <w:color w:val="231F20"/>
          <w:spacing w:val="-4"/>
        </w:rPr>
        <w:t>make</w:t>
      </w:r>
      <w:r w:rsidRPr="00C04C36">
        <w:rPr>
          <w:rFonts w:ascii="Times New Roman" w:hAnsi="Times New Roman" w:cs="Times New Roman"/>
          <w:color w:val="231F20"/>
          <w:spacing w:val="-11"/>
        </w:rPr>
        <w:t xml:space="preserve"> </w:t>
      </w:r>
      <w:r w:rsidRPr="00C04C36">
        <w:rPr>
          <w:rFonts w:ascii="Times New Roman" w:hAnsi="Times New Roman" w:cs="Times New Roman"/>
          <w:color w:val="231F20"/>
          <w:spacing w:val="-4"/>
        </w:rPr>
        <w:t xml:space="preserve">informed </w:t>
      </w:r>
      <w:r w:rsidRPr="00C04C36">
        <w:rPr>
          <w:rFonts w:ascii="Times New Roman" w:hAnsi="Times New Roman" w:cs="Times New Roman"/>
          <w:color w:val="231F20"/>
        </w:rPr>
        <w:t>decisions</w:t>
      </w:r>
      <w:r w:rsidRPr="00C04C36">
        <w:rPr>
          <w:rFonts w:ascii="Times New Roman" w:hAnsi="Times New Roman" w:cs="Times New Roman"/>
          <w:color w:val="231F20"/>
          <w:spacing w:val="-10"/>
        </w:rPr>
        <w:t xml:space="preserve"> </w:t>
      </w:r>
      <w:r w:rsidRPr="00C04C36">
        <w:rPr>
          <w:rFonts w:ascii="Times New Roman" w:hAnsi="Times New Roman" w:cs="Times New Roman"/>
          <w:color w:val="231F20"/>
        </w:rPr>
        <w:t>about</w:t>
      </w:r>
      <w:r w:rsidRPr="00C04C36">
        <w:rPr>
          <w:rFonts w:ascii="Times New Roman" w:hAnsi="Times New Roman" w:cs="Times New Roman"/>
          <w:color w:val="231F20"/>
          <w:spacing w:val="-10"/>
        </w:rPr>
        <w:t xml:space="preserve"> </w:t>
      </w:r>
      <w:r w:rsidRPr="00C04C36">
        <w:rPr>
          <w:rFonts w:ascii="Times New Roman" w:hAnsi="Times New Roman" w:cs="Times New Roman"/>
          <w:color w:val="231F20"/>
        </w:rPr>
        <w:t>how</w:t>
      </w:r>
      <w:r w:rsidRPr="00C04C36">
        <w:rPr>
          <w:rFonts w:ascii="Times New Roman" w:hAnsi="Times New Roman" w:cs="Times New Roman"/>
          <w:color w:val="231F20"/>
          <w:spacing w:val="-10"/>
        </w:rPr>
        <w:t xml:space="preserve"> </w:t>
      </w:r>
      <w:r w:rsidRPr="00C04C36">
        <w:rPr>
          <w:rFonts w:ascii="Times New Roman" w:hAnsi="Times New Roman" w:cs="Times New Roman"/>
          <w:color w:val="231F20"/>
        </w:rPr>
        <w:t>best</w:t>
      </w:r>
      <w:r w:rsidRPr="00C04C36">
        <w:rPr>
          <w:rFonts w:ascii="Times New Roman" w:hAnsi="Times New Roman" w:cs="Times New Roman"/>
          <w:color w:val="231F20"/>
          <w:spacing w:val="-10"/>
        </w:rPr>
        <w:t xml:space="preserve"> </w:t>
      </w:r>
      <w:r w:rsidRPr="00C04C36">
        <w:rPr>
          <w:rFonts w:ascii="Times New Roman" w:hAnsi="Times New Roman" w:cs="Times New Roman"/>
          <w:color w:val="231F20"/>
        </w:rPr>
        <w:t>to</w:t>
      </w:r>
      <w:r w:rsidRPr="00C04C36">
        <w:rPr>
          <w:rFonts w:ascii="Times New Roman" w:hAnsi="Times New Roman" w:cs="Times New Roman"/>
          <w:color w:val="231F20"/>
          <w:spacing w:val="-10"/>
        </w:rPr>
        <w:t xml:space="preserve"> </w:t>
      </w:r>
      <w:r w:rsidRPr="00C04C36">
        <w:rPr>
          <w:rFonts w:ascii="Times New Roman" w:hAnsi="Times New Roman" w:cs="Times New Roman"/>
          <w:color w:val="231F20"/>
        </w:rPr>
        <w:t>teach</w:t>
      </w:r>
      <w:r w:rsidRPr="00C04C36">
        <w:rPr>
          <w:rFonts w:ascii="Times New Roman" w:hAnsi="Times New Roman" w:cs="Times New Roman"/>
          <w:color w:val="231F20"/>
          <w:spacing w:val="-10"/>
        </w:rPr>
        <w:t xml:space="preserve"> </w:t>
      </w:r>
      <w:r w:rsidRPr="00C04C36">
        <w:rPr>
          <w:rFonts w:ascii="Times New Roman" w:hAnsi="Times New Roman" w:cs="Times New Roman"/>
          <w:color w:val="231F20"/>
        </w:rPr>
        <w:t>a</w:t>
      </w:r>
      <w:r w:rsidRPr="00C04C36">
        <w:rPr>
          <w:rFonts w:ascii="Times New Roman" w:hAnsi="Times New Roman" w:cs="Times New Roman"/>
          <w:color w:val="231F20"/>
          <w:spacing w:val="-10"/>
        </w:rPr>
        <w:t xml:space="preserve"> </w:t>
      </w:r>
      <w:r w:rsidRPr="00C04C36">
        <w:rPr>
          <w:rFonts w:ascii="Times New Roman" w:hAnsi="Times New Roman" w:cs="Times New Roman"/>
          <w:color w:val="231F20"/>
        </w:rPr>
        <w:t>particular</w:t>
      </w:r>
      <w:r w:rsidRPr="00C04C36">
        <w:rPr>
          <w:rFonts w:ascii="Times New Roman" w:hAnsi="Times New Roman" w:cs="Times New Roman"/>
          <w:color w:val="231F20"/>
          <w:spacing w:val="-10"/>
        </w:rPr>
        <w:t xml:space="preserve"> </w:t>
      </w:r>
      <w:r w:rsidRPr="00C04C36">
        <w:rPr>
          <w:rFonts w:ascii="Times New Roman" w:hAnsi="Times New Roman" w:cs="Times New Roman"/>
          <w:color w:val="231F20"/>
        </w:rPr>
        <w:t>subject</w:t>
      </w:r>
      <w:r w:rsidRPr="00C04C36">
        <w:rPr>
          <w:rFonts w:ascii="Times New Roman" w:hAnsi="Times New Roman" w:cs="Times New Roman"/>
          <w:color w:val="231F20"/>
          <w:spacing w:val="-10"/>
        </w:rPr>
        <w:t xml:space="preserve"> </w:t>
      </w:r>
      <w:r w:rsidRPr="00C04C36">
        <w:rPr>
          <w:rFonts w:ascii="Times New Roman" w:hAnsi="Times New Roman" w:cs="Times New Roman"/>
          <w:color w:val="231F20"/>
        </w:rPr>
        <w:t>to</w:t>
      </w:r>
      <w:r w:rsidRPr="00C04C36">
        <w:rPr>
          <w:rFonts w:ascii="Times New Roman" w:hAnsi="Times New Roman" w:cs="Times New Roman"/>
          <w:color w:val="231F20"/>
          <w:spacing w:val="-10"/>
        </w:rPr>
        <w:t xml:space="preserve"> </w:t>
      </w:r>
      <w:r w:rsidRPr="00C04C36">
        <w:rPr>
          <w:rFonts w:ascii="Times New Roman" w:hAnsi="Times New Roman" w:cs="Times New Roman"/>
          <w:color w:val="231F20"/>
        </w:rPr>
        <w:t>a</w:t>
      </w:r>
      <w:r w:rsidRPr="00C04C36">
        <w:rPr>
          <w:rFonts w:ascii="Times New Roman" w:hAnsi="Times New Roman" w:cs="Times New Roman"/>
          <w:color w:val="231F20"/>
          <w:spacing w:val="-10"/>
        </w:rPr>
        <w:t xml:space="preserve"> </w:t>
      </w:r>
      <w:r w:rsidRPr="00C04C36">
        <w:rPr>
          <w:rFonts w:ascii="Times New Roman" w:hAnsi="Times New Roman" w:cs="Times New Roman"/>
          <w:color w:val="231F20"/>
        </w:rPr>
        <w:t>particular</w:t>
      </w:r>
      <w:r w:rsidRPr="00C04C36">
        <w:rPr>
          <w:rFonts w:ascii="Times New Roman" w:hAnsi="Times New Roman" w:cs="Times New Roman"/>
          <w:color w:val="231F20"/>
          <w:spacing w:val="-10"/>
        </w:rPr>
        <w:t xml:space="preserve"> </w:t>
      </w:r>
      <w:r w:rsidRPr="00C04C36">
        <w:rPr>
          <w:rFonts w:ascii="Times New Roman" w:hAnsi="Times New Roman" w:cs="Times New Roman"/>
          <w:color w:val="231F20"/>
        </w:rPr>
        <w:t>group of learners in a specific context (Djilali &amp; Khemmad, 2023).</w:t>
      </w:r>
    </w:p>
    <w:p w14:paraId="6A68EC58" w14:textId="77777777" w:rsidR="00A737C9" w:rsidRPr="00BD6E77" w:rsidRDefault="00A737C9" w:rsidP="00A737C9">
      <w:pPr>
        <w:pStyle w:val="BodyText"/>
        <w:spacing w:before="165" w:line="276" w:lineRule="auto"/>
        <w:ind w:right="146"/>
        <w:jc w:val="both"/>
        <w:rPr>
          <w:rFonts w:ascii="Times New Roman" w:hAnsi="Times New Roman" w:cs="Times New Roman"/>
          <w:b/>
          <w:bCs/>
          <w:color w:val="231F20"/>
          <w:lang w:val="en-RW"/>
        </w:rPr>
      </w:pPr>
      <w:r>
        <w:rPr>
          <w:rFonts w:ascii="Times New Roman" w:hAnsi="Times New Roman" w:cs="Times New Roman"/>
          <w:b/>
          <w:bCs/>
          <w:color w:val="231F20"/>
          <w:lang w:val="en-RW"/>
        </w:rPr>
        <w:t xml:space="preserve">2.4.3 </w:t>
      </w:r>
      <w:r w:rsidRPr="00BD6E77">
        <w:rPr>
          <w:rFonts w:ascii="Times New Roman" w:hAnsi="Times New Roman" w:cs="Times New Roman"/>
          <w:b/>
          <w:bCs/>
          <w:color w:val="231F20"/>
          <w:lang w:val="en-RW"/>
        </w:rPr>
        <w:t>Types of didactics</w:t>
      </w:r>
    </w:p>
    <w:p w14:paraId="563FD0AC" w14:textId="77777777" w:rsidR="00A737C9" w:rsidRPr="00BD6E77" w:rsidRDefault="00A737C9" w:rsidP="00A737C9">
      <w:pPr>
        <w:pStyle w:val="BodyText"/>
        <w:spacing w:before="165" w:line="276" w:lineRule="auto"/>
        <w:ind w:right="146"/>
        <w:jc w:val="both"/>
        <w:rPr>
          <w:rFonts w:ascii="Times New Roman" w:hAnsi="Times New Roman" w:cs="Times New Roman"/>
          <w:color w:val="231F20"/>
          <w:lang w:val="en-RW"/>
        </w:rPr>
      </w:pPr>
      <w:r w:rsidRPr="00BD6E77">
        <w:rPr>
          <w:rFonts w:ascii="Times New Roman" w:hAnsi="Times New Roman" w:cs="Times New Roman"/>
          <w:color w:val="231F20"/>
          <w:lang w:val="en-RW"/>
        </w:rPr>
        <w:t xml:space="preserve">There are two types of didactics: </w:t>
      </w:r>
      <w:r w:rsidRPr="00BD6E77">
        <w:rPr>
          <w:rFonts w:ascii="Times New Roman" w:hAnsi="Times New Roman" w:cs="Times New Roman"/>
          <w:b/>
          <w:bCs/>
          <w:color w:val="231F20"/>
          <w:lang w:val="en-RW"/>
        </w:rPr>
        <w:t>General didactics, and subject- specific didactics</w:t>
      </w:r>
      <w:r>
        <w:rPr>
          <w:rFonts w:ascii="Times New Roman" w:hAnsi="Times New Roman" w:cs="Times New Roman"/>
          <w:b/>
          <w:bCs/>
          <w:color w:val="231F20"/>
          <w:lang w:val="en-RW"/>
        </w:rPr>
        <w:t>.</w:t>
      </w:r>
    </w:p>
    <w:p w14:paraId="6935351E" w14:textId="77777777" w:rsidR="00A737C9" w:rsidRPr="00BD6E77" w:rsidRDefault="00A737C9" w:rsidP="00A737C9">
      <w:pPr>
        <w:pStyle w:val="BodyText"/>
        <w:spacing w:before="165" w:line="276" w:lineRule="auto"/>
        <w:ind w:right="146"/>
        <w:jc w:val="both"/>
        <w:rPr>
          <w:rFonts w:ascii="Times New Roman" w:hAnsi="Times New Roman" w:cs="Times New Roman"/>
          <w:color w:val="231F20"/>
          <w:lang w:val="en-RW"/>
        </w:rPr>
      </w:pPr>
      <w:r>
        <w:rPr>
          <w:rFonts w:ascii="Times New Roman" w:hAnsi="Times New Roman" w:cs="Times New Roman"/>
          <w:b/>
          <w:bCs/>
          <w:color w:val="231F20"/>
          <w:lang w:val="en-RW"/>
        </w:rPr>
        <w:t>A</w:t>
      </w:r>
      <w:r w:rsidRPr="00BD6E77">
        <w:rPr>
          <w:rFonts w:ascii="Times New Roman" w:hAnsi="Times New Roman" w:cs="Times New Roman"/>
          <w:b/>
          <w:bCs/>
          <w:color w:val="231F20"/>
          <w:lang w:val="en-RW"/>
        </w:rPr>
        <w:t>. General didactics</w:t>
      </w:r>
    </w:p>
    <w:p w14:paraId="3943A98C" w14:textId="77777777" w:rsidR="00A737C9" w:rsidRPr="00BD6E77" w:rsidRDefault="00A737C9" w:rsidP="00A737C9">
      <w:pPr>
        <w:pStyle w:val="BodyText"/>
        <w:spacing w:before="165" w:line="276" w:lineRule="auto"/>
        <w:ind w:right="146"/>
        <w:jc w:val="both"/>
        <w:rPr>
          <w:rFonts w:ascii="Times New Roman" w:hAnsi="Times New Roman" w:cs="Times New Roman"/>
          <w:color w:val="231F20"/>
          <w:lang w:val="en-RW"/>
        </w:rPr>
      </w:pPr>
      <w:r w:rsidRPr="00BD6E77">
        <w:rPr>
          <w:rFonts w:ascii="Times New Roman" w:hAnsi="Times New Roman" w:cs="Times New Roman"/>
          <w:color w:val="231F20"/>
          <w:lang w:val="en-RW"/>
        </w:rPr>
        <w:t>General didactics encompasses the fundamental principles, methods, and techniques of teaching that are applicable across a wide range of subjects and educational levels. It focuses on overarching aspects of the teaching and</w:t>
      </w:r>
      <w:r>
        <w:rPr>
          <w:rFonts w:ascii="Times New Roman" w:hAnsi="Times New Roman" w:cs="Times New Roman"/>
          <w:color w:val="231F20"/>
          <w:lang w:val="en-RW"/>
        </w:rPr>
        <w:t xml:space="preserve"> </w:t>
      </w:r>
      <w:r w:rsidRPr="00BD6E77">
        <w:rPr>
          <w:rFonts w:ascii="Times New Roman" w:hAnsi="Times New Roman" w:cs="Times New Roman"/>
          <w:color w:val="231F20"/>
          <w:lang w:val="en-RW"/>
        </w:rPr>
        <w:t>learning process, such as how to effectively engage students, structure and</w:t>
      </w:r>
      <w:r>
        <w:rPr>
          <w:rFonts w:ascii="Times New Roman" w:hAnsi="Times New Roman" w:cs="Times New Roman"/>
          <w:color w:val="231F20"/>
          <w:lang w:val="en-RW"/>
        </w:rPr>
        <w:t xml:space="preserve"> </w:t>
      </w:r>
      <w:r w:rsidRPr="00BD6E77">
        <w:rPr>
          <w:rFonts w:ascii="Times New Roman" w:hAnsi="Times New Roman" w:cs="Times New Roman"/>
          <w:color w:val="231F20"/>
          <w:lang w:val="en-RW"/>
        </w:rPr>
        <w:t>sequence lessons, and adapt instructional strategies to suit diverse learning</w:t>
      </w:r>
      <w:r>
        <w:rPr>
          <w:rFonts w:ascii="Times New Roman" w:hAnsi="Times New Roman" w:cs="Times New Roman"/>
          <w:color w:val="231F20"/>
          <w:lang w:val="en-RW"/>
        </w:rPr>
        <w:t xml:space="preserve"> </w:t>
      </w:r>
      <w:r w:rsidRPr="00BD6E77">
        <w:rPr>
          <w:rFonts w:ascii="Times New Roman" w:hAnsi="Times New Roman" w:cs="Times New Roman"/>
          <w:color w:val="231F20"/>
          <w:lang w:val="en-RW"/>
        </w:rPr>
        <w:t>needs and educational contexts. General didactics supports educators in</w:t>
      </w:r>
      <w:r>
        <w:rPr>
          <w:rFonts w:ascii="Times New Roman" w:hAnsi="Times New Roman" w:cs="Times New Roman"/>
          <w:color w:val="231F20"/>
          <w:lang w:val="en-RW"/>
        </w:rPr>
        <w:t xml:space="preserve"> </w:t>
      </w:r>
      <w:r w:rsidRPr="00BD6E77">
        <w:rPr>
          <w:rFonts w:ascii="Times New Roman" w:hAnsi="Times New Roman" w:cs="Times New Roman"/>
          <w:color w:val="231F20"/>
          <w:lang w:val="en-RW"/>
        </w:rPr>
        <w:t>making informed decisions about pedagogy, classroom management, and</w:t>
      </w:r>
      <w:r>
        <w:rPr>
          <w:rFonts w:ascii="Times New Roman" w:hAnsi="Times New Roman" w:cs="Times New Roman"/>
          <w:color w:val="231F20"/>
          <w:lang w:val="en-RW"/>
        </w:rPr>
        <w:t xml:space="preserve"> </w:t>
      </w:r>
      <w:r w:rsidRPr="00BD6E77">
        <w:rPr>
          <w:rFonts w:ascii="Times New Roman" w:hAnsi="Times New Roman" w:cs="Times New Roman"/>
          <w:color w:val="231F20"/>
          <w:lang w:val="en-RW"/>
        </w:rPr>
        <w:t>curriculum delivery, regardless of the specific subject matter.</w:t>
      </w:r>
    </w:p>
    <w:p w14:paraId="73CC3E0B" w14:textId="77777777" w:rsidR="00A737C9" w:rsidRPr="00BD6E77" w:rsidRDefault="00A737C9" w:rsidP="00A737C9">
      <w:pPr>
        <w:pStyle w:val="BodyText"/>
        <w:spacing w:before="165" w:line="276" w:lineRule="auto"/>
        <w:ind w:right="146"/>
        <w:jc w:val="both"/>
        <w:rPr>
          <w:rFonts w:ascii="Times New Roman" w:hAnsi="Times New Roman" w:cs="Times New Roman"/>
          <w:color w:val="231F20"/>
          <w:lang w:val="en-RW"/>
        </w:rPr>
      </w:pPr>
      <w:r>
        <w:rPr>
          <w:rFonts w:ascii="Times New Roman" w:hAnsi="Times New Roman" w:cs="Times New Roman"/>
          <w:b/>
          <w:bCs/>
          <w:color w:val="231F20"/>
          <w:lang w:val="en-RW"/>
        </w:rPr>
        <w:t>B</w:t>
      </w:r>
      <w:r w:rsidRPr="00BD6E77">
        <w:rPr>
          <w:rFonts w:ascii="Times New Roman" w:hAnsi="Times New Roman" w:cs="Times New Roman"/>
          <w:b/>
          <w:bCs/>
          <w:color w:val="231F20"/>
          <w:lang w:val="en-RW"/>
        </w:rPr>
        <w:t>. Subject-specific didactics</w:t>
      </w:r>
    </w:p>
    <w:p w14:paraId="7D751232" w14:textId="77777777" w:rsidR="00A737C9" w:rsidRPr="00BD6E77" w:rsidRDefault="00A737C9" w:rsidP="00A737C9">
      <w:pPr>
        <w:pStyle w:val="BodyText"/>
        <w:spacing w:before="165" w:line="276" w:lineRule="auto"/>
        <w:ind w:right="146"/>
        <w:jc w:val="both"/>
        <w:rPr>
          <w:rFonts w:ascii="Times New Roman" w:hAnsi="Times New Roman" w:cs="Times New Roman"/>
          <w:color w:val="231F20"/>
          <w:lang w:val="en-RW"/>
        </w:rPr>
      </w:pPr>
      <w:r w:rsidRPr="00BD6E77">
        <w:rPr>
          <w:rFonts w:ascii="Times New Roman" w:hAnsi="Times New Roman" w:cs="Times New Roman"/>
          <w:color w:val="231F20"/>
          <w:lang w:val="en-RW"/>
        </w:rPr>
        <w:t>Subject-specific didactics also called special didactics refers to the teaching strategies, methods, and instructional approaches tailored to specific subject areas, such as mathematics, language, history, or science. Unlike general didactics, which applies broadly across disciplines, special didactics focuses on the unique content structures, cognitive demands, and learning processes associated with each subject.</w:t>
      </w:r>
    </w:p>
    <w:p w14:paraId="0F47FF14" w14:textId="77777777" w:rsidR="00A737C9" w:rsidRDefault="00A737C9" w:rsidP="00A737C9">
      <w:pPr>
        <w:pStyle w:val="BodyText"/>
        <w:spacing w:before="165" w:line="276" w:lineRule="auto"/>
        <w:ind w:right="146"/>
        <w:jc w:val="both"/>
        <w:rPr>
          <w:rFonts w:ascii="Times New Roman" w:hAnsi="Times New Roman" w:cs="Times New Roman"/>
          <w:color w:val="231F20"/>
          <w:lang w:val="en-RW"/>
        </w:rPr>
      </w:pPr>
      <w:r w:rsidRPr="00BD6E77">
        <w:rPr>
          <w:rFonts w:ascii="Times New Roman" w:hAnsi="Times New Roman" w:cs="Times New Roman"/>
          <w:color w:val="231F20"/>
          <w:lang w:val="en-RW"/>
        </w:rPr>
        <w:t> It provides subject-specific frameworks that guide educators in selecting the</w:t>
      </w:r>
      <w:r>
        <w:rPr>
          <w:rFonts w:ascii="Times New Roman" w:hAnsi="Times New Roman" w:cs="Times New Roman"/>
          <w:color w:val="231F20"/>
          <w:lang w:val="en-RW"/>
        </w:rPr>
        <w:t xml:space="preserve"> </w:t>
      </w:r>
      <w:r w:rsidRPr="00BD6E77">
        <w:rPr>
          <w:rFonts w:ascii="Times New Roman" w:hAnsi="Times New Roman" w:cs="Times New Roman"/>
          <w:color w:val="231F20"/>
          <w:lang w:val="en-RW"/>
        </w:rPr>
        <w:t>most effective ways to present content, address misconceptions, and foster</w:t>
      </w:r>
      <w:r>
        <w:rPr>
          <w:rFonts w:ascii="Times New Roman" w:hAnsi="Times New Roman" w:cs="Times New Roman"/>
          <w:color w:val="231F20"/>
          <w:lang w:val="en-RW"/>
        </w:rPr>
        <w:t xml:space="preserve"> </w:t>
      </w:r>
      <w:r w:rsidRPr="00BD6E77">
        <w:rPr>
          <w:rFonts w:ascii="Times New Roman" w:hAnsi="Times New Roman" w:cs="Times New Roman"/>
          <w:color w:val="231F20"/>
          <w:lang w:val="en-RW"/>
        </w:rPr>
        <w:t>deep understanding within a particular discipline. For example, the didactics</w:t>
      </w:r>
      <w:r>
        <w:rPr>
          <w:rFonts w:ascii="Times New Roman" w:hAnsi="Times New Roman" w:cs="Times New Roman"/>
          <w:color w:val="231F20"/>
          <w:lang w:val="en-RW"/>
        </w:rPr>
        <w:t xml:space="preserve"> </w:t>
      </w:r>
      <w:r w:rsidRPr="00BD6E77">
        <w:rPr>
          <w:rFonts w:ascii="Times New Roman" w:hAnsi="Times New Roman" w:cs="Times New Roman"/>
          <w:color w:val="231F20"/>
          <w:lang w:val="en-RW"/>
        </w:rPr>
        <w:t>of mathematics emphasize logical reasoning and problem-solving, while</w:t>
      </w:r>
      <w:r>
        <w:rPr>
          <w:rFonts w:ascii="Times New Roman" w:hAnsi="Times New Roman" w:cs="Times New Roman"/>
          <w:color w:val="231F20"/>
          <w:lang w:val="en-RW"/>
        </w:rPr>
        <w:t xml:space="preserve"> </w:t>
      </w:r>
      <w:r w:rsidRPr="00BD6E77">
        <w:rPr>
          <w:rFonts w:ascii="Times New Roman" w:hAnsi="Times New Roman" w:cs="Times New Roman"/>
          <w:color w:val="231F20"/>
          <w:lang w:val="en-RW"/>
        </w:rPr>
        <w:t>language didactics may focus on communication skills and grammar</w:t>
      </w:r>
      <w:r>
        <w:rPr>
          <w:rFonts w:ascii="Times New Roman" w:hAnsi="Times New Roman" w:cs="Times New Roman"/>
          <w:color w:val="231F20"/>
          <w:lang w:val="en-RW"/>
        </w:rPr>
        <w:t xml:space="preserve"> </w:t>
      </w:r>
      <w:r w:rsidRPr="00BD6E77">
        <w:rPr>
          <w:rFonts w:ascii="Times New Roman" w:hAnsi="Times New Roman" w:cs="Times New Roman"/>
          <w:color w:val="231F20"/>
          <w:lang w:val="en-RW"/>
        </w:rPr>
        <w:t>acquisition.</w:t>
      </w:r>
    </w:p>
    <w:p w14:paraId="6DEAB905" w14:textId="77777777" w:rsidR="0029618C" w:rsidRDefault="0029618C" w:rsidP="00A737C9">
      <w:pPr>
        <w:pStyle w:val="BodyText"/>
        <w:spacing w:before="165" w:line="276" w:lineRule="auto"/>
        <w:ind w:right="146"/>
        <w:jc w:val="both"/>
        <w:rPr>
          <w:rFonts w:ascii="Times New Roman" w:hAnsi="Times New Roman" w:cs="Times New Roman"/>
          <w:color w:val="231F20"/>
          <w:lang w:val="en-RW"/>
        </w:rPr>
      </w:pPr>
    </w:p>
    <w:p w14:paraId="58115FEE" w14:textId="77777777" w:rsidR="00A737C9" w:rsidRDefault="00A737C9" w:rsidP="00A737C9">
      <w:pPr>
        <w:pStyle w:val="BodyText"/>
        <w:spacing w:line="276" w:lineRule="auto"/>
        <w:ind w:right="146"/>
        <w:jc w:val="both"/>
        <w:rPr>
          <w:rFonts w:ascii="Times New Roman" w:hAnsi="Times New Roman" w:cs="Times New Roman"/>
          <w:b/>
          <w:bCs/>
          <w:color w:val="231F20"/>
          <w:lang w:val="en-RW"/>
        </w:rPr>
      </w:pPr>
      <w:r>
        <w:rPr>
          <w:rFonts w:ascii="Times New Roman" w:hAnsi="Times New Roman" w:cs="Times New Roman"/>
          <w:b/>
          <w:bCs/>
          <w:color w:val="231F20"/>
          <w:lang w:val="en-RW"/>
        </w:rPr>
        <w:t xml:space="preserve">2.4.4 </w:t>
      </w:r>
      <w:r w:rsidRPr="00351CF0">
        <w:rPr>
          <w:rFonts w:ascii="Times New Roman" w:hAnsi="Times New Roman" w:cs="Times New Roman"/>
          <w:b/>
          <w:bCs/>
          <w:color w:val="231F20"/>
          <w:lang w:val="en-RW"/>
        </w:rPr>
        <w:t>Didactic triangle</w:t>
      </w:r>
    </w:p>
    <w:p w14:paraId="15253854" w14:textId="77777777" w:rsidR="0029618C" w:rsidRPr="00351CF0" w:rsidRDefault="0029618C" w:rsidP="00A737C9">
      <w:pPr>
        <w:pStyle w:val="BodyText"/>
        <w:spacing w:line="276" w:lineRule="auto"/>
        <w:ind w:right="146"/>
        <w:jc w:val="both"/>
        <w:rPr>
          <w:rFonts w:ascii="Times New Roman" w:hAnsi="Times New Roman" w:cs="Times New Roman"/>
          <w:b/>
          <w:bCs/>
          <w:color w:val="231F20"/>
          <w:lang w:val="en-RW"/>
        </w:rPr>
      </w:pPr>
    </w:p>
    <w:p w14:paraId="2D9A1A1C" w14:textId="77777777" w:rsidR="00A737C9" w:rsidRPr="00DB7DDF" w:rsidRDefault="00A737C9" w:rsidP="00A737C9">
      <w:pPr>
        <w:pStyle w:val="BodyText"/>
        <w:pBdr>
          <w:top w:val="single" w:sz="4" w:space="1" w:color="auto"/>
          <w:left w:val="single" w:sz="4" w:space="4" w:color="auto"/>
          <w:bottom w:val="single" w:sz="4" w:space="1" w:color="auto"/>
          <w:right w:val="single" w:sz="4" w:space="4" w:color="auto"/>
        </w:pBdr>
        <w:spacing w:line="276" w:lineRule="auto"/>
        <w:ind w:right="146"/>
        <w:jc w:val="both"/>
        <w:rPr>
          <w:rFonts w:ascii="Times New Roman" w:hAnsi="Times New Roman" w:cs="Times New Roman"/>
          <w:b/>
          <w:bCs/>
          <w:color w:val="231F20"/>
          <w:lang w:val="en-RW"/>
        </w:rPr>
      </w:pPr>
      <w:r w:rsidRPr="00DB7DDF">
        <w:rPr>
          <w:rFonts w:ascii="Times New Roman" w:hAnsi="Times New Roman" w:cs="Times New Roman"/>
          <w:b/>
          <w:bCs/>
          <w:color w:val="231F20"/>
          <w:lang w:val="en-RW"/>
        </w:rPr>
        <w:t>Activity</w:t>
      </w:r>
      <w:r>
        <w:rPr>
          <w:rFonts w:ascii="Times New Roman" w:hAnsi="Times New Roman" w:cs="Times New Roman"/>
          <w:b/>
          <w:bCs/>
          <w:color w:val="231F20"/>
          <w:lang w:val="en-RW"/>
        </w:rPr>
        <w:t xml:space="preserve">: </w:t>
      </w:r>
      <w:r w:rsidRPr="00DB7DDF">
        <w:rPr>
          <w:rFonts w:ascii="Times New Roman" w:hAnsi="Times New Roman" w:cs="Times New Roman"/>
          <w:bCs/>
        </w:rPr>
        <w:t>Write down the key elements that you consider essential for teaching and learning to take place</w:t>
      </w:r>
    </w:p>
    <w:p w14:paraId="13DFDB62" w14:textId="77777777" w:rsidR="0029618C" w:rsidRDefault="0029618C" w:rsidP="00A737C9">
      <w:pPr>
        <w:pStyle w:val="BodyText"/>
        <w:spacing w:line="276" w:lineRule="auto"/>
        <w:ind w:right="146"/>
        <w:jc w:val="both"/>
        <w:rPr>
          <w:rFonts w:ascii="Times New Roman" w:hAnsi="Times New Roman" w:cs="Times New Roman"/>
          <w:color w:val="231F20"/>
          <w:lang w:val="en-RW"/>
        </w:rPr>
      </w:pPr>
    </w:p>
    <w:p w14:paraId="0BE86630" w14:textId="4FEEB699" w:rsidR="00A737C9" w:rsidRDefault="00A737C9" w:rsidP="00A737C9">
      <w:pPr>
        <w:pStyle w:val="BodyText"/>
        <w:spacing w:line="276" w:lineRule="auto"/>
        <w:ind w:right="146"/>
        <w:jc w:val="both"/>
        <w:rPr>
          <w:rFonts w:ascii="Times New Roman" w:hAnsi="Times New Roman" w:cs="Times New Roman"/>
          <w:color w:val="231F20"/>
          <w:lang w:val="en-RW"/>
        </w:rPr>
      </w:pPr>
      <w:r w:rsidRPr="00BD6E77">
        <w:rPr>
          <w:rFonts w:ascii="Times New Roman" w:hAnsi="Times New Roman" w:cs="Times New Roman"/>
          <w:color w:val="231F20"/>
          <w:lang w:val="en-RW"/>
        </w:rPr>
        <w:t xml:space="preserve">Every teaching and learning situation can be analysed through a triangular diagram called </w:t>
      </w:r>
      <w:r w:rsidRPr="00BD6E77">
        <w:rPr>
          <w:rFonts w:ascii="Times New Roman" w:hAnsi="Times New Roman" w:cs="Times New Roman"/>
          <w:b/>
          <w:bCs/>
          <w:color w:val="231F20"/>
          <w:lang w:val="en-RW"/>
        </w:rPr>
        <w:t>didactic triangle</w:t>
      </w:r>
      <w:r w:rsidRPr="00BD6E77">
        <w:rPr>
          <w:rFonts w:ascii="Times New Roman" w:hAnsi="Times New Roman" w:cs="Times New Roman"/>
          <w:color w:val="231F20"/>
          <w:lang w:val="en-RW"/>
        </w:rPr>
        <w:t>. The Didactic Triangle is a conceptual model that represents the core elements of the teaching and learning process. It highlights the relationship between three key components: Knowledge (K)/ Content (C), Learners (L) and Teacher (T)</w:t>
      </w:r>
      <w:r>
        <w:rPr>
          <w:rFonts w:ascii="Times New Roman" w:hAnsi="Times New Roman" w:cs="Times New Roman"/>
          <w:color w:val="231F20"/>
          <w:lang w:val="en-RW"/>
        </w:rPr>
        <w:t>:</w:t>
      </w:r>
      <w:r w:rsidRPr="00BD6E77">
        <w:rPr>
          <w:rFonts w:ascii="Times New Roman" w:hAnsi="Times New Roman" w:cs="Times New Roman"/>
          <w:color w:val="231F20"/>
          <w:lang w:val="en-RW"/>
        </w:rPr>
        <w:t xml:space="preserve"> </w:t>
      </w:r>
    </w:p>
    <w:p w14:paraId="6DA4F3E3" w14:textId="77777777" w:rsidR="00A737C9" w:rsidRPr="005C191D" w:rsidRDefault="00A737C9">
      <w:pPr>
        <w:pStyle w:val="BodyText"/>
        <w:widowControl/>
        <w:numPr>
          <w:ilvl w:val="0"/>
          <w:numId w:val="26"/>
        </w:numPr>
        <w:autoSpaceDE/>
        <w:autoSpaceDN/>
        <w:spacing w:line="276" w:lineRule="auto"/>
        <w:ind w:right="146"/>
        <w:rPr>
          <w:rFonts w:ascii="Times New Roman" w:hAnsi="Times New Roman" w:cs="Times New Roman"/>
          <w:lang w:val="en-RW"/>
        </w:rPr>
      </w:pPr>
      <w:r w:rsidRPr="00351CF0">
        <w:rPr>
          <w:rFonts w:ascii="Times New Roman" w:hAnsi="Times New Roman" w:cs="Times New Roman"/>
        </w:rPr>
        <w:t xml:space="preserve">Knowledge (K) represents the content, disciplines, programs, </w:t>
      </w:r>
      <w:r w:rsidRPr="005C191D">
        <w:rPr>
          <w:rFonts w:ascii="Times New Roman" w:hAnsi="Times New Roman" w:cs="Times New Roman"/>
          <w:lang w:val="en-GB"/>
        </w:rPr>
        <w:t>subject</w:t>
      </w:r>
      <w:r w:rsidRPr="005C191D">
        <w:rPr>
          <w:rFonts w:ascii="Times New Roman" w:hAnsi="Times New Roman" w:cs="Times New Roman"/>
          <w:lang w:val="en-RW"/>
        </w:rPr>
        <w:t xml:space="preserve"> matter, information, or material being taught and learned</w:t>
      </w:r>
      <w:r w:rsidRPr="005C191D">
        <w:rPr>
          <w:rFonts w:ascii="Times New Roman" w:hAnsi="Times New Roman" w:cs="Times New Roman"/>
        </w:rPr>
        <w:t>.</w:t>
      </w:r>
    </w:p>
    <w:p w14:paraId="6C2D2AFF" w14:textId="77777777" w:rsidR="00A737C9" w:rsidRPr="005C191D" w:rsidRDefault="00A737C9">
      <w:pPr>
        <w:pStyle w:val="BodyText"/>
        <w:widowControl/>
        <w:numPr>
          <w:ilvl w:val="0"/>
          <w:numId w:val="26"/>
        </w:numPr>
        <w:autoSpaceDE/>
        <w:autoSpaceDN/>
        <w:spacing w:line="276" w:lineRule="auto"/>
        <w:ind w:right="146"/>
        <w:rPr>
          <w:rFonts w:ascii="Times New Roman" w:hAnsi="Times New Roman" w:cs="Times New Roman"/>
          <w:lang w:val="en-RW"/>
        </w:rPr>
      </w:pPr>
      <w:r w:rsidRPr="005C191D">
        <w:rPr>
          <w:rFonts w:ascii="Times New Roman" w:hAnsi="Times New Roman" w:cs="Times New Roman"/>
        </w:rPr>
        <w:t>Learners (L) refer to pupils, trainees, students</w:t>
      </w:r>
      <w:r>
        <w:rPr>
          <w:rFonts w:ascii="Times New Roman" w:hAnsi="Times New Roman" w:cs="Times New Roman"/>
        </w:rPr>
        <w:t>.</w:t>
      </w:r>
      <w:r w:rsidRPr="005C191D">
        <w:rPr>
          <w:rFonts w:ascii="Times New Roman" w:hAnsi="Times New Roman" w:cs="Times New Roman"/>
        </w:rPr>
        <w:t xml:space="preserve"> </w:t>
      </w:r>
      <w:r w:rsidRPr="005C191D">
        <w:rPr>
          <w:rFonts w:ascii="Times New Roman" w:hAnsi="Times New Roman" w:cs="Times New Roman"/>
          <w:lang w:val="en-RW"/>
        </w:rPr>
        <w:t>The student or individual who receives, processes, and engages with the knowledge or skills being taught.</w:t>
      </w:r>
    </w:p>
    <w:p w14:paraId="1BD76942" w14:textId="77777777" w:rsidR="00A737C9" w:rsidRPr="005C191D" w:rsidRDefault="00A737C9">
      <w:pPr>
        <w:pStyle w:val="Default"/>
        <w:numPr>
          <w:ilvl w:val="0"/>
          <w:numId w:val="26"/>
        </w:numPr>
        <w:spacing w:line="276" w:lineRule="auto"/>
        <w:rPr>
          <w:rFonts w:ascii="Times New Roman" w:hAnsi="Times New Roman" w:cs="Times New Roman"/>
        </w:rPr>
      </w:pPr>
      <w:r>
        <w:rPr>
          <w:rFonts w:ascii="Times New Roman" w:hAnsi="Times New Roman" w:cs="Times New Roman"/>
        </w:rPr>
        <w:t>T</w:t>
      </w:r>
      <w:r w:rsidRPr="00351CF0">
        <w:rPr>
          <w:rFonts w:ascii="Times New Roman" w:hAnsi="Times New Roman" w:cs="Times New Roman"/>
        </w:rPr>
        <w:t xml:space="preserve">eacher (T) refers to the lecturer, trainer, educator, initiator, etc. </w:t>
      </w:r>
      <w:r w:rsidRPr="005C191D">
        <w:rPr>
          <w:rFonts w:ascii="Times New Roman" w:hAnsi="Times New Roman" w:cs="Times New Roman"/>
        </w:rPr>
        <w:t>The individual responsible for imparting knowledge, guiding learning, and facilitating the overall learning experience</w:t>
      </w:r>
      <w:r>
        <w:rPr>
          <w:rFonts w:ascii="Times New Roman" w:hAnsi="Times New Roman" w:cs="Times New Roman"/>
        </w:rPr>
        <w:t>.</w:t>
      </w:r>
    </w:p>
    <w:p w14:paraId="31EDBCC1" w14:textId="77777777" w:rsidR="00A737C9" w:rsidRPr="00351CF0" w:rsidRDefault="00A737C9" w:rsidP="00A737C9">
      <w:pPr>
        <w:pStyle w:val="Default"/>
        <w:spacing w:line="276" w:lineRule="auto"/>
        <w:ind w:left="720"/>
        <w:jc w:val="both"/>
        <w:rPr>
          <w:rFonts w:ascii="Times New Roman" w:hAnsi="Times New Roman" w:cs="Times New Roman"/>
        </w:rPr>
      </w:pPr>
    </w:p>
    <w:p w14:paraId="086EFF4D" w14:textId="77777777" w:rsidR="00A737C9" w:rsidRPr="00BD6E77" w:rsidRDefault="00A737C9" w:rsidP="00A737C9">
      <w:pPr>
        <w:pStyle w:val="BodyText"/>
        <w:spacing w:line="276" w:lineRule="auto"/>
        <w:ind w:right="146"/>
        <w:jc w:val="both"/>
        <w:rPr>
          <w:rFonts w:ascii="Times New Roman" w:hAnsi="Times New Roman" w:cs="Times New Roman"/>
          <w:color w:val="231F20"/>
          <w:lang w:val="en-RW"/>
        </w:rPr>
      </w:pPr>
    </w:p>
    <w:p w14:paraId="2544CF84" w14:textId="77777777" w:rsidR="00A737C9" w:rsidRPr="00EE123A" w:rsidRDefault="00A737C9" w:rsidP="00A737C9">
      <w:pPr>
        <w:pStyle w:val="BodyText"/>
        <w:spacing w:line="276" w:lineRule="auto"/>
        <w:ind w:right="146"/>
        <w:jc w:val="both"/>
        <w:rPr>
          <w:rFonts w:ascii="Times New Roman" w:hAnsi="Times New Roman" w:cs="Times New Roman"/>
          <w:i/>
          <w:iCs/>
          <w:color w:val="231F20"/>
          <w:lang w:val="en-RW"/>
        </w:rPr>
      </w:pPr>
      <w:r w:rsidRPr="00351CF0">
        <w:rPr>
          <w:rFonts w:ascii="Times New Roman" w:hAnsi="Times New Roman" w:cs="Times New Roman"/>
          <w:i/>
          <w:iCs/>
          <w:noProof/>
          <w:color w:val="231F20"/>
          <w:lang w:val="en-RW"/>
        </w:rPr>
        <w:drawing>
          <wp:inline distT="0" distB="0" distL="0" distR="0" wp14:anchorId="7E33FD33" wp14:editId="2B859214">
            <wp:extent cx="1759585" cy="1903730"/>
            <wp:effectExtent l="0" t="0" r="0" b="1270"/>
            <wp:docPr id="1026677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59585" cy="1903730"/>
                    </a:xfrm>
                    <a:prstGeom prst="rect">
                      <a:avLst/>
                    </a:prstGeom>
                    <a:noFill/>
                    <a:ln>
                      <a:noFill/>
                    </a:ln>
                  </pic:spPr>
                </pic:pic>
              </a:graphicData>
            </a:graphic>
          </wp:inline>
        </w:drawing>
      </w:r>
      <w:r w:rsidRPr="00BD6E77">
        <w:rPr>
          <w:rFonts w:ascii="Times New Roman" w:hAnsi="Times New Roman" w:cs="Times New Roman"/>
          <w:color w:val="231F20"/>
          <w:sz w:val="18"/>
          <w:szCs w:val="18"/>
          <w:lang w:val="en-RW"/>
        </w:rPr>
        <w:t xml:space="preserve">A didactic triangle (Adapted from Djilali &amp; Khemmad, 2023). </w:t>
      </w:r>
    </w:p>
    <w:p w14:paraId="5BD9CAAD" w14:textId="77777777" w:rsidR="00A737C9" w:rsidRPr="00BD6E77" w:rsidRDefault="00A737C9" w:rsidP="00A737C9">
      <w:pPr>
        <w:pStyle w:val="BodyText"/>
        <w:spacing w:line="276" w:lineRule="auto"/>
        <w:ind w:right="146"/>
        <w:jc w:val="both"/>
        <w:rPr>
          <w:rFonts w:ascii="Times New Roman" w:hAnsi="Times New Roman" w:cs="Times New Roman"/>
          <w:color w:val="231F20"/>
          <w:sz w:val="18"/>
          <w:szCs w:val="18"/>
          <w:lang w:val="en-RW"/>
        </w:rPr>
      </w:pPr>
    </w:p>
    <w:p w14:paraId="4D4132E0" w14:textId="77777777" w:rsidR="00A737C9" w:rsidRPr="00351CF0" w:rsidRDefault="00A737C9" w:rsidP="00A737C9">
      <w:pPr>
        <w:pStyle w:val="Pa46"/>
        <w:spacing w:after="40" w:line="276" w:lineRule="auto"/>
        <w:jc w:val="both"/>
        <w:rPr>
          <w:rFonts w:ascii="Times New Roman" w:hAnsi="Times New Roman" w:cs="Times New Roman"/>
          <w:color w:val="000000"/>
        </w:rPr>
      </w:pPr>
      <w:r>
        <w:rPr>
          <w:rFonts w:ascii="Times New Roman" w:hAnsi="Times New Roman" w:cs="Times New Roman"/>
          <w:b/>
          <w:bCs/>
          <w:color w:val="000000"/>
        </w:rPr>
        <w:t>A</w:t>
      </w:r>
      <w:r w:rsidRPr="00351CF0">
        <w:rPr>
          <w:rFonts w:ascii="Times New Roman" w:hAnsi="Times New Roman" w:cs="Times New Roman"/>
          <w:b/>
          <w:bCs/>
          <w:color w:val="000000"/>
        </w:rPr>
        <w:t xml:space="preserve">. Relationship between elements of the didactic triangle </w:t>
      </w:r>
    </w:p>
    <w:p w14:paraId="5949A805" w14:textId="77777777" w:rsidR="00A737C9" w:rsidRPr="00351CF0" w:rsidRDefault="00A737C9">
      <w:pPr>
        <w:pStyle w:val="Pa11"/>
        <w:numPr>
          <w:ilvl w:val="0"/>
          <w:numId w:val="65"/>
        </w:numPr>
        <w:spacing w:after="100" w:line="276" w:lineRule="auto"/>
        <w:jc w:val="both"/>
        <w:rPr>
          <w:rFonts w:ascii="Times New Roman" w:hAnsi="Times New Roman" w:cs="Times New Roman"/>
          <w:color w:val="000000"/>
        </w:rPr>
      </w:pPr>
      <w:r w:rsidRPr="00351CF0">
        <w:rPr>
          <w:rFonts w:ascii="Times New Roman" w:hAnsi="Times New Roman" w:cs="Times New Roman"/>
          <w:b/>
          <w:bCs/>
          <w:color w:val="000000"/>
        </w:rPr>
        <w:t>Teacher ↔ Learner</w:t>
      </w:r>
      <w:r w:rsidRPr="00351CF0">
        <w:rPr>
          <w:rFonts w:ascii="Times New Roman" w:hAnsi="Times New Roman" w:cs="Times New Roman"/>
          <w:color w:val="000000"/>
        </w:rPr>
        <w:t xml:space="preserve">: This relationship is crucial for effective communication, understanding, and feedback. The teacher must be able to connect with the learner, recognize their needs, and adapt their teaching approach accordingly. </w:t>
      </w:r>
    </w:p>
    <w:p w14:paraId="79BFB030" w14:textId="77777777" w:rsidR="00A737C9" w:rsidRPr="00351CF0" w:rsidRDefault="00A737C9">
      <w:pPr>
        <w:pStyle w:val="Pa11"/>
        <w:numPr>
          <w:ilvl w:val="0"/>
          <w:numId w:val="65"/>
        </w:numPr>
        <w:spacing w:after="100" w:line="276" w:lineRule="auto"/>
        <w:jc w:val="both"/>
        <w:rPr>
          <w:rFonts w:ascii="Times New Roman" w:hAnsi="Times New Roman" w:cs="Times New Roman"/>
          <w:color w:val="000000"/>
        </w:rPr>
      </w:pPr>
      <w:r w:rsidRPr="00351CF0">
        <w:rPr>
          <w:rFonts w:ascii="Times New Roman" w:hAnsi="Times New Roman" w:cs="Times New Roman"/>
          <w:b/>
          <w:bCs/>
          <w:color w:val="000000"/>
        </w:rPr>
        <w:t>Teacher ↔ Knowledge/Content</w:t>
      </w:r>
      <w:r w:rsidRPr="00351CF0">
        <w:rPr>
          <w:rFonts w:ascii="Times New Roman" w:hAnsi="Times New Roman" w:cs="Times New Roman"/>
          <w:color w:val="000000"/>
        </w:rPr>
        <w:t xml:space="preserve">: The teacher’s role involves selecting, structuring, and presenting content in an engaging and comprehensible way. The teacher needs to have a deep understanding of the content and how best to teach it. </w:t>
      </w:r>
    </w:p>
    <w:p w14:paraId="49D7229D" w14:textId="77777777" w:rsidR="00A737C9" w:rsidRDefault="00A737C9">
      <w:pPr>
        <w:pStyle w:val="Default"/>
        <w:numPr>
          <w:ilvl w:val="0"/>
          <w:numId w:val="65"/>
        </w:numPr>
        <w:spacing w:line="276" w:lineRule="auto"/>
        <w:jc w:val="both"/>
        <w:rPr>
          <w:rFonts w:ascii="Times New Roman" w:hAnsi="Times New Roman" w:cs="Times New Roman"/>
        </w:rPr>
      </w:pPr>
      <w:r w:rsidRPr="00351CF0">
        <w:rPr>
          <w:rFonts w:ascii="Times New Roman" w:hAnsi="Times New Roman" w:cs="Times New Roman"/>
          <w:b/>
          <w:bCs/>
        </w:rPr>
        <w:t>Learner ↔ Knowledge/Content</w:t>
      </w:r>
      <w:r w:rsidRPr="00351CF0">
        <w:rPr>
          <w:rFonts w:ascii="Times New Roman" w:hAnsi="Times New Roman" w:cs="Times New Roman"/>
        </w:rPr>
        <w:t>: this represents how the learner interacts with the material. The learner engages with the content, makes sense of it, and internalizes or applies it. This relationship is mostly influenced by the learner’s prior knowledge, motivation, and learning strategies.</w:t>
      </w:r>
    </w:p>
    <w:p w14:paraId="5D57C091" w14:textId="77777777" w:rsidR="00A737C9" w:rsidRPr="00B81A6D" w:rsidRDefault="00A737C9" w:rsidP="00A737C9">
      <w:pPr>
        <w:pStyle w:val="Default"/>
        <w:spacing w:line="276" w:lineRule="auto"/>
        <w:ind w:left="720"/>
        <w:jc w:val="both"/>
        <w:rPr>
          <w:rFonts w:ascii="Times New Roman" w:hAnsi="Times New Roman" w:cs="Times New Roman"/>
        </w:rPr>
      </w:pPr>
    </w:p>
    <w:p w14:paraId="0A836B39" w14:textId="77777777" w:rsidR="00A737C9" w:rsidRPr="00351CF0" w:rsidRDefault="00A737C9" w:rsidP="00A737C9">
      <w:pPr>
        <w:pStyle w:val="Pa46"/>
        <w:spacing w:after="40" w:line="276" w:lineRule="auto"/>
        <w:jc w:val="both"/>
        <w:rPr>
          <w:rFonts w:ascii="Times New Roman" w:hAnsi="Times New Roman" w:cs="Times New Roman"/>
          <w:color w:val="000000"/>
        </w:rPr>
      </w:pPr>
      <w:r>
        <w:rPr>
          <w:rFonts w:ascii="Times New Roman" w:hAnsi="Times New Roman" w:cs="Times New Roman"/>
          <w:b/>
          <w:bCs/>
          <w:color w:val="000000"/>
        </w:rPr>
        <w:t>B</w:t>
      </w:r>
      <w:r w:rsidRPr="00351CF0">
        <w:rPr>
          <w:rFonts w:ascii="Times New Roman" w:hAnsi="Times New Roman" w:cs="Times New Roman"/>
          <w:b/>
          <w:bCs/>
          <w:color w:val="000000"/>
        </w:rPr>
        <w:t xml:space="preserve">. Significance of the didactic triangle </w:t>
      </w:r>
    </w:p>
    <w:p w14:paraId="4BB8FD52" w14:textId="77777777" w:rsidR="0029618C" w:rsidRDefault="0029618C" w:rsidP="00A737C9">
      <w:pPr>
        <w:pStyle w:val="Pa11"/>
        <w:spacing w:after="100" w:line="276" w:lineRule="auto"/>
        <w:jc w:val="both"/>
        <w:rPr>
          <w:rFonts w:ascii="Times New Roman" w:hAnsi="Times New Roman" w:cs="Times New Roman"/>
          <w:color w:val="000000"/>
        </w:rPr>
      </w:pPr>
    </w:p>
    <w:p w14:paraId="6EB51670" w14:textId="0DF0033D" w:rsidR="00A737C9" w:rsidRPr="00351CF0" w:rsidRDefault="00A737C9" w:rsidP="00A737C9">
      <w:pPr>
        <w:pStyle w:val="Pa11"/>
        <w:spacing w:after="100" w:line="276" w:lineRule="auto"/>
        <w:jc w:val="both"/>
        <w:rPr>
          <w:rFonts w:ascii="Times New Roman" w:hAnsi="Times New Roman" w:cs="Times New Roman"/>
          <w:color w:val="000000"/>
        </w:rPr>
      </w:pPr>
      <w:r w:rsidRPr="00351CF0">
        <w:rPr>
          <w:rFonts w:ascii="Times New Roman" w:hAnsi="Times New Roman" w:cs="Times New Roman"/>
          <w:color w:val="000000"/>
        </w:rPr>
        <w:t xml:space="preserve">Didactic triangle has a huge significance: </w:t>
      </w:r>
    </w:p>
    <w:p w14:paraId="342AB163" w14:textId="77777777" w:rsidR="00A737C9" w:rsidRPr="00351CF0" w:rsidRDefault="00A737C9">
      <w:pPr>
        <w:pStyle w:val="Default"/>
        <w:numPr>
          <w:ilvl w:val="0"/>
          <w:numId w:val="27"/>
        </w:numPr>
        <w:spacing w:after="56" w:line="276" w:lineRule="auto"/>
        <w:jc w:val="both"/>
        <w:rPr>
          <w:rFonts w:ascii="Times New Roman" w:hAnsi="Times New Roman" w:cs="Times New Roman"/>
        </w:rPr>
      </w:pPr>
      <w:r w:rsidRPr="00351CF0">
        <w:rPr>
          <w:rFonts w:ascii="Times New Roman" w:hAnsi="Times New Roman" w:cs="Times New Roman"/>
        </w:rPr>
        <w:lastRenderedPageBreak/>
        <w:t xml:space="preserve">It emphasizes that </w:t>
      </w:r>
      <w:r w:rsidRPr="00351CF0">
        <w:rPr>
          <w:rFonts w:ascii="Times New Roman" w:hAnsi="Times New Roman" w:cs="Times New Roman"/>
          <w:b/>
          <w:bCs/>
        </w:rPr>
        <w:t xml:space="preserve">teaching is not a one-directional act </w:t>
      </w:r>
      <w:r w:rsidRPr="00351CF0">
        <w:rPr>
          <w:rFonts w:ascii="Times New Roman" w:hAnsi="Times New Roman" w:cs="Times New Roman"/>
        </w:rPr>
        <w:t xml:space="preserve">but a dynamic process involving constant interaction between the teacher, the learner, and the content. The teacher must not only deliver subject matter but also adapt it to the learners’ needs, prior knowledge, and learning styles. This requires thoughtful planning, flexibility, and awareness of pedagogical strategies. </w:t>
      </w:r>
    </w:p>
    <w:p w14:paraId="64E3EF9D" w14:textId="77777777" w:rsidR="00A737C9" w:rsidRPr="00351CF0" w:rsidRDefault="00A737C9">
      <w:pPr>
        <w:pStyle w:val="Default"/>
        <w:numPr>
          <w:ilvl w:val="0"/>
          <w:numId w:val="27"/>
        </w:numPr>
        <w:spacing w:after="56" w:line="276" w:lineRule="auto"/>
        <w:jc w:val="both"/>
        <w:rPr>
          <w:rFonts w:ascii="Times New Roman" w:hAnsi="Times New Roman" w:cs="Times New Roman"/>
        </w:rPr>
      </w:pPr>
      <w:r w:rsidRPr="00351CF0">
        <w:rPr>
          <w:rFonts w:ascii="Times New Roman" w:hAnsi="Times New Roman" w:cs="Times New Roman"/>
        </w:rPr>
        <w:t xml:space="preserve">The triangle highlights the </w:t>
      </w:r>
      <w:r w:rsidRPr="00351CF0">
        <w:rPr>
          <w:rFonts w:ascii="Times New Roman" w:hAnsi="Times New Roman" w:cs="Times New Roman"/>
          <w:b/>
          <w:bCs/>
        </w:rPr>
        <w:t xml:space="preserve">learner’s active role </w:t>
      </w:r>
      <w:r w:rsidRPr="00351CF0">
        <w:rPr>
          <w:rFonts w:ascii="Times New Roman" w:hAnsi="Times New Roman" w:cs="Times New Roman"/>
        </w:rPr>
        <w:t xml:space="preserve">in constructing knowledge. Learning is not merely receiving information but engaging with content through exploration, questioning, and reflection. The learner’s interaction with both the teacher and the content is crucial for deep understanding. </w:t>
      </w:r>
    </w:p>
    <w:p w14:paraId="176C5346" w14:textId="77777777" w:rsidR="00A737C9" w:rsidRPr="00351CF0" w:rsidRDefault="00A737C9">
      <w:pPr>
        <w:pStyle w:val="Default"/>
        <w:numPr>
          <w:ilvl w:val="0"/>
          <w:numId w:val="27"/>
        </w:numPr>
        <w:spacing w:line="276" w:lineRule="auto"/>
        <w:jc w:val="both"/>
        <w:rPr>
          <w:rFonts w:ascii="Times New Roman" w:eastAsiaTheme="minorHAnsi" w:hAnsi="Times New Roman" w:cs="Times New Roman"/>
        </w:rPr>
      </w:pPr>
      <w:r w:rsidRPr="00351CF0">
        <w:rPr>
          <w:rFonts w:ascii="Times New Roman" w:hAnsi="Times New Roman" w:cs="Times New Roman"/>
        </w:rPr>
        <w:t xml:space="preserve">It indicates the dynamic and interdependent relationship between the teacher, the learner, and the content, serving as </w:t>
      </w:r>
      <w:r w:rsidRPr="00351CF0">
        <w:rPr>
          <w:rFonts w:ascii="Times New Roman" w:hAnsi="Times New Roman" w:cs="Times New Roman"/>
          <w:b/>
          <w:bCs/>
        </w:rPr>
        <w:t>a foundational framework for understanding effective teaching and learning</w:t>
      </w:r>
      <w:r w:rsidRPr="00351CF0">
        <w:rPr>
          <w:rFonts w:ascii="Times New Roman" w:hAnsi="Times New Roman" w:cs="Times New Roman"/>
        </w:rPr>
        <w:t xml:space="preserve">: It emphasizes that successful education is not only dependent on the teacher’s ability to deliver content, but equally on the learner’s </w:t>
      </w:r>
      <w:r>
        <w:rPr>
          <w:rFonts w:ascii="Times New Roman" w:hAnsi="Times New Roman" w:cs="Times New Roman"/>
        </w:rPr>
        <w:t xml:space="preserve"> </w:t>
      </w:r>
      <w:r w:rsidRPr="00351CF0">
        <w:rPr>
          <w:rFonts w:ascii="Times New Roman" w:eastAsiaTheme="minorHAnsi" w:hAnsi="Times New Roman" w:cs="Times New Roman"/>
        </w:rPr>
        <w:t xml:space="preserve">active engagement and the relevance and clarity of the content itself. The model also emphasizes that effective teaching depends not only on the content itself but also on the interaction between the teacher and the student. It illustrates that the quality of interactions among these three elements significantly influences the overall effectiveness of the learning experience. </w:t>
      </w:r>
    </w:p>
    <w:p w14:paraId="31C353DC" w14:textId="77777777" w:rsidR="00A737C9" w:rsidRPr="00351CF0" w:rsidRDefault="00A737C9">
      <w:pPr>
        <w:pStyle w:val="Default"/>
        <w:numPr>
          <w:ilvl w:val="0"/>
          <w:numId w:val="27"/>
        </w:numPr>
        <w:spacing w:line="276" w:lineRule="auto"/>
        <w:jc w:val="both"/>
        <w:rPr>
          <w:rFonts w:ascii="Times New Roman" w:eastAsiaTheme="minorHAnsi" w:hAnsi="Times New Roman" w:cs="Times New Roman"/>
        </w:rPr>
      </w:pPr>
      <w:r w:rsidRPr="00351CF0">
        <w:rPr>
          <w:rFonts w:ascii="Times New Roman" w:eastAsiaTheme="minorHAnsi" w:hAnsi="Times New Roman" w:cs="Times New Roman"/>
        </w:rPr>
        <w:t xml:space="preserve">The didactic triangle serves as a </w:t>
      </w:r>
      <w:r w:rsidRPr="00351CF0">
        <w:rPr>
          <w:rFonts w:ascii="Times New Roman" w:eastAsiaTheme="minorHAnsi" w:hAnsi="Times New Roman" w:cs="Times New Roman"/>
          <w:b/>
          <w:bCs/>
        </w:rPr>
        <w:t xml:space="preserve">diagnostic and reflective tool </w:t>
      </w:r>
      <w:r w:rsidRPr="00351CF0">
        <w:rPr>
          <w:rFonts w:ascii="Times New Roman" w:eastAsiaTheme="minorHAnsi" w:hAnsi="Times New Roman" w:cs="Times New Roman"/>
        </w:rPr>
        <w:t xml:space="preserve">for teachers. When challenges arise in the classroom, analyzing which link in the triangle is weak—teacher-learner, learner-content, or teacher-content—can guide improvements in instructional practice. </w:t>
      </w:r>
    </w:p>
    <w:p w14:paraId="2D74F7F0" w14:textId="77777777" w:rsidR="00A737C9" w:rsidRPr="00351CF0" w:rsidRDefault="00A737C9">
      <w:pPr>
        <w:pStyle w:val="Default"/>
        <w:numPr>
          <w:ilvl w:val="0"/>
          <w:numId w:val="27"/>
        </w:numPr>
        <w:spacing w:line="276" w:lineRule="auto"/>
        <w:jc w:val="both"/>
        <w:rPr>
          <w:rFonts w:ascii="Times New Roman" w:eastAsiaTheme="minorHAnsi" w:hAnsi="Times New Roman" w:cs="Times New Roman"/>
        </w:rPr>
      </w:pPr>
      <w:r w:rsidRPr="00351CF0">
        <w:rPr>
          <w:rFonts w:ascii="Times New Roman" w:eastAsiaTheme="minorHAnsi" w:hAnsi="Times New Roman" w:cs="Times New Roman"/>
        </w:rPr>
        <w:t xml:space="preserve">The didactic triangle underscores that </w:t>
      </w:r>
      <w:r w:rsidRPr="00351CF0">
        <w:rPr>
          <w:rFonts w:ascii="Times New Roman" w:eastAsiaTheme="minorHAnsi" w:hAnsi="Times New Roman" w:cs="Times New Roman"/>
          <w:b/>
          <w:bCs/>
        </w:rPr>
        <w:t xml:space="preserve">quality teaching depends on the harmonious interplay </w:t>
      </w:r>
      <w:r w:rsidRPr="00351CF0">
        <w:rPr>
          <w:rFonts w:ascii="Times New Roman" w:eastAsiaTheme="minorHAnsi" w:hAnsi="Times New Roman" w:cs="Times New Roman"/>
        </w:rPr>
        <w:t xml:space="preserve">of its three elements, making it a vital model for both novice and experienced teachers. </w:t>
      </w:r>
    </w:p>
    <w:p w14:paraId="7B5883EE" w14:textId="77777777" w:rsidR="00A737C9" w:rsidRPr="00BD6E77" w:rsidRDefault="00A737C9" w:rsidP="00A737C9">
      <w:pPr>
        <w:pStyle w:val="BodyText"/>
        <w:spacing w:line="276" w:lineRule="auto"/>
        <w:ind w:right="146"/>
        <w:jc w:val="both"/>
        <w:rPr>
          <w:rFonts w:ascii="Times New Roman" w:hAnsi="Times New Roman" w:cs="Times New Roman"/>
          <w:color w:val="231F20"/>
          <w:lang w:val="en-RW"/>
        </w:rPr>
      </w:pPr>
    </w:p>
    <w:p w14:paraId="0DCA482F" w14:textId="77777777" w:rsidR="00A737C9" w:rsidRDefault="00A737C9">
      <w:pPr>
        <w:pStyle w:val="BodyText"/>
        <w:widowControl/>
        <w:numPr>
          <w:ilvl w:val="2"/>
          <w:numId w:val="89"/>
        </w:numPr>
        <w:autoSpaceDE/>
        <w:autoSpaceDN/>
        <w:spacing w:after="160" w:line="276" w:lineRule="auto"/>
        <w:ind w:right="146"/>
        <w:jc w:val="both"/>
        <w:rPr>
          <w:rFonts w:ascii="Times New Roman" w:hAnsi="Times New Roman" w:cs="Times New Roman"/>
          <w:b/>
          <w:bCs/>
          <w:color w:val="231F20"/>
          <w:lang w:val="en-RW"/>
        </w:rPr>
      </w:pPr>
      <w:r w:rsidRPr="00351CF0">
        <w:rPr>
          <w:rFonts w:ascii="Times New Roman" w:hAnsi="Times New Roman" w:cs="Times New Roman"/>
          <w:b/>
          <w:bCs/>
          <w:color w:val="231F20"/>
          <w:lang w:val="en-RW"/>
        </w:rPr>
        <w:t>Didactic contract</w:t>
      </w:r>
    </w:p>
    <w:p w14:paraId="243FFD55" w14:textId="77777777" w:rsidR="00A737C9" w:rsidRDefault="00A737C9" w:rsidP="00A737C9">
      <w:pPr>
        <w:pBdr>
          <w:top w:val="single" w:sz="4" w:space="1" w:color="auto"/>
          <w:left w:val="single" w:sz="4" w:space="4" w:color="auto"/>
          <w:bottom w:val="single" w:sz="4" w:space="1" w:color="auto"/>
          <w:right w:val="single" w:sz="4" w:space="4" w:color="auto"/>
        </w:pBdr>
        <w:spacing w:before="1" w:line="283" w:lineRule="auto"/>
        <w:ind w:left="439"/>
        <w:jc w:val="both"/>
        <w:rPr>
          <w:rFonts w:ascii="Times New Roman" w:hAnsi="Times New Roman" w:cs="Times New Roman"/>
          <w:sz w:val="24"/>
          <w:szCs w:val="24"/>
        </w:rPr>
      </w:pPr>
      <w:r w:rsidRPr="00CA6D54">
        <w:rPr>
          <w:rFonts w:ascii="Times New Roman" w:hAnsi="Times New Roman" w:cs="Times New Roman"/>
          <w:b/>
          <w:bCs/>
          <w:color w:val="231F20"/>
          <w:sz w:val="24"/>
          <w:szCs w:val="24"/>
          <w:lang w:val="en-RW"/>
        </w:rPr>
        <w:t>Activity</w:t>
      </w:r>
      <w:r>
        <w:rPr>
          <w:rFonts w:ascii="Times New Roman" w:hAnsi="Times New Roman" w:cs="Times New Roman"/>
          <w:b/>
          <w:bCs/>
          <w:color w:val="231F20"/>
          <w:sz w:val="24"/>
          <w:szCs w:val="24"/>
          <w:lang w:val="en-RW"/>
        </w:rPr>
        <w:t>:</w:t>
      </w:r>
      <w:r w:rsidRPr="00CA6D54">
        <w:rPr>
          <w:rFonts w:ascii="Times New Roman" w:hAnsi="Times New Roman" w:cs="Times New Roman"/>
          <w:color w:val="231F20"/>
          <w:sz w:val="24"/>
          <w:szCs w:val="24"/>
          <w:lang w:val="en-RW"/>
        </w:rPr>
        <w:t xml:space="preserve"> </w:t>
      </w:r>
      <w:r w:rsidRPr="00CA6D54">
        <w:rPr>
          <w:rFonts w:ascii="Times New Roman" w:hAnsi="Times New Roman" w:cs="Times New Roman"/>
          <w:color w:val="231F20"/>
          <w:sz w:val="24"/>
          <w:szCs w:val="24"/>
        </w:rPr>
        <w:t>Read</w:t>
      </w:r>
      <w:r w:rsidRPr="00CA6D54">
        <w:rPr>
          <w:rFonts w:ascii="Times New Roman" w:hAnsi="Times New Roman" w:cs="Times New Roman"/>
          <w:color w:val="231F20"/>
          <w:spacing w:val="-14"/>
          <w:sz w:val="24"/>
          <w:szCs w:val="24"/>
        </w:rPr>
        <w:t xml:space="preserve"> </w:t>
      </w:r>
      <w:r w:rsidRPr="00CA6D54">
        <w:rPr>
          <w:rFonts w:ascii="Times New Roman" w:hAnsi="Times New Roman" w:cs="Times New Roman"/>
          <w:color w:val="231F20"/>
          <w:sz w:val="24"/>
          <w:szCs w:val="24"/>
        </w:rPr>
        <w:t>carefully</w:t>
      </w:r>
      <w:r w:rsidRPr="00CA6D54">
        <w:rPr>
          <w:rFonts w:ascii="Times New Roman" w:hAnsi="Times New Roman" w:cs="Times New Roman"/>
          <w:color w:val="231F20"/>
          <w:spacing w:val="-14"/>
          <w:sz w:val="24"/>
          <w:szCs w:val="24"/>
        </w:rPr>
        <w:t xml:space="preserve"> </w:t>
      </w:r>
      <w:r w:rsidRPr="00CA6D54">
        <w:rPr>
          <w:rFonts w:ascii="Times New Roman" w:hAnsi="Times New Roman" w:cs="Times New Roman"/>
          <w:color w:val="231F20"/>
          <w:sz w:val="24"/>
          <w:szCs w:val="24"/>
        </w:rPr>
        <w:t>these</w:t>
      </w:r>
      <w:r w:rsidRPr="00CA6D54">
        <w:rPr>
          <w:rFonts w:ascii="Times New Roman" w:hAnsi="Times New Roman" w:cs="Times New Roman"/>
          <w:color w:val="231F20"/>
          <w:spacing w:val="-14"/>
          <w:sz w:val="24"/>
          <w:szCs w:val="24"/>
        </w:rPr>
        <w:t xml:space="preserve"> </w:t>
      </w:r>
      <w:r w:rsidRPr="00CA6D54">
        <w:rPr>
          <w:rFonts w:ascii="Times New Roman" w:hAnsi="Times New Roman" w:cs="Times New Roman"/>
          <w:color w:val="231F20"/>
          <w:sz w:val="24"/>
          <w:szCs w:val="24"/>
        </w:rPr>
        <w:t>two</w:t>
      </w:r>
      <w:r w:rsidRPr="00CA6D54">
        <w:rPr>
          <w:rFonts w:ascii="Times New Roman" w:hAnsi="Times New Roman" w:cs="Times New Roman"/>
          <w:color w:val="231F20"/>
          <w:spacing w:val="-14"/>
          <w:sz w:val="24"/>
          <w:szCs w:val="24"/>
        </w:rPr>
        <w:t xml:space="preserve"> </w:t>
      </w:r>
      <w:r w:rsidRPr="00CA6D54">
        <w:rPr>
          <w:rFonts w:ascii="Times New Roman" w:hAnsi="Times New Roman" w:cs="Times New Roman"/>
          <w:color w:val="231F20"/>
          <w:sz w:val="24"/>
          <w:szCs w:val="24"/>
        </w:rPr>
        <w:t>questions</w:t>
      </w:r>
      <w:r w:rsidRPr="00CA6D54">
        <w:rPr>
          <w:rFonts w:ascii="Times New Roman" w:hAnsi="Times New Roman" w:cs="Times New Roman"/>
          <w:color w:val="231F20"/>
          <w:spacing w:val="-14"/>
          <w:sz w:val="24"/>
          <w:szCs w:val="24"/>
        </w:rPr>
        <w:t xml:space="preserve"> </w:t>
      </w:r>
      <w:r w:rsidRPr="00CA6D54">
        <w:rPr>
          <w:rFonts w:ascii="Times New Roman" w:hAnsi="Times New Roman" w:cs="Times New Roman"/>
          <w:color w:val="231F20"/>
          <w:sz w:val="24"/>
          <w:szCs w:val="24"/>
        </w:rPr>
        <w:t>and</w:t>
      </w:r>
      <w:r w:rsidRPr="00CA6D54">
        <w:rPr>
          <w:rFonts w:ascii="Times New Roman" w:hAnsi="Times New Roman" w:cs="Times New Roman"/>
          <w:color w:val="231F20"/>
          <w:spacing w:val="-14"/>
          <w:sz w:val="24"/>
          <w:szCs w:val="24"/>
        </w:rPr>
        <w:t xml:space="preserve"> </w:t>
      </w:r>
      <w:r w:rsidRPr="00CA6D54">
        <w:rPr>
          <w:rFonts w:ascii="Times New Roman" w:hAnsi="Times New Roman" w:cs="Times New Roman"/>
          <w:color w:val="231F20"/>
          <w:sz w:val="24"/>
          <w:szCs w:val="24"/>
        </w:rPr>
        <w:t>provide</w:t>
      </w:r>
      <w:r w:rsidRPr="00CA6D54">
        <w:rPr>
          <w:rFonts w:ascii="Times New Roman" w:hAnsi="Times New Roman" w:cs="Times New Roman"/>
          <w:color w:val="231F20"/>
          <w:spacing w:val="-14"/>
          <w:sz w:val="24"/>
          <w:szCs w:val="24"/>
        </w:rPr>
        <w:t xml:space="preserve"> </w:t>
      </w:r>
      <w:r w:rsidRPr="00CA6D54">
        <w:rPr>
          <w:rFonts w:ascii="Times New Roman" w:hAnsi="Times New Roman" w:cs="Times New Roman"/>
          <w:color w:val="231F20"/>
          <w:sz w:val="24"/>
          <w:szCs w:val="24"/>
        </w:rPr>
        <w:t>at</w:t>
      </w:r>
      <w:r w:rsidRPr="00CA6D54">
        <w:rPr>
          <w:rFonts w:ascii="Times New Roman" w:hAnsi="Times New Roman" w:cs="Times New Roman"/>
          <w:color w:val="231F20"/>
          <w:spacing w:val="-14"/>
          <w:sz w:val="24"/>
          <w:szCs w:val="24"/>
        </w:rPr>
        <w:t xml:space="preserve"> </w:t>
      </w:r>
      <w:r w:rsidRPr="00CA6D54">
        <w:rPr>
          <w:rFonts w:ascii="Times New Roman" w:hAnsi="Times New Roman" w:cs="Times New Roman"/>
          <w:color w:val="231F20"/>
          <w:sz w:val="24"/>
          <w:szCs w:val="24"/>
        </w:rPr>
        <w:t>least</w:t>
      </w:r>
      <w:r w:rsidRPr="00CA6D54">
        <w:rPr>
          <w:rFonts w:ascii="Times New Roman" w:hAnsi="Times New Roman" w:cs="Times New Roman"/>
          <w:color w:val="231F20"/>
          <w:spacing w:val="-14"/>
          <w:sz w:val="24"/>
          <w:szCs w:val="24"/>
        </w:rPr>
        <w:t xml:space="preserve"> </w:t>
      </w:r>
      <w:r w:rsidRPr="00CA6D54">
        <w:rPr>
          <w:rFonts w:ascii="Times New Roman" w:hAnsi="Times New Roman" w:cs="Times New Roman"/>
          <w:color w:val="231F20"/>
          <w:sz w:val="24"/>
          <w:szCs w:val="24"/>
        </w:rPr>
        <w:t>three</w:t>
      </w:r>
      <w:r w:rsidRPr="00CA6D54">
        <w:rPr>
          <w:rFonts w:ascii="Times New Roman" w:hAnsi="Times New Roman" w:cs="Times New Roman"/>
          <w:color w:val="231F20"/>
          <w:spacing w:val="-14"/>
          <w:sz w:val="24"/>
          <w:szCs w:val="24"/>
        </w:rPr>
        <w:t xml:space="preserve"> </w:t>
      </w:r>
      <w:r w:rsidRPr="00CA6D54">
        <w:rPr>
          <w:rFonts w:ascii="Times New Roman" w:hAnsi="Times New Roman" w:cs="Times New Roman"/>
          <w:color w:val="231F20"/>
          <w:sz w:val="24"/>
          <w:szCs w:val="24"/>
        </w:rPr>
        <w:t>answers for each question:</w:t>
      </w:r>
      <w:r w:rsidRPr="00CA6D54">
        <w:rPr>
          <w:rFonts w:ascii="Times New Roman" w:hAnsi="Times New Roman" w:cs="Times New Roman"/>
          <w:sz w:val="24"/>
          <w:szCs w:val="24"/>
        </w:rPr>
        <w:t xml:space="preserve"> </w:t>
      </w:r>
    </w:p>
    <w:p w14:paraId="45E65994" w14:textId="77777777" w:rsidR="00A737C9" w:rsidRDefault="00A737C9">
      <w:pPr>
        <w:pStyle w:val="ListParagraph"/>
        <w:numPr>
          <w:ilvl w:val="0"/>
          <w:numId w:val="66"/>
        </w:numPr>
        <w:pBdr>
          <w:top w:val="single" w:sz="4" w:space="1" w:color="auto"/>
          <w:left w:val="single" w:sz="4" w:space="4" w:color="auto"/>
          <w:bottom w:val="single" w:sz="4" w:space="1" w:color="auto"/>
          <w:right w:val="single" w:sz="4" w:space="4" w:color="auto"/>
        </w:pBdr>
        <w:spacing w:before="1" w:line="283" w:lineRule="auto"/>
        <w:jc w:val="both"/>
        <w:rPr>
          <w:rFonts w:ascii="Times New Roman" w:hAnsi="Times New Roman" w:cs="Times New Roman"/>
          <w:sz w:val="24"/>
          <w:szCs w:val="24"/>
        </w:rPr>
      </w:pPr>
      <w:r w:rsidRPr="00CA6D54">
        <w:rPr>
          <w:rFonts w:ascii="Times New Roman" w:hAnsi="Times New Roman" w:cs="Times New Roman"/>
          <w:color w:val="231F20"/>
          <w:sz w:val="24"/>
          <w:szCs w:val="24"/>
        </w:rPr>
        <w:t>What</w:t>
      </w:r>
      <w:r w:rsidRPr="00CA6D54">
        <w:rPr>
          <w:rFonts w:ascii="Times New Roman" w:hAnsi="Times New Roman" w:cs="Times New Roman"/>
          <w:color w:val="231F20"/>
          <w:spacing w:val="-11"/>
          <w:sz w:val="24"/>
          <w:szCs w:val="24"/>
        </w:rPr>
        <w:t xml:space="preserve"> </w:t>
      </w:r>
      <w:r w:rsidRPr="00CA6D54">
        <w:rPr>
          <w:rFonts w:ascii="Times New Roman" w:hAnsi="Times New Roman" w:cs="Times New Roman"/>
          <w:color w:val="231F20"/>
          <w:sz w:val="24"/>
          <w:szCs w:val="24"/>
        </w:rPr>
        <w:t>do</w:t>
      </w:r>
      <w:r w:rsidRPr="00CA6D54">
        <w:rPr>
          <w:rFonts w:ascii="Times New Roman" w:hAnsi="Times New Roman" w:cs="Times New Roman"/>
          <w:color w:val="231F20"/>
          <w:spacing w:val="-11"/>
          <w:sz w:val="24"/>
          <w:szCs w:val="24"/>
        </w:rPr>
        <w:t xml:space="preserve"> </w:t>
      </w:r>
      <w:r w:rsidRPr="00CA6D54">
        <w:rPr>
          <w:rFonts w:ascii="Times New Roman" w:hAnsi="Times New Roman" w:cs="Times New Roman"/>
          <w:color w:val="231F20"/>
          <w:sz w:val="24"/>
          <w:szCs w:val="24"/>
        </w:rPr>
        <w:t>you</w:t>
      </w:r>
      <w:r w:rsidRPr="00CA6D54">
        <w:rPr>
          <w:rFonts w:ascii="Times New Roman" w:hAnsi="Times New Roman" w:cs="Times New Roman"/>
          <w:color w:val="231F20"/>
          <w:spacing w:val="-11"/>
          <w:sz w:val="24"/>
          <w:szCs w:val="24"/>
        </w:rPr>
        <w:t xml:space="preserve"> </w:t>
      </w:r>
      <w:r w:rsidRPr="00CA6D54">
        <w:rPr>
          <w:rFonts w:ascii="Times New Roman" w:hAnsi="Times New Roman" w:cs="Times New Roman"/>
          <w:color w:val="231F20"/>
          <w:sz w:val="24"/>
          <w:szCs w:val="24"/>
        </w:rPr>
        <w:t>expect</w:t>
      </w:r>
      <w:r w:rsidRPr="00CA6D54">
        <w:rPr>
          <w:rFonts w:ascii="Times New Roman" w:hAnsi="Times New Roman" w:cs="Times New Roman"/>
          <w:color w:val="231F20"/>
          <w:spacing w:val="-10"/>
          <w:sz w:val="24"/>
          <w:szCs w:val="24"/>
        </w:rPr>
        <w:t xml:space="preserve"> </w:t>
      </w:r>
      <w:r w:rsidRPr="00CA6D54">
        <w:rPr>
          <w:rFonts w:ascii="Times New Roman" w:hAnsi="Times New Roman" w:cs="Times New Roman"/>
          <w:color w:val="231F20"/>
          <w:sz w:val="24"/>
          <w:szCs w:val="24"/>
        </w:rPr>
        <w:t>your</w:t>
      </w:r>
      <w:r w:rsidRPr="00CA6D54">
        <w:rPr>
          <w:rFonts w:ascii="Times New Roman" w:hAnsi="Times New Roman" w:cs="Times New Roman"/>
          <w:color w:val="231F20"/>
          <w:spacing w:val="-11"/>
          <w:sz w:val="24"/>
          <w:szCs w:val="24"/>
        </w:rPr>
        <w:t xml:space="preserve"> </w:t>
      </w:r>
      <w:r w:rsidRPr="00CA6D54">
        <w:rPr>
          <w:rFonts w:ascii="Times New Roman" w:hAnsi="Times New Roman" w:cs="Times New Roman"/>
          <w:color w:val="231F20"/>
          <w:sz w:val="24"/>
          <w:szCs w:val="24"/>
        </w:rPr>
        <w:t>teachers</w:t>
      </w:r>
      <w:r w:rsidRPr="00CA6D54">
        <w:rPr>
          <w:rFonts w:ascii="Times New Roman" w:hAnsi="Times New Roman" w:cs="Times New Roman"/>
          <w:color w:val="231F20"/>
          <w:spacing w:val="-11"/>
          <w:sz w:val="24"/>
          <w:szCs w:val="24"/>
        </w:rPr>
        <w:t xml:space="preserve"> </w:t>
      </w:r>
      <w:r w:rsidRPr="00CA6D54">
        <w:rPr>
          <w:rFonts w:ascii="Times New Roman" w:hAnsi="Times New Roman" w:cs="Times New Roman"/>
          <w:color w:val="231F20"/>
          <w:sz w:val="24"/>
          <w:szCs w:val="24"/>
        </w:rPr>
        <w:t>to</w:t>
      </w:r>
      <w:r w:rsidRPr="00CA6D54">
        <w:rPr>
          <w:rFonts w:ascii="Times New Roman" w:hAnsi="Times New Roman" w:cs="Times New Roman"/>
          <w:color w:val="231F20"/>
          <w:spacing w:val="-10"/>
          <w:sz w:val="24"/>
          <w:szCs w:val="24"/>
        </w:rPr>
        <w:t xml:space="preserve"> </w:t>
      </w:r>
      <w:r w:rsidRPr="00CA6D54">
        <w:rPr>
          <w:rFonts w:ascii="Times New Roman" w:hAnsi="Times New Roman" w:cs="Times New Roman"/>
          <w:color w:val="231F20"/>
          <w:sz w:val="24"/>
          <w:szCs w:val="24"/>
        </w:rPr>
        <w:t>do</w:t>
      </w:r>
      <w:r w:rsidRPr="00CA6D54">
        <w:rPr>
          <w:rFonts w:ascii="Times New Roman" w:hAnsi="Times New Roman" w:cs="Times New Roman"/>
          <w:color w:val="231F20"/>
          <w:spacing w:val="-11"/>
          <w:sz w:val="24"/>
          <w:szCs w:val="24"/>
        </w:rPr>
        <w:t xml:space="preserve"> </w:t>
      </w:r>
      <w:r w:rsidRPr="00CA6D54">
        <w:rPr>
          <w:rFonts w:ascii="Times New Roman" w:hAnsi="Times New Roman" w:cs="Times New Roman"/>
          <w:color w:val="231F20"/>
          <w:sz w:val="24"/>
          <w:szCs w:val="24"/>
        </w:rPr>
        <w:t>in</w:t>
      </w:r>
      <w:r w:rsidRPr="00CA6D54">
        <w:rPr>
          <w:rFonts w:ascii="Times New Roman" w:hAnsi="Times New Roman" w:cs="Times New Roman"/>
          <w:color w:val="231F20"/>
          <w:spacing w:val="-11"/>
          <w:sz w:val="24"/>
          <w:szCs w:val="24"/>
        </w:rPr>
        <w:t xml:space="preserve"> </w:t>
      </w:r>
      <w:r w:rsidRPr="00CA6D54">
        <w:rPr>
          <w:rFonts w:ascii="Times New Roman" w:hAnsi="Times New Roman" w:cs="Times New Roman"/>
          <w:color w:val="231F20"/>
          <w:spacing w:val="-2"/>
          <w:sz w:val="24"/>
          <w:szCs w:val="24"/>
        </w:rPr>
        <w:t>class?</w:t>
      </w:r>
      <w:r w:rsidRPr="00CA6D54">
        <w:rPr>
          <w:rFonts w:ascii="Times New Roman" w:hAnsi="Times New Roman" w:cs="Times New Roman"/>
          <w:sz w:val="24"/>
          <w:szCs w:val="24"/>
        </w:rPr>
        <w:t xml:space="preserve"> </w:t>
      </w:r>
    </w:p>
    <w:p w14:paraId="31076958" w14:textId="77777777" w:rsidR="00A737C9" w:rsidRPr="003D7144" w:rsidRDefault="00A737C9">
      <w:pPr>
        <w:pStyle w:val="ListParagraph"/>
        <w:numPr>
          <w:ilvl w:val="0"/>
          <w:numId w:val="66"/>
        </w:numPr>
        <w:pBdr>
          <w:top w:val="single" w:sz="4" w:space="1" w:color="auto"/>
          <w:left w:val="single" w:sz="4" w:space="4" w:color="auto"/>
          <w:bottom w:val="single" w:sz="4" w:space="1" w:color="auto"/>
          <w:right w:val="single" w:sz="4" w:space="4" w:color="auto"/>
        </w:pBdr>
        <w:spacing w:before="1" w:line="283" w:lineRule="auto"/>
        <w:jc w:val="both"/>
        <w:rPr>
          <w:rFonts w:ascii="Times New Roman" w:hAnsi="Times New Roman" w:cs="Times New Roman"/>
          <w:sz w:val="24"/>
          <w:szCs w:val="24"/>
        </w:rPr>
      </w:pPr>
      <w:r w:rsidRPr="00CA6D54">
        <w:rPr>
          <w:rFonts w:ascii="Times New Roman" w:hAnsi="Times New Roman" w:cs="Times New Roman"/>
          <w:color w:val="231F20"/>
          <w:sz w:val="24"/>
          <w:szCs w:val="24"/>
        </w:rPr>
        <w:t>What</w:t>
      </w:r>
      <w:r w:rsidRPr="00CA6D54">
        <w:rPr>
          <w:rFonts w:ascii="Times New Roman" w:hAnsi="Times New Roman" w:cs="Times New Roman"/>
          <w:color w:val="231F20"/>
          <w:spacing w:val="-9"/>
          <w:sz w:val="24"/>
          <w:szCs w:val="24"/>
        </w:rPr>
        <w:t xml:space="preserve"> </w:t>
      </w:r>
      <w:r w:rsidRPr="00CA6D54">
        <w:rPr>
          <w:rFonts w:ascii="Times New Roman" w:hAnsi="Times New Roman" w:cs="Times New Roman"/>
          <w:color w:val="231F20"/>
          <w:sz w:val="24"/>
          <w:szCs w:val="24"/>
        </w:rPr>
        <w:t>do</w:t>
      </w:r>
      <w:r w:rsidRPr="00CA6D54">
        <w:rPr>
          <w:rFonts w:ascii="Times New Roman" w:hAnsi="Times New Roman" w:cs="Times New Roman"/>
          <w:color w:val="231F20"/>
          <w:spacing w:val="-9"/>
          <w:sz w:val="24"/>
          <w:szCs w:val="24"/>
        </w:rPr>
        <w:t xml:space="preserve"> </w:t>
      </w:r>
      <w:r w:rsidRPr="00CA6D54">
        <w:rPr>
          <w:rFonts w:ascii="Times New Roman" w:hAnsi="Times New Roman" w:cs="Times New Roman"/>
          <w:color w:val="231F20"/>
          <w:sz w:val="24"/>
          <w:szCs w:val="24"/>
        </w:rPr>
        <w:t>teachers</w:t>
      </w:r>
      <w:r w:rsidRPr="00CA6D54">
        <w:rPr>
          <w:rFonts w:ascii="Times New Roman" w:hAnsi="Times New Roman" w:cs="Times New Roman"/>
          <w:color w:val="231F20"/>
          <w:spacing w:val="-9"/>
          <w:sz w:val="24"/>
          <w:szCs w:val="24"/>
        </w:rPr>
        <w:t xml:space="preserve"> </w:t>
      </w:r>
      <w:r w:rsidRPr="00CA6D54">
        <w:rPr>
          <w:rFonts w:ascii="Times New Roman" w:hAnsi="Times New Roman" w:cs="Times New Roman"/>
          <w:color w:val="231F20"/>
          <w:sz w:val="24"/>
          <w:szCs w:val="24"/>
        </w:rPr>
        <w:t>expect</w:t>
      </w:r>
      <w:r w:rsidRPr="00CA6D54">
        <w:rPr>
          <w:rFonts w:ascii="Times New Roman" w:hAnsi="Times New Roman" w:cs="Times New Roman"/>
          <w:color w:val="231F20"/>
          <w:spacing w:val="-8"/>
          <w:sz w:val="24"/>
          <w:szCs w:val="24"/>
        </w:rPr>
        <w:t xml:space="preserve"> </w:t>
      </w:r>
      <w:r w:rsidRPr="00CA6D54">
        <w:rPr>
          <w:rFonts w:ascii="Times New Roman" w:hAnsi="Times New Roman" w:cs="Times New Roman"/>
          <w:color w:val="231F20"/>
          <w:sz w:val="24"/>
          <w:szCs w:val="24"/>
        </w:rPr>
        <w:t>you</w:t>
      </w:r>
      <w:r w:rsidRPr="00CA6D54">
        <w:rPr>
          <w:rFonts w:ascii="Times New Roman" w:hAnsi="Times New Roman" w:cs="Times New Roman"/>
          <w:color w:val="231F20"/>
          <w:spacing w:val="-9"/>
          <w:sz w:val="24"/>
          <w:szCs w:val="24"/>
        </w:rPr>
        <w:t xml:space="preserve"> </w:t>
      </w:r>
      <w:r w:rsidRPr="00CA6D54">
        <w:rPr>
          <w:rFonts w:ascii="Times New Roman" w:hAnsi="Times New Roman" w:cs="Times New Roman"/>
          <w:color w:val="231F20"/>
          <w:sz w:val="24"/>
          <w:szCs w:val="24"/>
        </w:rPr>
        <w:t>to</w:t>
      </w:r>
      <w:r w:rsidRPr="00CA6D54">
        <w:rPr>
          <w:rFonts w:ascii="Times New Roman" w:hAnsi="Times New Roman" w:cs="Times New Roman"/>
          <w:color w:val="231F20"/>
          <w:spacing w:val="-9"/>
          <w:sz w:val="24"/>
          <w:szCs w:val="24"/>
        </w:rPr>
        <w:t xml:space="preserve"> </w:t>
      </w:r>
      <w:r w:rsidRPr="00CA6D54">
        <w:rPr>
          <w:rFonts w:ascii="Times New Roman" w:hAnsi="Times New Roman" w:cs="Times New Roman"/>
          <w:color w:val="231F20"/>
          <w:sz w:val="24"/>
          <w:szCs w:val="24"/>
        </w:rPr>
        <w:t>do</w:t>
      </w:r>
      <w:r w:rsidRPr="00CA6D54">
        <w:rPr>
          <w:rFonts w:ascii="Times New Roman" w:hAnsi="Times New Roman" w:cs="Times New Roman"/>
          <w:color w:val="231F20"/>
          <w:spacing w:val="-9"/>
          <w:sz w:val="24"/>
          <w:szCs w:val="24"/>
        </w:rPr>
        <w:t xml:space="preserve"> </w:t>
      </w:r>
      <w:r w:rsidRPr="00CA6D54">
        <w:rPr>
          <w:rFonts w:ascii="Times New Roman" w:hAnsi="Times New Roman" w:cs="Times New Roman"/>
          <w:color w:val="231F20"/>
          <w:sz w:val="24"/>
          <w:szCs w:val="24"/>
        </w:rPr>
        <w:t>as</w:t>
      </w:r>
      <w:r w:rsidRPr="00CA6D54">
        <w:rPr>
          <w:rFonts w:ascii="Times New Roman" w:hAnsi="Times New Roman" w:cs="Times New Roman"/>
          <w:color w:val="231F20"/>
          <w:spacing w:val="-8"/>
          <w:sz w:val="24"/>
          <w:szCs w:val="24"/>
        </w:rPr>
        <w:t xml:space="preserve"> </w:t>
      </w:r>
      <w:r w:rsidRPr="00CA6D54">
        <w:rPr>
          <w:rFonts w:ascii="Times New Roman" w:hAnsi="Times New Roman" w:cs="Times New Roman"/>
          <w:color w:val="231F20"/>
          <w:sz w:val="24"/>
          <w:szCs w:val="24"/>
        </w:rPr>
        <w:t>a</w:t>
      </w:r>
      <w:r w:rsidRPr="00CA6D54">
        <w:rPr>
          <w:rFonts w:ascii="Times New Roman" w:hAnsi="Times New Roman" w:cs="Times New Roman"/>
          <w:color w:val="231F20"/>
          <w:spacing w:val="-9"/>
          <w:sz w:val="24"/>
          <w:szCs w:val="24"/>
        </w:rPr>
        <w:t xml:space="preserve"> </w:t>
      </w:r>
      <w:r w:rsidRPr="00CA6D54">
        <w:rPr>
          <w:rFonts w:ascii="Times New Roman" w:hAnsi="Times New Roman" w:cs="Times New Roman"/>
          <w:color w:val="231F20"/>
          <w:spacing w:val="-2"/>
          <w:sz w:val="24"/>
          <w:szCs w:val="24"/>
        </w:rPr>
        <w:t>student?</w:t>
      </w:r>
    </w:p>
    <w:p w14:paraId="04612200" w14:textId="77777777" w:rsidR="00A737C9" w:rsidRPr="001D1A45" w:rsidRDefault="00A737C9">
      <w:pPr>
        <w:pStyle w:val="BodyText"/>
        <w:widowControl/>
        <w:numPr>
          <w:ilvl w:val="0"/>
          <w:numId w:val="67"/>
        </w:numPr>
        <w:autoSpaceDE/>
        <w:autoSpaceDN/>
        <w:spacing w:after="160" w:line="276" w:lineRule="auto"/>
        <w:ind w:right="146"/>
        <w:jc w:val="both"/>
        <w:rPr>
          <w:rFonts w:ascii="Times New Roman" w:hAnsi="Times New Roman" w:cs="Times New Roman"/>
          <w:b/>
          <w:bCs/>
          <w:color w:val="231F20"/>
          <w:lang w:val="en-RW"/>
        </w:rPr>
      </w:pPr>
      <w:r w:rsidRPr="001D1A45">
        <w:rPr>
          <w:rFonts w:ascii="Times New Roman" w:hAnsi="Times New Roman" w:cs="Times New Roman"/>
          <w:b/>
          <w:bCs/>
          <w:color w:val="231F20"/>
          <w:lang w:val="en-RW"/>
        </w:rPr>
        <w:t>Meaning of didactic contract</w:t>
      </w:r>
    </w:p>
    <w:p w14:paraId="1D6202FD" w14:textId="77777777" w:rsidR="00A737C9" w:rsidRPr="00351CF0" w:rsidRDefault="00A737C9" w:rsidP="00A737C9">
      <w:pPr>
        <w:pStyle w:val="BodyText"/>
        <w:spacing w:line="276" w:lineRule="auto"/>
        <w:ind w:right="146"/>
        <w:jc w:val="both"/>
        <w:rPr>
          <w:rFonts w:ascii="Times New Roman" w:hAnsi="Times New Roman" w:cs="Times New Roman"/>
          <w:color w:val="231F20"/>
          <w:lang w:val="en-RW"/>
        </w:rPr>
      </w:pPr>
      <w:r w:rsidRPr="00351CF0">
        <w:rPr>
          <w:rFonts w:ascii="Times New Roman" w:hAnsi="Times New Roman" w:cs="Times New Roman"/>
          <w:color w:val="231F20"/>
          <w:lang w:val="en-RW"/>
        </w:rPr>
        <w:t xml:space="preserve">The didactic contract refers to the implicit and explicit </w:t>
      </w:r>
      <w:r>
        <w:rPr>
          <w:rFonts w:ascii="Times New Roman" w:hAnsi="Times New Roman" w:cs="Times New Roman"/>
          <w:color w:val="231F20"/>
          <w:lang w:val="en-RW"/>
        </w:rPr>
        <w:t xml:space="preserve">agreement between the teacher and the student regarding </w:t>
      </w:r>
      <w:r w:rsidRPr="00351CF0">
        <w:rPr>
          <w:rFonts w:ascii="Times New Roman" w:hAnsi="Times New Roman" w:cs="Times New Roman"/>
          <w:color w:val="231F20"/>
          <w:lang w:val="en-RW"/>
        </w:rPr>
        <w:t xml:space="preserve">expectations, roles, responsibilities, norms </w:t>
      </w:r>
      <w:r>
        <w:rPr>
          <w:rFonts w:ascii="Times New Roman" w:hAnsi="Times New Roman" w:cs="Times New Roman"/>
          <w:color w:val="231F20"/>
          <w:lang w:val="en-RW"/>
        </w:rPr>
        <w:t xml:space="preserve">and behaviours. It </w:t>
      </w:r>
      <w:r w:rsidRPr="00351CF0">
        <w:rPr>
          <w:rFonts w:ascii="Times New Roman" w:hAnsi="Times New Roman" w:cs="Times New Roman"/>
          <w:color w:val="231F20"/>
          <w:lang w:val="en-RW"/>
        </w:rPr>
        <w:t>govern</w:t>
      </w:r>
      <w:r>
        <w:rPr>
          <w:rFonts w:ascii="Times New Roman" w:hAnsi="Times New Roman" w:cs="Times New Roman"/>
          <w:color w:val="231F20"/>
          <w:lang w:val="en-RW"/>
        </w:rPr>
        <w:t>s</w:t>
      </w:r>
      <w:r w:rsidRPr="00351CF0">
        <w:rPr>
          <w:rFonts w:ascii="Times New Roman" w:hAnsi="Times New Roman" w:cs="Times New Roman"/>
          <w:color w:val="231F20"/>
          <w:lang w:val="en-RW"/>
        </w:rPr>
        <w:t xml:space="preserve"> the relationship between the teacher, the learner, and the content being taught during the teaching and learning process. It outlines what both the teacher and the learner are expected to contribute to ensure effective learning (Hausberger &amp; Patras </w:t>
      </w:r>
      <w:r>
        <w:rPr>
          <w:rFonts w:ascii="Times New Roman" w:hAnsi="Times New Roman" w:cs="Times New Roman"/>
          <w:color w:val="231F20"/>
          <w:lang w:val="en-RW"/>
        </w:rPr>
        <w:t xml:space="preserve">, </w:t>
      </w:r>
      <w:r w:rsidRPr="00351CF0">
        <w:rPr>
          <w:rFonts w:ascii="Times New Roman" w:hAnsi="Times New Roman" w:cs="Times New Roman"/>
          <w:color w:val="231F20"/>
          <w:lang w:val="en-RW"/>
        </w:rPr>
        <w:t xml:space="preserve">2019). Didactic contract has two types which are </w:t>
      </w:r>
      <w:r w:rsidRPr="00351CF0">
        <w:rPr>
          <w:rFonts w:ascii="Times New Roman" w:hAnsi="Times New Roman" w:cs="Times New Roman"/>
          <w:b/>
          <w:bCs/>
          <w:color w:val="231F20"/>
          <w:lang w:val="en-RW"/>
        </w:rPr>
        <w:t xml:space="preserve">implicit contract </w:t>
      </w:r>
      <w:r w:rsidRPr="00351CF0">
        <w:rPr>
          <w:rFonts w:ascii="Times New Roman" w:hAnsi="Times New Roman" w:cs="Times New Roman"/>
          <w:color w:val="231F20"/>
          <w:lang w:val="en-RW"/>
        </w:rPr>
        <w:t>and</w:t>
      </w:r>
      <w:r w:rsidRPr="00351CF0">
        <w:rPr>
          <w:rFonts w:ascii="Times New Roman" w:hAnsi="Times New Roman" w:cs="Times New Roman"/>
          <w:b/>
          <w:bCs/>
          <w:color w:val="231F20"/>
          <w:lang w:val="en-RW"/>
        </w:rPr>
        <w:t xml:space="preserve"> explicit contract</w:t>
      </w:r>
      <w:r w:rsidRPr="00351CF0">
        <w:rPr>
          <w:rFonts w:ascii="Times New Roman" w:hAnsi="Times New Roman" w:cs="Times New Roman"/>
          <w:color w:val="231F20"/>
          <w:lang w:val="en-RW"/>
        </w:rPr>
        <w:t xml:space="preserve">. </w:t>
      </w:r>
    </w:p>
    <w:p w14:paraId="54196519" w14:textId="77777777" w:rsidR="00A737C9" w:rsidRDefault="00A737C9" w:rsidP="00A737C9">
      <w:pPr>
        <w:pStyle w:val="BodyText"/>
        <w:spacing w:line="276" w:lineRule="auto"/>
        <w:ind w:right="146"/>
        <w:jc w:val="both"/>
        <w:rPr>
          <w:rFonts w:ascii="Times New Roman" w:hAnsi="Times New Roman" w:cs="Times New Roman"/>
          <w:b/>
          <w:bCs/>
          <w:color w:val="231F20"/>
          <w:lang w:val="en-RW"/>
        </w:rPr>
      </w:pPr>
    </w:p>
    <w:p w14:paraId="6D484AF8" w14:textId="25FFA487" w:rsidR="00A737C9" w:rsidRDefault="00A737C9">
      <w:pPr>
        <w:pStyle w:val="BodyText"/>
        <w:numPr>
          <w:ilvl w:val="0"/>
          <w:numId w:val="67"/>
        </w:numPr>
        <w:spacing w:line="276" w:lineRule="auto"/>
        <w:ind w:right="146"/>
        <w:jc w:val="both"/>
        <w:rPr>
          <w:rFonts w:ascii="Times New Roman" w:hAnsi="Times New Roman" w:cs="Times New Roman"/>
          <w:b/>
          <w:bCs/>
          <w:color w:val="231F20"/>
          <w:lang w:val="en-RW"/>
        </w:rPr>
      </w:pPr>
      <w:r w:rsidRPr="00351CF0">
        <w:rPr>
          <w:rFonts w:ascii="Times New Roman" w:hAnsi="Times New Roman" w:cs="Times New Roman"/>
          <w:b/>
          <w:bCs/>
          <w:color w:val="231F20"/>
          <w:lang w:val="en-RW"/>
        </w:rPr>
        <w:t xml:space="preserve">Types of didactic contract </w:t>
      </w:r>
    </w:p>
    <w:p w14:paraId="7ABC546C" w14:textId="77777777" w:rsidR="0029618C" w:rsidRPr="003D7144" w:rsidRDefault="0029618C" w:rsidP="0029618C">
      <w:pPr>
        <w:pStyle w:val="BodyText"/>
        <w:spacing w:line="276" w:lineRule="auto"/>
        <w:ind w:left="720" w:right="146"/>
        <w:jc w:val="both"/>
        <w:rPr>
          <w:rFonts w:ascii="Times New Roman" w:hAnsi="Times New Roman" w:cs="Times New Roman"/>
          <w:color w:val="231F20"/>
          <w:lang w:val="en-RW"/>
        </w:rPr>
      </w:pPr>
    </w:p>
    <w:p w14:paraId="0970F299" w14:textId="77777777" w:rsidR="00A737C9" w:rsidRPr="003D7144" w:rsidRDefault="00A737C9" w:rsidP="00A737C9">
      <w:pPr>
        <w:pStyle w:val="BodyText"/>
        <w:spacing w:line="276" w:lineRule="auto"/>
        <w:ind w:right="146"/>
        <w:jc w:val="both"/>
        <w:rPr>
          <w:rFonts w:ascii="Times New Roman" w:hAnsi="Times New Roman" w:cs="Times New Roman"/>
          <w:color w:val="231F20"/>
          <w:lang w:val="en-RW"/>
        </w:rPr>
      </w:pPr>
      <w:r w:rsidRPr="00351CF0">
        <w:rPr>
          <w:rFonts w:ascii="Times New Roman" w:hAnsi="Times New Roman" w:cs="Times New Roman"/>
          <w:b/>
          <w:bCs/>
          <w:color w:val="231F20"/>
          <w:lang w:val="en-RW"/>
        </w:rPr>
        <w:t>i. Implicit contract</w:t>
      </w:r>
      <w:r w:rsidRPr="00351CF0">
        <w:rPr>
          <w:rFonts w:ascii="Times New Roman" w:hAnsi="Times New Roman" w:cs="Times New Roman"/>
          <w:color w:val="231F20"/>
          <w:lang w:val="en-RW"/>
        </w:rPr>
        <w:t xml:space="preserve">: Often unspoken expectations, roles, responsibilities, and norms; this refers </w:t>
      </w:r>
      <w:r w:rsidRPr="00351CF0">
        <w:rPr>
          <w:rFonts w:ascii="Times New Roman" w:hAnsi="Times New Roman" w:cs="Times New Roman"/>
          <w:color w:val="231F20"/>
          <w:lang w:val="en-RW"/>
        </w:rPr>
        <w:lastRenderedPageBreak/>
        <w:t>to the natural, expected dynamics between teacher and student. For example, it is generally assumed that students will attend class, complete assignments, and the teacher will provide instruction and</w:t>
      </w:r>
      <w:r>
        <w:rPr>
          <w:rFonts w:ascii="Times New Roman" w:hAnsi="Times New Roman" w:cs="Times New Roman"/>
          <w:color w:val="231F20"/>
          <w:lang w:val="en-RW"/>
        </w:rPr>
        <w:t xml:space="preserve"> </w:t>
      </w:r>
      <w:r w:rsidRPr="0027736B">
        <w:rPr>
          <w:rFonts w:ascii="Times New Roman" w:hAnsi="Times New Roman" w:cs="Times New Roman"/>
          <w:color w:val="231F20"/>
          <w:lang w:val="en-RW"/>
        </w:rPr>
        <w:t xml:space="preserve">assessments, students expect teachers to give hints when they are stuck, teachers expect students not to interrupt when explaining. </w:t>
      </w:r>
    </w:p>
    <w:p w14:paraId="7C8986AF" w14:textId="5C01A1B7" w:rsidR="00A737C9" w:rsidRDefault="00A737C9" w:rsidP="00A737C9">
      <w:pPr>
        <w:pStyle w:val="BodyText"/>
        <w:spacing w:line="276" w:lineRule="auto"/>
        <w:ind w:right="146"/>
        <w:jc w:val="both"/>
        <w:rPr>
          <w:rFonts w:ascii="Times New Roman" w:hAnsi="Times New Roman" w:cs="Times New Roman"/>
          <w:color w:val="231F20"/>
          <w:lang w:val="en-RW"/>
        </w:rPr>
      </w:pPr>
      <w:r w:rsidRPr="0027736B">
        <w:rPr>
          <w:rFonts w:ascii="Times New Roman" w:hAnsi="Times New Roman" w:cs="Times New Roman"/>
          <w:b/>
          <w:bCs/>
          <w:color w:val="231F20"/>
          <w:lang w:val="en-RW"/>
        </w:rPr>
        <w:t>ii. Explicit contract</w:t>
      </w:r>
      <w:r w:rsidRPr="0027736B">
        <w:rPr>
          <w:rFonts w:ascii="Times New Roman" w:hAnsi="Times New Roman" w:cs="Times New Roman"/>
          <w:color w:val="231F20"/>
          <w:lang w:val="en-RW"/>
        </w:rPr>
        <w:t xml:space="preserve">: This is a formal where the roles, responsibilities, and expectations of both the teacher and the learner are clearly outlined or stated. It could be in the form of a syllabus, classroom rules, or a specific learning agreement. For instance, students raise their hand to speak, students must complete the assignment by Friday, etc. </w:t>
      </w:r>
    </w:p>
    <w:p w14:paraId="4300F304" w14:textId="77777777" w:rsidR="00A737C9" w:rsidRPr="003D7144" w:rsidRDefault="00A737C9" w:rsidP="00A737C9">
      <w:pPr>
        <w:pStyle w:val="BodyText"/>
        <w:spacing w:line="276" w:lineRule="auto"/>
        <w:ind w:right="146"/>
        <w:jc w:val="both"/>
        <w:rPr>
          <w:rFonts w:ascii="Times New Roman" w:hAnsi="Times New Roman" w:cs="Times New Roman"/>
          <w:color w:val="231F20"/>
          <w:lang w:val="en-RW"/>
        </w:rPr>
      </w:pPr>
    </w:p>
    <w:p w14:paraId="1677BBA5" w14:textId="55795F94" w:rsidR="00A737C9" w:rsidRDefault="00A737C9">
      <w:pPr>
        <w:pStyle w:val="BodyText"/>
        <w:numPr>
          <w:ilvl w:val="0"/>
          <w:numId w:val="67"/>
        </w:numPr>
        <w:spacing w:line="276" w:lineRule="auto"/>
        <w:ind w:right="146"/>
        <w:jc w:val="both"/>
        <w:rPr>
          <w:rFonts w:ascii="Times New Roman" w:hAnsi="Times New Roman" w:cs="Times New Roman"/>
          <w:b/>
          <w:bCs/>
          <w:color w:val="231F20"/>
          <w:lang w:val="en-RW"/>
        </w:rPr>
      </w:pPr>
      <w:r w:rsidRPr="0027736B">
        <w:rPr>
          <w:rFonts w:ascii="Times New Roman" w:hAnsi="Times New Roman" w:cs="Times New Roman"/>
          <w:b/>
          <w:bCs/>
          <w:color w:val="231F20"/>
          <w:lang w:val="en-RW"/>
        </w:rPr>
        <w:t xml:space="preserve">Key elements of a didactic contract </w:t>
      </w:r>
    </w:p>
    <w:p w14:paraId="060052E9" w14:textId="77777777" w:rsidR="0029618C" w:rsidRPr="0027736B" w:rsidRDefault="0029618C" w:rsidP="0029618C">
      <w:pPr>
        <w:pStyle w:val="BodyText"/>
        <w:spacing w:line="276" w:lineRule="auto"/>
        <w:ind w:left="720" w:right="146"/>
        <w:jc w:val="both"/>
        <w:rPr>
          <w:rFonts w:ascii="Times New Roman" w:hAnsi="Times New Roman" w:cs="Times New Roman"/>
          <w:b/>
          <w:bCs/>
          <w:color w:val="231F20"/>
          <w:lang w:val="en-RW"/>
        </w:rPr>
      </w:pPr>
    </w:p>
    <w:p w14:paraId="0A665E98" w14:textId="77777777" w:rsidR="00A737C9" w:rsidRPr="0027736B" w:rsidRDefault="00A737C9" w:rsidP="00A737C9">
      <w:pPr>
        <w:pStyle w:val="BodyText"/>
        <w:spacing w:line="276" w:lineRule="auto"/>
        <w:ind w:right="146"/>
        <w:jc w:val="both"/>
        <w:rPr>
          <w:rFonts w:ascii="Times New Roman" w:hAnsi="Times New Roman" w:cs="Times New Roman"/>
          <w:color w:val="231F20"/>
          <w:lang w:val="en-RW"/>
        </w:rPr>
      </w:pPr>
      <w:r w:rsidRPr="0027736B">
        <w:rPr>
          <w:rFonts w:ascii="Times New Roman" w:hAnsi="Times New Roman" w:cs="Times New Roman"/>
          <w:b/>
          <w:bCs/>
          <w:color w:val="231F20"/>
          <w:lang w:val="en-RW"/>
        </w:rPr>
        <w:t xml:space="preserve">i. Teacher’s roles and expectations </w:t>
      </w:r>
    </w:p>
    <w:p w14:paraId="1447A2CC" w14:textId="77777777" w:rsidR="00A737C9" w:rsidRDefault="00A737C9" w:rsidP="00A737C9">
      <w:pPr>
        <w:pStyle w:val="BodyText"/>
        <w:spacing w:line="276" w:lineRule="auto"/>
        <w:ind w:right="146"/>
        <w:jc w:val="both"/>
        <w:rPr>
          <w:rFonts w:ascii="Times New Roman" w:hAnsi="Times New Roman" w:cs="Times New Roman"/>
          <w:color w:val="231F20"/>
          <w:lang w:val="en-RW"/>
        </w:rPr>
      </w:pPr>
      <w:r w:rsidRPr="0027736B">
        <w:rPr>
          <w:rFonts w:ascii="Times New Roman" w:hAnsi="Times New Roman" w:cs="Times New Roman"/>
          <w:color w:val="231F20"/>
          <w:lang w:val="en-RW"/>
        </w:rPr>
        <w:t xml:space="preserve">The teacher’s role and expectations are central components of the didactic contract, shaping how teaching and learning unfold in the classroom. As part of this implicit agreement, the teacher is expected to play different roles including the following: </w:t>
      </w:r>
    </w:p>
    <w:p w14:paraId="1B3D1AB8" w14:textId="77777777" w:rsidR="00A737C9" w:rsidRPr="0027736B" w:rsidRDefault="00A737C9" w:rsidP="00A737C9">
      <w:pPr>
        <w:pStyle w:val="BodyText"/>
        <w:spacing w:line="276" w:lineRule="auto"/>
        <w:ind w:right="146"/>
        <w:jc w:val="both"/>
        <w:rPr>
          <w:rFonts w:ascii="Times New Roman" w:hAnsi="Times New Roman" w:cs="Times New Roman"/>
          <w:color w:val="231F20"/>
          <w:lang w:val="en-RW"/>
        </w:rPr>
      </w:pPr>
    </w:p>
    <w:p w14:paraId="1236B793" w14:textId="77777777" w:rsidR="00A737C9" w:rsidRPr="0029618C" w:rsidRDefault="00A737C9">
      <w:pPr>
        <w:pStyle w:val="BodyText"/>
        <w:numPr>
          <w:ilvl w:val="0"/>
          <w:numId w:val="30"/>
        </w:numPr>
        <w:autoSpaceDE/>
        <w:autoSpaceDN/>
        <w:spacing w:line="276" w:lineRule="auto"/>
        <w:ind w:right="146"/>
        <w:jc w:val="both"/>
        <w:rPr>
          <w:rFonts w:ascii="Times New Roman" w:hAnsi="Times New Roman" w:cs="Times New Roman"/>
          <w:color w:val="231F20"/>
          <w:lang w:val="en-RW"/>
        </w:rPr>
      </w:pPr>
      <w:r w:rsidRPr="0027736B">
        <w:rPr>
          <w:rFonts w:ascii="Times New Roman" w:hAnsi="Times New Roman" w:cs="Times New Roman"/>
          <w:b/>
          <w:bCs/>
          <w:color w:val="231F20"/>
          <w:lang w:val="en-RW"/>
        </w:rPr>
        <w:t xml:space="preserve">Teacher’s roles </w:t>
      </w:r>
    </w:p>
    <w:p w14:paraId="42CC08AE" w14:textId="77777777" w:rsidR="0029618C" w:rsidRPr="0027736B" w:rsidRDefault="0029618C" w:rsidP="0029618C">
      <w:pPr>
        <w:pStyle w:val="BodyText"/>
        <w:autoSpaceDE/>
        <w:autoSpaceDN/>
        <w:spacing w:line="276" w:lineRule="auto"/>
        <w:ind w:left="720" w:right="146"/>
        <w:jc w:val="both"/>
        <w:rPr>
          <w:rFonts w:ascii="Times New Roman" w:hAnsi="Times New Roman" w:cs="Times New Roman"/>
          <w:color w:val="231F20"/>
          <w:lang w:val="en-RW"/>
        </w:rPr>
      </w:pPr>
    </w:p>
    <w:p w14:paraId="582D34C1" w14:textId="77777777" w:rsidR="00A737C9" w:rsidRPr="0027736B" w:rsidRDefault="00A737C9">
      <w:pPr>
        <w:pStyle w:val="BodyText"/>
        <w:numPr>
          <w:ilvl w:val="0"/>
          <w:numId w:val="28"/>
        </w:numPr>
        <w:autoSpaceDE/>
        <w:autoSpaceDN/>
        <w:spacing w:line="276" w:lineRule="auto"/>
        <w:ind w:right="146"/>
        <w:jc w:val="both"/>
        <w:rPr>
          <w:rFonts w:ascii="Times New Roman" w:hAnsi="Times New Roman" w:cs="Times New Roman"/>
          <w:color w:val="231F20"/>
          <w:lang w:val="en-RW"/>
        </w:rPr>
      </w:pPr>
      <w:r w:rsidRPr="0027736B">
        <w:rPr>
          <w:rFonts w:ascii="Times New Roman" w:hAnsi="Times New Roman" w:cs="Times New Roman"/>
          <w:b/>
          <w:bCs/>
          <w:color w:val="231F20"/>
          <w:lang w:val="en-RW"/>
        </w:rPr>
        <w:t xml:space="preserve">Facilitator of learning: </w:t>
      </w:r>
      <w:r w:rsidRPr="0027736B">
        <w:rPr>
          <w:rFonts w:ascii="Times New Roman" w:hAnsi="Times New Roman" w:cs="Times New Roman"/>
          <w:color w:val="231F20"/>
          <w:lang w:val="en-RW"/>
        </w:rPr>
        <w:t xml:space="preserve">teachers guide students in the learning process, encouraging inquiry, critical thinking, and independence rather than just delivering content. </w:t>
      </w:r>
    </w:p>
    <w:p w14:paraId="594DAC59" w14:textId="77777777" w:rsidR="00A737C9" w:rsidRPr="0027736B" w:rsidRDefault="00A737C9">
      <w:pPr>
        <w:pStyle w:val="BodyText"/>
        <w:numPr>
          <w:ilvl w:val="0"/>
          <w:numId w:val="28"/>
        </w:numPr>
        <w:autoSpaceDE/>
        <w:autoSpaceDN/>
        <w:spacing w:line="276" w:lineRule="auto"/>
        <w:ind w:right="146"/>
        <w:jc w:val="both"/>
        <w:rPr>
          <w:rFonts w:ascii="Times New Roman" w:hAnsi="Times New Roman" w:cs="Times New Roman"/>
          <w:color w:val="231F20"/>
          <w:lang w:val="en-RW"/>
        </w:rPr>
      </w:pPr>
      <w:r w:rsidRPr="0027736B">
        <w:rPr>
          <w:rFonts w:ascii="Times New Roman" w:hAnsi="Times New Roman" w:cs="Times New Roman"/>
          <w:b/>
          <w:bCs/>
          <w:color w:val="231F20"/>
          <w:lang w:val="en-RW"/>
        </w:rPr>
        <w:t xml:space="preserve">Planner and organizer: </w:t>
      </w:r>
      <w:r w:rsidRPr="0027736B">
        <w:rPr>
          <w:rFonts w:ascii="Times New Roman" w:hAnsi="Times New Roman" w:cs="Times New Roman"/>
          <w:color w:val="231F20"/>
          <w:lang w:val="en-RW"/>
        </w:rPr>
        <w:t xml:space="preserve">teachers design lesson plans, structure learning activities, and manage classroom time effectively to meet curriculum goals. </w:t>
      </w:r>
    </w:p>
    <w:p w14:paraId="13D9C32D" w14:textId="77777777" w:rsidR="00A737C9" w:rsidRPr="0027736B" w:rsidRDefault="00A737C9">
      <w:pPr>
        <w:pStyle w:val="BodyText"/>
        <w:numPr>
          <w:ilvl w:val="0"/>
          <w:numId w:val="28"/>
        </w:numPr>
        <w:autoSpaceDE/>
        <w:autoSpaceDN/>
        <w:spacing w:line="276" w:lineRule="auto"/>
        <w:ind w:right="146"/>
        <w:jc w:val="both"/>
        <w:rPr>
          <w:rFonts w:ascii="Times New Roman" w:hAnsi="Times New Roman" w:cs="Times New Roman"/>
          <w:color w:val="231F20"/>
          <w:lang w:val="en-RW"/>
        </w:rPr>
      </w:pPr>
      <w:r w:rsidRPr="0027736B">
        <w:rPr>
          <w:rFonts w:ascii="Times New Roman" w:hAnsi="Times New Roman" w:cs="Times New Roman"/>
          <w:b/>
          <w:bCs/>
          <w:color w:val="231F20"/>
          <w:lang w:val="en-RW"/>
        </w:rPr>
        <w:t xml:space="preserve">Assessor: </w:t>
      </w:r>
      <w:r w:rsidRPr="0027736B">
        <w:rPr>
          <w:rFonts w:ascii="Times New Roman" w:hAnsi="Times New Roman" w:cs="Times New Roman"/>
          <w:color w:val="231F20"/>
          <w:lang w:val="en-RW"/>
        </w:rPr>
        <w:t xml:space="preserve">teachers evaluate student progress through formal and informal assessments, providing feedback that helps learners improve. </w:t>
      </w:r>
    </w:p>
    <w:p w14:paraId="24215DF5" w14:textId="77777777" w:rsidR="00A737C9" w:rsidRPr="0027736B" w:rsidRDefault="00A737C9">
      <w:pPr>
        <w:pStyle w:val="BodyText"/>
        <w:numPr>
          <w:ilvl w:val="0"/>
          <w:numId w:val="28"/>
        </w:numPr>
        <w:autoSpaceDE/>
        <w:autoSpaceDN/>
        <w:spacing w:line="276" w:lineRule="auto"/>
        <w:ind w:right="146"/>
        <w:jc w:val="both"/>
        <w:rPr>
          <w:rFonts w:ascii="Times New Roman" w:hAnsi="Times New Roman" w:cs="Times New Roman"/>
          <w:color w:val="231F20"/>
          <w:lang w:val="en-RW"/>
        </w:rPr>
      </w:pPr>
      <w:r w:rsidRPr="0027736B">
        <w:rPr>
          <w:rFonts w:ascii="Times New Roman" w:hAnsi="Times New Roman" w:cs="Times New Roman"/>
          <w:b/>
          <w:bCs/>
          <w:color w:val="231F20"/>
          <w:lang w:val="en-RW"/>
        </w:rPr>
        <w:t xml:space="preserve">Mentor and role model: </w:t>
      </w:r>
      <w:r w:rsidRPr="0027736B">
        <w:rPr>
          <w:rFonts w:ascii="Times New Roman" w:hAnsi="Times New Roman" w:cs="Times New Roman"/>
          <w:color w:val="231F20"/>
          <w:lang w:val="en-RW"/>
        </w:rPr>
        <w:t xml:space="preserve">Teachers model ethical behavior, communication skills, and lifelong learning attitudes, influencing students both academically and morally. </w:t>
      </w:r>
    </w:p>
    <w:p w14:paraId="2F1E33DB" w14:textId="77777777" w:rsidR="00A737C9" w:rsidRPr="0027736B" w:rsidRDefault="00A737C9">
      <w:pPr>
        <w:pStyle w:val="BodyText"/>
        <w:numPr>
          <w:ilvl w:val="0"/>
          <w:numId w:val="28"/>
        </w:numPr>
        <w:autoSpaceDE/>
        <w:autoSpaceDN/>
        <w:spacing w:line="276" w:lineRule="auto"/>
        <w:ind w:right="146"/>
        <w:jc w:val="both"/>
        <w:rPr>
          <w:rFonts w:ascii="Times New Roman" w:hAnsi="Times New Roman" w:cs="Times New Roman"/>
          <w:color w:val="231F20"/>
          <w:lang w:val="en-RW"/>
        </w:rPr>
      </w:pPr>
      <w:r w:rsidRPr="0027736B">
        <w:rPr>
          <w:rFonts w:ascii="Times New Roman" w:hAnsi="Times New Roman" w:cs="Times New Roman"/>
          <w:b/>
          <w:bCs/>
          <w:color w:val="231F20"/>
          <w:lang w:val="en-RW"/>
        </w:rPr>
        <w:t>Curriculum implementer</w:t>
      </w:r>
      <w:r w:rsidRPr="0027736B">
        <w:rPr>
          <w:rFonts w:ascii="Times New Roman" w:hAnsi="Times New Roman" w:cs="Times New Roman"/>
          <w:color w:val="231F20"/>
          <w:lang w:val="en-RW"/>
        </w:rPr>
        <w:t xml:space="preserve">: Teachers interpret and deliver the curriculum in ways that are meaningful and accessible to all learners, adapting it to different needs and contexts. </w:t>
      </w:r>
    </w:p>
    <w:p w14:paraId="34B826B6" w14:textId="77777777" w:rsidR="00A737C9" w:rsidRDefault="00A737C9">
      <w:pPr>
        <w:pStyle w:val="BodyText"/>
        <w:numPr>
          <w:ilvl w:val="0"/>
          <w:numId w:val="28"/>
        </w:numPr>
        <w:autoSpaceDE/>
        <w:autoSpaceDN/>
        <w:spacing w:line="276" w:lineRule="auto"/>
        <w:ind w:right="146"/>
        <w:jc w:val="both"/>
        <w:rPr>
          <w:rFonts w:ascii="Times New Roman" w:hAnsi="Times New Roman" w:cs="Times New Roman"/>
          <w:color w:val="231F20"/>
          <w:lang w:val="en-RW"/>
        </w:rPr>
      </w:pPr>
      <w:r w:rsidRPr="0027736B">
        <w:rPr>
          <w:rFonts w:ascii="Times New Roman" w:hAnsi="Times New Roman" w:cs="Times New Roman"/>
          <w:b/>
          <w:bCs/>
          <w:color w:val="231F20"/>
          <w:lang w:val="en-RW"/>
        </w:rPr>
        <w:t xml:space="preserve">Classroom manager: </w:t>
      </w:r>
      <w:r w:rsidRPr="0027736B">
        <w:rPr>
          <w:rFonts w:ascii="Times New Roman" w:hAnsi="Times New Roman" w:cs="Times New Roman"/>
          <w:color w:val="231F20"/>
          <w:lang w:val="en-RW"/>
        </w:rPr>
        <w:t>Teachers create a positive, inclusive, and disciplined environment where all students feel respected, supported, and safe.</w:t>
      </w:r>
    </w:p>
    <w:p w14:paraId="17B1D8E7" w14:textId="77777777" w:rsidR="00A737C9" w:rsidRPr="0027736B" w:rsidRDefault="00A737C9">
      <w:pPr>
        <w:pStyle w:val="BodyText"/>
        <w:numPr>
          <w:ilvl w:val="0"/>
          <w:numId w:val="28"/>
        </w:numPr>
        <w:autoSpaceDE/>
        <w:autoSpaceDN/>
        <w:spacing w:line="276" w:lineRule="auto"/>
        <w:ind w:right="146"/>
        <w:jc w:val="both"/>
        <w:rPr>
          <w:rFonts w:ascii="Times New Roman" w:hAnsi="Times New Roman" w:cs="Times New Roman"/>
          <w:color w:val="231F20"/>
          <w:lang w:val="en-RW"/>
        </w:rPr>
      </w:pPr>
      <w:r w:rsidRPr="0027736B">
        <w:rPr>
          <w:rFonts w:ascii="Times New Roman" w:hAnsi="Times New Roman" w:cs="Times New Roman"/>
          <w:b/>
          <w:bCs/>
          <w:color w:val="231F20"/>
          <w:lang w:val="en-RW"/>
        </w:rPr>
        <w:t xml:space="preserve">Counselor and supporter: </w:t>
      </w:r>
      <w:r w:rsidRPr="0027736B">
        <w:rPr>
          <w:rFonts w:ascii="Times New Roman" w:hAnsi="Times New Roman" w:cs="Times New Roman"/>
          <w:color w:val="231F20"/>
          <w:lang w:val="en-RW"/>
        </w:rPr>
        <w:t xml:space="preserve">Teachers provide emotional and social support, helping students navigate academic and personal challenges. </w:t>
      </w:r>
    </w:p>
    <w:p w14:paraId="1CDAE605" w14:textId="77777777" w:rsidR="00A737C9" w:rsidRDefault="00A737C9" w:rsidP="00A737C9">
      <w:pPr>
        <w:pStyle w:val="BodyText"/>
        <w:spacing w:line="276" w:lineRule="auto"/>
        <w:ind w:right="146"/>
        <w:jc w:val="both"/>
        <w:rPr>
          <w:rFonts w:ascii="Times New Roman" w:hAnsi="Times New Roman" w:cs="Times New Roman"/>
          <w:color w:val="231F20"/>
          <w:lang w:val="en-RW"/>
        </w:rPr>
      </w:pPr>
      <w:r w:rsidRPr="0027736B">
        <w:rPr>
          <w:rFonts w:ascii="Times New Roman" w:hAnsi="Times New Roman" w:cs="Times New Roman"/>
          <w:b/>
          <w:bCs/>
          <w:color w:val="231F20"/>
          <w:lang w:val="en-RW"/>
        </w:rPr>
        <w:t xml:space="preserve">Lifelong learner: </w:t>
      </w:r>
      <w:r w:rsidRPr="0027736B">
        <w:rPr>
          <w:rFonts w:ascii="Times New Roman" w:hAnsi="Times New Roman" w:cs="Times New Roman"/>
          <w:color w:val="231F20"/>
          <w:lang w:val="en-RW"/>
        </w:rPr>
        <w:t xml:space="preserve">Teachers continuously improve their professional skills through training, reflection, and collaboration with colleagues. </w:t>
      </w:r>
    </w:p>
    <w:p w14:paraId="14B707F7" w14:textId="77777777" w:rsidR="00A737C9" w:rsidRPr="0027736B" w:rsidRDefault="00A737C9" w:rsidP="00A737C9">
      <w:pPr>
        <w:pStyle w:val="BodyText"/>
        <w:spacing w:line="276" w:lineRule="auto"/>
        <w:ind w:right="146"/>
        <w:jc w:val="both"/>
        <w:rPr>
          <w:rFonts w:ascii="Times New Roman" w:hAnsi="Times New Roman" w:cs="Times New Roman"/>
          <w:color w:val="231F20"/>
          <w:lang w:val="en-RW"/>
        </w:rPr>
      </w:pPr>
    </w:p>
    <w:p w14:paraId="4CB94068" w14:textId="77777777" w:rsidR="00A737C9" w:rsidRPr="0027736B" w:rsidRDefault="00A737C9">
      <w:pPr>
        <w:pStyle w:val="BodyText"/>
        <w:numPr>
          <w:ilvl w:val="0"/>
          <w:numId w:val="31"/>
        </w:numPr>
        <w:autoSpaceDE/>
        <w:autoSpaceDN/>
        <w:spacing w:line="276" w:lineRule="auto"/>
        <w:ind w:right="146"/>
        <w:jc w:val="both"/>
        <w:rPr>
          <w:rFonts w:ascii="Times New Roman" w:hAnsi="Times New Roman" w:cs="Times New Roman"/>
          <w:color w:val="231F20"/>
          <w:lang w:val="en-RW"/>
        </w:rPr>
      </w:pPr>
      <w:r w:rsidRPr="0027736B">
        <w:rPr>
          <w:rFonts w:ascii="Times New Roman" w:hAnsi="Times New Roman" w:cs="Times New Roman"/>
          <w:b/>
          <w:bCs/>
          <w:color w:val="231F20"/>
          <w:lang w:val="en-RW"/>
        </w:rPr>
        <w:t xml:space="preserve">Expectations from teachers </w:t>
      </w:r>
    </w:p>
    <w:p w14:paraId="79E8C007" w14:textId="77777777" w:rsidR="00A737C9" w:rsidRPr="0027736B" w:rsidRDefault="00A737C9" w:rsidP="00A737C9">
      <w:pPr>
        <w:pStyle w:val="BodyText"/>
        <w:spacing w:line="276" w:lineRule="auto"/>
        <w:ind w:right="146"/>
        <w:jc w:val="both"/>
        <w:rPr>
          <w:rFonts w:ascii="Times New Roman" w:hAnsi="Times New Roman" w:cs="Times New Roman"/>
          <w:color w:val="231F20"/>
          <w:lang w:val="en-RW"/>
        </w:rPr>
      </w:pPr>
      <w:r w:rsidRPr="0027736B">
        <w:rPr>
          <w:rFonts w:ascii="Times New Roman" w:hAnsi="Times New Roman" w:cs="Times New Roman"/>
          <w:color w:val="231F20"/>
          <w:lang w:val="en-RW"/>
        </w:rPr>
        <w:t xml:space="preserve">The following are also part of expectations of what the teacher is supposed to have: </w:t>
      </w:r>
    </w:p>
    <w:p w14:paraId="711BBC1C" w14:textId="77777777" w:rsidR="00A737C9" w:rsidRPr="0027736B" w:rsidRDefault="00A737C9">
      <w:pPr>
        <w:pStyle w:val="BodyText"/>
        <w:numPr>
          <w:ilvl w:val="0"/>
          <w:numId w:val="29"/>
        </w:numPr>
        <w:autoSpaceDE/>
        <w:autoSpaceDN/>
        <w:spacing w:line="276" w:lineRule="auto"/>
        <w:ind w:right="146"/>
        <w:jc w:val="both"/>
        <w:rPr>
          <w:rFonts w:ascii="Times New Roman" w:hAnsi="Times New Roman" w:cs="Times New Roman"/>
          <w:color w:val="231F20"/>
          <w:lang w:val="en-RW"/>
        </w:rPr>
      </w:pPr>
      <w:r w:rsidRPr="0027736B">
        <w:rPr>
          <w:rFonts w:ascii="Times New Roman" w:hAnsi="Times New Roman" w:cs="Times New Roman"/>
          <w:b/>
          <w:bCs/>
          <w:color w:val="231F20"/>
          <w:lang w:val="en-RW"/>
        </w:rPr>
        <w:t xml:space="preserve">Professionalism: </w:t>
      </w:r>
      <w:r w:rsidRPr="0027736B">
        <w:rPr>
          <w:rFonts w:ascii="Times New Roman" w:hAnsi="Times New Roman" w:cs="Times New Roman"/>
          <w:color w:val="231F20"/>
          <w:lang w:val="en-RW"/>
        </w:rPr>
        <w:t xml:space="preserve">Teachers are expected to be punctual, prepared, respectful, and uphold high ethical and professional standards. </w:t>
      </w:r>
    </w:p>
    <w:p w14:paraId="500C69D8" w14:textId="77777777" w:rsidR="00A737C9" w:rsidRPr="0027736B" w:rsidRDefault="00A737C9">
      <w:pPr>
        <w:pStyle w:val="BodyText"/>
        <w:numPr>
          <w:ilvl w:val="0"/>
          <w:numId w:val="29"/>
        </w:numPr>
        <w:autoSpaceDE/>
        <w:autoSpaceDN/>
        <w:spacing w:line="276" w:lineRule="auto"/>
        <w:ind w:right="146"/>
        <w:jc w:val="both"/>
        <w:rPr>
          <w:rFonts w:ascii="Times New Roman" w:hAnsi="Times New Roman" w:cs="Times New Roman"/>
          <w:color w:val="231F20"/>
          <w:lang w:val="en-RW"/>
        </w:rPr>
      </w:pPr>
      <w:r w:rsidRPr="0027736B">
        <w:rPr>
          <w:rFonts w:ascii="Times New Roman" w:hAnsi="Times New Roman" w:cs="Times New Roman"/>
          <w:b/>
          <w:bCs/>
          <w:color w:val="231F20"/>
          <w:lang w:val="en-RW"/>
        </w:rPr>
        <w:t xml:space="preserve">Inclusivity and equity: </w:t>
      </w:r>
      <w:r w:rsidRPr="0027736B">
        <w:rPr>
          <w:rFonts w:ascii="Times New Roman" w:hAnsi="Times New Roman" w:cs="Times New Roman"/>
          <w:color w:val="231F20"/>
          <w:lang w:val="en-RW"/>
        </w:rPr>
        <w:t xml:space="preserve">Teachers should accommodate diverse learning styles, backgrounds, and </w:t>
      </w:r>
      <w:r w:rsidRPr="0027736B">
        <w:rPr>
          <w:rFonts w:ascii="Times New Roman" w:hAnsi="Times New Roman" w:cs="Times New Roman"/>
          <w:color w:val="231F20"/>
          <w:lang w:val="en-RW"/>
        </w:rPr>
        <w:lastRenderedPageBreak/>
        <w:t xml:space="preserve">abilities, ensuring every learner has equal opportunities to succeed. </w:t>
      </w:r>
    </w:p>
    <w:p w14:paraId="07455E10" w14:textId="77777777" w:rsidR="00A737C9" w:rsidRPr="0027736B" w:rsidRDefault="00A737C9">
      <w:pPr>
        <w:pStyle w:val="BodyText"/>
        <w:numPr>
          <w:ilvl w:val="0"/>
          <w:numId w:val="29"/>
        </w:numPr>
        <w:autoSpaceDE/>
        <w:autoSpaceDN/>
        <w:spacing w:line="276" w:lineRule="auto"/>
        <w:ind w:right="146"/>
        <w:jc w:val="both"/>
        <w:rPr>
          <w:rFonts w:ascii="Times New Roman" w:hAnsi="Times New Roman" w:cs="Times New Roman"/>
          <w:color w:val="231F20"/>
          <w:lang w:val="en-RW"/>
        </w:rPr>
      </w:pPr>
      <w:r w:rsidRPr="0027736B">
        <w:rPr>
          <w:rFonts w:ascii="Times New Roman" w:hAnsi="Times New Roman" w:cs="Times New Roman"/>
          <w:b/>
          <w:bCs/>
          <w:color w:val="231F20"/>
          <w:lang w:val="en-RW"/>
        </w:rPr>
        <w:t>Effective communication</w:t>
      </w:r>
      <w:r w:rsidRPr="0027736B">
        <w:rPr>
          <w:rFonts w:ascii="Times New Roman" w:hAnsi="Times New Roman" w:cs="Times New Roman"/>
          <w:i/>
          <w:iCs/>
          <w:color w:val="231F20"/>
          <w:lang w:val="en-RW"/>
        </w:rPr>
        <w:t xml:space="preserve">: </w:t>
      </w:r>
      <w:r w:rsidRPr="0027736B">
        <w:rPr>
          <w:rFonts w:ascii="Times New Roman" w:hAnsi="Times New Roman" w:cs="Times New Roman"/>
          <w:color w:val="231F20"/>
          <w:lang w:val="en-RW"/>
        </w:rPr>
        <w:t xml:space="preserve">Teachers must communicate clearly with students, parents, and colleagues, fostering collaboration and understanding. </w:t>
      </w:r>
    </w:p>
    <w:p w14:paraId="0B363015" w14:textId="77777777" w:rsidR="00A737C9" w:rsidRPr="0027736B" w:rsidRDefault="00A737C9">
      <w:pPr>
        <w:pStyle w:val="BodyText"/>
        <w:numPr>
          <w:ilvl w:val="0"/>
          <w:numId w:val="29"/>
        </w:numPr>
        <w:autoSpaceDE/>
        <w:autoSpaceDN/>
        <w:spacing w:line="276" w:lineRule="auto"/>
        <w:ind w:right="146"/>
        <w:jc w:val="both"/>
        <w:rPr>
          <w:rFonts w:ascii="Times New Roman" w:hAnsi="Times New Roman" w:cs="Times New Roman"/>
          <w:color w:val="231F20"/>
          <w:lang w:val="en-RW"/>
        </w:rPr>
      </w:pPr>
      <w:r w:rsidRPr="0027736B">
        <w:rPr>
          <w:rFonts w:ascii="Times New Roman" w:hAnsi="Times New Roman" w:cs="Times New Roman"/>
          <w:b/>
          <w:bCs/>
          <w:color w:val="231F20"/>
          <w:lang w:val="en-RW"/>
        </w:rPr>
        <w:t>Adaptability</w:t>
      </w:r>
      <w:r w:rsidRPr="0027736B">
        <w:rPr>
          <w:rFonts w:ascii="Times New Roman" w:hAnsi="Times New Roman" w:cs="Times New Roman"/>
          <w:i/>
          <w:iCs/>
          <w:color w:val="231F20"/>
          <w:lang w:val="en-RW"/>
        </w:rPr>
        <w:t xml:space="preserve">: </w:t>
      </w:r>
      <w:r w:rsidRPr="0027736B">
        <w:rPr>
          <w:rFonts w:ascii="Times New Roman" w:hAnsi="Times New Roman" w:cs="Times New Roman"/>
          <w:color w:val="231F20"/>
          <w:lang w:val="en-RW"/>
        </w:rPr>
        <w:t xml:space="preserve">Teachers are expected to adjust their strategies in response to student needs, classroom dynamics, and changes in the education system. </w:t>
      </w:r>
    </w:p>
    <w:p w14:paraId="38DF45CF" w14:textId="77777777" w:rsidR="00A737C9" w:rsidRPr="0027736B" w:rsidRDefault="00A737C9">
      <w:pPr>
        <w:pStyle w:val="BodyText"/>
        <w:numPr>
          <w:ilvl w:val="0"/>
          <w:numId w:val="29"/>
        </w:numPr>
        <w:autoSpaceDE/>
        <w:autoSpaceDN/>
        <w:spacing w:line="276" w:lineRule="auto"/>
        <w:ind w:right="146"/>
        <w:jc w:val="both"/>
        <w:rPr>
          <w:rFonts w:ascii="Times New Roman" w:hAnsi="Times New Roman" w:cs="Times New Roman"/>
          <w:color w:val="231F20"/>
          <w:lang w:val="en-RW"/>
        </w:rPr>
      </w:pPr>
      <w:r w:rsidRPr="0027736B">
        <w:rPr>
          <w:rFonts w:ascii="Times New Roman" w:hAnsi="Times New Roman" w:cs="Times New Roman"/>
          <w:b/>
          <w:bCs/>
          <w:color w:val="231F20"/>
          <w:lang w:val="en-RW"/>
        </w:rPr>
        <w:t xml:space="preserve">Commitment to student success: </w:t>
      </w:r>
      <w:r w:rsidRPr="0027736B">
        <w:rPr>
          <w:rFonts w:ascii="Times New Roman" w:hAnsi="Times New Roman" w:cs="Times New Roman"/>
          <w:color w:val="231F20"/>
          <w:lang w:val="en-RW"/>
        </w:rPr>
        <w:t xml:space="preserve">Teachers are expected to be committed to helping all students reach their potential academically, socially, and emotionally. </w:t>
      </w:r>
    </w:p>
    <w:p w14:paraId="6885E82B" w14:textId="77777777" w:rsidR="00A737C9" w:rsidRPr="0027736B" w:rsidRDefault="00A737C9">
      <w:pPr>
        <w:pStyle w:val="BodyText"/>
        <w:numPr>
          <w:ilvl w:val="0"/>
          <w:numId w:val="29"/>
        </w:numPr>
        <w:autoSpaceDE/>
        <w:autoSpaceDN/>
        <w:spacing w:after="160" w:line="276" w:lineRule="auto"/>
        <w:ind w:right="146"/>
        <w:jc w:val="both"/>
        <w:rPr>
          <w:rFonts w:ascii="Times New Roman" w:hAnsi="Times New Roman" w:cs="Times New Roman"/>
          <w:color w:val="231F20"/>
          <w:lang w:val="en-RW"/>
        </w:rPr>
      </w:pPr>
      <w:r w:rsidRPr="0027736B">
        <w:rPr>
          <w:rFonts w:ascii="Times New Roman" w:hAnsi="Times New Roman" w:cs="Times New Roman"/>
          <w:b/>
          <w:bCs/>
          <w:color w:val="231F20"/>
          <w:lang w:val="en-RW"/>
        </w:rPr>
        <w:t xml:space="preserve">Confidentiality and integrity: </w:t>
      </w:r>
      <w:r w:rsidRPr="0027736B">
        <w:rPr>
          <w:rFonts w:ascii="Times New Roman" w:hAnsi="Times New Roman" w:cs="Times New Roman"/>
          <w:color w:val="231F20"/>
          <w:lang w:val="en-RW"/>
        </w:rPr>
        <w:t xml:space="preserve">Teachers must respect students’ privacy and act with honesty and transparency in their professional conduct. </w:t>
      </w:r>
    </w:p>
    <w:p w14:paraId="7428AEE2" w14:textId="77777777" w:rsidR="00A737C9" w:rsidRDefault="00A737C9" w:rsidP="00A737C9">
      <w:pPr>
        <w:pStyle w:val="BodyText"/>
        <w:spacing w:line="276" w:lineRule="auto"/>
        <w:ind w:right="146"/>
        <w:jc w:val="both"/>
        <w:rPr>
          <w:rFonts w:ascii="Times New Roman" w:hAnsi="Times New Roman" w:cs="Times New Roman"/>
          <w:b/>
          <w:bCs/>
          <w:color w:val="231F20"/>
          <w:lang w:val="en-RW"/>
        </w:rPr>
      </w:pPr>
      <w:r w:rsidRPr="0027736B">
        <w:rPr>
          <w:rFonts w:ascii="Times New Roman" w:hAnsi="Times New Roman" w:cs="Times New Roman"/>
          <w:b/>
          <w:bCs/>
          <w:color w:val="231F20"/>
          <w:lang w:val="en-RW"/>
        </w:rPr>
        <w:t xml:space="preserve">ii. Learner’s roles and expectations </w:t>
      </w:r>
    </w:p>
    <w:p w14:paraId="4916E0F1" w14:textId="77777777" w:rsidR="0029618C" w:rsidRPr="0027736B" w:rsidRDefault="0029618C" w:rsidP="00A737C9">
      <w:pPr>
        <w:pStyle w:val="BodyText"/>
        <w:spacing w:line="276" w:lineRule="auto"/>
        <w:ind w:right="146"/>
        <w:jc w:val="both"/>
        <w:rPr>
          <w:rFonts w:ascii="Times New Roman" w:hAnsi="Times New Roman" w:cs="Times New Roman"/>
          <w:color w:val="231F20"/>
          <w:lang w:val="en-RW"/>
        </w:rPr>
      </w:pPr>
    </w:p>
    <w:p w14:paraId="57C9F834" w14:textId="77777777" w:rsidR="00A737C9" w:rsidRPr="0027736B" w:rsidRDefault="00A737C9">
      <w:pPr>
        <w:pStyle w:val="BodyText"/>
        <w:numPr>
          <w:ilvl w:val="0"/>
          <w:numId w:val="32"/>
        </w:numPr>
        <w:autoSpaceDE/>
        <w:autoSpaceDN/>
        <w:spacing w:line="276" w:lineRule="auto"/>
        <w:ind w:right="146"/>
        <w:jc w:val="both"/>
        <w:rPr>
          <w:rFonts w:ascii="Times New Roman" w:hAnsi="Times New Roman" w:cs="Times New Roman"/>
          <w:color w:val="231F20"/>
          <w:lang w:val="en-RW"/>
        </w:rPr>
      </w:pPr>
      <w:r w:rsidRPr="0027736B">
        <w:rPr>
          <w:rFonts w:ascii="Times New Roman" w:hAnsi="Times New Roman" w:cs="Times New Roman"/>
          <w:b/>
          <w:bCs/>
          <w:color w:val="231F20"/>
          <w:lang w:val="en-RW"/>
        </w:rPr>
        <w:t xml:space="preserve">Learner’s roles </w:t>
      </w:r>
    </w:p>
    <w:p w14:paraId="7A43D680" w14:textId="77777777" w:rsidR="00A737C9" w:rsidRPr="0027736B" w:rsidRDefault="00A737C9" w:rsidP="00A737C9">
      <w:pPr>
        <w:pStyle w:val="BodyText"/>
        <w:spacing w:line="276" w:lineRule="auto"/>
        <w:ind w:right="146"/>
        <w:jc w:val="both"/>
        <w:rPr>
          <w:rFonts w:ascii="Times New Roman" w:hAnsi="Times New Roman" w:cs="Times New Roman"/>
          <w:color w:val="231F20"/>
          <w:lang w:val="en-RW"/>
        </w:rPr>
      </w:pPr>
      <w:r w:rsidRPr="0027736B">
        <w:rPr>
          <w:rFonts w:ascii="Times New Roman" w:hAnsi="Times New Roman" w:cs="Times New Roman"/>
          <w:b/>
          <w:bCs/>
          <w:color w:val="231F20"/>
          <w:lang w:val="en-RW"/>
        </w:rPr>
        <w:t xml:space="preserve">Active participant: </w:t>
      </w:r>
      <w:r w:rsidRPr="0027736B">
        <w:rPr>
          <w:rFonts w:ascii="Times New Roman" w:hAnsi="Times New Roman" w:cs="Times New Roman"/>
          <w:color w:val="231F20"/>
          <w:lang w:val="en-RW"/>
        </w:rPr>
        <w:t xml:space="preserve">learners are expected to take an active role in their education by engaging with learning activities, asking questions, and contributing to discussions. </w:t>
      </w:r>
    </w:p>
    <w:p w14:paraId="1788F71F" w14:textId="77777777" w:rsidR="00A737C9" w:rsidRPr="0027736B" w:rsidRDefault="00A737C9" w:rsidP="00A737C9">
      <w:pPr>
        <w:pStyle w:val="BodyText"/>
        <w:spacing w:line="276" w:lineRule="auto"/>
        <w:ind w:right="146"/>
        <w:jc w:val="both"/>
        <w:rPr>
          <w:rFonts w:ascii="Times New Roman" w:hAnsi="Times New Roman" w:cs="Times New Roman"/>
          <w:color w:val="231F20"/>
          <w:lang w:val="en-RW"/>
        </w:rPr>
      </w:pPr>
      <w:r w:rsidRPr="0027736B">
        <w:rPr>
          <w:rFonts w:ascii="Times New Roman" w:hAnsi="Times New Roman" w:cs="Times New Roman"/>
          <w:b/>
          <w:bCs/>
          <w:color w:val="231F20"/>
          <w:lang w:val="en-RW"/>
        </w:rPr>
        <w:t xml:space="preserve">Self-directed learner: </w:t>
      </w:r>
      <w:r w:rsidRPr="0027736B">
        <w:rPr>
          <w:rFonts w:ascii="Times New Roman" w:hAnsi="Times New Roman" w:cs="Times New Roman"/>
          <w:color w:val="231F20"/>
          <w:lang w:val="en-RW"/>
        </w:rPr>
        <w:t>learners should take responsibility for their own learning by managing time effectively, setting goals, and seeking help when needed.</w:t>
      </w:r>
    </w:p>
    <w:p w14:paraId="7C7D153C" w14:textId="77777777" w:rsidR="00A737C9" w:rsidRDefault="00A737C9" w:rsidP="00A737C9">
      <w:pPr>
        <w:pStyle w:val="BodyText"/>
        <w:spacing w:line="276" w:lineRule="auto"/>
        <w:ind w:right="146"/>
        <w:jc w:val="both"/>
        <w:rPr>
          <w:rFonts w:ascii="Times New Roman" w:hAnsi="Times New Roman" w:cs="Times New Roman"/>
          <w:color w:val="231F20"/>
          <w:lang w:val="en-RW"/>
        </w:rPr>
      </w:pPr>
      <w:r w:rsidRPr="0027736B">
        <w:rPr>
          <w:rFonts w:ascii="Times New Roman" w:hAnsi="Times New Roman" w:cs="Times New Roman"/>
          <w:b/>
          <w:bCs/>
          <w:color w:val="231F20"/>
          <w:lang w:val="en-RW"/>
        </w:rPr>
        <w:t xml:space="preserve">Collaborator: </w:t>
      </w:r>
      <w:r w:rsidRPr="0027736B">
        <w:rPr>
          <w:rFonts w:ascii="Times New Roman" w:hAnsi="Times New Roman" w:cs="Times New Roman"/>
          <w:color w:val="231F20"/>
          <w:lang w:val="en-RW"/>
        </w:rPr>
        <w:t xml:space="preserve">learning often involves working with peers. Learners are expected to cooperate respectfully in group tasks, share ideas, and support one another’s understanding. </w:t>
      </w:r>
    </w:p>
    <w:p w14:paraId="65A488BE" w14:textId="77777777" w:rsidR="00A737C9" w:rsidRDefault="00A737C9" w:rsidP="00A737C9">
      <w:pPr>
        <w:pStyle w:val="BodyText"/>
        <w:spacing w:line="276" w:lineRule="auto"/>
        <w:ind w:right="146"/>
        <w:jc w:val="both"/>
        <w:rPr>
          <w:rFonts w:ascii="Times New Roman" w:hAnsi="Times New Roman" w:cs="Times New Roman"/>
          <w:color w:val="231F20"/>
          <w:lang w:val="en-RW"/>
        </w:rPr>
      </w:pPr>
      <w:r w:rsidRPr="0027736B">
        <w:rPr>
          <w:rFonts w:ascii="Times New Roman" w:hAnsi="Times New Roman" w:cs="Times New Roman"/>
          <w:b/>
          <w:bCs/>
          <w:color w:val="231F20"/>
          <w:lang w:val="en-RW"/>
        </w:rPr>
        <w:t xml:space="preserve">Critical thinker: </w:t>
      </w:r>
      <w:r w:rsidRPr="0027736B">
        <w:rPr>
          <w:rFonts w:ascii="Times New Roman" w:hAnsi="Times New Roman" w:cs="Times New Roman"/>
          <w:color w:val="231F20"/>
          <w:lang w:val="en-RW"/>
        </w:rPr>
        <w:t>learners should analyze, evaluate, and synthesize information rather than memorize facts. They are encouraged to form opinions and justify their reasoning.</w:t>
      </w:r>
    </w:p>
    <w:p w14:paraId="741EDB3B" w14:textId="77777777" w:rsidR="00A737C9" w:rsidRDefault="00A737C9" w:rsidP="00A737C9">
      <w:pPr>
        <w:pStyle w:val="BodyText"/>
        <w:spacing w:line="276" w:lineRule="auto"/>
        <w:ind w:right="146"/>
        <w:jc w:val="both"/>
        <w:rPr>
          <w:rFonts w:ascii="Times New Roman" w:hAnsi="Times New Roman" w:cs="Times New Roman"/>
          <w:color w:val="231F20"/>
          <w:lang w:val="en-RW"/>
        </w:rPr>
      </w:pPr>
      <w:r w:rsidRPr="0027736B">
        <w:rPr>
          <w:rFonts w:ascii="Times New Roman" w:hAnsi="Times New Roman" w:cs="Times New Roman"/>
          <w:color w:val="231F20"/>
          <w:lang w:val="en-RW"/>
        </w:rPr>
        <w:t xml:space="preserve"> </w:t>
      </w:r>
      <w:r w:rsidRPr="0027736B">
        <w:rPr>
          <w:rFonts w:ascii="Times New Roman" w:hAnsi="Times New Roman" w:cs="Times New Roman"/>
          <w:b/>
          <w:bCs/>
          <w:color w:val="231F20"/>
          <w:lang w:val="en-RW"/>
        </w:rPr>
        <w:t xml:space="preserve">Problem solver: </w:t>
      </w:r>
      <w:r w:rsidRPr="0027736B">
        <w:rPr>
          <w:rFonts w:ascii="Times New Roman" w:hAnsi="Times New Roman" w:cs="Times New Roman"/>
          <w:color w:val="231F20"/>
          <w:lang w:val="en-RW"/>
        </w:rPr>
        <w:t xml:space="preserve">learners are expected to apply knowledge in practical situations, reflect on challenges, and find creative solutions to academic and real-life problems. </w:t>
      </w:r>
    </w:p>
    <w:p w14:paraId="5ECD4A16" w14:textId="77777777" w:rsidR="00A737C9" w:rsidRDefault="00A737C9" w:rsidP="00A737C9">
      <w:pPr>
        <w:pStyle w:val="BodyText"/>
        <w:spacing w:line="276" w:lineRule="auto"/>
        <w:ind w:right="146"/>
        <w:jc w:val="both"/>
        <w:rPr>
          <w:rFonts w:ascii="Times New Roman" w:hAnsi="Times New Roman" w:cs="Times New Roman"/>
          <w:color w:val="231F20"/>
          <w:lang w:val="en-RW"/>
        </w:rPr>
      </w:pPr>
      <w:r w:rsidRPr="0027736B">
        <w:rPr>
          <w:rFonts w:ascii="Times New Roman" w:hAnsi="Times New Roman" w:cs="Times New Roman"/>
          <w:b/>
          <w:bCs/>
          <w:color w:val="231F20"/>
          <w:lang w:val="en-RW"/>
        </w:rPr>
        <w:t xml:space="preserve">Respectful community member: </w:t>
      </w:r>
      <w:r w:rsidRPr="0027736B">
        <w:rPr>
          <w:rFonts w:ascii="Times New Roman" w:hAnsi="Times New Roman" w:cs="Times New Roman"/>
          <w:color w:val="231F20"/>
          <w:lang w:val="en-RW"/>
        </w:rPr>
        <w:t xml:space="preserve">learners must contribute to a positive and inclusive classroom environment by showing respect for teachers, peers, and differing opinions. </w:t>
      </w:r>
    </w:p>
    <w:p w14:paraId="04A01E50" w14:textId="77777777" w:rsidR="00A737C9" w:rsidRDefault="00A737C9" w:rsidP="00A737C9">
      <w:pPr>
        <w:pStyle w:val="BodyText"/>
        <w:spacing w:line="276" w:lineRule="auto"/>
        <w:ind w:right="146"/>
        <w:jc w:val="both"/>
        <w:rPr>
          <w:rFonts w:ascii="Times New Roman" w:hAnsi="Times New Roman" w:cs="Times New Roman"/>
          <w:color w:val="231F20"/>
          <w:lang w:val="en-RW"/>
        </w:rPr>
      </w:pPr>
      <w:r w:rsidRPr="0027736B">
        <w:rPr>
          <w:rFonts w:ascii="Times New Roman" w:hAnsi="Times New Roman" w:cs="Times New Roman"/>
          <w:color w:val="231F20"/>
          <w:lang w:val="en-RW"/>
        </w:rPr>
        <w:t xml:space="preserve"> </w:t>
      </w:r>
      <w:r w:rsidRPr="0027736B">
        <w:rPr>
          <w:rFonts w:ascii="Times New Roman" w:hAnsi="Times New Roman" w:cs="Times New Roman"/>
          <w:b/>
          <w:bCs/>
          <w:color w:val="231F20"/>
          <w:lang w:val="en-RW"/>
        </w:rPr>
        <w:t xml:space="preserve">Reflective individual: </w:t>
      </w:r>
      <w:r w:rsidRPr="0027736B">
        <w:rPr>
          <w:rFonts w:ascii="Times New Roman" w:hAnsi="Times New Roman" w:cs="Times New Roman"/>
          <w:color w:val="231F20"/>
          <w:lang w:val="en-RW"/>
        </w:rPr>
        <w:t xml:space="preserve">learners are encouraged to assess their progress, reflect on their learning experiences, and adjust improve. </w:t>
      </w:r>
    </w:p>
    <w:p w14:paraId="0DB7A142" w14:textId="77777777" w:rsidR="00A737C9" w:rsidRPr="0027736B" w:rsidRDefault="00A737C9" w:rsidP="00A737C9">
      <w:pPr>
        <w:pStyle w:val="BodyText"/>
        <w:spacing w:line="276" w:lineRule="auto"/>
        <w:ind w:right="146"/>
        <w:jc w:val="both"/>
        <w:rPr>
          <w:rFonts w:ascii="Times New Roman" w:hAnsi="Times New Roman" w:cs="Times New Roman"/>
          <w:color w:val="231F20"/>
          <w:lang w:val="en-RW"/>
        </w:rPr>
      </w:pPr>
    </w:p>
    <w:p w14:paraId="58B20B4F" w14:textId="77777777" w:rsidR="00A737C9" w:rsidRPr="0027736B" w:rsidRDefault="00A737C9">
      <w:pPr>
        <w:pStyle w:val="BodyText"/>
        <w:numPr>
          <w:ilvl w:val="0"/>
          <w:numId w:val="33"/>
        </w:numPr>
        <w:autoSpaceDE/>
        <w:autoSpaceDN/>
        <w:spacing w:line="276" w:lineRule="auto"/>
        <w:ind w:right="146"/>
        <w:jc w:val="both"/>
        <w:rPr>
          <w:rFonts w:ascii="Times New Roman" w:hAnsi="Times New Roman" w:cs="Times New Roman"/>
          <w:color w:val="231F20"/>
          <w:lang w:val="en-RW"/>
        </w:rPr>
      </w:pPr>
      <w:r w:rsidRPr="0027736B">
        <w:rPr>
          <w:rFonts w:ascii="Times New Roman" w:hAnsi="Times New Roman" w:cs="Times New Roman"/>
          <w:b/>
          <w:bCs/>
          <w:color w:val="231F20"/>
          <w:lang w:val="en-RW"/>
        </w:rPr>
        <w:t xml:space="preserve">Expectations from learners </w:t>
      </w:r>
    </w:p>
    <w:p w14:paraId="4168C797" w14:textId="77777777" w:rsidR="00A737C9" w:rsidRDefault="00A737C9" w:rsidP="00A737C9">
      <w:pPr>
        <w:pStyle w:val="BodyText"/>
        <w:spacing w:line="276" w:lineRule="auto"/>
        <w:ind w:right="146"/>
        <w:jc w:val="both"/>
        <w:rPr>
          <w:rFonts w:ascii="Times New Roman" w:hAnsi="Times New Roman" w:cs="Times New Roman"/>
          <w:color w:val="231F20"/>
          <w:lang w:val="en-RW"/>
        </w:rPr>
      </w:pPr>
      <w:r w:rsidRPr="0027736B">
        <w:rPr>
          <w:rFonts w:ascii="Times New Roman" w:hAnsi="Times New Roman" w:cs="Times New Roman"/>
          <w:b/>
          <w:bCs/>
          <w:color w:val="231F20"/>
          <w:lang w:val="en-RW"/>
        </w:rPr>
        <w:t xml:space="preserve">Active engagement: </w:t>
      </w:r>
      <w:r w:rsidRPr="0027736B">
        <w:rPr>
          <w:rFonts w:ascii="Times New Roman" w:hAnsi="Times New Roman" w:cs="Times New Roman"/>
          <w:color w:val="231F20"/>
          <w:lang w:val="en-RW"/>
        </w:rPr>
        <w:t xml:space="preserve">Learners are expected to participate in class activities, complete assignments, and maintain focus during lessons. </w:t>
      </w:r>
    </w:p>
    <w:p w14:paraId="6BBDC94A" w14:textId="77777777" w:rsidR="00A737C9" w:rsidRDefault="00A737C9" w:rsidP="00A737C9">
      <w:pPr>
        <w:pStyle w:val="BodyText"/>
        <w:spacing w:line="276" w:lineRule="auto"/>
        <w:ind w:right="146"/>
        <w:jc w:val="both"/>
        <w:rPr>
          <w:rFonts w:ascii="Times New Roman" w:hAnsi="Times New Roman" w:cs="Times New Roman"/>
          <w:color w:val="231F20"/>
          <w:lang w:val="en-RW"/>
        </w:rPr>
      </w:pPr>
      <w:r w:rsidRPr="0027736B">
        <w:rPr>
          <w:rFonts w:ascii="Times New Roman" w:hAnsi="Times New Roman" w:cs="Times New Roman"/>
          <w:b/>
          <w:bCs/>
          <w:color w:val="231F20"/>
          <w:lang w:val="en-RW"/>
        </w:rPr>
        <w:t xml:space="preserve">Respect for rules and authority: </w:t>
      </w:r>
      <w:r w:rsidRPr="0027736B">
        <w:rPr>
          <w:rFonts w:ascii="Times New Roman" w:hAnsi="Times New Roman" w:cs="Times New Roman"/>
          <w:color w:val="231F20"/>
          <w:lang w:val="en-RW"/>
        </w:rPr>
        <w:t xml:space="preserve">Learners must follow classroom rules, respect school policies, and show courtesy to teachers and classmates. </w:t>
      </w:r>
    </w:p>
    <w:p w14:paraId="6AE00920" w14:textId="77777777" w:rsidR="00A737C9" w:rsidRDefault="00A737C9" w:rsidP="00A737C9">
      <w:pPr>
        <w:pStyle w:val="BodyText"/>
        <w:spacing w:line="276" w:lineRule="auto"/>
        <w:ind w:right="146"/>
        <w:jc w:val="both"/>
        <w:rPr>
          <w:rFonts w:ascii="Times New Roman" w:hAnsi="Times New Roman" w:cs="Times New Roman"/>
          <w:color w:val="231F20"/>
          <w:lang w:val="en-RW"/>
        </w:rPr>
      </w:pPr>
      <w:r w:rsidRPr="0027736B">
        <w:rPr>
          <w:rFonts w:ascii="Times New Roman" w:hAnsi="Times New Roman" w:cs="Times New Roman"/>
          <w:b/>
          <w:bCs/>
          <w:color w:val="231F20"/>
          <w:lang w:val="en-RW"/>
        </w:rPr>
        <w:t xml:space="preserve">Punctuality and attendance: </w:t>
      </w:r>
      <w:r w:rsidRPr="0027736B">
        <w:rPr>
          <w:rFonts w:ascii="Times New Roman" w:hAnsi="Times New Roman" w:cs="Times New Roman"/>
          <w:color w:val="231F20"/>
          <w:lang w:val="en-RW"/>
        </w:rPr>
        <w:t xml:space="preserve">Regular and timely attendance is crucial for continuous learning and classroom involvement. </w:t>
      </w:r>
    </w:p>
    <w:p w14:paraId="2FCB0A89" w14:textId="77777777" w:rsidR="00A737C9" w:rsidRDefault="00A737C9" w:rsidP="00A737C9">
      <w:pPr>
        <w:pStyle w:val="BodyText"/>
        <w:spacing w:line="276" w:lineRule="auto"/>
        <w:ind w:right="146"/>
        <w:jc w:val="both"/>
        <w:rPr>
          <w:rFonts w:ascii="Times New Roman" w:hAnsi="Times New Roman" w:cs="Times New Roman"/>
          <w:color w:val="231F20"/>
          <w:lang w:val="en-RW"/>
        </w:rPr>
      </w:pPr>
      <w:r w:rsidRPr="0027736B">
        <w:rPr>
          <w:rFonts w:ascii="Times New Roman" w:hAnsi="Times New Roman" w:cs="Times New Roman"/>
          <w:b/>
          <w:bCs/>
          <w:color w:val="231F20"/>
          <w:lang w:val="en-RW"/>
        </w:rPr>
        <w:t xml:space="preserve">Preparedness: </w:t>
      </w:r>
      <w:r w:rsidRPr="0027736B">
        <w:rPr>
          <w:rFonts w:ascii="Times New Roman" w:hAnsi="Times New Roman" w:cs="Times New Roman"/>
          <w:color w:val="231F20"/>
          <w:lang w:val="en-RW"/>
        </w:rPr>
        <w:t xml:space="preserve">Learners should come to class with the necessary materials, having completed required readings or assignments in advance. </w:t>
      </w:r>
    </w:p>
    <w:p w14:paraId="1B5FF1A1" w14:textId="77777777" w:rsidR="00A737C9" w:rsidRDefault="00A737C9" w:rsidP="00A737C9">
      <w:pPr>
        <w:pStyle w:val="BodyText"/>
        <w:spacing w:line="276" w:lineRule="auto"/>
        <w:ind w:right="146"/>
        <w:jc w:val="both"/>
        <w:rPr>
          <w:rFonts w:ascii="Times New Roman" w:hAnsi="Times New Roman" w:cs="Times New Roman"/>
          <w:color w:val="231F20"/>
          <w:lang w:val="en-RW"/>
        </w:rPr>
      </w:pPr>
      <w:r w:rsidRPr="0027736B">
        <w:rPr>
          <w:rFonts w:ascii="Times New Roman" w:hAnsi="Times New Roman" w:cs="Times New Roman"/>
          <w:b/>
          <w:bCs/>
          <w:color w:val="231F20"/>
          <w:lang w:val="en-RW"/>
        </w:rPr>
        <w:t xml:space="preserve">Academic integrity: </w:t>
      </w:r>
      <w:r w:rsidRPr="0027736B">
        <w:rPr>
          <w:rFonts w:ascii="Times New Roman" w:hAnsi="Times New Roman" w:cs="Times New Roman"/>
          <w:color w:val="231F20"/>
          <w:lang w:val="en-RW"/>
        </w:rPr>
        <w:t xml:space="preserve">Learners are expected to be honest in their work—avoiding plagiarism, cheating, or any dishonest behavior. </w:t>
      </w:r>
    </w:p>
    <w:p w14:paraId="4AC56862" w14:textId="77777777" w:rsidR="00A737C9" w:rsidRPr="00D5730F" w:rsidRDefault="00A737C9" w:rsidP="00A737C9">
      <w:pPr>
        <w:pStyle w:val="BodyText"/>
        <w:spacing w:line="276" w:lineRule="auto"/>
        <w:ind w:right="146"/>
        <w:jc w:val="both"/>
        <w:rPr>
          <w:rFonts w:ascii="Times New Roman" w:hAnsi="Times New Roman" w:cs="Times New Roman"/>
          <w:color w:val="231F20"/>
          <w:lang w:val="en-RW"/>
        </w:rPr>
      </w:pPr>
      <w:r w:rsidRPr="0027736B">
        <w:rPr>
          <w:rFonts w:ascii="Times New Roman" w:hAnsi="Times New Roman" w:cs="Times New Roman"/>
          <w:b/>
          <w:bCs/>
          <w:color w:val="231F20"/>
          <w:lang w:val="en-RW"/>
        </w:rPr>
        <w:t xml:space="preserve">Willingness to learn: </w:t>
      </w:r>
      <w:r w:rsidRPr="0027736B">
        <w:rPr>
          <w:rFonts w:ascii="Times New Roman" w:hAnsi="Times New Roman" w:cs="Times New Roman"/>
          <w:color w:val="231F20"/>
          <w:lang w:val="en-RW"/>
        </w:rPr>
        <w:t>Learners must demonstrate a positive attitude toward learning, be open to feedback, and show perseverance even when tasks are challenging.</w:t>
      </w:r>
    </w:p>
    <w:p w14:paraId="1242489A" w14:textId="77777777" w:rsidR="00A737C9" w:rsidRDefault="00A737C9" w:rsidP="00A737C9">
      <w:pPr>
        <w:pStyle w:val="BodyText"/>
        <w:spacing w:line="276" w:lineRule="auto"/>
        <w:ind w:right="146"/>
        <w:jc w:val="both"/>
        <w:rPr>
          <w:rFonts w:ascii="Times New Roman" w:hAnsi="Times New Roman" w:cs="Times New Roman"/>
          <w:b/>
          <w:bCs/>
          <w:color w:val="231F20"/>
          <w:lang w:val="en-RW"/>
        </w:rPr>
      </w:pPr>
    </w:p>
    <w:p w14:paraId="2624D1AB" w14:textId="77777777" w:rsidR="0029618C" w:rsidRDefault="0029618C" w:rsidP="00A737C9">
      <w:pPr>
        <w:pStyle w:val="BodyText"/>
        <w:spacing w:line="276" w:lineRule="auto"/>
        <w:ind w:right="146"/>
        <w:jc w:val="both"/>
        <w:rPr>
          <w:rFonts w:ascii="Times New Roman" w:hAnsi="Times New Roman" w:cs="Times New Roman"/>
          <w:b/>
          <w:bCs/>
          <w:color w:val="231F20"/>
          <w:lang w:val="en-RW"/>
        </w:rPr>
      </w:pPr>
    </w:p>
    <w:p w14:paraId="39A812F8" w14:textId="77777777" w:rsidR="0029618C" w:rsidRDefault="0029618C" w:rsidP="00A737C9">
      <w:pPr>
        <w:pStyle w:val="BodyText"/>
        <w:spacing w:line="276" w:lineRule="auto"/>
        <w:ind w:right="146"/>
        <w:jc w:val="both"/>
        <w:rPr>
          <w:rFonts w:ascii="Times New Roman" w:hAnsi="Times New Roman" w:cs="Times New Roman"/>
          <w:b/>
          <w:bCs/>
          <w:color w:val="231F20"/>
          <w:lang w:val="en-RW"/>
        </w:rPr>
      </w:pPr>
    </w:p>
    <w:p w14:paraId="2FD1A9B9" w14:textId="77777777" w:rsidR="0029618C" w:rsidRDefault="0029618C" w:rsidP="00A737C9">
      <w:pPr>
        <w:pStyle w:val="BodyText"/>
        <w:spacing w:line="276" w:lineRule="auto"/>
        <w:ind w:right="146"/>
        <w:jc w:val="both"/>
        <w:rPr>
          <w:rFonts w:ascii="Times New Roman" w:hAnsi="Times New Roman" w:cs="Times New Roman"/>
          <w:b/>
          <w:bCs/>
          <w:color w:val="231F20"/>
          <w:lang w:val="en-RW"/>
        </w:rPr>
      </w:pPr>
    </w:p>
    <w:p w14:paraId="13E7FCFC" w14:textId="77777777" w:rsidR="00A737C9" w:rsidRDefault="00A737C9" w:rsidP="00A737C9">
      <w:pPr>
        <w:pStyle w:val="BodyText"/>
        <w:spacing w:line="276" w:lineRule="auto"/>
        <w:ind w:right="146"/>
        <w:jc w:val="both"/>
        <w:rPr>
          <w:rFonts w:ascii="Times New Roman" w:hAnsi="Times New Roman" w:cs="Times New Roman"/>
          <w:color w:val="231F20"/>
          <w:lang w:val="en-RW"/>
        </w:rPr>
      </w:pPr>
      <w:r w:rsidRPr="00D5730F">
        <w:rPr>
          <w:rFonts w:ascii="Times New Roman" w:hAnsi="Times New Roman" w:cs="Times New Roman"/>
          <w:b/>
          <w:bCs/>
          <w:color w:val="231F20"/>
          <w:lang w:val="en-RW"/>
        </w:rPr>
        <w:t xml:space="preserve">iii. Content and context </w:t>
      </w:r>
    </w:p>
    <w:p w14:paraId="45E11C80" w14:textId="77777777" w:rsidR="00A737C9" w:rsidRDefault="00A737C9" w:rsidP="00A737C9">
      <w:pPr>
        <w:pStyle w:val="BodyText"/>
        <w:spacing w:line="276" w:lineRule="auto"/>
        <w:ind w:right="146"/>
        <w:jc w:val="both"/>
        <w:rPr>
          <w:rFonts w:ascii="Times New Roman" w:hAnsi="Times New Roman" w:cs="Times New Roman"/>
          <w:color w:val="231F20"/>
          <w:lang w:val="en-RW"/>
        </w:rPr>
      </w:pPr>
      <w:r w:rsidRPr="00D5730F">
        <w:rPr>
          <w:rFonts w:ascii="Times New Roman" w:hAnsi="Times New Roman" w:cs="Times New Roman"/>
          <w:color w:val="231F20"/>
          <w:lang w:val="en-RW"/>
        </w:rPr>
        <w:t>The subject matter to be taught and learnt and the methods used to teach and learn it are part of the didactic contract. Learners need to understand what they will learn and how the content will be delivered while the teacher needs to master the content, plan it and effectively teach in relation to their roles and responsibilities in the teaching and learning process.</w:t>
      </w:r>
    </w:p>
    <w:p w14:paraId="680F22E1" w14:textId="77777777" w:rsidR="00A737C9" w:rsidRDefault="00A737C9" w:rsidP="00A737C9">
      <w:pPr>
        <w:pStyle w:val="BodyText"/>
        <w:spacing w:line="276" w:lineRule="auto"/>
        <w:ind w:right="146"/>
        <w:jc w:val="both"/>
        <w:rPr>
          <w:rFonts w:ascii="Times New Roman" w:hAnsi="Times New Roman" w:cs="Times New Roman"/>
          <w:color w:val="231F20"/>
          <w:lang w:val="en-RW"/>
        </w:rPr>
      </w:pPr>
    </w:p>
    <w:p w14:paraId="27B9FD69" w14:textId="77777777" w:rsidR="00A737C9" w:rsidRDefault="00A737C9" w:rsidP="00A737C9">
      <w:pPr>
        <w:pStyle w:val="BodyText"/>
        <w:spacing w:line="276" w:lineRule="auto"/>
        <w:ind w:right="146"/>
        <w:jc w:val="both"/>
        <w:rPr>
          <w:rFonts w:ascii="Times New Roman" w:hAnsi="Times New Roman" w:cs="Times New Roman"/>
          <w:color w:val="231F20"/>
          <w:lang w:val="en-RW"/>
        </w:rPr>
      </w:pPr>
    </w:p>
    <w:p w14:paraId="253B7FA9" w14:textId="77777777" w:rsidR="00A737C9" w:rsidRPr="001D1A45" w:rsidRDefault="00A737C9">
      <w:pPr>
        <w:pStyle w:val="BodyText"/>
        <w:widowControl/>
        <w:numPr>
          <w:ilvl w:val="1"/>
          <w:numId w:val="66"/>
        </w:numPr>
        <w:autoSpaceDE/>
        <w:autoSpaceDN/>
        <w:spacing w:after="160" w:line="276" w:lineRule="auto"/>
        <w:ind w:right="146"/>
        <w:jc w:val="both"/>
        <w:rPr>
          <w:rFonts w:ascii="Times New Roman" w:hAnsi="Times New Roman" w:cs="Times New Roman"/>
          <w:b/>
          <w:bCs/>
          <w:color w:val="231F20"/>
          <w:lang w:val="en-RW"/>
        </w:rPr>
      </w:pPr>
      <w:r>
        <w:rPr>
          <w:rFonts w:ascii="Times New Roman" w:hAnsi="Times New Roman" w:cs="Times New Roman"/>
          <w:b/>
          <w:bCs/>
          <w:color w:val="231F20"/>
          <w:lang w:val="en-RW"/>
        </w:rPr>
        <w:t xml:space="preserve">6 </w:t>
      </w:r>
      <w:r w:rsidRPr="001D1A45">
        <w:rPr>
          <w:rFonts w:ascii="Times New Roman" w:hAnsi="Times New Roman" w:cs="Times New Roman"/>
          <w:b/>
          <w:bCs/>
          <w:color w:val="231F20"/>
          <w:lang w:val="en-RW"/>
        </w:rPr>
        <w:t>Teachers’ professional standards in Rwanda</w:t>
      </w:r>
    </w:p>
    <w:p w14:paraId="769D3A0D" w14:textId="77777777" w:rsidR="00A737C9" w:rsidRPr="00B71003" w:rsidRDefault="00A737C9" w:rsidP="00A737C9">
      <w:pPr>
        <w:pStyle w:val="BodyText"/>
        <w:pBdr>
          <w:top w:val="single" w:sz="4" w:space="1" w:color="auto"/>
          <w:left w:val="single" w:sz="4" w:space="4" w:color="auto"/>
          <w:bottom w:val="single" w:sz="4" w:space="1" w:color="auto"/>
          <w:right w:val="single" w:sz="4" w:space="4" w:color="auto"/>
        </w:pBdr>
        <w:spacing w:line="276" w:lineRule="auto"/>
        <w:ind w:right="146"/>
        <w:jc w:val="both"/>
        <w:rPr>
          <w:rFonts w:ascii="Times New Roman" w:hAnsi="Times New Roman" w:cs="Times New Roman"/>
          <w:color w:val="231F20"/>
          <w:lang w:val="en-RW"/>
        </w:rPr>
      </w:pPr>
      <w:r>
        <w:rPr>
          <w:rFonts w:ascii="Times New Roman" w:hAnsi="Times New Roman" w:cs="Times New Roman"/>
          <w:b/>
          <w:bCs/>
          <w:color w:val="231F20"/>
          <w:lang w:val="en-RW"/>
        </w:rPr>
        <w:t xml:space="preserve">Activity: </w:t>
      </w:r>
      <w:r>
        <w:rPr>
          <w:rFonts w:ascii="Times New Roman" w:hAnsi="Times New Roman" w:cs="Times New Roman"/>
          <w:color w:val="231F20"/>
        </w:rPr>
        <w:t xml:space="preserve">Write down at least three </w:t>
      </w:r>
      <w:r w:rsidRPr="00B71003">
        <w:rPr>
          <w:rFonts w:ascii="Times New Roman" w:hAnsi="Times New Roman" w:cs="Times New Roman"/>
          <w:color w:val="231F20"/>
        </w:rPr>
        <w:t>key characteristics that define a professional teacher.</w:t>
      </w:r>
    </w:p>
    <w:p w14:paraId="08C905C1" w14:textId="77777777" w:rsidR="00A737C9" w:rsidRPr="00D76460" w:rsidRDefault="00A737C9">
      <w:pPr>
        <w:pStyle w:val="BodyText"/>
        <w:widowControl/>
        <w:numPr>
          <w:ilvl w:val="0"/>
          <w:numId w:val="68"/>
        </w:numPr>
        <w:autoSpaceDE/>
        <w:autoSpaceDN/>
        <w:spacing w:before="225" w:after="160" w:line="283" w:lineRule="auto"/>
        <w:ind w:right="146"/>
        <w:jc w:val="both"/>
        <w:rPr>
          <w:rFonts w:ascii="Times New Roman" w:hAnsi="Times New Roman" w:cs="Times New Roman"/>
          <w:b/>
          <w:bCs/>
          <w:color w:val="231F20"/>
          <w:spacing w:val="-2"/>
        </w:rPr>
      </w:pPr>
      <w:r w:rsidRPr="00D76460">
        <w:rPr>
          <w:rFonts w:ascii="Times New Roman" w:hAnsi="Times New Roman" w:cs="Times New Roman"/>
          <w:b/>
          <w:bCs/>
          <w:color w:val="231F20"/>
          <w:spacing w:val="-2"/>
        </w:rPr>
        <w:t>Meaning of teachers’</w:t>
      </w:r>
      <w:r w:rsidRPr="00D76460">
        <w:rPr>
          <w:rFonts w:ascii="Times New Roman" w:hAnsi="Times New Roman" w:cs="Times New Roman"/>
          <w:b/>
          <w:bCs/>
          <w:color w:val="231F20"/>
          <w:spacing w:val="-11"/>
        </w:rPr>
        <w:t xml:space="preserve"> </w:t>
      </w:r>
      <w:r w:rsidRPr="00D76460">
        <w:rPr>
          <w:rFonts w:ascii="Times New Roman" w:hAnsi="Times New Roman" w:cs="Times New Roman"/>
          <w:b/>
          <w:bCs/>
          <w:color w:val="231F20"/>
          <w:spacing w:val="-2"/>
        </w:rPr>
        <w:t>professional</w:t>
      </w:r>
      <w:r w:rsidRPr="00D76460">
        <w:rPr>
          <w:rFonts w:ascii="Times New Roman" w:hAnsi="Times New Roman" w:cs="Times New Roman"/>
          <w:b/>
          <w:bCs/>
          <w:color w:val="231F20"/>
          <w:spacing w:val="-11"/>
        </w:rPr>
        <w:t xml:space="preserve"> </w:t>
      </w:r>
      <w:r w:rsidRPr="00D76460">
        <w:rPr>
          <w:rFonts w:ascii="Times New Roman" w:hAnsi="Times New Roman" w:cs="Times New Roman"/>
          <w:b/>
          <w:bCs/>
          <w:color w:val="231F20"/>
          <w:spacing w:val="-2"/>
        </w:rPr>
        <w:t>standards</w:t>
      </w:r>
    </w:p>
    <w:p w14:paraId="22EE6880" w14:textId="77777777" w:rsidR="00A737C9" w:rsidRDefault="00A737C9" w:rsidP="00E06337">
      <w:pPr>
        <w:pStyle w:val="BodyText"/>
        <w:spacing w:line="283" w:lineRule="auto"/>
        <w:ind w:right="146"/>
        <w:jc w:val="both"/>
        <w:rPr>
          <w:rFonts w:ascii="Times New Roman" w:hAnsi="Times New Roman" w:cs="Times New Roman"/>
          <w:color w:val="231F20"/>
        </w:rPr>
      </w:pPr>
      <w:r w:rsidRPr="00E62EDF">
        <w:rPr>
          <w:rFonts w:ascii="Times New Roman" w:hAnsi="Times New Roman" w:cs="Times New Roman"/>
          <w:color w:val="231F20"/>
          <w:spacing w:val="-2"/>
        </w:rPr>
        <w:t>Teachers’</w:t>
      </w:r>
      <w:r w:rsidRPr="00E62EDF">
        <w:rPr>
          <w:rFonts w:ascii="Times New Roman" w:hAnsi="Times New Roman" w:cs="Times New Roman"/>
          <w:color w:val="231F20"/>
          <w:spacing w:val="-11"/>
        </w:rPr>
        <w:t xml:space="preserve"> </w:t>
      </w:r>
      <w:r w:rsidRPr="00E62EDF">
        <w:rPr>
          <w:rFonts w:ascii="Times New Roman" w:hAnsi="Times New Roman" w:cs="Times New Roman"/>
          <w:color w:val="231F20"/>
          <w:spacing w:val="-2"/>
        </w:rPr>
        <w:t>professional</w:t>
      </w:r>
      <w:r w:rsidRPr="00E62EDF">
        <w:rPr>
          <w:rFonts w:ascii="Times New Roman" w:hAnsi="Times New Roman" w:cs="Times New Roman"/>
          <w:color w:val="231F20"/>
          <w:spacing w:val="-11"/>
        </w:rPr>
        <w:t xml:space="preserve"> </w:t>
      </w:r>
      <w:r w:rsidRPr="00E62EDF">
        <w:rPr>
          <w:rFonts w:ascii="Times New Roman" w:hAnsi="Times New Roman" w:cs="Times New Roman"/>
          <w:color w:val="231F20"/>
          <w:spacing w:val="-2"/>
        </w:rPr>
        <w:t>standards</w:t>
      </w:r>
      <w:r w:rsidRPr="00E62EDF">
        <w:rPr>
          <w:rFonts w:ascii="Times New Roman" w:hAnsi="Times New Roman" w:cs="Times New Roman"/>
          <w:color w:val="231F20"/>
          <w:spacing w:val="-11"/>
        </w:rPr>
        <w:t xml:space="preserve"> </w:t>
      </w:r>
      <w:r w:rsidRPr="00E62EDF">
        <w:rPr>
          <w:rFonts w:ascii="Times New Roman" w:hAnsi="Times New Roman" w:cs="Times New Roman"/>
          <w:color w:val="231F20"/>
          <w:spacing w:val="-2"/>
        </w:rPr>
        <w:t>are</w:t>
      </w:r>
      <w:r w:rsidRPr="00E62EDF">
        <w:rPr>
          <w:rFonts w:ascii="Times New Roman" w:hAnsi="Times New Roman" w:cs="Times New Roman"/>
          <w:color w:val="231F20"/>
          <w:spacing w:val="-11"/>
        </w:rPr>
        <w:t xml:space="preserve"> </w:t>
      </w:r>
      <w:r w:rsidRPr="00E62EDF">
        <w:rPr>
          <w:rFonts w:ascii="Times New Roman" w:hAnsi="Times New Roman" w:cs="Times New Roman"/>
          <w:color w:val="231F20"/>
          <w:spacing w:val="-2"/>
        </w:rPr>
        <w:t>a</w:t>
      </w:r>
      <w:r w:rsidRPr="00E62EDF">
        <w:rPr>
          <w:rFonts w:ascii="Times New Roman" w:hAnsi="Times New Roman" w:cs="Times New Roman"/>
          <w:color w:val="231F20"/>
          <w:spacing w:val="-11"/>
        </w:rPr>
        <w:t xml:space="preserve"> </w:t>
      </w:r>
      <w:r w:rsidRPr="00E62EDF">
        <w:rPr>
          <w:rFonts w:ascii="Times New Roman" w:hAnsi="Times New Roman" w:cs="Times New Roman"/>
          <w:color w:val="231F20"/>
          <w:spacing w:val="-2"/>
        </w:rPr>
        <w:t>set</w:t>
      </w:r>
      <w:r w:rsidRPr="00E62EDF">
        <w:rPr>
          <w:rFonts w:ascii="Times New Roman" w:hAnsi="Times New Roman" w:cs="Times New Roman"/>
          <w:color w:val="231F20"/>
          <w:spacing w:val="-11"/>
        </w:rPr>
        <w:t xml:space="preserve"> </w:t>
      </w:r>
      <w:r w:rsidRPr="00E62EDF">
        <w:rPr>
          <w:rFonts w:ascii="Times New Roman" w:hAnsi="Times New Roman" w:cs="Times New Roman"/>
          <w:color w:val="231F20"/>
          <w:spacing w:val="-2"/>
        </w:rPr>
        <w:t>of</w:t>
      </w:r>
      <w:r w:rsidRPr="00E62EDF">
        <w:rPr>
          <w:rFonts w:ascii="Times New Roman" w:hAnsi="Times New Roman" w:cs="Times New Roman"/>
          <w:color w:val="231F20"/>
          <w:spacing w:val="-11"/>
        </w:rPr>
        <w:t xml:space="preserve"> </w:t>
      </w:r>
      <w:r w:rsidRPr="00E62EDF">
        <w:rPr>
          <w:rFonts w:ascii="Times New Roman" w:hAnsi="Times New Roman" w:cs="Times New Roman"/>
          <w:color w:val="231F20"/>
          <w:spacing w:val="-2"/>
        </w:rPr>
        <w:t>guidelines</w:t>
      </w:r>
      <w:r w:rsidRPr="00E62EDF">
        <w:rPr>
          <w:rFonts w:ascii="Times New Roman" w:hAnsi="Times New Roman" w:cs="Times New Roman"/>
          <w:color w:val="231F20"/>
          <w:spacing w:val="-11"/>
        </w:rPr>
        <w:t xml:space="preserve"> </w:t>
      </w:r>
      <w:r w:rsidRPr="00E62EDF">
        <w:rPr>
          <w:rFonts w:ascii="Times New Roman" w:hAnsi="Times New Roman" w:cs="Times New Roman"/>
          <w:color w:val="231F20"/>
          <w:spacing w:val="-2"/>
        </w:rPr>
        <w:t>or</w:t>
      </w:r>
      <w:r w:rsidRPr="00E62EDF">
        <w:rPr>
          <w:rFonts w:ascii="Times New Roman" w:hAnsi="Times New Roman" w:cs="Times New Roman"/>
          <w:color w:val="231F20"/>
          <w:spacing w:val="-11"/>
        </w:rPr>
        <w:t xml:space="preserve"> </w:t>
      </w:r>
      <w:r w:rsidRPr="00E62EDF">
        <w:rPr>
          <w:rFonts w:ascii="Times New Roman" w:hAnsi="Times New Roman" w:cs="Times New Roman"/>
          <w:color w:val="231F20"/>
          <w:spacing w:val="-2"/>
        </w:rPr>
        <w:t>benchmarks</w:t>
      </w:r>
      <w:r w:rsidRPr="00E62EDF">
        <w:rPr>
          <w:rFonts w:ascii="Times New Roman" w:hAnsi="Times New Roman" w:cs="Times New Roman"/>
          <w:color w:val="231F20"/>
          <w:spacing w:val="-11"/>
        </w:rPr>
        <w:t xml:space="preserve"> </w:t>
      </w:r>
      <w:r w:rsidRPr="00E62EDF">
        <w:rPr>
          <w:rFonts w:ascii="Times New Roman" w:hAnsi="Times New Roman" w:cs="Times New Roman"/>
          <w:color w:val="231F20"/>
          <w:spacing w:val="-2"/>
        </w:rPr>
        <w:t xml:space="preserve">that </w:t>
      </w:r>
      <w:r w:rsidRPr="00E62EDF">
        <w:rPr>
          <w:rFonts w:ascii="Times New Roman" w:hAnsi="Times New Roman" w:cs="Times New Roman"/>
          <w:color w:val="231F20"/>
        </w:rPr>
        <w:t>define</w:t>
      </w:r>
      <w:r w:rsidRPr="00E62EDF">
        <w:rPr>
          <w:rFonts w:ascii="Times New Roman" w:hAnsi="Times New Roman" w:cs="Times New Roman"/>
          <w:color w:val="231F20"/>
          <w:spacing w:val="-7"/>
        </w:rPr>
        <w:t xml:space="preserve"> </w:t>
      </w:r>
      <w:r w:rsidRPr="00E62EDF">
        <w:rPr>
          <w:rFonts w:ascii="Times New Roman" w:hAnsi="Times New Roman" w:cs="Times New Roman"/>
          <w:color w:val="231F20"/>
        </w:rPr>
        <w:t>the</w:t>
      </w:r>
      <w:r w:rsidRPr="00E62EDF">
        <w:rPr>
          <w:rFonts w:ascii="Times New Roman" w:hAnsi="Times New Roman" w:cs="Times New Roman"/>
          <w:color w:val="231F20"/>
          <w:spacing w:val="-7"/>
        </w:rPr>
        <w:t xml:space="preserve"> </w:t>
      </w:r>
      <w:r w:rsidRPr="00E62EDF">
        <w:rPr>
          <w:rFonts w:ascii="Times New Roman" w:hAnsi="Times New Roman" w:cs="Times New Roman"/>
          <w:color w:val="231F20"/>
        </w:rPr>
        <w:t>knowledge,</w:t>
      </w:r>
      <w:r w:rsidRPr="00E62EDF">
        <w:rPr>
          <w:rFonts w:ascii="Times New Roman" w:hAnsi="Times New Roman" w:cs="Times New Roman"/>
          <w:color w:val="231F20"/>
          <w:spacing w:val="-7"/>
        </w:rPr>
        <w:t xml:space="preserve"> </w:t>
      </w:r>
      <w:r w:rsidRPr="00E62EDF">
        <w:rPr>
          <w:rFonts w:ascii="Times New Roman" w:hAnsi="Times New Roman" w:cs="Times New Roman"/>
          <w:color w:val="231F20"/>
        </w:rPr>
        <w:t>skills,</w:t>
      </w:r>
      <w:r w:rsidRPr="00E62EDF">
        <w:rPr>
          <w:rFonts w:ascii="Times New Roman" w:hAnsi="Times New Roman" w:cs="Times New Roman"/>
          <w:color w:val="231F20"/>
          <w:spacing w:val="-7"/>
        </w:rPr>
        <w:t xml:space="preserve"> </w:t>
      </w:r>
      <w:r w:rsidRPr="00E62EDF">
        <w:rPr>
          <w:rFonts w:ascii="Times New Roman" w:hAnsi="Times New Roman" w:cs="Times New Roman"/>
          <w:color w:val="231F20"/>
        </w:rPr>
        <w:t>attitudes,</w:t>
      </w:r>
      <w:r w:rsidRPr="00E62EDF">
        <w:rPr>
          <w:rFonts w:ascii="Times New Roman" w:hAnsi="Times New Roman" w:cs="Times New Roman"/>
          <w:color w:val="231F20"/>
          <w:spacing w:val="-7"/>
        </w:rPr>
        <w:t xml:space="preserve"> </w:t>
      </w:r>
      <w:r w:rsidRPr="00E62EDF">
        <w:rPr>
          <w:rFonts w:ascii="Times New Roman" w:hAnsi="Times New Roman" w:cs="Times New Roman"/>
          <w:color w:val="231F20"/>
        </w:rPr>
        <w:t>and</w:t>
      </w:r>
      <w:r w:rsidRPr="00E62EDF">
        <w:rPr>
          <w:rFonts w:ascii="Times New Roman" w:hAnsi="Times New Roman" w:cs="Times New Roman"/>
          <w:color w:val="231F20"/>
          <w:spacing w:val="-7"/>
        </w:rPr>
        <w:t xml:space="preserve"> </w:t>
      </w:r>
      <w:r w:rsidRPr="00E62EDF">
        <w:rPr>
          <w:rFonts w:ascii="Times New Roman" w:hAnsi="Times New Roman" w:cs="Times New Roman"/>
          <w:color w:val="231F20"/>
        </w:rPr>
        <w:t>behaviors</w:t>
      </w:r>
      <w:r w:rsidRPr="00E62EDF">
        <w:rPr>
          <w:rFonts w:ascii="Times New Roman" w:hAnsi="Times New Roman" w:cs="Times New Roman"/>
          <w:color w:val="231F20"/>
          <w:spacing w:val="-6"/>
        </w:rPr>
        <w:t xml:space="preserve"> </w:t>
      </w:r>
      <w:r w:rsidRPr="00E62EDF">
        <w:rPr>
          <w:rFonts w:ascii="Times New Roman" w:hAnsi="Times New Roman" w:cs="Times New Roman"/>
          <w:color w:val="231F20"/>
        </w:rPr>
        <w:t>expected</w:t>
      </w:r>
      <w:r w:rsidRPr="00E62EDF">
        <w:rPr>
          <w:rFonts w:ascii="Times New Roman" w:hAnsi="Times New Roman" w:cs="Times New Roman"/>
          <w:color w:val="231F20"/>
          <w:spacing w:val="-7"/>
        </w:rPr>
        <w:t xml:space="preserve"> </w:t>
      </w:r>
      <w:r w:rsidRPr="00E62EDF">
        <w:rPr>
          <w:rFonts w:ascii="Times New Roman" w:hAnsi="Times New Roman" w:cs="Times New Roman"/>
          <w:color w:val="231F20"/>
        </w:rPr>
        <w:t>of</w:t>
      </w:r>
      <w:r w:rsidRPr="00E62EDF">
        <w:rPr>
          <w:rFonts w:ascii="Times New Roman" w:hAnsi="Times New Roman" w:cs="Times New Roman"/>
          <w:color w:val="231F20"/>
          <w:spacing w:val="-7"/>
        </w:rPr>
        <w:t xml:space="preserve"> </w:t>
      </w:r>
      <w:r w:rsidRPr="00E62EDF">
        <w:rPr>
          <w:rFonts w:ascii="Times New Roman" w:hAnsi="Times New Roman" w:cs="Times New Roman"/>
          <w:color w:val="231F20"/>
        </w:rPr>
        <w:t>teachers. Teachers’</w:t>
      </w:r>
      <w:r w:rsidRPr="00E62EDF">
        <w:rPr>
          <w:rFonts w:ascii="Times New Roman" w:hAnsi="Times New Roman" w:cs="Times New Roman"/>
          <w:color w:val="231F20"/>
          <w:spacing w:val="-13"/>
        </w:rPr>
        <w:t xml:space="preserve"> </w:t>
      </w:r>
      <w:r w:rsidRPr="00E62EDF">
        <w:rPr>
          <w:rFonts w:ascii="Times New Roman" w:hAnsi="Times New Roman" w:cs="Times New Roman"/>
          <w:color w:val="231F20"/>
        </w:rPr>
        <w:t>professional</w:t>
      </w:r>
      <w:r w:rsidRPr="00E62EDF">
        <w:rPr>
          <w:rFonts w:ascii="Times New Roman" w:hAnsi="Times New Roman" w:cs="Times New Roman"/>
          <w:color w:val="231F20"/>
          <w:spacing w:val="-14"/>
        </w:rPr>
        <w:t xml:space="preserve"> </w:t>
      </w:r>
      <w:r w:rsidRPr="00E62EDF">
        <w:rPr>
          <w:rFonts w:ascii="Times New Roman" w:hAnsi="Times New Roman" w:cs="Times New Roman"/>
          <w:color w:val="231F20"/>
        </w:rPr>
        <w:t>standards</w:t>
      </w:r>
      <w:r w:rsidRPr="00E62EDF">
        <w:rPr>
          <w:rFonts w:ascii="Times New Roman" w:hAnsi="Times New Roman" w:cs="Times New Roman"/>
          <w:color w:val="231F20"/>
          <w:spacing w:val="-13"/>
        </w:rPr>
        <w:t xml:space="preserve"> </w:t>
      </w:r>
      <w:r w:rsidRPr="00E62EDF">
        <w:rPr>
          <w:rFonts w:ascii="Times New Roman" w:hAnsi="Times New Roman" w:cs="Times New Roman"/>
          <w:color w:val="231F20"/>
        </w:rPr>
        <w:t>in</w:t>
      </w:r>
      <w:r w:rsidRPr="00E62EDF">
        <w:rPr>
          <w:rFonts w:ascii="Times New Roman" w:hAnsi="Times New Roman" w:cs="Times New Roman"/>
          <w:color w:val="231F20"/>
          <w:spacing w:val="-13"/>
        </w:rPr>
        <w:t xml:space="preserve"> </w:t>
      </w:r>
      <w:r w:rsidRPr="00E62EDF">
        <w:rPr>
          <w:rFonts w:ascii="Times New Roman" w:hAnsi="Times New Roman" w:cs="Times New Roman"/>
          <w:color w:val="231F20"/>
        </w:rPr>
        <w:t>Rwanda</w:t>
      </w:r>
      <w:r w:rsidRPr="00E62EDF">
        <w:rPr>
          <w:rFonts w:ascii="Times New Roman" w:hAnsi="Times New Roman" w:cs="Times New Roman"/>
          <w:color w:val="231F20"/>
          <w:spacing w:val="-13"/>
        </w:rPr>
        <w:t xml:space="preserve"> </w:t>
      </w:r>
      <w:r w:rsidRPr="00E62EDF">
        <w:rPr>
          <w:rFonts w:ascii="Times New Roman" w:hAnsi="Times New Roman" w:cs="Times New Roman"/>
          <w:color w:val="231F20"/>
        </w:rPr>
        <w:t>serve</w:t>
      </w:r>
      <w:r w:rsidRPr="00E62EDF">
        <w:rPr>
          <w:rFonts w:ascii="Times New Roman" w:hAnsi="Times New Roman" w:cs="Times New Roman"/>
          <w:color w:val="231F20"/>
          <w:spacing w:val="-13"/>
        </w:rPr>
        <w:t xml:space="preserve"> </w:t>
      </w:r>
      <w:r w:rsidRPr="00E62EDF">
        <w:rPr>
          <w:rFonts w:ascii="Times New Roman" w:hAnsi="Times New Roman" w:cs="Times New Roman"/>
          <w:color w:val="231F20"/>
        </w:rPr>
        <w:t>as</w:t>
      </w:r>
      <w:r w:rsidRPr="00E62EDF">
        <w:rPr>
          <w:rFonts w:ascii="Times New Roman" w:hAnsi="Times New Roman" w:cs="Times New Roman"/>
          <w:color w:val="231F20"/>
          <w:spacing w:val="-13"/>
        </w:rPr>
        <w:t xml:space="preserve"> </w:t>
      </w:r>
      <w:r w:rsidRPr="00E62EDF">
        <w:rPr>
          <w:rFonts w:ascii="Times New Roman" w:hAnsi="Times New Roman" w:cs="Times New Roman"/>
          <w:color w:val="231F20"/>
        </w:rPr>
        <w:t>a</w:t>
      </w:r>
      <w:r w:rsidRPr="00E62EDF">
        <w:rPr>
          <w:rFonts w:ascii="Times New Roman" w:hAnsi="Times New Roman" w:cs="Times New Roman"/>
          <w:color w:val="231F20"/>
          <w:spacing w:val="-13"/>
        </w:rPr>
        <w:t xml:space="preserve"> </w:t>
      </w:r>
      <w:r w:rsidRPr="00E62EDF">
        <w:rPr>
          <w:rFonts w:ascii="Times New Roman" w:hAnsi="Times New Roman" w:cs="Times New Roman"/>
          <w:color w:val="231F20"/>
        </w:rPr>
        <w:t>framework</w:t>
      </w:r>
      <w:r w:rsidRPr="00E62EDF">
        <w:rPr>
          <w:rFonts w:ascii="Times New Roman" w:hAnsi="Times New Roman" w:cs="Times New Roman"/>
          <w:color w:val="231F20"/>
          <w:spacing w:val="-13"/>
        </w:rPr>
        <w:t xml:space="preserve"> </w:t>
      </w:r>
      <w:r w:rsidRPr="00E62EDF">
        <w:rPr>
          <w:rFonts w:ascii="Times New Roman" w:hAnsi="Times New Roman" w:cs="Times New Roman"/>
          <w:color w:val="231F20"/>
        </w:rPr>
        <w:t>to</w:t>
      </w:r>
      <w:r w:rsidRPr="00E62EDF">
        <w:rPr>
          <w:rFonts w:ascii="Times New Roman" w:hAnsi="Times New Roman" w:cs="Times New Roman"/>
          <w:color w:val="231F20"/>
          <w:spacing w:val="-13"/>
        </w:rPr>
        <w:t xml:space="preserve"> </w:t>
      </w:r>
      <w:r w:rsidRPr="00E62EDF">
        <w:rPr>
          <w:rFonts w:ascii="Times New Roman" w:hAnsi="Times New Roman" w:cs="Times New Roman"/>
          <w:color w:val="231F20"/>
        </w:rPr>
        <w:t>guide and</w:t>
      </w:r>
      <w:r w:rsidRPr="00E62EDF">
        <w:rPr>
          <w:rFonts w:ascii="Times New Roman" w:hAnsi="Times New Roman" w:cs="Times New Roman"/>
          <w:color w:val="231F20"/>
          <w:spacing w:val="-12"/>
        </w:rPr>
        <w:t xml:space="preserve"> </w:t>
      </w:r>
      <w:r w:rsidRPr="00E62EDF">
        <w:rPr>
          <w:rFonts w:ascii="Times New Roman" w:hAnsi="Times New Roman" w:cs="Times New Roman"/>
          <w:color w:val="231F20"/>
        </w:rPr>
        <w:t>assess</w:t>
      </w:r>
      <w:r w:rsidRPr="00E62EDF">
        <w:rPr>
          <w:rFonts w:ascii="Times New Roman" w:hAnsi="Times New Roman" w:cs="Times New Roman"/>
          <w:color w:val="231F20"/>
          <w:spacing w:val="-12"/>
        </w:rPr>
        <w:t xml:space="preserve"> </w:t>
      </w:r>
      <w:r w:rsidRPr="00E62EDF">
        <w:rPr>
          <w:rFonts w:ascii="Times New Roman" w:hAnsi="Times New Roman" w:cs="Times New Roman"/>
          <w:color w:val="231F20"/>
        </w:rPr>
        <w:t>the</w:t>
      </w:r>
      <w:r w:rsidRPr="00E62EDF">
        <w:rPr>
          <w:rFonts w:ascii="Times New Roman" w:hAnsi="Times New Roman" w:cs="Times New Roman"/>
          <w:color w:val="231F20"/>
          <w:spacing w:val="-12"/>
        </w:rPr>
        <w:t xml:space="preserve"> </w:t>
      </w:r>
      <w:r w:rsidRPr="00E62EDF">
        <w:rPr>
          <w:rFonts w:ascii="Times New Roman" w:hAnsi="Times New Roman" w:cs="Times New Roman"/>
          <w:color w:val="231F20"/>
        </w:rPr>
        <w:t>knowledge,</w:t>
      </w:r>
      <w:r w:rsidRPr="00E62EDF">
        <w:rPr>
          <w:rFonts w:ascii="Times New Roman" w:hAnsi="Times New Roman" w:cs="Times New Roman"/>
          <w:color w:val="231F20"/>
          <w:spacing w:val="-12"/>
        </w:rPr>
        <w:t xml:space="preserve"> </w:t>
      </w:r>
      <w:r w:rsidRPr="00E62EDF">
        <w:rPr>
          <w:rFonts w:ascii="Times New Roman" w:hAnsi="Times New Roman" w:cs="Times New Roman"/>
          <w:color w:val="231F20"/>
        </w:rPr>
        <w:t>skills,</w:t>
      </w:r>
      <w:r w:rsidRPr="00E62EDF">
        <w:rPr>
          <w:rFonts w:ascii="Times New Roman" w:hAnsi="Times New Roman" w:cs="Times New Roman"/>
          <w:color w:val="231F20"/>
          <w:spacing w:val="-12"/>
        </w:rPr>
        <w:t xml:space="preserve"> </w:t>
      </w:r>
      <w:r w:rsidRPr="00E62EDF">
        <w:rPr>
          <w:rFonts w:ascii="Times New Roman" w:hAnsi="Times New Roman" w:cs="Times New Roman"/>
          <w:color w:val="231F20"/>
        </w:rPr>
        <w:t>values,</w:t>
      </w:r>
      <w:r w:rsidRPr="00E62EDF">
        <w:rPr>
          <w:rFonts w:ascii="Times New Roman" w:hAnsi="Times New Roman" w:cs="Times New Roman"/>
          <w:color w:val="231F20"/>
          <w:spacing w:val="-12"/>
        </w:rPr>
        <w:t xml:space="preserve"> </w:t>
      </w:r>
      <w:r w:rsidRPr="00E62EDF">
        <w:rPr>
          <w:rFonts w:ascii="Times New Roman" w:hAnsi="Times New Roman" w:cs="Times New Roman"/>
          <w:color w:val="231F20"/>
        </w:rPr>
        <w:t>and</w:t>
      </w:r>
      <w:r w:rsidRPr="00E62EDF">
        <w:rPr>
          <w:rFonts w:ascii="Times New Roman" w:hAnsi="Times New Roman" w:cs="Times New Roman"/>
          <w:color w:val="231F20"/>
          <w:spacing w:val="-12"/>
        </w:rPr>
        <w:t xml:space="preserve"> </w:t>
      </w:r>
      <w:r w:rsidRPr="00E62EDF">
        <w:rPr>
          <w:rFonts w:ascii="Times New Roman" w:hAnsi="Times New Roman" w:cs="Times New Roman"/>
          <w:color w:val="231F20"/>
        </w:rPr>
        <w:t>conduct</w:t>
      </w:r>
      <w:r w:rsidRPr="00E62EDF">
        <w:rPr>
          <w:rFonts w:ascii="Times New Roman" w:hAnsi="Times New Roman" w:cs="Times New Roman"/>
          <w:color w:val="231F20"/>
          <w:spacing w:val="-12"/>
        </w:rPr>
        <w:t xml:space="preserve"> </w:t>
      </w:r>
      <w:r w:rsidRPr="00E62EDF">
        <w:rPr>
          <w:rFonts w:ascii="Times New Roman" w:hAnsi="Times New Roman" w:cs="Times New Roman"/>
          <w:color w:val="231F20"/>
        </w:rPr>
        <w:t>expected</w:t>
      </w:r>
      <w:r w:rsidRPr="00E62EDF">
        <w:rPr>
          <w:rFonts w:ascii="Times New Roman" w:hAnsi="Times New Roman" w:cs="Times New Roman"/>
          <w:color w:val="231F20"/>
          <w:spacing w:val="-12"/>
        </w:rPr>
        <w:t xml:space="preserve"> </w:t>
      </w:r>
      <w:r w:rsidRPr="00E62EDF">
        <w:rPr>
          <w:rFonts w:ascii="Times New Roman" w:hAnsi="Times New Roman" w:cs="Times New Roman"/>
          <w:color w:val="231F20"/>
        </w:rPr>
        <w:t>of</w:t>
      </w:r>
      <w:r w:rsidRPr="00E62EDF">
        <w:rPr>
          <w:rFonts w:ascii="Times New Roman" w:hAnsi="Times New Roman" w:cs="Times New Roman"/>
          <w:color w:val="231F20"/>
          <w:spacing w:val="-12"/>
        </w:rPr>
        <w:t xml:space="preserve"> </w:t>
      </w:r>
      <w:r w:rsidRPr="00E62EDF">
        <w:rPr>
          <w:rFonts w:ascii="Times New Roman" w:hAnsi="Times New Roman" w:cs="Times New Roman"/>
          <w:color w:val="231F20"/>
        </w:rPr>
        <w:t xml:space="preserve">teachers at all levels of education. </w:t>
      </w:r>
    </w:p>
    <w:p w14:paraId="2F2BB07F" w14:textId="77777777" w:rsidR="00A737C9" w:rsidRDefault="00A737C9" w:rsidP="00E06337">
      <w:pPr>
        <w:pStyle w:val="BodyText"/>
        <w:spacing w:line="283" w:lineRule="auto"/>
        <w:ind w:right="146"/>
        <w:jc w:val="both"/>
        <w:rPr>
          <w:rFonts w:ascii="Times New Roman" w:hAnsi="Times New Roman" w:cs="Times New Roman"/>
          <w:color w:val="231F20"/>
        </w:rPr>
      </w:pPr>
      <w:r w:rsidRPr="00E62EDF">
        <w:rPr>
          <w:rFonts w:ascii="Times New Roman" w:hAnsi="Times New Roman" w:cs="Times New Roman"/>
          <w:color w:val="231F20"/>
        </w:rPr>
        <w:t>These standards aim to promote high-quality teaching,</w:t>
      </w:r>
      <w:r w:rsidRPr="00E62EDF">
        <w:rPr>
          <w:rFonts w:ascii="Times New Roman" w:hAnsi="Times New Roman" w:cs="Times New Roman"/>
          <w:color w:val="231F20"/>
          <w:spacing w:val="-9"/>
        </w:rPr>
        <w:t xml:space="preserve"> </w:t>
      </w:r>
      <w:r w:rsidRPr="00E62EDF">
        <w:rPr>
          <w:rFonts w:ascii="Times New Roman" w:hAnsi="Times New Roman" w:cs="Times New Roman"/>
          <w:color w:val="231F20"/>
        </w:rPr>
        <w:t>professional</w:t>
      </w:r>
      <w:r w:rsidRPr="00E62EDF">
        <w:rPr>
          <w:rFonts w:ascii="Times New Roman" w:hAnsi="Times New Roman" w:cs="Times New Roman"/>
          <w:color w:val="231F20"/>
          <w:spacing w:val="-9"/>
        </w:rPr>
        <w:t xml:space="preserve"> </w:t>
      </w:r>
      <w:r w:rsidRPr="00E62EDF">
        <w:rPr>
          <w:rFonts w:ascii="Times New Roman" w:hAnsi="Times New Roman" w:cs="Times New Roman"/>
          <w:color w:val="231F20"/>
        </w:rPr>
        <w:t>accountability,</w:t>
      </w:r>
      <w:r w:rsidRPr="00E62EDF">
        <w:rPr>
          <w:rFonts w:ascii="Times New Roman" w:hAnsi="Times New Roman" w:cs="Times New Roman"/>
          <w:color w:val="231F20"/>
          <w:spacing w:val="-9"/>
        </w:rPr>
        <w:t xml:space="preserve"> </w:t>
      </w:r>
      <w:r w:rsidRPr="00E62EDF">
        <w:rPr>
          <w:rFonts w:ascii="Times New Roman" w:hAnsi="Times New Roman" w:cs="Times New Roman"/>
          <w:color w:val="231F20"/>
        </w:rPr>
        <w:t>and</w:t>
      </w:r>
      <w:r w:rsidRPr="00E62EDF">
        <w:rPr>
          <w:rFonts w:ascii="Times New Roman" w:hAnsi="Times New Roman" w:cs="Times New Roman"/>
          <w:color w:val="231F20"/>
          <w:spacing w:val="-9"/>
        </w:rPr>
        <w:t xml:space="preserve"> </w:t>
      </w:r>
      <w:r w:rsidRPr="00E62EDF">
        <w:rPr>
          <w:rFonts w:ascii="Times New Roman" w:hAnsi="Times New Roman" w:cs="Times New Roman"/>
          <w:color w:val="231F20"/>
        </w:rPr>
        <w:t>continuous</w:t>
      </w:r>
      <w:r w:rsidRPr="00E62EDF">
        <w:rPr>
          <w:rFonts w:ascii="Times New Roman" w:hAnsi="Times New Roman" w:cs="Times New Roman"/>
          <w:color w:val="231F20"/>
          <w:spacing w:val="-9"/>
        </w:rPr>
        <w:t xml:space="preserve"> </w:t>
      </w:r>
      <w:r w:rsidRPr="00E62EDF">
        <w:rPr>
          <w:rFonts w:ascii="Times New Roman" w:hAnsi="Times New Roman" w:cs="Times New Roman"/>
          <w:color w:val="231F20"/>
        </w:rPr>
        <w:t>development</w:t>
      </w:r>
      <w:r w:rsidRPr="00E62EDF">
        <w:rPr>
          <w:rFonts w:ascii="Times New Roman" w:hAnsi="Times New Roman" w:cs="Times New Roman"/>
          <w:color w:val="231F20"/>
          <w:spacing w:val="-9"/>
        </w:rPr>
        <w:t xml:space="preserve"> </w:t>
      </w:r>
      <w:r w:rsidRPr="00E62EDF">
        <w:rPr>
          <w:rFonts w:ascii="Times New Roman" w:hAnsi="Times New Roman" w:cs="Times New Roman"/>
          <w:color w:val="231F20"/>
        </w:rPr>
        <w:t>among educators.</w:t>
      </w:r>
      <w:r w:rsidRPr="00E62EDF">
        <w:rPr>
          <w:rFonts w:ascii="Times New Roman" w:hAnsi="Times New Roman" w:cs="Times New Roman"/>
          <w:color w:val="231F20"/>
          <w:spacing w:val="-10"/>
        </w:rPr>
        <w:t xml:space="preserve"> </w:t>
      </w:r>
      <w:r w:rsidRPr="00E62EDF">
        <w:rPr>
          <w:rFonts w:ascii="Times New Roman" w:hAnsi="Times New Roman" w:cs="Times New Roman"/>
          <w:color w:val="231F20"/>
        </w:rPr>
        <w:t>They</w:t>
      </w:r>
      <w:r w:rsidRPr="00E62EDF">
        <w:rPr>
          <w:rFonts w:ascii="Times New Roman" w:hAnsi="Times New Roman" w:cs="Times New Roman"/>
          <w:color w:val="231F20"/>
          <w:spacing w:val="-7"/>
        </w:rPr>
        <w:t xml:space="preserve"> </w:t>
      </w:r>
      <w:r w:rsidRPr="00E62EDF">
        <w:rPr>
          <w:rFonts w:ascii="Times New Roman" w:hAnsi="Times New Roman" w:cs="Times New Roman"/>
          <w:color w:val="231F20"/>
        </w:rPr>
        <w:t>provide</w:t>
      </w:r>
      <w:r w:rsidRPr="00E62EDF">
        <w:rPr>
          <w:rFonts w:ascii="Times New Roman" w:hAnsi="Times New Roman" w:cs="Times New Roman"/>
          <w:color w:val="231F20"/>
          <w:spacing w:val="-7"/>
        </w:rPr>
        <w:t xml:space="preserve"> </w:t>
      </w:r>
      <w:r w:rsidRPr="00E62EDF">
        <w:rPr>
          <w:rFonts w:ascii="Times New Roman" w:hAnsi="Times New Roman" w:cs="Times New Roman"/>
          <w:color w:val="231F20"/>
        </w:rPr>
        <w:t>clear</w:t>
      </w:r>
      <w:r w:rsidRPr="00E62EDF">
        <w:rPr>
          <w:rFonts w:ascii="Times New Roman" w:hAnsi="Times New Roman" w:cs="Times New Roman"/>
          <w:color w:val="231F20"/>
          <w:spacing w:val="-7"/>
        </w:rPr>
        <w:t xml:space="preserve"> </w:t>
      </w:r>
      <w:r w:rsidRPr="00E62EDF">
        <w:rPr>
          <w:rFonts w:ascii="Times New Roman" w:hAnsi="Times New Roman" w:cs="Times New Roman"/>
          <w:color w:val="231F20"/>
        </w:rPr>
        <w:t>benchmarks</w:t>
      </w:r>
      <w:r w:rsidRPr="00E62EDF">
        <w:rPr>
          <w:rFonts w:ascii="Times New Roman" w:hAnsi="Times New Roman" w:cs="Times New Roman"/>
          <w:color w:val="231F20"/>
          <w:spacing w:val="-7"/>
        </w:rPr>
        <w:t xml:space="preserve"> </w:t>
      </w:r>
      <w:r w:rsidRPr="00E62EDF">
        <w:rPr>
          <w:rFonts w:ascii="Times New Roman" w:hAnsi="Times New Roman" w:cs="Times New Roman"/>
          <w:color w:val="231F20"/>
        </w:rPr>
        <w:t>for</w:t>
      </w:r>
      <w:r w:rsidRPr="00E62EDF">
        <w:rPr>
          <w:rFonts w:ascii="Times New Roman" w:hAnsi="Times New Roman" w:cs="Times New Roman"/>
          <w:color w:val="231F20"/>
          <w:spacing w:val="-7"/>
        </w:rPr>
        <w:t xml:space="preserve"> </w:t>
      </w:r>
      <w:r w:rsidRPr="00E62EDF">
        <w:rPr>
          <w:rFonts w:ascii="Times New Roman" w:hAnsi="Times New Roman" w:cs="Times New Roman"/>
          <w:color w:val="231F20"/>
        </w:rPr>
        <w:t>effective</w:t>
      </w:r>
      <w:r w:rsidRPr="00E62EDF">
        <w:rPr>
          <w:rFonts w:ascii="Times New Roman" w:hAnsi="Times New Roman" w:cs="Times New Roman"/>
          <w:color w:val="231F20"/>
          <w:spacing w:val="-7"/>
        </w:rPr>
        <w:t xml:space="preserve"> </w:t>
      </w:r>
      <w:r w:rsidRPr="00E62EDF">
        <w:rPr>
          <w:rFonts w:ascii="Times New Roman" w:hAnsi="Times New Roman" w:cs="Times New Roman"/>
          <w:color w:val="231F20"/>
        </w:rPr>
        <w:t>teaching</w:t>
      </w:r>
      <w:r w:rsidRPr="00E62EDF">
        <w:rPr>
          <w:rFonts w:ascii="Times New Roman" w:hAnsi="Times New Roman" w:cs="Times New Roman"/>
          <w:color w:val="231F20"/>
          <w:spacing w:val="-7"/>
        </w:rPr>
        <w:t xml:space="preserve"> </w:t>
      </w:r>
      <w:r w:rsidRPr="00E62EDF">
        <w:rPr>
          <w:rFonts w:ascii="Times New Roman" w:hAnsi="Times New Roman" w:cs="Times New Roman"/>
          <w:color w:val="231F20"/>
        </w:rPr>
        <w:t xml:space="preserve">practices, </w:t>
      </w:r>
      <w:r w:rsidRPr="00E62EDF">
        <w:rPr>
          <w:rFonts w:ascii="Times New Roman" w:hAnsi="Times New Roman" w:cs="Times New Roman"/>
          <w:color w:val="231F20"/>
          <w:spacing w:val="-2"/>
        </w:rPr>
        <w:t>ethical</w:t>
      </w:r>
      <w:r w:rsidRPr="00E62EDF">
        <w:rPr>
          <w:rFonts w:ascii="Times New Roman" w:hAnsi="Times New Roman" w:cs="Times New Roman"/>
          <w:color w:val="231F20"/>
          <w:spacing w:val="-5"/>
        </w:rPr>
        <w:t xml:space="preserve"> </w:t>
      </w:r>
      <w:r w:rsidRPr="00E62EDF">
        <w:rPr>
          <w:rFonts w:ascii="Times New Roman" w:hAnsi="Times New Roman" w:cs="Times New Roman"/>
          <w:color w:val="231F20"/>
          <w:spacing w:val="-2"/>
        </w:rPr>
        <w:t>behavior,</w:t>
      </w:r>
      <w:r w:rsidRPr="00E62EDF">
        <w:rPr>
          <w:rFonts w:ascii="Times New Roman" w:hAnsi="Times New Roman" w:cs="Times New Roman"/>
          <w:color w:val="231F20"/>
          <w:spacing w:val="-5"/>
        </w:rPr>
        <w:t xml:space="preserve"> </w:t>
      </w:r>
      <w:r w:rsidRPr="00E62EDF">
        <w:rPr>
          <w:rFonts w:ascii="Times New Roman" w:hAnsi="Times New Roman" w:cs="Times New Roman"/>
          <w:color w:val="231F20"/>
          <w:spacing w:val="-2"/>
        </w:rPr>
        <w:t>and</w:t>
      </w:r>
      <w:r w:rsidRPr="00E62EDF">
        <w:rPr>
          <w:rFonts w:ascii="Times New Roman" w:hAnsi="Times New Roman" w:cs="Times New Roman"/>
          <w:color w:val="231F20"/>
          <w:spacing w:val="-5"/>
        </w:rPr>
        <w:t xml:space="preserve"> </w:t>
      </w:r>
      <w:r w:rsidRPr="00E62EDF">
        <w:rPr>
          <w:rFonts w:ascii="Times New Roman" w:hAnsi="Times New Roman" w:cs="Times New Roman"/>
          <w:color w:val="231F20"/>
          <w:spacing w:val="-2"/>
        </w:rPr>
        <w:t>professional</w:t>
      </w:r>
      <w:r w:rsidRPr="00E62EDF">
        <w:rPr>
          <w:rFonts w:ascii="Times New Roman" w:hAnsi="Times New Roman" w:cs="Times New Roman"/>
          <w:color w:val="231F20"/>
          <w:spacing w:val="-5"/>
        </w:rPr>
        <w:t xml:space="preserve"> </w:t>
      </w:r>
      <w:r w:rsidRPr="00E62EDF">
        <w:rPr>
          <w:rFonts w:ascii="Times New Roman" w:hAnsi="Times New Roman" w:cs="Times New Roman"/>
          <w:color w:val="231F20"/>
          <w:spacing w:val="-2"/>
        </w:rPr>
        <w:t>growth,</w:t>
      </w:r>
      <w:r w:rsidRPr="00E62EDF">
        <w:rPr>
          <w:rFonts w:ascii="Times New Roman" w:hAnsi="Times New Roman" w:cs="Times New Roman"/>
          <w:color w:val="231F20"/>
          <w:spacing w:val="-5"/>
        </w:rPr>
        <w:t xml:space="preserve"> </w:t>
      </w:r>
      <w:r w:rsidRPr="00E62EDF">
        <w:rPr>
          <w:rFonts w:ascii="Times New Roman" w:hAnsi="Times New Roman" w:cs="Times New Roman"/>
          <w:color w:val="231F20"/>
          <w:spacing w:val="-2"/>
        </w:rPr>
        <w:t>ensuring</w:t>
      </w:r>
      <w:r w:rsidRPr="00E62EDF">
        <w:rPr>
          <w:rFonts w:ascii="Times New Roman" w:hAnsi="Times New Roman" w:cs="Times New Roman"/>
          <w:color w:val="231F20"/>
          <w:spacing w:val="-5"/>
        </w:rPr>
        <w:t xml:space="preserve"> </w:t>
      </w:r>
      <w:r w:rsidRPr="00E62EDF">
        <w:rPr>
          <w:rFonts w:ascii="Times New Roman" w:hAnsi="Times New Roman" w:cs="Times New Roman"/>
          <w:color w:val="231F20"/>
          <w:spacing w:val="-2"/>
        </w:rPr>
        <w:t>that</w:t>
      </w:r>
      <w:r w:rsidRPr="00E62EDF">
        <w:rPr>
          <w:rFonts w:ascii="Times New Roman" w:hAnsi="Times New Roman" w:cs="Times New Roman"/>
          <w:color w:val="231F20"/>
          <w:spacing w:val="-5"/>
        </w:rPr>
        <w:t xml:space="preserve"> </w:t>
      </w:r>
      <w:r w:rsidRPr="00E62EDF">
        <w:rPr>
          <w:rFonts w:ascii="Times New Roman" w:hAnsi="Times New Roman" w:cs="Times New Roman"/>
          <w:color w:val="231F20"/>
          <w:spacing w:val="-2"/>
        </w:rPr>
        <w:t>teachers</w:t>
      </w:r>
      <w:r w:rsidRPr="00E62EDF">
        <w:rPr>
          <w:rFonts w:ascii="Times New Roman" w:hAnsi="Times New Roman" w:cs="Times New Roman"/>
          <w:color w:val="231F20"/>
          <w:spacing w:val="-5"/>
        </w:rPr>
        <w:t xml:space="preserve"> </w:t>
      </w:r>
      <w:r w:rsidRPr="00E62EDF">
        <w:rPr>
          <w:rFonts w:ascii="Times New Roman" w:hAnsi="Times New Roman" w:cs="Times New Roman"/>
          <w:color w:val="231F20"/>
          <w:spacing w:val="-2"/>
        </w:rPr>
        <w:t xml:space="preserve">contribute </w:t>
      </w:r>
      <w:r w:rsidRPr="00E62EDF">
        <w:rPr>
          <w:rFonts w:ascii="Times New Roman" w:hAnsi="Times New Roman" w:cs="Times New Roman"/>
          <w:color w:val="231F20"/>
        </w:rPr>
        <w:t>meaningfully to learner achievement and national education goals. By adhering</w:t>
      </w:r>
      <w:r w:rsidRPr="00E62EDF">
        <w:rPr>
          <w:rFonts w:ascii="Times New Roman" w:hAnsi="Times New Roman" w:cs="Times New Roman"/>
          <w:color w:val="231F20"/>
          <w:spacing w:val="-15"/>
        </w:rPr>
        <w:t xml:space="preserve"> </w:t>
      </w:r>
      <w:r w:rsidRPr="00E62EDF">
        <w:rPr>
          <w:rFonts w:ascii="Times New Roman" w:hAnsi="Times New Roman" w:cs="Times New Roman"/>
          <w:color w:val="231F20"/>
        </w:rPr>
        <w:t>to</w:t>
      </w:r>
      <w:r w:rsidRPr="00E62EDF">
        <w:rPr>
          <w:rFonts w:ascii="Times New Roman" w:hAnsi="Times New Roman" w:cs="Times New Roman"/>
          <w:color w:val="231F20"/>
          <w:spacing w:val="-14"/>
        </w:rPr>
        <w:t xml:space="preserve"> </w:t>
      </w:r>
      <w:r w:rsidRPr="00E62EDF">
        <w:rPr>
          <w:rFonts w:ascii="Times New Roman" w:hAnsi="Times New Roman" w:cs="Times New Roman"/>
          <w:color w:val="231F20"/>
        </w:rPr>
        <w:t>these</w:t>
      </w:r>
      <w:r w:rsidRPr="00E62EDF">
        <w:rPr>
          <w:rFonts w:ascii="Times New Roman" w:hAnsi="Times New Roman" w:cs="Times New Roman"/>
          <w:color w:val="231F20"/>
          <w:spacing w:val="-15"/>
        </w:rPr>
        <w:t xml:space="preserve"> </w:t>
      </w:r>
      <w:r w:rsidRPr="00E62EDF">
        <w:rPr>
          <w:rFonts w:ascii="Times New Roman" w:hAnsi="Times New Roman" w:cs="Times New Roman"/>
          <w:color w:val="231F20"/>
        </w:rPr>
        <w:t>standards,</w:t>
      </w:r>
      <w:r w:rsidRPr="00E62EDF">
        <w:rPr>
          <w:rFonts w:ascii="Times New Roman" w:hAnsi="Times New Roman" w:cs="Times New Roman"/>
          <w:color w:val="231F20"/>
          <w:spacing w:val="-14"/>
        </w:rPr>
        <w:t xml:space="preserve"> </w:t>
      </w:r>
      <w:r w:rsidRPr="00E62EDF">
        <w:rPr>
          <w:rFonts w:ascii="Times New Roman" w:hAnsi="Times New Roman" w:cs="Times New Roman"/>
          <w:color w:val="231F20"/>
        </w:rPr>
        <w:t>teachers</w:t>
      </w:r>
      <w:r w:rsidRPr="00E62EDF">
        <w:rPr>
          <w:rFonts w:ascii="Times New Roman" w:hAnsi="Times New Roman" w:cs="Times New Roman"/>
          <w:color w:val="231F20"/>
          <w:spacing w:val="-14"/>
        </w:rPr>
        <w:t xml:space="preserve"> </w:t>
      </w:r>
      <w:r w:rsidRPr="00E62EDF">
        <w:rPr>
          <w:rFonts w:ascii="Times New Roman" w:hAnsi="Times New Roman" w:cs="Times New Roman"/>
          <w:color w:val="231F20"/>
        </w:rPr>
        <w:t>uphold</w:t>
      </w:r>
      <w:r w:rsidRPr="00E62EDF">
        <w:rPr>
          <w:rFonts w:ascii="Times New Roman" w:hAnsi="Times New Roman" w:cs="Times New Roman"/>
          <w:color w:val="231F20"/>
          <w:spacing w:val="-14"/>
        </w:rPr>
        <w:t xml:space="preserve"> </w:t>
      </w:r>
      <w:r w:rsidRPr="00E62EDF">
        <w:rPr>
          <w:rFonts w:ascii="Times New Roman" w:hAnsi="Times New Roman" w:cs="Times New Roman"/>
          <w:color w:val="231F20"/>
        </w:rPr>
        <w:t>the</w:t>
      </w:r>
      <w:r w:rsidRPr="00E62EDF">
        <w:rPr>
          <w:rFonts w:ascii="Times New Roman" w:hAnsi="Times New Roman" w:cs="Times New Roman"/>
          <w:color w:val="231F20"/>
          <w:spacing w:val="-15"/>
        </w:rPr>
        <w:t xml:space="preserve"> </w:t>
      </w:r>
      <w:r w:rsidRPr="00E62EDF">
        <w:rPr>
          <w:rFonts w:ascii="Times New Roman" w:hAnsi="Times New Roman" w:cs="Times New Roman"/>
          <w:color w:val="231F20"/>
        </w:rPr>
        <w:t>integrity</w:t>
      </w:r>
      <w:r w:rsidRPr="00E62EDF">
        <w:rPr>
          <w:rFonts w:ascii="Times New Roman" w:hAnsi="Times New Roman" w:cs="Times New Roman"/>
          <w:color w:val="231F20"/>
          <w:spacing w:val="-15"/>
        </w:rPr>
        <w:t xml:space="preserve"> </w:t>
      </w:r>
      <w:r w:rsidRPr="00E62EDF">
        <w:rPr>
          <w:rFonts w:ascii="Times New Roman" w:hAnsi="Times New Roman" w:cs="Times New Roman"/>
          <w:color w:val="231F20"/>
        </w:rPr>
        <w:t>of</w:t>
      </w:r>
      <w:r w:rsidRPr="00E62EDF">
        <w:rPr>
          <w:rFonts w:ascii="Times New Roman" w:hAnsi="Times New Roman" w:cs="Times New Roman"/>
          <w:color w:val="231F20"/>
          <w:spacing w:val="-14"/>
        </w:rPr>
        <w:t xml:space="preserve"> </w:t>
      </w:r>
      <w:r w:rsidRPr="00E62EDF">
        <w:rPr>
          <w:rFonts w:ascii="Times New Roman" w:hAnsi="Times New Roman" w:cs="Times New Roman"/>
          <w:color w:val="231F20"/>
        </w:rPr>
        <w:t>the</w:t>
      </w:r>
      <w:r w:rsidRPr="00E62EDF">
        <w:rPr>
          <w:rFonts w:ascii="Times New Roman" w:hAnsi="Times New Roman" w:cs="Times New Roman"/>
          <w:color w:val="231F20"/>
          <w:spacing w:val="-15"/>
        </w:rPr>
        <w:t xml:space="preserve"> </w:t>
      </w:r>
      <w:r w:rsidRPr="00E62EDF">
        <w:rPr>
          <w:rFonts w:ascii="Times New Roman" w:hAnsi="Times New Roman" w:cs="Times New Roman"/>
          <w:color w:val="231F20"/>
        </w:rPr>
        <w:t>profession and</w:t>
      </w:r>
      <w:r w:rsidRPr="00E62EDF">
        <w:rPr>
          <w:rFonts w:ascii="Times New Roman" w:hAnsi="Times New Roman" w:cs="Times New Roman"/>
          <w:color w:val="231F20"/>
          <w:spacing w:val="-12"/>
        </w:rPr>
        <w:t xml:space="preserve"> </w:t>
      </w:r>
      <w:r w:rsidRPr="00E62EDF">
        <w:rPr>
          <w:rFonts w:ascii="Times New Roman" w:hAnsi="Times New Roman" w:cs="Times New Roman"/>
          <w:color w:val="231F20"/>
        </w:rPr>
        <w:t>play</w:t>
      </w:r>
      <w:r w:rsidRPr="00E62EDF">
        <w:rPr>
          <w:rFonts w:ascii="Times New Roman" w:hAnsi="Times New Roman" w:cs="Times New Roman"/>
          <w:color w:val="231F20"/>
          <w:spacing w:val="-12"/>
        </w:rPr>
        <w:t xml:space="preserve"> </w:t>
      </w:r>
      <w:r w:rsidRPr="00E62EDF">
        <w:rPr>
          <w:rFonts w:ascii="Times New Roman" w:hAnsi="Times New Roman" w:cs="Times New Roman"/>
          <w:color w:val="231F20"/>
        </w:rPr>
        <w:t>a</w:t>
      </w:r>
      <w:r w:rsidRPr="00E62EDF">
        <w:rPr>
          <w:rFonts w:ascii="Times New Roman" w:hAnsi="Times New Roman" w:cs="Times New Roman"/>
          <w:color w:val="231F20"/>
          <w:spacing w:val="-12"/>
        </w:rPr>
        <w:t xml:space="preserve"> </w:t>
      </w:r>
      <w:r w:rsidRPr="00E62EDF">
        <w:rPr>
          <w:rFonts w:ascii="Times New Roman" w:hAnsi="Times New Roman" w:cs="Times New Roman"/>
          <w:color w:val="231F20"/>
        </w:rPr>
        <w:t>vital</w:t>
      </w:r>
      <w:r w:rsidRPr="00E62EDF">
        <w:rPr>
          <w:rFonts w:ascii="Times New Roman" w:hAnsi="Times New Roman" w:cs="Times New Roman"/>
          <w:color w:val="231F20"/>
          <w:spacing w:val="-12"/>
        </w:rPr>
        <w:t xml:space="preserve"> </w:t>
      </w:r>
      <w:r w:rsidRPr="00E62EDF">
        <w:rPr>
          <w:rFonts w:ascii="Times New Roman" w:hAnsi="Times New Roman" w:cs="Times New Roman"/>
          <w:color w:val="231F20"/>
        </w:rPr>
        <w:t>role</w:t>
      </w:r>
      <w:r w:rsidRPr="00E62EDF">
        <w:rPr>
          <w:rFonts w:ascii="Times New Roman" w:hAnsi="Times New Roman" w:cs="Times New Roman"/>
          <w:color w:val="231F20"/>
          <w:spacing w:val="-12"/>
        </w:rPr>
        <w:t xml:space="preserve"> </w:t>
      </w:r>
      <w:r w:rsidRPr="00E62EDF">
        <w:rPr>
          <w:rFonts w:ascii="Times New Roman" w:hAnsi="Times New Roman" w:cs="Times New Roman"/>
          <w:color w:val="231F20"/>
        </w:rPr>
        <w:t>in</w:t>
      </w:r>
      <w:r w:rsidRPr="00E62EDF">
        <w:rPr>
          <w:rFonts w:ascii="Times New Roman" w:hAnsi="Times New Roman" w:cs="Times New Roman"/>
          <w:color w:val="231F20"/>
          <w:spacing w:val="-12"/>
        </w:rPr>
        <w:t xml:space="preserve"> </w:t>
      </w:r>
      <w:r w:rsidRPr="00E62EDF">
        <w:rPr>
          <w:rFonts w:ascii="Times New Roman" w:hAnsi="Times New Roman" w:cs="Times New Roman"/>
          <w:color w:val="231F20"/>
        </w:rPr>
        <w:t>improving</w:t>
      </w:r>
      <w:r w:rsidRPr="00E62EDF">
        <w:rPr>
          <w:rFonts w:ascii="Times New Roman" w:hAnsi="Times New Roman" w:cs="Times New Roman"/>
          <w:color w:val="231F20"/>
          <w:spacing w:val="-12"/>
        </w:rPr>
        <w:t xml:space="preserve"> </w:t>
      </w:r>
      <w:r w:rsidRPr="00E62EDF">
        <w:rPr>
          <w:rFonts w:ascii="Times New Roman" w:hAnsi="Times New Roman" w:cs="Times New Roman"/>
          <w:color w:val="231F20"/>
        </w:rPr>
        <w:t>the</w:t>
      </w:r>
      <w:r w:rsidRPr="00E62EDF">
        <w:rPr>
          <w:rFonts w:ascii="Times New Roman" w:hAnsi="Times New Roman" w:cs="Times New Roman"/>
          <w:color w:val="231F20"/>
          <w:spacing w:val="-12"/>
        </w:rPr>
        <w:t xml:space="preserve"> </w:t>
      </w:r>
      <w:r w:rsidRPr="00E62EDF">
        <w:rPr>
          <w:rFonts w:ascii="Times New Roman" w:hAnsi="Times New Roman" w:cs="Times New Roman"/>
          <w:color w:val="231F20"/>
        </w:rPr>
        <w:t>overall</w:t>
      </w:r>
      <w:r w:rsidRPr="00E62EDF">
        <w:rPr>
          <w:rFonts w:ascii="Times New Roman" w:hAnsi="Times New Roman" w:cs="Times New Roman"/>
          <w:color w:val="231F20"/>
          <w:spacing w:val="-12"/>
        </w:rPr>
        <w:t xml:space="preserve"> </w:t>
      </w:r>
      <w:r w:rsidRPr="00E62EDF">
        <w:rPr>
          <w:rFonts w:ascii="Times New Roman" w:hAnsi="Times New Roman" w:cs="Times New Roman"/>
          <w:color w:val="231F20"/>
        </w:rPr>
        <w:t>quality</w:t>
      </w:r>
      <w:r w:rsidRPr="00E62EDF">
        <w:rPr>
          <w:rFonts w:ascii="Times New Roman" w:hAnsi="Times New Roman" w:cs="Times New Roman"/>
          <w:color w:val="231F20"/>
          <w:spacing w:val="-12"/>
        </w:rPr>
        <w:t xml:space="preserve"> </w:t>
      </w:r>
      <w:r w:rsidRPr="00E62EDF">
        <w:rPr>
          <w:rFonts w:ascii="Times New Roman" w:hAnsi="Times New Roman" w:cs="Times New Roman"/>
          <w:color w:val="231F20"/>
        </w:rPr>
        <w:t>of</w:t>
      </w:r>
      <w:r w:rsidRPr="00E62EDF">
        <w:rPr>
          <w:rFonts w:ascii="Times New Roman" w:hAnsi="Times New Roman" w:cs="Times New Roman"/>
          <w:color w:val="231F20"/>
          <w:spacing w:val="-12"/>
        </w:rPr>
        <w:t xml:space="preserve"> </w:t>
      </w:r>
      <w:r w:rsidRPr="00E62EDF">
        <w:rPr>
          <w:rFonts w:ascii="Times New Roman" w:hAnsi="Times New Roman" w:cs="Times New Roman"/>
          <w:color w:val="231F20"/>
        </w:rPr>
        <w:t>education</w:t>
      </w:r>
      <w:r w:rsidRPr="00E62EDF">
        <w:rPr>
          <w:rFonts w:ascii="Times New Roman" w:hAnsi="Times New Roman" w:cs="Times New Roman"/>
          <w:color w:val="231F20"/>
          <w:spacing w:val="-12"/>
        </w:rPr>
        <w:t xml:space="preserve"> </w:t>
      </w:r>
      <w:r w:rsidRPr="00E62EDF">
        <w:rPr>
          <w:rFonts w:ascii="Times New Roman" w:hAnsi="Times New Roman" w:cs="Times New Roman"/>
          <w:color w:val="231F20"/>
        </w:rPr>
        <w:t>in</w:t>
      </w:r>
      <w:r w:rsidRPr="00E62EDF">
        <w:rPr>
          <w:rFonts w:ascii="Times New Roman" w:hAnsi="Times New Roman" w:cs="Times New Roman"/>
          <w:color w:val="231F20"/>
          <w:spacing w:val="-12"/>
        </w:rPr>
        <w:t xml:space="preserve"> </w:t>
      </w:r>
      <w:r w:rsidRPr="00E62EDF">
        <w:rPr>
          <w:rFonts w:ascii="Times New Roman" w:hAnsi="Times New Roman" w:cs="Times New Roman"/>
          <w:color w:val="231F20"/>
        </w:rPr>
        <w:t>Rwanda.</w:t>
      </w:r>
    </w:p>
    <w:p w14:paraId="0D607C84" w14:textId="77777777" w:rsidR="00E06337" w:rsidRDefault="00E06337" w:rsidP="00E06337">
      <w:pPr>
        <w:pStyle w:val="BodyText"/>
        <w:spacing w:line="283" w:lineRule="auto"/>
        <w:ind w:right="146"/>
        <w:jc w:val="both"/>
        <w:rPr>
          <w:rFonts w:ascii="Times New Roman" w:hAnsi="Times New Roman" w:cs="Times New Roman"/>
          <w:color w:val="231F20"/>
        </w:rPr>
      </w:pPr>
    </w:p>
    <w:p w14:paraId="085F79CD" w14:textId="77777777" w:rsidR="00E06337" w:rsidRDefault="00E06337" w:rsidP="00E06337">
      <w:pPr>
        <w:pStyle w:val="BodyText"/>
        <w:spacing w:line="283" w:lineRule="auto"/>
        <w:ind w:right="146"/>
        <w:jc w:val="both"/>
        <w:rPr>
          <w:rFonts w:ascii="Times New Roman" w:hAnsi="Times New Roman" w:cs="Times New Roman"/>
          <w:color w:val="231F20"/>
        </w:rPr>
      </w:pPr>
    </w:p>
    <w:p w14:paraId="41E1FEED" w14:textId="77777777" w:rsidR="00E06337" w:rsidRDefault="00E06337" w:rsidP="00E06337">
      <w:pPr>
        <w:pStyle w:val="BodyText"/>
        <w:spacing w:line="283" w:lineRule="auto"/>
        <w:ind w:right="146"/>
        <w:jc w:val="both"/>
        <w:rPr>
          <w:rFonts w:ascii="Times New Roman" w:hAnsi="Times New Roman" w:cs="Times New Roman"/>
          <w:color w:val="231F20"/>
        </w:rPr>
      </w:pPr>
    </w:p>
    <w:p w14:paraId="3B6AC3AF" w14:textId="77777777" w:rsidR="00E06337" w:rsidRDefault="00E06337" w:rsidP="00E06337">
      <w:pPr>
        <w:pStyle w:val="BodyText"/>
        <w:spacing w:line="283" w:lineRule="auto"/>
        <w:ind w:right="146"/>
        <w:jc w:val="both"/>
        <w:rPr>
          <w:rFonts w:ascii="Times New Roman" w:hAnsi="Times New Roman" w:cs="Times New Roman"/>
          <w:color w:val="231F20"/>
        </w:rPr>
      </w:pPr>
    </w:p>
    <w:p w14:paraId="3972271F" w14:textId="77777777" w:rsidR="00E06337" w:rsidRDefault="00E06337" w:rsidP="00E06337">
      <w:pPr>
        <w:pStyle w:val="BodyText"/>
        <w:spacing w:line="283" w:lineRule="auto"/>
        <w:ind w:right="146"/>
        <w:jc w:val="both"/>
        <w:rPr>
          <w:rFonts w:ascii="Times New Roman" w:hAnsi="Times New Roman" w:cs="Times New Roman"/>
          <w:color w:val="231F20"/>
        </w:rPr>
      </w:pPr>
    </w:p>
    <w:p w14:paraId="040A951D" w14:textId="77777777" w:rsidR="00E06337" w:rsidRDefault="00E06337" w:rsidP="00E06337">
      <w:pPr>
        <w:pStyle w:val="BodyText"/>
        <w:spacing w:line="283" w:lineRule="auto"/>
        <w:ind w:right="146"/>
        <w:jc w:val="both"/>
        <w:rPr>
          <w:rFonts w:ascii="Times New Roman" w:hAnsi="Times New Roman" w:cs="Times New Roman"/>
          <w:color w:val="231F20"/>
        </w:rPr>
      </w:pPr>
    </w:p>
    <w:p w14:paraId="1D627444" w14:textId="77777777" w:rsidR="00E06337" w:rsidRDefault="00E06337" w:rsidP="00E06337">
      <w:pPr>
        <w:pStyle w:val="BodyText"/>
        <w:spacing w:line="283" w:lineRule="auto"/>
        <w:ind w:right="146"/>
        <w:jc w:val="both"/>
        <w:rPr>
          <w:rFonts w:ascii="Times New Roman" w:hAnsi="Times New Roman" w:cs="Times New Roman"/>
          <w:color w:val="231F20"/>
        </w:rPr>
      </w:pPr>
    </w:p>
    <w:p w14:paraId="2A15F161" w14:textId="77777777" w:rsidR="00E06337" w:rsidRDefault="00E06337" w:rsidP="00E06337">
      <w:pPr>
        <w:pStyle w:val="BodyText"/>
        <w:spacing w:line="283" w:lineRule="auto"/>
        <w:ind w:right="146"/>
        <w:jc w:val="both"/>
        <w:rPr>
          <w:rFonts w:ascii="Times New Roman" w:hAnsi="Times New Roman" w:cs="Times New Roman"/>
          <w:color w:val="231F20"/>
        </w:rPr>
      </w:pPr>
    </w:p>
    <w:p w14:paraId="0F975B11" w14:textId="77777777" w:rsidR="00E06337" w:rsidRDefault="00E06337" w:rsidP="00E06337">
      <w:pPr>
        <w:pStyle w:val="BodyText"/>
        <w:spacing w:line="283" w:lineRule="auto"/>
        <w:ind w:right="146"/>
        <w:jc w:val="both"/>
        <w:rPr>
          <w:rFonts w:ascii="Times New Roman" w:hAnsi="Times New Roman" w:cs="Times New Roman"/>
          <w:color w:val="231F20"/>
        </w:rPr>
      </w:pPr>
    </w:p>
    <w:p w14:paraId="12434309" w14:textId="77777777" w:rsidR="00E06337" w:rsidRDefault="00E06337" w:rsidP="00E06337">
      <w:pPr>
        <w:pStyle w:val="BodyText"/>
        <w:spacing w:line="283" w:lineRule="auto"/>
        <w:ind w:right="146"/>
        <w:jc w:val="both"/>
        <w:rPr>
          <w:rFonts w:ascii="Times New Roman" w:hAnsi="Times New Roman" w:cs="Times New Roman"/>
          <w:color w:val="231F20"/>
        </w:rPr>
      </w:pPr>
    </w:p>
    <w:p w14:paraId="02551C6C" w14:textId="77777777" w:rsidR="00E06337" w:rsidRDefault="00E06337" w:rsidP="00E06337">
      <w:pPr>
        <w:pStyle w:val="BodyText"/>
        <w:spacing w:line="283" w:lineRule="auto"/>
        <w:ind w:right="146"/>
        <w:jc w:val="both"/>
        <w:rPr>
          <w:rFonts w:ascii="Times New Roman" w:hAnsi="Times New Roman" w:cs="Times New Roman"/>
          <w:color w:val="231F20"/>
        </w:rPr>
      </w:pPr>
    </w:p>
    <w:p w14:paraId="4E889895" w14:textId="77777777" w:rsidR="00E06337" w:rsidRDefault="00E06337" w:rsidP="00E06337">
      <w:pPr>
        <w:pStyle w:val="BodyText"/>
        <w:spacing w:line="283" w:lineRule="auto"/>
        <w:ind w:right="146"/>
        <w:jc w:val="both"/>
        <w:rPr>
          <w:rFonts w:ascii="Times New Roman" w:hAnsi="Times New Roman" w:cs="Times New Roman"/>
          <w:color w:val="231F20"/>
        </w:rPr>
      </w:pPr>
    </w:p>
    <w:p w14:paraId="18F38EB5" w14:textId="77777777" w:rsidR="00E06337" w:rsidRDefault="00E06337" w:rsidP="00E06337">
      <w:pPr>
        <w:pStyle w:val="BodyText"/>
        <w:spacing w:line="283" w:lineRule="auto"/>
        <w:ind w:right="146"/>
        <w:jc w:val="both"/>
        <w:rPr>
          <w:rFonts w:ascii="Times New Roman" w:hAnsi="Times New Roman" w:cs="Times New Roman"/>
          <w:color w:val="231F20"/>
        </w:rPr>
      </w:pPr>
    </w:p>
    <w:p w14:paraId="3E624667" w14:textId="77777777" w:rsidR="00E06337" w:rsidRPr="00B04974" w:rsidRDefault="00E06337" w:rsidP="00E06337">
      <w:pPr>
        <w:pStyle w:val="BodyText"/>
        <w:spacing w:line="283" w:lineRule="auto"/>
        <w:ind w:right="146"/>
        <w:jc w:val="both"/>
        <w:rPr>
          <w:rFonts w:ascii="Times New Roman" w:hAnsi="Times New Roman" w:cs="Times New Roman"/>
          <w:color w:val="231F20"/>
        </w:rPr>
      </w:pPr>
    </w:p>
    <w:p w14:paraId="3A1EC23E" w14:textId="77777777" w:rsidR="00A737C9" w:rsidRPr="00E23D7E" w:rsidRDefault="00A737C9">
      <w:pPr>
        <w:pStyle w:val="BodyText"/>
        <w:widowControl/>
        <w:numPr>
          <w:ilvl w:val="0"/>
          <w:numId w:val="68"/>
        </w:numPr>
        <w:autoSpaceDE/>
        <w:autoSpaceDN/>
        <w:spacing w:before="225" w:after="160" w:line="283" w:lineRule="auto"/>
        <w:ind w:right="146"/>
        <w:jc w:val="both"/>
        <w:rPr>
          <w:rFonts w:ascii="Times New Roman" w:hAnsi="Times New Roman" w:cs="Times New Roman"/>
        </w:rPr>
      </w:pPr>
      <w:r w:rsidRPr="00262164">
        <w:rPr>
          <w:rFonts w:ascii="Times New Roman" w:hAnsi="Times New Roman" w:cs="Times New Roman"/>
          <w:b/>
          <w:bCs/>
          <w:color w:val="231F20"/>
        </w:rPr>
        <w:lastRenderedPageBreak/>
        <w:t>Domains of professional teacher standards</w:t>
      </w:r>
      <w:r w:rsidRPr="00262164">
        <w:rPr>
          <w:rFonts w:ascii="Times New Roman" w:hAnsi="Times New Roman" w:cs="Times New Roman"/>
          <w:b/>
          <w:bCs/>
          <w:color w:val="231F20"/>
          <w:spacing w:val="40"/>
        </w:rPr>
        <w:t xml:space="preserve"> </w:t>
      </w:r>
      <w:r w:rsidRPr="00262164">
        <w:rPr>
          <w:rFonts w:ascii="Times New Roman" w:hAnsi="Times New Roman" w:cs="Times New Roman"/>
          <w:b/>
          <w:bCs/>
          <w:color w:val="231F20"/>
        </w:rPr>
        <w:t>in Rwanda</w:t>
      </w:r>
    </w:p>
    <w:p w14:paraId="490E90A6" w14:textId="77777777" w:rsidR="00A737C9" w:rsidRPr="00E06337" w:rsidRDefault="00A737C9" w:rsidP="00E06337">
      <w:pPr>
        <w:pStyle w:val="BodyText"/>
        <w:ind w:right="146"/>
        <w:jc w:val="both"/>
        <w:rPr>
          <w:rFonts w:ascii="Times New Roman" w:hAnsi="Times New Roman" w:cs="Times New Roman"/>
          <w:color w:val="231F20"/>
          <w:spacing w:val="-4"/>
        </w:rPr>
      </w:pPr>
      <w:r w:rsidRPr="00E06337">
        <w:rPr>
          <w:rFonts w:ascii="Times New Roman" w:hAnsi="Times New Roman" w:cs="Times New Roman"/>
          <w:color w:val="231F20"/>
        </w:rPr>
        <w:t>Professional teacher standards</w:t>
      </w:r>
      <w:r w:rsidRPr="00E06337">
        <w:rPr>
          <w:rFonts w:ascii="Times New Roman" w:hAnsi="Times New Roman" w:cs="Times New Roman"/>
          <w:color w:val="231F20"/>
          <w:spacing w:val="40"/>
        </w:rPr>
        <w:t xml:space="preserve"> </w:t>
      </w:r>
      <w:r w:rsidRPr="00E06337">
        <w:rPr>
          <w:rFonts w:ascii="Times New Roman" w:hAnsi="Times New Roman" w:cs="Times New Roman"/>
          <w:color w:val="231F20"/>
        </w:rPr>
        <w:t>in Rwanda are grouped under three domains:</w:t>
      </w:r>
      <w:r w:rsidRPr="00E06337">
        <w:rPr>
          <w:rFonts w:ascii="Times New Roman" w:hAnsi="Times New Roman" w:cs="Times New Roman"/>
          <w:color w:val="231F20"/>
          <w:spacing w:val="-15"/>
        </w:rPr>
        <w:t xml:space="preserve"> </w:t>
      </w:r>
      <w:r w:rsidRPr="00E06337">
        <w:rPr>
          <w:rFonts w:ascii="Times New Roman" w:hAnsi="Times New Roman" w:cs="Times New Roman"/>
          <w:b/>
          <w:bCs/>
          <w:color w:val="231F20"/>
        </w:rPr>
        <w:t>(1)</w:t>
      </w:r>
      <w:r w:rsidRPr="00E06337">
        <w:rPr>
          <w:rFonts w:ascii="Times New Roman" w:hAnsi="Times New Roman" w:cs="Times New Roman"/>
          <w:b/>
          <w:bCs/>
          <w:color w:val="231F20"/>
          <w:spacing w:val="-15"/>
        </w:rPr>
        <w:t xml:space="preserve"> </w:t>
      </w:r>
      <w:r w:rsidRPr="00E06337">
        <w:rPr>
          <w:rFonts w:ascii="Times New Roman" w:hAnsi="Times New Roman" w:cs="Times New Roman"/>
          <w:b/>
          <w:bCs/>
          <w:color w:val="231F20"/>
        </w:rPr>
        <w:t>Professional</w:t>
      </w:r>
      <w:r w:rsidRPr="00E06337">
        <w:rPr>
          <w:rFonts w:ascii="Times New Roman" w:hAnsi="Times New Roman" w:cs="Times New Roman"/>
          <w:b/>
          <w:bCs/>
          <w:color w:val="231F20"/>
          <w:spacing w:val="-15"/>
        </w:rPr>
        <w:t xml:space="preserve"> </w:t>
      </w:r>
      <w:r w:rsidRPr="00E06337">
        <w:rPr>
          <w:rFonts w:ascii="Times New Roman" w:hAnsi="Times New Roman" w:cs="Times New Roman"/>
          <w:b/>
          <w:bCs/>
          <w:color w:val="231F20"/>
        </w:rPr>
        <w:t>knowledge</w:t>
      </w:r>
      <w:r w:rsidRPr="00E06337">
        <w:rPr>
          <w:rFonts w:ascii="Times New Roman" w:hAnsi="Times New Roman" w:cs="Times New Roman"/>
          <w:b/>
          <w:bCs/>
          <w:color w:val="231F20"/>
          <w:spacing w:val="-15"/>
        </w:rPr>
        <w:t xml:space="preserve"> </w:t>
      </w:r>
      <w:r w:rsidRPr="00E06337">
        <w:rPr>
          <w:rFonts w:ascii="Times New Roman" w:hAnsi="Times New Roman" w:cs="Times New Roman"/>
          <w:b/>
          <w:bCs/>
          <w:color w:val="231F20"/>
        </w:rPr>
        <w:t>and</w:t>
      </w:r>
      <w:r w:rsidRPr="00E06337">
        <w:rPr>
          <w:rFonts w:ascii="Times New Roman" w:hAnsi="Times New Roman" w:cs="Times New Roman"/>
          <w:b/>
          <w:bCs/>
          <w:color w:val="231F20"/>
          <w:spacing w:val="-15"/>
        </w:rPr>
        <w:t xml:space="preserve"> </w:t>
      </w:r>
      <w:r w:rsidRPr="00E06337">
        <w:rPr>
          <w:rFonts w:ascii="Times New Roman" w:hAnsi="Times New Roman" w:cs="Times New Roman"/>
          <w:b/>
          <w:bCs/>
          <w:color w:val="231F20"/>
        </w:rPr>
        <w:t>understanding</w:t>
      </w:r>
      <w:r w:rsidRPr="00E06337">
        <w:rPr>
          <w:rFonts w:ascii="Times New Roman" w:hAnsi="Times New Roman" w:cs="Times New Roman"/>
          <w:color w:val="231F20"/>
        </w:rPr>
        <w:t>,</w:t>
      </w:r>
      <w:r w:rsidRPr="00E06337">
        <w:rPr>
          <w:rFonts w:ascii="Times New Roman" w:hAnsi="Times New Roman" w:cs="Times New Roman"/>
          <w:color w:val="231F20"/>
          <w:spacing w:val="40"/>
        </w:rPr>
        <w:t xml:space="preserve"> </w:t>
      </w:r>
      <w:r w:rsidRPr="00E06337">
        <w:rPr>
          <w:rFonts w:ascii="Times New Roman" w:hAnsi="Times New Roman" w:cs="Times New Roman"/>
          <w:color w:val="231F20"/>
        </w:rPr>
        <w:t>(2)</w:t>
      </w:r>
      <w:r w:rsidRPr="00E06337">
        <w:rPr>
          <w:rFonts w:ascii="Times New Roman" w:hAnsi="Times New Roman" w:cs="Times New Roman"/>
          <w:color w:val="231F20"/>
          <w:spacing w:val="40"/>
        </w:rPr>
        <w:t xml:space="preserve"> </w:t>
      </w:r>
      <w:r w:rsidRPr="00E06337">
        <w:rPr>
          <w:rFonts w:ascii="Times New Roman" w:hAnsi="Times New Roman" w:cs="Times New Roman"/>
          <w:b/>
          <w:bCs/>
          <w:color w:val="231F20"/>
        </w:rPr>
        <w:t>Professional skills,</w:t>
      </w:r>
      <w:r w:rsidRPr="00E06337">
        <w:rPr>
          <w:rFonts w:ascii="Times New Roman" w:hAnsi="Times New Roman" w:cs="Times New Roman"/>
          <w:color w:val="231F20"/>
          <w:spacing w:val="80"/>
        </w:rPr>
        <w:t xml:space="preserve"> </w:t>
      </w:r>
      <w:r w:rsidRPr="00E06337">
        <w:rPr>
          <w:rFonts w:ascii="Times New Roman" w:hAnsi="Times New Roman" w:cs="Times New Roman"/>
          <w:color w:val="231F20"/>
        </w:rPr>
        <w:t>and</w:t>
      </w:r>
      <w:r w:rsidRPr="00E06337">
        <w:rPr>
          <w:rFonts w:ascii="Times New Roman" w:hAnsi="Times New Roman" w:cs="Times New Roman"/>
          <w:color w:val="231F20"/>
          <w:spacing w:val="-12"/>
        </w:rPr>
        <w:t xml:space="preserve"> </w:t>
      </w:r>
      <w:r w:rsidRPr="00E06337">
        <w:rPr>
          <w:rFonts w:ascii="Times New Roman" w:hAnsi="Times New Roman" w:cs="Times New Roman"/>
          <w:color w:val="231F20"/>
        </w:rPr>
        <w:t>(3)</w:t>
      </w:r>
      <w:r w:rsidRPr="00E06337">
        <w:rPr>
          <w:rFonts w:ascii="Times New Roman" w:hAnsi="Times New Roman" w:cs="Times New Roman"/>
          <w:color w:val="231F20"/>
          <w:spacing w:val="-3"/>
        </w:rPr>
        <w:t xml:space="preserve"> </w:t>
      </w:r>
      <w:r w:rsidRPr="00E06337">
        <w:rPr>
          <w:rFonts w:ascii="Times New Roman" w:hAnsi="Times New Roman" w:cs="Times New Roman"/>
          <w:b/>
          <w:bCs/>
          <w:color w:val="231F20"/>
        </w:rPr>
        <w:t>Professional</w:t>
      </w:r>
      <w:r w:rsidRPr="00E06337">
        <w:rPr>
          <w:rFonts w:ascii="Times New Roman" w:hAnsi="Times New Roman" w:cs="Times New Roman"/>
          <w:b/>
          <w:bCs/>
          <w:color w:val="231F20"/>
          <w:spacing w:val="-3"/>
        </w:rPr>
        <w:t xml:space="preserve"> </w:t>
      </w:r>
      <w:r w:rsidRPr="00E06337">
        <w:rPr>
          <w:rFonts w:ascii="Times New Roman" w:hAnsi="Times New Roman" w:cs="Times New Roman"/>
          <w:b/>
          <w:bCs/>
          <w:color w:val="231F20"/>
        </w:rPr>
        <w:t>attitudes</w:t>
      </w:r>
      <w:r w:rsidRPr="00E06337">
        <w:rPr>
          <w:rFonts w:ascii="Times New Roman" w:hAnsi="Times New Roman" w:cs="Times New Roman"/>
          <w:b/>
          <w:bCs/>
          <w:color w:val="231F20"/>
          <w:spacing w:val="-3"/>
        </w:rPr>
        <w:t xml:space="preserve"> </w:t>
      </w:r>
      <w:r w:rsidRPr="00E06337">
        <w:rPr>
          <w:rFonts w:ascii="Times New Roman" w:hAnsi="Times New Roman" w:cs="Times New Roman"/>
          <w:b/>
          <w:bCs/>
          <w:color w:val="231F20"/>
        </w:rPr>
        <w:t>and</w:t>
      </w:r>
      <w:r w:rsidRPr="00E06337">
        <w:rPr>
          <w:rFonts w:ascii="Times New Roman" w:hAnsi="Times New Roman" w:cs="Times New Roman"/>
          <w:b/>
          <w:bCs/>
          <w:color w:val="231F20"/>
          <w:spacing w:val="-3"/>
        </w:rPr>
        <w:t xml:space="preserve"> </w:t>
      </w:r>
      <w:r w:rsidRPr="00E06337">
        <w:rPr>
          <w:rFonts w:ascii="Times New Roman" w:hAnsi="Times New Roman" w:cs="Times New Roman"/>
          <w:b/>
          <w:bCs/>
          <w:color w:val="231F20"/>
        </w:rPr>
        <w:t>values</w:t>
      </w:r>
      <w:r w:rsidRPr="00E06337">
        <w:rPr>
          <w:rFonts w:ascii="Times New Roman" w:hAnsi="Times New Roman" w:cs="Times New Roman"/>
          <w:color w:val="231F20"/>
          <w:spacing w:val="-3"/>
        </w:rPr>
        <w:t xml:space="preserve"> </w:t>
      </w:r>
      <w:r w:rsidRPr="00E06337">
        <w:rPr>
          <w:rFonts w:ascii="Times New Roman" w:hAnsi="Times New Roman" w:cs="Times New Roman"/>
          <w:color w:val="231F20"/>
        </w:rPr>
        <w:t>(REB,</w:t>
      </w:r>
      <w:r w:rsidRPr="00E06337">
        <w:rPr>
          <w:rFonts w:ascii="Times New Roman" w:hAnsi="Times New Roman" w:cs="Times New Roman"/>
          <w:color w:val="231F20"/>
          <w:spacing w:val="-3"/>
        </w:rPr>
        <w:t xml:space="preserve"> </w:t>
      </w:r>
      <w:r w:rsidRPr="00E06337">
        <w:rPr>
          <w:rFonts w:ascii="Times New Roman" w:hAnsi="Times New Roman" w:cs="Times New Roman"/>
          <w:color w:val="231F20"/>
        </w:rPr>
        <w:t>2020).</w:t>
      </w:r>
      <w:r w:rsidRPr="00E06337">
        <w:rPr>
          <w:rFonts w:ascii="Times New Roman" w:hAnsi="Times New Roman" w:cs="Times New Roman"/>
          <w:color w:val="231F20"/>
          <w:spacing w:val="-4"/>
        </w:rPr>
        <w:t xml:space="preserve"> </w:t>
      </w:r>
    </w:p>
    <w:p w14:paraId="4ED01F20" w14:textId="77777777" w:rsidR="00A737C9" w:rsidRPr="00E06337" w:rsidRDefault="00A737C9" w:rsidP="00E06337">
      <w:pPr>
        <w:pStyle w:val="BodyText"/>
        <w:ind w:right="146"/>
        <w:jc w:val="both"/>
        <w:rPr>
          <w:rFonts w:ascii="Times New Roman" w:hAnsi="Times New Roman" w:cs="Times New Roman"/>
          <w:color w:val="231F20"/>
          <w:spacing w:val="-4"/>
        </w:rPr>
      </w:pPr>
      <w:r w:rsidRPr="00E06337">
        <w:rPr>
          <w:rFonts w:ascii="Times New Roman" w:hAnsi="Times New Roman" w:cs="Times New Roman"/>
          <w:noProof/>
        </w:rPr>
        <w:drawing>
          <wp:inline distT="0" distB="0" distL="0" distR="0" wp14:anchorId="3E41C92E" wp14:editId="7CCFC139">
            <wp:extent cx="5688957" cy="3188335"/>
            <wp:effectExtent l="0" t="0" r="7620" b="0"/>
            <wp:docPr id="380" name="Image 3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0" name="Image 380"/>
                    <pic:cNvPicPr/>
                  </pic:nvPicPr>
                  <pic:blipFill>
                    <a:blip r:embed="rId16" cstate="print"/>
                    <a:stretch>
                      <a:fillRect/>
                    </a:stretch>
                  </pic:blipFill>
                  <pic:spPr>
                    <a:xfrm>
                      <a:off x="0" y="0"/>
                      <a:ext cx="5720054" cy="3205763"/>
                    </a:xfrm>
                    <a:prstGeom prst="rect">
                      <a:avLst/>
                    </a:prstGeom>
                  </pic:spPr>
                </pic:pic>
              </a:graphicData>
            </a:graphic>
          </wp:inline>
        </w:drawing>
      </w:r>
    </w:p>
    <w:p w14:paraId="2146DAE7" w14:textId="77777777" w:rsidR="00A737C9" w:rsidRPr="00E06337" w:rsidRDefault="00A737C9" w:rsidP="00E06337">
      <w:pPr>
        <w:pStyle w:val="BodyText"/>
        <w:ind w:right="146"/>
        <w:jc w:val="both"/>
        <w:rPr>
          <w:rFonts w:ascii="Times New Roman" w:hAnsi="Times New Roman" w:cs="Times New Roman"/>
        </w:rPr>
      </w:pPr>
      <w:r w:rsidRPr="00E06337">
        <w:rPr>
          <w:rFonts w:ascii="Times New Roman" w:hAnsi="Times New Roman" w:cs="Times New Roman"/>
          <w:color w:val="231F20"/>
        </w:rPr>
        <w:t>Each</w:t>
      </w:r>
      <w:r w:rsidRPr="00E06337">
        <w:rPr>
          <w:rFonts w:ascii="Times New Roman" w:hAnsi="Times New Roman" w:cs="Times New Roman"/>
          <w:color w:val="231F20"/>
          <w:spacing w:val="-3"/>
        </w:rPr>
        <w:t xml:space="preserve"> </w:t>
      </w:r>
      <w:r w:rsidRPr="00E06337">
        <w:rPr>
          <w:rFonts w:ascii="Times New Roman" w:hAnsi="Times New Roman" w:cs="Times New Roman"/>
          <w:color w:val="231F20"/>
        </w:rPr>
        <w:t xml:space="preserve">domain </w:t>
      </w:r>
      <w:r w:rsidRPr="00E06337">
        <w:rPr>
          <w:rFonts w:ascii="Times New Roman" w:hAnsi="Times New Roman" w:cs="Times New Roman"/>
          <w:color w:val="231F20"/>
          <w:spacing w:val="-4"/>
        </w:rPr>
        <w:t>has</w:t>
      </w:r>
      <w:r w:rsidRPr="00E06337">
        <w:rPr>
          <w:rFonts w:ascii="Times New Roman" w:hAnsi="Times New Roman" w:cs="Times New Roman"/>
          <w:color w:val="231F20"/>
          <w:spacing w:val="-6"/>
        </w:rPr>
        <w:t xml:space="preserve"> </w:t>
      </w:r>
      <w:r w:rsidRPr="00E06337">
        <w:rPr>
          <w:rFonts w:ascii="Times New Roman" w:hAnsi="Times New Roman" w:cs="Times New Roman"/>
          <w:color w:val="231F20"/>
          <w:spacing w:val="-4"/>
        </w:rPr>
        <w:t>descriptors in the form of standards</w:t>
      </w:r>
      <w:r w:rsidRPr="00E06337">
        <w:rPr>
          <w:rFonts w:ascii="Times New Roman" w:hAnsi="Times New Roman" w:cs="Times New Roman"/>
          <w:color w:val="231F20"/>
          <w:spacing w:val="-10"/>
        </w:rPr>
        <w:t xml:space="preserve"> </w:t>
      </w:r>
      <w:r w:rsidRPr="00E06337">
        <w:rPr>
          <w:rFonts w:ascii="Times New Roman" w:hAnsi="Times New Roman" w:cs="Times New Roman"/>
          <w:color w:val="231F20"/>
          <w:spacing w:val="-4"/>
        </w:rPr>
        <w:t>indicators.</w:t>
      </w:r>
      <w:r w:rsidRPr="00E06337">
        <w:rPr>
          <w:rFonts w:ascii="Times New Roman" w:hAnsi="Times New Roman" w:cs="Times New Roman"/>
          <w:color w:val="231F20"/>
          <w:spacing w:val="-11"/>
        </w:rPr>
        <w:t xml:space="preserve"> </w:t>
      </w:r>
      <w:r w:rsidRPr="00E06337">
        <w:rPr>
          <w:rFonts w:ascii="Times New Roman" w:hAnsi="Times New Roman" w:cs="Times New Roman"/>
          <w:color w:val="231F20"/>
          <w:spacing w:val="-4"/>
        </w:rPr>
        <w:t>The</w:t>
      </w:r>
      <w:r w:rsidRPr="00E06337">
        <w:rPr>
          <w:rFonts w:ascii="Times New Roman" w:hAnsi="Times New Roman" w:cs="Times New Roman"/>
          <w:color w:val="231F20"/>
          <w:spacing w:val="-10"/>
        </w:rPr>
        <w:t xml:space="preserve"> </w:t>
      </w:r>
      <w:r w:rsidRPr="00E06337">
        <w:rPr>
          <w:rFonts w:ascii="Times New Roman" w:hAnsi="Times New Roman" w:cs="Times New Roman"/>
          <w:color w:val="231F20"/>
          <w:spacing w:val="-4"/>
        </w:rPr>
        <w:t>standards</w:t>
      </w:r>
      <w:r w:rsidRPr="00E06337">
        <w:rPr>
          <w:rFonts w:ascii="Times New Roman" w:hAnsi="Times New Roman" w:cs="Times New Roman"/>
          <w:color w:val="231F20"/>
          <w:spacing w:val="-10"/>
        </w:rPr>
        <w:t xml:space="preserve"> </w:t>
      </w:r>
      <w:r w:rsidRPr="00E06337">
        <w:rPr>
          <w:rFonts w:ascii="Times New Roman" w:hAnsi="Times New Roman" w:cs="Times New Roman"/>
          <w:color w:val="231F20"/>
          <w:spacing w:val="-4"/>
        </w:rPr>
        <w:t xml:space="preserve">indicators </w:t>
      </w:r>
      <w:r w:rsidRPr="00E06337">
        <w:rPr>
          <w:rFonts w:ascii="Times New Roman" w:hAnsi="Times New Roman" w:cs="Times New Roman"/>
          <w:color w:val="231F20"/>
        </w:rPr>
        <w:t>are detailed descriptions of the knowledge, skills, attitudes and values associated with each domain. In the context of competence, knowledge defines what teachers must know</w:t>
      </w:r>
      <w:r w:rsidRPr="00E06337">
        <w:rPr>
          <w:rFonts w:ascii="Times New Roman" w:hAnsi="Times New Roman" w:cs="Times New Roman"/>
          <w:color w:val="231F20"/>
          <w:spacing w:val="-9"/>
        </w:rPr>
        <w:t xml:space="preserve"> </w:t>
      </w:r>
      <w:r w:rsidRPr="00E06337">
        <w:rPr>
          <w:rFonts w:ascii="Times New Roman" w:hAnsi="Times New Roman" w:cs="Times New Roman"/>
          <w:color w:val="231F20"/>
        </w:rPr>
        <w:t>in</w:t>
      </w:r>
      <w:r w:rsidRPr="00E06337">
        <w:rPr>
          <w:rFonts w:ascii="Times New Roman" w:hAnsi="Times New Roman" w:cs="Times New Roman"/>
          <w:color w:val="231F20"/>
          <w:spacing w:val="-9"/>
        </w:rPr>
        <w:t xml:space="preserve"> </w:t>
      </w:r>
      <w:r w:rsidRPr="00E06337">
        <w:rPr>
          <w:rFonts w:ascii="Times New Roman" w:hAnsi="Times New Roman" w:cs="Times New Roman"/>
          <w:color w:val="231F20"/>
        </w:rPr>
        <w:t>his/her</w:t>
      </w:r>
      <w:r w:rsidRPr="00E06337">
        <w:rPr>
          <w:rFonts w:ascii="Times New Roman" w:hAnsi="Times New Roman" w:cs="Times New Roman"/>
          <w:color w:val="231F20"/>
          <w:spacing w:val="-9"/>
        </w:rPr>
        <w:t xml:space="preserve"> </w:t>
      </w:r>
      <w:r w:rsidRPr="00E06337">
        <w:rPr>
          <w:rFonts w:ascii="Times New Roman" w:hAnsi="Times New Roman" w:cs="Times New Roman"/>
          <w:color w:val="231F20"/>
        </w:rPr>
        <w:t>teaching</w:t>
      </w:r>
      <w:r w:rsidRPr="00E06337">
        <w:rPr>
          <w:rFonts w:ascii="Times New Roman" w:hAnsi="Times New Roman" w:cs="Times New Roman"/>
          <w:color w:val="231F20"/>
          <w:spacing w:val="-9"/>
        </w:rPr>
        <w:t xml:space="preserve"> </w:t>
      </w:r>
      <w:r w:rsidRPr="00E06337">
        <w:rPr>
          <w:rFonts w:ascii="Times New Roman" w:hAnsi="Times New Roman" w:cs="Times New Roman"/>
          <w:color w:val="231F20"/>
        </w:rPr>
        <w:t>career.</w:t>
      </w:r>
      <w:r w:rsidRPr="00E06337">
        <w:rPr>
          <w:rFonts w:ascii="Times New Roman" w:hAnsi="Times New Roman" w:cs="Times New Roman"/>
          <w:color w:val="231F20"/>
          <w:spacing w:val="-9"/>
        </w:rPr>
        <w:t xml:space="preserve"> </w:t>
      </w:r>
      <w:r w:rsidRPr="00E06337">
        <w:rPr>
          <w:rFonts w:ascii="Times New Roman" w:hAnsi="Times New Roman" w:cs="Times New Roman"/>
          <w:color w:val="231F20"/>
        </w:rPr>
        <w:t>Attitudes</w:t>
      </w:r>
      <w:r w:rsidRPr="00E06337">
        <w:rPr>
          <w:rFonts w:ascii="Times New Roman" w:hAnsi="Times New Roman" w:cs="Times New Roman"/>
          <w:color w:val="231F20"/>
          <w:spacing w:val="-8"/>
        </w:rPr>
        <w:t xml:space="preserve"> </w:t>
      </w:r>
      <w:r w:rsidRPr="00E06337">
        <w:rPr>
          <w:rFonts w:ascii="Times New Roman" w:hAnsi="Times New Roman" w:cs="Times New Roman"/>
          <w:color w:val="231F20"/>
        </w:rPr>
        <w:t>and values represent beliefs that play a critical role in teachers’ practice and influence on the teaching and learning process.</w:t>
      </w:r>
    </w:p>
    <w:p w14:paraId="3648A650" w14:textId="77777777" w:rsidR="00A737C9" w:rsidRPr="00E06337" w:rsidRDefault="00A737C9" w:rsidP="00E06337">
      <w:pPr>
        <w:pStyle w:val="BodyText"/>
        <w:spacing w:before="227"/>
        <w:ind w:right="146"/>
        <w:jc w:val="both"/>
        <w:rPr>
          <w:rFonts w:ascii="Times New Roman" w:hAnsi="Times New Roman" w:cs="Times New Roman"/>
        </w:rPr>
      </w:pPr>
      <w:r w:rsidRPr="00E06337">
        <w:rPr>
          <w:rFonts w:ascii="Times New Roman" w:hAnsi="Times New Roman" w:cs="Times New Roman"/>
          <w:color w:val="231F20"/>
        </w:rPr>
        <w:t>Skills</w:t>
      </w:r>
      <w:r w:rsidRPr="00E06337">
        <w:rPr>
          <w:rFonts w:ascii="Times New Roman" w:hAnsi="Times New Roman" w:cs="Times New Roman"/>
          <w:color w:val="231F20"/>
          <w:spacing w:val="-15"/>
        </w:rPr>
        <w:t xml:space="preserve"> </w:t>
      </w:r>
      <w:r w:rsidRPr="00E06337">
        <w:rPr>
          <w:rFonts w:ascii="Times New Roman" w:hAnsi="Times New Roman" w:cs="Times New Roman"/>
          <w:color w:val="231F20"/>
        </w:rPr>
        <w:t>describe</w:t>
      </w:r>
      <w:r w:rsidRPr="00E06337">
        <w:rPr>
          <w:rFonts w:ascii="Times New Roman" w:hAnsi="Times New Roman" w:cs="Times New Roman"/>
          <w:color w:val="231F20"/>
          <w:spacing w:val="-9"/>
        </w:rPr>
        <w:t xml:space="preserve"> </w:t>
      </w:r>
      <w:r w:rsidRPr="00E06337">
        <w:rPr>
          <w:rFonts w:ascii="Times New Roman" w:hAnsi="Times New Roman" w:cs="Times New Roman"/>
          <w:color w:val="231F20"/>
        </w:rPr>
        <w:t>the</w:t>
      </w:r>
      <w:r w:rsidRPr="00E06337">
        <w:rPr>
          <w:rFonts w:ascii="Times New Roman" w:hAnsi="Times New Roman" w:cs="Times New Roman"/>
          <w:color w:val="231F20"/>
          <w:spacing w:val="-10"/>
        </w:rPr>
        <w:t xml:space="preserve"> </w:t>
      </w:r>
      <w:r w:rsidRPr="00E06337">
        <w:rPr>
          <w:rFonts w:ascii="Times New Roman" w:hAnsi="Times New Roman" w:cs="Times New Roman"/>
          <w:color w:val="231F20"/>
        </w:rPr>
        <w:t>application</w:t>
      </w:r>
      <w:r w:rsidRPr="00E06337">
        <w:rPr>
          <w:rFonts w:ascii="Times New Roman" w:hAnsi="Times New Roman" w:cs="Times New Roman"/>
          <w:color w:val="231F20"/>
          <w:spacing w:val="-10"/>
        </w:rPr>
        <w:t xml:space="preserve"> </w:t>
      </w:r>
      <w:r w:rsidRPr="00E06337">
        <w:rPr>
          <w:rFonts w:ascii="Times New Roman" w:hAnsi="Times New Roman" w:cs="Times New Roman"/>
          <w:color w:val="231F20"/>
        </w:rPr>
        <w:t>of</w:t>
      </w:r>
      <w:r w:rsidRPr="00E06337">
        <w:rPr>
          <w:rFonts w:ascii="Times New Roman" w:hAnsi="Times New Roman" w:cs="Times New Roman"/>
          <w:color w:val="231F20"/>
          <w:spacing w:val="-9"/>
        </w:rPr>
        <w:t xml:space="preserve"> </w:t>
      </w:r>
      <w:r w:rsidRPr="00E06337">
        <w:rPr>
          <w:rFonts w:ascii="Times New Roman" w:hAnsi="Times New Roman" w:cs="Times New Roman"/>
          <w:color w:val="231F20"/>
        </w:rPr>
        <w:t>teachers’</w:t>
      </w:r>
      <w:r w:rsidRPr="00E06337">
        <w:rPr>
          <w:rFonts w:ascii="Times New Roman" w:hAnsi="Times New Roman" w:cs="Times New Roman"/>
          <w:color w:val="231F20"/>
          <w:spacing w:val="-10"/>
        </w:rPr>
        <w:t xml:space="preserve"> </w:t>
      </w:r>
      <w:r w:rsidRPr="00E06337">
        <w:rPr>
          <w:rFonts w:ascii="Times New Roman" w:hAnsi="Times New Roman" w:cs="Times New Roman"/>
          <w:color w:val="231F20"/>
        </w:rPr>
        <w:t>knowledge,</w:t>
      </w:r>
      <w:r w:rsidRPr="00E06337">
        <w:rPr>
          <w:rFonts w:ascii="Times New Roman" w:hAnsi="Times New Roman" w:cs="Times New Roman"/>
          <w:color w:val="231F20"/>
          <w:spacing w:val="-10"/>
        </w:rPr>
        <w:t xml:space="preserve"> </w:t>
      </w:r>
      <w:r w:rsidRPr="00E06337">
        <w:rPr>
          <w:rFonts w:ascii="Times New Roman" w:hAnsi="Times New Roman" w:cs="Times New Roman"/>
          <w:color w:val="231F20"/>
        </w:rPr>
        <w:t>attitudes</w:t>
      </w:r>
      <w:r w:rsidRPr="00E06337">
        <w:rPr>
          <w:rFonts w:ascii="Times New Roman" w:hAnsi="Times New Roman" w:cs="Times New Roman"/>
          <w:color w:val="231F20"/>
          <w:spacing w:val="-15"/>
        </w:rPr>
        <w:t xml:space="preserve"> </w:t>
      </w:r>
      <w:r w:rsidRPr="00E06337">
        <w:rPr>
          <w:rFonts w:ascii="Times New Roman" w:hAnsi="Times New Roman" w:cs="Times New Roman"/>
          <w:color w:val="231F20"/>
        </w:rPr>
        <w:t>and</w:t>
      </w:r>
      <w:r w:rsidRPr="00E06337">
        <w:rPr>
          <w:rFonts w:ascii="Times New Roman" w:hAnsi="Times New Roman" w:cs="Times New Roman"/>
          <w:color w:val="231F20"/>
          <w:spacing w:val="-15"/>
        </w:rPr>
        <w:t xml:space="preserve"> </w:t>
      </w:r>
      <w:r w:rsidRPr="00E06337">
        <w:rPr>
          <w:rFonts w:ascii="Times New Roman" w:hAnsi="Times New Roman" w:cs="Times New Roman"/>
          <w:color w:val="231F20"/>
        </w:rPr>
        <w:t>values in</w:t>
      </w:r>
      <w:r w:rsidRPr="00E06337">
        <w:rPr>
          <w:rFonts w:ascii="Times New Roman" w:hAnsi="Times New Roman" w:cs="Times New Roman"/>
          <w:color w:val="231F20"/>
          <w:spacing w:val="-13"/>
        </w:rPr>
        <w:t xml:space="preserve"> </w:t>
      </w:r>
      <w:r w:rsidRPr="00E06337">
        <w:rPr>
          <w:rFonts w:ascii="Times New Roman" w:hAnsi="Times New Roman" w:cs="Times New Roman"/>
          <w:color w:val="231F20"/>
        </w:rPr>
        <w:t>their</w:t>
      </w:r>
      <w:r w:rsidRPr="00E06337">
        <w:rPr>
          <w:rFonts w:ascii="Times New Roman" w:hAnsi="Times New Roman" w:cs="Times New Roman"/>
          <w:color w:val="231F20"/>
          <w:spacing w:val="-14"/>
        </w:rPr>
        <w:t xml:space="preserve"> </w:t>
      </w:r>
      <w:r w:rsidRPr="00E06337">
        <w:rPr>
          <w:rFonts w:ascii="Times New Roman" w:hAnsi="Times New Roman" w:cs="Times New Roman"/>
          <w:color w:val="231F20"/>
        </w:rPr>
        <w:t>practices.</w:t>
      </w:r>
      <w:r w:rsidRPr="00E06337">
        <w:rPr>
          <w:rFonts w:ascii="Times New Roman" w:hAnsi="Times New Roman" w:cs="Times New Roman"/>
          <w:color w:val="231F20"/>
          <w:spacing w:val="-15"/>
        </w:rPr>
        <w:t xml:space="preserve"> </w:t>
      </w:r>
      <w:r w:rsidRPr="00E06337">
        <w:rPr>
          <w:rFonts w:ascii="Times New Roman" w:hAnsi="Times New Roman" w:cs="Times New Roman"/>
          <w:color w:val="231F20"/>
        </w:rPr>
        <w:t>They</w:t>
      </w:r>
      <w:r w:rsidRPr="00E06337">
        <w:rPr>
          <w:rFonts w:ascii="Times New Roman" w:hAnsi="Times New Roman" w:cs="Times New Roman"/>
          <w:color w:val="231F20"/>
          <w:spacing w:val="-14"/>
        </w:rPr>
        <w:t xml:space="preserve"> </w:t>
      </w:r>
      <w:r w:rsidRPr="00E06337">
        <w:rPr>
          <w:rFonts w:ascii="Times New Roman" w:hAnsi="Times New Roman" w:cs="Times New Roman"/>
          <w:color w:val="231F20"/>
        </w:rPr>
        <w:t>are</w:t>
      </w:r>
      <w:r w:rsidRPr="00E06337">
        <w:rPr>
          <w:rFonts w:ascii="Times New Roman" w:hAnsi="Times New Roman" w:cs="Times New Roman"/>
          <w:color w:val="231F20"/>
          <w:spacing w:val="-10"/>
        </w:rPr>
        <w:t xml:space="preserve"> </w:t>
      </w:r>
      <w:r w:rsidRPr="00E06337">
        <w:rPr>
          <w:rFonts w:ascii="Times New Roman" w:hAnsi="Times New Roman" w:cs="Times New Roman"/>
          <w:color w:val="231F20"/>
        </w:rPr>
        <w:t>therefore</w:t>
      </w:r>
      <w:r w:rsidRPr="00E06337">
        <w:rPr>
          <w:rFonts w:ascii="Times New Roman" w:hAnsi="Times New Roman" w:cs="Times New Roman"/>
          <w:color w:val="231F20"/>
          <w:spacing w:val="-4"/>
        </w:rPr>
        <w:t xml:space="preserve"> </w:t>
      </w:r>
      <w:r w:rsidRPr="00E06337">
        <w:rPr>
          <w:rFonts w:ascii="Times New Roman" w:hAnsi="Times New Roman" w:cs="Times New Roman"/>
          <w:color w:val="231F20"/>
        </w:rPr>
        <w:t>observable</w:t>
      </w:r>
      <w:r w:rsidRPr="00E06337">
        <w:rPr>
          <w:rFonts w:ascii="Times New Roman" w:hAnsi="Times New Roman" w:cs="Times New Roman"/>
          <w:color w:val="231F20"/>
          <w:spacing w:val="-4"/>
        </w:rPr>
        <w:t xml:space="preserve"> </w:t>
      </w:r>
      <w:r w:rsidRPr="00E06337">
        <w:rPr>
          <w:rFonts w:ascii="Times New Roman" w:hAnsi="Times New Roman" w:cs="Times New Roman"/>
          <w:color w:val="231F20"/>
        </w:rPr>
        <w:t>and</w:t>
      </w:r>
      <w:r w:rsidRPr="00E06337">
        <w:rPr>
          <w:rFonts w:ascii="Times New Roman" w:hAnsi="Times New Roman" w:cs="Times New Roman"/>
          <w:color w:val="231F20"/>
          <w:spacing w:val="-4"/>
        </w:rPr>
        <w:t xml:space="preserve"> </w:t>
      </w:r>
      <w:r w:rsidRPr="00E06337">
        <w:rPr>
          <w:rFonts w:ascii="Times New Roman" w:hAnsi="Times New Roman" w:cs="Times New Roman"/>
          <w:color w:val="231F20"/>
        </w:rPr>
        <w:t>measurable</w:t>
      </w:r>
      <w:r w:rsidRPr="00E06337">
        <w:rPr>
          <w:rFonts w:ascii="Times New Roman" w:hAnsi="Times New Roman" w:cs="Times New Roman"/>
          <w:color w:val="231F20"/>
          <w:spacing w:val="-4"/>
        </w:rPr>
        <w:t xml:space="preserve"> </w:t>
      </w:r>
      <w:r w:rsidRPr="00E06337">
        <w:rPr>
          <w:rFonts w:ascii="Times New Roman" w:hAnsi="Times New Roman" w:cs="Times New Roman"/>
          <w:color w:val="231F20"/>
        </w:rPr>
        <w:t>behaviors that</w:t>
      </w:r>
      <w:r w:rsidRPr="00E06337">
        <w:rPr>
          <w:rFonts w:ascii="Times New Roman" w:hAnsi="Times New Roman" w:cs="Times New Roman"/>
          <w:color w:val="231F20"/>
          <w:spacing w:val="-6"/>
        </w:rPr>
        <w:t xml:space="preserve"> </w:t>
      </w:r>
      <w:r w:rsidRPr="00E06337">
        <w:rPr>
          <w:rFonts w:ascii="Times New Roman" w:hAnsi="Times New Roman" w:cs="Times New Roman"/>
          <w:color w:val="231F20"/>
        </w:rPr>
        <w:t>represent</w:t>
      </w:r>
      <w:r w:rsidRPr="00E06337">
        <w:rPr>
          <w:rFonts w:ascii="Times New Roman" w:hAnsi="Times New Roman" w:cs="Times New Roman"/>
          <w:color w:val="231F20"/>
          <w:spacing w:val="-6"/>
        </w:rPr>
        <w:t xml:space="preserve"> </w:t>
      </w:r>
      <w:r w:rsidRPr="00E06337">
        <w:rPr>
          <w:rFonts w:ascii="Times New Roman" w:hAnsi="Times New Roman" w:cs="Times New Roman"/>
          <w:color w:val="231F20"/>
        </w:rPr>
        <w:t>what</w:t>
      </w:r>
      <w:r w:rsidRPr="00E06337">
        <w:rPr>
          <w:rFonts w:ascii="Times New Roman" w:hAnsi="Times New Roman" w:cs="Times New Roman"/>
          <w:color w:val="231F20"/>
          <w:spacing w:val="-6"/>
        </w:rPr>
        <w:t xml:space="preserve"> </w:t>
      </w:r>
      <w:r w:rsidRPr="00E06337">
        <w:rPr>
          <w:rFonts w:ascii="Times New Roman" w:hAnsi="Times New Roman" w:cs="Times New Roman"/>
          <w:color w:val="231F20"/>
        </w:rPr>
        <w:t>teachers</w:t>
      </w:r>
      <w:r w:rsidRPr="00E06337">
        <w:rPr>
          <w:rFonts w:ascii="Times New Roman" w:hAnsi="Times New Roman" w:cs="Times New Roman"/>
          <w:color w:val="231F20"/>
          <w:spacing w:val="-6"/>
        </w:rPr>
        <w:t xml:space="preserve"> </w:t>
      </w:r>
      <w:r w:rsidRPr="00E06337">
        <w:rPr>
          <w:rFonts w:ascii="Times New Roman" w:hAnsi="Times New Roman" w:cs="Times New Roman"/>
          <w:color w:val="231F20"/>
        </w:rPr>
        <w:t>know,</w:t>
      </w:r>
      <w:r w:rsidRPr="00E06337">
        <w:rPr>
          <w:rFonts w:ascii="Times New Roman" w:hAnsi="Times New Roman" w:cs="Times New Roman"/>
          <w:color w:val="231F20"/>
          <w:spacing w:val="-1"/>
        </w:rPr>
        <w:t xml:space="preserve"> </w:t>
      </w:r>
      <w:r w:rsidRPr="00E06337">
        <w:rPr>
          <w:rFonts w:ascii="Times New Roman" w:hAnsi="Times New Roman" w:cs="Times New Roman"/>
          <w:color w:val="231F20"/>
        </w:rPr>
        <w:t>can</w:t>
      </w:r>
      <w:r w:rsidRPr="00E06337">
        <w:rPr>
          <w:rFonts w:ascii="Times New Roman" w:hAnsi="Times New Roman" w:cs="Times New Roman"/>
          <w:color w:val="231F20"/>
          <w:spacing w:val="-1"/>
        </w:rPr>
        <w:t xml:space="preserve"> </w:t>
      </w:r>
      <w:r w:rsidRPr="00E06337">
        <w:rPr>
          <w:rFonts w:ascii="Times New Roman" w:hAnsi="Times New Roman" w:cs="Times New Roman"/>
          <w:color w:val="231F20"/>
        </w:rPr>
        <w:t>do,</w:t>
      </w:r>
      <w:r w:rsidRPr="00E06337">
        <w:rPr>
          <w:rFonts w:ascii="Times New Roman" w:hAnsi="Times New Roman" w:cs="Times New Roman"/>
          <w:color w:val="231F20"/>
          <w:spacing w:val="-1"/>
        </w:rPr>
        <w:t xml:space="preserve"> </w:t>
      </w:r>
      <w:r w:rsidRPr="00E06337">
        <w:rPr>
          <w:rFonts w:ascii="Times New Roman" w:hAnsi="Times New Roman" w:cs="Times New Roman"/>
          <w:color w:val="231F20"/>
        </w:rPr>
        <w:t>believe</w:t>
      </w:r>
      <w:r w:rsidRPr="00E06337">
        <w:rPr>
          <w:rFonts w:ascii="Times New Roman" w:hAnsi="Times New Roman" w:cs="Times New Roman"/>
          <w:color w:val="231F20"/>
          <w:spacing w:val="-1"/>
        </w:rPr>
        <w:t xml:space="preserve"> </w:t>
      </w:r>
      <w:r w:rsidRPr="00E06337">
        <w:rPr>
          <w:rFonts w:ascii="Times New Roman" w:hAnsi="Times New Roman" w:cs="Times New Roman"/>
          <w:color w:val="231F20"/>
        </w:rPr>
        <w:t>and</w:t>
      </w:r>
      <w:r w:rsidRPr="00E06337">
        <w:rPr>
          <w:rFonts w:ascii="Times New Roman" w:hAnsi="Times New Roman" w:cs="Times New Roman"/>
          <w:color w:val="231F20"/>
          <w:spacing w:val="-1"/>
        </w:rPr>
        <w:t xml:space="preserve"> </w:t>
      </w:r>
      <w:r w:rsidRPr="00E06337">
        <w:rPr>
          <w:rFonts w:ascii="Times New Roman" w:hAnsi="Times New Roman" w:cs="Times New Roman"/>
          <w:color w:val="231F20"/>
        </w:rPr>
        <w:t>value</w:t>
      </w:r>
      <w:r w:rsidRPr="00E06337">
        <w:rPr>
          <w:rFonts w:ascii="Times New Roman" w:hAnsi="Times New Roman" w:cs="Times New Roman"/>
          <w:color w:val="231F20"/>
          <w:spacing w:val="-2"/>
        </w:rPr>
        <w:t xml:space="preserve"> </w:t>
      </w:r>
      <w:r w:rsidRPr="00E06337">
        <w:rPr>
          <w:rFonts w:ascii="Times New Roman" w:hAnsi="Times New Roman" w:cs="Times New Roman"/>
          <w:color w:val="231F20"/>
        </w:rPr>
        <w:t>teaching</w:t>
      </w:r>
      <w:r w:rsidRPr="00E06337">
        <w:rPr>
          <w:rFonts w:ascii="Times New Roman" w:hAnsi="Times New Roman" w:cs="Times New Roman"/>
          <w:color w:val="231F20"/>
          <w:spacing w:val="-1"/>
        </w:rPr>
        <w:t xml:space="preserve"> </w:t>
      </w:r>
      <w:r w:rsidRPr="00E06337">
        <w:rPr>
          <w:rFonts w:ascii="Times New Roman" w:hAnsi="Times New Roman" w:cs="Times New Roman"/>
          <w:color w:val="231F20"/>
        </w:rPr>
        <w:t xml:space="preserve">and </w:t>
      </w:r>
      <w:r w:rsidRPr="00E06337">
        <w:rPr>
          <w:rFonts w:ascii="Times New Roman" w:hAnsi="Times New Roman" w:cs="Times New Roman"/>
          <w:color w:val="231F20"/>
          <w:spacing w:val="-2"/>
        </w:rPr>
        <w:t>learning.</w:t>
      </w:r>
    </w:p>
    <w:p w14:paraId="3B4D0939" w14:textId="5B33B7A1" w:rsidR="00A737C9" w:rsidRPr="00E06337" w:rsidRDefault="00A737C9" w:rsidP="00E06337">
      <w:pPr>
        <w:pStyle w:val="Heading4"/>
        <w:tabs>
          <w:tab w:val="left" w:pos="715"/>
        </w:tabs>
        <w:spacing w:line="240" w:lineRule="auto"/>
        <w:jc w:val="both"/>
        <w:rPr>
          <w:rFonts w:ascii="Times New Roman" w:hAnsi="Times New Roman" w:cs="Times New Roman"/>
          <w:b/>
          <w:bCs/>
          <w:color w:val="auto"/>
          <w:spacing w:val="-2"/>
          <w:sz w:val="24"/>
          <w:szCs w:val="24"/>
        </w:rPr>
      </w:pPr>
      <w:r w:rsidRPr="00E06337">
        <w:rPr>
          <w:rFonts w:ascii="Times New Roman" w:hAnsi="Times New Roman" w:cs="Times New Roman"/>
          <w:b/>
          <w:bCs/>
          <w:color w:val="auto"/>
          <w:sz w:val="24"/>
          <w:szCs w:val="24"/>
        </w:rPr>
        <w:t>B.1 Domain</w:t>
      </w:r>
      <w:r w:rsidRPr="00E06337">
        <w:rPr>
          <w:rFonts w:ascii="Times New Roman" w:hAnsi="Times New Roman" w:cs="Times New Roman"/>
          <w:b/>
          <w:bCs/>
          <w:color w:val="auto"/>
          <w:spacing w:val="-8"/>
          <w:sz w:val="24"/>
          <w:szCs w:val="24"/>
        </w:rPr>
        <w:t xml:space="preserve"> </w:t>
      </w:r>
      <w:r w:rsidRPr="00E06337">
        <w:rPr>
          <w:rFonts w:ascii="Times New Roman" w:hAnsi="Times New Roman" w:cs="Times New Roman"/>
          <w:b/>
          <w:bCs/>
          <w:color w:val="auto"/>
          <w:sz w:val="24"/>
          <w:szCs w:val="24"/>
        </w:rPr>
        <w:t>of</w:t>
      </w:r>
      <w:r w:rsidRPr="00E06337">
        <w:rPr>
          <w:rFonts w:ascii="Times New Roman" w:hAnsi="Times New Roman" w:cs="Times New Roman"/>
          <w:b/>
          <w:bCs/>
          <w:color w:val="auto"/>
          <w:spacing w:val="-7"/>
          <w:sz w:val="24"/>
          <w:szCs w:val="24"/>
        </w:rPr>
        <w:t xml:space="preserve"> </w:t>
      </w:r>
      <w:r w:rsidRPr="00E06337">
        <w:rPr>
          <w:rFonts w:ascii="Times New Roman" w:hAnsi="Times New Roman" w:cs="Times New Roman"/>
          <w:b/>
          <w:bCs/>
          <w:color w:val="auto"/>
          <w:sz w:val="24"/>
          <w:szCs w:val="24"/>
        </w:rPr>
        <w:t>professional</w:t>
      </w:r>
      <w:r w:rsidRPr="00E06337">
        <w:rPr>
          <w:rFonts w:ascii="Times New Roman" w:hAnsi="Times New Roman" w:cs="Times New Roman"/>
          <w:b/>
          <w:bCs/>
          <w:color w:val="auto"/>
          <w:spacing w:val="-7"/>
          <w:sz w:val="24"/>
          <w:szCs w:val="24"/>
        </w:rPr>
        <w:t xml:space="preserve"> </w:t>
      </w:r>
      <w:r w:rsidRPr="00E06337">
        <w:rPr>
          <w:rFonts w:ascii="Times New Roman" w:hAnsi="Times New Roman" w:cs="Times New Roman"/>
          <w:b/>
          <w:bCs/>
          <w:color w:val="auto"/>
          <w:sz w:val="24"/>
          <w:szCs w:val="24"/>
        </w:rPr>
        <w:t>knowledge</w:t>
      </w:r>
      <w:r w:rsidRPr="00E06337">
        <w:rPr>
          <w:rFonts w:ascii="Times New Roman" w:hAnsi="Times New Roman" w:cs="Times New Roman"/>
          <w:b/>
          <w:bCs/>
          <w:color w:val="auto"/>
          <w:spacing w:val="-7"/>
          <w:sz w:val="24"/>
          <w:szCs w:val="24"/>
        </w:rPr>
        <w:t xml:space="preserve"> </w:t>
      </w:r>
      <w:r w:rsidRPr="00E06337">
        <w:rPr>
          <w:rFonts w:ascii="Times New Roman" w:hAnsi="Times New Roman" w:cs="Times New Roman"/>
          <w:b/>
          <w:bCs/>
          <w:color w:val="auto"/>
          <w:sz w:val="24"/>
          <w:szCs w:val="24"/>
        </w:rPr>
        <w:t>and</w:t>
      </w:r>
      <w:r w:rsidRPr="00E06337">
        <w:rPr>
          <w:rFonts w:ascii="Times New Roman" w:hAnsi="Times New Roman" w:cs="Times New Roman"/>
          <w:b/>
          <w:bCs/>
          <w:color w:val="auto"/>
          <w:spacing w:val="-7"/>
          <w:sz w:val="24"/>
          <w:szCs w:val="24"/>
        </w:rPr>
        <w:t xml:space="preserve"> </w:t>
      </w:r>
      <w:r w:rsidRPr="00E06337">
        <w:rPr>
          <w:rFonts w:ascii="Times New Roman" w:hAnsi="Times New Roman" w:cs="Times New Roman"/>
          <w:b/>
          <w:bCs/>
          <w:color w:val="auto"/>
          <w:spacing w:val="-2"/>
          <w:sz w:val="24"/>
          <w:szCs w:val="24"/>
        </w:rPr>
        <w:t>understanding</w:t>
      </w:r>
    </w:p>
    <w:p w14:paraId="1567B311" w14:textId="77777777" w:rsidR="00A737C9" w:rsidRPr="00E06337" w:rsidRDefault="00A737C9" w:rsidP="00E06337">
      <w:pPr>
        <w:pStyle w:val="BodyText"/>
        <w:ind w:right="4"/>
        <w:rPr>
          <w:rFonts w:ascii="Times New Roman" w:hAnsi="Times New Roman" w:cs="Times New Roman"/>
        </w:rPr>
      </w:pPr>
      <w:r w:rsidRPr="00E06337">
        <w:rPr>
          <w:rFonts w:ascii="Times New Roman" w:hAnsi="Times New Roman" w:cs="Times New Roman"/>
          <w:color w:val="231F20"/>
          <w:spacing w:val="-6"/>
        </w:rPr>
        <w:t>The</w:t>
      </w:r>
      <w:r w:rsidRPr="00E06337">
        <w:rPr>
          <w:rFonts w:ascii="Times New Roman" w:hAnsi="Times New Roman" w:cs="Times New Roman"/>
          <w:color w:val="231F20"/>
          <w:spacing w:val="-28"/>
        </w:rPr>
        <w:t xml:space="preserve"> </w:t>
      </w:r>
      <w:r w:rsidRPr="00E06337">
        <w:rPr>
          <w:rFonts w:ascii="Times New Roman" w:hAnsi="Times New Roman" w:cs="Times New Roman"/>
          <w:color w:val="231F20"/>
          <w:spacing w:val="-6"/>
        </w:rPr>
        <w:t>standards</w:t>
      </w:r>
      <w:r w:rsidRPr="00E06337">
        <w:rPr>
          <w:rFonts w:ascii="Times New Roman" w:hAnsi="Times New Roman" w:cs="Times New Roman"/>
          <w:color w:val="231F20"/>
          <w:spacing w:val="-28"/>
        </w:rPr>
        <w:t xml:space="preserve"> </w:t>
      </w:r>
      <w:r w:rsidRPr="00E06337">
        <w:rPr>
          <w:rFonts w:ascii="Times New Roman" w:hAnsi="Times New Roman" w:cs="Times New Roman"/>
          <w:color w:val="231F20"/>
          <w:spacing w:val="-6"/>
        </w:rPr>
        <w:t>for</w:t>
      </w:r>
      <w:r w:rsidRPr="00E06337">
        <w:rPr>
          <w:rFonts w:ascii="Times New Roman" w:hAnsi="Times New Roman" w:cs="Times New Roman"/>
          <w:color w:val="231F20"/>
          <w:spacing w:val="-28"/>
        </w:rPr>
        <w:t xml:space="preserve"> </w:t>
      </w:r>
      <w:r w:rsidRPr="00E06337">
        <w:rPr>
          <w:rFonts w:ascii="Times New Roman" w:hAnsi="Times New Roman" w:cs="Times New Roman"/>
          <w:color w:val="231F20"/>
          <w:spacing w:val="-6"/>
        </w:rPr>
        <w:t>teachers’</w:t>
      </w:r>
      <w:r w:rsidRPr="00E06337">
        <w:rPr>
          <w:rFonts w:ascii="Times New Roman" w:hAnsi="Times New Roman" w:cs="Times New Roman"/>
          <w:color w:val="231F20"/>
          <w:spacing w:val="-28"/>
        </w:rPr>
        <w:t xml:space="preserve"> </w:t>
      </w:r>
      <w:r w:rsidRPr="00E06337">
        <w:rPr>
          <w:rFonts w:ascii="Times New Roman" w:hAnsi="Times New Roman" w:cs="Times New Roman"/>
          <w:color w:val="231F20"/>
          <w:spacing w:val="-6"/>
        </w:rPr>
        <w:t>professional</w:t>
      </w:r>
      <w:r w:rsidRPr="00E06337">
        <w:rPr>
          <w:rFonts w:ascii="Times New Roman" w:hAnsi="Times New Roman" w:cs="Times New Roman"/>
          <w:color w:val="231F20"/>
          <w:spacing w:val="-27"/>
        </w:rPr>
        <w:t xml:space="preserve"> </w:t>
      </w:r>
      <w:r w:rsidRPr="00E06337">
        <w:rPr>
          <w:rFonts w:ascii="Times New Roman" w:hAnsi="Times New Roman" w:cs="Times New Roman"/>
          <w:color w:val="231F20"/>
          <w:spacing w:val="-6"/>
        </w:rPr>
        <w:t>knowledge</w:t>
      </w:r>
      <w:r w:rsidRPr="00E06337">
        <w:rPr>
          <w:rFonts w:ascii="Times New Roman" w:hAnsi="Times New Roman" w:cs="Times New Roman"/>
          <w:color w:val="231F20"/>
          <w:spacing w:val="-28"/>
        </w:rPr>
        <w:t xml:space="preserve"> </w:t>
      </w:r>
      <w:r w:rsidRPr="00E06337">
        <w:rPr>
          <w:rFonts w:ascii="Times New Roman" w:hAnsi="Times New Roman" w:cs="Times New Roman"/>
          <w:color w:val="231F20"/>
          <w:spacing w:val="-6"/>
        </w:rPr>
        <w:t>and</w:t>
      </w:r>
      <w:r w:rsidRPr="00E06337">
        <w:rPr>
          <w:rFonts w:ascii="Times New Roman" w:hAnsi="Times New Roman" w:cs="Times New Roman"/>
          <w:color w:val="231F20"/>
          <w:spacing w:val="-28"/>
        </w:rPr>
        <w:t xml:space="preserve"> </w:t>
      </w:r>
      <w:r w:rsidRPr="00E06337">
        <w:rPr>
          <w:rFonts w:ascii="Times New Roman" w:hAnsi="Times New Roman" w:cs="Times New Roman"/>
          <w:color w:val="231F20"/>
          <w:spacing w:val="-6"/>
        </w:rPr>
        <w:t>understanding</w:t>
      </w:r>
      <w:r w:rsidRPr="00E06337">
        <w:rPr>
          <w:rFonts w:ascii="Times New Roman" w:hAnsi="Times New Roman" w:cs="Times New Roman"/>
          <w:color w:val="231F20"/>
          <w:spacing w:val="-28"/>
        </w:rPr>
        <w:t xml:space="preserve"> </w:t>
      </w:r>
      <w:r w:rsidRPr="00E06337">
        <w:rPr>
          <w:rFonts w:ascii="Times New Roman" w:hAnsi="Times New Roman" w:cs="Times New Roman"/>
          <w:color w:val="231F20"/>
          <w:spacing w:val="-6"/>
        </w:rPr>
        <w:t>include:</w:t>
      </w:r>
    </w:p>
    <w:p w14:paraId="464D411B" w14:textId="77777777" w:rsidR="00A737C9" w:rsidRPr="00E06337" w:rsidRDefault="00A737C9">
      <w:pPr>
        <w:pStyle w:val="Heading6"/>
        <w:numPr>
          <w:ilvl w:val="1"/>
          <w:numId w:val="34"/>
        </w:numPr>
        <w:tabs>
          <w:tab w:val="num" w:pos="360"/>
          <w:tab w:val="left" w:pos="677"/>
        </w:tabs>
        <w:spacing w:before="0" w:line="240" w:lineRule="auto"/>
        <w:ind w:left="0" w:right="4" w:firstLine="0"/>
        <w:jc w:val="both"/>
        <w:rPr>
          <w:rFonts w:ascii="Times New Roman" w:hAnsi="Times New Roman" w:cs="Times New Roman"/>
          <w:b/>
          <w:bCs/>
          <w:color w:val="231F20"/>
          <w:sz w:val="24"/>
          <w:szCs w:val="24"/>
        </w:rPr>
      </w:pPr>
      <w:r w:rsidRPr="00E06337">
        <w:rPr>
          <w:rFonts w:ascii="Times New Roman" w:hAnsi="Times New Roman" w:cs="Times New Roman"/>
          <w:b/>
          <w:bCs/>
          <w:color w:val="231F20"/>
          <w:sz w:val="24"/>
          <w:szCs w:val="24"/>
        </w:rPr>
        <w:t>Knowledge</w:t>
      </w:r>
      <w:r w:rsidRPr="00E06337">
        <w:rPr>
          <w:rFonts w:ascii="Times New Roman" w:hAnsi="Times New Roman" w:cs="Times New Roman"/>
          <w:b/>
          <w:bCs/>
          <w:color w:val="231F20"/>
          <w:spacing w:val="-1"/>
          <w:sz w:val="24"/>
          <w:szCs w:val="24"/>
        </w:rPr>
        <w:t xml:space="preserve"> </w:t>
      </w:r>
      <w:r w:rsidRPr="00E06337">
        <w:rPr>
          <w:rFonts w:ascii="Times New Roman" w:hAnsi="Times New Roman" w:cs="Times New Roman"/>
          <w:b/>
          <w:bCs/>
          <w:color w:val="231F20"/>
          <w:sz w:val="24"/>
          <w:szCs w:val="24"/>
        </w:rPr>
        <w:t>and</w:t>
      </w:r>
      <w:r w:rsidRPr="00E06337">
        <w:rPr>
          <w:rFonts w:ascii="Times New Roman" w:hAnsi="Times New Roman" w:cs="Times New Roman"/>
          <w:b/>
          <w:bCs/>
          <w:color w:val="231F20"/>
          <w:spacing w:val="-2"/>
          <w:sz w:val="24"/>
          <w:szCs w:val="24"/>
        </w:rPr>
        <w:t xml:space="preserve"> </w:t>
      </w:r>
      <w:r w:rsidRPr="00E06337">
        <w:rPr>
          <w:rFonts w:ascii="Times New Roman" w:hAnsi="Times New Roman" w:cs="Times New Roman"/>
          <w:b/>
          <w:bCs/>
          <w:color w:val="231F20"/>
          <w:sz w:val="24"/>
          <w:szCs w:val="24"/>
        </w:rPr>
        <w:t>understanding</w:t>
      </w:r>
      <w:r w:rsidRPr="00E06337">
        <w:rPr>
          <w:rFonts w:ascii="Times New Roman" w:hAnsi="Times New Roman" w:cs="Times New Roman"/>
          <w:b/>
          <w:bCs/>
          <w:color w:val="231F20"/>
          <w:spacing w:val="-1"/>
          <w:sz w:val="24"/>
          <w:szCs w:val="24"/>
        </w:rPr>
        <w:t xml:space="preserve"> </w:t>
      </w:r>
      <w:r w:rsidRPr="00E06337">
        <w:rPr>
          <w:rFonts w:ascii="Times New Roman" w:hAnsi="Times New Roman" w:cs="Times New Roman"/>
          <w:b/>
          <w:bCs/>
          <w:color w:val="231F20"/>
          <w:sz w:val="24"/>
          <w:szCs w:val="24"/>
        </w:rPr>
        <w:t>of</w:t>
      </w:r>
      <w:r w:rsidRPr="00E06337">
        <w:rPr>
          <w:rFonts w:ascii="Times New Roman" w:hAnsi="Times New Roman" w:cs="Times New Roman"/>
          <w:b/>
          <w:bCs/>
          <w:color w:val="231F20"/>
          <w:spacing w:val="-2"/>
          <w:sz w:val="24"/>
          <w:szCs w:val="24"/>
        </w:rPr>
        <w:t xml:space="preserve"> </w:t>
      </w:r>
      <w:r w:rsidRPr="00E06337">
        <w:rPr>
          <w:rFonts w:ascii="Times New Roman" w:hAnsi="Times New Roman" w:cs="Times New Roman"/>
          <w:b/>
          <w:bCs/>
          <w:color w:val="231F20"/>
          <w:sz w:val="24"/>
          <w:szCs w:val="24"/>
        </w:rPr>
        <w:t>the</w:t>
      </w:r>
      <w:r w:rsidRPr="00E06337">
        <w:rPr>
          <w:rFonts w:ascii="Times New Roman" w:hAnsi="Times New Roman" w:cs="Times New Roman"/>
          <w:b/>
          <w:bCs/>
          <w:color w:val="231F20"/>
          <w:spacing w:val="-1"/>
          <w:sz w:val="24"/>
          <w:szCs w:val="24"/>
        </w:rPr>
        <w:t xml:space="preserve"> </w:t>
      </w:r>
      <w:r w:rsidRPr="00E06337">
        <w:rPr>
          <w:rFonts w:ascii="Times New Roman" w:hAnsi="Times New Roman" w:cs="Times New Roman"/>
          <w:b/>
          <w:bCs/>
          <w:color w:val="231F20"/>
          <w:spacing w:val="-2"/>
          <w:sz w:val="24"/>
          <w:szCs w:val="24"/>
        </w:rPr>
        <w:t>learner</w:t>
      </w:r>
    </w:p>
    <w:p w14:paraId="1CC78FEA" w14:textId="77777777" w:rsidR="00A737C9" w:rsidRPr="00E06337" w:rsidRDefault="00A737C9" w:rsidP="00E06337">
      <w:pPr>
        <w:pStyle w:val="BodyText"/>
        <w:ind w:right="4"/>
        <w:jc w:val="both"/>
        <w:rPr>
          <w:rFonts w:ascii="Times New Roman" w:hAnsi="Times New Roman" w:cs="Times New Roman"/>
        </w:rPr>
      </w:pPr>
      <w:r w:rsidRPr="00E06337">
        <w:rPr>
          <w:rFonts w:ascii="Times New Roman" w:hAnsi="Times New Roman" w:cs="Times New Roman"/>
          <w:color w:val="231F20"/>
          <w:spacing w:val="-2"/>
        </w:rPr>
        <w:t>A</w:t>
      </w:r>
      <w:r w:rsidRPr="00E06337">
        <w:rPr>
          <w:rFonts w:ascii="Times New Roman" w:hAnsi="Times New Roman" w:cs="Times New Roman"/>
          <w:color w:val="231F20"/>
          <w:spacing w:val="-5"/>
        </w:rPr>
        <w:t xml:space="preserve"> </w:t>
      </w:r>
      <w:r w:rsidRPr="00E06337">
        <w:rPr>
          <w:rFonts w:ascii="Times New Roman" w:hAnsi="Times New Roman" w:cs="Times New Roman"/>
          <w:color w:val="231F20"/>
          <w:spacing w:val="-2"/>
        </w:rPr>
        <w:t>professional</w:t>
      </w:r>
      <w:r w:rsidRPr="00E06337">
        <w:rPr>
          <w:rFonts w:ascii="Times New Roman" w:hAnsi="Times New Roman" w:cs="Times New Roman"/>
          <w:color w:val="231F20"/>
          <w:spacing w:val="-5"/>
        </w:rPr>
        <w:t xml:space="preserve"> </w:t>
      </w:r>
      <w:r w:rsidRPr="00E06337">
        <w:rPr>
          <w:rFonts w:ascii="Times New Roman" w:hAnsi="Times New Roman" w:cs="Times New Roman"/>
          <w:color w:val="231F20"/>
          <w:spacing w:val="-2"/>
        </w:rPr>
        <w:t>teacher</w:t>
      </w:r>
      <w:r w:rsidRPr="00E06337">
        <w:rPr>
          <w:rFonts w:ascii="Times New Roman" w:hAnsi="Times New Roman" w:cs="Times New Roman"/>
          <w:color w:val="231F20"/>
          <w:spacing w:val="-5"/>
        </w:rPr>
        <w:t xml:space="preserve"> </w:t>
      </w:r>
      <w:r w:rsidRPr="00E06337">
        <w:rPr>
          <w:rFonts w:ascii="Times New Roman" w:hAnsi="Times New Roman" w:cs="Times New Roman"/>
          <w:color w:val="231F20"/>
          <w:spacing w:val="-2"/>
        </w:rPr>
        <w:t>must</w:t>
      </w:r>
      <w:r w:rsidRPr="00E06337">
        <w:rPr>
          <w:rFonts w:ascii="Times New Roman" w:hAnsi="Times New Roman" w:cs="Times New Roman"/>
          <w:color w:val="231F20"/>
          <w:spacing w:val="-5"/>
        </w:rPr>
        <w:t xml:space="preserve"> </w:t>
      </w:r>
      <w:r w:rsidRPr="00E06337">
        <w:rPr>
          <w:rFonts w:ascii="Times New Roman" w:hAnsi="Times New Roman" w:cs="Times New Roman"/>
          <w:color w:val="231F20"/>
          <w:spacing w:val="-2"/>
        </w:rPr>
        <w:t>demonstrate</w:t>
      </w:r>
      <w:r w:rsidRPr="00E06337">
        <w:rPr>
          <w:rFonts w:ascii="Times New Roman" w:hAnsi="Times New Roman" w:cs="Times New Roman"/>
          <w:color w:val="231F20"/>
          <w:spacing w:val="-5"/>
        </w:rPr>
        <w:t xml:space="preserve"> </w:t>
      </w:r>
      <w:r w:rsidRPr="00E06337">
        <w:rPr>
          <w:rFonts w:ascii="Times New Roman" w:hAnsi="Times New Roman" w:cs="Times New Roman"/>
          <w:color w:val="231F20"/>
          <w:spacing w:val="-2"/>
        </w:rPr>
        <w:t>awareness</w:t>
      </w:r>
      <w:r w:rsidRPr="00E06337">
        <w:rPr>
          <w:rFonts w:ascii="Times New Roman" w:hAnsi="Times New Roman" w:cs="Times New Roman"/>
          <w:color w:val="231F20"/>
          <w:spacing w:val="-5"/>
        </w:rPr>
        <w:t xml:space="preserve"> </w:t>
      </w:r>
      <w:r w:rsidRPr="00E06337">
        <w:rPr>
          <w:rFonts w:ascii="Times New Roman" w:hAnsi="Times New Roman" w:cs="Times New Roman"/>
          <w:color w:val="231F20"/>
          <w:spacing w:val="-2"/>
        </w:rPr>
        <w:t>of</w:t>
      </w:r>
      <w:r w:rsidRPr="00E06337">
        <w:rPr>
          <w:rFonts w:ascii="Times New Roman" w:hAnsi="Times New Roman" w:cs="Times New Roman"/>
          <w:color w:val="231F20"/>
          <w:spacing w:val="-5"/>
        </w:rPr>
        <w:t xml:space="preserve"> </w:t>
      </w:r>
      <w:r w:rsidRPr="00E06337">
        <w:rPr>
          <w:rFonts w:ascii="Times New Roman" w:hAnsi="Times New Roman" w:cs="Times New Roman"/>
          <w:color w:val="231F20"/>
          <w:spacing w:val="-2"/>
        </w:rPr>
        <w:t>the</w:t>
      </w:r>
      <w:r w:rsidRPr="00E06337">
        <w:rPr>
          <w:rFonts w:ascii="Times New Roman" w:hAnsi="Times New Roman" w:cs="Times New Roman"/>
          <w:color w:val="231F20"/>
          <w:spacing w:val="-5"/>
        </w:rPr>
        <w:t xml:space="preserve"> </w:t>
      </w:r>
      <w:r w:rsidRPr="00E06337">
        <w:rPr>
          <w:rFonts w:ascii="Times New Roman" w:hAnsi="Times New Roman" w:cs="Times New Roman"/>
          <w:color w:val="231F20"/>
          <w:spacing w:val="-2"/>
        </w:rPr>
        <w:t>physical,</w:t>
      </w:r>
      <w:r w:rsidRPr="00E06337">
        <w:rPr>
          <w:rFonts w:ascii="Times New Roman" w:hAnsi="Times New Roman" w:cs="Times New Roman"/>
          <w:color w:val="231F20"/>
          <w:spacing w:val="-5"/>
        </w:rPr>
        <w:t xml:space="preserve"> </w:t>
      </w:r>
      <w:r w:rsidRPr="00E06337">
        <w:rPr>
          <w:rFonts w:ascii="Times New Roman" w:hAnsi="Times New Roman" w:cs="Times New Roman"/>
          <w:color w:val="231F20"/>
          <w:spacing w:val="-2"/>
        </w:rPr>
        <w:t xml:space="preserve">social, </w:t>
      </w:r>
      <w:r w:rsidRPr="00E06337">
        <w:rPr>
          <w:rFonts w:ascii="Times New Roman" w:hAnsi="Times New Roman" w:cs="Times New Roman"/>
          <w:color w:val="231F20"/>
        </w:rPr>
        <w:t>intellectual</w:t>
      </w:r>
      <w:r w:rsidRPr="00E06337">
        <w:rPr>
          <w:rFonts w:ascii="Times New Roman" w:hAnsi="Times New Roman" w:cs="Times New Roman"/>
          <w:color w:val="231F20"/>
          <w:spacing w:val="-11"/>
        </w:rPr>
        <w:t xml:space="preserve"> </w:t>
      </w:r>
      <w:r w:rsidRPr="00E06337">
        <w:rPr>
          <w:rFonts w:ascii="Times New Roman" w:hAnsi="Times New Roman" w:cs="Times New Roman"/>
          <w:color w:val="231F20"/>
        </w:rPr>
        <w:t>and</w:t>
      </w:r>
      <w:r w:rsidRPr="00E06337">
        <w:rPr>
          <w:rFonts w:ascii="Times New Roman" w:hAnsi="Times New Roman" w:cs="Times New Roman"/>
          <w:color w:val="231F20"/>
          <w:spacing w:val="-11"/>
        </w:rPr>
        <w:t xml:space="preserve"> </w:t>
      </w:r>
      <w:r w:rsidRPr="00E06337">
        <w:rPr>
          <w:rFonts w:ascii="Times New Roman" w:hAnsi="Times New Roman" w:cs="Times New Roman"/>
          <w:color w:val="231F20"/>
        </w:rPr>
        <w:t>emotional</w:t>
      </w:r>
      <w:r w:rsidRPr="00E06337">
        <w:rPr>
          <w:rFonts w:ascii="Times New Roman" w:hAnsi="Times New Roman" w:cs="Times New Roman"/>
          <w:color w:val="231F20"/>
          <w:spacing w:val="-11"/>
        </w:rPr>
        <w:t xml:space="preserve"> </w:t>
      </w:r>
      <w:r w:rsidRPr="00E06337">
        <w:rPr>
          <w:rFonts w:ascii="Times New Roman" w:hAnsi="Times New Roman" w:cs="Times New Roman"/>
          <w:color w:val="231F20"/>
        </w:rPr>
        <w:t>development</w:t>
      </w:r>
      <w:r w:rsidRPr="00E06337">
        <w:rPr>
          <w:rFonts w:ascii="Times New Roman" w:hAnsi="Times New Roman" w:cs="Times New Roman"/>
          <w:color w:val="231F20"/>
          <w:spacing w:val="-11"/>
        </w:rPr>
        <w:t xml:space="preserve"> </w:t>
      </w:r>
      <w:r w:rsidRPr="00E06337">
        <w:rPr>
          <w:rFonts w:ascii="Times New Roman" w:hAnsi="Times New Roman" w:cs="Times New Roman"/>
          <w:color w:val="231F20"/>
        </w:rPr>
        <w:t>of</w:t>
      </w:r>
      <w:r w:rsidRPr="00E06337">
        <w:rPr>
          <w:rFonts w:ascii="Times New Roman" w:hAnsi="Times New Roman" w:cs="Times New Roman"/>
          <w:color w:val="231F20"/>
          <w:spacing w:val="-11"/>
        </w:rPr>
        <w:t xml:space="preserve"> </w:t>
      </w:r>
      <w:r w:rsidRPr="00E06337">
        <w:rPr>
          <w:rFonts w:ascii="Times New Roman" w:hAnsi="Times New Roman" w:cs="Times New Roman"/>
          <w:color w:val="231F20"/>
        </w:rPr>
        <w:t>children,</w:t>
      </w:r>
      <w:r w:rsidRPr="00E06337">
        <w:rPr>
          <w:rFonts w:ascii="Times New Roman" w:hAnsi="Times New Roman" w:cs="Times New Roman"/>
          <w:color w:val="231F20"/>
          <w:spacing w:val="-11"/>
        </w:rPr>
        <w:t xml:space="preserve"> </w:t>
      </w:r>
      <w:r w:rsidRPr="00E06337">
        <w:rPr>
          <w:rFonts w:ascii="Times New Roman" w:hAnsi="Times New Roman" w:cs="Times New Roman"/>
          <w:color w:val="231F20"/>
        </w:rPr>
        <w:t>and</w:t>
      </w:r>
      <w:r w:rsidRPr="00E06337">
        <w:rPr>
          <w:rFonts w:ascii="Times New Roman" w:hAnsi="Times New Roman" w:cs="Times New Roman"/>
          <w:color w:val="231F20"/>
          <w:spacing w:val="-11"/>
        </w:rPr>
        <w:t xml:space="preserve"> </w:t>
      </w:r>
      <w:r w:rsidRPr="00E06337">
        <w:rPr>
          <w:rFonts w:ascii="Times New Roman" w:hAnsi="Times New Roman" w:cs="Times New Roman"/>
          <w:color w:val="231F20"/>
        </w:rPr>
        <w:t>know</w:t>
      </w:r>
      <w:r w:rsidRPr="00E06337">
        <w:rPr>
          <w:rFonts w:ascii="Times New Roman" w:hAnsi="Times New Roman" w:cs="Times New Roman"/>
          <w:color w:val="231F20"/>
          <w:spacing w:val="-11"/>
        </w:rPr>
        <w:t xml:space="preserve"> </w:t>
      </w:r>
      <w:r w:rsidRPr="00E06337">
        <w:rPr>
          <w:rFonts w:ascii="Times New Roman" w:hAnsi="Times New Roman" w:cs="Times New Roman"/>
          <w:color w:val="231F20"/>
        </w:rPr>
        <w:t>how</w:t>
      </w:r>
      <w:r w:rsidRPr="00E06337">
        <w:rPr>
          <w:rFonts w:ascii="Times New Roman" w:hAnsi="Times New Roman" w:cs="Times New Roman"/>
          <w:color w:val="231F20"/>
          <w:spacing w:val="-11"/>
        </w:rPr>
        <w:t xml:space="preserve"> </w:t>
      </w:r>
      <w:r w:rsidRPr="00E06337">
        <w:rPr>
          <w:rFonts w:ascii="Times New Roman" w:hAnsi="Times New Roman" w:cs="Times New Roman"/>
          <w:color w:val="231F20"/>
        </w:rPr>
        <w:t>to</w:t>
      </w:r>
      <w:r w:rsidRPr="00E06337">
        <w:rPr>
          <w:rFonts w:ascii="Times New Roman" w:hAnsi="Times New Roman" w:cs="Times New Roman"/>
          <w:color w:val="231F20"/>
          <w:spacing w:val="-11"/>
        </w:rPr>
        <w:t xml:space="preserve"> </w:t>
      </w:r>
      <w:r w:rsidRPr="00E06337">
        <w:rPr>
          <w:rFonts w:ascii="Times New Roman" w:hAnsi="Times New Roman" w:cs="Times New Roman"/>
          <w:color w:val="231F20"/>
        </w:rPr>
        <w:t xml:space="preserve">adapt </w:t>
      </w:r>
      <w:r w:rsidRPr="00E06337">
        <w:rPr>
          <w:rFonts w:ascii="Times New Roman" w:hAnsi="Times New Roman" w:cs="Times New Roman"/>
          <w:color w:val="231F20"/>
          <w:spacing w:val="-10"/>
        </w:rPr>
        <w:t>teaching</w:t>
      </w:r>
      <w:r w:rsidRPr="00E06337">
        <w:rPr>
          <w:rFonts w:ascii="Times New Roman" w:hAnsi="Times New Roman" w:cs="Times New Roman"/>
          <w:color w:val="231F20"/>
          <w:spacing w:val="-4"/>
        </w:rPr>
        <w:t xml:space="preserve"> </w:t>
      </w:r>
      <w:r w:rsidRPr="00E06337">
        <w:rPr>
          <w:rFonts w:ascii="Times New Roman" w:hAnsi="Times New Roman" w:cs="Times New Roman"/>
          <w:color w:val="231F20"/>
          <w:spacing w:val="-10"/>
        </w:rPr>
        <w:t>to</w:t>
      </w:r>
      <w:r w:rsidRPr="00E06337">
        <w:rPr>
          <w:rFonts w:ascii="Times New Roman" w:hAnsi="Times New Roman" w:cs="Times New Roman"/>
          <w:color w:val="231F20"/>
          <w:spacing w:val="-4"/>
        </w:rPr>
        <w:t xml:space="preserve"> </w:t>
      </w:r>
      <w:r w:rsidRPr="00E06337">
        <w:rPr>
          <w:rFonts w:ascii="Times New Roman" w:hAnsi="Times New Roman" w:cs="Times New Roman"/>
          <w:color w:val="231F20"/>
          <w:spacing w:val="-10"/>
        </w:rPr>
        <w:t>support</w:t>
      </w:r>
      <w:r w:rsidRPr="00E06337">
        <w:rPr>
          <w:rFonts w:ascii="Times New Roman" w:hAnsi="Times New Roman" w:cs="Times New Roman"/>
          <w:color w:val="231F20"/>
          <w:spacing w:val="-4"/>
        </w:rPr>
        <w:t xml:space="preserve"> </w:t>
      </w:r>
      <w:r w:rsidRPr="00E06337">
        <w:rPr>
          <w:rFonts w:ascii="Times New Roman" w:hAnsi="Times New Roman" w:cs="Times New Roman"/>
          <w:color w:val="231F20"/>
          <w:spacing w:val="-10"/>
        </w:rPr>
        <w:t>students’</w:t>
      </w:r>
      <w:r w:rsidRPr="00E06337">
        <w:rPr>
          <w:rFonts w:ascii="Times New Roman" w:hAnsi="Times New Roman" w:cs="Times New Roman"/>
          <w:color w:val="231F20"/>
          <w:spacing w:val="-4"/>
        </w:rPr>
        <w:t xml:space="preserve"> </w:t>
      </w:r>
      <w:r w:rsidRPr="00E06337">
        <w:rPr>
          <w:rFonts w:ascii="Times New Roman" w:hAnsi="Times New Roman" w:cs="Times New Roman"/>
          <w:color w:val="231F20"/>
          <w:spacing w:val="-10"/>
        </w:rPr>
        <w:t>education</w:t>
      </w:r>
      <w:r w:rsidRPr="00E06337">
        <w:rPr>
          <w:rFonts w:ascii="Times New Roman" w:hAnsi="Times New Roman" w:cs="Times New Roman"/>
          <w:color w:val="231F20"/>
          <w:spacing w:val="-4"/>
        </w:rPr>
        <w:t xml:space="preserve"> </w:t>
      </w:r>
      <w:r w:rsidRPr="00E06337">
        <w:rPr>
          <w:rFonts w:ascii="Times New Roman" w:hAnsi="Times New Roman" w:cs="Times New Roman"/>
          <w:color w:val="231F20"/>
          <w:spacing w:val="-10"/>
        </w:rPr>
        <w:t>at</w:t>
      </w:r>
      <w:r w:rsidRPr="00E06337">
        <w:rPr>
          <w:rFonts w:ascii="Times New Roman" w:hAnsi="Times New Roman" w:cs="Times New Roman"/>
          <w:color w:val="231F20"/>
          <w:spacing w:val="-4"/>
        </w:rPr>
        <w:t xml:space="preserve"> </w:t>
      </w:r>
      <w:r w:rsidRPr="00E06337">
        <w:rPr>
          <w:rFonts w:ascii="Times New Roman" w:hAnsi="Times New Roman" w:cs="Times New Roman"/>
          <w:color w:val="231F20"/>
          <w:spacing w:val="-10"/>
        </w:rPr>
        <w:t>different</w:t>
      </w:r>
      <w:r w:rsidRPr="00E06337">
        <w:rPr>
          <w:rFonts w:ascii="Times New Roman" w:hAnsi="Times New Roman" w:cs="Times New Roman"/>
          <w:color w:val="231F20"/>
          <w:spacing w:val="-4"/>
        </w:rPr>
        <w:t xml:space="preserve"> </w:t>
      </w:r>
      <w:r w:rsidRPr="00E06337">
        <w:rPr>
          <w:rFonts w:ascii="Times New Roman" w:hAnsi="Times New Roman" w:cs="Times New Roman"/>
          <w:color w:val="231F20"/>
          <w:spacing w:val="-10"/>
        </w:rPr>
        <w:t>stages</w:t>
      </w:r>
      <w:r w:rsidRPr="00E06337">
        <w:rPr>
          <w:rFonts w:ascii="Times New Roman" w:hAnsi="Times New Roman" w:cs="Times New Roman"/>
          <w:color w:val="231F20"/>
          <w:spacing w:val="-4"/>
        </w:rPr>
        <w:t xml:space="preserve"> </w:t>
      </w:r>
      <w:r w:rsidRPr="00E06337">
        <w:rPr>
          <w:rFonts w:ascii="Times New Roman" w:hAnsi="Times New Roman" w:cs="Times New Roman"/>
          <w:color w:val="231F20"/>
          <w:spacing w:val="-10"/>
        </w:rPr>
        <w:t>of</w:t>
      </w:r>
      <w:r w:rsidRPr="00E06337">
        <w:rPr>
          <w:rFonts w:ascii="Times New Roman" w:hAnsi="Times New Roman" w:cs="Times New Roman"/>
          <w:color w:val="231F20"/>
          <w:spacing w:val="-4"/>
        </w:rPr>
        <w:t xml:space="preserve"> </w:t>
      </w:r>
      <w:r w:rsidRPr="00E06337">
        <w:rPr>
          <w:rFonts w:ascii="Times New Roman" w:hAnsi="Times New Roman" w:cs="Times New Roman"/>
          <w:color w:val="231F20"/>
          <w:spacing w:val="-10"/>
        </w:rPr>
        <w:t>child</w:t>
      </w:r>
      <w:r w:rsidRPr="00E06337">
        <w:rPr>
          <w:rFonts w:ascii="Times New Roman" w:hAnsi="Times New Roman" w:cs="Times New Roman"/>
          <w:color w:val="231F20"/>
          <w:spacing w:val="-4"/>
        </w:rPr>
        <w:t xml:space="preserve"> </w:t>
      </w:r>
      <w:r w:rsidRPr="00E06337">
        <w:rPr>
          <w:rFonts w:ascii="Times New Roman" w:hAnsi="Times New Roman" w:cs="Times New Roman"/>
          <w:color w:val="231F20"/>
          <w:spacing w:val="-10"/>
        </w:rPr>
        <w:t xml:space="preserve">development. </w:t>
      </w:r>
      <w:r w:rsidRPr="00E06337">
        <w:rPr>
          <w:rFonts w:ascii="Times New Roman" w:hAnsi="Times New Roman" w:cs="Times New Roman"/>
          <w:color w:val="231F20"/>
          <w:spacing w:val="-14"/>
        </w:rPr>
        <w:t>Such</w:t>
      </w:r>
      <w:r w:rsidRPr="00E06337">
        <w:rPr>
          <w:rFonts w:ascii="Times New Roman" w:hAnsi="Times New Roman" w:cs="Times New Roman"/>
          <w:color w:val="231F20"/>
          <w:spacing w:val="-1"/>
        </w:rPr>
        <w:t xml:space="preserve"> </w:t>
      </w:r>
      <w:r w:rsidRPr="00E06337">
        <w:rPr>
          <w:rFonts w:ascii="Times New Roman" w:hAnsi="Times New Roman" w:cs="Times New Roman"/>
          <w:color w:val="231F20"/>
          <w:spacing w:val="-14"/>
        </w:rPr>
        <w:t>teachers</w:t>
      </w:r>
      <w:r w:rsidRPr="00E06337">
        <w:rPr>
          <w:rFonts w:ascii="Times New Roman" w:hAnsi="Times New Roman" w:cs="Times New Roman"/>
          <w:color w:val="231F20"/>
          <w:spacing w:val="-1"/>
        </w:rPr>
        <w:t xml:space="preserve"> </w:t>
      </w:r>
      <w:r w:rsidRPr="00E06337">
        <w:rPr>
          <w:rFonts w:ascii="Times New Roman" w:hAnsi="Times New Roman" w:cs="Times New Roman"/>
          <w:color w:val="231F20"/>
          <w:spacing w:val="-14"/>
        </w:rPr>
        <w:t>should</w:t>
      </w:r>
      <w:r w:rsidRPr="00E06337">
        <w:rPr>
          <w:rFonts w:ascii="Times New Roman" w:hAnsi="Times New Roman" w:cs="Times New Roman"/>
          <w:color w:val="231F20"/>
          <w:spacing w:val="-1"/>
        </w:rPr>
        <w:t xml:space="preserve"> </w:t>
      </w:r>
      <w:r w:rsidRPr="00E06337">
        <w:rPr>
          <w:rFonts w:ascii="Times New Roman" w:hAnsi="Times New Roman" w:cs="Times New Roman"/>
          <w:color w:val="231F20"/>
          <w:spacing w:val="-14"/>
        </w:rPr>
        <w:t>be</w:t>
      </w:r>
      <w:r w:rsidRPr="00E06337">
        <w:rPr>
          <w:rFonts w:ascii="Times New Roman" w:hAnsi="Times New Roman" w:cs="Times New Roman"/>
          <w:color w:val="231F20"/>
          <w:spacing w:val="-1"/>
        </w:rPr>
        <w:t xml:space="preserve"> </w:t>
      </w:r>
      <w:r w:rsidRPr="00E06337">
        <w:rPr>
          <w:rFonts w:ascii="Times New Roman" w:hAnsi="Times New Roman" w:cs="Times New Roman"/>
          <w:color w:val="231F20"/>
          <w:spacing w:val="-14"/>
        </w:rPr>
        <w:t>able</w:t>
      </w:r>
      <w:r w:rsidRPr="00E06337">
        <w:rPr>
          <w:rFonts w:ascii="Times New Roman" w:hAnsi="Times New Roman" w:cs="Times New Roman"/>
          <w:color w:val="231F20"/>
          <w:spacing w:val="-1"/>
        </w:rPr>
        <w:t xml:space="preserve"> </w:t>
      </w:r>
      <w:r w:rsidRPr="00E06337">
        <w:rPr>
          <w:rFonts w:ascii="Times New Roman" w:hAnsi="Times New Roman" w:cs="Times New Roman"/>
          <w:color w:val="231F20"/>
          <w:spacing w:val="-14"/>
        </w:rPr>
        <w:t>to</w:t>
      </w:r>
      <w:r w:rsidRPr="00E06337">
        <w:rPr>
          <w:rFonts w:ascii="Times New Roman" w:hAnsi="Times New Roman" w:cs="Times New Roman"/>
          <w:color w:val="231F20"/>
          <w:spacing w:val="-1"/>
        </w:rPr>
        <w:t xml:space="preserve"> </w:t>
      </w:r>
      <w:r w:rsidRPr="00E06337">
        <w:rPr>
          <w:rFonts w:ascii="Times New Roman" w:hAnsi="Times New Roman" w:cs="Times New Roman"/>
          <w:color w:val="231F20"/>
          <w:spacing w:val="-14"/>
        </w:rPr>
        <w:t>examine</w:t>
      </w:r>
      <w:r w:rsidRPr="00E06337">
        <w:rPr>
          <w:rFonts w:ascii="Times New Roman" w:hAnsi="Times New Roman" w:cs="Times New Roman"/>
          <w:color w:val="231F20"/>
          <w:spacing w:val="-1"/>
        </w:rPr>
        <w:t xml:space="preserve"> </w:t>
      </w:r>
      <w:r w:rsidRPr="00E06337">
        <w:rPr>
          <w:rFonts w:ascii="Times New Roman" w:hAnsi="Times New Roman" w:cs="Times New Roman"/>
          <w:color w:val="231F20"/>
          <w:spacing w:val="-14"/>
        </w:rPr>
        <w:t>the</w:t>
      </w:r>
      <w:r w:rsidRPr="00E06337">
        <w:rPr>
          <w:rFonts w:ascii="Times New Roman" w:hAnsi="Times New Roman" w:cs="Times New Roman"/>
          <w:color w:val="231F20"/>
          <w:spacing w:val="-1"/>
        </w:rPr>
        <w:t xml:space="preserve"> </w:t>
      </w:r>
      <w:r w:rsidRPr="00E06337">
        <w:rPr>
          <w:rFonts w:ascii="Times New Roman" w:hAnsi="Times New Roman" w:cs="Times New Roman"/>
          <w:color w:val="231F20"/>
          <w:spacing w:val="-14"/>
        </w:rPr>
        <w:t>factors</w:t>
      </w:r>
      <w:r w:rsidRPr="00E06337">
        <w:rPr>
          <w:rFonts w:ascii="Times New Roman" w:hAnsi="Times New Roman" w:cs="Times New Roman"/>
          <w:color w:val="231F20"/>
          <w:spacing w:val="-1"/>
        </w:rPr>
        <w:t xml:space="preserve"> </w:t>
      </w:r>
      <w:r w:rsidRPr="00E06337">
        <w:rPr>
          <w:rFonts w:ascii="Times New Roman" w:hAnsi="Times New Roman" w:cs="Times New Roman"/>
          <w:color w:val="231F20"/>
          <w:spacing w:val="-14"/>
        </w:rPr>
        <w:t>that</w:t>
      </w:r>
      <w:r w:rsidRPr="00E06337">
        <w:rPr>
          <w:rFonts w:ascii="Times New Roman" w:hAnsi="Times New Roman" w:cs="Times New Roman"/>
          <w:color w:val="231F20"/>
          <w:spacing w:val="-1"/>
        </w:rPr>
        <w:t xml:space="preserve"> </w:t>
      </w:r>
      <w:r w:rsidRPr="00E06337">
        <w:rPr>
          <w:rFonts w:ascii="Times New Roman" w:hAnsi="Times New Roman" w:cs="Times New Roman"/>
          <w:color w:val="231F20"/>
          <w:spacing w:val="-14"/>
        </w:rPr>
        <w:t>constrain</w:t>
      </w:r>
      <w:r w:rsidRPr="00E06337">
        <w:rPr>
          <w:rFonts w:ascii="Times New Roman" w:hAnsi="Times New Roman" w:cs="Times New Roman"/>
          <w:color w:val="231F20"/>
          <w:spacing w:val="-1"/>
        </w:rPr>
        <w:t xml:space="preserve"> </w:t>
      </w:r>
      <w:r w:rsidRPr="00E06337">
        <w:rPr>
          <w:rFonts w:ascii="Times New Roman" w:hAnsi="Times New Roman" w:cs="Times New Roman"/>
          <w:color w:val="231F20"/>
          <w:spacing w:val="-14"/>
        </w:rPr>
        <w:t>students’</w:t>
      </w:r>
      <w:r w:rsidRPr="00E06337">
        <w:rPr>
          <w:rFonts w:ascii="Times New Roman" w:hAnsi="Times New Roman" w:cs="Times New Roman"/>
          <w:color w:val="231F20"/>
        </w:rPr>
        <w:t xml:space="preserve"> </w:t>
      </w:r>
      <w:r w:rsidRPr="00E06337">
        <w:rPr>
          <w:rFonts w:ascii="Times New Roman" w:hAnsi="Times New Roman" w:cs="Times New Roman"/>
          <w:color w:val="231F20"/>
          <w:spacing w:val="-14"/>
        </w:rPr>
        <w:t xml:space="preserve">ability </w:t>
      </w:r>
      <w:r w:rsidRPr="00E06337">
        <w:rPr>
          <w:rFonts w:ascii="Times New Roman" w:hAnsi="Times New Roman" w:cs="Times New Roman"/>
          <w:color w:val="231F20"/>
          <w:spacing w:val="-6"/>
        </w:rPr>
        <w:t>to</w:t>
      </w:r>
      <w:r w:rsidRPr="00E06337">
        <w:rPr>
          <w:rFonts w:ascii="Times New Roman" w:hAnsi="Times New Roman" w:cs="Times New Roman"/>
          <w:color w:val="231F20"/>
          <w:spacing w:val="-17"/>
        </w:rPr>
        <w:t xml:space="preserve"> </w:t>
      </w:r>
      <w:r w:rsidRPr="00E06337">
        <w:rPr>
          <w:rFonts w:ascii="Times New Roman" w:hAnsi="Times New Roman" w:cs="Times New Roman"/>
          <w:color w:val="231F20"/>
          <w:spacing w:val="-6"/>
        </w:rPr>
        <w:t>learn</w:t>
      </w:r>
      <w:r w:rsidRPr="00E06337">
        <w:rPr>
          <w:rFonts w:ascii="Times New Roman" w:hAnsi="Times New Roman" w:cs="Times New Roman"/>
          <w:color w:val="231F20"/>
          <w:spacing w:val="-17"/>
        </w:rPr>
        <w:t xml:space="preserve"> </w:t>
      </w:r>
      <w:r w:rsidRPr="00E06337">
        <w:rPr>
          <w:rFonts w:ascii="Times New Roman" w:hAnsi="Times New Roman" w:cs="Times New Roman"/>
          <w:color w:val="231F20"/>
          <w:spacing w:val="-6"/>
        </w:rPr>
        <w:t>and</w:t>
      </w:r>
      <w:r w:rsidRPr="00E06337">
        <w:rPr>
          <w:rFonts w:ascii="Times New Roman" w:hAnsi="Times New Roman" w:cs="Times New Roman"/>
          <w:color w:val="231F20"/>
          <w:spacing w:val="-17"/>
        </w:rPr>
        <w:t xml:space="preserve"> </w:t>
      </w:r>
      <w:r w:rsidRPr="00E06337">
        <w:rPr>
          <w:rFonts w:ascii="Times New Roman" w:hAnsi="Times New Roman" w:cs="Times New Roman"/>
          <w:color w:val="231F20"/>
          <w:spacing w:val="-6"/>
        </w:rPr>
        <w:t>propose</w:t>
      </w:r>
      <w:r w:rsidRPr="00E06337">
        <w:rPr>
          <w:rFonts w:ascii="Times New Roman" w:hAnsi="Times New Roman" w:cs="Times New Roman"/>
          <w:color w:val="231F20"/>
          <w:spacing w:val="-17"/>
        </w:rPr>
        <w:t xml:space="preserve"> </w:t>
      </w:r>
      <w:r w:rsidRPr="00E06337">
        <w:rPr>
          <w:rFonts w:ascii="Times New Roman" w:hAnsi="Times New Roman" w:cs="Times New Roman"/>
          <w:color w:val="231F20"/>
          <w:spacing w:val="-6"/>
        </w:rPr>
        <w:t>adequate</w:t>
      </w:r>
      <w:r w:rsidRPr="00E06337">
        <w:rPr>
          <w:rFonts w:ascii="Times New Roman" w:hAnsi="Times New Roman" w:cs="Times New Roman"/>
          <w:color w:val="231F20"/>
          <w:spacing w:val="-17"/>
        </w:rPr>
        <w:t xml:space="preserve"> </w:t>
      </w:r>
      <w:r w:rsidRPr="00E06337">
        <w:rPr>
          <w:rFonts w:ascii="Times New Roman" w:hAnsi="Times New Roman" w:cs="Times New Roman"/>
          <w:color w:val="231F20"/>
          <w:spacing w:val="-6"/>
        </w:rPr>
        <w:t>measures</w:t>
      </w:r>
      <w:r w:rsidRPr="00E06337">
        <w:rPr>
          <w:rFonts w:ascii="Times New Roman" w:hAnsi="Times New Roman" w:cs="Times New Roman"/>
          <w:color w:val="231F20"/>
          <w:spacing w:val="-17"/>
        </w:rPr>
        <w:t xml:space="preserve"> </w:t>
      </w:r>
      <w:r w:rsidRPr="00E06337">
        <w:rPr>
          <w:rFonts w:ascii="Times New Roman" w:hAnsi="Times New Roman" w:cs="Times New Roman"/>
          <w:color w:val="231F20"/>
          <w:spacing w:val="-6"/>
        </w:rPr>
        <w:t>of</w:t>
      </w:r>
      <w:r w:rsidRPr="00E06337">
        <w:rPr>
          <w:rFonts w:ascii="Times New Roman" w:hAnsi="Times New Roman" w:cs="Times New Roman"/>
          <w:color w:val="231F20"/>
          <w:spacing w:val="-18"/>
        </w:rPr>
        <w:t xml:space="preserve"> </w:t>
      </w:r>
      <w:r w:rsidRPr="00E06337">
        <w:rPr>
          <w:rFonts w:ascii="Times New Roman" w:hAnsi="Times New Roman" w:cs="Times New Roman"/>
          <w:color w:val="231F20"/>
          <w:spacing w:val="-6"/>
        </w:rPr>
        <w:t>how</w:t>
      </w:r>
      <w:r w:rsidRPr="00E06337">
        <w:rPr>
          <w:rFonts w:ascii="Times New Roman" w:hAnsi="Times New Roman" w:cs="Times New Roman"/>
          <w:color w:val="231F20"/>
          <w:spacing w:val="-17"/>
        </w:rPr>
        <w:t xml:space="preserve"> </w:t>
      </w:r>
      <w:r w:rsidRPr="00E06337">
        <w:rPr>
          <w:rFonts w:ascii="Times New Roman" w:hAnsi="Times New Roman" w:cs="Times New Roman"/>
          <w:color w:val="231F20"/>
          <w:spacing w:val="-6"/>
        </w:rPr>
        <w:t>best</w:t>
      </w:r>
      <w:r w:rsidRPr="00E06337">
        <w:rPr>
          <w:rFonts w:ascii="Times New Roman" w:hAnsi="Times New Roman" w:cs="Times New Roman"/>
          <w:color w:val="231F20"/>
          <w:spacing w:val="-17"/>
        </w:rPr>
        <w:t xml:space="preserve"> </w:t>
      </w:r>
      <w:r w:rsidRPr="00E06337">
        <w:rPr>
          <w:rFonts w:ascii="Times New Roman" w:hAnsi="Times New Roman" w:cs="Times New Roman"/>
          <w:color w:val="231F20"/>
          <w:spacing w:val="-6"/>
        </w:rPr>
        <w:t>to</w:t>
      </w:r>
      <w:r w:rsidRPr="00E06337">
        <w:rPr>
          <w:rFonts w:ascii="Times New Roman" w:hAnsi="Times New Roman" w:cs="Times New Roman"/>
          <w:color w:val="231F20"/>
          <w:spacing w:val="-18"/>
        </w:rPr>
        <w:t xml:space="preserve"> </w:t>
      </w:r>
      <w:r w:rsidRPr="00E06337">
        <w:rPr>
          <w:rFonts w:ascii="Times New Roman" w:hAnsi="Times New Roman" w:cs="Times New Roman"/>
          <w:color w:val="231F20"/>
          <w:spacing w:val="-6"/>
        </w:rPr>
        <w:t>overcome</w:t>
      </w:r>
      <w:r w:rsidRPr="00E06337">
        <w:rPr>
          <w:rFonts w:ascii="Times New Roman" w:hAnsi="Times New Roman" w:cs="Times New Roman"/>
          <w:color w:val="231F20"/>
          <w:spacing w:val="-17"/>
        </w:rPr>
        <w:t xml:space="preserve"> </w:t>
      </w:r>
      <w:r w:rsidRPr="00E06337">
        <w:rPr>
          <w:rFonts w:ascii="Times New Roman" w:hAnsi="Times New Roman" w:cs="Times New Roman"/>
          <w:color w:val="231F20"/>
          <w:spacing w:val="-6"/>
        </w:rPr>
        <w:t>them.</w:t>
      </w:r>
    </w:p>
    <w:p w14:paraId="2EE8B516" w14:textId="77777777" w:rsidR="00A737C9" w:rsidRPr="00E06337" w:rsidRDefault="00A737C9">
      <w:pPr>
        <w:pStyle w:val="Heading6"/>
        <w:numPr>
          <w:ilvl w:val="1"/>
          <w:numId w:val="34"/>
        </w:numPr>
        <w:tabs>
          <w:tab w:val="num" w:pos="360"/>
          <w:tab w:val="left" w:pos="741"/>
        </w:tabs>
        <w:spacing w:before="0" w:line="240" w:lineRule="auto"/>
        <w:ind w:left="0" w:right="4" w:firstLine="0"/>
        <w:rPr>
          <w:rFonts w:ascii="Times New Roman" w:hAnsi="Times New Roman" w:cs="Times New Roman"/>
          <w:b/>
          <w:bCs/>
          <w:color w:val="231F20"/>
          <w:sz w:val="24"/>
          <w:szCs w:val="24"/>
        </w:rPr>
      </w:pPr>
      <w:r w:rsidRPr="00E06337">
        <w:rPr>
          <w:rFonts w:ascii="Times New Roman" w:hAnsi="Times New Roman" w:cs="Times New Roman"/>
          <w:b/>
          <w:bCs/>
          <w:color w:val="231F20"/>
          <w:sz w:val="24"/>
          <w:szCs w:val="24"/>
        </w:rPr>
        <w:t>Knowledge</w:t>
      </w:r>
      <w:r w:rsidRPr="00E06337">
        <w:rPr>
          <w:rFonts w:ascii="Times New Roman" w:hAnsi="Times New Roman" w:cs="Times New Roman"/>
          <w:b/>
          <w:bCs/>
          <w:color w:val="231F20"/>
          <w:spacing w:val="-1"/>
          <w:sz w:val="24"/>
          <w:szCs w:val="24"/>
        </w:rPr>
        <w:t xml:space="preserve"> </w:t>
      </w:r>
      <w:r w:rsidRPr="00E06337">
        <w:rPr>
          <w:rFonts w:ascii="Times New Roman" w:hAnsi="Times New Roman" w:cs="Times New Roman"/>
          <w:b/>
          <w:bCs/>
          <w:color w:val="231F20"/>
          <w:sz w:val="24"/>
          <w:szCs w:val="24"/>
        </w:rPr>
        <w:t>and</w:t>
      </w:r>
      <w:r w:rsidRPr="00E06337">
        <w:rPr>
          <w:rFonts w:ascii="Times New Roman" w:hAnsi="Times New Roman" w:cs="Times New Roman"/>
          <w:b/>
          <w:bCs/>
          <w:color w:val="231F20"/>
          <w:spacing w:val="-2"/>
          <w:sz w:val="24"/>
          <w:szCs w:val="24"/>
        </w:rPr>
        <w:t xml:space="preserve"> </w:t>
      </w:r>
      <w:r w:rsidRPr="00E06337">
        <w:rPr>
          <w:rFonts w:ascii="Times New Roman" w:hAnsi="Times New Roman" w:cs="Times New Roman"/>
          <w:b/>
          <w:bCs/>
          <w:color w:val="231F20"/>
          <w:sz w:val="24"/>
          <w:szCs w:val="24"/>
        </w:rPr>
        <w:t>understanding</w:t>
      </w:r>
      <w:r w:rsidRPr="00E06337">
        <w:rPr>
          <w:rFonts w:ascii="Times New Roman" w:hAnsi="Times New Roman" w:cs="Times New Roman"/>
          <w:b/>
          <w:bCs/>
          <w:color w:val="231F20"/>
          <w:spacing w:val="-1"/>
          <w:sz w:val="24"/>
          <w:szCs w:val="24"/>
        </w:rPr>
        <w:t xml:space="preserve"> </w:t>
      </w:r>
      <w:r w:rsidRPr="00E06337">
        <w:rPr>
          <w:rFonts w:ascii="Times New Roman" w:hAnsi="Times New Roman" w:cs="Times New Roman"/>
          <w:b/>
          <w:bCs/>
          <w:color w:val="231F20"/>
          <w:sz w:val="24"/>
          <w:szCs w:val="24"/>
        </w:rPr>
        <w:t>of</w:t>
      </w:r>
      <w:r w:rsidRPr="00E06337">
        <w:rPr>
          <w:rFonts w:ascii="Times New Roman" w:hAnsi="Times New Roman" w:cs="Times New Roman"/>
          <w:b/>
          <w:bCs/>
          <w:color w:val="231F20"/>
          <w:spacing w:val="-2"/>
          <w:sz w:val="24"/>
          <w:szCs w:val="24"/>
        </w:rPr>
        <w:t xml:space="preserve"> </w:t>
      </w:r>
      <w:r w:rsidRPr="00E06337">
        <w:rPr>
          <w:rFonts w:ascii="Times New Roman" w:hAnsi="Times New Roman" w:cs="Times New Roman"/>
          <w:b/>
          <w:bCs/>
          <w:color w:val="231F20"/>
          <w:sz w:val="24"/>
          <w:szCs w:val="24"/>
        </w:rPr>
        <w:t>the</w:t>
      </w:r>
      <w:r w:rsidRPr="00E06337">
        <w:rPr>
          <w:rFonts w:ascii="Times New Roman" w:hAnsi="Times New Roman" w:cs="Times New Roman"/>
          <w:b/>
          <w:bCs/>
          <w:color w:val="231F20"/>
          <w:spacing w:val="-1"/>
          <w:sz w:val="24"/>
          <w:szCs w:val="24"/>
        </w:rPr>
        <w:t xml:space="preserve"> </w:t>
      </w:r>
      <w:r w:rsidRPr="00E06337">
        <w:rPr>
          <w:rFonts w:ascii="Times New Roman" w:hAnsi="Times New Roman" w:cs="Times New Roman"/>
          <w:b/>
          <w:bCs/>
          <w:color w:val="231F20"/>
          <w:spacing w:val="-2"/>
          <w:sz w:val="24"/>
          <w:szCs w:val="24"/>
        </w:rPr>
        <w:t>curriculum</w:t>
      </w:r>
    </w:p>
    <w:p w14:paraId="3077E5DC" w14:textId="77777777" w:rsidR="00A737C9" w:rsidRPr="00E06337" w:rsidRDefault="00A737C9" w:rsidP="00E06337">
      <w:pPr>
        <w:pStyle w:val="BodyText"/>
        <w:ind w:left="360" w:right="4"/>
        <w:rPr>
          <w:rFonts w:ascii="Times New Roman" w:hAnsi="Times New Roman" w:cs="Times New Roman"/>
        </w:rPr>
      </w:pPr>
      <w:r w:rsidRPr="00E06337">
        <w:rPr>
          <w:rFonts w:ascii="Times New Roman" w:hAnsi="Times New Roman" w:cs="Times New Roman"/>
          <w:color w:val="231F20"/>
          <w:spacing w:val="-4"/>
        </w:rPr>
        <w:t>A</w:t>
      </w:r>
      <w:r w:rsidRPr="00E06337">
        <w:rPr>
          <w:rFonts w:ascii="Times New Roman" w:hAnsi="Times New Roman" w:cs="Times New Roman"/>
          <w:color w:val="231F20"/>
          <w:spacing w:val="-2"/>
        </w:rPr>
        <w:t xml:space="preserve"> </w:t>
      </w:r>
      <w:r w:rsidRPr="00E06337">
        <w:rPr>
          <w:rFonts w:ascii="Times New Roman" w:hAnsi="Times New Roman" w:cs="Times New Roman"/>
          <w:color w:val="231F20"/>
          <w:spacing w:val="-4"/>
        </w:rPr>
        <w:t>professional</w:t>
      </w:r>
      <w:r w:rsidRPr="00E06337">
        <w:rPr>
          <w:rFonts w:ascii="Times New Roman" w:hAnsi="Times New Roman" w:cs="Times New Roman"/>
          <w:color w:val="231F20"/>
          <w:spacing w:val="-1"/>
        </w:rPr>
        <w:t xml:space="preserve"> </w:t>
      </w:r>
      <w:r w:rsidRPr="00E06337">
        <w:rPr>
          <w:rFonts w:ascii="Times New Roman" w:hAnsi="Times New Roman" w:cs="Times New Roman"/>
          <w:color w:val="231F20"/>
          <w:spacing w:val="-4"/>
        </w:rPr>
        <w:t>teacher</w:t>
      </w:r>
      <w:r w:rsidRPr="00E06337">
        <w:rPr>
          <w:rFonts w:ascii="Times New Roman" w:hAnsi="Times New Roman" w:cs="Times New Roman"/>
          <w:color w:val="231F20"/>
          <w:spacing w:val="-2"/>
        </w:rPr>
        <w:t xml:space="preserve"> </w:t>
      </w:r>
      <w:r w:rsidRPr="00E06337">
        <w:rPr>
          <w:rFonts w:ascii="Times New Roman" w:hAnsi="Times New Roman" w:cs="Times New Roman"/>
          <w:color w:val="231F20"/>
          <w:spacing w:val="-4"/>
        </w:rPr>
        <w:t>has:</w:t>
      </w:r>
    </w:p>
    <w:p w14:paraId="02B9ECBC" w14:textId="77777777" w:rsidR="00A737C9" w:rsidRPr="00E06337" w:rsidRDefault="00A737C9">
      <w:pPr>
        <w:pStyle w:val="ListParagraph"/>
        <w:numPr>
          <w:ilvl w:val="2"/>
          <w:numId w:val="69"/>
        </w:numPr>
        <w:tabs>
          <w:tab w:val="left" w:pos="965"/>
        </w:tabs>
        <w:spacing w:after="0" w:line="240" w:lineRule="auto"/>
        <w:ind w:right="4"/>
        <w:contextualSpacing w:val="0"/>
        <w:rPr>
          <w:rFonts w:ascii="Times New Roman" w:hAnsi="Times New Roman" w:cs="Times New Roman"/>
          <w:sz w:val="24"/>
          <w:szCs w:val="24"/>
        </w:rPr>
      </w:pPr>
      <w:r w:rsidRPr="00E06337">
        <w:rPr>
          <w:rFonts w:ascii="Times New Roman" w:hAnsi="Times New Roman" w:cs="Times New Roman"/>
          <w:color w:val="231F20"/>
          <w:sz w:val="24"/>
          <w:szCs w:val="24"/>
        </w:rPr>
        <w:t>Adequate</w:t>
      </w:r>
      <w:r w:rsidRPr="00E06337">
        <w:rPr>
          <w:rFonts w:ascii="Times New Roman" w:hAnsi="Times New Roman" w:cs="Times New Roman"/>
          <w:color w:val="231F20"/>
          <w:spacing w:val="40"/>
          <w:sz w:val="24"/>
          <w:szCs w:val="24"/>
        </w:rPr>
        <w:t xml:space="preserve"> </w:t>
      </w:r>
      <w:r w:rsidRPr="00E06337">
        <w:rPr>
          <w:rFonts w:ascii="Times New Roman" w:hAnsi="Times New Roman" w:cs="Times New Roman"/>
          <w:color w:val="231F20"/>
          <w:sz w:val="24"/>
          <w:szCs w:val="24"/>
        </w:rPr>
        <w:t>knowledge</w:t>
      </w:r>
      <w:r w:rsidRPr="00E06337">
        <w:rPr>
          <w:rFonts w:ascii="Times New Roman" w:hAnsi="Times New Roman" w:cs="Times New Roman"/>
          <w:color w:val="231F20"/>
          <w:spacing w:val="40"/>
          <w:sz w:val="24"/>
          <w:szCs w:val="24"/>
        </w:rPr>
        <w:t xml:space="preserve"> </w:t>
      </w:r>
      <w:r w:rsidRPr="00E06337">
        <w:rPr>
          <w:rFonts w:ascii="Times New Roman" w:hAnsi="Times New Roman" w:cs="Times New Roman"/>
          <w:color w:val="231F20"/>
          <w:sz w:val="24"/>
          <w:szCs w:val="24"/>
        </w:rPr>
        <w:t>of</w:t>
      </w:r>
      <w:r w:rsidRPr="00E06337">
        <w:rPr>
          <w:rFonts w:ascii="Times New Roman" w:hAnsi="Times New Roman" w:cs="Times New Roman"/>
          <w:color w:val="231F20"/>
          <w:spacing w:val="40"/>
          <w:sz w:val="24"/>
          <w:szCs w:val="24"/>
        </w:rPr>
        <w:t xml:space="preserve"> </w:t>
      </w:r>
      <w:r w:rsidRPr="00E06337">
        <w:rPr>
          <w:rFonts w:ascii="Times New Roman" w:hAnsi="Times New Roman" w:cs="Times New Roman"/>
          <w:color w:val="231F20"/>
          <w:sz w:val="24"/>
          <w:szCs w:val="24"/>
        </w:rPr>
        <w:t>the</w:t>
      </w:r>
      <w:r w:rsidRPr="00E06337">
        <w:rPr>
          <w:rFonts w:ascii="Times New Roman" w:hAnsi="Times New Roman" w:cs="Times New Roman"/>
          <w:color w:val="231F20"/>
          <w:spacing w:val="40"/>
          <w:sz w:val="24"/>
          <w:szCs w:val="24"/>
        </w:rPr>
        <w:t xml:space="preserve"> </w:t>
      </w:r>
      <w:r w:rsidRPr="00E06337">
        <w:rPr>
          <w:rFonts w:ascii="Times New Roman" w:hAnsi="Times New Roman" w:cs="Times New Roman"/>
          <w:color w:val="231F20"/>
          <w:sz w:val="24"/>
          <w:szCs w:val="24"/>
        </w:rPr>
        <w:t>curriculum</w:t>
      </w:r>
      <w:r w:rsidRPr="00E06337">
        <w:rPr>
          <w:rFonts w:ascii="Times New Roman" w:hAnsi="Times New Roman" w:cs="Times New Roman"/>
          <w:color w:val="231F20"/>
          <w:spacing w:val="40"/>
          <w:sz w:val="24"/>
          <w:szCs w:val="24"/>
        </w:rPr>
        <w:t xml:space="preserve"> </w:t>
      </w:r>
      <w:r w:rsidRPr="00E06337">
        <w:rPr>
          <w:rFonts w:ascii="Times New Roman" w:hAnsi="Times New Roman" w:cs="Times New Roman"/>
          <w:color w:val="231F20"/>
          <w:sz w:val="24"/>
          <w:szCs w:val="24"/>
        </w:rPr>
        <w:t>content</w:t>
      </w:r>
      <w:r w:rsidRPr="00E06337">
        <w:rPr>
          <w:rFonts w:ascii="Times New Roman" w:hAnsi="Times New Roman" w:cs="Times New Roman"/>
          <w:color w:val="231F20"/>
          <w:spacing w:val="40"/>
          <w:sz w:val="24"/>
          <w:szCs w:val="24"/>
        </w:rPr>
        <w:t xml:space="preserve"> </w:t>
      </w:r>
      <w:r w:rsidRPr="00E06337">
        <w:rPr>
          <w:rFonts w:ascii="Times New Roman" w:hAnsi="Times New Roman" w:cs="Times New Roman"/>
          <w:color w:val="231F20"/>
          <w:sz w:val="24"/>
          <w:szCs w:val="24"/>
        </w:rPr>
        <w:t>relevant</w:t>
      </w:r>
      <w:r w:rsidRPr="00E06337">
        <w:rPr>
          <w:rFonts w:ascii="Times New Roman" w:hAnsi="Times New Roman" w:cs="Times New Roman"/>
          <w:color w:val="231F20"/>
          <w:spacing w:val="40"/>
          <w:sz w:val="24"/>
          <w:szCs w:val="24"/>
        </w:rPr>
        <w:t xml:space="preserve"> </w:t>
      </w:r>
      <w:r w:rsidRPr="00E06337">
        <w:rPr>
          <w:rFonts w:ascii="Times New Roman" w:hAnsi="Times New Roman" w:cs="Times New Roman"/>
          <w:color w:val="231F20"/>
          <w:sz w:val="24"/>
          <w:szCs w:val="24"/>
        </w:rPr>
        <w:t>to</w:t>
      </w:r>
      <w:r w:rsidRPr="00E06337">
        <w:rPr>
          <w:rFonts w:ascii="Times New Roman" w:hAnsi="Times New Roman" w:cs="Times New Roman"/>
          <w:color w:val="231F20"/>
          <w:spacing w:val="40"/>
          <w:sz w:val="24"/>
          <w:szCs w:val="24"/>
        </w:rPr>
        <w:t xml:space="preserve"> </w:t>
      </w:r>
      <w:r w:rsidRPr="00E06337">
        <w:rPr>
          <w:rFonts w:ascii="Times New Roman" w:hAnsi="Times New Roman" w:cs="Times New Roman"/>
          <w:color w:val="231F20"/>
          <w:sz w:val="24"/>
          <w:szCs w:val="24"/>
        </w:rPr>
        <w:t>her/his teaching subject.</w:t>
      </w:r>
    </w:p>
    <w:p w14:paraId="31BBAA89" w14:textId="77777777" w:rsidR="00A737C9" w:rsidRPr="00E06337" w:rsidRDefault="00A737C9">
      <w:pPr>
        <w:pStyle w:val="ListParagraph"/>
        <w:numPr>
          <w:ilvl w:val="2"/>
          <w:numId w:val="69"/>
        </w:numPr>
        <w:tabs>
          <w:tab w:val="left" w:pos="965"/>
        </w:tabs>
        <w:spacing w:after="0" w:line="240" w:lineRule="auto"/>
        <w:ind w:right="4"/>
        <w:contextualSpacing w:val="0"/>
        <w:rPr>
          <w:rFonts w:ascii="Times New Roman" w:hAnsi="Times New Roman" w:cs="Times New Roman"/>
          <w:sz w:val="24"/>
          <w:szCs w:val="24"/>
        </w:rPr>
      </w:pPr>
      <w:r w:rsidRPr="00E06337">
        <w:rPr>
          <w:rFonts w:ascii="Times New Roman" w:hAnsi="Times New Roman" w:cs="Times New Roman"/>
          <w:color w:val="231F20"/>
          <w:w w:val="105"/>
          <w:sz w:val="24"/>
          <w:szCs w:val="24"/>
        </w:rPr>
        <w:t>Sufficient</w:t>
      </w:r>
      <w:r w:rsidRPr="00E06337">
        <w:rPr>
          <w:rFonts w:ascii="Times New Roman" w:hAnsi="Times New Roman" w:cs="Times New Roman"/>
          <w:color w:val="231F20"/>
          <w:spacing w:val="5"/>
          <w:w w:val="105"/>
          <w:sz w:val="24"/>
          <w:szCs w:val="24"/>
        </w:rPr>
        <w:t xml:space="preserve"> </w:t>
      </w:r>
      <w:r w:rsidRPr="00E06337">
        <w:rPr>
          <w:rFonts w:ascii="Times New Roman" w:hAnsi="Times New Roman" w:cs="Times New Roman"/>
          <w:color w:val="231F20"/>
          <w:w w:val="105"/>
          <w:sz w:val="24"/>
          <w:szCs w:val="24"/>
        </w:rPr>
        <w:t>knowledge</w:t>
      </w:r>
      <w:r w:rsidRPr="00E06337">
        <w:rPr>
          <w:rFonts w:ascii="Times New Roman" w:hAnsi="Times New Roman" w:cs="Times New Roman"/>
          <w:color w:val="231F20"/>
          <w:spacing w:val="5"/>
          <w:w w:val="105"/>
          <w:sz w:val="24"/>
          <w:szCs w:val="24"/>
        </w:rPr>
        <w:t xml:space="preserve"> </w:t>
      </w:r>
      <w:r w:rsidRPr="00E06337">
        <w:rPr>
          <w:rFonts w:ascii="Times New Roman" w:hAnsi="Times New Roman" w:cs="Times New Roman"/>
          <w:color w:val="231F20"/>
          <w:w w:val="105"/>
          <w:sz w:val="24"/>
          <w:szCs w:val="24"/>
        </w:rPr>
        <w:t>and</w:t>
      </w:r>
      <w:r w:rsidRPr="00E06337">
        <w:rPr>
          <w:rFonts w:ascii="Times New Roman" w:hAnsi="Times New Roman" w:cs="Times New Roman"/>
          <w:color w:val="231F20"/>
          <w:spacing w:val="5"/>
          <w:w w:val="105"/>
          <w:sz w:val="24"/>
          <w:szCs w:val="24"/>
        </w:rPr>
        <w:t xml:space="preserve"> </w:t>
      </w:r>
      <w:r w:rsidRPr="00E06337">
        <w:rPr>
          <w:rFonts w:ascii="Times New Roman" w:hAnsi="Times New Roman" w:cs="Times New Roman"/>
          <w:color w:val="231F20"/>
          <w:w w:val="105"/>
          <w:sz w:val="24"/>
          <w:szCs w:val="24"/>
        </w:rPr>
        <w:t>understanding</w:t>
      </w:r>
      <w:r w:rsidRPr="00E06337">
        <w:rPr>
          <w:rFonts w:ascii="Times New Roman" w:hAnsi="Times New Roman" w:cs="Times New Roman"/>
          <w:color w:val="231F20"/>
          <w:spacing w:val="6"/>
          <w:w w:val="105"/>
          <w:sz w:val="24"/>
          <w:szCs w:val="24"/>
        </w:rPr>
        <w:t xml:space="preserve"> </w:t>
      </w:r>
      <w:r w:rsidRPr="00E06337">
        <w:rPr>
          <w:rFonts w:ascii="Times New Roman" w:hAnsi="Times New Roman" w:cs="Times New Roman"/>
          <w:color w:val="231F20"/>
          <w:w w:val="105"/>
          <w:sz w:val="24"/>
          <w:szCs w:val="24"/>
        </w:rPr>
        <w:t>of</w:t>
      </w:r>
      <w:r w:rsidRPr="00E06337">
        <w:rPr>
          <w:rFonts w:ascii="Times New Roman" w:hAnsi="Times New Roman" w:cs="Times New Roman"/>
          <w:color w:val="231F20"/>
          <w:spacing w:val="5"/>
          <w:w w:val="105"/>
          <w:sz w:val="24"/>
          <w:szCs w:val="24"/>
        </w:rPr>
        <w:t xml:space="preserve"> </w:t>
      </w:r>
      <w:r w:rsidRPr="00E06337">
        <w:rPr>
          <w:rFonts w:ascii="Times New Roman" w:hAnsi="Times New Roman" w:cs="Times New Roman"/>
          <w:color w:val="231F20"/>
          <w:w w:val="105"/>
          <w:sz w:val="24"/>
          <w:szCs w:val="24"/>
        </w:rPr>
        <w:t>the</w:t>
      </w:r>
      <w:r w:rsidRPr="00E06337">
        <w:rPr>
          <w:rFonts w:ascii="Times New Roman" w:hAnsi="Times New Roman" w:cs="Times New Roman"/>
          <w:color w:val="231F20"/>
          <w:spacing w:val="5"/>
          <w:w w:val="105"/>
          <w:sz w:val="24"/>
          <w:szCs w:val="24"/>
        </w:rPr>
        <w:t xml:space="preserve"> </w:t>
      </w:r>
      <w:r w:rsidRPr="00E06337">
        <w:rPr>
          <w:rFonts w:ascii="Times New Roman" w:hAnsi="Times New Roman" w:cs="Times New Roman"/>
          <w:color w:val="231F20"/>
          <w:w w:val="105"/>
          <w:sz w:val="24"/>
          <w:szCs w:val="24"/>
        </w:rPr>
        <w:t>subject</w:t>
      </w:r>
      <w:r w:rsidRPr="00E06337">
        <w:rPr>
          <w:rFonts w:ascii="Times New Roman" w:hAnsi="Times New Roman" w:cs="Times New Roman"/>
          <w:color w:val="231F20"/>
          <w:spacing w:val="5"/>
          <w:w w:val="105"/>
          <w:sz w:val="24"/>
          <w:szCs w:val="24"/>
        </w:rPr>
        <w:t xml:space="preserve"> </w:t>
      </w:r>
      <w:r w:rsidRPr="00E06337">
        <w:rPr>
          <w:rFonts w:ascii="Times New Roman" w:hAnsi="Times New Roman" w:cs="Times New Roman"/>
          <w:color w:val="231F20"/>
          <w:w w:val="105"/>
          <w:sz w:val="24"/>
          <w:szCs w:val="24"/>
        </w:rPr>
        <w:t>matter</w:t>
      </w:r>
      <w:r w:rsidRPr="00E06337">
        <w:rPr>
          <w:rFonts w:ascii="Times New Roman" w:hAnsi="Times New Roman" w:cs="Times New Roman"/>
          <w:color w:val="231F20"/>
          <w:spacing w:val="6"/>
          <w:w w:val="105"/>
          <w:sz w:val="24"/>
          <w:szCs w:val="24"/>
        </w:rPr>
        <w:t xml:space="preserve"> </w:t>
      </w:r>
      <w:r w:rsidRPr="00E06337">
        <w:rPr>
          <w:rFonts w:ascii="Times New Roman" w:hAnsi="Times New Roman" w:cs="Times New Roman"/>
          <w:color w:val="231F20"/>
          <w:spacing w:val="-5"/>
          <w:w w:val="105"/>
          <w:sz w:val="24"/>
          <w:szCs w:val="24"/>
        </w:rPr>
        <w:t xml:space="preserve">for </w:t>
      </w:r>
      <w:r w:rsidRPr="00E06337">
        <w:rPr>
          <w:rFonts w:ascii="Times New Roman" w:hAnsi="Times New Roman" w:cs="Times New Roman"/>
          <w:color w:val="231F20"/>
          <w:spacing w:val="-2"/>
          <w:sz w:val="24"/>
          <w:szCs w:val="24"/>
        </w:rPr>
        <w:t>teaching</w:t>
      </w:r>
      <w:r w:rsidRPr="00E06337">
        <w:rPr>
          <w:rFonts w:ascii="Times New Roman" w:hAnsi="Times New Roman" w:cs="Times New Roman"/>
          <w:color w:val="231F20"/>
          <w:spacing w:val="-5"/>
          <w:sz w:val="24"/>
          <w:szCs w:val="24"/>
        </w:rPr>
        <w:t xml:space="preserve"> </w:t>
      </w:r>
      <w:r w:rsidRPr="00E06337">
        <w:rPr>
          <w:rFonts w:ascii="Times New Roman" w:hAnsi="Times New Roman" w:cs="Times New Roman"/>
          <w:color w:val="231F20"/>
          <w:spacing w:val="-2"/>
          <w:sz w:val="24"/>
          <w:szCs w:val="24"/>
        </w:rPr>
        <w:t>at</w:t>
      </w:r>
      <w:r w:rsidRPr="00E06337">
        <w:rPr>
          <w:rFonts w:ascii="Times New Roman" w:hAnsi="Times New Roman" w:cs="Times New Roman"/>
          <w:color w:val="231F20"/>
          <w:spacing w:val="-4"/>
          <w:sz w:val="24"/>
          <w:szCs w:val="24"/>
        </w:rPr>
        <w:t xml:space="preserve"> </w:t>
      </w:r>
      <w:r w:rsidRPr="00E06337">
        <w:rPr>
          <w:rFonts w:ascii="Times New Roman" w:hAnsi="Times New Roman" w:cs="Times New Roman"/>
          <w:color w:val="231F20"/>
          <w:spacing w:val="-2"/>
          <w:sz w:val="24"/>
          <w:szCs w:val="24"/>
        </w:rPr>
        <w:t>the</w:t>
      </w:r>
      <w:r w:rsidRPr="00E06337">
        <w:rPr>
          <w:rFonts w:ascii="Times New Roman" w:hAnsi="Times New Roman" w:cs="Times New Roman"/>
          <w:color w:val="231F20"/>
          <w:spacing w:val="-5"/>
          <w:sz w:val="24"/>
          <w:szCs w:val="24"/>
        </w:rPr>
        <w:t xml:space="preserve"> </w:t>
      </w:r>
      <w:r w:rsidRPr="00E06337">
        <w:rPr>
          <w:rFonts w:ascii="Times New Roman" w:hAnsi="Times New Roman" w:cs="Times New Roman"/>
          <w:color w:val="231F20"/>
          <w:spacing w:val="-2"/>
          <w:sz w:val="24"/>
          <w:szCs w:val="24"/>
        </w:rPr>
        <w:t>appropriate</w:t>
      </w:r>
      <w:r w:rsidRPr="00E06337">
        <w:rPr>
          <w:rFonts w:ascii="Times New Roman" w:hAnsi="Times New Roman" w:cs="Times New Roman"/>
          <w:color w:val="231F20"/>
          <w:spacing w:val="-4"/>
          <w:sz w:val="24"/>
          <w:szCs w:val="24"/>
        </w:rPr>
        <w:t xml:space="preserve"> </w:t>
      </w:r>
      <w:r w:rsidRPr="00E06337">
        <w:rPr>
          <w:rFonts w:ascii="Times New Roman" w:hAnsi="Times New Roman" w:cs="Times New Roman"/>
          <w:color w:val="231F20"/>
          <w:spacing w:val="-2"/>
          <w:sz w:val="24"/>
          <w:szCs w:val="24"/>
        </w:rPr>
        <w:t>level;</w:t>
      </w:r>
    </w:p>
    <w:p w14:paraId="078A1321" w14:textId="77777777" w:rsidR="00A737C9" w:rsidRPr="00E06337" w:rsidRDefault="00A737C9">
      <w:pPr>
        <w:pStyle w:val="ListParagraph"/>
        <w:numPr>
          <w:ilvl w:val="2"/>
          <w:numId w:val="69"/>
        </w:numPr>
        <w:tabs>
          <w:tab w:val="left" w:pos="965"/>
        </w:tabs>
        <w:spacing w:after="0" w:line="240" w:lineRule="auto"/>
        <w:ind w:right="4"/>
        <w:contextualSpacing w:val="0"/>
        <w:rPr>
          <w:rFonts w:ascii="Times New Roman" w:hAnsi="Times New Roman" w:cs="Times New Roman"/>
          <w:sz w:val="24"/>
          <w:szCs w:val="24"/>
        </w:rPr>
      </w:pPr>
      <w:r w:rsidRPr="00E06337">
        <w:rPr>
          <w:rFonts w:ascii="Times New Roman" w:hAnsi="Times New Roman" w:cs="Times New Roman"/>
          <w:color w:val="231F20"/>
          <w:sz w:val="24"/>
          <w:szCs w:val="24"/>
        </w:rPr>
        <w:lastRenderedPageBreak/>
        <w:t>Good</w:t>
      </w:r>
      <w:r w:rsidRPr="00E06337">
        <w:rPr>
          <w:rFonts w:ascii="Times New Roman" w:hAnsi="Times New Roman" w:cs="Times New Roman"/>
          <w:color w:val="231F20"/>
          <w:spacing w:val="-1"/>
          <w:sz w:val="24"/>
          <w:szCs w:val="24"/>
        </w:rPr>
        <w:t xml:space="preserve"> </w:t>
      </w:r>
      <w:r w:rsidRPr="00E06337">
        <w:rPr>
          <w:rFonts w:ascii="Times New Roman" w:hAnsi="Times New Roman" w:cs="Times New Roman"/>
          <w:color w:val="231F20"/>
          <w:sz w:val="24"/>
          <w:szCs w:val="24"/>
        </w:rPr>
        <w:t>understanding</w:t>
      </w:r>
      <w:r w:rsidRPr="00E06337">
        <w:rPr>
          <w:rFonts w:ascii="Times New Roman" w:hAnsi="Times New Roman" w:cs="Times New Roman"/>
          <w:color w:val="231F20"/>
          <w:spacing w:val="-1"/>
          <w:sz w:val="24"/>
          <w:szCs w:val="24"/>
        </w:rPr>
        <w:t xml:space="preserve"> </w:t>
      </w:r>
      <w:r w:rsidRPr="00E06337">
        <w:rPr>
          <w:rFonts w:ascii="Times New Roman" w:hAnsi="Times New Roman" w:cs="Times New Roman"/>
          <w:color w:val="231F20"/>
          <w:sz w:val="24"/>
          <w:szCs w:val="24"/>
        </w:rPr>
        <w:t>of</w:t>
      </w:r>
      <w:r w:rsidRPr="00E06337">
        <w:rPr>
          <w:rFonts w:ascii="Times New Roman" w:hAnsi="Times New Roman" w:cs="Times New Roman"/>
          <w:color w:val="231F20"/>
          <w:spacing w:val="-1"/>
          <w:sz w:val="24"/>
          <w:szCs w:val="24"/>
        </w:rPr>
        <w:t xml:space="preserve"> </w:t>
      </w:r>
      <w:r w:rsidRPr="00E06337">
        <w:rPr>
          <w:rFonts w:ascii="Times New Roman" w:hAnsi="Times New Roman" w:cs="Times New Roman"/>
          <w:color w:val="231F20"/>
          <w:sz w:val="24"/>
          <w:szCs w:val="24"/>
        </w:rPr>
        <w:t>how</w:t>
      </w:r>
      <w:r w:rsidRPr="00E06337">
        <w:rPr>
          <w:rFonts w:ascii="Times New Roman" w:hAnsi="Times New Roman" w:cs="Times New Roman"/>
          <w:color w:val="231F20"/>
          <w:spacing w:val="-1"/>
          <w:sz w:val="24"/>
          <w:szCs w:val="24"/>
        </w:rPr>
        <w:t xml:space="preserve"> </w:t>
      </w:r>
      <w:r w:rsidRPr="00E06337">
        <w:rPr>
          <w:rFonts w:ascii="Times New Roman" w:hAnsi="Times New Roman" w:cs="Times New Roman"/>
          <w:color w:val="231F20"/>
          <w:sz w:val="24"/>
          <w:szCs w:val="24"/>
        </w:rPr>
        <w:t>new</w:t>
      </w:r>
      <w:r w:rsidRPr="00E06337">
        <w:rPr>
          <w:rFonts w:ascii="Times New Roman" w:hAnsi="Times New Roman" w:cs="Times New Roman"/>
          <w:color w:val="231F20"/>
          <w:spacing w:val="-1"/>
          <w:sz w:val="24"/>
          <w:szCs w:val="24"/>
        </w:rPr>
        <w:t xml:space="preserve"> </w:t>
      </w:r>
      <w:r w:rsidRPr="00E06337">
        <w:rPr>
          <w:rFonts w:ascii="Times New Roman" w:hAnsi="Times New Roman" w:cs="Times New Roman"/>
          <w:color w:val="231F20"/>
          <w:sz w:val="24"/>
          <w:szCs w:val="24"/>
        </w:rPr>
        <w:t>knowledge</w:t>
      </w:r>
      <w:r w:rsidRPr="00E06337">
        <w:rPr>
          <w:rFonts w:ascii="Times New Roman" w:hAnsi="Times New Roman" w:cs="Times New Roman"/>
          <w:color w:val="231F20"/>
          <w:spacing w:val="-1"/>
          <w:sz w:val="24"/>
          <w:szCs w:val="24"/>
        </w:rPr>
        <w:t xml:space="preserve"> </w:t>
      </w:r>
      <w:r w:rsidRPr="00E06337">
        <w:rPr>
          <w:rFonts w:ascii="Times New Roman" w:hAnsi="Times New Roman" w:cs="Times New Roman"/>
          <w:color w:val="231F20"/>
          <w:sz w:val="24"/>
          <w:szCs w:val="24"/>
        </w:rPr>
        <w:t>in</w:t>
      </w:r>
      <w:r w:rsidRPr="00E06337">
        <w:rPr>
          <w:rFonts w:ascii="Times New Roman" w:hAnsi="Times New Roman" w:cs="Times New Roman"/>
          <w:color w:val="231F20"/>
          <w:spacing w:val="-1"/>
          <w:sz w:val="24"/>
          <w:szCs w:val="24"/>
        </w:rPr>
        <w:t xml:space="preserve"> </w:t>
      </w:r>
      <w:r w:rsidRPr="00E06337">
        <w:rPr>
          <w:rFonts w:ascii="Times New Roman" w:hAnsi="Times New Roman" w:cs="Times New Roman"/>
          <w:color w:val="231F20"/>
          <w:sz w:val="24"/>
          <w:szCs w:val="24"/>
        </w:rPr>
        <w:t>his/her</w:t>
      </w:r>
      <w:r w:rsidRPr="00E06337">
        <w:rPr>
          <w:rFonts w:ascii="Times New Roman" w:hAnsi="Times New Roman" w:cs="Times New Roman"/>
          <w:color w:val="231F20"/>
          <w:spacing w:val="-1"/>
          <w:sz w:val="24"/>
          <w:szCs w:val="24"/>
        </w:rPr>
        <w:t xml:space="preserve"> </w:t>
      </w:r>
      <w:r w:rsidRPr="00E06337">
        <w:rPr>
          <w:rFonts w:ascii="Times New Roman" w:hAnsi="Times New Roman" w:cs="Times New Roman"/>
          <w:color w:val="231F20"/>
          <w:sz w:val="24"/>
          <w:szCs w:val="24"/>
        </w:rPr>
        <w:t>subject</w:t>
      </w:r>
      <w:r w:rsidRPr="00E06337">
        <w:rPr>
          <w:rFonts w:ascii="Times New Roman" w:hAnsi="Times New Roman" w:cs="Times New Roman"/>
          <w:color w:val="231F20"/>
          <w:spacing w:val="-1"/>
          <w:sz w:val="24"/>
          <w:szCs w:val="24"/>
        </w:rPr>
        <w:t xml:space="preserve"> </w:t>
      </w:r>
      <w:r w:rsidRPr="00E06337">
        <w:rPr>
          <w:rFonts w:ascii="Times New Roman" w:hAnsi="Times New Roman" w:cs="Times New Roman"/>
          <w:color w:val="231F20"/>
          <w:sz w:val="24"/>
          <w:szCs w:val="24"/>
        </w:rPr>
        <w:t>area</w:t>
      </w:r>
      <w:r w:rsidRPr="00E06337">
        <w:rPr>
          <w:rFonts w:ascii="Times New Roman" w:hAnsi="Times New Roman" w:cs="Times New Roman"/>
          <w:color w:val="231F20"/>
          <w:spacing w:val="-1"/>
          <w:sz w:val="24"/>
          <w:szCs w:val="24"/>
        </w:rPr>
        <w:t xml:space="preserve"> </w:t>
      </w:r>
      <w:r w:rsidRPr="00E06337">
        <w:rPr>
          <w:rFonts w:ascii="Times New Roman" w:hAnsi="Times New Roman" w:cs="Times New Roman"/>
          <w:color w:val="231F20"/>
          <w:sz w:val="24"/>
          <w:szCs w:val="24"/>
        </w:rPr>
        <w:t xml:space="preserve">is </w:t>
      </w:r>
      <w:r w:rsidRPr="00E06337">
        <w:rPr>
          <w:rFonts w:ascii="Times New Roman" w:hAnsi="Times New Roman" w:cs="Times New Roman"/>
          <w:color w:val="231F20"/>
          <w:spacing w:val="-2"/>
          <w:sz w:val="24"/>
          <w:szCs w:val="24"/>
        </w:rPr>
        <w:t>acquired.</w:t>
      </w:r>
    </w:p>
    <w:p w14:paraId="570C9CCC" w14:textId="77777777" w:rsidR="00A737C9" w:rsidRPr="00E06337" w:rsidRDefault="00A737C9">
      <w:pPr>
        <w:pStyle w:val="ListParagraph"/>
        <w:numPr>
          <w:ilvl w:val="2"/>
          <w:numId w:val="69"/>
        </w:numPr>
        <w:tabs>
          <w:tab w:val="left" w:pos="965"/>
        </w:tabs>
        <w:spacing w:after="0" w:line="240" w:lineRule="auto"/>
        <w:ind w:right="4"/>
        <w:contextualSpacing w:val="0"/>
        <w:rPr>
          <w:rFonts w:ascii="Times New Roman" w:hAnsi="Times New Roman" w:cs="Times New Roman"/>
          <w:sz w:val="24"/>
          <w:szCs w:val="24"/>
        </w:rPr>
      </w:pPr>
      <w:r w:rsidRPr="00E06337">
        <w:rPr>
          <w:rFonts w:ascii="Times New Roman" w:hAnsi="Times New Roman" w:cs="Times New Roman"/>
          <w:color w:val="231F20"/>
          <w:w w:val="105"/>
          <w:sz w:val="24"/>
          <w:szCs w:val="24"/>
        </w:rPr>
        <w:t xml:space="preserve">Good understanding of how subject knowledge is linked to other </w:t>
      </w:r>
      <w:r w:rsidRPr="00E06337">
        <w:rPr>
          <w:rFonts w:ascii="Times New Roman" w:hAnsi="Times New Roman" w:cs="Times New Roman"/>
          <w:color w:val="231F20"/>
          <w:spacing w:val="-2"/>
          <w:w w:val="105"/>
          <w:sz w:val="24"/>
          <w:szCs w:val="24"/>
        </w:rPr>
        <w:t>subjects</w:t>
      </w:r>
      <w:r w:rsidRPr="00E06337">
        <w:rPr>
          <w:rFonts w:ascii="Times New Roman" w:hAnsi="Times New Roman" w:cs="Times New Roman"/>
          <w:color w:val="231F20"/>
          <w:spacing w:val="-13"/>
          <w:w w:val="105"/>
          <w:sz w:val="24"/>
          <w:szCs w:val="24"/>
        </w:rPr>
        <w:t xml:space="preserve"> </w:t>
      </w:r>
      <w:r w:rsidRPr="00E06337">
        <w:rPr>
          <w:rFonts w:ascii="Times New Roman" w:hAnsi="Times New Roman" w:cs="Times New Roman"/>
          <w:color w:val="231F20"/>
          <w:spacing w:val="-2"/>
          <w:w w:val="105"/>
          <w:sz w:val="24"/>
          <w:szCs w:val="24"/>
        </w:rPr>
        <w:t>and</w:t>
      </w:r>
      <w:r w:rsidRPr="00E06337">
        <w:rPr>
          <w:rFonts w:ascii="Times New Roman" w:hAnsi="Times New Roman" w:cs="Times New Roman"/>
          <w:color w:val="231F20"/>
          <w:spacing w:val="-13"/>
          <w:w w:val="105"/>
          <w:sz w:val="24"/>
          <w:szCs w:val="24"/>
        </w:rPr>
        <w:t xml:space="preserve"> </w:t>
      </w:r>
      <w:r w:rsidRPr="00E06337">
        <w:rPr>
          <w:rFonts w:ascii="Times New Roman" w:hAnsi="Times New Roman" w:cs="Times New Roman"/>
          <w:color w:val="231F20"/>
          <w:spacing w:val="-2"/>
          <w:w w:val="105"/>
          <w:sz w:val="24"/>
          <w:szCs w:val="24"/>
        </w:rPr>
        <w:t>applied</w:t>
      </w:r>
      <w:r w:rsidRPr="00E06337">
        <w:rPr>
          <w:rFonts w:ascii="Times New Roman" w:hAnsi="Times New Roman" w:cs="Times New Roman"/>
          <w:color w:val="231F20"/>
          <w:spacing w:val="-13"/>
          <w:w w:val="105"/>
          <w:sz w:val="24"/>
          <w:szCs w:val="24"/>
        </w:rPr>
        <w:t xml:space="preserve"> </w:t>
      </w:r>
      <w:r w:rsidRPr="00E06337">
        <w:rPr>
          <w:rFonts w:ascii="Times New Roman" w:hAnsi="Times New Roman" w:cs="Times New Roman"/>
          <w:color w:val="231F20"/>
          <w:spacing w:val="-2"/>
          <w:w w:val="105"/>
          <w:sz w:val="24"/>
          <w:szCs w:val="24"/>
        </w:rPr>
        <w:t>to</w:t>
      </w:r>
      <w:r w:rsidRPr="00E06337">
        <w:rPr>
          <w:rFonts w:ascii="Times New Roman" w:hAnsi="Times New Roman" w:cs="Times New Roman"/>
          <w:color w:val="231F20"/>
          <w:spacing w:val="-13"/>
          <w:w w:val="105"/>
          <w:sz w:val="24"/>
          <w:szCs w:val="24"/>
        </w:rPr>
        <w:t xml:space="preserve"> </w:t>
      </w:r>
      <w:r w:rsidRPr="00E06337">
        <w:rPr>
          <w:rFonts w:ascii="Times New Roman" w:hAnsi="Times New Roman" w:cs="Times New Roman"/>
          <w:color w:val="231F20"/>
          <w:spacing w:val="-2"/>
          <w:w w:val="105"/>
          <w:sz w:val="24"/>
          <w:szCs w:val="24"/>
        </w:rPr>
        <w:t>life</w:t>
      </w:r>
      <w:r w:rsidRPr="00E06337">
        <w:rPr>
          <w:rFonts w:ascii="Times New Roman" w:hAnsi="Times New Roman" w:cs="Times New Roman"/>
          <w:color w:val="231F20"/>
          <w:spacing w:val="-13"/>
          <w:w w:val="105"/>
          <w:sz w:val="24"/>
          <w:szCs w:val="24"/>
        </w:rPr>
        <w:t xml:space="preserve"> </w:t>
      </w:r>
      <w:r w:rsidRPr="00E06337">
        <w:rPr>
          <w:rFonts w:ascii="Times New Roman" w:hAnsi="Times New Roman" w:cs="Times New Roman"/>
          <w:color w:val="231F20"/>
          <w:spacing w:val="-2"/>
          <w:w w:val="105"/>
          <w:sz w:val="24"/>
          <w:szCs w:val="24"/>
        </w:rPr>
        <w:t>experiences.</w:t>
      </w:r>
    </w:p>
    <w:p w14:paraId="19E826B6" w14:textId="77777777" w:rsidR="00A737C9" w:rsidRPr="00E06337" w:rsidRDefault="00A737C9">
      <w:pPr>
        <w:pStyle w:val="ListParagraph"/>
        <w:numPr>
          <w:ilvl w:val="2"/>
          <w:numId w:val="69"/>
        </w:numPr>
        <w:tabs>
          <w:tab w:val="left" w:pos="965"/>
        </w:tabs>
        <w:spacing w:after="0" w:line="240" w:lineRule="auto"/>
        <w:ind w:right="4"/>
        <w:contextualSpacing w:val="0"/>
        <w:rPr>
          <w:rFonts w:ascii="Times New Roman" w:hAnsi="Times New Roman" w:cs="Times New Roman"/>
          <w:sz w:val="24"/>
          <w:szCs w:val="24"/>
        </w:rPr>
      </w:pPr>
      <w:r w:rsidRPr="00E06337">
        <w:rPr>
          <w:rFonts w:ascii="Times New Roman" w:hAnsi="Times New Roman" w:cs="Times New Roman"/>
          <w:color w:val="231F20"/>
          <w:sz w:val="24"/>
          <w:szCs w:val="24"/>
        </w:rPr>
        <w:t>Good</w:t>
      </w:r>
      <w:r w:rsidRPr="00E06337">
        <w:rPr>
          <w:rFonts w:ascii="Times New Roman" w:hAnsi="Times New Roman" w:cs="Times New Roman"/>
          <w:color w:val="231F20"/>
          <w:spacing w:val="-10"/>
          <w:sz w:val="24"/>
          <w:szCs w:val="24"/>
        </w:rPr>
        <w:t xml:space="preserve"> </w:t>
      </w:r>
      <w:r w:rsidRPr="00E06337">
        <w:rPr>
          <w:rFonts w:ascii="Times New Roman" w:hAnsi="Times New Roman" w:cs="Times New Roman"/>
          <w:color w:val="231F20"/>
          <w:sz w:val="24"/>
          <w:szCs w:val="24"/>
        </w:rPr>
        <w:t>knowledge</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z w:val="24"/>
          <w:szCs w:val="24"/>
        </w:rPr>
        <w:t>of</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z w:val="24"/>
          <w:szCs w:val="24"/>
        </w:rPr>
        <w:t>new</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z w:val="24"/>
          <w:szCs w:val="24"/>
        </w:rPr>
        <w:t>developments</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z w:val="24"/>
          <w:szCs w:val="24"/>
        </w:rPr>
        <w:t>in</w:t>
      </w:r>
      <w:r w:rsidRPr="00E06337">
        <w:rPr>
          <w:rFonts w:ascii="Times New Roman" w:hAnsi="Times New Roman" w:cs="Times New Roman"/>
          <w:color w:val="231F20"/>
          <w:spacing w:val="-10"/>
          <w:sz w:val="24"/>
          <w:szCs w:val="24"/>
        </w:rPr>
        <w:t xml:space="preserve"> </w:t>
      </w:r>
      <w:r w:rsidRPr="00E06337">
        <w:rPr>
          <w:rFonts w:ascii="Times New Roman" w:hAnsi="Times New Roman" w:cs="Times New Roman"/>
          <w:color w:val="231F20"/>
          <w:sz w:val="24"/>
          <w:szCs w:val="24"/>
        </w:rPr>
        <w:t>the</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z w:val="24"/>
          <w:szCs w:val="24"/>
        </w:rPr>
        <w:t>subject</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pacing w:val="-2"/>
          <w:sz w:val="24"/>
          <w:szCs w:val="24"/>
        </w:rPr>
        <w:t>area.</w:t>
      </w:r>
    </w:p>
    <w:p w14:paraId="7A21DD78" w14:textId="77777777" w:rsidR="00A737C9" w:rsidRPr="00E06337" w:rsidRDefault="00A737C9">
      <w:pPr>
        <w:pStyle w:val="ListParagraph"/>
        <w:numPr>
          <w:ilvl w:val="2"/>
          <w:numId w:val="69"/>
        </w:numPr>
        <w:tabs>
          <w:tab w:val="left" w:pos="965"/>
        </w:tabs>
        <w:spacing w:after="0" w:line="240" w:lineRule="auto"/>
        <w:ind w:right="4"/>
        <w:contextualSpacing w:val="0"/>
        <w:rPr>
          <w:rFonts w:ascii="Times New Roman" w:hAnsi="Times New Roman" w:cs="Times New Roman"/>
          <w:sz w:val="24"/>
          <w:szCs w:val="24"/>
        </w:rPr>
      </w:pPr>
      <w:r w:rsidRPr="00E06337">
        <w:rPr>
          <w:rFonts w:ascii="Times New Roman" w:hAnsi="Times New Roman" w:cs="Times New Roman"/>
          <w:color w:val="231F20"/>
          <w:sz w:val="24"/>
          <w:szCs w:val="24"/>
        </w:rPr>
        <w:t>Good</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z w:val="24"/>
          <w:szCs w:val="24"/>
        </w:rPr>
        <w:t>knowledge</w:t>
      </w:r>
      <w:r w:rsidRPr="00E06337">
        <w:rPr>
          <w:rFonts w:ascii="Times New Roman" w:hAnsi="Times New Roman" w:cs="Times New Roman"/>
          <w:color w:val="231F20"/>
          <w:spacing w:val="-6"/>
          <w:sz w:val="24"/>
          <w:szCs w:val="24"/>
        </w:rPr>
        <w:t xml:space="preserve"> </w:t>
      </w:r>
      <w:r w:rsidRPr="00E06337">
        <w:rPr>
          <w:rFonts w:ascii="Times New Roman" w:hAnsi="Times New Roman" w:cs="Times New Roman"/>
          <w:color w:val="231F20"/>
          <w:sz w:val="24"/>
          <w:szCs w:val="24"/>
        </w:rPr>
        <w:t>of</w:t>
      </w:r>
      <w:r w:rsidRPr="00E06337">
        <w:rPr>
          <w:rFonts w:ascii="Times New Roman" w:hAnsi="Times New Roman" w:cs="Times New Roman"/>
          <w:color w:val="231F20"/>
          <w:spacing w:val="-6"/>
          <w:sz w:val="24"/>
          <w:szCs w:val="24"/>
        </w:rPr>
        <w:t xml:space="preserve"> </w:t>
      </w:r>
      <w:r w:rsidRPr="00E06337">
        <w:rPr>
          <w:rFonts w:ascii="Times New Roman" w:hAnsi="Times New Roman" w:cs="Times New Roman"/>
          <w:color w:val="231F20"/>
          <w:sz w:val="24"/>
          <w:szCs w:val="24"/>
        </w:rPr>
        <w:t>the</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z w:val="24"/>
          <w:szCs w:val="24"/>
        </w:rPr>
        <w:t>language</w:t>
      </w:r>
      <w:r w:rsidRPr="00E06337">
        <w:rPr>
          <w:rFonts w:ascii="Times New Roman" w:hAnsi="Times New Roman" w:cs="Times New Roman"/>
          <w:color w:val="231F20"/>
          <w:spacing w:val="-6"/>
          <w:sz w:val="24"/>
          <w:szCs w:val="24"/>
        </w:rPr>
        <w:t xml:space="preserve"> </w:t>
      </w:r>
      <w:r w:rsidRPr="00E06337">
        <w:rPr>
          <w:rFonts w:ascii="Times New Roman" w:hAnsi="Times New Roman" w:cs="Times New Roman"/>
          <w:color w:val="231F20"/>
          <w:sz w:val="24"/>
          <w:szCs w:val="24"/>
        </w:rPr>
        <w:t>of</w:t>
      </w:r>
      <w:r w:rsidRPr="00E06337">
        <w:rPr>
          <w:rFonts w:ascii="Times New Roman" w:hAnsi="Times New Roman" w:cs="Times New Roman"/>
          <w:color w:val="231F20"/>
          <w:spacing w:val="-6"/>
          <w:sz w:val="24"/>
          <w:szCs w:val="24"/>
        </w:rPr>
        <w:t xml:space="preserve"> </w:t>
      </w:r>
      <w:r w:rsidRPr="00E06337">
        <w:rPr>
          <w:rFonts w:ascii="Times New Roman" w:hAnsi="Times New Roman" w:cs="Times New Roman"/>
          <w:color w:val="231F20"/>
          <w:spacing w:val="-2"/>
          <w:sz w:val="24"/>
          <w:szCs w:val="24"/>
        </w:rPr>
        <w:t>instruction.</w:t>
      </w:r>
    </w:p>
    <w:p w14:paraId="003A3E22" w14:textId="77777777" w:rsidR="00A737C9" w:rsidRPr="00E06337" w:rsidRDefault="00A737C9" w:rsidP="00E06337">
      <w:pPr>
        <w:pStyle w:val="ListParagraph"/>
        <w:tabs>
          <w:tab w:val="left" w:pos="965"/>
        </w:tabs>
        <w:spacing w:after="0" w:line="240" w:lineRule="auto"/>
        <w:ind w:left="1800" w:right="4"/>
        <w:contextualSpacing w:val="0"/>
        <w:rPr>
          <w:rFonts w:ascii="Times New Roman" w:hAnsi="Times New Roman" w:cs="Times New Roman"/>
          <w:sz w:val="24"/>
          <w:szCs w:val="24"/>
        </w:rPr>
      </w:pPr>
    </w:p>
    <w:p w14:paraId="556E4371" w14:textId="77777777" w:rsidR="00A737C9" w:rsidRPr="00E06337" w:rsidRDefault="00A737C9">
      <w:pPr>
        <w:pStyle w:val="Heading6"/>
        <w:numPr>
          <w:ilvl w:val="1"/>
          <w:numId w:val="34"/>
        </w:numPr>
        <w:tabs>
          <w:tab w:val="num" w:pos="360"/>
          <w:tab w:val="left" w:pos="745"/>
        </w:tabs>
        <w:spacing w:before="0" w:line="240" w:lineRule="auto"/>
        <w:ind w:left="0" w:right="4" w:firstLine="0"/>
        <w:rPr>
          <w:rFonts w:ascii="Times New Roman" w:hAnsi="Times New Roman" w:cs="Times New Roman"/>
          <w:b/>
          <w:bCs/>
          <w:color w:val="231F20"/>
          <w:sz w:val="24"/>
          <w:szCs w:val="24"/>
        </w:rPr>
      </w:pPr>
      <w:r w:rsidRPr="00E06337">
        <w:rPr>
          <w:rFonts w:ascii="Times New Roman" w:hAnsi="Times New Roman" w:cs="Times New Roman"/>
          <w:b/>
          <w:bCs/>
          <w:color w:val="231F20"/>
          <w:sz w:val="24"/>
          <w:szCs w:val="24"/>
        </w:rPr>
        <w:t>Knowledge</w:t>
      </w:r>
      <w:r w:rsidRPr="00E06337">
        <w:rPr>
          <w:rFonts w:ascii="Times New Roman" w:hAnsi="Times New Roman" w:cs="Times New Roman"/>
          <w:b/>
          <w:bCs/>
          <w:color w:val="231F20"/>
          <w:spacing w:val="-2"/>
          <w:sz w:val="24"/>
          <w:szCs w:val="24"/>
        </w:rPr>
        <w:t xml:space="preserve"> </w:t>
      </w:r>
      <w:r w:rsidRPr="00E06337">
        <w:rPr>
          <w:rFonts w:ascii="Times New Roman" w:hAnsi="Times New Roman" w:cs="Times New Roman"/>
          <w:b/>
          <w:bCs/>
          <w:color w:val="231F20"/>
          <w:sz w:val="24"/>
          <w:szCs w:val="24"/>
        </w:rPr>
        <w:t>and</w:t>
      </w:r>
      <w:r w:rsidRPr="00E06337">
        <w:rPr>
          <w:rFonts w:ascii="Times New Roman" w:hAnsi="Times New Roman" w:cs="Times New Roman"/>
          <w:b/>
          <w:bCs/>
          <w:color w:val="231F20"/>
          <w:spacing w:val="-3"/>
          <w:sz w:val="24"/>
          <w:szCs w:val="24"/>
        </w:rPr>
        <w:t xml:space="preserve"> </w:t>
      </w:r>
      <w:r w:rsidRPr="00E06337">
        <w:rPr>
          <w:rFonts w:ascii="Times New Roman" w:hAnsi="Times New Roman" w:cs="Times New Roman"/>
          <w:b/>
          <w:bCs/>
          <w:color w:val="231F20"/>
          <w:sz w:val="24"/>
          <w:szCs w:val="24"/>
        </w:rPr>
        <w:t>understanding</w:t>
      </w:r>
      <w:r w:rsidRPr="00E06337">
        <w:rPr>
          <w:rFonts w:ascii="Times New Roman" w:hAnsi="Times New Roman" w:cs="Times New Roman"/>
          <w:b/>
          <w:bCs/>
          <w:color w:val="231F20"/>
          <w:spacing w:val="-1"/>
          <w:sz w:val="24"/>
          <w:szCs w:val="24"/>
        </w:rPr>
        <w:t xml:space="preserve"> </w:t>
      </w:r>
      <w:r w:rsidRPr="00E06337">
        <w:rPr>
          <w:rFonts w:ascii="Times New Roman" w:hAnsi="Times New Roman" w:cs="Times New Roman"/>
          <w:b/>
          <w:bCs/>
          <w:color w:val="231F20"/>
          <w:sz w:val="24"/>
          <w:szCs w:val="24"/>
        </w:rPr>
        <w:t>of</w:t>
      </w:r>
      <w:r w:rsidRPr="00E06337">
        <w:rPr>
          <w:rFonts w:ascii="Times New Roman" w:hAnsi="Times New Roman" w:cs="Times New Roman"/>
          <w:b/>
          <w:bCs/>
          <w:color w:val="231F20"/>
          <w:spacing w:val="-3"/>
          <w:sz w:val="24"/>
          <w:szCs w:val="24"/>
        </w:rPr>
        <w:t xml:space="preserve"> </w:t>
      </w:r>
      <w:r w:rsidRPr="00E06337">
        <w:rPr>
          <w:rFonts w:ascii="Times New Roman" w:hAnsi="Times New Roman" w:cs="Times New Roman"/>
          <w:b/>
          <w:bCs/>
          <w:color w:val="231F20"/>
          <w:sz w:val="24"/>
          <w:szCs w:val="24"/>
        </w:rPr>
        <w:t>teaching</w:t>
      </w:r>
      <w:r w:rsidRPr="00E06337">
        <w:rPr>
          <w:rFonts w:ascii="Times New Roman" w:hAnsi="Times New Roman" w:cs="Times New Roman"/>
          <w:b/>
          <w:bCs/>
          <w:color w:val="231F20"/>
          <w:spacing w:val="-1"/>
          <w:sz w:val="24"/>
          <w:szCs w:val="24"/>
        </w:rPr>
        <w:t xml:space="preserve"> </w:t>
      </w:r>
      <w:r w:rsidRPr="00E06337">
        <w:rPr>
          <w:rFonts w:ascii="Times New Roman" w:hAnsi="Times New Roman" w:cs="Times New Roman"/>
          <w:b/>
          <w:bCs/>
          <w:color w:val="231F20"/>
          <w:sz w:val="24"/>
          <w:szCs w:val="24"/>
        </w:rPr>
        <w:t>and</w:t>
      </w:r>
      <w:r w:rsidRPr="00E06337">
        <w:rPr>
          <w:rFonts w:ascii="Times New Roman" w:hAnsi="Times New Roman" w:cs="Times New Roman"/>
          <w:b/>
          <w:bCs/>
          <w:color w:val="231F20"/>
          <w:spacing w:val="-3"/>
          <w:sz w:val="24"/>
          <w:szCs w:val="24"/>
        </w:rPr>
        <w:t xml:space="preserve"> </w:t>
      </w:r>
      <w:r w:rsidRPr="00E06337">
        <w:rPr>
          <w:rFonts w:ascii="Times New Roman" w:hAnsi="Times New Roman" w:cs="Times New Roman"/>
          <w:b/>
          <w:bCs/>
          <w:color w:val="231F20"/>
          <w:sz w:val="24"/>
          <w:szCs w:val="24"/>
        </w:rPr>
        <w:t>learning</w:t>
      </w:r>
      <w:r w:rsidRPr="00E06337">
        <w:rPr>
          <w:rFonts w:ascii="Times New Roman" w:hAnsi="Times New Roman" w:cs="Times New Roman"/>
          <w:b/>
          <w:bCs/>
          <w:color w:val="231F20"/>
          <w:spacing w:val="-1"/>
          <w:sz w:val="24"/>
          <w:szCs w:val="24"/>
        </w:rPr>
        <w:t xml:space="preserve"> </w:t>
      </w:r>
      <w:r w:rsidRPr="00E06337">
        <w:rPr>
          <w:rFonts w:ascii="Times New Roman" w:hAnsi="Times New Roman" w:cs="Times New Roman"/>
          <w:b/>
          <w:bCs/>
          <w:color w:val="231F20"/>
          <w:spacing w:val="-2"/>
          <w:sz w:val="24"/>
          <w:szCs w:val="24"/>
        </w:rPr>
        <w:t>process</w:t>
      </w:r>
    </w:p>
    <w:p w14:paraId="021E1C86" w14:textId="77777777" w:rsidR="00A737C9" w:rsidRPr="00E06337" w:rsidRDefault="00A737C9" w:rsidP="00E06337">
      <w:pPr>
        <w:pStyle w:val="BodyText"/>
        <w:ind w:right="4"/>
        <w:jc w:val="both"/>
        <w:rPr>
          <w:rFonts w:ascii="Times New Roman" w:hAnsi="Times New Roman" w:cs="Times New Roman"/>
        </w:rPr>
      </w:pPr>
      <w:r w:rsidRPr="00E06337">
        <w:rPr>
          <w:rFonts w:ascii="Times New Roman" w:hAnsi="Times New Roman" w:cs="Times New Roman"/>
          <w:color w:val="231F20"/>
        </w:rPr>
        <w:t>A</w:t>
      </w:r>
      <w:r w:rsidRPr="00E06337">
        <w:rPr>
          <w:rFonts w:ascii="Times New Roman" w:hAnsi="Times New Roman" w:cs="Times New Roman"/>
          <w:color w:val="231F20"/>
          <w:spacing w:val="-13"/>
        </w:rPr>
        <w:t xml:space="preserve"> </w:t>
      </w:r>
      <w:r w:rsidRPr="00E06337">
        <w:rPr>
          <w:rFonts w:ascii="Times New Roman" w:hAnsi="Times New Roman" w:cs="Times New Roman"/>
          <w:color w:val="231F20"/>
        </w:rPr>
        <w:t>professional</w:t>
      </w:r>
      <w:r w:rsidRPr="00E06337">
        <w:rPr>
          <w:rFonts w:ascii="Times New Roman" w:hAnsi="Times New Roman" w:cs="Times New Roman"/>
          <w:color w:val="231F20"/>
          <w:spacing w:val="-13"/>
        </w:rPr>
        <w:t xml:space="preserve"> </w:t>
      </w:r>
      <w:r w:rsidRPr="00E06337">
        <w:rPr>
          <w:rFonts w:ascii="Times New Roman" w:hAnsi="Times New Roman" w:cs="Times New Roman"/>
          <w:color w:val="231F20"/>
          <w:spacing w:val="-2"/>
        </w:rPr>
        <w:t>teacher:</w:t>
      </w:r>
    </w:p>
    <w:p w14:paraId="5838F3B4" w14:textId="77777777" w:rsidR="00A737C9" w:rsidRPr="00E06337" w:rsidRDefault="00A737C9">
      <w:pPr>
        <w:pStyle w:val="ListParagraph"/>
        <w:numPr>
          <w:ilvl w:val="0"/>
          <w:numId w:val="70"/>
        </w:numPr>
        <w:tabs>
          <w:tab w:val="left" w:pos="965"/>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z w:val="24"/>
          <w:szCs w:val="24"/>
        </w:rPr>
        <w:t>Has up-to-date knowledge and understanding of when to use which teaching and learning methods;</w:t>
      </w:r>
    </w:p>
    <w:p w14:paraId="1BEA34FC" w14:textId="77777777" w:rsidR="00A737C9" w:rsidRPr="00E06337" w:rsidRDefault="00A737C9">
      <w:pPr>
        <w:pStyle w:val="ListParagraph"/>
        <w:numPr>
          <w:ilvl w:val="0"/>
          <w:numId w:val="70"/>
        </w:numPr>
        <w:tabs>
          <w:tab w:val="left" w:pos="965"/>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z w:val="24"/>
          <w:szCs w:val="24"/>
        </w:rPr>
        <w:t>Has broad knowledge and understanding of how to use and adapt a variety of teaching and learning methods to provide opportunities for all learners to learn;</w:t>
      </w:r>
    </w:p>
    <w:p w14:paraId="02FF63F1" w14:textId="77777777" w:rsidR="00A737C9" w:rsidRPr="00E06337" w:rsidRDefault="00A737C9">
      <w:pPr>
        <w:pStyle w:val="ListParagraph"/>
        <w:numPr>
          <w:ilvl w:val="0"/>
          <w:numId w:val="70"/>
        </w:numPr>
        <w:tabs>
          <w:tab w:val="left" w:pos="965"/>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z w:val="24"/>
          <w:szCs w:val="24"/>
        </w:rPr>
        <w:t>Knows and understands how learners build knowledge, acquire skills and develop habits of mind.</w:t>
      </w:r>
    </w:p>
    <w:p w14:paraId="1AA9D777" w14:textId="77777777" w:rsidR="00A737C9" w:rsidRPr="00E06337" w:rsidRDefault="00A737C9">
      <w:pPr>
        <w:pStyle w:val="ListParagraph"/>
        <w:numPr>
          <w:ilvl w:val="0"/>
          <w:numId w:val="70"/>
        </w:numPr>
        <w:tabs>
          <w:tab w:val="left" w:pos="965"/>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z w:val="24"/>
          <w:szCs w:val="24"/>
        </w:rPr>
        <w:t>Knows and understands how learning is influenced by individual experiences,</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z w:val="24"/>
          <w:szCs w:val="24"/>
        </w:rPr>
        <w:t>talents</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z w:val="24"/>
          <w:szCs w:val="24"/>
        </w:rPr>
        <w:t>and</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z w:val="24"/>
          <w:szCs w:val="24"/>
        </w:rPr>
        <w:t>prior</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z w:val="24"/>
          <w:szCs w:val="24"/>
        </w:rPr>
        <w:t>learning,</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z w:val="24"/>
          <w:szCs w:val="24"/>
        </w:rPr>
        <w:t>language</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z w:val="24"/>
          <w:szCs w:val="24"/>
        </w:rPr>
        <w:t>as</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z w:val="24"/>
          <w:szCs w:val="24"/>
        </w:rPr>
        <w:t>well</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z w:val="24"/>
          <w:szCs w:val="24"/>
        </w:rPr>
        <w:t>as</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z w:val="24"/>
          <w:szCs w:val="24"/>
        </w:rPr>
        <w:t>family</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z w:val="24"/>
          <w:szCs w:val="24"/>
        </w:rPr>
        <w:t>and community values and socio- economic status.</w:t>
      </w:r>
    </w:p>
    <w:p w14:paraId="00BBAB95" w14:textId="77777777" w:rsidR="00A737C9" w:rsidRPr="00E06337" w:rsidRDefault="00A737C9">
      <w:pPr>
        <w:pStyle w:val="ListParagraph"/>
        <w:numPr>
          <w:ilvl w:val="0"/>
          <w:numId w:val="70"/>
        </w:numPr>
        <w:tabs>
          <w:tab w:val="left" w:pos="965"/>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z w:val="24"/>
          <w:szCs w:val="24"/>
        </w:rPr>
        <w:t>Has good knowledge and understanding of a variety of teaching and learning materials including ICT tools.</w:t>
      </w:r>
    </w:p>
    <w:p w14:paraId="3AB211DA" w14:textId="77777777" w:rsidR="00A737C9" w:rsidRPr="00E06337" w:rsidRDefault="00A737C9">
      <w:pPr>
        <w:pStyle w:val="ListParagraph"/>
        <w:numPr>
          <w:ilvl w:val="0"/>
          <w:numId w:val="70"/>
        </w:numPr>
        <w:tabs>
          <w:tab w:val="left" w:pos="965"/>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pacing w:val="-2"/>
          <w:sz w:val="24"/>
          <w:szCs w:val="24"/>
        </w:rPr>
        <w:t>Knows</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pacing w:val="-2"/>
          <w:sz w:val="24"/>
          <w:szCs w:val="24"/>
        </w:rPr>
        <w:t>how</w:t>
      </w:r>
      <w:r w:rsidRPr="00E06337">
        <w:rPr>
          <w:rFonts w:ascii="Times New Roman" w:hAnsi="Times New Roman" w:cs="Times New Roman"/>
          <w:color w:val="231F20"/>
          <w:spacing w:val="-6"/>
          <w:sz w:val="24"/>
          <w:szCs w:val="24"/>
        </w:rPr>
        <w:t xml:space="preserve"> </w:t>
      </w:r>
      <w:r w:rsidRPr="00E06337">
        <w:rPr>
          <w:rFonts w:ascii="Times New Roman" w:hAnsi="Times New Roman" w:cs="Times New Roman"/>
          <w:color w:val="231F20"/>
          <w:spacing w:val="-2"/>
          <w:sz w:val="24"/>
          <w:szCs w:val="24"/>
        </w:rPr>
        <w:t>to</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pacing w:val="-2"/>
          <w:sz w:val="24"/>
          <w:szCs w:val="24"/>
        </w:rPr>
        <w:t>motivate</w:t>
      </w:r>
      <w:r w:rsidRPr="00E06337">
        <w:rPr>
          <w:rFonts w:ascii="Times New Roman" w:hAnsi="Times New Roman" w:cs="Times New Roman"/>
          <w:color w:val="231F20"/>
          <w:spacing w:val="-6"/>
          <w:sz w:val="24"/>
          <w:szCs w:val="24"/>
        </w:rPr>
        <w:t xml:space="preserve"> </w:t>
      </w:r>
      <w:r w:rsidRPr="00E06337">
        <w:rPr>
          <w:rFonts w:ascii="Times New Roman" w:hAnsi="Times New Roman" w:cs="Times New Roman"/>
          <w:color w:val="231F20"/>
          <w:spacing w:val="-2"/>
          <w:sz w:val="24"/>
          <w:szCs w:val="24"/>
        </w:rPr>
        <w:t>learners</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pacing w:val="-2"/>
          <w:sz w:val="24"/>
          <w:szCs w:val="24"/>
        </w:rPr>
        <w:t>and</w:t>
      </w:r>
      <w:r w:rsidRPr="00E06337">
        <w:rPr>
          <w:rFonts w:ascii="Times New Roman" w:hAnsi="Times New Roman" w:cs="Times New Roman"/>
          <w:color w:val="231F20"/>
          <w:spacing w:val="-6"/>
          <w:sz w:val="24"/>
          <w:szCs w:val="24"/>
        </w:rPr>
        <w:t xml:space="preserve"> </w:t>
      </w:r>
      <w:r w:rsidRPr="00E06337">
        <w:rPr>
          <w:rFonts w:ascii="Times New Roman" w:hAnsi="Times New Roman" w:cs="Times New Roman"/>
          <w:color w:val="231F20"/>
          <w:spacing w:val="-2"/>
          <w:sz w:val="24"/>
          <w:szCs w:val="24"/>
        </w:rPr>
        <w:t>provide</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pacing w:val="-2"/>
          <w:sz w:val="24"/>
          <w:szCs w:val="24"/>
        </w:rPr>
        <w:t>constructive</w:t>
      </w:r>
      <w:r w:rsidRPr="00E06337">
        <w:rPr>
          <w:rFonts w:ascii="Times New Roman" w:hAnsi="Times New Roman" w:cs="Times New Roman"/>
          <w:color w:val="231F20"/>
          <w:spacing w:val="-6"/>
          <w:sz w:val="24"/>
          <w:szCs w:val="24"/>
        </w:rPr>
        <w:t xml:space="preserve"> </w:t>
      </w:r>
      <w:r w:rsidRPr="00E06337">
        <w:rPr>
          <w:rFonts w:ascii="Times New Roman" w:hAnsi="Times New Roman" w:cs="Times New Roman"/>
          <w:color w:val="231F20"/>
          <w:spacing w:val="-2"/>
          <w:sz w:val="24"/>
          <w:szCs w:val="24"/>
        </w:rPr>
        <w:t>feedback.</w:t>
      </w:r>
    </w:p>
    <w:p w14:paraId="5C639DCE" w14:textId="77777777" w:rsidR="00A737C9" w:rsidRPr="00E06337" w:rsidRDefault="00A737C9">
      <w:pPr>
        <w:pStyle w:val="ListParagraph"/>
        <w:numPr>
          <w:ilvl w:val="0"/>
          <w:numId w:val="70"/>
        </w:numPr>
        <w:tabs>
          <w:tab w:val="left" w:pos="1248"/>
        </w:tabs>
        <w:spacing w:after="0" w:line="240" w:lineRule="auto"/>
        <w:ind w:right="4"/>
        <w:rPr>
          <w:rFonts w:ascii="Times New Roman" w:hAnsi="Times New Roman" w:cs="Times New Roman"/>
          <w:sz w:val="24"/>
          <w:szCs w:val="24"/>
        </w:rPr>
      </w:pPr>
      <w:r w:rsidRPr="00E06337">
        <w:rPr>
          <w:rFonts w:ascii="Times New Roman" w:hAnsi="Times New Roman" w:cs="Times New Roman"/>
          <w:color w:val="231F20"/>
          <w:sz w:val="24"/>
          <w:szCs w:val="24"/>
        </w:rPr>
        <w:t>Has</w:t>
      </w:r>
      <w:r w:rsidRPr="00E06337">
        <w:rPr>
          <w:rFonts w:ascii="Times New Roman" w:hAnsi="Times New Roman" w:cs="Times New Roman"/>
          <w:color w:val="231F20"/>
          <w:spacing w:val="-10"/>
          <w:sz w:val="24"/>
          <w:szCs w:val="24"/>
        </w:rPr>
        <w:t xml:space="preserve"> </w:t>
      </w:r>
      <w:r w:rsidRPr="00E06337">
        <w:rPr>
          <w:rFonts w:ascii="Times New Roman" w:hAnsi="Times New Roman" w:cs="Times New Roman"/>
          <w:color w:val="231F20"/>
          <w:sz w:val="24"/>
          <w:szCs w:val="24"/>
        </w:rPr>
        <w:t>adequate</w:t>
      </w:r>
      <w:r w:rsidRPr="00E06337">
        <w:rPr>
          <w:rFonts w:ascii="Times New Roman" w:hAnsi="Times New Roman" w:cs="Times New Roman"/>
          <w:color w:val="231F20"/>
          <w:spacing w:val="-10"/>
          <w:sz w:val="24"/>
          <w:szCs w:val="24"/>
        </w:rPr>
        <w:t xml:space="preserve"> </w:t>
      </w:r>
      <w:r w:rsidRPr="00E06337">
        <w:rPr>
          <w:rFonts w:ascii="Times New Roman" w:hAnsi="Times New Roman" w:cs="Times New Roman"/>
          <w:color w:val="231F20"/>
          <w:sz w:val="24"/>
          <w:szCs w:val="24"/>
        </w:rPr>
        <w:t>knowledge</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z w:val="24"/>
          <w:szCs w:val="24"/>
        </w:rPr>
        <w:t>of</w:t>
      </w:r>
      <w:r w:rsidRPr="00E06337">
        <w:rPr>
          <w:rFonts w:ascii="Times New Roman" w:hAnsi="Times New Roman" w:cs="Times New Roman"/>
          <w:color w:val="231F20"/>
          <w:spacing w:val="-10"/>
          <w:sz w:val="24"/>
          <w:szCs w:val="24"/>
        </w:rPr>
        <w:t xml:space="preserve"> </w:t>
      </w:r>
      <w:r w:rsidRPr="00E06337">
        <w:rPr>
          <w:rFonts w:ascii="Times New Roman" w:hAnsi="Times New Roman" w:cs="Times New Roman"/>
          <w:color w:val="231F20"/>
          <w:sz w:val="24"/>
          <w:szCs w:val="24"/>
        </w:rPr>
        <w:t>managing</w:t>
      </w:r>
      <w:r w:rsidRPr="00E06337">
        <w:rPr>
          <w:rFonts w:ascii="Times New Roman" w:hAnsi="Times New Roman" w:cs="Times New Roman"/>
          <w:color w:val="231F20"/>
          <w:spacing w:val="-10"/>
          <w:sz w:val="24"/>
          <w:szCs w:val="24"/>
        </w:rPr>
        <w:t xml:space="preserve"> </w:t>
      </w:r>
      <w:r w:rsidRPr="00E06337">
        <w:rPr>
          <w:rFonts w:ascii="Times New Roman" w:hAnsi="Times New Roman" w:cs="Times New Roman"/>
          <w:color w:val="231F20"/>
          <w:sz w:val="24"/>
          <w:szCs w:val="24"/>
        </w:rPr>
        <w:t>time</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z w:val="24"/>
          <w:szCs w:val="24"/>
        </w:rPr>
        <w:t>for</w:t>
      </w:r>
      <w:r w:rsidRPr="00E06337">
        <w:rPr>
          <w:rFonts w:ascii="Times New Roman" w:hAnsi="Times New Roman" w:cs="Times New Roman"/>
          <w:color w:val="231F20"/>
          <w:spacing w:val="-10"/>
          <w:sz w:val="24"/>
          <w:szCs w:val="24"/>
        </w:rPr>
        <w:t xml:space="preserve"> </w:t>
      </w:r>
      <w:r w:rsidRPr="00E06337">
        <w:rPr>
          <w:rFonts w:ascii="Times New Roman" w:hAnsi="Times New Roman" w:cs="Times New Roman"/>
          <w:color w:val="231F20"/>
          <w:sz w:val="24"/>
          <w:szCs w:val="24"/>
        </w:rPr>
        <w:t>teaching</w:t>
      </w:r>
      <w:r w:rsidRPr="00E06337">
        <w:rPr>
          <w:rFonts w:ascii="Times New Roman" w:hAnsi="Times New Roman" w:cs="Times New Roman"/>
          <w:color w:val="231F20"/>
          <w:spacing w:val="-10"/>
          <w:sz w:val="24"/>
          <w:szCs w:val="24"/>
        </w:rPr>
        <w:t xml:space="preserve"> </w:t>
      </w:r>
      <w:r w:rsidRPr="00E06337">
        <w:rPr>
          <w:rFonts w:ascii="Times New Roman" w:hAnsi="Times New Roman" w:cs="Times New Roman"/>
          <w:color w:val="231F20"/>
          <w:sz w:val="24"/>
          <w:szCs w:val="24"/>
        </w:rPr>
        <w:t>and</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pacing w:val="-2"/>
          <w:sz w:val="24"/>
          <w:szCs w:val="24"/>
        </w:rPr>
        <w:t>learning.</w:t>
      </w:r>
    </w:p>
    <w:p w14:paraId="74A9C352" w14:textId="77777777" w:rsidR="00A737C9" w:rsidRPr="00E06337" w:rsidRDefault="00A737C9">
      <w:pPr>
        <w:pStyle w:val="Heading6"/>
        <w:numPr>
          <w:ilvl w:val="1"/>
          <w:numId w:val="34"/>
        </w:numPr>
        <w:tabs>
          <w:tab w:val="num" w:pos="360"/>
          <w:tab w:val="left" w:pos="994"/>
        </w:tabs>
        <w:spacing w:before="0" w:line="240" w:lineRule="auto"/>
        <w:ind w:left="0" w:right="4" w:firstLine="0"/>
        <w:rPr>
          <w:rFonts w:ascii="Times New Roman" w:hAnsi="Times New Roman" w:cs="Times New Roman"/>
          <w:b/>
          <w:bCs/>
          <w:color w:val="231F20"/>
          <w:sz w:val="24"/>
          <w:szCs w:val="24"/>
        </w:rPr>
      </w:pPr>
      <w:r w:rsidRPr="00E06337">
        <w:rPr>
          <w:rFonts w:ascii="Times New Roman" w:hAnsi="Times New Roman" w:cs="Times New Roman"/>
          <w:b/>
          <w:bCs/>
          <w:color w:val="231F20"/>
          <w:spacing w:val="-2"/>
          <w:sz w:val="24"/>
          <w:szCs w:val="24"/>
        </w:rPr>
        <w:t>Knowledge</w:t>
      </w:r>
      <w:r w:rsidRPr="00E06337">
        <w:rPr>
          <w:rFonts w:ascii="Times New Roman" w:hAnsi="Times New Roman" w:cs="Times New Roman"/>
          <w:b/>
          <w:bCs/>
          <w:color w:val="231F20"/>
          <w:spacing w:val="-8"/>
          <w:sz w:val="24"/>
          <w:szCs w:val="24"/>
        </w:rPr>
        <w:t xml:space="preserve"> </w:t>
      </w:r>
      <w:r w:rsidRPr="00E06337">
        <w:rPr>
          <w:rFonts w:ascii="Times New Roman" w:hAnsi="Times New Roman" w:cs="Times New Roman"/>
          <w:b/>
          <w:bCs/>
          <w:color w:val="231F20"/>
          <w:spacing w:val="-2"/>
          <w:sz w:val="24"/>
          <w:szCs w:val="24"/>
        </w:rPr>
        <w:t>and</w:t>
      </w:r>
      <w:r w:rsidRPr="00E06337">
        <w:rPr>
          <w:rFonts w:ascii="Times New Roman" w:hAnsi="Times New Roman" w:cs="Times New Roman"/>
          <w:b/>
          <w:bCs/>
          <w:color w:val="231F20"/>
          <w:spacing w:val="-8"/>
          <w:sz w:val="24"/>
          <w:szCs w:val="24"/>
        </w:rPr>
        <w:t xml:space="preserve"> </w:t>
      </w:r>
      <w:r w:rsidRPr="00E06337">
        <w:rPr>
          <w:rFonts w:ascii="Times New Roman" w:hAnsi="Times New Roman" w:cs="Times New Roman"/>
          <w:b/>
          <w:bCs/>
          <w:color w:val="231F20"/>
          <w:spacing w:val="-2"/>
          <w:sz w:val="24"/>
          <w:szCs w:val="24"/>
        </w:rPr>
        <w:t>understanding</w:t>
      </w:r>
      <w:r w:rsidRPr="00E06337">
        <w:rPr>
          <w:rFonts w:ascii="Times New Roman" w:hAnsi="Times New Roman" w:cs="Times New Roman"/>
          <w:b/>
          <w:bCs/>
          <w:color w:val="231F20"/>
          <w:spacing w:val="-8"/>
          <w:sz w:val="24"/>
          <w:szCs w:val="24"/>
        </w:rPr>
        <w:t xml:space="preserve"> </w:t>
      </w:r>
      <w:r w:rsidRPr="00E06337">
        <w:rPr>
          <w:rFonts w:ascii="Times New Roman" w:hAnsi="Times New Roman" w:cs="Times New Roman"/>
          <w:b/>
          <w:bCs/>
          <w:color w:val="231F20"/>
          <w:spacing w:val="-2"/>
          <w:sz w:val="24"/>
          <w:szCs w:val="24"/>
        </w:rPr>
        <w:t>of</w:t>
      </w:r>
      <w:r w:rsidRPr="00E06337">
        <w:rPr>
          <w:rFonts w:ascii="Times New Roman" w:hAnsi="Times New Roman" w:cs="Times New Roman"/>
          <w:b/>
          <w:bCs/>
          <w:color w:val="231F20"/>
          <w:spacing w:val="-7"/>
          <w:sz w:val="24"/>
          <w:szCs w:val="24"/>
        </w:rPr>
        <w:t xml:space="preserve"> </w:t>
      </w:r>
      <w:r w:rsidRPr="00E06337">
        <w:rPr>
          <w:rFonts w:ascii="Times New Roman" w:hAnsi="Times New Roman" w:cs="Times New Roman"/>
          <w:b/>
          <w:bCs/>
          <w:color w:val="231F20"/>
          <w:spacing w:val="-2"/>
          <w:sz w:val="24"/>
          <w:szCs w:val="24"/>
        </w:rPr>
        <w:t>instructional</w:t>
      </w:r>
      <w:r w:rsidRPr="00E06337">
        <w:rPr>
          <w:rFonts w:ascii="Times New Roman" w:hAnsi="Times New Roman" w:cs="Times New Roman"/>
          <w:b/>
          <w:bCs/>
          <w:color w:val="231F20"/>
          <w:spacing w:val="-8"/>
          <w:sz w:val="24"/>
          <w:szCs w:val="24"/>
        </w:rPr>
        <w:t xml:space="preserve"> </w:t>
      </w:r>
      <w:r w:rsidRPr="00E06337">
        <w:rPr>
          <w:rFonts w:ascii="Times New Roman" w:hAnsi="Times New Roman" w:cs="Times New Roman"/>
          <w:b/>
          <w:bCs/>
          <w:color w:val="231F20"/>
          <w:spacing w:val="-2"/>
          <w:sz w:val="24"/>
          <w:szCs w:val="24"/>
        </w:rPr>
        <w:t>planning</w:t>
      </w:r>
    </w:p>
    <w:p w14:paraId="2FB718AD" w14:textId="77777777" w:rsidR="00A737C9" w:rsidRPr="00E06337" w:rsidRDefault="00A737C9" w:rsidP="00E06337">
      <w:pPr>
        <w:pStyle w:val="BodyText"/>
        <w:ind w:right="4"/>
        <w:rPr>
          <w:rFonts w:ascii="Times New Roman" w:hAnsi="Times New Roman" w:cs="Times New Roman"/>
        </w:rPr>
      </w:pPr>
      <w:r w:rsidRPr="00E06337">
        <w:rPr>
          <w:rFonts w:ascii="Times New Roman" w:hAnsi="Times New Roman" w:cs="Times New Roman"/>
          <w:color w:val="231F20"/>
        </w:rPr>
        <w:t>A</w:t>
      </w:r>
      <w:r w:rsidRPr="00E06337">
        <w:rPr>
          <w:rFonts w:ascii="Times New Roman" w:hAnsi="Times New Roman" w:cs="Times New Roman"/>
          <w:color w:val="231F20"/>
          <w:spacing w:val="-14"/>
        </w:rPr>
        <w:t xml:space="preserve"> </w:t>
      </w:r>
      <w:r w:rsidRPr="00E06337">
        <w:rPr>
          <w:rFonts w:ascii="Times New Roman" w:hAnsi="Times New Roman" w:cs="Times New Roman"/>
          <w:color w:val="231F20"/>
        </w:rPr>
        <w:t>professional</w:t>
      </w:r>
      <w:r w:rsidRPr="00E06337">
        <w:rPr>
          <w:rFonts w:ascii="Times New Roman" w:hAnsi="Times New Roman" w:cs="Times New Roman"/>
          <w:color w:val="231F20"/>
          <w:spacing w:val="-14"/>
        </w:rPr>
        <w:t xml:space="preserve"> </w:t>
      </w:r>
      <w:r w:rsidRPr="00E06337">
        <w:rPr>
          <w:rFonts w:ascii="Times New Roman" w:hAnsi="Times New Roman" w:cs="Times New Roman"/>
          <w:color w:val="231F20"/>
        </w:rPr>
        <w:t>teacher</w:t>
      </w:r>
      <w:r w:rsidRPr="00E06337">
        <w:rPr>
          <w:rFonts w:ascii="Times New Roman" w:hAnsi="Times New Roman" w:cs="Times New Roman"/>
          <w:color w:val="231F20"/>
          <w:spacing w:val="-13"/>
        </w:rPr>
        <w:t xml:space="preserve"> </w:t>
      </w:r>
      <w:r w:rsidRPr="00E06337">
        <w:rPr>
          <w:rFonts w:ascii="Times New Roman" w:hAnsi="Times New Roman" w:cs="Times New Roman"/>
          <w:color w:val="231F20"/>
          <w:spacing w:val="-2"/>
        </w:rPr>
        <w:t>must:</w:t>
      </w:r>
    </w:p>
    <w:p w14:paraId="1E3A704E" w14:textId="77777777" w:rsidR="00A737C9" w:rsidRPr="00E06337" w:rsidRDefault="00A737C9">
      <w:pPr>
        <w:pStyle w:val="ListParagraph"/>
        <w:numPr>
          <w:ilvl w:val="0"/>
          <w:numId w:val="71"/>
        </w:numPr>
        <w:tabs>
          <w:tab w:val="left" w:pos="1248"/>
        </w:tabs>
        <w:spacing w:after="0" w:line="240" w:lineRule="auto"/>
        <w:ind w:right="4"/>
        <w:rPr>
          <w:rFonts w:ascii="Times New Roman" w:hAnsi="Times New Roman" w:cs="Times New Roman"/>
          <w:sz w:val="24"/>
          <w:szCs w:val="24"/>
        </w:rPr>
      </w:pPr>
      <w:r w:rsidRPr="00E06337">
        <w:rPr>
          <w:rFonts w:ascii="Times New Roman" w:hAnsi="Times New Roman" w:cs="Times New Roman"/>
          <w:color w:val="231F20"/>
          <w:spacing w:val="-2"/>
          <w:sz w:val="24"/>
          <w:szCs w:val="24"/>
        </w:rPr>
        <w:t>Understand</w:t>
      </w:r>
      <w:r w:rsidRPr="00E06337">
        <w:rPr>
          <w:rFonts w:ascii="Times New Roman" w:hAnsi="Times New Roman" w:cs="Times New Roman"/>
          <w:color w:val="231F20"/>
          <w:spacing w:val="-4"/>
          <w:sz w:val="24"/>
          <w:szCs w:val="24"/>
        </w:rPr>
        <w:t xml:space="preserve"> </w:t>
      </w:r>
      <w:r w:rsidRPr="00E06337">
        <w:rPr>
          <w:rFonts w:ascii="Times New Roman" w:hAnsi="Times New Roman" w:cs="Times New Roman"/>
          <w:color w:val="231F20"/>
          <w:spacing w:val="-2"/>
          <w:sz w:val="24"/>
          <w:szCs w:val="24"/>
        </w:rPr>
        <w:t>the</w:t>
      </w:r>
      <w:r w:rsidRPr="00E06337">
        <w:rPr>
          <w:rFonts w:ascii="Times New Roman" w:hAnsi="Times New Roman" w:cs="Times New Roman"/>
          <w:color w:val="231F20"/>
          <w:spacing w:val="-3"/>
          <w:sz w:val="24"/>
          <w:szCs w:val="24"/>
        </w:rPr>
        <w:t xml:space="preserve"> </w:t>
      </w:r>
      <w:r w:rsidRPr="00E06337">
        <w:rPr>
          <w:rFonts w:ascii="Times New Roman" w:hAnsi="Times New Roman" w:cs="Times New Roman"/>
          <w:color w:val="231F20"/>
          <w:spacing w:val="-2"/>
          <w:sz w:val="24"/>
          <w:szCs w:val="24"/>
        </w:rPr>
        <w:t>importance</w:t>
      </w:r>
      <w:r w:rsidRPr="00E06337">
        <w:rPr>
          <w:rFonts w:ascii="Times New Roman" w:hAnsi="Times New Roman" w:cs="Times New Roman"/>
          <w:color w:val="231F20"/>
          <w:spacing w:val="-3"/>
          <w:sz w:val="24"/>
          <w:szCs w:val="24"/>
        </w:rPr>
        <w:t xml:space="preserve"> </w:t>
      </w:r>
      <w:r w:rsidRPr="00E06337">
        <w:rPr>
          <w:rFonts w:ascii="Times New Roman" w:hAnsi="Times New Roman" w:cs="Times New Roman"/>
          <w:color w:val="231F20"/>
          <w:spacing w:val="-2"/>
          <w:sz w:val="24"/>
          <w:szCs w:val="24"/>
        </w:rPr>
        <w:t>of</w:t>
      </w:r>
      <w:r w:rsidRPr="00E06337">
        <w:rPr>
          <w:rFonts w:ascii="Times New Roman" w:hAnsi="Times New Roman" w:cs="Times New Roman"/>
          <w:color w:val="231F20"/>
          <w:spacing w:val="-3"/>
          <w:sz w:val="24"/>
          <w:szCs w:val="24"/>
        </w:rPr>
        <w:t xml:space="preserve"> </w:t>
      </w:r>
      <w:r w:rsidRPr="00E06337">
        <w:rPr>
          <w:rFonts w:ascii="Times New Roman" w:hAnsi="Times New Roman" w:cs="Times New Roman"/>
          <w:color w:val="231F20"/>
          <w:spacing w:val="-2"/>
          <w:sz w:val="24"/>
          <w:szCs w:val="24"/>
        </w:rPr>
        <w:t>instructional</w:t>
      </w:r>
      <w:r w:rsidRPr="00E06337">
        <w:rPr>
          <w:rFonts w:ascii="Times New Roman" w:hAnsi="Times New Roman" w:cs="Times New Roman"/>
          <w:color w:val="231F20"/>
          <w:spacing w:val="-3"/>
          <w:sz w:val="24"/>
          <w:szCs w:val="24"/>
        </w:rPr>
        <w:t xml:space="preserve"> </w:t>
      </w:r>
      <w:r w:rsidRPr="00E06337">
        <w:rPr>
          <w:rFonts w:ascii="Times New Roman" w:hAnsi="Times New Roman" w:cs="Times New Roman"/>
          <w:color w:val="231F20"/>
          <w:spacing w:val="-2"/>
          <w:sz w:val="24"/>
          <w:szCs w:val="24"/>
        </w:rPr>
        <w:t>planning.</w:t>
      </w:r>
    </w:p>
    <w:p w14:paraId="42F31071" w14:textId="77777777" w:rsidR="00A737C9" w:rsidRPr="00E06337" w:rsidRDefault="00A737C9">
      <w:pPr>
        <w:pStyle w:val="ListParagraph"/>
        <w:numPr>
          <w:ilvl w:val="0"/>
          <w:numId w:val="71"/>
        </w:numPr>
        <w:tabs>
          <w:tab w:val="left" w:pos="1248"/>
        </w:tabs>
        <w:spacing w:after="0" w:line="240" w:lineRule="auto"/>
        <w:ind w:right="4"/>
        <w:rPr>
          <w:rFonts w:ascii="Times New Roman" w:hAnsi="Times New Roman" w:cs="Times New Roman"/>
          <w:sz w:val="24"/>
          <w:szCs w:val="24"/>
        </w:rPr>
      </w:pPr>
      <w:r w:rsidRPr="00E06337">
        <w:rPr>
          <w:rFonts w:ascii="Times New Roman" w:hAnsi="Times New Roman" w:cs="Times New Roman"/>
          <w:color w:val="231F20"/>
          <w:sz w:val="24"/>
          <w:szCs w:val="24"/>
        </w:rPr>
        <w:t>Know</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z w:val="24"/>
          <w:szCs w:val="24"/>
        </w:rPr>
        <w:t>how</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z w:val="24"/>
          <w:szCs w:val="24"/>
        </w:rPr>
        <w:t>to</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z w:val="24"/>
          <w:szCs w:val="24"/>
        </w:rPr>
        <w:t>write</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z w:val="24"/>
          <w:szCs w:val="24"/>
        </w:rPr>
        <w:t>appropriate</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z w:val="24"/>
          <w:szCs w:val="24"/>
        </w:rPr>
        <w:t>schemes</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z w:val="24"/>
          <w:szCs w:val="24"/>
        </w:rPr>
        <w:t>of</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z w:val="24"/>
          <w:szCs w:val="24"/>
        </w:rPr>
        <w:t>work</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z w:val="24"/>
          <w:szCs w:val="24"/>
        </w:rPr>
        <w:t>and</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z w:val="24"/>
          <w:szCs w:val="24"/>
        </w:rPr>
        <w:t>lesson</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pacing w:val="-2"/>
          <w:sz w:val="24"/>
          <w:szCs w:val="24"/>
        </w:rPr>
        <w:t>plans.</w:t>
      </w:r>
    </w:p>
    <w:p w14:paraId="01CA8A0F" w14:textId="77777777" w:rsidR="00A737C9" w:rsidRPr="00E06337" w:rsidRDefault="00A737C9">
      <w:pPr>
        <w:pStyle w:val="ListParagraph"/>
        <w:numPr>
          <w:ilvl w:val="0"/>
          <w:numId w:val="71"/>
        </w:numPr>
        <w:tabs>
          <w:tab w:val="left" w:pos="1248"/>
        </w:tabs>
        <w:spacing w:after="0" w:line="240" w:lineRule="auto"/>
        <w:ind w:right="4"/>
        <w:rPr>
          <w:rFonts w:ascii="Times New Roman" w:hAnsi="Times New Roman" w:cs="Times New Roman"/>
          <w:sz w:val="24"/>
          <w:szCs w:val="24"/>
        </w:rPr>
      </w:pPr>
      <w:r w:rsidRPr="00E06337">
        <w:rPr>
          <w:rFonts w:ascii="Times New Roman" w:hAnsi="Times New Roman" w:cs="Times New Roman"/>
          <w:color w:val="231F20"/>
          <w:sz w:val="24"/>
          <w:szCs w:val="24"/>
        </w:rPr>
        <w:t>Know</w:t>
      </w:r>
      <w:r w:rsidRPr="00E06337">
        <w:rPr>
          <w:rFonts w:ascii="Times New Roman" w:hAnsi="Times New Roman" w:cs="Times New Roman"/>
          <w:color w:val="231F20"/>
          <w:spacing w:val="34"/>
          <w:sz w:val="24"/>
          <w:szCs w:val="24"/>
        </w:rPr>
        <w:t xml:space="preserve"> </w:t>
      </w:r>
      <w:r w:rsidRPr="00E06337">
        <w:rPr>
          <w:rFonts w:ascii="Times New Roman" w:hAnsi="Times New Roman" w:cs="Times New Roman"/>
          <w:color w:val="231F20"/>
          <w:sz w:val="24"/>
          <w:szCs w:val="24"/>
        </w:rPr>
        <w:t>how</w:t>
      </w:r>
      <w:r w:rsidRPr="00E06337">
        <w:rPr>
          <w:rFonts w:ascii="Times New Roman" w:hAnsi="Times New Roman" w:cs="Times New Roman"/>
          <w:color w:val="231F20"/>
          <w:spacing w:val="34"/>
          <w:sz w:val="24"/>
          <w:szCs w:val="24"/>
        </w:rPr>
        <w:t xml:space="preserve"> </w:t>
      </w:r>
      <w:r w:rsidRPr="00E06337">
        <w:rPr>
          <w:rFonts w:ascii="Times New Roman" w:hAnsi="Times New Roman" w:cs="Times New Roman"/>
          <w:color w:val="231F20"/>
          <w:sz w:val="24"/>
          <w:szCs w:val="24"/>
        </w:rPr>
        <w:t>to</w:t>
      </w:r>
      <w:r w:rsidRPr="00E06337">
        <w:rPr>
          <w:rFonts w:ascii="Times New Roman" w:hAnsi="Times New Roman" w:cs="Times New Roman"/>
          <w:color w:val="231F20"/>
          <w:spacing w:val="34"/>
          <w:sz w:val="24"/>
          <w:szCs w:val="24"/>
        </w:rPr>
        <w:t xml:space="preserve"> </w:t>
      </w:r>
      <w:r w:rsidRPr="00E06337">
        <w:rPr>
          <w:rFonts w:ascii="Times New Roman" w:hAnsi="Times New Roman" w:cs="Times New Roman"/>
          <w:color w:val="231F20"/>
          <w:sz w:val="24"/>
          <w:szCs w:val="24"/>
        </w:rPr>
        <w:t>write</w:t>
      </w:r>
      <w:r w:rsidRPr="00E06337">
        <w:rPr>
          <w:rFonts w:ascii="Times New Roman" w:hAnsi="Times New Roman" w:cs="Times New Roman"/>
          <w:color w:val="231F20"/>
          <w:spacing w:val="34"/>
          <w:sz w:val="24"/>
          <w:szCs w:val="24"/>
        </w:rPr>
        <w:t xml:space="preserve"> </w:t>
      </w:r>
      <w:r w:rsidRPr="00E06337">
        <w:rPr>
          <w:rFonts w:ascii="Times New Roman" w:hAnsi="Times New Roman" w:cs="Times New Roman"/>
          <w:color w:val="231F20"/>
          <w:sz w:val="24"/>
          <w:szCs w:val="24"/>
        </w:rPr>
        <w:t>lesson</w:t>
      </w:r>
      <w:r w:rsidRPr="00E06337">
        <w:rPr>
          <w:rFonts w:ascii="Times New Roman" w:hAnsi="Times New Roman" w:cs="Times New Roman"/>
          <w:color w:val="231F20"/>
          <w:spacing w:val="34"/>
          <w:sz w:val="24"/>
          <w:szCs w:val="24"/>
        </w:rPr>
        <w:t xml:space="preserve"> </w:t>
      </w:r>
      <w:r w:rsidRPr="00E06337">
        <w:rPr>
          <w:rFonts w:ascii="Times New Roman" w:hAnsi="Times New Roman" w:cs="Times New Roman"/>
          <w:color w:val="231F20"/>
          <w:sz w:val="24"/>
          <w:szCs w:val="24"/>
        </w:rPr>
        <w:t>plans</w:t>
      </w:r>
      <w:r w:rsidRPr="00E06337">
        <w:rPr>
          <w:rFonts w:ascii="Times New Roman" w:hAnsi="Times New Roman" w:cs="Times New Roman"/>
          <w:color w:val="231F20"/>
          <w:spacing w:val="34"/>
          <w:sz w:val="24"/>
          <w:szCs w:val="24"/>
        </w:rPr>
        <w:t xml:space="preserve"> </w:t>
      </w:r>
      <w:r w:rsidRPr="00E06337">
        <w:rPr>
          <w:rFonts w:ascii="Times New Roman" w:hAnsi="Times New Roman" w:cs="Times New Roman"/>
          <w:color w:val="231F20"/>
          <w:sz w:val="24"/>
          <w:szCs w:val="24"/>
        </w:rPr>
        <w:t>with</w:t>
      </w:r>
      <w:r w:rsidRPr="00E06337">
        <w:rPr>
          <w:rFonts w:ascii="Times New Roman" w:hAnsi="Times New Roman" w:cs="Times New Roman"/>
          <w:color w:val="231F20"/>
          <w:spacing w:val="34"/>
          <w:sz w:val="24"/>
          <w:szCs w:val="24"/>
        </w:rPr>
        <w:t xml:space="preserve"> </w:t>
      </w:r>
      <w:r w:rsidRPr="00E06337">
        <w:rPr>
          <w:rFonts w:ascii="Times New Roman" w:hAnsi="Times New Roman" w:cs="Times New Roman"/>
          <w:color w:val="231F20"/>
          <w:sz w:val="24"/>
          <w:szCs w:val="24"/>
        </w:rPr>
        <w:t>clear</w:t>
      </w:r>
      <w:r w:rsidRPr="00E06337">
        <w:rPr>
          <w:rFonts w:ascii="Times New Roman" w:hAnsi="Times New Roman" w:cs="Times New Roman"/>
          <w:color w:val="231F20"/>
          <w:spacing w:val="34"/>
          <w:sz w:val="24"/>
          <w:szCs w:val="24"/>
        </w:rPr>
        <w:t xml:space="preserve"> </w:t>
      </w:r>
      <w:r w:rsidRPr="00E06337">
        <w:rPr>
          <w:rFonts w:ascii="Times New Roman" w:hAnsi="Times New Roman" w:cs="Times New Roman"/>
          <w:color w:val="231F20"/>
          <w:sz w:val="24"/>
          <w:szCs w:val="24"/>
        </w:rPr>
        <w:t>learning</w:t>
      </w:r>
      <w:r w:rsidRPr="00E06337">
        <w:rPr>
          <w:rFonts w:ascii="Times New Roman" w:hAnsi="Times New Roman" w:cs="Times New Roman"/>
          <w:color w:val="231F20"/>
          <w:spacing w:val="34"/>
          <w:sz w:val="24"/>
          <w:szCs w:val="24"/>
        </w:rPr>
        <w:t xml:space="preserve"> </w:t>
      </w:r>
      <w:r w:rsidRPr="00E06337">
        <w:rPr>
          <w:rFonts w:ascii="Times New Roman" w:hAnsi="Times New Roman" w:cs="Times New Roman"/>
          <w:color w:val="231F20"/>
          <w:sz w:val="24"/>
          <w:szCs w:val="24"/>
        </w:rPr>
        <w:t>objectives</w:t>
      </w:r>
      <w:r w:rsidRPr="00E06337">
        <w:rPr>
          <w:rFonts w:ascii="Times New Roman" w:hAnsi="Times New Roman" w:cs="Times New Roman"/>
          <w:color w:val="231F20"/>
          <w:spacing w:val="34"/>
          <w:sz w:val="24"/>
          <w:szCs w:val="24"/>
        </w:rPr>
        <w:t xml:space="preserve"> </w:t>
      </w:r>
      <w:r w:rsidRPr="00E06337">
        <w:rPr>
          <w:rFonts w:ascii="Times New Roman" w:hAnsi="Times New Roman" w:cs="Times New Roman"/>
          <w:color w:val="231F20"/>
          <w:sz w:val="24"/>
          <w:szCs w:val="24"/>
        </w:rPr>
        <w:t>and relevant measurable outcomes.</w:t>
      </w:r>
    </w:p>
    <w:p w14:paraId="521F0E1B" w14:textId="77777777" w:rsidR="00A737C9" w:rsidRPr="00E06337" w:rsidRDefault="00A737C9" w:rsidP="00E06337">
      <w:pPr>
        <w:pStyle w:val="ListParagraph"/>
        <w:tabs>
          <w:tab w:val="left" w:pos="1248"/>
        </w:tabs>
        <w:spacing w:after="0" w:line="240" w:lineRule="auto"/>
        <w:ind w:right="4"/>
        <w:rPr>
          <w:rFonts w:ascii="Times New Roman" w:hAnsi="Times New Roman" w:cs="Times New Roman"/>
          <w:sz w:val="24"/>
          <w:szCs w:val="24"/>
        </w:rPr>
      </w:pPr>
    </w:p>
    <w:p w14:paraId="0C6D058B" w14:textId="77777777" w:rsidR="00A737C9" w:rsidRPr="00E06337" w:rsidRDefault="00A737C9">
      <w:pPr>
        <w:pStyle w:val="Heading6"/>
        <w:numPr>
          <w:ilvl w:val="1"/>
          <w:numId w:val="34"/>
        </w:numPr>
        <w:tabs>
          <w:tab w:val="num" w:pos="360"/>
          <w:tab w:val="left" w:pos="963"/>
          <w:tab w:val="left" w:pos="1065"/>
        </w:tabs>
        <w:spacing w:before="0" w:line="240" w:lineRule="auto"/>
        <w:ind w:left="0" w:right="4" w:firstLine="0"/>
        <w:rPr>
          <w:rFonts w:ascii="Times New Roman" w:hAnsi="Times New Roman" w:cs="Times New Roman"/>
          <w:b/>
          <w:bCs/>
          <w:color w:val="231F20"/>
          <w:sz w:val="24"/>
          <w:szCs w:val="24"/>
        </w:rPr>
      </w:pPr>
      <w:r w:rsidRPr="00E06337">
        <w:rPr>
          <w:rFonts w:ascii="Times New Roman" w:hAnsi="Times New Roman" w:cs="Times New Roman"/>
          <w:b/>
          <w:bCs/>
          <w:color w:val="231F20"/>
          <w:sz w:val="24"/>
          <w:szCs w:val="24"/>
        </w:rPr>
        <w:t>Knowledge and understanding of learning assessment and evaluation</w:t>
      </w:r>
      <w:r w:rsidRPr="00E06337">
        <w:rPr>
          <w:rFonts w:ascii="Times New Roman" w:hAnsi="Times New Roman" w:cs="Times New Roman"/>
          <w:b/>
          <w:bCs/>
          <w:color w:val="231F20"/>
          <w:spacing w:val="40"/>
          <w:sz w:val="24"/>
          <w:szCs w:val="24"/>
        </w:rPr>
        <w:t xml:space="preserve"> </w:t>
      </w:r>
      <w:r w:rsidRPr="00E06337">
        <w:rPr>
          <w:rFonts w:ascii="Times New Roman" w:hAnsi="Times New Roman" w:cs="Times New Roman"/>
          <w:b/>
          <w:bCs/>
          <w:color w:val="231F20"/>
          <w:spacing w:val="-2"/>
          <w:sz w:val="24"/>
          <w:szCs w:val="24"/>
        </w:rPr>
        <w:t>strategies:</w:t>
      </w:r>
    </w:p>
    <w:p w14:paraId="4D7A66E8" w14:textId="77777777" w:rsidR="00A737C9" w:rsidRPr="00E06337" w:rsidRDefault="00A737C9" w:rsidP="00E06337">
      <w:pPr>
        <w:pStyle w:val="BodyText"/>
        <w:ind w:right="4"/>
        <w:rPr>
          <w:rFonts w:ascii="Times New Roman" w:hAnsi="Times New Roman" w:cs="Times New Roman"/>
        </w:rPr>
      </w:pPr>
      <w:r w:rsidRPr="00E06337">
        <w:rPr>
          <w:rFonts w:ascii="Times New Roman" w:hAnsi="Times New Roman" w:cs="Times New Roman"/>
          <w:color w:val="231F20"/>
          <w:spacing w:val="-10"/>
        </w:rPr>
        <w:t>A</w:t>
      </w:r>
      <w:r w:rsidRPr="00E06337">
        <w:rPr>
          <w:rFonts w:ascii="Times New Roman" w:hAnsi="Times New Roman" w:cs="Times New Roman"/>
          <w:color w:val="231F20"/>
          <w:spacing w:val="-14"/>
        </w:rPr>
        <w:t xml:space="preserve"> </w:t>
      </w:r>
      <w:r w:rsidRPr="00E06337">
        <w:rPr>
          <w:rFonts w:ascii="Times New Roman" w:hAnsi="Times New Roman" w:cs="Times New Roman"/>
          <w:color w:val="231F20"/>
          <w:spacing w:val="-10"/>
        </w:rPr>
        <w:t>professional</w:t>
      </w:r>
      <w:r w:rsidRPr="00E06337">
        <w:rPr>
          <w:rFonts w:ascii="Times New Roman" w:hAnsi="Times New Roman" w:cs="Times New Roman"/>
          <w:color w:val="231F20"/>
          <w:spacing w:val="-13"/>
        </w:rPr>
        <w:t xml:space="preserve"> </w:t>
      </w:r>
      <w:r w:rsidRPr="00E06337">
        <w:rPr>
          <w:rFonts w:ascii="Times New Roman" w:hAnsi="Times New Roman" w:cs="Times New Roman"/>
          <w:color w:val="231F20"/>
          <w:spacing w:val="-10"/>
        </w:rPr>
        <w:t>teacher:</w:t>
      </w:r>
    </w:p>
    <w:p w14:paraId="6BCAC212" w14:textId="77777777" w:rsidR="00A737C9" w:rsidRPr="00E06337" w:rsidRDefault="00A737C9">
      <w:pPr>
        <w:pStyle w:val="ListParagraph"/>
        <w:numPr>
          <w:ilvl w:val="0"/>
          <w:numId w:val="72"/>
        </w:numPr>
        <w:tabs>
          <w:tab w:val="left" w:pos="1248"/>
        </w:tabs>
        <w:spacing w:after="0" w:line="240" w:lineRule="auto"/>
        <w:ind w:right="4"/>
        <w:rPr>
          <w:rFonts w:ascii="Times New Roman" w:hAnsi="Times New Roman" w:cs="Times New Roman"/>
          <w:sz w:val="24"/>
          <w:szCs w:val="24"/>
        </w:rPr>
      </w:pPr>
      <w:r w:rsidRPr="00E06337">
        <w:rPr>
          <w:rFonts w:ascii="Times New Roman" w:hAnsi="Times New Roman" w:cs="Times New Roman"/>
          <w:color w:val="231F20"/>
          <w:w w:val="105"/>
          <w:sz w:val="24"/>
          <w:szCs w:val="24"/>
        </w:rPr>
        <w:t>Knows and understands the nature and use of different learning</w:t>
      </w:r>
      <w:r w:rsidRPr="00E06337">
        <w:rPr>
          <w:rFonts w:ascii="Times New Roman" w:hAnsi="Times New Roman" w:cs="Times New Roman"/>
          <w:color w:val="231F20"/>
          <w:spacing w:val="40"/>
          <w:w w:val="105"/>
          <w:sz w:val="24"/>
          <w:szCs w:val="24"/>
        </w:rPr>
        <w:t xml:space="preserve"> </w:t>
      </w:r>
      <w:r w:rsidRPr="00E06337">
        <w:rPr>
          <w:rFonts w:ascii="Times New Roman" w:hAnsi="Times New Roman" w:cs="Times New Roman"/>
          <w:color w:val="231F20"/>
          <w:w w:val="105"/>
          <w:sz w:val="24"/>
          <w:szCs w:val="24"/>
        </w:rPr>
        <w:t>assessment</w:t>
      </w:r>
      <w:r w:rsidRPr="00E06337">
        <w:rPr>
          <w:rFonts w:ascii="Times New Roman" w:hAnsi="Times New Roman" w:cs="Times New Roman"/>
          <w:color w:val="231F20"/>
          <w:spacing w:val="-9"/>
          <w:w w:val="105"/>
          <w:sz w:val="24"/>
          <w:szCs w:val="24"/>
        </w:rPr>
        <w:t xml:space="preserve"> </w:t>
      </w:r>
      <w:r w:rsidRPr="00E06337">
        <w:rPr>
          <w:rFonts w:ascii="Times New Roman" w:hAnsi="Times New Roman" w:cs="Times New Roman"/>
          <w:color w:val="231F20"/>
          <w:w w:val="105"/>
          <w:sz w:val="24"/>
          <w:szCs w:val="24"/>
        </w:rPr>
        <w:t>strategies.</w:t>
      </w:r>
    </w:p>
    <w:p w14:paraId="5C842D0A" w14:textId="77777777" w:rsidR="00A737C9" w:rsidRPr="00E06337" w:rsidRDefault="00A737C9">
      <w:pPr>
        <w:pStyle w:val="ListParagraph"/>
        <w:numPr>
          <w:ilvl w:val="0"/>
          <w:numId w:val="72"/>
        </w:numPr>
        <w:tabs>
          <w:tab w:val="left" w:pos="1248"/>
        </w:tabs>
        <w:spacing w:after="0" w:line="240" w:lineRule="auto"/>
        <w:ind w:right="4"/>
        <w:rPr>
          <w:rFonts w:ascii="Times New Roman" w:hAnsi="Times New Roman" w:cs="Times New Roman"/>
          <w:sz w:val="24"/>
          <w:szCs w:val="24"/>
        </w:rPr>
      </w:pPr>
      <w:r w:rsidRPr="00E06337">
        <w:rPr>
          <w:rFonts w:ascii="Times New Roman" w:hAnsi="Times New Roman" w:cs="Times New Roman"/>
          <w:color w:val="231F20"/>
          <w:w w:val="105"/>
          <w:sz w:val="24"/>
          <w:szCs w:val="24"/>
        </w:rPr>
        <w:t>Knows and understands</w:t>
      </w:r>
      <w:r w:rsidRPr="00E06337">
        <w:rPr>
          <w:rFonts w:ascii="Times New Roman" w:hAnsi="Times New Roman" w:cs="Times New Roman"/>
          <w:color w:val="231F20"/>
          <w:spacing w:val="1"/>
          <w:w w:val="105"/>
          <w:sz w:val="24"/>
          <w:szCs w:val="24"/>
        </w:rPr>
        <w:t xml:space="preserve"> </w:t>
      </w:r>
      <w:r w:rsidRPr="00E06337">
        <w:rPr>
          <w:rFonts w:ascii="Times New Roman" w:hAnsi="Times New Roman" w:cs="Times New Roman"/>
          <w:color w:val="231F20"/>
          <w:w w:val="105"/>
          <w:sz w:val="24"/>
          <w:szCs w:val="24"/>
        </w:rPr>
        <w:t>how</w:t>
      </w:r>
      <w:r w:rsidRPr="00E06337">
        <w:rPr>
          <w:rFonts w:ascii="Times New Roman" w:hAnsi="Times New Roman" w:cs="Times New Roman"/>
          <w:color w:val="231F20"/>
          <w:spacing w:val="-1"/>
          <w:w w:val="105"/>
          <w:sz w:val="24"/>
          <w:szCs w:val="24"/>
        </w:rPr>
        <w:t xml:space="preserve"> </w:t>
      </w:r>
      <w:r w:rsidRPr="00E06337">
        <w:rPr>
          <w:rFonts w:ascii="Times New Roman" w:hAnsi="Times New Roman" w:cs="Times New Roman"/>
          <w:color w:val="231F20"/>
          <w:w w:val="105"/>
          <w:sz w:val="24"/>
          <w:szCs w:val="24"/>
        </w:rPr>
        <w:t>to use different</w:t>
      </w:r>
      <w:r w:rsidRPr="00E06337">
        <w:rPr>
          <w:rFonts w:ascii="Times New Roman" w:hAnsi="Times New Roman" w:cs="Times New Roman"/>
          <w:color w:val="231F20"/>
          <w:spacing w:val="1"/>
          <w:w w:val="105"/>
          <w:sz w:val="24"/>
          <w:szCs w:val="24"/>
        </w:rPr>
        <w:t xml:space="preserve"> </w:t>
      </w:r>
      <w:r w:rsidRPr="00E06337">
        <w:rPr>
          <w:rFonts w:ascii="Times New Roman" w:hAnsi="Times New Roman" w:cs="Times New Roman"/>
          <w:color w:val="231F20"/>
          <w:w w:val="105"/>
          <w:sz w:val="24"/>
          <w:szCs w:val="24"/>
        </w:rPr>
        <w:t>assessment tools</w:t>
      </w:r>
      <w:r w:rsidRPr="00E06337">
        <w:rPr>
          <w:rFonts w:ascii="Times New Roman" w:hAnsi="Times New Roman" w:cs="Times New Roman"/>
          <w:color w:val="231F20"/>
          <w:spacing w:val="1"/>
          <w:w w:val="105"/>
          <w:sz w:val="24"/>
          <w:szCs w:val="24"/>
        </w:rPr>
        <w:t xml:space="preserve"> </w:t>
      </w:r>
      <w:r w:rsidRPr="00E06337">
        <w:rPr>
          <w:rFonts w:ascii="Times New Roman" w:hAnsi="Times New Roman" w:cs="Times New Roman"/>
          <w:color w:val="231F20"/>
          <w:spacing w:val="-5"/>
          <w:w w:val="105"/>
          <w:sz w:val="24"/>
          <w:szCs w:val="24"/>
        </w:rPr>
        <w:t>to</w:t>
      </w:r>
    </w:p>
    <w:p w14:paraId="55C0C640" w14:textId="77777777" w:rsidR="00A737C9" w:rsidRPr="00E06337" w:rsidRDefault="00A737C9">
      <w:pPr>
        <w:pStyle w:val="BodyText"/>
        <w:widowControl/>
        <w:numPr>
          <w:ilvl w:val="0"/>
          <w:numId w:val="72"/>
        </w:numPr>
        <w:autoSpaceDE/>
        <w:autoSpaceDN/>
        <w:ind w:right="4"/>
        <w:rPr>
          <w:rFonts w:ascii="Times New Roman" w:hAnsi="Times New Roman" w:cs="Times New Roman"/>
        </w:rPr>
      </w:pPr>
      <w:r w:rsidRPr="00E06337">
        <w:rPr>
          <w:rFonts w:ascii="Times New Roman" w:hAnsi="Times New Roman" w:cs="Times New Roman"/>
          <w:color w:val="231F20"/>
          <w:spacing w:val="-2"/>
        </w:rPr>
        <w:t>identify</w:t>
      </w:r>
      <w:r w:rsidRPr="00E06337">
        <w:rPr>
          <w:rFonts w:ascii="Times New Roman" w:hAnsi="Times New Roman" w:cs="Times New Roman"/>
          <w:color w:val="231F20"/>
          <w:spacing w:val="-7"/>
        </w:rPr>
        <w:t xml:space="preserve"> </w:t>
      </w:r>
      <w:r w:rsidRPr="00E06337">
        <w:rPr>
          <w:rFonts w:ascii="Times New Roman" w:hAnsi="Times New Roman" w:cs="Times New Roman"/>
          <w:color w:val="231F20"/>
          <w:spacing w:val="-2"/>
        </w:rPr>
        <w:t>learning</w:t>
      </w:r>
      <w:r w:rsidRPr="00E06337">
        <w:rPr>
          <w:rFonts w:ascii="Times New Roman" w:hAnsi="Times New Roman" w:cs="Times New Roman"/>
          <w:color w:val="231F20"/>
          <w:spacing w:val="-6"/>
        </w:rPr>
        <w:t xml:space="preserve"> </w:t>
      </w:r>
      <w:r w:rsidRPr="00E06337">
        <w:rPr>
          <w:rFonts w:ascii="Times New Roman" w:hAnsi="Times New Roman" w:cs="Times New Roman"/>
          <w:color w:val="231F20"/>
          <w:spacing w:val="-2"/>
        </w:rPr>
        <w:t>difficulties,</w:t>
      </w:r>
      <w:r w:rsidRPr="00E06337">
        <w:rPr>
          <w:rFonts w:ascii="Times New Roman" w:hAnsi="Times New Roman" w:cs="Times New Roman"/>
          <w:color w:val="231F20"/>
          <w:spacing w:val="-6"/>
        </w:rPr>
        <w:t xml:space="preserve"> </w:t>
      </w:r>
      <w:r w:rsidRPr="00E06337">
        <w:rPr>
          <w:rFonts w:ascii="Times New Roman" w:hAnsi="Times New Roman" w:cs="Times New Roman"/>
          <w:color w:val="231F20"/>
          <w:spacing w:val="-2"/>
        </w:rPr>
        <w:t>potentials,</w:t>
      </w:r>
      <w:r w:rsidRPr="00E06337">
        <w:rPr>
          <w:rFonts w:ascii="Times New Roman" w:hAnsi="Times New Roman" w:cs="Times New Roman"/>
          <w:color w:val="231F20"/>
          <w:spacing w:val="-6"/>
        </w:rPr>
        <w:t xml:space="preserve"> </w:t>
      </w:r>
      <w:r w:rsidRPr="00E06337">
        <w:rPr>
          <w:rFonts w:ascii="Times New Roman" w:hAnsi="Times New Roman" w:cs="Times New Roman"/>
          <w:color w:val="231F20"/>
          <w:spacing w:val="-2"/>
        </w:rPr>
        <w:t>and</w:t>
      </w:r>
      <w:r w:rsidRPr="00E06337">
        <w:rPr>
          <w:rFonts w:ascii="Times New Roman" w:hAnsi="Times New Roman" w:cs="Times New Roman"/>
          <w:color w:val="231F20"/>
          <w:spacing w:val="-6"/>
        </w:rPr>
        <w:t xml:space="preserve"> </w:t>
      </w:r>
      <w:r w:rsidRPr="00E06337">
        <w:rPr>
          <w:rFonts w:ascii="Times New Roman" w:hAnsi="Times New Roman" w:cs="Times New Roman"/>
          <w:color w:val="231F20"/>
          <w:spacing w:val="-2"/>
        </w:rPr>
        <w:t>talents</w:t>
      </w:r>
      <w:r w:rsidRPr="00E06337">
        <w:rPr>
          <w:rFonts w:ascii="Times New Roman" w:hAnsi="Times New Roman" w:cs="Times New Roman"/>
          <w:color w:val="231F20"/>
          <w:spacing w:val="-6"/>
        </w:rPr>
        <w:t xml:space="preserve"> </w:t>
      </w:r>
      <w:r w:rsidRPr="00E06337">
        <w:rPr>
          <w:rFonts w:ascii="Times New Roman" w:hAnsi="Times New Roman" w:cs="Times New Roman"/>
          <w:color w:val="231F20"/>
          <w:spacing w:val="-2"/>
        </w:rPr>
        <w:t>of</w:t>
      </w:r>
      <w:r w:rsidRPr="00E06337">
        <w:rPr>
          <w:rFonts w:ascii="Times New Roman" w:hAnsi="Times New Roman" w:cs="Times New Roman"/>
          <w:color w:val="231F20"/>
          <w:spacing w:val="-6"/>
        </w:rPr>
        <w:t xml:space="preserve"> </w:t>
      </w:r>
      <w:r w:rsidRPr="00E06337">
        <w:rPr>
          <w:rFonts w:ascii="Times New Roman" w:hAnsi="Times New Roman" w:cs="Times New Roman"/>
          <w:color w:val="231F20"/>
          <w:spacing w:val="-2"/>
        </w:rPr>
        <w:t>learners.</w:t>
      </w:r>
    </w:p>
    <w:p w14:paraId="5F827B7C" w14:textId="77777777" w:rsidR="00A737C9" w:rsidRPr="00E06337" w:rsidRDefault="00A737C9">
      <w:pPr>
        <w:pStyle w:val="ListParagraph"/>
        <w:numPr>
          <w:ilvl w:val="0"/>
          <w:numId w:val="72"/>
        </w:numPr>
        <w:tabs>
          <w:tab w:val="left" w:pos="1248"/>
        </w:tabs>
        <w:spacing w:after="0" w:line="240" w:lineRule="auto"/>
        <w:ind w:right="4"/>
        <w:rPr>
          <w:rFonts w:ascii="Times New Roman" w:hAnsi="Times New Roman" w:cs="Times New Roman"/>
          <w:sz w:val="24"/>
          <w:szCs w:val="24"/>
        </w:rPr>
      </w:pPr>
      <w:r w:rsidRPr="00E06337">
        <w:rPr>
          <w:rFonts w:ascii="Times New Roman" w:hAnsi="Times New Roman" w:cs="Times New Roman"/>
          <w:color w:val="231F20"/>
          <w:spacing w:val="-2"/>
          <w:sz w:val="24"/>
          <w:szCs w:val="24"/>
        </w:rPr>
        <w:t>Knows</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pacing w:val="-2"/>
          <w:sz w:val="24"/>
          <w:szCs w:val="24"/>
        </w:rPr>
        <w:t>a</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pacing w:val="-2"/>
          <w:sz w:val="24"/>
          <w:szCs w:val="24"/>
        </w:rPr>
        <w:t>variety</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pacing w:val="-2"/>
          <w:sz w:val="24"/>
          <w:szCs w:val="24"/>
        </w:rPr>
        <w:t>of</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pacing w:val="-2"/>
          <w:sz w:val="24"/>
          <w:szCs w:val="24"/>
        </w:rPr>
        <w:t>ways</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pacing w:val="-2"/>
          <w:sz w:val="24"/>
          <w:szCs w:val="24"/>
        </w:rPr>
        <w:t>of</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pacing w:val="-2"/>
          <w:sz w:val="24"/>
          <w:szCs w:val="24"/>
        </w:rPr>
        <w:t>assessing</w:t>
      </w:r>
      <w:r w:rsidRPr="00E06337">
        <w:rPr>
          <w:rFonts w:ascii="Times New Roman" w:hAnsi="Times New Roman" w:cs="Times New Roman"/>
          <w:color w:val="231F20"/>
          <w:spacing w:val="-10"/>
          <w:sz w:val="24"/>
          <w:szCs w:val="24"/>
        </w:rPr>
        <w:t xml:space="preserve"> </w:t>
      </w:r>
      <w:r w:rsidRPr="00E06337">
        <w:rPr>
          <w:rFonts w:ascii="Times New Roman" w:hAnsi="Times New Roman" w:cs="Times New Roman"/>
          <w:color w:val="231F20"/>
          <w:spacing w:val="-2"/>
          <w:sz w:val="24"/>
          <w:szCs w:val="24"/>
        </w:rPr>
        <w:t>learning</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pacing w:val="-2"/>
          <w:sz w:val="24"/>
          <w:szCs w:val="24"/>
        </w:rPr>
        <w:t>holistically</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pacing w:val="-2"/>
          <w:sz w:val="24"/>
          <w:szCs w:val="24"/>
        </w:rPr>
        <w:t>including</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pacing w:val="-2"/>
          <w:sz w:val="24"/>
          <w:szCs w:val="24"/>
        </w:rPr>
        <w:t xml:space="preserve">the </w:t>
      </w:r>
      <w:r w:rsidRPr="00E06337">
        <w:rPr>
          <w:rFonts w:ascii="Times New Roman" w:hAnsi="Times New Roman" w:cs="Times New Roman"/>
          <w:color w:val="231F20"/>
          <w:sz w:val="24"/>
          <w:szCs w:val="24"/>
        </w:rPr>
        <w:t>cognitive, psycho-motor and affective domains.</w:t>
      </w:r>
    </w:p>
    <w:p w14:paraId="2BC83604" w14:textId="77777777" w:rsidR="00A737C9" w:rsidRPr="00E06337" w:rsidRDefault="00A737C9">
      <w:pPr>
        <w:pStyle w:val="ListParagraph"/>
        <w:numPr>
          <w:ilvl w:val="0"/>
          <w:numId w:val="72"/>
        </w:numPr>
        <w:tabs>
          <w:tab w:val="left" w:pos="1248"/>
        </w:tabs>
        <w:spacing w:after="0" w:line="240" w:lineRule="auto"/>
        <w:ind w:right="4"/>
        <w:rPr>
          <w:rFonts w:ascii="Times New Roman" w:hAnsi="Times New Roman" w:cs="Times New Roman"/>
          <w:sz w:val="24"/>
          <w:szCs w:val="24"/>
        </w:rPr>
      </w:pPr>
      <w:r w:rsidRPr="00E06337">
        <w:rPr>
          <w:rFonts w:ascii="Times New Roman" w:hAnsi="Times New Roman" w:cs="Times New Roman"/>
          <w:color w:val="231F20"/>
          <w:spacing w:val="-2"/>
          <w:sz w:val="24"/>
          <w:szCs w:val="24"/>
        </w:rPr>
        <w:t>Knows</w:t>
      </w:r>
      <w:r w:rsidRPr="00E06337">
        <w:rPr>
          <w:rFonts w:ascii="Times New Roman" w:hAnsi="Times New Roman" w:cs="Times New Roman"/>
          <w:color w:val="231F20"/>
          <w:spacing w:val="-23"/>
          <w:sz w:val="24"/>
          <w:szCs w:val="24"/>
        </w:rPr>
        <w:t xml:space="preserve"> </w:t>
      </w:r>
      <w:r w:rsidRPr="00E06337">
        <w:rPr>
          <w:rFonts w:ascii="Times New Roman" w:hAnsi="Times New Roman" w:cs="Times New Roman"/>
          <w:color w:val="231F20"/>
          <w:spacing w:val="-2"/>
          <w:sz w:val="24"/>
          <w:szCs w:val="24"/>
        </w:rPr>
        <w:t>and</w:t>
      </w:r>
      <w:r w:rsidRPr="00E06337">
        <w:rPr>
          <w:rFonts w:ascii="Times New Roman" w:hAnsi="Times New Roman" w:cs="Times New Roman"/>
          <w:color w:val="231F20"/>
          <w:spacing w:val="-23"/>
          <w:sz w:val="24"/>
          <w:szCs w:val="24"/>
        </w:rPr>
        <w:t xml:space="preserve"> </w:t>
      </w:r>
      <w:r w:rsidRPr="00E06337">
        <w:rPr>
          <w:rFonts w:ascii="Times New Roman" w:hAnsi="Times New Roman" w:cs="Times New Roman"/>
          <w:color w:val="231F20"/>
          <w:spacing w:val="-2"/>
          <w:sz w:val="24"/>
          <w:szCs w:val="24"/>
        </w:rPr>
        <w:t>understands</w:t>
      </w:r>
      <w:r w:rsidRPr="00E06337">
        <w:rPr>
          <w:rFonts w:ascii="Times New Roman" w:hAnsi="Times New Roman" w:cs="Times New Roman"/>
          <w:color w:val="231F20"/>
          <w:spacing w:val="-23"/>
          <w:sz w:val="24"/>
          <w:szCs w:val="24"/>
        </w:rPr>
        <w:t xml:space="preserve"> </w:t>
      </w:r>
      <w:r w:rsidRPr="00E06337">
        <w:rPr>
          <w:rFonts w:ascii="Times New Roman" w:hAnsi="Times New Roman" w:cs="Times New Roman"/>
          <w:color w:val="231F20"/>
          <w:spacing w:val="-2"/>
          <w:sz w:val="24"/>
          <w:szCs w:val="24"/>
        </w:rPr>
        <w:t>how</w:t>
      </w:r>
      <w:r w:rsidRPr="00E06337">
        <w:rPr>
          <w:rFonts w:ascii="Times New Roman" w:hAnsi="Times New Roman" w:cs="Times New Roman"/>
          <w:color w:val="231F20"/>
          <w:spacing w:val="-23"/>
          <w:sz w:val="24"/>
          <w:szCs w:val="24"/>
        </w:rPr>
        <w:t xml:space="preserve"> </w:t>
      </w:r>
      <w:r w:rsidRPr="00E06337">
        <w:rPr>
          <w:rFonts w:ascii="Times New Roman" w:hAnsi="Times New Roman" w:cs="Times New Roman"/>
          <w:color w:val="231F20"/>
          <w:spacing w:val="-2"/>
          <w:sz w:val="24"/>
          <w:szCs w:val="24"/>
        </w:rPr>
        <w:t>information</w:t>
      </w:r>
      <w:r w:rsidRPr="00E06337">
        <w:rPr>
          <w:rFonts w:ascii="Times New Roman" w:hAnsi="Times New Roman" w:cs="Times New Roman"/>
          <w:color w:val="231F20"/>
          <w:spacing w:val="-23"/>
          <w:sz w:val="24"/>
          <w:szCs w:val="24"/>
        </w:rPr>
        <w:t xml:space="preserve"> </w:t>
      </w:r>
      <w:r w:rsidRPr="00E06337">
        <w:rPr>
          <w:rFonts w:ascii="Times New Roman" w:hAnsi="Times New Roman" w:cs="Times New Roman"/>
          <w:color w:val="231F20"/>
          <w:spacing w:val="-2"/>
          <w:sz w:val="24"/>
          <w:szCs w:val="24"/>
        </w:rPr>
        <w:t>acquired</w:t>
      </w:r>
      <w:r w:rsidRPr="00E06337">
        <w:rPr>
          <w:rFonts w:ascii="Times New Roman" w:hAnsi="Times New Roman" w:cs="Times New Roman"/>
          <w:color w:val="231F20"/>
          <w:spacing w:val="-23"/>
          <w:sz w:val="24"/>
          <w:szCs w:val="24"/>
        </w:rPr>
        <w:t xml:space="preserve"> </w:t>
      </w:r>
      <w:r w:rsidRPr="00E06337">
        <w:rPr>
          <w:rFonts w:ascii="Times New Roman" w:hAnsi="Times New Roman" w:cs="Times New Roman"/>
          <w:color w:val="231F20"/>
          <w:spacing w:val="-2"/>
          <w:sz w:val="24"/>
          <w:szCs w:val="24"/>
        </w:rPr>
        <w:t>through</w:t>
      </w:r>
      <w:r w:rsidRPr="00E06337">
        <w:rPr>
          <w:rFonts w:ascii="Times New Roman" w:hAnsi="Times New Roman" w:cs="Times New Roman"/>
          <w:color w:val="231F20"/>
          <w:spacing w:val="-23"/>
          <w:sz w:val="24"/>
          <w:szCs w:val="24"/>
        </w:rPr>
        <w:t xml:space="preserve"> </w:t>
      </w:r>
      <w:r w:rsidRPr="00E06337">
        <w:rPr>
          <w:rFonts w:ascii="Times New Roman" w:hAnsi="Times New Roman" w:cs="Times New Roman"/>
          <w:color w:val="231F20"/>
          <w:spacing w:val="-2"/>
          <w:sz w:val="24"/>
          <w:szCs w:val="24"/>
        </w:rPr>
        <w:t xml:space="preserve">assessment </w:t>
      </w:r>
      <w:r w:rsidRPr="00E06337">
        <w:rPr>
          <w:rFonts w:ascii="Times New Roman" w:hAnsi="Times New Roman" w:cs="Times New Roman"/>
          <w:color w:val="231F20"/>
          <w:sz w:val="24"/>
          <w:szCs w:val="24"/>
        </w:rPr>
        <w:t>processes is used to improve teaching and learning.</w:t>
      </w:r>
    </w:p>
    <w:p w14:paraId="3ACCF57F" w14:textId="77777777" w:rsidR="00A737C9" w:rsidRPr="00E06337" w:rsidRDefault="00A737C9" w:rsidP="00E06337">
      <w:pPr>
        <w:pStyle w:val="ListParagraph"/>
        <w:tabs>
          <w:tab w:val="left" w:pos="1248"/>
        </w:tabs>
        <w:spacing w:after="0" w:line="240" w:lineRule="auto"/>
        <w:ind w:right="4"/>
        <w:rPr>
          <w:rFonts w:ascii="Times New Roman" w:hAnsi="Times New Roman" w:cs="Times New Roman"/>
          <w:sz w:val="24"/>
          <w:szCs w:val="24"/>
        </w:rPr>
      </w:pPr>
    </w:p>
    <w:p w14:paraId="63F2CBE5" w14:textId="77777777" w:rsidR="00A737C9" w:rsidRPr="00E06337" w:rsidRDefault="00A737C9">
      <w:pPr>
        <w:pStyle w:val="Heading6"/>
        <w:numPr>
          <w:ilvl w:val="1"/>
          <w:numId w:val="34"/>
        </w:numPr>
        <w:tabs>
          <w:tab w:val="num" w:pos="360"/>
          <w:tab w:val="left" w:pos="1022"/>
        </w:tabs>
        <w:spacing w:before="0" w:line="240" w:lineRule="auto"/>
        <w:ind w:left="0" w:right="4" w:firstLine="0"/>
        <w:rPr>
          <w:rFonts w:ascii="Times New Roman" w:hAnsi="Times New Roman" w:cs="Times New Roman"/>
          <w:b/>
          <w:bCs/>
          <w:color w:val="231F20"/>
          <w:sz w:val="24"/>
          <w:szCs w:val="24"/>
        </w:rPr>
      </w:pPr>
      <w:r w:rsidRPr="00E06337">
        <w:rPr>
          <w:rFonts w:ascii="Times New Roman" w:hAnsi="Times New Roman" w:cs="Times New Roman"/>
          <w:b/>
          <w:bCs/>
          <w:color w:val="231F20"/>
          <w:sz w:val="24"/>
          <w:szCs w:val="24"/>
        </w:rPr>
        <w:t>Knowledge</w:t>
      </w:r>
      <w:r w:rsidRPr="00E06337">
        <w:rPr>
          <w:rFonts w:ascii="Times New Roman" w:hAnsi="Times New Roman" w:cs="Times New Roman"/>
          <w:b/>
          <w:bCs/>
          <w:color w:val="231F20"/>
          <w:spacing w:val="-6"/>
          <w:sz w:val="24"/>
          <w:szCs w:val="24"/>
        </w:rPr>
        <w:t xml:space="preserve"> </w:t>
      </w:r>
      <w:r w:rsidRPr="00E06337">
        <w:rPr>
          <w:rFonts w:ascii="Times New Roman" w:hAnsi="Times New Roman" w:cs="Times New Roman"/>
          <w:b/>
          <w:bCs/>
          <w:color w:val="231F20"/>
          <w:sz w:val="24"/>
          <w:szCs w:val="24"/>
        </w:rPr>
        <w:t>and</w:t>
      </w:r>
      <w:r w:rsidRPr="00E06337">
        <w:rPr>
          <w:rFonts w:ascii="Times New Roman" w:hAnsi="Times New Roman" w:cs="Times New Roman"/>
          <w:b/>
          <w:bCs/>
          <w:color w:val="231F20"/>
          <w:spacing w:val="-7"/>
          <w:sz w:val="24"/>
          <w:szCs w:val="24"/>
        </w:rPr>
        <w:t xml:space="preserve"> </w:t>
      </w:r>
      <w:r w:rsidRPr="00E06337">
        <w:rPr>
          <w:rFonts w:ascii="Times New Roman" w:hAnsi="Times New Roman" w:cs="Times New Roman"/>
          <w:b/>
          <w:bCs/>
          <w:color w:val="231F20"/>
          <w:sz w:val="24"/>
          <w:szCs w:val="24"/>
        </w:rPr>
        <w:t>understanding</w:t>
      </w:r>
      <w:r w:rsidRPr="00E06337">
        <w:rPr>
          <w:rFonts w:ascii="Times New Roman" w:hAnsi="Times New Roman" w:cs="Times New Roman"/>
          <w:b/>
          <w:bCs/>
          <w:color w:val="231F20"/>
          <w:spacing w:val="-5"/>
          <w:sz w:val="24"/>
          <w:szCs w:val="24"/>
        </w:rPr>
        <w:t xml:space="preserve"> </w:t>
      </w:r>
      <w:r w:rsidRPr="00E06337">
        <w:rPr>
          <w:rFonts w:ascii="Times New Roman" w:hAnsi="Times New Roman" w:cs="Times New Roman"/>
          <w:b/>
          <w:bCs/>
          <w:color w:val="231F20"/>
          <w:sz w:val="24"/>
          <w:szCs w:val="24"/>
        </w:rPr>
        <w:t>of</w:t>
      </w:r>
      <w:r w:rsidRPr="00E06337">
        <w:rPr>
          <w:rFonts w:ascii="Times New Roman" w:hAnsi="Times New Roman" w:cs="Times New Roman"/>
          <w:b/>
          <w:bCs/>
          <w:color w:val="231F20"/>
          <w:spacing w:val="-7"/>
          <w:sz w:val="24"/>
          <w:szCs w:val="24"/>
        </w:rPr>
        <w:t xml:space="preserve"> </w:t>
      </w:r>
      <w:r w:rsidRPr="00E06337">
        <w:rPr>
          <w:rFonts w:ascii="Times New Roman" w:hAnsi="Times New Roman" w:cs="Times New Roman"/>
          <w:b/>
          <w:bCs/>
          <w:color w:val="231F20"/>
          <w:sz w:val="24"/>
          <w:szCs w:val="24"/>
        </w:rPr>
        <w:t>parents’</w:t>
      </w:r>
      <w:r w:rsidRPr="00E06337">
        <w:rPr>
          <w:rFonts w:ascii="Times New Roman" w:hAnsi="Times New Roman" w:cs="Times New Roman"/>
          <w:b/>
          <w:bCs/>
          <w:color w:val="231F20"/>
          <w:spacing w:val="-6"/>
          <w:sz w:val="24"/>
          <w:szCs w:val="24"/>
        </w:rPr>
        <w:t xml:space="preserve"> </w:t>
      </w:r>
      <w:r w:rsidRPr="00E06337">
        <w:rPr>
          <w:rFonts w:ascii="Times New Roman" w:hAnsi="Times New Roman" w:cs="Times New Roman"/>
          <w:b/>
          <w:bCs/>
          <w:color w:val="231F20"/>
          <w:sz w:val="24"/>
          <w:szCs w:val="24"/>
        </w:rPr>
        <w:t>involvement</w:t>
      </w:r>
      <w:r w:rsidRPr="00E06337">
        <w:rPr>
          <w:rFonts w:ascii="Times New Roman" w:hAnsi="Times New Roman" w:cs="Times New Roman"/>
          <w:b/>
          <w:bCs/>
          <w:color w:val="231F20"/>
          <w:spacing w:val="-6"/>
          <w:sz w:val="24"/>
          <w:szCs w:val="24"/>
        </w:rPr>
        <w:t xml:space="preserve"> </w:t>
      </w:r>
      <w:r w:rsidRPr="00E06337">
        <w:rPr>
          <w:rFonts w:ascii="Times New Roman" w:hAnsi="Times New Roman" w:cs="Times New Roman"/>
          <w:b/>
          <w:bCs/>
          <w:color w:val="231F20"/>
          <w:sz w:val="24"/>
          <w:szCs w:val="24"/>
        </w:rPr>
        <w:t>in</w:t>
      </w:r>
      <w:r w:rsidRPr="00E06337">
        <w:rPr>
          <w:rFonts w:ascii="Times New Roman" w:hAnsi="Times New Roman" w:cs="Times New Roman"/>
          <w:b/>
          <w:bCs/>
          <w:color w:val="231F20"/>
          <w:spacing w:val="-6"/>
          <w:sz w:val="24"/>
          <w:szCs w:val="24"/>
        </w:rPr>
        <w:t xml:space="preserve"> </w:t>
      </w:r>
      <w:r w:rsidRPr="00E06337">
        <w:rPr>
          <w:rFonts w:ascii="Times New Roman" w:hAnsi="Times New Roman" w:cs="Times New Roman"/>
          <w:b/>
          <w:bCs/>
          <w:color w:val="231F20"/>
          <w:spacing w:val="-2"/>
          <w:sz w:val="24"/>
          <w:szCs w:val="24"/>
        </w:rPr>
        <w:t>education</w:t>
      </w:r>
    </w:p>
    <w:p w14:paraId="74850A52" w14:textId="77777777" w:rsidR="00A737C9" w:rsidRPr="00E06337" w:rsidRDefault="00A737C9" w:rsidP="00E06337">
      <w:pPr>
        <w:pStyle w:val="BodyText"/>
        <w:ind w:right="4"/>
        <w:rPr>
          <w:rFonts w:ascii="Times New Roman" w:hAnsi="Times New Roman" w:cs="Times New Roman"/>
        </w:rPr>
      </w:pPr>
      <w:r w:rsidRPr="00E06337">
        <w:rPr>
          <w:rFonts w:ascii="Times New Roman" w:hAnsi="Times New Roman" w:cs="Times New Roman"/>
          <w:color w:val="231F20"/>
        </w:rPr>
        <w:t>A</w:t>
      </w:r>
      <w:r w:rsidRPr="00E06337">
        <w:rPr>
          <w:rFonts w:ascii="Times New Roman" w:hAnsi="Times New Roman" w:cs="Times New Roman"/>
          <w:color w:val="231F20"/>
          <w:spacing w:val="-13"/>
        </w:rPr>
        <w:t xml:space="preserve"> </w:t>
      </w:r>
      <w:r w:rsidRPr="00E06337">
        <w:rPr>
          <w:rFonts w:ascii="Times New Roman" w:hAnsi="Times New Roman" w:cs="Times New Roman"/>
          <w:color w:val="231F20"/>
        </w:rPr>
        <w:t>professional</w:t>
      </w:r>
      <w:r w:rsidRPr="00E06337">
        <w:rPr>
          <w:rFonts w:ascii="Times New Roman" w:hAnsi="Times New Roman" w:cs="Times New Roman"/>
          <w:color w:val="231F20"/>
          <w:spacing w:val="-13"/>
        </w:rPr>
        <w:t xml:space="preserve"> </w:t>
      </w:r>
      <w:r w:rsidRPr="00E06337">
        <w:rPr>
          <w:rFonts w:ascii="Times New Roman" w:hAnsi="Times New Roman" w:cs="Times New Roman"/>
          <w:color w:val="231F20"/>
          <w:spacing w:val="-2"/>
        </w:rPr>
        <w:t>teacher:</w:t>
      </w:r>
    </w:p>
    <w:p w14:paraId="2EE9EED7" w14:textId="77777777" w:rsidR="00A737C9" w:rsidRPr="00E06337" w:rsidRDefault="00A737C9">
      <w:pPr>
        <w:pStyle w:val="ListParagraph"/>
        <w:numPr>
          <w:ilvl w:val="0"/>
          <w:numId w:val="73"/>
        </w:numPr>
        <w:tabs>
          <w:tab w:val="left" w:pos="1248"/>
        </w:tabs>
        <w:spacing w:after="0" w:line="240" w:lineRule="auto"/>
        <w:ind w:right="4"/>
        <w:rPr>
          <w:rFonts w:ascii="Times New Roman" w:hAnsi="Times New Roman" w:cs="Times New Roman"/>
          <w:sz w:val="24"/>
          <w:szCs w:val="24"/>
        </w:rPr>
      </w:pPr>
      <w:r w:rsidRPr="00E06337">
        <w:rPr>
          <w:rFonts w:ascii="Times New Roman" w:hAnsi="Times New Roman" w:cs="Times New Roman"/>
          <w:color w:val="231F20"/>
          <w:spacing w:val="-2"/>
          <w:sz w:val="24"/>
          <w:szCs w:val="24"/>
        </w:rPr>
        <w:t>Knows</w:t>
      </w:r>
      <w:r w:rsidRPr="00E06337">
        <w:rPr>
          <w:rFonts w:ascii="Times New Roman" w:hAnsi="Times New Roman" w:cs="Times New Roman"/>
          <w:color w:val="231F20"/>
          <w:spacing w:val="-5"/>
          <w:sz w:val="24"/>
          <w:szCs w:val="24"/>
        </w:rPr>
        <w:t xml:space="preserve"> </w:t>
      </w:r>
      <w:r w:rsidRPr="00E06337">
        <w:rPr>
          <w:rFonts w:ascii="Times New Roman" w:hAnsi="Times New Roman" w:cs="Times New Roman"/>
          <w:color w:val="231F20"/>
          <w:spacing w:val="-2"/>
          <w:sz w:val="24"/>
          <w:szCs w:val="24"/>
        </w:rPr>
        <w:t>and</w:t>
      </w:r>
      <w:r w:rsidRPr="00E06337">
        <w:rPr>
          <w:rFonts w:ascii="Times New Roman" w:hAnsi="Times New Roman" w:cs="Times New Roman"/>
          <w:color w:val="231F20"/>
          <w:spacing w:val="-5"/>
          <w:sz w:val="24"/>
          <w:szCs w:val="24"/>
        </w:rPr>
        <w:t xml:space="preserve"> </w:t>
      </w:r>
      <w:r w:rsidRPr="00E06337">
        <w:rPr>
          <w:rFonts w:ascii="Times New Roman" w:hAnsi="Times New Roman" w:cs="Times New Roman"/>
          <w:color w:val="231F20"/>
          <w:spacing w:val="-2"/>
          <w:sz w:val="24"/>
          <w:szCs w:val="24"/>
        </w:rPr>
        <w:t>understands</w:t>
      </w:r>
      <w:r w:rsidRPr="00E06337">
        <w:rPr>
          <w:rFonts w:ascii="Times New Roman" w:hAnsi="Times New Roman" w:cs="Times New Roman"/>
          <w:color w:val="231F20"/>
          <w:spacing w:val="-4"/>
          <w:sz w:val="24"/>
          <w:szCs w:val="24"/>
        </w:rPr>
        <w:t xml:space="preserve"> </w:t>
      </w:r>
      <w:r w:rsidRPr="00E06337">
        <w:rPr>
          <w:rFonts w:ascii="Times New Roman" w:hAnsi="Times New Roman" w:cs="Times New Roman"/>
          <w:color w:val="231F20"/>
          <w:spacing w:val="-2"/>
          <w:sz w:val="24"/>
          <w:szCs w:val="24"/>
        </w:rPr>
        <w:t>the</w:t>
      </w:r>
      <w:r w:rsidRPr="00E06337">
        <w:rPr>
          <w:rFonts w:ascii="Times New Roman" w:hAnsi="Times New Roman" w:cs="Times New Roman"/>
          <w:color w:val="231F20"/>
          <w:spacing w:val="-5"/>
          <w:sz w:val="24"/>
          <w:szCs w:val="24"/>
        </w:rPr>
        <w:t xml:space="preserve"> </w:t>
      </w:r>
      <w:r w:rsidRPr="00E06337">
        <w:rPr>
          <w:rFonts w:ascii="Times New Roman" w:hAnsi="Times New Roman" w:cs="Times New Roman"/>
          <w:color w:val="231F20"/>
          <w:spacing w:val="-2"/>
          <w:sz w:val="24"/>
          <w:szCs w:val="24"/>
        </w:rPr>
        <w:t>family</w:t>
      </w:r>
      <w:r w:rsidRPr="00E06337">
        <w:rPr>
          <w:rFonts w:ascii="Times New Roman" w:hAnsi="Times New Roman" w:cs="Times New Roman"/>
          <w:color w:val="231F20"/>
          <w:spacing w:val="-5"/>
          <w:sz w:val="24"/>
          <w:szCs w:val="24"/>
        </w:rPr>
        <w:t xml:space="preserve"> </w:t>
      </w:r>
      <w:r w:rsidRPr="00E06337">
        <w:rPr>
          <w:rFonts w:ascii="Times New Roman" w:hAnsi="Times New Roman" w:cs="Times New Roman"/>
          <w:color w:val="231F20"/>
          <w:spacing w:val="-2"/>
          <w:sz w:val="24"/>
          <w:szCs w:val="24"/>
        </w:rPr>
        <w:t>background</w:t>
      </w:r>
      <w:r w:rsidRPr="00E06337">
        <w:rPr>
          <w:rFonts w:ascii="Times New Roman" w:hAnsi="Times New Roman" w:cs="Times New Roman"/>
          <w:color w:val="231F20"/>
          <w:spacing w:val="-4"/>
          <w:sz w:val="24"/>
          <w:szCs w:val="24"/>
        </w:rPr>
        <w:t xml:space="preserve"> </w:t>
      </w:r>
      <w:r w:rsidRPr="00E06337">
        <w:rPr>
          <w:rFonts w:ascii="Times New Roman" w:hAnsi="Times New Roman" w:cs="Times New Roman"/>
          <w:color w:val="231F20"/>
          <w:spacing w:val="-2"/>
          <w:sz w:val="24"/>
          <w:szCs w:val="24"/>
        </w:rPr>
        <w:t>of</w:t>
      </w:r>
      <w:r w:rsidRPr="00E06337">
        <w:rPr>
          <w:rFonts w:ascii="Times New Roman" w:hAnsi="Times New Roman" w:cs="Times New Roman"/>
          <w:color w:val="231F20"/>
          <w:spacing w:val="-5"/>
          <w:sz w:val="24"/>
          <w:szCs w:val="24"/>
        </w:rPr>
        <w:t xml:space="preserve"> </w:t>
      </w:r>
      <w:r w:rsidRPr="00E06337">
        <w:rPr>
          <w:rFonts w:ascii="Times New Roman" w:hAnsi="Times New Roman" w:cs="Times New Roman"/>
          <w:color w:val="231F20"/>
          <w:spacing w:val="-2"/>
          <w:sz w:val="24"/>
          <w:szCs w:val="24"/>
        </w:rPr>
        <w:t>learners.</w:t>
      </w:r>
    </w:p>
    <w:p w14:paraId="5F7C7C1B" w14:textId="77777777" w:rsidR="00A737C9" w:rsidRPr="00E06337" w:rsidRDefault="00A737C9">
      <w:pPr>
        <w:pStyle w:val="ListParagraph"/>
        <w:numPr>
          <w:ilvl w:val="0"/>
          <w:numId w:val="73"/>
        </w:numPr>
        <w:tabs>
          <w:tab w:val="left" w:pos="1248"/>
        </w:tabs>
        <w:spacing w:after="0" w:line="240" w:lineRule="auto"/>
        <w:ind w:right="4"/>
        <w:rPr>
          <w:rFonts w:ascii="Times New Roman" w:hAnsi="Times New Roman" w:cs="Times New Roman"/>
          <w:sz w:val="24"/>
          <w:szCs w:val="24"/>
        </w:rPr>
      </w:pPr>
      <w:r w:rsidRPr="00E06337">
        <w:rPr>
          <w:rFonts w:ascii="Times New Roman" w:hAnsi="Times New Roman" w:cs="Times New Roman"/>
          <w:color w:val="231F20"/>
          <w:sz w:val="24"/>
          <w:szCs w:val="24"/>
        </w:rPr>
        <w:t>Has</w:t>
      </w:r>
      <w:r w:rsidRPr="00E06337">
        <w:rPr>
          <w:rFonts w:ascii="Times New Roman" w:hAnsi="Times New Roman" w:cs="Times New Roman"/>
          <w:color w:val="231F20"/>
          <w:spacing w:val="16"/>
          <w:sz w:val="24"/>
          <w:szCs w:val="24"/>
        </w:rPr>
        <w:t xml:space="preserve"> </w:t>
      </w:r>
      <w:r w:rsidRPr="00E06337">
        <w:rPr>
          <w:rFonts w:ascii="Times New Roman" w:hAnsi="Times New Roman" w:cs="Times New Roman"/>
          <w:color w:val="231F20"/>
          <w:sz w:val="24"/>
          <w:szCs w:val="24"/>
        </w:rPr>
        <w:t>knowledge</w:t>
      </w:r>
      <w:r w:rsidRPr="00E06337">
        <w:rPr>
          <w:rFonts w:ascii="Times New Roman" w:hAnsi="Times New Roman" w:cs="Times New Roman"/>
          <w:color w:val="231F20"/>
          <w:spacing w:val="16"/>
          <w:sz w:val="24"/>
          <w:szCs w:val="24"/>
        </w:rPr>
        <w:t xml:space="preserve"> </w:t>
      </w:r>
      <w:r w:rsidRPr="00E06337">
        <w:rPr>
          <w:rFonts w:ascii="Times New Roman" w:hAnsi="Times New Roman" w:cs="Times New Roman"/>
          <w:color w:val="231F20"/>
          <w:sz w:val="24"/>
          <w:szCs w:val="24"/>
        </w:rPr>
        <w:t>and</w:t>
      </w:r>
      <w:r w:rsidRPr="00E06337">
        <w:rPr>
          <w:rFonts w:ascii="Times New Roman" w:hAnsi="Times New Roman" w:cs="Times New Roman"/>
          <w:color w:val="231F20"/>
          <w:spacing w:val="16"/>
          <w:sz w:val="24"/>
          <w:szCs w:val="24"/>
        </w:rPr>
        <w:t xml:space="preserve"> </w:t>
      </w:r>
      <w:r w:rsidRPr="00E06337">
        <w:rPr>
          <w:rFonts w:ascii="Times New Roman" w:hAnsi="Times New Roman" w:cs="Times New Roman"/>
          <w:color w:val="231F20"/>
          <w:sz w:val="24"/>
          <w:szCs w:val="24"/>
        </w:rPr>
        <w:t>understanding</w:t>
      </w:r>
      <w:r w:rsidRPr="00E06337">
        <w:rPr>
          <w:rFonts w:ascii="Times New Roman" w:hAnsi="Times New Roman" w:cs="Times New Roman"/>
          <w:color w:val="231F20"/>
          <w:spacing w:val="16"/>
          <w:sz w:val="24"/>
          <w:szCs w:val="24"/>
        </w:rPr>
        <w:t xml:space="preserve"> </w:t>
      </w:r>
      <w:r w:rsidRPr="00E06337">
        <w:rPr>
          <w:rFonts w:ascii="Times New Roman" w:hAnsi="Times New Roman" w:cs="Times New Roman"/>
          <w:color w:val="231F20"/>
          <w:sz w:val="24"/>
          <w:szCs w:val="24"/>
        </w:rPr>
        <w:t>of</w:t>
      </w:r>
      <w:r w:rsidRPr="00E06337">
        <w:rPr>
          <w:rFonts w:ascii="Times New Roman" w:hAnsi="Times New Roman" w:cs="Times New Roman"/>
          <w:color w:val="231F20"/>
          <w:spacing w:val="16"/>
          <w:sz w:val="24"/>
          <w:szCs w:val="24"/>
        </w:rPr>
        <w:t xml:space="preserve"> </w:t>
      </w:r>
      <w:r w:rsidRPr="00E06337">
        <w:rPr>
          <w:rFonts w:ascii="Times New Roman" w:hAnsi="Times New Roman" w:cs="Times New Roman"/>
          <w:color w:val="231F20"/>
          <w:sz w:val="24"/>
          <w:szCs w:val="24"/>
        </w:rPr>
        <w:t>how</w:t>
      </w:r>
      <w:r w:rsidRPr="00E06337">
        <w:rPr>
          <w:rFonts w:ascii="Times New Roman" w:hAnsi="Times New Roman" w:cs="Times New Roman"/>
          <w:color w:val="231F20"/>
          <w:spacing w:val="16"/>
          <w:sz w:val="24"/>
          <w:szCs w:val="24"/>
        </w:rPr>
        <w:t xml:space="preserve"> </w:t>
      </w:r>
      <w:r w:rsidRPr="00E06337">
        <w:rPr>
          <w:rFonts w:ascii="Times New Roman" w:hAnsi="Times New Roman" w:cs="Times New Roman"/>
          <w:color w:val="231F20"/>
          <w:sz w:val="24"/>
          <w:szCs w:val="24"/>
        </w:rPr>
        <w:t>the</w:t>
      </w:r>
      <w:r w:rsidRPr="00E06337">
        <w:rPr>
          <w:rFonts w:ascii="Times New Roman" w:hAnsi="Times New Roman" w:cs="Times New Roman"/>
          <w:color w:val="231F20"/>
          <w:spacing w:val="16"/>
          <w:sz w:val="24"/>
          <w:szCs w:val="24"/>
        </w:rPr>
        <w:t xml:space="preserve"> </w:t>
      </w:r>
      <w:r w:rsidRPr="00E06337">
        <w:rPr>
          <w:rFonts w:ascii="Times New Roman" w:hAnsi="Times New Roman" w:cs="Times New Roman"/>
          <w:color w:val="231F20"/>
          <w:sz w:val="24"/>
          <w:szCs w:val="24"/>
        </w:rPr>
        <w:t>family</w:t>
      </w:r>
      <w:r w:rsidRPr="00E06337">
        <w:rPr>
          <w:rFonts w:ascii="Times New Roman" w:hAnsi="Times New Roman" w:cs="Times New Roman"/>
          <w:color w:val="231F20"/>
          <w:spacing w:val="16"/>
          <w:sz w:val="24"/>
          <w:szCs w:val="24"/>
        </w:rPr>
        <w:t xml:space="preserve"> </w:t>
      </w:r>
      <w:r w:rsidRPr="00E06337">
        <w:rPr>
          <w:rFonts w:ascii="Times New Roman" w:hAnsi="Times New Roman" w:cs="Times New Roman"/>
          <w:color w:val="231F20"/>
          <w:sz w:val="24"/>
          <w:szCs w:val="24"/>
        </w:rPr>
        <w:t>background</w:t>
      </w:r>
      <w:r w:rsidRPr="00E06337">
        <w:rPr>
          <w:rFonts w:ascii="Times New Roman" w:hAnsi="Times New Roman" w:cs="Times New Roman"/>
          <w:color w:val="231F20"/>
          <w:spacing w:val="16"/>
          <w:sz w:val="24"/>
          <w:szCs w:val="24"/>
        </w:rPr>
        <w:t xml:space="preserve"> </w:t>
      </w:r>
      <w:r w:rsidRPr="00E06337">
        <w:rPr>
          <w:rFonts w:ascii="Times New Roman" w:hAnsi="Times New Roman" w:cs="Times New Roman"/>
          <w:color w:val="231F20"/>
          <w:spacing w:val="-5"/>
          <w:sz w:val="24"/>
          <w:szCs w:val="24"/>
        </w:rPr>
        <w:t>of l</w:t>
      </w:r>
      <w:r w:rsidRPr="00E06337">
        <w:rPr>
          <w:rFonts w:ascii="Times New Roman" w:hAnsi="Times New Roman" w:cs="Times New Roman"/>
          <w:color w:val="231F20"/>
          <w:spacing w:val="-2"/>
          <w:sz w:val="24"/>
          <w:szCs w:val="24"/>
        </w:rPr>
        <w:t>earners</w:t>
      </w:r>
      <w:r w:rsidRPr="00E06337">
        <w:rPr>
          <w:rFonts w:ascii="Times New Roman" w:hAnsi="Times New Roman" w:cs="Times New Roman"/>
          <w:color w:val="231F20"/>
          <w:spacing w:val="-3"/>
          <w:sz w:val="24"/>
          <w:szCs w:val="24"/>
        </w:rPr>
        <w:t xml:space="preserve"> </w:t>
      </w:r>
      <w:r w:rsidRPr="00E06337">
        <w:rPr>
          <w:rFonts w:ascii="Times New Roman" w:hAnsi="Times New Roman" w:cs="Times New Roman"/>
          <w:color w:val="231F20"/>
          <w:spacing w:val="-2"/>
          <w:sz w:val="24"/>
          <w:szCs w:val="24"/>
        </w:rPr>
        <w:t>influences</w:t>
      </w:r>
      <w:r w:rsidRPr="00E06337">
        <w:rPr>
          <w:rFonts w:ascii="Times New Roman" w:hAnsi="Times New Roman" w:cs="Times New Roman"/>
          <w:color w:val="231F20"/>
          <w:spacing w:val="-3"/>
          <w:sz w:val="24"/>
          <w:szCs w:val="24"/>
        </w:rPr>
        <w:t xml:space="preserve"> </w:t>
      </w:r>
      <w:r w:rsidRPr="00E06337">
        <w:rPr>
          <w:rFonts w:ascii="Times New Roman" w:hAnsi="Times New Roman" w:cs="Times New Roman"/>
          <w:color w:val="231F20"/>
          <w:spacing w:val="-2"/>
          <w:sz w:val="24"/>
          <w:szCs w:val="24"/>
        </w:rPr>
        <w:t>learning.</w:t>
      </w:r>
    </w:p>
    <w:p w14:paraId="45B1F505" w14:textId="77777777" w:rsidR="00A737C9" w:rsidRPr="00E06337" w:rsidRDefault="00A737C9">
      <w:pPr>
        <w:pStyle w:val="ListParagraph"/>
        <w:numPr>
          <w:ilvl w:val="0"/>
          <w:numId w:val="73"/>
        </w:numPr>
        <w:tabs>
          <w:tab w:val="left" w:pos="1248"/>
        </w:tabs>
        <w:spacing w:after="0" w:line="240" w:lineRule="auto"/>
        <w:ind w:right="4"/>
        <w:rPr>
          <w:rFonts w:ascii="Times New Roman" w:hAnsi="Times New Roman" w:cs="Times New Roman"/>
          <w:sz w:val="24"/>
          <w:szCs w:val="24"/>
        </w:rPr>
      </w:pPr>
      <w:r w:rsidRPr="00E06337">
        <w:rPr>
          <w:rFonts w:ascii="Times New Roman" w:hAnsi="Times New Roman" w:cs="Times New Roman"/>
          <w:color w:val="231F20"/>
          <w:w w:val="105"/>
          <w:sz w:val="24"/>
          <w:szCs w:val="24"/>
        </w:rPr>
        <w:t xml:space="preserve">Knows the importance of parents’ involvement in their children’s </w:t>
      </w:r>
      <w:r w:rsidRPr="00E06337">
        <w:rPr>
          <w:rFonts w:ascii="Times New Roman" w:hAnsi="Times New Roman" w:cs="Times New Roman"/>
          <w:color w:val="231F20"/>
          <w:spacing w:val="-2"/>
          <w:w w:val="105"/>
          <w:sz w:val="24"/>
          <w:szCs w:val="24"/>
        </w:rPr>
        <w:t>learning.</w:t>
      </w:r>
    </w:p>
    <w:p w14:paraId="57119928" w14:textId="77777777" w:rsidR="00A737C9" w:rsidRPr="00E06337" w:rsidRDefault="00A737C9">
      <w:pPr>
        <w:pStyle w:val="ListParagraph"/>
        <w:numPr>
          <w:ilvl w:val="0"/>
          <w:numId w:val="73"/>
        </w:numPr>
        <w:tabs>
          <w:tab w:val="left" w:pos="1248"/>
        </w:tabs>
        <w:spacing w:after="0" w:line="240" w:lineRule="auto"/>
        <w:ind w:right="4"/>
        <w:rPr>
          <w:rFonts w:ascii="Times New Roman" w:hAnsi="Times New Roman" w:cs="Times New Roman"/>
          <w:sz w:val="24"/>
          <w:szCs w:val="24"/>
        </w:rPr>
      </w:pPr>
      <w:r w:rsidRPr="00E06337">
        <w:rPr>
          <w:rFonts w:ascii="Times New Roman" w:hAnsi="Times New Roman" w:cs="Times New Roman"/>
          <w:color w:val="231F20"/>
          <w:sz w:val="24"/>
          <w:szCs w:val="24"/>
        </w:rPr>
        <w:lastRenderedPageBreak/>
        <w:t>Knows how to get parents involved and engaged in the education of their children.</w:t>
      </w:r>
    </w:p>
    <w:p w14:paraId="592D734A" w14:textId="77777777" w:rsidR="00A737C9" w:rsidRPr="00E06337" w:rsidRDefault="00A737C9">
      <w:pPr>
        <w:pStyle w:val="ListParagraph"/>
        <w:numPr>
          <w:ilvl w:val="0"/>
          <w:numId w:val="73"/>
        </w:numPr>
        <w:tabs>
          <w:tab w:val="left" w:pos="1248"/>
        </w:tabs>
        <w:spacing w:after="0" w:line="240" w:lineRule="auto"/>
        <w:ind w:right="4"/>
        <w:rPr>
          <w:rFonts w:ascii="Times New Roman" w:hAnsi="Times New Roman" w:cs="Times New Roman"/>
          <w:sz w:val="24"/>
          <w:szCs w:val="24"/>
        </w:rPr>
      </w:pPr>
      <w:r w:rsidRPr="00E06337">
        <w:rPr>
          <w:rFonts w:ascii="Times New Roman" w:hAnsi="Times New Roman" w:cs="Times New Roman"/>
          <w:color w:val="231F20"/>
          <w:sz w:val="24"/>
          <w:szCs w:val="24"/>
        </w:rPr>
        <w:t>Understands</w:t>
      </w:r>
      <w:r w:rsidRPr="00E06337">
        <w:rPr>
          <w:rFonts w:ascii="Times New Roman" w:hAnsi="Times New Roman" w:cs="Times New Roman"/>
          <w:color w:val="231F20"/>
          <w:spacing w:val="39"/>
          <w:sz w:val="24"/>
          <w:szCs w:val="24"/>
        </w:rPr>
        <w:t xml:space="preserve"> </w:t>
      </w:r>
      <w:r w:rsidRPr="00E06337">
        <w:rPr>
          <w:rFonts w:ascii="Times New Roman" w:hAnsi="Times New Roman" w:cs="Times New Roman"/>
          <w:color w:val="231F20"/>
          <w:sz w:val="24"/>
          <w:szCs w:val="24"/>
        </w:rPr>
        <w:t>and</w:t>
      </w:r>
      <w:r w:rsidRPr="00E06337">
        <w:rPr>
          <w:rFonts w:ascii="Times New Roman" w:hAnsi="Times New Roman" w:cs="Times New Roman"/>
          <w:color w:val="231F20"/>
          <w:spacing w:val="40"/>
          <w:sz w:val="24"/>
          <w:szCs w:val="24"/>
        </w:rPr>
        <w:t xml:space="preserve"> </w:t>
      </w:r>
      <w:r w:rsidRPr="00E06337">
        <w:rPr>
          <w:rFonts w:ascii="Times New Roman" w:hAnsi="Times New Roman" w:cs="Times New Roman"/>
          <w:color w:val="231F20"/>
          <w:sz w:val="24"/>
          <w:szCs w:val="24"/>
        </w:rPr>
        <w:t>empathizes</w:t>
      </w:r>
      <w:r w:rsidRPr="00E06337">
        <w:rPr>
          <w:rFonts w:ascii="Times New Roman" w:hAnsi="Times New Roman" w:cs="Times New Roman"/>
          <w:color w:val="231F20"/>
          <w:spacing w:val="40"/>
          <w:sz w:val="24"/>
          <w:szCs w:val="24"/>
        </w:rPr>
        <w:t xml:space="preserve"> </w:t>
      </w:r>
      <w:r w:rsidRPr="00E06337">
        <w:rPr>
          <w:rFonts w:ascii="Times New Roman" w:hAnsi="Times New Roman" w:cs="Times New Roman"/>
          <w:color w:val="231F20"/>
          <w:sz w:val="24"/>
          <w:szCs w:val="24"/>
        </w:rPr>
        <w:t>with</w:t>
      </w:r>
      <w:r w:rsidRPr="00E06337">
        <w:rPr>
          <w:rFonts w:ascii="Times New Roman" w:hAnsi="Times New Roman" w:cs="Times New Roman"/>
          <w:color w:val="231F20"/>
          <w:spacing w:val="40"/>
          <w:sz w:val="24"/>
          <w:szCs w:val="24"/>
        </w:rPr>
        <w:t xml:space="preserve"> </w:t>
      </w:r>
      <w:r w:rsidRPr="00E06337">
        <w:rPr>
          <w:rFonts w:ascii="Times New Roman" w:hAnsi="Times New Roman" w:cs="Times New Roman"/>
          <w:color w:val="231F20"/>
          <w:sz w:val="24"/>
          <w:szCs w:val="24"/>
        </w:rPr>
        <w:t>parents</w:t>
      </w:r>
      <w:r w:rsidRPr="00E06337">
        <w:rPr>
          <w:rFonts w:ascii="Times New Roman" w:hAnsi="Times New Roman" w:cs="Times New Roman"/>
          <w:color w:val="231F20"/>
          <w:spacing w:val="40"/>
          <w:sz w:val="24"/>
          <w:szCs w:val="24"/>
        </w:rPr>
        <w:t xml:space="preserve"> </w:t>
      </w:r>
      <w:r w:rsidRPr="00E06337">
        <w:rPr>
          <w:rFonts w:ascii="Times New Roman" w:hAnsi="Times New Roman" w:cs="Times New Roman"/>
          <w:color w:val="231F20"/>
          <w:sz w:val="24"/>
          <w:szCs w:val="24"/>
        </w:rPr>
        <w:t>who</w:t>
      </w:r>
      <w:r w:rsidRPr="00E06337">
        <w:rPr>
          <w:rFonts w:ascii="Times New Roman" w:hAnsi="Times New Roman" w:cs="Times New Roman"/>
          <w:color w:val="231F20"/>
          <w:spacing w:val="40"/>
          <w:sz w:val="24"/>
          <w:szCs w:val="24"/>
        </w:rPr>
        <w:t xml:space="preserve"> </w:t>
      </w:r>
      <w:r w:rsidRPr="00E06337">
        <w:rPr>
          <w:rFonts w:ascii="Times New Roman" w:hAnsi="Times New Roman" w:cs="Times New Roman"/>
          <w:color w:val="231F20"/>
          <w:sz w:val="24"/>
          <w:szCs w:val="24"/>
        </w:rPr>
        <w:t>have</w:t>
      </w:r>
      <w:r w:rsidRPr="00E06337">
        <w:rPr>
          <w:rFonts w:ascii="Times New Roman" w:hAnsi="Times New Roman" w:cs="Times New Roman"/>
          <w:color w:val="231F20"/>
          <w:spacing w:val="40"/>
          <w:sz w:val="24"/>
          <w:szCs w:val="24"/>
        </w:rPr>
        <w:t xml:space="preserve"> </w:t>
      </w:r>
      <w:r w:rsidRPr="00E06337">
        <w:rPr>
          <w:rFonts w:ascii="Times New Roman" w:hAnsi="Times New Roman" w:cs="Times New Roman"/>
          <w:color w:val="231F20"/>
          <w:sz w:val="24"/>
          <w:szCs w:val="24"/>
        </w:rPr>
        <w:t>difficulties</w:t>
      </w:r>
      <w:r w:rsidRPr="00E06337">
        <w:rPr>
          <w:rFonts w:ascii="Times New Roman" w:hAnsi="Times New Roman" w:cs="Times New Roman"/>
          <w:color w:val="231F20"/>
          <w:spacing w:val="40"/>
          <w:sz w:val="24"/>
          <w:szCs w:val="24"/>
        </w:rPr>
        <w:t xml:space="preserve"> </w:t>
      </w:r>
      <w:r w:rsidRPr="00E06337">
        <w:rPr>
          <w:rFonts w:ascii="Times New Roman" w:hAnsi="Times New Roman" w:cs="Times New Roman"/>
          <w:color w:val="231F20"/>
          <w:spacing w:val="-5"/>
          <w:sz w:val="24"/>
          <w:szCs w:val="24"/>
        </w:rPr>
        <w:t xml:space="preserve">in </w:t>
      </w:r>
      <w:r w:rsidRPr="00E06337">
        <w:rPr>
          <w:rFonts w:ascii="Times New Roman" w:hAnsi="Times New Roman" w:cs="Times New Roman"/>
          <w:color w:val="231F20"/>
          <w:spacing w:val="-4"/>
          <w:sz w:val="24"/>
          <w:szCs w:val="24"/>
        </w:rPr>
        <w:t>involved</w:t>
      </w:r>
      <w:r w:rsidRPr="00E06337">
        <w:rPr>
          <w:rFonts w:ascii="Times New Roman" w:hAnsi="Times New Roman" w:cs="Times New Roman"/>
          <w:color w:val="231F20"/>
          <w:spacing w:val="-3"/>
          <w:sz w:val="24"/>
          <w:szCs w:val="24"/>
        </w:rPr>
        <w:t xml:space="preserve"> </w:t>
      </w:r>
      <w:r w:rsidRPr="00E06337">
        <w:rPr>
          <w:rFonts w:ascii="Times New Roman" w:hAnsi="Times New Roman" w:cs="Times New Roman"/>
          <w:color w:val="231F20"/>
          <w:spacing w:val="-4"/>
          <w:sz w:val="24"/>
          <w:szCs w:val="24"/>
        </w:rPr>
        <w:t>with</w:t>
      </w:r>
      <w:r w:rsidRPr="00E06337">
        <w:rPr>
          <w:rFonts w:ascii="Times New Roman" w:hAnsi="Times New Roman" w:cs="Times New Roman"/>
          <w:color w:val="231F20"/>
          <w:spacing w:val="-2"/>
          <w:sz w:val="24"/>
          <w:szCs w:val="24"/>
        </w:rPr>
        <w:t xml:space="preserve"> </w:t>
      </w:r>
      <w:r w:rsidRPr="00E06337">
        <w:rPr>
          <w:rFonts w:ascii="Times New Roman" w:hAnsi="Times New Roman" w:cs="Times New Roman"/>
          <w:color w:val="231F20"/>
          <w:spacing w:val="-4"/>
          <w:sz w:val="24"/>
          <w:szCs w:val="24"/>
        </w:rPr>
        <w:t>their</w:t>
      </w:r>
      <w:r w:rsidRPr="00E06337">
        <w:rPr>
          <w:rFonts w:ascii="Times New Roman" w:hAnsi="Times New Roman" w:cs="Times New Roman"/>
          <w:color w:val="231F20"/>
          <w:spacing w:val="-3"/>
          <w:sz w:val="24"/>
          <w:szCs w:val="24"/>
        </w:rPr>
        <w:t xml:space="preserve"> </w:t>
      </w:r>
      <w:r w:rsidRPr="00E06337">
        <w:rPr>
          <w:rFonts w:ascii="Times New Roman" w:hAnsi="Times New Roman" w:cs="Times New Roman"/>
          <w:color w:val="231F20"/>
          <w:spacing w:val="-4"/>
          <w:sz w:val="24"/>
          <w:szCs w:val="24"/>
        </w:rPr>
        <w:t>children’s</w:t>
      </w:r>
      <w:r w:rsidRPr="00E06337">
        <w:rPr>
          <w:rFonts w:ascii="Times New Roman" w:hAnsi="Times New Roman" w:cs="Times New Roman"/>
          <w:color w:val="231F20"/>
          <w:spacing w:val="-2"/>
          <w:sz w:val="24"/>
          <w:szCs w:val="24"/>
        </w:rPr>
        <w:t xml:space="preserve"> </w:t>
      </w:r>
      <w:r w:rsidRPr="00E06337">
        <w:rPr>
          <w:rFonts w:ascii="Times New Roman" w:hAnsi="Times New Roman" w:cs="Times New Roman"/>
          <w:color w:val="231F20"/>
          <w:spacing w:val="-4"/>
          <w:sz w:val="24"/>
          <w:szCs w:val="24"/>
        </w:rPr>
        <w:t>schoolwork.</w:t>
      </w:r>
    </w:p>
    <w:p w14:paraId="3FACBCF8" w14:textId="77777777" w:rsidR="00A737C9" w:rsidRPr="00E06337" w:rsidRDefault="00A737C9">
      <w:pPr>
        <w:pStyle w:val="Heading6"/>
        <w:numPr>
          <w:ilvl w:val="1"/>
          <w:numId w:val="34"/>
        </w:numPr>
        <w:tabs>
          <w:tab w:val="num" w:pos="360"/>
          <w:tab w:val="left" w:pos="850"/>
        </w:tabs>
        <w:spacing w:before="0" w:line="240" w:lineRule="auto"/>
        <w:ind w:left="0" w:right="4" w:firstLine="0"/>
        <w:rPr>
          <w:rFonts w:ascii="Times New Roman" w:hAnsi="Times New Roman" w:cs="Times New Roman"/>
          <w:b/>
          <w:bCs/>
          <w:color w:val="231F20"/>
          <w:sz w:val="24"/>
          <w:szCs w:val="24"/>
        </w:rPr>
      </w:pPr>
      <w:r w:rsidRPr="00E06337">
        <w:rPr>
          <w:rFonts w:ascii="Times New Roman" w:hAnsi="Times New Roman" w:cs="Times New Roman"/>
          <w:b/>
          <w:bCs/>
          <w:color w:val="231F20"/>
          <w:spacing w:val="-2"/>
          <w:sz w:val="24"/>
          <w:szCs w:val="24"/>
        </w:rPr>
        <w:t>Knowledge</w:t>
      </w:r>
      <w:r w:rsidRPr="00E06337">
        <w:rPr>
          <w:rFonts w:ascii="Times New Roman" w:hAnsi="Times New Roman" w:cs="Times New Roman"/>
          <w:b/>
          <w:bCs/>
          <w:color w:val="231F20"/>
          <w:spacing w:val="-7"/>
          <w:sz w:val="24"/>
          <w:szCs w:val="24"/>
        </w:rPr>
        <w:t xml:space="preserve"> </w:t>
      </w:r>
      <w:r w:rsidRPr="00E06337">
        <w:rPr>
          <w:rFonts w:ascii="Times New Roman" w:hAnsi="Times New Roman" w:cs="Times New Roman"/>
          <w:b/>
          <w:bCs/>
          <w:color w:val="231F20"/>
          <w:spacing w:val="-2"/>
          <w:sz w:val="24"/>
          <w:szCs w:val="24"/>
        </w:rPr>
        <w:t>and</w:t>
      </w:r>
      <w:r w:rsidRPr="00E06337">
        <w:rPr>
          <w:rFonts w:ascii="Times New Roman" w:hAnsi="Times New Roman" w:cs="Times New Roman"/>
          <w:b/>
          <w:bCs/>
          <w:color w:val="231F20"/>
          <w:spacing w:val="-7"/>
          <w:sz w:val="24"/>
          <w:szCs w:val="24"/>
        </w:rPr>
        <w:t xml:space="preserve"> </w:t>
      </w:r>
      <w:r w:rsidRPr="00E06337">
        <w:rPr>
          <w:rFonts w:ascii="Times New Roman" w:hAnsi="Times New Roman" w:cs="Times New Roman"/>
          <w:b/>
          <w:bCs/>
          <w:color w:val="231F20"/>
          <w:spacing w:val="-2"/>
          <w:sz w:val="24"/>
          <w:szCs w:val="24"/>
        </w:rPr>
        <w:t>understanding</w:t>
      </w:r>
      <w:r w:rsidRPr="00E06337">
        <w:rPr>
          <w:rFonts w:ascii="Times New Roman" w:hAnsi="Times New Roman" w:cs="Times New Roman"/>
          <w:b/>
          <w:bCs/>
          <w:color w:val="231F20"/>
          <w:spacing w:val="-7"/>
          <w:sz w:val="24"/>
          <w:szCs w:val="24"/>
        </w:rPr>
        <w:t xml:space="preserve"> </w:t>
      </w:r>
      <w:r w:rsidRPr="00E06337">
        <w:rPr>
          <w:rFonts w:ascii="Times New Roman" w:hAnsi="Times New Roman" w:cs="Times New Roman"/>
          <w:b/>
          <w:bCs/>
          <w:color w:val="231F20"/>
          <w:spacing w:val="-2"/>
          <w:sz w:val="24"/>
          <w:szCs w:val="24"/>
        </w:rPr>
        <w:t>of</w:t>
      </w:r>
      <w:r w:rsidRPr="00E06337">
        <w:rPr>
          <w:rFonts w:ascii="Times New Roman" w:hAnsi="Times New Roman" w:cs="Times New Roman"/>
          <w:b/>
          <w:bCs/>
          <w:color w:val="231F20"/>
          <w:spacing w:val="-6"/>
          <w:sz w:val="24"/>
          <w:szCs w:val="24"/>
        </w:rPr>
        <w:t xml:space="preserve"> </w:t>
      </w:r>
      <w:r w:rsidRPr="00E06337">
        <w:rPr>
          <w:rFonts w:ascii="Times New Roman" w:hAnsi="Times New Roman" w:cs="Times New Roman"/>
          <w:b/>
          <w:bCs/>
          <w:color w:val="231F20"/>
          <w:spacing w:val="-2"/>
          <w:sz w:val="24"/>
          <w:szCs w:val="24"/>
        </w:rPr>
        <w:t>professional</w:t>
      </w:r>
      <w:r w:rsidRPr="00E06337">
        <w:rPr>
          <w:rFonts w:ascii="Times New Roman" w:hAnsi="Times New Roman" w:cs="Times New Roman"/>
          <w:b/>
          <w:bCs/>
          <w:color w:val="231F20"/>
          <w:spacing w:val="-7"/>
          <w:sz w:val="24"/>
          <w:szCs w:val="24"/>
        </w:rPr>
        <w:t xml:space="preserve"> </w:t>
      </w:r>
      <w:r w:rsidRPr="00E06337">
        <w:rPr>
          <w:rFonts w:ascii="Times New Roman" w:hAnsi="Times New Roman" w:cs="Times New Roman"/>
          <w:b/>
          <w:bCs/>
          <w:color w:val="231F20"/>
          <w:spacing w:val="-2"/>
          <w:sz w:val="24"/>
          <w:szCs w:val="24"/>
        </w:rPr>
        <w:t>development</w:t>
      </w:r>
    </w:p>
    <w:p w14:paraId="60DA3CD3" w14:textId="77777777" w:rsidR="00A737C9" w:rsidRPr="00E06337" w:rsidRDefault="00A737C9" w:rsidP="00E06337">
      <w:pPr>
        <w:pStyle w:val="BodyText"/>
        <w:ind w:right="4"/>
        <w:rPr>
          <w:rFonts w:ascii="Times New Roman" w:hAnsi="Times New Roman" w:cs="Times New Roman"/>
        </w:rPr>
      </w:pPr>
      <w:r w:rsidRPr="00E06337">
        <w:rPr>
          <w:rFonts w:ascii="Times New Roman" w:hAnsi="Times New Roman" w:cs="Times New Roman"/>
          <w:color w:val="231F20"/>
        </w:rPr>
        <w:t>A</w:t>
      </w:r>
      <w:r w:rsidRPr="00E06337">
        <w:rPr>
          <w:rFonts w:ascii="Times New Roman" w:hAnsi="Times New Roman" w:cs="Times New Roman"/>
          <w:color w:val="231F20"/>
          <w:spacing w:val="-13"/>
        </w:rPr>
        <w:t xml:space="preserve"> </w:t>
      </w:r>
      <w:r w:rsidRPr="00E06337">
        <w:rPr>
          <w:rFonts w:ascii="Times New Roman" w:hAnsi="Times New Roman" w:cs="Times New Roman"/>
          <w:color w:val="231F20"/>
        </w:rPr>
        <w:t>professional</w:t>
      </w:r>
      <w:r w:rsidRPr="00E06337">
        <w:rPr>
          <w:rFonts w:ascii="Times New Roman" w:hAnsi="Times New Roman" w:cs="Times New Roman"/>
          <w:color w:val="231F20"/>
          <w:spacing w:val="-13"/>
        </w:rPr>
        <w:t xml:space="preserve"> </w:t>
      </w:r>
      <w:r w:rsidRPr="00E06337">
        <w:rPr>
          <w:rFonts w:ascii="Times New Roman" w:hAnsi="Times New Roman" w:cs="Times New Roman"/>
          <w:color w:val="231F20"/>
          <w:spacing w:val="-2"/>
        </w:rPr>
        <w:t>teacher:</w:t>
      </w:r>
    </w:p>
    <w:p w14:paraId="2F5C567A" w14:textId="77777777" w:rsidR="00A737C9" w:rsidRPr="00E06337" w:rsidRDefault="00A737C9">
      <w:pPr>
        <w:pStyle w:val="ListParagraph"/>
        <w:numPr>
          <w:ilvl w:val="0"/>
          <w:numId w:val="74"/>
        </w:numPr>
        <w:tabs>
          <w:tab w:val="left" w:pos="965"/>
        </w:tabs>
        <w:spacing w:after="0" w:line="240" w:lineRule="auto"/>
        <w:ind w:right="4"/>
        <w:rPr>
          <w:rFonts w:ascii="Times New Roman" w:hAnsi="Times New Roman" w:cs="Times New Roman"/>
          <w:sz w:val="24"/>
          <w:szCs w:val="24"/>
        </w:rPr>
      </w:pPr>
      <w:r w:rsidRPr="00E06337">
        <w:rPr>
          <w:rFonts w:ascii="Times New Roman" w:hAnsi="Times New Roman" w:cs="Times New Roman"/>
          <w:color w:val="231F20"/>
          <w:sz w:val="24"/>
          <w:szCs w:val="24"/>
        </w:rPr>
        <w:t>Knows</w:t>
      </w:r>
      <w:r w:rsidRPr="00E06337">
        <w:rPr>
          <w:rFonts w:ascii="Times New Roman" w:hAnsi="Times New Roman" w:cs="Times New Roman"/>
          <w:color w:val="231F20"/>
          <w:spacing w:val="-13"/>
          <w:sz w:val="24"/>
          <w:szCs w:val="24"/>
        </w:rPr>
        <w:t xml:space="preserve"> </w:t>
      </w:r>
      <w:r w:rsidRPr="00E06337">
        <w:rPr>
          <w:rFonts w:ascii="Times New Roman" w:hAnsi="Times New Roman" w:cs="Times New Roman"/>
          <w:color w:val="231F20"/>
          <w:sz w:val="24"/>
          <w:szCs w:val="24"/>
        </w:rPr>
        <w:t>and</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z w:val="24"/>
          <w:szCs w:val="24"/>
        </w:rPr>
        <w:t>appreciates</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z w:val="24"/>
          <w:szCs w:val="24"/>
        </w:rPr>
        <w:t>that</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z w:val="24"/>
          <w:szCs w:val="24"/>
        </w:rPr>
        <w:t>learning</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z w:val="24"/>
          <w:szCs w:val="24"/>
        </w:rPr>
        <w:t>to</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z w:val="24"/>
          <w:szCs w:val="24"/>
        </w:rPr>
        <w:t>teach</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z w:val="24"/>
          <w:szCs w:val="24"/>
        </w:rPr>
        <w:t>well</w:t>
      </w:r>
      <w:r w:rsidRPr="00E06337">
        <w:rPr>
          <w:rFonts w:ascii="Times New Roman" w:hAnsi="Times New Roman" w:cs="Times New Roman"/>
          <w:color w:val="231F20"/>
          <w:spacing w:val="-13"/>
          <w:sz w:val="24"/>
          <w:szCs w:val="24"/>
        </w:rPr>
        <w:t xml:space="preserve"> </w:t>
      </w:r>
      <w:r w:rsidRPr="00E06337">
        <w:rPr>
          <w:rFonts w:ascii="Times New Roman" w:hAnsi="Times New Roman" w:cs="Times New Roman"/>
          <w:color w:val="231F20"/>
          <w:sz w:val="24"/>
          <w:szCs w:val="24"/>
        </w:rPr>
        <w:t>is</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z w:val="24"/>
          <w:szCs w:val="24"/>
        </w:rPr>
        <w:t>a</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pacing w:val="-2"/>
          <w:sz w:val="24"/>
          <w:szCs w:val="24"/>
        </w:rPr>
        <w:t>process.</w:t>
      </w:r>
    </w:p>
    <w:p w14:paraId="046E4869" w14:textId="77777777" w:rsidR="00A737C9" w:rsidRPr="00E06337" w:rsidRDefault="00A737C9">
      <w:pPr>
        <w:pStyle w:val="ListParagraph"/>
        <w:numPr>
          <w:ilvl w:val="0"/>
          <w:numId w:val="74"/>
        </w:numPr>
        <w:tabs>
          <w:tab w:val="left" w:pos="965"/>
        </w:tabs>
        <w:spacing w:after="0" w:line="240" w:lineRule="auto"/>
        <w:ind w:right="4"/>
        <w:rPr>
          <w:rFonts w:ascii="Times New Roman" w:hAnsi="Times New Roman" w:cs="Times New Roman"/>
          <w:sz w:val="24"/>
          <w:szCs w:val="24"/>
        </w:rPr>
      </w:pPr>
      <w:r w:rsidRPr="00E06337">
        <w:rPr>
          <w:rFonts w:ascii="Times New Roman" w:hAnsi="Times New Roman" w:cs="Times New Roman"/>
          <w:color w:val="231F20"/>
          <w:sz w:val="24"/>
          <w:szCs w:val="24"/>
        </w:rPr>
        <w:t>Has</w:t>
      </w:r>
      <w:r w:rsidRPr="00E06337">
        <w:rPr>
          <w:rFonts w:ascii="Times New Roman" w:hAnsi="Times New Roman" w:cs="Times New Roman"/>
          <w:color w:val="231F20"/>
          <w:spacing w:val="-11"/>
          <w:sz w:val="24"/>
          <w:szCs w:val="24"/>
        </w:rPr>
        <w:t xml:space="preserve"> </w:t>
      </w:r>
      <w:r w:rsidRPr="00E06337">
        <w:rPr>
          <w:rFonts w:ascii="Times New Roman" w:hAnsi="Times New Roman" w:cs="Times New Roman"/>
          <w:color w:val="231F20"/>
          <w:sz w:val="24"/>
          <w:szCs w:val="24"/>
        </w:rPr>
        <w:t>knowledge</w:t>
      </w:r>
      <w:r w:rsidRPr="00E06337">
        <w:rPr>
          <w:rFonts w:ascii="Times New Roman" w:hAnsi="Times New Roman" w:cs="Times New Roman"/>
          <w:color w:val="231F20"/>
          <w:spacing w:val="-10"/>
          <w:sz w:val="24"/>
          <w:szCs w:val="24"/>
        </w:rPr>
        <w:t xml:space="preserve"> </w:t>
      </w:r>
      <w:r w:rsidRPr="00E06337">
        <w:rPr>
          <w:rFonts w:ascii="Times New Roman" w:hAnsi="Times New Roman" w:cs="Times New Roman"/>
          <w:color w:val="231F20"/>
          <w:sz w:val="24"/>
          <w:szCs w:val="24"/>
        </w:rPr>
        <w:t>of</w:t>
      </w:r>
      <w:r w:rsidRPr="00E06337">
        <w:rPr>
          <w:rFonts w:ascii="Times New Roman" w:hAnsi="Times New Roman" w:cs="Times New Roman"/>
          <w:color w:val="231F20"/>
          <w:spacing w:val="-11"/>
          <w:sz w:val="24"/>
          <w:szCs w:val="24"/>
        </w:rPr>
        <w:t xml:space="preserve"> </w:t>
      </w:r>
      <w:r w:rsidRPr="00E06337">
        <w:rPr>
          <w:rFonts w:ascii="Times New Roman" w:hAnsi="Times New Roman" w:cs="Times New Roman"/>
          <w:color w:val="231F20"/>
          <w:sz w:val="24"/>
          <w:szCs w:val="24"/>
        </w:rPr>
        <w:t>research</w:t>
      </w:r>
      <w:r w:rsidRPr="00E06337">
        <w:rPr>
          <w:rFonts w:ascii="Times New Roman" w:hAnsi="Times New Roman" w:cs="Times New Roman"/>
          <w:color w:val="231F20"/>
          <w:spacing w:val="-10"/>
          <w:sz w:val="24"/>
          <w:szCs w:val="24"/>
        </w:rPr>
        <w:t xml:space="preserve"> </w:t>
      </w:r>
      <w:r w:rsidRPr="00E06337">
        <w:rPr>
          <w:rFonts w:ascii="Times New Roman" w:hAnsi="Times New Roman" w:cs="Times New Roman"/>
          <w:color w:val="231F20"/>
          <w:sz w:val="24"/>
          <w:szCs w:val="24"/>
        </w:rPr>
        <w:t>as</w:t>
      </w:r>
      <w:r w:rsidRPr="00E06337">
        <w:rPr>
          <w:rFonts w:ascii="Times New Roman" w:hAnsi="Times New Roman" w:cs="Times New Roman"/>
          <w:color w:val="231F20"/>
          <w:spacing w:val="-11"/>
          <w:sz w:val="24"/>
          <w:szCs w:val="24"/>
        </w:rPr>
        <w:t xml:space="preserve"> </w:t>
      </w:r>
      <w:r w:rsidRPr="00E06337">
        <w:rPr>
          <w:rFonts w:ascii="Times New Roman" w:hAnsi="Times New Roman" w:cs="Times New Roman"/>
          <w:color w:val="231F20"/>
          <w:sz w:val="24"/>
          <w:szCs w:val="24"/>
        </w:rPr>
        <w:t>a</w:t>
      </w:r>
      <w:r w:rsidRPr="00E06337">
        <w:rPr>
          <w:rFonts w:ascii="Times New Roman" w:hAnsi="Times New Roman" w:cs="Times New Roman"/>
          <w:color w:val="231F20"/>
          <w:spacing w:val="-10"/>
          <w:sz w:val="24"/>
          <w:szCs w:val="24"/>
        </w:rPr>
        <w:t xml:space="preserve"> </w:t>
      </w:r>
      <w:r w:rsidRPr="00E06337">
        <w:rPr>
          <w:rFonts w:ascii="Times New Roman" w:hAnsi="Times New Roman" w:cs="Times New Roman"/>
          <w:color w:val="231F20"/>
          <w:sz w:val="24"/>
          <w:szCs w:val="24"/>
        </w:rPr>
        <w:t>tool</w:t>
      </w:r>
      <w:r w:rsidRPr="00E06337">
        <w:rPr>
          <w:rFonts w:ascii="Times New Roman" w:hAnsi="Times New Roman" w:cs="Times New Roman"/>
          <w:color w:val="231F20"/>
          <w:spacing w:val="-10"/>
          <w:sz w:val="24"/>
          <w:szCs w:val="24"/>
        </w:rPr>
        <w:t xml:space="preserve"> </w:t>
      </w:r>
      <w:r w:rsidRPr="00E06337">
        <w:rPr>
          <w:rFonts w:ascii="Times New Roman" w:hAnsi="Times New Roman" w:cs="Times New Roman"/>
          <w:color w:val="231F20"/>
          <w:sz w:val="24"/>
          <w:szCs w:val="24"/>
        </w:rPr>
        <w:t>for</w:t>
      </w:r>
      <w:r w:rsidRPr="00E06337">
        <w:rPr>
          <w:rFonts w:ascii="Times New Roman" w:hAnsi="Times New Roman" w:cs="Times New Roman"/>
          <w:color w:val="231F20"/>
          <w:spacing w:val="-11"/>
          <w:sz w:val="24"/>
          <w:szCs w:val="24"/>
        </w:rPr>
        <w:t xml:space="preserve"> </w:t>
      </w:r>
      <w:r w:rsidRPr="00E06337">
        <w:rPr>
          <w:rFonts w:ascii="Times New Roman" w:hAnsi="Times New Roman" w:cs="Times New Roman"/>
          <w:color w:val="231F20"/>
          <w:sz w:val="24"/>
          <w:szCs w:val="24"/>
        </w:rPr>
        <w:t>professional</w:t>
      </w:r>
      <w:r w:rsidRPr="00E06337">
        <w:rPr>
          <w:rFonts w:ascii="Times New Roman" w:hAnsi="Times New Roman" w:cs="Times New Roman"/>
          <w:color w:val="231F20"/>
          <w:spacing w:val="-10"/>
          <w:sz w:val="24"/>
          <w:szCs w:val="24"/>
        </w:rPr>
        <w:t xml:space="preserve"> </w:t>
      </w:r>
      <w:r w:rsidRPr="00E06337">
        <w:rPr>
          <w:rFonts w:ascii="Times New Roman" w:hAnsi="Times New Roman" w:cs="Times New Roman"/>
          <w:color w:val="231F20"/>
          <w:spacing w:val="-2"/>
          <w:sz w:val="24"/>
          <w:szCs w:val="24"/>
        </w:rPr>
        <w:t>development.</w:t>
      </w:r>
    </w:p>
    <w:p w14:paraId="15DC9F91" w14:textId="77777777" w:rsidR="00A737C9" w:rsidRPr="00E06337" w:rsidRDefault="00A737C9">
      <w:pPr>
        <w:pStyle w:val="ListParagraph"/>
        <w:numPr>
          <w:ilvl w:val="0"/>
          <w:numId w:val="74"/>
        </w:numPr>
        <w:tabs>
          <w:tab w:val="left" w:pos="965"/>
        </w:tabs>
        <w:spacing w:after="0" w:line="240" w:lineRule="auto"/>
        <w:ind w:right="4"/>
        <w:rPr>
          <w:rFonts w:ascii="Times New Roman" w:hAnsi="Times New Roman" w:cs="Times New Roman"/>
          <w:sz w:val="24"/>
          <w:szCs w:val="24"/>
        </w:rPr>
      </w:pPr>
      <w:r w:rsidRPr="00E06337">
        <w:rPr>
          <w:rFonts w:ascii="Times New Roman" w:hAnsi="Times New Roman" w:cs="Times New Roman"/>
          <w:color w:val="231F20"/>
          <w:sz w:val="24"/>
          <w:szCs w:val="24"/>
        </w:rPr>
        <w:t>Knows</w:t>
      </w:r>
      <w:r w:rsidRPr="00E06337">
        <w:rPr>
          <w:rFonts w:ascii="Times New Roman" w:hAnsi="Times New Roman" w:cs="Times New Roman"/>
          <w:color w:val="231F20"/>
          <w:spacing w:val="-14"/>
          <w:sz w:val="24"/>
          <w:szCs w:val="24"/>
        </w:rPr>
        <w:t xml:space="preserve"> </w:t>
      </w:r>
      <w:r w:rsidRPr="00E06337">
        <w:rPr>
          <w:rFonts w:ascii="Times New Roman" w:hAnsi="Times New Roman" w:cs="Times New Roman"/>
          <w:color w:val="231F20"/>
          <w:sz w:val="24"/>
          <w:szCs w:val="24"/>
        </w:rPr>
        <w:t>what</w:t>
      </w:r>
      <w:r w:rsidRPr="00E06337">
        <w:rPr>
          <w:rFonts w:ascii="Times New Roman" w:hAnsi="Times New Roman" w:cs="Times New Roman"/>
          <w:color w:val="231F20"/>
          <w:spacing w:val="-14"/>
          <w:sz w:val="24"/>
          <w:szCs w:val="24"/>
        </w:rPr>
        <w:t xml:space="preserve"> </w:t>
      </w:r>
      <w:r w:rsidRPr="00E06337">
        <w:rPr>
          <w:rFonts w:ascii="Times New Roman" w:hAnsi="Times New Roman" w:cs="Times New Roman"/>
          <w:color w:val="231F20"/>
          <w:sz w:val="24"/>
          <w:szCs w:val="24"/>
        </w:rPr>
        <w:t>is</w:t>
      </w:r>
      <w:r w:rsidRPr="00E06337">
        <w:rPr>
          <w:rFonts w:ascii="Times New Roman" w:hAnsi="Times New Roman" w:cs="Times New Roman"/>
          <w:color w:val="231F20"/>
          <w:spacing w:val="-14"/>
          <w:sz w:val="24"/>
          <w:szCs w:val="24"/>
        </w:rPr>
        <w:t xml:space="preserve"> </w:t>
      </w:r>
      <w:r w:rsidRPr="00E06337">
        <w:rPr>
          <w:rFonts w:ascii="Times New Roman" w:hAnsi="Times New Roman" w:cs="Times New Roman"/>
          <w:color w:val="231F20"/>
          <w:sz w:val="24"/>
          <w:szCs w:val="24"/>
        </w:rPr>
        <w:t>required</w:t>
      </w:r>
      <w:r w:rsidRPr="00E06337">
        <w:rPr>
          <w:rFonts w:ascii="Times New Roman" w:hAnsi="Times New Roman" w:cs="Times New Roman"/>
          <w:color w:val="231F20"/>
          <w:spacing w:val="-14"/>
          <w:sz w:val="24"/>
          <w:szCs w:val="24"/>
        </w:rPr>
        <w:t xml:space="preserve"> </w:t>
      </w:r>
      <w:r w:rsidRPr="00E06337">
        <w:rPr>
          <w:rFonts w:ascii="Times New Roman" w:hAnsi="Times New Roman" w:cs="Times New Roman"/>
          <w:color w:val="231F20"/>
          <w:sz w:val="24"/>
          <w:szCs w:val="24"/>
        </w:rPr>
        <w:t>to</w:t>
      </w:r>
      <w:r w:rsidRPr="00E06337">
        <w:rPr>
          <w:rFonts w:ascii="Times New Roman" w:hAnsi="Times New Roman" w:cs="Times New Roman"/>
          <w:color w:val="231F20"/>
          <w:spacing w:val="-14"/>
          <w:sz w:val="24"/>
          <w:szCs w:val="24"/>
        </w:rPr>
        <w:t xml:space="preserve"> </w:t>
      </w:r>
      <w:r w:rsidRPr="00E06337">
        <w:rPr>
          <w:rFonts w:ascii="Times New Roman" w:hAnsi="Times New Roman" w:cs="Times New Roman"/>
          <w:color w:val="231F20"/>
          <w:sz w:val="24"/>
          <w:szCs w:val="24"/>
        </w:rPr>
        <w:t>develop</w:t>
      </w:r>
      <w:r w:rsidRPr="00E06337">
        <w:rPr>
          <w:rFonts w:ascii="Times New Roman" w:hAnsi="Times New Roman" w:cs="Times New Roman"/>
          <w:color w:val="231F20"/>
          <w:spacing w:val="-14"/>
          <w:sz w:val="24"/>
          <w:szCs w:val="24"/>
        </w:rPr>
        <w:t xml:space="preserve"> </w:t>
      </w:r>
      <w:r w:rsidRPr="00E06337">
        <w:rPr>
          <w:rFonts w:ascii="Times New Roman" w:hAnsi="Times New Roman" w:cs="Times New Roman"/>
          <w:color w:val="231F20"/>
          <w:spacing w:val="-2"/>
          <w:sz w:val="24"/>
          <w:szCs w:val="24"/>
        </w:rPr>
        <w:t>professionally.</w:t>
      </w:r>
    </w:p>
    <w:p w14:paraId="4BE232BA" w14:textId="77777777" w:rsidR="00A737C9" w:rsidRPr="00E06337" w:rsidRDefault="00A737C9">
      <w:pPr>
        <w:pStyle w:val="ListParagraph"/>
        <w:numPr>
          <w:ilvl w:val="0"/>
          <w:numId w:val="74"/>
        </w:numPr>
        <w:tabs>
          <w:tab w:val="left" w:pos="965"/>
        </w:tabs>
        <w:spacing w:after="0" w:line="240" w:lineRule="auto"/>
        <w:ind w:right="4"/>
        <w:rPr>
          <w:rFonts w:ascii="Times New Roman" w:hAnsi="Times New Roman" w:cs="Times New Roman"/>
          <w:sz w:val="24"/>
          <w:szCs w:val="24"/>
        </w:rPr>
      </w:pPr>
      <w:r w:rsidRPr="00E06337">
        <w:rPr>
          <w:rFonts w:ascii="Times New Roman" w:hAnsi="Times New Roman" w:cs="Times New Roman"/>
          <w:color w:val="231F20"/>
          <w:sz w:val="24"/>
          <w:szCs w:val="24"/>
        </w:rPr>
        <w:t>Knows and understands the professional standards for teachers in</w:t>
      </w:r>
      <w:r w:rsidRPr="00E06337">
        <w:rPr>
          <w:rFonts w:ascii="Times New Roman" w:hAnsi="Times New Roman" w:cs="Times New Roman"/>
          <w:color w:val="231F20"/>
          <w:spacing w:val="80"/>
          <w:sz w:val="24"/>
          <w:szCs w:val="24"/>
        </w:rPr>
        <w:t xml:space="preserve"> </w:t>
      </w:r>
      <w:r w:rsidRPr="00E06337">
        <w:rPr>
          <w:rFonts w:ascii="Times New Roman" w:hAnsi="Times New Roman" w:cs="Times New Roman"/>
          <w:color w:val="231F20"/>
          <w:sz w:val="24"/>
          <w:szCs w:val="24"/>
        </w:rPr>
        <w:t>Rwanda and what is required to meet them.</w:t>
      </w:r>
    </w:p>
    <w:p w14:paraId="3FC0D420" w14:textId="77777777" w:rsidR="00A737C9" w:rsidRPr="00E06337" w:rsidRDefault="00A737C9">
      <w:pPr>
        <w:pStyle w:val="ListParagraph"/>
        <w:numPr>
          <w:ilvl w:val="0"/>
          <w:numId w:val="74"/>
        </w:numPr>
        <w:tabs>
          <w:tab w:val="left" w:pos="965"/>
        </w:tabs>
        <w:spacing w:after="0" w:line="240" w:lineRule="auto"/>
        <w:ind w:right="4"/>
        <w:rPr>
          <w:rFonts w:ascii="Times New Roman" w:hAnsi="Times New Roman" w:cs="Times New Roman"/>
          <w:sz w:val="24"/>
          <w:szCs w:val="24"/>
        </w:rPr>
      </w:pPr>
      <w:r w:rsidRPr="00E06337">
        <w:rPr>
          <w:rFonts w:ascii="Times New Roman" w:hAnsi="Times New Roman" w:cs="Times New Roman"/>
          <w:color w:val="231F20"/>
          <w:sz w:val="24"/>
          <w:szCs w:val="24"/>
        </w:rPr>
        <w:t>Knows and understands the importance of Continuous Professional Development Courses in his/her teaching career.</w:t>
      </w:r>
    </w:p>
    <w:p w14:paraId="63969F32" w14:textId="77777777" w:rsidR="00A737C9" w:rsidRPr="00E06337" w:rsidRDefault="00A737C9" w:rsidP="00E06337">
      <w:pPr>
        <w:pStyle w:val="ListParagraph"/>
        <w:tabs>
          <w:tab w:val="left" w:pos="965"/>
        </w:tabs>
        <w:spacing w:after="0" w:line="240" w:lineRule="auto"/>
        <w:ind w:right="4"/>
        <w:rPr>
          <w:rFonts w:ascii="Times New Roman" w:hAnsi="Times New Roman" w:cs="Times New Roman"/>
          <w:sz w:val="24"/>
          <w:szCs w:val="24"/>
        </w:rPr>
      </w:pPr>
    </w:p>
    <w:p w14:paraId="24663D9F" w14:textId="77777777" w:rsidR="00A737C9" w:rsidRPr="00E06337" w:rsidRDefault="00A737C9">
      <w:pPr>
        <w:pStyle w:val="Heading6"/>
        <w:numPr>
          <w:ilvl w:val="1"/>
          <w:numId w:val="34"/>
        </w:numPr>
        <w:tabs>
          <w:tab w:val="num" w:pos="360"/>
          <w:tab w:val="left" w:pos="912"/>
        </w:tabs>
        <w:spacing w:before="0" w:line="240" w:lineRule="auto"/>
        <w:ind w:left="0" w:right="4" w:firstLine="0"/>
        <w:rPr>
          <w:rFonts w:ascii="Times New Roman" w:hAnsi="Times New Roman" w:cs="Times New Roman"/>
          <w:b/>
          <w:bCs/>
          <w:color w:val="231F20"/>
          <w:sz w:val="24"/>
          <w:szCs w:val="24"/>
        </w:rPr>
      </w:pPr>
      <w:r w:rsidRPr="00E06337">
        <w:rPr>
          <w:rFonts w:ascii="Times New Roman" w:hAnsi="Times New Roman" w:cs="Times New Roman"/>
          <w:b/>
          <w:bCs/>
          <w:color w:val="231F20"/>
          <w:spacing w:val="-2"/>
          <w:sz w:val="24"/>
          <w:szCs w:val="24"/>
        </w:rPr>
        <w:t>Knowledge</w:t>
      </w:r>
      <w:r w:rsidRPr="00E06337">
        <w:rPr>
          <w:rFonts w:ascii="Times New Roman" w:hAnsi="Times New Roman" w:cs="Times New Roman"/>
          <w:b/>
          <w:bCs/>
          <w:color w:val="231F20"/>
          <w:spacing w:val="-4"/>
          <w:sz w:val="24"/>
          <w:szCs w:val="24"/>
        </w:rPr>
        <w:t xml:space="preserve"> </w:t>
      </w:r>
      <w:r w:rsidRPr="00E06337">
        <w:rPr>
          <w:rFonts w:ascii="Times New Roman" w:hAnsi="Times New Roman" w:cs="Times New Roman"/>
          <w:b/>
          <w:bCs/>
          <w:color w:val="231F20"/>
          <w:spacing w:val="-2"/>
          <w:sz w:val="24"/>
          <w:szCs w:val="24"/>
        </w:rPr>
        <w:t>and</w:t>
      </w:r>
      <w:r w:rsidRPr="00E06337">
        <w:rPr>
          <w:rFonts w:ascii="Times New Roman" w:hAnsi="Times New Roman" w:cs="Times New Roman"/>
          <w:b/>
          <w:bCs/>
          <w:color w:val="231F20"/>
          <w:spacing w:val="-3"/>
          <w:sz w:val="24"/>
          <w:szCs w:val="24"/>
        </w:rPr>
        <w:t xml:space="preserve"> </w:t>
      </w:r>
      <w:r w:rsidRPr="00E06337">
        <w:rPr>
          <w:rFonts w:ascii="Times New Roman" w:hAnsi="Times New Roman" w:cs="Times New Roman"/>
          <w:b/>
          <w:bCs/>
          <w:color w:val="231F20"/>
          <w:spacing w:val="-2"/>
          <w:sz w:val="24"/>
          <w:szCs w:val="24"/>
        </w:rPr>
        <w:t>understanding</w:t>
      </w:r>
      <w:r w:rsidRPr="00E06337">
        <w:rPr>
          <w:rFonts w:ascii="Times New Roman" w:hAnsi="Times New Roman" w:cs="Times New Roman"/>
          <w:b/>
          <w:bCs/>
          <w:color w:val="231F20"/>
          <w:spacing w:val="-3"/>
          <w:sz w:val="24"/>
          <w:szCs w:val="24"/>
        </w:rPr>
        <w:t xml:space="preserve"> </w:t>
      </w:r>
      <w:r w:rsidRPr="00E06337">
        <w:rPr>
          <w:rFonts w:ascii="Times New Roman" w:hAnsi="Times New Roman" w:cs="Times New Roman"/>
          <w:b/>
          <w:bCs/>
          <w:color w:val="231F20"/>
          <w:spacing w:val="-2"/>
          <w:sz w:val="24"/>
          <w:szCs w:val="24"/>
        </w:rPr>
        <w:t>of</w:t>
      </w:r>
      <w:r w:rsidRPr="00E06337">
        <w:rPr>
          <w:rFonts w:ascii="Times New Roman" w:hAnsi="Times New Roman" w:cs="Times New Roman"/>
          <w:b/>
          <w:bCs/>
          <w:color w:val="231F20"/>
          <w:spacing w:val="-3"/>
          <w:sz w:val="24"/>
          <w:szCs w:val="24"/>
        </w:rPr>
        <w:t xml:space="preserve"> </w:t>
      </w:r>
      <w:r w:rsidRPr="00E06337">
        <w:rPr>
          <w:rFonts w:ascii="Times New Roman" w:hAnsi="Times New Roman" w:cs="Times New Roman"/>
          <w:b/>
          <w:bCs/>
          <w:color w:val="231F20"/>
          <w:spacing w:val="-2"/>
          <w:sz w:val="24"/>
          <w:szCs w:val="24"/>
        </w:rPr>
        <w:t>career</w:t>
      </w:r>
      <w:r w:rsidRPr="00E06337">
        <w:rPr>
          <w:rFonts w:ascii="Times New Roman" w:hAnsi="Times New Roman" w:cs="Times New Roman"/>
          <w:b/>
          <w:bCs/>
          <w:color w:val="231F20"/>
          <w:spacing w:val="-3"/>
          <w:sz w:val="24"/>
          <w:szCs w:val="24"/>
        </w:rPr>
        <w:t xml:space="preserve"> </w:t>
      </w:r>
      <w:r w:rsidRPr="00E06337">
        <w:rPr>
          <w:rFonts w:ascii="Times New Roman" w:hAnsi="Times New Roman" w:cs="Times New Roman"/>
          <w:b/>
          <w:bCs/>
          <w:color w:val="231F20"/>
          <w:spacing w:val="-2"/>
          <w:sz w:val="24"/>
          <w:szCs w:val="24"/>
        </w:rPr>
        <w:t>guidance</w:t>
      </w:r>
      <w:r w:rsidRPr="00E06337">
        <w:rPr>
          <w:rFonts w:ascii="Times New Roman" w:hAnsi="Times New Roman" w:cs="Times New Roman"/>
          <w:b/>
          <w:bCs/>
          <w:color w:val="231F20"/>
          <w:spacing w:val="-3"/>
          <w:sz w:val="24"/>
          <w:szCs w:val="24"/>
        </w:rPr>
        <w:t xml:space="preserve"> </w:t>
      </w:r>
      <w:r w:rsidRPr="00E06337">
        <w:rPr>
          <w:rFonts w:ascii="Times New Roman" w:hAnsi="Times New Roman" w:cs="Times New Roman"/>
          <w:b/>
          <w:bCs/>
          <w:color w:val="231F20"/>
          <w:spacing w:val="-2"/>
          <w:sz w:val="24"/>
          <w:szCs w:val="24"/>
        </w:rPr>
        <w:t>and</w:t>
      </w:r>
      <w:r w:rsidRPr="00E06337">
        <w:rPr>
          <w:rFonts w:ascii="Times New Roman" w:hAnsi="Times New Roman" w:cs="Times New Roman"/>
          <w:b/>
          <w:bCs/>
          <w:color w:val="231F20"/>
          <w:spacing w:val="-4"/>
          <w:sz w:val="24"/>
          <w:szCs w:val="24"/>
        </w:rPr>
        <w:t xml:space="preserve"> </w:t>
      </w:r>
      <w:r w:rsidRPr="00E06337">
        <w:rPr>
          <w:rFonts w:ascii="Times New Roman" w:hAnsi="Times New Roman" w:cs="Times New Roman"/>
          <w:b/>
          <w:bCs/>
          <w:color w:val="231F20"/>
          <w:spacing w:val="-2"/>
          <w:sz w:val="24"/>
          <w:szCs w:val="24"/>
        </w:rPr>
        <w:t>counselling</w:t>
      </w:r>
    </w:p>
    <w:p w14:paraId="0156CB4A" w14:textId="77777777" w:rsidR="00A737C9" w:rsidRPr="00E06337" w:rsidRDefault="00A737C9" w:rsidP="00E06337">
      <w:pPr>
        <w:pStyle w:val="BodyText"/>
        <w:ind w:right="4"/>
        <w:rPr>
          <w:rFonts w:ascii="Times New Roman" w:hAnsi="Times New Roman" w:cs="Times New Roman"/>
        </w:rPr>
      </w:pPr>
      <w:r w:rsidRPr="00E06337">
        <w:rPr>
          <w:rFonts w:ascii="Times New Roman" w:hAnsi="Times New Roman" w:cs="Times New Roman"/>
          <w:color w:val="231F20"/>
          <w:spacing w:val="-4"/>
        </w:rPr>
        <w:t>A</w:t>
      </w:r>
      <w:r w:rsidRPr="00E06337">
        <w:rPr>
          <w:rFonts w:ascii="Times New Roman" w:hAnsi="Times New Roman" w:cs="Times New Roman"/>
          <w:color w:val="231F20"/>
          <w:spacing w:val="-2"/>
        </w:rPr>
        <w:t xml:space="preserve"> </w:t>
      </w:r>
      <w:r w:rsidRPr="00E06337">
        <w:rPr>
          <w:rFonts w:ascii="Times New Roman" w:hAnsi="Times New Roman" w:cs="Times New Roman"/>
          <w:color w:val="231F20"/>
          <w:spacing w:val="-4"/>
        </w:rPr>
        <w:t>professional</w:t>
      </w:r>
      <w:r w:rsidRPr="00E06337">
        <w:rPr>
          <w:rFonts w:ascii="Times New Roman" w:hAnsi="Times New Roman" w:cs="Times New Roman"/>
          <w:color w:val="231F20"/>
        </w:rPr>
        <w:t xml:space="preserve"> </w:t>
      </w:r>
      <w:r w:rsidRPr="00E06337">
        <w:rPr>
          <w:rFonts w:ascii="Times New Roman" w:hAnsi="Times New Roman" w:cs="Times New Roman"/>
          <w:color w:val="231F20"/>
          <w:spacing w:val="-4"/>
        </w:rPr>
        <w:t>teacher:</w:t>
      </w:r>
    </w:p>
    <w:p w14:paraId="79C19724" w14:textId="77777777" w:rsidR="00A737C9" w:rsidRPr="00E06337" w:rsidRDefault="00A737C9">
      <w:pPr>
        <w:pStyle w:val="ListParagraph"/>
        <w:numPr>
          <w:ilvl w:val="0"/>
          <w:numId w:val="75"/>
        </w:numPr>
        <w:tabs>
          <w:tab w:val="left" w:pos="965"/>
        </w:tabs>
        <w:spacing w:after="0" w:line="240" w:lineRule="auto"/>
        <w:ind w:right="4"/>
        <w:rPr>
          <w:rFonts w:ascii="Times New Roman" w:hAnsi="Times New Roman" w:cs="Times New Roman"/>
          <w:sz w:val="24"/>
          <w:szCs w:val="24"/>
        </w:rPr>
      </w:pPr>
      <w:r w:rsidRPr="00E06337">
        <w:rPr>
          <w:rFonts w:ascii="Times New Roman" w:hAnsi="Times New Roman" w:cs="Times New Roman"/>
          <w:color w:val="231F20"/>
          <w:spacing w:val="-4"/>
          <w:sz w:val="24"/>
          <w:szCs w:val="24"/>
        </w:rPr>
        <w:t>Knows</w:t>
      </w:r>
      <w:r w:rsidRPr="00E06337">
        <w:rPr>
          <w:rFonts w:ascii="Times New Roman" w:hAnsi="Times New Roman" w:cs="Times New Roman"/>
          <w:color w:val="231F20"/>
          <w:spacing w:val="-23"/>
          <w:sz w:val="24"/>
          <w:szCs w:val="24"/>
        </w:rPr>
        <w:t xml:space="preserve"> </w:t>
      </w:r>
      <w:r w:rsidRPr="00E06337">
        <w:rPr>
          <w:rFonts w:ascii="Times New Roman" w:hAnsi="Times New Roman" w:cs="Times New Roman"/>
          <w:color w:val="231F20"/>
          <w:spacing w:val="-4"/>
          <w:sz w:val="24"/>
          <w:szCs w:val="24"/>
        </w:rPr>
        <w:t>and</w:t>
      </w:r>
      <w:r w:rsidRPr="00E06337">
        <w:rPr>
          <w:rFonts w:ascii="Times New Roman" w:hAnsi="Times New Roman" w:cs="Times New Roman"/>
          <w:color w:val="231F20"/>
          <w:spacing w:val="-23"/>
          <w:sz w:val="24"/>
          <w:szCs w:val="24"/>
        </w:rPr>
        <w:t xml:space="preserve"> </w:t>
      </w:r>
      <w:r w:rsidRPr="00E06337">
        <w:rPr>
          <w:rFonts w:ascii="Times New Roman" w:hAnsi="Times New Roman" w:cs="Times New Roman"/>
          <w:color w:val="231F20"/>
          <w:spacing w:val="-4"/>
          <w:sz w:val="24"/>
          <w:szCs w:val="24"/>
        </w:rPr>
        <w:t>understands</w:t>
      </w:r>
      <w:r w:rsidRPr="00E06337">
        <w:rPr>
          <w:rFonts w:ascii="Times New Roman" w:hAnsi="Times New Roman" w:cs="Times New Roman"/>
          <w:color w:val="231F20"/>
          <w:spacing w:val="-22"/>
          <w:sz w:val="24"/>
          <w:szCs w:val="24"/>
        </w:rPr>
        <w:t xml:space="preserve"> </w:t>
      </w:r>
      <w:r w:rsidRPr="00E06337">
        <w:rPr>
          <w:rFonts w:ascii="Times New Roman" w:hAnsi="Times New Roman" w:cs="Times New Roman"/>
          <w:color w:val="231F20"/>
          <w:spacing w:val="-4"/>
          <w:sz w:val="24"/>
          <w:szCs w:val="24"/>
        </w:rPr>
        <w:t>the</w:t>
      </w:r>
      <w:r w:rsidRPr="00E06337">
        <w:rPr>
          <w:rFonts w:ascii="Times New Roman" w:hAnsi="Times New Roman" w:cs="Times New Roman"/>
          <w:color w:val="231F20"/>
          <w:spacing w:val="-23"/>
          <w:sz w:val="24"/>
          <w:szCs w:val="24"/>
        </w:rPr>
        <w:t xml:space="preserve"> </w:t>
      </w:r>
      <w:r w:rsidRPr="00E06337">
        <w:rPr>
          <w:rFonts w:ascii="Times New Roman" w:hAnsi="Times New Roman" w:cs="Times New Roman"/>
          <w:color w:val="231F20"/>
          <w:spacing w:val="-4"/>
          <w:sz w:val="24"/>
          <w:szCs w:val="24"/>
        </w:rPr>
        <w:t>concept</w:t>
      </w:r>
      <w:r w:rsidRPr="00E06337">
        <w:rPr>
          <w:rFonts w:ascii="Times New Roman" w:hAnsi="Times New Roman" w:cs="Times New Roman"/>
          <w:color w:val="231F20"/>
          <w:spacing w:val="-22"/>
          <w:sz w:val="24"/>
          <w:szCs w:val="24"/>
        </w:rPr>
        <w:t xml:space="preserve"> </w:t>
      </w:r>
      <w:r w:rsidRPr="00E06337">
        <w:rPr>
          <w:rFonts w:ascii="Times New Roman" w:hAnsi="Times New Roman" w:cs="Times New Roman"/>
          <w:color w:val="231F20"/>
          <w:spacing w:val="-4"/>
          <w:sz w:val="24"/>
          <w:szCs w:val="24"/>
        </w:rPr>
        <w:t>of</w:t>
      </w:r>
      <w:r w:rsidRPr="00E06337">
        <w:rPr>
          <w:rFonts w:ascii="Times New Roman" w:hAnsi="Times New Roman" w:cs="Times New Roman"/>
          <w:color w:val="231F20"/>
          <w:spacing w:val="-23"/>
          <w:sz w:val="24"/>
          <w:szCs w:val="24"/>
        </w:rPr>
        <w:t xml:space="preserve"> </w:t>
      </w:r>
      <w:r w:rsidRPr="00E06337">
        <w:rPr>
          <w:rFonts w:ascii="Times New Roman" w:hAnsi="Times New Roman" w:cs="Times New Roman"/>
          <w:color w:val="231F20"/>
          <w:spacing w:val="-4"/>
          <w:sz w:val="24"/>
          <w:szCs w:val="24"/>
        </w:rPr>
        <w:t>career</w:t>
      </w:r>
      <w:r w:rsidRPr="00E06337">
        <w:rPr>
          <w:rFonts w:ascii="Times New Roman" w:hAnsi="Times New Roman" w:cs="Times New Roman"/>
          <w:color w:val="231F20"/>
          <w:spacing w:val="-22"/>
          <w:sz w:val="24"/>
          <w:szCs w:val="24"/>
        </w:rPr>
        <w:t xml:space="preserve"> </w:t>
      </w:r>
      <w:r w:rsidRPr="00E06337">
        <w:rPr>
          <w:rFonts w:ascii="Times New Roman" w:hAnsi="Times New Roman" w:cs="Times New Roman"/>
          <w:color w:val="231F20"/>
          <w:spacing w:val="-4"/>
          <w:sz w:val="24"/>
          <w:szCs w:val="24"/>
        </w:rPr>
        <w:t>guidance</w:t>
      </w:r>
      <w:r w:rsidRPr="00E06337">
        <w:rPr>
          <w:rFonts w:ascii="Times New Roman" w:hAnsi="Times New Roman" w:cs="Times New Roman"/>
          <w:color w:val="231F20"/>
          <w:spacing w:val="-23"/>
          <w:sz w:val="24"/>
          <w:szCs w:val="24"/>
        </w:rPr>
        <w:t xml:space="preserve"> </w:t>
      </w:r>
      <w:r w:rsidRPr="00E06337">
        <w:rPr>
          <w:rFonts w:ascii="Times New Roman" w:hAnsi="Times New Roman" w:cs="Times New Roman"/>
          <w:color w:val="231F20"/>
          <w:spacing w:val="-4"/>
          <w:sz w:val="24"/>
          <w:szCs w:val="24"/>
        </w:rPr>
        <w:t>and</w:t>
      </w:r>
      <w:r w:rsidRPr="00E06337">
        <w:rPr>
          <w:rFonts w:ascii="Times New Roman" w:hAnsi="Times New Roman" w:cs="Times New Roman"/>
          <w:color w:val="231F20"/>
          <w:spacing w:val="-22"/>
          <w:sz w:val="24"/>
          <w:szCs w:val="24"/>
        </w:rPr>
        <w:t xml:space="preserve"> </w:t>
      </w:r>
      <w:r w:rsidRPr="00E06337">
        <w:rPr>
          <w:rFonts w:ascii="Times New Roman" w:hAnsi="Times New Roman" w:cs="Times New Roman"/>
          <w:color w:val="231F20"/>
          <w:spacing w:val="-4"/>
          <w:sz w:val="24"/>
          <w:szCs w:val="24"/>
        </w:rPr>
        <w:t>counselling.</w:t>
      </w:r>
    </w:p>
    <w:p w14:paraId="12D0484D" w14:textId="77777777" w:rsidR="00A737C9" w:rsidRPr="00E06337" w:rsidRDefault="00A737C9">
      <w:pPr>
        <w:pStyle w:val="ListParagraph"/>
        <w:numPr>
          <w:ilvl w:val="0"/>
          <w:numId w:val="75"/>
        </w:numPr>
        <w:tabs>
          <w:tab w:val="left" w:pos="965"/>
        </w:tabs>
        <w:spacing w:after="0" w:line="240" w:lineRule="auto"/>
        <w:ind w:right="4"/>
        <w:rPr>
          <w:rFonts w:ascii="Times New Roman" w:hAnsi="Times New Roman" w:cs="Times New Roman"/>
          <w:sz w:val="24"/>
          <w:szCs w:val="24"/>
        </w:rPr>
      </w:pPr>
      <w:r w:rsidRPr="00E06337">
        <w:rPr>
          <w:rFonts w:ascii="Times New Roman" w:hAnsi="Times New Roman" w:cs="Times New Roman"/>
          <w:color w:val="231F20"/>
          <w:w w:val="110"/>
          <w:sz w:val="24"/>
          <w:szCs w:val="24"/>
        </w:rPr>
        <w:t xml:space="preserve">Knows and understands the principles of career guidance and </w:t>
      </w:r>
      <w:r w:rsidRPr="00E06337">
        <w:rPr>
          <w:rFonts w:ascii="Times New Roman" w:hAnsi="Times New Roman" w:cs="Times New Roman"/>
          <w:color w:val="231F20"/>
          <w:spacing w:val="-2"/>
          <w:w w:val="110"/>
          <w:sz w:val="24"/>
          <w:szCs w:val="24"/>
        </w:rPr>
        <w:t>counselling.</w:t>
      </w:r>
    </w:p>
    <w:p w14:paraId="5B727987" w14:textId="77777777" w:rsidR="00A737C9" w:rsidRPr="00E06337" w:rsidRDefault="00A737C9">
      <w:pPr>
        <w:pStyle w:val="ListParagraph"/>
        <w:numPr>
          <w:ilvl w:val="0"/>
          <w:numId w:val="75"/>
        </w:numPr>
        <w:tabs>
          <w:tab w:val="left" w:pos="965"/>
        </w:tabs>
        <w:spacing w:after="0" w:line="240" w:lineRule="auto"/>
        <w:ind w:right="4"/>
        <w:rPr>
          <w:rFonts w:ascii="Times New Roman" w:hAnsi="Times New Roman" w:cs="Times New Roman"/>
          <w:sz w:val="24"/>
          <w:szCs w:val="24"/>
        </w:rPr>
      </w:pPr>
      <w:r w:rsidRPr="00E06337">
        <w:rPr>
          <w:rFonts w:ascii="Times New Roman" w:hAnsi="Times New Roman" w:cs="Times New Roman"/>
          <w:color w:val="231F20"/>
          <w:sz w:val="24"/>
          <w:szCs w:val="24"/>
        </w:rPr>
        <w:t>Understands the importance of career guidance and counselling in</w:t>
      </w:r>
      <w:r w:rsidRPr="00E06337">
        <w:rPr>
          <w:rFonts w:ascii="Times New Roman" w:hAnsi="Times New Roman" w:cs="Times New Roman"/>
          <w:color w:val="231F20"/>
          <w:spacing w:val="80"/>
          <w:sz w:val="24"/>
          <w:szCs w:val="24"/>
        </w:rPr>
        <w:t xml:space="preserve"> </w:t>
      </w:r>
      <w:r w:rsidRPr="00E06337">
        <w:rPr>
          <w:rFonts w:ascii="Times New Roman" w:hAnsi="Times New Roman" w:cs="Times New Roman"/>
          <w:color w:val="231F20"/>
          <w:spacing w:val="-2"/>
          <w:sz w:val="24"/>
          <w:szCs w:val="24"/>
        </w:rPr>
        <w:t>education.</w:t>
      </w:r>
    </w:p>
    <w:p w14:paraId="69E142F6" w14:textId="77777777" w:rsidR="0029618C" w:rsidRPr="00E06337" w:rsidRDefault="0029618C" w:rsidP="00E06337">
      <w:pPr>
        <w:pStyle w:val="Heading4"/>
        <w:tabs>
          <w:tab w:val="left" w:pos="714"/>
          <w:tab w:val="left" w:pos="3724"/>
        </w:tabs>
        <w:spacing w:before="114" w:line="240" w:lineRule="auto"/>
        <w:ind w:left="425"/>
        <w:rPr>
          <w:rFonts w:ascii="Times New Roman" w:hAnsi="Times New Roman" w:cs="Times New Roman"/>
          <w:b/>
          <w:bCs/>
          <w:color w:val="auto"/>
          <w:spacing w:val="-2"/>
          <w:sz w:val="24"/>
          <w:szCs w:val="24"/>
        </w:rPr>
      </w:pPr>
    </w:p>
    <w:p w14:paraId="51AD1BCA" w14:textId="1968F08E" w:rsidR="00A737C9" w:rsidRPr="00E06337" w:rsidRDefault="00A737C9" w:rsidP="00E06337">
      <w:pPr>
        <w:pStyle w:val="Heading4"/>
        <w:tabs>
          <w:tab w:val="left" w:pos="714"/>
          <w:tab w:val="left" w:pos="3724"/>
        </w:tabs>
        <w:spacing w:before="114" w:line="240" w:lineRule="auto"/>
        <w:ind w:left="425"/>
        <w:rPr>
          <w:rFonts w:ascii="Times New Roman" w:hAnsi="Times New Roman" w:cs="Times New Roman"/>
          <w:b/>
          <w:bCs/>
          <w:color w:val="auto"/>
          <w:sz w:val="24"/>
          <w:szCs w:val="24"/>
        </w:rPr>
      </w:pPr>
      <w:r w:rsidRPr="00E06337">
        <w:rPr>
          <w:rFonts w:ascii="Times New Roman" w:hAnsi="Times New Roman" w:cs="Times New Roman"/>
          <w:b/>
          <w:bCs/>
          <w:color w:val="auto"/>
          <w:spacing w:val="-2"/>
          <w:sz w:val="24"/>
          <w:szCs w:val="24"/>
        </w:rPr>
        <w:t>B.2 Domain</w:t>
      </w:r>
      <w:r w:rsidRPr="00E06337">
        <w:rPr>
          <w:rFonts w:ascii="Times New Roman" w:hAnsi="Times New Roman" w:cs="Times New Roman"/>
          <w:b/>
          <w:bCs/>
          <w:color w:val="auto"/>
          <w:spacing w:val="-10"/>
          <w:sz w:val="24"/>
          <w:szCs w:val="24"/>
        </w:rPr>
        <w:t xml:space="preserve"> </w:t>
      </w:r>
      <w:r w:rsidRPr="00E06337">
        <w:rPr>
          <w:rFonts w:ascii="Times New Roman" w:hAnsi="Times New Roman" w:cs="Times New Roman"/>
          <w:b/>
          <w:bCs/>
          <w:color w:val="auto"/>
          <w:spacing w:val="-2"/>
          <w:sz w:val="24"/>
          <w:szCs w:val="24"/>
        </w:rPr>
        <w:t>of</w:t>
      </w:r>
      <w:r w:rsidRPr="00E06337">
        <w:rPr>
          <w:rFonts w:ascii="Times New Roman" w:hAnsi="Times New Roman" w:cs="Times New Roman"/>
          <w:b/>
          <w:bCs/>
          <w:color w:val="auto"/>
          <w:spacing w:val="-9"/>
          <w:sz w:val="24"/>
          <w:szCs w:val="24"/>
        </w:rPr>
        <w:t xml:space="preserve"> </w:t>
      </w:r>
      <w:r w:rsidRPr="00E06337">
        <w:rPr>
          <w:rFonts w:ascii="Times New Roman" w:hAnsi="Times New Roman" w:cs="Times New Roman"/>
          <w:b/>
          <w:bCs/>
          <w:color w:val="auto"/>
          <w:spacing w:val="-2"/>
          <w:sz w:val="24"/>
          <w:szCs w:val="24"/>
        </w:rPr>
        <w:t>professional</w:t>
      </w:r>
      <w:r w:rsidRPr="00E06337">
        <w:rPr>
          <w:rFonts w:ascii="Times New Roman" w:hAnsi="Times New Roman" w:cs="Times New Roman"/>
          <w:b/>
          <w:bCs/>
          <w:color w:val="auto"/>
          <w:sz w:val="24"/>
          <w:szCs w:val="24"/>
        </w:rPr>
        <w:t xml:space="preserve"> </w:t>
      </w:r>
      <w:r w:rsidRPr="00E06337">
        <w:rPr>
          <w:rFonts w:ascii="Times New Roman" w:hAnsi="Times New Roman" w:cs="Times New Roman"/>
          <w:b/>
          <w:bCs/>
          <w:color w:val="auto"/>
          <w:spacing w:val="-2"/>
          <w:sz w:val="24"/>
          <w:szCs w:val="24"/>
        </w:rPr>
        <w:t>skills</w:t>
      </w:r>
    </w:p>
    <w:p w14:paraId="7458052F" w14:textId="77777777" w:rsidR="00A737C9" w:rsidRPr="00E06337" w:rsidRDefault="00A737C9" w:rsidP="00E06337">
      <w:pPr>
        <w:pStyle w:val="BodyText"/>
        <w:ind w:right="4"/>
        <w:jc w:val="both"/>
        <w:rPr>
          <w:rFonts w:ascii="Times New Roman" w:hAnsi="Times New Roman" w:cs="Times New Roman"/>
        </w:rPr>
      </w:pPr>
      <w:r w:rsidRPr="00E06337">
        <w:rPr>
          <w:rFonts w:ascii="Times New Roman" w:hAnsi="Times New Roman" w:cs="Times New Roman"/>
          <w:color w:val="231F20"/>
          <w:spacing w:val="-4"/>
        </w:rPr>
        <w:t>The</w:t>
      </w:r>
      <w:r w:rsidRPr="00E06337">
        <w:rPr>
          <w:rFonts w:ascii="Times New Roman" w:hAnsi="Times New Roman" w:cs="Times New Roman"/>
          <w:color w:val="231F20"/>
          <w:spacing w:val="-6"/>
        </w:rPr>
        <w:t xml:space="preserve"> </w:t>
      </w:r>
      <w:r w:rsidRPr="00E06337">
        <w:rPr>
          <w:rFonts w:ascii="Times New Roman" w:hAnsi="Times New Roman" w:cs="Times New Roman"/>
          <w:color w:val="231F20"/>
          <w:spacing w:val="-4"/>
        </w:rPr>
        <w:t>standards for</w:t>
      </w:r>
      <w:r w:rsidRPr="00E06337">
        <w:rPr>
          <w:rFonts w:ascii="Times New Roman" w:hAnsi="Times New Roman" w:cs="Times New Roman"/>
          <w:color w:val="231F20"/>
          <w:spacing w:val="-6"/>
        </w:rPr>
        <w:t xml:space="preserve"> </w:t>
      </w:r>
      <w:r w:rsidRPr="00E06337">
        <w:rPr>
          <w:rFonts w:ascii="Times New Roman" w:hAnsi="Times New Roman" w:cs="Times New Roman"/>
          <w:color w:val="231F20"/>
          <w:spacing w:val="-4"/>
        </w:rPr>
        <w:t>teachers’</w:t>
      </w:r>
      <w:r w:rsidRPr="00E06337">
        <w:rPr>
          <w:rFonts w:ascii="Times New Roman" w:hAnsi="Times New Roman" w:cs="Times New Roman"/>
          <w:color w:val="231F20"/>
          <w:spacing w:val="-7"/>
        </w:rPr>
        <w:t xml:space="preserve"> </w:t>
      </w:r>
      <w:r w:rsidRPr="00E06337">
        <w:rPr>
          <w:rFonts w:ascii="Times New Roman" w:hAnsi="Times New Roman" w:cs="Times New Roman"/>
          <w:color w:val="231F20"/>
          <w:spacing w:val="-4"/>
        </w:rPr>
        <w:t>professional</w:t>
      </w:r>
      <w:r w:rsidRPr="00E06337">
        <w:rPr>
          <w:rFonts w:ascii="Times New Roman" w:hAnsi="Times New Roman" w:cs="Times New Roman"/>
          <w:color w:val="231F20"/>
          <w:spacing w:val="-6"/>
        </w:rPr>
        <w:t xml:space="preserve"> </w:t>
      </w:r>
      <w:r w:rsidRPr="00E06337">
        <w:rPr>
          <w:rFonts w:ascii="Times New Roman" w:hAnsi="Times New Roman" w:cs="Times New Roman"/>
          <w:color w:val="231F20"/>
          <w:spacing w:val="-4"/>
        </w:rPr>
        <w:t>skills</w:t>
      </w:r>
      <w:r w:rsidRPr="00E06337">
        <w:rPr>
          <w:rFonts w:ascii="Times New Roman" w:hAnsi="Times New Roman" w:cs="Times New Roman"/>
          <w:color w:val="231F20"/>
          <w:spacing w:val="-6"/>
        </w:rPr>
        <w:t xml:space="preserve"> </w:t>
      </w:r>
      <w:r w:rsidRPr="00E06337">
        <w:rPr>
          <w:rFonts w:ascii="Times New Roman" w:hAnsi="Times New Roman" w:cs="Times New Roman"/>
          <w:color w:val="231F20"/>
          <w:spacing w:val="-4"/>
        </w:rPr>
        <w:t>are</w:t>
      </w:r>
      <w:r w:rsidRPr="00E06337">
        <w:rPr>
          <w:rFonts w:ascii="Times New Roman" w:hAnsi="Times New Roman" w:cs="Times New Roman"/>
          <w:color w:val="231F20"/>
          <w:spacing w:val="-2"/>
        </w:rPr>
        <w:t xml:space="preserve"> </w:t>
      </w:r>
      <w:r w:rsidRPr="00E06337">
        <w:rPr>
          <w:rFonts w:ascii="Times New Roman" w:hAnsi="Times New Roman" w:cs="Times New Roman"/>
          <w:color w:val="231F20"/>
          <w:spacing w:val="-4"/>
        </w:rPr>
        <w:t>the</w:t>
      </w:r>
      <w:r w:rsidRPr="00E06337">
        <w:rPr>
          <w:rFonts w:ascii="Times New Roman" w:hAnsi="Times New Roman" w:cs="Times New Roman"/>
          <w:color w:val="231F20"/>
          <w:spacing w:val="-3"/>
        </w:rPr>
        <w:t xml:space="preserve"> </w:t>
      </w:r>
      <w:r w:rsidRPr="00E06337">
        <w:rPr>
          <w:rFonts w:ascii="Times New Roman" w:hAnsi="Times New Roman" w:cs="Times New Roman"/>
          <w:color w:val="231F20"/>
          <w:spacing w:val="-4"/>
        </w:rPr>
        <w:t>following:</w:t>
      </w:r>
    </w:p>
    <w:p w14:paraId="6FCBDD79" w14:textId="77777777" w:rsidR="00A737C9" w:rsidRPr="00E06337" w:rsidRDefault="00A737C9">
      <w:pPr>
        <w:pStyle w:val="Heading6"/>
        <w:numPr>
          <w:ilvl w:val="0"/>
          <w:numId w:val="76"/>
        </w:numPr>
        <w:tabs>
          <w:tab w:val="num" w:pos="720"/>
          <w:tab w:val="left" w:pos="765"/>
        </w:tabs>
        <w:spacing w:before="0" w:line="240" w:lineRule="auto"/>
        <w:ind w:left="720" w:right="4"/>
        <w:jc w:val="both"/>
        <w:rPr>
          <w:rFonts w:ascii="Times New Roman" w:hAnsi="Times New Roman" w:cs="Times New Roman"/>
          <w:b/>
          <w:bCs/>
          <w:color w:val="231F20"/>
          <w:sz w:val="24"/>
          <w:szCs w:val="24"/>
        </w:rPr>
      </w:pPr>
      <w:r w:rsidRPr="00E06337">
        <w:rPr>
          <w:rFonts w:ascii="Times New Roman" w:hAnsi="Times New Roman" w:cs="Times New Roman"/>
          <w:b/>
          <w:bCs/>
          <w:color w:val="231F20"/>
          <w:sz w:val="24"/>
          <w:szCs w:val="24"/>
        </w:rPr>
        <w:t>Using</w:t>
      </w:r>
      <w:r w:rsidRPr="00E06337">
        <w:rPr>
          <w:rFonts w:ascii="Times New Roman" w:hAnsi="Times New Roman" w:cs="Times New Roman"/>
          <w:b/>
          <w:bCs/>
          <w:color w:val="231F20"/>
          <w:spacing w:val="-11"/>
          <w:sz w:val="24"/>
          <w:szCs w:val="24"/>
        </w:rPr>
        <w:t xml:space="preserve"> </w:t>
      </w:r>
      <w:r w:rsidRPr="00E06337">
        <w:rPr>
          <w:rFonts w:ascii="Times New Roman" w:hAnsi="Times New Roman" w:cs="Times New Roman"/>
          <w:b/>
          <w:bCs/>
          <w:color w:val="231F20"/>
          <w:sz w:val="24"/>
          <w:szCs w:val="24"/>
        </w:rPr>
        <w:t>learners’</w:t>
      </w:r>
      <w:r w:rsidRPr="00E06337">
        <w:rPr>
          <w:rFonts w:ascii="Times New Roman" w:hAnsi="Times New Roman" w:cs="Times New Roman"/>
          <w:b/>
          <w:bCs/>
          <w:color w:val="231F20"/>
          <w:spacing w:val="-7"/>
          <w:sz w:val="24"/>
          <w:szCs w:val="24"/>
        </w:rPr>
        <w:t xml:space="preserve"> </w:t>
      </w:r>
      <w:r w:rsidRPr="00E06337">
        <w:rPr>
          <w:rFonts w:ascii="Times New Roman" w:hAnsi="Times New Roman" w:cs="Times New Roman"/>
          <w:b/>
          <w:bCs/>
          <w:color w:val="231F20"/>
          <w:sz w:val="24"/>
          <w:szCs w:val="24"/>
        </w:rPr>
        <w:t>data</w:t>
      </w:r>
      <w:r w:rsidRPr="00E06337">
        <w:rPr>
          <w:rFonts w:ascii="Times New Roman" w:hAnsi="Times New Roman" w:cs="Times New Roman"/>
          <w:b/>
          <w:bCs/>
          <w:color w:val="231F20"/>
          <w:spacing w:val="-8"/>
          <w:sz w:val="24"/>
          <w:szCs w:val="24"/>
        </w:rPr>
        <w:t xml:space="preserve"> </w:t>
      </w:r>
      <w:r w:rsidRPr="00E06337">
        <w:rPr>
          <w:rFonts w:ascii="Times New Roman" w:hAnsi="Times New Roman" w:cs="Times New Roman"/>
          <w:b/>
          <w:bCs/>
          <w:color w:val="231F20"/>
          <w:sz w:val="24"/>
          <w:szCs w:val="24"/>
        </w:rPr>
        <w:t>to</w:t>
      </w:r>
      <w:r w:rsidRPr="00E06337">
        <w:rPr>
          <w:rFonts w:ascii="Times New Roman" w:hAnsi="Times New Roman" w:cs="Times New Roman"/>
          <w:b/>
          <w:bCs/>
          <w:color w:val="231F20"/>
          <w:spacing w:val="-9"/>
          <w:sz w:val="24"/>
          <w:szCs w:val="24"/>
        </w:rPr>
        <w:t xml:space="preserve"> </w:t>
      </w:r>
      <w:r w:rsidRPr="00E06337">
        <w:rPr>
          <w:rFonts w:ascii="Times New Roman" w:hAnsi="Times New Roman" w:cs="Times New Roman"/>
          <w:b/>
          <w:bCs/>
          <w:color w:val="231F20"/>
          <w:sz w:val="24"/>
          <w:szCs w:val="24"/>
        </w:rPr>
        <w:t>inform</w:t>
      </w:r>
      <w:r w:rsidRPr="00E06337">
        <w:rPr>
          <w:rFonts w:ascii="Times New Roman" w:hAnsi="Times New Roman" w:cs="Times New Roman"/>
          <w:b/>
          <w:bCs/>
          <w:color w:val="231F20"/>
          <w:spacing w:val="-7"/>
          <w:sz w:val="24"/>
          <w:szCs w:val="24"/>
        </w:rPr>
        <w:t xml:space="preserve"> </w:t>
      </w:r>
      <w:r w:rsidRPr="00E06337">
        <w:rPr>
          <w:rFonts w:ascii="Times New Roman" w:hAnsi="Times New Roman" w:cs="Times New Roman"/>
          <w:b/>
          <w:bCs/>
          <w:color w:val="231F20"/>
          <w:sz w:val="24"/>
          <w:szCs w:val="24"/>
        </w:rPr>
        <w:t>teaching</w:t>
      </w:r>
      <w:r w:rsidRPr="00E06337">
        <w:rPr>
          <w:rFonts w:ascii="Times New Roman" w:hAnsi="Times New Roman" w:cs="Times New Roman"/>
          <w:b/>
          <w:bCs/>
          <w:color w:val="231F20"/>
          <w:spacing w:val="-9"/>
          <w:sz w:val="24"/>
          <w:szCs w:val="24"/>
        </w:rPr>
        <w:t xml:space="preserve"> </w:t>
      </w:r>
      <w:r w:rsidRPr="00E06337">
        <w:rPr>
          <w:rFonts w:ascii="Times New Roman" w:hAnsi="Times New Roman" w:cs="Times New Roman"/>
          <w:b/>
          <w:bCs/>
          <w:color w:val="231F20"/>
          <w:sz w:val="24"/>
          <w:szCs w:val="24"/>
        </w:rPr>
        <w:t>and</w:t>
      </w:r>
      <w:r w:rsidRPr="00E06337">
        <w:rPr>
          <w:rFonts w:ascii="Times New Roman" w:hAnsi="Times New Roman" w:cs="Times New Roman"/>
          <w:b/>
          <w:bCs/>
          <w:color w:val="231F20"/>
          <w:spacing w:val="-15"/>
          <w:sz w:val="24"/>
          <w:szCs w:val="24"/>
        </w:rPr>
        <w:t xml:space="preserve"> </w:t>
      </w:r>
      <w:r w:rsidRPr="00E06337">
        <w:rPr>
          <w:rFonts w:ascii="Times New Roman" w:hAnsi="Times New Roman" w:cs="Times New Roman"/>
          <w:b/>
          <w:bCs/>
          <w:color w:val="231F20"/>
          <w:spacing w:val="-2"/>
          <w:sz w:val="24"/>
          <w:szCs w:val="24"/>
        </w:rPr>
        <w:t>learning:</w:t>
      </w:r>
    </w:p>
    <w:p w14:paraId="7AFC5F78" w14:textId="77777777" w:rsidR="00A737C9" w:rsidRPr="00E06337" w:rsidRDefault="00A737C9" w:rsidP="00E06337">
      <w:pPr>
        <w:pStyle w:val="BodyText"/>
        <w:ind w:left="142" w:right="4"/>
        <w:jc w:val="both"/>
        <w:rPr>
          <w:rFonts w:ascii="Times New Roman" w:hAnsi="Times New Roman" w:cs="Times New Roman"/>
        </w:rPr>
      </w:pPr>
      <w:r w:rsidRPr="00E06337">
        <w:rPr>
          <w:rFonts w:ascii="Times New Roman" w:hAnsi="Times New Roman" w:cs="Times New Roman"/>
          <w:color w:val="231F20"/>
          <w:spacing w:val="-4"/>
        </w:rPr>
        <w:t>A</w:t>
      </w:r>
      <w:r w:rsidRPr="00E06337">
        <w:rPr>
          <w:rFonts w:ascii="Times New Roman" w:hAnsi="Times New Roman" w:cs="Times New Roman"/>
          <w:color w:val="231F20"/>
          <w:spacing w:val="-2"/>
        </w:rPr>
        <w:t xml:space="preserve"> </w:t>
      </w:r>
      <w:r w:rsidRPr="00E06337">
        <w:rPr>
          <w:rFonts w:ascii="Times New Roman" w:hAnsi="Times New Roman" w:cs="Times New Roman"/>
          <w:color w:val="231F20"/>
          <w:spacing w:val="-4"/>
        </w:rPr>
        <w:t>professional</w:t>
      </w:r>
      <w:r w:rsidRPr="00E06337">
        <w:rPr>
          <w:rFonts w:ascii="Times New Roman" w:hAnsi="Times New Roman" w:cs="Times New Roman"/>
          <w:color w:val="231F20"/>
        </w:rPr>
        <w:t xml:space="preserve"> </w:t>
      </w:r>
      <w:r w:rsidRPr="00E06337">
        <w:rPr>
          <w:rFonts w:ascii="Times New Roman" w:hAnsi="Times New Roman" w:cs="Times New Roman"/>
          <w:color w:val="231F20"/>
          <w:spacing w:val="-4"/>
        </w:rPr>
        <w:t>teacher:</w:t>
      </w:r>
    </w:p>
    <w:p w14:paraId="3EE769D1" w14:textId="77777777" w:rsidR="00A737C9" w:rsidRPr="00E06337" w:rsidRDefault="00A737C9">
      <w:pPr>
        <w:pStyle w:val="ListParagraph"/>
        <w:numPr>
          <w:ilvl w:val="0"/>
          <w:numId w:val="41"/>
        </w:numPr>
        <w:tabs>
          <w:tab w:val="left" w:pos="965"/>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z w:val="24"/>
          <w:szCs w:val="24"/>
        </w:rPr>
        <w:t>Has sufficient data concerning learner’s overall development, socio-economic</w:t>
      </w:r>
      <w:r w:rsidRPr="00E06337">
        <w:rPr>
          <w:rFonts w:ascii="Times New Roman" w:hAnsi="Times New Roman" w:cs="Times New Roman"/>
          <w:color w:val="231F20"/>
          <w:w w:val="105"/>
          <w:sz w:val="24"/>
          <w:szCs w:val="24"/>
        </w:rPr>
        <w:t xml:space="preserve"> status, past experiences, readiness for learning and preferred</w:t>
      </w:r>
      <w:r w:rsidRPr="00E06337">
        <w:rPr>
          <w:rFonts w:ascii="Times New Roman" w:hAnsi="Times New Roman" w:cs="Times New Roman"/>
          <w:color w:val="231F20"/>
          <w:spacing w:val="-16"/>
          <w:w w:val="105"/>
          <w:sz w:val="24"/>
          <w:szCs w:val="24"/>
        </w:rPr>
        <w:t xml:space="preserve"> </w:t>
      </w:r>
      <w:r w:rsidRPr="00E06337">
        <w:rPr>
          <w:rFonts w:ascii="Times New Roman" w:hAnsi="Times New Roman" w:cs="Times New Roman"/>
          <w:color w:val="231F20"/>
          <w:w w:val="105"/>
          <w:sz w:val="24"/>
          <w:szCs w:val="24"/>
        </w:rPr>
        <w:t>learning</w:t>
      </w:r>
      <w:r w:rsidRPr="00E06337">
        <w:rPr>
          <w:rFonts w:ascii="Times New Roman" w:hAnsi="Times New Roman" w:cs="Times New Roman"/>
          <w:color w:val="231F20"/>
          <w:spacing w:val="-15"/>
          <w:w w:val="105"/>
          <w:sz w:val="24"/>
          <w:szCs w:val="24"/>
        </w:rPr>
        <w:t xml:space="preserve"> </w:t>
      </w:r>
      <w:r w:rsidRPr="00E06337">
        <w:rPr>
          <w:rFonts w:ascii="Times New Roman" w:hAnsi="Times New Roman" w:cs="Times New Roman"/>
          <w:color w:val="231F20"/>
          <w:w w:val="105"/>
          <w:sz w:val="24"/>
          <w:szCs w:val="24"/>
        </w:rPr>
        <w:t>styles.</w:t>
      </w:r>
    </w:p>
    <w:p w14:paraId="4ED34E11" w14:textId="77777777" w:rsidR="00A737C9" w:rsidRPr="00E06337" w:rsidRDefault="00A737C9">
      <w:pPr>
        <w:pStyle w:val="ListParagraph"/>
        <w:numPr>
          <w:ilvl w:val="0"/>
          <w:numId w:val="41"/>
        </w:numPr>
        <w:tabs>
          <w:tab w:val="left" w:pos="965"/>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z w:val="24"/>
          <w:szCs w:val="24"/>
        </w:rPr>
        <w:t>Analyses learner’s data accurately and designs appropriate teaching strategies to improve learning.</w:t>
      </w:r>
    </w:p>
    <w:p w14:paraId="1B66C589" w14:textId="77777777" w:rsidR="00A737C9" w:rsidRPr="00E06337" w:rsidRDefault="00A737C9">
      <w:pPr>
        <w:pStyle w:val="ListParagraph"/>
        <w:numPr>
          <w:ilvl w:val="0"/>
          <w:numId w:val="41"/>
        </w:numPr>
        <w:tabs>
          <w:tab w:val="left" w:pos="965"/>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z w:val="24"/>
          <w:szCs w:val="24"/>
        </w:rPr>
        <w:t xml:space="preserve">Demonstrates ability to manage the learning of individual students, </w:t>
      </w:r>
      <w:r w:rsidRPr="00E06337">
        <w:rPr>
          <w:rFonts w:ascii="Times New Roman" w:hAnsi="Times New Roman" w:cs="Times New Roman"/>
          <w:color w:val="231F20"/>
          <w:spacing w:val="-2"/>
          <w:sz w:val="24"/>
          <w:szCs w:val="24"/>
        </w:rPr>
        <w:t>groups</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pacing w:val="-2"/>
          <w:sz w:val="24"/>
          <w:szCs w:val="24"/>
        </w:rPr>
        <w:t>of</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pacing w:val="-2"/>
          <w:sz w:val="24"/>
          <w:szCs w:val="24"/>
        </w:rPr>
        <w:t>students</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pacing w:val="-2"/>
          <w:sz w:val="24"/>
          <w:szCs w:val="24"/>
        </w:rPr>
        <w:t>and</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pacing w:val="-2"/>
          <w:sz w:val="24"/>
          <w:szCs w:val="24"/>
        </w:rPr>
        <w:t>whole</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pacing w:val="-2"/>
          <w:sz w:val="24"/>
          <w:szCs w:val="24"/>
        </w:rPr>
        <w:t>classes</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pacing w:val="-2"/>
          <w:sz w:val="24"/>
          <w:szCs w:val="24"/>
        </w:rPr>
        <w:t>and</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pacing w:val="-2"/>
          <w:sz w:val="24"/>
          <w:szCs w:val="24"/>
        </w:rPr>
        <w:t>adjust</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pacing w:val="-2"/>
          <w:sz w:val="24"/>
          <w:szCs w:val="24"/>
        </w:rPr>
        <w:t>teaching</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pacing w:val="-2"/>
          <w:sz w:val="24"/>
          <w:szCs w:val="24"/>
        </w:rPr>
        <w:t>plans</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pacing w:val="-2"/>
          <w:sz w:val="24"/>
          <w:szCs w:val="24"/>
        </w:rPr>
        <w:t>to</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pacing w:val="-2"/>
          <w:sz w:val="24"/>
          <w:szCs w:val="24"/>
        </w:rPr>
        <w:t xml:space="preserve">suit </w:t>
      </w:r>
      <w:r w:rsidRPr="00E06337">
        <w:rPr>
          <w:rFonts w:ascii="Times New Roman" w:hAnsi="Times New Roman" w:cs="Times New Roman"/>
          <w:color w:val="231F20"/>
          <w:sz w:val="24"/>
          <w:szCs w:val="24"/>
        </w:rPr>
        <w:t>the stage of learner physical, social and cognitive development, such teacher is aware of</w:t>
      </w:r>
      <w:r w:rsidRPr="00E06337">
        <w:rPr>
          <w:rFonts w:ascii="Times New Roman" w:hAnsi="Times New Roman" w:cs="Times New Roman"/>
          <w:color w:val="231F20"/>
          <w:spacing w:val="40"/>
          <w:sz w:val="24"/>
          <w:szCs w:val="24"/>
        </w:rPr>
        <w:t xml:space="preserve"> </w:t>
      </w:r>
      <w:r w:rsidRPr="00E06337">
        <w:rPr>
          <w:rFonts w:ascii="Times New Roman" w:hAnsi="Times New Roman" w:cs="Times New Roman"/>
          <w:color w:val="231F20"/>
          <w:sz w:val="24"/>
          <w:szCs w:val="24"/>
        </w:rPr>
        <w:t>socio-economic background, experiences and learning styles of the students.</w:t>
      </w:r>
    </w:p>
    <w:p w14:paraId="50B4C6B3" w14:textId="77777777" w:rsidR="00A737C9" w:rsidRPr="00E06337" w:rsidRDefault="00A737C9">
      <w:pPr>
        <w:pStyle w:val="ListParagraph"/>
        <w:numPr>
          <w:ilvl w:val="0"/>
          <w:numId w:val="41"/>
        </w:numPr>
        <w:tabs>
          <w:tab w:val="left" w:pos="1248"/>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z w:val="24"/>
          <w:szCs w:val="24"/>
        </w:rPr>
        <w:t>Responds</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z w:val="24"/>
          <w:szCs w:val="24"/>
        </w:rPr>
        <w:t>to</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z w:val="24"/>
          <w:szCs w:val="24"/>
        </w:rPr>
        <w:t>learner’s</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z w:val="24"/>
          <w:szCs w:val="24"/>
        </w:rPr>
        <w:t>learning</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z w:val="24"/>
          <w:szCs w:val="24"/>
        </w:rPr>
        <w:t>differences</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z w:val="24"/>
          <w:szCs w:val="24"/>
        </w:rPr>
        <w:t>and</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z w:val="24"/>
          <w:szCs w:val="24"/>
        </w:rPr>
        <w:t>special</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z w:val="24"/>
          <w:szCs w:val="24"/>
        </w:rPr>
        <w:t>learning</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z w:val="24"/>
          <w:szCs w:val="24"/>
        </w:rPr>
        <w:t>needs with appropriate teaching strategies.</w:t>
      </w:r>
    </w:p>
    <w:p w14:paraId="4237A821" w14:textId="77777777" w:rsidR="00A737C9" w:rsidRPr="00E06337" w:rsidRDefault="00A737C9">
      <w:pPr>
        <w:pStyle w:val="ListParagraph"/>
        <w:numPr>
          <w:ilvl w:val="0"/>
          <w:numId w:val="41"/>
        </w:numPr>
        <w:tabs>
          <w:tab w:val="left" w:pos="1248"/>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w w:val="105"/>
          <w:sz w:val="24"/>
          <w:szCs w:val="24"/>
        </w:rPr>
        <w:t>Identifies</w:t>
      </w:r>
      <w:r w:rsidRPr="00E06337">
        <w:rPr>
          <w:rFonts w:ascii="Times New Roman" w:hAnsi="Times New Roman" w:cs="Times New Roman"/>
          <w:color w:val="231F20"/>
          <w:spacing w:val="5"/>
          <w:w w:val="105"/>
          <w:sz w:val="24"/>
          <w:szCs w:val="24"/>
        </w:rPr>
        <w:t xml:space="preserve"> </w:t>
      </w:r>
      <w:r w:rsidRPr="00E06337">
        <w:rPr>
          <w:rFonts w:ascii="Times New Roman" w:hAnsi="Times New Roman" w:cs="Times New Roman"/>
          <w:color w:val="231F20"/>
          <w:w w:val="105"/>
          <w:sz w:val="24"/>
          <w:szCs w:val="24"/>
        </w:rPr>
        <w:t>and</w:t>
      </w:r>
      <w:r w:rsidRPr="00E06337">
        <w:rPr>
          <w:rFonts w:ascii="Times New Roman" w:hAnsi="Times New Roman" w:cs="Times New Roman"/>
          <w:color w:val="231F20"/>
          <w:spacing w:val="5"/>
          <w:w w:val="105"/>
          <w:sz w:val="24"/>
          <w:szCs w:val="24"/>
        </w:rPr>
        <w:t xml:space="preserve"> </w:t>
      </w:r>
      <w:r w:rsidRPr="00E06337">
        <w:rPr>
          <w:rFonts w:ascii="Times New Roman" w:hAnsi="Times New Roman" w:cs="Times New Roman"/>
          <w:color w:val="231F20"/>
          <w:w w:val="105"/>
          <w:sz w:val="24"/>
          <w:szCs w:val="24"/>
        </w:rPr>
        <w:t>anticipates</w:t>
      </w:r>
      <w:r w:rsidRPr="00E06337">
        <w:rPr>
          <w:rFonts w:ascii="Times New Roman" w:hAnsi="Times New Roman" w:cs="Times New Roman"/>
          <w:color w:val="231F20"/>
          <w:spacing w:val="5"/>
          <w:w w:val="105"/>
          <w:sz w:val="24"/>
          <w:szCs w:val="24"/>
        </w:rPr>
        <w:t xml:space="preserve"> </w:t>
      </w:r>
      <w:r w:rsidRPr="00E06337">
        <w:rPr>
          <w:rFonts w:ascii="Times New Roman" w:hAnsi="Times New Roman" w:cs="Times New Roman"/>
          <w:color w:val="231F20"/>
          <w:w w:val="105"/>
          <w:sz w:val="24"/>
          <w:szCs w:val="24"/>
        </w:rPr>
        <w:t>a</w:t>
      </w:r>
      <w:r w:rsidRPr="00E06337">
        <w:rPr>
          <w:rFonts w:ascii="Times New Roman" w:hAnsi="Times New Roman" w:cs="Times New Roman"/>
          <w:color w:val="231F20"/>
          <w:spacing w:val="5"/>
          <w:w w:val="105"/>
          <w:sz w:val="24"/>
          <w:szCs w:val="24"/>
        </w:rPr>
        <w:t xml:space="preserve"> </w:t>
      </w:r>
      <w:r w:rsidRPr="00E06337">
        <w:rPr>
          <w:rFonts w:ascii="Times New Roman" w:hAnsi="Times New Roman" w:cs="Times New Roman"/>
          <w:color w:val="231F20"/>
          <w:w w:val="105"/>
          <w:sz w:val="24"/>
          <w:szCs w:val="24"/>
        </w:rPr>
        <w:t>range</w:t>
      </w:r>
      <w:r w:rsidRPr="00E06337">
        <w:rPr>
          <w:rFonts w:ascii="Times New Roman" w:hAnsi="Times New Roman" w:cs="Times New Roman"/>
          <w:color w:val="231F20"/>
          <w:spacing w:val="6"/>
          <w:w w:val="105"/>
          <w:sz w:val="24"/>
          <w:szCs w:val="24"/>
        </w:rPr>
        <w:t xml:space="preserve"> </w:t>
      </w:r>
      <w:r w:rsidRPr="00E06337">
        <w:rPr>
          <w:rFonts w:ascii="Times New Roman" w:hAnsi="Times New Roman" w:cs="Times New Roman"/>
          <w:color w:val="231F20"/>
          <w:w w:val="105"/>
          <w:sz w:val="24"/>
          <w:szCs w:val="24"/>
        </w:rPr>
        <w:t>of</w:t>
      </w:r>
      <w:r w:rsidRPr="00E06337">
        <w:rPr>
          <w:rFonts w:ascii="Times New Roman" w:hAnsi="Times New Roman" w:cs="Times New Roman"/>
          <w:color w:val="231F20"/>
          <w:spacing w:val="5"/>
          <w:w w:val="105"/>
          <w:sz w:val="24"/>
          <w:szCs w:val="24"/>
        </w:rPr>
        <w:t xml:space="preserve"> </w:t>
      </w:r>
      <w:r w:rsidRPr="00E06337">
        <w:rPr>
          <w:rFonts w:ascii="Times New Roman" w:hAnsi="Times New Roman" w:cs="Times New Roman"/>
          <w:color w:val="231F20"/>
          <w:w w:val="105"/>
          <w:sz w:val="24"/>
          <w:szCs w:val="24"/>
        </w:rPr>
        <w:t>factors</w:t>
      </w:r>
      <w:r w:rsidRPr="00E06337">
        <w:rPr>
          <w:rFonts w:ascii="Times New Roman" w:hAnsi="Times New Roman" w:cs="Times New Roman"/>
          <w:color w:val="231F20"/>
          <w:spacing w:val="5"/>
          <w:w w:val="105"/>
          <w:sz w:val="24"/>
          <w:szCs w:val="24"/>
        </w:rPr>
        <w:t xml:space="preserve"> </w:t>
      </w:r>
      <w:r w:rsidRPr="00E06337">
        <w:rPr>
          <w:rFonts w:ascii="Times New Roman" w:hAnsi="Times New Roman" w:cs="Times New Roman"/>
          <w:color w:val="231F20"/>
          <w:w w:val="105"/>
          <w:sz w:val="24"/>
          <w:szCs w:val="24"/>
        </w:rPr>
        <w:t>that</w:t>
      </w:r>
      <w:r w:rsidRPr="00E06337">
        <w:rPr>
          <w:rFonts w:ascii="Times New Roman" w:hAnsi="Times New Roman" w:cs="Times New Roman"/>
          <w:color w:val="231F20"/>
          <w:spacing w:val="5"/>
          <w:w w:val="105"/>
          <w:sz w:val="24"/>
          <w:szCs w:val="24"/>
        </w:rPr>
        <w:t xml:space="preserve"> </w:t>
      </w:r>
      <w:r w:rsidRPr="00E06337">
        <w:rPr>
          <w:rFonts w:ascii="Times New Roman" w:hAnsi="Times New Roman" w:cs="Times New Roman"/>
          <w:color w:val="231F20"/>
          <w:w w:val="105"/>
          <w:sz w:val="24"/>
          <w:szCs w:val="24"/>
        </w:rPr>
        <w:t>hamper</w:t>
      </w:r>
      <w:r w:rsidRPr="00E06337">
        <w:rPr>
          <w:rFonts w:ascii="Times New Roman" w:hAnsi="Times New Roman" w:cs="Times New Roman"/>
          <w:color w:val="231F20"/>
          <w:spacing w:val="5"/>
          <w:w w:val="105"/>
          <w:sz w:val="24"/>
          <w:szCs w:val="24"/>
        </w:rPr>
        <w:t xml:space="preserve"> </w:t>
      </w:r>
      <w:r w:rsidRPr="00E06337">
        <w:rPr>
          <w:rFonts w:ascii="Times New Roman" w:hAnsi="Times New Roman" w:cs="Times New Roman"/>
          <w:color w:val="231F20"/>
          <w:spacing w:val="-2"/>
          <w:w w:val="105"/>
          <w:sz w:val="24"/>
          <w:szCs w:val="24"/>
        </w:rPr>
        <w:t xml:space="preserve">learners’ </w:t>
      </w:r>
      <w:r w:rsidRPr="00E06337">
        <w:rPr>
          <w:rFonts w:ascii="Times New Roman" w:hAnsi="Times New Roman" w:cs="Times New Roman"/>
          <w:color w:val="231F20"/>
          <w:spacing w:val="-2"/>
          <w:sz w:val="24"/>
          <w:szCs w:val="24"/>
        </w:rPr>
        <w:t>ability</w:t>
      </w:r>
      <w:r w:rsidRPr="00E06337">
        <w:rPr>
          <w:rFonts w:ascii="Times New Roman" w:hAnsi="Times New Roman" w:cs="Times New Roman"/>
          <w:color w:val="231F20"/>
          <w:spacing w:val="-5"/>
          <w:sz w:val="24"/>
          <w:szCs w:val="24"/>
        </w:rPr>
        <w:t xml:space="preserve"> </w:t>
      </w:r>
      <w:r w:rsidRPr="00E06337">
        <w:rPr>
          <w:rFonts w:ascii="Times New Roman" w:hAnsi="Times New Roman" w:cs="Times New Roman"/>
          <w:color w:val="231F20"/>
          <w:spacing w:val="-2"/>
          <w:sz w:val="24"/>
          <w:szCs w:val="24"/>
        </w:rPr>
        <w:t>to</w:t>
      </w:r>
      <w:r w:rsidRPr="00E06337">
        <w:rPr>
          <w:rFonts w:ascii="Times New Roman" w:hAnsi="Times New Roman" w:cs="Times New Roman"/>
          <w:color w:val="231F20"/>
          <w:spacing w:val="-4"/>
          <w:sz w:val="24"/>
          <w:szCs w:val="24"/>
        </w:rPr>
        <w:t xml:space="preserve"> </w:t>
      </w:r>
      <w:r w:rsidRPr="00E06337">
        <w:rPr>
          <w:rFonts w:ascii="Times New Roman" w:hAnsi="Times New Roman" w:cs="Times New Roman"/>
          <w:color w:val="231F20"/>
          <w:spacing w:val="-2"/>
          <w:sz w:val="24"/>
          <w:szCs w:val="24"/>
        </w:rPr>
        <w:t>learn,</w:t>
      </w:r>
      <w:r w:rsidRPr="00E06337">
        <w:rPr>
          <w:rFonts w:ascii="Times New Roman" w:hAnsi="Times New Roman" w:cs="Times New Roman"/>
          <w:color w:val="231F20"/>
          <w:spacing w:val="-4"/>
          <w:sz w:val="24"/>
          <w:szCs w:val="24"/>
        </w:rPr>
        <w:t xml:space="preserve"> </w:t>
      </w:r>
      <w:r w:rsidRPr="00E06337">
        <w:rPr>
          <w:rFonts w:ascii="Times New Roman" w:hAnsi="Times New Roman" w:cs="Times New Roman"/>
          <w:color w:val="231F20"/>
          <w:spacing w:val="-2"/>
          <w:sz w:val="24"/>
          <w:szCs w:val="24"/>
        </w:rPr>
        <w:t>and</w:t>
      </w:r>
      <w:r w:rsidRPr="00E06337">
        <w:rPr>
          <w:rFonts w:ascii="Times New Roman" w:hAnsi="Times New Roman" w:cs="Times New Roman"/>
          <w:color w:val="231F20"/>
          <w:spacing w:val="-4"/>
          <w:sz w:val="24"/>
          <w:szCs w:val="24"/>
        </w:rPr>
        <w:t xml:space="preserve"> </w:t>
      </w:r>
      <w:r w:rsidRPr="00E06337">
        <w:rPr>
          <w:rFonts w:ascii="Times New Roman" w:hAnsi="Times New Roman" w:cs="Times New Roman"/>
          <w:color w:val="231F20"/>
          <w:spacing w:val="-2"/>
          <w:sz w:val="24"/>
          <w:szCs w:val="24"/>
        </w:rPr>
        <w:t>devises</w:t>
      </w:r>
      <w:r w:rsidRPr="00E06337">
        <w:rPr>
          <w:rFonts w:ascii="Times New Roman" w:hAnsi="Times New Roman" w:cs="Times New Roman"/>
          <w:color w:val="231F20"/>
          <w:spacing w:val="-4"/>
          <w:sz w:val="24"/>
          <w:szCs w:val="24"/>
        </w:rPr>
        <w:t xml:space="preserve"> </w:t>
      </w:r>
      <w:r w:rsidRPr="00E06337">
        <w:rPr>
          <w:rFonts w:ascii="Times New Roman" w:hAnsi="Times New Roman" w:cs="Times New Roman"/>
          <w:color w:val="231F20"/>
          <w:spacing w:val="-2"/>
          <w:sz w:val="24"/>
          <w:szCs w:val="24"/>
        </w:rPr>
        <w:t>teaching</w:t>
      </w:r>
      <w:r w:rsidRPr="00E06337">
        <w:rPr>
          <w:rFonts w:ascii="Times New Roman" w:hAnsi="Times New Roman" w:cs="Times New Roman"/>
          <w:color w:val="231F20"/>
          <w:spacing w:val="-4"/>
          <w:sz w:val="24"/>
          <w:szCs w:val="24"/>
        </w:rPr>
        <w:t xml:space="preserve"> </w:t>
      </w:r>
      <w:r w:rsidRPr="00E06337">
        <w:rPr>
          <w:rFonts w:ascii="Times New Roman" w:hAnsi="Times New Roman" w:cs="Times New Roman"/>
          <w:color w:val="231F20"/>
          <w:spacing w:val="-2"/>
          <w:sz w:val="24"/>
          <w:szCs w:val="24"/>
        </w:rPr>
        <w:t>strategies</w:t>
      </w:r>
      <w:r w:rsidRPr="00E06337">
        <w:rPr>
          <w:rFonts w:ascii="Times New Roman" w:hAnsi="Times New Roman" w:cs="Times New Roman"/>
          <w:color w:val="231F20"/>
          <w:spacing w:val="-4"/>
          <w:sz w:val="24"/>
          <w:szCs w:val="24"/>
        </w:rPr>
        <w:t xml:space="preserve"> </w:t>
      </w:r>
      <w:r w:rsidRPr="00E06337">
        <w:rPr>
          <w:rFonts w:ascii="Times New Roman" w:hAnsi="Times New Roman" w:cs="Times New Roman"/>
          <w:color w:val="231F20"/>
          <w:spacing w:val="-2"/>
          <w:sz w:val="24"/>
          <w:szCs w:val="24"/>
        </w:rPr>
        <w:t>to</w:t>
      </w:r>
      <w:r w:rsidRPr="00E06337">
        <w:rPr>
          <w:rFonts w:ascii="Times New Roman" w:hAnsi="Times New Roman" w:cs="Times New Roman"/>
          <w:color w:val="231F20"/>
          <w:spacing w:val="-5"/>
          <w:sz w:val="24"/>
          <w:szCs w:val="24"/>
        </w:rPr>
        <w:t xml:space="preserve"> </w:t>
      </w:r>
      <w:r w:rsidRPr="00E06337">
        <w:rPr>
          <w:rFonts w:ascii="Times New Roman" w:hAnsi="Times New Roman" w:cs="Times New Roman"/>
          <w:color w:val="231F20"/>
          <w:spacing w:val="-2"/>
          <w:sz w:val="24"/>
          <w:szCs w:val="24"/>
        </w:rPr>
        <w:t>overcome</w:t>
      </w:r>
      <w:r w:rsidRPr="00E06337">
        <w:rPr>
          <w:rFonts w:ascii="Times New Roman" w:hAnsi="Times New Roman" w:cs="Times New Roman"/>
          <w:color w:val="231F20"/>
          <w:spacing w:val="-4"/>
          <w:sz w:val="24"/>
          <w:szCs w:val="24"/>
        </w:rPr>
        <w:t xml:space="preserve"> </w:t>
      </w:r>
      <w:r w:rsidRPr="00E06337">
        <w:rPr>
          <w:rFonts w:ascii="Times New Roman" w:hAnsi="Times New Roman" w:cs="Times New Roman"/>
          <w:color w:val="231F20"/>
          <w:spacing w:val="-2"/>
          <w:sz w:val="24"/>
          <w:szCs w:val="24"/>
        </w:rPr>
        <w:t>them.</w:t>
      </w:r>
    </w:p>
    <w:p w14:paraId="6C39D16D" w14:textId="77777777" w:rsidR="00A737C9" w:rsidRPr="00E06337" w:rsidRDefault="00A737C9">
      <w:pPr>
        <w:pStyle w:val="ListParagraph"/>
        <w:numPr>
          <w:ilvl w:val="0"/>
          <w:numId w:val="41"/>
        </w:numPr>
        <w:tabs>
          <w:tab w:val="left" w:pos="1248"/>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z w:val="24"/>
          <w:szCs w:val="24"/>
        </w:rPr>
        <w:t>Collaborates with professional colleagues and parents to know and understand the learners in order to better support their learning.</w:t>
      </w:r>
    </w:p>
    <w:p w14:paraId="012441D4" w14:textId="77777777" w:rsidR="00A737C9" w:rsidRPr="00E06337" w:rsidRDefault="00A737C9" w:rsidP="00E06337">
      <w:pPr>
        <w:pStyle w:val="ListParagraph"/>
        <w:tabs>
          <w:tab w:val="left" w:pos="1248"/>
        </w:tabs>
        <w:spacing w:line="240" w:lineRule="auto"/>
        <w:ind w:left="862" w:right="4"/>
        <w:jc w:val="both"/>
        <w:rPr>
          <w:rFonts w:ascii="Times New Roman" w:hAnsi="Times New Roman" w:cs="Times New Roman"/>
          <w:sz w:val="24"/>
          <w:szCs w:val="24"/>
        </w:rPr>
      </w:pPr>
    </w:p>
    <w:p w14:paraId="66FE25F9" w14:textId="77777777" w:rsidR="00A737C9" w:rsidRPr="00E06337" w:rsidRDefault="00A737C9">
      <w:pPr>
        <w:pStyle w:val="Heading6"/>
        <w:numPr>
          <w:ilvl w:val="0"/>
          <w:numId w:val="77"/>
        </w:numPr>
        <w:tabs>
          <w:tab w:val="left" w:pos="1047"/>
        </w:tabs>
        <w:spacing w:before="0" w:line="240" w:lineRule="auto"/>
        <w:ind w:left="0" w:right="4" w:firstLine="0"/>
        <w:jc w:val="both"/>
        <w:rPr>
          <w:rFonts w:ascii="Times New Roman" w:hAnsi="Times New Roman" w:cs="Times New Roman"/>
          <w:b/>
          <w:bCs/>
          <w:color w:val="231F20"/>
          <w:sz w:val="24"/>
          <w:szCs w:val="24"/>
        </w:rPr>
      </w:pPr>
      <w:r w:rsidRPr="00E06337">
        <w:rPr>
          <w:rFonts w:ascii="Times New Roman" w:hAnsi="Times New Roman" w:cs="Times New Roman"/>
          <w:b/>
          <w:bCs/>
          <w:color w:val="231F20"/>
          <w:sz w:val="24"/>
          <w:szCs w:val="24"/>
        </w:rPr>
        <w:t xml:space="preserve">Implementing the </w:t>
      </w:r>
      <w:r w:rsidRPr="00E06337">
        <w:rPr>
          <w:rFonts w:ascii="Times New Roman" w:hAnsi="Times New Roman" w:cs="Times New Roman"/>
          <w:b/>
          <w:bCs/>
          <w:color w:val="231F20"/>
          <w:spacing w:val="-2"/>
          <w:sz w:val="24"/>
          <w:szCs w:val="24"/>
        </w:rPr>
        <w:t>curriculum:</w:t>
      </w:r>
    </w:p>
    <w:p w14:paraId="3F03B7FF" w14:textId="77777777" w:rsidR="00A737C9" w:rsidRPr="00E06337" w:rsidRDefault="00A737C9" w:rsidP="00E06337">
      <w:pPr>
        <w:pStyle w:val="BodyText"/>
        <w:ind w:left="142" w:right="4"/>
        <w:jc w:val="both"/>
        <w:rPr>
          <w:rFonts w:ascii="Times New Roman" w:hAnsi="Times New Roman" w:cs="Times New Roman"/>
        </w:rPr>
      </w:pPr>
      <w:r w:rsidRPr="00E06337">
        <w:rPr>
          <w:rFonts w:ascii="Times New Roman" w:hAnsi="Times New Roman" w:cs="Times New Roman"/>
          <w:color w:val="231F20"/>
          <w:spacing w:val="-10"/>
        </w:rPr>
        <w:t>A</w:t>
      </w:r>
      <w:r w:rsidRPr="00E06337">
        <w:rPr>
          <w:rFonts w:ascii="Times New Roman" w:hAnsi="Times New Roman" w:cs="Times New Roman"/>
          <w:color w:val="231F20"/>
          <w:spacing w:val="-14"/>
        </w:rPr>
        <w:t xml:space="preserve"> </w:t>
      </w:r>
      <w:r w:rsidRPr="00E06337">
        <w:rPr>
          <w:rFonts w:ascii="Times New Roman" w:hAnsi="Times New Roman" w:cs="Times New Roman"/>
          <w:color w:val="231F20"/>
          <w:spacing w:val="-10"/>
        </w:rPr>
        <w:t>professional</w:t>
      </w:r>
      <w:r w:rsidRPr="00E06337">
        <w:rPr>
          <w:rFonts w:ascii="Times New Roman" w:hAnsi="Times New Roman" w:cs="Times New Roman"/>
          <w:color w:val="231F20"/>
          <w:spacing w:val="-13"/>
        </w:rPr>
        <w:t xml:space="preserve"> </w:t>
      </w:r>
      <w:r w:rsidRPr="00E06337">
        <w:rPr>
          <w:rFonts w:ascii="Times New Roman" w:hAnsi="Times New Roman" w:cs="Times New Roman"/>
          <w:color w:val="231F20"/>
          <w:spacing w:val="-10"/>
        </w:rPr>
        <w:t>teacher:</w:t>
      </w:r>
    </w:p>
    <w:p w14:paraId="0CB67E38" w14:textId="77777777" w:rsidR="00A737C9" w:rsidRPr="00E06337" w:rsidRDefault="00A737C9">
      <w:pPr>
        <w:pStyle w:val="ListParagraph"/>
        <w:numPr>
          <w:ilvl w:val="0"/>
          <w:numId w:val="42"/>
        </w:numPr>
        <w:tabs>
          <w:tab w:val="left" w:pos="1248"/>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w w:val="105"/>
          <w:sz w:val="24"/>
          <w:szCs w:val="24"/>
        </w:rPr>
        <w:t>Demonstrates ability to teach the subject content and justify the chosen</w:t>
      </w:r>
      <w:r w:rsidRPr="00E06337">
        <w:rPr>
          <w:rFonts w:ascii="Times New Roman" w:hAnsi="Times New Roman" w:cs="Times New Roman"/>
          <w:color w:val="231F20"/>
          <w:spacing w:val="-16"/>
          <w:w w:val="105"/>
          <w:sz w:val="24"/>
          <w:szCs w:val="24"/>
        </w:rPr>
        <w:t xml:space="preserve"> </w:t>
      </w:r>
      <w:r w:rsidRPr="00E06337">
        <w:rPr>
          <w:rFonts w:ascii="Times New Roman" w:hAnsi="Times New Roman" w:cs="Times New Roman"/>
          <w:color w:val="231F20"/>
          <w:w w:val="105"/>
          <w:sz w:val="24"/>
          <w:szCs w:val="24"/>
        </w:rPr>
        <w:t>teaching</w:t>
      </w:r>
      <w:r w:rsidRPr="00E06337">
        <w:rPr>
          <w:rFonts w:ascii="Times New Roman" w:hAnsi="Times New Roman" w:cs="Times New Roman"/>
          <w:color w:val="231F20"/>
          <w:spacing w:val="-16"/>
          <w:w w:val="105"/>
          <w:sz w:val="24"/>
          <w:szCs w:val="24"/>
        </w:rPr>
        <w:t xml:space="preserve"> </w:t>
      </w:r>
      <w:r w:rsidRPr="00E06337">
        <w:rPr>
          <w:rFonts w:ascii="Times New Roman" w:hAnsi="Times New Roman" w:cs="Times New Roman"/>
          <w:color w:val="231F20"/>
          <w:w w:val="105"/>
          <w:sz w:val="24"/>
          <w:szCs w:val="24"/>
        </w:rPr>
        <w:t>strategy.</w:t>
      </w:r>
    </w:p>
    <w:p w14:paraId="5014CFE2" w14:textId="77777777" w:rsidR="00A737C9" w:rsidRPr="00E06337" w:rsidRDefault="00A737C9">
      <w:pPr>
        <w:pStyle w:val="ListParagraph"/>
        <w:numPr>
          <w:ilvl w:val="0"/>
          <w:numId w:val="42"/>
        </w:numPr>
        <w:tabs>
          <w:tab w:val="left" w:pos="1248"/>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z w:val="24"/>
          <w:szCs w:val="24"/>
        </w:rPr>
        <w:t>Selects</w:t>
      </w:r>
      <w:r w:rsidRPr="00E06337">
        <w:rPr>
          <w:rFonts w:ascii="Times New Roman" w:hAnsi="Times New Roman" w:cs="Times New Roman"/>
          <w:color w:val="231F20"/>
          <w:spacing w:val="40"/>
          <w:sz w:val="24"/>
          <w:szCs w:val="24"/>
        </w:rPr>
        <w:t xml:space="preserve"> </w:t>
      </w:r>
      <w:r w:rsidRPr="00E06337">
        <w:rPr>
          <w:rFonts w:ascii="Times New Roman" w:hAnsi="Times New Roman" w:cs="Times New Roman"/>
          <w:color w:val="231F20"/>
          <w:sz w:val="24"/>
          <w:szCs w:val="24"/>
        </w:rPr>
        <w:t>and</w:t>
      </w:r>
      <w:r w:rsidRPr="00E06337">
        <w:rPr>
          <w:rFonts w:ascii="Times New Roman" w:hAnsi="Times New Roman" w:cs="Times New Roman"/>
          <w:color w:val="231F20"/>
          <w:spacing w:val="40"/>
          <w:sz w:val="24"/>
          <w:szCs w:val="24"/>
        </w:rPr>
        <w:t xml:space="preserve"> </w:t>
      </w:r>
      <w:r w:rsidRPr="00E06337">
        <w:rPr>
          <w:rFonts w:ascii="Times New Roman" w:hAnsi="Times New Roman" w:cs="Times New Roman"/>
          <w:color w:val="231F20"/>
          <w:sz w:val="24"/>
          <w:szCs w:val="24"/>
        </w:rPr>
        <w:t>logically</w:t>
      </w:r>
      <w:r w:rsidRPr="00E06337">
        <w:rPr>
          <w:rFonts w:ascii="Times New Roman" w:hAnsi="Times New Roman" w:cs="Times New Roman"/>
          <w:color w:val="231F20"/>
          <w:spacing w:val="40"/>
          <w:sz w:val="24"/>
          <w:szCs w:val="24"/>
        </w:rPr>
        <w:t xml:space="preserve"> </w:t>
      </w:r>
      <w:r w:rsidRPr="00E06337">
        <w:rPr>
          <w:rFonts w:ascii="Times New Roman" w:hAnsi="Times New Roman" w:cs="Times New Roman"/>
          <w:color w:val="231F20"/>
          <w:sz w:val="24"/>
          <w:szCs w:val="24"/>
        </w:rPr>
        <w:t>sequence</w:t>
      </w:r>
      <w:r w:rsidRPr="00E06337">
        <w:rPr>
          <w:rFonts w:ascii="Times New Roman" w:hAnsi="Times New Roman" w:cs="Times New Roman"/>
          <w:color w:val="231F20"/>
          <w:spacing w:val="40"/>
          <w:sz w:val="24"/>
          <w:szCs w:val="24"/>
        </w:rPr>
        <w:t xml:space="preserve"> </w:t>
      </w:r>
      <w:r w:rsidRPr="00E06337">
        <w:rPr>
          <w:rFonts w:ascii="Times New Roman" w:hAnsi="Times New Roman" w:cs="Times New Roman"/>
          <w:color w:val="231F20"/>
          <w:sz w:val="24"/>
          <w:szCs w:val="24"/>
        </w:rPr>
        <w:t>content</w:t>
      </w:r>
      <w:r w:rsidRPr="00E06337">
        <w:rPr>
          <w:rFonts w:ascii="Times New Roman" w:hAnsi="Times New Roman" w:cs="Times New Roman"/>
          <w:color w:val="231F20"/>
          <w:spacing w:val="40"/>
          <w:sz w:val="24"/>
          <w:szCs w:val="24"/>
        </w:rPr>
        <w:t xml:space="preserve"> </w:t>
      </w:r>
      <w:r w:rsidRPr="00E06337">
        <w:rPr>
          <w:rFonts w:ascii="Times New Roman" w:hAnsi="Times New Roman" w:cs="Times New Roman"/>
          <w:color w:val="231F20"/>
          <w:sz w:val="24"/>
          <w:szCs w:val="24"/>
        </w:rPr>
        <w:t>for</w:t>
      </w:r>
      <w:r w:rsidRPr="00E06337">
        <w:rPr>
          <w:rFonts w:ascii="Times New Roman" w:hAnsi="Times New Roman" w:cs="Times New Roman"/>
          <w:color w:val="231F20"/>
          <w:spacing w:val="40"/>
          <w:sz w:val="24"/>
          <w:szCs w:val="24"/>
        </w:rPr>
        <w:t xml:space="preserve"> </w:t>
      </w:r>
      <w:r w:rsidRPr="00E06337">
        <w:rPr>
          <w:rFonts w:ascii="Times New Roman" w:hAnsi="Times New Roman" w:cs="Times New Roman"/>
          <w:color w:val="231F20"/>
          <w:sz w:val="24"/>
          <w:szCs w:val="24"/>
        </w:rPr>
        <w:t>teaching</w:t>
      </w:r>
      <w:r w:rsidRPr="00E06337">
        <w:rPr>
          <w:rFonts w:ascii="Times New Roman" w:hAnsi="Times New Roman" w:cs="Times New Roman"/>
          <w:color w:val="231F20"/>
          <w:spacing w:val="40"/>
          <w:sz w:val="24"/>
          <w:szCs w:val="24"/>
        </w:rPr>
        <w:t xml:space="preserve"> </w:t>
      </w:r>
      <w:r w:rsidRPr="00E06337">
        <w:rPr>
          <w:rFonts w:ascii="Times New Roman" w:hAnsi="Times New Roman" w:cs="Times New Roman"/>
          <w:color w:val="231F20"/>
          <w:sz w:val="24"/>
          <w:szCs w:val="24"/>
        </w:rPr>
        <w:t>in</w:t>
      </w:r>
      <w:r w:rsidRPr="00E06337">
        <w:rPr>
          <w:rFonts w:ascii="Times New Roman" w:hAnsi="Times New Roman" w:cs="Times New Roman"/>
          <w:color w:val="231F20"/>
          <w:spacing w:val="40"/>
          <w:sz w:val="24"/>
          <w:szCs w:val="24"/>
        </w:rPr>
        <w:t xml:space="preserve"> </w:t>
      </w:r>
      <w:r w:rsidRPr="00E06337">
        <w:rPr>
          <w:rFonts w:ascii="Times New Roman" w:hAnsi="Times New Roman" w:cs="Times New Roman"/>
          <w:color w:val="231F20"/>
          <w:sz w:val="24"/>
          <w:szCs w:val="24"/>
        </w:rPr>
        <w:t>a</w:t>
      </w:r>
      <w:r w:rsidRPr="00E06337">
        <w:rPr>
          <w:rFonts w:ascii="Times New Roman" w:hAnsi="Times New Roman" w:cs="Times New Roman"/>
          <w:color w:val="231F20"/>
          <w:spacing w:val="40"/>
          <w:sz w:val="24"/>
          <w:szCs w:val="24"/>
        </w:rPr>
        <w:t xml:space="preserve"> </w:t>
      </w:r>
      <w:r w:rsidRPr="00E06337">
        <w:rPr>
          <w:rFonts w:ascii="Times New Roman" w:hAnsi="Times New Roman" w:cs="Times New Roman"/>
          <w:color w:val="231F20"/>
          <w:sz w:val="24"/>
          <w:szCs w:val="24"/>
        </w:rPr>
        <w:t>series</w:t>
      </w:r>
      <w:r w:rsidRPr="00E06337">
        <w:rPr>
          <w:rFonts w:ascii="Times New Roman" w:hAnsi="Times New Roman" w:cs="Times New Roman"/>
          <w:color w:val="231F20"/>
          <w:spacing w:val="40"/>
          <w:sz w:val="24"/>
          <w:szCs w:val="24"/>
        </w:rPr>
        <w:t xml:space="preserve"> </w:t>
      </w:r>
      <w:r w:rsidRPr="00E06337">
        <w:rPr>
          <w:rFonts w:ascii="Times New Roman" w:hAnsi="Times New Roman" w:cs="Times New Roman"/>
          <w:color w:val="231F20"/>
          <w:sz w:val="24"/>
          <w:szCs w:val="24"/>
        </w:rPr>
        <w:t>of learning experiences [lessons] in ways that facilitate learning.</w:t>
      </w:r>
    </w:p>
    <w:p w14:paraId="4977EB04" w14:textId="77777777" w:rsidR="00A737C9" w:rsidRPr="00E06337" w:rsidRDefault="00A737C9">
      <w:pPr>
        <w:pStyle w:val="ListParagraph"/>
        <w:numPr>
          <w:ilvl w:val="0"/>
          <w:numId w:val="42"/>
        </w:numPr>
        <w:tabs>
          <w:tab w:val="left" w:pos="1248"/>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z w:val="24"/>
          <w:szCs w:val="24"/>
        </w:rPr>
        <w:t>Structures</w:t>
      </w:r>
      <w:r w:rsidRPr="00E06337">
        <w:rPr>
          <w:rFonts w:ascii="Times New Roman" w:hAnsi="Times New Roman" w:cs="Times New Roman"/>
          <w:color w:val="231F20"/>
          <w:spacing w:val="2"/>
          <w:sz w:val="24"/>
          <w:szCs w:val="24"/>
        </w:rPr>
        <w:t xml:space="preserve"> </w:t>
      </w:r>
      <w:r w:rsidRPr="00E06337">
        <w:rPr>
          <w:rFonts w:ascii="Times New Roman" w:hAnsi="Times New Roman" w:cs="Times New Roman"/>
          <w:color w:val="231F20"/>
          <w:sz w:val="24"/>
          <w:szCs w:val="24"/>
        </w:rPr>
        <w:t>lessons</w:t>
      </w:r>
      <w:r w:rsidRPr="00E06337">
        <w:rPr>
          <w:rFonts w:ascii="Times New Roman" w:hAnsi="Times New Roman" w:cs="Times New Roman"/>
          <w:color w:val="231F20"/>
          <w:spacing w:val="3"/>
          <w:sz w:val="24"/>
          <w:szCs w:val="24"/>
        </w:rPr>
        <w:t xml:space="preserve"> </w:t>
      </w:r>
      <w:r w:rsidRPr="00E06337">
        <w:rPr>
          <w:rFonts w:ascii="Times New Roman" w:hAnsi="Times New Roman" w:cs="Times New Roman"/>
          <w:color w:val="231F20"/>
          <w:sz w:val="24"/>
          <w:szCs w:val="24"/>
        </w:rPr>
        <w:t>and</w:t>
      </w:r>
      <w:r w:rsidRPr="00E06337">
        <w:rPr>
          <w:rFonts w:ascii="Times New Roman" w:hAnsi="Times New Roman" w:cs="Times New Roman"/>
          <w:color w:val="231F20"/>
          <w:spacing w:val="3"/>
          <w:sz w:val="24"/>
          <w:szCs w:val="24"/>
        </w:rPr>
        <w:t xml:space="preserve"> </w:t>
      </w:r>
      <w:r w:rsidRPr="00E06337">
        <w:rPr>
          <w:rFonts w:ascii="Times New Roman" w:hAnsi="Times New Roman" w:cs="Times New Roman"/>
          <w:color w:val="231F20"/>
          <w:sz w:val="24"/>
          <w:szCs w:val="24"/>
        </w:rPr>
        <w:t>teaching</w:t>
      </w:r>
      <w:r w:rsidRPr="00E06337">
        <w:rPr>
          <w:rFonts w:ascii="Times New Roman" w:hAnsi="Times New Roman" w:cs="Times New Roman"/>
          <w:color w:val="231F20"/>
          <w:spacing w:val="3"/>
          <w:sz w:val="24"/>
          <w:szCs w:val="24"/>
        </w:rPr>
        <w:t xml:space="preserve"> </w:t>
      </w:r>
      <w:r w:rsidRPr="00E06337">
        <w:rPr>
          <w:rFonts w:ascii="Times New Roman" w:hAnsi="Times New Roman" w:cs="Times New Roman"/>
          <w:color w:val="231F20"/>
          <w:sz w:val="24"/>
          <w:szCs w:val="24"/>
        </w:rPr>
        <w:t>activities</w:t>
      </w:r>
      <w:r w:rsidRPr="00E06337">
        <w:rPr>
          <w:rFonts w:ascii="Times New Roman" w:hAnsi="Times New Roman" w:cs="Times New Roman"/>
          <w:color w:val="231F20"/>
          <w:spacing w:val="2"/>
          <w:sz w:val="24"/>
          <w:szCs w:val="24"/>
        </w:rPr>
        <w:t xml:space="preserve"> </w:t>
      </w:r>
      <w:r w:rsidRPr="00E06337">
        <w:rPr>
          <w:rFonts w:ascii="Times New Roman" w:hAnsi="Times New Roman" w:cs="Times New Roman"/>
          <w:color w:val="231F20"/>
          <w:sz w:val="24"/>
          <w:szCs w:val="24"/>
        </w:rPr>
        <w:t>in</w:t>
      </w:r>
      <w:r w:rsidRPr="00E06337">
        <w:rPr>
          <w:rFonts w:ascii="Times New Roman" w:hAnsi="Times New Roman" w:cs="Times New Roman"/>
          <w:color w:val="231F20"/>
          <w:spacing w:val="3"/>
          <w:sz w:val="24"/>
          <w:szCs w:val="24"/>
        </w:rPr>
        <w:t xml:space="preserve"> </w:t>
      </w:r>
      <w:r w:rsidRPr="00E06337">
        <w:rPr>
          <w:rFonts w:ascii="Times New Roman" w:hAnsi="Times New Roman" w:cs="Times New Roman"/>
          <w:color w:val="231F20"/>
          <w:sz w:val="24"/>
          <w:szCs w:val="24"/>
        </w:rPr>
        <w:t>a</w:t>
      </w:r>
      <w:r w:rsidRPr="00E06337">
        <w:rPr>
          <w:rFonts w:ascii="Times New Roman" w:hAnsi="Times New Roman" w:cs="Times New Roman"/>
          <w:color w:val="231F20"/>
          <w:spacing w:val="3"/>
          <w:sz w:val="24"/>
          <w:szCs w:val="24"/>
        </w:rPr>
        <w:t xml:space="preserve"> </w:t>
      </w:r>
      <w:r w:rsidRPr="00E06337">
        <w:rPr>
          <w:rFonts w:ascii="Times New Roman" w:hAnsi="Times New Roman" w:cs="Times New Roman"/>
          <w:color w:val="231F20"/>
          <w:sz w:val="24"/>
          <w:szCs w:val="24"/>
        </w:rPr>
        <w:t>logical</w:t>
      </w:r>
      <w:r w:rsidRPr="00E06337">
        <w:rPr>
          <w:rFonts w:ascii="Times New Roman" w:hAnsi="Times New Roman" w:cs="Times New Roman"/>
          <w:color w:val="231F20"/>
          <w:spacing w:val="3"/>
          <w:sz w:val="24"/>
          <w:szCs w:val="24"/>
        </w:rPr>
        <w:t xml:space="preserve"> </w:t>
      </w:r>
      <w:r w:rsidRPr="00E06337">
        <w:rPr>
          <w:rFonts w:ascii="Times New Roman" w:hAnsi="Times New Roman" w:cs="Times New Roman"/>
          <w:color w:val="231F20"/>
          <w:sz w:val="24"/>
          <w:szCs w:val="24"/>
        </w:rPr>
        <w:t>sequence</w:t>
      </w:r>
      <w:r w:rsidRPr="00E06337">
        <w:rPr>
          <w:rFonts w:ascii="Times New Roman" w:hAnsi="Times New Roman" w:cs="Times New Roman"/>
          <w:color w:val="231F20"/>
          <w:spacing w:val="3"/>
          <w:sz w:val="24"/>
          <w:szCs w:val="24"/>
        </w:rPr>
        <w:t xml:space="preserve"> </w:t>
      </w:r>
      <w:r w:rsidRPr="00E06337">
        <w:rPr>
          <w:rFonts w:ascii="Times New Roman" w:hAnsi="Times New Roman" w:cs="Times New Roman"/>
          <w:color w:val="231F20"/>
          <w:sz w:val="24"/>
          <w:szCs w:val="24"/>
        </w:rPr>
        <w:t>to</w:t>
      </w:r>
      <w:r w:rsidRPr="00E06337">
        <w:rPr>
          <w:rFonts w:ascii="Times New Roman" w:hAnsi="Times New Roman" w:cs="Times New Roman"/>
          <w:color w:val="231F20"/>
          <w:spacing w:val="2"/>
          <w:sz w:val="24"/>
          <w:szCs w:val="24"/>
        </w:rPr>
        <w:t xml:space="preserve"> </w:t>
      </w:r>
      <w:r w:rsidRPr="00E06337">
        <w:rPr>
          <w:rFonts w:ascii="Times New Roman" w:hAnsi="Times New Roman" w:cs="Times New Roman"/>
          <w:color w:val="231F20"/>
          <w:spacing w:val="-5"/>
          <w:sz w:val="24"/>
          <w:szCs w:val="24"/>
        </w:rPr>
        <w:t xml:space="preserve">fit </w:t>
      </w:r>
      <w:r w:rsidRPr="00E06337">
        <w:rPr>
          <w:rFonts w:ascii="Times New Roman" w:hAnsi="Times New Roman" w:cs="Times New Roman"/>
          <w:color w:val="231F20"/>
          <w:spacing w:val="-2"/>
          <w:sz w:val="24"/>
          <w:szCs w:val="24"/>
        </w:rPr>
        <w:t>all</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pacing w:val="-2"/>
          <w:sz w:val="24"/>
          <w:szCs w:val="24"/>
        </w:rPr>
        <w:t>learners’</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pacing w:val="-2"/>
          <w:sz w:val="24"/>
          <w:szCs w:val="24"/>
        </w:rPr>
        <w:t>needs.</w:t>
      </w:r>
    </w:p>
    <w:p w14:paraId="187FD119" w14:textId="77777777" w:rsidR="00A737C9" w:rsidRPr="00E06337" w:rsidRDefault="00A737C9">
      <w:pPr>
        <w:pStyle w:val="ListParagraph"/>
        <w:numPr>
          <w:ilvl w:val="0"/>
          <w:numId w:val="42"/>
        </w:numPr>
        <w:tabs>
          <w:tab w:val="left" w:pos="1248"/>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pacing w:val="-4"/>
          <w:sz w:val="24"/>
          <w:szCs w:val="24"/>
        </w:rPr>
        <w:lastRenderedPageBreak/>
        <w:t>Links</w:t>
      </w:r>
      <w:r w:rsidRPr="00E06337">
        <w:rPr>
          <w:rFonts w:ascii="Times New Roman" w:hAnsi="Times New Roman" w:cs="Times New Roman"/>
          <w:color w:val="231F20"/>
          <w:spacing w:val="-26"/>
          <w:sz w:val="24"/>
          <w:szCs w:val="24"/>
        </w:rPr>
        <w:t xml:space="preserve"> </w:t>
      </w:r>
      <w:r w:rsidRPr="00E06337">
        <w:rPr>
          <w:rFonts w:ascii="Times New Roman" w:hAnsi="Times New Roman" w:cs="Times New Roman"/>
          <w:color w:val="231F20"/>
          <w:spacing w:val="-4"/>
          <w:sz w:val="24"/>
          <w:szCs w:val="24"/>
        </w:rPr>
        <w:t>teaching</w:t>
      </w:r>
      <w:r w:rsidRPr="00E06337">
        <w:rPr>
          <w:rFonts w:ascii="Times New Roman" w:hAnsi="Times New Roman" w:cs="Times New Roman"/>
          <w:color w:val="231F20"/>
          <w:spacing w:val="-25"/>
          <w:sz w:val="24"/>
          <w:szCs w:val="24"/>
        </w:rPr>
        <w:t xml:space="preserve"> </w:t>
      </w:r>
      <w:r w:rsidRPr="00E06337">
        <w:rPr>
          <w:rFonts w:ascii="Times New Roman" w:hAnsi="Times New Roman" w:cs="Times New Roman"/>
          <w:color w:val="231F20"/>
          <w:spacing w:val="-4"/>
          <w:sz w:val="24"/>
          <w:szCs w:val="24"/>
        </w:rPr>
        <w:t>content</w:t>
      </w:r>
      <w:r w:rsidRPr="00E06337">
        <w:rPr>
          <w:rFonts w:ascii="Times New Roman" w:hAnsi="Times New Roman" w:cs="Times New Roman"/>
          <w:color w:val="231F20"/>
          <w:spacing w:val="-26"/>
          <w:sz w:val="24"/>
          <w:szCs w:val="24"/>
        </w:rPr>
        <w:t xml:space="preserve"> </w:t>
      </w:r>
      <w:r w:rsidRPr="00E06337">
        <w:rPr>
          <w:rFonts w:ascii="Times New Roman" w:hAnsi="Times New Roman" w:cs="Times New Roman"/>
          <w:color w:val="231F20"/>
          <w:spacing w:val="-4"/>
          <w:sz w:val="24"/>
          <w:szCs w:val="24"/>
        </w:rPr>
        <w:t>knowledge</w:t>
      </w:r>
      <w:r w:rsidRPr="00E06337">
        <w:rPr>
          <w:rFonts w:ascii="Times New Roman" w:hAnsi="Times New Roman" w:cs="Times New Roman"/>
          <w:color w:val="231F20"/>
          <w:spacing w:val="-25"/>
          <w:sz w:val="24"/>
          <w:szCs w:val="24"/>
        </w:rPr>
        <w:t xml:space="preserve"> </w:t>
      </w:r>
      <w:r w:rsidRPr="00E06337">
        <w:rPr>
          <w:rFonts w:ascii="Times New Roman" w:hAnsi="Times New Roman" w:cs="Times New Roman"/>
          <w:color w:val="231F20"/>
          <w:spacing w:val="-4"/>
          <w:sz w:val="24"/>
          <w:szCs w:val="24"/>
        </w:rPr>
        <w:t>and</w:t>
      </w:r>
      <w:r w:rsidRPr="00E06337">
        <w:rPr>
          <w:rFonts w:ascii="Times New Roman" w:hAnsi="Times New Roman" w:cs="Times New Roman"/>
          <w:color w:val="231F20"/>
          <w:spacing w:val="-26"/>
          <w:sz w:val="24"/>
          <w:szCs w:val="24"/>
        </w:rPr>
        <w:t xml:space="preserve"> </w:t>
      </w:r>
      <w:r w:rsidRPr="00E06337">
        <w:rPr>
          <w:rFonts w:ascii="Times New Roman" w:hAnsi="Times New Roman" w:cs="Times New Roman"/>
          <w:color w:val="231F20"/>
          <w:spacing w:val="-4"/>
          <w:sz w:val="24"/>
          <w:szCs w:val="24"/>
        </w:rPr>
        <w:t>skills</w:t>
      </w:r>
      <w:r w:rsidRPr="00E06337">
        <w:rPr>
          <w:rFonts w:ascii="Times New Roman" w:hAnsi="Times New Roman" w:cs="Times New Roman"/>
          <w:color w:val="231F20"/>
          <w:spacing w:val="-25"/>
          <w:sz w:val="24"/>
          <w:szCs w:val="24"/>
        </w:rPr>
        <w:t xml:space="preserve"> </w:t>
      </w:r>
      <w:r w:rsidRPr="00E06337">
        <w:rPr>
          <w:rFonts w:ascii="Times New Roman" w:hAnsi="Times New Roman" w:cs="Times New Roman"/>
          <w:color w:val="231F20"/>
          <w:spacing w:val="-4"/>
          <w:sz w:val="24"/>
          <w:szCs w:val="24"/>
        </w:rPr>
        <w:t>to</w:t>
      </w:r>
      <w:r w:rsidRPr="00E06337">
        <w:rPr>
          <w:rFonts w:ascii="Times New Roman" w:hAnsi="Times New Roman" w:cs="Times New Roman"/>
          <w:color w:val="231F20"/>
          <w:spacing w:val="-25"/>
          <w:sz w:val="24"/>
          <w:szCs w:val="24"/>
        </w:rPr>
        <w:t xml:space="preserve"> </w:t>
      </w:r>
      <w:r w:rsidRPr="00E06337">
        <w:rPr>
          <w:rFonts w:ascii="Times New Roman" w:hAnsi="Times New Roman" w:cs="Times New Roman"/>
          <w:color w:val="231F20"/>
          <w:spacing w:val="-4"/>
          <w:sz w:val="24"/>
          <w:szCs w:val="24"/>
        </w:rPr>
        <w:t>everyday</w:t>
      </w:r>
      <w:r w:rsidRPr="00E06337">
        <w:rPr>
          <w:rFonts w:ascii="Times New Roman" w:hAnsi="Times New Roman" w:cs="Times New Roman"/>
          <w:color w:val="231F20"/>
          <w:spacing w:val="-26"/>
          <w:sz w:val="24"/>
          <w:szCs w:val="24"/>
        </w:rPr>
        <w:t xml:space="preserve"> </w:t>
      </w:r>
      <w:r w:rsidRPr="00E06337">
        <w:rPr>
          <w:rFonts w:ascii="Times New Roman" w:hAnsi="Times New Roman" w:cs="Times New Roman"/>
          <w:color w:val="231F20"/>
          <w:spacing w:val="-4"/>
          <w:sz w:val="24"/>
          <w:szCs w:val="24"/>
        </w:rPr>
        <w:t>life</w:t>
      </w:r>
      <w:r w:rsidRPr="00E06337">
        <w:rPr>
          <w:rFonts w:ascii="Times New Roman" w:hAnsi="Times New Roman" w:cs="Times New Roman"/>
          <w:color w:val="231F20"/>
          <w:spacing w:val="-25"/>
          <w:sz w:val="24"/>
          <w:szCs w:val="24"/>
        </w:rPr>
        <w:t xml:space="preserve"> </w:t>
      </w:r>
      <w:r w:rsidRPr="00E06337">
        <w:rPr>
          <w:rFonts w:ascii="Times New Roman" w:hAnsi="Times New Roman" w:cs="Times New Roman"/>
          <w:color w:val="231F20"/>
          <w:spacing w:val="-4"/>
          <w:sz w:val="24"/>
          <w:szCs w:val="24"/>
        </w:rPr>
        <w:t>experiences.</w:t>
      </w:r>
    </w:p>
    <w:p w14:paraId="7A855AFC" w14:textId="77777777" w:rsidR="00A737C9" w:rsidRPr="00E06337" w:rsidRDefault="00A737C9">
      <w:pPr>
        <w:pStyle w:val="ListParagraph"/>
        <w:numPr>
          <w:ilvl w:val="0"/>
          <w:numId w:val="42"/>
        </w:numPr>
        <w:tabs>
          <w:tab w:val="left" w:pos="1248"/>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pacing w:val="-2"/>
          <w:sz w:val="24"/>
          <w:szCs w:val="24"/>
        </w:rPr>
        <w:t>Facilitates</w:t>
      </w:r>
      <w:r w:rsidRPr="00E06337">
        <w:rPr>
          <w:rFonts w:ascii="Times New Roman" w:hAnsi="Times New Roman" w:cs="Times New Roman"/>
          <w:color w:val="231F20"/>
          <w:spacing w:val="-8"/>
          <w:sz w:val="24"/>
          <w:szCs w:val="24"/>
        </w:rPr>
        <w:t xml:space="preserve"> </w:t>
      </w:r>
      <w:r w:rsidRPr="00E06337">
        <w:rPr>
          <w:rFonts w:ascii="Times New Roman" w:hAnsi="Times New Roman" w:cs="Times New Roman"/>
          <w:color w:val="231F20"/>
          <w:spacing w:val="-2"/>
          <w:sz w:val="24"/>
          <w:szCs w:val="24"/>
        </w:rPr>
        <w:t>students’</w:t>
      </w:r>
      <w:r w:rsidRPr="00E06337">
        <w:rPr>
          <w:rFonts w:ascii="Times New Roman" w:hAnsi="Times New Roman" w:cs="Times New Roman"/>
          <w:color w:val="231F20"/>
          <w:spacing w:val="-8"/>
          <w:sz w:val="24"/>
          <w:szCs w:val="24"/>
        </w:rPr>
        <w:t xml:space="preserve"> </w:t>
      </w:r>
      <w:r w:rsidRPr="00E06337">
        <w:rPr>
          <w:rFonts w:ascii="Times New Roman" w:hAnsi="Times New Roman" w:cs="Times New Roman"/>
          <w:color w:val="231F20"/>
          <w:spacing w:val="-2"/>
          <w:sz w:val="24"/>
          <w:szCs w:val="24"/>
        </w:rPr>
        <w:t>access to learning materials and environment.</w:t>
      </w:r>
    </w:p>
    <w:p w14:paraId="69006A82" w14:textId="77777777" w:rsidR="00A737C9" w:rsidRPr="00E06337" w:rsidRDefault="00A737C9">
      <w:pPr>
        <w:pStyle w:val="ListParagraph"/>
        <w:numPr>
          <w:ilvl w:val="0"/>
          <w:numId w:val="42"/>
        </w:numPr>
        <w:tabs>
          <w:tab w:val="left" w:pos="1248"/>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z w:val="24"/>
          <w:szCs w:val="24"/>
        </w:rPr>
        <w:t xml:space="preserve">Critically analyze and use information effectively; integrates a variety of strategies, activities, and resources in the process of teaching and </w:t>
      </w:r>
      <w:r w:rsidRPr="00E06337">
        <w:rPr>
          <w:rFonts w:ascii="Times New Roman" w:hAnsi="Times New Roman" w:cs="Times New Roman"/>
          <w:color w:val="231F20"/>
          <w:spacing w:val="-2"/>
          <w:sz w:val="24"/>
          <w:szCs w:val="24"/>
        </w:rPr>
        <w:t>learning.</w:t>
      </w:r>
    </w:p>
    <w:p w14:paraId="5002EBE5" w14:textId="77777777" w:rsidR="00A737C9" w:rsidRPr="00E06337" w:rsidRDefault="00A737C9">
      <w:pPr>
        <w:pStyle w:val="ListParagraph"/>
        <w:numPr>
          <w:ilvl w:val="0"/>
          <w:numId w:val="42"/>
        </w:numPr>
        <w:tabs>
          <w:tab w:val="left" w:pos="1248"/>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w w:val="105"/>
          <w:sz w:val="24"/>
          <w:szCs w:val="24"/>
        </w:rPr>
        <w:t xml:space="preserve">Facilitates students access critically analyze and use information </w:t>
      </w:r>
      <w:r w:rsidRPr="00E06337">
        <w:rPr>
          <w:rFonts w:ascii="Times New Roman" w:hAnsi="Times New Roman" w:cs="Times New Roman"/>
          <w:color w:val="231F20"/>
          <w:spacing w:val="-2"/>
          <w:w w:val="105"/>
          <w:sz w:val="24"/>
          <w:szCs w:val="24"/>
        </w:rPr>
        <w:t>effectively.</w:t>
      </w:r>
    </w:p>
    <w:p w14:paraId="1B2094E6" w14:textId="77777777" w:rsidR="00A737C9" w:rsidRPr="00E06337" w:rsidRDefault="00A737C9">
      <w:pPr>
        <w:pStyle w:val="Heading6"/>
        <w:numPr>
          <w:ilvl w:val="0"/>
          <w:numId w:val="77"/>
        </w:numPr>
        <w:tabs>
          <w:tab w:val="left" w:pos="1047"/>
        </w:tabs>
        <w:spacing w:before="0" w:line="240" w:lineRule="auto"/>
        <w:ind w:left="0" w:right="4" w:firstLine="0"/>
        <w:jc w:val="both"/>
        <w:rPr>
          <w:rFonts w:ascii="Times New Roman" w:hAnsi="Times New Roman" w:cs="Times New Roman"/>
          <w:b/>
          <w:bCs/>
          <w:color w:val="231F20"/>
          <w:sz w:val="24"/>
          <w:szCs w:val="24"/>
        </w:rPr>
      </w:pPr>
      <w:r w:rsidRPr="00E06337">
        <w:rPr>
          <w:rFonts w:ascii="Times New Roman" w:hAnsi="Times New Roman" w:cs="Times New Roman"/>
          <w:b/>
          <w:bCs/>
          <w:color w:val="231F20"/>
          <w:spacing w:val="-2"/>
          <w:sz w:val="24"/>
          <w:szCs w:val="24"/>
        </w:rPr>
        <w:t>Instructional</w:t>
      </w:r>
      <w:r w:rsidRPr="00E06337">
        <w:rPr>
          <w:rFonts w:ascii="Times New Roman" w:hAnsi="Times New Roman" w:cs="Times New Roman"/>
          <w:b/>
          <w:bCs/>
          <w:color w:val="231F20"/>
          <w:spacing w:val="-1"/>
          <w:sz w:val="24"/>
          <w:szCs w:val="24"/>
        </w:rPr>
        <w:t xml:space="preserve"> </w:t>
      </w:r>
      <w:r w:rsidRPr="00E06337">
        <w:rPr>
          <w:rFonts w:ascii="Times New Roman" w:hAnsi="Times New Roman" w:cs="Times New Roman"/>
          <w:b/>
          <w:bCs/>
          <w:color w:val="231F20"/>
          <w:spacing w:val="-2"/>
          <w:sz w:val="24"/>
          <w:szCs w:val="24"/>
        </w:rPr>
        <w:t>planning:</w:t>
      </w:r>
    </w:p>
    <w:p w14:paraId="4BFCF3D3" w14:textId="77777777" w:rsidR="00A737C9" w:rsidRPr="00E06337" w:rsidRDefault="00A737C9" w:rsidP="00E06337">
      <w:pPr>
        <w:pStyle w:val="BodyText"/>
        <w:ind w:left="142" w:right="4"/>
        <w:jc w:val="both"/>
        <w:rPr>
          <w:rFonts w:ascii="Times New Roman" w:hAnsi="Times New Roman" w:cs="Times New Roman"/>
        </w:rPr>
      </w:pPr>
      <w:r w:rsidRPr="00E06337">
        <w:rPr>
          <w:rFonts w:ascii="Times New Roman" w:hAnsi="Times New Roman" w:cs="Times New Roman"/>
          <w:color w:val="231F20"/>
          <w:spacing w:val="-4"/>
        </w:rPr>
        <w:t>A</w:t>
      </w:r>
      <w:r w:rsidRPr="00E06337">
        <w:rPr>
          <w:rFonts w:ascii="Times New Roman" w:hAnsi="Times New Roman" w:cs="Times New Roman"/>
          <w:color w:val="231F20"/>
          <w:spacing w:val="-2"/>
        </w:rPr>
        <w:t xml:space="preserve"> </w:t>
      </w:r>
      <w:r w:rsidRPr="00E06337">
        <w:rPr>
          <w:rFonts w:ascii="Times New Roman" w:hAnsi="Times New Roman" w:cs="Times New Roman"/>
          <w:color w:val="231F20"/>
          <w:spacing w:val="-4"/>
        </w:rPr>
        <w:t>professional</w:t>
      </w:r>
      <w:r w:rsidRPr="00E06337">
        <w:rPr>
          <w:rFonts w:ascii="Times New Roman" w:hAnsi="Times New Roman" w:cs="Times New Roman"/>
          <w:color w:val="231F20"/>
        </w:rPr>
        <w:t xml:space="preserve"> </w:t>
      </w:r>
      <w:r w:rsidRPr="00E06337">
        <w:rPr>
          <w:rFonts w:ascii="Times New Roman" w:hAnsi="Times New Roman" w:cs="Times New Roman"/>
          <w:color w:val="231F20"/>
          <w:spacing w:val="-4"/>
        </w:rPr>
        <w:t>teacher:</w:t>
      </w:r>
    </w:p>
    <w:p w14:paraId="4222CF4D" w14:textId="77777777" w:rsidR="00A737C9" w:rsidRPr="00E06337" w:rsidRDefault="00A737C9">
      <w:pPr>
        <w:pStyle w:val="ListParagraph"/>
        <w:numPr>
          <w:ilvl w:val="0"/>
          <w:numId w:val="43"/>
        </w:numPr>
        <w:tabs>
          <w:tab w:val="left" w:pos="1248"/>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pacing w:val="-2"/>
          <w:sz w:val="24"/>
          <w:szCs w:val="24"/>
        </w:rPr>
        <w:t>Uses</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pacing w:val="-2"/>
          <w:sz w:val="24"/>
          <w:szCs w:val="24"/>
        </w:rPr>
        <w:t>learners’</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pacing w:val="-2"/>
          <w:sz w:val="24"/>
          <w:szCs w:val="24"/>
        </w:rPr>
        <w:t>data</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pacing w:val="-2"/>
          <w:sz w:val="24"/>
          <w:szCs w:val="24"/>
        </w:rPr>
        <w:t>to</w:t>
      </w:r>
      <w:r w:rsidRPr="00E06337">
        <w:rPr>
          <w:rFonts w:ascii="Times New Roman" w:hAnsi="Times New Roman" w:cs="Times New Roman"/>
          <w:color w:val="231F20"/>
          <w:spacing w:val="-6"/>
          <w:sz w:val="24"/>
          <w:szCs w:val="24"/>
        </w:rPr>
        <w:t xml:space="preserve"> </w:t>
      </w:r>
      <w:r w:rsidRPr="00E06337">
        <w:rPr>
          <w:rFonts w:ascii="Times New Roman" w:hAnsi="Times New Roman" w:cs="Times New Roman"/>
          <w:color w:val="231F20"/>
          <w:spacing w:val="-2"/>
          <w:sz w:val="24"/>
          <w:szCs w:val="24"/>
        </w:rPr>
        <w:t>guide</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pacing w:val="-2"/>
          <w:sz w:val="24"/>
          <w:szCs w:val="24"/>
        </w:rPr>
        <w:t>instructional</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pacing w:val="-2"/>
          <w:sz w:val="24"/>
          <w:szCs w:val="24"/>
        </w:rPr>
        <w:t>planning.</w:t>
      </w:r>
    </w:p>
    <w:p w14:paraId="4C779B28" w14:textId="77777777" w:rsidR="00A737C9" w:rsidRPr="00E06337" w:rsidRDefault="00A737C9">
      <w:pPr>
        <w:pStyle w:val="ListParagraph"/>
        <w:numPr>
          <w:ilvl w:val="0"/>
          <w:numId w:val="43"/>
        </w:numPr>
        <w:tabs>
          <w:tab w:val="left" w:pos="1248"/>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pacing w:val="-2"/>
          <w:sz w:val="24"/>
          <w:szCs w:val="24"/>
        </w:rPr>
        <w:t>Plans</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pacing w:val="-2"/>
          <w:sz w:val="24"/>
          <w:szCs w:val="24"/>
        </w:rPr>
        <w:t>what</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pacing w:val="-2"/>
          <w:sz w:val="24"/>
          <w:szCs w:val="24"/>
        </w:rPr>
        <w:t>to</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pacing w:val="-2"/>
          <w:sz w:val="24"/>
          <w:szCs w:val="24"/>
        </w:rPr>
        <w:t>teach</w:t>
      </w:r>
      <w:r w:rsidRPr="00E06337">
        <w:rPr>
          <w:rFonts w:ascii="Times New Roman" w:hAnsi="Times New Roman" w:cs="Times New Roman"/>
          <w:color w:val="231F20"/>
          <w:spacing w:val="-11"/>
          <w:sz w:val="24"/>
          <w:szCs w:val="24"/>
        </w:rPr>
        <w:t xml:space="preserve"> </w:t>
      </w:r>
      <w:r w:rsidRPr="00E06337">
        <w:rPr>
          <w:rFonts w:ascii="Times New Roman" w:hAnsi="Times New Roman" w:cs="Times New Roman"/>
          <w:color w:val="231F20"/>
          <w:spacing w:val="-2"/>
          <w:sz w:val="24"/>
          <w:szCs w:val="24"/>
        </w:rPr>
        <w:t>annually,</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pacing w:val="-2"/>
          <w:sz w:val="24"/>
          <w:szCs w:val="24"/>
        </w:rPr>
        <w:t>termly,</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pacing w:val="-2"/>
          <w:sz w:val="24"/>
          <w:szCs w:val="24"/>
        </w:rPr>
        <w:t>monthly,</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pacing w:val="-2"/>
          <w:sz w:val="24"/>
          <w:szCs w:val="24"/>
        </w:rPr>
        <w:t>weekly</w:t>
      </w:r>
      <w:r w:rsidRPr="00E06337">
        <w:rPr>
          <w:rFonts w:ascii="Times New Roman" w:hAnsi="Times New Roman" w:cs="Times New Roman"/>
          <w:color w:val="231F20"/>
          <w:spacing w:val="-11"/>
          <w:sz w:val="24"/>
          <w:szCs w:val="24"/>
        </w:rPr>
        <w:t xml:space="preserve"> </w:t>
      </w:r>
      <w:r w:rsidRPr="00E06337">
        <w:rPr>
          <w:rFonts w:ascii="Times New Roman" w:hAnsi="Times New Roman" w:cs="Times New Roman"/>
          <w:color w:val="231F20"/>
          <w:spacing w:val="-2"/>
          <w:sz w:val="24"/>
          <w:szCs w:val="24"/>
        </w:rPr>
        <w:t>and</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pacing w:val="-2"/>
          <w:sz w:val="24"/>
          <w:szCs w:val="24"/>
        </w:rPr>
        <w:t>daily.</w:t>
      </w:r>
    </w:p>
    <w:p w14:paraId="238833BC" w14:textId="77777777" w:rsidR="00A737C9" w:rsidRPr="00E06337" w:rsidRDefault="00A737C9">
      <w:pPr>
        <w:pStyle w:val="ListParagraph"/>
        <w:numPr>
          <w:ilvl w:val="0"/>
          <w:numId w:val="43"/>
        </w:numPr>
        <w:tabs>
          <w:tab w:val="left" w:pos="1248"/>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z w:val="24"/>
          <w:szCs w:val="24"/>
        </w:rPr>
        <w:t>Plans</w:t>
      </w:r>
      <w:r w:rsidRPr="00E06337">
        <w:rPr>
          <w:rFonts w:ascii="Times New Roman" w:hAnsi="Times New Roman" w:cs="Times New Roman"/>
          <w:color w:val="231F20"/>
          <w:spacing w:val="-11"/>
          <w:sz w:val="24"/>
          <w:szCs w:val="24"/>
        </w:rPr>
        <w:t xml:space="preserve"> </w:t>
      </w:r>
      <w:r w:rsidRPr="00E06337">
        <w:rPr>
          <w:rFonts w:ascii="Times New Roman" w:hAnsi="Times New Roman" w:cs="Times New Roman"/>
          <w:color w:val="231F20"/>
          <w:sz w:val="24"/>
          <w:szCs w:val="24"/>
        </w:rPr>
        <w:t>for</w:t>
      </w:r>
      <w:r w:rsidRPr="00E06337">
        <w:rPr>
          <w:rFonts w:ascii="Times New Roman" w:hAnsi="Times New Roman" w:cs="Times New Roman"/>
          <w:color w:val="231F20"/>
          <w:spacing w:val="-11"/>
          <w:sz w:val="24"/>
          <w:szCs w:val="24"/>
        </w:rPr>
        <w:t xml:space="preserve"> </w:t>
      </w:r>
      <w:r w:rsidRPr="00E06337">
        <w:rPr>
          <w:rFonts w:ascii="Times New Roman" w:hAnsi="Times New Roman" w:cs="Times New Roman"/>
          <w:color w:val="231F20"/>
          <w:sz w:val="24"/>
          <w:szCs w:val="24"/>
        </w:rPr>
        <w:t>whom</w:t>
      </w:r>
      <w:r w:rsidRPr="00E06337">
        <w:rPr>
          <w:rFonts w:ascii="Times New Roman" w:hAnsi="Times New Roman" w:cs="Times New Roman"/>
          <w:color w:val="231F20"/>
          <w:spacing w:val="-11"/>
          <w:sz w:val="24"/>
          <w:szCs w:val="24"/>
        </w:rPr>
        <w:t xml:space="preserve"> </w:t>
      </w:r>
      <w:r w:rsidRPr="00E06337">
        <w:rPr>
          <w:rFonts w:ascii="Times New Roman" w:hAnsi="Times New Roman" w:cs="Times New Roman"/>
          <w:color w:val="231F20"/>
          <w:sz w:val="24"/>
          <w:szCs w:val="24"/>
        </w:rPr>
        <w:t>they</w:t>
      </w:r>
      <w:r w:rsidRPr="00E06337">
        <w:rPr>
          <w:rFonts w:ascii="Times New Roman" w:hAnsi="Times New Roman" w:cs="Times New Roman"/>
          <w:color w:val="231F20"/>
          <w:spacing w:val="-11"/>
          <w:sz w:val="24"/>
          <w:szCs w:val="24"/>
        </w:rPr>
        <w:t xml:space="preserve"> </w:t>
      </w:r>
      <w:r w:rsidRPr="00E06337">
        <w:rPr>
          <w:rFonts w:ascii="Times New Roman" w:hAnsi="Times New Roman" w:cs="Times New Roman"/>
          <w:color w:val="231F20"/>
          <w:sz w:val="24"/>
          <w:szCs w:val="24"/>
        </w:rPr>
        <w:t>intend</w:t>
      </w:r>
      <w:r w:rsidRPr="00E06337">
        <w:rPr>
          <w:rFonts w:ascii="Times New Roman" w:hAnsi="Times New Roman" w:cs="Times New Roman"/>
          <w:color w:val="231F20"/>
          <w:spacing w:val="-11"/>
          <w:sz w:val="24"/>
          <w:szCs w:val="24"/>
        </w:rPr>
        <w:t xml:space="preserve"> </w:t>
      </w:r>
      <w:r w:rsidRPr="00E06337">
        <w:rPr>
          <w:rFonts w:ascii="Times New Roman" w:hAnsi="Times New Roman" w:cs="Times New Roman"/>
          <w:color w:val="231F20"/>
          <w:sz w:val="24"/>
          <w:szCs w:val="24"/>
        </w:rPr>
        <w:t>to</w:t>
      </w:r>
      <w:r w:rsidRPr="00E06337">
        <w:rPr>
          <w:rFonts w:ascii="Times New Roman" w:hAnsi="Times New Roman" w:cs="Times New Roman"/>
          <w:color w:val="231F20"/>
          <w:spacing w:val="-11"/>
          <w:sz w:val="24"/>
          <w:szCs w:val="24"/>
        </w:rPr>
        <w:t xml:space="preserve"> </w:t>
      </w:r>
      <w:r w:rsidRPr="00E06337">
        <w:rPr>
          <w:rFonts w:ascii="Times New Roman" w:hAnsi="Times New Roman" w:cs="Times New Roman"/>
          <w:color w:val="231F20"/>
          <w:spacing w:val="-2"/>
          <w:sz w:val="24"/>
          <w:szCs w:val="24"/>
        </w:rPr>
        <w:t>teach.</w:t>
      </w:r>
    </w:p>
    <w:p w14:paraId="3B3583D8" w14:textId="77777777" w:rsidR="00A737C9" w:rsidRPr="00E06337" w:rsidRDefault="00A737C9">
      <w:pPr>
        <w:pStyle w:val="ListParagraph"/>
        <w:numPr>
          <w:ilvl w:val="0"/>
          <w:numId w:val="43"/>
        </w:numPr>
        <w:tabs>
          <w:tab w:val="left" w:pos="1248"/>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z w:val="24"/>
          <w:szCs w:val="24"/>
        </w:rPr>
        <w:t>Plans</w:t>
      </w:r>
      <w:r w:rsidRPr="00E06337">
        <w:rPr>
          <w:rFonts w:ascii="Times New Roman" w:hAnsi="Times New Roman" w:cs="Times New Roman"/>
          <w:color w:val="231F20"/>
          <w:spacing w:val="-11"/>
          <w:sz w:val="24"/>
          <w:szCs w:val="24"/>
        </w:rPr>
        <w:t xml:space="preserve"> </w:t>
      </w:r>
      <w:r w:rsidRPr="00E06337">
        <w:rPr>
          <w:rFonts w:ascii="Times New Roman" w:hAnsi="Times New Roman" w:cs="Times New Roman"/>
          <w:color w:val="231F20"/>
          <w:sz w:val="24"/>
          <w:szCs w:val="24"/>
        </w:rPr>
        <w:t>how</w:t>
      </w:r>
      <w:r w:rsidRPr="00E06337">
        <w:rPr>
          <w:rFonts w:ascii="Times New Roman" w:hAnsi="Times New Roman" w:cs="Times New Roman"/>
          <w:color w:val="231F20"/>
          <w:spacing w:val="-11"/>
          <w:sz w:val="24"/>
          <w:szCs w:val="24"/>
        </w:rPr>
        <w:t xml:space="preserve"> </w:t>
      </w:r>
      <w:r w:rsidRPr="00E06337">
        <w:rPr>
          <w:rFonts w:ascii="Times New Roman" w:hAnsi="Times New Roman" w:cs="Times New Roman"/>
          <w:color w:val="231F20"/>
          <w:sz w:val="24"/>
          <w:szCs w:val="24"/>
        </w:rPr>
        <w:t>to</w:t>
      </w:r>
      <w:r w:rsidRPr="00E06337">
        <w:rPr>
          <w:rFonts w:ascii="Times New Roman" w:hAnsi="Times New Roman" w:cs="Times New Roman"/>
          <w:color w:val="231F20"/>
          <w:spacing w:val="-11"/>
          <w:sz w:val="24"/>
          <w:szCs w:val="24"/>
        </w:rPr>
        <w:t xml:space="preserve"> </w:t>
      </w:r>
      <w:r w:rsidRPr="00E06337">
        <w:rPr>
          <w:rFonts w:ascii="Times New Roman" w:hAnsi="Times New Roman" w:cs="Times New Roman"/>
          <w:color w:val="231F20"/>
          <w:spacing w:val="-2"/>
          <w:sz w:val="24"/>
          <w:szCs w:val="24"/>
        </w:rPr>
        <w:t>teach.</w:t>
      </w:r>
    </w:p>
    <w:p w14:paraId="0F0FD96D" w14:textId="77777777" w:rsidR="00A737C9" w:rsidRPr="00E06337" w:rsidRDefault="00A737C9">
      <w:pPr>
        <w:pStyle w:val="ListParagraph"/>
        <w:numPr>
          <w:ilvl w:val="0"/>
          <w:numId w:val="43"/>
        </w:numPr>
        <w:tabs>
          <w:tab w:val="left" w:pos="1248"/>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z w:val="24"/>
          <w:szCs w:val="24"/>
        </w:rPr>
        <w:t>Outlines</w:t>
      </w:r>
      <w:r w:rsidRPr="00E06337">
        <w:rPr>
          <w:rFonts w:ascii="Times New Roman" w:hAnsi="Times New Roman" w:cs="Times New Roman"/>
          <w:color w:val="231F20"/>
          <w:spacing w:val="-14"/>
          <w:sz w:val="24"/>
          <w:szCs w:val="24"/>
        </w:rPr>
        <w:t xml:space="preserve"> </w:t>
      </w:r>
      <w:r w:rsidRPr="00E06337">
        <w:rPr>
          <w:rFonts w:ascii="Times New Roman" w:hAnsi="Times New Roman" w:cs="Times New Roman"/>
          <w:color w:val="231F20"/>
          <w:sz w:val="24"/>
          <w:szCs w:val="24"/>
        </w:rPr>
        <w:t>clearly</w:t>
      </w:r>
      <w:r w:rsidRPr="00E06337">
        <w:rPr>
          <w:rFonts w:ascii="Times New Roman" w:hAnsi="Times New Roman" w:cs="Times New Roman"/>
          <w:color w:val="231F20"/>
          <w:spacing w:val="-14"/>
          <w:sz w:val="24"/>
          <w:szCs w:val="24"/>
        </w:rPr>
        <w:t xml:space="preserve"> </w:t>
      </w:r>
      <w:r w:rsidRPr="00E06337">
        <w:rPr>
          <w:rFonts w:ascii="Times New Roman" w:hAnsi="Times New Roman" w:cs="Times New Roman"/>
          <w:color w:val="231F20"/>
          <w:sz w:val="24"/>
          <w:szCs w:val="24"/>
        </w:rPr>
        <w:t>the</w:t>
      </w:r>
      <w:r w:rsidRPr="00E06337">
        <w:rPr>
          <w:rFonts w:ascii="Times New Roman" w:hAnsi="Times New Roman" w:cs="Times New Roman"/>
          <w:color w:val="231F20"/>
          <w:spacing w:val="-13"/>
          <w:sz w:val="24"/>
          <w:szCs w:val="24"/>
        </w:rPr>
        <w:t xml:space="preserve"> </w:t>
      </w:r>
      <w:r w:rsidRPr="00E06337">
        <w:rPr>
          <w:rFonts w:ascii="Times New Roman" w:hAnsi="Times New Roman" w:cs="Times New Roman"/>
          <w:color w:val="231F20"/>
          <w:sz w:val="24"/>
          <w:szCs w:val="24"/>
        </w:rPr>
        <w:t>intended</w:t>
      </w:r>
      <w:r w:rsidRPr="00E06337">
        <w:rPr>
          <w:rFonts w:ascii="Times New Roman" w:hAnsi="Times New Roman" w:cs="Times New Roman"/>
          <w:color w:val="231F20"/>
          <w:spacing w:val="-14"/>
          <w:sz w:val="24"/>
          <w:szCs w:val="24"/>
        </w:rPr>
        <w:t xml:space="preserve"> </w:t>
      </w:r>
      <w:r w:rsidRPr="00E06337">
        <w:rPr>
          <w:rFonts w:ascii="Times New Roman" w:hAnsi="Times New Roman" w:cs="Times New Roman"/>
          <w:color w:val="231F20"/>
          <w:sz w:val="24"/>
          <w:szCs w:val="24"/>
        </w:rPr>
        <w:t>learning</w:t>
      </w:r>
      <w:r w:rsidRPr="00E06337">
        <w:rPr>
          <w:rFonts w:ascii="Times New Roman" w:hAnsi="Times New Roman" w:cs="Times New Roman"/>
          <w:color w:val="231F20"/>
          <w:spacing w:val="-13"/>
          <w:sz w:val="24"/>
          <w:szCs w:val="24"/>
        </w:rPr>
        <w:t xml:space="preserve"> </w:t>
      </w:r>
      <w:r w:rsidRPr="00E06337">
        <w:rPr>
          <w:rFonts w:ascii="Times New Roman" w:hAnsi="Times New Roman" w:cs="Times New Roman"/>
          <w:color w:val="231F20"/>
          <w:sz w:val="24"/>
          <w:szCs w:val="24"/>
        </w:rPr>
        <w:t>outcomes</w:t>
      </w:r>
      <w:r w:rsidRPr="00E06337">
        <w:rPr>
          <w:rFonts w:ascii="Times New Roman" w:hAnsi="Times New Roman" w:cs="Times New Roman"/>
          <w:color w:val="231F20"/>
          <w:spacing w:val="-14"/>
          <w:sz w:val="24"/>
          <w:szCs w:val="24"/>
        </w:rPr>
        <w:t xml:space="preserve"> </w:t>
      </w:r>
      <w:r w:rsidRPr="00E06337">
        <w:rPr>
          <w:rFonts w:ascii="Times New Roman" w:hAnsi="Times New Roman" w:cs="Times New Roman"/>
          <w:color w:val="231F20"/>
          <w:sz w:val="24"/>
          <w:szCs w:val="24"/>
        </w:rPr>
        <w:t>of</w:t>
      </w:r>
      <w:r w:rsidRPr="00E06337">
        <w:rPr>
          <w:rFonts w:ascii="Times New Roman" w:hAnsi="Times New Roman" w:cs="Times New Roman"/>
          <w:color w:val="231F20"/>
          <w:spacing w:val="-14"/>
          <w:sz w:val="24"/>
          <w:szCs w:val="24"/>
        </w:rPr>
        <w:t xml:space="preserve"> </w:t>
      </w:r>
      <w:r w:rsidRPr="00E06337">
        <w:rPr>
          <w:rFonts w:ascii="Times New Roman" w:hAnsi="Times New Roman" w:cs="Times New Roman"/>
          <w:color w:val="231F20"/>
          <w:sz w:val="24"/>
          <w:szCs w:val="24"/>
        </w:rPr>
        <w:t>each</w:t>
      </w:r>
      <w:r w:rsidRPr="00E06337">
        <w:rPr>
          <w:rFonts w:ascii="Times New Roman" w:hAnsi="Times New Roman" w:cs="Times New Roman"/>
          <w:color w:val="231F20"/>
          <w:spacing w:val="-13"/>
          <w:sz w:val="24"/>
          <w:szCs w:val="24"/>
        </w:rPr>
        <w:t xml:space="preserve"> </w:t>
      </w:r>
      <w:r w:rsidRPr="00E06337">
        <w:rPr>
          <w:rFonts w:ascii="Times New Roman" w:hAnsi="Times New Roman" w:cs="Times New Roman"/>
          <w:color w:val="231F20"/>
          <w:spacing w:val="-2"/>
          <w:sz w:val="24"/>
          <w:szCs w:val="24"/>
        </w:rPr>
        <w:t>lesson,</w:t>
      </w:r>
    </w:p>
    <w:p w14:paraId="6E14E9E9" w14:textId="77777777" w:rsidR="00A737C9" w:rsidRPr="00E06337" w:rsidRDefault="00A737C9">
      <w:pPr>
        <w:pStyle w:val="ListParagraph"/>
        <w:numPr>
          <w:ilvl w:val="0"/>
          <w:numId w:val="43"/>
        </w:numPr>
        <w:tabs>
          <w:tab w:val="left" w:pos="1248"/>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pacing w:val="-2"/>
          <w:sz w:val="24"/>
          <w:szCs w:val="24"/>
        </w:rPr>
        <w:t>Plans</w:t>
      </w:r>
      <w:r w:rsidRPr="00E06337">
        <w:rPr>
          <w:rFonts w:ascii="Times New Roman" w:hAnsi="Times New Roman" w:cs="Times New Roman"/>
          <w:color w:val="231F20"/>
          <w:spacing w:val="-6"/>
          <w:sz w:val="24"/>
          <w:szCs w:val="24"/>
        </w:rPr>
        <w:t xml:space="preserve"> </w:t>
      </w:r>
      <w:r w:rsidRPr="00E06337">
        <w:rPr>
          <w:rFonts w:ascii="Times New Roman" w:hAnsi="Times New Roman" w:cs="Times New Roman"/>
          <w:color w:val="231F20"/>
          <w:spacing w:val="-2"/>
          <w:sz w:val="24"/>
          <w:szCs w:val="24"/>
        </w:rPr>
        <w:t>time</w:t>
      </w:r>
      <w:r w:rsidRPr="00E06337">
        <w:rPr>
          <w:rFonts w:ascii="Times New Roman" w:hAnsi="Times New Roman" w:cs="Times New Roman"/>
          <w:color w:val="231F20"/>
          <w:spacing w:val="-6"/>
          <w:sz w:val="24"/>
          <w:szCs w:val="24"/>
        </w:rPr>
        <w:t xml:space="preserve"> </w:t>
      </w:r>
      <w:r w:rsidRPr="00E06337">
        <w:rPr>
          <w:rFonts w:ascii="Times New Roman" w:hAnsi="Times New Roman" w:cs="Times New Roman"/>
          <w:color w:val="231F20"/>
          <w:spacing w:val="-2"/>
          <w:sz w:val="24"/>
          <w:szCs w:val="24"/>
        </w:rPr>
        <w:t>realistically</w:t>
      </w:r>
      <w:r w:rsidRPr="00E06337">
        <w:rPr>
          <w:rFonts w:ascii="Times New Roman" w:hAnsi="Times New Roman" w:cs="Times New Roman"/>
          <w:color w:val="231F20"/>
          <w:spacing w:val="-6"/>
          <w:sz w:val="24"/>
          <w:szCs w:val="24"/>
        </w:rPr>
        <w:t xml:space="preserve"> </w:t>
      </w:r>
      <w:r w:rsidRPr="00E06337">
        <w:rPr>
          <w:rFonts w:ascii="Times New Roman" w:hAnsi="Times New Roman" w:cs="Times New Roman"/>
          <w:color w:val="231F20"/>
          <w:spacing w:val="-2"/>
          <w:sz w:val="24"/>
          <w:szCs w:val="24"/>
        </w:rPr>
        <w:t>for</w:t>
      </w:r>
      <w:r w:rsidRPr="00E06337">
        <w:rPr>
          <w:rFonts w:ascii="Times New Roman" w:hAnsi="Times New Roman" w:cs="Times New Roman"/>
          <w:color w:val="231F20"/>
          <w:spacing w:val="-5"/>
          <w:sz w:val="24"/>
          <w:szCs w:val="24"/>
        </w:rPr>
        <w:t xml:space="preserve"> </w:t>
      </w:r>
      <w:r w:rsidRPr="00E06337">
        <w:rPr>
          <w:rFonts w:ascii="Times New Roman" w:hAnsi="Times New Roman" w:cs="Times New Roman"/>
          <w:color w:val="231F20"/>
          <w:spacing w:val="-2"/>
          <w:sz w:val="24"/>
          <w:szCs w:val="24"/>
        </w:rPr>
        <w:t>pacing,</w:t>
      </w:r>
      <w:r w:rsidRPr="00E06337">
        <w:rPr>
          <w:rFonts w:ascii="Times New Roman" w:hAnsi="Times New Roman" w:cs="Times New Roman"/>
          <w:color w:val="231F20"/>
          <w:spacing w:val="-6"/>
          <w:sz w:val="24"/>
          <w:szCs w:val="24"/>
        </w:rPr>
        <w:t xml:space="preserve"> </w:t>
      </w:r>
      <w:r w:rsidRPr="00E06337">
        <w:rPr>
          <w:rFonts w:ascii="Times New Roman" w:hAnsi="Times New Roman" w:cs="Times New Roman"/>
          <w:color w:val="231F20"/>
          <w:spacing w:val="-2"/>
          <w:sz w:val="24"/>
          <w:szCs w:val="24"/>
        </w:rPr>
        <w:t>content</w:t>
      </w:r>
      <w:r w:rsidRPr="00E06337">
        <w:rPr>
          <w:rFonts w:ascii="Times New Roman" w:hAnsi="Times New Roman" w:cs="Times New Roman"/>
          <w:color w:val="231F20"/>
          <w:spacing w:val="-6"/>
          <w:sz w:val="24"/>
          <w:szCs w:val="24"/>
        </w:rPr>
        <w:t xml:space="preserve"> </w:t>
      </w:r>
      <w:r w:rsidRPr="00E06337">
        <w:rPr>
          <w:rFonts w:ascii="Times New Roman" w:hAnsi="Times New Roman" w:cs="Times New Roman"/>
          <w:color w:val="231F20"/>
          <w:spacing w:val="-2"/>
          <w:sz w:val="24"/>
          <w:szCs w:val="24"/>
        </w:rPr>
        <w:t>mastery</w:t>
      </w:r>
      <w:r w:rsidRPr="00E06337">
        <w:rPr>
          <w:rFonts w:ascii="Times New Roman" w:hAnsi="Times New Roman" w:cs="Times New Roman"/>
          <w:color w:val="231F20"/>
          <w:spacing w:val="-5"/>
          <w:sz w:val="24"/>
          <w:szCs w:val="24"/>
        </w:rPr>
        <w:t xml:space="preserve"> </w:t>
      </w:r>
      <w:r w:rsidRPr="00E06337">
        <w:rPr>
          <w:rFonts w:ascii="Times New Roman" w:hAnsi="Times New Roman" w:cs="Times New Roman"/>
          <w:color w:val="231F20"/>
          <w:spacing w:val="-2"/>
          <w:sz w:val="24"/>
          <w:szCs w:val="24"/>
        </w:rPr>
        <w:t>and</w:t>
      </w:r>
      <w:r w:rsidRPr="00E06337">
        <w:rPr>
          <w:rFonts w:ascii="Times New Roman" w:hAnsi="Times New Roman" w:cs="Times New Roman"/>
          <w:color w:val="231F20"/>
          <w:spacing w:val="-6"/>
          <w:sz w:val="24"/>
          <w:szCs w:val="24"/>
        </w:rPr>
        <w:t xml:space="preserve"> </w:t>
      </w:r>
      <w:r w:rsidRPr="00E06337">
        <w:rPr>
          <w:rFonts w:ascii="Times New Roman" w:hAnsi="Times New Roman" w:cs="Times New Roman"/>
          <w:color w:val="231F20"/>
          <w:spacing w:val="-2"/>
          <w:sz w:val="24"/>
          <w:szCs w:val="24"/>
        </w:rPr>
        <w:t>transitions.</w:t>
      </w:r>
    </w:p>
    <w:p w14:paraId="335E7C24" w14:textId="77777777" w:rsidR="00A737C9" w:rsidRPr="00E06337" w:rsidRDefault="00A737C9">
      <w:pPr>
        <w:pStyle w:val="ListParagraph"/>
        <w:numPr>
          <w:ilvl w:val="0"/>
          <w:numId w:val="43"/>
        </w:numPr>
        <w:tabs>
          <w:tab w:val="left" w:pos="1248"/>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z w:val="24"/>
          <w:szCs w:val="24"/>
        </w:rPr>
        <w:t>Plans</w:t>
      </w:r>
      <w:r w:rsidRPr="00E06337">
        <w:rPr>
          <w:rFonts w:ascii="Times New Roman" w:hAnsi="Times New Roman" w:cs="Times New Roman"/>
          <w:color w:val="231F20"/>
          <w:spacing w:val="-15"/>
          <w:sz w:val="24"/>
          <w:szCs w:val="24"/>
        </w:rPr>
        <w:t xml:space="preserve"> </w:t>
      </w:r>
      <w:r w:rsidRPr="00E06337">
        <w:rPr>
          <w:rFonts w:ascii="Times New Roman" w:hAnsi="Times New Roman" w:cs="Times New Roman"/>
          <w:color w:val="231F20"/>
          <w:sz w:val="24"/>
          <w:szCs w:val="24"/>
        </w:rPr>
        <w:t>for</w:t>
      </w:r>
      <w:r w:rsidRPr="00E06337">
        <w:rPr>
          <w:rFonts w:ascii="Times New Roman" w:hAnsi="Times New Roman" w:cs="Times New Roman"/>
          <w:color w:val="231F20"/>
          <w:spacing w:val="-15"/>
          <w:sz w:val="24"/>
          <w:szCs w:val="24"/>
        </w:rPr>
        <w:t xml:space="preserve"> </w:t>
      </w:r>
      <w:r w:rsidRPr="00E06337">
        <w:rPr>
          <w:rFonts w:ascii="Times New Roman" w:hAnsi="Times New Roman" w:cs="Times New Roman"/>
          <w:color w:val="231F20"/>
          <w:sz w:val="24"/>
          <w:szCs w:val="24"/>
        </w:rPr>
        <w:t>differentiated</w:t>
      </w:r>
      <w:r w:rsidRPr="00E06337">
        <w:rPr>
          <w:rFonts w:ascii="Times New Roman" w:hAnsi="Times New Roman" w:cs="Times New Roman"/>
          <w:color w:val="231F20"/>
          <w:spacing w:val="-15"/>
          <w:sz w:val="24"/>
          <w:szCs w:val="24"/>
        </w:rPr>
        <w:t xml:space="preserve"> </w:t>
      </w:r>
      <w:r w:rsidRPr="00E06337">
        <w:rPr>
          <w:rFonts w:ascii="Times New Roman" w:hAnsi="Times New Roman" w:cs="Times New Roman"/>
          <w:color w:val="231F20"/>
          <w:spacing w:val="-2"/>
          <w:sz w:val="24"/>
          <w:szCs w:val="24"/>
        </w:rPr>
        <w:t>instruction.</w:t>
      </w:r>
    </w:p>
    <w:p w14:paraId="4ACD4B84" w14:textId="77777777" w:rsidR="00A737C9" w:rsidRPr="00E06337" w:rsidRDefault="00A737C9">
      <w:pPr>
        <w:pStyle w:val="ListParagraph"/>
        <w:numPr>
          <w:ilvl w:val="0"/>
          <w:numId w:val="43"/>
        </w:numPr>
        <w:tabs>
          <w:tab w:val="left" w:pos="1248"/>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pacing w:val="-2"/>
          <w:sz w:val="24"/>
          <w:szCs w:val="24"/>
        </w:rPr>
        <w:t>Aligns</w:t>
      </w:r>
      <w:r w:rsidRPr="00E06337">
        <w:rPr>
          <w:rFonts w:ascii="Times New Roman" w:hAnsi="Times New Roman" w:cs="Times New Roman"/>
          <w:color w:val="231F20"/>
          <w:spacing w:val="-5"/>
          <w:sz w:val="24"/>
          <w:szCs w:val="24"/>
        </w:rPr>
        <w:t xml:space="preserve"> </w:t>
      </w:r>
      <w:r w:rsidRPr="00E06337">
        <w:rPr>
          <w:rFonts w:ascii="Times New Roman" w:hAnsi="Times New Roman" w:cs="Times New Roman"/>
          <w:color w:val="231F20"/>
          <w:spacing w:val="-2"/>
          <w:sz w:val="24"/>
          <w:szCs w:val="24"/>
        </w:rPr>
        <w:t>lesson</w:t>
      </w:r>
      <w:r w:rsidRPr="00E06337">
        <w:rPr>
          <w:rFonts w:ascii="Times New Roman" w:hAnsi="Times New Roman" w:cs="Times New Roman"/>
          <w:color w:val="231F20"/>
          <w:spacing w:val="-5"/>
          <w:sz w:val="24"/>
          <w:szCs w:val="24"/>
        </w:rPr>
        <w:t xml:space="preserve"> </w:t>
      </w:r>
      <w:r w:rsidRPr="00E06337">
        <w:rPr>
          <w:rFonts w:ascii="Times New Roman" w:hAnsi="Times New Roman" w:cs="Times New Roman"/>
          <w:color w:val="231F20"/>
          <w:spacing w:val="-2"/>
          <w:sz w:val="24"/>
          <w:szCs w:val="24"/>
        </w:rPr>
        <w:t>objectives</w:t>
      </w:r>
      <w:r w:rsidRPr="00E06337">
        <w:rPr>
          <w:rFonts w:ascii="Times New Roman" w:hAnsi="Times New Roman" w:cs="Times New Roman"/>
          <w:color w:val="231F20"/>
          <w:spacing w:val="-4"/>
          <w:sz w:val="24"/>
          <w:szCs w:val="24"/>
        </w:rPr>
        <w:t xml:space="preserve"> </w:t>
      </w:r>
      <w:r w:rsidRPr="00E06337">
        <w:rPr>
          <w:rFonts w:ascii="Times New Roman" w:hAnsi="Times New Roman" w:cs="Times New Roman"/>
          <w:color w:val="231F20"/>
          <w:spacing w:val="-2"/>
          <w:sz w:val="24"/>
          <w:szCs w:val="24"/>
        </w:rPr>
        <w:t>to</w:t>
      </w:r>
      <w:r w:rsidRPr="00E06337">
        <w:rPr>
          <w:rFonts w:ascii="Times New Roman" w:hAnsi="Times New Roman" w:cs="Times New Roman"/>
          <w:color w:val="231F20"/>
          <w:spacing w:val="-5"/>
          <w:sz w:val="24"/>
          <w:szCs w:val="24"/>
        </w:rPr>
        <w:t xml:space="preserve"> </w:t>
      </w:r>
      <w:r w:rsidRPr="00E06337">
        <w:rPr>
          <w:rFonts w:ascii="Times New Roman" w:hAnsi="Times New Roman" w:cs="Times New Roman"/>
          <w:color w:val="231F20"/>
          <w:spacing w:val="-2"/>
          <w:sz w:val="24"/>
          <w:szCs w:val="24"/>
        </w:rPr>
        <w:t>the</w:t>
      </w:r>
      <w:r w:rsidRPr="00E06337">
        <w:rPr>
          <w:rFonts w:ascii="Times New Roman" w:hAnsi="Times New Roman" w:cs="Times New Roman"/>
          <w:color w:val="231F20"/>
          <w:spacing w:val="-5"/>
          <w:sz w:val="24"/>
          <w:szCs w:val="24"/>
        </w:rPr>
        <w:t xml:space="preserve"> </w:t>
      </w:r>
      <w:r w:rsidRPr="00E06337">
        <w:rPr>
          <w:rFonts w:ascii="Times New Roman" w:hAnsi="Times New Roman" w:cs="Times New Roman"/>
          <w:color w:val="231F20"/>
          <w:spacing w:val="-2"/>
          <w:sz w:val="24"/>
          <w:szCs w:val="24"/>
        </w:rPr>
        <w:t>subject</w:t>
      </w:r>
      <w:r w:rsidRPr="00E06337">
        <w:rPr>
          <w:rFonts w:ascii="Times New Roman" w:hAnsi="Times New Roman" w:cs="Times New Roman"/>
          <w:color w:val="231F20"/>
          <w:spacing w:val="-4"/>
          <w:sz w:val="24"/>
          <w:szCs w:val="24"/>
        </w:rPr>
        <w:t xml:space="preserve"> </w:t>
      </w:r>
      <w:r w:rsidRPr="00E06337">
        <w:rPr>
          <w:rFonts w:ascii="Times New Roman" w:hAnsi="Times New Roman" w:cs="Times New Roman"/>
          <w:color w:val="231F20"/>
          <w:spacing w:val="-2"/>
          <w:sz w:val="24"/>
          <w:szCs w:val="24"/>
        </w:rPr>
        <w:t>content</w:t>
      </w:r>
      <w:r w:rsidRPr="00E06337">
        <w:rPr>
          <w:rFonts w:ascii="Times New Roman" w:hAnsi="Times New Roman" w:cs="Times New Roman"/>
          <w:color w:val="231F20"/>
          <w:spacing w:val="-5"/>
          <w:sz w:val="24"/>
          <w:szCs w:val="24"/>
        </w:rPr>
        <w:t xml:space="preserve"> </w:t>
      </w:r>
      <w:r w:rsidRPr="00E06337">
        <w:rPr>
          <w:rFonts w:ascii="Times New Roman" w:hAnsi="Times New Roman" w:cs="Times New Roman"/>
          <w:color w:val="231F20"/>
          <w:spacing w:val="-2"/>
          <w:sz w:val="24"/>
          <w:szCs w:val="24"/>
        </w:rPr>
        <w:t>and</w:t>
      </w:r>
      <w:r w:rsidRPr="00E06337">
        <w:rPr>
          <w:rFonts w:ascii="Times New Roman" w:hAnsi="Times New Roman" w:cs="Times New Roman"/>
          <w:color w:val="231F20"/>
          <w:spacing w:val="-4"/>
          <w:sz w:val="24"/>
          <w:szCs w:val="24"/>
        </w:rPr>
        <w:t xml:space="preserve"> </w:t>
      </w:r>
      <w:r w:rsidRPr="00E06337">
        <w:rPr>
          <w:rFonts w:ascii="Times New Roman" w:hAnsi="Times New Roman" w:cs="Times New Roman"/>
          <w:color w:val="231F20"/>
          <w:spacing w:val="-2"/>
          <w:sz w:val="24"/>
          <w:szCs w:val="24"/>
        </w:rPr>
        <w:t>learners’</w:t>
      </w:r>
      <w:r w:rsidRPr="00E06337">
        <w:rPr>
          <w:rFonts w:ascii="Times New Roman" w:hAnsi="Times New Roman" w:cs="Times New Roman"/>
          <w:color w:val="231F20"/>
          <w:spacing w:val="-5"/>
          <w:sz w:val="24"/>
          <w:szCs w:val="24"/>
        </w:rPr>
        <w:t xml:space="preserve"> </w:t>
      </w:r>
      <w:r w:rsidRPr="00E06337">
        <w:rPr>
          <w:rFonts w:ascii="Times New Roman" w:hAnsi="Times New Roman" w:cs="Times New Roman"/>
          <w:color w:val="231F20"/>
          <w:spacing w:val="-2"/>
          <w:sz w:val="24"/>
          <w:szCs w:val="24"/>
        </w:rPr>
        <w:t>needs.</w:t>
      </w:r>
    </w:p>
    <w:p w14:paraId="40D6EA02" w14:textId="77777777" w:rsidR="00A737C9" w:rsidRPr="00E06337" w:rsidRDefault="00A737C9">
      <w:pPr>
        <w:pStyle w:val="ListParagraph"/>
        <w:numPr>
          <w:ilvl w:val="0"/>
          <w:numId w:val="43"/>
        </w:numPr>
        <w:tabs>
          <w:tab w:val="left" w:pos="1248"/>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pacing w:val="-2"/>
          <w:sz w:val="24"/>
          <w:szCs w:val="24"/>
        </w:rPr>
        <w:t>Aligns</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pacing w:val="-2"/>
          <w:sz w:val="24"/>
          <w:szCs w:val="24"/>
        </w:rPr>
        <w:t>teaching</w:t>
      </w:r>
      <w:r w:rsidRPr="00E06337">
        <w:rPr>
          <w:rFonts w:ascii="Times New Roman" w:hAnsi="Times New Roman" w:cs="Times New Roman"/>
          <w:color w:val="231F20"/>
          <w:spacing w:val="-4"/>
          <w:sz w:val="24"/>
          <w:szCs w:val="24"/>
        </w:rPr>
        <w:t xml:space="preserve"> </w:t>
      </w:r>
      <w:r w:rsidRPr="00E06337">
        <w:rPr>
          <w:rFonts w:ascii="Times New Roman" w:hAnsi="Times New Roman" w:cs="Times New Roman"/>
          <w:color w:val="231F20"/>
          <w:spacing w:val="-2"/>
          <w:sz w:val="24"/>
          <w:szCs w:val="24"/>
        </w:rPr>
        <w:t>activities</w:t>
      </w:r>
      <w:r w:rsidRPr="00E06337">
        <w:rPr>
          <w:rFonts w:ascii="Times New Roman" w:hAnsi="Times New Roman" w:cs="Times New Roman"/>
          <w:color w:val="231F20"/>
          <w:spacing w:val="-5"/>
          <w:sz w:val="24"/>
          <w:szCs w:val="24"/>
        </w:rPr>
        <w:t xml:space="preserve"> </w:t>
      </w:r>
      <w:r w:rsidRPr="00E06337">
        <w:rPr>
          <w:rFonts w:ascii="Times New Roman" w:hAnsi="Times New Roman" w:cs="Times New Roman"/>
          <w:color w:val="231F20"/>
          <w:spacing w:val="-2"/>
          <w:sz w:val="24"/>
          <w:szCs w:val="24"/>
        </w:rPr>
        <w:t>to</w:t>
      </w:r>
      <w:r w:rsidRPr="00E06337">
        <w:rPr>
          <w:rFonts w:ascii="Times New Roman" w:hAnsi="Times New Roman" w:cs="Times New Roman"/>
          <w:color w:val="231F20"/>
          <w:spacing w:val="-4"/>
          <w:sz w:val="24"/>
          <w:szCs w:val="24"/>
        </w:rPr>
        <w:t xml:space="preserve"> </w:t>
      </w:r>
      <w:r w:rsidRPr="00E06337">
        <w:rPr>
          <w:rFonts w:ascii="Times New Roman" w:hAnsi="Times New Roman" w:cs="Times New Roman"/>
          <w:color w:val="231F20"/>
          <w:spacing w:val="-2"/>
          <w:sz w:val="24"/>
          <w:szCs w:val="24"/>
        </w:rPr>
        <w:t>school</w:t>
      </w:r>
      <w:r w:rsidRPr="00E06337">
        <w:rPr>
          <w:rFonts w:ascii="Times New Roman" w:hAnsi="Times New Roman" w:cs="Times New Roman"/>
          <w:color w:val="231F20"/>
          <w:spacing w:val="-4"/>
          <w:sz w:val="24"/>
          <w:szCs w:val="24"/>
        </w:rPr>
        <w:t xml:space="preserve"> </w:t>
      </w:r>
      <w:r w:rsidRPr="00E06337">
        <w:rPr>
          <w:rFonts w:ascii="Times New Roman" w:hAnsi="Times New Roman" w:cs="Times New Roman"/>
          <w:color w:val="231F20"/>
          <w:spacing w:val="-2"/>
          <w:sz w:val="24"/>
          <w:szCs w:val="24"/>
        </w:rPr>
        <w:t>vision,</w:t>
      </w:r>
      <w:r w:rsidRPr="00E06337">
        <w:rPr>
          <w:rFonts w:ascii="Times New Roman" w:hAnsi="Times New Roman" w:cs="Times New Roman"/>
          <w:color w:val="231F20"/>
          <w:spacing w:val="-5"/>
          <w:sz w:val="24"/>
          <w:szCs w:val="24"/>
        </w:rPr>
        <w:t xml:space="preserve"> </w:t>
      </w:r>
      <w:r w:rsidRPr="00E06337">
        <w:rPr>
          <w:rFonts w:ascii="Times New Roman" w:hAnsi="Times New Roman" w:cs="Times New Roman"/>
          <w:color w:val="231F20"/>
          <w:spacing w:val="-2"/>
          <w:sz w:val="24"/>
          <w:szCs w:val="24"/>
        </w:rPr>
        <w:t>mission</w:t>
      </w:r>
      <w:r w:rsidRPr="00E06337">
        <w:rPr>
          <w:rFonts w:ascii="Times New Roman" w:hAnsi="Times New Roman" w:cs="Times New Roman"/>
          <w:color w:val="231F20"/>
          <w:spacing w:val="-4"/>
          <w:sz w:val="24"/>
          <w:szCs w:val="24"/>
        </w:rPr>
        <w:t xml:space="preserve"> </w:t>
      </w:r>
      <w:r w:rsidRPr="00E06337">
        <w:rPr>
          <w:rFonts w:ascii="Times New Roman" w:hAnsi="Times New Roman" w:cs="Times New Roman"/>
          <w:color w:val="231F20"/>
          <w:spacing w:val="-2"/>
          <w:sz w:val="24"/>
          <w:szCs w:val="24"/>
        </w:rPr>
        <w:t>and</w:t>
      </w:r>
      <w:r w:rsidRPr="00E06337">
        <w:rPr>
          <w:rFonts w:ascii="Times New Roman" w:hAnsi="Times New Roman" w:cs="Times New Roman"/>
          <w:color w:val="231F20"/>
          <w:spacing w:val="-4"/>
          <w:sz w:val="24"/>
          <w:szCs w:val="24"/>
        </w:rPr>
        <w:t xml:space="preserve"> </w:t>
      </w:r>
      <w:r w:rsidRPr="00E06337">
        <w:rPr>
          <w:rFonts w:ascii="Times New Roman" w:hAnsi="Times New Roman" w:cs="Times New Roman"/>
          <w:color w:val="231F20"/>
          <w:spacing w:val="-2"/>
          <w:sz w:val="24"/>
          <w:szCs w:val="24"/>
        </w:rPr>
        <w:t>values.</w:t>
      </w:r>
    </w:p>
    <w:p w14:paraId="0FDC2D84" w14:textId="77777777" w:rsidR="00A737C9" w:rsidRPr="00E06337" w:rsidRDefault="00A737C9">
      <w:pPr>
        <w:pStyle w:val="ListParagraph"/>
        <w:numPr>
          <w:ilvl w:val="0"/>
          <w:numId w:val="43"/>
        </w:numPr>
        <w:tabs>
          <w:tab w:val="left" w:pos="1248"/>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pacing w:val="-2"/>
          <w:sz w:val="24"/>
          <w:szCs w:val="24"/>
        </w:rPr>
        <w:t>Translates</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pacing w:val="-2"/>
          <w:sz w:val="24"/>
          <w:szCs w:val="24"/>
        </w:rPr>
        <w:t>their</w:t>
      </w:r>
      <w:r w:rsidRPr="00E06337">
        <w:rPr>
          <w:rFonts w:ascii="Times New Roman" w:hAnsi="Times New Roman" w:cs="Times New Roman"/>
          <w:color w:val="231F20"/>
          <w:spacing w:val="-8"/>
          <w:sz w:val="24"/>
          <w:szCs w:val="24"/>
        </w:rPr>
        <w:t xml:space="preserve"> </w:t>
      </w:r>
      <w:r w:rsidRPr="00E06337">
        <w:rPr>
          <w:rFonts w:ascii="Times New Roman" w:hAnsi="Times New Roman" w:cs="Times New Roman"/>
          <w:color w:val="231F20"/>
          <w:spacing w:val="-2"/>
          <w:sz w:val="24"/>
          <w:szCs w:val="24"/>
        </w:rPr>
        <w:t>instructional</w:t>
      </w:r>
      <w:r w:rsidRPr="00E06337">
        <w:rPr>
          <w:rFonts w:ascii="Times New Roman" w:hAnsi="Times New Roman" w:cs="Times New Roman"/>
          <w:color w:val="231F20"/>
          <w:spacing w:val="-8"/>
          <w:sz w:val="24"/>
          <w:szCs w:val="24"/>
        </w:rPr>
        <w:t xml:space="preserve"> </w:t>
      </w:r>
      <w:r w:rsidRPr="00E06337">
        <w:rPr>
          <w:rFonts w:ascii="Times New Roman" w:hAnsi="Times New Roman" w:cs="Times New Roman"/>
          <w:color w:val="231F20"/>
          <w:spacing w:val="-2"/>
          <w:sz w:val="24"/>
          <w:szCs w:val="24"/>
        </w:rPr>
        <w:t>plans</w:t>
      </w:r>
      <w:r w:rsidRPr="00E06337">
        <w:rPr>
          <w:rFonts w:ascii="Times New Roman" w:hAnsi="Times New Roman" w:cs="Times New Roman"/>
          <w:color w:val="231F20"/>
          <w:spacing w:val="-8"/>
          <w:sz w:val="24"/>
          <w:szCs w:val="24"/>
        </w:rPr>
        <w:t xml:space="preserve"> </w:t>
      </w:r>
      <w:r w:rsidRPr="00E06337">
        <w:rPr>
          <w:rFonts w:ascii="Times New Roman" w:hAnsi="Times New Roman" w:cs="Times New Roman"/>
          <w:color w:val="231F20"/>
          <w:spacing w:val="-2"/>
          <w:sz w:val="24"/>
          <w:szCs w:val="24"/>
        </w:rPr>
        <w:t>into</w:t>
      </w:r>
      <w:r w:rsidRPr="00E06337">
        <w:rPr>
          <w:rFonts w:ascii="Times New Roman" w:hAnsi="Times New Roman" w:cs="Times New Roman"/>
          <w:color w:val="231F20"/>
          <w:spacing w:val="-8"/>
          <w:sz w:val="24"/>
          <w:szCs w:val="24"/>
        </w:rPr>
        <w:t xml:space="preserve"> </w:t>
      </w:r>
      <w:r w:rsidRPr="00E06337">
        <w:rPr>
          <w:rFonts w:ascii="Times New Roman" w:hAnsi="Times New Roman" w:cs="Times New Roman"/>
          <w:color w:val="231F20"/>
          <w:spacing w:val="-2"/>
          <w:sz w:val="24"/>
          <w:szCs w:val="24"/>
        </w:rPr>
        <w:t>teaching</w:t>
      </w:r>
      <w:r w:rsidRPr="00E06337">
        <w:rPr>
          <w:rFonts w:ascii="Times New Roman" w:hAnsi="Times New Roman" w:cs="Times New Roman"/>
          <w:color w:val="231F20"/>
          <w:spacing w:val="-8"/>
          <w:sz w:val="24"/>
          <w:szCs w:val="24"/>
        </w:rPr>
        <w:t xml:space="preserve"> </w:t>
      </w:r>
      <w:r w:rsidRPr="00E06337">
        <w:rPr>
          <w:rFonts w:ascii="Times New Roman" w:hAnsi="Times New Roman" w:cs="Times New Roman"/>
          <w:color w:val="231F20"/>
          <w:spacing w:val="-2"/>
          <w:sz w:val="24"/>
          <w:szCs w:val="24"/>
        </w:rPr>
        <w:t>and</w:t>
      </w:r>
      <w:r w:rsidRPr="00E06337">
        <w:rPr>
          <w:rFonts w:ascii="Times New Roman" w:hAnsi="Times New Roman" w:cs="Times New Roman"/>
          <w:color w:val="231F20"/>
          <w:spacing w:val="-8"/>
          <w:sz w:val="24"/>
          <w:szCs w:val="24"/>
        </w:rPr>
        <w:t xml:space="preserve"> </w:t>
      </w:r>
      <w:r w:rsidRPr="00E06337">
        <w:rPr>
          <w:rFonts w:ascii="Times New Roman" w:hAnsi="Times New Roman" w:cs="Times New Roman"/>
          <w:color w:val="231F20"/>
          <w:spacing w:val="-2"/>
          <w:sz w:val="24"/>
          <w:szCs w:val="24"/>
        </w:rPr>
        <w:t>learning</w:t>
      </w:r>
      <w:r w:rsidRPr="00E06337">
        <w:rPr>
          <w:rFonts w:ascii="Times New Roman" w:hAnsi="Times New Roman" w:cs="Times New Roman"/>
          <w:color w:val="231F20"/>
          <w:spacing w:val="-8"/>
          <w:sz w:val="24"/>
          <w:szCs w:val="24"/>
        </w:rPr>
        <w:t xml:space="preserve"> </w:t>
      </w:r>
      <w:r w:rsidRPr="00E06337">
        <w:rPr>
          <w:rFonts w:ascii="Times New Roman" w:hAnsi="Times New Roman" w:cs="Times New Roman"/>
          <w:color w:val="231F20"/>
          <w:spacing w:val="-2"/>
          <w:sz w:val="24"/>
          <w:szCs w:val="24"/>
        </w:rPr>
        <w:t>actions.</w:t>
      </w:r>
    </w:p>
    <w:p w14:paraId="0CCACBD1" w14:textId="77777777" w:rsidR="00A737C9" w:rsidRPr="00E06337" w:rsidRDefault="00A737C9">
      <w:pPr>
        <w:pStyle w:val="ListParagraph"/>
        <w:numPr>
          <w:ilvl w:val="0"/>
          <w:numId w:val="43"/>
        </w:numPr>
        <w:tabs>
          <w:tab w:val="left" w:pos="1248"/>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z w:val="24"/>
          <w:szCs w:val="24"/>
        </w:rPr>
        <w:t xml:space="preserve">Describes the expected actions that students should be able to </w:t>
      </w:r>
      <w:r w:rsidRPr="00E06337">
        <w:rPr>
          <w:rFonts w:ascii="Times New Roman" w:hAnsi="Times New Roman" w:cs="Times New Roman"/>
          <w:color w:val="231F20"/>
          <w:spacing w:val="-2"/>
          <w:sz w:val="24"/>
          <w:szCs w:val="24"/>
        </w:rPr>
        <w:t>perform</w:t>
      </w:r>
      <w:r w:rsidRPr="00E06337">
        <w:rPr>
          <w:rFonts w:ascii="Times New Roman" w:hAnsi="Times New Roman" w:cs="Times New Roman"/>
          <w:color w:val="231F20"/>
          <w:spacing w:val="-8"/>
          <w:sz w:val="24"/>
          <w:szCs w:val="24"/>
        </w:rPr>
        <w:t xml:space="preserve"> </w:t>
      </w:r>
      <w:r w:rsidRPr="00E06337">
        <w:rPr>
          <w:rFonts w:ascii="Times New Roman" w:hAnsi="Times New Roman" w:cs="Times New Roman"/>
          <w:color w:val="231F20"/>
          <w:spacing w:val="-2"/>
          <w:sz w:val="24"/>
          <w:szCs w:val="24"/>
        </w:rPr>
        <w:t>as</w:t>
      </w:r>
      <w:r w:rsidRPr="00E06337">
        <w:rPr>
          <w:rFonts w:ascii="Times New Roman" w:hAnsi="Times New Roman" w:cs="Times New Roman"/>
          <w:color w:val="231F20"/>
          <w:spacing w:val="-8"/>
          <w:sz w:val="24"/>
          <w:szCs w:val="24"/>
        </w:rPr>
        <w:t xml:space="preserve"> </w:t>
      </w:r>
      <w:r w:rsidRPr="00E06337">
        <w:rPr>
          <w:rFonts w:ascii="Times New Roman" w:hAnsi="Times New Roman" w:cs="Times New Roman"/>
          <w:color w:val="231F20"/>
          <w:spacing w:val="-2"/>
          <w:sz w:val="24"/>
          <w:szCs w:val="24"/>
        </w:rPr>
        <w:t>they</w:t>
      </w:r>
      <w:r w:rsidRPr="00E06337">
        <w:rPr>
          <w:rFonts w:ascii="Times New Roman" w:hAnsi="Times New Roman" w:cs="Times New Roman"/>
          <w:color w:val="231F20"/>
          <w:spacing w:val="-8"/>
          <w:sz w:val="24"/>
          <w:szCs w:val="24"/>
        </w:rPr>
        <w:t xml:space="preserve"> </w:t>
      </w:r>
      <w:r w:rsidRPr="00E06337">
        <w:rPr>
          <w:rFonts w:ascii="Times New Roman" w:hAnsi="Times New Roman" w:cs="Times New Roman"/>
          <w:color w:val="231F20"/>
          <w:spacing w:val="-2"/>
          <w:sz w:val="24"/>
          <w:szCs w:val="24"/>
        </w:rPr>
        <w:t>participate</w:t>
      </w:r>
      <w:r w:rsidRPr="00E06337">
        <w:rPr>
          <w:rFonts w:ascii="Times New Roman" w:hAnsi="Times New Roman" w:cs="Times New Roman"/>
          <w:color w:val="231F20"/>
          <w:spacing w:val="-8"/>
          <w:sz w:val="24"/>
          <w:szCs w:val="24"/>
        </w:rPr>
        <w:t xml:space="preserve"> </w:t>
      </w:r>
      <w:r w:rsidRPr="00E06337">
        <w:rPr>
          <w:rFonts w:ascii="Times New Roman" w:hAnsi="Times New Roman" w:cs="Times New Roman"/>
          <w:color w:val="231F20"/>
          <w:spacing w:val="-2"/>
          <w:sz w:val="24"/>
          <w:szCs w:val="24"/>
        </w:rPr>
        <w:t>in</w:t>
      </w:r>
      <w:r w:rsidRPr="00E06337">
        <w:rPr>
          <w:rFonts w:ascii="Times New Roman" w:hAnsi="Times New Roman" w:cs="Times New Roman"/>
          <w:color w:val="231F20"/>
          <w:spacing w:val="-8"/>
          <w:sz w:val="24"/>
          <w:szCs w:val="24"/>
        </w:rPr>
        <w:t xml:space="preserve"> </w:t>
      </w:r>
      <w:r w:rsidRPr="00E06337">
        <w:rPr>
          <w:rFonts w:ascii="Times New Roman" w:hAnsi="Times New Roman" w:cs="Times New Roman"/>
          <w:color w:val="231F20"/>
          <w:spacing w:val="-2"/>
          <w:sz w:val="24"/>
          <w:szCs w:val="24"/>
        </w:rPr>
        <w:t>the</w:t>
      </w:r>
      <w:r w:rsidRPr="00E06337">
        <w:rPr>
          <w:rFonts w:ascii="Times New Roman" w:hAnsi="Times New Roman" w:cs="Times New Roman"/>
          <w:color w:val="231F20"/>
          <w:spacing w:val="-8"/>
          <w:sz w:val="24"/>
          <w:szCs w:val="24"/>
        </w:rPr>
        <w:t xml:space="preserve"> </w:t>
      </w:r>
      <w:r w:rsidRPr="00E06337">
        <w:rPr>
          <w:rFonts w:ascii="Times New Roman" w:hAnsi="Times New Roman" w:cs="Times New Roman"/>
          <w:color w:val="231F20"/>
          <w:spacing w:val="-2"/>
          <w:sz w:val="24"/>
          <w:szCs w:val="24"/>
        </w:rPr>
        <w:t>learning</w:t>
      </w:r>
      <w:r w:rsidRPr="00E06337">
        <w:rPr>
          <w:rFonts w:ascii="Times New Roman" w:hAnsi="Times New Roman" w:cs="Times New Roman"/>
          <w:color w:val="231F20"/>
          <w:spacing w:val="-8"/>
          <w:sz w:val="24"/>
          <w:szCs w:val="24"/>
        </w:rPr>
        <w:t xml:space="preserve"> </w:t>
      </w:r>
      <w:r w:rsidRPr="00E06337">
        <w:rPr>
          <w:rFonts w:ascii="Times New Roman" w:hAnsi="Times New Roman" w:cs="Times New Roman"/>
          <w:color w:val="231F20"/>
          <w:spacing w:val="-2"/>
          <w:sz w:val="24"/>
          <w:szCs w:val="24"/>
        </w:rPr>
        <w:t>activities;</w:t>
      </w:r>
      <w:r w:rsidRPr="00E06337">
        <w:rPr>
          <w:rFonts w:ascii="Times New Roman" w:hAnsi="Times New Roman" w:cs="Times New Roman"/>
          <w:color w:val="231F20"/>
          <w:spacing w:val="-8"/>
          <w:sz w:val="24"/>
          <w:szCs w:val="24"/>
        </w:rPr>
        <w:t xml:space="preserve"> </w:t>
      </w:r>
      <w:r w:rsidRPr="00E06337">
        <w:rPr>
          <w:rFonts w:ascii="Times New Roman" w:hAnsi="Times New Roman" w:cs="Times New Roman"/>
          <w:color w:val="231F20"/>
          <w:spacing w:val="-2"/>
          <w:sz w:val="24"/>
          <w:szCs w:val="24"/>
        </w:rPr>
        <w:t>plans</w:t>
      </w:r>
      <w:r w:rsidRPr="00E06337">
        <w:rPr>
          <w:rFonts w:ascii="Times New Roman" w:hAnsi="Times New Roman" w:cs="Times New Roman"/>
          <w:color w:val="231F20"/>
          <w:spacing w:val="-8"/>
          <w:sz w:val="24"/>
          <w:szCs w:val="24"/>
        </w:rPr>
        <w:t xml:space="preserve"> </w:t>
      </w:r>
      <w:r w:rsidRPr="00E06337">
        <w:rPr>
          <w:rFonts w:ascii="Times New Roman" w:hAnsi="Times New Roman" w:cs="Times New Roman"/>
          <w:color w:val="231F20"/>
          <w:spacing w:val="-2"/>
          <w:sz w:val="24"/>
          <w:szCs w:val="24"/>
        </w:rPr>
        <w:t xml:space="preserve">assessment </w:t>
      </w:r>
      <w:r w:rsidRPr="00E06337">
        <w:rPr>
          <w:rFonts w:ascii="Times New Roman" w:hAnsi="Times New Roman" w:cs="Times New Roman"/>
          <w:color w:val="231F20"/>
          <w:sz w:val="24"/>
          <w:szCs w:val="24"/>
        </w:rPr>
        <w:t>for/of learning.</w:t>
      </w:r>
    </w:p>
    <w:p w14:paraId="5AF9C081" w14:textId="77777777" w:rsidR="00A737C9" w:rsidRPr="00E06337" w:rsidRDefault="00A737C9">
      <w:pPr>
        <w:pStyle w:val="ListParagraph"/>
        <w:numPr>
          <w:ilvl w:val="0"/>
          <w:numId w:val="43"/>
        </w:numPr>
        <w:tabs>
          <w:tab w:val="left" w:pos="1248"/>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pacing w:val="-2"/>
          <w:sz w:val="24"/>
          <w:szCs w:val="24"/>
        </w:rPr>
        <w:t>Plans,</w:t>
      </w:r>
      <w:r w:rsidRPr="00E06337">
        <w:rPr>
          <w:rFonts w:ascii="Times New Roman" w:hAnsi="Times New Roman" w:cs="Times New Roman"/>
          <w:color w:val="231F20"/>
          <w:spacing w:val="-8"/>
          <w:sz w:val="24"/>
          <w:szCs w:val="24"/>
        </w:rPr>
        <w:t xml:space="preserve"> </w:t>
      </w:r>
      <w:r w:rsidRPr="00E06337">
        <w:rPr>
          <w:rFonts w:ascii="Times New Roman" w:hAnsi="Times New Roman" w:cs="Times New Roman"/>
          <w:color w:val="231F20"/>
          <w:spacing w:val="-2"/>
          <w:sz w:val="24"/>
          <w:szCs w:val="24"/>
        </w:rPr>
        <w:t>sets</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pacing w:val="-2"/>
          <w:sz w:val="24"/>
          <w:szCs w:val="24"/>
        </w:rPr>
        <w:t>and</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pacing w:val="-2"/>
          <w:sz w:val="24"/>
          <w:szCs w:val="24"/>
        </w:rPr>
        <w:t>assesses</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pacing w:val="-2"/>
          <w:sz w:val="24"/>
          <w:szCs w:val="24"/>
        </w:rPr>
        <w:t>learner’s</w:t>
      </w:r>
      <w:r w:rsidRPr="00E06337">
        <w:rPr>
          <w:rFonts w:ascii="Times New Roman" w:hAnsi="Times New Roman" w:cs="Times New Roman"/>
          <w:color w:val="231F20"/>
          <w:spacing w:val="-8"/>
          <w:sz w:val="24"/>
          <w:szCs w:val="24"/>
        </w:rPr>
        <w:t xml:space="preserve"> </w:t>
      </w:r>
      <w:r w:rsidRPr="00E06337">
        <w:rPr>
          <w:rFonts w:ascii="Times New Roman" w:hAnsi="Times New Roman" w:cs="Times New Roman"/>
          <w:color w:val="231F20"/>
          <w:spacing w:val="-2"/>
          <w:sz w:val="24"/>
          <w:szCs w:val="24"/>
        </w:rPr>
        <w:t>portfolio.</w:t>
      </w:r>
    </w:p>
    <w:p w14:paraId="3A5AFBD1" w14:textId="77777777" w:rsidR="00A737C9" w:rsidRPr="00E06337" w:rsidRDefault="00A737C9" w:rsidP="00E06337">
      <w:pPr>
        <w:pStyle w:val="ListParagraph"/>
        <w:tabs>
          <w:tab w:val="left" w:pos="1248"/>
        </w:tabs>
        <w:spacing w:after="0" w:line="240" w:lineRule="auto"/>
        <w:ind w:left="862" w:right="4"/>
        <w:jc w:val="both"/>
        <w:rPr>
          <w:rFonts w:ascii="Times New Roman" w:hAnsi="Times New Roman" w:cs="Times New Roman"/>
          <w:sz w:val="24"/>
          <w:szCs w:val="24"/>
        </w:rPr>
      </w:pPr>
    </w:p>
    <w:p w14:paraId="4F7B4A6E" w14:textId="77777777" w:rsidR="00A737C9" w:rsidRPr="00E06337" w:rsidRDefault="00A737C9">
      <w:pPr>
        <w:pStyle w:val="Heading6"/>
        <w:numPr>
          <w:ilvl w:val="0"/>
          <w:numId w:val="35"/>
        </w:numPr>
        <w:tabs>
          <w:tab w:val="num" w:pos="360"/>
          <w:tab w:val="left" w:pos="763"/>
        </w:tabs>
        <w:spacing w:before="0" w:line="240" w:lineRule="auto"/>
        <w:ind w:left="142" w:right="4" w:firstLine="0"/>
        <w:jc w:val="both"/>
        <w:rPr>
          <w:rFonts w:ascii="Times New Roman" w:hAnsi="Times New Roman" w:cs="Times New Roman"/>
          <w:b/>
          <w:bCs/>
          <w:sz w:val="24"/>
          <w:szCs w:val="24"/>
        </w:rPr>
      </w:pPr>
      <w:r w:rsidRPr="00E06337">
        <w:rPr>
          <w:rFonts w:ascii="Times New Roman" w:hAnsi="Times New Roman" w:cs="Times New Roman"/>
          <w:b/>
          <w:bCs/>
          <w:color w:val="231F20"/>
          <w:sz w:val="24"/>
          <w:szCs w:val="24"/>
        </w:rPr>
        <w:t>Applying</w:t>
      </w:r>
      <w:r w:rsidRPr="00E06337">
        <w:rPr>
          <w:rFonts w:ascii="Times New Roman" w:hAnsi="Times New Roman" w:cs="Times New Roman"/>
          <w:b/>
          <w:bCs/>
          <w:color w:val="231F20"/>
          <w:spacing w:val="-11"/>
          <w:sz w:val="24"/>
          <w:szCs w:val="24"/>
        </w:rPr>
        <w:t xml:space="preserve"> </w:t>
      </w:r>
      <w:r w:rsidRPr="00E06337">
        <w:rPr>
          <w:rFonts w:ascii="Times New Roman" w:hAnsi="Times New Roman" w:cs="Times New Roman"/>
          <w:b/>
          <w:bCs/>
          <w:color w:val="231F20"/>
          <w:sz w:val="24"/>
          <w:szCs w:val="24"/>
        </w:rPr>
        <w:t>acquired</w:t>
      </w:r>
      <w:r w:rsidRPr="00E06337">
        <w:rPr>
          <w:rFonts w:ascii="Times New Roman" w:hAnsi="Times New Roman" w:cs="Times New Roman"/>
          <w:b/>
          <w:bCs/>
          <w:color w:val="231F20"/>
          <w:spacing w:val="-9"/>
          <w:sz w:val="24"/>
          <w:szCs w:val="24"/>
        </w:rPr>
        <w:t xml:space="preserve"> </w:t>
      </w:r>
      <w:r w:rsidRPr="00E06337">
        <w:rPr>
          <w:rFonts w:ascii="Times New Roman" w:hAnsi="Times New Roman" w:cs="Times New Roman"/>
          <w:b/>
          <w:bCs/>
          <w:color w:val="231F20"/>
          <w:sz w:val="24"/>
          <w:szCs w:val="24"/>
        </w:rPr>
        <w:t>skills</w:t>
      </w:r>
      <w:r w:rsidRPr="00E06337">
        <w:rPr>
          <w:rFonts w:ascii="Times New Roman" w:hAnsi="Times New Roman" w:cs="Times New Roman"/>
          <w:b/>
          <w:bCs/>
          <w:color w:val="231F20"/>
          <w:spacing w:val="-8"/>
          <w:sz w:val="24"/>
          <w:szCs w:val="24"/>
        </w:rPr>
        <w:t xml:space="preserve"> </w:t>
      </w:r>
      <w:r w:rsidRPr="00E06337">
        <w:rPr>
          <w:rFonts w:ascii="Times New Roman" w:hAnsi="Times New Roman" w:cs="Times New Roman"/>
          <w:b/>
          <w:bCs/>
          <w:color w:val="231F20"/>
          <w:sz w:val="24"/>
          <w:szCs w:val="24"/>
        </w:rPr>
        <w:t>to</w:t>
      </w:r>
      <w:r w:rsidRPr="00E06337">
        <w:rPr>
          <w:rFonts w:ascii="Times New Roman" w:hAnsi="Times New Roman" w:cs="Times New Roman"/>
          <w:b/>
          <w:bCs/>
          <w:color w:val="231F20"/>
          <w:spacing w:val="-8"/>
          <w:sz w:val="24"/>
          <w:szCs w:val="24"/>
        </w:rPr>
        <w:t xml:space="preserve"> </w:t>
      </w:r>
      <w:r w:rsidRPr="00E06337">
        <w:rPr>
          <w:rFonts w:ascii="Times New Roman" w:hAnsi="Times New Roman" w:cs="Times New Roman"/>
          <w:b/>
          <w:bCs/>
          <w:color w:val="231F20"/>
          <w:spacing w:val="-2"/>
          <w:sz w:val="24"/>
          <w:szCs w:val="24"/>
        </w:rPr>
        <w:t>teaching:</w:t>
      </w:r>
    </w:p>
    <w:p w14:paraId="47E33F11" w14:textId="77777777" w:rsidR="00A737C9" w:rsidRPr="00E06337" w:rsidRDefault="00A737C9" w:rsidP="00E06337">
      <w:pPr>
        <w:pStyle w:val="BodyText"/>
        <w:ind w:left="142" w:right="4"/>
        <w:jc w:val="both"/>
        <w:rPr>
          <w:rFonts w:ascii="Times New Roman" w:hAnsi="Times New Roman" w:cs="Times New Roman"/>
        </w:rPr>
      </w:pPr>
      <w:r w:rsidRPr="00E06337">
        <w:rPr>
          <w:rFonts w:ascii="Times New Roman" w:hAnsi="Times New Roman" w:cs="Times New Roman"/>
          <w:color w:val="231F20"/>
          <w:spacing w:val="-4"/>
        </w:rPr>
        <w:t>A</w:t>
      </w:r>
      <w:r w:rsidRPr="00E06337">
        <w:rPr>
          <w:rFonts w:ascii="Times New Roman" w:hAnsi="Times New Roman" w:cs="Times New Roman"/>
          <w:color w:val="231F20"/>
          <w:spacing w:val="-2"/>
        </w:rPr>
        <w:t xml:space="preserve"> </w:t>
      </w:r>
      <w:r w:rsidRPr="00E06337">
        <w:rPr>
          <w:rFonts w:ascii="Times New Roman" w:hAnsi="Times New Roman" w:cs="Times New Roman"/>
          <w:color w:val="231F20"/>
          <w:spacing w:val="-4"/>
        </w:rPr>
        <w:t>professional</w:t>
      </w:r>
      <w:r w:rsidRPr="00E06337">
        <w:rPr>
          <w:rFonts w:ascii="Times New Roman" w:hAnsi="Times New Roman" w:cs="Times New Roman"/>
          <w:color w:val="231F20"/>
        </w:rPr>
        <w:t xml:space="preserve"> </w:t>
      </w:r>
      <w:r w:rsidRPr="00E06337">
        <w:rPr>
          <w:rFonts w:ascii="Times New Roman" w:hAnsi="Times New Roman" w:cs="Times New Roman"/>
          <w:color w:val="231F20"/>
          <w:spacing w:val="-4"/>
        </w:rPr>
        <w:t>teacher:</w:t>
      </w:r>
    </w:p>
    <w:p w14:paraId="73F75899" w14:textId="77777777" w:rsidR="00A737C9" w:rsidRPr="00E06337" w:rsidRDefault="00A737C9">
      <w:pPr>
        <w:pStyle w:val="ListParagraph"/>
        <w:numPr>
          <w:ilvl w:val="0"/>
          <w:numId w:val="44"/>
        </w:numPr>
        <w:tabs>
          <w:tab w:val="left" w:pos="965"/>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z w:val="24"/>
          <w:szCs w:val="24"/>
        </w:rPr>
        <w:t>Sets clear, challenging and achievable learning goals that describe</w:t>
      </w:r>
      <w:r w:rsidRPr="00E06337">
        <w:rPr>
          <w:rFonts w:ascii="Times New Roman" w:hAnsi="Times New Roman" w:cs="Times New Roman"/>
          <w:color w:val="231F20"/>
          <w:spacing w:val="80"/>
          <w:sz w:val="24"/>
          <w:szCs w:val="24"/>
        </w:rPr>
        <w:t xml:space="preserve"> </w:t>
      </w:r>
      <w:r w:rsidRPr="00E06337">
        <w:rPr>
          <w:rFonts w:ascii="Times New Roman" w:hAnsi="Times New Roman" w:cs="Times New Roman"/>
          <w:color w:val="231F20"/>
          <w:sz w:val="24"/>
          <w:szCs w:val="24"/>
        </w:rPr>
        <w:t>what students will learn.</w:t>
      </w:r>
    </w:p>
    <w:p w14:paraId="730ED539" w14:textId="77777777" w:rsidR="00A737C9" w:rsidRPr="00E06337" w:rsidRDefault="00A737C9">
      <w:pPr>
        <w:pStyle w:val="ListParagraph"/>
        <w:numPr>
          <w:ilvl w:val="0"/>
          <w:numId w:val="44"/>
        </w:numPr>
        <w:tabs>
          <w:tab w:val="left" w:pos="965"/>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pacing w:val="-2"/>
          <w:sz w:val="24"/>
          <w:szCs w:val="24"/>
        </w:rPr>
        <w:t>Demonstrates</w:t>
      </w:r>
      <w:r w:rsidRPr="00E06337">
        <w:rPr>
          <w:rFonts w:ascii="Times New Roman" w:hAnsi="Times New Roman" w:cs="Times New Roman"/>
          <w:color w:val="231F20"/>
          <w:spacing w:val="-6"/>
          <w:sz w:val="24"/>
          <w:szCs w:val="24"/>
        </w:rPr>
        <w:t xml:space="preserve"> </w:t>
      </w:r>
      <w:r w:rsidRPr="00E06337">
        <w:rPr>
          <w:rFonts w:ascii="Times New Roman" w:hAnsi="Times New Roman" w:cs="Times New Roman"/>
          <w:color w:val="231F20"/>
          <w:spacing w:val="-2"/>
          <w:sz w:val="24"/>
          <w:szCs w:val="24"/>
        </w:rPr>
        <w:t>focus</w:t>
      </w:r>
      <w:r w:rsidRPr="00E06337">
        <w:rPr>
          <w:rFonts w:ascii="Times New Roman" w:hAnsi="Times New Roman" w:cs="Times New Roman"/>
          <w:color w:val="231F20"/>
          <w:spacing w:val="-5"/>
          <w:sz w:val="24"/>
          <w:szCs w:val="24"/>
        </w:rPr>
        <w:t xml:space="preserve"> </w:t>
      </w:r>
      <w:r w:rsidRPr="00E06337">
        <w:rPr>
          <w:rFonts w:ascii="Times New Roman" w:hAnsi="Times New Roman" w:cs="Times New Roman"/>
          <w:color w:val="231F20"/>
          <w:spacing w:val="-2"/>
          <w:sz w:val="24"/>
          <w:szCs w:val="24"/>
        </w:rPr>
        <w:t>on</w:t>
      </w:r>
      <w:r w:rsidRPr="00E06337">
        <w:rPr>
          <w:rFonts w:ascii="Times New Roman" w:hAnsi="Times New Roman" w:cs="Times New Roman"/>
          <w:color w:val="231F20"/>
          <w:spacing w:val="-6"/>
          <w:sz w:val="24"/>
          <w:szCs w:val="24"/>
        </w:rPr>
        <w:t xml:space="preserve"> </w:t>
      </w:r>
      <w:r w:rsidRPr="00E06337">
        <w:rPr>
          <w:rFonts w:ascii="Times New Roman" w:hAnsi="Times New Roman" w:cs="Times New Roman"/>
          <w:color w:val="231F20"/>
          <w:spacing w:val="-2"/>
          <w:sz w:val="24"/>
          <w:szCs w:val="24"/>
        </w:rPr>
        <w:t>teaching</w:t>
      </w:r>
      <w:r w:rsidRPr="00E06337">
        <w:rPr>
          <w:rFonts w:ascii="Times New Roman" w:hAnsi="Times New Roman" w:cs="Times New Roman"/>
          <w:color w:val="231F20"/>
          <w:spacing w:val="-5"/>
          <w:sz w:val="24"/>
          <w:szCs w:val="24"/>
        </w:rPr>
        <w:t xml:space="preserve"> </w:t>
      </w:r>
      <w:r w:rsidRPr="00E06337">
        <w:rPr>
          <w:rFonts w:ascii="Times New Roman" w:hAnsi="Times New Roman" w:cs="Times New Roman"/>
          <w:color w:val="231F20"/>
          <w:spacing w:val="-2"/>
          <w:sz w:val="24"/>
          <w:szCs w:val="24"/>
        </w:rPr>
        <w:t>with</w:t>
      </w:r>
      <w:r w:rsidRPr="00E06337">
        <w:rPr>
          <w:rFonts w:ascii="Times New Roman" w:hAnsi="Times New Roman" w:cs="Times New Roman"/>
          <w:color w:val="231F20"/>
          <w:spacing w:val="-6"/>
          <w:sz w:val="24"/>
          <w:szCs w:val="24"/>
        </w:rPr>
        <w:t xml:space="preserve"> </w:t>
      </w:r>
      <w:r w:rsidRPr="00E06337">
        <w:rPr>
          <w:rFonts w:ascii="Times New Roman" w:hAnsi="Times New Roman" w:cs="Times New Roman"/>
          <w:color w:val="231F20"/>
          <w:spacing w:val="-2"/>
          <w:sz w:val="24"/>
          <w:szCs w:val="24"/>
        </w:rPr>
        <w:t>appropriate</w:t>
      </w:r>
      <w:r w:rsidRPr="00E06337">
        <w:rPr>
          <w:rFonts w:ascii="Times New Roman" w:hAnsi="Times New Roman" w:cs="Times New Roman"/>
          <w:color w:val="231F20"/>
          <w:spacing w:val="-5"/>
          <w:sz w:val="24"/>
          <w:szCs w:val="24"/>
        </w:rPr>
        <w:t xml:space="preserve"> </w:t>
      </w:r>
      <w:r w:rsidRPr="00E06337">
        <w:rPr>
          <w:rFonts w:ascii="Times New Roman" w:hAnsi="Times New Roman" w:cs="Times New Roman"/>
          <w:color w:val="231F20"/>
          <w:spacing w:val="-2"/>
          <w:sz w:val="24"/>
          <w:szCs w:val="24"/>
        </w:rPr>
        <w:t>learning</w:t>
      </w:r>
      <w:r w:rsidRPr="00E06337">
        <w:rPr>
          <w:rFonts w:ascii="Times New Roman" w:hAnsi="Times New Roman" w:cs="Times New Roman"/>
          <w:color w:val="231F20"/>
          <w:spacing w:val="-6"/>
          <w:sz w:val="24"/>
          <w:szCs w:val="24"/>
        </w:rPr>
        <w:t xml:space="preserve"> </w:t>
      </w:r>
      <w:r w:rsidRPr="00E06337">
        <w:rPr>
          <w:rFonts w:ascii="Times New Roman" w:hAnsi="Times New Roman" w:cs="Times New Roman"/>
          <w:color w:val="231F20"/>
          <w:spacing w:val="-2"/>
          <w:sz w:val="24"/>
          <w:szCs w:val="24"/>
        </w:rPr>
        <w:t>objectives.</w:t>
      </w:r>
    </w:p>
    <w:p w14:paraId="1B16DE6D" w14:textId="77777777" w:rsidR="00A737C9" w:rsidRPr="00E06337" w:rsidRDefault="00A737C9">
      <w:pPr>
        <w:pStyle w:val="ListParagraph"/>
        <w:numPr>
          <w:ilvl w:val="0"/>
          <w:numId w:val="44"/>
        </w:numPr>
        <w:tabs>
          <w:tab w:val="left" w:pos="965"/>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z w:val="24"/>
          <w:szCs w:val="24"/>
        </w:rPr>
        <w:t>Plans and implements well-structured and paced lessons as well as teaching activities that engage students and promote learning.</w:t>
      </w:r>
    </w:p>
    <w:p w14:paraId="575FB2AB" w14:textId="77777777" w:rsidR="00A737C9" w:rsidRPr="00E06337" w:rsidRDefault="00A737C9">
      <w:pPr>
        <w:pStyle w:val="ListParagraph"/>
        <w:numPr>
          <w:ilvl w:val="0"/>
          <w:numId w:val="44"/>
        </w:numPr>
        <w:tabs>
          <w:tab w:val="left" w:pos="965"/>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pacing w:val="-2"/>
          <w:sz w:val="24"/>
          <w:szCs w:val="24"/>
        </w:rPr>
        <w:t>Demonstrates</w:t>
      </w:r>
      <w:r w:rsidRPr="00E06337">
        <w:rPr>
          <w:rFonts w:ascii="Times New Roman" w:hAnsi="Times New Roman" w:cs="Times New Roman"/>
          <w:color w:val="231F20"/>
          <w:spacing w:val="-8"/>
          <w:sz w:val="24"/>
          <w:szCs w:val="24"/>
        </w:rPr>
        <w:t xml:space="preserve"> </w:t>
      </w:r>
      <w:r w:rsidRPr="00E06337">
        <w:rPr>
          <w:rFonts w:ascii="Times New Roman" w:hAnsi="Times New Roman" w:cs="Times New Roman"/>
          <w:color w:val="231F20"/>
          <w:spacing w:val="-2"/>
          <w:sz w:val="24"/>
          <w:szCs w:val="24"/>
        </w:rPr>
        <w:t>ability</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pacing w:val="-2"/>
          <w:sz w:val="24"/>
          <w:szCs w:val="24"/>
        </w:rPr>
        <w:t>to</w:t>
      </w:r>
      <w:r w:rsidRPr="00E06337">
        <w:rPr>
          <w:rFonts w:ascii="Times New Roman" w:hAnsi="Times New Roman" w:cs="Times New Roman"/>
          <w:color w:val="231F20"/>
          <w:spacing w:val="-8"/>
          <w:sz w:val="24"/>
          <w:szCs w:val="24"/>
        </w:rPr>
        <w:t xml:space="preserve"> </w:t>
      </w:r>
      <w:r w:rsidRPr="00E06337">
        <w:rPr>
          <w:rFonts w:ascii="Times New Roman" w:hAnsi="Times New Roman" w:cs="Times New Roman"/>
          <w:color w:val="231F20"/>
          <w:spacing w:val="-2"/>
          <w:sz w:val="24"/>
          <w:szCs w:val="24"/>
        </w:rPr>
        <w:t>manage</w:t>
      </w:r>
      <w:r w:rsidRPr="00E06337">
        <w:rPr>
          <w:rFonts w:ascii="Times New Roman" w:hAnsi="Times New Roman" w:cs="Times New Roman"/>
          <w:color w:val="231F20"/>
          <w:spacing w:val="-8"/>
          <w:sz w:val="24"/>
          <w:szCs w:val="24"/>
        </w:rPr>
        <w:t xml:space="preserve"> </w:t>
      </w:r>
      <w:r w:rsidRPr="00E06337">
        <w:rPr>
          <w:rFonts w:ascii="Times New Roman" w:hAnsi="Times New Roman" w:cs="Times New Roman"/>
          <w:color w:val="231F20"/>
          <w:spacing w:val="-2"/>
          <w:sz w:val="24"/>
          <w:szCs w:val="24"/>
        </w:rPr>
        <w:t>the</w:t>
      </w:r>
      <w:r w:rsidRPr="00E06337">
        <w:rPr>
          <w:rFonts w:ascii="Times New Roman" w:hAnsi="Times New Roman" w:cs="Times New Roman"/>
          <w:color w:val="231F20"/>
          <w:spacing w:val="-8"/>
          <w:sz w:val="24"/>
          <w:szCs w:val="24"/>
        </w:rPr>
        <w:t xml:space="preserve"> </w:t>
      </w:r>
      <w:r w:rsidRPr="00E06337">
        <w:rPr>
          <w:rFonts w:ascii="Times New Roman" w:hAnsi="Times New Roman" w:cs="Times New Roman"/>
          <w:color w:val="231F20"/>
          <w:spacing w:val="-2"/>
          <w:sz w:val="24"/>
          <w:szCs w:val="24"/>
        </w:rPr>
        <w:t>learning</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pacing w:val="-2"/>
          <w:sz w:val="24"/>
          <w:szCs w:val="24"/>
        </w:rPr>
        <w:t>of</w:t>
      </w:r>
      <w:r w:rsidRPr="00E06337">
        <w:rPr>
          <w:rFonts w:ascii="Times New Roman" w:hAnsi="Times New Roman" w:cs="Times New Roman"/>
          <w:color w:val="231F20"/>
          <w:spacing w:val="-8"/>
          <w:sz w:val="24"/>
          <w:szCs w:val="24"/>
        </w:rPr>
        <w:t xml:space="preserve"> </w:t>
      </w:r>
      <w:r w:rsidRPr="00E06337">
        <w:rPr>
          <w:rFonts w:ascii="Times New Roman" w:hAnsi="Times New Roman" w:cs="Times New Roman"/>
          <w:color w:val="231F20"/>
          <w:spacing w:val="-2"/>
          <w:sz w:val="24"/>
          <w:szCs w:val="24"/>
        </w:rPr>
        <w:t>individuals,</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pacing w:val="-2"/>
          <w:sz w:val="24"/>
          <w:szCs w:val="24"/>
        </w:rPr>
        <w:t>groups</w:t>
      </w:r>
      <w:r w:rsidRPr="00E06337">
        <w:rPr>
          <w:rFonts w:ascii="Times New Roman" w:hAnsi="Times New Roman" w:cs="Times New Roman"/>
          <w:color w:val="231F20"/>
          <w:spacing w:val="-8"/>
          <w:sz w:val="24"/>
          <w:szCs w:val="24"/>
        </w:rPr>
        <w:t xml:space="preserve"> </w:t>
      </w:r>
      <w:r w:rsidRPr="00E06337">
        <w:rPr>
          <w:rFonts w:ascii="Times New Roman" w:hAnsi="Times New Roman" w:cs="Times New Roman"/>
          <w:color w:val="231F20"/>
          <w:spacing w:val="-2"/>
          <w:sz w:val="24"/>
          <w:szCs w:val="24"/>
        </w:rPr>
        <w:t xml:space="preserve">and </w:t>
      </w:r>
      <w:r w:rsidRPr="00E06337">
        <w:rPr>
          <w:rFonts w:ascii="Times New Roman" w:hAnsi="Times New Roman" w:cs="Times New Roman"/>
          <w:color w:val="231F20"/>
          <w:sz w:val="24"/>
          <w:szCs w:val="24"/>
        </w:rPr>
        <w:t>whole class.</w:t>
      </w:r>
    </w:p>
    <w:p w14:paraId="0D56375F" w14:textId="77777777" w:rsidR="00A737C9" w:rsidRPr="00E06337" w:rsidRDefault="00A737C9">
      <w:pPr>
        <w:pStyle w:val="ListParagraph"/>
        <w:numPr>
          <w:ilvl w:val="0"/>
          <w:numId w:val="44"/>
        </w:numPr>
        <w:tabs>
          <w:tab w:val="left" w:pos="965"/>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z w:val="24"/>
          <w:szCs w:val="24"/>
        </w:rPr>
        <w:t>Modifies</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z w:val="24"/>
          <w:szCs w:val="24"/>
        </w:rPr>
        <w:t>teaching</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z w:val="24"/>
          <w:szCs w:val="24"/>
        </w:rPr>
        <w:t>to</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z w:val="24"/>
          <w:szCs w:val="24"/>
        </w:rPr>
        <w:t>suit</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z w:val="24"/>
          <w:szCs w:val="24"/>
        </w:rPr>
        <w:t>the</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z w:val="24"/>
          <w:szCs w:val="24"/>
        </w:rPr>
        <w:t>stage</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z w:val="24"/>
          <w:szCs w:val="24"/>
        </w:rPr>
        <w:t>of</w:t>
      </w:r>
      <w:r w:rsidRPr="00E06337">
        <w:rPr>
          <w:rFonts w:ascii="Times New Roman" w:hAnsi="Times New Roman" w:cs="Times New Roman"/>
          <w:color w:val="231F20"/>
          <w:spacing w:val="-8"/>
          <w:sz w:val="24"/>
          <w:szCs w:val="24"/>
        </w:rPr>
        <w:t xml:space="preserve"> </w:t>
      </w:r>
      <w:r w:rsidRPr="00E06337">
        <w:rPr>
          <w:rFonts w:ascii="Times New Roman" w:hAnsi="Times New Roman" w:cs="Times New Roman"/>
          <w:color w:val="231F20"/>
          <w:sz w:val="24"/>
          <w:szCs w:val="24"/>
        </w:rPr>
        <w:t>the</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pacing w:val="-2"/>
          <w:sz w:val="24"/>
          <w:szCs w:val="24"/>
        </w:rPr>
        <w:t>lesson.</w:t>
      </w:r>
    </w:p>
    <w:p w14:paraId="3F96E48B" w14:textId="77777777" w:rsidR="00A737C9" w:rsidRPr="00E06337" w:rsidRDefault="00A737C9">
      <w:pPr>
        <w:pStyle w:val="ListParagraph"/>
        <w:numPr>
          <w:ilvl w:val="0"/>
          <w:numId w:val="44"/>
        </w:numPr>
        <w:tabs>
          <w:tab w:val="left" w:pos="965"/>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z w:val="24"/>
          <w:szCs w:val="24"/>
        </w:rPr>
        <w:t>Builds on previous knowledge to support learners acquire and apply new</w:t>
      </w:r>
      <w:r w:rsidRPr="00E06337">
        <w:rPr>
          <w:rFonts w:ascii="Times New Roman" w:hAnsi="Times New Roman" w:cs="Times New Roman"/>
          <w:color w:val="231F20"/>
          <w:spacing w:val="-4"/>
          <w:sz w:val="24"/>
          <w:szCs w:val="24"/>
        </w:rPr>
        <w:t xml:space="preserve"> </w:t>
      </w:r>
      <w:r w:rsidRPr="00E06337">
        <w:rPr>
          <w:rFonts w:ascii="Times New Roman" w:hAnsi="Times New Roman" w:cs="Times New Roman"/>
          <w:color w:val="231F20"/>
          <w:sz w:val="24"/>
          <w:szCs w:val="24"/>
        </w:rPr>
        <w:t>knowledge,</w:t>
      </w:r>
      <w:r w:rsidRPr="00E06337">
        <w:rPr>
          <w:rFonts w:ascii="Times New Roman" w:hAnsi="Times New Roman" w:cs="Times New Roman"/>
          <w:color w:val="231F20"/>
          <w:spacing w:val="-4"/>
          <w:sz w:val="24"/>
          <w:szCs w:val="24"/>
        </w:rPr>
        <w:t xml:space="preserve"> </w:t>
      </w:r>
      <w:r w:rsidRPr="00E06337">
        <w:rPr>
          <w:rFonts w:ascii="Times New Roman" w:hAnsi="Times New Roman" w:cs="Times New Roman"/>
          <w:color w:val="231F20"/>
          <w:sz w:val="24"/>
          <w:szCs w:val="24"/>
        </w:rPr>
        <w:t>understanding</w:t>
      </w:r>
      <w:r w:rsidRPr="00E06337">
        <w:rPr>
          <w:rFonts w:ascii="Times New Roman" w:hAnsi="Times New Roman" w:cs="Times New Roman"/>
          <w:color w:val="231F20"/>
          <w:spacing w:val="-4"/>
          <w:sz w:val="24"/>
          <w:szCs w:val="24"/>
        </w:rPr>
        <w:t xml:space="preserve"> </w:t>
      </w:r>
      <w:r w:rsidRPr="00E06337">
        <w:rPr>
          <w:rFonts w:ascii="Times New Roman" w:hAnsi="Times New Roman" w:cs="Times New Roman"/>
          <w:color w:val="231F20"/>
          <w:sz w:val="24"/>
          <w:szCs w:val="24"/>
        </w:rPr>
        <w:t>and</w:t>
      </w:r>
      <w:r w:rsidRPr="00E06337">
        <w:rPr>
          <w:rFonts w:ascii="Times New Roman" w:hAnsi="Times New Roman" w:cs="Times New Roman"/>
          <w:color w:val="231F20"/>
          <w:spacing w:val="-4"/>
          <w:sz w:val="24"/>
          <w:szCs w:val="24"/>
        </w:rPr>
        <w:t xml:space="preserve"> </w:t>
      </w:r>
      <w:r w:rsidRPr="00E06337">
        <w:rPr>
          <w:rFonts w:ascii="Times New Roman" w:hAnsi="Times New Roman" w:cs="Times New Roman"/>
          <w:color w:val="231F20"/>
          <w:sz w:val="24"/>
          <w:szCs w:val="24"/>
        </w:rPr>
        <w:t>skills</w:t>
      </w:r>
      <w:r w:rsidRPr="00E06337">
        <w:rPr>
          <w:rFonts w:ascii="Times New Roman" w:hAnsi="Times New Roman" w:cs="Times New Roman"/>
          <w:color w:val="231F20"/>
          <w:spacing w:val="-4"/>
          <w:sz w:val="24"/>
          <w:szCs w:val="24"/>
        </w:rPr>
        <w:t xml:space="preserve"> </w:t>
      </w:r>
      <w:r w:rsidRPr="00E06337">
        <w:rPr>
          <w:rFonts w:ascii="Times New Roman" w:hAnsi="Times New Roman" w:cs="Times New Roman"/>
          <w:color w:val="231F20"/>
          <w:sz w:val="24"/>
          <w:szCs w:val="24"/>
        </w:rPr>
        <w:t>to</w:t>
      </w:r>
      <w:r w:rsidRPr="00E06337">
        <w:rPr>
          <w:rFonts w:ascii="Times New Roman" w:hAnsi="Times New Roman" w:cs="Times New Roman"/>
          <w:color w:val="231F20"/>
          <w:spacing w:val="-4"/>
          <w:sz w:val="24"/>
          <w:szCs w:val="24"/>
        </w:rPr>
        <w:t xml:space="preserve"> </w:t>
      </w:r>
      <w:r w:rsidRPr="00E06337">
        <w:rPr>
          <w:rFonts w:ascii="Times New Roman" w:hAnsi="Times New Roman" w:cs="Times New Roman"/>
          <w:color w:val="231F20"/>
          <w:sz w:val="24"/>
          <w:szCs w:val="24"/>
        </w:rPr>
        <w:t>meet</w:t>
      </w:r>
      <w:r w:rsidRPr="00E06337">
        <w:rPr>
          <w:rFonts w:ascii="Times New Roman" w:hAnsi="Times New Roman" w:cs="Times New Roman"/>
          <w:color w:val="231F20"/>
          <w:spacing w:val="-4"/>
          <w:sz w:val="24"/>
          <w:szCs w:val="24"/>
        </w:rPr>
        <w:t xml:space="preserve"> </w:t>
      </w:r>
      <w:r w:rsidRPr="00E06337">
        <w:rPr>
          <w:rFonts w:ascii="Times New Roman" w:hAnsi="Times New Roman" w:cs="Times New Roman"/>
          <w:color w:val="231F20"/>
          <w:sz w:val="24"/>
          <w:szCs w:val="24"/>
        </w:rPr>
        <w:t>learning</w:t>
      </w:r>
      <w:r w:rsidRPr="00E06337">
        <w:rPr>
          <w:rFonts w:ascii="Times New Roman" w:hAnsi="Times New Roman" w:cs="Times New Roman"/>
          <w:color w:val="231F20"/>
          <w:spacing w:val="-4"/>
          <w:sz w:val="24"/>
          <w:szCs w:val="24"/>
        </w:rPr>
        <w:t xml:space="preserve"> </w:t>
      </w:r>
      <w:r w:rsidRPr="00E06337">
        <w:rPr>
          <w:rFonts w:ascii="Times New Roman" w:hAnsi="Times New Roman" w:cs="Times New Roman"/>
          <w:color w:val="231F20"/>
          <w:sz w:val="24"/>
          <w:szCs w:val="24"/>
        </w:rPr>
        <w:t>objectives.</w:t>
      </w:r>
    </w:p>
    <w:p w14:paraId="1ACA88B5" w14:textId="77777777" w:rsidR="00A737C9" w:rsidRPr="00E06337" w:rsidRDefault="00A737C9">
      <w:pPr>
        <w:pStyle w:val="ListParagraph"/>
        <w:numPr>
          <w:ilvl w:val="0"/>
          <w:numId w:val="44"/>
        </w:numPr>
        <w:tabs>
          <w:tab w:val="left" w:pos="965"/>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z w:val="24"/>
          <w:szCs w:val="24"/>
        </w:rPr>
        <w:t>Selects and uses appropriate teaching strategies supported by research and good practice to develop problem solving, critical and creative thinking, communication and collaboration skills.</w:t>
      </w:r>
    </w:p>
    <w:p w14:paraId="58F5FDAB" w14:textId="43985DF1" w:rsidR="00A737C9" w:rsidRPr="00E06337" w:rsidRDefault="00A737C9">
      <w:pPr>
        <w:pStyle w:val="ListParagraph"/>
        <w:numPr>
          <w:ilvl w:val="0"/>
          <w:numId w:val="44"/>
        </w:numPr>
        <w:tabs>
          <w:tab w:val="left" w:pos="965"/>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z w:val="24"/>
          <w:szCs w:val="24"/>
        </w:rPr>
        <w:t xml:space="preserve">Selects, creates and uses a range of resources to engage students in </w:t>
      </w:r>
      <w:r w:rsidRPr="00E06337">
        <w:rPr>
          <w:rFonts w:ascii="Times New Roman" w:hAnsi="Times New Roman" w:cs="Times New Roman"/>
          <w:color w:val="231F20"/>
          <w:spacing w:val="-2"/>
          <w:sz w:val="24"/>
          <w:szCs w:val="24"/>
        </w:rPr>
        <w:t>learning.</w:t>
      </w:r>
    </w:p>
    <w:p w14:paraId="33FEC0CF" w14:textId="77777777" w:rsidR="0029618C" w:rsidRPr="00E06337" w:rsidRDefault="0029618C" w:rsidP="00E06337">
      <w:pPr>
        <w:pStyle w:val="ListParagraph"/>
        <w:tabs>
          <w:tab w:val="left" w:pos="965"/>
        </w:tabs>
        <w:spacing w:after="0" w:line="240" w:lineRule="auto"/>
        <w:ind w:left="862" w:right="4"/>
        <w:jc w:val="both"/>
        <w:rPr>
          <w:rFonts w:ascii="Times New Roman" w:hAnsi="Times New Roman" w:cs="Times New Roman"/>
          <w:sz w:val="24"/>
          <w:szCs w:val="24"/>
        </w:rPr>
      </w:pPr>
    </w:p>
    <w:p w14:paraId="70116FC5" w14:textId="77777777" w:rsidR="00A737C9" w:rsidRPr="00E06337" w:rsidRDefault="00A737C9">
      <w:pPr>
        <w:pStyle w:val="Heading6"/>
        <w:numPr>
          <w:ilvl w:val="0"/>
          <w:numId w:val="35"/>
        </w:numPr>
        <w:tabs>
          <w:tab w:val="num" w:pos="360"/>
          <w:tab w:val="left" w:pos="764"/>
        </w:tabs>
        <w:spacing w:before="0" w:line="240" w:lineRule="auto"/>
        <w:ind w:left="142" w:right="4" w:firstLine="0"/>
        <w:jc w:val="both"/>
        <w:rPr>
          <w:rFonts w:ascii="Times New Roman" w:hAnsi="Times New Roman" w:cs="Times New Roman"/>
          <w:b/>
          <w:bCs/>
          <w:sz w:val="24"/>
          <w:szCs w:val="24"/>
        </w:rPr>
      </w:pPr>
      <w:r w:rsidRPr="00E06337">
        <w:rPr>
          <w:rFonts w:ascii="Times New Roman" w:hAnsi="Times New Roman" w:cs="Times New Roman"/>
          <w:b/>
          <w:bCs/>
          <w:color w:val="231F20"/>
          <w:sz w:val="24"/>
          <w:szCs w:val="24"/>
        </w:rPr>
        <w:t>Assessing,</w:t>
      </w:r>
      <w:r w:rsidRPr="00E06337">
        <w:rPr>
          <w:rFonts w:ascii="Times New Roman" w:hAnsi="Times New Roman" w:cs="Times New Roman"/>
          <w:b/>
          <w:bCs/>
          <w:color w:val="231F20"/>
          <w:spacing w:val="-13"/>
          <w:sz w:val="24"/>
          <w:szCs w:val="24"/>
        </w:rPr>
        <w:t xml:space="preserve"> </w:t>
      </w:r>
      <w:r w:rsidRPr="00E06337">
        <w:rPr>
          <w:rFonts w:ascii="Times New Roman" w:hAnsi="Times New Roman" w:cs="Times New Roman"/>
          <w:b/>
          <w:bCs/>
          <w:color w:val="231F20"/>
          <w:sz w:val="24"/>
          <w:szCs w:val="24"/>
        </w:rPr>
        <w:t>providing</w:t>
      </w:r>
      <w:r w:rsidRPr="00E06337">
        <w:rPr>
          <w:rFonts w:ascii="Times New Roman" w:hAnsi="Times New Roman" w:cs="Times New Roman"/>
          <w:b/>
          <w:bCs/>
          <w:color w:val="231F20"/>
          <w:spacing w:val="-13"/>
          <w:sz w:val="24"/>
          <w:szCs w:val="24"/>
        </w:rPr>
        <w:t xml:space="preserve"> </w:t>
      </w:r>
      <w:r w:rsidRPr="00E06337">
        <w:rPr>
          <w:rFonts w:ascii="Times New Roman" w:hAnsi="Times New Roman" w:cs="Times New Roman"/>
          <w:b/>
          <w:bCs/>
          <w:color w:val="231F20"/>
          <w:sz w:val="24"/>
          <w:szCs w:val="24"/>
        </w:rPr>
        <w:t>feedback</w:t>
      </w:r>
      <w:r w:rsidRPr="00E06337">
        <w:rPr>
          <w:rFonts w:ascii="Times New Roman" w:hAnsi="Times New Roman" w:cs="Times New Roman"/>
          <w:b/>
          <w:bCs/>
          <w:color w:val="231F20"/>
          <w:spacing w:val="-14"/>
          <w:sz w:val="24"/>
          <w:szCs w:val="24"/>
        </w:rPr>
        <w:t xml:space="preserve"> </w:t>
      </w:r>
      <w:r w:rsidRPr="00E06337">
        <w:rPr>
          <w:rFonts w:ascii="Times New Roman" w:hAnsi="Times New Roman" w:cs="Times New Roman"/>
          <w:b/>
          <w:bCs/>
          <w:color w:val="231F20"/>
          <w:sz w:val="24"/>
          <w:szCs w:val="24"/>
        </w:rPr>
        <w:t>reporting</w:t>
      </w:r>
      <w:r w:rsidRPr="00E06337">
        <w:rPr>
          <w:rFonts w:ascii="Times New Roman" w:hAnsi="Times New Roman" w:cs="Times New Roman"/>
          <w:b/>
          <w:bCs/>
          <w:color w:val="231F20"/>
          <w:spacing w:val="-13"/>
          <w:sz w:val="24"/>
          <w:szCs w:val="24"/>
        </w:rPr>
        <w:t xml:space="preserve"> </w:t>
      </w:r>
      <w:r w:rsidRPr="00E06337">
        <w:rPr>
          <w:rFonts w:ascii="Times New Roman" w:hAnsi="Times New Roman" w:cs="Times New Roman"/>
          <w:b/>
          <w:bCs/>
          <w:color w:val="231F20"/>
          <w:sz w:val="24"/>
          <w:szCs w:val="24"/>
        </w:rPr>
        <w:t>on</w:t>
      </w:r>
      <w:r w:rsidRPr="00E06337">
        <w:rPr>
          <w:rFonts w:ascii="Times New Roman" w:hAnsi="Times New Roman" w:cs="Times New Roman"/>
          <w:b/>
          <w:bCs/>
          <w:color w:val="231F20"/>
          <w:spacing w:val="-11"/>
          <w:sz w:val="24"/>
          <w:szCs w:val="24"/>
        </w:rPr>
        <w:t xml:space="preserve"> </w:t>
      </w:r>
      <w:r w:rsidRPr="00E06337">
        <w:rPr>
          <w:rFonts w:ascii="Times New Roman" w:hAnsi="Times New Roman" w:cs="Times New Roman"/>
          <w:b/>
          <w:bCs/>
          <w:color w:val="231F20"/>
          <w:sz w:val="24"/>
          <w:szCs w:val="24"/>
        </w:rPr>
        <w:t>learner’s</w:t>
      </w:r>
      <w:r w:rsidRPr="00E06337">
        <w:rPr>
          <w:rFonts w:ascii="Times New Roman" w:hAnsi="Times New Roman" w:cs="Times New Roman"/>
          <w:b/>
          <w:bCs/>
          <w:color w:val="231F20"/>
          <w:spacing w:val="-11"/>
          <w:sz w:val="24"/>
          <w:szCs w:val="24"/>
        </w:rPr>
        <w:t xml:space="preserve"> </w:t>
      </w:r>
      <w:r w:rsidRPr="00E06337">
        <w:rPr>
          <w:rFonts w:ascii="Times New Roman" w:hAnsi="Times New Roman" w:cs="Times New Roman"/>
          <w:b/>
          <w:bCs/>
          <w:color w:val="231F20"/>
          <w:spacing w:val="-2"/>
          <w:sz w:val="24"/>
          <w:szCs w:val="24"/>
        </w:rPr>
        <w:t>performance:</w:t>
      </w:r>
    </w:p>
    <w:p w14:paraId="67F9D2EC" w14:textId="77777777" w:rsidR="00A737C9" w:rsidRPr="00E06337" w:rsidRDefault="00A737C9" w:rsidP="00E06337">
      <w:pPr>
        <w:pStyle w:val="BodyText"/>
        <w:ind w:left="142" w:right="4"/>
        <w:jc w:val="both"/>
        <w:rPr>
          <w:rFonts w:ascii="Times New Roman" w:hAnsi="Times New Roman" w:cs="Times New Roman"/>
        </w:rPr>
      </w:pPr>
      <w:r w:rsidRPr="00E06337">
        <w:rPr>
          <w:rFonts w:ascii="Times New Roman" w:hAnsi="Times New Roman" w:cs="Times New Roman"/>
          <w:color w:val="231F20"/>
        </w:rPr>
        <w:t>A</w:t>
      </w:r>
      <w:r w:rsidRPr="00E06337">
        <w:rPr>
          <w:rFonts w:ascii="Times New Roman" w:hAnsi="Times New Roman" w:cs="Times New Roman"/>
          <w:color w:val="231F20"/>
          <w:spacing w:val="-13"/>
        </w:rPr>
        <w:t xml:space="preserve"> </w:t>
      </w:r>
      <w:r w:rsidRPr="00E06337">
        <w:rPr>
          <w:rFonts w:ascii="Times New Roman" w:hAnsi="Times New Roman" w:cs="Times New Roman"/>
          <w:color w:val="231F20"/>
        </w:rPr>
        <w:t>professional</w:t>
      </w:r>
      <w:r w:rsidRPr="00E06337">
        <w:rPr>
          <w:rFonts w:ascii="Times New Roman" w:hAnsi="Times New Roman" w:cs="Times New Roman"/>
          <w:color w:val="231F20"/>
          <w:spacing w:val="-13"/>
        </w:rPr>
        <w:t xml:space="preserve"> </w:t>
      </w:r>
      <w:r w:rsidRPr="00E06337">
        <w:rPr>
          <w:rFonts w:ascii="Times New Roman" w:hAnsi="Times New Roman" w:cs="Times New Roman"/>
          <w:color w:val="231F20"/>
          <w:spacing w:val="-2"/>
        </w:rPr>
        <w:t>teacher:</w:t>
      </w:r>
    </w:p>
    <w:p w14:paraId="761D9966" w14:textId="77777777" w:rsidR="00A737C9" w:rsidRPr="00E06337" w:rsidRDefault="00A737C9">
      <w:pPr>
        <w:pStyle w:val="ListParagraph"/>
        <w:numPr>
          <w:ilvl w:val="0"/>
          <w:numId w:val="45"/>
        </w:numPr>
        <w:tabs>
          <w:tab w:val="left" w:pos="965"/>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z w:val="24"/>
          <w:szCs w:val="24"/>
        </w:rPr>
        <w:t>Develops,</w:t>
      </w:r>
      <w:r w:rsidRPr="00E06337">
        <w:rPr>
          <w:rFonts w:ascii="Times New Roman" w:hAnsi="Times New Roman" w:cs="Times New Roman"/>
          <w:color w:val="231F20"/>
          <w:spacing w:val="40"/>
          <w:sz w:val="24"/>
          <w:szCs w:val="24"/>
        </w:rPr>
        <w:t xml:space="preserve"> </w:t>
      </w:r>
      <w:r w:rsidRPr="00E06337">
        <w:rPr>
          <w:rFonts w:ascii="Times New Roman" w:hAnsi="Times New Roman" w:cs="Times New Roman"/>
          <w:color w:val="231F20"/>
          <w:sz w:val="24"/>
          <w:szCs w:val="24"/>
        </w:rPr>
        <w:t>selects</w:t>
      </w:r>
      <w:r w:rsidRPr="00E06337">
        <w:rPr>
          <w:rFonts w:ascii="Times New Roman" w:hAnsi="Times New Roman" w:cs="Times New Roman"/>
          <w:color w:val="231F20"/>
          <w:spacing w:val="40"/>
          <w:sz w:val="24"/>
          <w:szCs w:val="24"/>
        </w:rPr>
        <w:t xml:space="preserve"> </w:t>
      </w:r>
      <w:r w:rsidRPr="00E06337">
        <w:rPr>
          <w:rFonts w:ascii="Times New Roman" w:hAnsi="Times New Roman" w:cs="Times New Roman"/>
          <w:color w:val="231F20"/>
          <w:sz w:val="24"/>
          <w:szCs w:val="24"/>
        </w:rPr>
        <w:t>and</w:t>
      </w:r>
      <w:r w:rsidRPr="00E06337">
        <w:rPr>
          <w:rFonts w:ascii="Times New Roman" w:hAnsi="Times New Roman" w:cs="Times New Roman"/>
          <w:color w:val="231F20"/>
          <w:spacing w:val="40"/>
          <w:sz w:val="24"/>
          <w:szCs w:val="24"/>
        </w:rPr>
        <w:t xml:space="preserve"> </w:t>
      </w:r>
      <w:r w:rsidRPr="00E06337">
        <w:rPr>
          <w:rFonts w:ascii="Times New Roman" w:hAnsi="Times New Roman" w:cs="Times New Roman"/>
          <w:color w:val="231F20"/>
          <w:sz w:val="24"/>
          <w:szCs w:val="24"/>
        </w:rPr>
        <w:t>uses</w:t>
      </w:r>
      <w:r w:rsidRPr="00E06337">
        <w:rPr>
          <w:rFonts w:ascii="Times New Roman" w:hAnsi="Times New Roman" w:cs="Times New Roman"/>
          <w:color w:val="231F20"/>
          <w:spacing w:val="40"/>
          <w:sz w:val="24"/>
          <w:szCs w:val="24"/>
        </w:rPr>
        <w:t xml:space="preserve"> </w:t>
      </w:r>
      <w:r w:rsidRPr="00E06337">
        <w:rPr>
          <w:rFonts w:ascii="Times New Roman" w:hAnsi="Times New Roman" w:cs="Times New Roman"/>
          <w:color w:val="231F20"/>
          <w:sz w:val="24"/>
          <w:szCs w:val="24"/>
        </w:rPr>
        <w:t>formative</w:t>
      </w:r>
      <w:r w:rsidRPr="00E06337">
        <w:rPr>
          <w:rFonts w:ascii="Times New Roman" w:hAnsi="Times New Roman" w:cs="Times New Roman"/>
          <w:color w:val="231F20"/>
          <w:spacing w:val="40"/>
          <w:sz w:val="24"/>
          <w:szCs w:val="24"/>
        </w:rPr>
        <w:t xml:space="preserve"> </w:t>
      </w:r>
      <w:r w:rsidRPr="00E06337">
        <w:rPr>
          <w:rFonts w:ascii="Times New Roman" w:hAnsi="Times New Roman" w:cs="Times New Roman"/>
          <w:color w:val="231F20"/>
          <w:sz w:val="24"/>
          <w:szCs w:val="24"/>
        </w:rPr>
        <w:t>and</w:t>
      </w:r>
      <w:r w:rsidRPr="00E06337">
        <w:rPr>
          <w:rFonts w:ascii="Times New Roman" w:hAnsi="Times New Roman" w:cs="Times New Roman"/>
          <w:color w:val="231F20"/>
          <w:spacing w:val="40"/>
          <w:sz w:val="24"/>
          <w:szCs w:val="24"/>
        </w:rPr>
        <w:t xml:space="preserve"> </w:t>
      </w:r>
      <w:r w:rsidRPr="00E06337">
        <w:rPr>
          <w:rFonts w:ascii="Times New Roman" w:hAnsi="Times New Roman" w:cs="Times New Roman"/>
          <w:color w:val="231F20"/>
          <w:sz w:val="24"/>
          <w:szCs w:val="24"/>
        </w:rPr>
        <w:t>summative</w:t>
      </w:r>
      <w:r w:rsidRPr="00E06337">
        <w:rPr>
          <w:rFonts w:ascii="Times New Roman" w:hAnsi="Times New Roman" w:cs="Times New Roman"/>
          <w:color w:val="231F20"/>
          <w:spacing w:val="40"/>
          <w:sz w:val="24"/>
          <w:szCs w:val="24"/>
        </w:rPr>
        <w:t xml:space="preserve"> </w:t>
      </w:r>
      <w:r w:rsidRPr="00E06337">
        <w:rPr>
          <w:rFonts w:ascii="Times New Roman" w:hAnsi="Times New Roman" w:cs="Times New Roman"/>
          <w:color w:val="231F20"/>
          <w:sz w:val="24"/>
          <w:szCs w:val="24"/>
        </w:rPr>
        <w:t>assessment strategies to assess learners learning.</w:t>
      </w:r>
    </w:p>
    <w:p w14:paraId="6892CCF2" w14:textId="77777777" w:rsidR="00A737C9" w:rsidRPr="00E06337" w:rsidRDefault="00A737C9">
      <w:pPr>
        <w:pStyle w:val="ListParagraph"/>
        <w:numPr>
          <w:ilvl w:val="0"/>
          <w:numId w:val="45"/>
        </w:numPr>
        <w:tabs>
          <w:tab w:val="left" w:pos="965"/>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z w:val="24"/>
          <w:szCs w:val="24"/>
        </w:rPr>
        <w:t>Aligns</w:t>
      </w:r>
      <w:r w:rsidRPr="00E06337">
        <w:rPr>
          <w:rFonts w:ascii="Times New Roman" w:hAnsi="Times New Roman" w:cs="Times New Roman"/>
          <w:color w:val="231F20"/>
          <w:spacing w:val="-13"/>
          <w:sz w:val="24"/>
          <w:szCs w:val="24"/>
        </w:rPr>
        <w:t xml:space="preserve"> </w:t>
      </w:r>
      <w:r w:rsidRPr="00E06337">
        <w:rPr>
          <w:rFonts w:ascii="Times New Roman" w:hAnsi="Times New Roman" w:cs="Times New Roman"/>
          <w:color w:val="231F20"/>
          <w:sz w:val="24"/>
          <w:szCs w:val="24"/>
        </w:rPr>
        <w:t>the</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z w:val="24"/>
          <w:szCs w:val="24"/>
        </w:rPr>
        <w:t>assessment</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z w:val="24"/>
          <w:szCs w:val="24"/>
        </w:rPr>
        <w:t>tasks</w:t>
      </w:r>
      <w:r w:rsidRPr="00E06337">
        <w:rPr>
          <w:rFonts w:ascii="Times New Roman" w:hAnsi="Times New Roman" w:cs="Times New Roman"/>
          <w:color w:val="231F20"/>
          <w:spacing w:val="-13"/>
          <w:sz w:val="24"/>
          <w:szCs w:val="24"/>
        </w:rPr>
        <w:t xml:space="preserve"> </w:t>
      </w:r>
      <w:r w:rsidRPr="00E06337">
        <w:rPr>
          <w:rFonts w:ascii="Times New Roman" w:hAnsi="Times New Roman" w:cs="Times New Roman"/>
          <w:color w:val="231F20"/>
          <w:sz w:val="24"/>
          <w:szCs w:val="24"/>
        </w:rPr>
        <w:t>to</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z w:val="24"/>
          <w:szCs w:val="24"/>
        </w:rPr>
        <w:t>Learning</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z w:val="24"/>
          <w:szCs w:val="24"/>
        </w:rPr>
        <w:t>Outcomes</w:t>
      </w:r>
      <w:r w:rsidRPr="00E06337">
        <w:rPr>
          <w:rFonts w:ascii="Times New Roman" w:hAnsi="Times New Roman" w:cs="Times New Roman"/>
          <w:color w:val="231F20"/>
          <w:spacing w:val="-13"/>
          <w:sz w:val="24"/>
          <w:szCs w:val="24"/>
        </w:rPr>
        <w:t xml:space="preserve"> </w:t>
      </w:r>
      <w:r w:rsidRPr="00E06337">
        <w:rPr>
          <w:rFonts w:ascii="Times New Roman" w:hAnsi="Times New Roman" w:cs="Times New Roman"/>
          <w:color w:val="231F20"/>
          <w:sz w:val="24"/>
          <w:szCs w:val="24"/>
        </w:rPr>
        <w:t>and</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pacing w:val="-2"/>
          <w:sz w:val="24"/>
          <w:szCs w:val="24"/>
        </w:rPr>
        <w:t>content.</w:t>
      </w:r>
    </w:p>
    <w:p w14:paraId="62CD5985" w14:textId="77777777" w:rsidR="00A737C9" w:rsidRPr="00E06337" w:rsidRDefault="00A737C9">
      <w:pPr>
        <w:pStyle w:val="ListParagraph"/>
        <w:numPr>
          <w:ilvl w:val="0"/>
          <w:numId w:val="45"/>
        </w:numPr>
        <w:tabs>
          <w:tab w:val="left" w:pos="965"/>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pacing w:val="-2"/>
          <w:sz w:val="24"/>
          <w:szCs w:val="24"/>
        </w:rPr>
        <w:t>Develops</w:t>
      </w:r>
      <w:r w:rsidRPr="00E06337">
        <w:rPr>
          <w:rFonts w:ascii="Times New Roman" w:hAnsi="Times New Roman" w:cs="Times New Roman"/>
          <w:color w:val="231F20"/>
          <w:spacing w:val="-1"/>
          <w:sz w:val="24"/>
          <w:szCs w:val="24"/>
        </w:rPr>
        <w:t xml:space="preserve"> </w:t>
      </w:r>
      <w:r w:rsidRPr="00E06337">
        <w:rPr>
          <w:rFonts w:ascii="Times New Roman" w:hAnsi="Times New Roman" w:cs="Times New Roman"/>
          <w:color w:val="231F20"/>
          <w:spacing w:val="-2"/>
          <w:sz w:val="24"/>
          <w:szCs w:val="24"/>
        </w:rPr>
        <w:t>and</w:t>
      </w:r>
      <w:r w:rsidRPr="00E06337">
        <w:rPr>
          <w:rFonts w:ascii="Times New Roman" w:hAnsi="Times New Roman" w:cs="Times New Roman"/>
          <w:color w:val="231F20"/>
          <w:spacing w:val="-1"/>
          <w:sz w:val="24"/>
          <w:szCs w:val="24"/>
        </w:rPr>
        <w:t xml:space="preserve"> </w:t>
      </w:r>
      <w:r w:rsidRPr="00E06337">
        <w:rPr>
          <w:rFonts w:ascii="Times New Roman" w:hAnsi="Times New Roman" w:cs="Times New Roman"/>
          <w:color w:val="231F20"/>
          <w:spacing w:val="-2"/>
          <w:sz w:val="24"/>
          <w:szCs w:val="24"/>
        </w:rPr>
        <w:t>clarifies</w:t>
      </w:r>
      <w:r w:rsidRPr="00E06337">
        <w:rPr>
          <w:rFonts w:ascii="Times New Roman" w:hAnsi="Times New Roman" w:cs="Times New Roman"/>
          <w:color w:val="231F20"/>
          <w:spacing w:val="-1"/>
          <w:sz w:val="24"/>
          <w:szCs w:val="24"/>
        </w:rPr>
        <w:t xml:space="preserve"> </w:t>
      </w:r>
      <w:r w:rsidRPr="00E06337">
        <w:rPr>
          <w:rFonts w:ascii="Times New Roman" w:hAnsi="Times New Roman" w:cs="Times New Roman"/>
          <w:color w:val="231F20"/>
          <w:spacing w:val="-2"/>
          <w:sz w:val="24"/>
          <w:szCs w:val="24"/>
        </w:rPr>
        <w:t>assessment</w:t>
      </w:r>
      <w:r w:rsidRPr="00E06337">
        <w:rPr>
          <w:rFonts w:ascii="Times New Roman" w:hAnsi="Times New Roman" w:cs="Times New Roman"/>
          <w:color w:val="231F20"/>
          <w:sz w:val="24"/>
          <w:szCs w:val="24"/>
        </w:rPr>
        <w:t xml:space="preserve"> </w:t>
      </w:r>
      <w:r w:rsidRPr="00E06337">
        <w:rPr>
          <w:rFonts w:ascii="Times New Roman" w:hAnsi="Times New Roman" w:cs="Times New Roman"/>
          <w:color w:val="231F20"/>
          <w:spacing w:val="-2"/>
          <w:sz w:val="24"/>
          <w:szCs w:val="24"/>
        </w:rPr>
        <w:t>criteria.</w:t>
      </w:r>
    </w:p>
    <w:p w14:paraId="7AF03BF3" w14:textId="77777777" w:rsidR="00A737C9" w:rsidRPr="00E06337" w:rsidRDefault="00A737C9">
      <w:pPr>
        <w:pStyle w:val="ListParagraph"/>
        <w:numPr>
          <w:ilvl w:val="0"/>
          <w:numId w:val="45"/>
        </w:numPr>
        <w:tabs>
          <w:tab w:val="left" w:pos="965"/>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pacing w:val="-2"/>
          <w:sz w:val="24"/>
          <w:szCs w:val="24"/>
        </w:rPr>
        <w:t>Participates</w:t>
      </w:r>
      <w:r w:rsidRPr="00E06337">
        <w:rPr>
          <w:rFonts w:ascii="Times New Roman" w:hAnsi="Times New Roman" w:cs="Times New Roman"/>
          <w:color w:val="231F20"/>
          <w:spacing w:val="-11"/>
          <w:sz w:val="24"/>
          <w:szCs w:val="24"/>
        </w:rPr>
        <w:t xml:space="preserve"> </w:t>
      </w:r>
      <w:r w:rsidRPr="00E06337">
        <w:rPr>
          <w:rFonts w:ascii="Times New Roman" w:hAnsi="Times New Roman" w:cs="Times New Roman"/>
          <w:color w:val="231F20"/>
          <w:spacing w:val="-2"/>
          <w:sz w:val="24"/>
          <w:szCs w:val="24"/>
        </w:rPr>
        <w:t>in</w:t>
      </w:r>
      <w:r w:rsidRPr="00E06337">
        <w:rPr>
          <w:rFonts w:ascii="Times New Roman" w:hAnsi="Times New Roman" w:cs="Times New Roman"/>
          <w:color w:val="231F20"/>
          <w:spacing w:val="-11"/>
          <w:sz w:val="24"/>
          <w:szCs w:val="24"/>
        </w:rPr>
        <w:t xml:space="preserve"> </w:t>
      </w:r>
      <w:r w:rsidRPr="00E06337">
        <w:rPr>
          <w:rFonts w:ascii="Times New Roman" w:hAnsi="Times New Roman" w:cs="Times New Roman"/>
          <w:color w:val="231F20"/>
          <w:spacing w:val="-2"/>
          <w:sz w:val="24"/>
          <w:szCs w:val="24"/>
        </w:rPr>
        <w:t>assessment</w:t>
      </w:r>
      <w:r w:rsidRPr="00E06337">
        <w:rPr>
          <w:rFonts w:ascii="Times New Roman" w:hAnsi="Times New Roman" w:cs="Times New Roman"/>
          <w:color w:val="231F20"/>
          <w:spacing w:val="-11"/>
          <w:sz w:val="24"/>
          <w:szCs w:val="24"/>
        </w:rPr>
        <w:t xml:space="preserve"> </w:t>
      </w:r>
      <w:r w:rsidRPr="00E06337">
        <w:rPr>
          <w:rFonts w:ascii="Times New Roman" w:hAnsi="Times New Roman" w:cs="Times New Roman"/>
          <w:color w:val="231F20"/>
          <w:spacing w:val="-2"/>
          <w:sz w:val="24"/>
          <w:szCs w:val="24"/>
        </w:rPr>
        <w:t>moderation</w:t>
      </w:r>
      <w:r w:rsidRPr="00E06337">
        <w:rPr>
          <w:rFonts w:ascii="Times New Roman" w:hAnsi="Times New Roman" w:cs="Times New Roman"/>
          <w:color w:val="231F20"/>
          <w:spacing w:val="-11"/>
          <w:sz w:val="24"/>
          <w:szCs w:val="24"/>
        </w:rPr>
        <w:t xml:space="preserve"> </w:t>
      </w:r>
      <w:r w:rsidRPr="00E06337">
        <w:rPr>
          <w:rFonts w:ascii="Times New Roman" w:hAnsi="Times New Roman" w:cs="Times New Roman"/>
          <w:color w:val="231F20"/>
          <w:spacing w:val="-2"/>
          <w:sz w:val="24"/>
          <w:szCs w:val="24"/>
        </w:rPr>
        <w:t>activities</w:t>
      </w:r>
      <w:r w:rsidRPr="00E06337">
        <w:rPr>
          <w:rFonts w:ascii="Times New Roman" w:hAnsi="Times New Roman" w:cs="Times New Roman"/>
          <w:color w:val="231F20"/>
          <w:spacing w:val="-11"/>
          <w:sz w:val="24"/>
          <w:szCs w:val="24"/>
        </w:rPr>
        <w:t xml:space="preserve"> </w:t>
      </w:r>
      <w:r w:rsidRPr="00E06337">
        <w:rPr>
          <w:rFonts w:ascii="Times New Roman" w:hAnsi="Times New Roman" w:cs="Times New Roman"/>
          <w:color w:val="231F20"/>
          <w:spacing w:val="-2"/>
          <w:sz w:val="24"/>
          <w:szCs w:val="24"/>
        </w:rPr>
        <w:t>to</w:t>
      </w:r>
      <w:r w:rsidRPr="00E06337">
        <w:rPr>
          <w:rFonts w:ascii="Times New Roman" w:hAnsi="Times New Roman" w:cs="Times New Roman"/>
          <w:color w:val="231F20"/>
          <w:spacing w:val="-11"/>
          <w:sz w:val="24"/>
          <w:szCs w:val="24"/>
        </w:rPr>
        <w:t xml:space="preserve"> </w:t>
      </w:r>
      <w:r w:rsidRPr="00E06337">
        <w:rPr>
          <w:rFonts w:ascii="Times New Roman" w:hAnsi="Times New Roman" w:cs="Times New Roman"/>
          <w:color w:val="231F20"/>
          <w:spacing w:val="-2"/>
          <w:sz w:val="24"/>
          <w:szCs w:val="24"/>
        </w:rPr>
        <w:t>support</w:t>
      </w:r>
      <w:r w:rsidRPr="00E06337">
        <w:rPr>
          <w:rFonts w:ascii="Times New Roman" w:hAnsi="Times New Roman" w:cs="Times New Roman"/>
          <w:color w:val="231F20"/>
          <w:spacing w:val="-11"/>
          <w:sz w:val="24"/>
          <w:szCs w:val="24"/>
        </w:rPr>
        <w:t xml:space="preserve"> </w:t>
      </w:r>
      <w:r w:rsidRPr="00E06337">
        <w:rPr>
          <w:rFonts w:ascii="Times New Roman" w:hAnsi="Times New Roman" w:cs="Times New Roman"/>
          <w:color w:val="231F20"/>
          <w:spacing w:val="-2"/>
          <w:sz w:val="24"/>
          <w:szCs w:val="24"/>
        </w:rPr>
        <w:t xml:space="preserve">consistent </w:t>
      </w:r>
      <w:r w:rsidRPr="00E06337">
        <w:rPr>
          <w:rFonts w:ascii="Times New Roman" w:hAnsi="Times New Roman" w:cs="Times New Roman"/>
          <w:color w:val="231F20"/>
          <w:sz w:val="24"/>
          <w:szCs w:val="24"/>
        </w:rPr>
        <w:t>and comparable judgment of learners learning.</w:t>
      </w:r>
    </w:p>
    <w:p w14:paraId="6D38C40C" w14:textId="77777777" w:rsidR="00A737C9" w:rsidRPr="00E06337" w:rsidRDefault="00A737C9">
      <w:pPr>
        <w:pStyle w:val="ListParagraph"/>
        <w:numPr>
          <w:ilvl w:val="0"/>
          <w:numId w:val="45"/>
        </w:numPr>
        <w:tabs>
          <w:tab w:val="left" w:pos="965"/>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z w:val="24"/>
          <w:szCs w:val="24"/>
        </w:rPr>
        <w:lastRenderedPageBreak/>
        <w:t>Provides timely, effective and appropriate feedback to learners about their achievement relative to their learning goals.</w:t>
      </w:r>
    </w:p>
    <w:p w14:paraId="35C5FA6B" w14:textId="77777777" w:rsidR="00A737C9" w:rsidRPr="00E06337" w:rsidRDefault="00A737C9" w:rsidP="00E06337">
      <w:pPr>
        <w:pStyle w:val="ListParagraph"/>
        <w:tabs>
          <w:tab w:val="left" w:pos="965"/>
        </w:tabs>
        <w:spacing w:after="0" w:line="240" w:lineRule="auto"/>
        <w:ind w:left="142" w:right="4"/>
        <w:contextualSpacing w:val="0"/>
        <w:jc w:val="both"/>
        <w:rPr>
          <w:rFonts w:ascii="Times New Roman" w:hAnsi="Times New Roman" w:cs="Times New Roman"/>
          <w:sz w:val="24"/>
          <w:szCs w:val="24"/>
        </w:rPr>
      </w:pPr>
    </w:p>
    <w:p w14:paraId="0724B0AB" w14:textId="77777777" w:rsidR="00A737C9" w:rsidRPr="00E06337" w:rsidRDefault="00A737C9">
      <w:pPr>
        <w:pStyle w:val="Heading6"/>
        <w:numPr>
          <w:ilvl w:val="0"/>
          <w:numId w:val="78"/>
        </w:numPr>
        <w:tabs>
          <w:tab w:val="left" w:pos="1047"/>
        </w:tabs>
        <w:spacing w:before="0" w:line="240" w:lineRule="auto"/>
        <w:ind w:left="0" w:right="4" w:firstLine="0"/>
        <w:jc w:val="both"/>
        <w:rPr>
          <w:rFonts w:ascii="Times New Roman" w:hAnsi="Times New Roman" w:cs="Times New Roman"/>
          <w:b/>
          <w:bCs/>
          <w:sz w:val="24"/>
          <w:szCs w:val="24"/>
        </w:rPr>
      </w:pPr>
      <w:r w:rsidRPr="00E06337">
        <w:rPr>
          <w:rFonts w:ascii="Times New Roman" w:hAnsi="Times New Roman" w:cs="Times New Roman"/>
          <w:b/>
          <w:bCs/>
          <w:color w:val="231F20"/>
          <w:sz w:val="24"/>
          <w:szCs w:val="24"/>
        </w:rPr>
        <w:t>Engaging</w:t>
      </w:r>
      <w:r w:rsidRPr="00E06337">
        <w:rPr>
          <w:rFonts w:ascii="Times New Roman" w:hAnsi="Times New Roman" w:cs="Times New Roman"/>
          <w:b/>
          <w:bCs/>
          <w:color w:val="231F20"/>
          <w:spacing w:val="30"/>
          <w:sz w:val="24"/>
          <w:szCs w:val="24"/>
        </w:rPr>
        <w:t xml:space="preserve"> </w:t>
      </w:r>
      <w:r w:rsidRPr="00E06337">
        <w:rPr>
          <w:rFonts w:ascii="Times New Roman" w:hAnsi="Times New Roman" w:cs="Times New Roman"/>
          <w:b/>
          <w:bCs/>
          <w:color w:val="231F20"/>
          <w:sz w:val="24"/>
          <w:szCs w:val="24"/>
        </w:rPr>
        <w:t>professionally</w:t>
      </w:r>
      <w:r w:rsidRPr="00E06337">
        <w:rPr>
          <w:rFonts w:ascii="Times New Roman" w:hAnsi="Times New Roman" w:cs="Times New Roman"/>
          <w:b/>
          <w:bCs/>
          <w:color w:val="231F20"/>
          <w:spacing w:val="31"/>
          <w:sz w:val="24"/>
          <w:szCs w:val="24"/>
        </w:rPr>
        <w:t xml:space="preserve"> </w:t>
      </w:r>
      <w:r w:rsidRPr="00E06337">
        <w:rPr>
          <w:rFonts w:ascii="Times New Roman" w:hAnsi="Times New Roman" w:cs="Times New Roman"/>
          <w:b/>
          <w:bCs/>
          <w:color w:val="231F20"/>
          <w:sz w:val="24"/>
          <w:szCs w:val="24"/>
        </w:rPr>
        <w:t>with</w:t>
      </w:r>
      <w:r w:rsidRPr="00E06337">
        <w:rPr>
          <w:rFonts w:ascii="Times New Roman" w:hAnsi="Times New Roman" w:cs="Times New Roman"/>
          <w:b/>
          <w:bCs/>
          <w:color w:val="231F20"/>
          <w:spacing w:val="31"/>
          <w:sz w:val="24"/>
          <w:szCs w:val="24"/>
        </w:rPr>
        <w:t xml:space="preserve"> </w:t>
      </w:r>
      <w:r w:rsidRPr="00E06337">
        <w:rPr>
          <w:rFonts w:ascii="Times New Roman" w:hAnsi="Times New Roman" w:cs="Times New Roman"/>
          <w:b/>
          <w:bCs/>
          <w:color w:val="231F20"/>
          <w:sz w:val="24"/>
          <w:szCs w:val="24"/>
        </w:rPr>
        <w:t>colleagues,</w:t>
      </w:r>
      <w:r w:rsidRPr="00E06337">
        <w:rPr>
          <w:rFonts w:ascii="Times New Roman" w:hAnsi="Times New Roman" w:cs="Times New Roman"/>
          <w:b/>
          <w:bCs/>
          <w:color w:val="231F20"/>
          <w:spacing w:val="-6"/>
          <w:sz w:val="24"/>
          <w:szCs w:val="24"/>
        </w:rPr>
        <w:t xml:space="preserve"> </w:t>
      </w:r>
      <w:r w:rsidRPr="00E06337">
        <w:rPr>
          <w:rFonts w:ascii="Times New Roman" w:hAnsi="Times New Roman" w:cs="Times New Roman"/>
          <w:b/>
          <w:bCs/>
          <w:color w:val="231F20"/>
          <w:sz w:val="24"/>
          <w:szCs w:val="24"/>
        </w:rPr>
        <w:t>parents</w:t>
      </w:r>
      <w:r w:rsidRPr="00E06337">
        <w:rPr>
          <w:rFonts w:ascii="Times New Roman" w:hAnsi="Times New Roman" w:cs="Times New Roman"/>
          <w:b/>
          <w:bCs/>
          <w:color w:val="231F20"/>
          <w:spacing w:val="-5"/>
          <w:sz w:val="24"/>
          <w:szCs w:val="24"/>
        </w:rPr>
        <w:t xml:space="preserve"> </w:t>
      </w:r>
      <w:r w:rsidRPr="00E06337">
        <w:rPr>
          <w:rFonts w:ascii="Times New Roman" w:hAnsi="Times New Roman" w:cs="Times New Roman"/>
          <w:b/>
          <w:bCs/>
          <w:color w:val="231F20"/>
          <w:sz w:val="24"/>
          <w:szCs w:val="24"/>
        </w:rPr>
        <w:t>and</w:t>
      </w:r>
      <w:r w:rsidRPr="00E06337">
        <w:rPr>
          <w:rFonts w:ascii="Times New Roman" w:hAnsi="Times New Roman" w:cs="Times New Roman"/>
          <w:b/>
          <w:bCs/>
          <w:color w:val="231F20"/>
          <w:spacing w:val="-6"/>
          <w:sz w:val="24"/>
          <w:szCs w:val="24"/>
        </w:rPr>
        <w:t xml:space="preserve"> </w:t>
      </w:r>
      <w:r w:rsidRPr="00E06337">
        <w:rPr>
          <w:rFonts w:ascii="Times New Roman" w:hAnsi="Times New Roman" w:cs="Times New Roman"/>
          <w:b/>
          <w:bCs/>
          <w:color w:val="231F20"/>
          <w:sz w:val="24"/>
          <w:szCs w:val="24"/>
        </w:rPr>
        <w:t>the</w:t>
      </w:r>
      <w:r w:rsidRPr="00E06337">
        <w:rPr>
          <w:rFonts w:ascii="Times New Roman" w:hAnsi="Times New Roman" w:cs="Times New Roman"/>
          <w:b/>
          <w:bCs/>
          <w:color w:val="231F20"/>
          <w:spacing w:val="-5"/>
          <w:sz w:val="24"/>
          <w:szCs w:val="24"/>
        </w:rPr>
        <w:t xml:space="preserve"> </w:t>
      </w:r>
      <w:r w:rsidRPr="00E06337">
        <w:rPr>
          <w:rFonts w:ascii="Times New Roman" w:hAnsi="Times New Roman" w:cs="Times New Roman"/>
          <w:b/>
          <w:bCs/>
          <w:color w:val="231F20"/>
          <w:spacing w:val="-2"/>
          <w:sz w:val="24"/>
          <w:szCs w:val="24"/>
        </w:rPr>
        <w:t>community:</w:t>
      </w:r>
    </w:p>
    <w:p w14:paraId="259A42C6" w14:textId="77777777" w:rsidR="00A737C9" w:rsidRPr="00E06337" w:rsidRDefault="00A737C9" w:rsidP="00E06337">
      <w:pPr>
        <w:pStyle w:val="BodyText"/>
        <w:ind w:left="142" w:right="4"/>
        <w:jc w:val="both"/>
        <w:rPr>
          <w:rFonts w:ascii="Times New Roman" w:hAnsi="Times New Roman" w:cs="Times New Roman"/>
        </w:rPr>
      </w:pPr>
      <w:r w:rsidRPr="00E06337">
        <w:rPr>
          <w:rFonts w:ascii="Times New Roman" w:hAnsi="Times New Roman" w:cs="Times New Roman"/>
          <w:color w:val="231F20"/>
          <w:spacing w:val="-4"/>
        </w:rPr>
        <w:t>A</w:t>
      </w:r>
      <w:r w:rsidRPr="00E06337">
        <w:rPr>
          <w:rFonts w:ascii="Times New Roman" w:hAnsi="Times New Roman" w:cs="Times New Roman"/>
          <w:color w:val="231F20"/>
          <w:spacing w:val="-2"/>
        </w:rPr>
        <w:t xml:space="preserve"> </w:t>
      </w:r>
      <w:r w:rsidRPr="00E06337">
        <w:rPr>
          <w:rFonts w:ascii="Times New Roman" w:hAnsi="Times New Roman" w:cs="Times New Roman"/>
          <w:color w:val="231F20"/>
          <w:spacing w:val="-4"/>
        </w:rPr>
        <w:t>professional</w:t>
      </w:r>
      <w:r w:rsidRPr="00E06337">
        <w:rPr>
          <w:rFonts w:ascii="Times New Roman" w:hAnsi="Times New Roman" w:cs="Times New Roman"/>
          <w:color w:val="231F20"/>
          <w:spacing w:val="-1"/>
        </w:rPr>
        <w:t xml:space="preserve"> </w:t>
      </w:r>
      <w:r w:rsidRPr="00E06337">
        <w:rPr>
          <w:rFonts w:ascii="Times New Roman" w:hAnsi="Times New Roman" w:cs="Times New Roman"/>
          <w:color w:val="231F20"/>
          <w:spacing w:val="-4"/>
        </w:rPr>
        <w:t>teacher:</w:t>
      </w:r>
    </w:p>
    <w:p w14:paraId="2A0077AE" w14:textId="77777777" w:rsidR="00A737C9" w:rsidRPr="00E06337" w:rsidRDefault="00A737C9">
      <w:pPr>
        <w:pStyle w:val="ListParagraph"/>
        <w:numPr>
          <w:ilvl w:val="1"/>
          <w:numId w:val="46"/>
        </w:numPr>
        <w:tabs>
          <w:tab w:val="left" w:pos="1248"/>
        </w:tabs>
        <w:spacing w:after="0" w:line="240" w:lineRule="auto"/>
        <w:ind w:right="4"/>
        <w:contextualSpacing w:val="0"/>
        <w:jc w:val="both"/>
        <w:rPr>
          <w:rFonts w:ascii="Times New Roman" w:hAnsi="Times New Roman" w:cs="Times New Roman"/>
          <w:sz w:val="24"/>
          <w:szCs w:val="24"/>
        </w:rPr>
      </w:pPr>
      <w:r w:rsidRPr="00E06337">
        <w:rPr>
          <w:rFonts w:ascii="Times New Roman" w:hAnsi="Times New Roman" w:cs="Times New Roman"/>
          <w:color w:val="231F20"/>
          <w:sz w:val="24"/>
          <w:szCs w:val="24"/>
        </w:rPr>
        <w:t>Establishes and maintains constructive collaborative relationships</w:t>
      </w:r>
      <w:r w:rsidRPr="00E06337">
        <w:rPr>
          <w:rFonts w:ascii="Times New Roman" w:hAnsi="Times New Roman" w:cs="Times New Roman"/>
          <w:color w:val="231F20"/>
          <w:spacing w:val="80"/>
          <w:sz w:val="24"/>
          <w:szCs w:val="24"/>
        </w:rPr>
        <w:t xml:space="preserve"> </w:t>
      </w:r>
      <w:r w:rsidRPr="00E06337">
        <w:rPr>
          <w:rFonts w:ascii="Times New Roman" w:hAnsi="Times New Roman" w:cs="Times New Roman"/>
          <w:color w:val="231F20"/>
          <w:sz w:val="24"/>
          <w:szCs w:val="24"/>
        </w:rPr>
        <w:t>with</w:t>
      </w:r>
      <w:r w:rsidRPr="00E06337">
        <w:rPr>
          <w:rFonts w:ascii="Times New Roman" w:hAnsi="Times New Roman" w:cs="Times New Roman"/>
          <w:color w:val="231F20"/>
          <w:spacing w:val="-10"/>
          <w:sz w:val="24"/>
          <w:szCs w:val="24"/>
        </w:rPr>
        <w:t xml:space="preserve"> </w:t>
      </w:r>
      <w:r w:rsidRPr="00E06337">
        <w:rPr>
          <w:rFonts w:ascii="Times New Roman" w:hAnsi="Times New Roman" w:cs="Times New Roman"/>
          <w:color w:val="231F20"/>
          <w:sz w:val="24"/>
          <w:szCs w:val="24"/>
        </w:rPr>
        <w:t>parents</w:t>
      </w:r>
      <w:r w:rsidRPr="00E06337">
        <w:rPr>
          <w:rFonts w:ascii="Times New Roman" w:hAnsi="Times New Roman" w:cs="Times New Roman"/>
          <w:color w:val="231F20"/>
          <w:spacing w:val="-10"/>
          <w:sz w:val="24"/>
          <w:szCs w:val="24"/>
        </w:rPr>
        <w:t xml:space="preserve"> </w:t>
      </w:r>
      <w:r w:rsidRPr="00E06337">
        <w:rPr>
          <w:rFonts w:ascii="Times New Roman" w:hAnsi="Times New Roman" w:cs="Times New Roman"/>
          <w:color w:val="231F20"/>
          <w:sz w:val="24"/>
          <w:szCs w:val="24"/>
        </w:rPr>
        <w:t>regarding</w:t>
      </w:r>
      <w:r w:rsidRPr="00E06337">
        <w:rPr>
          <w:rFonts w:ascii="Times New Roman" w:hAnsi="Times New Roman" w:cs="Times New Roman"/>
          <w:color w:val="231F20"/>
          <w:spacing w:val="-10"/>
          <w:sz w:val="24"/>
          <w:szCs w:val="24"/>
        </w:rPr>
        <w:t xml:space="preserve"> </w:t>
      </w:r>
      <w:r w:rsidRPr="00E06337">
        <w:rPr>
          <w:rFonts w:ascii="Times New Roman" w:hAnsi="Times New Roman" w:cs="Times New Roman"/>
          <w:color w:val="231F20"/>
          <w:sz w:val="24"/>
          <w:szCs w:val="24"/>
        </w:rPr>
        <w:t>their</w:t>
      </w:r>
      <w:r w:rsidRPr="00E06337">
        <w:rPr>
          <w:rFonts w:ascii="Times New Roman" w:hAnsi="Times New Roman" w:cs="Times New Roman"/>
          <w:color w:val="231F20"/>
          <w:spacing w:val="-10"/>
          <w:sz w:val="24"/>
          <w:szCs w:val="24"/>
        </w:rPr>
        <w:t xml:space="preserve"> </w:t>
      </w:r>
      <w:r w:rsidRPr="00E06337">
        <w:rPr>
          <w:rFonts w:ascii="Times New Roman" w:hAnsi="Times New Roman" w:cs="Times New Roman"/>
          <w:color w:val="231F20"/>
          <w:sz w:val="24"/>
          <w:szCs w:val="24"/>
        </w:rPr>
        <w:t>children’s</w:t>
      </w:r>
      <w:r w:rsidRPr="00E06337">
        <w:rPr>
          <w:rFonts w:ascii="Times New Roman" w:hAnsi="Times New Roman" w:cs="Times New Roman"/>
          <w:color w:val="231F20"/>
          <w:spacing w:val="-10"/>
          <w:sz w:val="24"/>
          <w:szCs w:val="24"/>
        </w:rPr>
        <w:t xml:space="preserve"> </w:t>
      </w:r>
      <w:r w:rsidRPr="00E06337">
        <w:rPr>
          <w:rFonts w:ascii="Times New Roman" w:hAnsi="Times New Roman" w:cs="Times New Roman"/>
          <w:color w:val="231F20"/>
          <w:sz w:val="24"/>
          <w:szCs w:val="24"/>
        </w:rPr>
        <w:t>learning</w:t>
      </w:r>
      <w:r w:rsidRPr="00E06337">
        <w:rPr>
          <w:rFonts w:ascii="Times New Roman" w:hAnsi="Times New Roman" w:cs="Times New Roman"/>
          <w:color w:val="231F20"/>
          <w:spacing w:val="-10"/>
          <w:sz w:val="24"/>
          <w:szCs w:val="24"/>
        </w:rPr>
        <w:t xml:space="preserve"> </w:t>
      </w:r>
      <w:r w:rsidRPr="00E06337">
        <w:rPr>
          <w:rFonts w:ascii="Times New Roman" w:hAnsi="Times New Roman" w:cs="Times New Roman"/>
          <w:color w:val="231F20"/>
          <w:sz w:val="24"/>
          <w:szCs w:val="24"/>
        </w:rPr>
        <w:t>and</w:t>
      </w:r>
      <w:r w:rsidRPr="00E06337">
        <w:rPr>
          <w:rFonts w:ascii="Times New Roman" w:hAnsi="Times New Roman" w:cs="Times New Roman"/>
          <w:color w:val="231F20"/>
          <w:spacing w:val="-10"/>
          <w:sz w:val="24"/>
          <w:szCs w:val="24"/>
        </w:rPr>
        <w:t xml:space="preserve"> </w:t>
      </w:r>
      <w:r w:rsidRPr="00E06337">
        <w:rPr>
          <w:rFonts w:ascii="Times New Roman" w:hAnsi="Times New Roman" w:cs="Times New Roman"/>
          <w:color w:val="231F20"/>
          <w:sz w:val="24"/>
          <w:szCs w:val="24"/>
        </w:rPr>
        <w:t>well-being.</w:t>
      </w:r>
    </w:p>
    <w:p w14:paraId="6EFC0834" w14:textId="77777777" w:rsidR="00A737C9" w:rsidRPr="00E06337" w:rsidRDefault="00A737C9">
      <w:pPr>
        <w:pStyle w:val="ListParagraph"/>
        <w:numPr>
          <w:ilvl w:val="1"/>
          <w:numId w:val="46"/>
        </w:numPr>
        <w:tabs>
          <w:tab w:val="left" w:pos="1248"/>
        </w:tabs>
        <w:spacing w:after="0" w:line="240" w:lineRule="auto"/>
        <w:ind w:right="4"/>
        <w:contextualSpacing w:val="0"/>
        <w:jc w:val="both"/>
        <w:rPr>
          <w:rFonts w:ascii="Times New Roman" w:hAnsi="Times New Roman" w:cs="Times New Roman"/>
          <w:sz w:val="24"/>
          <w:szCs w:val="24"/>
        </w:rPr>
      </w:pPr>
      <w:r w:rsidRPr="00E06337">
        <w:rPr>
          <w:rFonts w:ascii="Times New Roman" w:hAnsi="Times New Roman" w:cs="Times New Roman"/>
          <w:color w:val="231F20"/>
          <w:sz w:val="24"/>
          <w:szCs w:val="24"/>
        </w:rPr>
        <w:t>Participates in professional and community networks and forums to broaden knowledge and improve practice.</w:t>
      </w:r>
    </w:p>
    <w:p w14:paraId="55D3A35B" w14:textId="77777777" w:rsidR="00A737C9" w:rsidRPr="00E06337" w:rsidRDefault="00A737C9">
      <w:pPr>
        <w:pStyle w:val="ListParagraph"/>
        <w:numPr>
          <w:ilvl w:val="1"/>
          <w:numId w:val="46"/>
        </w:numPr>
        <w:tabs>
          <w:tab w:val="left" w:pos="1248"/>
        </w:tabs>
        <w:spacing w:after="0" w:line="240" w:lineRule="auto"/>
        <w:ind w:right="4"/>
        <w:contextualSpacing w:val="0"/>
        <w:jc w:val="both"/>
        <w:rPr>
          <w:rFonts w:ascii="Times New Roman" w:hAnsi="Times New Roman" w:cs="Times New Roman"/>
          <w:sz w:val="24"/>
          <w:szCs w:val="24"/>
        </w:rPr>
      </w:pPr>
      <w:r w:rsidRPr="00E06337">
        <w:rPr>
          <w:rFonts w:ascii="Times New Roman" w:hAnsi="Times New Roman" w:cs="Times New Roman"/>
          <w:color w:val="231F20"/>
          <w:w w:val="105"/>
          <w:sz w:val="24"/>
          <w:szCs w:val="24"/>
        </w:rPr>
        <w:t>Provides relevant opportunities for parents to be involved in their children’s</w:t>
      </w:r>
      <w:r w:rsidRPr="00E06337">
        <w:rPr>
          <w:rFonts w:ascii="Times New Roman" w:hAnsi="Times New Roman" w:cs="Times New Roman"/>
          <w:color w:val="231F20"/>
          <w:spacing w:val="-16"/>
          <w:w w:val="105"/>
          <w:sz w:val="24"/>
          <w:szCs w:val="24"/>
        </w:rPr>
        <w:t xml:space="preserve"> </w:t>
      </w:r>
      <w:r w:rsidRPr="00E06337">
        <w:rPr>
          <w:rFonts w:ascii="Times New Roman" w:hAnsi="Times New Roman" w:cs="Times New Roman"/>
          <w:color w:val="231F20"/>
          <w:w w:val="105"/>
          <w:sz w:val="24"/>
          <w:szCs w:val="24"/>
        </w:rPr>
        <w:t>learning.</w:t>
      </w:r>
    </w:p>
    <w:p w14:paraId="332ECCA0" w14:textId="77777777" w:rsidR="00A737C9" w:rsidRPr="00E06337" w:rsidRDefault="00A737C9">
      <w:pPr>
        <w:pStyle w:val="ListParagraph"/>
        <w:numPr>
          <w:ilvl w:val="1"/>
          <w:numId w:val="46"/>
        </w:numPr>
        <w:tabs>
          <w:tab w:val="left" w:pos="1248"/>
        </w:tabs>
        <w:spacing w:after="0" w:line="240" w:lineRule="auto"/>
        <w:ind w:right="4"/>
        <w:contextualSpacing w:val="0"/>
        <w:jc w:val="both"/>
        <w:rPr>
          <w:rFonts w:ascii="Times New Roman" w:hAnsi="Times New Roman" w:cs="Times New Roman"/>
          <w:sz w:val="24"/>
          <w:szCs w:val="24"/>
        </w:rPr>
      </w:pPr>
      <w:r w:rsidRPr="00E06337">
        <w:rPr>
          <w:rFonts w:ascii="Times New Roman" w:hAnsi="Times New Roman" w:cs="Times New Roman"/>
          <w:color w:val="231F20"/>
          <w:spacing w:val="-2"/>
          <w:sz w:val="24"/>
          <w:szCs w:val="24"/>
        </w:rPr>
        <w:t>Participates</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pacing w:val="-2"/>
          <w:sz w:val="24"/>
          <w:szCs w:val="24"/>
        </w:rPr>
        <w:t>actively</w:t>
      </w:r>
      <w:r w:rsidRPr="00E06337">
        <w:rPr>
          <w:rFonts w:ascii="Times New Roman" w:hAnsi="Times New Roman" w:cs="Times New Roman"/>
          <w:color w:val="231F20"/>
          <w:spacing w:val="-8"/>
          <w:sz w:val="24"/>
          <w:szCs w:val="24"/>
        </w:rPr>
        <w:t xml:space="preserve"> </w:t>
      </w:r>
      <w:r w:rsidRPr="00E06337">
        <w:rPr>
          <w:rFonts w:ascii="Times New Roman" w:hAnsi="Times New Roman" w:cs="Times New Roman"/>
          <w:color w:val="231F20"/>
          <w:spacing w:val="-2"/>
          <w:sz w:val="24"/>
          <w:szCs w:val="24"/>
        </w:rPr>
        <w:t>in</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pacing w:val="-2"/>
          <w:sz w:val="24"/>
          <w:szCs w:val="24"/>
        </w:rPr>
        <w:t>community</w:t>
      </w:r>
      <w:r w:rsidRPr="00E06337">
        <w:rPr>
          <w:rFonts w:ascii="Times New Roman" w:hAnsi="Times New Roman" w:cs="Times New Roman"/>
          <w:color w:val="231F20"/>
          <w:spacing w:val="-8"/>
          <w:sz w:val="24"/>
          <w:szCs w:val="24"/>
        </w:rPr>
        <w:t xml:space="preserve"> </w:t>
      </w:r>
      <w:r w:rsidRPr="00E06337">
        <w:rPr>
          <w:rFonts w:ascii="Times New Roman" w:hAnsi="Times New Roman" w:cs="Times New Roman"/>
          <w:color w:val="231F20"/>
          <w:spacing w:val="-2"/>
          <w:sz w:val="24"/>
          <w:szCs w:val="24"/>
        </w:rPr>
        <w:t>socioeconomic</w:t>
      </w:r>
      <w:r w:rsidRPr="00E06337">
        <w:rPr>
          <w:rFonts w:ascii="Times New Roman" w:hAnsi="Times New Roman" w:cs="Times New Roman"/>
          <w:color w:val="231F20"/>
          <w:spacing w:val="-8"/>
          <w:sz w:val="24"/>
          <w:szCs w:val="24"/>
        </w:rPr>
        <w:t xml:space="preserve"> </w:t>
      </w:r>
      <w:r w:rsidRPr="00E06337">
        <w:rPr>
          <w:rFonts w:ascii="Times New Roman" w:hAnsi="Times New Roman" w:cs="Times New Roman"/>
          <w:color w:val="231F20"/>
          <w:spacing w:val="-2"/>
          <w:sz w:val="24"/>
          <w:szCs w:val="24"/>
        </w:rPr>
        <w:t>development.</w:t>
      </w:r>
    </w:p>
    <w:p w14:paraId="256CE58D" w14:textId="77777777" w:rsidR="00A737C9" w:rsidRPr="00E06337" w:rsidRDefault="00A737C9" w:rsidP="00E06337">
      <w:pPr>
        <w:pStyle w:val="ListParagraph"/>
        <w:tabs>
          <w:tab w:val="left" w:pos="1248"/>
        </w:tabs>
        <w:spacing w:after="0" w:line="240" w:lineRule="auto"/>
        <w:ind w:left="862" w:right="4"/>
        <w:contextualSpacing w:val="0"/>
        <w:jc w:val="both"/>
        <w:rPr>
          <w:rFonts w:ascii="Times New Roman" w:hAnsi="Times New Roman" w:cs="Times New Roman"/>
          <w:sz w:val="24"/>
          <w:szCs w:val="24"/>
        </w:rPr>
      </w:pPr>
    </w:p>
    <w:p w14:paraId="5DAF1A61" w14:textId="77777777" w:rsidR="00A737C9" w:rsidRPr="00E06337" w:rsidRDefault="00A737C9">
      <w:pPr>
        <w:pStyle w:val="Heading6"/>
        <w:numPr>
          <w:ilvl w:val="0"/>
          <w:numId w:val="78"/>
        </w:numPr>
        <w:tabs>
          <w:tab w:val="left" w:pos="1107"/>
        </w:tabs>
        <w:spacing w:before="0" w:line="240" w:lineRule="auto"/>
        <w:ind w:left="0" w:right="4" w:firstLine="0"/>
        <w:jc w:val="both"/>
        <w:rPr>
          <w:rFonts w:ascii="Times New Roman" w:hAnsi="Times New Roman" w:cs="Times New Roman"/>
          <w:b/>
          <w:bCs/>
          <w:sz w:val="24"/>
          <w:szCs w:val="24"/>
        </w:rPr>
      </w:pPr>
      <w:r w:rsidRPr="00E06337">
        <w:rPr>
          <w:rFonts w:ascii="Times New Roman" w:hAnsi="Times New Roman" w:cs="Times New Roman"/>
          <w:b/>
          <w:bCs/>
          <w:color w:val="231F20"/>
          <w:sz w:val="24"/>
          <w:szCs w:val="24"/>
        </w:rPr>
        <w:t>Engaging</w:t>
      </w:r>
      <w:r w:rsidRPr="00E06337">
        <w:rPr>
          <w:rFonts w:ascii="Times New Roman" w:hAnsi="Times New Roman" w:cs="Times New Roman"/>
          <w:b/>
          <w:bCs/>
          <w:color w:val="231F20"/>
          <w:spacing w:val="71"/>
          <w:sz w:val="24"/>
          <w:szCs w:val="24"/>
        </w:rPr>
        <w:t xml:space="preserve"> </w:t>
      </w:r>
      <w:r w:rsidRPr="00E06337">
        <w:rPr>
          <w:rFonts w:ascii="Times New Roman" w:hAnsi="Times New Roman" w:cs="Times New Roman"/>
          <w:b/>
          <w:bCs/>
          <w:color w:val="231F20"/>
          <w:sz w:val="24"/>
          <w:szCs w:val="24"/>
        </w:rPr>
        <w:t>in</w:t>
      </w:r>
      <w:r w:rsidRPr="00E06337">
        <w:rPr>
          <w:rFonts w:ascii="Times New Roman" w:hAnsi="Times New Roman" w:cs="Times New Roman"/>
          <w:b/>
          <w:bCs/>
          <w:color w:val="231F20"/>
          <w:spacing w:val="71"/>
          <w:sz w:val="24"/>
          <w:szCs w:val="24"/>
        </w:rPr>
        <w:t xml:space="preserve"> </w:t>
      </w:r>
      <w:r w:rsidRPr="00E06337">
        <w:rPr>
          <w:rFonts w:ascii="Times New Roman" w:hAnsi="Times New Roman" w:cs="Times New Roman"/>
          <w:b/>
          <w:bCs/>
          <w:color w:val="231F20"/>
          <w:sz w:val="24"/>
          <w:szCs w:val="24"/>
        </w:rPr>
        <w:t>continuous</w:t>
      </w:r>
      <w:r w:rsidRPr="00E06337">
        <w:rPr>
          <w:rFonts w:ascii="Times New Roman" w:hAnsi="Times New Roman" w:cs="Times New Roman"/>
          <w:b/>
          <w:bCs/>
          <w:color w:val="231F20"/>
          <w:spacing w:val="71"/>
          <w:sz w:val="24"/>
          <w:szCs w:val="24"/>
        </w:rPr>
        <w:t xml:space="preserve"> </w:t>
      </w:r>
      <w:r w:rsidRPr="00E06337">
        <w:rPr>
          <w:rFonts w:ascii="Times New Roman" w:hAnsi="Times New Roman" w:cs="Times New Roman"/>
          <w:b/>
          <w:bCs/>
          <w:color w:val="231F20"/>
          <w:sz w:val="24"/>
          <w:szCs w:val="24"/>
        </w:rPr>
        <w:t>professional</w:t>
      </w:r>
      <w:r w:rsidRPr="00E06337">
        <w:rPr>
          <w:rFonts w:ascii="Times New Roman" w:hAnsi="Times New Roman" w:cs="Times New Roman"/>
          <w:b/>
          <w:bCs/>
          <w:color w:val="231F20"/>
          <w:spacing w:val="-4"/>
          <w:sz w:val="24"/>
          <w:szCs w:val="24"/>
        </w:rPr>
        <w:t xml:space="preserve"> </w:t>
      </w:r>
      <w:r w:rsidRPr="00E06337">
        <w:rPr>
          <w:rFonts w:ascii="Times New Roman" w:hAnsi="Times New Roman" w:cs="Times New Roman"/>
          <w:b/>
          <w:bCs/>
          <w:color w:val="231F20"/>
          <w:spacing w:val="-2"/>
          <w:sz w:val="24"/>
          <w:szCs w:val="24"/>
        </w:rPr>
        <w:t>development:</w:t>
      </w:r>
    </w:p>
    <w:p w14:paraId="2193D202" w14:textId="77777777" w:rsidR="00A737C9" w:rsidRPr="00E06337" w:rsidRDefault="00A737C9" w:rsidP="00E06337">
      <w:pPr>
        <w:pStyle w:val="BodyText"/>
        <w:ind w:left="142" w:right="4"/>
        <w:jc w:val="both"/>
        <w:rPr>
          <w:rFonts w:ascii="Times New Roman" w:hAnsi="Times New Roman" w:cs="Times New Roman"/>
        </w:rPr>
      </w:pPr>
      <w:r w:rsidRPr="00E06337">
        <w:rPr>
          <w:rFonts w:ascii="Times New Roman" w:hAnsi="Times New Roman" w:cs="Times New Roman"/>
          <w:color w:val="231F20"/>
          <w:spacing w:val="-4"/>
        </w:rPr>
        <w:t>A</w:t>
      </w:r>
      <w:r w:rsidRPr="00E06337">
        <w:rPr>
          <w:rFonts w:ascii="Times New Roman" w:hAnsi="Times New Roman" w:cs="Times New Roman"/>
          <w:color w:val="231F20"/>
          <w:spacing w:val="-2"/>
        </w:rPr>
        <w:t xml:space="preserve"> </w:t>
      </w:r>
      <w:r w:rsidRPr="00E06337">
        <w:rPr>
          <w:rFonts w:ascii="Times New Roman" w:hAnsi="Times New Roman" w:cs="Times New Roman"/>
          <w:color w:val="231F20"/>
          <w:spacing w:val="-4"/>
        </w:rPr>
        <w:t>professional</w:t>
      </w:r>
      <w:r w:rsidRPr="00E06337">
        <w:rPr>
          <w:rFonts w:ascii="Times New Roman" w:hAnsi="Times New Roman" w:cs="Times New Roman"/>
          <w:color w:val="231F20"/>
          <w:spacing w:val="-1"/>
        </w:rPr>
        <w:t xml:space="preserve"> </w:t>
      </w:r>
      <w:r w:rsidRPr="00E06337">
        <w:rPr>
          <w:rFonts w:ascii="Times New Roman" w:hAnsi="Times New Roman" w:cs="Times New Roman"/>
          <w:color w:val="231F20"/>
          <w:spacing w:val="-4"/>
        </w:rPr>
        <w:t>teacher:</w:t>
      </w:r>
    </w:p>
    <w:p w14:paraId="3EEC573D" w14:textId="77777777" w:rsidR="00A737C9" w:rsidRPr="00E06337" w:rsidRDefault="00A737C9">
      <w:pPr>
        <w:pStyle w:val="ListParagraph"/>
        <w:numPr>
          <w:ilvl w:val="0"/>
          <w:numId w:val="47"/>
        </w:numPr>
        <w:tabs>
          <w:tab w:val="left" w:pos="1248"/>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z w:val="24"/>
          <w:szCs w:val="24"/>
        </w:rPr>
        <w:t>Uses the National Professional Standards for Teachers and pieces</w:t>
      </w:r>
      <w:r w:rsidRPr="00E06337">
        <w:rPr>
          <w:rFonts w:ascii="Times New Roman" w:hAnsi="Times New Roman" w:cs="Times New Roman"/>
          <w:color w:val="231F20"/>
          <w:spacing w:val="80"/>
          <w:w w:val="150"/>
          <w:sz w:val="24"/>
          <w:szCs w:val="24"/>
        </w:rPr>
        <w:t xml:space="preserve"> </w:t>
      </w:r>
      <w:r w:rsidRPr="00E06337">
        <w:rPr>
          <w:rFonts w:ascii="Times New Roman" w:hAnsi="Times New Roman" w:cs="Times New Roman"/>
          <w:color w:val="231F20"/>
          <w:sz w:val="24"/>
          <w:szCs w:val="24"/>
        </w:rPr>
        <w:t xml:space="preserve">of advice from colleagues to identify and plan professional learning </w:t>
      </w:r>
      <w:r w:rsidRPr="00E06337">
        <w:rPr>
          <w:rFonts w:ascii="Times New Roman" w:hAnsi="Times New Roman" w:cs="Times New Roman"/>
          <w:color w:val="231F20"/>
          <w:spacing w:val="-2"/>
          <w:sz w:val="24"/>
          <w:szCs w:val="24"/>
        </w:rPr>
        <w:t>needs.</w:t>
      </w:r>
    </w:p>
    <w:p w14:paraId="0BDBA810" w14:textId="77777777" w:rsidR="00A737C9" w:rsidRPr="00E06337" w:rsidRDefault="00A737C9">
      <w:pPr>
        <w:pStyle w:val="ListParagraph"/>
        <w:numPr>
          <w:ilvl w:val="0"/>
          <w:numId w:val="47"/>
        </w:numPr>
        <w:tabs>
          <w:tab w:val="left" w:pos="1248"/>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w w:val="105"/>
          <w:sz w:val="24"/>
          <w:szCs w:val="24"/>
        </w:rPr>
        <w:t xml:space="preserve">Participates in continuous professional development to update knowledge and practice aligned to professional needs and school </w:t>
      </w:r>
      <w:r w:rsidRPr="00E06337">
        <w:rPr>
          <w:rFonts w:ascii="Times New Roman" w:hAnsi="Times New Roman" w:cs="Times New Roman"/>
          <w:color w:val="231F20"/>
          <w:spacing w:val="-2"/>
          <w:w w:val="105"/>
          <w:sz w:val="24"/>
          <w:szCs w:val="24"/>
        </w:rPr>
        <w:t>priorities.</w:t>
      </w:r>
    </w:p>
    <w:p w14:paraId="04CB2CAE" w14:textId="77777777" w:rsidR="00A737C9" w:rsidRPr="00E06337" w:rsidRDefault="00A737C9">
      <w:pPr>
        <w:pStyle w:val="ListParagraph"/>
        <w:numPr>
          <w:ilvl w:val="0"/>
          <w:numId w:val="47"/>
        </w:numPr>
        <w:tabs>
          <w:tab w:val="left" w:pos="1248"/>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pacing w:val="-2"/>
          <w:sz w:val="24"/>
          <w:szCs w:val="24"/>
        </w:rPr>
        <w:t>Contributes</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pacing w:val="-2"/>
          <w:sz w:val="24"/>
          <w:szCs w:val="24"/>
        </w:rPr>
        <w:t>to</w:t>
      </w:r>
      <w:r w:rsidRPr="00E06337">
        <w:rPr>
          <w:rFonts w:ascii="Times New Roman" w:hAnsi="Times New Roman" w:cs="Times New Roman"/>
          <w:color w:val="231F20"/>
          <w:spacing w:val="-6"/>
          <w:sz w:val="24"/>
          <w:szCs w:val="24"/>
        </w:rPr>
        <w:t xml:space="preserve"> </w:t>
      </w:r>
      <w:r w:rsidRPr="00E06337">
        <w:rPr>
          <w:rFonts w:ascii="Times New Roman" w:hAnsi="Times New Roman" w:cs="Times New Roman"/>
          <w:color w:val="231F20"/>
          <w:spacing w:val="-2"/>
          <w:sz w:val="24"/>
          <w:szCs w:val="24"/>
        </w:rPr>
        <w:t>collegial</w:t>
      </w:r>
      <w:r w:rsidRPr="00E06337">
        <w:rPr>
          <w:rFonts w:ascii="Times New Roman" w:hAnsi="Times New Roman" w:cs="Times New Roman"/>
          <w:color w:val="231F20"/>
          <w:spacing w:val="-6"/>
          <w:sz w:val="24"/>
          <w:szCs w:val="24"/>
        </w:rPr>
        <w:t xml:space="preserve"> </w:t>
      </w:r>
      <w:r w:rsidRPr="00E06337">
        <w:rPr>
          <w:rFonts w:ascii="Times New Roman" w:hAnsi="Times New Roman" w:cs="Times New Roman"/>
          <w:color w:val="231F20"/>
          <w:spacing w:val="-2"/>
          <w:sz w:val="24"/>
          <w:szCs w:val="24"/>
        </w:rPr>
        <w:t>discussions</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pacing w:val="-2"/>
          <w:sz w:val="24"/>
          <w:szCs w:val="24"/>
        </w:rPr>
        <w:t>and</w:t>
      </w:r>
      <w:r w:rsidRPr="00E06337">
        <w:rPr>
          <w:rFonts w:ascii="Times New Roman" w:hAnsi="Times New Roman" w:cs="Times New Roman"/>
          <w:color w:val="231F20"/>
          <w:spacing w:val="-6"/>
          <w:sz w:val="24"/>
          <w:szCs w:val="24"/>
        </w:rPr>
        <w:t xml:space="preserve"> </w:t>
      </w:r>
      <w:r w:rsidRPr="00E06337">
        <w:rPr>
          <w:rFonts w:ascii="Times New Roman" w:hAnsi="Times New Roman" w:cs="Times New Roman"/>
          <w:color w:val="231F20"/>
          <w:spacing w:val="-2"/>
          <w:sz w:val="24"/>
          <w:szCs w:val="24"/>
        </w:rPr>
        <w:t>applies</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pacing w:val="-2"/>
          <w:sz w:val="24"/>
          <w:szCs w:val="24"/>
        </w:rPr>
        <w:t>constructive</w:t>
      </w:r>
      <w:r w:rsidRPr="00E06337">
        <w:rPr>
          <w:rFonts w:ascii="Times New Roman" w:hAnsi="Times New Roman" w:cs="Times New Roman"/>
          <w:color w:val="231F20"/>
          <w:spacing w:val="-6"/>
          <w:sz w:val="24"/>
          <w:szCs w:val="24"/>
        </w:rPr>
        <w:t xml:space="preserve"> </w:t>
      </w:r>
      <w:r w:rsidRPr="00E06337">
        <w:rPr>
          <w:rFonts w:ascii="Times New Roman" w:hAnsi="Times New Roman" w:cs="Times New Roman"/>
          <w:color w:val="231F20"/>
          <w:spacing w:val="-2"/>
          <w:sz w:val="24"/>
          <w:szCs w:val="24"/>
        </w:rPr>
        <w:t xml:space="preserve">feedback </w:t>
      </w:r>
      <w:r w:rsidRPr="00E06337">
        <w:rPr>
          <w:rFonts w:ascii="Times New Roman" w:hAnsi="Times New Roman" w:cs="Times New Roman"/>
          <w:color w:val="231F20"/>
          <w:sz w:val="24"/>
          <w:szCs w:val="24"/>
        </w:rPr>
        <w:t>to improve professional knowledge and practice.</w:t>
      </w:r>
    </w:p>
    <w:p w14:paraId="017DD1E7" w14:textId="77777777" w:rsidR="00A737C9" w:rsidRPr="00E06337" w:rsidRDefault="00A737C9">
      <w:pPr>
        <w:pStyle w:val="ListParagraph"/>
        <w:numPr>
          <w:ilvl w:val="0"/>
          <w:numId w:val="47"/>
        </w:numPr>
        <w:tabs>
          <w:tab w:val="left" w:pos="1248"/>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w w:val="105"/>
          <w:sz w:val="24"/>
          <w:szCs w:val="24"/>
        </w:rPr>
        <w:t>Undertakes</w:t>
      </w:r>
      <w:r w:rsidRPr="00E06337">
        <w:rPr>
          <w:rFonts w:ascii="Times New Roman" w:hAnsi="Times New Roman" w:cs="Times New Roman"/>
          <w:color w:val="231F20"/>
          <w:spacing w:val="23"/>
          <w:w w:val="105"/>
          <w:sz w:val="24"/>
          <w:szCs w:val="24"/>
        </w:rPr>
        <w:t xml:space="preserve"> </w:t>
      </w:r>
      <w:r w:rsidRPr="00E06337">
        <w:rPr>
          <w:rFonts w:ascii="Times New Roman" w:hAnsi="Times New Roman" w:cs="Times New Roman"/>
          <w:color w:val="231F20"/>
          <w:w w:val="105"/>
          <w:sz w:val="24"/>
          <w:szCs w:val="24"/>
        </w:rPr>
        <w:t>professional</w:t>
      </w:r>
      <w:r w:rsidRPr="00E06337">
        <w:rPr>
          <w:rFonts w:ascii="Times New Roman" w:hAnsi="Times New Roman" w:cs="Times New Roman"/>
          <w:color w:val="231F20"/>
          <w:spacing w:val="24"/>
          <w:w w:val="105"/>
          <w:sz w:val="24"/>
          <w:szCs w:val="24"/>
        </w:rPr>
        <w:t xml:space="preserve"> </w:t>
      </w:r>
      <w:r w:rsidRPr="00E06337">
        <w:rPr>
          <w:rFonts w:ascii="Times New Roman" w:hAnsi="Times New Roman" w:cs="Times New Roman"/>
          <w:color w:val="231F20"/>
          <w:w w:val="105"/>
          <w:sz w:val="24"/>
          <w:szCs w:val="24"/>
        </w:rPr>
        <w:t>learning</w:t>
      </w:r>
      <w:r w:rsidRPr="00E06337">
        <w:rPr>
          <w:rFonts w:ascii="Times New Roman" w:hAnsi="Times New Roman" w:cs="Times New Roman"/>
          <w:color w:val="231F20"/>
          <w:spacing w:val="24"/>
          <w:w w:val="105"/>
          <w:sz w:val="24"/>
          <w:szCs w:val="24"/>
        </w:rPr>
        <w:t xml:space="preserve"> </w:t>
      </w:r>
      <w:r w:rsidRPr="00E06337">
        <w:rPr>
          <w:rFonts w:ascii="Times New Roman" w:hAnsi="Times New Roman" w:cs="Times New Roman"/>
          <w:color w:val="231F20"/>
          <w:w w:val="105"/>
          <w:sz w:val="24"/>
          <w:szCs w:val="24"/>
        </w:rPr>
        <w:t>programs</w:t>
      </w:r>
      <w:r w:rsidRPr="00E06337">
        <w:rPr>
          <w:rFonts w:ascii="Times New Roman" w:hAnsi="Times New Roman" w:cs="Times New Roman"/>
          <w:color w:val="231F20"/>
          <w:spacing w:val="23"/>
          <w:w w:val="105"/>
          <w:sz w:val="24"/>
          <w:szCs w:val="24"/>
        </w:rPr>
        <w:t xml:space="preserve"> </w:t>
      </w:r>
      <w:r w:rsidRPr="00E06337">
        <w:rPr>
          <w:rFonts w:ascii="Times New Roman" w:hAnsi="Times New Roman" w:cs="Times New Roman"/>
          <w:color w:val="231F20"/>
          <w:w w:val="105"/>
          <w:sz w:val="24"/>
          <w:szCs w:val="24"/>
        </w:rPr>
        <w:t>designed</w:t>
      </w:r>
      <w:r w:rsidRPr="00E06337">
        <w:rPr>
          <w:rFonts w:ascii="Times New Roman" w:hAnsi="Times New Roman" w:cs="Times New Roman"/>
          <w:color w:val="231F20"/>
          <w:spacing w:val="24"/>
          <w:w w:val="105"/>
          <w:sz w:val="24"/>
          <w:szCs w:val="24"/>
        </w:rPr>
        <w:t xml:space="preserve"> </w:t>
      </w:r>
      <w:r w:rsidRPr="00E06337">
        <w:rPr>
          <w:rFonts w:ascii="Times New Roman" w:hAnsi="Times New Roman" w:cs="Times New Roman"/>
          <w:color w:val="231F20"/>
          <w:w w:val="105"/>
          <w:sz w:val="24"/>
          <w:szCs w:val="24"/>
        </w:rPr>
        <w:t>to</w:t>
      </w:r>
      <w:r w:rsidRPr="00E06337">
        <w:rPr>
          <w:rFonts w:ascii="Times New Roman" w:hAnsi="Times New Roman" w:cs="Times New Roman"/>
          <w:color w:val="231F20"/>
          <w:spacing w:val="24"/>
          <w:w w:val="105"/>
          <w:sz w:val="24"/>
          <w:szCs w:val="24"/>
        </w:rPr>
        <w:t xml:space="preserve"> </w:t>
      </w:r>
      <w:r w:rsidRPr="00E06337">
        <w:rPr>
          <w:rFonts w:ascii="Times New Roman" w:hAnsi="Times New Roman" w:cs="Times New Roman"/>
          <w:color w:val="231F20"/>
          <w:spacing w:val="-2"/>
          <w:w w:val="105"/>
          <w:sz w:val="24"/>
          <w:szCs w:val="24"/>
        </w:rPr>
        <w:t xml:space="preserve">address </w:t>
      </w:r>
      <w:r w:rsidRPr="00E06337">
        <w:rPr>
          <w:rFonts w:ascii="Times New Roman" w:hAnsi="Times New Roman" w:cs="Times New Roman"/>
          <w:color w:val="231F20"/>
          <w:spacing w:val="-2"/>
          <w:sz w:val="24"/>
          <w:szCs w:val="24"/>
        </w:rPr>
        <w:t>identified learners’ learning needs.</w:t>
      </w:r>
    </w:p>
    <w:p w14:paraId="52EA315B" w14:textId="77777777" w:rsidR="00A737C9" w:rsidRPr="00E06337" w:rsidRDefault="00A737C9">
      <w:pPr>
        <w:pStyle w:val="Heading6"/>
        <w:numPr>
          <w:ilvl w:val="0"/>
          <w:numId w:val="78"/>
        </w:numPr>
        <w:tabs>
          <w:tab w:val="left" w:pos="1209"/>
        </w:tabs>
        <w:spacing w:before="0" w:line="240" w:lineRule="auto"/>
        <w:ind w:left="0" w:right="4" w:firstLine="0"/>
        <w:jc w:val="both"/>
        <w:rPr>
          <w:rFonts w:ascii="Times New Roman" w:hAnsi="Times New Roman" w:cs="Times New Roman"/>
          <w:sz w:val="24"/>
          <w:szCs w:val="24"/>
        </w:rPr>
      </w:pPr>
      <w:r w:rsidRPr="00E06337">
        <w:rPr>
          <w:rFonts w:ascii="Times New Roman" w:hAnsi="Times New Roman" w:cs="Times New Roman"/>
          <w:b/>
          <w:bCs/>
          <w:color w:val="231F20"/>
          <w:sz w:val="24"/>
          <w:szCs w:val="24"/>
        </w:rPr>
        <w:t>Providing</w:t>
      </w:r>
      <w:r w:rsidRPr="00E06337">
        <w:rPr>
          <w:rFonts w:ascii="Times New Roman" w:hAnsi="Times New Roman" w:cs="Times New Roman"/>
          <w:b/>
          <w:bCs/>
          <w:color w:val="231F20"/>
          <w:spacing w:val="-1"/>
          <w:sz w:val="24"/>
          <w:szCs w:val="24"/>
        </w:rPr>
        <w:t xml:space="preserve"> </w:t>
      </w:r>
      <w:r w:rsidRPr="00E06337">
        <w:rPr>
          <w:rFonts w:ascii="Times New Roman" w:hAnsi="Times New Roman" w:cs="Times New Roman"/>
          <w:b/>
          <w:bCs/>
          <w:color w:val="231F20"/>
          <w:sz w:val="24"/>
          <w:szCs w:val="24"/>
        </w:rPr>
        <w:t>career</w:t>
      </w:r>
      <w:r w:rsidRPr="00E06337">
        <w:rPr>
          <w:rFonts w:ascii="Times New Roman" w:hAnsi="Times New Roman" w:cs="Times New Roman"/>
          <w:b/>
          <w:bCs/>
          <w:color w:val="231F20"/>
          <w:spacing w:val="-1"/>
          <w:sz w:val="24"/>
          <w:szCs w:val="24"/>
        </w:rPr>
        <w:t xml:space="preserve"> </w:t>
      </w:r>
      <w:r w:rsidRPr="00E06337">
        <w:rPr>
          <w:rFonts w:ascii="Times New Roman" w:hAnsi="Times New Roman" w:cs="Times New Roman"/>
          <w:b/>
          <w:bCs/>
          <w:color w:val="231F20"/>
          <w:sz w:val="24"/>
          <w:szCs w:val="24"/>
        </w:rPr>
        <w:t>guidance</w:t>
      </w:r>
      <w:r w:rsidRPr="00E06337">
        <w:rPr>
          <w:rFonts w:ascii="Times New Roman" w:hAnsi="Times New Roman" w:cs="Times New Roman"/>
          <w:b/>
          <w:bCs/>
          <w:color w:val="231F20"/>
          <w:spacing w:val="-1"/>
          <w:sz w:val="24"/>
          <w:szCs w:val="24"/>
        </w:rPr>
        <w:t xml:space="preserve"> </w:t>
      </w:r>
      <w:r w:rsidRPr="00E06337">
        <w:rPr>
          <w:rFonts w:ascii="Times New Roman" w:hAnsi="Times New Roman" w:cs="Times New Roman"/>
          <w:b/>
          <w:bCs/>
          <w:color w:val="231F20"/>
          <w:sz w:val="24"/>
          <w:szCs w:val="24"/>
        </w:rPr>
        <w:t>and</w:t>
      </w:r>
      <w:r w:rsidRPr="00E06337">
        <w:rPr>
          <w:rFonts w:ascii="Times New Roman" w:hAnsi="Times New Roman" w:cs="Times New Roman"/>
          <w:b/>
          <w:bCs/>
          <w:color w:val="231F20"/>
          <w:spacing w:val="-1"/>
          <w:sz w:val="24"/>
          <w:szCs w:val="24"/>
        </w:rPr>
        <w:t xml:space="preserve"> </w:t>
      </w:r>
      <w:r w:rsidRPr="00E06337">
        <w:rPr>
          <w:rFonts w:ascii="Times New Roman" w:hAnsi="Times New Roman" w:cs="Times New Roman"/>
          <w:b/>
          <w:bCs/>
          <w:color w:val="231F20"/>
          <w:sz w:val="24"/>
          <w:szCs w:val="24"/>
        </w:rPr>
        <w:t>counselling</w:t>
      </w:r>
      <w:r w:rsidRPr="00E06337">
        <w:rPr>
          <w:rFonts w:ascii="Times New Roman" w:hAnsi="Times New Roman" w:cs="Times New Roman"/>
          <w:b/>
          <w:bCs/>
          <w:color w:val="231F20"/>
          <w:spacing w:val="-1"/>
          <w:sz w:val="24"/>
          <w:szCs w:val="24"/>
        </w:rPr>
        <w:t xml:space="preserve"> </w:t>
      </w:r>
      <w:r w:rsidRPr="00E06337">
        <w:rPr>
          <w:rFonts w:ascii="Times New Roman" w:hAnsi="Times New Roman" w:cs="Times New Roman"/>
          <w:b/>
          <w:bCs/>
          <w:color w:val="231F20"/>
          <w:spacing w:val="-2"/>
          <w:sz w:val="24"/>
          <w:szCs w:val="24"/>
        </w:rPr>
        <w:t>services</w:t>
      </w:r>
      <w:r w:rsidRPr="00E06337">
        <w:rPr>
          <w:rFonts w:ascii="Times New Roman" w:hAnsi="Times New Roman" w:cs="Times New Roman"/>
          <w:color w:val="231F20"/>
          <w:spacing w:val="-2"/>
          <w:sz w:val="24"/>
          <w:szCs w:val="24"/>
        </w:rPr>
        <w:t>:</w:t>
      </w:r>
    </w:p>
    <w:p w14:paraId="7D7450DD" w14:textId="77777777" w:rsidR="00A737C9" w:rsidRPr="00E06337" w:rsidRDefault="00A737C9" w:rsidP="00E06337">
      <w:pPr>
        <w:pStyle w:val="BodyText"/>
        <w:ind w:left="142" w:right="4"/>
        <w:jc w:val="both"/>
        <w:rPr>
          <w:rFonts w:ascii="Times New Roman" w:hAnsi="Times New Roman" w:cs="Times New Roman"/>
        </w:rPr>
      </w:pPr>
      <w:r w:rsidRPr="00E06337">
        <w:rPr>
          <w:rFonts w:ascii="Times New Roman" w:hAnsi="Times New Roman" w:cs="Times New Roman"/>
          <w:color w:val="231F20"/>
        </w:rPr>
        <w:t>A</w:t>
      </w:r>
      <w:r w:rsidRPr="00E06337">
        <w:rPr>
          <w:rFonts w:ascii="Times New Roman" w:hAnsi="Times New Roman" w:cs="Times New Roman"/>
          <w:color w:val="231F20"/>
          <w:spacing w:val="-13"/>
        </w:rPr>
        <w:t xml:space="preserve"> </w:t>
      </w:r>
      <w:r w:rsidRPr="00E06337">
        <w:rPr>
          <w:rFonts w:ascii="Times New Roman" w:hAnsi="Times New Roman" w:cs="Times New Roman"/>
          <w:color w:val="231F20"/>
        </w:rPr>
        <w:t>professional</w:t>
      </w:r>
      <w:r w:rsidRPr="00E06337">
        <w:rPr>
          <w:rFonts w:ascii="Times New Roman" w:hAnsi="Times New Roman" w:cs="Times New Roman"/>
          <w:color w:val="231F20"/>
          <w:spacing w:val="-13"/>
        </w:rPr>
        <w:t xml:space="preserve"> </w:t>
      </w:r>
      <w:r w:rsidRPr="00E06337">
        <w:rPr>
          <w:rFonts w:ascii="Times New Roman" w:hAnsi="Times New Roman" w:cs="Times New Roman"/>
          <w:color w:val="231F20"/>
          <w:spacing w:val="-2"/>
        </w:rPr>
        <w:t>teacher:</w:t>
      </w:r>
    </w:p>
    <w:p w14:paraId="724F2DA9" w14:textId="77777777" w:rsidR="00A737C9" w:rsidRPr="00E06337" w:rsidRDefault="00A737C9">
      <w:pPr>
        <w:pStyle w:val="ListParagraph"/>
        <w:numPr>
          <w:ilvl w:val="0"/>
          <w:numId w:val="48"/>
        </w:numPr>
        <w:tabs>
          <w:tab w:val="left" w:pos="1248"/>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w w:val="105"/>
          <w:sz w:val="24"/>
          <w:szCs w:val="24"/>
        </w:rPr>
        <w:t xml:space="preserve">Gives total attention to learners and values each of them as an </w:t>
      </w:r>
      <w:r w:rsidRPr="00E06337">
        <w:rPr>
          <w:rFonts w:ascii="Times New Roman" w:hAnsi="Times New Roman" w:cs="Times New Roman"/>
          <w:color w:val="231F20"/>
          <w:spacing w:val="-2"/>
          <w:w w:val="105"/>
          <w:sz w:val="24"/>
          <w:szCs w:val="24"/>
        </w:rPr>
        <w:t>individual.</w:t>
      </w:r>
    </w:p>
    <w:p w14:paraId="6297A481" w14:textId="77777777" w:rsidR="00A737C9" w:rsidRPr="00E06337" w:rsidRDefault="00A737C9">
      <w:pPr>
        <w:pStyle w:val="ListParagraph"/>
        <w:numPr>
          <w:ilvl w:val="0"/>
          <w:numId w:val="48"/>
        </w:numPr>
        <w:tabs>
          <w:tab w:val="left" w:pos="1248"/>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z w:val="24"/>
          <w:szCs w:val="24"/>
        </w:rPr>
        <w:t xml:space="preserve">Demonstrates the ability to effectively listen to learners and provides </w:t>
      </w:r>
      <w:r w:rsidRPr="00E06337">
        <w:rPr>
          <w:rFonts w:ascii="Times New Roman" w:hAnsi="Times New Roman" w:cs="Times New Roman"/>
          <w:color w:val="231F20"/>
          <w:spacing w:val="-2"/>
          <w:sz w:val="24"/>
          <w:szCs w:val="24"/>
        </w:rPr>
        <w:t>feedback.</w:t>
      </w:r>
    </w:p>
    <w:p w14:paraId="6E8EC94B" w14:textId="77777777" w:rsidR="00A737C9" w:rsidRPr="00E06337" w:rsidRDefault="00A737C9">
      <w:pPr>
        <w:pStyle w:val="ListParagraph"/>
        <w:numPr>
          <w:ilvl w:val="0"/>
          <w:numId w:val="48"/>
        </w:numPr>
        <w:tabs>
          <w:tab w:val="left" w:pos="1248"/>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z w:val="24"/>
          <w:szCs w:val="24"/>
        </w:rPr>
        <w:t>Has</w:t>
      </w:r>
      <w:r w:rsidRPr="00E06337">
        <w:rPr>
          <w:rFonts w:ascii="Times New Roman" w:hAnsi="Times New Roman" w:cs="Times New Roman"/>
          <w:color w:val="231F20"/>
          <w:spacing w:val="-2"/>
          <w:sz w:val="24"/>
          <w:szCs w:val="24"/>
        </w:rPr>
        <w:t xml:space="preserve"> </w:t>
      </w:r>
      <w:r w:rsidRPr="00E06337">
        <w:rPr>
          <w:rFonts w:ascii="Times New Roman" w:hAnsi="Times New Roman" w:cs="Times New Roman"/>
          <w:color w:val="231F20"/>
          <w:sz w:val="24"/>
          <w:szCs w:val="24"/>
        </w:rPr>
        <w:t>the</w:t>
      </w:r>
      <w:r w:rsidRPr="00E06337">
        <w:rPr>
          <w:rFonts w:ascii="Times New Roman" w:hAnsi="Times New Roman" w:cs="Times New Roman"/>
          <w:color w:val="231F20"/>
          <w:spacing w:val="-2"/>
          <w:sz w:val="24"/>
          <w:szCs w:val="24"/>
        </w:rPr>
        <w:t xml:space="preserve"> </w:t>
      </w:r>
      <w:r w:rsidRPr="00E06337">
        <w:rPr>
          <w:rFonts w:ascii="Times New Roman" w:hAnsi="Times New Roman" w:cs="Times New Roman"/>
          <w:color w:val="231F20"/>
          <w:sz w:val="24"/>
          <w:szCs w:val="24"/>
        </w:rPr>
        <w:t>ability</w:t>
      </w:r>
      <w:r w:rsidRPr="00E06337">
        <w:rPr>
          <w:rFonts w:ascii="Times New Roman" w:hAnsi="Times New Roman" w:cs="Times New Roman"/>
          <w:color w:val="231F20"/>
          <w:spacing w:val="-2"/>
          <w:sz w:val="24"/>
          <w:szCs w:val="24"/>
        </w:rPr>
        <w:t xml:space="preserve"> </w:t>
      </w:r>
      <w:r w:rsidRPr="00E06337">
        <w:rPr>
          <w:rFonts w:ascii="Times New Roman" w:hAnsi="Times New Roman" w:cs="Times New Roman"/>
          <w:color w:val="231F20"/>
          <w:sz w:val="24"/>
          <w:szCs w:val="24"/>
        </w:rPr>
        <w:t>to</w:t>
      </w:r>
      <w:r w:rsidRPr="00E06337">
        <w:rPr>
          <w:rFonts w:ascii="Times New Roman" w:hAnsi="Times New Roman" w:cs="Times New Roman"/>
          <w:color w:val="231F20"/>
          <w:spacing w:val="-2"/>
          <w:sz w:val="24"/>
          <w:szCs w:val="24"/>
        </w:rPr>
        <w:t xml:space="preserve"> </w:t>
      </w:r>
      <w:r w:rsidRPr="00E06337">
        <w:rPr>
          <w:rFonts w:ascii="Times New Roman" w:hAnsi="Times New Roman" w:cs="Times New Roman"/>
          <w:color w:val="231F20"/>
          <w:sz w:val="24"/>
          <w:szCs w:val="24"/>
        </w:rPr>
        <w:t>ask</w:t>
      </w:r>
      <w:r w:rsidRPr="00E06337">
        <w:rPr>
          <w:rFonts w:ascii="Times New Roman" w:hAnsi="Times New Roman" w:cs="Times New Roman"/>
          <w:color w:val="231F20"/>
          <w:spacing w:val="-2"/>
          <w:sz w:val="24"/>
          <w:szCs w:val="24"/>
        </w:rPr>
        <w:t xml:space="preserve"> </w:t>
      </w:r>
      <w:r w:rsidRPr="00E06337">
        <w:rPr>
          <w:rFonts w:ascii="Times New Roman" w:hAnsi="Times New Roman" w:cs="Times New Roman"/>
          <w:color w:val="231F20"/>
          <w:sz w:val="24"/>
          <w:szCs w:val="24"/>
        </w:rPr>
        <w:t>relevant,</w:t>
      </w:r>
      <w:r w:rsidRPr="00E06337">
        <w:rPr>
          <w:rFonts w:ascii="Times New Roman" w:hAnsi="Times New Roman" w:cs="Times New Roman"/>
          <w:color w:val="231F20"/>
          <w:spacing w:val="-2"/>
          <w:sz w:val="24"/>
          <w:szCs w:val="24"/>
        </w:rPr>
        <w:t xml:space="preserve"> </w:t>
      </w:r>
      <w:r w:rsidRPr="00E06337">
        <w:rPr>
          <w:rFonts w:ascii="Times New Roman" w:hAnsi="Times New Roman" w:cs="Times New Roman"/>
          <w:color w:val="231F20"/>
          <w:sz w:val="24"/>
          <w:szCs w:val="24"/>
        </w:rPr>
        <w:t>open</w:t>
      </w:r>
      <w:r w:rsidRPr="00E06337">
        <w:rPr>
          <w:rFonts w:ascii="Times New Roman" w:hAnsi="Times New Roman" w:cs="Times New Roman"/>
          <w:color w:val="231F20"/>
          <w:spacing w:val="-2"/>
          <w:sz w:val="24"/>
          <w:szCs w:val="24"/>
        </w:rPr>
        <w:t xml:space="preserve"> </w:t>
      </w:r>
      <w:r w:rsidRPr="00E06337">
        <w:rPr>
          <w:rFonts w:ascii="Times New Roman" w:hAnsi="Times New Roman" w:cs="Times New Roman"/>
          <w:color w:val="231F20"/>
          <w:sz w:val="24"/>
          <w:szCs w:val="24"/>
        </w:rPr>
        <w:t>and</w:t>
      </w:r>
      <w:r w:rsidRPr="00E06337">
        <w:rPr>
          <w:rFonts w:ascii="Times New Roman" w:hAnsi="Times New Roman" w:cs="Times New Roman"/>
          <w:color w:val="231F20"/>
          <w:spacing w:val="-2"/>
          <w:sz w:val="24"/>
          <w:szCs w:val="24"/>
        </w:rPr>
        <w:t xml:space="preserve"> </w:t>
      </w:r>
      <w:r w:rsidRPr="00E06337">
        <w:rPr>
          <w:rFonts w:ascii="Times New Roman" w:hAnsi="Times New Roman" w:cs="Times New Roman"/>
          <w:color w:val="231F20"/>
          <w:sz w:val="24"/>
          <w:szCs w:val="24"/>
        </w:rPr>
        <w:t>closed</w:t>
      </w:r>
      <w:r w:rsidRPr="00E06337">
        <w:rPr>
          <w:rFonts w:ascii="Times New Roman" w:hAnsi="Times New Roman" w:cs="Times New Roman"/>
          <w:color w:val="231F20"/>
          <w:spacing w:val="-2"/>
          <w:sz w:val="24"/>
          <w:szCs w:val="24"/>
        </w:rPr>
        <w:t xml:space="preserve"> </w:t>
      </w:r>
      <w:r w:rsidRPr="00E06337">
        <w:rPr>
          <w:rFonts w:ascii="Times New Roman" w:hAnsi="Times New Roman" w:cs="Times New Roman"/>
          <w:color w:val="231F20"/>
          <w:sz w:val="24"/>
          <w:szCs w:val="24"/>
        </w:rPr>
        <w:t>questions</w:t>
      </w:r>
      <w:r w:rsidRPr="00E06337">
        <w:rPr>
          <w:rFonts w:ascii="Times New Roman" w:hAnsi="Times New Roman" w:cs="Times New Roman"/>
          <w:color w:val="231F20"/>
          <w:spacing w:val="-2"/>
          <w:sz w:val="24"/>
          <w:szCs w:val="24"/>
        </w:rPr>
        <w:t xml:space="preserve"> </w:t>
      </w:r>
      <w:r w:rsidRPr="00E06337">
        <w:rPr>
          <w:rFonts w:ascii="Times New Roman" w:hAnsi="Times New Roman" w:cs="Times New Roman"/>
          <w:color w:val="231F20"/>
          <w:sz w:val="24"/>
          <w:szCs w:val="24"/>
        </w:rPr>
        <w:t>and</w:t>
      </w:r>
      <w:r w:rsidRPr="00E06337">
        <w:rPr>
          <w:rFonts w:ascii="Times New Roman" w:hAnsi="Times New Roman" w:cs="Times New Roman"/>
          <w:color w:val="231F20"/>
          <w:spacing w:val="-2"/>
          <w:sz w:val="24"/>
          <w:szCs w:val="24"/>
        </w:rPr>
        <w:t xml:space="preserve"> </w:t>
      </w:r>
      <w:r w:rsidRPr="00E06337">
        <w:rPr>
          <w:rFonts w:ascii="Times New Roman" w:hAnsi="Times New Roman" w:cs="Times New Roman"/>
          <w:color w:val="231F20"/>
          <w:sz w:val="24"/>
          <w:szCs w:val="24"/>
        </w:rPr>
        <w:t>how</w:t>
      </w:r>
      <w:r w:rsidRPr="00E06337">
        <w:rPr>
          <w:rFonts w:ascii="Times New Roman" w:hAnsi="Times New Roman" w:cs="Times New Roman"/>
          <w:color w:val="231F20"/>
          <w:spacing w:val="-2"/>
          <w:sz w:val="24"/>
          <w:szCs w:val="24"/>
        </w:rPr>
        <w:t xml:space="preserve"> </w:t>
      </w:r>
      <w:r w:rsidRPr="00E06337">
        <w:rPr>
          <w:rFonts w:ascii="Times New Roman" w:hAnsi="Times New Roman" w:cs="Times New Roman"/>
          <w:color w:val="231F20"/>
          <w:sz w:val="24"/>
          <w:szCs w:val="24"/>
        </w:rPr>
        <w:t>to make questioning more effective to gain a deeper understanding of learner’s concern.</w:t>
      </w:r>
    </w:p>
    <w:p w14:paraId="76CD39AE" w14:textId="77777777" w:rsidR="00A737C9" w:rsidRPr="00E06337" w:rsidRDefault="00A737C9">
      <w:pPr>
        <w:pStyle w:val="ListParagraph"/>
        <w:numPr>
          <w:ilvl w:val="0"/>
          <w:numId w:val="48"/>
        </w:numPr>
        <w:tabs>
          <w:tab w:val="left" w:pos="1247"/>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pacing w:val="-2"/>
          <w:sz w:val="24"/>
          <w:szCs w:val="24"/>
        </w:rPr>
        <w:t>Reflects</w:t>
      </w:r>
      <w:r w:rsidRPr="00E06337">
        <w:rPr>
          <w:rFonts w:ascii="Times New Roman" w:hAnsi="Times New Roman" w:cs="Times New Roman"/>
          <w:color w:val="231F20"/>
          <w:spacing w:val="-10"/>
          <w:sz w:val="24"/>
          <w:szCs w:val="24"/>
        </w:rPr>
        <w:t xml:space="preserve"> </w:t>
      </w:r>
      <w:r w:rsidRPr="00E06337">
        <w:rPr>
          <w:rFonts w:ascii="Times New Roman" w:hAnsi="Times New Roman" w:cs="Times New Roman"/>
          <w:color w:val="231F20"/>
          <w:spacing w:val="-2"/>
          <w:sz w:val="24"/>
          <w:szCs w:val="24"/>
        </w:rPr>
        <w:t>on</w:t>
      </w:r>
      <w:r w:rsidRPr="00E06337">
        <w:rPr>
          <w:rFonts w:ascii="Times New Roman" w:hAnsi="Times New Roman" w:cs="Times New Roman"/>
          <w:color w:val="231F20"/>
          <w:spacing w:val="-10"/>
          <w:sz w:val="24"/>
          <w:szCs w:val="24"/>
        </w:rPr>
        <w:t xml:space="preserve"> </w:t>
      </w:r>
      <w:r w:rsidRPr="00E06337">
        <w:rPr>
          <w:rFonts w:ascii="Times New Roman" w:hAnsi="Times New Roman" w:cs="Times New Roman"/>
          <w:color w:val="231F20"/>
          <w:spacing w:val="-2"/>
          <w:sz w:val="24"/>
          <w:szCs w:val="24"/>
        </w:rPr>
        <w:t>the</w:t>
      </w:r>
      <w:r w:rsidRPr="00E06337">
        <w:rPr>
          <w:rFonts w:ascii="Times New Roman" w:hAnsi="Times New Roman" w:cs="Times New Roman"/>
          <w:color w:val="231F20"/>
          <w:spacing w:val="-10"/>
          <w:sz w:val="24"/>
          <w:szCs w:val="24"/>
        </w:rPr>
        <w:t xml:space="preserve"> </w:t>
      </w:r>
      <w:r w:rsidRPr="00E06337">
        <w:rPr>
          <w:rFonts w:ascii="Times New Roman" w:hAnsi="Times New Roman" w:cs="Times New Roman"/>
          <w:color w:val="231F20"/>
          <w:spacing w:val="-2"/>
          <w:sz w:val="24"/>
          <w:szCs w:val="24"/>
        </w:rPr>
        <w:t>learner’s</w:t>
      </w:r>
      <w:r w:rsidRPr="00E06337">
        <w:rPr>
          <w:rFonts w:ascii="Times New Roman" w:hAnsi="Times New Roman" w:cs="Times New Roman"/>
          <w:color w:val="231F20"/>
          <w:spacing w:val="-10"/>
          <w:sz w:val="24"/>
          <w:szCs w:val="24"/>
        </w:rPr>
        <w:t xml:space="preserve"> </w:t>
      </w:r>
      <w:r w:rsidRPr="00E06337">
        <w:rPr>
          <w:rFonts w:ascii="Times New Roman" w:hAnsi="Times New Roman" w:cs="Times New Roman"/>
          <w:color w:val="231F20"/>
          <w:spacing w:val="-2"/>
          <w:sz w:val="24"/>
          <w:szCs w:val="24"/>
        </w:rPr>
        <w:t>experiences.</w:t>
      </w:r>
    </w:p>
    <w:p w14:paraId="3A2AB6BB" w14:textId="77777777" w:rsidR="00A737C9" w:rsidRPr="00E06337" w:rsidRDefault="00A737C9">
      <w:pPr>
        <w:pStyle w:val="ListParagraph"/>
        <w:numPr>
          <w:ilvl w:val="0"/>
          <w:numId w:val="48"/>
        </w:numPr>
        <w:tabs>
          <w:tab w:val="left" w:pos="965"/>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z w:val="24"/>
          <w:szCs w:val="24"/>
        </w:rPr>
        <w:t>Demonstrates the ability to put him/ herself in learner’s situation in order to build trust.</w:t>
      </w:r>
    </w:p>
    <w:p w14:paraId="13B0FAC7" w14:textId="77777777" w:rsidR="00A737C9" w:rsidRPr="00E06337" w:rsidRDefault="00A737C9">
      <w:pPr>
        <w:pStyle w:val="ListParagraph"/>
        <w:numPr>
          <w:ilvl w:val="0"/>
          <w:numId w:val="48"/>
        </w:numPr>
        <w:tabs>
          <w:tab w:val="left" w:pos="965"/>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sz w:val="24"/>
          <w:szCs w:val="24"/>
        </w:rPr>
        <w:t>Guides</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z w:val="24"/>
          <w:szCs w:val="24"/>
        </w:rPr>
        <w:t>the</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z w:val="24"/>
          <w:szCs w:val="24"/>
        </w:rPr>
        <w:t>learners</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z w:val="24"/>
          <w:szCs w:val="24"/>
        </w:rPr>
        <w:t>to</w:t>
      </w:r>
      <w:r w:rsidRPr="00E06337">
        <w:rPr>
          <w:rFonts w:ascii="Times New Roman" w:hAnsi="Times New Roman" w:cs="Times New Roman"/>
          <w:color w:val="231F20"/>
          <w:spacing w:val="-11"/>
          <w:sz w:val="24"/>
          <w:szCs w:val="24"/>
        </w:rPr>
        <w:t xml:space="preserve"> </w:t>
      </w:r>
      <w:r w:rsidRPr="00E06337">
        <w:rPr>
          <w:rFonts w:ascii="Times New Roman" w:hAnsi="Times New Roman" w:cs="Times New Roman"/>
          <w:color w:val="231F20"/>
          <w:sz w:val="24"/>
          <w:szCs w:val="24"/>
        </w:rPr>
        <w:t>make</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z w:val="24"/>
          <w:szCs w:val="24"/>
        </w:rPr>
        <w:t>the</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z w:val="24"/>
          <w:szCs w:val="24"/>
        </w:rPr>
        <w:t>right</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z w:val="24"/>
          <w:szCs w:val="24"/>
        </w:rPr>
        <w:t>choice</w:t>
      </w:r>
      <w:r w:rsidRPr="00E06337">
        <w:rPr>
          <w:rFonts w:ascii="Times New Roman" w:hAnsi="Times New Roman" w:cs="Times New Roman"/>
          <w:color w:val="231F20"/>
          <w:spacing w:val="-11"/>
          <w:sz w:val="24"/>
          <w:szCs w:val="24"/>
        </w:rPr>
        <w:t xml:space="preserve"> </w:t>
      </w:r>
      <w:r w:rsidRPr="00E06337">
        <w:rPr>
          <w:rFonts w:ascii="Times New Roman" w:hAnsi="Times New Roman" w:cs="Times New Roman"/>
          <w:color w:val="231F20"/>
          <w:sz w:val="24"/>
          <w:szCs w:val="24"/>
        </w:rPr>
        <w:t>in</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z w:val="24"/>
          <w:szCs w:val="24"/>
        </w:rPr>
        <w:t>their</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z w:val="24"/>
          <w:szCs w:val="24"/>
        </w:rPr>
        <w:t>future</w:t>
      </w:r>
      <w:r w:rsidRPr="00E06337">
        <w:rPr>
          <w:rFonts w:ascii="Times New Roman" w:hAnsi="Times New Roman" w:cs="Times New Roman"/>
          <w:color w:val="231F20"/>
          <w:spacing w:val="-11"/>
          <w:sz w:val="24"/>
          <w:szCs w:val="24"/>
        </w:rPr>
        <w:t xml:space="preserve"> </w:t>
      </w:r>
      <w:r w:rsidRPr="00E06337">
        <w:rPr>
          <w:rFonts w:ascii="Times New Roman" w:hAnsi="Times New Roman" w:cs="Times New Roman"/>
          <w:color w:val="231F20"/>
          <w:spacing w:val="-2"/>
          <w:sz w:val="24"/>
          <w:szCs w:val="24"/>
        </w:rPr>
        <w:t>career.</w:t>
      </w:r>
    </w:p>
    <w:p w14:paraId="07916BC7" w14:textId="77777777" w:rsidR="00A737C9" w:rsidRPr="00E06337" w:rsidRDefault="00A737C9">
      <w:pPr>
        <w:pStyle w:val="ListParagraph"/>
        <w:numPr>
          <w:ilvl w:val="0"/>
          <w:numId w:val="48"/>
        </w:numPr>
        <w:tabs>
          <w:tab w:val="left" w:pos="965"/>
        </w:tabs>
        <w:spacing w:after="0" w:line="240" w:lineRule="auto"/>
        <w:ind w:right="4"/>
        <w:jc w:val="both"/>
        <w:rPr>
          <w:rFonts w:ascii="Times New Roman" w:hAnsi="Times New Roman" w:cs="Times New Roman"/>
          <w:sz w:val="24"/>
          <w:szCs w:val="24"/>
        </w:rPr>
      </w:pPr>
      <w:r w:rsidRPr="00E06337">
        <w:rPr>
          <w:rFonts w:ascii="Times New Roman" w:hAnsi="Times New Roman" w:cs="Times New Roman"/>
          <w:color w:val="231F20"/>
          <w:w w:val="105"/>
          <w:sz w:val="24"/>
          <w:szCs w:val="24"/>
        </w:rPr>
        <w:t>Identifies</w:t>
      </w:r>
      <w:r w:rsidRPr="00E06337">
        <w:rPr>
          <w:rFonts w:ascii="Times New Roman" w:hAnsi="Times New Roman" w:cs="Times New Roman"/>
          <w:color w:val="231F20"/>
          <w:spacing w:val="10"/>
          <w:w w:val="105"/>
          <w:sz w:val="24"/>
          <w:szCs w:val="24"/>
        </w:rPr>
        <w:t xml:space="preserve"> </w:t>
      </w:r>
      <w:r w:rsidRPr="00E06337">
        <w:rPr>
          <w:rFonts w:ascii="Times New Roman" w:hAnsi="Times New Roman" w:cs="Times New Roman"/>
          <w:color w:val="231F20"/>
          <w:w w:val="105"/>
          <w:sz w:val="24"/>
          <w:szCs w:val="24"/>
        </w:rPr>
        <w:t>the</w:t>
      </w:r>
      <w:r w:rsidRPr="00E06337">
        <w:rPr>
          <w:rFonts w:ascii="Times New Roman" w:hAnsi="Times New Roman" w:cs="Times New Roman"/>
          <w:color w:val="231F20"/>
          <w:spacing w:val="10"/>
          <w:w w:val="105"/>
          <w:sz w:val="24"/>
          <w:szCs w:val="24"/>
        </w:rPr>
        <w:t xml:space="preserve"> </w:t>
      </w:r>
      <w:r w:rsidRPr="00E06337">
        <w:rPr>
          <w:rFonts w:ascii="Times New Roman" w:hAnsi="Times New Roman" w:cs="Times New Roman"/>
          <w:color w:val="231F20"/>
          <w:w w:val="105"/>
          <w:sz w:val="24"/>
          <w:szCs w:val="24"/>
        </w:rPr>
        <w:t>areas</w:t>
      </w:r>
      <w:r w:rsidRPr="00E06337">
        <w:rPr>
          <w:rFonts w:ascii="Times New Roman" w:hAnsi="Times New Roman" w:cs="Times New Roman"/>
          <w:color w:val="231F20"/>
          <w:spacing w:val="10"/>
          <w:w w:val="105"/>
          <w:sz w:val="24"/>
          <w:szCs w:val="24"/>
        </w:rPr>
        <w:t xml:space="preserve"> </w:t>
      </w:r>
      <w:r w:rsidRPr="00E06337">
        <w:rPr>
          <w:rFonts w:ascii="Times New Roman" w:hAnsi="Times New Roman" w:cs="Times New Roman"/>
          <w:color w:val="231F20"/>
          <w:w w:val="105"/>
          <w:sz w:val="24"/>
          <w:szCs w:val="24"/>
        </w:rPr>
        <w:t>in</w:t>
      </w:r>
      <w:r w:rsidRPr="00E06337">
        <w:rPr>
          <w:rFonts w:ascii="Times New Roman" w:hAnsi="Times New Roman" w:cs="Times New Roman"/>
          <w:color w:val="231F20"/>
          <w:spacing w:val="10"/>
          <w:w w:val="105"/>
          <w:sz w:val="24"/>
          <w:szCs w:val="24"/>
        </w:rPr>
        <w:t xml:space="preserve"> </w:t>
      </w:r>
      <w:r w:rsidRPr="00E06337">
        <w:rPr>
          <w:rFonts w:ascii="Times New Roman" w:hAnsi="Times New Roman" w:cs="Times New Roman"/>
          <w:color w:val="231F20"/>
          <w:w w:val="105"/>
          <w:sz w:val="24"/>
          <w:szCs w:val="24"/>
        </w:rPr>
        <w:t>which</w:t>
      </w:r>
      <w:r w:rsidRPr="00E06337">
        <w:rPr>
          <w:rFonts w:ascii="Times New Roman" w:hAnsi="Times New Roman" w:cs="Times New Roman"/>
          <w:color w:val="231F20"/>
          <w:spacing w:val="11"/>
          <w:w w:val="105"/>
          <w:sz w:val="24"/>
          <w:szCs w:val="24"/>
        </w:rPr>
        <w:t xml:space="preserve"> </w:t>
      </w:r>
      <w:r w:rsidRPr="00E06337">
        <w:rPr>
          <w:rFonts w:ascii="Times New Roman" w:hAnsi="Times New Roman" w:cs="Times New Roman"/>
          <w:color w:val="231F20"/>
          <w:w w:val="105"/>
          <w:sz w:val="24"/>
          <w:szCs w:val="24"/>
        </w:rPr>
        <w:t>learners</w:t>
      </w:r>
      <w:r w:rsidRPr="00E06337">
        <w:rPr>
          <w:rFonts w:ascii="Times New Roman" w:hAnsi="Times New Roman" w:cs="Times New Roman"/>
          <w:color w:val="231F20"/>
          <w:spacing w:val="10"/>
          <w:w w:val="105"/>
          <w:sz w:val="24"/>
          <w:szCs w:val="24"/>
        </w:rPr>
        <w:t xml:space="preserve"> </w:t>
      </w:r>
      <w:r w:rsidRPr="00E06337">
        <w:rPr>
          <w:rFonts w:ascii="Times New Roman" w:hAnsi="Times New Roman" w:cs="Times New Roman"/>
          <w:color w:val="231F20"/>
          <w:w w:val="105"/>
          <w:sz w:val="24"/>
          <w:szCs w:val="24"/>
        </w:rPr>
        <w:t>can</w:t>
      </w:r>
      <w:r w:rsidRPr="00E06337">
        <w:rPr>
          <w:rFonts w:ascii="Times New Roman" w:hAnsi="Times New Roman" w:cs="Times New Roman"/>
          <w:color w:val="231F20"/>
          <w:spacing w:val="10"/>
          <w:w w:val="105"/>
          <w:sz w:val="24"/>
          <w:szCs w:val="24"/>
        </w:rPr>
        <w:t xml:space="preserve"> </w:t>
      </w:r>
      <w:r w:rsidRPr="00E06337">
        <w:rPr>
          <w:rFonts w:ascii="Times New Roman" w:hAnsi="Times New Roman" w:cs="Times New Roman"/>
          <w:color w:val="231F20"/>
          <w:w w:val="105"/>
          <w:sz w:val="24"/>
          <w:szCs w:val="24"/>
        </w:rPr>
        <w:t>be</w:t>
      </w:r>
      <w:r w:rsidRPr="00E06337">
        <w:rPr>
          <w:rFonts w:ascii="Times New Roman" w:hAnsi="Times New Roman" w:cs="Times New Roman"/>
          <w:color w:val="231F20"/>
          <w:spacing w:val="10"/>
          <w:w w:val="105"/>
          <w:sz w:val="24"/>
          <w:szCs w:val="24"/>
        </w:rPr>
        <w:t xml:space="preserve"> </w:t>
      </w:r>
      <w:r w:rsidRPr="00E06337">
        <w:rPr>
          <w:rFonts w:ascii="Times New Roman" w:hAnsi="Times New Roman" w:cs="Times New Roman"/>
          <w:color w:val="231F20"/>
          <w:w w:val="105"/>
          <w:sz w:val="24"/>
          <w:szCs w:val="24"/>
        </w:rPr>
        <w:t>provided</w:t>
      </w:r>
      <w:r w:rsidRPr="00E06337">
        <w:rPr>
          <w:rFonts w:ascii="Times New Roman" w:hAnsi="Times New Roman" w:cs="Times New Roman"/>
          <w:color w:val="231F20"/>
          <w:spacing w:val="11"/>
          <w:w w:val="105"/>
          <w:sz w:val="24"/>
          <w:szCs w:val="24"/>
        </w:rPr>
        <w:t xml:space="preserve"> </w:t>
      </w:r>
      <w:r w:rsidRPr="00E06337">
        <w:rPr>
          <w:rFonts w:ascii="Times New Roman" w:hAnsi="Times New Roman" w:cs="Times New Roman"/>
          <w:color w:val="231F20"/>
          <w:w w:val="105"/>
          <w:sz w:val="24"/>
          <w:szCs w:val="24"/>
        </w:rPr>
        <w:t>with</w:t>
      </w:r>
      <w:r w:rsidRPr="00E06337">
        <w:rPr>
          <w:rFonts w:ascii="Times New Roman" w:hAnsi="Times New Roman" w:cs="Times New Roman"/>
          <w:color w:val="231F20"/>
          <w:spacing w:val="10"/>
          <w:w w:val="105"/>
          <w:sz w:val="24"/>
          <w:szCs w:val="24"/>
        </w:rPr>
        <w:t xml:space="preserve"> </w:t>
      </w:r>
      <w:r w:rsidRPr="00E06337">
        <w:rPr>
          <w:rFonts w:ascii="Times New Roman" w:hAnsi="Times New Roman" w:cs="Times New Roman"/>
          <w:color w:val="231F20"/>
          <w:spacing w:val="-2"/>
          <w:w w:val="105"/>
          <w:sz w:val="24"/>
          <w:szCs w:val="24"/>
        </w:rPr>
        <w:t xml:space="preserve">career </w:t>
      </w:r>
      <w:r w:rsidRPr="00E06337">
        <w:rPr>
          <w:rFonts w:ascii="Times New Roman" w:hAnsi="Times New Roman" w:cs="Times New Roman"/>
          <w:color w:val="231F20"/>
          <w:spacing w:val="-2"/>
          <w:sz w:val="24"/>
          <w:szCs w:val="24"/>
        </w:rPr>
        <w:t>guidance</w:t>
      </w:r>
      <w:r w:rsidRPr="00E06337">
        <w:rPr>
          <w:rFonts w:ascii="Times New Roman" w:hAnsi="Times New Roman" w:cs="Times New Roman"/>
          <w:color w:val="231F20"/>
          <w:spacing w:val="-4"/>
          <w:sz w:val="24"/>
          <w:szCs w:val="24"/>
        </w:rPr>
        <w:t xml:space="preserve"> </w:t>
      </w:r>
      <w:r w:rsidRPr="00E06337">
        <w:rPr>
          <w:rFonts w:ascii="Times New Roman" w:hAnsi="Times New Roman" w:cs="Times New Roman"/>
          <w:color w:val="231F20"/>
          <w:spacing w:val="-2"/>
          <w:sz w:val="24"/>
          <w:szCs w:val="24"/>
        </w:rPr>
        <w:t>and</w:t>
      </w:r>
      <w:r w:rsidRPr="00E06337">
        <w:rPr>
          <w:rFonts w:ascii="Times New Roman" w:hAnsi="Times New Roman" w:cs="Times New Roman"/>
          <w:color w:val="231F20"/>
          <w:spacing w:val="-4"/>
          <w:sz w:val="24"/>
          <w:szCs w:val="24"/>
        </w:rPr>
        <w:t xml:space="preserve"> </w:t>
      </w:r>
      <w:r w:rsidRPr="00E06337">
        <w:rPr>
          <w:rFonts w:ascii="Times New Roman" w:hAnsi="Times New Roman" w:cs="Times New Roman"/>
          <w:color w:val="231F20"/>
          <w:spacing w:val="-2"/>
          <w:sz w:val="24"/>
          <w:szCs w:val="24"/>
        </w:rPr>
        <w:t>counseling.</w:t>
      </w:r>
    </w:p>
    <w:p w14:paraId="70E06FB5" w14:textId="77777777" w:rsidR="00A737C9" w:rsidRPr="00E06337" w:rsidRDefault="00A737C9" w:rsidP="00E06337">
      <w:pPr>
        <w:pStyle w:val="Heading4"/>
        <w:tabs>
          <w:tab w:val="left" w:pos="711"/>
        </w:tabs>
        <w:spacing w:before="202" w:line="240" w:lineRule="auto"/>
        <w:ind w:left="425"/>
        <w:jc w:val="both"/>
        <w:rPr>
          <w:rFonts w:ascii="Times New Roman" w:hAnsi="Times New Roman" w:cs="Times New Roman"/>
          <w:b/>
          <w:bCs/>
          <w:color w:val="auto"/>
          <w:sz w:val="24"/>
          <w:szCs w:val="24"/>
        </w:rPr>
      </w:pPr>
      <w:r w:rsidRPr="00E06337">
        <w:rPr>
          <w:rFonts w:ascii="Times New Roman" w:hAnsi="Times New Roman" w:cs="Times New Roman"/>
          <w:b/>
          <w:bCs/>
          <w:color w:val="auto"/>
          <w:sz w:val="24"/>
          <w:szCs w:val="24"/>
        </w:rPr>
        <w:t>B.3 Domain</w:t>
      </w:r>
      <w:r w:rsidRPr="00E06337">
        <w:rPr>
          <w:rFonts w:ascii="Times New Roman" w:hAnsi="Times New Roman" w:cs="Times New Roman"/>
          <w:b/>
          <w:bCs/>
          <w:color w:val="auto"/>
          <w:spacing w:val="-12"/>
          <w:sz w:val="24"/>
          <w:szCs w:val="24"/>
        </w:rPr>
        <w:t xml:space="preserve"> </w:t>
      </w:r>
      <w:r w:rsidRPr="00E06337">
        <w:rPr>
          <w:rFonts w:ascii="Times New Roman" w:hAnsi="Times New Roman" w:cs="Times New Roman"/>
          <w:b/>
          <w:bCs/>
          <w:color w:val="auto"/>
          <w:sz w:val="24"/>
          <w:szCs w:val="24"/>
        </w:rPr>
        <w:t>of</w:t>
      </w:r>
      <w:r w:rsidRPr="00E06337">
        <w:rPr>
          <w:rFonts w:ascii="Times New Roman" w:hAnsi="Times New Roman" w:cs="Times New Roman"/>
          <w:b/>
          <w:bCs/>
          <w:color w:val="auto"/>
          <w:spacing w:val="-11"/>
          <w:sz w:val="24"/>
          <w:szCs w:val="24"/>
        </w:rPr>
        <w:t xml:space="preserve"> </w:t>
      </w:r>
      <w:r w:rsidRPr="00E06337">
        <w:rPr>
          <w:rFonts w:ascii="Times New Roman" w:hAnsi="Times New Roman" w:cs="Times New Roman"/>
          <w:b/>
          <w:bCs/>
          <w:color w:val="auto"/>
          <w:sz w:val="24"/>
          <w:szCs w:val="24"/>
        </w:rPr>
        <w:t>professional</w:t>
      </w:r>
      <w:r w:rsidRPr="00E06337">
        <w:rPr>
          <w:rFonts w:ascii="Times New Roman" w:hAnsi="Times New Roman" w:cs="Times New Roman"/>
          <w:b/>
          <w:bCs/>
          <w:color w:val="auto"/>
          <w:spacing w:val="-11"/>
          <w:sz w:val="24"/>
          <w:szCs w:val="24"/>
        </w:rPr>
        <w:t xml:space="preserve"> </w:t>
      </w:r>
      <w:r w:rsidRPr="00E06337">
        <w:rPr>
          <w:rFonts w:ascii="Times New Roman" w:hAnsi="Times New Roman" w:cs="Times New Roman"/>
          <w:b/>
          <w:bCs/>
          <w:color w:val="auto"/>
          <w:sz w:val="24"/>
          <w:szCs w:val="24"/>
        </w:rPr>
        <w:t>attitudes</w:t>
      </w:r>
      <w:r w:rsidRPr="00E06337">
        <w:rPr>
          <w:rFonts w:ascii="Times New Roman" w:hAnsi="Times New Roman" w:cs="Times New Roman"/>
          <w:b/>
          <w:bCs/>
          <w:color w:val="auto"/>
          <w:spacing w:val="-11"/>
          <w:sz w:val="24"/>
          <w:szCs w:val="24"/>
        </w:rPr>
        <w:t xml:space="preserve"> </w:t>
      </w:r>
      <w:r w:rsidRPr="00E06337">
        <w:rPr>
          <w:rFonts w:ascii="Times New Roman" w:hAnsi="Times New Roman" w:cs="Times New Roman"/>
          <w:b/>
          <w:bCs/>
          <w:color w:val="auto"/>
          <w:sz w:val="24"/>
          <w:szCs w:val="24"/>
        </w:rPr>
        <w:t>and</w:t>
      </w:r>
      <w:r w:rsidRPr="00E06337">
        <w:rPr>
          <w:rFonts w:ascii="Times New Roman" w:hAnsi="Times New Roman" w:cs="Times New Roman"/>
          <w:b/>
          <w:bCs/>
          <w:color w:val="auto"/>
          <w:spacing w:val="-11"/>
          <w:sz w:val="24"/>
          <w:szCs w:val="24"/>
        </w:rPr>
        <w:t xml:space="preserve"> </w:t>
      </w:r>
      <w:r w:rsidRPr="00E06337">
        <w:rPr>
          <w:rFonts w:ascii="Times New Roman" w:hAnsi="Times New Roman" w:cs="Times New Roman"/>
          <w:b/>
          <w:bCs/>
          <w:color w:val="auto"/>
          <w:spacing w:val="-2"/>
          <w:sz w:val="24"/>
          <w:szCs w:val="24"/>
        </w:rPr>
        <w:t>values</w:t>
      </w:r>
    </w:p>
    <w:p w14:paraId="6D2A585B" w14:textId="77777777" w:rsidR="00A737C9" w:rsidRPr="00E06337" w:rsidRDefault="00A737C9" w:rsidP="00E06337">
      <w:pPr>
        <w:pStyle w:val="BodyText"/>
        <w:ind w:right="146"/>
        <w:jc w:val="both"/>
        <w:rPr>
          <w:rFonts w:ascii="Times New Roman" w:hAnsi="Times New Roman" w:cs="Times New Roman"/>
        </w:rPr>
      </w:pPr>
      <w:r w:rsidRPr="00E06337">
        <w:rPr>
          <w:rFonts w:ascii="Times New Roman" w:hAnsi="Times New Roman" w:cs="Times New Roman"/>
          <w:color w:val="231F20"/>
          <w:spacing w:val="-2"/>
        </w:rPr>
        <w:t>Standards</w:t>
      </w:r>
      <w:r w:rsidRPr="00E06337">
        <w:rPr>
          <w:rFonts w:ascii="Times New Roman" w:hAnsi="Times New Roman" w:cs="Times New Roman"/>
          <w:color w:val="231F20"/>
          <w:spacing w:val="-6"/>
        </w:rPr>
        <w:t xml:space="preserve"> </w:t>
      </w:r>
      <w:r w:rsidRPr="00E06337">
        <w:rPr>
          <w:rFonts w:ascii="Times New Roman" w:hAnsi="Times New Roman" w:cs="Times New Roman"/>
          <w:color w:val="231F20"/>
          <w:spacing w:val="-2"/>
        </w:rPr>
        <w:t>for</w:t>
      </w:r>
      <w:r w:rsidRPr="00E06337">
        <w:rPr>
          <w:rFonts w:ascii="Times New Roman" w:hAnsi="Times New Roman" w:cs="Times New Roman"/>
          <w:color w:val="231F20"/>
          <w:spacing w:val="6"/>
        </w:rPr>
        <w:t xml:space="preserve"> </w:t>
      </w:r>
      <w:r w:rsidRPr="00E06337">
        <w:rPr>
          <w:rFonts w:ascii="Times New Roman" w:hAnsi="Times New Roman" w:cs="Times New Roman"/>
          <w:color w:val="231F20"/>
          <w:spacing w:val="-2"/>
        </w:rPr>
        <w:t>teachers’</w:t>
      </w:r>
      <w:r w:rsidRPr="00E06337">
        <w:rPr>
          <w:rFonts w:ascii="Times New Roman" w:hAnsi="Times New Roman" w:cs="Times New Roman"/>
          <w:color w:val="231F20"/>
          <w:spacing w:val="6"/>
        </w:rPr>
        <w:t xml:space="preserve"> </w:t>
      </w:r>
      <w:r w:rsidRPr="00E06337">
        <w:rPr>
          <w:rFonts w:ascii="Times New Roman" w:hAnsi="Times New Roman" w:cs="Times New Roman"/>
          <w:color w:val="231F20"/>
          <w:spacing w:val="-2"/>
        </w:rPr>
        <w:t>professional</w:t>
      </w:r>
      <w:r w:rsidRPr="00E06337">
        <w:rPr>
          <w:rFonts w:ascii="Times New Roman" w:hAnsi="Times New Roman" w:cs="Times New Roman"/>
          <w:color w:val="231F20"/>
          <w:spacing w:val="7"/>
        </w:rPr>
        <w:t xml:space="preserve"> </w:t>
      </w:r>
      <w:r w:rsidRPr="00E06337">
        <w:rPr>
          <w:rFonts w:ascii="Times New Roman" w:hAnsi="Times New Roman" w:cs="Times New Roman"/>
          <w:color w:val="231F20"/>
          <w:spacing w:val="-2"/>
        </w:rPr>
        <w:t>attitudes</w:t>
      </w:r>
      <w:r w:rsidRPr="00E06337">
        <w:rPr>
          <w:rFonts w:ascii="Times New Roman" w:hAnsi="Times New Roman" w:cs="Times New Roman"/>
          <w:color w:val="231F20"/>
          <w:spacing w:val="-13"/>
        </w:rPr>
        <w:t xml:space="preserve"> </w:t>
      </w:r>
      <w:r w:rsidRPr="00E06337">
        <w:rPr>
          <w:rFonts w:ascii="Times New Roman" w:hAnsi="Times New Roman" w:cs="Times New Roman"/>
          <w:color w:val="231F20"/>
          <w:spacing w:val="-2"/>
        </w:rPr>
        <w:t>and</w:t>
      </w:r>
      <w:r w:rsidRPr="00E06337">
        <w:rPr>
          <w:rFonts w:ascii="Times New Roman" w:hAnsi="Times New Roman" w:cs="Times New Roman"/>
          <w:color w:val="231F20"/>
          <w:spacing w:val="21"/>
        </w:rPr>
        <w:t xml:space="preserve"> </w:t>
      </w:r>
      <w:r w:rsidRPr="00E06337">
        <w:rPr>
          <w:rFonts w:ascii="Times New Roman" w:hAnsi="Times New Roman" w:cs="Times New Roman"/>
          <w:color w:val="231F20"/>
          <w:spacing w:val="-2"/>
        </w:rPr>
        <w:t>values</w:t>
      </w:r>
      <w:r w:rsidRPr="00E06337">
        <w:rPr>
          <w:rFonts w:ascii="Times New Roman" w:hAnsi="Times New Roman" w:cs="Times New Roman"/>
          <w:color w:val="231F20"/>
          <w:spacing w:val="-13"/>
        </w:rPr>
        <w:t xml:space="preserve"> </w:t>
      </w:r>
      <w:r w:rsidRPr="00E06337">
        <w:rPr>
          <w:rFonts w:ascii="Times New Roman" w:hAnsi="Times New Roman" w:cs="Times New Roman"/>
          <w:color w:val="231F20"/>
          <w:spacing w:val="-2"/>
        </w:rPr>
        <w:t>are</w:t>
      </w:r>
      <w:r w:rsidRPr="00E06337">
        <w:rPr>
          <w:rFonts w:ascii="Times New Roman" w:hAnsi="Times New Roman" w:cs="Times New Roman"/>
          <w:color w:val="231F20"/>
          <w:spacing w:val="-13"/>
        </w:rPr>
        <w:t xml:space="preserve"> </w:t>
      </w:r>
      <w:r w:rsidRPr="00E06337">
        <w:rPr>
          <w:rFonts w:ascii="Times New Roman" w:hAnsi="Times New Roman" w:cs="Times New Roman"/>
          <w:color w:val="231F20"/>
          <w:spacing w:val="-2"/>
        </w:rPr>
        <w:t>the</w:t>
      </w:r>
      <w:r w:rsidRPr="00E06337">
        <w:rPr>
          <w:rFonts w:ascii="Times New Roman" w:hAnsi="Times New Roman" w:cs="Times New Roman"/>
          <w:color w:val="231F20"/>
          <w:spacing w:val="-13"/>
        </w:rPr>
        <w:t xml:space="preserve"> </w:t>
      </w:r>
      <w:r w:rsidRPr="00E06337">
        <w:rPr>
          <w:rFonts w:ascii="Times New Roman" w:hAnsi="Times New Roman" w:cs="Times New Roman"/>
          <w:color w:val="231F20"/>
          <w:spacing w:val="-2"/>
        </w:rPr>
        <w:t>following:</w:t>
      </w:r>
    </w:p>
    <w:p w14:paraId="0C8C8097" w14:textId="77777777" w:rsidR="00A737C9" w:rsidRPr="00E06337" w:rsidRDefault="00A737C9" w:rsidP="00E06337">
      <w:pPr>
        <w:tabs>
          <w:tab w:val="left" w:pos="765"/>
        </w:tabs>
        <w:spacing w:after="0" w:line="240" w:lineRule="auto"/>
        <w:ind w:right="146"/>
        <w:jc w:val="both"/>
        <w:rPr>
          <w:rFonts w:ascii="Times New Roman" w:hAnsi="Times New Roman" w:cs="Times New Roman"/>
          <w:b/>
          <w:color w:val="231F20"/>
          <w:sz w:val="24"/>
          <w:szCs w:val="24"/>
        </w:rPr>
      </w:pPr>
      <w:r w:rsidRPr="00E06337">
        <w:rPr>
          <w:rFonts w:ascii="Times New Roman" w:hAnsi="Times New Roman" w:cs="Times New Roman"/>
          <w:b/>
          <w:color w:val="231F20"/>
          <w:sz w:val="24"/>
          <w:szCs w:val="24"/>
        </w:rPr>
        <w:t>Care for the learners</w:t>
      </w:r>
      <w:r w:rsidRPr="00E06337">
        <w:rPr>
          <w:rFonts w:ascii="Times New Roman" w:hAnsi="Times New Roman" w:cs="Times New Roman"/>
          <w:color w:val="231F20"/>
          <w:sz w:val="24"/>
          <w:szCs w:val="24"/>
        </w:rPr>
        <w:t xml:space="preserve">: showing genuine concern for their academic, emotional, and social well-being by creating a safe, supportive, and </w:t>
      </w:r>
      <w:r w:rsidRPr="00E06337">
        <w:rPr>
          <w:rFonts w:ascii="Times New Roman" w:hAnsi="Times New Roman" w:cs="Times New Roman"/>
          <w:color w:val="231F20"/>
          <w:spacing w:val="-2"/>
          <w:sz w:val="24"/>
          <w:szCs w:val="24"/>
        </w:rPr>
        <w:t>inclusive</w:t>
      </w:r>
      <w:r w:rsidRPr="00E06337">
        <w:rPr>
          <w:rFonts w:ascii="Times New Roman" w:hAnsi="Times New Roman" w:cs="Times New Roman"/>
          <w:color w:val="231F20"/>
          <w:spacing w:val="-13"/>
          <w:sz w:val="24"/>
          <w:szCs w:val="24"/>
        </w:rPr>
        <w:t xml:space="preserve"> </w:t>
      </w:r>
      <w:r w:rsidRPr="00E06337">
        <w:rPr>
          <w:rFonts w:ascii="Times New Roman" w:hAnsi="Times New Roman" w:cs="Times New Roman"/>
          <w:color w:val="231F20"/>
          <w:spacing w:val="-2"/>
          <w:sz w:val="24"/>
          <w:szCs w:val="24"/>
        </w:rPr>
        <w:t>learning</w:t>
      </w:r>
      <w:r w:rsidRPr="00E06337">
        <w:rPr>
          <w:rFonts w:ascii="Times New Roman" w:hAnsi="Times New Roman" w:cs="Times New Roman"/>
          <w:color w:val="231F20"/>
          <w:spacing w:val="-13"/>
          <w:sz w:val="24"/>
          <w:szCs w:val="24"/>
        </w:rPr>
        <w:t xml:space="preserve"> </w:t>
      </w:r>
      <w:r w:rsidRPr="00E06337">
        <w:rPr>
          <w:rFonts w:ascii="Times New Roman" w:hAnsi="Times New Roman" w:cs="Times New Roman"/>
          <w:color w:val="231F20"/>
          <w:spacing w:val="-2"/>
          <w:sz w:val="24"/>
          <w:szCs w:val="24"/>
        </w:rPr>
        <w:t>environment.</w:t>
      </w:r>
      <w:r w:rsidRPr="00E06337">
        <w:rPr>
          <w:rFonts w:ascii="Times New Roman" w:hAnsi="Times New Roman" w:cs="Times New Roman"/>
          <w:color w:val="231F20"/>
          <w:spacing w:val="-13"/>
          <w:sz w:val="24"/>
          <w:szCs w:val="24"/>
        </w:rPr>
        <w:t xml:space="preserve"> </w:t>
      </w:r>
      <w:r w:rsidRPr="00E06337">
        <w:rPr>
          <w:rFonts w:ascii="Times New Roman" w:hAnsi="Times New Roman" w:cs="Times New Roman"/>
          <w:color w:val="231F20"/>
          <w:spacing w:val="-2"/>
          <w:sz w:val="24"/>
          <w:szCs w:val="24"/>
        </w:rPr>
        <w:t>It</w:t>
      </w:r>
      <w:r w:rsidRPr="00E06337">
        <w:rPr>
          <w:rFonts w:ascii="Times New Roman" w:hAnsi="Times New Roman" w:cs="Times New Roman"/>
          <w:color w:val="231F20"/>
          <w:spacing w:val="-13"/>
          <w:sz w:val="24"/>
          <w:szCs w:val="24"/>
        </w:rPr>
        <w:t xml:space="preserve"> </w:t>
      </w:r>
      <w:r w:rsidRPr="00E06337">
        <w:rPr>
          <w:rFonts w:ascii="Times New Roman" w:hAnsi="Times New Roman" w:cs="Times New Roman"/>
          <w:color w:val="231F20"/>
          <w:spacing w:val="-2"/>
          <w:sz w:val="24"/>
          <w:szCs w:val="24"/>
        </w:rPr>
        <w:t>involves</w:t>
      </w:r>
      <w:r w:rsidRPr="00E06337">
        <w:rPr>
          <w:rFonts w:ascii="Times New Roman" w:hAnsi="Times New Roman" w:cs="Times New Roman"/>
          <w:color w:val="231F20"/>
          <w:spacing w:val="-13"/>
          <w:sz w:val="24"/>
          <w:szCs w:val="24"/>
        </w:rPr>
        <w:t xml:space="preserve"> </w:t>
      </w:r>
      <w:r w:rsidRPr="00E06337">
        <w:rPr>
          <w:rFonts w:ascii="Times New Roman" w:hAnsi="Times New Roman" w:cs="Times New Roman"/>
          <w:color w:val="231F20"/>
          <w:spacing w:val="-2"/>
          <w:sz w:val="24"/>
          <w:szCs w:val="24"/>
        </w:rPr>
        <w:t>building</w:t>
      </w:r>
      <w:r w:rsidRPr="00E06337">
        <w:rPr>
          <w:rFonts w:ascii="Times New Roman" w:hAnsi="Times New Roman" w:cs="Times New Roman"/>
          <w:color w:val="231F20"/>
          <w:spacing w:val="-13"/>
          <w:sz w:val="24"/>
          <w:szCs w:val="24"/>
        </w:rPr>
        <w:t xml:space="preserve"> </w:t>
      </w:r>
      <w:r w:rsidRPr="00E06337">
        <w:rPr>
          <w:rFonts w:ascii="Times New Roman" w:hAnsi="Times New Roman" w:cs="Times New Roman"/>
          <w:color w:val="231F20"/>
          <w:spacing w:val="-2"/>
          <w:sz w:val="24"/>
          <w:szCs w:val="24"/>
        </w:rPr>
        <w:t>positive</w:t>
      </w:r>
      <w:r w:rsidRPr="00E06337">
        <w:rPr>
          <w:rFonts w:ascii="Times New Roman" w:hAnsi="Times New Roman" w:cs="Times New Roman"/>
          <w:color w:val="231F20"/>
          <w:spacing w:val="-13"/>
          <w:sz w:val="24"/>
          <w:szCs w:val="24"/>
        </w:rPr>
        <w:t xml:space="preserve"> </w:t>
      </w:r>
      <w:r w:rsidRPr="00E06337">
        <w:rPr>
          <w:rFonts w:ascii="Times New Roman" w:hAnsi="Times New Roman" w:cs="Times New Roman"/>
          <w:color w:val="231F20"/>
          <w:spacing w:val="-2"/>
          <w:sz w:val="24"/>
          <w:szCs w:val="24"/>
        </w:rPr>
        <w:t xml:space="preserve">relationships, </w:t>
      </w:r>
      <w:r w:rsidRPr="00E06337">
        <w:rPr>
          <w:rFonts w:ascii="Times New Roman" w:hAnsi="Times New Roman" w:cs="Times New Roman"/>
          <w:color w:val="231F20"/>
          <w:sz w:val="24"/>
          <w:szCs w:val="24"/>
        </w:rPr>
        <w:t>listening to</w:t>
      </w:r>
      <w:r w:rsidRPr="00E06337">
        <w:rPr>
          <w:rFonts w:ascii="Times New Roman" w:hAnsi="Times New Roman" w:cs="Times New Roman"/>
          <w:color w:val="231F20"/>
          <w:spacing w:val="-1"/>
          <w:sz w:val="24"/>
          <w:szCs w:val="24"/>
        </w:rPr>
        <w:t xml:space="preserve"> </w:t>
      </w:r>
      <w:r w:rsidRPr="00E06337">
        <w:rPr>
          <w:rFonts w:ascii="Times New Roman" w:hAnsi="Times New Roman" w:cs="Times New Roman"/>
          <w:color w:val="231F20"/>
          <w:sz w:val="24"/>
          <w:szCs w:val="24"/>
        </w:rPr>
        <w:t>their</w:t>
      </w:r>
      <w:r w:rsidRPr="00E06337">
        <w:rPr>
          <w:rFonts w:ascii="Times New Roman" w:hAnsi="Times New Roman" w:cs="Times New Roman"/>
          <w:color w:val="231F20"/>
          <w:spacing w:val="-1"/>
          <w:sz w:val="24"/>
          <w:szCs w:val="24"/>
        </w:rPr>
        <w:t xml:space="preserve"> </w:t>
      </w:r>
      <w:r w:rsidRPr="00E06337">
        <w:rPr>
          <w:rFonts w:ascii="Times New Roman" w:hAnsi="Times New Roman" w:cs="Times New Roman"/>
          <w:color w:val="231F20"/>
          <w:sz w:val="24"/>
          <w:szCs w:val="24"/>
        </w:rPr>
        <w:t>needs,</w:t>
      </w:r>
      <w:r w:rsidRPr="00E06337">
        <w:rPr>
          <w:rFonts w:ascii="Times New Roman" w:hAnsi="Times New Roman" w:cs="Times New Roman"/>
          <w:color w:val="231F20"/>
          <w:spacing w:val="-1"/>
          <w:sz w:val="24"/>
          <w:szCs w:val="24"/>
        </w:rPr>
        <w:t xml:space="preserve"> </w:t>
      </w:r>
      <w:r w:rsidRPr="00E06337">
        <w:rPr>
          <w:rFonts w:ascii="Times New Roman" w:hAnsi="Times New Roman" w:cs="Times New Roman"/>
          <w:color w:val="231F20"/>
          <w:sz w:val="24"/>
          <w:szCs w:val="24"/>
        </w:rPr>
        <w:t>and responding with empathy to</w:t>
      </w:r>
      <w:r w:rsidRPr="00E06337">
        <w:rPr>
          <w:rFonts w:ascii="Times New Roman" w:hAnsi="Times New Roman" w:cs="Times New Roman"/>
          <w:color w:val="231F20"/>
          <w:spacing w:val="-1"/>
          <w:sz w:val="24"/>
          <w:szCs w:val="24"/>
        </w:rPr>
        <w:t xml:space="preserve"> </w:t>
      </w:r>
      <w:r w:rsidRPr="00E06337">
        <w:rPr>
          <w:rFonts w:ascii="Times New Roman" w:hAnsi="Times New Roman" w:cs="Times New Roman"/>
          <w:color w:val="231F20"/>
          <w:sz w:val="24"/>
          <w:szCs w:val="24"/>
        </w:rPr>
        <w:t>help them</w:t>
      </w:r>
      <w:r w:rsidRPr="00E06337">
        <w:rPr>
          <w:rFonts w:ascii="Times New Roman" w:hAnsi="Times New Roman" w:cs="Times New Roman"/>
          <w:color w:val="231F20"/>
          <w:spacing w:val="-1"/>
          <w:sz w:val="24"/>
          <w:szCs w:val="24"/>
        </w:rPr>
        <w:t xml:space="preserve"> </w:t>
      </w:r>
      <w:r w:rsidRPr="00E06337">
        <w:rPr>
          <w:rFonts w:ascii="Times New Roman" w:hAnsi="Times New Roman" w:cs="Times New Roman"/>
          <w:color w:val="231F20"/>
          <w:sz w:val="24"/>
          <w:szCs w:val="24"/>
        </w:rPr>
        <w:t>feel valued and motivated to learn.</w:t>
      </w:r>
    </w:p>
    <w:p w14:paraId="052DD921" w14:textId="77777777" w:rsidR="00A737C9" w:rsidRPr="00E06337" w:rsidRDefault="00A737C9" w:rsidP="00E06337">
      <w:pPr>
        <w:tabs>
          <w:tab w:val="left" w:pos="765"/>
        </w:tabs>
        <w:spacing w:after="0" w:line="240" w:lineRule="auto"/>
        <w:ind w:right="146"/>
        <w:jc w:val="both"/>
        <w:rPr>
          <w:rFonts w:ascii="Times New Roman" w:hAnsi="Times New Roman" w:cs="Times New Roman"/>
          <w:b/>
          <w:color w:val="231F20"/>
          <w:sz w:val="24"/>
          <w:szCs w:val="24"/>
        </w:rPr>
      </w:pPr>
      <w:r w:rsidRPr="00E06337">
        <w:rPr>
          <w:rFonts w:ascii="Times New Roman" w:hAnsi="Times New Roman" w:cs="Times New Roman"/>
          <w:b/>
          <w:color w:val="231F20"/>
          <w:sz w:val="24"/>
          <w:szCs w:val="24"/>
        </w:rPr>
        <w:t>Respect</w:t>
      </w:r>
      <w:r w:rsidRPr="00E06337">
        <w:rPr>
          <w:rFonts w:ascii="Times New Roman" w:hAnsi="Times New Roman" w:cs="Times New Roman"/>
          <w:b/>
          <w:color w:val="231F20"/>
          <w:spacing w:val="-15"/>
          <w:sz w:val="24"/>
          <w:szCs w:val="24"/>
        </w:rPr>
        <w:t xml:space="preserve"> </w:t>
      </w:r>
      <w:r w:rsidRPr="00E06337">
        <w:rPr>
          <w:rFonts w:ascii="Times New Roman" w:hAnsi="Times New Roman" w:cs="Times New Roman"/>
          <w:b/>
          <w:color w:val="231F20"/>
          <w:sz w:val="24"/>
          <w:szCs w:val="24"/>
        </w:rPr>
        <w:t>for</w:t>
      </w:r>
      <w:r w:rsidRPr="00E06337">
        <w:rPr>
          <w:rFonts w:ascii="Times New Roman" w:hAnsi="Times New Roman" w:cs="Times New Roman"/>
          <w:b/>
          <w:color w:val="231F20"/>
          <w:spacing w:val="-15"/>
          <w:sz w:val="24"/>
          <w:szCs w:val="24"/>
        </w:rPr>
        <w:t xml:space="preserve"> </w:t>
      </w:r>
      <w:r w:rsidRPr="00E06337">
        <w:rPr>
          <w:rFonts w:ascii="Times New Roman" w:hAnsi="Times New Roman" w:cs="Times New Roman"/>
          <w:b/>
          <w:color w:val="231F20"/>
          <w:sz w:val="24"/>
          <w:szCs w:val="24"/>
        </w:rPr>
        <w:t>learners</w:t>
      </w:r>
      <w:r w:rsidRPr="00E06337">
        <w:rPr>
          <w:rFonts w:ascii="Times New Roman" w:hAnsi="Times New Roman" w:cs="Times New Roman"/>
          <w:b/>
          <w:color w:val="231F20"/>
          <w:spacing w:val="-15"/>
          <w:sz w:val="24"/>
          <w:szCs w:val="24"/>
        </w:rPr>
        <w:t xml:space="preserve"> </w:t>
      </w:r>
      <w:r w:rsidRPr="00E06337">
        <w:rPr>
          <w:rFonts w:ascii="Times New Roman" w:hAnsi="Times New Roman" w:cs="Times New Roman"/>
          <w:b/>
          <w:color w:val="231F20"/>
          <w:sz w:val="24"/>
          <w:szCs w:val="24"/>
        </w:rPr>
        <w:t>and</w:t>
      </w:r>
      <w:r w:rsidRPr="00E06337">
        <w:rPr>
          <w:rFonts w:ascii="Times New Roman" w:hAnsi="Times New Roman" w:cs="Times New Roman"/>
          <w:b/>
          <w:color w:val="231F20"/>
          <w:spacing w:val="-15"/>
          <w:sz w:val="24"/>
          <w:szCs w:val="24"/>
        </w:rPr>
        <w:t xml:space="preserve"> </w:t>
      </w:r>
      <w:r w:rsidRPr="00E06337">
        <w:rPr>
          <w:rFonts w:ascii="Times New Roman" w:hAnsi="Times New Roman" w:cs="Times New Roman"/>
          <w:b/>
          <w:color w:val="231F20"/>
          <w:sz w:val="24"/>
          <w:szCs w:val="24"/>
        </w:rPr>
        <w:t>colleagues</w:t>
      </w:r>
      <w:r w:rsidRPr="00E06337">
        <w:rPr>
          <w:rFonts w:ascii="Times New Roman" w:hAnsi="Times New Roman" w:cs="Times New Roman"/>
          <w:color w:val="231F20"/>
          <w:sz w:val="24"/>
          <w:szCs w:val="24"/>
        </w:rPr>
        <w:t>:</w:t>
      </w:r>
      <w:r w:rsidRPr="00E06337">
        <w:rPr>
          <w:rFonts w:ascii="Times New Roman" w:hAnsi="Times New Roman" w:cs="Times New Roman"/>
          <w:color w:val="231F20"/>
          <w:spacing w:val="-15"/>
          <w:sz w:val="24"/>
          <w:szCs w:val="24"/>
        </w:rPr>
        <w:t xml:space="preserve"> </w:t>
      </w:r>
      <w:r w:rsidRPr="00E06337">
        <w:rPr>
          <w:rFonts w:ascii="Times New Roman" w:hAnsi="Times New Roman" w:cs="Times New Roman"/>
          <w:color w:val="231F20"/>
          <w:sz w:val="24"/>
          <w:szCs w:val="24"/>
        </w:rPr>
        <w:t>recognizing</w:t>
      </w:r>
      <w:r w:rsidRPr="00E06337">
        <w:rPr>
          <w:rFonts w:ascii="Times New Roman" w:hAnsi="Times New Roman" w:cs="Times New Roman"/>
          <w:color w:val="231F20"/>
          <w:spacing w:val="-15"/>
          <w:sz w:val="24"/>
          <w:szCs w:val="24"/>
        </w:rPr>
        <w:t xml:space="preserve"> </w:t>
      </w:r>
      <w:r w:rsidRPr="00E06337">
        <w:rPr>
          <w:rFonts w:ascii="Times New Roman" w:hAnsi="Times New Roman" w:cs="Times New Roman"/>
          <w:color w:val="231F20"/>
          <w:sz w:val="24"/>
          <w:szCs w:val="24"/>
        </w:rPr>
        <w:t>and</w:t>
      </w:r>
      <w:r w:rsidRPr="00E06337">
        <w:rPr>
          <w:rFonts w:ascii="Times New Roman" w:hAnsi="Times New Roman" w:cs="Times New Roman"/>
          <w:color w:val="231F20"/>
          <w:spacing w:val="-15"/>
          <w:sz w:val="24"/>
          <w:szCs w:val="24"/>
        </w:rPr>
        <w:t xml:space="preserve"> </w:t>
      </w:r>
      <w:r w:rsidRPr="00E06337">
        <w:rPr>
          <w:rFonts w:ascii="Times New Roman" w:hAnsi="Times New Roman" w:cs="Times New Roman"/>
          <w:color w:val="231F20"/>
          <w:sz w:val="24"/>
          <w:szCs w:val="24"/>
        </w:rPr>
        <w:t>valuing</w:t>
      </w:r>
      <w:r w:rsidRPr="00E06337">
        <w:rPr>
          <w:rFonts w:ascii="Times New Roman" w:hAnsi="Times New Roman" w:cs="Times New Roman"/>
          <w:color w:val="231F20"/>
          <w:spacing w:val="-15"/>
          <w:sz w:val="24"/>
          <w:szCs w:val="24"/>
        </w:rPr>
        <w:t xml:space="preserve"> </w:t>
      </w:r>
      <w:r w:rsidRPr="00E06337">
        <w:rPr>
          <w:rFonts w:ascii="Times New Roman" w:hAnsi="Times New Roman" w:cs="Times New Roman"/>
          <w:color w:val="231F20"/>
          <w:sz w:val="24"/>
          <w:szCs w:val="24"/>
        </w:rPr>
        <w:t>everyone’s dignity, opinions, and contributions within the learning environment. It involves treating others with fairness, kindness, and professionalism, regardless</w:t>
      </w:r>
      <w:r w:rsidRPr="00E06337">
        <w:rPr>
          <w:rFonts w:ascii="Times New Roman" w:hAnsi="Times New Roman" w:cs="Times New Roman"/>
          <w:color w:val="231F20"/>
          <w:spacing w:val="-4"/>
          <w:sz w:val="24"/>
          <w:szCs w:val="24"/>
        </w:rPr>
        <w:t xml:space="preserve"> </w:t>
      </w:r>
      <w:r w:rsidRPr="00E06337">
        <w:rPr>
          <w:rFonts w:ascii="Times New Roman" w:hAnsi="Times New Roman" w:cs="Times New Roman"/>
          <w:color w:val="231F20"/>
          <w:sz w:val="24"/>
          <w:szCs w:val="24"/>
        </w:rPr>
        <w:t>of</w:t>
      </w:r>
      <w:r w:rsidRPr="00E06337">
        <w:rPr>
          <w:rFonts w:ascii="Times New Roman" w:hAnsi="Times New Roman" w:cs="Times New Roman"/>
          <w:color w:val="231F20"/>
          <w:spacing w:val="-4"/>
          <w:sz w:val="24"/>
          <w:szCs w:val="24"/>
        </w:rPr>
        <w:t xml:space="preserve"> </w:t>
      </w:r>
      <w:r w:rsidRPr="00E06337">
        <w:rPr>
          <w:rFonts w:ascii="Times New Roman" w:hAnsi="Times New Roman" w:cs="Times New Roman"/>
          <w:color w:val="231F20"/>
          <w:sz w:val="24"/>
          <w:szCs w:val="24"/>
        </w:rPr>
        <w:t>differences</w:t>
      </w:r>
      <w:r w:rsidRPr="00E06337">
        <w:rPr>
          <w:rFonts w:ascii="Times New Roman" w:hAnsi="Times New Roman" w:cs="Times New Roman"/>
          <w:color w:val="231F20"/>
          <w:spacing w:val="-4"/>
          <w:sz w:val="24"/>
          <w:szCs w:val="24"/>
        </w:rPr>
        <w:t xml:space="preserve"> </w:t>
      </w:r>
      <w:r w:rsidRPr="00E06337">
        <w:rPr>
          <w:rFonts w:ascii="Times New Roman" w:hAnsi="Times New Roman" w:cs="Times New Roman"/>
          <w:color w:val="231F20"/>
          <w:sz w:val="24"/>
          <w:szCs w:val="24"/>
        </w:rPr>
        <w:t>in</w:t>
      </w:r>
      <w:r w:rsidRPr="00E06337">
        <w:rPr>
          <w:rFonts w:ascii="Times New Roman" w:hAnsi="Times New Roman" w:cs="Times New Roman"/>
          <w:color w:val="231F20"/>
          <w:spacing w:val="-5"/>
          <w:sz w:val="24"/>
          <w:szCs w:val="24"/>
        </w:rPr>
        <w:t xml:space="preserve"> </w:t>
      </w:r>
      <w:r w:rsidRPr="00E06337">
        <w:rPr>
          <w:rFonts w:ascii="Times New Roman" w:hAnsi="Times New Roman" w:cs="Times New Roman"/>
          <w:color w:val="231F20"/>
          <w:sz w:val="24"/>
          <w:szCs w:val="24"/>
        </w:rPr>
        <w:t>background,</w:t>
      </w:r>
      <w:r w:rsidRPr="00E06337">
        <w:rPr>
          <w:rFonts w:ascii="Times New Roman" w:hAnsi="Times New Roman" w:cs="Times New Roman"/>
          <w:color w:val="231F20"/>
          <w:spacing w:val="-5"/>
          <w:sz w:val="24"/>
          <w:szCs w:val="24"/>
        </w:rPr>
        <w:t xml:space="preserve"> </w:t>
      </w:r>
      <w:r w:rsidRPr="00E06337">
        <w:rPr>
          <w:rFonts w:ascii="Times New Roman" w:hAnsi="Times New Roman" w:cs="Times New Roman"/>
          <w:color w:val="231F20"/>
          <w:sz w:val="24"/>
          <w:szCs w:val="24"/>
        </w:rPr>
        <w:t>beliefs,</w:t>
      </w:r>
      <w:r w:rsidRPr="00E06337">
        <w:rPr>
          <w:rFonts w:ascii="Times New Roman" w:hAnsi="Times New Roman" w:cs="Times New Roman"/>
          <w:color w:val="231F20"/>
          <w:spacing w:val="-5"/>
          <w:sz w:val="24"/>
          <w:szCs w:val="24"/>
        </w:rPr>
        <w:t xml:space="preserve"> </w:t>
      </w:r>
      <w:r w:rsidRPr="00E06337">
        <w:rPr>
          <w:rFonts w:ascii="Times New Roman" w:hAnsi="Times New Roman" w:cs="Times New Roman"/>
          <w:color w:val="231F20"/>
          <w:sz w:val="24"/>
          <w:szCs w:val="24"/>
        </w:rPr>
        <w:t>or</w:t>
      </w:r>
      <w:r w:rsidRPr="00E06337">
        <w:rPr>
          <w:rFonts w:ascii="Times New Roman" w:hAnsi="Times New Roman" w:cs="Times New Roman"/>
          <w:color w:val="231F20"/>
          <w:spacing w:val="-5"/>
          <w:sz w:val="24"/>
          <w:szCs w:val="24"/>
        </w:rPr>
        <w:t xml:space="preserve"> </w:t>
      </w:r>
      <w:r w:rsidRPr="00E06337">
        <w:rPr>
          <w:rFonts w:ascii="Times New Roman" w:hAnsi="Times New Roman" w:cs="Times New Roman"/>
          <w:color w:val="231F20"/>
          <w:sz w:val="24"/>
          <w:szCs w:val="24"/>
        </w:rPr>
        <w:t>roles.</w:t>
      </w:r>
    </w:p>
    <w:p w14:paraId="4AEF8A46" w14:textId="77777777" w:rsidR="00A737C9" w:rsidRPr="00E06337" w:rsidRDefault="00A737C9" w:rsidP="00E06337">
      <w:pPr>
        <w:tabs>
          <w:tab w:val="left" w:pos="765"/>
        </w:tabs>
        <w:spacing w:after="0" w:line="240" w:lineRule="auto"/>
        <w:ind w:right="146"/>
        <w:jc w:val="both"/>
        <w:rPr>
          <w:rFonts w:ascii="Times New Roman" w:hAnsi="Times New Roman" w:cs="Times New Roman"/>
          <w:b/>
          <w:color w:val="231F20"/>
          <w:sz w:val="24"/>
          <w:szCs w:val="24"/>
        </w:rPr>
      </w:pPr>
      <w:r w:rsidRPr="00E06337">
        <w:rPr>
          <w:rFonts w:ascii="Times New Roman" w:hAnsi="Times New Roman" w:cs="Times New Roman"/>
          <w:b/>
          <w:color w:val="231F20"/>
          <w:sz w:val="24"/>
          <w:szCs w:val="24"/>
        </w:rPr>
        <w:t xml:space="preserve">Trustworthy: </w:t>
      </w:r>
      <w:r w:rsidRPr="00E06337">
        <w:rPr>
          <w:rFonts w:ascii="Times New Roman" w:hAnsi="Times New Roman" w:cs="Times New Roman"/>
          <w:color w:val="231F20"/>
          <w:sz w:val="24"/>
          <w:szCs w:val="24"/>
        </w:rPr>
        <w:t>being honest, reliable, and dependable so that others can have</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z w:val="24"/>
          <w:szCs w:val="24"/>
        </w:rPr>
        <w:t>confidence</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z w:val="24"/>
          <w:szCs w:val="24"/>
        </w:rPr>
        <w:t>in</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z w:val="24"/>
          <w:szCs w:val="24"/>
        </w:rPr>
        <w:t>your</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z w:val="24"/>
          <w:szCs w:val="24"/>
        </w:rPr>
        <w:t>words</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z w:val="24"/>
          <w:szCs w:val="24"/>
        </w:rPr>
        <w:t>and</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z w:val="24"/>
          <w:szCs w:val="24"/>
        </w:rPr>
        <w:t>actions.</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z w:val="24"/>
          <w:szCs w:val="24"/>
        </w:rPr>
        <w:t>A</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z w:val="24"/>
          <w:szCs w:val="24"/>
        </w:rPr>
        <w:t>trustworthy</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z w:val="24"/>
          <w:szCs w:val="24"/>
        </w:rPr>
        <w:t>person</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z w:val="24"/>
          <w:szCs w:val="24"/>
        </w:rPr>
        <w:t xml:space="preserve">keeps </w:t>
      </w:r>
      <w:r w:rsidRPr="00E06337">
        <w:rPr>
          <w:rFonts w:ascii="Times New Roman" w:hAnsi="Times New Roman" w:cs="Times New Roman"/>
          <w:color w:val="231F20"/>
          <w:spacing w:val="-4"/>
          <w:sz w:val="24"/>
          <w:szCs w:val="24"/>
        </w:rPr>
        <w:t>their</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pacing w:val="-4"/>
          <w:sz w:val="24"/>
          <w:szCs w:val="24"/>
        </w:rPr>
        <w:t>promises,</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pacing w:val="-4"/>
          <w:sz w:val="24"/>
          <w:szCs w:val="24"/>
        </w:rPr>
        <w:t>follows</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pacing w:val="-4"/>
          <w:sz w:val="24"/>
          <w:szCs w:val="24"/>
        </w:rPr>
        <w:t>through</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pacing w:val="-4"/>
          <w:sz w:val="24"/>
          <w:szCs w:val="24"/>
        </w:rPr>
        <w:t>on</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pacing w:val="-4"/>
          <w:sz w:val="24"/>
          <w:szCs w:val="24"/>
        </w:rPr>
        <w:t>commitments,</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pacing w:val="-4"/>
          <w:sz w:val="24"/>
          <w:szCs w:val="24"/>
        </w:rPr>
        <w:t>and</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pacing w:val="-4"/>
          <w:sz w:val="24"/>
          <w:szCs w:val="24"/>
        </w:rPr>
        <w:t>earns</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pacing w:val="-4"/>
          <w:sz w:val="24"/>
          <w:szCs w:val="24"/>
        </w:rPr>
        <w:t>the</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pacing w:val="-4"/>
          <w:sz w:val="24"/>
          <w:szCs w:val="24"/>
        </w:rPr>
        <w:t>respect</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pacing w:val="-4"/>
          <w:sz w:val="24"/>
          <w:szCs w:val="24"/>
        </w:rPr>
        <w:t xml:space="preserve">of </w:t>
      </w:r>
      <w:r w:rsidRPr="00E06337">
        <w:rPr>
          <w:rFonts w:ascii="Times New Roman" w:hAnsi="Times New Roman" w:cs="Times New Roman"/>
          <w:color w:val="231F20"/>
          <w:sz w:val="24"/>
          <w:szCs w:val="24"/>
        </w:rPr>
        <w:t>those around them.</w:t>
      </w:r>
    </w:p>
    <w:p w14:paraId="62987D9D" w14:textId="77777777" w:rsidR="00A737C9" w:rsidRPr="00E06337" w:rsidRDefault="00A737C9" w:rsidP="00E06337">
      <w:pPr>
        <w:tabs>
          <w:tab w:val="left" w:pos="765"/>
        </w:tabs>
        <w:spacing w:after="0" w:line="240" w:lineRule="auto"/>
        <w:ind w:right="146"/>
        <w:jc w:val="both"/>
        <w:rPr>
          <w:rFonts w:ascii="Times New Roman" w:hAnsi="Times New Roman" w:cs="Times New Roman"/>
          <w:b/>
          <w:color w:val="231F20"/>
          <w:sz w:val="24"/>
          <w:szCs w:val="24"/>
        </w:rPr>
      </w:pPr>
      <w:r w:rsidRPr="00E06337">
        <w:rPr>
          <w:rFonts w:ascii="Times New Roman" w:hAnsi="Times New Roman" w:cs="Times New Roman"/>
          <w:b/>
          <w:color w:val="231F20"/>
          <w:spacing w:val="-4"/>
          <w:sz w:val="24"/>
          <w:szCs w:val="24"/>
        </w:rPr>
        <w:lastRenderedPageBreak/>
        <w:t>Integrity:</w:t>
      </w:r>
      <w:r w:rsidRPr="00E06337">
        <w:rPr>
          <w:rFonts w:ascii="Times New Roman" w:hAnsi="Times New Roman" w:cs="Times New Roman"/>
          <w:b/>
          <w:color w:val="231F20"/>
          <w:spacing w:val="-5"/>
          <w:sz w:val="24"/>
          <w:szCs w:val="24"/>
        </w:rPr>
        <w:t xml:space="preserve"> </w:t>
      </w:r>
      <w:r w:rsidRPr="00E06337">
        <w:rPr>
          <w:rFonts w:ascii="Times New Roman" w:hAnsi="Times New Roman" w:cs="Times New Roman"/>
          <w:color w:val="231F20"/>
          <w:spacing w:val="-4"/>
          <w:sz w:val="24"/>
          <w:szCs w:val="24"/>
        </w:rPr>
        <w:t>consistently</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pacing w:val="-4"/>
          <w:sz w:val="24"/>
          <w:szCs w:val="24"/>
        </w:rPr>
        <w:t>doing</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pacing w:val="-4"/>
          <w:sz w:val="24"/>
          <w:szCs w:val="24"/>
        </w:rPr>
        <w:t>what</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pacing w:val="-4"/>
          <w:sz w:val="24"/>
          <w:szCs w:val="24"/>
        </w:rPr>
        <w:t>is</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pacing w:val="-4"/>
          <w:sz w:val="24"/>
          <w:szCs w:val="24"/>
        </w:rPr>
        <w:t>right</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pacing w:val="-4"/>
          <w:sz w:val="24"/>
          <w:szCs w:val="24"/>
        </w:rPr>
        <w:t>and</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pacing w:val="-4"/>
          <w:sz w:val="24"/>
          <w:szCs w:val="24"/>
        </w:rPr>
        <w:t>ethical,</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pacing w:val="-4"/>
          <w:sz w:val="24"/>
          <w:szCs w:val="24"/>
        </w:rPr>
        <w:t>even</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pacing w:val="-4"/>
          <w:sz w:val="24"/>
          <w:szCs w:val="24"/>
        </w:rPr>
        <w:t>when</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pacing w:val="-4"/>
          <w:sz w:val="24"/>
          <w:szCs w:val="24"/>
        </w:rPr>
        <w:t>no</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pacing w:val="-4"/>
          <w:sz w:val="24"/>
          <w:szCs w:val="24"/>
        </w:rPr>
        <w:t>one</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pacing w:val="-4"/>
          <w:sz w:val="24"/>
          <w:szCs w:val="24"/>
        </w:rPr>
        <w:t>is watching.</w:t>
      </w:r>
      <w:r w:rsidRPr="00E06337">
        <w:rPr>
          <w:rFonts w:ascii="Times New Roman" w:hAnsi="Times New Roman" w:cs="Times New Roman"/>
          <w:color w:val="231F20"/>
          <w:spacing w:val="-10"/>
          <w:sz w:val="24"/>
          <w:szCs w:val="24"/>
        </w:rPr>
        <w:t xml:space="preserve"> </w:t>
      </w:r>
      <w:r w:rsidRPr="00E06337">
        <w:rPr>
          <w:rFonts w:ascii="Times New Roman" w:hAnsi="Times New Roman" w:cs="Times New Roman"/>
          <w:color w:val="231F20"/>
          <w:spacing w:val="-4"/>
          <w:sz w:val="24"/>
          <w:szCs w:val="24"/>
        </w:rPr>
        <w:t>It</w:t>
      </w:r>
      <w:r w:rsidRPr="00E06337">
        <w:rPr>
          <w:rFonts w:ascii="Times New Roman" w:hAnsi="Times New Roman" w:cs="Times New Roman"/>
          <w:color w:val="231F20"/>
          <w:spacing w:val="-10"/>
          <w:sz w:val="24"/>
          <w:szCs w:val="24"/>
        </w:rPr>
        <w:t xml:space="preserve"> </w:t>
      </w:r>
      <w:r w:rsidRPr="00E06337">
        <w:rPr>
          <w:rFonts w:ascii="Times New Roman" w:hAnsi="Times New Roman" w:cs="Times New Roman"/>
          <w:color w:val="231F20"/>
          <w:spacing w:val="-4"/>
          <w:sz w:val="24"/>
          <w:szCs w:val="24"/>
        </w:rPr>
        <w:t>involves</w:t>
      </w:r>
      <w:r w:rsidRPr="00E06337">
        <w:rPr>
          <w:rFonts w:ascii="Times New Roman" w:hAnsi="Times New Roman" w:cs="Times New Roman"/>
          <w:color w:val="231F20"/>
          <w:spacing w:val="-10"/>
          <w:sz w:val="24"/>
          <w:szCs w:val="24"/>
        </w:rPr>
        <w:t xml:space="preserve"> </w:t>
      </w:r>
      <w:r w:rsidRPr="00E06337">
        <w:rPr>
          <w:rFonts w:ascii="Times New Roman" w:hAnsi="Times New Roman" w:cs="Times New Roman"/>
          <w:color w:val="231F20"/>
          <w:spacing w:val="-4"/>
          <w:sz w:val="24"/>
          <w:szCs w:val="24"/>
        </w:rPr>
        <w:t>being</w:t>
      </w:r>
      <w:r w:rsidRPr="00E06337">
        <w:rPr>
          <w:rFonts w:ascii="Times New Roman" w:hAnsi="Times New Roman" w:cs="Times New Roman"/>
          <w:color w:val="231F20"/>
          <w:spacing w:val="-10"/>
          <w:sz w:val="24"/>
          <w:szCs w:val="24"/>
        </w:rPr>
        <w:t xml:space="preserve"> </w:t>
      </w:r>
      <w:r w:rsidRPr="00E06337">
        <w:rPr>
          <w:rFonts w:ascii="Times New Roman" w:hAnsi="Times New Roman" w:cs="Times New Roman"/>
          <w:color w:val="231F20"/>
          <w:spacing w:val="-4"/>
          <w:sz w:val="24"/>
          <w:szCs w:val="24"/>
        </w:rPr>
        <w:t>honest,</w:t>
      </w:r>
      <w:r w:rsidRPr="00E06337">
        <w:rPr>
          <w:rFonts w:ascii="Times New Roman" w:hAnsi="Times New Roman" w:cs="Times New Roman"/>
          <w:color w:val="231F20"/>
          <w:spacing w:val="-10"/>
          <w:sz w:val="24"/>
          <w:szCs w:val="24"/>
        </w:rPr>
        <w:t xml:space="preserve"> </w:t>
      </w:r>
      <w:r w:rsidRPr="00E06337">
        <w:rPr>
          <w:rFonts w:ascii="Times New Roman" w:hAnsi="Times New Roman" w:cs="Times New Roman"/>
          <w:color w:val="231F20"/>
          <w:spacing w:val="-4"/>
          <w:sz w:val="24"/>
          <w:szCs w:val="24"/>
        </w:rPr>
        <w:t>fair,</w:t>
      </w:r>
      <w:r w:rsidRPr="00E06337">
        <w:rPr>
          <w:rFonts w:ascii="Times New Roman" w:hAnsi="Times New Roman" w:cs="Times New Roman"/>
          <w:color w:val="231F20"/>
          <w:spacing w:val="-10"/>
          <w:sz w:val="24"/>
          <w:szCs w:val="24"/>
        </w:rPr>
        <w:t xml:space="preserve"> </w:t>
      </w:r>
      <w:r w:rsidRPr="00E06337">
        <w:rPr>
          <w:rFonts w:ascii="Times New Roman" w:hAnsi="Times New Roman" w:cs="Times New Roman"/>
          <w:color w:val="231F20"/>
          <w:spacing w:val="-4"/>
          <w:sz w:val="24"/>
          <w:szCs w:val="24"/>
        </w:rPr>
        <w:t>and</w:t>
      </w:r>
      <w:r w:rsidRPr="00E06337">
        <w:rPr>
          <w:rFonts w:ascii="Times New Roman" w:hAnsi="Times New Roman" w:cs="Times New Roman"/>
          <w:color w:val="231F20"/>
          <w:spacing w:val="-10"/>
          <w:sz w:val="24"/>
          <w:szCs w:val="24"/>
        </w:rPr>
        <w:t xml:space="preserve"> </w:t>
      </w:r>
      <w:r w:rsidRPr="00E06337">
        <w:rPr>
          <w:rFonts w:ascii="Times New Roman" w:hAnsi="Times New Roman" w:cs="Times New Roman"/>
          <w:color w:val="231F20"/>
          <w:spacing w:val="-4"/>
          <w:sz w:val="24"/>
          <w:szCs w:val="24"/>
        </w:rPr>
        <w:t>having</w:t>
      </w:r>
      <w:r w:rsidRPr="00E06337">
        <w:rPr>
          <w:rFonts w:ascii="Times New Roman" w:hAnsi="Times New Roman" w:cs="Times New Roman"/>
          <w:color w:val="231F20"/>
          <w:spacing w:val="-10"/>
          <w:sz w:val="24"/>
          <w:szCs w:val="24"/>
        </w:rPr>
        <w:t xml:space="preserve"> </w:t>
      </w:r>
      <w:r w:rsidRPr="00E06337">
        <w:rPr>
          <w:rFonts w:ascii="Times New Roman" w:hAnsi="Times New Roman" w:cs="Times New Roman"/>
          <w:color w:val="231F20"/>
          <w:spacing w:val="-4"/>
          <w:sz w:val="24"/>
          <w:szCs w:val="24"/>
        </w:rPr>
        <w:t>strong</w:t>
      </w:r>
      <w:r w:rsidRPr="00E06337">
        <w:rPr>
          <w:rFonts w:ascii="Times New Roman" w:hAnsi="Times New Roman" w:cs="Times New Roman"/>
          <w:color w:val="231F20"/>
          <w:spacing w:val="-10"/>
          <w:sz w:val="24"/>
          <w:szCs w:val="24"/>
        </w:rPr>
        <w:t xml:space="preserve"> </w:t>
      </w:r>
      <w:r w:rsidRPr="00E06337">
        <w:rPr>
          <w:rFonts w:ascii="Times New Roman" w:hAnsi="Times New Roman" w:cs="Times New Roman"/>
          <w:color w:val="231F20"/>
          <w:spacing w:val="-4"/>
          <w:sz w:val="24"/>
          <w:szCs w:val="24"/>
        </w:rPr>
        <w:t>moral</w:t>
      </w:r>
      <w:r w:rsidRPr="00E06337">
        <w:rPr>
          <w:rFonts w:ascii="Times New Roman" w:hAnsi="Times New Roman" w:cs="Times New Roman"/>
          <w:color w:val="231F20"/>
          <w:spacing w:val="-10"/>
          <w:sz w:val="24"/>
          <w:szCs w:val="24"/>
        </w:rPr>
        <w:t xml:space="preserve"> </w:t>
      </w:r>
      <w:r w:rsidRPr="00E06337">
        <w:rPr>
          <w:rFonts w:ascii="Times New Roman" w:hAnsi="Times New Roman" w:cs="Times New Roman"/>
          <w:color w:val="231F20"/>
          <w:spacing w:val="-4"/>
          <w:sz w:val="24"/>
          <w:szCs w:val="24"/>
        </w:rPr>
        <w:t xml:space="preserve">principles </w:t>
      </w:r>
      <w:r w:rsidRPr="00E06337">
        <w:rPr>
          <w:rFonts w:ascii="Times New Roman" w:hAnsi="Times New Roman" w:cs="Times New Roman"/>
          <w:color w:val="231F20"/>
          <w:sz w:val="24"/>
          <w:szCs w:val="24"/>
        </w:rPr>
        <w:t>that guide your actions and decisions.</w:t>
      </w:r>
    </w:p>
    <w:p w14:paraId="0F17D63E" w14:textId="77777777" w:rsidR="00A737C9" w:rsidRPr="00E06337" w:rsidRDefault="00A737C9" w:rsidP="00E06337">
      <w:pPr>
        <w:tabs>
          <w:tab w:val="left" w:pos="765"/>
        </w:tabs>
        <w:spacing w:after="0" w:line="240" w:lineRule="auto"/>
        <w:ind w:right="146"/>
        <w:jc w:val="both"/>
        <w:rPr>
          <w:rFonts w:ascii="Times New Roman" w:hAnsi="Times New Roman" w:cs="Times New Roman"/>
          <w:b/>
          <w:color w:val="231F20"/>
          <w:sz w:val="24"/>
          <w:szCs w:val="24"/>
        </w:rPr>
      </w:pPr>
      <w:r w:rsidRPr="00E06337">
        <w:rPr>
          <w:rFonts w:ascii="Times New Roman" w:hAnsi="Times New Roman" w:cs="Times New Roman"/>
          <w:b/>
          <w:color w:val="231F20"/>
          <w:sz w:val="24"/>
          <w:szCs w:val="24"/>
        </w:rPr>
        <w:t xml:space="preserve">Dialogue with learners and colleagues: </w:t>
      </w:r>
      <w:r w:rsidRPr="00E06337">
        <w:rPr>
          <w:rFonts w:ascii="Times New Roman" w:hAnsi="Times New Roman" w:cs="Times New Roman"/>
          <w:color w:val="231F20"/>
          <w:sz w:val="24"/>
          <w:szCs w:val="24"/>
        </w:rPr>
        <w:t>engaging in open, respectful, and</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z w:val="24"/>
          <w:szCs w:val="24"/>
        </w:rPr>
        <w:t>meaningful</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z w:val="24"/>
          <w:szCs w:val="24"/>
        </w:rPr>
        <w:t>conversations</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z w:val="24"/>
          <w:szCs w:val="24"/>
        </w:rPr>
        <w:t>to</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z w:val="24"/>
          <w:szCs w:val="24"/>
        </w:rPr>
        <w:t>share</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z w:val="24"/>
          <w:szCs w:val="24"/>
        </w:rPr>
        <w:t>ideas,</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z w:val="24"/>
          <w:szCs w:val="24"/>
        </w:rPr>
        <w:t>solve</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z w:val="24"/>
          <w:szCs w:val="24"/>
        </w:rPr>
        <w:t>problems,</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z w:val="24"/>
          <w:szCs w:val="24"/>
        </w:rPr>
        <w:t>and</w:t>
      </w:r>
      <w:r w:rsidRPr="00E06337">
        <w:rPr>
          <w:rFonts w:ascii="Times New Roman" w:hAnsi="Times New Roman" w:cs="Times New Roman"/>
          <w:color w:val="231F20"/>
          <w:spacing w:val="-9"/>
          <w:sz w:val="24"/>
          <w:szCs w:val="24"/>
        </w:rPr>
        <w:t xml:space="preserve"> </w:t>
      </w:r>
      <w:r w:rsidRPr="00E06337">
        <w:rPr>
          <w:rFonts w:ascii="Times New Roman" w:hAnsi="Times New Roman" w:cs="Times New Roman"/>
          <w:color w:val="231F20"/>
          <w:sz w:val="24"/>
          <w:szCs w:val="24"/>
        </w:rPr>
        <w:t xml:space="preserve">build mutual understanding. It promotes collaboration, active listening, and the exchange of perspectives to enhance learning and professional </w:t>
      </w:r>
      <w:r w:rsidRPr="00E06337">
        <w:rPr>
          <w:rFonts w:ascii="Times New Roman" w:hAnsi="Times New Roman" w:cs="Times New Roman"/>
          <w:color w:val="231F20"/>
          <w:spacing w:val="-2"/>
          <w:sz w:val="24"/>
          <w:szCs w:val="24"/>
        </w:rPr>
        <w:t>relationships.</w:t>
      </w:r>
    </w:p>
    <w:p w14:paraId="2082B2B6" w14:textId="77777777" w:rsidR="00A737C9" w:rsidRPr="00E06337" w:rsidRDefault="00A737C9" w:rsidP="00E06337">
      <w:pPr>
        <w:tabs>
          <w:tab w:val="left" w:pos="765"/>
        </w:tabs>
        <w:spacing w:after="0" w:line="240" w:lineRule="auto"/>
        <w:ind w:right="146"/>
        <w:jc w:val="both"/>
        <w:rPr>
          <w:rFonts w:ascii="Times New Roman" w:hAnsi="Times New Roman" w:cs="Times New Roman"/>
          <w:b/>
          <w:color w:val="231F20"/>
          <w:sz w:val="24"/>
          <w:szCs w:val="24"/>
        </w:rPr>
      </w:pPr>
      <w:r w:rsidRPr="00E06337">
        <w:rPr>
          <w:rFonts w:ascii="Times New Roman" w:hAnsi="Times New Roman" w:cs="Times New Roman"/>
          <w:b/>
          <w:color w:val="231F20"/>
          <w:spacing w:val="-4"/>
          <w:sz w:val="24"/>
          <w:szCs w:val="24"/>
        </w:rPr>
        <w:t>Non-discriminatory:</w:t>
      </w:r>
      <w:r w:rsidRPr="00E06337">
        <w:rPr>
          <w:rFonts w:ascii="Times New Roman" w:hAnsi="Times New Roman" w:cs="Times New Roman"/>
          <w:b/>
          <w:color w:val="231F20"/>
          <w:spacing w:val="-5"/>
          <w:sz w:val="24"/>
          <w:szCs w:val="24"/>
        </w:rPr>
        <w:t xml:space="preserve"> </w:t>
      </w:r>
      <w:r w:rsidRPr="00E06337">
        <w:rPr>
          <w:rFonts w:ascii="Times New Roman" w:hAnsi="Times New Roman" w:cs="Times New Roman"/>
          <w:color w:val="231F20"/>
          <w:spacing w:val="-4"/>
          <w:sz w:val="24"/>
          <w:szCs w:val="24"/>
        </w:rPr>
        <w:t>treating</w:t>
      </w:r>
      <w:r w:rsidRPr="00E06337">
        <w:rPr>
          <w:rFonts w:ascii="Times New Roman" w:hAnsi="Times New Roman" w:cs="Times New Roman"/>
          <w:color w:val="231F20"/>
          <w:spacing w:val="-5"/>
          <w:sz w:val="24"/>
          <w:szCs w:val="24"/>
        </w:rPr>
        <w:t xml:space="preserve"> </w:t>
      </w:r>
      <w:r w:rsidRPr="00E06337">
        <w:rPr>
          <w:rFonts w:ascii="Times New Roman" w:hAnsi="Times New Roman" w:cs="Times New Roman"/>
          <w:color w:val="231F20"/>
          <w:spacing w:val="-4"/>
          <w:sz w:val="24"/>
          <w:szCs w:val="24"/>
        </w:rPr>
        <w:t>all</w:t>
      </w:r>
      <w:r w:rsidRPr="00E06337">
        <w:rPr>
          <w:rFonts w:ascii="Times New Roman" w:hAnsi="Times New Roman" w:cs="Times New Roman"/>
          <w:color w:val="231F20"/>
          <w:spacing w:val="-5"/>
          <w:sz w:val="24"/>
          <w:szCs w:val="24"/>
        </w:rPr>
        <w:t xml:space="preserve"> </w:t>
      </w:r>
      <w:r w:rsidRPr="00E06337">
        <w:rPr>
          <w:rFonts w:ascii="Times New Roman" w:hAnsi="Times New Roman" w:cs="Times New Roman"/>
          <w:color w:val="231F20"/>
          <w:spacing w:val="-4"/>
          <w:sz w:val="24"/>
          <w:szCs w:val="24"/>
        </w:rPr>
        <w:t>individuals</w:t>
      </w:r>
      <w:r w:rsidRPr="00E06337">
        <w:rPr>
          <w:rFonts w:ascii="Times New Roman" w:hAnsi="Times New Roman" w:cs="Times New Roman"/>
          <w:color w:val="231F20"/>
          <w:spacing w:val="-5"/>
          <w:sz w:val="24"/>
          <w:szCs w:val="24"/>
        </w:rPr>
        <w:t xml:space="preserve"> </w:t>
      </w:r>
      <w:r w:rsidRPr="00E06337">
        <w:rPr>
          <w:rFonts w:ascii="Times New Roman" w:hAnsi="Times New Roman" w:cs="Times New Roman"/>
          <w:color w:val="231F20"/>
          <w:spacing w:val="-4"/>
          <w:sz w:val="24"/>
          <w:szCs w:val="24"/>
        </w:rPr>
        <w:t>fairly</w:t>
      </w:r>
      <w:r w:rsidRPr="00E06337">
        <w:rPr>
          <w:rFonts w:ascii="Times New Roman" w:hAnsi="Times New Roman" w:cs="Times New Roman"/>
          <w:color w:val="231F20"/>
          <w:spacing w:val="-5"/>
          <w:sz w:val="24"/>
          <w:szCs w:val="24"/>
        </w:rPr>
        <w:t xml:space="preserve"> </w:t>
      </w:r>
      <w:r w:rsidRPr="00E06337">
        <w:rPr>
          <w:rFonts w:ascii="Times New Roman" w:hAnsi="Times New Roman" w:cs="Times New Roman"/>
          <w:color w:val="231F20"/>
          <w:spacing w:val="-4"/>
          <w:sz w:val="24"/>
          <w:szCs w:val="24"/>
        </w:rPr>
        <w:t>and</w:t>
      </w:r>
      <w:r w:rsidRPr="00E06337">
        <w:rPr>
          <w:rFonts w:ascii="Times New Roman" w:hAnsi="Times New Roman" w:cs="Times New Roman"/>
          <w:color w:val="231F20"/>
          <w:spacing w:val="-5"/>
          <w:sz w:val="24"/>
          <w:szCs w:val="24"/>
        </w:rPr>
        <w:t xml:space="preserve"> </w:t>
      </w:r>
      <w:r w:rsidRPr="00E06337">
        <w:rPr>
          <w:rFonts w:ascii="Times New Roman" w:hAnsi="Times New Roman" w:cs="Times New Roman"/>
          <w:color w:val="231F20"/>
          <w:spacing w:val="-4"/>
          <w:sz w:val="24"/>
          <w:szCs w:val="24"/>
        </w:rPr>
        <w:t>equally,</w:t>
      </w:r>
      <w:r w:rsidRPr="00E06337">
        <w:rPr>
          <w:rFonts w:ascii="Times New Roman" w:hAnsi="Times New Roman" w:cs="Times New Roman"/>
          <w:color w:val="231F20"/>
          <w:spacing w:val="-5"/>
          <w:sz w:val="24"/>
          <w:szCs w:val="24"/>
        </w:rPr>
        <w:t xml:space="preserve"> </w:t>
      </w:r>
      <w:r w:rsidRPr="00E06337">
        <w:rPr>
          <w:rFonts w:ascii="Times New Roman" w:hAnsi="Times New Roman" w:cs="Times New Roman"/>
          <w:color w:val="231F20"/>
          <w:spacing w:val="-4"/>
          <w:sz w:val="24"/>
          <w:szCs w:val="24"/>
        </w:rPr>
        <w:t>without</w:t>
      </w:r>
      <w:r w:rsidRPr="00E06337">
        <w:rPr>
          <w:rFonts w:ascii="Times New Roman" w:hAnsi="Times New Roman" w:cs="Times New Roman"/>
          <w:color w:val="231F20"/>
          <w:spacing w:val="-5"/>
          <w:sz w:val="24"/>
          <w:szCs w:val="24"/>
        </w:rPr>
        <w:t xml:space="preserve"> </w:t>
      </w:r>
      <w:r w:rsidRPr="00E06337">
        <w:rPr>
          <w:rFonts w:ascii="Times New Roman" w:hAnsi="Times New Roman" w:cs="Times New Roman"/>
          <w:color w:val="231F20"/>
          <w:spacing w:val="-4"/>
          <w:sz w:val="24"/>
          <w:szCs w:val="24"/>
        </w:rPr>
        <w:t xml:space="preserve">bias </w:t>
      </w:r>
      <w:r w:rsidRPr="00E06337">
        <w:rPr>
          <w:rFonts w:ascii="Times New Roman" w:hAnsi="Times New Roman" w:cs="Times New Roman"/>
          <w:color w:val="231F20"/>
          <w:spacing w:val="-2"/>
          <w:sz w:val="24"/>
          <w:szCs w:val="24"/>
        </w:rPr>
        <w:t>or</w:t>
      </w:r>
      <w:r w:rsidRPr="00E06337">
        <w:rPr>
          <w:rFonts w:ascii="Times New Roman" w:hAnsi="Times New Roman" w:cs="Times New Roman"/>
          <w:color w:val="231F20"/>
          <w:spacing w:val="-13"/>
          <w:sz w:val="24"/>
          <w:szCs w:val="24"/>
        </w:rPr>
        <w:t xml:space="preserve"> </w:t>
      </w:r>
      <w:r w:rsidRPr="00E06337">
        <w:rPr>
          <w:rFonts w:ascii="Times New Roman" w:hAnsi="Times New Roman" w:cs="Times New Roman"/>
          <w:color w:val="231F20"/>
          <w:spacing w:val="-2"/>
          <w:sz w:val="24"/>
          <w:szCs w:val="24"/>
        </w:rPr>
        <w:t>prejudice</w:t>
      </w:r>
      <w:r w:rsidRPr="00E06337">
        <w:rPr>
          <w:rFonts w:ascii="Times New Roman" w:hAnsi="Times New Roman" w:cs="Times New Roman"/>
          <w:color w:val="231F20"/>
          <w:spacing w:val="-13"/>
          <w:sz w:val="24"/>
          <w:szCs w:val="24"/>
        </w:rPr>
        <w:t xml:space="preserve"> </w:t>
      </w:r>
      <w:r w:rsidRPr="00E06337">
        <w:rPr>
          <w:rFonts w:ascii="Times New Roman" w:hAnsi="Times New Roman" w:cs="Times New Roman"/>
          <w:color w:val="231F20"/>
          <w:spacing w:val="-2"/>
          <w:sz w:val="24"/>
          <w:szCs w:val="24"/>
        </w:rPr>
        <w:t>based</w:t>
      </w:r>
      <w:r w:rsidRPr="00E06337">
        <w:rPr>
          <w:rFonts w:ascii="Times New Roman" w:hAnsi="Times New Roman" w:cs="Times New Roman"/>
          <w:color w:val="231F20"/>
          <w:spacing w:val="-13"/>
          <w:sz w:val="24"/>
          <w:szCs w:val="24"/>
        </w:rPr>
        <w:t xml:space="preserve"> </w:t>
      </w:r>
      <w:r w:rsidRPr="00E06337">
        <w:rPr>
          <w:rFonts w:ascii="Times New Roman" w:hAnsi="Times New Roman" w:cs="Times New Roman"/>
          <w:color w:val="231F20"/>
          <w:spacing w:val="-2"/>
          <w:sz w:val="24"/>
          <w:szCs w:val="24"/>
        </w:rPr>
        <w:t>on</w:t>
      </w:r>
      <w:r w:rsidRPr="00E06337">
        <w:rPr>
          <w:rFonts w:ascii="Times New Roman" w:hAnsi="Times New Roman" w:cs="Times New Roman"/>
          <w:color w:val="231F20"/>
          <w:spacing w:val="-13"/>
          <w:sz w:val="24"/>
          <w:szCs w:val="24"/>
        </w:rPr>
        <w:t xml:space="preserve"> </w:t>
      </w:r>
      <w:r w:rsidRPr="00E06337">
        <w:rPr>
          <w:rFonts w:ascii="Times New Roman" w:hAnsi="Times New Roman" w:cs="Times New Roman"/>
          <w:color w:val="231F20"/>
          <w:spacing w:val="-2"/>
          <w:sz w:val="24"/>
          <w:szCs w:val="24"/>
        </w:rPr>
        <w:t>characteristics</w:t>
      </w:r>
      <w:r w:rsidRPr="00E06337">
        <w:rPr>
          <w:rFonts w:ascii="Times New Roman" w:hAnsi="Times New Roman" w:cs="Times New Roman"/>
          <w:color w:val="231F20"/>
          <w:spacing w:val="-13"/>
          <w:sz w:val="24"/>
          <w:szCs w:val="24"/>
        </w:rPr>
        <w:t xml:space="preserve"> </w:t>
      </w:r>
      <w:r w:rsidRPr="00E06337">
        <w:rPr>
          <w:rFonts w:ascii="Times New Roman" w:hAnsi="Times New Roman" w:cs="Times New Roman"/>
          <w:color w:val="231F20"/>
          <w:spacing w:val="-2"/>
          <w:sz w:val="24"/>
          <w:szCs w:val="24"/>
        </w:rPr>
        <w:t>such</w:t>
      </w:r>
      <w:r w:rsidRPr="00E06337">
        <w:rPr>
          <w:rFonts w:ascii="Times New Roman" w:hAnsi="Times New Roman" w:cs="Times New Roman"/>
          <w:color w:val="231F20"/>
          <w:spacing w:val="-13"/>
          <w:sz w:val="24"/>
          <w:szCs w:val="24"/>
        </w:rPr>
        <w:t xml:space="preserve"> </w:t>
      </w:r>
      <w:r w:rsidRPr="00E06337">
        <w:rPr>
          <w:rFonts w:ascii="Times New Roman" w:hAnsi="Times New Roman" w:cs="Times New Roman"/>
          <w:color w:val="231F20"/>
          <w:spacing w:val="-2"/>
          <w:sz w:val="24"/>
          <w:szCs w:val="24"/>
        </w:rPr>
        <w:t>as</w:t>
      </w:r>
      <w:r w:rsidRPr="00E06337">
        <w:rPr>
          <w:rFonts w:ascii="Times New Roman" w:hAnsi="Times New Roman" w:cs="Times New Roman"/>
          <w:color w:val="231F20"/>
          <w:spacing w:val="-13"/>
          <w:sz w:val="24"/>
          <w:szCs w:val="24"/>
        </w:rPr>
        <w:t xml:space="preserve"> </w:t>
      </w:r>
      <w:r w:rsidRPr="00E06337">
        <w:rPr>
          <w:rFonts w:ascii="Times New Roman" w:hAnsi="Times New Roman" w:cs="Times New Roman"/>
          <w:color w:val="231F20"/>
          <w:spacing w:val="-2"/>
          <w:sz w:val="24"/>
          <w:szCs w:val="24"/>
        </w:rPr>
        <w:t>race,</w:t>
      </w:r>
      <w:r w:rsidRPr="00E06337">
        <w:rPr>
          <w:rFonts w:ascii="Times New Roman" w:hAnsi="Times New Roman" w:cs="Times New Roman"/>
          <w:color w:val="231F20"/>
          <w:spacing w:val="-13"/>
          <w:sz w:val="24"/>
          <w:szCs w:val="24"/>
        </w:rPr>
        <w:t xml:space="preserve"> </w:t>
      </w:r>
      <w:r w:rsidRPr="00E06337">
        <w:rPr>
          <w:rFonts w:ascii="Times New Roman" w:hAnsi="Times New Roman" w:cs="Times New Roman"/>
          <w:color w:val="231F20"/>
          <w:spacing w:val="-2"/>
          <w:sz w:val="24"/>
          <w:szCs w:val="24"/>
        </w:rPr>
        <w:t>gender,</w:t>
      </w:r>
      <w:r w:rsidRPr="00E06337">
        <w:rPr>
          <w:rFonts w:ascii="Times New Roman" w:hAnsi="Times New Roman" w:cs="Times New Roman"/>
          <w:color w:val="231F20"/>
          <w:spacing w:val="-13"/>
          <w:sz w:val="24"/>
          <w:szCs w:val="24"/>
        </w:rPr>
        <w:t xml:space="preserve"> </w:t>
      </w:r>
      <w:r w:rsidRPr="00E06337">
        <w:rPr>
          <w:rFonts w:ascii="Times New Roman" w:hAnsi="Times New Roman" w:cs="Times New Roman"/>
          <w:color w:val="231F20"/>
          <w:spacing w:val="-2"/>
          <w:sz w:val="24"/>
          <w:szCs w:val="24"/>
        </w:rPr>
        <w:t>age,</w:t>
      </w:r>
      <w:r w:rsidRPr="00E06337">
        <w:rPr>
          <w:rFonts w:ascii="Times New Roman" w:hAnsi="Times New Roman" w:cs="Times New Roman"/>
          <w:color w:val="231F20"/>
          <w:spacing w:val="-13"/>
          <w:sz w:val="24"/>
          <w:szCs w:val="24"/>
        </w:rPr>
        <w:t xml:space="preserve"> </w:t>
      </w:r>
      <w:r w:rsidRPr="00E06337">
        <w:rPr>
          <w:rFonts w:ascii="Times New Roman" w:hAnsi="Times New Roman" w:cs="Times New Roman"/>
          <w:color w:val="231F20"/>
          <w:spacing w:val="-2"/>
          <w:sz w:val="24"/>
          <w:szCs w:val="24"/>
        </w:rPr>
        <w:t xml:space="preserve">disability, </w:t>
      </w:r>
      <w:r w:rsidRPr="00E06337">
        <w:rPr>
          <w:rFonts w:ascii="Times New Roman" w:hAnsi="Times New Roman" w:cs="Times New Roman"/>
          <w:color w:val="231F20"/>
          <w:sz w:val="24"/>
          <w:szCs w:val="24"/>
        </w:rPr>
        <w:t>or</w:t>
      </w:r>
      <w:r w:rsidRPr="00E06337">
        <w:rPr>
          <w:rFonts w:ascii="Times New Roman" w:hAnsi="Times New Roman" w:cs="Times New Roman"/>
          <w:color w:val="231F20"/>
          <w:spacing w:val="-14"/>
          <w:sz w:val="24"/>
          <w:szCs w:val="24"/>
        </w:rPr>
        <w:t xml:space="preserve"> </w:t>
      </w:r>
      <w:r w:rsidRPr="00E06337">
        <w:rPr>
          <w:rFonts w:ascii="Times New Roman" w:hAnsi="Times New Roman" w:cs="Times New Roman"/>
          <w:color w:val="231F20"/>
          <w:sz w:val="24"/>
          <w:szCs w:val="24"/>
        </w:rPr>
        <w:t>background.</w:t>
      </w:r>
      <w:r w:rsidRPr="00E06337">
        <w:rPr>
          <w:rFonts w:ascii="Times New Roman" w:hAnsi="Times New Roman" w:cs="Times New Roman"/>
          <w:color w:val="231F20"/>
          <w:spacing w:val="-14"/>
          <w:sz w:val="24"/>
          <w:szCs w:val="24"/>
        </w:rPr>
        <w:t xml:space="preserve"> </w:t>
      </w:r>
      <w:r w:rsidRPr="00E06337">
        <w:rPr>
          <w:rFonts w:ascii="Times New Roman" w:hAnsi="Times New Roman" w:cs="Times New Roman"/>
          <w:color w:val="231F20"/>
          <w:sz w:val="24"/>
          <w:szCs w:val="24"/>
        </w:rPr>
        <w:t>It</w:t>
      </w:r>
      <w:r w:rsidRPr="00E06337">
        <w:rPr>
          <w:rFonts w:ascii="Times New Roman" w:hAnsi="Times New Roman" w:cs="Times New Roman"/>
          <w:color w:val="231F20"/>
          <w:spacing w:val="-13"/>
          <w:sz w:val="24"/>
          <w:szCs w:val="24"/>
        </w:rPr>
        <w:t xml:space="preserve"> </w:t>
      </w:r>
      <w:r w:rsidRPr="00E06337">
        <w:rPr>
          <w:rFonts w:ascii="Times New Roman" w:hAnsi="Times New Roman" w:cs="Times New Roman"/>
          <w:color w:val="231F20"/>
          <w:sz w:val="24"/>
          <w:szCs w:val="24"/>
        </w:rPr>
        <w:t>ensures</w:t>
      </w:r>
      <w:r w:rsidRPr="00E06337">
        <w:rPr>
          <w:rFonts w:ascii="Times New Roman" w:hAnsi="Times New Roman" w:cs="Times New Roman"/>
          <w:color w:val="231F20"/>
          <w:spacing w:val="-13"/>
          <w:sz w:val="24"/>
          <w:szCs w:val="24"/>
        </w:rPr>
        <w:t xml:space="preserve"> </w:t>
      </w:r>
      <w:r w:rsidRPr="00E06337">
        <w:rPr>
          <w:rFonts w:ascii="Times New Roman" w:hAnsi="Times New Roman" w:cs="Times New Roman"/>
          <w:color w:val="231F20"/>
          <w:sz w:val="24"/>
          <w:szCs w:val="24"/>
        </w:rPr>
        <w:t>that</w:t>
      </w:r>
      <w:r w:rsidRPr="00E06337">
        <w:rPr>
          <w:rFonts w:ascii="Times New Roman" w:hAnsi="Times New Roman" w:cs="Times New Roman"/>
          <w:color w:val="231F20"/>
          <w:spacing w:val="-13"/>
          <w:sz w:val="24"/>
          <w:szCs w:val="24"/>
        </w:rPr>
        <w:t xml:space="preserve"> </w:t>
      </w:r>
      <w:r w:rsidRPr="00E06337">
        <w:rPr>
          <w:rFonts w:ascii="Times New Roman" w:hAnsi="Times New Roman" w:cs="Times New Roman"/>
          <w:color w:val="231F20"/>
          <w:sz w:val="24"/>
          <w:szCs w:val="24"/>
        </w:rPr>
        <w:t>everyone</w:t>
      </w:r>
      <w:r w:rsidRPr="00E06337">
        <w:rPr>
          <w:rFonts w:ascii="Times New Roman" w:hAnsi="Times New Roman" w:cs="Times New Roman"/>
          <w:color w:val="231F20"/>
          <w:spacing w:val="-14"/>
          <w:sz w:val="24"/>
          <w:szCs w:val="24"/>
        </w:rPr>
        <w:t xml:space="preserve"> </w:t>
      </w:r>
      <w:r w:rsidRPr="00E06337">
        <w:rPr>
          <w:rFonts w:ascii="Times New Roman" w:hAnsi="Times New Roman" w:cs="Times New Roman"/>
          <w:color w:val="231F20"/>
          <w:sz w:val="24"/>
          <w:szCs w:val="24"/>
        </w:rPr>
        <w:t>has</w:t>
      </w:r>
      <w:r w:rsidRPr="00E06337">
        <w:rPr>
          <w:rFonts w:ascii="Times New Roman" w:hAnsi="Times New Roman" w:cs="Times New Roman"/>
          <w:color w:val="231F20"/>
          <w:spacing w:val="-13"/>
          <w:sz w:val="24"/>
          <w:szCs w:val="24"/>
        </w:rPr>
        <w:t xml:space="preserve"> </w:t>
      </w:r>
      <w:r w:rsidRPr="00E06337">
        <w:rPr>
          <w:rFonts w:ascii="Times New Roman" w:hAnsi="Times New Roman" w:cs="Times New Roman"/>
          <w:color w:val="231F20"/>
          <w:sz w:val="24"/>
          <w:szCs w:val="24"/>
        </w:rPr>
        <w:t>the</w:t>
      </w:r>
      <w:r w:rsidRPr="00E06337">
        <w:rPr>
          <w:rFonts w:ascii="Times New Roman" w:hAnsi="Times New Roman" w:cs="Times New Roman"/>
          <w:color w:val="231F20"/>
          <w:spacing w:val="-14"/>
          <w:sz w:val="24"/>
          <w:szCs w:val="24"/>
        </w:rPr>
        <w:t xml:space="preserve"> </w:t>
      </w:r>
      <w:r w:rsidRPr="00E06337">
        <w:rPr>
          <w:rFonts w:ascii="Times New Roman" w:hAnsi="Times New Roman" w:cs="Times New Roman"/>
          <w:color w:val="231F20"/>
          <w:sz w:val="24"/>
          <w:szCs w:val="24"/>
        </w:rPr>
        <w:t>same</w:t>
      </w:r>
      <w:r w:rsidRPr="00E06337">
        <w:rPr>
          <w:rFonts w:ascii="Times New Roman" w:hAnsi="Times New Roman" w:cs="Times New Roman"/>
          <w:color w:val="231F20"/>
          <w:spacing w:val="-14"/>
          <w:sz w:val="24"/>
          <w:szCs w:val="24"/>
        </w:rPr>
        <w:t xml:space="preserve"> </w:t>
      </w:r>
      <w:r w:rsidRPr="00E06337">
        <w:rPr>
          <w:rFonts w:ascii="Times New Roman" w:hAnsi="Times New Roman" w:cs="Times New Roman"/>
          <w:color w:val="231F20"/>
          <w:sz w:val="24"/>
          <w:szCs w:val="24"/>
        </w:rPr>
        <w:t>opportunities</w:t>
      </w:r>
      <w:r w:rsidRPr="00E06337">
        <w:rPr>
          <w:rFonts w:ascii="Times New Roman" w:hAnsi="Times New Roman" w:cs="Times New Roman"/>
          <w:color w:val="231F20"/>
          <w:spacing w:val="-13"/>
          <w:sz w:val="24"/>
          <w:szCs w:val="24"/>
        </w:rPr>
        <w:t xml:space="preserve"> </w:t>
      </w:r>
      <w:r w:rsidRPr="00E06337">
        <w:rPr>
          <w:rFonts w:ascii="Times New Roman" w:hAnsi="Times New Roman" w:cs="Times New Roman"/>
          <w:color w:val="231F20"/>
          <w:sz w:val="24"/>
          <w:szCs w:val="24"/>
        </w:rPr>
        <w:t>and respect regardless of their differences.</w:t>
      </w:r>
    </w:p>
    <w:p w14:paraId="510EADB5" w14:textId="77777777" w:rsidR="00A737C9" w:rsidRPr="00E06337" w:rsidRDefault="00A737C9" w:rsidP="00E06337">
      <w:pPr>
        <w:tabs>
          <w:tab w:val="left" w:pos="764"/>
        </w:tabs>
        <w:spacing w:after="0" w:line="240" w:lineRule="auto"/>
        <w:ind w:right="146"/>
        <w:jc w:val="both"/>
        <w:rPr>
          <w:rFonts w:ascii="Times New Roman" w:hAnsi="Times New Roman" w:cs="Times New Roman"/>
          <w:b/>
          <w:color w:val="231F20"/>
          <w:sz w:val="24"/>
          <w:szCs w:val="24"/>
        </w:rPr>
      </w:pPr>
      <w:r w:rsidRPr="00E06337">
        <w:rPr>
          <w:rFonts w:ascii="Times New Roman" w:hAnsi="Times New Roman" w:cs="Times New Roman"/>
          <w:b/>
          <w:color w:val="231F20"/>
          <w:w w:val="105"/>
          <w:sz w:val="24"/>
          <w:szCs w:val="24"/>
        </w:rPr>
        <w:t xml:space="preserve">Responsible: </w:t>
      </w:r>
      <w:r w:rsidRPr="00E06337">
        <w:rPr>
          <w:rFonts w:ascii="Times New Roman" w:hAnsi="Times New Roman" w:cs="Times New Roman"/>
          <w:color w:val="231F20"/>
          <w:w w:val="105"/>
          <w:sz w:val="24"/>
          <w:szCs w:val="24"/>
        </w:rPr>
        <w:t>being accountable for your</w:t>
      </w:r>
      <w:r w:rsidRPr="00E06337">
        <w:rPr>
          <w:rFonts w:ascii="Times New Roman" w:hAnsi="Times New Roman" w:cs="Times New Roman"/>
          <w:color w:val="231F20"/>
          <w:spacing w:val="-1"/>
          <w:w w:val="105"/>
          <w:sz w:val="24"/>
          <w:szCs w:val="24"/>
        </w:rPr>
        <w:t xml:space="preserve"> </w:t>
      </w:r>
      <w:r w:rsidRPr="00E06337">
        <w:rPr>
          <w:rFonts w:ascii="Times New Roman" w:hAnsi="Times New Roman" w:cs="Times New Roman"/>
          <w:color w:val="231F20"/>
          <w:w w:val="105"/>
          <w:sz w:val="24"/>
          <w:szCs w:val="24"/>
        </w:rPr>
        <w:t>actions</w:t>
      </w:r>
      <w:r w:rsidRPr="00E06337">
        <w:rPr>
          <w:rFonts w:ascii="Times New Roman" w:hAnsi="Times New Roman" w:cs="Times New Roman"/>
          <w:color w:val="231F20"/>
          <w:spacing w:val="1"/>
          <w:w w:val="105"/>
          <w:sz w:val="24"/>
          <w:szCs w:val="24"/>
        </w:rPr>
        <w:t xml:space="preserve"> </w:t>
      </w:r>
      <w:r w:rsidRPr="00E06337">
        <w:rPr>
          <w:rFonts w:ascii="Times New Roman" w:hAnsi="Times New Roman" w:cs="Times New Roman"/>
          <w:color w:val="231F20"/>
          <w:w w:val="105"/>
          <w:sz w:val="24"/>
          <w:szCs w:val="24"/>
        </w:rPr>
        <w:t>and duties,</w:t>
      </w:r>
      <w:r w:rsidRPr="00E06337">
        <w:rPr>
          <w:rFonts w:ascii="Times New Roman" w:hAnsi="Times New Roman" w:cs="Times New Roman"/>
          <w:color w:val="231F20"/>
          <w:spacing w:val="-1"/>
          <w:w w:val="105"/>
          <w:sz w:val="24"/>
          <w:szCs w:val="24"/>
        </w:rPr>
        <w:t xml:space="preserve"> </w:t>
      </w:r>
      <w:r w:rsidRPr="00E06337">
        <w:rPr>
          <w:rFonts w:ascii="Times New Roman" w:hAnsi="Times New Roman" w:cs="Times New Roman"/>
          <w:color w:val="231F20"/>
          <w:spacing w:val="-2"/>
          <w:w w:val="105"/>
          <w:sz w:val="24"/>
          <w:szCs w:val="24"/>
        </w:rPr>
        <w:t>reliably</w:t>
      </w:r>
    </w:p>
    <w:p w14:paraId="3B2ADE6F" w14:textId="77777777" w:rsidR="00A737C9" w:rsidRPr="00E06337" w:rsidRDefault="00A737C9" w:rsidP="00E06337">
      <w:pPr>
        <w:pStyle w:val="BodyText"/>
        <w:ind w:right="146"/>
        <w:jc w:val="both"/>
        <w:rPr>
          <w:rFonts w:ascii="Times New Roman" w:hAnsi="Times New Roman" w:cs="Times New Roman"/>
          <w:b/>
        </w:rPr>
      </w:pPr>
      <w:r w:rsidRPr="00E06337">
        <w:rPr>
          <w:rFonts w:ascii="Times New Roman" w:hAnsi="Times New Roman" w:cs="Times New Roman"/>
          <w:color w:val="231F20"/>
          <w:spacing w:val="-2"/>
        </w:rPr>
        <w:t>fulfilling</w:t>
      </w:r>
      <w:r w:rsidRPr="00E06337">
        <w:rPr>
          <w:rFonts w:ascii="Times New Roman" w:hAnsi="Times New Roman" w:cs="Times New Roman"/>
          <w:color w:val="231F20"/>
          <w:spacing w:val="-9"/>
        </w:rPr>
        <w:t xml:space="preserve"> </w:t>
      </w:r>
      <w:r w:rsidRPr="00E06337">
        <w:rPr>
          <w:rFonts w:ascii="Times New Roman" w:hAnsi="Times New Roman" w:cs="Times New Roman"/>
          <w:color w:val="231F20"/>
          <w:spacing w:val="-2"/>
        </w:rPr>
        <w:t>your</w:t>
      </w:r>
      <w:r w:rsidRPr="00E06337">
        <w:rPr>
          <w:rFonts w:ascii="Times New Roman" w:hAnsi="Times New Roman" w:cs="Times New Roman"/>
          <w:color w:val="231F20"/>
          <w:spacing w:val="-9"/>
        </w:rPr>
        <w:t xml:space="preserve"> </w:t>
      </w:r>
      <w:r w:rsidRPr="00E06337">
        <w:rPr>
          <w:rFonts w:ascii="Times New Roman" w:hAnsi="Times New Roman" w:cs="Times New Roman"/>
          <w:color w:val="231F20"/>
          <w:spacing w:val="-2"/>
        </w:rPr>
        <w:t>commitments and</w:t>
      </w:r>
      <w:r w:rsidRPr="00E06337">
        <w:rPr>
          <w:rFonts w:ascii="Times New Roman" w:hAnsi="Times New Roman" w:cs="Times New Roman"/>
          <w:color w:val="231F20"/>
          <w:spacing w:val="-9"/>
        </w:rPr>
        <w:t xml:space="preserve"> </w:t>
      </w:r>
      <w:r w:rsidRPr="00E06337">
        <w:rPr>
          <w:rFonts w:ascii="Times New Roman" w:hAnsi="Times New Roman" w:cs="Times New Roman"/>
          <w:color w:val="231F20"/>
          <w:spacing w:val="-2"/>
        </w:rPr>
        <w:t>making</w:t>
      </w:r>
      <w:r w:rsidRPr="00E06337">
        <w:rPr>
          <w:rFonts w:ascii="Times New Roman" w:hAnsi="Times New Roman" w:cs="Times New Roman"/>
          <w:color w:val="231F20"/>
          <w:spacing w:val="-8"/>
        </w:rPr>
        <w:t xml:space="preserve"> </w:t>
      </w:r>
      <w:r w:rsidRPr="00E06337">
        <w:rPr>
          <w:rFonts w:ascii="Times New Roman" w:hAnsi="Times New Roman" w:cs="Times New Roman"/>
          <w:color w:val="231F20"/>
          <w:spacing w:val="-2"/>
        </w:rPr>
        <w:t>thoughtful</w:t>
      </w:r>
      <w:r w:rsidRPr="00E06337">
        <w:rPr>
          <w:rFonts w:ascii="Times New Roman" w:hAnsi="Times New Roman" w:cs="Times New Roman"/>
          <w:color w:val="231F20"/>
          <w:spacing w:val="-9"/>
        </w:rPr>
        <w:t xml:space="preserve"> </w:t>
      </w:r>
      <w:r w:rsidRPr="00E06337">
        <w:rPr>
          <w:rFonts w:ascii="Times New Roman" w:hAnsi="Times New Roman" w:cs="Times New Roman"/>
          <w:color w:val="231F20"/>
          <w:spacing w:val="-2"/>
        </w:rPr>
        <w:t>decisions.</w:t>
      </w:r>
      <w:r w:rsidRPr="00E06337">
        <w:rPr>
          <w:rFonts w:ascii="Times New Roman" w:hAnsi="Times New Roman" w:cs="Times New Roman"/>
          <w:color w:val="231F20"/>
          <w:spacing w:val="-9"/>
        </w:rPr>
        <w:t xml:space="preserve"> </w:t>
      </w:r>
      <w:r w:rsidRPr="00E06337">
        <w:rPr>
          <w:rFonts w:ascii="Times New Roman" w:hAnsi="Times New Roman" w:cs="Times New Roman"/>
          <w:color w:val="231F20"/>
          <w:spacing w:val="-2"/>
        </w:rPr>
        <w:t>It</w:t>
      </w:r>
      <w:r w:rsidRPr="00E06337">
        <w:rPr>
          <w:rFonts w:ascii="Times New Roman" w:hAnsi="Times New Roman" w:cs="Times New Roman"/>
          <w:color w:val="231F20"/>
          <w:spacing w:val="-9"/>
        </w:rPr>
        <w:t xml:space="preserve"> </w:t>
      </w:r>
      <w:r w:rsidRPr="00E06337">
        <w:rPr>
          <w:rFonts w:ascii="Times New Roman" w:hAnsi="Times New Roman" w:cs="Times New Roman"/>
          <w:color w:val="231F20"/>
          <w:spacing w:val="-2"/>
        </w:rPr>
        <w:t xml:space="preserve">involves </w:t>
      </w:r>
      <w:r w:rsidRPr="00E06337">
        <w:rPr>
          <w:rFonts w:ascii="Times New Roman" w:hAnsi="Times New Roman" w:cs="Times New Roman"/>
          <w:color w:val="231F20"/>
        </w:rPr>
        <w:t>taking</w:t>
      </w:r>
      <w:r w:rsidRPr="00E06337">
        <w:rPr>
          <w:rFonts w:ascii="Times New Roman" w:hAnsi="Times New Roman" w:cs="Times New Roman"/>
          <w:color w:val="231F20"/>
          <w:spacing w:val="-6"/>
        </w:rPr>
        <w:t xml:space="preserve"> </w:t>
      </w:r>
      <w:r w:rsidRPr="00E06337">
        <w:rPr>
          <w:rFonts w:ascii="Times New Roman" w:hAnsi="Times New Roman" w:cs="Times New Roman"/>
          <w:color w:val="231F20"/>
        </w:rPr>
        <w:t>ownership</w:t>
      </w:r>
      <w:r w:rsidRPr="00E06337">
        <w:rPr>
          <w:rFonts w:ascii="Times New Roman" w:hAnsi="Times New Roman" w:cs="Times New Roman"/>
          <w:color w:val="231F20"/>
          <w:spacing w:val="-6"/>
        </w:rPr>
        <w:t xml:space="preserve"> </w:t>
      </w:r>
      <w:r w:rsidRPr="00E06337">
        <w:rPr>
          <w:rFonts w:ascii="Times New Roman" w:hAnsi="Times New Roman" w:cs="Times New Roman"/>
          <w:color w:val="231F20"/>
        </w:rPr>
        <w:t>of</w:t>
      </w:r>
      <w:r w:rsidRPr="00E06337">
        <w:rPr>
          <w:rFonts w:ascii="Times New Roman" w:hAnsi="Times New Roman" w:cs="Times New Roman"/>
          <w:color w:val="231F20"/>
          <w:spacing w:val="-6"/>
        </w:rPr>
        <w:t xml:space="preserve"> </w:t>
      </w:r>
      <w:r w:rsidRPr="00E06337">
        <w:rPr>
          <w:rFonts w:ascii="Times New Roman" w:hAnsi="Times New Roman" w:cs="Times New Roman"/>
          <w:color w:val="231F20"/>
        </w:rPr>
        <w:t>the</w:t>
      </w:r>
      <w:r w:rsidRPr="00E06337">
        <w:rPr>
          <w:rFonts w:ascii="Times New Roman" w:hAnsi="Times New Roman" w:cs="Times New Roman"/>
          <w:color w:val="231F20"/>
          <w:spacing w:val="-6"/>
        </w:rPr>
        <w:t xml:space="preserve"> </w:t>
      </w:r>
      <w:r w:rsidRPr="00E06337">
        <w:rPr>
          <w:rFonts w:ascii="Times New Roman" w:hAnsi="Times New Roman" w:cs="Times New Roman"/>
          <w:color w:val="231F20"/>
        </w:rPr>
        <w:t>consequences</w:t>
      </w:r>
      <w:r w:rsidRPr="00E06337">
        <w:rPr>
          <w:rFonts w:ascii="Times New Roman" w:hAnsi="Times New Roman" w:cs="Times New Roman"/>
          <w:color w:val="231F20"/>
          <w:spacing w:val="-6"/>
        </w:rPr>
        <w:t xml:space="preserve"> </w:t>
      </w:r>
      <w:r w:rsidRPr="00E06337">
        <w:rPr>
          <w:rFonts w:ascii="Times New Roman" w:hAnsi="Times New Roman" w:cs="Times New Roman"/>
          <w:color w:val="231F20"/>
        </w:rPr>
        <w:t>of</w:t>
      </w:r>
      <w:r w:rsidRPr="00E06337">
        <w:rPr>
          <w:rFonts w:ascii="Times New Roman" w:hAnsi="Times New Roman" w:cs="Times New Roman"/>
          <w:color w:val="231F20"/>
          <w:spacing w:val="-6"/>
        </w:rPr>
        <w:t xml:space="preserve"> </w:t>
      </w:r>
      <w:r w:rsidRPr="00E06337">
        <w:rPr>
          <w:rFonts w:ascii="Times New Roman" w:hAnsi="Times New Roman" w:cs="Times New Roman"/>
          <w:color w:val="231F20"/>
        </w:rPr>
        <w:t>your</w:t>
      </w:r>
      <w:r w:rsidRPr="00E06337">
        <w:rPr>
          <w:rFonts w:ascii="Times New Roman" w:hAnsi="Times New Roman" w:cs="Times New Roman"/>
          <w:color w:val="231F20"/>
          <w:spacing w:val="-6"/>
        </w:rPr>
        <w:t xml:space="preserve"> </w:t>
      </w:r>
      <w:r w:rsidRPr="00E06337">
        <w:rPr>
          <w:rFonts w:ascii="Times New Roman" w:hAnsi="Times New Roman" w:cs="Times New Roman"/>
          <w:color w:val="231F20"/>
        </w:rPr>
        <w:t>behavior</w:t>
      </w:r>
      <w:r w:rsidRPr="00E06337">
        <w:rPr>
          <w:rFonts w:ascii="Times New Roman" w:hAnsi="Times New Roman" w:cs="Times New Roman"/>
          <w:color w:val="231F20"/>
          <w:spacing w:val="-6"/>
        </w:rPr>
        <w:t xml:space="preserve"> </w:t>
      </w:r>
      <w:r w:rsidRPr="00E06337">
        <w:rPr>
          <w:rFonts w:ascii="Times New Roman" w:hAnsi="Times New Roman" w:cs="Times New Roman"/>
          <w:color w:val="231F20"/>
        </w:rPr>
        <w:t>and</w:t>
      </w:r>
      <w:r w:rsidRPr="00E06337">
        <w:rPr>
          <w:rFonts w:ascii="Times New Roman" w:hAnsi="Times New Roman" w:cs="Times New Roman"/>
          <w:color w:val="231F20"/>
          <w:spacing w:val="-6"/>
        </w:rPr>
        <w:t xml:space="preserve"> </w:t>
      </w:r>
      <w:r w:rsidRPr="00E06337">
        <w:rPr>
          <w:rFonts w:ascii="Times New Roman" w:hAnsi="Times New Roman" w:cs="Times New Roman"/>
          <w:color w:val="231F20"/>
        </w:rPr>
        <w:t>acting</w:t>
      </w:r>
      <w:r w:rsidRPr="00E06337">
        <w:rPr>
          <w:rFonts w:ascii="Times New Roman" w:hAnsi="Times New Roman" w:cs="Times New Roman"/>
          <w:color w:val="231F20"/>
          <w:spacing w:val="-6"/>
        </w:rPr>
        <w:t xml:space="preserve"> </w:t>
      </w:r>
      <w:r w:rsidRPr="00E06337">
        <w:rPr>
          <w:rFonts w:ascii="Times New Roman" w:hAnsi="Times New Roman" w:cs="Times New Roman"/>
          <w:color w:val="231F20"/>
        </w:rPr>
        <w:t>with care and professionalism</w:t>
      </w:r>
      <w:r w:rsidRPr="00E06337">
        <w:rPr>
          <w:rFonts w:ascii="Times New Roman" w:hAnsi="Times New Roman" w:cs="Times New Roman"/>
          <w:b/>
          <w:color w:val="231F20"/>
        </w:rPr>
        <w:t>.</w:t>
      </w:r>
    </w:p>
    <w:p w14:paraId="76A40E74" w14:textId="77777777" w:rsidR="00A737C9" w:rsidRPr="00E06337" w:rsidRDefault="00A737C9" w:rsidP="00E06337">
      <w:pPr>
        <w:tabs>
          <w:tab w:val="left" w:pos="1146"/>
          <w:tab w:val="left" w:pos="1148"/>
        </w:tabs>
        <w:spacing w:after="0" w:line="240" w:lineRule="auto"/>
        <w:ind w:right="146"/>
        <w:jc w:val="both"/>
        <w:rPr>
          <w:rFonts w:ascii="Times New Roman" w:hAnsi="Times New Roman" w:cs="Times New Roman"/>
          <w:b/>
          <w:color w:val="231F20"/>
          <w:sz w:val="24"/>
          <w:szCs w:val="24"/>
        </w:rPr>
      </w:pPr>
      <w:r w:rsidRPr="00E06337">
        <w:rPr>
          <w:rFonts w:ascii="Times New Roman" w:hAnsi="Times New Roman" w:cs="Times New Roman"/>
          <w:b/>
          <w:color w:val="231F20"/>
          <w:sz w:val="24"/>
          <w:szCs w:val="24"/>
        </w:rPr>
        <w:t xml:space="preserve">Tolerant: </w:t>
      </w:r>
      <w:r w:rsidRPr="00E06337">
        <w:rPr>
          <w:rFonts w:ascii="Times New Roman" w:hAnsi="Times New Roman" w:cs="Times New Roman"/>
          <w:color w:val="231F20"/>
          <w:sz w:val="24"/>
          <w:szCs w:val="24"/>
        </w:rPr>
        <w:t>showing acceptance and open-mindedness toward different opinions, behaviors, or cultures, even if they differ from your own. It includes</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z w:val="24"/>
          <w:szCs w:val="24"/>
        </w:rPr>
        <w:t>respecting</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z w:val="24"/>
          <w:szCs w:val="24"/>
        </w:rPr>
        <w:t>diversity</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z w:val="24"/>
          <w:szCs w:val="24"/>
        </w:rPr>
        <w:t>and</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z w:val="24"/>
          <w:szCs w:val="24"/>
        </w:rPr>
        <w:t>being</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z w:val="24"/>
          <w:szCs w:val="24"/>
        </w:rPr>
        <w:t>patient</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z w:val="24"/>
          <w:szCs w:val="24"/>
        </w:rPr>
        <w:t>with</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z w:val="24"/>
          <w:szCs w:val="24"/>
        </w:rPr>
        <w:t>others’</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z w:val="24"/>
          <w:szCs w:val="24"/>
        </w:rPr>
        <w:t>beliefs</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z w:val="24"/>
          <w:szCs w:val="24"/>
        </w:rPr>
        <w:t>and ways of life.</w:t>
      </w:r>
    </w:p>
    <w:p w14:paraId="0ECB78F2" w14:textId="77777777" w:rsidR="00A737C9" w:rsidRPr="00E06337" w:rsidRDefault="00A737C9" w:rsidP="00E06337">
      <w:pPr>
        <w:tabs>
          <w:tab w:val="left" w:pos="1048"/>
        </w:tabs>
        <w:spacing w:after="0" w:line="240" w:lineRule="auto"/>
        <w:ind w:right="146"/>
        <w:jc w:val="both"/>
        <w:rPr>
          <w:rFonts w:ascii="Times New Roman" w:hAnsi="Times New Roman" w:cs="Times New Roman"/>
          <w:b/>
          <w:color w:val="231F20"/>
          <w:sz w:val="24"/>
          <w:szCs w:val="24"/>
        </w:rPr>
      </w:pPr>
      <w:r w:rsidRPr="00E06337">
        <w:rPr>
          <w:rFonts w:ascii="Times New Roman" w:hAnsi="Times New Roman" w:cs="Times New Roman"/>
          <w:b/>
          <w:color w:val="231F20"/>
          <w:spacing w:val="-2"/>
          <w:sz w:val="24"/>
          <w:szCs w:val="24"/>
        </w:rPr>
        <w:t>Polite</w:t>
      </w:r>
      <w:r w:rsidRPr="00E06337">
        <w:rPr>
          <w:rFonts w:ascii="Times New Roman" w:hAnsi="Times New Roman" w:cs="Times New Roman"/>
          <w:color w:val="231F20"/>
          <w:spacing w:val="-2"/>
          <w:sz w:val="24"/>
          <w:szCs w:val="24"/>
        </w:rPr>
        <w:t>:</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pacing w:val="-2"/>
          <w:sz w:val="24"/>
          <w:szCs w:val="24"/>
        </w:rPr>
        <w:t>showing</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pacing w:val="-2"/>
          <w:sz w:val="24"/>
          <w:szCs w:val="24"/>
        </w:rPr>
        <w:t>good</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pacing w:val="-2"/>
          <w:sz w:val="24"/>
          <w:szCs w:val="24"/>
        </w:rPr>
        <w:t>manners,</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pacing w:val="-2"/>
          <w:sz w:val="24"/>
          <w:szCs w:val="24"/>
        </w:rPr>
        <w:t>respect,</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pacing w:val="-2"/>
          <w:sz w:val="24"/>
          <w:szCs w:val="24"/>
        </w:rPr>
        <w:t>and</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pacing w:val="-2"/>
          <w:sz w:val="24"/>
          <w:szCs w:val="24"/>
        </w:rPr>
        <w:t>consideration</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pacing w:val="-2"/>
          <w:sz w:val="24"/>
          <w:szCs w:val="24"/>
        </w:rPr>
        <w:t>toward</w:t>
      </w:r>
      <w:r w:rsidRPr="00E06337">
        <w:rPr>
          <w:rFonts w:ascii="Times New Roman" w:hAnsi="Times New Roman" w:cs="Times New Roman"/>
          <w:color w:val="231F20"/>
          <w:spacing w:val="-7"/>
          <w:sz w:val="24"/>
          <w:szCs w:val="24"/>
        </w:rPr>
        <w:t xml:space="preserve"> </w:t>
      </w:r>
      <w:r w:rsidRPr="00E06337">
        <w:rPr>
          <w:rFonts w:ascii="Times New Roman" w:hAnsi="Times New Roman" w:cs="Times New Roman"/>
          <w:color w:val="231F20"/>
          <w:spacing w:val="-2"/>
          <w:sz w:val="24"/>
          <w:szCs w:val="24"/>
        </w:rPr>
        <w:t xml:space="preserve">others </w:t>
      </w:r>
      <w:r w:rsidRPr="00E06337">
        <w:rPr>
          <w:rFonts w:ascii="Times New Roman" w:hAnsi="Times New Roman" w:cs="Times New Roman"/>
          <w:color w:val="231F20"/>
          <w:spacing w:val="-4"/>
          <w:sz w:val="24"/>
          <w:szCs w:val="24"/>
        </w:rPr>
        <w:t>in</w:t>
      </w:r>
      <w:r w:rsidRPr="00E06337">
        <w:rPr>
          <w:rFonts w:ascii="Times New Roman" w:hAnsi="Times New Roman" w:cs="Times New Roman"/>
          <w:color w:val="231F20"/>
          <w:spacing w:val="-11"/>
          <w:sz w:val="24"/>
          <w:szCs w:val="24"/>
        </w:rPr>
        <w:t xml:space="preserve"> </w:t>
      </w:r>
      <w:r w:rsidRPr="00E06337">
        <w:rPr>
          <w:rFonts w:ascii="Times New Roman" w:hAnsi="Times New Roman" w:cs="Times New Roman"/>
          <w:color w:val="231F20"/>
          <w:spacing w:val="-4"/>
          <w:sz w:val="24"/>
          <w:szCs w:val="24"/>
        </w:rPr>
        <w:t>speech</w:t>
      </w:r>
      <w:r w:rsidRPr="00E06337">
        <w:rPr>
          <w:rFonts w:ascii="Times New Roman" w:hAnsi="Times New Roman" w:cs="Times New Roman"/>
          <w:color w:val="231F20"/>
          <w:spacing w:val="-11"/>
          <w:sz w:val="24"/>
          <w:szCs w:val="24"/>
        </w:rPr>
        <w:t xml:space="preserve"> </w:t>
      </w:r>
      <w:r w:rsidRPr="00E06337">
        <w:rPr>
          <w:rFonts w:ascii="Times New Roman" w:hAnsi="Times New Roman" w:cs="Times New Roman"/>
          <w:color w:val="231F20"/>
          <w:spacing w:val="-4"/>
          <w:sz w:val="24"/>
          <w:szCs w:val="24"/>
        </w:rPr>
        <w:t>and</w:t>
      </w:r>
      <w:r w:rsidRPr="00E06337">
        <w:rPr>
          <w:rFonts w:ascii="Times New Roman" w:hAnsi="Times New Roman" w:cs="Times New Roman"/>
          <w:color w:val="231F20"/>
          <w:spacing w:val="-11"/>
          <w:sz w:val="24"/>
          <w:szCs w:val="24"/>
        </w:rPr>
        <w:t xml:space="preserve"> </w:t>
      </w:r>
      <w:r w:rsidRPr="00E06337">
        <w:rPr>
          <w:rFonts w:ascii="Times New Roman" w:hAnsi="Times New Roman" w:cs="Times New Roman"/>
          <w:color w:val="231F20"/>
          <w:spacing w:val="-4"/>
          <w:sz w:val="24"/>
          <w:szCs w:val="24"/>
        </w:rPr>
        <w:t>behavior.</w:t>
      </w:r>
      <w:r w:rsidRPr="00E06337">
        <w:rPr>
          <w:rFonts w:ascii="Times New Roman" w:hAnsi="Times New Roman" w:cs="Times New Roman"/>
          <w:color w:val="231F20"/>
          <w:spacing w:val="-11"/>
          <w:sz w:val="24"/>
          <w:szCs w:val="24"/>
        </w:rPr>
        <w:t xml:space="preserve"> </w:t>
      </w:r>
      <w:r w:rsidRPr="00E06337">
        <w:rPr>
          <w:rFonts w:ascii="Times New Roman" w:hAnsi="Times New Roman" w:cs="Times New Roman"/>
          <w:color w:val="231F20"/>
          <w:spacing w:val="-4"/>
          <w:sz w:val="24"/>
          <w:szCs w:val="24"/>
        </w:rPr>
        <w:t>It</w:t>
      </w:r>
      <w:r w:rsidRPr="00E06337">
        <w:rPr>
          <w:rFonts w:ascii="Times New Roman" w:hAnsi="Times New Roman" w:cs="Times New Roman"/>
          <w:color w:val="231F20"/>
          <w:spacing w:val="-11"/>
          <w:sz w:val="24"/>
          <w:szCs w:val="24"/>
        </w:rPr>
        <w:t xml:space="preserve"> </w:t>
      </w:r>
      <w:r w:rsidRPr="00E06337">
        <w:rPr>
          <w:rFonts w:ascii="Times New Roman" w:hAnsi="Times New Roman" w:cs="Times New Roman"/>
          <w:color w:val="231F20"/>
          <w:spacing w:val="-4"/>
          <w:sz w:val="24"/>
          <w:szCs w:val="24"/>
        </w:rPr>
        <w:t>involves</w:t>
      </w:r>
      <w:r w:rsidRPr="00E06337">
        <w:rPr>
          <w:rFonts w:ascii="Times New Roman" w:hAnsi="Times New Roman" w:cs="Times New Roman"/>
          <w:color w:val="231F20"/>
          <w:spacing w:val="-11"/>
          <w:sz w:val="24"/>
          <w:szCs w:val="24"/>
        </w:rPr>
        <w:t xml:space="preserve"> </w:t>
      </w:r>
      <w:r w:rsidRPr="00E06337">
        <w:rPr>
          <w:rFonts w:ascii="Times New Roman" w:hAnsi="Times New Roman" w:cs="Times New Roman"/>
          <w:color w:val="231F20"/>
          <w:spacing w:val="-4"/>
          <w:sz w:val="24"/>
          <w:szCs w:val="24"/>
        </w:rPr>
        <w:t>being</w:t>
      </w:r>
      <w:r w:rsidRPr="00E06337">
        <w:rPr>
          <w:rFonts w:ascii="Times New Roman" w:hAnsi="Times New Roman" w:cs="Times New Roman"/>
          <w:color w:val="231F20"/>
          <w:spacing w:val="-11"/>
          <w:sz w:val="24"/>
          <w:szCs w:val="24"/>
        </w:rPr>
        <w:t xml:space="preserve"> </w:t>
      </w:r>
      <w:r w:rsidRPr="00E06337">
        <w:rPr>
          <w:rFonts w:ascii="Times New Roman" w:hAnsi="Times New Roman" w:cs="Times New Roman"/>
          <w:color w:val="231F20"/>
          <w:spacing w:val="-4"/>
          <w:sz w:val="24"/>
          <w:szCs w:val="24"/>
        </w:rPr>
        <w:t>courteous,</w:t>
      </w:r>
      <w:r w:rsidRPr="00E06337">
        <w:rPr>
          <w:rFonts w:ascii="Times New Roman" w:hAnsi="Times New Roman" w:cs="Times New Roman"/>
          <w:color w:val="231F20"/>
          <w:spacing w:val="-11"/>
          <w:sz w:val="24"/>
          <w:szCs w:val="24"/>
        </w:rPr>
        <w:t xml:space="preserve"> </w:t>
      </w:r>
      <w:r w:rsidRPr="00E06337">
        <w:rPr>
          <w:rFonts w:ascii="Times New Roman" w:hAnsi="Times New Roman" w:cs="Times New Roman"/>
          <w:color w:val="231F20"/>
          <w:spacing w:val="-4"/>
          <w:sz w:val="24"/>
          <w:szCs w:val="24"/>
        </w:rPr>
        <w:t>kind,</w:t>
      </w:r>
      <w:r w:rsidRPr="00E06337">
        <w:rPr>
          <w:rFonts w:ascii="Times New Roman" w:hAnsi="Times New Roman" w:cs="Times New Roman"/>
          <w:color w:val="231F20"/>
          <w:spacing w:val="-11"/>
          <w:sz w:val="24"/>
          <w:szCs w:val="24"/>
        </w:rPr>
        <w:t xml:space="preserve"> </w:t>
      </w:r>
      <w:r w:rsidRPr="00E06337">
        <w:rPr>
          <w:rFonts w:ascii="Times New Roman" w:hAnsi="Times New Roman" w:cs="Times New Roman"/>
          <w:color w:val="231F20"/>
          <w:spacing w:val="-4"/>
          <w:sz w:val="24"/>
          <w:szCs w:val="24"/>
        </w:rPr>
        <w:t>and</w:t>
      </w:r>
      <w:r w:rsidRPr="00E06337">
        <w:rPr>
          <w:rFonts w:ascii="Times New Roman" w:hAnsi="Times New Roman" w:cs="Times New Roman"/>
          <w:color w:val="231F20"/>
          <w:spacing w:val="-11"/>
          <w:sz w:val="24"/>
          <w:szCs w:val="24"/>
        </w:rPr>
        <w:t xml:space="preserve"> </w:t>
      </w:r>
      <w:r w:rsidRPr="00E06337">
        <w:rPr>
          <w:rFonts w:ascii="Times New Roman" w:hAnsi="Times New Roman" w:cs="Times New Roman"/>
          <w:color w:val="231F20"/>
          <w:spacing w:val="-4"/>
          <w:sz w:val="24"/>
          <w:szCs w:val="24"/>
        </w:rPr>
        <w:t>thoughtful</w:t>
      </w:r>
      <w:r w:rsidRPr="00E06337">
        <w:rPr>
          <w:rFonts w:ascii="Times New Roman" w:hAnsi="Times New Roman" w:cs="Times New Roman"/>
          <w:color w:val="231F20"/>
          <w:spacing w:val="-11"/>
          <w:sz w:val="24"/>
          <w:szCs w:val="24"/>
        </w:rPr>
        <w:t xml:space="preserve"> </w:t>
      </w:r>
      <w:r w:rsidRPr="00E06337">
        <w:rPr>
          <w:rFonts w:ascii="Times New Roman" w:hAnsi="Times New Roman" w:cs="Times New Roman"/>
          <w:color w:val="231F20"/>
          <w:spacing w:val="-4"/>
          <w:sz w:val="24"/>
          <w:szCs w:val="24"/>
        </w:rPr>
        <w:t xml:space="preserve">in </w:t>
      </w:r>
      <w:r w:rsidRPr="00E06337">
        <w:rPr>
          <w:rFonts w:ascii="Times New Roman" w:hAnsi="Times New Roman" w:cs="Times New Roman"/>
          <w:color w:val="231F20"/>
          <w:sz w:val="24"/>
          <w:szCs w:val="24"/>
        </w:rPr>
        <w:t>interactions</w:t>
      </w:r>
      <w:r w:rsidRPr="00E06337">
        <w:rPr>
          <w:rFonts w:ascii="Times New Roman" w:hAnsi="Times New Roman" w:cs="Times New Roman"/>
          <w:color w:val="231F20"/>
          <w:spacing w:val="-11"/>
          <w:sz w:val="24"/>
          <w:szCs w:val="24"/>
        </w:rPr>
        <w:t xml:space="preserve"> </w:t>
      </w:r>
      <w:r w:rsidRPr="00E06337">
        <w:rPr>
          <w:rFonts w:ascii="Times New Roman" w:hAnsi="Times New Roman" w:cs="Times New Roman"/>
          <w:color w:val="231F20"/>
          <w:sz w:val="24"/>
          <w:szCs w:val="24"/>
        </w:rPr>
        <w:t>to</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z w:val="24"/>
          <w:szCs w:val="24"/>
        </w:rPr>
        <w:t>create</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z w:val="24"/>
          <w:szCs w:val="24"/>
        </w:rPr>
        <w:t>positive</w:t>
      </w:r>
      <w:r w:rsidRPr="00E06337">
        <w:rPr>
          <w:rFonts w:ascii="Times New Roman" w:hAnsi="Times New Roman" w:cs="Times New Roman"/>
          <w:color w:val="231F20"/>
          <w:spacing w:val="-11"/>
          <w:sz w:val="24"/>
          <w:szCs w:val="24"/>
        </w:rPr>
        <w:t xml:space="preserve"> </w:t>
      </w:r>
      <w:r w:rsidRPr="00E06337">
        <w:rPr>
          <w:rFonts w:ascii="Times New Roman" w:hAnsi="Times New Roman" w:cs="Times New Roman"/>
          <w:color w:val="231F20"/>
          <w:sz w:val="24"/>
          <w:szCs w:val="24"/>
        </w:rPr>
        <w:t>and</w:t>
      </w:r>
      <w:r w:rsidRPr="00E06337">
        <w:rPr>
          <w:rFonts w:ascii="Times New Roman" w:hAnsi="Times New Roman" w:cs="Times New Roman"/>
          <w:color w:val="231F20"/>
          <w:spacing w:val="-11"/>
          <w:sz w:val="24"/>
          <w:szCs w:val="24"/>
        </w:rPr>
        <w:t xml:space="preserve"> </w:t>
      </w:r>
      <w:r w:rsidRPr="00E06337">
        <w:rPr>
          <w:rFonts w:ascii="Times New Roman" w:hAnsi="Times New Roman" w:cs="Times New Roman"/>
          <w:color w:val="231F20"/>
          <w:sz w:val="24"/>
          <w:szCs w:val="24"/>
        </w:rPr>
        <w:t>respectful</w:t>
      </w:r>
      <w:r w:rsidRPr="00E06337">
        <w:rPr>
          <w:rFonts w:ascii="Times New Roman" w:hAnsi="Times New Roman" w:cs="Times New Roman"/>
          <w:color w:val="231F20"/>
          <w:spacing w:val="-12"/>
          <w:sz w:val="24"/>
          <w:szCs w:val="24"/>
        </w:rPr>
        <w:t xml:space="preserve"> </w:t>
      </w:r>
      <w:r w:rsidRPr="00E06337">
        <w:rPr>
          <w:rFonts w:ascii="Times New Roman" w:hAnsi="Times New Roman" w:cs="Times New Roman"/>
          <w:color w:val="231F20"/>
          <w:sz w:val="24"/>
          <w:szCs w:val="24"/>
        </w:rPr>
        <w:t>communication.</w:t>
      </w:r>
    </w:p>
    <w:p w14:paraId="2EEB98AF" w14:textId="77777777" w:rsidR="00A737C9" w:rsidRPr="00E06337" w:rsidRDefault="00A737C9" w:rsidP="00E06337">
      <w:pPr>
        <w:tabs>
          <w:tab w:val="left" w:pos="1048"/>
        </w:tabs>
        <w:spacing w:after="0" w:line="240" w:lineRule="auto"/>
        <w:ind w:right="146"/>
        <w:jc w:val="both"/>
        <w:rPr>
          <w:rFonts w:ascii="Times New Roman" w:hAnsi="Times New Roman" w:cs="Times New Roman"/>
          <w:b/>
          <w:color w:val="231F20"/>
          <w:sz w:val="24"/>
          <w:szCs w:val="24"/>
        </w:rPr>
      </w:pPr>
      <w:r w:rsidRPr="00E06337">
        <w:rPr>
          <w:rFonts w:ascii="Times New Roman" w:hAnsi="Times New Roman" w:cs="Times New Roman"/>
          <w:b/>
          <w:color w:val="231F20"/>
          <w:sz w:val="24"/>
          <w:szCs w:val="24"/>
        </w:rPr>
        <w:t xml:space="preserve">Patriotic: </w:t>
      </w:r>
      <w:r w:rsidRPr="00E06337">
        <w:rPr>
          <w:rFonts w:ascii="Times New Roman" w:hAnsi="Times New Roman" w:cs="Times New Roman"/>
          <w:color w:val="231F20"/>
          <w:sz w:val="24"/>
          <w:szCs w:val="24"/>
        </w:rPr>
        <w:t>having</w:t>
      </w:r>
      <w:r w:rsidRPr="00E06337">
        <w:rPr>
          <w:rFonts w:ascii="Times New Roman" w:hAnsi="Times New Roman" w:cs="Times New Roman"/>
          <w:color w:val="231F20"/>
          <w:spacing w:val="-1"/>
          <w:sz w:val="24"/>
          <w:szCs w:val="24"/>
        </w:rPr>
        <w:t xml:space="preserve"> </w:t>
      </w:r>
      <w:r w:rsidRPr="00E06337">
        <w:rPr>
          <w:rFonts w:ascii="Times New Roman" w:hAnsi="Times New Roman" w:cs="Times New Roman"/>
          <w:color w:val="231F20"/>
          <w:sz w:val="24"/>
          <w:szCs w:val="24"/>
        </w:rPr>
        <w:t>a</w:t>
      </w:r>
      <w:r w:rsidRPr="00E06337">
        <w:rPr>
          <w:rFonts w:ascii="Times New Roman" w:hAnsi="Times New Roman" w:cs="Times New Roman"/>
          <w:color w:val="231F20"/>
          <w:spacing w:val="-1"/>
          <w:sz w:val="24"/>
          <w:szCs w:val="24"/>
        </w:rPr>
        <w:t xml:space="preserve"> </w:t>
      </w:r>
      <w:r w:rsidRPr="00E06337">
        <w:rPr>
          <w:rFonts w:ascii="Times New Roman" w:hAnsi="Times New Roman" w:cs="Times New Roman"/>
          <w:color w:val="231F20"/>
          <w:sz w:val="24"/>
          <w:szCs w:val="24"/>
        </w:rPr>
        <w:t>strong</w:t>
      </w:r>
      <w:r w:rsidRPr="00E06337">
        <w:rPr>
          <w:rFonts w:ascii="Times New Roman" w:hAnsi="Times New Roman" w:cs="Times New Roman"/>
          <w:color w:val="231F20"/>
          <w:spacing w:val="-1"/>
          <w:sz w:val="24"/>
          <w:szCs w:val="24"/>
        </w:rPr>
        <w:t xml:space="preserve"> </w:t>
      </w:r>
      <w:r w:rsidRPr="00E06337">
        <w:rPr>
          <w:rFonts w:ascii="Times New Roman" w:hAnsi="Times New Roman" w:cs="Times New Roman"/>
          <w:color w:val="231F20"/>
          <w:sz w:val="24"/>
          <w:szCs w:val="24"/>
        </w:rPr>
        <w:t>love,</w:t>
      </w:r>
      <w:r w:rsidRPr="00E06337">
        <w:rPr>
          <w:rFonts w:ascii="Times New Roman" w:hAnsi="Times New Roman" w:cs="Times New Roman"/>
          <w:color w:val="231F20"/>
          <w:spacing w:val="-1"/>
          <w:sz w:val="24"/>
          <w:szCs w:val="24"/>
        </w:rPr>
        <w:t xml:space="preserve"> </w:t>
      </w:r>
      <w:r w:rsidRPr="00E06337">
        <w:rPr>
          <w:rFonts w:ascii="Times New Roman" w:hAnsi="Times New Roman" w:cs="Times New Roman"/>
          <w:color w:val="231F20"/>
          <w:sz w:val="24"/>
          <w:szCs w:val="24"/>
        </w:rPr>
        <w:t>loyalty,</w:t>
      </w:r>
      <w:r w:rsidRPr="00E06337">
        <w:rPr>
          <w:rFonts w:ascii="Times New Roman" w:hAnsi="Times New Roman" w:cs="Times New Roman"/>
          <w:color w:val="231F20"/>
          <w:spacing w:val="-1"/>
          <w:sz w:val="24"/>
          <w:szCs w:val="24"/>
        </w:rPr>
        <w:t xml:space="preserve"> </w:t>
      </w:r>
      <w:r w:rsidRPr="00E06337">
        <w:rPr>
          <w:rFonts w:ascii="Times New Roman" w:hAnsi="Times New Roman" w:cs="Times New Roman"/>
          <w:color w:val="231F20"/>
          <w:sz w:val="24"/>
          <w:szCs w:val="24"/>
        </w:rPr>
        <w:t>and</w:t>
      </w:r>
      <w:r w:rsidRPr="00E06337">
        <w:rPr>
          <w:rFonts w:ascii="Times New Roman" w:hAnsi="Times New Roman" w:cs="Times New Roman"/>
          <w:color w:val="231F20"/>
          <w:spacing w:val="-1"/>
          <w:sz w:val="24"/>
          <w:szCs w:val="24"/>
        </w:rPr>
        <w:t xml:space="preserve"> </w:t>
      </w:r>
      <w:r w:rsidRPr="00E06337">
        <w:rPr>
          <w:rFonts w:ascii="Times New Roman" w:hAnsi="Times New Roman" w:cs="Times New Roman"/>
          <w:color w:val="231F20"/>
          <w:sz w:val="24"/>
          <w:szCs w:val="24"/>
        </w:rPr>
        <w:t>devotion</w:t>
      </w:r>
      <w:r w:rsidRPr="00E06337">
        <w:rPr>
          <w:rFonts w:ascii="Times New Roman" w:hAnsi="Times New Roman" w:cs="Times New Roman"/>
          <w:color w:val="231F20"/>
          <w:spacing w:val="-1"/>
          <w:sz w:val="24"/>
          <w:szCs w:val="24"/>
        </w:rPr>
        <w:t xml:space="preserve"> </w:t>
      </w:r>
      <w:r w:rsidRPr="00E06337">
        <w:rPr>
          <w:rFonts w:ascii="Times New Roman" w:hAnsi="Times New Roman" w:cs="Times New Roman"/>
          <w:color w:val="231F20"/>
          <w:sz w:val="24"/>
          <w:szCs w:val="24"/>
        </w:rPr>
        <w:t>to</w:t>
      </w:r>
      <w:r w:rsidRPr="00E06337">
        <w:rPr>
          <w:rFonts w:ascii="Times New Roman" w:hAnsi="Times New Roman" w:cs="Times New Roman"/>
          <w:color w:val="231F20"/>
          <w:spacing w:val="-1"/>
          <w:sz w:val="24"/>
          <w:szCs w:val="24"/>
        </w:rPr>
        <w:t xml:space="preserve"> </w:t>
      </w:r>
      <w:r w:rsidRPr="00E06337">
        <w:rPr>
          <w:rFonts w:ascii="Times New Roman" w:hAnsi="Times New Roman" w:cs="Times New Roman"/>
          <w:color w:val="231F20"/>
          <w:sz w:val="24"/>
          <w:szCs w:val="24"/>
        </w:rPr>
        <w:t>one’s</w:t>
      </w:r>
      <w:r w:rsidRPr="00E06337">
        <w:rPr>
          <w:rFonts w:ascii="Times New Roman" w:hAnsi="Times New Roman" w:cs="Times New Roman"/>
          <w:color w:val="231F20"/>
          <w:spacing w:val="-1"/>
          <w:sz w:val="24"/>
          <w:szCs w:val="24"/>
        </w:rPr>
        <w:t xml:space="preserve"> </w:t>
      </w:r>
      <w:r w:rsidRPr="00E06337">
        <w:rPr>
          <w:rFonts w:ascii="Times New Roman" w:hAnsi="Times New Roman" w:cs="Times New Roman"/>
          <w:color w:val="231F20"/>
          <w:sz w:val="24"/>
          <w:szCs w:val="24"/>
        </w:rPr>
        <w:t>country.</w:t>
      </w:r>
      <w:r w:rsidRPr="00E06337">
        <w:rPr>
          <w:rFonts w:ascii="Times New Roman" w:hAnsi="Times New Roman" w:cs="Times New Roman"/>
          <w:color w:val="231F20"/>
          <w:spacing w:val="-1"/>
          <w:sz w:val="24"/>
          <w:szCs w:val="24"/>
        </w:rPr>
        <w:t xml:space="preserve"> </w:t>
      </w:r>
      <w:r w:rsidRPr="00E06337">
        <w:rPr>
          <w:rFonts w:ascii="Times New Roman" w:hAnsi="Times New Roman" w:cs="Times New Roman"/>
          <w:color w:val="231F20"/>
          <w:sz w:val="24"/>
          <w:szCs w:val="24"/>
        </w:rPr>
        <w:t>It is about showing pride in the nation’s values, culture, and heritage, and actively</w:t>
      </w:r>
      <w:r w:rsidRPr="00E06337">
        <w:rPr>
          <w:rFonts w:ascii="Times New Roman" w:hAnsi="Times New Roman" w:cs="Times New Roman"/>
          <w:color w:val="231F20"/>
          <w:spacing w:val="-15"/>
          <w:sz w:val="24"/>
          <w:szCs w:val="24"/>
        </w:rPr>
        <w:t xml:space="preserve"> </w:t>
      </w:r>
      <w:r w:rsidRPr="00E06337">
        <w:rPr>
          <w:rFonts w:ascii="Times New Roman" w:hAnsi="Times New Roman" w:cs="Times New Roman"/>
          <w:color w:val="231F20"/>
          <w:sz w:val="24"/>
          <w:szCs w:val="24"/>
        </w:rPr>
        <w:t>supporting</w:t>
      </w:r>
      <w:r w:rsidRPr="00E06337">
        <w:rPr>
          <w:rFonts w:ascii="Times New Roman" w:hAnsi="Times New Roman" w:cs="Times New Roman"/>
          <w:color w:val="231F20"/>
          <w:spacing w:val="-15"/>
          <w:sz w:val="24"/>
          <w:szCs w:val="24"/>
        </w:rPr>
        <w:t xml:space="preserve"> </w:t>
      </w:r>
      <w:r w:rsidRPr="00E06337">
        <w:rPr>
          <w:rFonts w:ascii="Times New Roman" w:hAnsi="Times New Roman" w:cs="Times New Roman"/>
          <w:color w:val="231F20"/>
          <w:sz w:val="24"/>
          <w:szCs w:val="24"/>
        </w:rPr>
        <w:t>its</w:t>
      </w:r>
      <w:r w:rsidRPr="00E06337">
        <w:rPr>
          <w:rFonts w:ascii="Times New Roman" w:hAnsi="Times New Roman" w:cs="Times New Roman"/>
          <w:color w:val="231F20"/>
          <w:spacing w:val="-14"/>
          <w:sz w:val="24"/>
          <w:szCs w:val="24"/>
        </w:rPr>
        <w:t xml:space="preserve"> </w:t>
      </w:r>
      <w:r w:rsidRPr="00E06337">
        <w:rPr>
          <w:rFonts w:ascii="Times New Roman" w:hAnsi="Times New Roman" w:cs="Times New Roman"/>
          <w:color w:val="231F20"/>
          <w:sz w:val="24"/>
          <w:szCs w:val="24"/>
        </w:rPr>
        <w:t>well-being</w:t>
      </w:r>
      <w:r w:rsidRPr="00E06337">
        <w:rPr>
          <w:rFonts w:ascii="Times New Roman" w:hAnsi="Times New Roman" w:cs="Times New Roman"/>
          <w:color w:val="231F20"/>
          <w:spacing w:val="-15"/>
          <w:sz w:val="24"/>
          <w:szCs w:val="24"/>
        </w:rPr>
        <w:t xml:space="preserve"> </w:t>
      </w:r>
      <w:r w:rsidRPr="00E06337">
        <w:rPr>
          <w:rFonts w:ascii="Times New Roman" w:hAnsi="Times New Roman" w:cs="Times New Roman"/>
          <w:color w:val="231F20"/>
          <w:sz w:val="24"/>
          <w:szCs w:val="24"/>
        </w:rPr>
        <w:t>and</w:t>
      </w:r>
      <w:r w:rsidRPr="00E06337">
        <w:rPr>
          <w:rFonts w:ascii="Times New Roman" w:hAnsi="Times New Roman" w:cs="Times New Roman"/>
          <w:color w:val="231F20"/>
          <w:spacing w:val="-15"/>
          <w:sz w:val="24"/>
          <w:szCs w:val="24"/>
        </w:rPr>
        <w:t xml:space="preserve"> </w:t>
      </w:r>
      <w:r w:rsidRPr="00E06337">
        <w:rPr>
          <w:rFonts w:ascii="Times New Roman" w:hAnsi="Times New Roman" w:cs="Times New Roman"/>
          <w:color w:val="231F20"/>
          <w:sz w:val="24"/>
          <w:szCs w:val="24"/>
        </w:rPr>
        <w:t>progress.</w:t>
      </w:r>
    </w:p>
    <w:p w14:paraId="1F4D30F7" w14:textId="77777777" w:rsidR="00A737C9" w:rsidRPr="00E06337" w:rsidRDefault="00A737C9" w:rsidP="00E06337">
      <w:pPr>
        <w:pStyle w:val="BodyText"/>
        <w:ind w:right="146"/>
        <w:jc w:val="both"/>
        <w:rPr>
          <w:rFonts w:ascii="Times New Roman" w:hAnsi="Times New Roman" w:cs="Times New Roman"/>
        </w:rPr>
      </w:pPr>
    </w:p>
    <w:p w14:paraId="6F5C40D4" w14:textId="77777777" w:rsidR="00A737C9" w:rsidRPr="00E06337" w:rsidRDefault="00A737C9" w:rsidP="00E06337">
      <w:pPr>
        <w:pStyle w:val="BodyText"/>
        <w:ind w:right="146"/>
        <w:jc w:val="both"/>
        <w:rPr>
          <w:rFonts w:ascii="Times New Roman" w:hAnsi="Times New Roman" w:cs="Times New Roman"/>
        </w:rPr>
      </w:pPr>
    </w:p>
    <w:p w14:paraId="413001B2" w14:textId="77777777" w:rsidR="00A737C9" w:rsidRDefault="00A737C9" w:rsidP="00A737C9">
      <w:pPr>
        <w:pStyle w:val="BodyText"/>
        <w:ind w:right="146"/>
        <w:jc w:val="both"/>
        <w:rPr>
          <w:rFonts w:ascii="Times New Roman" w:hAnsi="Times New Roman" w:cs="Times New Roman"/>
        </w:rPr>
      </w:pPr>
    </w:p>
    <w:p w14:paraId="69BDED17" w14:textId="77777777" w:rsidR="00A737C9" w:rsidRDefault="00A737C9" w:rsidP="00A737C9">
      <w:pPr>
        <w:pStyle w:val="BodyText"/>
        <w:pBdr>
          <w:top w:val="single" w:sz="4" w:space="1" w:color="auto"/>
          <w:left w:val="single" w:sz="4" w:space="4" w:color="auto"/>
          <w:bottom w:val="single" w:sz="4" w:space="0" w:color="auto"/>
          <w:right w:val="single" w:sz="4" w:space="4" w:color="auto"/>
        </w:pBdr>
        <w:ind w:right="146"/>
        <w:jc w:val="both"/>
        <w:rPr>
          <w:rFonts w:ascii="Times New Roman" w:hAnsi="Times New Roman" w:cs="Times New Roman"/>
          <w:color w:val="231F20"/>
        </w:rPr>
      </w:pPr>
      <w:r w:rsidRPr="00D9399F">
        <w:rPr>
          <w:rFonts w:ascii="Times New Roman" w:hAnsi="Times New Roman" w:cs="Times New Roman"/>
          <w:b/>
          <w:bCs/>
        </w:rPr>
        <w:t>Activity</w:t>
      </w:r>
      <w:r>
        <w:rPr>
          <w:rFonts w:ascii="Times New Roman" w:hAnsi="Times New Roman" w:cs="Times New Roman"/>
          <w:b/>
          <w:bCs/>
        </w:rPr>
        <w:t xml:space="preserve">: </w:t>
      </w:r>
      <w:r w:rsidRPr="00D9399F">
        <w:rPr>
          <w:rFonts w:ascii="Times New Roman" w:hAnsi="Times New Roman" w:cs="Times New Roman"/>
          <w:b/>
          <w:bCs/>
        </w:rPr>
        <w:t xml:space="preserve"> </w:t>
      </w:r>
      <w:r w:rsidRPr="00D9399F">
        <w:rPr>
          <w:rFonts w:ascii="Times New Roman" w:hAnsi="Times New Roman" w:cs="Times New Roman"/>
          <w:color w:val="231F20"/>
        </w:rPr>
        <w:t>Teacher</w:t>
      </w:r>
      <w:r w:rsidRPr="00D9399F">
        <w:rPr>
          <w:rFonts w:ascii="Times New Roman" w:hAnsi="Times New Roman" w:cs="Times New Roman"/>
          <w:color w:val="231F20"/>
          <w:spacing w:val="-8"/>
        </w:rPr>
        <w:t xml:space="preserve"> </w:t>
      </w:r>
      <w:r w:rsidRPr="00D9399F">
        <w:rPr>
          <w:rFonts w:ascii="Times New Roman" w:hAnsi="Times New Roman" w:cs="Times New Roman"/>
          <w:color w:val="231F20"/>
        </w:rPr>
        <w:t>Uwase,</w:t>
      </w:r>
      <w:r w:rsidRPr="00D9399F">
        <w:rPr>
          <w:rFonts w:ascii="Times New Roman" w:hAnsi="Times New Roman" w:cs="Times New Roman"/>
          <w:color w:val="231F20"/>
          <w:spacing w:val="-8"/>
        </w:rPr>
        <w:t xml:space="preserve"> </w:t>
      </w:r>
      <w:r w:rsidRPr="00D9399F">
        <w:rPr>
          <w:rFonts w:ascii="Times New Roman" w:hAnsi="Times New Roman" w:cs="Times New Roman"/>
          <w:color w:val="231F20"/>
        </w:rPr>
        <w:t>a</w:t>
      </w:r>
      <w:r w:rsidRPr="00D9399F">
        <w:rPr>
          <w:rFonts w:ascii="Times New Roman" w:hAnsi="Times New Roman" w:cs="Times New Roman"/>
          <w:color w:val="231F20"/>
          <w:spacing w:val="-8"/>
        </w:rPr>
        <w:t xml:space="preserve"> </w:t>
      </w:r>
      <w:r w:rsidRPr="00D9399F">
        <w:rPr>
          <w:rFonts w:ascii="Times New Roman" w:hAnsi="Times New Roman" w:cs="Times New Roman"/>
          <w:color w:val="231F20"/>
        </w:rPr>
        <w:t>secondary</w:t>
      </w:r>
      <w:r w:rsidRPr="00D9399F">
        <w:rPr>
          <w:rFonts w:ascii="Times New Roman" w:hAnsi="Times New Roman" w:cs="Times New Roman"/>
          <w:color w:val="231F20"/>
          <w:spacing w:val="-8"/>
        </w:rPr>
        <w:t xml:space="preserve"> </w:t>
      </w:r>
      <w:r w:rsidRPr="00D9399F">
        <w:rPr>
          <w:rFonts w:ascii="Times New Roman" w:hAnsi="Times New Roman" w:cs="Times New Roman"/>
          <w:color w:val="231F20"/>
        </w:rPr>
        <w:t>school</w:t>
      </w:r>
      <w:r w:rsidRPr="00D9399F">
        <w:rPr>
          <w:rFonts w:ascii="Times New Roman" w:hAnsi="Times New Roman" w:cs="Times New Roman"/>
          <w:color w:val="231F20"/>
          <w:spacing w:val="-8"/>
        </w:rPr>
        <w:t xml:space="preserve"> </w:t>
      </w:r>
      <w:r w:rsidRPr="00D9399F">
        <w:rPr>
          <w:rFonts w:ascii="Times New Roman" w:hAnsi="Times New Roman" w:cs="Times New Roman"/>
          <w:color w:val="231F20"/>
        </w:rPr>
        <w:t>Geography</w:t>
      </w:r>
      <w:r w:rsidRPr="00D9399F">
        <w:rPr>
          <w:rFonts w:ascii="Times New Roman" w:hAnsi="Times New Roman" w:cs="Times New Roman"/>
          <w:color w:val="231F20"/>
          <w:spacing w:val="-8"/>
        </w:rPr>
        <w:t xml:space="preserve"> </w:t>
      </w:r>
      <w:r w:rsidRPr="00D9399F">
        <w:rPr>
          <w:rFonts w:ascii="Times New Roman" w:hAnsi="Times New Roman" w:cs="Times New Roman"/>
          <w:color w:val="231F20"/>
        </w:rPr>
        <w:t>teacher,</w:t>
      </w:r>
      <w:r w:rsidRPr="00D9399F">
        <w:rPr>
          <w:rFonts w:ascii="Times New Roman" w:hAnsi="Times New Roman" w:cs="Times New Roman"/>
          <w:color w:val="231F20"/>
          <w:spacing w:val="-8"/>
        </w:rPr>
        <w:t xml:space="preserve"> </w:t>
      </w:r>
      <w:r w:rsidRPr="00D9399F">
        <w:rPr>
          <w:rFonts w:ascii="Times New Roman" w:hAnsi="Times New Roman" w:cs="Times New Roman"/>
          <w:color w:val="231F20"/>
        </w:rPr>
        <w:t>is</w:t>
      </w:r>
      <w:r w:rsidRPr="00D9399F">
        <w:rPr>
          <w:rFonts w:ascii="Times New Roman" w:hAnsi="Times New Roman" w:cs="Times New Roman"/>
          <w:color w:val="231F20"/>
          <w:spacing w:val="-8"/>
        </w:rPr>
        <w:t xml:space="preserve"> </w:t>
      </w:r>
      <w:r w:rsidRPr="00D9399F">
        <w:rPr>
          <w:rFonts w:ascii="Times New Roman" w:hAnsi="Times New Roman" w:cs="Times New Roman"/>
          <w:color w:val="231F20"/>
        </w:rPr>
        <w:t>conducting a lesson on the effects of climate change on agriculture in Rwanda. She</w:t>
      </w:r>
      <w:r w:rsidRPr="00D9399F">
        <w:rPr>
          <w:rFonts w:ascii="Times New Roman" w:hAnsi="Times New Roman" w:cs="Times New Roman"/>
          <w:color w:val="231F20"/>
          <w:spacing w:val="-11"/>
        </w:rPr>
        <w:t xml:space="preserve"> </w:t>
      </w:r>
      <w:r w:rsidRPr="00D9399F">
        <w:rPr>
          <w:rFonts w:ascii="Times New Roman" w:hAnsi="Times New Roman" w:cs="Times New Roman"/>
          <w:color w:val="231F20"/>
        </w:rPr>
        <w:t>begins</w:t>
      </w:r>
      <w:r w:rsidRPr="00D9399F">
        <w:rPr>
          <w:rFonts w:ascii="Times New Roman" w:hAnsi="Times New Roman" w:cs="Times New Roman"/>
          <w:color w:val="231F20"/>
          <w:spacing w:val="-12"/>
        </w:rPr>
        <w:t xml:space="preserve"> </w:t>
      </w:r>
      <w:r w:rsidRPr="00D9399F">
        <w:rPr>
          <w:rFonts w:ascii="Times New Roman" w:hAnsi="Times New Roman" w:cs="Times New Roman"/>
          <w:color w:val="231F20"/>
        </w:rPr>
        <w:t>by</w:t>
      </w:r>
      <w:r w:rsidRPr="00D9399F">
        <w:rPr>
          <w:rFonts w:ascii="Times New Roman" w:hAnsi="Times New Roman" w:cs="Times New Roman"/>
          <w:color w:val="231F20"/>
          <w:spacing w:val="-11"/>
        </w:rPr>
        <w:t xml:space="preserve"> </w:t>
      </w:r>
      <w:r w:rsidRPr="00D9399F">
        <w:rPr>
          <w:rFonts w:ascii="Times New Roman" w:hAnsi="Times New Roman" w:cs="Times New Roman"/>
          <w:color w:val="231F20"/>
        </w:rPr>
        <w:t>showing</w:t>
      </w:r>
      <w:r w:rsidRPr="00D9399F">
        <w:rPr>
          <w:rFonts w:ascii="Times New Roman" w:hAnsi="Times New Roman" w:cs="Times New Roman"/>
          <w:color w:val="231F20"/>
          <w:spacing w:val="-11"/>
        </w:rPr>
        <w:t xml:space="preserve"> </w:t>
      </w:r>
      <w:r w:rsidRPr="00D9399F">
        <w:rPr>
          <w:rFonts w:ascii="Times New Roman" w:hAnsi="Times New Roman" w:cs="Times New Roman"/>
          <w:color w:val="231F20"/>
        </w:rPr>
        <w:t>a</w:t>
      </w:r>
      <w:r w:rsidRPr="00D9399F">
        <w:rPr>
          <w:rFonts w:ascii="Times New Roman" w:hAnsi="Times New Roman" w:cs="Times New Roman"/>
          <w:color w:val="231F20"/>
          <w:spacing w:val="-11"/>
        </w:rPr>
        <w:t xml:space="preserve"> </w:t>
      </w:r>
      <w:r w:rsidRPr="00D9399F">
        <w:rPr>
          <w:rFonts w:ascii="Times New Roman" w:hAnsi="Times New Roman" w:cs="Times New Roman"/>
          <w:color w:val="231F20"/>
        </w:rPr>
        <w:t>short</w:t>
      </w:r>
      <w:r w:rsidRPr="00D9399F">
        <w:rPr>
          <w:rFonts w:ascii="Times New Roman" w:hAnsi="Times New Roman" w:cs="Times New Roman"/>
          <w:color w:val="231F20"/>
          <w:spacing w:val="-11"/>
        </w:rPr>
        <w:t xml:space="preserve"> </w:t>
      </w:r>
      <w:r w:rsidRPr="00D9399F">
        <w:rPr>
          <w:rFonts w:ascii="Times New Roman" w:hAnsi="Times New Roman" w:cs="Times New Roman"/>
          <w:color w:val="231F20"/>
        </w:rPr>
        <w:t>video</w:t>
      </w:r>
      <w:r w:rsidRPr="00D9399F">
        <w:rPr>
          <w:rFonts w:ascii="Times New Roman" w:hAnsi="Times New Roman" w:cs="Times New Roman"/>
          <w:color w:val="231F20"/>
          <w:spacing w:val="-11"/>
        </w:rPr>
        <w:t xml:space="preserve"> </w:t>
      </w:r>
      <w:r w:rsidRPr="00D9399F">
        <w:rPr>
          <w:rFonts w:ascii="Times New Roman" w:hAnsi="Times New Roman" w:cs="Times New Roman"/>
          <w:color w:val="231F20"/>
        </w:rPr>
        <w:t>clip</w:t>
      </w:r>
      <w:r w:rsidRPr="00D9399F">
        <w:rPr>
          <w:rFonts w:ascii="Times New Roman" w:hAnsi="Times New Roman" w:cs="Times New Roman"/>
          <w:color w:val="231F20"/>
          <w:spacing w:val="-11"/>
        </w:rPr>
        <w:t xml:space="preserve"> </w:t>
      </w:r>
      <w:r w:rsidRPr="00D9399F">
        <w:rPr>
          <w:rFonts w:ascii="Times New Roman" w:hAnsi="Times New Roman" w:cs="Times New Roman"/>
          <w:color w:val="231F20"/>
        </w:rPr>
        <w:t>that</w:t>
      </w:r>
      <w:r w:rsidRPr="00D9399F">
        <w:rPr>
          <w:rFonts w:ascii="Times New Roman" w:hAnsi="Times New Roman" w:cs="Times New Roman"/>
          <w:color w:val="231F20"/>
          <w:spacing w:val="-12"/>
        </w:rPr>
        <w:t xml:space="preserve"> </w:t>
      </w:r>
      <w:r w:rsidRPr="00D9399F">
        <w:rPr>
          <w:rFonts w:ascii="Times New Roman" w:hAnsi="Times New Roman" w:cs="Times New Roman"/>
          <w:color w:val="231F20"/>
        </w:rPr>
        <w:t>illustrates</w:t>
      </w:r>
      <w:r w:rsidRPr="00D9399F">
        <w:rPr>
          <w:rFonts w:ascii="Times New Roman" w:hAnsi="Times New Roman" w:cs="Times New Roman"/>
          <w:color w:val="231F20"/>
          <w:spacing w:val="-12"/>
        </w:rPr>
        <w:t xml:space="preserve"> </w:t>
      </w:r>
      <w:r w:rsidRPr="00D9399F">
        <w:rPr>
          <w:rFonts w:ascii="Times New Roman" w:hAnsi="Times New Roman" w:cs="Times New Roman"/>
          <w:color w:val="231F20"/>
        </w:rPr>
        <w:t>recent</w:t>
      </w:r>
      <w:r w:rsidRPr="00D9399F">
        <w:rPr>
          <w:rFonts w:ascii="Times New Roman" w:hAnsi="Times New Roman" w:cs="Times New Roman"/>
          <w:color w:val="231F20"/>
          <w:spacing w:val="-11"/>
        </w:rPr>
        <w:t xml:space="preserve"> </w:t>
      </w:r>
      <w:r w:rsidRPr="00D9399F">
        <w:rPr>
          <w:rFonts w:ascii="Times New Roman" w:hAnsi="Times New Roman" w:cs="Times New Roman"/>
          <w:color w:val="231F20"/>
        </w:rPr>
        <w:t>climate challenges</w:t>
      </w:r>
      <w:r w:rsidRPr="00D9399F">
        <w:rPr>
          <w:rFonts w:ascii="Times New Roman" w:hAnsi="Times New Roman" w:cs="Times New Roman"/>
          <w:color w:val="231F20"/>
          <w:spacing w:val="-1"/>
        </w:rPr>
        <w:t xml:space="preserve"> </w:t>
      </w:r>
      <w:r w:rsidRPr="00D9399F">
        <w:rPr>
          <w:rFonts w:ascii="Times New Roman" w:hAnsi="Times New Roman" w:cs="Times New Roman"/>
          <w:color w:val="231F20"/>
        </w:rPr>
        <w:t>faced</w:t>
      </w:r>
      <w:r w:rsidRPr="00D9399F">
        <w:rPr>
          <w:rFonts w:ascii="Times New Roman" w:hAnsi="Times New Roman" w:cs="Times New Roman"/>
          <w:color w:val="231F20"/>
          <w:spacing w:val="-1"/>
        </w:rPr>
        <w:t xml:space="preserve"> </w:t>
      </w:r>
      <w:r w:rsidRPr="00D9399F">
        <w:rPr>
          <w:rFonts w:ascii="Times New Roman" w:hAnsi="Times New Roman" w:cs="Times New Roman"/>
          <w:color w:val="231F20"/>
        </w:rPr>
        <w:t>by</w:t>
      </w:r>
      <w:r w:rsidRPr="00D9399F">
        <w:rPr>
          <w:rFonts w:ascii="Times New Roman" w:hAnsi="Times New Roman" w:cs="Times New Roman"/>
          <w:color w:val="231F20"/>
          <w:spacing w:val="-1"/>
        </w:rPr>
        <w:t xml:space="preserve"> </w:t>
      </w:r>
      <w:r w:rsidRPr="00D9399F">
        <w:rPr>
          <w:rFonts w:ascii="Times New Roman" w:hAnsi="Times New Roman" w:cs="Times New Roman"/>
          <w:color w:val="231F20"/>
        </w:rPr>
        <w:t>Rwandan</w:t>
      </w:r>
      <w:r w:rsidRPr="00D9399F">
        <w:rPr>
          <w:rFonts w:ascii="Times New Roman" w:hAnsi="Times New Roman" w:cs="Times New Roman"/>
          <w:color w:val="231F20"/>
          <w:spacing w:val="-1"/>
        </w:rPr>
        <w:t xml:space="preserve"> </w:t>
      </w:r>
      <w:r w:rsidRPr="00D9399F">
        <w:rPr>
          <w:rFonts w:ascii="Times New Roman" w:hAnsi="Times New Roman" w:cs="Times New Roman"/>
          <w:color w:val="231F20"/>
        </w:rPr>
        <w:t>farmers.</w:t>
      </w:r>
      <w:r w:rsidRPr="00D9399F">
        <w:rPr>
          <w:rFonts w:ascii="Times New Roman" w:hAnsi="Times New Roman" w:cs="Times New Roman"/>
          <w:color w:val="231F20"/>
          <w:spacing w:val="-5"/>
        </w:rPr>
        <w:t xml:space="preserve"> </w:t>
      </w:r>
      <w:r w:rsidRPr="00D9399F">
        <w:rPr>
          <w:rFonts w:ascii="Times New Roman" w:hAnsi="Times New Roman" w:cs="Times New Roman"/>
          <w:color w:val="231F20"/>
        </w:rPr>
        <w:t>To</w:t>
      </w:r>
      <w:r w:rsidRPr="00D9399F">
        <w:rPr>
          <w:rFonts w:ascii="Times New Roman" w:hAnsi="Times New Roman" w:cs="Times New Roman"/>
          <w:color w:val="231F20"/>
          <w:spacing w:val="-1"/>
        </w:rPr>
        <w:t xml:space="preserve"> </w:t>
      </w:r>
      <w:r w:rsidRPr="00D9399F">
        <w:rPr>
          <w:rFonts w:ascii="Times New Roman" w:hAnsi="Times New Roman" w:cs="Times New Roman"/>
          <w:color w:val="231F20"/>
        </w:rPr>
        <w:t>deepen</w:t>
      </w:r>
      <w:r w:rsidRPr="00D9399F">
        <w:rPr>
          <w:rFonts w:ascii="Times New Roman" w:hAnsi="Times New Roman" w:cs="Times New Roman"/>
          <w:color w:val="231F20"/>
          <w:spacing w:val="-1"/>
        </w:rPr>
        <w:t xml:space="preserve"> </w:t>
      </w:r>
      <w:r w:rsidRPr="00D9399F">
        <w:rPr>
          <w:rFonts w:ascii="Times New Roman" w:hAnsi="Times New Roman" w:cs="Times New Roman"/>
          <w:color w:val="231F20"/>
        </w:rPr>
        <w:t>understanding,</w:t>
      </w:r>
      <w:r w:rsidRPr="00D9399F">
        <w:rPr>
          <w:rFonts w:ascii="Times New Roman" w:hAnsi="Times New Roman" w:cs="Times New Roman"/>
          <w:color w:val="231F20"/>
          <w:spacing w:val="-1"/>
        </w:rPr>
        <w:t xml:space="preserve"> </w:t>
      </w:r>
      <w:r w:rsidRPr="00D9399F">
        <w:rPr>
          <w:rFonts w:ascii="Times New Roman" w:hAnsi="Times New Roman" w:cs="Times New Roman"/>
          <w:color w:val="231F20"/>
        </w:rPr>
        <w:t xml:space="preserve">she </w:t>
      </w:r>
      <w:r w:rsidRPr="00D9399F">
        <w:rPr>
          <w:rFonts w:ascii="Times New Roman" w:hAnsi="Times New Roman" w:cs="Times New Roman"/>
          <w:color w:val="231F20"/>
          <w:spacing w:val="-2"/>
        </w:rPr>
        <w:t>organizes</w:t>
      </w:r>
      <w:r w:rsidRPr="00D9399F">
        <w:rPr>
          <w:rFonts w:ascii="Times New Roman" w:hAnsi="Times New Roman" w:cs="Times New Roman"/>
          <w:color w:val="231F20"/>
          <w:spacing w:val="-7"/>
        </w:rPr>
        <w:t xml:space="preserve"> </w:t>
      </w:r>
      <w:r w:rsidRPr="00D9399F">
        <w:rPr>
          <w:rFonts w:ascii="Times New Roman" w:hAnsi="Times New Roman" w:cs="Times New Roman"/>
          <w:color w:val="231F20"/>
          <w:spacing w:val="-2"/>
        </w:rPr>
        <w:t>learners</w:t>
      </w:r>
      <w:r w:rsidRPr="00D9399F">
        <w:rPr>
          <w:rFonts w:ascii="Times New Roman" w:hAnsi="Times New Roman" w:cs="Times New Roman"/>
          <w:color w:val="231F20"/>
          <w:spacing w:val="-7"/>
        </w:rPr>
        <w:t xml:space="preserve"> </w:t>
      </w:r>
      <w:r w:rsidRPr="00D9399F">
        <w:rPr>
          <w:rFonts w:ascii="Times New Roman" w:hAnsi="Times New Roman" w:cs="Times New Roman"/>
          <w:color w:val="231F20"/>
          <w:spacing w:val="-2"/>
        </w:rPr>
        <w:t>into</w:t>
      </w:r>
      <w:r w:rsidRPr="00D9399F">
        <w:rPr>
          <w:rFonts w:ascii="Times New Roman" w:hAnsi="Times New Roman" w:cs="Times New Roman"/>
          <w:color w:val="231F20"/>
          <w:spacing w:val="-7"/>
        </w:rPr>
        <w:t xml:space="preserve"> </w:t>
      </w:r>
      <w:r w:rsidRPr="00D9399F">
        <w:rPr>
          <w:rFonts w:ascii="Times New Roman" w:hAnsi="Times New Roman" w:cs="Times New Roman"/>
          <w:color w:val="231F20"/>
          <w:spacing w:val="-2"/>
        </w:rPr>
        <w:t>small</w:t>
      </w:r>
      <w:r w:rsidRPr="00D9399F">
        <w:rPr>
          <w:rFonts w:ascii="Times New Roman" w:hAnsi="Times New Roman" w:cs="Times New Roman"/>
          <w:color w:val="231F20"/>
          <w:spacing w:val="-7"/>
        </w:rPr>
        <w:t xml:space="preserve"> </w:t>
      </w:r>
      <w:r w:rsidRPr="00D9399F">
        <w:rPr>
          <w:rFonts w:ascii="Times New Roman" w:hAnsi="Times New Roman" w:cs="Times New Roman"/>
          <w:color w:val="231F20"/>
          <w:spacing w:val="-2"/>
        </w:rPr>
        <w:t>groups</w:t>
      </w:r>
      <w:r w:rsidRPr="00D9399F">
        <w:rPr>
          <w:rFonts w:ascii="Times New Roman" w:hAnsi="Times New Roman" w:cs="Times New Roman"/>
          <w:color w:val="231F20"/>
          <w:spacing w:val="-6"/>
        </w:rPr>
        <w:t xml:space="preserve"> </w:t>
      </w:r>
      <w:r w:rsidRPr="00D9399F">
        <w:rPr>
          <w:rFonts w:ascii="Times New Roman" w:hAnsi="Times New Roman" w:cs="Times New Roman"/>
          <w:color w:val="231F20"/>
          <w:spacing w:val="-2"/>
        </w:rPr>
        <w:t>and</w:t>
      </w:r>
      <w:r w:rsidRPr="00D9399F">
        <w:rPr>
          <w:rFonts w:ascii="Times New Roman" w:hAnsi="Times New Roman" w:cs="Times New Roman"/>
          <w:color w:val="231F20"/>
          <w:spacing w:val="-7"/>
        </w:rPr>
        <w:t xml:space="preserve"> </w:t>
      </w:r>
      <w:r w:rsidRPr="00D9399F">
        <w:rPr>
          <w:rFonts w:ascii="Times New Roman" w:hAnsi="Times New Roman" w:cs="Times New Roman"/>
          <w:color w:val="231F20"/>
          <w:spacing w:val="-2"/>
        </w:rPr>
        <w:t>assigns</w:t>
      </w:r>
      <w:r w:rsidRPr="00D9399F">
        <w:rPr>
          <w:rFonts w:ascii="Times New Roman" w:hAnsi="Times New Roman" w:cs="Times New Roman"/>
          <w:color w:val="231F20"/>
          <w:spacing w:val="-7"/>
        </w:rPr>
        <w:t xml:space="preserve"> </w:t>
      </w:r>
      <w:r w:rsidRPr="00D9399F">
        <w:rPr>
          <w:rFonts w:ascii="Times New Roman" w:hAnsi="Times New Roman" w:cs="Times New Roman"/>
          <w:color w:val="231F20"/>
          <w:spacing w:val="-2"/>
        </w:rPr>
        <w:t>each</w:t>
      </w:r>
      <w:r w:rsidRPr="00D9399F">
        <w:rPr>
          <w:rFonts w:ascii="Times New Roman" w:hAnsi="Times New Roman" w:cs="Times New Roman"/>
          <w:color w:val="231F20"/>
          <w:spacing w:val="-7"/>
        </w:rPr>
        <w:t xml:space="preserve"> </w:t>
      </w:r>
      <w:r w:rsidRPr="00D9399F">
        <w:rPr>
          <w:rFonts w:ascii="Times New Roman" w:hAnsi="Times New Roman" w:cs="Times New Roman"/>
          <w:color w:val="231F20"/>
          <w:spacing w:val="-2"/>
        </w:rPr>
        <w:t>group</w:t>
      </w:r>
      <w:r w:rsidRPr="00D9399F">
        <w:rPr>
          <w:rFonts w:ascii="Times New Roman" w:hAnsi="Times New Roman" w:cs="Times New Roman"/>
          <w:color w:val="231F20"/>
          <w:spacing w:val="-6"/>
        </w:rPr>
        <w:t xml:space="preserve"> </w:t>
      </w:r>
      <w:r w:rsidRPr="00D9399F">
        <w:rPr>
          <w:rFonts w:ascii="Times New Roman" w:hAnsi="Times New Roman" w:cs="Times New Roman"/>
          <w:color w:val="231F20"/>
          <w:spacing w:val="-2"/>
        </w:rPr>
        <w:t>a</w:t>
      </w:r>
      <w:r w:rsidRPr="00D9399F">
        <w:rPr>
          <w:rFonts w:ascii="Times New Roman" w:hAnsi="Times New Roman" w:cs="Times New Roman"/>
          <w:color w:val="231F20"/>
          <w:spacing w:val="-7"/>
        </w:rPr>
        <w:t xml:space="preserve"> </w:t>
      </w:r>
      <w:r w:rsidRPr="00D9399F">
        <w:rPr>
          <w:rFonts w:ascii="Times New Roman" w:hAnsi="Times New Roman" w:cs="Times New Roman"/>
          <w:color w:val="231F20"/>
          <w:spacing w:val="-2"/>
        </w:rPr>
        <w:t xml:space="preserve">specific </w:t>
      </w:r>
      <w:r w:rsidRPr="00D9399F">
        <w:rPr>
          <w:rFonts w:ascii="Times New Roman" w:hAnsi="Times New Roman" w:cs="Times New Roman"/>
          <w:color w:val="231F20"/>
        </w:rPr>
        <w:t>region of Rwanda to analyze how climate change negatively affects local</w:t>
      </w:r>
      <w:r w:rsidRPr="00D9399F">
        <w:rPr>
          <w:rFonts w:ascii="Times New Roman" w:hAnsi="Times New Roman" w:cs="Times New Roman"/>
          <w:color w:val="231F20"/>
          <w:spacing w:val="-4"/>
        </w:rPr>
        <w:t xml:space="preserve"> </w:t>
      </w:r>
      <w:r w:rsidRPr="00D9399F">
        <w:rPr>
          <w:rFonts w:ascii="Times New Roman" w:hAnsi="Times New Roman" w:cs="Times New Roman"/>
          <w:color w:val="231F20"/>
        </w:rPr>
        <w:t>agriculture.</w:t>
      </w:r>
      <w:r w:rsidRPr="00D9399F">
        <w:rPr>
          <w:rFonts w:ascii="Times New Roman" w:hAnsi="Times New Roman" w:cs="Times New Roman"/>
          <w:color w:val="231F20"/>
          <w:spacing w:val="-4"/>
        </w:rPr>
        <w:t xml:space="preserve"> </w:t>
      </w:r>
      <w:r w:rsidRPr="00D9399F">
        <w:rPr>
          <w:rFonts w:ascii="Times New Roman" w:hAnsi="Times New Roman" w:cs="Times New Roman"/>
          <w:color w:val="231F20"/>
        </w:rPr>
        <w:t>Before</w:t>
      </w:r>
      <w:r w:rsidRPr="00D9399F">
        <w:rPr>
          <w:rFonts w:ascii="Times New Roman" w:hAnsi="Times New Roman" w:cs="Times New Roman"/>
          <w:color w:val="231F20"/>
          <w:spacing w:val="-4"/>
        </w:rPr>
        <w:t xml:space="preserve"> </w:t>
      </w:r>
      <w:r w:rsidRPr="00D9399F">
        <w:rPr>
          <w:rFonts w:ascii="Times New Roman" w:hAnsi="Times New Roman" w:cs="Times New Roman"/>
          <w:color w:val="231F20"/>
        </w:rPr>
        <w:t>the</w:t>
      </w:r>
      <w:r w:rsidRPr="00D9399F">
        <w:rPr>
          <w:rFonts w:ascii="Times New Roman" w:hAnsi="Times New Roman" w:cs="Times New Roman"/>
          <w:color w:val="231F20"/>
          <w:spacing w:val="-4"/>
        </w:rPr>
        <w:t xml:space="preserve"> </w:t>
      </w:r>
      <w:r w:rsidRPr="00D9399F">
        <w:rPr>
          <w:rFonts w:ascii="Times New Roman" w:hAnsi="Times New Roman" w:cs="Times New Roman"/>
          <w:color w:val="231F20"/>
        </w:rPr>
        <w:t>group</w:t>
      </w:r>
      <w:r w:rsidRPr="00D9399F">
        <w:rPr>
          <w:rFonts w:ascii="Times New Roman" w:hAnsi="Times New Roman" w:cs="Times New Roman"/>
          <w:color w:val="231F20"/>
          <w:spacing w:val="-3"/>
        </w:rPr>
        <w:t xml:space="preserve"> </w:t>
      </w:r>
      <w:r w:rsidRPr="00D9399F">
        <w:rPr>
          <w:rFonts w:ascii="Times New Roman" w:hAnsi="Times New Roman" w:cs="Times New Roman"/>
          <w:color w:val="231F20"/>
        </w:rPr>
        <w:t>activity</w:t>
      </w:r>
      <w:r w:rsidRPr="00D9399F">
        <w:rPr>
          <w:rFonts w:ascii="Times New Roman" w:hAnsi="Times New Roman" w:cs="Times New Roman"/>
          <w:color w:val="231F20"/>
          <w:spacing w:val="-4"/>
        </w:rPr>
        <w:t xml:space="preserve"> </w:t>
      </w:r>
      <w:r w:rsidRPr="00D9399F">
        <w:rPr>
          <w:rFonts w:ascii="Times New Roman" w:hAnsi="Times New Roman" w:cs="Times New Roman"/>
          <w:color w:val="231F20"/>
        </w:rPr>
        <w:t>begins,</w:t>
      </w:r>
      <w:r w:rsidRPr="00D9399F">
        <w:rPr>
          <w:rFonts w:ascii="Times New Roman" w:hAnsi="Times New Roman" w:cs="Times New Roman"/>
          <w:color w:val="231F20"/>
          <w:spacing w:val="-4"/>
        </w:rPr>
        <w:t xml:space="preserve"> </w:t>
      </w:r>
      <w:r w:rsidRPr="00D9399F">
        <w:rPr>
          <w:rFonts w:ascii="Times New Roman" w:hAnsi="Times New Roman" w:cs="Times New Roman"/>
          <w:color w:val="231F20"/>
        </w:rPr>
        <w:t>she</w:t>
      </w:r>
      <w:r w:rsidRPr="00D9399F">
        <w:rPr>
          <w:rFonts w:ascii="Times New Roman" w:hAnsi="Times New Roman" w:cs="Times New Roman"/>
          <w:color w:val="231F20"/>
          <w:spacing w:val="-4"/>
        </w:rPr>
        <w:t xml:space="preserve"> </w:t>
      </w:r>
      <w:r w:rsidRPr="00D9399F">
        <w:rPr>
          <w:rFonts w:ascii="Times New Roman" w:hAnsi="Times New Roman" w:cs="Times New Roman"/>
          <w:color w:val="231F20"/>
        </w:rPr>
        <w:t>clearly</w:t>
      </w:r>
      <w:r w:rsidRPr="00D9399F">
        <w:rPr>
          <w:rFonts w:ascii="Times New Roman" w:hAnsi="Times New Roman" w:cs="Times New Roman"/>
          <w:color w:val="231F20"/>
          <w:spacing w:val="-4"/>
        </w:rPr>
        <w:t xml:space="preserve"> </w:t>
      </w:r>
      <w:r w:rsidRPr="00D9399F">
        <w:rPr>
          <w:rFonts w:ascii="Times New Roman" w:hAnsi="Times New Roman" w:cs="Times New Roman"/>
          <w:color w:val="231F20"/>
        </w:rPr>
        <w:t>explains the task, expected behavior, and the importance of every student contributing.</w:t>
      </w:r>
      <w:r w:rsidRPr="00D9399F">
        <w:rPr>
          <w:rFonts w:ascii="Times New Roman" w:hAnsi="Times New Roman" w:cs="Times New Roman"/>
          <w:color w:val="231F20"/>
          <w:spacing w:val="-15"/>
        </w:rPr>
        <w:t xml:space="preserve"> </w:t>
      </w:r>
      <w:r w:rsidRPr="00D9399F">
        <w:rPr>
          <w:rFonts w:ascii="Times New Roman" w:hAnsi="Times New Roman" w:cs="Times New Roman"/>
          <w:color w:val="231F20"/>
        </w:rPr>
        <w:t>While</w:t>
      </w:r>
      <w:r w:rsidRPr="00D9399F">
        <w:rPr>
          <w:rFonts w:ascii="Times New Roman" w:hAnsi="Times New Roman" w:cs="Times New Roman"/>
          <w:color w:val="231F20"/>
          <w:spacing w:val="-15"/>
        </w:rPr>
        <w:t xml:space="preserve"> </w:t>
      </w:r>
      <w:r w:rsidRPr="00D9399F">
        <w:rPr>
          <w:rFonts w:ascii="Times New Roman" w:hAnsi="Times New Roman" w:cs="Times New Roman"/>
          <w:color w:val="231F20"/>
        </w:rPr>
        <w:t>monitoring</w:t>
      </w:r>
      <w:r w:rsidRPr="00D9399F">
        <w:rPr>
          <w:rFonts w:ascii="Times New Roman" w:hAnsi="Times New Roman" w:cs="Times New Roman"/>
          <w:color w:val="231F20"/>
          <w:spacing w:val="-15"/>
        </w:rPr>
        <w:t xml:space="preserve"> </w:t>
      </w:r>
      <w:r w:rsidRPr="00D9399F">
        <w:rPr>
          <w:rFonts w:ascii="Times New Roman" w:hAnsi="Times New Roman" w:cs="Times New Roman"/>
          <w:color w:val="231F20"/>
        </w:rPr>
        <w:t>the</w:t>
      </w:r>
      <w:r w:rsidRPr="00D9399F">
        <w:rPr>
          <w:rFonts w:ascii="Times New Roman" w:hAnsi="Times New Roman" w:cs="Times New Roman"/>
          <w:color w:val="231F20"/>
          <w:spacing w:val="-15"/>
        </w:rPr>
        <w:t xml:space="preserve"> </w:t>
      </w:r>
      <w:r w:rsidRPr="00D9399F">
        <w:rPr>
          <w:rFonts w:ascii="Times New Roman" w:hAnsi="Times New Roman" w:cs="Times New Roman"/>
          <w:color w:val="231F20"/>
        </w:rPr>
        <w:t>groups,</w:t>
      </w:r>
      <w:r w:rsidRPr="00D9399F">
        <w:rPr>
          <w:rFonts w:ascii="Times New Roman" w:hAnsi="Times New Roman" w:cs="Times New Roman"/>
          <w:color w:val="231F20"/>
          <w:spacing w:val="-15"/>
        </w:rPr>
        <w:t xml:space="preserve"> </w:t>
      </w:r>
      <w:r w:rsidRPr="00D9399F">
        <w:rPr>
          <w:rFonts w:ascii="Times New Roman" w:hAnsi="Times New Roman" w:cs="Times New Roman"/>
          <w:color w:val="231F20"/>
        </w:rPr>
        <w:t>she</w:t>
      </w:r>
      <w:r w:rsidRPr="00D9399F">
        <w:rPr>
          <w:rFonts w:ascii="Times New Roman" w:hAnsi="Times New Roman" w:cs="Times New Roman"/>
          <w:color w:val="231F20"/>
          <w:spacing w:val="-15"/>
        </w:rPr>
        <w:t xml:space="preserve"> </w:t>
      </w:r>
      <w:r w:rsidRPr="00D9399F">
        <w:rPr>
          <w:rFonts w:ascii="Times New Roman" w:hAnsi="Times New Roman" w:cs="Times New Roman"/>
          <w:color w:val="231F20"/>
        </w:rPr>
        <w:t>notices</w:t>
      </w:r>
      <w:r w:rsidRPr="00D9399F">
        <w:rPr>
          <w:rFonts w:ascii="Times New Roman" w:hAnsi="Times New Roman" w:cs="Times New Roman"/>
          <w:color w:val="231F20"/>
          <w:spacing w:val="-15"/>
        </w:rPr>
        <w:t xml:space="preserve"> </w:t>
      </w:r>
      <w:r w:rsidRPr="00D9399F">
        <w:rPr>
          <w:rFonts w:ascii="Times New Roman" w:hAnsi="Times New Roman" w:cs="Times New Roman"/>
          <w:color w:val="231F20"/>
        </w:rPr>
        <w:t>that</w:t>
      </w:r>
      <w:r w:rsidRPr="00D9399F">
        <w:rPr>
          <w:rFonts w:ascii="Times New Roman" w:hAnsi="Times New Roman" w:cs="Times New Roman"/>
          <w:color w:val="231F20"/>
          <w:spacing w:val="-15"/>
        </w:rPr>
        <w:t xml:space="preserve"> </w:t>
      </w:r>
      <w:r w:rsidRPr="00D9399F">
        <w:rPr>
          <w:rFonts w:ascii="Times New Roman" w:hAnsi="Times New Roman" w:cs="Times New Roman"/>
          <w:color w:val="231F20"/>
        </w:rPr>
        <w:t>one</w:t>
      </w:r>
      <w:r w:rsidRPr="00D9399F">
        <w:rPr>
          <w:rFonts w:ascii="Times New Roman" w:hAnsi="Times New Roman" w:cs="Times New Roman"/>
          <w:color w:val="231F20"/>
          <w:spacing w:val="-15"/>
        </w:rPr>
        <w:t xml:space="preserve"> </w:t>
      </w:r>
      <w:r w:rsidRPr="00D9399F">
        <w:rPr>
          <w:rFonts w:ascii="Times New Roman" w:hAnsi="Times New Roman" w:cs="Times New Roman"/>
          <w:color w:val="231F20"/>
        </w:rPr>
        <w:t>learner, Eric, is sitting quietly and not participating. Instead of scolding him, she</w:t>
      </w:r>
      <w:r w:rsidRPr="00D9399F">
        <w:rPr>
          <w:rFonts w:ascii="Times New Roman" w:hAnsi="Times New Roman" w:cs="Times New Roman"/>
          <w:color w:val="231F20"/>
          <w:spacing w:val="-1"/>
        </w:rPr>
        <w:t xml:space="preserve"> </w:t>
      </w:r>
      <w:r w:rsidRPr="00D9399F">
        <w:rPr>
          <w:rFonts w:ascii="Times New Roman" w:hAnsi="Times New Roman" w:cs="Times New Roman"/>
          <w:color w:val="231F20"/>
        </w:rPr>
        <w:t>kneels</w:t>
      </w:r>
      <w:r w:rsidRPr="00D9399F">
        <w:rPr>
          <w:rFonts w:ascii="Times New Roman" w:hAnsi="Times New Roman" w:cs="Times New Roman"/>
          <w:color w:val="231F20"/>
          <w:spacing w:val="-1"/>
        </w:rPr>
        <w:t xml:space="preserve"> </w:t>
      </w:r>
      <w:r w:rsidRPr="00D9399F">
        <w:rPr>
          <w:rFonts w:ascii="Times New Roman" w:hAnsi="Times New Roman" w:cs="Times New Roman"/>
          <w:color w:val="231F20"/>
        </w:rPr>
        <w:t>beside</w:t>
      </w:r>
      <w:r w:rsidRPr="00D9399F">
        <w:rPr>
          <w:rFonts w:ascii="Times New Roman" w:hAnsi="Times New Roman" w:cs="Times New Roman"/>
          <w:color w:val="231F20"/>
          <w:spacing w:val="-1"/>
        </w:rPr>
        <w:t xml:space="preserve"> </w:t>
      </w:r>
      <w:r w:rsidRPr="00D9399F">
        <w:rPr>
          <w:rFonts w:ascii="Times New Roman" w:hAnsi="Times New Roman" w:cs="Times New Roman"/>
          <w:color w:val="231F20"/>
        </w:rPr>
        <w:t>the</w:t>
      </w:r>
      <w:r w:rsidRPr="00D9399F">
        <w:rPr>
          <w:rFonts w:ascii="Times New Roman" w:hAnsi="Times New Roman" w:cs="Times New Roman"/>
          <w:color w:val="231F20"/>
          <w:spacing w:val="-1"/>
        </w:rPr>
        <w:t xml:space="preserve"> </w:t>
      </w:r>
      <w:r w:rsidRPr="00D9399F">
        <w:rPr>
          <w:rFonts w:ascii="Times New Roman" w:hAnsi="Times New Roman" w:cs="Times New Roman"/>
          <w:color w:val="231F20"/>
        </w:rPr>
        <w:t>group,</w:t>
      </w:r>
      <w:r w:rsidRPr="00D9399F">
        <w:rPr>
          <w:rFonts w:ascii="Times New Roman" w:hAnsi="Times New Roman" w:cs="Times New Roman"/>
          <w:color w:val="231F20"/>
          <w:spacing w:val="-1"/>
        </w:rPr>
        <w:t xml:space="preserve"> </w:t>
      </w:r>
      <w:r w:rsidRPr="00D9399F">
        <w:rPr>
          <w:rFonts w:ascii="Times New Roman" w:hAnsi="Times New Roman" w:cs="Times New Roman"/>
          <w:color w:val="231F20"/>
        </w:rPr>
        <w:t>gently</w:t>
      </w:r>
      <w:r w:rsidRPr="00D9399F">
        <w:rPr>
          <w:rFonts w:ascii="Times New Roman" w:hAnsi="Times New Roman" w:cs="Times New Roman"/>
          <w:color w:val="231F20"/>
          <w:spacing w:val="-1"/>
        </w:rPr>
        <w:t xml:space="preserve"> </w:t>
      </w:r>
      <w:r w:rsidRPr="00D9399F">
        <w:rPr>
          <w:rFonts w:ascii="Times New Roman" w:hAnsi="Times New Roman" w:cs="Times New Roman"/>
          <w:color w:val="231F20"/>
        </w:rPr>
        <w:t>encourages</w:t>
      </w:r>
      <w:r w:rsidRPr="00D9399F">
        <w:rPr>
          <w:rFonts w:ascii="Times New Roman" w:hAnsi="Times New Roman" w:cs="Times New Roman"/>
          <w:color w:val="231F20"/>
          <w:spacing w:val="-1"/>
        </w:rPr>
        <w:t xml:space="preserve"> </w:t>
      </w:r>
      <w:r w:rsidRPr="00D9399F">
        <w:rPr>
          <w:rFonts w:ascii="Times New Roman" w:hAnsi="Times New Roman" w:cs="Times New Roman"/>
          <w:color w:val="231F20"/>
        </w:rPr>
        <w:t>Eric,</w:t>
      </w:r>
      <w:r w:rsidRPr="00D9399F">
        <w:rPr>
          <w:rFonts w:ascii="Times New Roman" w:hAnsi="Times New Roman" w:cs="Times New Roman"/>
          <w:color w:val="231F20"/>
          <w:spacing w:val="-1"/>
        </w:rPr>
        <w:t xml:space="preserve"> </w:t>
      </w:r>
      <w:r w:rsidRPr="00D9399F">
        <w:rPr>
          <w:rFonts w:ascii="Times New Roman" w:hAnsi="Times New Roman" w:cs="Times New Roman"/>
          <w:color w:val="231F20"/>
        </w:rPr>
        <w:t>and</w:t>
      </w:r>
      <w:r w:rsidRPr="00D9399F">
        <w:rPr>
          <w:rFonts w:ascii="Times New Roman" w:hAnsi="Times New Roman" w:cs="Times New Roman"/>
          <w:color w:val="231F20"/>
          <w:spacing w:val="-1"/>
        </w:rPr>
        <w:t xml:space="preserve"> </w:t>
      </w:r>
      <w:r w:rsidRPr="00D9399F">
        <w:rPr>
          <w:rFonts w:ascii="Times New Roman" w:hAnsi="Times New Roman" w:cs="Times New Roman"/>
          <w:color w:val="231F20"/>
        </w:rPr>
        <w:t>reminds</w:t>
      </w:r>
      <w:r w:rsidRPr="00D9399F">
        <w:rPr>
          <w:rFonts w:ascii="Times New Roman" w:hAnsi="Times New Roman" w:cs="Times New Roman"/>
          <w:color w:val="231F20"/>
          <w:spacing w:val="-1"/>
        </w:rPr>
        <w:t xml:space="preserve"> </w:t>
      </w:r>
      <w:r w:rsidRPr="00D9399F">
        <w:rPr>
          <w:rFonts w:ascii="Times New Roman" w:hAnsi="Times New Roman" w:cs="Times New Roman"/>
          <w:color w:val="231F20"/>
        </w:rPr>
        <w:t xml:space="preserve">him that his ideas are valuable. She offers him a guiding question to help him get started and assigns him a manageable role within the group. After the group presentations, the teacher praises each group’s effort and provides feedback on how they could strengthen their arguments with more evidence. To conclude, she links the topic to Rwanda’s </w:t>
      </w:r>
      <w:r w:rsidRPr="00D9399F">
        <w:rPr>
          <w:rFonts w:ascii="Times New Roman" w:hAnsi="Times New Roman" w:cs="Times New Roman"/>
          <w:color w:val="231F20"/>
          <w:spacing w:val="-2"/>
        </w:rPr>
        <w:t>environmental</w:t>
      </w:r>
      <w:r w:rsidRPr="00D9399F">
        <w:rPr>
          <w:rFonts w:ascii="Times New Roman" w:hAnsi="Times New Roman" w:cs="Times New Roman"/>
          <w:color w:val="231F20"/>
          <w:spacing w:val="-10"/>
        </w:rPr>
        <w:t xml:space="preserve"> </w:t>
      </w:r>
      <w:r w:rsidRPr="00D9399F">
        <w:rPr>
          <w:rFonts w:ascii="Times New Roman" w:hAnsi="Times New Roman" w:cs="Times New Roman"/>
          <w:color w:val="231F20"/>
          <w:spacing w:val="-2"/>
        </w:rPr>
        <w:t>protection</w:t>
      </w:r>
      <w:r w:rsidRPr="00D9399F">
        <w:rPr>
          <w:rFonts w:ascii="Times New Roman" w:hAnsi="Times New Roman" w:cs="Times New Roman"/>
          <w:color w:val="231F20"/>
          <w:spacing w:val="-10"/>
        </w:rPr>
        <w:t xml:space="preserve"> </w:t>
      </w:r>
      <w:r w:rsidRPr="00D9399F">
        <w:rPr>
          <w:rFonts w:ascii="Times New Roman" w:hAnsi="Times New Roman" w:cs="Times New Roman"/>
          <w:color w:val="231F20"/>
          <w:spacing w:val="-2"/>
        </w:rPr>
        <w:t>strategies</w:t>
      </w:r>
      <w:r w:rsidRPr="00D9399F">
        <w:rPr>
          <w:rFonts w:ascii="Times New Roman" w:hAnsi="Times New Roman" w:cs="Times New Roman"/>
          <w:color w:val="231F20"/>
          <w:spacing w:val="-10"/>
        </w:rPr>
        <w:t xml:space="preserve"> </w:t>
      </w:r>
      <w:r w:rsidRPr="00D9399F">
        <w:rPr>
          <w:rFonts w:ascii="Times New Roman" w:hAnsi="Times New Roman" w:cs="Times New Roman"/>
          <w:color w:val="231F20"/>
          <w:spacing w:val="-2"/>
        </w:rPr>
        <w:t>and</w:t>
      </w:r>
      <w:r w:rsidRPr="00D9399F">
        <w:rPr>
          <w:rFonts w:ascii="Times New Roman" w:hAnsi="Times New Roman" w:cs="Times New Roman"/>
          <w:color w:val="231F20"/>
          <w:spacing w:val="-10"/>
        </w:rPr>
        <w:t xml:space="preserve"> </w:t>
      </w:r>
      <w:r w:rsidRPr="00D9399F">
        <w:rPr>
          <w:rFonts w:ascii="Times New Roman" w:hAnsi="Times New Roman" w:cs="Times New Roman"/>
          <w:color w:val="231F20"/>
          <w:spacing w:val="-2"/>
        </w:rPr>
        <w:t>asks</w:t>
      </w:r>
      <w:r w:rsidRPr="00D9399F">
        <w:rPr>
          <w:rFonts w:ascii="Times New Roman" w:hAnsi="Times New Roman" w:cs="Times New Roman"/>
          <w:color w:val="231F20"/>
          <w:spacing w:val="-10"/>
        </w:rPr>
        <w:t xml:space="preserve"> </w:t>
      </w:r>
      <w:r w:rsidRPr="00D9399F">
        <w:rPr>
          <w:rFonts w:ascii="Times New Roman" w:hAnsi="Times New Roman" w:cs="Times New Roman"/>
          <w:color w:val="231F20"/>
          <w:spacing w:val="-2"/>
        </w:rPr>
        <w:t>learners</w:t>
      </w:r>
      <w:r w:rsidRPr="00D9399F">
        <w:rPr>
          <w:rFonts w:ascii="Times New Roman" w:hAnsi="Times New Roman" w:cs="Times New Roman"/>
          <w:color w:val="231F20"/>
          <w:spacing w:val="-10"/>
        </w:rPr>
        <w:t xml:space="preserve"> </w:t>
      </w:r>
      <w:r w:rsidRPr="00D9399F">
        <w:rPr>
          <w:rFonts w:ascii="Times New Roman" w:hAnsi="Times New Roman" w:cs="Times New Roman"/>
          <w:color w:val="231F20"/>
          <w:spacing w:val="-2"/>
        </w:rPr>
        <w:t>to</w:t>
      </w:r>
      <w:r w:rsidRPr="00D9399F">
        <w:rPr>
          <w:rFonts w:ascii="Times New Roman" w:hAnsi="Times New Roman" w:cs="Times New Roman"/>
          <w:color w:val="231F20"/>
          <w:spacing w:val="-10"/>
        </w:rPr>
        <w:t xml:space="preserve"> </w:t>
      </w:r>
      <w:r w:rsidRPr="00D9399F">
        <w:rPr>
          <w:rFonts w:ascii="Times New Roman" w:hAnsi="Times New Roman" w:cs="Times New Roman"/>
          <w:color w:val="231F20"/>
          <w:spacing w:val="-2"/>
        </w:rPr>
        <w:t>reflect</w:t>
      </w:r>
      <w:r w:rsidRPr="00D9399F">
        <w:rPr>
          <w:rFonts w:ascii="Times New Roman" w:hAnsi="Times New Roman" w:cs="Times New Roman"/>
          <w:color w:val="231F20"/>
          <w:spacing w:val="-10"/>
        </w:rPr>
        <w:t xml:space="preserve"> </w:t>
      </w:r>
      <w:r w:rsidRPr="00D9399F">
        <w:rPr>
          <w:rFonts w:ascii="Times New Roman" w:hAnsi="Times New Roman" w:cs="Times New Roman"/>
          <w:color w:val="231F20"/>
          <w:spacing w:val="-2"/>
        </w:rPr>
        <w:t>on</w:t>
      </w:r>
      <w:r w:rsidRPr="00D9399F">
        <w:rPr>
          <w:rFonts w:ascii="Times New Roman" w:hAnsi="Times New Roman" w:cs="Times New Roman"/>
          <w:color w:val="231F20"/>
          <w:spacing w:val="-10"/>
        </w:rPr>
        <w:t xml:space="preserve"> </w:t>
      </w:r>
      <w:r w:rsidRPr="00D9399F">
        <w:rPr>
          <w:rFonts w:ascii="Times New Roman" w:hAnsi="Times New Roman" w:cs="Times New Roman"/>
          <w:color w:val="231F20"/>
          <w:spacing w:val="-2"/>
        </w:rPr>
        <w:t xml:space="preserve">how </w:t>
      </w:r>
      <w:r w:rsidRPr="00D9399F">
        <w:rPr>
          <w:rFonts w:ascii="Times New Roman" w:hAnsi="Times New Roman" w:cs="Times New Roman"/>
          <w:color w:val="231F20"/>
        </w:rPr>
        <w:t>climate change may affect their own communities.</w:t>
      </w:r>
    </w:p>
    <w:p w14:paraId="363D8CFB" w14:textId="77777777" w:rsidR="00A737C9" w:rsidRDefault="00A737C9" w:rsidP="00A737C9">
      <w:pPr>
        <w:pStyle w:val="BodyText"/>
        <w:pBdr>
          <w:top w:val="single" w:sz="4" w:space="1" w:color="auto"/>
          <w:left w:val="single" w:sz="4" w:space="4" w:color="auto"/>
          <w:bottom w:val="single" w:sz="4" w:space="0" w:color="auto"/>
          <w:right w:val="single" w:sz="4" w:space="4" w:color="auto"/>
        </w:pBdr>
        <w:ind w:right="146"/>
        <w:jc w:val="both"/>
        <w:rPr>
          <w:rFonts w:ascii="Times New Roman" w:hAnsi="Times New Roman" w:cs="Times New Roman"/>
          <w:color w:val="231F20"/>
        </w:rPr>
      </w:pPr>
      <w:r>
        <w:rPr>
          <w:rFonts w:ascii="Times New Roman" w:hAnsi="Times New Roman" w:cs="Times New Roman"/>
          <w:color w:val="231F20"/>
        </w:rPr>
        <w:t>Questions</w:t>
      </w:r>
    </w:p>
    <w:p w14:paraId="72565C29" w14:textId="77777777" w:rsidR="00A737C9" w:rsidRDefault="00A737C9" w:rsidP="00A737C9">
      <w:pPr>
        <w:pStyle w:val="BodyText"/>
        <w:pBdr>
          <w:top w:val="single" w:sz="4" w:space="1" w:color="auto"/>
          <w:left w:val="single" w:sz="4" w:space="4" w:color="auto"/>
          <w:bottom w:val="single" w:sz="4" w:space="0" w:color="auto"/>
          <w:right w:val="single" w:sz="4" w:space="4" w:color="auto"/>
        </w:pBdr>
        <w:ind w:right="146"/>
        <w:jc w:val="both"/>
        <w:rPr>
          <w:rFonts w:ascii="Times New Roman" w:hAnsi="Times New Roman" w:cs="Times New Roman"/>
          <w:color w:val="231F20"/>
        </w:rPr>
      </w:pPr>
      <w:r>
        <w:rPr>
          <w:rFonts w:ascii="Times New Roman" w:hAnsi="Times New Roman" w:cs="Times New Roman"/>
          <w:color w:val="231F20"/>
        </w:rPr>
        <w:t>1. Identify the elements of a didactic triangle found in the scenario</w:t>
      </w:r>
    </w:p>
    <w:p w14:paraId="761A8F12" w14:textId="77777777" w:rsidR="00A737C9" w:rsidRDefault="00A737C9" w:rsidP="00A737C9">
      <w:pPr>
        <w:pStyle w:val="BodyText"/>
        <w:pBdr>
          <w:top w:val="single" w:sz="4" w:space="1" w:color="auto"/>
          <w:left w:val="single" w:sz="4" w:space="4" w:color="auto"/>
          <w:bottom w:val="single" w:sz="4" w:space="0" w:color="auto"/>
          <w:right w:val="single" w:sz="4" w:space="4" w:color="auto"/>
        </w:pBdr>
        <w:ind w:right="146"/>
        <w:jc w:val="both"/>
        <w:rPr>
          <w:rFonts w:ascii="Times New Roman" w:hAnsi="Times New Roman" w:cs="Times New Roman"/>
          <w:color w:val="231F20"/>
        </w:rPr>
      </w:pPr>
      <w:r>
        <w:rPr>
          <w:rFonts w:ascii="Times New Roman" w:hAnsi="Times New Roman" w:cs="Times New Roman"/>
          <w:color w:val="231F20"/>
        </w:rPr>
        <w:t>2. Highlight how the teacher in the scenario meets the teachers’ professional standards in Rwanda.</w:t>
      </w:r>
    </w:p>
    <w:p w14:paraId="73EFA13E" w14:textId="77777777" w:rsidR="00A737C9" w:rsidRPr="00063B4E" w:rsidRDefault="00A737C9" w:rsidP="00A737C9">
      <w:pPr>
        <w:pStyle w:val="BodyText"/>
        <w:pBdr>
          <w:top w:val="single" w:sz="4" w:space="1" w:color="auto"/>
          <w:left w:val="single" w:sz="4" w:space="4" w:color="auto"/>
          <w:bottom w:val="single" w:sz="4" w:space="0" w:color="auto"/>
          <w:right w:val="single" w:sz="4" w:space="4" w:color="auto"/>
        </w:pBdr>
        <w:ind w:right="146"/>
        <w:jc w:val="both"/>
        <w:rPr>
          <w:rFonts w:ascii="Times New Roman" w:hAnsi="Times New Roman" w:cs="Times New Roman"/>
          <w:color w:val="231F20"/>
        </w:rPr>
      </w:pPr>
      <w:r>
        <w:rPr>
          <w:rFonts w:ascii="Times New Roman" w:hAnsi="Times New Roman" w:cs="Times New Roman"/>
          <w:color w:val="231F20"/>
        </w:rPr>
        <w:t>3. Based on the teachers’ professional standards in Rwanda, which aspects teacher Uwase needs to improve. Give suggestions on how she would improve.</w:t>
      </w:r>
    </w:p>
    <w:p w14:paraId="4B09C388" w14:textId="77777777" w:rsidR="00A737C9" w:rsidRPr="00D9399F" w:rsidRDefault="00A737C9" w:rsidP="00A737C9">
      <w:pPr>
        <w:tabs>
          <w:tab w:val="left" w:pos="965"/>
        </w:tabs>
        <w:spacing w:before="117" w:line="266" w:lineRule="auto"/>
        <w:ind w:right="1130"/>
        <w:rPr>
          <w:sz w:val="24"/>
        </w:rPr>
      </w:pPr>
    </w:p>
    <w:p w14:paraId="509F038F" w14:textId="77777777" w:rsidR="00A737C9" w:rsidRPr="004F63BD" w:rsidRDefault="00A737C9" w:rsidP="00A737C9">
      <w:pPr>
        <w:tabs>
          <w:tab w:val="left" w:pos="965"/>
        </w:tabs>
        <w:spacing w:line="276" w:lineRule="auto"/>
        <w:ind w:right="1129"/>
        <w:jc w:val="both"/>
        <w:rPr>
          <w:rFonts w:ascii="Times New Roman" w:hAnsi="Times New Roman" w:cs="Times New Roman"/>
          <w:b/>
          <w:bCs/>
          <w:sz w:val="24"/>
          <w:szCs w:val="24"/>
        </w:rPr>
      </w:pPr>
      <w:r>
        <w:rPr>
          <w:rFonts w:ascii="Times New Roman" w:hAnsi="Times New Roman" w:cs="Times New Roman"/>
          <w:b/>
          <w:bCs/>
          <w:sz w:val="24"/>
          <w:szCs w:val="24"/>
        </w:rPr>
        <w:t xml:space="preserve">2.5 </w:t>
      </w:r>
      <w:r w:rsidRPr="004F63BD">
        <w:rPr>
          <w:rFonts w:ascii="Times New Roman" w:hAnsi="Times New Roman" w:cs="Times New Roman"/>
          <w:b/>
          <w:bCs/>
          <w:sz w:val="24"/>
          <w:szCs w:val="24"/>
        </w:rPr>
        <w:t>Didactic transposition</w:t>
      </w:r>
    </w:p>
    <w:p w14:paraId="7D4A50C4" w14:textId="4F37A03D" w:rsidR="00A737C9" w:rsidRPr="0029618C" w:rsidRDefault="00A737C9" w:rsidP="00E1463A">
      <w:pPr>
        <w:pStyle w:val="Heading3"/>
        <w:pBdr>
          <w:top w:val="single" w:sz="4" w:space="1" w:color="auto"/>
          <w:left w:val="single" w:sz="4" w:space="21" w:color="auto"/>
          <w:bottom w:val="single" w:sz="4" w:space="1" w:color="auto"/>
          <w:right w:val="single" w:sz="4" w:space="4" w:color="auto"/>
        </w:pBdr>
        <w:spacing w:before="0" w:after="0"/>
        <w:ind w:left="567"/>
        <w:rPr>
          <w:rFonts w:ascii="Times New Roman" w:hAnsi="Times New Roman" w:cs="Times New Roman"/>
          <w:b/>
          <w:bCs/>
          <w:color w:val="auto"/>
          <w:sz w:val="24"/>
          <w:szCs w:val="24"/>
        </w:rPr>
      </w:pPr>
      <w:r w:rsidRPr="00D9399F">
        <w:rPr>
          <w:rFonts w:ascii="Times New Roman" w:hAnsi="Times New Roman" w:cs="Times New Roman"/>
          <w:b/>
          <w:bCs/>
          <w:color w:val="auto"/>
          <w:sz w:val="24"/>
          <w:szCs w:val="24"/>
        </w:rPr>
        <w:lastRenderedPageBreak/>
        <w:t>Activity</w:t>
      </w:r>
    </w:p>
    <w:p w14:paraId="2709672A" w14:textId="77777777" w:rsidR="00A737C9" w:rsidRPr="00F56729" w:rsidRDefault="00A737C9" w:rsidP="00E1463A">
      <w:pPr>
        <w:pStyle w:val="ListParagraph"/>
        <w:pBdr>
          <w:top w:val="single" w:sz="4" w:space="1" w:color="auto"/>
          <w:left w:val="single" w:sz="4" w:space="21" w:color="auto"/>
          <w:bottom w:val="single" w:sz="4" w:space="1" w:color="auto"/>
          <w:right w:val="single" w:sz="4" w:space="4" w:color="auto"/>
        </w:pBdr>
        <w:spacing w:after="0" w:line="276" w:lineRule="auto"/>
        <w:ind w:left="567"/>
        <w:jc w:val="both"/>
        <w:rPr>
          <w:rFonts w:ascii="Times New Roman" w:hAnsi="Times New Roman" w:cs="Times New Roman"/>
          <w:sz w:val="24"/>
          <w:szCs w:val="24"/>
          <w:lang w:val="en-RW"/>
        </w:rPr>
      </w:pPr>
      <w:r w:rsidRPr="00F56729">
        <w:rPr>
          <w:rFonts w:ascii="Times New Roman" w:hAnsi="Times New Roman" w:cs="Times New Roman"/>
          <w:sz w:val="24"/>
          <w:szCs w:val="24"/>
          <w:lang w:val="en-RW"/>
        </w:rPr>
        <w:t>Read the</w:t>
      </w:r>
      <w:r>
        <w:rPr>
          <w:rFonts w:ascii="Times New Roman" w:hAnsi="Times New Roman" w:cs="Times New Roman"/>
          <w:sz w:val="24"/>
          <w:szCs w:val="24"/>
          <w:lang w:val="en-RW"/>
        </w:rPr>
        <w:t xml:space="preserve"> following</w:t>
      </w:r>
      <w:r w:rsidRPr="00F56729">
        <w:rPr>
          <w:rFonts w:ascii="Times New Roman" w:hAnsi="Times New Roman" w:cs="Times New Roman"/>
          <w:sz w:val="24"/>
          <w:szCs w:val="24"/>
          <w:lang w:val="en-RW"/>
        </w:rPr>
        <w:t xml:space="preserve"> sentence carefully </w:t>
      </w:r>
      <w:r>
        <w:rPr>
          <w:rFonts w:ascii="Times New Roman" w:hAnsi="Times New Roman" w:cs="Times New Roman"/>
          <w:sz w:val="24"/>
          <w:szCs w:val="24"/>
          <w:lang w:val="en-RW"/>
        </w:rPr>
        <w:t>and answer the questions that follows</w:t>
      </w:r>
      <w:r w:rsidRPr="00F56729">
        <w:rPr>
          <w:rFonts w:ascii="Times New Roman" w:hAnsi="Times New Roman" w:cs="Times New Roman"/>
          <w:sz w:val="24"/>
          <w:szCs w:val="24"/>
          <w:lang w:val="en-RW"/>
        </w:rPr>
        <w:t>:</w:t>
      </w:r>
    </w:p>
    <w:p w14:paraId="2EC788C1" w14:textId="77777777" w:rsidR="00A737C9" w:rsidRPr="00B7601B" w:rsidRDefault="00A737C9" w:rsidP="00E1463A">
      <w:pPr>
        <w:pBdr>
          <w:top w:val="single" w:sz="4" w:space="1" w:color="auto"/>
          <w:left w:val="single" w:sz="4" w:space="21" w:color="auto"/>
          <w:bottom w:val="single" w:sz="4" w:space="1" w:color="auto"/>
          <w:right w:val="single" w:sz="4" w:space="4" w:color="auto"/>
        </w:pBdr>
        <w:spacing w:after="0" w:line="276" w:lineRule="auto"/>
        <w:ind w:left="567"/>
        <w:jc w:val="both"/>
        <w:rPr>
          <w:rFonts w:ascii="Times New Roman" w:hAnsi="Times New Roman" w:cs="Times New Roman"/>
          <w:sz w:val="24"/>
          <w:szCs w:val="24"/>
          <w:lang w:val="en-RW"/>
        </w:rPr>
      </w:pPr>
      <w:r w:rsidRPr="00F56729">
        <w:rPr>
          <w:rFonts w:ascii="Times New Roman" w:hAnsi="Times New Roman" w:cs="Times New Roman"/>
          <w:sz w:val="24"/>
          <w:szCs w:val="24"/>
          <w:lang w:val="en-RW"/>
        </w:rPr>
        <w:t>“</w:t>
      </w:r>
      <w:r w:rsidRPr="00B7601B">
        <w:rPr>
          <w:rFonts w:ascii="Times New Roman" w:hAnsi="Times New Roman" w:cs="Times New Roman"/>
          <w:sz w:val="24"/>
          <w:szCs w:val="24"/>
          <w:lang w:val="en-RW"/>
        </w:rPr>
        <w:t>Water evaporates due to the effect of heat energy which transforms liquid into vapor.”</w:t>
      </w:r>
    </w:p>
    <w:p w14:paraId="37D62D6E" w14:textId="77777777" w:rsidR="00A737C9" w:rsidRPr="00F56729" w:rsidRDefault="00A737C9">
      <w:pPr>
        <w:pStyle w:val="ListParagraph"/>
        <w:numPr>
          <w:ilvl w:val="0"/>
          <w:numId w:val="79"/>
        </w:numPr>
        <w:pBdr>
          <w:top w:val="single" w:sz="4" w:space="1" w:color="auto"/>
          <w:left w:val="single" w:sz="4" w:space="21" w:color="auto"/>
          <w:bottom w:val="single" w:sz="4" w:space="1" w:color="auto"/>
          <w:right w:val="single" w:sz="4" w:space="4" w:color="auto"/>
        </w:pBdr>
        <w:spacing w:after="0" w:line="276" w:lineRule="auto"/>
        <w:ind w:left="567" w:firstLine="0"/>
        <w:jc w:val="both"/>
        <w:rPr>
          <w:rFonts w:ascii="Times New Roman" w:hAnsi="Times New Roman" w:cs="Times New Roman"/>
          <w:sz w:val="24"/>
          <w:szCs w:val="24"/>
          <w:lang w:val="en-RW"/>
        </w:rPr>
      </w:pPr>
      <w:r w:rsidRPr="00F56729">
        <w:rPr>
          <w:rFonts w:ascii="Times New Roman" w:hAnsi="Times New Roman" w:cs="Times New Roman"/>
          <w:sz w:val="24"/>
          <w:szCs w:val="24"/>
          <w:lang w:val="en-RW"/>
        </w:rPr>
        <w:t>Rewrite the sentence so that a secondary school learner can understand it.</w:t>
      </w:r>
    </w:p>
    <w:p w14:paraId="2E999C38" w14:textId="77777777" w:rsidR="00A737C9" w:rsidRPr="00F56729" w:rsidRDefault="00A737C9">
      <w:pPr>
        <w:pStyle w:val="ListParagraph"/>
        <w:numPr>
          <w:ilvl w:val="0"/>
          <w:numId w:val="79"/>
        </w:numPr>
        <w:pBdr>
          <w:top w:val="single" w:sz="4" w:space="1" w:color="auto"/>
          <w:left w:val="single" w:sz="4" w:space="21" w:color="auto"/>
          <w:bottom w:val="single" w:sz="4" w:space="1" w:color="auto"/>
          <w:right w:val="single" w:sz="4" w:space="4" w:color="auto"/>
        </w:pBdr>
        <w:spacing w:after="0" w:line="276" w:lineRule="auto"/>
        <w:ind w:left="567" w:firstLine="0"/>
        <w:jc w:val="both"/>
        <w:rPr>
          <w:rFonts w:ascii="Times New Roman" w:hAnsi="Times New Roman" w:cs="Times New Roman"/>
          <w:sz w:val="24"/>
          <w:szCs w:val="24"/>
          <w:lang w:val="en-RW"/>
        </w:rPr>
      </w:pPr>
      <w:r w:rsidRPr="00F56729">
        <w:rPr>
          <w:rFonts w:ascii="Times New Roman" w:hAnsi="Times New Roman" w:cs="Times New Roman"/>
          <w:sz w:val="24"/>
          <w:szCs w:val="24"/>
          <w:lang w:val="en-RW"/>
        </w:rPr>
        <w:t>Which sentence is easier to understand?</w:t>
      </w:r>
    </w:p>
    <w:p w14:paraId="560AE037" w14:textId="77777777" w:rsidR="00A737C9" w:rsidRPr="00B7601B" w:rsidRDefault="00A737C9">
      <w:pPr>
        <w:numPr>
          <w:ilvl w:val="0"/>
          <w:numId w:val="79"/>
        </w:numPr>
        <w:pBdr>
          <w:top w:val="single" w:sz="4" w:space="1" w:color="auto"/>
          <w:left w:val="single" w:sz="4" w:space="21" w:color="auto"/>
          <w:bottom w:val="single" w:sz="4" w:space="1" w:color="auto"/>
          <w:right w:val="single" w:sz="4" w:space="4" w:color="auto"/>
        </w:pBdr>
        <w:spacing w:after="0" w:line="276" w:lineRule="auto"/>
        <w:ind w:left="567" w:firstLine="0"/>
        <w:jc w:val="both"/>
        <w:rPr>
          <w:rFonts w:ascii="Times New Roman" w:hAnsi="Times New Roman" w:cs="Times New Roman"/>
          <w:sz w:val="24"/>
          <w:szCs w:val="24"/>
          <w:lang w:val="en-RW"/>
        </w:rPr>
      </w:pPr>
      <w:r w:rsidRPr="00B7601B">
        <w:rPr>
          <w:rFonts w:ascii="Times New Roman" w:hAnsi="Times New Roman" w:cs="Times New Roman"/>
          <w:sz w:val="24"/>
          <w:szCs w:val="24"/>
          <w:lang w:val="en-RW"/>
        </w:rPr>
        <w:t>What did you change?</w:t>
      </w:r>
    </w:p>
    <w:p w14:paraId="7A488FF1" w14:textId="77777777" w:rsidR="00A737C9" w:rsidRPr="00B7601B" w:rsidRDefault="00A737C9">
      <w:pPr>
        <w:numPr>
          <w:ilvl w:val="0"/>
          <w:numId w:val="79"/>
        </w:numPr>
        <w:pBdr>
          <w:top w:val="single" w:sz="4" w:space="1" w:color="auto"/>
          <w:left w:val="single" w:sz="4" w:space="21" w:color="auto"/>
          <w:bottom w:val="single" w:sz="4" w:space="1" w:color="auto"/>
          <w:right w:val="single" w:sz="4" w:space="4" w:color="auto"/>
        </w:pBdr>
        <w:spacing w:after="0" w:line="276" w:lineRule="auto"/>
        <w:ind w:left="567" w:firstLine="0"/>
        <w:jc w:val="both"/>
        <w:rPr>
          <w:rFonts w:ascii="Times New Roman" w:hAnsi="Times New Roman" w:cs="Times New Roman"/>
          <w:sz w:val="24"/>
          <w:szCs w:val="24"/>
          <w:lang w:val="en-RW"/>
        </w:rPr>
      </w:pPr>
      <w:r w:rsidRPr="00B7601B">
        <w:rPr>
          <w:rFonts w:ascii="Times New Roman" w:hAnsi="Times New Roman" w:cs="Times New Roman"/>
          <w:sz w:val="24"/>
          <w:szCs w:val="24"/>
          <w:lang w:val="en-RW"/>
        </w:rPr>
        <w:t>Why is it necessary to change the sentence before teaching?</w:t>
      </w:r>
    </w:p>
    <w:p w14:paraId="074283F7" w14:textId="38BD45A9" w:rsidR="00A737C9" w:rsidRPr="004F63BD" w:rsidRDefault="00A737C9" w:rsidP="00A737C9">
      <w:pPr>
        <w:spacing w:line="276" w:lineRule="auto"/>
        <w:jc w:val="both"/>
        <w:rPr>
          <w:rFonts w:ascii="Times New Roman" w:hAnsi="Times New Roman" w:cs="Times New Roman"/>
          <w:b/>
          <w:bCs/>
          <w:sz w:val="24"/>
          <w:szCs w:val="24"/>
          <w:lang w:val="en-RW"/>
        </w:rPr>
      </w:pPr>
    </w:p>
    <w:p w14:paraId="1DCD424C" w14:textId="77777777" w:rsidR="00A737C9" w:rsidRPr="004F63BD" w:rsidRDefault="00A737C9" w:rsidP="00A737C9">
      <w:pPr>
        <w:spacing w:line="276" w:lineRule="auto"/>
        <w:jc w:val="both"/>
        <w:rPr>
          <w:rFonts w:ascii="Times New Roman" w:hAnsi="Times New Roman" w:cs="Times New Roman"/>
          <w:b/>
          <w:bCs/>
          <w:sz w:val="24"/>
          <w:szCs w:val="24"/>
          <w:lang w:val="en-RW"/>
        </w:rPr>
      </w:pPr>
      <w:r>
        <w:rPr>
          <w:rFonts w:ascii="Times New Roman" w:hAnsi="Times New Roman" w:cs="Times New Roman"/>
          <w:b/>
          <w:bCs/>
          <w:sz w:val="24"/>
          <w:szCs w:val="24"/>
          <w:lang w:val="en-RW"/>
        </w:rPr>
        <w:t xml:space="preserve">2.5.1 </w:t>
      </w:r>
      <w:r w:rsidRPr="004F63BD">
        <w:rPr>
          <w:rFonts w:ascii="Times New Roman" w:hAnsi="Times New Roman" w:cs="Times New Roman"/>
          <w:b/>
          <w:bCs/>
          <w:sz w:val="24"/>
          <w:szCs w:val="24"/>
          <w:lang w:val="en-RW"/>
        </w:rPr>
        <w:t>Meaning of didactic transposition</w:t>
      </w:r>
    </w:p>
    <w:p w14:paraId="339350DF" w14:textId="5026298D" w:rsidR="00A737C9" w:rsidRPr="004F63BD" w:rsidRDefault="00A737C9" w:rsidP="00E1463A">
      <w:pPr>
        <w:spacing w:after="0" w:line="276" w:lineRule="auto"/>
        <w:jc w:val="both"/>
        <w:rPr>
          <w:rFonts w:ascii="Times New Roman" w:hAnsi="Times New Roman" w:cs="Times New Roman"/>
          <w:sz w:val="24"/>
          <w:szCs w:val="24"/>
        </w:rPr>
      </w:pPr>
      <w:r w:rsidRPr="004F63BD">
        <w:rPr>
          <w:rFonts w:ascii="Times New Roman" w:hAnsi="Times New Roman" w:cs="Times New Roman"/>
          <w:sz w:val="24"/>
          <w:szCs w:val="24"/>
          <w:lang w:val="en-RW"/>
        </w:rPr>
        <w:t>Changing difficult knowledge into simple knowledge for learners is called didactic transposition. It means transforming original scientific knowledge into knowledge that can be taught and learned in the classroom. This transformation occurs because t</w:t>
      </w:r>
      <w:r w:rsidRPr="004F63BD">
        <w:rPr>
          <w:rFonts w:ascii="Times New Roman" w:hAnsi="Times New Roman" w:cs="Times New Roman"/>
          <w:sz w:val="24"/>
          <w:szCs w:val="24"/>
        </w:rPr>
        <w:t>he knowledge created in universities or research centers is often too complex, too detailed, or not directly useful for learners. Therefore, curriculum developers, textbook writers, and teachers modify this knowledge so that it becomes understandable and teachable in the classroom.</w:t>
      </w:r>
    </w:p>
    <w:p w14:paraId="35925A65" w14:textId="77777777" w:rsidR="00A737C9" w:rsidRPr="004F63BD" w:rsidRDefault="00A737C9" w:rsidP="00E1463A">
      <w:pPr>
        <w:spacing w:after="0" w:line="276" w:lineRule="auto"/>
        <w:jc w:val="both"/>
        <w:rPr>
          <w:rFonts w:ascii="Times New Roman" w:hAnsi="Times New Roman" w:cs="Times New Roman"/>
          <w:sz w:val="24"/>
          <w:szCs w:val="24"/>
          <w:lang w:val="en-RW"/>
        </w:rPr>
      </w:pPr>
      <w:r w:rsidRPr="004F63BD">
        <w:rPr>
          <w:rFonts w:ascii="Times New Roman" w:hAnsi="Times New Roman" w:cs="Times New Roman"/>
          <w:sz w:val="24"/>
          <w:szCs w:val="24"/>
        </w:rPr>
        <w:t xml:space="preserve">The concept of didactic transposition was developed in the field of didactics, and introduced by Yves Chevallard, a French mathematician and didactician, who explained that the knowledge produced by scientists or specialists cannot be taught to learners in its original form. It must first be selected, simplified, organized, and adapted to the level of students and to the objectives of education. </w:t>
      </w:r>
      <w:r w:rsidRPr="004F63BD">
        <w:rPr>
          <w:rFonts w:ascii="Times New Roman" w:hAnsi="Times New Roman" w:cs="Times New Roman"/>
          <w:sz w:val="24"/>
          <w:szCs w:val="24"/>
          <w:lang w:val="en-RW"/>
        </w:rPr>
        <w:t xml:space="preserve">This transformation process is called </w:t>
      </w:r>
      <w:r w:rsidRPr="00D9399F">
        <w:rPr>
          <w:rFonts w:ascii="Times New Roman" w:hAnsi="Times New Roman" w:cs="Times New Roman"/>
          <w:sz w:val="24"/>
          <w:szCs w:val="24"/>
          <w:lang w:val="en-RW"/>
        </w:rPr>
        <w:t>didactic transposition</w:t>
      </w:r>
      <w:r w:rsidRPr="004F63BD">
        <w:rPr>
          <w:rFonts w:ascii="Times New Roman" w:hAnsi="Times New Roman" w:cs="Times New Roman"/>
          <w:sz w:val="24"/>
          <w:szCs w:val="24"/>
          <w:lang w:val="en-RW"/>
        </w:rPr>
        <w:t>.</w:t>
      </w:r>
    </w:p>
    <w:p w14:paraId="4AA2B74C" w14:textId="77777777" w:rsidR="00A737C9" w:rsidRPr="004F63BD" w:rsidRDefault="00A737C9" w:rsidP="00E1463A">
      <w:pPr>
        <w:spacing w:after="0" w:line="276" w:lineRule="auto"/>
        <w:jc w:val="both"/>
        <w:rPr>
          <w:rFonts w:ascii="Times New Roman" w:hAnsi="Times New Roman" w:cs="Times New Roman"/>
          <w:sz w:val="24"/>
          <w:szCs w:val="24"/>
          <w:lang w:val="en-RW"/>
        </w:rPr>
      </w:pPr>
      <w:r w:rsidRPr="004F63BD">
        <w:rPr>
          <w:rFonts w:ascii="Times New Roman" w:hAnsi="Times New Roman" w:cs="Times New Roman"/>
          <w:sz w:val="24"/>
          <w:szCs w:val="24"/>
        </w:rPr>
        <w:t>In didactic transposition, knowledge is adjusted for different:</w:t>
      </w:r>
    </w:p>
    <w:p w14:paraId="5F5EB9F2" w14:textId="77777777" w:rsidR="00A737C9" w:rsidRPr="004F63BD" w:rsidRDefault="00A737C9">
      <w:pPr>
        <w:numPr>
          <w:ilvl w:val="0"/>
          <w:numId w:val="36"/>
        </w:numPr>
        <w:spacing w:after="0" w:line="276" w:lineRule="auto"/>
        <w:ind w:left="567" w:firstLine="0"/>
        <w:jc w:val="both"/>
        <w:rPr>
          <w:rFonts w:ascii="Times New Roman" w:hAnsi="Times New Roman" w:cs="Times New Roman"/>
          <w:sz w:val="24"/>
          <w:szCs w:val="24"/>
          <w:lang w:val="en-RW"/>
        </w:rPr>
      </w:pPr>
      <w:r w:rsidRPr="004F63BD">
        <w:rPr>
          <w:rFonts w:ascii="Times New Roman" w:hAnsi="Times New Roman" w:cs="Times New Roman"/>
          <w:b/>
          <w:bCs/>
          <w:sz w:val="24"/>
          <w:szCs w:val="24"/>
        </w:rPr>
        <w:t>Age groups</w:t>
      </w:r>
      <w:r w:rsidRPr="004F63BD">
        <w:rPr>
          <w:rFonts w:ascii="Times New Roman" w:hAnsi="Times New Roman" w:cs="Times New Roman"/>
          <w:sz w:val="24"/>
          <w:szCs w:val="24"/>
        </w:rPr>
        <w:t>: Knowledge is simplified for younger audiences, such as secondary vs. university students, primary vs. secondary students</w:t>
      </w:r>
    </w:p>
    <w:p w14:paraId="501062DD" w14:textId="77777777" w:rsidR="00A737C9" w:rsidRPr="004F63BD" w:rsidRDefault="00A737C9">
      <w:pPr>
        <w:numPr>
          <w:ilvl w:val="0"/>
          <w:numId w:val="36"/>
        </w:numPr>
        <w:spacing w:after="0" w:line="276" w:lineRule="auto"/>
        <w:ind w:left="567" w:firstLine="0"/>
        <w:jc w:val="both"/>
        <w:rPr>
          <w:rFonts w:ascii="Times New Roman" w:hAnsi="Times New Roman" w:cs="Times New Roman"/>
          <w:sz w:val="24"/>
          <w:szCs w:val="24"/>
          <w:lang w:val="en-RW"/>
        </w:rPr>
      </w:pPr>
      <w:r w:rsidRPr="004F63BD">
        <w:rPr>
          <w:rFonts w:ascii="Times New Roman" w:hAnsi="Times New Roman" w:cs="Times New Roman"/>
          <w:b/>
          <w:bCs/>
          <w:sz w:val="24"/>
          <w:szCs w:val="24"/>
        </w:rPr>
        <w:t>Educational system levels</w:t>
      </w:r>
      <w:r w:rsidRPr="004F63BD">
        <w:rPr>
          <w:rFonts w:ascii="Times New Roman" w:hAnsi="Times New Roman" w:cs="Times New Roman"/>
          <w:sz w:val="24"/>
          <w:szCs w:val="24"/>
        </w:rPr>
        <w:t>: Adjustments are made depending on the level of schooling, such as primary school vs. high school or higher education.</w:t>
      </w:r>
    </w:p>
    <w:p w14:paraId="1FAD8BFB" w14:textId="77777777" w:rsidR="00A737C9" w:rsidRPr="004F63BD" w:rsidRDefault="00A737C9">
      <w:pPr>
        <w:numPr>
          <w:ilvl w:val="0"/>
          <w:numId w:val="36"/>
        </w:numPr>
        <w:spacing w:after="0" w:line="276" w:lineRule="auto"/>
        <w:ind w:left="567" w:firstLine="0"/>
        <w:jc w:val="both"/>
        <w:rPr>
          <w:rFonts w:ascii="Times New Roman" w:hAnsi="Times New Roman" w:cs="Times New Roman"/>
          <w:sz w:val="24"/>
          <w:szCs w:val="24"/>
          <w:lang w:val="en-RW"/>
        </w:rPr>
      </w:pPr>
      <w:r w:rsidRPr="004F63BD">
        <w:rPr>
          <w:rFonts w:ascii="Times New Roman" w:hAnsi="Times New Roman" w:cs="Times New Roman"/>
          <w:b/>
          <w:bCs/>
          <w:sz w:val="24"/>
          <w:szCs w:val="24"/>
        </w:rPr>
        <w:t>Cultural contexts</w:t>
      </w:r>
      <w:r w:rsidRPr="004F63BD">
        <w:rPr>
          <w:rFonts w:ascii="Times New Roman" w:hAnsi="Times New Roman" w:cs="Times New Roman"/>
          <w:sz w:val="24"/>
          <w:szCs w:val="24"/>
        </w:rPr>
        <w:t>: Information might be altered to be more relevant or relatable to the cultural or geographical context of the learners.</w:t>
      </w:r>
    </w:p>
    <w:p w14:paraId="5FDFF1E6" w14:textId="77777777" w:rsidR="00A737C9" w:rsidRPr="004F63BD" w:rsidRDefault="00A737C9">
      <w:pPr>
        <w:numPr>
          <w:ilvl w:val="0"/>
          <w:numId w:val="36"/>
        </w:numPr>
        <w:spacing w:after="0" w:line="276" w:lineRule="auto"/>
        <w:ind w:left="567" w:firstLine="0"/>
        <w:jc w:val="both"/>
        <w:rPr>
          <w:rFonts w:ascii="Times New Roman" w:hAnsi="Times New Roman" w:cs="Times New Roman"/>
          <w:sz w:val="24"/>
          <w:szCs w:val="24"/>
          <w:lang w:val="en-RW"/>
        </w:rPr>
      </w:pPr>
      <w:r w:rsidRPr="004F63BD">
        <w:rPr>
          <w:rFonts w:ascii="Times New Roman" w:hAnsi="Times New Roman" w:cs="Times New Roman"/>
          <w:b/>
          <w:bCs/>
          <w:sz w:val="24"/>
          <w:szCs w:val="24"/>
        </w:rPr>
        <w:t>Learning environments</w:t>
      </w:r>
      <w:r w:rsidRPr="004F63BD">
        <w:rPr>
          <w:rFonts w:ascii="Times New Roman" w:hAnsi="Times New Roman" w:cs="Times New Roman"/>
          <w:sz w:val="24"/>
          <w:szCs w:val="24"/>
        </w:rPr>
        <w:t>: How knowledge is structured for in-person classes, online learning, or practical, hands-on environments.</w:t>
      </w:r>
    </w:p>
    <w:p w14:paraId="2D4FFCF7" w14:textId="77777777" w:rsidR="00A737C9" w:rsidRPr="004F63BD" w:rsidRDefault="00A737C9" w:rsidP="00A737C9">
      <w:pPr>
        <w:spacing w:after="0" w:line="276" w:lineRule="auto"/>
        <w:ind w:left="567"/>
        <w:jc w:val="both"/>
        <w:rPr>
          <w:rFonts w:ascii="Times New Roman" w:hAnsi="Times New Roman" w:cs="Times New Roman"/>
          <w:b/>
          <w:bCs/>
          <w:sz w:val="24"/>
          <w:szCs w:val="24"/>
          <w:lang w:val="en-RW"/>
        </w:rPr>
      </w:pPr>
    </w:p>
    <w:p w14:paraId="70A86598" w14:textId="77777777" w:rsidR="00A737C9" w:rsidRPr="004F63BD" w:rsidRDefault="00A737C9" w:rsidP="00A737C9">
      <w:pPr>
        <w:spacing w:line="276" w:lineRule="auto"/>
        <w:ind w:left="567"/>
        <w:jc w:val="both"/>
        <w:rPr>
          <w:rFonts w:ascii="Times New Roman" w:hAnsi="Times New Roman" w:cs="Times New Roman"/>
          <w:b/>
          <w:bCs/>
          <w:sz w:val="24"/>
          <w:szCs w:val="24"/>
          <w:lang w:val="en-RW"/>
        </w:rPr>
      </w:pPr>
      <w:r>
        <w:rPr>
          <w:rFonts w:ascii="Times New Roman" w:hAnsi="Times New Roman" w:cs="Times New Roman"/>
          <w:b/>
          <w:bCs/>
          <w:sz w:val="24"/>
          <w:szCs w:val="24"/>
          <w:lang w:val="en-RW"/>
        </w:rPr>
        <w:t xml:space="preserve">2.5.2 </w:t>
      </w:r>
      <w:r w:rsidRPr="004F63BD">
        <w:rPr>
          <w:rFonts w:ascii="Times New Roman" w:hAnsi="Times New Roman" w:cs="Times New Roman"/>
          <w:b/>
          <w:bCs/>
          <w:sz w:val="24"/>
          <w:szCs w:val="24"/>
          <w:lang w:val="en-RW"/>
        </w:rPr>
        <w:t>Stages of didactic transposition</w:t>
      </w:r>
    </w:p>
    <w:p w14:paraId="074E7E92" w14:textId="77777777" w:rsidR="00A737C9" w:rsidRPr="0056466F" w:rsidRDefault="00A737C9" w:rsidP="00BE26AA">
      <w:pPr>
        <w:spacing w:after="0" w:line="276" w:lineRule="auto"/>
        <w:jc w:val="both"/>
        <w:rPr>
          <w:rFonts w:ascii="Times New Roman" w:hAnsi="Times New Roman" w:cs="Times New Roman"/>
          <w:b/>
          <w:bCs/>
          <w:sz w:val="24"/>
          <w:szCs w:val="24"/>
          <w:lang w:val="en-RW"/>
        </w:rPr>
      </w:pPr>
      <w:r w:rsidRPr="004F63BD">
        <w:rPr>
          <w:rFonts w:ascii="Times New Roman" w:hAnsi="Times New Roman" w:cs="Times New Roman"/>
          <w:sz w:val="24"/>
          <w:szCs w:val="24"/>
          <w:lang w:val="en-RW"/>
        </w:rPr>
        <w:t>Didactic transposition usually involves two main stages</w:t>
      </w:r>
      <w:r>
        <w:rPr>
          <w:rFonts w:ascii="Times New Roman" w:hAnsi="Times New Roman" w:cs="Times New Roman"/>
          <w:sz w:val="24"/>
          <w:szCs w:val="24"/>
          <w:lang w:val="en-RW"/>
        </w:rPr>
        <w:t xml:space="preserve">: </w:t>
      </w:r>
      <w:r>
        <w:rPr>
          <w:rFonts w:ascii="Times New Roman" w:hAnsi="Times New Roman" w:cs="Times New Roman"/>
          <w:b/>
          <w:bCs/>
          <w:sz w:val="24"/>
          <w:szCs w:val="24"/>
          <w:lang w:val="en-RW"/>
        </w:rPr>
        <w:t>E</w:t>
      </w:r>
      <w:r w:rsidRPr="004F63BD">
        <w:rPr>
          <w:rFonts w:ascii="Times New Roman" w:hAnsi="Times New Roman" w:cs="Times New Roman"/>
          <w:b/>
          <w:bCs/>
          <w:sz w:val="24"/>
          <w:szCs w:val="24"/>
          <w:lang w:val="en-RW"/>
        </w:rPr>
        <w:t>xternal didactic transposition</w:t>
      </w:r>
      <w:r>
        <w:rPr>
          <w:rFonts w:ascii="Times New Roman" w:hAnsi="Times New Roman" w:cs="Times New Roman"/>
          <w:b/>
          <w:bCs/>
          <w:sz w:val="24"/>
          <w:szCs w:val="24"/>
          <w:lang w:val="en-RW"/>
        </w:rPr>
        <w:t xml:space="preserve"> </w:t>
      </w:r>
      <w:r w:rsidRPr="004F63BD">
        <w:rPr>
          <w:rFonts w:ascii="Times New Roman" w:hAnsi="Times New Roman" w:cs="Times New Roman"/>
          <w:sz w:val="24"/>
          <w:szCs w:val="24"/>
          <w:lang w:val="en-RW"/>
        </w:rPr>
        <w:t xml:space="preserve">and </w:t>
      </w:r>
      <w:r w:rsidRPr="004F63BD">
        <w:rPr>
          <w:rFonts w:ascii="Times New Roman" w:hAnsi="Times New Roman" w:cs="Times New Roman"/>
          <w:b/>
          <w:bCs/>
          <w:sz w:val="24"/>
          <w:szCs w:val="24"/>
          <w:lang w:val="en-RW"/>
        </w:rPr>
        <w:t>internal didactic transposition</w:t>
      </w:r>
      <w:r>
        <w:rPr>
          <w:rFonts w:ascii="Times New Roman" w:hAnsi="Times New Roman" w:cs="Times New Roman"/>
          <w:b/>
          <w:bCs/>
          <w:sz w:val="24"/>
          <w:szCs w:val="24"/>
          <w:lang w:val="en-RW"/>
        </w:rPr>
        <w:t>.</w:t>
      </w:r>
    </w:p>
    <w:p w14:paraId="1693DA76" w14:textId="77777777" w:rsidR="0029618C" w:rsidRDefault="0029618C" w:rsidP="00BE26AA">
      <w:pPr>
        <w:spacing w:after="0" w:line="276" w:lineRule="auto"/>
        <w:ind w:left="567"/>
        <w:jc w:val="both"/>
        <w:rPr>
          <w:rFonts w:ascii="Times New Roman" w:hAnsi="Times New Roman" w:cs="Times New Roman"/>
          <w:b/>
          <w:bCs/>
          <w:sz w:val="24"/>
          <w:szCs w:val="24"/>
          <w:lang w:val="en-RW"/>
        </w:rPr>
      </w:pPr>
    </w:p>
    <w:p w14:paraId="695A4E60" w14:textId="0FDA9406" w:rsidR="00A737C9" w:rsidRPr="0029618C" w:rsidRDefault="00A737C9">
      <w:pPr>
        <w:pStyle w:val="ListParagraph"/>
        <w:numPr>
          <w:ilvl w:val="0"/>
          <w:numId w:val="116"/>
        </w:numPr>
        <w:spacing w:after="0" w:line="276" w:lineRule="auto"/>
        <w:jc w:val="both"/>
        <w:rPr>
          <w:rFonts w:ascii="Times New Roman" w:hAnsi="Times New Roman" w:cs="Times New Roman"/>
          <w:sz w:val="24"/>
          <w:szCs w:val="24"/>
          <w:lang w:val="en-RW"/>
        </w:rPr>
      </w:pPr>
      <w:r w:rsidRPr="0029618C">
        <w:rPr>
          <w:rFonts w:ascii="Times New Roman" w:hAnsi="Times New Roman" w:cs="Times New Roman"/>
          <w:b/>
          <w:bCs/>
          <w:sz w:val="24"/>
          <w:szCs w:val="24"/>
          <w:lang w:val="en-RW"/>
        </w:rPr>
        <w:t>External didactic transposition</w:t>
      </w:r>
      <w:r w:rsidRPr="0029618C">
        <w:rPr>
          <w:rFonts w:ascii="Times New Roman" w:hAnsi="Times New Roman" w:cs="Times New Roman"/>
          <w:sz w:val="24"/>
          <w:szCs w:val="24"/>
          <w:lang w:val="en-RW"/>
        </w:rPr>
        <w:t xml:space="preserve">: </w:t>
      </w:r>
    </w:p>
    <w:p w14:paraId="487DA093" w14:textId="77777777" w:rsidR="00A737C9" w:rsidRDefault="00A737C9" w:rsidP="00BE26AA">
      <w:pPr>
        <w:spacing w:after="0" w:line="276" w:lineRule="auto"/>
        <w:jc w:val="both"/>
        <w:rPr>
          <w:rFonts w:ascii="Times New Roman" w:hAnsi="Times New Roman" w:cs="Times New Roman"/>
          <w:sz w:val="24"/>
          <w:szCs w:val="24"/>
          <w:lang w:val="en-RW"/>
        </w:rPr>
      </w:pPr>
      <w:r>
        <w:rPr>
          <w:rFonts w:ascii="Times New Roman" w:hAnsi="Times New Roman" w:cs="Times New Roman"/>
          <w:sz w:val="24"/>
          <w:szCs w:val="24"/>
          <w:lang w:val="en-RW"/>
        </w:rPr>
        <w:t>E</w:t>
      </w:r>
      <w:r w:rsidRPr="0056466F">
        <w:rPr>
          <w:rFonts w:ascii="Times New Roman" w:hAnsi="Times New Roman" w:cs="Times New Roman"/>
          <w:sz w:val="24"/>
          <w:szCs w:val="24"/>
          <w:lang w:val="en-RW"/>
        </w:rPr>
        <w:t xml:space="preserve">ducational authorities and curriculum designers transform scientific knowledge into programs, syllabuses, and textbooks.  </w:t>
      </w:r>
      <w:r w:rsidRPr="0056466F">
        <w:rPr>
          <w:rFonts w:ascii="Times New Roman" w:hAnsi="Times New Roman" w:cs="Times New Roman"/>
          <w:sz w:val="24"/>
          <w:szCs w:val="24"/>
        </w:rPr>
        <w:t xml:space="preserve">External didactic transposition refers to the transformation of knowledge that takes place outside the classroom, before the content reaches the teacher and the learners. </w:t>
      </w:r>
    </w:p>
    <w:p w14:paraId="6A31571B" w14:textId="77777777" w:rsidR="0029618C" w:rsidRDefault="0029618C" w:rsidP="00BE26AA">
      <w:pPr>
        <w:spacing w:after="0" w:line="276" w:lineRule="auto"/>
        <w:jc w:val="both"/>
        <w:rPr>
          <w:rFonts w:ascii="Times New Roman" w:hAnsi="Times New Roman" w:cs="Times New Roman"/>
          <w:sz w:val="24"/>
          <w:szCs w:val="24"/>
        </w:rPr>
      </w:pPr>
    </w:p>
    <w:p w14:paraId="1686103B" w14:textId="4515A395" w:rsidR="00A737C9" w:rsidRPr="0056466F" w:rsidRDefault="00A737C9" w:rsidP="00BE26AA">
      <w:pPr>
        <w:spacing w:after="0" w:line="276" w:lineRule="auto"/>
        <w:jc w:val="both"/>
        <w:rPr>
          <w:rFonts w:ascii="Times New Roman" w:hAnsi="Times New Roman" w:cs="Times New Roman"/>
          <w:sz w:val="24"/>
          <w:szCs w:val="24"/>
          <w:lang w:val="en-RW"/>
        </w:rPr>
      </w:pPr>
      <w:r w:rsidRPr="0056466F">
        <w:rPr>
          <w:rFonts w:ascii="Times New Roman" w:hAnsi="Times New Roman" w:cs="Times New Roman"/>
          <w:sz w:val="24"/>
          <w:szCs w:val="24"/>
        </w:rPr>
        <w:t xml:space="preserve">In this stage, scientific or scholarly knowledge (produced by researchers and specialists) is selected, simplified, and organized by curriculum designers, education authorities, and textbook writers so that it can be taught in schools. In other words, external didactic transposition is the process through which </w:t>
      </w:r>
      <w:r w:rsidRPr="0056466F">
        <w:rPr>
          <w:rFonts w:ascii="Times New Roman" w:hAnsi="Times New Roman" w:cs="Times New Roman"/>
          <w:b/>
          <w:bCs/>
          <w:sz w:val="24"/>
          <w:szCs w:val="24"/>
        </w:rPr>
        <w:t>scholarly knowledge becomes knowledge to be taught</w:t>
      </w:r>
      <w:r w:rsidRPr="0056466F">
        <w:rPr>
          <w:rFonts w:ascii="Times New Roman" w:hAnsi="Times New Roman" w:cs="Times New Roman"/>
          <w:sz w:val="24"/>
          <w:szCs w:val="24"/>
        </w:rPr>
        <w:t xml:space="preserve">. For example, historical knowledge produced by historians is transformed into school history programs and textbooks prepared by the Ministry of Education. </w:t>
      </w:r>
    </w:p>
    <w:p w14:paraId="30295F55" w14:textId="77777777" w:rsidR="00A737C9" w:rsidRPr="00B04CD6" w:rsidRDefault="00A737C9" w:rsidP="00BE26AA">
      <w:pPr>
        <w:spacing w:after="0" w:line="276" w:lineRule="auto"/>
        <w:jc w:val="both"/>
        <w:rPr>
          <w:rFonts w:ascii="Times New Roman" w:hAnsi="Times New Roman" w:cs="Times New Roman"/>
          <w:sz w:val="24"/>
          <w:szCs w:val="24"/>
          <w:lang w:val="en-RW"/>
        </w:rPr>
      </w:pPr>
    </w:p>
    <w:p w14:paraId="3E3B06B0" w14:textId="77777777" w:rsidR="00A737C9" w:rsidRDefault="00A737C9">
      <w:pPr>
        <w:pStyle w:val="ListParagraph"/>
        <w:numPr>
          <w:ilvl w:val="0"/>
          <w:numId w:val="49"/>
        </w:numPr>
        <w:spacing w:after="0" w:line="276" w:lineRule="auto"/>
        <w:jc w:val="both"/>
        <w:rPr>
          <w:rFonts w:ascii="Times New Roman" w:hAnsi="Times New Roman" w:cs="Times New Roman"/>
          <w:sz w:val="24"/>
          <w:szCs w:val="24"/>
          <w:lang w:val="en-RW"/>
        </w:rPr>
      </w:pPr>
      <w:r>
        <w:rPr>
          <w:rFonts w:ascii="Times New Roman" w:hAnsi="Times New Roman" w:cs="Times New Roman"/>
          <w:b/>
          <w:bCs/>
          <w:sz w:val="24"/>
          <w:szCs w:val="24"/>
          <w:lang w:val="en-RW"/>
        </w:rPr>
        <w:t>I</w:t>
      </w:r>
      <w:r w:rsidRPr="0056466F">
        <w:rPr>
          <w:rFonts w:ascii="Times New Roman" w:hAnsi="Times New Roman" w:cs="Times New Roman"/>
          <w:b/>
          <w:bCs/>
          <w:sz w:val="24"/>
          <w:szCs w:val="24"/>
          <w:lang w:val="en-RW"/>
        </w:rPr>
        <w:t>nternal didactic transposition</w:t>
      </w:r>
    </w:p>
    <w:p w14:paraId="2A4D65D2" w14:textId="77777777" w:rsidR="0029618C" w:rsidRDefault="0029618C" w:rsidP="00BE26AA">
      <w:pPr>
        <w:spacing w:after="0" w:line="276" w:lineRule="auto"/>
        <w:jc w:val="both"/>
        <w:rPr>
          <w:rFonts w:ascii="Times New Roman" w:hAnsi="Times New Roman" w:cs="Times New Roman"/>
          <w:sz w:val="24"/>
          <w:szCs w:val="24"/>
          <w:lang w:val="en-RW"/>
        </w:rPr>
      </w:pPr>
    </w:p>
    <w:p w14:paraId="32A3861E" w14:textId="01E787B2" w:rsidR="00A737C9" w:rsidRDefault="00A737C9" w:rsidP="00BE26AA">
      <w:pPr>
        <w:spacing w:after="0" w:line="276" w:lineRule="auto"/>
        <w:jc w:val="both"/>
        <w:rPr>
          <w:rFonts w:ascii="Times New Roman" w:hAnsi="Times New Roman" w:cs="Times New Roman"/>
          <w:sz w:val="24"/>
          <w:szCs w:val="24"/>
          <w:lang w:val="en-RW"/>
        </w:rPr>
      </w:pPr>
      <w:r w:rsidRPr="0056466F">
        <w:rPr>
          <w:rFonts w:ascii="Times New Roman" w:hAnsi="Times New Roman" w:cs="Times New Roman"/>
          <w:sz w:val="24"/>
          <w:szCs w:val="24"/>
          <w:lang w:val="en-RW"/>
        </w:rPr>
        <w:t xml:space="preserve">The teacher adapts the content during lesson preparation and teaching so that learners can understand it. </w:t>
      </w:r>
      <w:r w:rsidRPr="0056466F">
        <w:rPr>
          <w:rFonts w:ascii="Times New Roman" w:hAnsi="Times New Roman" w:cs="Times New Roman"/>
          <w:sz w:val="24"/>
          <w:szCs w:val="24"/>
        </w:rPr>
        <w:t xml:space="preserve">Internal didactic transposition refers to the transformation of knowledge that takes place </w:t>
      </w:r>
      <w:r w:rsidRPr="0056466F">
        <w:rPr>
          <w:rFonts w:ascii="Times New Roman" w:hAnsi="Times New Roman" w:cs="Times New Roman"/>
          <w:b/>
          <w:bCs/>
          <w:sz w:val="24"/>
          <w:szCs w:val="24"/>
        </w:rPr>
        <w:t>inside the classroom</w:t>
      </w:r>
      <w:r w:rsidRPr="0056466F">
        <w:rPr>
          <w:rFonts w:ascii="Times New Roman" w:hAnsi="Times New Roman" w:cs="Times New Roman"/>
          <w:sz w:val="24"/>
          <w:szCs w:val="24"/>
        </w:rPr>
        <w:t xml:space="preserve">, when the teacher prepares and delivers the lesson. At this stage, the teacher interprets the curriculum, selects teaching methods, gives explanations, uses examples, and adapts the content according to the learners’ level and context. Internal didactic transposition therefore transforms </w:t>
      </w:r>
      <w:r w:rsidRPr="0056466F">
        <w:rPr>
          <w:rFonts w:ascii="Times New Roman" w:hAnsi="Times New Roman" w:cs="Times New Roman"/>
          <w:b/>
          <w:bCs/>
          <w:sz w:val="24"/>
          <w:szCs w:val="24"/>
        </w:rPr>
        <w:t>knowledge to be taught into knowledge actually taught and learned</w:t>
      </w:r>
      <w:r w:rsidRPr="0056466F">
        <w:rPr>
          <w:rFonts w:ascii="Times New Roman" w:hAnsi="Times New Roman" w:cs="Times New Roman"/>
          <w:sz w:val="24"/>
          <w:szCs w:val="24"/>
        </w:rPr>
        <w:t>. For example, a teacher may simplify a concept, use local examples, or change the order of explanation to help students understand better.</w:t>
      </w:r>
    </w:p>
    <w:p w14:paraId="430BF8E8" w14:textId="77777777" w:rsidR="0029618C" w:rsidRDefault="0029618C" w:rsidP="00BE26AA">
      <w:pPr>
        <w:spacing w:after="0" w:line="276" w:lineRule="auto"/>
        <w:jc w:val="both"/>
        <w:rPr>
          <w:rFonts w:ascii="Times New Roman" w:hAnsi="Times New Roman" w:cs="Times New Roman"/>
          <w:sz w:val="24"/>
          <w:szCs w:val="24"/>
          <w:lang w:val="en-RW"/>
        </w:rPr>
      </w:pPr>
    </w:p>
    <w:p w14:paraId="755A860F" w14:textId="7647FEEE" w:rsidR="00A737C9" w:rsidRPr="0056466F" w:rsidRDefault="00A737C9" w:rsidP="00BE26AA">
      <w:pPr>
        <w:spacing w:after="0" w:line="276" w:lineRule="auto"/>
        <w:jc w:val="both"/>
        <w:rPr>
          <w:rFonts w:ascii="Times New Roman" w:hAnsi="Times New Roman" w:cs="Times New Roman"/>
          <w:sz w:val="24"/>
          <w:szCs w:val="24"/>
          <w:lang w:val="en-RW"/>
        </w:rPr>
      </w:pPr>
      <w:r>
        <w:rPr>
          <w:rFonts w:ascii="Times New Roman" w:hAnsi="Times New Roman" w:cs="Times New Roman"/>
          <w:sz w:val="24"/>
          <w:szCs w:val="24"/>
          <w:lang w:val="en-RW"/>
        </w:rPr>
        <w:t>In short, e</w:t>
      </w:r>
      <w:r w:rsidRPr="0056466F">
        <w:rPr>
          <w:rFonts w:ascii="Times New Roman" w:hAnsi="Times New Roman" w:cs="Times New Roman"/>
          <w:sz w:val="24"/>
          <w:szCs w:val="24"/>
        </w:rPr>
        <w:t>xternal didactic transposition occurs at the level of curriculum development and educational authorities, while internal didactic transposition occurs at the level of the teacher and the classroom practice.</w:t>
      </w:r>
    </w:p>
    <w:p w14:paraId="2CD5EC01" w14:textId="77777777" w:rsidR="00A737C9" w:rsidRPr="004F63BD" w:rsidRDefault="00A737C9" w:rsidP="00A737C9">
      <w:pPr>
        <w:spacing w:after="0" w:line="276" w:lineRule="auto"/>
        <w:ind w:left="567"/>
        <w:jc w:val="both"/>
        <w:rPr>
          <w:rFonts w:ascii="Times New Roman" w:hAnsi="Times New Roman" w:cs="Times New Roman"/>
          <w:b/>
          <w:bCs/>
          <w:sz w:val="24"/>
          <w:szCs w:val="24"/>
        </w:rPr>
      </w:pPr>
    </w:p>
    <w:p w14:paraId="25CBB443" w14:textId="77777777" w:rsidR="00A737C9" w:rsidRPr="004F63BD" w:rsidRDefault="00A737C9" w:rsidP="00A737C9">
      <w:pPr>
        <w:spacing w:line="276" w:lineRule="auto"/>
        <w:ind w:left="567"/>
        <w:jc w:val="both"/>
        <w:rPr>
          <w:rFonts w:ascii="Times New Roman" w:hAnsi="Times New Roman" w:cs="Times New Roman"/>
          <w:b/>
          <w:bCs/>
          <w:sz w:val="24"/>
          <w:szCs w:val="24"/>
        </w:rPr>
      </w:pPr>
      <w:r>
        <w:rPr>
          <w:rFonts w:ascii="Times New Roman" w:hAnsi="Times New Roman" w:cs="Times New Roman"/>
          <w:b/>
          <w:bCs/>
          <w:sz w:val="24"/>
          <w:szCs w:val="24"/>
        </w:rPr>
        <w:t xml:space="preserve">2.5.3 </w:t>
      </w:r>
      <w:r w:rsidRPr="004F63BD">
        <w:rPr>
          <w:rFonts w:ascii="Times New Roman" w:hAnsi="Times New Roman" w:cs="Times New Roman"/>
          <w:b/>
          <w:bCs/>
          <w:sz w:val="24"/>
          <w:szCs w:val="24"/>
        </w:rPr>
        <w:t>The process of didactic transposition</w:t>
      </w:r>
    </w:p>
    <w:p w14:paraId="12CF3646" w14:textId="77777777" w:rsidR="00A737C9" w:rsidRPr="004F63BD" w:rsidRDefault="00A737C9" w:rsidP="00BE26AA">
      <w:pPr>
        <w:spacing w:after="0" w:line="276" w:lineRule="auto"/>
        <w:jc w:val="both"/>
        <w:rPr>
          <w:rFonts w:ascii="Times New Roman" w:hAnsi="Times New Roman" w:cs="Times New Roman"/>
          <w:sz w:val="24"/>
          <w:szCs w:val="24"/>
          <w:lang w:val="en-RW"/>
        </w:rPr>
      </w:pPr>
      <w:r w:rsidRPr="004F63BD">
        <w:rPr>
          <w:rFonts w:ascii="Times New Roman" w:hAnsi="Times New Roman" w:cs="Times New Roman"/>
          <w:sz w:val="24"/>
          <w:szCs w:val="24"/>
          <w:lang w:val="en-RW"/>
        </w:rPr>
        <w:t xml:space="preserve">The process of didactic transposition refers to the transformation that knowledge undergoes before it becomes teachable and learnable in the classroom. </w:t>
      </w:r>
    </w:p>
    <w:p w14:paraId="3261DD4B" w14:textId="77777777" w:rsidR="00A737C9" w:rsidRPr="004F63BD" w:rsidRDefault="00A737C9" w:rsidP="00BE26AA">
      <w:pPr>
        <w:spacing w:after="0" w:line="276" w:lineRule="auto"/>
        <w:jc w:val="both"/>
        <w:rPr>
          <w:rFonts w:ascii="Times New Roman" w:hAnsi="Times New Roman" w:cs="Times New Roman"/>
          <w:sz w:val="24"/>
          <w:szCs w:val="24"/>
          <w:lang w:val="en-RW"/>
        </w:rPr>
      </w:pPr>
      <w:r w:rsidRPr="004F63BD">
        <w:rPr>
          <w:rFonts w:ascii="Times New Roman" w:hAnsi="Times New Roman" w:cs="Times New Roman"/>
          <w:sz w:val="24"/>
          <w:szCs w:val="24"/>
          <w:lang w:val="en-RW"/>
        </w:rPr>
        <w:t xml:space="preserve">The process begins with </w:t>
      </w:r>
      <w:r w:rsidRPr="004F63BD">
        <w:rPr>
          <w:rFonts w:ascii="Times New Roman" w:hAnsi="Times New Roman" w:cs="Times New Roman"/>
          <w:b/>
          <w:bCs/>
          <w:sz w:val="24"/>
          <w:szCs w:val="24"/>
          <w:lang w:val="en-RW"/>
        </w:rPr>
        <w:t>scholarly knowledge (savoir savant),</w:t>
      </w:r>
      <w:r w:rsidRPr="004F63BD">
        <w:rPr>
          <w:rFonts w:ascii="Times New Roman" w:hAnsi="Times New Roman" w:cs="Times New Roman"/>
          <w:sz w:val="24"/>
          <w:szCs w:val="24"/>
          <w:lang w:val="en-RW"/>
        </w:rPr>
        <w:t xml:space="preserve"> which is the knowledge created by researchers, scientists, historians, mathematicians, and other specialists. This knowledge is usually complex, detailed, and intended for experts, so it is not directly suitable for learners in schools.</w:t>
      </w:r>
    </w:p>
    <w:p w14:paraId="6F73531F" w14:textId="77777777" w:rsidR="00A737C9" w:rsidRPr="004F63BD" w:rsidRDefault="00A737C9" w:rsidP="00BE26AA">
      <w:pPr>
        <w:spacing w:after="0" w:line="276" w:lineRule="auto"/>
        <w:jc w:val="both"/>
        <w:rPr>
          <w:rFonts w:ascii="Times New Roman" w:hAnsi="Times New Roman" w:cs="Times New Roman"/>
          <w:sz w:val="24"/>
          <w:szCs w:val="24"/>
          <w:lang w:val="en-RW"/>
        </w:rPr>
      </w:pPr>
      <w:r w:rsidRPr="004F63BD">
        <w:rPr>
          <w:rFonts w:ascii="Times New Roman" w:hAnsi="Times New Roman" w:cs="Times New Roman"/>
          <w:sz w:val="24"/>
          <w:szCs w:val="24"/>
          <w:lang w:val="en-RW"/>
        </w:rPr>
        <w:t xml:space="preserve">The next stage is </w:t>
      </w:r>
      <w:r w:rsidRPr="004F63BD">
        <w:rPr>
          <w:rFonts w:ascii="Times New Roman" w:hAnsi="Times New Roman" w:cs="Times New Roman"/>
          <w:b/>
          <w:bCs/>
          <w:sz w:val="24"/>
          <w:szCs w:val="24"/>
          <w:lang w:val="en-RW"/>
        </w:rPr>
        <w:t>knowledge to be taught (savoir à enseigner).</w:t>
      </w:r>
      <w:r w:rsidRPr="004F63BD">
        <w:rPr>
          <w:rFonts w:ascii="Times New Roman" w:hAnsi="Times New Roman" w:cs="Times New Roman"/>
          <w:sz w:val="24"/>
          <w:szCs w:val="24"/>
          <w:lang w:val="en-RW"/>
        </w:rPr>
        <w:t xml:space="preserve"> At this level, the knowledge is selected, simplified, and organized by curriculum developers, education authorities, and textbook writers. They decide what content is important for learners, what should be removed, and how the content should be structured according to the level of education. This stage corresponds to </w:t>
      </w:r>
      <w:r w:rsidRPr="004F63BD">
        <w:rPr>
          <w:rFonts w:ascii="Times New Roman" w:hAnsi="Times New Roman" w:cs="Times New Roman"/>
          <w:b/>
          <w:bCs/>
          <w:sz w:val="24"/>
          <w:szCs w:val="24"/>
          <w:lang w:val="en-RW"/>
        </w:rPr>
        <w:t>external didactic transposition</w:t>
      </w:r>
      <w:r w:rsidRPr="004F63BD">
        <w:rPr>
          <w:rFonts w:ascii="Times New Roman" w:hAnsi="Times New Roman" w:cs="Times New Roman"/>
          <w:sz w:val="24"/>
          <w:szCs w:val="24"/>
          <w:lang w:val="en-RW"/>
        </w:rPr>
        <w:t>, because the transformation happens outside the classroom.</w:t>
      </w:r>
    </w:p>
    <w:p w14:paraId="3648B40A" w14:textId="77777777" w:rsidR="00A737C9" w:rsidRPr="004F63BD" w:rsidRDefault="00A737C9" w:rsidP="00BE26AA">
      <w:pPr>
        <w:spacing w:after="0" w:line="276" w:lineRule="auto"/>
        <w:jc w:val="both"/>
        <w:rPr>
          <w:rFonts w:ascii="Times New Roman" w:hAnsi="Times New Roman" w:cs="Times New Roman"/>
          <w:sz w:val="24"/>
          <w:szCs w:val="24"/>
          <w:lang w:val="en-RW"/>
        </w:rPr>
      </w:pPr>
      <w:r w:rsidRPr="004F63BD">
        <w:rPr>
          <w:rFonts w:ascii="Times New Roman" w:hAnsi="Times New Roman" w:cs="Times New Roman"/>
          <w:sz w:val="24"/>
          <w:szCs w:val="24"/>
          <w:lang w:val="en-RW"/>
        </w:rPr>
        <w:t xml:space="preserve">The final stage is </w:t>
      </w:r>
      <w:r w:rsidRPr="004F63BD">
        <w:rPr>
          <w:rFonts w:ascii="Times New Roman" w:hAnsi="Times New Roman" w:cs="Times New Roman"/>
          <w:b/>
          <w:bCs/>
          <w:sz w:val="24"/>
          <w:szCs w:val="24"/>
          <w:lang w:val="en-RW"/>
        </w:rPr>
        <w:t>taught knowledge (savoir enseigné),</w:t>
      </w:r>
      <w:r w:rsidRPr="004F63BD">
        <w:rPr>
          <w:rFonts w:ascii="Times New Roman" w:hAnsi="Times New Roman" w:cs="Times New Roman"/>
          <w:sz w:val="24"/>
          <w:szCs w:val="24"/>
          <w:lang w:val="en-RW"/>
        </w:rPr>
        <w:t xml:space="preserve"> which is the knowledge actually presented to learners by the teacher in the classroom. The teacher interprets the curriculum, chooses teaching methods, gives examples, and adapts the lesson to the learners’ abilities and context. This stage corresponds to </w:t>
      </w:r>
      <w:r w:rsidRPr="004F63BD">
        <w:rPr>
          <w:rFonts w:ascii="Times New Roman" w:hAnsi="Times New Roman" w:cs="Times New Roman"/>
          <w:b/>
          <w:bCs/>
          <w:sz w:val="24"/>
          <w:szCs w:val="24"/>
          <w:lang w:val="en-RW"/>
        </w:rPr>
        <w:t>internal didactic transposition</w:t>
      </w:r>
      <w:r w:rsidRPr="004F63BD">
        <w:rPr>
          <w:rFonts w:ascii="Times New Roman" w:hAnsi="Times New Roman" w:cs="Times New Roman"/>
          <w:sz w:val="24"/>
          <w:szCs w:val="24"/>
          <w:lang w:val="en-RW"/>
        </w:rPr>
        <w:t>, because the transformation takes place during teaching and learning activities.</w:t>
      </w:r>
    </w:p>
    <w:p w14:paraId="1E2FAD24" w14:textId="77777777" w:rsidR="00A737C9" w:rsidRPr="00D9399F" w:rsidRDefault="00A737C9" w:rsidP="00BE26AA">
      <w:pPr>
        <w:spacing w:after="0" w:line="276" w:lineRule="auto"/>
        <w:jc w:val="both"/>
        <w:rPr>
          <w:rFonts w:ascii="Times New Roman" w:hAnsi="Times New Roman" w:cs="Times New Roman"/>
          <w:sz w:val="24"/>
          <w:szCs w:val="24"/>
          <w:lang w:val="en-RW"/>
        </w:rPr>
      </w:pPr>
      <w:r w:rsidRPr="004F63BD">
        <w:rPr>
          <w:rFonts w:ascii="Times New Roman" w:hAnsi="Times New Roman" w:cs="Times New Roman"/>
          <w:sz w:val="24"/>
          <w:szCs w:val="24"/>
          <w:lang w:val="en-RW"/>
        </w:rPr>
        <w:lastRenderedPageBreak/>
        <w:t>Therefore, the process of didactic transposition can be summarized as a progression from scholarly knowledge → knowledge to be taught → taught knowledge, showing how academic knowledge is gradually adapted until it becomes understandable and meaningful for learners.</w:t>
      </w:r>
    </w:p>
    <w:p w14:paraId="2611F8D3" w14:textId="77777777" w:rsidR="00A737C9" w:rsidRPr="004F63BD" w:rsidRDefault="00A737C9" w:rsidP="00BE26AA">
      <w:pPr>
        <w:spacing w:after="0" w:line="276" w:lineRule="auto"/>
        <w:ind w:left="567" w:right="709"/>
        <w:rPr>
          <w:rFonts w:ascii="Times New Roman" w:hAnsi="Times New Roman" w:cs="Times New Roman"/>
          <w:sz w:val="24"/>
          <w:szCs w:val="24"/>
          <w:lang w:val="en-RW"/>
        </w:rPr>
      </w:pPr>
      <w:r w:rsidRPr="004F63BD">
        <w:rPr>
          <w:rFonts w:ascii="Times New Roman" w:hAnsi="Times New Roman" w:cs="Times New Roman"/>
          <w:noProof/>
          <w:sz w:val="24"/>
          <w:szCs w:val="24"/>
        </w:rPr>
        <w:drawing>
          <wp:inline distT="0" distB="0" distL="0" distR="0" wp14:anchorId="4934ADE7" wp14:editId="05005D0D">
            <wp:extent cx="5312410" cy="1591519"/>
            <wp:effectExtent l="0" t="0" r="2540" b="8890"/>
            <wp:docPr id="1395761384" name="Content Placeholder 4">
              <a:extLst xmlns:a="http://schemas.openxmlformats.org/drawingml/2006/main">
                <a:ext uri="{FF2B5EF4-FFF2-40B4-BE49-F238E27FC236}">
                  <a16:creationId xmlns:a16="http://schemas.microsoft.com/office/drawing/2014/main" id="{B7BBEA50-726E-1CC4-6920-B8866DCB3AC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B7BBEA50-726E-1CC4-6920-B8866DCB3AC1}"/>
                        </a:ext>
                      </a:extLst>
                    </pic:cNvPr>
                    <pic:cNvPicPr>
                      <a:picLocks noGrp="1" noChangeAspect="1"/>
                    </pic:cNvPicPr>
                  </pic:nvPicPr>
                  <pic:blipFill>
                    <a:blip r:embed="rId17"/>
                    <a:stretch>
                      <a:fillRect/>
                    </a:stretch>
                  </pic:blipFill>
                  <pic:spPr>
                    <a:xfrm>
                      <a:off x="0" y="0"/>
                      <a:ext cx="5360867" cy="1606036"/>
                    </a:xfrm>
                    <a:prstGeom prst="rect">
                      <a:avLst/>
                    </a:prstGeom>
                  </pic:spPr>
                </pic:pic>
              </a:graphicData>
            </a:graphic>
          </wp:inline>
        </w:drawing>
      </w:r>
    </w:p>
    <w:p w14:paraId="1A8379B7" w14:textId="77777777" w:rsidR="00A737C9" w:rsidRPr="004F63BD" w:rsidRDefault="00A737C9" w:rsidP="00BE26AA">
      <w:pPr>
        <w:spacing w:after="0" w:line="276" w:lineRule="auto"/>
        <w:ind w:left="567"/>
        <w:rPr>
          <w:rFonts w:ascii="Times New Roman" w:hAnsi="Times New Roman" w:cs="Times New Roman"/>
          <w:sz w:val="24"/>
          <w:szCs w:val="24"/>
        </w:rPr>
      </w:pPr>
    </w:p>
    <w:p w14:paraId="40E12AC3" w14:textId="77777777" w:rsidR="00A737C9" w:rsidRDefault="00A737C9" w:rsidP="00BE26AA">
      <w:pPr>
        <w:spacing w:after="0" w:line="276" w:lineRule="auto"/>
        <w:jc w:val="both"/>
        <w:rPr>
          <w:rFonts w:ascii="Times New Roman" w:hAnsi="Times New Roman" w:cs="Times New Roman"/>
          <w:sz w:val="24"/>
          <w:szCs w:val="24"/>
        </w:rPr>
      </w:pPr>
      <w:r w:rsidRPr="004F63BD">
        <w:rPr>
          <w:rFonts w:ascii="Times New Roman" w:hAnsi="Times New Roman" w:cs="Times New Roman"/>
          <w:sz w:val="24"/>
          <w:szCs w:val="24"/>
        </w:rPr>
        <w:t>In summary,</w:t>
      </w:r>
      <w:r w:rsidRPr="004F63BD">
        <w:rPr>
          <w:rFonts w:ascii="Times New Roman" w:hAnsi="Times New Roman" w:cs="Times New Roman"/>
          <w:b/>
          <w:bCs/>
          <w:sz w:val="24"/>
          <w:szCs w:val="24"/>
        </w:rPr>
        <w:t xml:space="preserve"> </w:t>
      </w:r>
      <w:r w:rsidRPr="004F63BD">
        <w:rPr>
          <w:rFonts w:ascii="Times New Roman" w:hAnsi="Times New Roman" w:cs="Times New Roman"/>
          <w:sz w:val="24"/>
          <w:szCs w:val="24"/>
        </w:rPr>
        <w:t>didactic transposition is the process through which scholarly knowledge is transformed into teachable and learnable knowledge, first by curriculum designers (external transposition) and then by the teacher in the classroom (internal transposition).</w:t>
      </w:r>
    </w:p>
    <w:p w14:paraId="2574DA38" w14:textId="77777777" w:rsidR="00BE26AA" w:rsidRPr="00063B4E" w:rsidRDefault="00BE26AA" w:rsidP="00BE26AA">
      <w:pPr>
        <w:spacing w:after="0" w:line="276" w:lineRule="auto"/>
        <w:jc w:val="both"/>
        <w:rPr>
          <w:rFonts w:ascii="Times New Roman" w:hAnsi="Times New Roman" w:cs="Times New Roman"/>
          <w:sz w:val="24"/>
          <w:szCs w:val="24"/>
        </w:rPr>
      </w:pPr>
    </w:p>
    <w:p w14:paraId="1932470B" w14:textId="77777777" w:rsidR="00A737C9" w:rsidRPr="00063B4E" w:rsidRDefault="00A737C9">
      <w:pPr>
        <w:pStyle w:val="ListParagraph"/>
        <w:numPr>
          <w:ilvl w:val="1"/>
          <w:numId w:val="81"/>
        </w:numPr>
        <w:tabs>
          <w:tab w:val="left" w:pos="965"/>
        </w:tabs>
        <w:spacing w:before="85" w:line="266" w:lineRule="auto"/>
        <w:ind w:right="1129"/>
        <w:jc w:val="both"/>
        <w:rPr>
          <w:rFonts w:ascii="Times New Roman" w:hAnsi="Times New Roman" w:cs="Times New Roman"/>
          <w:b/>
          <w:bCs/>
          <w:spacing w:val="-11"/>
          <w:sz w:val="24"/>
          <w:szCs w:val="24"/>
        </w:rPr>
      </w:pPr>
      <w:r w:rsidRPr="00063B4E">
        <w:rPr>
          <w:rFonts w:ascii="Times New Roman" w:hAnsi="Times New Roman" w:cs="Times New Roman"/>
          <w:b/>
          <w:bCs/>
          <w:sz w:val="24"/>
          <w:szCs w:val="24"/>
        </w:rPr>
        <w:t>Pupil’s</w:t>
      </w:r>
      <w:r w:rsidRPr="00063B4E">
        <w:rPr>
          <w:rFonts w:ascii="Times New Roman" w:hAnsi="Times New Roman" w:cs="Times New Roman"/>
          <w:b/>
          <w:bCs/>
          <w:spacing w:val="-11"/>
          <w:sz w:val="24"/>
          <w:szCs w:val="24"/>
        </w:rPr>
        <w:t xml:space="preserve"> </w:t>
      </w:r>
      <w:r w:rsidRPr="00063B4E">
        <w:rPr>
          <w:rFonts w:ascii="Times New Roman" w:hAnsi="Times New Roman" w:cs="Times New Roman"/>
          <w:b/>
          <w:bCs/>
          <w:sz w:val="24"/>
          <w:szCs w:val="24"/>
        </w:rPr>
        <w:t>representations</w:t>
      </w:r>
      <w:r w:rsidRPr="00063B4E">
        <w:rPr>
          <w:rFonts w:ascii="Times New Roman" w:hAnsi="Times New Roman" w:cs="Times New Roman"/>
          <w:b/>
          <w:bCs/>
          <w:spacing w:val="-11"/>
          <w:sz w:val="24"/>
          <w:szCs w:val="24"/>
        </w:rPr>
        <w:t xml:space="preserve"> </w:t>
      </w:r>
    </w:p>
    <w:tbl>
      <w:tblPr>
        <w:tblStyle w:val="TableGrid"/>
        <w:tblW w:w="0" w:type="auto"/>
        <w:tblInd w:w="-5" w:type="dxa"/>
        <w:tblBorders>
          <w:insideH w:val="none" w:sz="0" w:space="0" w:color="auto"/>
          <w:insideV w:val="none" w:sz="0" w:space="0" w:color="auto"/>
        </w:tblBorders>
        <w:tblLook w:val="04A0" w:firstRow="1" w:lastRow="0" w:firstColumn="1" w:lastColumn="0" w:noHBand="0" w:noVBand="1"/>
      </w:tblPr>
      <w:tblGrid>
        <w:gridCol w:w="9072"/>
      </w:tblGrid>
      <w:tr w:rsidR="00A737C9" w:rsidRPr="00921CF3" w14:paraId="74A03763" w14:textId="77777777" w:rsidTr="00BE26AA">
        <w:tc>
          <w:tcPr>
            <w:tcW w:w="9072" w:type="dxa"/>
          </w:tcPr>
          <w:p w14:paraId="38DC406C" w14:textId="77777777" w:rsidR="00A737C9" w:rsidRPr="00D9399F" w:rsidRDefault="00A737C9" w:rsidP="00BE26AA">
            <w:pPr>
              <w:pStyle w:val="Heading3"/>
              <w:spacing w:before="0" w:after="0"/>
              <w:rPr>
                <w:rFonts w:ascii="Times New Roman" w:hAnsi="Times New Roman" w:cs="Times New Roman"/>
                <w:b/>
                <w:bCs/>
                <w:sz w:val="24"/>
                <w:szCs w:val="24"/>
              </w:rPr>
            </w:pPr>
            <w:r w:rsidRPr="00D9399F">
              <w:rPr>
                <w:rFonts w:ascii="Times New Roman" w:hAnsi="Times New Roman" w:cs="Times New Roman"/>
                <w:b/>
                <w:bCs/>
                <w:color w:val="auto"/>
                <w:spacing w:val="-2"/>
                <w:sz w:val="24"/>
                <w:szCs w:val="24"/>
              </w:rPr>
              <w:t>Activity</w:t>
            </w:r>
            <w:r w:rsidRPr="00D9399F">
              <w:rPr>
                <w:rFonts w:ascii="Times New Roman" w:hAnsi="Times New Roman" w:cs="Times New Roman"/>
                <w:b/>
                <w:bCs/>
                <w:color w:val="1A62AF"/>
                <w:spacing w:val="-2"/>
                <w:sz w:val="24"/>
                <w:szCs w:val="24"/>
              </w:rPr>
              <w:t xml:space="preserve"> </w:t>
            </w:r>
          </w:p>
        </w:tc>
      </w:tr>
      <w:tr w:rsidR="00A737C9" w:rsidRPr="00921CF3" w14:paraId="78E455BE" w14:textId="77777777" w:rsidTr="00BE26AA">
        <w:tc>
          <w:tcPr>
            <w:tcW w:w="9072" w:type="dxa"/>
          </w:tcPr>
          <w:p w14:paraId="4179CE18" w14:textId="77777777" w:rsidR="00A737C9" w:rsidRPr="00921CF3" w:rsidRDefault="00A737C9">
            <w:pPr>
              <w:pStyle w:val="ListParagraph"/>
              <w:numPr>
                <w:ilvl w:val="0"/>
                <w:numId w:val="80"/>
              </w:numPr>
              <w:rPr>
                <w:rFonts w:ascii="Times New Roman" w:hAnsi="Times New Roman" w:cs="Times New Roman"/>
                <w:sz w:val="24"/>
                <w:szCs w:val="24"/>
                <w:lang w:val="en-RW"/>
              </w:rPr>
            </w:pPr>
            <w:r w:rsidRPr="00921CF3">
              <w:rPr>
                <w:rFonts w:ascii="Times New Roman" w:hAnsi="Times New Roman" w:cs="Times New Roman"/>
                <w:sz w:val="24"/>
                <w:szCs w:val="24"/>
                <w:lang w:val="en-RW"/>
              </w:rPr>
              <w:t>Write down what you believe or know about the following topics by answering corresponding questions:</w:t>
            </w:r>
          </w:p>
        </w:tc>
      </w:tr>
      <w:tr w:rsidR="00A737C9" w:rsidRPr="00921CF3" w14:paraId="08BCE510" w14:textId="77777777" w:rsidTr="00BE26AA">
        <w:tc>
          <w:tcPr>
            <w:tcW w:w="9072" w:type="dxa"/>
          </w:tcPr>
          <w:p w14:paraId="6ABA50DC" w14:textId="77777777" w:rsidR="00A737C9" w:rsidRPr="00921CF3" w:rsidRDefault="00A737C9">
            <w:pPr>
              <w:numPr>
                <w:ilvl w:val="1"/>
                <w:numId w:val="80"/>
              </w:numPr>
              <w:rPr>
                <w:rFonts w:ascii="Times New Roman" w:hAnsi="Times New Roman" w:cs="Times New Roman"/>
                <w:sz w:val="24"/>
                <w:szCs w:val="24"/>
                <w:lang w:val="en-RW"/>
              </w:rPr>
            </w:pPr>
            <w:r w:rsidRPr="00921CF3">
              <w:rPr>
                <w:rFonts w:ascii="Times New Roman" w:hAnsi="Times New Roman" w:cs="Times New Roman"/>
                <w:b/>
                <w:bCs/>
                <w:sz w:val="24"/>
                <w:szCs w:val="24"/>
                <w:lang w:val="en-RW"/>
              </w:rPr>
              <w:t>Biology:</w:t>
            </w:r>
            <w:r w:rsidRPr="00921CF3">
              <w:rPr>
                <w:rFonts w:ascii="Times New Roman" w:hAnsi="Times New Roman" w:cs="Times New Roman"/>
                <w:sz w:val="24"/>
                <w:szCs w:val="24"/>
                <w:lang w:val="en-RW"/>
              </w:rPr>
              <w:t xml:space="preserve"> Photosynthesis – “How do plants get their food?”</w:t>
            </w:r>
          </w:p>
        </w:tc>
      </w:tr>
      <w:tr w:rsidR="00A737C9" w:rsidRPr="00921CF3" w14:paraId="5865F92B" w14:textId="77777777" w:rsidTr="00BE26AA">
        <w:tc>
          <w:tcPr>
            <w:tcW w:w="9072" w:type="dxa"/>
          </w:tcPr>
          <w:p w14:paraId="51AC41D2" w14:textId="77777777" w:rsidR="00A737C9" w:rsidRPr="00921CF3" w:rsidRDefault="00A737C9">
            <w:pPr>
              <w:numPr>
                <w:ilvl w:val="1"/>
                <w:numId w:val="80"/>
              </w:numPr>
              <w:rPr>
                <w:rFonts w:ascii="Times New Roman" w:hAnsi="Times New Roman" w:cs="Times New Roman"/>
                <w:sz w:val="24"/>
                <w:szCs w:val="24"/>
                <w:lang w:val="en-RW"/>
              </w:rPr>
            </w:pPr>
            <w:r w:rsidRPr="00921CF3">
              <w:rPr>
                <w:rFonts w:ascii="Times New Roman" w:hAnsi="Times New Roman" w:cs="Times New Roman"/>
                <w:b/>
                <w:bCs/>
                <w:sz w:val="24"/>
                <w:szCs w:val="24"/>
                <w:lang w:val="en-RW"/>
              </w:rPr>
              <w:t>Geography:</w:t>
            </w:r>
            <w:r w:rsidRPr="00921CF3">
              <w:rPr>
                <w:rFonts w:ascii="Times New Roman" w:hAnsi="Times New Roman" w:cs="Times New Roman"/>
                <w:sz w:val="24"/>
                <w:szCs w:val="24"/>
                <w:lang w:val="en-RW"/>
              </w:rPr>
              <w:t xml:space="preserve"> Rivers – “Where does river water come from?”</w:t>
            </w:r>
          </w:p>
        </w:tc>
      </w:tr>
      <w:tr w:rsidR="00A737C9" w:rsidRPr="00921CF3" w14:paraId="46E31822" w14:textId="77777777" w:rsidTr="00BE26AA">
        <w:tc>
          <w:tcPr>
            <w:tcW w:w="9072" w:type="dxa"/>
          </w:tcPr>
          <w:p w14:paraId="5B14C554" w14:textId="0F123FC7" w:rsidR="00A737C9" w:rsidRPr="00921CF3" w:rsidRDefault="00A737C9">
            <w:pPr>
              <w:numPr>
                <w:ilvl w:val="1"/>
                <w:numId w:val="80"/>
              </w:numPr>
              <w:rPr>
                <w:rFonts w:ascii="Times New Roman" w:hAnsi="Times New Roman" w:cs="Times New Roman"/>
                <w:sz w:val="24"/>
                <w:szCs w:val="24"/>
                <w:lang w:val="en-RW"/>
              </w:rPr>
            </w:pPr>
            <w:r w:rsidRPr="00921CF3">
              <w:rPr>
                <w:rFonts w:ascii="Times New Roman" w:hAnsi="Times New Roman" w:cs="Times New Roman"/>
                <w:b/>
                <w:bCs/>
                <w:sz w:val="24"/>
                <w:szCs w:val="24"/>
                <w:lang w:val="en-RW"/>
              </w:rPr>
              <w:t>History:</w:t>
            </w:r>
            <w:r w:rsidRPr="00921CF3">
              <w:rPr>
                <w:rFonts w:ascii="Times New Roman" w:hAnsi="Times New Roman" w:cs="Times New Roman"/>
                <w:sz w:val="24"/>
                <w:szCs w:val="24"/>
                <w:lang w:val="en-RW"/>
              </w:rPr>
              <w:t xml:space="preserve"> The </w:t>
            </w:r>
            <w:r>
              <w:rPr>
                <w:rFonts w:ascii="Times New Roman" w:hAnsi="Times New Roman" w:cs="Times New Roman"/>
                <w:sz w:val="24"/>
                <w:szCs w:val="24"/>
                <w:lang w:val="en-RW"/>
              </w:rPr>
              <w:t>199</w:t>
            </w:r>
            <w:r w:rsidR="007C23A9">
              <w:rPr>
                <w:rFonts w:ascii="Times New Roman" w:hAnsi="Times New Roman" w:cs="Times New Roman"/>
                <w:sz w:val="24"/>
                <w:szCs w:val="24"/>
                <w:lang w:val="en-RW"/>
              </w:rPr>
              <w:t>4</w:t>
            </w:r>
            <w:r>
              <w:rPr>
                <w:rFonts w:ascii="Times New Roman" w:hAnsi="Times New Roman" w:cs="Times New Roman"/>
                <w:sz w:val="24"/>
                <w:szCs w:val="24"/>
                <w:lang w:val="en-RW"/>
              </w:rPr>
              <w:t xml:space="preserve"> </w:t>
            </w:r>
            <w:r w:rsidRPr="00921CF3">
              <w:rPr>
                <w:rFonts w:ascii="Times New Roman" w:hAnsi="Times New Roman" w:cs="Times New Roman"/>
                <w:sz w:val="24"/>
                <w:szCs w:val="24"/>
                <w:lang w:val="en-RW"/>
              </w:rPr>
              <w:t xml:space="preserve"> Genocide</w:t>
            </w:r>
            <w:r>
              <w:rPr>
                <w:rFonts w:ascii="Times New Roman" w:hAnsi="Times New Roman" w:cs="Times New Roman"/>
                <w:sz w:val="24"/>
                <w:szCs w:val="24"/>
                <w:lang w:val="en-RW"/>
              </w:rPr>
              <w:t xml:space="preserve"> against the Tutsi in Rwanda</w:t>
            </w:r>
            <w:r w:rsidRPr="00921CF3">
              <w:rPr>
                <w:rFonts w:ascii="Times New Roman" w:hAnsi="Times New Roman" w:cs="Times New Roman"/>
                <w:sz w:val="24"/>
                <w:szCs w:val="24"/>
                <w:lang w:val="en-RW"/>
              </w:rPr>
              <w:t xml:space="preserve"> – “What caused</w:t>
            </w:r>
            <w:r>
              <w:rPr>
                <w:rFonts w:ascii="Times New Roman" w:hAnsi="Times New Roman" w:cs="Times New Roman"/>
                <w:sz w:val="24"/>
                <w:szCs w:val="24"/>
                <w:lang w:val="en-RW"/>
              </w:rPr>
              <w:t xml:space="preserve"> it</w:t>
            </w:r>
            <w:r w:rsidRPr="00921CF3">
              <w:rPr>
                <w:rFonts w:ascii="Times New Roman" w:hAnsi="Times New Roman" w:cs="Times New Roman"/>
                <w:sz w:val="24"/>
                <w:szCs w:val="24"/>
                <w:lang w:val="en-RW"/>
              </w:rPr>
              <w:t>?”</w:t>
            </w:r>
          </w:p>
        </w:tc>
      </w:tr>
      <w:tr w:rsidR="00A737C9" w:rsidRPr="00921CF3" w14:paraId="53938B15" w14:textId="77777777" w:rsidTr="00BE26AA">
        <w:tc>
          <w:tcPr>
            <w:tcW w:w="9072" w:type="dxa"/>
          </w:tcPr>
          <w:p w14:paraId="1121AA6B" w14:textId="77777777" w:rsidR="00A737C9" w:rsidRPr="00921CF3" w:rsidRDefault="00A737C9">
            <w:pPr>
              <w:pStyle w:val="ListParagraph"/>
              <w:numPr>
                <w:ilvl w:val="0"/>
                <w:numId w:val="80"/>
              </w:numPr>
              <w:rPr>
                <w:rFonts w:ascii="Times New Roman" w:hAnsi="Times New Roman" w:cs="Times New Roman"/>
                <w:sz w:val="24"/>
                <w:szCs w:val="24"/>
                <w:lang w:val="en-RW"/>
              </w:rPr>
            </w:pPr>
            <w:r w:rsidRPr="00921CF3">
              <w:rPr>
                <w:rFonts w:ascii="Times New Roman" w:hAnsi="Times New Roman" w:cs="Times New Roman"/>
                <w:sz w:val="24"/>
                <w:szCs w:val="24"/>
                <w:lang w:val="en-RW"/>
              </w:rPr>
              <w:t>Which ideas</w:t>
            </w:r>
            <w:r>
              <w:rPr>
                <w:rFonts w:ascii="Times New Roman" w:hAnsi="Times New Roman" w:cs="Times New Roman"/>
                <w:sz w:val="24"/>
                <w:szCs w:val="24"/>
                <w:lang w:val="en-RW"/>
              </w:rPr>
              <w:t>/answers</w:t>
            </w:r>
            <w:r w:rsidRPr="00921CF3">
              <w:rPr>
                <w:rFonts w:ascii="Times New Roman" w:hAnsi="Times New Roman" w:cs="Times New Roman"/>
                <w:sz w:val="24"/>
                <w:szCs w:val="24"/>
                <w:lang w:val="en-RW"/>
              </w:rPr>
              <w:t xml:space="preserve"> are scientifically or historically accurate and which are misconceptions, </w:t>
            </w:r>
            <w:r w:rsidRPr="00921CF3">
              <w:rPr>
                <w:rFonts w:ascii="Times New Roman" w:hAnsi="Times New Roman" w:cs="Times New Roman"/>
                <w:b/>
                <w:bCs/>
                <w:sz w:val="24"/>
                <w:szCs w:val="24"/>
                <w:lang w:val="en-RW"/>
              </w:rPr>
              <w:t>without correcting them yet</w:t>
            </w:r>
            <w:r w:rsidRPr="00921CF3">
              <w:rPr>
                <w:rFonts w:ascii="Times New Roman" w:hAnsi="Times New Roman" w:cs="Times New Roman"/>
                <w:sz w:val="24"/>
                <w:szCs w:val="24"/>
                <w:lang w:val="en-RW"/>
              </w:rPr>
              <w:t>.</w:t>
            </w:r>
          </w:p>
        </w:tc>
      </w:tr>
    </w:tbl>
    <w:p w14:paraId="5E4B9804" w14:textId="77777777" w:rsidR="00A737C9" w:rsidRPr="002E47A3" w:rsidRDefault="00A737C9" w:rsidP="00A737C9">
      <w:pPr>
        <w:pStyle w:val="Heading4"/>
        <w:tabs>
          <w:tab w:val="left" w:pos="1181"/>
        </w:tabs>
        <w:spacing w:before="211"/>
        <w:rPr>
          <w:i w:val="0"/>
          <w:iCs w:val="0"/>
          <w:color w:val="auto"/>
        </w:rPr>
      </w:pPr>
    </w:p>
    <w:p w14:paraId="1513C72B" w14:textId="77777777" w:rsidR="00A737C9" w:rsidRPr="00AA176B" w:rsidRDefault="00A737C9" w:rsidP="00A737C9">
      <w:pPr>
        <w:spacing w:line="276" w:lineRule="auto"/>
        <w:ind w:right="4"/>
        <w:jc w:val="both"/>
        <w:rPr>
          <w:rFonts w:ascii="Times New Roman" w:hAnsi="Times New Roman" w:cs="Times New Roman"/>
          <w:b/>
          <w:bCs/>
          <w:sz w:val="24"/>
          <w:szCs w:val="24"/>
          <w:lang w:val="en-RW"/>
        </w:rPr>
      </w:pPr>
      <w:r>
        <w:rPr>
          <w:rFonts w:ascii="Times New Roman" w:hAnsi="Times New Roman" w:cs="Times New Roman"/>
          <w:b/>
          <w:bCs/>
          <w:sz w:val="24"/>
          <w:szCs w:val="24"/>
        </w:rPr>
        <w:t>2.</w:t>
      </w:r>
      <w:r w:rsidRPr="00AA176B">
        <w:rPr>
          <w:rFonts w:ascii="Times New Roman" w:hAnsi="Times New Roman" w:cs="Times New Roman"/>
          <w:b/>
          <w:bCs/>
          <w:sz w:val="24"/>
          <w:szCs w:val="24"/>
        </w:rPr>
        <w:t>6.1 Meaning</w:t>
      </w:r>
      <w:r w:rsidRPr="00AA176B">
        <w:rPr>
          <w:rFonts w:ascii="Times New Roman" w:hAnsi="Times New Roman" w:cs="Times New Roman"/>
          <w:b/>
          <w:bCs/>
          <w:spacing w:val="-7"/>
          <w:sz w:val="24"/>
          <w:szCs w:val="24"/>
        </w:rPr>
        <w:t xml:space="preserve"> </w:t>
      </w:r>
      <w:r w:rsidRPr="00AA176B">
        <w:rPr>
          <w:rFonts w:ascii="Times New Roman" w:hAnsi="Times New Roman" w:cs="Times New Roman"/>
          <w:b/>
          <w:bCs/>
          <w:sz w:val="24"/>
          <w:szCs w:val="24"/>
        </w:rPr>
        <w:t>of</w:t>
      </w:r>
      <w:r w:rsidRPr="00AA176B">
        <w:rPr>
          <w:rFonts w:ascii="Times New Roman" w:hAnsi="Times New Roman" w:cs="Times New Roman"/>
          <w:b/>
          <w:bCs/>
          <w:spacing w:val="-8"/>
          <w:sz w:val="24"/>
          <w:szCs w:val="24"/>
        </w:rPr>
        <w:t xml:space="preserve"> </w:t>
      </w:r>
      <w:r w:rsidRPr="00AA176B">
        <w:rPr>
          <w:rFonts w:ascii="Times New Roman" w:hAnsi="Times New Roman" w:cs="Times New Roman"/>
          <w:b/>
          <w:bCs/>
          <w:sz w:val="24"/>
          <w:szCs w:val="24"/>
        </w:rPr>
        <w:t>pupils’</w:t>
      </w:r>
      <w:r w:rsidRPr="00AA176B">
        <w:rPr>
          <w:rFonts w:ascii="Times New Roman" w:hAnsi="Times New Roman" w:cs="Times New Roman"/>
          <w:b/>
          <w:bCs/>
          <w:spacing w:val="-8"/>
          <w:sz w:val="24"/>
          <w:szCs w:val="24"/>
        </w:rPr>
        <w:t xml:space="preserve"> </w:t>
      </w:r>
      <w:r w:rsidRPr="00AA176B">
        <w:rPr>
          <w:rFonts w:ascii="Times New Roman" w:hAnsi="Times New Roman" w:cs="Times New Roman"/>
          <w:b/>
          <w:bCs/>
          <w:spacing w:val="-2"/>
          <w:sz w:val="24"/>
          <w:szCs w:val="24"/>
        </w:rPr>
        <w:t>representations</w:t>
      </w:r>
      <w:r w:rsidRPr="00AA176B">
        <w:rPr>
          <w:rFonts w:ascii="Times New Roman" w:hAnsi="Times New Roman" w:cs="Times New Roman"/>
          <w:b/>
          <w:bCs/>
          <w:sz w:val="24"/>
          <w:szCs w:val="24"/>
          <w:lang w:val="en-RW"/>
        </w:rPr>
        <w:t xml:space="preserve"> </w:t>
      </w:r>
    </w:p>
    <w:p w14:paraId="32CC7DCF" w14:textId="77777777" w:rsidR="00A737C9" w:rsidRPr="004D5E36" w:rsidRDefault="00A737C9" w:rsidP="007C23A9">
      <w:pPr>
        <w:spacing w:after="0" w:line="276" w:lineRule="auto"/>
        <w:ind w:right="4"/>
        <w:jc w:val="both"/>
        <w:rPr>
          <w:rFonts w:ascii="Times New Roman" w:hAnsi="Times New Roman" w:cs="Times New Roman"/>
          <w:sz w:val="24"/>
          <w:szCs w:val="24"/>
        </w:rPr>
      </w:pPr>
      <w:r w:rsidRPr="004D5E36">
        <w:rPr>
          <w:rFonts w:ascii="Times New Roman" w:hAnsi="Times New Roman" w:cs="Times New Roman"/>
          <w:sz w:val="24"/>
          <w:szCs w:val="24"/>
          <w:lang w:val="en-RW"/>
        </w:rPr>
        <w:t xml:space="preserve">Pupils’ representations refer to the </w:t>
      </w:r>
      <w:r w:rsidRPr="004D5E36">
        <w:rPr>
          <w:rFonts w:ascii="Times New Roman" w:hAnsi="Times New Roman" w:cs="Times New Roman"/>
          <w:b/>
          <w:bCs/>
          <w:sz w:val="24"/>
          <w:szCs w:val="24"/>
          <w:lang w:val="en-RW"/>
        </w:rPr>
        <w:t xml:space="preserve">ideas, beliefs, opinions, mental models or prior knowledge that learners already have about a topic, </w:t>
      </w:r>
      <w:r w:rsidRPr="004D5E36">
        <w:rPr>
          <w:rFonts w:ascii="Times New Roman" w:hAnsi="Times New Roman" w:cs="Times New Roman"/>
          <w:color w:val="231F20"/>
          <w:sz w:val="24"/>
          <w:szCs w:val="24"/>
        </w:rPr>
        <w:t xml:space="preserve">subject, concept, or phenomenon </w:t>
      </w:r>
      <w:r w:rsidRPr="004D5E36">
        <w:rPr>
          <w:rFonts w:ascii="Times New Roman" w:hAnsi="Times New Roman" w:cs="Times New Roman"/>
          <w:b/>
          <w:bCs/>
          <w:sz w:val="24"/>
          <w:szCs w:val="24"/>
          <w:lang w:val="en-RW"/>
        </w:rPr>
        <w:t>before they are taught it at school or during instruction</w:t>
      </w:r>
      <w:r w:rsidRPr="004D5E36">
        <w:rPr>
          <w:rFonts w:ascii="Times New Roman" w:hAnsi="Times New Roman" w:cs="Times New Roman"/>
          <w:sz w:val="24"/>
          <w:szCs w:val="24"/>
          <w:lang w:val="en-RW"/>
        </w:rPr>
        <w:t>. These representations come from daily life, previous learning, culture, family, media, language or personal experience, and they influence how pupils understand new knowledge</w:t>
      </w:r>
      <w:r w:rsidRPr="004D5E36">
        <w:rPr>
          <w:rFonts w:ascii="Times New Roman" w:hAnsi="Times New Roman" w:cs="Times New Roman"/>
          <w:color w:val="231F20"/>
          <w:spacing w:val="-13"/>
          <w:sz w:val="24"/>
          <w:szCs w:val="24"/>
        </w:rPr>
        <w:t xml:space="preserve"> </w:t>
      </w:r>
      <w:r w:rsidRPr="004D5E36">
        <w:rPr>
          <w:rFonts w:ascii="Times New Roman" w:hAnsi="Times New Roman" w:cs="Times New Roman"/>
          <w:color w:val="231F20"/>
          <w:spacing w:val="-2"/>
          <w:sz w:val="24"/>
          <w:szCs w:val="24"/>
        </w:rPr>
        <w:t>(Gurung,</w:t>
      </w:r>
      <w:r w:rsidRPr="004D5E36">
        <w:rPr>
          <w:rFonts w:ascii="Times New Roman" w:hAnsi="Times New Roman" w:cs="Times New Roman"/>
          <w:color w:val="231F20"/>
          <w:spacing w:val="-13"/>
          <w:sz w:val="24"/>
          <w:szCs w:val="24"/>
        </w:rPr>
        <w:t xml:space="preserve"> </w:t>
      </w:r>
      <w:r w:rsidRPr="004D5E36">
        <w:rPr>
          <w:rFonts w:ascii="Times New Roman" w:hAnsi="Times New Roman" w:cs="Times New Roman"/>
          <w:color w:val="231F20"/>
          <w:spacing w:val="-2"/>
          <w:sz w:val="24"/>
          <w:szCs w:val="24"/>
        </w:rPr>
        <w:t>2021;</w:t>
      </w:r>
      <w:r w:rsidRPr="004D5E36">
        <w:rPr>
          <w:rFonts w:ascii="Times New Roman" w:hAnsi="Times New Roman" w:cs="Times New Roman"/>
          <w:color w:val="231F20"/>
          <w:spacing w:val="-13"/>
          <w:sz w:val="24"/>
          <w:szCs w:val="24"/>
        </w:rPr>
        <w:t xml:space="preserve"> </w:t>
      </w:r>
      <w:r w:rsidRPr="004D5E36">
        <w:rPr>
          <w:rFonts w:ascii="Times New Roman" w:hAnsi="Times New Roman" w:cs="Times New Roman"/>
          <w:color w:val="231F20"/>
          <w:spacing w:val="-2"/>
          <w:sz w:val="24"/>
          <w:szCs w:val="24"/>
        </w:rPr>
        <w:t>Fyttas,</w:t>
      </w:r>
      <w:r w:rsidRPr="004D5E36">
        <w:rPr>
          <w:rFonts w:ascii="Times New Roman" w:hAnsi="Times New Roman" w:cs="Times New Roman"/>
          <w:color w:val="231F20"/>
          <w:spacing w:val="-13"/>
          <w:sz w:val="24"/>
          <w:szCs w:val="24"/>
        </w:rPr>
        <w:t xml:space="preserve"> </w:t>
      </w:r>
      <w:r w:rsidRPr="004D5E36">
        <w:rPr>
          <w:rFonts w:ascii="Times New Roman" w:hAnsi="Times New Roman" w:cs="Times New Roman"/>
          <w:color w:val="231F20"/>
          <w:spacing w:val="-2"/>
          <w:sz w:val="24"/>
          <w:szCs w:val="24"/>
        </w:rPr>
        <w:t>et</w:t>
      </w:r>
      <w:r w:rsidRPr="004D5E36">
        <w:rPr>
          <w:rFonts w:ascii="Times New Roman" w:hAnsi="Times New Roman" w:cs="Times New Roman"/>
          <w:color w:val="231F20"/>
          <w:spacing w:val="-13"/>
          <w:sz w:val="24"/>
          <w:szCs w:val="24"/>
        </w:rPr>
        <w:t xml:space="preserve"> </w:t>
      </w:r>
      <w:r w:rsidRPr="004D5E36">
        <w:rPr>
          <w:rFonts w:ascii="Times New Roman" w:hAnsi="Times New Roman" w:cs="Times New Roman"/>
          <w:color w:val="231F20"/>
          <w:spacing w:val="-2"/>
          <w:sz w:val="24"/>
          <w:szCs w:val="24"/>
        </w:rPr>
        <w:t>al.,</w:t>
      </w:r>
      <w:r w:rsidRPr="004D5E36">
        <w:rPr>
          <w:rFonts w:ascii="Times New Roman" w:hAnsi="Times New Roman" w:cs="Times New Roman"/>
          <w:color w:val="231F20"/>
          <w:spacing w:val="-13"/>
          <w:sz w:val="24"/>
          <w:szCs w:val="24"/>
        </w:rPr>
        <w:t xml:space="preserve"> </w:t>
      </w:r>
      <w:r w:rsidRPr="004D5E36">
        <w:rPr>
          <w:rFonts w:ascii="Times New Roman" w:hAnsi="Times New Roman" w:cs="Times New Roman"/>
          <w:color w:val="231F20"/>
          <w:spacing w:val="-2"/>
          <w:sz w:val="24"/>
          <w:szCs w:val="24"/>
        </w:rPr>
        <w:t>2023;</w:t>
      </w:r>
      <w:r w:rsidRPr="004D5E36">
        <w:rPr>
          <w:rFonts w:ascii="Times New Roman" w:hAnsi="Times New Roman" w:cs="Times New Roman"/>
          <w:color w:val="231F20"/>
          <w:spacing w:val="-13"/>
          <w:sz w:val="24"/>
          <w:szCs w:val="24"/>
        </w:rPr>
        <w:t xml:space="preserve"> </w:t>
      </w:r>
      <w:r w:rsidRPr="004D5E36">
        <w:rPr>
          <w:rFonts w:ascii="Times New Roman" w:hAnsi="Times New Roman" w:cs="Times New Roman"/>
          <w:color w:val="231F20"/>
          <w:spacing w:val="-2"/>
          <w:sz w:val="24"/>
          <w:szCs w:val="24"/>
        </w:rPr>
        <w:t xml:space="preserve">Susac, </w:t>
      </w:r>
      <w:r w:rsidRPr="004D5E36">
        <w:rPr>
          <w:rFonts w:ascii="Times New Roman" w:hAnsi="Times New Roman" w:cs="Times New Roman"/>
          <w:color w:val="231F20"/>
          <w:sz w:val="24"/>
          <w:szCs w:val="24"/>
        </w:rPr>
        <w:t>et al., 2023).</w:t>
      </w:r>
    </w:p>
    <w:p w14:paraId="6A034916" w14:textId="77777777" w:rsidR="00A737C9" w:rsidRPr="004D5E36" w:rsidRDefault="00A737C9" w:rsidP="007C23A9">
      <w:pPr>
        <w:spacing w:after="0" w:line="276" w:lineRule="auto"/>
        <w:ind w:right="4"/>
        <w:jc w:val="both"/>
        <w:rPr>
          <w:rFonts w:ascii="Times New Roman" w:hAnsi="Times New Roman" w:cs="Times New Roman"/>
          <w:sz w:val="24"/>
          <w:szCs w:val="24"/>
          <w:lang w:val="en-RW"/>
        </w:rPr>
      </w:pPr>
      <w:r w:rsidRPr="004D5E36">
        <w:rPr>
          <w:rFonts w:ascii="Times New Roman" w:hAnsi="Times New Roman" w:cs="Times New Roman"/>
          <w:sz w:val="24"/>
          <w:szCs w:val="24"/>
          <w:lang w:val="en-RW"/>
        </w:rPr>
        <w:t>In teaching and didactics, pupils’ representations are important because learners do not come to class with empty minds. They already have their own way of explaining things, which may be correct, incomplete, or wrong. The teacher must first identify these representations and then help learners improve or change them through teaching.</w:t>
      </w:r>
    </w:p>
    <w:p w14:paraId="1B17B77F" w14:textId="77777777" w:rsidR="00A737C9" w:rsidRPr="004D5E36" w:rsidRDefault="00A737C9" w:rsidP="007C23A9">
      <w:pPr>
        <w:spacing w:after="0" w:line="276" w:lineRule="auto"/>
        <w:ind w:right="4"/>
        <w:jc w:val="both"/>
        <w:rPr>
          <w:rFonts w:ascii="Times New Roman" w:hAnsi="Times New Roman" w:cs="Times New Roman"/>
          <w:sz w:val="24"/>
          <w:szCs w:val="24"/>
          <w:lang w:val="en-RW"/>
        </w:rPr>
      </w:pPr>
      <w:r w:rsidRPr="004D5E36">
        <w:rPr>
          <w:rFonts w:ascii="Times New Roman" w:hAnsi="Times New Roman" w:cs="Times New Roman"/>
          <w:sz w:val="24"/>
          <w:szCs w:val="24"/>
          <w:lang w:val="en-RW"/>
        </w:rPr>
        <w:t xml:space="preserve">For example, in science, some pupils may think that </w:t>
      </w:r>
      <w:r w:rsidRPr="004D5E36">
        <w:rPr>
          <w:rFonts w:ascii="Times New Roman" w:hAnsi="Times New Roman" w:cs="Times New Roman"/>
          <w:b/>
          <w:bCs/>
          <w:sz w:val="24"/>
          <w:szCs w:val="24"/>
          <w:lang w:val="en-RW"/>
        </w:rPr>
        <w:t>the sun moves around the Earth</w:t>
      </w:r>
      <w:r w:rsidRPr="004D5E36">
        <w:rPr>
          <w:rFonts w:ascii="Times New Roman" w:hAnsi="Times New Roman" w:cs="Times New Roman"/>
          <w:sz w:val="24"/>
          <w:szCs w:val="24"/>
          <w:lang w:val="en-RW"/>
        </w:rPr>
        <w:t xml:space="preserve"> because they see the sun moving in the sky. This is a pupil’s representation. In history, a pupil may believe that </w:t>
      </w:r>
      <w:r w:rsidRPr="004D5E36">
        <w:rPr>
          <w:rFonts w:ascii="Times New Roman" w:hAnsi="Times New Roman" w:cs="Times New Roman"/>
          <w:b/>
          <w:bCs/>
          <w:sz w:val="24"/>
          <w:szCs w:val="24"/>
          <w:lang w:val="en-RW"/>
        </w:rPr>
        <w:t>all kings were good leaders</w:t>
      </w:r>
      <w:r w:rsidRPr="004D5E36">
        <w:rPr>
          <w:rFonts w:ascii="Times New Roman" w:hAnsi="Times New Roman" w:cs="Times New Roman"/>
          <w:sz w:val="24"/>
          <w:szCs w:val="24"/>
          <w:lang w:val="en-RW"/>
        </w:rPr>
        <w:t xml:space="preserve">, which is also a representation based on limited knowledge. In </w:t>
      </w:r>
      <w:r w:rsidRPr="004D5E36">
        <w:rPr>
          <w:rFonts w:ascii="Times New Roman" w:hAnsi="Times New Roman" w:cs="Times New Roman"/>
          <w:sz w:val="24"/>
          <w:szCs w:val="24"/>
          <w:lang w:val="en-RW"/>
        </w:rPr>
        <w:lastRenderedPageBreak/>
        <w:t xml:space="preserve">mathematics, a learner may think that </w:t>
      </w:r>
      <w:r w:rsidRPr="004D5E36">
        <w:rPr>
          <w:rFonts w:ascii="Times New Roman" w:hAnsi="Times New Roman" w:cs="Times New Roman"/>
          <w:b/>
          <w:bCs/>
          <w:sz w:val="24"/>
          <w:szCs w:val="24"/>
          <w:lang w:val="en-RW"/>
        </w:rPr>
        <w:t>multiplication always makes numbers bigger</w:t>
      </w:r>
      <w:r w:rsidRPr="004D5E36">
        <w:rPr>
          <w:rFonts w:ascii="Times New Roman" w:hAnsi="Times New Roman" w:cs="Times New Roman"/>
          <w:sz w:val="24"/>
          <w:szCs w:val="24"/>
          <w:lang w:val="en-RW"/>
        </w:rPr>
        <w:t>, which is not always true.</w:t>
      </w:r>
    </w:p>
    <w:p w14:paraId="77E74931" w14:textId="77777777" w:rsidR="00A737C9" w:rsidRDefault="00A737C9" w:rsidP="007C23A9">
      <w:pPr>
        <w:spacing w:after="0" w:line="276" w:lineRule="auto"/>
        <w:ind w:right="4"/>
        <w:jc w:val="both"/>
        <w:rPr>
          <w:rFonts w:ascii="Times New Roman" w:hAnsi="Times New Roman" w:cs="Times New Roman"/>
          <w:sz w:val="24"/>
          <w:szCs w:val="24"/>
          <w:lang w:val="en-RW"/>
        </w:rPr>
      </w:pPr>
      <w:r w:rsidRPr="004D5E36">
        <w:rPr>
          <w:rFonts w:ascii="Times New Roman" w:hAnsi="Times New Roman" w:cs="Times New Roman"/>
          <w:sz w:val="24"/>
          <w:szCs w:val="24"/>
          <w:lang w:val="en-RW"/>
        </w:rPr>
        <w:t xml:space="preserve">In didactics, taking into account pupils’ representations helps the teacher to adapt the lesson, correct misunderstandings, and guide learners toward correct scientific knowledge. Therefore, pupils’ representations are the </w:t>
      </w:r>
      <w:r w:rsidRPr="004D5E36">
        <w:rPr>
          <w:rFonts w:ascii="Times New Roman" w:hAnsi="Times New Roman" w:cs="Times New Roman"/>
          <w:b/>
          <w:bCs/>
          <w:sz w:val="24"/>
          <w:szCs w:val="24"/>
          <w:lang w:val="en-RW"/>
        </w:rPr>
        <w:t>starting point of teaching and learning</w:t>
      </w:r>
      <w:r w:rsidRPr="004D5E36">
        <w:rPr>
          <w:rFonts w:ascii="Times New Roman" w:hAnsi="Times New Roman" w:cs="Times New Roman"/>
          <w:sz w:val="24"/>
          <w:szCs w:val="24"/>
          <w:lang w:val="en-RW"/>
        </w:rPr>
        <w:t>, and they play an important role in the process of didactic transposition and effective instruction.</w:t>
      </w:r>
    </w:p>
    <w:p w14:paraId="20126721" w14:textId="77777777" w:rsidR="007B27CA" w:rsidRPr="00CC34EB" w:rsidRDefault="007B27CA" w:rsidP="00A737C9">
      <w:pPr>
        <w:spacing w:line="276" w:lineRule="auto"/>
        <w:ind w:right="4"/>
        <w:jc w:val="both"/>
        <w:rPr>
          <w:rFonts w:ascii="Times New Roman" w:hAnsi="Times New Roman" w:cs="Times New Roman"/>
          <w:sz w:val="24"/>
          <w:szCs w:val="24"/>
          <w:lang w:val="en-RW"/>
        </w:rPr>
      </w:pPr>
    </w:p>
    <w:p w14:paraId="7EEFD6A1" w14:textId="77777777" w:rsidR="00A737C9" w:rsidRPr="00063B4E" w:rsidRDefault="00A737C9" w:rsidP="00A737C9">
      <w:pPr>
        <w:pStyle w:val="ListParagraph"/>
        <w:spacing w:line="360" w:lineRule="auto"/>
        <w:rPr>
          <w:rFonts w:ascii="Times New Roman" w:hAnsi="Times New Roman" w:cs="Times New Roman"/>
          <w:b/>
          <w:bCs/>
          <w:sz w:val="24"/>
          <w:szCs w:val="24"/>
        </w:rPr>
      </w:pPr>
      <w:r>
        <w:rPr>
          <w:rFonts w:ascii="Times New Roman" w:hAnsi="Times New Roman" w:cs="Times New Roman"/>
          <w:b/>
          <w:bCs/>
          <w:sz w:val="24"/>
          <w:szCs w:val="24"/>
        </w:rPr>
        <w:t>2.</w:t>
      </w:r>
      <w:r w:rsidRPr="00063B4E">
        <w:rPr>
          <w:rFonts w:ascii="Times New Roman" w:hAnsi="Times New Roman" w:cs="Times New Roman"/>
          <w:b/>
          <w:bCs/>
          <w:sz w:val="24"/>
          <w:szCs w:val="24"/>
        </w:rPr>
        <w:t>6.2 Key</w:t>
      </w:r>
      <w:r w:rsidRPr="00063B4E">
        <w:rPr>
          <w:rFonts w:ascii="Times New Roman" w:hAnsi="Times New Roman" w:cs="Times New Roman"/>
          <w:b/>
          <w:bCs/>
          <w:spacing w:val="-9"/>
          <w:sz w:val="24"/>
          <w:szCs w:val="24"/>
        </w:rPr>
        <w:t xml:space="preserve"> </w:t>
      </w:r>
      <w:r w:rsidRPr="00063B4E">
        <w:rPr>
          <w:rFonts w:ascii="Times New Roman" w:hAnsi="Times New Roman" w:cs="Times New Roman"/>
          <w:b/>
          <w:bCs/>
          <w:sz w:val="24"/>
          <w:szCs w:val="24"/>
        </w:rPr>
        <w:t>aspects</w:t>
      </w:r>
      <w:r w:rsidRPr="00063B4E">
        <w:rPr>
          <w:rFonts w:ascii="Times New Roman" w:hAnsi="Times New Roman" w:cs="Times New Roman"/>
          <w:b/>
          <w:bCs/>
          <w:spacing w:val="-9"/>
          <w:sz w:val="24"/>
          <w:szCs w:val="24"/>
        </w:rPr>
        <w:t xml:space="preserve"> </w:t>
      </w:r>
      <w:r w:rsidRPr="00063B4E">
        <w:rPr>
          <w:rFonts w:ascii="Times New Roman" w:hAnsi="Times New Roman" w:cs="Times New Roman"/>
          <w:b/>
          <w:bCs/>
          <w:sz w:val="24"/>
          <w:szCs w:val="24"/>
        </w:rPr>
        <w:t>of</w:t>
      </w:r>
      <w:r w:rsidRPr="00063B4E">
        <w:rPr>
          <w:rFonts w:ascii="Times New Roman" w:hAnsi="Times New Roman" w:cs="Times New Roman"/>
          <w:b/>
          <w:bCs/>
          <w:spacing w:val="-9"/>
          <w:sz w:val="24"/>
          <w:szCs w:val="24"/>
        </w:rPr>
        <w:t xml:space="preserve"> </w:t>
      </w:r>
      <w:r w:rsidRPr="00063B4E">
        <w:rPr>
          <w:rFonts w:ascii="Times New Roman" w:hAnsi="Times New Roman" w:cs="Times New Roman"/>
          <w:b/>
          <w:bCs/>
          <w:sz w:val="24"/>
          <w:szCs w:val="24"/>
        </w:rPr>
        <w:t>pupils’</w:t>
      </w:r>
      <w:r w:rsidRPr="00063B4E">
        <w:rPr>
          <w:rFonts w:ascii="Times New Roman" w:hAnsi="Times New Roman" w:cs="Times New Roman"/>
          <w:b/>
          <w:bCs/>
          <w:spacing w:val="-10"/>
          <w:sz w:val="24"/>
          <w:szCs w:val="24"/>
        </w:rPr>
        <w:t xml:space="preserve"> </w:t>
      </w:r>
      <w:r w:rsidRPr="00063B4E">
        <w:rPr>
          <w:rFonts w:ascii="Times New Roman" w:hAnsi="Times New Roman" w:cs="Times New Roman"/>
          <w:b/>
          <w:bCs/>
          <w:spacing w:val="-2"/>
          <w:sz w:val="24"/>
          <w:szCs w:val="24"/>
        </w:rPr>
        <w:t>representations</w:t>
      </w:r>
    </w:p>
    <w:p w14:paraId="5209EC2D" w14:textId="77777777" w:rsidR="00A737C9" w:rsidRPr="007C23A9" w:rsidRDefault="00A737C9" w:rsidP="007C23A9">
      <w:pPr>
        <w:pStyle w:val="BodyText"/>
        <w:spacing w:line="276" w:lineRule="auto"/>
        <w:ind w:right="120"/>
        <w:jc w:val="both"/>
        <w:rPr>
          <w:rFonts w:ascii="Times New Roman" w:hAnsi="Times New Roman" w:cs="Times New Roman"/>
        </w:rPr>
      </w:pPr>
      <w:r w:rsidRPr="007C23A9">
        <w:rPr>
          <w:rFonts w:ascii="Times New Roman" w:hAnsi="Times New Roman" w:cs="Times New Roman"/>
        </w:rPr>
        <w:t>Understanding the key aspects of pupils’ representations is essential for designing effective instruction that builds on learners’ prior knowledge, experiences, and perspectives. Such aspects include the following:</w:t>
      </w:r>
    </w:p>
    <w:p w14:paraId="61B666C4" w14:textId="77777777" w:rsidR="00A737C9" w:rsidRPr="007C23A9" w:rsidRDefault="00A737C9">
      <w:pPr>
        <w:pStyle w:val="ListParagraph"/>
        <w:numPr>
          <w:ilvl w:val="0"/>
          <w:numId w:val="37"/>
        </w:numPr>
        <w:tabs>
          <w:tab w:val="left" w:pos="1046"/>
          <w:tab w:val="left" w:pos="1048"/>
        </w:tabs>
        <w:spacing w:line="276" w:lineRule="auto"/>
        <w:ind w:right="120"/>
        <w:contextualSpacing w:val="0"/>
        <w:jc w:val="both"/>
        <w:rPr>
          <w:rFonts w:ascii="Times New Roman" w:hAnsi="Times New Roman" w:cs="Times New Roman"/>
          <w:sz w:val="24"/>
        </w:rPr>
      </w:pPr>
      <w:r w:rsidRPr="007C23A9">
        <w:rPr>
          <w:rFonts w:ascii="Times New Roman" w:hAnsi="Times New Roman" w:cs="Times New Roman"/>
          <w:b/>
          <w:sz w:val="24"/>
        </w:rPr>
        <w:t xml:space="preserve">Pre-existing conceptions: </w:t>
      </w:r>
      <w:r w:rsidRPr="007C23A9">
        <w:rPr>
          <w:rFonts w:ascii="Times New Roman" w:hAnsi="Times New Roman" w:cs="Times New Roman"/>
          <w:sz w:val="24"/>
        </w:rPr>
        <w:t>Pupils come to the classroom with ideas about</w:t>
      </w:r>
      <w:r w:rsidRPr="007C23A9">
        <w:rPr>
          <w:rFonts w:ascii="Times New Roman" w:hAnsi="Times New Roman" w:cs="Times New Roman"/>
          <w:spacing w:val="-1"/>
          <w:sz w:val="24"/>
        </w:rPr>
        <w:t xml:space="preserve"> </w:t>
      </w:r>
      <w:r w:rsidRPr="007C23A9">
        <w:rPr>
          <w:rFonts w:ascii="Times New Roman" w:hAnsi="Times New Roman" w:cs="Times New Roman"/>
          <w:sz w:val="24"/>
        </w:rPr>
        <w:t>how</w:t>
      </w:r>
      <w:r w:rsidRPr="007C23A9">
        <w:rPr>
          <w:rFonts w:ascii="Times New Roman" w:hAnsi="Times New Roman" w:cs="Times New Roman"/>
          <w:spacing w:val="-1"/>
          <w:sz w:val="24"/>
        </w:rPr>
        <w:t xml:space="preserve"> </w:t>
      </w:r>
      <w:r w:rsidRPr="007C23A9">
        <w:rPr>
          <w:rFonts w:ascii="Times New Roman" w:hAnsi="Times New Roman" w:cs="Times New Roman"/>
          <w:sz w:val="24"/>
        </w:rPr>
        <w:t>the</w:t>
      </w:r>
      <w:r w:rsidRPr="007C23A9">
        <w:rPr>
          <w:rFonts w:ascii="Times New Roman" w:hAnsi="Times New Roman" w:cs="Times New Roman"/>
          <w:spacing w:val="-1"/>
          <w:sz w:val="24"/>
        </w:rPr>
        <w:t xml:space="preserve"> </w:t>
      </w:r>
      <w:r w:rsidRPr="007C23A9">
        <w:rPr>
          <w:rFonts w:ascii="Times New Roman" w:hAnsi="Times New Roman" w:cs="Times New Roman"/>
          <w:sz w:val="24"/>
        </w:rPr>
        <w:t>world</w:t>
      </w:r>
      <w:r w:rsidRPr="007C23A9">
        <w:rPr>
          <w:rFonts w:ascii="Times New Roman" w:hAnsi="Times New Roman" w:cs="Times New Roman"/>
          <w:spacing w:val="-1"/>
          <w:sz w:val="24"/>
        </w:rPr>
        <w:t xml:space="preserve"> </w:t>
      </w:r>
      <w:r w:rsidRPr="007C23A9">
        <w:rPr>
          <w:rFonts w:ascii="Times New Roman" w:hAnsi="Times New Roman" w:cs="Times New Roman"/>
          <w:sz w:val="24"/>
        </w:rPr>
        <w:t>works.</w:t>
      </w:r>
      <w:r w:rsidRPr="007C23A9">
        <w:rPr>
          <w:rFonts w:ascii="Times New Roman" w:hAnsi="Times New Roman" w:cs="Times New Roman"/>
          <w:spacing w:val="-5"/>
          <w:sz w:val="24"/>
        </w:rPr>
        <w:t xml:space="preserve"> </w:t>
      </w:r>
      <w:r w:rsidRPr="007C23A9">
        <w:rPr>
          <w:rFonts w:ascii="Times New Roman" w:hAnsi="Times New Roman" w:cs="Times New Roman"/>
          <w:sz w:val="24"/>
        </w:rPr>
        <w:t>These</w:t>
      </w:r>
      <w:r w:rsidRPr="007C23A9">
        <w:rPr>
          <w:rFonts w:ascii="Times New Roman" w:hAnsi="Times New Roman" w:cs="Times New Roman"/>
          <w:spacing w:val="-1"/>
          <w:sz w:val="24"/>
        </w:rPr>
        <w:t xml:space="preserve"> </w:t>
      </w:r>
      <w:r w:rsidRPr="007C23A9">
        <w:rPr>
          <w:rFonts w:ascii="Times New Roman" w:hAnsi="Times New Roman" w:cs="Times New Roman"/>
          <w:sz w:val="24"/>
        </w:rPr>
        <w:t>ideas</w:t>
      </w:r>
      <w:r w:rsidRPr="007C23A9">
        <w:rPr>
          <w:rFonts w:ascii="Times New Roman" w:hAnsi="Times New Roman" w:cs="Times New Roman"/>
          <w:spacing w:val="-1"/>
          <w:sz w:val="24"/>
        </w:rPr>
        <w:t xml:space="preserve"> </w:t>
      </w:r>
      <w:r w:rsidRPr="007C23A9">
        <w:rPr>
          <w:rFonts w:ascii="Times New Roman" w:hAnsi="Times New Roman" w:cs="Times New Roman"/>
          <w:sz w:val="24"/>
        </w:rPr>
        <w:t>may</w:t>
      </w:r>
      <w:r w:rsidRPr="007C23A9">
        <w:rPr>
          <w:rFonts w:ascii="Times New Roman" w:hAnsi="Times New Roman" w:cs="Times New Roman"/>
          <w:spacing w:val="-1"/>
          <w:sz w:val="24"/>
        </w:rPr>
        <w:t xml:space="preserve"> </w:t>
      </w:r>
      <w:r w:rsidRPr="007C23A9">
        <w:rPr>
          <w:rFonts w:ascii="Times New Roman" w:hAnsi="Times New Roman" w:cs="Times New Roman"/>
          <w:sz w:val="24"/>
        </w:rPr>
        <w:t>be</w:t>
      </w:r>
      <w:r w:rsidRPr="007C23A9">
        <w:rPr>
          <w:rFonts w:ascii="Times New Roman" w:hAnsi="Times New Roman" w:cs="Times New Roman"/>
          <w:spacing w:val="-1"/>
          <w:sz w:val="24"/>
        </w:rPr>
        <w:t xml:space="preserve"> </w:t>
      </w:r>
      <w:r w:rsidRPr="007C23A9">
        <w:rPr>
          <w:rFonts w:ascii="Times New Roman" w:hAnsi="Times New Roman" w:cs="Times New Roman"/>
          <w:sz w:val="24"/>
        </w:rPr>
        <w:t>scientifically</w:t>
      </w:r>
      <w:r w:rsidRPr="007C23A9">
        <w:rPr>
          <w:rFonts w:ascii="Times New Roman" w:hAnsi="Times New Roman" w:cs="Times New Roman"/>
          <w:spacing w:val="-2"/>
          <w:sz w:val="24"/>
        </w:rPr>
        <w:t xml:space="preserve"> </w:t>
      </w:r>
      <w:r w:rsidRPr="007C23A9">
        <w:rPr>
          <w:rFonts w:ascii="Times New Roman" w:hAnsi="Times New Roman" w:cs="Times New Roman"/>
          <w:sz w:val="24"/>
        </w:rPr>
        <w:t>accurate, partially correct, or completely incorrect (misconceptions).</w:t>
      </w:r>
    </w:p>
    <w:p w14:paraId="2D91670A" w14:textId="77777777" w:rsidR="00A737C9" w:rsidRPr="007C23A9" w:rsidRDefault="00A737C9">
      <w:pPr>
        <w:pStyle w:val="ListParagraph"/>
        <w:numPr>
          <w:ilvl w:val="0"/>
          <w:numId w:val="37"/>
        </w:numPr>
        <w:tabs>
          <w:tab w:val="left" w:pos="1048"/>
        </w:tabs>
        <w:spacing w:line="276" w:lineRule="auto"/>
        <w:ind w:right="120"/>
        <w:contextualSpacing w:val="0"/>
        <w:jc w:val="both"/>
        <w:rPr>
          <w:rFonts w:ascii="Times New Roman" w:hAnsi="Times New Roman" w:cs="Times New Roman"/>
          <w:sz w:val="24"/>
        </w:rPr>
      </w:pPr>
      <w:r w:rsidRPr="007C23A9">
        <w:rPr>
          <w:rFonts w:ascii="Times New Roman" w:hAnsi="Times New Roman" w:cs="Times New Roman"/>
          <w:b/>
          <w:w w:val="105"/>
          <w:sz w:val="24"/>
        </w:rPr>
        <w:t xml:space="preserve">Constructed knowledge: </w:t>
      </w:r>
      <w:r w:rsidRPr="007C23A9">
        <w:rPr>
          <w:rFonts w:ascii="Times New Roman" w:hAnsi="Times New Roman" w:cs="Times New Roman"/>
          <w:w w:val="105"/>
          <w:sz w:val="24"/>
        </w:rPr>
        <w:t xml:space="preserve">Representations are not fixed; pupils </w:t>
      </w:r>
      <w:r w:rsidRPr="007C23A9">
        <w:rPr>
          <w:rFonts w:ascii="Times New Roman" w:hAnsi="Times New Roman" w:cs="Times New Roman"/>
          <w:sz w:val="24"/>
        </w:rPr>
        <w:t>continuously</w:t>
      </w:r>
      <w:r w:rsidRPr="007C23A9">
        <w:rPr>
          <w:rFonts w:ascii="Times New Roman" w:hAnsi="Times New Roman" w:cs="Times New Roman"/>
          <w:spacing w:val="-15"/>
          <w:sz w:val="24"/>
        </w:rPr>
        <w:t xml:space="preserve"> </w:t>
      </w:r>
      <w:r w:rsidRPr="007C23A9">
        <w:rPr>
          <w:rFonts w:ascii="Times New Roman" w:hAnsi="Times New Roman" w:cs="Times New Roman"/>
          <w:sz w:val="24"/>
        </w:rPr>
        <w:t>modify</w:t>
      </w:r>
      <w:r w:rsidRPr="007C23A9">
        <w:rPr>
          <w:rFonts w:ascii="Times New Roman" w:hAnsi="Times New Roman" w:cs="Times New Roman"/>
          <w:spacing w:val="-14"/>
          <w:sz w:val="24"/>
        </w:rPr>
        <w:t xml:space="preserve"> </w:t>
      </w:r>
      <w:r w:rsidRPr="007C23A9">
        <w:rPr>
          <w:rFonts w:ascii="Times New Roman" w:hAnsi="Times New Roman" w:cs="Times New Roman"/>
          <w:sz w:val="24"/>
        </w:rPr>
        <w:t>their</w:t>
      </w:r>
      <w:r w:rsidRPr="007C23A9">
        <w:rPr>
          <w:rFonts w:ascii="Times New Roman" w:hAnsi="Times New Roman" w:cs="Times New Roman"/>
          <w:spacing w:val="-15"/>
          <w:sz w:val="24"/>
        </w:rPr>
        <w:t xml:space="preserve"> </w:t>
      </w:r>
      <w:r w:rsidRPr="007C23A9">
        <w:rPr>
          <w:rFonts w:ascii="Times New Roman" w:hAnsi="Times New Roman" w:cs="Times New Roman"/>
          <w:sz w:val="24"/>
        </w:rPr>
        <w:t>understanding</w:t>
      </w:r>
      <w:r w:rsidRPr="007C23A9">
        <w:rPr>
          <w:rFonts w:ascii="Times New Roman" w:hAnsi="Times New Roman" w:cs="Times New Roman"/>
          <w:spacing w:val="-14"/>
          <w:sz w:val="24"/>
        </w:rPr>
        <w:t xml:space="preserve"> </w:t>
      </w:r>
      <w:r w:rsidRPr="007C23A9">
        <w:rPr>
          <w:rFonts w:ascii="Times New Roman" w:hAnsi="Times New Roman" w:cs="Times New Roman"/>
          <w:sz w:val="24"/>
        </w:rPr>
        <w:t>based</w:t>
      </w:r>
      <w:r w:rsidRPr="007C23A9">
        <w:rPr>
          <w:rFonts w:ascii="Times New Roman" w:hAnsi="Times New Roman" w:cs="Times New Roman"/>
          <w:spacing w:val="-15"/>
          <w:sz w:val="24"/>
        </w:rPr>
        <w:t xml:space="preserve"> </w:t>
      </w:r>
      <w:r w:rsidRPr="007C23A9">
        <w:rPr>
          <w:rFonts w:ascii="Times New Roman" w:hAnsi="Times New Roman" w:cs="Times New Roman"/>
          <w:sz w:val="24"/>
        </w:rPr>
        <w:t>on</w:t>
      </w:r>
      <w:r w:rsidRPr="007C23A9">
        <w:rPr>
          <w:rFonts w:ascii="Times New Roman" w:hAnsi="Times New Roman" w:cs="Times New Roman"/>
          <w:spacing w:val="-14"/>
          <w:sz w:val="24"/>
        </w:rPr>
        <w:t xml:space="preserve"> </w:t>
      </w:r>
      <w:r w:rsidRPr="007C23A9">
        <w:rPr>
          <w:rFonts w:ascii="Times New Roman" w:hAnsi="Times New Roman" w:cs="Times New Roman"/>
          <w:sz w:val="24"/>
        </w:rPr>
        <w:t>new</w:t>
      </w:r>
      <w:r w:rsidRPr="007C23A9">
        <w:rPr>
          <w:rFonts w:ascii="Times New Roman" w:hAnsi="Times New Roman" w:cs="Times New Roman"/>
          <w:spacing w:val="-15"/>
          <w:sz w:val="24"/>
        </w:rPr>
        <w:t xml:space="preserve"> </w:t>
      </w:r>
      <w:r w:rsidRPr="007C23A9">
        <w:rPr>
          <w:rFonts w:ascii="Times New Roman" w:hAnsi="Times New Roman" w:cs="Times New Roman"/>
          <w:sz w:val="24"/>
        </w:rPr>
        <w:t>experiences</w:t>
      </w:r>
      <w:r w:rsidRPr="007C23A9">
        <w:rPr>
          <w:rFonts w:ascii="Times New Roman" w:hAnsi="Times New Roman" w:cs="Times New Roman"/>
          <w:spacing w:val="-14"/>
          <w:sz w:val="24"/>
        </w:rPr>
        <w:t xml:space="preserve"> </w:t>
      </w:r>
      <w:r w:rsidRPr="007C23A9">
        <w:rPr>
          <w:rFonts w:ascii="Times New Roman" w:hAnsi="Times New Roman" w:cs="Times New Roman"/>
          <w:sz w:val="24"/>
        </w:rPr>
        <w:t>and learning. This is a constructivist view of learning.</w:t>
      </w:r>
    </w:p>
    <w:p w14:paraId="3E2AAB72" w14:textId="77777777" w:rsidR="00A737C9" w:rsidRPr="007C23A9" w:rsidRDefault="00A737C9">
      <w:pPr>
        <w:pStyle w:val="ListParagraph"/>
        <w:numPr>
          <w:ilvl w:val="0"/>
          <w:numId w:val="37"/>
        </w:numPr>
        <w:tabs>
          <w:tab w:val="left" w:pos="1047"/>
        </w:tabs>
        <w:spacing w:line="276" w:lineRule="auto"/>
        <w:ind w:left="1047" w:right="120" w:hanging="339"/>
        <w:contextualSpacing w:val="0"/>
        <w:jc w:val="both"/>
        <w:rPr>
          <w:rFonts w:ascii="Times New Roman" w:hAnsi="Times New Roman" w:cs="Times New Roman"/>
          <w:sz w:val="24"/>
        </w:rPr>
      </w:pPr>
      <w:r w:rsidRPr="007C23A9">
        <w:rPr>
          <w:rFonts w:ascii="Times New Roman" w:hAnsi="Times New Roman" w:cs="Times New Roman"/>
          <w:b/>
          <w:spacing w:val="-2"/>
          <w:sz w:val="24"/>
        </w:rPr>
        <w:t xml:space="preserve">Multiple modalities: </w:t>
      </w:r>
      <w:r w:rsidRPr="007C23A9">
        <w:rPr>
          <w:rFonts w:ascii="Times New Roman" w:hAnsi="Times New Roman" w:cs="Times New Roman"/>
          <w:spacing w:val="-2"/>
          <w:sz w:val="24"/>
        </w:rPr>
        <w:t>Representations</w:t>
      </w:r>
      <w:r w:rsidRPr="007C23A9">
        <w:rPr>
          <w:rFonts w:ascii="Times New Roman" w:hAnsi="Times New Roman" w:cs="Times New Roman"/>
          <w:spacing w:val="-3"/>
          <w:sz w:val="24"/>
        </w:rPr>
        <w:t xml:space="preserve"> </w:t>
      </w:r>
      <w:r w:rsidRPr="007C23A9">
        <w:rPr>
          <w:rFonts w:ascii="Times New Roman" w:hAnsi="Times New Roman" w:cs="Times New Roman"/>
          <w:spacing w:val="-2"/>
          <w:sz w:val="24"/>
        </w:rPr>
        <w:t>can be</w:t>
      </w:r>
      <w:r w:rsidRPr="007C23A9">
        <w:rPr>
          <w:rFonts w:ascii="Times New Roman" w:hAnsi="Times New Roman" w:cs="Times New Roman"/>
          <w:spacing w:val="-3"/>
          <w:sz w:val="24"/>
        </w:rPr>
        <w:t xml:space="preserve"> </w:t>
      </w:r>
      <w:r w:rsidRPr="007C23A9">
        <w:rPr>
          <w:rFonts w:ascii="Times New Roman" w:hAnsi="Times New Roman" w:cs="Times New Roman"/>
          <w:spacing w:val="-2"/>
          <w:sz w:val="24"/>
        </w:rPr>
        <w:t>expressed in</w:t>
      </w:r>
      <w:r w:rsidRPr="007C23A9">
        <w:rPr>
          <w:rFonts w:ascii="Times New Roman" w:hAnsi="Times New Roman" w:cs="Times New Roman"/>
          <w:spacing w:val="-3"/>
          <w:sz w:val="24"/>
        </w:rPr>
        <w:t xml:space="preserve"> </w:t>
      </w:r>
      <w:r w:rsidRPr="007C23A9">
        <w:rPr>
          <w:rFonts w:ascii="Times New Roman" w:hAnsi="Times New Roman" w:cs="Times New Roman"/>
          <w:spacing w:val="-2"/>
          <w:sz w:val="24"/>
        </w:rPr>
        <w:t>various ways:</w:t>
      </w:r>
    </w:p>
    <w:p w14:paraId="060012D4" w14:textId="77777777" w:rsidR="00A737C9" w:rsidRPr="007C23A9" w:rsidRDefault="00A737C9">
      <w:pPr>
        <w:pStyle w:val="ListParagraph"/>
        <w:numPr>
          <w:ilvl w:val="1"/>
          <w:numId w:val="37"/>
        </w:numPr>
        <w:tabs>
          <w:tab w:val="left" w:pos="1421"/>
        </w:tabs>
        <w:spacing w:after="0" w:line="276" w:lineRule="auto"/>
        <w:ind w:left="1421" w:right="120" w:hanging="253"/>
        <w:contextualSpacing w:val="0"/>
        <w:rPr>
          <w:rFonts w:ascii="Times New Roman" w:hAnsi="Times New Roman" w:cs="Times New Roman"/>
          <w:sz w:val="24"/>
        </w:rPr>
      </w:pPr>
      <w:r w:rsidRPr="007C23A9">
        <w:rPr>
          <w:rFonts w:ascii="Times New Roman" w:hAnsi="Times New Roman" w:cs="Times New Roman"/>
          <w:b/>
          <w:sz w:val="24"/>
        </w:rPr>
        <w:t>Verbal</w:t>
      </w:r>
      <w:r w:rsidRPr="007C23A9">
        <w:rPr>
          <w:rFonts w:ascii="Times New Roman" w:hAnsi="Times New Roman" w:cs="Times New Roman"/>
          <w:b/>
          <w:spacing w:val="-12"/>
          <w:sz w:val="24"/>
        </w:rPr>
        <w:t xml:space="preserve"> </w:t>
      </w:r>
      <w:r w:rsidRPr="007C23A9">
        <w:rPr>
          <w:rFonts w:ascii="Times New Roman" w:hAnsi="Times New Roman" w:cs="Times New Roman"/>
          <w:sz w:val="24"/>
        </w:rPr>
        <w:t>(what</w:t>
      </w:r>
      <w:r w:rsidRPr="007C23A9">
        <w:rPr>
          <w:rFonts w:ascii="Times New Roman" w:hAnsi="Times New Roman" w:cs="Times New Roman"/>
          <w:spacing w:val="-12"/>
          <w:sz w:val="24"/>
        </w:rPr>
        <w:t xml:space="preserve"> </w:t>
      </w:r>
      <w:r w:rsidRPr="007C23A9">
        <w:rPr>
          <w:rFonts w:ascii="Times New Roman" w:hAnsi="Times New Roman" w:cs="Times New Roman"/>
          <w:sz w:val="24"/>
        </w:rPr>
        <w:t>students</w:t>
      </w:r>
      <w:r w:rsidRPr="007C23A9">
        <w:rPr>
          <w:rFonts w:ascii="Times New Roman" w:hAnsi="Times New Roman" w:cs="Times New Roman"/>
          <w:spacing w:val="-12"/>
          <w:sz w:val="24"/>
        </w:rPr>
        <w:t xml:space="preserve"> </w:t>
      </w:r>
      <w:r w:rsidRPr="007C23A9">
        <w:rPr>
          <w:rFonts w:ascii="Times New Roman" w:hAnsi="Times New Roman" w:cs="Times New Roman"/>
          <w:sz w:val="24"/>
        </w:rPr>
        <w:t>say</w:t>
      </w:r>
      <w:r w:rsidRPr="007C23A9">
        <w:rPr>
          <w:rFonts w:ascii="Times New Roman" w:hAnsi="Times New Roman" w:cs="Times New Roman"/>
          <w:spacing w:val="-11"/>
          <w:sz w:val="24"/>
        </w:rPr>
        <w:t xml:space="preserve"> </w:t>
      </w:r>
      <w:r w:rsidRPr="007C23A9">
        <w:rPr>
          <w:rFonts w:ascii="Times New Roman" w:hAnsi="Times New Roman" w:cs="Times New Roman"/>
          <w:sz w:val="24"/>
        </w:rPr>
        <w:t>or</w:t>
      </w:r>
      <w:r w:rsidRPr="007C23A9">
        <w:rPr>
          <w:rFonts w:ascii="Times New Roman" w:hAnsi="Times New Roman" w:cs="Times New Roman"/>
          <w:spacing w:val="-12"/>
          <w:sz w:val="24"/>
        </w:rPr>
        <w:t xml:space="preserve"> </w:t>
      </w:r>
      <w:r w:rsidRPr="007C23A9">
        <w:rPr>
          <w:rFonts w:ascii="Times New Roman" w:hAnsi="Times New Roman" w:cs="Times New Roman"/>
          <w:spacing w:val="-2"/>
          <w:sz w:val="24"/>
        </w:rPr>
        <w:t>write)</w:t>
      </w:r>
    </w:p>
    <w:p w14:paraId="4BDEFD65" w14:textId="77777777" w:rsidR="00A737C9" w:rsidRPr="007C23A9" w:rsidRDefault="00A737C9">
      <w:pPr>
        <w:pStyle w:val="ListParagraph"/>
        <w:numPr>
          <w:ilvl w:val="1"/>
          <w:numId w:val="37"/>
        </w:numPr>
        <w:tabs>
          <w:tab w:val="left" w:pos="1421"/>
        </w:tabs>
        <w:spacing w:after="0" w:line="276" w:lineRule="auto"/>
        <w:ind w:left="1421" w:right="120" w:hanging="253"/>
        <w:contextualSpacing w:val="0"/>
        <w:rPr>
          <w:rFonts w:ascii="Times New Roman" w:hAnsi="Times New Roman" w:cs="Times New Roman"/>
          <w:sz w:val="24"/>
        </w:rPr>
      </w:pPr>
      <w:r w:rsidRPr="007C23A9">
        <w:rPr>
          <w:rFonts w:ascii="Times New Roman" w:hAnsi="Times New Roman" w:cs="Times New Roman"/>
          <w:b/>
          <w:spacing w:val="-2"/>
          <w:sz w:val="24"/>
        </w:rPr>
        <w:t>Visual</w:t>
      </w:r>
      <w:r w:rsidRPr="007C23A9">
        <w:rPr>
          <w:rFonts w:ascii="Times New Roman" w:hAnsi="Times New Roman" w:cs="Times New Roman"/>
          <w:b/>
          <w:spacing w:val="-4"/>
          <w:sz w:val="24"/>
        </w:rPr>
        <w:t xml:space="preserve"> </w:t>
      </w:r>
      <w:r w:rsidRPr="007C23A9">
        <w:rPr>
          <w:rFonts w:ascii="Times New Roman" w:hAnsi="Times New Roman" w:cs="Times New Roman"/>
          <w:spacing w:val="-2"/>
          <w:sz w:val="24"/>
        </w:rPr>
        <w:t>(drawings,</w:t>
      </w:r>
      <w:r w:rsidRPr="007C23A9">
        <w:rPr>
          <w:rFonts w:ascii="Times New Roman" w:hAnsi="Times New Roman" w:cs="Times New Roman"/>
          <w:spacing w:val="-4"/>
          <w:sz w:val="24"/>
        </w:rPr>
        <w:t xml:space="preserve"> </w:t>
      </w:r>
      <w:r w:rsidRPr="007C23A9">
        <w:rPr>
          <w:rFonts w:ascii="Times New Roman" w:hAnsi="Times New Roman" w:cs="Times New Roman"/>
          <w:spacing w:val="-2"/>
          <w:sz w:val="24"/>
        </w:rPr>
        <w:t>mind</w:t>
      </w:r>
      <w:r w:rsidRPr="007C23A9">
        <w:rPr>
          <w:rFonts w:ascii="Times New Roman" w:hAnsi="Times New Roman" w:cs="Times New Roman"/>
          <w:spacing w:val="-4"/>
          <w:sz w:val="24"/>
        </w:rPr>
        <w:t xml:space="preserve"> </w:t>
      </w:r>
      <w:r w:rsidRPr="007C23A9">
        <w:rPr>
          <w:rFonts w:ascii="Times New Roman" w:hAnsi="Times New Roman" w:cs="Times New Roman"/>
          <w:spacing w:val="-2"/>
          <w:sz w:val="24"/>
        </w:rPr>
        <w:t>maps,)</w:t>
      </w:r>
    </w:p>
    <w:p w14:paraId="44ABF63D" w14:textId="77777777" w:rsidR="00A737C9" w:rsidRPr="007C23A9" w:rsidRDefault="00A737C9">
      <w:pPr>
        <w:pStyle w:val="ListParagraph"/>
        <w:numPr>
          <w:ilvl w:val="1"/>
          <w:numId w:val="37"/>
        </w:numPr>
        <w:tabs>
          <w:tab w:val="left" w:pos="1421"/>
        </w:tabs>
        <w:spacing w:after="0" w:line="276" w:lineRule="auto"/>
        <w:ind w:left="1421" w:right="120" w:hanging="253"/>
        <w:contextualSpacing w:val="0"/>
        <w:rPr>
          <w:rFonts w:ascii="Times New Roman" w:hAnsi="Times New Roman" w:cs="Times New Roman"/>
          <w:sz w:val="24"/>
        </w:rPr>
      </w:pPr>
      <w:r w:rsidRPr="007C23A9">
        <w:rPr>
          <w:rFonts w:ascii="Times New Roman" w:hAnsi="Times New Roman" w:cs="Times New Roman"/>
          <w:b/>
          <w:sz w:val="24"/>
        </w:rPr>
        <w:t>Gestural</w:t>
      </w:r>
      <w:r w:rsidRPr="007C23A9">
        <w:rPr>
          <w:rFonts w:ascii="Times New Roman" w:hAnsi="Times New Roman" w:cs="Times New Roman"/>
          <w:b/>
          <w:spacing w:val="-14"/>
          <w:sz w:val="24"/>
        </w:rPr>
        <w:t xml:space="preserve"> </w:t>
      </w:r>
      <w:r w:rsidRPr="007C23A9">
        <w:rPr>
          <w:rFonts w:ascii="Times New Roman" w:hAnsi="Times New Roman" w:cs="Times New Roman"/>
          <w:b/>
          <w:sz w:val="24"/>
        </w:rPr>
        <w:t>or</w:t>
      </w:r>
      <w:r w:rsidRPr="007C23A9">
        <w:rPr>
          <w:rFonts w:ascii="Times New Roman" w:hAnsi="Times New Roman" w:cs="Times New Roman"/>
          <w:b/>
          <w:spacing w:val="-13"/>
          <w:sz w:val="24"/>
        </w:rPr>
        <w:t xml:space="preserve"> </w:t>
      </w:r>
      <w:r w:rsidRPr="007C23A9">
        <w:rPr>
          <w:rFonts w:ascii="Times New Roman" w:hAnsi="Times New Roman" w:cs="Times New Roman"/>
          <w:b/>
          <w:sz w:val="24"/>
        </w:rPr>
        <w:t>physical</w:t>
      </w:r>
      <w:r w:rsidRPr="007C23A9">
        <w:rPr>
          <w:rFonts w:ascii="Times New Roman" w:hAnsi="Times New Roman" w:cs="Times New Roman"/>
          <w:b/>
          <w:spacing w:val="-14"/>
          <w:sz w:val="24"/>
        </w:rPr>
        <w:t xml:space="preserve"> </w:t>
      </w:r>
      <w:r w:rsidRPr="007C23A9">
        <w:rPr>
          <w:rFonts w:ascii="Times New Roman" w:hAnsi="Times New Roman" w:cs="Times New Roman"/>
          <w:sz w:val="24"/>
        </w:rPr>
        <w:t>(body</w:t>
      </w:r>
      <w:r w:rsidRPr="007C23A9">
        <w:rPr>
          <w:rFonts w:ascii="Times New Roman" w:hAnsi="Times New Roman" w:cs="Times New Roman"/>
          <w:spacing w:val="-14"/>
          <w:sz w:val="24"/>
        </w:rPr>
        <w:t xml:space="preserve"> </w:t>
      </w:r>
      <w:r w:rsidRPr="007C23A9">
        <w:rPr>
          <w:rFonts w:ascii="Times New Roman" w:hAnsi="Times New Roman" w:cs="Times New Roman"/>
          <w:sz w:val="24"/>
        </w:rPr>
        <w:t>language</w:t>
      </w:r>
      <w:r w:rsidRPr="007C23A9">
        <w:rPr>
          <w:rFonts w:ascii="Times New Roman" w:hAnsi="Times New Roman" w:cs="Times New Roman"/>
          <w:spacing w:val="-13"/>
          <w:sz w:val="24"/>
        </w:rPr>
        <w:t xml:space="preserve"> </w:t>
      </w:r>
      <w:r w:rsidRPr="007C23A9">
        <w:rPr>
          <w:rFonts w:ascii="Times New Roman" w:hAnsi="Times New Roman" w:cs="Times New Roman"/>
          <w:sz w:val="24"/>
        </w:rPr>
        <w:t>or</w:t>
      </w:r>
      <w:r w:rsidRPr="007C23A9">
        <w:rPr>
          <w:rFonts w:ascii="Times New Roman" w:hAnsi="Times New Roman" w:cs="Times New Roman"/>
          <w:spacing w:val="-14"/>
          <w:sz w:val="24"/>
        </w:rPr>
        <w:t xml:space="preserve"> </w:t>
      </w:r>
      <w:r w:rsidRPr="007C23A9">
        <w:rPr>
          <w:rFonts w:ascii="Times New Roman" w:hAnsi="Times New Roman" w:cs="Times New Roman"/>
          <w:sz w:val="24"/>
        </w:rPr>
        <w:t>physical</w:t>
      </w:r>
      <w:r w:rsidRPr="007C23A9">
        <w:rPr>
          <w:rFonts w:ascii="Times New Roman" w:hAnsi="Times New Roman" w:cs="Times New Roman"/>
          <w:spacing w:val="-14"/>
          <w:sz w:val="24"/>
        </w:rPr>
        <w:t xml:space="preserve"> </w:t>
      </w:r>
      <w:r w:rsidRPr="007C23A9">
        <w:rPr>
          <w:rFonts w:ascii="Times New Roman" w:hAnsi="Times New Roman" w:cs="Times New Roman"/>
          <w:spacing w:val="-2"/>
          <w:sz w:val="24"/>
        </w:rPr>
        <w:t>models)</w:t>
      </w:r>
    </w:p>
    <w:p w14:paraId="1412673E" w14:textId="77777777" w:rsidR="00A737C9" w:rsidRPr="007C23A9" w:rsidRDefault="00A737C9">
      <w:pPr>
        <w:pStyle w:val="ListParagraph"/>
        <w:numPr>
          <w:ilvl w:val="1"/>
          <w:numId w:val="37"/>
        </w:numPr>
        <w:tabs>
          <w:tab w:val="left" w:pos="1421"/>
        </w:tabs>
        <w:spacing w:after="0" w:line="276" w:lineRule="auto"/>
        <w:ind w:left="1421" w:right="120" w:hanging="253"/>
        <w:contextualSpacing w:val="0"/>
        <w:rPr>
          <w:rFonts w:ascii="Times New Roman" w:hAnsi="Times New Roman" w:cs="Times New Roman"/>
          <w:sz w:val="24"/>
        </w:rPr>
      </w:pPr>
      <w:r w:rsidRPr="007C23A9">
        <w:rPr>
          <w:rFonts w:ascii="Times New Roman" w:hAnsi="Times New Roman" w:cs="Times New Roman"/>
          <w:b/>
          <w:spacing w:val="-2"/>
          <w:sz w:val="24"/>
        </w:rPr>
        <w:t xml:space="preserve">Symbolic </w:t>
      </w:r>
      <w:r w:rsidRPr="007C23A9">
        <w:rPr>
          <w:rFonts w:ascii="Times New Roman" w:hAnsi="Times New Roman" w:cs="Times New Roman"/>
          <w:spacing w:val="-2"/>
          <w:sz w:val="24"/>
        </w:rPr>
        <w:t>(mathematical or scientific symbols and</w:t>
      </w:r>
      <w:r w:rsidRPr="007C23A9">
        <w:rPr>
          <w:rFonts w:ascii="Times New Roman" w:hAnsi="Times New Roman" w:cs="Times New Roman"/>
          <w:spacing w:val="-3"/>
          <w:sz w:val="24"/>
        </w:rPr>
        <w:t xml:space="preserve"> </w:t>
      </w:r>
      <w:r w:rsidRPr="007C23A9">
        <w:rPr>
          <w:rFonts w:ascii="Times New Roman" w:hAnsi="Times New Roman" w:cs="Times New Roman"/>
          <w:spacing w:val="-2"/>
          <w:sz w:val="24"/>
        </w:rPr>
        <w:t>notations)</w:t>
      </w:r>
    </w:p>
    <w:p w14:paraId="210F6A46" w14:textId="77777777" w:rsidR="00A737C9" w:rsidRPr="007C23A9" w:rsidRDefault="00A737C9">
      <w:pPr>
        <w:pStyle w:val="ListParagraph"/>
        <w:numPr>
          <w:ilvl w:val="1"/>
          <w:numId w:val="37"/>
        </w:numPr>
        <w:tabs>
          <w:tab w:val="left" w:pos="1421"/>
        </w:tabs>
        <w:spacing w:after="0" w:line="276" w:lineRule="auto"/>
        <w:ind w:left="1421" w:right="120" w:hanging="253"/>
        <w:contextualSpacing w:val="0"/>
        <w:rPr>
          <w:rFonts w:ascii="Times New Roman" w:hAnsi="Times New Roman" w:cs="Times New Roman"/>
          <w:sz w:val="24"/>
        </w:rPr>
      </w:pPr>
      <w:r w:rsidRPr="007C23A9">
        <w:rPr>
          <w:rFonts w:ascii="Times New Roman" w:hAnsi="Times New Roman" w:cs="Times New Roman"/>
          <w:b/>
          <w:spacing w:val="-2"/>
          <w:sz w:val="24"/>
        </w:rPr>
        <w:t>Actions</w:t>
      </w:r>
      <w:r w:rsidRPr="007C23A9">
        <w:rPr>
          <w:rFonts w:ascii="Times New Roman" w:hAnsi="Times New Roman" w:cs="Times New Roman"/>
          <w:b/>
          <w:spacing w:val="-10"/>
          <w:sz w:val="24"/>
        </w:rPr>
        <w:t xml:space="preserve"> </w:t>
      </w:r>
      <w:r w:rsidRPr="007C23A9">
        <w:rPr>
          <w:rFonts w:ascii="Times New Roman" w:hAnsi="Times New Roman" w:cs="Times New Roman"/>
          <w:spacing w:val="-2"/>
          <w:sz w:val="24"/>
        </w:rPr>
        <w:t>(physical</w:t>
      </w:r>
      <w:r w:rsidRPr="007C23A9">
        <w:rPr>
          <w:rFonts w:ascii="Times New Roman" w:hAnsi="Times New Roman" w:cs="Times New Roman"/>
          <w:spacing w:val="-10"/>
          <w:sz w:val="24"/>
        </w:rPr>
        <w:t xml:space="preserve"> </w:t>
      </w:r>
      <w:r w:rsidRPr="007C23A9">
        <w:rPr>
          <w:rFonts w:ascii="Times New Roman" w:hAnsi="Times New Roman" w:cs="Times New Roman"/>
          <w:spacing w:val="-2"/>
          <w:sz w:val="24"/>
        </w:rPr>
        <w:t>actions</w:t>
      </w:r>
      <w:r w:rsidRPr="007C23A9">
        <w:rPr>
          <w:rFonts w:ascii="Times New Roman" w:hAnsi="Times New Roman" w:cs="Times New Roman"/>
          <w:spacing w:val="-10"/>
          <w:sz w:val="24"/>
        </w:rPr>
        <w:t xml:space="preserve"> </w:t>
      </w:r>
      <w:r w:rsidRPr="007C23A9">
        <w:rPr>
          <w:rFonts w:ascii="Times New Roman" w:hAnsi="Times New Roman" w:cs="Times New Roman"/>
          <w:spacing w:val="-2"/>
          <w:sz w:val="24"/>
        </w:rPr>
        <w:t>or</w:t>
      </w:r>
      <w:r w:rsidRPr="007C23A9">
        <w:rPr>
          <w:rFonts w:ascii="Times New Roman" w:hAnsi="Times New Roman" w:cs="Times New Roman"/>
          <w:spacing w:val="-9"/>
          <w:sz w:val="24"/>
        </w:rPr>
        <w:t xml:space="preserve"> </w:t>
      </w:r>
      <w:r w:rsidRPr="007C23A9">
        <w:rPr>
          <w:rFonts w:ascii="Times New Roman" w:hAnsi="Times New Roman" w:cs="Times New Roman"/>
          <w:spacing w:val="-2"/>
          <w:sz w:val="24"/>
        </w:rPr>
        <w:t>hands-on</w:t>
      </w:r>
      <w:r w:rsidRPr="007C23A9">
        <w:rPr>
          <w:rFonts w:ascii="Times New Roman" w:hAnsi="Times New Roman" w:cs="Times New Roman"/>
          <w:spacing w:val="-10"/>
          <w:sz w:val="24"/>
        </w:rPr>
        <w:t xml:space="preserve"> </w:t>
      </w:r>
      <w:r w:rsidRPr="007C23A9">
        <w:rPr>
          <w:rFonts w:ascii="Times New Roman" w:hAnsi="Times New Roman" w:cs="Times New Roman"/>
          <w:spacing w:val="-2"/>
          <w:sz w:val="24"/>
        </w:rPr>
        <w:t>activities)</w:t>
      </w:r>
    </w:p>
    <w:p w14:paraId="676CD479" w14:textId="77777777" w:rsidR="00A737C9" w:rsidRPr="007C23A9" w:rsidRDefault="00A737C9">
      <w:pPr>
        <w:pStyle w:val="ListParagraph"/>
        <w:numPr>
          <w:ilvl w:val="0"/>
          <w:numId w:val="37"/>
        </w:numPr>
        <w:tabs>
          <w:tab w:val="left" w:pos="1048"/>
        </w:tabs>
        <w:spacing w:line="276" w:lineRule="auto"/>
        <w:ind w:right="120"/>
        <w:contextualSpacing w:val="0"/>
        <w:jc w:val="both"/>
        <w:rPr>
          <w:rFonts w:ascii="Times New Roman" w:hAnsi="Times New Roman" w:cs="Times New Roman"/>
          <w:sz w:val="24"/>
        </w:rPr>
      </w:pPr>
      <w:r w:rsidRPr="007C23A9">
        <w:rPr>
          <w:rFonts w:ascii="Times New Roman" w:hAnsi="Times New Roman" w:cs="Times New Roman"/>
          <w:b/>
          <w:sz w:val="24"/>
        </w:rPr>
        <w:t>Personal</w:t>
      </w:r>
      <w:r w:rsidRPr="007C23A9">
        <w:rPr>
          <w:rFonts w:ascii="Times New Roman" w:hAnsi="Times New Roman" w:cs="Times New Roman"/>
          <w:b/>
          <w:spacing w:val="-15"/>
          <w:sz w:val="24"/>
        </w:rPr>
        <w:t xml:space="preserve"> </w:t>
      </w:r>
      <w:r w:rsidRPr="007C23A9">
        <w:rPr>
          <w:rFonts w:ascii="Times New Roman" w:hAnsi="Times New Roman" w:cs="Times New Roman"/>
          <w:b/>
          <w:sz w:val="24"/>
        </w:rPr>
        <w:t>and</w:t>
      </w:r>
      <w:r w:rsidRPr="007C23A9">
        <w:rPr>
          <w:rFonts w:ascii="Times New Roman" w:hAnsi="Times New Roman" w:cs="Times New Roman"/>
          <w:b/>
          <w:spacing w:val="-15"/>
          <w:sz w:val="24"/>
        </w:rPr>
        <w:t xml:space="preserve"> </w:t>
      </w:r>
      <w:r w:rsidRPr="007C23A9">
        <w:rPr>
          <w:rFonts w:ascii="Times New Roman" w:hAnsi="Times New Roman" w:cs="Times New Roman"/>
          <w:b/>
          <w:sz w:val="24"/>
        </w:rPr>
        <w:t>subjective:</w:t>
      </w:r>
      <w:r w:rsidRPr="007C23A9">
        <w:rPr>
          <w:rFonts w:ascii="Times New Roman" w:hAnsi="Times New Roman" w:cs="Times New Roman"/>
          <w:b/>
          <w:spacing w:val="-15"/>
          <w:sz w:val="24"/>
        </w:rPr>
        <w:t xml:space="preserve"> </w:t>
      </w:r>
      <w:r w:rsidRPr="007C23A9">
        <w:rPr>
          <w:rFonts w:ascii="Times New Roman" w:hAnsi="Times New Roman" w:cs="Times New Roman"/>
          <w:sz w:val="24"/>
        </w:rPr>
        <w:t>Each</w:t>
      </w:r>
      <w:r w:rsidRPr="007C23A9">
        <w:rPr>
          <w:rFonts w:ascii="Times New Roman" w:hAnsi="Times New Roman" w:cs="Times New Roman"/>
          <w:spacing w:val="-15"/>
          <w:sz w:val="24"/>
        </w:rPr>
        <w:t xml:space="preserve"> </w:t>
      </w:r>
      <w:r w:rsidRPr="007C23A9">
        <w:rPr>
          <w:rFonts w:ascii="Times New Roman" w:hAnsi="Times New Roman" w:cs="Times New Roman"/>
          <w:sz w:val="24"/>
        </w:rPr>
        <w:t>pupil</w:t>
      </w:r>
      <w:r w:rsidRPr="007C23A9">
        <w:rPr>
          <w:rFonts w:ascii="Times New Roman" w:hAnsi="Times New Roman" w:cs="Times New Roman"/>
          <w:spacing w:val="-15"/>
          <w:sz w:val="24"/>
        </w:rPr>
        <w:t xml:space="preserve"> </w:t>
      </w:r>
      <w:r w:rsidRPr="007C23A9">
        <w:rPr>
          <w:rFonts w:ascii="Times New Roman" w:hAnsi="Times New Roman" w:cs="Times New Roman"/>
          <w:sz w:val="24"/>
        </w:rPr>
        <w:t>constructs</w:t>
      </w:r>
      <w:r w:rsidRPr="007C23A9">
        <w:rPr>
          <w:rFonts w:ascii="Times New Roman" w:hAnsi="Times New Roman" w:cs="Times New Roman"/>
          <w:spacing w:val="-15"/>
          <w:sz w:val="24"/>
        </w:rPr>
        <w:t xml:space="preserve"> </w:t>
      </w:r>
      <w:r w:rsidRPr="007C23A9">
        <w:rPr>
          <w:rFonts w:ascii="Times New Roman" w:hAnsi="Times New Roman" w:cs="Times New Roman"/>
          <w:sz w:val="24"/>
        </w:rPr>
        <w:t>meaning</w:t>
      </w:r>
      <w:r w:rsidRPr="007C23A9">
        <w:rPr>
          <w:rFonts w:ascii="Times New Roman" w:hAnsi="Times New Roman" w:cs="Times New Roman"/>
          <w:spacing w:val="-15"/>
          <w:sz w:val="24"/>
        </w:rPr>
        <w:t xml:space="preserve"> </w:t>
      </w:r>
      <w:r w:rsidRPr="007C23A9">
        <w:rPr>
          <w:rFonts w:ascii="Times New Roman" w:hAnsi="Times New Roman" w:cs="Times New Roman"/>
          <w:sz w:val="24"/>
        </w:rPr>
        <w:t>in</w:t>
      </w:r>
      <w:r w:rsidRPr="007C23A9">
        <w:rPr>
          <w:rFonts w:ascii="Times New Roman" w:hAnsi="Times New Roman" w:cs="Times New Roman"/>
          <w:spacing w:val="-15"/>
          <w:sz w:val="24"/>
        </w:rPr>
        <w:t xml:space="preserve"> </w:t>
      </w:r>
      <w:r w:rsidRPr="007C23A9">
        <w:rPr>
          <w:rFonts w:ascii="Times New Roman" w:hAnsi="Times New Roman" w:cs="Times New Roman"/>
          <w:sz w:val="24"/>
        </w:rPr>
        <w:t>unique</w:t>
      </w:r>
      <w:r w:rsidRPr="007C23A9">
        <w:rPr>
          <w:rFonts w:ascii="Times New Roman" w:hAnsi="Times New Roman" w:cs="Times New Roman"/>
          <w:spacing w:val="-15"/>
          <w:sz w:val="24"/>
        </w:rPr>
        <w:t xml:space="preserve"> </w:t>
      </w:r>
      <w:r w:rsidRPr="007C23A9">
        <w:rPr>
          <w:rFonts w:ascii="Times New Roman" w:hAnsi="Times New Roman" w:cs="Times New Roman"/>
          <w:sz w:val="24"/>
        </w:rPr>
        <w:t>ways. Even</w:t>
      </w:r>
      <w:r w:rsidRPr="007C23A9">
        <w:rPr>
          <w:rFonts w:ascii="Times New Roman" w:hAnsi="Times New Roman" w:cs="Times New Roman"/>
          <w:spacing w:val="-4"/>
          <w:sz w:val="24"/>
        </w:rPr>
        <w:t xml:space="preserve"> </w:t>
      </w:r>
      <w:r w:rsidRPr="007C23A9">
        <w:rPr>
          <w:rFonts w:ascii="Times New Roman" w:hAnsi="Times New Roman" w:cs="Times New Roman"/>
          <w:sz w:val="24"/>
        </w:rPr>
        <w:t>when</w:t>
      </w:r>
      <w:r w:rsidRPr="007C23A9">
        <w:rPr>
          <w:rFonts w:ascii="Times New Roman" w:hAnsi="Times New Roman" w:cs="Times New Roman"/>
          <w:spacing w:val="-4"/>
          <w:sz w:val="24"/>
        </w:rPr>
        <w:t xml:space="preserve"> </w:t>
      </w:r>
      <w:r w:rsidRPr="007C23A9">
        <w:rPr>
          <w:rFonts w:ascii="Times New Roman" w:hAnsi="Times New Roman" w:cs="Times New Roman"/>
          <w:sz w:val="24"/>
        </w:rPr>
        <w:t>students</w:t>
      </w:r>
      <w:r w:rsidRPr="007C23A9">
        <w:rPr>
          <w:rFonts w:ascii="Times New Roman" w:hAnsi="Times New Roman" w:cs="Times New Roman"/>
          <w:spacing w:val="-4"/>
          <w:sz w:val="24"/>
        </w:rPr>
        <w:t xml:space="preserve"> </w:t>
      </w:r>
      <w:r w:rsidRPr="007C23A9">
        <w:rPr>
          <w:rFonts w:ascii="Times New Roman" w:hAnsi="Times New Roman" w:cs="Times New Roman"/>
          <w:sz w:val="24"/>
        </w:rPr>
        <w:t>use</w:t>
      </w:r>
      <w:r w:rsidRPr="007C23A9">
        <w:rPr>
          <w:rFonts w:ascii="Times New Roman" w:hAnsi="Times New Roman" w:cs="Times New Roman"/>
          <w:spacing w:val="-4"/>
          <w:sz w:val="24"/>
        </w:rPr>
        <w:t xml:space="preserve"> </w:t>
      </w:r>
      <w:r w:rsidRPr="007C23A9">
        <w:rPr>
          <w:rFonts w:ascii="Times New Roman" w:hAnsi="Times New Roman" w:cs="Times New Roman"/>
          <w:sz w:val="24"/>
        </w:rPr>
        <w:t>the</w:t>
      </w:r>
      <w:r w:rsidRPr="007C23A9">
        <w:rPr>
          <w:rFonts w:ascii="Times New Roman" w:hAnsi="Times New Roman" w:cs="Times New Roman"/>
          <w:spacing w:val="-4"/>
          <w:sz w:val="24"/>
        </w:rPr>
        <w:t xml:space="preserve"> </w:t>
      </w:r>
      <w:r w:rsidRPr="007C23A9">
        <w:rPr>
          <w:rFonts w:ascii="Times New Roman" w:hAnsi="Times New Roman" w:cs="Times New Roman"/>
          <w:sz w:val="24"/>
        </w:rPr>
        <w:t>same</w:t>
      </w:r>
      <w:r w:rsidRPr="007C23A9">
        <w:rPr>
          <w:rFonts w:ascii="Times New Roman" w:hAnsi="Times New Roman" w:cs="Times New Roman"/>
          <w:spacing w:val="-4"/>
          <w:sz w:val="24"/>
        </w:rPr>
        <w:t xml:space="preserve"> </w:t>
      </w:r>
      <w:r w:rsidRPr="007C23A9">
        <w:rPr>
          <w:rFonts w:ascii="Times New Roman" w:hAnsi="Times New Roman" w:cs="Times New Roman"/>
          <w:sz w:val="24"/>
        </w:rPr>
        <w:t>words,</w:t>
      </w:r>
      <w:r w:rsidRPr="007C23A9">
        <w:rPr>
          <w:rFonts w:ascii="Times New Roman" w:hAnsi="Times New Roman" w:cs="Times New Roman"/>
          <w:spacing w:val="-4"/>
          <w:sz w:val="24"/>
        </w:rPr>
        <w:t xml:space="preserve"> </w:t>
      </w:r>
      <w:r w:rsidRPr="007C23A9">
        <w:rPr>
          <w:rFonts w:ascii="Times New Roman" w:hAnsi="Times New Roman" w:cs="Times New Roman"/>
          <w:sz w:val="24"/>
        </w:rPr>
        <w:t>the</w:t>
      </w:r>
      <w:r w:rsidRPr="007C23A9">
        <w:rPr>
          <w:rFonts w:ascii="Times New Roman" w:hAnsi="Times New Roman" w:cs="Times New Roman"/>
          <w:spacing w:val="-4"/>
          <w:sz w:val="24"/>
        </w:rPr>
        <w:t xml:space="preserve"> </w:t>
      </w:r>
      <w:r w:rsidRPr="007C23A9">
        <w:rPr>
          <w:rFonts w:ascii="Times New Roman" w:hAnsi="Times New Roman" w:cs="Times New Roman"/>
          <w:sz w:val="24"/>
        </w:rPr>
        <w:t>underlying</w:t>
      </w:r>
      <w:r w:rsidRPr="007C23A9">
        <w:rPr>
          <w:rFonts w:ascii="Times New Roman" w:hAnsi="Times New Roman" w:cs="Times New Roman"/>
          <w:spacing w:val="-4"/>
          <w:sz w:val="24"/>
        </w:rPr>
        <w:t xml:space="preserve"> </w:t>
      </w:r>
      <w:r w:rsidRPr="007C23A9">
        <w:rPr>
          <w:rFonts w:ascii="Times New Roman" w:hAnsi="Times New Roman" w:cs="Times New Roman"/>
          <w:sz w:val="24"/>
        </w:rPr>
        <w:t>understanding may differ significantly.</w:t>
      </w:r>
    </w:p>
    <w:p w14:paraId="55200604" w14:textId="77777777" w:rsidR="00A737C9" w:rsidRPr="00063B4E" w:rsidRDefault="00A737C9" w:rsidP="00A737C9">
      <w:pPr>
        <w:tabs>
          <w:tab w:val="left" w:pos="1048"/>
        </w:tabs>
        <w:spacing w:after="0" w:line="266" w:lineRule="auto"/>
        <w:ind w:right="846"/>
        <w:jc w:val="both"/>
        <w:rPr>
          <w:rFonts w:ascii="Times New Roman" w:hAnsi="Times New Roman" w:cs="Times New Roman"/>
          <w:b/>
          <w:bCs/>
          <w:sz w:val="24"/>
          <w:szCs w:val="24"/>
        </w:rPr>
      </w:pPr>
      <w:r w:rsidRPr="00063B4E">
        <w:rPr>
          <w:rFonts w:ascii="Times New Roman" w:hAnsi="Times New Roman" w:cs="Times New Roman"/>
          <w:b/>
          <w:bCs/>
          <w:w w:val="110"/>
          <w:sz w:val="24"/>
          <w:szCs w:val="24"/>
        </w:rPr>
        <w:t>2.6.3 Examples</w:t>
      </w:r>
      <w:r w:rsidRPr="00063B4E">
        <w:rPr>
          <w:rFonts w:ascii="Times New Roman" w:hAnsi="Times New Roman" w:cs="Times New Roman"/>
          <w:b/>
          <w:bCs/>
          <w:spacing w:val="-1"/>
          <w:w w:val="110"/>
          <w:sz w:val="24"/>
          <w:szCs w:val="24"/>
        </w:rPr>
        <w:t xml:space="preserve"> </w:t>
      </w:r>
      <w:r w:rsidRPr="00063B4E">
        <w:rPr>
          <w:rFonts w:ascii="Times New Roman" w:hAnsi="Times New Roman" w:cs="Times New Roman"/>
          <w:b/>
          <w:bCs/>
          <w:w w:val="110"/>
          <w:sz w:val="24"/>
          <w:szCs w:val="24"/>
        </w:rPr>
        <w:t>of</w:t>
      </w:r>
      <w:r w:rsidRPr="00063B4E">
        <w:rPr>
          <w:rFonts w:ascii="Times New Roman" w:hAnsi="Times New Roman" w:cs="Times New Roman"/>
          <w:b/>
          <w:bCs/>
          <w:spacing w:val="-1"/>
          <w:w w:val="110"/>
          <w:sz w:val="24"/>
          <w:szCs w:val="24"/>
        </w:rPr>
        <w:t xml:space="preserve"> </w:t>
      </w:r>
      <w:r w:rsidRPr="00063B4E">
        <w:rPr>
          <w:rFonts w:ascii="Times New Roman" w:hAnsi="Times New Roman" w:cs="Times New Roman"/>
          <w:b/>
          <w:bCs/>
          <w:w w:val="110"/>
          <w:sz w:val="24"/>
          <w:szCs w:val="24"/>
        </w:rPr>
        <w:t>pupils’</w:t>
      </w:r>
      <w:r w:rsidRPr="00063B4E">
        <w:rPr>
          <w:rFonts w:ascii="Times New Roman" w:hAnsi="Times New Roman" w:cs="Times New Roman"/>
          <w:b/>
          <w:bCs/>
          <w:spacing w:val="-1"/>
          <w:w w:val="110"/>
          <w:sz w:val="24"/>
          <w:szCs w:val="24"/>
        </w:rPr>
        <w:t xml:space="preserve"> </w:t>
      </w:r>
      <w:r w:rsidRPr="00063B4E">
        <w:rPr>
          <w:rFonts w:ascii="Times New Roman" w:hAnsi="Times New Roman" w:cs="Times New Roman"/>
          <w:b/>
          <w:bCs/>
          <w:spacing w:val="-2"/>
          <w:w w:val="110"/>
          <w:sz w:val="24"/>
          <w:szCs w:val="24"/>
        </w:rPr>
        <w:t>representations</w:t>
      </w:r>
    </w:p>
    <w:p w14:paraId="48939C0C" w14:textId="77777777" w:rsidR="00A737C9" w:rsidRPr="00F32EF5" w:rsidRDefault="00A737C9">
      <w:pPr>
        <w:pStyle w:val="ListParagraph"/>
        <w:numPr>
          <w:ilvl w:val="0"/>
          <w:numId w:val="38"/>
        </w:numPr>
        <w:tabs>
          <w:tab w:val="left" w:pos="1628"/>
        </w:tabs>
        <w:spacing w:after="0" w:line="276" w:lineRule="auto"/>
        <w:ind w:right="120"/>
        <w:contextualSpacing w:val="0"/>
        <w:jc w:val="both"/>
        <w:rPr>
          <w:rFonts w:ascii="Times New Roman" w:hAnsi="Times New Roman" w:cs="Times New Roman"/>
          <w:sz w:val="24"/>
          <w:szCs w:val="24"/>
        </w:rPr>
      </w:pPr>
      <w:r w:rsidRPr="00F32EF5">
        <w:rPr>
          <w:rFonts w:ascii="Times New Roman" w:hAnsi="Times New Roman" w:cs="Times New Roman"/>
          <w:color w:val="231F20"/>
          <w:sz w:val="24"/>
          <w:szCs w:val="24"/>
        </w:rPr>
        <w:t>A child may believe that plants get their food from the soil, rather than understanding photosynthesis.</w:t>
      </w:r>
    </w:p>
    <w:p w14:paraId="61D654F8" w14:textId="0D39BA28" w:rsidR="00A737C9" w:rsidRPr="00F32EF5" w:rsidRDefault="00A737C9">
      <w:pPr>
        <w:pStyle w:val="ListParagraph"/>
        <w:numPr>
          <w:ilvl w:val="0"/>
          <w:numId w:val="38"/>
        </w:numPr>
        <w:tabs>
          <w:tab w:val="left" w:pos="1628"/>
        </w:tabs>
        <w:spacing w:after="0" w:line="276" w:lineRule="auto"/>
        <w:ind w:right="120"/>
        <w:contextualSpacing w:val="0"/>
        <w:jc w:val="both"/>
        <w:rPr>
          <w:rFonts w:ascii="Times New Roman" w:hAnsi="Times New Roman" w:cs="Times New Roman"/>
          <w:sz w:val="24"/>
          <w:szCs w:val="24"/>
        </w:rPr>
      </w:pPr>
      <w:r w:rsidRPr="00F32EF5">
        <w:rPr>
          <w:rFonts w:ascii="Times New Roman" w:hAnsi="Times New Roman" w:cs="Times New Roman"/>
          <w:color w:val="231F20"/>
          <w:spacing w:val="-4"/>
          <w:sz w:val="24"/>
          <w:szCs w:val="24"/>
        </w:rPr>
        <w:t>In</w:t>
      </w:r>
      <w:r w:rsidRPr="00F32EF5">
        <w:rPr>
          <w:rFonts w:ascii="Times New Roman" w:hAnsi="Times New Roman" w:cs="Times New Roman"/>
          <w:color w:val="231F20"/>
          <w:spacing w:val="-6"/>
          <w:sz w:val="24"/>
          <w:szCs w:val="24"/>
        </w:rPr>
        <w:t xml:space="preserve"> </w:t>
      </w:r>
      <w:r w:rsidRPr="00F32EF5">
        <w:rPr>
          <w:rFonts w:ascii="Times New Roman" w:hAnsi="Times New Roman" w:cs="Times New Roman"/>
          <w:color w:val="231F20"/>
          <w:spacing w:val="-4"/>
          <w:sz w:val="24"/>
          <w:szCs w:val="24"/>
        </w:rPr>
        <w:t>geography,</w:t>
      </w:r>
      <w:r w:rsidRPr="00F32EF5">
        <w:rPr>
          <w:rFonts w:ascii="Times New Roman" w:hAnsi="Times New Roman" w:cs="Times New Roman"/>
          <w:color w:val="231F20"/>
          <w:spacing w:val="-5"/>
          <w:sz w:val="24"/>
          <w:szCs w:val="24"/>
        </w:rPr>
        <w:t xml:space="preserve"> </w:t>
      </w:r>
      <w:r w:rsidRPr="00F32EF5">
        <w:rPr>
          <w:rFonts w:ascii="Times New Roman" w:hAnsi="Times New Roman" w:cs="Times New Roman"/>
          <w:color w:val="231F20"/>
          <w:spacing w:val="-4"/>
          <w:sz w:val="24"/>
          <w:szCs w:val="24"/>
        </w:rPr>
        <w:t>a</w:t>
      </w:r>
      <w:r w:rsidRPr="00F32EF5">
        <w:rPr>
          <w:rFonts w:ascii="Times New Roman" w:hAnsi="Times New Roman" w:cs="Times New Roman"/>
          <w:color w:val="231F20"/>
          <w:spacing w:val="-6"/>
          <w:sz w:val="24"/>
          <w:szCs w:val="24"/>
        </w:rPr>
        <w:t xml:space="preserve"> </w:t>
      </w:r>
      <w:r w:rsidRPr="00F32EF5">
        <w:rPr>
          <w:rFonts w:ascii="Times New Roman" w:hAnsi="Times New Roman" w:cs="Times New Roman"/>
          <w:color w:val="231F20"/>
          <w:spacing w:val="-4"/>
          <w:sz w:val="24"/>
          <w:szCs w:val="24"/>
        </w:rPr>
        <w:t>pupil</w:t>
      </w:r>
      <w:r w:rsidRPr="00F32EF5">
        <w:rPr>
          <w:rFonts w:ascii="Times New Roman" w:hAnsi="Times New Roman" w:cs="Times New Roman"/>
          <w:color w:val="231F20"/>
          <w:spacing w:val="-5"/>
          <w:sz w:val="24"/>
          <w:szCs w:val="24"/>
        </w:rPr>
        <w:t xml:space="preserve"> </w:t>
      </w:r>
      <w:r w:rsidRPr="00F32EF5">
        <w:rPr>
          <w:rFonts w:ascii="Times New Roman" w:hAnsi="Times New Roman" w:cs="Times New Roman"/>
          <w:color w:val="231F20"/>
          <w:spacing w:val="-4"/>
          <w:sz w:val="24"/>
          <w:szCs w:val="24"/>
        </w:rPr>
        <w:t>m</w:t>
      </w:r>
      <w:r w:rsidR="00640470">
        <w:rPr>
          <w:rFonts w:ascii="Times New Roman" w:hAnsi="Times New Roman" w:cs="Times New Roman"/>
          <w:color w:val="231F20"/>
          <w:spacing w:val="-4"/>
          <w:sz w:val="24"/>
          <w:szCs w:val="24"/>
        </w:rPr>
        <w:t>ay</w:t>
      </w:r>
      <w:r w:rsidRPr="00F32EF5">
        <w:rPr>
          <w:rFonts w:ascii="Times New Roman" w:hAnsi="Times New Roman" w:cs="Times New Roman"/>
          <w:color w:val="231F20"/>
          <w:spacing w:val="-5"/>
          <w:sz w:val="24"/>
          <w:szCs w:val="24"/>
        </w:rPr>
        <w:t xml:space="preserve"> </w:t>
      </w:r>
      <w:r w:rsidRPr="00F32EF5">
        <w:rPr>
          <w:rFonts w:ascii="Times New Roman" w:hAnsi="Times New Roman" w:cs="Times New Roman"/>
          <w:color w:val="231F20"/>
          <w:spacing w:val="-4"/>
          <w:sz w:val="24"/>
          <w:szCs w:val="24"/>
        </w:rPr>
        <w:t>think</w:t>
      </w:r>
      <w:r w:rsidRPr="00F32EF5">
        <w:rPr>
          <w:rFonts w:ascii="Times New Roman" w:hAnsi="Times New Roman" w:cs="Times New Roman"/>
          <w:color w:val="231F20"/>
          <w:spacing w:val="-6"/>
          <w:sz w:val="24"/>
          <w:szCs w:val="24"/>
        </w:rPr>
        <w:t xml:space="preserve"> </w:t>
      </w:r>
      <w:r w:rsidRPr="00F32EF5">
        <w:rPr>
          <w:rFonts w:ascii="Times New Roman" w:hAnsi="Times New Roman" w:cs="Times New Roman"/>
          <w:color w:val="231F20"/>
          <w:spacing w:val="-4"/>
          <w:sz w:val="24"/>
          <w:szCs w:val="24"/>
        </w:rPr>
        <w:t>that</w:t>
      </w:r>
      <w:r w:rsidRPr="00F32EF5">
        <w:rPr>
          <w:rFonts w:ascii="Times New Roman" w:hAnsi="Times New Roman" w:cs="Times New Roman"/>
          <w:color w:val="231F20"/>
          <w:spacing w:val="-5"/>
          <w:sz w:val="24"/>
          <w:szCs w:val="24"/>
        </w:rPr>
        <w:t xml:space="preserve"> </w:t>
      </w:r>
      <w:r w:rsidRPr="00F32EF5">
        <w:rPr>
          <w:rFonts w:ascii="Times New Roman" w:hAnsi="Times New Roman" w:cs="Times New Roman"/>
          <w:color w:val="231F20"/>
          <w:spacing w:val="-4"/>
          <w:sz w:val="24"/>
          <w:szCs w:val="24"/>
        </w:rPr>
        <w:t>the</w:t>
      </w:r>
      <w:r w:rsidRPr="00F32EF5">
        <w:rPr>
          <w:rFonts w:ascii="Times New Roman" w:hAnsi="Times New Roman" w:cs="Times New Roman"/>
          <w:color w:val="231F20"/>
          <w:spacing w:val="-6"/>
          <w:sz w:val="24"/>
          <w:szCs w:val="24"/>
        </w:rPr>
        <w:t xml:space="preserve"> </w:t>
      </w:r>
      <w:r w:rsidRPr="00F32EF5">
        <w:rPr>
          <w:rFonts w:ascii="Times New Roman" w:hAnsi="Times New Roman" w:cs="Times New Roman"/>
          <w:color w:val="231F20"/>
          <w:spacing w:val="-4"/>
          <w:sz w:val="24"/>
          <w:szCs w:val="24"/>
        </w:rPr>
        <w:t>Earth</w:t>
      </w:r>
      <w:r w:rsidRPr="00F32EF5">
        <w:rPr>
          <w:rFonts w:ascii="Times New Roman" w:hAnsi="Times New Roman" w:cs="Times New Roman"/>
          <w:color w:val="231F20"/>
          <w:spacing w:val="-5"/>
          <w:sz w:val="24"/>
          <w:szCs w:val="24"/>
        </w:rPr>
        <w:t xml:space="preserve"> </w:t>
      </w:r>
      <w:r w:rsidRPr="00F32EF5">
        <w:rPr>
          <w:rFonts w:ascii="Times New Roman" w:hAnsi="Times New Roman" w:cs="Times New Roman"/>
          <w:color w:val="231F20"/>
          <w:spacing w:val="-4"/>
          <w:sz w:val="24"/>
          <w:szCs w:val="24"/>
        </w:rPr>
        <w:t>is</w:t>
      </w:r>
      <w:r w:rsidRPr="00F32EF5">
        <w:rPr>
          <w:rFonts w:ascii="Times New Roman" w:hAnsi="Times New Roman" w:cs="Times New Roman"/>
          <w:color w:val="231F20"/>
          <w:spacing w:val="-5"/>
          <w:sz w:val="24"/>
          <w:szCs w:val="24"/>
        </w:rPr>
        <w:t xml:space="preserve"> </w:t>
      </w:r>
      <w:r w:rsidRPr="00F32EF5">
        <w:rPr>
          <w:rFonts w:ascii="Times New Roman" w:hAnsi="Times New Roman" w:cs="Times New Roman"/>
          <w:color w:val="231F20"/>
          <w:spacing w:val="-4"/>
          <w:sz w:val="24"/>
          <w:szCs w:val="24"/>
        </w:rPr>
        <w:t>flat</w:t>
      </w:r>
      <w:r w:rsidRPr="00F32EF5">
        <w:rPr>
          <w:rFonts w:ascii="Times New Roman" w:hAnsi="Times New Roman" w:cs="Times New Roman"/>
          <w:color w:val="231F20"/>
          <w:spacing w:val="-6"/>
          <w:sz w:val="24"/>
          <w:szCs w:val="24"/>
        </w:rPr>
        <w:t xml:space="preserve"> </w:t>
      </w:r>
      <w:r w:rsidRPr="00F32EF5">
        <w:rPr>
          <w:rFonts w:ascii="Times New Roman" w:hAnsi="Times New Roman" w:cs="Times New Roman"/>
          <w:color w:val="231F20"/>
          <w:spacing w:val="-4"/>
          <w:sz w:val="24"/>
          <w:szCs w:val="24"/>
        </w:rPr>
        <w:t>or that</w:t>
      </w:r>
      <w:r w:rsidRPr="00F32EF5">
        <w:rPr>
          <w:rFonts w:ascii="Times New Roman" w:hAnsi="Times New Roman" w:cs="Times New Roman"/>
          <w:color w:val="231F20"/>
          <w:spacing w:val="-6"/>
          <w:sz w:val="24"/>
          <w:szCs w:val="24"/>
        </w:rPr>
        <w:t xml:space="preserve"> </w:t>
      </w:r>
      <w:r w:rsidRPr="00F32EF5">
        <w:rPr>
          <w:rFonts w:ascii="Times New Roman" w:hAnsi="Times New Roman" w:cs="Times New Roman"/>
          <w:color w:val="231F20"/>
          <w:spacing w:val="-4"/>
          <w:sz w:val="24"/>
          <w:szCs w:val="24"/>
        </w:rPr>
        <w:t>the</w:t>
      </w:r>
      <w:r w:rsidRPr="00F32EF5">
        <w:rPr>
          <w:rFonts w:ascii="Times New Roman" w:hAnsi="Times New Roman" w:cs="Times New Roman"/>
          <w:color w:val="231F20"/>
          <w:spacing w:val="-5"/>
          <w:sz w:val="24"/>
          <w:szCs w:val="24"/>
        </w:rPr>
        <w:t xml:space="preserve"> sun </w:t>
      </w:r>
      <w:r w:rsidRPr="00F32EF5">
        <w:rPr>
          <w:rFonts w:ascii="Times New Roman" w:hAnsi="Times New Roman" w:cs="Times New Roman"/>
          <w:color w:val="231F20"/>
          <w:sz w:val="24"/>
          <w:szCs w:val="24"/>
        </w:rPr>
        <w:t>moves</w:t>
      </w:r>
      <w:r w:rsidRPr="00F32EF5">
        <w:rPr>
          <w:rFonts w:ascii="Times New Roman" w:hAnsi="Times New Roman" w:cs="Times New Roman"/>
          <w:color w:val="231F20"/>
          <w:spacing w:val="-14"/>
          <w:sz w:val="24"/>
          <w:szCs w:val="24"/>
        </w:rPr>
        <w:t xml:space="preserve"> </w:t>
      </w:r>
      <w:r w:rsidRPr="00F32EF5">
        <w:rPr>
          <w:rFonts w:ascii="Times New Roman" w:hAnsi="Times New Roman" w:cs="Times New Roman"/>
          <w:color w:val="231F20"/>
          <w:sz w:val="24"/>
          <w:szCs w:val="24"/>
        </w:rPr>
        <w:t>around</w:t>
      </w:r>
      <w:r w:rsidRPr="00F32EF5">
        <w:rPr>
          <w:rFonts w:ascii="Times New Roman" w:hAnsi="Times New Roman" w:cs="Times New Roman"/>
          <w:color w:val="231F20"/>
          <w:spacing w:val="-14"/>
          <w:sz w:val="24"/>
          <w:szCs w:val="24"/>
        </w:rPr>
        <w:t xml:space="preserve"> </w:t>
      </w:r>
      <w:r w:rsidRPr="00F32EF5">
        <w:rPr>
          <w:rFonts w:ascii="Times New Roman" w:hAnsi="Times New Roman" w:cs="Times New Roman"/>
          <w:color w:val="231F20"/>
          <w:sz w:val="24"/>
          <w:szCs w:val="24"/>
        </w:rPr>
        <w:t>the</w:t>
      </w:r>
      <w:r w:rsidRPr="00F32EF5">
        <w:rPr>
          <w:rFonts w:ascii="Times New Roman" w:hAnsi="Times New Roman" w:cs="Times New Roman"/>
          <w:color w:val="231F20"/>
          <w:spacing w:val="-14"/>
          <w:sz w:val="24"/>
          <w:szCs w:val="24"/>
        </w:rPr>
        <w:t xml:space="preserve"> </w:t>
      </w:r>
      <w:r w:rsidRPr="00F32EF5">
        <w:rPr>
          <w:rFonts w:ascii="Times New Roman" w:hAnsi="Times New Roman" w:cs="Times New Roman"/>
          <w:color w:val="231F20"/>
          <w:spacing w:val="-2"/>
          <w:sz w:val="24"/>
          <w:szCs w:val="24"/>
        </w:rPr>
        <w:t>Earth.</w:t>
      </w:r>
    </w:p>
    <w:p w14:paraId="76869B69" w14:textId="77777777" w:rsidR="00A737C9" w:rsidRPr="00F32EF5" w:rsidRDefault="00A737C9">
      <w:pPr>
        <w:pStyle w:val="BodyText"/>
        <w:widowControl/>
        <w:numPr>
          <w:ilvl w:val="0"/>
          <w:numId w:val="38"/>
        </w:numPr>
        <w:autoSpaceDE/>
        <w:autoSpaceDN/>
        <w:spacing w:line="276" w:lineRule="auto"/>
        <w:ind w:right="120"/>
        <w:jc w:val="both"/>
        <w:rPr>
          <w:rFonts w:ascii="Times New Roman" w:hAnsi="Times New Roman" w:cs="Times New Roman"/>
        </w:rPr>
      </w:pPr>
      <w:r w:rsidRPr="00F32EF5">
        <w:rPr>
          <w:rFonts w:ascii="Times New Roman" w:hAnsi="Times New Roman" w:cs="Times New Roman"/>
          <w:color w:val="231F20"/>
        </w:rPr>
        <w:t>In mathematics, some pupils think multiplication always makes numbers</w:t>
      </w:r>
      <w:r w:rsidRPr="00F32EF5">
        <w:rPr>
          <w:rFonts w:ascii="Times New Roman" w:hAnsi="Times New Roman" w:cs="Times New Roman"/>
          <w:color w:val="231F20"/>
          <w:spacing w:val="-7"/>
        </w:rPr>
        <w:t xml:space="preserve"> </w:t>
      </w:r>
      <w:r w:rsidRPr="00F32EF5">
        <w:rPr>
          <w:rFonts w:ascii="Times New Roman" w:hAnsi="Times New Roman" w:cs="Times New Roman"/>
          <w:color w:val="231F20"/>
        </w:rPr>
        <w:t>bigger,</w:t>
      </w:r>
      <w:r w:rsidRPr="00F32EF5">
        <w:rPr>
          <w:rFonts w:ascii="Times New Roman" w:hAnsi="Times New Roman" w:cs="Times New Roman"/>
          <w:color w:val="231F20"/>
          <w:spacing w:val="-7"/>
        </w:rPr>
        <w:t xml:space="preserve"> </w:t>
      </w:r>
      <w:r w:rsidRPr="00F32EF5">
        <w:rPr>
          <w:rFonts w:ascii="Times New Roman" w:hAnsi="Times New Roman" w:cs="Times New Roman"/>
          <w:color w:val="231F20"/>
        </w:rPr>
        <w:t>which</w:t>
      </w:r>
      <w:r w:rsidRPr="00F32EF5">
        <w:rPr>
          <w:rFonts w:ascii="Times New Roman" w:hAnsi="Times New Roman" w:cs="Times New Roman"/>
          <w:color w:val="231F20"/>
          <w:spacing w:val="-7"/>
        </w:rPr>
        <w:t xml:space="preserve"> </w:t>
      </w:r>
      <w:r w:rsidRPr="00F32EF5">
        <w:rPr>
          <w:rFonts w:ascii="Times New Roman" w:hAnsi="Times New Roman" w:cs="Times New Roman"/>
          <w:color w:val="231F20"/>
        </w:rPr>
        <w:t>is</w:t>
      </w:r>
      <w:r w:rsidRPr="00F32EF5">
        <w:rPr>
          <w:rFonts w:ascii="Times New Roman" w:hAnsi="Times New Roman" w:cs="Times New Roman"/>
          <w:color w:val="231F20"/>
          <w:spacing w:val="-7"/>
        </w:rPr>
        <w:t xml:space="preserve"> </w:t>
      </w:r>
      <w:r w:rsidRPr="00F32EF5">
        <w:rPr>
          <w:rFonts w:ascii="Times New Roman" w:hAnsi="Times New Roman" w:cs="Times New Roman"/>
          <w:color w:val="231F20"/>
        </w:rPr>
        <w:t>not</w:t>
      </w:r>
      <w:r w:rsidRPr="00F32EF5">
        <w:rPr>
          <w:rFonts w:ascii="Times New Roman" w:hAnsi="Times New Roman" w:cs="Times New Roman"/>
          <w:color w:val="231F20"/>
          <w:spacing w:val="-7"/>
        </w:rPr>
        <w:t xml:space="preserve"> </w:t>
      </w:r>
      <w:r w:rsidRPr="00F32EF5">
        <w:rPr>
          <w:rFonts w:ascii="Times New Roman" w:hAnsi="Times New Roman" w:cs="Times New Roman"/>
          <w:color w:val="231F20"/>
        </w:rPr>
        <w:t>true</w:t>
      </w:r>
      <w:r w:rsidRPr="00F32EF5">
        <w:rPr>
          <w:rFonts w:ascii="Times New Roman" w:hAnsi="Times New Roman" w:cs="Times New Roman"/>
          <w:color w:val="231F20"/>
          <w:spacing w:val="-7"/>
        </w:rPr>
        <w:t xml:space="preserve"> </w:t>
      </w:r>
      <w:r w:rsidRPr="00F32EF5">
        <w:rPr>
          <w:rFonts w:ascii="Times New Roman" w:hAnsi="Times New Roman" w:cs="Times New Roman"/>
          <w:color w:val="231F20"/>
        </w:rPr>
        <w:t>when</w:t>
      </w:r>
      <w:r w:rsidRPr="00F32EF5">
        <w:rPr>
          <w:rFonts w:ascii="Times New Roman" w:hAnsi="Times New Roman" w:cs="Times New Roman"/>
          <w:color w:val="231F20"/>
          <w:spacing w:val="-7"/>
        </w:rPr>
        <w:t xml:space="preserve"> </w:t>
      </w:r>
      <w:r w:rsidRPr="00F32EF5">
        <w:rPr>
          <w:rFonts w:ascii="Times New Roman" w:hAnsi="Times New Roman" w:cs="Times New Roman"/>
          <w:color w:val="231F20"/>
        </w:rPr>
        <w:t>multiplying</w:t>
      </w:r>
      <w:r w:rsidRPr="00F32EF5">
        <w:rPr>
          <w:rFonts w:ascii="Times New Roman" w:hAnsi="Times New Roman" w:cs="Times New Roman"/>
          <w:color w:val="231F20"/>
          <w:spacing w:val="-7"/>
        </w:rPr>
        <w:t xml:space="preserve"> </w:t>
      </w:r>
      <w:r w:rsidRPr="00F32EF5">
        <w:rPr>
          <w:rFonts w:ascii="Times New Roman" w:hAnsi="Times New Roman" w:cs="Times New Roman"/>
          <w:color w:val="231F20"/>
        </w:rPr>
        <w:t>by</w:t>
      </w:r>
      <w:r w:rsidRPr="00F32EF5">
        <w:rPr>
          <w:rFonts w:ascii="Times New Roman" w:hAnsi="Times New Roman" w:cs="Times New Roman"/>
          <w:color w:val="231F20"/>
          <w:spacing w:val="-7"/>
        </w:rPr>
        <w:t xml:space="preserve"> </w:t>
      </w:r>
      <w:r w:rsidRPr="00F32EF5">
        <w:rPr>
          <w:rFonts w:ascii="Times New Roman" w:hAnsi="Times New Roman" w:cs="Times New Roman"/>
          <w:color w:val="231F20"/>
        </w:rPr>
        <w:t>fractions</w:t>
      </w:r>
      <w:r w:rsidRPr="00F32EF5">
        <w:rPr>
          <w:rFonts w:ascii="Times New Roman" w:hAnsi="Times New Roman" w:cs="Times New Roman"/>
          <w:color w:val="231F20"/>
          <w:spacing w:val="-7"/>
        </w:rPr>
        <w:t xml:space="preserve"> </w:t>
      </w:r>
      <w:r w:rsidRPr="00F32EF5">
        <w:rPr>
          <w:rFonts w:ascii="Times New Roman" w:hAnsi="Times New Roman" w:cs="Times New Roman"/>
          <w:color w:val="231F20"/>
        </w:rPr>
        <w:t xml:space="preserve">or </w:t>
      </w:r>
      <w:r w:rsidRPr="00F32EF5">
        <w:rPr>
          <w:rFonts w:ascii="Times New Roman" w:hAnsi="Times New Roman" w:cs="Times New Roman"/>
          <w:color w:val="231F20"/>
          <w:spacing w:val="-2"/>
        </w:rPr>
        <w:t>decimals.</w:t>
      </w:r>
    </w:p>
    <w:p w14:paraId="25050BE0" w14:textId="22938CB1" w:rsidR="00A737C9" w:rsidRPr="00F32EF5" w:rsidRDefault="00A737C9">
      <w:pPr>
        <w:pStyle w:val="BodyText"/>
        <w:widowControl/>
        <w:numPr>
          <w:ilvl w:val="0"/>
          <w:numId w:val="38"/>
        </w:numPr>
        <w:autoSpaceDE/>
        <w:autoSpaceDN/>
        <w:spacing w:line="276" w:lineRule="auto"/>
        <w:ind w:right="120"/>
        <w:jc w:val="both"/>
        <w:rPr>
          <w:rFonts w:ascii="Times New Roman" w:hAnsi="Times New Roman" w:cs="Times New Roman"/>
        </w:rPr>
      </w:pPr>
      <w:r w:rsidRPr="00F32EF5">
        <w:rPr>
          <w:rFonts w:ascii="Times New Roman" w:hAnsi="Times New Roman" w:cs="Times New Roman"/>
          <w:color w:val="231F20"/>
        </w:rPr>
        <w:t>A</w:t>
      </w:r>
      <w:r w:rsidRPr="00F32EF5">
        <w:rPr>
          <w:rFonts w:ascii="Times New Roman" w:hAnsi="Times New Roman" w:cs="Times New Roman"/>
          <w:color w:val="231F20"/>
          <w:spacing w:val="-5"/>
        </w:rPr>
        <w:t xml:space="preserve"> </w:t>
      </w:r>
      <w:r w:rsidRPr="00F32EF5">
        <w:rPr>
          <w:rFonts w:ascii="Times New Roman" w:hAnsi="Times New Roman" w:cs="Times New Roman"/>
          <w:color w:val="231F20"/>
        </w:rPr>
        <w:t>student</w:t>
      </w:r>
      <w:r w:rsidRPr="00F32EF5">
        <w:rPr>
          <w:rFonts w:ascii="Times New Roman" w:hAnsi="Times New Roman" w:cs="Times New Roman"/>
          <w:color w:val="231F20"/>
          <w:spacing w:val="-5"/>
        </w:rPr>
        <w:t xml:space="preserve"> </w:t>
      </w:r>
      <w:r w:rsidRPr="00F32EF5">
        <w:rPr>
          <w:rFonts w:ascii="Times New Roman" w:hAnsi="Times New Roman" w:cs="Times New Roman"/>
          <w:color w:val="231F20"/>
        </w:rPr>
        <w:t>m</w:t>
      </w:r>
      <w:r w:rsidR="00640470">
        <w:rPr>
          <w:rFonts w:ascii="Times New Roman" w:hAnsi="Times New Roman" w:cs="Times New Roman"/>
          <w:color w:val="231F20"/>
        </w:rPr>
        <w:t>ay</w:t>
      </w:r>
      <w:r w:rsidRPr="00F32EF5">
        <w:rPr>
          <w:rFonts w:ascii="Times New Roman" w:hAnsi="Times New Roman" w:cs="Times New Roman"/>
          <w:color w:val="231F20"/>
          <w:spacing w:val="-5"/>
        </w:rPr>
        <w:t xml:space="preserve"> </w:t>
      </w:r>
      <w:r w:rsidRPr="00F32EF5">
        <w:rPr>
          <w:rFonts w:ascii="Times New Roman" w:hAnsi="Times New Roman" w:cs="Times New Roman"/>
          <w:color w:val="231F20"/>
        </w:rPr>
        <w:t>create</w:t>
      </w:r>
      <w:r w:rsidRPr="00F32EF5">
        <w:rPr>
          <w:rFonts w:ascii="Times New Roman" w:hAnsi="Times New Roman" w:cs="Times New Roman"/>
          <w:color w:val="231F20"/>
          <w:spacing w:val="-5"/>
        </w:rPr>
        <w:t xml:space="preserve"> </w:t>
      </w:r>
      <w:r w:rsidRPr="00F32EF5">
        <w:rPr>
          <w:rFonts w:ascii="Times New Roman" w:hAnsi="Times New Roman" w:cs="Times New Roman"/>
          <w:color w:val="231F20"/>
        </w:rPr>
        <w:t>a</w:t>
      </w:r>
      <w:r w:rsidRPr="00F32EF5">
        <w:rPr>
          <w:rFonts w:ascii="Times New Roman" w:hAnsi="Times New Roman" w:cs="Times New Roman"/>
          <w:color w:val="231F20"/>
          <w:spacing w:val="-5"/>
        </w:rPr>
        <w:t xml:space="preserve"> </w:t>
      </w:r>
      <w:r w:rsidRPr="00F32EF5">
        <w:rPr>
          <w:rFonts w:ascii="Times New Roman" w:hAnsi="Times New Roman" w:cs="Times New Roman"/>
          <w:color w:val="231F20"/>
        </w:rPr>
        <w:t>mental</w:t>
      </w:r>
      <w:r w:rsidRPr="00F32EF5">
        <w:rPr>
          <w:rFonts w:ascii="Times New Roman" w:hAnsi="Times New Roman" w:cs="Times New Roman"/>
          <w:color w:val="231F20"/>
          <w:spacing w:val="-5"/>
        </w:rPr>
        <w:t xml:space="preserve"> </w:t>
      </w:r>
      <w:r w:rsidRPr="00F32EF5">
        <w:rPr>
          <w:rFonts w:ascii="Times New Roman" w:hAnsi="Times New Roman" w:cs="Times New Roman"/>
          <w:color w:val="231F20"/>
        </w:rPr>
        <w:t>image</w:t>
      </w:r>
      <w:r w:rsidRPr="00F32EF5">
        <w:rPr>
          <w:rFonts w:ascii="Times New Roman" w:hAnsi="Times New Roman" w:cs="Times New Roman"/>
          <w:color w:val="231F20"/>
          <w:spacing w:val="-5"/>
        </w:rPr>
        <w:t xml:space="preserve"> </w:t>
      </w:r>
      <w:r w:rsidRPr="00F32EF5">
        <w:rPr>
          <w:rFonts w:ascii="Times New Roman" w:hAnsi="Times New Roman" w:cs="Times New Roman"/>
          <w:color w:val="231F20"/>
        </w:rPr>
        <w:t>of</w:t>
      </w:r>
      <w:r w:rsidRPr="00F32EF5">
        <w:rPr>
          <w:rFonts w:ascii="Times New Roman" w:hAnsi="Times New Roman" w:cs="Times New Roman"/>
          <w:color w:val="231F20"/>
          <w:spacing w:val="-5"/>
        </w:rPr>
        <w:t xml:space="preserve"> </w:t>
      </w:r>
      <w:r w:rsidRPr="00F32EF5">
        <w:rPr>
          <w:rFonts w:ascii="Times New Roman" w:hAnsi="Times New Roman" w:cs="Times New Roman"/>
          <w:color w:val="231F20"/>
        </w:rPr>
        <w:t>the</w:t>
      </w:r>
      <w:r w:rsidRPr="00F32EF5">
        <w:rPr>
          <w:rFonts w:ascii="Times New Roman" w:hAnsi="Times New Roman" w:cs="Times New Roman"/>
          <w:color w:val="231F20"/>
          <w:spacing w:val="-5"/>
        </w:rPr>
        <w:t xml:space="preserve"> </w:t>
      </w:r>
      <w:r w:rsidRPr="00F32EF5">
        <w:rPr>
          <w:rFonts w:ascii="Times New Roman" w:hAnsi="Times New Roman" w:cs="Times New Roman"/>
          <w:color w:val="231F20"/>
        </w:rPr>
        <w:t>water</w:t>
      </w:r>
      <w:r w:rsidRPr="00F32EF5">
        <w:rPr>
          <w:rFonts w:ascii="Times New Roman" w:hAnsi="Times New Roman" w:cs="Times New Roman"/>
          <w:color w:val="231F20"/>
          <w:spacing w:val="-5"/>
        </w:rPr>
        <w:t xml:space="preserve"> </w:t>
      </w:r>
      <w:r w:rsidRPr="00F32EF5">
        <w:rPr>
          <w:rFonts w:ascii="Times New Roman" w:hAnsi="Times New Roman" w:cs="Times New Roman"/>
          <w:color w:val="231F20"/>
        </w:rPr>
        <w:t>cycle</w:t>
      </w:r>
      <w:r w:rsidRPr="00F32EF5">
        <w:rPr>
          <w:rFonts w:ascii="Times New Roman" w:hAnsi="Times New Roman" w:cs="Times New Roman"/>
          <w:color w:val="231F20"/>
          <w:spacing w:val="-5"/>
        </w:rPr>
        <w:t xml:space="preserve"> </w:t>
      </w:r>
      <w:r w:rsidRPr="00F32EF5">
        <w:rPr>
          <w:rFonts w:ascii="Times New Roman" w:hAnsi="Times New Roman" w:cs="Times New Roman"/>
          <w:color w:val="231F20"/>
        </w:rPr>
        <w:t>to</w:t>
      </w:r>
      <w:r w:rsidRPr="00F32EF5">
        <w:rPr>
          <w:rFonts w:ascii="Times New Roman" w:hAnsi="Times New Roman" w:cs="Times New Roman"/>
          <w:color w:val="231F20"/>
          <w:spacing w:val="-5"/>
        </w:rPr>
        <w:t xml:space="preserve"> </w:t>
      </w:r>
      <w:r w:rsidRPr="00F32EF5">
        <w:rPr>
          <w:rFonts w:ascii="Times New Roman" w:hAnsi="Times New Roman" w:cs="Times New Roman"/>
          <w:color w:val="231F20"/>
        </w:rPr>
        <w:t xml:space="preserve">better </w:t>
      </w:r>
      <w:r w:rsidRPr="00F32EF5">
        <w:rPr>
          <w:rFonts w:ascii="Times New Roman" w:hAnsi="Times New Roman" w:cs="Times New Roman"/>
          <w:color w:val="231F20"/>
          <w:spacing w:val="-2"/>
        </w:rPr>
        <w:t>understand</w:t>
      </w:r>
      <w:r w:rsidRPr="00F32EF5">
        <w:rPr>
          <w:rFonts w:ascii="Times New Roman" w:hAnsi="Times New Roman" w:cs="Times New Roman"/>
          <w:color w:val="231F20"/>
          <w:spacing w:val="-4"/>
        </w:rPr>
        <w:t xml:space="preserve"> </w:t>
      </w:r>
      <w:r w:rsidRPr="00F32EF5">
        <w:rPr>
          <w:rFonts w:ascii="Times New Roman" w:hAnsi="Times New Roman" w:cs="Times New Roman"/>
          <w:color w:val="231F20"/>
          <w:spacing w:val="-2"/>
        </w:rPr>
        <w:t>how</w:t>
      </w:r>
      <w:r w:rsidRPr="00F32EF5">
        <w:rPr>
          <w:rFonts w:ascii="Times New Roman" w:hAnsi="Times New Roman" w:cs="Times New Roman"/>
          <w:color w:val="231F20"/>
          <w:spacing w:val="-3"/>
        </w:rPr>
        <w:t xml:space="preserve"> </w:t>
      </w:r>
      <w:r w:rsidRPr="00F32EF5">
        <w:rPr>
          <w:rFonts w:ascii="Times New Roman" w:hAnsi="Times New Roman" w:cs="Times New Roman"/>
          <w:color w:val="231F20"/>
          <w:spacing w:val="-2"/>
        </w:rPr>
        <w:t>precipitation,</w:t>
      </w:r>
      <w:r w:rsidRPr="00F32EF5">
        <w:rPr>
          <w:rFonts w:ascii="Times New Roman" w:hAnsi="Times New Roman" w:cs="Times New Roman"/>
          <w:color w:val="231F20"/>
          <w:spacing w:val="-3"/>
        </w:rPr>
        <w:t xml:space="preserve"> </w:t>
      </w:r>
      <w:r w:rsidRPr="00F32EF5">
        <w:rPr>
          <w:rFonts w:ascii="Times New Roman" w:hAnsi="Times New Roman" w:cs="Times New Roman"/>
          <w:color w:val="231F20"/>
          <w:spacing w:val="-2"/>
        </w:rPr>
        <w:t>evaporation,</w:t>
      </w:r>
      <w:r w:rsidRPr="00F32EF5">
        <w:rPr>
          <w:rFonts w:ascii="Times New Roman" w:hAnsi="Times New Roman" w:cs="Times New Roman"/>
          <w:color w:val="231F20"/>
          <w:spacing w:val="-3"/>
        </w:rPr>
        <w:t xml:space="preserve"> </w:t>
      </w:r>
      <w:r w:rsidRPr="00F32EF5">
        <w:rPr>
          <w:rFonts w:ascii="Times New Roman" w:hAnsi="Times New Roman" w:cs="Times New Roman"/>
          <w:color w:val="231F20"/>
          <w:spacing w:val="-2"/>
        </w:rPr>
        <w:t>and</w:t>
      </w:r>
      <w:r w:rsidRPr="00F32EF5">
        <w:rPr>
          <w:rFonts w:ascii="Times New Roman" w:hAnsi="Times New Roman" w:cs="Times New Roman"/>
          <w:color w:val="231F20"/>
          <w:spacing w:val="-3"/>
        </w:rPr>
        <w:t xml:space="preserve"> </w:t>
      </w:r>
      <w:r w:rsidRPr="00F32EF5">
        <w:rPr>
          <w:rFonts w:ascii="Times New Roman" w:hAnsi="Times New Roman" w:cs="Times New Roman"/>
          <w:color w:val="231F20"/>
          <w:spacing w:val="-2"/>
        </w:rPr>
        <w:t>condensation</w:t>
      </w:r>
      <w:r w:rsidRPr="00F32EF5">
        <w:rPr>
          <w:rFonts w:ascii="Times New Roman" w:hAnsi="Times New Roman" w:cs="Times New Roman"/>
          <w:color w:val="231F20"/>
          <w:spacing w:val="-4"/>
        </w:rPr>
        <w:t xml:space="preserve"> </w:t>
      </w:r>
      <w:r w:rsidRPr="00F32EF5">
        <w:rPr>
          <w:rFonts w:ascii="Times New Roman" w:hAnsi="Times New Roman" w:cs="Times New Roman"/>
          <w:color w:val="231F20"/>
          <w:spacing w:val="-2"/>
        </w:rPr>
        <w:t xml:space="preserve">work </w:t>
      </w:r>
      <w:r w:rsidRPr="00F32EF5">
        <w:rPr>
          <w:rFonts w:ascii="Times New Roman" w:hAnsi="Times New Roman" w:cs="Times New Roman"/>
          <w:color w:val="231F20"/>
        </w:rPr>
        <w:t>(Conceptual representation: help learners make sense of new information by connecting it to what they already know).</w:t>
      </w:r>
    </w:p>
    <w:p w14:paraId="4DA5463F" w14:textId="5841F049" w:rsidR="00A737C9" w:rsidRPr="00F32EF5" w:rsidRDefault="00A737C9">
      <w:pPr>
        <w:pStyle w:val="BodyText"/>
        <w:widowControl/>
        <w:numPr>
          <w:ilvl w:val="0"/>
          <w:numId w:val="38"/>
        </w:numPr>
        <w:autoSpaceDE/>
        <w:autoSpaceDN/>
        <w:spacing w:line="276" w:lineRule="auto"/>
        <w:ind w:right="120"/>
        <w:jc w:val="both"/>
        <w:rPr>
          <w:rFonts w:ascii="Times New Roman" w:hAnsi="Times New Roman" w:cs="Times New Roman"/>
        </w:rPr>
      </w:pPr>
      <w:r w:rsidRPr="00F32EF5">
        <w:rPr>
          <w:rFonts w:ascii="Times New Roman" w:hAnsi="Times New Roman" w:cs="Times New Roman"/>
          <w:color w:val="231F20"/>
        </w:rPr>
        <w:t>A</w:t>
      </w:r>
      <w:r w:rsidRPr="00F32EF5">
        <w:rPr>
          <w:rFonts w:ascii="Times New Roman" w:hAnsi="Times New Roman" w:cs="Times New Roman"/>
          <w:color w:val="231F20"/>
          <w:spacing w:val="-7"/>
        </w:rPr>
        <w:t xml:space="preserve"> </w:t>
      </w:r>
      <w:r w:rsidRPr="00F32EF5">
        <w:rPr>
          <w:rFonts w:ascii="Times New Roman" w:hAnsi="Times New Roman" w:cs="Times New Roman"/>
          <w:color w:val="231F20"/>
        </w:rPr>
        <w:t>student</w:t>
      </w:r>
      <w:r w:rsidRPr="00F32EF5">
        <w:rPr>
          <w:rFonts w:ascii="Times New Roman" w:hAnsi="Times New Roman" w:cs="Times New Roman"/>
          <w:color w:val="231F20"/>
          <w:spacing w:val="-8"/>
        </w:rPr>
        <w:t xml:space="preserve"> </w:t>
      </w:r>
      <w:r w:rsidRPr="00F32EF5">
        <w:rPr>
          <w:rFonts w:ascii="Times New Roman" w:hAnsi="Times New Roman" w:cs="Times New Roman"/>
          <w:color w:val="231F20"/>
        </w:rPr>
        <w:t>m</w:t>
      </w:r>
      <w:r w:rsidR="00640470">
        <w:rPr>
          <w:rFonts w:ascii="Times New Roman" w:hAnsi="Times New Roman" w:cs="Times New Roman"/>
          <w:color w:val="231F20"/>
        </w:rPr>
        <w:t>ay</w:t>
      </w:r>
      <w:r w:rsidRPr="00F32EF5">
        <w:rPr>
          <w:rFonts w:ascii="Times New Roman" w:hAnsi="Times New Roman" w:cs="Times New Roman"/>
          <w:color w:val="231F20"/>
          <w:spacing w:val="-8"/>
        </w:rPr>
        <w:t xml:space="preserve"> </w:t>
      </w:r>
      <w:r w:rsidRPr="00F32EF5">
        <w:rPr>
          <w:rFonts w:ascii="Times New Roman" w:hAnsi="Times New Roman" w:cs="Times New Roman"/>
          <w:color w:val="231F20"/>
        </w:rPr>
        <w:t>use</w:t>
      </w:r>
      <w:r w:rsidRPr="00F32EF5">
        <w:rPr>
          <w:rFonts w:ascii="Times New Roman" w:hAnsi="Times New Roman" w:cs="Times New Roman"/>
          <w:color w:val="231F20"/>
          <w:spacing w:val="-6"/>
        </w:rPr>
        <w:t xml:space="preserve"> </w:t>
      </w:r>
      <w:r w:rsidRPr="00F32EF5">
        <w:rPr>
          <w:rFonts w:ascii="Times New Roman" w:hAnsi="Times New Roman" w:cs="Times New Roman"/>
          <w:color w:val="231F20"/>
        </w:rPr>
        <w:t>a</w:t>
      </w:r>
      <w:r w:rsidRPr="00F32EF5">
        <w:rPr>
          <w:rFonts w:ascii="Times New Roman" w:hAnsi="Times New Roman" w:cs="Times New Roman"/>
          <w:color w:val="231F20"/>
          <w:spacing w:val="-7"/>
        </w:rPr>
        <w:t xml:space="preserve"> </w:t>
      </w:r>
      <w:r w:rsidRPr="00F32EF5">
        <w:rPr>
          <w:rFonts w:ascii="Times New Roman" w:hAnsi="Times New Roman" w:cs="Times New Roman"/>
          <w:color w:val="231F20"/>
        </w:rPr>
        <w:t>graph</w:t>
      </w:r>
      <w:r w:rsidRPr="00F32EF5">
        <w:rPr>
          <w:rFonts w:ascii="Times New Roman" w:hAnsi="Times New Roman" w:cs="Times New Roman"/>
          <w:color w:val="231F20"/>
          <w:spacing w:val="-7"/>
        </w:rPr>
        <w:t xml:space="preserve"> </w:t>
      </w:r>
      <w:r w:rsidRPr="00F32EF5">
        <w:rPr>
          <w:rFonts w:ascii="Times New Roman" w:hAnsi="Times New Roman" w:cs="Times New Roman"/>
          <w:color w:val="231F20"/>
        </w:rPr>
        <w:t>to</w:t>
      </w:r>
      <w:r w:rsidRPr="00F32EF5">
        <w:rPr>
          <w:rFonts w:ascii="Times New Roman" w:hAnsi="Times New Roman" w:cs="Times New Roman"/>
          <w:color w:val="231F20"/>
          <w:spacing w:val="-7"/>
        </w:rPr>
        <w:t xml:space="preserve"> </w:t>
      </w:r>
      <w:r w:rsidRPr="00F32EF5">
        <w:rPr>
          <w:rFonts w:ascii="Times New Roman" w:hAnsi="Times New Roman" w:cs="Times New Roman"/>
          <w:color w:val="231F20"/>
        </w:rPr>
        <w:t>represent</w:t>
      </w:r>
      <w:r w:rsidRPr="00F32EF5">
        <w:rPr>
          <w:rFonts w:ascii="Times New Roman" w:hAnsi="Times New Roman" w:cs="Times New Roman"/>
          <w:color w:val="231F20"/>
          <w:spacing w:val="-7"/>
        </w:rPr>
        <w:t xml:space="preserve"> </w:t>
      </w:r>
      <w:r w:rsidRPr="00F32EF5">
        <w:rPr>
          <w:rFonts w:ascii="Times New Roman" w:hAnsi="Times New Roman" w:cs="Times New Roman"/>
          <w:color w:val="231F20"/>
        </w:rPr>
        <w:t>the</w:t>
      </w:r>
      <w:r w:rsidRPr="00F32EF5">
        <w:rPr>
          <w:rFonts w:ascii="Times New Roman" w:hAnsi="Times New Roman" w:cs="Times New Roman"/>
          <w:color w:val="231F20"/>
          <w:spacing w:val="-8"/>
        </w:rPr>
        <w:t xml:space="preserve"> </w:t>
      </w:r>
      <w:r w:rsidRPr="00F32EF5">
        <w:rPr>
          <w:rFonts w:ascii="Times New Roman" w:hAnsi="Times New Roman" w:cs="Times New Roman"/>
          <w:color w:val="231F20"/>
        </w:rPr>
        <w:t>relationship</w:t>
      </w:r>
      <w:r w:rsidRPr="00F32EF5">
        <w:rPr>
          <w:rFonts w:ascii="Times New Roman" w:hAnsi="Times New Roman" w:cs="Times New Roman"/>
          <w:color w:val="231F20"/>
          <w:spacing w:val="-8"/>
        </w:rPr>
        <w:t xml:space="preserve"> </w:t>
      </w:r>
      <w:r w:rsidRPr="00F32EF5">
        <w:rPr>
          <w:rFonts w:ascii="Times New Roman" w:hAnsi="Times New Roman" w:cs="Times New Roman"/>
          <w:color w:val="231F20"/>
          <w:spacing w:val="-2"/>
        </w:rPr>
        <w:t xml:space="preserve">between </w:t>
      </w:r>
      <w:r w:rsidRPr="00F32EF5">
        <w:rPr>
          <w:rFonts w:ascii="Times New Roman" w:hAnsi="Times New Roman" w:cs="Times New Roman"/>
          <w:color w:val="231F20"/>
        </w:rPr>
        <w:t>variables in a scientific experiment (visual representation: helpful in clarifying abstract or complex ideas, making them easier to understand and remember).</w:t>
      </w:r>
    </w:p>
    <w:p w14:paraId="5884CFBA" w14:textId="16255FE9" w:rsidR="00A737C9" w:rsidRPr="00F32EF5" w:rsidRDefault="00A737C9">
      <w:pPr>
        <w:pStyle w:val="BodyText"/>
        <w:widowControl/>
        <w:numPr>
          <w:ilvl w:val="0"/>
          <w:numId w:val="38"/>
        </w:numPr>
        <w:autoSpaceDE/>
        <w:autoSpaceDN/>
        <w:spacing w:line="276" w:lineRule="auto"/>
        <w:ind w:right="120"/>
        <w:jc w:val="both"/>
        <w:rPr>
          <w:rFonts w:ascii="Times New Roman" w:hAnsi="Times New Roman" w:cs="Times New Roman"/>
        </w:rPr>
      </w:pPr>
      <w:r w:rsidRPr="00F32EF5">
        <w:rPr>
          <w:rFonts w:ascii="Times New Roman" w:hAnsi="Times New Roman" w:cs="Times New Roman"/>
          <w:color w:val="231F20"/>
        </w:rPr>
        <w:lastRenderedPageBreak/>
        <w:t>A student m</w:t>
      </w:r>
      <w:r w:rsidR="00640470">
        <w:rPr>
          <w:rFonts w:ascii="Times New Roman" w:hAnsi="Times New Roman" w:cs="Times New Roman"/>
          <w:color w:val="231F20"/>
        </w:rPr>
        <w:t>ay</w:t>
      </w:r>
      <w:r w:rsidRPr="00F32EF5">
        <w:rPr>
          <w:rFonts w:ascii="Times New Roman" w:hAnsi="Times New Roman" w:cs="Times New Roman"/>
          <w:color w:val="231F20"/>
        </w:rPr>
        <w:t xml:space="preserve"> describe a process or explain a solution to a problem</w:t>
      </w:r>
      <w:r w:rsidRPr="00F32EF5">
        <w:rPr>
          <w:rFonts w:ascii="Times New Roman" w:hAnsi="Times New Roman" w:cs="Times New Roman"/>
          <w:color w:val="231F20"/>
          <w:spacing w:val="-15"/>
        </w:rPr>
        <w:t xml:space="preserve"> </w:t>
      </w:r>
      <w:r w:rsidRPr="00F32EF5">
        <w:rPr>
          <w:rFonts w:ascii="Times New Roman" w:hAnsi="Times New Roman" w:cs="Times New Roman"/>
          <w:color w:val="231F20"/>
        </w:rPr>
        <w:t>using</w:t>
      </w:r>
      <w:r w:rsidRPr="00F32EF5">
        <w:rPr>
          <w:rFonts w:ascii="Times New Roman" w:hAnsi="Times New Roman" w:cs="Times New Roman"/>
          <w:color w:val="231F20"/>
          <w:spacing w:val="-15"/>
        </w:rPr>
        <w:t xml:space="preserve"> </w:t>
      </w:r>
      <w:r w:rsidRPr="00F32EF5">
        <w:rPr>
          <w:rFonts w:ascii="Times New Roman" w:hAnsi="Times New Roman" w:cs="Times New Roman"/>
          <w:color w:val="231F20"/>
        </w:rPr>
        <w:t>words</w:t>
      </w:r>
      <w:r w:rsidRPr="00F32EF5">
        <w:rPr>
          <w:rFonts w:ascii="Times New Roman" w:hAnsi="Times New Roman" w:cs="Times New Roman"/>
          <w:color w:val="231F20"/>
          <w:spacing w:val="-15"/>
        </w:rPr>
        <w:t xml:space="preserve"> </w:t>
      </w:r>
      <w:r w:rsidRPr="00F32EF5">
        <w:rPr>
          <w:rFonts w:ascii="Times New Roman" w:hAnsi="Times New Roman" w:cs="Times New Roman"/>
          <w:color w:val="231F20"/>
        </w:rPr>
        <w:t>(Verbal</w:t>
      </w:r>
      <w:r w:rsidRPr="00F32EF5">
        <w:rPr>
          <w:rFonts w:ascii="Times New Roman" w:hAnsi="Times New Roman" w:cs="Times New Roman"/>
          <w:color w:val="231F20"/>
          <w:spacing w:val="-15"/>
        </w:rPr>
        <w:t xml:space="preserve"> </w:t>
      </w:r>
      <w:r w:rsidRPr="00F32EF5">
        <w:rPr>
          <w:rFonts w:ascii="Times New Roman" w:hAnsi="Times New Roman" w:cs="Times New Roman"/>
          <w:color w:val="231F20"/>
        </w:rPr>
        <w:t>representations:</w:t>
      </w:r>
      <w:r w:rsidRPr="00F32EF5">
        <w:rPr>
          <w:rFonts w:ascii="Times New Roman" w:hAnsi="Times New Roman" w:cs="Times New Roman"/>
          <w:color w:val="231F20"/>
          <w:spacing w:val="-15"/>
        </w:rPr>
        <w:t xml:space="preserve"> </w:t>
      </w:r>
      <w:r w:rsidRPr="00F32EF5">
        <w:rPr>
          <w:rFonts w:ascii="Times New Roman" w:hAnsi="Times New Roman" w:cs="Times New Roman"/>
          <w:color w:val="231F20"/>
        </w:rPr>
        <w:t>help</w:t>
      </w:r>
      <w:r w:rsidRPr="00F32EF5">
        <w:rPr>
          <w:rFonts w:ascii="Times New Roman" w:hAnsi="Times New Roman" w:cs="Times New Roman"/>
          <w:color w:val="231F20"/>
          <w:spacing w:val="-15"/>
        </w:rPr>
        <w:t xml:space="preserve"> </w:t>
      </w:r>
      <w:r w:rsidRPr="00F32EF5">
        <w:rPr>
          <w:rFonts w:ascii="Times New Roman" w:hAnsi="Times New Roman" w:cs="Times New Roman"/>
          <w:color w:val="231F20"/>
        </w:rPr>
        <w:t>students</w:t>
      </w:r>
      <w:r w:rsidRPr="00F32EF5">
        <w:rPr>
          <w:rFonts w:ascii="Times New Roman" w:hAnsi="Times New Roman" w:cs="Times New Roman"/>
          <w:color w:val="231F20"/>
          <w:spacing w:val="-15"/>
        </w:rPr>
        <w:t xml:space="preserve"> </w:t>
      </w:r>
      <w:r w:rsidRPr="00F32EF5">
        <w:rPr>
          <w:rFonts w:ascii="Times New Roman" w:hAnsi="Times New Roman" w:cs="Times New Roman"/>
          <w:color w:val="231F20"/>
        </w:rPr>
        <w:t>clarify their thoughts and communicate their understanding to others).</w:t>
      </w:r>
    </w:p>
    <w:p w14:paraId="7A220189" w14:textId="77777777" w:rsidR="00A737C9" w:rsidRPr="00F32EF5" w:rsidRDefault="00A737C9">
      <w:pPr>
        <w:pStyle w:val="BodyText"/>
        <w:widowControl/>
        <w:numPr>
          <w:ilvl w:val="0"/>
          <w:numId w:val="38"/>
        </w:numPr>
        <w:autoSpaceDE/>
        <w:autoSpaceDN/>
        <w:spacing w:line="276" w:lineRule="auto"/>
        <w:ind w:right="120"/>
        <w:jc w:val="both"/>
        <w:rPr>
          <w:rFonts w:ascii="Times New Roman" w:hAnsi="Times New Roman" w:cs="Times New Roman"/>
        </w:rPr>
      </w:pPr>
      <w:r w:rsidRPr="00F32EF5">
        <w:rPr>
          <w:rFonts w:ascii="Times New Roman" w:hAnsi="Times New Roman" w:cs="Times New Roman"/>
          <w:color w:val="231F20"/>
        </w:rPr>
        <w:t xml:space="preserve">A student uses equations, formulas, or algebraic expressions as </w:t>
      </w:r>
      <w:r w:rsidRPr="00F32EF5">
        <w:rPr>
          <w:rFonts w:ascii="Times New Roman" w:hAnsi="Times New Roman" w:cs="Times New Roman"/>
          <w:color w:val="231F20"/>
          <w:spacing w:val="-2"/>
        </w:rPr>
        <w:t>symbolic</w:t>
      </w:r>
      <w:r w:rsidRPr="00F32EF5">
        <w:rPr>
          <w:rFonts w:ascii="Times New Roman" w:hAnsi="Times New Roman" w:cs="Times New Roman"/>
          <w:color w:val="231F20"/>
          <w:spacing w:val="-10"/>
        </w:rPr>
        <w:t xml:space="preserve"> </w:t>
      </w:r>
      <w:r w:rsidRPr="00F32EF5">
        <w:rPr>
          <w:rFonts w:ascii="Times New Roman" w:hAnsi="Times New Roman" w:cs="Times New Roman"/>
          <w:color w:val="231F20"/>
          <w:spacing w:val="-2"/>
        </w:rPr>
        <w:t>representations</w:t>
      </w:r>
      <w:r w:rsidRPr="00F32EF5">
        <w:rPr>
          <w:rFonts w:ascii="Times New Roman" w:hAnsi="Times New Roman" w:cs="Times New Roman"/>
          <w:color w:val="231F20"/>
          <w:spacing w:val="-11"/>
        </w:rPr>
        <w:t xml:space="preserve"> </w:t>
      </w:r>
      <w:r w:rsidRPr="00F32EF5">
        <w:rPr>
          <w:rFonts w:ascii="Times New Roman" w:hAnsi="Times New Roman" w:cs="Times New Roman"/>
          <w:color w:val="231F20"/>
          <w:spacing w:val="-2"/>
        </w:rPr>
        <w:t>of</w:t>
      </w:r>
      <w:r w:rsidRPr="00F32EF5">
        <w:rPr>
          <w:rFonts w:ascii="Times New Roman" w:hAnsi="Times New Roman" w:cs="Times New Roman"/>
          <w:color w:val="231F20"/>
          <w:spacing w:val="-10"/>
        </w:rPr>
        <w:t xml:space="preserve"> </w:t>
      </w:r>
      <w:r w:rsidRPr="00F32EF5">
        <w:rPr>
          <w:rFonts w:ascii="Times New Roman" w:hAnsi="Times New Roman" w:cs="Times New Roman"/>
          <w:color w:val="231F20"/>
          <w:spacing w:val="-2"/>
        </w:rPr>
        <w:t>relationships</w:t>
      </w:r>
      <w:r w:rsidRPr="00F32EF5">
        <w:rPr>
          <w:rFonts w:ascii="Times New Roman" w:hAnsi="Times New Roman" w:cs="Times New Roman"/>
          <w:color w:val="231F20"/>
          <w:spacing w:val="-11"/>
        </w:rPr>
        <w:t xml:space="preserve"> </w:t>
      </w:r>
      <w:r w:rsidRPr="00F32EF5">
        <w:rPr>
          <w:rFonts w:ascii="Times New Roman" w:hAnsi="Times New Roman" w:cs="Times New Roman"/>
          <w:color w:val="231F20"/>
          <w:spacing w:val="-2"/>
        </w:rPr>
        <w:t>or</w:t>
      </w:r>
      <w:r w:rsidRPr="00F32EF5">
        <w:rPr>
          <w:rFonts w:ascii="Times New Roman" w:hAnsi="Times New Roman" w:cs="Times New Roman"/>
          <w:color w:val="231F20"/>
          <w:spacing w:val="-10"/>
        </w:rPr>
        <w:t xml:space="preserve"> </w:t>
      </w:r>
      <w:r w:rsidRPr="00F32EF5">
        <w:rPr>
          <w:rFonts w:ascii="Times New Roman" w:hAnsi="Times New Roman" w:cs="Times New Roman"/>
          <w:color w:val="231F20"/>
          <w:spacing w:val="-2"/>
        </w:rPr>
        <w:t>phenomena</w:t>
      </w:r>
      <w:r w:rsidRPr="00F32EF5">
        <w:rPr>
          <w:rFonts w:ascii="Times New Roman" w:hAnsi="Times New Roman" w:cs="Times New Roman"/>
          <w:color w:val="231F20"/>
          <w:spacing w:val="-10"/>
        </w:rPr>
        <w:t xml:space="preserve"> </w:t>
      </w:r>
      <w:r w:rsidRPr="00F32EF5">
        <w:rPr>
          <w:rFonts w:ascii="Times New Roman" w:hAnsi="Times New Roman" w:cs="Times New Roman"/>
          <w:color w:val="231F20"/>
          <w:spacing w:val="-2"/>
        </w:rPr>
        <w:t xml:space="preserve">(Symbolic </w:t>
      </w:r>
      <w:r w:rsidRPr="00F32EF5">
        <w:rPr>
          <w:rFonts w:ascii="Times New Roman" w:hAnsi="Times New Roman" w:cs="Times New Roman"/>
          <w:color w:val="231F20"/>
        </w:rPr>
        <w:t>representation:</w:t>
      </w:r>
      <w:r w:rsidRPr="00F32EF5">
        <w:rPr>
          <w:rFonts w:ascii="Times New Roman" w:hAnsi="Times New Roman" w:cs="Times New Roman"/>
          <w:color w:val="231F20"/>
          <w:spacing w:val="-4"/>
        </w:rPr>
        <w:t xml:space="preserve"> </w:t>
      </w:r>
      <w:r w:rsidRPr="00F32EF5">
        <w:rPr>
          <w:rFonts w:ascii="Times New Roman" w:hAnsi="Times New Roman" w:cs="Times New Roman"/>
          <w:color w:val="231F20"/>
        </w:rPr>
        <w:t>essential</w:t>
      </w:r>
      <w:r w:rsidRPr="00F32EF5">
        <w:rPr>
          <w:rFonts w:ascii="Times New Roman" w:hAnsi="Times New Roman" w:cs="Times New Roman"/>
          <w:color w:val="231F20"/>
          <w:spacing w:val="-4"/>
        </w:rPr>
        <w:t xml:space="preserve"> </w:t>
      </w:r>
      <w:r w:rsidRPr="00F32EF5">
        <w:rPr>
          <w:rFonts w:ascii="Times New Roman" w:hAnsi="Times New Roman" w:cs="Times New Roman"/>
          <w:color w:val="231F20"/>
        </w:rPr>
        <w:t>for</w:t>
      </w:r>
      <w:r w:rsidRPr="00F32EF5">
        <w:rPr>
          <w:rFonts w:ascii="Times New Roman" w:hAnsi="Times New Roman" w:cs="Times New Roman"/>
          <w:color w:val="231F20"/>
          <w:spacing w:val="-3"/>
        </w:rPr>
        <w:t xml:space="preserve"> </w:t>
      </w:r>
      <w:r w:rsidRPr="00F32EF5">
        <w:rPr>
          <w:rFonts w:ascii="Times New Roman" w:hAnsi="Times New Roman" w:cs="Times New Roman"/>
          <w:color w:val="231F20"/>
        </w:rPr>
        <w:t>working</w:t>
      </w:r>
      <w:r w:rsidRPr="00F32EF5">
        <w:rPr>
          <w:rFonts w:ascii="Times New Roman" w:hAnsi="Times New Roman" w:cs="Times New Roman"/>
          <w:color w:val="231F20"/>
          <w:spacing w:val="-3"/>
        </w:rPr>
        <w:t xml:space="preserve"> </w:t>
      </w:r>
      <w:r w:rsidRPr="00F32EF5">
        <w:rPr>
          <w:rFonts w:ascii="Times New Roman" w:hAnsi="Times New Roman" w:cs="Times New Roman"/>
          <w:color w:val="231F20"/>
        </w:rPr>
        <w:t>with</w:t>
      </w:r>
      <w:r w:rsidRPr="00F32EF5">
        <w:rPr>
          <w:rFonts w:ascii="Times New Roman" w:hAnsi="Times New Roman" w:cs="Times New Roman"/>
          <w:color w:val="231F20"/>
          <w:spacing w:val="-4"/>
        </w:rPr>
        <w:t xml:space="preserve"> </w:t>
      </w:r>
      <w:r w:rsidRPr="00F32EF5">
        <w:rPr>
          <w:rFonts w:ascii="Times New Roman" w:hAnsi="Times New Roman" w:cs="Times New Roman"/>
          <w:color w:val="231F20"/>
        </w:rPr>
        <w:t>mathematical</w:t>
      </w:r>
      <w:r w:rsidRPr="00F32EF5">
        <w:rPr>
          <w:rFonts w:ascii="Times New Roman" w:hAnsi="Times New Roman" w:cs="Times New Roman"/>
          <w:color w:val="231F20"/>
          <w:spacing w:val="-3"/>
        </w:rPr>
        <w:t xml:space="preserve"> </w:t>
      </w:r>
      <w:r w:rsidRPr="00F32EF5">
        <w:rPr>
          <w:rFonts w:ascii="Times New Roman" w:hAnsi="Times New Roman" w:cs="Times New Roman"/>
          <w:color w:val="231F20"/>
        </w:rPr>
        <w:t>concepts and abstract scientific ideas).</w:t>
      </w:r>
    </w:p>
    <w:p w14:paraId="05A1E55A" w14:textId="77777777" w:rsidR="00A737C9" w:rsidRPr="00F32EF5" w:rsidRDefault="00A737C9">
      <w:pPr>
        <w:pStyle w:val="BodyText"/>
        <w:widowControl/>
        <w:numPr>
          <w:ilvl w:val="0"/>
          <w:numId w:val="38"/>
        </w:numPr>
        <w:autoSpaceDE/>
        <w:autoSpaceDN/>
        <w:spacing w:line="276" w:lineRule="auto"/>
        <w:ind w:right="120"/>
        <w:jc w:val="both"/>
        <w:rPr>
          <w:rFonts w:ascii="Times New Roman" w:hAnsi="Times New Roman" w:cs="Times New Roman"/>
        </w:rPr>
      </w:pPr>
      <w:r w:rsidRPr="00F32EF5">
        <w:rPr>
          <w:rFonts w:ascii="Times New Roman" w:hAnsi="Times New Roman" w:cs="Times New Roman"/>
          <w:color w:val="231F20"/>
        </w:rPr>
        <w:t>A student builds a model or conducts an experiment in Physics (action-based representation</w:t>
      </w:r>
      <w:r>
        <w:rPr>
          <w:rFonts w:ascii="Times New Roman" w:hAnsi="Times New Roman" w:cs="Times New Roman"/>
          <w:color w:val="231F20"/>
        </w:rPr>
        <w:t>)</w:t>
      </w:r>
      <w:r w:rsidRPr="00F32EF5">
        <w:rPr>
          <w:rFonts w:ascii="Times New Roman" w:hAnsi="Times New Roman" w:cs="Times New Roman"/>
          <w:color w:val="231F20"/>
        </w:rPr>
        <w:t>: helps kinesthetic learners or those who</w:t>
      </w:r>
      <w:r w:rsidRPr="00F32EF5">
        <w:rPr>
          <w:rFonts w:ascii="Times New Roman" w:hAnsi="Times New Roman" w:cs="Times New Roman"/>
          <w:color w:val="231F20"/>
          <w:spacing w:val="-15"/>
        </w:rPr>
        <w:t xml:space="preserve"> </w:t>
      </w:r>
      <w:r w:rsidRPr="00F32EF5">
        <w:rPr>
          <w:rFonts w:ascii="Times New Roman" w:hAnsi="Times New Roman" w:cs="Times New Roman"/>
          <w:color w:val="231F20"/>
        </w:rPr>
        <w:t>learn</w:t>
      </w:r>
      <w:r w:rsidRPr="00F32EF5">
        <w:rPr>
          <w:rFonts w:ascii="Times New Roman" w:hAnsi="Times New Roman" w:cs="Times New Roman"/>
          <w:color w:val="231F20"/>
          <w:spacing w:val="-15"/>
        </w:rPr>
        <w:t xml:space="preserve"> </w:t>
      </w:r>
      <w:r w:rsidRPr="00F32EF5">
        <w:rPr>
          <w:rFonts w:ascii="Times New Roman" w:hAnsi="Times New Roman" w:cs="Times New Roman"/>
          <w:color w:val="231F20"/>
        </w:rPr>
        <w:t>better</w:t>
      </w:r>
      <w:r w:rsidRPr="00F32EF5">
        <w:rPr>
          <w:rFonts w:ascii="Times New Roman" w:hAnsi="Times New Roman" w:cs="Times New Roman"/>
          <w:color w:val="231F20"/>
          <w:spacing w:val="-15"/>
        </w:rPr>
        <w:t xml:space="preserve"> </w:t>
      </w:r>
      <w:r w:rsidRPr="00F32EF5">
        <w:rPr>
          <w:rFonts w:ascii="Times New Roman" w:hAnsi="Times New Roman" w:cs="Times New Roman"/>
          <w:color w:val="231F20"/>
        </w:rPr>
        <w:t>through</w:t>
      </w:r>
      <w:r w:rsidRPr="00F32EF5">
        <w:rPr>
          <w:rFonts w:ascii="Times New Roman" w:hAnsi="Times New Roman" w:cs="Times New Roman"/>
          <w:color w:val="231F20"/>
          <w:spacing w:val="-15"/>
        </w:rPr>
        <w:t xml:space="preserve"> </w:t>
      </w:r>
      <w:r w:rsidRPr="00F32EF5">
        <w:rPr>
          <w:rFonts w:ascii="Times New Roman" w:hAnsi="Times New Roman" w:cs="Times New Roman"/>
          <w:color w:val="231F20"/>
        </w:rPr>
        <w:t>movement</w:t>
      </w:r>
      <w:r w:rsidRPr="00F32EF5">
        <w:rPr>
          <w:rFonts w:ascii="Times New Roman" w:hAnsi="Times New Roman" w:cs="Times New Roman"/>
          <w:color w:val="231F20"/>
          <w:spacing w:val="-15"/>
        </w:rPr>
        <w:t xml:space="preserve"> </w:t>
      </w:r>
      <w:r w:rsidRPr="00F32EF5">
        <w:rPr>
          <w:rFonts w:ascii="Times New Roman" w:hAnsi="Times New Roman" w:cs="Times New Roman"/>
          <w:color w:val="231F20"/>
        </w:rPr>
        <w:t>and</w:t>
      </w:r>
      <w:r w:rsidRPr="00F32EF5">
        <w:rPr>
          <w:rFonts w:ascii="Times New Roman" w:hAnsi="Times New Roman" w:cs="Times New Roman"/>
          <w:color w:val="231F20"/>
          <w:spacing w:val="-15"/>
        </w:rPr>
        <w:t xml:space="preserve"> </w:t>
      </w:r>
      <w:r w:rsidRPr="00F32EF5">
        <w:rPr>
          <w:rFonts w:ascii="Times New Roman" w:hAnsi="Times New Roman" w:cs="Times New Roman"/>
          <w:color w:val="231F20"/>
        </w:rPr>
        <w:t>physical</w:t>
      </w:r>
      <w:r w:rsidRPr="00F32EF5">
        <w:rPr>
          <w:rFonts w:ascii="Times New Roman" w:hAnsi="Times New Roman" w:cs="Times New Roman"/>
          <w:color w:val="231F20"/>
          <w:spacing w:val="-15"/>
        </w:rPr>
        <w:t xml:space="preserve"> </w:t>
      </w:r>
      <w:r w:rsidRPr="00F32EF5">
        <w:rPr>
          <w:rFonts w:ascii="Times New Roman" w:hAnsi="Times New Roman" w:cs="Times New Roman"/>
          <w:color w:val="231F20"/>
        </w:rPr>
        <w:t>interaction.</w:t>
      </w:r>
      <w:r w:rsidRPr="00F32EF5">
        <w:rPr>
          <w:rFonts w:ascii="Times New Roman" w:hAnsi="Times New Roman" w:cs="Times New Roman"/>
          <w:color w:val="231F20"/>
          <w:spacing w:val="-15"/>
        </w:rPr>
        <w:t xml:space="preserve"> </w:t>
      </w:r>
      <w:r w:rsidRPr="00F32EF5">
        <w:rPr>
          <w:rFonts w:ascii="Times New Roman" w:hAnsi="Times New Roman" w:cs="Times New Roman"/>
          <w:color w:val="231F20"/>
        </w:rPr>
        <w:t>Used especially in subjects that require practical skills.</w:t>
      </w:r>
    </w:p>
    <w:p w14:paraId="2EE8557C" w14:textId="77777777" w:rsidR="00A737C9" w:rsidRPr="007C23A9" w:rsidRDefault="00A737C9" w:rsidP="00A737C9">
      <w:pPr>
        <w:pStyle w:val="Heading4"/>
        <w:tabs>
          <w:tab w:val="left" w:pos="1181"/>
        </w:tabs>
        <w:spacing w:before="211"/>
        <w:rPr>
          <w:rFonts w:ascii="Times New Roman" w:hAnsi="Times New Roman" w:cs="Times New Roman"/>
          <w:b/>
          <w:bCs/>
          <w:i w:val="0"/>
          <w:iCs w:val="0"/>
          <w:color w:val="auto"/>
        </w:rPr>
      </w:pPr>
      <w:r w:rsidRPr="007C23A9">
        <w:rPr>
          <w:rFonts w:ascii="Times New Roman" w:hAnsi="Times New Roman" w:cs="Times New Roman"/>
          <w:b/>
          <w:bCs/>
          <w:i w:val="0"/>
          <w:iCs w:val="0"/>
          <w:color w:val="auto"/>
        </w:rPr>
        <w:t>2.6.4 Working</w:t>
      </w:r>
      <w:r w:rsidRPr="007C23A9">
        <w:rPr>
          <w:rFonts w:ascii="Times New Roman" w:hAnsi="Times New Roman" w:cs="Times New Roman"/>
          <w:b/>
          <w:bCs/>
          <w:i w:val="0"/>
          <w:iCs w:val="0"/>
          <w:color w:val="auto"/>
          <w:spacing w:val="-7"/>
        </w:rPr>
        <w:t xml:space="preserve"> </w:t>
      </w:r>
      <w:r w:rsidRPr="007C23A9">
        <w:rPr>
          <w:rFonts w:ascii="Times New Roman" w:hAnsi="Times New Roman" w:cs="Times New Roman"/>
          <w:b/>
          <w:bCs/>
          <w:i w:val="0"/>
          <w:iCs w:val="0"/>
          <w:color w:val="auto"/>
        </w:rPr>
        <w:t>with</w:t>
      </w:r>
      <w:r w:rsidRPr="007C23A9">
        <w:rPr>
          <w:rFonts w:ascii="Times New Roman" w:hAnsi="Times New Roman" w:cs="Times New Roman"/>
          <w:b/>
          <w:bCs/>
          <w:i w:val="0"/>
          <w:iCs w:val="0"/>
          <w:color w:val="auto"/>
          <w:spacing w:val="-6"/>
        </w:rPr>
        <w:t xml:space="preserve"> </w:t>
      </w:r>
      <w:r w:rsidRPr="007C23A9">
        <w:rPr>
          <w:rFonts w:ascii="Times New Roman" w:hAnsi="Times New Roman" w:cs="Times New Roman"/>
          <w:b/>
          <w:bCs/>
          <w:i w:val="0"/>
          <w:iCs w:val="0"/>
          <w:color w:val="auto"/>
          <w:spacing w:val="-2"/>
        </w:rPr>
        <w:t>pupils’ representations</w:t>
      </w:r>
    </w:p>
    <w:p w14:paraId="22243AD5" w14:textId="77777777" w:rsidR="00A737C9" w:rsidRPr="002E47A3" w:rsidRDefault="00A737C9" w:rsidP="00A737C9">
      <w:pPr>
        <w:rPr>
          <w:lang w:val="en-RW"/>
        </w:rPr>
      </w:pPr>
    </w:p>
    <w:p w14:paraId="62F1CD7A" w14:textId="77777777" w:rsidR="00A737C9" w:rsidRPr="00640470" w:rsidRDefault="00A737C9" w:rsidP="00640470">
      <w:pPr>
        <w:spacing w:after="0" w:line="276" w:lineRule="auto"/>
        <w:ind w:right="-22"/>
        <w:rPr>
          <w:rFonts w:ascii="Times New Roman" w:hAnsi="Times New Roman" w:cs="Times New Roman"/>
          <w:sz w:val="24"/>
          <w:szCs w:val="24"/>
          <w:lang w:val="en-RW"/>
        </w:rPr>
      </w:pPr>
      <w:r w:rsidRPr="00640470">
        <w:rPr>
          <w:rFonts w:ascii="Times New Roman" w:hAnsi="Times New Roman" w:cs="Times New Roman"/>
          <w:sz w:val="24"/>
          <w:szCs w:val="24"/>
          <w:lang w:val="en-RW"/>
        </w:rPr>
        <w:t xml:space="preserve">Recognizing pupils’ representations is key to effective teaching in secondary schools, because it allows teachers to correct misconceptions, connect new knowledge to prior ideas, and design meaningful learning activities. </w:t>
      </w:r>
      <w:r w:rsidRPr="00640470">
        <w:rPr>
          <w:rFonts w:ascii="Times New Roman" w:hAnsi="Times New Roman" w:cs="Times New Roman"/>
          <w:color w:val="231F20"/>
          <w:spacing w:val="-2"/>
          <w:sz w:val="24"/>
          <w:szCs w:val="24"/>
        </w:rPr>
        <w:t>Teachers</w:t>
      </w:r>
      <w:r w:rsidRPr="00640470">
        <w:rPr>
          <w:rFonts w:ascii="Times New Roman" w:hAnsi="Times New Roman" w:cs="Times New Roman"/>
          <w:color w:val="231F20"/>
          <w:spacing w:val="-6"/>
          <w:sz w:val="24"/>
          <w:szCs w:val="24"/>
        </w:rPr>
        <w:t xml:space="preserve"> </w:t>
      </w:r>
      <w:r w:rsidRPr="00640470">
        <w:rPr>
          <w:rFonts w:ascii="Times New Roman" w:hAnsi="Times New Roman" w:cs="Times New Roman"/>
          <w:color w:val="231F20"/>
          <w:spacing w:val="-2"/>
          <w:sz w:val="24"/>
          <w:szCs w:val="24"/>
        </w:rPr>
        <w:t>can</w:t>
      </w:r>
      <w:r w:rsidRPr="00640470">
        <w:rPr>
          <w:rFonts w:ascii="Times New Roman" w:hAnsi="Times New Roman" w:cs="Times New Roman"/>
          <w:color w:val="231F20"/>
          <w:spacing w:val="-6"/>
          <w:sz w:val="24"/>
          <w:szCs w:val="24"/>
        </w:rPr>
        <w:t xml:space="preserve"> </w:t>
      </w:r>
      <w:r w:rsidRPr="00640470">
        <w:rPr>
          <w:rFonts w:ascii="Times New Roman" w:hAnsi="Times New Roman" w:cs="Times New Roman"/>
          <w:color w:val="231F20"/>
          <w:spacing w:val="-2"/>
          <w:sz w:val="24"/>
          <w:szCs w:val="24"/>
        </w:rPr>
        <w:t>work</w:t>
      </w:r>
      <w:r w:rsidRPr="00640470">
        <w:rPr>
          <w:rFonts w:ascii="Times New Roman" w:hAnsi="Times New Roman" w:cs="Times New Roman"/>
          <w:color w:val="231F20"/>
          <w:spacing w:val="-6"/>
          <w:sz w:val="24"/>
          <w:szCs w:val="24"/>
        </w:rPr>
        <w:t xml:space="preserve"> </w:t>
      </w:r>
      <w:r w:rsidRPr="00640470">
        <w:rPr>
          <w:rFonts w:ascii="Times New Roman" w:hAnsi="Times New Roman" w:cs="Times New Roman"/>
          <w:color w:val="231F20"/>
          <w:spacing w:val="-2"/>
          <w:sz w:val="24"/>
          <w:szCs w:val="24"/>
        </w:rPr>
        <w:t>with</w:t>
      </w:r>
      <w:r w:rsidRPr="00640470">
        <w:rPr>
          <w:rFonts w:ascii="Times New Roman" w:hAnsi="Times New Roman" w:cs="Times New Roman"/>
          <w:color w:val="231F20"/>
          <w:spacing w:val="-6"/>
          <w:sz w:val="24"/>
          <w:szCs w:val="24"/>
        </w:rPr>
        <w:t xml:space="preserve"> </w:t>
      </w:r>
      <w:r w:rsidRPr="00640470">
        <w:rPr>
          <w:rFonts w:ascii="Times New Roman" w:hAnsi="Times New Roman" w:cs="Times New Roman"/>
          <w:color w:val="231F20"/>
          <w:spacing w:val="-2"/>
          <w:sz w:val="24"/>
          <w:szCs w:val="24"/>
        </w:rPr>
        <w:t>pupils’</w:t>
      </w:r>
      <w:r w:rsidRPr="00640470">
        <w:rPr>
          <w:rFonts w:ascii="Times New Roman" w:hAnsi="Times New Roman" w:cs="Times New Roman"/>
          <w:color w:val="231F20"/>
          <w:spacing w:val="-5"/>
          <w:sz w:val="24"/>
          <w:szCs w:val="24"/>
        </w:rPr>
        <w:t xml:space="preserve"> </w:t>
      </w:r>
      <w:r w:rsidRPr="00640470">
        <w:rPr>
          <w:rFonts w:ascii="Times New Roman" w:hAnsi="Times New Roman" w:cs="Times New Roman"/>
          <w:color w:val="231F20"/>
          <w:spacing w:val="-2"/>
          <w:sz w:val="24"/>
          <w:szCs w:val="24"/>
        </w:rPr>
        <w:t>representations</w:t>
      </w:r>
      <w:r w:rsidRPr="00640470">
        <w:rPr>
          <w:rFonts w:ascii="Times New Roman" w:hAnsi="Times New Roman" w:cs="Times New Roman"/>
          <w:color w:val="231F20"/>
          <w:spacing w:val="-6"/>
          <w:sz w:val="24"/>
          <w:szCs w:val="24"/>
        </w:rPr>
        <w:t xml:space="preserve"> </w:t>
      </w:r>
      <w:r w:rsidRPr="00640470">
        <w:rPr>
          <w:rFonts w:ascii="Times New Roman" w:hAnsi="Times New Roman" w:cs="Times New Roman"/>
          <w:color w:val="231F20"/>
          <w:spacing w:val="-5"/>
          <w:sz w:val="24"/>
          <w:szCs w:val="24"/>
        </w:rPr>
        <w:t>by:</w:t>
      </w:r>
    </w:p>
    <w:p w14:paraId="7164A1D3" w14:textId="77777777" w:rsidR="00A737C9" w:rsidRPr="00640470" w:rsidRDefault="00A737C9" w:rsidP="00640470">
      <w:pPr>
        <w:tabs>
          <w:tab w:val="left" w:pos="1345"/>
        </w:tabs>
        <w:spacing w:after="0" w:line="276" w:lineRule="auto"/>
        <w:ind w:left="360" w:right="-22"/>
        <w:jc w:val="both"/>
        <w:rPr>
          <w:rFonts w:ascii="Times New Roman" w:hAnsi="Times New Roman" w:cs="Times New Roman"/>
          <w:sz w:val="24"/>
          <w:szCs w:val="24"/>
        </w:rPr>
      </w:pPr>
      <w:r w:rsidRPr="00640470">
        <w:rPr>
          <w:rFonts w:ascii="Times New Roman" w:hAnsi="Times New Roman" w:cs="Times New Roman"/>
          <w:color w:val="231F20"/>
          <w:w w:val="105"/>
          <w:sz w:val="24"/>
          <w:szCs w:val="24"/>
        </w:rPr>
        <w:t>Elicit prior knowledge through brainstorming, questioning, or</w:t>
      </w:r>
      <w:r w:rsidRPr="00640470">
        <w:rPr>
          <w:rFonts w:ascii="Times New Roman" w:hAnsi="Times New Roman" w:cs="Times New Roman"/>
          <w:color w:val="231F20"/>
          <w:spacing w:val="40"/>
          <w:w w:val="105"/>
          <w:sz w:val="24"/>
          <w:szCs w:val="24"/>
        </w:rPr>
        <w:t xml:space="preserve"> </w:t>
      </w:r>
      <w:r w:rsidRPr="00640470">
        <w:rPr>
          <w:rFonts w:ascii="Times New Roman" w:hAnsi="Times New Roman" w:cs="Times New Roman"/>
          <w:color w:val="231F20"/>
          <w:w w:val="105"/>
          <w:sz w:val="24"/>
          <w:szCs w:val="24"/>
        </w:rPr>
        <w:t>diagnostic</w:t>
      </w:r>
      <w:r w:rsidRPr="00640470">
        <w:rPr>
          <w:rFonts w:ascii="Times New Roman" w:hAnsi="Times New Roman" w:cs="Times New Roman"/>
          <w:color w:val="231F20"/>
          <w:spacing w:val="-16"/>
          <w:w w:val="105"/>
          <w:sz w:val="24"/>
          <w:szCs w:val="24"/>
        </w:rPr>
        <w:t xml:space="preserve"> </w:t>
      </w:r>
      <w:r w:rsidRPr="00640470">
        <w:rPr>
          <w:rFonts w:ascii="Times New Roman" w:hAnsi="Times New Roman" w:cs="Times New Roman"/>
          <w:color w:val="231F20"/>
          <w:w w:val="105"/>
          <w:sz w:val="24"/>
          <w:szCs w:val="24"/>
        </w:rPr>
        <w:t>assessments.</w:t>
      </w:r>
    </w:p>
    <w:p w14:paraId="3CA11A0F" w14:textId="77777777" w:rsidR="00A737C9" w:rsidRPr="00640470" w:rsidRDefault="00A737C9" w:rsidP="00640470">
      <w:pPr>
        <w:tabs>
          <w:tab w:val="left" w:pos="1345"/>
        </w:tabs>
        <w:spacing w:after="0" w:line="276" w:lineRule="auto"/>
        <w:ind w:left="360" w:right="-22"/>
        <w:jc w:val="both"/>
        <w:rPr>
          <w:rFonts w:ascii="Times New Roman" w:hAnsi="Times New Roman" w:cs="Times New Roman"/>
          <w:sz w:val="24"/>
          <w:szCs w:val="24"/>
        </w:rPr>
      </w:pPr>
      <w:r w:rsidRPr="00640470">
        <w:rPr>
          <w:rFonts w:ascii="Times New Roman" w:hAnsi="Times New Roman" w:cs="Times New Roman"/>
          <w:color w:val="231F20"/>
          <w:spacing w:val="-2"/>
          <w:sz w:val="24"/>
          <w:szCs w:val="24"/>
        </w:rPr>
        <w:t>Visualize</w:t>
      </w:r>
      <w:r w:rsidRPr="00640470">
        <w:rPr>
          <w:rFonts w:ascii="Times New Roman" w:hAnsi="Times New Roman" w:cs="Times New Roman"/>
          <w:color w:val="231F20"/>
          <w:spacing w:val="-6"/>
          <w:sz w:val="24"/>
          <w:szCs w:val="24"/>
        </w:rPr>
        <w:t xml:space="preserve"> </w:t>
      </w:r>
      <w:r w:rsidRPr="00640470">
        <w:rPr>
          <w:rFonts w:ascii="Times New Roman" w:hAnsi="Times New Roman" w:cs="Times New Roman"/>
          <w:color w:val="231F20"/>
          <w:spacing w:val="-2"/>
          <w:sz w:val="24"/>
          <w:szCs w:val="24"/>
        </w:rPr>
        <w:t>thinking</w:t>
      </w:r>
      <w:r w:rsidRPr="00640470">
        <w:rPr>
          <w:rFonts w:ascii="Times New Roman" w:hAnsi="Times New Roman" w:cs="Times New Roman"/>
          <w:color w:val="231F20"/>
          <w:spacing w:val="-5"/>
          <w:sz w:val="24"/>
          <w:szCs w:val="24"/>
        </w:rPr>
        <w:t xml:space="preserve"> </w:t>
      </w:r>
      <w:r w:rsidRPr="00640470">
        <w:rPr>
          <w:rFonts w:ascii="Times New Roman" w:hAnsi="Times New Roman" w:cs="Times New Roman"/>
          <w:color w:val="231F20"/>
          <w:spacing w:val="-2"/>
          <w:sz w:val="24"/>
          <w:szCs w:val="24"/>
        </w:rPr>
        <w:t>using</w:t>
      </w:r>
      <w:r w:rsidRPr="00640470">
        <w:rPr>
          <w:rFonts w:ascii="Times New Roman" w:hAnsi="Times New Roman" w:cs="Times New Roman"/>
          <w:color w:val="231F20"/>
          <w:spacing w:val="-6"/>
          <w:sz w:val="24"/>
          <w:szCs w:val="24"/>
        </w:rPr>
        <w:t xml:space="preserve"> </w:t>
      </w:r>
      <w:r w:rsidRPr="00640470">
        <w:rPr>
          <w:rFonts w:ascii="Times New Roman" w:hAnsi="Times New Roman" w:cs="Times New Roman"/>
          <w:color w:val="231F20"/>
          <w:spacing w:val="-2"/>
          <w:sz w:val="24"/>
          <w:szCs w:val="24"/>
        </w:rPr>
        <w:t>concept</w:t>
      </w:r>
      <w:r w:rsidRPr="00640470">
        <w:rPr>
          <w:rFonts w:ascii="Times New Roman" w:hAnsi="Times New Roman" w:cs="Times New Roman"/>
          <w:color w:val="231F20"/>
          <w:spacing w:val="-5"/>
          <w:sz w:val="24"/>
          <w:szCs w:val="24"/>
        </w:rPr>
        <w:t xml:space="preserve"> </w:t>
      </w:r>
      <w:r w:rsidRPr="00640470">
        <w:rPr>
          <w:rFonts w:ascii="Times New Roman" w:hAnsi="Times New Roman" w:cs="Times New Roman"/>
          <w:color w:val="231F20"/>
          <w:spacing w:val="-2"/>
          <w:sz w:val="24"/>
          <w:szCs w:val="24"/>
        </w:rPr>
        <w:t>maps,</w:t>
      </w:r>
      <w:r w:rsidRPr="00640470">
        <w:rPr>
          <w:rFonts w:ascii="Times New Roman" w:hAnsi="Times New Roman" w:cs="Times New Roman"/>
          <w:color w:val="231F20"/>
          <w:spacing w:val="-6"/>
          <w:sz w:val="24"/>
          <w:szCs w:val="24"/>
        </w:rPr>
        <w:t xml:space="preserve"> </w:t>
      </w:r>
      <w:r w:rsidRPr="00640470">
        <w:rPr>
          <w:rFonts w:ascii="Times New Roman" w:hAnsi="Times New Roman" w:cs="Times New Roman"/>
          <w:color w:val="231F20"/>
          <w:spacing w:val="-2"/>
          <w:sz w:val="24"/>
          <w:szCs w:val="24"/>
        </w:rPr>
        <w:t>drawings,</w:t>
      </w:r>
      <w:r w:rsidRPr="00640470">
        <w:rPr>
          <w:rFonts w:ascii="Times New Roman" w:hAnsi="Times New Roman" w:cs="Times New Roman"/>
          <w:color w:val="231F20"/>
          <w:spacing w:val="-5"/>
          <w:sz w:val="24"/>
          <w:szCs w:val="24"/>
        </w:rPr>
        <w:t xml:space="preserve"> </w:t>
      </w:r>
      <w:r w:rsidRPr="00640470">
        <w:rPr>
          <w:rFonts w:ascii="Times New Roman" w:hAnsi="Times New Roman" w:cs="Times New Roman"/>
          <w:color w:val="231F20"/>
          <w:spacing w:val="-2"/>
          <w:sz w:val="24"/>
          <w:szCs w:val="24"/>
        </w:rPr>
        <w:t>or</w:t>
      </w:r>
      <w:r w:rsidRPr="00640470">
        <w:rPr>
          <w:rFonts w:ascii="Times New Roman" w:hAnsi="Times New Roman" w:cs="Times New Roman"/>
          <w:color w:val="231F20"/>
          <w:spacing w:val="-6"/>
          <w:sz w:val="24"/>
          <w:szCs w:val="24"/>
        </w:rPr>
        <w:t xml:space="preserve"> </w:t>
      </w:r>
      <w:r w:rsidRPr="00640470">
        <w:rPr>
          <w:rFonts w:ascii="Times New Roman" w:hAnsi="Times New Roman" w:cs="Times New Roman"/>
          <w:color w:val="231F20"/>
          <w:spacing w:val="-2"/>
          <w:sz w:val="24"/>
          <w:szCs w:val="24"/>
        </w:rPr>
        <w:t>diagrams.</w:t>
      </w:r>
    </w:p>
    <w:p w14:paraId="0B71756A" w14:textId="77777777" w:rsidR="00A737C9" w:rsidRPr="00640470" w:rsidRDefault="00A737C9" w:rsidP="00640470">
      <w:pPr>
        <w:tabs>
          <w:tab w:val="left" w:pos="1345"/>
        </w:tabs>
        <w:spacing w:after="0" w:line="276" w:lineRule="auto"/>
        <w:ind w:left="360" w:right="-22"/>
        <w:jc w:val="both"/>
        <w:rPr>
          <w:rFonts w:ascii="Times New Roman" w:hAnsi="Times New Roman" w:cs="Times New Roman"/>
          <w:sz w:val="24"/>
          <w:szCs w:val="24"/>
        </w:rPr>
      </w:pPr>
      <w:r w:rsidRPr="00640470">
        <w:rPr>
          <w:rFonts w:ascii="Times New Roman" w:hAnsi="Times New Roman" w:cs="Times New Roman"/>
          <w:color w:val="231F20"/>
          <w:sz w:val="24"/>
          <w:szCs w:val="24"/>
        </w:rPr>
        <w:t>Challenge</w:t>
      </w:r>
      <w:r w:rsidRPr="00640470">
        <w:rPr>
          <w:rFonts w:ascii="Times New Roman" w:hAnsi="Times New Roman" w:cs="Times New Roman"/>
          <w:color w:val="231F20"/>
          <w:spacing w:val="-12"/>
          <w:sz w:val="24"/>
          <w:szCs w:val="24"/>
        </w:rPr>
        <w:t xml:space="preserve"> </w:t>
      </w:r>
      <w:r w:rsidRPr="00640470">
        <w:rPr>
          <w:rFonts w:ascii="Times New Roman" w:hAnsi="Times New Roman" w:cs="Times New Roman"/>
          <w:color w:val="231F20"/>
          <w:sz w:val="24"/>
          <w:szCs w:val="24"/>
        </w:rPr>
        <w:t>misconceptions</w:t>
      </w:r>
      <w:r w:rsidRPr="00640470">
        <w:rPr>
          <w:rFonts w:ascii="Times New Roman" w:hAnsi="Times New Roman" w:cs="Times New Roman"/>
          <w:color w:val="231F20"/>
          <w:spacing w:val="-12"/>
          <w:sz w:val="24"/>
          <w:szCs w:val="24"/>
        </w:rPr>
        <w:t xml:space="preserve"> </w:t>
      </w:r>
      <w:r w:rsidRPr="00640470">
        <w:rPr>
          <w:rFonts w:ascii="Times New Roman" w:hAnsi="Times New Roman" w:cs="Times New Roman"/>
          <w:color w:val="231F20"/>
          <w:sz w:val="24"/>
          <w:szCs w:val="24"/>
        </w:rPr>
        <w:t>through</w:t>
      </w:r>
      <w:r w:rsidRPr="00640470">
        <w:rPr>
          <w:rFonts w:ascii="Times New Roman" w:hAnsi="Times New Roman" w:cs="Times New Roman"/>
          <w:color w:val="231F20"/>
          <w:spacing w:val="-11"/>
          <w:sz w:val="24"/>
          <w:szCs w:val="24"/>
        </w:rPr>
        <w:t xml:space="preserve"> </w:t>
      </w:r>
      <w:r w:rsidRPr="00640470">
        <w:rPr>
          <w:rFonts w:ascii="Times New Roman" w:hAnsi="Times New Roman" w:cs="Times New Roman"/>
          <w:color w:val="231F20"/>
          <w:sz w:val="24"/>
          <w:szCs w:val="24"/>
        </w:rPr>
        <w:t>guided</w:t>
      </w:r>
      <w:r w:rsidRPr="00640470">
        <w:rPr>
          <w:rFonts w:ascii="Times New Roman" w:hAnsi="Times New Roman" w:cs="Times New Roman"/>
          <w:color w:val="231F20"/>
          <w:spacing w:val="-11"/>
          <w:sz w:val="24"/>
          <w:szCs w:val="24"/>
        </w:rPr>
        <w:t xml:space="preserve"> </w:t>
      </w:r>
      <w:r w:rsidRPr="00640470">
        <w:rPr>
          <w:rFonts w:ascii="Times New Roman" w:hAnsi="Times New Roman" w:cs="Times New Roman"/>
          <w:color w:val="231F20"/>
          <w:sz w:val="24"/>
          <w:szCs w:val="24"/>
        </w:rPr>
        <w:t>inquiry,</w:t>
      </w:r>
      <w:r w:rsidRPr="00640470">
        <w:rPr>
          <w:rFonts w:ascii="Times New Roman" w:hAnsi="Times New Roman" w:cs="Times New Roman"/>
          <w:color w:val="231F20"/>
          <w:spacing w:val="-11"/>
          <w:sz w:val="24"/>
          <w:szCs w:val="24"/>
        </w:rPr>
        <w:t xml:space="preserve"> </w:t>
      </w:r>
      <w:r w:rsidRPr="00640470">
        <w:rPr>
          <w:rFonts w:ascii="Times New Roman" w:hAnsi="Times New Roman" w:cs="Times New Roman"/>
          <w:color w:val="231F20"/>
          <w:sz w:val="24"/>
          <w:szCs w:val="24"/>
        </w:rPr>
        <w:t>experiments,</w:t>
      </w:r>
      <w:r w:rsidRPr="00640470">
        <w:rPr>
          <w:rFonts w:ascii="Times New Roman" w:hAnsi="Times New Roman" w:cs="Times New Roman"/>
          <w:color w:val="231F20"/>
          <w:spacing w:val="-12"/>
          <w:sz w:val="24"/>
          <w:szCs w:val="24"/>
        </w:rPr>
        <w:t xml:space="preserve"> </w:t>
      </w:r>
      <w:r w:rsidRPr="00640470">
        <w:rPr>
          <w:rFonts w:ascii="Times New Roman" w:hAnsi="Times New Roman" w:cs="Times New Roman"/>
          <w:color w:val="231F20"/>
          <w:sz w:val="24"/>
          <w:szCs w:val="24"/>
        </w:rPr>
        <w:t>or real-life applications.</w:t>
      </w:r>
    </w:p>
    <w:p w14:paraId="1AB20D52" w14:textId="77777777" w:rsidR="00A737C9" w:rsidRPr="00640470" w:rsidRDefault="00A737C9" w:rsidP="00640470">
      <w:pPr>
        <w:tabs>
          <w:tab w:val="left" w:pos="1345"/>
        </w:tabs>
        <w:spacing w:after="0" w:line="276" w:lineRule="auto"/>
        <w:ind w:left="360" w:right="-22"/>
        <w:jc w:val="both"/>
        <w:rPr>
          <w:rFonts w:ascii="Times New Roman" w:hAnsi="Times New Roman" w:cs="Times New Roman"/>
          <w:sz w:val="24"/>
          <w:szCs w:val="24"/>
        </w:rPr>
      </w:pPr>
      <w:r w:rsidRPr="00640470">
        <w:rPr>
          <w:rFonts w:ascii="Times New Roman" w:hAnsi="Times New Roman" w:cs="Times New Roman"/>
          <w:color w:val="231F20"/>
          <w:sz w:val="24"/>
          <w:szCs w:val="24"/>
        </w:rPr>
        <w:t>Encourage</w:t>
      </w:r>
      <w:r w:rsidRPr="00640470">
        <w:rPr>
          <w:rFonts w:ascii="Times New Roman" w:hAnsi="Times New Roman" w:cs="Times New Roman"/>
          <w:color w:val="231F20"/>
          <w:spacing w:val="7"/>
          <w:sz w:val="24"/>
          <w:szCs w:val="24"/>
        </w:rPr>
        <w:t xml:space="preserve"> </w:t>
      </w:r>
      <w:r w:rsidRPr="00640470">
        <w:rPr>
          <w:rFonts w:ascii="Times New Roman" w:hAnsi="Times New Roman" w:cs="Times New Roman"/>
          <w:color w:val="231F20"/>
          <w:sz w:val="24"/>
          <w:szCs w:val="24"/>
        </w:rPr>
        <w:t>metacognition</w:t>
      </w:r>
      <w:r w:rsidRPr="00640470">
        <w:rPr>
          <w:rFonts w:ascii="Times New Roman" w:hAnsi="Times New Roman" w:cs="Times New Roman"/>
          <w:color w:val="231F20"/>
          <w:spacing w:val="7"/>
          <w:sz w:val="24"/>
          <w:szCs w:val="24"/>
        </w:rPr>
        <w:t xml:space="preserve"> </w:t>
      </w:r>
      <w:r w:rsidRPr="00640470">
        <w:rPr>
          <w:rFonts w:ascii="Times New Roman" w:hAnsi="Times New Roman" w:cs="Times New Roman"/>
          <w:color w:val="231F20"/>
          <w:sz w:val="24"/>
          <w:szCs w:val="24"/>
        </w:rPr>
        <w:t>by</w:t>
      </w:r>
      <w:r w:rsidRPr="00640470">
        <w:rPr>
          <w:rFonts w:ascii="Times New Roman" w:hAnsi="Times New Roman" w:cs="Times New Roman"/>
          <w:color w:val="231F20"/>
          <w:spacing w:val="8"/>
          <w:sz w:val="24"/>
          <w:szCs w:val="24"/>
        </w:rPr>
        <w:t xml:space="preserve"> </w:t>
      </w:r>
      <w:r w:rsidRPr="00640470">
        <w:rPr>
          <w:rFonts w:ascii="Times New Roman" w:hAnsi="Times New Roman" w:cs="Times New Roman"/>
          <w:color w:val="231F20"/>
          <w:sz w:val="24"/>
          <w:szCs w:val="24"/>
        </w:rPr>
        <w:t>asking</w:t>
      </w:r>
      <w:r w:rsidRPr="00640470">
        <w:rPr>
          <w:rFonts w:ascii="Times New Roman" w:hAnsi="Times New Roman" w:cs="Times New Roman"/>
          <w:color w:val="231F20"/>
          <w:spacing w:val="7"/>
          <w:sz w:val="24"/>
          <w:szCs w:val="24"/>
        </w:rPr>
        <w:t xml:space="preserve"> </w:t>
      </w:r>
      <w:r w:rsidRPr="00640470">
        <w:rPr>
          <w:rFonts w:ascii="Times New Roman" w:hAnsi="Times New Roman" w:cs="Times New Roman"/>
          <w:color w:val="231F20"/>
          <w:sz w:val="24"/>
          <w:szCs w:val="24"/>
        </w:rPr>
        <w:t>pupils</w:t>
      </w:r>
      <w:r w:rsidRPr="00640470">
        <w:rPr>
          <w:rFonts w:ascii="Times New Roman" w:hAnsi="Times New Roman" w:cs="Times New Roman"/>
          <w:color w:val="231F20"/>
          <w:spacing w:val="7"/>
          <w:sz w:val="24"/>
          <w:szCs w:val="24"/>
        </w:rPr>
        <w:t xml:space="preserve"> </w:t>
      </w:r>
      <w:r w:rsidRPr="00640470">
        <w:rPr>
          <w:rFonts w:ascii="Times New Roman" w:hAnsi="Times New Roman" w:cs="Times New Roman"/>
          <w:color w:val="231F20"/>
          <w:sz w:val="24"/>
          <w:szCs w:val="24"/>
        </w:rPr>
        <w:t>to</w:t>
      </w:r>
      <w:r w:rsidRPr="00640470">
        <w:rPr>
          <w:rFonts w:ascii="Times New Roman" w:hAnsi="Times New Roman" w:cs="Times New Roman"/>
          <w:color w:val="231F20"/>
          <w:spacing w:val="8"/>
          <w:sz w:val="24"/>
          <w:szCs w:val="24"/>
        </w:rPr>
        <w:t xml:space="preserve"> </w:t>
      </w:r>
      <w:r w:rsidRPr="00640470">
        <w:rPr>
          <w:rFonts w:ascii="Times New Roman" w:hAnsi="Times New Roman" w:cs="Times New Roman"/>
          <w:color w:val="231F20"/>
          <w:sz w:val="24"/>
          <w:szCs w:val="24"/>
        </w:rPr>
        <w:t>reflect</w:t>
      </w:r>
      <w:r w:rsidRPr="00640470">
        <w:rPr>
          <w:rFonts w:ascii="Times New Roman" w:hAnsi="Times New Roman" w:cs="Times New Roman"/>
          <w:color w:val="231F20"/>
          <w:spacing w:val="7"/>
          <w:sz w:val="24"/>
          <w:szCs w:val="24"/>
        </w:rPr>
        <w:t xml:space="preserve"> </w:t>
      </w:r>
      <w:r w:rsidRPr="00640470">
        <w:rPr>
          <w:rFonts w:ascii="Times New Roman" w:hAnsi="Times New Roman" w:cs="Times New Roman"/>
          <w:color w:val="231F20"/>
          <w:sz w:val="24"/>
          <w:szCs w:val="24"/>
        </w:rPr>
        <w:t>on</w:t>
      </w:r>
      <w:r w:rsidRPr="00640470">
        <w:rPr>
          <w:rFonts w:ascii="Times New Roman" w:hAnsi="Times New Roman" w:cs="Times New Roman"/>
          <w:color w:val="231F20"/>
          <w:spacing w:val="7"/>
          <w:sz w:val="24"/>
          <w:szCs w:val="24"/>
        </w:rPr>
        <w:t xml:space="preserve"> </w:t>
      </w:r>
      <w:r w:rsidRPr="00640470">
        <w:rPr>
          <w:rFonts w:ascii="Times New Roman" w:hAnsi="Times New Roman" w:cs="Times New Roman"/>
          <w:color w:val="231F20"/>
          <w:sz w:val="24"/>
          <w:szCs w:val="24"/>
        </w:rPr>
        <w:t>how</w:t>
      </w:r>
      <w:r w:rsidRPr="00640470">
        <w:rPr>
          <w:rFonts w:ascii="Times New Roman" w:hAnsi="Times New Roman" w:cs="Times New Roman"/>
          <w:color w:val="231F20"/>
          <w:spacing w:val="8"/>
          <w:sz w:val="24"/>
          <w:szCs w:val="24"/>
        </w:rPr>
        <w:t xml:space="preserve"> </w:t>
      </w:r>
      <w:r w:rsidRPr="00640470">
        <w:rPr>
          <w:rFonts w:ascii="Times New Roman" w:hAnsi="Times New Roman" w:cs="Times New Roman"/>
          <w:color w:val="231F20"/>
          <w:spacing w:val="-2"/>
          <w:sz w:val="24"/>
          <w:szCs w:val="24"/>
        </w:rPr>
        <w:t>their thinking</w:t>
      </w:r>
      <w:r w:rsidRPr="00640470">
        <w:rPr>
          <w:rFonts w:ascii="Times New Roman" w:hAnsi="Times New Roman" w:cs="Times New Roman"/>
          <w:color w:val="231F20"/>
          <w:spacing w:val="-7"/>
          <w:sz w:val="24"/>
          <w:szCs w:val="24"/>
        </w:rPr>
        <w:t xml:space="preserve"> </w:t>
      </w:r>
      <w:r w:rsidRPr="00640470">
        <w:rPr>
          <w:rFonts w:ascii="Times New Roman" w:hAnsi="Times New Roman" w:cs="Times New Roman"/>
          <w:color w:val="231F20"/>
          <w:spacing w:val="-2"/>
          <w:sz w:val="24"/>
          <w:szCs w:val="24"/>
        </w:rPr>
        <w:t>has</w:t>
      </w:r>
      <w:r w:rsidRPr="00640470">
        <w:rPr>
          <w:rFonts w:ascii="Times New Roman" w:hAnsi="Times New Roman" w:cs="Times New Roman"/>
          <w:color w:val="231F20"/>
          <w:spacing w:val="-7"/>
          <w:sz w:val="24"/>
          <w:szCs w:val="24"/>
        </w:rPr>
        <w:t xml:space="preserve"> </w:t>
      </w:r>
      <w:r w:rsidRPr="00640470">
        <w:rPr>
          <w:rFonts w:ascii="Times New Roman" w:hAnsi="Times New Roman" w:cs="Times New Roman"/>
          <w:color w:val="231F20"/>
          <w:spacing w:val="-2"/>
          <w:sz w:val="24"/>
          <w:szCs w:val="24"/>
        </w:rPr>
        <w:t>changed.</w:t>
      </w:r>
    </w:p>
    <w:p w14:paraId="472948D6" w14:textId="2EBC0F63" w:rsidR="00A737C9" w:rsidRPr="00640470" w:rsidRDefault="00A737C9" w:rsidP="00640470">
      <w:pPr>
        <w:tabs>
          <w:tab w:val="left" w:pos="1345"/>
        </w:tabs>
        <w:spacing w:after="0" w:line="276" w:lineRule="auto"/>
        <w:ind w:left="360" w:right="-22"/>
        <w:jc w:val="both"/>
        <w:rPr>
          <w:rFonts w:ascii="Times New Roman" w:hAnsi="Times New Roman" w:cs="Times New Roman"/>
          <w:sz w:val="24"/>
          <w:szCs w:val="24"/>
        </w:rPr>
      </w:pPr>
      <w:r w:rsidRPr="00640470">
        <w:rPr>
          <w:rFonts w:ascii="Times New Roman" w:hAnsi="Times New Roman" w:cs="Times New Roman"/>
          <w:color w:val="231F20"/>
          <w:sz w:val="24"/>
          <w:szCs w:val="24"/>
        </w:rPr>
        <w:t>Use</w:t>
      </w:r>
      <w:r w:rsidRPr="00640470">
        <w:rPr>
          <w:rFonts w:ascii="Times New Roman" w:hAnsi="Times New Roman" w:cs="Times New Roman"/>
          <w:color w:val="231F20"/>
          <w:spacing w:val="-14"/>
          <w:sz w:val="24"/>
          <w:szCs w:val="24"/>
        </w:rPr>
        <w:t xml:space="preserve"> </w:t>
      </w:r>
      <w:r w:rsidRPr="00640470">
        <w:rPr>
          <w:rFonts w:ascii="Times New Roman" w:hAnsi="Times New Roman" w:cs="Times New Roman"/>
          <w:color w:val="231F20"/>
          <w:sz w:val="24"/>
          <w:szCs w:val="24"/>
        </w:rPr>
        <w:t>formative</w:t>
      </w:r>
      <w:r w:rsidRPr="00640470">
        <w:rPr>
          <w:rFonts w:ascii="Times New Roman" w:hAnsi="Times New Roman" w:cs="Times New Roman"/>
          <w:color w:val="231F20"/>
          <w:spacing w:val="-13"/>
          <w:sz w:val="24"/>
          <w:szCs w:val="24"/>
        </w:rPr>
        <w:t xml:space="preserve"> </w:t>
      </w:r>
      <w:r w:rsidRPr="00640470">
        <w:rPr>
          <w:rFonts w:ascii="Times New Roman" w:hAnsi="Times New Roman" w:cs="Times New Roman"/>
          <w:color w:val="231F20"/>
          <w:sz w:val="24"/>
          <w:szCs w:val="24"/>
        </w:rPr>
        <w:t>assessment</w:t>
      </w:r>
      <w:r w:rsidRPr="00640470">
        <w:rPr>
          <w:rFonts w:ascii="Times New Roman" w:hAnsi="Times New Roman" w:cs="Times New Roman"/>
          <w:color w:val="231F20"/>
          <w:spacing w:val="-13"/>
          <w:sz w:val="24"/>
          <w:szCs w:val="24"/>
        </w:rPr>
        <w:t xml:space="preserve"> </w:t>
      </w:r>
      <w:r w:rsidRPr="00640470">
        <w:rPr>
          <w:rFonts w:ascii="Times New Roman" w:hAnsi="Times New Roman" w:cs="Times New Roman"/>
          <w:color w:val="231F20"/>
          <w:sz w:val="24"/>
          <w:szCs w:val="24"/>
        </w:rPr>
        <w:t>to</w:t>
      </w:r>
      <w:r w:rsidRPr="00640470">
        <w:rPr>
          <w:rFonts w:ascii="Times New Roman" w:hAnsi="Times New Roman" w:cs="Times New Roman"/>
          <w:color w:val="231F20"/>
          <w:spacing w:val="-13"/>
          <w:sz w:val="24"/>
          <w:szCs w:val="24"/>
        </w:rPr>
        <w:t xml:space="preserve"> </w:t>
      </w:r>
      <w:r w:rsidRPr="00640470">
        <w:rPr>
          <w:rFonts w:ascii="Times New Roman" w:hAnsi="Times New Roman" w:cs="Times New Roman"/>
          <w:color w:val="231F20"/>
          <w:sz w:val="24"/>
          <w:szCs w:val="24"/>
        </w:rPr>
        <w:t>track</w:t>
      </w:r>
      <w:r w:rsidRPr="00640470">
        <w:rPr>
          <w:rFonts w:ascii="Times New Roman" w:hAnsi="Times New Roman" w:cs="Times New Roman"/>
          <w:color w:val="231F20"/>
          <w:spacing w:val="-14"/>
          <w:sz w:val="24"/>
          <w:szCs w:val="24"/>
        </w:rPr>
        <w:t xml:space="preserve"> </w:t>
      </w:r>
      <w:r w:rsidRPr="00640470">
        <w:rPr>
          <w:rFonts w:ascii="Times New Roman" w:hAnsi="Times New Roman" w:cs="Times New Roman"/>
          <w:color w:val="231F20"/>
          <w:sz w:val="24"/>
          <w:szCs w:val="24"/>
        </w:rPr>
        <w:t>shifts</w:t>
      </w:r>
      <w:r w:rsidRPr="00640470">
        <w:rPr>
          <w:rFonts w:ascii="Times New Roman" w:hAnsi="Times New Roman" w:cs="Times New Roman"/>
          <w:color w:val="231F20"/>
          <w:spacing w:val="-13"/>
          <w:sz w:val="24"/>
          <w:szCs w:val="24"/>
        </w:rPr>
        <w:t xml:space="preserve"> </w:t>
      </w:r>
      <w:r w:rsidRPr="00640470">
        <w:rPr>
          <w:rFonts w:ascii="Times New Roman" w:hAnsi="Times New Roman" w:cs="Times New Roman"/>
          <w:color w:val="231F20"/>
          <w:sz w:val="24"/>
          <w:szCs w:val="24"/>
        </w:rPr>
        <w:t>in</w:t>
      </w:r>
      <w:r w:rsidRPr="00640470">
        <w:rPr>
          <w:rFonts w:ascii="Times New Roman" w:hAnsi="Times New Roman" w:cs="Times New Roman"/>
          <w:color w:val="231F20"/>
          <w:spacing w:val="-13"/>
          <w:sz w:val="24"/>
          <w:szCs w:val="24"/>
        </w:rPr>
        <w:t xml:space="preserve"> </w:t>
      </w:r>
      <w:r w:rsidRPr="00640470">
        <w:rPr>
          <w:rFonts w:ascii="Times New Roman" w:hAnsi="Times New Roman" w:cs="Times New Roman"/>
          <w:color w:val="231F20"/>
          <w:sz w:val="24"/>
          <w:szCs w:val="24"/>
        </w:rPr>
        <w:t>pupil</w:t>
      </w:r>
      <w:r w:rsidRPr="00640470">
        <w:rPr>
          <w:rFonts w:ascii="Times New Roman" w:hAnsi="Times New Roman" w:cs="Times New Roman"/>
          <w:color w:val="231F20"/>
          <w:spacing w:val="-13"/>
          <w:sz w:val="24"/>
          <w:szCs w:val="24"/>
        </w:rPr>
        <w:t xml:space="preserve"> </w:t>
      </w:r>
      <w:r w:rsidRPr="00640470">
        <w:rPr>
          <w:rFonts w:ascii="Times New Roman" w:hAnsi="Times New Roman" w:cs="Times New Roman"/>
          <w:color w:val="231F20"/>
          <w:spacing w:val="-2"/>
          <w:sz w:val="24"/>
          <w:szCs w:val="24"/>
        </w:rPr>
        <w:t>understanding.</w:t>
      </w:r>
    </w:p>
    <w:p w14:paraId="49C9AC30" w14:textId="77777777" w:rsidR="007B27CA" w:rsidRPr="007B27CA" w:rsidRDefault="007B27CA" w:rsidP="00640470">
      <w:pPr>
        <w:pStyle w:val="ListParagraph"/>
        <w:tabs>
          <w:tab w:val="left" w:pos="1345"/>
        </w:tabs>
        <w:spacing w:after="0" w:line="276" w:lineRule="auto"/>
        <w:ind w:left="1276" w:right="-22"/>
        <w:contextualSpacing w:val="0"/>
        <w:jc w:val="both"/>
        <w:rPr>
          <w:rFonts w:ascii="Times New Roman" w:hAnsi="Times New Roman" w:cs="Times New Roman"/>
          <w:sz w:val="24"/>
          <w:szCs w:val="24"/>
        </w:rPr>
      </w:pPr>
    </w:p>
    <w:p w14:paraId="15DC245E" w14:textId="291BE98B" w:rsidR="00A737C9" w:rsidRPr="00B278A3" w:rsidRDefault="00A737C9" w:rsidP="00A737C9">
      <w:pPr>
        <w:pStyle w:val="Heading4"/>
        <w:tabs>
          <w:tab w:val="left" w:pos="1248"/>
          <w:tab w:val="left" w:pos="1285"/>
        </w:tabs>
        <w:spacing w:before="0" w:line="266" w:lineRule="auto"/>
        <w:ind w:right="1752"/>
        <w:jc w:val="both"/>
        <w:rPr>
          <w:rFonts w:ascii="Times New Roman" w:hAnsi="Times New Roman" w:cs="Times New Roman"/>
          <w:b/>
          <w:bCs/>
          <w:i w:val="0"/>
          <w:iCs w:val="0"/>
          <w:color w:val="auto"/>
        </w:rPr>
      </w:pPr>
      <w:r>
        <w:rPr>
          <w:rFonts w:ascii="Times New Roman" w:hAnsi="Times New Roman" w:cs="Times New Roman"/>
          <w:b/>
          <w:bCs/>
          <w:color w:val="auto"/>
        </w:rPr>
        <w:t>2.</w:t>
      </w:r>
      <w:r w:rsidRPr="00B278A3">
        <w:rPr>
          <w:rFonts w:ascii="Times New Roman" w:hAnsi="Times New Roman" w:cs="Times New Roman"/>
          <w:b/>
          <w:bCs/>
          <w:color w:val="auto"/>
        </w:rPr>
        <w:t>6.</w:t>
      </w:r>
      <w:r>
        <w:rPr>
          <w:rFonts w:ascii="Times New Roman" w:hAnsi="Times New Roman" w:cs="Times New Roman"/>
          <w:b/>
          <w:bCs/>
          <w:color w:val="auto"/>
        </w:rPr>
        <w:t>5</w:t>
      </w:r>
      <w:r w:rsidRPr="00B278A3">
        <w:rPr>
          <w:rFonts w:ascii="Times New Roman" w:hAnsi="Times New Roman" w:cs="Times New Roman"/>
          <w:b/>
          <w:bCs/>
          <w:color w:val="auto"/>
        </w:rPr>
        <w:t xml:space="preserve"> </w:t>
      </w:r>
      <w:r w:rsidRPr="00640470">
        <w:rPr>
          <w:rFonts w:ascii="Times New Roman" w:hAnsi="Times New Roman" w:cs="Times New Roman"/>
          <w:b/>
          <w:bCs/>
          <w:i w:val="0"/>
          <w:iCs w:val="0"/>
          <w:color w:val="auto"/>
        </w:rPr>
        <w:t>Importance</w:t>
      </w:r>
      <w:r w:rsidRPr="00640470">
        <w:rPr>
          <w:rFonts w:ascii="Times New Roman" w:hAnsi="Times New Roman" w:cs="Times New Roman"/>
          <w:b/>
          <w:bCs/>
          <w:i w:val="0"/>
          <w:iCs w:val="0"/>
          <w:color w:val="auto"/>
          <w:spacing w:val="-4"/>
        </w:rPr>
        <w:t xml:space="preserve"> </w:t>
      </w:r>
      <w:r w:rsidRPr="00640470">
        <w:rPr>
          <w:rFonts w:ascii="Times New Roman" w:hAnsi="Times New Roman" w:cs="Times New Roman"/>
          <w:b/>
          <w:bCs/>
          <w:i w:val="0"/>
          <w:iCs w:val="0"/>
          <w:color w:val="auto"/>
        </w:rPr>
        <w:t>of</w:t>
      </w:r>
      <w:r w:rsidRPr="00640470">
        <w:rPr>
          <w:rFonts w:ascii="Times New Roman" w:hAnsi="Times New Roman" w:cs="Times New Roman"/>
          <w:b/>
          <w:bCs/>
          <w:i w:val="0"/>
          <w:iCs w:val="0"/>
          <w:color w:val="auto"/>
          <w:spacing w:val="-5"/>
        </w:rPr>
        <w:t xml:space="preserve"> </w:t>
      </w:r>
      <w:r w:rsidRPr="00640470">
        <w:rPr>
          <w:rFonts w:ascii="Times New Roman" w:hAnsi="Times New Roman" w:cs="Times New Roman"/>
          <w:b/>
          <w:bCs/>
          <w:i w:val="0"/>
          <w:iCs w:val="0"/>
          <w:color w:val="auto"/>
        </w:rPr>
        <w:t>pupils’</w:t>
      </w:r>
      <w:r w:rsidRPr="00640470">
        <w:rPr>
          <w:rFonts w:ascii="Times New Roman" w:hAnsi="Times New Roman" w:cs="Times New Roman"/>
          <w:b/>
          <w:bCs/>
          <w:i w:val="0"/>
          <w:iCs w:val="0"/>
          <w:color w:val="auto"/>
          <w:spacing w:val="-5"/>
        </w:rPr>
        <w:t xml:space="preserve"> </w:t>
      </w:r>
      <w:r w:rsidRPr="00640470">
        <w:rPr>
          <w:rFonts w:ascii="Times New Roman" w:hAnsi="Times New Roman" w:cs="Times New Roman"/>
          <w:b/>
          <w:bCs/>
          <w:i w:val="0"/>
          <w:iCs w:val="0"/>
          <w:color w:val="auto"/>
        </w:rPr>
        <w:t>representations</w:t>
      </w:r>
      <w:r w:rsidRPr="00640470">
        <w:rPr>
          <w:rFonts w:ascii="Times New Roman" w:hAnsi="Times New Roman" w:cs="Times New Roman"/>
          <w:b/>
          <w:bCs/>
          <w:i w:val="0"/>
          <w:iCs w:val="0"/>
          <w:color w:val="auto"/>
          <w:spacing w:val="40"/>
        </w:rPr>
        <w:t xml:space="preserve"> </w:t>
      </w:r>
      <w:r w:rsidRPr="00640470">
        <w:rPr>
          <w:rFonts w:ascii="Times New Roman" w:hAnsi="Times New Roman" w:cs="Times New Roman"/>
          <w:b/>
          <w:bCs/>
          <w:i w:val="0"/>
          <w:iCs w:val="0"/>
          <w:color w:val="auto"/>
        </w:rPr>
        <w:t>in</w:t>
      </w:r>
      <w:r w:rsidRPr="00640470">
        <w:rPr>
          <w:rFonts w:ascii="Times New Roman" w:hAnsi="Times New Roman" w:cs="Times New Roman"/>
          <w:b/>
          <w:bCs/>
          <w:i w:val="0"/>
          <w:iCs w:val="0"/>
          <w:color w:val="auto"/>
          <w:spacing w:val="-5"/>
        </w:rPr>
        <w:t xml:space="preserve"> </w:t>
      </w:r>
      <w:r w:rsidR="00640470">
        <w:rPr>
          <w:rFonts w:ascii="Times New Roman" w:hAnsi="Times New Roman" w:cs="Times New Roman"/>
          <w:b/>
          <w:bCs/>
          <w:i w:val="0"/>
          <w:iCs w:val="0"/>
          <w:color w:val="auto"/>
          <w:spacing w:val="-5"/>
        </w:rPr>
        <w:t xml:space="preserve">the </w:t>
      </w:r>
      <w:r w:rsidRPr="00640470">
        <w:rPr>
          <w:rFonts w:ascii="Times New Roman" w:hAnsi="Times New Roman" w:cs="Times New Roman"/>
          <w:b/>
          <w:bCs/>
          <w:i w:val="0"/>
          <w:iCs w:val="0"/>
          <w:color w:val="auto"/>
        </w:rPr>
        <w:t>teaching</w:t>
      </w:r>
      <w:r w:rsidRPr="00640470">
        <w:rPr>
          <w:rFonts w:ascii="Times New Roman" w:hAnsi="Times New Roman" w:cs="Times New Roman"/>
          <w:b/>
          <w:bCs/>
          <w:i w:val="0"/>
          <w:iCs w:val="0"/>
          <w:color w:val="auto"/>
          <w:spacing w:val="-4"/>
        </w:rPr>
        <w:t xml:space="preserve"> </w:t>
      </w:r>
      <w:r w:rsidRPr="00640470">
        <w:rPr>
          <w:rFonts w:ascii="Times New Roman" w:hAnsi="Times New Roman" w:cs="Times New Roman"/>
          <w:b/>
          <w:bCs/>
          <w:i w:val="0"/>
          <w:iCs w:val="0"/>
          <w:color w:val="auto"/>
        </w:rPr>
        <w:t xml:space="preserve">and </w:t>
      </w:r>
      <w:r w:rsidRPr="00640470">
        <w:rPr>
          <w:rFonts w:ascii="Times New Roman" w:hAnsi="Times New Roman" w:cs="Times New Roman"/>
          <w:b/>
          <w:bCs/>
          <w:i w:val="0"/>
          <w:iCs w:val="0"/>
          <w:color w:val="auto"/>
          <w:spacing w:val="-2"/>
        </w:rPr>
        <w:t>learning</w:t>
      </w:r>
      <w:r w:rsidR="00640470">
        <w:rPr>
          <w:rFonts w:ascii="Times New Roman" w:hAnsi="Times New Roman" w:cs="Times New Roman"/>
          <w:b/>
          <w:bCs/>
          <w:i w:val="0"/>
          <w:iCs w:val="0"/>
          <w:color w:val="auto"/>
          <w:spacing w:val="-2"/>
        </w:rPr>
        <w:t xml:space="preserve"> process</w:t>
      </w:r>
    </w:p>
    <w:p w14:paraId="396BEFD5" w14:textId="77777777" w:rsidR="00A737C9" w:rsidRPr="00B278A3" w:rsidRDefault="00A737C9" w:rsidP="008A06BB">
      <w:pPr>
        <w:spacing w:after="0"/>
        <w:ind w:right="120"/>
        <w:jc w:val="both"/>
        <w:rPr>
          <w:rFonts w:ascii="Times New Roman" w:hAnsi="Times New Roman" w:cs="Times New Roman"/>
          <w:sz w:val="24"/>
          <w:szCs w:val="24"/>
          <w:lang w:val="en-RW"/>
        </w:rPr>
      </w:pPr>
      <w:r w:rsidRPr="00B278A3">
        <w:rPr>
          <w:rFonts w:ascii="Times New Roman" w:hAnsi="Times New Roman" w:cs="Times New Roman"/>
          <w:color w:val="231F20"/>
          <w:spacing w:val="-2"/>
          <w:sz w:val="24"/>
          <w:szCs w:val="24"/>
        </w:rPr>
        <w:t>Pupils’</w:t>
      </w:r>
      <w:r w:rsidRPr="00B278A3">
        <w:rPr>
          <w:rFonts w:ascii="Times New Roman" w:hAnsi="Times New Roman" w:cs="Times New Roman"/>
          <w:color w:val="231F20"/>
          <w:spacing w:val="-5"/>
          <w:sz w:val="24"/>
          <w:szCs w:val="24"/>
        </w:rPr>
        <w:t xml:space="preserve"> </w:t>
      </w:r>
      <w:r w:rsidRPr="00B278A3">
        <w:rPr>
          <w:rFonts w:ascii="Times New Roman" w:hAnsi="Times New Roman" w:cs="Times New Roman"/>
          <w:color w:val="231F20"/>
          <w:spacing w:val="-2"/>
          <w:sz w:val="24"/>
          <w:szCs w:val="24"/>
        </w:rPr>
        <w:t>representations</w:t>
      </w:r>
      <w:r w:rsidRPr="00B278A3">
        <w:rPr>
          <w:rFonts w:ascii="Times New Roman" w:hAnsi="Times New Roman" w:cs="Times New Roman"/>
          <w:color w:val="231F20"/>
          <w:spacing w:val="-5"/>
          <w:sz w:val="24"/>
          <w:szCs w:val="24"/>
        </w:rPr>
        <w:t xml:space="preserve"> </w:t>
      </w:r>
      <w:r w:rsidRPr="00B278A3">
        <w:rPr>
          <w:rFonts w:ascii="Times New Roman" w:hAnsi="Times New Roman" w:cs="Times New Roman"/>
          <w:color w:val="231F20"/>
          <w:spacing w:val="-2"/>
          <w:sz w:val="24"/>
          <w:szCs w:val="24"/>
        </w:rPr>
        <w:t>matter</w:t>
      </w:r>
      <w:r w:rsidRPr="00B278A3">
        <w:rPr>
          <w:rFonts w:ascii="Times New Roman" w:hAnsi="Times New Roman" w:cs="Times New Roman"/>
          <w:color w:val="231F20"/>
          <w:spacing w:val="-5"/>
          <w:sz w:val="24"/>
          <w:szCs w:val="24"/>
        </w:rPr>
        <w:t xml:space="preserve"> </w:t>
      </w:r>
      <w:r w:rsidRPr="00B278A3">
        <w:rPr>
          <w:rFonts w:ascii="Times New Roman" w:hAnsi="Times New Roman" w:cs="Times New Roman"/>
          <w:color w:val="231F20"/>
          <w:spacing w:val="-2"/>
          <w:sz w:val="24"/>
          <w:szCs w:val="24"/>
        </w:rPr>
        <w:t>in</w:t>
      </w:r>
      <w:r w:rsidRPr="00B278A3">
        <w:rPr>
          <w:rFonts w:ascii="Times New Roman" w:hAnsi="Times New Roman" w:cs="Times New Roman"/>
          <w:color w:val="231F20"/>
          <w:spacing w:val="-5"/>
          <w:sz w:val="24"/>
          <w:szCs w:val="24"/>
        </w:rPr>
        <w:t xml:space="preserve"> </w:t>
      </w:r>
      <w:r w:rsidRPr="00B278A3">
        <w:rPr>
          <w:rFonts w:ascii="Times New Roman" w:hAnsi="Times New Roman" w:cs="Times New Roman"/>
          <w:color w:val="231F20"/>
          <w:spacing w:val="-2"/>
          <w:sz w:val="24"/>
          <w:szCs w:val="24"/>
        </w:rPr>
        <w:t>teaching</w:t>
      </w:r>
      <w:r w:rsidRPr="00B278A3">
        <w:rPr>
          <w:rFonts w:ascii="Times New Roman" w:hAnsi="Times New Roman" w:cs="Times New Roman"/>
          <w:color w:val="231F20"/>
          <w:spacing w:val="-5"/>
          <w:sz w:val="24"/>
          <w:szCs w:val="24"/>
        </w:rPr>
        <w:t xml:space="preserve"> </w:t>
      </w:r>
      <w:r w:rsidRPr="00B278A3">
        <w:rPr>
          <w:rFonts w:ascii="Times New Roman" w:hAnsi="Times New Roman" w:cs="Times New Roman"/>
          <w:color w:val="231F20"/>
          <w:spacing w:val="-2"/>
          <w:sz w:val="24"/>
          <w:szCs w:val="24"/>
        </w:rPr>
        <w:t>because</w:t>
      </w:r>
      <w:r w:rsidRPr="00B278A3">
        <w:rPr>
          <w:rFonts w:ascii="Times New Roman" w:hAnsi="Times New Roman" w:cs="Times New Roman"/>
          <w:color w:val="231F20"/>
          <w:spacing w:val="-5"/>
          <w:sz w:val="24"/>
          <w:szCs w:val="24"/>
        </w:rPr>
        <w:t xml:space="preserve"> </w:t>
      </w:r>
      <w:r w:rsidRPr="00B278A3">
        <w:rPr>
          <w:rFonts w:ascii="Times New Roman" w:hAnsi="Times New Roman" w:cs="Times New Roman"/>
          <w:color w:val="231F20"/>
          <w:spacing w:val="-2"/>
          <w:sz w:val="24"/>
          <w:szCs w:val="24"/>
        </w:rPr>
        <w:t>they</w:t>
      </w:r>
      <w:r w:rsidRPr="00B278A3">
        <w:rPr>
          <w:rFonts w:ascii="Times New Roman" w:hAnsi="Times New Roman" w:cs="Times New Roman"/>
          <w:color w:val="231F20"/>
          <w:spacing w:val="-5"/>
          <w:sz w:val="24"/>
          <w:szCs w:val="24"/>
        </w:rPr>
        <w:t xml:space="preserve"> </w:t>
      </w:r>
      <w:r w:rsidRPr="00B278A3">
        <w:rPr>
          <w:rFonts w:ascii="Times New Roman" w:hAnsi="Times New Roman" w:cs="Times New Roman"/>
          <w:color w:val="231F20"/>
          <w:spacing w:val="-2"/>
          <w:sz w:val="24"/>
          <w:szCs w:val="24"/>
        </w:rPr>
        <w:t>provide</w:t>
      </w:r>
      <w:r w:rsidRPr="00B278A3">
        <w:rPr>
          <w:rFonts w:ascii="Times New Roman" w:hAnsi="Times New Roman" w:cs="Times New Roman"/>
          <w:color w:val="231F20"/>
          <w:spacing w:val="-5"/>
          <w:sz w:val="24"/>
          <w:szCs w:val="24"/>
        </w:rPr>
        <w:t xml:space="preserve"> </w:t>
      </w:r>
      <w:r w:rsidRPr="00B278A3">
        <w:rPr>
          <w:rFonts w:ascii="Times New Roman" w:hAnsi="Times New Roman" w:cs="Times New Roman"/>
          <w:color w:val="231F20"/>
          <w:spacing w:val="-2"/>
          <w:sz w:val="24"/>
          <w:szCs w:val="24"/>
        </w:rPr>
        <w:t>insight</w:t>
      </w:r>
      <w:r w:rsidRPr="00B278A3">
        <w:rPr>
          <w:rFonts w:ascii="Times New Roman" w:hAnsi="Times New Roman" w:cs="Times New Roman"/>
          <w:color w:val="231F20"/>
          <w:spacing w:val="-5"/>
          <w:sz w:val="24"/>
          <w:szCs w:val="24"/>
        </w:rPr>
        <w:t xml:space="preserve"> </w:t>
      </w:r>
      <w:r w:rsidRPr="00B278A3">
        <w:rPr>
          <w:rFonts w:ascii="Times New Roman" w:hAnsi="Times New Roman" w:cs="Times New Roman"/>
          <w:color w:val="231F20"/>
          <w:spacing w:val="-2"/>
          <w:sz w:val="24"/>
          <w:szCs w:val="24"/>
        </w:rPr>
        <w:t xml:space="preserve">into </w:t>
      </w:r>
      <w:r w:rsidRPr="00B278A3">
        <w:rPr>
          <w:rFonts w:ascii="Times New Roman" w:hAnsi="Times New Roman" w:cs="Times New Roman"/>
          <w:color w:val="231F20"/>
          <w:sz w:val="24"/>
          <w:szCs w:val="24"/>
        </w:rPr>
        <w:t>how</w:t>
      </w:r>
      <w:r w:rsidRPr="00B278A3">
        <w:rPr>
          <w:rFonts w:ascii="Times New Roman" w:hAnsi="Times New Roman" w:cs="Times New Roman"/>
          <w:color w:val="231F20"/>
          <w:spacing w:val="27"/>
          <w:sz w:val="24"/>
          <w:szCs w:val="24"/>
        </w:rPr>
        <w:t xml:space="preserve"> </w:t>
      </w:r>
      <w:r w:rsidRPr="00B278A3">
        <w:rPr>
          <w:rFonts w:ascii="Times New Roman" w:hAnsi="Times New Roman" w:cs="Times New Roman"/>
          <w:color w:val="231F20"/>
          <w:sz w:val="24"/>
          <w:szCs w:val="24"/>
        </w:rPr>
        <w:t>learners</w:t>
      </w:r>
      <w:r w:rsidRPr="00B278A3">
        <w:rPr>
          <w:rFonts w:ascii="Times New Roman" w:hAnsi="Times New Roman" w:cs="Times New Roman"/>
          <w:color w:val="231F20"/>
          <w:spacing w:val="29"/>
          <w:sz w:val="24"/>
          <w:szCs w:val="24"/>
        </w:rPr>
        <w:t xml:space="preserve"> </w:t>
      </w:r>
      <w:r w:rsidRPr="00B278A3">
        <w:rPr>
          <w:rFonts w:ascii="Times New Roman" w:hAnsi="Times New Roman" w:cs="Times New Roman"/>
          <w:color w:val="231F20"/>
          <w:sz w:val="24"/>
          <w:szCs w:val="24"/>
        </w:rPr>
        <w:t>perceive,</w:t>
      </w:r>
      <w:r w:rsidRPr="00B278A3">
        <w:rPr>
          <w:rFonts w:ascii="Times New Roman" w:hAnsi="Times New Roman" w:cs="Times New Roman"/>
          <w:color w:val="231F20"/>
          <w:spacing w:val="27"/>
          <w:sz w:val="24"/>
          <w:szCs w:val="24"/>
        </w:rPr>
        <w:t xml:space="preserve"> </w:t>
      </w:r>
      <w:r w:rsidRPr="00B278A3">
        <w:rPr>
          <w:rFonts w:ascii="Times New Roman" w:hAnsi="Times New Roman" w:cs="Times New Roman"/>
          <w:color w:val="231F20"/>
          <w:sz w:val="24"/>
          <w:szCs w:val="24"/>
        </w:rPr>
        <w:t>interpret,</w:t>
      </w:r>
      <w:r w:rsidRPr="00B278A3">
        <w:rPr>
          <w:rFonts w:ascii="Times New Roman" w:hAnsi="Times New Roman" w:cs="Times New Roman"/>
          <w:color w:val="231F20"/>
          <w:spacing w:val="27"/>
          <w:sz w:val="24"/>
          <w:szCs w:val="24"/>
        </w:rPr>
        <w:t xml:space="preserve"> </w:t>
      </w:r>
      <w:r w:rsidRPr="00B278A3">
        <w:rPr>
          <w:rFonts w:ascii="Times New Roman" w:hAnsi="Times New Roman" w:cs="Times New Roman"/>
          <w:color w:val="231F20"/>
          <w:sz w:val="24"/>
          <w:szCs w:val="24"/>
        </w:rPr>
        <w:t>and</w:t>
      </w:r>
      <w:r w:rsidRPr="00B278A3">
        <w:rPr>
          <w:rFonts w:ascii="Times New Roman" w:hAnsi="Times New Roman" w:cs="Times New Roman"/>
          <w:color w:val="231F20"/>
          <w:spacing w:val="29"/>
          <w:sz w:val="24"/>
          <w:szCs w:val="24"/>
        </w:rPr>
        <w:t xml:space="preserve"> </w:t>
      </w:r>
      <w:r w:rsidRPr="00B278A3">
        <w:rPr>
          <w:rFonts w:ascii="Times New Roman" w:hAnsi="Times New Roman" w:cs="Times New Roman"/>
          <w:color w:val="231F20"/>
          <w:sz w:val="24"/>
          <w:szCs w:val="24"/>
        </w:rPr>
        <w:t>understand</w:t>
      </w:r>
      <w:r w:rsidRPr="00B278A3">
        <w:rPr>
          <w:rFonts w:ascii="Times New Roman" w:hAnsi="Times New Roman" w:cs="Times New Roman"/>
          <w:color w:val="231F20"/>
          <w:spacing w:val="29"/>
          <w:sz w:val="24"/>
          <w:szCs w:val="24"/>
        </w:rPr>
        <w:t xml:space="preserve"> </w:t>
      </w:r>
      <w:r w:rsidRPr="00B278A3">
        <w:rPr>
          <w:rFonts w:ascii="Times New Roman" w:hAnsi="Times New Roman" w:cs="Times New Roman"/>
          <w:color w:val="231F20"/>
          <w:sz w:val="24"/>
          <w:szCs w:val="24"/>
        </w:rPr>
        <w:t>concepts.</w:t>
      </w:r>
      <w:r w:rsidRPr="00B278A3">
        <w:rPr>
          <w:rFonts w:ascii="Times New Roman" w:hAnsi="Times New Roman" w:cs="Times New Roman"/>
          <w:color w:val="231F20"/>
          <w:spacing w:val="27"/>
          <w:sz w:val="24"/>
          <w:szCs w:val="24"/>
        </w:rPr>
        <w:t xml:space="preserve"> </w:t>
      </w:r>
      <w:r w:rsidRPr="00B278A3">
        <w:rPr>
          <w:rFonts w:ascii="Times New Roman" w:hAnsi="Times New Roman" w:cs="Times New Roman"/>
          <w:color w:val="231F20"/>
          <w:sz w:val="24"/>
          <w:szCs w:val="24"/>
        </w:rPr>
        <w:t>In</w:t>
      </w:r>
      <w:r w:rsidRPr="00B278A3">
        <w:rPr>
          <w:rFonts w:ascii="Times New Roman" w:hAnsi="Times New Roman" w:cs="Times New Roman"/>
          <w:color w:val="231F20"/>
          <w:spacing w:val="29"/>
          <w:sz w:val="24"/>
          <w:szCs w:val="24"/>
        </w:rPr>
        <w:t xml:space="preserve"> </w:t>
      </w:r>
      <w:r w:rsidRPr="00B278A3">
        <w:rPr>
          <w:rFonts w:ascii="Times New Roman" w:hAnsi="Times New Roman" w:cs="Times New Roman"/>
          <w:color w:val="231F20"/>
          <w:sz w:val="24"/>
          <w:szCs w:val="24"/>
        </w:rPr>
        <w:t xml:space="preserve">education, a “representation” refers to the ways in which students mentally organize </w:t>
      </w:r>
      <w:r w:rsidRPr="00B278A3">
        <w:rPr>
          <w:rFonts w:ascii="Times New Roman" w:hAnsi="Times New Roman" w:cs="Times New Roman"/>
          <w:color w:val="231F20"/>
          <w:spacing w:val="-2"/>
          <w:sz w:val="24"/>
          <w:szCs w:val="24"/>
        </w:rPr>
        <w:t>knowledge,</w:t>
      </w:r>
      <w:r w:rsidRPr="00B278A3">
        <w:rPr>
          <w:rFonts w:ascii="Times New Roman" w:hAnsi="Times New Roman" w:cs="Times New Roman"/>
          <w:color w:val="231F20"/>
          <w:spacing w:val="-6"/>
          <w:sz w:val="24"/>
          <w:szCs w:val="24"/>
        </w:rPr>
        <w:t xml:space="preserve"> </w:t>
      </w:r>
      <w:r w:rsidRPr="00B278A3">
        <w:rPr>
          <w:rFonts w:ascii="Times New Roman" w:hAnsi="Times New Roman" w:cs="Times New Roman"/>
          <w:color w:val="231F20"/>
          <w:spacing w:val="-2"/>
          <w:sz w:val="24"/>
          <w:szCs w:val="24"/>
        </w:rPr>
        <w:t>express</w:t>
      </w:r>
      <w:r w:rsidRPr="00B278A3">
        <w:rPr>
          <w:rFonts w:ascii="Times New Roman" w:hAnsi="Times New Roman" w:cs="Times New Roman"/>
          <w:color w:val="231F20"/>
          <w:spacing w:val="-6"/>
          <w:sz w:val="24"/>
          <w:szCs w:val="24"/>
        </w:rPr>
        <w:t xml:space="preserve"> </w:t>
      </w:r>
      <w:r w:rsidRPr="00B278A3">
        <w:rPr>
          <w:rFonts w:ascii="Times New Roman" w:hAnsi="Times New Roman" w:cs="Times New Roman"/>
          <w:color w:val="231F20"/>
          <w:spacing w:val="-2"/>
          <w:sz w:val="24"/>
          <w:szCs w:val="24"/>
        </w:rPr>
        <w:t>ideas,</w:t>
      </w:r>
      <w:r w:rsidRPr="00B278A3">
        <w:rPr>
          <w:rFonts w:ascii="Times New Roman" w:hAnsi="Times New Roman" w:cs="Times New Roman"/>
          <w:color w:val="231F20"/>
          <w:spacing w:val="-6"/>
          <w:sz w:val="24"/>
          <w:szCs w:val="24"/>
        </w:rPr>
        <w:t xml:space="preserve"> </w:t>
      </w:r>
      <w:r w:rsidRPr="00B278A3">
        <w:rPr>
          <w:rFonts w:ascii="Times New Roman" w:hAnsi="Times New Roman" w:cs="Times New Roman"/>
          <w:color w:val="231F20"/>
          <w:spacing w:val="-2"/>
          <w:sz w:val="24"/>
          <w:szCs w:val="24"/>
        </w:rPr>
        <w:t>and</w:t>
      </w:r>
      <w:r w:rsidRPr="00B278A3">
        <w:rPr>
          <w:rFonts w:ascii="Times New Roman" w:hAnsi="Times New Roman" w:cs="Times New Roman"/>
          <w:color w:val="231F20"/>
          <w:spacing w:val="-6"/>
          <w:sz w:val="24"/>
          <w:szCs w:val="24"/>
        </w:rPr>
        <w:t xml:space="preserve"> </w:t>
      </w:r>
      <w:r w:rsidRPr="00B278A3">
        <w:rPr>
          <w:rFonts w:ascii="Times New Roman" w:hAnsi="Times New Roman" w:cs="Times New Roman"/>
          <w:color w:val="231F20"/>
          <w:spacing w:val="-2"/>
          <w:sz w:val="24"/>
          <w:szCs w:val="24"/>
        </w:rPr>
        <w:t>construct</w:t>
      </w:r>
      <w:r w:rsidRPr="00B278A3">
        <w:rPr>
          <w:rFonts w:ascii="Times New Roman" w:hAnsi="Times New Roman" w:cs="Times New Roman"/>
          <w:color w:val="231F20"/>
          <w:spacing w:val="-6"/>
          <w:sz w:val="24"/>
          <w:szCs w:val="24"/>
        </w:rPr>
        <w:t xml:space="preserve"> </w:t>
      </w:r>
      <w:r w:rsidRPr="00B278A3">
        <w:rPr>
          <w:rFonts w:ascii="Times New Roman" w:hAnsi="Times New Roman" w:cs="Times New Roman"/>
          <w:color w:val="231F20"/>
          <w:spacing w:val="-2"/>
          <w:sz w:val="24"/>
          <w:szCs w:val="24"/>
        </w:rPr>
        <w:t>meaning</w:t>
      </w:r>
      <w:r w:rsidRPr="00B278A3">
        <w:rPr>
          <w:rFonts w:ascii="Times New Roman" w:hAnsi="Times New Roman" w:cs="Times New Roman"/>
          <w:color w:val="231F20"/>
          <w:spacing w:val="-6"/>
          <w:sz w:val="24"/>
          <w:szCs w:val="24"/>
        </w:rPr>
        <w:t xml:space="preserve"> </w:t>
      </w:r>
      <w:r w:rsidRPr="00B278A3">
        <w:rPr>
          <w:rFonts w:ascii="Times New Roman" w:hAnsi="Times New Roman" w:cs="Times New Roman"/>
          <w:color w:val="231F20"/>
          <w:spacing w:val="-2"/>
          <w:sz w:val="24"/>
          <w:szCs w:val="24"/>
        </w:rPr>
        <w:t>through</w:t>
      </w:r>
      <w:r w:rsidRPr="00B278A3">
        <w:rPr>
          <w:rFonts w:ascii="Times New Roman" w:hAnsi="Times New Roman" w:cs="Times New Roman"/>
          <w:color w:val="231F20"/>
          <w:spacing w:val="-6"/>
          <w:sz w:val="24"/>
          <w:szCs w:val="24"/>
        </w:rPr>
        <w:t xml:space="preserve"> </w:t>
      </w:r>
      <w:r w:rsidRPr="00B278A3">
        <w:rPr>
          <w:rFonts w:ascii="Times New Roman" w:hAnsi="Times New Roman" w:cs="Times New Roman"/>
          <w:color w:val="231F20"/>
          <w:spacing w:val="-2"/>
          <w:sz w:val="24"/>
          <w:szCs w:val="24"/>
        </w:rPr>
        <w:t>words,</w:t>
      </w:r>
      <w:r w:rsidRPr="00B278A3">
        <w:rPr>
          <w:rFonts w:ascii="Times New Roman" w:hAnsi="Times New Roman" w:cs="Times New Roman"/>
          <w:color w:val="231F20"/>
          <w:spacing w:val="-6"/>
          <w:sz w:val="24"/>
          <w:szCs w:val="24"/>
        </w:rPr>
        <w:t xml:space="preserve"> </w:t>
      </w:r>
      <w:r w:rsidRPr="00B278A3">
        <w:rPr>
          <w:rFonts w:ascii="Times New Roman" w:hAnsi="Times New Roman" w:cs="Times New Roman"/>
          <w:color w:val="231F20"/>
          <w:spacing w:val="-2"/>
          <w:sz w:val="24"/>
          <w:szCs w:val="24"/>
        </w:rPr>
        <w:t xml:space="preserve">drawings, </w:t>
      </w:r>
      <w:r w:rsidRPr="00B278A3">
        <w:rPr>
          <w:rFonts w:ascii="Times New Roman" w:hAnsi="Times New Roman" w:cs="Times New Roman"/>
          <w:color w:val="231F20"/>
          <w:sz w:val="24"/>
          <w:szCs w:val="24"/>
        </w:rPr>
        <w:t xml:space="preserve">models, diagrams, or actions. </w:t>
      </w:r>
    </w:p>
    <w:p w14:paraId="7CDC955E" w14:textId="77777777" w:rsidR="00A737C9" w:rsidRPr="00B278A3" w:rsidRDefault="00A737C9" w:rsidP="008A06BB">
      <w:pPr>
        <w:pStyle w:val="BodyText"/>
        <w:spacing w:line="283" w:lineRule="auto"/>
        <w:ind w:right="120"/>
        <w:jc w:val="both"/>
        <w:rPr>
          <w:rFonts w:ascii="Times New Roman" w:hAnsi="Times New Roman" w:cs="Times New Roman"/>
        </w:rPr>
      </w:pPr>
      <w:r w:rsidRPr="00B278A3">
        <w:rPr>
          <w:rFonts w:ascii="Times New Roman" w:hAnsi="Times New Roman" w:cs="Times New Roman"/>
          <w:color w:val="231F20"/>
        </w:rPr>
        <w:t>These representations are important for several reasons:</w:t>
      </w:r>
    </w:p>
    <w:p w14:paraId="355B32EE" w14:textId="77777777" w:rsidR="00A737C9" w:rsidRPr="008A06BB" w:rsidRDefault="00A737C9" w:rsidP="008A06BB">
      <w:pPr>
        <w:tabs>
          <w:tab w:val="left" w:pos="1628"/>
        </w:tabs>
        <w:spacing w:after="0" w:line="266" w:lineRule="auto"/>
        <w:ind w:left="1271" w:right="120"/>
        <w:jc w:val="both"/>
        <w:rPr>
          <w:rFonts w:ascii="Times New Roman" w:hAnsi="Times New Roman" w:cs="Times New Roman"/>
          <w:sz w:val="24"/>
          <w:szCs w:val="24"/>
        </w:rPr>
      </w:pPr>
      <w:r w:rsidRPr="008A06BB">
        <w:rPr>
          <w:rFonts w:ascii="Times New Roman" w:hAnsi="Times New Roman" w:cs="Times New Roman"/>
          <w:b/>
          <w:bCs/>
          <w:color w:val="231F20"/>
          <w:spacing w:val="-4"/>
          <w:sz w:val="24"/>
          <w:szCs w:val="24"/>
        </w:rPr>
        <w:t>Reveal</w:t>
      </w:r>
      <w:r w:rsidRPr="008A06BB">
        <w:rPr>
          <w:rFonts w:ascii="Times New Roman" w:hAnsi="Times New Roman" w:cs="Times New Roman"/>
          <w:b/>
          <w:bCs/>
          <w:color w:val="231F20"/>
          <w:spacing w:val="-11"/>
          <w:sz w:val="24"/>
          <w:szCs w:val="24"/>
        </w:rPr>
        <w:t xml:space="preserve"> </w:t>
      </w:r>
      <w:r w:rsidRPr="008A06BB">
        <w:rPr>
          <w:rFonts w:ascii="Times New Roman" w:hAnsi="Times New Roman" w:cs="Times New Roman"/>
          <w:b/>
          <w:bCs/>
          <w:color w:val="231F20"/>
          <w:spacing w:val="-4"/>
          <w:sz w:val="24"/>
          <w:szCs w:val="24"/>
        </w:rPr>
        <w:t>prior</w:t>
      </w:r>
      <w:r w:rsidRPr="008A06BB">
        <w:rPr>
          <w:rFonts w:ascii="Times New Roman" w:hAnsi="Times New Roman" w:cs="Times New Roman"/>
          <w:b/>
          <w:bCs/>
          <w:color w:val="231F20"/>
          <w:spacing w:val="-11"/>
          <w:sz w:val="24"/>
          <w:szCs w:val="24"/>
        </w:rPr>
        <w:t xml:space="preserve"> </w:t>
      </w:r>
      <w:r w:rsidRPr="008A06BB">
        <w:rPr>
          <w:rFonts w:ascii="Times New Roman" w:hAnsi="Times New Roman" w:cs="Times New Roman"/>
          <w:b/>
          <w:bCs/>
          <w:color w:val="231F20"/>
          <w:spacing w:val="-4"/>
          <w:sz w:val="24"/>
          <w:szCs w:val="24"/>
        </w:rPr>
        <w:t>knowledge</w:t>
      </w:r>
      <w:r w:rsidRPr="008A06BB">
        <w:rPr>
          <w:rFonts w:ascii="Times New Roman" w:hAnsi="Times New Roman" w:cs="Times New Roman"/>
          <w:b/>
          <w:bCs/>
          <w:color w:val="231F20"/>
          <w:spacing w:val="-11"/>
          <w:sz w:val="24"/>
          <w:szCs w:val="24"/>
        </w:rPr>
        <w:t xml:space="preserve"> </w:t>
      </w:r>
      <w:r w:rsidRPr="008A06BB">
        <w:rPr>
          <w:rFonts w:ascii="Times New Roman" w:hAnsi="Times New Roman" w:cs="Times New Roman"/>
          <w:b/>
          <w:bCs/>
          <w:color w:val="231F20"/>
          <w:spacing w:val="-4"/>
          <w:sz w:val="24"/>
          <w:szCs w:val="24"/>
        </w:rPr>
        <w:t>and</w:t>
      </w:r>
      <w:r w:rsidRPr="008A06BB">
        <w:rPr>
          <w:rFonts w:ascii="Times New Roman" w:hAnsi="Times New Roman" w:cs="Times New Roman"/>
          <w:b/>
          <w:bCs/>
          <w:color w:val="231F20"/>
          <w:spacing w:val="-11"/>
          <w:sz w:val="24"/>
          <w:szCs w:val="24"/>
        </w:rPr>
        <w:t xml:space="preserve"> </w:t>
      </w:r>
      <w:r w:rsidRPr="008A06BB">
        <w:rPr>
          <w:rFonts w:ascii="Times New Roman" w:hAnsi="Times New Roman" w:cs="Times New Roman"/>
          <w:b/>
          <w:bCs/>
          <w:color w:val="231F20"/>
          <w:spacing w:val="-4"/>
          <w:sz w:val="24"/>
          <w:szCs w:val="24"/>
        </w:rPr>
        <w:t>misconceptions:</w:t>
      </w:r>
      <w:r w:rsidRPr="008A06BB">
        <w:rPr>
          <w:rFonts w:ascii="Times New Roman" w:hAnsi="Times New Roman" w:cs="Times New Roman"/>
          <w:color w:val="231F20"/>
          <w:spacing w:val="-11"/>
          <w:sz w:val="24"/>
          <w:szCs w:val="24"/>
        </w:rPr>
        <w:t xml:space="preserve"> </w:t>
      </w:r>
      <w:r w:rsidRPr="008A06BB">
        <w:rPr>
          <w:rFonts w:ascii="Times New Roman" w:hAnsi="Times New Roman" w:cs="Times New Roman"/>
          <w:color w:val="231F20"/>
          <w:spacing w:val="-4"/>
          <w:sz w:val="24"/>
          <w:szCs w:val="24"/>
        </w:rPr>
        <w:t>Pupils’</w:t>
      </w:r>
      <w:r w:rsidRPr="008A06BB">
        <w:rPr>
          <w:rFonts w:ascii="Times New Roman" w:hAnsi="Times New Roman" w:cs="Times New Roman"/>
          <w:color w:val="231F20"/>
          <w:spacing w:val="-11"/>
          <w:sz w:val="24"/>
          <w:szCs w:val="24"/>
        </w:rPr>
        <w:t xml:space="preserve"> </w:t>
      </w:r>
      <w:r w:rsidRPr="008A06BB">
        <w:rPr>
          <w:rFonts w:ascii="Times New Roman" w:hAnsi="Times New Roman" w:cs="Times New Roman"/>
          <w:color w:val="231F20"/>
          <w:spacing w:val="-4"/>
          <w:sz w:val="24"/>
          <w:szCs w:val="24"/>
        </w:rPr>
        <w:t xml:space="preserve">representations </w:t>
      </w:r>
      <w:r w:rsidRPr="008A06BB">
        <w:rPr>
          <w:rFonts w:ascii="Times New Roman" w:hAnsi="Times New Roman" w:cs="Times New Roman"/>
          <w:color w:val="231F20"/>
          <w:sz w:val="24"/>
          <w:szCs w:val="24"/>
        </w:rPr>
        <w:t>show what students already know and how they think about a topic. Misconceptions, incomplete understanding, or alternative conceptions become visible, allowing teachers to address them directly rather than assuming uniform understanding.</w:t>
      </w:r>
    </w:p>
    <w:p w14:paraId="06BDB100" w14:textId="77777777" w:rsidR="00A737C9" w:rsidRPr="008A06BB" w:rsidRDefault="00A737C9" w:rsidP="008A06BB">
      <w:pPr>
        <w:tabs>
          <w:tab w:val="left" w:pos="1628"/>
        </w:tabs>
        <w:spacing w:after="0" w:line="266" w:lineRule="auto"/>
        <w:ind w:left="1271" w:right="120"/>
        <w:jc w:val="both"/>
        <w:rPr>
          <w:rFonts w:ascii="Times New Roman" w:hAnsi="Times New Roman" w:cs="Times New Roman"/>
          <w:sz w:val="24"/>
          <w:szCs w:val="24"/>
        </w:rPr>
      </w:pPr>
      <w:r w:rsidRPr="008A06BB">
        <w:rPr>
          <w:rFonts w:ascii="Times New Roman" w:hAnsi="Times New Roman" w:cs="Times New Roman"/>
          <w:b/>
          <w:bCs/>
          <w:color w:val="231F20"/>
          <w:spacing w:val="-2"/>
          <w:sz w:val="24"/>
          <w:szCs w:val="24"/>
        </w:rPr>
        <w:t>Guide</w:t>
      </w:r>
      <w:r w:rsidRPr="008A06BB">
        <w:rPr>
          <w:rFonts w:ascii="Times New Roman" w:hAnsi="Times New Roman" w:cs="Times New Roman"/>
          <w:b/>
          <w:bCs/>
          <w:color w:val="231F20"/>
          <w:spacing w:val="-6"/>
          <w:sz w:val="24"/>
          <w:szCs w:val="24"/>
        </w:rPr>
        <w:t xml:space="preserve"> </w:t>
      </w:r>
      <w:r w:rsidRPr="008A06BB">
        <w:rPr>
          <w:rFonts w:ascii="Times New Roman" w:hAnsi="Times New Roman" w:cs="Times New Roman"/>
          <w:b/>
          <w:bCs/>
          <w:color w:val="231F20"/>
          <w:spacing w:val="-2"/>
          <w:sz w:val="24"/>
          <w:szCs w:val="24"/>
        </w:rPr>
        <w:t>instructional</w:t>
      </w:r>
      <w:r w:rsidRPr="008A06BB">
        <w:rPr>
          <w:rFonts w:ascii="Times New Roman" w:hAnsi="Times New Roman" w:cs="Times New Roman"/>
          <w:b/>
          <w:bCs/>
          <w:color w:val="231F20"/>
          <w:spacing w:val="-6"/>
          <w:sz w:val="24"/>
          <w:szCs w:val="24"/>
        </w:rPr>
        <w:t xml:space="preserve"> </w:t>
      </w:r>
      <w:r w:rsidRPr="008A06BB">
        <w:rPr>
          <w:rFonts w:ascii="Times New Roman" w:hAnsi="Times New Roman" w:cs="Times New Roman"/>
          <w:b/>
          <w:bCs/>
          <w:color w:val="231F20"/>
          <w:spacing w:val="-2"/>
          <w:sz w:val="24"/>
          <w:szCs w:val="24"/>
        </w:rPr>
        <w:t>decisions:</w:t>
      </w:r>
      <w:r w:rsidRPr="008A06BB">
        <w:rPr>
          <w:rFonts w:ascii="Times New Roman" w:hAnsi="Times New Roman" w:cs="Times New Roman"/>
          <w:color w:val="231F20"/>
          <w:spacing w:val="-6"/>
          <w:sz w:val="24"/>
          <w:szCs w:val="24"/>
        </w:rPr>
        <w:t xml:space="preserve"> </w:t>
      </w:r>
      <w:r w:rsidRPr="008A06BB">
        <w:rPr>
          <w:rFonts w:ascii="Times New Roman" w:hAnsi="Times New Roman" w:cs="Times New Roman"/>
          <w:color w:val="231F20"/>
          <w:spacing w:val="-2"/>
          <w:sz w:val="24"/>
          <w:szCs w:val="24"/>
        </w:rPr>
        <w:t>By</w:t>
      </w:r>
      <w:r w:rsidRPr="008A06BB">
        <w:rPr>
          <w:rFonts w:ascii="Times New Roman" w:hAnsi="Times New Roman" w:cs="Times New Roman"/>
          <w:color w:val="231F20"/>
          <w:spacing w:val="-6"/>
          <w:sz w:val="24"/>
          <w:szCs w:val="24"/>
        </w:rPr>
        <w:t xml:space="preserve"> </w:t>
      </w:r>
      <w:r w:rsidRPr="008A06BB">
        <w:rPr>
          <w:rFonts w:ascii="Times New Roman" w:hAnsi="Times New Roman" w:cs="Times New Roman"/>
          <w:color w:val="231F20"/>
          <w:spacing w:val="-2"/>
          <w:sz w:val="24"/>
          <w:szCs w:val="24"/>
        </w:rPr>
        <w:t>analyzing</w:t>
      </w:r>
      <w:r w:rsidRPr="008A06BB">
        <w:rPr>
          <w:rFonts w:ascii="Times New Roman" w:hAnsi="Times New Roman" w:cs="Times New Roman"/>
          <w:color w:val="231F20"/>
          <w:spacing w:val="-6"/>
          <w:sz w:val="24"/>
          <w:szCs w:val="24"/>
        </w:rPr>
        <w:t xml:space="preserve"> </w:t>
      </w:r>
      <w:r w:rsidRPr="008A06BB">
        <w:rPr>
          <w:rFonts w:ascii="Times New Roman" w:hAnsi="Times New Roman" w:cs="Times New Roman"/>
          <w:color w:val="231F20"/>
          <w:spacing w:val="-2"/>
          <w:sz w:val="24"/>
          <w:szCs w:val="24"/>
        </w:rPr>
        <w:t>pupils’</w:t>
      </w:r>
      <w:r w:rsidRPr="008A06BB">
        <w:rPr>
          <w:rFonts w:ascii="Times New Roman" w:hAnsi="Times New Roman" w:cs="Times New Roman"/>
          <w:color w:val="231F20"/>
          <w:spacing w:val="-6"/>
          <w:sz w:val="24"/>
          <w:szCs w:val="24"/>
        </w:rPr>
        <w:t xml:space="preserve"> </w:t>
      </w:r>
      <w:r w:rsidRPr="008A06BB">
        <w:rPr>
          <w:rFonts w:ascii="Times New Roman" w:hAnsi="Times New Roman" w:cs="Times New Roman"/>
          <w:color w:val="231F20"/>
          <w:spacing w:val="-2"/>
          <w:sz w:val="24"/>
          <w:szCs w:val="24"/>
        </w:rPr>
        <w:t xml:space="preserve">representations, </w:t>
      </w:r>
      <w:r w:rsidRPr="008A06BB">
        <w:rPr>
          <w:rFonts w:ascii="Times New Roman" w:hAnsi="Times New Roman" w:cs="Times New Roman"/>
          <w:color w:val="231F20"/>
          <w:spacing w:val="-4"/>
          <w:sz w:val="24"/>
          <w:szCs w:val="24"/>
        </w:rPr>
        <w:t>teachers</w:t>
      </w:r>
      <w:r w:rsidRPr="008A06BB">
        <w:rPr>
          <w:rFonts w:ascii="Times New Roman" w:hAnsi="Times New Roman" w:cs="Times New Roman"/>
          <w:color w:val="231F20"/>
          <w:spacing w:val="-5"/>
          <w:sz w:val="24"/>
          <w:szCs w:val="24"/>
        </w:rPr>
        <w:t xml:space="preserve"> </w:t>
      </w:r>
      <w:r w:rsidRPr="008A06BB">
        <w:rPr>
          <w:rFonts w:ascii="Times New Roman" w:hAnsi="Times New Roman" w:cs="Times New Roman"/>
          <w:color w:val="231F20"/>
          <w:spacing w:val="-4"/>
          <w:sz w:val="24"/>
          <w:szCs w:val="24"/>
        </w:rPr>
        <w:t>can</w:t>
      </w:r>
      <w:r w:rsidRPr="008A06BB">
        <w:rPr>
          <w:rFonts w:ascii="Times New Roman" w:hAnsi="Times New Roman" w:cs="Times New Roman"/>
          <w:color w:val="231F20"/>
          <w:spacing w:val="-5"/>
          <w:sz w:val="24"/>
          <w:szCs w:val="24"/>
        </w:rPr>
        <w:t xml:space="preserve"> </w:t>
      </w:r>
      <w:r w:rsidRPr="008A06BB">
        <w:rPr>
          <w:rFonts w:ascii="Times New Roman" w:hAnsi="Times New Roman" w:cs="Times New Roman"/>
          <w:color w:val="231F20"/>
          <w:spacing w:val="-4"/>
          <w:sz w:val="24"/>
          <w:szCs w:val="24"/>
        </w:rPr>
        <w:t>tailor</w:t>
      </w:r>
      <w:r w:rsidRPr="008A06BB">
        <w:rPr>
          <w:rFonts w:ascii="Times New Roman" w:hAnsi="Times New Roman" w:cs="Times New Roman"/>
          <w:color w:val="231F20"/>
          <w:spacing w:val="-5"/>
          <w:sz w:val="24"/>
          <w:szCs w:val="24"/>
        </w:rPr>
        <w:t xml:space="preserve"> </w:t>
      </w:r>
      <w:r w:rsidRPr="008A06BB">
        <w:rPr>
          <w:rFonts w:ascii="Times New Roman" w:hAnsi="Times New Roman" w:cs="Times New Roman"/>
          <w:color w:val="231F20"/>
          <w:spacing w:val="-4"/>
          <w:sz w:val="24"/>
          <w:szCs w:val="24"/>
        </w:rPr>
        <w:t>their</w:t>
      </w:r>
      <w:r w:rsidRPr="008A06BB">
        <w:rPr>
          <w:rFonts w:ascii="Times New Roman" w:hAnsi="Times New Roman" w:cs="Times New Roman"/>
          <w:color w:val="231F20"/>
          <w:spacing w:val="-5"/>
          <w:sz w:val="24"/>
          <w:szCs w:val="24"/>
        </w:rPr>
        <w:t xml:space="preserve"> </w:t>
      </w:r>
      <w:r w:rsidRPr="008A06BB">
        <w:rPr>
          <w:rFonts w:ascii="Times New Roman" w:hAnsi="Times New Roman" w:cs="Times New Roman"/>
          <w:color w:val="231F20"/>
          <w:spacing w:val="-4"/>
          <w:sz w:val="24"/>
          <w:szCs w:val="24"/>
        </w:rPr>
        <w:t>teaching</w:t>
      </w:r>
      <w:r w:rsidRPr="008A06BB">
        <w:rPr>
          <w:rFonts w:ascii="Times New Roman" w:hAnsi="Times New Roman" w:cs="Times New Roman"/>
          <w:color w:val="231F20"/>
          <w:spacing w:val="-5"/>
          <w:sz w:val="24"/>
          <w:szCs w:val="24"/>
        </w:rPr>
        <w:t xml:space="preserve"> </w:t>
      </w:r>
      <w:r w:rsidRPr="008A06BB">
        <w:rPr>
          <w:rFonts w:ascii="Times New Roman" w:hAnsi="Times New Roman" w:cs="Times New Roman"/>
          <w:color w:val="231F20"/>
          <w:spacing w:val="-4"/>
          <w:sz w:val="24"/>
          <w:szCs w:val="24"/>
        </w:rPr>
        <w:t>strategies</w:t>
      </w:r>
      <w:r w:rsidRPr="008A06BB">
        <w:rPr>
          <w:rFonts w:ascii="Times New Roman" w:hAnsi="Times New Roman" w:cs="Times New Roman"/>
          <w:color w:val="231F20"/>
          <w:spacing w:val="-5"/>
          <w:sz w:val="24"/>
          <w:szCs w:val="24"/>
        </w:rPr>
        <w:t xml:space="preserve"> </w:t>
      </w:r>
      <w:r w:rsidRPr="008A06BB">
        <w:rPr>
          <w:rFonts w:ascii="Times New Roman" w:hAnsi="Times New Roman" w:cs="Times New Roman"/>
          <w:color w:val="231F20"/>
          <w:spacing w:val="-4"/>
          <w:sz w:val="24"/>
          <w:szCs w:val="24"/>
        </w:rPr>
        <w:t>to</w:t>
      </w:r>
      <w:r w:rsidRPr="008A06BB">
        <w:rPr>
          <w:rFonts w:ascii="Times New Roman" w:hAnsi="Times New Roman" w:cs="Times New Roman"/>
          <w:color w:val="231F20"/>
          <w:spacing w:val="-5"/>
          <w:sz w:val="24"/>
          <w:szCs w:val="24"/>
        </w:rPr>
        <w:t xml:space="preserve"> </w:t>
      </w:r>
      <w:r w:rsidRPr="008A06BB">
        <w:rPr>
          <w:rFonts w:ascii="Times New Roman" w:hAnsi="Times New Roman" w:cs="Times New Roman"/>
          <w:color w:val="231F20"/>
          <w:spacing w:val="-4"/>
          <w:sz w:val="24"/>
          <w:szCs w:val="24"/>
        </w:rPr>
        <w:t>meet</w:t>
      </w:r>
      <w:r w:rsidRPr="008A06BB">
        <w:rPr>
          <w:rFonts w:ascii="Times New Roman" w:hAnsi="Times New Roman" w:cs="Times New Roman"/>
          <w:color w:val="231F20"/>
          <w:spacing w:val="-5"/>
          <w:sz w:val="24"/>
          <w:szCs w:val="24"/>
        </w:rPr>
        <w:t xml:space="preserve"> </w:t>
      </w:r>
      <w:r w:rsidRPr="008A06BB">
        <w:rPr>
          <w:rFonts w:ascii="Times New Roman" w:hAnsi="Times New Roman" w:cs="Times New Roman"/>
          <w:color w:val="231F20"/>
          <w:spacing w:val="-4"/>
          <w:sz w:val="24"/>
          <w:szCs w:val="24"/>
        </w:rPr>
        <w:t>learners’</w:t>
      </w:r>
      <w:r w:rsidRPr="008A06BB">
        <w:rPr>
          <w:rFonts w:ascii="Times New Roman" w:hAnsi="Times New Roman" w:cs="Times New Roman"/>
          <w:color w:val="231F20"/>
          <w:spacing w:val="-5"/>
          <w:sz w:val="24"/>
          <w:szCs w:val="24"/>
        </w:rPr>
        <w:t xml:space="preserve"> </w:t>
      </w:r>
      <w:r w:rsidRPr="008A06BB">
        <w:rPr>
          <w:rFonts w:ascii="Times New Roman" w:hAnsi="Times New Roman" w:cs="Times New Roman"/>
          <w:color w:val="231F20"/>
          <w:spacing w:val="-4"/>
          <w:sz w:val="24"/>
          <w:szCs w:val="24"/>
        </w:rPr>
        <w:t xml:space="preserve">needs. </w:t>
      </w:r>
      <w:r w:rsidRPr="008A06BB">
        <w:rPr>
          <w:rFonts w:ascii="Times New Roman" w:hAnsi="Times New Roman" w:cs="Times New Roman"/>
          <w:color w:val="231F20"/>
          <w:sz w:val="24"/>
          <w:szCs w:val="24"/>
        </w:rPr>
        <w:t>For</w:t>
      </w:r>
      <w:r w:rsidRPr="008A06BB">
        <w:rPr>
          <w:rFonts w:ascii="Times New Roman" w:hAnsi="Times New Roman" w:cs="Times New Roman"/>
          <w:color w:val="231F20"/>
          <w:spacing w:val="40"/>
          <w:sz w:val="24"/>
          <w:szCs w:val="24"/>
        </w:rPr>
        <w:t xml:space="preserve"> </w:t>
      </w:r>
      <w:r w:rsidRPr="008A06BB">
        <w:rPr>
          <w:rFonts w:ascii="Times New Roman" w:hAnsi="Times New Roman" w:cs="Times New Roman"/>
          <w:color w:val="231F20"/>
          <w:sz w:val="24"/>
          <w:szCs w:val="24"/>
        </w:rPr>
        <w:t>example,</w:t>
      </w:r>
      <w:r w:rsidRPr="008A06BB">
        <w:rPr>
          <w:rFonts w:ascii="Times New Roman" w:hAnsi="Times New Roman" w:cs="Times New Roman"/>
          <w:color w:val="231F20"/>
          <w:spacing w:val="40"/>
          <w:sz w:val="24"/>
          <w:szCs w:val="24"/>
        </w:rPr>
        <w:t xml:space="preserve"> </w:t>
      </w:r>
      <w:r w:rsidRPr="008A06BB">
        <w:rPr>
          <w:rFonts w:ascii="Times New Roman" w:hAnsi="Times New Roman" w:cs="Times New Roman"/>
          <w:color w:val="231F20"/>
          <w:sz w:val="24"/>
          <w:szCs w:val="24"/>
        </w:rPr>
        <w:t>if</w:t>
      </w:r>
      <w:r w:rsidRPr="008A06BB">
        <w:rPr>
          <w:rFonts w:ascii="Times New Roman" w:hAnsi="Times New Roman" w:cs="Times New Roman"/>
          <w:color w:val="231F20"/>
          <w:spacing w:val="40"/>
          <w:sz w:val="24"/>
          <w:szCs w:val="24"/>
        </w:rPr>
        <w:t xml:space="preserve"> </w:t>
      </w:r>
      <w:r w:rsidRPr="008A06BB">
        <w:rPr>
          <w:rFonts w:ascii="Times New Roman" w:hAnsi="Times New Roman" w:cs="Times New Roman"/>
          <w:color w:val="231F20"/>
          <w:sz w:val="24"/>
          <w:szCs w:val="24"/>
        </w:rPr>
        <w:t>students</w:t>
      </w:r>
      <w:r w:rsidRPr="008A06BB">
        <w:rPr>
          <w:rFonts w:ascii="Times New Roman" w:hAnsi="Times New Roman" w:cs="Times New Roman"/>
          <w:color w:val="231F20"/>
          <w:spacing w:val="40"/>
          <w:sz w:val="24"/>
          <w:szCs w:val="24"/>
        </w:rPr>
        <w:t xml:space="preserve"> </w:t>
      </w:r>
      <w:r w:rsidRPr="008A06BB">
        <w:rPr>
          <w:rFonts w:ascii="Times New Roman" w:hAnsi="Times New Roman" w:cs="Times New Roman"/>
          <w:color w:val="231F20"/>
          <w:sz w:val="24"/>
          <w:szCs w:val="24"/>
        </w:rPr>
        <w:t>depict</w:t>
      </w:r>
      <w:r w:rsidRPr="008A06BB">
        <w:rPr>
          <w:rFonts w:ascii="Times New Roman" w:hAnsi="Times New Roman" w:cs="Times New Roman"/>
          <w:color w:val="231F20"/>
          <w:spacing w:val="40"/>
          <w:sz w:val="24"/>
          <w:szCs w:val="24"/>
        </w:rPr>
        <w:t xml:space="preserve"> </w:t>
      </w:r>
      <w:r w:rsidRPr="008A06BB">
        <w:rPr>
          <w:rFonts w:ascii="Times New Roman" w:hAnsi="Times New Roman" w:cs="Times New Roman"/>
          <w:color w:val="231F20"/>
          <w:sz w:val="24"/>
          <w:szCs w:val="24"/>
        </w:rPr>
        <w:t>a</w:t>
      </w:r>
      <w:r w:rsidRPr="008A06BB">
        <w:rPr>
          <w:rFonts w:ascii="Times New Roman" w:hAnsi="Times New Roman" w:cs="Times New Roman"/>
          <w:color w:val="231F20"/>
          <w:spacing w:val="40"/>
          <w:sz w:val="24"/>
          <w:szCs w:val="24"/>
        </w:rPr>
        <w:t xml:space="preserve"> </w:t>
      </w:r>
      <w:r w:rsidRPr="008A06BB">
        <w:rPr>
          <w:rFonts w:ascii="Times New Roman" w:hAnsi="Times New Roman" w:cs="Times New Roman"/>
          <w:color w:val="231F20"/>
          <w:sz w:val="24"/>
          <w:szCs w:val="24"/>
        </w:rPr>
        <w:t>scientific</w:t>
      </w:r>
      <w:r w:rsidRPr="008A06BB">
        <w:rPr>
          <w:rFonts w:ascii="Times New Roman" w:hAnsi="Times New Roman" w:cs="Times New Roman"/>
          <w:color w:val="231F20"/>
          <w:spacing w:val="40"/>
          <w:sz w:val="24"/>
          <w:szCs w:val="24"/>
        </w:rPr>
        <w:t xml:space="preserve"> </w:t>
      </w:r>
      <w:r w:rsidRPr="008A06BB">
        <w:rPr>
          <w:rFonts w:ascii="Times New Roman" w:hAnsi="Times New Roman" w:cs="Times New Roman"/>
          <w:color w:val="231F20"/>
          <w:sz w:val="24"/>
          <w:szCs w:val="24"/>
        </w:rPr>
        <w:t>process</w:t>
      </w:r>
      <w:r w:rsidRPr="008A06BB">
        <w:rPr>
          <w:rFonts w:ascii="Times New Roman" w:hAnsi="Times New Roman" w:cs="Times New Roman"/>
          <w:color w:val="231F20"/>
          <w:spacing w:val="40"/>
          <w:sz w:val="24"/>
          <w:szCs w:val="24"/>
        </w:rPr>
        <w:t xml:space="preserve"> </w:t>
      </w:r>
      <w:r w:rsidRPr="008A06BB">
        <w:rPr>
          <w:rFonts w:ascii="Times New Roman" w:hAnsi="Times New Roman" w:cs="Times New Roman"/>
          <w:color w:val="231F20"/>
          <w:sz w:val="24"/>
          <w:szCs w:val="24"/>
        </w:rPr>
        <w:t>incorrectly in a diagram, the teacher can focus on clarifying the steps and underlying principles.</w:t>
      </w:r>
    </w:p>
    <w:p w14:paraId="363C0CFD" w14:textId="77777777" w:rsidR="00A737C9" w:rsidRPr="008A06BB" w:rsidRDefault="00A737C9" w:rsidP="008A06BB">
      <w:pPr>
        <w:tabs>
          <w:tab w:val="left" w:pos="1628"/>
        </w:tabs>
        <w:spacing w:after="0" w:line="266" w:lineRule="auto"/>
        <w:ind w:left="1271" w:right="120"/>
        <w:jc w:val="both"/>
        <w:rPr>
          <w:rFonts w:ascii="Times New Roman" w:hAnsi="Times New Roman" w:cs="Times New Roman"/>
          <w:sz w:val="24"/>
          <w:szCs w:val="24"/>
        </w:rPr>
      </w:pPr>
      <w:r w:rsidRPr="008A06BB">
        <w:rPr>
          <w:rFonts w:ascii="Times New Roman" w:hAnsi="Times New Roman" w:cs="Times New Roman"/>
          <w:b/>
          <w:bCs/>
          <w:color w:val="231F20"/>
          <w:sz w:val="24"/>
          <w:szCs w:val="24"/>
        </w:rPr>
        <w:t>Promote active engagement:</w:t>
      </w:r>
      <w:r w:rsidRPr="008A06BB">
        <w:rPr>
          <w:rFonts w:ascii="Times New Roman" w:hAnsi="Times New Roman" w:cs="Times New Roman"/>
          <w:color w:val="231F20"/>
          <w:sz w:val="24"/>
          <w:szCs w:val="24"/>
        </w:rPr>
        <w:t xml:space="preserve"> Encouraging students to create </w:t>
      </w:r>
      <w:r w:rsidRPr="008A06BB">
        <w:rPr>
          <w:rFonts w:ascii="Times New Roman" w:hAnsi="Times New Roman" w:cs="Times New Roman"/>
          <w:color w:val="231F20"/>
          <w:spacing w:val="-2"/>
          <w:sz w:val="24"/>
          <w:szCs w:val="24"/>
        </w:rPr>
        <w:t>representations</w:t>
      </w:r>
      <w:r w:rsidRPr="008A06BB">
        <w:rPr>
          <w:rFonts w:ascii="Times New Roman" w:hAnsi="Times New Roman" w:cs="Times New Roman"/>
          <w:color w:val="231F20"/>
          <w:spacing w:val="-11"/>
          <w:sz w:val="24"/>
          <w:szCs w:val="24"/>
        </w:rPr>
        <w:t xml:space="preserve"> </w:t>
      </w:r>
      <w:r w:rsidRPr="008A06BB">
        <w:rPr>
          <w:rFonts w:ascii="Times New Roman" w:hAnsi="Times New Roman" w:cs="Times New Roman"/>
          <w:color w:val="231F20"/>
          <w:spacing w:val="-2"/>
          <w:sz w:val="24"/>
          <w:szCs w:val="24"/>
        </w:rPr>
        <w:t>requires</w:t>
      </w:r>
      <w:r w:rsidRPr="008A06BB">
        <w:rPr>
          <w:rFonts w:ascii="Times New Roman" w:hAnsi="Times New Roman" w:cs="Times New Roman"/>
          <w:color w:val="231F20"/>
          <w:spacing w:val="-10"/>
          <w:sz w:val="24"/>
          <w:szCs w:val="24"/>
        </w:rPr>
        <w:t xml:space="preserve"> </w:t>
      </w:r>
      <w:r w:rsidRPr="008A06BB">
        <w:rPr>
          <w:rFonts w:ascii="Times New Roman" w:hAnsi="Times New Roman" w:cs="Times New Roman"/>
          <w:color w:val="231F20"/>
          <w:spacing w:val="-2"/>
          <w:sz w:val="24"/>
          <w:szCs w:val="24"/>
        </w:rPr>
        <w:t>them</w:t>
      </w:r>
      <w:r w:rsidRPr="008A06BB">
        <w:rPr>
          <w:rFonts w:ascii="Times New Roman" w:hAnsi="Times New Roman" w:cs="Times New Roman"/>
          <w:color w:val="231F20"/>
          <w:spacing w:val="-10"/>
          <w:sz w:val="24"/>
          <w:szCs w:val="24"/>
        </w:rPr>
        <w:t xml:space="preserve"> </w:t>
      </w:r>
      <w:r w:rsidRPr="008A06BB">
        <w:rPr>
          <w:rFonts w:ascii="Times New Roman" w:hAnsi="Times New Roman" w:cs="Times New Roman"/>
          <w:color w:val="231F20"/>
          <w:spacing w:val="-2"/>
          <w:sz w:val="24"/>
          <w:szCs w:val="24"/>
        </w:rPr>
        <w:t>to</w:t>
      </w:r>
      <w:r w:rsidRPr="008A06BB">
        <w:rPr>
          <w:rFonts w:ascii="Times New Roman" w:hAnsi="Times New Roman" w:cs="Times New Roman"/>
          <w:color w:val="231F20"/>
          <w:spacing w:val="-10"/>
          <w:sz w:val="24"/>
          <w:szCs w:val="24"/>
        </w:rPr>
        <w:t xml:space="preserve"> </w:t>
      </w:r>
      <w:r w:rsidRPr="008A06BB">
        <w:rPr>
          <w:rFonts w:ascii="Times New Roman" w:hAnsi="Times New Roman" w:cs="Times New Roman"/>
          <w:color w:val="231F20"/>
          <w:spacing w:val="-2"/>
          <w:sz w:val="24"/>
          <w:szCs w:val="24"/>
        </w:rPr>
        <w:t>actively</w:t>
      </w:r>
      <w:r w:rsidRPr="008A06BB">
        <w:rPr>
          <w:rFonts w:ascii="Times New Roman" w:hAnsi="Times New Roman" w:cs="Times New Roman"/>
          <w:color w:val="231F20"/>
          <w:spacing w:val="-10"/>
          <w:sz w:val="24"/>
          <w:szCs w:val="24"/>
        </w:rPr>
        <w:t xml:space="preserve"> </w:t>
      </w:r>
      <w:r w:rsidRPr="008A06BB">
        <w:rPr>
          <w:rFonts w:ascii="Times New Roman" w:hAnsi="Times New Roman" w:cs="Times New Roman"/>
          <w:color w:val="231F20"/>
          <w:spacing w:val="-2"/>
          <w:sz w:val="24"/>
          <w:szCs w:val="24"/>
        </w:rPr>
        <w:t>process</w:t>
      </w:r>
      <w:r w:rsidRPr="008A06BB">
        <w:rPr>
          <w:rFonts w:ascii="Times New Roman" w:hAnsi="Times New Roman" w:cs="Times New Roman"/>
          <w:color w:val="231F20"/>
          <w:spacing w:val="-10"/>
          <w:sz w:val="24"/>
          <w:szCs w:val="24"/>
        </w:rPr>
        <w:t xml:space="preserve"> </w:t>
      </w:r>
      <w:r w:rsidRPr="008A06BB">
        <w:rPr>
          <w:rFonts w:ascii="Times New Roman" w:hAnsi="Times New Roman" w:cs="Times New Roman"/>
          <w:color w:val="231F20"/>
          <w:spacing w:val="-2"/>
          <w:sz w:val="24"/>
          <w:szCs w:val="24"/>
        </w:rPr>
        <w:t>information.</w:t>
      </w:r>
      <w:r w:rsidRPr="008A06BB">
        <w:rPr>
          <w:rFonts w:ascii="Times New Roman" w:hAnsi="Times New Roman" w:cs="Times New Roman"/>
          <w:color w:val="231F20"/>
          <w:spacing w:val="-13"/>
          <w:sz w:val="24"/>
          <w:szCs w:val="24"/>
        </w:rPr>
        <w:t xml:space="preserve"> </w:t>
      </w:r>
      <w:r w:rsidRPr="008A06BB">
        <w:rPr>
          <w:rFonts w:ascii="Times New Roman" w:hAnsi="Times New Roman" w:cs="Times New Roman"/>
          <w:color w:val="231F20"/>
          <w:spacing w:val="-2"/>
          <w:sz w:val="24"/>
          <w:szCs w:val="24"/>
        </w:rPr>
        <w:t xml:space="preserve">This </w:t>
      </w:r>
      <w:r w:rsidRPr="008A06BB">
        <w:rPr>
          <w:rFonts w:ascii="Times New Roman" w:hAnsi="Times New Roman" w:cs="Times New Roman"/>
          <w:color w:val="231F20"/>
          <w:spacing w:val="-4"/>
          <w:sz w:val="24"/>
          <w:szCs w:val="24"/>
        </w:rPr>
        <w:t>engagement</w:t>
      </w:r>
      <w:r w:rsidRPr="008A06BB">
        <w:rPr>
          <w:rFonts w:ascii="Times New Roman" w:hAnsi="Times New Roman" w:cs="Times New Roman"/>
          <w:color w:val="231F20"/>
          <w:spacing w:val="-9"/>
          <w:sz w:val="24"/>
          <w:szCs w:val="24"/>
        </w:rPr>
        <w:t xml:space="preserve"> </w:t>
      </w:r>
      <w:r w:rsidRPr="008A06BB">
        <w:rPr>
          <w:rFonts w:ascii="Times New Roman" w:hAnsi="Times New Roman" w:cs="Times New Roman"/>
          <w:color w:val="231F20"/>
          <w:spacing w:val="-4"/>
          <w:sz w:val="24"/>
          <w:szCs w:val="24"/>
        </w:rPr>
        <w:t>helps</w:t>
      </w:r>
      <w:r w:rsidRPr="008A06BB">
        <w:rPr>
          <w:rFonts w:ascii="Times New Roman" w:hAnsi="Times New Roman" w:cs="Times New Roman"/>
          <w:color w:val="231F20"/>
          <w:spacing w:val="-10"/>
          <w:sz w:val="24"/>
          <w:szCs w:val="24"/>
        </w:rPr>
        <w:t xml:space="preserve"> </w:t>
      </w:r>
      <w:r w:rsidRPr="008A06BB">
        <w:rPr>
          <w:rFonts w:ascii="Times New Roman" w:hAnsi="Times New Roman" w:cs="Times New Roman"/>
          <w:color w:val="231F20"/>
          <w:spacing w:val="-4"/>
          <w:sz w:val="24"/>
          <w:szCs w:val="24"/>
        </w:rPr>
        <w:t>deepen</w:t>
      </w:r>
      <w:r w:rsidRPr="008A06BB">
        <w:rPr>
          <w:rFonts w:ascii="Times New Roman" w:hAnsi="Times New Roman" w:cs="Times New Roman"/>
          <w:color w:val="231F20"/>
          <w:spacing w:val="-9"/>
          <w:sz w:val="24"/>
          <w:szCs w:val="24"/>
        </w:rPr>
        <w:t xml:space="preserve"> </w:t>
      </w:r>
      <w:r w:rsidRPr="008A06BB">
        <w:rPr>
          <w:rFonts w:ascii="Times New Roman" w:hAnsi="Times New Roman" w:cs="Times New Roman"/>
          <w:color w:val="231F20"/>
          <w:spacing w:val="-4"/>
          <w:sz w:val="24"/>
          <w:szCs w:val="24"/>
        </w:rPr>
        <w:t>understanding,</w:t>
      </w:r>
      <w:r w:rsidRPr="008A06BB">
        <w:rPr>
          <w:rFonts w:ascii="Times New Roman" w:hAnsi="Times New Roman" w:cs="Times New Roman"/>
          <w:color w:val="231F20"/>
          <w:spacing w:val="-10"/>
          <w:sz w:val="24"/>
          <w:szCs w:val="24"/>
        </w:rPr>
        <w:t xml:space="preserve"> </w:t>
      </w:r>
      <w:r w:rsidRPr="008A06BB">
        <w:rPr>
          <w:rFonts w:ascii="Times New Roman" w:hAnsi="Times New Roman" w:cs="Times New Roman"/>
          <w:color w:val="231F20"/>
          <w:spacing w:val="-4"/>
          <w:sz w:val="24"/>
          <w:szCs w:val="24"/>
        </w:rPr>
        <w:t>strengthens</w:t>
      </w:r>
      <w:r w:rsidRPr="008A06BB">
        <w:rPr>
          <w:rFonts w:ascii="Times New Roman" w:hAnsi="Times New Roman" w:cs="Times New Roman"/>
          <w:color w:val="231F20"/>
          <w:spacing w:val="-9"/>
          <w:sz w:val="24"/>
          <w:szCs w:val="24"/>
        </w:rPr>
        <w:t xml:space="preserve"> </w:t>
      </w:r>
      <w:r w:rsidRPr="008A06BB">
        <w:rPr>
          <w:rFonts w:ascii="Times New Roman" w:hAnsi="Times New Roman" w:cs="Times New Roman"/>
          <w:color w:val="231F20"/>
          <w:spacing w:val="-4"/>
          <w:sz w:val="24"/>
          <w:szCs w:val="24"/>
        </w:rPr>
        <w:t>memory,</w:t>
      </w:r>
      <w:r w:rsidRPr="008A06BB">
        <w:rPr>
          <w:rFonts w:ascii="Times New Roman" w:hAnsi="Times New Roman" w:cs="Times New Roman"/>
          <w:color w:val="231F20"/>
          <w:spacing w:val="-10"/>
          <w:sz w:val="24"/>
          <w:szCs w:val="24"/>
        </w:rPr>
        <w:t xml:space="preserve"> </w:t>
      </w:r>
      <w:r w:rsidRPr="008A06BB">
        <w:rPr>
          <w:rFonts w:ascii="Times New Roman" w:hAnsi="Times New Roman" w:cs="Times New Roman"/>
          <w:color w:val="231F20"/>
          <w:spacing w:val="-4"/>
          <w:sz w:val="24"/>
          <w:szCs w:val="24"/>
        </w:rPr>
        <w:t xml:space="preserve">and </w:t>
      </w:r>
      <w:r w:rsidRPr="008A06BB">
        <w:rPr>
          <w:rFonts w:ascii="Times New Roman" w:hAnsi="Times New Roman" w:cs="Times New Roman"/>
          <w:color w:val="231F20"/>
          <w:sz w:val="24"/>
          <w:szCs w:val="24"/>
        </w:rPr>
        <w:t>develops higher-order thinking skills such as analysis, synthesis, and evaluation.</w:t>
      </w:r>
    </w:p>
    <w:p w14:paraId="38CB2465" w14:textId="77777777" w:rsidR="00A737C9" w:rsidRPr="008A06BB" w:rsidRDefault="00A737C9" w:rsidP="008A06BB">
      <w:pPr>
        <w:tabs>
          <w:tab w:val="left" w:pos="1628"/>
        </w:tabs>
        <w:spacing w:after="0" w:line="266" w:lineRule="auto"/>
        <w:ind w:left="1271" w:right="120"/>
        <w:jc w:val="both"/>
        <w:rPr>
          <w:rFonts w:ascii="Times New Roman" w:hAnsi="Times New Roman" w:cs="Times New Roman"/>
          <w:sz w:val="24"/>
          <w:szCs w:val="24"/>
        </w:rPr>
      </w:pPr>
      <w:r w:rsidRPr="008A06BB">
        <w:rPr>
          <w:rFonts w:ascii="Times New Roman" w:hAnsi="Times New Roman" w:cs="Times New Roman"/>
          <w:b/>
          <w:bCs/>
          <w:color w:val="231F20"/>
          <w:sz w:val="24"/>
          <w:szCs w:val="24"/>
        </w:rPr>
        <w:t>Support differentiation:</w:t>
      </w:r>
      <w:r w:rsidRPr="008A06BB">
        <w:rPr>
          <w:rFonts w:ascii="Times New Roman" w:hAnsi="Times New Roman" w:cs="Times New Roman"/>
          <w:color w:val="231F20"/>
          <w:sz w:val="24"/>
          <w:szCs w:val="24"/>
        </w:rPr>
        <w:t xml:space="preserve"> Pupils represent knowledge in diverse </w:t>
      </w:r>
      <w:r w:rsidRPr="008A06BB">
        <w:rPr>
          <w:rFonts w:ascii="Times New Roman" w:hAnsi="Times New Roman" w:cs="Times New Roman"/>
          <w:color w:val="231F20"/>
          <w:spacing w:val="-2"/>
          <w:sz w:val="24"/>
          <w:szCs w:val="24"/>
        </w:rPr>
        <w:t>ways</w:t>
      </w:r>
      <w:r w:rsidRPr="008A06BB">
        <w:rPr>
          <w:rFonts w:ascii="Times New Roman" w:hAnsi="Times New Roman" w:cs="Times New Roman"/>
          <w:color w:val="231F20"/>
          <w:spacing w:val="-12"/>
          <w:sz w:val="24"/>
          <w:szCs w:val="24"/>
        </w:rPr>
        <w:t xml:space="preserve"> </w:t>
      </w:r>
      <w:r w:rsidRPr="008A06BB">
        <w:rPr>
          <w:rFonts w:ascii="Times New Roman" w:hAnsi="Times New Roman" w:cs="Times New Roman"/>
          <w:color w:val="231F20"/>
          <w:spacing w:val="-2"/>
          <w:sz w:val="24"/>
          <w:szCs w:val="24"/>
        </w:rPr>
        <w:t>depending</w:t>
      </w:r>
      <w:r w:rsidRPr="008A06BB">
        <w:rPr>
          <w:rFonts w:ascii="Times New Roman" w:hAnsi="Times New Roman" w:cs="Times New Roman"/>
          <w:color w:val="231F20"/>
          <w:spacing w:val="-12"/>
          <w:sz w:val="24"/>
          <w:szCs w:val="24"/>
        </w:rPr>
        <w:t xml:space="preserve"> </w:t>
      </w:r>
      <w:r w:rsidRPr="008A06BB">
        <w:rPr>
          <w:rFonts w:ascii="Times New Roman" w:hAnsi="Times New Roman" w:cs="Times New Roman"/>
          <w:color w:val="231F20"/>
          <w:spacing w:val="-2"/>
          <w:sz w:val="24"/>
          <w:szCs w:val="24"/>
        </w:rPr>
        <w:t>on</w:t>
      </w:r>
      <w:r w:rsidRPr="008A06BB">
        <w:rPr>
          <w:rFonts w:ascii="Times New Roman" w:hAnsi="Times New Roman" w:cs="Times New Roman"/>
          <w:color w:val="231F20"/>
          <w:spacing w:val="-12"/>
          <w:sz w:val="24"/>
          <w:szCs w:val="24"/>
        </w:rPr>
        <w:t xml:space="preserve"> </w:t>
      </w:r>
      <w:r w:rsidRPr="008A06BB">
        <w:rPr>
          <w:rFonts w:ascii="Times New Roman" w:hAnsi="Times New Roman" w:cs="Times New Roman"/>
          <w:color w:val="231F20"/>
          <w:spacing w:val="-2"/>
          <w:sz w:val="24"/>
          <w:szCs w:val="24"/>
        </w:rPr>
        <w:t>their</w:t>
      </w:r>
      <w:r w:rsidRPr="008A06BB">
        <w:rPr>
          <w:rFonts w:ascii="Times New Roman" w:hAnsi="Times New Roman" w:cs="Times New Roman"/>
          <w:color w:val="231F20"/>
          <w:spacing w:val="-12"/>
          <w:sz w:val="24"/>
          <w:szCs w:val="24"/>
        </w:rPr>
        <w:t xml:space="preserve"> </w:t>
      </w:r>
      <w:r w:rsidRPr="008A06BB">
        <w:rPr>
          <w:rFonts w:ascii="Times New Roman" w:hAnsi="Times New Roman" w:cs="Times New Roman"/>
          <w:color w:val="231F20"/>
          <w:spacing w:val="-2"/>
          <w:sz w:val="24"/>
          <w:szCs w:val="24"/>
        </w:rPr>
        <w:t>learning</w:t>
      </w:r>
      <w:r w:rsidRPr="008A06BB">
        <w:rPr>
          <w:rFonts w:ascii="Times New Roman" w:hAnsi="Times New Roman" w:cs="Times New Roman"/>
          <w:color w:val="231F20"/>
          <w:spacing w:val="-12"/>
          <w:sz w:val="24"/>
          <w:szCs w:val="24"/>
        </w:rPr>
        <w:t xml:space="preserve"> </w:t>
      </w:r>
      <w:r w:rsidRPr="008A06BB">
        <w:rPr>
          <w:rFonts w:ascii="Times New Roman" w:hAnsi="Times New Roman" w:cs="Times New Roman"/>
          <w:color w:val="231F20"/>
          <w:spacing w:val="-2"/>
          <w:sz w:val="24"/>
          <w:szCs w:val="24"/>
        </w:rPr>
        <w:t>styles,</w:t>
      </w:r>
      <w:r w:rsidRPr="008A06BB">
        <w:rPr>
          <w:rFonts w:ascii="Times New Roman" w:hAnsi="Times New Roman" w:cs="Times New Roman"/>
          <w:color w:val="231F20"/>
          <w:spacing w:val="-12"/>
          <w:sz w:val="24"/>
          <w:szCs w:val="24"/>
        </w:rPr>
        <w:t xml:space="preserve"> </w:t>
      </w:r>
      <w:r w:rsidRPr="008A06BB">
        <w:rPr>
          <w:rFonts w:ascii="Times New Roman" w:hAnsi="Times New Roman" w:cs="Times New Roman"/>
          <w:color w:val="231F20"/>
          <w:spacing w:val="-2"/>
          <w:sz w:val="24"/>
          <w:szCs w:val="24"/>
        </w:rPr>
        <w:t>abilities,</w:t>
      </w:r>
      <w:r w:rsidRPr="008A06BB">
        <w:rPr>
          <w:rFonts w:ascii="Times New Roman" w:hAnsi="Times New Roman" w:cs="Times New Roman"/>
          <w:color w:val="231F20"/>
          <w:spacing w:val="-12"/>
          <w:sz w:val="24"/>
          <w:szCs w:val="24"/>
        </w:rPr>
        <w:t xml:space="preserve"> </w:t>
      </w:r>
      <w:r w:rsidRPr="008A06BB">
        <w:rPr>
          <w:rFonts w:ascii="Times New Roman" w:hAnsi="Times New Roman" w:cs="Times New Roman"/>
          <w:color w:val="231F20"/>
          <w:spacing w:val="-2"/>
          <w:sz w:val="24"/>
          <w:szCs w:val="24"/>
        </w:rPr>
        <w:t>and</w:t>
      </w:r>
      <w:r w:rsidRPr="008A06BB">
        <w:rPr>
          <w:rFonts w:ascii="Times New Roman" w:hAnsi="Times New Roman" w:cs="Times New Roman"/>
          <w:color w:val="231F20"/>
          <w:spacing w:val="-12"/>
          <w:sz w:val="24"/>
          <w:szCs w:val="24"/>
        </w:rPr>
        <w:t xml:space="preserve"> </w:t>
      </w:r>
      <w:r w:rsidRPr="008A06BB">
        <w:rPr>
          <w:rFonts w:ascii="Times New Roman" w:hAnsi="Times New Roman" w:cs="Times New Roman"/>
          <w:color w:val="231F20"/>
          <w:spacing w:val="-2"/>
          <w:sz w:val="24"/>
          <w:szCs w:val="24"/>
        </w:rPr>
        <w:t xml:space="preserve">backgrounds. </w:t>
      </w:r>
      <w:r w:rsidRPr="008A06BB">
        <w:rPr>
          <w:rFonts w:ascii="Times New Roman" w:hAnsi="Times New Roman" w:cs="Times New Roman"/>
          <w:color w:val="231F20"/>
          <w:sz w:val="24"/>
          <w:szCs w:val="24"/>
        </w:rPr>
        <w:t xml:space="preserve">Recognizing these differences </w:t>
      </w:r>
      <w:r w:rsidRPr="008A06BB">
        <w:rPr>
          <w:rFonts w:ascii="Times New Roman" w:hAnsi="Times New Roman" w:cs="Times New Roman"/>
          <w:color w:val="231F20"/>
          <w:sz w:val="24"/>
          <w:szCs w:val="24"/>
        </w:rPr>
        <w:lastRenderedPageBreak/>
        <w:t>enables teachers to differentiate instruction, provide multiple modes of explanation, and support</w:t>
      </w:r>
      <w:r w:rsidRPr="008A06BB">
        <w:rPr>
          <w:rFonts w:ascii="Times New Roman" w:hAnsi="Times New Roman" w:cs="Times New Roman"/>
          <w:color w:val="231F20"/>
          <w:spacing w:val="40"/>
          <w:sz w:val="24"/>
          <w:szCs w:val="24"/>
        </w:rPr>
        <w:t xml:space="preserve"> </w:t>
      </w:r>
      <w:r w:rsidRPr="008A06BB">
        <w:rPr>
          <w:rFonts w:ascii="Times New Roman" w:hAnsi="Times New Roman" w:cs="Times New Roman"/>
          <w:color w:val="231F20"/>
          <w:sz w:val="24"/>
          <w:szCs w:val="24"/>
        </w:rPr>
        <w:t>all learners effectively.</w:t>
      </w:r>
    </w:p>
    <w:p w14:paraId="64401267" w14:textId="77777777" w:rsidR="00A737C9" w:rsidRPr="008A06BB" w:rsidRDefault="00A737C9" w:rsidP="008A06BB">
      <w:pPr>
        <w:tabs>
          <w:tab w:val="left" w:pos="1628"/>
        </w:tabs>
        <w:spacing w:after="0" w:line="266" w:lineRule="auto"/>
        <w:ind w:left="1271" w:right="120"/>
        <w:jc w:val="both"/>
        <w:rPr>
          <w:rFonts w:ascii="Times New Roman" w:hAnsi="Times New Roman" w:cs="Times New Roman"/>
          <w:sz w:val="24"/>
          <w:szCs w:val="24"/>
        </w:rPr>
      </w:pPr>
      <w:r w:rsidRPr="008A06BB">
        <w:rPr>
          <w:rFonts w:ascii="Times New Roman" w:hAnsi="Times New Roman" w:cs="Times New Roman"/>
          <w:b/>
          <w:bCs/>
          <w:color w:val="231F20"/>
          <w:w w:val="105"/>
          <w:sz w:val="24"/>
          <w:szCs w:val="24"/>
        </w:rPr>
        <w:t>Facilitate assessment and feedback:</w:t>
      </w:r>
      <w:r w:rsidRPr="008A06BB">
        <w:rPr>
          <w:rFonts w:ascii="Times New Roman" w:hAnsi="Times New Roman" w:cs="Times New Roman"/>
          <w:color w:val="231F20"/>
          <w:w w:val="105"/>
          <w:sz w:val="24"/>
          <w:szCs w:val="24"/>
        </w:rPr>
        <w:t xml:space="preserve"> Representations provide </w:t>
      </w:r>
      <w:r w:rsidRPr="008A06BB">
        <w:rPr>
          <w:rFonts w:ascii="Times New Roman" w:hAnsi="Times New Roman" w:cs="Times New Roman"/>
          <w:color w:val="231F20"/>
          <w:spacing w:val="-4"/>
          <w:sz w:val="24"/>
          <w:szCs w:val="24"/>
        </w:rPr>
        <w:t>concrete</w:t>
      </w:r>
      <w:r w:rsidRPr="008A06BB">
        <w:rPr>
          <w:rFonts w:ascii="Times New Roman" w:hAnsi="Times New Roman" w:cs="Times New Roman"/>
          <w:color w:val="231F20"/>
          <w:spacing w:val="-11"/>
          <w:sz w:val="24"/>
          <w:szCs w:val="24"/>
        </w:rPr>
        <w:t xml:space="preserve"> </w:t>
      </w:r>
      <w:r w:rsidRPr="008A06BB">
        <w:rPr>
          <w:rFonts w:ascii="Times New Roman" w:hAnsi="Times New Roman" w:cs="Times New Roman"/>
          <w:color w:val="231F20"/>
          <w:spacing w:val="-4"/>
          <w:sz w:val="24"/>
          <w:szCs w:val="24"/>
        </w:rPr>
        <w:t>evidence</w:t>
      </w:r>
      <w:r w:rsidRPr="008A06BB">
        <w:rPr>
          <w:rFonts w:ascii="Times New Roman" w:hAnsi="Times New Roman" w:cs="Times New Roman"/>
          <w:color w:val="231F20"/>
          <w:spacing w:val="-11"/>
          <w:sz w:val="24"/>
          <w:szCs w:val="24"/>
        </w:rPr>
        <w:t xml:space="preserve"> </w:t>
      </w:r>
      <w:r w:rsidRPr="008A06BB">
        <w:rPr>
          <w:rFonts w:ascii="Times New Roman" w:hAnsi="Times New Roman" w:cs="Times New Roman"/>
          <w:color w:val="231F20"/>
          <w:spacing w:val="-4"/>
          <w:sz w:val="24"/>
          <w:szCs w:val="24"/>
        </w:rPr>
        <w:t>of</w:t>
      </w:r>
      <w:r w:rsidRPr="008A06BB">
        <w:rPr>
          <w:rFonts w:ascii="Times New Roman" w:hAnsi="Times New Roman" w:cs="Times New Roman"/>
          <w:color w:val="231F20"/>
          <w:spacing w:val="-9"/>
          <w:sz w:val="24"/>
          <w:szCs w:val="24"/>
        </w:rPr>
        <w:t xml:space="preserve"> </w:t>
      </w:r>
      <w:r w:rsidRPr="008A06BB">
        <w:rPr>
          <w:rFonts w:ascii="Times New Roman" w:hAnsi="Times New Roman" w:cs="Times New Roman"/>
          <w:color w:val="231F20"/>
          <w:spacing w:val="-4"/>
          <w:sz w:val="24"/>
          <w:szCs w:val="24"/>
        </w:rPr>
        <w:t>learning.</w:t>
      </w:r>
      <w:r w:rsidRPr="008A06BB">
        <w:rPr>
          <w:rFonts w:ascii="Times New Roman" w:hAnsi="Times New Roman" w:cs="Times New Roman"/>
          <w:color w:val="231F20"/>
          <w:spacing w:val="-11"/>
          <w:sz w:val="24"/>
          <w:szCs w:val="24"/>
        </w:rPr>
        <w:t xml:space="preserve"> </w:t>
      </w:r>
      <w:r w:rsidRPr="008A06BB">
        <w:rPr>
          <w:rFonts w:ascii="Times New Roman" w:hAnsi="Times New Roman" w:cs="Times New Roman"/>
          <w:color w:val="231F20"/>
          <w:spacing w:val="-4"/>
          <w:sz w:val="24"/>
          <w:szCs w:val="24"/>
        </w:rPr>
        <w:t>Teachers</w:t>
      </w:r>
      <w:r w:rsidRPr="008A06BB">
        <w:rPr>
          <w:rFonts w:ascii="Times New Roman" w:hAnsi="Times New Roman" w:cs="Times New Roman"/>
          <w:color w:val="231F20"/>
          <w:spacing w:val="-9"/>
          <w:sz w:val="24"/>
          <w:szCs w:val="24"/>
        </w:rPr>
        <w:t xml:space="preserve"> </w:t>
      </w:r>
      <w:r w:rsidRPr="008A06BB">
        <w:rPr>
          <w:rFonts w:ascii="Times New Roman" w:hAnsi="Times New Roman" w:cs="Times New Roman"/>
          <w:color w:val="231F20"/>
          <w:spacing w:val="-4"/>
          <w:sz w:val="24"/>
          <w:szCs w:val="24"/>
        </w:rPr>
        <w:t>can</w:t>
      </w:r>
      <w:r w:rsidRPr="008A06BB">
        <w:rPr>
          <w:rFonts w:ascii="Times New Roman" w:hAnsi="Times New Roman" w:cs="Times New Roman"/>
          <w:color w:val="231F20"/>
          <w:spacing w:val="-9"/>
          <w:sz w:val="24"/>
          <w:szCs w:val="24"/>
        </w:rPr>
        <w:t xml:space="preserve"> </w:t>
      </w:r>
      <w:r w:rsidRPr="008A06BB">
        <w:rPr>
          <w:rFonts w:ascii="Times New Roman" w:hAnsi="Times New Roman" w:cs="Times New Roman"/>
          <w:color w:val="231F20"/>
          <w:spacing w:val="-4"/>
          <w:sz w:val="24"/>
          <w:szCs w:val="24"/>
        </w:rPr>
        <w:t>assess</w:t>
      </w:r>
      <w:r w:rsidRPr="008A06BB">
        <w:rPr>
          <w:rFonts w:ascii="Times New Roman" w:hAnsi="Times New Roman" w:cs="Times New Roman"/>
          <w:color w:val="231F20"/>
          <w:spacing w:val="-9"/>
          <w:sz w:val="24"/>
          <w:szCs w:val="24"/>
        </w:rPr>
        <w:t xml:space="preserve"> </w:t>
      </w:r>
      <w:r w:rsidRPr="008A06BB">
        <w:rPr>
          <w:rFonts w:ascii="Times New Roman" w:hAnsi="Times New Roman" w:cs="Times New Roman"/>
          <w:color w:val="231F20"/>
          <w:spacing w:val="-4"/>
          <w:sz w:val="24"/>
          <w:szCs w:val="24"/>
        </w:rPr>
        <w:t xml:space="preserve">comprehension, </w:t>
      </w:r>
      <w:r w:rsidRPr="008A06BB">
        <w:rPr>
          <w:rFonts w:ascii="Times New Roman" w:hAnsi="Times New Roman" w:cs="Times New Roman"/>
          <w:color w:val="231F20"/>
          <w:w w:val="105"/>
          <w:sz w:val="24"/>
          <w:szCs w:val="24"/>
        </w:rPr>
        <w:t>monitor progress, and give targeted feedback based on how students express their understanding.</w:t>
      </w:r>
    </w:p>
    <w:p w14:paraId="090EDFD9" w14:textId="77777777" w:rsidR="00A737C9" w:rsidRPr="00640470" w:rsidRDefault="00A737C9" w:rsidP="008A06BB">
      <w:pPr>
        <w:tabs>
          <w:tab w:val="left" w:pos="1628"/>
        </w:tabs>
        <w:spacing w:after="0" w:line="266" w:lineRule="auto"/>
        <w:ind w:left="1271" w:right="120"/>
        <w:jc w:val="both"/>
        <w:rPr>
          <w:rFonts w:ascii="Times New Roman" w:hAnsi="Times New Roman" w:cs="Times New Roman"/>
          <w:sz w:val="24"/>
          <w:szCs w:val="24"/>
        </w:rPr>
      </w:pPr>
      <w:r w:rsidRPr="00640470">
        <w:rPr>
          <w:rFonts w:ascii="Times New Roman" w:hAnsi="Times New Roman" w:cs="Times New Roman"/>
          <w:b/>
          <w:bCs/>
          <w:color w:val="231F20"/>
          <w:sz w:val="24"/>
          <w:szCs w:val="24"/>
        </w:rPr>
        <w:t>Encourage reflection and metacognition:</w:t>
      </w:r>
      <w:r w:rsidRPr="00640470">
        <w:rPr>
          <w:rFonts w:ascii="Times New Roman" w:hAnsi="Times New Roman" w:cs="Times New Roman"/>
          <w:color w:val="231F20"/>
          <w:sz w:val="24"/>
          <w:szCs w:val="24"/>
        </w:rPr>
        <w:t xml:space="preserve"> When students create representations, they reflect on their own thinking and learning </w:t>
      </w:r>
      <w:r w:rsidRPr="00640470">
        <w:rPr>
          <w:rFonts w:ascii="Times New Roman" w:hAnsi="Times New Roman" w:cs="Times New Roman"/>
          <w:color w:val="231F20"/>
          <w:w w:val="90"/>
          <w:sz w:val="24"/>
          <w:szCs w:val="24"/>
        </w:rPr>
        <w:t xml:space="preserve">processes. This helps them become more aware of their understanding, </w:t>
      </w:r>
      <w:r w:rsidRPr="00640470">
        <w:rPr>
          <w:rFonts w:ascii="Times New Roman" w:hAnsi="Times New Roman" w:cs="Times New Roman"/>
          <w:color w:val="231F20"/>
          <w:sz w:val="24"/>
          <w:szCs w:val="24"/>
        </w:rPr>
        <w:t>identify gaps, and develop strategies for improvement.</w:t>
      </w:r>
    </w:p>
    <w:p w14:paraId="1AAE46ED" w14:textId="77777777" w:rsidR="00A737C9" w:rsidRDefault="00A737C9" w:rsidP="008A06BB">
      <w:pPr>
        <w:pStyle w:val="BodyText"/>
        <w:spacing w:line="283" w:lineRule="auto"/>
        <w:ind w:left="708" w:right="120"/>
        <w:jc w:val="both"/>
        <w:rPr>
          <w:rFonts w:ascii="Times New Roman" w:hAnsi="Times New Roman" w:cs="Times New Roman"/>
          <w:color w:val="231F20"/>
          <w:w w:val="105"/>
        </w:rPr>
      </w:pPr>
      <w:r w:rsidRPr="00B278A3">
        <w:rPr>
          <w:rFonts w:ascii="Times New Roman" w:hAnsi="Times New Roman" w:cs="Times New Roman"/>
          <w:color w:val="231F20"/>
          <w:w w:val="105"/>
        </w:rPr>
        <w:t>Effective teaching does not simply replace misconceptions it builds on existing representations to guide students toward more accurate and deeper</w:t>
      </w:r>
      <w:r w:rsidRPr="00B278A3">
        <w:rPr>
          <w:rFonts w:ascii="Times New Roman" w:hAnsi="Times New Roman" w:cs="Times New Roman"/>
          <w:color w:val="231F20"/>
          <w:spacing w:val="-13"/>
          <w:w w:val="105"/>
        </w:rPr>
        <w:t xml:space="preserve"> </w:t>
      </w:r>
      <w:r w:rsidRPr="00B278A3">
        <w:rPr>
          <w:rFonts w:ascii="Times New Roman" w:hAnsi="Times New Roman" w:cs="Times New Roman"/>
          <w:color w:val="231F20"/>
          <w:w w:val="105"/>
        </w:rPr>
        <w:t>understanding</w:t>
      </w:r>
      <w:r w:rsidRPr="00F32EF5">
        <w:rPr>
          <w:rFonts w:ascii="Times New Roman" w:hAnsi="Times New Roman" w:cs="Times New Roman"/>
          <w:color w:val="231F20"/>
          <w:w w:val="105"/>
        </w:rPr>
        <w:t>.</w:t>
      </w:r>
    </w:p>
    <w:p w14:paraId="148EA6DC" w14:textId="77777777" w:rsidR="007B27CA" w:rsidRDefault="007B27CA" w:rsidP="00A737C9">
      <w:pPr>
        <w:pStyle w:val="BodyText"/>
        <w:spacing w:line="283" w:lineRule="auto"/>
        <w:ind w:left="708" w:right="120"/>
        <w:jc w:val="both"/>
        <w:rPr>
          <w:rFonts w:ascii="Times New Roman" w:hAnsi="Times New Roman" w:cs="Times New Roman"/>
          <w:color w:val="231F20"/>
          <w:w w:val="105"/>
        </w:rPr>
      </w:pPr>
    </w:p>
    <w:tbl>
      <w:tblPr>
        <w:tblStyle w:val="TableGrid"/>
        <w:tblW w:w="0" w:type="auto"/>
        <w:tblInd w:w="708" w:type="dxa"/>
        <w:tblLook w:val="04A0" w:firstRow="1" w:lastRow="0" w:firstColumn="1" w:lastColumn="0" w:noHBand="0" w:noVBand="1"/>
      </w:tblPr>
      <w:tblGrid>
        <w:gridCol w:w="8642"/>
      </w:tblGrid>
      <w:tr w:rsidR="00A737C9" w14:paraId="24BAEE16" w14:textId="77777777" w:rsidTr="007E71E0">
        <w:tc>
          <w:tcPr>
            <w:tcW w:w="9182" w:type="dxa"/>
          </w:tcPr>
          <w:p w14:paraId="2AE3A354" w14:textId="77777777" w:rsidR="00A737C9" w:rsidRPr="00FE123F" w:rsidRDefault="00A737C9" w:rsidP="007E71E0">
            <w:pPr>
              <w:pStyle w:val="BodyText"/>
              <w:spacing w:line="283" w:lineRule="auto"/>
              <w:ind w:right="120"/>
              <w:jc w:val="both"/>
              <w:rPr>
                <w:rFonts w:ascii="Times New Roman" w:hAnsi="Times New Roman" w:cs="Times New Roman"/>
                <w:b/>
                <w:bCs/>
              </w:rPr>
            </w:pPr>
            <w:r w:rsidRPr="00FE123F">
              <w:rPr>
                <w:rFonts w:ascii="Times New Roman" w:hAnsi="Times New Roman" w:cs="Times New Roman"/>
                <w:b/>
                <w:bCs/>
              </w:rPr>
              <w:t xml:space="preserve">Activity: </w:t>
            </w:r>
          </w:p>
          <w:p w14:paraId="79FD8DF3" w14:textId="77777777" w:rsidR="00A737C9" w:rsidRPr="00F04192" w:rsidRDefault="00A737C9">
            <w:pPr>
              <w:widowControl w:val="0"/>
              <w:numPr>
                <w:ilvl w:val="0"/>
                <w:numId w:val="82"/>
              </w:numPr>
              <w:autoSpaceDE w:val="0"/>
              <w:autoSpaceDN w:val="0"/>
              <w:rPr>
                <w:rFonts w:ascii="Times New Roman" w:hAnsi="Times New Roman" w:cs="Times New Roman"/>
                <w:sz w:val="24"/>
                <w:szCs w:val="24"/>
                <w:lang w:val="en-RW"/>
              </w:rPr>
            </w:pPr>
            <w:r w:rsidRPr="00F91E03">
              <w:rPr>
                <w:rFonts w:ascii="Times New Roman" w:hAnsi="Times New Roman" w:cs="Times New Roman"/>
                <w:sz w:val="24"/>
                <w:szCs w:val="24"/>
                <w:lang w:val="en-RW"/>
              </w:rPr>
              <w:t xml:space="preserve">Given the following </w:t>
            </w:r>
            <w:r w:rsidRPr="00F04192">
              <w:rPr>
                <w:rFonts w:ascii="Times New Roman" w:hAnsi="Times New Roman" w:cs="Times New Roman"/>
                <w:sz w:val="24"/>
                <w:szCs w:val="24"/>
                <w:lang w:val="en-RW"/>
              </w:rPr>
              <w:t>examples of secondary school pupils’ representations:</w:t>
            </w:r>
          </w:p>
          <w:p w14:paraId="0F3BAB93" w14:textId="77777777" w:rsidR="00A737C9" w:rsidRPr="00F04192" w:rsidRDefault="00A737C9">
            <w:pPr>
              <w:widowControl w:val="0"/>
              <w:numPr>
                <w:ilvl w:val="1"/>
                <w:numId w:val="82"/>
              </w:numPr>
              <w:autoSpaceDE w:val="0"/>
              <w:autoSpaceDN w:val="0"/>
              <w:rPr>
                <w:rFonts w:ascii="Times New Roman" w:hAnsi="Times New Roman" w:cs="Times New Roman"/>
                <w:sz w:val="24"/>
                <w:szCs w:val="24"/>
                <w:lang w:val="en-RW"/>
              </w:rPr>
            </w:pPr>
            <w:r w:rsidRPr="00F04192">
              <w:rPr>
                <w:rFonts w:ascii="Times New Roman" w:hAnsi="Times New Roman" w:cs="Times New Roman"/>
                <w:sz w:val="24"/>
                <w:szCs w:val="24"/>
                <w:lang w:val="en-RW"/>
              </w:rPr>
              <w:t>Biology: “Plants eat soil to get food.”</w:t>
            </w:r>
          </w:p>
          <w:p w14:paraId="7F31E976" w14:textId="77777777" w:rsidR="00A737C9" w:rsidRPr="00F04192" w:rsidRDefault="00A737C9">
            <w:pPr>
              <w:widowControl w:val="0"/>
              <w:numPr>
                <w:ilvl w:val="1"/>
                <w:numId w:val="82"/>
              </w:numPr>
              <w:autoSpaceDE w:val="0"/>
              <w:autoSpaceDN w:val="0"/>
              <w:rPr>
                <w:rFonts w:ascii="Times New Roman" w:hAnsi="Times New Roman" w:cs="Times New Roman"/>
                <w:sz w:val="24"/>
                <w:szCs w:val="24"/>
                <w:lang w:val="en-RW"/>
              </w:rPr>
            </w:pPr>
            <w:r w:rsidRPr="00F04192">
              <w:rPr>
                <w:rFonts w:ascii="Times New Roman" w:hAnsi="Times New Roman" w:cs="Times New Roman"/>
                <w:sz w:val="24"/>
                <w:szCs w:val="24"/>
                <w:lang w:val="en-RW"/>
              </w:rPr>
              <w:t>Physics: “Heavier objects fall faster than lighter objects.”</w:t>
            </w:r>
          </w:p>
          <w:p w14:paraId="38D64383" w14:textId="77777777" w:rsidR="00A737C9" w:rsidRPr="00F04192" w:rsidRDefault="00A737C9">
            <w:pPr>
              <w:widowControl w:val="0"/>
              <w:numPr>
                <w:ilvl w:val="1"/>
                <w:numId w:val="82"/>
              </w:numPr>
              <w:autoSpaceDE w:val="0"/>
              <w:autoSpaceDN w:val="0"/>
              <w:rPr>
                <w:rFonts w:ascii="Times New Roman" w:hAnsi="Times New Roman" w:cs="Times New Roman"/>
                <w:sz w:val="24"/>
                <w:szCs w:val="24"/>
                <w:lang w:val="en-RW"/>
              </w:rPr>
            </w:pPr>
            <w:r w:rsidRPr="00F04192">
              <w:rPr>
                <w:rFonts w:ascii="Times New Roman" w:hAnsi="Times New Roman" w:cs="Times New Roman"/>
                <w:sz w:val="24"/>
                <w:szCs w:val="24"/>
                <w:lang w:val="en-RW"/>
              </w:rPr>
              <w:t xml:space="preserve">History: “The </w:t>
            </w:r>
            <w:r>
              <w:rPr>
                <w:rFonts w:ascii="Times New Roman" w:hAnsi="Times New Roman" w:cs="Times New Roman"/>
                <w:sz w:val="24"/>
                <w:szCs w:val="24"/>
                <w:lang w:val="en-RW"/>
              </w:rPr>
              <w:t xml:space="preserve">1994 </w:t>
            </w:r>
            <w:r w:rsidRPr="00F04192">
              <w:rPr>
                <w:rFonts w:ascii="Times New Roman" w:hAnsi="Times New Roman" w:cs="Times New Roman"/>
                <w:sz w:val="24"/>
                <w:szCs w:val="24"/>
                <w:lang w:val="en-RW"/>
              </w:rPr>
              <w:t xml:space="preserve">genocide </w:t>
            </w:r>
            <w:r>
              <w:rPr>
                <w:rFonts w:ascii="Times New Roman" w:hAnsi="Times New Roman" w:cs="Times New Roman"/>
                <w:sz w:val="24"/>
                <w:szCs w:val="24"/>
                <w:lang w:val="en-RW"/>
              </w:rPr>
              <w:t xml:space="preserve">against </w:t>
            </w:r>
            <w:r w:rsidRPr="00F04192">
              <w:rPr>
                <w:rFonts w:ascii="Times New Roman" w:hAnsi="Times New Roman" w:cs="Times New Roman"/>
                <w:sz w:val="24"/>
                <w:szCs w:val="24"/>
                <w:lang w:val="en-RW"/>
              </w:rPr>
              <w:t>happened because one group wanted to harm the other</w:t>
            </w:r>
            <w:r>
              <w:rPr>
                <w:rFonts w:ascii="Times New Roman" w:hAnsi="Times New Roman" w:cs="Times New Roman"/>
                <w:sz w:val="24"/>
                <w:szCs w:val="24"/>
                <w:lang w:val="en-RW"/>
              </w:rPr>
              <w:t xml:space="preserve"> group</w:t>
            </w:r>
            <w:r w:rsidRPr="00F04192">
              <w:rPr>
                <w:rFonts w:ascii="Times New Roman" w:hAnsi="Times New Roman" w:cs="Times New Roman"/>
                <w:sz w:val="24"/>
                <w:szCs w:val="24"/>
                <w:lang w:val="en-RW"/>
              </w:rPr>
              <w:t>.”</w:t>
            </w:r>
          </w:p>
          <w:p w14:paraId="0EE8C4F2" w14:textId="77777777" w:rsidR="00A737C9" w:rsidRPr="00280A8B" w:rsidRDefault="00A737C9">
            <w:pPr>
              <w:pStyle w:val="ListParagraph"/>
              <w:widowControl w:val="0"/>
              <w:numPr>
                <w:ilvl w:val="0"/>
                <w:numId w:val="82"/>
              </w:numPr>
              <w:autoSpaceDE w:val="0"/>
              <w:autoSpaceDN w:val="0"/>
              <w:rPr>
                <w:rFonts w:ascii="Times New Roman" w:hAnsi="Times New Roman" w:cs="Times New Roman"/>
                <w:sz w:val="24"/>
                <w:szCs w:val="24"/>
                <w:lang w:val="en-RW"/>
              </w:rPr>
            </w:pPr>
            <w:r w:rsidRPr="00280A8B">
              <w:rPr>
                <w:rFonts w:ascii="Times New Roman" w:hAnsi="Times New Roman" w:cs="Times New Roman"/>
                <w:sz w:val="24"/>
                <w:szCs w:val="24"/>
                <w:lang w:val="en-RW"/>
              </w:rPr>
              <w:t xml:space="preserve">Identify the </w:t>
            </w:r>
            <w:r w:rsidRPr="00280A8B">
              <w:rPr>
                <w:rFonts w:ascii="Times New Roman" w:hAnsi="Times New Roman" w:cs="Times New Roman"/>
                <w:b/>
                <w:bCs/>
                <w:sz w:val="24"/>
                <w:szCs w:val="24"/>
                <w:lang w:val="en-RW"/>
              </w:rPr>
              <w:t>misconception</w:t>
            </w:r>
            <w:r w:rsidRPr="00280A8B">
              <w:rPr>
                <w:rFonts w:ascii="Times New Roman" w:hAnsi="Times New Roman" w:cs="Times New Roman"/>
                <w:sz w:val="24"/>
                <w:szCs w:val="24"/>
                <w:lang w:val="en-RW"/>
              </w:rPr>
              <w:t xml:space="preserve"> in each statement.</w:t>
            </w:r>
          </w:p>
          <w:p w14:paraId="12D82EEA" w14:textId="77777777" w:rsidR="00A737C9" w:rsidRPr="00280A8B" w:rsidRDefault="00A737C9">
            <w:pPr>
              <w:pStyle w:val="ListParagraph"/>
              <w:widowControl w:val="0"/>
              <w:numPr>
                <w:ilvl w:val="0"/>
                <w:numId w:val="82"/>
              </w:numPr>
              <w:autoSpaceDE w:val="0"/>
              <w:autoSpaceDN w:val="0"/>
              <w:rPr>
                <w:rFonts w:ascii="Times New Roman" w:hAnsi="Times New Roman" w:cs="Times New Roman"/>
                <w:sz w:val="24"/>
                <w:szCs w:val="24"/>
                <w:lang w:val="en-RW"/>
              </w:rPr>
            </w:pPr>
            <w:r w:rsidRPr="00280A8B">
              <w:rPr>
                <w:rFonts w:ascii="Times New Roman" w:hAnsi="Times New Roman" w:cs="Times New Roman"/>
                <w:sz w:val="24"/>
                <w:szCs w:val="24"/>
                <w:lang w:val="en-RW"/>
              </w:rPr>
              <w:t xml:space="preserve">Suggest </w:t>
            </w:r>
            <w:r w:rsidRPr="00280A8B">
              <w:rPr>
                <w:rFonts w:ascii="Times New Roman" w:hAnsi="Times New Roman" w:cs="Times New Roman"/>
                <w:b/>
                <w:bCs/>
                <w:sz w:val="24"/>
                <w:szCs w:val="24"/>
                <w:lang w:val="en-RW"/>
              </w:rPr>
              <w:t>a teaching strategy</w:t>
            </w:r>
            <w:r w:rsidRPr="00280A8B">
              <w:rPr>
                <w:rFonts w:ascii="Times New Roman" w:hAnsi="Times New Roman" w:cs="Times New Roman"/>
                <w:sz w:val="24"/>
                <w:szCs w:val="24"/>
                <w:lang w:val="en-RW"/>
              </w:rPr>
              <w:t xml:space="preserve"> to address it </w:t>
            </w:r>
          </w:p>
          <w:p w14:paraId="0A8C86ED" w14:textId="77777777" w:rsidR="00A737C9" w:rsidRPr="00280A8B" w:rsidRDefault="00A737C9">
            <w:pPr>
              <w:pStyle w:val="ListParagraph"/>
              <w:widowControl w:val="0"/>
              <w:numPr>
                <w:ilvl w:val="0"/>
                <w:numId w:val="82"/>
              </w:numPr>
              <w:autoSpaceDE w:val="0"/>
              <w:autoSpaceDN w:val="0"/>
              <w:rPr>
                <w:rFonts w:ascii="Times New Roman" w:hAnsi="Times New Roman" w:cs="Times New Roman"/>
                <w:sz w:val="24"/>
                <w:szCs w:val="24"/>
                <w:lang w:val="en-RW"/>
              </w:rPr>
            </w:pPr>
            <w:r w:rsidRPr="00280A8B">
              <w:rPr>
                <w:rFonts w:ascii="Times New Roman" w:hAnsi="Times New Roman" w:cs="Times New Roman"/>
                <w:sz w:val="24"/>
                <w:szCs w:val="24"/>
                <w:lang w:val="en-RW"/>
              </w:rPr>
              <w:t xml:space="preserve">Explain how understanding pupils’ representations helps </w:t>
            </w:r>
            <w:r w:rsidRPr="00280A8B">
              <w:rPr>
                <w:rFonts w:ascii="Times New Roman" w:hAnsi="Times New Roman" w:cs="Times New Roman"/>
                <w:b/>
                <w:bCs/>
                <w:sz w:val="24"/>
                <w:szCs w:val="24"/>
                <w:lang w:val="en-RW"/>
              </w:rPr>
              <w:t>plan lessons</w:t>
            </w:r>
            <w:r w:rsidRPr="00280A8B">
              <w:rPr>
                <w:rFonts w:ascii="Times New Roman" w:hAnsi="Times New Roman" w:cs="Times New Roman"/>
                <w:sz w:val="24"/>
                <w:szCs w:val="24"/>
                <w:lang w:val="en-RW"/>
              </w:rPr>
              <w:t xml:space="preserve"> that build correct knowledge.</w:t>
            </w:r>
          </w:p>
          <w:p w14:paraId="4C20E340" w14:textId="77777777" w:rsidR="00A737C9" w:rsidRDefault="00A737C9" w:rsidP="007E71E0">
            <w:pPr>
              <w:pStyle w:val="BodyText"/>
              <w:spacing w:line="283" w:lineRule="auto"/>
              <w:ind w:right="120"/>
              <w:jc w:val="both"/>
              <w:rPr>
                <w:rFonts w:ascii="Times New Roman" w:hAnsi="Times New Roman" w:cs="Times New Roman"/>
              </w:rPr>
            </w:pPr>
          </w:p>
        </w:tc>
      </w:tr>
    </w:tbl>
    <w:p w14:paraId="324C81AF" w14:textId="77777777" w:rsidR="00A737C9" w:rsidRDefault="00A737C9" w:rsidP="00A737C9">
      <w:pPr>
        <w:pStyle w:val="BodyText"/>
        <w:spacing w:line="283" w:lineRule="auto"/>
        <w:ind w:left="708" w:right="120"/>
        <w:jc w:val="both"/>
        <w:rPr>
          <w:rFonts w:ascii="Times New Roman" w:hAnsi="Times New Roman" w:cs="Times New Roman"/>
        </w:rPr>
      </w:pPr>
    </w:p>
    <w:p w14:paraId="3C17D930" w14:textId="77777777" w:rsidR="00A737C9" w:rsidRDefault="00A737C9" w:rsidP="00A737C9">
      <w:pPr>
        <w:pStyle w:val="BodyText"/>
        <w:spacing w:line="283" w:lineRule="auto"/>
        <w:ind w:right="120"/>
        <w:jc w:val="both"/>
        <w:rPr>
          <w:rFonts w:ascii="Times New Roman" w:hAnsi="Times New Roman" w:cs="Times New Roman"/>
        </w:rPr>
      </w:pPr>
    </w:p>
    <w:p w14:paraId="79F3CC44" w14:textId="77777777" w:rsidR="00A737C9" w:rsidRDefault="00A737C9" w:rsidP="00A737C9">
      <w:pPr>
        <w:pStyle w:val="BodyText"/>
        <w:spacing w:line="283" w:lineRule="auto"/>
        <w:ind w:right="120"/>
        <w:jc w:val="both"/>
        <w:rPr>
          <w:rFonts w:ascii="Times New Roman" w:hAnsi="Times New Roman" w:cs="Times New Roman"/>
        </w:rPr>
      </w:pPr>
    </w:p>
    <w:p w14:paraId="18F057FF" w14:textId="77777777" w:rsidR="00A737C9" w:rsidRDefault="00A737C9" w:rsidP="00A737C9">
      <w:pPr>
        <w:pStyle w:val="BodyText"/>
        <w:spacing w:line="283" w:lineRule="auto"/>
        <w:ind w:right="120"/>
        <w:jc w:val="both"/>
        <w:rPr>
          <w:rFonts w:ascii="Times New Roman" w:hAnsi="Times New Roman" w:cs="Times New Roman"/>
        </w:rPr>
      </w:pPr>
    </w:p>
    <w:p w14:paraId="576C9EE3" w14:textId="77777777" w:rsidR="00A737C9" w:rsidRDefault="00A737C9" w:rsidP="00A737C9">
      <w:pPr>
        <w:pStyle w:val="BodyText"/>
        <w:spacing w:line="283" w:lineRule="auto"/>
        <w:ind w:right="120"/>
        <w:jc w:val="both"/>
        <w:rPr>
          <w:rFonts w:ascii="Times New Roman" w:hAnsi="Times New Roman" w:cs="Times New Roman"/>
        </w:rPr>
      </w:pPr>
    </w:p>
    <w:p w14:paraId="14C56023" w14:textId="77777777" w:rsidR="007B27CA" w:rsidRDefault="007B27CA" w:rsidP="00A737C9">
      <w:pPr>
        <w:pStyle w:val="BodyText"/>
        <w:spacing w:line="283" w:lineRule="auto"/>
        <w:ind w:right="120"/>
        <w:jc w:val="both"/>
        <w:rPr>
          <w:rFonts w:ascii="Times New Roman" w:hAnsi="Times New Roman" w:cs="Times New Roman"/>
        </w:rPr>
      </w:pPr>
    </w:p>
    <w:p w14:paraId="43FE1536" w14:textId="77777777" w:rsidR="007B27CA" w:rsidRDefault="007B27CA" w:rsidP="00A737C9">
      <w:pPr>
        <w:pStyle w:val="BodyText"/>
        <w:spacing w:line="283" w:lineRule="auto"/>
        <w:ind w:right="120"/>
        <w:jc w:val="both"/>
        <w:rPr>
          <w:rFonts w:ascii="Times New Roman" w:hAnsi="Times New Roman" w:cs="Times New Roman"/>
        </w:rPr>
      </w:pPr>
    </w:p>
    <w:p w14:paraId="2FA4EE01" w14:textId="77777777" w:rsidR="007B27CA" w:rsidRDefault="007B27CA" w:rsidP="00A737C9">
      <w:pPr>
        <w:pStyle w:val="BodyText"/>
        <w:spacing w:line="283" w:lineRule="auto"/>
        <w:ind w:right="120"/>
        <w:jc w:val="both"/>
        <w:rPr>
          <w:rFonts w:ascii="Times New Roman" w:hAnsi="Times New Roman" w:cs="Times New Roman"/>
        </w:rPr>
      </w:pPr>
    </w:p>
    <w:p w14:paraId="1BE2B07A" w14:textId="77777777" w:rsidR="007B27CA" w:rsidRDefault="007B27CA" w:rsidP="00A737C9">
      <w:pPr>
        <w:pStyle w:val="BodyText"/>
        <w:spacing w:line="283" w:lineRule="auto"/>
        <w:ind w:right="120"/>
        <w:jc w:val="both"/>
        <w:rPr>
          <w:rFonts w:ascii="Times New Roman" w:hAnsi="Times New Roman" w:cs="Times New Roman"/>
        </w:rPr>
      </w:pPr>
    </w:p>
    <w:p w14:paraId="231B9A6F" w14:textId="77777777" w:rsidR="007B27CA" w:rsidRDefault="007B27CA" w:rsidP="00A737C9">
      <w:pPr>
        <w:pStyle w:val="BodyText"/>
        <w:spacing w:line="283" w:lineRule="auto"/>
        <w:ind w:right="120"/>
        <w:jc w:val="both"/>
        <w:rPr>
          <w:rFonts w:ascii="Times New Roman" w:hAnsi="Times New Roman" w:cs="Times New Roman"/>
        </w:rPr>
      </w:pPr>
    </w:p>
    <w:p w14:paraId="2986F5D9" w14:textId="77777777" w:rsidR="007B27CA" w:rsidRDefault="007B27CA" w:rsidP="00A737C9">
      <w:pPr>
        <w:pStyle w:val="BodyText"/>
        <w:spacing w:line="283" w:lineRule="auto"/>
        <w:ind w:right="120"/>
        <w:jc w:val="both"/>
        <w:rPr>
          <w:rFonts w:ascii="Times New Roman" w:hAnsi="Times New Roman" w:cs="Times New Roman"/>
        </w:rPr>
      </w:pPr>
    </w:p>
    <w:p w14:paraId="3F619BAD" w14:textId="77777777" w:rsidR="007B27CA" w:rsidRDefault="007B27CA" w:rsidP="00A737C9">
      <w:pPr>
        <w:pStyle w:val="BodyText"/>
        <w:spacing w:line="283" w:lineRule="auto"/>
        <w:ind w:right="120"/>
        <w:jc w:val="both"/>
        <w:rPr>
          <w:rFonts w:ascii="Times New Roman" w:hAnsi="Times New Roman" w:cs="Times New Roman"/>
        </w:rPr>
      </w:pPr>
    </w:p>
    <w:p w14:paraId="2E5A3926" w14:textId="77777777" w:rsidR="007B27CA" w:rsidRDefault="007B27CA" w:rsidP="00A737C9">
      <w:pPr>
        <w:pStyle w:val="BodyText"/>
        <w:spacing w:line="283" w:lineRule="auto"/>
        <w:ind w:right="120"/>
        <w:jc w:val="both"/>
        <w:rPr>
          <w:rFonts w:ascii="Times New Roman" w:hAnsi="Times New Roman" w:cs="Times New Roman"/>
        </w:rPr>
      </w:pPr>
    </w:p>
    <w:p w14:paraId="396FCB9D" w14:textId="77777777" w:rsidR="007B27CA" w:rsidRDefault="007B27CA" w:rsidP="00A737C9">
      <w:pPr>
        <w:pStyle w:val="BodyText"/>
        <w:spacing w:line="283" w:lineRule="auto"/>
        <w:ind w:right="120"/>
        <w:jc w:val="both"/>
        <w:rPr>
          <w:rFonts w:ascii="Times New Roman" w:hAnsi="Times New Roman" w:cs="Times New Roman"/>
        </w:rPr>
      </w:pPr>
    </w:p>
    <w:p w14:paraId="743966D2" w14:textId="77777777" w:rsidR="007B27CA" w:rsidRDefault="007B27CA" w:rsidP="00A737C9">
      <w:pPr>
        <w:pStyle w:val="BodyText"/>
        <w:spacing w:line="283" w:lineRule="auto"/>
        <w:ind w:right="120"/>
        <w:jc w:val="both"/>
        <w:rPr>
          <w:rFonts w:ascii="Times New Roman" w:hAnsi="Times New Roman" w:cs="Times New Roman"/>
        </w:rPr>
      </w:pPr>
    </w:p>
    <w:p w14:paraId="4D59F9D5" w14:textId="77777777" w:rsidR="007B27CA" w:rsidRDefault="007B27CA" w:rsidP="00A737C9">
      <w:pPr>
        <w:pStyle w:val="BodyText"/>
        <w:spacing w:line="283" w:lineRule="auto"/>
        <w:ind w:right="120"/>
        <w:jc w:val="both"/>
        <w:rPr>
          <w:rFonts w:ascii="Times New Roman" w:hAnsi="Times New Roman" w:cs="Times New Roman"/>
        </w:rPr>
      </w:pPr>
    </w:p>
    <w:p w14:paraId="1129CFD6" w14:textId="77777777" w:rsidR="007B27CA" w:rsidRDefault="007B27CA" w:rsidP="00A737C9">
      <w:pPr>
        <w:pStyle w:val="BodyText"/>
        <w:spacing w:line="283" w:lineRule="auto"/>
        <w:ind w:right="120"/>
        <w:jc w:val="both"/>
        <w:rPr>
          <w:rFonts w:ascii="Times New Roman" w:hAnsi="Times New Roman" w:cs="Times New Roman"/>
        </w:rPr>
      </w:pPr>
    </w:p>
    <w:p w14:paraId="67AAB49C" w14:textId="77777777" w:rsidR="007B27CA" w:rsidRDefault="007B27CA" w:rsidP="00A737C9">
      <w:pPr>
        <w:pStyle w:val="BodyText"/>
        <w:spacing w:line="283" w:lineRule="auto"/>
        <w:ind w:right="120"/>
        <w:jc w:val="both"/>
        <w:rPr>
          <w:rFonts w:ascii="Times New Roman" w:hAnsi="Times New Roman" w:cs="Times New Roman"/>
        </w:rPr>
      </w:pPr>
    </w:p>
    <w:p w14:paraId="127FDA5B" w14:textId="77777777" w:rsidR="007B27CA" w:rsidRDefault="007B27CA" w:rsidP="00A737C9">
      <w:pPr>
        <w:pStyle w:val="BodyText"/>
        <w:spacing w:line="283" w:lineRule="auto"/>
        <w:ind w:right="120"/>
        <w:jc w:val="both"/>
        <w:rPr>
          <w:rFonts w:ascii="Times New Roman" w:hAnsi="Times New Roman" w:cs="Times New Roman"/>
        </w:rPr>
      </w:pPr>
    </w:p>
    <w:p w14:paraId="0E4C5F13" w14:textId="77777777" w:rsidR="007B27CA" w:rsidRPr="00F32EF5" w:rsidRDefault="007B27CA" w:rsidP="00A737C9">
      <w:pPr>
        <w:pStyle w:val="BodyText"/>
        <w:spacing w:line="283" w:lineRule="auto"/>
        <w:ind w:right="120"/>
        <w:jc w:val="both"/>
        <w:rPr>
          <w:rFonts w:ascii="Times New Roman" w:hAnsi="Times New Roman" w:cs="Times New Roman"/>
        </w:rPr>
      </w:pPr>
    </w:p>
    <w:p w14:paraId="7D184EB7" w14:textId="77777777" w:rsidR="00A737C9" w:rsidRDefault="00A737C9">
      <w:pPr>
        <w:pStyle w:val="BodyText"/>
        <w:widowControl/>
        <w:numPr>
          <w:ilvl w:val="1"/>
          <w:numId w:val="81"/>
        </w:numPr>
        <w:autoSpaceDE/>
        <w:autoSpaceDN/>
        <w:spacing w:before="31" w:after="160" w:line="259" w:lineRule="auto"/>
        <w:jc w:val="both"/>
        <w:rPr>
          <w:rFonts w:ascii="Times New Roman" w:hAnsi="Times New Roman" w:cs="Times New Roman"/>
          <w:b/>
          <w:spacing w:val="-2"/>
        </w:rPr>
      </w:pPr>
      <w:r w:rsidRPr="00B278A3">
        <w:rPr>
          <w:rFonts w:ascii="Times New Roman" w:hAnsi="Times New Roman" w:cs="Times New Roman"/>
          <w:b/>
        </w:rPr>
        <w:t>The</w:t>
      </w:r>
      <w:r w:rsidRPr="00B278A3">
        <w:rPr>
          <w:rFonts w:ascii="Times New Roman" w:hAnsi="Times New Roman" w:cs="Times New Roman"/>
          <w:b/>
          <w:spacing w:val="1"/>
        </w:rPr>
        <w:t xml:space="preserve"> </w:t>
      </w:r>
      <w:r w:rsidRPr="00B278A3">
        <w:rPr>
          <w:rFonts w:ascii="Times New Roman" w:hAnsi="Times New Roman" w:cs="Times New Roman"/>
          <w:b/>
        </w:rPr>
        <w:t>concept</w:t>
      </w:r>
      <w:r w:rsidRPr="00B278A3">
        <w:rPr>
          <w:rFonts w:ascii="Times New Roman" w:hAnsi="Times New Roman" w:cs="Times New Roman"/>
          <w:b/>
          <w:spacing w:val="1"/>
        </w:rPr>
        <w:t xml:space="preserve"> </w:t>
      </w:r>
      <w:r w:rsidRPr="00B278A3">
        <w:rPr>
          <w:rFonts w:ascii="Times New Roman" w:hAnsi="Times New Roman" w:cs="Times New Roman"/>
          <w:b/>
        </w:rPr>
        <w:t xml:space="preserve">of </w:t>
      </w:r>
      <w:r w:rsidRPr="00B278A3">
        <w:rPr>
          <w:rFonts w:ascii="Times New Roman" w:hAnsi="Times New Roman" w:cs="Times New Roman"/>
          <w:b/>
          <w:spacing w:val="-2"/>
        </w:rPr>
        <w:t>Metacognition</w:t>
      </w:r>
    </w:p>
    <w:tbl>
      <w:tblPr>
        <w:tblStyle w:val="TableGrid"/>
        <w:tblW w:w="0" w:type="auto"/>
        <w:tblInd w:w="360" w:type="dxa"/>
        <w:tblLook w:val="04A0" w:firstRow="1" w:lastRow="0" w:firstColumn="1" w:lastColumn="0" w:noHBand="0" w:noVBand="1"/>
      </w:tblPr>
      <w:tblGrid>
        <w:gridCol w:w="8990"/>
      </w:tblGrid>
      <w:tr w:rsidR="00A737C9" w14:paraId="1A1F2093" w14:textId="77777777" w:rsidTr="007E71E0">
        <w:tc>
          <w:tcPr>
            <w:tcW w:w="9182" w:type="dxa"/>
          </w:tcPr>
          <w:p w14:paraId="2890C409" w14:textId="77777777" w:rsidR="00A737C9" w:rsidRPr="003A1D5D" w:rsidRDefault="00A737C9" w:rsidP="007E71E0">
            <w:pPr>
              <w:pStyle w:val="BodyText"/>
              <w:jc w:val="both"/>
              <w:rPr>
                <w:rFonts w:ascii="Times New Roman" w:hAnsi="Times New Roman" w:cs="Times New Roman"/>
                <w:b/>
                <w:spacing w:val="-2"/>
              </w:rPr>
            </w:pPr>
            <w:r w:rsidRPr="003A1D5D">
              <w:rPr>
                <w:rFonts w:ascii="Times New Roman" w:hAnsi="Times New Roman" w:cs="Times New Roman"/>
                <w:b/>
                <w:spacing w:val="-2"/>
              </w:rPr>
              <w:t xml:space="preserve">Activity: </w:t>
            </w:r>
            <w:r w:rsidRPr="003A1D5D">
              <w:rPr>
                <w:rFonts w:ascii="Times New Roman" w:hAnsi="Times New Roman" w:cs="Times New Roman"/>
                <w:color w:val="231F20"/>
              </w:rPr>
              <w:t>Think</w:t>
            </w:r>
            <w:r w:rsidRPr="003A1D5D">
              <w:rPr>
                <w:rFonts w:ascii="Times New Roman" w:hAnsi="Times New Roman" w:cs="Times New Roman"/>
                <w:color w:val="231F20"/>
                <w:spacing w:val="-15"/>
              </w:rPr>
              <w:t xml:space="preserve"> </w:t>
            </w:r>
            <w:r w:rsidRPr="003A1D5D">
              <w:rPr>
                <w:rFonts w:ascii="Times New Roman" w:hAnsi="Times New Roman" w:cs="Times New Roman"/>
                <w:color w:val="231F20"/>
              </w:rPr>
              <w:t>of</w:t>
            </w:r>
            <w:r w:rsidRPr="003A1D5D">
              <w:rPr>
                <w:rFonts w:ascii="Times New Roman" w:hAnsi="Times New Roman" w:cs="Times New Roman"/>
                <w:color w:val="231F20"/>
                <w:spacing w:val="-15"/>
              </w:rPr>
              <w:t xml:space="preserve"> </w:t>
            </w:r>
            <w:r w:rsidRPr="003A1D5D">
              <w:rPr>
                <w:rFonts w:ascii="Times New Roman" w:hAnsi="Times New Roman" w:cs="Times New Roman"/>
                <w:color w:val="231F20"/>
              </w:rPr>
              <w:t>three</w:t>
            </w:r>
            <w:r w:rsidRPr="003A1D5D">
              <w:rPr>
                <w:rFonts w:ascii="Times New Roman" w:hAnsi="Times New Roman" w:cs="Times New Roman"/>
                <w:color w:val="231F20"/>
                <w:spacing w:val="-15"/>
              </w:rPr>
              <w:t xml:space="preserve"> </w:t>
            </w:r>
            <w:r w:rsidRPr="003A1D5D">
              <w:rPr>
                <w:rFonts w:ascii="Times New Roman" w:hAnsi="Times New Roman" w:cs="Times New Roman"/>
                <w:color w:val="231F20"/>
              </w:rPr>
              <w:t>different</w:t>
            </w:r>
            <w:r w:rsidRPr="003A1D5D">
              <w:rPr>
                <w:rFonts w:ascii="Times New Roman" w:hAnsi="Times New Roman" w:cs="Times New Roman"/>
                <w:color w:val="231F20"/>
                <w:spacing w:val="-15"/>
              </w:rPr>
              <w:t xml:space="preserve"> </w:t>
            </w:r>
            <w:r w:rsidRPr="003A1D5D">
              <w:rPr>
                <w:rFonts w:ascii="Times New Roman" w:hAnsi="Times New Roman" w:cs="Times New Roman"/>
                <w:color w:val="231F20"/>
              </w:rPr>
              <w:t>ways</w:t>
            </w:r>
            <w:r w:rsidRPr="003A1D5D">
              <w:rPr>
                <w:rFonts w:ascii="Times New Roman" w:hAnsi="Times New Roman" w:cs="Times New Roman"/>
                <w:color w:val="231F20"/>
                <w:spacing w:val="-15"/>
              </w:rPr>
              <w:t xml:space="preserve"> </w:t>
            </w:r>
            <w:r w:rsidRPr="003A1D5D">
              <w:rPr>
                <w:rFonts w:ascii="Times New Roman" w:hAnsi="Times New Roman" w:cs="Times New Roman"/>
                <w:color w:val="231F20"/>
              </w:rPr>
              <w:t>you</w:t>
            </w:r>
            <w:r w:rsidRPr="003A1D5D">
              <w:rPr>
                <w:rFonts w:ascii="Times New Roman" w:hAnsi="Times New Roman" w:cs="Times New Roman"/>
                <w:color w:val="231F20"/>
                <w:spacing w:val="-15"/>
              </w:rPr>
              <w:t xml:space="preserve"> </w:t>
            </w:r>
            <w:r w:rsidRPr="003A1D5D">
              <w:rPr>
                <w:rFonts w:ascii="Times New Roman" w:hAnsi="Times New Roman" w:cs="Times New Roman"/>
                <w:color w:val="231F20"/>
              </w:rPr>
              <w:t>could</w:t>
            </w:r>
            <w:r w:rsidRPr="003A1D5D">
              <w:rPr>
                <w:rFonts w:ascii="Times New Roman" w:hAnsi="Times New Roman" w:cs="Times New Roman"/>
                <w:color w:val="231F20"/>
                <w:spacing w:val="-15"/>
              </w:rPr>
              <w:t xml:space="preserve"> </w:t>
            </w:r>
            <w:r w:rsidRPr="003A1D5D">
              <w:rPr>
                <w:rFonts w:ascii="Times New Roman" w:hAnsi="Times New Roman" w:cs="Times New Roman"/>
                <w:color w:val="231F20"/>
              </w:rPr>
              <w:t>remember</w:t>
            </w:r>
            <w:r w:rsidRPr="003A1D5D">
              <w:rPr>
                <w:rFonts w:ascii="Times New Roman" w:hAnsi="Times New Roman" w:cs="Times New Roman"/>
                <w:color w:val="231F20"/>
                <w:spacing w:val="-15"/>
              </w:rPr>
              <w:t xml:space="preserve"> </w:t>
            </w:r>
            <w:r w:rsidRPr="003A1D5D">
              <w:rPr>
                <w:rFonts w:ascii="Times New Roman" w:hAnsi="Times New Roman" w:cs="Times New Roman"/>
                <w:color w:val="231F20"/>
              </w:rPr>
              <w:t>a</w:t>
            </w:r>
            <w:r w:rsidRPr="003A1D5D">
              <w:rPr>
                <w:rFonts w:ascii="Times New Roman" w:hAnsi="Times New Roman" w:cs="Times New Roman"/>
                <w:color w:val="231F20"/>
                <w:spacing w:val="-15"/>
              </w:rPr>
              <w:t xml:space="preserve"> </w:t>
            </w:r>
            <w:r w:rsidRPr="003A1D5D">
              <w:rPr>
                <w:rFonts w:ascii="Times New Roman" w:hAnsi="Times New Roman" w:cs="Times New Roman"/>
                <w:color w:val="231F20"/>
              </w:rPr>
              <w:t>shopping</w:t>
            </w:r>
            <w:r w:rsidRPr="003A1D5D">
              <w:rPr>
                <w:rFonts w:ascii="Times New Roman" w:hAnsi="Times New Roman" w:cs="Times New Roman"/>
                <w:color w:val="231F20"/>
                <w:spacing w:val="-15"/>
              </w:rPr>
              <w:t xml:space="preserve"> </w:t>
            </w:r>
            <w:r w:rsidRPr="003A1D5D">
              <w:rPr>
                <w:rFonts w:ascii="Times New Roman" w:hAnsi="Times New Roman" w:cs="Times New Roman"/>
                <w:color w:val="231F20"/>
              </w:rPr>
              <w:t>list</w:t>
            </w:r>
            <w:r w:rsidRPr="003A1D5D">
              <w:rPr>
                <w:rFonts w:ascii="Times New Roman" w:hAnsi="Times New Roman" w:cs="Times New Roman"/>
                <w:color w:val="231F20"/>
                <w:spacing w:val="-15"/>
              </w:rPr>
              <w:t xml:space="preserve"> </w:t>
            </w:r>
            <w:r w:rsidRPr="003A1D5D">
              <w:rPr>
                <w:rFonts w:ascii="Times New Roman" w:hAnsi="Times New Roman" w:cs="Times New Roman"/>
                <w:color w:val="231F20"/>
              </w:rPr>
              <w:t>of</w:t>
            </w:r>
            <w:r w:rsidRPr="003A1D5D">
              <w:rPr>
                <w:rFonts w:ascii="Times New Roman" w:hAnsi="Times New Roman" w:cs="Times New Roman"/>
                <w:color w:val="231F20"/>
                <w:spacing w:val="-14"/>
              </w:rPr>
              <w:t xml:space="preserve"> </w:t>
            </w:r>
            <w:r w:rsidRPr="003A1D5D">
              <w:rPr>
                <w:rFonts w:ascii="Times New Roman" w:hAnsi="Times New Roman" w:cs="Times New Roman"/>
                <w:color w:val="231F20"/>
              </w:rPr>
              <w:t>10 items without writing them down.</w:t>
            </w:r>
          </w:p>
          <w:p w14:paraId="54BD42FE" w14:textId="77777777" w:rsidR="00A737C9" w:rsidRPr="003A1D5D" w:rsidRDefault="00A737C9">
            <w:pPr>
              <w:pStyle w:val="ListParagraph"/>
              <w:widowControl w:val="0"/>
              <w:numPr>
                <w:ilvl w:val="0"/>
                <w:numId w:val="83"/>
              </w:numPr>
              <w:tabs>
                <w:tab w:val="left" w:pos="1152"/>
              </w:tabs>
              <w:autoSpaceDE w:val="0"/>
              <w:autoSpaceDN w:val="0"/>
              <w:rPr>
                <w:rFonts w:ascii="Times New Roman" w:hAnsi="Times New Roman" w:cs="Times New Roman"/>
                <w:sz w:val="24"/>
              </w:rPr>
            </w:pPr>
            <w:r w:rsidRPr="003A1D5D">
              <w:rPr>
                <w:rFonts w:ascii="Times New Roman" w:hAnsi="Times New Roman" w:cs="Times New Roman"/>
                <w:color w:val="231F20"/>
                <w:sz w:val="24"/>
              </w:rPr>
              <w:t>What</w:t>
            </w:r>
            <w:r w:rsidRPr="003A1D5D">
              <w:rPr>
                <w:rFonts w:ascii="Times New Roman" w:hAnsi="Times New Roman" w:cs="Times New Roman"/>
                <w:color w:val="231F20"/>
                <w:spacing w:val="-12"/>
                <w:sz w:val="24"/>
              </w:rPr>
              <w:t xml:space="preserve"> </w:t>
            </w:r>
            <w:r w:rsidRPr="003A1D5D">
              <w:rPr>
                <w:rFonts w:ascii="Times New Roman" w:hAnsi="Times New Roman" w:cs="Times New Roman"/>
                <w:color w:val="231F20"/>
                <w:sz w:val="24"/>
              </w:rPr>
              <w:t>strategies</w:t>
            </w:r>
            <w:r w:rsidRPr="003A1D5D">
              <w:rPr>
                <w:rFonts w:ascii="Times New Roman" w:hAnsi="Times New Roman" w:cs="Times New Roman"/>
                <w:color w:val="231F20"/>
                <w:spacing w:val="-12"/>
                <w:sz w:val="24"/>
              </w:rPr>
              <w:t xml:space="preserve"> </w:t>
            </w:r>
            <w:r w:rsidRPr="003A1D5D">
              <w:rPr>
                <w:rFonts w:ascii="Times New Roman" w:hAnsi="Times New Roman" w:cs="Times New Roman"/>
                <w:color w:val="231F20"/>
                <w:sz w:val="24"/>
              </w:rPr>
              <w:t>did</w:t>
            </w:r>
            <w:r w:rsidRPr="003A1D5D">
              <w:rPr>
                <w:rFonts w:ascii="Times New Roman" w:hAnsi="Times New Roman" w:cs="Times New Roman"/>
                <w:color w:val="231F20"/>
                <w:spacing w:val="-12"/>
                <w:sz w:val="24"/>
              </w:rPr>
              <w:t xml:space="preserve"> </w:t>
            </w:r>
            <w:r w:rsidRPr="003A1D5D">
              <w:rPr>
                <w:rFonts w:ascii="Times New Roman" w:hAnsi="Times New Roman" w:cs="Times New Roman"/>
                <w:color w:val="231F20"/>
                <w:sz w:val="24"/>
              </w:rPr>
              <w:t>you</w:t>
            </w:r>
            <w:r w:rsidRPr="003A1D5D">
              <w:rPr>
                <w:rFonts w:ascii="Times New Roman" w:hAnsi="Times New Roman" w:cs="Times New Roman"/>
                <w:color w:val="231F20"/>
                <w:spacing w:val="-12"/>
                <w:sz w:val="24"/>
              </w:rPr>
              <w:t xml:space="preserve"> </w:t>
            </w:r>
            <w:r w:rsidRPr="003A1D5D">
              <w:rPr>
                <w:rFonts w:ascii="Times New Roman" w:hAnsi="Times New Roman" w:cs="Times New Roman"/>
                <w:color w:val="231F20"/>
                <w:sz w:val="24"/>
              </w:rPr>
              <w:t>use</w:t>
            </w:r>
            <w:r w:rsidRPr="003A1D5D">
              <w:rPr>
                <w:rFonts w:ascii="Times New Roman" w:hAnsi="Times New Roman" w:cs="Times New Roman"/>
                <w:color w:val="231F20"/>
                <w:spacing w:val="-12"/>
                <w:sz w:val="24"/>
              </w:rPr>
              <w:t xml:space="preserve"> </w:t>
            </w:r>
            <w:r w:rsidRPr="003A1D5D">
              <w:rPr>
                <w:rFonts w:ascii="Times New Roman" w:hAnsi="Times New Roman" w:cs="Times New Roman"/>
                <w:color w:val="231F20"/>
                <w:sz w:val="24"/>
              </w:rPr>
              <w:t>to</w:t>
            </w:r>
            <w:r w:rsidRPr="003A1D5D">
              <w:rPr>
                <w:rFonts w:ascii="Times New Roman" w:hAnsi="Times New Roman" w:cs="Times New Roman"/>
                <w:color w:val="231F20"/>
                <w:spacing w:val="-12"/>
                <w:sz w:val="24"/>
              </w:rPr>
              <w:t xml:space="preserve"> </w:t>
            </w:r>
            <w:r w:rsidRPr="003A1D5D">
              <w:rPr>
                <w:rFonts w:ascii="Times New Roman" w:hAnsi="Times New Roman" w:cs="Times New Roman"/>
                <w:color w:val="231F20"/>
                <w:sz w:val="24"/>
              </w:rPr>
              <w:t>remember</w:t>
            </w:r>
            <w:r w:rsidRPr="003A1D5D">
              <w:rPr>
                <w:rFonts w:ascii="Times New Roman" w:hAnsi="Times New Roman" w:cs="Times New Roman"/>
                <w:color w:val="231F20"/>
                <w:spacing w:val="-11"/>
                <w:sz w:val="24"/>
              </w:rPr>
              <w:t xml:space="preserve"> </w:t>
            </w:r>
            <w:r w:rsidRPr="003A1D5D">
              <w:rPr>
                <w:rFonts w:ascii="Times New Roman" w:hAnsi="Times New Roman" w:cs="Times New Roman"/>
                <w:color w:val="231F20"/>
                <w:sz w:val="24"/>
              </w:rPr>
              <w:t>the</w:t>
            </w:r>
            <w:r w:rsidRPr="003A1D5D">
              <w:rPr>
                <w:rFonts w:ascii="Times New Roman" w:hAnsi="Times New Roman" w:cs="Times New Roman"/>
                <w:color w:val="231F20"/>
                <w:spacing w:val="-12"/>
                <w:sz w:val="24"/>
              </w:rPr>
              <w:t xml:space="preserve"> </w:t>
            </w:r>
            <w:r w:rsidRPr="003A1D5D">
              <w:rPr>
                <w:rFonts w:ascii="Times New Roman" w:hAnsi="Times New Roman" w:cs="Times New Roman"/>
                <w:color w:val="231F20"/>
                <w:spacing w:val="-2"/>
                <w:sz w:val="24"/>
              </w:rPr>
              <w:t>items?</w:t>
            </w:r>
          </w:p>
          <w:p w14:paraId="7BBFED2D" w14:textId="77777777" w:rsidR="00A737C9" w:rsidRPr="003A1D5D" w:rsidRDefault="00A737C9">
            <w:pPr>
              <w:widowControl w:val="0"/>
              <w:numPr>
                <w:ilvl w:val="0"/>
                <w:numId w:val="83"/>
              </w:numPr>
              <w:tabs>
                <w:tab w:val="left" w:pos="1152"/>
              </w:tabs>
              <w:autoSpaceDE w:val="0"/>
              <w:autoSpaceDN w:val="0"/>
              <w:ind w:left="1152" w:hanging="253"/>
              <w:rPr>
                <w:rFonts w:ascii="Times New Roman" w:hAnsi="Times New Roman" w:cs="Times New Roman"/>
                <w:sz w:val="24"/>
              </w:rPr>
            </w:pPr>
            <w:r w:rsidRPr="003A1D5D">
              <w:rPr>
                <w:rFonts w:ascii="Times New Roman" w:hAnsi="Times New Roman" w:cs="Times New Roman"/>
                <w:color w:val="231F20"/>
                <w:sz w:val="24"/>
              </w:rPr>
              <w:t>Why</w:t>
            </w:r>
            <w:r w:rsidRPr="003A1D5D">
              <w:rPr>
                <w:rFonts w:ascii="Times New Roman" w:hAnsi="Times New Roman" w:cs="Times New Roman"/>
                <w:color w:val="231F20"/>
                <w:spacing w:val="-13"/>
                <w:sz w:val="24"/>
              </w:rPr>
              <w:t xml:space="preserve"> </w:t>
            </w:r>
            <w:r w:rsidRPr="003A1D5D">
              <w:rPr>
                <w:rFonts w:ascii="Times New Roman" w:hAnsi="Times New Roman" w:cs="Times New Roman"/>
                <w:color w:val="231F20"/>
                <w:sz w:val="24"/>
              </w:rPr>
              <w:t>did</w:t>
            </w:r>
            <w:r w:rsidRPr="003A1D5D">
              <w:rPr>
                <w:rFonts w:ascii="Times New Roman" w:hAnsi="Times New Roman" w:cs="Times New Roman"/>
                <w:color w:val="231F20"/>
                <w:spacing w:val="-12"/>
                <w:sz w:val="24"/>
              </w:rPr>
              <w:t xml:space="preserve"> </w:t>
            </w:r>
            <w:r w:rsidRPr="003A1D5D">
              <w:rPr>
                <w:rFonts w:ascii="Times New Roman" w:hAnsi="Times New Roman" w:cs="Times New Roman"/>
                <w:color w:val="231F20"/>
                <w:sz w:val="24"/>
              </w:rPr>
              <w:t>you</w:t>
            </w:r>
            <w:r w:rsidRPr="003A1D5D">
              <w:rPr>
                <w:rFonts w:ascii="Times New Roman" w:hAnsi="Times New Roman" w:cs="Times New Roman"/>
                <w:color w:val="231F20"/>
                <w:spacing w:val="-12"/>
                <w:sz w:val="24"/>
              </w:rPr>
              <w:t xml:space="preserve"> </w:t>
            </w:r>
            <w:r w:rsidRPr="003A1D5D">
              <w:rPr>
                <w:rFonts w:ascii="Times New Roman" w:hAnsi="Times New Roman" w:cs="Times New Roman"/>
                <w:color w:val="231F20"/>
                <w:sz w:val="24"/>
              </w:rPr>
              <w:t>choose</w:t>
            </w:r>
            <w:r w:rsidRPr="003A1D5D">
              <w:rPr>
                <w:rFonts w:ascii="Times New Roman" w:hAnsi="Times New Roman" w:cs="Times New Roman"/>
                <w:color w:val="231F20"/>
                <w:spacing w:val="-12"/>
                <w:sz w:val="24"/>
              </w:rPr>
              <w:t xml:space="preserve"> </w:t>
            </w:r>
            <w:r w:rsidRPr="003A1D5D">
              <w:rPr>
                <w:rFonts w:ascii="Times New Roman" w:hAnsi="Times New Roman" w:cs="Times New Roman"/>
                <w:color w:val="231F20"/>
                <w:sz w:val="24"/>
              </w:rPr>
              <w:t>that</w:t>
            </w:r>
            <w:r w:rsidRPr="003A1D5D">
              <w:rPr>
                <w:rFonts w:ascii="Times New Roman" w:hAnsi="Times New Roman" w:cs="Times New Roman"/>
                <w:color w:val="231F20"/>
                <w:spacing w:val="-12"/>
                <w:sz w:val="24"/>
              </w:rPr>
              <w:t xml:space="preserve"> </w:t>
            </w:r>
            <w:r w:rsidRPr="003A1D5D">
              <w:rPr>
                <w:rFonts w:ascii="Times New Roman" w:hAnsi="Times New Roman" w:cs="Times New Roman"/>
                <w:color w:val="231F20"/>
                <w:spacing w:val="-2"/>
                <w:sz w:val="24"/>
              </w:rPr>
              <w:t>strategy?</w:t>
            </w:r>
          </w:p>
          <w:p w14:paraId="0CFACE90" w14:textId="77777777" w:rsidR="00A737C9" w:rsidRPr="003A1D5D" w:rsidRDefault="00A737C9">
            <w:pPr>
              <w:widowControl w:val="0"/>
              <w:numPr>
                <w:ilvl w:val="0"/>
                <w:numId w:val="83"/>
              </w:numPr>
              <w:tabs>
                <w:tab w:val="left" w:pos="1152"/>
              </w:tabs>
              <w:autoSpaceDE w:val="0"/>
              <w:autoSpaceDN w:val="0"/>
              <w:ind w:left="1152" w:hanging="253"/>
              <w:rPr>
                <w:rFonts w:ascii="Times New Roman" w:hAnsi="Times New Roman" w:cs="Times New Roman"/>
                <w:sz w:val="24"/>
              </w:rPr>
            </w:pPr>
            <w:r w:rsidRPr="003A1D5D">
              <w:rPr>
                <w:rFonts w:ascii="Times New Roman" w:hAnsi="Times New Roman" w:cs="Times New Roman"/>
                <w:color w:val="231F20"/>
                <w:spacing w:val="-2"/>
                <w:sz w:val="24"/>
              </w:rPr>
              <w:t>Did</w:t>
            </w:r>
            <w:r w:rsidRPr="003A1D5D">
              <w:rPr>
                <w:rFonts w:ascii="Times New Roman" w:hAnsi="Times New Roman" w:cs="Times New Roman"/>
                <w:color w:val="231F20"/>
                <w:spacing w:val="-10"/>
                <w:sz w:val="24"/>
              </w:rPr>
              <w:t xml:space="preserve"> </w:t>
            </w:r>
            <w:r w:rsidRPr="003A1D5D">
              <w:rPr>
                <w:rFonts w:ascii="Times New Roman" w:hAnsi="Times New Roman" w:cs="Times New Roman"/>
                <w:color w:val="231F20"/>
                <w:spacing w:val="-2"/>
                <w:sz w:val="24"/>
              </w:rPr>
              <w:t>you</w:t>
            </w:r>
            <w:r w:rsidRPr="003A1D5D">
              <w:rPr>
                <w:rFonts w:ascii="Times New Roman" w:hAnsi="Times New Roman" w:cs="Times New Roman"/>
                <w:color w:val="231F20"/>
                <w:spacing w:val="-10"/>
                <w:sz w:val="24"/>
              </w:rPr>
              <w:t xml:space="preserve"> </w:t>
            </w:r>
            <w:r w:rsidRPr="003A1D5D">
              <w:rPr>
                <w:rFonts w:ascii="Times New Roman" w:hAnsi="Times New Roman" w:cs="Times New Roman"/>
                <w:color w:val="231F20"/>
                <w:spacing w:val="-2"/>
                <w:sz w:val="24"/>
              </w:rPr>
              <w:t>change</w:t>
            </w:r>
            <w:r w:rsidRPr="003A1D5D">
              <w:rPr>
                <w:rFonts w:ascii="Times New Roman" w:hAnsi="Times New Roman" w:cs="Times New Roman"/>
                <w:color w:val="231F20"/>
                <w:spacing w:val="-9"/>
                <w:sz w:val="24"/>
              </w:rPr>
              <w:t xml:space="preserve"> </w:t>
            </w:r>
            <w:r w:rsidRPr="003A1D5D">
              <w:rPr>
                <w:rFonts w:ascii="Times New Roman" w:hAnsi="Times New Roman" w:cs="Times New Roman"/>
                <w:color w:val="231F20"/>
                <w:spacing w:val="-2"/>
                <w:sz w:val="24"/>
              </w:rPr>
              <w:t>your</w:t>
            </w:r>
            <w:r w:rsidRPr="003A1D5D">
              <w:rPr>
                <w:rFonts w:ascii="Times New Roman" w:hAnsi="Times New Roman" w:cs="Times New Roman"/>
                <w:color w:val="231F20"/>
                <w:spacing w:val="-10"/>
                <w:sz w:val="24"/>
              </w:rPr>
              <w:t xml:space="preserve"> </w:t>
            </w:r>
            <w:r w:rsidRPr="003A1D5D">
              <w:rPr>
                <w:rFonts w:ascii="Times New Roman" w:hAnsi="Times New Roman" w:cs="Times New Roman"/>
                <w:color w:val="231F20"/>
                <w:spacing w:val="-2"/>
                <w:sz w:val="24"/>
              </w:rPr>
              <w:t>strategy</w:t>
            </w:r>
            <w:r w:rsidRPr="003A1D5D">
              <w:rPr>
                <w:rFonts w:ascii="Times New Roman" w:hAnsi="Times New Roman" w:cs="Times New Roman"/>
                <w:color w:val="231F20"/>
                <w:spacing w:val="-10"/>
                <w:sz w:val="24"/>
              </w:rPr>
              <w:t xml:space="preserve"> </w:t>
            </w:r>
            <w:r w:rsidRPr="003A1D5D">
              <w:rPr>
                <w:rFonts w:ascii="Times New Roman" w:hAnsi="Times New Roman" w:cs="Times New Roman"/>
                <w:color w:val="231F20"/>
                <w:spacing w:val="-2"/>
                <w:sz w:val="24"/>
              </w:rPr>
              <w:t>when</w:t>
            </w:r>
            <w:r w:rsidRPr="003A1D5D">
              <w:rPr>
                <w:rFonts w:ascii="Times New Roman" w:hAnsi="Times New Roman" w:cs="Times New Roman"/>
                <w:color w:val="231F20"/>
                <w:spacing w:val="-9"/>
                <w:sz w:val="24"/>
              </w:rPr>
              <w:t xml:space="preserve"> </w:t>
            </w:r>
            <w:r w:rsidRPr="003A1D5D">
              <w:rPr>
                <w:rFonts w:ascii="Times New Roman" w:hAnsi="Times New Roman" w:cs="Times New Roman"/>
                <w:color w:val="231F20"/>
                <w:spacing w:val="-2"/>
                <w:sz w:val="24"/>
              </w:rPr>
              <w:t>one</w:t>
            </w:r>
            <w:r w:rsidRPr="003A1D5D">
              <w:rPr>
                <w:rFonts w:ascii="Times New Roman" w:hAnsi="Times New Roman" w:cs="Times New Roman"/>
                <w:color w:val="231F20"/>
                <w:spacing w:val="-10"/>
                <w:sz w:val="24"/>
              </w:rPr>
              <w:t xml:space="preserve"> </w:t>
            </w:r>
            <w:r w:rsidRPr="003A1D5D">
              <w:rPr>
                <w:rFonts w:ascii="Times New Roman" w:hAnsi="Times New Roman" w:cs="Times New Roman"/>
                <w:color w:val="231F20"/>
                <w:spacing w:val="-2"/>
                <w:sz w:val="24"/>
              </w:rPr>
              <w:t>didn’t</w:t>
            </w:r>
            <w:r w:rsidRPr="003A1D5D">
              <w:rPr>
                <w:rFonts w:ascii="Times New Roman" w:hAnsi="Times New Roman" w:cs="Times New Roman"/>
                <w:color w:val="231F20"/>
                <w:spacing w:val="-9"/>
                <w:sz w:val="24"/>
              </w:rPr>
              <w:t xml:space="preserve"> </w:t>
            </w:r>
            <w:r w:rsidRPr="003A1D5D">
              <w:rPr>
                <w:rFonts w:ascii="Times New Roman" w:hAnsi="Times New Roman" w:cs="Times New Roman"/>
                <w:color w:val="231F20"/>
                <w:spacing w:val="-2"/>
                <w:sz w:val="24"/>
              </w:rPr>
              <w:t>work?</w:t>
            </w:r>
          </w:p>
          <w:p w14:paraId="0CD31D7E" w14:textId="77777777" w:rsidR="00A737C9" w:rsidRDefault="00A737C9" w:rsidP="007E71E0">
            <w:pPr>
              <w:pStyle w:val="BodyText"/>
              <w:spacing w:before="31"/>
              <w:jc w:val="both"/>
              <w:rPr>
                <w:rFonts w:ascii="Times New Roman" w:hAnsi="Times New Roman" w:cs="Times New Roman"/>
                <w:b/>
                <w:spacing w:val="-2"/>
              </w:rPr>
            </w:pPr>
          </w:p>
        </w:tc>
      </w:tr>
    </w:tbl>
    <w:p w14:paraId="37316AEA" w14:textId="77777777" w:rsidR="00A737C9" w:rsidRPr="00B278A3" w:rsidRDefault="00A737C9" w:rsidP="00A737C9">
      <w:pPr>
        <w:pStyle w:val="BodyText"/>
        <w:spacing w:before="31"/>
        <w:jc w:val="both"/>
        <w:rPr>
          <w:rFonts w:ascii="Times New Roman" w:hAnsi="Times New Roman" w:cs="Times New Roman"/>
          <w:b/>
          <w:spacing w:val="-2"/>
        </w:rPr>
      </w:pPr>
    </w:p>
    <w:p w14:paraId="7DDF5FBB" w14:textId="77777777" w:rsidR="00A737C9" w:rsidRDefault="00A737C9">
      <w:pPr>
        <w:pStyle w:val="Heading4"/>
        <w:numPr>
          <w:ilvl w:val="2"/>
          <w:numId w:val="81"/>
        </w:numPr>
        <w:tabs>
          <w:tab w:val="left" w:pos="1396"/>
        </w:tabs>
        <w:ind w:left="2160" w:hanging="180"/>
        <w:rPr>
          <w:rFonts w:ascii="Times New Roman" w:hAnsi="Times New Roman" w:cs="Times New Roman"/>
          <w:b/>
          <w:bCs/>
          <w:color w:val="auto"/>
          <w:spacing w:val="-2"/>
        </w:rPr>
      </w:pPr>
      <w:r w:rsidRPr="00FE123F">
        <w:rPr>
          <w:rFonts w:ascii="Times New Roman" w:hAnsi="Times New Roman" w:cs="Times New Roman"/>
          <w:b/>
          <w:bCs/>
          <w:color w:val="auto"/>
        </w:rPr>
        <w:t xml:space="preserve">Meaning of </w:t>
      </w:r>
      <w:r w:rsidRPr="00FE123F">
        <w:rPr>
          <w:rFonts w:ascii="Times New Roman" w:hAnsi="Times New Roman" w:cs="Times New Roman"/>
          <w:b/>
          <w:bCs/>
          <w:color w:val="auto"/>
          <w:spacing w:val="-2"/>
        </w:rPr>
        <w:t>metacognition</w:t>
      </w:r>
    </w:p>
    <w:p w14:paraId="7D688922" w14:textId="77777777" w:rsidR="00A737C9" w:rsidRDefault="00A737C9" w:rsidP="00A737C9"/>
    <w:p w14:paraId="2E61D577" w14:textId="77777777" w:rsidR="00A737C9" w:rsidRPr="00036ECD" w:rsidRDefault="00A737C9" w:rsidP="00A737C9">
      <w:r w:rsidRPr="00036ECD">
        <w:rPr>
          <w:noProof/>
        </w:rPr>
        <w:drawing>
          <wp:inline distT="0" distB="0" distL="0" distR="0" wp14:anchorId="79FE5EF0" wp14:editId="2E8D0544">
            <wp:extent cx="5836920" cy="3008630"/>
            <wp:effectExtent l="0" t="0" r="0" b="1270"/>
            <wp:docPr id="3968288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828893" name=""/>
                    <pic:cNvPicPr/>
                  </pic:nvPicPr>
                  <pic:blipFill>
                    <a:blip r:embed="rId18"/>
                    <a:stretch>
                      <a:fillRect/>
                    </a:stretch>
                  </pic:blipFill>
                  <pic:spPr>
                    <a:xfrm>
                      <a:off x="0" y="0"/>
                      <a:ext cx="5836920" cy="3008630"/>
                    </a:xfrm>
                    <a:prstGeom prst="rect">
                      <a:avLst/>
                    </a:prstGeom>
                  </pic:spPr>
                </pic:pic>
              </a:graphicData>
            </a:graphic>
          </wp:inline>
        </w:drawing>
      </w:r>
    </w:p>
    <w:p w14:paraId="7A46F04C" w14:textId="77777777" w:rsidR="00A737C9" w:rsidRDefault="00A737C9" w:rsidP="00A737C9">
      <w:pPr>
        <w:pStyle w:val="BodyText"/>
        <w:spacing w:before="6"/>
        <w:rPr>
          <w:b/>
          <w:sz w:val="10"/>
        </w:rPr>
      </w:pPr>
    </w:p>
    <w:p w14:paraId="0E7D8B0C" w14:textId="77777777" w:rsidR="00A737C9" w:rsidRPr="00915578" w:rsidRDefault="00A737C9" w:rsidP="008A06BB">
      <w:pPr>
        <w:pStyle w:val="BodyText"/>
        <w:spacing w:line="283" w:lineRule="auto"/>
        <w:ind w:right="120"/>
        <w:jc w:val="both"/>
        <w:rPr>
          <w:rFonts w:ascii="Times New Roman" w:hAnsi="Times New Roman" w:cs="Times New Roman"/>
          <w:color w:val="231F20"/>
          <w:spacing w:val="40"/>
        </w:rPr>
      </w:pPr>
      <w:r w:rsidRPr="00915578">
        <w:rPr>
          <w:rFonts w:ascii="Times New Roman" w:hAnsi="Times New Roman" w:cs="Times New Roman"/>
          <w:color w:val="231F20"/>
        </w:rPr>
        <w:t>Metacognition refers to the awareness and understanding of one’s own thinking processes.</w:t>
      </w:r>
      <w:r w:rsidRPr="00915578">
        <w:rPr>
          <w:rFonts w:ascii="Times New Roman" w:hAnsi="Times New Roman" w:cs="Times New Roman"/>
          <w:color w:val="231F20"/>
          <w:spacing w:val="40"/>
        </w:rPr>
        <w:t xml:space="preserve"> </w:t>
      </w:r>
      <w:r w:rsidRPr="00915578">
        <w:rPr>
          <w:rFonts w:ascii="Times New Roman" w:hAnsi="Times New Roman" w:cs="Times New Roman"/>
          <w:color w:val="231F20"/>
        </w:rPr>
        <w:t>It involves the ability to monitor, control, and regulate one’s cognitive activities in learning situations. Metacognition is “</w:t>
      </w:r>
      <w:r w:rsidRPr="00915578">
        <w:rPr>
          <w:rFonts w:ascii="Times New Roman" w:hAnsi="Times New Roman" w:cs="Times New Roman"/>
          <w:b/>
          <w:color w:val="231F20"/>
        </w:rPr>
        <w:t>thinking about thinking</w:t>
      </w:r>
      <w:r w:rsidRPr="00915578">
        <w:rPr>
          <w:rFonts w:ascii="Times New Roman" w:hAnsi="Times New Roman" w:cs="Times New Roman"/>
          <w:color w:val="231F20"/>
        </w:rPr>
        <w:t>”: the ability to think about and regulate one’s own thinking processes.</w:t>
      </w:r>
      <w:r w:rsidRPr="00915578">
        <w:rPr>
          <w:rFonts w:ascii="Times New Roman" w:hAnsi="Times New Roman" w:cs="Times New Roman"/>
          <w:color w:val="231F20"/>
          <w:spacing w:val="40"/>
        </w:rPr>
        <w:t xml:space="preserve"> </w:t>
      </w:r>
      <w:r w:rsidRPr="00915578">
        <w:rPr>
          <w:rFonts w:ascii="Times New Roman" w:hAnsi="Times New Roman" w:cs="Times New Roman"/>
          <w:color w:val="231F20"/>
        </w:rPr>
        <w:t>It encompasses a variety of skills and strategies that help individuals reflect on their learning, plan how to approach a task, monitor their</w:t>
      </w:r>
      <w:r w:rsidRPr="00915578">
        <w:rPr>
          <w:rFonts w:ascii="Times New Roman" w:hAnsi="Times New Roman" w:cs="Times New Roman"/>
          <w:color w:val="231F20"/>
          <w:spacing w:val="-10"/>
        </w:rPr>
        <w:t xml:space="preserve"> </w:t>
      </w:r>
      <w:r w:rsidRPr="00915578">
        <w:rPr>
          <w:rFonts w:ascii="Times New Roman" w:hAnsi="Times New Roman" w:cs="Times New Roman"/>
          <w:color w:val="231F20"/>
        </w:rPr>
        <w:t>progress,</w:t>
      </w:r>
      <w:r w:rsidRPr="00915578">
        <w:rPr>
          <w:rFonts w:ascii="Times New Roman" w:hAnsi="Times New Roman" w:cs="Times New Roman"/>
          <w:color w:val="231F20"/>
          <w:spacing w:val="-10"/>
        </w:rPr>
        <w:t xml:space="preserve"> </w:t>
      </w:r>
      <w:r w:rsidRPr="00915578">
        <w:rPr>
          <w:rFonts w:ascii="Times New Roman" w:hAnsi="Times New Roman" w:cs="Times New Roman"/>
          <w:color w:val="231F20"/>
        </w:rPr>
        <w:t>and</w:t>
      </w:r>
      <w:r w:rsidRPr="00915578">
        <w:rPr>
          <w:rFonts w:ascii="Times New Roman" w:hAnsi="Times New Roman" w:cs="Times New Roman"/>
          <w:color w:val="231F20"/>
          <w:spacing w:val="-10"/>
        </w:rPr>
        <w:t xml:space="preserve"> </w:t>
      </w:r>
      <w:r w:rsidRPr="00915578">
        <w:rPr>
          <w:rFonts w:ascii="Times New Roman" w:hAnsi="Times New Roman" w:cs="Times New Roman"/>
          <w:color w:val="231F20"/>
        </w:rPr>
        <w:t>evaluate</w:t>
      </w:r>
      <w:r w:rsidRPr="00915578">
        <w:rPr>
          <w:rFonts w:ascii="Times New Roman" w:hAnsi="Times New Roman" w:cs="Times New Roman"/>
          <w:color w:val="231F20"/>
          <w:spacing w:val="-10"/>
        </w:rPr>
        <w:t xml:space="preserve"> </w:t>
      </w:r>
      <w:r w:rsidRPr="00915578">
        <w:rPr>
          <w:rFonts w:ascii="Times New Roman" w:hAnsi="Times New Roman" w:cs="Times New Roman"/>
          <w:color w:val="231F20"/>
        </w:rPr>
        <w:t>the</w:t>
      </w:r>
      <w:r w:rsidRPr="00915578">
        <w:rPr>
          <w:rFonts w:ascii="Times New Roman" w:hAnsi="Times New Roman" w:cs="Times New Roman"/>
          <w:color w:val="231F20"/>
          <w:spacing w:val="-10"/>
        </w:rPr>
        <w:t xml:space="preserve"> </w:t>
      </w:r>
      <w:r w:rsidRPr="00915578">
        <w:rPr>
          <w:rFonts w:ascii="Times New Roman" w:hAnsi="Times New Roman" w:cs="Times New Roman"/>
          <w:color w:val="231F20"/>
        </w:rPr>
        <w:t>effectiveness</w:t>
      </w:r>
      <w:r w:rsidRPr="00915578">
        <w:rPr>
          <w:rFonts w:ascii="Times New Roman" w:hAnsi="Times New Roman" w:cs="Times New Roman"/>
          <w:color w:val="231F20"/>
          <w:spacing w:val="-10"/>
        </w:rPr>
        <w:t xml:space="preserve"> </w:t>
      </w:r>
      <w:r w:rsidRPr="00915578">
        <w:rPr>
          <w:rFonts w:ascii="Times New Roman" w:hAnsi="Times New Roman" w:cs="Times New Roman"/>
          <w:color w:val="231F20"/>
        </w:rPr>
        <w:t>of</w:t>
      </w:r>
      <w:r w:rsidRPr="00915578">
        <w:rPr>
          <w:rFonts w:ascii="Times New Roman" w:hAnsi="Times New Roman" w:cs="Times New Roman"/>
          <w:color w:val="231F20"/>
          <w:spacing w:val="-10"/>
        </w:rPr>
        <w:t xml:space="preserve"> </w:t>
      </w:r>
      <w:r w:rsidRPr="00915578">
        <w:rPr>
          <w:rFonts w:ascii="Times New Roman" w:hAnsi="Times New Roman" w:cs="Times New Roman"/>
          <w:color w:val="231F20"/>
        </w:rPr>
        <w:t>their</w:t>
      </w:r>
      <w:r w:rsidRPr="00915578">
        <w:rPr>
          <w:rFonts w:ascii="Times New Roman" w:hAnsi="Times New Roman" w:cs="Times New Roman"/>
          <w:color w:val="231F20"/>
          <w:spacing w:val="-10"/>
        </w:rPr>
        <w:t xml:space="preserve"> </w:t>
      </w:r>
      <w:r w:rsidRPr="00915578">
        <w:rPr>
          <w:rFonts w:ascii="Times New Roman" w:hAnsi="Times New Roman" w:cs="Times New Roman"/>
          <w:color w:val="231F20"/>
        </w:rPr>
        <w:t>strategies.</w:t>
      </w:r>
      <w:r w:rsidRPr="00915578">
        <w:rPr>
          <w:rFonts w:ascii="Times New Roman" w:hAnsi="Times New Roman" w:cs="Times New Roman"/>
          <w:color w:val="231F20"/>
          <w:spacing w:val="-11"/>
        </w:rPr>
        <w:t xml:space="preserve"> </w:t>
      </w:r>
      <w:r w:rsidRPr="00915578">
        <w:rPr>
          <w:rFonts w:ascii="Times New Roman" w:hAnsi="Times New Roman" w:cs="Times New Roman"/>
          <w:color w:val="231F20"/>
        </w:rPr>
        <w:t>It</w:t>
      </w:r>
      <w:r w:rsidRPr="00915578">
        <w:rPr>
          <w:rFonts w:ascii="Times New Roman" w:hAnsi="Times New Roman" w:cs="Times New Roman"/>
          <w:color w:val="231F20"/>
          <w:spacing w:val="-10"/>
        </w:rPr>
        <w:t xml:space="preserve"> </w:t>
      </w:r>
      <w:r w:rsidRPr="00915578">
        <w:rPr>
          <w:rFonts w:ascii="Times New Roman" w:hAnsi="Times New Roman" w:cs="Times New Roman"/>
          <w:color w:val="231F20"/>
        </w:rPr>
        <w:t>involves being aware of how you learn, solve problems and make decisions, as</w:t>
      </w:r>
      <w:r w:rsidRPr="00915578">
        <w:rPr>
          <w:rFonts w:ascii="Times New Roman" w:hAnsi="Times New Roman" w:cs="Times New Roman"/>
          <w:color w:val="231F20"/>
          <w:spacing w:val="80"/>
          <w:w w:val="150"/>
        </w:rPr>
        <w:t xml:space="preserve"> </w:t>
      </w:r>
      <w:r w:rsidRPr="00915578">
        <w:rPr>
          <w:rFonts w:ascii="Times New Roman" w:hAnsi="Times New Roman" w:cs="Times New Roman"/>
          <w:color w:val="231F20"/>
        </w:rPr>
        <w:t>well as how to recognize when a strategy is working or when adjustments are needed (Cambridge Assessment International Education, 2019; NSW Department of Education, 2017).</w:t>
      </w:r>
      <w:r w:rsidRPr="00915578">
        <w:rPr>
          <w:rFonts w:ascii="Times New Roman" w:hAnsi="Times New Roman" w:cs="Times New Roman"/>
          <w:color w:val="231F20"/>
          <w:spacing w:val="40"/>
        </w:rPr>
        <w:t xml:space="preserve"> </w:t>
      </w:r>
    </w:p>
    <w:p w14:paraId="014C1385" w14:textId="77777777" w:rsidR="00A737C9" w:rsidRPr="00915578" w:rsidRDefault="00A737C9" w:rsidP="008A06BB">
      <w:pPr>
        <w:pStyle w:val="BodyText"/>
        <w:spacing w:line="283" w:lineRule="auto"/>
        <w:ind w:right="120"/>
        <w:jc w:val="both"/>
        <w:rPr>
          <w:rFonts w:ascii="Times New Roman" w:hAnsi="Times New Roman" w:cs="Times New Roman"/>
        </w:rPr>
      </w:pPr>
      <w:r w:rsidRPr="00915578">
        <w:rPr>
          <w:rFonts w:ascii="Times New Roman" w:hAnsi="Times New Roman" w:cs="Times New Roman"/>
          <w:color w:val="231F20"/>
        </w:rPr>
        <w:t>Example: A student knows that they are good at memorizing definitions but struggle with understanding complex concepts, so they use diagrams to help with conceptual understanding.</w:t>
      </w:r>
    </w:p>
    <w:p w14:paraId="5E9585B8" w14:textId="77777777" w:rsidR="00A737C9" w:rsidRDefault="00A737C9" w:rsidP="008A06BB">
      <w:pPr>
        <w:pStyle w:val="BodyText"/>
        <w:rPr>
          <w:sz w:val="20"/>
        </w:rPr>
      </w:pPr>
    </w:p>
    <w:p w14:paraId="2937CAB9" w14:textId="77777777" w:rsidR="00A737C9" w:rsidRDefault="00A737C9" w:rsidP="00A737C9">
      <w:pPr>
        <w:pStyle w:val="BodyText"/>
        <w:rPr>
          <w:sz w:val="20"/>
        </w:rPr>
      </w:pPr>
    </w:p>
    <w:p w14:paraId="5C68E935" w14:textId="77777777" w:rsidR="00A737C9" w:rsidRPr="008A06BB" w:rsidRDefault="00A737C9">
      <w:pPr>
        <w:pStyle w:val="Heading4"/>
        <w:numPr>
          <w:ilvl w:val="2"/>
          <w:numId w:val="84"/>
        </w:numPr>
        <w:tabs>
          <w:tab w:val="left" w:pos="1113"/>
        </w:tabs>
        <w:ind w:left="2160" w:hanging="180"/>
        <w:rPr>
          <w:rFonts w:ascii="Times New Roman" w:hAnsi="Times New Roman" w:cs="Times New Roman"/>
          <w:b/>
          <w:bCs/>
          <w:i w:val="0"/>
          <w:iCs w:val="0"/>
          <w:color w:val="auto"/>
          <w:spacing w:val="-2"/>
        </w:rPr>
      </w:pPr>
      <w:bookmarkStart w:id="1" w:name="_bookmark22"/>
      <w:bookmarkEnd w:id="1"/>
      <w:r w:rsidRPr="008A06BB">
        <w:rPr>
          <w:rFonts w:ascii="Times New Roman" w:hAnsi="Times New Roman" w:cs="Times New Roman"/>
          <w:b/>
          <w:bCs/>
          <w:i w:val="0"/>
          <w:iCs w:val="0"/>
          <w:color w:val="auto"/>
        </w:rPr>
        <w:lastRenderedPageBreak/>
        <w:t>Key</w:t>
      </w:r>
      <w:r w:rsidRPr="008A06BB">
        <w:rPr>
          <w:rFonts w:ascii="Times New Roman" w:hAnsi="Times New Roman" w:cs="Times New Roman"/>
          <w:b/>
          <w:bCs/>
          <w:i w:val="0"/>
          <w:iCs w:val="0"/>
          <w:color w:val="auto"/>
          <w:spacing w:val="-5"/>
        </w:rPr>
        <w:t xml:space="preserve"> </w:t>
      </w:r>
      <w:r w:rsidRPr="008A06BB">
        <w:rPr>
          <w:rFonts w:ascii="Times New Roman" w:hAnsi="Times New Roman" w:cs="Times New Roman"/>
          <w:b/>
          <w:bCs/>
          <w:i w:val="0"/>
          <w:iCs w:val="0"/>
          <w:color w:val="auto"/>
        </w:rPr>
        <w:t>components</w:t>
      </w:r>
      <w:r w:rsidRPr="008A06BB">
        <w:rPr>
          <w:rFonts w:ascii="Times New Roman" w:hAnsi="Times New Roman" w:cs="Times New Roman"/>
          <w:b/>
          <w:bCs/>
          <w:i w:val="0"/>
          <w:iCs w:val="0"/>
          <w:color w:val="auto"/>
          <w:spacing w:val="-6"/>
        </w:rPr>
        <w:t xml:space="preserve"> </w:t>
      </w:r>
      <w:r w:rsidRPr="008A06BB">
        <w:rPr>
          <w:rFonts w:ascii="Times New Roman" w:hAnsi="Times New Roman" w:cs="Times New Roman"/>
          <w:b/>
          <w:bCs/>
          <w:i w:val="0"/>
          <w:iCs w:val="0"/>
          <w:color w:val="auto"/>
        </w:rPr>
        <w:t>of</w:t>
      </w:r>
      <w:r w:rsidRPr="008A06BB">
        <w:rPr>
          <w:rFonts w:ascii="Times New Roman" w:hAnsi="Times New Roman" w:cs="Times New Roman"/>
          <w:b/>
          <w:bCs/>
          <w:i w:val="0"/>
          <w:iCs w:val="0"/>
          <w:color w:val="auto"/>
          <w:spacing w:val="-5"/>
        </w:rPr>
        <w:t xml:space="preserve"> </w:t>
      </w:r>
      <w:r w:rsidRPr="008A06BB">
        <w:rPr>
          <w:rFonts w:ascii="Times New Roman" w:hAnsi="Times New Roman" w:cs="Times New Roman"/>
          <w:b/>
          <w:bCs/>
          <w:i w:val="0"/>
          <w:iCs w:val="0"/>
          <w:color w:val="auto"/>
          <w:spacing w:val="-2"/>
        </w:rPr>
        <w:t>metacognition</w:t>
      </w:r>
    </w:p>
    <w:p w14:paraId="3FC77377" w14:textId="77777777" w:rsidR="00A737C9" w:rsidRDefault="00A737C9" w:rsidP="00A737C9">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053"/>
      </w:tblGrid>
      <w:tr w:rsidR="00A737C9" w14:paraId="5D641BD9" w14:textId="77777777" w:rsidTr="007E71E0">
        <w:trPr>
          <w:trHeight w:val="2581"/>
        </w:trPr>
        <w:tc>
          <w:tcPr>
            <w:tcW w:w="9053" w:type="dxa"/>
          </w:tcPr>
          <w:p w14:paraId="61A57492" w14:textId="440B8D2E" w:rsidR="00A737C9" w:rsidRPr="00BF3839" w:rsidRDefault="00A737C9" w:rsidP="007E71E0">
            <w:pPr>
              <w:spacing w:line="276" w:lineRule="auto"/>
              <w:rPr>
                <w:rFonts w:ascii="Times New Roman" w:hAnsi="Times New Roman" w:cs="Times New Roman"/>
                <w:sz w:val="24"/>
                <w:szCs w:val="24"/>
              </w:rPr>
            </w:pPr>
            <w:r w:rsidRPr="00BF3839">
              <w:rPr>
                <w:rFonts w:ascii="Times New Roman" w:hAnsi="Times New Roman" w:cs="Times New Roman"/>
                <w:b/>
                <w:bCs/>
                <w:sz w:val="24"/>
                <w:szCs w:val="24"/>
              </w:rPr>
              <w:t>Activity:</w:t>
            </w:r>
            <w:r>
              <w:rPr>
                <w:rFonts w:ascii="Times New Roman" w:hAnsi="Times New Roman" w:cs="Times New Roman"/>
                <w:sz w:val="24"/>
                <w:szCs w:val="24"/>
              </w:rPr>
              <w:t xml:space="preserve"> </w:t>
            </w:r>
            <w:r w:rsidRPr="00BF3839">
              <w:rPr>
                <w:rFonts w:ascii="Times New Roman" w:hAnsi="Times New Roman" w:cs="Times New Roman"/>
                <w:color w:val="231F20"/>
                <w:sz w:val="24"/>
                <w:szCs w:val="24"/>
              </w:rPr>
              <w:t>Reflect</w:t>
            </w:r>
            <w:r w:rsidRPr="00BF3839">
              <w:rPr>
                <w:rFonts w:ascii="Times New Roman" w:hAnsi="Times New Roman" w:cs="Times New Roman"/>
                <w:color w:val="231F20"/>
                <w:spacing w:val="16"/>
                <w:sz w:val="24"/>
                <w:szCs w:val="24"/>
              </w:rPr>
              <w:t xml:space="preserve"> </w:t>
            </w:r>
            <w:r w:rsidRPr="00BF3839">
              <w:rPr>
                <w:rFonts w:ascii="Times New Roman" w:hAnsi="Times New Roman" w:cs="Times New Roman"/>
                <w:color w:val="231F20"/>
                <w:sz w:val="24"/>
                <w:szCs w:val="24"/>
              </w:rPr>
              <w:t>on</w:t>
            </w:r>
            <w:r w:rsidRPr="00BF3839">
              <w:rPr>
                <w:rFonts w:ascii="Times New Roman" w:hAnsi="Times New Roman" w:cs="Times New Roman"/>
                <w:color w:val="231F20"/>
                <w:spacing w:val="17"/>
                <w:sz w:val="24"/>
                <w:szCs w:val="24"/>
              </w:rPr>
              <w:t xml:space="preserve"> </w:t>
            </w:r>
            <w:r w:rsidRPr="00BF3839">
              <w:rPr>
                <w:rFonts w:ascii="Times New Roman" w:hAnsi="Times New Roman" w:cs="Times New Roman"/>
                <w:color w:val="231F20"/>
                <w:sz w:val="24"/>
                <w:szCs w:val="24"/>
              </w:rPr>
              <w:t>your</w:t>
            </w:r>
            <w:r w:rsidRPr="00BF3839">
              <w:rPr>
                <w:rFonts w:ascii="Times New Roman" w:hAnsi="Times New Roman" w:cs="Times New Roman"/>
                <w:color w:val="231F20"/>
                <w:spacing w:val="17"/>
                <w:sz w:val="24"/>
                <w:szCs w:val="24"/>
              </w:rPr>
              <w:t xml:space="preserve"> </w:t>
            </w:r>
            <w:r w:rsidRPr="00BF3839">
              <w:rPr>
                <w:rFonts w:ascii="Times New Roman" w:hAnsi="Times New Roman" w:cs="Times New Roman"/>
                <w:color w:val="231F20"/>
                <w:sz w:val="24"/>
                <w:szCs w:val="24"/>
              </w:rPr>
              <w:t>learning</w:t>
            </w:r>
            <w:r w:rsidRPr="00BF3839">
              <w:rPr>
                <w:rFonts w:ascii="Times New Roman" w:hAnsi="Times New Roman" w:cs="Times New Roman"/>
                <w:color w:val="231F20"/>
                <w:spacing w:val="17"/>
                <w:sz w:val="24"/>
                <w:szCs w:val="24"/>
              </w:rPr>
              <w:t xml:space="preserve"> </w:t>
            </w:r>
            <w:r w:rsidRPr="00BF3839">
              <w:rPr>
                <w:rFonts w:ascii="Times New Roman" w:hAnsi="Times New Roman" w:cs="Times New Roman"/>
                <w:color w:val="231F20"/>
                <w:sz w:val="24"/>
                <w:szCs w:val="24"/>
              </w:rPr>
              <w:t>of</w:t>
            </w:r>
            <w:r w:rsidRPr="00BF3839">
              <w:rPr>
                <w:rFonts w:ascii="Times New Roman" w:hAnsi="Times New Roman" w:cs="Times New Roman"/>
                <w:color w:val="231F20"/>
                <w:spacing w:val="17"/>
                <w:sz w:val="24"/>
                <w:szCs w:val="24"/>
              </w:rPr>
              <w:t xml:space="preserve"> </w:t>
            </w:r>
            <w:r w:rsidRPr="00BF3839">
              <w:rPr>
                <w:rFonts w:ascii="Times New Roman" w:hAnsi="Times New Roman" w:cs="Times New Roman"/>
                <w:color w:val="231F20"/>
                <w:sz w:val="24"/>
                <w:szCs w:val="24"/>
              </w:rPr>
              <w:t>unit</w:t>
            </w:r>
            <w:r w:rsidRPr="00BF3839">
              <w:rPr>
                <w:rFonts w:ascii="Times New Roman" w:hAnsi="Times New Roman" w:cs="Times New Roman"/>
                <w:color w:val="231F20"/>
                <w:spacing w:val="17"/>
                <w:sz w:val="24"/>
                <w:szCs w:val="24"/>
              </w:rPr>
              <w:t xml:space="preserve"> </w:t>
            </w:r>
            <w:r w:rsidR="008A06BB">
              <w:rPr>
                <w:rFonts w:ascii="Times New Roman" w:hAnsi="Times New Roman" w:cs="Times New Roman"/>
                <w:color w:val="231F20"/>
                <w:spacing w:val="17"/>
                <w:sz w:val="24"/>
                <w:szCs w:val="24"/>
              </w:rPr>
              <w:t>2</w:t>
            </w:r>
            <w:r w:rsidRPr="00BF3839">
              <w:rPr>
                <w:rFonts w:ascii="Times New Roman" w:hAnsi="Times New Roman" w:cs="Times New Roman"/>
                <w:color w:val="231F20"/>
                <w:spacing w:val="17"/>
                <w:sz w:val="24"/>
                <w:szCs w:val="24"/>
              </w:rPr>
              <w:t xml:space="preserve"> </w:t>
            </w:r>
            <w:r w:rsidRPr="00BF3839">
              <w:rPr>
                <w:rFonts w:ascii="Times New Roman" w:hAnsi="Times New Roman" w:cs="Times New Roman"/>
                <w:color w:val="231F20"/>
                <w:sz w:val="24"/>
                <w:szCs w:val="24"/>
              </w:rPr>
              <w:t>of</w:t>
            </w:r>
            <w:r w:rsidRPr="00BF3839">
              <w:rPr>
                <w:rFonts w:ascii="Times New Roman" w:hAnsi="Times New Roman" w:cs="Times New Roman"/>
                <w:color w:val="231F20"/>
                <w:spacing w:val="17"/>
                <w:sz w:val="24"/>
                <w:szCs w:val="24"/>
              </w:rPr>
              <w:t xml:space="preserve"> </w:t>
            </w:r>
            <w:r w:rsidRPr="00BF3839">
              <w:rPr>
                <w:rFonts w:ascii="Times New Roman" w:hAnsi="Times New Roman" w:cs="Times New Roman"/>
                <w:color w:val="231F20"/>
                <w:sz w:val="24"/>
                <w:szCs w:val="24"/>
              </w:rPr>
              <w:t>this</w:t>
            </w:r>
            <w:r w:rsidRPr="00BF3839">
              <w:rPr>
                <w:rFonts w:ascii="Times New Roman" w:hAnsi="Times New Roman" w:cs="Times New Roman"/>
                <w:color w:val="231F20"/>
                <w:spacing w:val="17"/>
                <w:sz w:val="24"/>
                <w:szCs w:val="24"/>
              </w:rPr>
              <w:t xml:space="preserve"> </w:t>
            </w:r>
            <w:r w:rsidRPr="00BF3839">
              <w:rPr>
                <w:rFonts w:ascii="Times New Roman" w:hAnsi="Times New Roman" w:cs="Times New Roman"/>
                <w:color w:val="231F20"/>
                <w:sz w:val="24"/>
                <w:szCs w:val="24"/>
              </w:rPr>
              <w:t>module</w:t>
            </w:r>
            <w:r w:rsidRPr="00BF3839">
              <w:rPr>
                <w:rFonts w:ascii="Times New Roman" w:hAnsi="Times New Roman" w:cs="Times New Roman"/>
                <w:color w:val="231F20"/>
                <w:spacing w:val="17"/>
                <w:sz w:val="24"/>
                <w:szCs w:val="24"/>
              </w:rPr>
              <w:t xml:space="preserve"> </w:t>
            </w:r>
            <w:r w:rsidRPr="00BF3839">
              <w:rPr>
                <w:rFonts w:ascii="Times New Roman" w:hAnsi="Times New Roman" w:cs="Times New Roman"/>
                <w:color w:val="231F20"/>
                <w:sz w:val="24"/>
                <w:szCs w:val="24"/>
              </w:rPr>
              <w:t>and</w:t>
            </w:r>
            <w:r w:rsidRPr="00BF3839">
              <w:rPr>
                <w:rFonts w:ascii="Times New Roman" w:hAnsi="Times New Roman" w:cs="Times New Roman"/>
                <w:color w:val="231F20"/>
                <w:spacing w:val="17"/>
                <w:sz w:val="24"/>
                <w:szCs w:val="24"/>
              </w:rPr>
              <w:t xml:space="preserve"> </w:t>
            </w:r>
            <w:r w:rsidRPr="00BF3839">
              <w:rPr>
                <w:rFonts w:ascii="Times New Roman" w:hAnsi="Times New Roman" w:cs="Times New Roman"/>
                <w:color w:val="231F20"/>
                <w:sz w:val="24"/>
                <w:szCs w:val="24"/>
              </w:rPr>
              <w:t>respond</w:t>
            </w:r>
            <w:r w:rsidRPr="00BF3839">
              <w:rPr>
                <w:rFonts w:ascii="Times New Roman" w:hAnsi="Times New Roman" w:cs="Times New Roman"/>
                <w:color w:val="231F20"/>
                <w:spacing w:val="17"/>
                <w:sz w:val="24"/>
                <w:szCs w:val="24"/>
              </w:rPr>
              <w:t xml:space="preserve"> </w:t>
            </w:r>
            <w:r w:rsidRPr="00BF3839">
              <w:rPr>
                <w:rFonts w:ascii="Times New Roman" w:hAnsi="Times New Roman" w:cs="Times New Roman"/>
                <w:color w:val="231F20"/>
                <w:sz w:val="24"/>
                <w:szCs w:val="24"/>
              </w:rPr>
              <w:t>to</w:t>
            </w:r>
            <w:r w:rsidRPr="00BF3839">
              <w:rPr>
                <w:rFonts w:ascii="Times New Roman" w:hAnsi="Times New Roman" w:cs="Times New Roman"/>
                <w:color w:val="231F20"/>
                <w:spacing w:val="17"/>
                <w:sz w:val="24"/>
                <w:szCs w:val="24"/>
              </w:rPr>
              <w:t xml:space="preserve"> </w:t>
            </w:r>
            <w:r w:rsidRPr="00BF3839">
              <w:rPr>
                <w:rFonts w:ascii="Times New Roman" w:hAnsi="Times New Roman" w:cs="Times New Roman"/>
                <w:color w:val="231F20"/>
                <w:spacing w:val="-5"/>
                <w:sz w:val="24"/>
                <w:szCs w:val="24"/>
              </w:rPr>
              <w:t>the</w:t>
            </w:r>
          </w:p>
          <w:p w14:paraId="2375E4CD" w14:textId="77777777" w:rsidR="00A737C9" w:rsidRPr="00BF3839" w:rsidRDefault="00A737C9" w:rsidP="007E71E0">
            <w:pPr>
              <w:spacing w:before="52" w:line="276" w:lineRule="auto"/>
              <w:ind w:left="439"/>
              <w:rPr>
                <w:rFonts w:ascii="Times New Roman" w:hAnsi="Times New Roman" w:cs="Times New Roman"/>
                <w:sz w:val="24"/>
                <w:szCs w:val="24"/>
              </w:rPr>
            </w:pPr>
            <w:r w:rsidRPr="00BF3839">
              <w:rPr>
                <w:rFonts w:ascii="Times New Roman" w:hAnsi="Times New Roman" w:cs="Times New Roman"/>
                <w:color w:val="231F20"/>
                <w:sz w:val="24"/>
                <w:szCs w:val="24"/>
              </w:rPr>
              <w:t>following</w:t>
            </w:r>
            <w:r w:rsidRPr="00BF3839">
              <w:rPr>
                <w:rFonts w:ascii="Times New Roman" w:hAnsi="Times New Roman" w:cs="Times New Roman"/>
                <w:color w:val="231F20"/>
                <w:spacing w:val="-11"/>
                <w:sz w:val="24"/>
                <w:szCs w:val="24"/>
              </w:rPr>
              <w:t xml:space="preserve"> </w:t>
            </w:r>
            <w:r w:rsidRPr="00BF3839">
              <w:rPr>
                <w:rFonts w:ascii="Times New Roman" w:hAnsi="Times New Roman" w:cs="Times New Roman"/>
                <w:color w:val="231F20"/>
                <w:spacing w:val="-2"/>
                <w:sz w:val="24"/>
                <w:szCs w:val="24"/>
              </w:rPr>
              <w:t>questions:</w:t>
            </w:r>
          </w:p>
          <w:p w14:paraId="7CD74531" w14:textId="05F7960C" w:rsidR="00A737C9" w:rsidRPr="00BF3839" w:rsidRDefault="00A737C9">
            <w:pPr>
              <w:widowControl w:val="0"/>
              <w:numPr>
                <w:ilvl w:val="0"/>
                <w:numId w:val="39"/>
              </w:numPr>
              <w:tabs>
                <w:tab w:val="left" w:pos="877"/>
              </w:tabs>
              <w:autoSpaceDE w:val="0"/>
              <w:autoSpaceDN w:val="0"/>
              <w:spacing w:line="276" w:lineRule="auto"/>
              <w:ind w:left="877" w:hanging="338"/>
              <w:rPr>
                <w:rFonts w:ascii="Times New Roman" w:hAnsi="Times New Roman" w:cs="Times New Roman"/>
                <w:sz w:val="24"/>
                <w:szCs w:val="24"/>
              </w:rPr>
            </w:pPr>
            <w:r w:rsidRPr="00BF3839">
              <w:rPr>
                <w:rFonts w:ascii="Times New Roman" w:hAnsi="Times New Roman" w:cs="Times New Roman"/>
                <w:color w:val="231F20"/>
                <w:sz w:val="24"/>
                <w:szCs w:val="24"/>
              </w:rPr>
              <w:t>What</w:t>
            </w:r>
            <w:r w:rsidRPr="00BF3839">
              <w:rPr>
                <w:rFonts w:ascii="Times New Roman" w:hAnsi="Times New Roman" w:cs="Times New Roman"/>
                <w:color w:val="231F20"/>
                <w:spacing w:val="-12"/>
                <w:sz w:val="24"/>
                <w:szCs w:val="24"/>
              </w:rPr>
              <w:t xml:space="preserve"> </w:t>
            </w:r>
            <w:r w:rsidRPr="00BF3839">
              <w:rPr>
                <w:rFonts w:ascii="Times New Roman" w:hAnsi="Times New Roman" w:cs="Times New Roman"/>
                <w:color w:val="231F20"/>
                <w:sz w:val="24"/>
                <w:szCs w:val="24"/>
              </w:rPr>
              <w:t>have</w:t>
            </w:r>
            <w:r w:rsidRPr="00BF3839">
              <w:rPr>
                <w:rFonts w:ascii="Times New Roman" w:hAnsi="Times New Roman" w:cs="Times New Roman"/>
                <w:color w:val="231F20"/>
                <w:spacing w:val="-12"/>
                <w:sz w:val="24"/>
                <w:szCs w:val="24"/>
              </w:rPr>
              <w:t xml:space="preserve"> </w:t>
            </w:r>
            <w:r w:rsidRPr="00BF3839">
              <w:rPr>
                <w:rFonts w:ascii="Times New Roman" w:hAnsi="Times New Roman" w:cs="Times New Roman"/>
                <w:color w:val="231F20"/>
                <w:sz w:val="24"/>
                <w:szCs w:val="24"/>
              </w:rPr>
              <w:t>I</w:t>
            </w:r>
            <w:r w:rsidRPr="00BF3839">
              <w:rPr>
                <w:rFonts w:ascii="Times New Roman" w:hAnsi="Times New Roman" w:cs="Times New Roman"/>
                <w:color w:val="231F20"/>
                <w:spacing w:val="-12"/>
                <w:sz w:val="24"/>
                <w:szCs w:val="24"/>
              </w:rPr>
              <w:t xml:space="preserve"> </w:t>
            </w:r>
            <w:r w:rsidRPr="00BF3839">
              <w:rPr>
                <w:rFonts w:ascii="Times New Roman" w:hAnsi="Times New Roman" w:cs="Times New Roman"/>
                <w:color w:val="231F20"/>
                <w:sz w:val="24"/>
                <w:szCs w:val="24"/>
              </w:rPr>
              <w:t>learnt</w:t>
            </w:r>
            <w:r w:rsidRPr="00BF3839">
              <w:rPr>
                <w:rFonts w:ascii="Times New Roman" w:hAnsi="Times New Roman" w:cs="Times New Roman"/>
                <w:color w:val="231F20"/>
                <w:spacing w:val="-12"/>
                <w:sz w:val="24"/>
                <w:szCs w:val="24"/>
              </w:rPr>
              <w:t xml:space="preserve"> </w:t>
            </w:r>
            <w:r w:rsidRPr="00BF3839">
              <w:rPr>
                <w:rFonts w:ascii="Times New Roman" w:hAnsi="Times New Roman" w:cs="Times New Roman"/>
                <w:color w:val="231F20"/>
                <w:sz w:val="24"/>
                <w:szCs w:val="24"/>
              </w:rPr>
              <w:t>about</w:t>
            </w:r>
            <w:r w:rsidRPr="00BF3839">
              <w:rPr>
                <w:rFonts w:ascii="Times New Roman" w:hAnsi="Times New Roman" w:cs="Times New Roman"/>
                <w:color w:val="231F20"/>
                <w:spacing w:val="-11"/>
                <w:sz w:val="24"/>
                <w:szCs w:val="24"/>
              </w:rPr>
              <w:t xml:space="preserve"> </w:t>
            </w:r>
            <w:r w:rsidRPr="00BF3839">
              <w:rPr>
                <w:rFonts w:ascii="Times New Roman" w:hAnsi="Times New Roman" w:cs="Times New Roman"/>
                <w:color w:val="231F20"/>
                <w:sz w:val="24"/>
                <w:szCs w:val="24"/>
              </w:rPr>
              <w:t>the</w:t>
            </w:r>
            <w:r w:rsidRPr="00BF3839">
              <w:rPr>
                <w:rFonts w:ascii="Times New Roman" w:hAnsi="Times New Roman" w:cs="Times New Roman"/>
                <w:color w:val="231F20"/>
                <w:spacing w:val="-12"/>
                <w:sz w:val="24"/>
                <w:szCs w:val="24"/>
              </w:rPr>
              <w:t xml:space="preserve"> </w:t>
            </w:r>
            <w:r w:rsidRPr="00BF3839">
              <w:rPr>
                <w:rFonts w:ascii="Times New Roman" w:hAnsi="Times New Roman" w:cs="Times New Roman"/>
                <w:color w:val="231F20"/>
                <w:sz w:val="24"/>
                <w:szCs w:val="24"/>
              </w:rPr>
              <w:t>key</w:t>
            </w:r>
            <w:r w:rsidRPr="00BF3839">
              <w:rPr>
                <w:rFonts w:ascii="Times New Roman" w:hAnsi="Times New Roman" w:cs="Times New Roman"/>
                <w:color w:val="231F20"/>
                <w:spacing w:val="-12"/>
                <w:sz w:val="24"/>
                <w:szCs w:val="24"/>
              </w:rPr>
              <w:t xml:space="preserve"> </w:t>
            </w:r>
            <w:r w:rsidRPr="00BF3839">
              <w:rPr>
                <w:rFonts w:ascii="Times New Roman" w:hAnsi="Times New Roman" w:cs="Times New Roman"/>
                <w:color w:val="231F20"/>
                <w:sz w:val="24"/>
                <w:szCs w:val="24"/>
              </w:rPr>
              <w:t>pedagogical</w:t>
            </w:r>
            <w:r w:rsidRPr="00BF3839">
              <w:rPr>
                <w:rFonts w:ascii="Times New Roman" w:hAnsi="Times New Roman" w:cs="Times New Roman"/>
                <w:color w:val="231F20"/>
                <w:spacing w:val="-12"/>
                <w:sz w:val="24"/>
                <w:szCs w:val="24"/>
              </w:rPr>
              <w:t xml:space="preserve"> </w:t>
            </w:r>
            <w:r w:rsidRPr="00BF3839">
              <w:rPr>
                <w:rFonts w:ascii="Times New Roman" w:hAnsi="Times New Roman" w:cs="Times New Roman"/>
                <w:color w:val="231F20"/>
                <w:sz w:val="24"/>
                <w:szCs w:val="24"/>
              </w:rPr>
              <w:t>concepts</w:t>
            </w:r>
            <w:r w:rsidRPr="00BF3839">
              <w:rPr>
                <w:rFonts w:ascii="Times New Roman" w:hAnsi="Times New Roman" w:cs="Times New Roman"/>
                <w:color w:val="231F20"/>
                <w:spacing w:val="-12"/>
                <w:sz w:val="24"/>
                <w:szCs w:val="24"/>
              </w:rPr>
              <w:t xml:space="preserve"> </w:t>
            </w:r>
            <w:r w:rsidRPr="00BF3839">
              <w:rPr>
                <w:rFonts w:ascii="Times New Roman" w:hAnsi="Times New Roman" w:cs="Times New Roman"/>
                <w:color w:val="231F20"/>
                <w:sz w:val="24"/>
                <w:szCs w:val="24"/>
              </w:rPr>
              <w:t>in</w:t>
            </w:r>
            <w:r w:rsidRPr="00BF3839">
              <w:rPr>
                <w:rFonts w:ascii="Times New Roman" w:hAnsi="Times New Roman" w:cs="Times New Roman"/>
                <w:color w:val="231F20"/>
                <w:spacing w:val="-11"/>
                <w:sz w:val="24"/>
                <w:szCs w:val="24"/>
              </w:rPr>
              <w:t xml:space="preserve"> </w:t>
            </w:r>
            <w:r w:rsidRPr="00BF3839">
              <w:rPr>
                <w:rFonts w:ascii="Times New Roman" w:hAnsi="Times New Roman" w:cs="Times New Roman"/>
                <w:color w:val="231F20"/>
                <w:sz w:val="24"/>
                <w:szCs w:val="24"/>
              </w:rPr>
              <w:t>Unit</w:t>
            </w:r>
            <w:r w:rsidRPr="00BF3839">
              <w:rPr>
                <w:rFonts w:ascii="Times New Roman" w:hAnsi="Times New Roman" w:cs="Times New Roman"/>
                <w:color w:val="231F20"/>
                <w:spacing w:val="-12"/>
                <w:sz w:val="24"/>
                <w:szCs w:val="24"/>
              </w:rPr>
              <w:t xml:space="preserve"> </w:t>
            </w:r>
            <w:r w:rsidR="008A06BB">
              <w:rPr>
                <w:rFonts w:ascii="Times New Roman" w:hAnsi="Times New Roman" w:cs="Times New Roman"/>
                <w:color w:val="231F20"/>
                <w:spacing w:val="-12"/>
                <w:sz w:val="24"/>
                <w:szCs w:val="24"/>
              </w:rPr>
              <w:t>2</w:t>
            </w:r>
            <w:r w:rsidRPr="00BF3839">
              <w:rPr>
                <w:rFonts w:ascii="Times New Roman" w:hAnsi="Times New Roman" w:cs="Times New Roman"/>
                <w:color w:val="231F20"/>
                <w:spacing w:val="-5"/>
                <w:sz w:val="24"/>
                <w:szCs w:val="24"/>
              </w:rPr>
              <w:t>?</w:t>
            </w:r>
          </w:p>
          <w:p w14:paraId="698655E5" w14:textId="77777777" w:rsidR="00A737C9" w:rsidRPr="00BF3839" w:rsidRDefault="00A737C9">
            <w:pPr>
              <w:widowControl w:val="0"/>
              <w:numPr>
                <w:ilvl w:val="0"/>
                <w:numId w:val="39"/>
              </w:numPr>
              <w:tabs>
                <w:tab w:val="left" w:pos="877"/>
              </w:tabs>
              <w:autoSpaceDE w:val="0"/>
              <w:autoSpaceDN w:val="0"/>
              <w:spacing w:line="276" w:lineRule="auto"/>
              <w:ind w:left="877" w:hanging="338"/>
              <w:rPr>
                <w:rFonts w:ascii="Times New Roman" w:hAnsi="Times New Roman" w:cs="Times New Roman"/>
                <w:sz w:val="24"/>
                <w:szCs w:val="24"/>
              </w:rPr>
            </w:pPr>
            <w:r w:rsidRPr="00BF3839">
              <w:rPr>
                <w:rFonts w:ascii="Times New Roman" w:hAnsi="Times New Roman" w:cs="Times New Roman"/>
                <w:color w:val="231F20"/>
                <w:spacing w:val="-2"/>
                <w:sz w:val="24"/>
                <w:szCs w:val="24"/>
              </w:rPr>
              <w:t>Do</w:t>
            </w:r>
            <w:r w:rsidRPr="00BF3839">
              <w:rPr>
                <w:rFonts w:ascii="Times New Roman" w:hAnsi="Times New Roman" w:cs="Times New Roman"/>
                <w:color w:val="231F20"/>
                <w:spacing w:val="-11"/>
                <w:sz w:val="24"/>
                <w:szCs w:val="24"/>
              </w:rPr>
              <w:t xml:space="preserve"> </w:t>
            </w:r>
            <w:r w:rsidRPr="00BF3839">
              <w:rPr>
                <w:rFonts w:ascii="Times New Roman" w:hAnsi="Times New Roman" w:cs="Times New Roman"/>
                <w:color w:val="231F20"/>
                <w:spacing w:val="-2"/>
                <w:sz w:val="24"/>
                <w:szCs w:val="24"/>
              </w:rPr>
              <w:t>I</w:t>
            </w:r>
            <w:r w:rsidRPr="00BF3839">
              <w:rPr>
                <w:rFonts w:ascii="Times New Roman" w:hAnsi="Times New Roman" w:cs="Times New Roman"/>
                <w:color w:val="231F20"/>
                <w:spacing w:val="-10"/>
                <w:sz w:val="24"/>
                <w:szCs w:val="24"/>
              </w:rPr>
              <w:t xml:space="preserve"> </w:t>
            </w:r>
            <w:r w:rsidRPr="00BF3839">
              <w:rPr>
                <w:rFonts w:ascii="Times New Roman" w:hAnsi="Times New Roman" w:cs="Times New Roman"/>
                <w:color w:val="231F20"/>
                <w:spacing w:val="-2"/>
                <w:sz w:val="24"/>
                <w:szCs w:val="24"/>
              </w:rPr>
              <w:t>fully</w:t>
            </w:r>
            <w:r w:rsidRPr="00BF3839">
              <w:rPr>
                <w:rFonts w:ascii="Times New Roman" w:hAnsi="Times New Roman" w:cs="Times New Roman"/>
                <w:color w:val="231F20"/>
                <w:spacing w:val="-10"/>
                <w:sz w:val="24"/>
                <w:szCs w:val="24"/>
              </w:rPr>
              <w:t xml:space="preserve"> </w:t>
            </w:r>
            <w:r w:rsidRPr="00BF3839">
              <w:rPr>
                <w:rFonts w:ascii="Times New Roman" w:hAnsi="Times New Roman" w:cs="Times New Roman"/>
                <w:color w:val="231F20"/>
                <w:spacing w:val="-2"/>
                <w:sz w:val="24"/>
                <w:szCs w:val="24"/>
              </w:rPr>
              <w:t>understand</w:t>
            </w:r>
            <w:r w:rsidRPr="00BF3839">
              <w:rPr>
                <w:rFonts w:ascii="Times New Roman" w:hAnsi="Times New Roman" w:cs="Times New Roman"/>
                <w:color w:val="231F20"/>
                <w:spacing w:val="-10"/>
                <w:sz w:val="24"/>
                <w:szCs w:val="24"/>
              </w:rPr>
              <w:t xml:space="preserve"> </w:t>
            </w:r>
            <w:r w:rsidRPr="00BF3839">
              <w:rPr>
                <w:rFonts w:ascii="Times New Roman" w:hAnsi="Times New Roman" w:cs="Times New Roman"/>
                <w:color w:val="231F20"/>
                <w:spacing w:val="-2"/>
                <w:sz w:val="24"/>
                <w:szCs w:val="24"/>
              </w:rPr>
              <w:t>each</w:t>
            </w:r>
            <w:r w:rsidRPr="00BF3839">
              <w:rPr>
                <w:rFonts w:ascii="Times New Roman" w:hAnsi="Times New Roman" w:cs="Times New Roman"/>
                <w:color w:val="231F20"/>
                <w:spacing w:val="-11"/>
                <w:sz w:val="24"/>
                <w:szCs w:val="24"/>
              </w:rPr>
              <w:t xml:space="preserve"> </w:t>
            </w:r>
            <w:r w:rsidRPr="00BF3839">
              <w:rPr>
                <w:rFonts w:ascii="Times New Roman" w:hAnsi="Times New Roman" w:cs="Times New Roman"/>
                <w:color w:val="231F20"/>
                <w:spacing w:val="-2"/>
                <w:sz w:val="24"/>
                <w:szCs w:val="24"/>
              </w:rPr>
              <w:t>concept?</w:t>
            </w:r>
            <w:r w:rsidRPr="00BF3839">
              <w:rPr>
                <w:rFonts w:ascii="Times New Roman" w:hAnsi="Times New Roman" w:cs="Times New Roman"/>
                <w:color w:val="231F20"/>
                <w:spacing w:val="-10"/>
                <w:sz w:val="24"/>
                <w:szCs w:val="24"/>
              </w:rPr>
              <w:t xml:space="preserve"> </w:t>
            </w:r>
            <w:r w:rsidRPr="00BF3839">
              <w:rPr>
                <w:rFonts w:ascii="Times New Roman" w:hAnsi="Times New Roman" w:cs="Times New Roman"/>
                <w:color w:val="231F20"/>
                <w:spacing w:val="-2"/>
                <w:sz w:val="24"/>
                <w:szCs w:val="24"/>
              </w:rPr>
              <w:t>If</w:t>
            </w:r>
            <w:r w:rsidRPr="00BF3839">
              <w:rPr>
                <w:rFonts w:ascii="Times New Roman" w:hAnsi="Times New Roman" w:cs="Times New Roman"/>
                <w:color w:val="231F20"/>
                <w:spacing w:val="-10"/>
                <w:sz w:val="24"/>
                <w:szCs w:val="24"/>
              </w:rPr>
              <w:t xml:space="preserve"> </w:t>
            </w:r>
            <w:r w:rsidRPr="00BF3839">
              <w:rPr>
                <w:rFonts w:ascii="Times New Roman" w:hAnsi="Times New Roman" w:cs="Times New Roman"/>
                <w:color w:val="231F20"/>
                <w:spacing w:val="-2"/>
                <w:sz w:val="24"/>
                <w:szCs w:val="24"/>
              </w:rPr>
              <w:t>not,</w:t>
            </w:r>
            <w:r w:rsidRPr="00BF3839">
              <w:rPr>
                <w:rFonts w:ascii="Times New Roman" w:hAnsi="Times New Roman" w:cs="Times New Roman"/>
                <w:color w:val="231F20"/>
                <w:spacing w:val="-10"/>
                <w:sz w:val="24"/>
                <w:szCs w:val="24"/>
              </w:rPr>
              <w:t xml:space="preserve"> </w:t>
            </w:r>
            <w:r w:rsidRPr="00BF3839">
              <w:rPr>
                <w:rFonts w:ascii="Times New Roman" w:hAnsi="Times New Roman" w:cs="Times New Roman"/>
                <w:color w:val="231F20"/>
                <w:spacing w:val="-2"/>
                <w:sz w:val="24"/>
                <w:szCs w:val="24"/>
              </w:rPr>
              <w:t>which</w:t>
            </w:r>
            <w:r w:rsidRPr="00BF3839">
              <w:rPr>
                <w:rFonts w:ascii="Times New Roman" w:hAnsi="Times New Roman" w:cs="Times New Roman"/>
                <w:color w:val="231F20"/>
                <w:spacing w:val="-11"/>
                <w:sz w:val="24"/>
                <w:szCs w:val="24"/>
              </w:rPr>
              <w:t xml:space="preserve"> </w:t>
            </w:r>
            <w:r w:rsidRPr="00BF3839">
              <w:rPr>
                <w:rFonts w:ascii="Times New Roman" w:hAnsi="Times New Roman" w:cs="Times New Roman"/>
                <w:color w:val="231F20"/>
                <w:spacing w:val="-2"/>
                <w:sz w:val="24"/>
                <w:szCs w:val="24"/>
              </w:rPr>
              <w:t>ones</w:t>
            </w:r>
            <w:r w:rsidRPr="00BF3839">
              <w:rPr>
                <w:rFonts w:ascii="Times New Roman" w:hAnsi="Times New Roman" w:cs="Times New Roman"/>
                <w:color w:val="231F20"/>
                <w:spacing w:val="-10"/>
                <w:sz w:val="24"/>
                <w:szCs w:val="24"/>
              </w:rPr>
              <w:t xml:space="preserve"> </w:t>
            </w:r>
            <w:r w:rsidRPr="00BF3839">
              <w:rPr>
                <w:rFonts w:ascii="Times New Roman" w:hAnsi="Times New Roman" w:cs="Times New Roman"/>
                <w:color w:val="231F20"/>
                <w:spacing w:val="-2"/>
                <w:sz w:val="24"/>
                <w:szCs w:val="24"/>
              </w:rPr>
              <w:t>are</w:t>
            </w:r>
            <w:r w:rsidRPr="00BF3839">
              <w:rPr>
                <w:rFonts w:ascii="Times New Roman" w:hAnsi="Times New Roman" w:cs="Times New Roman"/>
                <w:color w:val="231F20"/>
                <w:spacing w:val="-10"/>
                <w:sz w:val="24"/>
                <w:szCs w:val="24"/>
              </w:rPr>
              <w:t xml:space="preserve"> </w:t>
            </w:r>
            <w:r w:rsidRPr="00BF3839">
              <w:rPr>
                <w:rFonts w:ascii="Times New Roman" w:hAnsi="Times New Roman" w:cs="Times New Roman"/>
                <w:color w:val="231F20"/>
                <w:spacing w:val="-2"/>
                <w:sz w:val="24"/>
                <w:szCs w:val="24"/>
              </w:rPr>
              <w:t>unclear?</w:t>
            </w:r>
          </w:p>
          <w:p w14:paraId="619A1E03" w14:textId="77777777" w:rsidR="00A737C9" w:rsidRPr="00BF3839" w:rsidRDefault="00A737C9">
            <w:pPr>
              <w:widowControl w:val="0"/>
              <w:numPr>
                <w:ilvl w:val="0"/>
                <w:numId w:val="39"/>
              </w:numPr>
              <w:tabs>
                <w:tab w:val="left" w:pos="877"/>
              </w:tabs>
              <w:autoSpaceDE w:val="0"/>
              <w:autoSpaceDN w:val="0"/>
              <w:spacing w:line="276" w:lineRule="auto"/>
              <w:ind w:left="877" w:hanging="338"/>
              <w:rPr>
                <w:rFonts w:ascii="Times New Roman" w:hAnsi="Times New Roman" w:cs="Times New Roman"/>
                <w:sz w:val="24"/>
                <w:szCs w:val="24"/>
              </w:rPr>
            </w:pPr>
            <w:r w:rsidRPr="00BF3839">
              <w:rPr>
                <w:rFonts w:ascii="Times New Roman" w:hAnsi="Times New Roman" w:cs="Times New Roman"/>
                <w:color w:val="231F20"/>
                <w:spacing w:val="-4"/>
                <w:sz w:val="24"/>
                <w:szCs w:val="24"/>
              </w:rPr>
              <w:t>Which</w:t>
            </w:r>
            <w:r w:rsidRPr="00BF3839">
              <w:rPr>
                <w:rFonts w:ascii="Times New Roman" w:hAnsi="Times New Roman" w:cs="Times New Roman"/>
                <w:color w:val="231F20"/>
                <w:spacing w:val="-16"/>
                <w:sz w:val="24"/>
                <w:szCs w:val="24"/>
              </w:rPr>
              <w:t xml:space="preserve"> </w:t>
            </w:r>
            <w:r w:rsidRPr="00BF3839">
              <w:rPr>
                <w:rFonts w:ascii="Times New Roman" w:hAnsi="Times New Roman" w:cs="Times New Roman"/>
                <w:color w:val="231F20"/>
                <w:spacing w:val="-4"/>
                <w:sz w:val="24"/>
                <w:szCs w:val="24"/>
              </w:rPr>
              <w:t>learning</w:t>
            </w:r>
            <w:r w:rsidRPr="00BF3839">
              <w:rPr>
                <w:rFonts w:ascii="Times New Roman" w:hAnsi="Times New Roman" w:cs="Times New Roman"/>
                <w:color w:val="231F20"/>
                <w:spacing w:val="-15"/>
                <w:sz w:val="24"/>
                <w:szCs w:val="24"/>
              </w:rPr>
              <w:t xml:space="preserve"> </w:t>
            </w:r>
            <w:r w:rsidRPr="00BF3839">
              <w:rPr>
                <w:rFonts w:ascii="Times New Roman" w:hAnsi="Times New Roman" w:cs="Times New Roman"/>
                <w:color w:val="231F20"/>
                <w:spacing w:val="-4"/>
                <w:sz w:val="24"/>
                <w:szCs w:val="24"/>
              </w:rPr>
              <w:t>strategies</w:t>
            </w:r>
            <w:r w:rsidRPr="00BF3839">
              <w:rPr>
                <w:rFonts w:ascii="Times New Roman" w:hAnsi="Times New Roman" w:cs="Times New Roman"/>
                <w:color w:val="231F20"/>
                <w:spacing w:val="-15"/>
                <w:sz w:val="24"/>
                <w:szCs w:val="24"/>
              </w:rPr>
              <w:t xml:space="preserve"> </w:t>
            </w:r>
            <w:r w:rsidRPr="00BF3839">
              <w:rPr>
                <w:rFonts w:ascii="Times New Roman" w:hAnsi="Times New Roman" w:cs="Times New Roman"/>
                <w:color w:val="231F20"/>
                <w:spacing w:val="-4"/>
                <w:sz w:val="24"/>
                <w:szCs w:val="24"/>
              </w:rPr>
              <w:t>am</w:t>
            </w:r>
            <w:r w:rsidRPr="00BF3839">
              <w:rPr>
                <w:rFonts w:ascii="Times New Roman" w:hAnsi="Times New Roman" w:cs="Times New Roman"/>
                <w:color w:val="231F20"/>
                <w:spacing w:val="-15"/>
                <w:sz w:val="24"/>
                <w:szCs w:val="24"/>
              </w:rPr>
              <w:t xml:space="preserve"> </w:t>
            </w:r>
            <w:r w:rsidRPr="00BF3839">
              <w:rPr>
                <w:rFonts w:ascii="Times New Roman" w:hAnsi="Times New Roman" w:cs="Times New Roman"/>
                <w:color w:val="231F20"/>
                <w:spacing w:val="-4"/>
                <w:sz w:val="24"/>
                <w:szCs w:val="24"/>
              </w:rPr>
              <w:t>I</w:t>
            </w:r>
            <w:r w:rsidRPr="00BF3839">
              <w:rPr>
                <w:rFonts w:ascii="Times New Roman" w:hAnsi="Times New Roman" w:cs="Times New Roman"/>
                <w:color w:val="231F20"/>
                <w:spacing w:val="-16"/>
                <w:sz w:val="24"/>
                <w:szCs w:val="24"/>
              </w:rPr>
              <w:t xml:space="preserve"> </w:t>
            </w:r>
            <w:r w:rsidRPr="00BF3839">
              <w:rPr>
                <w:rFonts w:ascii="Times New Roman" w:hAnsi="Times New Roman" w:cs="Times New Roman"/>
                <w:color w:val="231F20"/>
                <w:spacing w:val="-4"/>
                <w:sz w:val="24"/>
                <w:szCs w:val="24"/>
              </w:rPr>
              <w:t>using</w:t>
            </w:r>
            <w:r w:rsidRPr="00BF3839">
              <w:rPr>
                <w:rFonts w:ascii="Times New Roman" w:hAnsi="Times New Roman" w:cs="Times New Roman"/>
                <w:color w:val="231F20"/>
                <w:spacing w:val="-15"/>
                <w:sz w:val="24"/>
                <w:szCs w:val="24"/>
              </w:rPr>
              <w:t xml:space="preserve"> </w:t>
            </w:r>
            <w:r w:rsidRPr="00BF3839">
              <w:rPr>
                <w:rFonts w:ascii="Times New Roman" w:hAnsi="Times New Roman" w:cs="Times New Roman"/>
                <w:color w:val="231F20"/>
                <w:spacing w:val="-4"/>
                <w:sz w:val="24"/>
                <w:szCs w:val="24"/>
              </w:rPr>
              <w:t>to</w:t>
            </w:r>
            <w:r w:rsidRPr="00BF3839">
              <w:rPr>
                <w:rFonts w:ascii="Times New Roman" w:hAnsi="Times New Roman" w:cs="Times New Roman"/>
                <w:color w:val="231F20"/>
                <w:spacing w:val="-15"/>
                <w:sz w:val="24"/>
                <w:szCs w:val="24"/>
              </w:rPr>
              <w:t xml:space="preserve"> </w:t>
            </w:r>
            <w:r w:rsidRPr="00BF3839">
              <w:rPr>
                <w:rFonts w:ascii="Times New Roman" w:hAnsi="Times New Roman" w:cs="Times New Roman"/>
                <w:color w:val="231F20"/>
                <w:spacing w:val="-4"/>
                <w:sz w:val="24"/>
                <w:szCs w:val="24"/>
              </w:rPr>
              <w:t>understand</w:t>
            </w:r>
            <w:r w:rsidRPr="00BF3839">
              <w:rPr>
                <w:rFonts w:ascii="Times New Roman" w:hAnsi="Times New Roman" w:cs="Times New Roman"/>
                <w:color w:val="231F20"/>
                <w:spacing w:val="-15"/>
                <w:sz w:val="24"/>
                <w:szCs w:val="24"/>
              </w:rPr>
              <w:t xml:space="preserve"> </w:t>
            </w:r>
            <w:r w:rsidRPr="00BF3839">
              <w:rPr>
                <w:rFonts w:ascii="Times New Roman" w:hAnsi="Times New Roman" w:cs="Times New Roman"/>
                <w:color w:val="231F20"/>
                <w:spacing w:val="-4"/>
                <w:sz w:val="24"/>
                <w:szCs w:val="24"/>
              </w:rPr>
              <w:t>these</w:t>
            </w:r>
            <w:r w:rsidRPr="00BF3839">
              <w:rPr>
                <w:rFonts w:ascii="Times New Roman" w:hAnsi="Times New Roman" w:cs="Times New Roman"/>
                <w:color w:val="231F20"/>
                <w:spacing w:val="-16"/>
                <w:sz w:val="24"/>
                <w:szCs w:val="24"/>
              </w:rPr>
              <w:t xml:space="preserve"> </w:t>
            </w:r>
            <w:r w:rsidRPr="00BF3839">
              <w:rPr>
                <w:rFonts w:ascii="Times New Roman" w:hAnsi="Times New Roman" w:cs="Times New Roman"/>
                <w:color w:val="231F20"/>
                <w:spacing w:val="-4"/>
                <w:sz w:val="24"/>
                <w:szCs w:val="24"/>
              </w:rPr>
              <w:t>concepts?</w:t>
            </w:r>
          </w:p>
          <w:p w14:paraId="707E418A" w14:textId="78067C94" w:rsidR="00A737C9" w:rsidRPr="00BF3839" w:rsidRDefault="00A737C9">
            <w:pPr>
              <w:widowControl w:val="0"/>
              <w:numPr>
                <w:ilvl w:val="0"/>
                <w:numId w:val="39"/>
              </w:numPr>
              <w:tabs>
                <w:tab w:val="left" w:pos="877"/>
                <w:tab w:val="left" w:pos="879"/>
              </w:tabs>
              <w:autoSpaceDE w:val="0"/>
              <w:autoSpaceDN w:val="0"/>
              <w:spacing w:line="276" w:lineRule="auto"/>
              <w:ind w:right="116"/>
              <w:rPr>
                <w:rFonts w:ascii="Times New Roman" w:hAnsi="Times New Roman" w:cs="Times New Roman"/>
                <w:sz w:val="24"/>
                <w:szCs w:val="24"/>
              </w:rPr>
            </w:pPr>
            <w:r w:rsidRPr="00BF3839">
              <w:rPr>
                <w:rFonts w:ascii="Times New Roman" w:hAnsi="Times New Roman" w:cs="Times New Roman"/>
                <w:color w:val="231F20"/>
                <w:sz w:val="24"/>
                <w:szCs w:val="24"/>
              </w:rPr>
              <w:t xml:space="preserve">Are the strategies I am using effective in helping me understand Unit </w:t>
            </w:r>
            <w:r w:rsidR="008A06BB">
              <w:rPr>
                <w:rFonts w:ascii="Times New Roman" w:hAnsi="Times New Roman" w:cs="Times New Roman"/>
                <w:color w:val="231F20"/>
                <w:sz w:val="24"/>
                <w:szCs w:val="24"/>
              </w:rPr>
              <w:t>2</w:t>
            </w:r>
            <w:r w:rsidRPr="00BF3839">
              <w:rPr>
                <w:rFonts w:ascii="Times New Roman" w:hAnsi="Times New Roman" w:cs="Times New Roman"/>
                <w:color w:val="231F20"/>
                <w:sz w:val="24"/>
                <w:szCs w:val="24"/>
              </w:rPr>
              <w:t>?</w:t>
            </w:r>
          </w:p>
          <w:p w14:paraId="36A52CEA" w14:textId="77777777" w:rsidR="00A737C9" w:rsidRPr="00BF3839" w:rsidRDefault="00A737C9">
            <w:pPr>
              <w:widowControl w:val="0"/>
              <w:numPr>
                <w:ilvl w:val="0"/>
                <w:numId w:val="39"/>
              </w:numPr>
              <w:tabs>
                <w:tab w:val="left" w:pos="877"/>
                <w:tab w:val="left" w:pos="879"/>
              </w:tabs>
              <w:autoSpaceDE w:val="0"/>
              <w:autoSpaceDN w:val="0"/>
              <w:spacing w:line="276" w:lineRule="auto"/>
              <w:ind w:right="121"/>
              <w:rPr>
                <w:rFonts w:ascii="Times New Roman" w:hAnsi="Times New Roman" w:cs="Times New Roman"/>
                <w:sz w:val="24"/>
                <w:szCs w:val="24"/>
              </w:rPr>
            </w:pPr>
            <w:r w:rsidRPr="00BF3839">
              <w:rPr>
                <w:rFonts w:ascii="Times New Roman" w:hAnsi="Times New Roman" w:cs="Times New Roman"/>
                <w:color w:val="231F20"/>
                <w:w w:val="105"/>
                <w:sz w:val="24"/>
                <w:szCs w:val="24"/>
              </w:rPr>
              <w:t>What</w:t>
            </w:r>
            <w:r w:rsidRPr="00BF3839">
              <w:rPr>
                <w:rFonts w:ascii="Times New Roman" w:hAnsi="Times New Roman" w:cs="Times New Roman"/>
                <w:color w:val="231F20"/>
                <w:spacing w:val="32"/>
                <w:w w:val="105"/>
                <w:sz w:val="24"/>
                <w:szCs w:val="24"/>
              </w:rPr>
              <w:t xml:space="preserve"> </w:t>
            </w:r>
            <w:r w:rsidRPr="00BF3839">
              <w:rPr>
                <w:rFonts w:ascii="Times New Roman" w:hAnsi="Times New Roman" w:cs="Times New Roman"/>
                <w:color w:val="231F20"/>
                <w:w w:val="105"/>
                <w:sz w:val="24"/>
                <w:szCs w:val="24"/>
              </w:rPr>
              <w:t>changes</w:t>
            </w:r>
            <w:r w:rsidRPr="00BF3839">
              <w:rPr>
                <w:rFonts w:ascii="Times New Roman" w:hAnsi="Times New Roman" w:cs="Times New Roman"/>
                <w:color w:val="231F20"/>
                <w:spacing w:val="32"/>
                <w:w w:val="105"/>
                <w:sz w:val="24"/>
                <w:szCs w:val="24"/>
              </w:rPr>
              <w:t xml:space="preserve"> </w:t>
            </w:r>
            <w:r w:rsidRPr="00BF3839">
              <w:rPr>
                <w:rFonts w:ascii="Times New Roman" w:hAnsi="Times New Roman" w:cs="Times New Roman"/>
                <w:color w:val="231F20"/>
                <w:w w:val="105"/>
                <w:sz w:val="24"/>
                <w:szCs w:val="24"/>
              </w:rPr>
              <w:t>or</w:t>
            </w:r>
            <w:r w:rsidRPr="00BF3839">
              <w:rPr>
                <w:rFonts w:ascii="Times New Roman" w:hAnsi="Times New Roman" w:cs="Times New Roman"/>
                <w:color w:val="231F20"/>
                <w:spacing w:val="32"/>
                <w:w w:val="105"/>
                <w:sz w:val="24"/>
                <w:szCs w:val="24"/>
              </w:rPr>
              <w:t xml:space="preserve"> </w:t>
            </w:r>
            <w:r w:rsidRPr="00BF3839">
              <w:rPr>
                <w:rFonts w:ascii="Times New Roman" w:hAnsi="Times New Roman" w:cs="Times New Roman"/>
                <w:color w:val="231F20"/>
                <w:w w:val="105"/>
                <w:sz w:val="24"/>
                <w:szCs w:val="24"/>
              </w:rPr>
              <w:t>new</w:t>
            </w:r>
            <w:r w:rsidRPr="00BF3839">
              <w:rPr>
                <w:rFonts w:ascii="Times New Roman" w:hAnsi="Times New Roman" w:cs="Times New Roman"/>
                <w:color w:val="231F20"/>
                <w:spacing w:val="32"/>
                <w:w w:val="105"/>
                <w:sz w:val="24"/>
                <w:szCs w:val="24"/>
              </w:rPr>
              <w:t xml:space="preserve"> </w:t>
            </w:r>
            <w:r w:rsidRPr="00BF3839">
              <w:rPr>
                <w:rFonts w:ascii="Times New Roman" w:hAnsi="Times New Roman" w:cs="Times New Roman"/>
                <w:color w:val="231F20"/>
                <w:w w:val="105"/>
                <w:sz w:val="24"/>
                <w:szCs w:val="24"/>
              </w:rPr>
              <w:t>strategies</w:t>
            </w:r>
            <w:r w:rsidRPr="00BF3839">
              <w:rPr>
                <w:rFonts w:ascii="Times New Roman" w:hAnsi="Times New Roman" w:cs="Times New Roman"/>
                <w:color w:val="231F20"/>
                <w:spacing w:val="32"/>
                <w:w w:val="105"/>
                <w:sz w:val="24"/>
                <w:szCs w:val="24"/>
              </w:rPr>
              <w:t xml:space="preserve"> </w:t>
            </w:r>
            <w:r w:rsidRPr="00BF3839">
              <w:rPr>
                <w:rFonts w:ascii="Times New Roman" w:hAnsi="Times New Roman" w:cs="Times New Roman"/>
                <w:color w:val="231F20"/>
                <w:w w:val="105"/>
                <w:sz w:val="24"/>
                <w:szCs w:val="24"/>
              </w:rPr>
              <w:t>can</w:t>
            </w:r>
            <w:r w:rsidRPr="00BF3839">
              <w:rPr>
                <w:rFonts w:ascii="Times New Roman" w:hAnsi="Times New Roman" w:cs="Times New Roman"/>
                <w:color w:val="231F20"/>
                <w:spacing w:val="32"/>
                <w:w w:val="105"/>
                <w:sz w:val="24"/>
                <w:szCs w:val="24"/>
              </w:rPr>
              <w:t xml:space="preserve"> </w:t>
            </w:r>
            <w:r w:rsidRPr="00BF3839">
              <w:rPr>
                <w:rFonts w:ascii="Times New Roman" w:hAnsi="Times New Roman" w:cs="Times New Roman"/>
                <w:color w:val="231F20"/>
                <w:w w:val="105"/>
                <w:sz w:val="24"/>
                <w:szCs w:val="24"/>
              </w:rPr>
              <w:t>I</w:t>
            </w:r>
            <w:r w:rsidRPr="00BF3839">
              <w:rPr>
                <w:rFonts w:ascii="Times New Roman" w:hAnsi="Times New Roman" w:cs="Times New Roman"/>
                <w:color w:val="231F20"/>
                <w:spacing w:val="32"/>
                <w:w w:val="105"/>
                <w:sz w:val="24"/>
                <w:szCs w:val="24"/>
              </w:rPr>
              <w:t xml:space="preserve"> </w:t>
            </w:r>
            <w:r w:rsidRPr="00BF3839">
              <w:rPr>
                <w:rFonts w:ascii="Times New Roman" w:hAnsi="Times New Roman" w:cs="Times New Roman"/>
                <w:color w:val="231F20"/>
                <w:w w:val="105"/>
                <w:sz w:val="24"/>
                <w:szCs w:val="24"/>
              </w:rPr>
              <w:t>adopt</w:t>
            </w:r>
            <w:r w:rsidRPr="00BF3839">
              <w:rPr>
                <w:rFonts w:ascii="Times New Roman" w:hAnsi="Times New Roman" w:cs="Times New Roman"/>
                <w:color w:val="231F20"/>
                <w:spacing w:val="32"/>
                <w:w w:val="105"/>
                <w:sz w:val="24"/>
                <w:szCs w:val="24"/>
              </w:rPr>
              <w:t xml:space="preserve"> </w:t>
            </w:r>
            <w:r w:rsidRPr="00BF3839">
              <w:rPr>
                <w:rFonts w:ascii="Times New Roman" w:hAnsi="Times New Roman" w:cs="Times New Roman"/>
                <w:color w:val="231F20"/>
                <w:w w:val="105"/>
                <w:sz w:val="24"/>
                <w:szCs w:val="24"/>
              </w:rPr>
              <w:t>to</w:t>
            </w:r>
            <w:r w:rsidRPr="00BF3839">
              <w:rPr>
                <w:rFonts w:ascii="Times New Roman" w:hAnsi="Times New Roman" w:cs="Times New Roman"/>
                <w:color w:val="231F20"/>
                <w:spacing w:val="32"/>
                <w:w w:val="105"/>
                <w:sz w:val="24"/>
                <w:szCs w:val="24"/>
              </w:rPr>
              <w:t xml:space="preserve"> </w:t>
            </w:r>
            <w:r w:rsidRPr="00BF3839">
              <w:rPr>
                <w:rFonts w:ascii="Times New Roman" w:hAnsi="Times New Roman" w:cs="Times New Roman"/>
                <w:color w:val="231F20"/>
                <w:w w:val="105"/>
                <w:sz w:val="24"/>
                <w:szCs w:val="24"/>
              </w:rPr>
              <w:t>improve</w:t>
            </w:r>
            <w:r w:rsidRPr="00BF3839">
              <w:rPr>
                <w:rFonts w:ascii="Times New Roman" w:hAnsi="Times New Roman" w:cs="Times New Roman"/>
                <w:color w:val="231F20"/>
                <w:spacing w:val="32"/>
                <w:w w:val="105"/>
                <w:sz w:val="24"/>
                <w:szCs w:val="24"/>
              </w:rPr>
              <w:t xml:space="preserve"> </w:t>
            </w:r>
            <w:r w:rsidRPr="00BF3839">
              <w:rPr>
                <w:rFonts w:ascii="Times New Roman" w:hAnsi="Times New Roman" w:cs="Times New Roman"/>
                <w:color w:val="231F20"/>
                <w:w w:val="105"/>
                <w:sz w:val="24"/>
                <w:szCs w:val="24"/>
              </w:rPr>
              <w:t xml:space="preserve">my </w:t>
            </w:r>
            <w:r w:rsidRPr="00BF3839">
              <w:rPr>
                <w:rFonts w:ascii="Times New Roman" w:hAnsi="Times New Roman" w:cs="Times New Roman"/>
                <w:color w:val="231F20"/>
                <w:spacing w:val="-2"/>
                <w:w w:val="105"/>
                <w:sz w:val="24"/>
                <w:szCs w:val="24"/>
              </w:rPr>
              <w:t>understanding?</w:t>
            </w:r>
          </w:p>
          <w:p w14:paraId="79B8E87E" w14:textId="77777777" w:rsidR="00A737C9" w:rsidRPr="008C111B" w:rsidRDefault="00A737C9" w:rsidP="007E71E0"/>
          <w:p w14:paraId="45BC21A9" w14:textId="77777777" w:rsidR="00A737C9" w:rsidRDefault="00A737C9" w:rsidP="007E71E0">
            <w:pPr>
              <w:rPr>
                <w:rFonts w:ascii="Times New Roman" w:hAnsi="Times New Roman" w:cs="Times New Roman"/>
                <w:sz w:val="24"/>
                <w:szCs w:val="24"/>
              </w:rPr>
            </w:pPr>
          </w:p>
        </w:tc>
      </w:tr>
    </w:tbl>
    <w:p w14:paraId="648D2A4C" w14:textId="77777777" w:rsidR="00A737C9" w:rsidRDefault="00A737C9" w:rsidP="00A737C9">
      <w:pPr>
        <w:pStyle w:val="BodyText"/>
        <w:spacing w:before="31"/>
        <w:ind w:left="644"/>
        <w:jc w:val="both"/>
      </w:pPr>
    </w:p>
    <w:p w14:paraId="169C96FB" w14:textId="77777777" w:rsidR="00A737C9" w:rsidRPr="00915578" w:rsidRDefault="00A737C9" w:rsidP="00A737C9">
      <w:pPr>
        <w:pStyle w:val="BodyText"/>
        <w:spacing w:line="276" w:lineRule="auto"/>
        <w:ind w:right="261"/>
        <w:jc w:val="both"/>
        <w:rPr>
          <w:rFonts w:ascii="Times New Roman" w:hAnsi="Times New Roman" w:cs="Times New Roman"/>
          <w:b/>
        </w:rPr>
      </w:pPr>
      <w:r w:rsidRPr="00915578">
        <w:rPr>
          <w:rFonts w:ascii="Times New Roman" w:hAnsi="Times New Roman" w:cs="Times New Roman"/>
          <w:color w:val="231F20"/>
          <w:spacing w:val="-2"/>
        </w:rPr>
        <w:t>There</w:t>
      </w:r>
      <w:r w:rsidRPr="00915578">
        <w:rPr>
          <w:rFonts w:ascii="Times New Roman" w:hAnsi="Times New Roman" w:cs="Times New Roman"/>
          <w:color w:val="231F20"/>
          <w:spacing w:val="-5"/>
        </w:rPr>
        <w:t xml:space="preserve"> </w:t>
      </w:r>
      <w:r w:rsidRPr="00915578">
        <w:rPr>
          <w:rFonts w:ascii="Times New Roman" w:hAnsi="Times New Roman" w:cs="Times New Roman"/>
          <w:color w:val="231F20"/>
          <w:spacing w:val="-2"/>
        </w:rPr>
        <w:t>are</w:t>
      </w:r>
      <w:r w:rsidRPr="00915578">
        <w:rPr>
          <w:rFonts w:ascii="Times New Roman" w:hAnsi="Times New Roman" w:cs="Times New Roman"/>
          <w:color w:val="231F20"/>
          <w:spacing w:val="-5"/>
        </w:rPr>
        <w:t xml:space="preserve"> </w:t>
      </w:r>
      <w:r w:rsidRPr="00915578">
        <w:rPr>
          <w:rFonts w:ascii="Times New Roman" w:hAnsi="Times New Roman" w:cs="Times New Roman"/>
          <w:color w:val="231F20"/>
          <w:spacing w:val="-2"/>
        </w:rPr>
        <w:t>four</w:t>
      </w:r>
      <w:r w:rsidRPr="00915578">
        <w:rPr>
          <w:rFonts w:ascii="Times New Roman" w:hAnsi="Times New Roman" w:cs="Times New Roman"/>
          <w:color w:val="231F20"/>
          <w:spacing w:val="-5"/>
        </w:rPr>
        <w:t xml:space="preserve"> </w:t>
      </w:r>
      <w:r w:rsidRPr="00915578">
        <w:rPr>
          <w:rFonts w:ascii="Times New Roman" w:hAnsi="Times New Roman" w:cs="Times New Roman"/>
          <w:color w:val="231F20"/>
          <w:spacing w:val="-2"/>
        </w:rPr>
        <w:t>main</w:t>
      </w:r>
      <w:r w:rsidRPr="00915578">
        <w:rPr>
          <w:rFonts w:ascii="Times New Roman" w:hAnsi="Times New Roman" w:cs="Times New Roman"/>
          <w:color w:val="231F20"/>
          <w:spacing w:val="-5"/>
        </w:rPr>
        <w:t xml:space="preserve"> </w:t>
      </w:r>
      <w:r w:rsidRPr="00915578">
        <w:rPr>
          <w:rFonts w:ascii="Times New Roman" w:hAnsi="Times New Roman" w:cs="Times New Roman"/>
          <w:color w:val="231F20"/>
          <w:spacing w:val="-2"/>
        </w:rPr>
        <w:t>components</w:t>
      </w:r>
      <w:r w:rsidRPr="00915578">
        <w:rPr>
          <w:rFonts w:ascii="Times New Roman" w:hAnsi="Times New Roman" w:cs="Times New Roman"/>
          <w:color w:val="231F20"/>
          <w:spacing w:val="-5"/>
        </w:rPr>
        <w:t xml:space="preserve"> </w:t>
      </w:r>
      <w:r w:rsidRPr="00915578">
        <w:rPr>
          <w:rFonts w:ascii="Times New Roman" w:hAnsi="Times New Roman" w:cs="Times New Roman"/>
          <w:color w:val="231F20"/>
          <w:spacing w:val="-2"/>
        </w:rPr>
        <w:t>of</w:t>
      </w:r>
      <w:r w:rsidRPr="00915578">
        <w:rPr>
          <w:rFonts w:ascii="Times New Roman" w:hAnsi="Times New Roman" w:cs="Times New Roman"/>
          <w:color w:val="231F20"/>
          <w:spacing w:val="-5"/>
        </w:rPr>
        <w:t xml:space="preserve"> </w:t>
      </w:r>
      <w:r w:rsidRPr="00915578">
        <w:rPr>
          <w:rFonts w:ascii="Times New Roman" w:hAnsi="Times New Roman" w:cs="Times New Roman"/>
          <w:color w:val="231F20"/>
          <w:spacing w:val="-2"/>
        </w:rPr>
        <w:t>metacognition</w:t>
      </w:r>
      <w:r w:rsidRPr="00915578">
        <w:rPr>
          <w:rFonts w:ascii="Times New Roman" w:hAnsi="Times New Roman" w:cs="Times New Roman"/>
          <w:color w:val="231F20"/>
          <w:spacing w:val="-5"/>
        </w:rPr>
        <w:t xml:space="preserve"> </w:t>
      </w:r>
      <w:r w:rsidRPr="00915578">
        <w:rPr>
          <w:rFonts w:ascii="Times New Roman" w:hAnsi="Times New Roman" w:cs="Times New Roman"/>
          <w:b/>
          <w:color w:val="231F20"/>
          <w:spacing w:val="-2"/>
        </w:rPr>
        <w:t>(</w:t>
      </w:r>
      <w:r w:rsidRPr="00915578">
        <w:rPr>
          <w:rFonts w:ascii="Times New Roman" w:hAnsi="Times New Roman" w:cs="Times New Roman"/>
          <w:color w:val="231F20"/>
          <w:spacing w:val="-2"/>
        </w:rPr>
        <w:t>Cambridge</w:t>
      </w:r>
      <w:r w:rsidRPr="00915578">
        <w:rPr>
          <w:rFonts w:ascii="Times New Roman" w:hAnsi="Times New Roman" w:cs="Times New Roman"/>
          <w:color w:val="231F20"/>
          <w:spacing w:val="-4"/>
        </w:rPr>
        <w:t xml:space="preserve"> </w:t>
      </w:r>
      <w:r w:rsidRPr="00915578">
        <w:rPr>
          <w:rFonts w:ascii="Times New Roman" w:hAnsi="Times New Roman" w:cs="Times New Roman"/>
          <w:color w:val="231F20"/>
          <w:spacing w:val="-2"/>
        </w:rPr>
        <w:t xml:space="preserve">Assessment </w:t>
      </w:r>
      <w:r w:rsidRPr="00915578">
        <w:rPr>
          <w:rFonts w:ascii="Times New Roman" w:hAnsi="Times New Roman" w:cs="Times New Roman"/>
          <w:color w:val="231F20"/>
        </w:rPr>
        <w:t>International Education, 2019</w:t>
      </w:r>
      <w:r w:rsidRPr="00915578">
        <w:rPr>
          <w:rFonts w:ascii="Times New Roman" w:hAnsi="Times New Roman" w:cs="Times New Roman"/>
          <w:b/>
          <w:color w:val="231F20"/>
        </w:rPr>
        <w:t>)</w:t>
      </w:r>
    </w:p>
    <w:p w14:paraId="1058C7D8" w14:textId="77777777" w:rsidR="00A737C9" w:rsidRPr="00FE123F" w:rsidRDefault="00A737C9">
      <w:pPr>
        <w:pStyle w:val="Heading4"/>
        <w:numPr>
          <w:ilvl w:val="0"/>
          <w:numId w:val="85"/>
        </w:numPr>
        <w:tabs>
          <w:tab w:val="left" w:pos="715"/>
        </w:tabs>
        <w:spacing w:before="0" w:line="276" w:lineRule="auto"/>
        <w:ind w:left="644" w:right="261"/>
        <w:rPr>
          <w:rFonts w:ascii="Times New Roman" w:hAnsi="Times New Roman" w:cs="Times New Roman"/>
          <w:b/>
          <w:bCs/>
          <w:color w:val="auto"/>
        </w:rPr>
      </w:pPr>
      <w:r w:rsidRPr="00FE123F">
        <w:rPr>
          <w:rFonts w:ascii="Times New Roman" w:hAnsi="Times New Roman" w:cs="Times New Roman"/>
          <w:b/>
          <w:bCs/>
          <w:color w:val="auto"/>
        </w:rPr>
        <w:t>Metacognitive</w:t>
      </w:r>
      <w:r w:rsidRPr="00FE123F">
        <w:rPr>
          <w:rFonts w:ascii="Times New Roman" w:hAnsi="Times New Roman" w:cs="Times New Roman"/>
          <w:b/>
          <w:bCs/>
          <w:color w:val="auto"/>
          <w:spacing w:val="-9"/>
        </w:rPr>
        <w:t xml:space="preserve"> </w:t>
      </w:r>
      <w:r w:rsidRPr="00FE123F">
        <w:rPr>
          <w:rFonts w:ascii="Times New Roman" w:hAnsi="Times New Roman" w:cs="Times New Roman"/>
          <w:b/>
          <w:bCs/>
          <w:color w:val="auto"/>
          <w:spacing w:val="-2"/>
        </w:rPr>
        <w:t>knowledge</w:t>
      </w:r>
    </w:p>
    <w:p w14:paraId="38F766D6" w14:textId="77777777" w:rsidR="00A737C9" w:rsidRPr="00915578" w:rsidRDefault="00A737C9" w:rsidP="00A737C9">
      <w:pPr>
        <w:pStyle w:val="BodyText"/>
        <w:spacing w:line="276" w:lineRule="auto"/>
        <w:ind w:right="261"/>
        <w:jc w:val="both"/>
        <w:rPr>
          <w:rFonts w:ascii="Times New Roman" w:hAnsi="Times New Roman" w:cs="Times New Roman"/>
        </w:rPr>
      </w:pPr>
      <w:r w:rsidRPr="00915578">
        <w:rPr>
          <w:rFonts w:ascii="Times New Roman" w:hAnsi="Times New Roman" w:cs="Times New Roman"/>
          <w:color w:val="231F20"/>
        </w:rPr>
        <w:t>This involves knowing about oneself as a learner, knowing your strengths and</w:t>
      </w:r>
      <w:r w:rsidRPr="00915578">
        <w:rPr>
          <w:rFonts w:ascii="Times New Roman" w:hAnsi="Times New Roman" w:cs="Times New Roman"/>
          <w:color w:val="231F20"/>
          <w:spacing w:val="-5"/>
        </w:rPr>
        <w:t xml:space="preserve"> </w:t>
      </w:r>
      <w:r w:rsidRPr="00915578">
        <w:rPr>
          <w:rFonts w:ascii="Times New Roman" w:hAnsi="Times New Roman" w:cs="Times New Roman"/>
          <w:color w:val="231F20"/>
        </w:rPr>
        <w:t>weaknesses</w:t>
      </w:r>
      <w:r w:rsidRPr="00915578">
        <w:rPr>
          <w:rFonts w:ascii="Times New Roman" w:hAnsi="Times New Roman" w:cs="Times New Roman"/>
          <w:color w:val="231F20"/>
          <w:spacing w:val="-5"/>
        </w:rPr>
        <w:t xml:space="preserve"> </w:t>
      </w:r>
      <w:r w:rsidRPr="00915578">
        <w:rPr>
          <w:rFonts w:ascii="Times New Roman" w:hAnsi="Times New Roman" w:cs="Times New Roman"/>
          <w:color w:val="231F20"/>
        </w:rPr>
        <w:t>as</w:t>
      </w:r>
      <w:r w:rsidRPr="00915578">
        <w:rPr>
          <w:rFonts w:ascii="Times New Roman" w:hAnsi="Times New Roman" w:cs="Times New Roman"/>
          <w:color w:val="231F20"/>
          <w:spacing w:val="-5"/>
        </w:rPr>
        <w:t xml:space="preserve"> </w:t>
      </w:r>
      <w:r w:rsidRPr="00915578">
        <w:rPr>
          <w:rFonts w:ascii="Times New Roman" w:hAnsi="Times New Roman" w:cs="Times New Roman"/>
          <w:color w:val="231F20"/>
        </w:rPr>
        <w:t>a</w:t>
      </w:r>
      <w:r w:rsidRPr="00915578">
        <w:rPr>
          <w:rFonts w:ascii="Times New Roman" w:hAnsi="Times New Roman" w:cs="Times New Roman"/>
          <w:color w:val="231F20"/>
          <w:spacing w:val="-5"/>
        </w:rPr>
        <w:t xml:space="preserve"> </w:t>
      </w:r>
      <w:r w:rsidRPr="00915578">
        <w:rPr>
          <w:rFonts w:ascii="Times New Roman" w:hAnsi="Times New Roman" w:cs="Times New Roman"/>
          <w:color w:val="231F20"/>
        </w:rPr>
        <w:t>learner.</w:t>
      </w:r>
      <w:r w:rsidRPr="00915578">
        <w:rPr>
          <w:rFonts w:ascii="Times New Roman" w:hAnsi="Times New Roman" w:cs="Times New Roman"/>
          <w:color w:val="231F20"/>
          <w:spacing w:val="-5"/>
        </w:rPr>
        <w:t xml:space="preserve"> </w:t>
      </w:r>
      <w:r w:rsidRPr="00915578">
        <w:rPr>
          <w:rFonts w:ascii="Times New Roman" w:hAnsi="Times New Roman" w:cs="Times New Roman"/>
          <w:color w:val="231F20"/>
        </w:rPr>
        <w:t>It</w:t>
      </w:r>
      <w:r w:rsidRPr="00915578">
        <w:rPr>
          <w:rFonts w:ascii="Times New Roman" w:hAnsi="Times New Roman" w:cs="Times New Roman"/>
          <w:color w:val="231F20"/>
          <w:spacing w:val="-5"/>
        </w:rPr>
        <w:t xml:space="preserve"> </w:t>
      </w:r>
      <w:r w:rsidRPr="00915578">
        <w:rPr>
          <w:rFonts w:ascii="Times New Roman" w:hAnsi="Times New Roman" w:cs="Times New Roman"/>
          <w:color w:val="231F20"/>
        </w:rPr>
        <w:t>involves</w:t>
      </w:r>
      <w:r w:rsidRPr="00915578">
        <w:rPr>
          <w:rFonts w:ascii="Times New Roman" w:hAnsi="Times New Roman" w:cs="Times New Roman"/>
          <w:color w:val="231F20"/>
          <w:spacing w:val="-5"/>
        </w:rPr>
        <w:t xml:space="preserve"> </w:t>
      </w:r>
      <w:r w:rsidRPr="00915578">
        <w:rPr>
          <w:rFonts w:ascii="Times New Roman" w:hAnsi="Times New Roman" w:cs="Times New Roman"/>
          <w:color w:val="231F20"/>
        </w:rPr>
        <w:t>knowing</w:t>
      </w:r>
      <w:r w:rsidRPr="00915578">
        <w:rPr>
          <w:rFonts w:ascii="Times New Roman" w:hAnsi="Times New Roman" w:cs="Times New Roman"/>
          <w:color w:val="231F20"/>
          <w:spacing w:val="-5"/>
        </w:rPr>
        <w:t xml:space="preserve"> </w:t>
      </w:r>
      <w:r w:rsidRPr="00915578">
        <w:rPr>
          <w:rFonts w:ascii="Times New Roman" w:hAnsi="Times New Roman" w:cs="Times New Roman"/>
          <w:color w:val="231F20"/>
        </w:rPr>
        <w:t>about</w:t>
      </w:r>
      <w:r w:rsidRPr="00915578">
        <w:rPr>
          <w:rFonts w:ascii="Times New Roman" w:hAnsi="Times New Roman" w:cs="Times New Roman"/>
          <w:color w:val="231F20"/>
          <w:spacing w:val="-5"/>
        </w:rPr>
        <w:t xml:space="preserve"> </w:t>
      </w:r>
      <w:r w:rsidRPr="00915578">
        <w:rPr>
          <w:rFonts w:ascii="Times New Roman" w:hAnsi="Times New Roman" w:cs="Times New Roman"/>
          <w:color w:val="231F20"/>
        </w:rPr>
        <w:t>the</w:t>
      </w:r>
      <w:r w:rsidRPr="00915578">
        <w:rPr>
          <w:rFonts w:ascii="Times New Roman" w:hAnsi="Times New Roman" w:cs="Times New Roman"/>
          <w:color w:val="231F20"/>
          <w:spacing w:val="-5"/>
        </w:rPr>
        <w:t xml:space="preserve"> </w:t>
      </w:r>
      <w:r w:rsidRPr="00915578">
        <w:rPr>
          <w:rFonts w:ascii="Times New Roman" w:hAnsi="Times New Roman" w:cs="Times New Roman"/>
          <w:color w:val="231F20"/>
        </w:rPr>
        <w:t>strategies</w:t>
      </w:r>
      <w:r w:rsidRPr="00915578">
        <w:rPr>
          <w:rFonts w:ascii="Times New Roman" w:hAnsi="Times New Roman" w:cs="Times New Roman"/>
          <w:color w:val="231F20"/>
          <w:spacing w:val="-5"/>
        </w:rPr>
        <w:t xml:space="preserve"> </w:t>
      </w:r>
      <w:r w:rsidRPr="00915578">
        <w:rPr>
          <w:rFonts w:ascii="Times New Roman" w:hAnsi="Times New Roman" w:cs="Times New Roman"/>
          <w:color w:val="231F20"/>
        </w:rPr>
        <w:t>that work</w:t>
      </w:r>
      <w:r w:rsidRPr="00915578">
        <w:rPr>
          <w:rFonts w:ascii="Times New Roman" w:hAnsi="Times New Roman" w:cs="Times New Roman"/>
          <w:color w:val="231F20"/>
          <w:spacing w:val="-2"/>
        </w:rPr>
        <w:t xml:space="preserve"> </w:t>
      </w:r>
      <w:r w:rsidRPr="00915578">
        <w:rPr>
          <w:rFonts w:ascii="Times New Roman" w:hAnsi="Times New Roman" w:cs="Times New Roman"/>
          <w:color w:val="231F20"/>
        </w:rPr>
        <w:t>best</w:t>
      </w:r>
      <w:r w:rsidRPr="00915578">
        <w:rPr>
          <w:rFonts w:ascii="Times New Roman" w:hAnsi="Times New Roman" w:cs="Times New Roman"/>
          <w:color w:val="231F20"/>
          <w:spacing w:val="-2"/>
        </w:rPr>
        <w:t xml:space="preserve"> </w:t>
      </w:r>
      <w:r w:rsidRPr="00915578">
        <w:rPr>
          <w:rFonts w:ascii="Times New Roman" w:hAnsi="Times New Roman" w:cs="Times New Roman"/>
          <w:color w:val="231F20"/>
        </w:rPr>
        <w:t>for</w:t>
      </w:r>
      <w:r w:rsidRPr="00915578">
        <w:rPr>
          <w:rFonts w:ascii="Times New Roman" w:hAnsi="Times New Roman" w:cs="Times New Roman"/>
          <w:color w:val="231F20"/>
          <w:spacing w:val="-2"/>
        </w:rPr>
        <w:t xml:space="preserve"> </w:t>
      </w:r>
      <w:r w:rsidRPr="00915578">
        <w:rPr>
          <w:rFonts w:ascii="Times New Roman" w:hAnsi="Times New Roman" w:cs="Times New Roman"/>
          <w:color w:val="231F20"/>
        </w:rPr>
        <w:t>understanding</w:t>
      </w:r>
      <w:r w:rsidRPr="00915578">
        <w:rPr>
          <w:rFonts w:ascii="Times New Roman" w:hAnsi="Times New Roman" w:cs="Times New Roman"/>
          <w:color w:val="231F20"/>
          <w:spacing w:val="-2"/>
        </w:rPr>
        <w:t xml:space="preserve"> </w:t>
      </w:r>
      <w:r w:rsidRPr="00915578">
        <w:rPr>
          <w:rFonts w:ascii="Times New Roman" w:hAnsi="Times New Roman" w:cs="Times New Roman"/>
          <w:color w:val="231F20"/>
        </w:rPr>
        <w:t>and</w:t>
      </w:r>
      <w:r w:rsidRPr="00915578">
        <w:rPr>
          <w:rFonts w:ascii="Times New Roman" w:hAnsi="Times New Roman" w:cs="Times New Roman"/>
          <w:color w:val="231F20"/>
          <w:spacing w:val="-2"/>
        </w:rPr>
        <w:t xml:space="preserve"> </w:t>
      </w:r>
      <w:r w:rsidRPr="00915578">
        <w:rPr>
          <w:rFonts w:ascii="Times New Roman" w:hAnsi="Times New Roman" w:cs="Times New Roman"/>
          <w:color w:val="231F20"/>
        </w:rPr>
        <w:t>remembering</w:t>
      </w:r>
      <w:r w:rsidRPr="00915578">
        <w:rPr>
          <w:rFonts w:ascii="Times New Roman" w:hAnsi="Times New Roman" w:cs="Times New Roman"/>
          <w:color w:val="231F20"/>
          <w:spacing w:val="-2"/>
        </w:rPr>
        <w:t xml:space="preserve"> </w:t>
      </w:r>
      <w:r w:rsidRPr="00915578">
        <w:rPr>
          <w:rFonts w:ascii="Times New Roman" w:hAnsi="Times New Roman" w:cs="Times New Roman"/>
          <w:color w:val="231F20"/>
        </w:rPr>
        <w:t>information,</w:t>
      </w:r>
      <w:r w:rsidRPr="00915578">
        <w:rPr>
          <w:rFonts w:ascii="Times New Roman" w:hAnsi="Times New Roman" w:cs="Times New Roman"/>
          <w:color w:val="231F20"/>
          <w:spacing w:val="-2"/>
        </w:rPr>
        <w:t xml:space="preserve"> </w:t>
      </w:r>
      <w:r w:rsidRPr="00915578">
        <w:rPr>
          <w:rFonts w:ascii="Times New Roman" w:hAnsi="Times New Roman" w:cs="Times New Roman"/>
          <w:color w:val="231F20"/>
        </w:rPr>
        <w:t>and</w:t>
      </w:r>
      <w:r w:rsidRPr="00915578">
        <w:rPr>
          <w:rFonts w:ascii="Times New Roman" w:hAnsi="Times New Roman" w:cs="Times New Roman"/>
          <w:color w:val="231F20"/>
          <w:spacing w:val="-2"/>
        </w:rPr>
        <w:t xml:space="preserve"> </w:t>
      </w:r>
      <w:r w:rsidRPr="00915578">
        <w:rPr>
          <w:rFonts w:ascii="Times New Roman" w:hAnsi="Times New Roman" w:cs="Times New Roman"/>
          <w:color w:val="231F20"/>
        </w:rPr>
        <w:t>the</w:t>
      </w:r>
      <w:r w:rsidRPr="00915578">
        <w:rPr>
          <w:rFonts w:ascii="Times New Roman" w:hAnsi="Times New Roman" w:cs="Times New Roman"/>
          <w:color w:val="231F20"/>
          <w:spacing w:val="-2"/>
        </w:rPr>
        <w:t xml:space="preserve"> </w:t>
      </w:r>
      <w:r w:rsidRPr="00915578">
        <w:rPr>
          <w:rFonts w:ascii="Times New Roman" w:hAnsi="Times New Roman" w:cs="Times New Roman"/>
          <w:color w:val="231F20"/>
        </w:rPr>
        <w:t>nature of</w:t>
      </w:r>
      <w:r w:rsidRPr="00915578">
        <w:rPr>
          <w:rFonts w:ascii="Times New Roman" w:hAnsi="Times New Roman" w:cs="Times New Roman"/>
          <w:color w:val="231F20"/>
          <w:spacing w:val="-8"/>
        </w:rPr>
        <w:t xml:space="preserve"> </w:t>
      </w:r>
      <w:r w:rsidRPr="00915578">
        <w:rPr>
          <w:rFonts w:ascii="Times New Roman" w:hAnsi="Times New Roman" w:cs="Times New Roman"/>
          <w:color w:val="231F20"/>
        </w:rPr>
        <w:t>the</w:t>
      </w:r>
      <w:r w:rsidRPr="00915578">
        <w:rPr>
          <w:rFonts w:ascii="Times New Roman" w:hAnsi="Times New Roman" w:cs="Times New Roman"/>
          <w:color w:val="231F20"/>
          <w:spacing w:val="-8"/>
        </w:rPr>
        <w:t xml:space="preserve"> </w:t>
      </w:r>
      <w:r w:rsidRPr="00915578">
        <w:rPr>
          <w:rFonts w:ascii="Times New Roman" w:hAnsi="Times New Roman" w:cs="Times New Roman"/>
          <w:color w:val="231F20"/>
        </w:rPr>
        <w:t>task</w:t>
      </w:r>
      <w:r w:rsidRPr="00915578">
        <w:rPr>
          <w:rFonts w:ascii="Times New Roman" w:hAnsi="Times New Roman" w:cs="Times New Roman"/>
          <w:color w:val="231F20"/>
          <w:spacing w:val="-8"/>
        </w:rPr>
        <w:t xml:space="preserve"> </w:t>
      </w:r>
      <w:r w:rsidRPr="00915578">
        <w:rPr>
          <w:rFonts w:ascii="Times New Roman" w:hAnsi="Times New Roman" w:cs="Times New Roman"/>
          <w:color w:val="231F20"/>
        </w:rPr>
        <w:t>at</w:t>
      </w:r>
      <w:r w:rsidRPr="00915578">
        <w:rPr>
          <w:rFonts w:ascii="Times New Roman" w:hAnsi="Times New Roman" w:cs="Times New Roman"/>
          <w:color w:val="231F20"/>
          <w:spacing w:val="-8"/>
        </w:rPr>
        <w:t xml:space="preserve"> </w:t>
      </w:r>
      <w:r w:rsidRPr="00915578">
        <w:rPr>
          <w:rFonts w:ascii="Times New Roman" w:hAnsi="Times New Roman" w:cs="Times New Roman"/>
          <w:color w:val="231F20"/>
        </w:rPr>
        <w:t>hand.</w:t>
      </w:r>
      <w:r w:rsidRPr="00915578">
        <w:rPr>
          <w:rFonts w:ascii="Times New Roman" w:hAnsi="Times New Roman" w:cs="Times New Roman"/>
          <w:color w:val="231F20"/>
          <w:spacing w:val="-8"/>
        </w:rPr>
        <w:t xml:space="preserve"> </w:t>
      </w:r>
      <w:r w:rsidRPr="00915578">
        <w:rPr>
          <w:rFonts w:ascii="Times New Roman" w:hAnsi="Times New Roman" w:cs="Times New Roman"/>
          <w:color w:val="231F20"/>
        </w:rPr>
        <w:t>For</w:t>
      </w:r>
      <w:r w:rsidRPr="00915578">
        <w:rPr>
          <w:rFonts w:ascii="Times New Roman" w:hAnsi="Times New Roman" w:cs="Times New Roman"/>
          <w:color w:val="231F20"/>
          <w:spacing w:val="-8"/>
        </w:rPr>
        <w:t xml:space="preserve"> </w:t>
      </w:r>
      <w:r w:rsidRPr="00915578">
        <w:rPr>
          <w:rFonts w:ascii="Times New Roman" w:hAnsi="Times New Roman" w:cs="Times New Roman"/>
          <w:color w:val="231F20"/>
        </w:rPr>
        <w:t>example,</w:t>
      </w:r>
      <w:r w:rsidRPr="00915578">
        <w:rPr>
          <w:rFonts w:ascii="Times New Roman" w:hAnsi="Times New Roman" w:cs="Times New Roman"/>
          <w:color w:val="231F20"/>
          <w:spacing w:val="-8"/>
        </w:rPr>
        <w:t xml:space="preserve"> </w:t>
      </w:r>
      <w:r w:rsidRPr="00915578">
        <w:rPr>
          <w:rFonts w:ascii="Times New Roman" w:hAnsi="Times New Roman" w:cs="Times New Roman"/>
          <w:color w:val="231F20"/>
        </w:rPr>
        <w:t>if</w:t>
      </w:r>
      <w:r w:rsidRPr="00915578">
        <w:rPr>
          <w:rFonts w:ascii="Times New Roman" w:hAnsi="Times New Roman" w:cs="Times New Roman"/>
          <w:color w:val="231F20"/>
          <w:spacing w:val="-8"/>
        </w:rPr>
        <w:t xml:space="preserve"> </w:t>
      </w:r>
      <w:r w:rsidRPr="00915578">
        <w:rPr>
          <w:rFonts w:ascii="Times New Roman" w:hAnsi="Times New Roman" w:cs="Times New Roman"/>
          <w:color w:val="231F20"/>
        </w:rPr>
        <w:t>you</w:t>
      </w:r>
      <w:r w:rsidRPr="00915578">
        <w:rPr>
          <w:rFonts w:ascii="Times New Roman" w:hAnsi="Times New Roman" w:cs="Times New Roman"/>
          <w:color w:val="231F20"/>
          <w:spacing w:val="-8"/>
        </w:rPr>
        <w:t xml:space="preserve"> </w:t>
      </w:r>
      <w:r w:rsidRPr="00915578">
        <w:rPr>
          <w:rFonts w:ascii="Times New Roman" w:hAnsi="Times New Roman" w:cs="Times New Roman"/>
          <w:color w:val="231F20"/>
        </w:rPr>
        <w:t>can</w:t>
      </w:r>
      <w:r w:rsidRPr="00915578">
        <w:rPr>
          <w:rFonts w:ascii="Times New Roman" w:hAnsi="Times New Roman" w:cs="Times New Roman"/>
          <w:color w:val="231F20"/>
          <w:spacing w:val="-7"/>
        </w:rPr>
        <w:t xml:space="preserve"> </w:t>
      </w:r>
      <w:r w:rsidRPr="00915578">
        <w:rPr>
          <w:rFonts w:ascii="Times New Roman" w:hAnsi="Times New Roman" w:cs="Times New Roman"/>
          <w:color w:val="231F20"/>
        </w:rPr>
        <w:t>explain</w:t>
      </w:r>
      <w:r w:rsidRPr="00915578">
        <w:rPr>
          <w:rFonts w:ascii="Times New Roman" w:hAnsi="Times New Roman" w:cs="Times New Roman"/>
          <w:color w:val="231F20"/>
          <w:spacing w:val="-8"/>
        </w:rPr>
        <w:t xml:space="preserve"> </w:t>
      </w:r>
      <w:r w:rsidRPr="00915578">
        <w:rPr>
          <w:rFonts w:ascii="Times New Roman" w:hAnsi="Times New Roman" w:cs="Times New Roman"/>
          <w:color w:val="231F20"/>
        </w:rPr>
        <w:t>what</w:t>
      </w:r>
      <w:r w:rsidRPr="00915578">
        <w:rPr>
          <w:rFonts w:ascii="Times New Roman" w:hAnsi="Times New Roman" w:cs="Times New Roman"/>
          <w:color w:val="231F20"/>
          <w:spacing w:val="-8"/>
        </w:rPr>
        <w:t xml:space="preserve"> </w:t>
      </w:r>
      <w:r w:rsidRPr="00915578">
        <w:rPr>
          <w:rFonts w:ascii="Times New Roman" w:hAnsi="Times New Roman" w:cs="Times New Roman"/>
          <w:color w:val="231F20"/>
        </w:rPr>
        <w:t>your</w:t>
      </w:r>
      <w:r w:rsidRPr="00915578">
        <w:rPr>
          <w:rFonts w:ascii="Times New Roman" w:hAnsi="Times New Roman" w:cs="Times New Roman"/>
          <w:color w:val="231F20"/>
          <w:spacing w:val="-8"/>
        </w:rPr>
        <w:t xml:space="preserve"> </w:t>
      </w:r>
      <w:r w:rsidRPr="00915578">
        <w:rPr>
          <w:rFonts w:ascii="Times New Roman" w:hAnsi="Times New Roman" w:cs="Times New Roman"/>
          <w:color w:val="231F20"/>
        </w:rPr>
        <w:t>strengths</w:t>
      </w:r>
      <w:r w:rsidRPr="00915578">
        <w:rPr>
          <w:rFonts w:ascii="Times New Roman" w:hAnsi="Times New Roman" w:cs="Times New Roman"/>
          <w:color w:val="231F20"/>
          <w:spacing w:val="-8"/>
        </w:rPr>
        <w:t xml:space="preserve"> </w:t>
      </w:r>
      <w:r w:rsidRPr="00915578">
        <w:rPr>
          <w:rFonts w:ascii="Times New Roman" w:hAnsi="Times New Roman" w:cs="Times New Roman"/>
          <w:color w:val="231F20"/>
        </w:rPr>
        <w:t>are in</w:t>
      </w:r>
      <w:r w:rsidRPr="00915578">
        <w:rPr>
          <w:rFonts w:ascii="Times New Roman" w:hAnsi="Times New Roman" w:cs="Times New Roman"/>
          <w:color w:val="231F20"/>
          <w:spacing w:val="-6"/>
        </w:rPr>
        <w:t xml:space="preserve"> </w:t>
      </w:r>
      <w:r w:rsidRPr="00915578">
        <w:rPr>
          <w:rFonts w:ascii="Times New Roman" w:hAnsi="Times New Roman" w:cs="Times New Roman"/>
          <w:color w:val="231F20"/>
        </w:rPr>
        <w:t>academic</w:t>
      </w:r>
      <w:r w:rsidRPr="00915578">
        <w:rPr>
          <w:rFonts w:ascii="Times New Roman" w:hAnsi="Times New Roman" w:cs="Times New Roman"/>
          <w:color w:val="231F20"/>
          <w:spacing w:val="-6"/>
        </w:rPr>
        <w:t xml:space="preserve"> </w:t>
      </w:r>
      <w:r w:rsidRPr="00915578">
        <w:rPr>
          <w:rFonts w:ascii="Times New Roman" w:hAnsi="Times New Roman" w:cs="Times New Roman"/>
          <w:color w:val="231F20"/>
        </w:rPr>
        <w:t>writing,</w:t>
      </w:r>
      <w:r w:rsidRPr="00915578">
        <w:rPr>
          <w:rFonts w:ascii="Times New Roman" w:hAnsi="Times New Roman" w:cs="Times New Roman"/>
          <w:color w:val="231F20"/>
          <w:spacing w:val="-6"/>
        </w:rPr>
        <w:t xml:space="preserve"> </w:t>
      </w:r>
      <w:r w:rsidRPr="00915578">
        <w:rPr>
          <w:rFonts w:ascii="Times New Roman" w:hAnsi="Times New Roman" w:cs="Times New Roman"/>
          <w:color w:val="231F20"/>
        </w:rPr>
        <w:t>or</w:t>
      </w:r>
      <w:r w:rsidRPr="00915578">
        <w:rPr>
          <w:rFonts w:ascii="Times New Roman" w:hAnsi="Times New Roman" w:cs="Times New Roman"/>
          <w:color w:val="231F20"/>
          <w:spacing w:val="-6"/>
        </w:rPr>
        <w:t xml:space="preserve"> </w:t>
      </w:r>
      <w:r w:rsidRPr="00915578">
        <w:rPr>
          <w:rFonts w:ascii="Times New Roman" w:hAnsi="Times New Roman" w:cs="Times New Roman"/>
          <w:color w:val="231F20"/>
        </w:rPr>
        <w:t>exam</w:t>
      </w:r>
      <w:r w:rsidRPr="00915578">
        <w:rPr>
          <w:rFonts w:ascii="Times New Roman" w:hAnsi="Times New Roman" w:cs="Times New Roman"/>
          <w:color w:val="231F20"/>
          <w:spacing w:val="-6"/>
        </w:rPr>
        <w:t xml:space="preserve"> </w:t>
      </w:r>
      <w:r w:rsidRPr="00915578">
        <w:rPr>
          <w:rFonts w:ascii="Times New Roman" w:hAnsi="Times New Roman" w:cs="Times New Roman"/>
          <w:color w:val="231F20"/>
        </w:rPr>
        <w:t>taking,</w:t>
      </w:r>
      <w:r w:rsidRPr="00915578">
        <w:rPr>
          <w:rFonts w:ascii="Times New Roman" w:hAnsi="Times New Roman" w:cs="Times New Roman"/>
          <w:color w:val="231F20"/>
          <w:spacing w:val="-6"/>
        </w:rPr>
        <w:t xml:space="preserve"> </w:t>
      </w:r>
      <w:r w:rsidRPr="00915578">
        <w:rPr>
          <w:rFonts w:ascii="Times New Roman" w:hAnsi="Times New Roman" w:cs="Times New Roman"/>
          <w:color w:val="231F20"/>
        </w:rPr>
        <w:t>or</w:t>
      </w:r>
      <w:r w:rsidRPr="00915578">
        <w:rPr>
          <w:rFonts w:ascii="Times New Roman" w:hAnsi="Times New Roman" w:cs="Times New Roman"/>
          <w:color w:val="231F20"/>
          <w:spacing w:val="-6"/>
        </w:rPr>
        <w:t xml:space="preserve"> </w:t>
      </w:r>
      <w:r w:rsidRPr="00915578">
        <w:rPr>
          <w:rFonts w:ascii="Times New Roman" w:hAnsi="Times New Roman" w:cs="Times New Roman"/>
          <w:color w:val="231F20"/>
        </w:rPr>
        <w:t>other</w:t>
      </w:r>
      <w:r w:rsidRPr="00915578">
        <w:rPr>
          <w:rFonts w:ascii="Times New Roman" w:hAnsi="Times New Roman" w:cs="Times New Roman"/>
          <w:color w:val="231F20"/>
          <w:spacing w:val="-6"/>
        </w:rPr>
        <w:t xml:space="preserve"> </w:t>
      </w:r>
      <w:r w:rsidRPr="00915578">
        <w:rPr>
          <w:rFonts w:ascii="Times New Roman" w:hAnsi="Times New Roman" w:cs="Times New Roman"/>
          <w:color w:val="231F20"/>
        </w:rPr>
        <w:t>types</w:t>
      </w:r>
      <w:r w:rsidRPr="00915578">
        <w:rPr>
          <w:rFonts w:ascii="Times New Roman" w:hAnsi="Times New Roman" w:cs="Times New Roman"/>
          <w:color w:val="231F20"/>
          <w:spacing w:val="-6"/>
        </w:rPr>
        <w:t xml:space="preserve"> </w:t>
      </w:r>
      <w:r w:rsidRPr="00915578">
        <w:rPr>
          <w:rFonts w:ascii="Times New Roman" w:hAnsi="Times New Roman" w:cs="Times New Roman"/>
          <w:color w:val="231F20"/>
        </w:rPr>
        <w:t>of</w:t>
      </w:r>
      <w:r w:rsidRPr="00915578">
        <w:rPr>
          <w:rFonts w:ascii="Times New Roman" w:hAnsi="Times New Roman" w:cs="Times New Roman"/>
          <w:color w:val="231F20"/>
          <w:spacing w:val="-6"/>
        </w:rPr>
        <w:t xml:space="preserve"> </w:t>
      </w:r>
      <w:r w:rsidRPr="00915578">
        <w:rPr>
          <w:rFonts w:ascii="Times New Roman" w:hAnsi="Times New Roman" w:cs="Times New Roman"/>
          <w:color w:val="231F20"/>
        </w:rPr>
        <w:t>academic</w:t>
      </w:r>
      <w:r w:rsidRPr="00915578">
        <w:rPr>
          <w:rFonts w:ascii="Times New Roman" w:hAnsi="Times New Roman" w:cs="Times New Roman"/>
          <w:color w:val="231F20"/>
          <w:spacing w:val="-6"/>
        </w:rPr>
        <w:t xml:space="preserve"> </w:t>
      </w:r>
      <w:r w:rsidRPr="00915578">
        <w:rPr>
          <w:rFonts w:ascii="Times New Roman" w:hAnsi="Times New Roman" w:cs="Times New Roman"/>
          <w:color w:val="231F20"/>
        </w:rPr>
        <w:t>tasks,</w:t>
      </w:r>
      <w:r w:rsidRPr="00915578">
        <w:rPr>
          <w:rFonts w:ascii="Times New Roman" w:hAnsi="Times New Roman" w:cs="Times New Roman"/>
          <w:color w:val="231F20"/>
          <w:spacing w:val="-6"/>
        </w:rPr>
        <w:t xml:space="preserve"> </w:t>
      </w:r>
      <w:r w:rsidRPr="00915578">
        <w:rPr>
          <w:rFonts w:ascii="Times New Roman" w:hAnsi="Times New Roman" w:cs="Times New Roman"/>
          <w:color w:val="231F20"/>
        </w:rPr>
        <w:t>then you are metacognitively aware. Metacognitive knowledge can be broken down into three main types:</w:t>
      </w:r>
    </w:p>
    <w:p w14:paraId="0630F085" w14:textId="77777777" w:rsidR="00A737C9" w:rsidRPr="00A367F3" w:rsidRDefault="00A737C9">
      <w:pPr>
        <w:pStyle w:val="ListParagraph"/>
        <w:numPr>
          <w:ilvl w:val="0"/>
          <w:numId w:val="122"/>
        </w:numPr>
        <w:tabs>
          <w:tab w:val="left" w:pos="1003"/>
          <w:tab w:val="left" w:pos="1005"/>
        </w:tabs>
        <w:spacing w:after="0" w:line="276" w:lineRule="auto"/>
        <w:ind w:right="261"/>
        <w:jc w:val="both"/>
        <w:rPr>
          <w:rFonts w:ascii="Times New Roman" w:hAnsi="Times New Roman" w:cs="Times New Roman"/>
          <w:sz w:val="24"/>
          <w:szCs w:val="24"/>
        </w:rPr>
      </w:pPr>
      <w:r w:rsidRPr="00A367F3">
        <w:rPr>
          <w:rFonts w:ascii="Times New Roman" w:hAnsi="Times New Roman" w:cs="Times New Roman"/>
          <w:b/>
          <w:i/>
          <w:color w:val="231F20"/>
          <w:sz w:val="24"/>
          <w:szCs w:val="24"/>
        </w:rPr>
        <w:t>Declarative knowledge</w:t>
      </w:r>
      <w:r w:rsidRPr="00A367F3">
        <w:rPr>
          <w:rFonts w:ascii="Times New Roman" w:hAnsi="Times New Roman" w:cs="Times New Roman"/>
          <w:i/>
          <w:color w:val="231F20"/>
          <w:sz w:val="24"/>
          <w:szCs w:val="24"/>
        </w:rPr>
        <w:t xml:space="preserve">: </w:t>
      </w:r>
      <w:r w:rsidRPr="00A367F3">
        <w:rPr>
          <w:rFonts w:ascii="Times New Roman" w:hAnsi="Times New Roman" w:cs="Times New Roman"/>
          <w:color w:val="231F20"/>
          <w:sz w:val="24"/>
          <w:szCs w:val="24"/>
        </w:rPr>
        <w:t xml:space="preserve">Knowing </w:t>
      </w:r>
      <w:r w:rsidRPr="00915578">
        <w:rPr>
          <w:noProof/>
          <w:spacing w:val="17"/>
        </w:rPr>
        <w:drawing>
          <wp:inline distT="0" distB="0" distL="0" distR="0" wp14:anchorId="730FC0B7" wp14:editId="3E612378">
            <wp:extent cx="104774" cy="82550"/>
            <wp:effectExtent l="0" t="0" r="0" b="0"/>
            <wp:docPr id="542" name="Image 5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2" name="Image 542"/>
                    <pic:cNvPicPr/>
                  </pic:nvPicPr>
                  <pic:blipFill>
                    <a:blip r:embed="rId19" cstate="print"/>
                    <a:stretch>
                      <a:fillRect/>
                    </a:stretch>
                  </pic:blipFill>
                  <pic:spPr>
                    <a:xfrm>
                      <a:off x="0" y="0"/>
                      <a:ext cx="104774" cy="82550"/>
                    </a:xfrm>
                    <a:prstGeom prst="rect">
                      <a:avLst/>
                    </a:prstGeom>
                  </pic:spPr>
                </pic:pic>
              </a:graphicData>
            </a:graphic>
          </wp:inline>
        </w:drawing>
      </w:r>
      <w:r w:rsidRPr="00A367F3">
        <w:rPr>
          <w:rFonts w:ascii="Times New Roman" w:hAnsi="Times New Roman" w:cs="Times New Roman"/>
          <w:i/>
          <w:color w:val="231F20"/>
          <w:sz w:val="24"/>
          <w:szCs w:val="24"/>
        </w:rPr>
        <w:t xml:space="preserve">hat </w:t>
      </w:r>
      <w:r w:rsidRPr="00A367F3">
        <w:rPr>
          <w:rFonts w:ascii="Times New Roman" w:hAnsi="Times New Roman" w:cs="Times New Roman"/>
          <w:color w:val="231F20"/>
          <w:sz w:val="24"/>
          <w:szCs w:val="24"/>
        </w:rPr>
        <w:t>you know (e.g. facts, concepts), or understanding the information and concepts you are learning and what strategies are available for learning.</w:t>
      </w:r>
    </w:p>
    <w:p w14:paraId="1E87CA74" w14:textId="1275AD54" w:rsidR="00A737C9" w:rsidRPr="00A367F3" w:rsidRDefault="00A737C9">
      <w:pPr>
        <w:pStyle w:val="ListParagraph"/>
        <w:numPr>
          <w:ilvl w:val="0"/>
          <w:numId w:val="122"/>
        </w:numPr>
        <w:tabs>
          <w:tab w:val="left" w:pos="1003"/>
          <w:tab w:val="left" w:pos="1005"/>
        </w:tabs>
        <w:spacing w:after="0" w:line="276" w:lineRule="auto"/>
        <w:ind w:right="261"/>
        <w:jc w:val="both"/>
        <w:rPr>
          <w:rFonts w:ascii="Times New Roman" w:hAnsi="Times New Roman" w:cs="Times New Roman"/>
          <w:sz w:val="24"/>
          <w:szCs w:val="24"/>
        </w:rPr>
      </w:pPr>
      <w:r w:rsidRPr="00915578">
        <w:rPr>
          <w:noProof/>
        </w:rPr>
        <w:drawing>
          <wp:anchor distT="0" distB="0" distL="0" distR="0" simplePos="0" relativeHeight="251669504" behindDoc="1" locked="0" layoutInCell="1" allowOverlap="1" wp14:anchorId="2F9A7728" wp14:editId="53D9F4B9">
            <wp:simplePos x="0" y="0"/>
            <wp:positionH relativeFrom="page">
              <wp:posOffset>3291027</wp:posOffset>
            </wp:positionH>
            <wp:positionV relativeFrom="paragraph">
              <wp:posOffset>116673</wp:posOffset>
            </wp:positionV>
            <wp:extent cx="104775" cy="82550"/>
            <wp:effectExtent l="0" t="0" r="0" b="0"/>
            <wp:wrapNone/>
            <wp:docPr id="543" name="Image 5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3" name="Image 543"/>
                    <pic:cNvPicPr/>
                  </pic:nvPicPr>
                  <pic:blipFill>
                    <a:blip r:embed="rId19" cstate="print"/>
                    <a:stretch>
                      <a:fillRect/>
                    </a:stretch>
                  </pic:blipFill>
                  <pic:spPr>
                    <a:xfrm>
                      <a:off x="0" y="0"/>
                      <a:ext cx="104775" cy="82550"/>
                    </a:xfrm>
                    <a:prstGeom prst="rect">
                      <a:avLst/>
                    </a:prstGeom>
                  </pic:spPr>
                </pic:pic>
              </a:graphicData>
            </a:graphic>
          </wp:anchor>
        </w:drawing>
      </w:r>
      <w:r w:rsidRPr="00A367F3">
        <w:rPr>
          <w:rFonts w:ascii="Times New Roman" w:hAnsi="Times New Roman" w:cs="Times New Roman"/>
          <w:b/>
          <w:i/>
          <w:color w:val="231F20"/>
          <w:sz w:val="24"/>
          <w:szCs w:val="24"/>
        </w:rPr>
        <w:t>Procedural knowledge</w:t>
      </w:r>
      <w:r w:rsidRPr="00A367F3">
        <w:rPr>
          <w:rFonts w:ascii="Times New Roman" w:hAnsi="Times New Roman" w:cs="Times New Roman"/>
          <w:i/>
          <w:color w:val="231F20"/>
          <w:sz w:val="24"/>
          <w:szCs w:val="24"/>
        </w:rPr>
        <w:t xml:space="preserve">: </w:t>
      </w:r>
      <w:r w:rsidRPr="00A367F3">
        <w:rPr>
          <w:rFonts w:ascii="Times New Roman" w:hAnsi="Times New Roman" w:cs="Times New Roman"/>
          <w:color w:val="231F20"/>
          <w:sz w:val="24"/>
          <w:szCs w:val="24"/>
        </w:rPr>
        <w:t xml:space="preserve">Knowing </w:t>
      </w:r>
      <w:r w:rsidR="00A367F3" w:rsidRPr="00A367F3">
        <w:rPr>
          <w:rFonts w:ascii="Times New Roman" w:hAnsi="Times New Roman" w:cs="Times New Roman"/>
          <w:color w:val="231F20"/>
          <w:sz w:val="24"/>
          <w:szCs w:val="24"/>
        </w:rPr>
        <w:t xml:space="preserve">    </w:t>
      </w:r>
      <w:r w:rsidR="00A367F3" w:rsidRPr="00A367F3">
        <w:rPr>
          <w:rFonts w:ascii="Times New Roman" w:hAnsi="Times New Roman" w:cs="Times New Roman"/>
          <w:i/>
          <w:color w:val="231F20"/>
          <w:sz w:val="24"/>
          <w:szCs w:val="24"/>
        </w:rPr>
        <w:t xml:space="preserve">  how</w:t>
      </w:r>
      <w:r w:rsidRPr="00A367F3">
        <w:rPr>
          <w:rFonts w:ascii="Times New Roman" w:hAnsi="Times New Roman" w:cs="Times New Roman"/>
          <w:i/>
          <w:color w:val="231F20"/>
          <w:sz w:val="24"/>
          <w:szCs w:val="24"/>
        </w:rPr>
        <w:t xml:space="preserve"> </w:t>
      </w:r>
      <w:r w:rsidRPr="00A367F3">
        <w:rPr>
          <w:rFonts w:ascii="Times New Roman" w:hAnsi="Times New Roman" w:cs="Times New Roman"/>
          <w:color w:val="231F20"/>
          <w:sz w:val="24"/>
          <w:szCs w:val="24"/>
        </w:rPr>
        <w:t>to perform certain tasks or how</w:t>
      </w:r>
      <w:r w:rsidRPr="00A367F3">
        <w:rPr>
          <w:rFonts w:ascii="Times New Roman" w:hAnsi="Times New Roman" w:cs="Times New Roman"/>
          <w:color w:val="231F20"/>
          <w:spacing w:val="40"/>
          <w:sz w:val="24"/>
          <w:szCs w:val="24"/>
        </w:rPr>
        <w:t xml:space="preserve"> </w:t>
      </w:r>
      <w:r w:rsidRPr="00A367F3">
        <w:rPr>
          <w:rFonts w:ascii="Times New Roman" w:hAnsi="Times New Roman" w:cs="Times New Roman"/>
          <w:color w:val="231F20"/>
          <w:sz w:val="24"/>
          <w:szCs w:val="24"/>
        </w:rPr>
        <w:t>to use strategies effectively to process information, such as how to summarize, organize, or self-test.</w:t>
      </w:r>
    </w:p>
    <w:p w14:paraId="5A6E7717" w14:textId="77777777" w:rsidR="00A737C9" w:rsidRPr="00A367F3" w:rsidRDefault="00A737C9">
      <w:pPr>
        <w:pStyle w:val="ListParagraph"/>
        <w:numPr>
          <w:ilvl w:val="0"/>
          <w:numId w:val="122"/>
        </w:numPr>
        <w:tabs>
          <w:tab w:val="left" w:pos="1001"/>
          <w:tab w:val="left" w:pos="1005"/>
        </w:tabs>
        <w:spacing w:after="0" w:line="276" w:lineRule="auto"/>
        <w:ind w:right="261"/>
        <w:jc w:val="both"/>
        <w:rPr>
          <w:rFonts w:ascii="Times New Roman" w:hAnsi="Times New Roman" w:cs="Times New Roman"/>
          <w:sz w:val="24"/>
          <w:szCs w:val="24"/>
        </w:rPr>
      </w:pPr>
      <w:r w:rsidRPr="00A367F3">
        <w:rPr>
          <w:rFonts w:ascii="Times New Roman" w:hAnsi="Times New Roman" w:cs="Times New Roman"/>
          <w:b/>
          <w:i/>
          <w:color w:val="231F20"/>
          <w:sz w:val="24"/>
          <w:szCs w:val="24"/>
        </w:rPr>
        <w:t>Conditional knowledge</w:t>
      </w:r>
      <w:r w:rsidRPr="00A367F3">
        <w:rPr>
          <w:rFonts w:ascii="Times New Roman" w:hAnsi="Times New Roman" w:cs="Times New Roman"/>
          <w:color w:val="231F20"/>
          <w:sz w:val="24"/>
          <w:szCs w:val="24"/>
        </w:rPr>
        <w:t xml:space="preserve">: Understanding </w:t>
      </w:r>
      <w:r w:rsidRPr="00915578">
        <w:rPr>
          <w:noProof/>
          <w:spacing w:val="-25"/>
        </w:rPr>
        <w:drawing>
          <wp:inline distT="0" distB="0" distL="0" distR="0" wp14:anchorId="6B8E4A13" wp14:editId="4CBCB82F">
            <wp:extent cx="104774" cy="82550"/>
            <wp:effectExtent l="0" t="0" r="0" b="0"/>
            <wp:docPr id="550" name="Image 5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0" name="Image 550"/>
                    <pic:cNvPicPr/>
                  </pic:nvPicPr>
                  <pic:blipFill>
                    <a:blip r:embed="rId19" cstate="print"/>
                    <a:stretch>
                      <a:fillRect/>
                    </a:stretch>
                  </pic:blipFill>
                  <pic:spPr>
                    <a:xfrm>
                      <a:off x="0" y="0"/>
                      <a:ext cx="104774" cy="82550"/>
                    </a:xfrm>
                    <a:prstGeom prst="rect">
                      <a:avLst/>
                    </a:prstGeom>
                  </pic:spPr>
                </pic:pic>
              </a:graphicData>
            </a:graphic>
          </wp:inline>
        </w:drawing>
      </w:r>
      <w:r w:rsidRPr="00A367F3">
        <w:rPr>
          <w:rFonts w:ascii="Times New Roman" w:hAnsi="Times New Roman" w:cs="Times New Roman"/>
          <w:i/>
          <w:color w:val="231F20"/>
          <w:sz w:val="24"/>
          <w:szCs w:val="24"/>
        </w:rPr>
        <w:t xml:space="preserve">hen </w:t>
      </w:r>
      <w:r w:rsidRPr="00A367F3">
        <w:rPr>
          <w:rFonts w:ascii="Times New Roman" w:hAnsi="Times New Roman" w:cs="Times New Roman"/>
          <w:color w:val="231F20"/>
          <w:sz w:val="24"/>
          <w:szCs w:val="24"/>
        </w:rPr>
        <w:t xml:space="preserve">and </w:t>
      </w:r>
      <w:r w:rsidRPr="00915578">
        <w:rPr>
          <w:noProof/>
          <w:spacing w:val="-26"/>
        </w:rPr>
        <w:drawing>
          <wp:inline distT="0" distB="0" distL="0" distR="0" wp14:anchorId="7EF2B185" wp14:editId="3F914256">
            <wp:extent cx="104774" cy="82550"/>
            <wp:effectExtent l="0" t="0" r="0" b="0"/>
            <wp:docPr id="551" name="Image 5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1" name="Image 551"/>
                    <pic:cNvPicPr/>
                  </pic:nvPicPr>
                  <pic:blipFill>
                    <a:blip r:embed="rId19" cstate="print"/>
                    <a:stretch>
                      <a:fillRect/>
                    </a:stretch>
                  </pic:blipFill>
                  <pic:spPr>
                    <a:xfrm>
                      <a:off x="0" y="0"/>
                      <a:ext cx="104774" cy="82550"/>
                    </a:xfrm>
                    <a:prstGeom prst="rect">
                      <a:avLst/>
                    </a:prstGeom>
                  </pic:spPr>
                </pic:pic>
              </a:graphicData>
            </a:graphic>
          </wp:inline>
        </w:drawing>
      </w:r>
      <w:r w:rsidRPr="00A367F3">
        <w:rPr>
          <w:rFonts w:ascii="Times New Roman" w:hAnsi="Times New Roman" w:cs="Times New Roman"/>
          <w:i/>
          <w:color w:val="231F20"/>
          <w:sz w:val="24"/>
          <w:szCs w:val="24"/>
        </w:rPr>
        <w:t xml:space="preserve">hy </w:t>
      </w:r>
      <w:r w:rsidRPr="00A367F3">
        <w:rPr>
          <w:rFonts w:ascii="Times New Roman" w:hAnsi="Times New Roman" w:cs="Times New Roman"/>
          <w:color w:val="231F20"/>
          <w:sz w:val="24"/>
          <w:szCs w:val="24"/>
        </w:rPr>
        <w:t>to use specific strategies, depending on the task or context; why a procedure or strategy succeeds in solving a problem, under what conditions and why a strategy is better than the other.</w:t>
      </w:r>
    </w:p>
    <w:p w14:paraId="5ADB9AF9" w14:textId="77777777" w:rsidR="00A737C9" w:rsidRPr="00915578" w:rsidRDefault="00A737C9" w:rsidP="00A737C9">
      <w:pPr>
        <w:pStyle w:val="ListParagraph"/>
        <w:tabs>
          <w:tab w:val="left" w:pos="1001"/>
          <w:tab w:val="left" w:pos="1005"/>
        </w:tabs>
        <w:spacing w:after="0" w:line="276" w:lineRule="auto"/>
        <w:ind w:left="0" w:right="261"/>
        <w:contextualSpacing w:val="0"/>
        <w:jc w:val="both"/>
        <w:rPr>
          <w:rFonts w:ascii="Times New Roman" w:hAnsi="Times New Roman" w:cs="Times New Roman"/>
          <w:sz w:val="24"/>
          <w:szCs w:val="24"/>
        </w:rPr>
      </w:pPr>
    </w:p>
    <w:p w14:paraId="35D538B2" w14:textId="77777777" w:rsidR="00A737C9" w:rsidRPr="00FE123F" w:rsidRDefault="00A737C9">
      <w:pPr>
        <w:pStyle w:val="Heading4"/>
        <w:numPr>
          <w:ilvl w:val="0"/>
          <w:numId w:val="85"/>
        </w:numPr>
        <w:tabs>
          <w:tab w:val="left" w:pos="1005"/>
        </w:tabs>
        <w:spacing w:before="0" w:line="276" w:lineRule="auto"/>
        <w:ind w:left="644" w:right="261"/>
        <w:rPr>
          <w:rFonts w:ascii="Times New Roman" w:hAnsi="Times New Roman" w:cs="Times New Roman"/>
          <w:b/>
          <w:bCs/>
          <w:color w:val="auto"/>
        </w:rPr>
      </w:pPr>
      <w:r w:rsidRPr="00FE123F">
        <w:rPr>
          <w:rFonts w:ascii="Times New Roman" w:hAnsi="Times New Roman" w:cs="Times New Roman"/>
          <w:b/>
          <w:bCs/>
          <w:color w:val="auto"/>
        </w:rPr>
        <w:t>Metacognitive</w:t>
      </w:r>
      <w:r w:rsidRPr="00FE123F">
        <w:rPr>
          <w:rFonts w:ascii="Times New Roman" w:hAnsi="Times New Roman" w:cs="Times New Roman"/>
          <w:b/>
          <w:bCs/>
          <w:color w:val="auto"/>
          <w:spacing w:val="-9"/>
        </w:rPr>
        <w:t xml:space="preserve"> </w:t>
      </w:r>
      <w:r w:rsidRPr="00FE123F">
        <w:rPr>
          <w:rFonts w:ascii="Times New Roman" w:hAnsi="Times New Roman" w:cs="Times New Roman"/>
          <w:b/>
          <w:bCs/>
          <w:color w:val="auto"/>
          <w:spacing w:val="-2"/>
        </w:rPr>
        <w:t>monitoring</w:t>
      </w:r>
    </w:p>
    <w:p w14:paraId="4FECD044" w14:textId="77777777" w:rsidR="00A737C9" w:rsidRPr="00915578" w:rsidRDefault="00A737C9" w:rsidP="00A737C9">
      <w:pPr>
        <w:pStyle w:val="BodyText"/>
        <w:spacing w:line="276" w:lineRule="auto"/>
        <w:ind w:right="261"/>
        <w:jc w:val="both"/>
        <w:rPr>
          <w:rFonts w:ascii="Times New Roman" w:hAnsi="Times New Roman" w:cs="Times New Roman"/>
        </w:rPr>
      </w:pPr>
      <w:r w:rsidRPr="00915578">
        <w:rPr>
          <w:rFonts w:ascii="Times New Roman" w:hAnsi="Times New Roman" w:cs="Times New Roman"/>
          <w:color w:val="231F20"/>
        </w:rPr>
        <w:t>Metacognitive monitoring refers to the ongoing process of checking and evaluating one’s own understanding, performance, or progress during a learning</w:t>
      </w:r>
      <w:r w:rsidRPr="00915578">
        <w:rPr>
          <w:rFonts w:ascii="Times New Roman" w:hAnsi="Times New Roman" w:cs="Times New Roman"/>
          <w:color w:val="231F20"/>
          <w:spacing w:val="-13"/>
        </w:rPr>
        <w:t xml:space="preserve"> </w:t>
      </w:r>
      <w:r w:rsidRPr="00915578">
        <w:rPr>
          <w:rFonts w:ascii="Times New Roman" w:hAnsi="Times New Roman" w:cs="Times New Roman"/>
          <w:color w:val="231F20"/>
        </w:rPr>
        <w:t>task.</w:t>
      </w:r>
      <w:r w:rsidRPr="00915578">
        <w:rPr>
          <w:rFonts w:ascii="Times New Roman" w:hAnsi="Times New Roman" w:cs="Times New Roman"/>
          <w:color w:val="231F20"/>
          <w:spacing w:val="31"/>
        </w:rPr>
        <w:t xml:space="preserve"> </w:t>
      </w:r>
      <w:r w:rsidRPr="00915578">
        <w:rPr>
          <w:rFonts w:ascii="Times New Roman" w:hAnsi="Times New Roman" w:cs="Times New Roman"/>
          <w:color w:val="231F20"/>
        </w:rPr>
        <w:t>This</w:t>
      </w:r>
      <w:r w:rsidRPr="00915578">
        <w:rPr>
          <w:rFonts w:ascii="Times New Roman" w:hAnsi="Times New Roman" w:cs="Times New Roman"/>
          <w:color w:val="231F20"/>
          <w:spacing w:val="-13"/>
        </w:rPr>
        <w:t xml:space="preserve"> </w:t>
      </w:r>
      <w:r w:rsidRPr="00915578">
        <w:rPr>
          <w:rFonts w:ascii="Times New Roman" w:hAnsi="Times New Roman" w:cs="Times New Roman"/>
          <w:color w:val="231F20"/>
        </w:rPr>
        <w:t>involves</w:t>
      </w:r>
      <w:r w:rsidRPr="00915578">
        <w:rPr>
          <w:rFonts w:ascii="Times New Roman" w:hAnsi="Times New Roman" w:cs="Times New Roman"/>
          <w:color w:val="231F20"/>
          <w:spacing w:val="-13"/>
        </w:rPr>
        <w:t xml:space="preserve"> </w:t>
      </w:r>
      <w:r w:rsidRPr="00915578">
        <w:rPr>
          <w:rFonts w:ascii="Times New Roman" w:hAnsi="Times New Roman" w:cs="Times New Roman"/>
          <w:color w:val="231F20"/>
        </w:rPr>
        <w:t>self-assessment</w:t>
      </w:r>
      <w:r w:rsidRPr="00915578">
        <w:rPr>
          <w:rFonts w:ascii="Times New Roman" w:hAnsi="Times New Roman" w:cs="Times New Roman"/>
          <w:color w:val="231F20"/>
          <w:spacing w:val="-13"/>
        </w:rPr>
        <w:t xml:space="preserve"> </w:t>
      </w:r>
      <w:r w:rsidRPr="00915578">
        <w:rPr>
          <w:rFonts w:ascii="Times New Roman" w:hAnsi="Times New Roman" w:cs="Times New Roman"/>
          <w:color w:val="231F20"/>
        </w:rPr>
        <w:t>to</w:t>
      </w:r>
      <w:r w:rsidRPr="00915578">
        <w:rPr>
          <w:rFonts w:ascii="Times New Roman" w:hAnsi="Times New Roman" w:cs="Times New Roman"/>
          <w:color w:val="231F20"/>
          <w:spacing w:val="-13"/>
        </w:rPr>
        <w:t xml:space="preserve"> </w:t>
      </w:r>
      <w:r w:rsidRPr="00915578">
        <w:rPr>
          <w:rFonts w:ascii="Times New Roman" w:hAnsi="Times New Roman" w:cs="Times New Roman"/>
          <w:color w:val="231F20"/>
        </w:rPr>
        <w:t>identify</w:t>
      </w:r>
      <w:r w:rsidRPr="00915578">
        <w:rPr>
          <w:rFonts w:ascii="Times New Roman" w:hAnsi="Times New Roman" w:cs="Times New Roman"/>
          <w:color w:val="231F20"/>
          <w:spacing w:val="-13"/>
        </w:rPr>
        <w:t xml:space="preserve"> </w:t>
      </w:r>
      <w:r w:rsidRPr="00915578">
        <w:rPr>
          <w:rFonts w:ascii="Times New Roman" w:hAnsi="Times New Roman" w:cs="Times New Roman"/>
          <w:color w:val="231F20"/>
        </w:rPr>
        <w:t>when</w:t>
      </w:r>
      <w:r w:rsidRPr="00915578">
        <w:rPr>
          <w:rFonts w:ascii="Times New Roman" w:hAnsi="Times New Roman" w:cs="Times New Roman"/>
          <w:color w:val="231F20"/>
          <w:spacing w:val="-13"/>
        </w:rPr>
        <w:t xml:space="preserve"> </w:t>
      </w:r>
      <w:r w:rsidRPr="00915578">
        <w:rPr>
          <w:rFonts w:ascii="Times New Roman" w:hAnsi="Times New Roman" w:cs="Times New Roman"/>
          <w:color w:val="231F20"/>
        </w:rPr>
        <w:t>something</w:t>
      </w:r>
      <w:r w:rsidRPr="00915578">
        <w:rPr>
          <w:rFonts w:ascii="Times New Roman" w:hAnsi="Times New Roman" w:cs="Times New Roman"/>
          <w:color w:val="231F20"/>
          <w:spacing w:val="-13"/>
        </w:rPr>
        <w:t xml:space="preserve"> </w:t>
      </w:r>
      <w:r w:rsidRPr="00915578">
        <w:rPr>
          <w:rFonts w:ascii="Times New Roman" w:hAnsi="Times New Roman" w:cs="Times New Roman"/>
          <w:color w:val="231F20"/>
        </w:rPr>
        <w:t>is not working and needs to be changed. Metacognitive monitoring involves:</w:t>
      </w:r>
    </w:p>
    <w:p w14:paraId="4AFEA51B" w14:textId="77777777" w:rsidR="00A737C9" w:rsidRPr="00A367F3" w:rsidRDefault="00A737C9">
      <w:pPr>
        <w:pStyle w:val="ListParagraph"/>
        <w:numPr>
          <w:ilvl w:val="0"/>
          <w:numId w:val="123"/>
        </w:numPr>
        <w:tabs>
          <w:tab w:val="left" w:pos="1266"/>
          <w:tab w:val="left" w:pos="1268"/>
        </w:tabs>
        <w:spacing w:after="0" w:line="276" w:lineRule="auto"/>
        <w:ind w:right="261"/>
        <w:jc w:val="both"/>
        <w:rPr>
          <w:rFonts w:ascii="Times New Roman" w:hAnsi="Times New Roman" w:cs="Times New Roman"/>
          <w:sz w:val="24"/>
          <w:szCs w:val="24"/>
        </w:rPr>
      </w:pPr>
      <w:r w:rsidRPr="00A367F3">
        <w:rPr>
          <w:rFonts w:ascii="Times New Roman" w:hAnsi="Times New Roman" w:cs="Times New Roman"/>
          <w:b/>
          <w:i/>
          <w:color w:val="231F20"/>
          <w:sz w:val="24"/>
          <w:szCs w:val="24"/>
        </w:rPr>
        <w:t>Self-questioning</w:t>
      </w:r>
      <w:r w:rsidRPr="00A367F3">
        <w:rPr>
          <w:rFonts w:ascii="Times New Roman" w:hAnsi="Times New Roman" w:cs="Times New Roman"/>
          <w:i/>
          <w:color w:val="231F20"/>
          <w:sz w:val="24"/>
          <w:szCs w:val="24"/>
        </w:rPr>
        <w:t xml:space="preserve">: </w:t>
      </w:r>
      <w:r w:rsidRPr="00A367F3">
        <w:rPr>
          <w:rFonts w:ascii="Times New Roman" w:hAnsi="Times New Roman" w:cs="Times New Roman"/>
          <w:color w:val="231F20"/>
          <w:sz w:val="24"/>
          <w:szCs w:val="24"/>
        </w:rPr>
        <w:t>Asking questions like “Do I understand this?” or “Am</w:t>
      </w:r>
      <w:r w:rsidRPr="00A367F3">
        <w:rPr>
          <w:rFonts w:ascii="Times New Roman" w:hAnsi="Times New Roman" w:cs="Times New Roman"/>
          <w:color w:val="231F20"/>
          <w:spacing w:val="80"/>
          <w:sz w:val="24"/>
          <w:szCs w:val="24"/>
        </w:rPr>
        <w:t xml:space="preserve"> </w:t>
      </w:r>
      <w:r w:rsidRPr="00A367F3">
        <w:rPr>
          <w:rFonts w:ascii="Times New Roman" w:hAnsi="Times New Roman" w:cs="Times New Roman"/>
          <w:color w:val="231F20"/>
          <w:sz w:val="24"/>
          <w:szCs w:val="24"/>
        </w:rPr>
        <w:t>I making progress?” while learning.</w:t>
      </w:r>
    </w:p>
    <w:p w14:paraId="2610E5EF" w14:textId="77777777" w:rsidR="00A737C9" w:rsidRPr="00A367F3" w:rsidRDefault="00A737C9">
      <w:pPr>
        <w:pStyle w:val="ListParagraph"/>
        <w:numPr>
          <w:ilvl w:val="0"/>
          <w:numId w:val="123"/>
        </w:numPr>
        <w:tabs>
          <w:tab w:val="left" w:pos="1266"/>
          <w:tab w:val="left" w:pos="1268"/>
        </w:tabs>
        <w:spacing w:after="0" w:line="276" w:lineRule="auto"/>
        <w:ind w:right="261"/>
        <w:jc w:val="both"/>
        <w:rPr>
          <w:rFonts w:ascii="Times New Roman" w:hAnsi="Times New Roman" w:cs="Times New Roman"/>
          <w:sz w:val="24"/>
          <w:szCs w:val="24"/>
        </w:rPr>
      </w:pPr>
      <w:r w:rsidRPr="00A367F3">
        <w:rPr>
          <w:rFonts w:ascii="Times New Roman" w:hAnsi="Times New Roman" w:cs="Times New Roman"/>
          <w:b/>
          <w:i/>
          <w:color w:val="231F20"/>
          <w:sz w:val="24"/>
          <w:szCs w:val="24"/>
        </w:rPr>
        <w:t>Tracking progress</w:t>
      </w:r>
      <w:r w:rsidRPr="00A367F3">
        <w:rPr>
          <w:rFonts w:ascii="Times New Roman" w:hAnsi="Times New Roman" w:cs="Times New Roman"/>
          <w:i/>
          <w:color w:val="231F20"/>
          <w:sz w:val="24"/>
          <w:szCs w:val="24"/>
        </w:rPr>
        <w:t xml:space="preserve">: </w:t>
      </w:r>
      <w:r w:rsidRPr="00A367F3">
        <w:rPr>
          <w:rFonts w:ascii="Times New Roman" w:hAnsi="Times New Roman" w:cs="Times New Roman"/>
          <w:color w:val="231F20"/>
          <w:sz w:val="24"/>
          <w:szCs w:val="24"/>
        </w:rPr>
        <w:t>Continuously assessing whether current strategies are effective or whether a different approach is needed.</w:t>
      </w:r>
    </w:p>
    <w:p w14:paraId="7151D597" w14:textId="77777777" w:rsidR="00A737C9" w:rsidRPr="00A367F3" w:rsidRDefault="00A737C9">
      <w:pPr>
        <w:pStyle w:val="ListParagraph"/>
        <w:numPr>
          <w:ilvl w:val="0"/>
          <w:numId w:val="123"/>
        </w:numPr>
        <w:tabs>
          <w:tab w:val="left" w:pos="1264"/>
          <w:tab w:val="left" w:pos="1268"/>
        </w:tabs>
        <w:spacing w:after="0" w:line="276" w:lineRule="auto"/>
        <w:ind w:right="261"/>
        <w:jc w:val="both"/>
        <w:rPr>
          <w:rFonts w:ascii="Times New Roman" w:hAnsi="Times New Roman" w:cs="Times New Roman"/>
          <w:sz w:val="24"/>
          <w:szCs w:val="24"/>
        </w:rPr>
      </w:pPr>
      <w:r w:rsidRPr="00A367F3">
        <w:rPr>
          <w:rFonts w:ascii="Times New Roman" w:hAnsi="Times New Roman" w:cs="Times New Roman"/>
          <w:b/>
          <w:i/>
          <w:color w:val="231F20"/>
          <w:sz w:val="24"/>
          <w:szCs w:val="24"/>
        </w:rPr>
        <w:lastRenderedPageBreak/>
        <w:t>Recognizing</w:t>
      </w:r>
      <w:r w:rsidRPr="00A367F3">
        <w:rPr>
          <w:rFonts w:ascii="Times New Roman" w:hAnsi="Times New Roman" w:cs="Times New Roman"/>
          <w:b/>
          <w:i/>
          <w:color w:val="231F20"/>
          <w:spacing w:val="40"/>
          <w:sz w:val="24"/>
          <w:szCs w:val="24"/>
        </w:rPr>
        <w:t xml:space="preserve"> </w:t>
      </w:r>
      <w:r w:rsidRPr="00A367F3">
        <w:rPr>
          <w:rFonts w:ascii="Times New Roman" w:hAnsi="Times New Roman" w:cs="Times New Roman"/>
          <w:b/>
          <w:i/>
          <w:color w:val="231F20"/>
          <w:sz w:val="24"/>
          <w:szCs w:val="24"/>
        </w:rPr>
        <w:t>gaps</w:t>
      </w:r>
      <w:r w:rsidRPr="00A367F3">
        <w:rPr>
          <w:rFonts w:ascii="Times New Roman" w:hAnsi="Times New Roman" w:cs="Times New Roman"/>
          <w:color w:val="231F20"/>
          <w:sz w:val="24"/>
          <w:szCs w:val="24"/>
        </w:rPr>
        <w:t>:</w:t>
      </w:r>
      <w:r w:rsidRPr="00A367F3">
        <w:rPr>
          <w:rFonts w:ascii="Times New Roman" w:hAnsi="Times New Roman" w:cs="Times New Roman"/>
          <w:color w:val="231F20"/>
          <w:spacing w:val="40"/>
          <w:sz w:val="24"/>
          <w:szCs w:val="24"/>
        </w:rPr>
        <w:t xml:space="preserve"> </w:t>
      </w:r>
      <w:r w:rsidRPr="00A367F3">
        <w:rPr>
          <w:rFonts w:ascii="Times New Roman" w:hAnsi="Times New Roman" w:cs="Times New Roman"/>
          <w:color w:val="231F20"/>
          <w:sz w:val="24"/>
          <w:szCs w:val="24"/>
        </w:rPr>
        <w:t>Realizing</w:t>
      </w:r>
      <w:r w:rsidRPr="00A367F3">
        <w:rPr>
          <w:rFonts w:ascii="Times New Roman" w:hAnsi="Times New Roman" w:cs="Times New Roman"/>
          <w:color w:val="231F20"/>
          <w:spacing w:val="40"/>
          <w:sz w:val="24"/>
          <w:szCs w:val="24"/>
        </w:rPr>
        <w:t xml:space="preserve"> </w:t>
      </w:r>
      <w:r w:rsidRPr="00A367F3">
        <w:rPr>
          <w:rFonts w:ascii="Times New Roman" w:hAnsi="Times New Roman" w:cs="Times New Roman"/>
          <w:color w:val="231F20"/>
          <w:sz w:val="24"/>
          <w:szCs w:val="24"/>
        </w:rPr>
        <w:t>when</w:t>
      </w:r>
      <w:r w:rsidRPr="00A367F3">
        <w:rPr>
          <w:rFonts w:ascii="Times New Roman" w:hAnsi="Times New Roman" w:cs="Times New Roman"/>
          <w:color w:val="231F20"/>
          <w:spacing w:val="40"/>
          <w:sz w:val="24"/>
          <w:szCs w:val="24"/>
        </w:rPr>
        <w:t xml:space="preserve"> </w:t>
      </w:r>
      <w:r w:rsidRPr="00A367F3">
        <w:rPr>
          <w:rFonts w:ascii="Times New Roman" w:hAnsi="Times New Roman" w:cs="Times New Roman"/>
          <w:color w:val="231F20"/>
          <w:sz w:val="24"/>
          <w:szCs w:val="24"/>
        </w:rPr>
        <w:t>knowledge</w:t>
      </w:r>
      <w:r w:rsidRPr="00A367F3">
        <w:rPr>
          <w:rFonts w:ascii="Times New Roman" w:hAnsi="Times New Roman" w:cs="Times New Roman"/>
          <w:color w:val="231F20"/>
          <w:spacing w:val="40"/>
          <w:sz w:val="24"/>
          <w:szCs w:val="24"/>
        </w:rPr>
        <w:t xml:space="preserve"> </w:t>
      </w:r>
      <w:r w:rsidRPr="00A367F3">
        <w:rPr>
          <w:rFonts w:ascii="Times New Roman" w:hAnsi="Times New Roman" w:cs="Times New Roman"/>
          <w:color w:val="231F20"/>
          <w:sz w:val="24"/>
          <w:szCs w:val="24"/>
        </w:rPr>
        <w:t>or</w:t>
      </w:r>
      <w:r w:rsidRPr="00A367F3">
        <w:rPr>
          <w:rFonts w:ascii="Times New Roman" w:hAnsi="Times New Roman" w:cs="Times New Roman"/>
          <w:color w:val="231F20"/>
          <w:spacing w:val="40"/>
          <w:sz w:val="24"/>
          <w:szCs w:val="24"/>
        </w:rPr>
        <w:t xml:space="preserve"> </w:t>
      </w:r>
      <w:r w:rsidRPr="00A367F3">
        <w:rPr>
          <w:rFonts w:ascii="Times New Roman" w:hAnsi="Times New Roman" w:cs="Times New Roman"/>
          <w:color w:val="231F20"/>
          <w:sz w:val="24"/>
          <w:szCs w:val="24"/>
        </w:rPr>
        <w:t>skills</w:t>
      </w:r>
      <w:r w:rsidRPr="00A367F3">
        <w:rPr>
          <w:rFonts w:ascii="Times New Roman" w:hAnsi="Times New Roman" w:cs="Times New Roman"/>
          <w:color w:val="231F20"/>
          <w:spacing w:val="40"/>
          <w:sz w:val="24"/>
          <w:szCs w:val="24"/>
        </w:rPr>
        <w:t xml:space="preserve"> </w:t>
      </w:r>
      <w:r w:rsidRPr="00A367F3">
        <w:rPr>
          <w:rFonts w:ascii="Times New Roman" w:hAnsi="Times New Roman" w:cs="Times New Roman"/>
          <w:color w:val="231F20"/>
          <w:sz w:val="24"/>
          <w:szCs w:val="24"/>
        </w:rPr>
        <w:t>are</w:t>
      </w:r>
      <w:r w:rsidRPr="00A367F3">
        <w:rPr>
          <w:rFonts w:ascii="Times New Roman" w:hAnsi="Times New Roman" w:cs="Times New Roman"/>
          <w:color w:val="231F20"/>
          <w:spacing w:val="40"/>
          <w:sz w:val="24"/>
          <w:szCs w:val="24"/>
        </w:rPr>
        <w:t xml:space="preserve"> </w:t>
      </w:r>
      <w:r w:rsidRPr="00A367F3">
        <w:rPr>
          <w:rFonts w:ascii="Times New Roman" w:hAnsi="Times New Roman" w:cs="Times New Roman"/>
          <w:color w:val="231F20"/>
          <w:sz w:val="24"/>
          <w:szCs w:val="24"/>
        </w:rPr>
        <w:t>missing</w:t>
      </w:r>
      <w:r w:rsidRPr="00A367F3">
        <w:rPr>
          <w:rFonts w:ascii="Times New Roman" w:hAnsi="Times New Roman" w:cs="Times New Roman"/>
          <w:color w:val="231F20"/>
          <w:spacing w:val="40"/>
          <w:sz w:val="24"/>
          <w:szCs w:val="24"/>
        </w:rPr>
        <w:t xml:space="preserve"> </w:t>
      </w:r>
      <w:r w:rsidRPr="00A367F3">
        <w:rPr>
          <w:rFonts w:ascii="Times New Roman" w:hAnsi="Times New Roman" w:cs="Times New Roman"/>
          <w:color w:val="231F20"/>
          <w:sz w:val="24"/>
          <w:szCs w:val="24"/>
        </w:rPr>
        <w:t>or unclear and identifying when more effort is needed to understand something fully.</w:t>
      </w:r>
    </w:p>
    <w:p w14:paraId="6B7C04E7" w14:textId="77777777" w:rsidR="00A737C9" w:rsidRDefault="00A737C9" w:rsidP="00A737C9">
      <w:pPr>
        <w:pStyle w:val="BodyText"/>
        <w:spacing w:line="276" w:lineRule="auto"/>
        <w:ind w:right="261"/>
        <w:jc w:val="both"/>
        <w:rPr>
          <w:rFonts w:ascii="Times New Roman" w:hAnsi="Times New Roman" w:cs="Times New Roman"/>
          <w:color w:val="231F20"/>
        </w:rPr>
      </w:pPr>
      <w:r w:rsidRPr="00915578">
        <w:rPr>
          <w:rFonts w:ascii="Times New Roman" w:hAnsi="Times New Roman" w:cs="Times New Roman"/>
          <w:color w:val="231F20"/>
        </w:rPr>
        <w:t>Example: While reading a chapter in a textbook, a student checks whether they</w:t>
      </w:r>
      <w:r w:rsidRPr="00915578">
        <w:rPr>
          <w:rFonts w:ascii="Times New Roman" w:hAnsi="Times New Roman" w:cs="Times New Roman"/>
          <w:color w:val="231F20"/>
          <w:spacing w:val="-10"/>
        </w:rPr>
        <w:t xml:space="preserve"> </w:t>
      </w:r>
      <w:r w:rsidRPr="00915578">
        <w:rPr>
          <w:rFonts w:ascii="Times New Roman" w:hAnsi="Times New Roman" w:cs="Times New Roman"/>
          <w:color w:val="231F20"/>
        </w:rPr>
        <w:t>can</w:t>
      </w:r>
      <w:r w:rsidRPr="00915578">
        <w:rPr>
          <w:rFonts w:ascii="Times New Roman" w:hAnsi="Times New Roman" w:cs="Times New Roman"/>
          <w:color w:val="231F20"/>
          <w:spacing w:val="-10"/>
        </w:rPr>
        <w:t xml:space="preserve"> </w:t>
      </w:r>
      <w:r w:rsidRPr="00915578">
        <w:rPr>
          <w:rFonts w:ascii="Times New Roman" w:hAnsi="Times New Roman" w:cs="Times New Roman"/>
          <w:color w:val="231F20"/>
        </w:rPr>
        <w:t>recall</w:t>
      </w:r>
      <w:r w:rsidRPr="00915578">
        <w:rPr>
          <w:rFonts w:ascii="Times New Roman" w:hAnsi="Times New Roman" w:cs="Times New Roman"/>
          <w:color w:val="231F20"/>
          <w:spacing w:val="-10"/>
        </w:rPr>
        <w:t xml:space="preserve"> </w:t>
      </w:r>
      <w:r w:rsidRPr="00915578">
        <w:rPr>
          <w:rFonts w:ascii="Times New Roman" w:hAnsi="Times New Roman" w:cs="Times New Roman"/>
          <w:color w:val="231F20"/>
        </w:rPr>
        <w:t>the</w:t>
      </w:r>
      <w:r w:rsidRPr="00915578">
        <w:rPr>
          <w:rFonts w:ascii="Times New Roman" w:hAnsi="Times New Roman" w:cs="Times New Roman"/>
          <w:color w:val="231F20"/>
          <w:spacing w:val="-10"/>
        </w:rPr>
        <w:t xml:space="preserve"> </w:t>
      </w:r>
      <w:r w:rsidRPr="00915578">
        <w:rPr>
          <w:rFonts w:ascii="Times New Roman" w:hAnsi="Times New Roman" w:cs="Times New Roman"/>
          <w:color w:val="231F20"/>
        </w:rPr>
        <w:t>main</w:t>
      </w:r>
      <w:r w:rsidRPr="00915578">
        <w:rPr>
          <w:rFonts w:ascii="Times New Roman" w:hAnsi="Times New Roman" w:cs="Times New Roman"/>
          <w:color w:val="231F20"/>
          <w:spacing w:val="-10"/>
        </w:rPr>
        <w:t xml:space="preserve"> </w:t>
      </w:r>
      <w:r w:rsidRPr="00915578">
        <w:rPr>
          <w:rFonts w:ascii="Times New Roman" w:hAnsi="Times New Roman" w:cs="Times New Roman"/>
          <w:color w:val="231F20"/>
        </w:rPr>
        <w:t>ideas</w:t>
      </w:r>
      <w:r w:rsidRPr="00915578">
        <w:rPr>
          <w:rFonts w:ascii="Times New Roman" w:hAnsi="Times New Roman" w:cs="Times New Roman"/>
          <w:color w:val="231F20"/>
          <w:spacing w:val="-10"/>
        </w:rPr>
        <w:t xml:space="preserve"> </w:t>
      </w:r>
      <w:r w:rsidRPr="00915578">
        <w:rPr>
          <w:rFonts w:ascii="Times New Roman" w:hAnsi="Times New Roman" w:cs="Times New Roman"/>
          <w:color w:val="231F20"/>
        </w:rPr>
        <w:t>from</w:t>
      </w:r>
      <w:r w:rsidRPr="00915578">
        <w:rPr>
          <w:rFonts w:ascii="Times New Roman" w:hAnsi="Times New Roman" w:cs="Times New Roman"/>
          <w:color w:val="231F20"/>
          <w:spacing w:val="-10"/>
        </w:rPr>
        <w:t xml:space="preserve"> </w:t>
      </w:r>
      <w:r w:rsidRPr="00915578">
        <w:rPr>
          <w:rFonts w:ascii="Times New Roman" w:hAnsi="Times New Roman" w:cs="Times New Roman"/>
          <w:color w:val="231F20"/>
        </w:rPr>
        <w:t>the</w:t>
      </w:r>
      <w:r w:rsidRPr="00915578">
        <w:rPr>
          <w:rFonts w:ascii="Times New Roman" w:hAnsi="Times New Roman" w:cs="Times New Roman"/>
          <w:color w:val="231F20"/>
          <w:spacing w:val="-10"/>
        </w:rPr>
        <w:t xml:space="preserve"> </w:t>
      </w:r>
      <w:r w:rsidRPr="00915578">
        <w:rPr>
          <w:rFonts w:ascii="Times New Roman" w:hAnsi="Times New Roman" w:cs="Times New Roman"/>
          <w:color w:val="231F20"/>
        </w:rPr>
        <w:t>previous</w:t>
      </w:r>
      <w:r w:rsidRPr="00915578">
        <w:rPr>
          <w:rFonts w:ascii="Times New Roman" w:hAnsi="Times New Roman" w:cs="Times New Roman"/>
          <w:color w:val="231F20"/>
          <w:spacing w:val="-10"/>
        </w:rPr>
        <w:t xml:space="preserve"> </w:t>
      </w:r>
      <w:r w:rsidRPr="00915578">
        <w:rPr>
          <w:rFonts w:ascii="Times New Roman" w:hAnsi="Times New Roman" w:cs="Times New Roman"/>
          <w:color w:val="231F20"/>
        </w:rPr>
        <w:t>section,</w:t>
      </w:r>
      <w:r w:rsidRPr="00915578">
        <w:rPr>
          <w:rFonts w:ascii="Times New Roman" w:hAnsi="Times New Roman" w:cs="Times New Roman"/>
          <w:color w:val="231F20"/>
          <w:spacing w:val="-10"/>
        </w:rPr>
        <w:t xml:space="preserve"> </w:t>
      </w:r>
      <w:r w:rsidRPr="00915578">
        <w:rPr>
          <w:rFonts w:ascii="Times New Roman" w:hAnsi="Times New Roman" w:cs="Times New Roman"/>
          <w:color w:val="231F20"/>
        </w:rPr>
        <w:t>deciding</w:t>
      </w:r>
      <w:r w:rsidRPr="00915578">
        <w:rPr>
          <w:rFonts w:ascii="Times New Roman" w:hAnsi="Times New Roman" w:cs="Times New Roman"/>
          <w:color w:val="231F20"/>
          <w:spacing w:val="-10"/>
        </w:rPr>
        <w:t xml:space="preserve"> </w:t>
      </w:r>
      <w:r w:rsidRPr="00915578">
        <w:rPr>
          <w:rFonts w:ascii="Times New Roman" w:hAnsi="Times New Roman" w:cs="Times New Roman"/>
          <w:color w:val="231F20"/>
        </w:rPr>
        <w:t>to</w:t>
      </w:r>
      <w:r w:rsidRPr="00915578">
        <w:rPr>
          <w:rFonts w:ascii="Times New Roman" w:hAnsi="Times New Roman" w:cs="Times New Roman"/>
          <w:color w:val="231F20"/>
          <w:spacing w:val="-10"/>
        </w:rPr>
        <w:t xml:space="preserve"> </w:t>
      </w:r>
      <w:r w:rsidRPr="00915578">
        <w:rPr>
          <w:rFonts w:ascii="Times New Roman" w:hAnsi="Times New Roman" w:cs="Times New Roman"/>
          <w:color w:val="231F20"/>
        </w:rPr>
        <w:t>review the material if they can’t.</w:t>
      </w:r>
    </w:p>
    <w:p w14:paraId="0FD50649" w14:textId="77777777" w:rsidR="00A737C9" w:rsidRPr="00FE123F" w:rsidRDefault="00A737C9" w:rsidP="00A737C9">
      <w:pPr>
        <w:pStyle w:val="BodyText"/>
        <w:spacing w:line="276" w:lineRule="auto"/>
        <w:ind w:right="261"/>
        <w:jc w:val="both"/>
        <w:rPr>
          <w:rFonts w:ascii="Times New Roman" w:hAnsi="Times New Roman" w:cs="Times New Roman"/>
          <w:b/>
          <w:bCs/>
        </w:rPr>
      </w:pPr>
    </w:p>
    <w:p w14:paraId="7A5ED570" w14:textId="77777777" w:rsidR="00A737C9" w:rsidRPr="00FE123F" w:rsidRDefault="00A737C9">
      <w:pPr>
        <w:pStyle w:val="Heading4"/>
        <w:numPr>
          <w:ilvl w:val="0"/>
          <w:numId w:val="85"/>
        </w:numPr>
        <w:tabs>
          <w:tab w:val="left" w:pos="994"/>
        </w:tabs>
        <w:spacing w:before="0" w:line="276" w:lineRule="auto"/>
        <w:ind w:left="644" w:right="261"/>
        <w:rPr>
          <w:rFonts w:ascii="Times New Roman" w:hAnsi="Times New Roman" w:cs="Times New Roman"/>
          <w:b/>
          <w:bCs/>
          <w:color w:val="auto"/>
        </w:rPr>
      </w:pPr>
      <w:r w:rsidRPr="00FE123F">
        <w:rPr>
          <w:rFonts w:ascii="Times New Roman" w:hAnsi="Times New Roman" w:cs="Times New Roman"/>
          <w:b/>
          <w:bCs/>
          <w:color w:val="auto"/>
        </w:rPr>
        <w:t>Metacognitive</w:t>
      </w:r>
      <w:r w:rsidRPr="00FE123F">
        <w:rPr>
          <w:rFonts w:ascii="Times New Roman" w:hAnsi="Times New Roman" w:cs="Times New Roman"/>
          <w:b/>
          <w:bCs/>
          <w:color w:val="auto"/>
          <w:spacing w:val="-5"/>
        </w:rPr>
        <w:t xml:space="preserve"> </w:t>
      </w:r>
      <w:r w:rsidRPr="00FE123F">
        <w:rPr>
          <w:rFonts w:ascii="Times New Roman" w:hAnsi="Times New Roman" w:cs="Times New Roman"/>
          <w:b/>
          <w:bCs/>
          <w:color w:val="auto"/>
        </w:rPr>
        <w:t>control</w:t>
      </w:r>
      <w:r w:rsidRPr="00FE123F">
        <w:rPr>
          <w:rFonts w:ascii="Times New Roman" w:hAnsi="Times New Roman" w:cs="Times New Roman"/>
          <w:b/>
          <w:bCs/>
          <w:color w:val="auto"/>
          <w:spacing w:val="-6"/>
        </w:rPr>
        <w:t xml:space="preserve"> </w:t>
      </w:r>
      <w:r w:rsidRPr="00FE123F">
        <w:rPr>
          <w:rFonts w:ascii="Times New Roman" w:hAnsi="Times New Roman" w:cs="Times New Roman"/>
          <w:b/>
          <w:bCs/>
          <w:color w:val="auto"/>
        </w:rPr>
        <w:t>or</w:t>
      </w:r>
      <w:r w:rsidRPr="00FE123F">
        <w:rPr>
          <w:rFonts w:ascii="Times New Roman" w:hAnsi="Times New Roman" w:cs="Times New Roman"/>
          <w:b/>
          <w:bCs/>
          <w:color w:val="auto"/>
          <w:spacing w:val="-5"/>
        </w:rPr>
        <w:t xml:space="preserve"> </w:t>
      </w:r>
      <w:r w:rsidRPr="00FE123F">
        <w:rPr>
          <w:rFonts w:ascii="Times New Roman" w:hAnsi="Times New Roman" w:cs="Times New Roman"/>
          <w:b/>
          <w:bCs/>
          <w:color w:val="auto"/>
          <w:spacing w:val="-2"/>
        </w:rPr>
        <w:t>regulation</w:t>
      </w:r>
    </w:p>
    <w:p w14:paraId="232F2F5D" w14:textId="77777777" w:rsidR="00A737C9" w:rsidRPr="00915578" w:rsidRDefault="00A737C9" w:rsidP="00A737C9">
      <w:pPr>
        <w:pStyle w:val="BodyText"/>
        <w:spacing w:line="276" w:lineRule="auto"/>
        <w:ind w:right="261"/>
        <w:jc w:val="both"/>
        <w:rPr>
          <w:rFonts w:ascii="Times New Roman" w:hAnsi="Times New Roman" w:cs="Times New Roman"/>
        </w:rPr>
      </w:pPr>
      <w:r w:rsidRPr="00915578">
        <w:rPr>
          <w:rFonts w:ascii="Times New Roman" w:hAnsi="Times New Roman" w:cs="Times New Roman"/>
          <w:color w:val="231F20"/>
          <w:spacing w:val="-4"/>
        </w:rPr>
        <w:t>The</w:t>
      </w:r>
      <w:r w:rsidRPr="00915578">
        <w:rPr>
          <w:rFonts w:ascii="Times New Roman" w:hAnsi="Times New Roman" w:cs="Times New Roman"/>
          <w:color w:val="231F20"/>
          <w:spacing w:val="-11"/>
        </w:rPr>
        <w:t xml:space="preserve"> </w:t>
      </w:r>
      <w:r w:rsidRPr="00915578">
        <w:rPr>
          <w:rFonts w:ascii="Times New Roman" w:hAnsi="Times New Roman" w:cs="Times New Roman"/>
          <w:color w:val="231F20"/>
          <w:spacing w:val="-4"/>
        </w:rPr>
        <w:t>ability</w:t>
      </w:r>
      <w:r w:rsidRPr="00915578">
        <w:rPr>
          <w:rFonts w:ascii="Times New Roman" w:hAnsi="Times New Roman" w:cs="Times New Roman"/>
          <w:color w:val="231F20"/>
          <w:spacing w:val="-11"/>
        </w:rPr>
        <w:t xml:space="preserve"> </w:t>
      </w:r>
      <w:r w:rsidRPr="00915578">
        <w:rPr>
          <w:rFonts w:ascii="Times New Roman" w:hAnsi="Times New Roman" w:cs="Times New Roman"/>
          <w:color w:val="231F20"/>
          <w:spacing w:val="-4"/>
        </w:rPr>
        <w:t>to</w:t>
      </w:r>
      <w:r w:rsidRPr="00915578">
        <w:rPr>
          <w:rFonts w:ascii="Times New Roman" w:hAnsi="Times New Roman" w:cs="Times New Roman"/>
          <w:color w:val="231F20"/>
          <w:spacing w:val="-10"/>
        </w:rPr>
        <w:t xml:space="preserve"> </w:t>
      </w:r>
      <w:r w:rsidRPr="00915578">
        <w:rPr>
          <w:rFonts w:ascii="Times New Roman" w:hAnsi="Times New Roman" w:cs="Times New Roman"/>
          <w:color w:val="231F20"/>
          <w:spacing w:val="-4"/>
        </w:rPr>
        <w:t>control</w:t>
      </w:r>
      <w:r w:rsidRPr="00915578">
        <w:rPr>
          <w:rFonts w:ascii="Times New Roman" w:hAnsi="Times New Roman" w:cs="Times New Roman"/>
          <w:color w:val="231F20"/>
          <w:spacing w:val="-10"/>
        </w:rPr>
        <w:t xml:space="preserve"> </w:t>
      </w:r>
      <w:r w:rsidRPr="00915578">
        <w:rPr>
          <w:rFonts w:ascii="Times New Roman" w:hAnsi="Times New Roman" w:cs="Times New Roman"/>
          <w:color w:val="231F20"/>
          <w:spacing w:val="-4"/>
        </w:rPr>
        <w:t>or</w:t>
      </w:r>
      <w:r w:rsidRPr="00915578">
        <w:rPr>
          <w:rFonts w:ascii="Times New Roman" w:hAnsi="Times New Roman" w:cs="Times New Roman"/>
          <w:color w:val="231F20"/>
          <w:spacing w:val="-10"/>
        </w:rPr>
        <w:t xml:space="preserve"> </w:t>
      </w:r>
      <w:r w:rsidRPr="00915578">
        <w:rPr>
          <w:rFonts w:ascii="Times New Roman" w:hAnsi="Times New Roman" w:cs="Times New Roman"/>
          <w:color w:val="231F20"/>
          <w:spacing w:val="-4"/>
        </w:rPr>
        <w:t>adjust</w:t>
      </w:r>
      <w:r w:rsidRPr="00915578">
        <w:rPr>
          <w:rFonts w:ascii="Times New Roman" w:hAnsi="Times New Roman" w:cs="Times New Roman"/>
          <w:color w:val="231F20"/>
          <w:spacing w:val="-11"/>
        </w:rPr>
        <w:t xml:space="preserve"> </w:t>
      </w:r>
      <w:r w:rsidRPr="00915578">
        <w:rPr>
          <w:rFonts w:ascii="Times New Roman" w:hAnsi="Times New Roman" w:cs="Times New Roman"/>
          <w:color w:val="231F20"/>
          <w:spacing w:val="-4"/>
        </w:rPr>
        <w:t>one’s</w:t>
      </w:r>
      <w:r w:rsidRPr="00915578">
        <w:rPr>
          <w:rFonts w:ascii="Times New Roman" w:hAnsi="Times New Roman" w:cs="Times New Roman"/>
          <w:color w:val="231F20"/>
          <w:spacing w:val="-11"/>
        </w:rPr>
        <w:t xml:space="preserve"> </w:t>
      </w:r>
      <w:r w:rsidRPr="00915578">
        <w:rPr>
          <w:rFonts w:ascii="Times New Roman" w:hAnsi="Times New Roman" w:cs="Times New Roman"/>
          <w:color w:val="231F20"/>
          <w:spacing w:val="-4"/>
        </w:rPr>
        <w:t>cognitive</w:t>
      </w:r>
      <w:r w:rsidRPr="00915578">
        <w:rPr>
          <w:rFonts w:ascii="Times New Roman" w:hAnsi="Times New Roman" w:cs="Times New Roman"/>
          <w:color w:val="231F20"/>
          <w:spacing w:val="-11"/>
        </w:rPr>
        <w:t xml:space="preserve"> </w:t>
      </w:r>
      <w:r w:rsidRPr="00915578">
        <w:rPr>
          <w:rFonts w:ascii="Times New Roman" w:hAnsi="Times New Roman" w:cs="Times New Roman"/>
          <w:color w:val="231F20"/>
          <w:spacing w:val="-4"/>
        </w:rPr>
        <w:t>processes</w:t>
      </w:r>
      <w:r w:rsidRPr="00915578">
        <w:rPr>
          <w:rFonts w:ascii="Times New Roman" w:hAnsi="Times New Roman" w:cs="Times New Roman"/>
          <w:color w:val="231F20"/>
          <w:spacing w:val="-11"/>
        </w:rPr>
        <w:t xml:space="preserve"> </w:t>
      </w:r>
      <w:r w:rsidRPr="00915578">
        <w:rPr>
          <w:rFonts w:ascii="Times New Roman" w:hAnsi="Times New Roman" w:cs="Times New Roman"/>
          <w:color w:val="231F20"/>
          <w:spacing w:val="-4"/>
        </w:rPr>
        <w:t>to</w:t>
      </w:r>
      <w:r w:rsidRPr="00915578">
        <w:rPr>
          <w:rFonts w:ascii="Times New Roman" w:hAnsi="Times New Roman" w:cs="Times New Roman"/>
          <w:color w:val="231F20"/>
          <w:spacing w:val="-9"/>
        </w:rPr>
        <w:t xml:space="preserve"> </w:t>
      </w:r>
      <w:r w:rsidRPr="00915578">
        <w:rPr>
          <w:rFonts w:ascii="Times New Roman" w:hAnsi="Times New Roman" w:cs="Times New Roman"/>
          <w:color w:val="231F20"/>
          <w:spacing w:val="-4"/>
        </w:rPr>
        <w:t>optimize</w:t>
      </w:r>
      <w:r w:rsidRPr="00915578">
        <w:rPr>
          <w:rFonts w:ascii="Times New Roman" w:hAnsi="Times New Roman" w:cs="Times New Roman"/>
          <w:color w:val="231F20"/>
          <w:spacing w:val="-11"/>
        </w:rPr>
        <w:t xml:space="preserve"> </w:t>
      </w:r>
      <w:r w:rsidRPr="00915578">
        <w:rPr>
          <w:rFonts w:ascii="Times New Roman" w:hAnsi="Times New Roman" w:cs="Times New Roman"/>
          <w:color w:val="231F20"/>
          <w:spacing w:val="-4"/>
        </w:rPr>
        <w:t xml:space="preserve">learning. </w:t>
      </w:r>
      <w:r w:rsidRPr="00915578">
        <w:rPr>
          <w:rFonts w:ascii="Times New Roman" w:hAnsi="Times New Roman" w:cs="Times New Roman"/>
          <w:color w:val="231F20"/>
        </w:rPr>
        <w:t xml:space="preserve">This includes deciding when and how to use strategies, when to switch strategies, and how to overcome obstacles. This is the active process of monitoring, controlling, and adjusting one’s cognitive processes during </w:t>
      </w:r>
      <w:r w:rsidRPr="00915578">
        <w:rPr>
          <w:rFonts w:ascii="Times New Roman" w:hAnsi="Times New Roman" w:cs="Times New Roman"/>
          <w:color w:val="231F20"/>
          <w:spacing w:val="-2"/>
        </w:rPr>
        <w:t>learning.</w:t>
      </w:r>
    </w:p>
    <w:p w14:paraId="6438B80F" w14:textId="77777777" w:rsidR="00A737C9" w:rsidRPr="00036ECD" w:rsidRDefault="00A737C9" w:rsidP="00A737C9">
      <w:pPr>
        <w:pStyle w:val="Heading6"/>
        <w:spacing w:before="0" w:line="276" w:lineRule="auto"/>
        <w:ind w:right="261"/>
        <w:rPr>
          <w:rFonts w:ascii="Times New Roman" w:hAnsi="Times New Roman" w:cs="Times New Roman"/>
          <w:i w:val="0"/>
          <w:iCs w:val="0"/>
          <w:sz w:val="24"/>
          <w:szCs w:val="24"/>
        </w:rPr>
      </w:pPr>
      <w:r w:rsidRPr="00036ECD">
        <w:rPr>
          <w:rFonts w:ascii="Times New Roman" w:hAnsi="Times New Roman" w:cs="Times New Roman"/>
          <w:i w:val="0"/>
          <w:iCs w:val="0"/>
          <w:color w:val="231F20"/>
          <w:spacing w:val="-2"/>
          <w:sz w:val="24"/>
          <w:szCs w:val="24"/>
        </w:rPr>
        <w:t>Examples:</w:t>
      </w:r>
    </w:p>
    <w:p w14:paraId="6EF9F6E8" w14:textId="77777777" w:rsidR="00A737C9" w:rsidRPr="00A367F3" w:rsidRDefault="00A737C9">
      <w:pPr>
        <w:pStyle w:val="ListParagraph"/>
        <w:numPr>
          <w:ilvl w:val="0"/>
          <w:numId w:val="124"/>
        </w:numPr>
        <w:tabs>
          <w:tab w:val="left" w:pos="1628"/>
        </w:tabs>
        <w:spacing w:after="0" w:line="276" w:lineRule="auto"/>
        <w:ind w:right="261"/>
        <w:jc w:val="both"/>
        <w:rPr>
          <w:rFonts w:ascii="Times New Roman" w:hAnsi="Times New Roman" w:cs="Times New Roman"/>
          <w:sz w:val="24"/>
          <w:szCs w:val="24"/>
        </w:rPr>
      </w:pPr>
      <w:r w:rsidRPr="00A367F3">
        <w:rPr>
          <w:rFonts w:ascii="Times New Roman" w:hAnsi="Times New Roman" w:cs="Times New Roman"/>
          <w:color w:val="231F20"/>
          <w:sz w:val="24"/>
          <w:szCs w:val="24"/>
        </w:rPr>
        <w:t>If a student realizes that highlighting the text is not helping them understand the material, they might switch to summarizing key points or discussing the material with a peer.</w:t>
      </w:r>
    </w:p>
    <w:p w14:paraId="06820BDC" w14:textId="77777777" w:rsidR="00A737C9" w:rsidRPr="00A367F3" w:rsidRDefault="00A737C9">
      <w:pPr>
        <w:pStyle w:val="ListParagraph"/>
        <w:numPr>
          <w:ilvl w:val="0"/>
          <w:numId w:val="124"/>
        </w:numPr>
        <w:tabs>
          <w:tab w:val="left" w:pos="1628"/>
        </w:tabs>
        <w:spacing w:after="0" w:line="276" w:lineRule="auto"/>
        <w:ind w:right="261"/>
        <w:jc w:val="both"/>
        <w:rPr>
          <w:rFonts w:ascii="Times New Roman" w:hAnsi="Times New Roman" w:cs="Times New Roman"/>
          <w:sz w:val="24"/>
          <w:szCs w:val="24"/>
        </w:rPr>
      </w:pPr>
      <w:r w:rsidRPr="00A367F3">
        <w:rPr>
          <w:rFonts w:ascii="Times New Roman" w:hAnsi="Times New Roman" w:cs="Times New Roman"/>
          <w:color w:val="231F20"/>
          <w:sz w:val="24"/>
          <w:szCs w:val="24"/>
        </w:rPr>
        <w:t>A</w:t>
      </w:r>
      <w:r w:rsidRPr="00A367F3">
        <w:rPr>
          <w:rFonts w:ascii="Times New Roman" w:hAnsi="Times New Roman" w:cs="Times New Roman"/>
          <w:color w:val="231F20"/>
          <w:spacing w:val="-12"/>
          <w:sz w:val="24"/>
          <w:szCs w:val="24"/>
        </w:rPr>
        <w:t xml:space="preserve"> </w:t>
      </w:r>
      <w:r w:rsidRPr="00A367F3">
        <w:rPr>
          <w:rFonts w:ascii="Times New Roman" w:hAnsi="Times New Roman" w:cs="Times New Roman"/>
          <w:color w:val="231F20"/>
          <w:sz w:val="24"/>
          <w:szCs w:val="24"/>
        </w:rPr>
        <w:t>student</w:t>
      </w:r>
      <w:r w:rsidRPr="00A367F3">
        <w:rPr>
          <w:rFonts w:ascii="Times New Roman" w:hAnsi="Times New Roman" w:cs="Times New Roman"/>
          <w:color w:val="231F20"/>
          <w:spacing w:val="-12"/>
          <w:sz w:val="24"/>
          <w:szCs w:val="24"/>
        </w:rPr>
        <w:t xml:space="preserve"> </w:t>
      </w:r>
      <w:r w:rsidRPr="00A367F3">
        <w:rPr>
          <w:rFonts w:ascii="Times New Roman" w:hAnsi="Times New Roman" w:cs="Times New Roman"/>
          <w:color w:val="231F20"/>
          <w:sz w:val="24"/>
          <w:szCs w:val="24"/>
        </w:rPr>
        <w:t>might</w:t>
      </w:r>
      <w:r w:rsidRPr="00A367F3">
        <w:rPr>
          <w:rFonts w:ascii="Times New Roman" w:hAnsi="Times New Roman" w:cs="Times New Roman"/>
          <w:color w:val="231F20"/>
          <w:spacing w:val="-12"/>
          <w:sz w:val="24"/>
          <w:szCs w:val="24"/>
        </w:rPr>
        <w:t xml:space="preserve"> </w:t>
      </w:r>
      <w:r w:rsidRPr="00A367F3">
        <w:rPr>
          <w:rFonts w:ascii="Times New Roman" w:hAnsi="Times New Roman" w:cs="Times New Roman"/>
          <w:color w:val="231F20"/>
          <w:sz w:val="24"/>
          <w:szCs w:val="24"/>
        </w:rPr>
        <w:t>decide</w:t>
      </w:r>
      <w:r w:rsidRPr="00A367F3">
        <w:rPr>
          <w:rFonts w:ascii="Times New Roman" w:hAnsi="Times New Roman" w:cs="Times New Roman"/>
          <w:color w:val="231F20"/>
          <w:spacing w:val="-12"/>
          <w:sz w:val="24"/>
          <w:szCs w:val="24"/>
        </w:rPr>
        <w:t xml:space="preserve"> </w:t>
      </w:r>
      <w:r w:rsidRPr="00A367F3">
        <w:rPr>
          <w:rFonts w:ascii="Times New Roman" w:hAnsi="Times New Roman" w:cs="Times New Roman"/>
          <w:color w:val="231F20"/>
          <w:sz w:val="24"/>
          <w:szCs w:val="24"/>
        </w:rPr>
        <w:t>to</w:t>
      </w:r>
      <w:r w:rsidRPr="00A367F3">
        <w:rPr>
          <w:rFonts w:ascii="Times New Roman" w:hAnsi="Times New Roman" w:cs="Times New Roman"/>
          <w:color w:val="231F20"/>
          <w:spacing w:val="-12"/>
          <w:sz w:val="24"/>
          <w:szCs w:val="24"/>
        </w:rPr>
        <w:t xml:space="preserve"> </w:t>
      </w:r>
      <w:r w:rsidRPr="00A367F3">
        <w:rPr>
          <w:rFonts w:ascii="Times New Roman" w:hAnsi="Times New Roman" w:cs="Times New Roman"/>
          <w:color w:val="231F20"/>
          <w:sz w:val="24"/>
          <w:szCs w:val="24"/>
        </w:rPr>
        <w:t>take</w:t>
      </w:r>
      <w:r w:rsidRPr="00A367F3">
        <w:rPr>
          <w:rFonts w:ascii="Times New Roman" w:hAnsi="Times New Roman" w:cs="Times New Roman"/>
          <w:color w:val="231F20"/>
          <w:spacing w:val="-11"/>
          <w:sz w:val="24"/>
          <w:szCs w:val="24"/>
        </w:rPr>
        <w:t xml:space="preserve"> </w:t>
      </w:r>
      <w:r w:rsidRPr="00A367F3">
        <w:rPr>
          <w:rFonts w:ascii="Times New Roman" w:hAnsi="Times New Roman" w:cs="Times New Roman"/>
          <w:color w:val="231F20"/>
          <w:sz w:val="24"/>
          <w:szCs w:val="24"/>
        </w:rPr>
        <w:t>a</w:t>
      </w:r>
      <w:r w:rsidRPr="00A367F3">
        <w:rPr>
          <w:rFonts w:ascii="Times New Roman" w:hAnsi="Times New Roman" w:cs="Times New Roman"/>
          <w:color w:val="231F20"/>
          <w:spacing w:val="-11"/>
          <w:sz w:val="24"/>
          <w:szCs w:val="24"/>
        </w:rPr>
        <w:t xml:space="preserve"> </w:t>
      </w:r>
      <w:r w:rsidRPr="00A367F3">
        <w:rPr>
          <w:rFonts w:ascii="Times New Roman" w:hAnsi="Times New Roman" w:cs="Times New Roman"/>
          <w:color w:val="231F20"/>
          <w:sz w:val="24"/>
          <w:szCs w:val="24"/>
        </w:rPr>
        <w:t>short</w:t>
      </w:r>
      <w:r w:rsidRPr="00A367F3">
        <w:rPr>
          <w:rFonts w:ascii="Times New Roman" w:hAnsi="Times New Roman" w:cs="Times New Roman"/>
          <w:color w:val="231F20"/>
          <w:spacing w:val="-11"/>
          <w:sz w:val="24"/>
          <w:szCs w:val="24"/>
        </w:rPr>
        <w:t xml:space="preserve"> </w:t>
      </w:r>
      <w:r w:rsidRPr="00A367F3">
        <w:rPr>
          <w:rFonts w:ascii="Times New Roman" w:hAnsi="Times New Roman" w:cs="Times New Roman"/>
          <w:color w:val="231F20"/>
          <w:sz w:val="24"/>
          <w:szCs w:val="24"/>
        </w:rPr>
        <w:t>break</w:t>
      </w:r>
      <w:r w:rsidRPr="00A367F3">
        <w:rPr>
          <w:rFonts w:ascii="Times New Roman" w:hAnsi="Times New Roman" w:cs="Times New Roman"/>
          <w:color w:val="231F20"/>
          <w:spacing w:val="-12"/>
          <w:sz w:val="24"/>
          <w:szCs w:val="24"/>
        </w:rPr>
        <w:t xml:space="preserve"> </w:t>
      </w:r>
      <w:r w:rsidRPr="00A367F3">
        <w:rPr>
          <w:rFonts w:ascii="Times New Roman" w:hAnsi="Times New Roman" w:cs="Times New Roman"/>
          <w:color w:val="231F20"/>
          <w:sz w:val="24"/>
          <w:szCs w:val="24"/>
        </w:rPr>
        <w:t>after</w:t>
      </w:r>
      <w:r w:rsidRPr="00A367F3">
        <w:rPr>
          <w:rFonts w:ascii="Times New Roman" w:hAnsi="Times New Roman" w:cs="Times New Roman"/>
          <w:color w:val="231F20"/>
          <w:spacing w:val="-12"/>
          <w:sz w:val="24"/>
          <w:szCs w:val="24"/>
        </w:rPr>
        <w:t xml:space="preserve"> </w:t>
      </w:r>
      <w:r w:rsidRPr="00A367F3">
        <w:rPr>
          <w:rFonts w:ascii="Times New Roman" w:hAnsi="Times New Roman" w:cs="Times New Roman"/>
          <w:color w:val="231F20"/>
          <w:sz w:val="24"/>
          <w:szCs w:val="24"/>
        </w:rPr>
        <w:t>completing</w:t>
      </w:r>
      <w:r w:rsidRPr="00A367F3">
        <w:rPr>
          <w:rFonts w:ascii="Times New Roman" w:hAnsi="Times New Roman" w:cs="Times New Roman"/>
          <w:color w:val="231F20"/>
          <w:spacing w:val="-12"/>
          <w:sz w:val="24"/>
          <w:szCs w:val="24"/>
        </w:rPr>
        <w:t xml:space="preserve"> </w:t>
      </w:r>
      <w:r w:rsidRPr="00A367F3">
        <w:rPr>
          <w:rFonts w:ascii="Times New Roman" w:hAnsi="Times New Roman" w:cs="Times New Roman"/>
          <w:color w:val="231F20"/>
          <w:sz w:val="24"/>
          <w:szCs w:val="24"/>
        </w:rPr>
        <w:t>a</w:t>
      </w:r>
      <w:r w:rsidRPr="00A367F3">
        <w:rPr>
          <w:rFonts w:ascii="Times New Roman" w:hAnsi="Times New Roman" w:cs="Times New Roman"/>
          <w:color w:val="231F20"/>
          <w:spacing w:val="-11"/>
          <w:sz w:val="24"/>
          <w:szCs w:val="24"/>
        </w:rPr>
        <w:t xml:space="preserve"> </w:t>
      </w:r>
      <w:r w:rsidRPr="00A367F3">
        <w:rPr>
          <w:rFonts w:ascii="Times New Roman" w:hAnsi="Times New Roman" w:cs="Times New Roman"/>
          <w:color w:val="231F20"/>
          <w:sz w:val="24"/>
          <w:szCs w:val="24"/>
        </w:rPr>
        <w:t>set of practice problems in order to recharge and maintain focus for the next set.</w:t>
      </w:r>
    </w:p>
    <w:p w14:paraId="460DA7DA" w14:textId="77777777" w:rsidR="00A737C9" w:rsidRPr="00915578" w:rsidRDefault="00A737C9" w:rsidP="00A737C9">
      <w:pPr>
        <w:pStyle w:val="BodyText"/>
        <w:spacing w:line="276" w:lineRule="auto"/>
        <w:ind w:right="261"/>
        <w:rPr>
          <w:rFonts w:ascii="Times New Roman" w:hAnsi="Times New Roman" w:cs="Times New Roman"/>
        </w:rPr>
      </w:pPr>
    </w:p>
    <w:p w14:paraId="14ED2120" w14:textId="77777777" w:rsidR="00A737C9" w:rsidRPr="002B4FF9" w:rsidRDefault="00A737C9" w:rsidP="00A737C9">
      <w:pPr>
        <w:pStyle w:val="Heading4"/>
        <w:tabs>
          <w:tab w:val="left" w:pos="722"/>
        </w:tabs>
        <w:spacing w:before="0" w:line="276" w:lineRule="auto"/>
        <w:ind w:left="567" w:right="261"/>
        <w:jc w:val="both"/>
        <w:rPr>
          <w:rFonts w:ascii="Times New Roman" w:hAnsi="Times New Roman" w:cs="Times New Roman"/>
          <w:b/>
          <w:bCs/>
          <w:color w:val="auto"/>
        </w:rPr>
      </w:pPr>
      <w:r w:rsidRPr="002B4FF9">
        <w:rPr>
          <w:rFonts w:ascii="Times New Roman" w:hAnsi="Times New Roman" w:cs="Times New Roman"/>
          <w:b/>
          <w:bCs/>
          <w:color w:val="auto"/>
        </w:rPr>
        <w:t>D.Metacognitive</w:t>
      </w:r>
      <w:r w:rsidRPr="002B4FF9">
        <w:rPr>
          <w:rFonts w:ascii="Times New Roman" w:hAnsi="Times New Roman" w:cs="Times New Roman"/>
          <w:b/>
          <w:bCs/>
          <w:color w:val="auto"/>
          <w:spacing w:val="-9"/>
        </w:rPr>
        <w:t xml:space="preserve"> </w:t>
      </w:r>
      <w:r w:rsidRPr="002B4FF9">
        <w:rPr>
          <w:rFonts w:ascii="Times New Roman" w:hAnsi="Times New Roman" w:cs="Times New Roman"/>
          <w:b/>
          <w:bCs/>
          <w:color w:val="auto"/>
          <w:spacing w:val="-2"/>
        </w:rPr>
        <w:t>reflection</w:t>
      </w:r>
    </w:p>
    <w:p w14:paraId="681C94AD" w14:textId="77777777" w:rsidR="00A737C9" w:rsidRPr="00915578" w:rsidRDefault="00A737C9" w:rsidP="00A737C9">
      <w:pPr>
        <w:pStyle w:val="BodyText"/>
        <w:spacing w:line="276" w:lineRule="auto"/>
        <w:ind w:right="261"/>
        <w:jc w:val="both"/>
        <w:rPr>
          <w:rFonts w:ascii="Times New Roman" w:hAnsi="Times New Roman" w:cs="Times New Roman"/>
        </w:rPr>
      </w:pPr>
      <w:r w:rsidRPr="00915578">
        <w:rPr>
          <w:rFonts w:ascii="Times New Roman" w:hAnsi="Times New Roman" w:cs="Times New Roman"/>
          <w:color w:val="231F20"/>
        </w:rPr>
        <w:t>Reflecting</w:t>
      </w:r>
      <w:r w:rsidRPr="00915578">
        <w:rPr>
          <w:rFonts w:ascii="Times New Roman" w:hAnsi="Times New Roman" w:cs="Times New Roman"/>
          <w:color w:val="231F20"/>
          <w:spacing w:val="-13"/>
        </w:rPr>
        <w:t xml:space="preserve"> </w:t>
      </w:r>
      <w:r w:rsidRPr="00915578">
        <w:rPr>
          <w:rFonts w:ascii="Times New Roman" w:hAnsi="Times New Roman" w:cs="Times New Roman"/>
          <w:color w:val="231F20"/>
        </w:rPr>
        <w:t>on</w:t>
      </w:r>
      <w:r w:rsidRPr="00915578">
        <w:rPr>
          <w:rFonts w:ascii="Times New Roman" w:hAnsi="Times New Roman" w:cs="Times New Roman"/>
          <w:color w:val="231F20"/>
          <w:spacing w:val="-12"/>
        </w:rPr>
        <w:t xml:space="preserve"> </w:t>
      </w:r>
      <w:r w:rsidRPr="00915578">
        <w:rPr>
          <w:rFonts w:ascii="Times New Roman" w:hAnsi="Times New Roman" w:cs="Times New Roman"/>
          <w:color w:val="231F20"/>
        </w:rPr>
        <w:t>one’s</w:t>
      </w:r>
      <w:r w:rsidRPr="00915578">
        <w:rPr>
          <w:rFonts w:ascii="Times New Roman" w:hAnsi="Times New Roman" w:cs="Times New Roman"/>
          <w:color w:val="231F20"/>
          <w:spacing w:val="-13"/>
        </w:rPr>
        <w:t xml:space="preserve"> </w:t>
      </w:r>
      <w:r w:rsidRPr="00915578">
        <w:rPr>
          <w:rFonts w:ascii="Times New Roman" w:hAnsi="Times New Roman" w:cs="Times New Roman"/>
          <w:color w:val="231F20"/>
        </w:rPr>
        <w:t>cognitive</w:t>
      </w:r>
      <w:r w:rsidRPr="00915578">
        <w:rPr>
          <w:rFonts w:ascii="Times New Roman" w:hAnsi="Times New Roman" w:cs="Times New Roman"/>
          <w:color w:val="231F20"/>
          <w:spacing w:val="-13"/>
        </w:rPr>
        <w:t xml:space="preserve"> </w:t>
      </w:r>
      <w:r w:rsidRPr="00915578">
        <w:rPr>
          <w:rFonts w:ascii="Times New Roman" w:hAnsi="Times New Roman" w:cs="Times New Roman"/>
          <w:color w:val="231F20"/>
        </w:rPr>
        <w:t>processes</w:t>
      </w:r>
      <w:r w:rsidRPr="00915578">
        <w:rPr>
          <w:rFonts w:ascii="Times New Roman" w:hAnsi="Times New Roman" w:cs="Times New Roman"/>
          <w:color w:val="231F20"/>
          <w:spacing w:val="-13"/>
        </w:rPr>
        <w:t xml:space="preserve"> </w:t>
      </w:r>
      <w:r w:rsidRPr="00915578">
        <w:rPr>
          <w:rFonts w:ascii="Times New Roman" w:hAnsi="Times New Roman" w:cs="Times New Roman"/>
          <w:color w:val="231F20"/>
        </w:rPr>
        <w:t>after</w:t>
      </w:r>
      <w:r w:rsidRPr="00915578">
        <w:rPr>
          <w:rFonts w:ascii="Times New Roman" w:hAnsi="Times New Roman" w:cs="Times New Roman"/>
          <w:color w:val="231F20"/>
          <w:spacing w:val="-13"/>
        </w:rPr>
        <w:t xml:space="preserve"> </w:t>
      </w:r>
      <w:r w:rsidRPr="00915578">
        <w:rPr>
          <w:rFonts w:ascii="Times New Roman" w:hAnsi="Times New Roman" w:cs="Times New Roman"/>
          <w:color w:val="231F20"/>
        </w:rPr>
        <w:t>completing</w:t>
      </w:r>
      <w:r w:rsidRPr="00915578">
        <w:rPr>
          <w:rFonts w:ascii="Times New Roman" w:hAnsi="Times New Roman" w:cs="Times New Roman"/>
          <w:color w:val="231F20"/>
          <w:spacing w:val="-13"/>
        </w:rPr>
        <w:t xml:space="preserve"> </w:t>
      </w:r>
      <w:r w:rsidRPr="00915578">
        <w:rPr>
          <w:rFonts w:ascii="Times New Roman" w:hAnsi="Times New Roman" w:cs="Times New Roman"/>
          <w:color w:val="231F20"/>
        </w:rPr>
        <w:t>a</w:t>
      </w:r>
      <w:r w:rsidRPr="00915578">
        <w:rPr>
          <w:rFonts w:ascii="Times New Roman" w:hAnsi="Times New Roman" w:cs="Times New Roman"/>
          <w:color w:val="231F20"/>
          <w:spacing w:val="-13"/>
        </w:rPr>
        <w:t xml:space="preserve"> </w:t>
      </w:r>
      <w:r w:rsidRPr="00915578">
        <w:rPr>
          <w:rFonts w:ascii="Times New Roman" w:hAnsi="Times New Roman" w:cs="Times New Roman"/>
          <w:color w:val="231F20"/>
        </w:rPr>
        <w:t>task.</w:t>
      </w:r>
      <w:r w:rsidRPr="00915578">
        <w:rPr>
          <w:rFonts w:ascii="Times New Roman" w:hAnsi="Times New Roman" w:cs="Times New Roman"/>
          <w:color w:val="231F20"/>
          <w:spacing w:val="35"/>
        </w:rPr>
        <w:t xml:space="preserve"> </w:t>
      </w:r>
      <w:r w:rsidRPr="00915578">
        <w:rPr>
          <w:rFonts w:ascii="Times New Roman" w:hAnsi="Times New Roman" w:cs="Times New Roman"/>
          <w:color w:val="231F20"/>
        </w:rPr>
        <w:t>It</w:t>
      </w:r>
      <w:r w:rsidRPr="00915578">
        <w:rPr>
          <w:rFonts w:ascii="Times New Roman" w:hAnsi="Times New Roman" w:cs="Times New Roman"/>
          <w:color w:val="231F20"/>
          <w:spacing w:val="-13"/>
        </w:rPr>
        <w:t xml:space="preserve"> </w:t>
      </w:r>
      <w:r w:rsidRPr="00915578">
        <w:rPr>
          <w:rFonts w:ascii="Times New Roman" w:hAnsi="Times New Roman" w:cs="Times New Roman"/>
          <w:color w:val="231F20"/>
        </w:rPr>
        <w:t>involves evaluating</w:t>
      </w:r>
      <w:r w:rsidRPr="00915578">
        <w:rPr>
          <w:rFonts w:ascii="Times New Roman" w:hAnsi="Times New Roman" w:cs="Times New Roman"/>
          <w:color w:val="231F20"/>
          <w:spacing w:val="-2"/>
        </w:rPr>
        <w:t xml:space="preserve"> </w:t>
      </w:r>
      <w:r w:rsidRPr="00915578">
        <w:rPr>
          <w:rFonts w:ascii="Times New Roman" w:hAnsi="Times New Roman" w:cs="Times New Roman"/>
          <w:color w:val="231F20"/>
        </w:rPr>
        <w:t>what</w:t>
      </w:r>
      <w:r w:rsidRPr="00915578">
        <w:rPr>
          <w:rFonts w:ascii="Times New Roman" w:hAnsi="Times New Roman" w:cs="Times New Roman"/>
          <w:color w:val="231F20"/>
          <w:spacing w:val="-2"/>
        </w:rPr>
        <w:t xml:space="preserve"> </w:t>
      </w:r>
      <w:r w:rsidRPr="00915578">
        <w:rPr>
          <w:rFonts w:ascii="Times New Roman" w:hAnsi="Times New Roman" w:cs="Times New Roman"/>
          <w:color w:val="231F20"/>
        </w:rPr>
        <w:t>worked</w:t>
      </w:r>
      <w:r w:rsidRPr="00915578">
        <w:rPr>
          <w:rFonts w:ascii="Times New Roman" w:hAnsi="Times New Roman" w:cs="Times New Roman"/>
          <w:color w:val="231F20"/>
          <w:spacing w:val="-2"/>
        </w:rPr>
        <w:t xml:space="preserve"> </w:t>
      </w:r>
      <w:r w:rsidRPr="00915578">
        <w:rPr>
          <w:rFonts w:ascii="Times New Roman" w:hAnsi="Times New Roman" w:cs="Times New Roman"/>
          <w:color w:val="231F20"/>
        </w:rPr>
        <w:t>well,</w:t>
      </w:r>
      <w:r w:rsidRPr="00915578">
        <w:rPr>
          <w:rFonts w:ascii="Times New Roman" w:hAnsi="Times New Roman" w:cs="Times New Roman"/>
          <w:color w:val="231F20"/>
          <w:spacing w:val="-2"/>
        </w:rPr>
        <w:t xml:space="preserve"> </w:t>
      </w:r>
      <w:r w:rsidRPr="00915578">
        <w:rPr>
          <w:rFonts w:ascii="Times New Roman" w:hAnsi="Times New Roman" w:cs="Times New Roman"/>
          <w:color w:val="231F20"/>
        </w:rPr>
        <w:t>what</w:t>
      </w:r>
      <w:r w:rsidRPr="00915578">
        <w:rPr>
          <w:rFonts w:ascii="Times New Roman" w:hAnsi="Times New Roman" w:cs="Times New Roman"/>
          <w:color w:val="231F20"/>
          <w:spacing w:val="-2"/>
        </w:rPr>
        <w:t xml:space="preserve"> </w:t>
      </w:r>
      <w:r w:rsidRPr="00915578">
        <w:rPr>
          <w:rFonts w:ascii="Times New Roman" w:hAnsi="Times New Roman" w:cs="Times New Roman"/>
          <w:color w:val="231F20"/>
        </w:rPr>
        <w:t>didn’t,</w:t>
      </w:r>
      <w:r w:rsidRPr="00915578">
        <w:rPr>
          <w:rFonts w:ascii="Times New Roman" w:hAnsi="Times New Roman" w:cs="Times New Roman"/>
          <w:color w:val="231F20"/>
          <w:spacing w:val="-2"/>
        </w:rPr>
        <w:t xml:space="preserve"> </w:t>
      </w:r>
      <w:r w:rsidRPr="00915578">
        <w:rPr>
          <w:rFonts w:ascii="Times New Roman" w:hAnsi="Times New Roman" w:cs="Times New Roman"/>
          <w:color w:val="231F20"/>
        </w:rPr>
        <w:t>and</w:t>
      </w:r>
      <w:r w:rsidRPr="00915578">
        <w:rPr>
          <w:rFonts w:ascii="Times New Roman" w:hAnsi="Times New Roman" w:cs="Times New Roman"/>
          <w:color w:val="231F20"/>
          <w:spacing w:val="-2"/>
        </w:rPr>
        <w:t xml:space="preserve"> </w:t>
      </w:r>
      <w:r w:rsidRPr="00915578">
        <w:rPr>
          <w:rFonts w:ascii="Times New Roman" w:hAnsi="Times New Roman" w:cs="Times New Roman"/>
          <w:color w:val="231F20"/>
        </w:rPr>
        <w:t>how</w:t>
      </w:r>
      <w:r w:rsidRPr="00915578">
        <w:rPr>
          <w:rFonts w:ascii="Times New Roman" w:hAnsi="Times New Roman" w:cs="Times New Roman"/>
          <w:color w:val="231F20"/>
          <w:spacing w:val="-2"/>
        </w:rPr>
        <w:t xml:space="preserve"> </w:t>
      </w:r>
      <w:r w:rsidRPr="00915578">
        <w:rPr>
          <w:rFonts w:ascii="Times New Roman" w:hAnsi="Times New Roman" w:cs="Times New Roman"/>
          <w:color w:val="231F20"/>
        </w:rPr>
        <w:t>future</w:t>
      </w:r>
      <w:r w:rsidRPr="00915578">
        <w:rPr>
          <w:rFonts w:ascii="Times New Roman" w:hAnsi="Times New Roman" w:cs="Times New Roman"/>
          <w:color w:val="231F20"/>
          <w:spacing w:val="-2"/>
        </w:rPr>
        <w:t xml:space="preserve"> </w:t>
      </w:r>
      <w:r w:rsidRPr="00915578">
        <w:rPr>
          <w:rFonts w:ascii="Times New Roman" w:hAnsi="Times New Roman" w:cs="Times New Roman"/>
          <w:color w:val="231F20"/>
        </w:rPr>
        <w:t>performance</w:t>
      </w:r>
      <w:r w:rsidRPr="00915578">
        <w:rPr>
          <w:rFonts w:ascii="Times New Roman" w:hAnsi="Times New Roman" w:cs="Times New Roman"/>
          <w:color w:val="231F20"/>
          <w:spacing w:val="-2"/>
        </w:rPr>
        <w:t xml:space="preserve"> </w:t>
      </w:r>
      <w:r w:rsidRPr="00915578">
        <w:rPr>
          <w:rFonts w:ascii="Times New Roman" w:hAnsi="Times New Roman" w:cs="Times New Roman"/>
          <w:color w:val="231F20"/>
        </w:rPr>
        <w:t>can be improved. It involves:</w:t>
      </w:r>
    </w:p>
    <w:p w14:paraId="2B8098B3" w14:textId="77777777" w:rsidR="00A737C9" w:rsidRPr="00A367F3" w:rsidRDefault="00A737C9">
      <w:pPr>
        <w:pStyle w:val="ListParagraph"/>
        <w:numPr>
          <w:ilvl w:val="0"/>
          <w:numId w:val="125"/>
        </w:numPr>
        <w:tabs>
          <w:tab w:val="left" w:pos="985"/>
        </w:tabs>
        <w:spacing w:after="0" w:line="276" w:lineRule="auto"/>
        <w:ind w:right="261"/>
        <w:jc w:val="both"/>
        <w:rPr>
          <w:rFonts w:ascii="Times New Roman" w:hAnsi="Times New Roman" w:cs="Times New Roman"/>
          <w:b/>
          <w:i/>
          <w:color w:val="231F20"/>
          <w:sz w:val="24"/>
          <w:szCs w:val="24"/>
        </w:rPr>
      </w:pPr>
      <w:r w:rsidRPr="00A367F3">
        <w:rPr>
          <w:rFonts w:ascii="Times New Roman" w:hAnsi="Times New Roman" w:cs="Times New Roman"/>
          <w:b/>
          <w:i/>
          <w:color w:val="231F20"/>
          <w:w w:val="105"/>
          <w:sz w:val="24"/>
          <w:szCs w:val="24"/>
        </w:rPr>
        <w:t>Self-reflection</w:t>
      </w:r>
      <w:r w:rsidRPr="00A367F3">
        <w:rPr>
          <w:rFonts w:ascii="Times New Roman" w:hAnsi="Times New Roman" w:cs="Times New Roman"/>
          <w:i/>
          <w:color w:val="231F20"/>
          <w:w w:val="105"/>
          <w:sz w:val="24"/>
          <w:szCs w:val="24"/>
        </w:rPr>
        <w:t>:</w:t>
      </w:r>
      <w:r w:rsidRPr="00A367F3">
        <w:rPr>
          <w:rFonts w:ascii="Times New Roman" w:hAnsi="Times New Roman" w:cs="Times New Roman"/>
          <w:i/>
          <w:color w:val="231F20"/>
          <w:spacing w:val="80"/>
          <w:w w:val="105"/>
          <w:sz w:val="24"/>
          <w:szCs w:val="24"/>
        </w:rPr>
        <w:t xml:space="preserve"> </w:t>
      </w:r>
      <w:r w:rsidRPr="00A367F3">
        <w:rPr>
          <w:rFonts w:ascii="Times New Roman" w:hAnsi="Times New Roman" w:cs="Times New Roman"/>
          <w:color w:val="231F20"/>
          <w:w w:val="105"/>
          <w:sz w:val="24"/>
          <w:szCs w:val="24"/>
        </w:rPr>
        <w:t>Looking</w:t>
      </w:r>
      <w:r w:rsidRPr="00A367F3">
        <w:rPr>
          <w:rFonts w:ascii="Times New Roman" w:hAnsi="Times New Roman" w:cs="Times New Roman"/>
          <w:color w:val="231F20"/>
          <w:spacing w:val="80"/>
          <w:w w:val="105"/>
          <w:sz w:val="24"/>
          <w:szCs w:val="24"/>
        </w:rPr>
        <w:t xml:space="preserve"> </w:t>
      </w:r>
      <w:r w:rsidRPr="00A367F3">
        <w:rPr>
          <w:rFonts w:ascii="Times New Roman" w:hAnsi="Times New Roman" w:cs="Times New Roman"/>
          <w:color w:val="231F20"/>
          <w:w w:val="105"/>
          <w:sz w:val="24"/>
          <w:szCs w:val="24"/>
        </w:rPr>
        <w:t>back</w:t>
      </w:r>
      <w:r w:rsidRPr="00A367F3">
        <w:rPr>
          <w:rFonts w:ascii="Times New Roman" w:hAnsi="Times New Roman" w:cs="Times New Roman"/>
          <w:color w:val="231F20"/>
          <w:spacing w:val="80"/>
          <w:w w:val="105"/>
          <w:sz w:val="24"/>
          <w:szCs w:val="24"/>
        </w:rPr>
        <w:t xml:space="preserve"> </w:t>
      </w:r>
      <w:r w:rsidRPr="00A367F3">
        <w:rPr>
          <w:rFonts w:ascii="Times New Roman" w:hAnsi="Times New Roman" w:cs="Times New Roman"/>
          <w:color w:val="231F20"/>
          <w:w w:val="105"/>
          <w:sz w:val="24"/>
          <w:szCs w:val="24"/>
        </w:rPr>
        <w:t>on</w:t>
      </w:r>
      <w:r w:rsidRPr="00A367F3">
        <w:rPr>
          <w:rFonts w:ascii="Times New Roman" w:hAnsi="Times New Roman" w:cs="Times New Roman"/>
          <w:color w:val="231F20"/>
          <w:spacing w:val="80"/>
          <w:w w:val="105"/>
          <w:sz w:val="24"/>
          <w:szCs w:val="24"/>
        </w:rPr>
        <w:t xml:space="preserve"> </w:t>
      </w:r>
      <w:r w:rsidRPr="00A367F3">
        <w:rPr>
          <w:rFonts w:ascii="Times New Roman" w:hAnsi="Times New Roman" w:cs="Times New Roman"/>
          <w:color w:val="231F20"/>
          <w:w w:val="105"/>
          <w:sz w:val="24"/>
          <w:szCs w:val="24"/>
        </w:rPr>
        <w:t>the</w:t>
      </w:r>
      <w:r w:rsidRPr="00A367F3">
        <w:rPr>
          <w:rFonts w:ascii="Times New Roman" w:hAnsi="Times New Roman" w:cs="Times New Roman"/>
          <w:color w:val="231F20"/>
          <w:spacing w:val="80"/>
          <w:w w:val="105"/>
          <w:sz w:val="24"/>
          <w:szCs w:val="24"/>
        </w:rPr>
        <w:t xml:space="preserve"> </w:t>
      </w:r>
      <w:r w:rsidRPr="00A367F3">
        <w:rPr>
          <w:rFonts w:ascii="Times New Roman" w:hAnsi="Times New Roman" w:cs="Times New Roman"/>
          <w:color w:val="231F20"/>
          <w:w w:val="105"/>
          <w:sz w:val="24"/>
          <w:szCs w:val="24"/>
        </w:rPr>
        <w:t>strategies</w:t>
      </w:r>
      <w:r w:rsidRPr="00A367F3">
        <w:rPr>
          <w:rFonts w:ascii="Times New Roman" w:hAnsi="Times New Roman" w:cs="Times New Roman"/>
          <w:color w:val="231F20"/>
          <w:spacing w:val="80"/>
          <w:w w:val="105"/>
          <w:sz w:val="24"/>
          <w:szCs w:val="24"/>
        </w:rPr>
        <w:t xml:space="preserve"> </w:t>
      </w:r>
      <w:r w:rsidRPr="00A367F3">
        <w:rPr>
          <w:rFonts w:ascii="Times New Roman" w:hAnsi="Times New Roman" w:cs="Times New Roman"/>
          <w:color w:val="231F20"/>
          <w:w w:val="105"/>
          <w:sz w:val="24"/>
          <w:szCs w:val="24"/>
        </w:rPr>
        <w:t>used</w:t>
      </w:r>
      <w:r w:rsidRPr="00A367F3">
        <w:rPr>
          <w:rFonts w:ascii="Times New Roman" w:hAnsi="Times New Roman" w:cs="Times New Roman"/>
          <w:color w:val="231F20"/>
          <w:spacing w:val="80"/>
          <w:w w:val="105"/>
          <w:sz w:val="24"/>
          <w:szCs w:val="24"/>
        </w:rPr>
        <w:t xml:space="preserve"> </w:t>
      </w:r>
      <w:r w:rsidRPr="00A367F3">
        <w:rPr>
          <w:rFonts w:ascii="Times New Roman" w:hAnsi="Times New Roman" w:cs="Times New Roman"/>
          <w:color w:val="231F20"/>
          <w:w w:val="105"/>
          <w:sz w:val="24"/>
          <w:szCs w:val="24"/>
        </w:rPr>
        <w:t>and</w:t>
      </w:r>
      <w:r w:rsidRPr="00A367F3">
        <w:rPr>
          <w:rFonts w:ascii="Times New Roman" w:hAnsi="Times New Roman" w:cs="Times New Roman"/>
          <w:color w:val="231F20"/>
          <w:spacing w:val="80"/>
          <w:w w:val="105"/>
          <w:sz w:val="24"/>
          <w:szCs w:val="24"/>
        </w:rPr>
        <w:t xml:space="preserve"> </w:t>
      </w:r>
      <w:r w:rsidRPr="00A367F3">
        <w:rPr>
          <w:rFonts w:ascii="Times New Roman" w:hAnsi="Times New Roman" w:cs="Times New Roman"/>
          <w:color w:val="231F20"/>
          <w:w w:val="105"/>
          <w:sz w:val="24"/>
          <w:szCs w:val="24"/>
        </w:rPr>
        <w:t xml:space="preserve">their </w:t>
      </w:r>
      <w:r w:rsidRPr="00A367F3">
        <w:rPr>
          <w:rFonts w:ascii="Times New Roman" w:hAnsi="Times New Roman" w:cs="Times New Roman"/>
          <w:color w:val="231F20"/>
          <w:sz w:val="24"/>
          <w:szCs w:val="24"/>
        </w:rPr>
        <w:t>effectiveness in solving a problem or completing a task.</w:t>
      </w:r>
    </w:p>
    <w:p w14:paraId="7F6EDB6C" w14:textId="77777777" w:rsidR="00A737C9" w:rsidRPr="00A367F3" w:rsidRDefault="00A737C9">
      <w:pPr>
        <w:pStyle w:val="ListParagraph"/>
        <w:numPr>
          <w:ilvl w:val="0"/>
          <w:numId w:val="125"/>
        </w:numPr>
        <w:tabs>
          <w:tab w:val="left" w:pos="983"/>
          <w:tab w:val="left" w:pos="985"/>
        </w:tabs>
        <w:spacing w:after="0" w:line="276" w:lineRule="auto"/>
        <w:ind w:right="261"/>
        <w:jc w:val="both"/>
        <w:rPr>
          <w:rFonts w:ascii="Times New Roman" w:hAnsi="Times New Roman" w:cs="Times New Roman"/>
          <w:b/>
          <w:i/>
          <w:color w:val="231F20"/>
          <w:sz w:val="24"/>
          <w:szCs w:val="24"/>
        </w:rPr>
      </w:pPr>
      <w:r w:rsidRPr="00A367F3">
        <w:rPr>
          <w:rFonts w:ascii="Times New Roman" w:hAnsi="Times New Roman" w:cs="Times New Roman"/>
          <w:b/>
          <w:i/>
          <w:color w:val="231F20"/>
          <w:w w:val="105"/>
          <w:sz w:val="24"/>
          <w:szCs w:val="24"/>
        </w:rPr>
        <w:t>Analyzing</w:t>
      </w:r>
      <w:r w:rsidRPr="00A367F3">
        <w:rPr>
          <w:rFonts w:ascii="Times New Roman" w:hAnsi="Times New Roman" w:cs="Times New Roman"/>
          <w:b/>
          <w:i/>
          <w:color w:val="231F20"/>
          <w:spacing w:val="40"/>
          <w:w w:val="105"/>
          <w:sz w:val="24"/>
          <w:szCs w:val="24"/>
        </w:rPr>
        <w:t xml:space="preserve"> </w:t>
      </w:r>
      <w:r w:rsidRPr="00A367F3">
        <w:rPr>
          <w:rFonts w:ascii="Times New Roman" w:hAnsi="Times New Roman" w:cs="Times New Roman"/>
          <w:b/>
          <w:i/>
          <w:color w:val="231F20"/>
          <w:w w:val="105"/>
          <w:sz w:val="24"/>
          <w:szCs w:val="24"/>
        </w:rPr>
        <w:t>successes</w:t>
      </w:r>
      <w:r w:rsidRPr="00A367F3">
        <w:rPr>
          <w:rFonts w:ascii="Times New Roman" w:hAnsi="Times New Roman" w:cs="Times New Roman"/>
          <w:b/>
          <w:i/>
          <w:color w:val="231F20"/>
          <w:spacing w:val="40"/>
          <w:w w:val="105"/>
          <w:sz w:val="24"/>
          <w:szCs w:val="24"/>
        </w:rPr>
        <w:t xml:space="preserve"> </w:t>
      </w:r>
      <w:r w:rsidRPr="00A367F3">
        <w:rPr>
          <w:rFonts w:ascii="Times New Roman" w:hAnsi="Times New Roman" w:cs="Times New Roman"/>
          <w:b/>
          <w:i/>
          <w:color w:val="231F20"/>
          <w:w w:val="105"/>
          <w:sz w:val="24"/>
          <w:szCs w:val="24"/>
        </w:rPr>
        <w:t>and</w:t>
      </w:r>
      <w:r w:rsidRPr="00A367F3">
        <w:rPr>
          <w:rFonts w:ascii="Times New Roman" w:hAnsi="Times New Roman" w:cs="Times New Roman"/>
          <w:b/>
          <w:i/>
          <w:color w:val="231F20"/>
          <w:spacing w:val="40"/>
          <w:w w:val="105"/>
          <w:sz w:val="24"/>
          <w:szCs w:val="24"/>
        </w:rPr>
        <w:t xml:space="preserve"> </w:t>
      </w:r>
      <w:r w:rsidRPr="00A367F3">
        <w:rPr>
          <w:rFonts w:ascii="Times New Roman" w:hAnsi="Times New Roman" w:cs="Times New Roman"/>
          <w:b/>
          <w:i/>
          <w:color w:val="231F20"/>
          <w:w w:val="105"/>
          <w:sz w:val="24"/>
          <w:szCs w:val="24"/>
        </w:rPr>
        <w:t>failures</w:t>
      </w:r>
      <w:r w:rsidRPr="00A367F3">
        <w:rPr>
          <w:rFonts w:ascii="Times New Roman" w:hAnsi="Times New Roman" w:cs="Times New Roman"/>
          <w:i/>
          <w:color w:val="231F20"/>
          <w:w w:val="105"/>
          <w:sz w:val="24"/>
          <w:szCs w:val="24"/>
        </w:rPr>
        <w:t>:</w:t>
      </w:r>
      <w:r w:rsidRPr="00A367F3">
        <w:rPr>
          <w:rFonts w:ascii="Times New Roman" w:hAnsi="Times New Roman" w:cs="Times New Roman"/>
          <w:i/>
          <w:color w:val="231F20"/>
          <w:spacing w:val="40"/>
          <w:w w:val="105"/>
          <w:sz w:val="24"/>
          <w:szCs w:val="24"/>
        </w:rPr>
        <w:t xml:space="preserve"> </w:t>
      </w:r>
      <w:r w:rsidRPr="00A367F3">
        <w:rPr>
          <w:rFonts w:ascii="Times New Roman" w:hAnsi="Times New Roman" w:cs="Times New Roman"/>
          <w:color w:val="231F20"/>
          <w:w w:val="105"/>
          <w:sz w:val="24"/>
          <w:szCs w:val="24"/>
        </w:rPr>
        <w:t>Reviewing</w:t>
      </w:r>
      <w:r w:rsidRPr="00A367F3">
        <w:rPr>
          <w:rFonts w:ascii="Times New Roman" w:hAnsi="Times New Roman" w:cs="Times New Roman"/>
          <w:color w:val="231F20"/>
          <w:spacing w:val="40"/>
          <w:w w:val="105"/>
          <w:sz w:val="24"/>
          <w:szCs w:val="24"/>
        </w:rPr>
        <w:t xml:space="preserve"> </w:t>
      </w:r>
      <w:r w:rsidRPr="00A367F3">
        <w:rPr>
          <w:rFonts w:ascii="Times New Roman" w:hAnsi="Times New Roman" w:cs="Times New Roman"/>
          <w:color w:val="231F20"/>
          <w:w w:val="105"/>
          <w:sz w:val="24"/>
          <w:szCs w:val="24"/>
        </w:rPr>
        <w:t>whether</w:t>
      </w:r>
      <w:r w:rsidRPr="00A367F3">
        <w:rPr>
          <w:rFonts w:ascii="Times New Roman" w:hAnsi="Times New Roman" w:cs="Times New Roman"/>
          <w:color w:val="231F20"/>
          <w:spacing w:val="40"/>
          <w:w w:val="105"/>
          <w:sz w:val="24"/>
          <w:szCs w:val="24"/>
        </w:rPr>
        <w:t xml:space="preserve"> </w:t>
      </w:r>
      <w:r w:rsidRPr="00A367F3">
        <w:rPr>
          <w:rFonts w:ascii="Times New Roman" w:hAnsi="Times New Roman" w:cs="Times New Roman"/>
          <w:color w:val="231F20"/>
          <w:w w:val="105"/>
          <w:sz w:val="24"/>
          <w:szCs w:val="24"/>
        </w:rPr>
        <w:t>the</w:t>
      </w:r>
      <w:r w:rsidRPr="00A367F3">
        <w:rPr>
          <w:rFonts w:ascii="Times New Roman" w:hAnsi="Times New Roman" w:cs="Times New Roman"/>
          <w:color w:val="231F20"/>
          <w:spacing w:val="40"/>
          <w:w w:val="105"/>
          <w:sz w:val="24"/>
          <w:szCs w:val="24"/>
        </w:rPr>
        <w:t xml:space="preserve"> </w:t>
      </w:r>
      <w:r w:rsidRPr="00A367F3">
        <w:rPr>
          <w:rFonts w:ascii="Times New Roman" w:hAnsi="Times New Roman" w:cs="Times New Roman"/>
          <w:color w:val="231F20"/>
          <w:w w:val="105"/>
          <w:sz w:val="24"/>
          <w:szCs w:val="24"/>
        </w:rPr>
        <w:t>chosen</w:t>
      </w:r>
      <w:r w:rsidRPr="00A367F3">
        <w:rPr>
          <w:rFonts w:ascii="Times New Roman" w:hAnsi="Times New Roman" w:cs="Times New Roman"/>
          <w:color w:val="231F20"/>
          <w:spacing w:val="80"/>
          <w:w w:val="105"/>
          <w:sz w:val="24"/>
          <w:szCs w:val="24"/>
        </w:rPr>
        <w:t xml:space="preserve"> </w:t>
      </w:r>
      <w:r w:rsidRPr="00A367F3">
        <w:rPr>
          <w:rFonts w:ascii="Times New Roman" w:hAnsi="Times New Roman" w:cs="Times New Roman"/>
          <w:color w:val="231F20"/>
          <w:sz w:val="24"/>
          <w:szCs w:val="24"/>
        </w:rPr>
        <w:t>strategies led to success or failure and considering why.</w:t>
      </w:r>
    </w:p>
    <w:p w14:paraId="5AE4BA9D" w14:textId="77777777" w:rsidR="00A737C9" w:rsidRPr="00A367F3" w:rsidRDefault="00A737C9">
      <w:pPr>
        <w:pStyle w:val="ListParagraph"/>
        <w:numPr>
          <w:ilvl w:val="0"/>
          <w:numId w:val="125"/>
        </w:numPr>
        <w:tabs>
          <w:tab w:val="left" w:pos="981"/>
        </w:tabs>
        <w:spacing w:after="0" w:line="276" w:lineRule="auto"/>
        <w:ind w:right="261"/>
        <w:jc w:val="both"/>
        <w:rPr>
          <w:rFonts w:ascii="Times New Roman" w:hAnsi="Times New Roman" w:cs="Times New Roman"/>
          <w:b/>
          <w:i/>
          <w:color w:val="231F20"/>
          <w:sz w:val="24"/>
          <w:szCs w:val="24"/>
        </w:rPr>
      </w:pPr>
      <w:r w:rsidRPr="00A367F3">
        <w:rPr>
          <w:rFonts w:ascii="Times New Roman" w:hAnsi="Times New Roman" w:cs="Times New Roman"/>
          <w:b/>
          <w:i/>
          <w:color w:val="231F20"/>
          <w:w w:val="105"/>
          <w:sz w:val="24"/>
          <w:szCs w:val="24"/>
        </w:rPr>
        <w:t>Adjusting</w:t>
      </w:r>
      <w:r w:rsidRPr="00A367F3">
        <w:rPr>
          <w:rFonts w:ascii="Times New Roman" w:hAnsi="Times New Roman" w:cs="Times New Roman"/>
          <w:b/>
          <w:i/>
          <w:color w:val="231F20"/>
          <w:spacing w:val="19"/>
          <w:w w:val="105"/>
          <w:sz w:val="24"/>
          <w:szCs w:val="24"/>
        </w:rPr>
        <w:t xml:space="preserve"> </w:t>
      </w:r>
      <w:r w:rsidRPr="00A367F3">
        <w:rPr>
          <w:rFonts w:ascii="Times New Roman" w:hAnsi="Times New Roman" w:cs="Times New Roman"/>
          <w:b/>
          <w:i/>
          <w:color w:val="231F20"/>
          <w:w w:val="105"/>
          <w:sz w:val="24"/>
          <w:szCs w:val="24"/>
        </w:rPr>
        <w:t>for</w:t>
      </w:r>
      <w:r w:rsidRPr="00A367F3">
        <w:rPr>
          <w:rFonts w:ascii="Times New Roman" w:hAnsi="Times New Roman" w:cs="Times New Roman"/>
          <w:b/>
          <w:i/>
          <w:color w:val="231F20"/>
          <w:spacing w:val="19"/>
          <w:w w:val="105"/>
          <w:sz w:val="24"/>
          <w:szCs w:val="24"/>
        </w:rPr>
        <w:t xml:space="preserve"> </w:t>
      </w:r>
      <w:r w:rsidRPr="00A367F3">
        <w:rPr>
          <w:rFonts w:ascii="Times New Roman" w:hAnsi="Times New Roman" w:cs="Times New Roman"/>
          <w:b/>
          <w:i/>
          <w:color w:val="231F20"/>
          <w:w w:val="105"/>
          <w:sz w:val="24"/>
          <w:szCs w:val="24"/>
        </w:rPr>
        <w:t>future</w:t>
      </w:r>
      <w:r w:rsidRPr="00A367F3">
        <w:rPr>
          <w:rFonts w:ascii="Times New Roman" w:hAnsi="Times New Roman" w:cs="Times New Roman"/>
          <w:b/>
          <w:i/>
          <w:color w:val="231F20"/>
          <w:spacing w:val="19"/>
          <w:w w:val="105"/>
          <w:sz w:val="24"/>
          <w:szCs w:val="24"/>
        </w:rPr>
        <w:t xml:space="preserve"> </w:t>
      </w:r>
      <w:r w:rsidRPr="00A367F3">
        <w:rPr>
          <w:rFonts w:ascii="Times New Roman" w:hAnsi="Times New Roman" w:cs="Times New Roman"/>
          <w:b/>
          <w:i/>
          <w:color w:val="231F20"/>
          <w:w w:val="105"/>
          <w:sz w:val="24"/>
          <w:szCs w:val="24"/>
        </w:rPr>
        <w:t>tasks</w:t>
      </w:r>
      <w:r w:rsidRPr="00A367F3">
        <w:rPr>
          <w:rFonts w:ascii="Times New Roman" w:hAnsi="Times New Roman" w:cs="Times New Roman"/>
          <w:i/>
          <w:color w:val="231F20"/>
          <w:w w:val="105"/>
          <w:sz w:val="24"/>
          <w:szCs w:val="24"/>
        </w:rPr>
        <w:t>:</w:t>
      </w:r>
      <w:r w:rsidRPr="00A367F3">
        <w:rPr>
          <w:rFonts w:ascii="Times New Roman" w:hAnsi="Times New Roman" w:cs="Times New Roman"/>
          <w:i/>
          <w:color w:val="231F20"/>
          <w:spacing w:val="13"/>
          <w:w w:val="105"/>
          <w:sz w:val="24"/>
          <w:szCs w:val="24"/>
        </w:rPr>
        <w:t xml:space="preserve"> </w:t>
      </w:r>
      <w:r w:rsidRPr="00A367F3">
        <w:rPr>
          <w:rFonts w:ascii="Times New Roman" w:hAnsi="Times New Roman" w:cs="Times New Roman"/>
          <w:color w:val="231F20"/>
          <w:w w:val="105"/>
          <w:sz w:val="24"/>
          <w:szCs w:val="24"/>
        </w:rPr>
        <w:t>Using</w:t>
      </w:r>
      <w:r w:rsidRPr="00A367F3">
        <w:rPr>
          <w:rFonts w:ascii="Times New Roman" w:hAnsi="Times New Roman" w:cs="Times New Roman"/>
          <w:color w:val="231F20"/>
          <w:spacing w:val="13"/>
          <w:w w:val="105"/>
          <w:sz w:val="24"/>
          <w:szCs w:val="24"/>
        </w:rPr>
        <w:t xml:space="preserve"> </w:t>
      </w:r>
      <w:r w:rsidRPr="00A367F3">
        <w:rPr>
          <w:rFonts w:ascii="Times New Roman" w:hAnsi="Times New Roman" w:cs="Times New Roman"/>
          <w:color w:val="231F20"/>
          <w:w w:val="105"/>
          <w:sz w:val="24"/>
          <w:szCs w:val="24"/>
        </w:rPr>
        <w:t>reflection</w:t>
      </w:r>
      <w:r w:rsidRPr="00A367F3">
        <w:rPr>
          <w:rFonts w:ascii="Times New Roman" w:hAnsi="Times New Roman" w:cs="Times New Roman"/>
          <w:color w:val="231F20"/>
          <w:spacing w:val="13"/>
          <w:w w:val="105"/>
          <w:sz w:val="24"/>
          <w:szCs w:val="24"/>
        </w:rPr>
        <w:t xml:space="preserve"> </w:t>
      </w:r>
      <w:r w:rsidRPr="00A367F3">
        <w:rPr>
          <w:rFonts w:ascii="Times New Roman" w:hAnsi="Times New Roman" w:cs="Times New Roman"/>
          <w:color w:val="231F20"/>
          <w:w w:val="105"/>
          <w:sz w:val="24"/>
          <w:szCs w:val="24"/>
        </w:rPr>
        <w:t>to</w:t>
      </w:r>
      <w:r w:rsidRPr="00A367F3">
        <w:rPr>
          <w:rFonts w:ascii="Times New Roman" w:hAnsi="Times New Roman" w:cs="Times New Roman"/>
          <w:color w:val="231F20"/>
          <w:spacing w:val="13"/>
          <w:w w:val="105"/>
          <w:sz w:val="24"/>
          <w:szCs w:val="24"/>
        </w:rPr>
        <w:t xml:space="preserve"> </w:t>
      </w:r>
      <w:r w:rsidRPr="00A367F3">
        <w:rPr>
          <w:rFonts w:ascii="Times New Roman" w:hAnsi="Times New Roman" w:cs="Times New Roman"/>
          <w:color w:val="231F20"/>
          <w:w w:val="105"/>
          <w:sz w:val="24"/>
          <w:szCs w:val="24"/>
        </w:rPr>
        <w:t>guide</w:t>
      </w:r>
      <w:r w:rsidRPr="00A367F3">
        <w:rPr>
          <w:rFonts w:ascii="Times New Roman" w:hAnsi="Times New Roman" w:cs="Times New Roman"/>
          <w:color w:val="231F20"/>
          <w:spacing w:val="13"/>
          <w:w w:val="105"/>
          <w:sz w:val="24"/>
          <w:szCs w:val="24"/>
        </w:rPr>
        <w:t xml:space="preserve"> </w:t>
      </w:r>
      <w:r w:rsidRPr="00A367F3">
        <w:rPr>
          <w:rFonts w:ascii="Times New Roman" w:hAnsi="Times New Roman" w:cs="Times New Roman"/>
          <w:color w:val="231F20"/>
          <w:w w:val="105"/>
          <w:sz w:val="24"/>
          <w:szCs w:val="24"/>
        </w:rPr>
        <w:t>future</w:t>
      </w:r>
      <w:r w:rsidRPr="00A367F3">
        <w:rPr>
          <w:rFonts w:ascii="Times New Roman" w:hAnsi="Times New Roman" w:cs="Times New Roman"/>
          <w:color w:val="231F20"/>
          <w:spacing w:val="13"/>
          <w:w w:val="105"/>
          <w:sz w:val="24"/>
          <w:szCs w:val="24"/>
        </w:rPr>
        <w:t xml:space="preserve"> </w:t>
      </w:r>
      <w:r w:rsidRPr="00A367F3">
        <w:rPr>
          <w:rFonts w:ascii="Times New Roman" w:hAnsi="Times New Roman" w:cs="Times New Roman"/>
          <w:color w:val="231F20"/>
          <w:spacing w:val="-2"/>
          <w:w w:val="105"/>
          <w:sz w:val="24"/>
          <w:szCs w:val="24"/>
        </w:rPr>
        <w:t xml:space="preserve">decisions </w:t>
      </w:r>
      <w:r w:rsidRPr="00A367F3">
        <w:rPr>
          <w:rFonts w:ascii="Times New Roman" w:hAnsi="Times New Roman" w:cs="Times New Roman"/>
          <w:color w:val="231F20"/>
          <w:spacing w:val="-2"/>
        </w:rPr>
        <w:t>about</w:t>
      </w:r>
      <w:r w:rsidRPr="00A367F3">
        <w:rPr>
          <w:rFonts w:ascii="Times New Roman" w:hAnsi="Times New Roman" w:cs="Times New Roman"/>
          <w:color w:val="231F20"/>
          <w:spacing w:val="-4"/>
        </w:rPr>
        <w:t xml:space="preserve"> </w:t>
      </w:r>
      <w:r w:rsidRPr="00A367F3">
        <w:rPr>
          <w:rFonts w:ascii="Times New Roman" w:hAnsi="Times New Roman" w:cs="Times New Roman"/>
          <w:color w:val="231F20"/>
          <w:spacing w:val="-2"/>
        </w:rPr>
        <w:t>strategies,</w:t>
      </w:r>
      <w:r w:rsidRPr="00A367F3">
        <w:rPr>
          <w:rFonts w:ascii="Times New Roman" w:hAnsi="Times New Roman" w:cs="Times New Roman"/>
          <w:color w:val="231F20"/>
          <w:spacing w:val="-3"/>
        </w:rPr>
        <w:t xml:space="preserve"> </w:t>
      </w:r>
      <w:r w:rsidRPr="00A367F3">
        <w:rPr>
          <w:rFonts w:ascii="Times New Roman" w:hAnsi="Times New Roman" w:cs="Times New Roman"/>
          <w:color w:val="231F20"/>
          <w:spacing w:val="-2"/>
        </w:rPr>
        <w:t>time</w:t>
      </w:r>
      <w:r w:rsidRPr="00A367F3">
        <w:rPr>
          <w:rFonts w:ascii="Times New Roman" w:hAnsi="Times New Roman" w:cs="Times New Roman"/>
          <w:color w:val="231F20"/>
          <w:spacing w:val="-4"/>
        </w:rPr>
        <w:t xml:space="preserve"> </w:t>
      </w:r>
      <w:r w:rsidRPr="00A367F3">
        <w:rPr>
          <w:rFonts w:ascii="Times New Roman" w:hAnsi="Times New Roman" w:cs="Times New Roman"/>
          <w:color w:val="231F20"/>
          <w:spacing w:val="-2"/>
        </w:rPr>
        <w:t>management,</w:t>
      </w:r>
      <w:r w:rsidRPr="00A367F3">
        <w:rPr>
          <w:rFonts w:ascii="Times New Roman" w:hAnsi="Times New Roman" w:cs="Times New Roman"/>
          <w:color w:val="231F20"/>
          <w:spacing w:val="-3"/>
        </w:rPr>
        <w:t xml:space="preserve"> </w:t>
      </w:r>
      <w:r w:rsidRPr="00A367F3">
        <w:rPr>
          <w:rFonts w:ascii="Times New Roman" w:hAnsi="Times New Roman" w:cs="Times New Roman"/>
          <w:color w:val="231F20"/>
          <w:spacing w:val="-2"/>
        </w:rPr>
        <w:t>and</w:t>
      </w:r>
      <w:r w:rsidRPr="00A367F3">
        <w:rPr>
          <w:rFonts w:ascii="Times New Roman" w:hAnsi="Times New Roman" w:cs="Times New Roman"/>
          <w:color w:val="231F20"/>
          <w:spacing w:val="-4"/>
        </w:rPr>
        <w:t xml:space="preserve"> </w:t>
      </w:r>
      <w:r w:rsidRPr="00A367F3">
        <w:rPr>
          <w:rFonts w:ascii="Times New Roman" w:hAnsi="Times New Roman" w:cs="Times New Roman"/>
          <w:color w:val="231F20"/>
          <w:spacing w:val="-2"/>
        </w:rPr>
        <w:t>learning</w:t>
      </w:r>
      <w:r w:rsidRPr="00A367F3">
        <w:rPr>
          <w:rFonts w:ascii="Times New Roman" w:hAnsi="Times New Roman" w:cs="Times New Roman"/>
          <w:color w:val="231F20"/>
          <w:spacing w:val="-3"/>
        </w:rPr>
        <w:t xml:space="preserve"> </w:t>
      </w:r>
      <w:r w:rsidRPr="00A367F3">
        <w:rPr>
          <w:rFonts w:ascii="Times New Roman" w:hAnsi="Times New Roman" w:cs="Times New Roman"/>
          <w:color w:val="231F20"/>
          <w:spacing w:val="-2"/>
        </w:rPr>
        <w:t>approaches.</w:t>
      </w:r>
    </w:p>
    <w:p w14:paraId="13D806F5" w14:textId="77777777" w:rsidR="00A737C9" w:rsidRPr="00915578" w:rsidRDefault="00A737C9" w:rsidP="00A737C9">
      <w:pPr>
        <w:pStyle w:val="BodyText"/>
        <w:spacing w:line="276" w:lineRule="auto"/>
        <w:ind w:right="261"/>
        <w:jc w:val="both"/>
        <w:rPr>
          <w:rFonts w:ascii="Times New Roman" w:hAnsi="Times New Roman" w:cs="Times New Roman"/>
        </w:rPr>
      </w:pPr>
      <w:r w:rsidRPr="00915578">
        <w:rPr>
          <w:rFonts w:ascii="Times New Roman" w:hAnsi="Times New Roman" w:cs="Times New Roman"/>
          <w:color w:val="231F20"/>
        </w:rPr>
        <w:t>Example: After finishing a test, a student reflects on the questions they found</w:t>
      </w:r>
      <w:r w:rsidRPr="00915578">
        <w:rPr>
          <w:rFonts w:ascii="Times New Roman" w:hAnsi="Times New Roman" w:cs="Times New Roman"/>
          <w:color w:val="231F20"/>
          <w:spacing w:val="-1"/>
        </w:rPr>
        <w:t xml:space="preserve"> </w:t>
      </w:r>
      <w:r w:rsidRPr="00915578">
        <w:rPr>
          <w:rFonts w:ascii="Times New Roman" w:hAnsi="Times New Roman" w:cs="Times New Roman"/>
          <w:color w:val="231F20"/>
        </w:rPr>
        <w:t>most</w:t>
      </w:r>
      <w:r w:rsidRPr="00915578">
        <w:rPr>
          <w:rFonts w:ascii="Times New Roman" w:hAnsi="Times New Roman" w:cs="Times New Roman"/>
          <w:color w:val="231F20"/>
          <w:spacing w:val="-1"/>
        </w:rPr>
        <w:t xml:space="preserve"> </w:t>
      </w:r>
      <w:r w:rsidRPr="00915578">
        <w:rPr>
          <w:rFonts w:ascii="Times New Roman" w:hAnsi="Times New Roman" w:cs="Times New Roman"/>
          <w:color w:val="231F20"/>
        </w:rPr>
        <w:t>challenging,</w:t>
      </w:r>
      <w:r w:rsidRPr="00915578">
        <w:rPr>
          <w:rFonts w:ascii="Times New Roman" w:hAnsi="Times New Roman" w:cs="Times New Roman"/>
          <w:color w:val="231F20"/>
          <w:spacing w:val="-1"/>
        </w:rPr>
        <w:t xml:space="preserve"> </w:t>
      </w:r>
      <w:r w:rsidRPr="00915578">
        <w:rPr>
          <w:rFonts w:ascii="Times New Roman" w:hAnsi="Times New Roman" w:cs="Times New Roman"/>
          <w:color w:val="231F20"/>
        </w:rPr>
        <w:t>evaluating</w:t>
      </w:r>
      <w:r w:rsidRPr="00915578">
        <w:rPr>
          <w:rFonts w:ascii="Times New Roman" w:hAnsi="Times New Roman" w:cs="Times New Roman"/>
          <w:color w:val="231F20"/>
          <w:spacing w:val="-1"/>
        </w:rPr>
        <w:t xml:space="preserve"> </w:t>
      </w:r>
      <w:r w:rsidRPr="00915578">
        <w:rPr>
          <w:rFonts w:ascii="Times New Roman" w:hAnsi="Times New Roman" w:cs="Times New Roman"/>
          <w:color w:val="231F20"/>
        </w:rPr>
        <w:t>which</w:t>
      </w:r>
      <w:r w:rsidRPr="00915578">
        <w:rPr>
          <w:rFonts w:ascii="Times New Roman" w:hAnsi="Times New Roman" w:cs="Times New Roman"/>
          <w:color w:val="231F20"/>
          <w:spacing w:val="-1"/>
        </w:rPr>
        <w:t xml:space="preserve"> </w:t>
      </w:r>
      <w:r w:rsidRPr="00915578">
        <w:rPr>
          <w:rFonts w:ascii="Times New Roman" w:hAnsi="Times New Roman" w:cs="Times New Roman"/>
          <w:color w:val="231F20"/>
        </w:rPr>
        <w:t>strategies</w:t>
      </w:r>
      <w:r w:rsidRPr="00915578">
        <w:rPr>
          <w:rFonts w:ascii="Times New Roman" w:hAnsi="Times New Roman" w:cs="Times New Roman"/>
          <w:color w:val="231F20"/>
          <w:spacing w:val="-1"/>
        </w:rPr>
        <w:t xml:space="preserve"> </w:t>
      </w:r>
      <w:r w:rsidRPr="00915578">
        <w:rPr>
          <w:rFonts w:ascii="Times New Roman" w:hAnsi="Times New Roman" w:cs="Times New Roman"/>
          <w:color w:val="231F20"/>
        </w:rPr>
        <w:t>helped</w:t>
      </w:r>
      <w:r w:rsidRPr="00915578">
        <w:rPr>
          <w:rFonts w:ascii="Times New Roman" w:hAnsi="Times New Roman" w:cs="Times New Roman"/>
          <w:color w:val="231F20"/>
          <w:spacing w:val="-1"/>
        </w:rPr>
        <w:t xml:space="preserve"> </w:t>
      </w:r>
      <w:r w:rsidRPr="00915578">
        <w:rPr>
          <w:rFonts w:ascii="Times New Roman" w:hAnsi="Times New Roman" w:cs="Times New Roman"/>
          <w:color w:val="231F20"/>
        </w:rPr>
        <w:t>them</w:t>
      </w:r>
      <w:r w:rsidRPr="00915578">
        <w:rPr>
          <w:rFonts w:ascii="Times New Roman" w:hAnsi="Times New Roman" w:cs="Times New Roman"/>
          <w:color w:val="231F20"/>
          <w:spacing w:val="-1"/>
        </w:rPr>
        <w:t xml:space="preserve"> </w:t>
      </w:r>
      <w:r w:rsidRPr="00915578">
        <w:rPr>
          <w:rFonts w:ascii="Times New Roman" w:hAnsi="Times New Roman" w:cs="Times New Roman"/>
          <w:color w:val="231F20"/>
        </w:rPr>
        <w:t>succeed and which ones need improvement for next time.</w:t>
      </w:r>
    </w:p>
    <w:p w14:paraId="618FAA63" w14:textId="77777777" w:rsidR="00A737C9" w:rsidRPr="004D2A70" w:rsidRDefault="00A737C9" w:rsidP="00A737C9">
      <w:pPr>
        <w:pStyle w:val="Heading4"/>
        <w:tabs>
          <w:tab w:val="left" w:pos="567"/>
        </w:tabs>
        <w:spacing w:before="0"/>
        <w:ind w:right="-22"/>
        <w:jc w:val="both"/>
        <w:rPr>
          <w:rFonts w:ascii="Times New Roman" w:hAnsi="Times New Roman" w:cs="Times New Roman"/>
          <w:b/>
          <w:bCs/>
          <w:color w:val="auto"/>
        </w:rPr>
      </w:pPr>
      <w:r w:rsidRPr="004D2A70">
        <w:rPr>
          <w:rFonts w:ascii="Times New Roman" w:hAnsi="Times New Roman" w:cs="Times New Roman"/>
          <w:b/>
          <w:bCs/>
          <w:color w:val="auto"/>
        </w:rPr>
        <w:t>Other examples</w:t>
      </w:r>
      <w:r w:rsidRPr="004D2A70">
        <w:rPr>
          <w:rFonts w:ascii="Times New Roman" w:hAnsi="Times New Roman" w:cs="Times New Roman"/>
          <w:b/>
          <w:bCs/>
          <w:color w:val="auto"/>
          <w:spacing w:val="-12"/>
        </w:rPr>
        <w:t xml:space="preserve"> </w:t>
      </w:r>
      <w:r w:rsidRPr="004D2A70">
        <w:rPr>
          <w:rFonts w:ascii="Times New Roman" w:hAnsi="Times New Roman" w:cs="Times New Roman"/>
          <w:b/>
          <w:bCs/>
          <w:color w:val="auto"/>
        </w:rPr>
        <w:t>of</w:t>
      </w:r>
      <w:r w:rsidRPr="004D2A70">
        <w:rPr>
          <w:rFonts w:ascii="Times New Roman" w:hAnsi="Times New Roman" w:cs="Times New Roman"/>
          <w:b/>
          <w:bCs/>
          <w:color w:val="auto"/>
          <w:spacing w:val="-11"/>
        </w:rPr>
        <w:t xml:space="preserve"> </w:t>
      </w:r>
      <w:r w:rsidRPr="004D2A70">
        <w:rPr>
          <w:rFonts w:ascii="Times New Roman" w:hAnsi="Times New Roman" w:cs="Times New Roman"/>
          <w:b/>
          <w:bCs/>
          <w:color w:val="auto"/>
        </w:rPr>
        <w:t>metacognitive</w:t>
      </w:r>
      <w:r w:rsidRPr="004D2A70">
        <w:rPr>
          <w:rFonts w:ascii="Times New Roman" w:hAnsi="Times New Roman" w:cs="Times New Roman"/>
          <w:b/>
          <w:bCs/>
          <w:color w:val="auto"/>
          <w:spacing w:val="-11"/>
        </w:rPr>
        <w:t xml:space="preserve"> </w:t>
      </w:r>
      <w:r w:rsidRPr="004D2A70">
        <w:rPr>
          <w:rFonts w:ascii="Times New Roman" w:hAnsi="Times New Roman" w:cs="Times New Roman"/>
          <w:b/>
          <w:bCs/>
          <w:color w:val="auto"/>
          <w:spacing w:val="-2"/>
        </w:rPr>
        <w:t>processes</w:t>
      </w:r>
    </w:p>
    <w:p w14:paraId="5F887972" w14:textId="77777777" w:rsidR="00A737C9" w:rsidRPr="004D2A70" w:rsidRDefault="00A737C9">
      <w:pPr>
        <w:pStyle w:val="ListParagraph"/>
        <w:numPr>
          <w:ilvl w:val="0"/>
          <w:numId w:val="40"/>
        </w:numPr>
        <w:tabs>
          <w:tab w:val="left" w:pos="567"/>
          <w:tab w:val="left" w:pos="715"/>
        </w:tabs>
        <w:ind w:left="715" w:right="-22" w:hanging="290"/>
        <w:contextualSpacing w:val="0"/>
        <w:jc w:val="both"/>
        <w:rPr>
          <w:rFonts w:ascii="Times New Roman" w:hAnsi="Times New Roman" w:cs="Times New Roman"/>
          <w:b/>
          <w:sz w:val="24"/>
          <w:szCs w:val="24"/>
        </w:rPr>
      </w:pPr>
      <w:r w:rsidRPr="004D2A70">
        <w:rPr>
          <w:rFonts w:ascii="Times New Roman" w:hAnsi="Times New Roman" w:cs="Times New Roman"/>
          <w:b/>
          <w:sz w:val="24"/>
          <w:szCs w:val="24"/>
        </w:rPr>
        <w:t>Writing</w:t>
      </w:r>
      <w:r w:rsidRPr="004D2A70">
        <w:rPr>
          <w:rFonts w:ascii="Times New Roman" w:hAnsi="Times New Roman" w:cs="Times New Roman"/>
          <w:b/>
          <w:spacing w:val="-5"/>
          <w:sz w:val="24"/>
          <w:szCs w:val="24"/>
        </w:rPr>
        <w:t xml:space="preserve"> </w:t>
      </w:r>
      <w:r w:rsidRPr="004D2A70">
        <w:rPr>
          <w:rFonts w:ascii="Times New Roman" w:hAnsi="Times New Roman" w:cs="Times New Roman"/>
          <w:b/>
          <w:sz w:val="24"/>
          <w:szCs w:val="24"/>
        </w:rPr>
        <w:t>an</w:t>
      </w:r>
      <w:r w:rsidRPr="004D2A70">
        <w:rPr>
          <w:rFonts w:ascii="Times New Roman" w:hAnsi="Times New Roman" w:cs="Times New Roman"/>
          <w:b/>
          <w:spacing w:val="-6"/>
          <w:sz w:val="24"/>
          <w:szCs w:val="24"/>
        </w:rPr>
        <w:t xml:space="preserve"> </w:t>
      </w:r>
      <w:r w:rsidRPr="004D2A70">
        <w:rPr>
          <w:rFonts w:ascii="Times New Roman" w:hAnsi="Times New Roman" w:cs="Times New Roman"/>
          <w:b/>
          <w:spacing w:val="-2"/>
          <w:sz w:val="24"/>
          <w:szCs w:val="24"/>
        </w:rPr>
        <w:t>essay:</w:t>
      </w:r>
    </w:p>
    <w:p w14:paraId="11A7F052" w14:textId="77777777" w:rsidR="00A737C9" w:rsidRPr="00A367F3" w:rsidRDefault="00A737C9">
      <w:pPr>
        <w:pStyle w:val="ListParagraph"/>
        <w:numPr>
          <w:ilvl w:val="0"/>
          <w:numId w:val="126"/>
        </w:numPr>
        <w:tabs>
          <w:tab w:val="left" w:pos="567"/>
          <w:tab w:val="left" w:pos="985"/>
        </w:tabs>
        <w:spacing w:after="0" w:line="266" w:lineRule="auto"/>
        <w:ind w:right="-22"/>
        <w:jc w:val="both"/>
        <w:rPr>
          <w:rFonts w:ascii="Times New Roman" w:hAnsi="Times New Roman" w:cs="Times New Roman"/>
          <w:sz w:val="24"/>
          <w:szCs w:val="24"/>
        </w:rPr>
      </w:pPr>
      <w:r w:rsidRPr="00A367F3">
        <w:rPr>
          <w:rFonts w:ascii="Times New Roman" w:hAnsi="Times New Roman" w:cs="Times New Roman"/>
          <w:b/>
          <w:i/>
          <w:color w:val="231F20"/>
          <w:sz w:val="24"/>
          <w:szCs w:val="24"/>
        </w:rPr>
        <w:t>Planning</w:t>
      </w:r>
      <w:r w:rsidRPr="00A367F3">
        <w:rPr>
          <w:rFonts w:ascii="Times New Roman" w:hAnsi="Times New Roman" w:cs="Times New Roman"/>
          <w:color w:val="231F20"/>
          <w:sz w:val="24"/>
          <w:szCs w:val="24"/>
        </w:rPr>
        <w:t>: A student decides on a topic, outlines their argument, and</w:t>
      </w:r>
      <w:r w:rsidRPr="00A367F3">
        <w:rPr>
          <w:rFonts w:ascii="Times New Roman" w:hAnsi="Times New Roman" w:cs="Times New Roman"/>
          <w:color w:val="231F20"/>
          <w:spacing w:val="80"/>
          <w:sz w:val="24"/>
          <w:szCs w:val="24"/>
        </w:rPr>
        <w:t xml:space="preserve"> </w:t>
      </w:r>
      <w:r w:rsidRPr="00A367F3">
        <w:rPr>
          <w:rFonts w:ascii="Times New Roman" w:hAnsi="Times New Roman" w:cs="Times New Roman"/>
          <w:color w:val="231F20"/>
          <w:sz w:val="24"/>
          <w:szCs w:val="24"/>
        </w:rPr>
        <w:t>plans when to write different sections of the essay.</w:t>
      </w:r>
    </w:p>
    <w:p w14:paraId="72BB2E76" w14:textId="77777777" w:rsidR="00A737C9" w:rsidRPr="00A367F3" w:rsidRDefault="00A737C9">
      <w:pPr>
        <w:pStyle w:val="ListParagraph"/>
        <w:numPr>
          <w:ilvl w:val="0"/>
          <w:numId w:val="126"/>
        </w:numPr>
        <w:tabs>
          <w:tab w:val="left" w:pos="567"/>
          <w:tab w:val="left" w:pos="983"/>
          <w:tab w:val="left" w:pos="985"/>
        </w:tabs>
        <w:spacing w:after="0" w:line="266" w:lineRule="auto"/>
        <w:ind w:right="-22"/>
        <w:jc w:val="both"/>
        <w:rPr>
          <w:rFonts w:ascii="Times New Roman" w:hAnsi="Times New Roman" w:cs="Times New Roman"/>
          <w:sz w:val="24"/>
          <w:szCs w:val="24"/>
        </w:rPr>
      </w:pPr>
      <w:r w:rsidRPr="00A367F3">
        <w:rPr>
          <w:rFonts w:ascii="Times New Roman" w:hAnsi="Times New Roman" w:cs="Times New Roman"/>
          <w:b/>
          <w:i/>
          <w:color w:val="231F20"/>
          <w:w w:val="105"/>
          <w:sz w:val="24"/>
          <w:szCs w:val="24"/>
        </w:rPr>
        <w:t>Monitoring</w:t>
      </w:r>
      <w:r w:rsidRPr="00A367F3">
        <w:rPr>
          <w:rFonts w:ascii="Times New Roman" w:hAnsi="Times New Roman" w:cs="Times New Roman"/>
          <w:color w:val="231F20"/>
          <w:w w:val="105"/>
          <w:sz w:val="24"/>
          <w:szCs w:val="24"/>
        </w:rPr>
        <w:t>:</w:t>
      </w:r>
      <w:r w:rsidRPr="00A367F3">
        <w:rPr>
          <w:rFonts w:ascii="Times New Roman" w:hAnsi="Times New Roman" w:cs="Times New Roman"/>
          <w:color w:val="231F20"/>
          <w:spacing w:val="40"/>
          <w:w w:val="105"/>
          <w:sz w:val="24"/>
          <w:szCs w:val="24"/>
        </w:rPr>
        <w:t xml:space="preserve"> </w:t>
      </w:r>
      <w:r w:rsidRPr="00A367F3">
        <w:rPr>
          <w:rFonts w:ascii="Times New Roman" w:hAnsi="Times New Roman" w:cs="Times New Roman"/>
          <w:color w:val="231F20"/>
          <w:w w:val="105"/>
          <w:sz w:val="24"/>
          <w:szCs w:val="24"/>
        </w:rPr>
        <w:t>While</w:t>
      </w:r>
      <w:r w:rsidRPr="00A367F3">
        <w:rPr>
          <w:rFonts w:ascii="Times New Roman" w:hAnsi="Times New Roman" w:cs="Times New Roman"/>
          <w:color w:val="231F20"/>
          <w:spacing w:val="40"/>
          <w:w w:val="105"/>
          <w:sz w:val="24"/>
          <w:szCs w:val="24"/>
        </w:rPr>
        <w:t xml:space="preserve"> </w:t>
      </w:r>
      <w:r w:rsidRPr="00A367F3">
        <w:rPr>
          <w:rFonts w:ascii="Times New Roman" w:hAnsi="Times New Roman" w:cs="Times New Roman"/>
          <w:color w:val="231F20"/>
          <w:w w:val="105"/>
          <w:sz w:val="24"/>
          <w:szCs w:val="24"/>
        </w:rPr>
        <w:t>writing,</w:t>
      </w:r>
      <w:r w:rsidRPr="00A367F3">
        <w:rPr>
          <w:rFonts w:ascii="Times New Roman" w:hAnsi="Times New Roman" w:cs="Times New Roman"/>
          <w:color w:val="231F20"/>
          <w:spacing w:val="40"/>
          <w:w w:val="105"/>
          <w:sz w:val="24"/>
          <w:szCs w:val="24"/>
        </w:rPr>
        <w:t xml:space="preserve"> </w:t>
      </w:r>
      <w:r w:rsidRPr="00A367F3">
        <w:rPr>
          <w:rFonts w:ascii="Times New Roman" w:hAnsi="Times New Roman" w:cs="Times New Roman"/>
          <w:color w:val="231F20"/>
          <w:w w:val="105"/>
          <w:sz w:val="24"/>
          <w:szCs w:val="24"/>
        </w:rPr>
        <w:t>they</w:t>
      </w:r>
      <w:r w:rsidRPr="00A367F3">
        <w:rPr>
          <w:rFonts w:ascii="Times New Roman" w:hAnsi="Times New Roman" w:cs="Times New Roman"/>
          <w:color w:val="231F20"/>
          <w:spacing w:val="40"/>
          <w:w w:val="105"/>
          <w:sz w:val="24"/>
          <w:szCs w:val="24"/>
        </w:rPr>
        <w:t xml:space="preserve"> </w:t>
      </w:r>
      <w:r w:rsidRPr="00A367F3">
        <w:rPr>
          <w:rFonts w:ascii="Times New Roman" w:hAnsi="Times New Roman" w:cs="Times New Roman"/>
          <w:color w:val="231F20"/>
          <w:w w:val="105"/>
          <w:sz w:val="24"/>
          <w:szCs w:val="24"/>
        </w:rPr>
        <w:t>periodically</w:t>
      </w:r>
      <w:r w:rsidRPr="00A367F3">
        <w:rPr>
          <w:rFonts w:ascii="Times New Roman" w:hAnsi="Times New Roman" w:cs="Times New Roman"/>
          <w:color w:val="231F20"/>
          <w:spacing w:val="40"/>
          <w:w w:val="105"/>
          <w:sz w:val="24"/>
          <w:szCs w:val="24"/>
        </w:rPr>
        <w:t xml:space="preserve"> </w:t>
      </w:r>
      <w:r w:rsidRPr="00A367F3">
        <w:rPr>
          <w:rFonts w:ascii="Times New Roman" w:hAnsi="Times New Roman" w:cs="Times New Roman"/>
          <w:color w:val="231F20"/>
          <w:w w:val="105"/>
          <w:sz w:val="24"/>
          <w:szCs w:val="24"/>
        </w:rPr>
        <w:t>check</w:t>
      </w:r>
      <w:r w:rsidRPr="00A367F3">
        <w:rPr>
          <w:rFonts w:ascii="Times New Roman" w:hAnsi="Times New Roman" w:cs="Times New Roman"/>
          <w:color w:val="231F20"/>
          <w:spacing w:val="40"/>
          <w:w w:val="105"/>
          <w:sz w:val="24"/>
          <w:szCs w:val="24"/>
        </w:rPr>
        <w:t xml:space="preserve"> </w:t>
      </w:r>
      <w:r w:rsidRPr="00A367F3">
        <w:rPr>
          <w:rFonts w:ascii="Times New Roman" w:hAnsi="Times New Roman" w:cs="Times New Roman"/>
          <w:color w:val="231F20"/>
          <w:w w:val="105"/>
          <w:sz w:val="24"/>
          <w:szCs w:val="24"/>
        </w:rPr>
        <w:t>to</w:t>
      </w:r>
      <w:r w:rsidRPr="00A367F3">
        <w:rPr>
          <w:rFonts w:ascii="Times New Roman" w:hAnsi="Times New Roman" w:cs="Times New Roman"/>
          <w:color w:val="231F20"/>
          <w:spacing w:val="40"/>
          <w:w w:val="105"/>
          <w:sz w:val="24"/>
          <w:szCs w:val="24"/>
        </w:rPr>
        <w:t xml:space="preserve"> </w:t>
      </w:r>
      <w:r w:rsidRPr="00A367F3">
        <w:rPr>
          <w:rFonts w:ascii="Times New Roman" w:hAnsi="Times New Roman" w:cs="Times New Roman"/>
          <w:color w:val="231F20"/>
          <w:w w:val="105"/>
          <w:sz w:val="24"/>
          <w:szCs w:val="24"/>
        </w:rPr>
        <w:t>see</w:t>
      </w:r>
      <w:r w:rsidRPr="00A367F3">
        <w:rPr>
          <w:rFonts w:ascii="Times New Roman" w:hAnsi="Times New Roman" w:cs="Times New Roman"/>
          <w:color w:val="231F20"/>
          <w:spacing w:val="40"/>
          <w:w w:val="105"/>
          <w:sz w:val="24"/>
          <w:szCs w:val="24"/>
        </w:rPr>
        <w:t xml:space="preserve"> </w:t>
      </w:r>
      <w:r w:rsidRPr="00A367F3">
        <w:rPr>
          <w:rFonts w:ascii="Times New Roman" w:hAnsi="Times New Roman" w:cs="Times New Roman"/>
          <w:color w:val="231F20"/>
          <w:w w:val="105"/>
          <w:sz w:val="24"/>
          <w:szCs w:val="24"/>
        </w:rPr>
        <w:t>if</w:t>
      </w:r>
      <w:r w:rsidRPr="00A367F3">
        <w:rPr>
          <w:rFonts w:ascii="Times New Roman" w:hAnsi="Times New Roman" w:cs="Times New Roman"/>
          <w:color w:val="231F20"/>
          <w:spacing w:val="40"/>
          <w:w w:val="105"/>
          <w:sz w:val="24"/>
          <w:szCs w:val="24"/>
        </w:rPr>
        <w:t xml:space="preserve"> </w:t>
      </w:r>
      <w:r w:rsidRPr="00A367F3">
        <w:rPr>
          <w:rFonts w:ascii="Times New Roman" w:hAnsi="Times New Roman" w:cs="Times New Roman"/>
          <w:color w:val="231F20"/>
          <w:w w:val="105"/>
          <w:sz w:val="24"/>
          <w:szCs w:val="24"/>
        </w:rPr>
        <w:t xml:space="preserve">their </w:t>
      </w:r>
      <w:r w:rsidRPr="00A367F3">
        <w:rPr>
          <w:rFonts w:ascii="Times New Roman" w:hAnsi="Times New Roman" w:cs="Times New Roman"/>
          <w:color w:val="231F20"/>
          <w:sz w:val="24"/>
          <w:szCs w:val="24"/>
        </w:rPr>
        <w:t>arguments are clear and relevant to the topic.</w:t>
      </w:r>
    </w:p>
    <w:p w14:paraId="11F2594F" w14:textId="77777777" w:rsidR="00A737C9" w:rsidRPr="00A367F3" w:rsidRDefault="00A737C9">
      <w:pPr>
        <w:pStyle w:val="ListParagraph"/>
        <w:numPr>
          <w:ilvl w:val="0"/>
          <w:numId w:val="126"/>
        </w:numPr>
        <w:tabs>
          <w:tab w:val="left" w:pos="567"/>
          <w:tab w:val="left" w:pos="981"/>
        </w:tabs>
        <w:spacing w:after="0"/>
        <w:ind w:right="-22"/>
        <w:jc w:val="both"/>
        <w:rPr>
          <w:rFonts w:ascii="Times New Roman" w:hAnsi="Times New Roman" w:cs="Times New Roman"/>
          <w:sz w:val="24"/>
          <w:szCs w:val="24"/>
        </w:rPr>
      </w:pPr>
      <w:r w:rsidRPr="00A367F3">
        <w:rPr>
          <w:rFonts w:ascii="Times New Roman" w:hAnsi="Times New Roman" w:cs="Times New Roman"/>
          <w:b/>
          <w:i/>
          <w:color w:val="231F20"/>
          <w:sz w:val="24"/>
          <w:szCs w:val="24"/>
        </w:rPr>
        <w:t>Control</w:t>
      </w:r>
      <w:r w:rsidRPr="00A367F3">
        <w:rPr>
          <w:rFonts w:ascii="Times New Roman" w:hAnsi="Times New Roman" w:cs="Times New Roman"/>
          <w:color w:val="231F20"/>
          <w:sz w:val="24"/>
          <w:szCs w:val="24"/>
        </w:rPr>
        <w:t>:</w:t>
      </w:r>
      <w:r w:rsidRPr="00A367F3">
        <w:rPr>
          <w:rFonts w:ascii="Times New Roman" w:hAnsi="Times New Roman" w:cs="Times New Roman"/>
          <w:color w:val="231F20"/>
          <w:spacing w:val="-11"/>
          <w:sz w:val="24"/>
          <w:szCs w:val="24"/>
        </w:rPr>
        <w:t xml:space="preserve"> </w:t>
      </w:r>
      <w:r w:rsidRPr="00A367F3">
        <w:rPr>
          <w:rFonts w:ascii="Times New Roman" w:hAnsi="Times New Roman" w:cs="Times New Roman"/>
          <w:color w:val="231F20"/>
          <w:sz w:val="24"/>
          <w:szCs w:val="24"/>
        </w:rPr>
        <w:t>If</w:t>
      </w:r>
      <w:r w:rsidRPr="00A367F3">
        <w:rPr>
          <w:rFonts w:ascii="Times New Roman" w:hAnsi="Times New Roman" w:cs="Times New Roman"/>
          <w:color w:val="231F20"/>
          <w:spacing w:val="-11"/>
          <w:sz w:val="24"/>
          <w:szCs w:val="24"/>
        </w:rPr>
        <w:t xml:space="preserve"> </w:t>
      </w:r>
      <w:r w:rsidRPr="00A367F3">
        <w:rPr>
          <w:rFonts w:ascii="Times New Roman" w:hAnsi="Times New Roman" w:cs="Times New Roman"/>
          <w:color w:val="231F20"/>
          <w:sz w:val="24"/>
          <w:szCs w:val="24"/>
        </w:rPr>
        <w:t>they</w:t>
      </w:r>
      <w:r w:rsidRPr="00A367F3">
        <w:rPr>
          <w:rFonts w:ascii="Times New Roman" w:hAnsi="Times New Roman" w:cs="Times New Roman"/>
          <w:color w:val="231F20"/>
          <w:spacing w:val="-10"/>
          <w:sz w:val="24"/>
          <w:szCs w:val="24"/>
        </w:rPr>
        <w:t xml:space="preserve"> </w:t>
      </w:r>
      <w:r w:rsidRPr="00A367F3">
        <w:rPr>
          <w:rFonts w:ascii="Times New Roman" w:hAnsi="Times New Roman" w:cs="Times New Roman"/>
          <w:color w:val="231F20"/>
          <w:sz w:val="24"/>
          <w:szCs w:val="24"/>
        </w:rPr>
        <w:t>find</w:t>
      </w:r>
      <w:r w:rsidRPr="00A367F3">
        <w:rPr>
          <w:rFonts w:ascii="Times New Roman" w:hAnsi="Times New Roman" w:cs="Times New Roman"/>
          <w:color w:val="231F20"/>
          <w:spacing w:val="-11"/>
          <w:sz w:val="24"/>
          <w:szCs w:val="24"/>
        </w:rPr>
        <w:t xml:space="preserve"> </w:t>
      </w:r>
      <w:r w:rsidRPr="00A367F3">
        <w:rPr>
          <w:rFonts w:ascii="Times New Roman" w:hAnsi="Times New Roman" w:cs="Times New Roman"/>
          <w:color w:val="231F20"/>
          <w:sz w:val="24"/>
          <w:szCs w:val="24"/>
        </w:rPr>
        <w:t>that</w:t>
      </w:r>
      <w:r w:rsidRPr="00A367F3">
        <w:rPr>
          <w:rFonts w:ascii="Times New Roman" w:hAnsi="Times New Roman" w:cs="Times New Roman"/>
          <w:color w:val="231F20"/>
          <w:spacing w:val="-10"/>
          <w:sz w:val="24"/>
          <w:szCs w:val="24"/>
        </w:rPr>
        <w:t xml:space="preserve"> </w:t>
      </w:r>
      <w:r w:rsidRPr="00A367F3">
        <w:rPr>
          <w:rFonts w:ascii="Times New Roman" w:hAnsi="Times New Roman" w:cs="Times New Roman"/>
          <w:color w:val="231F20"/>
          <w:sz w:val="24"/>
          <w:szCs w:val="24"/>
        </w:rPr>
        <w:t>their</w:t>
      </w:r>
      <w:r w:rsidRPr="00A367F3">
        <w:rPr>
          <w:rFonts w:ascii="Times New Roman" w:hAnsi="Times New Roman" w:cs="Times New Roman"/>
          <w:color w:val="231F20"/>
          <w:spacing w:val="-11"/>
          <w:sz w:val="24"/>
          <w:szCs w:val="24"/>
        </w:rPr>
        <w:t xml:space="preserve"> </w:t>
      </w:r>
      <w:r w:rsidRPr="00A367F3">
        <w:rPr>
          <w:rFonts w:ascii="Times New Roman" w:hAnsi="Times New Roman" w:cs="Times New Roman"/>
          <w:color w:val="231F20"/>
          <w:sz w:val="24"/>
          <w:szCs w:val="24"/>
        </w:rPr>
        <w:t>argument</w:t>
      </w:r>
      <w:r w:rsidRPr="00A367F3">
        <w:rPr>
          <w:rFonts w:ascii="Times New Roman" w:hAnsi="Times New Roman" w:cs="Times New Roman"/>
          <w:color w:val="231F20"/>
          <w:spacing w:val="-10"/>
          <w:sz w:val="24"/>
          <w:szCs w:val="24"/>
        </w:rPr>
        <w:t xml:space="preserve"> </w:t>
      </w:r>
      <w:r w:rsidRPr="00A367F3">
        <w:rPr>
          <w:rFonts w:ascii="Times New Roman" w:hAnsi="Times New Roman" w:cs="Times New Roman"/>
          <w:color w:val="231F20"/>
          <w:sz w:val="24"/>
          <w:szCs w:val="24"/>
        </w:rPr>
        <w:t>isn’t</w:t>
      </w:r>
      <w:r w:rsidRPr="00A367F3">
        <w:rPr>
          <w:rFonts w:ascii="Times New Roman" w:hAnsi="Times New Roman" w:cs="Times New Roman"/>
          <w:color w:val="231F20"/>
          <w:spacing w:val="-11"/>
          <w:sz w:val="24"/>
          <w:szCs w:val="24"/>
        </w:rPr>
        <w:t xml:space="preserve"> </w:t>
      </w:r>
      <w:r w:rsidRPr="00A367F3">
        <w:rPr>
          <w:rFonts w:ascii="Times New Roman" w:hAnsi="Times New Roman" w:cs="Times New Roman"/>
          <w:color w:val="231F20"/>
          <w:sz w:val="24"/>
          <w:szCs w:val="24"/>
        </w:rPr>
        <w:t>strong</w:t>
      </w:r>
      <w:r w:rsidRPr="00A367F3">
        <w:rPr>
          <w:rFonts w:ascii="Times New Roman" w:hAnsi="Times New Roman" w:cs="Times New Roman"/>
          <w:color w:val="231F20"/>
          <w:spacing w:val="-10"/>
          <w:sz w:val="24"/>
          <w:szCs w:val="24"/>
        </w:rPr>
        <w:t xml:space="preserve"> </w:t>
      </w:r>
      <w:r w:rsidRPr="00A367F3">
        <w:rPr>
          <w:rFonts w:ascii="Times New Roman" w:hAnsi="Times New Roman" w:cs="Times New Roman"/>
          <w:color w:val="231F20"/>
          <w:sz w:val="24"/>
          <w:szCs w:val="24"/>
        </w:rPr>
        <w:t>enough,</w:t>
      </w:r>
      <w:r w:rsidRPr="00A367F3">
        <w:rPr>
          <w:rFonts w:ascii="Times New Roman" w:hAnsi="Times New Roman" w:cs="Times New Roman"/>
          <w:color w:val="231F20"/>
          <w:spacing w:val="-11"/>
          <w:sz w:val="24"/>
          <w:szCs w:val="24"/>
        </w:rPr>
        <w:t xml:space="preserve"> </w:t>
      </w:r>
      <w:r w:rsidRPr="00A367F3">
        <w:rPr>
          <w:rFonts w:ascii="Times New Roman" w:hAnsi="Times New Roman" w:cs="Times New Roman"/>
          <w:color w:val="231F20"/>
          <w:sz w:val="24"/>
          <w:szCs w:val="24"/>
        </w:rPr>
        <w:t>they</w:t>
      </w:r>
      <w:r w:rsidRPr="00A367F3">
        <w:rPr>
          <w:rFonts w:ascii="Times New Roman" w:hAnsi="Times New Roman" w:cs="Times New Roman"/>
          <w:color w:val="231F20"/>
          <w:spacing w:val="-10"/>
          <w:sz w:val="24"/>
          <w:szCs w:val="24"/>
        </w:rPr>
        <w:t xml:space="preserve"> </w:t>
      </w:r>
      <w:r w:rsidRPr="00A367F3">
        <w:rPr>
          <w:rFonts w:ascii="Times New Roman" w:hAnsi="Times New Roman" w:cs="Times New Roman"/>
          <w:color w:val="231F20"/>
          <w:spacing w:val="-2"/>
          <w:sz w:val="24"/>
          <w:szCs w:val="24"/>
        </w:rPr>
        <w:t>might</w:t>
      </w:r>
    </w:p>
    <w:p w14:paraId="1958E9AB" w14:textId="77777777" w:rsidR="00A737C9" w:rsidRPr="004D2A70" w:rsidRDefault="00A737C9">
      <w:pPr>
        <w:pStyle w:val="BodyText"/>
        <w:numPr>
          <w:ilvl w:val="1"/>
          <w:numId w:val="126"/>
        </w:numPr>
        <w:tabs>
          <w:tab w:val="left" w:pos="567"/>
        </w:tabs>
        <w:ind w:right="-22"/>
        <w:jc w:val="both"/>
        <w:rPr>
          <w:rFonts w:ascii="Times New Roman" w:hAnsi="Times New Roman" w:cs="Times New Roman"/>
        </w:rPr>
      </w:pPr>
      <w:r w:rsidRPr="004D2A70">
        <w:rPr>
          <w:rFonts w:ascii="Times New Roman" w:hAnsi="Times New Roman" w:cs="Times New Roman"/>
          <w:color w:val="231F20"/>
        </w:rPr>
        <w:t>change</w:t>
      </w:r>
      <w:r w:rsidRPr="004D2A70">
        <w:rPr>
          <w:rFonts w:ascii="Times New Roman" w:hAnsi="Times New Roman" w:cs="Times New Roman"/>
          <w:color w:val="231F20"/>
          <w:spacing w:val="-15"/>
        </w:rPr>
        <w:t xml:space="preserve"> </w:t>
      </w:r>
      <w:r w:rsidRPr="004D2A70">
        <w:rPr>
          <w:rFonts w:ascii="Times New Roman" w:hAnsi="Times New Roman" w:cs="Times New Roman"/>
          <w:color w:val="231F20"/>
        </w:rPr>
        <w:t>their</w:t>
      </w:r>
      <w:r w:rsidRPr="004D2A70">
        <w:rPr>
          <w:rFonts w:ascii="Times New Roman" w:hAnsi="Times New Roman" w:cs="Times New Roman"/>
          <w:color w:val="231F20"/>
          <w:spacing w:val="-14"/>
        </w:rPr>
        <w:t xml:space="preserve"> </w:t>
      </w:r>
      <w:r w:rsidRPr="004D2A70">
        <w:rPr>
          <w:rFonts w:ascii="Times New Roman" w:hAnsi="Times New Roman" w:cs="Times New Roman"/>
          <w:color w:val="231F20"/>
        </w:rPr>
        <w:t>thesis</w:t>
      </w:r>
      <w:r w:rsidRPr="004D2A70">
        <w:rPr>
          <w:rFonts w:ascii="Times New Roman" w:hAnsi="Times New Roman" w:cs="Times New Roman"/>
          <w:color w:val="231F20"/>
          <w:spacing w:val="-15"/>
        </w:rPr>
        <w:t xml:space="preserve"> </w:t>
      </w:r>
      <w:r w:rsidRPr="004D2A70">
        <w:rPr>
          <w:rFonts w:ascii="Times New Roman" w:hAnsi="Times New Roman" w:cs="Times New Roman"/>
          <w:color w:val="231F20"/>
        </w:rPr>
        <w:t>or</w:t>
      </w:r>
      <w:r w:rsidRPr="004D2A70">
        <w:rPr>
          <w:rFonts w:ascii="Times New Roman" w:hAnsi="Times New Roman" w:cs="Times New Roman"/>
          <w:color w:val="231F20"/>
          <w:spacing w:val="-14"/>
        </w:rPr>
        <w:t xml:space="preserve"> </w:t>
      </w:r>
      <w:r w:rsidRPr="004D2A70">
        <w:rPr>
          <w:rFonts w:ascii="Times New Roman" w:hAnsi="Times New Roman" w:cs="Times New Roman"/>
          <w:color w:val="231F20"/>
        </w:rPr>
        <w:t>gather</w:t>
      </w:r>
      <w:r w:rsidRPr="004D2A70">
        <w:rPr>
          <w:rFonts w:ascii="Times New Roman" w:hAnsi="Times New Roman" w:cs="Times New Roman"/>
          <w:color w:val="231F20"/>
          <w:spacing w:val="-15"/>
        </w:rPr>
        <w:t xml:space="preserve"> </w:t>
      </w:r>
      <w:r w:rsidRPr="004D2A70">
        <w:rPr>
          <w:rFonts w:ascii="Times New Roman" w:hAnsi="Times New Roman" w:cs="Times New Roman"/>
          <w:color w:val="231F20"/>
        </w:rPr>
        <w:t>more</w:t>
      </w:r>
      <w:r w:rsidRPr="004D2A70">
        <w:rPr>
          <w:rFonts w:ascii="Times New Roman" w:hAnsi="Times New Roman" w:cs="Times New Roman"/>
          <w:color w:val="231F20"/>
          <w:spacing w:val="-14"/>
        </w:rPr>
        <w:t xml:space="preserve"> </w:t>
      </w:r>
      <w:r w:rsidRPr="004D2A70">
        <w:rPr>
          <w:rFonts w:ascii="Times New Roman" w:hAnsi="Times New Roman" w:cs="Times New Roman"/>
          <w:color w:val="231F20"/>
          <w:spacing w:val="-2"/>
        </w:rPr>
        <w:t>evidence.</w:t>
      </w:r>
    </w:p>
    <w:p w14:paraId="030900EB" w14:textId="77777777" w:rsidR="00A737C9" w:rsidRPr="00A367F3" w:rsidRDefault="00A737C9">
      <w:pPr>
        <w:pStyle w:val="ListParagraph"/>
        <w:numPr>
          <w:ilvl w:val="0"/>
          <w:numId w:val="126"/>
        </w:numPr>
        <w:tabs>
          <w:tab w:val="left" w:pos="567"/>
          <w:tab w:val="left" w:pos="985"/>
        </w:tabs>
        <w:spacing w:after="0" w:line="266" w:lineRule="auto"/>
        <w:ind w:right="-22"/>
        <w:jc w:val="both"/>
        <w:rPr>
          <w:rFonts w:ascii="Times New Roman" w:hAnsi="Times New Roman" w:cs="Times New Roman"/>
          <w:sz w:val="24"/>
          <w:szCs w:val="24"/>
        </w:rPr>
      </w:pPr>
      <w:r w:rsidRPr="00A367F3">
        <w:rPr>
          <w:rFonts w:ascii="Times New Roman" w:hAnsi="Times New Roman" w:cs="Times New Roman"/>
          <w:b/>
          <w:i/>
          <w:color w:val="231F20"/>
          <w:sz w:val="24"/>
          <w:szCs w:val="24"/>
        </w:rPr>
        <w:t>Reflection</w:t>
      </w:r>
      <w:r w:rsidRPr="00A367F3">
        <w:rPr>
          <w:rFonts w:ascii="Times New Roman" w:hAnsi="Times New Roman" w:cs="Times New Roman"/>
          <w:i/>
          <w:color w:val="231F20"/>
          <w:sz w:val="24"/>
          <w:szCs w:val="24"/>
        </w:rPr>
        <w:t xml:space="preserve">: </w:t>
      </w:r>
      <w:r w:rsidRPr="00A367F3">
        <w:rPr>
          <w:rFonts w:ascii="Times New Roman" w:hAnsi="Times New Roman" w:cs="Times New Roman"/>
          <w:color w:val="231F20"/>
          <w:sz w:val="24"/>
          <w:szCs w:val="24"/>
        </w:rPr>
        <w:t>After finishing, they reflect on what worked well in the writing process, such as organization or clarity, and what could be improved in the future.</w:t>
      </w:r>
    </w:p>
    <w:p w14:paraId="0B74E8E7" w14:textId="77777777" w:rsidR="00A737C9" w:rsidRPr="004D2A70" w:rsidRDefault="00A737C9">
      <w:pPr>
        <w:pStyle w:val="Heading4"/>
        <w:numPr>
          <w:ilvl w:val="0"/>
          <w:numId w:val="40"/>
        </w:numPr>
        <w:tabs>
          <w:tab w:val="num" w:pos="360"/>
          <w:tab w:val="left" w:pos="567"/>
          <w:tab w:val="left" w:pos="722"/>
        </w:tabs>
        <w:spacing w:before="0"/>
        <w:ind w:left="722" w:right="-22" w:hanging="297"/>
        <w:jc w:val="both"/>
        <w:rPr>
          <w:rFonts w:ascii="Times New Roman" w:hAnsi="Times New Roman" w:cs="Times New Roman"/>
          <w:b/>
          <w:bCs/>
          <w:color w:val="auto"/>
        </w:rPr>
      </w:pPr>
      <w:r w:rsidRPr="004D2A70">
        <w:rPr>
          <w:rFonts w:ascii="Times New Roman" w:hAnsi="Times New Roman" w:cs="Times New Roman"/>
          <w:b/>
          <w:bCs/>
          <w:color w:val="auto"/>
        </w:rPr>
        <w:lastRenderedPageBreak/>
        <w:t>Problem</w:t>
      </w:r>
      <w:r w:rsidRPr="004D2A70">
        <w:rPr>
          <w:rFonts w:ascii="Times New Roman" w:hAnsi="Times New Roman" w:cs="Times New Roman"/>
          <w:b/>
          <w:bCs/>
          <w:color w:val="auto"/>
          <w:spacing w:val="-4"/>
        </w:rPr>
        <w:t xml:space="preserve"> </w:t>
      </w:r>
      <w:r w:rsidRPr="004D2A70">
        <w:rPr>
          <w:rFonts w:ascii="Times New Roman" w:hAnsi="Times New Roman" w:cs="Times New Roman"/>
          <w:b/>
          <w:bCs/>
          <w:color w:val="auto"/>
        </w:rPr>
        <w:t>solving</w:t>
      </w:r>
      <w:r w:rsidRPr="004D2A70">
        <w:rPr>
          <w:rFonts w:ascii="Times New Roman" w:hAnsi="Times New Roman" w:cs="Times New Roman"/>
          <w:b/>
          <w:bCs/>
          <w:color w:val="auto"/>
          <w:spacing w:val="-4"/>
        </w:rPr>
        <w:t xml:space="preserve"> </w:t>
      </w:r>
      <w:r w:rsidRPr="004D2A70">
        <w:rPr>
          <w:rFonts w:ascii="Times New Roman" w:hAnsi="Times New Roman" w:cs="Times New Roman"/>
          <w:b/>
          <w:bCs/>
          <w:color w:val="auto"/>
        </w:rPr>
        <w:t>in</w:t>
      </w:r>
      <w:r w:rsidRPr="004D2A70">
        <w:rPr>
          <w:rFonts w:ascii="Times New Roman" w:hAnsi="Times New Roman" w:cs="Times New Roman"/>
          <w:b/>
          <w:bCs/>
          <w:color w:val="auto"/>
          <w:spacing w:val="-5"/>
        </w:rPr>
        <w:t xml:space="preserve"> </w:t>
      </w:r>
      <w:r w:rsidRPr="004D2A70">
        <w:rPr>
          <w:rFonts w:ascii="Times New Roman" w:hAnsi="Times New Roman" w:cs="Times New Roman"/>
          <w:b/>
          <w:bCs/>
          <w:color w:val="auto"/>
          <w:spacing w:val="-2"/>
        </w:rPr>
        <w:t>Math:</w:t>
      </w:r>
    </w:p>
    <w:p w14:paraId="1F179BDF" w14:textId="77777777" w:rsidR="00A737C9" w:rsidRPr="00A367F3" w:rsidRDefault="00A737C9">
      <w:pPr>
        <w:pStyle w:val="ListParagraph"/>
        <w:numPr>
          <w:ilvl w:val="0"/>
          <w:numId w:val="127"/>
        </w:numPr>
        <w:tabs>
          <w:tab w:val="left" w:pos="567"/>
          <w:tab w:val="left" w:pos="985"/>
        </w:tabs>
        <w:spacing w:after="0" w:line="266" w:lineRule="auto"/>
        <w:ind w:right="-22"/>
        <w:jc w:val="both"/>
        <w:rPr>
          <w:rFonts w:ascii="Times New Roman" w:hAnsi="Times New Roman" w:cs="Times New Roman"/>
          <w:sz w:val="24"/>
          <w:szCs w:val="24"/>
        </w:rPr>
      </w:pPr>
      <w:r w:rsidRPr="00A367F3">
        <w:rPr>
          <w:rFonts w:ascii="Times New Roman" w:hAnsi="Times New Roman" w:cs="Times New Roman"/>
          <w:b/>
          <w:i/>
          <w:color w:val="231F20"/>
          <w:sz w:val="24"/>
          <w:szCs w:val="24"/>
        </w:rPr>
        <w:t>Planning</w:t>
      </w:r>
      <w:r w:rsidRPr="00A367F3">
        <w:rPr>
          <w:rFonts w:ascii="Times New Roman" w:hAnsi="Times New Roman" w:cs="Times New Roman"/>
          <w:color w:val="231F20"/>
          <w:sz w:val="24"/>
          <w:szCs w:val="24"/>
        </w:rPr>
        <w:t>:</w:t>
      </w:r>
      <w:r w:rsidRPr="00A367F3">
        <w:rPr>
          <w:rFonts w:ascii="Times New Roman" w:hAnsi="Times New Roman" w:cs="Times New Roman"/>
          <w:color w:val="231F20"/>
          <w:spacing w:val="33"/>
          <w:sz w:val="24"/>
          <w:szCs w:val="24"/>
        </w:rPr>
        <w:t xml:space="preserve"> </w:t>
      </w:r>
      <w:r w:rsidRPr="00A367F3">
        <w:rPr>
          <w:rFonts w:ascii="Times New Roman" w:hAnsi="Times New Roman" w:cs="Times New Roman"/>
          <w:color w:val="231F20"/>
          <w:sz w:val="24"/>
          <w:szCs w:val="24"/>
        </w:rPr>
        <w:t>A</w:t>
      </w:r>
      <w:r w:rsidRPr="00A367F3">
        <w:rPr>
          <w:rFonts w:ascii="Times New Roman" w:hAnsi="Times New Roman" w:cs="Times New Roman"/>
          <w:color w:val="231F20"/>
          <w:spacing w:val="33"/>
          <w:sz w:val="24"/>
          <w:szCs w:val="24"/>
        </w:rPr>
        <w:t xml:space="preserve"> </w:t>
      </w:r>
      <w:r w:rsidRPr="00A367F3">
        <w:rPr>
          <w:rFonts w:ascii="Times New Roman" w:hAnsi="Times New Roman" w:cs="Times New Roman"/>
          <w:color w:val="231F20"/>
          <w:sz w:val="24"/>
          <w:szCs w:val="24"/>
        </w:rPr>
        <w:t>student</w:t>
      </w:r>
      <w:r w:rsidRPr="00A367F3">
        <w:rPr>
          <w:rFonts w:ascii="Times New Roman" w:hAnsi="Times New Roman" w:cs="Times New Roman"/>
          <w:color w:val="231F20"/>
          <w:spacing w:val="33"/>
          <w:sz w:val="24"/>
          <w:szCs w:val="24"/>
        </w:rPr>
        <w:t xml:space="preserve"> </w:t>
      </w:r>
      <w:r w:rsidRPr="00A367F3">
        <w:rPr>
          <w:rFonts w:ascii="Times New Roman" w:hAnsi="Times New Roman" w:cs="Times New Roman"/>
          <w:color w:val="231F20"/>
          <w:sz w:val="24"/>
          <w:szCs w:val="24"/>
        </w:rPr>
        <w:t>reads</w:t>
      </w:r>
      <w:r w:rsidRPr="00A367F3">
        <w:rPr>
          <w:rFonts w:ascii="Times New Roman" w:hAnsi="Times New Roman" w:cs="Times New Roman"/>
          <w:color w:val="231F20"/>
          <w:spacing w:val="33"/>
          <w:sz w:val="24"/>
          <w:szCs w:val="24"/>
        </w:rPr>
        <w:t xml:space="preserve"> </w:t>
      </w:r>
      <w:r w:rsidRPr="00A367F3">
        <w:rPr>
          <w:rFonts w:ascii="Times New Roman" w:hAnsi="Times New Roman" w:cs="Times New Roman"/>
          <w:color w:val="231F20"/>
          <w:sz w:val="24"/>
          <w:szCs w:val="24"/>
        </w:rPr>
        <w:t>through</w:t>
      </w:r>
      <w:r w:rsidRPr="00A367F3">
        <w:rPr>
          <w:rFonts w:ascii="Times New Roman" w:hAnsi="Times New Roman" w:cs="Times New Roman"/>
          <w:color w:val="231F20"/>
          <w:spacing w:val="33"/>
          <w:sz w:val="24"/>
          <w:szCs w:val="24"/>
        </w:rPr>
        <w:t xml:space="preserve"> </w:t>
      </w:r>
      <w:r w:rsidRPr="00A367F3">
        <w:rPr>
          <w:rFonts w:ascii="Times New Roman" w:hAnsi="Times New Roman" w:cs="Times New Roman"/>
          <w:color w:val="231F20"/>
          <w:sz w:val="24"/>
          <w:szCs w:val="24"/>
        </w:rPr>
        <w:t>the</w:t>
      </w:r>
      <w:r w:rsidRPr="00A367F3">
        <w:rPr>
          <w:rFonts w:ascii="Times New Roman" w:hAnsi="Times New Roman" w:cs="Times New Roman"/>
          <w:color w:val="231F20"/>
          <w:spacing w:val="33"/>
          <w:sz w:val="24"/>
          <w:szCs w:val="24"/>
        </w:rPr>
        <w:t xml:space="preserve"> </w:t>
      </w:r>
      <w:r w:rsidRPr="00A367F3">
        <w:rPr>
          <w:rFonts w:ascii="Times New Roman" w:hAnsi="Times New Roman" w:cs="Times New Roman"/>
          <w:color w:val="231F20"/>
          <w:sz w:val="24"/>
          <w:szCs w:val="24"/>
        </w:rPr>
        <w:t>problem,</w:t>
      </w:r>
      <w:r w:rsidRPr="00A367F3">
        <w:rPr>
          <w:rFonts w:ascii="Times New Roman" w:hAnsi="Times New Roman" w:cs="Times New Roman"/>
          <w:color w:val="231F20"/>
          <w:spacing w:val="33"/>
          <w:sz w:val="24"/>
          <w:szCs w:val="24"/>
        </w:rPr>
        <w:t xml:space="preserve"> </w:t>
      </w:r>
      <w:r w:rsidRPr="00A367F3">
        <w:rPr>
          <w:rFonts w:ascii="Times New Roman" w:hAnsi="Times New Roman" w:cs="Times New Roman"/>
          <w:color w:val="231F20"/>
          <w:sz w:val="24"/>
          <w:szCs w:val="24"/>
        </w:rPr>
        <w:t>breaks</w:t>
      </w:r>
      <w:r w:rsidRPr="00A367F3">
        <w:rPr>
          <w:rFonts w:ascii="Times New Roman" w:hAnsi="Times New Roman" w:cs="Times New Roman"/>
          <w:color w:val="231F20"/>
          <w:spacing w:val="33"/>
          <w:sz w:val="24"/>
          <w:szCs w:val="24"/>
        </w:rPr>
        <w:t xml:space="preserve"> </w:t>
      </w:r>
      <w:r w:rsidRPr="00A367F3">
        <w:rPr>
          <w:rFonts w:ascii="Times New Roman" w:hAnsi="Times New Roman" w:cs="Times New Roman"/>
          <w:color w:val="231F20"/>
          <w:sz w:val="24"/>
          <w:szCs w:val="24"/>
        </w:rPr>
        <w:t>it</w:t>
      </w:r>
      <w:r w:rsidRPr="00A367F3">
        <w:rPr>
          <w:rFonts w:ascii="Times New Roman" w:hAnsi="Times New Roman" w:cs="Times New Roman"/>
          <w:color w:val="231F20"/>
          <w:spacing w:val="33"/>
          <w:sz w:val="24"/>
          <w:szCs w:val="24"/>
        </w:rPr>
        <w:t xml:space="preserve"> </w:t>
      </w:r>
      <w:r w:rsidRPr="00A367F3">
        <w:rPr>
          <w:rFonts w:ascii="Times New Roman" w:hAnsi="Times New Roman" w:cs="Times New Roman"/>
          <w:color w:val="231F20"/>
          <w:sz w:val="24"/>
          <w:szCs w:val="24"/>
        </w:rPr>
        <w:t>down</w:t>
      </w:r>
      <w:r w:rsidRPr="00A367F3">
        <w:rPr>
          <w:rFonts w:ascii="Times New Roman" w:hAnsi="Times New Roman" w:cs="Times New Roman"/>
          <w:color w:val="231F20"/>
          <w:spacing w:val="33"/>
          <w:sz w:val="24"/>
          <w:szCs w:val="24"/>
        </w:rPr>
        <w:t xml:space="preserve"> </w:t>
      </w:r>
      <w:r w:rsidRPr="00A367F3">
        <w:rPr>
          <w:rFonts w:ascii="Times New Roman" w:hAnsi="Times New Roman" w:cs="Times New Roman"/>
          <w:color w:val="231F20"/>
          <w:sz w:val="24"/>
          <w:szCs w:val="24"/>
        </w:rPr>
        <w:t xml:space="preserve">into </w:t>
      </w:r>
      <w:r w:rsidRPr="00A367F3">
        <w:rPr>
          <w:rFonts w:ascii="Times New Roman" w:hAnsi="Times New Roman" w:cs="Times New Roman"/>
          <w:color w:val="231F20"/>
          <w:spacing w:val="-2"/>
          <w:sz w:val="24"/>
          <w:szCs w:val="24"/>
        </w:rPr>
        <w:t>smaller</w:t>
      </w:r>
      <w:r w:rsidRPr="00A367F3">
        <w:rPr>
          <w:rFonts w:ascii="Times New Roman" w:hAnsi="Times New Roman" w:cs="Times New Roman"/>
          <w:color w:val="231F20"/>
          <w:spacing w:val="-15"/>
          <w:sz w:val="24"/>
          <w:szCs w:val="24"/>
        </w:rPr>
        <w:t xml:space="preserve"> </w:t>
      </w:r>
      <w:r w:rsidRPr="00A367F3">
        <w:rPr>
          <w:rFonts w:ascii="Times New Roman" w:hAnsi="Times New Roman" w:cs="Times New Roman"/>
          <w:color w:val="231F20"/>
          <w:spacing w:val="-2"/>
          <w:sz w:val="24"/>
          <w:szCs w:val="24"/>
        </w:rPr>
        <w:t>steps,</w:t>
      </w:r>
      <w:r w:rsidRPr="00A367F3">
        <w:rPr>
          <w:rFonts w:ascii="Times New Roman" w:hAnsi="Times New Roman" w:cs="Times New Roman"/>
          <w:color w:val="231F20"/>
          <w:spacing w:val="-15"/>
          <w:sz w:val="24"/>
          <w:szCs w:val="24"/>
        </w:rPr>
        <w:t xml:space="preserve"> </w:t>
      </w:r>
      <w:r w:rsidRPr="00A367F3">
        <w:rPr>
          <w:rFonts w:ascii="Times New Roman" w:hAnsi="Times New Roman" w:cs="Times New Roman"/>
          <w:color w:val="231F20"/>
          <w:spacing w:val="-2"/>
          <w:sz w:val="24"/>
          <w:szCs w:val="24"/>
        </w:rPr>
        <w:t>and</w:t>
      </w:r>
      <w:r w:rsidRPr="00A367F3">
        <w:rPr>
          <w:rFonts w:ascii="Times New Roman" w:hAnsi="Times New Roman" w:cs="Times New Roman"/>
          <w:color w:val="231F20"/>
          <w:spacing w:val="-14"/>
          <w:sz w:val="24"/>
          <w:szCs w:val="24"/>
        </w:rPr>
        <w:t xml:space="preserve"> </w:t>
      </w:r>
      <w:r w:rsidRPr="00A367F3">
        <w:rPr>
          <w:rFonts w:ascii="Times New Roman" w:hAnsi="Times New Roman" w:cs="Times New Roman"/>
          <w:color w:val="231F20"/>
          <w:spacing w:val="-2"/>
          <w:sz w:val="24"/>
          <w:szCs w:val="24"/>
        </w:rPr>
        <w:t>decides</w:t>
      </w:r>
      <w:r w:rsidRPr="00A367F3">
        <w:rPr>
          <w:rFonts w:ascii="Times New Roman" w:hAnsi="Times New Roman" w:cs="Times New Roman"/>
          <w:color w:val="231F20"/>
          <w:spacing w:val="-14"/>
          <w:sz w:val="24"/>
          <w:szCs w:val="24"/>
        </w:rPr>
        <w:t xml:space="preserve"> </w:t>
      </w:r>
      <w:r w:rsidRPr="00A367F3">
        <w:rPr>
          <w:rFonts w:ascii="Times New Roman" w:hAnsi="Times New Roman" w:cs="Times New Roman"/>
          <w:color w:val="231F20"/>
          <w:spacing w:val="-2"/>
          <w:sz w:val="24"/>
          <w:szCs w:val="24"/>
        </w:rPr>
        <w:t>whether</w:t>
      </w:r>
      <w:r w:rsidRPr="00A367F3">
        <w:rPr>
          <w:rFonts w:ascii="Times New Roman" w:hAnsi="Times New Roman" w:cs="Times New Roman"/>
          <w:color w:val="231F20"/>
          <w:spacing w:val="-15"/>
          <w:sz w:val="24"/>
          <w:szCs w:val="24"/>
        </w:rPr>
        <w:t xml:space="preserve"> </w:t>
      </w:r>
      <w:r w:rsidRPr="00A367F3">
        <w:rPr>
          <w:rFonts w:ascii="Times New Roman" w:hAnsi="Times New Roman" w:cs="Times New Roman"/>
          <w:color w:val="231F20"/>
          <w:spacing w:val="-2"/>
          <w:sz w:val="24"/>
          <w:szCs w:val="24"/>
        </w:rPr>
        <w:t>to</w:t>
      </w:r>
      <w:r w:rsidRPr="00A367F3">
        <w:rPr>
          <w:rFonts w:ascii="Times New Roman" w:hAnsi="Times New Roman" w:cs="Times New Roman"/>
          <w:color w:val="231F20"/>
          <w:spacing w:val="-14"/>
          <w:sz w:val="24"/>
          <w:szCs w:val="24"/>
        </w:rPr>
        <w:t xml:space="preserve"> </w:t>
      </w:r>
      <w:r w:rsidRPr="00A367F3">
        <w:rPr>
          <w:rFonts w:ascii="Times New Roman" w:hAnsi="Times New Roman" w:cs="Times New Roman"/>
          <w:color w:val="231F20"/>
          <w:spacing w:val="-2"/>
          <w:sz w:val="24"/>
          <w:szCs w:val="24"/>
        </w:rPr>
        <w:t>use</w:t>
      </w:r>
      <w:r w:rsidRPr="00A367F3">
        <w:rPr>
          <w:rFonts w:ascii="Times New Roman" w:hAnsi="Times New Roman" w:cs="Times New Roman"/>
          <w:color w:val="231F20"/>
          <w:spacing w:val="-14"/>
          <w:sz w:val="24"/>
          <w:szCs w:val="24"/>
        </w:rPr>
        <w:t xml:space="preserve"> </w:t>
      </w:r>
      <w:r w:rsidRPr="00A367F3">
        <w:rPr>
          <w:rFonts w:ascii="Times New Roman" w:hAnsi="Times New Roman" w:cs="Times New Roman"/>
          <w:color w:val="231F20"/>
          <w:spacing w:val="-2"/>
          <w:sz w:val="24"/>
          <w:szCs w:val="24"/>
        </w:rPr>
        <w:t>a</w:t>
      </w:r>
      <w:r w:rsidRPr="00A367F3">
        <w:rPr>
          <w:rFonts w:ascii="Times New Roman" w:hAnsi="Times New Roman" w:cs="Times New Roman"/>
          <w:color w:val="231F20"/>
          <w:spacing w:val="-14"/>
          <w:sz w:val="24"/>
          <w:szCs w:val="24"/>
        </w:rPr>
        <w:t xml:space="preserve"> </w:t>
      </w:r>
      <w:r w:rsidRPr="00A367F3">
        <w:rPr>
          <w:rFonts w:ascii="Times New Roman" w:hAnsi="Times New Roman" w:cs="Times New Roman"/>
          <w:color w:val="231F20"/>
          <w:spacing w:val="-2"/>
          <w:sz w:val="24"/>
          <w:szCs w:val="24"/>
        </w:rPr>
        <w:t>formula</w:t>
      </w:r>
      <w:r w:rsidRPr="00A367F3">
        <w:rPr>
          <w:rFonts w:ascii="Times New Roman" w:hAnsi="Times New Roman" w:cs="Times New Roman"/>
          <w:color w:val="231F20"/>
          <w:spacing w:val="-14"/>
          <w:sz w:val="24"/>
          <w:szCs w:val="24"/>
        </w:rPr>
        <w:t xml:space="preserve"> </w:t>
      </w:r>
      <w:r w:rsidRPr="00A367F3">
        <w:rPr>
          <w:rFonts w:ascii="Times New Roman" w:hAnsi="Times New Roman" w:cs="Times New Roman"/>
          <w:color w:val="231F20"/>
          <w:spacing w:val="-2"/>
          <w:sz w:val="24"/>
          <w:szCs w:val="24"/>
        </w:rPr>
        <w:t>or</w:t>
      </w:r>
      <w:r w:rsidRPr="00A367F3">
        <w:rPr>
          <w:rFonts w:ascii="Times New Roman" w:hAnsi="Times New Roman" w:cs="Times New Roman"/>
          <w:color w:val="231F20"/>
          <w:spacing w:val="-14"/>
          <w:sz w:val="24"/>
          <w:szCs w:val="24"/>
        </w:rPr>
        <w:t xml:space="preserve"> </w:t>
      </w:r>
      <w:r w:rsidRPr="00A367F3">
        <w:rPr>
          <w:rFonts w:ascii="Times New Roman" w:hAnsi="Times New Roman" w:cs="Times New Roman"/>
          <w:color w:val="231F20"/>
          <w:spacing w:val="-2"/>
          <w:sz w:val="24"/>
          <w:szCs w:val="24"/>
        </w:rPr>
        <w:t>draw</w:t>
      </w:r>
      <w:r w:rsidRPr="00A367F3">
        <w:rPr>
          <w:rFonts w:ascii="Times New Roman" w:hAnsi="Times New Roman" w:cs="Times New Roman"/>
          <w:color w:val="231F20"/>
          <w:spacing w:val="-14"/>
          <w:sz w:val="24"/>
          <w:szCs w:val="24"/>
        </w:rPr>
        <w:t xml:space="preserve"> </w:t>
      </w:r>
      <w:r w:rsidRPr="00A367F3">
        <w:rPr>
          <w:rFonts w:ascii="Times New Roman" w:hAnsi="Times New Roman" w:cs="Times New Roman"/>
          <w:color w:val="231F20"/>
          <w:spacing w:val="-2"/>
          <w:sz w:val="24"/>
          <w:szCs w:val="24"/>
        </w:rPr>
        <w:t>a</w:t>
      </w:r>
      <w:r w:rsidRPr="00A367F3">
        <w:rPr>
          <w:rFonts w:ascii="Times New Roman" w:hAnsi="Times New Roman" w:cs="Times New Roman"/>
          <w:color w:val="231F20"/>
          <w:spacing w:val="-14"/>
          <w:sz w:val="24"/>
          <w:szCs w:val="24"/>
        </w:rPr>
        <w:t xml:space="preserve"> </w:t>
      </w:r>
      <w:r w:rsidRPr="00A367F3">
        <w:rPr>
          <w:rFonts w:ascii="Times New Roman" w:hAnsi="Times New Roman" w:cs="Times New Roman"/>
          <w:color w:val="231F20"/>
          <w:spacing w:val="-2"/>
          <w:sz w:val="24"/>
          <w:szCs w:val="24"/>
        </w:rPr>
        <w:t>diagram.</w:t>
      </w:r>
    </w:p>
    <w:p w14:paraId="517C50E3" w14:textId="74475B56" w:rsidR="00A737C9" w:rsidRPr="00A367F3" w:rsidRDefault="00A737C9">
      <w:pPr>
        <w:pStyle w:val="ListParagraph"/>
        <w:numPr>
          <w:ilvl w:val="0"/>
          <w:numId w:val="127"/>
        </w:numPr>
        <w:tabs>
          <w:tab w:val="left" w:pos="567"/>
          <w:tab w:val="left" w:pos="983"/>
        </w:tabs>
        <w:spacing w:after="0"/>
        <w:ind w:right="-22"/>
        <w:jc w:val="both"/>
        <w:rPr>
          <w:rFonts w:ascii="Times New Roman" w:hAnsi="Times New Roman" w:cs="Times New Roman"/>
          <w:sz w:val="24"/>
          <w:szCs w:val="24"/>
        </w:rPr>
      </w:pPr>
      <w:r w:rsidRPr="00A367F3">
        <w:rPr>
          <w:rFonts w:ascii="Times New Roman" w:hAnsi="Times New Roman" w:cs="Times New Roman"/>
          <w:b/>
          <w:i/>
          <w:color w:val="231F20"/>
          <w:sz w:val="24"/>
          <w:szCs w:val="24"/>
        </w:rPr>
        <w:t>Monitoring</w:t>
      </w:r>
      <w:r w:rsidRPr="00A367F3">
        <w:rPr>
          <w:rFonts w:ascii="Times New Roman" w:hAnsi="Times New Roman" w:cs="Times New Roman"/>
          <w:i/>
          <w:color w:val="231F20"/>
          <w:sz w:val="24"/>
          <w:szCs w:val="24"/>
        </w:rPr>
        <w:t>:</w:t>
      </w:r>
      <w:r w:rsidRPr="00A367F3">
        <w:rPr>
          <w:rFonts w:ascii="Times New Roman" w:hAnsi="Times New Roman" w:cs="Times New Roman"/>
          <w:i/>
          <w:color w:val="231F20"/>
          <w:spacing w:val="1"/>
          <w:sz w:val="24"/>
          <w:szCs w:val="24"/>
        </w:rPr>
        <w:t xml:space="preserve"> </w:t>
      </w:r>
      <w:r w:rsidRPr="00A367F3">
        <w:rPr>
          <w:rFonts w:ascii="Times New Roman" w:hAnsi="Times New Roman" w:cs="Times New Roman"/>
          <w:color w:val="231F20"/>
          <w:sz w:val="24"/>
          <w:szCs w:val="24"/>
        </w:rPr>
        <w:t>As</w:t>
      </w:r>
      <w:r w:rsidRPr="00A367F3">
        <w:rPr>
          <w:rFonts w:ascii="Times New Roman" w:hAnsi="Times New Roman" w:cs="Times New Roman"/>
          <w:color w:val="231F20"/>
          <w:spacing w:val="2"/>
          <w:sz w:val="24"/>
          <w:szCs w:val="24"/>
        </w:rPr>
        <w:t xml:space="preserve"> </w:t>
      </w:r>
      <w:r w:rsidRPr="00A367F3">
        <w:rPr>
          <w:rFonts w:ascii="Times New Roman" w:hAnsi="Times New Roman" w:cs="Times New Roman"/>
          <w:color w:val="231F20"/>
          <w:sz w:val="24"/>
          <w:szCs w:val="24"/>
        </w:rPr>
        <w:t>they</w:t>
      </w:r>
      <w:r w:rsidRPr="00A367F3">
        <w:rPr>
          <w:rFonts w:ascii="Times New Roman" w:hAnsi="Times New Roman" w:cs="Times New Roman"/>
          <w:color w:val="231F20"/>
          <w:spacing w:val="2"/>
          <w:sz w:val="24"/>
          <w:szCs w:val="24"/>
        </w:rPr>
        <w:t xml:space="preserve"> </w:t>
      </w:r>
      <w:r w:rsidRPr="00A367F3">
        <w:rPr>
          <w:rFonts w:ascii="Times New Roman" w:hAnsi="Times New Roman" w:cs="Times New Roman"/>
          <w:color w:val="231F20"/>
          <w:sz w:val="24"/>
          <w:szCs w:val="24"/>
        </w:rPr>
        <w:t>work</w:t>
      </w:r>
      <w:r w:rsidRPr="00A367F3">
        <w:rPr>
          <w:rFonts w:ascii="Times New Roman" w:hAnsi="Times New Roman" w:cs="Times New Roman"/>
          <w:color w:val="231F20"/>
          <w:spacing w:val="3"/>
          <w:sz w:val="24"/>
          <w:szCs w:val="24"/>
        </w:rPr>
        <w:t xml:space="preserve"> </w:t>
      </w:r>
      <w:r w:rsidRPr="00A367F3">
        <w:rPr>
          <w:rFonts w:ascii="Times New Roman" w:hAnsi="Times New Roman" w:cs="Times New Roman"/>
          <w:color w:val="231F20"/>
          <w:sz w:val="24"/>
          <w:szCs w:val="24"/>
        </w:rPr>
        <w:t>through</w:t>
      </w:r>
      <w:r w:rsidRPr="00A367F3">
        <w:rPr>
          <w:rFonts w:ascii="Times New Roman" w:hAnsi="Times New Roman" w:cs="Times New Roman"/>
          <w:color w:val="231F20"/>
          <w:spacing w:val="2"/>
          <w:sz w:val="24"/>
          <w:szCs w:val="24"/>
        </w:rPr>
        <w:t xml:space="preserve"> </w:t>
      </w:r>
      <w:r w:rsidRPr="00A367F3">
        <w:rPr>
          <w:rFonts w:ascii="Times New Roman" w:hAnsi="Times New Roman" w:cs="Times New Roman"/>
          <w:color w:val="231F20"/>
          <w:sz w:val="24"/>
          <w:szCs w:val="24"/>
        </w:rPr>
        <w:t>the</w:t>
      </w:r>
      <w:r w:rsidRPr="00A367F3">
        <w:rPr>
          <w:rFonts w:ascii="Times New Roman" w:hAnsi="Times New Roman" w:cs="Times New Roman"/>
          <w:color w:val="231F20"/>
          <w:spacing w:val="2"/>
          <w:sz w:val="24"/>
          <w:szCs w:val="24"/>
        </w:rPr>
        <w:t xml:space="preserve"> </w:t>
      </w:r>
      <w:r w:rsidRPr="00A367F3">
        <w:rPr>
          <w:rFonts w:ascii="Times New Roman" w:hAnsi="Times New Roman" w:cs="Times New Roman"/>
          <w:color w:val="231F20"/>
          <w:sz w:val="24"/>
          <w:szCs w:val="24"/>
        </w:rPr>
        <w:t>problem,</w:t>
      </w:r>
      <w:r w:rsidRPr="00A367F3">
        <w:rPr>
          <w:rFonts w:ascii="Times New Roman" w:hAnsi="Times New Roman" w:cs="Times New Roman"/>
          <w:color w:val="231F20"/>
          <w:spacing w:val="3"/>
          <w:sz w:val="24"/>
          <w:szCs w:val="24"/>
        </w:rPr>
        <w:t xml:space="preserve"> </w:t>
      </w:r>
      <w:r w:rsidRPr="00A367F3">
        <w:rPr>
          <w:rFonts w:ascii="Times New Roman" w:hAnsi="Times New Roman" w:cs="Times New Roman"/>
          <w:color w:val="231F20"/>
          <w:sz w:val="24"/>
          <w:szCs w:val="24"/>
        </w:rPr>
        <w:t>they</w:t>
      </w:r>
      <w:r w:rsidRPr="00A367F3">
        <w:rPr>
          <w:rFonts w:ascii="Times New Roman" w:hAnsi="Times New Roman" w:cs="Times New Roman"/>
          <w:color w:val="231F20"/>
          <w:spacing w:val="2"/>
          <w:sz w:val="24"/>
          <w:szCs w:val="24"/>
        </w:rPr>
        <w:t xml:space="preserve"> </w:t>
      </w:r>
      <w:r w:rsidRPr="00A367F3">
        <w:rPr>
          <w:rFonts w:ascii="Times New Roman" w:hAnsi="Times New Roman" w:cs="Times New Roman"/>
          <w:color w:val="231F20"/>
          <w:sz w:val="24"/>
          <w:szCs w:val="24"/>
        </w:rPr>
        <w:t>periodically</w:t>
      </w:r>
      <w:r w:rsidRPr="00A367F3">
        <w:rPr>
          <w:rFonts w:ascii="Times New Roman" w:hAnsi="Times New Roman" w:cs="Times New Roman"/>
          <w:color w:val="231F20"/>
          <w:spacing w:val="2"/>
          <w:sz w:val="24"/>
          <w:szCs w:val="24"/>
        </w:rPr>
        <w:t xml:space="preserve"> </w:t>
      </w:r>
      <w:r w:rsidRPr="00A367F3">
        <w:rPr>
          <w:rFonts w:ascii="Times New Roman" w:hAnsi="Times New Roman" w:cs="Times New Roman"/>
          <w:color w:val="231F20"/>
          <w:spacing w:val="-2"/>
          <w:sz w:val="24"/>
          <w:szCs w:val="24"/>
        </w:rPr>
        <w:t>check</w:t>
      </w:r>
      <w:r w:rsidR="00A367F3" w:rsidRPr="00A367F3">
        <w:rPr>
          <w:rFonts w:ascii="Times New Roman" w:hAnsi="Times New Roman" w:cs="Times New Roman"/>
          <w:color w:val="231F20"/>
          <w:spacing w:val="-2"/>
          <w:sz w:val="24"/>
          <w:szCs w:val="24"/>
        </w:rPr>
        <w:t xml:space="preserve"> </w:t>
      </w:r>
      <w:r w:rsidRPr="00A367F3">
        <w:rPr>
          <w:rFonts w:ascii="Times New Roman" w:hAnsi="Times New Roman" w:cs="Times New Roman"/>
          <w:color w:val="231F20"/>
        </w:rPr>
        <w:t>if</w:t>
      </w:r>
      <w:r w:rsidRPr="00A367F3">
        <w:rPr>
          <w:rFonts w:ascii="Times New Roman" w:hAnsi="Times New Roman" w:cs="Times New Roman"/>
          <w:color w:val="231F20"/>
          <w:spacing w:val="-10"/>
        </w:rPr>
        <w:t xml:space="preserve"> </w:t>
      </w:r>
      <w:r w:rsidRPr="00A367F3">
        <w:rPr>
          <w:rFonts w:ascii="Times New Roman" w:hAnsi="Times New Roman" w:cs="Times New Roman"/>
          <w:color w:val="231F20"/>
        </w:rPr>
        <w:t>their</w:t>
      </w:r>
      <w:r w:rsidRPr="00A367F3">
        <w:rPr>
          <w:rFonts w:ascii="Times New Roman" w:hAnsi="Times New Roman" w:cs="Times New Roman"/>
          <w:color w:val="231F20"/>
          <w:spacing w:val="-10"/>
        </w:rPr>
        <w:t xml:space="preserve"> </w:t>
      </w:r>
      <w:r w:rsidRPr="00A367F3">
        <w:rPr>
          <w:rFonts w:ascii="Times New Roman" w:hAnsi="Times New Roman" w:cs="Times New Roman"/>
          <w:color w:val="231F20"/>
        </w:rPr>
        <w:t>steps</w:t>
      </w:r>
      <w:r w:rsidRPr="00A367F3">
        <w:rPr>
          <w:rFonts w:ascii="Times New Roman" w:hAnsi="Times New Roman" w:cs="Times New Roman"/>
          <w:color w:val="231F20"/>
          <w:spacing w:val="-10"/>
        </w:rPr>
        <w:t xml:space="preserve"> </w:t>
      </w:r>
      <w:r w:rsidRPr="00A367F3">
        <w:rPr>
          <w:rFonts w:ascii="Times New Roman" w:hAnsi="Times New Roman" w:cs="Times New Roman"/>
          <w:color w:val="231F20"/>
        </w:rPr>
        <w:t>make</w:t>
      </w:r>
      <w:r w:rsidRPr="00A367F3">
        <w:rPr>
          <w:rFonts w:ascii="Times New Roman" w:hAnsi="Times New Roman" w:cs="Times New Roman"/>
          <w:color w:val="231F20"/>
          <w:spacing w:val="-10"/>
        </w:rPr>
        <w:t xml:space="preserve"> </w:t>
      </w:r>
      <w:r w:rsidRPr="00A367F3">
        <w:rPr>
          <w:rFonts w:ascii="Times New Roman" w:hAnsi="Times New Roman" w:cs="Times New Roman"/>
          <w:color w:val="231F20"/>
        </w:rPr>
        <w:t>sense</w:t>
      </w:r>
      <w:r w:rsidRPr="00A367F3">
        <w:rPr>
          <w:rFonts w:ascii="Times New Roman" w:hAnsi="Times New Roman" w:cs="Times New Roman"/>
          <w:color w:val="231F20"/>
          <w:spacing w:val="-10"/>
        </w:rPr>
        <w:t xml:space="preserve"> </w:t>
      </w:r>
      <w:r w:rsidRPr="00A367F3">
        <w:rPr>
          <w:rFonts w:ascii="Times New Roman" w:hAnsi="Times New Roman" w:cs="Times New Roman"/>
          <w:color w:val="231F20"/>
        </w:rPr>
        <w:t>or</w:t>
      </w:r>
      <w:r w:rsidRPr="00A367F3">
        <w:rPr>
          <w:rFonts w:ascii="Times New Roman" w:hAnsi="Times New Roman" w:cs="Times New Roman"/>
          <w:color w:val="231F20"/>
          <w:spacing w:val="-10"/>
        </w:rPr>
        <w:t xml:space="preserve"> </w:t>
      </w:r>
      <w:r w:rsidRPr="00A367F3">
        <w:rPr>
          <w:rFonts w:ascii="Times New Roman" w:hAnsi="Times New Roman" w:cs="Times New Roman"/>
          <w:color w:val="231F20"/>
        </w:rPr>
        <w:t>if</w:t>
      </w:r>
      <w:r w:rsidRPr="00A367F3">
        <w:rPr>
          <w:rFonts w:ascii="Times New Roman" w:hAnsi="Times New Roman" w:cs="Times New Roman"/>
          <w:color w:val="231F20"/>
          <w:spacing w:val="-10"/>
        </w:rPr>
        <w:t xml:space="preserve"> </w:t>
      </w:r>
      <w:r w:rsidRPr="00A367F3">
        <w:rPr>
          <w:rFonts w:ascii="Times New Roman" w:hAnsi="Times New Roman" w:cs="Times New Roman"/>
          <w:color w:val="231F20"/>
        </w:rPr>
        <w:t>they</w:t>
      </w:r>
      <w:r w:rsidRPr="00A367F3">
        <w:rPr>
          <w:rFonts w:ascii="Times New Roman" w:hAnsi="Times New Roman" w:cs="Times New Roman"/>
          <w:color w:val="231F20"/>
          <w:spacing w:val="-10"/>
        </w:rPr>
        <w:t xml:space="preserve"> </w:t>
      </w:r>
      <w:r w:rsidRPr="00A367F3">
        <w:rPr>
          <w:rFonts w:ascii="Times New Roman" w:hAnsi="Times New Roman" w:cs="Times New Roman"/>
          <w:color w:val="231F20"/>
        </w:rPr>
        <w:t>are</w:t>
      </w:r>
      <w:r w:rsidRPr="00A367F3">
        <w:rPr>
          <w:rFonts w:ascii="Times New Roman" w:hAnsi="Times New Roman" w:cs="Times New Roman"/>
          <w:color w:val="231F20"/>
          <w:spacing w:val="-10"/>
        </w:rPr>
        <w:t xml:space="preserve"> </w:t>
      </w:r>
      <w:r w:rsidRPr="00A367F3">
        <w:rPr>
          <w:rFonts w:ascii="Times New Roman" w:hAnsi="Times New Roman" w:cs="Times New Roman"/>
          <w:color w:val="231F20"/>
        </w:rPr>
        <w:t>stuck</w:t>
      </w:r>
      <w:r w:rsidRPr="00A367F3">
        <w:rPr>
          <w:rFonts w:ascii="Times New Roman" w:hAnsi="Times New Roman" w:cs="Times New Roman"/>
          <w:color w:val="231F20"/>
          <w:spacing w:val="-10"/>
        </w:rPr>
        <w:t xml:space="preserve"> </w:t>
      </w:r>
      <w:r w:rsidRPr="00A367F3">
        <w:rPr>
          <w:rFonts w:ascii="Times New Roman" w:hAnsi="Times New Roman" w:cs="Times New Roman"/>
          <w:color w:val="231F20"/>
        </w:rPr>
        <w:t>on</w:t>
      </w:r>
      <w:r w:rsidRPr="00A367F3">
        <w:rPr>
          <w:rFonts w:ascii="Times New Roman" w:hAnsi="Times New Roman" w:cs="Times New Roman"/>
          <w:color w:val="231F20"/>
          <w:spacing w:val="-10"/>
        </w:rPr>
        <w:t xml:space="preserve"> </w:t>
      </w:r>
      <w:r w:rsidRPr="00A367F3">
        <w:rPr>
          <w:rFonts w:ascii="Times New Roman" w:hAnsi="Times New Roman" w:cs="Times New Roman"/>
          <w:color w:val="231F20"/>
        </w:rPr>
        <w:t>a</w:t>
      </w:r>
      <w:r w:rsidRPr="00A367F3">
        <w:rPr>
          <w:rFonts w:ascii="Times New Roman" w:hAnsi="Times New Roman" w:cs="Times New Roman"/>
          <w:color w:val="231F20"/>
          <w:spacing w:val="-10"/>
        </w:rPr>
        <w:t xml:space="preserve"> </w:t>
      </w:r>
      <w:r w:rsidRPr="00A367F3">
        <w:rPr>
          <w:rFonts w:ascii="Times New Roman" w:hAnsi="Times New Roman" w:cs="Times New Roman"/>
          <w:color w:val="231F20"/>
        </w:rPr>
        <w:t>specific</w:t>
      </w:r>
      <w:r w:rsidRPr="00A367F3">
        <w:rPr>
          <w:rFonts w:ascii="Times New Roman" w:hAnsi="Times New Roman" w:cs="Times New Roman"/>
          <w:color w:val="231F20"/>
          <w:spacing w:val="-10"/>
        </w:rPr>
        <w:t xml:space="preserve"> </w:t>
      </w:r>
      <w:r w:rsidRPr="00A367F3">
        <w:rPr>
          <w:rFonts w:ascii="Times New Roman" w:hAnsi="Times New Roman" w:cs="Times New Roman"/>
          <w:color w:val="231F20"/>
          <w:spacing w:val="-2"/>
        </w:rPr>
        <w:t>part.</w:t>
      </w:r>
    </w:p>
    <w:p w14:paraId="29380469" w14:textId="77777777" w:rsidR="00A737C9" w:rsidRPr="00A367F3" w:rsidRDefault="00A737C9">
      <w:pPr>
        <w:pStyle w:val="ListParagraph"/>
        <w:numPr>
          <w:ilvl w:val="0"/>
          <w:numId w:val="127"/>
        </w:numPr>
        <w:tabs>
          <w:tab w:val="left" w:pos="567"/>
          <w:tab w:val="left" w:pos="981"/>
          <w:tab w:val="left" w:pos="985"/>
        </w:tabs>
        <w:spacing w:after="0" w:line="266" w:lineRule="auto"/>
        <w:ind w:right="-22"/>
        <w:jc w:val="both"/>
        <w:rPr>
          <w:rFonts w:ascii="Times New Roman" w:hAnsi="Times New Roman" w:cs="Times New Roman"/>
          <w:sz w:val="24"/>
          <w:szCs w:val="24"/>
        </w:rPr>
      </w:pPr>
      <w:r w:rsidRPr="00A367F3">
        <w:rPr>
          <w:rFonts w:ascii="Times New Roman" w:hAnsi="Times New Roman" w:cs="Times New Roman"/>
          <w:b/>
          <w:i/>
          <w:color w:val="231F20"/>
          <w:sz w:val="24"/>
          <w:szCs w:val="24"/>
        </w:rPr>
        <w:t>Control</w:t>
      </w:r>
      <w:r w:rsidRPr="00A367F3">
        <w:rPr>
          <w:rFonts w:ascii="Times New Roman" w:hAnsi="Times New Roman" w:cs="Times New Roman"/>
          <w:color w:val="231F20"/>
          <w:sz w:val="24"/>
          <w:szCs w:val="24"/>
        </w:rPr>
        <w:t>: If they get stuck, they decide to try another approach or seek help from a classmate.</w:t>
      </w:r>
    </w:p>
    <w:p w14:paraId="650DF1DB" w14:textId="77777777" w:rsidR="00A737C9" w:rsidRPr="00A367F3" w:rsidRDefault="00A737C9">
      <w:pPr>
        <w:pStyle w:val="ListParagraph"/>
        <w:numPr>
          <w:ilvl w:val="0"/>
          <w:numId w:val="127"/>
        </w:numPr>
        <w:tabs>
          <w:tab w:val="left" w:pos="567"/>
          <w:tab w:val="left" w:pos="981"/>
          <w:tab w:val="left" w:pos="985"/>
        </w:tabs>
        <w:spacing w:after="0" w:line="266" w:lineRule="auto"/>
        <w:ind w:right="-22"/>
        <w:jc w:val="both"/>
        <w:rPr>
          <w:rFonts w:ascii="Times New Roman" w:hAnsi="Times New Roman" w:cs="Times New Roman"/>
          <w:sz w:val="24"/>
          <w:szCs w:val="24"/>
        </w:rPr>
      </w:pPr>
      <w:r w:rsidRPr="00A367F3">
        <w:rPr>
          <w:rFonts w:ascii="Times New Roman" w:hAnsi="Times New Roman" w:cs="Times New Roman"/>
          <w:b/>
          <w:i/>
          <w:color w:val="231F20"/>
          <w:sz w:val="24"/>
          <w:szCs w:val="24"/>
        </w:rPr>
        <w:t>Reflection</w:t>
      </w:r>
      <w:r w:rsidRPr="00A367F3">
        <w:rPr>
          <w:rFonts w:ascii="Times New Roman" w:hAnsi="Times New Roman" w:cs="Times New Roman"/>
          <w:i/>
          <w:color w:val="231F20"/>
          <w:sz w:val="24"/>
          <w:szCs w:val="24"/>
        </w:rPr>
        <w:t xml:space="preserve">: </w:t>
      </w:r>
      <w:r w:rsidRPr="00A367F3">
        <w:rPr>
          <w:rFonts w:ascii="Times New Roman" w:hAnsi="Times New Roman" w:cs="Times New Roman"/>
          <w:color w:val="231F20"/>
          <w:sz w:val="24"/>
          <w:szCs w:val="24"/>
        </w:rPr>
        <w:t>After solving the problem, the student reflects on which strategies</w:t>
      </w:r>
      <w:r w:rsidRPr="00A367F3">
        <w:rPr>
          <w:rFonts w:ascii="Times New Roman" w:hAnsi="Times New Roman" w:cs="Times New Roman"/>
          <w:color w:val="231F20"/>
          <w:spacing w:val="-6"/>
          <w:sz w:val="24"/>
          <w:szCs w:val="24"/>
        </w:rPr>
        <w:t xml:space="preserve"> </w:t>
      </w:r>
      <w:r w:rsidRPr="00A367F3">
        <w:rPr>
          <w:rFonts w:ascii="Times New Roman" w:hAnsi="Times New Roman" w:cs="Times New Roman"/>
          <w:color w:val="231F20"/>
          <w:sz w:val="24"/>
          <w:szCs w:val="24"/>
        </w:rPr>
        <w:t>were</w:t>
      </w:r>
      <w:r w:rsidRPr="00A367F3">
        <w:rPr>
          <w:rFonts w:ascii="Times New Roman" w:hAnsi="Times New Roman" w:cs="Times New Roman"/>
          <w:color w:val="231F20"/>
          <w:spacing w:val="-6"/>
          <w:sz w:val="24"/>
          <w:szCs w:val="24"/>
        </w:rPr>
        <w:t xml:space="preserve"> </w:t>
      </w:r>
      <w:r w:rsidRPr="00A367F3">
        <w:rPr>
          <w:rFonts w:ascii="Times New Roman" w:hAnsi="Times New Roman" w:cs="Times New Roman"/>
          <w:color w:val="231F20"/>
          <w:sz w:val="24"/>
          <w:szCs w:val="24"/>
        </w:rPr>
        <w:t>most</w:t>
      </w:r>
      <w:r w:rsidRPr="00A367F3">
        <w:rPr>
          <w:rFonts w:ascii="Times New Roman" w:hAnsi="Times New Roman" w:cs="Times New Roman"/>
          <w:color w:val="231F20"/>
          <w:spacing w:val="-6"/>
          <w:sz w:val="24"/>
          <w:szCs w:val="24"/>
        </w:rPr>
        <w:t xml:space="preserve"> </w:t>
      </w:r>
      <w:r w:rsidRPr="00A367F3">
        <w:rPr>
          <w:rFonts w:ascii="Times New Roman" w:hAnsi="Times New Roman" w:cs="Times New Roman"/>
          <w:color w:val="231F20"/>
          <w:sz w:val="24"/>
          <w:szCs w:val="24"/>
        </w:rPr>
        <w:t>effective</w:t>
      </w:r>
      <w:r w:rsidRPr="00A367F3">
        <w:rPr>
          <w:rFonts w:ascii="Times New Roman" w:hAnsi="Times New Roman" w:cs="Times New Roman"/>
          <w:color w:val="231F20"/>
          <w:spacing w:val="-6"/>
          <w:sz w:val="24"/>
          <w:szCs w:val="24"/>
        </w:rPr>
        <w:t xml:space="preserve"> </w:t>
      </w:r>
      <w:r w:rsidRPr="00A367F3">
        <w:rPr>
          <w:rFonts w:ascii="Times New Roman" w:hAnsi="Times New Roman" w:cs="Times New Roman"/>
          <w:color w:val="231F20"/>
          <w:sz w:val="24"/>
          <w:szCs w:val="24"/>
        </w:rPr>
        <w:t>and</w:t>
      </w:r>
      <w:r w:rsidRPr="00A367F3">
        <w:rPr>
          <w:rFonts w:ascii="Times New Roman" w:hAnsi="Times New Roman" w:cs="Times New Roman"/>
          <w:color w:val="231F20"/>
          <w:spacing w:val="-6"/>
          <w:sz w:val="24"/>
          <w:szCs w:val="24"/>
        </w:rPr>
        <w:t xml:space="preserve"> </w:t>
      </w:r>
      <w:r w:rsidRPr="00A367F3">
        <w:rPr>
          <w:rFonts w:ascii="Times New Roman" w:hAnsi="Times New Roman" w:cs="Times New Roman"/>
          <w:color w:val="231F20"/>
          <w:sz w:val="24"/>
          <w:szCs w:val="24"/>
        </w:rPr>
        <w:t>how</w:t>
      </w:r>
      <w:r w:rsidRPr="00A367F3">
        <w:rPr>
          <w:rFonts w:ascii="Times New Roman" w:hAnsi="Times New Roman" w:cs="Times New Roman"/>
          <w:color w:val="231F20"/>
          <w:spacing w:val="-6"/>
          <w:sz w:val="24"/>
          <w:szCs w:val="24"/>
        </w:rPr>
        <w:t xml:space="preserve"> </w:t>
      </w:r>
      <w:r w:rsidRPr="00A367F3">
        <w:rPr>
          <w:rFonts w:ascii="Times New Roman" w:hAnsi="Times New Roman" w:cs="Times New Roman"/>
          <w:color w:val="231F20"/>
          <w:sz w:val="24"/>
          <w:szCs w:val="24"/>
        </w:rPr>
        <w:t>to</w:t>
      </w:r>
      <w:r w:rsidRPr="00A367F3">
        <w:rPr>
          <w:rFonts w:ascii="Times New Roman" w:hAnsi="Times New Roman" w:cs="Times New Roman"/>
          <w:color w:val="231F20"/>
          <w:spacing w:val="-6"/>
          <w:sz w:val="24"/>
          <w:szCs w:val="24"/>
        </w:rPr>
        <w:t xml:space="preserve"> </w:t>
      </w:r>
      <w:r w:rsidRPr="00A367F3">
        <w:rPr>
          <w:rFonts w:ascii="Times New Roman" w:hAnsi="Times New Roman" w:cs="Times New Roman"/>
          <w:color w:val="231F20"/>
          <w:sz w:val="24"/>
          <w:szCs w:val="24"/>
        </w:rPr>
        <w:t>approach</w:t>
      </w:r>
      <w:r w:rsidRPr="00A367F3">
        <w:rPr>
          <w:rFonts w:ascii="Times New Roman" w:hAnsi="Times New Roman" w:cs="Times New Roman"/>
          <w:color w:val="231F20"/>
          <w:spacing w:val="-6"/>
          <w:sz w:val="24"/>
          <w:szCs w:val="24"/>
        </w:rPr>
        <w:t xml:space="preserve"> </w:t>
      </w:r>
      <w:r w:rsidRPr="00A367F3">
        <w:rPr>
          <w:rFonts w:ascii="Times New Roman" w:hAnsi="Times New Roman" w:cs="Times New Roman"/>
          <w:color w:val="231F20"/>
          <w:sz w:val="24"/>
          <w:szCs w:val="24"/>
        </w:rPr>
        <w:t>similar</w:t>
      </w:r>
      <w:r w:rsidRPr="00A367F3">
        <w:rPr>
          <w:rFonts w:ascii="Times New Roman" w:hAnsi="Times New Roman" w:cs="Times New Roman"/>
          <w:color w:val="231F20"/>
          <w:spacing w:val="-6"/>
          <w:sz w:val="24"/>
          <w:szCs w:val="24"/>
        </w:rPr>
        <w:t xml:space="preserve"> </w:t>
      </w:r>
      <w:r w:rsidRPr="00A367F3">
        <w:rPr>
          <w:rFonts w:ascii="Times New Roman" w:hAnsi="Times New Roman" w:cs="Times New Roman"/>
          <w:color w:val="231F20"/>
          <w:sz w:val="24"/>
          <w:szCs w:val="24"/>
        </w:rPr>
        <w:t>problems next time.</w:t>
      </w:r>
    </w:p>
    <w:p w14:paraId="630443DC" w14:textId="77777777" w:rsidR="00A737C9" w:rsidRPr="002B4FF9" w:rsidRDefault="00A737C9">
      <w:pPr>
        <w:pStyle w:val="Heading4"/>
        <w:numPr>
          <w:ilvl w:val="2"/>
          <w:numId w:val="84"/>
        </w:numPr>
        <w:tabs>
          <w:tab w:val="num" w:pos="360"/>
          <w:tab w:val="left" w:pos="1396"/>
        </w:tabs>
        <w:spacing w:before="211"/>
        <w:ind w:left="2160" w:hanging="180"/>
        <w:rPr>
          <w:b/>
          <w:bCs/>
          <w:color w:val="auto"/>
        </w:rPr>
      </w:pPr>
      <w:r w:rsidRPr="002B4FF9">
        <w:rPr>
          <w:b/>
          <w:bCs/>
          <w:color w:val="auto"/>
        </w:rPr>
        <w:t>Metacognitive</w:t>
      </w:r>
      <w:r w:rsidRPr="002B4FF9">
        <w:rPr>
          <w:b/>
          <w:bCs/>
          <w:color w:val="auto"/>
          <w:spacing w:val="-10"/>
        </w:rPr>
        <w:t xml:space="preserve"> </w:t>
      </w:r>
      <w:r w:rsidRPr="002B4FF9">
        <w:rPr>
          <w:b/>
          <w:bCs/>
          <w:color w:val="auto"/>
          <w:spacing w:val="-2"/>
        </w:rPr>
        <w:t>strategies</w:t>
      </w:r>
    </w:p>
    <w:p w14:paraId="35AC3EF1" w14:textId="49C68247" w:rsidR="00A737C9" w:rsidRPr="004D2A70" w:rsidRDefault="00A737C9" w:rsidP="00BC55FD">
      <w:pPr>
        <w:pStyle w:val="BodyText"/>
        <w:spacing w:line="276" w:lineRule="auto"/>
        <w:ind w:right="120"/>
        <w:jc w:val="both"/>
        <w:rPr>
          <w:rFonts w:ascii="Times New Roman" w:hAnsi="Times New Roman" w:cs="Times New Roman"/>
        </w:rPr>
      </w:pPr>
      <w:r w:rsidRPr="004D2A70">
        <w:rPr>
          <w:rFonts w:ascii="Times New Roman" w:hAnsi="Times New Roman" w:cs="Times New Roman"/>
          <w:color w:val="231F20"/>
        </w:rPr>
        <w:t>Metacognitive strategies help students plan, monitor, and evaluate their learning processes, leading</w:t>
      </w:r>
      <w:r w:rsidR="00BC55FD">
        <w:rPr>
          <w:rFonts w:ascii="Times New Roman" w:hAnsi="Times New Roman" w:cs="Times New Roman"/>
          <w:color w:val="231F20"/>
        </w:rPr>
        <w:t xml:space="preserve"> </w:t>
      </w:r>
      <w:r w:rsidRPr="004D2A70">
        <w:rPr>
          <w:rFonts w:ascii="Times New Roman" w:hAnsi="Times New Roman" w:cs="Times New Roman"/>
          <w:color w:val="231F20"/>
        </w:rPr>
        <w:t>to improved comprehension, problem-solving, and academic performance. These strategies include the following:</w:t>
      </w:r>
    </w:p>
    <w:p w14:paraId="2BF76C3C" w14:textId="77777777" w:rsidR="00A737C9" w:rsidRPr="00C0618C" w:rsidRDefault="00A737C9">
      <w:pPr>
        <w:pStyle w:val="ListParagraph"/>
        <w:numPr>
          <w:ilvl w:val="0"/>
          <w:numId w:val="86"/>
        </w:numPr>
        <w:tabs>
          <w:tab w:val="left" w:pos="1286"/>
          <w:tab w:val="left" w:pos="1288"/>
        </w:tabs>
        <w:spacing w:after="0" w:line="276" w:lineRule="auto"/>
        <w:ind w:right="120"/>
        <w:jc w:val="both"/>
        <w:rPr>
          <w:rFonts w:ascii="Times New Roman" w:hAnsi="Times New Roman" w:cs="Times New Roman"/>
          <w:sz w:val="24"/>
        </w:rPr>
      </w:pPr>
      <w:r w:rsidRPr="00C0618C">
        <w:rPr>
          <w:rFonts w:ascii="Times New Roman" w:hAnsi="Times New Roman" w:cs="Times New Roman"/>
          <w:b/>
          <w:color w:val="231F20"/>
          <w:sz w:val="24"/>
        </w:rPr>
        <w:t>Self-questioning</w:t>
      </w:r>
      <w:r w:rsidRPr="00C0618C">
        <w:rPr>
          <w:rFonts w:ascii="Times New Roman" w:hAnsi="Times New Roman" w:cs="Times New Roman"/>
          <w:color w:val="231F20"/>
          <w:sz w:val="24"/>
        </w:rPr>
        <w:t xml:space="preserve">: Asking questions before, during, and after learning </w:t>
      </w:r>
      <w:r w:rsidRPr="00C0618C">
        <w:rPr>
          <w:rFonts w:ascii="Times New Roman" w:hAnsi="Times New Roman" w:cs="Times New Roman"/>
          <w:color w:val="231F20"/>
          <w:spacing w:val="-2"/>
          <w:sz w:val="24"/>
        </w:rPr>
        <w:t>tasks</w:t>
      </w:r>
      <w:r w:rsidRPr="00C0618C">
        <w:rPr>
          <w:rFonts w:ascii="Times New Roman" w:hAnsi="Times New Roman" w:cs="Times New Roman"/>
          <w:color w:val="231F20"/>
          <w:spacing w:val="-11"/>
          <w:sz w:val="24"/>
        </w:rPr>
        <w:t xml:space="preserve"> </w:t>
      </w:r>
      <w:r w:rsidRPr="00C0618C">
        <w:rPr>
          <w:rFonts w:ascii="Times New Roman" w:hAnsi="Times New Roman" w:cs="Times New Roman"/>
          <w:color w:val="231F20"/>
          <w:spacing w:val="-2"/>
          <w:sz w:val="24"/>
        </w:rPr>
        <w:t>(e.g.,</w:t>
      </w:r>
      <w:r w:rsidRPr="00C0618C">
        <w:rPr>
          <w:rFonts w:ascii="Times New Roman" w:hAnsi="Times New Roman" w:cs="Times New Roman"/>
          <w:color w:val="231F20"/>
          <w:spacing w:val="-11"/>
          <w:sz w:val="24"/>
        </w:rPr>
        <w:t xml:space="preserve"> </w:t>
      </w:r>
      <w:r w:rsidRPr="00C0618C">
        <w:rPr>
          <w:rFonts w:ascii="Times New Roman" w:hAnsi="Times New Roman" w:cs="Times New Roman"/>
          <w:color w:val="231F20"/>
          <w:spacing w:val="-2"/>
          <w:sz w:val="24"/>
        </w:rPr>
        <w:t>“What</w:t>
      </w:r>
      <w:r w:rsidRPr="00C0618C">
        <w:rPr>
          <w:rFonts w:ascii="Times New Roman" w:hAnsi="Times New Roman" w:cs="Times New Roman"/>
          <w:color w:val="231F20"/>
          <w:spacing w:val="-11"/>
          <w:sz w:val="24"/>
        </w:rPr>
        <w:t xml:space="preserve"> </w:t>
      </w:r>
      <w:r w:rsidRPr="00C0618C">
        <w:rPr>
          <w:rFonts w:ascii="Times New Roman" w:hAnsi="Times New Roman" w:cs="Times New Roman"/>
          <w:color w:val="231F20"/>
          <w:spacing w:val="-2"/>
          <w:sz w:val="24"/>
        </w:rPr>
        <w:t>do</w:t>
      </w:r>
      <w:r w:rsidRPr="00C0618C">
        <w:rPr>
          <w:rFonts w:ascii="Times New Roman" w:hAnsi="Times New Roman" w:cs="Times New Roman"/>
          <w:color w:val="231F20"/>
          <w:spacing w:val="-11"/>
          <w:sz w:val="24"/>
        </w:rPr>
        <w:t xml:space="preserve"> </w:t>
      </w:r>
      <w:r w:rsidRPr="00C0618C">
        <w:rPr>
          <w:rFonts w:ascii="Times New Roman" w:hAnsi="Times New Roman" w:cs="Times New Roman"/>
          <w:color w:val="231F20"/>
          <w:spacing w:val="-2"/>
          <w:sz w:val="24"/>
        </w:rPr>
        <w:t>I</w:t>
      </w:r>
      <w:r w:rsidRPr="00C0618C">
        <w:rPr>
          <w:rFonts w:ascii="Times New Roman" w:hAnsi="Times New Roman" w:cs="Times New Roman"/>
          <w:color w:val="231F20"/>
          <w:spacing w:val="-11"/>
          <w:sz w:val="24"/>
        </w:rPr>
        <w:t xml:space="preserve"> </w:t>
      </w:r>
      <w:r w:rsidRPr="00C0618C">
        <w:rPr>
          <w:rFonts w:ascii="Times New Roman" w:hAnsi="Times New Roman" w:cs="Times New Roman"/>
          <w:color w:val="231F20"/>
          <w:spacing w:val="-2"/>
          <w:sz w:val="24"/>
        </w:rPr>
        <w:t>already</w:t>
      </w:r>
      <w:r w:rsidRPr="00C0618C">
        <w:rPr>
          <w:rFonts w:ascii="Times New Roman" w:hAnsi="Times New Roman" w:cs="Times New Roman"/>
          <w:color w:val="231F20"/>
          <w:spacing w:val="-11"/>
          <w:sz w:val="24"/>
        </w:rPr>
        <w:t xml:space="preserve"> </w:t>
      </w:r>
      <w:r w:rsidRPr="00C0618C">
        <w:rPr>
          <w:rFonts w:ascii="Times New Roman" w:hAnsi="Times New Roman" w:cs="Times New Roman"/>
          <w:color w:val="231F20"/>
          <w:spacing w:val="-2"/>
          <w:sz w:val="24"/>
        </w:rPr>
        <w:t>know</w:t>
      </w:r>
      <w:r w:rsidRPr="00C0618C">
        <w:rPr>
          <w:rFonts w:ascii="Times New Roman" w:hAnsi="Times New Roman" w:cs="Times New Roman"/>
          <w:color w:val="231F20"/>
          <w:spacing w:val="-11"/>
          <w:sz w:val="24"/>
        </w:rPr>
        <w:t xml:space="preserve"> </w:t>
      </w:r>
      <w:r w:rsidRPr="00C0618C">
        <w:rPr>
          <w:rFonts w:ascii="Times New Roman" w:hAnsi="Times New Roman" w:cs="Times New Roman"/>
          <w:color w:val="231F20"/>
          <w:spacing w:val="-2"/>
          <w:sz w:val="24"/>
        </w:rPr>
        <w:t>about</w:t>
      </w:r>
      <w:r w:rsidRPr="00C0618C">
        <w:rPr>
          <w:rFonts w:ascii="Times New Roman" w:hAnsi="Times New Roman" w:cs="Times New Roman"/>
          <w:color w:val="231F20"/>
          <w:spacing w:val="-11"/>
          <w:sz w:val="24"/>
        </w:rPr>
        <w:t xml:space="preserve"> </w:t>
      </w:r>
      <w:r w:rsidRPr="00C0618C">
        <w:rPr>
          <w:rFonts w:ascii="Times New Roman" w:hAnsi="Times New Roman" w:cs="Times New Roman"/>
          <w:color w:val="231F20"/>
          <w:spacing w:val="-2"/>
          <w:sz w:val="24"/>
        </w:rPr>
        <w:t>this</w:t>
      </w:r>
      <w:r w:rsidRPr="00C0618C">
        <w:rPr>
          <w:rFonts w:ascii="Times New Roman" w:hAnsi="Times New Roman" w:cs="Times New Roman"/>
          <w:color w:val="231F20"/>
          <w:spacing w:val="-11"/>
          <w:sz w:val="24"/>
        </w:rPr>
        <w:t xml:space="preserve"> </w:t>
      </w:r>
      <w:r w:rsidRPr="00C0618C">
        <w:rPr>
          <w:rFonts w:ascii="Times New Roman" w:hAnsi="Times New Roman" w:cs="Times New Roman"/>
          <w:color w:val="231F20"/>
          <w:spacing w:val="-2"/>
          <w:sz w:val="24"/>
        </w:rPr>
        <w:t>topic?”</w:t>
      </w:r>
      <w:r w:rsidRPr="00C0618C">
        <w:rPr>
          <w:rFonts w:ascii="Times New Roman" w:hAnsi="Times New Roman" w:cs="Times New Roman"/>
          <w:color w:val="231F20"/>
          <w:spacing w:val="-11"/>
          <w:sz w:val="24"/>
        </w:rPr>
        <w:t xml:space="preserve"> </w:t>
      </w:r>
      <w:r w:rsidRPr="00C0618C">
        <w:rPr>
          <w:rFonts w:ascii="Times New Roman" w:hAnsi="Times New Roman" w:cs="Times New Roman"/>
          <w:color w:val="231F20"/>
          <w:spacing w:val="-2"/>
          <w:sz w:val="24"/>
        </w:rPr>
        <w:t>“How</w:t>
      </w:r>
      <w:r w:rsidRPr="00C0618C">
        <w:rPr>
          <w:rFonts w:ascii="Times New Roman" w:hAnsi="Times New Roman" w:cs="Times New Roman"/>
          <w:color w:val="231F20"/>
          <w:spacing w:val="-11"/>
          <w:sz w:val="24"/>
        </w:rPr>
        <w:t xml:space="preserve"> </w:t>
      </w:r>
      <w:r w:rsidRPr="00C0618C">
        <w:rPr>
          <w:rFonts w:ascii="Times New Roman" w:hAnsi="Times New Roman" w:cs="Times New Roman"/>
          <w:color w:val="231F20"/>
          <w:spacing w:val="-2"/>
          <w:sz w:val="24"/>
        </w:rPr>
        <w:t>can</w:t>
      </w:r>
      <w:r w:rsidRPr="00C0618C">
        <w:rPr>
          <w:rFonts w:ascii="Times New Roman" w:hAnsi="Times New Roman" w:cs="Times New Roman"/>
          <w:color w:val="231F20"/>
          <w:spacing w:val="-11"/>
          <w:sz w:val="24"/>
        </w:rPr>
        <w:t xml:space="preserve"> </w:t>
      </w:r>
      <w:r w:rsidRPr="00C0618C">
        <w:rPr>
          <w:rFonts w:ascii="Times New Roman" w:hAnsi="Times New Roman" w:cs="Times New Roman"/>
          <w:color w:val="231F20"/>
          <w:spacing w:val="-2"/>
          <w:sz w:val="24"/>
        </w:rPr>
        <w:t>I</w:t>
      </w:r>
      <w:r w:rsidRPr="00C0618C">
        <w:rPr>
          <w:rFonts w:ascii="Times New Roman" w:hAnsi="Times New Roman" w:cs="Times New Roman"/>
          <w:color w:val="231F20"/>
          <w:spacing w:val="-11"/>
          <w:sz w:val="24"/>
        </w:rPr>
        <w:t xml:space="preserve"> </w:t>
      </w:r>
      <w:r w:rsidRPr="00C0618C">
        <w:rPr>
          <w:rFonts w:ascii="Times New Roman" w:hAnsi="Times New Roman" w:cs="Times New Roman"/>
          <w:color w:val="231F20"/>
          <w:spacing w:val="-2"/>
          <w:sz w:val="24"/>
        </w:rPr>
        <w:t xml:space="preserve">apply </w:t>
      </w:r>
      <w:r w:rsidRPr="00C0618C">
        <w:rPr>
          <w:rFonts w:ascii="Times New Roman" w:hAnsi="Times New Roman" w:cs="Times New Roman"/>
          <w:color w:val="231F20"/>
          <w:sz w:val="24"/>
        </w:rPr>
        <w:t>this information?” “Did I understand this correctly?”).</w:t>
      </w:r>
    </w:p>
    <w:p w14:paraId="4DFFF49D" w14:textId="77777777" w:rsidR="00A737C9" w:rsidRPr="00C0618C" w:rsidRDefault="00A737C9">
      <w:pPr>
        <w:pStyle w:val="ListParagraph"/>
        <w:numPr>
          <w:ilvl w:val="0"/>
          <w:numId w:val="86"/>
        </w:numPr>
        <w:tabs>
          <w:tab w:val="left" w:pos="1288"/>
        </w:tabs>
        <w:spacing w:after="0" w:line="276" w:lineRule="auto"/>
        <w:ind w:right="120"/>
        <w:jc w:val="both"/>
        <w:rPr>
          <w:rFonts w:ascii="Times New Roman" w:hAnsi="Times New Roman" w:cs="Times New Roman"/>
          <w:sz w:val="24"/>
        </w:rPr>
      </w:pPr>
      <w:r w:rsidRPr="00C0618C">
        <w:rPr>
          <w:rFonts w:ascii="Times New Roman" w:hAnsi="Times New Roman" w:cs="Times New Roman"/>
          <w:b/>
          <w:color w:val="231F20"/>
          <w:sz w:val="24"/>
        </w:rPr>
        <w:t>Think-aloud</w:t>
      </w:r>
      <w:r w:rsidRPr="00C0618C">
        <w:rPr>
          <w:rFonts w:ascii="Times New Roman" w:hAnsi="Times New Roman" w:cs="Times New Roman"/>
          <w:color w:val="231F20"/>
          <w:sz w:val="24"/>
        </w:rPr>
        <w:t>: Verbalizing thoughts while solving problems or reading to</w:t>
      </w:r>
      <w:r w:rsidRPr="00C0618C">
        <w:rPr>
          <w:rFonts w:ascii="Times New Roman" w:hAnsi="Times New Roman" w:cs="Times New Roman"/>
          <w:color w:val="231F20"/>
          <w:spacing w:val="-12"/>
          <w:sz w:val="24"/>
        </w:rPr>
        <w:t xml:space="preserve"> </w:t>
      </w:r>
      <w:r w:rsidRPr="00C0618C">
        <w:rPr>
          <w:rFonts w:ascii="Times New Roman" w:hAnsi="Times New Roman" w:cs="Times New Roman"/>
          <w:color w:val="231F20"/>
          <w:sz w:val="24"/>
        </w:rPr>
        <w:t>make</w:t>
      </w:r>
      <w:r w:rsidRPr="00C0618C">
        <w:rPr>
          <w:rFonts w:ascii="Times New Roman" w:hAnsi="Times New Roman" w:cs="Times New Roman"/>
          <w:color w:val="231F20"/>
          <w:spacing w:val="-12"/>
          <w:sz w:val="24"/>
        </w:rPr>
        <w:t xml:space="preserve"> </w:t>
      </w:r>
      <w:r w:rsidRPr="00C0618C">
        <w:rPr>
          <w:rFonts w:ascii="Times New Roman" w:hAnsi="Times New Roman" w:cs="Times New Roman"/>
          <w:color w:val="231F20"/>
          <w:sz w:val="24"/>
        </w:rPr>
        <w:t>the</w:t>
      </w:r>
      <w:r w:rsidRPr="00C0618C">
        <w:rPr>
          <w:rFonts w:ascii="Times New Roman" w:hAnsi="Times New Roman" w:cs="Times New Roman"/>
          <w:color w:val="231F20"/>
          <w:spacing w:val="-12"/>
          <w:sz w:val="24"/>
        </w:rPr>
        <w:t xml:space="preserve"> </w:t>
      </w:r>
      <w:r w:rsidRPr="00C0618C">
        <w:rPr>
          <w:rFonts w:ascii="Times New Roman" w:hAnsi="Times New Roman" w:cs="Times New Roman"/>
          <w:color w:val="231F20"/>
          <w:sz w:val="24"/>
        </w:rPr>
        <w:t>thinking</w:t>
      </w:r>
      <w:r w:rsidRPr="00C0618C">
        <w:rPr>
          <w:rFonts w:ascii="Times New Roman" w:hAnsi="Times New Roman" w:cs="Times New Roman"/>
          <w:color w:val="231F20"/>
          <w:spacing w:val="-13"/>
          <w:sz w:val="24"/>
        </w:rPr>
        <w:t xml:space="preserve"> </w:t>
      </w:r>
      <w:r w:rsidRPr="00C0618C">
        <w:rPr>
          <w:rFonts w:ascii="Times New Roman" w:hAnsi="Times New Roman" w:cs="Times New Roman"/>
          <w:color w:val="231F20"/>
          <w:sz w:val="24"/>
        </w:rPr>
        <w:t>process</w:t>
      </w:r>
      <w:r w:rsidRPr="00C0618C">
        <w:rPr>
          <w:rFonts w:ascii="Times New Roman" w:hAnsi="Times New Roman" w:cs="Times New Roman"/>
          <w:color w:val="231F20"/>
          <w:spacing w:val="-12"/>
          <w:sz w:val="24"/>
        </w:rPr>
        <w:t xml:space="preserve"> </w:t>
      </w:r>
      <w:r w:rsidRPr="00C0618C">
        <w:rPr>
          <w:rFonts w:ascii="Times New Roman" w:hAnsi="Times New Roman" w:cs="Times New Roman"/>
          <w:color w:val="231F20"/>
          <w:sz w:val="24"/>
        </w:rPr>
        <w:t>explicit</w:t>
      </w:r>
      <w:r w:rsidRPr="00C0618C">
        <w:rPr>
          <w:rFonts w:ascii="Times New Roman" w:hAnsi="Times New Roman" w:cs="Times New Roman"/>
          <w:color w:val="231F20"/>
          <w:spacing w:val="-12"/>
          <w:sz w:val="24"/>
        </w:rPr>
        <w:t xml:space="preserve"> </w:t>
      </w:r>
      <w:r w:rsidRPr="00C0618C">
        <w:rPr>
          <w:rFonts w:ascii="Times New Roman" w:hAnsi="Times New Roman" w:cs="Times New Roman"/>
          <w:color w:val="231F20"/>
          <w:sz w:val="24"/>
        </w:rPr>
        <w:t>and</w:t>
      </w:r>
      <w:r w:rsidRPr="00C0618C">
        <w:rPr>
          <w:rFonts w:ascii="Times New Roman" w:hAnsi="Times New Roman" w:cs="Times New Roman"/>
          <w:color w:val="231F20"/>
          <w:spacing w:val="-12"/>
          <w:sz w:val="24"/>
        </w:rPr>
        <w:t xml:space="preserve"> </w:t>
      </w:r>
      <w:r w:rsidRPr="00C0618C">
        <w:rPr>
          <w:rFonts w:ascii="Times New Roman" w:hAnsi="Times New Roman" w:cs="Times New Roman"/>
          <w:color w:val="231F20"/>
          <w:sz w:val="24"/>
        </w:rPr>
        <w:t>help</w:t>
      </w:r>
      <w:r w:rsidRPr="00C0618C">
        <w:rPr>
          <w:rFonts w:ascii="Times New Roman" w:hAnsi="Times New Roman" w:cs="Times New Roman"/>
          <w:color w:val="231F20"/>
          <w:spacing w:val="-12"/>
          <w:sz w:val="24"/>
        </w:rPr>
        <w:t xml:space="preserve"> </w:t>
      </w:r>
      <w:r w:rsidRPr="00C0618C">
        <w:rPr>
          <w:rFonts w:ascii="Times New Roman" w:hAnsi="Times New Roman" w:cs="Times New Roman"/>
          <w:color w:val="231F20"/>
          <w:sz w:val="24"/>
        </w:rPr>
        <w:t>students</w:t>
      </w:r>
      <w:r w:rsidRPr="00C0618C">
        <w:rPr>
          <w:rFonts w:ascii="Times New Roman" w:hAnsi="Times New Roman" w:cs="Times New Roman"/>
          <w:color w:val="231F20"/>
          <w:spacing w:val="-12"/>
          <w:sz w:val="24"/>
        </w:rPr>
        <w:t xml:space="preserve"> </w:t>
      </w:r>
      <w:r w:rsidRPr="00C0618C">
        <w:rPr>
          <w:rFonts w:ascii="Times New Roman" w:hAnsi="Times New Roman" w:cs="Times New Roman"/>
          <w:color w:val="231F20"/>
          <w:sz w:val="24"/>
        </w:rPr>
        <w:t>identify</w:t>
      </w:r>
      <w:r w:rsidRPr="00C0618C">
        <w:rPr>
          <w:rFonts w:ascii="Times New Roman" w:hAnsi="Times New Roman" w:cs="Times New Roman"/>
          <w:color w:val="231F20"/>
          <w:spacing w:val="-13"/>
          <w:sz w:val="24"/>
        </w:rPr>
        <w:t xml:space="preserve"> </w:t>
      </w:r>
      <w:r w:rsidRPr="00C0618C">
        <w:rPr>
          <w:rFonts w:ascii="Times New Roman" w:hAnsi="Times New Roman" w:cs="Times New Roman"/>
          <w:color w:val="231F20"/>
          <w:sz w:val="24"/>
        </w:rPr>
        <w:t>errors or areas of confusion.</w:t>
      </w:r>
    </w:p>
    <w:p w14:paraId="6F581B6D" w14:textId="77777777" w:rsidR="00A737C9" w:rsidRPr="00C0618C" w:rsidRDefault="00A737C9">
      <w:pPr>
        <w:pStyle w:val="ListParagraph"/>
        <w:numPr>
          <w:ilvl w:val="0"/>
          <w:numId w:val="86"/>
        </w:numPr>
        <w:tabs>
          <w:tab w:val="left" w:pos="1288"/>
        </w:tabs>
        <w:spacing w:after="0" w:line="276" w:lineRule="auto"/>
        <w:ind w:right="120"/>
        <w:jc w:val="both"/>
        <w:rPr>
          <w:rFonts w:ascii="Times New Roman" w:hAnsi="Times New Roman" w:cs="Times New Roman"/>
          <w:sz w:val="24"/>
        </w:rPr>
      </w:pPr>
      <w:r w:rsidRPr="00C0618C">
        <w:rPr>
          <w:rFonts w:ascii="Times New Roman" w:hAnsi="Times New Roman" w:cs="Times New Roman"/>
          <w:b/>
          <w:color w:val="231F20"/>
          <w:sz w:val="24"/>
        </w:rPr>
        <w:t>Summarizing and paraphrasing</w:t>
      </w:r>
      <w:r w:rsidRPr="00C0618C">
        <w:rPr>
          <w:rFonts w:ascii="Times New Roman" w:hAnsi="Times New Roman" w:cs="Times New Roman"/>
          <w:color w:val="231F20"/>
          <w:sz w:val="24"/>
        </w:rPr>
        <w:t xml:space="preserve">: Writing or speaking summaries of what has been learned to ensure understanding and reinforce key </w:t>
      </w:r>
      <w:r w:rsidRPr="00C0618C">
        <w:rPr>
          <w:rFonts w:ascii="Times New Roman" w:hAnsi="Times New Roman" w:cs="Times New Roman"/>
          <w:color w:val="231F20"/>
          <w:spacing w:val="-2"/>
          <w:sz w:val="24"/>
        </w:rPr>
        <w:t>concepts.</w:t>
      </w:r>
    </w:p>
    <w:p w14:paraId="2221101F" w14:textId="77777777" w:rsidR="00A737C9" w:rsidRPr="00C0618C" w:rsidRDefault="00A737C9">
      <w:pPr>
        <w:pStyle w:val="ListParagraph"/>
        <w:numPr>
          <w:ilvl w:val="0"/>
          <w:numId w:val="86"/>
        </w:numPr>
        <w:tabs>
          <w:tab w:val="left" w:pos="1288"/>
        </w:tabs>
        <w:spacing w:after="0" w:line="276" w:lineRule="auto"/>
        <w:ind w:right="120"/>
        <w:jc w:val="both"/>
        <w:rPr>
          <w:rFonts w:ascii="Times New Roman" w:hAnsi="Times New Roman" w:cs="Times New Roman"/>
          <w:sz w:val="24"/>
        </w:rPr>
      </w:pPr>
      <w:r w:rsidRPr="00C0618C">
        <w:rPr>
          <w:rFonts w:ascii="Times New Roman" w:hAnsi="Times New Roman" w:cs="Times New Roman"/>
          <w:b/>
          <w:color w:val="231F20"/>
          <w:sz w:val="24"/>
        </w:rPr>
        <w:t>Mind</w:t>
      </w:r>
      <w:r w:rsidRPr="00C0618C">
        <w:rPr>
          <w:rFonts w:ascii="Times New Roman" w:hAnsi="Times New Roman" w:cs="Times New Roman"/>
          <w:b/>
          <w:color w:val="231F20"/>
          <w:spacing w:val="-9"/>
          <w:sz w:val="24"/>
        </w:rPr>
        <w:t xml:space="preserve"> </w:t>
      </w:r>
      <w:r w:rsidRPr="00C0618C">
        <w:rPr>
          <w:rFonts w:ascii="Times New Roman" w:hAnsi="Times New Roman" w:cs="Times New Roman"/>
          <w:b/>
          <w:color w:val="231F20"/>
          <w:sz w:val="24"/>
        </w:rPr>
        <w:t>mapping</w:t>
      </w:r>
      <w:r w:rsidRPr="00C0618C">
        <w:rPr>
          <w:rFonts w:ascii="Times New Roman" w:hAnsi="Times New Roman" w:cs="Times New Roman"/>
          <w:color w:val="231F20"/>
          <w:sz w:val="24"/>
        </w:rPr>
        <w:t>:</w:t>
      </w:r>
      <w:r w:rsidRPr="00C0618C">
        <w:rPr>
          <w:rFonts w:ascii="Times New Roman" w:hAnsi="Times New Roman" w:cs="Times New Roman"/>
          <w:color w:val="231F20"/>
          <w:spacing w:val="-9"/>
          <w:sz w:val="24"/>
        </w:rPr>
        <w:t xml:space="preserve"> </w:t>
      </w:r>
      <w:r w:rsidRPr="00C0618C">
        <w:rPr>
          <w:rFonts w:ascii="Times New Roman" w:hAnsi="Times New Roman" w:cs="Times New Roman"/>
          <w:color w:val="231F20"/>
          <w:sz w:val="24"/>
        </w:rPr>
        <w:t>Using</w:t>
      </w:r>
      <w:r w:rsidRPr="00C0618C">
        <w:rPr>
          <w:rFonts w:ascii="Times New Roman" w:hAnsi="Times New Roman" w:cs="Times New Roman"/>
          <w:color w:val="231F20"/>
          <w:spacing w:val="-9"/>
          <w:sz w:val="24"/>
        </w:rPr>
        <w:t xml:space="preserve"> </w:t>
      </w:r>
      <w:r w:rsidRPr="00C0618C">
        <w:rPr>
          <w:rFonts w:ascii="Times New Roman" w:hAnsi="Times New Roman" w:cs="Times New Roman"/>
          <w:color w:val="231F20"/>
          <w:sz w:val="24"/>
        </w:rPr>
        <w:t>diagrams</w:t>
      </w:r>
      <w:r w:rsidRPr="00C0618C">
        <w:rPr>
          <w:rFonts w:ascii="Times New Roman" w:hAnsi="Times New Roman" w:cs="Times New Roman"/>
          <w:color w:val="231F20"/>
          <w:spacing w:val="-9"/>
          <w:sz w:val="24"/>
        </w:rPr>
        <w:t xml:space="preserve"> </w:t>
      </w:r>
      <w:r w:rsidRPr="00C0618C">
        <w:rPr>
          <w:rFonts w:ascii="Times New Roman" w:hAnsi="Times New Roman" w:cs="Times New Roman"/>
          <w:color w:val="231F20"/>
          <w:sz w:val="24"/>
        </w:rPr>
        <w:t>to</w:t>
      </w:r>
      <w:r w:rsidRPr="00C0618C">
        <w:rPr>
          <w:rFonts w:ascii="Times New Roman" w:hAnsi="Times New Roman" w:cs="Times New Roman"/>
          <w:color w:val="231F20"/>
          <w:spacing w:val="-9"/>
          <w:sz w:val="24"/>
        </w:rPr>
        <w:t xml:space="preserve"> </w:t>
      </w:r>
      <w:r w:rsidRPr="00C0618C">
        <w:rPr>
          <w:rFonts w:ascii="Times New Roman" w:hAnsi="Times New Roman" w:cs="Times New Roman"/>
          <w:color w:val="231F20"/>
          <w:sz w:val="24"/>
        </w:rPr>
        <w:t>organize</w:t>
      </w:r>
      <w:r w:rsidRPr="00C0618C">
        <w:rPr>
          <w:rFonts w:ascii="Times New Roman" w:hAnsi="Times New Roman" w:cs="Times New Roman"/>
          <w:color w:val="231F20"/>
          <w:spacing w:val="-9"/>
          <w:sz w:val="24"/>
        </w:rPr>
        <w:t xml:space="preserve"> </w:t>
      </w:r>
      <w:r w:rsidRPr="00C0618C">
        <w:rPr>
          <w:rFonts w:ascii="Times New Roman" w:hAnsi="Times New Roman" w:cs="Times New Roman"/>
          <w:color w:val="231F20"/>
          <w:sz w:val="24"/>
        </w:rPr>
        <w:t>and</w:t>
      </w:r>
      <w:r w:rsidRPr="00C0618C">
        <w:rPr>
          <w:rFonts w:ascii="Times New Roman" w:hAnsi="Times New Roman" w:cs="Times New Roman"/>
          <w:color w:val="231F20"/>
          <w:spacing w:val="-9"/>
          <w:sz w:val="24"/>
        </w:rPr>
        <w:t xml:space="preserve"> </w:t>
      </w:r>
      <w:r w:rsidRPr="00C0618C">
        <w:rPr>
          <w:rFonts w:ascii="Times New Roman" w:hAnsi="Times New Roman" w:cs="Times New Roman"/>
          <w:color w:val="231F20"/>
          <w:sz w:val="24"/>
        </w:rPr>
        <w:t>represent</w:t>
      </w:r>
      <w:r w:rsidRPr="00C0618C">
        <w:rPr>
          <w:rFonts w:ascii="Times New Roman" w:hAnsi="Times New Roman" w:cs="Times New Roman"/>
          <w:color w:val="231F20"/>
          <w:spacing w:val="-9"/>
          <w:sz w:val="24"/>
        </w:rPr>
        <w:t xml:space="preserve"> </w:t>
      </w:r>
      <w:r w:rsidRPr="00C0618C">
        <w:rPr>
          <w:rFonts w:ascii="Times New Roman" w:hAnsi="Times New Roman" w:cs="Times New Roman"/>
          <w:color w:val="231F20"/>
          <w:sz w:val="24"/>
        </w:rPr>
        <w:t>knowledge, helping learners visualize connections between concepts.</w:t>
      </w:r>
    </w:p>
    <w:p w14:paraId="697441E9" w14:textId="77777777" w:rsidR="00A737C9" w:rsidRPr="00C0618C" w:rsidRDefault="00A737C9">
      <w:pPr>
        <w:pStyle w:val="ListParagraph"/>
        <w:numPr>
          <w:ilvl w:val="0"/>
          <w:numId w:val="86"/>
        </w:numPr>
        <w:tabs>
          <w:tab w:val="left" w:pos="1286"/>
          <w:tab w:val="left" w:pos="1288"/>
        </w:tabs>
        <w:spacing w:after="0" w:line="276" w:lineRule="auto"/>
        <w:ind w:right="120"/>
        <w:jc w:val="both"/>
        <w:rPr>
          <w:rFonts w:ascii="Times New Roman" w:hAnsi="Times New Roman" w:cs="Times New Roman"/>
          <w:sz w:val="24"/>
        </w:rPr>
      </w:pPr>
      <w:r w:rsidRPr="00C0618C">
        <w:rPr>
          <w:rFonts w:ascii="Times New Roman" w:hAnsi="Times New Roman" w:cs="Times New Roman"/>
          <w:b/>
          <w:color w:val="231F20"/>
          <w:w w:val="105"/>
          <w:sz w:val="24"/>
        </w:rPr>
        <w:t>Self-testing</w:t>
      </w:r>
      <w:r w:rsidRPr="00C0618C">
        <w:rPr>
          <w:rFonts w:ascii="Times New Roman" w:hAnsi="Times New Roman" w:cs="Times New Roman"/>
          <w:color w:val="231F20"/>
          <w:w w:val="105"/>
          <w:sz w:val="24"/>
        </w:rPr>
        <w:t>: Regularly testing oneself on the material to monitor understanding and retention, which helps reinforce learning and identify</w:t>
      </w:r>
      <w:r w:rsidRPr="00C0618C">
        <w:rPr>
          <w:rFonts w:ascii="Times New Roman" w:hAnsi="Times New Roman" w:cs="Times New Roman"/>
          <w:color w:val="231F20"/>
          <w:spacing w:val="-15"/>
          <w:w w:val="105"/>
          <w:sz w:val="24"/>
        </w:rPr>
        <w:t xml:space="preserve"> </w:t>
      </w:r>
      <w:r w:rsidRPr="00C0618C">
        <w:rPr>
          <w:rFonts w:ascii="Times New Roman" w:hAnsi="Times New Roman" w:cs="Times New Roman"/>
          <w:color w:val="231F20"/>
          <w:w w:val="105"/>
          <w:sz w:val="24"/>
        </w:rPr>
        <w:t>gaps</w:t>
      </w:r>
      <w:r w:rsidRPr="00C0618C">
        <w:rPr>
          <w:rFonts w:ascii="Times New Roman" w:hAnsi="Times New Roman" w:cs="Times New Roman"/>
          <w:color w:val="231F20"/>
          <w:spacing w:val="-15"/>
          <w:w w:val="105"/>
          <w:sz w:val="24"/>
        </w:rPr>
        <w:t xml:space="preserve"> </w:t>
      </w:r>
      <w:r w:rsidRPr="00C0618C">
        <w:rPr>
          <w:rFonts w:ascii="Times New Roman" w:hAnsi="Times New Roman" w:cs="Times New Roman"/>
          <w:color w:val="231F20"/>
          <w:w w:val="105"/>
          <w:sz w:val="24"/>
        </w:rPr>
        <w:t>in</w:t>
      </w:r>
      <w:r w:rsidRPr="00C0618C">
        <w:rPr>
          <w:rFonts w:ascii="Times New Roman" w:hAnsi="Times New Roman" w:cs="Times New Roman"/>
          <w:color w:val="231F20"/>
          <w:spacing w:val="-15"/>
          <w:w w:val="105"/>
          <w:sz w:val="24"/>
        </w:rPr>
        <w:t xml:space="preserve"> </w:t>
      </w:r>
      <w:r w:rsidRPr="00C0618C">
        <w:rPr>
          <w:rFonts w:ascii="Times New Roman" w:hAnsi="Times New Roman" w:cs="Times New Roman"/>
          <w:color w:val="231F20"/>
          <w:w w:val="105"/>
          <w:sz w:val="24"/>
        </w:rPr>
        <w:t>knowledge.</w:t>
      </w:r>
    </w:p>
    <w:p w14:paraId="2C1180E1" w14:textId="77777777" w:rsidR="00A737C9" w:rsidRDefault="00A737C9" w:rsidP="00A737C9">
      <w:pPr>
        <w:pStyle w:val="BodyText"/>
        <w:spacing w:line="276" w:lineRule="auto"/>
        <w:ind w:right="120" w:hanging="142"/>
        <w:jc w:val="both"/>
        <w:rPr>
          <w:rFonts w:ascii="Times New Roman" w:hAnsi="Times New Roman" w:cs="Times New Roman"/>
          <w:color w:val="231F20"/>
        </w:rPr>
      </w:pPr>
      <w:r w:rsidRPr="004D2A70">
        <w:rPr>
          <w:rFonts w:ascii="Times New Roman" w:hAnsi="Times New Roman" w:cs="Times New Roman"/>
          <w:color w:val="231F20"/>
          <w:spacing w:val="-2"/>
        </w:rPr>
        <w:t>By</w:t>
      </w:r>
      <w:r w:rsidRPr="004D2A70">
        <w:rPr>
          <w:rFonts w:ascii="Times New Roman" w:hAnsi="Times New Roman" w:cs="Times New Roman"/>
          <w:color w:val="231F20"/>
          <w:spacing w:val="-12"/>
        </w:rPr>
        <w:t xml:space="preserve"> </w:t>
      </w:r>
      <w:r w:rsidRPr="004D2A70">
        <w:rPr>
          <w:rFonts w:ascii="Times New Roman" w:hAnsi="Times New Roman" w:cs="Times New Roman"/>
          <w:color w:val="231F20"/>
          <w:spacing w:val="-2"/>
        </w:rPr>
        <w:t>applying</w:t>
      </w:r>
      <w:r w:rsidRPr="004D2A70">
        <w:rPr>
          <w:rFonts w:ascii="Times New Roman" w:hAnsi="Times New Roman" w:cs="Times New Roman"/>
          <w:color w:val="231F20"/>
          <w:spacing w:val="-12"/>
        </w:rPr>
        <w:t xml:space="preserve"> </w:t>
      </w:r>
      <w:r w:rsidRPr="004D2A70">
        <w:rPr>
          <w:rFonts w:ascii="Times New Roman" w:hAnsi="Times New Roman" w:cs="Times New Roman"/>
          <w:color w:val="231F20"/>
          <w:spacing w:val="-2"/>
        </w:rPr>
        <w:t>these</w:t>
      </w:r>
      <w:r w:rsidRPr="004D2A70">
        <w:rPr>
          <w:rFonts w:ascii="Times New Roman" w:hAnsi="Times New Roman" w:cs="Times New Roman"/>
          <w:color w:val="231F20"/>
          <w:spacing w:val="-12"/>
        </w:rPr>
        <w:t xml:space="preserve"> </w:t>
      </w:r>
      <w:r w:rsidRPr="004D2A70">
        <w:rPr>
          <w:rFonts w:ascii="Times New Roman" w:hAnsi="Times New Roman" w:cs="Times New Roman"/>
          <w:color w:val="231F20"/>
          <w:spacing w:val="-2"/>
        </w:rPr>
        <w:t>strategies,</w:t>
      </w:r>
      <w:r w:rsidRPr="004D2A70">
        <w:rPr>
          <w:rFonts w:ascii="Times New Roman" w:hAnsi="Times New Roman" w:cs="Times New Roman"/>
          <w:color w:val="231F20"/>
          <w:spacing w:val="-12"/>
        </w:rPr>
        <w:t xml:space="preserve"> </w:t>
      </w:r>
      <w:r w:rsidRPr="004D2A70">
        <w:rPr>
          <w:rFonts w:ascii="Times New Roman" w:hAnsi="Times New Roman" w:cs="Times New Roman"/>
          <w:color w:val="231F20"/>
          <w:spacing w:val="-2"/>
        </w:rPr>
        <w:t>learners</w:t>
      </w:r>
      <w:r w:rsidRPr="004D2A70">
        <w:rPr>
          <w:rFonts w:ascii="Times New Roman" w:hAnsi="Times New Roman" w:cs="Times New Roman"/>
          <w:color w:val="231F20"/>
          <w:spacing w:val="-12"/>
        </w:rPr>
        <w:t xml:space="preserve"> </w:t>
      </w:r>
      <w:r w:rsidRPr="004D2A70">
        <w:rPr>
          <w:rFonts w:ascii="Times New Roman" w:hAnsi="Times New Roman" w:cs="Times New Roman"/>
          <w:color w:val="231F20"/>
          <w:spacing w:val="-2"/>
        </w:rPr>
        <w:t>can</w:t>
      </w:r>
      <w:r w:rsidRPr="004D2A70">
        <w:rPr>
          <w:rFonts w:ascii="Times New Roman" w:hAnsi="Times New Roman" w:cs="Times New Roman"/>
          <w:color w:val="231F20"/>
          <w:spacing w:val="-12"/>
        </w:rPr>
        <w:t xml:space="preserve"> </w:t>
      </w:r>
      <w:r w:rsidRPr="004D2A70">
        <w:rPr>
          <w:rFonts w:ascii="Times New Roman" w:hAnsi="Times New Roman" w:cs="Times New Roman"/>
          <w:color w:val="231F20"/>
          <w:spacing w:val="-2"/>
        </w:rPr>
        <w:t>take</w:t>
      </w:r>
      <w:r w:rsidRPr="004D2A70">
        <w:rPr>
          <w:rFonts w:ascii="Times New Roman" w:hAnsi="Times New Roman" w:cs="Times New Roman"/>
          <w:color w:val="231F20"/>
          <w:spacing w:val="-12"/>
        </w:rPr>
        <w:t xml:space="preserve"> </w:t>
      </w:r>
      <w:r w:rsidRPr="004D2A70">
        <w:rPr>
          <w:rFonts w:ascii="Times New Roman" w:hAnsi="Times New Roman" w:cs="Times New Roman"/>
          <w:color w:val="231F20"/>
          <w:spacing w:val="-2"/>
        </w:rPr>
        <w:t>an</w:t>
      </w:r>
      <w:r w:rsidRPr="004D2A70">
        <w:rPr>
          <w:rFonts w:ascii="Times New Roman" w:hAnsi="Times New Roman" w:cs="Times New Roman"/>
          <w:color w:val="231F20"/>
          <w:spacing w:val="-12"/>
        </w:rPr>
        <w:t xml:space="preserve"> </w:t>
      </w:r>
      <w:r w:rsidRPr="004D2A70">
        <w:rPr>
          <w:rFonts w:ascii="Times New Roman" w:hAnsi="Times New Roman" w:cs="Times New Roman"/>
          <w:color w:val="231F20"/>
          <w:spacing w:val="-2"/>
        </w:rPr>
        <w:t>active</w:t>
      </w:r>
      <w:r w:rsidRPr="004D2A70">
        <w:rPr>
          <w:rFonts w:ascii="Times New Roman" w:hAnsi="Times New Roman" w:cs="Times New Roman"/>
          <w:color w:val="231F20"/>
          <w:spacing w:val="-12"/>
        </w:rPr>
        <w:t xml:space="preserve"> </w:t>
      </w:r>
      <w:r w:rsidRPr="004D2A70">
        <w:rPr>
          <w:rFonts w:ascii="Times New Roman" w:hAnsi="Times New Roman" w:cs="Times New Roman"/>
          <w:color w:val="231F20"/>
          <w:spacing w:val="-2"/>
        </w:rPr>
        <w:t>role</w:t>
      </w:r>
      <w:r w:rsidRPr="004D2A70">
        <w:rPr>
          <w:rFonts w:ascii="Times New Roman" w:hAnsi="Times New Roman" w:cs="Times New Roman"/>
          <w:color w:val="231F20"/>
          <w:spacing w:val="-12"/>
        </w:rPr>
        <w:t xml:space="preserve"> </w:t>
      </w:r>
      <w:r w:rsidRPr="004D2A70">
        <w:rPr>
          <w:rFonts w:ascii="Times New Roman" w:hAnsi="Times New Roman" w:cs="Times New Roman"/>
          <w:color w:val="231F20"/>
          <w:spacing w:val="-2"/>
        </w:rPr>
        <w:t>in</w:t>
      </w:r>
      <w:r w:rsidRPr="004D2A70">
        <w:rPr>
          <w:rFonts w:ascii="Times New Roman" w:hAnsi="Times New Roman" w:cs="Times New Roman"/>
          <w:color w:val="231F20"/>
          <w:spacing w:val="-12"/>
        </w:rPr>
        <w:t xml:space="preserve"> </w:t>
      </w:r>
      <w:r w:rsidRPr="004D2A70">
        <w:rPr>
          <w:rFonts w:ascii="Times New Roman" w:hAnsi="Times New Roman" w:cs="Times New Roman"/>
          <w:color w:val="231F20"/>
          <w:spacing w:val="-2"/>
        </w:rPr>
        <w:t>their</w:t>
      </w:r>
      <w:r w:rsidRPr="004D2A70">
        <w:rPr>
          <w:rFonts w:ascii="Times New Roman" w:hAnsi="Times New Roman" w:cs="Times New Roman"/>
          <w:color w:val="231F20"/>
          <w:spacing w:val="-12"/>
        </w:rPr>
        <w:t xml:space="preserve"> </w:t>
      </w:r>
      <w:r w:rsidRPr="004D2A70">
        <w:rPr>
          <w:rFonts w:ascii="Times New Roman" w:hAnsi="Times New Roman" w:cs="Times New Roman"/>
          <w:color w:val="231F20"/>
          <w:spacing w:val="-2"/>
        </w:rPr>
        <w:t xml:space="preserve">learning </w:t>
      </w:r>
      <w:r w:rsidRPr="004D2A70">
        <w:rPr>
          <w:rFonts w:ascii="Times New Roman" w:hAnsi="Times New Roman" w:cs="Times New Roman"/>
          <w:color w:val="231F20"/>
        </w:rPr>
        <w:t>journey,</w:t>
      </w:r>
      <w:r w:rsidRPr="004D2A70">
        <w:rPr>
          <w:rFonts w:ascii="Times New Roman" w:hAnsi="Times New Roman" w:cs="Times New Roman"/>
          <w:color w:val="231F20"/>
          <w:spacing w:val="-2"/>
        </w:rPr>
        <w:t xml:space="preserve"> </w:t>
      </w:r>
      <w:r w:rsidRPr="004D2A70">
        <w:rPr>
          <w:rFonts w:ascii="Times New Roman" w:hAnsi="Times New Roman" w:cs="Times New Roman"/>
          <w:color w:val="231F20"/>
        </w:rPr>
        <w:t>leading</w:t>
      </w:r>
      <w:r w:rsidRPr="004D2A70">
        <w:rPr>
          <w:rFonts w:ascii="Times New Roman" w:hAnsi="Times New Roman" w:cs="Times New Roman"/>
          <w:color w:val="231F20"/>
          <w:spacing w:val="-2"/>
        </w:rPr>
        <w:t xml:space="preserve"> </w:t>
      </w:r>
      <w:r w:rsidRPr="004D2A70">
        <w:rPr>
          <w:rFonts w:ascii="Times New Roman" w:hAnsi="Times New Roman" w:cs="Times New Roman"/>
          <w:color w:val="231F20"/>
        </w:rPr>
        <w:t>to</w:t>
      </w:r>
      <w:r w:rsidRPr="004D2A70">
        <w:rPr>
          <w:rFonts w:ascii="Times New Roman" w:hAnsi="Times New Roman" w:cs="Times New Roman"/>
          <w:color w:val="231F20"/>
          <w:spacing w:val="-2"/>
        </w:rPr>
        <w:t xml:space="preserve"> </w:t>
      </w:r>
      <w:r w:rsidRPr="004D2A70">
        <w:rPr>
          <w:rFonts w:ascii="Times New Roman" w:hAnsi="Times New Roman" w:cs="Times New Roman"/>
          <w:color w:val="231F20"/>
        </w:rPr>
        <w:t>deeper</w:t>
      </w:r>
      <w:r w:rsidRPr="004D2A70">
        <w:rPr>
          <w:rFonts w:ascii="Times New Roman" w:hAnsi="Times New Roman" w:cs="Times New Roman"/>
          <w:color w:val="231F20"/>
          <w:spacing w:val="-2"/>
        </w:rPr>
        <w:t xml:space="preserve"> </w:t>
      </w:r>
      <w:r w:rsidRPr="004D2A70">
        <w:rPr>
          <w:rFonts w:ascii="Times New Roman" w:hAnsi="Times New Roman" w:cs="Times New Roman"/>
          <w:color w:val="231F20"/>
        </w:rPr>
        <w:t>comprehension</w:t>
      </w:r>
      <w:r w:rsidRPr="004D2A70">
        <w:rPr>
          <w:rFonts w:ascii="Times New Roman" w:hAnsi="Times New Roman" w:cs="Times New Roman"/>
          <w:color w:val="231F20"/>
          <w:spacing w:val="-2"/>
        </w:rPr>
        <w:t xml:space="preserve"> </w:t>
      </w:r>
      <w:r w:rsidRPr="004D2A70">
        <w:rPr>
          <w:rFonts w:ascii="Times New Roman" w:hAnsi="Times New Roman" w:cs="Times New Roman"/>
          <w:color w:val="231F20"/>
        </w:rPr>
        <w:t>and</w:t>
      </w:r>
      <w:r w:rsidRPr="004D2A70">
        <w:rPr>
          <w:rFonts w:ascii="Times New Roman" w:hAnsi="Times New Roman" w:cs="Times New Roman"/>
          <w:color w:val="231F20"/>
          <w:spacing w:val="-2"/>
        </w:rPr>
        <w:t xml:space="preserve"> </w:t>
      </w:r>
      <w:r w:rsidRPr="004D2A70">
        <w:rPr>
          <w:rFonts w:ascii="Times New Roman" w:hAnsi="Times New Roman" w:cs="Times New Roman"/>
          <w:color w:val="231F20"/>
        </w:rPr>
        <w:t>long-term</w:t>
      </w:r>
      <w:r w:rsidRPr="004D2A70">
        <w:rPr>
          <w:rFonts w:ascii="Times New Roman" w:hAnsi="Times New Roman" w:cs="Times New Roman"/>
          <w:color w:val="231F20"/>
          <w:spacing w:val="-2"/>
        </w:rPr>
        <w:t xml:space="preserve"> </w:t>
      </w:r>
      <w:r w:rsidRPr="004D2A70">
        <w:rPr>
          <w:rFonts w:ascii="Times New Roman" w:hAnsi="Times New Roman" w:cs="Times New Roman"/>
          <w:color w:val="231F20"/>
        </w:rPr>
        <w:t>success.</w:t>
      </w:r>
    </w:p>
    <w:p w14:paraId="368A0D88" w14:textId="77777777" w:rsidR="00A737C9" w:rsidRDefault="00A737C9" w:rsidP="00A737C9">
      <w:pPr>
        <w:pStyle w:val="BodyText"/>
        <w:spacing w:line="276" w:lineRule="auto"/>
        <w:ind w:right="120" w:hanging="142"/>
        <w:jc w:val="both"/>
        <w:rPr>
          <w:rFonts w:ascii="Times New Roman" w:hAnsi="Times New Roman" w:cs="Times New Roman"/>
          <w:color w:val="231F20"/>
        </w:rPr>
      </w:pPr>
    </w:p>
    <w:p w14:paraId="6935F36B" w14:textId="77777777" w:rsidR="00A737C9" w:rsidRDefault="00A737C9" w:rsidP="00A737C9">
      <w:pPr>
        <w:pStyle w:val="BodyText"/>
        <w:spacing w:line="276" w:lineRule="auto"/>
        <w:ind w:right="120" w:hanging="142"/>
        <w:jc w:val="both"/>
        <w:rPr>
          <w:rFonts w:ascii="Times New Roman" w:hAnsi="Times New Roman" w:cs="Times New Roman"/>
          <w:color w:val="231F20"/>
        </w:rPr>
      </w:pPr>
    </w:p>
    <w:tbl>
      <w:tblPr>
        <w:tblStyle w:val="TableGrid"/>
        <w:tblW w:w="0" w:type="auto"/>
        <w:tblLook w:val="04A0" w:firstRow="1" w:lastRow="0" w:firstColumn="1" w:lastColumn="0" w:noHBand="0" w:noVBand="1"/>
      </w:tblPr>
      <w:tblGrid>
        <w:gridCol w:w="9182"/>
      </w:tblGrid>
      <w:tr w:rsidR="00A737C9" w14:paraId="26504BDA" w14:textId="77777777" w:rsidTr="007E71E0">
        <w:tc>
          <w:tcPr>
            <w:tcW w:w="9182" w:type="dxa"/>
          </w:tcPr>
          <w:p w14:paraId="55C847FB" w14:textId="77777777" w:rsidR="00A737C9" w:rsidRPr="00B60607" w:rsidRDefault="00A737C9" w:rsidP="007E71E0">
            <w:pPr>
              <w:pStyle w:val="BodyText"/>
              <w:spacing w:line="276" w:lineRule="auto"/>
              <w:ind w:right="120"/>
              <w:jc w:val="both"/>
              <w:rPr>
                <w:rFonts w:ascii="Times New Roman" w:hAnsi="Times New Roman" w:cs="Times New Roman"/>
                <w:b/>
                <w:bCs/>
                <w:color w:val="231F20"/>
              </w:rPr>
            </w:pPr>
            <w:r w:rsidRPr="00B60607">
              <w:rPr>
                <w:rFonts w:ascii="Times New Roman" w:hAnsi="Times New Roman" w:cs="Times New Roman"/>
                <w:b/>
                <w:bCs/>
                <w:color w:val="231F20"/>
              </w:rPr>
              <w:t>Activity</w:t>
            </w:r>
            <w:r>
              <w:rPr>
                <w:rFonts w:ascii="Times New Roman" w:hAnsi="Times New Roman" w:cs="Times New Roman"/>
                <w:b/>
                <w:bCs/>
                <w:color w:val="231F20"/>
              </w:rPr>
              <w:t>:</w:t>
            </w:r>
          </w:p>
          <w:p w14:paraId="7F7E488A" w14:textId="77777777" w:rsidR="00A737C9" w:rsidRPr="00B60607" w:rsidRDefault="00A737C9" w:rsidP="007E71E0">
            <w:pPr>
              <w:spacing w:before="42"/>
              <w:jc w:val="both"/>
              <w:rPr>
                <w:rFonts w:ascii="Times New Roman" w:hAnsi="Times New Roman" w:cs="Times New Roman"/>
                <w:sz w:val="24"/>
              </w:rPr>
            </w:pPr>
            <w:r w:rsidRPr="00B60607">
              <w:rPr>
                <w:rFonts w:ascii="Times New Roman" w:hAnsi="Times New Roman" w:cs="Times New Roman"/>
                <w:color w:val="231F20"/>
                <w:spacing w:val="-6"/>
                <w:sz w:val="24"/>
              </w:rPr>
              <w:t xml:space="preserve">In a secondary school classroom, Ms. Uwase noticed that many students </w:t>
            </w:r>
            <w:r w:rsidRPr="00B60607">
              <w:rPr>
                <w:rFonts w:ascii="Times New Roman" w:hAnsi="Times New Roman" w:cs="Times New Roman"/>
                <w:color w:val="231F20"/>
                <w:sz w:val="24"/>
              </w:rPr>
              <w:t xml:space="preserve">were struggling to understand complex science concepts despite reviewing their notes regularly. She introduced a new routine: before </w:t>
            </w:r>
            <w:r w:rsidRPr="00B60607">
              <w:rPr>
                <w:rFonts w:ascii="Times New Roman" w:hAnsi="Times New Roman" w:cs="Times New Roman"/>
                <w:color w:val="231F20"/>
                <w:spacing w:val="-2"/>
                <w:sz w:val="24"/>
              </w:rPr>
              <w:t>every</w:t>
            </w:r>
            <w:r w:rsidRPr="00B60607">
              <w:rPr>
                <w:rFonts w:ascii="Times New Roman" w:hAnsi="Times New Roman" w:cs="Times New Roman"/>
                <w:color w:val="231F20"/>
                <w:spacing w:val="-9"/>
                <w:sz w:val="24"/>
              </w:rPr>
              <w:t xml:space="preserve"> </w:t>
            </w:r>
            <w:r w:rsidRPr="00B60607">
              <w:rPr>
                <w:rFonts w:ascii="Times New Roman" w:hAnsi="Times New Roman" w:cs="Times New Roman"/>
                <w:color w:val="231F20"/>
                <w:spacing w:val="-2"/>
                <w:sz w:val="24"/>
              </w:rPr>
              <w:t>topic,</w:t>
            </w:r>
            <w:r w:rsidRPr="00B60607">
              <w:rPr>
                <w:rFonts w:ascii="Times New Roman" w:hAnsi="Times New Roman" w:cs="Times New Roman"/>
                <w:color w:val="231F20"/>
                <w:spacing w:val="-9"/>
                <w:sz w:val="24"/>
              </w:rPr>
              <w:t xml:space="preserve"> </w:t>
            </w:r>
            <w:r w:rsidRPr="00B60607">
              <w:rPr>
                <w:rFonts w:ascii="Times New Roman" w:hAnsi="Times New Roman" w:cs="Times New Roman"/>
                <w:color w:val="231F20"/>
                <w:spacing w:val="-2"/>
                <w:sz w:val="24"/>
              </w:rPr>
              <w:t>students</w:t>
            </w:r>
            <w:r w:rsidRPr="00B60607">
              <w:rPr>
                <w:rFonts w:ascii="Times New Roman" w:hAnsi="Times New Roman" w:cs="Times New Roman"/>
                <w:color w:val="231F20"/>
                <w:spacing w:val="-9"/>
                <w:sz w:val="24"/>
              </w:rPr>
              <w:t xml:space="preserve"> </w:t>
            </w:r>
            <w:r w:rsidRPr="00B60607">
              <w:rPr>
                <w:rFonts w:ascii="Times New Roman" w:hAnsi="Times New Roman" w:cs="Times New Roman"/>
                <w:color w:val="231F20"/>
                <w:spacing w:val="-2"/>
                <w:sz w:val="24"/>
              </w:rPr>
              <w:t>were</w:t>
            </w:r>
            <w:r w:rsidRPr="00B60607">
              <w:rPr>
                <w:rFonts w:ascii="Times New Roman" w:hAnsi="Times New Roman" w:cs="Times New Roman"/>
                <w:color w:val="231F20"/>
                <w:spacing w:val="-9"/>
                <w:sz w:val="24"/>
              </w:rPr>
              <w:t xml:space="preserve"> </w:t>
            </w:r>
            <w:r w:rsidRPr="00B60607">
              <w:rPr>
                <w:rFonts w:ascii="Times New Roman" w:hAnsi="Times New Roman" w:cs="Times New Roman"/>
                <w:color w:val="231F20"/>
                <w:spacing w:val="-2"/>
                <w:sz w:val="24"/>
              </w:rPr>
              <w:t>asked</w:t>
            </w:r>
            <w:r w:rsidRPr="00B60607">
              <w:rPr>
                <w:rFonts w:ascii="Times New Roman" w:hAnsi="Times New Roman" w:cs="Times New Roman"/>
                <w:color w:val="231F20"/>
                <w:spacing w:val="-9"/>
                <w:sz w:val="24"/>
              </w:rPr>
              <w:t xml:space="preserve"> </w:t>
            </w:r>
            <w:r w:rsidRPr="00B60607">
              <w:rPr>
                <w:rFonts w:ascii="Times New Roman" w:hAnsi="Times New Roman" w:cs="Times New Roman"/>
                <w:color w:val="231F20"/>
                <w:spacing w:val="-2"/>
                <w:sz w:val="24"/>
              </w:rPr>
              <w:t>to</w:t>
            </w:r>
            <w:r w:rsidRPr="00B60607">
              <w:rPr>
                <w:rFonts w:ascii="Times New Roman" w:hAnsi="Times New Roman" w:cs="Times New Roman"/>
                <w:color w:val="231F20"/>
                <w:spacing w:val="-9"/>
                <w:sz w:val="24"/>
              </w:rPr>
              <w:t xml:space="preserve"> </w:t>
            </w:r>
            <w:r w:rsidRPr="00B60607">
              <w:rPr>
                <w:rFonts w:ascii="Times New Roman" w:hAnsi="Times New Roman" w:cs="Times New Roman"/>
                <w:color w:val="231F20"/>
                <w:spacing w:val="-2"/>
                <w:sz w:val="24"/>
              </w:rPr>
              <w:t>write</w:t>
            </w:r>
            <w:r w:rsidRPr="00B60607">
              <w:rPr>
                <w:rFonts w:ascii="Times New Roman" w:hAnsi="Times New Roman" w:cs="Times New Roman"/>
                <w:color w:val="231F20"/>
                <w:spacing w:val="-9"/>
                <w:sz w:val="24"/>
              </w:rPr>
              <w:t xml:space="preserve"> </w:t>
            </w:r>
            <w:r w:rsidRPr="00B60607">
              <w:rPr>
                <w:rFonts w:ascii="Times New Roman" w:hAnsi="Times New Roman" w:cs="Times New Roman"/>
                <w:color w:val="231F20"/>
                <w:spacing w:val="-2"/>
                <w:sz w:val="24"/>
              </w:rPr>
              <w:t>down</w:t>
            </w:r>
            <w:r w:rsidRPr="00B60607">
              <w:rPr>
                <w:rFonts w:ascii="Times New Roman" w:hAnsi="Times New Roman" w:cs="Times New Roman"/>
                <w:color w:val="231F20"/>
                <w:spacing w:val="-9"/>
                <w:sz w:val="24"/>
              </w:rPr>
              <w:t xml:space="preserve"> </w:t>
            </w:r>
            <w:r w:rsidRPr="00B60607">
              <w:rPr>
                <w:rFonts w:ascii="Times New Roman" w:hAnsi="Times New Roman" w:cs="Times New Roman"/>
                <w:color w:val="231F20"/>
                <w:spacing w:val="-2"/>
                <w:sz w:val="24"/>
              </w:rPr>
              <w:t>what</w:t>
            </w:r>
            <w:r w:rsidRPr="00B60607">
              <w:rPr>
                <w:rFonts w:ascii="Times New Roman" w:hAnsi="Times New Roman" w:cs="Times New Roman"/>
                <w:color w:val="231F20"/>
                <w:spacing w:val="-9"/>
                <w:sz w:val="24"/>
              </w:rPr>
              <w:t xml:space="preserve"> </w:t>
            </w:r>
            <w:r w:rsidRPr="00B60607">
              <w:rPr>
                <w:rFonts w:ascii="Times New Roman" w:hAnsi="Times New Roman" w:cs="Times New Roman"/>
                <w:color w:val="231F20"/>
                <w:spacing w:val="-2"/>
                <w:sz w:val="24"/>
              </w:rPr>
              <w:t>they</w:t>
            </w:r>
            <w:r w:rsidRPr="00B60607">
              <w:rPr>
                <w:rFonts w:ascii="Times New Roman" w:hAnsi="Times New Roman" w:cs="Times New Roman"/>
                <w:color w:val="231F20"/>
                <w:spacing w:val="-9"/>
                <w:sz w:val="24"/>
              </w:rPr>
              <w:t xml:space="preserve"> </w:t>
            </w:r>
            <w:r w:rsidRPr="00B60607">
              <w:rPr>
                <w:rFonts w:ascii="Times New Roman" w:hAnsi="Times New Roman" w:cs="Times New Roman"/>
                <w:color w:val="231F20"/>
                <w:spacing w:val="-2"/>
                <w:sz w:val="24"/>
              </w:rPr>
              <w:t>already</w:t>
            </w:r>
            <w:r w:rsidRPr="00B60607">
              <w:rPr>
                <w:rFonts w:ascii="Times New Roman" w:hAnsi="Times New Roman" w:cs="Times New Roman"/>
                <w:color w:val="231F20"/>
                <w:spacing w:val="-9"/>
                <w:sz w:val="24"/>
              </w:rPr>
              <w:t xml:space="preserve"> </w:t>
            </w:r>
            <w:r w:rsidRPr="00B60607">
              <w:rPr>
                <w:rFonts w:ascii="Times New Roman" w:hAnsi="Times New Roman" w:cs="Times New Roman"/>
                <w:color w:val="231F20"/>
                <w:spacing w:val="-2"/>
                <w:sz w:val="24"/>
              </w:rPr>
              <w:t xml:space="preserve">knew; </w:t>
            </w:r>
            <w:r w:rsidRPr="00B60607">
              <w:rPr>
                <w:rFonts w:ascii="Times New Roman" w:hAnsi="Times New Roman" w:cs="Times New Roman"/>
                <w:color w:val="231F20"/>
                <w:sz w:val="24"/>
              </w:rPr>
              <w:t>during</w:t>
            </w:r>
            <w:r w:rsidRPr="00B60607">
              <w:rPr>
                <w:rFonts w:ascii="Times New Roman" w:hAnsi="Times New Roman" w:cs="Times New Roman"/>
                <w:color w:val="231F20"/>
                <w:spacing w:val="-5"/>
                <w:sz w:val="24"/>
              </w:rPr>
              <w:t xml:space="preserve"> </w:t>
            </w:r>
            <w:r w:rsidRPr="00B60607">
              <w:rPr>
                <w:rFonts w:ascii="Times New Roman" w:hAnsi="Times New Roman" w:cs="Times New Roman"/>
                <w:color w:val="231F20"/>
                <w:sz w:val="24"/>
              </w:rPr>
              <w:t>the</w:t>
            </w:r>
            <w:r w:rsidRPr="00B60607">
              <w:rPr>
                <w:rFonts w:ascii="Times New Roman" w:hAnsi="Times New Roman" w:cs="Times New Roman"/>
                <w:color w:val="231F20"/>
                <w:spacing w:val="-5"/>
                <w:sz w:val="24"/>
              </w:rPr>
              <w:t xml:space="preserve"> </w:t>
            </w:r>
            <w:r w:rsidRPr="00B60607">
              <w:rPr>
                <w:rFonts w:ascii="Times New Roman" w:hAnsi="Times New Roman" w:cs="Times New Roman"/>
                <w:color w:val="231F20"/>
                <w:sz w:val="24"/>
              </w:rPr>
              <w:t>lesson,</w:t>
            </w:r>
            <w:r w:rsidRPr="00B60607">
              <w:rPr>
                <w:rFonts w:ascii="Times New Roman" w:hAnsi="Times New Roman" w:cs="Times New Roman"/>
                <w:color w:val="231F20"/>
                <w:spacing w:val="-5"/>
                <w:sz w:val="24"/>
              </w:rPr>
              <w:t xml:space="preserve"> </w:t>
            </w:r>
            <w:r w:rsidRPr="00B60607">
              <w:rPr>
                <w:rFonts w:ascii="Times New Roman" w:hAnsi="Times New Roman" w:cs="Times New Roman"/>
                <w:color w:val="231F20"/>
                <w:sz w:val="24"/>
              </w:rPr>
              <w:t>they</w:t>
            </w:r>
            <w:r w:rsidRPr="00B60607">
              <w:rPr>
                <w:rFonts w:ascii="Times New Roman" w:hAnsi="Times New Roman" w:cs="Times New Roman"/>
                <w:color w:val="231F20"/>
                <w:spacing w:val="-5"/>
                <w:sz w:val="24"/>
              </w:rPr>
              <w:t xml:space="preserve"> </w:t>
            </w:r>
            <w:r w:rsidRPr="00B60607">
              <w:rPr>
                <w:rFonts w:ascii="Times New Roman" w:hAnsi="Times New Roman" w:cs="Times New Roman"/>
                <w:color w:val="231F20"/>
                <w:sz w:val="24"/>
              </w:rPr>
              <w:t>paused</w:t>
            </w:r>
            <w:r w:rsidRPr="00B60607">
              <w:rPr>
                <w:rFonts w:ascii="Times New Roman" w:hAnsi="Times New Roman" w:cs="Times New Roman"/>
                <w:color w:val="231F20"/>
                <w:spacing w:val="-5"/>
                <w:sz w:val="24"/>
              </w:rPr>
              <w:t xml:space="preserve"> </w:t>
            </w:r>
            <w:r w:rsidRPr="00B60607">
              <w:rPr>
                <w:rFonts w:ascii="Times New Roman" w:hAnsi="Times New Roman" w:cs="Times New Roman"/>
                <w:color w:val="231F20"/>
                <w:sz w:val="24"/>
              </w:rPr>
              <w:t>to</w:t>
            </w:r>
            <w:r w:rsidRPr="00B60607">
              <w:rPr>
                <w:rFonts w:ascii="Times New Roman" w:hAnsi="Times New Roman" w:cs="Times New Roman"/>
                <w:color w:val="231F20"/>
                <w:spacing w:val="-5"/>
                <w:sz w:val="24"/>
              </w:rPr>
              <w:t xml:space="preserve"> </w:t>
            </w:r>
            <w:r w:rsidRPr="00B60607">
              <w:rPr>
                <w:rFonts w:ascii="Times New Roman" w:hAnsi="Times New Roman" w:cs="Times New Roman"/>
                <w:color w:val="231F20"/>
                <w:sz w:val="24"/>
              </w:rPr>
              <w:t>ask</w:t>
            </w:r>
            <w:r w:rsidRPr="00B60607">
              <w:rPr>
                <w:rFonts w:ascii="Times New Roman" w:hAnsi="Times New Roman" w:cs="Times New Roman"/>
                <w:color w:val="231F20"/>
                <w:spacing w:val="-5"/>
                <w:sz w:val="24"/>
              </w:rPr>
              <w:t xml:space="preserve"> </w:t>
            </w:r>
            <w:r w:rsidRPr="00B60607">
              <w:rPr>
                <w:rFonts w:ascii="Times New Roman" w:hAnsi="Times New Roman" w:cs="Times New Roman"/>
                <w:color w:val="231F20"/>
                <w:sz w:val="24"/>
              </w:rPr>
              <w:t>themselves</w:t>
            </w:r>
            <w:r w:rsidRPr="00B60607">
              <w:rPr>
                <w:rFonts w:ascii="Times New Roman" w:hAnsi="Times New Roman" w:cs="Times New Roman"/>
                <w:color w:val="231F20"/>
                <w:spacing w:val="-5"/>
                <w:sz w:val="24"/>
              </w:rPr>
              <w:t xml:space="preserve"> </w:t>
            </w:r>
            <w:r w:rsidRPr="00B60607">
              <w:rPr>
                <w:rFonts w:ascii="Times New Roman" w:hAnsi="Times New Roman" w:cs="Times New Roman"/>
                <w:color w:val="231F20"/>
                <w:sz w:val="24"/>
              </w:rPr>
              <w:t>questions</w:t>
            </w:r>
            <w:r w:rsidRPr="00B60607">
              <w:rPr>
                <w:rFonts w:ascii="Times New Roman" w:hAnsi="Times New Roman" w:cs="Times New Roman"/>
                <w:color w:val="231F20"/>
                <w:spacing w:val="-5"/>
                <w:sz w:val="24"/>
              </w:rPr>
              <w:t xml:space="preserve"> </w:t>
            </w:r>
            <w:r w:rsidRPr="00B60607">
              <w:rPr>
                <w:rFonts w:ascii="Times New Roman" w:hAnsi="Times New Roman" w:cs="Times New Roman"/>
                <w:color w:val="231F20"/>
                <w:sz w:val="24"/>
              </w:rPr>
              <w:t>about</w:t>
            </w:r>
            <w:r w:rsidRPr="00B60607">
              <w:rPr>
                <w:rFonts w:ascii="Times New Roman" w:hAnsi="Times New Roman" w:cs="Times New Roman"/>
                <w:color w:val="231F20"/>
                <w:spacing w:val="-5"/>
                <w:sz w:val="24"/>
              </w:rPr>
              <w:t xml:space="preserve"> </w:t>
            </w:r>
            <w:r w:rsidRPr="00B60607">
              <w:rPr>
                <w:rFonts w:ascii="Times New Roman" w:hAnsi="Times New Roman" w:cs="Times New Roman"/>
                <w:color w:val="231F20"/>
                <w:sz w:val="24"/>
              </w:rPr>
              <w:t xml:space="preserve">the content; and after the lesson, they reflected on what worked well and what did not. One student, Mutesi, realized she was only memorizing facts without understanding them. She began using mind maps and </w:t>
            </w:r>
            <w:r w:rsidRPr="00B60607">
              <w:rPr>
                <w:rFonts w:ascii="Times New Roman" w:hAnsi="Times New Roman" w:cs="Times New Roman"/>
                <w:color w:val="231F20"/>
                <w:spacing w:val="-4"/>
                <w:sz w:val="24"/>
              </w:rPr>
              <w:t>summarizing</w:t>
            </w:r>
            <w:r w:rsidRPr="00B60607">
              <w:rPr>
                <w:rFonts w:ascii="Times New Roman" w:hAnsi="Times New Roman" w:cs="Times New Roman"/>
                <w:color w:val="231F20"/>
                <w:spacing w:val="-21"/>
                <w:sz w:val="24"/>
              </w:rPr>
              <w:t xml:space="preserve"> </w:t>
            </w:r>
            <w:r w:rsidRPr="00B60607">
              <w:rPr>
                <w:rFonts w:ascii="Times New Roman" w:hAnsi="Times New Roman" w:cs="Times New Roman"/>
                <w:color w:val="231F20"/>
                <w:spacing w:val="-4"/>
                <w:sz w:val="24"/>
              </w:rPr>
              <w:t>information</w:t>
            </w:r>
            <w:r w:rsidRPr="00B60607">
              <w:rPr>
                <w:rFonts w:ascii="Times New Roman" w:hAnsi="Times New Roman" w:cs="Times New Roman"/>
                <w:color w:val="231F20"/>
                <w:spacing w:val="-21"/>
                <w:sz w:val="24"/>
              </w:rPr>
              <w:t xml:space="preserve"> </w:t>
            </w:r>
            <w:r w:rsidRPr="00B60607">
              <w:rPr>
                <w:rFonts w:ascii="Times New Roman" w:hAnsi="Times New Roman" w:cs="Times New Roman"/>
                <w:color w:val="231F20"/>
                <w:spacing w:val="-4"/>
                <w:sz w:val="24"/>
              </w:rPr>
              <w:t>in</w:t>
            </w:r>
            <w:r w:rsidRPr="00B60607">
              <w:rPr>
                <w:rFonts w:ascii="Times New Roman" w:hAnsi="Times New Roman" w:cs="Times New Roman"/>
                <w:color w:val="231F20"/>
                <w:spacing w:val="-21"/>
                <w:sz w:val="24"/>
              </w:rPr>
              <w:t xml:space="preserve"> </w:t>
            </w:r>
            <w:r w:rsidRPr="00B60607">
              <w:rPr>
                <w:rFonts w:ascii="Times New Roman" w:hAnsi="Times New Roman" w:cs="Times New Roman"/>
                <w:color w:val="231F20"/>
                <w:spacing w:val="-4"/>
                <w:sz w:val="24"/>
              </w:rPr>
              <w:t>her</w:t>
            </w:r>
            <w:r w:rsidRPr="00B60607">
              <w:rPr>
                <w:rFonts w:ascii="Times New Roman" w:hAnsi="Times New Roman" w:cs="Times New Roman"/>
                <w:color w:val="231F20"/>
                <w:spacing w:val="-20"/>
                <w:sz w:val="24"/>
              </w:rPr>
              <w:t xml:space="preserve"> </w:t>
            </w:r>
            <w:r w:rsidRPr="00B60607">
              <w:rPr>
                <w:rFonts w:ascii="Times New Roman" w:hAnsi="Times New Roman" w:cs="Times New Roman"/>
                <w:color w:val="231F20"/>
                <w:spacing w:val="-4"/>
                <w:sz w:val="24"/>
              </w:rPr>
              <w:t>own</w:t>
            </w:r>
            <w:r w:rsidRPr="00B60607">
              <w:rPr>
                <w:rFonts w:ascii="Times New Roman" w:hAnsi="Times New Roman" w:cs="Times New Roman"/>
                <w:color w:val="231F20"/>
                <w:spacing w:val="-21"/>
                <w:sz w:val="24"/>
              </w:rPr>
              <w:t xml:space="preserve"> </w:t>
            </w:r>
            <w:r w:rsidRPr="00B60607">
              <w:rPr>
                <w:rFonts w:ascii="Times New Roman" w:hAnsi="Times New Roman" w:cs="Times New Roman"/>
                <w:color w:val="231F20"/>
                <w:spacing w:val="-4"/>
                <w:sz w:val="24"/>
              </w:rPr>
              <w:t>words.</w:t>
            </w:r>
            <w:r w:rsidRPr="00B60607">
              <w:rPr>
                <w:rFonts w:ascii="Times New Roman" w:hAnsi="Times New Roman" w:cs="Times New Roman"/>
                <w:color w:val="231F20"/>
                <w:spacing w:val="-21"/>
                <w:sz w:val="24"/>
              </w:rPr>
              <w:t xml:space="preserve"> </w:t>
            </w:r>
            <w:r w:rsidRPr="00B60607">
              <w:rPr>
                <w:rFonts w:ascii="Times New Roman" w:hAnsi="Times New Roman" w:cs="Times New Roman"/>
                <w:color w:val="231F20"/>
                <w:spacing w:val="-4"/>
                <w:sz w:val="24"/>
              </w:rPr>
              <w:t>Over</w:t>
            </w:r>
            <w:r w:rsidRPr="00B60607">
              <w:rPr>
                <w:rFonts w:ascii="Times New Roman" w:hAnsi="Times New Roman" w:cs="Times New Roman"/>
                <w:color w:val="231F20"/>
                <w:spacing w:val="-21"/>
                <w:sz w:val="24"/>
              </w:rPr>
              <w:t xml:space="preserve"> </w:t>
            </w:r>
            <w:r w:rsidRPr="00B60607">
              <w:rPr>
                <w:rFonts w:ascii="Times New Roman" w:hAnsi="Times New Roman" w:cs="Times New Roman"/>
                <w:color w:val="231F20"/>
                <w:spacing w:val="-4"/>
                <w:sz w:val="24"/>
              </w:rPr>
              <w:t>time,</w:t>
            </w:r>
            <w:r w:rsidRPr="00B60607">
              <w:rPr>
                <w:rFonts w:ascii="Times New Roman" w:hAnsi="Times New Roman" w:cs="Times New Roman"/>
                <w:color w:val="231F20"/>
                <w:spacing w:val="-20"/>
                <w:sz w:val="24"/>
              </w:rPr>
              <w:t xml:space="preserve"> </w:t>
            </w:r>
            <w:r w:rsidRPr="00B60607">
              <w:rPr>
                <w:rFonts w:ascii="Times New Roman" w:hAnsi="Times New Roman" w:cs="Times New Roman"/>
                <w:color w:val="231F20"/>
                <w:spacing w:val="-4"/>
                <w:sz w:val="24"/>
              </w:rPr>
              <w:t>her</w:t>
            </w:r>
            <w:r w:rsidRPr="00B60607">
              <w:rPr>
                <w:rFonts w:ascii="Times New Roman" w:hAnsi="Times New Roman" w:cs="Times New Roman"/>
                <w:color w:val="231F20"/>
                <w:spacing w:val="-21"/>
                <w:sz w:val="24"/>
              </w:rPr>
              <w:t xml:space="preserve"> </w:t>
            </w:r>
            <w:r w:rsidRPr="00B60607">
              <w:rPr>
                <w:rFonts w:ascii="Times New Roman" w:hAnsi="Times New Roman" w:cs="Times New Roman"/>
                <w:color w:val="231F20"/>
                <w:spacing w:val="-4"/>
                <w:sz w:val="24"/>
              </w:rPr>
              <w:t>performance</w:t>
            </w:r>
            <w:r w:rsidRPr="00B60607">
              <w:rPr>
                <w:rFonts w:ascii="Times New Roman" w:hAnsi="Times New Roman" w:cs="Times New Roman"/>
                <w:sz w:val="24"/>
              </w:rPr>
              <w:t xml:space="preserve"> </w:t>
            </w:r>
            <w:r w:rsidRPr="00B60607">
              <w:rPr>
                <w:rFonts w:ascii="Times New Roman" w:hAnsi="Times New Roman" w:cs="Times New Roman"/>
                <w:color w:val="231F20"/>
                <w:spacing w:val="-2"/>
                <w:sz w:val="24"/>
              </w:rPr>
              <w:t>improved</w:t>
            </w:r>
            <w:r w:rsidRPr="00B60607">
              <w:rPr>
                <w:rFonts w:ascii="Times New Roman" w:hAnsi="Times New Roman" w:cs="Times New Roman"/>
                <w:color w:val="231F20"/>
                <w:spacing w:val="-10"/>
                <w:sz w:val="24"/>
              </w:rPr>
              <w:t xml:space="preserve"> </w:t>
            </w:r>
            <w:r w:rsidRPr="00B60607">
              <w:rPr>
                <w:rFonts w:ascii="Times New Roman" w:hAnsi="Times New Roman" w:cs="Times New Roman"/>
                <w:color w:val="231F20"/>
                <w:spacing w:val="-2"/>
                <w:sz w:val="24"/>
              </w:rPr>
              <w:t>significantly.</w:t>
            </w:r>
          </w:p>
          <w:p w14:paraId="2AB1C69A" w14:textId="77777777" w:rsidR="00A737C9" w:rsidRPr="00B60607" w:rsidRDefault="00A737C9" w:rsidP="007E71E0">
            <w:pPr>
              <w:spacing w:before="278"/>
              <w:ind w:left="90"/>
              <w:jc w:val="both"/>
              <w:rPr>
                <w:rFonts w:ascii="Times New Roman" w:hAnsi="Times New Roman" w:cs="Times New Roman"/>
                <w:b/>
                <w:sz w:val="24"/>
              </w:rPr>
            </w:pPr>
            <w:r w:rsidRPr="00B60607">
              <w:rPr>
                <w:rFonts w:ascii="Times New Roman" w:hAnsi="Times New Roman" w:cs="Times New Roman"/>
                <w:b/>
                <w:color w:val="231F20"/>
                <w:spacing w:val="-2"/>
                <w:sz w:val="24"/>
              </w:rPr>
              <w:t>Questions:</w:t>
            </w:r>
          </w:p>
          <w:p w14:paraId="011CCE27" w14:textId="77777777" w:rsidR="00A737C9" w:rsidRPr="00B60607" w:rsidRDefault="00A737C9">
            <w:pPr>
              <w:pStyle w:val="ListParagraph"/>
              <w:widowControl w:val="0"/>
              <w:numPr>
                <w:ilvl w:val="0"/>
                <w:numId w:val="87"/>
              </w:numPr>
              <w:tabs>
                <w:tab w:val="left" w:pos="509"/>
                <w:tab w:val="left" w:pos="530"/>
              </w:tabs>
              <w:autoSpaceDE w:val="0"/>
              <w:autoSpaceDN w:val="0"/>
              <w:spacing w:before="146" w:line="266" w:lineRule="auto"/>
              <w:ind w:right="107"/>
              <w:jc w:val="both"/>
              <w:rPr>
                <w:rFonts w:ascii="Times New Roman" w:hAnsi="Times New Roman" w:cs="Times New Roman"/>
                <w:sz w:val="24"/>
              </w:rPr>
            </w:pPr>
            <w:r w:rsidRPr="00B60607">
              <w:rPr>
                <w:rFonts w:ascii="Times New Roman" w:hAnsi="Times New Roman" w:cs="Times New Roman"/>
                <w:color w:val="231F20"/>
                <w:spacing w:val="-6"/>
                <w:sz w:val="24"/>
              </w:rPr>
              <w:t>Based</w:t>
            </w:r>
            <w:r w:rsidRPr="00B60607">
              <w:rPr>
                <w:rFonts w:ascii="Times New Roman" w:hAnsi="Times New Roman" w:cs="Times New Roman"/>
                <w:color w:val="231F20"/>
                <w:spacing w:val="-14"/>
                <w:sz w:val="24"/>
              </w:rPr>
              <w:t xml:space="preserve"> </w:t>
            </w:r>
            <w:r w:rsidRPr="00B60607">
              <w:rPr>
                <w:rFonts w:ascii="Times New Roman" w:hAnsi="Times New Roman" w:cs="Times New Roman"/>
                <w:color w:val="231F20"/>
                <w:spacing w:val="-6"/>
                <w:sz w:val="24"/>
              </w:rPr>
              <w:t>on</w:t>
            </w:r>
            <w:r w:rsidRPr="00B60607">
              <w:rPr>
                <w:rFonts w:ascii="Times New Roman" w:hAnsi="Times New Roman" w:cs="Times New Roman"/>
                <w:color w:val="231F20"/>
                <w:spacing w:val="-14"/>
                <w:sz w:val="24"/>
              </w:rPr>
              <w:t xml:space="preserve"> </w:t>
            </w:r>
            <w:r w:rsidRPr="00B60607">
              <w:rPr>
                <w:rFonts w:ascii="Times New Roman" w:hAnsi="Times New Roman" w:cs="Times New Roman"/>
                <w:color w:val="231F20"/>
                <w:spacing w:val="-6"/>
                <w:sz w:val="24"/>
              </w:rPr>
              <w:t>the</w:t>
            </w:r>
            <w:r w:rsidRPr="00B60607">
              <w:rPr>
                <w:rFonts w:ascii="Times New Roman" w:hAnsi="Times New Roman" w:cs="Times New Roman"/>
                <w:color w:val="231F20"/>
                <w:spacing w:val="-14"/>
                <w:sz w:val="24"/>
              </w:rPr>
              <w:t xml:space="preserve"> </w:t>
            </w:r>
            <w:r w:rsidRPr="00B60607">
              <w:rPr>
                <w:rFonts w:ascii="Times New Roman" w:hAnsi="Times New Roman" w:cs="Times New Roman"/>
                <w:color w:val="231F20"/>
                <w:spacing w:val="-6"/>
                <w:sz w:val="24"/>
              </w:rPr>
              <w:t>scenario,</w:t>
            </w:r>
            <w:r w:rsidRPr="00B60607">
              <w:rPr>
                <w:rFonts w:ascii="Times New Roman" w:hAnsi="Times New Roman" w:cs="Times New Roman"/>
                <w:color w:val="231F20"/>
                <w:spacing w:val="-14"/>
                <w:sz w:val="24"/>
              </w:rPr>
              <w:t xml:space="preserve"> </w:t>
            </w:r>
            <w:r w:rsidRPr="00B60607">
              <w:rPr>
                <w:rFonts w:ascii="Times New Roman" w:hAnsi="Times New Roman" w:cs="Times New Roman"/>
                <w:color w:val="231F20"/>
                <w:spacing w:val="-6"/>
                <w:sz w:val="24"/>
              </w:rPr>
              <w:t>how</w:t>
            </w:r>
            <w:r w:rsidRPr="00B60607">
              <w:rPr>
                <w:rFonts w:ascii="Times New Roman" w:hAnsi="Times New Roman" w:cs="Times New Roman"/>
                <w:color w:val="231F20"/>
                <w:spacing w:val="-14"/>
                <w:sz w:val="24"/>
              </w:rPr>
              <w:t xml:space="preserve"> </w:t>
            </w:r>
            <w:r w:rsidRPr="00B60607">
              <w:rPr>
                <w:rFonts w:ascii="Times New Roman" w:hAnsi="Times New Roman" w:cs="Times New Roman"/>
                <w:color w:val="231F20"/>
                <w:spacing w:val="-6"/>
                <w:sz w:val="24"/>
              </w:rPr>
              <w:t>did</w:t>
            </w:r>
            <w:r w:rsidRPr="00B60607">
              <w:rPr>
                <w:rFonts w:ascii="Times New Roman" w:hAnsi="Times New Roman" w:cs="Times New Roman"/>
                <w:color w:val="231F20"/>
                <w:spacing w:val="-14"/>
                <w:sz w:val="24"/>
              </w:rPr>
              <w:t xml:space="preserve"> </w:t>
            </w:r>
            <w:r w:rsidRPr="00B60607">
              <w:rPr>
                <w:rFonts w:ascii="Times New Roman" w:hAnsi="Times New Roman" w:cs="Times New Roman"/>
                <w:color w:val="231F20"/>
                <w:spacing w:val="-6"/>
                <w:sz w:val="24"/>
              </w:rPr>
              <w:t>Mutesi</w:t>
            </w:r>
            <w:r w:rsidRPr="00B60607">
              <w:rPr>
                <w:rFonts w:ascii="Times New Roman" w:hAnsi="Times New Roman" w:cs="Times New Roman"/>
                <w:color w:val="231F20"/>
                <w:spacing w:val="-14"/>
                <w:sz w:val="24"/>
              </w:rPr>
              <w:t xml:space="preserve"> </w:t>
            </w:r>
            <w:r w:rsidRPr="00B60607">
              <w:rPr>
                <w:rFonts w:ascii="Times New Roman" w:hAnsi="Times New Roman" w:cs="Times New Roman"/>
                <w:color w:val="231F20"/>
                <w:spacing w:val="-6"/>
                <w:sz w:val="24"/>
              </w:rPr>
              <w:t>demonstrate</w:t>
            </w:r>
            <w:r w:rsidRPr="00B60607">
              <w:rPr>
                <w:rFonts w:ascii="Times New Roman" w:hAnsi="Times New Roman" w:cs="Times New Roman"/>
                <w:color w:val="231F20"/>
                <w:spacing w:val="-14"/>
                <w:sz w:val="24"/>
              </w:rPr>
              <w:t xml:space="preserve"> </w:t>
            </w:r>
            <w:r w:rsidRPr="00B60607">
              <w:rPr>
                <w:rFonts w:ascii="Times New Roman" w:hAnsi="Times New Roman" w:cs="Times New Roman"/>
                <w:color w:val="231F20"/>
                <w:spacing w:val="-6"/>
                <w:sz w:val="24"/>
              </w:rPr>
              <w:t>an</w:t>
            </w:r>
            <w:r w:rsidRPr="00B60607">
              <w:rPr>
                <w:rFonts w:ascii="Times New Roman" w:hAnsi="Times New Roman" w:cs="Times New Roman"/>
                <w:color w:val="231F20"/>
                <w:spacing w:val="-14"/>
                <w:sz w:val="24"/>
              </w:rPr>
              <w:t xml:space="preserve"> </w:t>
            </w:r>
            <w:r w:rsidRPr="00B60607">
              <w:rPr>
                <w:rFonts w:ascii="Times New Roman" w:hAnsi="Times New Roman" w:cs="Times New Roman"/>
                <w:color w:val="231F20"/>
                <w:spacing w:val="-6"/>
                <w:sz w:val="24"/>
              </w:rPr>
              <w:t xml:space="preserve">understanding </w:t>
            </w:r>
            <w:r w:rsidRPr="00B60607">
              <w:rPr>
                <w:rFonts w:ascii="Times New Roman" w:hAnsi="Times New Roman" w:cs="Times New Roman"/>
                <w:color w:val="231F20"/>
                <w:sz w:val="24"/>
              </w:rPr>
              <w:t>of metacognitive knowledge in her learning process?</w:t>
            </w:r>
          </w:p>
          <w:p w14:paraId="491D573A" w14:textId="77777777" w:rsidR="00A737C9" w:rsidRPr="00B60607" w:rsidRDefault="00A737C9">
            <w:pPr>
              <w:pStyle w:val="ListParagraph"/>
              <w:widowControl w:val="0"/>
              <w:numPr>
                <w:ilvl w:val="0"/>
                <w:numId w:val="87"/>
              </w:numPr>
              <w:tabs>
                <w:tab w:val="left" w:pos="508"/>
                <w:tab w:val="left" w:pos="530"/>
              </w:tabs>
              <w:autoSpaceDE w:val="0"/>
              <w:autoSpaceDN w:val="0"/>
              <w:spacing w:before="85" w:line="266" w:lineRule="auto"/>
              <w:ind w:right="105"/>
              <w:jc w:val="both"/>
              <w:rPr>
                <w:rFonts w:ascii="Times New Roman" w:hAnsi="Times New Roman" w:cs="Times New Roman"/>
                <w:sz w:val="24"/>
              </w:rPr>
            </w:pPr>
            <w:r w:rsidRPr="00B60607">
              <w:rPr>
                <w:rFonts w:ascii="Times New Roman" w:hAnsi="Times New Roman" w:cs="Times New Roman"/>
                <w:color w:val="231F20"/>
                <w:sz w:val="24"/>
              </w:rPr>
              <w:lastRenderedPageBreak/>
              <w:t>What examples of metacognitive monitoring and control can you identify in Ms. Uwase’s teaching approach?</w:t>
            </w:r>
          </w:p>
          <w:p w14:paraId="05A83A98" w14:textId="77777777" w:rsidR="00A737C9" w:rsidRPr="00B50EB1" w:rsidRDefault="00A737C9">
            <w:pPr>
              <w:pStyle w:val="ListParagraph"/>
              <w:widowControl w:val="0"/>
              <w:numPr>
                <w:ilvl w:val="0"/>
                <w:numId w:val="87"/>
              </w:numPr>
              <w:tabs>
                <w:tab w:val="left" w:pos="508"/>
              </w:tabs>
              <w:autoSpaceDE w:val="0"/>
              <w:autoSpaceDN w:val="0"/>
              <w:spacing w:before="86"/>
              <w:jc w:val="both"/>
              <w:rPr>
                <w:rFonts w:ascii="Times New Roman" w:hAnsi="Times New Roman" w:cs="Times New Roman"/>
                <w:sz w:val="24"/>
              </w:rPr>
            </w:pPr>
            <w:r w:rsidRPr="00B60607">
              <w:rPr>
                <w:rFonts w:ascii="Times New Roman" w:hAnsi="Times New Roman" w:cs="Times New Roman"/>
                <w:color w:val="231F20"/>
                <w:sz w:val="24"/>
              </w:rPr>
              <w:t>How</w:t>
            </w:r>
            <w:r w:rsidRPr="00B60607">
              <w:rPr>
                <w:rFonts w:ascii="Times New Roman" w:hAnsi="Times New Roman" w:cs="Times New Roman"/>
                <w:color w:val="231F20"/>
                <w:spacing w:val="11"/>
                <w:sz w:val="24"/>
              </w:rPr>
              <w:t xml:space="preserve"> </w:t>
            </w:r>
            <w:r w:rsidRPr="00B60607">
              <w:rPr>
                <w:rFonts w:ascii="Times New Roman" w:hAnsi="Times New Roman" w:cs="Times New Roman"/>
                <w:color w:val="231F20"/>
                <w:sz w:val="24"/>
              </w:rPr>
              <w:t>does</w:t>
            </w:r>
            <w:r w:rsidRPr="00B60607">
              <w:rPr>
                <w:rFonts w:ascii="Times New Roman" w:hAnsi="Times New Roman" w:cs="Times New Roman"/>
                <w:color w:val="231F20"/>
                <w:spacing w:val="11"/>
                <w:sz w:val="24"/>
              </w:rPr>
              <w:t xml:space="preserve"> </w:t>
            </w:r>
            <w:r w:rsidRPr="00B60607">
              <w:rPr>
                <w:rFonts w:ascii="Times New Roman" w:hAnsi="Times New Roman" w:cs="Times New Roman"/>
                <w:color w:val="231F20"/>
                <w:sz w:val="24"/>
              </w:rPr>
              <w:t>self-reflection,</w:t>
            </w:r>
            <w:r w:rsidRPr="00B60607">
              <w:rPr>
                <w:rFonts w:ascii="Times New Roman" w:hAnsi="Times New Roman" w:cs="Times New Roman"/>
                <w:color w:val="231F20"/>
                <w:spacing w:val="12"/>
                <w:sz w:val="24"/>
              </w:rPr>
              <w:t xml:space="preserve"> </w:t>
            </w:r>
            <w:r w:rsidRPr="00B60607">
              <w:rPr>
                <w:rFonts w:ascii="Times New Roman" w:hAnsi="Times New Roman" w:cs="Times New Roman"/>
                <w:color w:val="231F20"/>
                <w:sz w:val="24"/>
              </w:rPr>
              <w:t>as</w:t>
            </w:r>
            <w:r w:rsidRPr="00B60607">
              <w:rPr>
                <w:rFonts w:ascii="Times New Roman" w:hAnsi="Times New Roman" w:cs="Times New Roman"/>
                <w:color w:val="231F20"/>
                <w:spacing w:val="11"/>
                <w:sz w:val="24"/>
              </w:rPr>
              <w:t xml:space="preserve"> </w:t>
            </w:r>
            <w:r w:rsidRPr="00B60607">
              <w:rPr>
                <w:rFonts w:ascii="Times New Roman" w:hAnsi="Times New Roman" w:cs="Times New Roman"/>
                <w:color w:val="231F20"/>
                <w:sz w:val="24"/>
              </w:rPr>
              <w:t>shown</w:t>
            </w:r>
            <w:r w:rsidRPr="00B60607">
              <w:rPr>
                <w:rFonts w:ascii="Times New Roman" w:hAnsi="Times New Roman" w:cs="Times New Roman"/>
                <w:color w:val="231F20"/>
                <w:spacing w:val="11"/>
                <w:sz w:val="24"/>
              </w:rPr>
              <w:t xml:space="preserve"> </w:t>
            </w:r>
            <w:r w:rsidRPr="00B60607">
              <w:rPr>
                <w:rFonts w:ascii="Times New Roman" w:hAnsi="Times New Roman" w:cs="Times New Roman"/>
                <w:color w:val="231F20"/>
                <w:sz w:val="24"/>
              </w:rPr>
              <w:t>in</w:t>
            </w:r>
            <w:r w:rsidRPr="00B60607">
              <w:rPr>
                <w:rFonts w:ascii="Times New Roman" w:hAnsi="Times New Roman" w:cs="Times New Roman"/>
                <w:color w:val="231F20"/>
                <w:spacing w:val="12"/>
                <w:sz w:val="24"/>
              </w:rPr>
              <w:t xml:space="preserve"> </w:t>
            </w:r>
            <w:r w:rsidRPr="00B60607">
              <w:rPr>
                <w:rFonts w:ascii="Times New Roman" w:hAnsi="Times New Roman" w:cs="Times New Roman"/>
                <w:color w:val="231F20"/>
                <w:sz w:val="24"/>
              </w:rPr>
              <w:t>the</w:t>
            </w:r>
            <w:r w:rsidRPr="00B60607">
              <w:rPr>
                <w:rFonts w:ascii="Times New Roman" w:hAnsi="Times New Roman" w:cs="Times New Roman"/>
                <w:color w:val="231F20"/>
                <w:spacing w:val="11"/>
                <w:sz w:val="24"/>
              </w:rPr>
              <w:t xml:space="preserve"> </w:t>
            </w:r>
            <w:r w:rsidRPr="00B60607">
              <w:rPr>
                <w:rFonts w:ascii="Times New Roman" w:hAnsi="Times New Roman" w:cs="Times New Roman"/>
                <w:color w:val="231F20"/>
                <w:sz w:val="24"/>
              </w:rPr>
              <w:t>scenario,</w:t>
            </w:r>
            <w:r w:rsidRPr="00B60607">
              <w:rPr>
                <w:rFonts w:ascii="Times New Roman" w:hAnsi="Times New Roman" w:cs="Times New Roman"/>
                <w:color w:val="231F20"/>
                <w:spacing w:val="12"/>
                <w:sz w:val="24"/>
              </w:rPr>
              <w:t xml:space="preserve"> </w:t>
            </w:r>
            <w:r w:rsidRPr="00B60607">
              <w:rPr>
                <w:rFonts w:ascii="Times New Roman" w:hAnsi="Times New Roman" w:cs="Times New Roman"/>
                <w:color w:val="231F20"/>
                <w:sz w:val="24"/>
              </w:rPr>
              <w:t>contribute</w:t>
            </w:r>
            <w:r w:rsidRPr="00B60607">
              <w:rPr>
                <w:rFonts w:ascii="Times New Roman" w:hAnsi="Times New Roman" w:cs="Times New Roman"/>
                <w:color w:val="231F20"/>
                <w:spacing w:val="11"/>
                <w:sz w:val="24"/>
              </w:rPr>
              <w:t xml:space="preserve"> </w:t>
            </w:r>
            <w:r w:rsidRPr="00B60607">
              <w:rPr>
                <w:rFonts w:ascii="Times New Roman" w:hAnsi="Times New Roman" w:cs="Times New Roman"/>
                <w:color w:val="231F20"/>
                <w:spacing w:val="-5"/>
                <w:sz w:val="24"/>
              </w:rPr>
              <w:t>to</w:t>
            </w:r>
            <w:r>
              <w:rPr>
                <w:rFonts w:ascii="Times New Roman" w:hAnsi="Times New Roman" w:cs="Times New Roman"/>
                <w:color w:val="231F20"/>
                <w:spacing w:val="-5"/>
                <w:sz w:val="24"/>
              </w:rPr>
              <w:t xml:space="preserve"> </w:t>
            </w:r>
            <w:r w:rsidRPr="00B50EB1">
              <w:rPr>
                <w:rFonts w:ascii="Times New Roman" w:hAnsi="Times New Roman" w:cs="Times New Roman"/>
                <w:color w:val="231F20"/>
                <w:spacing w:val="-2"/>
                <w:sz w:val="24"/>
              </w:rPr>
              <w:t>improved</w:t>
            </w:r>
            <w:r w:rsidRPr="00B50EB1">
              <w:rPr>
                <w:rFonts w:ascii="Times New Roman" w:hAnsi="Times New Roman" w:cs="Times New Roman"/>
                <w:color w:val="231F20"/>
                <w:spacing w:val="-7"/>
                <w:sz w:val="24"/>
              </w:rPr>
              <w:t xml:space="preserve"> </w:t>
            </w:r>
            <w:r w:rsidRPr="00B50EB1">
              <w:rPr>
                <w:rFonts w:ascii="Times New Roman" w:hAnsi="Times New Roman" w:cs="Times New Roman"/>
                <w:color w:val="231F20"/>
                <w:spacing w:val="-2"/>
                <w:sz w:val="24"/>
              </w:rPr>
              <w:t>learning</w:t>
            </w:r>
            <w:r w:rsidRPr="00B50EB1">
              <w:rPr>
                <w:rFonts w:ascii="Times New Roman" w:hAnsi="Times New Roman" w:cs="Times New Roman"/>
                <w:color w:val="231F20"/>
                <w:spacing w:val="-6"/>
                <w:sz w:val="24"/>
              </w:rPr>
              <w:t xml:space="preserve"> </w:t>
            </w:r>
            <w:r w:rsidRPr="00B50EB1">
              <w:rPr>
                <w:rFonts w:ascii="Times New Roman" w:hAnsi="Times New Roman" w:cs="Times New Roman"/>
                <w:color w:val="231F20"/>
                <w:spacing w:val="-2"/>
                <w:sz w:val="24"/>
              </w:rPr>
              <w:t>outcomes?</w:t>
            </w:r>
          </w:p>
          <w:p w14:paraId="21DC9517" w14:textId="77777777" w:rsidR="00A737C9" w:rsidRPr="00B50EB1" w:rsidRDefault="00A737C9">
            <w:pPr>
              <w:pStyle w:val="ListParagraph"/>
              <w:widowControl w:val="0"/>
              <w:numPr>
                <w:ilvl w:val="0"/>
                <w:numId w:val="87"/>
              </w:numPr>
              <w:tabs>
                <w:tab w:val="left" w:pos="508"/>
                <w:tab w:val="left" w:pos="530"/>
              </w:tabs>
              <w:autoSpaceDE w:val="0"/>
              <w:autoSpaceDN w:val="0"/>
              <w:spacing w:before="117" w:line="266" w:lineRule="auto"/>
              <w:ind w:right="106"/>
              <w:jc w:val="both"/>
              <w:rPr>
                <w:rFonts w:ascii="Times New Roman" w:hAnsi="Times New Roman" w:cs="Times New Roman"/>
                <w:sz w:val="24"/>
              </w:rPr>
            </w:pPr>
            <w:r w:rsidRPr="00B60607">
              <w:rPr>
                <w:rFonts w:ascii="Times New Roman" w:hAnsi="Times New Roman" w:cs="Times New Roman"/>
                <w:color w:val="231F20"/>
                <w:sz w:val="24"/>
              </w:rPr>
              <w:t xml:space="preserve">If you were Mutesi, what additional metacognitive strategy would </w:t>
            </w:r>
            <w:r w:rsidRPr="00B60607">
              <w:rPr>
                <w:rFonts w:ascii="Times New Roman" w:hAnsi="Times New Roman" w:cs="Times New Roman"/>
                <w:color w:val="231F20"/>
                <w:w w:val="105"/>
                <w:sz w:val="24"/>
              </w:rPr>
              <w:t xml:space="preserve">you apply to further enhance your understanding of complex </w:t>
            </w:r>
            <w:r w:rsidRPr="00B60607">
              <w:rPr>
                <w:rFonts w:ascii="Times New Roman" w:hAnsi="Times New Roman" w:cs="Times New Roman"/>
                <w:color w:val="231F20"/>
                <w:spacing w:val="-2"/>
                <w:w w:val="105"/>
                <w:sz w:val="24"/>
              </w:rPr>
              <w:t>topics?</w:t>
            </w:r>
          </w:p>
        </w:tc>
      </w:tr>
    </w:tbl>
    <w:p w14:paraId="717AC262" w14:textId="77777777" w:rsidR="00A737C9" w:rsidRDefault="00A737C9" w:rsidP="00A737C9">
      <w:pPr>
        <w:pStyle w:val="BodyText"/>
        <w:spacing w:line="276" w:lineRule="auto"/>
        <w:ind w:right="120"/>
        <w:jc w:val="both"/>
        <w:rPr>
          <w:rFonts w:ascii="Times New Roman" w:hAnsi="Times New Roman" w:cs="Times New Roman"/>
          <w:b/>
          <w:bCs/>
          <w:color w:val="231F20"/>
        </w:rPr>
      </w:pPr>
    </w:p>
    <w:p w14:paraId="0D8021CA" w14:textId="77777777" w:rsidR="00A737C9" w:rsidRDefault="00A737C9" w:rsidP="00A737C9">
      <w:pPr>
        <w:spacing w:line="283" w:lineRule="auto"/>
        <w:ind w:right="104"/>
        <w:jc w:val="both"/>
        <w:rPr>
          <w:sz w:val="24"/>
        </w:rPr>
      </w:pPr>
    </w:p>
    <w:p w14:paraId="658C8476" w14:textId="77777777" w:rsidR="00E8625F" w:rsidRDefault="00E8625F" w:rsidP="00E8625F">
      <w:pPr>
        <w:rPr>
          <w:rFonts w:ascii="Times New Roman" w:hAnsi="Times New Roman" w:cs="Times New Roman"/>
          <w:b/>
          <w:bCs/>
          <w:color w:val="000000" w:themeColor="text1"/>
          <w:sz w:val="24"/>
          <w:szCs w:val="24"/>
        </w:rPr>
      </w:pPr>
      <w:r w:rsidRPr="009E24D9">
        <w:rPr>
          <w:rFonts w:ascii="Times New Roman" w:hAnsi="Times New Roman" w:cs="Times New Roman"/>
          <w:b/>
          <w:bCs/>
          <w:color w:val="000000" w:themeColor="text1"/>
          <w:sz w:val="24"/>
          <w:szCs w:val="24"/>
        </w:rPr>
        <w:t>Unit 3: Theories of Learning and their classroom applications</w:t>
      </w:r>
    </w:p>
    <w:p w14:paraId="5AC27DD4" w14:textId="77777777" w:rsidR="00E8625F" w:rsidRDefault="00E8625F" w:rsidP="00E8625F">
      <w:pPr>
        <w:jc w:val="both"/>
        <w:rPr>
          <w:rFonts w:ascii="Times New Roman" w:hAnsi="Times New Roman" w:cs="Times New Roman"/>
          <w:color w:val="000000" w:themeColor="text1"/>
          <w:sz w:val="24"/>
          <w:szCs w:val="24"/>
        </w:rPr>
      </w:pPr>
    </w:p>
    <w:tbl>
      <w:tblPr>
        <w:tblStyle w:val="TableGrid"/>
        <w:tblW w:w="0" w:type="auto"/>
        <w:tblLook w:val="04A0" w:firstRow="1" w:lastRow="0" w:firstColumn="1" w:lastColumn="0" w:noHBand="0" w:noVBand="1"/>
      </w:tblPr>
      <w:tblGrid>
        <w:gridCol w:w="9350"/>
      </w:tblGrid>
      <w:tr w:rsidR="00E8625F" w:rsidRPr="004E6E93" w14:paraId="040EC62E" w14:textId="77777777" w:rsidTr="008C0716">
        <w:tc>
          <w:tcPr>
            <w:tcW w:w="9350" w:type="dxa"/>
          </w:tcPr>
          <w:p w14:paraId="72621B7C" w14:textId="77777777" w:rsidR="00E8625F" w:rsidRPr="00830DFD" w:rsidRDefault="00E8625F" w:rsidP="008C0716">
            <w:pPr>
              <w:jc w:val="both"/>
              <w:rPr>
                <w:rFonts w:ascii="Times New Roman" w:hAnsi="Times New Roman" w:cs="Times New Roman"/>
                <w:color w:val="000000" w:themeColor="text1"/>
                <w:sz w:val="24"/>
                <w:szCs w:val="24"/>
              </w:rPr>
            </w:pPr>
            <w:r w:rsidRPr="00830DFD">
              <w:rPr>
                <w:rFonts w:ascii="Times New Roman" w:hAnsi="Times New Roman" w:cs="Times New Roman"/>
                <w:b/>
                <w:bCs/>
                <w:color w:val="000000" w:themeColor="text1"/>
                <w:sz w:val="24"/>
                <w:szCs w:val="24"/>
              </w:rPr>
              <w:t>Activity:</w:t>
            </w:r>
            <w:r w:rsidRPr="00830DFD">
              <w:rPr>
                <w:rFonts w:ascii="Times New Roman" w:hAnsi="Times New Roman" w:cs="Times New Roman"/>
                <w:color w:val="000000" w:themeColor="text1"/>
                <w:sz w:val="24"/>
                <w:szCs w:val="24"/>
              </w:rPr>
              <w:t xml:space="preserve"> </w:t>
            </w:r>
            <w:r w:rsidRPr="00830DFD">
              <w:rPr>
                <w:rFonts w:ascii="Times New Roman" w:hAnsi="Times New Roman" w:cs="Times New Roman"/>
                <w:color w:val="231F20"/>
                <w:sz w:val="24"/>
                <w:szCs w:val="24"/>
              </w:rPr>
              <w:t>Can you recall a moment when a teacher’s teaching method really helped you</w:t>
            </w:r>
            <w:r w:rsidRPr="00830DFD">
              <w:rPr>
                <w:rFonts w:ascii="Times New Roman" w:hAnsi="Times New Roman" w:cs="Times New Roman"/>
                <w:color w:val="231F20"/>
                <w:spacing w:val="40"/>
                <w:sz w:val="24"/>
                <w:szCs w:val="24"/>
              </w:rPr>
              <w:t xml:space="preserve"> </w:t>
            </w:r>
            <w:r w:rsidRPr="00830DFD">
              <w:rPr>
                <w:rFonts w:ascii="Times New Roman" w:hAnsi="Times New Roman" w:cs="Times New Roman"/>
                <w:color w:val="231F20"/>
                <w:sz w:val="24"/>
                <w:szCs w:val="24"/>
              </w:rPr>
              <w:t>understand something? What did the teacher do?</w:t>
            </w:r>
          </w:p>
          <w:p w14:paraId="38C54C59" w14:textId="77777777" w:rsidR="00E8625F" w:rsidRPr="004E6E93" w:rsidRDefault="00E8625F" w:rsidP="008C0716">
            <w:pPr>
              <w:jc w:val="both"/>
              <w:rPr>
                <w:rFonts w:ascii="Times New Roman" w:hAnsi="Times New Roman" w:cs="Times New Roman"/>
                <w:color w:val="000000" w:themeColor="text1"/>
                <w:sz w:val="24"/>
                <w:szCs w:val="24"/>
              </w:rPr>
            </w:pPr>
          </w:p>
        </w:tc>
      </w:tr>
    </w:tbl>
    <w:p w14:paraId="45D59001" w14:textId="77777777" w:rsidR="00E8625F" w:rsidRDefault="00E8625F" w:rsidP="00E8625F">
      <w:pPr>
        <w:rPr>
          <w:rFonts w:ascii="Times New Roman" w:hAnsi="Times New Roman" w:cs="Times New Roman"/>
          <w:b/>
          <w:bCs/>
          <w:color w:val="000000" w:themeColor="text1"/>
          <w:sz w:val="24"/>
          <w:szCs w:val="24"/>
        </w:rPr>
      </w:pPr>
    </w:p>
    <w:p w14:paraId="2D02402B" w14:textId="77777777" w:rsidR="00E8625F" w:rsidRDefault="00E8625F" w:rsidP="00E8625F">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Introduction</w:t>
      </w:r>
    </w:p>
    <w:p w14:paraId="4A64883D" w14:textId="77777777" w:rsidR="00E8625F" w:rsidRPr="002801B5" w:rsidRDefault="00E8625F" w:rsidP="00E8625F">
      <w:pPr>
        <w:ind w:left="720"/>
        <w:jc w:val="both"/>
        <w:rPr>
          <w:rFonts w:ascii="Times New Roman" w:hAnsi="Times New Roman" w:cs="Times New Roman"/>
          <w:color w:val="000000" w:themeColor="text1"/>
          <w:sz w:val="24"/>
          <w:szCs w:val="24"/>
          <w:lang w:val="en-RW"/>
        </w:rPr>
      </w:pPr>
      <w:r w:rsidRPr="00F22902">
        <w:rPr>
          <w:rFonts w:ascii="Times New Roman" w:hAnsi="Times New Roman" w:cs="Times New Roman"/>
          <w:noProof/>
          <w:color w:val="000000" w:themeColor="text1"/>
          <w:sz w:val="24"/>
          <w:szCs w:val="24"/>
        </w:rPr>
        <w:drawing>
          <wp:inline distT="0" distB="0" distL="0" distR="0" wp14:anchorId="264A98E0" wp14:editId="16D7A29E">
            <wp:extent cx="5212080" cy="3013710"/>
            <wp:effectExtent l="0" t="38100" r="0" b="34290"/>
            <wp:docPr id="1908758380" name="Diagram 1">
              <a:extLst xmlns:a="http://schemas.openxmlformats.org/drawingml/2006/main">
                <a:ext uri="{FF2B5EF4-FFF2-40B4-BE49-F238E27FC236}">
                  <a16:creationId xmlns:a16="http://schemas.microsoft.com/office/drawing/2014/main" id="{FD6257D1-C49C-C5F1-B819-BF5276589123}"/>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0DCB651A" w14:textId="77777777" w:rsidR="00E8625F" w:rsidRDefault="00E8625F" w:rsidP="00E8625F">
      <w:pPr>
        <w:jc w:val="both"/>
        <w:rPr>
          <w:rFonts w:ascii="Times New Roman" w:hAnsi="Times New Roman" w:cs="Times New Roman"/>
          <w:color w:val="000000" w:themeColor="text1"/>
          <w:sz w:val="24"/>
          <w:szCs w:val="24"/>
        </w:rPr>
      </w:pPr>
      <w:r w:rsidRPr="00F15AF5">
        <w:rPr>
          <w:rFonts w:ascii="Times New Roman" w:hAnsi="Times New Roman" w:cs="Times New Roman"/>
          <w:color w:val="000000" w:themeColor="text1"/>
          <w:sz w:val="24"/>
          <w:szCs w:val="24"/>
        </w:rPr>
        <w:t>Learning occurs in diverse ways and is shaped by many factors, leading to the development of psychological theories that explain how individuals acquire, process, and retain knowledge. This unit focuses on key theories</w:t>
      </w:r>
      <w:r>
        <w:rPr>
          <w:rFonts w:ascii="Times New Roman" w:hAnsi="Times New Roman" w:cs="Times New Roman"/>
          <w:color w:val="000000" w:themeColor="text1"/>
          <w:sz w:val="24"/>
          <w:szCs w:val="24"/>
        </w:rPr>
        <w:t xml:space="preserve">, </w:t>
      </w:r>
      <w:r w:rsidRPr="00F15AF5">
        <w:rPr>
          <w:rFonts w:ascii="Times New Roman" w:hAnsi="Times New Roman" w:cs="Times New Roman"/>
          <w:color w:val="000000" w:themeColor="text1"/>
          <w:sz w:val="24"/>
          <w:szCs w:val="24"/>
        </w:rPr>
        <w:t>behaviorism, cognitivism, constructivism, social constructivism, social learning, sociocultural theory, and connectivism, each offering a unique perspective on learning. Understanding these theories helps</w:t>
      </w:r>
      <w:r>
        <w:rPr>
          <w:rFonts w:ascii="Times New Roman" w:hAnsi="Times New Roman" w:cs="Times New Roman"/>
          <w:color w:val="000000" w:themeColor="text1"/>
          <w:sz w:val="24"/>
          <w:szCs w:val="24"/>
        </w:rPr>
        <w:t xml:space="preserve"> to make informed decisions about</w:t>
      </w:r>
      <w:r w:rsidRPr="00F15AF5">
        <w:rPr>
          <w:rFonts w:ascii="Times New Roman" w:hAnsi="Times New Roman" w:cs="Times New Roman"/>
          <w:color w:val="000000" w:themeColor="text1"/>
          <w:sz w:val="24"/>
          <w:szCs w:val="24"/>
        </w:rPr>
        <w:t xml:space="preserve"> instructional strategies, classroom management, and the creation of inclusive learning environments that address diverse learner needs.</w:t>
      </w:r>
    </w:p>
    <w:p w14:paraId="4EF26139" w14:textId="77777777" w:rsidR="00E8625F" w:rsidRPr="000E2202" w:rsidRDefault="00E8625F" w:rsidP="00E8625F">
      <w:pPr>
        <w:jc w:val="both"/>
        <w:rPr>
          <w:rFonts w:ascii="Times New Roman" w:hAnsi="Times New Roman" w:cs="Times New Roman"/>
          <w:b/>
          <w:bCs/>
          <w:color w:val="000000" w:themeColor="text1"/>
          <w:sz w:val="24"/>
          <w:szCs w:val="24"/>
        </w:rPr>
      </w:pPr>
      <w:r w:rsidRPr="000E2202">
        <w:rPr>
          <w:rFonts w:ascii="Times New Roman" w:hAnsi="Times New Roman" w:cs="Times New Roman"/>
          <w:b/>
          <w:bCs/>
          <w:color w:val="000000" w:themeColor="text1"/>
          <w:sz w:val="24"/>
          <w:szCs w:val="24"/>
        </w:rPr>
        <w:t>Unit learning outcomes</w:t>
      </w:r>
    </w:p>
    <w:p w14:paraId="4388AC30" w14:textId="77777777" w:rsidR="00E8625F" w:rsidRDefault="00E8625F" w:rsidP="00E8625F">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By the end of this unit, you will be able to: </w:t>
      </w:r>
    </w:p>
    <w:p w14:paraId="6D42772A" w14:textId="77777777" w:rsidR="00E8625F" w:rsidRPr="00F22902" w:rsidRDefault="00E8625F" w:rsidP="00E8625F">
      <w:pPr>
        <w:spacing w:after="0"/>
        <w:ind w:left="360"/>
        <w:jc w:val="both"/>
        <w:rPr>
          <w:rFonts w:ascii="Times New Roman" w:hAnsi="Times New Roman" w:cs="Times New Roman"/>
          <w:color w:val="000000" w:themeColor="text1"/>
          <w:sz w:val="24"/>
          <w:szCs w:val="24"/>
          <w:lang w:val="en-RW"/>
        </w:rPr>
      </w:pPr>
      <w:r w:rsidRPr="00F22902">
        <w:rPr>
          <w:rFonts w:ascii="Times New Roman" w:hAnsi="Times New Roman" w:cs="Times New Roman"/>
          <w:color w:val="000000" w:themeColor="text1"/>
          <w:sz w:val="24"/>
          <w:szCs w:val="24"/>
          <w:lang w:val="en-RW"/>
        </w:rPr>
        <w:t xml:space="preserve">Describe major learning theories to build a foundational understanding of how learners acquire knowledge and how teaching approaches are shaped. </w:t>
      </w:r>
    </w:p>
    <w:p w14:paraId="29E27C46" w14:textId="77777777" w:rsidR="00E8625F" w:rsidRPr="00F22902" w:rsidRDefault="00E8625F" w:rsidP="00E8625F">
      <w:pPr>
        <w:spacing w:after="0"/>
        <w:ind w:left="360"/>
        <w:jc w:val="both"/>
        <w:rPr>
          <w:rFonts w:ascii="Times New Roman" w:hAnsi="Times New Roman" w:cs="Times New Roman"/>
          <w:color w:val="000000" w:themeColor="text1"/>
          <w:sz w:val="24"/>
          <w:szCs w:val="24"/>
          <w:lang w:val="en-RW"/>
        </w:rPr>
      </w:pPr>
      <w:r w:rsidRPr="00F22902">
        <w:rPr>
          <w:rFonts w:ascii="Times New Roman" w:hAnsi="Times New Roman" w:cs="Times New Roman"/>
          <w:color w:val="000000" w:themeColor="text1"/>
          <w:sz w:val="24"/>
          <w:szCs w:val="24"/>
          <w:lang w:val="en-RW"/>
        </w:rPr>
        <w:t xml:space="preserve">Compare learning theories in terms of their assumptions to evaluate their strengths, limitations, and relevance in different educational settings. </w:t>
      </w:r>
    </w:p>
    <w:p w14:paraId="70C64033" w14:textId="77777777" w:rsidR="00E8625F" w:rsidRPr="00F22902" w:rsidRDefault="00E8625F" w:rsidP="00E8625F">
      <w:pPr>
        <w:spacing w:after="0"/>
        <w:ind w:left="360"/>
        <w:jc w:val="both"/>
        <w:rPr>
          <w:rFonts w:ascii="Times New Roman" w:hAnsi="Times New Roman" w:cs="Times New Roman"/>
          <w:color w:val="000000" w:themeColor="text1"/>
          <w:sz w:val="24"/>
          <w:szCs w:val="24"/>
        </w:rPr>
      </w:pPr>
      <w:r w:rsidRPr="00F22902">
        <w:rPr>
          <w:rFonts w:ascii="Times New Roman" w:hAnsi="Times New Roman" w:cs="Times New Roman"/>
          <w:color w:val="000000" w:themeColor="text1"/>
          <w:sz w:val="24"/>
          <w:szCs w:val="24"/>
          <w:lang w:val="en-RW"/>
        </w:rPr>
        <w:t>Discuss classroom applications of learning theories to guide the selection of effective instructional strategies that address diverse learner needs.</w:t>
      </w:r>
    </w:p>
    <w:p w14:paraId="0099DC44" w14:textId="77777777" w:rsidR="00E8625F" w:rsidRDefault="00E8625F" w:rsidP="00E8625F">
      <w:pPr>
        <w:jc w:val="both"/>
        <w:rPr>
          <w:rFonts w:ascii="Times New Roman" w:hAnsi="Times New Roman" w:cs="Times New Roman"/>
          <w:color w:val="000000" w:themeColor="text1"/>
          <w:sz w:val="24"/>
          <w:szCs w:val="24"/>
        </w:rPr>
      </w:pPr>
    </w:p>
    <w:p w14:paraId="29A3DA5F" w14:textId="77777777" w:rsidR="00E8625F" w:rsidRDefault="00E8625F" w:rsidP="00E8625F">
      <w:pPr>
        <w:jc w:val="both"/>
        <w:rPr>
          <w:rFonts w:ascii="Times New Roman" w:hAnsi="Times New Roman" w:cs="Times New Roman"/>
          <w:b/>
          <w:bCs/>
          <w:color w:val="000000" w:themeColor="text1"/>
          <w:sz w:val="24"/>
          <w:szCs w:val="24"/>
        </w:rPr>
      </w:pPr>
      <w:r w:rsidRPr="00265307">
        <w:rPr>
          <w:rFonts w:ascii="Times New Roman" w:hAnsi="Times New Roman" w:cs="Times New Roman"/>
          <w:b/>
          <w:bCs/>
          <w:color w:val="000000" w:themeColor="text1"/>
          <w:sz w:val="24"/>
          <w:szCs w:val="24"/>
        </w:rPr>
        <w:t>3.1 Behaviorism</w:t>
      </w:r>
    </w:p>
    <w:tbl>
      <w:tblPr>
        <w:tblStyle w:val="TableGrid"/>
        <w:tblW w:w="0" w:type="auto"/>
        <w:tblLook w:val="04A0" w:firstRow="1" w:lastRow="0" w:firstColumn="1" w:lastColumn="0" w:noHBand="0" w:noVBand="1"/>
      </w:tblPr>
      <w:tblGrid>
        <w:gridCol w:w="9350"/>
      </w:tblGrid>
      <w:tr w:rsidR="00E8625F" w14:paraId="4B31BFF0" w14:textId="77777777" w:rsidTr="008C0716">
        <w:tc>
          <w:tcPr>
            <w:tcW w:w="9350" w:type="dxa"/>
          </w:tcPr>
          <w:p w14:paraId="0DFD34CD" w14:textId="77777777" w:rsidR="00E8625F" w:rsidRPr="00265307" w:rsidRDefault="00E8625F" w:rsidP="008C0716">
            <w:pPr>
              <w:widowControl w:val="0"/>
              <w:tabs>
                <w:tab w:val="left" w:pos="777"/>
                <w:tab w:val="left" w:pos="779"/>
              </w:tabs>
              <w:autoSpaceDE w:val="0"/>
              <w:autoSpaceDN w:val="0"/>
              <w:spacing w:line="276" w:lineRule="auto"/>
              <w:ind w:right="115"/>
              <w:jc w:val="both"/>
              <w:rPr>
                <w:rFonts w:ascii="Times New Roman" w:hAnsi="Times New Roman" w:cs="Times New Roman"/>
                <w:b/>
                <w:bCs/>
                <w:color w:val="000000" w:themeColor="text1"/>
                <w:sz w:val="24"/>
                <w:szCs w:val="24"/>
              </w:rPr>
            </w:pPr>
            <w:r w:rsidRPr="00265307">
              <w:rPr>
                <w:rFonts w:ascii="Times New Roman" w:hAnsi="Times New Roman" w:cs="Times New Roman"/>
                <w:b/>
                <w:bCs/>
                <w:color w:val="000000" w:themeColor="text1"/>
                <w:sz w:val="24"/>
                <w:szCs w:val="24"/>
              </w:rPr>
              <w:t xml:space="preserve">Activity: </w:t>
            </w:r>
            <w:r w:rsidRPr="00265307">
              <w:rPr>
                <w:rFonts w:ascii="Times New Roman" w:hAnsi="Times New Roman" w:cs="Times New Roman"/>
                <w:color w:val="000000" w:themeColor="text1"/>
                <w:sz w:val="24"/>
                <w:szCs w:val="24"/>
              </w:rPr>
              <w:t>Answer the following questions:</w:t>
            </w:r>
            <w:r w:rsidRPr="00265307">
              <w:rPr>
                <w:rFonts w:ascii="Times New Roman" w:hAnsi="Times New Roman" w:cs="Times New Roman"/>
                <w:b/>
                <w:bCs/>
                <w:color w:val="000000" w:themeColor="text1"/>
                <w:sz w:val="24"/>
                <w:szCs w:val="24"/>
              </w:rPr>
              <w:t xml:space="preserve"> </w:t>
            </w:r>
          </w:p>
          <w:p w14:paraId="45DF439F" w14:textId="77777777" w:rsidR="00E8625F" w:rsidRPr="00265307" w:rsidRDefault="00E8625F">
            <w:pPr>
              <w:pStyle w:val="ListParagraph"/>
              <w:widowControl w:val="0"/>
              <w:numPr>
                <w:ilvl w:val="0"/>
                <w:numId w:val="91"/>
              </w:numPr>
              <w:tabs>
                <w:tab w:val="left" w:pos="777"/>
                <w:tab w:val="left" w:pos="779"/>
              </w:tabs>
              <w:autoSpaceDE w:val="0"/>
              <w:autoSpaceDN w:val="0"/>
              <w:spacing w:line="276" w:lineRule="auto"/>
              <w:ind w:right="115"/>
              <w:jc w:val="both"/>
              <w:rPr>
                <w:rFonts w:ascii="Times New Roman" w:hAnsi="Times New Roman" w:cs="Times New Roman"/>
                <w:sz w:val="24"/>
              </w:rPr>
            </w:pPr>
            <w:r w:rsidRPr="00265307">
              <w:rPr>
                <w:rFonts w:ascii="Times New Roman" w:hAnsi="Times New Roman" w:cs="Times New Roman"/>
                <w:color w:val="231F20"/>
                <w:sz w:val="24"/>
              </w:rPr>
              <w:t>What</w:t>
            </w:r>
            <w:r w:rsidRPr="00265307">
              <w:rPr>
                <w:rFonts w:ascii="Times New Roman" w:hAnsi="Times New Roman" w:cs="Times New Roman"/>
                <w:color w:val="231F20"/>
                <w:spacing w:val="-5"/>
                <w:sz w:val="24"/>
              </w:rPr>
              <w:t xml:space="preserve"> </w:t>
            </w:r>
            <w:r w:rsidRPr="00265307">
              <w:rPr>
                <w:rFonts w:ascii="Times New Roman" w:hAnsi="Times New Roman" w:cs="Times New Roman"/>
                <w:color w:val="231F20"/>
                <w:sz w:val="24"/>
              </w:rPr>
              <w:t>actions</w:t>
            </w:r>
            <w:r w:rsidRPr="00265307">
              <w:rPr>
                <w:rFonts w:ascii="Times New Roman" w:hAnsi="Times New Roman" w:cs="Times New Roman"/>
                <w:color w:val="231F20"/>
                <w:spacing w:val="-5"/>
                <w:sz w:val="24"/>
              </w:rPr>
              <w:t xml:space="preserve"> </w:t>
            </w:r>
            <w:r w:rsidRPr="00265307">
              <w:rPr>
                <w:rFonts w:ascii="Times New Roman" w:hAnsi="Times New Roman" w:cs="Times New Roman"/>
                <w:color w:val="231F20"/>
                <w:sz w:val="24"/>
              </w:rPr>
              <w:t>do</w:t>
            </w:r>
            <w:r w:rsidRPr="00265307">
              <w:rPr>
                <w:rFonts w:ascii="Times New Roman" w:hAnsi="Times New Roman" w:cs="Times New Roman"/>
                <w:color w:val="231F20"/>
                <w:spacing w:val="-5"/>
                <w:sz w:val="24"/>
              </w:rPr>
              <w:t xml:space="preserve"> </w:t>
            </w:r>
            <w:r w:rsidRPr="00265307">
              <w:rPr>
                <w:rFonts w:ascii="Times New Roman" w:hAnsi="Times New Roman" w:cs="Times New Roman"/>
                <w:color w:val="231F20"/>
                <w:sz w:val="24"/>
              </w:rPr>
              <w:t>you</w:t>
            </w:r>
            <w:r w:rsidRPr="00265307">
              <w:rPr>
                <w:rFonts w:ascii="Times New Roman" w:hAnsi="Times New Roman" w:cs="Times New Roman"/>
                <w:color w:val="231F20"/>
                <w:spacing w:val="-5"/>
                <w:sz w:val="24"/>
              </w:rPr>
              <w:t xml:space="preserve"> </w:t>
            </w:r>
            <w:r w:rsidRPr="00265307">
              <w:rPr>
                <w:rFonts w:ascii="Times New Roman" w:hAnsi="Times New Roman" w:cs="Times New Roman"/>
                <w:color w:val="231F20"/>
                <w:sz w:val="24"/>
              </w:rPr>
              <w:t>plan</w:t>
            </w:r>
            <w:r w:rsidRPr="00265307">
              <w:rPr>
                <w:rFonts w:ascii="Times New Roman" w:hAnsi="Times New Roman" w:cs="Times New Roman"/>
                <w:color w:val="231F20"/>
                <w:spacing w:val="-5"/>
                <w:sz w:val="24"/>
              </w:rPr>
              <w:t xml:space="preserve"> </w:t>
            </w:r>
            <w:r w:rsidRPr="00265307">
              <w:rPr>
                <w:rFonts w:ascii="Times New Roman" w:hAnsi="Times New Roman" w:cs="Times New Roman"/>
                <w:color w:val="231F20"/>
                <w:sz w:val="24"/>
              </w:rPr>
              <w:t>to</w:t>
            </w:r>
            <w:r w:rsidRPr="00265307">
              <w:rPr>
                <w:rFonts w:ascii="Times New Roman" w:hAnsi="Times New Roman" w:cs="Times New Roman"/>
                <w:color w:val="231F20"/>
                <w:spacing w:val="-5"/>
                <w:sz w:val="24"/>
              </w:rPr>
              <w:t xml:space="preserve"> </w:t>
            </w:r>
            <w:r w:rsidRPr="00265307">
              <w:rPr>
                <w:rFonts w:ascii="Times New Roman" w:hAnsi="Times New Roman" w:cs="Times New Roman"/>
                <w:color w:val="231F20"/>
                <w:sz w:val="24"/>
              </w:rPr>
              <w:t>take</w:t>
            </w:r>
            <w:r w:rsidRPr="00265307">
              <w:rPr>
                <w:rFonts w:ascii="Times New Roman" w:hAnsi="Times New Roman" w:cs="Times New Roman"/>
                <w:color w:val="231F20"/>
                <w:spacing w:val="-5"/>
                <w:sz w:val="24"/>
              </w:rPr>
              <w:t xml:space="preserve"> </w:t>
            </w:r>
            <w:r w:rsidRPr="00265307">
              <w:rPr>
                <w:rFonts w:ascii="Times New Roman" w:hAnsi="Times New Roman" w:cs="Times New Roman"/>
                <w:color w:val="231F20"/>
                <w:sz w:val="24"/>
              </w:rPr>
              <w:t>when</w:t>
            </w:r>
            <w:r w:rsidRPr="00265307">
              <w:rPr>
                <w:rFonts w:ascii="Times New Roman" w:hAnsi="Times New Roman" w:cs="Times New Roman"/>
                <w:color w:val="231F20"/>
                <w:spacing w:val="-5"/>
                <w:sz w:val="24"/>
              </w:rPr>
              <w:t xml:space="preserve"> </w:t>
            </w:r>
            <w:r w:rsidRPr="00265307">
              <w:rPr>
                <w:rFonts w:ascii="Times New Roman" w:hAnsi="Times New Roman" w:cs="Times New Roman"/>
                <w:color w:val="231F20"/>
                <w:sz w:val="24"/>
              </w:rPr>
              <w:t>a</w:t>
            </w:r>
            <w:r w:rsidRPr="00265307">
              <w:rPr>
                <w:rFonts w:ascii="Times New Roman" w:hAnsi="Times New Roman" w:cs="Times New Roman"/>
                <w:color w:val="231F20"/>
                <w:spacing w:val="-5"/>
                <w:sz w:val="24"/>
              </w:rPr>
              <w:t xml:space="preserve"> </w:t>
            </w:r>
            <w:r w:rsidRPr="00265307">
              <w:rPr>
                <w:rFonts w:ascii="Times New Roman" w:hAnsi="Times New Roman" w:cs="Times New Roman"/>
                <w:color w:val="231F20"/>
                <w:sz w:val="24"/>
              </w:rPr>
              <w:t>learner</w:t>
            </w:r>
            <w:r w:rsidRPr="00265307">
              <w:rPr>
                <w:rFonts w:ascii="Times New Roman" w:hAnsi="Times New Roman" w:cs="Times New Roman"/>
                <w:color w:val="231F20"/>
                <w:spacing w:val="-5"/>
                <w:sz w:val="24"/>
              </w:rPr>
              <w:t xml:space="preserve"> </w:t>
            </w:r>
            <w:r w:rsidRPr="00265307">
              <w:rPr>
                <w:rFonts w:ascii="Times New Roman" w:hAnsi="Times New Roman" w:cs="Times New Roman"/>
                <w:color w:val="231F20"/>
                <w:sz w:val="24"/>
              </w:rPr>
              <w:t>answers</w:t>
            </w:r>
            <w:r w:rsidRPr="00265307">
              <w:rPr>
                <w:rFonts w:ascii="Times New Roman" w:hAnsi="Times New Roman" w:cs="Times New Roman"/>
                <w:color w:val="231F20"/>
                <w:spacing w:val="-5"/>
                <w:sz w:val="24"/>
              </w:rPr>
              <w:t xml:space="preserve"> </w:t>
            </w:r>
            <w:r w:rsidRPr="00265307">
              <w:rPr>
                <w:rFonts w:ascii="Times New Roman" w:hAnsi="Times New Roman" w:cs="Times New Roman"/>
                <w:color w:val="231F20"/>
                <w:sz w:val="24"/>
              </w:rPr>
              <w:t>a question correctly?</w:t>
            </w:r>
          </w:p>
          <w:p w14:paraId="2132143A" w14:textId="77777777" w:rsidR="00E8625F" w:rsidRPr="00265307" w:rsidRDefault="00E8625F">
            <w:pPr>
              <w:widowControl w:val="0"/>
              <w:numPr>
                <w:ilvl w:val="0"/>
                <w:numId w:val="91"/>
              </w:numPr>
              <w:tabs>
                <w:tab w:val="left" w:pos="777"/>
                <w:tab w:val="left" w:pos="779"/>
              </w:tabs>
              <w:autoSpaceDE w:val="0"/>
              <w:autoSpaceDN w:val="0"/>
              <w:spacing w:line="276" w:lineRule="auto"/>
              <w:ind w:right="117"/>
              <w:jc w:val="both"/>
              <w:rPr>
                <w:rFonts w:ascii="Times New Roman" w:hAnsi="Times New Roman" w:cs="Times New Roman"/>
                <w:sz w:val="24"/>
              </w:rPr>
            </w:pPr>
            <w:r w:rsidRPr="00265307">
              <w:rPr>
                <w:rFonts w:ascii="Times New Roman" w:hAnsi="Times New Roman" w:cs="Times New Roman"/>
                <w:color w:val="231F20"/>
                <w:sz w:val="24"/>
              </w:rPr>
              <w:t>What</w:t>
            </w:r>
            <w:r w:rsidRPr="00265307">
              <w:rPr>
                <w:rFonts w:ascii="Times New Roman" w:hAnsi="Times New Roman" w:cs="Times New Roman"/>
                <w:color w:val="231F20"/>
                <w:spacing w:val="-15"/>
                <w:sz w:val="24"/>
              </w:rPr>
              <w:t xml:space="preserve"> </w:t>
            </w:r>
            <w:r w:rsidRPr="00265307">
              <w:rPr>
                <w:rFonts w:ascii="Times New Roman" w:hAnsi="Times New Roman" w:cs="Times New Roman"/>
                <w:color w:val="231F20"/>
                <w:sz w:val="24"/>
              </w:rPr>
              <w:t>measures</w:t>
            </w:r>
            <w:r w:rsidRPr="00265307">
              <w:rPr>
                <w:rFonts w:ascii="Times New Roman" w:hAnsi="Times New Roman" w:cs="Times New Roman"/>
                <w:color w:val="231F20"/>
                <w:spacing w:val="-15"/>
                <w:sz w:val="24"/>
              </w:rPr>
              <w:t xml:space="preserve"> </w:t>
            </w:r>
            <w:r w:rsidRPr="00265307">
              <w:rPr>
                <w:rFonts w:ascii="Times New Roman" w:hAnsi="Times New Roman" w:cs="Times New Roman"/>
                <w:color w:val="231F20"/>
                <w:sz w:val="24"/>
              </w:rPr>
              <w:t>do</w:t>
            </w:r>
            <w:r w:rsidRPr="00265307">
              <w:rPr>
                <w:rFonts w:ascii="Times New Roman" w:hAnsi="Times New Roman" w:cs="Times New Roman"/>
                <w:color w:val="231F20"/>
                <w:spacing w:val="-14"/>
                <w:sz w:val="24"/>
              </w:rPr>
              <w:t xml:space="preserve"> </w:t>
            </w:r>
            <w:r w:rsidRPr="00265307">
              <w:rPr>
                <w:rFonts w:ascii="Times New Roman" w:hAnsi="Times New Roman" w:cs="Times New Roman"/>
                <w:color w:val="231F20"/>
                <w:sz w:val="24"/>
              </w:rPr>
              <w:t>you</w:t>
            </w:r>
            <w:r w:rsidRPr="00265307">
              <w:rPr>
                <w:rFonts w:ascii="Times New Roman" w:hAnsi="Times New Roman" w:cs="Times New Roman"/>
                <w:color w:val="231F20"/>
                <w:spacing w:val="-15"/>
                <w:sz w:val="24"/>
              </w:rPr>
              <w:t xml:space="preserve"> </w:t>
            </w:r>
            <w:r w:rsidRPr="00265307">
              <w:rPr>
                <w:rFonts w:ascii="Times New Roman" w:hAnsi="Times New Roman" w:cs="Times New Roman"/>
                <w:color w:val="231F20"/>
                <w:sz w:val="24"/>
              </w:rPr>
              <w:t>intend</w:t>
            </w:r>
            <w:r w:rsidRPr="00265307">
              <w:rPr>
                <w:rFonts w:ascii="Times New Roman" w:hAnsi="Times New Roman" w:cs="Times New Roman"/>
                <w:color w:val="231F20"/>
                <w:spacing w:val="-15"/>
                <w:sz w:val="24"/>
              </w:rPr>
              <w:t xml:space="preserve"> </w:t>
            </w:r>
            <w:r w:rsidRPr="00265307">
              <w:rPr>
                <w:rFonts w:ascii="Times New Roman" w:hAnsi="Times New Roman" w:cs="Times New Roman"/>
                <w:color w:val="231F20"/>
                <w:sz w:val="24"/>
              </w:rPr>
              <w:t>to</w:t>
            </w:r>
            <w:r w:rsidRPr="00265307">
              <w:rPr>
                <w:rFonts w:ascii="Times New Roman" w:hAnsi="Times New Roman" w:cs="Times New Roman"/>
                <w:color w:val="231F20"/>
                <w:spacing w:val="-15"/>
                <w:sz w:val="24"/>
              </w:rPr>
              <w:t xml:space="preserve"> </w:t>
            </w:r>
            <w:r w:rsidRPr="00265307">
              <w:rPr>
                <w:rFonts w:ascii="Times New Roman" w:hAnsi="Times New Roman" w:cs="Times New Roman"/>
                <w:color w:val="231F20"/>
                <w:sz w:val="24"/>
              </w:rPr>
              <w:t>take</w:t>
            </w:r>
            <w:r w:rsidRPr="00265307">
              <w:rPr>
                <w:rFonts w:ascii="Times New Roman" w:hAnsi="Times New Roman" w:cs="Times New Roman"/>
                <w:color w:val="231F20"/>
                <w:spacing w:val="-14"/>
                <w:sz w:val="24"/>
              </w:rPr>
              <w:t xml:space="preserve"> </w:t>
            </w:r>
            <w:r w:rsidRPr="00265307">
              <w:rPr>
                <w:rFonts w:ascii="Times New Roman" w:hAnsi="Times New Roman" w:cs="Times New Roman"/>
                <w:color w:val="231F20"/>
                <w:sz w:val="24"/>
              </w:rPr>
              <w:t>when</w:t>
            </w:r>
            <w:r w:rsidRPr="00265307">
              <w:rPr>
                <w:rFonts w:ascii="Times New Roman" w:hAnsi="Times New Roman" w:cs="Times New Roman"/>
                <w:color w:val="231F20"/>
                <w:spacing w:val="-15"/>
                <w:sz w:val="24"/>
              </w:rPr>
              <w:t xml:space="preserve"> </w:t>
            </w:r>
            <w:r w:rsidRPr="00265307">
              <w:rPr>
                <w:rFonts w:ascii="Times New Roman" w:hAnsi="Times New Roman" w:cs="Times New Roman"/>
                <w:color w:val="231F20"/>
                <w:sz w:val="24"/>
              </w:rPr>
              <w:t>a</w:t>
            </w:r>
            <w:r w:rsidRPr="00265307">
              <w:rPr>
                <w:rFonts w:ascii="Times New Roman" w:hAnsi="Times New Roman" w:cs="Times New Roman"/>
                <w:color w:val="231F20"/>
                <w:spacing w:val="-15"/>
                <w:sz w:val="24"/>
              </w:rPr>
              <w:t xml:space="preserve"> </w:t>
            </w:r>
            <w:r w:rsidRPr="00265307">
              <w:rPr>
                <w:rFonts w:ascii="Times New Roman" w:hAnsi="Times New Roman" w:cs="Times New Roman"/>
                <w:color w:val="231F20"/>
                <w:sz w:val="24"/>
              </w:rPr>
              <w:t>learner</w:t>
            </w:r>
            <w:r w:rsidRPr="00265307">
              <w:rPr>
                <w:rFonts w:ascii="Times New Roman" w:hAnsi="Times New Roman" w:cs="Times New Roman"/>
                <w:color w:val="231F20"/>
                <w:spacing w:val="-14"/>
                <w:sz w:val="24"/>
              </w:rPr>
              <w:t xml:space="preserve"> </w:t>
            </w:r>
            <w:r w:rsidRPr="00265307">
              <w:rPr>
                <w:rFonts w:ascii="Times New Roman" w:hAnsi="Times New Roman" w:cs="Times New Roman"/>
                <w:color w:val="231F20"/>
                <w:sz w:val="24"/>
              </w:rPr>
              <w:t>arrives late at school?</w:t>
            </w:r>
          </w:p>
          <w:p w14:paraId="193EAE9E" w14:textId="77777777" w:rsidR="00E8625F" w:rsidRPr="00265307" w:rsidRDefault="00E8625F">
            <w:pPr>
              <w:widowControl w:val="0"/>
              <w:numPr>
                <w:ilvl w:val="0"/>
                <w:numId w:val="91"/>
              </w:numPr>
              <w:tabs>
                <w:tab w:val="left" w:pos="777"/>
                <w:tab w:val="left" w:pos="779"/>
              </w:tabs>
              <w:autoSpaceDE w:val="0"/>
              <w:autoSpaceDN w:val="0"/>
              <w:spacing w:line="276" w:lineRule="auto"/>
              <w:ind w:right="115"/>
              <w:jc w:val="both"/>
              <w:rPr>
                <w:rFonts w:ascii="Times New Roman" w:hAnsi="Times New Roman" w:cs="Times New Roman"/>
                <w:sz w:val="24"/>
              </w:rPr>
            </w:pPr>
            <w:r w:rsidRPr="00265307">
              <w:rPr>
                <w:rFonts w:ascii="Times New Roman" w:hAnsi="Times New Roman" w:cs="Times New Roman"/>
                <w:color w:val="231F20"/>
                <w:sz w:val="24"/>
              </w:rPr>
              <w:t xml:space="preserve">What decisions do you think the learner, and their classmates are likely to make in response to such situations described in 1 and 2 </w:t>
            </w:r>
            <w:r w:rsidRPr="00265307">
              <w:rPr>
                <w:rFonts w:ascii="Times New Roman" w:hAnsi="Times New Roman" w:cs="Times New Roman"/>
                <w:color w:val="231F20"/>
                <w:spacing w:val="-2"/>
                <w:sz w:val="24"/>
              </w:rPr>
              <w:t>above?</w:t>
            </w:r>
          </w:p>
          <w:p w14:paraId="14BDAA0F" w14:textId="77777777" w:rsidR="00E8625F" w:rsidRDefault="00E8625F" w:rsidP="008C0716">
            <w:pPr>
              <w:jc w:val="both"/>
              <w:rPr>
                <w:rFonts w:ascii="Times New Roman" w:hAnsi="Times New Roman" w:cs="Times New Roman"/>
                <w:b/>
                <w:bCs/>
                <w:color w:val="000000" w:themeColor="text1"/>
                <w:sz w:val="24"/>
                <w:szCs w:val="24"/>
              </w:rPr>
            </w:pPr>
          </w:p>
        </w:tc>
      </w:tr>
    </w:tbl>
    <w:p w14:paraId="4E9D46C2" w14:textId="77777777" w:rsidR="00E8625F" w:rsidRDefault="00E8625F" w:rsidP="00E8625F">
      <w:pPr>
        <w:spacing w:after="0" w:line="283" w:lineRule="auto"/>
        <w:ind w:right="4"/>
        <w:jc w:val="both"/>
        <w:rPr>
          <w:rFonts w:ascii="Times New Roman" w:hAnsi="Times New Roman" w:cs="Times New Roman"/>
          <w:color w:val="231F20"/>
          <w:sz w:val="24"/>
          <w:szCs w:val="24"/>
        </w:rPr>
      </w:pPr>
      <w:r w:rsidRPr="00F46923">
        <w:rPr>
          <w:rFonts w:ascii="Times New Roman" w:hAnsi="Times New Roman" w:cs="Times New Roman"/>
          <w:color w:val="231F20"/>
          <w:spacing w:val="-4"/>
          <w:sz w:val="24"/>
          <w:szCs w:val="24"/>
        </w:rPr>
        <w:t>Behaviorism is a learning theory that focuses on observable behaviors rather than</w:t>
      </w:r>
      <w:r w:rsidRPr="00F46923">
        <w:rPr>
          <w:rFonts w:ascii="Times New Roman" w:hAnsi="Times New Roman" w:cs="Times New Roman"/>
          <w:color w:val="231F20"/>
          <w:spacing w:val="-7"/>
          <w:sz w:val="24"/>
          <w:szCs w:val="24"/>
        </w:rPr>
        <w:t xml:space="preserve"> </w:t>
      </w:r>
      <w:r w:rsidRPr="00F46923">
        <w:rPr>
          <w:rFonts w:ascii="Times New Roman" w:hAnsi="Times New Roman" w:cs="Times New Roman"/>
          <w:color w:val="231F20"/>
          <w:spacing w:val="-4"/>
          <w:sz w:val="24"/>
          <w:szCs w:val="24"/>
        </w:rPr>
        <w:t>internal</w:t>
      </w:r>
      <w:r w:rsidRPr="00F46923">
        <w:rPr>
          <w:rFonts w:ascii="Times New Roman" w:hAnsi="Times New Roman" w:cs="Times New Roman"/>
          <w:color w:val="231F20"/>
          <w:spacing w:val="-7"/>
          <w:sz w:val="24"/>
          <w:szCs w:val="24"/>
        </w:rPr>
        <w:t xml:space="preserve"> </w:t>
      </w:r>
      <w:r w:rsidRPr="00F46923">
        <w:rPr>
          <w:rFonts w:ascii="Times New Roman" w:hAnsi="Times New Roman" w:cs="Times New Roman"/>
          <w:color w:val="231F20"/>
          <w:spacing w:val="-4"/>
          <w:sz w:val="24"/>
          <w:szCs w:val="24"/>
        </w:rPr>
        <w:t>mental</w:t>
      </w:r>
      <w:r w:rsidRPr="00F46923">
        <w:rPr>
          <w:rFonts w:ascii="Times New Roman" w:hAnsi="Times New Roman" w:cs="Times New Roman"/>
          <w:color w:val="231F20"/>
          <w:spacing w:val="-7"/>
          <w:sz w:val="24"/>
          <w:szCs w:val="24"/>
        </w:rPr>
        <w:t xml:space="preserve"> </w:t>
      </w:r>
      <w:r w:rsidRPr="00F46923">
        <w:rPr>
          <w:rFonts w:ascii="Times New Roman" w:hAnsi="Times New Roman" w:cs="Times New Roman"/>
          <w:color w:val="231F20"/>
          <w:spacing w:val="-4"/>
          <w:sz w:val="24"/>
          <w:szCs w:val="24"/>
        </w:rPr>
        <w:t>states.</w:t>
      </w:r>
      <w:r w:rsidRPr="00F46923">
        <w:rPr>
          <w:rFonts w:ascii="Times New Roman" w:hAnsi="Times New Roman" w:cs="Times New Roman"/>
          <w:color w:val="231F20"/>
          <w:spacing w:val="-7"/>
          <w:sz w:val="24"/>
          <w:szCs w:val="24"/>
        </w:rPr>
        <w:t xml:space="preserve"> </w:t>
      </w:r>
      <w:r w:rsidRPr="00F46923">
        <w:rPr>
          <w:rFonts w:ascii="Times New Roman" w:hAnsi="Times New Roman" w:cs="Times New Roman"/>
          <w:color w:val="231F20"/>
          <w:spacing w:val="-4"/>
          <w:sz w:val="24"/>
          <w:szCs w:val="24"/>
        </w:rPr>
        <w:t>It</w:t>
      </w:r>
      <w:r w:rsidRPr="00F46923">
        <w:rPr>
          <w:rFonts w:ascii="Times New Roman" w:hAnsi="Times New Roman" w:cs="Times New Roman"/>
          <w:color w:val="231F20"/>
          <w:spacing w:val="-7"/>
          <w:sz w:val="24"/>
          <w:szCs w:val="24"/>
        </w:rPr>
        <w:t xml:space="preserve"> </w:t>
      </w:r>
      <w:r w:rsidRPr="00F46923">
        <w:rPr>
          <w:rFonts w:ascii="Times New Roman" w:hAnsi="Times New Roman" w:cs="Times New Roman"/>
          <w:color w:val="231F20"/>
          <w:spacing w:val="-4"/>
          <w:sz w:val="24"/>
          <w:szCs w:val="24"/>
        </w:rPr>
        <w:t>assumes</w:t>
      </w:r>
      <w:r w:rsidRPr="00F46923">
        <w:rPr>
          <w:rFonts w:ascii="Times New Roman" w:hAnsi="Times New Roman" w:cs="Times New Roman"/>
          <w:color w:val="231F20"/>
          <w:spacing w:val="-7"/>
          <w:sz w:val="24"/>
          <w:szCs w:val="24"/>
        </w:rPr>
        <w:t xml:space="preserve"> </w:t>
      </w:r>
      <w:r w:rsidRPr="00F46923">
        <w:rPr>
          <w:rFonts w:ascii="Times New Roman" w:hAnsi="Times New Roman" w:cs="Times New Roman"/>
          <w:color w:val="231F20"/>
          <w:spacing w:val="-4"/>
          <w:sz w:val="24"/>
          <w:szCs w:val="24"/>
        </w:rPr>
        <w:t>that</w:t>
      </w:r>
      <w:r w:rsidRPr="00F46923">
        <w:rPr>
          <w:rFonts w:ascii="Times New Roman" w:hAnsi="Times New Roman" w:cs="Times New Roman"/>
          <w:color w:val="231F20"/>
          <w:spacing w:val="-7"/>
          <w:sz w:val="24"/>
          <w:szCs w:val="24"/>
        </w:rPr>
        <w:t xml:space="preserve"> </w:t>
      </w:r>
      <w:r w:rsidRPr="00F46923">
        <w:rPr>
          <w:rFonts w:ascii="Times New Roman" w:hAnsi="Times New Roman" w:cs="Times New Roman"/>
          <w:color w:val="231F20"/>
          <w:spacing w:val="-4"/>
          <w:sz w:val="24"/>
          <w:szCs w:val="24"/>
        </w:rPr>
        <w:t>all</w:t>
      </w:r>
      <w:r w:rsidRPr="00F46923">
        <w:rPr>
          <w:rFonts w:ascii="Times New Roman" w:hAnsi="Times New Roman" w:cs="Times New Roman"/>
          <w:color w:val="231F20"/>
          <w:spacing w:val="-7"/>
          <w:sz w:val="24"/>
          <w:szCs w:val="24"/>
        </w:rPr>
        <w:t xml:space="preserve"> </w:t>
      </w:r>
      <w:r w:rsidRPr="00F46923">
        <w:rPr>
          <w:rFonts w:ascii="Times New Roman" w:hAnsi="Times New Roman" w:cs="Times New Roman"/>
          <w:color w:val="231F20"/>
          <w:spacing w:val="-4"/>
          <w:sz w:val="24"/>
          <w:szCs w:val="24"/>
        </w:rPr>
        <w:t>behaviors</w:t>
      </w:r>
      <w:r w:rsidRPr="00F46923">
        <w:rPr>
          <w:rFonts w:ascii="Times New Roman" w:hAnsi="Times New Roman" w:cs="Times New Roman"/>
          <w:color w:val="231F20"/>
          <w:spacing w:val="-7"/>
          <w:sz w:val="24"/>
          <w:szCs w:val="24"/>
        </w:rPr>
        <w:t xml:space="preserve"> </w:t>
      </w:r>
      <w:r w:rsidRPr="00F46923">
        <w:rPr>
          <w:rFonts w:ascii="Times New Roman" w:hAnsi="Times New Roman" w:cs="Times New Roman"/>
          <w:color w:val="231F20"/>
          <w:spacing w:val="-4"/>
          <w:sz w:val="24"/>
          <w:szCs w:val="24"/>
        </w:rPr>
        <w:t>are</w:t>
      </w:r>
      <w:r w:rsidRPr="00F46923">
        <w:rPr>
          <w:rFonts w:ascii="Times New Roman" w:hAnsi="Times New Roman" w:cs="Times New Roman"/>
          <w:color w:val="231F20"/>
          <w:spacing w:val="-7"/>
          <w:sz w:val="24"/>
          <w:szCs w:val="24"/>
        </w:rPr>
        <w:t xml:space="preserve"> </w:t>
      </w:r>
      <w:r w:rsidRPr="00F46923">
        <w:rPr>
          <w:rFonts w:ascii="Times New Roman" w:hAnsi="Times New Roman" w:cs="Times New Roman"/>
          <w:color w:val="231F20"/>
          <w:spacing w:val="-4"/>
          <w:sz w:val="24"/>
          <w:szCs w:val="24"/>
        </w:rPr>
        <w:t>learned</w:t>
      </w:r>
      <w:r w:rsidRPr="00F46923">
        <w:rPr>
          <w:rFonts w:ascii="Times New Roman" w:hAnsi="Times New Roman" w:cs="Times New Roman"/>
          <w:color w:val="231F20"/>
          <w:spacing w:val="-7"/>
          <w:sz w:val="24"/>
          <w:szCs w:val="24"/>
        </w:rPr>
        <w:t xml:space="preserve"> </w:t>
      </w:r>
      <w:r w:rsidRPr="00F46923">
        <w:rPr>
          <w:rFonts w:ascii="Times New Roman" w:hAnsi="Times New Roman" w:cs="Times New Roman"/>
          <w:color w:val="231F20"/>
          <w:spacing w:val="-4"/>
          <w:sz w:val="24"/>
          <w:szCs w:val="24"/>
        </w:rPr>
        <w:t xml:space="preserve">through </w:t>
      </w:r>
      <w:r w:rsidRPr="00F46923">
        <w:rPr>
          <w:rFonts w:ascii="Times New Roman" w:hAnsi="Times New Roman" w:cs="Times New Roman"/>
          <w:color w:val="231F20"/>
          <w:sz w:val="24"/>
          <w:szCs w:val="24"/>
        </w:rPr>
        <w:t xml:space="preserve">interactions with the environment and can be measured, changed, and </w:t>
      </w:r>
      <w:r w:rsidRPr="00F46923">
        <w:rPr>
          <w:rFonts w:ascii="Times New Roman" w:hAnsi="Times New Roman" w:cs="Times New Roman"/>
          <w:color w:val="231F20"/>
          <w:spacing w:val="-2"/>
          <w:sz w:val="24"/>
          <w:szCs w:val="24"/>
        </w:rPr>
        <w:t>controlled</w:t>
      </w:r>
      <w:r w:rsidRPr="00F46923">
        <w:rPr>
          <w:rFonts w:ascii="Times New Roman" w:hAnsi="Times New Roman" w:cs="Times New Roman"/>
          <w:color w:val="231F20"/>
          <w:spacing w:val="-10"/>
          <w:sz w:val="24"/>
          <w:szCs w:val="24"/>
        </w:rPr>
        <w:t xml:space="preserve"> </w:t>
      </w:r>
      <w:r w:rsidRPr="00F46923">
        <w:rPr>
          <w:rFonts w:ascii="Times New Roman" w:hAnsi="Times New Roman" w:cs="Times New Roman"/>
          <w:color w:val="231F20"/>
          <w:spacing w:val="-2"/>
          <w:sz w:val="24"/>
          <w:szCs w:val="24"/>
        </w:rPr>
        <w:t>using</w:t>
      </w:r>
      <w:r w:rsidRPr="00F46923">
        <w:rPr>
          <w:rFonts w:ascii="Times New Roman" w:hAnsi="Times New Roman" w:cs="Times New Roman"/>
          <w:color w:val="231F20"/>
          <w:spacing w:val="-10"/>
          <w:sz w:val="24"/>
          <w:szCs w:val="24"/>
        </w:rPr>
        <w:t xml:space="preserve"> </w:t>
      </w:r>
      <w:r w:rsidRPr="00F46923">
        <w:rPr>
          <w:rFonts w:ascii="Times New Roman" w:hAnsi="Times New Roman" w:cs="Times New Roman"/>
          <w:color w:val="231F20"/>
          <w:spacing w:val="-2"/>
          <w:sz w:val="24"/>
          <w:szCs w:val="24"/>
        </w:rPr>
        <w:t>reinforcement</w:t>
      </w:r>
      <w:r w:rsidRPr="00F46923">
        <w:rPr>
          <w:rFonts w:ascii="Times New Roman" w:hAnsi="Times New Roman" w:cs="Times New Roman"/>
          <w:color w:val="231F20"/>
          <w:spacing w:val="-10"/>
          <w:sz w:val="24"/>
          <w:szCs w:val="24"/>
        </w:rPr>
        <w:t xml:space="preserve"> </w:t>
      </w:r>
      <w:r w:rsidRPr="00F46923">
        <w:rPr>
          <w:rFonts w:ascii="Times New Roman" w:hAnsi="Times New Roman" w:cs="Times New Roman"/>
          <w:color w:val="231F20"/>
          <w:spacing w:val="-2"/>
          <w:sz w:val="24"/>
          <w:szCs w:val="24"/>
        </w:rPr>
        <w:t>and</w:t>
      </w:r>
      <w:r w:rsidRPr="00F46923">
        <w:rPr>
          <w:rFonts w:ascii="Times New Roman" w:hAnsi="Times New Roman" w:cs="Times New Roman"/>
          <w:color w:val="231F20"/>
          <w:spacing w:val="-10"/>
          <w:sz w:val="24"/>
          <w:szCs w:val="24"/>
        </w:rPr>
        <w:t xml:space="preserve"> </w:t>
      </w:r>
      <w:r w:rsidRPr="00F46923">
        <w:rPr>
          <w:rFonts w:ascii="Times New Roman" w:hAnsi="Times New Roman" w:cs="Times New Roman"/>
          <w:color w:val="231F20"/>
          <w:spacing w:val="-2"/>
          <w:sz w:val="24"/>
          <w:szCs w:val="24"/>
        </w:rPr>
        <w:t>punishment.</w:t>
      </w:r>
      <w:r w:rsidRPr="00F46923">
        <w:rPr>
          <w:rFonts w:ascii="Times New Roman" w:hAnsi="Times New Roman" w:cs="Times New Roman"/>
          <w:color w:val="231F20"/>
          <w:spacing w:val="-10"/>
          <w:sz w:val="24"/>
          <w:szCs w:val="24"/>
        </w:rPr>
        <w:t xml:space="preserve"> </w:t>
      </w:r>
      <w:r w:rsidRPr="00F46923">
        <w:rPr>
          <w:rFonts w:ascii="Times New Roman" w:hAnsi="Times New Roman" w:cs="Times New Roman"/>
          <w:color w:val="231F20"/>
          <w:spacing w:val="-2"/>
          <w:sz w:val="24"/>
          <w:szCs w:val="24"/>
        </w:rPr>
        <w:t>Behaviorism</w:t>
      </w:r>
      <w:r>
        <w:rPr>
          <w:rFonts w:ascii="Times New Roman" w:hAnsi="Times New Roman" w:cs="Times New Roman"/>
          <w:color w:val="231F20"/>
          <w:spacing w:val="-2"/>
          <w:sz w:val="24"/>
          <w:szCs w:val="24"/>
        </w:rPr>
        <w:t xml:space="preserve">, </w:t>
      </w:r>
      <w:r w:rsidRPr="00F46923">
        <w:rPr>
          <w:rFonts w:ascii="Times New Roman" w:hAnsi="Times New Roman" w:cs="Times New Roman"/>
          <w:color w:val="231F20"/>
          <w:spacing w:val="-2"/>
          <w:sz w:val="24"/>
          <w:szCs w:val="24"/>
        </w:rPr>
        <w:t>as</w:t>
      </w:r>
      <w:r w:rsidRPr="00F46923">
        <w:rPr>
          <w:rFonts w:ascii="Times New Roman" w:hAnsi="Times New Roman" w:cs="Times New Roman"/>
          <w:color w:val="231F20"/>
          <w:spacing w:val="-10"/>
          <w:sz w:val="24"/>
          <w:szCs w:val="24"/>
        </w:rPr>
        <w:t xml:space="preserve"> </w:t>
      </w:r>
      <w:r w:rsidRPr="00F46923">
        <w:rPr>
          <w:rFonts w:ascii="Times New Roman" w:hAnsi="Times New Roman" w:cs="Times New Roman"/>
          <w:color w:val="231F20"/>
          <w:spacing w:val="-2"/>
          <w:sz w:val="24"/>
          <w:szCs w:val="24"/>
        </w:rPr>
        <w:t>a</w:t>
      </w:r>
      <w:r w:rsidRPr="00F46923">
        <w:rPr>
          <w:rFonts w:ascii="Times New Roman" w:hAnsi="Times New Roman" w:cs="Times New Roman"/>
          <w:color w:val="231F20"/>
          <w:spacing w:val="-10"/>
          <w:sz w:val="24"/>
          <w:szCs w:val="24"/>
        </w:rPr>
        <w:t xml:space="preserve"> </w:t>
      </w:r>
      <w:r w:rsidRPr="00F46923">
        <w:rPr>
          <w:rFonts w:ascii="Times New Roman" w:hAnsi="Times New Roman" w:cs="Times New Roman"/>
          <w:color w:val="231F20"/>
          <w:spacing w:val="-2"/>
          <w:sz w:val="24"/>
          <w:szCs w:val="24"/>
        </w:rPr>
        <w:t xml:space="preserve">learning </w:t>
      </w:r>
      <w:r w:rsidRPr="00F46923">
        <w:rPr>
          <w:rFonts w:ascii="Times New Roman" w:hAnsi="Times New Roman" w:cs="Times New Roman"/>
          <w:color w:val="231F20"/>
          <w:sz w:val="24"/>
          <w:szCs w:val="24"/>
        </w:rPr>
        <w:t>theory</w:t>
      </w:r>
      <w:r>
        <w:rPr>
          <w:rFonts w:ascii="Times New Roman" w:hAnsi="Times New Roman" w:cs="Times New Roman"/>
          <w:color w:val="231F20"/>
          <w:sz w:val="24"/>
          <w:szCs w:val="24"/>
        </w:rPr>
        <w:t xml:space="preserve">, </w:t>
      </w:r>
      <w:r w:rsidRPr="00F46923">
        <w:rPr>
          <w:rFonts w:ascii="Times New Roman" w:hAnsi="Times New Roman" w:cs="Times New Roman"/>
          <w:color w:val="231F20"/>
          <w:sz w:val="24"/>
          <w:szCs w:val="24"/>
        </w:rPr>
        <w:t xml:space="preserve">includes both </w:t>
      </w:r>
      <w:r w:rsidRPr="00F46923">
        <w:rPr>
          <w:rFonts w:ascii="Times New Roman" w:hAnsi="Times New Roman" w:cs="Times New Roman"/>
          <w:b/>
          <w:color w:val="231F20"/>
          <w:sz w:val="24"/>
          <w:szCs w:val="24"/>
        </w:rPr>
        <w:t xml:space="preserve">classical conditioning </w:t>
      </w:r>
      <w:r w:rsidRPr="00F46923">
        <w:rPr>
          <w:rFonts w:ascii="Times New Roman" w:hAnsi="Times New Roman" w:cs="Times New Roman"/>
          <w:color w:val="231F20"/>
          <w:sz w:val="24"/>
          <w:szCs w:val="24"/>
        </w:rPr>
        <w:t xml:space="preserve">or learning by association (Pavlov) and </w:t>
      </w:r>
      <w:r w:rsidRPr="00F46923">
        <w:rPr>
          <w:rFonts w:ascii="Times New Roman" w:hAnsi="Times New Roman" w:cs="Times New Roman"/>
          <w:b/>
          <w:color w:val="231F20"/>
          <w:sz w:val="24"/>
          <w:szCs w:val="24"/>
        </w:rPr>
        <w:t xml:space="preserve">operant conditioning </w:t>
      </w:r>
      <w:r w:rsidRPr="00F46923">
        <w:rPr>
          <w:rFonts w:ascii="Times New Roman" w:hAnsi="Times New Roman" w:cs="Times New Roman"/>
          <w:color w:val="231F20"/>
          <w:sz w:val="24"/>
          <w:szCs w:val="24"/>
        </w:rPr>
        <w:t>(Skinner) as types of learning that explain</w:t>
      </w:r>
      <w:r w:rsidRPr="00F46923">
        <w:rPr>
          <w:rFonts w:ascii="Times New Roman" w:hAnsi="Times New Roman" w:cs="Times New Roman"/>
          <w:color w:val="231F20"/>
          <w:spacing w:val="-3"/>
          <w:sz w:val="24"/>
          <w:szCs w:val="24"/>
        </w:rPr>
        <w:t xml:space="preserve"> </w:t>
      </w:r>
      <w:r w:rsidRPr="00F46923">
        <w:rPr>
          <w:rFonts w:ascii="Times New Roman" w:hAnsi="Times New Roman" w:cs="Times New Roman"/>
          <w:color w:val="231F20"/>
          <w:sz w:val="24"/>
          <w:szCs w:val="24"/>
        </w:rPr>
        <w:t>how</w:t>
      </w:r>
      <w:r w:rsidRPr="00F46923">
        <w:rPr>
          <w:rFonts w:ascii="Times New Roman" w:hAnsi="Times New Roman" w:cs="Times New Roman"/>
          <w:color w:val="231F20"/>
          <w:spacing w:val="-3"/>
          <w:sz w:val="24"/>
          <w:szCs w:val="24"/>
        </w:rPr>
        <w:t xml:space="preserve"> </w:t>
      </w:r>
      <w:r w:rsidRPr="00F46923">
        <w:rPr>
          <w:rFonts w:ascii="Times New Roman" w:hAnsi="Times New Roman" w:cs="Times New Roman"/>
          <w:color w:val="231F20"/>
          <w:sz w:val="24"/>
          <w:szCs w:val="24"/>
        </w:rPr>
        <w:t>behavior</w:t>
      </w:r>
      <w:r w:rsidRPr="00F46923">
        <w:rPr>
          <w:rFonts w:ascii="Times New Roman" w:hAnsi="Times New Roman" w:cs="Times New Roman"/>
          <w:color w:val="231F20"/>
          <w:spacing w:val="-3"/>
          <w:sz w:val="24"/>
          <w:szCs w:val="24"/>
        </w:rPr>
        <w:t xml:space="preserve"> </w:t>
      </w:r>
      <w:r w:rsidRPr="00F46923">
        <w:rPr>
          <w:rFonts w:ascii="Times New Roman" w:hAnsi="Times New Roman" w:cs="Times New Roman"/>
          <w:color w:val="231F20"/>
          <w:sz w:val="24"/>
          <w:szCs w:val="24"/>
        </w:rPr>
        <w:t>is</w:t>
      </w:r>
      <w:r w:rsidRPr="00F46923">
        <w:rPr>
          <w:rFonts w:ascii="Times New Roman" w:hAnsi="Times New Roman" w:cs="Times New Roman"/>
          <w:color w:val="231F20"/>
          <w:spacing w:val="-3"/>
          <w:sz w:val="24"/>
          <w:szCs w:val="24"/>
        </w:rPr>
        <w:t xml:space="preserve"> </w:t>
      </w:r>
      <w:r w:rsidRPr="00F46923">
        <w:rPr>
          <w:rFonts w:ascii="Times New Roman" w:hAnsi="Times New Roman" w:cs="Times New Roman"/>
          <w:color w:val="231F20"/>
          <w:sz w:val="24"/>
          <w:szCs w:val="24"/>
        </w:rPr>
        <w:t>acquired</w:t>
      </w:r>
      <w:r w:rsidRPr="00F46923">
        <w:rPr>
          <w:rFonts w:ascii="Times New Roman" w:hAnsi="Times New Roman" w:cs="Times New Roman"/>
          <w:color w:val="231F20"/>
          <w:spacing w:val="-3"/>
          <w:sz w:val="24"/>
          <w:szCs w:val="24"/>
        </w:rPr>
        <w:t xml:space="preserve"> </w:t>
      </w:r>
      <w:r w:rsidRPr="00F46923">
        <w:rPr>
          <w:rFonts w:ascii="Times New Roman" w:hAnsi="Times New Roman" w:cs="Times New Roman"/>
          <w:color w:val="231F20"/>
          <w:sz w:val="24"/>
          <w:szCs w:val="24"/>
        </w:rPr>
        <w:t>through</w:t>
      </w:r>
      <w:r w:rsidRPr="00F46923">
        <w:rPr>
          <w:rFonts w:ascii="Times New Roman" w:hAnsi="Times New Roman" w:cs="Times New Roman"/>
          <w:color w:val="231F20"/>
          <w:spacing w:val="-3"/>
          <w:sz w:val="24"/>
          <w:szCs w:val="24"/>
        </w:rPr>
        <w:t xml:space="preserve"> </w:t>
      </w:r>
      <w:r w:rsidRPr="00F46923">
        <w:rPr>
          <w:rFonts w:ascii="Times New Roman" w:hAnsi="Times New Roman" w:cs="Times New Roman"/>
          <w:color w:val="231F20"/>
          <w:sz w:val="24"/>
          <w:szCs w:val="24"/>
        </w:rPr>
        <w:t>interaction</w:t>
      </w:r>
      <w:r w:rsidRPr="00F46923">
        <w:rPr>
          <w:rFonts w:ascii="Times New Roman" w:hAnsi="Times New Roman" w:cs="Times New Roman"/>
          <w:color w:val="231F20"/>
          <w:spacing w:val="-3"/>
          <w:sz w:val="24"/>
          <w:szCs w:val="24"/>
        </w:rPr>
        <w:t xml:space="preserve"> </w:t>
      </w:r>
      <w:r w:rsidRPr="00F46923">
        <w:rPr>
          <w:rFonts w:ascii="Times New Roman" w:hAnsi="Times New Roman" w:cs="Times New Roman"/>
          <w:color w:val="231F20"/>
          <w:sz w:val="24"/>
          <w:szCs w:val="24"/>
        </w:rPr>
        <w:t>with</w:t>
      </w:r>
      <w:r w:rsidRPr="00F46923">
        <w:rPr>
          <w:rFonts w:ascii="Times New Roman" w:hAnsi="Times New Roman" w:cs="Times New Roman"/>
          <w:color w:val="231F20"/>
          <w:spacing w:val="-3"/>
          <w:sz w:val="24"/>
          <w:szCs w:val="24"/>
        </w:rPr>
        <w:t xml:space="preserve"> </w:t>
      </w:r>
      <w:r w:rsidRPr="00F46923">
        <w:rPr>
          <w:rFonts w:ascii="Times New Roman" w:hAnsi="Times New Roman" w:cs="Times New Roman"/>
          <w:color w:val="231F20"/>
          <w:sz w:val="24"/>
          <w:szCs w:val="24"/>
        </w:rPr>
        <w:t>the</w:t>
      </w:r>
      <w:r w:rsidRPr="00F46923">
        <w:rPr>
          <w:rFonts w:ascii="Times New Roman" w:hAnsi="Times New Roman" w:cs="Times New Roman"/>
          <w:color w:val="231F20"/>
          <w:spacing w:val="-3"/>
          <w:sz w:val="24"/>
          <w:szCs w:val="24"/>
        </w:rPr>
        <w:t xml:space="preserve"> </w:t>
      </w:r>
      <w:r w:rsidRPr="00F46923">
        <w:rPr>
          <w:rFonts w:ascii="Times New Roman" w:hAnsi="Times New Roman" w:cs="Times New Roman"/>
          <w:color w:val="231F20"/>
          <w:sz w:val="24"/>
          <w:szCs w:val="24"/>
        </w:rPr>
        <w:t xml:space="preserve">environment (Giannoukos, G. (2024). The key theorists of behaviourism include John Watson (1878–1958), Ivan Pavlov (1849–1936), </w:t>
      </w:r>
      <w:r w:rsidRPr="00371AD2">
        <w:rPr>
          <w:rFonts w:ascii="Times New Roman" w:hAnsi="Times New Roman" w:cs="Times New Roman"/>
          <w:color w:val="231F20"/>
        </w:rPr>
        <w:t>Edward L. Thorndike</w:t>
      </w:r>
      <w:r w:rsidRPr="00D545EE">
        <w:rPr>
          <w:rFonts w:ascii="Times New Roman" w:hAnsi="Times New Roman" w:cs="Times New Roman"/>
          <w:b/>
          <w:bCs/>
          <w:color w:val="231F20"/>
        </w:rPr>
        <w:t xml:space="preserve"> </w:t>
      </w:r>
      <w:r w:rsidRPr="00D545EE">
        <w:rPr>
          <w:rFonts w:ascii="Times New Roman" w:hAnsi="Times New Roman" w:cs="Times New Roman"/>
          <w:color w:val="231F20"/>
        </w:rPr>
        <w:t xml:space="preserve">(1874–1949) </w:t>
      </w:r>
      <w:r w:rsidRPr="00F46923">
        <w:rPr>
          <w:rFonts w:ascii="Times New Roman" w:hAnsi="Times New Roman" w:cs="Times New Roman"/>
          <w:color w:val="231F20"/>
          <w:sz w:val="24"/>
          <w:szCs w:val="24"/>
        </w:rPr>
        <w:t>and B.F. Skinner (1904–1990).</w:t>
      </w:r>
    </w:p>
    <w:p w14:paraId="02B061E3" w14:textId="77777777" w:rsidR="00E8625F" w:rsidRPr="00F46923" w:rsidRDefault="00E8625F" w:rsidP="00E8625F">
      <w:pPr>
        <w:spacing w:after="0" w:line="283" w:lineRule="auto"/>
        <w:ind w:right="4"/>
        <w:jc w:val="both"/>
        <w:rPr>
          <w:rFonts w:ascii="Times New Roman" w:hAnsi="Times New Roman" w:cs="Times New Roman"/>
          <w:sz w:val="24"/>
          <w:szCs w:val="24"/>
        </w:rPr>
      </w:pPr>
    </w:p>
    <w:p w14:paraId="43A7FA09" w14:textId="77777777" w:rsidR="00E8625F" w:rsidRPr="00A31FF4" w:rsidRDefault="00E8625F">
      <w:pPr>
        <w:pStyle w:val="Heading4"/>
        <w:numPr>
          <w:ilvl w:val="2"/>
          <w:numId w:val="92"/>
        </w:numPr>
        <w:tabs>
          <w:tab w:val="left" w:pos="1378"/>
        </w:tabs>
        <w:spacing w:before="0" w:after="0" w:line="276" w:lineRule="auto"/>
        <w:ind w:left="0" w:firstLine="0"/>
        <w:rPr>
          <w:rFonts w:ascii="Times New Roman" w:hAnsi="Times New Roman" w:cs="Times New Roman"/>
          <w:b/>
          <w:bCs/>
          <w:i w:val="0"/>
          <w:iCs w:val="0"/>
          <w:color w:val="000000" w:themeColor="text1"/>
          <w:sz w:val="24"/>
          <w:szCs w:val="24"/>
        </w:rPr>
      </w:pPr>
      <w:r w:rsidRPr="00A31FF4">
        <w:rPr>
          <w:rFonts w:ascii="Times New Roman" w:hAnsi="Times New Roman" w:cs="Times New Roman"/>
          <w:b/>
          <w:bCs/>
          <w:i w:val="0"/>
          <w:iCs w:val="0"/>
          <w:color w:val="000000" w:themeColor="text1"/>
          <w:sz w:val="24"/>
          <w:szCs w:val="24"/>
        </w:rPr>
        <w:t>Classical</w:t>
      </w:r>
      <w:r w:rsidRPr="00A31FF4">
        <w:rPr>
          <w:rFonts w:ascii="Times New Roman" w:hAnsi="Times New Roman" w:cs="Times New Roman"/>
          <w:b/>
          <w:bCs/>
          <w:i w:val="0"/>
          <w:iCs w:val="0"/>
          <w:color w:val="000000" w:themeColor="text1"/>
          <w:spacing w:val="-17"/>
          <w:sz w:val="24"/>
          <w:szCs w:val="24"/>
        </w:rPr>
        <w:t xml:space="preserve"> </w:t>
      </w:r>
      <w:r w:rsidRPr="00A31FF4">
        <w:rPr>
          <w:rFonts w:ascii="Times New Roman" w:hAnsi="Times New Roman" w:cs="Times New Roman"/>
          <w:b/>
          <w:bCs/>
          <w:i w:val="0"/>
          <w:iCs w:val="0"/>
          <w:color w:val="000000" w:themeColor="text1"/>
          <w:sz w:val="24"/>
          <w:szCs w:val="24"/>
        </w:rPr>
        <w:t>conditioning</w:t>
      </w:r>
      <w:r w:rsidRPr="00A31FF4">
        <w:rPr>
          <w:rFonts w:ascii="Times New Roman" w:hAnsi="Times New Roman" w:cs="Times New Roman"/>
          <w:b/>
          <w:bCs/>
          <w:i w:val="0"/>
          <w:iCs w:val="0"/>
          <w:color w:val="000000" w:themeColor="text1"/>
          <w:spacing w:val="-10"/>
          <w:sz w:val="24"/>
          <w:szCs w:val="24"/>
        </w:rPr>
        <w:t xml:space="preserve"> </w:t>
      </w:r>
      <w:r w:rsidRPr="00A31FF4">
        <w:rPr>
          <w:rFonts w:ascii="Times New Roman" w:hAnsi="Times New Roman" w:cs="Times New Roman"/>
          <w:b/>
          <w:bCs/>
          <w:i w:val="0"/>
          <w:iCs w:val="0"/>
          <w:color w:val="000000" w:themeColor="text1"/>
          <w:sz w:val="24"/>
          <w:szCs w:val="24"/>
        </w:rPr>
        <w:t>or</w:t>
      </w:r>
      <w:r w:rsidRPr="00A31FF4">
        <w:rPr>
          <w:rFonts w:ascii="Times New Roman" w:hAnsi="Times New Roman" w:cs="Times New Roman"/>
          <w:b/>
          <w:bCs/>
          <w:i w:val="0"/>
          <w:iCs w:val="0"/>
          <w:color w:val="000000" w:themeColor="text1"/>
          <w:spacing w:val="-6"/>
          <w:sz w:val="24"/>
          <w:szCs w:val="24"/>
        </w:rPr>
        <w:t xml:space="preserve"> </w:t>
      </w:r>
      <w:r w:rsidRPr="00A31FF4">
        <w:rPr>
          <w:rFonts w:ascii="Times New Roman" w:hAnsi="Times New Roman" w:cs="Times New Roman"/>
          <w:b/>
          <w:bCs/>
          <w:i w:val="0"/>
          <w:iCs w:val="0"/>
          <w:color w:val="000000" w:themeColor="text1"/>
          <w:sz w:val="24"/>
          <w:szCs w:val="24"/>
        </w:rPr>
        <w:t>learning</w:t>
      </w:r>
      <w:r w:rsidRPr="00A31FF4">
        <w:rPr>
          <w:rFonts w:ascii="Times New Roman" w:hAnsi="Times New Roman" w:cs="Times New Roman"/>
          <w:b/>
          <w:bCs/>
          <w:i w:val="0"/>
          <w:iCs w:val="0"/>
          <w:color w:val="000000" w:themeColor="text1"/>
          <w:spacing w:val="-5"/>
          <w:sz w:val="24"/>
          <w:szCs w:val="24"/>
        </w:rPr>
        <w:t xml:space="preserve"> </w:t>
      </w:r>
      <w:r w:rsidRPr="00A31FF4">
        <w:rPr>
          <w:rFonts w:ascii="Times New Roman" w:hAnsi="Times New Roman" w:cs="Times New Roman"/>
          <w:b/>
          <w:bCs/>
          <w:i w:val="0"/>
          <w:iCs w:val="0"/>
          <w:color w:val="000000" w:themeColor="text1"/>
          <w:sz w:val="24"/>
          <w:szCs w:val="24"/>
        </w:rPr>
        <w:t>by</w:t>
      </w:r>
      <w:r w:rsidRPr="00A31FF4">
        <w:rPr>
          <w:rFonts w:ascii="Times New Roman" w:hAnsi="Times New Roman" w:cs="Times New Roman"/>
          <w:b/>
          <w:bCs/>
          <w:i w:val="0"/>
          <w:iCs w:val="0"/>
          <w:color w:val="000000" w:themeColor="text1"/>
          <w:spacing w:val="-5"/>
          <w:sz w:val="24"/>
          <w:szCs w:val="24"/>
        </w:rPr>
        <w:t xml:space="preserve"> </w:t>
      </w:r>
      <w:r w:rsidRPr="00A31FF4">
        <w:rPr>
          <w:rFonts w:ascii="Times New Roman" w:hAnsi="Times New Roman" w:cs="Times New Roman"/>
          <w:b/>
          <w:bCs/>
          <w:i w:val="0"/>
          <w:iCs w:val="0"/>
          <w:color w:val="000000" w:themeColor="text1"/>
          <w:spacing w:val="-2"/>
          <w:sz w:val="24"/>
          <w:szCs w:val="24"/>
        </w:rPr>
        <w:t>association</w:t>
      </w:r>
    </w:p>
    <w:p w14:paraId="1E300A6F" w14:textId="77777777" w:rsidR="00E8625F" w:rsidRDefault="00E8625F" w:rsidP="00E8625F">
      <w:pPr>
        <w:pStyle w:val="BodyText"/>
        <w:spacing w:line="276" w:lineRule="auto"/>
        <w:ind w:right="-23"/>
        <w:jc w:val="both"/>
        <w:rPr>
          <w:rFonts w:ascii="Times New Roman" w:hAnsi="Times New Roman" w:cs="Times New Roman"/>
          <w:color w:val="231F20"/>
        </w:rPr>
      </w:pPr>
    </w:p>
    <w:p w14:paraId="340D02AA" w14:textId="77777777" w:rsidR="00E8625F" w:rsidRDefault="00E8625F" w:rsidP="00E8625F">
      <w:pPr>
        <w:pStyle w:val="BodyText"/>
        <w:spacing w:line="276" w:lineRule="auto"/>
        <w:ind w:right="-23"/>
        <w:jc w:val="both"/>
        <w:rPr>
          <w:rFonts w:ascii="Times New Roman" w:hAnsi="Times New Roman" w:cs="Times New Roman"/>
          <w:color w:val="231F20"/>
        </w:rPr>
      </w:pPr>
      <w:r w:rsidRPr="00A31FF4">
        <w:rPr>
          <w:rFonts w:ascii="Times New Roman" w:hAnsi="Times New Roman" w:cs="Times New Roman"/>
          <w:color w:val="231F20"/>
        </w:rPr>
        <w:t>Classical</w:t>
      </w:r>
      <w:r w:rsidRPr="00A31FF4">
        <w:rPr>
          <w:rFonts w:ascii="Times New Roman" w:hAnsi="Times New Roman" w:cs="Times New Roman"/>
          <w:color w:val="231F20"/>
          <w:spacing w:val="-1"/>
        </w:rPr>
        <w:t xml:space="preserve"> </w:t>
      </w:r>
      <w:r w:rsidRPr="00A31FF4">
        <w:rPr>
          <w:rFonts w:ascii="Times New Roman" w:hAnsi="Times New Roman" w:cs="Times New Roman"/>
          <w:color w:val="231F20"/>
        </w:rPr>
        <w:t>conditioning</w:t>
      </w:r>
      <w:r w:rsidRPr="00A31FF4">
        <w:rPr>
          <w:rFonts w:ascii="Times New Roman" w:hAnsi="Times New Roman" w:cs="Times New Roman"/>
          <w:color w:val="231F20"/>
          <w:spacing w:val="-1"/>
        </w:rPr>
        <w:t xml:space="preserve"> </w:t>
      </w:r>
      <w:r w:rsidRPr="00A31FF4">
        <w:rPr>
          <w:rFonts w:ascii="Times New Roman" w:hAnsi="Times New Roman" w:cs="Times New Roman"/>
          <w:color w:val="231F20"/>
        </w:rPr>
        <w:t>is</w:t>
      </w:r>
      <w:r w:rsidRPr="00A31FF4">
        <w:rPr>
          <w:rFonts w:ascii="Times New Roman" w:hAnsi="Times New Roman" w:cs="Times New Roman"/>
          <w:color w:val="231F20"/>
          <w:spacing w:val="-1"/>
        </w:rPr>
        <w:t xml:space="preserve"> </w:t>
      </w:r>
      <w:r w:rsidRPr="00A31FF4">
        <w:rPr>
          <w:rFonts w:ascii="Times New Roman" w:hAnsi="Times New Roman" w:cs="Times New Roman"/>
          <w:color w:val="231F20"/>
        </w:rPr>
        <w:t>a</w:t>
      </w:r>
      <w:r w:rsidRPr="00A31FF4">
        <w:rPr>
          <w:rFonts w:ascii="Times New Roman" w:hAnsi="Times New Roman" w:cs="Times New Roman"/>
          <w:color w:val="231F20"/>
          <w:spacing w:val="-1"/>
        </w:rPr>
        <w:t xml:space="preserve"> </w:t>
      </w:r>
      <w:r w:rsidRPr="00A31FF4">
        <w:rPr>
          <w:rFonts w:ascii="Times New Roman" w:hAnsi="Times New Roman" w:cs="Times New Roman"/>
          <w:color w:val="231F20"/>
        </w:rPr>
        <w:t>learning</w:t>
      </w:r>
      <w:r w:rsidRPr="00A31FF4">
        <w:rPr>
          <w:rFonts w:ascii="Times New Roman" w:hAnsi="Times New Roman" w:cs="Times New Roman"/>
          <w:color w:val="231F20"/>
          <w:spacing w:val="-1"/>
        </w:rPr>
        <w:t xml:space="preserve"> process </w:t>
      </w:r>
      <w:r w:rsidRPr="00A31FF4">
        <w:rPr>
          <w:rFonts w:ascii="Times New Roman" w:hAnsi="Times New Roman" w:cs="Times New Roman"/>
          <w:color w:val="231F20"/>
        </w:rPr>
        <w:t>first</w:t>
      </w:r>
      <w:r w:rsidRPr="00A31FF4">
        <w:rPr>
          <w:rFonts w:ascii="Times New Roman" w:hAnsi="Times New Roman" w:cs="Times New Roman"/>
          <w:color w:val="231F20"/>
          <w:spacing w:val="-1"/>
        </w:rPr>
        <w:t xml:space="preserve"> </w:t>
      </w:r>
      <w:r w:rsidRPr="00A31FF4">
        <w:rPr>
          <w:rFonts w:ascii="Times New Roman" w:hAnsi="Times New Roman" w:cs="Times New Roman"/>
          <w:color w:val="231F20"/>
        </w:rPr>
        <w:t>described</w:t>
      </w:r>
      <w:r w:rsidRPr="00A31FF4">
        <w:rPr>
          <w:rFonts w:ascii="Times New Roman" w:hAnsi="Times New Roman" w:cs="Times New Roman"/>
          <w:color w:val="231F20"/>
          <w:spacing w:val="-1"/>
        </w:rPr>
        <w:t xml:space="preserve"> </w:t>
      </w:r>
      <w:r w:rsidRPr="00A31FF4">
        <w:rPr>
          <w:rFonts w:ascii="Times New Roman" w:hAnsi="Times New Roman" w:cs="Times New Roman"/>
          <w:color w:val="231F20"/>
        </w:rPr>
        <w:t>by Ivan</w:t>
      </w:r>
      <w:r w:rsidRPr="00A31FF4">
        <w:rPr>
          <w:rFonts w:ascii="Times New Roman" w:hAnsi="Times New Roman" w:cs="Times New Roman"/>
          <w:color w:val="231F20"/>
          <w:spacing w:val="-1"/>
        </w:rPr>
        <w:t xml:space="preserve"> </w:t>
      </w:r>
      <w:r w:rsidRPr="00A31FF4">
        <w:rPr>
          <w:rFonts w:ascii="Times New Roman" w:hAnsi="Times New Roman" w:cs="Times New Roman"/>
          <w:color w:val="231F20"/>
        </w:rPr>
        <w:t xml:space="preserve">Pavlov, a Russian physiologist. It involves learning through association, where a </w:t>
      </w:r>
      <w:r w:rsidRPr="00A31FF4">
        <w:rPr>
          <w:rFonts w:ascii="Times New Roman" w:hAnsi="Times New Roman" w:cs="Times New Roman"/>
          <w:color w:val="231F20"/>
          <w:spacing w:val="-2"/>
        </w:rPr>
        <w:t>neutral</w:t>
      </w:r>
      <w:r w:rsidRPr="00A31FF4">
        <w:rPr>
          <w:rFonts w:ascii="Times New Roman" w:hAnsi="Times New Roman" w:cs="Times New Roman"/>
          <w:color w:val="231F20"/>
          <w:spacing w:val="-13"/>
        </w:rPr>
        <w:t xml:space="preserve"> </w:t>
      </w:r>
      <w:r w:rsidRPr="00A31FF4">
        <w:rPr>
          <w:rFonts w:ascii="Times New Roman" w:hAnsi="Times New Roman" w:cs="Times New Roman"/>
          <w:color w:val="231F20"/>
          <w:spacing w:val="-2"/>
        </w:rPr>
        <w:t>stimulus</w:t>
      </w:r>
      <w:r w:rsidRPr="00A31FF4">
        <w:rPr>
          <w:rFonts w:ascii="Times New Roman" w:hAnsi="Times New Roman" w:cs="Times New Roman"/>
          <w:color w:val="231F20"/>
          <w:spacing w:val="-13"/>
        </w:rPr>
        <w:t xml:space="preserve"> </w:t>
      </w:r>
      <w:r w:rsidRPr="00A31FF4">
        <w:rPr>
          <w:rFonts w:ascii="Times New Roman" w:hAnsi="Times New Roman" w:cs="Times New Roman"/>
          <w:color w:val="231F20"/>
          <w:spacing w:val="-2"/>
        </w:rPr>
        <w:t>becomes</w:t>
      </w:r>
      <w:r w:rsidRPr="00A31FF4">
        <w:rPr>
          <w:rFonts w:ascii="Times New Roman" w:hAnsi="Times New Roman" w:cs="Times New Roman"/>
          <w:color w:val="231F20"/>
          <w:spacing w:val="-13"/>
        </w:rPr>
        <w:t xml:space="preserve"> </w:t>
      </w:r>
      <w:r w:rsidRPr="00A31FF4">
        <w:rPr>
          <w:rFonts w:ascii="Times New Roman" w:hAnsi="Times New Roman" w:cs="Times New Roman"/>
          <w:color w:val="231F20"/>
          <w:spacing w:val="-2"/>
        </w:rPr>
        <w:t>associated</w:t>
      </w:r>
      <w:r w:rsidRPr="00A31FF4">
        <w:rPr>
          <w:rFonts w:ascii="Times New Roman" w:hAnsi="Times New Roman" w:cs="Times New Roman"/>
          <w:color w:val="231F20"/>
          <w:spacing w:val="-13"/>
        </w:rPr>
        <w:t xml:space="preserve"> </w:t>
      </w:r>
      <w:r w:rsidRPr="00A31FF4">
        <w:rPr>
          <w:rFonts w:ascii="Times New Roman" w:hAnsi="Times New Roman" w:cs="Times New Roman"/>
          <w:color w:val="231F20"/>
          <w:spacing w:val="-2"/>
        </w:rPr>
        <w:t>with</w:t>
      </w:r>
      <w:r w:rsidRPr="00A31FF4">
        <w:rPr>
          <w:rFonts w:ascii="Times New Roman" w:hAnsi="Times New Roman" w:cs="Times New Roman"/>
          <w:color w:val="231F20"/>
          <w:spacing w:val="-13"/>
        </w:rPr>
        <w:t xml:space="preserve"> </w:t>
      </w:r>
      <w:r w:rsidRPr="00A31FF4">
        <w:rPr>
          <w:rFonts w:ascii="Times New Roman" w:hAnsi="Times New Roman" w:cs="Times New Roman"/>
          <w:color w:val="231F20"/>
          <w:spacing w:val="-2"/>
        </w:rPr>
        <w:t>a</w:t>
      </w:r>
      <w:r w:rsidRPr="00A31FF4">
        <w:rPr>
          <w:rFonts w:ascii="Times New Roman" w:hAnsi="Times New Roman" w:cs="Times New Roman"/>
          <w:color w:val="231F20"/>
          <w:spacing w:val="-13"/>
        </w:rPr>
        <w:t xml:space="preserve"> </w:t>
      </w:r>
      <w:r w:rsidRPr="00A31FF4">
        <w:rPr>
          <w:rFonts w:ascii="Times New Roman" w:hAnsi="Times New Roman" w:cs="Times New Roman"/>
          <w:color w:val="231F20"/>
          <w:spacing w:val="-2"/>
        </w:rPr>
        <w:t>meaningful</w:t>
      </w:r>
      <w:r w:rsidRPr="00A31FF4">
        <w:rPr>
          <w:rFonts w:ascii="Times New Roman" w:hAnsi="Times New Roman" w:cs="Times New Roman"/>
          <w:color w:val="231F20"/>
          <w:spacing w:val="-13"/>
        </w:rPr>
        <w:t xml:space="preserve"> </w:t>
      </w:r>
      <w:r w:rsidRPr="00A31FF4">
        <w:rPr>
          <w:rFonts w:ascii="Times New Roman" w:hAnsi="Times New Roman" w:cs="Times New Roman"/>
          <w:color w:val="231F20"/>
          <w:spacing w:val="-2"/>
        </w:rPr>
        <w:t>stimulus,</w:t>
      </w:r>
      <w:r w:rsidRPr="00A31FF4">
        <w:rPr>
          <w:rFonts w:ascii="Times New Roman" w:hAnsi="Times New Roman" w:cs="Times New Roman"/>
          <w:color w:val="231F20"/>
          <w:spacing w:val="-13"/>
        </w:rPr>
        <w:t xml:space="preserve"> </w:t>
      </w:r>
      <w:r w:rsidRPr="00A31FF4">
        <w:rPr>
          <w:rFonts w:ascii="Times New Roman" w:hAnsi="Times New Roman" w:cs="Times New Roman"/>
          <w:color w:val="231F20"/>
          <w:spacing w:val="-2"/>
        </w:rPr>
        <w:t xml:space="preserve">eventually </w:t>
      </w:r>
      <w:r w:rsidRPr="00A31FF4">
        <w:rPr>
          <w:rFonts w:ascii="Times New Roman" w:hAnsi="Times New Roman" w:cs="Times New Roman"/>
          <w:color w:val="231F20"/>
        </w:rPr>
        <w:t>triggering a similar response: an association is made between two stimuli which</w:t>
      </w:r>
      <w:r w:rsidRPr="00A31FF4">
        <w:rPr>
          <w:rFonts w:ascii="Times New Roman" w:hAnsi="Times New Roman" w:cs="Times New Roman"/>
          <w:color w:val="231F20"/>
          <w:spacing w:val="-11"/>
        </w:rPr>
        <w:t xml:space="preserve"> </w:t>
      </w:r>
      <w:r w:rsidRPr="00A31FF4">
        <w:rPr>
          <w:rFonts w:ascii="Times New Roman" w:hAnsi="Times New Roman" w:cs="Times New Roman"/>
          <w:color w:val="231F20"/>
        </w:rPr>
        <w:t>are</w:t>
      </w:r>
      <w:r w:rsidRPr="00A31FF4">
        <w:rPr>
          <w:rFonts w:ascii="Times New Roman" w:hAnsi="Times New Roman" w:cs="Times New Roman"/>
          <w:color w:val="231F20"/>
          <w:spacing w:val="-11"/>
        </w:rPr>
        <w:t xml:space="preserve"> </w:t>
      </w:r>
      <w:r w:rsidRPr="00A31FF4">
        <w:rPr>
          <w:rFonts w:ascii="Times New Roman" w:hAnsi="Times New Roman" w:cs="Times New Roman"/>
          <w:color w:val="231F20"/>
        </w:rPr>
        <w:t>linked</w:t>
      </w:r>
      <w:r w:rsidRPr="00A31FF4">
        <w:rPr>
          <w:rFonts w:ascii="Times New Roman" w:hAnsi="Times New Roman" w:cs="Times New Roman"/>
          <w:color w:val="231F20"/>
          <w:spacing w:val="-11"/>
        </w:rPr>
        <w:t xml:space="preserve"> </w:t>
      </w:r>
      <w:r w:rsidRPr="00A31FF4">
        <w:rPr>
          <w:rFonts w:ascii="Times New Roman" w:hAnsi="Times New Roman" w:cs="Times New Roman"/>
          <w:color w:val="231F20"/>
        </w:rPr>
        <w:t>together</w:t>
      </w:r>
      <w:r w:rsidRPr="00A31FF4">
        <w:rPr>
          <w:rFonts w:ascii="Times New Roman" w:hAnsi="Times New Roman" w:cs="Times New Roman"/>
          <w:color w:val="231F20"/>
          <w:spacing w:val="-11"/>
        </w:rPr>
        <w:t xml:space="preserve"> </w:t>
      </w:r>
      <w:r w:rsidRPr="00A31FF4">
        <w:rPr>
          <w:rFonts w:ascii="Times New Roman" w:hAnsi="Times New Roman" w:cs="Times New Roman"/>
          <w:color w:val="231F20"/>
        </w:rPr>
        <w:t>to</w:t>
      </w:r>
      <w:r w:rsidRPr="00A31FF4">
        <w:rPr>
          <w:rFonts w:ascii="Times New Roman" w:hAnsi="Times New Roman" w:cs="Times New Roman"/>
          <w:color w:val="231F20"/>
          <w:spacing w:val="-11"/>
        </w:rPr>
        <w:t xml:space="preserve"> </w:t>
      </w:r>
      <w:r w:rsidRPr="00A31FF4">
        <w:rPr>
          <w:rFonts w:ascii="Times New Roman" w:hAnsi="Times New Roman" w:cs="Times New Roman"/>
          <w:color w:val="231F20"/>
        </w:rPr>
        <w:t>produce</w:t>
      </w:r>
      <w:r w:rsidRPr="00A31FF4">
        <w:rPr>
          <w:rFonts w:ascii="Times New Roman" w:hAnsi="Times New Roman" w:cs="Times New Roman"/>
          <w:color w:val="231F20"/>
          <w:spacing w:val="-11"/>
        </w:rPr>
        <w:t xml:space="preserve"> </w:t>
      </w:r>
      <w:r w:rsidRPr="00A31FF4">
        <w:rPr>
          <w:rFonts w:ascii="Times New Roman" w:hAnsi="Times New Roman" w:cs="Times New Roman"/>
          <w:color w:val="231F20"/>
        </w:rPr>
        <w:t>a</w:t>
      </w:r>
      <w:r w:rsidRPr="00A31FF4">
        <w:rPr>
          <w:rFonts w:ascii="Times New Roman" w:hAnsi="Times New Roman" w:cs="Times New Roman"/>
          <w:color w:val="231F20"/>
          <w:spacing w:val="-11"/>
        </w:rPr>
        <w:t xml:space="preserve"> </w:t>
      </w:r>
      <w:r w:rsidRPr="00A31FF4">
        <w:rPr>
          <w:rFonts w:ascii="Times New Roman" w:hAnsi="Times New Roman" w:cs="Times New Roman"/>
          <w:color w:val="231F20"/>
        </w:rPr>
        <w:t>new</w:t>
      </w:r>
      <w:r w:rsidRPr="00A31FF4">
        <w:rPr>
          <w:rFonts w:ascii="Times New Roman" w:hAnsi="Times New Roman" w:cs="Times New Roman"/>
          <w:color w:val="231F20"/>
          <w:spacing w:val="-12"/>
        </w:rPr>
        <w:t xml:space="preserve"> </w:t>
      </w:r>
      <w:r w:rsidRPr="00A31FF4">
        <w:rPr>
          <w:rFonts w:ascii="Times New Roman" w:hAnsi="Times New Roman" w:cs="Times New Roman"/>
          <w:color w:val="231F20"/>
        </w:rPr>
        <w:t>learned</w:t>
      </w:r>
      <w:r w:rsidRPr="00A31FF4">
        <w:rPr>
          <w:rFonts w:ascii="Times New Roman" w:hAnsi="Times New Roman" w:cs="Times New Roman"/>
          <w:color w:val="231F20"/>
          <w:spacing w:val="-12"/>
        </w:rPr>
        <w:t xml:space="preserve"> </w:t>
      </w:r>
      <w:r w:rsidRPr="00A31FF4">
        <w:rPr>
          <w:rFonts w:ascii="Times New Roman" w:hAnsi="Times New Roman" w:cs="Times New Roman"/>
          <w:color w:val="231F20"/>
        </w:rPr>
        <w:t>response.</w:t>
      </w:r>
      <w:r w:rsidRPr="00A31FF4">
        <w:rPr>
          <w:rFonts w:ascii="Times New Roman" w:hAnsi="Times New Roman" w:cs="Times New Roman"/>
          <w:color w:val="231F20"/>
          <w:spacing w:val="-12"/>
        </w:rPr>
        <w:t xml:space="preserve"> </w:t>
      </w:r>
      <w:r w:rsidRPr="00A31FF4">
        <w:rPr>
          <w:rFonts w:ascii="Times New Roman" w:hAnsi="Times New Roman" w:cs="Times New Roman"/>
          <w:color w:val="231F20"/>
        </w:rPr>
        <w:t>One</w:t>
      </w:r>
      <w:r w:rsidRPr="00A31FF4">
        <w:rPr>
          <w:rFonts w:ascii="Times New Roman" w:hAnsi="Times New Roman" w:cs="Times New Roman"/>
          <w:color w:val="231F20"/>
          <w:spacing w:val="-12"/>
        </w:rPr>
        <w:t xml:space="preserve"> </w:t>
      </w:r>
      <w:r w:rsidRPr="00A31FF4">
        <w:rPr>
          <w:rFonts w:ascii="Times New Roman" w:hAnsi="Times New Roman" w:cs="Times New Roman"/>
          <w:color w:val="231F20"/>
        </w:rPr>
        <w:t>stimulus is neutral and the other evokes a natural response. After learning the association, the neutral stimulus elicits the conditioned response.</w:t>
      </w:r>
    </w:p>
    <w:p w14:paraId="722C1264" w14:textId="77777777" w:rsidR="00E8625F" w:rsidRPr="00A31FF4" w:rsidRDefault="00E8625F" w:rsidP="00E8625F">
      <w:pPr>
        <w:pStyle w:val="BodyText"/>
        <w:spacing w:line="276" w:lineRule="auto"/>
        <w:ind w:right="848"/>
        <w:jc w:val="both"/>
        <w:rPr>
          <w:rFonts w:ascii="Times New Roman" w:hAnsi="Times New Roman" w:cs="Times New Roman"/>
          <w:color w:val="231F20"/>
        </w:rPr>
      </w:pPr>
    </w:p>
    <w:p w14:paraId="1FCA6FFB" w14:textId="77777777" w:rsidR="00E8625F" w:rsidRPr="00A31FF4" w:rsidRDefault="00E8625F">
      <w:pPr>
        <w:pStyle w:val="BodyText"/>
        <w:numPr>
          <w:ilvl w:val="0"/>
          <w:numId w:val="93"/>
        </w:numPr>
        <w:spacing w:line="276" w:lineRule="auto"/>
        <w:ind w:left="0" w:right="848" w:firstLine="0"/>
        <w:jc w:val="both"/>
        <w:rPr>
          <w:rFonts w:ascii="Times New Roman" w:hAnsi="Times New Roman" w:cs="Times New Roman"/>
          <w:b/>
          <w:bCs/>
        </w:rPr>
      </w:pPr>
      <w:r w:rsidRPr="00A31FF4">
        <w:rPr>
          <w:rFonts w:ascii="Times New Roman" w:hAnsi="Times New Roman" w:cs="Times New Roman"/>
          <w:b/>
          <w:bCs/>
          <w:color w:val="231F20"/>
        </w:rPr>
        <w:t>Pavlov’s experiment</w:t>
      </w:r>
    </w:p>
    <w:p w14:paraId="3436A828" w14:textId="77777777" w:rsidR="00E8625F" w:rsidRPr="00A31FF4" w:rsidRDefault="00E8625F" w:rsidP="00E8625F">
      <w:pPr>
        <w:pStyle w:val="BodyText"/>
        <w:spacing w:line="276" w:lineRule="auto"/>
        <w:rPr>
          <w:rFonts w:ascii="Times New Roman" w:hAnsi="Times New Roman" w:cs="Times New Roman"/>
        </w:rPr>
      </w:pPr>
    </w:p>
    <w:p w14:paraId="2FDDD44F" w14:textId="77777777" w:rsidR="00E8625F" w:rsidRDefault="00E8625F" w:rsidP="00E8625F">
      <w:pPr>
        <w:spacing w:after="0" w:line="276" w:lineRule="auto"/>
        <w:ind w:right="146"/>
        <w:jc w:val="both"/>
        <w:rPr>
          <w:rFonts w:ascii="Times New Roman" w:hAnsi="Times New Roman" w:cs="Times New Roman"/>
          <w:color w:val="231F20"/>
          <w:sz w:val="24"/>
          <w:szCs w:val="24"/>
        </w:rPr>
      </w:pPr>
      <w:r w:rsidRPr="00A31FF4">
        <w:rPr>
          <w:rFonts w:ascii="Times New Roman" w:hAnsi="Times New Roman" w:cs="Times New Roman"/>
          <w:color w:val="231F20"/>
          <w:sz w:val="24"/>
          <w:szCs w:val="24"/>
        </w:rPr>
        <w:t xml:space="preserve">In his experiments, Pavlov gave the food=meat </w:t>
      </w:r>
      <w:r w:rsidRPr="00A31FF4">
        <w:rPr>
          <w:rFonts w:ascii="Times New Roman" w:hAnsi="Times New Roman" w:cs="Times New Roman"/>
          <w:b/>
          <w:color w:val="231F20"/>
          <w:sz w:val="24"/>
          <w:szCs w:val="24"/>
        </w:rPr>
        <w:t>(Unconditioned Stimulus/ US)</w:t>
      </w:r>
      <w:r w:rsidRPr="00A31FF4">
        <w:rPr>
          <w:rFonts w:ascii="Times New Roman" w:hAnsi="Times New Roman" w:cs="Times New Roman"/>
          <w:b/>
          <w:color w:val="231F20"/>
          <w:spacing w:val="1"/>
          <w:sz w:val="24"/>
          <w:szCs w:val="24"/>
        </w:rPr>
        <w:t xml:space="preserve"> </w:t>
      </w:r>
      <w:r w:rsidRPr="00A31FF4">
        <w:rPr>
          <w:rFonts w:ascii="Times New Roman" w:hAnsi="Times New Roman" w:cs="Times New Roman"/>
          <w:color w:val="231F20"/>
          <w:sz w:val="24"/>
          <w:szCs w:val="24"/>
        </w:rPr>
        <w:t>to</w:t>
      </w:r>
      <w:r w:rsidRPr="00A31FF4">
        <w:rPr>
          <w:rFonts w:ascii="Times New Roman" w:hAnsi="Times New Roman" w:cs="Times New Roman"/>
          <w:color w:val="231F20"/>
          <w:spacing w:val="1"/>
          <w:sz w:val="24"/>
          <w:szCs w:val="24"/>
        </w:rPr>
        <w:t xml:space="preserve"> </w:t>
      </w:r>
      <w:r w:rsidRPr="00A31FF4">
        <w:rPr>
          <w:rFonts w:ascii="Times New Roman" w:hAnsi="Times New Roman" w:cs="Times New Roman"/>
          <w:color w:val="231F20"/>
          <w:sz w:val="24"/>
          <w:szCs w:val="24"/>
        </w:rPr>
        <w:t>a</w:t>
      </w:r>
      <w:r w:rsidRPr="00A31FF4">
        <w:rPr>
          <w:rFonts w:ascii="Times New Roman" w:hAnsi="Times New Roman" w:cs="Times New Roman"/>
          <w:color w:val="231F20"/>
          <w:spacing w:val="2"/>
          <w:sz w:val="24"/>
          <w:szCs w:val="24"/>
        </w:rPr>
        <w:t xml:space="preserve"> </w:t>
      </w:r>
      <w:r w:rsidRPr="00A31FF4">
        <w:rPr>
          <w:rFonts w:ascii="Times New Roman" w:hAnsi="Times New Roman" w:cs="Times New Roman"/>
          <w:color w:val="231F20"/>
          <w:sz w:val="24"/>
          <w:szCs w:val="24"/>
        </w:rPr>
        <w:t>dog,</w:t>
      </w:r>
      <w:r w:rsidRPr="00A31FF4">
        <w:rPr>
          <w:rFonts w:ascii="Times New Roman" w:hAnsi="Times New Roman" w:cs="Times New Roman"/>
          <w:color w:val="231F20"/>
          <w:spacing w:val="1"/>
          <w:sz w:val="24"/>
          <w:szCs w:val="24"/>
        </w:rPr>
        <w:t xml:space="preserve"> </w:t>
      </w:r>
      <w:r w:rsidRPr="00A31FF4">
        <w:rPr>
          <w:rFonts w:ascii="Times New Roman" w:hAnsi="Times New Roman" w:cs="Times New Roman"/>
          <w:color w:val="231F20"/>
          <w:sz w:val="24"/>
          <w:szCs w:val="24"/>
        </w:rPr>
        <w:t>and</w:t>
      </w:r>
      <w:r w:rsidRPr="00A31FF4">
        <w:rPr>
          <w:rFonts w:ascii="Times New Roman" w:hAnsi="Times New Roman" w:cs="Times New Roman"/>
          <w:color w:val="231F20"/>
          <w:spacing w:val="2"/>
          <w:sz w:val="24"/>
          <w:szCs w:val="24"/>
        </w:rPr>
        <w:t xml:space="preserve"> </w:t>
      </w:r>
      <w:r w:rsidRPr="00A31FF4">
        <w:rPr>
          <w:rFonts w:ascii="Times New Roman" w:hAnsi="Times New Roman" w:cs="Times New Roman"/>
          <w:color w:val="231F20"/>
          <w:sz w:val="24"/>
          <w:szCs w:val="24"/>
        </w:rPr>
        <w:t>the</w:t>
      </w:r>
      <w:r w:rsidRPr="00A31FF4">
        <w:rPr>
          <w:rFonts w:ascii="Times New Roman" w:hAnsi="Times New Roman" w:cs="Times New Roman"/>
          <w:color w:val="231F20"/>
          <w:spacing w:val="1"/>
          <w:sz w:val="24"/>
          <w:szCs w:val="24"/>
        </w:rPr>
        <w:t xml:space="preserve"> </w:t>
      </w:r>
      <w:r w:rsidRPr="00A31FF4">
        <w:rPr>
          <w:rFonts w:ascii="Times New Roman" w:hAnsi="Times New Roman" w:cs="Times New Roman"/>
          <w:color w:val="231F20"/>
          <w:sz w:val="24"/>
          <w:szCs w:val="24"/>
        </w:rPr>
        <w:t>dog</w:t>
      </w:r>
      <w:r w:rsidRPr="00A31FF4">
        <w:rPr>
          <w:rFonts w:ascii="Times New Roman" w:hAnsi="Times New Roman" w:cs="Times New Roman"/>
          <w:color w:val="231F20"/>
          <w:spacing w:val="1"/>
          <w:sz w:val="24"/>
          <w:szCs w:val="24"/>
        </w:rPr>
        <w:t xml:space="preserve"> </w:t>
      </w:r>
      <w:r w:rsidRPr="00A31FF4">
        <w:rPr>
          <w:rFonts w:ascii="Times New Roman" w:hAnsi="Times New Roman" w:cs="Times New Roman"/>
          <w:color w:val="231F20"/>
          <w:sz w:val="24"/>
          <w:szCs w:val="24"/>
        </w:rPr>
        <w:t>salivated</w:t>
      </w:r>
      <w:r w:rsidRPr="00A31FF4">
        <w:rPr>
          <w:rFonts w:ascii="Times New Roman" w:hAnsi="Times New Roman" w:cs="Times New Roman"/>
          <w:color w:val="231F20"/>
          <w:spacing w:val="3"/>
          <w:sz w:val="24"/>
          <w:szCs w:val="24"/>
        </w:rPr>
        <w:t xml:space="preserve"> </w:t>
      </w:r>
      <w:r w:rsidRPr="00A31FF4">
        <w:rPr>
          <w:rFonts w:ascii="Times New Roman" w:hAnsi="Times New Roman" w:cs="Times New Roman"/>
          <w:b/>
          <w:color w:val="231F20"/>
          <w:sz w:val="24"/>
          <w:szCs w:val="24"/>
        </w:rPr>
        <w:t>(Unconditioned</w:t>
      </w:r>
      <w:r w:rsidRPr="00A31FF4">
        <w:rPr>
          <w:rFonts w:ascii="Times New Roman" w:hAnsi="Times New Roman" w:cs="Times New Roman"/>
          <w:b/>
          <w:color w:val="231F20"/>
          <w:spacing w:val="2"/>
          <w:sz w:val="24"/>
          <w:szCs w:val="24"/>
        </w:rPr>
        <w:t xml:space="preserve"> </w:t>
      </w:r>
      <w:r w:rsidRPr="00A31FF4">
        <w:rPr>
          <w:rFonts w:ascii="Times New Roman" w:hAnsi="Times New Roman" w:cs="Times New Roman"/>
          <w:b/>
          <w:color w:val="231F20"/>
          <w:sz w:val="24"/>
          <w:szCs w:val="24"/>
        </w:rPr>
        <w:t>Response/UR).</w:t>
      </w:r>
      <w:r w:rsidRPr="00A31FF4">
        <w:rPr>
          <w:rFonts w:ascii="Times New Roman" w:hAnsi="Times New Roman" w:cs="Times New Roman"/>
          <w:b/>
          <w:color w:val="231F20"/>
          <w:spacing w:val="1"/>
          <w:sz w:val="24"/>
          <w:szCs w:val="24"/>
        </w:rPr>
        <w:t xml:space="preserve"> </w:t>
      </w:r>
      <w:r w:rsidRPr="00A31FF4">
        <w:rPr>
          <w:rFonts w:ascii="Times New Roman" w:hAnsi="Times New Roman" w:cs="Times New Roman"/>
          <w:color w:val="231F20"/>
          <w:spacing w:val="-2"/>
          <w:sz w:val="24"/>
          <w:szCs w:val="24"/>
        </w:rPr>
        <w:t xml:space="preserve">Pavlov </w:t>
      </w:r>
      <w:r w:rsidRPr="00A31FF4">
        <w:rPr>
          <w:rFonts w:ascii="Times New Roman" w:hAnsi="Times New Roman" w:cs="Times New Roman"/>
          <w:color w:val="231F20"/>
          <w:sz w:val="24"/>
          <w:szCs w:val="24"/>
        </w:rPr>
        <w:t xml:space="preserve">paired the presentation of food with the sound of a bell </w:t>
      </w:r>
      <w:r w:rsidRPr="00A31FF4">
        <w:rPr>
          <w:rFonts w:ascii="Times New Roman" w:hAnsi="Times New Roman" w:cs="Times New Roman"/>
          <w:b/>
          <w:color w:val="231F20"/>
          <w:sz w:val="24"/>
          <w:szCs w:val="24"/>
        </w:rPr>
        <w:t>(Unconditioned Stimulus/</w:t>
      </w:r>
      <w:r w:rsidRPr="00A31FF4">
        <w:rPr>
          <w:rFonts w:ascii="Times New Roman" w:hAnsi="Times New Roman" w:cs="Times New Roman"/>
          <w:b/>
          <w:color w:val="231F20"/>
          <w:spacing w:val="-14"/>
          <w:sz w:val="24"/>
          <w:szCs w:val="24"/>
        </w:rPr>
        <w:t xml:space="preserve"> </w:t>
      </w:r>
      <w:r w:rsidRPr="00A31FF4">
        <w:rPr>
          <w:rFonts w:ascii="Times New Roman" w:hAnsi="Times New Roman" w:cs="Times New Roman"/>
          <w:b/>
          <w:color w:val="231F20"/>
          <w:sz w:val="24"/>
          <w:szCs w:val="24"/>
        </w:rPr>
        <w:t>US</w:t>
      </w:r>
      <w:r w:rsidRPr="00A31FF4">
        <w:rPr>
          <w:rFonts w:ascii="Times New Roman" w:hAnsi="Times New Roman" w:cs="Times New Roman"/>
          <w:b/>
          <w:color w:val="231F20"/>
          <w:spacing w:val="-14"/>
          <w:sz w:val="24"/>
          <w:szCs w:val="24"/>
        </w:rPr>
        <w:t xml:space="preserve"> </w:t>
      </w:r>
      <w:r w:rsidRPr="00A31FF4">
        <w:rPr>
          <w:rFonts w:ascii="Times New Roman" w:hAnsi="Times New Roman" w:cs="Times New Roman"/>
          <w:b/>
          <w:color w:val="231F20"/>
          <w:sz w:val="24"/>
          <w:szCs w:val="24"/>
        </w:rPr>
        <w:t>+</w:t>
      </w:r>
      <w:r w:rsidRPr="00A31FF4">
        <w:rPr>
          <w:rFonts w:ascii="Times New Roman" w:hAnsi="Times New Roman" w:cs="Times New Roman"/>
          <w:b/>
          <w:color w:val="231F20"/>
          <w:spacing w:val="-14"/>
          <w:sz w:val="24"/>
          <w:szCs w:val="24"/>
        </w:rPr>
        <w:t xml:space="preserve"> </w:t>
      </w:r>
      <w:r w:rsidRPr="00A31FF4">
        <w:rPr>
          <w:rFonts w:ascii="Times New Roman" w:hAnsi="Times New Roman" w:cs="Times New Roman"/>
          <w:b/>
          <w:color w:val="231F20"/>
          <w:sz w:val="24"/>
          <w:szCs w:val="24"/>
        </w:rPr>
        <w:t>Neutral</w:t>
      </w:r>
      <w:r w:rsidRPr="00A31FF4">
        <w:rPr>
          <w:rFonts w:ascii="Times New Roman" w:hAnsi="Times New Roman" w:cs="Times New Roman"/>
          <w:b/>
          <w:color w:val="231F20"/>
          <w:spacing w:val="-14"/>
          <w:sz w:val="24"/>
          <w:szCs w:val="24"/>
        </w:rPr>
        <w:t xml:space="preserve"> </w:t>
      </w:r>
      <w:r w:rsidRPr="00A31FF4">
        <w:rPr>
          <w:rFonts w:ascii="Times New Roman" w:hAnsi="Times New Roman" w:cs="Times New Roman"/>
          <w:b/>
          <w:color w:val="231F20"/>
          <w:sz w:val="24"/>
          <w:szCs w:val="24"/>
        </w:rPr>
        <w:t>Stimulus/NS)</w:t>
      </w:r>
      <w:r w:rsidRPr="00A31FF4">
        <w:rPr>
          <w:rFonts w:ascii="Times New Roman" w:hAnsi="Times New Roman" w:cs="Times New Roman"/>
          <w:b/>
          <w:color w:val="231F20"/>
          <w:spacing w:val="-15"/>
          <w:sz w:val="24"/>
          <w:szCs w:val="24"/>
        </w:rPr>
        <w:t xml:space="preserve"> </w:t>
      </w:r>
      <w:r w:rsidRPr="00A31FF4">
        <w:rPr>
          <w:rFonts w:ascii="Times New Roman" w:hAnsi="Times New Roman" w:cs="Times New Roman"/>
          <w:color w:val="231F20"/>
          <w:sz w:val="24"/>
          <w:szCs w:val="24"/>
        </w:rPr>
        <w:t>and</w:t>
      </w:r>
      <w:r w:rsidRPr="00A31FF4">
        <w:rPr>
          <w:rFonts w:ascii="Times New Roman" w:hAnsi="Times New Roman" w:cs="Times New Roman"/>
          <w:color w:val="231F20"/>
          <w:spacing w:val="-14"/>
          <w:sz w:val="24"/>
          <w:szCs w:val="24"/>
        </w:rPr>
        <w:t xml:space="preserve"> </w:t>
      </w:r>
      <w:r w:rsidRPr="00A31FF4">
        <w:rPr>
          <w:rFonts w:ascii="Times New Roman" w:hAnsi="Times New Roman" w:cs="Times New Roman"/>
          <w:color w:val="231F20"/>
          <w:sz w:val="24"/>
          <w:szCs w:val="24"/>
        </w:rPr>
        <w:t>the</w:t>
      </w:r>
      <w:r w:rsidRPr="00A31FF4">
        <w:rPr>
          <w:rFonts w:ascii="Times New Roman" w:hAnsi="Times New Roman" w:cs="Times New Roman"/>
          <w:color w:val="231F20"/>
          <w:spacing w:val="-14"/>
          <w:sz w:val="24"/>
          <w:szCs w:val="24"/>
        </w:rPr>
        <w:t xml:space="preserve"> </w:t>
      </w:r>
      <w:r w:rsidRPr="00A31FF4">
        <w:rPr>
          <w:rFonts w:ascii="Times New Roman" w:hAnsi="Times New Roman" w:cs="Times New Roman"/>
          <w:color w:val="231F20"/>
          <w:sz w:val="24"/>
          <w:szCs w:val="24"/>
        </w:rPr>
        <w:t>dog</w:t>
      </w:r>
      <w:r w:rsidRPr="00A31FF4">
        <w:rPr>
          <w:rFonts w:ascii="Times New Roman" w:hAnsi="Times New Roman" w:cs="Times New Roman"/>
          <w:color w:val="231F20"/>
          <w:spacing w:val="-14"/>
          <w:sz w:val="24"/>
          <w:szCs w:val="24"/>
        </w:rPr>
        <w:t xml:space="preserve"> </w:t>
      </w:r>
      <w:r w:rsidRPr="00A31FF4">
        <w:rPr>
          <w:rFonts w:ascii="Times New Roman" w:hAnsi="Times New Roman" w:cs="Times New Roman"/>
          <w:color w:val="231F20"/>
          <w:sz w:val="24"/>
          <w:szCs w:val="24"/>
        </w:rPr>
        <w:t>salivated</w:t>
      </w:r>
      <w:r w:rsidRPr="00A31FF4">
        <w:rPr>
          <w:rFonts w:ascii="Times New Roman" w:hAnsi="Times New Roman" w:cs="Times New Roman"/>
          <w:color w:val="231F20"/>
          <w:spacing w:val="-13"/>
          <w:sz w:val="24"/>
          <w:szCs w:val="24"/>
        </w:rPr>
        <w:t xml:space="preserve"> </w:t>
      </w:r>
      <w:r w:rsidRPr="00A31FF4">
        <w:rPr>
          <w:rFonts w:ascii="Times New Roman" w:hAnsi="Times New Roman" w:cs="Times New Roman"/>
          <w:b/>
          <w:color w:val="231F20"/>
          <w:sz w:val="24"/>
          <w:szCs w:val="24"/>
        </w:rPr>
        <w:t>(Unconditioned Response/UR).</w:t>
      </w:r>
      <w:r w:rsidRPr="00A31FF4">
        <w:rPr>
          <w:rFonts w:ascii="Times New Roman" w:hAnsi="Times New Roman" w:cs="Times New Roman"/>
          <w:b/>
          <w:color w:val="231F20"/>
          <w:spacing w:val="-6"/>
          <w:sz w:val="24"/>
          <w:szCs w:val="24"/>
        </w:rPr>
        <w:t xml:space="preserve"> </w:t>
      </w:r>
      <w:r w:rsidRPr="00A31FF4">
        <w:rPr>
          <w:rFonts w:ascii="Times New Roman" w:hAnsi="Times New Roman" w:cs="Times New Roman"/>
          <w:color w:val="231F20"/>
          <w:sz w:val="24"/>
          <w:szCs w:val="24"/>
        </w:rPr>
        <w:t>After</w:t>
      </w:r>
      <w:r w:rsidRPr="00A31FF4">
        <w:rPr>
          <w:rFonts w:ascii="Times New Roman" w:hAnsi="Times New Roman" w:cs="Times New Roman"/>
          <w:color w:val="231F20"/>
          <w:spacing w:val="-4"/>
          <w:sz w:val="24"/>
          <w:szCs w:val="24"/>
        </w:rPr>
        <w:t xml:space="preserve"> </w:t>
      </w:r>
      <w:r w:rsidRPr="00A31FF4">
        <w:rPr>
          <w:rFonts w:ascii="Times New Roman" w:hAnsi="Times New Roman" w:cs="Times New Roman"/>
          <w:b/>
          <w:color w:val="231F20"/>
          <w:sz w:val="24"/>
          <w:szCs w:val="24"/>
        </w:rPr>
        <w:t>several</w:t>
      </w:r>
      <w:r w:rsidRPr="00A31FF4">
        <w:rPr>
          <w:rFonts w:ascii="Times New Roman" w:hAnsi="Times New Roman" w:cs="Times New Roman"/>
          <w:b/>
          <w:color w:val="231F20"/>
          <w:spacing w:val="-4"/>
          <w:sz w:val="24"/>
          <w:szCs w:val="24"/>
        </w:rPr>
        <w:t xml:space="preserve"> </w:t>
      </w:r>
      <w:r w:rsidRPr="00A31FF4">
        <w:rPr>
          <w:rFonts w:ascii="Times New Roman" w:hAnsi="Times New Roman" w:cs="Times New Roman"/>
          <w:b/>
          <w:color w:val="231F20"/>
          <w:sz w:val="24"/>
          <w:szCs w:val="24"/>
        </w:rPr>
        <w:t>pairings</w:t>
      </w:r>
      <w:r w:rsidRPr="00A31FF4">
        <w:rPr>
          <w:rFonts w:ascii="Times New Roman" w:hAnsi="Times New Roman" w:cs="Times New Roman"/>
          <w:b/>
          <w:color w:val="231F20"/>
          <w:spacing w:val="-4"/>
          <w:sz w:val="24"/>
          <w:szCs w:val="24"/>
        </w:rPr>
        <w:t xml:space="preserve"> </w:t>
      </w:r>
      <w:r w:rsidRPr="00A31FF4">
        <w:rPr>
          <w:rFonts w:ascii="Times New Roman" w:hAnsi="Times New Roman" w:cs="Times New Roman"/>
          <w:color w:val="231F20"/>
          <w:sz w:val="24"/>
          <w:szCs w:val="24"/>
        </w:rPr>
        <w:t>(of</w:t>
      </w:r>
      <w:r w:rsidRPr="00A31FF4">
        <w:rPr>
          <w:rFonts w:ascii="Times New Roman" w:hAnsi="Times New Roman" w:cs="Times New Roman"/>
          <w:color w:val="231F20"/>
          <w:spacing w:val="-4"/>
          <w:sz w:val="24"/>
          <w:szCs w:val="24"/>
        </w:rPr>
        <w:t xml:space="preserve"> </w:t>
      </w:r>
      <w:r w:rsidRPr="00A31FF4">
        <w:rPr>
          <w:rFonts w:ascii="Times New Roman" w:hAnsi="Times New Roman" w:cs="Times New Roman"/>
          <w:color w:val="231F20"/>
          <w:sz w:val="24"/>
          <w:szCs w:val="24"/>
        </w:rPr>
        <w:t>the</w:t>
      </w:r>
      <w:r w:rsidRPr="00A31FF4">
        <w:rPr>
          <w:rFonts w:ascii="Times New Roman" w:hAnsi="Times New Roman" w:cs="Times New Roman"/>
          <w:color w:val="231F20"/>
          <w:spacing w:val="-5"/>
          <w:sz w:val="24"/>
          <w:szCs w:val="24"/>
        </w:rPr>
        <w:t xml:space="preserve"> </w:t>
      </w:r>
      <w:r w:rsidRPr="00A31FF4">
        <w:rPr>
          <w:rFonts w:ascii="Times New Roman" w:hAnsi="Times New Roman" w:cs="Times New Roman"/>
          <w:color w:val="231F20"/>
          <w:sz w:val="24"/>
          <w:szCs w:val="24"/>
        </w:rPr>
        <w:t>sound</w:t>
      </w:r>
      <w:r w:rsidRPr="00A31FF4">
        <w:rPr>
          <w:rFonts w:ascii="Times New Roman" w:hAnsi="Times New Roman" w:cs="Times New Roman"/>
          <w:color w:val="231F20"/>
          <w:spacing w:val="-4"/>
          <w:sz w:val="24"/>
          <w:szCs w:val="24"/>
        </w:rPr>
        <w:t xml:space="preserve"> </w:t>
      </w:r>
      <w:r w:rsidRPr="00A31FF4">
        <w:rPr>
          <w:rFonts w:ascii="Times New Roman" w:hAnsi="Times New Roman" w:cs="Times New Roman"/>
          <w:color w:val="231F20"/>
          <w:sz w:val="24"/>
          <w:szCs w:val="24"/>
        </w:rPr>
        <w:t>and</w:t>
      </w:r>
      <w:r w:rsidRPr="00A31FF4">
        <w:rPr>
          <w:rFonts w:ascii="Times New Roman" w:hAnsi="Times New Roman" w:cs="Times New Roman"/>
          <w:color w:val="231F20"/>
          <w:spacing w:val="-4"/>
          <w:sz w:val="24"/>
          <w:szCs w:val="24"/>
        </w:rPr>
        <w:t xml:space="preserve"> </w:t>
      </w:r>
      <w:r w:rsidRPr="00A31FF4">
        <w:rPr>
          <w:rFonts w:ascii="Times New Roman" w:hAnsi="Times New Roman" w:cs="Times New Roman"/>
          <w:color w:val="231F20"/>
          <w:sz w:val="24"/>
          <w:szCs w:val="24"/>
        </w:rPr>
        <w:t>the</w:t>
      </w:r>
      <w:r w:rsidRPr="00A31FF4">
        <w:rPr>
          <w:rFonts w:ascii="Times New Roman" w:hAnsi="Times New Roman" w:cs="Times New Roman"/>
          <w:color w:val="231F20"/>
          <w:spacing w:val="-5"/>
          <w:sz w:val="24"/>
          <w:szCs w:val="24"/>
        </w:rPr>
        <w:t xml:space="preserve"> </w:t>
      </w:r>
      <w:r w:rsidRPr="00A31FF4">
        <w:rPr>
          <w:rFonts w:ascii="Times New Roman" w:hAnsi="Times New Roman" w:cs="Times New Roman"/>
          <w:color w:val="231F20"/>
          <w:sz w:val="24"/>
          <w:szCs w:val="24"/>
        </w:rPr>
        <w:t>food),</w:t>
      </w:r>
      <w:r w:rsidRPr="00A31FF4">
        <w:rPr>
          <w:rFonts w:ascii="Times New Roman" w:hAnsi="Times New Roman" w:cs="Times New Roman"/>
          <w:color w:val="231F20"/>
          <w:spacing w:val="-4"/>
          <w:sz w:val="24"/>
          <w:szCs w:val="24"/>
        </w:rPr>
        <w:t xml:space="preserve"> </w:t>
      </w:r>
      <w:r w:rsidRPr="00A31FF4">
        <w:rPr>
          <w:rFonts w:ascii="Times New Roman" w:hAnsi="Times New Roman" w:cs="Times New Roman"/>
          <w:color w:val="231F20"/>
          <w:sz w:val="24"/>
          <w:szCs w:val="24"/>
        </w:rPr>
        <w:t>the</w:t>
      </w:r>
      <w:r w:rsidRPr="00A31FF4">
        <w:rPr>
          <w:rFonts w:ascii="Times New Roman" w:hAnsi="Times New Roman" w:cs="Times New Roman"/>
          <w:color w:val="231F20"/>
          <w:spacing w:val="-5"/>
          <w:sz w:val="24"/>
          <w:szCs w:val="24"/>
        </w:rPr>
        <w:t xml:space="preserve"> </w:t>
      </w:r>
      <w:r w:rsidRPr="00A31FF4">
        <w:rPr>
          <w:rFonts w:ascii="Times New Roman" w:hAnsi="Times New Roman" w:cs="Times New Roman"/>
          <w:color w:val="231F20"/>
          <w:sz w:val="24"/>
          <w:szCs w:val="24"/>
        </w:rPr>
        <w:t xml:space="preserve">dogs </w:t>
      </w:r>
      <w:r w:rsidRPr="00A31FF4">
        <w:rPr>
          <w:rFonts w:ascii="Times New Roman" w:hAnsi="Times New Roman" w:cs="Times New Roman"/>
          <w:color w:val="231F20"/>
          <w:sz w:val="24"/>
          <w:szCs w:val="24"/>
        </w:rPr>
        <w:lastRenderedPageBreak/>
        <w:t xml:space="preserve">began to salivate as soon as they heard the sound. The sound of the bell </w:t>
      </w:r>
      <w:r w:rsidRPr="00A31FF4">
        <w:rPr>
          <w:rFonts w:ascii="Times New Roman" w:hAnsi="Times New Roman" w:cs="Times New Roman"/>
          <w:b/>
          <w:color w:val="231F20"/>
          <w:sz w:val="24"/>
          <w:szCs w:val="24"/>
        </w:rPr>
        <w:t>(Conditioned</w:t>
      </w:r>
      <w:r w:rsidRPr="00A31FF4">
        <w:rPr>
          <w:rFonts w:ascii="Times New Roman" w:hAnsi="Times New Roman" w:cs="Times New Roman"/>
          <w:b/>
          <w:color w:val="231F20"/>
          <w:spacing w:val="-6"/>
          <w:sz w:val="24"/>
          <w:szCs w:val="24"/>
        </w:rPr>
        <w:t xml:space="preserve"> </w:t>
      </w:r>
      <w:r w:rsidRPr="00A31FF4">
        <w:rPr>
          <w:rFonts w:ascii="Times New Roman" w:hAnsi="Times New Roman" w:cs="Times New Roman"/>
          <w:b/>
          <w:color w:val="231F20"/>
          <w:sz w:val="24"/>
          <w:szCs w:val="24"/>
        </w:rPr>
        <w:t>Stimulus/</w:t>
      </w:r>
      <w:r w:rsidRPr="00A31FF4">
        <w:rPr>
          <w:rFonts w:ascii="Times New Roman" w:hAnsi="Times New Roman" w:cs="Times New Roman"/>
          <w:b/>
          <w:color w:val="231F20"/>
          <w:spacing w:val="-7"/>
          <w:sz w:val="24"/>
          <w:szCs w:val="24"/>
        </w:rPr>
        <w:t xml:space="preserve"> </w:t>
      </w:r>
      <w:r w:rsidRPr="00A31FF4">
        <w:rPr>
          <w:rFonts w:ascii="Times New Roman" w:hAnsi="Times New Roman" w:cs="Times New Roman"/>
          <w:b/>
          <w:color w:val="231F20"/>
          <w:sz w:val="24"/>
          <w:szCs w:val="24"/>
        </w:rPr>
        <w:t>CS)</w:t>
      </w:r>
      <w:r w:rsidRPr="00A31FF4">
        <w:rPr>
          <w:rFonts w:ascii="Times New Roman" w:hAnsi="Times New Roman" w:cs="Times New Roman"/>
          <w:b/>
          <w:color w:val="231F20"/>
          <w:spacing w:val="-7"/>
          <w:sz w:val="24"/>
          <w:szCs w:val="24"/>
        </w:rPr>
        <w:t xml:space="preserve"> </w:t>
      </w:r>
      <w:r w:rsidRPr="00A31FF4">
        <w:rPr>
          <w:rFonts w:ascii="Times New Roman" w:hAnsi="Times New Roman" w:cs="Times New Roman"/>
          <w:color w:val="231F20"/>
          <w:sz w:val="24"/>
          <w:szCs w:val="24"/>
        </w:rPr>
        <w:t>caused</w:t>
      </w:r>
      <w:r w:rsidRPr="00A31FF4">
        <w:rPr>
          <w:rFonts w:ascii="Times New Roman" w:hAnsi="Times New Roman" w:cs="Times New Roman"/>
          <w:color w:val="231F20"/>
          <w:spacing w:val="-7"/>
          <w:sz w:val="24"/>
          <w:szCs w:val="24"/>
        </w:rPr>
        <w:t xml:space="preserve"> </w:t>
      </w:r>
      <w:r w:rsidRPr="00A31FF4">
        <w:rPr>
          <w:rFonts w:ascii="Times New Roman" w:hAnsi="Times New Roman" w:cs="Times New Roman"/>
          <w:color w:val="231F20"/>
          <w:sz w:val="24"/>
          <w:szCs w:val="24"/>
        </w:rPr>
        <w:t>the</w:t>
      </w:r>
      <w:r w:rsidRPr="00A31FF4">
        <w:rPr>
          <w:rFonts w:ascii="Times New Roman" w:hAnsi="Times New Roman" w:cs="Times New Roman"/>
          <w:color w:val="231F20"/>
          <w:spacing w:val="-7"/>
          <w:sz w:val="24"/>
          <w:szCs w:val="24"/>
        </w:rPr>
        <w:t xml:space="preserve"> </w:t>
      </w:r>
      <w:r w:rsidRPr="00A31FF4">
        <w:rPr>
          <w:rFonts w:ascii="Times New Roman" w:hAnsi="Times New Roman" w:cs="Times New Roman"/>
          <w:color w:val="231F20"/>
          <w:sz w:val="24"/>
          <w:szCs w:val="24"/>
        </w:rPr>
        <w:t>dog</w:t>
      </w:r>
      <w:r w:rsidRPr="00A31FF4">
        <w:rPr>
          <w:rFonts w:ascii="Times New Roman" w:hAnsi="Times New Roman" w:cs="Times New Roman"/>
          <w:color w:val="231F20"/>
          <w:spacing w:val="-7"/>
          <w:sz w:val="24"/>
          <w:szCs w:val="24"/>
        </w:rPr>
        <w:t xml:space="preserve"> </w:t>
      </w:r>
      <w:r w:rsidRPr="00A31FF4">
        <w:rPr>
          <w:rFonts w:ascii="Times New Roman" w:hAnsi="Times New Roman" w:cs="Times New Roman"/>
          <w:color w:val="231F20"/>
          <w:sz w:val="24"/>
          <w:szCs w:val="24"/>
        </w:rPr>
        <w:t>to</w:t>
      </w:r>
      <w:r w:rsidRPr="00A31FF4">
        <w:rPr>
          <w:rFonts w:ascii="Times New Roman" w:hAnsi="Times New Roman" w:cs="Times New Roman"/>
          <w:color w:val="231F20"/>
          <w:spacing w:val="-7"/>
          <w:sz w:val="24"/>
          <w:szCs w:val="24"/>
        </w:rPr>
        <w:t xml:space="preserve"> </w:t>
      </w:r>
      <w:r w:rsidRPr="00A31FF4">
        <w:rPr>
          <w:rFonts w:ascii="Times New Roman" w:hAnsi="Times New Roman" w:cs="Times New Roman"/>
          <w:color w:val="231F20"/>
          <w:sz w:val="24"/>
          <w:szCs w:val="24"/>
        </w:rPr>
        <w:t>salivate</w:t>
      </w:r>
      <w:r w:rsidRPr="00A31FF4">
        <w:rPr>
          <w:rFonts w:ascii="Times New Roman" w:hAnsi="Times New Roman" w:cs="Times New Roman"/>
          <w:color w:val="231F20"/>
          <w:spacing w:val="-7"/>
          <w:sz w:val="24"/>
          <w:szCs w:val="24"/>
        </w:rPr>
        <w:t xml:space="preserve"> </w:t>
      </w:r>
      <w:r w:rsidRPr="00A31FF4">
        <w:rPr>
          <w:rFonts w:ascii="Times New Roman" w:hAnsi="Times New Roman" w:cs="Times New Roman"/>
          <w:color w:val="231F20"/>
          <w:sz w:val="24"/>
          <w:szCs w:val="24"/>
        </w:rPr>
        <w:t>even</w:t>
      </w:r>
      <w:r w:rsidRPr="00A31FF4">
        <w:rPr>
          <w:rFonts w:ascii="Times New Roman" w:hAnsi="Times New Roman" w:cs="Times New Roman"/>
          <w:color w:val="231F20"/>
          <w:spacing w:val="-7"/>
          <w:sz w:val="24"/>
          <w:szCs w:val="24"/>
        </w:rPr>
        <w:t xml:space="preserve"> </w:t>
      </w:r>
      <w:r w:rsidRPr="00A31FF4">
        <w:rPr>
          <w:rFonts w:ascii="Times New Roman" w:hAnsi="Times New Roman" w:cs="Times New Roman"/>
          <w:color w:val="231F20"/>
          <w:sz w:val="24"/>
          <w:szCs w:val="24"/>
        </w:rPr>
        <w:t>in</w:t>
      </w:r>
      <w:r w:rsidRPr="00A31FF4">
        <w:rPr>
          <w:rFonts w:ascii="Times New Roman" w:hAnsi="Times New Roman" w:cs="Times New Roman"/>
          <w:color w:val="231F20"/>
          <w:spacing w:val="-7"/>
          <w:sz w:val="24"/>
          <w:szCs w:val="24"/>
        </w:rPr>
        <w:t xml:space="preserve"> </w:t>
      </w:r>
      <w:r w:rsidRPr="00A31FF4">
        <w:rPr>
          <w:rFonts w:ascii="Times New Roman" w:hAnsi="Times New Roman" w:cs="Times New Roman"/>
          <w:color w:val="231F20"/>
          <w:sz w:val="24"/>
          <w:szCs w:val="24"/>
        </w:rPr>
        <w:t>the</w:t>
      </w:r>
      <w:r w:rsidRPr="00A31FF4">
        <w:rPr>
          <w:rFonts w:ascii="Times New Roman" w:hAnsi="Times New Roman" w:cs="Times New Roman"/>
          <w:color w:val="231F20"/>
          <w:spacing w:val="-7"/>
          <w:sz w:val="24"/>
          <w:szCs w:val="24"/>
        </w:rPr>
        <w:t xml:space="preserve"> </w:t>
      </w:r>
      <w:r w:rsidRPr="00A31FF4">
        <w:rPr>
          <w:rFonts w:ascii="Times New Roman" w:hAnsi="Times New Roman" w:cs="Times New Roman"/>
          <w:color w:val="231F20"/>
          <w:sz w:val="24"/>
          <w:szCs w:val="24"/>
        </w:rPr>
        <w:t xml:space="preserve">absence of food </w:t>
      </w:r>
      <w:r w:rsidRPr="00A31FF4">
        <w:rPr>
          <w:rFonts w:ascii="Times New Roman" w:hAnsi="Times New Roman" w:cs="Times New Roman"/>
          <w:b/>
          <w:color w:val="231F20"/>
          <w:sz w:val="24"/>
          <w:szCs w:val="24"/>
        </w:rPr>
        <w:t xml:space="preserve">(Conditioned Response/CR). </w:t>
      </w:r>
      <w:r w:rsidRPr="00A31FF4">
        <w:rPr>
          <w:rFonts w:ascii="Times New Roman" w:hAnsi="Times New Roman" w:cs="Times New Roman"/>
          <w:color w:val="231F20"/>
          <w:sz w:val="24"/>
          <w:szCs w:val="24"/>
        </w:rPr>
        <w:t xml:space="preserve">The dog had learned to associate the sound with the food that followed, or the dog had learned to salivate to a new stimulus (the sound of the bell). This is </w:t>
      </w:r>
      <w:r w:rsidRPr="00A31FF4">
        <w:rPr>
          <w:rFonts w:ascii="Times New Roman" w:hAnsi="Times New Roman" w:cs="Times New Roman"/>
          <w:b/>
          <w:color w:val="231F20"/>
          <w:sz w:val="24"/>
          <w:szCs w:val="24"/>
        </w:rPr>
        <w:t>conditionin</w:t>
      </w:r>
      <w:r w:rsidRPr="00A31FF4">
        <w:rPr>
          <w:rFonts w:ascii="Times New Roman" w:hAnsi="Times New Roman" w:cs="Times New Roman"/>
          <w:color w:val="231F20"/>
          <w:sz w:val="24"/>
          <w:szCs w:val="24"/>
        </w:rPr>
        <w:t>g. Even without seeing</w:t>
      </w:r>
      <w:r w:rsidRPr="00A31FF4">
        <w:rPr>
          <w:rFonts w:ascii="Times New Roman" w:hAnsi="Times New Roman" w:cs="Times New Roman"/>
          <w:color w:val="231F20"/>
          <w:spacing w:val="-15"/>
          <w:sz w:val="24"/>
          <w:szCs w:val="24"/>
        </w:rPr>
        <w:t xml:space="preserve"> </w:t>
      </w:r>
      <w:r w:rsidRPr="00A31FF4">
        <w:rPr>
          <w:rFonts w:ascii="Times New Roman" w:hAnsi="Times New Roman" w:cs="Times New Roman"/>
          <w:color w:val="231F20"/>
          <w:sz w:val="24"/>
          <w:szCs w:val="24"/>
        </w:rPr>
        <w:t>the</w:t>
      </w:r>
      <w:r w:rsidRPr="00A31FF4">
        <w:rPr>
          <w:rFonts w:ascii="Times New Roman" w:hAnsi="Times New Roman" w:cs="Times New Roman"/>
          <w:color w:val="231F20"/>
          <w:spacing w:val="-15"/>
          <w:sz w:val="24"/>
          <w:szCs w:val="24"/>
        </w:rPr>
        <w:t xml:space="preserve"> </w:t>
      </w:r>
      <w:r w:rsidRPr="00A31FF4">
        <w:rPr>
          <w:rFonts w:ascii="Times New Roman" w:hAnsi="Times New Roman" w:cs="Times New Roman"/>
          <w:color w:val="231F20"/>
          <w:sz w:val="24"/>
          <w:szCs w:val="24"/>
        </w:rPr>
        <w:t>food,</w:t>
      </w:r>
      <w:r w:rsidRPr="00A31FF4">
        <w:rPr>
          <w:rFonts w:ascii="Times New Roman" w:hAnsi="Times New Roman" w:cs="Times New Roman"/>
          <w:color w:val="231F20"/>
          <w:spacing w:val="-15"/>
          <w:sz w:val="24"/>
          <w:szCs w:val="24"/>
        </w:rPr>
        <w:t xml:space="preserve"> </w:t>
      </w:r>
      <w:r w:rsidRPr="00A31FF4">
        <w:rPr>
          <w:rFonts w:ascii="Times New Roman" w:hAnsi="Times New Roman" w:cs="Times New Roman"/>
          <w:color w:val="231F20"/>
          <w:sz w:val="24"/>
          <w:szCs w:val="24"/>
        </w:rPr>
        <w:t>the</w:t>
      </w:r>
      <w:r w:rsidRPr="00A31FF4">
        <w:rPr>
          <w:rFonts w:ascii="Times New Roman" w:hAnsi="Times New Roman" w:cs="Times New Roman"/>
          <w:color w:val="231F20"/>
          <w:spacing w:val="-15"/>
          <w:sz w:val="24"/>
          <w:szCs w:val="24"/>
        </w:rPr>
        <w:t xml:space="preserve"> </w:t>
      </w:r>
      <w:r w:rsidRPr="00A31FF4">
        <w:rPr>
          <w:rFonts w:ascii="Times New Roman" w:hAnsi="Times New Roman" w:cs="Times New Roman"/>
          <w:color w:val="231F20"/>
          <w:sz w:val="24"/>
          <w:szCs w:val="24"/>
        </w:rPr>
        <w:t>dogs</w:t>
      </w:r>
      <w:r w:rsidRPr="00A31FF4">
        <w:rPr>
          <w:rFonts w:ascii="Times New Roman" w:hAnsi="Times New Roman" w:cs="Times New Roman"/>
          <w:color w:val="231F20"/>
          <w:spacing w:val="-15"/>
          <w:sz w:val="24"/>
          <w:szCs w:val="24"/>
        </w:rPr>
        <w:t xml:space="preserve"> </w:t>
      </w:r>
      <w:r w:rsidRPr="00A31FF4">
        <w:rPr>
          <w:rFonts w:ascii="Times New Roman" w:hAnsi="Times New Roman" w:cs="Times New Roman"/>
          <w:color w:val="231F20"/>
          <w:sz w:val="24"/>
          <w:szCs w:val="24"/>
        </w:rPr>
        <w:t>began</w:t>
      </w:r>
      <w:r w:rsidRPr="00A31FF4">
        <w:rPr>
          <w:rFonts w:ascii="Times New Roman" w:hAnsi="Times New Roman" w:cs="Times New Roman"/>
          <w:color w:val="231F20"/>
          <w:spacing w:val="-15"/>
          <w:sz w:val="24"/>
          <w:szCs w:val="24"/>
        </w:rPr>
        <w:t xml:space="preserve"> </w:t>
      </w:r>
      <w:r w:rsidRPr="00A31FF4">
        <w:rPr>
          <w:rFonts w:ascii="Times New Roman" w:hAnsi="Times New Roman" w:cs="Times New Roman"/>
          <w:color w:val="231F20"/>
          <w:sz w:val="24"/>
          <w:szCs w:val="24"/>
        </w:rPr>
        <w:t>to</w:t>
      </w:r>
      <w:r w:rsidRPr="00A31FF4">
        <w:rPr>
          <w:rFonts w:ascii="Times New Roman" w:hAnsi="Times New Roman" w:cs="Times New Roman"/>
          <w:color w:val="231F20"/>
          <w:spacing w:val="-15"/>
          <w:sz w:val="24"/>
          <w:szCs w:val="24"/>
        </w:rPr>
        <w:t xml:space="preserve"> </w:t>
      </w:r>
      <w:r w:rsidRPr="00A31FF4">
        <w:rPr>
          <w:rFonts w:ascii="Times New Roman" w:hAnsi="Times New Roman" w:cs="Times New Roman"/>
          <w:color w:val="231F20"/>
          <w:sz w:val="24"/>
          <w:szCs w:val="24"/>
        </w:rPr>
        <w:t>salivate</w:t>
      </w:r>
      <w:r w:rsidRPr="00A31FF4">
        <w:rPr>
          <w:rFonts w:ascii="Times New Roman" w:hAnsi="Times New Roman" w:cs="Times New Roman"/>
          <w:color w:val="231F20"/>
          <w:spacing w:val="-15"/>
          <w:sz w:val="24"/>
          <w:szCs w:val="24"/>
        </w:rPr>
        <w:t xml:space="preserve"> </w:t>
      </w:r>
      <w:r w:rsidRPr="00A31FF4">
        <w:rPr>
          <w:rFonts w:ascii="Times New Roman" w:hAnsi="Times New Roman" w:cs="Times New Roman"/>
          <w:color w:val="231F20"/>
          <w:sz w:val="24"/>
          <w:szCs w:val="24"/>
        </w:rPr>
        <w:t>at</w:t>
      </w:r>
      <w:r w:rsidRPr="00A31FF4">
        <w:rPr>
          <w:rFonts w:ascii="Times New Roman" w:hAnsi="Times New Roman" w:cs="Times New Roman"/>
          <w:color w:val="231F20"/>
          <w:spacing w:val="-15"/>
          <w:sz w:val="24"/>
          <w:szCs w:val="24"/>
        </w:rPr>
        <w:t xml:space="preserve"> </w:t>
      </w:r>
      <w:r w:rsidRPr="00A31FF4">
        <w:rPr>
          <w:rFonts w:ascii="Times New Roman" w:hAnsi="Times New Roman" w:cs="Times New Roman"/>
          <w:color w:val="231F20"/>
          <w:sz w:val="24"/>
          <w:szCs w:val="24"/>
        </w:rPr>
        <w:t>the</w:t>
      </w:r>
      <w:r w:rsidRPr="00A31FF4">
        <w:rPr>
          <w:rFonts w:ascii="Times New Roman" w:hAnsi="Times New Roman" w:cs="Times New Roman"/>
          <w:color w:val="231F20"/>
          <w:spacing w:val="-15"/>
          <w:sz w:val="24"/>
          <w:szCs w:val="24"/>
        </w:rPr>
        <w:t xml:space="preserve"> </w:t>
      </w:r>
      <w:r w:rsidRPr="00A31FF4">
        <w:rPr>
          <w:rFonts w:ascii="Times New Roman" w:hAnsi="Times New Roman" w:cs="Times New Roman"/>
          <w:color w:val="231F20"/>
          <w:sz w:val="24"/>
          <w:szCs w:val="24"/>
        </w:rPr>
        <w:t>ringing</w:t>
      </w:r>
      <w:r w:rsidRPr="00A31FF4">
        <w:rPr>
          <w:rFonts w:ascii="Times New Roman" w:hAnsi="Times New Roman" w:cs="Times New Roman"/>
          <w:color w:val="231F20"/>
          <w:spacing w:val="-15"/>
          <w:sz w:val="24"/>
          <w:szCs w:val="24"/>
        </w:rPr>
        <w:t xml:space="preserve"> </w:t>
      </w:r>
      <w:r w:rsidRPr="00A31FF4">
        <w:rPr>
          <w:rFonts w:ascii="Times New Roman" w:hAnsi="Times New Roman" w:cs="Times New Roman"/>
          <w:color w:val="231F20"/>
          <w:sz w:val="24"/>
          <w:szCs w:val="24"/>
        </w:rPr>
        <w:t>of</w:t>
      </w:r>
      <w:r w:rsidRPr="00A31FF4">
        <w:rPr>
          <w:rFonts w:ascii="Times New Roman" w:hAnsi="Times New Roman" w:cs="Times New Roman"/>
          <w:color w:val="231F20"/>
          <w:spacing w:val="-14"/>
          <w:sz w:val="24"/>
          <w:szCs w:val="24"/>
        </w:rPr>
        <w:t xml:space="preserve"> </w:t>
      </w:r>
      <w:r w:rsidRPr="00A31FF4">
        <w:rPr>
          <w:rFonts w:ascii="Times New Roman" w:hAnsi="Times New Roman" w:cs="Times New Roman"/>
          <w:color w:val="231F20"/>
          <w:sz w:val="24"/>
          <w:szCs w:val="24"/>
        </w:rPr>
        <w:t>the</w:t>
      </w:r>
      <w:r w:rsidRPr="00A31FF4">
        <w:rPr>
          <w:rFonts w:ascii="Times New Roman" w:hAnsi="Times New Roman" w:cs="Times New Roman"/>
          <w:color w:val="231F20"/>
          <w:spacing w:val="-15"/>
          <w:sz w:val="24"/>
          <w:szCs w:val="24"/>
        </w:rPr>
        <w:t xml:space="preserve"> </w:t>
      </w:r>
      <w:r w:rsidRPr="00A31FF4">
        <w:rPr>
          <w:rFonts w:ascii="Times New Roman" w:hAnsi="Times New Roman" w:cs="Times New Roman"/>
          <w:color w:val="231F20"/>
          <w:sz w:val="24"/>
          <w:szCs w:val="24"/>
        </w:rPr>
        <w:t>bell.</w:t>
      </w:r>
      <w:r w:rsidRPr="00A31FF4">
        <w:rPr>
          <w:rFonts w:ascii="Times New Roman" w:hAnsi="Times New Roman" w:cs="Times New Roman"/>
          <w:color w:val="231F20"/>
          <w:spacing w:val="-15"/>
          <w:sz w:val="24"/>
          <w:szCs w:val="24"/>
        </w:rPr>
        <w:t xml:space="preserve"> </w:t>
      </w:r>
      <w:r w:rsidRPr="00A31FF4">
        <w:rPr>
          <w:rFonts w:ascii="Times New Roman" w:hAnsi="Times New Roman" w:cs="Times New Roman"/>
          <w:color w:val="231F20"/>
          <w:sz w:val="24"/>
          <w:szCs w:val="24"/>
        </w:rPr>
        <w:t>The</w:t>
      </w:r>
      <w:r w:rsidRPr="00A31FF4">
        <w:rPr>
          <w:rFonts w:ascii="Times New Roman" w:hAnsi="Times New Roman" w:cs="Times New Roman"/>
          <w:color w:val="231F20"/>
          <w:spacing w:val="-15"/>
          <w:sz w:val="24"/>
          <w:szCs w:val="24"/>
        </w:rPr>
        <w:t xml:space="preserve"> </w:t>
      </w:r>
      <w:r w:rsidRPr="00A31FF4">
        <w:rPr>
          <w:rFonts w:ascii="Times New Roman" w:hAnsi="Times New Roman" w:cs="Times New Roman"/>
          <w:color w:val="231F20"/>
          <w:sz w:val="24"/>
          <w:szCs w:val="24"/>
        </w:rPr>
        <w:t>dog had</w:t>
      </w:r>
      <w:r w:rsidRPr="00A31FF4">
        <w:rPr>
          <w:rFonts w:ascii="Times New Roman" w:hAnsi="Times New Roman" w:cs="Times New Roman"/>
          <w:color w:val="231F20"/>
          <w:spacing w:val="-15"/>
          <w:sz w:val="24"/>
          <w:szCs w:val="24"/>
        </w:rPr>
        <w:t xml:space="preserve"> </w:t>
      </w:r>
      <w:r w:rsidRPr="00A31FF4">
        <w:rPr>
          <w:rFonts w:ascii="Times New Roman" w:hAnsi="Times New Roman" w:cs="Times New Roman"/>
          <w:color w:val="231F20"/>
          <w:sz w:val="24"/>
          <w:szCs w:val="24"/>
        </w:rPr>
        <w:t>associated</w:t>
      </w:r>
      <w:r w:rsidRPr="00A31FF4">
        <w:rPr>
          <w:rFonts w:ascii="Times New Roman" w:hAnsi="Times New Roman" w:cs="Times New Roman"/>
          <w:color w:val="231F20"/>
          <w:spacing w:val="-15"/>
          <w:sz w:val="24"/>
          <w:szCs w:val="24"/>
        </w:rPr>
        <w:t xml:space="preserve"> </w:t>
      </w:r>
      <w:r w:rsidRPr="00A31FF4">
        <w:rPr>
          <w:rFonts w:ascii="Times New Roman" w:hAnsi="Times New Roman" w:cs="Times New Roman"/>
          <w:color w:val="231F20"/>
          <w:sz w:val="24"/>
          <w:szCs w:val="24"/>
        </w:rPr>
        <w:t>the</w:t>
      </w:r>
      <w:r w:rsidRPr="00A31FF4">
        <w:rPr>
          <w:rFonts w:ascii="Times New Roman" w:hAnsi="Times New Roman" w:cs="Times New Roman"/>
          <w:color w:val="231F20"/>
          <w:spacing w:val="-15"/>
          <w:sz w:val="24"/>
          <w:szCs w:val="24"/>
        </w:rPr>
        <w:t xml:space="preserve"> </w:t>
      </w:r>
      <w:r w:rsidRPr="00A31FF4">
        <w:rPr>
          <w:rFonts w:ascii="Times New Roman" w:hAnsi="Times New Roman" w:cs="Times New Roman"/>
          <w:color w:val="231F20"/>
          <w:sz w:val="24"/>
          <w:szCs w:val="24"/>
        </w:rPr>
        <w:t>ringing</w:t>
      </w:r>
      <w:r w:rsidRPr="00A31FF4">
        <w:rPr>
          <w:rFonts w:ascii="Times New Roman" w:hAnsi="Times New Roman" w:cs="Times New Roman"/>
          <w:color w:val="231F20"/>
          <w:spacing w:val="-15"/>
          <w:sz w:val="24"/>
          <w:szCs w:val="24"/>
        </w:rPr>
        <w:t xml:space="preserve"> </w:t>
      </w:r>
      <w:r w:rsidRPr="00A31FF4">
        <w:rPr>
          <w:rFonts w:ascii="Times New Roman" w:hAnsi="Times New Roman" w:cs="Times New Roman"/>
          <w:color w:val="231F20"/>
          <w:sz w:val="24"/>
          <w:szCs w:val="24"/>
        </w:rPr>
        <w:t>of</w:t>
      </w:r>
      <w:r w:rsidRPr="00A31FF4">
        <w:rPr>
          <w:rFonts w:ascii="Times New Roman" w:hAnsi="Times New Roman" w:cs="Times New Roman"/>
          <w:color w:val="231F20"/>
          <w:spacing w:val="-15"/>
          <w:sz w:val="24"/>
          <w:szCs w:val="24"/>
        </w:rPr>
        <w:t xml:space="preserve"> </w:t>
      </w:r>
      <w:r w:rsidRPr="00A31FF4">
        <w:rPr>
          <w:rFonts w:ascii="Times New Roman" w:hAnsi="Times New Roman" w:cs="Times New Roman"/>
          <w:color w:val="231F20"/>
          <w:sz w:val="24"/>
          <w:szCs w:val="24"/>
        </w:rPr>
        <w:t>the</w:t>
      </w:r>
      <w:r w:rsidRPr="00A31FF4">
        <w:rPr>
          <w:rFonts w:ascii="Times New Roman" w:hAnsi="Times New Roman" w:cs="Times New Roman"/>
          <w:color w:val="231F20"/>
          <w:spacing w:val="-15"/>
          <w:sz w:val="24"/>
          <w:szCs w:val="24"/>
        </w:rPr>
        <w:t xml:space="preserve"> </w:t>
      </w:r>
      <w:r w:rsidRPr="00A31FF4">
        <w:rPr>
          <w:rFonts w:ascii="Times New Roman" w:hAnsi="Times New Roman" w:cs="Times New Roman"/>
          <w:color w:val="231F20"/>
          <w:sz w:val="24"/>
          <w:szCs w:val="24"/>
        </w:rPr>
        <w:t>bell</w:t>
      </w:r>
      <w:r w:rsidRPr="00A31FF4">
        <w:rPr>
          <w:rFonts w:ascii="Times New Roman" w:hAnsi="Times New Roman" w:cs="Times New Roman"/>
          <w:color w:val="231F20"/>
          <w:spacing w:val="-15"/>
          <w:sz w:val="24"/>
          <w:szCs w:val="24"/>
        </w:rPr>
        <w:t xml:space="preserve"> </w:t>
      </w:r>
      <w:r w:rsidRPr="00A31FF4">
        <w:rPr>
          <w:rFonts w:ascii="Times New Roman" w:hAnsi="Times New Roman" w:cs="Times New Roman"/>
          <w:color w:val="231F20"/>
          <w:sz w:val="24"/>
          <w:szCs w:val="24"/>
        </w:rPr>
        <w:t>with</w:t>
      </w:r>
      <w:r w:rsidRPr="00A31FF4">
        <w:rPr>
          <w:rFonts w:ascii="Times New Roman" w:hAnsi="Times New Roman" w:cs="Times New Roman"/>
          <w:color w:val="231F20"/>
          <w:spacing w:val="-15"/>
          <w:sz w:val="24"/>
          <w:szCs w:val="24"/>
        </w:rPr>
        <w:t xml:space="preserve"> </w:t>
      </w:r>
      <w:r w:rsidRPr="00A31FF4">
        <w:rPr>
          <w:rFonts w:ascii="Times New Roman" w:hAnsi="Times New Roman" w:cs="Times New Roman"/>
          <w:color w:val="231F20"/>
          <w:sz w:val="24"/>
          <w:szCs w:val="24"/>
        </w:rPr>
        <w:t>the</w:t>
      </w:r>
      <w:r w:rsidRPr="00A31FF4">
        <w:rPr>
          <w:rFonts w:ascii="Times New Roman" w:hAnsi="Times New Roman" w:cs="Times New Roman"/>
          <w:color w:val="231F20"/>
          <w:spacing w:val="-15"/>
          <w:sz w:val="24"/>
          <w:szCs w:val="24"/>
        </w:rPr>
        <w:t xml:space="preserve"> </w:t>
      </w:r>
      <w:r w:rsidRPr="00A31FF4">
        <w:rPr>
          <w:rFonts w:ascii="Times New Roman" w:hAnsi="Times New Roman" w:cs="Times New Roman"/>
          <w:color w:val="231F20"/>
          <w:sz w:val="24"/>
          <w:szCs w:val="24"/>
        </w:rPr>
        <w:t>arrival</w:t>
      </w:r>
      <w:r w:rsidRPr="00A31FF4">
        <w:rPr>
          <w:rFonts w:ascii="Times New Roman" w:hAnsi="Times New Roman" w:cs="Times New Roman"/>
          <w:color w:val="231F20"/>
          <w:spacing w:val="-15"/>
          <w:sz w:val="24"/>
          <w:szCs w:val="24"/>
        </w:rPr>
        <w:t xml:space="preserve"> </w:t>
      </w:r>
      <w:r w:rsidRPr="00A31FF4">
        <w:rPr>
          <w:rFonts w:ascii="Times New Roman" w:hAnsi="Times New Roman" w:cs="Times New Roman"/>
          <w:color w:val="231F20"/>
          <w:sz w:val="24"/>
          <w:szCs w:val="24"/>
        </w:rPr>
        <w:t>of</w:t>
      </w:r>
      <w:r w:rsidRPr="00A31FF4">
        <w:rPr>
          <w:rFonts w:ascii="Times New Roman" w:hAnsi="Times New Roman" w:cs="Times New Roman"/>
          <w:color w:val="231F20"/>
          <w:spacing w:val="-15"/>
          <w:sz w:val="24"/>
          <w:szCs w:val="24"/>
        </w:rPr>
        <w:t xml:space="preserve"> </w:t>
      </w:r>
      <w:r w:rsidRPr="00A31FF4">
        <w:rPr>
          <w:rFonts w:ascii="Times New Roman" w:hAnsi="Times New Roman" w:cs="Times New Roman"/>
          <w:color w:val="231F20"/>
          <w:sz w:val="24"/>
          <w:szCs w:val="24"/>
        </w:rPr>
        <w:t>the</w:t>
      </w:r>
      <w:r w:rsidRPr="00A31FF4">
        <w:rPr>
          <w:rFonts w:ascii="Times New Roman" w:hAnsi="Times New Roman" w:cs="Times New Roman"/>
          <w:color w:val="231F20"/>
          <w:spacing w:val="-14"/>
          <w:sz w:val="24"/>
          <w:szCs w:val="24"/>
        </w:rPr>
        <w:t xml:space="preserve"> </w:t>
      </w:r>
      <w:r w:rsidRPr="00A31FF4">
        <w:rPr>
          <w:rFonts w:ascii="Times New Roman" w:hAnsi="Times New Roman" w:cs="Times New Roman"/>
          <w:color w:val="231F20"/>
          <w:sz w:val="24"/>
          <w:szCs w:val="24"/>
        </w:rPr>
        <w:t>food</w:t>
      </w:r>
      <w:r w:rsidRPr="00A31FF4">
        <w:rPr>
          <w:rFonts w:ascii="Times New Roman" w:hAnsi="Times New Roman" w:cs="Times New Roman"/>
          <w:color w:val="231F20"/>
          <w:spacing w:val="-15"/>
          <w:sz w:val="24"/>
          <w:szCs w:val="24"/>
        </w:rPr>
        <w:t xml:space="preserve"> </w:t>
      </w:r>
      <w:r w:rsidRPr="00A31FF4">
        <w:rPr>
          <w:rFonts w:ascii="Times New Roman" w:hAnsi="Times New Roman" w:cs="Times New Roman"/>
          <w:color w:val="231F20"/>
          <w:sz w:val="24"/>
          <w:szCs w:val="24"/>
        </w:rPr>
        <w:t>and</w:t>
      </w:r>
      <w:r w:rsidRPr="00A31FF4">
        <w:rPr>
          <w:rFonts w:ascii="Times New Roman" w:hAnsi="Times New Roman" w:cs="Times New Roman"/>
          <w:color w:val="231F20"/>
          <w:spacing w:val="-15"/>
          <w:sz w:val="24"/>
          <w:szCs w:val="24"/>
        </w:rPr>
        <w:t xml:space="preserve"> </w:t>
      </w:r>
      <w:r w:rsidRPr="00A31FF4">
        <w:rPr>
          <w:rFonts w:ascii="Times New Roman" w:hAnsi="Times New Roman" w:cs="Times New Roman"/>
          <w:color w:val="231F20"/>
          <w:sz w:val="24"/>
          <w:szCs w:val="24"/>
        </w:rPr>
        <w:t>reacted accordingly (salivated).</w:t>
      </w:r>
    </w:p>
    <w:p w14:paraId="6C26A301" w14:textId="77777777" w:rsidR="00E8625F" w:rsidRPr="00A31FF4" w:rsidRDefault="00E8625F" w:rsidP="00E8625F">
      <w:pPr>
        <w:spacing w:after="0" w:line="276" w:lineRule="auto"/>
        <w:ind w:right="1130"/>
        <w:jc w:val="both"/>
        <w:rPr>
          <w:rFonts w:ascii="Times New Roman" w:hAnsi="Times New Roman" w:cs="Times New Roman"/>
          <w:sz w:val="24"/>
          <w:szCs w:val="24"/>
        </w:rPr>
      </w:pPr>
      <w:r>
        <w:rPr>
          <w:noProof/>
          <w:sz w:val="8"/>
        </w:rPr>
        <w:drawing>
          <wp:anchor distT="0" distB="0" distL="0" distR="0" simplePos="0" relativeHeight="251671552" behindDoc="1" locked="0" layoutInCell="1" allowOverlap="1" wp14:anchorId="698647AF" wp14:editId="5F78FEEE">
            <wp:simplePos x="0" y="0"/>
            <wp:positionH relativeFrom="page">
              <wp:posOffset>914400</wp:posOffset>
            </wp:positionH>
            <wp:positionV relativeFrom="paragraph">
              <wp:posOffset>204470</wp:posOffset>
            </wp:positionV>
            <wp:extent cx="5060081" cy="2791206"/>
            <wp:effectExtent l="0" t="0" r="0" b="0"/>
            <wp:wrapTopAndBottom/>
            <wp:docPr id="654" name="Image 6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4" name="Image 654"/>
                    <pic:cNvPicPr/>
                  </pic:nvPicPr>
                  <pic:blipFill>
                    <a:blip r:embed="rId25" cstate="print"/>
                    <a:stretch>
                      <a:fillRect/>
                    </a:stretch>
                  </pic:blipFill>
                  <pic:spPr>
                    <a:xfrm>
                      <a:off x="0" y="0"/>
                      <a:ext cx="5060081" cy="2791206"/>
                    </a:xfrm>
                    <a:prstGeom prst="rect">
                      <a:avLst/>
                    </a:prstGeom>
                  </pic:spPr>
                </pic:pic>
              </a:graphicData>
            </a:graphic>
          </wp:anchor>
        </w:drawing>
      </w:r>
    </w:p>
    <w:p w14:paraId="21484212" w14:textId="77777777" w:rsidR="00E8625F" w:rsidRDefault="00E8625F" w:rsidP="00E8625F">
      <w:pPr>
        <w:spacing w:after="0" w:line="276" w:lineRule="auto"/>
        <w:ind w:left="708" w:right="853"/>
        <w:rPr>
          <w:rFonts w:ascii="Times New Roman" w:hAnsi="Times New Roman" w:cs="Times New Roman"/>
          <w:color w:val="231F20"/>
          <w:spacing w:val="-4"/>
          <w:sz w:val="20"/>
          <w:szCs w:val="20"/>
        </w:rPr>
      </w:pPr>
      <w:r w:rsidRPr="004553A5">
        <w:rPr>
          <w:rFonts w:ascii="Times New Roman" w:hAnsi="Times New Roman" w:cs="Times New Roman"/>
          <w:sz w:val="20"/>
          <w:szCs w:val="20"/>
        </w:rPr>
        <w:t xml:space="preserve">Illustration of classical conditioning </w:t>
      </w:r>
      <w:r w:rsidRPr="004553A5">
        <w:rPr>
          <w:rFonts w:ascii="Times New Roman" w:hAnsi="Times New Roman" w:cs="Times New Roman"/>
          <w:color w:val="231F20"/>
          <w:spacing w:val="-4"/>
          <w:sz w:val="20"/>
          <w:szCs w:val="20"/>
        </w:rPr>
        <w:t>(</w:t>
      </w:r>
      <w:r w:rsidRPr="004553A5">
        <w:rPr>
          <w:rFonts w:ascii="Times New Roman" w:hAnsi="Times New Roman" w:cs="Times New Roman"/>
          <w:color w:val="231F20"/>
          <w:sz w:val="20"/>
          <w:szCs w:val="20"/>
        </w:rPr>
        <w:t>REB</w:t>
      </w:r>
      <w:r w:rsidRPr="004553A5">
        <w:rPr>
          <w:rFonts w:ascii="Times New Roman" w:hAnsi="Times New Roman" w:cs="Times New Roman"/>
          <w:color w:val="231F20"/>
          <w:spacing w:val="-4"/>
          <w:sz w:val="20"/>
          <w:szCs w:val="20"/>
        </w:rPr>
        <w:t>,</w:t>
      </w:r>
      <w:r w:rsidRPr="004553A5">
        <w:rPr>
          <w:rFonts w:ascii="Times New Roman" w:hAnsi="Times New Roman" w:cs="Times New Roman"/>
          <w:color w:val="231F20"/>
          <w:sz w:val="20"/>
          <w:szCs w:val="20"/>
        </w:rPr>
        <w:t xml:space="preserve"> </w:t>
      </w:r>
      <w:r w:rsidRPr="004553A5">
        <w:rPr>
          <w:rFonts w:ascii="Times New Roman" w:hAnsi="Times New Roman" w:cs="Times New Roman"/>
          <w:color w:val="231F20"/>
          <w:spacing w:val="-4"/>
          <w:sz w:val="20"/>
          <w:szCs w:val="20"/>
        </w:rPr>
        <w:t>2020,</w:t>
      </w:r>
      <w:r w:rsidRPr="004553A5">
        <w:rPr>
          <w:rFonts w:ascii="Times New Roman" w:hAnsi="Times New Roman" w:cs="Times New Roman"/>
          <w:color w:val="231F20"/>
          <w:sz w:val="20"/>
          <w:szCs w:val="20"/>
        </w:rPr>
        <w:t xml:space="preserve"> </w:t>
      </w:r>
      <w:r w:rsidRPr="004553A5">
        <w:rPr>
          <w:rFonts w:ascii="Times New Roman" w:hAnsi="Times New Roman" w:cs="Times New Roman"/>
          <w:color w:val="231F20"/>
          <w:spacing w:val="-4"/>
          <w:sz w:val="20"/>
          <w:szCs w:val="20"/>
        </w:rPr>
        <w:t>p.</w:t>
      </w:r>
      <w:r w:rsidRPr="004553A5">
        <w:rPr>
          <w:rFonts w:ascii="Times New Roman" w:hAnsi="Times New Roman" w:cs="Times New Roman"/>
          <w:color w:val="231F20"/>
          <w:sz w:val="20"/>
          <w:szCs w:val="20"/>
        </w:rPr>
        <w:t xml:space="preserve"> </w:t>
      </w:r>
      <w:r w:rsidRPr="004553A5">
        <w:rPr>
          <w:rFonts w:ascii="Times New Roman" w:hAnsi="Times New Roman" w:cs="Times New Roman"/>
          <w:color w:val="231F20"/>
          <w:spacing w:val="-4"/>
          <w:sz w:val="20"/>
          <w:szCs w:val="20"/>
        </w:rPr>
        <w:t>185)</w:t>
      </w:r>
    </w:p>
    <w:p w14:paraId="6C1B64CF" w14:textId="77777777" w:rsidR="00E8625F" w:rsidRPr="00BD3D60" w:rsidRDefault="00E8625F" w:rsidP="00E8625F">
      <w:pPr>
        <w:spacing w:after="0" w:line="276" w:lineRule="auto"/>
        <w:ind w:left="708" w:right="853"/>
        <w:rPr>
          <w:rFonts w:ascii="Times New Roman" w:hAnsi="Times New Roman" w:cs="Times New Roman"/>
          <w:color w:val="231F20"/>
          <w:spacing w:val="-4"/>
          <w:sz w:val="20"/>
          <w:szCs w:val="20"/>
        </w:rPr>
      </w:pPr>
    </w:p>
    <w:p w14:paraId="71F742D8" w14:textId="77777777" w:rsidR="00E8625F" w:rsidRDefault="00E8625F" w:rsidP="00E8625F">
      <w:pPr>
        <w:pStyle w:val="Heading4"/>
        <w:spacing w:before="0" w:after="0" w:line="276" w:lineRule="auto"/>
        <w:rPr>
          <w:rFonts w:ascii="Times New Roman" w:hAnsi="Times New Roman" w:cs="Times New Roman"/>
          <w:b/>
          <w:bCs/>
          <w:i w:val="0"/>
          <w:iCs w:val="0"/>
          <w:color w:val="000000" w:themeColor="text1"/>
          <w:sz w:val="24"/>
          <w:szCs w:val="24"/>
        </w:rPr>
      </w:pPr>
    </w:p>
    <w:p w14:paraId="35CC5D2B" w14:textId="77777777" w:rsidR="00E8625F" w:rsidRPr="00C65C3B" w:rsidRDefault="00E8625F" w:rsidP="00E8625F">
      <w:pPr>
        <w:pStyle w:val="Heading4"/>
        <w:spacing w:before="0" w:after="0" w:line="276" w:lineRule="auto"/>
        <w:rPr>
          <w:rFonts w:ascii="Times New Roman" w:hAnsi="Times New Roman" w:cs="Times New Roman"/>
          <w:b/>
          <w:bCs/>
          <w:i w:val="0"/>
          <w:iCs w:val="0"/>
          <w:color w:val="000000" w:themeColor="text1"/>
          <w:sz w:val="24"/>
          <w:szCs w:val="24"/>
        </w:rPr>
      </w:pPr>
      <w:r w:rsidRPr="00C65C3B">
        <w:rPr>
          <w:rFonts w:ascii="Times New Roman" w:hAnsi="Times New Roman" w:cs="Times New Roman"/>
          <w:b/>
          <w:bCs/>
          <w:i w:val="0"/>
          <w:iCs w:val="0"/>
          <w:color w:val="000000" w:themeColor="text1"/>
          <w:sz w:val="24"/>
          <w:szCs w:val="24"/>
        </w:rPr>
        <w:t>B.</w:t>
      </w:r>
      <w:r w:rsidRPr="00C65C3B">
        <w:rPr>
          <w:rFonts w:ascii="Times New Roman" w:hAnsi="Times New Roman" w:cs="Times New Roman"/>
          <w:b/>
          <w:bCs/>
          <w:i w:val="0"/>
          <w:iCs w:val="0"/>
          <w:color w:val="000000" w:themeColor="text1"/>
          <w:spacing w:val="-5"/>
          <w:sz w:val="24"/>
          <w:szCs w:val="24"/>
        </w:rPr>
        <w:t xml:space="preserve"> </w:t>
      </w:r>
      <w:r w:rsidRPr="00C65C3B">
        <w:rPr>
          <w:rFonts w:ascii="Times New Roman" w:hAnsi="Times New Roman" w:cs="Times New Roman"/>
          <w:b/>
          <w:bCs/>
          <w:i w:val="0"/>
          <w:iCs w:val="0"/>
          <w:color w:val="000000" w:themeColor="text1"/>
          <w:sz w:val="24"/>
          <w:szCs w:val="24"/>
        </w:rPr>
        <w:t>Principles</w:t>
      </w:r>
      <w:r w:rsidRPr="00C65C3B">
        <w:rPr>
          <w:rFonts w:ascii="Times New Roman" w:hAnsi="Times New Roman" w:cs="Times New Roman"/>
          <w:b/>
          <w:bCs/>
          <w:i w:val="0"/>
          <w:iCs w:val="0"/>
          <w:color w:val="000000" w:themeColor="text1"/>
          <w:spacing w:val="-5"/>
          <w:sz w:val="24"/>
          <w:szCs w:val="24"/>
        </w:rPr>
        <w:t xml:space="preserve"> </w:t>
      </w:r>
      <w:r w:rsidRPr="00C65C3B">
        <w:rPr>
          <w:rFonts w:ascii="Times New Roman" w:hAnsi="Times New Roman" w:cs="Times New Roman"/>
          <w:b/>
          <w:bCs/>
          <w:i w:val="0"/>
          <w:iCs w:val="0"/>
          <w:color w:val="000000" w:themeColor="text1"/>
          <w:sz w:val="24"/>
          <w:szCs w:val="24"/>
        </w:rPr>
        <w:t>of</w:t>
      </w:r>
      <w:r w:rsidRPr="00C65C3B">
        <w:rPr>
          <w:rFonts w:ascii="Times New Roman" w:hAnsi="Times New Roman" w:cs="Times New Roman"/>
          <w:b/>
          <w:bCs/>
          <w:i w:val="0"/>
          <w:iCs w:val="0"/>
          <w:color w:val="000000" w:themeColor="text1"/>
          <w:spacing w:val="-6"/>
          <w:sz w:val="24"/>
          <w:szCs w:val="24"/>
        </w:rPr>
        <w:t xml:space="preserve"> </w:t>
      </w:r>
      <w:r w:rsidRPr="00C65C3B">
        <w:rPr>
          <w:rFonts w:ascii="Times New Roman" w:hAnsi="Times New Roman" w:cs="Times New Roman"/>
          <w:b/>
          <w:bCs/>
          <w:i w:val="0"/>
          <w:iCs w:val="0"/>
          <w:color w:val="000000" w:themeColor="text1"/>
          <w:sz w:val="24"/>
          <w:szCs w:val="24"/>
        </w:rPr>
        <w:t>classical</w:t>
      </w:r>
      <w:r w:rsidRPr="00C65C3B">
        <w:rPr>
          <w:rFonts w:ascii="Times New Roman" w:hAnsi="Times New Roman" w:cs="Times New Roman"/>
          <w:b/>
          <w:bCs/>
          <w:i w:val="0"/>
          <w:iCs w:val="0"/>
          <w:color w:val="000000" w:themeColor="text1"/>
          <w:spacing w:val="-5"/>
          <w:sz w:val="24"/>
          <w:szCs w:val="24"/>
        </w:rPr>
        <w:t xml:space="preserve"> </w:t>
      </w:r>
      <w:r w:rsidRPr="00C65C3B">
        <w:rPr>
          <w:rFonts w:ascii="Times New Roman" w:hAnsi="Times New Roman" w:cs="Times New Roman"/>
          <w:b/>
          <w:bCs/>
          <w:i w:val="0"/>
          <w:iCs w:val="0"/>
          <w:color w:val="000000" w:themeColor="text1"/>
          <w:spacing w:val="-2"/>
          <w:sz w:val="24"/>
          <w:szCs w:val="24"/>
        </w:rPr>
        <w:t>conditioning</w:t>
      </w:r>
    </w:p>
    <w:p w14:paraId="7C1F0878" w14:textId="77777777" w:rsidR="00E8625F" w:rsidRPr="00C65C3B" w:rsidRDefault="00E8625F" w:rsidP="00E8625F">
      <w:pPr>
        <w:spacing w:before="272" w:after="0" w:line="276" w:lineRule="auto"/>
        <w:ind w:right="146"/>
        <w:jc w:val="both"/>
        <w:rPr>
          <w:rFonts w:ascii="Times New Roman" w:hAnsi="Times New Roman" w:cs="Times New Roman"/>
          <w:sz w:val="24"/>
          <w:szCs w:val="24"/>
        </w:rPr>
      </w:pPr>
      <w:r w:rsidRPr="00C65C3B">
        <w:rPr>
          <w:rFonts w:ascii="Times New Roman" w:hAnsi="Times New Roman" w:cs="Times New Roman"/>
          <w:color w:val="231F20"/>
          <w:sz w:val="24"/>
          <w:szCs w:val="24"/>
        </w:rPr>
        <w:t xml:space="preserve">The principles of classical conditioning include </w:t>
      </w:r>
      <w:r w:rsidRPr="00C65C3B">
        <w:rPr>
          <w:rFonts w:ascii="Times New Roman" w:hAnsi="Times New Roman" w:cs="Times New Roman"/>
          <w:b/>
          <w:color w:val="231F20"/>
          <w:sz w:val="24"/>
          <w:szCs w:val="24"/>
        </w:rPr>
        <w:t>extinction, spontaneous recovery, stimulus generalization, and stimulus discrimination</w:t>
      </w:r>
      <w:r w:rsidRPr="00C65C3B">
        <w:rPr>
          <w:rFonts w:ascii="Times New Roman" w:hAnsi="Times New Roman" w:cs="Times New Roman"/>
          <w:color w:val="231F20"/>
          <w:sz w:val="24"/>
          <w:szCs w:val="24"/>
        </w:rPr>
        <w:t>.</w:t>
      </w:r>
    </w:p>
    <w:p w14:paraId="4D94D93B" w14:textId="77777777" w:rsidR="00E8625F" w:rsidRPr="00BD3D60" w:rsidRDefault="00E8625F" w:rsidP="00E8625F">
      <w:pPr>
        <w:pStyle w:val="ListParagraph"/>
        <w:spacing w:before="69" w:after="0" w:line="276" w:lineRule="auto"/>
        <w:ind w:left="1068" w:right="146"/>
        <w:jc w:val="both"/>
        <w:rPr>
          <w:rFonts w:ascii="Times New Roman" w:hAnsi="Times New Roman" w:cs="Times New Roman"/>
          <w:b/>
          <w:bCs/>
          <w:color w:val="231F20"/>
          <w:spacing w:val="-2"/>
          <w:sz w:val="24"/>
          <w:szCs w:val="24"/>
        </w:rPr>
      </w:pPr>
      <w:r>
        <w:rPr>
          <w:rFonts w:ascii="Times New Roman" w:hAnsi="Times New Roman" w:cs="Times New Roman"/>
          <w:b/>
          <w:bCs/>
          <w:color w:val="231F20"/>
          <w:spacing w:val="-2"/>
          <w:sz w:val="24"/>
          <w:szCs w:val="24"/>
        </w:rPr>
        <w:t xml:space="preserve">B.1 </w:t>
      </w:r>
      <w:r w:rsidRPr="00BD3D60">
        <w:rPr>
          <w:rFonts w:ascii="Times New Roman" w:hAnsi="Times New Roman" w:cs="Times New Roman"/>
          <w:b/>
          <w:bCs/>
          <w:color w:val="231F20"/>
          <w:spacing w:val="-2"/>
          <w:sz w:val="24"/>
          <w:szCs w:val="24"/>
        </w:rPr>
        <w:t>Extinction</w:t>
      </w:r>
    </w:p>
    <w:p w14:paraId="625E8D2A" w14:textId="77777777" w:rsidR="00E8625F" w:rsidRPr="00C65C3B" w:rsidRDefault="00E8625F" w:rsidP="00E8625F">
      <w:pPr>
        <w:spacing w:before="69" w:after="0" w:line="276" w:lineRule="auto"/>
        <w:ind w:right="146"/>
        <w:jc w:val="both"/>
        <w:rPr>
          <w:rFonts w:ascii="Times New Roman" w:hAnsi="Times New Roman" w:cs="Times New Roman"/>
          <w:i/>
          <w:sz w:val="24"/>
          <w:szCs w:val="24"/>
        </w:rPr>
      </w:pPr>
      <w:r w:rsidRPr="00C65C3B">
        <w:rPr>
          <w:rFonts w:ascii="Times New Roman" w:hAnsi="Times New Roman" w:cs="Times New Roman"/>
          <w:color w:val="231F20"/>
          <w:spacing w:val="-2"/>
          <w:sz w:val="24"/>
          <w:szCs w:val="24"/>
        </w:rPr>
        <w:t>After</w:t>
      </w:r>
      <w:r w:rsidRPr="00C65C3B">
        <w:rPr>
          <w:rFonts w:ascii="Times New Roman" w:hAnsi="Times New Roman" w:cs="Times New Roman"/>
          <w:color w:val="231F20"/>
          <w:spacing w:val="-8"/>
          <w:sz w:val="24"/>
          <w:szCs w:val="24"/>
        </w:rPr>
        <w:t xml:space="preserve"> </w:t>
      </w:r>
      <w:r w:rsidRPr="00C65C3B">
        <w:rPr>
          <w:rFonts w:ascii="Times New Roman" w:hAnsi="Times New Roman" w:cs="Times New Roman"/>
          <w:color w:val="231F20"/>
          <w:spacing w:val="-2"/>
          <w:sz w:val="24"/>
          <w:szCs w:val="24"/>
        </w:rPr>
        <w:t>the</w:t>
      </w:r>
      <w:r w:rsidRPr="00C65C3B">
        <w:rPr>
          <w:rFonts w:ascii="Times New Roman" w:hAnsi="Times New Roman" w:cs="Times New Roman"/>
          <w:color w:val="231F20"/>
          <w:spacing w:val="-8"/>
          <w:sz w:val="24"/>
          <w:szCs w:val="24"/>
        </w:rPr>
        <w:t xml:space="preserve"> </w:t>
      </w:r>
      <w:r w:rsidRPr="00C65C3B">
        <w:rPr>
          <w:rFonts w:ascii="Times New Roman" w:hAnsi="Times New Roman" w:cs="Times New Roman"/>
          <w:color w:val="231F20"/>
          <w:spacing w:val="-2"/>
          <w:sz w:val="24"/>
          <w:szCs w:val="24"/>
        </w:rPr>
        <w:t>conditioning</w:t>
      </w:r>
      <w:r w:rsidRPr="00C65C3B">
        <w:rPr>
          <w:rFonts w:ascii="Times New Roman" w:hAnsi="Times New Roman" w:cs="Times New Roman"/>
          <w:color w:val="231F20"/>
          <w:spacing w:val="-9"/>
          <w:sz w:val="24"/>
          <w:szCs w:val="24"/>
        </w:rPr>
        <w:t xml:space="preserve"> </w:t>
      </w:r>
      <w:r w:rsidRPr="00C65C3B">
        <w:rPr>
          <w:rFonts w:ascii="Times New Roman" w:hAnsi="Times New Roman" w:cs="Times New Roman"/>
          <w:color w:val="231F20"/>
          <w:spacing w:val="-2"/>
          <w:sz w:val="24"/>
          <w:szCs w:val="24"/>
        </w:rPr>
        <w:t>had</w:t>
      </w:r>
      <w:r w:rsidRPr="00C65C3B">
        <w:rPr>
          <w:rFonts w:ascii="Times New Roman" w:hAnsi="Times New Roman" w:cs="Times New Roman"/>
          <w:color w:val="231F20"/>
          <w:spacing w:val="-8"/>
          <w:sz w:val="24"/>
          <w:szCs w:val="24"/>
        </w:rPr>
        <w:t xml:space="preserve"> </w:t>
      </w:r>
      <w:r w:rsidRPr="00C65C3B">
        <w:rPr>
          <w:rFonts w:ascii="Times New Roman" w:hAnsi="Times New Roman" w:cs="Times New Roman"/>
          <w:color w:val="231F20"/>
          <w:spacing w:val="-2"/>
          <w:sz w:val="24"/>
          <w:szCs w:val="24"/>
        </w:rPr>
        <w:t>taken</w:t>
      </w:r>
      <w:r w:rsidRPr="00C65C3B">
        <w:rPr>
          <w:rFonts w:ascii="Times New Roman" w:hAnsi="Times New Roman" w:cs="Times New Roman"/>
          <w:color w:val="231F20"/>
          <w:spacing w:val="-8"/>
          <w:sz w:val="24"/>
          <w:szCs w:val="24"/>
        </w:rPr>
        <w:t xml:space="preserve"> </w:t>
      </w:r>
      <w:r w:rsidRPr="00C65C3B">
        <w:rPr>
          <w:rFonts w:ascii="Times New Roman" w:hAnsi="Times New Roman" w:cs="Times New Roman"/>
          <w:color w:val="231F20"/>
          <w:spacing w:val="-2"/>
          <w:sz w:val="24"/>
          <w:szCs w:val="24"/>
        </w:rPr>
        <w:t>place,</w:t>
      </w:r>
      <w:r w:rsidRPr="00C65C3B">
        <w:rPr>
          <w:rFonts w:ascii="Times New Roman" w:hAnsi="Times New Roman" w:cs="Times New Roman"/>
          <w:color w:val="231F20"/>
          <w:spacing w:val="-8"/>
          <w:sz w:val="24"/>
          <w:szCs w:val="24"/>
        </w:rPr>
        <w:t xml:space="preserve"> </w:t>
      </w:r>
      <w:r w:rsidRPr="00C65C3B">
        <w:rPr>
          <w:rFonts w:ascii="Times New Roman" w:hAnsi="Times New Roman" w:cs="Times New Roman"/>
          <w:color w:val="231F20"/>
          <w:spacing w:val="-2"/>
          <w:sz w:val="24"/>
          <w:szCs w:val="24"/>
        </w:rPr>
        <w:t>Pavlov</w:t>
      </w:r>
      <w:r w:rsidRPr="00C65C3B">
        <w:rPr>
          <w:rFonts w:ascii="Times New Roman" w:hAnsi="Times New Roman" w:cs="Times New Roman"/>
          <w:color w:val="231F20"/>
          <w:spacing w:val="-7"/>
          <w:sz w:val="24"/>
          <w:szCs w:val="24"/>
        </w:rPr>
        <w:t xml:space="preserve"> </w:t>
      </w:r>
      <w:r w:rsidRPr="00C65C3B">
        <w:rPr>
          <w:rFonts w:ascii="Times New Roman" w:hAnsi="Times New Roman" w:cs="Times New Roman"/>
          <w:color w:val="231F20"/>
          <w:spacing w:val="-2"/>
          <w:sz w:val="24"/>
          <w:szCs w:val="24"/>
        </w:rPr>
        <w:t>continued</w:t>
      </w:r>
      <w:r w:rsidRPr="00C65C3B">
        <w:rPr>
          <w:rFonts w:ascii="Times New Roman" w:hAnsi="Times New Roman" w:cs="Times New Roman"/>
          <w:color w:val="231F20"/>
          <w:spacing w:val="-9"/>
          <w:sz w:val="24"/>
          <w:szCs w:val="24"/>
        </w:rPr>
        <w:t xml:space="preserve"> </w:t>
      </w:r>
      <w:r w:rsidRPr="00C65C3B">
        <w:rPr>
          <w:rFonts w:ascii="Times New Roman" w:hAnsi="Times New Roman" w:cs="Times New Roman"/>
          <w:color w:val="231F20"/>
          <w:spacing w:val="-2"/>
          <w:sz w:val="24"/>
          <w:szCs w:val="24"/>
        </w:rPr>
        <w:t>his</w:t>
      </w:r>
      <w:r w:rsidRPr="00C65C3B">
        <w:rPr>
          <w:rFonts w:ascii="Times New Roman" w:hAnsi="Times New Roman" w:cs="Times New Roman"/>
          <w:color w:val="231F20"/>
          <w:spacing w:val="-8"/>
          <w:sz w:val="24"/>
          <w:szCs w:val="24"/>
        </w:rPr>
        <w:t xml:space="preserve"> </w:t>
      </w:r>
      <w:r w:rsidRPr="00C65C3B">
        <w:rPr>
          <w:rFonts w:ascii="Times New Roman" w:hAnsi="Times New Roman" w:cs="Times New Roman"/>
          <w:color w:val="231F20"/>
          <w:spacing w:val="-2"/>
          <w:sz w:val="24"/>
          <w:szCs w:val="24"/>
        </w:rPr>
        <w:t>experiment</w:t>
      </w:r>
      <w:r w:rsidRPr="00C65C3B">
        <w:rPr>
          <w:rFonts w:ascii="Times New Roman" w:hAnsi="Times New Roman" w:cs="Times New Roman"/>
          <w:color w:val="231F20"/>
          <w:spacing w:val="-8"/>
          <w:sz w:val="24"/>
          <w:szCs w:val="24"/>
        </w:rPr>
        <w:t xml:space="preserve"> </w:t>
      </w:r>
      <w:r w:rsidRPr="00C65C3B">
        <w:rPr>
          <w:rFonts w:ascii="Times New Roman" w:hAnsi="Times New Roman" w:cs="Times New Roman"/>
          <w:color w:val="231F20"/>
          <w:spacing w:val="-2"/>
          <w:sz w:val="24"/>
          <w:szCs w:val="24"/>
        </w:rPr>
        <w:t xml:space="preserve">and </w:t>
      </w:r>
      <w:r w:rsidRPr="00C65C3B">
        <w:rPr>
          <w:rFonts w:ascii="Times New Roman" w:hAnsi="Times New Roman" w:cs="Times New Roman"/>
          <w:color w:val="231F20"/>
          <w:sz w:val="24"/>
          <w:szCs w:val="24"/>
        </w:rPr>
        <w:t>presented</w:t>
      </w:r>
      <w:r w:rsidRPr="00C65C3B">
        <w:rPr>
          <w:rFonts w:ascii="Times New Roman" w:hAnsi="Times New Roman" w:cs="Times New Roman"/>
          <w:color w:val="231F20"/>
          <w:spacing w:val="-1"/>
          <w:sz w:val="24"/>
          <w:szCs w:val="24"/>
        </w:rPr>
        <w:t xml:space="preserve"> </w:t>
      </w:r>
      <w:r w:rsidRPr="00C65C3B">
        <w:rPr>
          <w:rFonts w:ascii="Times New Roman" w:hAnsi="Times New Roman" w:cs="Times New Roman"/>
          <w:color w:val="231F20"/>
          <w:sz w:val="24"/>
          <w:szCs w:val="24"/>
        </w:rPr>
        <w:t>the</w:t>
      </w:r>
      <w:r w:rsidRPr="00C65C3B">
        <w:rPr>
          <w:rFonts w:ascii="Times New Roman" w:hAnsi="Times New Roman" w:cs="Times New Roman"/>
          <w:color w:val="231F20"/>
          <w:spacing w:val="-1"/>
          <w:sz w:val="24"/>
          <w:szCs w:val="24"/>
        </w:rPr>
        <w:t xml:space="preserve"> </w:t>
      </w:r>
      <w:r w:rsidRPr="00C65C3B">
        <w:rPr>
          <w:rFonts w:ascii="Times New Roman" w:hAnsi="Times New Roman" w:cs="Times New Roman"/>
          <w:color w:val="231F20"/>
          <w:sz w:val="24"/>
          <w:szCs w:val="24"/>
        </w:rPr>
        <w:t>sound</w:t>
      </w:r>
      <w:r w:rsidRPr="00C65C3B">
        <w:rPr>
          <w:rFonts w:ascii="Times New Roman" w:hAnsi="Times New Roman" w:cs="Times New Roman"/>
          <w:color w:val="231F20"/>
          <w:spacing w:val="-1"/>
          <w:sz w:val="24"/>
          <w:szCs w:val="24"/>
        </w:rPr>
        <w:t xml:space="preserve"> </w:t>
      </w:r>
      <w:r w:rsidRPr="00C65C3B">
        <w:rPr>
          <w:rFonts w:ascii="Times New Roman" w:hAnsi="Times New Roman" w:cs="Times New Roman"/>
          <w:color w:val="231F20"/>
          <w:sz w:val="24"/>
          <w:szCs w:val="24"/>
        </w:rPr>
        <w:t>of</w:t>
      </w:r>
      <w:r w:rsidRPr="00C65C3B">
        <w:rPr>
          <w:rFonts w:ascii="Times New Roman" w:hAnsi="Times New Roman" w:cs="Times New Roman"/>
          <w:color w:val="231F20"/>
          <w:spacing w:val="-1"/>
          <w:sz w:val="24"/>
          <w:szCs w:val="24"/>
        </w:rPr>
        <w:t xml:space="preserve"> </w:t>
      </w:r>
      <w:r w:rsidRPr="00C65C3B">
        <w:rPr>
          <w:rFonts w:ascii="Times New Roman" w:hAnsi="Times New Roman" w:cs="Times New Roman"/>
          <w:color w:val="231F20"/>
          <w:sz w:val="24"/>
          <w:szCs w:val="24"/>
        </w:rPr>
        <w:t>the</w:t>
      </w:r>
      <w:r w:rsidRPr="00C65C3B">
        <w:rPr>
          <w:rFonts w:ascii="Times New Roman" w:hAnsi="Times New Roman" w:cs="Times New Roman"/>
          <w:color w:val="231F20"/>
          <w:spacing w:val="-1"/>
          <w:sz w:val="24"/>
          <w:szCs w:val="24"/>
        </w:rPr>
        <w:t xml:space="preserve"> </w:t>
      </w:r>
      <w:r w:rsidRPr="00C65C3B">
        <w:rPr>
          <w:rFonts w:ascii="Times New Roman" w:hAnsi="Times New Roman" w:cs="Times New Roman"/>
          <w:color w:val="231F20"/>
          <w:sz w:val="24"/>
          <w:szCs w:val="24"/>
        </w:rPr>
        <w:t>bell</w:t>
      </w:r>
      <w:r w:rsidRPr="00C65C3B">
        <w:rPr>
          <w:rFonts w:ascii="Times New Roman" w:hAnsi="Times New Roman" w:cs="Times New Roman"/>
          <w:color w:val="231F20"/>
          <w:spacing w:val="-1"/>
          <w:sz w:val="24"/>
          <w:szCs w:val="24"/>
        </w:rPr>
        <w:t xml:space="preserve"> </w:t>
      </w:r>
      <w:r w:rsidRPr="00C65C3B">
        <w:rPr>
          <w:rFonts w:ascii="Times New Roman" w:hAnsi="Times New Roman" w:cs="Times New Roman"/>
          <w:color w:val="231F20"/>
          <w:sz w:val="24"/>
          <w:szCs w:val="24"/>
        </w:rPr>
        <w:t>repeatedly</w:t>
      </w:r>
      <w:r w:rsidRPr="00C65C3B">
        <w:rPr>
          <w:rFonts w:ascii="Times New Roman" w:hAnsi="Times New Roman" w:cs="Times New Roman"/>
          <w:color w:val="231F20"/>
          <w:spacing w:val="-1"/>
          <w:sz w:val="24"/>
          <w:szCs w:val="24"/>
        </w:rPr>
        <w:t xml:space="preserve"> </w:t>
      </w:r>
      <w:r w:rsidRPr="00C65C3B">
        <w:rPr>
          <w:rFonts w:ascii="Times New Roman" w:hAnsi="Times New Roman" w:cs="Times New Roman"/>
          <w:color w:val="231F20"/>
          <w:sz w:val="24"/>
          <w:szCs w:val="24"/>
        </w:rPr>
        <w:t>but</w:t>
      </w:r>
      <w:r w:rsidRPr="00C65C3B">
        <w:rPr>
          <w:rFonts w:ascii="Times New Roman" w:hAnsi="Times New Roman" w:cs="Times New Roman"/>
          <w:color w:val="231F20"/>
          <w:spacing w:val="-1"/>
          <w:sz w:val="24"/>
          <w:szCs w:val="24"/>
        </w:rPr>
        <w:t xml:space="preserve"> </w:t>
      </w:r>
      <w:r w:rsidRPr="00C65C3B">
        <w:rPr>
          <w:rFonts w:ascii="Times New Roman" w:hAnsi="Times New Roman" w:cs="Times New Roman"/>
          <w:color w:val="231F20"/>
          <w:sz w:val="24"/>
          <w:szCs w:val="24"/>
        </w:rPr>
        <w:t>without</w:t>
      </w:r>
      <w:r w:rsidRPr="00C65C3B">
        <w:rPr>
          <w:rFonts w:ascii="Times New Roman" w:hAnsi="Times New Roman" w:cs="Times New Roman"/>
          <w:color w:val="231F20"/>
          <w:spacing w:val="-1"/>
          <w:sz w:val="24"/>
          <w:szCs w:val="24"/>
        </w:rPr>
        <w:t xml:space="preserve"> </w:t>
      </w:r>
      <w:r w:rsidRPr="00C65C3B">
        <w:rPr>
          <w:rFonts w:ascii="Times New Roman" w:hAnsi="Times New Roman" w:cs="Times New Roman"/>
          <w:color w:val="231F20"/>
          <w:sz w:val="24"/>
          <w:szCs w:val="24"/>
        </w:rPr>
        <w:t>presenting</w:t>
      </w:r>
      <w:r w:rsidRPr="00C65C3B">
        <w:rPr>
          <w:rFonts w:ascii="Times New Roman" w:hAnsi="Times New Roman" w:cs="Times New Roman"/>
          <w:color w:val="231F20"/>
          <w:spacing w:val="-1"/>
          <w:sz w:val="24"/>
          <w:szCs w:val="24"/>
        </w:rPr>
        <w:t xml:space="preserve"> </w:t>
      </w:r>
      <w:r w:rsidRPr="00C65C3B">
        <w:rPr>
          <w:rFonts w:ascii="Times New Roman" w:hAnsi="Times New Roman" w:cs="Times New Roman"/>
          <w:color w:val="231F20"/>
          <w:sz w:val="24"/>
          <w:szCs w:val="24"/>
        </w:rPr>
        <w:t>the</w:t>
      </w:r>
      <w:r w:rsidRPr="00C65C3B">
        <w:rPr>
          <w:rFonts w:ascii="Times New Roman" w:hAnsi="Times New Roman" w:cs="Times New Roman"/>
          <w:color w:val="231F20"/>
          <w:spacing w:val="-1"/>
          <w:sz w:val="24"/>
          <w:szCs w:val="24"/>
        </w:rPr>
        <w:t xml:space="preserve"> </w:t>
      </w:r>
      <w:r w:rsidRPr="00C65C3B">
        <w:rPr>
          <w:rFonts w:ascii="Times New Roman" w:hAnsi="Times New Roman" w:cs="Times New Roman"/>
          <w:color w:val="231F20"/>
          <w:sz w:val="24"/>
          <w:szCs w:val="24"/>
        </w:rPr>
        <w:t>food afterward. The behavior (salivation) rapidly decreased: the dogs salivated less and less to respond to the sound of the bell, and eventually the sound did not elicit</w:t>
      </w:r>
      <w:r w:rsidRPr="00C65C3B">
        <w:rPr>
          <w:rFonts w:ascii="Times New Roman" w:hAnsi="Times New Roman" w:cs="Times New Roman"/>
          <w:color w:val="231F20"/>
          <w:spacing w:val="28"/>
          <w:sz w:val="24"/>
          <w:szCs w:val="24"/>
        </w:rPr>
        <w:t xml:space="preserve"> </w:t>
      </w:r>
      <w:r w:rsidRPr="00C65C3B">
        <w:rPr>
          <w:rFonts w:ascii="Times New Roman" w:hAnsi="Times New Roman" w:cs="Times New Roman"/>
          <w:color w:val="231F20"/>
          <w:sz w:val="24"/>
          <w:szCs w:val="24"/>
        </w:rPr>
        <w:t>salivation</w:t>
      </w:r>
      <w:r w:rsidRPr="00C65C3B">
        <w:rPr>
          <w:rFonts w:ascii="Times New Roman" w:hAnsi="Times New Roman" w:cs="Times New Roman"/>
          <w:color w:val="231F20"/>
          <w:spacing w:val="29"/>
          <w:sz w:val="24"/>
          <w:szCs w:val="24"/>
        </w:rPr>
        <w:t xml:space="preserve"> </w:t>
      </w:r>
      <w:r w:rsidRPr="00C65C3B">
        <w:rPr>
          <w:rFonts w:ascii="Times New Roman" w:hAnsi="Times New Roman" w:cs="Times New Roman"/>
          <w:color w:val="231F20"/>
          <w:sz w:val="24"/>
          <w:szCs w:val="24"/>
        </w:rPr>
        <w:t>at</w:t>
      </w:r>
      <w:r w:rsidRPr="00C65C3B">
        <w:rPr>
          <w:rFonts w:ascii="Times New Roman" w:hAnsi="Times New Roman" w:cs="Times New Roman"/>
          <w:color w:val="231F20"/>
          <w:spacing w:val="29"/>
          <w:sz w:val="24"/>
          <w:szCs w:val="24"/>
        </w:rPr>
        <w:t xml:space="preserve"> </w:t>
      </w:r>
      <w:r w:rsidRPr="00C65C3B">
        <w:rPr>
          <w:rFonts w:ascii="Times New Roman" w:hAnsi="Times New Roman" w:cs="Times New Roman"/>
          <w:color w:val="231F20"/>
          <w:sz w:val="24"/>
          <w:szCs w:val="24"/>
        </w:rPr>
        <w:t>all.</w:t>
      </w:r>
      <w:r w:rsidRPr="00C65C3B">
        <w:rPr>
          <w:rFonts w:ascii="Times New Roman" w:hAnsi="Times New Roman" w:cs="Times New Roman"/>
          <w:color w:val="231F20"/>
          <w:spacing w:val="23"/>
          <w:sz w:val="24"/>
          <w:szCs w:val="24"/>
        </w:rPr>
        <w:t xml:space="preserve"> </w:t>
      </w:r>
      <w:r w:rsidRPr="00C65C3B">
        <w:rPr>
          <w:rFonts w:ascii="Times New Roman" w:hAnsi="Times New Roman" w:cs="Times New Roman"/>
          <w:color w:val="231F20"/>
          <w:sz w:val="24"/>
          <w:szCs w:val="24"/>
        </w:rPr>
        <w:t>The</w:t>
      </w:r>
      <w:r w:rsidRPr="00C65C3B">
        <w:rPr>
          <w:rFonts w:ascii="Times New Roman" w:hAnsi="Times New Roman" w:cs="Times New Roman"/>
          <w:color w:val="231F20"/>
          <w:spacing w:val="29"/>
          <w:sz w:val="24"/>
          <w:szCs w:val="24"/>
        </w:rPr>
        <w:t xml:space="preserve"> </w:t>
      </w:r>
      <w:r w:rsidRPr="00C65C3B">
        <w:rPr>
          <w:rFonts w:ascii="Times New Roman" w:hAnsi="Times New Roman" w:cs="Times New Roman"/>
          <w:color w:val="231F20"/>
          <w:sz w:val="24"/>
          <w:szCs w:val="24"/>
        </w:rPr>
        <w:t>dog</w:t>
      </w:r>
      <w:r w:rsidRPr="00C65C3B">
        <w:rPr>
          <w:rFonts w:ascii="Times New Roman" w:hAnsi="Times New Roman" w:cs="Times New Roman"/>
          <w:color w:val="231F20"/>
          <w:spacing w:val="28"/>
          <w:sz w:val="24"/>
          <w:szCs w:val="24"/>
        </w:rPr>
        <w:t xml:space="preserve"> </w:t>
      </w:r>
      <w:r w:rsidRPr="00F25069">
        <w:rPr>
          <w:rFonts w:ascii="Times New Roman" w:hAnsi="Times New Roman" w:cs="Times New Roman"/>
          <w:bCs/>
          <w:color w:val="231F20"/>
          <w:sz w:val="24"/>
          <w:szCs w:val="24"/>
        </w:rPr>
        <w:t>stopped</w:t>
      </w:r>
      <w:r w:rsidRPr="00F25069">
        <w:rPr>
          <w:rFonts w:ascii="Times New Roman" w:hAnsi="Times New Roman" w:cs="Times New Roman"/>
          <w:bCs/>
          <w:color w:val="231F20"/>
          <w:spacing w:val="29"/>
          <w:sz w:val="24"/>
          <w:szCs w:val="24"/>
        </w:rPr>
        <w:t xml:space="preserve"> </w:t>
      </w:r>
      <w:r w:rsidRPr="00F25069">
        <w:rPr>
          <w:rFonts w:ascii="Times New Roman" w:hAnsi="Times New Roman" w:cs="Times New Roman"/>
          <w:bCs/>
          <w:color w:val="231F20"/>
          <w:sz w:val="24"/>
          <w:szCs w:val="24"/>
        </w:rPr>
        <w:t>salivating</w:t>
      </w:r>
      <w:r w:rsidRPr="00F25069">
        <w:rPr>
          <w:rFonts w:ascii="Times New Roman" w:hAnsi="Times New Roman" w:cs="Times New Roman"/>
          <w:bCs/>
          <w:color w:val="231F20"/>
          <w:spacing w:val="29"/>
          <w:sz w:val="24"/>
          <w:szCs w:val="24"/>
        </w:rPr>
        <w:t xml:space="preserve"> </w:t>
      </w:r>
      <w:r w:rsidRPr="00F25069">
        <w:rPr>
          <w:rFonts w:ascii="Times New Roman" w:hAnsi="Times New Roman" w:cs="Times New Roman"/>
          <w:bCs/>
          <w:color w:val="231F20"/>
          <w:sz w:val="24"/>
          <w:szCs w:val="24"/>
        </w:rPr>
        <w:t>with</w:t>
      </w:r>
      <w:r w:rsidRPr="00F25069">
        <w:rPr>
          <w:rFonts w:ascii="Times New Roman" w:hAnsi="Times New Roman" w:cs="Times New Roman"/>
          <w:bCs/>
          <w:color w:val="231F20"/>
          <w:spacing w:val="29"/>
          <w:sz w:val="24"/>
          <w:szCs w:val="24"/>
        </w:rPr>
        <w:t xml:space="preserve"> </w:t>
      </w:r>
      <w:r w:rsidRPr="00F25069">
        <w:rPr>
          <w:rFonts w:ascii="Times New Roman" w:hAnsi="Times New Roman" w:cs="Times New Roman"/>
          <w:bCs/>
          <w:color w:val="231F20"/>
          <w:sz w:val="24"/>
          <w:szCs w:val="24"/>
        </w:rPr>
        <w:t>the</w:t>
      </w:r>
      <w:r w:rsidRPr="00F25069">
        <w:rPr>
          <w:rFonts w:ascii="Times New Roman" w:hAnsi="Times New Roman" w:cs="Times New Roman"/>
          <w:bCs/>
          <w:color w:val="231F20"/>
          <w:spacing w:val="29"/>
          <w:sz w:val="24"/>
          <w:szCs w:val="24"/>
        </w:rPr>
        <w:t xml:space="preserve"> </w:t>
      </w:r>
      <w:r w:rsidRPr="00F25069">
        <w:rPr>
          <w:rFonts w:ascii="Times New Roman" w:hAnsi="Times New Roman" w:cs="Times New Roman"/>
          <w:bCs/>
          <w:color w:val="231F20"/>
          <w:sz w:val="24"/>
          <w:szCs w:val="24"/>
        </w:rPr>
        <w:t>sound</w:t>
      </w:r>
      <w:r w:rsidRPr="00F25069">
        <w:rPr>
          <w:rFonts w:ascii="Times New Roman" w:hAnsi="Times New Roman" w:cs="Times New Roman"/>
          <w:bCs/>
          <w:color w:val="231F20"/>
          <w:spacing w:val="28"/>
          <w:sz w:val="24"/>
          <w:szCs w:val="24"/>
        </w:rPr>
        <w:t xml:space="preserve"> </w:t>
      </w:r>
      <w:r w:rsidRPr="00F25069">
        <w:rPr>
          <w:rFonts w:ascii="Times New Roman" w:hAnsi="Times New Roman" w:cs="Times New Roman"/>
          <w:bCs/>
          <w:color w:val="231F20"/>
          <w:sz w:val="24"/>
          <w:szCs w:val="24"/>
        </w:rPr>
        <w:t>of</w:t>
      </w:r>
      <w:r w:rsidRPr="00F25069">
        <w:rPr>
          <w:rFonts w:ascii="Times New Roman" w:hAnsi="Times New Roman" w:cs="Times New Roman"/>
          <w:bCs/>
          <w:color w:val="231F20"/>
          <w:spacing w:val="29"/>
          <w:sz w:val="24"/>
          <w:szCs w:val="24"/>
        </w:rPr>
        <w:t xml:space="preserve"> </w:t>
      </w:r>
      <w:r w:rsidRPr="00F25069">
        <w:rPr>
          <w:rFonts w:ascii="Times New Roman" w:hAnsi="Times New Roman" w:cs="Times New Roman"/>
          <w:bCs/>
          <w:color w:val="231F20"/>
          <w:spacing w:val="-5"/>
          <w:sz w:val="24"/>
          <w:szCs w:val="24"/>
        </w:rPr>
        <w:t xml:space="preserve">the </w:t>
      </w:r>
      <w:r w:rsidRPr="00F25069">
        <w:rPr>
          <w:rFonts w:ascii="Times New Roman" w:hAnsi="Times New Roman" w:cs="Times New Roman"/>
          <w:bCs/>
          <w:color w:val="231F20"/>
          <w:sz w:val="24"/>
          <w:szCs w:val="24"/>
        </w:rPr>
        <w:t>bell because there was no reinforcement (food).</w:t>
      </w:r>
      <w:r w:rsidRPr="00C65C3B">
        <w:rPr>
          <w:rFonts w:ascii="Times New Roman" w:hAnsi="Times New Roman" w:cs="Times New Roman"/>
          <w:color w:val="231F20"/>
          <w:spacing w:val="40"/>
          <w:sz w:val="24"/>
          <w:szCs w:val="24"/>
        </w:rPr>
        <w:t xml:space="preserve"> </w:t>
      </w:r>
      <w:r w:rsidRPr="00C65C3B">
        <w:rPr>
          <w:rFonts w:ascii="Times New Roman" w:hAnsi="Times New Roman" w:cs="Times New Roman"/>
          <w:color w:val="231F20"/>
          <w:sz w:val="24"/>
          <w:szCs w:val="24"/>
        </w:rPr>
        <w:t xml:space="preserve">This behavior is referred to as </w:t>
      </w:r>
      <w:r w:rsidRPr="00C65C3B">
        <w:rPr>
          <w:rFonts w:ascii="Times New Roman" w:hAnsi="Times New Roman" w:cs="Times New Roman"/>
          <w:b/>
          <w:i/>
          <w:color w:val="231F20"/>
          <w:sz w:val="24"/>
          <w:szCs w:val="24"/>
        </w:rPr>
        <w:t xml:space="preserve">extinction: </w:t>
      </w:r>
      <w:r w:rsidRPr="00C65C3B">
        <w:rPr>
          <w:rFonts w:ascii="Times New Roman" w:hAnsi="Times New Roman" w:cs="Times New Roman"/>
          <w:i/>
          <w:color w:val="231F20"/>
          <w:sz w:val="24"/>
          <w:szCs w:val="24"/>
        </w:rPr>
        <w:t xml:space="preserve">reduction in responding that occurs </w:t>
      </w:r>
      <w:r>
        <w:rPr>
          <w:rFonts w:ascii="Times New Roman" w:hAnsi="Times New Roman" w:cs="Times New Roman"/>
          <w:i/>
          <w:noProof/>
          <w:color w:val="231F20"/>
          <w:spacing w:val="-26"/>
          <w:sz w:val="24"/>
          <w:szCs w:val="24"/>
        </w:rPr>
        <w:t>w</w:t>
      </w:r>
      <w:r w:rsidRPr="00C65C3B">
        <w:rPr>
          <w:rFonts w:ascii="Times New Roman" w:hAnsi="Times New Roman" w:cs="Times New Roman"/>
          <w:i/>
          <w:color w:val="231F20"/>
          <w:sz w:val="24"/>
          <w:szCs w:val="24"/>
        </w:rPr>
        <w:t xml:space="preserve">hen the conditioned </w:t>
      </w:r>
      <w:r w:rsidRPr="00C65C3B">
        <w:rPr>
          <w:rFonts w:ascii="Times New Roman" w:hAnsi="Times New Roman" w:cs="Times New Roman"/>
          <w:i/>
          <w:color w:val="231F20"/>
          <w:spacing w:val="-2"/>
          <w:sz w:val="24"/>
          <w:szCs w:val="24"/>
        </w:rPr>
        <w:t>stimulus</w:t>
      </w:r>
      <w:r w:rsidRPr="00C65C3B">
        <w:rPr>
          <w:rFonts w:ascii="Times New Roman" w:hAnsi="Times New Roman" w:cs="Times New Roman"/>
          <w:i/>
          <w:color w:val="231F20"/>
          <w:spacing w:val="-8"/>
          <w:sz w:val="24"/>
          <w:szCs w:val="24"/>
        </w:rPr>
        <w:t xml:space="preserve"> </w:t>
      </w:r>
      <w:r w:rsidRPr="00C65C3B">
        <w:rPr>
          <w:rFonts w:ascii="Times New Roman" w:hAnsi="Times New Roman" w:cs="Times New Roman"/>
          <w:i/>
          <w:color w:val="231F20"/>
          <w:spacing w:val="-2"/>
          <w:sz w:val="24"/>
          <w:szCs w:val="24"/>
        </w:rPr>
        <w:t>is</w:t>
      </w:r>
      <w:r w:rsidRPr="00C65C3B">
        <w:rPr>
          <w:rFonts w:ascii="Times New Roman" w:hAnsi="Times New Roman" w:cs="Times New Roman"/>
          <w:i/>
          <w:color w:val="231F20"/>
          <w:spacing w:val="-8"/>
          <w:sz w:val="24"/>
          <w:szCs w:val="24"/>
        </w:rPr>
        <w:t xml:space="preserve"> </w:t>
      </w:r>
      <w:r w:rsidRPr="00C65C3B">
        <w:rPr>
          <w:rFonts w:ascii="Times New Roman" w:hAnsi="Times New Roman" w:cs="Times New Roman"/>
          <w:i/>
          <w:color w:val="231F20"/>
          <w:spacing w:val="-2"/>
          <w:sz w:val="24"/>
          <w:szCs w:val="24"/>
        </w:rPr>
        <w:t>presented</w:t>
      </w:r>
      <w:r w:rsidRPr="00C65C3B">
        <w:rPr>
          <w:rFonts w:ascii="Times New Roman" w:hAnsi="Times New Roman" w:cs="Times New Roman"/>
          <w:i/>
          <w:color w:val="231F20"/>
          <w:spacing w:val="-8"/>
          <w:sz w:val="24"/>
          <w:szCs w:val="24"/>
        </w:rPr>
        <w:t xml:space="preserve"> </w:t>
      </w:r>
      <w:r w:rsidRPr="00C65C3B">
        <w:rPr>
          <w:rFonts w:ascii="Times New Roman" w:hAnsi="Times New Roman" w:cs="Times New Roman"/>
          <w:i/>
          <w:color w:val="231F20"/>
          <w:spacing w:val="-2"/>
          <w:sz w:val="24"/>
          <w:szCs w:val="24"/>
        </w:rPr>
        <w:t xml:space="preserve">repeatedly </w:t>
      </w:r>
      <w:r w:rsidRPr="00C65C3B">
        <w:rPr>
          <w:rFonts w:ascii="Times New Roman" w:hAnsi="Times New Roman" w:cs="Times New Roman"/>
          <w:i/>
          <w:noProof/>
          <w:color w:val="231F20"/>
          <w:spacing w:val="14"/>
          <w:sz w:val="24"/>
          <w:szCs w:val="24"/>
        </w:rPr>
        <w:drawing>
          <wp:inline distT="0" distB="0" distL="0" distR="0" wp14:anchorId="3FD8E20D" wp14:editId="7E64F4A5">
            <wp:extent cx="104775" cy="82550"/>
            <wp:effectExtent l="0" t="0" r="0" b="0"/>
            <wp:docPr id="663" name="Image 6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3" name="Image 663"/>
                    <pic:cNvPicPr/>
                  </pic:nvPicPr>
                  <pic:blipFill>
                    <a:blip r:embed="rId19" cstate="print"/>
                    <a:stretch>
                      <a:fillRect/>
                    </a:stretch>
                  </pic:blipFill>
                  <pic:spPr>
                    <a:xfrm>
                      <a:off x="0" y="0"/>
                      <a:ext cx="104775" cy="82550"/>
                    </a:xfrm>
                    <a:prstGeom prst="rect">
                      <a:avLst/>
                    </a:prstGeom>
                  </pic:spPr>
                </pic:pic>
              </a:graphicData>
            </a:graphic>
          </wp:inline>
        </w:drawing>
      </w:r>
      <w:r w:rsidRPr="00C65C3B">
        <w:rPr>
          <w:rFonts w:ascii="Times New Roman" w:hAnsi="Times New Roman" w:cs="Times New Roman"/>
          <w:i/>
          <w:color w:val="231F20"/>
          <w:spacing w:val="-2"/>
          <w:sz w:val="24"/>
          <w:szCs w:val="24"/>
        </w:rPr>
        <w:t>ithout</w:t>
      </w:r>
      <w:r w:rsidRPr="00C65C3B">
        <w:rPr>
          <w:rFonts w:ascii="Times New Roman" w:hAnsi="Times New Roman" w:cs="Times New Roman"/>
          <w:i/>
          <w:color w:val="231F20"/>
          <w:spacing w:val="-8"/>
          <w:sz w:val="24"/>
          <w:szCs w:val="24"/>
        </w:rPr>
        <w:t xml:space="preserve"> </w:t>
      </w:r>
      <w:r w:rsidRPr="00C65C3B">
        <w:rPr>
          <w:rFonts w:ascii="Times New Roman" w:hAnsi="Times New Roman" w:cs="Times New Roman"/>
          <w:i/>
          <w:color w:val="231F20"/>
          <w:spacing w:val="-2"/>
          <w:sz w:val="24"/>
          <w:szCs w:val="24"/>
        </w:rPr>
        <w:t>the</w:t>
      </w:r>
      <w:r w:rsidRPr="00C65C3B">
        <w:rPr>
          <w:rFonts w:ascii="Times New Roman" w:hAnsi="Times New Roman" w:cs="Times New Roman"/>
          <w:i/>
          <w:color w:val="231F20"/>
          <w:spacing w:val="-8"/>
          <w:sz w:val="24"/>
          <w:szCs w:val="24"/>
        </w:rPr>
        <w:t xml:space="preserve"> </w:t>
      </w:r>
      <w:r w:rsidRPr="00C65C3B">
        <w:rPr>
          <w:rFonts w:ascii="Times New Roman" w:hAnsi="Times New Roman" w:cs="Times New Roman"/>
          <w:i/>
          <w:color w:val="231F20"/>
          <w:spacing w:val="-2"/>
          <w:sz w:val="24"/>
          <w:szCs w:val="24"/>
        </w:rPr>
        <w:t>unconditioned</w:t>
      </w:r>
      <w:r w:rsidRPr="00C65C3B">
        <w:rPr>
          <w:rFonts w:ascii="Times New Roman" w:hAnsi="Times New Roman" w:cs="Times New Roman"/>
          <w:i/>
          <w:color w:val="231F20"/>
          <w:spacing w:val="-8"/>
          <w:sz w:val="24"/>
          <w:szCs w:val="24"/>
        </w:rPr>
        <w:t xml:space="preserve"> </w:t>
      </w:r>
      <w:r w:rsidRPr="00C65C3B">
        <w:rPr>
          <w:rFonts w:ascii="Times New Roman" w:hAnsi="Times New Roman" w:cs="Times New Roman"/>
          <w:i/>
          <w:color w:val="231F20"/>
          <w:spacing w:val="-2"/>
          <w:sz w:val="24"/>
          <w:szCs w:val="24"/>
        </w:rPr>
        <w:t>stimulus.</w:t>
      </w:r>
    </w:p>
    <w:p w14:paraId="605A7134" w14:textId="77777777" w:rsidR="00E8625F" w:rsidRPr="00BD3D60" w:rsidRDefault="00E8625F" w:rsidP="00E8625F">
      <w:pPr>
        <w:pStyle w:val="ListParagraph"/>
        <w:spacing w:before="227" w:after="0" w:line="276" w:lineRule="auto"/>
        <w:ind w:left="1068" w:right="146"/>
        <w:jc w:val="both"/>
        <w:rPr>
          <w:rFonts w:ascii="Times New Roman" w:hAnsi="Times New Roman" w:cs="Times New Roman"/>
          <w:color w:val="231F20"/>
          <w:sz w:val="24"/>
          <w:szCs w:val="24"/>
        </w:rPr>
      </w:pPr>
      <w:r>
        <w:rPr>
          <w:rFonts w:ascii="Times New Roman" w:hAnsi="Times New Roman" w:cs="Times New Roman"/>
          <w:b/>
          <w:color w:val="231F20"/>
          <w:sz w:val="24"/>
          <w:szCs w:val="24"/>
        </w:rPr>
        <w:t xml:space="preserve">B.2 </w:t>
      </w:r>
      <w:r w:rsidRPr="00BD3D60">
        <w:rPr>
          <w:rFonts w:ascii="Times New Roman" w:hAnsi="Times New Roman" w:cs="Times New Roman"/>
          <w:b/>
          <w:color w:val="231F20"/>
          <w:sz w:val="24"/>
          <w:szCs w:val="24"/>
        </w:rPr>
        <w:t>Spontaneous recovery</w:t>
      </w:r>
    </w:p>
    <w:p w14:paraId="08B5B5C8" w14:textId="77777777" w:rsidR="00E8625F" w:rsidRPr="00F25069" w:rsidRDefault="00E8625F" w:rsidP="00E8625F">
      <w:pPr>
        <w:spacing w:before="227" w:after="0" w:line="276" w:lineRule="auto"/>
        <w:ind w:right="146"/>
        <w:jc w:val="both"/>
        <w:rPr>
          <w:rFonts w:ascii="Times New Roman" w:hAnsi="Times New Roman" w:cs="Times New Roman"/>
          <w:sz w:val="24"/>
          <w:szCs w:val="24"/>
        </w:rPr>
      </w:pPr>
      <w:r w:rsidRPr="00C65C3B">
        <w:rPr>
          <w:rFonts w:ascii="Times New Roman" w:hAnsi="Times New Roman" w:cs="Times New Roman"/>
          <w:color w:val="231F20"/>
          <w:sz w:val="24"/>
          <w:szCs w:val="24"/>
        </w:rPr>
        <w:t xml:space="preserve">Pavlov found that, </w:t>
      </w:r>
      <w:r w:rsidRPr="00F25069">
        <w:rPr>
          <w:rFonts w:ascii="Times New Roman" w:hAnsi="Times New Roman" w:cs="Times New Roman"/>
          <w:bCs/>
          <w:color w:val="231F20"/>
          <w:sz w:val="24"/>
          <w:szCs w:val="24"/>
        </w:rPr>
        <w:t>after a pause, ringing again the bell elicited salvation, although to a lesser</w:t>
      </w:r>
      <w:r w:rsidRPr="00F25069">
        <w:rPr>
          <w:rFonts w:ascii="Times New Roman" w:hAnsi="Times New Roman" w:cs="Times New Roman"/>
          <w:bCs/>
          <w:color w:val="231F20"/>
          <w:spacing w:val="-1"/>
          <w:sz w:val="24"/>
          <w:szCs w:val="24"/>
        </w:rPr>
        <w:t xml:space="preserve"> </w:t>
      </w:r>
      <w:r w:rsidRPr="00F25069">
        <w:rPr>
          <w:rFonts w:ascii="Times New Roman" w:hAnsi="Times New Roman" w:cs="Times New Roman"/>
          <w:bCs/>
          <w:color w:val="231F20"/>
          <w:sz w:val="24"/>
          <w:szCs w:val="24"/>
        </w:rPr>
        <w:t xml:space="preserve">extent than before extinction took place. </w:t>
      </w:r>
      <w:r w:rsidRPr="00F25069">
        <w:rPr>
          <w:rFonts w:ascii="Times New Roman" w:hAnsi="Times New Roman" w:cs="Times New Roman"/>
          <w:bCs/>
          <w:i/>
          <w:color w:val="231F20"/>
          <w:sz w:val="24"/>
          <w:szCs w:val="24"/>
        </w:rPr>
        <w:t>The</w:t>
      </w:r>
      <w:r w:rsidRPr="00F25069">
        <w:rPr>
          <w:rFonts w:ascii="Times New Roman" w:hAnsi="Times New Roman" w:cs="Times New Roman"/>
          <w:bCs/>
          <w:i/>
          <w:color w:val="231F20"/>
          <w:spacing w:val="-1"/>
          <w:sz w:val="24"/>
          <w:szCs w:val="24"/>
        </w:rPr>
        <w:t xml:space="preserve"> </w:t>
      </w:r>
      <w:r w:rsidRPr="00F25069">
        <w:rPr>
          <w:rFonts w:ascii="Times New Roman" w:hAnsi="Times New Roman" w:cs="Times New Roman"/>
          <w:bCs/>
          <w:i/>
          <w:color w:val="231F20"/>
          <w:sz w:val="24"/>
          <w:szCs w:val="24"/>
        </w:rPr>
        <w:t>increase in</w:t>
      </w:r>
      <w:r w:rsidRPr="00F25069">
        <w:rPr>
          <w:rFonts w:ascii="Times New Roman" w:hAnsi="Times New Roman" w:cs="Times New Roman"/>
          <w:bCs/>
          <w:i/>
          <w:color w:val="231F20"/>
          <w:spacing w:val="72"/>
          <w:sz w:val="24"/>
          <w:szCs w:val="24"/>
        </w:rPr>
        <w:t xml:space="preserve"> </w:t>
      </w:r>
      <w:r w:rsidRPr="00F25069">
        <w:rPr>
          <w:rFonts w:ascii="Times New Roman" w:hAnsi="Times New Roman" w:cs="Times New Roman"/>
          <w:bCs/>
          <w:i/>
          <w:color w:val="231F20"/>
          <w:sz w:val="24"/>
          <w:szCs w:val="24"/>
        </w:rPr>
        <w:t>responding</w:t>
      </w:r>
      <w:r w:rsidRPr="00C65C3B">
        <w:rPr>
          <w:rFonts w:ascii="Times New Roman" w:hAnsi="Times New Roman" w:cs="Times New Roman"/>
          <w:i/>
          <w:color w:val="231F20"/>
          <w:spacing w:val="72"/>
          <w:sz w:val="24"/>
          <w:szCs w:val="24"/>
        </w:rPr>
        <w:t xml:space="preserve"> </w:t>
      </w:r>
      <w:r w:rsidRPr="00C65C3B">
        <w:rPr>
          <w:rFonts w:ascii="Times New Roman" w:hAnsi="Times New Roman" w:cs="Times New Roman"/>
          <w:i/>
          <w:color w:val="231F20"/>
          <w:sz w:val="24"/>
          <w:szCs w:val="24"/>
        </w:rPr>
        <w:t>to</w:t>
      </w:r>
      <w:r w:rsidRPr="00C65C3B">
        <w:rPr>
          <w:rFonts w:ascii="Times New Roman" w:hAnsi="Times New Roman" w:cs="Times New Roman"/>
          <w:i/>
          <w:color w:val="231F20"/>
          <w:spacing w:val="72"/>
          <w:sz w:val="24"/>
          <w:szCs w:val="24"/>
        </w:rPr>
        <w:t xml:space="preserve"> </w:t>
      </w:r>
      <w:r w:rsidRPr="00C65C3B">
        <w:rPr>
          <w:rFonts w:ascii="Times New Roman" w:hAnsi="Times New Roman" w:cs="Times New Roman"/>
          <w:i/>
          <w:color w:val="231F20"/>
          <w:sz w:val="24"/>
          <w:szCs w:val="24"/>
        </w:rPr>
        <w:t>the</w:t>
      </w:r>
      <w:r w:rsidRPr="00C65C3B">
        <w:rPr>
          <w:rFonts w:ascii="Times New Roman" w:hAnsi="Times New Roman" w:cs="Times New Roman"/>
          <w:i/>
          <w:color w:val="231F20"/>
          <w:spacing w:val="72"/>
          <w:sz w:val="24"/>
          <w:szCs w:val="24"/>
        </w:rPr>
        <w:t xml:space="preserve"> </w:t>
      </w:r>
      <w:r w:rsidRPr="00C65C3B">
        <w:rPr>
          <w:rFonts w:ascii="Times New Roman" w:hAnsi="Times New Roman" w:cs="Times New Roman"/>
          <w:i/>
          <w:color w:val="231F20"/>
          <w:sz w:val="24"/>
          <w:szCs w:val="24"/>
        </w:rPr>
        <w:t>CS</w:t>
      </w:r>
      <w:r w:rsidRPr="00C65C3B">
        <w:rPr>
          <w:rFonts w:ascii="Times New Roman" w:hAnsi="Times New Roman" w:cs="Times New Roman"/>
          <w:i/>
          <w:color w:val="231F20"/>
          <w:spacing w:val="72"/>
          <w:sz w:val="24"/>
          <w:szCs w:val="24"/>
        </w:rPr>
        <w:t xml:space="preserve"> </w:t>
      </w:r>
      <w:r w:rsidRPr="00C65C3B">
        <w:rPr>
          <w:rFonts w:ascii="Times New Roman" w:hAnsi="Times New Roman" w:cs="Times New Roman"/>
          <w:i/>
          <w:color w:val="231F20"/>
          <w:sz w:val="24"/>
          <w:szCs w:val="24"/>
        </w:rPr>
        <w:t>follo</w:t>
      </w:r>
      <w:r w:rsidRPr="00C65C3B">
        <w:rPr>
          <w:rFonts w:ascii="Times New Roman" w:hAnsi="Times New Roman" w:cs="Times New Roman"/>
          <w:i/>
          <w:noProof/>
          <w:color w:val="231F20"/>
          <w:spacing w:val="14"/>
          <w:sz w:val="24"/>
          <w:szCs w:val="24"/>
        </w:rPr>
        <w:drawing>
          <wp:inline distT="0" distB="0" distL="0" distR="0" wp14:anchorId="020A5BAD" wp14:editId="626BA787">
            <wp:extent cx="114299" cy="85725"/>
            <wp:effectExtent l="0" t="0" r="0" b="0"/>
            <wp:docPr id="664" name="Image 6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4" name="Image 664"/>
                    <pic:cNvPicPr/>
                  </pic:nvPicPr>
                  <pic:blipFill>
                    <a:blip r:embed="rId26" cstate="print"/>
                    <a:stretch>
                      <a:fillRect/>
                    </a:stretch>
                  </pic:blipFill>
                  <pic:spPr>
                    <a:xfrm>
                      <a:off x="0" y="0"/>
                      <a:ext cx="114299" cy="85725"/>
                    </a:xfrm>
                    <a:prstGeom prst="rect">
                      <a:avLst/>
                    </a:prstGeom>
                  </pic:spPr>
                </pic:pic>
              </a:graphicData>
            </a:graphic>
          </wp:inline>
        </w:drawing>
      </w:r>
      <w:r w:rsidRPr="00C65C3B">
        <w:rPr>
          <w:rFonts w:ascii="Times New Roman" w:hAnsi="Times New Roman" w:cs="Times New Roman"/>
          <w:i/>
          <w:color w:val="231F20"/>
          <w:sz w:val="24"/>
          <w:szCs w:val="24"/>
        </w:rPr>
        <w:t>ing</w:t>
      </w:r>
      <w:r w:rsidRPr="00C65C3B">
        <w:rPr>
          <w:rFonts w:ascii="Times New Roman" w:hAnsi="Times New Roman" w:cs="Times New Roman"/>
          <w:i/>
          <w:color w:val="231F20"/>
          <w:spacing w:val="72"/>
          <w:sz w:val="24"/>
          <w:szCs w:val="24"/>
        </w:rPr>
        <w:t xml:space="preserve"> </w:t>
      </w:r>
      <w:r w:rsidRPr="00C65C3B">
        <w:rPr>
          <w:rFonts w:ascii="Times New Roman" w:hAnsi="Times New Roman" w:cs="Times New Roman"/>
          <w:i/>
          <w:color w:val="231F20"/>
          <w:sz w:val="24"/>
          <w:szCs w:val="24"/>
        </w:rPr>
        <w:t>a</w:t>
      </w:r>
      <w:r w:rsidRPr="00C65C3B">
        <w:rPr>
          <w:rFonts w:ascii="Times New Roman" w:hAnsi="Times New Roman" w:cs="Times New Roman"/>
          <w:i/>
          <w:color w:val="231F20"/>
          <w:spacing w:val="72"/>
          <w:sz w:val="24"/>
          <w:szCs w:val="24"/>
        </w:rPr>
        <w:t xml:space="preserve"> </w:t>
      </w:r>
      <w:r w:rsidRPr="00C65C3B">
        <w:rPr>
          <w:rFonts w:ascii="Times New Roman" w:hAnsi="Times New Roman" w:cs="Times New Roman"/>
          <w:i/>
          <w:color w:val="231F20"/>
          <w:sz w:val="24"/>
          <w:szCs w:val="24"/>
        </w:rPr>
        <w:lastRenderedPageBreak/>
        <w:t>pause</w:t>
      </w:r>
      <w:r w:rsidRPr="00C65C3B">
        <w:rPr>
          <w:rFonts w:ascii="Times New Roman" w:hAnsi="Times New Roman" w:cs="Times New Roman"/>
          <w:i/>
          <w:color w:val="231F20"/>
          <w:spacing w:val="73"/>
          <w:sz w:val="24"/>
          <w:szCs w:val="24"/>
        </w:rPr>
        <w:t xml:space="preserve"> </w:t>
      </w:r>
      <w:r w:rsidRPr="00C65C3B">
        <w:rPr>
          <w:rFonts w:ascii="Times New Roman" w:hAnsi="Times New Roman" w:cs="Times New Roman"/>
          <w:i/>
          <w:color w:val="231F20"/>
          <w:sz w:val="24"/>
          <w:szCs w:val="24"/>
        </w:rPr>
        <w:t>after</w:t>
      </w:r>
      <w:r w:rsidRPr="00C65C3B">
        <w:rPr>
          <w:rFonts w:ascii="Times New Roman" w:hAnsi="Times New Roman" w:cs="Times New Roman"/>
          <w:i/>
          <w:color w:val="231F20"/>
          <w:spacing w:val="73"/>
          <w:sz w:val="24"/>
          <w:szCs w:val="24"/>
        </w:rPr>
        <w:t xml:space="preserve"> </w:t>
      </w:r>
      <w:r w:rsidRPr="00C65C3B">
        <w:rPr>
          <w:rFonts w:ascii="Times New Roman" w:hAnsi="Times New Roman" w:cs="Times New Roman"/>
          <w:i/>
          <w:color w:val="231F20"/>
          <w:sz w:val="24"/>
          <w:szCs w:val="24"/>
        </w:rPr>
        <w:t>extinction</w:t>
      </w:r>
      <w:r w:rsidRPr="00C65C3B">
        <w:rPr>
          <w:rFonts w:ascii="Times New Roman" w:hAnsi="Times New Roman" w:cs="Times New Roman"/>
          <w:i/>
          <w:color w:val="231F20"/>
          <w:spacing w:val="72"/>
          <w:sz w:val="24"/>
          <w:szCs w:val="24"/>
        </w:rPr>
        <w:t xml:space="preserve"> </w:t>
      </w:r>
      <w:r w:rsidRPr="00C65C3B">
        <w:rPr>
          <w:rFonts w:ascii="Times New Roman" w:hAnsi="Times New Roman" w:cs="Times New Roman"/>
          <w:color w:val="231F20"/>
          <w:sz w:val="24"/>
          <w:szCs w:val="24"/>
        </w:rPr>
        <w:t>is</w:t>
      </w:r>
      <w:r w:rsidRPr="00C65C3B">
        <w:rPr>
          <w:rFonts w:ascii="Times New Roman" w:hAnsi="Times New Roman" w:cs="Times New Roman"/>
          <w:color w:val="231F20"/>
          <w:spacing w:val="73"/>
          <w:sz w:val="24"/>
          <w:szCs w:val="24"/>
        </w:rPr>
        <w:t xml:space="preserve"> </w:t>
      </w:r>
      <w:r w:rsidRPr="00C65C3B">
        <w:rPr>
          <w:rFonts w:ascii="Times New Roman" w:hAnsi="Times New Roman" w:cs="Times New Roman"/>
          <w:color w:val="231F20"/>
          <w:sz w:val="24"/>
          <w:szCs w:val="24"/>
        </w:rPr>
        <w:t xml:space="preserve">known as </w:t>
      </w:r>
      <w:r w:rsidRPr="00C65C3B">
        <w:rPr>
          <w:rFonts w:ascii="Times New Roman" w:hAnsi="Times New Roman" w:cs="Times New Roman"/>
          <w:b/>
          <w:i/>
          <w:color w:val="231F20"/>
          <w:sz w:val="24"/>
          <w:szCs w:val="24"/>
        </w:rPr>
        <w:t>spontaneous recovery</w:t>
      </w:r>
      <w:r w:rsidRPr="00C65C3B">
        <w:rPr>
          <w:rFonts w:ascii="Times New Roman" w:hAnsi="Times New Roman" w:cs="Times New Roman"/>
          <w:b/>
          <w:color w:val="231F20"/>
          <w:sz w:val="24"/>
          <w:szCs w:val="24"/>
        </w:rPr>
        <w:t xml:space="preserve">, </w:t>
      </w:r>
      <w:r w:rsidRPr="00C65C3B">
        <w:rPr>
          <w:rFonts w:ascii="Times New Roman" w:hAnsi="Times New Roman" w:cs="Times New Roman"/>
          <w:color w:val="231F20"/>
          <w:sz w:val="24"/>
          <w:szCs w:val="24"/>
        </w:rPr>
        <w:t>that is</w:t>
      </w:r>
      <w:r w:rsidRPr="00F25069">
        <w:rPr>
          <w:rFonts w:ascii="Times New Roman" w:hAnsi="Times New Roman" w:cs="Times New Roman"/>
          <w:i/>
          <w:iCs/>
          <w:color w:val="231F20"/>
          <w:sz w:val="24"/>
          <w:szCs w:val="24"/>
        </w:rPr>
        <w:t>, the reminiscence of earlier learning.</w:t>
      </w:r>
      <w:r w:rsidRPr="00F25069">
        <w:rPr>
          <w:rFonts w:ascii="Times New Roman" w:hAnsi="Times New Roman" w:cs="Times New Roman"/>
          <w:color w:val="231F20"/>
          <w:sz w:val="24"/>
          <w:szCs w:val="24"/>
        </w:rPr>
        <w:t xml:space="preserve"> </w:t>
      </w:r>
      <w:r w:rsidRPr="00C65C3B">
        <w:rPr>
          <w:rFonts w:ascii="Times New Roman" w:hAnsi="Times New Roman" w:cs="Times New Roman"/>
          <w:color w:val="231F20"/>
          <w:sz w:val="24"/>
          <w:szCs w:val="24"/>
        </w:rPr>
        <w:t xml:space="preserve">Although at the end of the first extinction period the CS was no longer </w:t>
      </w:r>
      <w:r w:rsidRPr="00C65C3B">
        <w:rPr>
          <w:rFonts w:ascii="Times New Roman" w:hAnsi="Times New Roman" w:cs="Times New Roman"/>
          <w:color w:val="231F20"/>
          <w:spacing w:val="-2"/>
          <w:sz w:val="24"/>
          <w:szCs w:val="24"/>
        </w:rPr>
        <w:t>producing</w:t>
      </w:r>
      <w:r w:rsidRPr="00C65C3B">
        <w:rPr>
          <w:rFonts w:ascii="Times New Roman" w:hAnsi="Times New Roman" w:cs="Times New Roman"/>
          <w:color w:val="231F20"/>
          <w:spacing w:val="-26"/>
          <w:sz w:val="24"/>
          <w:szCs w:val="24"/>
        </w:rPr>
        <w:t xml:space="preserve"> </w:t>
      </w:r>
      <w:r w:rsidRPr="00C65C3B">
        <w:rPr>
          <w:rFonts w:ascii="Times New Roman" w:hAnsi="Times New Roman" w:cs="Times New Roman"/>
          <w:color w:val="231F20"/>
          <w:spacing w:val="-2"/>
          <w:sz w:val="24"/>
          <w:szCs w:val="24"/>
        </w:rPr>
        <w:t>salivation</w:t>
      </w:r>
      <w:r w:rsidRPr="00F25069">
        <w:rPr>
          <w:rFonts w:ascii="Times New Roman" w:hAnsi="Times New Roman" w:cs="Times New Roman"/>
          <w:color w:val="231F20"/>
          <w:spacing w:val="-2"/>
          <w:sz w:val="24"/>
          <w:szCs w:val="24"/>
        </w:rPr>
        <w:t>,</w:t>
      </w:r>
      <w:r w:rsidRPr="00F25069">
        <w:rPr>
          <w:rFonts w:ascii="Times New Roman" w:hAnsi="Times New Roman" w:cs="Times New Roman"/>
          <w:color w:val="231F20"/>
          <w:spacing w:val="-25"/>
          <w:sz w:val="24"/>
          <w:szCs w:val="24"/>
        </w:rPr>
        <w:t xml:space="preserve"> </w:t>
      </w:r>
      <w:r w:rsidRPr="00F25069">
        <w:rPr>
          <w:rFonts w:ascii="Times New Roman" w:hAnsi="Times New Roman" w:cs="Times New Roman"/>
          <w:color w:val="231F20"/>
          <w:spacing w:val="-2"/>
          <w:sz w:val="24"/>
          <w:szCs w:val="24"/>
        </w:rPr>
        <w:t>the</w:t>
      </w:r>
      <w:r w:rsidRPr="00F25069">
        <w:rPr>
          <w:rFonts w:ascii="Times New Roman" w:hAnsi="Times New Roman" w:cs="Times New Roman"/>
          <w:color w:val="231F20"/>
          <w:spacing w:val="-26"/>
          <w:sz w:val="24"/>
          <w:szCs w:val="24"/>
        </w:rPr>
        <w:t xml:space="preserve"> </w:t>
      </w:r>
      <w:r w:rsidRPr="00F25069">
        <w:rPr>
          <w:rFonts w:ascii="Times New Roman" w:hAnsi="Times New Roman" w:cs="Times New Roman"/>
          <w:color w:val="231F20"/>
          <w:spacing w:val="-2"/>
          <w:sz w:val="24"/>
          <w:szCs w:val="24"/>
        </w:rPr>
        <w:t>effects</w:t>
      </w:r>
      <w:r w:rsidRPr="00F25069">
        <w:rPr>
          <w:rFonts w:ascii="Times New Roman" w:hAnsi="Times New Roman" w:cs="Times New Roman"/>
          <w:color w:val="231F20"/>
          <w:spacing w:val="-26"/>
          <w:sz w:val="24"/>
          <w:szCs w:val="24"/>
        </w:rPr>
        <w:t xml:space="preserve"> </w:t>
      </w:r>
      <w:r w:rsidRPr="00F25069">
        <w:rPr>
          <w:rFonts w:ascii="Times New Roman" w:hAnsi="Times New Roman" w:cs="Times New Roman"/>
          <w:color w:val="231F20"/>
          <w:spacing w:val="-2"/>
          <w:sz w:val="24"/>
          <w:szCs w:val="24"/>
        </w:rPr>
        <w:t>of</w:t>
      </w:r>
      <w:r w:rsidRPr="00F25069">
        <w:rPr>
          <w:rFonts w:ascii="Times New Roman" w:hAnsi="Times New Roman" w:cs="Times New Roman"/>
          <w:color w:val="231F20"/>
          <w:spacing w:val="-26"/>
          <w:sz w:val="24"/>
          <w:szCs w:val="24"/>
        </w:rPr>
        <w:t xml:space="preserve"> </w:t>
      </w:r>
      <w:r w:rsidRPr="00F25069">
        <w:rPr>
          <w:rFonts w:ascii="Times New Roman" w:hAnsi="Times New Roman" w:cs="Times New Roman"/>
          <w:color w:val="231F20"/>
          <w:spacing w:val="-2"/>
          <w:sz w:val="24"/>
          <w:szCs w:val="24"/>
        </w:rPr>
        <w:t>conditioning</w:t>
      </w:r>
      <w:r w:rsidRPr="00F25069">
        <w:rPr>
          <w:rFonts w:ascii="Times New Roman" w:hAnsi="Times New Roman" w:cs="Times New Roman"/>
          <w:color w:val="231F20"/>
          <w:spacing w:val="-26"/>
          <w:sz w:val="24"/>
          <w:szCs w:val="24"/>
        </w:rPr>
        <w:t xml:space="preserve"> </w:t>
      </w:r>
      <w:r w:rsidRPr="00F25069">
        <w:rPr>
          <w:rFonts w:ascii="Times New Roman" w:hAnsi="Times New Roman" w:cs="Times New Roman"/>
          <w:color w:val="231F20"/>
          <w:spacing w:val="-2"/>
          <w:sz w:val="24"/>
          <w:szCs w:val="24"/>
        </w:rPr>
        <w:t>had</w:t>
      </w:r>
      <w:r w:rsidRPr="00F25069">
        <w:rPr>
          <w:rFonts w:ascii="Times New Roman" w:hAnsi="Times New Roman" w:cs="Times New Roman"/>
          <w:color w:val="231F20"/>
          <w:spacing w:val="-26"/>
          <w:sz w:val="24"/>
          <w:szCs w:val="24"/>
        </w:rPr>
        <w:t xml:space="preserve"> </w:t>
      </w:r>
      <w:r w:rsidRPr="00F25069">
        <w:rPr>
          <w:rFonts w:ascii="Times New Roman" w:hAnsi="Times New Roman" w:cs="Times New Roman"/>
          <w:color w:val="231F20"/>
          <w:spacing w:val="-2"/>
          <w:sz w:val="24"/>
          <w:szCs w:val="24"/>
        </w:rPr>
        <w:t>not</w:t>
      </w:r>
      <w:r w:rsidRPr="00F25069">
        <w:rPr>
          <w:rFonts w:ascii="Times New Roman" w:hAnsi="Times New Roman" w:cs="Times New Roman"/>
          <w:color w:val="231F20"/>
          <w:spacing w:val="-26"/>
          <w:sz w:val="24"/>
          <w:szCs w:val="24"/>
        </w:rPr>
        <w:t xml:space="preserve"> </w:t>
      </w:r>
      <w:r w:rsidRPr="00F25069">
        <w:rPr>
          <w:rFonts w:ascii="Times New Roman" w:hAnsi="Times New Roman" w:cs="Times New Roman"/>
          <w:color w:val="231F20"/>
          <w:spacing w:val="-2"/>
          <w:sz w:val="24"/>
          <w:szCs w:val="24"/>
        </w:rPr>
        <w:t>entirely</w:t>
      </w:r>
      <w:r w:rsidRPr="00F25069">
        <w:rPr>
          <w:rFonts w:ascii="Times New Roman" w:hAnsi="Times New Roman" w:cs="Times New Roman"/>
          <w:color w:val="231F20"/>
          <w:spacing w:val="-26"/>
          <w:sz w:val="24"/>
          <w:szCs w:val="24"/>
        </w:rPr>
        <w:t xml:space="preserve"> </w:t>
      </w:r>
      <w:r w:rsidRPr="00F25069">
        <w:rPr>
          <w:rFonts w:ascii="Times New Roman" w:hAnsi="Times New Roman" w:cs="Times New Roman"/>
          <w:color w:val="231F20"/>
          <w:spacing w:val="-2"/>
          <w:sz w:val="24"/>
          <w:szCs w:val="24"/>
        </w:rPr>
        <w:t>disappeared.</w:t>
      </w:r>
    </w:p>
    <w:p w14:paraId="3E0B5D9F" w14:textId="77777777" w:rsidR="00E8625F" w:rsidRPr="00C65C3B" w:rsidRDefault="00E8625F" w:rsidP="00E8625F">
      <w:pPr>
        <w:spacing w:before="227" w:after="0" w:line="276" w:lineRule="auto"/>
        <w:ind w:right="146"/>
        <w:jc w:val="both"/>
        <w:rPr>
          <w:rFonts w:ascii="Times New Roman" w:hAnsi="Times New Roman" w:cs="Times New Roman"/>
          <w:color w:val="231F20"/>
          <w:sz w:val="24"/>
          <w:szCs w:val="24"/>
        </w:rPr>
      </w:pPr>
      <w:r>
        <w:rPr>
          <w:rFonts w:ascii="Times New Roman" w:hAnsi="Times New Roman" w:cs="Times New Roman"/>
          <w:b/>
          <w:color w:val="231F20"/>
          <w:sz w:val="24"/>
          <w:szCs w:val="24"/>
        </w:rPr>
        <w:t xml:space="preserve">                   B.3 </w:t>
      </w:r>
      <w:r w:rsidRPr="00C65C3B">
        <w:rPr>
          <w:rFonts w:ascii="Times New Roman" w:hAnsi="Times New Roman" w:cs="Times New Roman"/>
          <w:b/>
          <w:color w:val="231F20"/>
          <w:sz w:val="24"/>
          <w:szCs w:val="24"/>
        </w:rPr>
        <w:t>Stimulus generalization</w:t>
      </w:r>
      <w:r w:rsidRPr="00C65C3B">
        <w:rPr>
          <w:rFonts w:ascii="Times New Roman" w:hAnsi="Times New Roman" w:cs="Times New Roman"/>
          <w:color w:val="231F20"/>
          <w:sz w:val="24"/>
          <w:szCs w:val="24"/>
        </w:rPr>
        <w:t xml:space="preserve"> </w:t>
      </w:r>
    </w:p>
    <w:p w14:paraId="55137DCB" w14:textId="77777777" w:rsidR="00E8625F" w:rsidRPr="00C65C3B" w:rsidRDefault="00E8625F" w:rsidP="00E8625F">
      <w:pPr>
        <w:spacing w:before="227" w:after="0" w:line="276" w:lineRule="auto"/>
        <w:ind w:right="146"/>
        <w:jc w:val="both"/>
        <w:rPr>
          <w:rFonts w:ascii="Times New Roman" w:hAnsi="Times New Roman" w:cs="Times New Roman"/>
          <w:i/>
          <w:sz w:val="24"/>
          <w:szCs w:val="24"/>
        </w:rPr>
      </w:pPr>
      <w:r w:rsidRPr="00C65C3B">
        <w:rPr>
          <w:rFonts w:ascii="Times New Roman" w:hAnsi="Times New Roman" w:cs="Times New Roman"/>
          <w:color w:val="231F20"/>
          <w:sz w:val="24"/>
          <w:szCs w:val="24"/>
        </w:rPr>
        <w:t>Pavlov</w:t>
      </w:r>
      <w:r w:rsidRPr="00C65C3B">
        <w:rPr>
          <w:rFonts w:ascii="Times New Roman" w:hAnsi="Times New Roman" w:cs="Times New Roman"/>
          <w:color w:val="231F20"/>
          <w:spacing w:val="-15"/>
          <w:sz w:val="24"/>
          <w:szCs w:val="24"/>
        </w:rPr>
        <w:t xml:space="preserve"> </w:t>
      </w:r>
      <w:r w:rsidRPr="00C65C3B">
        <w:rPr>
          <w:rFonts w:ascii="Times New Roman" w:hAnsi="Times New Roman" w:cs="Times New Roman"/>
          <w:color w:val="231F20"/>
          <w:sz w:val="24"/>
          <w:szCs w:val="24"/>
        </w:rPr>
        <w:t>also</w:t>
      </w:r>
      <w:r w:rsidRPr="00C65C3B">
        <w:rPr>
          <w:rFonts w:ascii="Times New Roman" w:hAnsi="Times New Roman" w:cs="Times New Roman"/>
          <w:color w:val="231F20"/>
          <w:spacing w:val="-15"/>
          <w:sz w:val="24"/>
          <w:szCs w:val="24"/>
        </w:rPr>
        <w:t xml:space="preserve"> </w:t>
      </w:r>
      <w:r w:rsidRPr="00C65C3B">
        <w:rPr>
          <w:rFonts w:ascii="Times New Roman" w:hAnsi="Times New Roman" w:cs="Times New Roman"/>
          <w:color w:val="231F20"/>
          <w:sz w:val="24"/>
          <w:szCs w:val="24"/>
        </w:rPr>
        <w:t>experimented</w:t>
      </w:r>
      <w:r w:rsidRPr="00C65C3B">
        <w:rPr>
          <w:rFonts w:ascii="Times New Roman" w:hAnsi="Times New Roman" w:cs="Times New Roman"/>
          <w:color w:val="231F20"/>
          <w:spacing w:val="-15"/>
          <w:sz w:val="24"/>
          <w:szCs w:val="24"/>
        </w:rPr>
        <w:t xml:space="preserve"> </w:t>
      </w:r>
      <w:r w:rsidRPr="00C65C3B">
        <w:rPr>
          <w:rFonts w:ascii="Times New Roman" w:hAnsi="Times New Roman" w:cs="Times New Roman"/>
          <w:color w:val="231F20"/>
          <w:sz w:val="24"/>
          <w:szCs w:val="24"/>
        </w:rPr>
        <w:t>with</w:t>
      </w:r>
      <w:r w:rsidRPr="00C65C3B">
        <w:rPr>
          <w:rFonts w:ascii="Times New Roman" w:hAnsi="Times New Roman" w:cs="Times New Roman"/>
          <w:color w:val="231F20"/>
          <w:spacing w:val="-15"/>
          <w:sz w:val="24"/>
          <w:szCs w:val="24"/>
        </w:rPr>
        <w:t xml:space="preserve"> </w:t>
      </w:r>
      <w:r w:rsidRPr="00C65C3B">
        <w:rPr>
          <w:rFonts w:ascii="Times New Roman" w:hAnsi="Times New Roman" w:cs="Times New Roman"/>
          <w:color w:val="231F20"/>
          <w:sz w:val="24"/>
          <w:szCs w:val="24"/>
        </w:rPr>
        <w:t>presenting</w:t>
      </w:r>
      <w:r w:rsidRPr="00C65C3B">
        <w:rPr>
          <w:rFonts w:ascii="Times New Roman" w:hAnsi="Times New Roman" w:cs="Times New Roman"/>
          <w:color w:val="231F20"/>
          <w:spacing w:val="-15"/>
          <w:sz w:val="24"/>
          <w:szCs w:val="24"/>
        </w:rPr>
        <w:t xml:space="preserve"> </w:t>
      </w:r>
      <w:r w:rsidRPr="00F25069">
        <w:rPr>
          <w:rFonts w:ascii="Times New Roman" w:hAnsi="Times New Roman" w:cs="Times New Roman"/>
          <w:bCs/>
          <w:color w:val="231F20"/>
          <w:sz w:val="24"/>
          <w:szCs w:val="24"/>
        </w:rPr>
        <w:t>new</w:t>
      </w:r>
      <w:r w:rsidRPr="00F25069">
        <w:rPr>
          <w:rFonts w:ascii="Times New Roman" w:hAnsi="Times New Roman" w:cs="Times New Roman"/>
          <w:bCs/>
          <w:color w:val="231F20"/>
          <w:spacing w:val="-15"/>
          <w:sz w:val="24"/>
          <w:szCs w:val="24"/>
        </w:rPr>
        <w:t xml:space="preserve"> </w:t>
      </w:r>
      <w:r w:rsidRPr="00F25069">
        <w:rPr>
          <w:rFonts w:ascii="Times New Roman" w:hAnsi="Times New Roman" w:cs="Times New Roman"/>
          <w:bCs/>
          <w:color w:val="231F20"/>
          <w:sz w:val="24"/>
          <w:szCs w:val="24"/>
        </w:rPr>
        <w:t>stimuli</w:t>
      </w:r>
      <w:r w:rsidRPr="00F25069">
        <w:rPr>
          <w:rFonts w:ascii="Times New Roman" w:hAnsi="Times New Roman" w:cs="Times New Roman"/>
          <w:bCs/>
          <w:color w:val="231F20"/>
          <w:spacing w:val="-15"/>
          <w:sz w:val="24"/>
          <w:szCs w:val="24"/>
        </w:rPr>
        <w:t xml:space="preserve"> </w:t>
      </w:r>
      <w:r w:rsidRPr="00F25069">
        <w:rPr>
          <w:rFonts w:ascii="Times New Roman" w:hAnsi="Times New Roman" w:cs="Times New Roman"/>
          <w:bCs/>
          <w:color w:val="231F20"/>
          <w:sz w:val="24"/>
          <w:szCs w:val="24"/>
        </w:rPr>
        <w:t>that</w:t>
      </w:r>
      <w:r w:rsidRPr="00F25069">
        <w:rPr>
          <w:rFonts w:ascii="Times New Roman" w:hAnsi="Times New Roman" w:cs="Times New Roman"/>
          <w:bCs/>
          <w:color w:val="231F20"/>
          <w:spacing w:val="-15"/>
          <w:sz w:val="24"/>
          <w:szCs w:val="24"/>
        </w:rPr>
        <w:t xml:space="preserve"> </w:t>
      </w:r>
      <w:r w:rsidRPr="00F25069">
        <w:rPr>
          <w:rFonts w:ascii="Times New Roman" w:hAnsi="Times New Roman" w:cs="Times New Roman"/>
          <w:bCs/>
          <w:color w:val="231F20"/>
          <w:sz w:val="24"/>
          <w:szCs w:val="24"/>
        </w:rPr>
        <w:t>were</w:t>
      </w:r>
      <w:r w:rsidRPr="00F25069">
        <w:rPr>
          <w:rFonts w:ascii="Times New Roman" w:hAnsi="Times New Roman" w:cs="Times New Roman"/>
          <w:bCs/>
          <w:color w:val="231F20"/>
          <w:spacing w:val="-15"/>
          <w:sz w:val="24"/>
          <w:szCs w:val="24"/>
        </w:rPr>
        <w:t xml:space="preserve"> </w:t>
      </w:r>
      <w:r w:rsidRPr="00F25069">
        <w:rPr>
          <w:rFonts w:ascii="Times New Roman" w:hAnsi="Times New Roman" w:cs="Times New Roman"/>
          <w:bCs/>
          <w:color w:val="231F20"/>
          <w:sz w:val="24"/>
          <w:szCs w:val="24"/>
        </w:rPr>
        <w:t>similar,</w:t>
      </w:r>
      <w:r w:rsidRPr="00F25069">
        <w:rPr>
          <w:rFonts w:ascii="Times New Roman" w:hAnsi="Times New Roman" w:cs="Times New Roman"/>
          <w:bCs/>
          <w:color w:val="231F20"/>
          <w:spacing w:val="-15"/>
          <w:sz w:val="24"/>
          <w:szCs w:val="24"/>
        </w:rPr>
        <w:t xml:space="preserve"> </w:t>
      </w:r>
      <w:r w:rsidRPr="00F25069">
        <w:rPr>
          <w:rFonts w:ascii="Times New Roman" w:hAnsi="Times New Roman" w:cs="Times New Roman"/>
          <w:bCs/>
          <w:color w:val="231F20"/>
          <w:sz w:val="24"/>
          <w:szCs w:val="24"/>
        </w:rPr>
        <w:t>but not identical</w:t>
      </w:r>
      <w:r w:rsidRPr="00C65C3B">
        <w:rPr>
          <w:rFonts w:ascii="Times New Roman" w:hAnsi="Times New Roman" w:cs="Times New Roman"/>
          <w:b/>
          <w:color w:val="231F20"/>
          <w:spacing w:val="-1"/>
          <w:sz w:val="24"/>
          <w:szCs w:val="24"/>
        </w:rPr>
        <w:t xml:space="preserve"> </w:t>
      </w:r>
      <w:r w:rsidRPr="00C65C3B">
        <w:rPr>
          <w:rFonts w:ascii="Times New Roman" w:hAnsi="Times New Roman" w:cs="Times New Roman"/>
          <w:color w:val="231F20"/>
          <w:sz w:val="24"/>
          <w:szCs w:val="24"/>
        </w:rPr>
        <w:t>to,</w:t>
      </w:r>
      <w:r w:rsidRPr="00C65C3B">
        <w:rPr>
          <w:rFonts w:ascii="Times New Roman" w:hAnsi="Times New Roman" w:cs="Times New Roman"/>
          <w:color w:val="231F20"/>
          <w:spacing w:val="-1"/>
          <w:sz w:val="24"/>
          <w:szCs w:val="24"/>
        </w:rPr>
        <w:t xml:space="preserve"> </w:t>
      </w:r>
      <w:r w:rsidRPr="00C65C3B">
        <w:rPr>
          <w:rFonts w:ascii="Times New Roman" w:hAnsi="Times New Roman" w:cs="Times New Roman"/>
          <w:color w:val="231F20"/>
          <w:sz w:val="24"/>
          <w:szCs w:val="24"/>
        </w:rPr>
        <w:t>the</w:t>
      </w:r>
      <w:r w:rsidRPr="00C65C3B">
        <w:rPr>
          <w:rFonts w:ascii="Times New Roman" w:hAnsi="Times New Roman" w:cs="Times New Roman"/>
          <w:color w:val="231F20"/>
          <w:spacing w:val="-1"/>
          <w:sz w:val="24"/>
          <w:szCs w:val="24"/>
        </w:rPr>
        <w:t xml:space="preserve"> </w:t>
      </w:r>
      <w:r w:rsidRPr="00C65C3B">
        <w:rPr>
          <w:rFonts w:ascii="Times New Roman" w:hAnsi="Times New Roman" w:cs="Times New Roman"/>
          <w:color w:val="231F20"/>
          <w:sz w:val="24"/>
          <w:szCs w:val="24"/>
        </w:rPr>
        <w:t>original</w:t>
      </w:r>
      <w:r w:rsidRPr="00C65C3B">
        <w:rPr>
          <w:rFonts w:ascii="Times New Roman" w:hAnsi="Times New Roman" w:cs="Times New Roman"/>
          <w:color w:val="231F20"/>
          <w:spacing w:val="-1"/>
          <w:sz w:val="24"/>
          <w:szCs w:val="24"/>
        </w:rPr>
        <w:t xml:space="preserve"> </w:t>
      </w:r>
      <w:r w:rsidRPr="00C65C3B">
        <w:rPr>
          <w:rFonts w:ascii="Times New Roman" w:hAnsi="Times New Roman" w:cs="Times New Roman"/>
          <w:color w:val="231F20"/>
          <w:sz w:val="24"/>
          <w:szCs w:val="24"/>
        </w:rPr>
        <w:t>conditioned</w:t>
      </w:r>
      <w:r w:rsidRPr="00C65C3B">
        <w:rPr>
          <w:rFonts w:ascii="Times New Roman" w:hAnsi="Times New Roman" w:cs="Times New Roman"/>
          <w:color w:val="231F20"/>
          <w:spacing w:val="-1"/>
          <w:sz w:val="24"/>
          <w:szCs w:val="24"/>
        </w:rPr>
        <w:t xml:space="preserve"> </w:t>
      </w:r>
      <w:r w:rsidRPr="00C65C3B">
        <w:rPr>
          <w:rFonts w:ascii="Times New Roman" w:hAnsi="Times New Roman" w:cs="Times New Roman"/>
          <w:color w:val="231F20"/>
          <w:sz w:val="24"/>
          <w:szCs w:val="24"/>
        </w:rPr>
        <w:t>stimulus.</w:t>
      </w:r>
      <w:r w:rsidRPr="00C65C3B">
        <w:rPr>
          <w:rFonts w:ascii="Times New Roman" w:hAnsi="Times New Roman" w:cs="Times New Roman"/>
          <w:color w:val="231F20"/>
          <w:spacing w:val="-1"/>
          <w:sz w:val="24"/>
          <w:szCs w:val="24"/>
        </w:rPr>
        <w:t xml:space="preserve"> </w:t>
      </w:r>
      <w:r w:rsidRPr="00C65C3B">
        <w:rPr>
          <w:rFonts w:ascii="Times New Roman" w:hAnsi="Times New Roman" w:cs="Times New Roman"/>
          <w:color w:val="231F20"/>
          <w:sz w:val="24"/>
          <w:szCs w:val="24"/>
        </w:rPr>
        <w:t>He</w:t>
      </w:r>
      <w:r w:rsidRPr="00C65C3B">
        <w:rPr>
          <w:rFonts w:ascii="Times New Roman" w:hAnsi="Times New Roman" w:cs="Times New Roman"/>
          <w:color w:val="231F20"/>
          <w:spacing w:val="-1"/>
          <w:sz w:val="24"/>
          <w:szCs w:val="24"/>
        </w:rPr>
        <w:t xml:space="preserve"> </w:t>
      </w:r>
      <w:r w:rsidRPr="00C65C3B">
        <w:rPr>
          <w:rFonts w:ascii="Times New Roman" w:hAnsi="Times New Roman" w:cs="Times New Roman"/>
          <w:color w:val="231F20"/>
          <w:sz w:val="24"/>
          <w:szCs w:val="24"/>
        </w:rPr>
        <w:t>found</w:t>
      </w:r>
      <w:r w:rsidRPr="00C65C3B">
        <w:rPr>
          <w:rFonts w:ascii="Times New Roman" w:hAnsi="Times New Roman" w:cs="Times New Roman"/>
          <w:color w:val="231F20"/>
          <w:spacing w:val="-1"/>
          <w:sz w:val="24"/>
          <w:szCs w:val="24"/>
        </w:rPr>
        <w:t xml:space="preserve"> </w:t>
      </w:r>
      <w:r w:rsidRPr="00C65C3B">
        <w:rPr>
          <w:rFonts w:ascii="Times New Roman" w:hAnsi="Times New Roman" w:cs="Times New Roman"/>
          <w:color w:val="231F20"/>
          <w:sz w:val="24"/>
          <w:szCs w:val="24"/>
        </w:rPr>
        <w:t>that</w:t>
      </w:r>
      <w:r w:rsidRPr="00C65C3B">
        <w:rPr>
          <w:rFonts w:ascii="Times New Roman" w:hAnsi="Times New Roman" w:cs="Times New Roman"/>
          <w:color w:val="231F20"/>
          <w:spacing w:val="-1"/>
          <w:sz w:val="24"/>
          <w:szCs w:val="24"/>
        </w:rPr>
        <w:t xml:space="preserve"> </w:t>
      </w:r>
      <w:r w:rsidRPr="00C65C3B">
        <w:rPr>
          <w:rFonts w:ascii="Times New Roman" w:hAnsi="Times New Roman" w:cs="Times New Roman"/>
          <w:color w:val="231F20"/>
          <w:sz w:val="24"/>
          <w:szCs w:val="24"/>
        </w:rPr>
        <w:t>dogs</w:t>
      </w:r>
      <w:r w:rsidRPr="00C65C3B">
        <w:rPr>
          <w:rFonts w:ascii="Times New Roman" w:hAnsi="Times New Roman" w:cs="Times New Roman"/>
          <w:color w:val="231F20"/>
          <w:spacing w:val="-1"/>
          <w:sz w:val="24"/>
          <w:szCs w:val="24"/>
        </w:rPr>
        <w:t xml:space="preserve"> </w:t>
      </w:r>
      <w:r w:rsidRPr="00C65C3B">
        <w:rPr>
          <w:rFonts w:ascii="Times New Roman" w:hAnsi="Times New Roman" w:cs="Times New Roman"/>
          <w:color w:val="231F20"/>
          <w:sz w:val="24"/>
          <w:szCs w:val="24"/>
        </w:rPr>
        <w:t xml:space="preserve">also salivated upon experiencing similar stimulus, a process known as </w:t>
      </w:r>
      <w:r w:rsidRPr="00C65C3B">
        <w:rPr>
          <w:rFonts w:ascii="Times New Roman" w:hAnsi="Times New Roman" w:cs="Times New Roman"/>
          <w:b/>
          <w:i/>
          <w:color w:val="231F20"/>
          <w:sz w:val="24"/>
          <w:szCs w:val="24"/>
        </w:rPr>
        <w:t>stimulus generalization</w:t>
      </w:r>
      <w:r w:rsidRPr="00C65C3B">
        <w:rPr>
          <w:rFonts w:ascii="Times New Roman" w:hAnsi="Times New Roman" w:cs="Times New Roman"/>
          <w:color w:val="231F20"/>
          <w:sz w:val="24"/>
          <w:szCs w:val="24"/>
        </w:rPr>
        <w:t>:</w:t>
      </w:r>
      <w:r w:rsidRPr="00C65C3B">
        <w:rPr>
          <w:rFonts w:ascii="Times New Roman" w:hAnsi="Times New Roman" w:cs="Times New Roman"/>
          <w:color w:val="231F20"/>
          <w:spacing w:val="-13"/>
          <w:sz w:val="24"/>
          <w:szCs w:val="24"/>
        </w:rPr>
        <w:t xml:space="preserve"> </w:t>
      </w:r>
      <w:r w:rsidRPr="00C65C3B">
        <w:rPr>
          <w:rFonts w:ascii="Times New Roman" w:hAnsi="Times New Roman" w:cs="Times New Roman"/>
          <w:color w:val="231F20"/>
          <w:sz w:val="24"/>
          <w:szCs w:val="24"/>
        </w:rPr>
        <w:t>the</w:t>
      </w:r>
      <w:r w:rsidRPr="00C65C3B">
        <w:rPr>
          <w:rFonts w:ascii="Times New Roman" w:hAnsi="Times New Roman" w:cs="Times New Roman"/>
          <w:color w:val="231F20"/>
          <w:spacing w:val="-13"/>
          <w:sz w:val="24"/>
          <w:szCs w:val="24"/>
        </w:rPr>
        <w:t xml:space="preserve"> </w:t>
      </w:r>
      <w:r w:rsidRPr="00C65C3B">
        <w:rPr>
          <w:rFonts w:ascii="Times New Roman" w:hAnsi="Times New Roman" w:cs="Times New Roman"/>
          <w:i/>
          <w:color w:val="231F20"/>
          <w:sz w:val="24"/>
          <w:szCs w:val="24"/>
        </w:rPr>
        <w:t>tendency</w:t>
      </w:r>
      <w:r w:rsidRPr="00C65C3B">
        <w:rPr>
          <w:rFonts w:ascii="Times New Roman" w:hAnsi="Times New Roman" w:cs="Times New Roman"/>
          <w:i/>
          <w:color w:val="231F20"/>
          <w:spacing w:val="-13"/>
          <w:sz w:val="24"/>
          <w:szCs w:val="24"/>
        </w:rPr>
        <w:t xml:space="preserve"> </w:t>
      </w:r>
      <w:r w:rsidRPr="00C65C3B">
        <w:rPr>
          <w:rFonts w:ascii="Times New Roman" w:hAnsi="Times New Roman" w:cs="Times New Roman"/>
          <w:i/>
          <w:color w:val="231F20"/>
          <w:sz w:val="24"/>
          <w:szCs w:val="24"/>
        </w:rPr>
        <w:t>to</w:t>
      </w:r>
      <w:r w:rsidRPr="00C65C3B">
        <w:rPr>
          <w:rFonts w:ascii="Times New Roman" w:hAnsi="Times New Roman" w:cs="Times New Roman"/>
          <w:i/>
          <w:color w:val="231F20"/>
          <w:spacing w:val="-13"/>
          <w:sz w:val="24"/>
          <w:szCs w:val="24"/>
        </w:rPr>
        <w:t xml:space="preserve"> </w:t>
      </w:r>
      <w:r w:rsidRPr="00C65C3B">
        <w:rPr>
          <w:rFonts w:ascii="Times New Roman" w:hAnsi="Times New Roman" w:cs="Times New Roman"/>
          <w:i/>
          <w:color w:val="231F20"/>
          <w:sz w:val="24"/>
          <w:szCs w:val="24"/>
        </w:rPr>
        <w:t>respond</w:t>
      </w:r>
      <w:r w:rsidRPr="00C65C3B">
        <w:rPr>
          <w:rFonts w:ascii="Times New Roman" w:hAnsi="Times New Roman" w:cs="Times New Roman"/>
          <w:i/>
          <w:color w:val="231F20"/>
          <w:spacing w:val="-13"/>
          <w:sz w:val="24"/>
          <w:szCs w:val="24"/>
        </w:rPr>
        <w:t xml:space="preserve"> </w:t>
      </w:r>
      <w:r w:rsidRPr="00C65C3B">
        <w:rPr>
          <w:rFonts w:ascii="Times New Roman" w:hAnsi="Times New Roman" w:cs="Times New Roman"/>
          <w:i/>
          <w:color w:val="231F20"/>
          <w:sz w:val="24"/>
          <w:szCs w:val="24"/>
        </w:rPr>
        <w:t>to</w:t>
      </w:r>
      <w:r w:rsidRPr="00C65C3B">
        <w:rPr>
          <w:rFonts w:ascii="Times New Roman" w:hAnsi="Times New Roman" w:cs="Times New Roman"/>
          <w:i/>
          <w:color w:val="231F20"/>
          <w:spacing w:val="-13"/>
          <w:sz w:val="24"/>
          <w:szCs w:val="24"/>
        </w:rPr>
        <w:t xml:space="preserve"> </w:t>
      </w:r>
      <w:r w:rsidRPr="00C65C3B">
        <w:rPr>
          <w:rFonts w:ascii="Times New Roman" w:hAnsi="Times New Roman" w:cs="Times New Roman"/>
          <w:i/>
          <w:color w:val="231F20"/>
          <w:sz w:val="24"/>
          <w:szCs w:val="24"/>
        </w:rPr>
        <w:t>stimuli</w:t>
      </w:r>
      <w:r w:rsidRPr="00C65C3B">
        <w:rPr>
          <w:rFonts w:ascii="Times New Roman" w:hAnsi="Times New Roman" w:cs="Times New Roman"/>
          <w:i/>
          <w:color w:val="231F20"/>
          <w:spacing w:val="-13"/>
          <w:sz w:val="24"/>
          <w:szCs w:val="24"/>
        </w:rPr>
        <w:t xml:space="preserve"> </w:t>
      </w:r>
      <w:r w:rsidRPr="00C65C3B">
        <w:rPr>
          <w:rFonts w:ascii="Times New Roman" w:hAnsi="Times New Roman" w:cs="Times New Roman"/>
          <w:i/>
          <w:color w:val="231F20"/>
          <w:sz w:val="24"/>
          <w:szCs w:val="24"/>
        </w:rPr>
        <w:t>that</w:t>
      </w:r>
      <w:r w:rsidRPr="00C65C3B">
        <w:rPr>
          <w:rFonts w:ascii="Times New Roman" w:hAnsi="Times New Roman" w:cs="Times New Roman"/>
          <w:i/>
          <w:color w:val="231F20"/>
          <w:spacing w:val="-13"/>
          <w:sz w:val="24"/>
          <w:szCs w:val="24"/>
        </w:rPr>
        <w:t xml:space="preserve"> </w:t>
      </w:r>
      <w:r w:rsidRPr="00C65C3B">
        <w:rPr>
          <w:rFonts w:ascii="Times New Roman" w:hAnsi="Times New Roman" w:cs="Times New Roman"/>
          <w:i/>
          <w:color w:val="231F20"/>
          <w:sz w:val="24"/>
          <w:szCs w:val="24"/>
        </w:rPr>
        <w:t>resembles</w:t>
      </w:r>
      <w:r w:rsidRPr="00C65C3B">
        <w:rPr>
          <w:rFonts w:ascii="Times New Roman" w:hAnsi="Times New Roman" w:cs="Times New Roman"/>
          <w:i/>
          <w:color w:val="231F20"/>
          <w:spacing w:val="-13"/>
          <w:sz w:val="24"/>
          <w:szCs w:val="24"/>
        </w:rPr>
        <w:t xml:space="preserve"> </w:t>
      </w:r>
      <w:r w:rsidRPr="00C65C3B">
        <w:rPr>
          <w:rFonts w:ascii="Times New Roman" w:hAnsi="Times New Roman" w:cs="Times New Roman"/>
          <w:i/>
          <w:color w:val="231F20"/>
          <w:sz w:val="24"/>
          <w:szCs w:val="24"/>
        </w:rPr>
        <w:t>the</w:t>
      </w:r>
      <w:r w:rsidRPr="00C65C3B">
        <w:rPr>
          <w:rFonts w:ascii="Times New Roman" w:hAnsi="Times New Roman" w:cs="Times New Roman"/>
          <w:i/>
          <w:color w:val="231F20"/>
          <w:spacing w:val="-13"/>
          <w:sz w:val="24"/>
          <w:szCs w:val="24"/>
        </w:rPr>
        <w:t xml:space="preserve"> </w:t>
      </w:r>
      <w:r w:rsidRPr="00C65C3B">
        <w:rPr>
          <w:rFonts w:ascii="Times New Roman" w:hAnsi="Times New Roman" w:cs="Times New Roman"/>
          <w:i/>
          <w:color w:val="231F20"/>
          <w:sz w:val="24"/>
          <w:szCs w:val="24"/>
        </w:rPr>
        <w:t>original conditioned stimulus.</w:t>
      </w:r>
    </w:p>
    <w:p w14:paraId="67CDB733" w14:textId="77777777" w:rsidR="00E8625F" w:rsidRPr="00C65C3B" w:rsidRDefault="00E8625F" w:rsidP="00E8625F">
      <w:pPr>
        <w:pStyle w:val="BodyText"/>
        <w:spacing w:before="228" w:line="276" w:lineRule="auto"/>
        <w:ind w:right="146"/>
        <w:jc w:val="both"/>
        <w:rPr>
          <w:rFonts w:ascii="Times New Roman" w:hAnsi="Times New Roman" w:cs="Times New Roman"/>
        </w:rPr>
      </w:pPr>
      <w:r w:rsidRPr="00F25069">
        <w:rPr>
          <w:rFonts w:ascii="Times New Roman" w:hAnsi="Times New Roman" w:cs="Times New Roman"/>
          <w:bCs/>
          <w:color w:val="231F20"/>
        </w:rPr>
        <w:t>The ability to generalize has important significance:</w:t>
      </w:r>
      <w:r w:rsidRPr="00C65C3B">
        <w:rPr>
          <w:rFonts w:ascii="Times New Roman" w:hAnsi="Times New Roman" w:cs="Times New Roman"/>
          <w:b/>
          <w:color w:val="231F20"/>
        </w:rPr>
        <w:t xml:space="preserve"> </w:t>
      </w:r>
      <w:r w:rsidRPr="00C65C3B">
        <w:rPr>
          <w:rFonts w:ascii="Times New Roman" w:hAnsi="Times New Roman" w:cs="Times New Roman"/>
          <w:color w:val="231F20"/>
        </w:rPr>
        <w:t>If we eat some red berries</w:t>
      </w:r>
      <w:r w:rsidRPr="00C65C3B">
        <w:rPr>
          <w:rFonts w:ascii="Times New Roman" w:hAnsi="Times New Roman" w:cs="Times New Roman"/>
          <w:color w:val="231F20"/>
          <w:spacing w:val="-6"/>
        </w:rPr>
        <w:t xml:space="preserve"> </w:t>
      </w:r>
      <w:r w:rsidRPr="00C65C3B">
        <w:rPr>
          <w:rFonts w:ascii="Times New Roman" w:hAnsi="Times New Roman" w:cs="Times New Roman"/>
          <w:color w:val="231F20"/>
        </w:rPr>
        <w:t>and</w:t>
      </w:r>
      <w:r w:rsidRPr="00C65C3B">
        <w:rPr>
          <w:rFonts w:ascii="Times New Roman" w:hAnsi="Times New Roman" w:cs="Times New Roman"/>
          <w:color w:val="231F20"/>
          <w:spacing w:val="-6"/>
        </w:rPr>
        <w:t xml:space="preserve"> </w:t>
      </w:r>
      <w:r w:rsidRPr="00C65C3B">
        <w:rPr>
          <w:rFonts w:ascii="Times New Roman" w:hAnsi="Times New Roman" w:cs="Times New Roman"/>
          <w:color w:val="231F20"/>
        </w:rPr>
        <w:t>they</w:t>
      </w:r>
      <w:r w:rsidRPr="00C65C3B">
        <w:rPr>
          <w:rFonts w:ascii="Times New Roman" w:hAnsi="Times New Roman" w:cs="Times New Roman"/>
          <w:color w:val="231F20"/>
          <w:spacing w:val="-6"/>
        </w:rPr>
        <w:t xml:space="preserve"> </w:t>
      </w:r>
      <w:r w:rsidRPr="00C65C3B">
        <w:rPr>
          <w:rFonts w:ascii="Times New Roman" w:hAnsi="Times New Roman" w:cs="Times New Roman"/>
          <w:color w:val="231F20"/>
        </w:rPr>
        <w:t>make</w:t>
      </w:r>
      <w:r w:rsidRPr="00C65C3B">
        <w:rPr>
          <w:rFonts w:ascii="Times New Roman" w:hAnsi="Times New Roman" w:cs="Times New Roman"/>
          <w:color w:val="231F20"/>
          <w:spacing w:val="-6"/>
        </w:rPr>
        <w:t xml:space="preserve"> </w:t>
      </w:r>
      <w:r w:rsidRPr="00C65C3B">
        <w:rPr>
          <w:rFonts w:ascii="Times New Roman" w:hAnsi="Times New Roman" w:cs="Times New Roman"/>
          <w:color w:val="231F20"/>
        </w:rPr>
        <w:t>us</w:t>
      </w:r>
      <w:r w:rsidRPr="00C65C3B">
        <w:rPr>
          <w:rFonts w:ascii="Times New Roman" w:hAnsi="Times New Roman" w:cs="Times New Roman"/>
          <w:color w:val="231F20"/>
          <w:spacing w:val="-6"/>
        </w:rPr>
        <w:t xml:space="preserve"> </w:t>
      </w:r>
      <w:r w:rsidRPr="00C65C3B">
        <w:rPr>
          <w:rFonts w:ascii="Times New Roman" w:hAnsi="Times New Roman" w:cs="Times New Roman"/>
          <w:color w:val="231F20"/>
        </w:rPr>
        <w:t>sick,</w:t>
      </w:r>
      <w:r w:rsidRPr="00C65C3B">
        <w:rPr>
          <w:rFonts w:ascii="Times New Roman" w:hAnsi="Times New Roman" w:cs="Times New Roman"/>
          <w:color w:val="231F20"/>
          <w:spacing w:val="-6"/>
        </w:rPr>
        <w:t xml:space="preserve"> </w:t>
      </w:r>
      <w:r w:rsidRPr="00C65C3B">
        <w:rPr>
          <w:rFonts w:ascii="Times New Roman" w:hAnsi="Times New Roman" w:cs="Times New Roman"/>
          <w:color w:val="231F20"/>
        </w:rPr>
        <w:t>it</w:t>
      </w:r>
      <w:r w:rsidRPr="00C65C3B">
        <w:rPr>
          <w:rFonts w:ascii="Times New Roman" w:hAnsi="Times New Roman" w:cs="Times New Roman"/>
          <w:color w:val="231F20"/>
          <w:spacing w:val="-6"/>
        </w:rPr>
        <w:t xml:space="preserve"> </w:t>
      </w:r>
      <w:r w:rsidRPr="00C65C3B">
        <w:rPr>
          <w:rFonts w:ascii="Times New Roman" w:hAnsi="Times New Roman" w:cs="Times New Roman"/>
          <w:color w:val="231F20"/>
        </w:rPr>
        <w:t>would</w:t>
      </w:r>
      <w:r w:rsidRPr="00C65C3B">
        <w:rPr>
          <w:rFonts w:ascii="Times New Roman" w:hAnsi="Times New Roman" w:cs="Times New Roman"/>
          <w:color w:val="231F20"/>
          <w:spacing w:val="-6"/>
        </w:rPr>
        <w:t xml:space="preserve"> </w:t>
      </w:r>
      <w:r w:rsidRPr="00C65C3B">
        <w:rPr>
          <w:rFonts w:ascii="Times New Roman" w:hAnsi="Times New Roman" w:cs="Times New Roman"/>
          <w:color w:val="231F20"/>
        </w:rPr>
        <w:t>be</w:t>
      </w:r>
      <w:r w:rsidRPr="00C65C3B">
        <w:rPr>
          <w:rFonts w:ascii="Times New Roman" w:hAnsi="Times New Roman" w:cs="Times New Roman"/>
          <w:color w:val="231F20"/>
          <w:spacing w:val="-6"/>
        </w:rPr>
        <w:t xml:space="preserve"> </w:t>
      </w:r>
      <w:r w:rsidRPr="00C65C3B">
        <w:rPr>
          <w:rFonts w:ascii="Times New Roman" w:hAnsi="Times New Roman" w:cs="Times New Roman"/>
          <w:color w:val="231F20"/>
        </w:rPr>
        <w:t>a</w:t>
      </w:r>
      <w:r w:rsidRPr="00C65C3B">
        <w:rPr>
          <w:rFonts w:ascii="Times New Roman" w:hAnsi="Times New Roman" w:cs="Times New Roman"/>
          <w:color w:val="231F20"/>
          <w:spacing w:val="-6"/>
        </w:rPr>
        <w:t xml:space="preserve"> </w:t>
      </w:r>
      <w:r w:rsidRPr="00C65C3B">
        <w:rPr>
          <w:rFonts w:ascii="Times New Roman" w:hAnsi="Times New Roman" w:cs="Times New Roman"/>
          <w:color w:val="231F20"/>
        </w:rPr>
        <w:t>good</w:t>
      </w:r>
      <w:r w:rsidRPr="00C65C3B">
        <w:rPr>
          <w:rFonts w:ascii="Times New Roman" w:hAnsi="Times New Roman" w:cs="Times New Roman"/>
          <w:color w:val="231F20"/>
          <w:spacing w:val="-6"/>
        </w:rPr>
        <w:t xml:space="preserve"> </w:t>
      </w:r>
      <w:r w:rsidRPr="00C65C3B">
        <w:rPr>
          <w:rFonts w:ascii="Times New Roman" w:hAnsi="Times New Roman" w:cs="Times New Roman"/>
          <w:color w:val="231F20"/>
        </w:rPr>
        <w:t>idea</w:t>
      </w:r>
      <w:r w:rsidRPr="00C65C3B">
        <w:rPr>
          <w:rFonts w:ascii="Times New Roman" w:hAnsi="Times New Roman" w:cs="Times New Roman"/>
          <w:color w:val="231F20"/>
          <w:spacing w:val="-6"/>
        </w:rPr>
        <w:t xml:space="preserve"> </w:t>
      </w:r>
      <w:r w:rsidRPr="00C65C3B">
        <w:rPr>
          <w:rFonts w:ascii="Times New Roman" w:hAnsi="Times New Roman" w:cs="Times New Roman"/>
          <w:color w:val="231F20"/>
        </w:rPr>
        <w:t>to</w:t>
      </w:r>
      <w:r w:rsidRPr="00C65C3B">
        <w:rPr>
          <w:rFonts w:ascii="Times New Roman" w:hAnsi="Times New Roman" w:cs="Times New Roman"/>
          <w:color w:val="231F20"/>
          <w:spacing w:val="-6"/>
        </w:rPr>
        <w:t xml:space="preserve"> </w:t>
      </w:r>
      <w:r w:rsidRPr="00C65C3B">
        <w:rPr>
          <w:rFonts w:ascii="Times New Roman" w:hAnsi="Times New Roman" w:cs="Times New Roman"/>
          <w:color w:val="231F20"/>
        </w:rPr>
        <w:t>think</w:t>
      </w:r>
      <w:r w:rsidRPr="00C65C3B">
        <w:rPr>
          <w:rFonts w:ascii="Times New Roman" w:hAnsi="Times New Roman" w:cs="Times New Roman"/>
          <w:color w:val="231F20"/>
          <w:spacing w:val="-6"/>
        </w:rPr>
        <w:t xml:space="preserve"> </w:t>
      </w:r>
      <w:r w:rsidRPr="00C65C3B">
        <w:rPr>
          <w:rFonts w:ascii="Times New Roman" w:hAnsi="Times New Roman" w:cs="Times New Roman"/>
          <w:color w:val="231F20"/>
        </w:rPr>
        <w:t>twice</w:t>
      </w:r>
      <w:r w:rsidRPr="00C65C3B">
        <w:rPr>
          <w:rFonts w:ascii="Times New Roman" w:hAnsi="Times New Roman" w:cs="Times New Roman"/>
          <w:color w:val="231F20"/>
          <w:spacing w:val="-6"/>
        </w:rPr>
        <w:t xml:space="preserve"> </w:t>
      </w:r>
      <w:r w:rsidRPr="00C65C3B">
        <w:rPr>
          <w:rFonts w:ascii="Times New Roman" w:hAnsi="Times New Roman" w:cs="Times New Roman"/>
          <w:color w:val="231F20"/>
        </w:rPr>
        <w:t>before we</w:t>
      </w:r>
      <w:r w:rsidRPr="00C65C3B">
        <w:rPr>
          <w:rFonts w:ascii="Times New Roman" w:hAnsi="Times New Roman" w:cs="Times New Roman"/>
          <w:color w:val="231F20"/>
          <w:spacing w:val="-4"/>
        </w:rPr>
        <w:t xml:space="preserve"> </w:t>
      </w:r>
      <w:r w:rsidRPr="00C65C3B">
        <w:rPr>
          <w:rFonts w:ascii="Times New Roman" w:hAnsi="Times New Roman" w:cs="Times New Roman"/>
          <w:color w:val="231F20"/>
        </w:rPr>
        <w:t>eat</w:t>
      </w:r>
      <w:r w:rsidRPr="00C65C3B">
        <w:rPr>
          <w:rFonts w:ascii="Times New Roman" w:hAnsi="Times New Roman" w:cs="Times New Roman"/>
          <w:color w:val="231F20"/>
          <w:spacing w:val="-4"/>
        </w:rPr>
        <w:t xml:space="preserve"> </w:t>
      </w:r>
      <w:r w:rsidRPr="00C65C3B">
        <w:rPr>
          <w:rFonts w:ascii="Times New Roman" w:hAnsi="Times New Roman" w:cs="Times New Roman"/>
          <w:color w:val="231F20"/>
        </w:rPr>
        <w:t>some</w:t>
      </w:r>
      <w:r w:rsidRPr="00C65C3B">
        <w:rPr>
          <w:rFonts w:ascii="Times New Roman" w:hAnsi="Times New Roman" w:cs="Times New Roman"/>
          <w:color w:val="231F20"/>
          <w:spacing w:val="-4"/>
        </w:rPr>
        <w:t xml:space="preserve"> </w:t>
      </w:r>
      <w:r w:rsidRPr="00C65C3B">
        <w:rPr>
          <w:rFonts w:ascii="Times New Roman" w:hAnsi="Times New Roman" w:cs="Times New Roman"/>
          <w:color w:val="231F20"/>
        </w:rPr>
        <w:t>purple</w:t>
      </w:r>
      <w:r w:rsidRPr="00C65C3B">
        <w:rPr>
          <w:rFonts w:ascii="Times New Roman" w:hAnsi="Times New Roman" w:cs="Times New Roman"/>
          <w:color w:val="231F20"/>
          <w:spacing w:val="-4"/>
        </w:rPr>
        <w:t xml:space="preserve"> </w:t>
      </w:r>
      <w:r w:rsidRPr="00C65C3B">
        <w:rPr>
          <w:rFonts w:ascii="Times New Roman" w:hAnsi="Times New Roman" w:cs="Times New Roman"/>
          <w:color w:val="231F20"/>
        </w:rPr>
        <w:t>berries.</w:t>
      </w:r>
      <w:r w:rsidRPr="00C65C3B">
        <w:rPr>
          <w:rFonts w:ascii="Times New Roman" w:hAnsi="Times New Roman" w:cs="Times New Roman"/>
          <w:color w:val="231F20"/>
          <w:spacing w:val="40"/>
        </w:rPr>
        <w:t xml:space="preserve"> </w:t>
      </w:r>
      <w:r w:rsidRPr="00C65C3B">
        <w:rPr>
          <w:rFonts w:ascii="Times New Roman" w:hAnsi="Times New Roman" w:cs="Times New Roman"/>
          <w:color w:val="231F20"/>
        </w:rPr>
        <w:t>Although</w:t>
      </w:r>
      <w:r w:rsidRPr="00C65C3B">
        <w:rPr>
          <w:rFonts w:ascii="Times New Roman" w:hAnsi="Times New Roman" w:cs="Times New Roman"/>
          <w:color w:val="231F20"/>
          <w:spacing w:val="-4"/>
        </w:rPr>
        <w:t xml:space="preserve"> </w:t>
      </w:r>
      <w:r w:rsidRPr="00C65C3B">
        <w:rPr>
          <w:rFonts w:ascii="Times New Roman" w:hAnsi="Times New Roman" w:cs="Times New Roman"/>
          <w:color w:val="231F20"/>
        </w:rPr>
        <w:t>the</w:t>
      </w:r>
      <w:r w:rsidRPr="00C65C3B">
        <w:rPr>
          <w:rFonts w:ascii="Times New Roman" w:hAnsi="Times New Roman" w:cs="Times New Roman"/>
          <w:color w:val="231F20"/>
          <w:spacing w:val="-5"/>
        </w:rPr>
        <w:t xml:space="preserve"> </w:t>
      </w:r>
      <w:r w:rsidRPr="00C65C3B">
        <w:rPr>
          <w:rFonts w:ascii="Times New Roman" w:hAnsi="Times New Roman" w:cs="Times New Roman"/>
          <w:color w:val="231F20"/>
        </w:rPr>
        <w:t>berries</w:t>
      </w:r>
      <w:r w:rsidRPr="00C65C3B">
        <w:rPr>
          <w:rFonts w:ascii="Times New Roman" w:hAnsi="Times New Roman" w:cs="Times New Roman"/>
          <w:color w:val="231F20"/>
          <w:spacing w:val="-4"/>
        </w:rPr>
        <w:t xml:space="preserve"> </w:t>
      </w:r>
      <w:r w:rsidRPr="00C65C3B">
        <w:rPr>
          <w:rFonts w:ascii="Times New Roman" w:hAnsi="Times New Roman" w:cs="Times New Roman"/>
          <w:color w:val="231F20"/>
        </w:rPr>
        <w:t>are</w:t>
      </w:r>
      <w:r w:rsidRPr="00C65C3B">
        <w:rPr>
          <w:rFonts w:ascii="Times New Roman" w:hAnsi="Times New Roman" w:cs="Times New Roman"/>
          <w:color w:val="231F20"/>
          <w:spacing w:val="-4"/>
        </w:rPr>
        <w:t xml:space="preserve"> </w:t>
      </w:r>
      <w:r w:rsidRPr="00C65C3B">
        <w:rPr>
          <w:rFonts w:ascii="Times New Roman" w:hAnsi="Times New Roman" w:cs="Times New Roman"/>
          <w:color w:val="231F20"/>
        </w:rPr>
        <w:t>not</w:t>
      </w:r>
      <w:r w:rsidRPr="00C65C3B">
        <w:rPr>
          <w:rFonts w:ascii="Times New Roman" w:hAnsi="Times New Roman" w:cs="Times New Roman"/>
          <w:color w:val="231F20"/>
          <w:spacing w:val="-4"/>
        </w:rPr>
        <w:t xml:space="preserve"> </w:t>
      </w:r>
      <w:r w:rsidRPr="00C65C3B">
        <w:rPr>
          <w:rFonts w:ascii="Times New Roman" w:hAnsi="Times New Roman" w:cs="Times New Roman"/>
          <w:color w:val="231F20"/>
        </w:rPr>
        <w:t>exactly</w:t>
      </w:r>
      <w:r w:rsidRPr="00C65C3B">
        <w:rPr>
          <w:rFonts w:ascii="Times New Roman" w:hAnsi="Times New Roman" w:cs="Times New Roman"/>
          <w:color w:val="231F20"/>
          <w:spacing w:val="-5"/>
        </w:rPr>
        <w:t xml:space="preserve"> </w:t>
      </w:r>
      <w:r w:rsidRPr="00C65C3B">
        <w:rPr>
          <w:rFonts w:ascii="Times New Roman" w:hAnsi="Times New Roman" w:cs="Times New Roman"/>
          <w:color w:val="231F20"/>
        </w:rPr>
        <w:t>the</w:t>
      </w:r>
      <w:r w:rsidRPr="00C65C3B">
        <w:rPr>
          <w:rFonts w:ascii="Times New Roman" w:hAnsi="Times New Roman" w:cs="Times New Roman"/>
          <w:color w:val="231F20"/>
          <w:spacing w:val="-5"/>
        </w:rPr>
        <w:t xml:space="preserve"> </w:t>
      </w:r>
      <w:r w:rsidRPr="00C65C3B">
        <w:rPr>
          <w:rFonts w:ascii="Times New Roman" w:hAnsi="Times New Roman" w:cs="Times New Roman"/>
          <w:color w:val="231F20"/>
        </w:rPr>
        <w:t>same, yet they are similar and may have the same negative properties.</w:t>
      </w:r>
    </w:p>
    <w:p w14:paraId="59FA134A" w14:textId="77777777" w:rsidR="00E8625F" w:rsidRPr="00697B69" w:rsidRDefault="00E8625F" w:rsidP="00E8625F">
      <w:pPr>
        <w:spacing w:before="227" w:after="0" w:line="276" w:lineRule="auto"/>
        <w:ind w:right="146"/>
        <w:jc w:val="both"/>
        <w:rPr>
          <w:rFonts w:ascii="Times New Roman" w:hAnsi="Times New Roman" w:cs="Times New Roman"/>
          <w:iCs/>
          <w:color w:val="231F20"/>
          <w:sz w:val="24"/>
          <w:szCs w:val="24"/>
        </w:rPr>
      </w:pPr>
      <w:r>
        <w:rPr>
          <w:rFonts w:ascii="Times New Roman" w:hAnsi="Times New Roman" w:cs="Times New Roman"/>
          <w:b/>
          <w:iCs/>
          <w:color w:val="231F20"/>
          <w:sz w:val="24"/>
          <w:szCs w:val="24"/>
        </w:rPr>
        <w:t xml:space="preserve">                 B.4 </w:t>
      </w:r>
      <w:r w:rsidRPr="00697B69">
        <w:rPr>
          <w:rFonts w:ascii="Times New Roman" w:hAnsi="Times New Roman" w:cs="Times New Roman"/>
          <w:b/>
          <w:iCs/>
          <w:color w:val="231F20"/>
          <w:sz w:val="24"/>
          <w:szCs w:val="24"/>
        </w:rPr>
        <w:t>Stimulus</w:t>
      </w:r>
      <w:r w:rsidRPr="00697B69">
        <w:rPr>
          <w:rFonts w:ascii="Times New Roman" w:hAnsi="Times New Roman" w:cs="Times New Roman"/>
          <w:b/>
          <w:iCs/>
          <w:color w:val="231F20"/>
          <w:spacing w:val="80"/>
          <w:sz w:val="24"/>
          <w:szCs w:val="24"/>
        </w:rPr>
        <w:t xml:space="preserve"> </w:t>
      </w:r>
      <w:r w:rsidRPr="00697B69">
        <w:rPr>
          <w:rFonts w:ascii="Times New Roman" w:hAnsi="Times New Roman" w:cs="Times New Roman"/>
          <w:b/>
          <w:iCs/>
          <w:color w:val="231F20"/>
          <w:sz w:val="24"/>
          <w:szCs w:val="24"/>
        </w:rPr>
        <w:t>discrimination</w:t>
      </w:r>
    </w:p>
    <w:p w14:paraId="69C2F012" w14:textId="77777777" w:rsidR="00E8625F" w:rsidRPr="00C65C3B" w:rsidRDefault="00E8625F" w:rsidP="00E8625F">
      <w:pPr>
        <w:spacing w:before="227" w:after="0" w:line="276" w:lineRule="auto"/>
        <w:ind w:right="146"/>
        <w:jc w:val="both"/>
        <w:rPr>
          <w:rFonts w:ascii="Times New Roman" w:hAnsi="Times New Roman" w:cs="Times New Roman"/>
          <w:sz w:val="24"/>
          <w:szCs w:val="24"/>
        </w:rPr>
      </w:pPr>
      <w:r w:rsidRPr="00C65C3B">
        <w:rPr>
          <w:rFonts w:ascii="Times New Roman" w:hAnsi="Times New Roman" w:cs="Times New Roman"/>
          <w:color w:val="231F20"/>
          <w:sz w:val="24"/>
          <w:szCs w:val="24"/>
        </w:rPr>
        <w:t>The</w:t>
      </w:r>
      <w:r w:rsidRPr="00C65C3B">
        <w:rPr>
          <w:rFonts w:ascii="Times New Roman" w:hAnsi="Times New Roman" w:cs="Times New Roman"/>
          <w:color w:val="231F20"/>
          <w:spacing w:val="80"/>
          <w:sz w:val="24"/>
          <w:szCs w:val="24"/>
        </w:rPr>
        <w:t xml:space="preserve"> </w:t>
      </w:r>
      <w:r w:rsidRPr="00C65C3B">
        <w:rPr>
          <w:rFonts w:ascii="Times New Roman" w:hAnsi="Times New Roman" w:cs="Times New Roman"/>
          <w:color w:val="231F20"/>
          <w:sz w:val="24"/>
          <w:szCs w:val="24"/>
        </w:rPr>
        <w:t>opposite</w:t>
      </w:r>
      <w:r w:rsidRPr="00C65C3B">
        <w:rPr>
          <w:rFonts w:ascii="Times New Roman" w:hAnsi="Times New Roman" w:cs="Times New Roman"/>
          <w:color w:val="231F20"/>
          <w:spacing w:val="80"/>
          <w:sz w:val="24"/>
          <w:szCs w:val="24"/>
        </w:rPr>
        <w:t xml:space="preserve"> </w:t>
      </w:r>
      <w:r w:rsidRPr="00C65C3B">
        <w:rPr>
          <w:rFonts w:ascii="Times New Roman" w:hAnsi="Times New Roman" w:cs="Times New Roman"/>
          <w:color w:val="231F20"/>
          <w:sz w:val="24"/>
          <w:szCs w:val="24"/>
        </w:rPr>
        <w:t>of</w:t>
      </w:r>
      <w:r w:rsidRPr="00C65C3B">
        <w:rPr>
          <w:rFonts w:ascii="Times New Roman" w:hAnsi="Times New Roman" w:cs="Times New Roman"/>
          <w:color w:val="231F20"/>
          <w:spacing w:val="80"/>
          <w:sz w:val="24"/>
          <w:szCs w:val="24"/>
        </w:rPr>
        <w:t xml:space="preserve"> </w:t>
      </w:r>
      <w:r w:rsidRPr="00C65C3B">
        <w:rPr>
          <w:rFonts w:ascii="Times New Roman" w:hAnsi="Times New Roman" w:cs="Times New Roman"/>
          <w:color w:val="231F20"/>
          <w:sz w:val="24"/>
          <w:szCs w:val="24"/>
        </w:rPr>
        <w:t>generalization</w:t>
      </w:r>
      <w:r w:rsidRPr="00C65C3B">
        <w:rPr>
          <w:rFonts w:ascii="Times New Roman" w:hAnsi="Times New Roman" w:cs="Times New Roman"/>
          <w:color w:val="231F20"/>
          <w:spacing w:val="80"/>
          <w:sz w:val="24"/>
          <w:szCs w:val="24"/>
        </w:rPr>
        <w:t xml:space="preserve"> </w:t>
      </w:r>
      <w:r w:rsidRPr="00C65C3B">
        <w:rPr>
          <w:rFonts w:ascii="Times New Roman" w:hAnsi="Times New Roman" w:cs="Times New Roman"/>
          <w:color w:val="231F20"/>
          <w:sz w:val="24"/>
          <w:szCs w:val="24"/>
        </w:rPr>
        <w:t>is</w:t>
      </w:r>
      <w:r w:rsidRPr="00C65C3B">
        <w:rPr>
          <w:rFonts w:ascii="Times New Roman" w:hAnsi="Times New Roman" w:cs="Times New Roman"/>
          <w:color w:val="231F20"/>
          <w:spacing w:val="79"/>
          <w:sz w:val="24"/>
          <w:szCs w:val="24"/>
        </w:rPr>
        <w:t xml:space="preserve"> </w:t>
      </w:r>
      <w:r w:rsidRPr="00C65C3B">
        <w:rPr>
          <w:rFonts w:ascii="Times New Roman" w:hAnsi="Times New Roman" w:cs="Times New Roman"/>
          <w:b/>
          <w:i/>
          <w:color w:val="231F20"/>
          <w:sz w:val="24"/>
          <w:szCs w:val="24"/>
        </w:rPr>
        <w:t>stimulus</w:t>
      </w:r>
      <w:r w:rsidRPr="00C65C3B">
        <w:rPr>
          <w:rFonts w:ascii="Times New Roman" w:hAnsi="Times New Roman" w:cs="Times New Roman"/>
          <w:b/>
          <w:i/>
          <w:color w:val="231F20"/>
          <w:spacing w:val="80"/>
          <w:sz w:val="24"/>
          <w:szCs w:val="24"/>
        </w:rPr>
        <w:t xml:space="preserve"> </w:t>
      </w:r>
      <w:r w:rsidRPr="00C65C3B">
        <w:rPr>
          <w:rFonts w:ascii="Times New Roman" w:hAnsi="Times New Roman" w:cs="Times New Roman"/>
          <w:b/>
          <w:i/>
          <w:color w:val="231F20"/>
          <w:sz w:val="24"/>
          <w:szCs w:val="24"/>
        </w:rPr>
        <w:t>discrimination</w:t>
      </w:r>
      <w:r w:rsidRPr="00C65C3B">
        <w:rPr>
          <w:rFonts w:ascii="Times New Roman" w:hAnsi="Times New Roman" w:cs="Times New Roman"/>
          <w:color w:val="231F20"/>
          <w:sz w:val="24"/>
          <w:szCs w:val="24"/>
        </w:rPr>
        <w:t>:</w:t>
      </w:r>
      <w:r w:rsidRPr="00C65C3B">
        <w:rPr>
          <w:rFonts w:ascii="Times New Roman" w:hAnsi="Times New Roman" w:cs="Times New Roman"/>
          <w:color w:val="231F20"/>
          <w:spacing w:val="80"/>
          <w:sz w:val="24"/>
          <w:szCs w:val="24"/>
        </w:rPr>
        <w:t xml:space="preserve"> </w:t>
      </w:r>
      <w:r w:rsidRPr="00C65C3B">
        <w:rPr>
          <w:rFonts w:ascii="Times New Roman" w:hAnsi="Times New Roman" w:cs="Times New Roman"/>
          <w:i/>
          <w:color w:val="231F20"/>
          <w:sz w:val="24"/>
          <w:szCs w:val="24"/>
        </w:rPr>
        <w:t>the</w:t>
      </w:r>
      <w:r w:rsidRPr="00C65C3B">
        <w:rPr>
          <w:rFonts w:ascii="Times New Roman" w:hAnsi="Times New Roman" w:cs="Times New Roman"/>
          <w:i/>
          <w:color w:val="231F20"/>
          <w:spacing w:val="79"/>
          <w:sz w:val="24"/>
          <w:szCs w:val="24"/>
        </w:rPr>
        <w:t xml:space="preserve"> </w:t>
      </w:r>
      <w:r w:rsidRPr="00C65C3B">
        <w:rPr>
          <w:rFonts w:ascii="Times New Roman" w:hAnsi="Times New Roman" w:cs="Times New Roman"/>
          <w:i/>
          <w:color w:val="231F20"/>
          <w:sz w:val="24"/>
          <w:szCs w:val="24"/>
        </w:rPr>
        <w:t>tendency to respond differently to stimuli that are similar but not identical</w:t>
      </w:r>
      <w:r w:rsidRPr="00C65C3B">
        <w:rPr>
          <w:rFonts w:ascii="Times New Roman" w:hAnsi="Times New Roman" w:cs="Times New Roman"/>
          <w:color w:val="231F20"/>
          <w:sz w:val="24"/>
          <w:szCs w:val="24"/>
        </w:rPr>
        <w:t>.</w:t>
      </w:r>
      <w:r w:rsidRPr="00C65C3B">
        <w:rPr>
          <w:rFonts w:ascii="Times New Roman" w:hAnsi="Times New Roman" w:cs="Times New Roman"/>
          <w:color w:val="231F20"/>
          <w:spacing w:val="40"/>
          <w:sz w:val="24"/>
          <w:szCs w:val="24"/>
        </w:rPr>
        <w:t xml:space="preserve"> </w:t>
      </w:r>
      <w:r w:rsidRPr="00C65C3B">
        <w:rPr>
          <w:rFonts w:ascii="Times New Roman" w:hAnsi="Times New Roman" w:cs="Times New Roman"/>
          <w:color w:val="231F20"/>
          <w:sz w:val="24"/>
          <w:szCs w:val="24"/>
        </w:rPr>
        <w:t>Pavlov’s dogs quickly learned,</w:t>
      </w:r>
      <w:r w:rsidRPr="00C65C3B">
        <w:rPr>
          <w:rFonts w:ascii="Times New Roman" w:hAnsi="Times New Roman" w:cs="Times New Roman"/>
          <w:color w:val="231F20"/>
          <w:spacing w:val="-1"/>
          <w:sz w:val="24"/>
          <w:szCs w:val="24"/>
        </w:rPr>
        <w:t xml:space="preserve"> </w:t>
      </w:r>
      <w:r w:rsidRPr="00C65C3B">
        <w:rPr>
          <w:rFonts w:ascii="Times New Roman" w:hAnsi="Times New Roman" w:cs="Times New Roman"/>
          <w:color w:val="231F20"/>
          <w:sz w:val="24"/>
          <w:szCs w:val="24"/>
        </w:rPr>
        <w:t>for example,</w:t>
      </w:r>
      <w:r w:rsidRPr="00C65C3B">
        <w:rPr>
          <w:rFonts w:ascii="Times New Roman" w:hAnsi="Times New Roman" w:cs="Times New Roman"/>
          <w:color w:val="231F20"/>
          <w:spacing w:val="-1"/>
          <w:sz w:val="24"/>
          <w:szCs w:val="24"/>
        </w:rPr>
        <w:t xml:space="preserve"> </w:t>
      </w:r>
      <w:r w:rsidRPr="00C65C3B">
        <w:rPr>
          <w:rFonts w:ascii="Times New Roman" w:hAnsi="Times New Roman" w:cs="Times New Roman"/>
          <w:color w:val="231F20"/>
          <w:sz w:val="24"/>
          <w:szCs w:val="24"/>
        </w:rPr>
        <w:t xml:space="preserve">to </w:t>
      </w:r>
      <w:r w:rsidRPr="00F25069">
        <w:rPr>
          <w:rFonts w:ascii="Times New Roman" w:hAnsi="Times New Roman" w:cs="Times New Roman"/>
          <w:bCs/>
          <w:color w:val="231F20"/>
          <w:sz w:val="24"/>
          <w:szCs w:val="24"/>
        </w:rPr>
        <w:t>salivate when they heard the specific tone</w:t>
      </w:r>
      <w:r w:rsidRPr="00C65C3B">
        <w:rPr>
          <w:rFonts w:ascii="Times New Roman" w:hAnsi="Times New Roman" w:cs="Times New Roman"/>
          <w:b/>
          <w:color w:val="231F20"/>
          <w:sz w:val="24"/>
          <w:szCs w:val="24"/>
        </w:rPr>
        <w:t xml:space="preserve"> </w:t>
      </w:r>
      <w:r w:rsidRPr="00C65C3B">
        <w:rPr>
          <w:rFonts w:ascii="Times New Roman" w:hAnsi="Times New Roman" w:cs="Times New Roman"/>
          <w:color w:val="231F20"/>
          <w:sz w:val="24"/>
          <w:szCs w:val="24"/>
        </w:rPr>
        <w:t xml:space="preserve">that had preceded food, but not upon hearing similar tones that had never been associated with food. </w:t>
      </w:r>
    </w:p>
    <w:p w14:paraId="7680DBD8" w14:textId="77777777" w:rsidR="00E8625F" w:rsidRPr="00C65C3B" w:rsidRDefault="00E8625F" w:rsidP="00E8625F">
      <w:pPr>
        <w:pStyle w:val="BodyText"/>
        <w:spacing w:before="227" w:line="276" w:lineRule="auto"/>
        <w:ind w:right="4"/>
        <w:jc w:val="both"/>
        <w:rPr>
          <w:rFonts w:ascii="Times New Roman" w:hAnsi="Times New Roman" w:cs="Times New Roman"/>
          <w:b/>
        </w:rPr>
      </w:pPr>
      <w:r w:rsidRPr="00C65C3B">
        <w:rPr>
          <w:rFonts w:ascii="Times New Roman" w:hAnsi="Times New Roman" w:cs="Times New Roman"/>
          <w:color w:val="231F20"/>
        </w:rPr>
        <w:t xml:space="preserve">Discrimination is also useful: if we do try purple berries, and if they do not make us sick, we will be able to </w:t>
      </w:r>
      <w:r w:rsidRPr="00F25069">
        <w:rPr>
          <w:rFonts w:ascii="Times New Roman" w:hAnsi="Times New Roman" w:cs="Times New Roman"/>
          <w:bCs/>
          <w:color w:val="231F20"/>
        </w:rPr>
        <w:t>make the distinction in the future.</w:t>
      </w:r>
      <w:r w:rsidRPr="00C65C3B">
        <w:rPr>
          <w:rFonts w:ascii="Times New Roman" w:hAnsi="Times New Roman" w:cs="Times New Roman"/>
          <w:b/>
          <w:color w:val="231F20"/>
        </w:rPr>
        <w:t xml:space="preserve"> </w:t>
      </w:r>
      <w:r w:rsidRPr="00C65C3B">
        <w:rPr>
          <w:rFonts w:ascii="Times New Roman" w:hAnsi="Times New Roman" w:cs="Times New Roman"/>
          <w:color w:val="231F20"/>
        </w:rPr>
        <w:t>And we can learn that although the two people in our class, Moses and Peter, may look alike, they are, however, different people with different personalities</w:t>
      </w:r>
    </w:p>
    <w:p w14:paraId="487EF098" w14:textId="77777777" w:rsidR="00E8625F" w:rsidRPr="00C65C3B" w:rsidRDefault="00E8625F" w:rsidP="00E8625F">
      <w:pPr>
        <w:pStyle w:val="BodyText"/>
        <w:spacing w:line="276" w:lineRule="auto"/>
        <w:ind w:right="846"/>
        <w:jc w:val="both"/>
        <w:rPr>
          <w:rFonts w:ascii="Times New Roman" w:hAnsi="Times New Roman" w:cs="Times New Roman"/>
        </w:rPr>
      </w:pPr>
    </w:p>
    <w:p w14:paraId="48E0CC43" w14:textId="77777777" w:rsidR="00E8625F" w:rsidRPr="00C65C3B" w:rsidRDefault="00E8625F" w:rsidP="00E8625F">
      <w:pPr>
        <w:pStyle w:val="Heading4"/>
        <w:spacing w:after="0"/>
        <w:ind w:left="425"/>
        <w:rPr>
          <w:rFonts w:ascii="Times New Roman" w:hAnsi="Times New Roman" w:cs="Times New Roman"/>
          <w:b/>
          <w:bCs/>
          <w:i w:val="0"/>
          <w:iCs w:val="0"/>
          <w:color w:val="000000" w:themeColor="text1"/>
          <w:sz w:val="24"/>
          <w:szCs w:val="24"/>
        </w:rPr>
      </w:pPr>
      <w:r w:rsidRPr="00C65C3B">
        <w:rPr>
          <w:rFonts w:ascii="Times New Roman" w:hAnsi="Times New Roman" w:cs="Times New Roman"/>
          <w:b/>
          <w:bCs/>
          <w:i w:val="0"/>
          <w:iCs w:val="0"/>
          <w:color w:val="000000" w:themeColor="text1"/>
          <w:sz w:val="24"/>
          <w:szCs w:val="24"/>
        </w:rPr>
        <w:t>C.</w:t>
      </w:r>
      <w:r w:rsidRPr="00C65C3B">
        <w:rPr>
          <w:rFonts w:ascii="Times New Roman" w:hAnsi="Times New Roman" w:cs="Times New Roman"/>
          <w:b/>
          <w:bCs/>
          <w:i w:val="0"/>
          <w:iCs w:val="0"/>
          <w:color w:val="000000" w:themeColor="text1"/>
          <w:spacing w:val="-7"/>
          <w:sz w:val="24"/>
          <w:szCs w:val="24"/>
        </w:rPr>
        <w:t xml:space="preserve"> </w:t>
      </w:r>
      <w:r w:rsidRPr="00C65C3B">
        <w:rPr>
          <w:rFonts w:ascii="Times New Roman" w:hAnsi="Times New Roman" w:cs="Times New Roman"/>
          <w:b/>
          <w:bCs/>
          <w:i w:val="0"/>
          <w:iCs w:val="0"/>
          <w:color w:val="000000" w:themeColor="text1"/>
          <w:sz w:val="24"/>
          <w:szCs w:val="24"/>
        </w:rPr>
        <w:t>Application</w:t>
      </w:r>
      <w:r w:rsidRPr="00C65C3B">
        <w:rPr>
          <w:rFonts w:ascii="Times New Roman" w:hAnsi="Times New Roman" w:cs="Times New Roman"/>
          <w:b/>
          <w:bCs/>
          <w:i w:val="0"/>
          <w:iCs w:val="0"/>
          <w:color w:val="000000" w:themeColor="text1"/>
          <w:spacing w:val="-8"/>
          <w:sz w:val="24"/>
          <w:szCs w:val="24"/>
        </w:rPr>
        <w:t xml:space="preserve"> </w:t>
      </w:r>
      <w:r w:rsidRPr="00C65C3B">
        <w:rPr>
          <w:rFonts w:ascii="Times New Roman" w:hAnsi="Times New Roman" w:cs="Times New Roman"/>
          <w:b/>
          <w:bCs/>
          <w:i w:val="0"/>
          <w:iCs w:val="0"/>
          <w:color w:val="000000" w:themeColor="text1"/>
          <w:sz w:val="24"/>
          <w:szCs w:val="24"/>
        </w:rPr>
        <w:t>of</w:t>
      </w:r>
      <w:r w:rsidRPr="00C65C3B">
        <w:rPr>
          <w:rFonts w:ascii="Times New Roman" w:hAnsi="Times New Roman" w:cs="Times New Roman"/>
          <w:b/>
          <w:bCs/>
          <w:i w:val="0"/>
          <w:iCs w:val="0"/>
          <w:color w:val="000000" w:themeColor="text1"/>
          <w:spacing w:val="-8"/>
          <w:sz w:val="24"/>
          <w:szCs w:val="24"/>
        </w:rPr>
        <w:t xml:space="preserve"> </w:t>
      </w:r>
      <w:r w:rsidRPr="00C65C3B">
        <w:rPr>
          <w:rFonts w:ascii="Times New Roman" w:hAnsi="Times New Roman" w:cs="Times New Roman"/>
          <w:b/>
          <w:bCs/>
          <w:i w:val="0"/>
          <w:iCs w:val="0"/>
          <w:color w:val="000000" w:themeColor="text1"/>
          <w:sz w:val="24"/>
          <w:szCs w:val="24"/>
        </w:rPr>
        <w:t>classical</w:t>
      </w:r>
      <w:r w:rsidRPr="00C65C3B">
        <w:rPr>
          <w:rFonts w:ascii="Times New Roman" w:hAnsi="Times New Roman" w:cs="Times New Roman"/>
          <w:b/>
          <w:bCs/>
          <w:i w:val="0"/>
          <w:iCs w:val="0"/>
          <w:color w:val="000000" w:themeColor="text1"/>
          <w:spacing w:val="-8"/>
          <w:sz w:val="24"/>
          <w:szCs w:val="24"/>
        </w:rPr>
        <w:t xml:space="preserve"> </w:t>
      </w:r>
      <w:r w:rsidRPr="00C65C3B">
        <w:rPr>
          <w:rFonts w:ascii="Times New Roman" w:hAnsi="Times New Roman" w:cs="Times New Roman"/>
          <w:b/>
          <w:bCs/>
          <w:i w:val="0"/>
          <w:iCs w:val="0"/>
          <w:color w:val="000000" w:themeColor="text1"/>
          <w:sz w:val="24"/>
          <w:szCs w:val="24"/>
        </w:rPr>
        <w:t>conditioning</w:t>
      </w:r>
      <w:r w:rsidRPr="00C65C3B">
        <w:rPr>
          <w:rFonts w:ascii="Times New Roman" w:hAnsi="Times New Roman" w:cs="Times New Roman"/>
          <w:b/>
          <w:bCs/>
          <w:i w:val="0"/>
          <w:iCs w:val="0"/>
          <w:color w:val="000000" w:themeColor="text1"/>
          <w:spacing w:val="-6"/>
          <w:sz w:val="24"/>
          <w:szCs w:val="24"/>
        </w:rPr>
        <w:t xml:space="preserve"> </w:t>
      </w:r>
      <w:r w:rsidRPr="00C65C3B">
        <w:rPr>
          <w:rFonts w:ascii="Times New Roman" w:hAnsi="Times New Roman" w:cs="Times New Roman"/>
          <w:b/>
          <w:bCs/>
          <w:i w:val="0"/>
          <w:iCs w:val="0"/>
          <w:color w:val="000000" w:themeColor="text1"/>
          <w:sz w:val="24"/>
          <w:szCs w:val="24"/>
        </w:rPr>
        <w:t>in</w:t>
      </w:r>
      <w:r w:rsidRPr="00C65C3B">
        <w:rPr>
          <w:rFonts w:ascii="Times New Roman" w:hAnsi="Times New Roman" w:cs="Times New Roman"/>
          <w:b/>
          <w:bCs/>
          <w:i w:val="0"/>
          <w:iCs w:val="0"/>
          <w:color w:val="000000" w:themeColor="text1"/>
          <w:spacing w:val="-8"/>
          <w:sz w:val="24"/>
          <w:szCs w:val="24"/>
        </w:rPr>
        <w:t xml:space="preserve"> </w:t>
      </w:r>
      <w:r w:rsidRPr="00C65C3B">
        <w:rPr>
          <w:rFonts w:ascii="Times New Roman" w:hAnsi="Times New Roman" w:cs="Times New Roman"/>
          <w:b/>
          <w:bCs/>
          <w:i w:val="0"/>
          <w:iCs w:val="0"/>
          <w:color w:val="000000" w:themeColor="text1"/>
          <w:sz w:val="24"/>
          <w:szCs w:val="24"/>
        </w:rPr>
        <w:t>classroom</w:t>
      </w:r>
      <w:r w:rsidRPr="00C65C3B">
        <w:rPr>
          <w:rFonts w:ascii="Times New Roman" w:hAnsi="Times New Roman" w:cs="Times New Roman"/>
          <w:b/>
          <w:bCs/>
          <w:i w:val="0"/>
          <w:iCs w:val="0"/>
          <w:color w:val="000000" w:themeColor="text1"/>
          <w:spacing w:val="-7"/>
          <w:sz w:val="24"/>
          <w:szCs w:val="24"/>
        </w:rPr>
        <w:t xml:space="preserve"> </w:t>
      </w:r>
      <w:r w:rsidRPr="00C65C3B">
        <w:rPr>
          <w:rFonts w:ascii="Times New Roman" w:hAnsi="Times New Roman" w:cs="Times New Roman"/>
          <w:b/>
          <w:bCs/>
          <w:i w:val="0"/>
          <w:iCs w:val="0"/>
          <w:color w:val="000000" w:themeColor="text1"/>
          <w:spacing w:val="-2"/>
          <w:sz w:val="24"/>
          <w:szCs w:val="24"/>
        </w:rPr>
        <w:t>settings</w:t>
      </w:r>
    </w:p>
    <w:p w14:paraId="73090665" w14:textId="77777777" w:rsidR="00E8625F" w:rsidRPr="00C65C3B" w:rsidRDefault="00E8625F" w:rsidP="00E8625F">
      <w:pPr>
        <w:pStyle w:val="BodyText"/>
        <w:spacing w:before="271" w:line="283" w:lineRule="auto"/>
        <w:ind w:right="146"/>
        <w:jc w:val="both"/>
        <w:rPr>
          <w:rFonts w:ascii="Times New Roman" w:hAnsi="Times New Roman" w:cs="Times New Roman"/>
        </w:rPr>
      </w:pPr>
      <w:r w:rsidRPr="00C65C3B">
        <w:rPr>
          <w:rFonts w:ascii="Times New Roman" w:hAnsi="Times New Roman" w:cs="Times New Roman"/>
          <w:color w:val="231F20"/>
        </w:rPr>
        <w:t>The</w:t>
      </w:r>
      <w:r w:rsidRPr="00C65C3B">
        <w:rPr>
          <w:rFonts w:ascii="Times New Roman" w:hAnsi="Times New Roman" w:cs="Times New Roman"/>
          <w:color w:val="231F20"/>
          <w:spacing w:val="-15"/>
        </w:rPr>
        <w:t xml:space="preserve"> </w:t>
      </w:r>
      <w:r w:rsidRPr="00C65C3B">
        <w:rPr>
          <w:rFonts w:ascii="Times New Roman" w:hAnsi="Times New Roman" w:cs="Times New Roman"/>
          <w:color w:val="231F20"/>
        </w:rPr>
        <w:t>teachers</w:t>
      </w:r>
      <w:r w:rsidRPr="00C65C3B">
        <w:rPr>
          <w:rFonts w:ascii="Times New Roman" w:hAnsi="Times New Roman" w:cs="Times New Roman"/>
          <w:color w:val="231F20"/>
          <w:spacing w:val="-15"/>
        </w:rPr>
        <w:t xml:space="preserve"> </w:t>
      </w:r>
      <w:r w:rsidRPr="00C65C3B">
        <w:rPr>
          <w:rFonts w:ascii="Times New Roman" w:hAnsi="Times New Roman" w:cs="Times New Roman"/>
          <w:color w:val="231F20"/>
        </w:rPr>
        <w:t>can</w:t>
      </w:r>
      <w:r w:rsidRPr="00C65C3B">
        <w:rPr>
          <w:rFonts w:ascii="Times New Roman" w:hAnsi="Times New Roman" w:cs="Times New Roman"/>
          <w:color w:val="231F20"/>
          <w:spacing w:val="-15"/>
        </w:rPr>
        <w:t xml:space="preserve"> </w:t>
      </w:r>
      <w:r w:rsidRPr="00C65C3B">
        <w:rPr>
          <w:rFonts w:ascii="Times New Roman" w:hAnsi="Times New Roman" w:cs="Times New Roman"/>
          <w:color w:val="231F20"/>
        </w:rPr>
        <w:t>apply</w:t>
      </w:r>
      <w:r w:rsidRPr="00C65C3B">
        <w:rPr>
          <w:rFonts w:ascii="Times New Roman" w:hAnsi="Times New Roman" w:cs="Times New Roman"/>
          <w:color w:val="231F20"/>
          <w:spacing w:val="-15"/>
        </w:rPr>
        <w:t xml:space="preserve"> </w:t>
      </w:r>
      <w:r w:rsidRPr="00C65C3B">
        <w:rPr>
          <w:rFonts w:ascii="Times New Roman" w:hAnsi="Times New Roman" w:cs="Times New Roman"/>
          <w:color w:val="231F20"/>
        </w:rPr>
        <w:t>classical</w:t>
      </w:r>
      <w:r w:rsidRPr="00C65C3B">
        <w:rPr>
          <w:rFonts w:ascii="Times New Roman" w:hAnsi="Times New Roman" w:cs="Times New Roman"/>
          <w:color w:val="231F20"/>
          <w:spacing w:val="-15"/>
        </w:rPr>
        <w:t xml:space="preserve"> </w:t>
      </w:r>
      <w:r w:rsidRPr="00C65C3B">
        <w:rPr>
          <w:rFonts w:ascii="Times New Roman" w:hAnsi="Times New Roman" w:cs="Times New Roman"/>
          <w:color w:val="231F20"/>
        </w:rPr>
        <w:t>conditioning</w:t>
      </w:r>
      <w:r w:rsidRPr="00C65C3B">
        <w:rPr>
          <w:rFonts w:ascii="Times New Roman" w:hAnsi="Times New Roman" w:cs="Times New Roman"/>
          <w:color w:val="231F20"/>
          <w:spacing w:val="-15"/>
        </w:rPr>
        <w:t xml:space="preserve"> </w:t>
      </w:r>
      <w:r w:rsidRPr="00C65C3B">
        <w:rPr>
          <w:rFonts w:ascii="Times New Roman" w:hAnsi="Times New Roman" w:cs="Times New Roman"/>
          <w:color w:val="231F20"/>
        </w:rPr>
        <w:t>in</w:t>
      </w:r>
      <w:r w:rsidRPr="00C65C3B">
        <w:rPr>
          <w:rFonts w:ascii="Times New Roman" w:hAnsi="Times New Roman" w:cs="Times New Roman"/>
          <w:color w:val="231F20"/>
          <w:spacing w:val="-15"/>
        </w:rPr>
        <w:t xml:space="preserve"> </w:t>
      </w:r>
      <w:r w:rsidRPr="00C65C3B">
        <w:rPr>
          <w:rFonts w:ascii="Times New Roman" w:hAnsi="Times New Roman" w:cs="Times New Roman"/>
          <w:color w:val="231F20"/>
        </w:rPr>
        <w:t>the</w:t>
      </w:r>
      <w:r w:rsidRPr="00C65C3B">
        <w:rPr>
          <w:rFonts w:ascii="Times New Roman" w:hAnsi="Times New Roman" w:cs="Times New Roman"/>
          <w:color w:val="231F20"/>
          <w:spacing w:val="-15"/>
        </w:rPr>
        <w:t xml:space="preserve"> </w:t>
      </w:r>
      <w:r w:rsidRPr="00C65C3B">
        <w:rPr>
          <w:rFonts w:ascii="Times New Roman" w:hAnsi="Times New Roman" w:cs="Times New Roman"/>
          <w:color w:val="231F20"/>
        </w:rPr>
        <w:t>classroom</w:t>
      </w:r>
      <w:r w:rsidRPr="00C65C3B">
        <w:rPr>
          <w:rFonts w:ascii="Times New Roman" w:hAnsi="Times New Roman" w:cs="Times New Roman"/>
          <w:color w:val="231F20"/>
          <w:spacing w:val="-15"/>
        </w:rPr>
        <w:t xml:space="preserve"> </w:t>
      </w:r>
      <w:r w:rsidRPr="00C65C3B">
        <w:rPr>
          <w:rFonts w:ascii="Times New Roman" w:hAnsi="Times New Roman" w:cs="Times New Roman"/>
          <w:color w:val="231F20"/>
        </w:rPr>
        <w:t>by</w:t>
      </w:r>
      <w:r w:rsidRPr="00C65C3B">
        <w:rPr>
          <w:rFonts w:ascii="Times New Roman" w:hAnsi="Times New Roman" w:cs="Times New Roman"/>
          <w:color w:val="231F20"/>
          <w:spacing w:val="-15"/>
        </w:rPr>
        <w:t xml:space="preserve"> </w:t>
      </w:r>
      <w:r w:rsidRPr="00C65C3B">
        <w:rPr>
          <w:rFonts w:ascii="Times New Roman" w:hAnsi="Times New Roman" w:cs="Times New Roman"/>
          <w:color w:val="231F20"/>
        </w:rPr>
        <w:t>doing</w:t>
      </w:r>
      <w:r w:rsidRPr="00C65C3B">
        <w:rPr>
          <w:rFonts w:ascii="Times New Roman" w:hAnsi="Times New Roman" w:cs="Times New Roman"/>
          <w:color w:val="231F20"/>
          <w:spacing w:val="-15"/>
        </w:rPr>
        <w:t xml:space="preserve"> </w:t>
      </w:r>
      <w:r w:rsidRPr="00C65C3B">
        <w:rPr>
          <w:rFonts w:ascii="Times New Roman" w:hAnsi="Times New Roman" w:cs="Times New Roman"/>
          <w:color w:val="231F20"/>
        </w:rPr>
        <w:t>the following (Qi et al, 2021):</w:t>
      </w:r>
    </w:p>
    <w:p w14:paraId="3C474BA6" w14:textId="77777777" w:rsidR="00E8625F" w:rsidRPr="00DB527B" w:rsidRDefault="00E8625F" w:rsidP="00E8625F">
      <w:pPr>
        <w:widowControl w:val="0"/>
        <w:tabs>
          <w:tab w:val="left" w:pos="1345"/>
        </w:tabs>
        <w:autoSpaceDE w:val="0"/>
        <w:autoSpaceDN w:val="0"/>
        <w:spacing w:after="0" w:line="266" w:lineRule="auto"/>
        <w:ind w:left="142" w:right="146"/>
        <w:jc w:val="both"/>
        <w:rPr>
          <w:rFonts w:ascii="Times New Roman" w:hAnsi="Times New Roman" w:cs="Times New Roman"/>
          <w:sz w:val="24"/>
          <w:szCs w:val="24"/>
        </w:rPr>
      </w:pPr>
      <w:r w:rsidRPr="00DB527B">
        <w:rPr>
          <w:rFonts w:ascii="Times New Roman" w:hAnsi="Times New Roman" w:cs="Times New Roman"/>
          <w:b/>
          <w:bCs/>
          <w:color w:val="231F20"/>
          <w:sz w:val="24"/>
          <w:szCs w:val="24"/>
        </w:rPr>
        <w:t>Avoid presenting painful</w:t>
      </w:r>
      <w:r w:rsidRPr="00DB527B">
        <w:rPr>
          <w:rFonts w:ascii="Times New Roman" w:hAnsi="Times New Roman" w:cs="Times New Roman"/>
          <w:b/>
          <w:bCs/>
          <w:color w:val="231F20"/>
          <w:spacing w:val="40"/>
          <w:sz w:val="24"/>
          <w:szCs w:val="24"/>
        </w:rPr>
        <w:t xml:space="preserve"> </w:t>
      </w:r>
      <w:r w:rsidRPr="00DB527B">
        <w:rPr>
          <w:rFonts w:ascii="Times New Roman" w:hAnsi="Times New Roman" w:cs="Times New Roman"/>
          <w:b/>
          <w:bCs/>
          <w:color w:val="231F20"/>
          <w:sz w:val="24"/>
          <w:szCs w:val="24"/>
        </w:rPr>
        <w:t>experiences</w:t>
      </w:r>
      <w:r w:rsidRPr="00DB527B">
        <w:rPr>
          <w:rFonts w:ascii="Times New Roman" w:hAnsi="Times New Roman" w:cs="Times New Roman"/>
          <w:b/>
          <w:bCs/>
          <w:color w:val="231F20"/>
          <w:spacing w:val="40"/>
          <w:sz w:val="24"/>
          <w:szCs w:val="24"/>
        </w:rPr>
        <w:t xml:space="preserve"> </w:t>
      </w:r>
      <w:r w:rsidRPr="00DB527B">
        <w:rPr>
          <w:rFonts w:ascii="Times New Roman" w:hAnsi="Times New Roman" w:cs="Times New Roman"/>
          <w:b/>
          <w:bCs/>
          <w:color w:val="231F20"/>
          <w:sz w:val="24"/>
          <w:szCs w:val="24"/>
        </w:rPr>
        <w:t>(stimuli) to</w:t>
      </w:r>
      <w:r w:rsidRPr="00DB527B">
        <w:rPr>
          <w:rFonts w:ascii="Times New Roman" w:hAnsi="Times New Roman" w:cs="Times New Roman"/>
          <w:b/>
          <w:bCs/>
          <w:color w:val="231F20"/>
          <w:spacing w:val="40"/>
          <w:sz w:val="24"/>
          <w:szCs w:val="24"/>
        </w:rPr>
        <w:t xml:space="preserve"> </w:t>
      </w:r>
      <w:r w:rsidRPr="00DB527B">
        <w:rPr>
          <w:rFonts w:ascii="Times New Roman" w:hAnsi="Times New Roman" w:cs="Times New Roman"/>
          <w:b/>
          <w:bCs/>
          <w:color w:val="231F20"/>
          <w:sz w:val="24"/>
          <w:szCs w:val="24"/>
        </w:rPr>
        <w:t>learners</w:t>
      </w:r>
      <w:r w:rsidRPr="00DB527B">
        <w:rPr>
          <w:rFonts w:ascii="Times New Roman" w:hAnsi="Times New Roman" w:cs="Times New Roman"/>
          <w:b/>
          <w:bCs/>
          <w:color w:val="231F20"/>
          <w:spacing w:val="40"/>
          <w:sz w:val="24"/>
          <w:szCs w:val="24"/>
        </w:rPr>
        <w:t xml:space="preserve"> </w:t>
      </w:r>
      <w:r w:rsidRPr="00DB527B">
        <w:rPr>
          <w:rFonts w:ascii="Times New Roman" w:hAnsi="Times New Roman" w:cs="Times New Roman"/>
          <w:b/>
          <w:bCs/>
          <w:color w:val="231F20"/>
          <w:sz w:val="24"/>
          <w:szCs w:val="24"/>
        </w:rPr>
        <w:t>as they</w:t>
      </w:r>
      <w:r w:rsidRPr="00DB527B">
        <w:rPr>
          <w:rFonts w:ascii="Times New Roman" w:hAnsi="Times New Roman" w:cs="Times New Roman"/>
          <w:b/>
          <w:bCs/>
          <w:color w:val="231F20"/>
          <w:spacing w:val="40"/>
          <w:sz w:val="24"/>
          <w:szCs w:val="24"/>
        </w:rPr>
        <w:t xml:space="preserve"> </w:t>
      </w:r>
      <w:r w:rsidRPr="00DB527B">
        <w:rPr>
          <w:rFonts w:ascii="Times New Roman" w:hAnsi="Times New Roman" w:cs="Times New Roman"/>
          <w:b/>
          <w:bCs/>
          <w:color w:val="231F20"/>
          <w:sz w:val="24"/>
          <w:szCs w:val="24"/>
        </w:rPr>
        <w:t>may</w:t>
      </w:r>
      <w:r w:rsidRPr="00DB527B">
        <w:rPr>
          <w:rFonts w:ascii="Times New Roman" w:hAnsi="Times New Roman" w:cs="Times New Roman"/>
          <w:b/>
          <w:bCs/>
          <w:color w:val="231F20"/>
          <w:spacing w:val="40"/>
          <w:sz w:val="24"/>
          <w:szCs w:val="24"/>
        </w:rPr>
        <w:t xml:space="preserve"> </w:t>
      </w:r>
      <w:r w:rsidRPr="00DB527B">
        <w:rPr>
          <w:rFonts w:ascii="Times New Roman" w:hAnsi="Times New Roman" w:cs="Times New Roman"/>
          <w:b/>
          <w:bCs/>
          <w:color w:val="231F20"/>
          <w:sz w:val="24"/>
          <w:szCs w:val="24"/>
        </w:rPr>
        <w:t>learn (become conditioned) to fear or hate school.</w:t>
      </w:r>
      <w:r w:rsidRPr="00DB527B">
        <w:rPr>
          <w:rFonts w:ascii="Times New Roman" w:hAnsi="Times New Roman" w:cs="Times New Roman"/>
          <w:color w:val="231F20"/>
          <w:sz w:val="24"/>
          <w:szCs w:val="24"/>
        </w:rPr>
        <w:t xml:space="preserve"> For example, a teacher who frequently humiliates a learner for giving a wrong answer may cause that learner to fear participation or even dislike attending school. Instead, correcting mistakes in a supportive and respectful manner helps maintain a positive learning environment.</w:t>
      </w:r>
    </w:p>
    <w:p w14:paraId="162DFBFE" w14:textId="77777777" w:rsidR="00E8625F" w:rsidRPr="00DB527B" w:rsidRDefault="00E8625F" w:rsidP="00E8625F">
      <w:pPr>
        <w:widowControl w:val="0"/>
        <w:tabs>
          <w:tab w:val="left" w:pos="1345"/>
        </w:tabs>
        <w:autoSpaceDE w:val="0"/>
        <w:autoSpaceDN w:val="0"/>
        <w:spacing w:after="0" w:line="266" w:lineRule="auto"/>
        <w:ind w:left="142" w:right="146"/>
        <w:jc w:val="both"/>
        <w:rPr>
          <w:rFonts w:ascii="Times New Roman" w:hAnsi="Times New Roman" w:cs="Times New Roman"/>
          <w:sz w:val="24"/>
          <w:szCs w:val="24"/>
        </w:rPr>
      </w:pPr>
      <w:r w:rsidRPr="00DB527B">
        <w:rPr>
          <w:rFonts w:ascii="Times New Roman" w:hAnsi="Times New Roman" w:cs="Times New Roman"/>
          <w:b/>
          <w:bCs/>
          <w:color w:val="231F20"/>
          <w:sz w:val="24"/>
          <w:szCs w:val="24"/>
        </w:rPr>
        <w:t>Identify</w:t>
      </w:r>
      <w:r w:rsidRPr="00DB527B">
        <w:rPr>
          <w:rFonts w:ascii="Times New Roman" w:hAnsi="Times New Roman" w:cs="Times New Roman"/>
          <w:b/>
          <w:bCs/>
          <w:color w:val="231F20"/>
          <w:spacing w:val="40"/>
          <w:sz w:val="24"/>
          <w:szCs w:val="24"/>
        </w:rPr>
        <w:t xml:space="preserve"> </w:t>
      </w:r>
      <w:r w:rsidRPr="00DB527B">
        <w:rPr>
          <w:rFonts w:ascii="Times New Roman" w:hAnsi="Times New Roman" w:cs="Times New Roman"/>
          <w:b/>
          <w:bCs/>
          <w:color w:val="231F20"/>
          <w:sz w:val="24"/>
          <w:szCs w:val="24"/>
        </w:rPr>
        <w:t>the</w:t>
      </w:r>
      <w:r w:rsidRPr="00DB527B">
        <w:rPr>
          <w:rFonts w:ascii="Times New Roman" w:hAnsi="Times New Roman" w:cs="Times New Roman"/>
          <w:b/>
          <w:bCs/>
          <w:color w:val="231F20"/>
          <w:spacing w:val="40"/>
          <w:sz w:val="24"/>
          <w:szCs w:val="24"/>
        </w:rPr>
        <w:t xml:space="preserve"> </w:t>
      </w:r>
      <w:r w:rsidRPr="00DB527B">
        <w:rPr>
          <w:rFonts w:ascii="Times New Roman" w:hAnsi="Times New Roman" w:cs="Times New Roman"/>
          <w:b/>
          <w:bCs/>
          <w:color w:val="231F20"/>
          <w:sz w:val="24"/>
          <w:szCs w:val="24"/>
        </w:rPr>
        <w:t>most</w:t>
      </w:r>
      <w:r w:rsidRPr="00DB527B">
        <w:rPr>
          <w:rFonts w:ascii="Times New Roman" w:hAnsi="Times New Roman" w:cs="Times New Roman"/>
          <w:b/>
          <w:bCs/>
          <w:color w:val="231F20"/>
          <w:spacing w:val="40"/>
          <w:sz w:val="24"/>
          <w:szCs w:val="24"/>
        </w:rPr>
        <w:t xml:space="preserve"> </w:t>
      </w:r>
      <w:r w:rsidRPr="00DB527B">
        <w:rPr>
          <w:rFonts w:ascii="Times New Roman" w:hAnsi="Times New Roman" w:cs="Times New Roman"/>
          <w:b/>
          <w:bCs/>
          <w:color w:val="231F20"/>
          <w:sz w:val="24"/>
          <w:szCs w:val="24"/>
        </w:rPr>
        <w:t>important</w:t>
      </w:r>
      <w:r w:rsidRPr="00DB527B">
        <w:rPr>
          <w:rFonts w:ascii="Times New Roman" w:hAnsi="Times New Roman" w:cs="Times New Roman"/>
          <w:b/>
          <w:bCs/>
          <w:color w:val="231F20"/>
          <w:spacing w:val="40"/>
          <w:sz w:val="24"/>
          <w:szCs w:val="24"/>
        </w:rPr>
        <w:t xml:space="preserve"> </w:t>
      </w:r>
      <w:r w:rsidRPr="00DB527B">
        <w:rPr>
          <w:rFonts w:ascii="Times New Roman" w:hAnsi="Times New Roman" w:cs="Times New Roman"/>
          <w:b/>
          <w:bCs/>
          <w:color w:val="231F20"/>
          <w:sz w:val="24"/>
          <w:szCs w:val="24"/>
        </w:rPr>
        <w:t>aspects</w:t>
      </w:r>
      <w:r w:rsidRPr="00DB527B">
        <w:rPr>
          <w:rFonts w:ascii="Times New Roman" w:hAnsi="Times New Roman" w:cs="Times New Roman"/>
          <w:b/>
          <w:bCs/>
          <w:color w:val="231F20"/>
          <w:spacing w:val="40"/>
          <w:sz w:val="24"/>
          <w:szCs w:val="24"/>
        </w:rPr>
        <w:t xml:space="preserve"> </w:t>
      </w:r>
      <w:r w:rsidRPr="00DB527B">
        <w:rPr>
          <w:rFonts w:ascii="Times New Roman" w:hAnsi="Times New Roman" w:cs="Times New Roman"/>
          <w:b/>
          <w:bCs/>
          <w:color w:val="231F20"/>
          <w:sz w:val="24"/>
          <w:szCs w:val="24"/>
        </w:rPr>
        <w:t>of</w:t>
      </w:r>
      <w:r w:rsidRPr="00DB527B">
        <w:rPr>
          <w:rFonts w:ascii="Times New Roman" w:hAnsi="Times New Roman" w:cs="Times New Roman"/>
          <w:b/>
          <w:bCs/>
          <w:color w:val="231F20"/>
          <w:spacing w:val="40"/>
          <w:sz w:val="24"/>
          <w:szCs w:val="24"/>
        </w:rPr>
        <w:t xml:space="preserve"> </w:t>
      </w:r>
      <w:r w:rsidRPr="00DB527B">
        <w:rPr>
          <w:rFonts w:ascii="Times New Roman" w:hAnsi="Times New Roman" w:cs="Times New Roman"/>
          <w:b/>
          <w:bCs/>
          <w:color w:val="231F20"/>
          <w:sz w:val="24"/>
          <w:szCs w:val="24"/>
        </w:rPr>
        <w:t>the</w:t>
      </w:r>
      <w:r w:rsidRPr="00DB527B">
        <w:rPr>
          <w:rFonts w:ascii="Times New Roman" w:hAnsi="Times New Roman" w:cs="Times New Roman"/>
          <w:b/>
          <w:bCs/>
          <w:color w:val="231F20"/>
          <w:spacing w:val="40"/>
          <w:sz w:val="24"/>
          <w:szCs w:val="24"/>
        </w:rPr>
        <w:t xml:space="preserve"> </w:t>
      </w:r>
      <w:r w:rsidRPr="00DB527B">
        <w:rPr>
          <w:rFonts w:ascii="Times New Roman" w:hAnsi="Times New Roman" w:cs="Times New Roman"/>
          <w:b/>
          <w:bCs/>
          <w:color w:val="231F20"/>
          <w:sz w:val="24"/>
          <w:szCs w:val="24"/>
        </w:rPr>
        <w:t>lesson</w:t>
      </w:r>
      <w:r w:rsidRPr="00DB527B">
        <w:rPr>
          <w:rFonts w:ascii="Times New Roman" w:hAnsi="Times New Roman" w:cs="Times New Roman"/>
          <w:b/>
          <w:bCs/>
          <w:color w:val="231F20"/>
          <w:spacing w:val="40"/>
          <w:sz w:val="24"/>
          <w:szCs w:val="24"/>
        </w:rPr>
        <w:t xml:space="preserve"> </w:t>
      </w:r>
      <w:r w:rsidRPr="00DB527B">
        <w:rPr>
          <w:rFonts w:ascii="Times New Roman" w:hAnsi="Times New Roman" w:cs="Times New Roman"/>
          <w:b/>
          <w:bCs/>
          <w:color w:val="231F20"/>
          <w:sz w:val="24"/>
          <w:szCs w:val="24"/>
        </w:rPr>
        <w:t>and emphasize</w:t>
      </w:r>
      <w:r w:rsidRPr="00DB527B">
        <w:rPr>
          <w:rFonts w:ascii="Times New Roman" w:hAnsi="Times New Roman" w:cs="Times New Roman"/>
          <w:b/>
          <w:bCs/>
          <w:color w:val="231F20"/>
          <w:spacing w:val="21"/>
          <w:sz w:val="24"/>
          <w:szCs w:val="24"/>
        </w:rPr>
        <w:t xml:space="preserve"> </w:t>
      </w:r>
      <w:r w:rsidRPr="00DB527B">
        <w:rPr>
          <w:rFonts w:ascii="Times New Roman" w:hAnsi="Times New Roman" w:cs="Times New Roman"/>
          <w:b/>
          <w:bCs/>
          <w:color w:val="231F20"/>
          <w:sz w:val="24"/>
          <w:szCs w:val="24"/>
        </w:rPr>
        <w:t>them</w:t>
      </w:r>
      <w:r w:rsidRPr="00DB527B">
        <w:rPr>
          <w:rFonts w:ascii="Times New Roman" w:hAnsi="Times New Roman" w:cs="Times New Roman"/>
          <w:b/>
          <w:bCs/>
          <w:color w:val="231F20"/>
          <w:spacing w:val="33"/>
          <w:sz w:val="24"/>
          <w:szCs w:val="24"/>
        </w:rPr>
        <w:t xml:space="preserve"> </w:t>
      </w:r>
      <w:r w:rsidRPr="00DB527B">
        <w:rPr>
          <w:rFonts w:ascii="Times New Roman" w:hAnsi="Times New Roman" w:cs="Times New Roman"/>
          <w:b/>
          <w:bCs/>
          <w:color w:val="231F20"/>
          <w:sz w:val="24"/>
          <w:szCs w:val="24"/>
        </w:rPr>
        <w:t>so</w:t>
      </w:r>
      <w:r w:rsidRPr="00DB527B">
        <w:rPr>
          <w:rFonts w:ascii="Times New Roman" w:hAnsi="Times New Roman" w:cs="Times New Roman"/>
          <w:b/>
          <w:bCs/>
          <w:color w:val="231F20"/>
          <w:spacing w:val="33"/>
          <w:sz w:val="24"/>
          <w:szCs w:val="24"/>
        </w:rPr>
        <w:t xml:space="preserve"> </w:t>
      </w:r>
      <w:r w:rsidRPr="00DB527B">
        <w:rPr>
          <w:rFonts w:ascii="Times New Roman" w:hAnsi="Times New Roman" w:cs="Times New Roman"/>
          <w:b/>
          <w:bCs/>
          <w:color w:val="231F20"/>
          <w:sz w:val="24"/>
          <w:szCs w:val="24"/>
        </w:rPr>
        <w:t>that</w:t>
      </w:r>
      <w:r w:rsidRPr="00DB527B">
        <w:rPr>
          <w:rFonts w:ascii="Times New Roman" w:hAnsi="Times New Roman" w:cs="Times New Roman"/>
          <w:b/>
          <w:bCs/>
          <w:color w:val="231F20"/>
          <w:spacing w:val="-15"/>
          <w:sz w:val="24"/>
          <w:szCs w:val="24"/>
        </w:rPr>
        <w:t xml:space="preserve"> </w:t>
      </w:r>
      <w:r w:rsidRPr="00DB527B">
        <w:rPr>
          <w:rFonts w:ascii="Times New Roman" w:hAnsi="Times New Roman" w:cs="Times New Roman"/>
          <w:b/>
          <w:bCs/>
          <w:color w:val="231F20"/>
          <w:sz w:val="24"/>
          <w:szCs w:val="24"/>
        </w:rPr>
        <w:t>learners</w:t>
      </w:r>
      <w:r w:rsidRPr="00DB527B">
        <w:rPr>
          <w:rFonts w:ascii="Times New Roman" w:hAnsi="Times New Roman" w:cs="Times New Roman"/>
          <w:b/>
          <w:bCs/>
          <w:color w:val="231F20"/>
          <w:spacing w:val="-15"/>
          <w:sz w:val="24"/>
          <w:szCs w:val="24"/>
        </w:rPr>
        <w:t xml:space="preserve"> </w:t>
      </w:r>
      <w:r w:rsidRPr="00DB527B">
        <w:rPr>
          <w:rFonts w:ascii="Times New Roman" w:hAnsi="Times New Roman" w:cs="Times New Roman"/>
          <w:b/>
          <w:bCs/>
          <w:color w:val="231F20"/>
          <w:sz w:val="24"/>
          <w:szCs w:val="24"/>
        </w:rPr>
        <w:t>can</w:t>
      </w:r>
      <w:r w:rsidRPr="00DB527B">
        <w:rPr>
          <w:rFonts w:ascii="Times New Roman" w:hAnsi="Times New Roman" w:cs="Times New Roman"/>
          <w:b/>
          <w:bCs/>
          <w:color w:val="231F20"/>
          <w:spacing w:val="-15"/>
          <w:sz w:val="24"/>
          <w:szCs w:val="24"/>
        </w:rPr>
        <w:t xml:space="preserve"> </w:t>
      </w:r>
      <w:r w:rsidRPr="00DB527B">
        <w:rPr>
          <w:rFonts w:ascii="Times New Roman" w:hAnsi="Times New Roman" w:cs="Times New Roman"/>
          <w:b/>
          <w:bCs/>
          <w:color w:val="231F20"/>
          <w:sz w:val="24"/>
          <w:szCs w:val="24"/>
        </w:rPr>
        <w:t>discriminate</w:t>
      </w:r>
      <w:r w:rsidRPr="00DB527B">
        <w:rPr>
          <w:rFonts w:ascii="Times New Roman" w:hAnsi="Times New Roman" w:cs="Times New Roman"/>
          <w:b/>
          <w:bCs/>
          <w:color w:val="231F20"/>
          <w:spacing w:val="-15"/>
          <w:sz w:val="24"/>
          <w:szCs w:val="24"/>
        </w:rPr>
        <w:t xml:space="preserve"> </w:t>
      </w:r>
      <w:r w:rsidRPr="00DB527B">
        <w:rPr>
          <w:rFonts w:ascii="Times New Roman" w:hAnsi="Times New Roman" w:cs="Times New Roman"/>
          <w:b/>
          <w:bCs/>
          <w:color w:val="231F20"/>
          <w:sz w:val="24"/>
          <w:szCs w:val="24"/>
        </w:rPr>
        <w:t>or</w:t>
      </w:r>
      <w:r w:rsidRPr="00DB527B">
        <w:rPr>
          <w:rFonts w:ascii="Times New Roman" w:hAnsi="Times New Roman" w:cs="Times New Roman"/>
          <w:b/>
          <w:bCs/>
          <w:color w:val="231F20"/>
          <w:spacing w:val="-15"/>
          <w:sz w:val="24"/>
          <w:szCs w:val="24"/>
        </w:rPr>
        <w:t xml:space="preserve"> </w:t>
      </w:r>
      <w:r w:rsidRPr="00DB527B">
        <w:rPr>
          <w:rFonts w:ascii="Times New Roman" w:hAnsi="Times New Roman" w:cs="Times New Roman"/>
          <w:b/>
          <w:bCs/>
          <w:color w:val="231F20"/>
          <w:sz w:val="24"/>
          <w:szCs w:val="24"/>
        </w:rPr>
        <w:t xml:space="preserve">differentiate </w:t>
      </w:r>
      <w:r w:rsidRPr="00DB527B">
        <w:rPr>
          <w:rFonts w:ascii="Times New Roman" w:hAnsi="Times New Roman" w:cs="Times New Roman"/>
          <w:b/>
          <w:bCs/>
          <w:color w:val="231F20"/>
          <w:spacing w:val="-2"/>
          <w:sz w:val="24"/>
          <w:szCs w:val="24"/>
        </w:rPr>
        <w:t>them.</w:t>
      </w:r>
      <w:r w:rsidRPr="00DB527B">
        <w:rPr>
          <w:rFonts w:ascii="Times New Roman" w:hAnsi="Times New Roman" w:cs="Times New Roman"/>
          <w:color w:val="231F20"/>
          <w:spacing w:val="-2"/>
          <w:sz w:val="24"/>
          <w:szCs w:val="24"/>
        </w:rPr>
        <w:t xml:space="preserve"> For instance, during a science lesson, a teacher may highlight and repeatedly stress the formula and key terms, while using diagrams or bold writing on the board to help learners focus on what matters most.</w:t>
      </w:r>
    </w:p>
    <w:p w14:paraId="7D290D32" w14:textId="77777777" w:rsidR="00E8625F" w:rsidRPr="00DB527B" w:rsidRDefault="00E8625F" w:rsidP="00E8625F">
      <w:pPr>
        <w:widowControl w:val="0"/>
        <w:tabs>
          <w:tab w:val="left" w:pos="1345"/>
        </w:tabs>
        <w:autoSpaceDE w:val="0"/>
        <w:autoSpaceDN w:val="0"/>
        <w:spacing w:after="0" w:line="266" w:lineRule="auto"/>
        <w:ind w:left="142" w:right="146"/>
        <w:jc w:val="both"/>
        <w:rPr>
          <w:rFonts w:ascii="Times New Roman" w:hAnsi="Times New Roman" w:cs="Times New Roman"/>
          <w:sz w:val="24"/>
          <w:szCs w:val="24"/>
        </w:rPr>
      </w:pPr>
      <w:r w:rsidRPr="00DB527B">
        <w:rPr>
          <w:rFonts w:ascii="Times New Roman" w:hAnsi="Times New Roman" w:cs="Times New Roman"/>
          <w:b/>
          <w:bCs/>
          <w:color w:val="231F20"/>
          <w:sz w:val="24"/>
          <w:szCs w:val="24"/>
        </w:rPr>
        <w:t>Give learners more opportunities to use and repeat the</w:t>
      </w:r>
      <w:r w:rsidRPr="00DB527B">
        <w:rPr>
          <w:rFonts w:ascii="Times New Roman" w:hAnsi="Times New Roman" w:cs="Times New Roman"/>
          <w:b/>
          <w:bCs/>
          <w:color w:val="231F20"/>
          <w:spacing w:val="80"/>
          <w:sz w:val="24"/>
          <w:szCs w:val="24"/>
        </w:rPr>
        <w:t xml:space="preserve"> </w:t>
      </w:r>
      <w:r w:rsidRPr="00DB527B">
        <w:rPr>
          <w:rFonts w:ascii="Times New Roman" w:hAnsi="Times New Roman" w:cs="Times New Roman"/>
          <w:b/>
          <w:bCs/>
          <w:color w:val="231F20"/>
          <w:sz w:val="24"/>
          <w:szCs w:val="24"/>
        </w:rPr>
        <w:t>knowledge</w:t>
      </w:r>
      <w:r w:rsidRPr="00DB527B">
        <w:rPr>
          <w:rFonts w:ascii="Times New Roman" w:hAnsi="Times New Roman" w:cs="Times New Roman"/>
          <w:b/>
          <w:bCs/>
          <w:color w:val="231F20"/>
          <w:spacing w:val="80"/>
          <w:sz w:val="24"/>
          <w:szCs w:val="24"/>
        </w:rPr>
        <w:t xml:space="preserve"> </w:t>
      </w:r>
      <w:r w:rsidRPr="00DB527B">
        <w:rPr>
          <w:rFonts w:ascii="Times New Roman" w:hAnsi="Times New Roman" w:cs="Times New Roman"/>
          <w:b/>
          <w:bCs/>
          <w:color w:val="231F20"/>
          <w:sz w:val="24"/>
          <w:szCs w:val="24"/>
        </w:rPr>
        <w:t>they</w:t>
      </w:r>
      <w:r w:rsidRPr="00DB527B">
        <w:rPr>
          <w:rFonts w:ascii="Times New Roman" w:hAnsi="Times New Roman" w:cs="Times New Roman"/>
          <w:b/>
          <w:bCs/>
          <w:color w:val="231F20"/>
          <w:spacing w:val="40"/>
          <w:sz w:val="24"/>
          <w:szCs w:val="24"/>
        </w:rPr>
        <w:t xml:space="preserve"> </w:t>
      </w:r>
      <w:r w:rsidRPr="00DB527B">
        <w:rPr>
          <w:rFonts w:ascii="Times New Roman" w:hAnsi="Times New Roman" w:cs="Times New Roman"/>
          <w:b/>
          <w:bCs/>
          <w:color w:val="231F20"/>
          <w:sz w:val="24"/>
          <w:szCs w:val="24"/>
        </w:rPr>
        <w:t>have acquired.</w:t>
      </w:r>
      <w:r w:rsidRPr="00DB527B">
        <w:rPr>
          <w:rFonts w:ascii="Times New Roman" w:hAnsi="Times New Roman" w:cs="Times New Roman"/>
          <w:color w:val="231F20"/>
          <w:sz w:val="24"/>
          <w:szCs w:val="24"/>
        </w:rPr>
        <w:t xml:space="preserve"> For example, after teaching a new mathematical concept, a teacher can provide multiple </w:t>
      </w:r>
      <w:r w:rsidRPr="00DB527B">
        <w:rPr>
          <w:rFonts w:ascii="Times New Roman" w:hAnsi="Times New Roman" w:cs="Times New Roman"/>
          <w:color w:val="231F20"/>
          <w:sz w:val="24"/>
          <w:szCs w:val="24"/>
        </w:rPr>
        <w:lastRenderedPageBreak/>
        <w:t>practice exercises, group work activities, or short quizzes, allowing learners to apply the concept several times in different contexts until it becomes familiar.</w:t>
      </w:r>
    </w:p>
    <w:p w14:paraId="2AEC33C5" w14:textId="77777777" w:rsidR="00E8625F" w:rsidRPr="00DB527B" w:rsidRDefault="00E8625F" w:rsidP="00E8625F">
      <w:pPr>
        <w:widowControl w:val="0"/>
        <w:tabs>
          <w:tab w:val="left" w:pos="1345"/>
        </w:tabs>
        <w:autoSpaceDE w:val="0"/>
        <w:autoSpaceDN w:val="0"/>
        <w:spacing w:after="0" w:line="266" w:lineRule="auto"/>
        <w:ind w:left="142" w:right="146"/>
        <w:jc w:val="both"/>
        <w:rPr>
          <w:rFonts w:ascii="Times New Roman" w:hAnsi="Times New Roman" w:cs="Times New Roman"/>
          <w:sz w:val="24"/>
          <w:szCs w:val="24"/>
        </w:rPr>
      </w:pPr>
      <w:r w:rsidRPr="00DB527B">
        <w:rPr>
          <w:rFonts w:ascii="Times New Roman" w:hAnsi="Times New Roman" w:cs="Times New Roman"/>
          <w:b/>
          <w:bCs/>
          <w:color w:val="231F20"/>
          <w:spacing w:val="-6"/>
          <w:sz w:val="24"/>
          <w:szCs w:val="24"/>
        </w:rPr>
        <w:t>Reinforce</w:t>
      </w:r>
      <w:r w:rsidRPr="00DB527B">
        <w:rPr>
          <w:rFonts w:ascii="Times New Roman" w:hAnsi="Times New Roman" w:cs="Times New Roman"/>
          <w:b/>
          <w:bCs/>
          <w:color w:val="231F20"/>
          <w:spacing w:val="-9"/>
          <w:sz w:val="24"/>
          <w:szCs w:val="24"/>
        </w:rPr>
        <w:t xml:space="preserve"> </w:t>
      </w:r>
      <w:r w:rsidRPr="00DB527B">
        <w:rPr>
          <w:rFonts w:ascii="Times New Roman" w:hAnsi="Times New Roman" w:cs="Times New Roman"/>
          <w:b/>
          <w:bCs/>
          <w:color w:val="231F20"/>
          <w:spacing w:val="-6"/>
          <w:sz w:val="24"/>
          <w:szCs w:val="24"/>
        </w:rPr>
        <w:t>desired</w:t>
      </w:r>
      <w:r w:rsidRPr="00DB527B">
        <w:rPr>
          <w:rFonts w:ascii="Times New Roman" w:hAnsi="Times New Roman" w:cs="Times New Roman"/>
          <w:b/>
          <w:bCs/>
          <w:color w:val="231F20"/>
          <w:spacing w:val="-9"/>
          <w:sz w:val="24"/>
          <w:szCs w:val="24"/>
        </w:rPr>
        <w:t xml:space="preserve"> </w:t>
      </w:r>
      <w:r w:rsidRPr="00DB527B">
        <w:rPr>
          <w:rFonts w:ascii="Times New Roman" w:hAnsi="Times New Roman" w:cs="Times New Roman"/>
          <w:b/>
          <w:bCs/>
          <w:color w:val="231F20"/>
          <w:spacing w:val="-6"/>
          <w:sz w:val="24"/>
          <w:szCs w:val="24"/>
        </w:rPr>
        <w:t>behaviors</w:t>
      </w:r>
      <w:r w:rsidRPr="00DB527B">
        <w:rPr>
          <w:rFonts w:ascii="Times New Roman" w:hAnsi="Times New Roman" w:cs="Times New Roman"/>
          <w:b/>
          <w:bCs/>
          <w:color w:val="231F20"/>
          <w:spacing w:val="-9"/>
          <w:sz w:val="24"/>
          <w:szCs w:val="24"/>
        </w:rPr>
        <w:t xml:space="preserve"> </w:t>
      </w:r>
      <w:r w:rsidRPr="00DB527B">
        <w:rPr>
          <w:rFonts w:ascii="Times New Roman" w:hAnsi="Times New Roman" w:cs="Times New Roman"/>
          <w:b/>
          <w:bCs/>
          <w:color w:val="231F20"/>
          <w:spacing w:val="-6"/>
          <w:sz w:val="24"/>
          <w:szCs w:val="24"/>
        </w:rPr>
        <w:t>and</w:t>
      </w:r>
      <w:r w:rsidRPr="00DB527B">
        <w:rPr>
          <w:rFonts w:ascii="Times New Roman" w:hAnsi="Times New Roman" w:cs="Times New Roman"/>
          <w:b/>
          <w:bCs/>
          <w:color w:val="231F20"/>
          <w:spacing w:val="-9"/>
          <w:sz w:val="24"/>
          <w:szCs w:val="24"/>
        </w:rPr>
        <w:t xml:space="preserve"> </w:t>
      </w:r>
      <w:r w:rsidRPr="00DB527B">
        <w:rPr>
          <w:rFonts w:ascii="Times New Roman" w:hAnsi="Times New Roman" w:cs="Times New Roman"/>
          <w:b/>
          <w:bCs/>
          <w:color w:val="231F20"/>
          <w:spacing w:val="-6"/>
          <w:sz w:val="24"/>
          <w:szCs w:val="24"/>
        </w:rPr>
        <w:t>punish</w:t>
      </w:r>
      <w:r w:rsidRPr="00DB527B">
        <w:rPr>
          <w:rFonts w:ascii="Times New Roman" w:hAnsi="Times New Roman" w:cs="Times New Roman"/>
          <w:b/>
          <w:bCs/>
          <w:color w:val="231F20"/>
          <w:spacing w:val="-9"/>
          <w:sz w:val="24"/>
          <w:szCs w:val="24"/>
        </w:rPr>
        <w:t xml:space="preserve"> </w:t>
      </w:r>
      <w:r w:rsidRPr="00DB527B">
        <w:rPr>
          <w:rFonts w:ascii="Times New Roman" w:hAnsi="Times New Roman" w:cs="Times New Roman"/>
          <w:b/>
          <w:bCs/>
          <w:color w:val="231F20"/>
          <w:spacing w:val="-6"/>
          <w:sz w:val="24"/>
          <w:szCs w:val="24"/>
        </w:rPr>
        <w:t>undesired</w:t>
      </w:r>
      <w:r w:rsidRPr="00DB527B">
        <w:rPr>
          <w:rFonts w:ascii="Times New Roman" w:hAnsi="Times New Roman" w:cs="Times New Roman"/>
          <w:b/>
          <w:bCs/>
          <w:color w:val="231F20"/>
          <w:spacing w:val="-9"/>
          <w:sz w:val="24"/>
          <w:szCs w:val="24"/>
        </w:rPr>
        <w:t xml:space="preserve"> </w:t>
      </w:r>
      <w:r w:rsidRPr="00DB527B">
        <w:rPr>
          <w:rFonts w:ascii="Times New Roman" w:hAnsi="Times New Roman" w:cs="Times New Roman"/>
          <w:b/>
          <w:bCs/>
          <w:color w:val="231F20"/>
          <w:spacing w:val="-6"/>
          <w:sz w:val="24"/>
          <w:szCs w:val="24"/>
        </w:rPr>
        <w:t>ones.</w:t>
      </w:r>
      <w:r w:rsidRPr="00DB527B">
        <w:rPr>
          <w:rFonts w:ascii="Times New Roman" w:hAnsi="Times New Roman" w:cs="Times New Roman"/>
          <w:color w:val="231F20"/>
          <w:spacing w:val="-9"/>
          <w:sz w:val="24"/>
          <w:szCs w:val="24"/>
        </w:rPr>
        <w:t xml:space="preserve"> </w:t>
      </w:r>
      <w:r w:rsidRPr="00DB527B">
        <w:rPr>
          <w:rFonts w:ascii="Times New Roman" w:hAnsi="Times New Roman" w:cs="Times New Roman"/>
          <w:color w:val="231F20"/>
          <w:spacing w:val="-6"/>
          <w:sz w:val="24"/>
          <w:szCs w:val="24"/>
        </w:rPr>
        <w:t>For</w:t>
      </w:r>
      <w:r w:rsidRPr="00DB527B">
        <w:rPr>
          <w:rFonts w:ascii="Times New Roman" w:hAnsi="Times New Roman" w:cs="Times New Roman"/>
          <w:color w:val="231F20"/>
          <w:spacing w:val="-9"/>
          <w:sz w:val="24"/>
          <w:szCs w:val="24"/>
        </w:rPr>
        <w:t xml:space="preserve"> </w:t>
      </w:r>
      <w:r w:rsidRPr="00DB527B">
        <w:rPr>
          <w:rFonts w:ascii="Times New Roman" w:hAnsi="Times New Roman" w:cs="Times New Roman"/>
          <w:color w:val="231F20"/>
          <w:spacing w:val="-6"/>
          <w:sz w:val="24"/>
          <w:szCs w:val="24"/>
        </w:rPr>
        <w:t xml:space="preserve">instance, </w:t>
      </w:r>
      <w:r w:rsidRPr="00DB527B">
        <w:rPr>
          <w:rFonts w:ascii="Times New Roman" w:hAnsi="Times New Roman" w:cs="Times New Roman"/>
          <w:color w:val="231F20"/>
          <w:sz w:val="24"/>
          <w:szCs w:val="24"/>
        </w:rPr>
        <w:t>praise students after they answer questions correctly. Over time, students</w:t>
      </w:r>
      <w:r w:rsidRPr="00DB527B">
        <w:rPr>
          <w:rFonts w:ascii="Times New Roman" w:hAnsi="Times New Roman" w:cs="Times New Roman"/>
          <w:color w:val="231F20"/>
          <w:spacing w:val="-8"/>
          <w:sz w:val="24"/>
          <w:szCs w:val="24"/>
        </w:rPr>
        <w:t xml:space="preserve"> </w:t>
      </w:r>
      <w:r w:rsidRPr="00DB527B">
        <w:rPr>
          <w:rFonts w:ascii="Times New Roman" w:hAnsi="Times New Roman" w:cs="Times New Roman"/>
          <w:color w:val="231F20"/>
          <w:sz w:val="24"/>
          <w:szCs w:val="24"/>
        </w:rPr>
        <w:t>may</w:t>
      </w:r>
      <w:r w:rsidRPr="00DB527B">
        <w:rPr>
          <w:rFonts w:ascii="Times New Roman" w:hAnsi="Times New Roman" w:cs="Times New Roman"/>
          <w:color w:val="231F20"/>
          <w:spacing w:val="-8"/>
          <w:sz w:val="24"/>
          <w:szCs w:val="24"/>
        </w:rPr>
        <w:t xml:space="preserve"> </w:t>
      </w:r>
      <w:r w:rsidRPr="00DB527B">
        <w:rPr>
          <w:rFonts w:ascii="Times New Roman" w:hAnsi="Times New Roman" w:cs="Times New Roman"/>
          <w:color w:val="231F20"/>
          <w:sz w:val="24"/>
          <w:szCs w:val="24"/>
        </w:rPr>
        <w:t>begin</w:t>
      </w:r>
      <w:r w:rsidRPr="00DB527B">
        <w:rPr>
          <w:rFonts w:ascii="Times New Roman" w:hAnsi="Times New Roman" w:cs="Times New Roman"/>
          <w:color w:val="231F20"/>
          <w:spacing w:val="-8"/>
          <w:sz w:val="24"/>
          <w:szCs w:val="24"/>
        </w:rPr>
        <w:t xml:space="preserve"> </w:t>
      </w:r>
      <w:r w:rsidRPr="00DB527B">
        <w:rPr>
          <w:rFonts w:ascii="Times New Roman" w:hAnsi="Times New Roman" w:cs="Times New Roman"/>
          <w:color w:val="231F20"/>
          <w:sz w:val="24"/>
          <w:szCs w:val="24"/>
        </w:rPr>
        <w:t>to</w:t>
      </w:r>
      <w:r w:rsidRPr="00DB527B">
        <w:rPr>
          <w:rFonts w:ascii="Times New Roman" w:hAnsi="Times New Roman" w:cs="Times New Roman"/>
          <w:color w:val="231F20"/>
          <w:spacing w:val="-8"/>
          <w:sz w:val="24"/>
          <w:szCs w:val="24"/>
        </w:rPr>
        <w:t xml:space="preserve"> </w:t>
      </w:r>
      <w:r w:rsidRPr="00DB527B">
        <w:rPr>
          <w:rFonts w:ascii="Times New Roman" w:hAnsi="Times New Roman" w:cs="Times New Roman"/>
          <w:color w:val="231F20"/>
          <w:sz w:val="24"/>
          <w:szCs w:val="24"/>
        </w:rPr>
        <w:t>associate</w:t>
      </w:r>
      <w:r w:rsidRPr="00DB527B">
        <w:rPr>
          <w:rFonts w:ascii="Times New Roman" w:hAnsi="Times New Roman" w:cs="Times New Roman"/>
          <w:color w:val="231F20"/>
          <w:spacing w:val="-8"/>
          <w:sz w:val="24"/>
          <w:szCs w:val="24"/>
        </w:rPr>
        <w:t xml:space="preserve"> </w:t>
      </w:r>
      <w:r w:rsidRPr="00DB527B">
        <w:rPr>
          <w:rFonts w:ascii="Times New Roman" w:hAnsi="Times New Roman" w:cs="Times New Roman"/>
          <w:color w:val="231F20"/>
          <w:sz w:val="24"/>
          <w:szCs w:val="24"/>
        </w:rPr>
        <w:t>the</w:t>
      </w:r>
      <w:r w:rsidRPr="00DB527B">
        <w:rPr>
          <w:rFonts w:ascii="Times New Roman" w:hAnsi="Times New Roman" w:cs="Times New Roman"/>
          <w:color w:val="231F20"/>
          <w:spacing w:val="-8"/>
          <w:sz w:val="24"/>
          <w:szCs w:val="24"/>
        </w:rPr>
        <w:t xml:space="preserve"> </w:t>
      </w:r>
      <w:r w:rsidRPr="00DB527B">
        <w:rPr>
          <w:rFonts w:ascii="Times New Roman" w:hAnsi="Times New Roman" w:cs="Times New Roman"/>
          <w:color w:val="231F20"/>
          <w:sz w:val="24"/>
          <w:szCs w:val="24"/>
        </w:rPr>
        <w:t>teacher’s</w:t>
      </w:r>
      <w:r w:rsidRPr="00DB527B">
        <w:rPr>
          <w:rFonts w:ascii="Times New Roman" w:hAnsi="Times New Roman" w:cs="Times New Roman"/>
          <w:color w:val="231F20"/>
          <w:spacing w:val="-8"/>
          <w:sz w:val="24"/>
          <w:szCs w:val="24"/>
        </w:rPr>
        <w:t xml:space="preserve"> </w:t>
      </w:r>
      <w:r w:rsidRPr="00DB527B">
        <w:rPr>
          <w:rFonts w:ascii="Times New Roman" w:hAnsi="Times New Roman" w:cs="Times New Roman"/>
          <w:color w:val="231F20"/>
          <w:sz w:val="24"/>
          <w:szCs w:val="24"/>
        </w:rPr>
        <w:t>specific</w:t>
      </w:r>
      <w:r w:rsidRPr="00DB527B">
        <w:rPr>
          <w:rFonts w:ascii="Times New Roman" w:hAnsi="Times New Roman" w:cs="Times New Roman"/>
          <w:color w:val="231F20"/>
          <w:spacing w:val="-8"/>
          <w:sz w:val="24"/>
          <w:szCs w:val="24"/>
        </w:rPr>
        <w:t xml:space="preserve"> </w:t>
      </w:r>
      <w:r w:rsidRPr="00DB527B">
        <w:rPr>
          <w:rFonts w:ascii="Times New Roman" w:hAnsi="Times New Roman" w:cs="Times New Roman"/>
          <w:color w:val="231F20"/>
          <w:sz w:val="24"/>
          <w:szCs w:val="24"/>
        </w:rPr>
        <w:t>praise</w:t>
      </w:r>
      <w:r w:rsidRPr="00DB527B">
        <w:rPr>
          <w:rFonts w:ascii="Times New Roman" w:hAnsi="Times New Roman" w:cs="Times New Roman"/>
          <w:color w:val="231F20"/>
          <w:spacing w:val="-8"/>
          <w:sz w:val="24"/>
          <w:szCs w:val="24"/>
        </w:rPr>
        <w:t xml:space="preserve"> </w:t>
      </w:r>
      <w:r w:rsidRPr="00DB527B">
        <w:rPr>
          <w:rFonts w:ascii="Times New Roman" w:hAnsi="Times New Roman" w:cs="Times New Roman"/>
          <w:color w:val="231F20"/>
          <w:sz w:val="24"/>
          <w:szCs w:val="24"/>
        </w:rPr>
        <w:t>with positive</w:t>
      </w:r>
      <w:r w:rsidRPr="00DB527B">
        <w:rPr>
          <w:rFonts w:ascii="Times New Roman" w:hAnsi="Times New Roman" w:cs="Times New Roman"/>
          <w:color w:val="231F20"/>
          <w:spacing w:val="-10"/>
          <w:sz w:val="24"/>
          <w:szCs w:val="24"/>
        </w:rPr>
        <w:t xml:space="preserve"> </w:t>
      </w:r>
      <w:r w:rsidRPr="00DB527B">
        <w:rPr>
          <w:rFonts w:ascii="Times New Roman" w:hAnsi="Times New Roman" w:cs="Times New Roman"/>
          <w:color w:val="231F20"/>
          <w:sz w:val="24"/>
          <w:szCs w:val="24"/>
        </w:rPr>
        <w:t>reinforcement,</w:t>
      </w:r>
      <w:r w:rsidRPr="00DB527B">
        <w:rPr>
          <w:rFonts w:ascii="Times New Roman" w:hAnsi="Times New Roman" w:cs="Times New Roman"/>
          <w:color w:val="231F20"/>
          <w:spacing w:val="-10"/>
          <w:sz w:val="24"/>
          <w:szCs w:val="24"/>
        </w:rPr>
        <w:t xml:space="preserve"> </w:t>
      </w:r>
      <w:r w:rsidRPr="00DB527B">
        <w:rPr>
          <w:rFonts w:ascii="Times New Roman" w:hAnsi="Times New Roman" w:cs="Times New Roman"/>
          <w:color w:val="231F20"/>
          <w:sz w:val="24"/>
          <w:szCs w:val="24"/>
        </w:rPr>
        <w:t>making</w:t>
      </w:r>
      <w:r w:rsidRPr="00DB527B">
        <w:rPr>
          <w:rFonts w:ascii="Times New Roman" w:hAnsi="Times New Roman" w:cs="Times New Roman"/>
          <w:color w:val="231F20"/>
          <w:spacing w:val="-11"/>
          <w:sz w:val="24"/>
          <w:szCs w:val="24"/>
        </w:rPr>
        <w:t xml:space="preserve"> </w:t>
      </w:r>
      <w:r w:rsidRPr="00DB527B">
        <w:rPr>
          <w:rFonts w:ascii="Times New Roman" w:hAnsi="Times New Roman" w:cs="Times New Roman"/>
          <w:color w:val="231F20"/>
          <w:sz w:val="24"/>
          <w:szCs w:val="24"/>
        </w:rPr>
        <w:t>them</w:t>
      </w:r>
      <w:r w:rsidRPr="00DB527B">
        <w:rPr>
          <w:rFonts w:ascii="Times New Roman" w:hAnsi="Times New Roman" w:cs="Times New Roman"/>
          <w:color w:val="231F20"/>
          <w:spacing w:val="-11"/>
          <w:sz w:val="24"/>
          <w:szCs w:val="24"/>
        </w:rPr>
        <w:t xml:space="preserve"> </w:t>
      </w:r>
      <w:r w:rsidRPr="00DB527B">
        <w:rPr>
          <w:rFonts w:ascii="Times New Roman" w:hAnsi="Times New Roman" w:cs="Times New Roman"/>
          <w:color w:val="231F20"/>
          <w:sz w:val="24"/>
          <w:szCs w:val="24"/>
        </w:rPr>
        <w:t>feel</w:t>
      </w:r>
      <w:r w:rsidRPr="00DB527B">
        <w:rPr>
          <w:rFonts w:ascii="Times New Roman" w:hAnsi="Times New Roman" w:cs="Times New Roman"/>
          <w:color w:val="231F20"/>
          <w:spacing w:val="-10"/>
          <w:sz w:val="24"/>
          <w:szCs w:val="24"/>
        </w:rPr>
        <w:t xml:space="preserve"> </w:t>
      </w:r>
      <w:r w:rsidRPr="00DB527B">
        <w:rPr>
          <w:rFonts w:ascii="Times New Roman" w:hAnsi="Times New Roman" w:cs="Times New Roman"/>
          <w:color w:val="231F20"/>
          <w:sz w:val="24"/>
          <w:szCs w:val="24"/>
        </w:rPr>
        <w:t>more</w:t>
      </w:r>
      <w:r w:rsidRPr="00DB527B">
        <w:rPr>
          <w:rFonts w:ascii="Times New Roman" w:hAnsi="Times New Roman" w:cs="Times New Roman"/>
          <w:color w:val="231F20"/>
          <w:spacing w:val="-10"/>
          <w:sz w:val="24"/>
          <w:szCs w:val="24"/>
        </w:rPr>
        <w:t xml:space="preserve"> </w:t>
      </w:r>
      <w:r w:rsidRPr="00DB527B">
        <w:rPr>
          <w:rFonts w:ascii="Times New Roman" w:hAnsi="Times New Roman" w:cs="Times New Roman"/>
          <w:color w:val="231F20"/>
          <w:sz w:val="24"/>
          <w:szCs w:val="24"/>
        </w:rPr>
        <w:t>engaged</w:t>
      </w:r>
      <w:r w:rsidRPr="00DB527B">
        <w:rPr>
          <w:rFonts w:ascii="Times New Roman" w:hAnsi="Times New Roman" w:cs="Times New Roman"/>
          <w:color w:val="231F20"/>
          <w:spacing w:val="-10"/>
          <w:sz w:val="24"/>
          <w:szCs w:val="24"/>
        </w:rPr>
        <w:t xml:space="preserve"> </w:t>
      </w:r>
      <w:r w:rsidRPr="00DB527B">
        <w:rPr>
          <w:rFonts w:ascii="Times New Roman" w:hAnsi="Times New Roman" w:cs="Times New Roman"/>
          <w:color w:val="231F20"/>
          <w:sz w:val="24"/>
          <w:szCs w:val="24"/>
        </w:rPr>
        <w:t>and</w:t>
      </w:r>
      <w:r w:rsidRPr="00DB527B">
        <w:rPr>
          <w:rFonts w:ascii="Times New Roman" w:hAnsi="Times New Roman" w:cs="Times New Roman"/>
          <w:color w:val="231F20"/>
          <w:spacing w:val="-10"/>
          <w:sz w:val="24"/>
          <w:szCs w:val="24"/>
        </w:rPr>
        <w:t xml:space="preserve"> </w:t>
      </w:r>
      <w:r w:rsidRPr="00DB527B">
        <w:rPr>
          <w:rFonts w:ascii="Times New Roman" w:hAnsi="Times New Roman" w:cs="Times New Roman"/>
          <w:color w:val="231F20"/>
          <w:sz w:val="24"/>
          <w:szCs w:val="24"/>
        </w:rPr>
        <w:t>eager to</w:t>
      </w:r>
      <w:r w:rsidRPr="00DB527B">
        <w:rPr>
          <w:rFonts w:ascii="Times New Roman" w:hAnsi="Times New Roman" w:cs="Times New Roman"/>
          <w:color w:val="231F20"/>
          <w:spacing w:val="-15"/>
          <w:sz w:val="24"/>
          <w:szCs w:val="24"/>
        </w:rPr>
        <w:t xml:space="preserve"> </w:t>
      </w:r>
      <w:r w:rsidRPr="00DB527B">
        <w:rPr>
          <w:rFonts w:ascii="Times New Roman" w:hAnsi="Times New Roman" w:cs="Times New Roman"/>
          <w:color w:val="231F20"/>
          <w:sz w:val="24"/>
          <w:szCs w:val="24"/>
        </w:rPr>
        <w:t>participate.</w:t>
      </w:r>
      <w:r w:rsidRPr="00DB527B">
        <w:rPr>
          <w:rFonts w:ascii="Times New Roman" w:hAnsi="Times New Roman" w:cs="Times New Roman"/>
          <w:color w:val="231F20"/>
          <w:spacing w:val="-15"/>
          <w:sz w:val="24"/>
          <w:szCs w:val="24"/>
        </w:rPr>
        <w:t xml:space="preserve"> </w:t>
      </w:r>
      <w:r w:rsidRPr="00DB527B">
        <w:rPr>
          <w:rFonts w:ascii="Times New Roman" w:hAnsi="Times New Roman" w:cs="Times New Roman"/>
          <w:color w:val="231F20"/>
          <w:sz w:val="24"/>
          <w:szCs w:val="24"/>
        </w:rPr>
        <w:t>This</w:t>
      </w:r>
      <w:r w:rsidRPr="00DB527B">
        <w:rPr>
          <w:rFonts w:ascii="Times New Roman" w:hAnsi="Times New Roman" w:cs="Times New Roman"/>
          <w:color w:val="231F20"/>
          <w:spacing w:val="-15"/>
          <w:sz w:val="24"/>
          <w:szCs w:val="24"/>
        </w:rPr>
        <w:t xml:space="preserve"> </w:t>
      </w:r>
      <w:r w:rsidRPr="00DB527B">
        <w:rPr>
          <w:rFonts w:ascii="Times New Roman" w:hAnsi="Times New Roman" w:cs="Times New Roman"/>
          <w:color w:val="231F20"/>
          <w:sz w:val="24"/>
          <w:szCs w:val="24"/>
        </w:rPr>
        <w:t>helps</w:t>
      </w:r>
      <w:r w:rsidRPr="00DB527B">
        <w:rPr>
          <w:rFonts w:ascii="Times New Roman" w:hAnsi="Times New Roman" w:cs="Times New Roman"/>
          <w:color w:val="231F20"/>
          <w:spacing w:val="-15"/>
          <w:sz w:val="24"/>
          <w:szCs w:val="24"/>
        </w:rPr>
        <w:t xml:space="preserve"> </w:t>
      </w:r>
      <w:r w:rsidRPr="00DB527B">
        <w:rPr>
          <w:rFonts w:ascii="Times New Roman" w:hAnsi="Times New Roman" w:cs="Times New Roman"/>
          <w:color w:val="231F20"/>
          <w:sz w:val="24"/>
          <w:szCs w:val="24"/>
        </w:rPr>
        <w:t>create</w:t>
      </w:r>
      <w:r w:rsidRPr="00DB527B">
        <w:rPr>
          <w:rFonts w:ascii="Times New Roman" w:hAnsi="Times New Roman" w:cs="Times New Roman"/>
          <w:color w:val="231F20"/>
          <w:spacing w:val="-15"/>
          <w:sz w:val="24"/>
          <w:szCs w:val="24"/>
        </w:rPr>
        <w:t xml:space="preserve"> </w:t>
      </w:r>
      <w:r w:rsidRPr="00DB527B">
        <w:rPr>
          <w:rFonts w:ascii="Times New Roman" w:hAnsi="Times New Roman" w:cs="Times New Roman"/>
          <w:color w:val="231F20"/>
          <w:sz w:val="24"/>
          <w:szCs w:val="24"/>
        </w:rPr>
        <w:t>an</w:t>
      </w:r>
      <w:r w:rsidRPr="00DB527B">
        <w:rPr>
          <w:rFonts w:ascii="Times New Roman" w:hAnsi="Times New Roman" w:cs="Times New Roman"/>
          <w:color w:val="231F20"/>
          <w:spacing w:val="-15"/>
          <w:sz w:val="24"/>
          <w:szCs w:val="24"/>
        </w:rPr>
        <w:t xml:space="preserve"> </w:t>
      </w:r>
      <w:r w:rsidRPr="00DB527B">
        <w:rPr>
          <w:rFonts w:ascii="Times New Roman" w:hAnsi="Times New Roman" w:cs="Times New Roman"/>
          <w:color w:val="231F20"/>
          <w:sz w:val="24"/>
          <w:szCs w:val="24"/>
        </w:rPr>
        <w:t>atmosphere</w:t>
      </w:r>
      <w:r w:rsidRPr="00DB527B">
        <w:rPr>
          <w:rFonts w:ascii="Times New Roman" w:hAnsi="Times New Roman" w:cs="Times New Roman"/>
          <w:color w:val="231F20"/>
          <w:spacing w:val="-15"/>
          <w:sz w:val="24"/>
          <w:szCs w:val="24"/>
        </w:rPr>
        <w:t xml:space="preserve"> </w:t>
      </w:r>
      <w:r w:rsidRPr="00DB527B">
        <w:rPr>
          <w:rFonts w:ascii="Times New Roman" w:hAnsi="Times New Roman" w:cs="Times New Roman"/>
          <w:color w:val="231F20"/>
          <w:sz w:val="24"/>
          <w:szCs w:val="24"/>
        </w:rPr>
        <w:t>where</w:t>
      </w:r>
      <w:r w:rsidRPr="00DB527B">
        <w:rPr>
          <w:rFonts w:ascii="Times New Roman" w:hAnsi="Times New Roman" w:cs="Times New Roman"/>
          <w:color w:val="231F20"/>
          <w:spacing w:val="-15"/>
          <w:sz w:val="24"/>
          <w:szCs w:val="24"/>
        </w:rPr>
        <w:t xml:space="preserve"> </w:t>
      </w:r>
      <w:r w:rsidRPr="00DB527B">
        <w:rPr>
          <w:rFonts w:ascii="Times New Roman" w:hAnsi="Times New Roman" w:cs="Times New Roman"/>
          <w:color w:val="231F20"/>
          <w:sz w:val="24"/>
          <w:szCs w:val="24"/>
        </w:rPr>
        <w:t>students</w:t>
      </w:r>
      <w:r w:rsidRPr="00DB527B">
        <w:rPr>
          <w:rFonts w:ascii="Times New Roman" w:hAnsi="Times New Roman" w:cs="Times New Roman"/>
          <w:color w:val="231F20"/>
          <w:spacing w:val="-15"/>
          <w:sz w:val="24"/>
          <w:szCs w:val="24"/>
        </w:rPr>
        <w:t xml:space="preserve"> </w:t>
      </w:r>
      <w:r w:rsidRPr="00DB527B">
        <w:rPr>
          <w:rFonts w:ascii="Times New Roman" w:hAnsi="Times New Roman" w:cs="Times New Roman"/>
          <w:color w:val="231F20"/>
          <w:sz w:val="24"/>
          <w:szCs w:val="24"/>
        </w:rPr>
        <w:t>are conditioned</w:t>
      </w:r>
      <w:r w:rsidRPr="00DB527B">
        <w:rPr>
          <w:rFonts w:ascii="Times New Roman" w:hAnsi="Times New Roman" w:cs="Times New Roman"/>
          <w:color w:val="231F20"/>
          <w:spacing w:val="-6"/>
          <w:sz w:val="24"/>
          <w:szCs w:val="24"/>
        </w:rPr>
        <w:t xml:space="preserve"> </w:t>
      </w:r>
      <w:r w:rsidRPr="00DB527B">
        <w:rPr>
          <w:rFonts w:ascii="Times New Roman" w:hAnsi="Times New Roman" w:cs="Times New Roman"/>
          <w:color w:val="231F20"/>
          <w:sz w:val="24"/>
          <w:szCs w:val="24"/>
        </w:rPr>
        <w:t>to</w:t>
      </w:r>
      <w:r w:rsidRPr="00DB527B">
        <w:rPr>
          <w:rFonts w:ascii="Times New Roman" w:hAnsi="Times New Roman" w:cs="Times New Roman"/>
          <w:color w:val="231F20"/>
          <w:spacing w:val="-6"/>
          <w:sz w:val="24"/>
          <w:szCs w:val="24"/>
        </w:rPr>
        <w:t xml:space="preserve"> </w:t>
      </w:r>
      <w:r w:rsidRPr="00DB527B">
        <w:rPr>
          <w:rFonts w:ascii="Times New Roman" w:hAnsi="Times New Roman" w:cs="Times New Roman"/>
          <w:color w:val="231F20"/>
          <w:sz w:val="24"/>
          <w:szCs w:val="24"/>
        </w:rPr>
        <w:t>feel</w:t>
      </w:r>
      <w:r w:rsidRPr="00DB527B">
        <w:rPr>
          <w:rFonts w:ascii="Times New Roman" w:hAnsi="Times New Roman" w:cs="Times New Roman"/>
          <w:color w:val="231F20"/>
          <w:spacing w:val="-6"/>
          <w:sz w:val="24"/>
          <w:szCs w:val="24"/>
        </w:rPr>
        <w:t xml:space="preserve"> </w:t>
      </w:r>
      <w:r w:rsidRPr="00DB527B">
        <w:rPr>
          <w:rFonts w:ascii="Times New Roman" w:hAnsi="Times New Roman" w:cs="Times New Roman"/>
          <w:color w:val="231F20"/>
          <w:sz w:val="24"/>
          <w:szCs w:val="24"/>
        </w:rPr>
        <w:t>positive</w:t>
      </w:r>
      <w:r w:rsidRPr="00DB527B">
        <w:rPr>
          <w:rFonts w:ascii="Times New Roman" w:hAnsi="Times New Roman" w:cs="Times New Roman"/>
          <w:color w:val="231F20"/>
          <w:spacing w:val="-6"/>
          <w:sz w:val="24"/>
          <w:szCs w:val="24"/>
        </w:rPr>
        <w:t xml:space="preserve"> </w:t>
      </w:r>
      <w:r w:rsidRPr="00DB527B">
        <w:rPr>
          <w:rFonts w:ascii="Times New Roman" w:hAnsi="Times New Roman" w:cs="Times New Roman"/>
          <w:color w:val="231F20"/>
          <w:sz w:val="24"/>
          <w:szCs w:val="24"/>
        </w:rPr>
        <w:t>emotions</w:t>
      </w:r>
      <w:r w:rsidRPr="00DB527B">
        <w:rPr>
          <w:rFonts w:ascii="Times New Roman" w:hAnsi="Times New Roman" w:cs="Times New Roman"/>
          <w:color w:val="231F20"/>
          <w:spacing w:val="-6"/>
          <w:sz w:val="24"/>
          <w:szCs w:val="24"/>
        </w:rPr>
        <w:t xml:space="preserve"> </w:t>
      </w:r>
      <w:r w:rsidRPr="00DB527B">
        <w:rPr>
          <w:rFonts w:ascii="Times New Roman" w:hAnsi="Times New Roman" w:cs="Times New Roman"/>
          <w:color w:val="231F20"/>
          <w:sz w:val="24"/>
          <w:szCs w:val="24"/>
        </w:rPr>
        <w:t>toward</w:t>
      </w:r>
      <w:r w:rsidRPr="00DB527B">
        <w:rPr>
          <w:rFonts w:ascii="Times New Roman" w:hAnsi="Times New Roman" w:cs="Times New Roman"/>
          <w:color w:val="231F20"/>
          <w:spacing w:val="-6"/>
          <w:sz w:val="24"/>
          <w:szCs w:val="24"/>
        </w:rPr>
        <w:t xml:space="preserve"> </w:t>
      </w:r>
      <w:r w:rsidRPr="00DB527B">
        <w:rPr>
          <w:rFonts w:ascii="Times New Roman" w:hAnsi="Times New Roman" w:cs="Times New Roman"/>
          <w:color w:val="231F20"/>
          <w:sz w:val="24"/>
          <w:szCs w:val="24"/>
        </w:rPr>
        <w:t>classroom</w:t>
      </w:r>
      <w:r w:rsidRPr="00DB527B">
        <w:rPr>
          <w:rFonts w:ascii="Times New Roman" w:hAnsi="Times New Roman" w:cs="Times New Roman"/>
          <w:color w:val="231F20"/>
          <w:spacing w:val="-6"/>
          <w:sz w:val="24"/>
          <w:szCs w:val="24"/>
        </w:rPr>
        <w:t xml:space="preserve"> </w:t>
      </w:r>
      <w:r w:rsidRPr="00DB527B">
        <w:rPr>
          <w:rFonts w:ascii="Times New Roman" w:hAnsi="Times New Roman" w:cs="Times New Roman"/>
          <w:color w:val="231F20"/>
          <w:sz w:val="24"/>
          <w:szCs w:val="24"/>
        </w:rPr>
        <w:t>activities.</w:t>
      </w:r>
    </w:p>
    <w:p w14:paraId="428AE91A" w14:textId="77777777" w:rsidR="00E8625F" w:rsidRPr="00DB527B" w:rsidRDefault="00E8625F" w:rsidP="00E8625F">
      <w:pPr>
        <w:widowControl w:val="0"/>
        <w:tabs>
          <w:tab w:val="left" w:pos="1345"/>
        </w:tabs>
        <w:autoSpaceDE w:val="0"/>
        <w:autoSpaceDN w:val="0"/>
        <w:spacing w:after="0" w:line="266" w:lineRule="auto"/>
        <w:ind w:left="142" w:right="146"/>
        <w:jc w:val="both"/>
        <w:rPr>
          <w:rFonts w:ascii="Times New Roman" w:hAnsi="Times New Roman" w:cs="Times New Roman"/>
          <w:sz w:val="24"/>
          <w:szCs w:val="24"/>
        </w:rPr>
      </w:pPr>
      <w:r w:rsidRPr="00DB527B">
        <w:rPr>
          <w:rFonts w:ascii="Times New Roman" w:hAnsi="Times New Roman" w:cs="Times New Roman"/>
          <w:b/>
          <w:bCs/>
          <w:color w:val="231F20"/>
          <w:spacing w:val="-2"/>
          <w:sz w:val="24"/>
          <w:szCs w:val="24"/>
        </w:rPr>
        <w:t>Encourage</w:t>
      </w:r>
      <w:r w:rsidRPr="00DB527B">
        <w:rPr>
          <w:rFonts w:ascii="Times New Roman" w:hAnsi="Times New Roman" w:cs="Times New Roman"/>
          <w:b/>
          <w:bCs/>
          <w:color w:val="231F20"/>
          <w:spacing w:val="-12"/>
          <w:sz w:val="24"/>
          <w:szCs w:val="24"/>
        </w:rPr>
        <w:t xml:space="preserve"> </w:t>
      </w:r>
      <w:r w:rsidRPr="00DB527B">
        <w:rPr>
          <w:rFonts w:ascii="Times New Roman" w:hAnsi="Times New Roman" w:cs="Times New Roman"/>
          <w:b/>
          <w:bCs/>
          <w:color w:val="231F20"/>
          <w:spacing w:val="-2"/>
          <w:sz w:val="24"/>
          <w:szCs w:val="24"/>
        </w:rPr>
        <w:t>desirable</w:t>
      </w:r>
      <w:r w:rsidRPr="00DB527B">
        <w:rPr>
          <w:rFonts w:ascii="Times New Roman" w:hAnsi="Times New Roman" w:cs="Times New Roman"/>
          <w:b/>
          <w:bCs/>
          <w:color w:val="231F20"/>
          <w:spacing w:val="-12"/>
          <w:sz w:val="24"/>
          <w:szCs w:val="24"/>
        </w:rPr>
        <w:t xml:space="preserve"> </w:t>
      </w:r>
      <w:r w:rsidRPr="00DB527B">
        <w:rPr>
          <w:rFonts w:ascii="Times New Roman" w:hAnsi="Times New Roman" w:cs="Times New Roman"/>
          <w:b/>
          <w:bCs/>
          <w:color w:val="231F20"/>
          <w:spacing w:val="-2"/>
          <w:sz w:val="24"/>
          <w:szCs w:val="24"/>
        </w:rPr>
        <w:t>behaviors</w:t>
      </w:r>
      <w:r w:rsidRPr="00DB527B">
        <w:rPr>
          <w:rFonts w:ascii="Times New Roman" w:hAnsi="Times New Roman" w:cs="Times New Roman"/>
          <w:b/>
          <w:bCs/>
          <w:color w:val="231F20"/>
          <w:spacing w:val="-12"/>
          <w:sz w:val="24"/>
          <w:szCs w:val="24"/>
        </w:rPr>
        <w:t xml:space="preserve"> </w:t>
      </w:r>
      <w:r w:rsidRPr="00DB527B">
        <w:rPr>
          <w:rFonts w:ascii="Times New Roman" w:hAnsi="Times New Roman" w:cs="Times New Roman"/>
          <w:b/>
          <w:bCs/>
          <w:color w:val="231F20"/>
          <w:spacing w:val="-2"/>
          <w:sz w:val="24"/>
          <w:szCs w:val="24"/>
        </w:rPr>
        <w:t>by</w:t>
      </w:r>
      <w:r w:rsidRPr="00DB527B">
        <w:rPr>
          <w:rFonts w:ascii="Times New Roman" w:hAnsi="Times New Roman" w:cs="Times New Roman"/>
          <w:b/>
          <w:bCs/>
          <w:color w:val="231F20"/>
          <w:spacing w:val="-12"/>
          <w:sz w:val="24"/>
          <w:szCs w:val="24"/>
        </w:rPr>
        <w:t xml:space="preserve"> </w:t>
      </w:r>
      <w:r w:rsidRPr="00DB527B">
        <w:rPr>
          <w:rFonts w:ascii="Times New Roman" w:hAnsi="Times New Roman" w:cs="Times New Roman"/>
          <w:b/>
          <w:bCs/>
          <w:color w:val="231F20"/>
          <w:spacing w:val="-2"/>
          <w:sz w:val="24"/>
          <w:szCs w:val="24"/>
        </w:rPr>
        <w:t>associating</w:t>
      </w:r>
      <w:r w:rsidRPr="00DB527B">
        <w:rPr>
          <w:rFonts w:ascii="Times New Roman" w:hAnsi="Times New Roman" w:cs="Times New Roman"/>
          <w:b/>
          <w:bCs/>
          <w:color w:val="231F20"/>
          <w:spacing w:val="-12"/>
          <w:sz w:val="24"/>
          <w:szCs w:val="24"/>
        </w:rPr>
        <w:t xml:space="preserve"> </w:t>
      </w:r>
      <w:r w:rsidRPr="00DB527B">
        <w:rPr>
          <w:rFonts w:ascii="Times New Roman" w:hAnsi="Times New Roman" w:cs="Times New Roman"/>
          <w:b/>
          <w:bCs/>
          <w:color w:val="231F20"/>
          <w:spacing w:val="-2"/>
          <w:sz w:val="24"/>
          <w:szCs w:val="24"/>
        </w:rPr>
        <w:t>those</w:t>
      </w:r>
      <w:r w:rsidRPr="00DB527B">
        <w:rPr>
          <w:rFonts w:ascii="Times New Roman" w:hAnsi="Times New Roman" w:cs="Times New Roman"/>
          <w:b/>
          <w:bCs/>
          <w:color w:val="231F20"/>
          <w:spacing w:val="-12"/>
          <w:sz w:val="24"/>
          <w:szCs w:val="24"/>
        </w:rPr>
        <w:t xml:space="preserve"> </w:t>
      </w:r>
      <w:r w:rsidRPr="00DB527B">
        <w:rPr>
          <w:rFonts w:ascii="Times New Roman" w:hAnsi="Times New Roman" w:cs="Times New Roman"/>
          <w:b/>
          <w:bCs/>
          <w:color w:val="231F20"/>
          <w:spacing w:val="-2"/>
          <w:sz w:val="24"/>
          <w:szCs w:val="24"/>
        </w:rPr>
        <w:t>behaviors</w:t>
      </w:r>
      <w:r w:rsidRPr="00DB527B">
        <w:rPr>
          <w:rFonts w:ascii="Times New Roman" w:hAnsi="Times New Roman" w:cs="Times New Roman"/>
          <w:b/>
          <w:bCs/>
          <w:color w:val="231F20"/>
          <w:spacing w:val="-12"/>
          <w:sz w:val="24"/>
          <w:szCs w:val="24"/>
        </w:rPr>
        <w:t xml:space="preserve"> </w:t>
      </w:r>
      <w:r w:rsidRPr="00DB527B">
        <w:rPr>
          <w:rFonts w:ascii="Times New Roman" w:hAnsi="Times New Roman" w:cs="Times New Roman"/>
          <w:b/>
          <w:bCs/>
          <w:color w:val="231F20"/>
          <w:spacing w:val="-2"/>
          <w:sz w:val="24"/>
          <w:szCs w:val="24"/>
        </w:rPr>
        <w:t xml:space="preserve">with </w:t>
      </w:r>
      <w:r w:rsidRPr="00DB527B">
        <w:rPr>
          <w:rFonts w:ascii="Times New Roman" w:hAnsi="Times New Roman" w:cs="Times New Roman"/>
          <w:b/>
          <w:bCs/>
          <w:color w:val="231F20"/>
          <w:spacing w:val="-4"/>
          <w:sz w:val="24"/>
          <w:szCs w:val="24"/>
        </w:rPr>
        <w:t>positive stimuli:</w:t>
      </w:r>
      <w:r w:rsidRPr="00DB527B">
        <w:rPr>
          <w:rFonts w:ascii="Times New Roman" w:hAnsi="Times New Roman" w:cs="Times New Roman"/>
          <w:color w:val="231F20"/>
          <w:spacing w:val="-6"/>
          <w:sz w:val="24"/>
          <w:szCs w:val="24"/>
        </w:rPr>
        <w:t xml:space="preserve"> </w:t>
      </w:r>
      <w:r w:rsidRPr="00DB527B">
        <w:rPr>
          <w:rFonts w:ascii="Times New Roman" w:hAnsi="Times New Roman" w:cs="Times New Roman"/>
          <w:color w:val="231F20"/>
          <w:spacing w:val="-4"/>
          <w:sz w:val="24"/>
          <w:szCs w:val="24"/>
        </w:rPr>
        <w:t>For</w:t>
      </w:r>
      <w:r w:rsidRPr="00DB527B">
        <w:rPr>
          <w:rFonts w:ascii="Times New Roman" w:hAnsi="Times New Roman" w:cs="Times New Roman"/>
          <w:color w:val="231F20"/>
          <w:spacing w:val="-6"/>
          <w:sz w:val="24"/>
          <w:szCs w:val="24"/>
        </w:rPr>
        <w:t xml:space="preserve"> </w:t>
      </w:r>
      <w:r w:rsidRPr="00DB527B">
        <w:rPr>
          <w:rFonts w:ascii="Times New Roman" w:hAnsi="Times New Roman" w:cs="Times New Roman"/>
          <w:color w:val="231F20"/>
          <w:spacing w:val="-4"/>
          <w:sz w:val="24"/>
          <w:szCs w:val="24"/>
        </w:rPr>
        <w:t>example,</w:t>
      </w:r>
      <w:r w:rsidRPr="00DB527B">
        <w:rPr>
          <w:rFonts w:ascii="Times New Roman" w:hAnsi="Times New Roman" w:cs="Times New Roman"/>
          <w:color w:val="231F20"/>
          <w:spacing w:val="-6"/>
          <w:sz w:val="24"/>
          <w:szCs w:val="24"/>
        </w:rPr>
        <w:t xml:space="preserve"> </w:t>
      </w:r>
      <w:r w:rsidRPr="00DB527B">
        <w:rPr>
          <w:rFonts w:ascii="Times New Roman" w:hAnsi="Times New Roman" w:cs="Times New Roman"/>
          <w:color w:val="231F20"/>
          <w:spacing w:val="-4"/>
          <w:sz w:val="24"/>
          <w:szCs w:val="24"/>
        </w:rPr>
        <w:t>a</w:t>
      </w:r>
      <w:r w:rsidRPr="00DB527B">
        <w:rPr>
          <w:rFonts w:ascii="Times New Roman" w:hAnsi="Times New Roman" w:cs="Times New Roman"/>
          <w:color w:val="231F20"/>
          <w:spacing w:val="-6"/>
          <w:sz w:val="24"/>
          <w:szCs w:val="24"/>
        </w:rPr>
        <w:t xml:space="preserve"> </w:t>
      </w:r>
      <w:r w:rsidRPr="00DB527B">
        <w:rPr>
          <w:rFonts w:ascii="Times New Roman" w:hAnsi="Times New Roman" w:cs="Times New Roman"/>
          <w:color w:val="231F20"/>
          <w:spacing w:val="-4"/>
          <w:sz w:val="24"/>
          <w:szCs w:val="24"/>
        </w:rPr>
        <w:t>teacher</w:t>
      </w:r>
      <w:r w:rsidRPr="00DB527B">
        <w:rPr>
          <w:rFonts w:ascii="Times New Roman" w:hAnsi="Times New Roman" w:cs="Times New Roman"/>
          <w:color w:val="231F20"/>
          <w:spacing w:val="-6"/>
          <w:sz w:val="24"/>
          <w:szCs w:val="24"/>
        </w:rPr>
        <w:t xml:space="preserve"> </w:t>
      </w:r>
      <w:r w:rsidRPr="00DB527B">
        <w:rPr>
          <w:rFonts w:ascii="Times New Roman" w:hAnsi="Times New Roman" w:cs="Times New Roman"/>
          <w:color w:val="231F20"/>
          <w:spacing w:val="-4"/>
          <w:sz w:val="24"/>
          <w:szCs w:val="24"/>
        </w:rPr>
        <w:t>can</w:t>
      </w:r>
      <w:r w:rsidRPr="00DB527B">
        <w:rPr>
          <w:rFonts w:ascii="Times New Roman" w:hAnsi="Times New Roman" w:cs="Times New Roman"/>
          <w:color w:val="231F20"/>
          <w:spacing w:val="-6"/>
          <w:sz w:val="24"/>
          <w:szCs w:val="24"/>
        </w:rPr>
        <w:t xml:space="preserve"> </w:t>
      </w:r>
      <w:r w:rsidRPr="00DB527B">
        <w:rPr>
          <w:rFonts w:ascii="Times New Roman" w:hAnsi="Times New Roman" w:cs="Times New Roman"/>
          <w:color w:val="231F20"/>
          <w:spacing w:val="-4"/>
          <w:sz w:val="24"/>
          <w:szCs w:val="24"/>
        </w:rPr>
        <w:t>offer</w:t>
      </w:r>
      <w:r w:rsidRPr="00DB527B">
        <w:rPr>
          <w:rFonts w:ascii="Times New Roman" w:hAnsi="Times New Roman" w:cs="Times New Roman"/>
          <w:color w:val="231F20"/>
          <w:spacing w:val="-6"/>
          <w:sz w:val="24"/>
          <w:szCs w:val="24"/>
        </w:rPr>
        <w:t xml:space="preserve"> </w:t>
      </w:r>
      <w:r w:rsidRPr="00DB527B">
        <w:rPr>
          <w:rFonts w:ascii="Times New Roman" w:hAnsi="Times New Roman" w:cs="Times New Roman"/>
          <w:color w:val="231F20"/>
          <w:spacing w:val="-4"/>
          <w:sz w:val="24"/>
          <w:szCs w:val="24"/>
        </w:rPr>
        <w:t>verbal</w:t>
      </w:r>
      <w:r w:rsidRPr="00DB527B">
        <w:rPr>
          <w:rFonts w:ascii="Times New Roman" w:hAnsi="Times New Roman" w:cs="Times New Roman"/>
          <w:color w:val="231F20"/>
          <w:spacing w:val="-6"/>
          <w:sz w:val="24"/>
          <w:szCs w:val="24"/>
        </w:rPr>
        <w:t xml:space="preserve"> </w:t>
      </w:r>
      <w:r w:rsidRPr="00DB527B">
        <w:rPr>
          <w:rFonts w:ascii="Times New Roman" w:hAnsi="Times New Roman" w:cs="Times New Roman"/>
          <w:color w:val="231F20"/>
          <w:spacing w:val="-4"/>
          <w:sz w:val="24"/>
          <w:szCs w:val="24"/>
        </w:rPr>
        <w:t>praise</w:t>
      </w:r>
      <w:r w:rsidRPr="00DB527B">
        <w:rPr>
          <w:rFonts w:ascii="Times New Roman" w:hAnsi="Times New Roman" w:cs="Times New Roman"/>
          <w:color w:val="231F20"/>
          <w:spacing w:val="-6"/>
          <w:sz w:val="24"/>
          <w:szCs w:val="24"/>
        </w:rPr>
        <w:t xml:space="preserve"> </w:t>
      </w:r>
      <w:r w:rsidRPr="00DB527B">
        <w:rPr>
          <w:rFonts w:ascii="Times New Roman" w:hAnsi="Times New Roman" w:cs="Times New Roman"/>
          <w:color w:val="231F20"/>
          <w:spacing w:val="-4"/>
          <w:sz w:val="24"/>
          <w:szCs w:val="24"/>
        </w:rPr>
        <w:t xml:space="preserve">(UCS) </w:t>
      </w:r>
      <w:r w:rsidRPr="00DB527B">
        <w:rPr>
          <w:rFonts w:ascii="Times New Roman" w:hAnsi="Times New Roman" w:cs="Times New Roman"/>
          <w:color w:val="231F20"/>
          <w:sz w:val="24"/>
          <w:szCs w:val="24"/>
        </w:rPr>
        <w:t xml:space="preserve">when a student raises their hand before speaking (NS). Over time, </w:t>
      </w:r>
      <w:r w:rsidRPr="00DB527B">
        <w:rPr>
          <w:rFonts w:ascii="Times New Roman" w:hAnsi="Times New Roman" w:cs="Times New Roman"/>
          <w:color w:val="231F20"/>
          <w:spacing w:val="-4"/>
          <w:sz w:val="24"/>
          <w:szCs w:val="24"/>
        </w:rPr>
        <w:t>the</w:t>
      </w:r>
      <w:r w:rsidRPr="00DB527B">
        <w:rPr>
          <w:rFonts w:ascii="Times New Roman" w:hAnsi="Times New Roman" w:cs="Times New Roman"/>
          <w:color w:val="231F20"/>
          <w:spacing w:val="-10"/>
          <w:sz w:val="24"/>
          <w:szCs w:val="24"/>
        </w:rPr>
        <w:t xml:space="preserve"> </w:t>
      </w:r>
      <w:r w:rsidRPr="00DB527B">
        <w:rPr>
          <w:rFonts w:ascii="Times New Roman" w:hAnsi="Times New Roman" w:cs="Times New Roman"/>
          <w:color w:val="231F20"/>
          <w:spacing w:val="-4"/>
          <w:sz w:val="24"/>
          <w:szCs w:val="24"/>
        </w:rPr>
        <w:t>student</w:t>
      </w:r>
      <w:r w:rsidRPr="00DB527B">
        <w:rPr>
          <w:rFonts w:ascii="Times New Roman" w:hAnsi="Times New Roman" w:cs="Times New Roman"/>
          <w:color w:val="231F20"/>
          <w:spacing w:val="-10"/>
          <w:sz w:val="24"/>
          <w:szCs w:val="24"/>
        </w:rPr>
        <w:t xml:space="preserve"> </w:t>
      </w:r>
      <w:r w:rsidRPr="00DB527B">
        <w:rPr>
          <w:rFonts w:ascii="Times New Roman" w:hAnsi="Times New Roman" w:cs="Times New Roman"/>
          <w:color w:val="231F20"/>
          <w:spacing w:val="-4"/>
          <w:sz w:val="24"/>
          <w:szCs w:val="24"/>
        </w:rPr>
        <w:t>will</w:t>
      </w:r>
      <w:r w:rsidRPr="00DB527B">
        <w:rPr>
          <w:rFonts w:ascii="Times New Roman" w:hAnsi="Times New Roman" w:cs="Times New Roman"/>
          <w:color w:val="231F20"/>
          <w:spacing w:val="-10"/>
          <w:sz w:val="24"/>
          <w:szCs w:val="24"/>
        </w:rPr>
        <w:t xml:space="preserve"> </w:t>
      </w:r>
      <w:r w:rsidRPr="00DB527B">
        <w:rPr>
          <w:rFonts w:ascii="Times New Roman" w:hAnsi="Times New Roman" w:cs="Times New Roman"/>
          <w:color w:val="231F20"/>
          <w:spacing w:val="-4"/>
          <w:sz w:val="24"/>
          <w:szCs w:val="24"/>
        </w:rPr>
        <w:t>begin</w:t>
      </w:r>
      <w:r w:rsidRPr="00DB527B">
        <w:rPr>
          <w:rFonts w:ascii="Times New Roman" w:hAnsi="Times New Roman" w:cs="Times New Roman"/>
          <w:color w:val="231F20"/>
          <w:spacing w:val="-10"/>
          <w:sz w:val="24"/>
          <w:szCs w:val="24"/>
        </w:rPr>
        <w:t xml:space="preserve"> </w:t>
      </w:r>
      <w:r w:rsidRPr="00DB527B">
        <w:rPr>
          <w:rFonts w:ascii="Times New Roman" w:hAnsi="Times New Roman" w:cs="Times New Roman"/>
          <w:color w:val="231F20"/>
          <w:spacing w:val="-4"/>
          <w:sz w:val="24"/>
          <w:szCs w:val="24"/>
        </w:rPr>
        <w:t>to</w:t>
      </w:r>
      <w:r w:rsidRPr="00DB527B">
        <w:rPr>
          <w:rFonts w:ascii="Times New Roman" w:hAnsi="Times New Roman" w:cs="Times New Roman"/>
          <w:color w:val="231F20"/>
          <w:spacing w:val="-10"/>
          <w:sz w:val="24"/>
          <w:szCs w:val="24"/>
        </w:rPr>
        <w:t xml:space="preserve"> </w:t>
      </w:r>
      <w:r w:rsidRPr="00DB527B">
        <w:rPr>
          <w:rFonts w:ascii="Times New Roman" w:hAnsi="Times New Roman" w:cs="Times New Roman"/>
          <w:color w:val="231F20"/>
          <w:spacing w:val="-4"/>
          <w:sz w:val="24"/>
          <w:szCs w:val="24"/>
        </w:rPr>
        <w:t>associate</w:t>
      </w:r>
      <w:r w:rsidRPr="00DB527B">
        <w:rPr>
          <w:rFonts w:ascii="Times New Roman" w:hAnsi="Times New Roman" w:cs="Times New Roman"/>
          <w:color w:val="231F20"/>
          <w:spacing w:val="-10"/>
          <w:sz w:val="24"/>
          <w:szCs w:val="24"/>
        </w:rPr>
        <w:t xml:space="preserve"> </w:t>
      </w:r>
      <w:r w:rsidRPr="00DB527B">
        <w:rPr>
          <w:rFonts w:ascii="Times New Roman" w:hAnsi="Times New Roman" w:cs="Times New Roman"/>
          <w:color w:val="231F20"/>
          <w:spacing w:val="-4"/>
          <w:sz w:val="24"/>
          <w:szCs w:val="24"/>
        </w:rPr>
        <w:t>raising</w:t>
      </w:r>
      <w:r w:rsidRPr="00DB527B">
        <w:rPr>
          <w:rFonts w:ascii="Times New Roman" w:hAnsi="Times New Roman" w:cs="Times New Roman"/>
          <w:color w:val="231F20"/>
          <w:spacing w:val="-10"/>
          <w:sz w:val="24"/>
          <w:szCs w:val="24"/>
        </w:rPr>
        <w:t xml:space="preserve"> </w:t>
      </w:r>
      <w:r w:rsidRPr="00DB527B">
        <w:rPr>
          <w:rFonts w:ascii="Times New Roman" w:hAnsi="Times New Roman" w:cs="Times New Roman"/>
          <w:color w:val="231F20"/>
          <w:spacing w:val="-4"/>
          <w:sz w:val="24"/>
          <w:szCs w:val="24"/>
        </w:rPr>
        <w:t>their</w:t>
      </w:r>
      <w:r w:rsidRPr="00DB527B">
        <w:rPr>
          <w:rFonts w:ascii="Times New Roman" w:hAnsi="Times New Roman" w:cs="Times New Roman"/>
          <w:color w:val="231F20"/>
          <w:spacing w:val="-10"/>
          <w:sz w:val="24"/>
          <w:szCs w:val="24"/>
        </w:rPr>
        <w:t xml:space="preserve"> </w:t>
      </w:r>
      <w:r w:rsidRPr="00DB527B">
        <w:rPr>
          <w:rFonts w:ascii="Times New Roman" w:hAnsi="Times New Roman" w:cs="Times New Roman"/>
          <w:color w:val="231F20"/>
          <w:spacing w:val="-4"/>
          <w:sz w:val="24"/>
          <w:szCs w:val="24"/>
        </w:rPr>
        <w:t>hand</w:t>
      </w:r>
      <w:r w:rsidRPr="00DB527B">
        <w:rPr>
          <w:rFonts w:ascii="Times New Roman" w:hAnsi="Times New Roman" w:cs="Times New Roman"/>
          <w:color w:val="231F20"/>
          <w:spacing w:val="-10"/>
          <w:sz w:val="24"/>
          <w:szCs w:val="24"/>
        </w:rPr>
        <w:t xml:space="preserve"> </w:t>
      </w:r>
      <w:r w:rsidRPr="00DB527B">
        <w:rPr>
          <w:rFonts w:ascii="Times New Roman" w:hAnsi="Times New Roman" w:cs="Times New Roman"/>
          <w:color w:val="231F20"/>
          <w:spacing w:val="-4"/>
          <w:sz w:val="24"/>
          <w:szCs w:val="24"/>
        </w:rPr>
        <w:t>(CS)</w:t>
      </w:r>
      <w:r w:rsidRPr="00DB527B">
        <w:rPr>
          <w:rFonts w:ascii="Times New Roman" w:hAnsi="Times New Roman" w:cs="Times New Roman"/>
          <w:color w:val="231F20"/>
          <w:spacing w:val="-10"/>
          <w:sz w:val="24"/>
          <w:szCs w:val="24"/>
        </w:rPr>
        <w:t xml:space="preserve"> </w:t>
      </w:r>
      <w:r w:rsidRPr="00DB527B">
        <w:rPr>
          <w:rFonts w:ascii="Times New Roman" w:hAnsi="Times New Roman" w:cs="Times New Roman"/>
          <w:color w:val="231F20"/>
          <w:spacing w:val="-4"/>
          <w:sz w:val="24"/>
          <w:szCs w:val="24"/>
        </w:rPr>
        <w:t>with</w:t>
      </w:r>
      <w:r w:rsidRPr="00DB527B">
        <w:rPr>
          <w:rFonts w:ascii="Times New Roman" w:hAnsi="Times New Roman" w:cs="Times New Roman"/>
          <w:color w:val="231F20"/>
          <w:spacing w:val="-10"/>
          <w:sz w:val="24"/>
          <w:szCs w:val="24"/>
        </w:rPr>
        <w:t xml:space="preserve"> </w:t>
      </w:r>
      <w:r w:rsidRPr="00DB527B">
        <w:rPr>
          <w:rFonts w:ascii="Times New Roman" w:hAnsi="Times New Roman" w:cs="Times New Roman"/>
          <w:color w:val="231F20"/>
          <w:spacing w:val="-4"/>
          <w:sz w:val="24"/>
          <w:szCs w:val="24"/>
        </w:rPr>
        <w:t>praise (CR),</w:t>
      </w:r>
      <w:r w:rsidRPr="00DB527B">
        <w:rPr>
          <w:rFonts w:ascii="Times New Roman" w:hAnsi="Times New Roman" w:cs="Times New Roman"/>
          <w:color w:val="231F20"/>
          <w:spacing w:val="-18"/>
          <w:sz w:val="24"/>
          <w:szCs w:val="24"/>
        </w:rPr>
        <w:t xml:space="preserve"> </w:t>
      </w:r>
      <w:r w:rsidRPr="00DB527B">
        <w:rPr>
          <w:rFonts w:ascii="Times New Roman" w:hAnsi="Times New Roman" w:cs="Times New Roman"/>
          <w:color w:val="231F20"/>
          <w:spacing w:val="-4"/>
          <w:sz w:val="24"/>
          <w:szCs w:val="24"/>
        </w:rPr>
        <w:t>leading</w:t>
      </w:r>
      <w:r w:rsidRPr="00DB527B">
        <w:rPr>
          <w:rFonts w:ascii="Times New Roman" w:hAnsi="Times New Roman" w:cs="Times New Roman"/>
          <w:color w:val="231F20"/>
          <w:spacing w:val="-18"/>
          <w:sz w:val="24"/>
          <w:szCs w:val="24"/>
        </w:rPr>
        <w:t xml:space="preserve"> </w:t>
      </w:r>
      <w:r w:rsidRPr="00DB527B">
        <w:rPr>
          <w:rFonts w:ascii="Times New Roman" w:hAnsi="Times New Roman" w:cs="Times New Roman"/>
          <w:color w:val="231F20"/>
          <w:spacing w:val="-4"/>
          <w:sz w:val="24"/>
          <w:szCs w:val="24"/>
        </w:rPr>
        <w:t>to</w:t>
      </w:r>
      <w:r w:rsidRPr="00DB527B">
        <w:rPr>
          <w:rFonts w:ascii="Times New Roman" w:hAnsi="Times New Roman" w:cs="Times New Roman"/>
          <w:color w:val="231F20"/>
          <w:spacing w:val="-18"/>
          <w:sz w:val="24"/>
          <w:szCs w:val="24"/>
        </w:rPr>
        <w:t xml:space="preserve"> </w:t>
      </w:r>
      <w:r w:rsidRPr="00DB527B">
        <w:rPr>
          <w:rFonts w:ascii="Times New Roman" w:hAnsi="Times New Roman" w:cs="Times New Roman"/>
          <w:color w:val="231F20"/>
          <w:spacing w:val="-4"/>
          <w:sz w:val="24"/>
          <w:szCs w:val="24"/>
        </w:rPr>
        <w:t>more</w:t>
      </w:r>
      <w:r w:rsidRPr="00DB527B">
        <w:rPr>
          <w:rFonts w:ascii="Times New Roman" w:hAnsi="Times New Roman" w:cs="Times New Roman"/>
          <w:color w:val="231F20"/>
          <w:spacing w:val="-18"/>
          <w:sz w:val="24"/>
          <w:szCs w:val="24"/>
        </w:rPr>
        <w:t xml:space="preserve"> </w:t>
      </w:r>
      <w:r w:rsidRPr="00DB527B">
        <w:rPr>
          <w:rFonts w:ascii="Times New Roman" w:hAnsi="Times New Roman" w:cs="Times New Roman"/>
          <w:color w:val="231F20"/>
          <w:spacing w:val="-4"/>
          <w:sz w:val="24"/>
          <w:szCs w:val="24"/>
        </w:rPr>
        <w:t>frequent</w:t>
      </w:r>
      <w:r w:rsidRPr="00DB527B">
        <w:rPr>
          <w:rFonts w:ascii="Times New Roman" w:hAnsi="Times New Roman" w:cs="Times New Roman"/>
          <w:color w:val="231F20"/>
          <w:spacing w:val="-18"/>
          <w:sz w:val="24"/>
          <w:szCs w:val="24"/>
        </w:rPr>
        <w:t xml:space="preserve"> </w:t>
      </w:r>
      <w:r w:rsidRPr="00DB527B">
        <w:rPr>
          <w:rFonts w:ascii="Times New Roman" w:hAnsi="Times New Roman" w:cs="Times New Roman"/>
          <w:color w:val="231F20"/>
          <w:spacing w:val="-4"/>
          <w:sz w:val="24"/>
          <w:szCs w:val="24"/>
        </w:rPr>
        <w:t>hand-raising</w:t>
      </w:r>
      <w:r w:rsidRPr="00DB527B">
        <w:rPr>
          <w:rFonts w:ascii="Times New Roman" w:hAnsi="Times New Roman" w:cs="Times New Roman"/>
          <w:color w:val="231F20"/>
          <w:spacing w:val="-18"/>
          <w:sz w:val="24"/>
          <w:szCs w:val="24"/>
        </w:rPr>
        <w:t xml:space="preserve"> </w:t>
      </w:r>
      <w:r w:rsidRPr="00DB527B">
        <w:rPr>
          <w:rFonts w:ascii="Times New Roman" w:hAnsi="Times New Roman" w:cs="Times New Roman"/>
          <w:color w:val="231F20"/>
          <w:spacing w:val="-4"/>
          <w:sz w:val="24"/>
          <w:szCs w:val="24"/>
        </w:rPr>
        <w:t>during</w:t>
      </w:r>
      <w:r w:rsidRPr="00DB527B">
        <w:rPr>
          <w:rFonts w:ascii="Times New Roman" w:hAnsi="Times New Roman" w:cs="Times New Roman"/>
          <w:color w:val="231F20"/>
          <w:spacing w:val="-18"/>
          <w:sz w:val="24"/>
          <w:szCs w:val="24"/>
        </w:rPr>
        <w:t xml:space="preserve"> </w:t>
      </w:r>
      <w:r w:rsidRPr="00DB527B">
        <w:rPr>
          <w:rFonts w:ascii="Times New Roman" w:hAnsi="Times New Roman" w:cs="Times New Roman"/>
          <w:color w:val="231F20"/>
          <w:spacing w:val="-4"/>
          <w:sz w:val="24"/>
          <w:szCs w:val="24"/>
        </w:rPr>
        <w:t>class</w:t>
      </w:r>
      <w:r w:rsidRPr="00DB527B">
        <w:rPr>
          <w:rFonts w:ascii="Times New Roman" w:hAnsi="Times New Roman" w:cs="Times New Roman"/>
          <w:color w:val="231F20"/>
          <w:spacing w:val="-18"/>
          <w:sz w:val="24"/>
          <w:szCs w:val="24"/>
        </w:rPr>
        <w:t xml:space="preserve"> </w:t>
      </w:r>
      <w:r w:rsidRPr="00DB527B">
        <w:rPr>
          <w:rFonts w:ascii="Times New Roman" w:hAnsi="Times New Roman" w:cs="Times New Roman"/>
          <w:color w:val="231F20"/>
          <w:spacing w:val="-4"/>
          <w:sz w:val="24"/>
          <w:szCs w:val="24"/>
        </w:rPr>
        <w:t>discussions.</w:t>
      </w:r>
    </w:p>
    <w:p w14:paraId="661D70CC" w14:textId="77777777" w:rsidR="00E8625F" w:rsidRPr="00DB527B" w:rsidRDefault="00E8625F" w:rsidP="00E8625F">
      <w:pPr>
        <w:widowControl w:val="0"/>
        <w:tabs>
          <w:tab w:val="left" w:pos="1345"/>
        </w:tabs>
        <w:autoSpaceDE w:val="0"/>
        <w:autoSpaceDN w:val="0"/>
        <w:spacing w:after="0" w:line="266" w:lineRule="auto"/>
        <w:ind w:left="142" w:right="146"/>
        <w:jc w:val="both"/>
        <w:rPr>
          <w:rFonts w:ascii="Times New Roman" w:hAnsi="Times New Roman" w:cs="Times New Roman"/>
          <w:sz w:val="24"/>
          <w:szCs w:val="24"/>
        </w:rPr>
      </w:pPr>
      <w:r w:rsidRPr="00DB527B">
        <w:rPr>
          <w:rFonts w:ascii="Times New Roman" w:hAnsi="Times New Roman" w:cs="Times New Roman"/>
          <w:b/>
          <w:bCs/>
          <w:color w:val="231F20"/>
          <w:sz w:val="24"/>
          <w:szCs w:val="24"/>
        </w:rPr>
        <w:t>Reduce negative behaviors through extinction:</w:t>
      </w:r>
      <w:r w:rsidRPr="00DB527B">
        <w:rPr>
          <w:rFonts w:ascii="Times New Roman" w:hAnsi="Times New Roman" w:cs="Times New Roman"/>
          <w:color w:val="231F20"/>
          <w:sz w:val="24"/>
          <w:szCs w:val="24"/>
        </w:rPr>
        <w:t xml:space="preserve"> If a student feels anxious when called on to speak in class (due to negative past </w:t>
      </w:r>
      <w:r w:rsidRPr="00DB527B">
        <w:rPr>
          <w:rFonts w:ascii="Times New Roman" w:hAnsi="Times New Roman" w:cs="Times New Roman"/>
          <w:color w:val="231F20"/>
          <w:spacing w:val="-6"/>
          <w:sz w:val="24"/>
          <w:szCs w:val="24"/>
        </w:rPr>
        <w:t xml:space="preserve">experiences), the teacher can work to reduce this fear by consistently praising or encouraging the student when they participate, eventually </w:t>
      </w:r>
      <w:r w:rsidRPr="00DB527B">
        <w:rPr>
          <w:rFonts w:ascii="Times New Roman" w:hAnsi="Times New Roman" w:cs="Times New Roman"/>
          <w:color w:val="231F20"/>
          <w:sz w:val="24"/>
          <w:szCs w:val="24"/>
        </w:rPr>
        <w:t xml:space="preserve">removing the negative association with speaking in front of the </w:t>
      </w:r>
      <w:r w:rsidRPr="00DB527B">
        <w:rPr>
          <w:rFonts w:ascii="Times New Roman" w:hAnsi="Times New Roman" w:cs="Times New Roman"/>
          <w:color w:val="231F20"/>
          <w:spacing w:val="-2"/>
          <w:sz w:val="24"/>
          <w:szCs w:val="24"/>
        </w:rPr>
        <w:t>class.</w:t>
      </w:r>
    </w:p>
    <w:p w14:paraId="127D2099" w14:textId="77777777" w:rsidR="00E8625F" w:rsidRPr="00DB527B" w:rsidRDefault="00E8625F" w:rsidP="00E8625F">
      <w:pPr>
        <w:widowControl w:val="0"/>
        <w:tabs>
          <w:tab w:val="left" w:pos="1345"/>
        </w:tabs>
        <w:autoSpaceDE w:val="0"/>
        <w:autoSpaceDN w:val="0"/>
        <w:spacing w:after="0" w:line="266" w:lineRule="auto"/>
        <w:ind w:left="142" w:right="146"/>
        <w:jc w:val="both"/>
        <w:rPr>
          <w:rFonts w:ascii="Times New Roman" w:hAnsi="Times New Roman" w:cs="Times New Roman"/>
          <w:sz w:val="24"/>
          <w:szCs w:val="24"/>
        </w:rPr>
      </w:pPr>
      <w:r w:rsidRPr="00DB527B">
        <w:rPr>
          <w:rFonts w:ascii="Times New Roman" w:hAnsi="Times New Roman" w:cs="Times New Roman"/>
          <w:b/>
          <w:bCs/>
          <w:color w:val="231F20"/>
          <w:sz w:val="24"/>
          <w:szCs w:val="24"/>
        </w:rPr>
        <w:t xml:space="preserve">Help students develop positive emotional responses toward </w:t>
      </w:r>
      <w:r w:rsidRPr="00DB527B">
        <w:rPr>
          <w:rFonts w:ascii="Times New Roman" w:hAnsi="Times New Roman" w:cs="Times New Roman"/>
          <w:b/>
          <w:bCs/>
          <w:color w:val="231F20"/>
          <w:spacing w:val="-4"/>
          <w:sz w:val="24"/>
          <w:szCs w:val="24"/>
        </w:rPr>
        <w:t>learning</w:t>
      </w:r>
      <w:r w:rsidRPr="00DB527B">
        <w:rPr>
          <w:rFonts w:ascii="Times New Roman" w:hAnsi="Times New Roman" w:cs="Times New Roman"/>
          <w:b/>
          <w:bCs/>
          <w:color w:val="231F20"/>
          <w:spacing w:val="-6"/>
          <w:sz w:val="24"/>
          <w:szCs w:val="24"/>
        </w:rPr>
        <w:t xml:space="preserve"> </w:t>
      </w:r>
      <w:r w:rsidRPr="00DB527B">
        <w:rPr>
          <w:rFonts w:ascii="Times New Roman" w:hAnsi="Times New Roman" w:cs="Times New Roman"/>
          <w:b/>
          <w:bCs/>
          <w:color w:val="231F20"/>
          <w:spacing w:val="-4"/>
          <w:sz w:val="24"/>
          <w:szCs w:val="24"/>
        </w:rPr>
        <w:t>activities:</w:t>
      </w:r>
      <w:r w:rsidRPr="00DB527B">
        <w:rPr>
          <w:rFonts w:ascii="Times New Roman" w:hAnsi="Times New Roman" w:cs="Times New Roman"/>
          <w:color w:val="231F20"/>
          <w:spacing w:val="-6"/>
          <w:sz w:val="24"/>
          <w:szCs w:val="24"/>
        </w:rPr>
        <w:t xml:space="preserve"> </w:t>
      </w:r>
      <w:r w:rsidRPr="00DB527B">
        <w:rPr>
          <w:rFonts w:ascii="Times New Roman" w:hAnsi="Times New Roman" w:cs="Times New Roman"/>
          <w:color w:val="231F20"/>
          <w:spacing w:val="-4"/>
          <w:sz w:val="24"/>
          <w:szCs w:val="24"/>
        </w:rPr>
        <w:t>Examples,</w:t>
      </w:r>
      <w:r w:rsidRPr="00DB527B">
        <w:rPr>
          <w:rFonts w:ascii="Times New Roman" w:hAnsi="Times New Roman" w:cs="Times New Roman"/>
          <w:color w:val="231F20"/>
          <w:spacing w:val="-6"/>
          <w:sz w:val="24"/>
          <w:szCs w:val="24"/>
        </w:rPr>
        <w:t xml:space="preserve"> </w:t>
      </w:r>
      <w:r w:rsidRPr="00DB527B">
        <w:rPr>
          <w:rFonts w:ascii="Times New Roman" w:hAnsi="Times New Roman" w:cs="Times New Roman"/>
          <w:color w:val="231F20"/>
          <w:spacing w:val="-4"/>
          <w:sz w:val="24"/>
          <w:szCs w:val="24"/>
        </w:rPr>
        <w:t>a</w:t>
      </w:r>
      <w:r w:rsidRPr="00DB527B">
        <w:rPr>
          <w:rFonts w:ascii="Times New Roman" w:hAnsi="Times New Roman" w:cs="Times New Roman"/>
          <w:color w:val="231F20"/>
          <w:spacing w:val="-6"/>
          <w:sz w:val="24"/>
          <w:szCs w:val="24"/>
        </w:rPr>
        <w:t xml:space="preserve"> </w:t>
      </w:r>
      <w:r w:rsidRPr="00DB527B">
        <w:rPr>
          <w:rFonts w:ascii="Times New Roman" w:hAnsi="Times New Roman" w:cs="Times New Roman"/>
          <w:color w:val="231F20"/>
          <w:spacing w:val="-4"/>
          <w:sz w:val="24"/>
          <w:szCs w:val="24"/>
        </w:rPr>
        <w:t>teacher</w:t>
      </w:r>
      <w:r w:rsidRPr="00DB527B">
        <w:rPr>
          <w:rFonts w:ascii="Times New Roman" w:hAnsi="Times New Roman" w:cs="Times New Roman"/>
          <w:color w:val="231F20"/>
          <w:spacing w:val="-6"/>
          <w:sz w:val="24"/>
          <w:szCs w:val="24"/>
        </w:rPr>
        <w:t xml:space="preserve"> </w:t>
      </w:r>
      <w:r w:rsidRPr="00DB527B">
        <w:rPr>
          <w:rFonts w:ascii="Times New Roman" w:hAnsi="Times New Roman" w:cs="Times New Roman"/>
          <w:color w:val="231F20"/>
          <w:spacing w:val="-4"/>
          <w:sz w:val="24"/>
          <w:szCs w:val="24"/>
        </w:rPr>
        <w:t>who</w:t>
      </w:r>
      <w:r w:rsidRPr="00DB527B">
        <w:rPr>
          <w:rFonts w:ascii="Times New Roman" w:hAnsi="Times New Roman" w:cs="Times New Roman"/>
          <w:color w:val="231F20"/>
          <w:spacing w:val="-6"/>
          <w:sz w:val="24"/>
          <w:szCs w:val="24"/>
        </w:rPr>
        <w:t xml:space="preserve"> </w:t>
      </w:r>
      <w:r w:rsidRPr="00DB527B">
        <w:rPr>
          <w:rFonts w:ascii="Times New Roman" w:hAnsi="Times New Roman" w:cs="Times New Roman"/>
          <w:color w:val="231F20"/>
          <w:spacing w:val="-4"/>
          <w:sz w:val="24"/>
          <w:szCs w:val="24"/>
        </w:rPr>
        <w:t>consistently</w:t>
      </w:r>
      <w:r w:rsidRPr="00DB527B">
        <w:rPr>
          <w:rFonts w:ascii="Times New Roman" w:hAnsi="Times New Roman" w:cs="Times New Roman"/>
          <w:color w:val="231F20"/>
          <w:spacing w:val="-6"/>
          <w:sz w:val="24"/>
          <w:szCs w:val="24"/>
        </w:rPr>
        <w:t xml:space="preserve"> </w:t>
      </w:r>
      <w:r w:rsidRPr="00DB527B">
        <w:rPr>
          <w:rFonts w:ascii="Times New Roman" w:hAnsi="Times New Roman" w:cs="Times New Roman"/>
          <w:color w:val="231F20"/>
          <w:spacing w:val="-4"/>
          <w:sz w:val="24"/>
          <w:szCs w:val="24"/>
        </w:rPr>
        <w:t xml:space="preserve">provides </w:t>
      </w:r>
      <w:r w:rsidRPr="00DB527B">
        <w:rPr>
          <w:rFonts w:ascii="Times New Roman" w:hAnsi="Times New Roman" w:cs="Times New Roman"/>
          <w:color w:val="231F20"/>
          <w:sz w:val="24"/>
          <w:szCs w:val="24"/>
        </w:rPr>
        <w:t>positive feedback when a student participates in discussions can condition</w:t>
      </w:r>
      <w:r w:rsidRPr="00DB527B">
        <w:rPr>
          <w:rFonts w:ascii="Times New Roman" w:hAnsi="Times New Roman" w:cs="Times New Roman"/>
          <w:color w:val="231F20"/>
          <w:spacing w:val="-9"/>
          <w:sz w:val="24"/>
          <w:szCs w:val="24"/>
        </w:rPr>
        <w:t xml:space="preserve"> </w:t>
      </w:r>
      <w:r w:rsidRPr="00DB527B">
        <w:rPr>
          <w:rFonts w:ascii="Times New Roman" w:hAnsi="Times New Roman" w:cs="Times New Roman"/>
          <w:color w:val="231F20"/>
          <w:sz w:val="24"/>
          <w:szCs w:val="24"/>
        </w:rPr>
        <w:t>the</w:t>
      </w:r>
      <w:r w:rsidRPr="00DB527B">
        <w:rPr>
          <w:rFonts w:ascii="Times New Roman" w:hAnsi="Times New Roman" w:cs="Times New Roman"/>
          <w:color w:val="231F20"/>
          <w:spacing w:val="-10"/>
          <w:sz w:val="24"/>
          <w:szCs w:val="24"/>
        </w:rPr>
        <w:t xml:space="preserve"> </w:t>
      </w:r>
      <w:r w:rsidRPr="00DB527B">
        <w:rPr>
          <w:rFonts w:ascii="Times New Roman" w:hAnsi="Times New Roman" w:cs="Times New Roman"/>
          <w:color w:val="231F20"/>
          <w:sz w:val="24"/>
          <w:szCs w:val="24"/>
        </w:rPr>
        <w:t>student</w:t>
      </w:r>
      <w:r w:rsidRPr="00DB527B">
        <w:rPr>
          <w:rFonts w:ascii="Times New Roman" w:hAnsi="Times New Roman" w:cs="Times New Roman"/>
          <w:color w:val="231F20"/>
          <w:spacing w:val="-9"/>
          <w:sz w:val="24"/>
          <w:szCs w:val="24"/>
        </w:rPr>
        <w:t xml:space="preserve"> </w:t>
      </w:r>
      <w:r w:rsidRPr="00DB527B">
        <w:rPr>
          <w:rFonts w:ascii="Times New Roman" w:hAnsi="Times New Roman" w:cs="Times New Roman"/>
          <w:color w:val="231F20"/>
          <w:sz w:val="24"/>
          <w:szCs w:val="24"/>
        </w:rPr>
        <w:t>to</w:t>
      </w:r>
      <w:r w:rsidRPr="00DB527B">
        <w:rPr>
          <w:rFonts w:ascii="Times New Roman" w:hAnsi="Times New Roman" w:cs="Times New Roman"/>
          <w:color w:val="231F20"/>
          <w:spacing w:val="-10"/>
          <w:sz w:val="24"/>
          <w:szCs w:val="24"/>
        </w:rPr>
        <w:t xml:space="preserve"> </w:t>
      </w:r>
      <w:r w:rsidRPr="00DB527B">
        <w:rPr>
          <w:rFonts w:ascii="Times New Roman" w:hAnsi="Times New Roman" w:cs="Times New Roman"/>
          <w:color w:val="231F20"/>
          <w:sz w:val="24"/>
          <w:szCs w:val="24"/>
        </w:rPr>
        <w:t>feel</w:t>
      </w:r>
      <w:r w:rsidRPr="00DB527B">
        <w:rPr>
          <w:rFonts w:ascii="Times New Roman" w:hAnsi="Times New Roman" w:cs="Times New Roman"/>
          <w:color w:val="231F20"/>
          <w:spacing w:val="-9"/>
          <w:sz w:val="24"/>
          <w:szCs w:val="24"/>
        </w:rPr>
        <w:t xml:space="preserve"> </w:t>
      </w:r>
      <w:r w:rsidRPr="00DB527B">
        <w:rPr>
          <w:rFonts w:ascii="Times New Roman" w:hAnsi="Times New Roman" w:cs="Times New Roman"/>
          <w:color w:val="231F20"/>
          <w:sz w:val="24"/>
          <w:szCs w:val="24"/>
        </w:rPr>
        <w:t>a</w:t>
      </w:r>
      <w:r w:rsidRPr="00DB527B">
        <w:rPr>
          <w:rFonts w:ascii="Times New Roman" w:hAnsi="Times New Roman" w:cs="Times New Roman"/>
          <w:color w:val="231F20"/>
          <w:spacing w:val="-10"/>
          <w:sz w:val="24"/>
          <w:szCs w:val="24"/>
        </w:rPr>
        <w:t xml:space="preserve"> </w:t>
      </w:r>
      <w:r w:rsidRPr="00DB527B">
        <w:rPr>
          <w:rFonts w:ascii="Times New Roman" w:hAnsi="Times New Roman" w:cs="Times New Roman"/>
          <w:color w:val="231F20"/>
          <w:sz w:val="24"/>
          <w:szCs w:val="24"/>
        </w:rPr>
        <w:t>sense</w:t>
      </w:r>
      <w:r w:rsidRPr="00DB527B">
        <w:rPr>
          <w:rFonts w:ascii="Times New Roman" w:hAnsi="Times New Roman" w:cs="Times New Roman"/>
          <w:color w:val="231F20"/>
          <w:spacing w:val="-9"/>
          <w:sz w:val="24"/>
          <w:szCs w:val="24"/>
        </w:rPr>
        <w:t xml:space="preserve"> </w:t>
      </w:r>
      <w:r w:rsidRPr="00DB527B">
        <w:rPr>
          <w:rFonts w:ascii="Times New Roman" w:hAnsi="Times New Roman" w:cs="Times New Roman"/>
          <w:color w:val="231F20"/>
          <w:sz w:val="24"/>
          <w:szCs w:val="24"/>
        </w:rPr>
        <w:t>of</w:t>
      </w:r>
      <w:r w:rsidRPr="00DB527B">
        <w:rPr>
          <w:rFonts w:ascii="Times New Roman" w:hAnsi="Times New Roman" w:cs="Times New Roman"/>
          <w:color w:val="231F20"/>
          <w:spacing w:val="-10"/>
          <w:sz w:val="24"/>
          <w:szCs w:val="24"/>
        </w:rPr>
        <w:t xml:space="preserve"> </w:t>
      </w:r>
      <w:r w:rsidRPr="00DB527B">
        <w:rPr>
          <w:rFonts w:ascii="Times New Roman" w:hAnsi="Times New Roman" w:cs="Times New Roman"/>
          <w:color w:val="231F20"/>
          <w:sz w:val="24"/>
          <w:szCs w:val="24"/>
        </w:rPr>
        <w:t>pride</w:t>
      </w:r>
      <w:r w:rsidRPr="00DB527B">
        <w:rPr>
          <w:rFonts w:ascii="Times New Roman" w:hAnsi="Times New Roman" w:cs="Times New Roman"/>
          <w:color w:val="231F20"/>
          <w:spacing w:val="-9"/>
          <w:sz w:val="24"/>
          <w:szCs w:val="24"/>
        </w:rPr>
        <w:t xml:space="preserve"> </w:t>
      </w:r>
      <w:r w:rsidRPr="00DB527B">
        <w:rPr>
          <w:rFonts w:ascii="Times New Roman" w:hAnsi="Times New Roman" w:cs="Times New Roman"/>
          <w:color w:val="231F20"/>
          <w:sz w:val="24"/>
          <w:szCs w:val="24"/>
        </w:rPr>
        <w:t>and</w:t>
      </w:r>
      <w:r w:rsidRPr="00DB527B">
        <w:rPr>
          <w:rFonts w:ascii="Times New Roman" w:hAnsi="Times New Roman" w:cs="Times New Roman"/>
          <w:color w:val="231F20"/>
          <w:spacing w:val="-10"/>
          <w:sz w:val="24"/>
          <w:szCs w:val="24"/>
        </w:rPr>
        <w:t xml:space="preserve"> </w:t>
      </w:r>
      <w:r w:rsidRPr="00DB527B">
        <w:rPr>
          <w:rFonts w:ascii="Times New Roman" w:hAnsi="Times New Roman" w:cs="Times New Roman"/>
          <w:color w:val="231F20"/>
          <w:sz w:val="24"/>
          <w:szCs w:val="24"/>
        </w:rPr>
        <w:t>confidence</w:t>
      </w:r>
      <w:r w:rsidRPr="00DB527B">
        <w:rPr>
          <w:rFonts w:ascii="Times New Roman" w:hAnsi="Times New Roman" w:cs="Times New Roman"/>
          <w:color w:val="231F20"/>
          <w:spacing w:val="-9"/>
          <w:sz w:val="24"/>
          <w:szCs w:val="24"/>
        </w:rPr>
        <w:t xml:space="preserve"> </w:t>
      </w:r>
      <w:r w:rsidRPr="00DB527B">
        <w:rPr>
          <w:rFonts w:ascii="Times New Roman" w:hAnsi="Times New Roman" w:cs="Times New Roman"/>
          <w:color w:val="231F20"/>
          <w:sz w:val="24"/>
          <w:szCs w:val="24"/>
        </w:rPr>
        <w:t>when engaging in those activities.</w:t>
      </w:r>
      <w:r w:rsidRPr="00DB527B">
        <w:rPr>
          <w:rFonts w:ascii="Times New Roman" w:hAnsi="Times New Roman" w:cs="Times New Roman"/>
          <w:color w:val="231F20"/>
          <w:spacing w:val="40"/>
          <w:sz w:val="24"/>
          <w:szCs w:val="24"/>
        </w:rPr>
        <w:t xml:space="preserve"> </w:t>
      </w:r>
      <w:r w:rsidRPr="00DB527B">
        <w:rPr>
          <w:rFonts w:ascii="Times New Roman" w:hAnsi="Times New Roman" w:cs="Times New Roman"/>
          <w:color w:val="231F20"/>
          <w:sz w:val="24"/>
          <w:szCs w:val="24"/>
        </w:rPr>
        <w:t>A student who initially feels nervous about presenting in front of the class might begin to associate</w:t>
      </w:r>
      <w:r w:rsidRPr="00DB527B">
        <w:rPr>
          <w:rFonts w:ascii="Times New Roman" w:hAnsi="Times New Roman" w:cs="Times New Roman"/>
          <w:color w:val="231F20"/>
          <w:spacing w:val="40"/>
          <w:sz w:val="24"/>
          <w:szCs w:val="24"/>
        </w:rPr>
        <w:t xml:space="preserve"> </w:t>
      </w:r>
      <w:r w:rsidRPr="00DB527B">
        <w:rPr>
          <w:rFonts w:ascii="Times New Roman" w:hAnsi="Times New Roman" w:cs="Times New Roman"/>
          <w:color w:val="231F20"/>
          <w:sz w:val="24"/>
          <w:szCs w:val="24"/>
        </w:rPr>
        <w:t>the act of speaking in front of others with praise and recognition from the teacher.</w:t>
      </w:r>
      <w:r w:rsidRPr="00DB527B">
        <w:rPr>
          <w:rFonts w:ascii="Times New Roman" w:hAnsi="Times New Roman" w:cs="Times New Roman"/>
          <w:color w:val="231F20"/>
          <w:spacing w:val="72"/>
          <w:sz w:val="24"/>
          <w:szCs w:val="24"/>
        </w:rPr>
        <w:t xml:space="preserve"> </w:t>
      </w:r>
      <w:r w:rsidRPr="00DB527B">
        <w:rPr>
          <w:rFonts w:ascii="Times New Roman" w:hAnsi="Times New Roman" w:cs="Times New Roman"/>
          <w:color w:val="231F20"/>
          <w:sz w:val="24"/>
          <w:szCs w:val="24"/>
        </w:rPr>
        <w:t xml:space="preserve">Over time, the student may experience positive </w:t>
      </w:r>
      <w:r w:rsidRPr="00DB527B">
        <w:rPr>
          <w:rFonts w:ascii="Times New Roman" w:hAnsi="Times New Roman" w:cs="Times New Roman"/>
          <w:color w:val="231F20"/>
          <w:spacing w:val="-2"/>
          <w:sz w:val="24"/>
          <w:szCs w:val="24"/>
        </w:rPr>
        <w:t>emotions</w:t>
      </w:r>
      <w:r w:rsidRPr="00DB527B">
        <w:rPr>
          <w:rFonts w:ascii="Times New Roman" w:hAnsi="Times New Roman" w:cs="Times New Roman"/>
          <w:color w:val="231F20"/>
          <w:spacing w:val="-9"/>
          <w:sz w:val="24"/>
          <w:szCs w:val="24"/>
        </w:rPr>
        <w:t xml:space="preserve"> </w:t>
      </w:r>
      <w:r w:rsidRPr="00DB527B">
        <w:rPr>
          <w:rFonts w:ascii="Times New Roman" w:hAnsi="Times New Roman" w:cs="Times New Roman"/>
          <w:color w:val="231F20"/>
          <w:spacing w:val="-2"/>
          <w:sz w:val="24"/>
          <w:szCs w:val="24"/>
        </w:rPr>
        <w:t>toward</w:t>
      </w:r>
      <w:r w:rsidRPr="00DB527B">
        <w:rPr>
          <w:rFonts w:ascii="Times New Roman" w:hAnsi="Times New Roman" w:cs="Times New Roman"/>
          <w:color w:val="231F20"/>
          <w:spacing w:val="-9"/>
          <w:sz w:val="24"/>
          <w:szCs w:val="24"/>
        </w:rPr>
        <w:t xml:space="preserve"> </w:t>
      </w:r>
      <w:r w:rsidRPr="00DB527B">
        <w:rPr>
          <w:rFonts w:ascii="Times New Roman" w:hAnsi="Times New Roman" w:cs="Times New Roman"/>
          <w:color w:val="231F20"/>
          <w:spacing w:val="-2"/>
          <w:sz w:val="24"/>
          <w:szCs w:val="24"/>
        </w:rPr>
        <w:t>public</w:t>
      </w:r>
      <w:r w:rsidRPr="00DB527B">
        <w:rPr>
          <w:rFonts w:ascii="Times New Roman" w:hAnsi="Times New Roman" w:cs="Times New Roman"/>
          <w:color w:val="231F20"/>
          <w:spacing w:val="-9"/>
          <w:sz w:val="24"/>
          <w:szCs w:val="24"/>
        </w:rPr>
        <w:t xml:space="preserve"> </w:t>
      </w:r>
      <w:r w:rsidRPr="00DB527B">
        <w:rPr>
          <w:rFonts w:ascii="Times New Roman" w:hAnsi="Times New Roman" w:cs="Times New Roman"/>
          <w:color w:val="231F20"/>
          <w:spacing w:val="-2"/>
          <w:sz w:val="24"/>
          <w:szCs w:val="24"/>
        </w:rPr>
        <w:t>speaking,</w:t>
      </w:r>
      <w:r w:rsidRPr="00DB527B">
        <w:rPr>
          <w:rFonts w:ascii="Times New Roman" w:hAnsi="Times New Roman" w:cs="Times New Roman"/>
          <w:color w:val="231F20"/>
          <w:spacing w:val="-10"/>
          <w:sz w:val="24"/>
          <w:szCs w:val="24"/>
        </w:rPr>
        <w:t xml:space="preserve"> </w:t>
      </w:r>
      <w:r w:rsidRPr="00DB527B">
        <w:rPr>
          <w:rFonts w:ascii="Times New Roman" w:hAnsi="Times New Roman" w:cs="Times New Roman"/>
          <w:color w:val="231F20"/>
          <w:spacing w:val="-2"/>
          <w:sz w:val="24"/>
          <w:szCs w:val="24"/>
        </w:rPr>
        <w:t>due</w:t>
      </w:r>
      <w:r w:rsidRPr="00DB527B">
        <w:rPr>
          <w:rFonts w:ascii="Times New Roman" w:hAnsi="Times New Roman" w:cs="Times New Roman"/>
          <w:color w:val="231F20"/>
          <w:spacing w:val="-9"/>
          <w:sz w:val="24"/>
          <w:szCs w:val="24"/>
        </w:rPr>
        <w:t xml:space="preserve"> </w:t>
      </w:r>
      <w:r w:rsidRPr="00DB527B">
        <w:rPr>
          <w:rFonts w:ascii="Times New Roman" w:hAnsi="Times New Roman" w:cs="Times New Roman"/>
          <w:color w:val="231F20"/>
          <w:spacing w:val="-2"/>
          <w:sz w:val="24"/>
          <w:szCs w:val="24"/>
        </w:rPr>
        <w:t>to</w:t>
      </w:r>
      <w:r w:rsidRPr="00DB527B">
        <w:rPr>
          <w:rFonts w:ascii="Times New Roman" w:hAnsi="Times New Roman" w:cs="Times New Roman"/>
          <w:color w:val="231F20"/>
          <w:spacing w:val="-9"/>
          <w:sz w:val="24"/>
          <w:szCs w:val="24"/>
        </w:rPr>
        <w:t xml:space="preserve"> </w:t>
      </w:r>
      <w:r w:rsidRPr="00DB527B">
        <w:rPr>
          <w:rFonts w:ascii="Times New Roman" w:hAnsi="Times New Roman" w:cs="Times New Roman"/>
          <w:color w:val="231F20"/>
          <w:spacing w:val="-2"/>
          <w:sz w:val="24"/>
          <w:szCs w:val="24"/>
        </w:rPr>
        <w:t>the</w:t>
      </w:r>
      <w:r w:rsidRPr="00DB527B">
        <w:rPr>
          <w:rFonts w:ascii="Times New Roman" w:hAnsi="Times New Roman" w:cs="Times New Roman"/>
          <w:color w:val="231F20"/>
          <w:spacing w:val="-10"/>
          <w:sz w:val="24"/>
          <w:szCs w:val="24"/>
        </w:rPr>
        <w:t xml:space="preserve"> </w:t>
      </w:r>
      <w:r w:rsidRPr="00DB527B">
        <w:rPr>
          <w:rFonts w:ascii="Times New Roman" w:hAnsi="Times New Roman" w:cs="Times New Roman"/>
          <w:color w:val="231F20"/>
          <w:spacing w:val="-2"/>
          <w:sz w:val="24"/>
          <w:szCs w:val="24"/>
        </w:rPr>
        <w:t>conditioned</w:t>
      </w:r>
      <w:r w:rsidRPr="00DB527B">
        <w:rPr>
          <w:rFonts w:ascii="Times New Roman" w:hAnsi="Times New Roman" w:cs="Times New Roman"/>
          <w:color w:val="231F20"/>
          <w:spacing w:val="-10"/>
          <w:sz w:val="24"/>
          <w:szCs w:val="24"/>
        </w:rPr>
        <w:t xml:space="preserve"> </w:t>
      </w:r>
      <w:r w:rsidRPr="00DB527B">
        <w:rPr>
          <w:rFonts w:ascii="Times New Roman" w:hAnsi="Times New Roman" w:cs="Times New Roman"/>
          <w:color w:val="231F20"/>
          <w:spacing w:val="-2"/>
          <w:sz w:val="24"/>
          <w:szCs w:val="24"/>
        </w:rPr>
        <w:t>emotional response.</w:t>
      </w:r>
    </w:p>
    <w:p w14:paraId="655842EE" w14:textId="77777777" w:rsidR="00E8625F" w:rsidRPr="00DB527B" w:rsidRDefault="00E8625F" w:rsidP="00E8625F">
      <w:pPr>
        <w:widowControl w:val="0"/>
        <w:tabs>
          <w:tab w:val="left" w:pos="1345"/>
        </w:tabs>
        <w:autoSpaceDE w:val="0"/>
        <w:autoSpaceDN w:val="0"/>
        <w:spacing w:after="0" w:line="266" w:lineRule="auto"/>
        <w:ind w:left="142" w:right="146"/>
        <w:jc w:val="both"/>
        <w:rPr>
          <w:rFonts w:ascii="Times New Roman" w:hAnsi="Times New Roman" w:cs="Times New Roman"/>
          <w:sz w:val="24"/>
          <w:szCs w:val="24"/>
        </w:rPr>
      </w:pPr>
      <w:r w:rsidRPr="00DB527B">
        <w:rPr>
          <w:rFonts w:ascii="Times New Roman" w:hAnsi="Times New Roman" w:cs="Times New Roman"/>
          <w:b/>
          <w:bCs/>
          <w:color w:val="231F20"/>
          <w:sz w:val="24"/>
          <w:szCs w:val="24"/>
        </w:rPr>
        <w:t>Using music to enhance focus:</w:t>
      </w:r>
      <w:r w:rsidRPr="00DB527B">
        <w:rPr>
          <w:rFonts w:ascii="Times New Roman" w:hAnsi="Times New Roman" w:cs="Times New Roman"/>
          <w:color w:val="231F20"/>
          <w:sz w:val="24"/>
          <w:szCs w:val="24"/>
        </w:rPr>
        <w:t xml:space="preserve"> Teachers can use background music or specific sounds as neutral stimuli (NS) and pair them with productive learning experiences, turning the sound or music into</w:t>
      </w:r>
      <w:r w:rsidRPr="00DB527B">
        <w:rPr>
          <w:rFonts w:ascii="Times New Roman" w:hAnsi="Times New Roman" w:cs="Times New Roman"/>
          <w:color w:val="231F20"/>
          <w:spacing w:val="-7"/>
          <w:sz w:val="24"/>
          <w:szCs w:val="24"/>
        </w:rPr>
        <w:t xml:space="preserve"> </w:t>
      </w:r>
      <w:r w:rsidRPr="00DB527B">
        <w:rPr>
          <w:rFonts w:ascii="Times New Roman" w:hAnsi="Times New Roman" w:cs="Times New Roman"/>
          <w:color w:val="231F20"/>
          <w:sz w:val="24"/>
          <w:szCs w:val="24"/>
        </w:rPr>
        <w:t>a</w:t>
      </w:r>
      <w:r w:rsidRPr="00DB527B">
        <w:rPr>
          <w:rFonts w:ascii="Times New Roman" w:hAnsi="Times New Roman" w:cs="Times New Roman"/>
          <w:color w:val="231F20"/>
          <w:spacing w:val="-7"/>
          <w:sz w:val="24"/>
          <w:szCs w:val="24"/>
        </w:rPr>
        <w:t xml:space="preserve"> </w:t>
      </w:r>
      <w:r w:rsidRPr="00DB527B">
        <w:rPr>
          <w:rFonts w:ascii="Times New Roman" w:hAnsi="Times New Roman" w:cs="Times New Roman"/>
          <w:color w:val="231F20"/>
          <w:sz w:val="24"/>
          <w:szCs w:val="24"/>
        </w:rPr>
        <w:t>conditioned</w:t>
      </w:r>
      <w:r w:rsidRPr="00DB527B">
        <w:rPr>
          <w:rFonts w:ascii="Times New Roman" w:hAnsi="Times New Roman" w:cs="Times New Roman"/>
          <w:color w:val="231F20"/>
          <w:spacing w:val="-8"/>
          <w:sz w:val="24"/>
          <w:szCs w:val="24"/>
        </w:rPr>
        <w:t xml:space="preserve"> </w:t>
      </w:r>
      <w:r w:rsidRPr="00DB527B">
        <w:rPr>
          <w:rFonts w:ascii="Times New Roman" w:hAnsi="Times New Roman" w:cs="Times New Roman"/>
          <w:color w:val="231F20"/>
          <w:sz w:val="24"/>
          <w:szCs w:val="24"/>
        </w:rPr>
        <w:t>stimulus</w:t>
      </w:r>
      <w:r w:rsidRPr="00DB527B">
        <w:rPr>
          <w:rFonts w:ascii="Times New Roman" w:hAnsi="Times New Roman" w:cs="Times New Roman"/>
          <w:color w:val="231F20"/>
          <w:spacing w:val="-7"/>
          <w:sz w:val="24"/>
          <w:szCs w:val="24"/>
        </w:rPr>
        <w:t xml:space="preserve"> </w:t>
      </w:r>
      <w:r w:rsidRPr="00DB527B">
        <w:rPr>
          <w:rFonts w:ascii="Times New Roman" w:hAnsi="Times New Roman" w:cs="Times New Roman"/>
          <w:color w:val="231F20"/>
          <w:sz w:val="24"/>
          <w:szCs w:val="24"/>
        </w:rPr>
        <w:t>(CS).</w:t>
      </w:r>
      <w:r w:rsidRPr="00DB527B">
        <w:rPr>
          <w:rFonts w:ascii="Times New Roman" w:hAnsi="Times New Roman" w:cs="Times New Roman"/>
          <w:color w:val="231F20"/>
          <w:spacing w:val="-8"/>
          <w:sz w:val="24"/>
          <w:szCs w:val="24"/>
        </w:rPr>
        <w:t xml:space="preserve"> </w:t>
      </w:r>
      <w:r w:rsidRPr="00DB527B">
        <w:rPr>
          <w:rFonts w:ascii="Times New Roman" w:hAnsi="Times New Roman" w:cs="Times New Roman"/>
          <w:color w:val="231F20"/>
          <w:sz w:val="24"/>
          <w:szCs w:val="24"/>
        </w:rPr>
        <w:t>Over</w:t>
      </w:r>
      <w:r w:rsidRPr="00DB527B">
        <w:rPr>
          <w:rFonts w:ascii="Times New Roman" w:hAnsi="Times New Roman" w:cs="Times New Roman"/>
          <w:color w:val="231F20"/>
          <w:spacing w:val="-7"/>
          <w:sz w:val="24"/>
          <w:szCs w:val="24"/>
        </w:rPr>
        <w:t xml:space="preserve"> </w:t>
      </w:r>
      <w:r w:rsidRPr="00DB527B">
        <w:rPr>
          <w:rFonts w:ascii="Times New Roman" w:hAnsi="Times New Roman" w:cs="Times New Roman"/>
          <w:color w:val="231F20"/>
          <w:sz w:val="24"/>
          <w:szCs w:val="24"/>
        </w:rPr>
        <w:t>time,</w:t>
      </w:r>
      <w:r w:rsidRPr="00DB527B">
        <w:rPr>
          <w:rFonts w:ascii="Times New Roman" w:hAnsi="Times New Roman" w:cs="Times New Roman"/>
          <w:color w:val="231F20"/>
          <w:spacing w:val="-7"/>
          <w:sz w:val="24"/>
          <w:szCs w:val="24"/>
        </w:rPr>
        <w:t xml:space="preserve"> </w:t>
      </w:r>
      <w:r w:rsidRPr="00DB527B">
        <w:rPr>
          <w:rFonts w:ascii="Times New Roman" w:hAnsi="Times New Roman" w:cs="Times New Roman"/>
          <w:color w:val="231F20"/>
          <w:sz w:val="24"/>
          <w:szCs w:val="24"/>
        </w:rPr>
        <w:t>students</w:t>
      </w:r>
      <w:r w:rsidRPr="00DB527B">
        <w:rPr>
          <w:rFonts w:ascii="Times New Roman" w:hAnsi="Times New Roman" w:cs="Times New Roman"/>
          <w:color w:val="231F20"/>
          <w:spacing w:val="-8"/>
          <w:sz w:val="24"/>
          <w:szCs w:val="24"/>
        </w:rPr>
        <w:t xml:space="preserve"> </w:t>
      </w:r>
      <w:r w:rsidRPr="00DB527B">
        <w:rPr>
          <w:rFonts w:ascii="Times New Roman" w:hAnsi="Times New Roman" w:cs="Times New Roman"/>
          <w:color w:val="231F20"/>
          <w:sz w:val="24"/>
          <w:szCs w:val="24"/>
        </w:rPr>
        <w:t>may</w:t>
      </w:r>
      <w:r w:rsidRPr="00DB527B">
        <w:rPr>
          <w:rFonts w:ascii="Times New Roman" w:hAnsi="Times New Roman" w:cs="Times New Roman"/>
          <w:color w:val="231F20"/>
          <w:spacing w:val="-7"/>
          <w:sz w:val="24"/>
          <w:szCs w:val="24"/>
        </w:rPr>
        <w:t xml:space="preserve"> </w:t>
      </w:r>
      <w:r w:rsidRPr="00DB527B">
        <w:rPr>
          <w:rFonts w:ascii="Times New Roman" w:hAnsi="Times New Roman" w:cs="Times New Roman"/>
          <w:color w:val="231F20"/>
          <w:sz w:val="24"/>
          <w:szCs w:val="24"/>
        </w:rPr>
        <w:t>become conditioned</w:t>
      </w:r>
      <w:r w:rsidRPr="00DB527B">
        <w:rPr>
          <w:rFonts w:ascii="Times New Roman" w:hAnsi="Times New Roman" w:cs="Times New Roman"/>
          <w:color w:val="231F20"/>
          <w:spacing w:val="-15"/>
          <w:sz w:val="24"/>
          <w:szCs w:val="24"/>
        </w:rPr>
        <w:t xml:space="preserve"> </w:t>
      </w:r>
      <w:r w:rsidRPr="00DB527B">
        <w:rPr>
          <w:rFonts w:ascii="Times New Roman" w:hAnsi="Times New Roman" w:cs="Times New Roman"/>
          <w:color w:val="231F20"/>
          <w:sz w:val="24"/>
          <w:szCs w:val="24"/>
        </w:rPr>
        <w:t>to</w:t>
      </w:r>
      <w:r w:rsidRPr="00DB527B">
        <w:rPr>
          <w:rFonts w:ascii="Times New Roman" w:hAnsi="Times New Roman" w:cs="Times New Roman"/>
          <w:color w:val="231F20"/>
          <w:spacing w:val="-15"/>
          <w:sz w:val="24"/>
          <w:szCs w:val="24"/>
        </w:rPr>
        <w:t xml:space="preserve"> </w:t>
      </w:r>
      <w:r w:rsidRPr="00DB527B">
        <w:rPr>
          <w:rFonts w:ascii="Times New Roman" w:hAnsi="Times New Roman" w:cs="Times New Roman"/>
          <w:color w:val="231F20"/>
          <w:sz w:val="24"/>
          <w:szCs w:val="24"/>
        </w:rPr>
        <w:t>focus</w:t>
      </w:r>
      <w:r w:rsidRPr="00DB527B">
        <w:rPr>
          <w:rFonts w:ascii="Times New Roman" w:hAnsi="Times New Roman" w:cs="Times New Roman"/>
          <w:color w:val="231F20"/>
          <w:spacing w:val="-15"/>
          <w:sz w:val="24"/>
          <w:szCs w:val="24"/>
        </w:rPr>
        <w:t xml:space="preserve"> </w:t>
      </w:r>
      <w:r w:rsidRPr="00DB527B">
        <w:rPr>
          <w:rFonts w:ascii="Times New Roman" w:hAnsi="Times New Roman" w:cs="Times New Roman"/>
          <w:color w:val="231F20"/>
          <w:sz w:val="24"/>
          <w:szCs w:val="24"/>
        </w:rPr>
        <w:t>or</w:t>
      </w:r>
      <w:r w:rsidRPr="00DB527B">
        <w:rPr>
          <w:rFonts w:ascii="Times New Roman" w:hAnsi="Times New Roman" w:cs="Times New Roman"/>
          <w:color w:val="231F20"/>
          <w:spacing w:val="-15"/>
          <w:sz w:val="24"/>
          <w:szCs w:val="24"/>
        </w:rPr>
        <w:t xml:space="preserve"> </w:t>
      </w:r>
      <w:r w:rsidRPr="00DB527B">
        <w:rPr>
          <w:rFonts w:ascii="Times New Roman" w:hAnsi="Times New Roman" w:cs="Times New Roman"/>
          <w:color w:val="231F20"/>
          <w:sz w:val="24"/>
          <w:szCs w:val="24"/>
        </w:rPr>
        <w:t>feel</w:t>
      </w:r>
      <w:r w:rsidRPr="00DB527B">
        <w:rPr>
          <w:rFonts w:ascii="Times New Roman" w:hAnsi="Times New Roman" w:cs="Times New Roman"/>
          <w:color w:val="231F20"/>
          <w:spacing w:val="-15"/>
          <w:sz w:val="24"/>
          <w:szCs w:val="24"/>
        </w:rPr>
        <w:t xml:space="preserve"> </w:t>
      </w:r>
      <w:r w:rsidRPr="00DB527B">
        <w:rPr>
          <w:rFonts w:ascii="Times New Roman" w:hAnsi="Times New Roman" w:cs="Times New Roman"/>
          <w:color w:val="231F20"/>
          <w:sz w:val="24"/>
          <w:szCs w:val="24"/>
        </w:rPr>
        <w:t>more</w:t>
      </w:r>
      <w:r w:rsidRPr="00DB527B">
        <w:rPr>
          <w:rFonts w:ascii="Times New Roman" w:hAnsi="Times New Roman" w:cs="Times New Roman"/>
          <w:color w:val="231F20"/>
          <w:spacing w:val="-15"/>
          <w:sz w:val="24"/>
          <w:szCs w:val="24"/>
        </w:rPr>
        <w:t xml:space="preserve"> </w:t>
      </w:r>
      <w:r w:rsidRPr="00DB527B">
        <w:rPr>
          <w:rFonts w:ascii="Times New Roman" w:hAnsi="Times New Roman" w:cs="Times New Roman"/>
          <w:color w:val="231F20"/>
          <w:sz w:val="24"/>
          <w:szCs w:val="24"/>
        </w:rPr>
        <w:t>relaxed</w:t>
      </w:r>
      <w:r w:rsidRPr="00DB527B">
        <w:rPr>
          <w:rFonts w:ascii="Times New Roman" w:hAnsi="Times New Roman" w:cs="Times New Roman"/>
          <w:color w:val="231F20"/>
          <w:spacing w:val="-15"/>
          <w:sz w:val="24"/>
          <w:szCs w:val="24"/>
        </w:rPr>
        <w:t xml:space="preserve"> </w:t>
      </w:r>
      <w:r w:rsidRPr="00DB527B">
        <w:rPr>
          <w:rFonts w:ascii="Times New Roman" w:hAnsi="Times New Roman" w:cs="Times New Roman"/>
          <w:color w:val="231F20"/>
          <w:sz w:val="24"/>
          <w:szCs w:val="24"/>
        </w:rPr>
        <w:t>when</w:t>
      </w:r>
      <w:r w:rsidRPr="00DB527B">
        <w:rPr>
          <w:rFonts w:ascii="Times New Roman" w:hAnsi="Times New Roman" w:cs="Times New Roman"/>
          <w:color w:val="231F20"/>
          <w:spacing w:val="-15"/>
          <w:sz w:val="24"/>
          <w:szCs w:val="24"/>
        </w:rPr>
        <w:t xml:space="preserve"> </w:t>
      </w:r>
      <w:r w:rsidRPr="00DB527B">
        <w:rPr>
          <w:rFonts w:ascii="Times New Roman" w:hAnsi="Times New Roman" w:cs="Times New Roman"/>
          <w:color w:val="231F20"/>
          <w:sz w:val="24"/>
          <w:szCs w:val="24"/>
        </w:rPr>
        <w:t>they</w:t>
      </w:r>
      <w:r w:rsidRPr="00DB527B">
        <w:rPr>
          <w:rFonts w:ascii="Times New Roman" w:hAnsi="Times New Roman" w:cs="Times New Roman"/>
          <w:color w:val="231F20"/>
          <w:spacing w:val="-15"/>
          <w:sz w:val="24"/>
          <w:szCs w:val="24"/>
        </w:rPr>
        <w:t xml:space="preserve"> </w:t>
      </w:r>
      <w:r w:rsidRPr="00DB527B">
        <w:rPr>
          <w:rFonts w:ascii="Times New Roman" w:hAnsi="Times New Roman" w:cs="Times New Roman"/>
          <w:color w:val="231F20"/>
          <w:sz w:val="24"/>
          <w:szCs w:val="24"/>
        </w:rPr>
        <w:t>hear</w:t>
      </w:r>
      <w:r w:rsidRPr="00DB527B">
        <w:rPr>
          <w:rFonts w:ascii="Times New Roman" w:hAnsi="Times New Roman" w:cs="Times New Roman"/>
          <w:color w:val="231F20"/>
          <w:spacing w:val="-15"/>
          <w:sz w:val="24"/>
          <w:szCs w:val="24"/>
        </w:rPr>
        <w:t xml:space="preserve"> </w:t>
      </w:r>
      <w:r w:rsidRPr="00DB527B">
        <w:rPr>
          <w:rFonts w:ascii="Times New Roman" w:hAnsi="Times New Roman" w:cs="Times New Roman"/>
          <w:color w:val="231F20"/>
          <w:sz w:val="24"/>
          <w:szCs w:val="24"/>
        </w:rPr>
        <w:t>the</w:t>
      </w:r>
      <w:r w:rsidRPr="00DB527B">
        <w:rPr>
          <w:rFonts w:ascii="Times New Roman" w:hAnsi="Times New Roman" w:cs="Times New Roman"/>
          <w:color w:val="231F20"/>
          <w:spacing w:val="-15"/>
          <w:sz w:val="24"/>
          <w:szCs w:val="24"/>
        </w:rPr>
        <w:t xml:space="preserve"> </w:t>
      </w:r>
      <w:r w:rsidRPr="00DB527B">
        <w:rPr>
          <w:rFonts w:ascii="Times New Roman" w:hAnsi="Times New Roman" w:cs="Times New Roman"/>
          <w:color w:val="231F20"/>
          <w:sz w:val="24"/>
          <w:szCs w:val="24"/>
        </w:rPr>
        <w:t>music or sound.</w:t>
      </w:r>
      <w:r w:rsidRPr="00DB527B">
        <w:rPr>
          <w:rFonts w:ascii="Times New Roman" w:hAnsi="Times New Roman" w:cs="Times New Roman"/>
          <w:color w:val="231F20"/>
          <w:spacing w:val="40"/>
          <w:sz w:val="24"/>
          <w:szCs w:val="24"/>
        </w:rPr>
        <w:t xml:space="preserve"> </w:t>
      </w:r>
      <w:r w:rsidRPr="00DB527B">
        <w:rPr>
          <w:rFonts w:ascii="Times New Roman" w:hAnsi="Times New Roman" w:cs="Times New Roman"/>
          <w:color w:val="231F20"/>
          <w:sz w:val="24"/>
          <w:szCs w:val="24"/>
        </w:rPr>
        <w:t xml:space="preserve">For instance, a teacher may play soft classical music </w:t>
      </w:r>
      <w:r w:rsidRPr="00DB527B">
        <w:rPr>
          <w:rFonts w:ascii="Times New Roman" w:hAnsi="Times New Roman" w:cs="Times New Roman"/>
          <w:color w:val="231F20"/>
          <w:spacing w:val="-2"/>
          <w:sz w:val="24"/>
          <w:szCs w:val="24"/>
        </w:rPr>
        <w:t>while</w:t>
      </w:r>
      <w:r w:rsidRPr="00DB527B">
        <w:rPr>
          <w:rFonts w:ascii="Times New Roman" w:hAnsi="Times New Roman" w:cs="Times New Roman"/>
          <w:color w:val="231F20"/>
          <w:spacing w:val="-9"/>
          <w:sz w:val="24"/>
          <w:szCs w:val="24"/>
        </w:rPr>
        <w:t xml:space="preserve"> </w:t>
      </w:r>
      <w:r w:rsidRPr="00DB527B">
        <w:rPr>
          <w:rFonts w:ascii="Times New Roman" w:hAnsi="Times New Roman" w:cs="Times New Roman"/>
          <w:color w:val="231F20"/>
          <w:spacing w:val="-2"/>
          <w:sz w:val="24"/>
          <w:szCs w:val="24"/>
        </w:rPr>
        <w:t>students</w:t>
      </w:r>
      <w:r w:rsidRPr="00DB527B">
        <w:rPr>
          <w:rFonts w:ascii="Times New Roman" w:hAnsi="Times New Roman" w:cs="Times New Roman"/>
          <w:color w:val="231F20"/>
          <w:spacing w:val="-9"/>
          <w:sz w:val="24"/>
          <w:szCs w:val="24"/>
        </w:rPr>
        <w:t xml:space="preserve"> </w:t>
      </w:r>
      <w:r w:rsidRPr="00DB527B">
        <w:rPr>
          <w:rFonts w:ascii="Times New Roman" w:hAnsi="Times New Roman" w:cs="Times New Roman"/>
          <w:color w:val="231F20"/>
          <w:spacing w:val="-2"/>
          <w:sz w:val="24"/>
          <w:szCs w:val="24"/>
        </w:rPr>
        <w:t>are</w:t>
      </w:r>
      <w:r w:rsidRPr="00DB527B">
        <w:rPr>
          <w:rFonts w:ascii="Times New Roman" w:hAnsi="Times New Roman" w:cs="Times New Roman"/>
          <w:color w:val="231F20"/>
          <w:spacing w:val="-9"/>
          <w:sz w:val="24"/>
          <w:szCs w:val="24"/>
        </w:rPr>
        <w:t xml:space="preserve"> </w:t>
      </w:r>
      <w:r w:rsidRPr="00DB527B">
        <w:rPr>
          <w:rFonts w:ascii="Times New Roman" w:hAnsi="Times New Roman" w:cs="Times New Roman"/>
          <w:color w:val="231F20"/>
          <w:spacing w:val="-2"/>
          <w:sz w:val="24"/>
          <w:szCs w:val="24"/>
        </w:rPr>
        <w:t>doing</w:t>
      </w:r>
      <w:r w:rsidRPr="00DB527B">
        <w:rPr>
          <w:rFonts w:ascii="Times New Roman" w:hAnsi="Times New Roman" w:cs="Times New Roman"/>
          <w:color w:val="231F20"/>
          <w:spacing w:val="-9"/>
          <w:sz w:val="24"/>
          <w:szCs w:val="24"/>
        </w:rPr>
        <w:t xml:space="preserve"> </w:t>
      </w:r>
      <w:r w:rsidRPr="00DB527B">
        <w:rPr>
          <w:rFonts w:ascii="Times New Roman" w:hAnsi="Times New Roman" w:cs="Times New Roman"/>
          <w:color w:val="231F20"/>
          <w:spacing w:val="-2"/>
          <w:sz w:val="24"/>
          <w:szCs w:val="24"/>
        </w:rPr>
        <w:t>independent</w:t>
      </w:r>
      <w:r w:rsidRPr="00DB527B">
        <w:rPr>
          <w:rFonts w:ascii="Times New Roman" w:hAnsi="Times New Roman" w:cs="Times New Roman"/>
          <w:color w:val="231F20"/>
          <w:spacing w:val="-9"/>
          <w:sz w:val="24"/>
          <w:szCs w:val="24"/>
        </w:rPr>
        <w:t xml:space="preserve"> </w:t>
      </w:r>
      <w:r w:rsidRPr="00DB527B">
        <w:rPr>
          <w:rFonts w:ascii="Times New Roman" w:hAnsi="Times New Roman" w:cs="Times New Roman"/>
          <w:color w:val="231F20"/>
          <w:spacing w:val="-2"/>
          <w:sz w:val="24"/>
          <w:szCs w:val="24"/>
        </w:rPr>
        <w:t>work.</w:t>
      </w:r>
      <w:r w:rsidRPr="00DB527B">
        <w:rPr>
          <w:rFonts w:ascii="Times New Roman" w:hAnsi="Times New Roman" w:cs="Times New Roman"/>
          <w:color w:val="231F20"/>
          <w:spacing w:val="-9"/>
          <w:sz w:val="24"/>
          <w:szCs w:val="24"/>
        </w:rPr>
        <w:t xml:space="preserve"> </w:t>
      </w:r>
      <w:r w:rsidRPr="00DB527B">
        <w:rPr>
          <w:rFonts w:ascii="Times New Roman" w:hAnsi="Times New Roman" w:cs="Times New Roman"/>
          <w:color w:val="231F20"/>
          <w:spacing w:val="-2"/>
          <w:sz w:val="24"/>
          <w:szCs w:val="24"/>
        </w:rPr>
        <w:t>Over</w:t>
      </w:r>
      <w:r w:rsidRPr="00DB527B">
        <w:rPr>
          <w:rFonts w:ascii="Times New Roman" w:hAnsi="Times New Roman" w:cs="Times New Roman"/>
          <w:color w:val="231F20"/>
          <w:spacing w:val="-9"/>
          <w:sz w:val="24"/>
          <w:szCs w:val="24"/>
        </w:rPr>
        <w:t xml:space="preserve"> </w:t>
      </w:r>
      <w:r w:rsidRPr="00DB527B">
        <w:rPr>
          <w:rFonts w:ascii="Times New Roman" w:hAnsi="Times New Roman" w:cs="Times New Roman"/>
          <w:color w:val="231F20"/>
          <w:spacing w:val="-2"/>
          <w:sz w:val="24"/>
          <w:szCs w:val="24"/>
        </w:rPr>
        <w:t>time,</w:t>
      </w:r>
      <w:r w:rsidRPr="00DB527B">
        <w:rPr>
          <w:rFonts w:ascii="Times New Roman" w:hAnsi="Times New Roman" w:cs="Times New Roman"/>
          <w:color w:val="231F20"/>
          <w:spacing w:val="-9"/>
          <w:sz w:val="24"/>
          <w:szCs w:val="24"/>
        </w:rPr>
        <w:t xml:space="preserve"> </w:t>
      </w:r>
      <w:r w:rsidRPr="00DB527B">
        <w:rPr>
          <w:rFonts w:ascii="Times New Roman" w:hAnsi="Times New Roman" w:cs="Times New Roman"/>
          <w:color w:val="231F20"/>
          <w:spacing w:val="-2"/>
          <w:sz w:val="24"/>
          <w:szCs w:val="24"/>
        </w:rPr>
        <w:t>the</w:t>
      </w:r>
      <w:r w:rsidRPr="00DB527B">
        <w:rPr>
          <w:rFonts w:ascii="Times New Roman" w:hAnsi="Times New Roman" w:cs="Times New Roman"/>
          <w:color w:val="231F20"/>
          <w:spacing w:val="-9"/>
          <w:sz w:val="24"/>
          <w:szCs w:val="24"/>
        </w:rPr>
        <w:t xml:space="preserve"> </w:t>
      </w:r>
      <w:r w:rsidRPr="00DB527B">
        <w:rPr>
          <w:rFonts w:ascii="Times New Roman" w:hAnsi="Times New Roman" w:cs="Times New Roman"/>
          <w:color w:val="231F20"/>
          <w:spacing w:val="-2"/>
          <w:sz w:val="24"/>
          <w:szCs w:val="24"/>
        </w:rPr>
        <w:t xml:space="preserve">students </w:t>
      </w:r>
      <w:r w:rsidRPr="00DB527B">
        <w:rPr>
          <w:rFonts w:ascii="Times New Roman" w:hAnsi="Times New Roman" w:cs="Times New Roman"/>
          <w:color w:val="231F20"/>
          <w:sz w:val="24"/>
          <w:szCs w:val="24"/>
        </w:rPr>
        <w:t>will associate the music with concentration and productivity, leading them to feel more focused whenever they hear it.</w:t>
      </w:r>
    </w:p>
    <w:p w14:paraId="060C8AE4" w14:textId="77777777" w:rsidR="00E8625F" w:rsidRDefault="00E8625F" w:rsidP="00E8625F">
      <w:pPr>
        <w:widowControl w:val="0"/>
        <w:tabs>
          <w:tab w:val="left" w:pos="1345"/>
        </w:tabs>
        <w:autoSpaceDE w:val="0"/>
        <w:autoSpaceDN w:val="0"/>
        <w:spacing w:before="86" w:after="0" w:line="266" w:lineRule="auto"/>
        <w:ind w:right="1132"/>
        <w:jc w:val="both"/>
        <w:rPr>
          <w:rFonts w:ascii="Times New Roman" w:hAnsi="Times New Roman" w:cs="Times New Roman"/>
          <w:sz w:val="24"/>
          <w:szCs w:val="24"/>
        </w:rPr>
      </w:pPr>
    </w:p>
    <w:p w14:paraId="2A390BEB" w14:textId="77777777" w:rsidR="00E8625F" w:rsidRDefault="00E8625F">
      <w:pPr>
        <w:pStyle w:val="Heading4"/>
        <w:numPr>
          <w:ilvl w:val="2"/>
          <w:numId w:val="92"/>
        </w:numPr>
        <w:tabs>
          <w:tab w:val="left" w:pos="1464"/>
          <w:tab w:val="left" w:pos="1568"/>
        </w:tabs>
        <w:spacing w:before="213" w:line="266" w:lineRule="auto"/>
        <w:ind w:left="1114" w:right="4" w:hanging="690"/>
        <w:rPr>
          <w:rFonts w:ascii="Times New Roman" w:hAnsi="Times New Roman" w:cs="Times New Roman"/>
          <w:b/>
          <w:bCs/>
          <w:i w:val="0"/>
          <w:iCs w:val="0"/>
          <w:color w:val="000000" w:themeColor="text1"/>
          <w:sz w:val="24"/>
          <w:szCs w:val="24"/>
        </w:rPr>
      </w:pPr>
      <w:r w:rsidRPr="00FB77F4">
        <w:rPr>
          <w:rFonts w:ascii="Times New Roman" w:hAnsi="Times New Roman" w:cs="Times New Roman"/>
          <w:b/>
          <w:bCs/>
          <w:i w:val="0"/>
          <w:iCs w:val="0"/>
          <w:color w:val="000000" w:themeColor="text1"/>
          <w:sz w:val="24"/>
          <w:szCs w:val="24"/>
        </w:rPr>
        <w:t>Operant</w:t>
      </w:r>
      <w:r w:rsidRPr="00FB77F4">
        <w:rPr>
          <w:rFonts w:ascii="Times New Roman" w:hAnsi="Times New Roman" w:cs="Times New Roman"/>
          <w:b/>
          <w:bCs/>
          <w:i w:val="0"/>
          <w:iCs w:val="0"/>
          <w:color w:val="000000" w:themeColor="text1"/>
          <w:spacing w:val="-10"/>
          <w:sz w:val="24"/>
          <w:szCs w:val="24"/>
        </w:rPr>
        <w:t xml:space="preserve"> </w:t>
      </w:r>
      <w:r w:rsidRPr="00FB77F4">
        <w:rPr>
          <w:rFonts w:ascii="Times New Roman" w:hAnsi="Times New Roman" w:cs="Times New Roman"/>
          <w:b/>
          <w:bCs/>
          <w:i w:val="0"/>
          <w:iCs w:val="0"/>
          <w:color w:val="000000" w:themeColor="text1"/>
          <w:sz w:val="24"/>
          <w:szCs w:val="24"/>
        </w:rPr>
        <w:t>conditioning:</w:t>
      </w:r>
      <w:r w:rsidRPr="00FB77F4">
        <w:rPr>
          <w:rFonts w:ascii="Times New Roman" w:hAnsi="Times New Roman" w:cs="Times New Roman"/>
          <w:b/>
          <w:bCs/>
          <w:i w:val="0"/>
          <w:iCs w:val="0"/>
          <w:color w:val="000000" w:themeColor="text1"/>
          <w:spacing w:val="-11"/>
          <w:sz w:val="24"/>
          <w:szCs w:val="24"/>
        </w:rPr>
        <w:t xml:space="preserve"> </w:t>
      </w:r>
      <w:r w:rsidRPr="00FB77F4">
        <w:rPr>
          <w:rFonts w:ascii="Times New Roman" w:hAnsi="Times New Roman" w:cs="Times New Roman"/>
          <w:b/>
          <w:bCs/>
          <w:i w:val="0"/>
          <w:iCs w:val="0"/>
          <w:color w:val="000000" w:themeColor="text1"/>
          <w:sz w:val="24"/>
          <w:szCs w:val="24"/>
        </w:rPr>
        <w:t>Changing</w:t>
      </w:r>
      <w:r w:rsidRPr="00FB77F4">
        <w:rPr>
          <w:rFonts w:ascii="Times New Roman" w:hAnsi="Times New Roman" w:cs="Times New Roman"/>
          <w:b/>
          <w:bCs/>
          <w:i w:val="0"/>
          <w:iCs w:val="0"/>
          <w:color w:val="000000" w:themeColor="text1"/>
          <w:spacing w:val="-10"/>
          <w:sz w:val="24"/>
          <w:szCs w:val="24"/>
        </w:rPr>
        <w:t xml:space="preserve"> </w:t>
      </w:r>
      <w:r w:rsidRPr="00FB77F4">
        <w:rPr>
          <w:rFonts w:ascii="Times New Roman" w:hAnsi="Times New Roman" w:cs="Times New Roman"/>
          <w:b/>
          <w:bCs/>
          <w:i w:val="0"/>
          <w:iCs w:val="0"/>
          <w:color w:val="000000" w:themeColor="text1"/>
          <w:sz w:val="24"/>
          <w:szCs w:val="24"/>
        </w:rPr>
        <w:t>behavior</w:t>
      </w:r>
      <w:r w:rsidRPr="00FB77F4">
        <w:rPr>
          <w:rFonts w:ascii="Times New Roman" w:hAnsi="Times New Roman" w:cs="Times New Roman"/>
          <w:b/>
          <w:bCs/>
          <w:i w:val="0"/>
          <w:iCs w:val="0"/>
          <w:color w:val="000000" w:themeColor="text1"/>
          <w:spacing w:val="-10"/>
          <w:sz w:val="24"/>
          <w:szCs w:val="24"/>
        </w:rPr>
        <w:t xml:space="preserve"> </w:t>
      </w:r>
      <w:r w:rsidRPr="00FB77F4">
        <w:rPr>
          <w:rFonts w:ascii="Times New Roman" w:hAnsi="Times New Roman" w:cs="Times New Roman"/>
          <w:b/>
          <w:bCs/>
          <w:i w:val="0"/>
          <w:iCs w:val="0"/>
          <w:color w:val="000000" w:themeColor="text1"/>
          <w:sz w:val="24"/>
          <w:szCs w:val="24"/>
        </w:rPr>
        <w:t>through reinforcement and punishment</w:t>
      </w:r>
    </w:p>
    <w:p w14:paraId="698B0DF6" w14:textId="77777777" w:rsidR="00E8625F" w:rsidRDefault="00E8625F" w:rsidP="00E8625F">
      <w:pPr>
        <w:pStyle w:val="ListParagraph"/>
        <w:ind w:left="1571"/>
      </w:pPr>
    </w:p>
    <w:tbl>
      <w:tblPr>
        <w:tblStyle w:val="TableGrid"/>
        <w:tblW w:w="0" w:type="auto"/>
        <w:tblInd w:w="704" w:type="dxa"/>
        <w:tblLook w:val="04A0" w:firstRow="1" w:lastRow="0" w:firstColumn="1" w:lastColumn="0" w:noHBand="0" w:noVBand="1"/>
      </w:tblPr>
      <w:tblGrid>
        <w:gridCol w:w="8363"/>
      </w:tblGrid>
      <w:tr w:rsidR="00E8625F" w14:paraId="0C1F5693" w14:textId="77777777" w:rsidTr="008C0716">
        <w:tc>
          <w:tcPr>
            <w:tcW w:w="8363" w:type="dxa"/>
          </w:tcPr>
          <w:p w14:paraId="16A37D2C" w14:textId="77777777" w:rsidR="00E8625F" w:rsidRPr="0009401F" w:rsidRDefault="00E8625F" w:rsidP="008C0716">
            <w:pPr>
              <w:rPr>
                <w:rFonts w:ascii="Times New Roman" w:hAnsi="Times New Roman" w:cs="Times New Roman"/>
                <w:b/>
                <w:sz w:val="24"/>
                <w:szCs w:val="24"/>
              </w:rPr>
            </w:pPr>
            <w:r w:rsidRPr="0009401F">
              <w:rPr>
                <w:rFonts w:ascii="Times New Roman" w:hAnsi="Times New Roman" w:cs="Times New Roman"/>
                <w:b/>
                <w:bCs/>
                <w:sz w:val="24"/>
                <w:szCs w:val="24"/>
              </w:rPr>
              <w:t>Activity:</w:t>
            </w:r>
            <w:r w:rsidRPr="0009401F">
              <w:rPr>
                <w:rFonts w:ascii="Times New Roman" w:hAnsi="Times New Roman" w:cs="Times New Roman"/>
                <w:sz w:val="24"/>
                <w:szCs w:val="24"/>
              </w:rPr>
              <w:t xml:space="preserve"> Have you </w:t>
            </w:r>
            <w:r w:rsidRPr="0009401F">
              <w:rPr>
                <w:rFonts w:ascii="Times New Roman" w:hAnsi="Times New Roman" w:cs="Times New Roman"/>
                <w:color w:val="231F20"/>
                <w:spacing w:val="-2"/>
                <w:sz w:val="24"/>
                <w:szCs w:val="24"/>
              </w:rPr>
              <w:t>ever</w:t>
            </w:r>
            <w:r w:rsidRPr="0009401F">
              <w:rPr>
                <w:rFonts w:ascii="Times New Roman" w:hAnsi="Times New Roman" w:cs="Times New Roman"/>
                <w:color w:val="231F20"/>
                <w:spacing w:val="-10"/>
                <w:sz w:val="24"/>
                <w:szCs w:val="24"/>
              </w:rPr>
              <w:t xml:space="preserve"> been </w:t>
            </w:r>
            <w:r w:rsidRPr="0009401F">
              <w:rPr>
                <w:rFonts w:ascii="Times New Roman" w:hAnsi="Times New Roman" w:cs="Times New Roman"/>
                <w:color w:val="231F20"/>
                <w:spacing w:val="-2"/>
                <w:sz w:val="24"/>
                <w:szCs w:val="24"/>
              </w:rPr>
              <w:t>rewarded</w:t>
            </w:r>
            <w:r w:rsidRPr="0009401F">
              <w:rPr>
                <w:rFonts w:ascii="Times New Roman" w:hAnsi="Times New Roman" w:cs="Times New Roman"/>
                <w:color w:val="231F20"/>
                <w:spacing w:val="-9"/>
                <w:sz w:val="24"/>
                <w:szCs w:val="24"/>
              </w:rPr>
              <w:t xml:space="preserve"> </w:t>
            </w:r>
            <w:r w:rsidRPr="0009401F">
              <w:rPr>
                <w:rFonts w:ascii="Times New Roman" w:hAnsi="Times New Roman" w:cs="Times New Roman"/>
                <w:color w:val="231F20"/>
                <w:spacing w:val="-2"/>
                <w:sz w:val="24"/>
                <w:szCs w:val="24"/>
              </w:rPr>
              <w:t>for</w:t>
            </w:r>
            <w:r w:rsidRPr="0009401F">
              <w:rPr>
                <w:rFonts w:ascii="Times New Roman" w:hAnsi="Times New Roman" w:cs="Times New Roman"/>
                <w:color w:val="231F20"/>
                <w:spacing w:val="-9"/>
                <w:sz w:val="24"/>
                <w:szCs w:val="24"/>
              </w:rPr>
              <w:t xml:space="preserve"> </w:t>
            </w:r>
            <w:r w:rsidRPr="0009401F">
              <w:rPr>
                <w:rFonts w:ascii="Times New Roman" w:hAnsi="Times New Roman" w:cs="Times New Roman"/>
                <w:color w:val="231F20"/>
                <w:spacing w:val="-2"/>
                <w:sz w:val="24"/>
                <w:szCs w:val="24"/>
              </w:rPr>
              <w:t>good</w:t>
            </w:r>
            <w:r w:rsidRPr="0009401F">
              <w:rPr>
                <w:rFonts w:ascii="Times New Roman" w:hAnsi="Times New Roman" w:cs="Times New Roman"/>
                <w:color w:val="231F20"/>
                <w:spacing w:val="-9"/>
                <w:sz w:val="24"/>
                <w:szCs w:val="24"/>
              </w:rPr>
              <w:t xml:space="preserve"> </w:t>
            </w:r>
            <w:r w:rsidRPr="0009401F">
              <w:rPr>
                <w:rFonts w:ascii="Times New Roman" w:hAnsi="Times New Roman" w:cs="Times New Roman"/>
                <w:color w:val="231F20"/>
                <w:spacing w:val="-2"/>
                <w:sz w:val="24"/>
                <w:szCs w:val="24"/>
              </w:rPr>
              <w:t>behavior</w:t>
            </w:r>
            <w:r w:rsidRPr="0009401F">
              <w:rPr>
                <w:rFonts w:ascii="Times New Roman" w:hAnsi="Times New Roman" w:cs="Times New Roman"/>
                <w:color w:val="231F20"/>
                <w:spacing w:val="-9"/>
                <w:sz w:val="24"/>
                <w:szCs w:val="24"/>
              </w:rPr>
              <w:t xml:space="preserve"> </w:t>
            </w:r>
            <w:r w:rsidRPr="0009401F">
              <w:rPr>
                <w:rFonts w:ascii="Times New Roman" w:hAnsi="Times New Roman" w:cs="Times New Roman"/>
                <w:color w:val="231F20"/>
                <w:spacing w:val="-2"/>
                <w:sz w:val="24"/>
                <w:szCs w:val="24"/>
              </w:rPr>
              <w:t>or</w:t>
            </w:r>
            <w:r w:rsidRPr="0009401F">
              <w:rPr>
                <w:rFonts w:ascii="Times New Roman" w:hAnsi="Times New Roman" w:cs="Times New Roman"/>
                <w:color w:val="231F20"/>
                <w:spacing w:val="-9"/>
                <w:sz w:val="24"/>
                <w:szCs w:val="24"/>
              </w:rPr>
              <w:t xml:space="preserve"> </w:t>
            </w:r>
            <w:r w:rsidRPr="0009401F">
              <w:rPr>
                <w:rFonts w:ascii="Times New Roman" w:hAnsi="Times New Roman" w:cs="Times New Roman"/>
                <w:color w:val="231F20"/>
                <w:spacing w:val="-2"/>
                <w:sz w:val="24"/>
                <w:szCs w:val="24"/>
              </w:rPr>
              <w:t>performance in class?</w:t>
            </w:r>
            <w:r w:rsidRPr="0009401F">
              <w:rPr>
                <w:rFonts w:ascii="Times New Roman" w:hAnsi="Times New Roman" w:cs="Times New Roman"/>
                <w:color w:val="231F20"/>
                <w:spacing w:val="-9"/>
                <w:sz w:val="24"/>
                <w:szCs w:val="24"/>
              </w:rPr>
              <w:t xml:space="preserve"> </w:t>
            </w:r>
            <w:r w:rsidRPr="0009401F">
              <w:rPr>
                <w:rFonts w:ascii="Times New Roman" w:hAnsi="Times New Roman" w:cs="Times New Roman"/>
                <w:color w:val="231F20"/>
                <w:spacing w:val="-2"/>
                <w:sz w:val="24"/>
                <w:szCs w:val="24"/>
              </w:rPr>
              <w:t>What was</w:t>
            </w:r>
            <w:r w:rsidRPr="0009401F">
              <w:rPr>
                <w:rFonts w:ascii="Times New Roman" w:hAnsi="Times New Roman" w:cs="Times New Roman"/>
                <w:color w:val="231F20"/>
                <w:sz w:val="24"/>
                <w:szCs w:val="24"/>
              </w:rPr>
              <w:t xml:space="preserve"> the implication in terms of your behavior and learning?</w:t>
            </w:r>
          </w:p>
          <w:p w14:paraId="1905BC8E" w14:textId="77777777" w:rsidR="00E8625F" w:rsidRDefault="00E8625F" w:rsidP="008C0716">
            <w:pPr>
              <w:pStyle w:val="ListParagraph"/>
              <w:ind w:left="0"/>
            </w:pPr>
          </w:p>
        </w:tc>
      </w:tr>
    </w:tbl>
    <w:p w14:paraId="294907B7" w14:textId="77777777" w:rsidR="00E8625F" w:rsidRDefault="00E8625F" w:rsidP="00E8625F">
      <w:pPr>
        <w:spacing w:after="0"/>
        <w:jc w:val="both"/>
        <w:rPr>
          <w:rFonts w:ascii="Times New Roman" w:hAnsi="Times New Roman" w:cs="Times New Roman"/>
          <w:b/>
          <w:bCs/>
          <w:color w:val="000000" w:themeColor="text1"/>
          <w:sz w:val="24"/>
          <w:szCs w:val="24"/>
        </w:rPr>
      </w:pPr>
    </w:p>
    <w:p w14:paraId="71B9C7CD" w14:textId="77777777" w:rsidR="00E8625F" w:rsidRDefault="00E8625F" w:rsidP="00E8625F">
      <w:pPr>
        <w:pStyle w:val="BodyText"/>
        <w:spacing w:line="283" w:lineRule="auto"/>
        <w:ind w:right="4"/>
        <w:jc w:val="both"/>
        <w:rPr>
          <w:rFonts w:ascii="Times New Roman" w:hAnsi="Times New Roman" w:cs="Times New Roman"/>
          <w:color w:val="231F20"/>
        </w:rPr>
      </w:pPr>
      <w:r w:rsidRPr="00774195">
        <w:rPr>
          <w:rFonts w:ascii="Times New Roman" w:hAnsi="Times New Roman" w:cs="Times New Roman"/>
          <w:noProof/>
        </w:rPr>
        <w:drawing>
          <wp:anchor distT="0" distB="0" distL="0" distR="0" simplePos="0" relativeHeight="251672576" behindDoc="1" locked="0" layoutInCell="1" allowOverlap="1" wp14:anchorId="5706E246" wp14:editId="3E238E6B">
            <wp:simplePos x="0" y="0"/>
            <wp:positionH relativeFrom="page">
              <wp:posOffset>5117531</wp:posOffset>
            </wp:positionH>
            <wp:positionV relativeFrom="paragraph">
              <wp:posOffset>1048974</wp:posOffset>
            </wp:positionV>
            <wp:extent cx="104775" cy="82550"/>
            <wp:effectExtent l="0" t="0" r="0" b="0"/>
            <wp:wrapNone/>
            <wp:docPr id="687" name="Image 6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7" name="Image 687"/>
                    <pic:cNvPicPr/>
                  </pic:nvPicPr>
                  <pic:blipFill>
                    <a:blip r:embed="rId19" cstate="print"/>
                    <a:stretch>
                      <a:fillRect/>
                    </a:stretch>
                  </pic:blipFill>
                  <pic:spPr>
                    <a:xfrm>
                      <a:off x="0" y="0"/>
                      <a:ext cx="104775" cy="82550"/>
                    </a:xfrm>
                    <a:prstGeom prst="rect">
                      <a:avLst/>
                    </a:prstGeom>
                  </pic:spPr>
                </pic:pic>
              </a:graphicData>
            </a:graphic>
          </wp:anchor>
        </w:drawing>
      </w:r>
      <w:r w:rsidRPr="00774195">
        <w:rPr>
          <w:rFonts w:ascii="Times New Roman" w:hAnsi="Times New Roman" w:cs="Times New Roman"/>
          <w:color w:val="231F20"/>
          <w:spacing w:val="-2"/>
        </w:rPr>
        <w:t>Operant</w:t>
      </w:r>
      <w:r w:rsidRPr="00774195">
        <w:rPr>
          <w:rFonts w:ascii="Times New Roman" w:hAnsi="Times New Roman" w:cs="Times New Roman"/>
          <w:color w:val="231F20"/>
          <w:spacing w:val="-12"/>
        </w:rPr>
        <w:t xml:space="preserve"> </w:t>
      </w:r>
      <w:r w:rsidRPr="00774195">
        <w:rPr>
          <w:rFonts w:ascii="Times New Roman" w:hAnsi="Times New Roman" w:cs="Times New Roman"/>
          <w:color w:val="231F20"/>
          <w:spacing w:val="-2"/>
        </w:rPr>
        <w:t>conditioning,</w:t>
      </w:r>
      <w:r w:rsidRPr="00774195">
        <w:rPr>
          <w:rFonts w:ascii="Times New Roman" w:hAnsi="Times New Roman" w:cs="Times New Roman"/>
          <w:color w:val="231F20"/>
          <w:spacing w:val="-13"/>
        </w:rPr>
        <w:t xml:space="preserve"> </w:t>
      </w:r>
      <w:r w:rsidRPr="00774195">
        <w:rPr>
          <w:rFonts w:ascii="Times New Roman" w:hAnsi="Times New Roman" w:cs="Times New Roman"/>
          <w:color w:val="231F20"/>
          <w:spacing w:val="-2"/>
        </w:rPr>
        <w:t>sometimes</w:t>
      </w:r>
      <w:r w:rsidRPr="00774195">
        <w:rPr>
          <w:rFonts w:ascii="Times New Roman" w:hAnsi="Times New Roman" w:cs="Times New Roman"/>
          <w:color w:val="231F20"/>
          <w:spacing w:val="-12"/>
        </w:rPr>
        <w:t xml:space="preserve"> </w:t>
      </w:r>
      <w:r w:rsidRPr="00774195">
        <w:rPr>
          <w:rFonts w:ascii="Times New Roman" w:hAnsi="Times New Roman" w:cs="Times New Roman"/>
          <w:color w:val="231F20"/>
          <w:spacing w:val="-2"/>
        </w:rPr>
        <w:t>referred</w:t>
      </w:r>
      <w:r w:rsidRPr="00774195">
        <w:rPr>
          <w:rFonts w:ascii="Times New Roman" w:hAnsi="Times New Roman" w:cs="Times New Roman"/>
          <w:color w:val="231F20"/>
          <w:spacing w:val="-12"/>
        </w:rPr>
        <w:t xml:space="preserve"> </w:t>
      </w:r>
      <w:r w:rsidRPr="00774195">
        <w:rPr>
          <w:rFonts w:ascii="Times New Roman" w:hAnsi="Times New Roman" w:cs="Times New Roman"/>
          <w:color w:val="231F20"/>
          <w:spacing w:val="-2"/>
        </w:rPr>
        <w:t>to</w:t>
      </w:r>
      <w:r w:rsidRPr="00774195">
        <w:rPr>
          <w:rFonts w:ascii="Times New Roman" w:hAnsi="Times New Roman" w:cs="Times New Roman"/>
          <w:color w:val="231F20"/>
          <w:spacing w:val="-12"/>
        </w:rPr>
        <w:t xml:space="preserve"> </w:t>
      </w:r>
      <w:r w:rsidRPr="00774195">
        <w:rPr>
          <w:rFonts w:ascii="Times New Roman" w:hAnsi="Times New Roman" w:cs="Times New Roman"/>
          <w:color w:val="231F20"/>
          <w:spacing w:val="-2"/>
        </w:rPr>
        <w:t>as</w:t>
      </w:r>
      <w:r w:rsidRPr="00774195">
        <w:rPr>
          <w:rFonts w:ascii="Times New Roman" w:hAnsi="Times New Roman" w:cs="Times New Roman"/>
          <w:color w:val="231F20"/>
          <w:spacing w:val="-12"/>
        </w:rPr>
        <w:t xml:space="preserve"> </w:t>
      </w:r>
      <w:r w:rsidRPr="00F25069">
        <w:rPr>
          <w:rFonts w:ascii="Times New Roman" w:hAnsi="Times New Roman" w:cs="Times New Roman"/>
          <w:b/>
          <w:bCs/>
          <w:color w:val="231F20"/>
          <w:spacing w:val="-2"/>
        </w:rPr>
        <w:t>instrumental</w:t>
      </w:r>
      <w:r w:rsidRPr="00F25069">
        <w:rPr>
          <w:rFonts w:ascii="Times New Roman" w:hAnsi="Times New Roman" w:cs="Times New Roman"/>
          <w:b/>
          <w:bCs/>
          <w:color w:val="231F20"/>
          <w:spacing w:val="-12"/>
        </w:rPr>
        <w:t xml:space="preserve"> </w:t>
      </w:r>
      <w:r w:rsidRPr="00F25069">
        <w:rPr>
          <w:rFonts w:ascii="Times New Roman" w:hAnsi="Times New Roman" w:cs="Times New Roman"/>
          <w:b/>
          <w:bCs/>
          <w:color w:val="231F20"/>
          <w:spacing w:val="-2"/>
        </w:rPr>
        <w:t>conditioning</w:t>
      </w:r>
      <w:r w:rsidRPr="00774195">
        <w:rPr>
          <w:rFonts w:ascii="Times New Roman" w:hAnsi="Times New Roman" w:cs="Times New Roman"/>
          <w:color w:val="231F20"/>
          <w:spacing w:val="-2"/>
        </w:rPr>
        <w:t>,</w:t>
      </w:r>
      <w:r w:rsidRPr="00774195">
        <w:rPr>
          <w:rFonts w:ascii="Times New Roman" w:hAnsi="Times New Roman" w:cs="Times New Roman"/>
          <w:color w:val="231F20"/>
          <w:spacing w:val="-13"/>
        </w:rPr>
        <w:t xml:space="preserve"> </w:t>
      </w:r>
      <w:r w:rsidRPr="00774195">
        <w:rPr>
          <w:rFonts w:ascii="Times New Roman" w:hAnsi="Times New Roman" w:cs="Times New Roman"/>
          <w:color w:val="231F20"/>
          <w:spacing w:val="-2"/>
        </w:rPr>
        <w:t>is a</w:t>
      </w:r>
      <w:r w:rsidRPr="00774195">
        <w:rPr>
          <w:rFonts w:ascii="Times New Roman" w:hAnsi="Times New Roman" w:cs="Times New Roman"/>
          <w:color w:val="231F20"/>
          <w:spacing w:val="-12"/>
        </w:rPr>
        <w:t xml:space="preserve"> </w:t>
      </w:r>
      <w:r w:rsidRPr="00774195">
        <w:rPr>
          <w:rFonts w:ascii="Times New Roman" w:hAnsi="Times New Roman" w:cs="Times New Roman"/>
          <w:color w:val="231F20"/>
          <w:spacing w:val="-2"/>
        </w:rPr>
        <w:t>type</w:t>
      </w:r>
      <w:r w:rsidRPr="00774195">
        <w:rPr>
          <w:rFonts w:ascii="Times New Roman" w:hAnsi="Times New Roman" w:cs="Times New Roman"/>
          <w:color w:val="231F20"/>
          <w:spacing w:val="-10"/>
        </w:rPr>
        <w:t xml:space="preserve"> </w:t>
      </w:r>
      <w:r w:rsidRPr="00774195">
        <w:rPr>
          <w:rFonts w:ascii="Times New Roman" w:hAnsi="Times New Roman" w:cs="Times New Roman"/>
          <w:color w:val="231F20"/>
          <w:spacing w:val="-2"/>
        </w:rPr>
        <w:t>of</w:t>
      </w:r>
      <w:r w:rsidRPr="00774195">
        <w:rPr>
          <w:rFonts w:ascii="Times New Roman" w:hAnsi="Times New Roman" w:cs="Times New Roman"/>
          <w:color w:val="231F20"/>
          <w:spacing w:val="-10"/>
        </w:rPr>
        <w:t xml:space="preserve"> </w:t>
      </w:r>
      <w:r w:rsidRPr="00774195">
        <w:rPr>
          <w:rFonts w:ascii="Times New Roman" w:hAnsi="Times New Roman" w:cs="Times New Roman"/>
          <w:color w:val="231F20"/>
          <w:spacing w:val="-2"/>
        </w:rPr>
        <w:t>learning</w:t>
      </w:r>
      <w:r w:rsidRPr="00774195">
        <w:rPr>
          <w:rFonts w:ascii="Times New Roman" w:hAnsi="Times New Roman" w:cs="Times New Roman"/>
          <w:color w:val="231F20"/>
          <w:spacing w:val="-10"/>
        </w:rPr>
        <w:t xml:space="preserve"> </w:t>
      </w:r>
      <w:r w:rsidRPr="00774195">
        <w:rPr>
          <w:rFonts w:ascii="Times New Roman" w:hAnsi="Times New Roman" w:cs="Times New Roman"/>
          <w:color w:val="231F20"/>
          <w:spacing w:val="-2"/>
        </w:rPr>
        <w:t>first</w:t>
      </w:r>
      <w:r w:rsidRPr="00774195">
        <w:rPr>
          <w:rFonts w:ascii="Times New Roman" w:hAnsi="Times New Roman" w:cs="Times New Roman"/>
          <w:color w:val="231F20"/>
          <w:spacing w:val="-10"/>
        </w:rPr>
        <w:t xml:space="preserve"> </w:t>
      </w:r>
      <w:r w:rsidRPr="00774195">
        <w:rPr>
          <w:rFonts w:ascii="Times New Roman" w:hAnsi="Times New Roman" w:cs="Times New Roman"/>
          <w:color w:val="231F20"/>
          <w:spacing w:val="-2"/>
        </w:rPr>
        <w:t>developed</w:t>
      </w:r>
      <w:r w:rsidRPr="00774195">
        <w:rPr>
          <w:rFonts w:ascii="Times New Roman" w:hAnsi="Times New Roman" w:cs="Times New Roman"/>
          <w:color w:val="231F20"/>
          <w:spacing w:val="-10"/>
        </w:rPr>
        <w:t xml:space="preserve"> </w:t>
      </w:r>
      <w:r w:rsidRPr="00774195">
        <w:rPr>
          <w:rFonts w:ascii="Times New Roman" w:hAnsi="Times New Roman" w:cs="Times New Roman"/>
          <w:color w:val="231F20"/>
          <w:spacing w:val="-2"/>
        </w:rPr>
        <w:t>by</w:t>
      </w:r>
      <w:r w:rsidRPr="00774195">
        <w:rPr>
          <w:rFonts w:ascii="Times New Roman" w:hAnsi="Times New Roman" w:cs="Times New Roman"/>
          <w:color w:val="231F20"/>
          <w:spacing w:val="-10"/>
        </w:rPr>
        <w:t xml:space="preserve"> </w:t>
      </w:r>
      <w:r w:rsidRPr="00774195">
        <w:rPr>
          <w:rFonts w:ascii="Times New Roman" w:hAnsi="Times New Roman" w:cs="Times New Roman"/>
          <w:color w:val="231F20"/>
          <w:spacing w:val="-2"/>
        </w:rPr>
        <w:t>Edward</w:t>
      </w:r>
      <w:r w:rsidRPr="00774195">
        <w:rPr>
          <w:rFonts w:ascii="Times New Roman" w:hAnsi="Times New Roman" w:cs="Times New Roman"/>
          <w:color w:val="231F20"/>
          <w:spacing w:val="-10"/>
        </w:rPr>
        <w:t xml:space="preserve"> </w:t>
      </w:r>
      <w:r w:rsidRPr="00774195">
        <w:rPr>
          <w:rFonts w:ascii="Times New Roman" w:hAnsi="Times New Roman" w:cs="Times New Roman"/>
          <w:color w:val="231F20"/>
          <w:spacing w:val="-2"/>
        </w:rPr>
        <w:t>L.</w:t>
      </w:r>
      <w:r w:rsidRPr="00774195">
        <w:rPr>
          <w:rFonts w:ascii="Times New Roman" w:hAnsi="Times New Roman" w:cs="Times New Roman"/>
          <w:color w:val="231F20"/>
          <w:spacing w:val="-13"/>
        </w:rPr>
        <w:t xml:space="preserve"> </w:t>
      </w:r>
      <w:r w:rsidRPr="00774195">
        <w:rPr>
          <w:rFonts w:ascii="Times New Roman" w:hAnsi="Times New Roman" w:cs="Times New Roman"/>
          <w:color w:val="231F20"/>
          <w:spacing w:val="-2"/>
        </w:rPr>
        <w:t>Thorndike</w:t>
      </w:r>
      <w:r w:rsidRPr="00774195">
        <w:rPr>
          <w:rFonts w:ascii="Times New Roman" w:hAnsi="Times New Roman" w:cs="Times New Roman"/>
          <w:color w:val="231F20"/>
          <w:spacing w:val="-10"/>
        </w:rPr>
        <w:t xml:space="preserve"> </w:t>
      </w:r>
      <w:r w:rsidRPr="00774195">
        <w:rPr>
          <w:rFonts w:ascii="Times New Roman" w:hAnsi="Times New Roman" w:cs="Times New Roman"/>
          <w:color w:val="231F20"/>
          <w:spacing w:val="-2"/>
        </w:rPr>
        <w:t>and</w:t>
      </w:r>
      <w:r w:rsidRPr="00774195">
        <w:rPr>
          <w:rFonts w:ascii="Times New Roman" w:hAnsi="Times New Roman" w:cs="Times New Roman"/>
          <w:color w:val="231F20"/>
          <w:spacing w:val="-10"/>
        </w:rPr>
        <w:t xml:space="preserve"> </w:t>
      </w:r>
      <w:r w:rsidRPr="00774195">
        <w:rPr>
          <w:rFonts w:ascii="Times New Roman" w:hAnsi="Times New Roman" w:cs="Times New Roman"/>
          <w:color w:val="231F20"/>
          <w:spacing w:val="-2"/>
        </w:rPr>
        <w:t>later</w:t>
      </w:r>
      <w:r w:rsidRPr="00774195">
        <w:rPr>
          <w:rFonts w:ascii="Times New Roman" w:hAnsi="Times New Roman" w:cs="Times New Roman"/>
          <w:color w:val="231F20"/>
          <w:spacing w:val="-10"/>
        </w:rPr>
        <w:t xml:space="preserve"> </w:t>
      </w:r>
      <w:r w:rsidRPr="00774195">
        <w:rPr>
          <w:rFonts w:ascii="Times New Roman" w:hAnsi="Times New Roman" w:cs="Times New Roman"/>
          <w:color w:val="231F20"/>
          <w:spacing w:val="-2"/>
        </w:rPr>
        <w:t xml:space="preserve">expanded </w:t>
      </w:r>
      <w:r w:rsidRPr="00774195">
        <w:rPr>
          <w:rFonts w:ascii="Times New Roman" w:hAnsi="Times New Roman" w:cs="Times New Roman"/>
          <w:color w:val="231F20"/>
        </w:rPr>
        <w:t xml:space="preserve">by B.F. Skinner. Operant conditioning emphasizes how behavior is shaped and maintained by its consequences. It is </w:t>
      </w:r>
      <w:r w:rsidRPr="00774195">
        <w:rPr>
          <w:rFonts w:ascii="Times New Roman" w:hAnsi="Times New Roman" w:cs="Times New Roman"/>
          <w:i/>
          <w:color w:val="231F20"/>
        </w:rPr>
        <w:t xml:space="preserve">learning that occurs </w:t>
      </w:r>
      <w:r w:rsidRPr="00774195">
        <w:rPr>
          <w:rFonts w:ascii="Times New Roman" w:hAnsi="Times New Roman" w:cs="Times New Roman"/>
          <w:i/>
          <w:color w:val="231F20"/>
        </w:rPr>
        <w:lastRenderedPageBreak/>
        <w:t>based on the</w:t>
      </w:r>
      <w:r w:rsidRPr="00774195">
        <w:rPr>
          <w:rFonts w:ascii="Times New Roman" w:hAnsi="Times New Roman" w:cs="Times New Roman"/>
          <w:i/>
          <w:color w:val="231F20"/>
          <w:spacing w:val="-10"/>
        </w:rPr>
        <w:t xml:space="preserve"> </w:t>
      </w:r>
      <w:r w:rsidRPr="00774195">
        <w:rPr>
          <w:rFonts w:ascii="Times New Roman" w:hAnsi="Times New Roman" w:cs="Times New Roman"/>
          <w:i/>
          <w:color w:val="231F20"/>
        </w:rPr>
        <w:t>consequences</w:t>
      </w:r>
      <w:r w:rsidRPr="00774195">
        <w:rPr>
          <w:rFonts w:ascii="Times New Roman" w:hAnsi="Times New Roman" w:cs="Times New Roman"/>
          <w:i/>
          <w:color w:val="231F20"/>
          <w:spacing w:val="-10"/>
        </w:rPr>
        <w:t xml:space="preserve"> </w:t>
      </w:r>
      <w:r w:rsidRPr="00774195">
        <w:rPr>
          <w:rFonts w:ascii="Times New Roman" w:hAnsi="Times New Roman" w:cs="Times New Roman"/>
          <w:i/>
          <w:color w:val="231F20"/>
        </w:rPr>
        <w:t>of</w:t>
      </w:r>
      <w:r w:rsidRPr="00774195">
        <w:rPr>
          <w:rFonts w:ascii="Times New Roman" w:hAnsi="Times New Roman" w:cs="Times New Roman"/>
          <w:i/>
          <w:color w:val="231F20"/>
          <w:spacing w:val="-10"/>
        </w:rPr>
        <w:t xml:space="preserve"> </w:t>
      </w:r>
      <w:r w:rsidRPr="00774195">
        <w:rPr>
          <w:rFonts w:ascii="Times New Roman" w:hAnsi="Times New Roman" w:cs="Times New Roman"/>
          <w:i/>
          <w:color w:val="231F20"/>
        </w:rPr>
        <w:t>behavior</w:t>
      </w:r>
      <w:r w:rsidRPr="00774195">
        <w:rPr>
          <w:rFonts w:ascii="Times New Roman" w:hAnsi="Times New Roman" w:cs="Times New Roman"/>
          <w:i/>
          <w:color w:val="231F20"/>
          <w:spacing w:val="-9"/>
        </w:rPr>
        <w:t xml:space="preserve"> </w:t>
      </w:r>
      <w:r w:rsidRPr="00774195">
        <w:rPr>
          <w:rFonts w:ascii="Times New Roman" w:hAnsi="Times New Roman" w:cs="Times New Roman"/>
          <w:color w:val="231F20"/>
        </w:rPr>
        <w:t>and</w:t>
      </w:r>
      <w:r w:rsidRPr="00774195">
        <w:rPr>
          <w:rFonts w:ascii="Times New Roman" w:hAnsi="Times New Roman" w:cs="Times New Roman"/>
          <w:color w:val="231F20"/>
          <w:spacing w:val="-9"/>
        </w:rPr>
        <w:t xml:space="preserve"> </w:t>
      </w:r>
      <w:r w:rsidRPr="00774195">
        <w:rPr>
          <w:rFonts w:ascii="Times New Roman" w:hAnsi="Times New Roman" w:cs="Times New Roman"/>
          <w:color w:val="231F20"/>
        </w:rPr>
        <w:t>can</w:t>
      </w:r>
      <w:r w:rsidRPr="00774195">
        <w:rPr>
          <w:rFonts w:ascii="Times New Roman" w:hAnsi="Times New Roman" w:cs="Times New Roman"/>
          <w:color w:val="231F20"/>
          <w:spacing w:val="-9"/>
        </w:rPr>
        <w:t xml:space="preserve"> </w:t>
      </w:r>
      <w:r w:rsidRPr="00774195">
        <w:rPr>
          <w:rFonts w:ascii="Times New Roman" w:hAnsi="Times New Roman" w:cs="Times New Roman"/>
          <w:color w:val="231F20"/>
        </w:rPr>
        <w:t>involve</w:t>
      </w:r>
      <w:r w:rsidRPr="00774195">
        <w:rPr>
          <w:rFonts w:ascii="Times New Roman" w:hAnsi="Times New Roman" w:cs="Times New Roman"/>
          <w:color w:val="231F20"/>
          <w:spacing w:val="-9"/>
        </w:rPr>
        <w:t xml:space="preserve"> </w:t>
      </w:r>
      <w:r w:rsidRPr="00774195">
        <w:rPr>
          <w:rFonts w:ascii="Times New Roman" w:hAnsi="Times New Roman" w:cs="Times New Roman"/>
          <w:color w:val="231F20"/>
        </w:rPr>
        <w:t>the</w:t>
      </w:r>
      <w:r w:rsidRPr="00774195">
        <w:rPr>
          <w:rFonts w:ascii="Times New Roman" w:hAnsi="Times New Roman" w:cs="Times New Roman"/>
          <w:color w:val="231F20"/>
          <w:spacing w:val="-9"/>
        </w:rPr>
        <w:t xml:space="preserve"> </w:t>
      </w:r>
      <w:r w:rsidRPr="00774195">
        <w:rPr>
          <w:rFonts w:ascii="Times New Roman" w:hAnsi="Times New Roman" w:cs="Times New Roman"/>
          <w:i/>
          <w:color w:val="231F20"/>
        </w:rPr>
        <w:t>learning of</w:t>
      </w:r>
      <w:r w:rsidRPr="00774195">
        <w:rPr>
          <w:rFonts w:ascii="Times New Roman" w:hAnsi="Times New Roman" w:cs="Times New Roman"/>
          <w:i/>
          <w:color w:val="231F20"/>
          <w:spacing w:val="-10"/>
        </w:rPr>
        <w:t xml:space="preserve"> </w:t>
      </w:r>
      <w:r w:rsidRPr="00774195">
        <w:rPr>
          <w:rFonts w:ascii="Times New Roman" w:hAnsi="Times New Roman" w:cs="Times New Roman"/>
          <w:i/>
          <w:color w:val="231F20"/>
        </w:rPr>
        <w:t>new actions</w:t>
      </w:r>
      <w:r w:rsidRPr="00774195">
        <w:rPr>
          <w:rFonts w:ascii="Times New Roman" w:hAnsi="Times New Roman" w:cs="Times New Roman"/>
          <w:color w:val="231F20"/>
        </w:rPr>
        <w:t>. In operant conditioning, the organism learns from the consequences of its own</w:t>
      </w:r>
      <w:r w:rsidRPr="00774195">
        <w:rPr>
          <w:rFonts w:ascii="Times New Roman" w:hAnsi="Times New Roman" w:cs="Times New Roman"/>
          <w:color w:val="231F20"/>
          <w:spacing w:val="-8"/>
        </w:rPr>
        <w:t xml:space="preserve"> </w:t>
      </w:r>
      <w:r w:rsidRPr="00774195">
        <w:rPr>
          <w:rFonts w:ascii="Times New Roman" w:hAnsi="Times New Roman" w:cs="Times New Roman"/>
          <w:color w:val="231F20"/>
        </w:rPr>
        <w:t>actions.</w:t>
      </w:r>
      <w:r w:rsidRPr="00774195">
        <w:rPr>
          <w:rFonts w:ascii="Times New Roman" w:hAnsi="Times New Roman" w:cs="Times New Roman"/>
          <w:color w:val="231F20"/>
          <w:spacing w:val="-8"/>
        </w:rPr>
        <w:t xml:space="preserve"> </w:t>
      </w:r>
      <w:r w:rsidRPr="00774195">
        <w:rPr>
          <w:rFonts w:ascii="Times New Roman" w:hAnsi="Times New Roman" w:cs="Times New Roman"/>
          <w:color w:val="231F20"/>
        </w:rPr>
        <w:t>Unlike</w:t>
      </w:r>
      <w:r w:rsidRPr="00774195">
        <w:rPr>
          <w:rFonts w:ascii="Times New Roman" w:hAnsi="Times New Roman" w:cs="Times New Roman"/>
          <w:color w:val="231F20"/>
          <w:spacing w:val="-8"/>
        </w:rPr>
        <w:t xml:space="preserve"> </w:t>
      </w:r>
      <w:r w:rsidRPr="00774195">
        <w:rPr>
          <w:rFonts w:ascii="Times New Roman" w:hAnsi="Times New Roman" w:cs="Times New Roman"/>
          <w:color w:val="231F20"/>
        </w:rPr>
        <w:t>classical</w:t>
      </w:r>
      <w:r w:rsidRPr="00774195">
        <w:rPr>
          <w:rFonts w:ascii="Times New Roman" w:hAnsi="Times New Roman" w:cs="Times New Roman"/>
          <w:color w:val="231F20"/>
          <w:spacing w:val="-8"/>
        </w:rPr>
        <w:t xml:space="preserve"> </w:t>
      </w:r>
      <w:r w:rsidRPr="00774195">
        <w:rPr>
          <w:rFonts w:ascii="Times New Roman" w:hAnsi="Times New Roman" w:cs="Times New Roman"/>
          <w:color w:val="231F20"/>
        </w:rPr>
        <w:t>conditioning</w:t>
      </w:r>
      <w:r w:rsidRPr="00774195">
        <w:rPr>
          <w:rFonts w:ascii="Times New Roman" w:hAnsi="Times New Roman" w:cs="Times New Roman"/>
          <w:color w:val="231F20"/>
          <w:spacing w:val="-9"/>
        </w:rPr>
        <w:t xml:space="preserve"> </w:t>
      </w:r>
      <w:r w:rsidRPr="00774195">
        <w:rPr>
          <w:rFonts w:ascii="Times New Roman" w:hAnsi="Times New Roman" w:cs="Times New Roman"/>
          <w:color w:val="231F20"/>
        </w:rPr>
        <w:t>(which</w:t>
      </w:r>
      <w:r w:rsidRPr="00774195">
        <w:rPr>
          <w:rFonts w:ascii="Times New Roman" w:hAnsi="Times New Roman" w:cs="Times New Roman"/>
          <w:color w:val="231F20"/>
          <w:spacing w:val="-8"/>
        </w:rPr>
        <w:t xml:space="preserve"> </w:t>
      </w:r>
      <w:r w:rsidRPr="00774195">
        <w:rPr>
          <w:rFonts w:ascii="Times New Roman" w:hAnsi="Times New Roman" w:cs="Times New Roman"/>
          <w:color w:val="231F20"/>
        </w:rPr>
        <w:t>is</w:t>
      </w:r>
      <w:r w:rsidRPr="00774195">
        <w:rPr>
          <w:rFonts w:ascii="Times New Roman" w:hAnsi="Times New Roman" w:cs="Times New Roman"/>
          <w:color w:val="231F20"/>
          <w:spacing w:val="-8"/>
        </w:rPr>
        <w:t xml:space="preserve"> </w:t>
      </w:r>
      <w:r w:rsidRPr="00774195">
        <w:rPr>
          <w:rFonts w:ascii="Times New Roman" w:hAnsi="Times New Roman" w:cs="Times New Roman"/>
          <w:color w:val="231F20"/>
        </w:rPr>
        <w:t>based</w:t>
      </w:r>
      <w:r w:rsidRPr="00774195">
        <w:rPr>
          <w:rFonts w:ascii="Times New Roman" w:hAnsi="Times New Roman" w:cs="Times New Roman"/>
          <w:color w:val="231F20"/>
          <w:spacing w:val="-8"/>
        </w:rPr>
        <w:t xml:space="preserve"> </w:t>
      </w:r>
      <w:r w:rsidRPr="00774195">
        <w:rPr>
          <w:rFonts w:ascii="Times New Roman" w:hAnsi="Times New Roman" w:cs="Times New Roman"/>
          <w:color w:val="231F20"/>
        </w:rPr>
        <w:t>on</w:t>
      </w:r>
      <w:r w:rsidRPr="00774195">
        <w:rPr>
          <w:rFonts w:ascii="Times New Roman" w:hAnsi="Times New Roman" w:cs="Times New Roman"/>
          <w:color w:val="231F20"/>
          <w:spacing w:val="-8"/>
        </w:rPr>
        <w:t xml:space="preserve"> </w:t>
      </w:r>
      <w:r w:rsidRPr="00774195">
        <w:rPr>
          <w:rFonts w:ascii="Times New Roman" w:hAnsi="Times New Roman" w:cs="Times New Roman"/>
          <w:color w:val="231F20"/>
        </w:rPr>
        <w:t>association), operant conditioning</w:t>
      </w:r>
      <w:r>
        <w:rPr>
          <w:rFonts w:ascii="Times New Roman" w:hAnsi="Times New Roman" w:cs="Times New Roman"/>
          <w:color w:val="231F20"/>
        </w:rPr>
        <w:t xml:space="preserve">        </w:t>
      </w:r>
      <w:r w:rsidRPr="00774195">
        <w:rPr>
          <w:rFonts w:ascii="Times New Roman" w:hAnsi="Times New Roman" w:cs="Times New Roman"/>
          <w:color w:val="231F20"/>
        </w:rPr>
        <w:t xml:space="preserve"> </w:t>
      </w:r>
      <w:r>
        <w:rPr>
          <w:rFonts w:ascii="Times New Roman" w:hAnsi="Times New Roman" w:cs="Times New Roman"/>
          <w:color w:val="231F20"/>
        </w:rPr>
        <w:t xml:space="preserve">  involves </w:t>
      </w:r>
      <w:r w:rsidRPr="00774195">
        <w:rPr>
          <w:rFonts w:ascii="Times New Roman" w:hAnsi="Times New Roman" w:cs="Times New Roman"/>
          <w:color w:val="231F20"/>
        </w:rPr>
        <w:t>voluntary behaviors and how they are influenced by rewards or punishments.</w:t>
      </w:r>
    </w:p>
    <w:p w14:paraId="7F32F8E2" w14:textId="77777777" w:rsidR="00E8625F" w:rsidRDefault="00E8625F" w:rsidP="00E8625F">
      <w:pPr>
        <w:pStyle w:val="BodyText"/>
        <w:spacing w:line="283" w:lineRule="auto"/>
        <w:ind w:right="4"/>
        <w:jc w:val="both"/>
        <w:rPr>
          <w:rFonts w:ascii="Times New Roman" w:hAnsi="Times New Roman" w:cs="Times New Roman"/>
          <w:color w:val="231F20"/>
        </w:rPr>
      </w:pPr>
    </w:p>
    <w:p w14:paraId="6182E837" w14:textId="77777777" w:rsidR="00E8625F" w:rsidRDefault="00E8625F" w:rsidP="00E8625F">
      <w:pPr>
        <w:pStyle w:val="BodyText"/>
        <w:spacing w:line="283" w:lineRule="auto"/>
        <w:ind w:right="4"/>
        <w:jc w:val="both"/>
        <w:rPr>
          <w:rFonts w:ascii="Times New Roman" w:hAnsi="Times New Roman" w:cs="Times New Roman"/>
          <w:color w:val="231F20"/>
        </w:rPr>
      </w:pPr>
    </w:p>
    <w:p w14:paraId="76137865" w14:textId="77777777" w:rsidR="00E8625F" w:rsidRDefault="00E8625F" w:rsidP="00E8625F">
      <w:pPr>
        <w:pStyle w:val="BodyText"/>
        <w:spacing w:line="283" w:lineRule="auto"/>
        <w:ind w:right="4"/>
        <w:jc w:val="both"/>
        <w:rPr>
          <w:rFonts w:ascii="Times New Roman" w:hAnsi="Times New Roman" w:cs="Times New Roman"/>
          <w:color w:val="231F20"/>
        </w:rPr>
      </w:pPr>
    </w:p>
    <w:p w14:paraId="63FEA28A" w14:textId="77777777" w:rsidR="00E8625F" w:rsidRPr="00D545EE" w:rsidRDefault="00E8625F">
      <w:pPr>
        <w:pStyle w:val="BodyText"/>
        <w:numPr>
          <w:ilvl w:val="0"/>
          <w:numId w:val="94"/>
        </w:numPr>
        <w:spacing w:line="283" w:lineRule="auto"/>
        <w:ind w:right="4"/>
        <w:jc w:val="both"/>
        <w:rPr>
          <w:rFonts w:ascii="Times New Roman" w:hAnsi="Times New Roman" w:cs="Times New Roman"/>
          <w:color w:val="231F20"/>
        </w:rPr>
      </w:pPr>
      <w:r w:rsidRPr="00D545EE">
        <w:rPr>
          <w:rFonts w:ascii="Times New Roman" w:hAnsi="Times New Roman" w:cs="Times New Roman"/>
          <w:b/>
          <w:bCs/>
          <w:color w:val="231F20"/>
        </w:rPr>
        <w:t>Operant conditioning: The research of Thorndike</w:t>
      </w:r>
    </w:p>
    <w:p w14:paraId="3AAE7F0B" w14:textId="77777777" w:rsidR="00E8625F" w:rsidRDefault="00E8625F" w:rsidP="00E8625F">
      <w:pPr>
        <w:pStyle w:val="BodyText"/>
        <w:spacing w:line="283" w:lineRule="auto"/>
        <w:ind w:left="1495" w:right="4"/>
        <w:jc w:val="both"/>
        <w:rPr>
          <w:rFonts w:ascii="Times New Roman" w:hAnsi="Times New Roman" w:cs="Times New Roman"/>
          <w:b/>
          <w:bCs/>
          <w:color w:val="231F20"/>
        </w:rPr>
      </w:pPr>
    </w:p>
    <w:p w14:paraId="534CACF3" w14:textId="77777777" w:rsidR="00E8625F" w:rsidRPr="007502DF" w:rsidRDefault="00E8625F" w:rsidP="00E8625F">
      <w:pPr>
        <w:pStyle w:val="BodyText"/>
        <w:ind w:right="4"/>
        <w:jc w:val="both"/>
        <w:rPr>
          <w:rFonts w:ascii="Times New Roman" w:hAnsi="Times New Roman" w:cs="Times New Roman"/>
          <w:color w:val="231F20"/>
          <w:lang w:val="en-RW"/>
        </w:rPr>
      </w:pPr>
      <w:r w:rsidRPr="007502DF">
        <w:rPr>
          <w:rFonts w:ascii="Times New Roman" w:hAnsi="Times New Roman" w:cs="Times New Roman"/>
          <w:color w:val="231F20"/>
        </w:rPr>
        <w:t xml:space="preserve">An American Psychologist Edward L. Thorndike (1874–1949) was the first scientist to systematically study operant conditioning. </w:t>
      </w:r>
      <w:r w:rsidRPr="007502DF">
        <w:rPr>
          <w:rFonts w:ascii="Times New Roman" w:hAnsi="Times New Roman" w:cs="Times New Roman"/>
          <w:color w:val="231F20"/>
          <w:lang w:val="en-RW"/>
        </w:rPr>
        <w:t xml:space="preserve"> </w:t>
      </w:r>
      <w:r w:rsidRPr="007502DF">
        <w:rPr>
          <w:rFonts w:ascii="Times New Roman" w:hAnsi="Times New Roman" w:cs="Times New Roman"/>
          <w:color w:val="231F20"/>
        </w:rPr>
        <w:t>In his research, Thorndike (1898) observed cat who had been placed in a “puzzle box” from which they tried to escape.</w:t>
      </w:r>
      <w:r w:rsidRPr="007502DF">
        <w:rPr>
          <w:rFonts w:ascii="Times New Roman" w:hAnsi="Times New Roman" w:cs="Times New Roman"/>
          <w:color w:val="231F20"/>
          <w:lang w:val="en-RW"/>
        </w:rPr>
        <w:t xml:space="preserve"> </w:t>
      </w:r>
      <w:r w:rsidRPr="007502DF">
        <w:rPr>
          <w:rFonts w:ascii="Times New Roman" w:hAnsi="Times New Roman" w:cs="Times New Roman"/>
          <w:color w:val="231F20"/>
        </w:rPr>
        <w:t>After many attempts, the cat accidentally pressed the lever that opened the door and went to their prize: a small piece of fish.</w:t>
      </w:r>
    </w:p>
    <w:p w14:paraId="3F93CBF5" w14:textId="77777777" w:rsidR="00E8625F" w:rsidRPr="007502DF" w:rsidRDefault="00E8625F" w:rsidP="00E8625F">
      <w:pPr>
        <w:pStyle w:val="BodyText"/>
        <w:ind w:right="4"/>
        <w:jc w:val="both"/>
        <w:rPr>
          <w:rFonts w:ascii="Times New Roman" w:hAnsi="Times New Roman" w:cs="Times New Roman"/>
          <w:color w:val="231F20"/>
        </w:rPr>
      </w:pPr>
      <w:r w:rsidRPr="007502DF">
        <w:rPr>
          <w:rFonts w:ascii="Times New Roman" w:hAnsi="Times New Roman" w:cs="Times New Roman"/>
          <w:color w:val="231F20"/>
        </w:rPr>
        <w:t>The next time, the cat was constrained within the box, it attempted fewer of the ineffective responses before carrying out the successful escape, and after several trials the cat learned to almost immediately make the correct response.</w:t>
      </w:r>
    </w:p>
    <w:p w14:paraId="24043C24" w14:textId="77777777" w:rsidR="00E8625F" w:rsidRPr="00D545EE" w:rsidRDefault="00E8625F" w:rsidP="00E8625F">
      <w:pPr>
        <w:pStyle w:val="BodyText"/>
        <w:spacing w:line="283" w:lineRule="auto"/>
        <w:ind w:right="4"/>
        <w:jc w:val="both"/>
        <w:rPr>
          <w:rFonts w:ascii="Times New Roman" w:hAnsi="Times New Roman" w:cs="Times New Roman"/>
          <w:color w:val="231F20"/>
          <w:lang w:val="en-RW"/>
        </w:rPr>
      </w:pPr>
      <w:r w:rsidRPr="00D545EE">
        <w:rPr>
          <w:rFonts w:ascii="Times New Roman" w:hAnsi="Times New Roman" w:cs="Times New Roman"/>
          <w:noProof/>
          <w:color w:val="231F20"/>
        </w:rPr>
        <w:drawing>
          <wp:inline distT="0" distB="0" distL="0" distR="0" wp14:anchorId="751B636D" wp14:editId="36C25485">
            <wp:extent cx="6016625" cy="3500755"/>
            <wp:effectExtent l="0" t="0" r="3175" b="4445"/>
            <wp:docPr id="710" name="Google Shape;710;p87"/>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710" name="Google Shape;710;p87"/>
                    <pic:cNvPicPr preferRelativeResize="0">
                      <a:picLocks noGrp="1"/>
                    </pic:cNvPicPr>
                  </pic:nvPicPr>
                  <pic:blipFill rotWithShape="1">
                    <a:blip r:embed="rId27">
                      <a:alphaModFix/>
                    </a:blip>
                    <a:srcRect/>
                    <a:stretch/>
                  </pic:blipFill>
                  <pic:spPr>
                    <a:xfrm>
                      <a:off x="0" y="0"/>
                      <a:ext cx="6016625" cy="3500755"/>
                    </a:xfrm>
                    <a:prstGeom prst="rect">
                      <a:avLst/>
                    </a:prstGeom>
                    <a:noFill/>
                    <a:ln>
                      <a:noFill/>
                    </a:ln>
                  </pic:spPr>
                </pic:pic>
              </a:graphicData>
            </a:graphic>
          </wp:inline>
        </w:drawing>
      </w:r>
    </w:p>
    <w:p w14:paraId="5183E527" w14:textId="77777777" w:rsidR="00E8625F" w:rsidRDefault="00E8625F" w:rsidP="00E8625F">
      <w:pPr>
        <w:pStyle w:val="BodyText"/>
        <w:spacing w:line="283" w:lineRule="auto"/>
        <w:ind w:left="1495" w:right="4"/>
        <w:jc w:val="both"/>
        <w:rPr>
          <w:rFonts w:ascii="Times New Roman" w:hAnsi="Times New Roman" w:cs="Times New Roman"/>
          <w:color w:val="231F20"/>
        </w:rPr>
      </w:pPr>
    </w:p>
    <w:p w14:paraId="4BFAEC39" w14:textId="77777777" w:rsidR="00E8625F" w:rsidRDefault="00E8625F" w:rsidP="00E8625F">
      <w:pPr>
        <w:pStyle w:val="BodyText"/>
        <w:spacing w:line="283" w:lineRule="auto"/>
        <w:ind w:right="4"/>
        <w:jc w:val="both"/>
        <w:rPr>
          <w:rFonts w:ascii="Times New Roman" w:hAnsi="Times New Roman" w:cs="Times New Roman"/>
        </w:rPr>
      </w:pPr>
    </w:p>
    <w:p w14:paraId="7445257D" w14:textId="77777777" w:rsidR="00E8625F" w:rsidRDefault="00E8625F" w:rsidP="00E8625F">
      <w:pPr>
        <w:pStyle w:val="BodyText"/>
        <w:spacing w:line="283" w:lineRule="auto"/>
        <w:ind w:right="4"/>
        <w:jc w:val="both"/>
        <w:rPr>
          <w:rFonts w:ascii="Times New Roman" w:hAnsi="Times New Roman" w:cs="Times New Roman"/>
          <w:b/>
          <w:bCs/>
        </w:rPr>
      </w:pPr>
      <w:r w:rsidRPr="00D545EE">
        <w:rPr>
          <w:rFonts w:ascii="Times New Roman" w:hAnsi="Times New Roman" w:cs="Times New Roman"/>
          <w:b/>
          <w:bCs/>
        </w:rPr>
        <w:t>The research of Thorndike: The law of effect</w:t>
      </w:r>
    </w:p>
    <w:p w14:paraId="1BBC2400" w14:textId="77777777" w:rsidR="00E8625F" w:rsidRDefault="00E8625F" w:rsidP="00E8625F">
      <w:pPr>
        <w:pStyle w:val="BodyText"/>
        <w:spacing w:line="283" w:lineRule="auto"/>
        <w:ind w:right="4"/>
        <w:jc w:val="both"/>
        <w:rPr>
          <w:rFonts w:ascii="Times New Roman" w:hAnsi="Times New Roman" w:cs="Times New Roman"/>
          <w:b/>
          <w:bCs/>
        </w:rPr>
      </w:pPr>
    </w:p>
    <w:p w14:paraId="1BBDC395" w14:textId="77777777" w:rsidR="00E8625F" w:rsidRDefault="00E8625F" w:rsidP="00E8625F">
      <w:pPr>
        <w:pStyle w:val="BodyText"/>
        <w:spacing w:line="283" w:lineRule="auto"/>
        <w:ind w:right="4"/>
        <w:jc w:val="both"/>
        <w:rPr>
          <w:rFonts w:ascii="Times New Roman" w:hAnsi="Times New Roman" w:cs="Times New Roman"/>
        </w:rPr>
      </w:pPr>
      <w:r w:rsidRPr="00D545EE">
        <w:rPr>
          <w:rFonts w:ascii="Times New Roman" w:hAnsi="Times New Roman" w:cs="Times New Roman"/>
        </w:rPr>
        <w:t>Observing these changes in the cats’ behavior led Thorndike to develop his law of effect, </w:t>
      </w:r>
      <w:r w:rsidRPr="00D545EE">
        <w:rPr>
          <w:rFonts w:ascii="Times New Roman" w:hAnsi="Times New Roman" w:cs="Times New Roman"/>
          <w:i/>
          <w:iCs/>
        </w:rPr>
        <w:t xml:space="preserve">the principle that responses that create a typically pleasant outcome in a particular situation are more likely to occur again in a similar situation, whereas responses that produce a typically unpleasant </w:t>
      </w:r>
      <w:r w:rsidRPr="00D545EE">
        <w:rPr>
          <w:rFonts w:ascii="Times New Roman" w:hAnsi="Times New Roman" w:cs="Times New Roman"/>
          <w:i/>
          <w:iCs/>
        </w:rPr>
        <w:lastRenderedPageBreak/>
        <w:t>outcome are less likely to occur again in the situation.</w:t>
      </w:r>
      <w:r w:rsidRPr="00D545EE">
        <w:rPr>
          <w:rFonts w:ascii="Times New Roman" w:hAnsi="Times New Roman" w:cs="Times New Roman"/>
        </w:rPr>
        <w:t xml:space="preserve"> The key idea of the law of effect is that successful responses, because they are pleasurable, are “stamped in” by experience and thus occur more frequently. </w:t>
      </w:r>
      <w:r w:rsidRPr="00D545EE">
        <w:rPr>
          <w:rFonts w:ascii="Times New Roman" w:hAnsi="Times New Roman" w:cs="Times New Roman"/>
          <w:lang w:val="en-RW"/>
        </w:rPr>
        <w:t xml:space="preserve"> </w:t>
      </w:r>
      <w:r w:rsidRPr="00D545EE">
        <w:rPr>
          <w:rFonts w:ascii="Times New Roman" w:hAnsi="Times New Roman" w:cs="Times New Roman"/>
        </w:rPr>
        <w:t>Unsuccessful responses, which produce unpleasant experiences, are “stamped out</w:t>
      </w:r>
      <w:r>
        <w:rPr>
          <w:rFonts w:ascii="Times New Roman" w:hAnsi="Times New Roman" w:cs="Times New Roman"/>
        </w:rPr>
        <w:t xml:space="preserve">” </w:t>
      </w:r>
      <w:r w:rsidRPr="00D545EE">
        <w:rPr>
          <w:rFonts w:ascii="Times New Roman" w:hAnsi="Times New Roman" w:cs="Times New Roman"/>
        </w:rPr>
        <w:t>and subsequently occur less frequently.</w:t>
      </w:r>
    </w:p>
    <w:p w14:paraId="5A04EBB7" w14:textId="77777777" w:rsidR="00E8625F" w:rsidRDefault="00E8625F" w:rsidP="00E8625F">
      <w:pPr>
        <w:pStyle w:val="BodyText"/>
        <w:spacing w:line="283" w:lineRule="auto"/>
        <w:ind w:right="4"/>
        <w:jc w:val="both"/>
        <w:rPr>
          <w:rFonts w:ascii="Times New Roman" w:hAnsi="Times New Roman" w:cs="Times New Roman"/>
        </w:rPr>
      </w:pPr>
    </w:p>
    <w:p w14:paraId="09D3BB5A" w14:textId="77777777" w:rsidR="00E8625F" w:rsidRDefault="00E8625F" w:rsidP="00E8625F">
      <w:pPr>
        <w:pStyle w:val="BodyText"/>
        <w:spacing w:line="283" w:lineRule="auto"/>
        <w:ind w:right="4"/>
        <w:jc w:val="both"/>
        <w:rPr>
          <w:rFonts w:ascii="Times New Roman" w:hAnsi="Times New Roman" w:cs="Times New Roman"/>
        </w:rPr>
      </w:pPr>
    </w:p>
    <w:p w14:paraId="1AC72671" w14:textId="77777777" w:rsidR="00E8625F" w:rsidRPr="00D545EE" w:rsidRDefault="00E8625F" w:rsidP="00E8625F">
      <w:pPr>
        <w:pStyle w:val="BodyText"/>
        <w:spacing w:line="283" w:lineRule="auto"/>
        <w:ind w:right="4"/>
        <w:jc w:val="both"/>
        <w:rPr>
          <w:rFonts w:ascii="Times New Roman" w:hAnsi="Times New Roman" w:cs="Times New Roman"/>
          <w:lang w:val="en-RW"/>
        </w:rPr>
      </w:pPr>
    </w:p>
    <w:p w14:paraId="651A801C" w14:textId="77777777" w:rsidR="00E8625F" w:rsidRPr="00D545EE" w:rsidRDefault="00E8625F" w:rsidP="00E8625F">
      <w:pPr>
        <w:pStyle w:val="BodyText"/>
        <w:spacing w:line="283" w:lineRule="auto"/>
        <w:ind w:right="4"/>
        <w:jc w:val="both"/>
        <w:rPr>
          <w:rFonts w:ascii="Times New Roman" w:hAnsi="Times New Roman" w:cs="Times New Roman"/>
          <w:b/>
          <w:bCs/>
        </w:rPr>
      </w:pPr>
    </w:p>
    <w:p w14:paraId="44B1A1D1" w14:textId="77777777" w:rsidR="00E8625F" w:rsidRPr="007502DF" w:rsidRDefault="00E8625F">
      <w:pPr>
        <w:pStyle w:val="Heading4"/>
        <w:numPr>
          <w:ilvl w:val="0"/>
          <w:numId w:val="94"/>
        </w:numPr>
        <w:tabs>
          <w:tab w:val="left" w:pos="998"/>
        </w:tabs>
        <w:spacing w:before="0"/>
        <w:ind w:left="708" w:right="4" w:hanging="283"/>
        <w:rPr>
          <w:rFonts w:ascii="Times New Roman" w:hAnsi="Times New Roman" w:cs="Times New Roman"/>
          <w:b/>
          <w:bCs/>
          <w:i w:val="0"/>
          <w:iCs w:val="0"/>
          <w:color w:val="000000" w:themeColor="text1"/>
          <w:sz w:val="24"/>
          <w:szCs w:val="24"/>
        </w:rPr>
      </w:pPr>
      <w:r w:rsidRPr="007502DF">
        <w:rPr>
          <w:rFonts w:ascii="Times New Roman" w:hAnsi="Times New Roman" w:cs="Times New Roman"/>
          <w:b/>
          <w:bCs/>
          <w:i w:val="0"/>
          <w:iCs w:val="0"/>
          <w:color w:val="231F20"/>
          <w:sz w:val="24"/>
          <w:szCs w:val="24"/>
        </w:rPr>
        <w:t>Operant conditioning</w:t>
      </w:r>
      <w:r w:rsidRPr="007502DF">
        <w:rPr>
          <w:rFonts w:ascii="Times New Roman" w:hAnsi="Times New Roman" w:cs="Times New Roman"/>
          <w:b/>
          <w:bCs/>
          <w:color w:val="231F20"/>
          <w:sz w:val="24"/>
          <w:szCs w:val="24"/>
        </w:rPr>
        <w:t xml:space="preserve">: </w:t>
      </w:r>
      <w:r w:rsidRPr="007502DF">
        <w:rPr>
          <w:rFonts w:ascii="Times New Roman" w:hAnsi="Times New Roman" w:cs="Times New Roman"/>
          <w:b/>
          <w:bCs/>
          <w:i w:val="0"/>
          <w:iCs w:val="0"/>
          <w:color w:val="000000" w:themeColor="text1"/>
          <w:spacing w:val="-5"/>
          <w:sz w:val="24"/>
          <w:szCs w:val="24"/>
        </w:rPr>
        <w:t>Skinner’s</w:t>
      </w:r>
      <w:r w:rsidRPr="007502DF">
        <w:rPr>
          <w:rFonts w:ascii="Times New Roman" w:hAnsi="Times New Roman" w:cs="Times New Roman"/>
          <w:b/>
          <w:bCs/>
          <w:i w:val="0"/>
          <w:iCs w:val="0"/>
          <w:color w:val="000000" w:themeColor="text1"/>
          <w:sz w:val="24"/>
          <w:szCs w:val="24"/>
        </w:rPr>
        <w:t xml:space="preserve"> </w:t>
      </w:r>
      <w:r w:rsidRPr="007502DF">
        <w:rPr>
          <w:rFonts w:ascii="Times New Roman" w:hAnsi="Times New Roman" w:cs="Times New Roman"/>
          <w:b/>
          <w:bCs/>
          <w:i w:val="0"/>
          <w:iCs w:val="0"/>
          <w:color w:val="000000" w:themeColor="text1"/>
          <w:spacing w:val="-2"/>
          <w:sz w:val="24"/>
          <w:szCs w:val="24"/>
        </w:rPr>
        <w:t>experiment</w:t>
      </w:r>
    </w:p>
    <w:p w14:paraId="6D999B20" w14:textId="77777777" w:rsidR="00E8625F" w:rsidRPr="007502DF" w:rsidRDefault="00E8625F" w:rsidP="00E8625F">
      <w:pPr>
        <w:spacing w:line="283" w:lineRule="auto"/>
        <w:ind w:right="4"/>
        <w:jc w:val="both"/>
        <w:rPr>
          <w:rFonts w:ascii="Times New Roman" w:hAnsi="Times New Roman" w:cs="Times New Roman"/>
          <w:color w:val="231F20"/>
          <w:w w:val="105"/>
          <w:sz w:val="24"/>
          <w:szCs w:val="24"/>
        </w:rPr>
      </w:pPr>
    </w:p>
    <w:p w14:paraId="38E1106A" w14:textId="77777777" w:rsidR="00E8625F" w:rsidRPr="00D545EE" w:rsidRDefault="00E8625F" w:rsidP="00E8625F">
      <w:pPr>
        <w:spacing w:after="0" w:line="283" w:lineRule="auto"/>
        <w:ind w:right="4"/>
        <w:jc w:val="both"/>
        <w:rPr>
          <w:rFonts w:ascii="Times New Roman" w:hAnsi="Times New Roman" w:cs="Times New Roman"/>
          <w:color w:val="231F20"/>
          <w:w w:val="105"/>
          <w:sz w:val="24"/>
          <w:szCs w:val="24"/>
          <w:lang w:val="en-RW"/>
        </w:rPr>
      </w:pPr>
      <w:r w:rsidRPr="00D545EE">
        <w:rPr>
          <w:rFonts w:ascii="Times New Roman" w:hAnsi="Times New Roman" w:cs="Times New Roman"/>
          <w:color w:val="231F20"/>
          <w:w w:val="105"/>
          <w:sz w:val="24"/>
          <w:szCs w:val="24"/>
        </w:rPr>
        <w:t xml:space="preserve">The most famous behaviorist was </w:t>
      </w:r>
      <w:r w:rsidRPr="00D545EE">
        <w:rPr>
          <w:rFonts w:ascii="Times New Roman" w:hAnsi="Times New Roman" w:cs="Times New Roman"/>
          <w:b/>
          <w:bCs/>
          <w:color w:val="231F20"/>
          <w:w w:val="105"/>
          <w:sz w:val="24"/>
          <w:szCs w:val="24"/>
        </w:rPr>
        <w:t>Burrhus Frederick (B. F.) Skinner</w:t>
      </w:r>
      <w:r w:rsidRPr="00D545EE">
        <w:rPr>
          <w:rFonts w:ascii="Times New Roman" w:hAnsi="Times New Roman" w:cs="Times New Roman"/>
          <w:color w:val="231F20"/>
          <w:w w:val="105"/>
          <w:sz w:val="24"/>
          <w:szCs w:val="24"/>
        </w:rPr>
        <w:t xml:space="preserve"> (1904–1990). </w:t>
      </w:r>
      <w:r>
        <w:rPr>
          <w:rFonts w:ascii="Times New Roman" w:hAnsi="Times New Roman" w:cs="Times New Roman"/>
          <w:color w:val="231F20"/>
          <w:w w:val="105"/>
          <w:sz w:val="24"/>
          <w:szCs w:val="24"/>
          <w:lang w:val="en-RW"/>
        </w:rPr>
        <w:t xml:space="preserve"> </w:t>
      </w:r>
      <w:r w:rsidRPr="00D545EE">
        <w:rPr>
          <w:rFonts w:ascii="Times New Roman" w:hAnsi="Times New Roman" w:cs="Times New Roman"/>
          <w:color w:val="231F20"/>
          <w:w w:val="105"/>
          <w:sz w:val="24"/>
          <w:szCs w:val="24"/>
        </w:rPr>
        <w:t xml:space="preserve">B. F. Skinner expanded on the Thorndike’s ideas to develop a </w:t>
      </w:r>
      <w:r w:rsidRPr="00D545EE">
        <w:rPr>
          <w:rFonts w:ascii="Times New Roman" w:hAnsi="Times New Roman" w:cs="Times New Roman"/>
          <w:b/>
          <w:bCs/>
          <w:color w:val="231F20"/>
          <w:w w:val="105"/>
          <w:sz w:val="24"/>
          <w:szCs w:val="24"/>
        </w:rPr>
        <w:t>more complete set of principles to explain operant conditioning</w:t>
      </w:r>
      <w:r w:rsidRPr="00D545EE">
        <w:rPr>
          <w:rFonts w:ascii="Times New Roman" w:hAnsi="Times New Roman" w:cs="Times New Roman"/>
          <w:color w:val="231F20"/>
          <w:w w:val="105"/>
          <w:sz w:val="24"/>
          <w:szCs w:val="24"/>
        </w:rPr>
        <w:t xml:space="preserve">. </w:t>
      </w:r>
      <w:r>
        <w:rPr>
          <w:rFonts w:ascii="Times New Roman" w:hAnsi="Times New Roman" w:cs="Times New Roman"/>
          <w:color w:val="231F20"/>
          <w:w w:val="105"/>
          <w:sz w:val="24"/>
          <w:szCs w:val="24"/>
          <w:lang w:val="en-RW"/>
        </w:rPr>
        <w:t xml:space="preserve"> </w:t>
      </w:r>
      <w:r w:rsidRPr="00D545EE">
        <w:rPr>
          <w:rFonts w:ascii="Times New Roman" w:hAnsi="Times New Roman" w:cs="Times New Roman"/>
          <w:color w:val="231F20"/>
          <w:w w:val="105"/>
          <w:sz w:val="24"/>
          <w:szCs w:val="24"/>
        </w:rPr>
        <w:t xml:space="preserve">His experiments were quite similar to the Thorndike’s research with cats. </w:t>
      </w:r>
      <w:r>
        <w:rPr>
          <w:rFonts w:ascii="Times New Roman" w:hAnsi="Times New Roman" w:cs="Times New Roman"/>
          <w:color w:val="231F20"/>
          <w:w w:val="105"/>
          <w:sz w:val="24"/>
          <w:szCs w:val="24"/>
          <w:lang w:val="en-RW"/>
        </w:rPr>
        <w:t xml:space="preserve"> </w:t>
      </w:r>
      <w:r w:rsidRPr="00D545EE">
        <w:rPr>
          <w:rFonts w:ascii="Times New Roman" w:hAnsi="Times New Roman" w:cs="Times New Roman"/>
          <w:color w:val="231F20"/>
          <w:w w:val="105"/>
          <w:sz w:val="24"/>
          <w:szCs w:val="24"/>
        </w:rPr>
        <w:t xml:space="preserve">He used </w:t>
      </w:r>
      <w:r w:rsidRPr="00D545EE">
        <w:rPr>
          <w:rFonts w:ascii="Times New Roman" w:hAnsi="Times New Roman" w:cs="Times New Roman"/>
          <w:b/>
          <w:bCs/>
          <w:color w:val="231F20"/>
          <w:w w:val="105"/>
          <w:sz w:val="24"/>
          <w:szCs w:val="24"/>
        </w:rPr>
        <w:t>a Skinner box</w:t>
      </w:r>
      <w:r w:rsidRPr="00D545EE">
        <w:rPr>
          <w:rFonts w:ascii="Times New Roman" w:hAnsi="Times New Roman" w:cs="Times New Roman"/>
          <w:color w:val="231F20"/>
          <w:w w:val="105"/>
          <w:sz w:val="24"/>
          <w:szCs w:val="24"/>
        </w:rPr>
        <w:t xml:space="preserve"> to study operant learning. </w:t>
      </w:r>
      <w:r>
        <w:rPr>
          <w:rFonts w:ascii="Times New Roman" w:hAnsi="Times New Roman" w:cs="Times New Roman"/>
          <w:color w:val="231F20"/>
          <w:w w:val="105"/>
          <w:sz w:val="24"/>
          <w:szCs w:val="24"/>
          <w:lang w:val="en-RW"/>
        </w:rPr>
        <w:t xml:space="preserve"> </w:t>
      </w:r>
      <w:r w:rsidRPr="00D545EE">
        <w:rPr>
          <w:rFonts w:ascii="Times New Roman" w:hAnsi="Times New Roman" w:cs="Times New Roman"/>
          <w:color w:val="231F20"/>
          <w:w w:val="105"/>
          <w:sz w:val="24"/>
          <w:szCs w:val="24"/>
        </w:rPr>
        <w:t>The box contains a bar or key that the organism can press to receive food and water, and a device that records the organism’s responses.</w:t>
      </w:r>
    </w:p>
    <w:p w14:paraId="2D3F7AAA" w14:textId="77777777" w:rsidR="00E8625F" w:rsidRPr="00774195" w:rsidRDefault="00E8625F" w:rsidP="00E8625F">
      <w:pPr>
        <w:spacing w:after="0" w:line="283" w:lineRule="auto"/>
        <w:ind w:right="4"/>
        <w:jc w:val="both"/>
        <w:rPr>
          <w:rFonts w:ascii="Times New Roman" w:hAnsi="Times New Roman" w:cs="Times New Roman"/>
          <w:sz w:val="24"/>
          <w:szCs w:val="24"/>
        </w:rPr>
      </w:pPr>
      <w:r w:rsidRPr="00774195">
        <w:rPr>
          <w:rFonts w:ascii="Times New Roman" w:hAnsi="Times New Roman" w:cs="Times New Roman"/>
          <w:color w:val="231F20"/>
          <w:w w:val="105"/>
          <w:sz w:val="24"/>
          <w:szCs w:val="24"/>
        </w:rPr>
        <w:t xml:space="preserve">Skinner placed a hungry rat in a box (Skinner box). The box had a lever or button the animal could press, a dispenser for food (as a reward) and sometimes, an electrified floor to </w:t>
      </w:r>
      <w:r w:rsidRPr="00774195">
        <w:rPr>
          <w:rFonts w:ascii="Times New Roman" w:hAnsi="Times New Roman" w:cs="Times New Roman"/>
          <w:color w:val="231F20"/>
          <w:sz w:val="24"/>
          <w:szCs w:val="24"/>
        </w:rPr>
        <w:t>deliver mild punishment.</w:t>
      </w:r>
      <w:r w:rsidRPr="00774195">
        <w:rPr>
          <w:rFonts w:ascii="Times New Roman" w:hAnsi="Times New Roman" w:cs="Times New Roman"/>
          <w:color w:val="231F20"/>
          <w:spacing w:val="-4"/>
          <w:sz w:val="24"/>
          <w:szCs w:val="24"/>
        </w:rPr>
        <w:t xml:space="preserve"> </w:t>
      </w:r>
      <w:r w:rsidRPr="00774195">
        <w:rPr>
          <w:rFonts w:ascii="Times New Roman" w:hAnsi="Times New Roman" w:cs="Times New Roman"/>
          <w:color w:val="231F20"/>
          <w:sz w:val="24"/>
          <w:szCs w:val="24"/>
        </w:rPr>
        <w:t xml:space="preserve">The installation of the box ensures that when the </w:t>
      </w:r>
      <w:r w:rsidRPr="00774195">
        <w:rPr>
          <w:rFonts w:ascii="Times New Roman" w:hAnsi="Times New Roman" w:cs="Times New Roman"/>
          <w:color w:val="231F20"/>
          <w:w w:val="105"/>
          <w:sz w:val="24"/>
          <w:szCs w:val="24"/>
        </w:rPr>
        <w:t>bar</w:t>
      </w:r>
      <w:r w:rsidRPr="00774195">
        <w:rPr>
          <w:rFonts w:ascii="Times New Roman" w:hAnsi="Times New Roman" w:cs="Times New Roman"/>
          <w:color w:val="231F20"/>
          <w:spacing w:val="1"/>
          <w:w w:val="105"/>
          <w:sz w:val="24"/>
          <w:szCs w:val="24"/>
        </w:rPr>
        <w:t xml:space="preserve"> </w:t>
      </w:r>
      <w:r w:rsidRPr="00774195">
        <w:rPr>
          <w:rFonts w:ascii="Times New Roman" w:hAnsi="Times New Roman" w:cs="Times New Roman"/>
          <w:color w:val="231F20"/>
          <w:w w:val="105"/>
          <w:sz w:val="24"/>
          <w:szCs w:val="24"/>
        </w:rPr>
        <w:t>is</w:t>
      </w:r>
      <w:r w:rsidRPr="00774195">
        <w:rPr>
          <w:rFonts w:ascii="Times New Roman" w:hAnsi="Times New Roman" w:cs="Times New Roman"/>
          <w:color w:val="231F20"/>
          <w:spacing w:val="1"/>
          <w:w w:val="105"/>
          <w:sz w:val="24"/>
          <w:szCs w:val="24"/>
        </w:rPr>
        <w:t xml:space="preserve"> </w:t>
      </w:r>
      <w:r w:rsidRPr="00774195">
        <w:rPr>
          <w:rFonts w:ascii="Times New Roman" w:hAnsi="Times New Roman" w:cs="Times New Roman"/>
          <w:color w:val="231F20"/>
          <w:w w:val="105"/>
          <w:sz w:val="24"/>
          <w:szCs w:val="24"/>
        </w:rPr>
        <w:t>pressed,</w:t>
      </w:r>
      <w:r w:rsidRPr="00774195">
        <w:rPr>
          <w:rFonts w:ascii="Times New Roman" w:hAnsi="Times New Roman" w:cs="Times New Roman"/>
          <w:color w:val="231F20"/>
          <w:spacing w:val="1"/>
          <w:w w:val="105"/>
          <w:sz w:val="24"/>
          <w:szCs w:val="24"/>
        </w:rPr>
        <w:t xml:space="preserve"> </w:t>
      </w:r>
      <w:r w:rsidRPr="00774195">
        <w:rPr>
          <w:rFonts w:ascii="Times New Roman" w:hAnsi="Times New Roman" w:cs="Times New Roman"/>
          <w:color w:val="231F20"/>
          <w:w w:val="105"/>
          <w:sz w:val="24"/>
          <w:szCs w:val="24"/>
        </w:rPr>
        <w:t>the</w:t>
      </w:r>
      <w:r w:rsidRPr="00774195">
        <w:rPr>
          <w:rFonts w:ascii="Times New Roman" w:hAnsi="Times New Roman" w:cs="Times New Roman"/>
          <w:color w:val="231F20"/>
          <w:spacing w:val="1"/>
          <w:w w:val="105"/>
          <w:sz w:val="24"/>
          <w:szCs w:val="24"/>
        </w:rPr>
        <w:t xml:space="preserve"> </w:t>
      </w:r>
      <w:r w:rsidRPr="00774195">
        <w:rPr>
          <w:rFonts w:ascii="Times New Roman" w:hAnsi="Times New Roman" w:cs="Times New Roman"/>
          <w:color w:val="231F20"/>
          <w:w w:val="105"/>
          <w:sz w:val="24"/>
          <w:szCs w:val="24"/>
        </w:rPr>
        <w:t>food</w:t>
      </w:r>
      <w:r w:rsidRPr="00774195">
        <w:rPr>
          <w:rFonts w:ascii="Times New Roman" w:hAnsi="Times New Roman" w:cs="Times New Roman"/>
          <w:color w:val="231F20"/>
          <w:spacing w:val="1"/>
          <w:w w:val="105"/>
          <w:sz w:val="24"/>
          <w:szCs w:val="24"/>
        </w:rPr>
        <w:t xml:space="preserve"> </w:t>
      </w:r>
      <w:r w:rsidRPr="00774195">
        <w:rPr>
          <w:rFonts w:ascii="Times New Roman" w:hAnsi="Times New Roman" w:cs="Times New Roman"/>
          <w:color w:val="231F20"/>
          <w:w w:val="105"/>
          <w:sz w:val="24"/>
          <w:szCs w:val="24"/>
        </w:rPr>
        <w:t>will</w:t>
      </w:r>
      <w:r w:rsidRPr="00774195">
        <w:rPr>
          <w:rFonts w:ascii="Times New Roman" w:hAnsi="Times New Roman" w:cs="Times New Roman"/>
          <w:color w:val="231F20"/>
          <w:spacing w:val="2"/>
          <w:w w:val="105"/>
          <w:sz w:val="24"/>
          <w:szCs w:val="24"/>
        </w:rPr>
        <w:t xml:space="preserve"> </w:t>
      </w:r>
      <w:r w:rsidRPr="00774195">
        <w:rPr>
          <w:rFonts w:ascii="Times New Roman" w:hAnsi="Times New Roman" w:cs="Times New Roman"/>
          <w:color w:val="231F20"/>
          <w:w w:val="105"/>
          <w:sz w:val="24"/>
          <w:szCs w:val="24"/>
        </w:rPr>
        <w:t>be</w:t>
      </w:r>
      <w:r w:rsidRPr="00774195">
        <w:rPr>
          <w:rFonts w:ascii="Times New Roman" w:hAnsi="Times New Roman" w:cs="Times New Roman"/>
          <w:color w:val="231F20"/>
          <w:spacing w:val="1"/>
          <w:w w:val="105"/>
          <w:sz w:val="24"/>
          <w:szCs w:val="24"/>
        </w:rPr>
        <w:t xml:space="preserve"> </w:t>
      </w:r>
      <w:r w:rsidRPr="00774195">
        <w:rPr>
          <w:rFonts w:ascii="Times New Roman" w:hAnsi="Times New Roman" w:cs="Times New Roman"/>
          <w:color w:val="231F20"/>
          <w:w w:val="105"/>
          <w:sz w:val="24"/>
          <w:szCs w:val="24"/>
        </w:rPr>
        <w:t>released</w:t>
      </w:r>
      <w:r w:rsidRPr="00774195">
        <w:rPr>
          <w:rFonts w:ascii="Times New Roman" w:hAnsi="Times New Roman" w:cs="Times New Roman"/>
          <w:color w:val="231F20"/>
          <w:spacing w:val="1"/>
          <w:w w:val="105"/>
          <w:sz w:val="24"/>
          <w:szCs w:val="24"/>
        </w:rPr>
        <w:t xml:space="preserve"> </w:t>
      </w:r>
      <w:r w:rsidRPr="00774195">
        <w:rPr>
          <w:rFonts w:ascii="Times New Roman" w:hAnsi="Times New Roman" w:cs="Times New Roman"/>
          <w:color w:val="231F20"/>
          <w:w w:val="105"/>
          <w:sz w:val="24"/>
          <w:szCs w:val="24"/>
        </w:rPr>
        <w:t>into</w:t>
      </w:r>
      <w:r w:rsidRPr="00774195">
        <w:rPr>
          <w:rFonts w:ascii="Times New Roman" w:hAnsi="Times New Roman" w:cs="Times New Roman"/>
          <w:color w:val="231F20"/>
          <w:spacing w:val="1"/>
          <w:w w:val="105"/>
          <w:sz w:val="24"/>
          <w:szCs w:val="24"/>
        </w:rPr>
        <w:t xml:space="preserve"> </w:t>
      </w:r>
      <w:r w:rsidRPr="00774195">
        <w:rPr>
          <w:rFonts w:ascii="Times New Roman" w:hAnsi="Times New Roman" w:cs="Times New Roman"/>
          <w:color w:val="231F20"/>
          <w:w w:val="105"/>
          <w:sz w:val="24"/>
          <w:szCs w:val="24"/>
        </w:rPr>
        <w:t>the</w:t>
      </w:r>
      <w:r w:rsidRPr="00774195">
        <w:rPr>
          <w:rFonts w:ascii="Times New Roman" w:hAnsi="Times New Roman" w:cs="Times New Roman"/>
          <w:color w:val="231F20"/>
          <w:spacing w:val="1"/>
          <w:w w:val="105"/>
          <w:sz w:val="24"/>
          <w:szCs w:val="24"/>
        </w:rPr>
        <w:t xml:space="preserve"> </w:t>
      </w:r>
      <w:r w:rsidRPr="00774195">
        <w:rPr>
          <w:rFonts w:ascii="Times New Roman" w:hAnsi="Times New Roman" w:cs="Times New Roman"/>
          <w:color w:val="231F20"/>
          <w:w w:val="105"/>
          <w:sz w:val="24"/>
          <w:szCs w:val="24"/>
        </w:rPr>
        <w:t>cup.</w:t>
      </w:r>
      <w:r w:rsidRPr="00774195">
        <w:rPr>
          <w:rFonts w:ascii="Times New Roman" w:hAnsi="Times New Roman" w:cs="Times New Roman"/>
          <w:color w:val="231F20"/>
          <w:spacing w:val="-3"/>
          <w:w w:val="105"/>
          <w:sz w:val="24"/>
          <w:szCs w:val="24"/>
        </w:rPr>
        <w:t xml:space="preserve"> </w:t>
      </w:r>
      <w:r w:rsidRPr="00774195">
        <w:rPr>
          <w:rFonts w:ascii="Times New Roman" w:hAnsi="Times New Roman" w:cs="Times New Roman"/>
          <w:color w:val="231F20"/>
          <w:w w:val="105"/>
          <w:sz w:val="24"/>
          <w:szCs w:val="24"/>
        </w:rPr>
        <w:t>The</w:t>
      </w:r>
      <w:r w:rsidRPr="00774195">
        <w:rPr>
          <w:rFonts w:ascii="Times New Roman" w:hAnsi="Times New Roman" w:cs="Times New Roman"/>
          <w:color w:val="231F20"/>
          <w:spacing w:val="2"/>
          <w:w w:val="105"/>
          <w:sz w:val="24"/>
          <w:szCs w:val="24"/>
        </w:rPr>
        <w:t xml:space="preserve"> </w:t>
      </w:r>
      <w:r w:rsidRPr="00774195">
        <w:rPr>
          <w:rFonts w:ascii="Times New Roman" w:hAnsi="Times New Roman" w:cs="Times New Roman"/>
          <w:color w:val="231F20"/>
          <w:w w:val="105"/>
          <w:sz w:val="24"/>
          <w:szCs w:val="24"/>
        </w:rPr>
        <w:t>rat</w:t>
      </w:r>
      <w:r w:rsidRPr="00774195">
        <w:rPr>
          <w:rFonts w:ascii="Times New Roman" w:hAnsi="Times New Roman" w:cs="Times New Roman"/>
          <w:color w:val="231F20"/>
          <w:spacing w:val="1"/>
          <w:w w:val="105"/>
          <w:sz w:val="24"/>
          <w:szCs w:val="24"/>
        </w:rPr>
        <w:t xml:space="preserve"> </w:t>
      </w:r>
      <w:r w:rsidRPr="00774195">
        <w:rPr>
          <w:rFonts w:ascii="Times New Roman" w:hAnsi="Times New Roman" w:cs="Times New Roman"/>
          <w:color w:val="231F20"/>
          <w:w w:val="105"/>
          <w:sz w:val="24"/>
          <w:szCs w:val="24"/>
        </w:rPr>
        <w:t>started</w:t>
      </w:r>
      <w:r w:rsidRPr="00774195">
        <w:rPr>
          <w:rFonts w:ascii="Times New Roman" w:hAnsi="Times New Roman" w:cs="Times New Roman"/>
          <w:color w:val="231F20"/>
          <w:spacing w:val="1"/>
          <w:w w:val="105"/>
          <w:sz w:val="24"/>
          <w:szCs w:val="24"/>
        </w:rPr>
        <w:t xml:space="preserve"> </w:t>
      </w:r>
      <w:r w:rsidRPr="00774195">
        <w:rPr>
          <w:rFonts w:ascii="Times New Roman" w:hAnsi="Times New Roman" w:cs="Times New Roman"/>
          <w:color w:val="231F20"/>
          <w:spacing w:val="-5"/>
          <w:w w:val="105"/>
          <w:sz w:val="24"/>
          <w:szCs w:val="24"/>
        </w:rPr>
        <w:t xml:space="preserve">to </w:t>
      </w:r>
      <w:r w:rsidRPr="00774195">
        <w:rPr>
          <w:rFonts w:ascii="Times New Roman" w:hAnsi="Times New Roman" w:cs="Times New Roman"/>
          <w:color w:val="231F20"/>
          <w:sz w:val="24"/>
          <w:szCs w:val="24"/>
        </w:rPr>
        <w:t>explore after smelling the food and accidentally pressed the bar, causing food</w:t>
      </w:r>
      <w:r w:rsidRPr="00774195">
        <w:rPr>
          <w:rFonts w:ascii="Times New Roman" w:hAnsi="Times New Roman" w:cs="Times New Roman"/>
          <w:color w:val="231F20"/>
          <w:spacing w:val="-2"/>
          <w:sz w:val="24"/>
          <w:szCs w:val="24"/>
        </w:rPr>
        <w:t xml:space="preserve"> </w:t>
      </w:r>
      <w:r w:rsidRPr="00774195">
        <w:rPr>
          <w:rFonts w:ascii="Times New Roman" w:hAnsi="Times New Roman" w:cs="Times New Roman"/>
          <w:color w:val="231F20"/>
          <w:sz w:val="24"/>
          <w:szCs w:val="24"/>
        </w:rPr>
        <w:t>to</w:t>
      </w:r>
      <w:r w:rsidRPr="00774195">
        <w:rPr>
          <w:rFonts w:ascii="Times New Roman" w:hAnsi="Times New Roman" w:cs="Times New Roman"/>
          <w:color w:val="231F20"/>
          <w:spacing w:val="-2"/>
          <w:sz w:val="24"/>
          <w:szCs w:val="24"/>
        </w:rPr>
        <w:t xml:space="preserve"> </w:t>
      </w:r>
      <w:r w:rsidRPr="00774195">
        <w:rPr>
          <w:rFonts w:ascii="Times New Roman" w:hAnsi="Times New Roman" w:cs="Times New Roman"/>
          <w:color w:val="231F20"/>
          <w:sz w:val="24"/>
          <w:szCs w:val="24"/>
        </w:rPr>
        <w:t>fall</w:t>
      </w:r>
      <w:r w:rsidRPr="00774195">
        <w:rPr>
          <w:rFonts w:ascii="Times New Roman" w:hAnsi="Times New Roman" w:cs="Times New Roman"/>
          <w:color w:val="231F20"/>
          <w:spacing w:val="-2"/>
          <w:sz w:val="24"/>
          <w:szCs w:val="24"/>
        </w:rPr>
        <w:t xml:space="preserve"> </w:t>
      </w:r>
      <w:r w:rsidRPr="00774195">
        <w:rPr>
          <w:rFonts w:ascii="Times New Roman" w:hAnsi="Times New Roman" w:cs="Times New Roman"/>
          <w:color w:val="231F20"/>
          <w:sz w:val="24"/>
          <w:szCs w:val="24"/>
        </w:rPr>
        <w:t>into</w:t>
      </w:r>
      <w:r w:rsidRPr="00774195">
        <w:rPr>
          <w:rFonts w:ascii="Times New Roman" w:hAnsi="Times New Roman" w:cs="Times New Roman"/>
          <w:color w:val="231F20"/>
          <w:spacing w:val="-2"/>
          <w:sz w:val="24"/>
          <w:szCs w:val="24"/>
        </w:rPr>
        <w:t xml:space="preserve"> </w:t>
      </w:r>
      <w:r w:rsidRPr="00774195">
        <w:rPr>
          <w:rFonts w:ascii="Times New Roman" w:hAnsi="Times New Roman" w:cs="Times New Roman"/>
          <w:color w:val="231F20"/>
          <w:sz w:val="24"/>
          <w:szCs w:val="24"/>
        </w:rPr>
        <w:t>the</w:t>
      </w:r>
      <w:r w:rsidRPr="00774195">
        <w:rPr>
          <w:rFonts w:ascii="Times New Roman" w:hAnsi="Times New Roman" w:cs="Times New Roman"/>
          <w:color w:val="231F20"/>
          <w:spacing w:val="-2"/>
          <w:sz w:val="24"/>
          <w:szCs w:val="24"/>
        </w:rPr>
        <w:t xml:space="preserve"> </w:t>
      </w:r>
      <w:r w:rsidRPr="00774195">
        <w:rPr>
          <w:rFonts w:ascii="Times New Roman" w:hAnsi="Times New Roman" w:cs="Times New Roman"/>
          <w:color w:val="231F20"/>
          <w:sz w:val="24"/>
          <w:szCs w:val="24"/>
        </w:rPr>
        <w:t>cup</w:t>
      </w:r>
      <w:r w:rsidRPr="00774195">
        <w:rPr>
          <w:rFonts w:ascii="Times New Roman" w:hAnsi="Times New Roman" w:cs="Times New Roman"/>
          <w:color w:val="231F20"/>
          <w:spacing w:val="-2"/>
          <w:sz w:val="24"/>
          <w:szCs w:val="24"/>
        </w:rPr>
        <w:t xml:space="preserve"> </w:t>
      </w:r>
      <w:r w:rsidRPr="00774195">
        <w:rPr>
          <w:rFonts w:ascii="Times New Roman" w:hAnsi="Times New Roman" w:cs="Times New Roman"/>
          <w:color w:val="231F20"/>
          <w:sz w:val="24"/>
          <w:szCs w:val="24"/>
        </w:rPr>
        <w:t>and</w:t>
      </w:r>
      <w:r w:rsidRPr="00774195">
        <w:rPr>
          <w:rFonts w:ascii="Times New Roman" w:hAnsi="Times New Roman" w:cs="Times New Roman"/>
          <w:color w:val="231F20"/>
          <w:spacing w:val="-2"/>
          <w:sz w:val="24"/>
          <w:szCs w:val="24"/>
        </w:rPr>
        <w:t xml:space="preserve"> </w:t>
      </w:r>
      <w:r w:rsidRPr="00774195">
        <w:rPr>
          <w:rFonts w:ascii="Times New Roman" w:hAnsi="Times New Roman" w:cs="Times New Roman"/>
          <w:color w:val="231F20"/>
          <w:sz w:val="24"/>
          <w:szCs w:val="24"/>
        </w:rPr>
        <w:t>the</w:t>
      </w:r>
      <w:r w:rsidRPr="00774195">
        <w:rPr>
          <w:rFonts w:ascii="Times New Roman" w:hAnsi="Times New Roman" w:cs="Times New Roman"/>
          <w:color w:val="231F20"/>
          <w:spacing w:val="-2"/>
          <w:sz w:val="24"/>
          <w:szCs w:val="24"/>
        </w:rPr>
        <w:t xml:space="preserve"> </w:t>
      </w:r>
      <w:r w:rsidRPr="00774195">
        <w:rPr>
          <w:rFonts w:ascii="Times New Roman" w:hAnsi="Times New Roman" w:cs="Times New Roman"/>
          <w:color w:val="231F20"/>
          <w:sz w:val="24"/>
          <w:szCs w:val="24"/>
        </w:rPr>
        <w:t>rat</w:t>
      </w:r>
      <w:r w:rsidRPr="00774195">
        <w:rPr>
          <w:rFonts w:ascii="Times New Roman" w:hAnsi="Times New Roman" w:cs="Times New Roman"/>
          <w:color w:val="231F20"/>
          <w:spacing w:val="-2"/>
          <w:sz w:val="24"/>
          <w:szCs w:val="24"/>
        </w:rPr>
        <w:t xml:space="preserve"> </w:t>
      </w:r>
      <w:r w:rsidRPr="00774195">
        <w:rPr>
          <w:rFonts w:ascii="Times New Roman" w:hAnsi="Times New Roman" w:cs="Times New Roman"/>
          <w:color w:val="231F20"/>
          <w:sz w:val="24"/>
          <w:szCs w:val="24"/>
        </w:rPr>
        <w:t>ate</w:t>
      </w:r>
      <w:r w:rsidRPr="00774195">
        <w:rPr>
          <w:rFonts w:ascii="Times New Roman" w:hAnsi="Times New Roman" w:cs="Times New Roman"/>
          <w:color w:val="231F20"/>
          <w:spacing w:val="-2"/>
          <w:sz w:val="24"/>
          <w:szCs w:val="24"/>
        </w:rPr>
        <w:t xml:space="preserve"> </w:t>
      </w:r>
      <w:r w:rsidRPr="00774195">
        <w:rPr>
          <w:rFonts w:ascii="Times New Roman" w:hAnsi="Times New Roman" w:cs="Times New Roman"/>
          <w:color w:val="231F20"/>
          <w:sz w:val="24"/>
          <w:szCs w:val="24"/>
        </w:rPr>
        <w:t>the</w:t>
      </w:r>
      <w:r w:rsidRPr="00774195">
        <w:rPr>
          <w:rFonts w:ascii="Times New Roman" w:hAnsi="Times New Roman" w:cs="Times New Roman"/>
          <w:color w:val="231F20"/>
          <w:spacing w:val="-2"/>
          <w:sz w:val="24"/>
          <w:szCs w:val="24"/>
        </w:rPr>
        <w:t xml:space="preserve"> </w:t>
      </w:r>
      <w:r w:rsidRPr="00774195">
        <w:rPr>
          <w:rFonts w:ascii="Times New Roman" w:hAnsi="Times New Roman" w:cs="Times New Roman"/>
          <w:color w:val="231F20"/>
          <w:sz w:val="24"/>
          <w:szCs w:val="24"/>
        </w:rPr>
        <w:t>food.</w:t>
      </w:r>
      <w:r w:rsidRPr="00774195">
        <w:rPr>
          <w:rFonts w:ascii="Times New Roman" w:hAnsi="Times New Roman" w:cs="Times New Roman"/>
          <w:color w:val="231F20"/>
          <w:spacing w:val="-7"/>
          <w:sz w:val="24"/>
          <w:szCs w:val="24"/>
        </w:rPr>
        <w:t xml:space="preserve"> </w:t>
      </w:r>
      <w:r w:rsidRPr="00774195">
        <w:rPr>
          <w:rFonts w:ascii="Times New Roman" w:hAnsi="Times New Roman" w:cs="Times New Roman"/>
          <w:color w:val="231F20"/>
          <w:sz w:val="24"/>
          <w:szCs w:val="24"/>
        </w:rPr>
        <w:t>The</w:t>
      </w:r>
      <w:r w:rsidRPr="00774195">
        <w:rPr>
          <w:rFonts w:ascii="Times New Roman" w:hAnsi="Times New Roman" w:cs="Times New Roman"/>
          <w:color w:val="231F20"/>
          <w:spacing w:val="-2"/>
          <w:sz w:val="24"/>
          <w:szCs w:val="24"/>
        </w:rPr>
        <w:t xml:space="preserve"> </w:t>
      </w:r>
      <w:r w:rsidRPr="00774195">
        <w:rPr>
          <w:rFonts w:ascii="Times New Roman" w:hAnsi="Times New Roman" w:cs="Times New Roman"/>
          <w:color w:val="231F20"/>
          <w:sz w:val="24"/>
          <w:szCs w:val="24"/>
        </w:rPr>
        <w:t>next</w:t>
      </w:r>
      <w:r w:rsidRPr="00774195">
        <w:rPr>
          <w:rFonts w:ascii="Times New Roman" w:hAnsi="Times New Roman" w:cs="Times New Roman"/>
          <w:color w:val="231F20"/>
          <w:spacing w:val="-2"/>
          <w:sz w:val="24"/>
          <w:szCs w:val="24"/>
        </w:rPr>
        <w:t xml:space="preserve"> </w:t>
      </w:r>
      <w:r w:rsidRPr="00774195">
        <w:rPr>
          <w:rFonts w:ascii="Times New Roman" w:hAnsi="Times New Roman" w:cs="Times New Roman"/>
          <w:color w:val="231F20"/>
          <w:sz w:val="24"/>
          <w:szCs w:val="24"/>
        </w:rPr>
        <w:t>time,</w:t>
      </w:r>
      <w:r w:rsidRPr="00774195">
        <w:rPr>
          <w:rFonts w:ascii="Times New Roman" w:hAnsi="Times New Roman" w:cs="Times New Roman"/>
          <w:color w:val="231F20"/>
          <w:spacing w:val="-2"/>
          <w:sz w:val="24"/>
          <w:szCs w:val="24"/>
        </w:rPr>
        <w:t xml:space="preserve"> </w:t>
      </w:r>
      <w:r w:rsidRPr="00774195">
        <w:rPr>
          <w:rFonts w:ascii="Times New Roman" w:hAnsi="Times New Roman" w:cs="Times New Roman"/>
          <w:color w:val="231F20"/>
          <w:sz w:val="24"/>
          <w:szCs w:val="24"/>
        </w:rPr>
        <w:t>the</w:t>
      </w:r>
      <w:r w:rsidRPr="00774195">
        <w:rPr>
          <w:rFonts w:ascii="Times New Roman" w:hAnsi="Times New Roman" w:cs="Times New Roman"/>
          <w:color w:val="231F20"/>
          <w:spacing w:val="-2"/>
          <w:sz w:val="24"/>
          <w:szCs w:val="24"/>
        </w:rPr>
        <w:t xml:space="preserve"> </w:t>
      </w:r>
      <w:r w:rsidRPr="00774195">
        <w:rPr>
          <w:rFonts w:ascii="Times New Roman" w:hAnsi="Times New Roman" w:cs="Times New Roman"/>
          <w:color w:val="231F20"/>
          <w:sz w:val="24"/>
          <w:szCs w:val="24"/>
        </w:rPr>
        <w:t>rat</w:t>
      </w:r>
      <w:r w:rsidRPr="00774195">
        <w:rPr>
          <w:rFonts w:ascii="Times New Roman" w:hAnsi="Times New Roman" w:cs="Times New Roman"/>
          <w:color w:val="231F20"/>
          <w:spacing w:val="-2"/>
          <w:sz w:val="24"/>
          <w:szCs w:val="24"/>
        </w:rPr>
        <w:t xml:space="preserve"> </w:t>
      </w:r>
      <w:r w:rsidRPr="00774195">
        <w:rPr>
          <w:rFonts w:ascii="Times New Roman" w:hAnsi="Times New Roman" w:cs="Times New Roman"/>
          <w:color w:val="231F20"/>
          <w:sz w:val="24"/>
          <w:szCs w:val="24"/>
        </w:rPr>
        <w:t>took a</w:t>
      </w:r>
      <w:r w:rsidRPr="00774195">
        <w:rPr>
          <w:rFonts w:ascii="Times New Roman" w:hAnsi="Times New Roman" w:cs="Times New Roman"/>
          <w:color w:val="231F20"/>
          <w:spacing w:val="-5"/>
          <w:sz w:val="24"/>
          <w:szCs w:val="24"/>
        </w:rPr>
        <w:t xml:space="preserve"> </w:t>
      </w:r>
      <w:r w:rsidRPr="00774195">
        <w:rPr>
          <w:rFonts w:ascii="Times New Roman" w:hAnsi="Times New Roman" w:cs="Times New Roman"/>
          <w:color w:val="231F20"/>
          <w:sz w:val="24"/>
          <w:szCs w:val="24"/>
        </w:rPr>
        <w:t>little</w:t>
      </w:r>
      <w:r w:rsidRPr="00774195">
        <w:rPr>
          <w:rFonts w:ascii="Times New Roman" w:hAnsi="Times New Roman" w:cs="Times New Roman"/>
          <w:color w:val="231F20"/>
          <w:spacing w:val="-6"/>
          <w:sz w:val="24"/>
          <w:szCs w:val="24"/>
        </w:rPr>
        <w:t xml:space="preserve"> </w:t>
      </w:r>
      <w:r w:rsidRPr="00774195">
        <w:rPr>
          <w:rFonts w:ascii="Times New Roman" w:hAnsi="Times New Roman" w:cs="Times New Roman"/>
          <w:color w:val="231F20"/>
          <w:sz w:val="24"/>
          <w:szCs w:val="24"/>
        </w:rPr>
        <w:t>less</w:t>
      </w:r>
      <w:r w:rsidRPr="00774195">
        <w:rPr>
          <w:rFonts w:ascii="Times New Roman" w:hAnsi="Times New Roman" w:cs="Times New Roman"/>
          <w:color w:val="231F20"/>
          <w:spacing w:val="-6"/>
          <w:sz w:val="24"/>
          <w:szCs w:val="24"/>
        </w:rPr>
        <w:t xml:space="preserve"> </w:t>
      </w:r>
      <w:r w:rsidRPr="00774195">
        <w:rPr>
          <w:rFonts w:ascii="Times New Roman" w:hAnsi="Times New Roman" w:cs="Times New Roman"/>
          <w:color w:val="231F20"/>
          <w:sz w:val="24"/>
          <w:szCs w:val="24"/>
        </w:rPr>
        <w:t>time</w:t>
      </w:r>
      <w:r w:rsidRPr="00774195">
        <w:rPr>
          <w:rFonts w:ascii="Times New Roman" w:hAnsi="Times New Roman" w:cs="Times New Roman"/>
          <w:color w:val="231F20"/>
          <w:spacing w:val="-5"/>
          <w:sz w:val="24"/>
          <w:szCs w:val="24"/>
        </w:rPr>
        <w:t xml:space="preserve"> </w:t>
      </w:r>
      <w:r w:rsidRPr="00774195">
        <w:rPr>
          <w:rFonts w:ascii="Times New Roman" w:hAnsi="Times New Roman" w:cs="Times New Roman"/>
          <w:color w:val="231F20"/>
          <w:sz w:val="24"/>
          <w:szCs w:val="24"/>
        </w:rPr>
        <w:t>to</w:t>
      </w:r>
      <w:r w:rsidRPr="00774195">
        <w:rPr>
          <w:rFonts w:ascii="Times New Roman" w:hAnsi="Times New Roman" w:cs="Times New Roman"/>
          <w:color w:val="231F20"/>
          <w:spacing w:val="-5"/>
          <w:sz w:val="24"/>
          <w:szCs w:val="24"/>
        </w:rPr>
        <w:t xml:space="preserve"> </w:t>
      </w:r>
      <w:r w:rsidRPr="00774195">
        <w:rPr>
          <w:rFonts w:ascii="Times New Roman" w:hAnsi="Times New Roman" w:cs="Times New Roman"/>
          <w:color w:val="231F20"/>
          <w:sz w:val="24"/>
          <w:szCs w:val="24"/>
        </w:rPr>
        <w:t>press</w:t>
      </w:r>
      <w:r w:rsidRPr="00774195">
        <w:rPr>
          <w:rFonts w:ascii="Times New Roman" w:hAnsi="Times New Roman" w:cs="Times New Roman"/>
          <w:color w:val="231F20"/>
          <w:spacing w:val="-5"/>
          <w:sz w:val="24"/>
          <w:szCs w:val="24"/>
        </w:rPr>
        <w:t xml:space="preserve"> </w:t>
      </w:r>
      <w:r w:rsidRPr="00774195">
        <w:rPr>
          <w:rFonts w:ascii="Times New Roman" w:hAnsi="Times New Roman" w:cs="Times New Roman"/>
          <w:color w:val="231F20"/>
          <w:sz w:val="24"/>
          <w:szCs w:val="24"/>
        </w:rPr>
        <w:t>the</w:t>
      </w:r>
      <w:r w:rsidRPr="00774195">
        <w:rPr>
          <w:rFonts w:ascii="Times New Roman" w:hAnsi="Times New Roman" w:cs="Times New Roman"/>
          <w:color w:val="231F20"/>
          <w:spacing w:val="-6"/>
          <w:sz w:val="24"/>
          <w:szCs w:val="24"/>
        </w:rPr>
        <w:t xml:space="preserve"> </w:t>
      </w:r>
      <w:r w:rsidRPr="00774195">
        <w:rPr>
          <w:rFonts w:ascii="Times New Roman" w:hAnsi="Times New Roman" w:cs="Times New Roman"/>
          <w:color w:val="231F20"/>
          <w:sz w:val="24"/>
          <w:szCs w:val="24"/>
        </w:rPr>
        <w:t>lever,</w:t>
      </w:r>
      <w:r w:rsidRPr="00774195">
        <w:rPr>
          <w:rFonts w:ascii="Times New Roman" w:hAnsi="Times New Roman" w:cs="Times New Roman"/>
          <w:color w:val="231F20"/>
          <w:spacing w:val="-5"/>
          <w:sz w:val="24"/>
          <w:szCs w:val="24"/>
        </w:rPr>
        <w:t xml:space="preserve"> </w:t>
      </w:r>
      <w:r w:rsidRPr="00774195">
        <w:rPr>
          <w:rFonts w:ascii="Times New Roman" w:hAnsi="Times New Roman" w:cs="Times New Roman"/>
          <w:color w:val="231F20"/>
          <w:sz w:val="24"/>
          <w:szCs w:val="24"/>
        </w:rPr>
        <w:t>and</w:t>
      </w:r>
      <w:r w:rsidRPr="00774195">
        <w:rPr>
          <w:rFonts w:ascii="Times New Roman" w:hAnsi="Times New Roman" w:cs="Times New Roman"/>
          <w:color w:val="231F20"/>
          <w:spacing w:val="-5"/>
          <w:sz w:val="24"/>
          <w:szCs w:val="24"/>
        </w:rPr>
        <w:t xml:space="preserve"> </w:t>
      </w:r>
      <w:r w:rsidRPr="00774195">
        <w:rPr>
          <w:rFonts w:ascii="Times New Roman" w:hAnsi="Times New Roman" w:cs="Times New Roman"/>
          <w:color w:val="231F20"/>
          <w:sz w:val="24"/>
          <w:szCs w:val="24"/>
        </w:rPr>
        <w:t>on</w:t>
      </w:r>
      <w:r w:rsidRPr="00774195">
        <w:rPr>
          <w:rFonts w:ascii="Times New Roman" w:hAnsi="Times New Roman" w:cs="Times New Roman"/>
          <w:color w:val="231F20"/>
          <w:spacing w:val="-5"/>
          <w:sz w:val="24"/>
          <w:szCs w:val="24"/>
        </w:rPr>
        <w:t xml:space="preserve"> </w:t>
      </w:r>
      <w:r w:rsidRPr="00774195">
        <w:rPr>
          <w:rFonts w:ascii="Times New Roman" w:hAnsi="Times New Roman" w:cs="Times New Roman"/>
          <w:color w:val="231F20"/>
          <w:sz w:val="24"/>
          <w:szCs w:val="24"/>
        </w:rPr>
        <w:t>successive</w:t>
      </w:r>
      <w:r w:rsidRPr="00774195">
        <w:rPr>
          <w:rFonts w:ascii="Times New Roman" w:hAnsi="Times New Roman" w:cs="Times New Roman"/>
          <w:color w:val="231F20"/>
          <w:spacing w:val="-5"/>
          <w:sz w:val="24"/>
          <w:szCs w:val="24"/>
        </w:rPr>
        <w:t xml:space="preserve"> </w:t>
      </w:r>
      <w:r w:rsidRPr="00774195">
        <w:rPr>
          <w:rFonts w:ascii="Times New Roman" w:hAnsi="Times New Roman" w:cs="Times New Roman"/>
          <w:color w:val="231F20"/>
          <w:sz w:val="24"/>
          <w:szCs w:val="24"/>
        </w:rPr>
        <w:t>trials,</w:t>
      </w:r>
      <w:r w:rsidRPr="00774195">
        <w:rPr>
          <w:rFonts w:ascii="Times New Roman" w:hAnsi="Times New Roman" w:cs="Times New Roman"/>
          <w:color w:val="231F20"/>
          <w:spacing w:val="-6"/>
          <w:sz w:val="24"/>
          <w:szCs w:val="24"/>
        </w:rPr>
        <w:t xml:space="preserve"> </w:t>
      </w:r>
      <w:r w:rsidRPr="00774195">
        <w:rPr>
          <w:rFonts w:ascii="Times New Roman" w:hAnsi="Times New Roman" w:cs="Times New Roman"/>
          <w:color w:val="231F20"/>
          <w:sz w:val="24"/>
          <w:szCs w:val="24"/>
        </w:rPr>
        <w:t>the</w:t>
      </w:r>
      <w:r w:rsidRPr="00774195">
        <w:rPr>
          <w:rFonts w:ascii="Times New Roman" w:hAnsi="Times New Roman" w:cs="Times New Roman"/>
          <w:color w:val="231F20"/>
          <w:spacing w:val="-6"/>
          <w:sz w:val="24"/>
          <w:szCs w:val="24"/>
        </w:rPr>
        <w:t xml:space="preserve"> </w:t>
      </w:r>
      <w:r w:rsidRPr="00774195">
        <w:rPr>
          <w:rFonts w:ascii="Times New Roman" w:hAnsi="Times New Roman" w:cs="Times New Roman"/>
          <w:color w:val="231F20"/>
          <w:sz w:val="24"/>
          <w:szCs w:val="24"/>
        </w:rPr>
        <w:t>time</w:t>
      </w:r>
      <w:r w:rsidRPr="00774195">
        <w:rPr>
          <w:rFonts w:ascii="Times New Roman" w:hAnsi="Times New Roman" w:cs="Times New Roman"/>
          <w:color w:val="231F20"/>
          <w:spacing w:val="-5"/>
          <w:sz w:val="24"/>
          <w:szCs w:val="24"/>
        </w:rPr>
        <w:t xml:space="preserve"> </w:t>
      </w:r>
      <w:r w:rsidRPr="00774195">
        <w:rPr>
          <w:rFonts w:ascii="Times New Roman" w:hAnsi="Times New Roman" w:cs="Times New Roman"/>
          <w:color w:val="231F20"/>
          <w:sz w:val="24"/>
          <w:szCs w:val="24"/>
        </w:rPr>
        <w:t>it</w:t>
      </w:r>
      <w:r w:rsidRPr="00774195">
        <w:rPr>
          <w:rFonts w:ascii="Times New Roman" w:hAnsi="Times New Roman" w:cs="Times New Roman"/>
          <w:color w:val="231F20"/>
          <w:spacing w:val="-5"/>
          <w:sz w:val="24"/>
          <w:szCs w:val="24"/>
        </w:rPr>
        <w:t xml:space="preserve"> </w:t>
      </w:r>
      <w:r w:rsidRPr="00774195">
        <w:rPr>
          <w:rFonts w:ascii="Times New Roman" w:hAnsi="Times New Roman" w:cs="Times New Roman"/>
          <w:color w:val="231F20"/>
          <w:sz w:val="24"/>
          <w:szCs w:val="24"/>
        </w:rPr>
        <w:t>took to press the lever became shorter.</w:t>
      </w:r>
      <w:r w:rsidRPr="00774195">
        <w:rPr>
          <w:rFonts w:ascii="Times New Roman" w:hAnsi="Times New Roman" w:cs="Times New Roman"/>
          <w:color w:val="231F20"/>
          <w:spacing w:val="40"/>
          <w:sz w:val="24"/>
          <w:szCs w:val="24"/>
        </w:rPr>
        <w:t xml:space="preserve"> </w:t>
      </w:r>
      <w:r w:rsidRPr="00774195">
        <w:rPr>
          <w:rFonts w:ascii="Times New Roman" w:hAnsi="Times New Roman" w:cs="Times New Roman"/>
          <w:color w:val="231F20"/>
          <w:sz w:val="24"/>
          <w:szCs w:val="24"/>
        </w:rPr>
        <w:t xml:space="preserve">Soon, the rat pressed the lever as fast as to eat the food that appeared (the reinforcer of the response). </w:t>
      </w:r>
      <w:r w:rsidRPr="00F25069">
        <w:rPr>
          <w:rFonts w:ascii="Times New Roman" w:hAnsi="Times New Roman" w:cs="Times New Roman"/>
          <w:color w:val="231F20"/>
          <w:sz w:val="24"/>
          <w:szCs w:val="24"/>
        </w:rPr>
        <w:t>The rat had</w:t>
      </w:r>
      <w:r w:rsidRPr="00F25069">
        <w:rPr>
          <w:rFonts w:ascii="Times New Roman" w:hAnsi="Times New Roman" w:cs="Times New Roman"/>
          <w:color w:val="231F20"/>
          <w:spacing w:val="-3"/>
          <w:sz w:val="24"/>
          <w:szCs w:val="24"/>
        </w:rPr>
        <w:t xml:space="preserve"> </w:t>
      </w:r>
      <w:r w:rsidRPr="00F25069">
        <w:rPr>
          <w:rFonts w:ascii="Times New Roman" w:hAnsi="Times New Roman" w:cs="Times New Roman"/>
          <w:color w:val="231F20"/>
          <w:sz w:val="24"/>
          <w:szCs w:val="24"/>
        </w:rPr>
        <w:t>learned</w:t>
      </w:r>
      <w:r w:rsidRPr="00F25069">
        <w:rPr>
          <w:rFonts w:ascii="Times New Roman" w:hAnsi="Times New Roman" w:cs="Times New Roman"/>
          <w:color w:val="231F20"/>
          <w:spacing w:val="-3"/>
          <w:sz w:val="24"/>
          <w:szCs w:val="24"/>
        </w:rPr>
        <w:t xml:space="preserve"> </w:t>
      </w:r>
      <w:r w:rsidRPr="00F25069">
        <w:rPr>
          <w:rFonts w:ascii="Times New Roman" w:hAnsi="Times New Roman" w:cs="Times New Roman"/>
          <w:color w:val="231F20"/>
          <w:sz w:val="24"/>
          <w:szCs w:val="24"/>
        </w:rPr>
        <w:t>to</w:t>
      </w:r>
      <w:r w:rsidRPr="00F25069">
        <w:rPr>
          <w:rFonts w:ascii="Times New Roman" w:hAnsi="Times New Roman" w:cs="Times New Roman"/>
          <w:color w:val="231F20"/>
          <w:spacing w:val="-3"/>
          <w:sz w:val="24"/>
          <w:szCs w:val="24"/>
        </w:rPr>
        <w:t xml:space="preserve"> </w:t>
      </w:r>
      <w:r w:rsidRPr="00F25069">
        <w:rPr>
          <w:rFonts w:ascii="Times New Roman" w:hAnsi="Times New Roman" w:cs="Times New Roman"/>
          <w:color w:val="231F20"/>
          <w:sz w:val="24"/>
          <w:szCs w:val="24"/>
        </w:rPr>
        <w:t>repeat</w:t>
      </w:r>
      <w:r w:rsidRPr="00F25069">
        <w:rPr>
          <w:rFonts w:ascii="Times New Roman" w:hAnsi="Times New Roman" w:cs="Times New Roman"/>
          <w:color w:val="231F20"/>
          <w:spacing w:val="-3"/>
          <w:sz w:val="24"/>
          <w:szCs w:val="24"/>
        </w:rPr>
        <w:t xml:space="preserve"> </w:t>
      </w:r>
      <w:r w:rsidRPr="00F25069">
        <w:rPr>
          <w:rFonts w:ascii="Times New Roman" w:hAnsi="Times New Roman" w:cs="Times New Roman"/>
          <w:color w:val="231F20"/>
          <w:sz w:val="24"/>
          <w:szCs w:val="24"/>
        </w:rPr>
        <w:t>the</w:t>
      </w:r>
      <w:r w:rsidRPr="00F25069">
        <w:rPr>
          <w:rFonts w:ascii="Times New Roman" w:hAnsi="Times New Roman" w:cs="Times New Roman"/>
          <w:color w:val="231F20"/>
          <w:spacing w:val="-3"/>
          <w:sz w:val="24"/>
          <w:szCs w:val="24"/>
        </w:rPr>
        <w:t xml:space="preserve"> </w:t>
      </w:r>
      <w:r w:rsidRPr="00F25069">
        <w:rPr>
          <w:rFonts w:ascii="Times New Roman" w:hAnsi="Times New Roman" w:cs="Times New Roman"/>
          <w:color w:val="231F20"/>
          <w:sz w:val="24"/>
          <w:szCs w:val="24"/>
        </w:rPr>
        <w:t>action</w:t>
      </w:r>
      <w:r w:rsidRPr="00F25069">
        <w:rPr>
          <w:rFonts w:ascii="Times New Roman" w:hAnsi="Times New Roman" w:cs="Times New Roman"/>
          <w:color w:val="231F20"/>
          <w:spacing w:val="-3"/>
          <w:sz w:val="24"/>
          <w:szCs w:val="24"/>
        </w:rPr>
        <w:t xml:space="preserve"> </w:t>
      </w:r>
      <w:r w:rsidRPr="00F25069">
        <w:rPr>
          <w:rFonts w:ascii="Times New Roman" w:hAnsi="Times New Roman" w:cs="Times New Roman"/>
          <w:color w:val="231F20"/>
          <w:sz w:val="24"/>
          <w:szCs w:val="24"/>
        </w:rPr>
        <w:t>that</w:t>
      </w:r>
      <w:r w:rsidRPr="00F25069">
        <w:rPr>
          <w:rFonts w:ascii="Times New Roman" w:hAnsi="Times New Roman" w:cs="Times New Roman"/>
          <w:color w:val="231F20"/>
          <w:spacing w:val="-3"/>
          <w:sz w:val="24"/>
          <w:szCs w:val="24"/>
        </w:rPr>
        <w:t xml:space="preserve"> </w:t>
      </w:r>
      <w:r w:rsidRPr="00F25069">
        <w:rPr>
          <w:rFonts w:ascii="Times New Roman" w:hAnsi="Times New Roman" w:cs="Times New Roman"/>
          <w:color w:val="231F20"/>
          <w:sz w:val="24"/>
          <w:szCs w:val="24"/>
        </w:rPr>
        <w:t>brought</w:t>
      </w:r>
      <w:r w:rsidRPr="00F25069">
        <w:rPr>
          <w:rFonts w:ascii="Times New Roman" w:hAnsi="Times New Roman" w:cs="Times New Roman"/>
          <w:color w:val="231F20"/>
          <w:spacing w:val="-3"/>
          <w:sz w:val="24"/>
          <w:szCs w:val="24"/>
        </w:rPr>
        <w:t xml:space="preserve"> </w:t>
      </w:r>
      <w:r w:rsidRPr="00F25069">
        <w:rPr>
          <w:rFonts w:ascii="Times New Roman" w:hAnsi="Times New Roman" w:cs="Times New Roman"/>
          <w:color w:val="231F20"/>
          <w:sz w:val="24"/>
          <w:szCs w:val="24"/>
        </w:rPr>
        <w:t>about</w:t>
      </w:r>
      <w:r w:rsidRPr="00F25069">
        <w:rPr>
          <w:rFonts w:ascii="Times New Roman" w:hAnsi="Times New Roman" w:cs="Times New Roman"/>
          <w:color w:val="231F20"/>
          <w:spacing w:val="-3"/>
          <w:sz w:val="24"/>
          <w:szCs w:val="24"/>
        </w:rPr>
        <w:t xml:space="preserve"> </w:t>
      </w:r>
      <w:r w:rsidRPr="00F25069">
        <w:rPr>
          <w:rFonts w:ascii="Times New Roman" w:hAnsi="Times New Roman" w:cs="Times New Roman"/>
          <w:color w:val="231F20"/>
          <w:sz w:val="24"/>
          <w:szCs w:val="24"/>
        </w:rPr>
        <w:t>the</w:t>
      </w:r>
      <w:r w:rsidRPr="00F25069">
        <w:rPr>
          <w:rFonts w:ascii="Times New Roman" w:hAnsi="Times New Roman" w:cs="Times New Roman"/>
          <w:color w:val="231F20"/>
          <w:spacing w:val="-3"/>
          <w:sz w:val="24"/>
          <w:szCs w:val="24"/>
        </w:rPr>
        <w:t xml:space="preserve"> </w:t>
      </w:r>
      <w:r w:rsidRPr="00F25069">
        <w:rPr>
          <w:rFonts w:ascii="Times New Roman" w:hAnsi="Times New Roman" w:cs="Times New Roman"/>
          <w:color w:val="231F20"/>
          <w:sz w:val="24"/>
          <w:szCs w:val="24"/>
        </w:rPr>
        <w:t>food</w:t>
      </w:r>
      <w:r w:rsidRPr="00F25069">
        <w:rPr>
          <w:rFonts w:ascii="Times New Roman" w:hAnsi="Times New Roman" w:cs="Times New Roman"/>
          <w:color w:val="231F20"/>
          <w:spacing w:val="-3"/>
          <w:sz w:val="24"/>
          <w:szCs w:val="24"/>
        </w:rPr>
        <w:t xml:space="preserve"> </w:t>
      </w:r>
      <w:r w:rsidRPr="00F25069">
        <w:rPr>
          <w:rFonts w:ascii="Times New Roman" w:hAnsi="Times New Roman" w:cs="Times New Roman"/>
          <w:color w:val="231F20"/>
          <w:sz w:val="24"/>
          <w:szCs w:val="24"/>
        </w:rPr>
        <w:t>and</w:t>
      </w:r>
      <w:r w:rsidRPr="00F25069">
        <w:rPr>
          <w:rFonts w:ascii="Times New Roman" w:hAnsi="Times New Roman" w:cs="Times New Roman"/>
          <w:color w:val="231F20"/>
          <w:spacing w:val="-3"/>
          <w:sz w:val="24"/>
          <w:szCs w:val="24"/>
        </w:rPr>
        <w:t xml:space="preserve"> </w:t>
      </w:r>
      <w:r w:rsidRPr="00F25069">
        <w:rPr>
          <w:rFonts w:ascii="Times New Roman" w:hAnsi="Times New Roman" w:cs="Times New Roman"/>
          <w:color w:val="231F20"/>
          <w:sz w:val="24"/>
          <w:szCs w:val="24"/>
        </w:rPr>
        <w:t>cease</w:t>
      </w:r>
      <w:r w:rsidRPr="00F25069">
        <w:rPr>
          <w:rFonts w:ascii="Times New Roman" w:hAnsi="Times New Roman" w:cs="Times New Roman"/>
          <w:color w:val="231F20"/>
          <w:spacing w:val="-3"/>
          <w:sz w:val="24"/>
          <w:szCs w:val="24"/>
        </w:rPr>
        <w:t xml:space="preserve"> </w:t>
      </w:r>
      <w:r w:rsidRPr="00F25069">
        <w:rPr>
          <w:rFonts w:ascii="Times New Roman" w:hAnsi="Times New Roman" w:cs="Times New Roman"/>
          <w:color w:val="231F20"/>
          <w:sz w:val="24"/>
          <w:szCs w:val="24"/>
        </w:rPr>
        <w:t>the actions that did not.</w:t>
      </w:r>
    </w:p>
    <w:p w14:paraId="7751A286" w14:textId="77777777" w:rsidR="00E8625F" w:rsidRDefault="00E8625F" w:rsidP="00E8625F">
      <w:pPr>
        <w:pStyle w:val="BodyText"/>
        <w:spacing w:before="2"/>
        <w:rPr>
          <w:sz w:val="8"/>
        </w:rPr>
      </w:pPr>
    </w:p>
    <w:p w14:paraId="11D4D58F" w14:textId="77777777" w:rsidR="00E8625F" w:rsidRDefault="00E8625F">
      <w:pPr>
        <w:pStyle w:val="Heading4"/>
        <w:numPr>
          <w:ilvl w:val="0"/>
          <w:numId w:val="94"/>
        </w:numPr>
        <w:tabs>
          <w:tab w:val="left" w:pos="722"/>
          <w:tab w:val="left" w:pos="9214"/>
        </w:tabs>
        <w:spacing w:before="0" w:after="0" w:line="276" w:lineRule="auto"/>
        <w:ind w:left="708" w:hanging="283"/>
        <w:rPr>
          <w:rFonts w:ascii="Times New Roman" w:hAnsi="Times New Roman" w:cs="Times New Roman"/>
          <w:b/>
          <w:bCs/>
          <w:i w:val="0"/>
          <w:iCs w:val="0"/>
          <w:color w:val="000000" w:themeColor="text1"/>
          <w:spacing w:val="-2"/>
          <w:sz w:val="24"/>
          <w:szCs w:val="24"/>
        </w:rPr>
      </w:pPr>
      <w:r w:rsidRPr="00774195">
        <w:rPr>
          <w:rFonts w:ascii="Times New Roman" w:hAnsi="Times New Roman" w:cs="Times New Roman"/>
          <w:b/>
          <w:bCs/>
          <w:i w:val="0"/>
          <w:iCs w:val="0"/>
          <w:color w:val="000000" w:themeColor="text1"/>
          <w:sz w:val="24"/>
          <w:szCs w:val="24"/>
        </w:rPr>
        <w:t>Key</w:t>
      </w:r>
      <w:r w:rsidRPr="00774195">
        <w:rPr>
          <w:rFonts w:ascii="Times New Roman" w:hAnsi="Times New Roman" w:cs="Times New Roman"/>
          <w:b/>
          <w:bCs/>
          <w:i w:val="0"/>
          <w:iCs w:val="0"/>
          <w:color w:val="000000" w:themeColor="text1"/>
          <w:spacing w:val="-14"/>
          <w:sz w:val="24"/>
          <w:szCs w:val="24"/>
        </w:rPr>
        <w:t xml:space="preserve"> </w:t>
      </w:r>
      <w:r w:rsidRPr="00774195">
        <w:rPr>
          <w:rFonts w:ascii="Times New Roman" w:hAnsi="Times New Roman" w:cs="Times New Roman"/>
          <w:b/>
          <w:bCs/>
          <w:i w:val="0"/>
          <w:iCs w:val="0"/>
          <w:color w:val="000000" w:themeColor="text1"/>
          <w:sz w:val="24"/>
          <w:szCs w:val="24"/>
        </w:rPr>
        <w:t>concepts</w:t>
      </w:r>
      <w:r w:rsidRPr="00774195">
        <w:rPr>
          <w:rFonts w:ascii="Times New Roman" w:hAnsi="Times New Roman" w:cs="Times New Roman"/>
          <w:b/>
          <w:bCs/>
          <w:i w:val="0"/>
          <w:iCs w:val="0"/>
          <w:color w:val="000000" w:themeColor="text1"/>
          <w:spacing w:val="-14"/>
          <w:sz w:val="24"/>
          <w:szCs w:val="24"/>
        </w:rPr>
        <w:t xml:space="preserve"> </w:t>
      </w:r>
      <w:r w:rsidRPr="00774195">
        <w:rPr>
          <w:rFonts w:ascii="Times New Roman" w:hAnsi="Times New Roman" w:cs="Times New Roman"/>
          <w:b/>
          <w:bCs/>
          <w:i w:val="0"/>
          <w:iCs w:val="0"/>
          <w:color w:val="000000" w:themeColor="text1"/>
          <w:sz w:val="24"/>
          <w:szCs w:val="24"/>
        </w:rPr>
        <w:t>in</w:t>
      </w:r>
      <w:r w:rsidRPr="00774195">
        <w:rPr>
          <w:rFonts w:ascii="Times New Roman" w:hAnsi="Times New Roman" w:cs="Times New Roman"/>
          <w:b/>
          <w:bCs/>
          <w:i w:val="0"/>
          <w:iCs w:val="0"/>
          <w:color w:val="000000" w:themeColor="text1"/>
          <w:spacing w:val="-13"/>
          <w:sz w:val="24"/>
          <w:szCs w:val="24"/>
        </w:rPr>
        <w:t xml:space="preserve"> </w:t>
      </w:r>
      <w:r w:rsidRPr="00774195">
        <w:rPr>
          <w:rFonts w:ascii="Times New Roman" w:hAnsi="Times New Roman" w:cs="Times New Roman"/>
          <w:b/>
          <w:bCs/>
          <w:i w:val="0"/>
          <w:iCs w:val="0"/>
          <w:color w:val="000000" w:themeColor="text1"/>
          <w:sz w:val="24"/>
          <w:szCs w:val="24"/>
        </w:rPr>
        <w:t>skinner’s</w:t>
      </w:r>
      <w:r w:rsidRPr="00774195">
        <w:rPr>
          <w:rFonts w:ascii="Times New Roman" w:hAnsi="Times New Roman" w:cs="Times New Roman"/>
          <w:b/>
          <w:bCs/>
          <w:i w:val="0"/>
          <w:iCs w:val="0"/>
          <w:color w:val="000000" w:themeColor="text1"/>
          <w:spacing w:val="-14"/>
          <w:sz w:val="24"/>
          <w:szCs w:val="24"/>
        </w:rPr>
        <w:t xml:space="preserve"> </w:t>
      </w:r>
      <w:r w:rsidRPr="00774195">
        <w:rPr>
          <w:rFonts w:ascii="Times New Roman" w:hAnsi="Times New Roman" w:cs="Times New Roman"/>
          <w:b/>
          <w:bCs/>
          <w:i w:val="0"/>
          <w:iCs w:val="0"/>
          <w:color w:val="000000" w:themeColor="text1"/>
          <w:sz w:val="24"/>
          <w:szCs w:val="24"/>
        </w:rPr>
        <w:t>operant</w:t>
      </w:r>
      <w:r w:rsidRPr="00774195">
        <w:rPr>
          <w:rFonts w:ascii="Times New Roman" w:hAnsi="Times New Roman" w:cs="Times New Roman"/>
          <w:b/>
          <w:bCs/>
          <w:i w:val="0"/>
          <w:iCs w:val="0"/>
          <w:color w:val="000000" w:themeColor="text1"/>
          <w:spacing w:val="-14"/>
          <w:sz w:val="24"/>
          <w:szCs w:val="24"/>
        </w:rPr>
        <w:t xml:space="preserve"> </w:t>
      </w:r>
      <w:r w:rsidRPr="00774195">
        <w:rPr>
          <w:rFonts w:ascii="Times New Roman" w:hAnsi="Times New Roman" w:cs="Times New Roman"/>
          <w:b/>
          <w:bCs/>
          <w:i w:val="0"/>
          <w:iCs w:val="0"/>
          <w:color w:val="000000" w:themeColor="text1"/>
          <w:spacing w:val="-2"/>
          <w:sz w:val="24"/>
          <w:szCs w:val="24"/>
        </w:rPr>
        <w:t>conditioning</w:t>
      </w:r>
    </w:p>
    <w:p w14:paraId="2D119190" w14:textId="77777777" w:rsidR="00E8625F" w:rsidRPr="00F25069" w:rsidRDefault="00E8625F" w:rsidP="00E8625F"/>
    <w:p w14:paraId="160A0726" w14:textId="77777777" w:rsidR="00E8625F" w:rsidRPr="00774195" w:rsidRDefault="00E8625F" w:rsidP="00E8625F">
      <w:pPr>
        <w:pStyle w:val="BodyText"/>
        <w:spacing w:line="276" w:lineRule="auto"/>
        <w:ind w:right="119"/>
        <w:jc w:val="both"/>
        <w:rPr>
          <w:rFonts w:ascii="Times New Roman" w:hAnsi="Times New Roman" w:cs="Times New Roman"/>
        </w:rPr>
      </w:pPr>
      <w:r w:rsidRPr="00774195">
        <w:rPr>
          <w:rFonts w:ascii="Times New Roman" w:hAnsi="Times New Roman" w:cs="Times New Roman"/>
          <w:color w:val="231F20"/>
        </w:rPr>
        <w:t>Skinner studied, in detail, how animals changed their behavior through reinforcement</w:t>
      </w:r>
      <w:r w:rsidRPr="00774195">
        <w:rPr>
          <w:rFonts w:ascii="Times New Roman" w:hAnsi="Times New Roman" w:cs="Times New Roman"/>
          <w:color w:val="231F20"/>
          <w:spacing w:val="-3"/>
        </w:rPr>
        <w:t xml:space="preserve"> </w:t>
      </w:r>
      <w:r w:rsidRPr="00774195">
        <w:rPr>
          <w:rFonts w:ascii="Times New Roman" w:hAnsi="Times New Roman" w:cs="Times New Roman"/>
          <w:color w:val="231F20"/>
        </w:rPr>
        <w:t>and</w:t>
      </w:r>
      <w:r w:rsidRPr="00774195">
        <w:rPr>
          <w:rFonts w:ascii="Times New Roman" w:hAnsi="Times New Roman" w:cs="Times New Roman"/>
          <w:color w:val="231F20"/>
          <w:spacing w:val="-4"/>
        </w:rPr>
        <w:t xml:space="preserve"> </w:t>
      </w:r>
      <w:r w:rsidRPr="00774195">
        <w:rPr>
          <w:rFonts w:ascii="Times New Roman" w:hAnsi="Times New Roman" w:cs="Times New Roman"/>
          <w:color w:val="231F20"/>
        </w:rPr>
        <w:t>punishment,</w:t>
      </w:r>
      <w:r w:rsidRPr="00774195">
        <w:rPr>
          <w:rFonts w:ascii="Times New Roman" w:hAnsi="Times New Roman" w:cs="Times New Roman"/>
          <w:color w:val="231F20"/>
          <w:spacing w:val="-4"/>
        </w:rPr>
        <w:t xml:space="preserve"> </w:t>
      </w:r>
      <w:r w:rsidRPr="00774195">
        <w:rPr>
          <w:rFonts w:ascii="Times New Roman" w:hAnsi="Times New Roman" w:cs="Times New Roman"/>
          <w:color w:val="231F20"/>
        </w:rPr>
        <w:t>and</w:t>
      </w:r>
      <w:r w:rsidRPr="00774195">
        <w:rPr>
          <w:rFonts w:ascii="Times New Roman" w:hAnsi="Times New Roman" w:cs="Times New Roman"/>
          <w:color w:val="231F20"/>
          <w:spacing w:val="-4"/>
        </w:rPr>
        <w:t xml:space="preserve"> </w:t>
      </w:r>
      <w:r w:rsidRPr="00774195">
        <w:rPr>
          <w:rFonts w:ascii="Times New Roman" w:hAnsi="Times New Roman" w:cs="Times New Roman"/>
          <w:color w:val="231F20"/>
        </w:rPr>
        <w:t>he</w:t>
      </w:r>
      <w:r w:rsidRPr="00774195">
        <w:rPr>
          <w:rFonts w:ascii="Times New Roman" w:hAnsi="Times New Roman" w:cs="Times New Roman"/>
          <w:color w:val="231F20"/>
          <w:spacing w:val="-4"/>
        </w:rPr>
        <w:t xml:space="preserve"> </w:t>
      </w:r>
      <w:r w:rsidRPr="00774195">
        <w:rPr>
          <w:rFonts w:ascii="Times New Roman" w:hAnsi="Times New Roman" w:cs="Times New Roman"/>
          <w:color w:val="231F20"/>
        </w:rPr>
        <w:t>developed</w:t>
      </w:r>
      <w:r w:rsidRPr="00774195">
        <w:rPr>
          <w:rFonts w:ascii="Times New Roman" w:hAnsi="Times New Roman" w:cs="Times New Roman"/>
          <w:color w:val="231F20"/>
          <w:spacing w:val="-3"/>
        </w:rPr>
        <w:t xml:space="preserve"> </w:t>
      </w:r>
      <w:r w:rsidRPr="00774195">
        <w:rPr>
          <w:rFonts w:ascii="Times New Roman" w:hAnsi="Times New Roman" w:cs="Times New Roman"/>
          <w:color w:val="231F20"/>
        </w:rPr>
        <w:t>terms</w:t>
      </w:r>
      <w:r w:rsidRPr="00774195">
        <w:rPr>
          <w:rFonts w:ascii="Times New Roman" w:hAnsi="Times New Roman" w:cs="Times New Roman"/>
          <w:color w:val="231F20"/>
          <w:spacing w:val="-3"/>
        </w:rPr>
        <w:t xml:space="preserve"> </w:t>
      </w:r>
      <w:r w:rsidRPr="00774195">
        <w:rPr>
          <w:rFonts w:ascii="Times New Roman" w:hAnsi="Times New Roman" w:cs="Times New Roman"/>
          <w:color w:val="231F20"/>
        </w:rPr>
        <w:t>that</w:t>
      </w:r>
      <w:r w:rsidRPr="00774195">
        <w:rPr>
          <w:rFonts w:ascii="Times New Roman" w:hAnsi="Times New Roman" w:cs="Times New Roman"/>
          <w:color w:val="231F20"/>
          <w:spacing w:val="-4"/>
        </w:rPr>
        <w:t xml:space="preserve"> </w:t>
      </w:r>
      <w:r w:rsidRPr="00774195">
        <w:rPr>
          <w:rFonts w:ascii="Times New Roman" w:hAnsi="Times New Roman" w:cs="Times New Roman"/>
          <w:color w:val="231F20"/>
        </w:rPr>
        <w:t>explained</w:t>
      </w:r>
      <w:r w:rsidRPr="00774195">
        <w:rPr>
          <w:rFonts w:ascii="Times New Roman" w:hAnsi="Times New Roman" w:cs="Times New Roman"/>
          <w:color w:val="231F20"/>
          <w:spacing w:val="-4"/>
        </w:rPr>
        <w:t xml:space="preserve"> </w:t>
      </w:r>
      <w:r w:rsidRPr="00774195">
        <w:rPr>
          <w:rFonts w:ascii="Times New Roman" w:hAnsi="Times New Roman" w:cs="Times New Roman"/>
          <w:color w:val="231F20"/>
        </w:rPr>
        <w:t>the processes of operant learning:</w:t>
      </w:r>
    </w:p>
    <w:p w14:paraId="19C0FB5F" w14:textId="77777777" w:rsidR="00E8625F" w:rsidRPr="002651D6" w:rsidRDefault="00E8625F">
      <w:pPr>
        <w:pStyle w:val="ListParagraph"/>
        <w:widowControl w:val="0"/>
        <w:numPr>
          <w:ilvl w:val="2"/>
          <w:numId w:val="135"/>
        </w:numPr>
        <w:tabs>
          <w:tab w:val="left" w:pos="1045"/>
          <w:tab w:val="left" w:pos="1125"/>
          <w:tab w:val="left" w:pos="9214"/>
        </w:tabs>
        <w:autoSpaceDE w:val="0"/>
        <w:autoSpaceDN w:val="0"/>
        <w:spacing w:after="0" w:line="276" w:lineRule="auto"/>
        <w:ind w:right="4"/>
        <w:jc w:val="both"/>
        <w:rPr>
          <w:rFonts w:ascii="Times New Roman" w:hAnsi="Times New Roman" w:cs="Times New Roman"/>
          <w:color w:val="231F20"/>
          <w:sz w:val="24"/>
          <w:szCs w:val="24"/>
        </w:rPr>
      </w:pPr>
      <w:r w:rsidRPr="002651D6">
        <w:rPr>
          <w:rFonts w:ascii="Times New Roman" w:hAnsi="Times New Roman" w:cs="Times New Roman"/>
          <w:b/>
          <w:color w:val="231F20"/>
          <w:w w:val="105"/>
          <w:sz w:val="24"/>
          <w:szCs w:val="24"/>
        </w:rPr>
        <w:t xml:space="preserve">Reinforcer </w:t>
      </w:r>
      <w:r w:rsidRPr="002651D6">
        <w:rPr>
          <w:rFonts w:ascii="Times New Roman" w:hAnsi="Times New Roman" w:cs="Times New Roman"/>
          <w:color w:val="231F20"/>
          <w:w w:val="105"/>
          <w:sz w:val="24"/>
          <w:szCs w:val="24"/>
        </w:rPr>
        <w:t>refers to any event that strengthens or increases the likelihood</w:t>
      </w:r>
      <w:r w:rsidRPr="002651D6">
        <w:rPr>
          <w:rFonts w:ascii="Times New Roman" w:hAnsi="Times New Roman" w:cs="Times New Roman"/>
          <w:color w:val="231F20"/>
          <w:spacing w:val="-8"/>
          <w:w w:val="105"/>
          <w:sz w:val="24"/>
          <w:szCs w:val="24"/>
        </w:rPr>
        <w:t xml:space="preserve"> </w:t>
      </w:r>
      <w:r w:rsidRPr="002651D6">
        <w:rPr>
          <w:rFonts w:ascii="Times New Roman" w:hAnsi="Times New Roman" w:cs="Times New Roman"/>
          <w:color w:val="231F20"/>
          <w:w w:val="105"/>
          <w:sz w:val="24"/>
          <w:szCs w:val="24"/>
        </w:rPr>
        <w:t>of</w:t>
      </w:r>
      <w:r w:rsidRPr="002651D6">
        <w:rPr>
          <w:rFonts w:ascii="Times New Roman" w:hAnsi="Times New Roman" w:cs="Times New Roman"/>
          <w:color w:val="231F20"/>
          <w:spacing w:val="-8"/>
          <w:w w:val="105"/>
          <w:sz w:val="24"/>
          <w:szCs w:val="24"/>
        </w:rPr>
        <w:t xml:space="preserve"> </w:t>
      </w:r>
      <w:r w:rsidRPr="002651D6">
        <w:rPr>
          <w:rFonts w:ascii="Times New Roman" w:hAnsi="Times New Roman" w:cs="Times New Roman"/>
          <w:color w:val="231F20"/>
          <w:w w:val="105"/>
          <w:sz w:val="24"/>
          <w:szCs w:val="24"/>
        </w:rPr>
        <w:t>a</w:t>
      </w:r>
      <w:r w:rsidRPr="002651D6">
        <w:rPr>
          <w:rFonts w:ascii="Times New Roman" w:hAnsi="Times New Roman" w:cs="Times New Roman"/>
          <w:color w:val="231F20"/>
          <w:spacing w:val="-8"/>
          <w:w w:val="105"/>
          <w:sz w:val="24"/>
          <w:szCs w:val="24"/>
        </w:rPr>
        <w:t xml:space="preserve"> </w:t>
      </w:r>
      <w:r w:rsidRPr="002651D6">
        <w:rPr>
          <w:rFonts w:ascii="Times New Roman" w:hAnsi="Times New Roman" w:cs="Times New Roman"/>
          <w:color w:val="231F20"/>
          <w:w w:val="105"/>
          <w:sz w:val="24"/>
          <w:szCs w:val="24"/>
        </w:rPr>
        <w:t>behavior.</w:t>
      </w:r>
    </w:p>
    <w:p w14:paraId="1B7838B1" w14:textId="77777777" w:rsidR="00E8625F" w:rsidRPr="002651D6" w:rsidRDefault="00E8625F">
      <w:pPr>
        <w:pStyle w:val="ListParagraph"/>
        <w:widowControl w:val="0"/>
        <w:numPr>
          <w:ilvl w:val="2"/>
          <w:numId w:val="135"/>
        </w:numPr>
        <w:tabs>
          <w:tab w:val="left" w:pos="1045"/>
          <w:tab w:val="left" w:pos="1125"/>
          <w:tab w:val="left" w:pos="9214"/>
        </w:tabs>
        <w:autoSpaceDE w:val="0"/>
        <w:autoSpaceDN w:val="0"/>
        <w:spacing w:after="0" w:line="276" w:lineRule="auto"/>
        <w:ind w:right="4"/>
        <w:jc w:val="both"/>
        <w:rPr>
          <w:rFonts w:ascii="Times New Roman" w:hAnsi="Times New Roman" w:cs="Times New Roman"/>
          <w:color w:val="231F20"/>
          <w:sz w:val="24"/>
          <w:szCs w:val="24"/>
        </w:rPr>
      </w:pPr>
      <w:r w:rsidRPr="002651D6">
        <w:rPr>
          <w:rFonts w:ascii="Times New Roman" w:hAnsi="Times New Roman" w:cs="Times New Roman"/>
          <w:b/>
          <w:color w:val="231F20"/>
          <w:sz w:val="24"/>
          <w:szCs w:val="24"/>
        </w:rPr>
        <w:t>Punisher</w:t>
      </w:r>
      <w:r w:rsidRPr="002651D6">
        <w:rPr>
          <w:rFonts w:ascii="Times New Roman" w:hAnsi="Times New Roman" w:cs="Times New Roman"/>
          <w:b/>
          <w:color w:val="231F20"/>
          <w:spacing w:val="-13"/>
          <w:sz w:val="24"/>
          <w:szCs w:val="24"/>
        </w:rPr>
        <w:t xml:space="preserve"> </w:t>
      </w:r>
      <w:r w:rsidRPr="002651D6">
        <w:rPr>
          <w:rFonts w:ascii="Times New Roman" w:hAnsi="Times New Roman" w:cs="Times New Roman"/>
          <w:color w:val="231F20"/>
          <w:sz w:val="24"/>
          <w:szCs w:val="24"/>
        </w:rPr>
        <w:t>refers</w:t>
      </w:r>
      <w:r w:rsidRPr="002651D6">
        <w:rPr>
          <w:rFonts w:ascii="Times New Roman" w:hAnsi="Times New Roman" w:cs="Times New Roman"/>
          <w:color w:val="231F20"/>
          <w:spacing w:val="-12"/>
          <w:sz w:val="24"/>
          <w:szCs w:val="24"/>
        </w:rPr>
        <w:t xml:space="preserve"> </w:t>
      </w:r>
      <w:r w:rsidRPr="002651D6">
        <w:rPr>
          <w:rFonts w:ascii="Times New Roman" w:hAnsi="Times New Roman" w:cs="Times New Roman"/>
          <w:color w:val="231F20"/>
          <w:sz w:val="24"/>
          <w:szCs w:val="24"/>
        </w:rPr>
        <w:t>to</w:t>
      </w:r>
      <w:r w:rsidRPr="002651D6">
        <w:rPr>
          <w:rFonts w:ascii="Times New Roman" w:hAnsi="Times New Roman" w:cs="Times New Roman"/>
          <w:color w:val="231F20"/>
          <w:spacing w:val="-11"/>
          <w:sz w:val="24"/>
          <w:szCs w:val="24"/>
        </w:rPr>
        <w:t xml:space="preserve"> </w:t>
      </w:r>
      <w:r w:rsidRPr="002651D6">
        <w:rPr>
          <w:rFonts w:ascii="Times New Roman" w:hAnsi="Times New Roman" w:cs="Times New Roman"/>
          <w:color w:val="231F20"/>
          <w:sz w:val="24"/>
          <w:szCs w:val="24"/>
        </w:rPr>
        <w:t>any</w:t>
      </w:r>
      <w:r w:rsidRPr="002651D6">
        <w:rPr>
          <w:rFonts w:ascii="Times New Roman" w:hAnsi="Times New Roman" w:cs="Times New Roman"/>
          <w:color w:val="231F20"/>
          <w:spacing w:val="-12"/>
          <w:sz w:val="24"/>
          <w:szCs w:val="24"/>
        </w:rPr>
        <w:t xml:space="preserve"> </w:t>
      </w:r>
      <w:r w:rsidRPr="002651D6">
        <w:rPr>
          <w:rFonts w:ascii="Times New Roman" w:hAnsi="Times New Roman" w:cs="Times New Roman"/>
          <w:color w:val="231F20"/>
          <w:sz w:val="24"/>
          <w:szCs w:val="24"/>
        </w:rPr>
        <w:t>event</w:t>
      </w:r>
      <w:r w:rsidRPr="002651D6">
        <w:rPr>
          <w:rFonts w:ascii="Times New Roman" w:hAnsi="Times New Roman" w:cs="Times New Roman"/>
          <w:color w:val="231F20"/>
          <w:spacing w:val="-12"/>
          <w:sz w:val="24"/>
          <w:szCs w:val="24"/>
        </w:rPr>
        <w:t xml:space="preserve"> </w:t>
      </w:r>
      <w:r w:rsidRPr="002651D6">
        <w:rPr>
          <w:rFonts w:ascii="Times New Roman" w:hAnsi="Times New Roman" w:cs="Times New Roman"/>
          <w:color w:val="231F20"/>
          <w:sz w:val="24"/>
          <w:szCs w:val="24"/>
        </w:rPr>
        <w:t>that</w:t>
      </w:r>
      <w:r w:rsidRPr="002651D6">
        <w:rPr>
          <w:rFonts w:ascii="Times New Roman" w:hAnsi="Times New Roman" w:cs="Times New Roman"/>
          <w:color w:val="231F20"/>
          <w:spacing w:val="-11"/>
          <w:sz w:val="24"/>
          <w:szCs w:val="24"/>
        </w:rPr>
        <w:t xml:space="preserve"> </w:t>
      </w:r>
      <w:r w:rsidRPr="002651D6">
        <w:rPr>
          <w:rFonts w:ascii="Times New Roman" w:hAnsi="Times New Roman" w:cs="Times New Roman"/>
          <w:color w:val="231F20"/>
          <w:sz w:val="24"/>
          <w:szCs w:val="24"/>
        </w:rPr>
        <w:t>weakens</w:t>
      </w:r>
      <w:r w:rsidRPr="002651D6">
        <w:rPr>
          <w:rFonts w:ascii="Times New Roman" w:hAnsi="Times New Roman" w:cs="Times New Roman"/>
          <w:color w:val="231F20"/>
          <w:spacing w:val="-12"/>
          <w:sz w:val="24"/>
          <w:szCs w:val="24"/>
        </w:rPr>
        <w:t xml:space="preserve"> </w:t>
      </w:r>
      <w:r w:rsidRPr="002651D6">
        <w:rPr>
          <w:rFonts w:ascii="Times New Roman" w:hAnsi="Times New Roman" w:cs="Times New Roman"/>
          <w:color w:val="231F20"/>
          <w:sz w:val="24"/>
          <w:szCs w:val="24"/>
        </w:rPr>
        <w:t>or</w:t>
      </w:r>
      <w:r w:rsidRPr="002651D6">
        <w:rPr>
          <w:rFonts w:ascii="Times New Roman" w:hAnsi="Times New Roman" w:cs="Times New Roman"/>
          <w:color w:val="231F20"/>
          <w:spacing w:val="-12"/>
          <w:sz w:val="24"/>
          <w:szCs w:val="24"/>
        </w:rPr>
        <w:t xml:space="preserve"> </w:t>
      </w:r>
      <w:r w:rsidRPr="002651D6">
        <w:rPr>
          <w:rFonts w:ascii="Times New Roman" w:hAnsi="Times New Roman" w:cs="Times New Roman"/>
          <w:color w:val="231F20"/>
          <w:sz w:val="24"/>
          <w:szCs w:val="24"/>
        </w:rPr>
        <w:t>decreases</w:t>
      </w:r>
      <w:r w:rsidRPr="002651D6">
        <w:rPr>
          <w:rFonts w:ascii="Times New Roman" w:hAnsi="Times New Roman" w:cs="Times New Roman"/>
          <w:color w:val="231F20"/>
          <w:spacing w:val="-11"/>
          <w:sz w:val="24"/>
          <w:szCs w:val="24"/>
        </w:rPr>
        <w:t xml:space="preserve"> </w:t>
      </w:r>
      <w:r w:rsidRPr="002651D6">
        <w:rPr>
          <w:rFonts w:ascii="Times New Roman" w:hAnsi="Times New Roman" w:cs="Times New Roman"/>
          <w:color w:val="231F20"/>
          <w:sz w:val="24"/>
          <w:szCs w:val="24"/>
        </w:rPr>
        <w:t>the</w:t>
      </w:r>
      <w:r w:rsidRPr="002651D6">
        <w:rPr>
          <w:rFonts w:ascii="Times New Roman" w:hAnsi="Times New Roman" w:cs="Times New Roman"/>
          <w:color w:val="231F20"/>
          <w:spacing w:val="-12"/>
          <w:sz w:val="24"/>
          <w:szCs w:val="24"/>
        </w:rPr>
        <w:t xml:space="preserve"> </w:t>
      </w:r>
      <w:r w:rsidRPr="002651D6">
        <w:rPr>
          <w:rFonts w:ascii="Times New Roman" w:hAnsi="Times New Roman" w:cs="Times New Roman"/>
          <w:color w:val="231F20"/>
          <w:spacing w:val="-2"/>
          <w:sz w:val="24"/>
          <w:szCs w:val="24"/>
        </w:rPr>
        <w:t xml:space="preserve">likelihood </w:t>
      </w:r>
      <w:r w:rsidRPr="002651D6">
        <w:rPr>
          <w:rFonts w:ascii="Times New Roman" w:hAnsi="Times New Roman" w:cs="Times New Roman"/>
          <w:color w:val="231F20"/>
          <w:sz w:val="24"/>
          <w:szCs w:val="24"/>
        </w:rPr>
        <w:t>of</w:t>
      </w:r>
      <w:r w:rsidRPr="002651D6">
        <w:rPr>
          <w:rFonts w:ascii="Times New Roman" w:hAnsi="Times New Roman" w:cs="Times New Roman"/>
          <w:color w:val="231F20"/>
          <w:spacing w:val="-1"/>
          <w:sz w:val="24"/>
          <w:szCs w:val="24"/>
        </w:rPr>
        <w:t xml:space="preserve"> </w:t>
      </w:r>
      <w:r w:rsidRPr="002651D6">
        <w:rPr>
          <w:rFonts w:ascii="Times New Roman" w:hAnsi="Times New Roman" w:cs="Times New Roman"/>
          <w:color w:val="231F20"/>
          <w:sz w:val="24"/>
          <w:szCs w:val="24"/>
        </w:rPr>
        <w:t>a</w:t>
      </w:r>
      <w:r w:rsidRPr="002651D6">
        <w:rPr>
          <w:rFonts w:ascii="Times New Roman" w:hAnsi="Times New Roman" w:cs="Times New Roman"/>
          <w:color w:val="231F20"/>
          <w:spacing w:val="-1"/>
          <w:sz w:val="24"/>
          <w:szCs w:val="24"/>
        </w:rPr>
        <w:t xml:space="preserve"> </w:t>
      </w:r>
      <w:r w:rsidRPr="002651D6">
        <w:rPr>
          <w:rFonts w:ascii="Times New Roman" w:hAnsi="Times New Roman" w:cs="Times New Roman"/>
          <w:color w:val="231F20"/>
          <w:spacing w:val="-2"/>
          <w:sz w:val="24"/>
          <w:szCs w:val="24"/>
        </w:rPr>
        <w:t>behavior.</w:t>
      </w:r>
    </w:p>
    <w:p w14:paraId="6E239539" w14:textId="77777777" w:rsidR="00E8625F" w:rsidRPr="002651D6" w:rsidRDefault="00E8625F">
      <w:pPr>
        <w:pStyle w:val="ListParagraph"/>
        <w:widowControl w:val="0"/>
        <w:numPr>
          <w:ilvl w:val="2"/>
          <w:numId w:val="135"/>
        </w:numPr>
        <w:tabs>
          <w:tab w:val="left" w:pos="1045"/>
          <w:tab w:val="left" w:pos="9214"/>
        </w:tabs>
        <w:autoSpaceDE w:val="0"/>
        <w:autoSpaceDN w:val="0"/>
        <w:spacing w:after="0" w:line="276" w:lineRule="auto"/>
        <w:ind w:right="4"/>
        <w:jc w:val="both"/>
        <w:rPr>
          <w:rFonts w:ascii="Times New Roman" w:hAnsi="Times New Roman" w:cs="Times New Roman"/>
          <w:b/>
          <w:color w:val="231F20"/>
          <w:sz w:val="24"/>
          <w:szCs w:val="24"/>
        </w:rPr>
      </w:pPr>
      <w:r w:rsidRPr="002651D6">
        <w:rPr>
          <w:rFonts w:ascii="Times New Roman" w:hAnsi="Times New Roman" w:cs="Times New Roman"/>
          <w:b/>
          <w:color w:val="231F20"/>
          <w:spacing w:val="-2"/>
          <w:sz w:val="24"/>
          <w:szCs w:val="24"/>
        </w:rPr>
        <w:t>Positive</w:t>
      </w:r>
      <w:r w:rsidRPr="002651D6">
        <w:rPr>
          <w:rFonts w:ascii="Times New Roman" w:hAnsi="Times New Roman" w:cs="Times New Roman"/>
          <w:b/>
          <w:color w:val="231F20"/>
          <w:spacing w:val="-11"/>
          <w:sz w:val="24"/>
          <w:szCs w:val="24"/>
        </w:rPr>
        <w:t xml:space="preserve"> </w:t>
      </w:r>
      <w:r w:rsidRPr="002651D6">
        <w:rPr>
          <w:rFonts w:ascii="Times New Roman" w:hAnsi="Times New Roman" w:cs="Times New Roman"/>
          <w:b/>
          <w:color w:val="231F20"/>
          <w:spacing w:val="-2"/>
          <w:sz w:val="24"/>
          <w:szCs w:val="24"/>
        </w:rPr>
        <w:t>and</w:t>
      </w:r>
      <w:r w:rsidRPr="002651D6">
        <w:rPr>
          <w:rFonts w:ascii="Times New Roman" w:hAnsi="Times New Roman" w:cs="Times New Roman"/>
          <w:b/>
          <w:color w:val="231F20"/>
          <w:spacing w:val="-11"/>
          <w:sz w:val="24"/>
          <w:szCs w:val="24"/>
        </w:rPr>
        <w:t xml:space="preserve"> </w:t>
      </w:r>
      <w:r w:rsidRPr="002651D6">
        <w:rPr>
          <w:rFonts w:ascii="Times New Roman" w:hAnsi="Times New Roman" w:cs="Times New Roman"/>
          <w:b/>
          <w:color w:val="231F20"/>
          <w:spacing w:val="-2"/>
          <w:sz w:val="24"/>
          <w:szCs w:val="24"/>
        </w:rPr>
        <w:t>negative</w:t>
      </w:r>
      <w:r w:rsidRPr="002651D6">
        <w:rPr>
          <w:rFonts w:ascii="Times New Roman" w:hAnsi="Times New Roman" w:cs="Times New Roman"/>
          <w:b/>
          <w:color w:val="231F20"/>
          <w:spacing w:val="-10"/>
          <w:sz w:val="24"/>
          <w:szCs w:val="24"/>
        </w:rPr>
        <w:t xml:space="preserve"> </w:t>
      </w:r>
      <w:r w:rsidRPr="002651D6">
        <w:rPr>
          <w:rFonts w:ascii="Times New Roman" w:hAnsi="Times New Roman" w:cs="Times New Roman"/>
          <w:color w:val="231F20"/>
          <w:spacing w:val="-2"/>
          <w:sz w:val="24"/>
          <w:szCs w:val="24"/>
        </w:rPr>
        <w:t>reinforcement</w:t>
      </w:r>
      <w:r w:rsidRPr="002651D6">
        <w:rPr>
          <w:rFonts w:ascii="Times New Roman" w:hAnsi="Times New Roman" w:cs="Times New Roman"/>
          <w:color w:val="231F20"/>
          <w:spacing w:val="-11"/>
          <w:sz w:val="24"/>
          <w:szCs w:val="24"/>
        </w:rPr>
        <w:t xml:space="preserve"> </w:t>
      </w:r>
      <w:r w:rsidRPr="002651D6">
        <w:rPr>
          <w:rFonts w:ascii="Times New Roman" w:hAnsi="Times New Roman" w:cs="Times New Roman"/>
          <w:color w:val="231F20"/>
          <w:spacing w:val="-2"/>
          <w:sz w:val="24"/>
          <w:szCs w:val="24"/>
        </w:rPr>
        <w:t>or</w:t>
      </w:r>
      <w:r w:rsidRPr="002651D6">
        <w:rPr>
          <w:rFonts w:ascii="Times New Roman" w:hAnsi="Times New Roman" w:cs="Times New Roman"/>
          <w:color w:val="231F20"/>
          <w:spacing w:val="-11"/>
          <w:sz w:val="24"/>
          <w:szCs w:val="24"/>
        </w:rPr>
        <w:t xml:space="preserve"> </w:t>
      </w:r>
      <w:r w:rsidRPr="002651D6">
        <w:rPr>
          <w:rFonts w:ascii="Times New Roman" w:hAnsi="Times New Roman" w:cs="Times New Roman"/>
          <w:color w:val="231F20"/>
          <w:spacing w:val="-2"/>
          <w:sz w:val="24"/>
          <w:szCs w:val="24"/>
        </w:rPr>
        <w:t>punishment</w:t>
      </w:r>
      <w:r w:rsidRPr="002651D6">
        <w:rPr>
          <w:rFonts w:ascii="Times New Roman" w:hAnsi="Times New Roman" w:cs="Times New Roman"/>
          <w:color w:val="231F20"/>
          <w:spacing w:val="-11"/>
          <w:sz w:val="24"/>
          <w:szCs w:val="24"/>
        </w:rPr>
        <w:t xml:space="preserve"> </w:t>
      </w:r>
      <w:r w:rsidRPr="002651D6">
        <w:rPr>
          <w:rFonts w:ascii="Times New Roman" w:hAnsi="Times New Roman" w:cs="Times New Roman"/>
          <w:color w:val="231F20"/>
          <w:spacing w:val="-2"/>
          <w:sz w:val="24"/>
          <w:szCs w:val="24"/>
        </w:rPr>
        <w:t>to</w:t>
      </w:r>
      <w:r w:rsidRPr="002651D6">
        <w:rPr>
          <w:rFonts w:ascii="Times New Roman" w:hAnsi="Times New Roman" w:cs="Times New Roman"/>
          <w:color w:val="231F20"/>
          <w:spacing w:val="-11"/>
          <w:sz w:val="24"/>
          <w:szCs w:val="24"/>
        </w:rPr>
        <w:t xml:space="preserve"> </w:t>
      </w:r>
      <w:r w:rsidRPr="002651D6">
        <w:rPr>
          <w:rFonts w:ascii="Times New Roman" w:hAnsi="Times New Roman" w:cs="Times New Roman"/>
          <w:color w:val="231F20"/>
          <w:spacing w:val="-2"/>
          <w:sz w:val="24"/>
          <w:szCs w:val="24"/>
        </w:rPr>
        <w:t>refer</w:t>
      </w:r>
      <w:r w:rsidRPr="002651D6">
        <w:rPr>
          <w:rFonts w:ascii="Times New Roman" w:hAnsi="Times New Roman" w:cs="Times New Roman"/>
          <w:color w:val="231F20"/>
          <w:spacing w:val="-11"/>
          <w:sz w:val="24"/>
          <w:szCs w:val="24"/>
        </w:rPr>
        <w:t xml:space="preserve"> </w:t>
      </w:r>
      <w:r w:rsidRPr="002651D6">
        <w:rPr>
          <w:rFonts w:ascii="Times New Roman" w:hAnsi="Times New Roman" w:cs="Times New Roman"/>
          <w:color w:val="231F20"/>
          <w:spacing w:val="-2"/>
          <w:sz w:val="24"/>
          <w:szCs w:val="24"/>
        </w:rPr>
        <w:t>to</w:t>
      </w:r>
      <w:r w:rsidRPr="002651D6">
        <w:rPr>
          <w:rFonts w:ascii="Times New Roman" w:hAnsi="Times New Roman" w:cs="Times New Roman"/>
          <w:color w:val="231F20"/>
          <w:spacing w:val="-11"/>
          <w:sz w:val="24"/>
          <w:szCs w:val="24"/>
        </w:rPr>
        <w:t xml:space="preserve"> </w:t>
      </w:r>
      <w:r w:rsidRPr="002651D6">
        <w:rPr>
          <w:rFonts w:ascii="Times New Roman" w:hAnsi="Times New Roman" w:cs="Times New Roman"/>
          <w:color w:val="231F20"/>
          <w:spacing w:val="-2"/>
          <w:sz w:val="24"/>
          <w:szCs w:val="24"/>
        </w:rPr>
        <w:t xml:space="preserve">whether </w:t>
      </w:r>
      <w:r w:rsidRPr="002651D6">
        <w:rPr>
          <w:rFonts w:ascii="Times New Roman" w:hAnsi="Times New Roman" w:cs="Times New Roman"/>
          <w:color w:val="231F20"/>
          <w:sz w:val="24"/>
          <w:szCs w:val="24"/>
        </w:rPr>
        <w:t xml:space="preserve">a reinforcement or punishment was added/presented or removed, </w:t>
      </w:r>
      <w:r w:rsidRPr="002651D6">
        <w:rPr>
          <w:rFonts w:ascii="Times New Roman" w:hAnsi="Times New Roman" w:cs="Times New Roman"/>
          <w:color w:val="231F20"/>
          <w:spacing w:val="-2"/>
          <w:sz w:val="24"/>
          <w:szCs w:val="24"/>
        </w:rPr>
        <w:t>respectively.</w:t>
      </w:r>
    </w:p>
    <w:p w14:paraId="66208B04" w14:textId="77777777" w:rsidR="00E8625F" w:rsidRPr="002651D6" w:rsidRDefault="00E8625F">
      <w:pPr>
        <w:pStyle w:val="ListParagraph"/>
        <w:widowControl w:val="0"/>
        <w:numPr>
          <w:ilvl w:val="2"/>
          <w:numId w:val="135"/>
        </w:numPr>
        <w:tabs>
          <w:tab w:val="left" w:pos="1043"/>
          <w:tab w:val="left" w:pos="1045"/>
          <w:tab w:val="left" w:pos="9214"/>
        </w:tabs>
        <w:autoSpaceDE w:val="0"/>
        <w:autoSpaceDN w:val="0"/>
        <w:spacing w:after="0" w:line="276" w:lineRule="auto"/>
        <w:ind w:right="4"/>
        <w:jc w:val="both"/>
        <w:rPr>
          <w:rFonts w:ascii="Times New Roman" w:hAnsi="Times New Roman" w:cs="Times New Roman"/>
          <w:b/>
          <w:color w:val="231F20"/>
          <w:sz w:val="24"/>
          <w:szCs w:val="24"/>
        </w:rPr>
      </w:pPr>
      <w:r w:rsidRPr="002651D6">
        <w:rPr>
          <w:rFonts w:ascii="Times New Roman" w:hAnsi="Times New Roman" w:cs="Times New Roman"/>
          <w:b/>
          <w:color w:val="231F20"/>
          <w:w w:val="105"/>
          <w:sz w:val="24"/>
          <w:szCs w:val="24"/>
        </w:rPr>
        <w:t xml:space="preserve">Reinforcement: </w:t>
      </w:r>
      <w:r w:rsidRPr="002651D6">
        <w:rPr>
          <w:rFonts w:ascii="Times New Roman" w:hAnsi="Times New Roman" w:cs="Times New Roman"/>
          <w:color w:val="231F20"/>
          <w:w w:val="105"/>
          <w:sz w:val="24"/>
          <w:szCs w:val="24"/>
        </w:rPr>
        <w:t xml:space="preserve">a consequence that increases the likelihood of a </w:t>
      </w:r>
      <w:r w:rsidRPr="002651D6">
        <w:rPr>
          <w:rFonts w:ascii="Times New Roman" w:hAnsi="Times New Roman" w:cs="Times New Roman"/>
          <w:color w:val="231F20"/>
          <w:spacing w:val="-2"/>
          <w:w w:val="105"/>
          <w:sz w:val="24"/>
          <w:szCs w:val="24"/>
        </w:rPr>
        <w:t>response/</w:t>
      </w:r>
      <w:r w:rsidRPr="002651D6">
        <w:rPr>
          <w:rFonts w:ascii="Times New Roman" w:hAnsi="Times New Roman" w:cs="Times New Roman"/>
          <w:color w:val="231F20"/>
          <w:spacing w:val="-10"/>
          <w:w w:val="105"/>
          <w:sz w:val="24"/>
          <w:szCs w:val="24"/>
        </w:rPr>
        <w:t xml:space="preserve"> </w:t>
      </w:r>
      <w:r w:rsidRPr="002651D6">
        <w:rPr>
          <w:rFonts w:ascii="Times New Roman" w:hAnsi="Times New Roman" w:cs="Times New Roman"/>
          <w:color w:val="231F20"/>
          <w:spacing w:val="-2"/>
          <w:w w:val="105"/>
          <w:sz w:val="24"/>
          <w:szCs w:val="24"/>
        </w:rPr>
        <w:t>behaviour</w:t>
      </w:r>
      <w:r w:rsidRPr="002651D6">
        <w:rPr>
          <w:rFonts w:ascii="Times New Roman" w:hAnsi="Times New Roman" w:cs="Times New Roman"/>
          <w:color w:val="231F20"/>
          <w:spacing w:val="-10"/>
          <w:w w:val="105"/>
          <w:sz w:val="24"/>
          <w:szCs w:val="24"/>
        </w:rPr>
        <w:t xml:space="preserve"> </w:t>
      </w:r>
      <w:r w:rsidRPr="002651D6">
        <w:rPr>
          <w:rFonts w:ascii="Times New Roman" w:hAnsi="Times New Roman" w:cs="Times New Roman"/>
          <w:color w:val="231F20"/>
          <w:spacing w:val="-2"/>
          <w:w w:val="105"/>
          <w:sz w:val="24"/>
          <w:szCs w:val="24"/>
        </w:rPr>
        <w:t>to</w:t>
      </w:r>
      <w:r w:rsidRPr="002651D6">
        <w:rPr>
          <w:rFonts w:ascii="Times New Roman" w:hAnsi="Times New Roman" w:cs="Times New Roman"/>
          <w:color w:val="231F20"/>
          <w:spacing w:val="-10"/>
          <w:w w:val="105"/>
          <w:sz w:val="24"/>
          <w:szCs w:val="24"/>
        </w:rPr>
        <w:t xml:space="preserve"> </w:t>
      </w:r>
      <w:r w:rsidRPr="002651D6">
        <w:rPr>
          <w:rFonts w:ascii="Times New Roman" w:hAnsi="Times New Roman" w:cs="Times New Roman"/>
          <w:color w:val="231F20"/>
          <w:spacing w:val="-2"/>
          <w:w w:val="105"/>
          <w:sz w:val="24"/>
          <w:szCs w:val="24"/>
        </w:rPr>
        <w:t>occur.</w:t>
      </w:r>
      <w:r w:rsidRPr="002651D6">
        <w:rPr>
          <w:rFonts w:ascii="Times New Roman" w:hAnsi="Times New Roman" w:cs="Times New Roman"/>
          <w:b/>
          <w:bCs/>
          <w:color w:val="231F20"/>
          <w:sz w:val="24"/>
          <w:szCs w:val="24"/>
        </w:rPr>
        <w:t xml:space="preserve"> </w:t>
      </w:r>
      <w:r w:rsidRPr="002651D6">
        <w:rPr>
          <w:rFonts w:ascii="Times New Roman" w:hAnsi="Times New Roman" w:cs="Times New Roman"/>
          <w:color w:val="231F20"/>
          <w:sz w:val="24"/>
          <w:szCs w:val="24"/>
        </w:rPr>
        <w:t>Reinforcement,</w:t>
      </w:r>
      <w:r w:rsidRPr="002651D6">
        <w:rPr>
          <w:rFonts w:ascii="Times New Roman" w:hAnsi="Times New Roman" w:cs="Times New Roman"/>
          <w:bCs/>
          <w:color w:val="231F20"/>
          <w:sz w:val="24"/>
          <w:szCs w:val="24"/>
        </w:rPr>
        <w:t xml:space="preserve"> either positive or negative, works by </w:t>
      </w:r>
      <w:r w:rsidRPr="002651D6">
        <w:rPr>
          <w:rFonts w:ascii="Times New Roman" w:hAnsi="Times New Roman" w:cs="Times New Roman"/>
          <w:color w:val="231F20"/>
          <w:sz w:val="24"/>
          <w:szCs w:val="24"/>
        </w:rPr>
        <w:t>increasing the likelihood of behavior</w:t>
      </w:r>
    </w:p>
    <w:p w14:paraId="0981F418" w14:textId="77777777" w:rsidR="00E8625F" w:rsidRPr="002651D6" w:rsidRDefault="00E8625F">
      <w:pPr>
        <w:pStyle w:val="ListParagraph"/>
        <w:widowControl w:val="0"/>
        <w:numPr>
          <w:ilvl w:val="2"/>
          <w:numId w:val="135"/>
        </w:numPr>
        <w:tabs>
          <w:tab w:val="left" w:pos="1043"/>
          <w:tab w:val="left" w:pos="1045"/>
          <w:tab w:val="left" w:pos="9214"/>
        </w:tabs>
        <w:autoSpaceDE w:val="0"/>
        <w:autoSpaceDN w:val="0"/>
        <w:spacing w:after="0" w:line="276" w:lineRule="auto"/>
        <w:ind w:right="4"/>
        <w:jc w:val="both"/>
        <w:rPr>
          <w:rFonts w:ascii="Times New Roman" w:hAnsi="Times New Roman" w:cs="Times New Roman"/>
          <w:b/>
          <w:color w:val="231F20"/>
          <w:sz w:val="24"/>
          <w:szCs w:val="24"/>
        </w:rPr>
      </w:pPr>
      <w:r w:rsidRPr="002651D6">
        <w:rPr>
          <w:rFonts w:ascii="Times New Roman" w:hAnsi="Times New Roman" w:cs="Times New Roman"/>
          <w:b/>
          <w:color w:val="231F20"/>
          <w:w w:val="105"/>
          <w:sz w:val="24"/>
          <w:szCs w:val="24"/>
        </w:rPr>
        <w:lastRenderedPageBreak/>
        <w:t>Positive</w:t>
      </w:r>
      <w:r w:rsidRPr="002651D6">
        <w:rPr>
          <w:rFonts w:ascii="Times New Roman" w:hAnsi="Times New Roman" w:cs="Times New Roman"/>
          <w:b/>
          <w:color w:val="231F20"/>
          <w:spacing w:val="15"/>
          <w:w w:val="105"/>
          <w:sz w:val="24"/>
          <w:szCs w:val="24"/>
        </w:rPr>
        <w:t xml:space="preserve"> </w:t>
      </w:r>
      <w:r w:rsidRPr="002651D6">
        <w:rPr>
          <w:rFonts w:ascii="Times New Roman" w:hAnsi="Times New Roman" w:cs="Times New Roman"/>
          <w:b/>
          <w:color w:val="231F20"/>
          <w:w w:val="105"/>
          <w:sz w:val="24"/>
          <w:szCs w:val="24"/>
        </w:rPr>
        <w:t>reinforcement</w:t>
      </w:r>
      <w:r w:rsidRPr="002651D6">
        <w:rPr>
          <w:rFonts w:ascii="Times New Roman" w:hAnsi="Times New Roman" w:cs="Times New Roman"/>
          <w:color w:val="231F20"/>
          <w:w w:val="105"/>
          <w:sz w:val="24"/>
          <w:szCs w:val="24"/>
        </w:rPr>
        <w:t>:</w:t>
      </w:r>
      <w:r w:rsidRPr="002651D6">
        <w:rPr>
          <w:rFonts w:ascii="Times New Roman" w:hAnsi="Times New Roman" w:cs="Times New Roman"/>
          <w:color w:val="231F20"/>
          <w:spacing w:val="14"/>
          <w:w w:val="105"/>
          <w:sz w:val="24"/>
          <w:szCs w:val="24"/>
        </w:rPr>
        <w:t xml:space="preserve"> </w:t>
      </w:r>
      <w:r w:rsidRPr="002651D6">
        <w:rPr>
          <w:rFonts w:ascii="Times New Roman" w:hAnsi="Times New Roman" w:cs="Times New Roman"/>
          <w:color w:val="231F20"/>
          <w:w w:val="105"/>
          <w:sz w:val="24"/>
          <w:szCs w:val="24"/>
        </w:rPr>
        <w:t>adding</w:t>
      </w:r>
      <w:r w:rsidRPr="002651D6">
        <w:rPr>
          <w:rFonts w:ascii="Times New Roman" w:hAnsi="Times New Roman" w:cs="Times New Roman"/>
          <w:color w:val="231F20"/>
          <w:spacing w:val="14"/>
          <w:w w:val="105"/>
          <w:sz w:val="24"/>
          <w:szCs w:val="24"/>
        </w:rPr>
        <w:t xml:space="preserve"> </w:t>
      </w:r>
      <w:r w:rsidRPr="002651D6">
        <w:rPr>
          <w:rFonts w:ascii="Times New Roman" w:hAnsi="Times New Roman" w:cs="Times New Roman"/>
          <w:color w:val="231F20"/>
          <w:w w:val="105"/>
          <w:sz w:val="24"/>
          <w:szCs w:val="24"/>
        </w:rPr>
        <w:t>a</w:t>
      </w:r>
      <w:r w:rsidRPr="002651D6">
        <w:rPr>
          <w:rFonts w:ascii="Times New Roman" w:hAnsi="Times New Roman" w:cs="Times New Roman"/>
          <w:color w:val="231F20"/>
          <w:spacing w:val="14"/>
          <w:w w:val="105"/>
          <w:sz w:val="24"/>
          <w:szCs w:val="24"/>
        </w:rPr>
        <w:t xml:space="preserve"> </w:t>
      </w:r>
      <w:r w:rsidRPr="002651D6">
        <w:rPr>
          <w:rFonts w:ascii="Times New Roman" w:hAnsi="Times New Roman" w:cs="Times New Roman"/>
          <w:color w:val="231F20"/>
          <w:w w:val="105"/>
          <w:sz w:val="24"/>
          <w:szCs w:val="24"/>
        </w:rPr>
        <w:t>good/pleasant</w:t>
      </w:r>
      <w:r w:rsidRPr="002651D6">
        <w:rPr>
          <w:rFonts w:ascii="Times New Roman" w:hAnsi="Times New Roman" w:cs="Times New Roman"/>
          <w:color w:val="231F20"/>
          <w:spacing w:val="15"/>
          <w:w w:val="105"/>
          <w:sz w:val="24"/>
          <w:szCs w:val="24"/>
        </w:rPr>
        <w:t xml:space="preserve"> </w:t>
      </w:r>
      <w:r w:rsidRPr="002651D6">
        <w:rPr>
          <w:rFonts w:ascii="Times New Roman" w:hAnsi="Times New Roman" w:cs="Times New Roman"/>
          <w:color w:val="231F20"/>
          <w:w w:val="105"/>
          <w:sz w:val="24"/>
          <w:szCs w:val="24"/>
        </w:rPr>
        <w:t>stimulus</w:t>
      </w:r>
      <w:r w:rsidRPr="002651D6">
        <w:rPr>
          <w:rFonts w:ascii="Times New Roman" w:hAnsi="Times New Roman" w:cs="Times New Roman"/>
          <w:color w:val="231F20"/>
          <w:spacing w:val="16"/>
          <w:w w:val="105"/>
          <w:sz w:val="24"/>
          <w:szCs w:val="24"/>
        </w:rPr>
        <w:t xml:space="preserve"> </w:t>
      </w:r>
      <w:r w:rsidRPr="002651D6">
        <w:rPr>
          <w:rFonts w:ascii="Times New Roman" w:hAnsi="Times New Roman" w:cs="Times New Roman"/>
          <w:color w:val="231F20"/>
          <w:w w:val="105"/>
          <w:sz w:val="24"/>
          <w:szCs w:val="24"/>
        </w:rPr>
        <w:t>after</w:t>
      </w:r>
      <w:r w:rsidRPr="002651D6">
        <w:rPr>
          <w:rFonts w:ascii="Times New Roman" w:hAnsi="Times New Roman" w:cs="Times New Roman"/>
          <w:color w:val="231F20"/>
          <w:spacing w:val="14"/>
          <w:w w:val="105"/>
          <w:sz w:val="24"/>
          <w:szCs w:val="24"/>
        </w:rPr>
        <w:t xml:space="preserve"> </w:t>
      </w:r>
      <w:r w:rsidRPr="002651D6">
        <w:rPr>
          <w:rFonts w:ascii="Times New Roman" w:hAnsi="Times New Roman" w:cs="Times New Roman"/>
          <w:color w:val="231F20"/>
          <w:spacing w:val="-10"/>
          <w:w w:val="105"/>
          <w:sz w:val="24"/>
          <w:szCs w:val="24"/>
        </w:rPr>
        <w:t xml:space="preserve">a </w:t>
      </w:r>
      <w:r w:rsidRPr="002651D6">
        <w:rPr>
          <w:rFonts w:ascii="Times New Roman" w:hAnsi="Times New Roman" w:cs="Times New Roman"/>
          <w:color w:val="231F20"/>
          <w:sz w:val="24"/>
          <w:szCs w:val="24"/>
        </w:rPr>
        <w:t>response in order to encourage the response to continue. Examples: A</w:t>
      </w:r>
      <w:r w:rsidRPr="002651D6">
        <w:rPr>
          <w:rFonts w:ascii="Times New Roman" w:hAnsi="Times New Roman" w:cs="Times New Roman"/>
          <w:color w:val="231F20"/>
          <w:spacing w:val="-6"/>
          <w:sz w:val="24"/>
          <w:szCs w:val="24"/>
        </w:rPr>
        <w:t xml:space="preserve"> </w:t>
      </w:r>
      <w:r w:rsidRPr="002651D6">
        <w:rPr>
          <w:rFonts w:ascii="Times New Roman" w:hAnsi="Times New Roman" w:cs="Times New Roman"/>
          <w:color w:val="231F20"/>
          <w:sz w:val="24"/>
          <w:szCs w:val="24"/>
        </w:rPr>
        <w:t>teacher</w:t>
      </w:r>
      <w:r w:rsidRPr="002651D6">
        <w:rPr>
          <w:rFonts w:ascii="Times New Roman" w:hAnsi="Times New Roman" w:cs="Times New Roman"/>
          <w:color w:val="231F20"/>
          <w:spacing w:val="-6"/>
          <w:sz w:val="24"/>
          <w:szCs w:val="24"/>
        </w:rPr>
        <w:t xml:space="preserve"> </w:t>
      </w:r>
      <w:r w:rsidRPr="002651D6">
        <w:rPr>
          <w:rFonts w:ascii="Times New Roman" w:hAnsi="Times New Roman" w:cs="Times New Roman"/>
          <w:color w:val="231F20"/>
          <w:sz w:val="24"/>
          <w:szCs w:val="24"/>
        </w:rPr>
        <w:t>might</w:t>
      </w:r>
      <w:r w:rsidRPr="002651D6">
        <w:rPr>
          <w:rFonts w:ascii="Times New Roman" w:hAnsi="Times New Roman" w:cs="Times New Roman"/>
          <w:color w:val="231F20"/>
          <w:spacing w:val="-6"/>
          <w:sz w:val="24"/>
          <w:szCs w:val="24"/>
        </w:rPr>
        <w:t xml:space="preserve"> </w:t>
      </w:r>
      <w:r w:rsidRPr="002651D6">
        <w:rPr>
          <w:rFonts w:ascii="Times New Roman" w:hAnsi="Times New Roman" w:cs="Times New Roman"/>
          <w:color w:val="231F20"/>
          <w:sz w:val="24"/>
          <w:szCs w:val="24"/>
        </w:rPr>
        <w:t>praise</w:t>
      </w:r>
      <w:r w:rsidRPr="002651D6">
        <w:rPr>
          <w:rFonts w:ascii="Times New Roman" w:hAnsi="Times New Roman" w:cs="Times New Roman"/>
          <w:color w:val="231F20"/>
          <w:spacing w:val="-6"/>
          <w:sz w:val="24"/>
          <w:szCs w:val="24"/>
        </w:rPr>
        <w:t xml:space="preserve"> </w:t>
      </w:r>
      <w:r w:rsidRPr="002651D6">
        <w:rPr>
          <w:rFonts w:ascii="Times New Roman" w:hAnsi="Times New Roman" w:cs="Times New Roman"/>
          <w:color w:val="231F20"/>
          <w:sz w:val="24"/>
          <w:szCs w:val="24"/>
        </w:rPr>
        <w:t>a</w:t>
      </w:r>
      <w:r w:rsidRPr="002651D6">
        <w:rPr>
          <w:rFonts w:ascii="Times New Roman" w:hAnsi="Times New Roman" w:cs="Times New Roman"/>
          <w:color w:val="231F20"/>
          <w:spacing w:val="-6"/>
          <w:sz w:val="24"/>
          <w:szCs w:val="24"/>
        </w:rPr>
        <w:t xml:space="preserve"> </w:t>
      </w:r>
      <w:r w:rsidRPr="002651D6">
        <w:rPr>
          <w:rFonts w:ascii="Times New Roman" w:hAnsi="Times New Roman" w:cs="Times New Roman"/>
          <w:color w:val="231F20"/>
          <w:sz w:val="24"/>
          <w:szCs w:val="24"/>
        </w:rPr>
        <w:t>student</w:t>
      </w:r>
      <w:r w:rsidRPr="002651D6">
        <w:rPr>
          <w:rFonts w:ascii="Times New Roman" w:hAnsi="Times New Roman" w:cs="Times New Roman"/>
          <w:color w:val="231F20"/>
          <w:spacing w:val="-6"/>
          <w:sz w:val="24"/>
          <w:szCs w:val="24"/>
        </w:rPr>
        <w:t xml:space="preserve"> </w:t>
      </w:r>
      <w:r w:rsidRPr="002651D6">
        <w:rPr>
          <w:rFonts w:ascii="Times New Roman" w:hAnsi="Times New Roman" w:cs="Times New Roman"/>
          <w:color w:val="231F20"/>
          <w:sz w:val="24"/>
          <w:szCs w:val="24"/>
        </w:rPr>
        <w:t>for</w:t>
      </w:r>
      <w:r w:rsidRPr="002651D6">
        <w:rPr>
          <w:rFonts w:ascii="Times New Roman" w:hAnsi="Times New Roman" w:cs="Times New Roman"/>
          <w:color w:val="231F20"/>
          <w:spacing w:val="-6"/>
          <w:sz w:val="24"/>
          <w:szCs w:val="24"/>
        </w:rPr>
        <w:t xml:space="preserve"> </w:t>
      </w:r>
      <w:r w:rsidRPr="002651D6">
        <w:rPr>
          <w:rFonts w:ascii="Times New Roman" w:hAnsi="Times New Roman" w:cs="Times New Roman"/>
          <w:color w:val="231F20"/>
          <w:sz w:val="24"/>
          <w:szCs w:val="24"/>
        </w:rPr>
        <w:t>completing</w:t>
      </w:r>
      <w:r w:rsidRPr="002651D6">
        <w:rPr>
          <w:rFonts w:ascii="Times New Roman" w:hAnsi="Times New Roman" w:cs="Times New Roman"/>
          <w:color w:val="231F20"/>
          <w:spacing w:val="-6"/>
          <w:sz w:val="24"/>
          <w:szCs w:val="24"/>
        </w:rPr>
        <w:t xml:space="preserve"> </w:t>
      </w:r>
      <w:r w:rsidRPr="002651D6">
        <w:rPr>
          <w:rFonts w:ascii="Times New Roman" w:hAnsi="Times New Roman" w:cs="Times New Roman"/>
          <w:color w:val="231F20"/>
          <w:sz w:val="24"/>
          <w:szCs w:val="24"/>
        </w:rPr>
        <w:t>their</w:t>
      </w:r>
      <w:r w:rsidRPr="002651D6">
        <w:rPr>
          <w:rFonts w:ascii="Times New Roman" w:hAnsi="Times New Roman" w:cs="Times New Roman"/>
          <w:color w:val="231F20"/>
          <w:spacing w:val="-6"/>
          <w:sz w:val="24"/>
          <w:szCs w:val="24"/>
        </w:rPr>
        <w:t xml:space="preserve"> </w:t>
      </w:r>
      <w:r w:rsidRPr="002651D6">
        <w:rPr>
          <w:rFonts w:ascii="Times New Roman" w:hAnsi="Times New Roman" w:cs="Times New Roman"/>
          <w:color w:val="231F20"/>
          <w:sz w:val="24"/>
          <w:szCs w:val="24"/>
        </w:rPr>
        <w:t>work</w:t>
      </w:r>
      <w:r w:rsidRPr="002651D6">
        <w:rPr>
          <w:rFonts w:ascii="Times New Roman" w:hAnsi="Times New Roman" w:cs="Times New Roman"/>
          <w:color w:val="231F20"/>
          <w:spacing w:val="-6"/>
          <w:sz w:val="24"/>
          <w:szCs w:val="24"/>
        </w:rPr>
        <w:t xml:space="preserve"> </w:t>
      </w:r>
      <w:r w:rsidRPr="002651D6">
        <w:rPr>
          <w:rFonts w:ascii="Times New Roman" w:hAnsi="Times New Roman" w:cs="Times New Roman"/>
          <w:color w:val="231F20"/>
          <w:sz w:val="24"/>
          <w:szCs w:val="24"/>
        </w:rPr>
        <w:t>on</w:t>
      </w:r>
      <w:r w:rsidRPr="002651D6">
        <w:rPr>
          <w:rFonts w:ascii="Times New Roman" w:hAnsi="Times New Roman" w:cs="Times New Roman"/>
          <w:color w:val="231F20"/>
          <w:spacing w:val="-6"/>
          <w:sz w:val="24"/>
          <w:szCs w:val="24"/>
        </w:rPr>
        <w:t xml:space="preserve"> </w:t>
      </w:r>
      <w:r w:rsidRPr="002651D6">
        <w:rPr>
          <w:rFonts w:ascii="Times New Roman" w:hAnsi="Times New Roman" w:cs="Times New Roman"/>
          <w:color w:val="231F20"/>
          <w:sz w:val="24"/>
          <w:szCs w:val="24"/>
        </w:rPr>
        <w:t>time</w:t>
      </w:r>
      <w:r w:rsidRPr="002651D6">
        <w:rPr>
          <w:rFonts w:ascii="Times New Roman" w:hAnsi="Times New Roman" w:cs="Times New Roman"/>
          <w:color w:val="231F20"/>
          <w:spacing w:val="-6"/>
          <w:sz w:val="24"/>
          <w:szCs w:val="24"/>
        </w:rPr>
        <w:t xml:space="preserve"> </w:t>
      </w:r>
      <w:r w:rsidRPr="002651D6">
        <w:rPr>
          <w:rFonts w:ascii="Times New Roman" w:hAnsi="Times New Roman" w:cs="Times New Roman"/>
          <w:color w:val="231F20"/>
          <w:sz w:val="24"/>
          <w:szCs w:val="24"/>
        </w:rPr>
        <w:t>or for</w:t>
      </w:r>
      <w:r w:rsidRPr="002651D6">
        <w:rPr>
          <w:rFonts w:ascii="Times New Roman" w:hAnsi="Times New Roman" w:cs="Times New Roman"/>
          <w:color w:val="231F20"/>
          <w:spacing w:val="-10"/>
          <w:sz w:val="24"/>
          <w:szCs w:val="24"/>
        </w:rPr>
        <w:t xml:space="preserve"> </w:t>
      </w:r>
      <w:r w:rsidRPr="002651D6">
        <w:rPr>
          <w:rFonts w:ascii="Times New Roman" w:hAnsi="Times New Roman" w:cs="Times New Roman"/>
          <w:color w:val="231F20"/>
          <w:sz w:val="24"/>
          <w:szCs w:val="24"/>
        </w:rPr>
        <w:t>showing</w:t>
      </w:r>
      <w:r w:rsidRPr="002651D6">
        <w:rPr>
          <w:rFonts w:ascii="Times New Roman" w:hAnsi="Times New Roman" w:cs="Times New Roman"/>
          <w:color w:val="231F20"/>
          <w:spacing w:val="-10"/>
          <w:sz w:val="24"/>
          <w:szCs w:val="24"/>
        </w:rPr>
        <w:t xml:space="preserve"> </w:t>
      </w:r>
      <w:r w:rsidRPr="002651D6">
        <w:rPr>
          <w:rFonts w:ascii="Times New Roman" w:hAnsi="Times New Roman" w:cs="Times New Roman"/>
          <w:color w:val="231F20"/>
          <w:sz w:val="24"/>
          <w:szCs w:val="24"/>
        </w:rPr>
        <w:t>kindness</w:t>
      </w:r>
      <w:r w:rsidRPr="002651D6">
        <w:rPr>
          <w:rFonts w:ascii="Times New Roman" w:hAnsi="Times New Roman" w:cs="Times New Roman"/>
          <w:color w:val="231F20"/>
          <w:spacing w:val="-10"/>
          <w:sz w:val="24"/>
          <w:szCs w:val="24"/>
        </w:rPr>
        <w:t xml:space="preserve"> </w:t>
      </w:r>
      <w:r w:rsidRPr="002651D6">
        <w:rPr>
          <w:rFonts w:ascii="Times New Roman" w:hAnsi="Times New Roman" w:cs="Times New Roman"/>
          <w:color w:val="231F20"/>
          <w:sz w:val="24"/>
          <w:szCs w:val="24"/>
        </w:rPr>
        <w:t>to</w:t>
      </w:r>
      <w:r w:rsidRPr="002651D6">
        <w:rPr>
          <w:rFonts w:ascii="Times New Roman" w:hAnsi="Times New Roman" w:cs="Times New Roman"/>
          <w:color w:val="231F20"/>
          <w:spacing w:val="-10"/>
          <w:sz w:val="24"/>
          <w:szCs w:val="24"/>
        </w:rPr>
        <w:t xml:space="preserve"> </w:t>
      </w:r>
      <w:r w:rsidRPr="002651D6">
        <w:rPr>
          <w:rFonts w:ascii="Times New Roman" w:hAnsi="Times New Roman" w:cs="Times New Roman"/>
          <w:color w:val="231F20"/>
          <w:sz w:val="24"/>
          <w:szCs w:val="24"/>
        </w:rPr>
        <w:t>a</w:t>
      </w:r>
      <w:r w:rsidRPr="002651D6">
        <w:rPr>
          <w:rFonts w:ascii="Times New Roman" w:hAnsi="Times New Roman" w:cs="Times New Roman"/>
          <w:color w:val="231F20"/>
          <w:spacing w:val="-10"/>
          <w:sz w:val="24"/>
          <w:szCs w:val="24"/>
        </w:rPr>
        <w:t xml:space="preserve"> </w:t>
      </w:r>
      <w:r w:rsidRPr="002651D6">
        <w:rPr>
          <w:rFonts w:ascii="Times New Roman" w:hAnsi="Times New Roman" w:cs="Times New Roman"/>
          <w:color w:val="231F20"/>
          <w:sz w:val="24"/>
          <w:szCs w:val="24"/>
        </w:rPr>
        <w:t>classmate.</w:t>
      </w:r>
      <w:r w:rsidRPr="002651D6">
        <w:rPr>
          <w:rFonts w:ascii="Times New Roman" w:hAnsi="Times New Roman" w:cs="Times New Roman"/>
          <w:color w:val="231F20"/>
          <w:spacing w:val="-10"/>
          <w:sz w:val="24"/>
          <w:szCs w:val="24"/>
        </w:rPr>
        <w:t xml:space="preserve"> </w:t>
      </w:r>
      <w:r w:rsidRPr="002651D6">
        <w:rPr>
          <w:rFonts w:ascii="Times New Roman" w:hAnsi="Times New Roman" w:cs="Times New Roman"/>
          <w:color w:val="231F20"/>
          <w:sz w:val="24"/>
          <w:szCs w:val="24"/>
        </w:rPr>
        <w:t>Compliments</w:t>
      </w:r>
      <w:r w:rsidRPr="002651D6">
        <w:rPr>
          <w:rFonts w:ascii="Times New Roman" w:hAnsi="Times New Roman" w:cs="Times New Roman"/>
          <w:color w:val="231F20"/>
          <w:spacing w:val="-10"/>
          <w:sz w:val="24"/>
          <w:szCs w:val="24"/>
        </w:rPr>
        <w:t xml:space="preserve"> </w:t>
      </w:r>
      <w:r w:rsidRPr="002651D6">
        <w:rPr>
          <w:rFonts w:ascii="Times New Roman" w:hAnsi="Times New Roman" w:cs="Times New Roman"/>
          <w:color w:val="231F20"/>
          <w:sz w:val="24"/>
          <w:szCs w:val="24"/>
        </w:rPr>
        <w:t>like</w:t>
      </w:r>
      <w:r w:rsidRPr="002651D6">
        <w:rPr>
          <w:rFonts w:ascii="Times New Roman" w:hAnsi="Times New Roman" w:cs="Times New Roman"/>
          <w:color w:val="231F20"/>
          <w:spacing w:val="-10"/>
          <w:sz w:val="24"/>
          <w:szCs w:val="24"/>
        </w:rPr>
        <w:t xml:space="preserve"> </w:t>
      </w:r>
      <w:r w:rsidRPr="002651D6">
        <w:rPr>
          <w:rFonts w:ascii="Times New Roman" w:hAnsi="Times New Roman" w:cs="Times New Roman"/>
          <w:color w:val="231F20"/>
          <w:sz w:val="24"/>
          <w:szCs w:val="24"/>
        </w:rPr>
        <w:t>Great</w:t>
      </w:r>
      <w:r w:rsidRPr="002651D6">
        <w:rPr>
          <w:rFonts w:ascii="Times New Roman" w:hAnsi="Times New Roman" w:cs="Times New Roman"/>
          <w:color w:val="231F20"/>
          <w:spacing w:val="-10"/>
          <w:sz w:val="24"/>
          <w:szCs w:val="24"/>
        </w:rPr>
        <w:t xml:space="preserve"> </w:t>
      </w:r>
      <w:r w:rsidRPr="002651D6">
        <w:rPr>
          <w:rFonts w:ascii="Times New Roman" w:hAnsi="Times New Roman" w:cs="Times New Roman"/>
          <w:color w:val="231F20"/>
          <w:sz w:val="24"/>
          <w:szCs w:val="24"/>
        </w:rPr>
        <w:t>job!</w:t>
      </w:r>
      <w:r w:rsidRPr="002651D6">
        <w:rPr>
          <w:rFonts w:ascii="Times New Roman" w:hAnsi="Times New Roman" w:cs="Times New Roman"/>
          <w:color w:val="231F20"/>
          <w:spacing w:val="-10"/>
          <w:sz w:val="24"/>
          <w:szCs w:val="24"/>
        </w:rPr>
        <w:t xml:space="preserve"> </w:t>
      </w:r>
      <w:r w:rsidRPr="002651D6">
        <w:rPr>
          <w:rFonts w:ascii="Times New Roman" w:hAnsi="Times New Roman" w:cs="Times New Roman"/>
          <w:color w:val="231F20"/>
          <w:sz w:val="24"/>
          <w:szCs w:val="24"/>
        </w:rPr>
        <w:t>I’m really impressed by your effort, or You’re really focusing well today! Encourage</w:t>
      </w:r>
      <w:r w:rsidRPr="002651D6">
        <w:rPr>
          <w:rFonts w:ascii="Times New Roman" w:hAnsi="Times New Roman" w:cs="Times New Roman"/>
          <w:color w:val="231F20"/>
          <w:spacing w:val="-1"/>
          <w:sz w:val="24"/>
          <w:szCs w:val="24"/>
        </w:rPr>
        <w:t xml:space="preserve"> </w:t>
      </w:r>
      <w:r w:rsidRPr="002651D6">
        <w:rPr>
          <w:rFonts w:ascii="Times New Roman" w:hAnsi="Times New Roman" w:cs="Times New Roman"/>
          <w:color w:val="231F20"/>
          <w:sz w:val="24"/>
          <w:szCs w:val="24"/>
        </w:rPr>
        <w:t>the</w:t>
      </w:r>
      <w:r w:rsidRPr="002651D6">
        <w:rPr>
          <w:rFonts w:ascii="Times New Roman" w:hAnsi="Times New Roman" w:cs="Times New Roman"/>
          <w:color w:val="231F20"/>
          <w:spacing w:val="-2"/>
          <w:sz w:val="24"/>
          <w:szCs w:val="24"/>
        </w:rPr>
        <w:t xml:space="preserve"> </w:t>
      </w:r>
      <w:r w:rsidRPr="002651D6">
        <w:rPr>
          <w:rFonts w:ascii="Times New Roman" w:hAnsi="Times New Roman" w:cs="Times New Roman"/>
          <w:color w:val="231F20"/>
          <w:sz w:val="24"/>
          <w:szCs w:val="24"/>
        </w:rPr>
        <w:t>student</w:t>
      </w:r>
      <w:r w:rsidRPr="002651D6">
        <w:rPr>
          <w:rFonts w:ascii="Times New Roman" w:hAnsi="Times New Roman" w:cs="Times New Roman"/>
          <w:color w:val="231F20"/>
          <w:spacing w:val="-2"/>
          <w:sz w:val="24"/>
          <w:szCs w:val="24"/>
        </w:rPr>
        <w:t xml:space="preserve"> </w:t>
      </w:r>
      <w:r w:rsidRPr="002651D6">
        <w:rPr>
          <w:rFonts w:ascii="Times New Roman" w:hAnsi="Times New Roman" w:cs="Times New Roman"/>
          <w:color w:val="231F20"/>
          <w:sz w:val="24"/>
          <w:szCs w:val="24"/>
        </w:rPr>
        <w:t>to</w:t>
      </w:r>
      <w:r w:rsidRPr="002651D6">
        <w:rPr>
          <w:rFonts w:ascii="Times New Roman" w:hAnsi="Times New Roman" w:cs="Times New Roman"/>
          <w:color w:val="231F20"/>
          <w:spacing w:val="-1"/>
          <w:sz w:val="24"/>
          <w:szCs w:val="24"/>
        </w:rPr>
        <w:t xml:space="preserve"> </w:t>
      </w:r>
      <w:r w:rsidRPr="002651D6">
        <w:rPr>
          <w:rFonts w:ascii="Times New Roman" w:hAnsi="Times New Roman" w:cs="Times New Roman"/>
          <w:color w:val="231F20"/>
          <w:sz w:val="24"/>
          <w:szCs w:val="24"/>
        </w:rPr>
        <w:t>repeat</w:t>
      </w:r>
      <w:r w:rsidRPr="002651D6">
        <w:rPr>
          <w:rFonts w:ascii="Times New Roman" w:hAnsi="Times New Roman" w:cs="Times New Roman"/>
          <w:color w:val="231F20"/>
          <w:spacing w:val="-2"/>
          <w:sz w:val="24"/>
          <w:szCs w:val="24"/>
        </w:rPr>
        <w:t xml:space="preserve"> </w:t>
      </w:r>
      <w:r w:rsidRPr="002651D6">
        <w:rPr>
          <w:rFonts w:ascii="Times New Roman" w:hAnsi="Times New Roman" w:cs="Times New Roman"/>
          <w:color w:val="231F20"/>
          <w:sz w:val="24"/>
          <w:szCs w:val="24"/>
        </w:rPr>
        <w:t>the</w:t>
      </w:r>
      <w:r w:rsidRPr="002651D6">
        <w:rPr>
          <w:rFonts w:ascii="Times New Roman" w:hAnsi="Times New Roman" w:cs="Times New Roman"/>
          <w:color w:val="231F20"/>
          <w:spacing w:val="-2"/>
          <w:sz w:val="24"/>
          <w:szCs w:val="24"/>
        </w:rPr>
        <w:t xml:space="preserve"> </w:t>
      </w:r>
      <w:r w:rsidRPr="002651D6">
        <w:rPr>
          <w:rFonts w:ascii="Times New Roman" w:hAnsi="Times New Roman" w:cs="Times New Roman"/>
          <w:color w:val="231F20"/>
          <w:sz w:val="24"/>
          <w:szCs w:val="24"/>
        </w:rPr>
        <w:t>behavior.</w:t>
      </w:r>
      <w:r w:rsidRPr="002651D6">
        <w:rPr>
          <w:rFonts w:ascii="Times New Roman" w:hAnsi="Times New Roman" w:cs="Times New Roman"/>
          <w:color w:val="231F20"/>
          <w:spacing w:val="-1"/>
          <w:sz w:val="24"/>
          <w:szCs w:val="24"/>
        </w:rPr>
        <w:t xml:space="preserve"> </w:t>
      </w:r>
      <w:r w:rsidRPr="002651D6">
        <w:rPr>
          <w:rFonts w:ascii="Times New Roman" w:hAnsi="Times New Roman" w:cs="Times New Roman"/>
          <w:color w:val="231F20"/>
          <w:sz w:val="24"/>
          <w:szCs w:val="24"/>
        </w:rPr>
        <w:t>At</w:t>
      </w:r>
      <w:r w:rsidRPr="002651D6">
        <w:rPr>
          <w:rFonts w:ascii="Times New Roman" w:hAnsi="Times New Roman" w:cs="Times New Roman"/>
          <w:color w:val="231F20"/>
          <w:spacing w:val="-1"/>
          <w:sz w:val="24"/>
          <w:szCs w:val="24"/>
        </w:rPr>
        <w:t xml:space="preserve"> </w:t>
      </w:r>
      <w:r w:rsidRPr="002651D6">
        <w:rPr>
          <w:rFonts w:ascii="Times New Roman" w:hAnsi="Times New Roman" w:cs="Times New Roman"/>
          <w:color w:val="231F20"/>
          <w:sz w:val="24"/>
          <w:szCs w:val="24"/>
        </w:rPr>
        <w:t>the</w:t>
      </w:r>
      <w:r w:rsidRPr="002651D6">
        <w:rPr>
          <w:rFonts w:ascii="Times New Roman" w:hAnsi="Times New Roman" w:cs="Times New Roman"/>
          <w:color w:val="231F20"/>
          <w:spacing w:val="-2"/>
          <w:sz w:val="24"/>
          <w:szCs w:val="24"/>
        </w:rPr>
        <w:t xml:space="preserve"> </w:t>
      </w:r>
      <w:r w:rsidRPr="002651D6">
        <w:rPr>
          <w:rFonts w:ascii="Times New Roman" w:hAnsi="Times New Roman" w:cs="Times New Roman"/>
          <w:color w:val="231F20"/>
          <w:sz w:val="24"/>
          <w:szCs w:val="24"/>
        </w:rPr>
        <w:t>end</w:t>
      </w:r>
      <w:r w:rsidRPr="002651D6">
        <w:rPr>
          <w:rFonts w:ascii="Times New Roman" w:hAnsi="Times New Roman" w:cs="Times New Roman"/>
          <w:color w:val="231F20"/>
          <w:spacing w:val="-2"/>
          <w:sz w:val="24"/>
          <w:szCs w:val="24"/>
        </w:rPr>
        <w:t xml:space="preserve"> </w:t>
      </w:r>
      <w:r w:rsidRPr="002651D6">
        <w:rPr>
          <w:rFonts w:ascii="Times New Roman" w:hAnsi="Times New Roman" w:cs="Times New Roman"/>
          <w:color w:val="231F20"/>
          <w:sz w:val="24"/>
          <w:szCs w:val="24"/>
        </w:rPr>
        <w:t>of</w:t>
      </w:r>
      <w:r w:rsidRPr="002651D6">
        <w:rPr>
          <w:rFonts w:ascii="Times New Roman" w:hAnsi="Times New Roman" w:cs="Times New Roman"/>
          <w:color w:val="231F20"/>
          <w:spacing w:val="-1"/>
          <w:sz w:val="24"/>
          <w:szCs w:val="24"/>
        </w:rPr>
        <w:t xml:space="preserve"> </w:t>
      </w:r>
      <w:r w:rsidRPr="002651D6">
        <w:rPr>
          <w:rFonts w:ascii="Times New Roman" w:hAnsi="Times New Roman" w:cs="Times New Roman"/>
          <w:color w:val="231F20"/>
          <w:sz w:val="24"/>
          <w:szCs w:val="24"/>
        </w:rPr>
        <w:t>the</w:t>
      </w:r>
      <w:r w:rsidRPr="002651D6">
        <w:rPr>
          <w:rFonts w:ascii="Times New Roman" w:hAnsi="Times New Roman" w:cs="Times New Roman"/>
          <w:color w:val="231F20"/>
          <w:spacing w:val="-2"/>
          <w:sz w:val="24"/>
          <w:szCs w:val="24"/>
        </w:rPr>
        <w:t xml:space="preserve"> </w:t>
      </w:r>
      <w:r w:rsidRPr="002651D6">
        <w:rPr>
          <w:rFonts w:ascii="Times New Roman" w:hAnsi="Times New Roman" w:cs="Times New Roman"/>
          <w:color w:val="231F20"/>
          <w:sz w:val="24"/>
          <w:szCs w:val="24"/>
        </w:rPr>
        <w:t>week or</w:t>
      </w:r>
      <w:r w:rsidRPr="002651D6">
        <w:rPr>
          <w:rFonts w:ascii="Times New Roman" w:hAnsi="Times New Roman" w:cs="Times New Roman"/>
          <w:color w:val="231F20"/>
          <w:spacing w:val="-10"/>
          <w:sz w:val="24"/>
          <w:szCs w:val="24"/>
        </w:rPr>
        <w:t xml:space="preserve"> </w:t>
      </w:r>
      <w:r w:rsidRPr="002651D6">
        <w:rPr>
          <w:rFonts w:ascii="Times New Roman" w:hAnsi="Times New Roman" w:cs="Times New Roman"/>
          <w:color w:val="231F20"/>
          <w:sz w:val="24"/>
          <w:szCs w:val="24"/>
        </w:rPr>
        <w:t>month,</w:t>
      </w:r>
      <w:r w:rsidRPr="002651D6">
        <w:rPr>
          <w:rFonts w:ascii="Times New Roman" w:hAnsi="Times New Roman" w:cs="Times New Roman"/>
          <w:color w:val="231F20"/>
          <w:spacing w:val="-10"/>
          <w:sz w:val="24"/>
          <w:szCs w:val="24"/>
        </w:rPr>
        <w:t xml:space="preserve"> </w:t>
      </w:r>
      <w:r w:rsidRPr="002651D6">
        <w:rPr>
          <w:rFonts w:ascii="Times New Roman" w:hAnsi="Times New Roman" w:cs="Times New Roman"/>
          <w:color w:val="231F20"/>
          <w:sz w:val="24"/>
          <w:szCs w:val="24"/>
        </w:rPr>
        <w:t>students</w:t>
      </w:r>
      <w:r w:rsidRPr="002651D6">
        <w:rPr>
          <w:rFonts w:ascii="Times New Roman" w:hAnsi="Times New Roman" w:cs="Times New Roman"/>
          <w:color w:val="231F20"/>
          <w:spacing w:val="-10"/>
          <w:sz w:val="24"/>
          <w:szCs w:val="24"/>
        </w:rPr>
        <w:t xml:space="preserve"> </w:t>
      </w:r>
      <w:r w:rsidRPr="002651D6">
        <w:rPr>
          <w:rFonts w:ascii="Times New Roman" w:hAnsi="Times New Roman" w:cs="Times New Roman"/>
          <w:color w:val="231F20"/>
          <w:sz w:val="24"/>
          <w:szCs w:val="24"/>
        </w:rPr>
        <w:t>who</w:t>
      </w:r>
      <w:r w:rsidRPr="002651D6">
        <w:rPr>
          <w:rFonts w:ascii="Times New Roman" w:hAnsi="Times New Roman" w:cs="Times New Roman"/>
          <w:color w:val="231F20"/>
          <w:spacing w:val="-10"/>
          <w:sz w:val="24"/>
          <w:szCs w:val="24"/>
        </w:rPr>
        <w:t xml:space="preserve"> </w:t>
      </w:r>
      <w:r w:rsidRPr="002651D6">
        <w:rPr>
          <w:rFonts w:ascii="Times New Roman" w:hAnsi="Times New Roman" w:cs="Times New Roman"/>
          <w:color w:val="231F20"/>
          <w:sz w:val="24"/>
          <w:szCs w:val="24"/>
        </w:rPr>
        <w:t>have</w:t>
      </w:r>
      <w:r w:rsidRPr="002651D6">
        <w:rPr>
          <w:rFonts w:ascii="Times New Roman" w:hAnsi="Times New Roman" w:cs="Times New Roman"/>
          <w:color w:val="231F20"/>
          <w:spacing w:val="-10"/>
          <w:sz w:val="24"/>
          <w:szCs w:val="24"/>
        </w:rPr>
        <w:t xml:space="preserve"> </w:t>
      </w:r>
      <w:r w:rsidRPr="002651D6">
        <w:rPr>
          <w:rFonts w:ascii="Times New Roman" w:hAnsi="Times New Roman" w:cs="Times New Roman"/>
          <w:color w:val="231F20"/>
          <w:sz w:val="24"/>
          <w:szCs w:val="24"/>
        </w:rPr>
        <w:t>shown</w:t>
      </w:r>
      <w:r w:rsidRPr="002651D6">
        <w:rPr>
          <w:rFonts w:ascii="Times New Roman" w:hAnsi="Times New Roman" w:cs="Times New Roman"/>
          <w:color w:val="231F20"/>
          <w:spacing w:val="-10"/>
          <w:sz w:val="24"/>
          <w:szCs w:val="24"/>
        </w:rPr>
        <w:t xml:space="preserve"> </w:t>
      </w:r>
      <w:r w:rsidRPr="002651D6">
        <w:rPr>
          <w:rFonts w:ascii="Times New Roman" w:hAnsi="Times New Roman" w:cs="Times New Roman"/>
          <w:color w:val="231F20"/>
          <w:sz w:val="24"/>
          <w:szCs w:val="24"/>
        </w:rPr>
        <w:t>consistent</w:t>
      </w:r>
      <w:r w:rsidRPr="002651D6">
        <w:rPr>
          <w:rFonts w:ascii="Times New Roman" w:hAnsi="Times New Roman" w:cs="Times New Roman"/>
          <w:color w:val="231F20"/>
          <w:spacing w:val="-10"/>
          <w:sz w:val="24"/>
          <w:szCs w:val="24"/>
        </w:rPr>
        <w:t xml:space="preserve"> </w:t>
      </w:r>
      <w:r w:rsidRPr="002651D6">
        <w:rPr>
          <w:rFonts w:ascii="Times New Roman" w:hAnsi="Times New Roman" w:cs="Times New Roman"/>
          <w:color w:val="231F20"/>
          <w:sz w:val="24"/>
          <w:szCs w:val="24"/>
        </w:rPr>
        <w:t>effort,</w:t>
      </w:r>
      <w:r w:rsidRPr="002651D6">
        <w:rPr>
          <w:rFonts w:ascii="Times New Roman" w:hAnsi="Times New Roman" w:cs="Times New Roman"/>
          <w:color w:val="231F20"/>
          <w:spacing w:val="-10"/>
          <w:sz w:val="24"/>
          <w:szCs w:val="24"/>
        </w:rPr>
        <w:t xml:space="preserve"> </w:t>
      </w:r>
      <w:r w:rsidRPr="002651D6">
        <w:rPr>
          <w:rFonts w:ascii="Times New Roman" w:hAnsi="Times New Roman" w:cs="Times New Roman"/>
          <w:color w:val="231F20"/>
          <w:sz w:val="24"/>
          <w:szCs w:val="24"/>
        </w:rPr>
        <w:t>good</w:t>
      </w:r>
      <w:r w:rsidRPr="002651D6">
        <w:rPr>
          <w:rFonts w:ascii="Times New Roman" w:hAnsi="Times New Roman" w:cs="Times New Roman"/>
          <w:color w:val="231F20"/>
          <w:spacing w:val="-10"/>
          <w:sz w:val="24"/>
          <w:szCs w:val="24"/>
        </w:rPr>
        <w:t xml:space="preserve"> </w:t>
      </w:r>
      <w:r w:rsidRPr="002651D6">
        <w:rPr>
          <w:rFonts w:ascii="Times New Roman" w:hAnsi="Times New Roman" w:cs="Times New Roman"/>
          <w:color w:val="231F20"/>
          <w:sz w:val="24"/>
          <w:szCs w:val="24"/>
        </w:rPr>
        <w:t>behavior, or academic improvement might receive awards: “Student of the Month” awards, or other forms of recognition.</w:t>
      </w:r>
    </w:p>
    <w:p w14:paraId="597DF5D0" w14:textId="77777777" w:rsidR="00E8625F" w:rsidRPr="002651D6" w:rsidRDefault="00E8625F">
      <w:pPr>
        <w:pStyle w:val="ListParagraph"/>
        <w:widowControl w:val="0"/>
        <w:numPr>
          <w:ilvl w:val="2"/>
          <w:numId w:val="135"/>
        </w:numPr>
        <w:tabs>
          <w:tab w:val="left" w:pos="1043"/>
          <w:tab w:val="left" w:pos="1045"/>
          <w:tab w:val="left" w:pos="9214"/>
        </w:tabs>
        <w:autoSpaceDE w:val="0"/>
        <w:autoSpaceDN w:val="0"/>
        <w:spacing w:after="0" w:line="276" w:lineRule="auto"/>
        <w:ind w:right="4"/>
        <w:jc w:val="both"/>
        <w:rPr>
          <w:rFonts w:ascii="Times New Roman" w:hAnsi="Times New Roman" w:cs="Times New Roman"/>
          <w:b/>
          <w:color w:val="231F20"/>
          <w:sz w:val="24"/>
          <w:szCs w:val="24"/>
        </w:rPr>
      </w:pPr>
      <w:r w:rsidRPr="002651D6">
        <w:rPr>
          <w:rFonts w:ascii="Times New Roman" w:hAnsi="Times New Roman" w:cs="Times New Roman"/>
          <w:b/>
          <w:color w:val="231F20"/>
          <w:sz w:val="24"/>
          <w:szCs w:val="24"/>
        </w:rPr>
        <w:t xml:space="preserve">Negative reinforcement: </w:t>
      </w:r>
      <w:r w:rsidRPr="002651D6">
        <w:rPr>
          <w:rFonts w:ascii="Times New Roman" w:hAnsi="Times New Roman" w:cs="Times New Roman"/>
          <w:color w:val="231F20"/>
          <w:sz w:val="24"/>
          <w:szCs w:val="24"/>
        </w:rPr>
        <w:t>removal of an undesirable stimulus after a response so that the response will occur more often. Examples: If a student</w:t>
      </w:r>
      <w:r w:rsidRPr="002651D6">
        <w:rPr>
          <w:rFonts w:ascii="Times New Roman" w:hAnsi="Times New Roman" w:cs="Times New Roman"/>
          <w:color w:val="231F20"/>
          <w:spacing w:val="-8"/>
          <w:sz w:val="24"/>
          <w:szCs w:val="24"/>
        </w:rPr>
        <w:t xml:space="preserve"> </w:t>
      </w:r>
      <w:r w:rsidRPr="002651D6">
        <w:rPr>
          <w:rFonts w:ascii="Times New Roman" w:hAnsi="Times New Roman" w:cs="Times New Roman"/>
          <w:color w:val="231F20"/>
          <w:sz w:val="24"/>
          <w:szCs w:val="24"/>
        </w:rPr>
        <w:t>consistently</w:t>
      </w:r>
      <w:r w:rsidRPr="002651D6">
        <w:rPr>
          <w:rFonts w:ascii="Times New Roman" w:hAnsi="Times New Roman" w:cs="Times New Roman"/>
          <w:color w:val="231F20"/>
          <w:spacing w:val="-8"/>
          <w:sz w:val="24"/>
          <w:szCs w:val="24"/>
        </w:rPr>
        <w:t xml:space="preserve"> </w:t>
      </w:r>
      <w:r w:rsidRPr="002651D6">
        <w:rPr>
          <w:rFonts w:ascii="Times New Roman" w:hAnsi="Times New Roman" w:cs="Times New Roman"/>
          <w:color w:val="231F20"/>
          <w:sz w:val="24"/>
          <w:szCs w:val="24"/>
        </w:rPr>
        <w:t>turns</w:t>
      </w:r>
      <w:r w:rsidRPr="002651D6">
        <w:rPr>
          <w:rFonts w:ascii="Times New Roman" w:hAnsi="Times New Roman" w:cs="Times New Roman"/>
          <w:color w:val="231F20"/>
          <w:spacing w:val="-7"/>
          <w:sz w:val="24"/>
          <w:szCs w:val="24"/>
        </w:rPr>
        <w:t xml:space="preserve"> </w:t>
      </w:r>
      <w:r w:rsidRPr="002651D6">
        <w:rPr>
          <w:rFonts w:ascii="Times New Roman" w:hAnsi="Times New Roman" w:cs="Times New Roman"/>
          <w:color w:val="231F20"/>
          <w:sz w:val="24"/>
          <w:szCs w:val="24"/>
        </w:rPr>
        <w:t>in</w:t>
      </w:r>
      <w:r w:rsidRPr="002651D6">
        <w:rPr>
          <w:rFonts w:ascii="Times New Roman" w:hAnsi="Times New Roman" w:cs="Times New Roman"/>
          <w:color w:val="231F20"/>
          <w:spacing w:val="-7"/>
          <w:sz w:val="24"/>
          <w:szCs w:val="24"/>
        </w:rPr>
        <w:t xml:space="preserve"> </w:t>
      </w:r>
      <w:r w:rsidRPr="002651D6">
        <w:rPr>
          <w:rFonts w:ascii="Times New Roman" w:hAnsi="Times New Roman" w:cs="Times New Roman"/>
          <w:color w:val="231F20"/>
          <w:sz w:val="24"/>
          <w:szCs w:val="24"/>
        </w:rPr>
        <w:t>assignments</w:t>
      </w:r>
      <w:r w:rsidRPr="002651D6">
        <w:rPr>
          <w:rFonts w:ascii="Times New Roman" w:hAnsi="Times New Roman" w:cs="Times New Roman"/>
          <w:color w:val="231F20"/>
          <w:spacing w:val="-8"/>
          <w:sz w:val="24"/>
          <w:szCs w:val="24"/>
        </w:rPr>
        <w:t xml:space="preserve"> </w:t>
      </w:r>
      <w:r w:rsidRPr="002651D6">
        <w:rPr>
          <w:rFonts w:ascii="Times New Roman" w:hAnsi="Times New Roman" w:cs="Times New Roman"/>
          <w:color w:val="231F20"/>
          <w:sz w:val="24"/>
          <w:szCs w:val="24"/>
        </w:rPr>
        <w:t>on</w:t>
      </w:r>
      <w:r w:rsidRPr="002651D6">
        <w:rPr>
          <w:rFonts w:ascii="Times New Roman" w:hAnsi="Times New Roman" w:cs="Times New Roman"/>
          <w:color w:val="231F20"/>
          <w:spacing w:val="-7"/>
          <w:sz w:val="24"/>
          <w:szCs w:val="24"/>
        </w:rPr>
        <w:t xml:space="preserve"> </w:t>
      </w:r>
      <w:r w:rsidRPr="002651D6">
        <w:rPr>
          <w:rFonts w:ascii="Times New Roman" w:hAnsi="Times New Roman" w:cs="Times New Roman"/>
          <w:color w:val="231F20"/>
          <w:sz w:val="24"/>
          <w:szCs w:val="24"/>
        </w:rPr>
        <w:t>time,</w:t>
      </w:r>
      <w:r w:rsidRPr="002651D6">
        <w:rPr>
          <w:rFonts w:ascii="Times New Roman" w:hAnsi="Times New Roman" w:cs="Times New Roman"/>
          <w:color w:val="231F20"/>
          <w:spacing w:val="-7"/>
          <w:sz w:val="24"/>
          <w:szCs w:val="24"/>
        </w:rPr>
        <w:t xml:space="preserve"> </w:t>
      </w:r>
      <w:r w:rsidRPr="002651D6">
        <w:rPr>
          <w:rFonts w:ascii="Times New Roman" w:hAnsi="Times New Roman" w:cs="Times New Roman"/>
          <w:color w:val="231F20"/>
          <w:sz w:val="24"/>
          <w:szCs w:val="24"/>
        </w:rPr>
        <w:t>the</w:t>
      </w:r>
      <w:r w:rsidRPr="002651D6">
        <w:rPr>
          <w:rFonts w:ascii="Times New Roman" w:hAnsi="Times New Roman" w:cs="Times New Roman"/>
          <w:color w:val="231F20"/>
          <w:spacing w:val="-8"/>
          <w:sz w:val="24"/>
          <w:szCs w:val="24"/>
        </w:rPr>
        <w:t xml:space="preserve"> </w:t>
      </w:r>
      <w:r w:rsidRPr="002651D6">
        <w:rPr>
          <w:rFonts w:ascii="Times New Roman" w:hAnsi="Times New Roman" w:cs="Times New Roman"/>
          <w:color w:val="231F20"/>
          <w:sz w:val="24"/>
          <w:szCs w:val="24"/>
        </w:rPr>
        <w:t>teacher</w:t>
      </w:r>
      <w:r w:rsidRPr="002651D6">
        <w:rPr>
          <w:rFonts w:ascii="Times New Roman" w:hAnsi="Times New Roman" w:cs="Times New Roman"/>
          <w:color w:val="231F20"/>
          <w:spacing w:val="-8"/>
          <w:sz w:val="24"/>
          <w:szCs w:val="24"/>
        </w:rPr>
        <w:t xml:space="preserve"> </w:t>
      </w:r>
      <w:r w:rsidRPr="002651D6">
        <w:rPr>
          <w:rFonts w:ascii="Times New Roman" w:hAnsi="Times New Roman" w:cs="Times New Roman"/>
          <w:color w:val="231F20"/>
          <w:sz w:val="24"/>
          <w:szCs w:val="24"/>
        </w:rPr>
        <w:t>might reduce the amount of homework assigned to that student, thereby reinforcing</w:t>
      </w:r>
      <w:r w:rsidRPr="002651D6">
        <w:rPr>
          <w:rFonts w:ascii="Times New Roman" w:hAnsi="Times New Roman" w:cs="Times New Roman"/>
          <w:color w:val="231F20"/>
          <w:spacing w:val="-9"/>
          <w:sz w:val="24"/>
          <w:szCs w:val="24"/>
        </w:rPr>
        <w:t xml:space="preserve"> </w:t>
      </w:r>
      <w:r w:rsidRPr="002651D6">
        <w:rPr>
          <w:rFonts w:ascii="Times New Roman" w:hAnsi="Times New Roman" w:cs="Times New Roman"/>
          <w:color w:val="231F20"/>
          <w:sz w:val="24"/>
          <w:szCs w:val="24"/>
        </w:rPr>
        <w:t>the</w:t>
      </w:r>
      <w:r w:rsidRPr="002651D6">
        <w:rPr>
          <w:rFonts w:ascii="Times New Roman" w:hAnsi="Times New Roman" w:cs="Times New Roman"/>
          <w:color w:val="231F20"/>
          <w:spacing w:val="-9"/>
          <w:sz w:val="24"/>
          <w:szCs w:val="24"/>
        </w:rPr>
        <w:t xml:space="preserve"> </w:t>
      </w:r>
      <w:r w:rsidRPr="002651D6">
        <w:rPr>
          <w:rFonts w:ascii="Times New Roman" w:hAnsi="Times New Roman" w:cs="Times New Roman"/>
          <w:color w:val="231F20"/>
          <w:sz w:val="24"/>
          <w:szCs w:val="24"/>
        </w:rPr>
        <w:t>behavior</w:t>
      </w:r>
      <w:r w:rsidRPr="002651D6">
        <w:rPr>
          <w:rFonts w:ascii="Times New Roman" w:hAnsi="Times New Roman" w:cs="Times New Roman"/>
          <w:color w:val="231F20"/>
          <w:spacing w:val="-9"/>
          <w:sz w:val="24"/>
          <w:szCs w:val="24"/>
        </w:rPr>
        <w:t xml:space="preserve"> </w:t>
      </w:r>
      <w:r w:rsidRPr="002651D6">
        <w:rPr>
          <w:rFonts w:ascii="Times New Roman" w:hAnsi="Times New Roman" w:cs="Times New Roman"/>
          <w:color w:val="231F20"/>
          <w:sz w:val="24"/>
          <w:szCs w:val="24"/>
        </w:rPr>
        <w:t>of</w:t>
      </w:r>
      <w:r w:rsidRPr="002651D6">
        <w:rPr>
          <w:rFonts w:ascii="Times New Roman" w:hAnsi="Times New Roman" w:cs="Times New Roman"/>
          <w:color w:val="231F20"/>
          <w:spacing w:val="-9"/>
          <w:sz w:val="24"/>
          <w:szCs w:val="24"/>
        </w:rPr>
        <w:t xml:space="preserve"> </w:t>
      </w:r>
      <w:r w:rsidRPr="002651D6">
        <w:rPr>
          <w:rFonts w:ascii="Times New Roman" w:hAnsi="Times New Roman" w:cs="Times New Roman"/>
          <w:color w:val="231F20"/>
          <w:sz w:val="24"/>
          <w:szCs w:val="24"/>
        </w:rPr>
        <w:t>punctuality</w:t>
      </w:r>
      <w:r w:rsidRPr="002651D6">
        <w:rPr>
          <w:rFonts w:ascii="Times New Roman" w:hAnsi="Times New Roman" w:cs="Times New Roman"/>
          <w:color w:val="231F20"/>
          <w:spacing w:val="-9"/>
          <w:sz w:val="24"/>
          <w:szCs w:val="24"/>
        </w:rPr>
        <w:t xml:space="preserve"> </w:t>
      </w:r>
      <w:r w:rsidRPr="002651D6">
        <w:rPr>
          <w:rFonts w:ascii="Times New Roman" w:hAnsi="Times New Roman" w:cs="Times New Roman"/>
          <w:color w:val="231F20"/>
          <w:sz w:val="24"/>
          <w:szCs w:val="24"/>
        </w:rPr>
        <w:t>and</w:t>
      </w:r>
      <w:r w:rsidRPr="002651D6">
        <w:rPr>
          <w:rFonts w:ascii="Times New Roman" w:hAnsi="Times New Roman" w:cs="Times New Roman"/>
          <w:color w:val="231F20"/>
          <w:spacing w:val="-9"/>
          <w:sz w:val="24"/>
          <w:szCs w:val="24"/>
        </w:rPr>
        <w:t xml:space="preserve"> </w:t>
      </w:r>
      <w:r w:rsidRPr="002651D6">
        <w:rPr>
          <w:rFonts w:ascii="Times New Roman" w:hAnsi="Times New Roman" w:cs="Times New Roman"/>
          <w:color w:val="231F20"/>
          <w:sz w:val="24"/>
          <w:szCs w:val="24"/>
        </w:rPr>
        <w:t>responsibility.</w:t>
      </w:r>
      <w:r w:rsidRPr="002651D6">
        <w:rPr>
          <w:rFonts w:ascii="Times New Roman" w:hAnsi="Times New Roman" w:cs="Times New Roman"/>
          <w:color w:val="231F20"/>
          <w:spacing w:val="-9"/>
          <w:sz w:val="24"/>
          <w:szCs w:val="24"/>
        </w:rPr>
        <w:t xml:space="preserve"> </w:t>
      </w:r>
      <w:r w:rsidRPr="002651D6">
        <w:rPr>
          <w:rFonts w:ascii="Times New Roman" w:hAnsi="Times New Roman" w:cs="Times New Roman"/>
          <w:color w:val="231F20"/>
          <w:sz w:val="24"/>
          <w:szCs w:val="24"/>
        </w:rPr>
        <w:t>If</w:t>
      </w:r>
      <w:r w:rsidRPr="002651D6">
        <w:rPr>
          <w:rFonts w:ascii="Times New Roman" w:hAnsi="Times New Roman" w:cs="Times New Roman"/>
          <w:color w:val="231F20"/>
          <w:spacing w:val="-9"/>
          <w:sz w:val="24"/>
          <w:szCs w:val="24"/>
        </w:rPr>
        <w:t xml:space="preserve"> </w:t>
      </w:r>
      <w:r w:rsidRPr="002651D6">
        <w:rPr>
          <w:rFonts w:ascii="Times New Roman" w:hAnsi="Times New Roman" w:cs="Times New Roman"/>
          <w:color w:val="231F20"/>
          <w:sz w:val="24"/>
          <w:szCs w:val="24"/>
        </w:rPr>
        <w:t>a</w:t>
      </w:r>
      <w:r w:rsidRPr="002651D6">
        <w:rPr>
          <w:rFonts w:ascii="Times New Roman" w:hAnsi="Times New Roman" w:cs="Times New Roman"/>
          <w:color w:val="231F20"/>
          <w:spacing w:val="-9"/>
          <w:sz w:val="24"/>
          <w:szCs w:val="24"/>
        </w:rPr>
        <w:t xml:space="preserve"> </w:t>
      </w:r>
      <w:r w:rsidRPr="002651D6">
        <w:rPr>
          <w:rFonts w:ascii="Times New Roman" w:hAnsi="Times New Roman" w:cs="Times New Roman"/>
          <w:color w:val="231F20"/>
          <w:sz w:val="24"/>
          <w:szCs w:val="24"/>
        </w:rPr>
        <w:t>student is in a timeout for misbehaving but then demonstrates improved behavior, the teacher may choose to end the timeout earlier than expected, thus reinforcing the positive behavior.</w:t>
      </w:r>
    </w:p>
    <w:p w14:paraId="504C1623" w14:textId="77777777" w:rsidR="00E8625F" w:rsidRPr="002651D6" w:rsidRDefault="00E8625F">
      <w:pPr>
        <w:pStyle w:val="ListParagraph"/>
        <w:widowControl w:val="0"/>
        <w:numPr>
          <w:ilvl w:val="2"/>
          <w:numId w:val="135"/>
        </w:numPr>
        <w:tabs>
          <w:tab w:val="left" w:pos="1043"/>
          <w:tab w:val="left" w:pos="1045"/>
          <w:tab w:val="left" w:pos="9214"/>
        </w:tabs>
        <w:autoSpaceDE w:val="0"/>
        <w:autoSpaceDN w:val="0"/>
        <w:spacing w:after="0" w:line="276" w:lineRule="auto"/>
        <w:ind w:right="4"/>
        <w:jc w:val="both"/>
        <w:rPr>
          <w:rFonts w:ascii="Times New Roman" w:hAnsi="Times New Roman" w:cs="Times New Roman"/>
          <w:b/>
          <w:color w:val="231F20"/>
          <w:sz w:val="24"/>
          <w:szCs w:val="24"/>
        </w:rPr>
      </w:pPr>
      <w:r w:rsidRPr="002651D6">
        <w:rPr>
          <w:rFonts w:ascii="Times New Roman" w:hAnsi="Times New Roman" w:cs="Times New Roman"/>
          <w:b/>
          <w:color w:val="231F20"/>
          <w:sz w:val="24"/>
          <w:szCs w:val="24"/>
        </w:rPr>
        <w:t xml:space="preserve">Punishment: </w:t>
      </w:r>
      <w:r w:rsidRPr="002651D6">
        <w:rPr>
          <w:rFonts w:ascii="Times New Roman" w:hAnsi="Times New Roman" w:cs="Times New Roman"/>
          <w:color w:val="231F20"/>
          <w:sz w:val="24"/>
          <w:szCs w:val="24"/>
        </w:rPr>
        <w:t>a consequence that decreases the likelihood of a response/behaviour to occur. If you are using punishment, you are trying to decrease the behaviour.</w:t>
      </w:r>
      <w:r w:rsidRPr="002651D6">
        <w:rPr>
          <w:rFonts w:ascii="Times New Roman" w:hAnsi="Times New Roman" w:cs="Times New Roman"/>
          <w:b/>
          <w:bCs/>
          <w:color w:val="231F20"/>
          <w:sz w:val="24"/>
          <w:szCs w:val="24"/>
        </w:rPr>
        <w:t xml:space="preserve"> Punishment</w:t>
      </w:r>
      <w:r w:rsidRPr="002651D6">
        <w:rPr>
          <w:rFonts w:ascii="Times New Roman" w:hAnsi="Times New Roman" w:cs="Times New Roman"/>
          <w:bCs/>
          <w:color w:val="231F20"/>
          <w:sz w:val="24"/>
          <w:szCs w:val="24"/>
        </w:rPr>
        <w:t xml:space="preserve"> refers to </w:t>
      </w:r>
      <w:r w:rsidRPr="002651D6">
        <w:rPr>
          <w:rFonts w:ascii="Times New Roman" w:hAnsi="Times New Roman" w:cs="Times New Roman"/>
          <w:bCs/>
          <w:i/>
          <w:iCs/>
          <w:color w:val="231F20"/>
          <w:sz w:val="24"/>
          <w:szCs w:val="24"/>
        </w:rPr>
        <w:t>any event that weakens or reduces the likelihood of a behavior</w:t>
      </w:r>
      <w:r w:rsidRPr="002651D6">
        <w:rPr>
          <w:rFonts w:ascii="Times New Roman" w:hAnsi="Times New Roman" w:cs="Times New Roman"/>
          <w:bCs/>
          <w:color w:val="231F20"/>
          <w:sz w:val="24"/>
          <w:szCs w:val="24"/>
        </w:rPr>
        <w:t>. </w:t>
      </w:r>
    </w:p>
    <w:p w14:paraId="11FA13EF" w14:textId="77777777" w:rsidR="00E8625F" w:rsidRPr="002651D6" w:rsidRDefault="00E8625F">
      <w:pPr>
        <w:pStyle w:val="ListParagraph"/>
        <w:widowControl w:val="0"/>
        <w:numPr>
          <w:ilvl w:val="2"/>
          <w:numId w:val="135"/>
        </w:numPr>
        <w:tabs>
          <w:tab w:val="left" w:pos="1043"/>
          <w:tab w:val="left" w:pos="1045"/>
          <w:tab w:val="left" w:pos="9214"/>
        </w:tabs>
        <w:autoSpaceDE w:val="0"/>
        <w:autoSpaceDN w:val="0"/>
        <w:spacing w:after="0" w:line="276" w:lineRule="auto"/>
        <w:ind w:right="4"/>
        <w:jc w:val="both"/>
        <w:rPr>
          <w:rFonts w:ascii="Times New Roman" w:hAnsi="Times New Roman" w:cs="Times New Roman"/>
          <w:bCs/>
          <w:color w:val="231F20"/>
          <w:sz w:val="24"/>
          <w:szCs w:val="24"/>
          <w:lang w:val="en-RW"/>
        </w:rPr>
      </w:pPr>
      <w:r w:rsidRPr="002651D6">
        <w:rPr>
          <w:rFonts w:ascii="Times New Roman" w:hAnsi="Times New Roman" w:cs="Times New Roman"/>
          <w:b/>
          <w:color w:val="231F20"/>
          <w:sz w:val="24"/>
          <w:szCs w:val="24"/>
        </w:rPr>
        <w:t xml:space="preserve">Positive punishment: </w:t>
      </w:r>
      <w:r w:rsidRPr="002651D6">
        <w:rPr>
          <w:rFonts w:ascii="Times New Roman" w:hAnsi="Times New Roman" w:cs="Times New Roman"/>
          <w:bCs/>
          <w:color w:val="231F20"/>
          <w:sz w:val="24"/>
          <w:szCs w:val="24"/>
        </w:rPr>
        <w:t>Adding a negative consequence after undesired behavior is exhibited, the behavior is less likely to happen in the future</w:t>
      </w:r>
      <w:r w:rsidRPr="002651D6">
        <w:rPr>
          <w:rFonts w:ascii="Times New Roman" w:hAnsi="Times New Roman" w:cs="Times New Roman"/>
          <w:color w:val="231F20"/>
          <w:sz w:val="24"/>
          <w:szCs w:val="24"/>
        </w:rPr>
        <w:t>, will occur less or stop. Examples: Giving</w:t>
      </w:r>
      <w:r w:rsidRPr="002651D6">
        <w:rPr>
          <w:rFonts w:ascii="Times New Roman" w:hAnsi="Times New Roman" w:cs="Times New Roman"/>
          <w:color w:val="231F20"/>
          <w:spacing w:val="-6"/>
          <w:sz w:val="24"/>
          <w:szCs w:val="24"/>
        </w:rPr>
        <w:t xml:space="preserve"> </w:t>
      </w:r>
      <w:r w:rsidRPr="002651D6">
        <w:rPr>
          <w:rFonts w:ascii="Times New Roman" w:hAnsi="Times New Roman" w:cs="Times New Roman"/>
          <w:color w:val="231F20"/>
          <w:sz w:val="24"/>
          <w:szCs w:val="24"/>
        </w:rPr>
        <w:t>extra</w:t>
      </w:r>
      <w:r w:rsidRPr="002651D6">
        <w:rPr>
          <w:rFonts w:ascii="Times New Roman" w:hAnsi="Times New Roman" w:cs="Times New Roman"/>
          <w:color w:val="231F20"/>
          <w:spacing w:val="-6"/>
          <w:sz w:val="24"/>
          <w:szCs w:val="24"/>
        </w:rPr>
        <w:t xml:space="preserve"> </w:t>
      </w:r>
      <w:r w:rsidRPr="002651D6">
        <w:rPr>
          <w:rFonts w:ascii="Times New Roman" w:hAnsi="Times New Roman" w:cs="Times New Roman"/>
          <w:color w:val="231F20"/>
          <w:sz w:val="24"/>
          <w:szCs w:val="24"/>
        </w:rPr>
        <w:t>work</w:t>
      </w:r>
      <w:r w:rsidRPr="002651D6">
        <w:rPr>
          <w:rFonts w:ascii="Times New Roman" w:hAnsi="Times New Roman" w:cs="Times New Roman"/>
          <w:color w:val="231F20"/>
          <w:spacing w:val="-5"/>
          <w:sz w:val="24"/>
          <w:szCs w:val="24"/>
        </w:rPr>
        <w:t xml:space="preserve"> </w:t>
      </w:r>
      <w:r w:rsidRPr="002651D6">
        <w:rPr>
          <w:rFonts w:ascii="Times New Roman" w:hAnsi="Times New Roman" w:cs="Times New Roman"/>
          <w:color w:val="231F20"/>
          <w:sz w:val="24"/>
          <w:szCs w:val="24"/>
        </w:rPr>
        <w:t>to</w:t>
      </w:r>
      <w:r w:rsidRPr="002651D6">
        <w:rPr>
          <w:rFonts w:ascii="Times New Roman" w:hAnsi="Times New Roman" w:cs="Times New Roman"/>
          <w:color w:val="231F20"/>
          <w:spacing w:val="-6"/>
          <w:sz w:val="24"/>
          <w:szCs w:val="24"/>
        </w:rPr>
        <w:t xml:space="preserve"> </w:t>
      </w:r>
      <w:r w:rsidRPr="002651D6">
        <w:rPr>
          <w:rFonts w:ascii="Times New Roman" w:hAnsi="Times New Roman" w:cs="Times New Roman"/>
          <w:color w:val="231F20"/>
          <w:sz w:val="24"/>
          <w:szCs w:val="24"/>
        </w:rPr>
        <w:t>a</w:t>
      </w:r>
      <w:r w:rsidRPr="002651D6">
        <w:rPr>
          <w:rFonts w:ascii="Times New Roman" w:hAnsi="Times New Roman" w:cs="Times New Roman"/>
          <w:color w:val="231F20"/>
          <w:spacing w:val="-6"/>
          <w:sz w:val="24"/>
          <w:szCs w:val="24"/>
        </w:rPr>
        <w:t xml:space="preserve"> </w:t>
      </w:r>
      <w:r w:rsidRPr="002651D6">
        <w:rPr>
          <w:rFonts w:ascii="Times New Roman" w:hAnsi="Times New Roman" w:cs="Times New Roman"/>
          <w:color w:val="231F20"/>
          <w:sz w:val="24"/>
          <w:szCs w:val="24"/>
        </w:rPr>
        <w:t>student</w:t>
      </w:r>
      <w:r w:rsidRPr="002651D6">
        <w:rPr>
          <w:rFonts w:ascii="Times New Roman" w:hAnsi="Times New Roman" w:cs="Times New Roman"/>
          <w:color w:val="231F20"/>
          <w:spacing w:val="-6"/>
          <w:sz w:val="24"/>
          <w:szCs w:val="24"/>
        </w:rPr>
        <w:t xml:space="preserve"> </w:t>
      </w:r>
      <w:r w:rsidRPr="002651D6">
        <w:rPr>
          <w:rFonts w:ascii="Times New Roman" w:hAnsi="Times New Roman" w:cs="Times New Roman"/>
          <w:color w:val="231F20"/>
          <w:sz w:val="24"/>
          <w:szCs w:val="24"/>
        </w:rPr>
        <w:t>for</w:t>
      </w:r>
      <w:r w:rsidRPr="002651D6">
        <w:rPr>
          <w:rFonts w:ascii="Times New Roman" w:hAnsi="Times New Roman" w:cs="Times New Roman"/>
          <w:color w:val="231F20"/>
          <w:spacing w:val="-6"/>
          <w:sz w:val="24"/>
          <w:szCs w:val="24"/>
        </w:rPr>
        <w:t xml:space="preserve"> </w:t>
      </w:r>
      <w:r w:rsidRPr="002651D6">
        <w:rPr>
          <w:rFonts w:ascii="Times New Roman" w:hAnsi="Times New Roman" w:cs="Times New Roman"/>
          <w:color w:val="231F20"/>
          <w:sz w:val="24"/>
          <w:szCs w:val="24"/>
        </w:rPr>
        <w:t>misbehaving;</w:t>
      </w:r>
      <w:r w:rsidRPr="002651D6">
        <w:rPr>
          <w:rFonts w:ascii="Times New Roman" w:hAnsi="Times New Roman" w:cs="Times New Roman"/>
          <w:color w:val="231F20"/>
          <w:spacing w:val="-6"/>
          <w:sz w:val="24"/>
          <w:szCs w:val="24"/>
        </w:rPr>
        <w:t xml:space="preserve"> </w:t>
      </w:r>
      <w:r w:rsidRPr="002651D6">
        <w:rPr>
          <w:rFonts w:ascii="Times New Roman" w:hAnsi="Times New Roman" w:cs="Times New Roman"/>
          <w:color w:val="231F20"/>
          <w:sz w:val="24"/>
          <w:szCs w:val="24"/>
        </w:rPr>
        <w:t>a</w:t>
      </w:r>
      <w:r w:rsidRPr="002651D6">
        <w:rPr>
          <w:rFonts w:ascii="Times New Roman" w:hAnsi="Times New Roman" w:cs="Times New Roman"/>
          <w:color w:val="231F20"/>
          <w:spacing w:val="-6"/>
          <w:sz w:val="24"/>
          <w:szCs w:val="24"/>
        </w:rPr>
        <w:t xml:space="preserve"> </w:t>
      </w:r>
      <w:r w:rsidRPr="002651D6">
        <w:rPr>
          <w:rFonts w:ascii="Times New Roman" w:hAnsi="Times New Roman" w:cs="Times New Roman"/>
          <w:color w:val="231F20"/>
          <w:sz w:val="24"/>
          <w:szCs w:val="24"/>
        </w:rPr>
        <w:t>child</w:t>
      </w:r>
      <w:r w:rsidRPr="002651D6">
        <w:rPr>
          <w:rFonts w:ascii="Times New Roman" w:hAnsi="Times New Roman" w:cs="Times New Roman"/>
          <w:color w:val="231F20"/>
          <w:spacing w:val="-6"/>
          <w:sz w:val="24"/>
          <w:szCs w:val="24"/>
        </w:rPr>
        <w:t xml:space="preserve"> </w:t>
      </w:r>
      <w:r w:rsidRPr="002651D6">
        <w:rPr>
          <w:rFonts w:ascii="Times New Roman" w:hAnsi="Times New Roman" w:cs="Times New Roman"/>
          <w:color w:val="231F20"/>
          <w:sz w:val="24"/>
          <w:szCs w:val="24"/>
        </w:rPr>
        <w:t>who</w:t>
      </w:r>
      <w:r w:rsidRPr="002651D6">
        <w:rPr>
          <w:rFonts w:ascii="Times New Roman" w:hAnsi="Times New Roman" w:cs="Times New Roman"/>
          <w:color w:val="231F20"/>
          <w:spacing w:val="-6"/>
          <w:sz w:val="24"/>
          <w:szCs w:val="24"/>
        </w:rPr>
        <w:t xml:space="preserve"> </w:t>
      </w:r>
      <w:r w:rsidRPr="002651D6">
        <w:rPr>
          <w:rFonts w:ascii="Times New Roman" w:hAnsi="Times New Roman" w:cs="Times New Roman"/>
          <w:color w:val="231F20"/>
          <w:sz w:val="24"/>
          <w:szCs w:val="24"/>
        </w:rPr>
        <w:t>is</w:t>
      </w:r>
      <w:r w:rsidRPr="002651D6">
        <w:rPr>
          <w:rFonts w:ascii="Times New Roman" w:hAnsi="Times New Roman" w:cs="Times New Roman"/>
          <w:color w:val="231F20"/>
          <w:spacing w:val="-6"/>
          <w:sz w:val="24"/>
          <w:szCs w:val="24"/>
        </w:rPr>
        <w:t xml:space="preserve"> </w:t>
      </w:r>
      <w:r w:rsidRPr="002651D6">
        <w:rPr>
          <w:rFonts w:ascii="Times New Roman" w:hAnsi="Times New Roman" w:cs="Times New Roman"/>
          <w:color w:val="231F20"/>
          <w:sz w:val="24"/>
          <w:szCs w:val="24"/>
        </w:rPr>
        <w:t>beaten after fighting with a sibling is less likely to repeat these behaviors.</w:t>
      </w:r>
      <w:r w:rsidRPr="002651D6">
        <w:rPr>
          <w:rFonts w:ascii="Times New Roman" w:hAnsi="Times New Roman" w:cs="Times New Roman"/>
          <w:b/>
          <w:bCs/>
          <w:color w:val="231F20"/>
          <w:sz w:val="24"/>
          <w:szCs w:val="24"/>
        </w:rPr>
        <w:t xml:space="preserve"> </w:t>
      </w:r>
      <w:r w:rsidRPr="002651D6">
        <w:rPr>
          <w:rFonts w:ascii="Times New Roman" w:hAnsi="Times New Roman" w:cs="Times New Roman"/>
          <w:color w:val="231F20"/>
          <w:sz w:val="24"/>
          <w:szCs w:val="24"/>
        </w:rPr>
        <w:t>A student receives a call phone in classroom, and he/she picks up the call and starts talking in class, the teacher then reprimands him in front of the whole class and adds his homework to be twice as much as the rest of the students. The consequence or the punishment of receiving a phone call discourages him from repeating the action again. Positive punishment</w:t>
      </w:r>
      <w:r w:rsidRPr="002651D6">
        <w:rPr>
          <w:rFonts w:ascii="Times New Roman" w:hAnsi="Times New Roman" w:cs="Times New Roman"/>
          <w:bCs/>
          <w:color w:val="231F20"/>
          <w:sz w:val="24"/>
          <w:szCs w:val="24"/>
        </w:rPr>
        <w:t> </w:t>
      </w:r>
      <w:r w:rsidRPr="002651D6">
        <w:rPr>
          <w:rFonts w:ascii="Times New Roman" w:hAnsi="Times New Roman" w:cs="Times New Roman"/>
          <w:bCs/>
          <w:i/>
          <w:iCs/>
          <w:color w:val="231F20"/>
          <w:sz w:val="24"/>
          <w:szCs w:val="24"/>
        </w:rPr>
        <w:t>weakens a response by presenting something unpleasant after the response</w:t>
      </w:r>
      <w:r w:rsidRPr="002651D6">
        <w:rPr>
          <w:rFonts w:ascii="Times New Roman" w:hAnsi="Times New Roman" w:cs="Times New Roman"/>
          <w:bCs/>
          <w:color w:val="231F20"/>
          <w:sz w:val="24"/>
          <w:szCs w:val="24"/>
        </w:rPr>
        <w:t>. It involves adding something unpleasant to discourage behavior.</w:t>
      </w:r>
    </w:p>
    <w:p w14:paraId="41DB7BC9" w14:textId="77777777" w:rsidR="00E8625F" w:rsidRPr="002651D6" w:rsidRDefault="00E8625F">
      <w:pPr>
        <w:pStyle w:val="ListParagraph"/>
        <w:widowControl w:val="0"/>
        <w:numPr>
          <w:ilvl w:val="2"/>
          <w:numId w:val="135"/>
        </w:numPr>
        <w:tabs>
          <w:tab w:val="left" w:pos="1043"/>
          <w:tab w:val="left" w:pos="1045"/>
          <w:tab w:val="left" w:pos="9214"/>
        </w:tabs>
        <w:autoSpaceDE w:val="0"/>
        <w:autoSpaceDN w:val="0"/>
        <w:spacing w:after="0" w:line="276" w:lineRule="auto"/>
        <w:ind w:right="4"/>
        <w:jc w:val="both"/>
        <w:rPr>
          <w:rFonts w:ascii="Times New Roman" w:hAnsi="Times New Roman" w:cs="Times New Roman"/>
          <w:color w:val="231F20"/>
          <w:sz w:val="24"/>
          <w:szCs w:val="24"/>
          <w:lang w:val="en-RW"/>
        </w:rPr>
      </w:pPr>
      <w:r w:rsidRPr="002651D6">
        <w:rPr>
          <w:rFonts w:ascii="Times New Roman" w:hAnsi="Times New Roman" w:cs="Times New Roman"/>
          <w:b/>
          <w:color w:val="231F20"/>
          <w:spacing w:val="-2"/>
          <w:sz w:val="24"/>
          <w:szCs w:val="24"/>
        </w:rPr>
        <w:t>Negative</w:t>
      </w:r>
      <w:r w:rsidRPr="002651D6">
        <w:rPr>
          <w:rFonts w:ascii="Times New Roman" w:hAnsi="Times New Roman" w:cs="Times New Roman"/>
          <w:b/>
          <w:color w:val="231F20"/>
          <w:spacing w:val="-8"/>
          <w:sz w:val="24"/>
          <w:szCs w:val="24"/>
        </w:rPr>
        <w:t xml:space="preserve"> </w:t>
      </w:r>
      <w:r w:rsidRPr="002651D6">
        <w:rPr>
          <w:rFonts w:ascii="Times New Roman" w:hAnsi="Times New Roman" w:cs="Times New Roman"/>
          <w:b/>
          <w:color w:val="231F20"/>
          <w:spacing w:val="-2"/>
          <w:sz w:val="24"/>
          <w:szCs w:val="24"/>
        </w:rPr>
        <w:t>punishment</w:t>
      </w:r>
      <w:r w:rsidRPr="002651D6">
        <w:rPr>
          <w:rFonts w:ascii="Times New Roman" w:hAnsi="Times New Roman" w:cs="Times New Roman"/>
          <w:color w:val="231F20"/>
          <w:spacing w:val="-2"/>
          <w:sz w:val="24"/>
          <w:szCs w:val="24"/>
        </w:rPr>
        <w:t>.</w:t>
      </w:r>
      <w:r w:rsidRPr="002651D6">
        <w:rPr>
          <w:rFonts w:ascii="Times New Roman" w:hAnsi="Times New Roman" w:cs="Times New Roman"/>
          <w:color w:val="231F20"/>
          <w:sz w:val="24"/>
          <w:szCs w:val="24"/>
        </w:rPr>
        <w:t xml:space="preserve"> Removing a certain desired or pleasing stimulus after a particular undesired behavior is exhibited, resulting in the behavior happening less often in the future, will occur less or stop T</w:t>
      </w:r>
      <w:r w:rsidRPr="002651D6">
        <w:rPr>
          <w:rFonts w:ascii="Times New Roman" w:hAnsi="Times New Roman" w:cs="Times New Roman"/>
          <w:color w:val="231F20"/>
          <w:spacing w:val="-2"/>
          <w:sz w:val="24"/>
          <w:szCs w:val="24"/>
        </w:rPr>
        <w:t>aking</w:t>
      </w:r>
      <w:r w:rsidRPr="002651D6">
        <w:rPr>
          <w:rFonts w:ascii="Times New Roman" w:hAnsi="Times New Roman" w:cs="Times New Roman"/>
          <w:color w:val="231F20"/>
          <w:spacing w:val="-10"/>
          <w:sz w:val="24"/>
          <w:szCs w:val="24"/>
        </w:rPr>
        <w:t xml:space="preserve"> </w:t>
      </w:r>
      <w:r w:rsidRPr="002651D6">
        <w:rPr>
          <w:rFonts w:ascii="Times New Roman" w:hAnsi="Times New Roman" w:cs="Times New Roman"/>
          <w:color w:val="231F20"/>
          <w:spacing w:val="-2"/>
          <w:sz w:val="24"/>
          <w:szCs w:val="24"/>
        </w:rPr>
        <w:t>away</w:t>
      </w:r>
      <w:r w:rsidRPr="002651D6">
        <w:rPr>
          <w:rFonts w:ascii="Times New Roman" w:hAnsi="Times New Roman" w:cs="Times New Roman"/>
          <w:color w:val="231F20"/>
          <w:spacing w:val="-10"/>
          <w:sz w:val="24"/>
          <w:szCs w:val="24"/>
        </w:rPr>
        <w:t xml:space="preserve"> </w:t>
      </w:r>
      <w:r w:rsidRPr="002651D6">
        <w:rPr>
          <w:rFonts w:ascii="Times New Roman" w:hAnsi="Times New Roman" w:cs="Times New Roman"/>
          <w:color w:val="231F20"/>
          <w:spacing w:val="-2"/>
          <w:sz w:val="24"/>
          <w:szCs w:val="24"/>
        </w:rPr>
        <w:t>television</w:t>
      </w:r>
      <w:r w:rsidRPr="002651D6">
        <w:rPr>
          <w:rFonts w:ascii="Times New Roman" w:hAnsi="Times New Roman" w:cs="Times New Roman"/>
          <w:color w:val="231F20"/>
          <w:spacing w:val="-10"/>
          <w:sz w:val="24"/>
          <w:szCs w:val="24"/>
        </w:rPr>
        <w:t xml:space="preserve"> </w:t>
      </w:r>
      <w:r w:rsidRPr="002651D6">
        <w:rPr>
          <w:rFonts w:ascii="Times New Roman" w:hAnsi="Times New Roman" w:cs="Times New Roman"/>
          <w:color w:val="231F20"/>
          <w:spacing w:val="-2"/>
          <w:sz w:val="24"/>
          <w:szCs w:val="24"/>
        </w:rPr>
        <w:t>or</w:t>
      </w:r>
      <w:r w:rsidRPr="002651D6">
        <w:rPr>
          <w:rFonts w:ascii="Times New Roman" w:hAnsi="Times New Roman" w:cs="Times New Roman"/>
          <w:color w:val="231F20"/>
          <w:spacing w:val="-10"/>
          <w:sz w:val="24"/>
          <w:szCs w:val="24"/>
        </w:rPr>
        <w:t xml:space="preserve"> </w:t>
      </w:r>
      <w:r w:rsidRPr="002651D6">
        <w:rPr>
          <w:rFonts w:ascii="Times New Roman" w:hAnsi="Times New Roman" w:cs="Times New Roman"/>
          <w:color w:val="231F20"/>
          <w:spacing w:val="-2"/>
          <w:sz w:val="24"/>
          <w:szCs w:val="24"/>
        </w:rPr>
        <w:t>video</w:t>
      </w:r>
      <w:r w:rsidRPr="002651D6">
        <w:rPr>
          <w:rFonts w:ascii="Times New Roman" w:hAnsi="Times New Roman" w:cs="Times New Roman"/>
          <w:color w:val="231F20"/>
          <w:spacing w:val="-10"/>
          <w:sz w:val="24"/>
          <w:szCs w:val="24"/>
        </w:rPr>
        <w:t xml:space="preserve"> </w:t>
      </w:r>
      <w:r w:rsidRPr="002651D6">
        <w:rPr>
          <w:rFonts w:ascii="Times New Roman" w:hAnsi="Times New Roman" w:cs="Times New Roman"/>
          <w:color w:val="231F20"/>
          <w:spacing w:val="-2"/>
          <w:sz w:val="24"/>
          <w:szCs w:val="24"/>
        </w:rPr>
        <w:t>games</w:t>
      </w:r>
      <w:r w:rsidRPr="002651D6">
        <w:rPr>
          <w:rFonts w:ascii="Times New Roman" w:hAnsi="Times New Roman" w:cs="Times New Roman"/>
          <w:color w:val="231F20"/>
          <w:spacing w:val="-10"/>
          <w:sz w:val="24"/>
          <w:szCs w:val="24"/>
        </w:rPr>
        <w:t xml:space="preserve"> </w:t>
      </w:r>
      <w:r w:rsidRPr="002651D6">
        <w:rPr>
          <w:rFonts w:ascii="Times New Roman" w:hAnsi="Times New Roman" w:cs="Times New Roman"/>
          <w:color w:val="231F20"/>
          <w:spacing w:val="-2"/>
          <w:sz w:val="24"/>
          <w:szCs w:val="24"/>
        </w:rPr>
        <w:t>from</w:t>
      </w:r>
      <w:r w:rsidRPr="002651D6">
        <w:rPr>
          <w:rFonts w:ascii="Times New Roman" w:hAnsi="Times New Roman" w:cs="Times New Roman"/>
          <w:color w:val="231F20"/>
          <w:spacing w:val="-10"/>
          <w:sz w:val="24"/>
          <w:szCs w:val="24"/>
        </w:rPr>
        <w:t xml:space="preserve"> </w:t>
      </w:r>
      <w:r w:rsidRPr="002651D6">
        <w:rPr>
          <w:rFonts w:ascii="Times New Roman" w:hAnsi="Times New Roman" w:cs="Times New Roman"/>
          <w:color w:val="231F20"/>
          <w:spacing w:val="-2"/>
          <w:sz w:val="24"/>
          <w:szCs w:val="24"/>
        </w:rPr>
        <w:t>a</w:t>
      </w:r>
      <w:r w:rsidRPr="002651D6">
        <w:rPr>
          <w:rFonts w:ascii="Times New Roman" w:hAnsi="Times New Roman" w:cs="Times New Roman"/>
          <w:color w:val="231F20"/>
          <w:spacing w:val="-10"/>
          <w:sz w:val="24"/>
          <w:szCs w:val="24"/>
        </w:rPr>
        <w:t xml:space="preserve"> </w:t>
      </w:r>
      <w:r w:rsidRPr="002651D6">
        <w:rPr>
          <w:rFonts w:ascii="Times New Roman" w:hAnsi="Times New Roman" w:cs="Times New Roman"/>
          <w:color w:val="231F20"/>
          <w:spacing w:val="-2"/>
          <w:sz w:val="24"/>
          <w:szCs w:val="24"/>
        </w:rPr>
        <w:t>child</w:t>
      </w:r>
      <w:r w:rsidRPr="002651D6">
        <w:rPr>
          <w:rFonts w:ascii="Times New Roman" w:hAnsi="Times New Roman" w:cs="Times New Roman"/>
          <w:color w:val="231F20"/>
          <w:spacing w:val="-10"/>
          <w:sz w:val="24"/>
          <w:szCs w:val="24"/>
        </w:rPr>
        <w:t xml:space="preserve"> </w:t>
      </w:r>
      <w:r w:rsidRPr="002651D6">
        <w:rPr>
          <w:rFonts w:ascii="Times New Roman" w:hAnsi="Times New Roman" w:cs="Times New Roman"/>
          <w:color w:val="231F20"/>
          <w:spacing w:val="-2"/>
          <w:sz w:val="24"/>
          <w:szCs w:val="24"/>
        </w:rPr>
        <w:t>for</w:t>
      </w:r>
      <w:r w:rsidRPr="002651D6">
        <w:rPr>
          <w:rFonts w:ascii="Times New Roman" w:hAnsi="Times New Roman" w:cs="Times New Roman"/>
          <w:color w:val="231F20"/>
          <w:spacing w:val="-10"/>
          <w:sz w:val="24"/>
          <w:szCs w:val="24"/>
        </w:rPr>
        <w:t xml:space="preserve"> </w:t>
      </w:r>
      <w:r w:rsidRPr="002651D6">
        <w:rPr>
          <w:rFonts w:ascii="Times New Roman" w:hAnsi="Times New Roman" w:cs="Times New Roman"/>
          <w:color w:val="231F20"/>
          <w:spacing w:val="-2"/>
          <w:sz w:val="24"/>
          <w:szCs w:val="24"/>
        </w:rPr>
        <w:t>misbehaving</w:t>
      </w:r>
      <w:r w:rsidRPr="002651D6">
        <w:rPr>
          <w:rFonts w:ascii="Times New Roman" w:hAnsi="Times New Roman" w:cs="Times New Roman"/>
          <w:color w:val="231F20"/>
          <w:spacing w:val="-10"/>
          <w:sz w:val="24"/>
          <w:szCs w:val="24"/>
        </w:rPr>
        <w:t xml:space="preserve"> </w:t>
      </w:r>
      <w:r w:rsidRPr="002651D6">
        <w:rPr>
          <w:rFonts w:ascii="Times New Roman" w:hAnsi="Times New Roman" w:cs="Times New Roman"/>
          <w:color w:val="231F20"/>
          <w:spacing w:val="-2"/>
          <w:sz w:val="24"/>
          <w:szCs w:val="24"/>
        </w:rPr>
        <w:t>so that</w:t>
      </w:r>
      <w:r w:rsidRPr="002651D6">
        <w:rPr>
          <w:rFonts w:ascii="Times New Roman" w:hAnsi="Times New Roman" w:cs="Times New Roman"/>
          <w:color w:val="231F20"/>
          <w:spacing w:val="-11"/>
          <w:sz w:val="24"/>
          <w:szCs w:val="24"/>
        </w:rPr>
        <w:t xml:space="preserve"> </w:t>
      </w:r>
      <w:r w:rsidRPr="002651D6">
        <w:rPr>
          <w:rFonts w:ascii="Times New Roman" w:hAnsi="Times New Roman" w:cs="Times New Roman"/>
          <w:color w:val="231F20"/>
          <w:spacing w:val="-2"/>
          <w:sz w:val="24"/>
          <w:szCs w:val="24"/>
        </w:rPr>
        <w:t>he</w:t>
      </w:r>
      <w:r w:rsidRPr="002651D6">
        <w:rPr>
          <w:rFonts w:ascii="Times New Roman" w:hAnsi="Times New Roman" w:cs="Times New Roman"/>
          <w:color w:val="231F20"/>
          <w:spacing w:val="-11"/>
          <w:sz w:val="24"/>
          <w:szCs w:val="24"/>
        </w:rPr>
        <w:t xml:space="preserve"> </w:t>
      </w:r>
      <w:r w:rsidRPr="002651D6">
        <w:rPr>
          <w:rFonts w:ascii="Times New Roman" w:hAnsi="Times New Roman" w:cs="Times New Roman"/>
          <w:color w:val="231F20"/>
          <w:spacing w:val="-2"/>
          <w:sz w:val="24"/>
          <w:szCs w:val="24"/>
        </w:rPr>
        <w:t>or</w:t>
      </w:r>
      <w:r w:rsidRPr="002651D6">
        <w:rPr>
          <w:rFonts w:ascii="Times New Roman" w:hAnsi="Times New Roman" w:cs="Times New Roman"/>
          <w:color w:val="231F20"/>
          <w:spacing w:val="-11"/>
          <w:sz w:val="24"/>
          <w:szCs w:val="24"/>
        </w:rPr>
        <w:t xml:space="preserve"> </w:t>
      </w:r>
      <w:r w:rsidRPr="002651D6">
        <w:rPr>
          <w:rFonts w:ascii="Times New Roman" w:hAnsi="Times New Roman" w:cs="Times New Roman"/>
          <w:color w:val="231F20"/>
          <w:spacing w:val="-2"/>
          <w:sz w:val="24"/>
          <w:szCs w:val="24"/>
        </w:rPr>
        <w:t>she</w:t>
      </w:r>
      <w:r w:rsidRPr="002651D6">
        <w:rPr>
          <w:rFonts w:ascii="Times New Roman" w:hAnsi="Times New Roman" w:cs="Times New Roman"/>
          <w:color w:val="231F20"/>
          <w:spacing w:val="-11"/>
          <w:sz w:val="24"/>
          <w:szCs w:val="24"/>
        </w:rPr>
        <w:t xml:space="preserve"> </w:t>
      </w:r>
      <w:r w:rsidRPr="002651D6">
        <w:rPr>
          <w:rFonts w:ascii="Times New Roman" w:hAnsi="Times New Roman" w:cs="Times New Roman"/>
          <w:color w:val="231F20"/>
          <w:spacing w:val="-2"/>
          <w:sz w:val="24"/>
          <w:szCs w:val="24"/>
        </w:rPr>
        <w:t>will</w:t>
      </w:r>
      <w:r w:rsidRPr="002651D6">
        <w:rPr>
          <w:rFonts w:ascii="Times New Roman" w:hAnsi="Times New Roman" w:cs="Times New Roman"/>
          <w:color w:val="231F20"/>
          <w:spacing w:val="-11"/>
          <w:sz w:val="24"/>
          <w:szCs w:val="24"/>
        </w:rPr>
        <w:t xml:space="preserve"> </w:t>
      </w:r>
      <w:r w:rsidRPr="002651D6">
        <w:rPr>
          <w:rFonts w:ascii="Times New Roman" w:hAnsi="Times New Roman" w:cs="Times New Roman"/>
          <w:color w:val="231F20"/>
          <w:spacing w:val="-2"/>
          <w:sz w:val="24"/>
          <w:szCs w:val="24"/>
        </w:rPr>
        <w:t>stop</w:t>
      </w:r>
      <w:r w:rsidRPr="002651D6">
        <w:rPr>
          <w:rFonts w:ascii="Times New Roman" w:hAnsi="Times New Roman" w:cs="Times New Roman"/>
          <w:color w:val="231F20"/>
          <w:spacing w:val="-11"/>
          <w:sz w:val="24"/>
          <w:szCs w:val="24"/>
        </w:rPr>
        <w:t xml:space="preserve"> </w:t>
      </w:r>
      <w:r w:rsidRPr="002651D6">
        <w:rPr>
          <w:rFonts w:ascii="Times New Roman" w:hAnsi="Times New Roman" w:cs="Times New Roman"/>
          <w:color w:val="231F20"/>
          <w:spacing w:val="-2"/>
          <w:sz w:val="24"/>
          <w:szCs w:val="24"/>
        </w:rPr>
        <w:t>misbehaving.</w:t>
      </w:r>
      <w:r w:rsidRPr="002651D6">
        <w:rPr>
          <w:rFonts w:ascii="Times New Roman" w:hAnsi="Times New Roman" w:cs="Times New Roman"/>
          <w:color w:val="231F20"/>
          <w:spacing w:val="-11"/>
          <w:sz w:val="24"/>
          <w:szCs w:val="24"/>
        </w:rPr>
        <w:t xml:space="preserve"> </w:t>
      </w:r>
      <w:r w:rsidRPr="002651D6">
        <w:rPr>
          <w:rFonts w:ascii="Times New Roman" w:hAnsi="Times New Roman" w:cs="Times New Roman"/>
          <w:color w:val="231F20"/>
          <w:spacing w:val="-2"/>
          <w:sz w:val="24"/>
          <w:szCs w:val="24"/>
        </w:rPr>
        <w:t>A</w:t>
      </w:r>
      <w:r w:rsidRPr="002651D6">
        <w:rPr>
          <w:rFonts w:ascii="Times New Roman" w:hAnsi="Times New Roman" w:cs="Times New Roman"/>
          <w:color w:val="231F20"/>
          <w:spacing w:val="-11"/>
          <w:sz w:val="24"/>
          <w:szCs w:val="24"/>
        </w:rPr>
        <w:t xml:space="preserve"> </w:t>
      </w:r>
      <w:r w:rsidRPr="002651D6">
        <w:rPr>
          <w:rFonts w:ascii="Times New Roman" w:hAnsi="Times New Roman" w:cs="Times New Roman"/>
          <w:color w:val="231F20"/>
          <w:spacing w:val="-2"/>
          <w:sz w:val="24"/>
          <w:szCs w:val="24"/>
        </w:rPr>
        <w:t>child</w:t>
      </w:r>
      <w:r w:rsidRPr="002651D6">
        <w:rPr>
          <w:rFonts w:ascii="Times New Roman" w:hAnsi="Times New Roman" w:cs="Times New Roman"/>
          <w:color w:val="231F20"/>
          <w:spacing w:val="-11"/>
          <w:sz w:val="24"/>
          <w:szCs w:val="24"/>
        </w:rPr>
        <w:t xml:space="preserve"> </w:t>
      </w:r>
      <w:r w:rsidRPr="002651D6">
        <w:rPr>
          <w:rFonts w:ascii="Times New Roman" w:hAnsi="Times New Roman" w:cs="Times New Roman"/>
          <w:color w:val="231F20"/>
          <w:spacing w:val="-2"/>
          <w:sz w:val="24"/>
          <w:szCs w:val="24"/>
        </w:rPr>
        <w:t>who</w:t>
      </w:r>
      <w:r w:rsidRPr="002651D6">
        <w:rPr>
          <w:rFonts w:ascii="Times New Roman" w:hAnsi="Times New Roman" w:cs="Times New Roman"/>
          <w:color w:val="231F20"/>
          <w:spacing w:val="-11"/>
          <w:sz w:val="24"/>
          <w:szCs w:val="24"/>
        </w:rPr>
        <w:t xml:space="preserve"> </w:t>
      </w:r>
      <w:r w:rsidRPr="002651D6">
        <w:rPr>
          <w:rFonts w:ascii="Times New Roman" w:hAnsi="Times New Roman" w:cs="Times New Roman"/>
          <w:color w:val="231F20"/>
          <w:spacing w:val="-2"/>
          <w:sz w:val="24"/>
          <w:szCs w:val="24"/>
        </w:rPr>
        <w:t>loses</w:t>
      </w:r>
      <w:r w:rsidRPr="002651D6">
        <w:rPr>
          <w:rFonts w:ascii="Times New Roman" w:hAnsi="Times New Roman" w:cs="Times New Roman"/>
          <w:color w:val="231F20"/>
          <w:spacing w:val="-11"/>
          <w:sz w:val="24"/>
          <w:szCs w:val="24"/>
        </w:rPr>
        <w:t xml:space="preserve"> </w:t>
      </w:r>
      <w:r w:rsidRPr="002651D6">
        <w:rPr>
          <w:rFonts w:ascii="Times New Roman" w:hAnsi="Times New Roman" w:cs="Times New Roman"/>
          <w:color w:val="231F20"/>
          <w:spacing w:val="-2"/>
          <w:sz w:val="24"/>
          <w:szCs w:val="24"/>
        </w:rPr>
        <w:t>the</w:t>
      </w:r>
      <w:r w:rsidRPr="002651D6">
        <w:rPr>
          <w:rFonts w:ascii="Times New Roman" w:hAnsi="Times New Roman" w:cs="Times New Roman"/>
          <w:color w:val="231F20"/>
          <w:spacing w:val="-11"/>
          <w:sz w:val="24"/>
          <w:szCs w:val="24"/>
        </w:rPr>
        <w:t xml:space="preserve"> </w:t>
      </w:r>
      <w:r w:rsidRPr="002651D6">
        <w:rPr>
          <w:rFonts w:ascii="Times New Roman" w:hAnsi="Times New Roman" w:cs="Times New Roman"/>
          <w:color w:val="231F20"/>
          <w:spacing w:val="-2"/>
          <w:sz w:val="24"/>
          <w:szCs w:val="24"/>
        </w:rPr>
        <w:t xml:space="preserve">opportunity </w:t>
      </w:r>
      <w:r w:rsidRPr="002651D6">
        <w:rPr>
          <w:rFonts w:ascii="Times New Roman" w:hAnsi="Times New Roman" w:cs="Times New Roman"/>
          <w:color w:val="231F20"/>
          <w:sz w:val="24"/>
          <w:szCs w:val="24"/>
        </w:rPr>
        <w:t>to</w:t>
      </w:r>
      <w:r w:rsidRPr="002651D6">
        <w:rPr>
          <w:rFonts w:ascii="Times New Roman" w:hAnsi="Times New Roman" w:cs="Times New Roman"/>
          <w:color w:val="231F20"/>
          <w:spacing w:val="-12"/>
          <w:sz w:val="24"/>
          <w:szCs w:val="24"/>
        </w:rPr>
        <w:t xml:space="preserve"> </w:t>
      </w:r>
      <w:r w:rsidRPr="002651D6">
        <w:rPr>
          <w:rFonts w:ascii="Times New Roman" w:hAnsi="Times New Roman" w:cs="Times New Roman"/>
          <w:color w:val="231F20"/>
          <w:sz w:val="24"/>
          <w:szCs w:val="24"/>
        </w:rPr>
        <w:t>go</w:t>
      </w:r>
      <w:r w:rsidRPr="002651D6">
        <w:rPr>
          <w:rFonts w:ascii="Times New Roman" w:hAnsi="Times New Roman" w:cs="Times New Roman"/>
          <w:color w:val="231F20"/>
          <w:spacing w:val="-12"/>
          <w:sz w:val="24"/>
          <w:szCs w:val="24"/>
        </w:rPr>
        <w:t xml:space="preserve"> </w:t>
      </w:r>
      <w:r w:rsidRPr="002651D6">
        <w:rPr>
          <w:rFonts w:ascii="Times New Roman" w:hAnsi="Times New Roman" w:cs="Times New Roman"/>
          <w:color w:val="231F20"/>
          <w:sz w:val="24"/>
          <w:szCs w:val="24"/>
        </w:rPr>
        <w:t>to</w:t>
      </w:r>
      <w:r w:rsidRPr="002651D6">
        <w:rPr>
          <w:rFonts w:ascii="Times New Roman" w:hAnsi="Times New Roman" w:cs="Times New Roman"/>
          <w:color w:val="231F20"/>
          <w:spacing w:val="-12"/>
          <w:sz w:val="24"/>
          <w:szCs w:val="24"/>
        </w:rPr>
        <w:t xml:space="preserve"> </w:t>
      </w:r>
      <w:r w:rsidRPr="002651D6">
        <w:rPr>
          <w:rFonts w:ascii="Times New Roman" w:hAnsi="Times New Roman" w:cs="Times New Roman"/>
          <w:color w:val="231F20"/>
          <w:sz w:val="24"/>
          <w:szCs w:val="24"/>
        </w:rPr>
        <w:t>recess</w:t>
      </w:r>
      <w:r w:rsidRPr="002651D6">
        <w:rPr>
          <w:rFonts w:ascii="Times New Roman" w:hAnsi="Times New Roman" w:cs="Times New Roman"/>
          <w:color w:val="231F20"/>
          <w:spacing w:val="-12"/>
          <w:sz w:val="24"/>
          <w:szCs w:val="24"/>
        </w:rPr>
        <w:t xml:space="preserve"> </w:t>
      </w:r>
      <w:r w:rsidRPr="002651D6">
        <w:rPr>
          <w:rFonts w:ascii="Times New Roman" w:hAnsi="Times New Roman" w:cs="Times New Roman"/>
          <w:color w:val="231F20"/>
          <w:sz w:val="24"/>
          <w:szCs w:val="24"/>
        </w:rPr>
        <w:t>after</w:t>
      </w:r>
      <w:r w:rsidRPr="002651D6">
        <w:rPr>
          <w:rFonts w:ascii="Times New Roman" w:hAnsi="Times New Roman" w:cs="Times New Roman"/>
          <w:color w:val="231F20"/>
          <w:spacing w:val="-12"/>
          <w:sz w:val="24"/>
          <w:szCs w:val="24"/>
        </w:rPr>
        <w:t xml:space="preserve"> </w:t>
      </w:r>
      <w:r w:rsidRPr="002651D6">
        <w:rPr>
          <w:rFonts w:ascii="Times New Roman" w:hAnsi="Times New Roman" w:cs="Times New Roman"/>
          <w:color w:val="231F20"/>
          <w:sz w:val="24"/>
          <w:szCs w:val="24"/>
        </w:rPr>
        <w:t>getting</w:t>
      </w:r>
      <w:r w:rsidRPr="002651D6">
        <w:rPr>
          <w:rFonts w:ascii="Times New Roman" w:hAnsi="Times New Roman" w:cs="Times New Roman"/>
          <w:color w:val="231F20"/>
          <w:spacing w:val="-12"/>
          <w:sz w:val="24"/>
          <w:szCs w:val="24"/>
        </w:rPr>
        <w:t xml:space="preserve"> </w:t>
      </w:r>
      <w:r w:rsidRPr="002651D6">
        <w:rPr>
          <w:rFonts w:ascii="Times New Roman" w:hAnsi="Times New Roman" w:cs="Times New Roman"/>
          <w:color w:val="231F20"/>
          <w:sz w:val="24"/>
          <w:szCs w:val="24"/>
        </w:rPr>
        <w:t>a</w:t>
      </w:r>
      <w:r w:rsidRPr="002651D6">
        <w:rPr>
          <w:rFonts w:ascii="Times New Roman" w:hAnsi="Times New Roman" w:cs="Times New Roman"/>
          <w:color w:val="231F20"/>
          <w:spacing w:val="-12"/>
          <w:sz w:val="24"/>
          <w:szCs w:val="24"/>
        </w:rPr>
        <w:t xml:space="preserve"> </w:t>
      </w:r>
      <w:r w:rsidRPr="002651D6">
        <w:rPr>
          <w:rFonts w:ascii="Times New Roman" w:hAnsi="Times New Roman" w:cs="Times New Roman"/>
          <w:color w:val="231F20"/>
          <w:sz w:val="24"/>
          <w:szCs w:val="24"/>
        </w:rPr>
        <w:t>poor</w:t>
      </w:r>
      <w:r w:rsidRPr="002651D6">
        <w:rPr>
          <w:rFonts w:ascii="Times New Roman" w:hAnsi="Times New Roman" w:cs="Times New Roman"/>
          <w:color w:val="231F20"/>
          <w:spacing w:val="-12"/>
          <w:sz w:val="24"/>
          <w:szCs w:val="24"/>
        </w:rPr>
        <w:t xml:space="preserve"> </w:t>
      </w:r>
      <w:r w:rsidRPr="002651D6">
        <w:rPr>
          <w:rFonts w:ascii="Times New Roman" w:hAnsi="Times New Roman" w:cs="Times New Roman"/>
          <w:color w:val="231F20"/>
          <w:sz w:val="24"/>
          <w:szCs w:val="24"/>
        </w:rPr>
        <w:t>grade)</w:t>
      </w:r>
      <w:r w:rsidRPr="002651D6">
        <w:rPr>
          <w:rFonts w:ascii="Times New Roman" w:hAnsi="Times New Roman" w:cs="Times New Roman"/>
          <w:color w:val="231F20"/>
          <w:spacing w:val="-12"/>
          <w:sz w:val="24"/>
          <w:szCs w:val="24"/>
        </w:rPr>
        <w:t xml:space="preserve"> </w:t>
      </w:r>
      <w:r w:rsidRPr="002651D6">
        <w:rPr>
          <w:rFonts w:ascii="Times New Roman" w:hAnsi="Times New Roman" w:cs="Times New Roman"/>
          <w:color w:val="231F20"/>
          <w:sz w:val="24"/>
          <w:szCs w:val="24"/>
        </w:rPr>
        <w:t>is</w:t>
      </w:r>
      <w:r w:rsidRPr="002651D6">
        <w:rPr>
          <w:rFonts w:ascii="Times New Roman" w:hAnsi="Times New Roman" w:cs="Times New Roman"/>
          <w:color w:val="231F20"/>
          <w:spacing w:val="-12"/>
          <w:sz w:val="24"/>
          <w:szCs w:val="24"/>
        </w:rPr>
        <w:t xml:space="preserve"> </w:t>
      </w:r>
      <w:r w:rsidRPr="002651D6">
        <w:rPr>
          <w:rFonts w:ascii="Times New Roman" w:hAnsi="Times New Roman" w:cs="Times New Roman"/>
          <w:color w:val="231F20"/>
          <w:sz w:val="24"/>
          <w:szCs w:val="24"/>
        </w:rPr>
        <w:t>less</w:t>
      </w:r>
      <w:r w:rsidRPr="002651D6">
        <w:rPr>
          <w:rFonts w:ascii="Times New Roman" w:hAnsi="Times New Roman" w:cs="Times New Roman"/>
          <w:color w:val="231F20"/>
          <w:spacing w:val="-12"/>
          <w:sz w:val="24"/>
          <w:szCs w:val="24"/>
        </w:rPr>
        <w:t xml:space="preserve"> </w:t>
      </w:r>
      <w:r w:rsidRPr="002651D6">
        <w:rPr>
          <w:rFonts w:ascii="Times New Roman" w:hAnsi="Times New Roman" w:cs="Times New Roman"/>
          <w:color w:val="231F20"/>
          <w:sz w:val="24"/>
          <w:szCs w:val="24"/>
        </w:rPr>
        <w:t>likely</w:t>
      </w:r>
      <w:r w:rsidRPr="002651D6">
        <w:rPr>
          <w:rFonts w:ascii="Times New Roman" w:hAnsi="Times New Roman" w:cs="Times New Roman"/>
          <w:color w:val="231F20"/>
          <w:spacing w:val="-12"/>
          <w:sz w:val="24"/>
          <w:szCs w:val="24"/>
        </w:rPr>
        <w:t xml:space="preserve"> </w:t>
      </w:r>
      <w:r w:rsidRPr="002651D6">
        <w:rPr>
          <w:rFonts w:ascii="Times New Roman" w:hAnsi="Times New Roman" w:cs="Times New Roman"/>
          <w:color w:val="231F20"/>
          <w:sz w:val="24"/>
          <w:szCs w:val="24"/>
        </w:rPr>
        <w:t>to</w:t>
      </w:r>
      <w:r w:rsidRPr="002651D6">
        <w:rPr>
          <w:rFonts w:ascii="Times New Roman" w:hAnsi="Times New Roman" w:cs="Times New Roman"/>
          <w:color w:val="231F20"/>
          <w:spacing w:val="-12"/>
          <w:sz w:val="24"/>
          <w:szCs w:val="24"/>
        </w:rPr>
        <w:t xml:space="preserve"> </w:t>
      </w:r>
      <w:r w:rsidRPr="002651D6">
        <w:rPr>
          <w:rFonts w:ascii="Times New Roman" w:hAnsi="Times New Roman" w:cs="Times New Roman"/>
          <w:color w:val="231F20"/>
          <w:sz w:val="24"/>
          <w:szCs w:val="24"/>
        </w:rPr>
        <w:t>repeat</w:t>
      </w:r>
      <w:r w:rsidRPr="002651D6">
        <w:rPr>
          <w:rFonts w:ascii="Times New Roman" w:hAnsi="Times New Roman" w:cs="Times New Roman"/>
          <w:color w:val="231F20"/>
          <w:spacing w:val="-12"/>
          <w:sz w:val="24"/>
          <w:szCs w:val="24"/>
        </w:rPr>
        <w:t xml:space="preserve"> </w:t>
      </w:r>
      <w:r w:rsidRPr="002651D6">
        <w:rPr>
          <w:rFonts w:ascii="Times New Roman" w:hAnsi="Times New Roman" w:cs="Times New Roman"/>
          <w:color w:val="231F20"/>
          <w:sz w:val="24"/>
          <w:szCs w:val="24"/>
        </w:rPr>
        <w:t xml:space="preserve">these </w:t>
      </w:r>
      <w:r w:rsidRPr="002651D6">
        <w:rPr>
          <w:rFonts w:ascii="Times New Roman" w:hAnsi="Times New Roman" w:cs="Times New Roman"/>
          <w:color w:val="231F20"/>
          <w:spacing w:val="-2"/>
          <w:sz w:val="24"/>
          <w:szCs w:val="24"/>
        </w:rPr>
        <w:t>behaviors.</w:t>
      </w:r>
      <w:r w:rsidRPr="002651D6">
        <w:rPr>
          <w:rFonts w:ascii="Times New Roman" w:hAnsi="Times New Roman" w:cs="Times New Roman"/>
          <w:b/>
          <w:bCs/>
          <w:color w:val="231F20"/>
          <w:sz w:val="24"/>
          <w:szCs w:val="24"/>
        </w:rPr>
        <w:t xml:space="preserve"> </w:t>
      </w:r>
      <w:r w:rsidRPr="002651D6">
        <w:rPr>
          <w:rFonts w:ascii="Times New Roman" w:hAnsi="Times New Roman" w:cs="Times New Roman"/>
          <w:color w:val="231F20"/>
          <w:sz w:val="24"/>
          <w:szCs w:val="24"/>
        </w:rPr>
        <w:t xml:space="preserve">A student who really enjoys a specific class, such as gym or music classes at school, </w:t>
      </w:r>
      <w:r w:rsidRPr="002651D6">
        <w:rPr>
          <w:rFonts w:ascii="Times New Roman" w:hAnsi="Times New Roman" w:cs="Times New Roman"/>
          <w:color w:val="231F20"/>
          <w:sz w:val="24"/>
          <w:szCs w:val="24"/>
        </w:rPr>
        <w:lastRenderedPageBreak/>
        <w:t>negative punishment can happen if he/she is removed from that class and sent to the principal’s office because he/she is misbehaving. Taking the cell phone of a student after receiving a call in class. If a student misbehaves, the teacher might take away a portion of their recess, which is something they enjoy</w:t>
      </w:r>
      <w:r w:rsidRPr="002651D6">
        <w:rPr>
          <w:rFonts w:ascii="Times New Roman" w:hAnsi="Times New Roman" w:cs="Times New Roman"/>
          <w:b/>
          <w:bCs/>
          <w:color w:val="231F20"/>
          <w:sz w:val="24"/>
          <w:szCs w:val="24"/>
        </w:rPr>
        <w:t>. Negative punishment</w:t>
      </w:r>
      <w:r w:rsidRPr="002651D6">
        <w:rPr>
          <w:rFonts w:ascii="Times New Roman" w:hAnsi="Times New Roman" w:cs="Times New Roman"/>
          <w:bCs/>
          <w:color w:val="231F20"/>
          <w:sz w:val="24"/>
          <w:szCs w:val="24"/>
        </w:rPr>
        <w:t> </w:t>
      </w:r>
      <w:r w:rsidRPr="002651D6">
        <w:rPr>
          <w:rFonts w:ascii="Times New Roman" w:hAnsi="Times New Roman" w:cs="Times New Roman"/>
          <w:bCs/>
          <w:i/>
          <w:iCs/>
          <w:color w:val="231F20"/>
          <w:sz w:val="24"/>
          <w:szCs w:val="24"/>
        </w:rPr>
        <w:t>weakens a response by reducing or removing something pleasant</w:t>
      </w:r>
      <w:r w:rsidRPr="002651D6">
        <w:rPr>
          <w:rFonts w:ascii="Times New Roman" w:hAnsi="Times New Roman" w:cs="Times New Roman"/>
          <w:bCs/>
          <w:color w:val="231F20"/>
          <w:sz w:val="24"/>
          <w:szCs w:val="24"/>
        </w:rPr>
        <w:t xml:space="preserve">. It involves </w:t>
      </w:r>
      <w:r w:rsidRPr="002651D6">
        <w:rPr>
          <w:rFonts w:ascii="Times New Roman" w:hAnsi="Times New Roman" w:cs="Times New Roman"/>
          <w:b/>
          <w:bCs/>
          <w:color w:val="231F20"/>
          <w:sz w:val="24"/>
          <w:szCs w:val="24"/>
        </w:rPr>
        <w:t>removing something desirable to decrease behavior.</w:t>
      </w:r>
    </w:p>
    <w:p w14:paraId="1C289E32" w14:textId="77777777" w:rsidR="00E8625F" w:rsidRPr="005F13AB" w:rsidRDefault="00E8625F" w:rsidP="00E8625F">
      <w:pPr>
        <w:widowControl w:val="0"/>
        <w:tabs>
          <w:tab w:val="left" w:pos="1043"/>
          <w:tab w:val="left" w:pos="1045"/>
          <w:tab w:val="left" w:pos="9214"/>
        </w:tabs>
        <w:autoSpaceDE w:val="0"/>
        <w:autoSpaceDN w:val="0"/>
        <w:spacing w:after="0" w:line="276" w:lineRule="auto"/>
        <w:ind w:right="4" w:firstLine="120"/>
        <w:jc w:val="both"/>
        <w:rPr>
          <w:rFonts w:ascii="Times New Roman" w:hAnsi="Times New Roman" w:cs="Times New Roman"/>
          <w:bCs/>
          <w:color w:val="231F20"/>
          <w:sz w:val="24"/>
          <w:szCs w:val="24"/>
          <w:lang w:val="en-RW"/>
        </w:rPr>
      </w:pPr>
    </w:p>
    <w:p w14:paraId="5D49A546" w14:textId="77777777" w:rsidR="00E8625F" w:rsidRPr="004216F3" w:rsidRDefault="00E8625F" w:rsidP="00E8625F">
      <w:pPr>
        <w:widowControl w:val="0"/>
        <w:tabs>
          <w:tab w:val="left" w:pos="1043"/>
          <w:tab w:val="left" w:pos="1045"/>
          <w:tab w:val="left" w:pos="9214"/>
        </w:tabs>
        <w:autoSpaceDE w:val="0"/>
        <w:autoSpaceDN w:val="0"/>
        <w:spacing w:after="0" w:line="276" w:lineRule="auto"/>
        <w:ind w:right="4"/>
        <w:jc w:val="both"/>
        <w:rPr>
          <w:rFonts w:ascii="Times New Roman" w:hAnsi="Times New Roman" w:cs="Times New Roman"/>
          <w:bCs/>
          <w:color w:val="231F20"/>
          <w:sz w:val="24"/>
          <w:szCs w:val="24"/>
        </w:rPr>
      </w:pPr>
      <w:r w:rsidRPr="004216F3">
        <w:rPr>
          <w:rFonts w:ascii="Times New Roman" w:hAnsi="Times New Roman" w:cs="Times New Roman"/>
          <w:bCs/>
          <w:color w:val="231F20"/>
          <w:sz w:val="24"/>
          <w:szCs w:val="24"/>
        </w:rPr>
        <w:t>Although the distinction between reinforcement (which increases behavior) and punishment (which decreases it) is usually clear, in some cases, it is difficult to determine whether a reinforcer is positive or negative. For example, on a hot day, a cool breeze (gentle wind) could be seen as a positive reinforcer (because it brings in cool air) or a negative reinforcer (because it removes hot air).  In other cases, reinforcement can be both positive and negative.  One may smoke a cigarette both because it brings pleasure (positive reinforcement) and because it eliminates the craving (strong desire) for nicotine (negative reinforcement).</w:t>
      </w:r>
    </w:p>
    <w:p w14:paraId="6D5668B6" w14:textId="77777777" w:rsidR="00E8625F" w:rsidRDefault="00E8625F" w:rsidP="00E8625F">
      <w:pPr>
        <w:widowControl w:val="0"/>
        <w:tabs>
          <w:tab w:val="left" w:pos="1043"/>
          <w:tab w:val="left" w:pos="1045"/>
          <w:tab w:val="left" w:pos="9214"/>
        </w:tabs>
        <w:autoSpaceDE w:val="0"/>
        <w:autoSpaceDN w:val="0"/>
        <w:spacing w:after="0" w:line="276" w:lineRule="auto"/>
        <w:ind w:right="4"/>
        <w:jc w:val="both"/>
        <w:rPr>
          <w:rFonts w:ascii="Times New Roman" w:hAnsi="Times New Roman" w:cs="Times New Roman"/>
          <w:b/>
          <w:color w:val="231F20"/>
          <w:sz w:val="24"/>
          <w:szCs w:val="24"/>
        </w:rPr>
      </w:pPr>
    </w:p>
    <w:p w14:paraId="26FBF8BE" w14:textId="77777777" w:rsidR="00E8625F" w:rsidRPr="002D419C" w:rsidRDefault="00E8625F">
      <w:pPr>
        <w:pStyle w:val="ListParagraph"/>
        <w:widowControl w:val="0"/>
        <w:numPr>
          <w:ilvl w:val="0"/>
          <w:numId w:val="94"/>
        </w:numPr>
        <w:tabs>
          <w:tab w:val="left" w:pos="1043"/>
          <w:tab w:val="left" w:pos="1045"/>
          <w:tab w:val="left" w:pos="9214"/>
        </w:tabs>
        <w:autoSpaceDE w:val="0"/>
        <w:autoSpaceDN w:val="0"/>
        <w:spacing w:after="0" w:line="276" w:lineRule="auto"/>
        <w:ind w:right="4"/>
        <w:jc w:val="both"/>
        <w:rPr>
          <w:rFonts w:ascii="Times New Roman" w:hAnsi="Times New Roman" w:cs="Times New Roman"/>
          <w:b/>
          <w:color w:val="231F20"/>
          <w:sz w:val="24"/>
          <w:szCs w:val="24"/>
        </w:rPr>
      </w:pPr>
      <w:r w:rsidRPr="002D419C">
        <w:rPr>
          <w:rFonts w:ascii="Times New Roman" w:hAnsi="Times New Roman" w:cs="Times New Roman"/>
          <w:b/>
          <w:bCs/>
          <w:color w:val="231F20"/>
          <w:sz w:val="24"/>
          <w:szCs w:val="24"/>
        </w:rPr>
        <w:t>Continuous and partial reinforcement</w:t>
      </w:r>
    </w:p>
    <w:p w14:paraId="2B8256C9" w14:textId="77777777" w:rsidR="00E8625F" w:rsidRDefault="00E8625F" w:rsidP="00E8625F">
      <w:pPr>
        <w:widowControl w:val="0"/>
        <w:tabs>
          <w:tab w:val="left" w:pos="1043"/>
          <w:tab w:val="left" w:pos="1045"/>
          <w:tab w:val="left" w:pos="9214"/>
        </w:tabs>
        <w:autoSpaceDE w:val="0"/>
        <w:autoSpaceDN w:val="0"/>
        <w:spacing w:after="0" w:line="276" w:lineRule="auto"/>
        <w:ind w:right="4"/>
        <w:jc w:val="both"/>
        <w:rPr>
          <w:rFonts w:ascii="Times New Roman" w:hAnsi="Times New Roman" w:cs="Times New Roman"/>
          <w:b/>
          <w:color w:val="231F20"/>
          <w:sz w:val="24"/>
          <w:szCs w:val="24"/>
        </w:rPr>
      </w:pPr>
    </w:p>
    <w:p w14:paraId="4248149E" w14:textId="77777777" w:rsidR="00E8625F" w:rsidRDefault="00E8625F" w:rsidP="00E8625F">
      <w:pPr>
        <w:widowControl w:val="0"/>
        <w:tabs>
          <w:tab w:val="left" w:pos="1043"/>
          <w:tab w:val="left" w:pos="1045"/>
          <w:tab w:val="left" w:pos="9214"/>
        </w:tabs>
        <w:autoSpaceDE w:val="0"/>
        <w:autoSpaceDN w:val="0"/>
        <w:spacing w:after="0" w:line="276" w:lineRule="auto"/>
        <w:ind w:right="4"/>
        <w:jc w:val="both"/>
        <w:rPr>
          <w:rFonts w:ascii="Times New Roman" w:hAnsi="Times New Roman" w:cs="Times New Roman"/>
          <w:bCs/>
          <w:color w:val="231F20"/>
          <w:sz w:val="24"/>
          <w:szCs w:val="24"/>
          <w:lang w:val="en-RW"/>
        </w:rPr>
      </w:pPr>
      <w:r w:rsidRPr="002D419C">
        <w:rPr>
          <w:rFonts w:ascii="Times New Roman" w:hAnsi="Times New Roman" w:cs="Times New Roman"/>
          <w:bCs/>
          <w:color w:val="231F20"/>
          <w:sz w:val="24"/>
          <w:szCs w:val="24"/>
        </w:rPr>
        <w:t xml:space="preserve">One way to expand the use of operant learning is to modify the schedule on which the reinforcement is applied. </w:t>
      </w:r>
      <w:r w:rsidRPr="002D419C">
        <w:rPr>
          <w:rFonts w:ascii="Times New Roman" w:hAnsi="Times New Roman" w:cs="Times New Roman"/>
          <w:bCs/>
          <w:color w:val="231F20"/>
          <w:sz w:val="24"/>
          <w:szCs w:val="24"/>
          <w:lang w:val="en-RW"/>
        </w:rPr>
        <w:t xml:space="preserve">There are two main types of reinforcement schedules: </w:t>
      </w:r>
      <w:r w:rsidRPr="00876699">
        <w:rPr>
          <w:rFonts w:ascii="Times New Roman" w:hAnsi="Times New Roman" w:cs="Times New Roman"/>
          <w:b/>
          <w:color w:val="231F20"/>
          <w:sz w:val="24"/>
          <w:szCs w:val="24"/>
          <w:lang w:val="en-RW"/>
        </w:rPr>
        <w:t>continuous reinforcement and partial reinforcement.</w:t>
      </w:r>
      <w:r w:rsidRPr="002D419C">
        <w:rPr>
          <w:rFonts w:ascii="Times New Roman" w:hAnsi="Times New Roman" w:cs="Times New Roman"/>
          <w:bCs/>
          <w:color w:val="231F20"/>
          <w:sz w:val="24"/>
          <w:szCs w:val="24"/>
          <w:lang w:val="en-RW"/>
        </w:rPr>
        <w:t xml:space="preserve"> </w:t>
      </w:r>
    </w:p>
    <w:p w14:paraId="624BC2B2" w14:textId="77777777" w:rsidR="00E8625F" w:rsidRDefault="00E8625F" w:rsidP="00E8625F">
      <w:pPr>
        <w:widowControl w:val="0"/>
        <w:tabs>
          <w:tab w:val="left" w:pos="1043"/>
          <w:tab w:val="left" w:pos="1045"/>
          <w:tab w:val="left" w:pos="9214"/>
        </w:tabs>
        <w:autoSpaceDE w:val="0"/>
        <w:autoSpaceDN w:val="0"/>
        <w:spacing w:after="0" w:line="276" w:lineRule="auto"/>
        <w:ind w:right="4"/>
        <w:jc w:val="both"/>
        <w:rPr>
          <w:rFonts w:ascii="Times New Roman" w:hAnsi="Times New Roman" w:cs="Times New Roman"/>
          <w:bCs/>
          <w:color w:val="231F20"/>
          <w:sz w:val="24"/>
          <w:szCs w:val="24"/>
          <w:lang w:val="en-RW"/>
        </w:rPr>
      </w:pPr>
    </w:p>
    <w:p w14:paraId="0F790394" w14:textId="77777777" w:rsidR="00E8625F" w:rsidRPr="002D419C" w:rsidRDefault="00E8625F" w:rsidP="00E8625F">
      <w:pPr>
        <w:widowControl w:val="0"/>
        <w:tabs>
          <w:tab w:val="left" w:pos="1043"/>
          <w:tab w:val="left" w:pos="1045"/>
          <w:tab w:val="left" w:pos="9214"/>
        </w:tabs>
        <w:autoSpaceDE w:val="0"/>
        <w:autoSpaceDN w:val="0"/>
        <w:spacing w:after="0" w:line="276" w:lineRule="auto"/>
        <w:ind w:right="4"/>
        <w:jc w:val="both"/>
        <w:rPr>
          <w:rFonts w:ascii="Times New Roman" w:hAnsi="Times New Roman" w:cs="Times New Roman"/>
          <w:bCs/>
          <w:color w:val="231F20"/>
          <w:sz w:val="24"/>
          <w:szCs w:val="24"/>
          <w:lang w:val="en-RW"/>
        </w:rPr>
      </w:pPr>
      <w:r w:rsidRPr="00876699">
        <w:rPr>
          <w:rFonts w:ascii="Times New Roman" w:hAnsi="Times New Roman" w:cs="Times New Roman"/>
          <w:b/>
          <w:color w:val="231F20"/>
          <w:sz w:val="24"/>
          <w:szCs w:val="24"/>
        </w:rPr>
        <w:t>In continuous reinforcement</w:t>
      </w:r>
      <w:r w:rsidRPr="002D419C">
        <w:rPr>
          <w:rFonts w:ascii="Times New Roman" w:hAnsi="Times New Roman" w:cs="Times New Roman"/>
          <w:bCs/>
          <w:color w:val="231F20"/>
          <w:sz w:val="24"/>
          <w:szCs w:val="24"/>
        </w:rPr>
        <w:t xml:space="preserve">, the desired behavior is reinforced every time it occurs. </w:t>
      </w:r>
      <w:r w:rsidRPr="002D419C">
        <w:rPr>
          <w:rFonts w:ascii="Times New Roman" w:hAnsi="Times New Roman" w:cs="Times New Roman"/>
          <w:bCs/>
          <w:color w:val="231F20"/>
          <w:sz w:val="24"/>
          <w:szCs w:val="24"/>
          <w:lang w:val="en-RW"/>
        </w:rPr>
        <w:t xml:space="preserve"> </w:t>
      </w:r>
      <w:r w:rsidRPr="002D419C">
        <w:rPr>
          <w:rFonts w:ascii="Times New Roman" w:hAnsi="Times New Roman" w:cs="Times New Roman"/>
          <w:bCs/>
          <w:color w:val="231F20"/>
          <w:sz w:val="24"/>
          <w:szCs w:val="24"/>
        </w:rPr>
        <w:t xml:space="preserve">For instance, whenever the child gets good marks, he/she gets a biscuit. </w:t>
      </w:r>
      <w:r w:rsidRPr="002D419C">
        <w:rPr>
          <w:rFonts w:ascii="Times New Roman" w:hAnsi="Times New Roman" w:cs="Times New Roman"/>
          <w:bCs/>
          <w:color w:val="231F20"/>
          <w:sz w:val="24"/>
          <w:szCs w:val="24"/>
          <w:lang w:val="en-RW"/>
        </w:rPr>
        <w:t xml:space="preserve"> A student receives praise every time they turn in their homework on time.</w:t>
      </w:r>
      <w:r>
        <w:rPr>
          <w:rFonts w:ascii="Times New Roman" w:hAnsi="Times New Roman" w:cs="Times New Roman"/>
          <w:bCs/>
          <w:color w:val="231F20"/>
          <w:sz w:val="24"/>
          <w:szCs w:val="24"/>
          <w:lang w:val="en-RW"/>
        </w:rPr>
        <w:t xml:space="preserve"> </w:t>
      </w:r>
      <w:r w:rsidRPr="002D419C">
        <w:rPr>
          <w:rFonts w:ascii="Times New Roman" w:hAnsi="Times New Roman" w:cs="Times New Roman"/>
          <w:bCs/>
          <w:color w:val="231F20"/>
          <w:sz w:val="24"/>
          <w:szCs w:val="24"/>
        </w:rPr>
        <w:t>Continuous reinforcement results in relatively fast learning but also rapid extinction of the desired behavior once the reinforcer disappears. The problem is that because the organism is used to receiving reinforcement after every behavior, the responder may give up quickly when it doesn’t appear.</w:t>
      </w:r>
    </w:p>
    <w:p w14:paraId="308B013C" w14:textId="77777777" w:rsidR="00E8625F" w:rsidRDefault="00E8625F" w:rsidP="00E8625F">
      <w:pPr>
        <w:widowControl w:val="0"/>
        <w:tabs>
          <w:tab w:val="left" w:pos="1043"/>
          <w:tab w:val="left" w:pos="1045"/>
          <w:tab w:val="left" w:pos="9214"/>
        </w:tabs>
        <w:autoSpaceDE w:val="0"/>
        <w:autoSpaceDN w:val="0"/>
        <w:spacing w:after="0" w:line="276" w:lineRule="auto"/>
        <w:ind w:right="4"/>
        <w:jc w:val="both"/>
        <w:rPr>
          <w:rFonts w:ascii="Times New Roman" w:hAnsi="Times New Roman" w:cs="Times New Roman"/>
          <w:b/>
          <w:color w:val="231F20"/>
          <w:sz w:val="24"/>
          <w:szCs w:val="24"/>
        </w:rPr>
      </w:pPr>
    </w:p>
    <w:p w14:paraId="5FBB24AD" w14:textId="77777777" w:rsidR="00E8625F" w:rsidRPr="00062095" w:rsidRDefault="00E8625F" w:rsidP="00E8625F">
      <w:pPr>
        <w:widowControl w:val="0"/>
        <w:tabs>
          <w:tab w:val="left" w:pos="1043"/>
          <w:tab w:val="left" w:pos="1045"/>
          <w:tab w:val="left" w:pos="9214"/>
        </w:tabs>
        <w:autoSpaceDE w:val="0"/>
        <w:autoSpaceDN w:val="0"/>
        <w:spacing w:after="0" w:line="276" w:lineRule="auto"/>
        <w:ind w:right="4"/>
        <w:jc w:val="both"/>
        <w:rPr>
          <w:rFonts w:ascii="Times New Roman" w:hAnsi="Times New Roman" w:cs="Times New Roman"/>
          <w:bCs/>
          <w:color w:val="231F20"/>
          <w:sz w:val="24"/>
          <w:szCs w:val="24"/>
          <w:lang w:val="en-RW"/>
        </w:rPr>
      </w:pPr>
      <w:r w:rsidRPr="00876699">
        <w:rPr>
          <w:rFonts w:ascii="Times New Roman" w:hAnsi="Times New Roman" w:cs="Times New Roman"/>
          <w:b/>
          <w:color w:val="231F20"/>
          <w:sz w:val="24"/>
          <w:szCs w:val="24"/>
          <w:lang w:val="en-RW"/>
        </w:rPr>
        <w:t>In partial reinforcement</w:t>
      </w:r>
      <w:r w:rsidRPr="00876699">
        <w:rPr>
          <w:rFonts w:ascii="Times New Roman" w:hAnsi="Times New Roman" w:cs="Times New Roman"/>
          <w:bCs/>
          <w:color w:val="231F20"/>
          <w:sz w:val="24"/>
          <w:szCs w:val="24"/>
          <w:lang w:val="en-RW"/>
        </w:rPr>
        <w:t xml:space="preserve">, </w:t>
      </w:r>
      <w:r w:rsidRPr="00876699">
        <w:rPr>
          <w:rFonts w:ascii="Times New Roman" w:hAnsi="Times New Roman" w:cs="Times New Roman"/>
          <w:bCs/>
          <w:color w:val="231F20"/>
          <w:sz w:val="24"/>
          <w:szCs w:val="24"/>
        </w:rPr>
        <w:t>the desired</w:t>
      </w:r>
      <w:r w:rsidRPr="00876699">
        <w:rPr>
          <w:rFonts w:ascii="Times New Roman" w:hAnsi="Times New Roman" w:cs="Times New Roman"/>
          <w:bCs/>
          <w:color w:val="231F20"/>
          <w:sz w:val="24"/>
          <w:szCs w:val="24"/>
          <w:lang w:val="en-RW"/>
        </w:rPr>
        <w:t xml:space="preserve"> behavior is reinforced only some of the time, not every time it occurs.  </w:t>
      </w:r>
      <w:r w:rsidRPr="00876699">
        <w:rPr>
          <w:rFonts w:ascii="Times New Roman" w:hAnsi="Times New Roman" w:cs="Times New Roman"/>
          <w:bCs/>
          <w:color w:val="231F20"/>
          <w:sz w:val="24"/>
          <w:szCs w:val="24"/>
        </w:rPr>
        <w:t>P</w:t>
      </w:r>
      <w:r w:rsidRPr="00876699">
        <w:rPr>
          <w:rFonts w:ascii="Times New Roman" w:hAnsi="Times New Roman" w:cs="Times New Roman"/>
          <w:bCs/>
          <w:color w:val="231F20"/>
          <w:sz w:val="24"/>
          <w:szCs w:val="24"/>
          <w:lang w:val="en-RW"/>
        </w:rPr>
        <w:t>artial reinforcement</w:t>
      </w:r>
      <w:r w:rsidRPr="00876699">
        <w:rPr>
          <w:rFonts w:ascii="Times New Roman" w:hAnsi="Times New Roman" w:cs="Times New Roman"/>
          <w:bCs/>
          <w:color w:val="231F20"/>
          <w:sz w:val="24"/>
          <w:szCs w:val="24"/>
        </w:rPr>
        <w:t xml:space="preserve"> occurs at irregular intervals: </w:t>
      </w:r>
      <w:r w:rsidRPr="00876699">
        <w:rPr>
          <w:rFonts w:ascii="Times New Roman" w:hAnsi="Times New Roman" w:cs="Times New Roman"/>
          <w:bCs/>
          <w:i/>
          <w:iCs/>
          <w:color w:val="231F20"/>
          <w:sz w:val="24"/>
          <w:szCs w:val="24"/>
        </w:rPr>
        <w:t>the responses are sometimes reinforced, and sometimes not</w:t>
      </w:r>
      <w:r w:rsidRPr="00876699">
        <w:rPr>
          <w:rFonts w:ascii="Times New Roman" w:hAnsi="Times New Roman" w:cs="Times New Roman"/>
          <w:bCs/>
          <w:color w:val="231F20"/>
          <w:sz w:val="24"/>
          <w:szCs w:val="24"/>
        </w:rPr>
        <w:t>.</w:t>
      </w:r>
      <w:r w:rsidRPr="00876699">
        <w:rPr>
          <w:rFonts w:ascii="Times New Roman" w:hAnsi="Times New Roman" w:cs="Times New Roman"/>
          <w:bCs/>
          <w:color w:val="231F20"/>
          <w:sz w:val="24"/>
          <w:szCs w:val="24"/>
          <w:lang w:val="en-RW"/>
        </w:rPr>
        <w:t xml:space="preserve"> A student may receive praise for their behavior occasionally, but not every single time they act appropriately.  A student might be given a reward (like extra recess time or a privilege) on an unpredictable schedule, making it less predictable when they will earn it. This encourages the behavior to continue because the student is unsure when the next reward will come.</w:t>
      </w:r>
    </w:p>
    <w:p w14:paraId="297ADE6F" w14:textId="77777777" w:rsidR="00E8625F" w:rsidRDefault="00E8625F" w:rsidP="00E8625F">
      <w:pPr>
        <w:widowControl w:val="0"/>
        <w:tabs>
          <w:tab w:val="left" w:pos="1043"/>
          <w:tab w:val="left" w:pos="1045"/>
          <w:tab w:val="left" w:pos="9214"/>
        </w:tabs>
        <w:autoSpaceDE w:val="0"/>
        <w:autoSpaceDN w:val="0"/>
        <w:spacing w:after="0" w:line="276" w:lineRule="auto"/>
        <w:ind w:right="4"/>
        <w:jc w:val="both"/>
        <w:rPr>
          <w:rFonts w:ascii="Times New Roman" w:hAnsi="Times New Roman" w:cs="Times New Roman"/>
          <w:b/>
          <w:bCs/>
          <w:color w:val="231F20"/>
          <w:sz w:val="24"/>
          <w:szCs w:val="24"/>
        </w:rPr>
      </w:pPr>
    </w:p>
    <w:p w14:paraId="69B41D24" w14:textId="77777777" w:rsidR="00E8625F" w:rsidRDefault="00E8625F" w:rsidP="00E8625F">
      <w:pPr>
        <w:widowControl w:val="0"/>
        <w:tabs>
          <w:tab w:val="left" w:pos="1043"/>
          <w:tab w:val="left" w:pos="1045"/>
          <w:tab w:val="left" w:pos="9214"/>
        </w:tabs>
        <w:autoSpaceDE w:val="0"/>
        <w:autoSpaceDN w:val="0"/>
        <w:spacing w:after="0" w:line="276" w:lineRule="auto"/>
        <w:ind w:right="4"/>
        <w:jc w:val="both"/>
        <w:rPr>
          <w:rFonts w:ascii="Times New Roman" w:hAnsi="Times New Roman" w:cs="Times New Roman"/>
          <w:b/>
          <w:bCs/>
          <w:color w:val="231F20"/>
          <w:sz w:val="24"/>
          <w:szCs w:val="24"/>
        </w:rPr>
      </w:pPr>
      <w:r w:rsidRPr="00221251">
        <w:rPr>
          <w:rFonts w:ascii="Times New Roman" w:hAnsi="Times New Roman" w:cs="Times New Roman"/>
          <w:b/>
          <w:bCs/>
          <w:color w:val="231F20"/>
          <w:sz w:val="24"/>
          <w:szCs w:val="24"/>
        </w:rPr>
        <w:t>The four types of partial reinforcement schedules</w:t>
      </w:r>
    </w:p>
    <w:p w14:paraId="3DCEDF98" w14:textId="77777777" w:rsidR="00E8625F" w:rsidRPr="00221251" w:rsidRDefault="00E8625F" w:rsidP="00E8625F">
      <w:pPr>
        <w:widowControl w:val="0"/>
        <w:tabs>
          <w:tab w:val="left" w:pos="1043"/>
          <w:tab w:val="left" w:pos="1045"/>
          <w:tab w:val="left" w:pos="9214"/>
        </w:tabs>
        <w:autoSpaceDE w:val="0"/>
        <w:autoSpaceDN w:val="0"/>
        <w:spacing w:after="0" w:line="276" w:lineRule="auto"/>
        <w:ind w:right="4"/>
        <w:jc w:val="both"/>
        <w:rPr>
          <w:rFonts w:ascii="Times New Roman" w:hAnsi="Times New Roman" w:cs="Times New Roman"/>
          <w:bCs/>
          <w:color w:val="231F20"/>
          <w:sz w:val="24"/>
          <w:szCs w:val="24"/>
          <w:lang w:val="en-RW"/>
        </w:rPr>
      </w:pPr>
      <w:r w:rsidRPr="00221251">
        <w:rPr>
          <w:rFonts w:ascii="Times New Roman" w:hAnsi="Times New Roman" w:cs="Times New Roman"/>
          <w:bCs/>
          <w:color w:val="231F20"/>
          <w:sz w:val="24"/>
          <w:szCs w:val="24"/>
        </w:rPr>
        <w:t xml:space="preserve">Partial reinforcement schedules are determined by whether the reinforcement is presented on the basis of the time that elapses between reinforcements (interval) or on the basis of the number of </w:t>
      </w:r>
      <w:r w:rsidRPr="00221251">
        <w:rPr>
          <w:rFonts w:ascii="Times New Roman" w:hAnsi="Times New Roman" w:cs="Times New Roman"/>
          <w:bCs/>
          <w:color w:val="231F20"/>
          <w:sz w:val="24"/>
          <w:szCs w:val="24"/>
        </w:rPr>
        <w:lastRenderedPageBreak/>
        <w:t xml:space="preserve">responses that the organism engages in (ratio). </w:t>
      </w:r>
      <w:r w:rsidRPr="00221251">
        <w:rPr>
          <w:rFonts w:ascii="Times New Roman" w:hAnsi="Times New Roman" w:cs="Times New Roman"/>
          <w:bCs/>
          <w:color w:val="231F20"/>
          <w:sz w:val="24"/>
          <w:szCs w:val="24"/>
          <w:lang w:val="en-RW"/>
        </w:rPr>
        <w:t xml:space="preserve"> </w:t>
      </w:r>
      <w:r w:rsidRPr="00221251">
        <w:rPr>
          <w:rFonts w:ascii="Times New Roman" w:hAnsi="Times New Roman" w:cs="Times New Roman"/>
          <w:bCs/>
          <w:color w:val="231F20"/>
          <w:sz w:val="24"/>
          <w:szCs w:val="24"/>
        </w:rPr>
        <w:t>The</w:t>
      </w:r>
      <w:r>
        <w:rPr>
          <w:rFonts w:ascii="Times New Roman" w:hAnsi="Times New Roman" w:cs="Times New Roman"/>
          <w:bCs/>
          <w:color w:val="231F20"/>
          <w:sz w:val="24"/>
          <w:szCs w:val="24"/>
        </w:rPr>
        <w:t>se</w:t>
      </w:r>
      <w:r w:rsidRPr="00221251">
        <w:rPr>
          <w:rFonts w:ascii="Times New Roman" w:hAnsi="Times New Roman" w:cs="Times New Roman"/>
          <w:bCs/>
          <w:color w:val="231F20"/>
          <w:sz w:val="24"/>
          <w:szCs w:val="24"/>
        </w:rPr>
        <w:t xml:space="preserve"> are:</w:t>
      </w:r>
    </w:p>
    <w:p w14:paraId="4464AB2D" w14:textId="77777777" w:rsidR="00E8625F" w:rsidRPr="00221251" w:rsidRDefault="00E8625F">
      <w:pPr>
        <w:widowControl w:val="0"/>
        <w:numPr>
          <w:ilvl w:val="0"/>
          <w:numId w:val="128"/>
        </w:numPr>
        <w:tabs>
          <w:tab w:val="left" w:pos="1043"/>
          <w:tab w:val="left" w:pos="1045"/>
          <w:tab w:val="left" w:pos="9214"/>
        </w:tabs>
        <w:autoSpaceDE w:val="0"/>
        <w:autoSpaceDN w:val="0"/>
        <w:spacing w:after="0" w:line="276" w:lineRule="auto"/>
        <w:ind w:right="4"/>
        <w:jc w:val="both"/>
        <w:rPr>
          <w:rFonts w:ascii="Times New Roman" w:hAnsi="Times New Roman" w:cs="Times New Roman"/>
          <w:b/>
          <w:color w:val="231F20"/>
          <w:sz w:val="24"/>
          <w:szCs w:val="24"/>
          <w:lang w:val="en-RW"/>
        </w:rPr>
      </w:pPr>
      <w:r w:rsidRPr="00221251">
        <w:rPr>
          <w:rFonts w:ascii="Times New Roman" w:hAnsi="Times New Roman" w:cs="Times New Roman"/>
          <w:b/>
          <w:bCs/>
          <w:color w:val="231F20"/>
          <w:sz w:val="24"/>
          <w:szCs w:val="24"/>
        </w:rPr>
        <w:t xml:space="preserve">Fixed-ratio schedule </w:t>
      </w:r>
    </w:p>
    <w:p w14:paraId="6507B8D5" w14:textId="77777777" w:rsidR="00E8625F" w:rsidRPr="00221251" w:rsidRDefault="00E8625F">
      <w:pPr>
        <w:widowControl w:val="0"/>
        <w:numPr>
          <w:ilvl w:val="0"/>
          <w:numId w:val="128"/>
        </w:numPr>
        <w:tabs>
          <w:tab w:val="left" w:pos="1043"/>
          <w:tab w:val="left" w:pos="1045"/>
          <w:tab w:val="left" w:pos="9214"/>
        </w:tabs>
        <w:autoSpaceDE w:val="0"/>
        <w:autoSpaceDN w:val="0"/>
        <w:spacing w:after="0" w:line="276" w:lineRule="auto"/>
        <w:ind w:right="4"/>
        <w:jc w:val="both"/>
        <w:rPr>
          <w:rFonts w:ascii="Times New Roman" w:hAnsi="Times New Roman" w:cs="Times New Roman"/>
          <w:b/>
          <w:color w:val="231F20"/>
          <w:sz w:val="24"/>
          <w:szCs w:val="24"/>
          <w:lang w:val="en-RW"/>
        </w:rPr>
      </w:pPr>
      <w:r w:rsidRPr="00221251">
        <w:rPr>
          <w:rFonts w:ascii="Times New Roman" w:hAnsi="Times New Roman" w:cs="Times New Roman"/>
          <w:b/>
          <w:bCs/>
          <w:color w:val="231F20"/>
          <w:sz w:val="24"/>
          <w:szCs w:val="24"/>
        </w:rPr>
        <w:t>Variable-ratio schedule</w:t>
      </w:r>
      <w:r w:rsidRPr="00221251">
        <w:rPr>
          <w:rFonts w:ascii="Times New Roman" w:hAnsi="Times New Roman" w:cs="Times New Roman"/>
          <w:b/>
          <w:color w:val="231F20"/>
          <w:sz w:val="24"/>
          <w:szCs w:val="24"/>
        </w:rPr>
        <w:t> </w:t>
      </w:r>
    </w:p>
    <w:p w14:paraId="744ABB43" w14:textId="77777777" w:rsidR="00E8625F" w:rsidRPr="00221251" w:rsidRDefault="00E8625F">
      <w:pPr>
        <w:widowControl w:val="0"/>
        <w:numPr>
          <w:ilvl w:val="0"/>
          <w:numId w:val="128"/>
        </w:numPr>
        <w:tabs>
          <w:tab w:val="left" w:pos="1043"/>
          <w:tab w:val="left" w:pos="1045"/>
          <w:tab w:val="left" w:pos="9214"/>
        </w:tabs>
        <w:autoSpaceDE w:val="0"/>
        <w:autoSpaceDN w:val="0"/>
        <w:spacing w:after="0" w:line="276" w:lineRule="auto"/>
        <w:ind w:right="4"/>
        <w:jc w:val="both"/>
        <w:rPr>
          <w:rFonts w:ascii="Times New Roman" w:hAnsi="Times New Roman" w:cs="Times New Roman"/>
          <w:b/>
          <w:color w:val="231F20"/>
          <w:sz w:val="24"/>
          <w:szCs w:val="24"/>
          <w:lang w:val="en-RW"/>
        </w:rPr>
      </w:pPr>
      <w:r w:rsidRPr="00221251">
        <w:rPr>
          <w:rFonts w:ascii="Times New Roman" w:hAnsi="Times New Roman" w:cs="Times New Roman"/>
          <w:b/>
          <w:bCs/>
          <w:color w:val="231F20"/>
          <w:sz w:val="24"/>
          <w:szCs w:val="24"/>
        </w:rPr>
        <w:t>Fixed-interval schedule</w:t>
      </w:r>
      <w:r w:rsidRPr="00221251">
        <w:rPr>
          <w:rFonts w:ascii="Times New Roman" w:hAnsi="Times New Roman" w:cs="Times New Roman"/>
          <w:b/>
          <w:color w:val="231F20"/>
          <w:sz w:val="24"/>
          <w:szCs w:val="24"/>
        </w:rPr>
        <w:t xml:space="preserve"> </w:t>
      </w:r>
    </w:p>
    <w:p w14:paraId="71FEEB27" w14:textId="77777777" w:rsidR="00E8625F" w:rsidRPr="00221251" w:rsidRDefault="00E8625F">
      <w:pPr>
        <w:widowControl w:val="0"/>
        <w:numPr>
          <w:ilvl w:val="0"/>
          <w:numId w:val="128"/>
        </w:numPr>
        <w:tabs>
          <w:tab w:val="left" w:pos="1043"/>
          <w:tab w:val="left" w:pos="1045"/>
          <w:tab w:val="left" w:pos="9214"/>
        </w:tabs>
        <w:autoSpaceDE w:val="0"/>
        <w:autoSpaceDN w:val="0"/>
        <w:spacing w:after="0" w:line="276" w:lineRule="auto"/>
        <w:ind w:right="4"/>
        <w:jc w:val="both"/>
        <w:rPr>
          <w:rFonts w:ascii="Times New Roman" w:hAnsi="Times New Roman" w:cs="Times New Roman"/>
          <w:b/>
          <w:color w:val="231F20"/>
          <w:sz w:val="24"/>
          <w:szCs w:val="24"/>
          <w:lang w:val="en-RW"/>
        </w:rPr>
      </w:pPr>
      <w:r w:rsidRPr="00221251">
        <w:rPr>
          <w:rFonts w:ascii="Times New Roman" w:hAnsi="Times New Roman" w:cs="Times New Roman"/>
          <w:b/>
          <w:bCs/>
          <w:color w:val="231F20"/>
          <w:sz w:val="24"/>
          <w:szCs w:val="24"/>
        </w:rPr>
        <w:t>Variable-interval schedule</w:t>
      </w:r>
    </w:p>
    <w:p w14:paraId="5B903412" w14:textId="77777777" w:rsidR="00E8625F" w:rsidRPr="00221251" w:rsidRDefault="00E8625F" w:rsidP="00E8625F">
      <w:pPr>
        <w:widowControl w:val="0"/>
        <w:tabs>
          <w:tab w:val="left" w:pos="1043"/>
          <w:tab w:val="left" w:pos="1045"/>
          <w:tab w:val="left" w:pos="9214"/>
        </w:tabs>
        <w:autoSpaceDE w:val="0"/>
        <w:autoSpaceDN w:val="0"/>
        <w:spacing w:after="0" w:line="276" w:lineRule="auto"/>
        <w:ind w:right="4"/>
        <w:jc w:val="both"/>
        <w:rPr>
          <w:rFonts w:ascii="Times New Roman" w:hAnsi="Times New Roman" w:cs="Times New Roman"/>
          <w:bCs/>
          <w:color w:val="231F20"/>
          <w:sz w:val="24"/>
          <w:szCs w:val="24"/>
        </w:rPr>
      </w:pPr>
    </w:p>
    <w:p w14:paraId="462A8EF3" w14:textId="77777777" w:rsidR="00E8625F" w:rsidRPr="00221251" w:rsidRDefault="00E8625F" w:rsidP="00E8625F">
      <w:pPr>
        <w:widowControl w:val="0"/>
        <w:tabs>
          <w:tab w:val="left" w:pos="1043"/>
          <w:tab w:val="left" w:pos="1045"/>
          <w:tab w:val="left" w:pos="9214"/>
        </w:tabs>
        <w:autoSpaceDE w:val="0"/>
        <w:autoSpaceDN w:val="0"/>
        <w:spacing w:after="0" w:line="276" w:lineRule="auto"/>
        <w:ind w:right="4"/>
        <w:jc w:val="both"/>
        <w:rPr>
          <w:rFonts w:ascii="Times New Roman" w:hAnsi="Times New Roman" w:cs="Times New Roman"/>
          <w:bCs/>
          <w:color w:val="231F20"/>
          <w:sz w:val="24"/>
          <w:szCs w:val="24"/>
          <w:lang w:val="en-RW"/>
        </w:rPr>
      </w:pPr>
      <w:r w:rsidRPr="00221251">
        <w:rPr>
          <w:rFonts w:ascii="Times New Roman" w:hAnsi="Times New Roman" w:cs="Times New Roman"/>
          <w:b/>
          <w:color w:val="231F20"/>
          <w:sz w:val="24"/>
          <w:szCs w:val="24"/>
        </w:rPr>
        <w:t>In a fixed-ratio schedule</w:t>
      </w:r>
      <w:r w:rsidRPr="00221251">
        <w:rPr>
          <w:rFonts w:ascii="Times New Roman" w:hAnsi="Times New Roman" w:cs="Times New Roman"/>
          <w:bCs/>
          <w:color w:val="231F20"/>
          <w:sz w:val="24"/>
          <w:szCs w:val="24"/>
        </w:rPr>
        <w:t>, </w:t>
      </w:r>
      <w:r w:rsidRPr="00221251">
        <w:rPr>
          <w:rFonts w:ascii="Times New Roman" w:hAnsi="Times New Roman" w:cs="Times New Roman"/>
          <w:bCs/>
          <w:i/>
          <w:iCs/>
          <w:color w:val="231F20"/>
          <w:sz w:val="24"/>
          <w:szCs w:val="24"/>
        </w:rPr>
        <w:t xml:space="preserve">a behavior is reinforced after a specific number of responses or </w:t>
      </w:r>
      <w:r w:rsidRPr="00221251">
        <w:rPr>
          <w:rFonts w:ascii="Times New Roman" w:hAnsi="Times New Roman" w:cs="Times New Roman"/>
          <w:bCs/>
          <w:color w:val="231F20"/>
          <w:sz w:val="24"/>
          <w:szCs w:val="24"/>
        </w:rPr>
        <w:t xml:space="preserve">reinforcement is provided after a set number of responses or behaviors. For instance, </w:t>
      </w:r>
    </w:p>
    <w:p w14:paraId="69BAD625" w14:textId="77777777" w:rsidR="00E8625F" w:rsidRPr="00221251" w:rsidRDefault="00E8625F">
      <w:pPr>
        <w:widowControl w:val="0"/>
        <w:numPr>
          <w:ilvl w:val="0"/>
          <w:numId w:val="129"/>
        </w:numPr>
        <w:tabs>
          <w:tab w:val="left" w:pos="1043"/>
          <w:tab w:val="left" w:pos="1045"/>
          <w:tab w:val="left" w:pos="9214"/>
        </w:tabs>
        <w:autoSpaceDE w:val="0"/>
        <w:autoSpaceDN w:val="0"/>
        <w:spacing w:after="0" w:line="276" w:lineRule="auto"/>
        <w:ind w:right="4"/>
        <w:jc w:val="both"/>
        <w:rPr>
          <w:rFonts w:ascii="Times New Roman" w:hAnsi="Times New Roman" w:cs="Times New Roman"/>
          <w:bCs/>
          <w:color w:val="231F20"/>
          <w:sz w:val="24"/>
          <w:szCs w:val="24"/>
          <w:lang w:val="en-RW"/>
        </w:rPr>
      </w:pPr>
      <w:r w:rsidRPr="00221251">
        <w:rPr>
          <w:rFonts w:ascii="Times New Roman" w:hAnsi="Times New Roman" w:cs="Times New Roman"/>
          <w:bCs/>
          <w:color w:val="231F20"/>
          <w:sz w:val="24"/>
          <w:szCs w:val="24"/>
        </w:rPr>
        <w:t xml:space="preserve">A student gets a small prize of a pen for example after completing 5 math problems correctly. </w:t>
      </w:r>
    </w:p>
    <w:p w14:paraId="3FB6296D" w14:textId="77777777" w:rsidR="00E8625F" w:rsidRPr="00221251" w:rsidRDefault="00E8625F">
      <w:pPr>
        <w:widowControl w:val="0"/>
        <w:numPr>
          <w:ilvl w:val="0"/>
          <w:numId w:val="129"/>
        </w:numPr>
        <w:tabs>
          <w:tab w:val="left" w:pos="1043"/>
          <w:tab w:val="left" w:pos="1045"/>
          <w:tab w:val="left" w:pos="9214"/>
        </w:tabs>
        <w:autoSpaceDE w:val="0"/>
        <w:autoSpaceDN w:val="0"/>
        <w:spacing w:after="0" w:line="276" w:lineRule="auto"/>
        <w:ind w:right="4"/>
        <w:jc w:val="both"/>
        <w:rPr>
          <w:rFonts w:ascii="Times New Roman" w:hAnsi="Times New Roman" w:cs="Times New Roman"/>
          <w:bCs/>
          <w:color w:val="231F20"/>
          <w:sz w:val="24"/>
          <w:szCs w:val="24"/>
          <w:lang w:val="en-RW"/>
        </w:rPr>
      </w:pPr>
      <w:r w:rsidRPr="00221251">
        <w:rPr>
          <w:rFonts w:ascii="Times New Roman" w:hAnsi="Times New Roman" w:cs="Times New Roman"/>
          <w:bCs/>
          <w:color w:val="231F20"/>
          <w:sz w:val="24"/>
          <w:szCs w:val="24"/>
        </w:rPr>
        <w:t>A student receives a notebook after every 10 books they read or after every 10 assignments they complete.</w:t>
      </w:r>
    </w:p>
    <w:p w14:paraId="4A600839" w14:textId="77777777" w:rsidR="00E8625F" w:rsidRPr="00221251" w:rsidRDefault="00E8625F" w:rsidP="00E8625F">
      <w:pPr>
        <w:widowControl w:val="0"/>
        <w:tabs>
          <w:tab w:val="left" w:pos="1043"/>
          <w:tab w:val="left" w:pos="1045"/>
          <w:tab w:val="left" w:pos="9214"/>
        </w:tabs>
        <w:autoSpaceDE w:val="0"/>
        <w:autoSpaceDN w:val="0"/>
        <w:spacing w:after="0" w:line="276" w:lineRule="auto"/>
        <w:ind w:right="4"/>
        <w:jc w:val="both"/>
        <w:rPr>
          <w:rFonts w:ascii="Times New Roman" w:hAnsi="Times New Roman" w:cs="Times New Roman"/>
          <w:bCs/>
          <w:color w:val="231F20"/>
          <w:sz w:val="24"/>
          <w:szCs w:val="24"/>
          <w:lang w:val="en-RW"/>
        </w:rPr>
      </w:pPr>
      <w:r w:rsidRPr="00221251">
        <w:rPr>
          <w:rFonts w:ascii="Times New Roman" w:hAnsi="Times New Roman" w:cs="Times New Roman"/>
          <w:bCs/>
          <w:color w:val="231F20"/>
          <w:sz w:val="24"/>
          <w:szCs w:val="24"/>
        </w:rPr>
        <w:t>This type of reinforcement leads to a high rate of response, as students know exactly what they need to do to get the reward. However, once the student earns the reward, they might take a short break before resuming work, as the reinforcement is predictable.</w:t>
      </w:r>
    </w:p>
    <w:p w14:paraId="61285370" w14:textId="77777777" w:rsidR="00E8625F" w:rsidRDefault="00E8625F" w:rsidP="00E8625F">
      <w:pPr>
        <w:widowControl w:val="0"/>
        <w:tabs>
          <w:tab w:val="left" w:pos="1043"/>
          <w:tab w:val="left" w:pos="1045"/>
          <w:tab w:val="left" w:pos="9214"/>
        </w:tabs>
        <w:autoSpaceDE w:val="0"/>
        <w:autoSpaceDN w:val="0"/>
        <w:spacing w:after="0" w:line="276" w:lineRule="auto"/>
        <w:ind w:right="4"/>
        <w:jc w:val="both"/>
        <w:rPr>
          <w:rFonts w:ascii="Times New Roman" w:hAnsi="Times New Roman" w:cs="Times New Roman"/>
          <w:b/>
          <w:bCs/>
          <w:color w:val="231F20"/>
          <w:sz w:val="24"/>
          <w:szCs w:val="24"/>
        </w:rPr>
      </w:pPr>
    </w:p>
    <w:p w14:paraId="6315DCA2" w14:textId="77777777" w:rsidR="00E8625F" w:rsidRPr="00221251" w:rsidRDefault="00E8625F" w:rsidP="00E8625F">
      <w:pPr>
        <w:widowControl w:val="0"/>
        <w:tabs>
          <w:tab w:val="left" w:pos="1043"/>
          <w:tab w:val="left" w:pos="1045"/>
          <w:tab w:val="left" w:pos="9214"/>
        </w:tabs>
        <w:autoSpaceDE w:val="0"/>
        <w:autoSpaceDN w:val="0"/>
        <w:spacing w:after="0" w:line="276" w:lineRule="auto"/>
        <w:ind w:right="4"/>
        <w:jc w:val="both"/>
        <w:rPr>
          <w:rFonts w:ascii="Times New Roman" w:hAnsi="Times New Roman" w:cs="Times New Roman"/>
          <w:bCs/>
          <w:color w:val="231F20"/>
          <w:sz w:val="24"/>
          <w:szCs w:val="24"/>
          <w:lang w:val="en-RW"/>
        </w:rPr>
      </w:pPr>
      <w:r w:rsidRPr="00221251">
        <w:rPr>
          <w:rFonts w:ascii="Times New Roman" w:hAnsi="Times New Roman" w:cs="Times New Roman"/>
          <w:b/>
          <w:bCs/>
          <w:color w:val="231F20"/>
          <w:sz w:val="24"/>
          <w:szCs w:val="24"/>
        </w:rPr>
        <w:t>A variable-ratio schedule</w:t>
      </w:r>
      <w:r w:rsidRPr="00221251">
        <w:rPr>
          <w:rFonts w:ascii="Times New Roman" w:hAnsi="Times New Roman" w:cs="Times New Roman"/>
          <w:b/>
          <w:color w:val="231F20"/>
          <w:sz w:val="24"/>
          <w:szCs w:val="24"/>
        </w:rPr>
        <w:t> </w:t>
      </w:r>
      <w:r w:rsidRPr="00221251">
        <w:rPr>
          <w:rFonts w:ascii="Times New Roman" w:hAnsi="Times New Roman" w:cs="Times New Roman"/>
          <w:bCs/>
          <w:color w:val="231F20"/>
          <w:sz w:val="24"/>
          <w:szCs w:val="24"/>
        </w:rPr>
        <w:t>provides reinforcers after a specific but average number of responses or Reinforcement is provided after an unpredictable number of responses or behaviors. The number of responses needed to get reinforced varies around average</w:t>
      </w:r>
      <w:r>
        <w:rPr>
          <w:rFonts w:ascii="Times New Roman" w:hAnsi="Times New Roman" w:cs="Times New Roman"/>
          <w:bCs/>
          <w:color w:val="231F20"/>
          <w:sz w:val="24"/>
          <w:szCs w:val="24"/>
        </w:rPr>
        <w:t xml:space="preserve">. </w:t>
      </w:r>
      <w:r w:rsidRPr="00221251">
        <w:rPr>
          <w:rFonts w:ascii="Times New Roman" w:hAnsi="Times New Roman" w:cs="Times New Roman"/>
          <w:bCs/>
          <w:color w:val="231F20"/>
          <w:sz w:val="24"/>
          <w:szCs w:val="24"/>
        </w:rPr>
        <w:t>A teacher randomly praises a student after an unpredictable number of correct answers or positive behaviors. For instance, they might praise a student after 3, 5, or 8 correct answers in class, but the praise is not given on a set schedule.</w:t>
      </w:r>
    </w:p>
    <w:p w14:paraId="58BE10BC" w14:textId="77777777" w:rsidR="00E8625F" w:rsidRDefault="00E8625F" w:rsidP="00E8625F">
      <w:pPr>
        <w:widowControl w:val="0"/>
        <w:tabs>
          <w:tab w:val="left" w:pos="1043"/>
          <w:tab w:val="left" w:pos="1045"/>
          <w:tab w:val="left" w:pos="9214"/>
        </w:tabs>
        <w:autoSpaceDE w:val="0"/>
        <w:autoSpaceDN w:val="0"/>
        <w:spacing w:after="0" w:line="276" w:lineRule="auto"/>
        <w:ind w:right="4"/>
        <w:jc w:val="both"/>
        <w:rPr>
          <w:rFonts w:ascii="Times New Roman" w:hAnsi="Times New Roman" w:cs="Times New Roman"/>
          <w:bCs/>
          <w:color w:val="231F20"/>
          <w:sz w:val="24"/>
          <w:szCs w:val="24"/>
        </w:rPr>
      </w:pPr>
    </w:p>
    <w:p w14:paraId="0E94ECFE" w14:textId="77777777" w:rsidR="00E8625F" w:rsidRDefault="00E8625F" w:rsidP="00E8625F">
      <w:pPr>
        <w:widowControl w:val="0"/>
        <w:tabs>
          <w:tab w:val="left" w:pos="1043"/>
          <w:tab w:val="left" w:pos="1045"/>
          <w:tab w:val="left" w:pos="9214"/>
        </w:tabs>
        <w:autoSpaceDE w:val="0"/>
        <w:autoSpaceDN w:val="0"/>
        <w:spacing w:after="0" w:line="276" w:lineRule="auto"/>
        <w:ind w:right="4"/>
        <w:jc w:val="both"/>
        <w:rPr>
          <w:rFonts w:ascii="Times New Roman" w:hAnsi="Times New Roman" w:cs="Times New Roman"/>
          <w:bCs/>
          <w:color w:val="231F20"/>
          <w:sz w:val="24"/>
          <w:szCs w:val="24"/>
        </w:rPr>
      </w:pPr>
      <w:r w:rsidRPr="00221251">
        <w:rPr>
          <w:rFonts w:ascii="Times New Roman" w:hAnsi="Times New Roman" w:cs="Times New Roman"/>
          <w:bCs/>
          <w:color w:val="231F20"/>
          <w:sz w:val="24"/>
          <w:szCs w:val="24"/>
        </w:rPr>
        <w:t>This type of reinforcement tends to create a high, stable rate of responding because students never know when the reinforcement will come, keeping them motivated to engage continuously.</w:t>
      </w:r>
      <w:r>
        <w:rPr>
          <w:rFonts w:ascii="Times New Roman" w:hAnsi="Times New Roman" w:cs="Times New Roman"/>
          <w:bCs/>
          <w:color w:val="231F20"/>
          <w:sz w:val="24"/>
          <w:szCs w:val="24"/>
          <w:lang w:val="en-RW"/>
        </w:rPr>
        <w:t xml:space="preserve"> </w:t>
      </w:r>
      <w:r w:rsidRPr="00221251">
        <w:rPr>
          <w:rFonts w:ascii="Times New Roman" w:hAnsi="Times New Roman" w:cs="Times New Roman"/>
          <w:bCs/>
          <w:color w:val="231F20"/>
          <w:sz w:val="24"/>
          <w:szCs w:val="24"/>
        </w:rPr>
        <w:t>Ratio schedules tend to produce high rates of response because reinforcement increases as the number of responses increases.</w:t>
      </w:r>
    </w:p>
    <w:p w14:paraId="025486F2" w14:textId="77777777" w:rsidR="00E8625F" w:rsidRDefault="00E8625F" w:rsidP="00E8625F">
      <w:pPr>
        <w:widowControl w:val="0"/>
        <w:tabs>
          <w:tab w:val="left" w:pos="1043"/>
          <w:tab w:val="left" w:pos="1045"/>
          <w:tab w:val="left" w:pos="9214"/>
        </w:tabs>
        <w:autoSpaceDE w:val="0"/>
        <w:autoSpaceDN w:val="0"/>
        <w:spacing w:after="0" w:line="276" w:lineRule="auto"/>
        <w:ind w:right="4"/>
        <w:jc w:val="both"/>
        <w:rPr>
          <w:rFonts w:ascii="Times New Roman" w:hAnsi="Times New Roman" w:cs="Times New Roman"/>
          <w:bCs/>
          <w:color w:val="231F20"/>
          <w:sz w:val="24"/>
          <w:szCs w:val="24"/>
        </w:rPr>
      </w:pPr>
    </w:p>
    <w:p w14:paraId="7FC9AE01" w14:textId="77777777" w:rsidR="00E8625F" w:rsidRPr="00221251" w:rsidRDefault="00E8625F" w:rsidP="00E8625F">
      <w:pPr>
        <w:widowControl w:val="0"/>
        <w:tabs>
          <w:tab w:val="left" w:pos="1043"/>
          <w:tab w:val="left" w:pos="1045"/>
          <w:tab w:val="left" w:pos="9214"/>
        </w:tabs>
        <w:autoSpaceDE w:val="0"/>
        <w:autoSpaceDN w:val="0"/>
        <w:spacing w:after="0" w:line="276" w:lineRule="auto"/>
        <w:ind w:right="4"/>
        <w:jc w:val="both"/>
        <w:rPr>
          <w:rFonts w:ascii="Times New Roman" w:hAnsi="Times New Roman" w:cs="Times New Roman"/>
          <w:bCs/>
          <w:color w:val="231F20"/>
          <w:sz w:val="24"/>
          <w:szCs w:val="24"/>
          <w:lang w:val="en-RW"/>
        </w:rPr>
      </w:pPr>
      <w:r w:rsidRPr="00221251">
        <w:rPr>
          <w:rFonts w:ascii="Times New Roman" w:hAnsi="Times New Roman" w:cs="Times New Roman"/>
          <w:b/>
          <w:bCs/>
          <w:color w:val="231F20"/>
          <w:sz w:val="24"/>
          <w:szCs w:val="24"/>
        </w:rPr>
        <w:t>In a fixed-interval schedule</w:t>
      </w:r>
      <w:r w:rsidRPr="00221251">
        <w:rPr>
          <w:rFonts w:ascii="Times New Roman" w:hAnsi="Times New Roman" w:cs="Times New Roman"/>
          <w:bCs/>
          <w:color w:val="231F20"/>
          <w:sz w:val="24"/>
          <w:szCs w:val="24"/>
        </w:rPr>
        <w:t xml:space="preserve">, reinforcement occurs for the first response made after a specific amount of time has passed or </w:t>
      </w:r>
      <w:r>
        <w:rPr>
          <w:rFonts w:ascii="Times New Roman" w:hAnsi="Times New Roman" w:cs="Times New Roman"/>
          <w:bCs/>
          <w:color w:val="231F20"/>
          <w:sz w:val="24"/>
          <w:szCs w:val="24"/>
        </w:rPr>
        <w:t>r</w:t>
      </w:r>
      <w:r w:rsidRPr="00221251">
        <w:rPr>
          <w:rFonts w:ascii="Times New Roman" w:hAnsi="Times New Roman" w:cs="Times New Roman"/>
          <w:bCs/>
          <w:color w:val="231F20"/>
          <w:sz w:val="24"/>
          <w:szCs w:val="24"/>
        </w:rPr>
        <w:t>einforcement is provided after a fixed amount of time has passed, regardless of the number of responses or behaviors.</w:t>
      </w:r>
      <w:r>
        <w:rPr>
          <w:rFonts w:ascii="Times New Roman" w:hAnsi="Times New Roman" w:cs="Times New Roman"/>
          <w:bCs/>
          <w:color w:val="231F20"/>
          <w:sz w:val="24"/>
          <w:szCs w:val="24"/>
        </w:rPr>
        <w:t xml:space="preserve"> Examples: </w:t>
      </w:r>
    </w:p>
    <w:p w14:paraId="77255020" w14:textId="77777777" w:rsidR="00E8625F" w:rsidRPr="00221251" w:rsidRDefault="00E8625F">
      <w:pPr>
        <w:widowControl w:val="0"/>
        <w:numPr>
          <w:ilvl w:val="0"/>
          <w:numId w:val="130"/>
        </w:numPr>
        <w:tabs>
          <w:tab w:val="left" w:pos="1043"/>
          <w:tab w:val="left" w:pos="1045"/>
          <w:tab w:val="left" w:pos="9214"/>
        </w:tabs>
        <w:autoSpaceDE w:val="0"/>
        <w:autoSpaceDN w:val="0"/>
        <w:spacing w:after="0" w:line="276" w:lineRule="auto"/>
        <w:ind w:right="4"/>
        <w:jc w:val="both"/>
        <w:rPr>
          <w:rFonts w:ascii="Times New Roman" w:hAnsi="Times New Roman" w:cs="Times New Roman"/>
          <w:bCs/>
          <w:color w:val="231F20"/>
          <w:sz w:val="24"/>
          <w:szCs w:val="24"/>
          <w:lang w:val="en-RW"/>
        </w:rPr>
      </w:pPr>
      <w:r w:rsidRPr="00221251">
        <w:rPr>
          <w:rFonts w:ascii="Times New Roman" w:hAnsi="Times New Roman" w:cs="Times New Roman"/>
          <w:b/>
          <w:bCs/>
          <w:color w:val="231F20"/>
          <w:sz w:val="24"/>
          <w:szCs w:val="24"/>
        </w:rPr>
        <w:t>Weekly quiz</w:t>
      </w:r>
      <w:r w:rsidRPr="00221251">
        <w:rPr>
          <w:rFonts w:ascii="Times New Roman" w:hAnsi="Times New Roman" w:cs="Times New Roman"/>
          <w:bCs/>
          <w:color w:val="231F20"/>
          <w:sz w:val="24"/>
          <w:szCs w:val="24"/>
        </w:rPr>
        <w:t>: Every Friday, the teacher gives a quiz on the material studied during the week. Students are reinforced (either through a grade or verbal praise) for their performance on the quiz, regardless of how many answers they get correct.</w:t>
      </w:r>
    </w:p>
    <w:p w14:paraId="6D7FE4D1" w14:textId="77777777" w:rsidR="00E8625F" w:rsidRPr="00221251" w:rsidRDefault="00E8625F">
      <w:pPr>
        <w:widowControl w:val="0"/>
        <w:numPr>
          <w:ilvl w:val="0"/>
          <w:numId w:val="130"/>
        </w:numPr>
        <w:tabs>
          <w:tab w:val="left" w:pos="1043"/>
          <w:tab w:val="left" w:pos="1045"/>
          <w:tab w:val="left" w:pos="9214"/>
        </w:tabs>
        <w:autoSpaceDE w:val="0"/>
        <w:autoSpaceDN w:val="0"/>
        <w:spacing w:after="0" w:line="276" w:lineRule="auto"/>
        <w:ind w:right="4"/>
        <w:jc w:val="both"/>
        <w:rPr>
          <w:rFonts w:ascii="Times New Roman" w:hAnsi="Times New Roman" w:cs="Times New Roman"/>
          <w:bCs/>
          <w:color w:val="231F20"/>
          <w:sz w:val="24"/>
          <w:szCs w:val="24"/>
          <w:lang w:val="en-RW"/>
        </w:rPr>
      </w:pPr>
      <w:r w:rsidRPr="00221251">
        <w:rPr>
          <w:rFonts w:ascii="Times New Roman" w:hAnsi="Times New Roman" w:cs="Times New Roman"/>
          <w:b/>
          <w:bCs/>
          <w:color w:val="231F20"/>
          <w:sz w:val="24"/>
          <w:szCs w:val="24"/>
        </w:rPr>
        <w:t>Time-based rewards</w:t>
      </w:r>
      <w:r w:rsidRPr="00221251">
        <w:rPr>
          <w:rFonts w:ascii="Times New Roman" w:hAnsi="Times New Roman" w:cs="Times New Roman"/>
          <w:bCs/>
          <w:color w:val="231F20"/>
          <w:sz w:val="24"/>
          <w:szCs w:val="24"/>
        </w:rPr>
        <w:t>: After a specific time interval (e.g., every 30 minutes), the teacher gives a short break to students who have been working steadily during that period.</w:t>
      </w:r>
    </w:p>
    <w:p w14:paraId="5E7A163E" w14:textId="77777777" w:rsidR="00E8625F" w:rsidRDefault="00E8625F" w:rsidP="00E8625F">
      <w:pPr>
        <w:widowControl w:val="0"/>
        <w:tabs>
          <w:tab w:val="left" w:pos="1043"/>
          <w:tab w:val="left" w:pos="1045"/>
          <w:tab w:val="left" w:pos="9214"/>
        </w:tabs>
        <w:autoSpaceDE w:val="0"/>
        <w:autoSpaceDN w:val="0"/>
        <w:spacing w:after="0" w:line="276" w:lineRule="auto"/>
        <w:ind w:right="4"/>
        <w:jc w:val="both"/>
        <w:rPr>
          <w:rFonts w:ascii="Times New Roman" w:hAnsi="Times New Roman" w:cs="Times New Roman"/>
          <w:bCs/>
          <w:color w:val="231F20"/>
          <w:sz w:val="24"/>
          <w:szCs w:val="24"/>
          <w:lang w:val="en-RW"/>
        </w:rPr>
      </w:pPr>
      <w:r w:rsidRPr="00221251">
        <w:rPr>
          <w:rFonts w:ascii="Times New Roman" w:hAnsi="Times New Roman" w:cs="Times New Roman"/>
          <w:bCs/>
          <w:color w:val="231F20"/>
          <w:sz w:val="24"/>
          <w:szCs w:val="24"/>
        </w:rPr>
        <w:t>Students may exhibit bursts of activity as the time for reinforcement approaches, but there may be a decrease in activity right after the reinforcement.</w:t>
      </w:r>
      <w:r>
        <w:rPr>
          <w:rFonts w:ascii="Times New Roman" w:hAnsi="Times New Roman" w:cs="Times New Roman"/>
          <w:bCs/>
          <w:color w:val="231F20"/>
          <w:sz w:val="24"/>
          <w:szCs w:val="24"/>
          <w:lang w:val="en-RW"/>
        </w:rPr>
        <w:t xml:space="preserve"> </w:t>
      </w:r>
      <w:r w:rsidRPr="00221251">
        <w:rPr>
          <w:rFonts w:ascii="Times New Roman" w:hAnsi="Times New Roman" w:cs="Times New Roman"/>
          <w:bCs/>
          <w:color w:val="231F20"/>
          <w:sz w:val="24"/>
          <w:szCs w:val="24"/>
        </w:rPr>
        <w:t>For example, there might be a burst of study efforts just before the quiz</w:t>
      </w:r>
      <w:r>
        <w:rPr>
          <w:rFonts w:ascii="Times New Roman" w:hAnsi="Times New Roman" w:cs="Times New Roman"/>
          <w:bCs/>
          <w:color w:val="231F20"/>
          <w:sz w:val="24"/>
          <w:szCs w:val="24"/>
        </w:rPr>
        <w:t xml:space="preserve">. </w:t>
      </w:r>
      <w:r w:rsidRPr="00221251">
        <w:rPr>
          <w:rFonts w:ascii="Times New Roman" w:hAnsi="Times New Roman" w:cs="Times New Roman"/>
          <w:bCs/>
          <w:color w:val="231F20"/>
          <w:sz w:val="24"/>
          <w:szCs w:val="24"/>
        </w:rPr>
        <w:t>Most students study for exams in the same way</w:t>
      </w:r>
      <w:r>
        <w:rPr>
          <w:rFonts w:ascii="Times New Roman" w:hAnsi="Times New Roman" w:cs="Times New Roman"/>
          <w:bCs/>
          <w:color w:val="231F20"/>
          <w:sz w:val="24"/>
          <w:szCs w:val="24"/>
          <w:lang w:val="en-RW"/>
        </w:rPr>
        <w:t>.</w:t>
      </w:r>
    </w:p>
    <w:p w14:paraId="0CB42D28" w14:textId="77777777" w:rsidR="00E8625F" w:rsidRDefault="00E8625F" w:rsidP="00E8625F">
      <w:pPr>
        <w:widowControl w:val="0"/>
        <w:tabs>
          <w:tab w:val="left" w:pos="1043"/>
          <w:tab w:val="left" w:pos="1045"/>
          <w:tab w:val="left" w:pos="9214"/>
        </w:tabs>
        <w:autoSpaceDE w:val="0"/>
        <w:autoSpaceDN w:val="0"/>
        <w:spacing w:after="0" w:line="276" w:lineRule="auto"/>
        <w:ind w:right="4"/>
        <w:jc w:val="both"/>
        <w:rPr>
          <w:rFonts w:ascii="Times New Roman" w:hAnsi="Times New Roman" w:cs="Times New Roman"/>
          <w:b/>
          <w:bCs/>
          <w:color w:val="231F20"/>
          <w:sz w:val="24"/>
          <w:szCs w:val="24"/>
        </w:rPr>
      </w:pPr>
    </w:p>
    <w:p w14:paraId="773508D5" w14:textId="77777777" w:rsidR="00E8625F" w:rsidRPr="00221251" w:rsidRDefault="00E8625F" w:rsidP="00E8625F">
      <w:pPr>
        <w:widowControl w:val="0"/>
        <w:tabs>
          <w:tab w:val="left" w:pos="1043"/>
          <w:tab w:val="left" w:pos="1045"/>
          <w:tab w:val="left" w:pos="9214"/>
        </w:tabs>
        <w:autoSpaceDE w:val="0"/>
        <w:autoSpaceDN w:val="0"/>
        <w:spacing w:after="0" w:line="276" w:lineRule="auto"/>
        <w:ind w:right="4"/>
        <w:jc w:val="both"/>
        <w:rPr>
          <w:rFonts w:ascii="Times New Roman" w:hAnsi="Times New Roman" w:cs="Times New Roman"/>
          <w:bCs/>
          <w:color w:val="231F20"/>
          <w:sz w:val="24"/>
          <w:szCs w:val="24"/>
          <w:lang w:val="en-RW"/>
        </w:rPr>
      </w:pPr>
      <w:r w:rsidRPr="00221251">
        <w:rPr>
          <w:rFonts w:ascii="Times New Roman" w:hAnsi="Times New Roman" w:cs="Times New Roman"/>
          <w:b/>
          <w:bCs/>
          <w:color w:val="231F20"/>
          <w:sz w:val="24"/>
          <w:szCs w:val="24"/>
        </w:rPr>
        <w:lastRenderedPageBreak/>
        <w:t xml:space="preserve">In a variable-interval schedule: </w:t>
      </w:r>
      <w:r w:rsidRPr="00221251">
        <w:rPr>
          <w:rFonts w:ascii="Times New Roman" w:hAnsi="Times New Roman" w:cs="Times New Roman"/>
          <w:bCs/>
          <w:color w:val="231F20"/>
          <w:sz w:val="24"/>
          <w:szCs w:val="24"/>
        </w:rPr>
        <w:t>the reinforcers appear on an interval schedule, but the timing is varied around the average interval, making the actual appearance of the reinforcer unpredictable or Reinforcement is provided after a variable amount of time has passed, with the time interval varying around an average.</w:t>
      </w:r>
      <w:r>
        <w:rPr>
          <w:rFonts w:ascii="Times New Roman" w:hAnsi="Times New Roman" w:cs="Times New Roman"/>
          <w:bCs/>
          <w:color w:val="231F20"/>
          <w:sz w:val="24"/>
          <w:szCs w:val="24"/>
          <w:lang w:val="en-RW"/>
        </w:rPr>
        <w:t xml:space="preserve"> </w:t>
      </w:r>
      <w:r w:rsidRPr="00221251">
        <w:rPr>
          <w:rFonts w:ascii="Times New Roman" w:hAnsi="Times New Roman" w:cs="Times New Roman"/>
          <w:bCs/>
          <w:color w:val="231F20"/>
          <w:sz w:val="24"/>
          <w:szCs w:val="24"/>
        </w:rPr>
        <w:t xml:space="preserve">A teacher might give short quizzes throughout the week, but the students don't know when these quizzes will happen. Since the reinforcement (in this case, grades or praise after each quiz) comes at random intervals, students tend to stay prepared and engaged. </w:t>
      </w:r>
      <w:r>
        <w:rPr>
          <w:rFonts w:ascii="Times New Roman" w:hAnsi="Times New Roman" w:cs="Times New Roman"/>
          <w:bCs/>
          <w:color w:val="231F20"/>
          <w:sz w:val="24"/>
          <w:szCs w:val="24"/>
          <w:lang w:val="en-RW"/>
        </w:rPr>
        <w:t xml:space="preserve"> </w:t>
      </w:r>
      <w:r w:rsidRPr="00221251">
        <w:rPr>
          <w:rFonts w:ascii="Times New Roman" w:hAnsi="Times New Roman" w:cs="Times New Roman"/>
          <w:bCs/>
          <w:color w:val="231F20"/>
          <w:sz w:val="24"/>
          <w:szCs w:val="24"/>
        </w:rPr>
        <w:t>Quizzes are given at unpredictable intervals, so students don't know when to expect one. The timing of the quizzes varies.</w:t>
      </w:r>
      <w:r>
        <w:rPr>
          <w:rFonts w:ascii="Times New Roman" w:hAnsi="Times New Roman" w:cs="Times New Roman"/>
          <w:bCs/>
          <w:color w:val="231F20"/>
          <w:sz w:val="24"/>
          <w:szCs w:val="24"/>
        </w:rPr>
        <w:t xml:space="preserve"> </w:t>
      </w:r>
      <w:r w:rsidRPr="00221251">
        <w:rPr>
          <w:rFonts w:ascii="Times New Roman" w:hAnsi="Times New Roman" w:cs="Times New Roman"/>
          <w:bCs/>
          <w:color w:val="231F20"/>
          <w:sz w:val="24"/>
          <w:szCs w:val="24"/>
        </w:rPr>
        <w:t>A teacher might randomly check whether students are on task during independent work. The student doesn't know when the teacher will come around, so they remain focused and keep working in case the teacher checks in</w:t>
      </w:r>
      <w:r>
        <w:rPr>
          <w:rFonts w:ascii="Times New Roman" w:hAnsi="Times New Roman" w:cs="Times New Roman"/>
          <w:bCs/>
          <w:color w:val="231F20"/>
          <w:sz w:val="24"/>
          <w:szCs w:val="24"/>
          <w:lang w:val="en-RW"/>
        </w:rPr>
        <w:t xml:space="preserve">. </w:t>
      </w:r>
      <w:r w:rsidRPr="00221251">
        <w:rPr>
          <w:rFonts w:ascii="Times New Roman" w:hAnsi="Times New Roman" w:cs="Times New Roman"/>
          <w:bCs/>
          <w:color w:val="231F20"/>
          <w:sz w:val="24"/>
          <w:szCs w:val="24"/>
        </w:rPr>
        <w:t>A teacher might provide praise or a small reward at random times throughout the lesson. For example, a student who consistently contributes to class discussions might receive praise, but the teacher does not follow a set schedule for when to provide it.</w:t>
      </w:r>
    </w:p>
    <w:p w14:paraId="48A0C126" w14:textId="77777777" w:rsidR="00E8625F" w:rsidRDefault="00E8625F" w:rsidP="00E8625F">
      <w:pPr>
        <w:widowControl w:val="0"/>
        <w:tabs>
          <w:tab w:val="left" w:pos="1043"/>
          <w:tab w:val="left" w:pos="1045"/>
          <w:tab w:val="left" w:pos="9214"/>
        </w:tabs>
        <w:autoSpaceDE w:val="0"/>
        <w:autoSpaceDN w:val="0"/>
        <w:spacing w:after="0" w:line="276" w:lineRule="auto"/>
        <w:ind w:right="4"/>
        <w:jc w:val="both"/>
        <w:rPr>
          <w:rFonts w:ascii="Times New Roman" w:hAnsi="Times New Roman" w:cs="Times New Roman"/>
          <w:bCs/>
          <w:color w:val="231F20"/>
          <w:sz w:val="24"/>
          <w:szCs w:val="24"/>
        </w:rPr>
      </w:pPr>
    </w:p>
    <w:p w14:paraId="5A1EACB0" w14:textId="77777777" w:rsidR="00E8625F" w:rsidRPr="00221251" w:rsidRDefault="00E8625F" w:rsidP="00E8625F">
      <w:pPr>
        <w:widowControl w:val="0"/>
        <w:tabs>
          <w:tab w:val="left" w:pos="1043"/>
          <w:tab w:val="left" w:pos="1045"/>
          <w:tab w:val="left" w:pos="9214"/>
        </w:tabs>
        <w:autoSpaceDE w:val="0"/>
        <w:autoSpaceDN w:val="0"/>
        <w:spacing w:after="0" w:line="276" w:lineRule="auto"/>
        <w:ind w:right="4"/>
        <w:jc w:val="both"/>
        <w:rPr>
          <w:rFonts w:ascii="Times New Roman" w:hAnsi="Times New Roman" w:cs="Times New Roman"/>
          <w:bCs/>
          <w:color w:val="231F20"/>
          <w:sz w:val="24"/>
          <w:szCs w:val="24"/>
          <w:lang w:val="en-RW"/>
        </w:rPr>
      </w:pPr>
      <w:r w:rsidRPr="00221251">
        <w:rPr>
          <w:rFonts w:ascii="Times New Roman" w:hAnsi="Times New Roman" w:cs="Times New Roman"/>
          <w:bCs/>
          <w:color w:val="231F20"/>
          <w:sz w:val="24"/>
          <w:szCs w:val="24"/>
        </w:rPr>
        <w:t>Interval reinforcement schedules tend to produce slow and steady rates of responding.</w:t>
      </w:r>
      <w:r>
        <w:rPr>
          <w:rFonts w:ascii="Times New Roman" w:hAnsi="Times New Roman" w:cs="Times New Roman"/>
          <w:bCs/>
          <w:color w:val="231F20"/>
          <w:sz w:val="24"/>
          <w:szCs w:val="24"/>
          <w:lang w:val="en-RW"/>
        </w:rPr>
        <w:t xml:space="preserve"> </w:t>
      </w:r>
      <w:r w:rsidRPr="00221251">
        <w:rPr>
          <w:rFonts w:ascii="Times New Roman" w:hAnsi="Times New Roman" w:cs="Times New Roman"/>
          <w:bCs/>
          <w:color w:val="231F20"/>
          <w:sz w:val="24"/>
          <w:szCs w:val="24"/>
        </w:rPr>
        <w:t>This schedule encourages consistent and steady behavior, as students know they will eventually receive reinforcement, but they are unsure of exactly when it will occur. This can lead to higher levels of sustained engagement, as students remain attentive and active in anticipation of reinforcement.</w:t>
      </w:r>
    </w:p>
    <w:p w14:paraId="65D3CCA1" w14:textId="77777777" w:rsidR="00E8625F" w:rsidRPr="00221251" w:rsidRDefault="00E8625F" w:rsidP="00E8625F">
      <w:pPr>
        <w:widowControl w:val="0"/>
        <w:tabs>
          <w:tab w:val="left" w:pos="1043"/>
          <w:tab w:val="left" w:pos="1045"/>
          <w:tab w:val="left" w:pos="9214"/>
        </w:tabs>
        <w:autoSpaceDE w:val="0"/>
        <w:autoSpaceDN w:val="0"/>
        <w:spacing w:after="0" w:line="276" w:lineRule="auto"/>
        <w:ind w:right="4"/>
        <w:jc w:val="both"/>
        <w:rPr>
          <w:rFonts w:ascii="Times New Roman" w:hAnsi="Times New Roman" w:cs="Times New Roman"/>
          <w:bCs/>
          <w:color w:val="231F20"/>
          <w:sz w:val="24"/>
          <w:szCs w:val="24"/>
          <w:lang w:val="en-RW"/>
        </w:rPr>
      </w:pPr>
    </w:p>
    <w:p w14:paraId="095E1D86" w14:textId="77777777" w:rsidR="00E8625F" w:rsidRPr="002D419C" w:rsidRDefault="00E8625F" w:rsidP="00E8625F">
      <w:pPr>
        <w:widowControl w:val="0"/>
        <w:tabs>
          <w:tab w:val="left" w:pos="1043"/>
          <w:tab w:val="left" w:pos="1045"/>
          <w:tab w:val="left" w:pos="9214"/>
        </w:tabs>
        <w:autoSpaceDE w:val="0"/>
        <w:autoSpaceDN w:val="0"/>
        <w:spacing w:after="0" w:line="276" w:lineRule="auto"/>
        <w:ind w:right="4"/>
        <w:jc w:val="both"/>
        <w:rPr>
          <w:rFonts w:ascii="Times New Roman" w:hAnsi="Times New Roman" w:cs="Times New Roman"/>
          <w:b/>
          <w:color w:val="231F20"/>
          <w:sz w:val="24"/>
          <w:szCs w:val="24"/>
        </w:rPr>
      </w:pPr>
    </w:p>
    <w:p w14:paraId="7A9F59C5" w14:textId="77777777" w:rsidR="00E8625F" w:rsidRPr="00774195" w:rsidRDefault="00E8625F">
      <w:pPr>
        <w:pStyle w:val="BodyText"/>
        <w:numPr>
          <w:ilvl w:val="0"/>
          <w:numId w:val="94"/>
        </w:numPr>
        <w:spacing w:before="2"/>
        <w:rPr>
          <w:sz w:val="5"/>
        </w:rPr>
      </w:pPr>
    </w:p>
    <w:p w14:paraId="4E43CE54" w14:textId="77777777" w:rsidR="00E8625F" w:rsidRPr="00774195" w:rsidRDefault="00E8625F">
      <w:pPr>
        <w:pStyle w:val="BodyText"/>
        <w:numPr>
          <w:ilvl w:val="0"/>
          <w:numId w:val="94"/>
        </w:numPr>
        <w:spacing w:line="276" w:lineRule="auto"/>
        <w:ind w:right="4"/>
        <w:jc w:val="both"/>
        <w:rPr>
          <w:rFonts w:ascii="Times New Roman" w:hAnsi="Times New Roman" w:cs="Times New Roman"/>
          <w:b/>
          <w:color w:val="000000" w:themeColor="text1"/>
        </w:rPr>
      </w:pPr>
      <w:r w:rsidRPr="00774195">
        <w:rPr>
          <w:rFonts w:ascii="Times New Roman" w:hAnsi="Times New Roman" w:cs="Times New Roman"/>
          <w:b/>
          <w:color w:val="000000" w:themeColor="text1"/>
        </w:rPr>
        <w:t>Application</w:t>
      </w:r>
      <w:r w:rsidRPr="00774195">
        <w:rPr>
          <w:rFonts w:ascii="Times New Roman" w:hAnsi="Times New Roman" w:cs="Times New Roman"/>
          <w:b/>
          <w:color w:val="000000" w:themeColor="text1"/>
          <w:spacing w:val="-8"/>
        </w:rPr>
        <w:t xml:space="preserve"> </w:t>
      </w:r>
      <w:r w:rsidRPr="00774195">
        <w:rPr>
          <w:rFonts w:ascii="Times New Roman" w:hAnsi="Times New Roman" w:cs="Times New Roman"/>
          <w:b/>
          <w:color w:val="000000" w:themeColor="text1"/>
        </w:rPr>
        <w:t>of</w:t>
      </w:r>
      <w:r w:rsidRPr="00774195">
        <w:rPr>
          <w:rFonts w:ascii="Times New Roman" w:hAnsi="Times New Roman" w:cs="Times New Roman"/>
          <w:b/>
          <w:color w:val="000000" w:themeColor="text1"/>
          <w:spacing w:val="-7"/>
        </w:rPr>
        <w:t xml:space="preserve"> </w:t>
      </w:r>
      <w:r w:rsidRPr="00774195">
        <w:rPr>
          <w:rFonts w:ascii="Times New Roman" w:hAnsi="Times New Roman" w:cs="Times New Roman"/>
          <w:b/>
          <w:color w:val="000000" w:themeColor="text1"/>
        </w:rPr>
        <w:t>operant</w:t>
      </w:r>
      <w:r w:rsidRPr="00774195">
        <w:rPr>
          <w:rFonts w:ascii="Times New Roman" w:hAnsi="Times New Roman" w:cs="Times New Roman"/>
          <w:b/>
          <w:color w:val="000000" w:themeColor="text1"/>
          <w:spacing w:val="-7"/>
        </w:rPr>
        <w:t xml:space="preserve"> </w:t>
      </w:r>
      <w:r w:rsidRPr="00774195">
        <w:rPr>
          <w:rFonts w:ascii="Times New Roman" w:hAnsi="Times New Roman" w:cs="Times New Roman"/>
          <w:b/>
          <w:color w:val="000000" w:themeColor="text1"/>
        </w:rPr>
        <w:t>conditioning</w:t>
      </w:r>
      <w:r w:rsidRPr="00774195">
        <w:rPr>
          <w:rFonts w:ascii="Times New Roman" w:hAnsi="Times New Roman" w:cs="Times New Roman"/>
          <w:b/>
          <w:color w:val="000000" w:themeColor="text1"/>
          <w:spacing w:val="-7"/>
        </w:rPr>
        <w:t xml:space="preserve"> </w:t>
      </w:r>
      <w:r w:rsidRPr="00774195">
        <w:rPr>
          <w:rFonts w:ascii="Times New Roman" w:hAnsi="Times New Roman" w:cs="Times New Roman"/>
          <w:b/>
          <w:color w:val="000000" w:themeColor="text1"/>
        </w:rPr>
        <w:t>in</w:t>
      </w:r>
      <w:r w:rsidRPr="00774195">
        <w:rPr>
          <w:rFonts w:ascii="Times New Roman" w:hAnsi="Times New Roman" w:cs="Times New Roman"/>
          <w:b/>
          <w:color w:val="000000" w:themeColor="text1"/>
          <w:spacing w:val="-8"/>
        </w:rPr>
        <w:t xml:space="preserve"> </w:t>
      </w:r>
      <w:r w:rsidRPr="00774195">
        <w:rPr>
          <w:rFonts w:ascii="Times New Roman" w:hAnsi="Times New Roman" w:cs="Times New Roman"/>
          <w:b/>
          <w:color w:val="000000" w:themeColor="text1"/>
        </w:rPr>
        <w:t>classroom</w:t>
      </w:r>
      <w:r w:rsidRPr="00774195">
        <w:rPr>
          <w:rFonts w:ascii="Times New Roman" w:hAnsi="Times New Roman" w:cs="Times New Roman"/>
          <w:b/>
          <w:color w:val="000000" w:themeColor="text1"/>
          <w:spacing w:val="-6"/>
        </w:rPr>
        <w:t xml:space="preserve"> </w:t>
      </w:r>
      <w:r w:rsidRPr="00774195">
        <w:rPr>
          <w:rFonts w:ascii="Times New Roman" w:hAnsi="Times New Roman" w:cs="Times New Roman"/>
          <w:b/>
          <w:color w:val="000000" w:themeColor="text1"/>
          <w:spacing w:val="-2"/>
        </w:rPr>
        <w:t>settings</w:t>
      </w:r>
      <w:r w:rsidRPr="00774195">
        <w:rPr>
          <w:rFonts w:ascii="Times New Roman" w:hAnsi="Times New Roman" w:cs="Times New Roman"/>
          <w:b/>
          <w:color w:val="000000" w:themeColor="text1"/>
        </w:rPr>
        <w:t xml:space="preserve"> </w:t>
      </w:r>
    </w:p>
    <w:p w14:paraId="1A4F5EC9" w14:textId="77777777" w:rsidR="00E8625F" w:rsidRDefault="00E8625F" w:rsidP="00E8625F">
      <w:pPr>
        <w:pStyle w:val="BodyText"/>
        <w:spacing w:line="276" w:lineRule="auto"/>
        <w:ind w:right="4"/>
        <w:jc w:val="both"/>
        <w:rPr>
          <w:rFonts w:ascii="Times New Roman" w:hAnsi="Times New Roman" w:cs="Times New Roman"/>
          <w:color w:val="231F20"/>
        </w:rPr>
      </w:pPr>
    </w:p>
    <w:p w14:paraId="71F3F891" w14:textId="77777777" w:rsidR="00E8625F" w:rsidRPr="00774195" w:rsidRDefault="00E8625F" w:rsidP="00E8625F">
      <w:pPr>
        <w:pStyle w:val="BodyText"/>
        <w:spacing w:line="276" w:lineRule="auto"/>
        <w:ind w:right="4"/>
        <w:jc w:val="both"/>
        <w:rPr>
          <w:rFonts w:ascii="Times New Roman" w:hAnsi="Times New Roman" w:cs="Times New Roman"/>
        </w:rPr>
      </w:pPr>
      <w:r w:rsidRPr="00774195">
        <w:rPr>
          <w:rFonts w:ascii="Times New Roman" w:hAnsi="Times New Roman" w:cs="Times New Roman"/>
          <w:color w:val="231F20"/>
        </w:rPr>
        <w:t xml:space="preserve">The teachers can apply operant conditioning in the classroom by (Qi et al, </w:t>
      </w:r>
      <w:r w:rsidRPr="00774195">
        <w:rPr>
          <w:rFonts w:ascii="Times New Roman" w:hAnsi="Times New Roman" w:cs="Times New Roman"/>
          <w:color w:val="231F20"/>
          <w:spacing w:val="-2"/>
        </w:rPr>
        <w:t>2021):</w:t>
      </w:r>
    </w:p>
    <w:p w14:paraId="3793D1AE" w14:textId="77777777" w:rsidR="00E8625F" w:rsidRPr="00774195" w:rsidRDefault="00E8625F">
      <w:pPr>
        <w:pStyle w:val="BodyText"/>
        <w:numPr>
          <w:ilvl w:val="0"/>
          <w:numId w:val="136"/>
        </w:numPr>
        <w:spacing w:line="276" w:lineRule="auto"/>
        <w:ind w:right="4"/>
        <w:jc w:val="both"/>
        <w:rPr>
          <w:rFonts w:ascii="Times New Roman" w:hAnsi="Times New Roman" w:cs="Times New Roman"/>
          <w:color w:val="231F20"/>
        </w:rPr>
      </w:pPr>
      <w:r w:rsidRPr="00774195">
        <w:rPr>
          <w:rFonts w:ascii="Times New Roman" w:hAnsi="Times New Roman" w:cs="Times New Roman"/>
          <w:color w:val="231F20"/>
        </w:rPr>
        <w:t>Deciding</w:t>
      </w:r>
      <w:r w:rsidRPr="00774195">
        <w:rPr>
          <w:rFonts w:ascii="Times New Roman" w:hAnsi="Times New Roman" w:cs="Times New Roman"/>
          <w:color w:val="231F20"/>
          <w:spacing w:val="-15"/>
        </w:rPr>
        <w:t xml:space="preserve"> </w:t>
      </w:r>
      <w:r w:rsidRPr="00774195">
        <w:rPr>
          <w:rFonts w:ascii="Times New Roman" w:hAnsi="Times New Roman" w:cs="Times New Roman"/>
          <w:color w:val="231F20"/>
        </w:rPr>
        <w:t>what</w:t>
      </w:r>
      <w:r w:rsidRPr="00774195">
        <w:rPr>
          <w:rFonts w:ascii="Times New Roman" w:hAnsi="Times New Roman" w:cs="Times New Roman"/>
          <w:color w:val="231F20"/>
          <w:spacing w:val="-15"/>
        </w:rPr>
        <w:t xml:space="preserve"> </w:t>
      </w:r>
      <w:r w:rsidRPr="00774195">
        <w:rPr>
          <w:rFonts w:ascii="Times New Roman" w:hAnsi="Times New Roman" w:cs="Times New Roman"/>
          <w:color w:val="231F20"/>
        </w:rPr>
        <w:t>behavior</w:t>
      </w:r>
      <w:r w:rsidRPr="00774195">
        <w:rPr>
          <w:rFonts w:ascii="Times New Roman" w:hAnsi="Times New Roman" w:cs="Times New Roman"/>
          <w:color w:val="231F20"/>
          <w:spacing w:val="-15"/>
        </w:rPr>
        <w:t xml:space="preserve"> </w:t>
      </w:r>
      <w:r w:rsidRPr="00774195">
        <w:rPr>
          <w:rFonts w:ascii="Times New Roman" w:hAnsi="Times New Roman" w:cs="Times New Roman"/>
          <w:color w:val="231F20"/>
        </w:rPr>
        <w:t>they</w:t>
      </w:r>
      <w:r w:rsidRPr="00774195">
        <w:rPr>
          <w:rFonts w:ascii="Times New Roman" w:hAnsi="Times New Roman" w:cs="Times New Roman"/>
          <w:color w:val="231F20"/>
          <w:spacing w:val="-15"/>
        </w:rPr>
        <w:t xml:space="preserve"> </w:t>
      </w:r>
      <w:r w:rsidRPr="00774195">
        <w:rPr>
          <w:rFonts w:ascii="Times New Roman" w:hAnsi="Times New Roman" w:cs="Times New Roman"/>
          <w:color w:val="231F20"/>
        </w:rPr>
        <w:t>want</w:t>
      </w:r>
      <w:r w:rsidRPr="00774195">
        <w:rPr>
          <w:rFonts w:ascii="Times New Roman" w:hAnsi="Times New Roman" w:cs="Times New Roman"/>
          <w:color w:val="231F20"/>
          <w:spacing w:val="-15"/>
        </w:rPr>
        <w:t xml:space="preserve"> </w:t>
      </w:r>
      <w:r w:rsidRPr="00774195">
        <w:rPr>
          <w:rFonts w:ascii="Times New Roman" w:hAnsi="Times New Roman" w:cs="Times New Roman"/>
          <w:color w:val="231F20"/>
        </w:rPr>
        <w:t>from</w:t>
      </w:r>
      <w:r w:rsidRPr="00774195">
        <w:rPr>
          <w:rFonts w:ascii="Times New Roman" w:hAnsi="Times New Roman" w:cs="Times New Roman"/>
          <w:color w:val="231F20"/>
          <w:spacing w:val="-14"/>
        </w:rPr>
        <w:t xml:space="preserve"> </w:t>
      </w:r>
      <w:r w:rsidRPr="00774195">
        <w:rPr>
          <w:rFonts w:ascii="Times New Roman" w:hAnsi="Times New Roman" w:cs="Times New Roman"/>
          <w:color w:val="231F20"/>
        </w:rPr>
        <w:t>learners</w:t>
      </w:r>
      <w:r w:rsidRPr="00774195">
        <w:rPr>
          <w:rFonts w:ascii="Times New Roman" w:hAnsi="Times New Roman" w:cs="Times New Roman"/>
          <w:color w:val="231F20"/>
          <w:spacing w:val="-15"/>
        </w:rPr>
        <w:t xml:space="preserve"> </w:t>
      </w:r>
      <w:r w:rsidRPr="00774195">
        <w:rPr>
          <w:rFonts w:ascii="Times New Roman" w:hAnsi="Times New Roman" w:cs="Times New Roman"/>
          <w:color w:val="231F20"/>
        </w:rPr>
        <w:t>(clear</w:t>
      </w:r>
      <w:r w:rsidRPr="00774195">
        <w:rPr>
          <w:rFonts w:ascii="Times New Roman" w:hAnsi="Times New Roman" w:cs="Times New Roman"/>
          <w:color w:val="231F20"/>
          <w:spacing w:val="-15"/>
        </w:rPr>
        <w:t xml:space="preserve"> </w:t>
      </w:r>
      <w:r w:rsidRPr="00774195">
        <w:rPr>
          <w:rFonts w:ascii="Times New Roman" w:hAnsi="Times New Roman" w:cs="Times New Roman"/>
          <w:color w:val="231F20"/>
        </w:rPr>
        <w:t xml:space="preserve">instructional </w:t>
      </w:r>
      <w:r w:rsidRPr="00774195">
        <w:rPr>
          <w:rFonts w:ascii="Times New Roman" w:hAnsi="Times New Roman" w:cs="Times New Roman"/>
          <w:color w:val="231F20"/>
          <w:spacing w:val="-2"/>
        </w:rPr>
        <w:t>objectives)</w:t>
      </w:r>
      <w:r w:rsidRPr="00774195">
        <w:rPr>
          <w:rFonts w:ascii="Times New Roman" w:hAnsi="Times New Roman" w:cs="Times New Roman"/>
          <w:color w:val="231F20"/>
          <w:spacing w:val="-11"/>
        </w:rPr>
        <w:t xml:space="preserve"> </w:t>
      </w:r>
      <w:r w:rsidRPr="00774195">
        <w:rPr>
          <w:rFonts w:ascii="Times New Roman" w:hAnsi="Times New Roman" w:cs="Times New Roman"/>
          <w:color w:val="231F20"/>
          <w:spacing w:val="-2"/>
        </w:rPr>
        <w:t>and</w:t>
      </w:r>
      <w:r w:rsidRPr="00774195">
        <w:rPr>
          <w:rFonts w:ascii="Times New Roman" w:hAnsi="Times New Roman" w:cs="Times New Roman"/>
          <w:color w:val="231F20"/>
          <w:spacing w:val="-11"/>
        </w:rPr>
        <w:t xml:space="preserve"> </w:t>
      </w:r>
      <w:r w:rsidRPr="00774195">
        <w:rPr>
          <w:rFonts w:ascii="Times New Roman" w:hAnsi="Times New Roman" w:cs="Times New Roman"/>
          <w:color w:val="231F20"/>
          <w:spacing w:val="-2"/>
        </w:rPr>
        <w:t>reinforce</w:t>
      </w:r>
      <w:r w:rsidRPr="00774195">
        <w:rPr>
          <w:rFonts w:ascii="Times New Roman" w:hAnsi="Times New Roman" w:cs="Times New Roman"/>
          <w:color w:val="231F20"/>
          <w:spacing w:val="-11"/>
        </w:rPr>
        <w:t xml:space="preserve"> </w:t>
      </w:r>
      <w:r w:rsidRPr="00774195">
        <w:rPr>
          <w:rFonts w:ascii="Times New Roman" w:hAnsi="Times New Roman" w:cs="Times New Roman"/>
          <w:color w:val="231F20"/>
          <w:spacing w:val="-2"/>
        </w:rPr>
        <w:t>that</w:t>
      </w:r>
      <w:r w:rsidRPr="00774195">
        <w:rPr>
          <w:rFonts w:ascii="Times New Roman" w:hAnsi="Times New Roman" w:cs="Times New Roman"/>
          <w:color w:val="231F20"/>
          <w:spacing w:val="-11"/>
        </w:rPr>
        <w:t xml:space="preserve"> </w:t>
      </w:r>
      <w:r w:rsidRPr="00774195">
        <w:rPr>
          <w:rFonts w:ascii="Times New Roman" w:hAnsi="Times New Roman" w:cs="Times New Roman"/>
          <w:color w:val="231F20"/>
          <w:spacing w:val="-2"/>
        </w:rPr>
        <w:t>behavior</w:t>
      </w:r>
      <w:r w:rsidRPr="00774195">
        <w:rPr>
          <w:rFonts w:ascii="Times New Roman" w:hAnsi="Times New Roman" w:cs="Times New Roman"/>
          <w:color w:val="231F20"/>
          <w:spacing w:val="-11"/>
        </w:rPr>
        <w:t xml:space="preserve"> </w:t>
      </w:r>
      <w:r w:rsidRPr="00774195">
        <w:rPr>
          <w:rFonts w:ascii="Times New Roman" w:hAnsi="Times New Roman" w:cs="Times New Roman"/>
          <w:color w:val="231F20"/>
          <w:spacing w:val="-2"/>
        </w:rPr>
        <w:t>when</w:t>
      </w:r>
      <w:r w:rsidRPr="00774195">
        <w:rPr>
          <w:rFonts w:ascii="Times New Roman" w:hAnsi="Times New Roman" w:cs="Times New Roman"/>
          <w:color w:val="231F20"/>
          <w:spacing w:val="-11"/>
        </w:rPr>
        <w:t xml:space="preserve"> </w:t>
      </w:r>
      <w:r w:rsidRPr="00774195">
        <w:rPr>
          <w:rFonts w:ascii="Times New Roman" w:hAnsi="Times New Roman" w:cs="Times New Roman"/>
          <w:color w:val="231F20"/>
          <w:spacing w:val="-2"/>
        </w:rPr>
        <w:t>it</w:t>
      </w:r>
      <w:r w:rsidRPr="00774195">
        <w:rPr>
          <w:rFonts w:ascii="Times New Roman" w:hAnsi="Times New Roman" w:cs="Times New Roman"/>
          <w:color w:val="231F20"/>
          <w:spacing w:val="-11"/>
        </w:rPr>
        <w:t xml:space="preserve"> </w:t>
      </w:r>
      <w:r w:rsidRPr="00774195">
        <w:rPr>
          <w:rFonts w:ascii="Times New Roman" w:hAnsi="Times New Roman" w:cs="Times New Roman"/>
          <w:color w:val="231F20"/>
          <w:spacing w:val="-2"/>
        </w:rPr>
        <w:t>occurs.</w:t>
      </w:r>
      <w:r w:rsidRPr="00774195">
        <w:rPr>
          <w:rFonts w:ascii="Times New Roman" w:hAnsi="Times New Roman" w:cs="Times New Roman"/>
          <w:color w:val="231F20"/>
          <w:spacing w:val="-11"/>
        </w:rPr>
        <w:t xml:space="preserve"> </w:t>
      </w:r>
      <w:r w:rsidRPr="00774195">
        <w:rPr>
          <w:rFonts w:ascii="Times New Roman" w:hAnsi="Times New Roman" w:cs="Times New Roman"/>
          <w:color w:val="231F20"/>
          <w:spacing w:val="-2"/>
        </w:rPr>
        <w:t>Each</w:t>
      </w:r>
      <w:r w:rsidRPr="00774195">
        <w:rPr>
          <w:rFonts w:ascii="Times New Roman" w:hAnsi="Times New Roman" w:cs="Times New Roman"/>
          <w:color w:val="231F20"/>
          <w:spacing w:val="-11"/>
        </w:rPr>
        <w:t xml:space="preserve"> </w:t>
      </w:r>
      <w:r w:rsidRPr="00774195">
        <w:rPr>
          <w:rFonts w:ascii="Times New Roman" w:hAnsi="Times New Roman" w:cs="Times New Roman"/>
          <w:color w:val="231F20"/>
          <w:spacing w:val="-2"/>
        </w:rPr>
        <w:t xml:space="preserve">correct </w:t>
      </w:r>
      <w:r w:rsidRPr="00774195">
        <w:rPr>
          <w:rFonts w:ascii="Times New Roman" w:hAnsi="Times New Roman" w:cs="Times New Roman"/>
          <w:color w:val="231F20"/>
        </w:rPr>
        <w:t>response of a learner should be reinforced.</w:t>
      </w:r>
    </w:p>
    <w:p w14:paraId="3CDFD58E" w14:textId="77777777" w:rsidR="00E8625F" w:rsidRPr="00277311" w:rsidRDefault="00E8625F">
      <w:pPr>
        <w:pStyle w:val="ListParagraph"/>
        <w:widowControl w:val="0"/>
        <w:numPr>
          <w:ilvl w:val="0"/>
          <w:numId w:val="136"/>
        </w:numPr>
        <w:tabs>
          <w:tab w:val="left" w:pos="1345"/>
        </w:tabs>
        <w:autoSpaceDE w:val="0"/>
        <w:autoSpaceDN w:val="0"/>
        <w:spacing w:after="0" w:line="276" w:lineRule="auto"/>
        <w:ind w:right="4"/>
        <w:jc w:val="both"/>
        <w:rPr>
          <w:rFonts w:ascii="Times New Roman" w:hAnsi="Times New Roman" w:cs="Times New Roman"/>
          <w:sz w:val="24"/>
          <w:szCs w:val="24"/>
        </w:rPr>
      </w:pPr>
      <w:r w:rsidRPr="00277311">
        <w:rPr>
          <w:rFonts w:ascii="Times New Roman" w:hAnsi="Times New Roman" w:cs="Times New Roman"/>
          <w:color w:val="231F20"/>
          <w:w w:val="105"/>
          <w:sz w:val="24"/>
          <w:szCs w:val="24"/>
        </w:rPr>
        <w:t xml:space="preserve">Providing feedback on progress and linking rewards with that </w:t>
      </w:r>
      <w:r w:rsidRPr="00277311">
        <w:rPr>
          <w:rFonts w:ascii="Times New Roman" w:hAnsi="Times New Roman" w:cs="Times New Roman"/>
          <w:color w:val="231F20"/>
          <w:spacing w:val="-2"/>
          <w:w w:val="105"/>
          <w:sz w:val="24"/>
          <w:szCs w:val="24"/>
        </w:rPr>
        <w:t>progress.</w:t>
      </w:r>
    </w:p>
    <w:p w14:paraId="72107E27" w14:textId="77777777" w:rsidR="00E8625F" w:rsidRPr="00277311" w:rsidRDefault="00E8625F">
      <w:pPr>
        <w:pStyle w:val="ListParagraph"/>
        <w:widowControl w:val="0"/>
        <w:numPr>
          <w:ilvl w:val="0"/>
          <w:numId w:val="136"/>
        </w:numPr>
        <w:tabs>
          <w:tab w:val="left" w:pos="1345"/>
        </w:tabs>
        <w:autoSpaceDE w:val="0"/>
        <w:autoSpaceDN w:val="0"/>
        <w:spacing w:after="0" w:line="276" w:lineRule="auto"/>
        <w:ind w:right="4"/>
        <w:jc w:val="both"/>
        <w:rPr>
          <w:rFonts w:ascii="Times New Roman" w:hAnsi="Times New Roman" w:cs="Times New Roman"/>
          <w:sz w:val="24"/>
          <w:szCs w:val="24"/>
        </w:rPr>
      </w:pPr>
      <w:r w:rsidRPr="00277311">
        <w:rPr>
          <w:rFonts w:ascii="Times New Roman" w:hAnsi="Times New Roman" w:cs="Times New Roman"/>
          <w:color w:val="231F20"/>
          <w:sz w:val="24"/>
          <w:szCs w:val="24"/>
        </w:rPr>
        <w:t>Using positive reinforcement: Teachers can use rewards like praise, stickers, or tokens to reinforce desired behaviors, such as participation, completing tasks, or staying on task.</w:t>
      </w:r>
    </w:p>
    <w:p w14:paraId="7DC488A3" w14:textId="77777777" w:rsidR="00E8625F" w:rsidRPr="00277311" w:rsidRDefault="00E8625F">
      <w:pPr>
        <w:pStyle w:val="ListParagraph"/>
        <w:widowControl w:val="0"/>
        <w:numPr>
          <w:ilvl w:val="0"/>
          <w:numId w:val="136"/>
        </w:numPr>
        <w:tabs>
          <w:tab w:val="left" w:pos="1345"/>
        </w:tabs>
        <w:autoSpaceDE w:val="0"/>
        <w:autoSpaceDN w:val="0"/>
        <w:spacing w:after="0" w:line="276" w:lineRule="auto"/>
        <w:ind w:right="4"/>
        <w:jc w:val="both"/>
        <w:rPr>
          <w:rFonts w:ascii="Times New Roman" w:hAnsi="Times New Roman" w:cs="Times New Roman"/>
          <w:sz w:val="24"/>
          <w:szCs w:val="24"/>
        </w:rPr>
      </w:pPr>
      <w:r w:rsidRPr="00277311">
        <w:rPr>
          <w:rFonts w:ascii="Times New Roman" w:hAnsi="Times New Roman" w:cs="Times New Roman"/>
          <w:color w:val="231F20"/>
          <w:w w:val="105"/>
          <w:sz w:val="24"/>
          <w:szCs w:val="24"/>
        </w:rPr>
        <w:t xml:space="preserve">Using negative reinforcement: The removal of an undesirable stimulus, such as reducing homework for consistently good </w:t>
      </w:r>
      <w:r w:rsidRPr="00277311">
        <w:rPr>
          <w:rFonts w:ascii="Times New Roman" w:hAnsi="Times New Roman" w:cs="Times New Roman"/>
          <w:color w:val="231F20"/>
          <w:sz w:val="24"/>
          <w:szCs w:val="24"/>
        </w:rPr>
        <w:t>behavior, can encourage students to behave positively.</w:t>
      </w:r>
    </w:p>
    <w:p w14:paraId="77BAD9C3" w14:textId="77777777" w:rsidR="00E8625F" w:rsidRPr="00277311" w:rsidRDefault="00E8625F">
      <w:pPr>
        <w:pStyle w:val="ListParagraph"/>
        <w:widowControl w:val="0"/>
        <w:numPr>
          <w:ilvl w:val="0"/>
          <w:numId w:val="136"/>
        </w:numPr>
        <w:tabs>
          <w:tab w:val="left" w:pos="1345"/>
        </w:tabs>
        <w:autoSpaceDE w:val="0"/>
        <w:autoSpaceDN w:val="0"/>
        <w:spacing w:after="0" w:line="276" w:lineRule="auto"/>
        <w:ind w:right="4"/>
        <w:jc w:val="both"/>
        <w:rPr>
          <w:rFonts w:ascii="Times New Roman" w:hAnsi="Times New Roman" w:cs="Times New Roman"/>
          <w:sz w:val="24"/>
          <w:szCs w:val="24"/>
        </w:rPr>
      </w:pPr>
      <w:r w:rsidRPr="00277311">
        <w:rPr>
          <w:rFonts w:ascii="Times New Roman" w:hAnsi="Times New Roman" w:cs="Times New Roman"/>
          <w:color w:val="231F20"/>
          <w:sz w:val="24"/>
          <w:szCs w:val="24"/>
        </w:rPr>
        <w:t>In</w:t>
      </w:r>
      <w:r w:rsidRPr="00277311">
        <w:rPr>
          <w:rFonts w:ascii="Times New Roman" w:hAnsi="Times New Roman" w:cs="Times New Roman"/>
          <w:color w:val="231F20"/>
          <w:spacing w:val="-4"/>
          <w:sz w:val="24"/>
          <w:szCs w:val="24"/>
        </w:rPr>
        <w:t xml:space="preserve"> </w:t>
      </w:r>
      <w:r w:rsidRPr="00277311">
        <w:rPr>
          <w:rFonts w:ascii="Times New Roman" w:hAnsi="Times New Roman" w:cs="Times New Roman"/>
          <w:color w:val="231F20"/>
          <w:sz w:val="24"/>
          <w:szCs w:val="24"/>
        </w:rPr>
        <w:t>classroom</w:t>
      </w:r>
      <w:r w:rsidRPr="00277311">
        <w:rPr>
          <w:rFonts w:ascii="Times New Roman" w:hAnsi="Times New Roman" w:cs="Times New Roman"/>
          <w:color w:val="231F20"/>
          <w:spacing w:val="-3"/>
          <w:sz w:val="24"/>
          <w:szCs w:val="24"/>
        </w:rPr>
        <w:t xml:space="preserve"> </w:t>
      </w:r>
      <w:r w:rsidRPr="00277311">
        <w:rPr>
          <w:rFonts w:ascii="Times New Roman" w:hAnsi="Times New Roman" w:cs="Times New Roman"/>
          <w:color w:val="231F20"/>
          <w:sz w:val="24"/>
          <w:szCs w:val="24"/>
        </w:rPr>
        <w:t>management,</w:t>
      </w:r>
      <w:r w:rsidRPr="00277311">
        <w:rPr>
          <w:rFonts w:ascii="Times New Roman" w:hAnsi="Times New Roman" w:cs="Times New Roman"/>
          <w:color w:val="231F20"/>
          <w:spacing w:val="-4"/>
          <w:sz w:val="24"/>
          <w:szCs w:val="24"/>
        </w:rPr>
        <w:t xml:space="preserve"> </w:t>
      </w:r>
      <w:r w:rsidRPr="00277311">
        <w:rPr>
          <w:rFonts w:ascii="Times New Roman" w:hAnsi="Times New Roman" w:cs="Times New Roman"/>
          <w:color w:val="231F20"/>
          <w:sz w:val="24"/>
          <w:szCs w:val="24"/>
        </w:rPr>
        <w:t>teachers</w:t>
      </w:r>
      <w:r w:rsidRPr="00277311">
        <w:rPr>
          <w:rFonts w:ascii="Times New Roman" w:hAnsi="Times New Roman" w:cs="Times New Roman"/>
          <w:color w:val="231F20"/>
          <w:spacing w:val="-4"/>
          <w:sz w:val="24"/>
          <w:szCs w:val="24"/>
        </w:rPr>
        <w:t xml:space="preserve"> </w:t>
      </w:r>
      <w:r w:rsidRPr="00277311">
        <w:rPr>
          <w:rFonts w:ascii="Times New Roman" w:hAnsi="Times New Roman" w:cs="Times New Roman"/>
          <w:color w:val="231F20"/>
          <w:sz w:val="24"/>
          <w:szCs w:val="24"/>
        </w:rPr>
        <w:t>can</w:t>
      </w:r>
      <w:r w:rsidRPr="00277311">
        <w:rPr>
          <w:rFonts w:ascii="Times New Roman" w:hAnsi="Times New Roman" w:cs="Times New Roman"/>
          <w:color w:val="231F20"/>
          <w:spacing w:val="-3"/>
          <w:sz w:val="24"/>
          <w:szCs w:val="24"/>
        </w:rPr>
        <w:t xml:space="preserve"> </w:t>
      </w:r>
      <w:r w:rsidRPr="00277311">
        <w:rPr>
          <w:rFonts w:ascii="Times New Roman" w:hAnsi="Times New Roman" w:cs="Times New Roman"/>
          <w:color w:val="231F20"/>
          <w:sz w:val="24"/>
          <w:szCs w:val="24"/>
        </w:rPr>
        <w:t>establish</w:t>
      </w:r>
      <w:r w:rsidRPr="00277311">
        <w:rPr>
          <w:rFonts w:ascii="Times New Roman" w:hAnsi="Times New Roman" w:cs="Times New Roman"/>
          <w:color w:val="231F20"/>
          <w:spacing w:val="-4"/>
          <w:sz w:val="24"/>
          <w:szCs w:val="24"/>
        </w:rPr>
        <w:t xml:space="preserve"> </w:t>
      </w:r>
      <w:r w:rsidRPr="00277311">
        <w:rPr>
          <w:rFonts w:ascii="Times New Roman" w:hAnsi="Times New Roman" w:cs="Times New Roman"/>
          <w:color w:val="231F20"/>
          <w:sz w:val="24"/>
          <w:szCs w:val="24"/>
        </w:rPr>
        <w:t>clear</w:t>
      </w:r>
      <w:r w:rsidRPr="00277311">
        <w:rPr>
          <w:rFonts w:ascii="Times New Roman" w:hAnsi="Times New Roman" w:cs="Times New Roman"/>
          <w:color w:val="231F20"/>
          <w:spacing w:val="-4"/>
          <w:sz w:val="24"/>
          <w:szCs w:val="24"/>
        </w:rPr>
        <w:t xml:space="preserve"> </w:t>
      </w:r>
      <w:r w:rsidRPr="00277311">
        <w:rPr>
          <w:rFonts w:ascii="Times New Roman" w:hAnsi="Times New Roman" w:cs="Times New Roman"/>
          <w:color w:val="231F20"/>
          <w:sz w:val="24"/>
          <w:szCs w:val="24"/>
        </w:rPr>
        <w:t>rules</w:t>
      </w:r>
      <w:r w:rsidRPr="00277311">
        <w:rPr>
          <w:rFonts w:ascii="Times New Roman" w:hAnsi="Times New Roman" w:cs="Times New Roman"/>
          <w:color w:val="231F20"/>
          <w:spacing w:val="-4"/>
          <w:sz w:val="24"/>
          <w:szCs w:val="24"/>
        </w:rPr>
        <w:t xml:space="preserve"> </w:t>
      </w:r>
      <w:r w:rsidRPr="00277311">
        <w:rPr>
          <w:rFonts w:ascii="Times New Roman" w:hAnsi="Times New Roman" w:cs="Times New Roman"/>
          <w:color w:val="231F20"/>
          <w:sz w:val="24"/>
          <w:szCs w:val="24"/>
        </w:rPr>
        <w:t>and routines, providing consistent consequences for actions (e.g., a time-out for disruptive behavior).</w:t>
      </w:r>
    </w:p>
    <w:p w14:paraId="5640F41E" w14:textId="77777777" w:rsidR="00E8625F" w:rsidRPr="00277311" w:rsidRDefault="00E8625F">
      <w:pPr>
        <w:pStyle w:val="ListParagraph"/>
        <w:widowControl w:val="0"/>
        <w:numPr>
          <w:ilvl w:val="0"/>
          <w:numId w:val="136"/>
        </w:numPr>
        <w:tabs>
          <w:tab w:val="left" w:pos="1345"/>
        </w:tabs>
        <w:autoSpaceDE w:val="0"/>
        <w:autoSpaceDN w:val="0"/>
        <w:spacing w:after="0" w:line="276" w:lineRule="auto"/>
        <w:ind w:right="4"/>
        <w:jc w:val="both"/>
        <w:rPr>
          <w:rFonts w:ascii="Times New Roman" w:hAnsi="Times New Roman" w:cs="Times New Roman"/>
          <w:sz w:val="24"/>
          <w:szCs w:val="24"/>
        </w:rPr>
      </w:pPr>
      <w:r w:rsidRPr="00277311">
        <w:rPr>
          <w:rFonts w:ascii="Times New Roman" w:hAnsi="Times New Roman" w:cs="Times New Roman"/>
          <w:color w:val="231F20"/>
          <w:spacing w:val="-4"/>
          <w:sz w:val="24"/>
          <w:szCs w:val="24"/>
        </w:rPr>
        <w:t>Using</w:t>
      </w:r>
      <w:r w:rsidRPr="00277311">
        <w:rPr>
          <w:rFonts w:ascii="Times New Roman" w:hAnsi="Times New Roman" w:cs="Times New Roman"/>
          <w:color w:val="231F20"/>
          <w:spacing w:val="-5"/>
          <w:sz w:val="24"/>
          <w:szCs w:val="24"/>
        </w:rPr>
        <w:t xml:space="preserve"> </w:t>
      </w:r>
      <w:r w:rsidRPr="00277311">
        <w:rPr>
          <w:rFonts w:ascii="Times New Roman" w:hAnsi="Times New Roman" w:cs="Times New Roman"/>
          <w:color w:val="231F20"/>
          <w:spacing w:val="-4"/>
          <w:sz w:val="24"/>
          <w:szCs w:val="24"/>
        </w:rPr>
        <w:t>repetition</w:t>
      </w:r>
      <w:r w:rsidRPr="00277311">
        <w:rPr>
          <w:rFonts w:ascii="Times New Roman" w:hAnsi="Times New Roman" w:cs="Times New Roman"/>
          <w:color w:val="231F20"/>
          <w:spacing w:val="-5"/>
          <w:sz w:val="24"/>
          <w:szCs w:val="24"/>
        </w:rPr>
        <w:t xml:space="preserve"> </w:t>
      </w:r>
      <w:r w:rsidRPr="00277311">
        <w:rPr>
          <w:rFonts w:ascii="Times New Roman" w:hAnsi="Times New Roman" w:cs="Times New Roman"/>
          <w:color w:val="231F20"/>
          <w:spacing w:val="-4"/>
          <w:sz w:val="24"/>
          <w:szCs w:val="24"/>
        </w:rPr>
        <w:t>and</w:t>
      </w:r>
      <w:r w:rsidRPr="00277311">
        <w:rPr>
          <w:rFonts w:ascii="Times New Roman" w:hAnsi="Times New Roman" w:cs="Times New Roman"/>
          <w:color w:val="231F20"/>
          <w:spacing w:val="-5"/>
          <w:sz w:val="24"/>
          <w:szCs w:val="24"/>
        </w:rPr>
        <w:t xml:space="preserve"> </w:t>
      </w:r>
      <w:r w:rsidRPr="00277311">
        <w:rPr>
          <w:rFonts w:ascii="Times New Roman" w:hAnsi="Times New Roman" w:cs="Times New Roman"/>
          <w:color w:val="231F20"/>
          <w:spacing w:val="-4"/>
          <w:sz w:val="24"/>
          <w:szCs w:val="24"/>
        </w:rPr>
        <w:t>drills:</w:t>
      </w:r>
      <w:r w:rsidRPr="00277311">
        <w:rPr>
          <w:rFonts w:ascii="Times New Roman" w:hAnsi="Times New Roman" w:cs="Times New Roman"/>
          <w:color w:val="231F20"/>
          <w:spacing w:val="-11"/>
          <w:sz w:val="24"/>
          <w:szCs w:val="24"/>
        </w:rPr>
        <w:t xml:space="preserve"> </w:t>
      </w:r>
      <w:r w:rsidRPr="00277311">
        <w:rPr>
          <w:rFonts w:ascii="Times New Roman" w:hAnsi="Times New Roman" w:cs="Times New Roman"/>
          <w:color w:val="231F20"/>
          <w:spacing w:val="-4"/>
          <w:sz w:val="24"/>
          <w:szCs w:val="24"/>
        </w:rPr>
        <w:t>Through</w:t>
      </w:r>
      <w:r w:rsidRPr="00277311">
        <w:rPr>
          <w:rFonts w:ascii="Times New Roman" w:hAnsi="Times New Roman" w:cs="Times New Roman"/>
          <w:color w:val="231F20"/>
          <w:spacing w:val="-5"/>
          <w:sz w:val="24"/>
          <w:szCs w:val="24"/>
        </w:rPr>
        <w:t xml:space="preserve"> </w:t>
      </w:r>
      <w:r w:rsidRPr="00277311">
        <w:rPr>
          <w:rFonts w:ascii="Times New Roman" w:hAnsi="Times New Roman" w:cs="Times New Roman"/>
          <w:color w:val="231F20"/>
          <w:spacing w:val="-4"/>
          <w:sz w:val="24"/>
          <w:szCs w:val="24"/>
        </w:rPr>
        <w:t>frequent</w:t>
      </w:r>
      <w:r w:rsidRPr="00277311">
        <w:rPr>
          <w:rFonts w:ascii="Times New Roman" w:hAnsi="Times New Roman" w:cs="Times New Roman"/>
          <w:color w:val="231F20"/>
          <w:spacing w:val="-5"/>
          <w:sz w:val="24"/>
          <w:szCs w:val="24"/>
        </w:rPr>
        <w:t xml:space="preserve"> </w:t>
      </w:r>
      <w:r w:rsidRPr="00277311">
        <w:rPr>
          <w:rFonts w:ascii="Times New Roman" w:hAnsi="Times New Roman" w:cs="Times New Roman"/>
          <w:color w:val="231F20"/>
          <w:spacing w:val="-4"/>
          <w:sz w:val="24"/>
          <w:szCs w:val="24"/>
        </w:rPr>
        <w:t>practice</w:t>
      </w:r>
      <w:r w:rsidRPr="00277311">
        <w:rPr>
          <w:rFonts w:ascii="Times New Roman" w:hAnsi="Times New Roman" w:cs="Times New Roman"/>
          <w:color w:val="231F20"/>
          <w:spacing w:val="-5"/>
          <w:sz w:val="24"/>
          <w:szCs w:val="24"/>
        </w:rPr>
        <w:t xml:space="preserve"> </w:t>
      </w:r>
      <w:r w:rsidRPr="00277311">
        <w:rPr>
          <w:rFonts w:ascii="Times New Roman" w:hAnsi="Times New Roman" w:cs="Times New Roman"/>
          <w:color w:val="231F20"/>
          <w:spacing w:val="-4"/>
          <w:sz w:val="24"/>
          <w:szCs w:val="24"/>
        </w:rPr>
        <w:t>(e.g.,</w:t>
      </w:r>
      <w:r w:rsidRPr="00277311">
        <w:rPr>
          <w:rFonts w:ascii="Times New Roman" w:hAnsi="Times New Roman" w:cs="Times New Roman"/>
          <w:color w:val="231F20"/>
          <w:spacing w:val="-5"/>
          <w:sz w:val="24"/>
          <w:szCs w:val="24"/>
        </w:rPr>
        <w:t xml:space="preserve"> </w:t>
      </w:r>
      <w:r w:rsidRPr="00277311">
        <w:rPr>
          <w:rFonts w:ascii="Times New Roman" w:hAnsi="Times New Roman" w:cs="Times New Roman"/>
          <w:color w:val="231F20"/>
          <w:spacing w:val="-4"/>
          <w:sz w:val="24"/>
          <w:szCs w:val="24"/>
        </w:rPr>
        <w:t xml:space="preserve">activities, </w:t>
      </w:r>
      <w:r w:rsidRPr="00277311">
        <w:rPr>
          <w:rFonts w:ascii="Times New Roman" w:hAnsi="Times New Roman" w:cs="Times New Roman"/>
          <w:color w:val="231F20"/>
          <w:w w:val="105"/>
          <w:sz w:val="24"/>
          <w:szCs w:val="24"/>
        </w:rPr>
        <w:t>tests), students learn through repetition and reinforcement of learned behaviors.</w:t>
      </w:r>
    </w:p>
    <w:p w14:paraId="14E1FA7E" w14:textId="77777777" w:rsidR="00E8625F" w:rsidRDefault="00E8625F" w:rsidP="00E8625F">
      <w:pPr>
        <w:widowControl w:val="0"/>
        <w:tabs>
          <w:tab w:val="left" w:pos="1345"/>
        </w:tabs>
        <w:autoSpaceDE w:val="0"/>
        <w:autoSpaceDN w:val="0"/>
        <w:spacing w:after="0" w:line="276" w:lineRule="auto"/>
        <w:ind w:left="360" w:right="4"/>
        <w:jc w:val="both"/>
        <w:rPr>
          <w:rFonts w:ascii="Times New Roman" w:hAnsi="Times New Roman" w:cs="Times New Roman"/>
          <w:sz w:val="24"/>
          <w:szCs w:val="24"/>
        </w:rPr>
      </w:pPr>
    </w:p>
    <w:p w14:paraId="3C537436" w14:textId="77777777" w:rsidR="00E8625F" w:rsidRPr="00F25069" w:rsidRDefault="00E8625F" w:rsidP="00E8625F">
      <w:pPr>
        <w:widowControl w:val="0"/>
        <w:tabs>
          <w:tab w:val="left" w:pos="1345"/>
        </w:tabs>
        <w:autoSpaceDE w:val="0"/>
        <w:autoSpaceDN w:val="0"/>
        <w:spacing w:after="0" w:line="276" w:lineRule="auto"/>
        <w:ind w:right="4"/>
        <w:jc w:val="both"/>
        <w:rPr>
          <w:rFonts w:ascii="Times New Roman" w:hAnsi="Times New Roman" w:cs="Times New Roman"/>
          <w:sz w:val="24"/>
          <w:szCs w:val="24"/>
        </w:rPr>
      </w:pPr>
      <w:r w:rsidRPr="00E638D8">
        <w:rPr>
          <w:rFonts w:ascii="Times New Roman" w:hAnsi="Times New Roman" w:cs="Times New Roman"/>
          <w:sz w:val="24"/>
          <w:szCs w:val="24"/>
        </w:rPr>
        <w:t xml:space="preserve">But the use of positive reinforcement in changing behavior is almost always </w:t>
      </w:r>
      <w:r w:rsidRPr="00F25069">
        <w:rPr>
          <w:rFonts w:ascii="Times New Roman" w:hAnsi="Times New Roman" w:cs="Times New Roman"/>
          <w:sz w:val="24"/>
          <w:szCs w:val="24"/>
        </w:rPr>
        <w:t xml:space="preserve">more effective than using punishment. This is because positive reinforcement makes the person or animal feel better, </w:t>
      </w:r>
      <w:r w:rsidRPr="00F25069">
        <w:rPr>
          <w:rFonts w:ascii="Times New Roman" w:hAnsi="Times New Roman" w:cs="Times New Roman"/>
          <w:sz w:val="24"/>
          <w:szCs w:val="24"/>
        </w:rPr>
        <w:lastRenderedPageBreak/>
        <w:t xml:space="preserve">helping create a positive relationship with the person providing the reinforcement. </w:t>
      </w:r>
      <w:r w:rsidRPr="00F25069">
        <w:rPr>
          <w:rFonts w:ascii="Times New Roman" w:hAnsi="Times New Roman" w:cs="Times New Roman"/>
          <w:sz w:val="24"/>
          <w:szCs w:val="24"/>
          <w:lang w:val="en-RW"/>
        </w:rPr>
        <w:t xml:space="preserve"> </w:t>
      </w:r>
      <w:r w:rsidRPr="00F25069">
        <w:rPr>
          <w:rFonts w:ascii="Times New Roman" w:hAnsi="Times New Roman" w:cs="Times New Roman"/>
          <w:sz w:val="24"/>
          <w:szCs w:val="24"/>
        </w:rPr>
        <w:t xml:space="preserve">Although reinforcement can be effective in education, and teachers make use of it by awarding good grades, and praise, there are also substantial limitations to using reward to improve learning. </w:t>
      </w:r>
      <w:r w:rsidRPr="00F25069">
        <w:rPr>
          <w:rFonts w:ascii="Times New Roman" w:hAnsi="Times New Roman" w:cs="Times New Roman"/>
          <w:sz w:val="24"/>
          <w:szCs w:val="24"/>
          <w:lang w:val="en-RW"/>
        </w:rPr>
        <w:t xml:space="preserve"> </w:t>
      </w:r>
      <w:r w:rsidRPr="00F25069">
        <w:rPr>
          <w:rFonts w:ascii="Times New Roman" w:hAnsi="Times New Roman" w:cs="Times New Roman"/>
          <w:sz w:val="24"/>
          <w:szCs w:val="24"/>
        </w:rPr>
        <w:t>To be most effective, rewards must be contingent on appropriate behavior.</w:t>
      </w:r>
    </w:p>
    <w:p w14:paraId="689E1D8C" w14:textId="77777777" w:rsidR="00E8625F" w:rsidRPr="00F25069" w:rsidRDefault="00E8625F" w:rsidP="00E8625F">
      <w:pPr>
        <w:widowControl w:val="0"/>
        <w:tabs>
          <w:tab w:val="left" w:pos="1345"/>
        </w:tabs>
        <w:autoSpaceDE w:val="0"/>
        <w:autoSpaceDN w:val="0"/>
        <w:spacing w:after="0" w:line="276" w:lineRule="auto"/>
        <w:ind w:right="4"/>
        <w:jc w:val="both"/>
        <w:rPr>
          <w:rFonts w:ascii="Times New Roman" w:hAnsi="Times New Roman" w:cs="Times New Roman"/>
          <w:sz w:val="24"/>
          <w:szCs w:val="24"/>
        </w:rPr>
      </w:pPr>
    </w:p>
    <w:p w14:paraId="14E06D36" w14:textId="77777777" w:rsidR="00E8625F" w:rsidRPr="00F25069" w:rsidRDefault="00E8625F" w:rsidP="00E8625F">
      <w:pPr>
        <w:widowControl w:val="0"/>
        <w:tabs>
          <w:tab w:val="left" w:pos="1345"/>
        </w:tabs>
        <w:autoSpaceDE w:val="0"/>
        <w:autoSpaceDN w:val="0"/>
        <w:spacing w:after="0" w:line="276" w:lineRule="auto"/>
        <w:ind w:right="4"/>
        <w:jc w:val="both"/>
        <w:rPr>
          <w:rFonts w:ascii="Times New Roman" w:hAnsi="Times New Roman" w:cs="Times New Roman"/>
          <w:sz w:val="24"/>
          <w:szCs w:val="24"/>
          <w:lang w:val="en-RW"/>
        </w:rPr>
      </w:pPr>
      <w:r w:rsidRPr="00F25069">
        <w:rPr>
          <w:rFonts w:ascii="Times New Roman" w:hAnsi="Times New Roman" w:cs="Times New Roman"/>
          <w:sz w:val="24"/>
          <w:szCs w:val="24"/>
        </w:rPr>
        <w:t xml:space="preserve">In some cases, teachers may distribute rewards indiscriminately, for instance by giving praise or good grades to children whose work does not warrant it, in the hope that they will “feel good about themselves” and that this self-esteem (confidence in abilities) will lead to better performance. </w:t>
      </w:r>
    </w:p>
    <w:p w14:paraId="00CA72EF" w14:textId="77777777" w:rsidR="00E8625F" w:rsidRPr="00F25069" w:rsidRDefault="00E8625F" w:rsidP="00E8625F">
      <w:pPr>
        <w:widowControl w:val="0"/>
        <w:tabs>
          <w:tab w:val="left" w:pos="1345"/>
        </w:tabs>
        <w:autoSpaceDE w:val="0"/>
        <w:autoSpaceDN w:val="0"/>
        <w:spacing w:after="0" w:line="276" w:lineRule="auto"/>
        <w:ind w:right="4"/>
        <w:jc w:val="both"/>
        <w:rPr>
          <w:rFonts w:ascii="Times New Roman" w:hAnsi="Times New Roman" w:cs="Times New Roman"/>
          <w:sz w:val="24"/>
          <w:szCs w:val="24"/>
          <w:lang w:val="en-RW"/>
        </w:rPr>
      </w:pPr>
      <w:r w:rsidRPr="00F25069">
        <w:rPr>
          <w:rFonts w:ascii="Times New Roman" w:hAnsi="Times New Roman" w:cs="Times New Roman"/>
          <w:sz w:val="24"/>
          <w:szCs w:val="24"/>
        </w:rPr>
        <w:t xml:space="preserve">Studies indicate, however, that high self-esteem alone does not improve academic performance. </w:t>
      </w:r>
      <w:r w:rsidRPr="00F25069">
        <w:rPr>
          <w:rFonts w:ascii="Times New Roman" w:hAnsi="Times New Roman" w:cs="Times New Roman"/>
          <w:sz w:val="24"/>
          <w:szCs w:val="24"/>
          <w:lang w:val="en-RW"/>
        </w:rPr>
        <w:t xml:space="preserve"> </w:t>
      </w:r>
    </w:p>
    <w:p w14:paraId="71A7E4C8" w14:textId="77777777" w:rsidR="00E8625F" w:rsidRPr="00F25069" w:rsidRDefault="00E8625F" w:rsidP="00E8625F">
      <w:pPr>
        <w:widowControl w:val="0"/>
        <w:tabs>
          <w:tab w:val="left" w:pos="1345"/>
        </w:tabs>
        <w:autoSpaceDE w:val="0"/>
        <w:autoSpaceDN w:val="0"/>
        <w:spacing w:after="0" w:line="276" w:lineRule="auto"/>
        <w:ind w:right="4"/>
        <w:jc w:val="both"/>
        <w:rPr>
          <w:rFonts w:ascii="Times New Roman" w:hAnsi="Times New Roman" w:cs="Times New Roman"/>
          <w:sz w:val="24"/>
          <w:szCs w:val="24"/>
          <w:lang w:val="en-RW"/>
        </w:rPr>
      </w:pPr>
      <w:r w:rsidRPr="00F25069">
        <w:rPr>
          <w:rFonts w:ascii="Times New Roman" w:hAnsi="Times New Roman" w:cs="Times New Roman"/>
          <w:sz w:val="24"/>
          <w:szCs w:val="24"/>
        </w:rPr>
        <w:t>When rewards are not earned, they become meaningless and no longer provide motivation for improvement.</w:t>
      </w:r>
      <w:r w:rsidRPr="00F25069">
        <w:rPr>
          <w:rFonts w:ascii="Times New Roman" w:hAnsi="Times New Roman" w:cs="Times New Roman"/>
          <w:sz w:val="24"/>
          <w:szCs w:val="24"/>
          <w:lang w:val="en-RW"/>
        </w:rPr>
        <w:t xml:space="preserve"> </w:t>
      </w:r>
      <w:r w:rsidRPr="00F25069">
        <w:rPr>
          <w:rFonts w:ascii="Times New Roman" w:hAnsi="Times New Roman" w:cs="Times New Roman"/>
          <w:sz w:val="24"/>
          <w:szCs w:val="24"/>
        </w:rPr>
        <w:t xml:space="preserve">Another potential limitation of rewards is that they may teach students that the activity should be performed for the reward, rather than for one’s own interest in the task. </w:t>
      </w:r>
      <w:r w:rsidRPr="00F25069">
        <w:rPr>
          <w:rFonts w:ascii="Times New Roman" w:hAnsi="Times New Roman" w:cs="Times New Roman"/>
          <w:sz w:val="24"/>
          <w:szCs w:val="24"/>
          <w:lang w:val="en-RW"/>
        </w:rPr>
        <w:t xml:space="preserve"> </w:t>
      </w:r>
      <w:r w:rsidRPr="00F25069">
        <w:rPr>
          <w:rFonts w:ascii="Times New Roman" w:hAnsi="Times New Roman" w:cs="Times New Roman"/>
          <w:sz w:val="24"/>
          <w:szCs w:val="24"/>
        </w:rPr>
        <w:t>If rewards are offered too often, the task itself becomes less appealing. Some children may engage in an activity for a reward, rather than because they simply enjoyed it.  </w:t>
      </w:r>
    </w:p>
    <w:p w14:paraId="5100C212" w14:textId="77777777" w:rsidR="00E8625F" w:rsidRPr="00F25069" w:rsidRDefault="00E8625F" w:rsidP="00E8625F">
      <w:pPr>
        <w:widowControl w:val="0"/>
        <w:tabs>
          <w:tab w:val="left" w:pos="1345"/>
        </w:tabs>
        <w:autoSpaceDE w:val="0"/>
        <w:autoSpaceDN w:val="0"/>
        <w:spacing w:after="0" w:line="276" w:lineRule="auto"/>
        <w:ind w:left="360" w:right="4"/>
        <w:jc w:val="both"/>
        <w:rPr>
          <w:rFonts w:ascii="Times New Roman" w:hAnsi="Times New Roman" w:cs="Times New Roman"/>
          <w:sz w:val="24"/>
          <w:szCs w:val="24"/>
          <w:lang w:val="en-RW"/>
        </w:rPr>
      </w:pPr>
    </w:p>
    <w:p w14:paraId="252203D5" w14:textId="77777777" w:rsidR="00E8625F" w:rsidRPr="00F25069" w:rsidRDefault="00E8625F" w:rsidP="00E8625F">
      <w:pPr>
        <w:widowControl w:val="0"/>
        <w:tabs>
          <w:tab w:val="left" w:pos="1345"/>
        </w:tabs>
        <w:autoSpaceDE w:val="0"/>
        <w:autoSpaceDN w:val="0"/>
        <w:spacing w:after="0" w:line="276" w:lineRule="auto"/>
        <w:ind w:right="4"/>
        <w:jc w:val="both"/>
        <w:rPr>
          <w:rFonts w:ascii="Times New Roman" w:hAnsi="Times New Roman" w:cs="Times New Roman"/>
          <w:sz w:val="24"/>
          <w:szCs w:val="24"/>
          <w:lang w:val="en-RW"/>
        </w:rPr>
      </w:pPr>
      <w:r w:rsidRPr="00F25069">
        <w:rPr>
          <w:rFonts w:ascii="Times New Roman" w:hAnsi="Times New Roman" w:cs="Times New Roman"/>
          <w:sz w:val="24"/>
          <w:szCs w:val="24"/>
        </w:rPr>
        <w:t xml:space="preserve">Punishment is generally less effective than reinforcement in changing behavior. </w:t>
      </w:r>
      <w:r w:rsidRPr="00F25069">
        <w:rPr>
          <w:rFonts w:ascii="Times New Roman" w:hAnsi="Times New Roman" w:cs="Times New Roman"/>
          <w:sz w:val="24"/>
          <w:szCs w:val="24"/>
          <w:lang w:val="en-RW"/>
        </w:rPr>
        <w:t xml:space="preserve"> </w:t>
      </w:r>
      <w:r w:rsidRPr="00F25069">
        <w:rPr>
          <w:rFonts w:ascii="Times New Roman" w:hAnsi="Times New Roman" w:cs="Times New Roman"/>
          <w:sz w:val="24"/>
          <w:szCs w:val="24"/>
        </w:rPr>
        <w:t xml:space="preserve">For instance, students who are punished for bad behavior are likely to change their behavior only to avoid the punishment, rather than internalizing the norms of being good for its own sake. </w:t>
      </w:r>
      <w:r w:rsidRPr="00F25069">
        <w:rPr>
          <w:rFonts w:ascii="Times New Roman" w:hAnsi="Times New Roman" w:cs="Times New Roman"/>
          <w:sz w:val="24"/>
          <w:szCs w:val="24"/>
          <w:lang w:val="en-RW"/>
        </w:rPr>
        <w:t xml:space="preserve"> </w:t>
      </w:r>
      <w:r w:rsidRPr="00F25069">
        <w:rPr>
          <w:rFonts w:ascii="Times New Roman" w:hAnsi="Times New Roman" w:cs="Times New Roman"/>
          <w:sz w:val="24"/>
          <w:szCs w:val="24"/>
        </w:rPr>
        <w:t xml:space="preserve">Punishment also tends to generate anger, defiance, and a desire for revenge. </w:t>
      </w:r>
      <w:r w:rsidRPr="00F25069">
        <w:rPr>
          <w:rFonts w:ascii="Times New Roman" w:hAnsi="Times New Roman" w:cs="Times New Roman"/>
          <w:sz w:val="24"/>
          <w:szCs w:val="24"/>
          <w:lang w:val="en-RW"/>
        </w:rPr>
        <w:t xml:space="preserve"> </w:t>
      </w:r>
      <w:r w:rsidRPr="00F25069">
        <w:rPr>
          <w:rFonts w:ascii="Times New Roman" w:hAnsi="Times New Roman" w:cs="Times New Roman"/>
          <w:sz w:val="24"/>
          <w:szCs w:val="24"/>
        </w:rPr>
        <w:t>Punishment is more likely to create only temporary changes in behavior because it is based on coercion and typically creates a negative and adversarial (conflict or opposition) relationship with the person providing the punishment. When the person who provides the punishment leaves the situation, the unwanted behavior is likely to return.</w:t>
      </w:r>
    </w:p>
    <w:p w14:paraId="24F9CD4F" w14:textId="77777777" w:rsidR="00E8625F" w:rsidRPr="00F25069" w:rsidRDefault="00E8625F" w:rsidP="00E8625F">
      <w:pPr>
        <w:widowControl w:val="0"/>
        <w:tabs>
          <w:tab w:val="left" w:pos="1345"/>
        </w:tabs>
        <w:autoSpaceDE w:val="0"/>
        <w:autoSpaceDN w:val="0"/>
        <w:spacing w:after="0" w:line="276" w:lineRule="auto"/>
        <w:ind w:right="4"/>
        <w:jc w:val="both"/>
        <w:rPr>
          <w:rFonts w:ascii="Times New Roman" w:hAnsi="Times New Roman" w:cs="Times New Roman"/>
          <w:sz w:val="24"/>
          <w:szCs w:val="24"/>
        </w:rPr>
      </w:pPr>
    </w:p>
    <w:p w14:paraId="1E461BC1" w14:textId="77777777" w:rsidR="00E8625F" w:rsidRDefault="00E8625F" w:rsidP="00E8625F">
      <w:pPr>
        <w:widowControl w:val="0"/>
        <w:tabs>
          <w:tab w:val="left" w:pos="1345"/>
        </w:tabs>
        <w:autoSpaceDE w:val="0"/>
        <w:autoSpaceDN w:val="0"/>
        <w:spacing w:after="0" w:line="276" w:lineRule="auto"/>
        <w:ind w:right="4"/>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E8625F" w14:paraId="6DC83B48" w14:textId="77777777" w:rsidTr="008C0716">
        <w:tc>
          <w:tcPr>
            <w:tcW w:w="9350" w:type="dxa"/>
          </w:tcPr>
          <w:p w14:paraId="02A37C9B" w14:textId="77777777" w:rsidR="00E8625F" w:rsidRDefault="00E8625F" w:rsidP="008C0716">
            <w:pPr>
              <w:spacing w:line="283" w:lineRule="auto"/>
              <w:ind w:left="385" w:right="106"/>
              <w:jc w:val="both"/>
              <w:rPr>
                <w:rFonts w:ascii="Times New Roman" w:hAnsi="Times New Roman" w:cs="Times New Roman"/>
                <w:sz w:val="24"/>
                <w:szCs w:val="24"/>
              </w:rPr>
            </w:pPr>
            <w:r w:rsidRPr="00496B35">
              <w:rPr>
                <w:rFonts w:ascii="Times New Roman" w:hAnsi="Times New Roman" w:cs="Times New Roman"/>
                <w:b/>
                <w:bCs/>
                <w:sz w:val="24"/>
                <w:szCs w:val="24"/>
              </w:rPr>
              <w:t>Activity:</w:t>
            </w:r>
            <w:r w:rsidRPr="00496B35">
              <w:rPr>
                <w:rFonts w:ascii="Times New Roman" w:hAnsi="Times New Roman" w:cs="Times New Roman"/>
                <w:sz w:val="24"/>
                <w:szCs w:val="24"/>
              </w:rPr>
              <w:t xml:space="preserve"> </w:t>
            </w:r>
          </w:p>
          <w:p w14:paraId="54EFF058" w14:textId="77777777" w:rsidR="00E8625F" w:rsidRPr="00E638D8" w:rsidRDefault="00E8625F">
            <w:pPr>
              <w:pStyle w:val="ListParagraph"/>
              <w:numPr>
                <w:ilvl w:val="0"/>
                <w:numId w:val="101"/>
              </w:numPr>
              <w:spacing w:line="283" w:lineRule="auto"/>
              <w:ind w:right="106"/>
              <w:jc w:val="both"/>
              <w:rPr>
                <w:rFonts w:ascii="Times New Roman" w:hAnsi="Times New Roman" w:cs="Times New Roman"/>
                <w:sz w:val="24"/>
              </w:rPr>
            </w:pPr>
            <w:r w:rsidRPr="00E638D8">
              <w:rPr>
                <w:rFonts w:ascii="Times New Roman" w:hAnsi="Times New Roman" w:cs="Times New Roman"/>
                <w:color w:val="231F20"/>
                <w:spacing w:val="-2"/>
                <w:sz w:val="24"/>
              </w:rPr>
              <w:t>Suppose</w:t>
            </w:r>
            <w:r w:rsidRPr="00E638D8">
              <w:rPr>
                <w:rFonts w:ascii="Times New Roman" w:hAnsi="Times New Roman" w:cs="Times New Roman"/>
                <w:color w:val="231F20"/>
                <w:spacing w:val="-9"/>
                <w:sz w:val="24"/>
              </w:rPr>
              <w:t xml:space="preserve"> </w:t>
            </w:r>
            <w:r w:rsidRPr="00E638D8">
              <w:rPr>
                <w:rFonts w:ascii="Times New Roman" w:hAnsi="Times New Roman" w:cs="Times New Roman"/>
                <w:color w:val="231F20"/>
                <w:spacing w:val="-2"/>
                <w:sz w:val="24"/>
              </w:rPr>
              <w:t>you</w:t>
            </w:r>
            <w:r w:rsidRPr="00E638D8">
              <w:rPr>
                <w:rFonts w:ascii="Times New Roman" w:hAnsi="Times New Roman" w:cs="Times New Roman"/>
                <w:color w:val="231F20"/>
                <w:spacing w:val="-9"/>
                <w:sz w:val="24"/>
              </w:rPr>
              <w:t xml:space="preserve"> </w:t>
            </w:r>
            <w:r w:rsidRPr="00E638D8">
              <w:rPr>
                <w:rFonts w:ascii="Times New Roman" w:hAnsi="Times New Roman" w:cs="Times New Roman"/>
                <w:color w:val="231F20"/>
                <w:spacing w:val="-2"/>
                <w:sz w:val="24"/>
              </w:rPr>
              <w:t>have</w:t>
            </w:r>
            <w:r w:rsidRPr="00E638D8">
              <w:rPr>
                <w:rFonts w:ascii="Times New Roman" w:hAnsi="Times New Roman" w:cs="Times New Roman"/>
                <w:color w:val="231F20"/>
                <w:spacing w:val="-9"/>
                <w:sz w:val="24"/>
              </w:rPr>
              <w:t xml:space="preserve"> </w:t>
            </w:r>
            <w:r w:rsidRPr="00E638D8">
              <w:rPr>
                <w:rFonts w:ascii="Times New Roman" w:hAnsi="Times New Roman" w:cs="Times New Roman"/>
                <w:color w:val="231F20"/>
                <w:spacing w:val="-2"/>
                <w:sz w:val="24"/>
              </w:rPr>
              <w:t>been</w:t>
            </w:r>
            <w:r w:rsidRPr="00E638D8">
              <w:rPr>
                <w:rFonts w:ascii="Times New Roman" w:hAnsi="Times New Roman" w:cs="Times New Roman"/>
                <w:color w:val="231F20"/>
                <w:spacing w:val="-9"/>
                <w:sz w:val="24"/>
              </w:rPr>
              <w:t xml:space="preserve"> </w:t>
            </w:r>
            <w:r w:rsidRPr="00E638D8">
              <w:rPr>
                <w:rFonts w:ascii="Times New Roman" w:hAnsi="Times New Roman" w:cs="Times New Roman"/>
                <w:color w:val="231F20"/>
                <w:spacing w:val="-2"/>
                <w:sz w:val="24"/>
              </w:rPr>
              <w:t>appointed</w:t>
            </w:r>
            <w:r w:rsidRPr="00E638D8">
              <w:rPr>
                <w:rFonts w:ascii="Times New Roman" w:hAnsi="Times New Roman" w:cs="Times New Roman"/>
                <w:color w:val="231F20"/>
                <w:spacing w:val="-9"/>
                <w:sz w:val="24"/>
              </w:rPr>
              <w:t xml:space="preserve"> </w:t>
            </w:r>
            <w:r w:rsidRPr="00E638D8">
              <w:rPr>
                <w:rFonts w:ascii="Times New Roman" w:hAnsi="Times New Roman" w:cs="Times New Roman"/>
                <w:color w:val="231F20"/>
                <w:spacing w:val="-2"/>
                <w:sz w:val="24"/>
              </w:rPr>
              <w:t>as</w:t>
            </w:r>
            <w:r w:rsidRPr="00E638D8">
              <w:rPr>
                <w:rFonts w:ascii="Times New Roman" w:hAnsi="Times New Roman" w:cs="Times New Roman"/>
                <w:color w:val="231F20"/>
                <w:spacing w:val="-9"/>
                <w:sz w:val="24"/>
              </w:rPr>
              <w:t xml:space="preserve"> </w:t>
            </w:r>
            <w:r w:rsidRPr="00E638D8">
              <w:rPr>
                <w:rFonts w:ascii="Times New Roman" w:hAnsi="Times New Roman" w:cs="Times New Roman"/>
                <w:color w:val="231F20"/>
                <w:spacing w:val="-2"/>
                <w:sz w:val="24"/>
              </w:rPr>
              <w:t>a</w:t>
            </w:r>
            <w:r w:rsidRPr="00E638D8">
              <w:rPr>
                <w:rFonts w:ascii="Times New Roman" w:hAnsi="Times New Roman" w:cs="Times New Roman"/>
                <w:color w:val="231F20"/>
                <w:spacing w:val="-9"/>
                <w:sz w:val="24"/>
              </w:rPr>
              <w:t xml:space="preserve"> </w:t>
            </w:r>
            <w:r w:rsidRPr="00E638D8">
              <w:rPr>
                <w:rFonts w:ascii="Times New Roman" w:hAnsi="Times New Roman" w:cs="Times New Roman"/>
                <w:color w:val="231F20"/>
                <w:spacing w:val="-2"/>
                <w:sz w:val="24"/>
              </w:rPr>
              <w:t>mentor</w:t>
            </w:r>
            <w:r w:rsidRPr="00E638D8">
              <w:rPr>
                <w:rFonts w:ascii="Times New Roman" w:hAnsi="Times New Roman" w:cs="Times New Roman"/>
                <w:color w:val="231F20"/>
                <w:spacing w:val="-9"/>
                <w:sz w:val="24"/>
              </w:rPr>
              <w:t xml:space="preserve"> </w:t>
            </w:r>
            <w:r w:rsidRPr="00E638D8">
              <w:rPr>
                <w:rFonts w:ascii="Times New Roman" w:hAnsi="Times New Roman" w:cs="Times New Roman"/>
                <w:color w:val="231F20"/>
                <w:spacing w:val="-2"/>
                <w:sz w:val="24"/>
              </w:rPr>
              <w:t>at</w:t>
            </w:r>
            <w:r w:rsidRPr="00E638D8">
              <w:rPr>
                <w:rFonts w:ascii="Times New Roman" w:hAnsi="Times New Roman" w:cs="Times New Roman"/>
                <w:color w:val="231F20"/>
                <w:spacing w:val="-9"/>
                <w:sz w:val="24"/>
              </w:rPr>
              <w:t xml:space="preserve"> </w:t>
            </w:r>
            <w:r w:rsidRPr="00E638D8">
              <w:rPr>
                <w:rFonts w:ascii="Times New Roman" w:hAnsi="Times New Roman" w:cs="Times New Roman"/>
                <w:color w:val="231F20"/>
                <w:spacing w:val="-2"/>
                <w:sz w:val="24"/>
              </w:rPr>
              <w:t>your</w:t>
            </w:r>
            <w:r w:rsidRPr="00E638D8">
              <w:rPr>
                <w:rFonts w:ascii="Times New Roman" w:hAnsi="Times New Roman" w:cs="Times New Roman"/>
                <w:color w:val="231F20"/>
                <w:spacing w:val="-9"/>
                <w:sz w:val="24"/>
              </w:rPr>
              <w:t xml:space="preserve"> </w:t>
            </w:r>
            <w:r w:rsidRPr="00E638D8">
              <w:rPr>
                <w:rFonts w:ascii="Times New Roman" w:hAnsi="Times New Roman" w:cs="Times New Roman"/>
                <w:color w:val="231F20"/>
                <w:spacing w:val="-2"/>
                <w:sz w:val="24"/>
              </w:rPr>
              <w:t>school.</w:t>
            </w:r>
            <w:r w:rsidRPr="00E638D8">
              <w:rPr>
                <w:rFonts w:ascii="Times New Roman" w:hAnsi="Times New Roman" w:cs="Times New Roman"/>
                <w:color w:val="231F20"/>
                <w:spacing w:val="-9"/>
                <w:sz w:val="24"/>
              </w:rPr>
              <w:t xml:space="preserve"> </w:t>
            </w:r>
            <w:r w:rsidRPr="00E638D8">
              <w:rPr>
                <w:rFonts w:ascii="Times New Roman" w:hAnsi="Times New Roman" w:cs="Times New Roman"/>
                <w:color w:val="231F20"/>
                <w:spacing w:val="-2"/>
                <w:sz w:val="24"/>
              </w:rPr>
              <w:t>One</w:t>
            </w:r>
            <w:r w:rsidRPr="00E638D8">
              <w:rPr>
                <w:rFonts w:ascii="Times New Roman" w:hAnsi="Times New Roman" w:cs="Times New Roman"/>
                <w:color w:val="231F20"/>
                <w:spacing w:val="-9"/>
                <w:sz w:val="24"/>
              </w:rPr>
              <w:t xml:space="preserve"> </w:t>
            </w:r>
            <w:r w:rsidRPr="00E638D8">
              <w:rPr>
                <w:rFonts w:ascii="Times New Roman" w:hAnsi="Times New Roman" w:cs="Times New Roman"/>
                <w:color w:val="231F20"/>
                <w:spacing w:val="-2"/>
                <w:sz w:val="24"/>
              </w:rPr>
              <w:t xml:space="preserve">day, </w:t>
            </w:r>
            <w:r w:rsidRPr="00E638D8">
              <w:rPr>
                <w:rFonts w:ascii="Times New Roman" w:hAnsi="Times New Roman" w:cs="Times New Roman"/>
                <w:color w:val="231F20"/>
                <w:spacing w:val="-4"/>
                <w:sz w:val="24"/>
              </w:rPr>
              <w:t>a</w:t>
            </w:r>
            <w:r w:rsidRPr="00E638D8">
              <w:rPr>
                <w:rFonts w:ascii="Times New Roman" w:hAnsi="Times New Roman" w:cs="Times New Roman"/>
                <w:color w:val="231F20"/>
                <w:spacing w:val="-5"/>
                <w:sz w:val="24"/>
              </w:rPr>
              <w:t xml:space="preserve"> </w:t>
            </w:r>
            <w:r w:rsidRPr="00E638D8">
              <w:rPr>
                <w:rFonts w:ascii="Times New Roman" w:hAnsi="Times New Roman" w:cs="Times New Roman"/>
                <w:color w:val="231F20"/>
                <w:spacing w:val="-4"/>
                <w:sz w:val="24"/>
              </w:rPr>
              <w:t>colleague</w:t>
            </w:r>
            <w:r w:rsidRPr="00E638D8">
              <w:rPr>
                <w:rFonts w:ascii="Times New Roman" w:hAnsi="Times New Roman" w:cs="Times New Roman"/>
                <w:color w:val="231F20"/>
                <w:spacing w:val="-5"/>
                <w:sz w:val="24"/>
              </w:rPr>
              <w:t xml:space="preserve"> </w:t>
            </w:r>
            <w:r w:rsidRPr="00E638D8">
              <w:rPr>
                <w:rFonts w:ascii="Times New Roman" w:hAnsi="Times New Roman" w:cs="Times New Roman"/>
                <w:color w:val="231F20"/>
                <w:spacing w:val="-4"/>
                <w:sz w:val="24"/>
              </w:rPr>
              <w:t>approaches</w:t>
            </w:r>
            <w:r w:rsidRPr="00E638D8">
              <w:rPr>
                <w:rFonts w:ascii="Times New Roman" w:hAnsi="Times New Roman" w:cs="Times New Roman"/>
                <w:color w:val="231F20"/>
                <w:spacing w:val="-5"/>
                <w:sz w:val="24"/>
              </w:rPr>
              <w:t xml:space="preserve"> </w:t>
            </w:r>
            <w:r w:rsidRPr="00E638D8">
              <w:rPr>
                <w:rFonts w:ascii="Times New Roman" w:hAnsi="Times New Roman" w:cs="Times New Roman"/>
                <w:color w:val="231F20"/>
                <w:spacing w:val="-4"/>
                <w:sz w:val="24"/>
              </w:rPr>
              <w:t>you</w:t>
            </w:r>
            <w:r w:rsidRPr="00E638D8">
              <w:rPr>
                <w:rFonts w:ascii="Times New Roman" w:hAnsi="Times New Roman" w:cs="Times New Roman"/>
                <w:color w:val="231F20"/>
                <w:spacing w:val="-5"/>
                <w:sz w:val="24"/>
              </w:rPr>
              <w:t xml:space="preserve"> </w:t>
            </w:r>
            <w:r w:rsidRPr="00E638D8">
              <w:rPr>
                <w:rFonts w:ascii="Times New Roman" w:hAnsi="Times New Roman" w:cs="Times New Roman"/>
                <w:color w:val="231F20"/>
                <w:spacing w:val="-4"/>
                <w:sz w:val="24"/>
              </w:rPr>
              <w:t>and</w:t>
            </w:r>
            <w:r w:rsidRPr="00E638D8">
              <w:rPr>
                <w:rFonts w:ascii="Times New Roman" w:hAnsi="Times New Roman" w:cs="Times New Roman"/>
                <w:color w:val="231F20"/>
                <w:spacing w:val="-5"/>
                <w:sz w:val="24"/>
              </w:rPr>
              <w:t xml:space="preserve"> </w:t>
            </w:r>
            <w:r w:rsidRPr="00E638D8">
              <w:rPr>
                <w:rFonts w:ascii="Times New Roman" w:hAnsi="Times New Roman" w:cs="Times New Roman"/>
                <w:color w:val="231F20"/>
                <w:spacing w:val="-4"/>
                <w:sz w:val="24"/>
              </w:rPr>
              <w:t>shares</w:t>
            </w:r>
            <w:r w:rsidRPr="00E638D8">
              <w:rPr>
                <w:rFonts w:ascii="Times New Roman" w:hAnsi="Times New Roman" w:cs="Times New Roman"/>
                <w:color w:val="231F20"/>
                <w:spacing w:val="-5"/>
                <w:sz w:val="24"/>
              </w:rPr>
              <w:t xml:space="preserve"> </w:t>
            </w:r>
            <w:r w:rsidRPr="00E638D8">
              <w:rPr>
                <w:rFonts w:ascii="Times New Roman" w:hAnsi="Times New Roman" w:cs="Times New Roman"/>
                <w:color w:val="231F20"/>
                <w:spacing w:val="-4"/>
                <w:sz w:val="24"/>
              </w:rPr>
              <w:t>that</w:t>
            </w:r>
            <w:r w:rsidRPr="00E638D8">
              <w:rPr>
                <w:rFonts w:ascii="Times New Roman" w:hAnsi="Times New Roman" w:cs="Times New Roman"/>
                <w:color w:val="231F20"/>
                <w:spacing w:val="-5"/>
                <w:sz w:val="24"/>
              </w:rPr>
              <w:t xml:space="preserve"> </w:t>
            </w:r>
            <w:r w:rsidRPr="00E638D8">
              <w:rPr>
                <w:rFonts w:ascii="Times New Roman" w:hAnsi="Times New Roman" w:cs="Times New Roman"/>
                <w:color w:val="231F20"/>
                <w:spacing w:val="-4"/>
                <w:sz w:val="24"/>
              </w:rPr>
              <w:t>they</w:t>
            </w:r>
            <w:r w:rsidRPr="00E638D8">
              <w:rPr>
                <w:rFonts w:ascii="Times New Roman" w:hAnsi="Times New Roman" w:cs="Times New Roman"/>
                <w:color w:val="231F20"/>
                <w:spacing w:val="-5"/>
                <w:sz w:val="24"/>
              </w:rPr>
              <w:t xml:space="preserve"> </w:t>
            </w:r>
            <w:r w:rsidRPr="00E638D8">
              <w:rPr>
                <w:rFonts w:ascii="Times New Roman" w:hAnsi="Times New Roman" w:cs="Times New Roman"/>
                <w:color w:val="231F20"/>
                <w:spacing w:val="-4"/>
                <w:sz w:val="24"/>
              </w:rPr>
              <w:t>are</w:t>
            </w:r>
            <w:r w:rsidRPr="00E638D8">
              <w:rPr>
                <w:rFonts w:ascii="Times New Roman" w:hAnsi="Times New Roman" w:cs="Times New Roman"/>
                <w:color w:val="231F20"/>
                <w:spacing w:val="-5"/>
                <w:sz w:val="24"/>
              </w:rPr>
              <w:t xml:space="preserve"> </w:t>
            </w:r>
            <w:r w:rsidRPr="00E638D8">
              <w:rPr>
                <w:rFonts w:ascii="Times New Roman" w:hAnsi="Times New Roman" w:cs="Times New Roman"/>
                <w:color w:val="231F20"/>
                <w:spacing w:val="-4"/>
                <w:sz w:val="24"/>
              </w:rPr>
              <w:t>struggling</w:t>
            </w:r>
            <w:r w:rsidRPr="00E638D8">
              <w:rPr>
                <w:rFonts w:ascii="Times New Roman" w:hAnsi="Times New Roman" w:cs="Times New Roman"/>
                <w:color w:val="231F20"/>
                <w:spacing w:val="-5"/>
                <w:sz w:val="24"/>
              </w:rPr>
              <w:t xml:space="preserve"> </w:t>
            </w:r>
            <w:r w:rsidRPr="00E638D8">
              <w:rPr>
                <w:rFonts w:ascii="Times New Roman" w:hAnsi="Times New Roman" w:cs="Times New Roman"/>
                <w:color w:val="231F20"/>
                <w:spacing w:val="-4"/>
                <w:sz w:val="24"/>
              </w:rPr>
              <w:t>to</w:t>
            </w:r>
            <w:r w:rsidRPr="00E638D8">
              <w:rPr>
                <w:rFonts w:ascii="Times New Roman" w:hAnsi="Times New Roman" w:cs="Times New Roman"/>
                <w:color w:val="231F20"/>
                <w:spacing w:val="-5"/>
                <w:sz w:val="24"/>
              </w:rPr>
              <w:t xml:space="preserve"> </w:t>
            </w:r>
            <w:r w:rsidRPr="00E638D8">
              <w:rPr>
                <w:rFonts w:ascii="Times New Roman" w:hAnsi="Times New Roman" w:cs="Times New Roman"/>
                <w:color w:val="231F20"/>
                <w:spacing w:val="-4"/>
                <w:sz w:val="24"/>
              </w:rPr>
              <w:t xml:space="preserve">apply </w:t>
            </w:r>
            <w:r w:rsidRPr="00E638D8">
              <w:rPr>
                <w:rFonts w:ascii="Times New Roman" w:hAnsi="Times New Roman" w:cs="Times New Roman"/>
                <w:color w:val="231F20"/>
                <w:sz w:val="24"/>
              </w:rPr>
              <w:t>behaviorist theory in their teaching. How would you guide or advise them</w:t>
            </w:r>
            <w:r w:rsidRPr="00E638D8">
              <w:rPr>
                <w:rFonts w:ascii="Times New Roman" w:hAnsi="Times New Roman" w:cs="Times New Roman"/>
                <w:color w:val="231F20"/>
                <w:spacing w:val="-10"/>
                <w:sz w:val="24"/>
              </w:rPr>
              <w:t xml:space="preserve"> </w:t>
            </w:r>
            <w:r w:rsidRPr="00E638D8">
              <w:rPr>
                <w:rFonts w:ascii="Times New Roman" w:hAnsi="Times New Roman" w:cs="Times New Roman"/>
                <w:color w:val="231F20"/>
                <w:sz w:val="24"/>
              </w:rPr>
              <w:t>to</w:t>
            </w:r>
            <w:r w:rsidRPr="00E638D8">
              <w:rPr>
                <w:rFonts w:ascii="Times New Roman" w:hAnsi="Times New Roman" w:cs="Times New Roman"/>
                <w:color w:val="231F20"/>
                <w:spacing w:val="-10"/>
                <w:sz w:val="24"/>
              </w:rPr>
              <w:t xml:space="preserve"> </w:t>
            </w:r>
            <w:r w:rsidRPr="00E638D8">
              <w:rPr>
                <w:rFonts w:ascii="Times New Roman" w:hAnsi="Times New Roman" w:cs="Times New Roman"/>
                <w:color w:val="231F20"/>
                <w:sz w:val="24"/>
              </w:rPr>
              <w:t>implement</w:t>
            </w:r>
            <w:r w:rsidRPr="00E638D8">
              <w:rPr>
                <w:rFonts w:ascii="Times New Roman" w:hAnsi="Times New Roman" w:cs="Times New Roman"/>
                <w:color w:val="231F20"/>
                <w:spacing w:val="-10"/>
                <w:sz w:val="24"/>
              </w:rPr>
              <w:t xml:space="preserve"> </w:t>
            </w:r>
            <w:r w:rsidRPr="00E638D8">
              <w:rPr>
                <w:rFonts w:ascii="Times New Roman" w:hAnsi="Times New Roman" w:cs="Times New Roman"/>
                <w:color w:val="231F20"/>
                <w:sz w:val="24"/>
              </w:rPr>
              <w:t>behaviorist</w:t>
            </w:r>
            <w:r w:rsidRPr="00E638D8">
              <w:rPr>
                <w:rFonts w:ascii="Times New Roman" w:hAnsi="Times New Roman" w:cs="Times New Roman"/>
                <w:color w:val="231F20"/>
                <w:spacing w:val="-10"/>
                <w:sz w:val="24"/>
              </w:rPr>
              <w:t xml:space="preserve"> </w:t>
            </w:r>
            <w:r w:rsidRPr="00E638D8">
              <w:rPr>
                <w:rFonts w:ascii="Times New Roman" w:hAnsi="Times New Roman" w:cs="Times New Roman"/>
                <w:color w:val="231F20"/>
                <w:sz w:val="24"/>
              </w:rPr>
              <w:t>principles</w:t>
            </w:r>
            <w:r w:rsidRPr="00E638D8">
              <w:rPr>
                <w:rFonts w:ascii="Times New Roman" w:hAnsi="Times New Roman" w:cs="Times New Roman"/>
                <w:color w:val="231F20"/>
                <w:spacing w:val="-10"/>
                <w:sz w:val="24"/>
              </w:rPr>
              <w:t xml:space="preserve"> </w:t>
            </w:r>
            <w:r w:rsidRPr="00E638D8">
              <w:rPr>
                <w:rFonts w:ascii="Times New Roman" w:hAnsi="Times New Roman" w:cs="Times New Roman"/>
                <w:color w:val="231F20"/>
                <w:sz w:val="24"/>
              </w:rPr>
              <w:t>effectively</w:t>
            </w:r>
            <w:r w:rsidRPr="00E638D8">
              <w:rPr>
                <w:rFonts w:ascii="Times New Roman" w:hAnsi="Times New Roman" w:cs="Times New Roman"/>
                <w:color w:val="231F20"/>
                <w:spacing w:val="-10"/>
                <w:sz w:val="24"/>
              </w:rPr>
              <w:t xml:space="preserve"> </w:t>
            </w:r>
            <w:r w:rsidRPr="00E638D8">
              <w:rPr>
                <w:rFonts w:ascii="Times New Roman" w:hAnsi="Times New Roman" w:cs="Times New Roman"/>
                <w:color w:val="231F20"/>
                <w:sz w:val="24"/>
              </w:rPr>
              <w:t>in</w:t>
            </w:r>
            <w:r w:rsidRPr="00E638D8">
              <w:rPr>
                <w:rFonts w:ascii="Times New Roman" w:hAnsi="Times New Roman" w:cs="Times New Roman"/>
                <w:color w:val="231F20"/>
                <w:spacing w:val="-10"/>
                <w:sz w:val="24"/>
              </w:rPr>
              <w:t xml:space="preserve"> </w:t>
            </w:r>
            <w:r w:rsidRPr="00E638D8">
              <w:rPr>
                <w:rFonts w:ascii="Times New Roman" w:hAnsi="Times New Roman" w:cs="Times New Roman"/>
                <w:color w:val="231F20"/>
                <w:sz w:val="24"/>
              </w:rPr>
              <w:t>the</w:t>
            </w:r>
            <w:r w:rsidRPr="00E638D8">
              <w:rPr>
                <w:rFonts w:ascii="Times New Roman" w:hAnsi="Times New Roman" w:cs="Times New Roman"/>
                <w:color w:val="231F20"/>
                <w:spacing w:val="-10"/>
                <w:sz w:val="24"/>
              </w:rPr>
              <w:t xml:space="preserve"> </w:t>
            </w:r>
            <w:r w:rsidRPr="00E638D8">
              <w:rPr>
                <w:rFonts w:ascii="Times New Roman" w:hAnsi="Times New Roman" w:cs="Times New Roman"/>
                <w:color w:val="231F20"/>
                <w:sz w:val="24"/>
              </w:rPr>
              <w:t>classroom?</w:t>
            </w:r>
          </w:p>
          <w:p w14:paraId="13E435FE" w14:textId="77777777" w:rsidR="00E8625F" w:rsidRPr="00E638D8" w:rsidRDefault="00E8625F">
            <w:pPr>
              <w:pStyle w:val="ListParagraph"/>
              <w:numPr>
                <w:ilvl w:val="0"/>
                <w:numId w:val="101"/>
              </w:numPr>
              <w:spacing w:line="283" w:lineRule="auto"/>
              <w:ind w:right="106"/>
              <w:jc w:val="both"/>
              <w:rPr>
                <w:rFonts w:ascii="Times New Roman" w:hAnsi="Times New Roman" w:cs="Times New Roman"/>
                <w:sz w:val="24"/>
                <w:lang w:val="en-RW"/>
              </w:rPr>
            </w:pPr>
            <w:r w:rsidRPr="00E638D8">
              <w:rPr>
                <w:rFonts w:ascii="Times New Roman" w:hAnsi="Times New Roman" w:cs="Times New Roman"/>
                <w:sz w:val="24"/>
              </w:rPr>
              <w:t>Provide two innovative classroom-related examples for each of the following (do not provide examples given in class):</w:t>
            </w:r>
          </w:p>
          <w:p w14:paraId="34F80978" w14:textId="77777777" w:rsidR="00E8625F" w:rsidRPr="00E638D8" w:rsidRDefault="00E8625F">
            <w:pPr>
              <w:pStyle w:val="ListParagraph"/>
              <w:numPr>
                <w:ilvl w:val="0"/>
                <w:numId w:val="102"/>
              </w:numPr>
              <w:spacing w:line="283" w:lineRule="auto"/>
              <w:ind w:right="106"/>
              <w:jc w:val="both"/>
              <w:rPr>
                <w:rFonts w:ascii="Times New Roman" w:hAnsi="Times New Roman" w:cs="Times New Roman"/>
                <w:sz w:val="24"/>
                <w:lang w:val="en-RW"/>
              </w:rPr>
            </w:pPr>
            <w:r w:rsidRPr="00E638D8">
              <w:rPr>
                <w:rFonts w:ascii="Times New Roman" w:hAnsi="Times New Roman" w:cs="Times New Roman"/>
                <w:sz w:val="24"/>
              </w:rPr>
              <w:t>Positive reinforcement</w:t>
            </w:r>
          </w:p>
          <w:p w14:paraId="2A902347" w14:textId="77777777" w:rsidR="00E8625F" w:rsidRPr="00E638D8" w:rsidRDefault="00E8625F">
            <w:pPr>
              <w:pStyle w:val="ListParagraph"/>
              <w:numPr>
                <w:ilvl w:val="0"/>
                <w:numId w:val="102"/>
              </w:numPr>
              <w:spacing w:line="283" w:lineRule="auto"/>
              <w:ind w:right="106"/>
              <w:jc w:val="both"/>
              <w:rPr>
                <w:rFonts w:ascii="Times New Roman" w:hAnsi="Times New Roman" w:cs="Times New Roman"/>
                <w:sz w:val="24"/>
                <w:lang w:val="en-RW"/>
              </w:rPr>
            </w:pPr>
            <w:r w:rsidRPr="00E638D8">
              <w:rPr>
                <w:rFonts w:ascii="Times New Roman" w:hAnsi="Times New Roman" w:cs="Times New Roman"/>
                <w:sz w:val="24"/>
              </w:rPr>
              <w:t>Negative reinforcement</w:t>
            </w:r>
          </w:p>
          <w:p w14:paraId="76A616BC" w14:textId="77777777" w:rsidR="00E8625F" w:rsidRPr="00E638D8" w:rsidRDefault="00E8625F">
            <w:pPr>
              <w:pStyle w:val="ListParagraph"/>
              <w:numPr>
                <w:ilvl w:val="0"/>
                <w:numId w:val="102"/>
              </w:numPr>
              <w:spacing w:line="283" w:lineRule="auto"/>
              <w:ind w:right="106"/>
              <w:jc w:val="both"/>
              <w:rPr>
                <w:rFonts w:ascii="Times New Roman" w:hAnsi="Times New Roman" w:cs="Times New Roman"/>
                <w:sz w:val="24"/>
                <w:lang w:val="en-RW"/>
              </w:rPr>
            </w:pPr>
            <w:r w:rsidRPr="00E638D8">
              <w:rPr>
                <w:rFonts w:ascii="Times New Roman" w:hAnsi="Times New Roman" w:cs="Times New Roman"/>
                <w:sz w:val="24"/>
              </w:rPr>
              <w:t>Positive punishment</w:t>
            </w:r>
          </w:p>
          <w:p w14:paraId="5CC3101F" w14:textId="77777777" w:rsidR="00E8625F" w:rsidRPr="004777C8" w:rsidRDefault="00E8625F">
            <w:pPr>
              <w:pStyle w:val="ListParagraph"/>
              <w:numPr>
                <w:ilvl w:val="0"/>
                <w:numId w:val="102"/>
              </w:numPr>
              <w:spacing w:line="283" w:lineRule="auto"/>
              <w:ind w:right="106"/>
              <w:jc w:val="both"/>
              <w:rPr>
                <w:rFonts w:ascii="Times New Roman" w:hAnsi="Times New Roman" w:cs="Times New Roman"/>
                <w:sz w:val="24"/>
                <w:lang w:val="en-RW"/>
              </w:rPr>
            </w:pPr>
            <w:r w:rsidRPr="00E638D8">
              <w:rPr>
                <w:rFonts w:ascii="Times New Roman" w:hAnsi="Times New Roman" w:cs="Times New Roman"/>
                <w:sz w:val="24"/>
              </w:rPr>
              <w:t>Negative punishment</w:t>
            </w:r>
          </w:p>
          <w:p w14:paraId="424E6FC5" w14:textId="77777777" w:rsidR="00E8625F" w:rsidRPr="004777C8" w:rsidRDefault="00E8625F">
            <w:pPr>
              <w:pStyle w:val="ListParagraph"/>
              <w:numPr>
                <w:ilvl w:val="0"/>
                <w:numId w:val="102"/>
              </w:numPr>
              <w:spacing w:line="283" w:lineRule="auto"/>
              <w:ind w:right="106"/>
              <w:jc w:val="both"/>
              <w:rPr>
                <w:rFonts w:ascii="Times New Roman" w:hAnsi="Times New Roman" w:cs="Times New Roman"/>
                <w:sz w:val="24"/>
                <w:lang w:val="en-RW"/>
              </w:rPr>
            </w:pPr>
            <w:r w:rsidRPr="004777C8">
              <w:rPr>
                <w:rFonts w:ascii="Times New Roman" w:hAnsi="Times New Roman" w:cs="Times New Roman"/>
                <w:sz w:val="24"/>
              </w:rPr>
              <w:t>Fixed ratio reinforcement schedule</w:t>
            </w:r>
          </w:p>
          <w:p w14:paraId="5622B1BB" w14:textId="77777777" w:rsidR="00E8625F" w:rsidRPr="004777C8" w:rsidRDefault="00E8625F">
            <w:pPr>
              <w:pStyle w:val="ListParagraph"/>
              <w:numPr>
                <w:ilvl w:val="0"/>
                <w:numId w:val="102"/>
              </w:numPr>
              <w:spacing w:line="283" w:lineRule="auto"/>
              <w:ind w:right="106"/>
              <w:jc w:val="both"/>
              <w:rPr>
                <w:rFonts w:ascii="Times New Roman" w:hAnsi="Times New Roman" w:cs="Times New Roman"/>
                <w:sz w:val="24"/>
                <w:lang w:val="en-RW"/>
              </w:rPr>
            </w:pPr>
            <w:r w:rsidRPr="004777C8">
              <w:rPr>
                <w:rFonts w:ascii="Times New Roman" w:hAnsi="Times New Roman" w:cs="Times New Roman"/>
                <w:sz w:val="24"/>
              </w:rPr>
              <w:t>Variable ratio reinforcement schedule</w:t>
            </w:r>
          </w:p>
          <w:p w14:paraId="0C09329F" w14:textId="77777777" w:rsidR="00E8625F" w:rsidRPr="004777C8" w:rsidRDefault="00E8625F">
            <w:pPr>
              <w:pStyle w:val="ListParagraph"/>
              <w:numPr>
                <w:ilvl w:val="0"/>
                <w:numId w:val="102"/>
              </w:numPr>
              <w:spacing w:line="283" w:lineRule="auto"/>
              <w:ind w:right="106"/>
              <w:jc w:val="both"/>
              <w:rPr>
                <w:rFonts w:ascii="Times New Roman" w:hAnsi="Times New Roman" w:cs="Times New Roman"/>
                <w:sz w:val="24"/>
                <w:lang w:val="en-RW"/>
              </w:rPr>
            </w:pPr>
            <w:r w:rsidRPr="004777C8">
              <w:rPr>
                <w:rFonts w:ascii="Times New Roman" w:hAnsi="Times New Roman" w:cs="Times New Roman"/>
                <w:sz w:val="24"/>
              </w:rPr>
              <w:t>Fixed interval reinforcement schedule</w:t>
            </w:r>
          </w:p>
          <w:p w14:paraId="57E7AF83" w14:textId="77777777" w:rsidR="00E8625F" w:rsidRPr="004777C8" w:rsidRDefault="00E8625F">
            <w:pPr>
              <w:pStyle w:val="ListParagraph"/>
              <w:numPr>
                <w:ilvl w:val="0"/>
                <w:numId w:val="102"/>
              </w:numPr>
              <w:spacing w:line="283" w:lineRule="auto"/>
              <w:ind w:right="106"/>
              <w:jc w:val="both"/>
              <w:rPr>
                <w:rFonts w:ascii="Times New Roman" w:hAnsi="Times New Roman" w:cs="Times New Roman"/>
                <w:sz w:val="24"/>
                <w:lang w:val="en-RW"/>
              </w:rPr>
            </w:pPr>
            <w:r w:rsidRPr="004777C8">
              <w:rPr>
                <w:rFonts w:ascii="Times New Roman" w:hAnsi="Times New Roman" w:cs="Times New Roman"/>
                <w:sz w:val="24"/>
              </w:rPr>
              <w:t>Variable interval reinforcement schedule</w:t>
            </w:r>
          </w:p>
          <w:p w14:paraId="6E4525CE" w14:textId="77777777" w:rsidR="00E8625F" w:rsidRPr="00E638D8" w:rsidRDefault="00E8625F">
            <w:pPr>
              <w:pStyle w:val="ListParagraph"/>
              <w:numPr>
                <w:ilvl w:val="0"/>
                <w:numId w:val="101"/>
              </w:numPr>
              <w:spacing w:line="283" w:lineRule="auto"/>
              <w:ind w:right="106"/>
              <w:jc w:val="both"/>
              <w:rPr>
                <w:rFonts w:ascii="Times New Roman" w:hAnsi="Times New Roman" w:cs="Times New Roman"/>
                <w:sz w:val="24"/>
                <w:lang w:val="en-RW"/>
              </w:rPr>
            </w:pPr>
            <w:r w:rsidRPr="00E638D8">
              <w:rPr>
                <w:rFonts w:ascii="Times New Roman" w:hAnsi="Times New Roman" w:cs="Times New Roman"/>
                <w:sz w:val="24"/>
              </w:rPr>
              <w:lastRenderedPageBreak/>
              <w:t>Discuss the benefits and potential challenges of classical conditioning and operant conditioning in the teaching and learning process.</w:t>
            </w:r>
          </w:p>
        </w:tc>
      </w:tr>
    </w:tbl>
    <w:p w14:paraId="35972547" w14:textId="77777777" w:rsidR="00E8625F" w:rsidRDefault="00E8625F" w:rsidP="00E8625F">
      <w:pPr>
        <w:widowControl w:val="0"/>
        <w:tabs>
          <w:tab w:val="left" w:pos="1345"/>
        </w:tabs>
        <w:autoSpaceDE w:val="0"/>
        <w:autoSpaceDN w:val="0"/>
        <w:spacing w:after="0" w:line="276" w:lineRule="auto"/>
        <w:ind w:right="4"/>
        <w:jc w:val="both"/>
        <w:rPr>
          <w:rFonts w:ascii="Times New Roman" w:hAnsi="Times New Roman" w:cs="Times New Roman"/>
          <w:sz w:val="24"/>
          <w:szCs w:val="24"/>
        </w:rPr>
      </w:pPr>
    </w:p>
    <w:p w14:paraId="027DF2D5" w14:textId="77777777" w:rsidR="00E8625F" w:rsidRDefault="00E8625F" w:rsidP="00E8625F">
      <w:pPr>
        <w:widowControl w:val="0"/>
        <w:tabs>
          <w:tab w:val="left" w:pos="1345"/>
        </w:tabs>
        <w:autoSpaceDE w:val="0"/>
        <w:autoSpaceDN w:val="0"/>
        <w:spacing w:after="0" w:line="276" w:lineRule="auto"/>
        <w:ind w:right="4"/>
        <w:jc w:val="both"/>
        <w:rPr>
          <w:rFonts w:ascii="Times New Roman" w:hAnsi="Times New Roman" w:cs="Times New Roman"/>
          <w:sz w:val="24"/>
          <w:szCs w:val="24"/>
        </w:rPr>
      </w:pPr>
    </w:p>
    <w:p w14:paraId="34D98748" w14:textId="77777777" w:rsidR="00E8625F" w:rsidRDefault="00E8625F" w:rsidP="00E8625F">
      <w:pPr>
        <w:widowControl w:val="0"/>
        <w:tabs>
          <w:tab w:val="left" w:pos="1345"/>
        </w:tabs>
        <w:autoSpaceDE w:val="0"/>
        <w:autoSpaceDN w:val="0"/>
        <w:spacing w:after="0" w:line="276" w:lineRule="auto"/>
        <w:ind w:right="4"/>
        <w:jc w:val="both"/>
        <w:rPr>
          <w:rFonts w:ascii="Times New Roman" w:hAnsi="Times New Roman" w:cs="Times New Roman"/>
          <w:sz w:val="24"/>
          <w:szCs w:val="24"/>
        </w:rPr>
      </w:pPr>
    </w:p>
    <w:p w14:paraId="1827ADF4" w14:textId="77777777" w:rsidR="00E8625F" w:rsidRDefault="00E8625F" w:rsidP="00E8625F">
      <w:pPr>
        <w:widowControl w:val="0"/>
        <w:tabs>
          <w:tab w:val="left" w:pos="1345"/>
        </w:tabs>
        <w:autoSpaceDE w:val="0"/>
        <w:autoSpaceDN w:val="0"/>
        <w:spacing w:after="0" w:line="276" w:lineRule="auto"/>
        <w:ind w:right="4"/>
        <w:jc w:val="both"/>
        <w:rPr>
          <w:rFonts w:ascii="Times New Roman" w:hAnsi="Times New Roman" w:cs="Times New Roman"/>
          <w:sz w:val="24"/>
          <w:szCs w:val="24"/>
        </w:rPr>
      </w:pPr>
    </w:p>
    <w:p w14:paraId="4549171F" w14:textId="77777777" w:rsidR="00E8625F" w:rsidRDefault="00E8625F" w:rsidP="00E8625F">
      <w:pPr>
        <w:widowControl w:val="0"/>
        <w:tabs>
          <w:tab w:val="left" w:pos="1345"/>
        </w:tabs>
        <w:autoSpaceDE w:val="0"/>
        <w:autoSpaceDN w:val="0"/>
        <w:spacing w:after="0" w:line="276" w:lineRule="auto"/>
        <w:ind w:right="4"/>
        <w:jc w:val="both"/>
        <w:rPr>
          <w:rFonts w:ascii="Times New Roman" w:hAnsi="Times New Roman" w:cs="Times New Roman"/>
          <w:sz w:val="24"/>
          <w:szCs w:val="24"/>
        </w:rPr>
      </w:pPr>
    </w:p>
    <w:p w14:paraId="2008E3EB" w14:textId="77777777" w:rsidR="00E8625F" w:rsidRDefault="00E8625F" w:rsidP="00E8625F">
      <w:pPr>
        <w:widowControl w:val="0"/>
        <w:tabs>
          <w:tab w:val="left" w:pos="1345"/>
        </w:tabs>
        <w:autoSpaceDE w:val="0"/>
        <w:autoSpaceDN w:val="0"/>
        <w:spacing w:after="0" w:line="276" w:lineRule="auto"/>
        <w:ind w:right="4"/>
        <w:jc w:val="both"/>
        <w:rPr>
          <w:rFonts w:ascii="Times New Roman" w:hAnsi="Times New Roman" w:cs="Times New Roman"/>
          <w:sz w:val="24"/>
          <w:szCs w:val="24"/>
        </w:rPr>
      </w:pPr>
    </w:p>
    <w:p w14:paraId="101C782E" w14:textId="77777777" w:rsidR="00E8625F" w:rsidRDefault="00E8625F" w:rsidP="00E8625F">
      <w:pPr>
        <w:widowControl w:val="0"/>
        <w:tabs>
          <w:tab w:val="left" w:pos="1345"/>
        </w:tabs>
        <w:autoSpaceDE w:val="0"/>
        <w:autoSpaceDN w:val="0"/>
        <w:spacing w:after="0" w:line="276" w:lineRule="auto"/>
        <w:ind w:right="4"/>
        <w:jc w:val="both"/>
        <w:rPr>
          <w:rFonts w:ascii="Times New Roman" w:hAnsi="Times New Roman" w:cs="Times New Roman"/>
          <w:sz w:val="24"/>
          <w:szCs w:val="24"/>
        </w:rPr>
      </w:pPr>
    </w:p>
    <w:p w14:paraId="2F3B2CF7" w14:textId="77777777" w:rsidR="00E8625F" w:rsidRDefault="00E8625F" w:rsidP="00E8625F">
      <w:pPr>
        <w:widowControl w:val="0"/>
        <w:tabs>
          <w:tab w:val="left" w:pos="1345"/>
        </w:tabs>
        <w:autoSpaceDE w:val="0"/>
        <w:autoSpaceDN w:val="0"/>
        <w:spacing w:after="0" w:line="276" w:lineRule="auto"/>
        <w:ind w:right="4"/>
        <w:jc w:val="both"/>
        <w:rPr>
          <w:rFonts w:ascii="Times New Roman" w:hAnsi="Times New Roman" w:cs="Times New Roman"/>
          <w:sz w:val="24"/>
          <w:szCs w:val="24"/>
        </w:rPr>
      </w:pPr>
    </w:p>
    <w:p w14:paraId="0C38D8AD" w14:textId="77777777" w:rsidR="00E8625F" w:rsidRDefault="00E8625F" w:rsidP="00E8625F">
      <w:pPr>
        <w:widowControl w:val="0"/>
        <w:tabs>
          <w:tab w:val="left" w:pos="1345"/>
        </w:tabs>
        <w:autoSpaceDE w:val="0"/>
        <w:autoSpaceDN w:val="0"/>
        <w:spacing w:after="0" w:line="276" w:lineRule="auto"/>
        <w:ind w:right="4"/>
        <w:jc w:val="both"/>
        <w:rPr>
          <w:rFonts w:ascii="Times New Roman" w:hAnsi="Times New Roman" w:cs="Times New Roman"/>
          <w:sz w:val="24"/>
          <w:szCs w:val="24"/>
        </w:rPr>
      </w:pPr>
    </w:p>
    <w:p w14:paraId="7BDD0942" w14:textId="77777777" w:rsidR="00E8625F" w:rsidRDefault="00E8625F" w:rsidP="00E8625F">
      <w:pPr>
        <w:widowControl w:val="0"/>
        <w:tabs>
          <w:tab w:val="left" w:pos="1345"/>
        </w:tabs>
        <w:autoSpaceDE w:val="0"/>
        <w:autoSpaceDN w:val="0"/>
        <w:spacing w:after="0" w:line="276" w:lineRule="auto"/>
        <w:ind w:right="4"/>
        <w:jc w:val="both"/>
        <w:rPr>
          <w:rFonts w:ascii="Times New Roman" w:hAnsi="Times New Roman" w:cs="Times New Roman"/>
          <w:sz w:val="24"/>
          <w:szCs w:val="24"/>
        </w:rPr>
      </w:pPr>
    </w:p>
    <w:p w14:paraId="69B933D1" w14:textId="77777777" w:rsidR="00E8625F" w:rsidRDefault="00E8625F" w:rsidP="00E8625F">
      <w:pPr>
        <w:widowControl w:val="0"/>
        <w:tabs>
          <w:tab w:val="left" w:pos="1345"/>
        </w:tabs>
        <w:autoSpaceDE w:val="0"/>
        <w:autoSpaceDN w:val="0"/>
        <w:spacing w:after="0" w:line="276" w:lineRule="auto"/>
        <w:ind w:right="4"/>
        <w:jc w:val="both"/>
        <w:rPr>
          <w:rFonts w:ascii="Times New Roman" w:hAnsi="Times New Roman" w:cs="Times New Roman"/>
          <w:sz w:val="24"/>
          <w:szCs w:val="24"/>
        </w:rPr>
      </w:pPr>
    </w:p>
    <w:p w14:paraId="0105C919" w14:textId="77777777" w:rsidR="00E8625F" w:rsidRDefault="00E8625F" w:rsidP="00E8625F">
      <w:pPr>
        <w:widowControl w:val="0"/>
        <w:tabs>
          <w:tab w:val="left" w:pos="1345"/>
        </w:tabs>
        <w:autoSpaceDE w:val="0"/>
        <w:autoSpaceDN w:val="0"/>
        <w:spacing w:after="0" w:line="276" w:lineRule="auto"/>
        <w:ind w:right="4"/>
        <w:jc w:val="both"/>
        <w:rPr>
          <w:rFonts w:ascii="Times New Roman" w:hAnsi="Times New Roman" w:cs="Times New Roman"/>
          <w:sz w:val="24"/>
          <w:szCs w:val="24"/>
        </w:rPr>
      </w:pPr>
    </w:p>
    <w:p w14:paraId="56007456" w14:textId="77777777" w:rsidR="00E8625F" w:rsidRDefault="00E8625F" w:rsidP="00E8625F">
      <w:pPr>
        <w:widowControl w:val="0"/>
        <w:tabs>
          <w:tab w:val="left" w:pos="1345"/>
        </w:tabs>
        <w:autoSpaceDE w:val="0"/>
        <w:autoSpaceDN w:val="0"/>
        <w:spacing w:after="0" w:line="276" w:lineRule="auto"/>
        <w:ind w:right="4"/>
        <w:jc w:val="both"/>
        <w:rPr>
          <w:rFonts w:ascii="Times New Roman" w:hAnsi="Times New Roman" w:cs="Times New Roman"/>
          <w:sz w:val="24"/>
          <w:szCs w:val="24"/>
        </w:rPr>
      </w:pPr>
    </w:p>
    <w:p w14:paraId="6A7BE02E" w14:textId="77777777" w:rsidR="00E8625F" w:rsidRDefault="00E8625F" w:rsidP="00E8625F">
      <w:pPr>
        <w:widowControl w:val="0"/>
        <w:tabs>
          <w:tab w:val="left" w:pos="1345"/>
        </w:tabs>
        <w:autoSpaceDE w:val="0"/>
        <w:autoSpaceDN w:val="0"/>
        <w:spacing w:after="0" w:line="276" w:lineRule="auto"/>
        <w:ind w:right="4"/>
        <w:jc w:val="both"/>
        <w:rPr>
          <w:rFonts w:ascii="Times New Roman" w:hAnsi="Times New Roman" w:cs="Times New Roman"/>
          <w:sz w:val="24"/>
          <w:szCs w:val="24"/>
        </w:rPr>
      </w:pPr>
    </w:p>
    <w:p w14:paraId="2D544151" w14:textId="77777777" w:rsidR="00E8625F" w:rsidRDefault="00E8625F" w:rsidP="00E8625F">
      <w:pPr>
        <w:widowControl w:val="0"/>
        <w:tabs>
          <w:tab w:val="left" w:pos="1345"/>
        </w:tabs>
        <w:autoSpaceDE w:val="0"/>
        <w:autoSpaceDN w:val="0"/>
        <w:spacing w:after="0" w:line="276" w:lineRule="auto"/>
        <w:ind w:right="4"/>
        <w:jc w:val="both"/>
        <w:rPr>
          <w:rFonts w:ascii="Times New Roman" w:hAnsi="Times New Roman" w:cs="Times New Roman"/>
          <w:sz w:val="24"/>
          <w:szCs w:val="24"/>
        </w:rPr>
      </w:pPr>
    </w:p>
    <w:p w14:paraId="145A9CE4" w14:textId="77777777" w:rsidR="00E8625F" w:rsidRDefault="00E8625F" w:rsidP="00E8625F">
      <w:pPr>
        <w:widowControl w:val="0"/>
        <w:tabs>
          <w:tab w:val="left" w:pos="1345"/>
        </w:tabs>
        <w:autoSpaceDE w:val="0"/>
        <w:autoSpaceDN w:val="0"/>
        <w:spacing w:after="0" w:line="276" w:lineRule="auto"/>
        <w:ind w:right="4"/>
        <w:jc w:val="both"/>
        <w:rPr>
          <w:rFonts w:ascii="Times New Roman" w:hAnsi="Times New Roman" w:cs="Times New Roman"/>
          <w:sz w:val="24"/>
          <w:szCs w:val="24"/>
        </w:rPr>
      </w:pPr>
    </w:p>
    <w:p w14:paraId="73418FD9" w14:textId="77777777" w:rsidR="00E8625F" w:rsidRDefault="00E8625F" w:rsidP="00E8625F">
      <w:pPr>
        <w:widowControl w:val="0"/>
        <w:tabs>
          <w:tab w:val="left" w:pos="1345"/>
        </w:tabs>
        <w:autoSpaceDE w:val="0"/>
        <w:autoSpaceDN w:val="0"/>
        <w:spacing w:after="0" w:line="276" w:lineRule="auto"/>
        <w:ind w:right="4"/>
        <w:jc w:val="both"/>
        <w:rPr>
          <w:rFonts w:ascii="Times New Roman" w:hAnsi="Times New Roman" w:cs="Times New Roman"/>
          <w:sz w:val="24"/>
          <w:szCs w:val="24"/>
        </w:rPr>
      </w:pPr>
    </w:p>
    <w:p w14:paraId="35385A70" w14:textId="77777777" w:rsidR="00E8625F" w:rsidRDefault="00E8625F" w:rsidP="00E8625F">
      <w:pPr>
        <w:widowControl w:val="0"/>
        <w:tabs>
          <w:tab w:val="left" w:pos="1345"/>
        </w:tabs>
        <w:autoSpaceDE w:val="0"/>
        <w:autoSpaceDN w:val="0"/>
        <w:spacing w:after="0" w:line="276" w:lineRule="auto"/>
        <w:ind w:right="4"/>
        <w:jc w:val="both"/>
        <w:rPr>
          <w:rFonts w:ascii="Times New Roman" w:hAnsi="Times New Roman" w:cs="Times New Roman"/>
          <w:sz w:val="24"/>
          <w:szCs w:val="24"/>
        </w:rPr>
      </w:pPr>
    </w:p>
    <w:p w14:paraId="4DF25606" w14:textId="77777777" w:rsidR="00E8625F" w:rsidRDefault="00E8625F" w:rsidP="00E8625F">
      <w:pPr>
        <w:widowControl w:val="0"/>
        <w:tabs>
          <w:tab w:val="left" w:pos="1345"/>
        </w:tabs>
        <w:autoSpaceDE w:val="0"/>
        <w:autoSpaceDN w:val="0"/>
        <w:spacing w:after="0" w:line="276" w:lineRule="auto"/>
        <w:ind w:right="4"/>
        <w:jc w:val="both"/>
        <w:rPr>
          <w:rFonts w:ascii="Times New Roman" w:hAnsi="Times New Roman" w:cs="Times New Roman"/>
          <w:sz w:val="24"/>
          <w:szCs w:val="24"/>
        </w:rPr>
      </w:pPr>
    </w:p>
    <w:p w14:paraId="64DB0E20" w14:textId="77777777" w:rsidR="00E8625F" w:rsidRPr="00496B35" w:rsidRDefault="00E8625F" w:rsidP="00E8625F">
      <w:pPr>
        <w:widowControl w:val="0"/>
        <w:tabs>
          <w:tab w:val="left" w:pos="1345"/>
        </w:tabs>
        <w:autoSpaceDE w:val="0"/>
        <w:autoSpaceDN w:val="0"/>
        <w:spacing w:after="0" w:line="276" w:lineRule="auto"/>
        <w:ind w:right="4"/>
        <w:jc w:val="both"/>
        <w:rPr>
          <w:rFonts w:ascii="Times New Roman" w:hAnsi="Times New Roman" w:cs="Times New Roman"/>
          <w:sz w:val="24"/>
          <w:szCs w:val="24"/>
        </w:rPr>
      </w:pPr>
    </w:p>
    <w:p w14:paraId="42B9DBAF" w14:textId="77777777" w:rsidR="00E8625F" w:rsidRDefault="00E8625F">
      <w:pPr>
        <w:pStyle w:val="BodyText"/>
        <w:numPr>
          <w:ilvl w:val="1"/>
          <w:numId w:val="92"/>
        </w:numPr>
        <w:spacing w:line="276" w:lineRule="auto"/>
        <w:ind w:right="4"/>
        <w:jc w:val="both"/>
        <w:rPr>
          <w:rFonts w:ascii="Times New Roman" w:hAnsi="Times New Roman" w:cs="Times New Roman"/>
          <w:b/>
          <w:bCs/>
          <w:color w:val="000000" w:themeColor="text1"/>
          <w:spacing w:val="-2"/>
        </w:rPr>
      </w:pPr>
      <w:r w:rsidRPr="009427E7">
        <w:rPr>
          <w:rFonts w:ascii="Times New Roman" w:hAnsi="Times New Roman" w:cs="Times New Roman"/>
          <w:b/>
          <w:bCs/>
          <w:color w:val="000000" w:themeColor="text1"/>
          <w:spacing w:val="-2"/>
        </w:rPr>
        <w:t>Cognitivism</w:t>
      </w:r>
    </w:p>
    <w:p w14:paraId="6F2D9E4A" w14:textId="77777777" w:rsidR="00E8625F" w:rsidRDefault="00E8625F" w:rsidP="00E8625F">
      <w:pPr>
        <w:pStyle w:val="BodyText"/>
        <w:spacing w:line="276" w:lineRule="auto"/>
        <w:ind w:left="354" w:right="4"/>
        <w:jc w:val="both"/>
        <w:rPr>
          <w:rFonts w:ascii="Times New Roman" w:hAnsi="Times New Roman" w:cs="Times New Roman"/>
          <w:b/>
          <w:bCs/>
          <w:color w:val="000000" w:themeColor="text1"/>
          <w:spacing w:val="-2"/>
        </w:rPr>
      </w:pPr>
    </w:p>
    <w:tbl>
      <w:tblPr>
        <w:tblStyle w:val="TableGrid"/>
        <w:tblW w:w="0" w:type="auto"/>
        <w:tblLook w:val="04A0" w:firstRow="1" w:lastRow="0" w:firstColumn="1" w:lastColumn="0" w:noHBand="0" w:noVBand="1"/>
      </w:tblPr>
      <w:tblGrid>
        <w:gridCol w:w="9350"/>
      </w:tblGrid>
      <w:tr w:rsidR="00E8625F" w14:paraId="34E6B1D5" w14:textId="77777777" w:rsidTr="008C0716">
        <w:trPr>
          <w:trHeight w:val="1771"/>
        </w:trPr>
        <w:tc>
          <w:tcPr>
            <w:tcW w:w="9350" w:type="dxa"/>
          </w:tcPr>
          <w:p w14:paraId="441E754B" w14:textId="77777777" w:rsidR="00E8625F" w:rsidRPr="00B11F61" w:rsidRDefault="00E8625F" w:rsidP="008C0716">
            <w:pPr>
              <w:widowControl w:val="0"/>
              <w:tabs>
                <w:tab w:val="left" w:pos="1039"/>
              </w:tabs>
              <w:autoSpaceDE w:val="0"/>
              <w:autoSpaceDN w:val="0"/>
              <w:spacing w:line="276" w:lineRule="auto"/>
              <w:ind w:right="116"/>
              <w:rPr>
                <w:rFonts w:ascii="Times New Roman" w:hAnsi="Times New Roman" w:cs="Times New Roman"/>
                <w:sz w:val="24"/>
              </w:rPr>
            </w:pPr>
            <w:r w:rsidRPr="00496B35">
              <w:rPr>
                <w:rFonts w:ascii="Times New Roman" w:hAnsi="Times New Roman" w:cs="Times New Roman"/>
                <w:b/>
                <w:bCs/>
                <w:sz w:val="24"/>
                <w:szCs w:val="24"/>
              </w:rPr>
              <w:t>Activity:</w:t>
            </w:r>
            <w:r w:rsidRPr="00496B35">
              <w:rPr>
                <w:rFonts w:ascii="Times New Roman" w:hAnsi="Times New Roman" w:cs="Times New Roman"/>
                <w:sz w:val="24"/>
                <w:szCs w:val="24"/>
              </w:rPr>
              <w:t xml:space="preserve"> </w:t>
            </w:r>
          </w:p>
          <w:p w14:paraId="5F869430" w14:textId="77777777" w:rsidR="00E8625F" w:rsidRPr="00B11F61" w:rsidRDefault="00E8625F">
            <w:pPr>
              <w:pStyle w:val="ListParagraph"/>
              <w:widowControl w:val="0"/>
              <w:numPr>
                <w:ilvl w:val="0"/>
                <w:numId w:val="96"/>
              </w:numPr>
              <w:tabs>
                <w:tab w:val="left" w:pos="1039"/>
              </w:tabs>
              <w:autoSpaceDE w:val="0"/>
              <w:autoSpaceDN w:val="0"/>
              <w:spacing w:line="276" w:lineRule="auto"/>
              <w:ind w:right="116"/>
              <w:rPr>
                <w:rFonts w:ascii="Times New Roman" w:hAnsi="Times New Roman" w:cs="Times New Roman"/>
                <w:color w:val="231F20"/>
                <w:sz w:val="24"/>
              </w:rPr>
            </w:pPr>
            <w:r w:rsidRPr="00B11F61">
              <w:rPr>
                <w:rFonts w:ascii="Times New Roman" w:hAnsi="Times New Roman" w:cs="Times New Roman"/>
                <w:color w:val="231F20"/>
                <w:sz w:val="24"/>
              </w:rPr>
              <w:t>When</w:t>
            </w:r>
            <w:r w:rsidRPr="00B11F61">
              <w:rPr>
                <w:rFonts w:ascii="Times New Roman" w:hAnsi="Times New Roman" w:cs="Times New Roman"/>
                <w:color w:val="231F20"/>
                <w:spacing w:val="-10"/>
                <w:sz w:val="24"/>
              </w:rPr>
              <w:t xml:space="preserve"> </w:t>
            </w:r>
            <w:r w:rsidRPr="00B11F61">
              <w:rPr>
                <w:rFonts w:ascii="Times New Roman" w:hAnsi="Times New Roman" w:cs="Times New Roman"/>
                <w:color w:val="231F20"/>
                <w:sz w:val="24"/>
              </w:rPr>
              <w:t>you</w:t>
            </w:r>
            <w:r w:rsidRPr="00B11F61">
              <w:rPr>
                <w:rFonts w:ascii="Times New Roman" w:hAnsi="Times New Roman" w:cs="Times New Roman"/>
                <w:color w:val="231F20"/>
                <w:spacing w:val="-10"/>
                <w:sz w:val="24"/>
              </w:rPr>
              <w:t xml:space="preserve"> </w:t>
            </w:r>
            <w:r w:rsidRPr="00B11F61">
              <w:rPr>
                <w:rFonts w:ascii="Times New Roman" w:hAnsi="Times New Roman" w:cs="Times New Roman"/>
                <w:color w:val="231F20"/>
                <w:sz w:val="24"/>
              </w:rPr>
              <w:t>are</w:t>
            </w:r>
            <w:r w:rsidRPr="00B11F61">
              <w:rPr>
                <w:rFonts w:ascii="Times New Roman" w:hAnsi="Times New Roman" w:cs="Times New Roman"/>
                <w:color w:val="231F20"/>
                <w:spacing w:val="-10"/>
                <w:sz w:val="24"/>
              </w:rPr>
              <w:t xml:space="preserve"> </w:t>
            </w:r>
            <w:r w:rsidRPr="00B11F61">
              <w:rPr>
                <w:rFonts w:ascii="Times New Roman" w:hAnsi="Times New Roman" w:cs="Times New Roman"/>
                <w:color w:val="231F20"/>
                <w:sz w:val="24"/>
              </w:rPr>
              <w:t>trying</w:t>
            </w:r>
            <w:r w:rsidRPr="00B11F61">
              <w:rPr>
                <w:rFonts w:ascii="Times New Roman" w:hAnsi="Times New Roman" w:cs="Times New Roman"/>
                <w:color w:val="231F20"/>
                <w:spacing w:val="-10"/>
                <w:sz w:val="24"/>
              </w:rPr>
              <w:t xml:space="preserve"> </w:t>
            </w:r>
            <w:r w:rsidRPr="00B11F61">
              <w:rPr>
                <w:rFonts w:ascii="Times New Roman" w:hAnsi="Times New Roman" w:cs="Times New Roman"/>
                <w:color w:val="231F20"/>
                <w:sz w:val="24"/>
              </w:rPr>
              <w:t>to</w:t>
            </w:r>
            <w:r w:rsidRPr="00B11F61">
              <w:rPr>
                <w:rFonts w:ascii="Times New Roman" w:hAnsi="Times New Roman" w:cs="Times New Roman"/>
                <w:color w:val="231F20"/>
                <w:spacing w:val="-10"/>
                <w:sz w:val="24"/>
              </w:rPr>
              <w:t xml:space="preserve"> </w:t>
            </w:r>
            <w:r w:rsidRPr="00B11F61">
              <w:rPr>
                <w:rFonts w:ascii="Times New Roman" w:hAnsi="Times New Roman" w:cs="Times New Roman"/>
                <w:color w:val="231F20"/>
                <w:sz w:val="24"/>
              </w:rPr>
              <w:t>learn</w:t>
            </w:r>
            <w:r w:rsidRPr="00B11F61">
              <w:rPr>
                <w:rFonts w:ascii="Times New Roman" w:hAnsi="Times New Roman" w:cs="Times New Roman"/>
                <w:color w:val="231F20"/>
                <w:spacing w:val="-10"/>
                <w:sz w:val="24"/>
              </w:rPr>
              <w:t xml:space="preserve"> </w:t>
            </w:r>
            <w:r w:rsidRPr="00B11F61">
              <w:rPr>
                <w:rFonts w:ascii="Times New Roman" w:hAnsi="Times New Roman" w:cs="Times New Roman"/>
                <w:color w:val="231F20"/>
                <w:sz w:val="24"/>
              </w:rPr>
              <w:t>something</w:t>
            </w:r>
            <w:r w:rsidRPr="00B11F61">
              <w:rPr>
                <w:rFonts w:ascii="Times New Roman" w:hAnsi="Times New Roman" w:cs="Times New Roman"/>
                <w:color w:val="231F20"/>
                <w:spacing w:val="-10"/>
                <w:sz w:val="24"/>
              </w:rPr>
              <w:t xml:space="preserve"> </w:t>
            </w:r>
            <w:r w:rsidRPr="00B11F61">
              <w:rPr>
                <w:rFonts w:ascii="Times New Roman" w:hAnsi="Times New Roman" w:cs="Times New Roman"/>
                <w:color w:val="231F20"/>
                <w:sz w:val="24"/>
              </w:rPr>
              <w:t>new,</w:t>
            </w:r>
            <w:r w:rsidRPr="00B11F61">
              <w:rPr>
                <w:rFonts w:ascii="Times New Roman" w:hAnsi="Times New Roman" w:cs="Times New Roman"/>
                <w:color w:val="231F20"/>
                <w:spacing w:val="-10"/>
                <w:sz w:val="24"/>
              </w:rPr>
              <w:t xml:space="preserve"> </w:t>
            </w:r>
            <w:r w:rsidRPr="00B11F61">
              <w:rPr>
                <w:rFonts w:ascii="Times New Roman" w:hAnsi="Times New Roman" w:cs="Times New Roman"/>
                <w:color w:val="231F20"/>
                <w:sz w:val="24"/>
              </w:rPr>
              <w:t>like</w:t>
            </w:r>
            <w:r w:rsidRPr="00B11F61">
              <w:rPr>
                <w:rFonts w:ascii="Times New Roman" w:hAnsi="Times New Roman" w:cs="Times New Roman"/>
                <w:color w:val="231F20"/>
                <w:spacing w:val="-10"/>
                <w:sz w:val="24"/>
              </w:rPr>
              <w:t xml:space="preserve"> </w:t>
            </w:r>
            <w:r w:rsidRPr="00B11F61">
              <w:rPr>
                <w:rFonts w:ascii="Times New Roman" w:hAnsi="Times New Roman" w:cs="Times New Roman"/>
                <w:color w:val="231F20"/>
                <w:sz w:val="24"/>
              </w:rPr>
              <w:t>a</w:t>
            </w:r>
            <w:r w:rsidRPr="00B11F61">
              <w:rPr>
                <w:rFonts w:ascii="Times New Roman" w:hAnsi="Times New Roman" w:cs="Times New Roman"/>
                <w:color w:val="231F20"/>
                <w:spacing w:val="-10"/>
                <w:sz w:val="24"/>
              </w:rPr>
              <w:t xml:space="preserve"> </w:t>
            </w:r>
            <w:r w:rsidRPr="00B11F61">
              <w:rPr>
                <w:rFonts w:ascii="Times New Roman" w:hAnsi="Times New Roman" w:cs="Times New Roman"/>
                <w:color w:val="231F20"/>
                <w:sz w:val="24"/>
              </w:rPr>
              <w:t>math</w:t>
            </w:r>
            <w:r w:rsidRPr="00B11F61">
              <w:rPr>
                <w:rFonts w:ascii="Times New Roman" w:hAnsi="Times New Roman" w:cs="Times New Roman"/>
                <w:color w:val="231F20"/>
                <w:spacing w:val="-10"/>
                <w:sz w:val="24"/>
              </w:rPr>
              <w:t xml:space="preserve"> </w:t>
            </w:r>
            <w:r w:rsidRPr="00B11F61">
              <w:rPr>
                <w:rFonts w:ascii="Times New Roman" w:hAnsi="Times New Roman" w:cs="Times New Roman"/>
                <w:color w:val="231F20"/>
                <w:sz w:val="24"/>
              </w:rPr>
              <w:t>formula or a new language, what happens in your mind?</w:t>
            </w:r>
          </w:p>
          <w:p w14:paraId="48EFDC64" w14:textId="77777777" w:rsidR="00E8625F" w:rsidRPr="00CD718C" w:rsidRDefault="00E8625F">
            <w:pPr>
              <w:pStyle w:val="ListParagraph"/>
              <w:widowControl w:val="0"/>
              <w:numPr>
                <w:ilvl w:val="0"/>
                <w:numId w:val="96"/>
              </w:numPr>
              <w:tabs>
                <w:tab w:val="left" w:pos="1039"/>
              </w:tabs>
              <w:autoSpaceDE w:val="0"/>
              <w:autoSpaceDN w:val="0"/>
              <w:spacing w:line="276" w:lineRule="auto"/>
              <w:ind w:right="116"/>
              <w:rPr>
                <w:rFonts w:ascii="Times New Roman" w:hAnsi="Times New Roman" w:cs="Times New Roman"/>
                <w:sz w:val="24"/>
              </w:rPr>
            </w:pPr>
            <w:r w:rsidRPr="00B11F61">
              <w:rPr>
                <w:rFonts w:ascii="Times New Roman" w:hAnsi="Times New Roman" w:cs="Times New Roman"/>
                <w:color w:val="231F20"/>
                <w:sz w:val="24"/>
              </w:rPr>
              <w:t>Think about the last time you had to remember something for a test or exam. What did you do to help yourself remember it?</w:t>
            </w:r>
          </w:p>
        </w:tc>
      </w:tr>
    </w:tbl>
    <w:p w14:paraId="1141197D" w14:textId="77777777" w:rsidR="00E8625F" w:rsidRPr="00496B35" w:rsidRDefault="00E8625F" w:rsidP="00E8625F">
      <w:pPr>
        <w:widowControl w:val="0"/>
        <w:tabs>
          <w:tab w:val="left" w:pos="1345"/>
        </w:tabs>
        <w:autoSpaceDE w:val="0"/>
        <w:autoSpaceDN w:val="0"/>
        <w:spacing w:after="0" w:line="276" w:lineRule="auto"/>
        <w:ind w:right="4"/>
        <w:jc w:val="both"/>
        <w:rPr>
          <w:rFonts w:ascii="Times New Roman" w:hAnsi="Times New Roman" w:cs="Times New Roman"/>
          <w:sz w:val="24"/>
          <w:szCs w:val="24"/>
        </w:rPr>
      </w:pPr>
    </w:p>
    <w:p w14:paraId="097B937A" w14:textId="77777777" w:rsidR="00E8625F" w:rsidRDefault="00E8625F">
      <w:pPr>
        <w:pStyle w:val="ListParagraph"/>
        <w:widowControl w:val="0"/>
        <w:numPr>
          <w:ilvl w:val="0"/>
          <w:numId w:val="97"/>
        </w:numPr>
        <w:tabs>
          <w:tab w:val="left" w:pos="1043"/>
          <w:tab w:val="left" w:pos="1045"/>
        </w:tabs>
        <w:autoSpaceDE w:val="0"/>
        <w:autoSpaceDN w:val="0"/>
        <w:spacing w:before="85" w:after="0" w:line="266" w:lineRule="auto"/>
        <w:ind w:right="1131"/>
        <w:jc w:val="both"/>
        <w:rPr>
          <w:b/>
          <w:color w:val="231F20"/>
          <w:sz w:val="24"/>
        </w:rPr>
      </w:pPr>
      <w:r>
        <w:rPr>
          <w:b/>
          <w:color w:val="231F20"/>
          <w:sz w:val="24"/>
        </w:rPr>
        <w:t>Description of cognitivism</w:t>
      </w:r>
    </w:p>
    <w:p w14:paraId="64D5523C" w14:textId="77777777" w:rsidR="00E8625F" w:rsidRPr="004777C8" w:rsidRDefault="00E8625F" w:rsidP="00E8625F">
      <w:pPr>
        <w:widowControl w:val="0"/>
        <w:tabs>
          <w:tab w:val="left" w:pos="1043"/>
          <w:tab w:val="left" w:pos="1045"/>
        </w:tabs>
        <w:autoSpaceDE w:val="0"/>
        <w:autoSpaceDN w:val="0"/>
        <w:spacing w:before="85" w:after="0" w:line="266" w:lineRule="auto"/>
        <w:ind w:right="1131"/>
        <w:jc w:val="both"/>
        <w:rPr>
          <w:b/>
          <w:color w:val="231F20"/>
          <w:sz w:val="24"/>
        </w:rPr>
      </w:pPr>
      <w:r w:rsidRPr="004777C8">
        <w:rPr>
          <w:b/>
          <w:noProof/>
          <w:color w:val="231F20"/>
          <w:sz w:val="24"/>
        </w:rPr>
        <w:lastRenderedPageBreak/>
        <w:drawing>
          <wp:inline distT="0" distB="0" distL="0" distR="0" wp14:anchorId="583138F9" wp14:editId="73638D4F">
            <wp:extent cx="4160881" cy="2423370"/>
            <wp:effectExtent l="0" t="0" r="0" b="0"/>
            <wp:docPr id="19345424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542468" name=""/>
                    <pic:cNvPicPr/>
                  </pic:nvPicPr>
                  <pic:blipFill>
                    <a:blip r:embed="rId28"/>
                    <a:stretch>
                      <a:fillRect/>
                    </a:stretch>
                  </pic:blipFill>
                  <pic:spPr>
                    <a:xfrm>
                      <a:off x="0" y="0"/>
                      <a:ext cx="4160881" cy="2423370"/>
                    </a:xfrm>
                    <a:prstGeom prst="rect">
                      <a:avLst/>
                    </a:prstGeom>
                  </pic:spPr>
                </pic:pic>
              </a:graphicData>
            </a:graphic>
          </wp:inline>
        </w:drawing>
      </w:r>
    </w:p>
    <w:p w14:paraId="66C0BA5C" w14:textId="77777777" w:rsidR="00E8625F" w:rsidRPr="00A020F9" w:rsidRDefault="00E8625F" w:rsidP="00E8625F">
      <w:pPr>
        <w:spacing w:after="0" w:line="276" w:lineRule="auto"/>
        <w:ind w:right="4"/>
        <w:jc w:val="both"/>
        <w:rPr>
          <w:rFonts w:ascii="Times New Roman" w:hAnsi="Times New Roman" w:cs="Times New Roman"/>
          <w:bCs/>
          <w:sz w:val="24"/>
        </w:rPr>
      </w:pPr>
      <w:r w:rsidRPr="00FB406A">
        <w:rPr>
          <w:rFonts w:ascii="Times New Roman" w:hAnsi="Times New Roman" w:cs="Times New Roman"/>
          <w:color w:val="231F20"/>
          <w:spacing w:val="-6"/>
          <w:sz w:val="24"/>
        </w:rPr>
        <w:t xml:space="preserve">Cognitivism is a learning theory that focuses on the </w:t>
      </w:r>
      <w:r w:rsidRPr="00A020F9">
        <w:rPr>
          <w:rFonts w:ascii="Times New Roman" w:hAnsi="Times New Roman" w:cs="Times New Roman"/>
          <w:bCs/>
          <w:color w:val="231F20"/>
          <w:spacing w:val="-6"/>
          <w:sz w:val="24"/>
        </w:rPr>
        <w:t xml:space="preserve">internal mental processes </w:t>
      </w:r>
      <w:r w:rsidRPr="00A020F9">
        <w:rPr>
          <w:rFonts w:ascii="Times New Roman" w:hAnsi="Times New Roman" w:cs="Times New Roman"/>
          <w:bCs/>
          <w:color w:val="231F20"/>
          <w:sz w:val="24"/>
        </w:rPr>
        <w:t>involved in learning, such as thinking, memory, perception, attention, judgement,</w:t>
      </w:r>
      <w:r w:rsidRPr="00A020F9">
        <w:rPr>
          <w:rFonts w:ascii="Times New Roman" w:hAnsi="Times New Roman" w:cs="Times New Roman"/>
          <w:bCs/>
          <w:color w:val="231F20"/>
          <w:spacing w:val="-4"/>
          <w:sz w:val="24"/>
        </w:rPr>
        <w:t xml:space="preserve"> </w:t>
      </w:r>
      <w:r w:rsidRPr="00A020F9">
        <w:rPr>
          <w:rFonts w:ascii="Times New Roman" w:hAnsi="Times New Roman" w:cs="Times New Roman"/>
          <w:bCs/>
          <w:color w:val="231F20"/>
          <w:sz w:val="24"/>
        </w:rPr>
        <w:t>problem-solving</w:t>
      </w:r>
      <w:r w:rsidRPr="00A020F9">
        <w:rPr>
          <w:rFonts w:ascii="Times New Roman" w:hAnsi="Times New Roman" w:cs="Times New Roman"/>
          <w:bCs/>
          <w:color w:val="231F20"/>
          <w:spacing w:val="-4"/>
          <w:sz w:val="24"/>
        </w:rPr>
        <w:t xml:space="preserve"> </w:t>
      </w:r>
      <w:r w:rsidRPr="00A020F9">
        <w:rPr>
          <w:rFonts w:ascii="Times New Roman" w:hAnsi="Times New Roman" w:cs="Times New Roman"/>
          <w:bCs/>
          <w:color w:val="231F20"/>
          <w:sz w:val="24"/>
        </w:rPr>
        <w:t>and</w:t>
      </w:r>
      <w:r w:rsidRPr="00A020F9">
        <w:rPr>
          <w:rFonts w:ascii="Times New Roman" w:hAnsi="Times New Roman" w:cs="Times New Roman"/>
          <w:bCs/>
          <w:color w:val="231F20"/>
          <w:spacing w:val="-4"/>
          <w:sz w:val="24"/>
        </w:rPr>
        <w:t xml:space="preserve"> </w:t>
      </w:r>
      <w:r w:rsidRPr="00A020F9">
        <w:rPr>
          <w:rFonts w:ascii="Times New Roman" w:hAnsi="Times New Roman" w:cs="Times New Roman"/>
          <w:bCs/>
          <w:color w:val="231F20"/>
          <w:sz w:val="24"/>
        </w:rPr>
        <w:t>metacognition.</w:t>
      </w:r>
      <w:r w:rsidRPr="00A020F9">
        <w:rPr>
          <w:rFonts w:ascii="Times New Roman" w:hAnsi="Times New Roman" w:cs="Times New Roman"/>
          <w:bCs/>
          <w:color w:val="231F20"/>
          <w:spacing w:val="-4"/>
          <w:sz w:val="24"/>
        </w:rPr>
        <w:t xml:space="preserve"> </w:t>
      </w:r>
      <w:r>
        <w:rPr>
          <w:rFonts w:ascii="Times New Roman" w:hAnsi="Times New Roman" w:cs="Times New Roman"/>
          <w:bCs/>
          <w:color w:val="231F20"/>
          <w:spacing w:val="-4"/>
          <w:sz w:val="24"/>
        </w:rPr>
        <w:t xml:space="preserve">It </w:t>
      </w:r>
      <w:r w:rsidRPr="005A1AD3">
        <w:rPr>
          <w:rFonts w:ascii="Times New Roman" w:hAnsi="Times New Roman" w:cs="Times New Roman"/>
          <w:bCs/>
          <w:color w:val="231F20"/>
          <w:spacing w:val="-4"/>
          <w:sz w:val="24"/>
        </w:rPr>
        <w:t xml:space="preserve">focuses on </w:t>
      </w:r>
      <w:r w:rsidRPr="005A1AD3">
        <w:rPr>
          <w:rFonts w:ascii="Times New Roman" w:hAnsi="Times New Roman" w:cs="Times New Roman"/>
          <w:color w:val="231F20"/>
          <w:spacing w:val="-4"/>
          <w:sz w:val="24"/>
        </w:rPr>
        <w:t>how people think, understand, and know about the world</w:t>
      </w:r>
      <w:r>
        <w:rPr>
          <w:rFonts w:ascii="Times New Roman" w:hAnsi="Times New Roman" w:cs="Times New Roman"/>
          <w:b/>
          <w:bCs/>
          <w:color w:val="231F20"/>
          <w:spacing w:val="-4"/>
          <w:sz w:val="24"/>
        </w:rPr>
        <w:t xml:space="preserve">. </w:t>
      </w:r>
      <w:r w:rsidRPr="00A020F9">
        <w:rPr>
          <w:rFonts w:ascii="Times New Roman" w:hAnsi="Times New Roman" w:cs="Times New Roman"/>
          <w:bCs/>
          <w:color w:val="231F20"/>
          <w:spacing w:val="-4"/>
          <w:sz w:val="24"/>
        </w:rPr>
        <w:t xml:space="preserve">It put emphasis on learning how people understand and represent the outside world within themselves and how our ways of thinking about the world influence our behavior. </w:t>
      </w:r>
      <w:r w:rsidRPr="00A020F9">
        <w:rPr>
          <w:rFonts w:ascii="Times New Roman" w:hAnsi="Times New Roman" w:cs="Times New Roman"/>
          <w:bCs/>
          <w:color w:val="231F20"/>
          <w:sz w:val="24"/>
        </w:rPr>
        <w:t>It</w:t>
      </w:r>
      <w:r w:rsidRPr="00A020F9">
        <w:rPr>
          <w:rFonts w:ascii="Times New Roman" w:hAnsi="Times New Roman" w:cs="Times New Roman"/>
          <w:bCs/>
          <w:color w:val="231F20"/>
          <w:spacing w:val="-4"/>
          <w:sz w:val="24"/>
        </w:rPr>
        <w:t xml:space="preserve"> </w:t>
      </w:r>
      <w:r w:rsidRPr="00A020F9">
        <w:rPr>
          <w:rFonts w:ascii="Times New Roman" w:hAnsi="Times New Roman" w:cs="Times New Roman"/>
          <w:bCs/>
          <w:color w:val="231F20"/>
          <w:sz w:val="24"/>
        </w:rPr>
        <w:t>emerged</w:t>
      </w:r>
      <w:r w:rsidRPr="00A020F9">
        <w:rPr>
          <w:rFonts w:ascii="Times New Roman" w:hAnsi="Times New Roman" w:cs="Times New Roman"/>
          <w:bCs/>
          <w:color w:val="231F20"/>
          <w:spacing w:val="-4"/>
          <w:sz w:val="24"/>
        </w:rPr>
        <w:t xml:space="preserve"> </w:t>
      </w:r>
      <w:r w:rsidRPr="00A020F9">
        <w:rPr>
          <w:rFonts w:ascii="Times New Roman" w:hAnsi="Times New Roman" w:cs="Times New Roman"/>
          <w:bCs/>
          <w:color w:val="231F20"/>
          <w:sz w:val="24"/>
        </w:rPr>
        <w:t>in</w:t>
      </w:r>
      <w:r w:rsidRPr="00A020F9">
        <w:rPr>
          <w:rFonts w:ascii="Times New Roman" w:hAnsi="Times New Roman" w:cs="Times New Roman"/>
          <w:bCs/>
          <w:color w:val="231F20"/>
          <w:spacing w:val="-4"/>
          <w:sz w:val="24"/>
        </w:rPr>
        <w:t xml:space="preserve"> </w:t>
      </w:r>
      <w:r w:rsidRPr="00A020F9">
        <w:rPr>
          <w:rFonts w:ascii="Times New Roman" w:hAnsi="Times New Roman" w:cs="Times New Roman"/>
          <w:bCs/>
          <w:color w:val="231F20"/>
          <w:sz w:val="24"/>
        </w:rPr>
        <w:t>response</w:t>
      </w:r>
      <w:r w:rsidRPr="00A020F9">
        <w:rPr>
          <w:rFonts w:ascii="Times New Roman" w:hAnsi="Times New Roman" w:cs="Times New Roman"/>
          <w:bCs/>
          <w:color w:val="231F20"/>
          <w:spacing w:val="-4"/>
          <w:sz w:val="24"/>
        </w:rPr>
        <w:t xml:space="preserve"> </w:t>
      </w:r>
      <w:r w:rsidRPr="00A020F9">
        <w:rPr>
          <w:rFonts w:ascii="Times New Roman" w:hAnsi="Times New Roman" w:cs="Times New Roman"/>
          <w:bCs/>
          <w:color w:val="231F20"/>
          <w:sz w:val="24"/>
        </w:rPr>
        <w:t>to the</w:t>
      </w:r>
      <w:r w:rsidRPr="00A020F9">
        <w:rPr>
          <w:rFonts w:ascii="Times New Roman" w:hAnsi="Times New Roman" w:cs="Times New Roman"/>
          <w:bCs/>
          <w:color w:val="231F20"/>
          <w:spacing w:val="-1"/>
          <w:sz w:val="24"/>
        </w:rPr>
        <w:t xml:space="preserve"> </w:t>
      </w:r>
      <w:r w:rsidRPr="00A020F9">
        <w:rPr>
          <w:rFonts w:ascii="Times New Roman" w:hAnsi="Times New Roman" w:cs="Times New Roman"/>
          <w:bCs/>
          <w:color w:val="231F20"/>
          <w:sz w:val="24"/>
        </w:rPr>
        <w:t>limitations</w:t>
      </w:r>
      <w:r w:rsidRPr="00A020F9">
        <w:rPr>
          <w:rFonts w:ascii="Times New Roman" w:hAnsi="Times New Roman" w:cs="Times New Roman"/>
          <w:bCs/>
          <w:color w:val="231F20"/>
          <w:spacing w:val="-1"/>
          <w:sz w:val="24"/>
        </w:rPr>
        <w:t xml:space="preserve"> </w:t>
      </w:r>
      <w:r w:rsidRPr="00A020F9">
        <w:rPr>
          <w:rFonts w:ascii="Times New Roman" w:hAnsi="Times New Roman" w:cs="Times New Roman"/>
          <w:bCs/>
          <w:color w:val="231F20"/>
          <w:sz w:val="24"/>
        </w:rPr>
        <w:t>of</w:t>
      </w:r>
      <w:r w:rsidRPr="00A020F9">
        <w:rPr>
          <w:rFonts w:ascii="Times New Roman" w:hAnsi="Times New Roman" w:cs="Times New Roman"/>
          <w:bCs/>
          <w:color w:val="231F20"/>
          <w:spacing w:val="-1"/>
          <w:sz w:val="24"/>
        </w:rPr>
        <w:t xml:space="preserve"> </w:t>
      </w:r>
      <w:r w:rsidRPr="00A020F9">
        <w:rPr>
          <w:rFonts w:ascii="Times New Roman" w:hAnsi="Times New Roman" w:cs="Times New Roman"/>
          <w:bCs/>
          <w:color w:val="231F20"/>
          <w:sz w:val="24"/>
        </w:rPr>
        <w:t>behaviorism,</w:t>
      </w:r>
      <w:r w:rsidRPr="00A020F9">
        <w:rPr>
          <w:rFonts w:ascii="Times New Roman" w:hAnsi="Times New Roman" w:cs="Times New Roman"/>
          <w:bCs/>
          <w:color w:val="231F20"/>
          <w:spacing w:val="-1"/>
          <w:sz w:val="24"/>
        </w:rPr>
        <w:t xml:space="preserve"> </w:t>
      </w:r>
      <w:r w:rsidRPr="00A020F9">
        <w:rPr>
          <w:rFonts w:ascii="Times New Roman" w:hAnsi="Times New Roman" w:cs="Times New Roman"/>
          <w:bCs/>
          <w:color w:val="231F20"/>
          <w:sz w:val="24"/>
        </w:rPr>
        <w:t>which</w:t>
      </w:r>
      <w:r w:rsidRPr="00A020F9">
        <w:rPr>
          <w:rFonts w:ascii="Times New Roman" w:hAnsi="Times New Roman" w:cs="Times New Roman"/>
          <w:bCs/>
          <w:color w:val="231F20"/>
          <w:spacing w:val="-1"/>
          <w:sz w:val="24"/>
        </w:rPr>
        <w:t xml:space="preserve"> </w:t>
      </w:r>
      <w:r w:rsidRPr="00A020F9">
        <w:rPr>
          <w:rFonts w:ascii="Times New Roman" w:hAnsi="Times New Roman" w:cs="Times New Roman"/>
          <w:bCs/>
          <w:color w:val="231F20"/>
          <w:sz w:val="24"/>
        </w:rPr>
        <w:t>focused</w:t>
      </w:r>
      <w:r w:rsidRPr="00A020F9">
        <w:rPr>
          <w:rFonts w:ascii="Times New Roman" w:hAnsi="Times New Roman" w:cs="Times New Roman"/>
          <w:bCs/>
          <w:color w:val="231F20"/>
          <w:spacing w:val="-1"/>
          <w:sz w:val="24"/>
        </w:rPr>
        <w:t xml:space="preserve"> </w:t>
      </w:r>
      <w:r w:rsidRPr="00A020F9">
        <w:rPr>
          <w:rFonts w:ascii="Times New Roman" w:hAnsi="Times New Roman" w:cs="Times New Roman"/>
          <w:bCs/>
          <w:color w:val="231F20"/>
          <w:sz w:val="24"/>
        </w:rPr>
        <w:t>only</w:t>
      </w:r>
      <w:r w:rsidRPr="00A020F9">
        <w:rPr>
          <w:rFonts w:ascii="Times New Roman" w:hAnsi="Times New Roman" w:cs="Times New Roman"/>
          <w:bCs/>
          <w:color w:val="231F20"/>
          <w:spacing w:val="-1"/>
          <w:sz w:val="24"/>
        </w:rPr>
        <w:t xml:space="preserve"> </w:t>
      </w:r>
      <w:r w:rsidRPr="00A020F9">
        <w:rPr>
          <w:rFonts w:ascii="Times New Roman" w:hAnsi="Times New Roman" w:cs="Times New Roman"/>
          <w:bCs/>
          <w:color w:val="231F20"/>
          <w:sz w:val="24"/>
        </w:rPr>
        <w:t>on</w:t>
      </w:r>
      <w:r w:rsidRPr="00A020F9">
        <w:rPr>
          <w:rFonts w:ascii="Times New Roman" w:hAnsi="Times New Roman" w:cs="Times New Roman"/>
          <w:bCs/>
          <w:color w:val="231F20"/>
          <w:spacing w:val="-1"/>
          <w:sz w:val="24"/>
        </w:rPr>
        <w:t xml:space="preserve"> </w:t>
      </w:r>
      <w:r w:rsidRPr="00A020F9">
        <w:rPr>
          <w:rFonts w:ascii="Times New Roman" w:hAnsi="Times New Roman" w:cs="Times New Roman"/>
          <w:bCs/>
          <w:color w:val="231F20"/>
          <w:sz w:val="24"/>
        </w:rPr>
        <w:t>observable</w:t>
      </w:r>
      <w:r w:rsidRPr="00A020F9">
        <w:rPr>
          <w:rFonts w:ascii="Times New Roman" w:hAnsi="Times New Roman" w:cs="Times New Roman"/>
          <w:bCs/>
          <w:color w:val="231F20"/>
          <w:spacing w:val="-1"/>
          <w:sz w:val="24"/>
        </w:rPr>
        <w:t xml:space="preserve"> </w:t>
      </w:r>
      <w:r w:rsidRPr="00A020F9">
        <w:rPr>
          <w:rFonts w:ascii="Times New Roman" w:hAnsi="Times New Roman" w:cs="Times New Roman"/>
          <w:bCs/>
          <w:color w:val="231F20"/>
          <w:sz w:val="24"/>
        </w:rPr>
        <w:t>behavior and ignored the mental activities of the learner (Giannoukos, G. (2024).</w:t>
      </w:r>
    </w:p>
    <w:p w14:paraId="0ABA5136" w14:textId="77777777" w:rsidR="00E8625F" w:rsidRPr="00A020F9" w:rsidRDefault="00E8625F" w:rsidP="00E8625F">
      <w:pPr>
        <w:spacing w:after="0" w:line="276" w:lineRule="auto"/>
        <w:ind w:right="4"/>
        <w:jc w:val="both"/>
        <w:rPr>
          <w:rFonts w:ascii="Times New Roman" w:hAnsi="Times New Roman" w:cs="Times New Roman"/>
          <w:bCs/>
          <w:color w:val="231F20"/>
          <w:sz w:val="24"/>
        </w:rPr>
      </w:pPr>
    </w:p>
    <w:p w14:paraId="28CA4CC6" w14:textId="77777777" w:rsidR="00E8625F" w:rsidRPr="005A1AD3" w:rsidRDefault="00E8625F" w:rsidP="00E8625F">
      <w:pPr>
        <w:spacing w:after="0" w:line="276" w:lineRule="auto"/>
        <w:ind w:right="4"/>
        <w:jc w:val="both"/>
        <w:rPr>
          <w:rFonts w:ascii="Times New Roman" w:hAnsi="Times New Roman" w:cs="Times New Roman"/>
          <w:bCs/>
          <w:color w:val="231F20"/>
          <w:sz w:val="24"/>
          <w:szCs w:val="24"/>
        </w:rPr>
      </w:pPr>
      <w:r w:rsidRPr="005A1AD3">
        <w:rPr>
          <w:rFonts w:ascii="Times New Roman" w:hAnsi="Times New Roman" w:cs="Times New Roman"/>
          <w:bCs/>
          <w:color w:val="231F20"/>
          <w:sz w:val="24"/>
          <w:szCs w:val="24"/>
        </w:rPr>
        <w:t>Cognitivism was influenced by technology like other sciences. Beginning in the 1960s, growing numbers of psychologists began to think about the brain</w:t>
      </w:r>
      <w:r w:rsidRPr="005A1AD3">
        <w:rPr>
          <w:rFonts w:ascii="Times New Roman" w:hAnsi="Times New Roman" w:cs="Times New Roman"/>
          <w:bCs/>
          <w:color w:val="231F20"/>
          <w:spacing w:val="-13"/>
          <w:sz w:val="24"/>
          <w:szCs w:val="24"/>
        </w:rPr>
        <w:t xml:space="preserve"> </w:t>
      </w:r>
      <w:r w:rsidRPr="005A1AD3">
        <w:rPr>
          <w:rFonts w:ascii="Times New Roman" w:hAnsi="Times New Roman" w:cs="Times New Roman"/>
          <w:bCs/>
          <w:color w:val="231F20"/>
          <w:sz w:val="24"/>
          <w:szCs w:val="24"/>
        </w:rPr>
        <w:t>and</w:t>
      </w:r>
      <w:r w:rsidRPr="005A1AD3">
        <w:rPr>
          <w:rFonts w:ascii="Times New Roman" w:hAnsi="Times New Roman" w:cs="Times New Roman"/>
          <w:bCs/>
          <w:color w:val="231F20"/>
          <w:spacing w:val="-13"/>
          <w:sz w:val="24"/>
          <w:szCs w:val="24"/>
        </w:rPr>
        <w:t xml:space="preserve"> </w:t>
      </w:r>
      <w:r w:rsidRPr="005A1AD3">
        <w:rPr>
          <w:rFonts w:ascii="Times New Roman" w:hAnsi="Times New Roman" w:cs="Times New Roman"/>
          <w:bCs/>
          <w:color w:val="231F20"/>
          <w:sz w:val="24"/>
          <w:szCs w:val="24"/>
        </w:rPr>
        <w:t>human</w:t>
      </w:r>
      <w:r w:rsidRPr="005A1AD3">
        <w:rPr>
          <w:rFonts w:ascii="Times New Roman" w:hAnsi="Times New Roman" w:cs="Times New Roman"/>
          <w:bCs/>
          <w:color w:val="231F20"/>
          <w:spacing w:val="-13"/>
          <w:sz w:val="24"/>
          <w:szCs w:val="24"/>
        </w:rPr>
        <w:t xml:space="preserve"> </w:t>
      </w:r>
      <w:r w:rsidRPr="005A1AD3">
        <w:rPr>
          <w:rFonts w:ascii="Times New Roman" w:hAnsi="Times New Roman" w:cs="Times New Roman"/>
          <w:bCs/>
          <w:color w:val="231F20"/>
          <w:sz w:val="24"/>
          <w:szCs w:val="24"/>
        </w:rPr>
        <w:t>behavior</w:t>
      </w:r>
      <w:r w:rsidRPr="005A1AD3">
        <w:rPr>
          <w:rFonts w:ascii="Times New Roman" w:hAnsi="Times New Roman" w:cs="Times New Roman"/>
          <w:bCs/>
          <w:color w:val="231F20"/>
          <w:spacing w:val="-13"/>
          <w:sz w:val="24"/>
          <w:szCs w:val="24"/>
        </w:rPr>
        <w:t xml:space="preserve"> </w:t>
      </w:r>
      <w:r w:rsidRPr="005A1AD3">
        <w:rPr>
          <w:rFonts w:ascii="Times New Roman" w:hAnsi="Times New Roman" w:cs="Times New Roman"/>
          <w:bCs/>
          <w:color w:val="231F20"/>
          <w:sz w:val="24"/>
          <w:szCs w:val="24"/>
        </w:rPr>
        <w:t>in</w:t>
      </w:r>
      <w:r w:rsidRPr="005A1AD3">
        <w:rPr>
          <w:rFonts w:ascii="Times New Roman" w:hAnsi="Times New Roman" w:cs="Times New Roman"/>
          <w:bCs/>
          <w:color w:val="231F20"/>
          <w:spacing w:val="-13"/>
          <w:sz w:val="24"/>
          <w:szCs w:val="24"/>
        </w:rPr>
        <w:t xml:space="preserve"> </w:t>
      </w:r>
      <w:r w:rsidRPr="005A1AD3">
        <w:rPr>
          <w:rFonts w:ascii="Times New Roman" w:hAnsi="Times New Roman" w:cs="Times New Roman"/>
          <w:bCs/>
          <w:color w:val="231F20"/>
          <w:sz w:val="24"/>
          <w:szCs w:val="24"/>
        </w:rPr>
        <w:t>terms</w:t>
      </w:r>
      <w:r w:rsidRPr="005A1AD3">
        <w:rPr>
          <w:rFonts w:ascii="Times New Roman" w:hAnsi="Times New Roman" w:cs="Times New Roman"/>
          <w:bCs/>
          <w:color w:val="231F20"/>
          <w:spacing w:val="-13"/>
          <w:sz w:val="24"/>
          <w:szCs w:val="24"/>
        </w:rPr>
        <w:t xml:space="preserve"> </w:t>
      </w:r>
      <w:r w:rsidRPr="005A1AD3">
        <w:rPr>
          <w:rFonts w:ascii="Times New Roman" w:hAnsi="Times New Roman" w:cs="Times New Roman"/>
          <w:bCs/>
          <w:color w:val="231F20"/>
          <w:sz w:val="24"/>
          <w:szCs w:val="24"/>
        </w:rPr>
        <w:t>of</w:t>
      </w:r>
      <w:r w:rsidRPr="005A1AD3">
        <w:rPr>
          <w:rFonts w:ascii="Times New Roman" w:hAnsi="Times New Roman" w:cs="Times New Roman"/>
          <w:bCs/>
          <w:color w:val="231F20"/>
          <w:spacing w:val="-13"/>
          <w:sz w:val="24"/>
          <w:szCs w:val="24"/>
        </w:rPr>
        <w:t xml:space="preserve"> </w:t>
      </w:r>
      <w:r w:rsidRPr="005A1AD3">
        <w:rPr>
          <w:rFonts w:ascii="Times New Roman" w:hAnsi="Times New Roman" w:cs="Times New Roman"/>
          <w:bCs/>
          <w:color w:val="231F20"/>
          <w:sz w:val="24"/>
          <w:szCs w:val="24"/>
        </w:rPr>
        <w:t>the</w:t>
      </w:r>
      <w:r w:rsidRPr="005A1AD3">
        <w:rPr>
          <w:rFonts w:ascii="Times New Roman" w:hAnsi="Times New Roman" w:cs="Times New Roman"/>
          <w:bCs/>
          <w:color w:val="231F20"/>
          <w:spacing w:val="-13"/>
          <w:sz w:val="24"/>
          <w:szCs w:val="24"/>
        </w:rPr>
        <w:t xml:space="preserve"> </w:t>
      </w:r>
      <w:r w:rsidRPr="005A1AD3">
        <w:rPr>
          <w:rFonts w:ascii="Times New Roman" w:hAnsi="Times New Roman" w:cs="Times New Roman"/>
          <w:bCs/>
          <w:color w:val="231F20"/>
          <w:sz w:val="24"/>
          <w:szCs w:val="24"/>
        </w:rPr>
        <w:t>computer,</w:t>
      </w:r>
      <w:r w:rsidRPr="005A1AD3">
        <w:rPr>
          <w:rFonts w:ascii="Times New Roman" w:hAnsi="Times New Roman" w:cs="Times New Roman"/>
          <w:bCs/>
          <w:color w:val="231F20"/>
          <w:spacing w:val="-13"/>
          <w:sz w:val="24"/>
          <w:szCs w:val="24"/>
        </w:rPr>
        <w:t xml:space="preserve"> </w:t>
      </w:r>
      <w:r w:rsidRPr="005A1AD3">
        <w:rPr>
          <w:rFonts w:ascii="Times New Roman" w:hAnsi="Times New Roman" w:cs="Times New Roman"/>
          <w:bCs/>
          <w:color w:val="231F20"/>
          <w:sz w:val="24"/>
          <w:szCs w:val="24"/>
        </w:rPr>
        <w:t>which</w:t>
      </w:r>
      <w:r w:rsidRPr="005A1AD3">
        <w:rPr>
          <w:rFonts w:ascii="Times New Roman" w:hAnsi="Times New Roman" w:cs="Times New Roman"/>
          <w:bCs/>
          <w:color w:val="231F20"/>
          <w:spacing w:val="-13"/>
          <w:sz w:val="24"/>
          <w:szCs w:val="24"/>
        </w:rPr>
        <w:t xml:space="preserve"> </w:t>
      </w:r>
      <w:r w:rsidRPr="005A1AD3">
        <w:rPr>
          <w:rFonts w:ascii="Times New Roman" w:hAnsi="Times New Roman" w:cs="Times New Roman"/>
          <w:bCs/>
          <w:color w:val="231F20"/>
          <w:sz w:val="24"/>
          <w:szCs w:val="24"/>
        </w:rPr>
        <w:t>was</w:t>
      </w:r>
      <w:r w:rsidRPr="005A1AD3">
        <w:rPr>
          <w:rFonts w:ascii="Times New Roman" w:hAnsi="Times New Roman" w:cs="Times New Roman"/>
          <w:bCs/>
          <w:color w:val="231F20"/>
          <w:spacing w:val="-13"/>
          <w:sz w:val="24"/>
          <w:szCs w:val="24"/>
        </w:rPr>
        <w:t xml:space="preserve"> </w:t>
      </w:r>
      <w:r w:rsidRPr="005A1AD3">
        <w:rPr>
          <w:rFonts w:ascii="Times New Roman" w:hAnsi="Times New Roman" w:cs="Times New Roman"/>
          <w:bCs/>
          <w:color w:val="231F20"/>
          <w:sz w:val="24"/>
          <w:szCs w:val="24"/>
        </w:rPr>
        <w:t>being developed and becoming publicly available at that time. Cognitivism focuses on mental processes which correspond well to the processes that computers perform. Cognitivists compare human thinking to the workings of a computer, which takes in information and transforms, stores, and retrieves it.</w:t>
      </w:r>
      <w:r w:rsidRPr="005A1AD3">
        <w:rPr>
          <w:rFonts w:ascii="Times New Roman" w:hAnsi="Times New Roman" w:cs="Times New Roman"/>
          <w:bCs/>
          <w:color w:val="231F20"/>
          <w:spacing w:val="40"/>
          <w:sz w:val="24"/>
          <w:szCs w:val="24"/>
        </w:rPr>
        <w:t xml:space="preserve"> </w:t>
      </w:r>
      <w:r w:rsidRPr="005A1AD3">
        <w:rPr>
          <w:rFonts w:ascii="Times New Roman" w:hAnsi="Times New Roman" w:cs="Times New Roman"/>
          <w:bCs/>
          <w:color w:val="231F20"/>
          <w:sz w:val="24"/>
          <w:szCs w:val="24"/>
        </w:rPr>
        <w:t>In their view, thinking is information processing</w:t>
      </w:r>
      <w:r w:rsidRPr="005A1AD3">
        <w:rPr>
          <w:rFonts w:ascii="Times New Roman" w:hAnsi="Times New Roman" w:cs="Times New Roman"/>
          <w:bCs/>
          <w:i/>
          <w:color w:val="231F20"/>
          <w:sz w:val="24"/>
          <w:szCs w:val="24"/>
        </w:rPr>
        <w:t xml:space="preserve">. </w:t>
      </w:r>
      <w:r w:rsidRPr="005A1AD3">
        <w:rPr>
          <w:rFonts w:ascii="Times New Roman" w:hAnsi="Times New Roman" w:cs="Times New Roman"/>
          <w:bCs/>
          <w:color w:val="231F20"/>
          <w:sz w:val="24"/>
          <w:szCs w:val="24"/>
        </w:rPr>
        <w:t>Cognitivism</w:t>
      </w:r>
      <w:r w:rsidRPr="005A1AD3">
        <w:rPr>
          <w:rFonts w:ascii="Times New Roman" w:hAnsi="Times New Roman" w:cs="Times New Roman"/>
          <w:bCs/>
          <w:color w:val="231F20"/>
          <w:spacing w:val="80"/>
          <w:sz w:val="24"/>
          <w:szCs w:val="24"/>
        </w:rPr>
        <w:t xml:space="preserve"> </w:t>
      </w:r>
      <w:r w:rsidRPr="005A1AD3">
        <w:rPr>
          <w:rFonts w:ascii="Times New Roman" w:hAnsi="Times New Roman" w:cs="Times New Roman"/>
          <w:bCs/>
          <w:color w:val="231F20"/>
          <w:sz w:val="24"/>
          <w:szCs w:val="24"/>
        </w:rPr>
        <w:t>view learners as active participants who process, store, and retrieve</w:t>
      </w:r>
      <w:r w:rsidRPr="005A1AD3">
        <w:rPr>
          <w:rFonts w:ascii="Times New Roman" w:hAnsi="Times New Roman" w:cs="Times New Roman"/>
          <w:color w:val="231F20"/>
          <w:sz w:val="24"/>
          <w:szCs w:val="24"/>
        </w:rPr>
        <w:t xml:space="preserve"> information. The theory suggests that learning occurs when learners</w:t>
      </w:r>
      <w:r w:rsidRPr="005A1AD3">
        <w:rPr>
          <w:rFonts w:ascii="Times New Roman" w:hAnsi="Times New Roman" w:cs="Times New Roman"/>
          <w:color w:val="231F20"/>
          <w:spacing w:val="-15"/>
          <w:sz w:val="24"/>
          <w:szCs w:val="24"/>
        </w:rPr>
        <w:t xml:space="preserve"> </w:t>
      </w:r>
      <w:r w:rsidRPr="005A1AD3">
        <w:rPr>
          <w:rFonts w:ascii="Times New Roman" w:hAnsi="Times New Roman" w:cs="Times New Roman"/>
          <w:color w:val="231F20"/>
          <w:sz w:val="24"/>
          <w:szCs w:val="24"/>
        </w:rPr>
        <w:t>make</w:t>
      </w:r>
      <w:r w:rsidRPr="005A1AD3">
        <w:rPr>
          <w:rFonts w:ascii="Times New Roman" w:hAnsi="Times New Roman" w:cs="Times New Roman"/>
          <w:color w:val="231F20"/>
          <w:spacing w:val="-15"/>
          <w:sz w:val="24"/>
          <w:szCs w:val="24"/>
        </w:rPr>
        <w:t xml:space="preserve"> </w:t>
      </w:r>
      <w:r w:rsidRPr="005A1AD3">
        <w:rPr>
          <w:rFonts w:ascii="Times New Roman" w:hAnsi="Times New Roman" w:cs="Times New Roman"/>
          <w:color w:val="231F20"/>
          <w:sz w:val="24"/>
          <w:szCs w:val="24"/>
        </w:rPr>
        <w:t>sense of and</w:t>
      </w:r>
      <w:r w:rsidRPr="005A1AD3">
        <w:rPr>
          <w:rFonts w:ascii="Times New Roman" w:hAnsi="Times New Roman" w:cs="Times New Roman"/>
          <w:color w:val="231F20"/>
          <w:spacing w:val="7"/>
          <w:sz w:val="24"/>
          <w:szCs w:val="24"/>
        </w:rPr>
        <w:t xml:space="preserve"> </w:t>
      </w:r>
      <w:r w:rsidRPr="005A1AD3">
        <w:rPr>
          <w:rFonts w:ascii="Times New Roman" w:hAnsi="Times New Roman" w:cs="Times New Roman"/>
          <w:color w:val="231F20"/>
          <w:sz w:val="24"/>
          <w:szCs w:val="24"/>
        </w:rPr>
        <w:t>organize</w:t>
      </w:r>
      <w:r w:rsidRPr="005A1AD3">
        <w:rPr>
          <w:rFonts w:ascii="Times New Roman" w:hAnsi="Times New Roman" w:cs="Times New Roman"/>
          <w:color w:val="231F20"/>
          <w:spacing w:val="-15"/>
          <w:sz w:val="24"/>
          <w:szCs w:val="24"/>
        </w:rPr>
        <w:t xml:space="preserve"> </w:t>
      </w:r>
      <w:r w:rsidRPr="005A1AD3">
        <w:rPr>
          <w:rFonts w:ascii="Times New Roman" w:hAnsi="Times New Roman" w:cs="Times New Roman"/>
          <w:color w:val="231F20"/>
          <w:sz w:val="24"/>
          <w:szCs w:val="24"/>
        </w:rPr>
        <w:t>new</w:t>
      </w:r>
      <w:r w:rsidRPr="005A1AD3">
        <w:rPr>
          <w:rFonts w:ascii="Times New Roman" w:hAnsi="Times New Roman" w:cs="Times New Roman"/>
          <w:color w:val="231F20"/>
          <w:spacing w:val="-15"/>
          <w:sz w:val="24"/>
          <w:szCs w:val="24"/>
        </w:rPr>
        <w:t xml:space="preserve"> </w:t>
      </w:r>
      <w:r w:rsidRPr="005A1AD3">
        <w:rPr>
          <w:rFonts w:ascii="Times New Roman" w:hAnsi="Times New Roman" w:cs="Times New Roman"/>
          <w:color w:val="231F20"/>
          <w:sz w:val="24"/>
          <w:szCs w:val="24"/>
        </w:rPr>
        <w:t>information</w:t>
      </w:r>
      <w:r w:rsidRPr="005A1AD3">
        <w:rPr>
          <w:rFonts w:ascii="Times New Roman" w:hAnsi="Times New Roman" w:cs="Times New Roman"/>
          <w:color w:val="231F20"/>
          <w:spacing w:val="-15"/>
          <w:sz w:val="24"/>
          <w:szCs w:val="24"/>
        </w:rPr>
        <w:t xml:space="preserve"> </w:t>
      </w:r>
      <w:r w:rsidRPr="005A1AD3">
        <w:rPr>
          <w:rFonts w:ascii="Times New Roman" w:hAnsi="Times New Roman" w:cs="Times New Roman"/>
          <w:color w:val="231F20"/>
          <w:sz w:val="24"/>
          <w:szCs w:val="24"/>
        </w:rPr>
        <w:t>by</w:t>
      </w:r>
      <w:r w:rsidRPr="005A1AD3">
        <w:rPr>
          <w:rFonts w:ascii="Times New Roman" w:hAnsi="Times New Roman" w:cs="Times New Roman"/>
          <w:color w:val="231F20"/>
          <w:spacing w:val="-15"/>
          <w:sz w:val="24"/>
          <w:szCs w:val="24"/>
        </w:rPr>
        <w:t xml:space="preserve"> </w:t>
      </w:r>
      <w:r w:rsidRPr="005A1AD3">
        <w:rPr>
          <w:rFonts w:ascii="Times New Roman" w:hAnsi="Times New Roman" w:cs="Times New Roman"/>
          <w:color w:val="231F20"/>
          <w:sz w:val="24"/>
          <w:szCs w:val="24"/>
        </w:rPr>
        <w:t>connecting</w:t>
      </w:r>
      <w:r w:rsidRPr="005A1AD3">
        <w:rPr>
          <w:rFonts w:ascii="Times New Roman" w:hAnsi="Times New Roman" w:cs="Times New Roman"/>
          <w:color w:val="231F20"/>
          <w:spacing w:val="-15"/>
          <w:sz w:val="24"/>
          <w:szCs w:val="24"/>
        </w:rPr>
        <w:t xml:space="preserve"> </w:t>
      </w:r>
      <w:r w:rsidRPr="005A1AD3">
        <w:rPr>
          <w:rFonts w:ascii="Times New Roman" w:hAnsi="Times New Roman" w:cs="Times New Roman"/>
          <w:color w:val="231F20"/>
          <w:sz w:val="24"/>
          <w:szCs w:val="24"/>
        </w:rPr>
        <w:t>it</w:t>
      </w:r>
      <w:r w:rsidRPr="005A1AD3">
        <w:rPr>
          <w:rFonts w:ascii="Times New Roman" w:hAnsi="Times New Roman" w:cs="Times New Roman"/>
          <w:color w:val="231F20"/>
          <w:spacing w:val="-15"/>
          <w:sz w:val="24"/>
          <w:szCs w:val="24"/>
        </w:rPr>
        <w:t xml:space="preserve"> </w:t>
      </w:r>
      <w:r w:rsidRPr="005A1AD3">
        <w:rPr>
          <w:rFonts w:ascii="Times New Roman" w:hAnsi="Times New Roman" w:cs="Times New Roman"/>
          <w:color w:val="231F20"/>
          <w:sz w:val="24"/>
          <w:szCs w:val="24"/>
        </w:rPr>
        <w:t>with their existing knowledge. According</w:t>
      </w:r>
      <w:r w:rsidRPr="005A1AD3">
        <w:rPr>
          <w:rFonts w:ascii="Times New Roman" w:hAnsi="Times New Roman" w:cs="Times New Roman"/>
          <w:color w:val="231F20"/>
          <w:spacing w:val="40"/>
          <w:sz w:val="24"/>
          <w:szCs w:val="24"/>
        </w:rPr>
        <w:t xml:space="preserve"> </w:t>
      </w:r>
      <w:r w:rsidRPr="005A1AD3">
        <w:rPr>
          <w:rFonts w:ascii="Times New Roman" w:hAnsi="Times New Roman" w:cs="Times New Roman"/>
          <w:color w:val="231F20"/>
          <w:sz w:val="24"/>
          <w:szCs w:val="24"/>
        </w:rPr>
        <w:t>to</w:t>
      </w:r>
      <w:r w:rsidRPr="005A1AD3">
        <w:rPr>
          <w:rFonts w:ascii="Times New Roman" w:hAnsi="Times New Roman" w:cs="Times New Roman"/>
          <w:color w:val="231F20"/>
          <w:spacing w:val="40"/>
          <w:sz w:val="24"/>
          <w:szCs w:val="24"/>
        </w:rPr>
        <w:t xml:space="preserve"> </w:t>
      </w:r>
      <w:r w:rsidRPr="005A1AD3">
        <w:rPr>
          <w:rFonts w:ascii="Times New Roman" w:hAnsi="Times New Roman" w:cs="Times New Roman"/>
          <w:color w:val="231F20"/>
          <w:sz w:val="24"/>
          <w:szCs w:val="24"/>
        </w:rPr>
        <w:t>cognitivists,</w:t>
      </w:r>
      <w:r w:rsidRPr="005A1AD3">
        <w:rPr>
          <w:rFonts w:ascii="Times New Roman" w:hAnsi="Times New Roman" w:cs="Times New Roman"/>
          <w:color w:val="231F20"/>
          <w:spacing w:val="40"/>
          <w:sz w:val="24"/>
          <w:szCs w:val="24"/>
        </w:rPr>
        <w:t xml:space="preserve"> </w:t>
      </w:r>
      <w:r w:rsidRPr="005A1AD3">
        <w:rPr>
          <w:rFonts w:ascii="Times New Roman" w:hAnsi="Times New Roman" w:cs="Times New Roman"/>
          <w:color w:val="231F20"/>
          <w:sz w:val="24"/>
          <w:szCs w:val="24"/>
        </w:rPr>
        <w:t>mental</w:t>
      </w:r>
      <w:r w:rsidRPr="005A1AD3">
        <w:rPr>
          <w:rFonts w:ascii="Times New Roman" w:hAnsi="Times New Roman" w:cs="Times New Roman"/>
          <w:color w:val="231F20"/>
          <w:spacing w:val="40"/>
          <w:sz w:val="24"/>
          <w:szCs w:val="24"/>
        </w:rPr>
        <w:t xml:space="preserve"> </w:t>
      </w:r>
      <w:r w:rsidRPr="005A1AD3">
        <w:rPr>
          <w:rFonts w:ascii="Times New Roman" w:hAnsi="Times New Roman" w:cs="Times New Roman"/>
          <w:color w:val="231F20"/>
          <w:sz w:val="24"/>
          <w:szCs w:val="24"/>
        </w:rPr>
        <w:t>processes and</w:t>
      </w:r>
      <w:r w:rsidRPr="005A1AD3">
        <w:rPr>
          <w:rFonts w:ascii="Times New Roman" w:hAnsi="Times New Roman" w:cs="Times New Roman"/>
          <w:color w:val="231F20"/>
          <w:spacing w:val="40"/>
          <w:sz w:val="24"/>
          <w:szCs w:val="24"/>
        </w:rPr>
        <w:t xml:space="preserve"> </w:t>
      </w:r>
      <w:r w:rsidRPr="005A1AD3">
        <w:rPr>
          <w:rFonts w:ascii="Times New Roman" w:hAnsi="Times New Roman" w:cs="Times New Roman"/>
          <w:color w:val="231F20"/>
          <w:sz w:val="24"/>
          <w:szCs w:val="24"/>
        </w:rPr>
        <w:t>past</w:t>
      </w:r>
      <w:r w:rsidRPr="005A1AD3">
        <w:rPr>
          <w:rFonts w:ascii="Times New Roman" w:hAnsi="Times New Roman" w:cs="Times New Roman"/>
          <w:color w:val="231F20"/>
          <w:spacing w:val="40"/>
          <w:sz w:val="24"/>
          <w:szCs w:val="24"/>
        </w:rPr>
        <w:t xml:space="preserve"> </w:t>
      </w:r>
      <w:r w:rsidRPr="005A1AD3">
        <w:rPr>
          <w:rFonts w:ascii="Times New Roman" w:hAnsi="Times New Roman" w:cs="Times New Roman"/>
          <w:color w:val="231F20"/>
          <w:sz w:val="24"/>
          <w:szCs w:val="24"/>
        </w:rPr>
        <w:t>knowledge</w:t>
      </w:r>
      <w:r w:rsidRPr="005A1AD3">
        <w:rPr>
          <w:rFonts w:ascii="Times New Roman" w:hAnsi="Times New Roman" w:cs="Times New Roman"/>
          <w:color w:val="231F20"/>
          <w:spacing w:val="40"/>
          <w:sz w:val="24"/>
          <w:szCs w:val="24"/>
        </w:rPr>
        <w:t xml:space="preserve"> </w:t>
      </w:r>
      <w:r w:rsidRPr="005A1AD3">
        <w:rPr>
          <w:rFonts w:ascii="Times New Roman" w:hAnsi="Times New Roman" w:cs="Times New Roman"/>
          <w:color w:val="231F20"/>
          <w:sz w:val="24"/>
          <w:szCs w:val="24"/>
        </w:rPr>
        <w:t>influence behavior or response more than external stimuli</w:t>
      </w:r>
      <w:r w:rsidRPr="005A1AD3">
        <w:rPr>
          <w:rFonts w:ascii="Times New Roman" w:hAnsi="Times New Roman" w:cs="Times New Roman"/>
          <w:color w:val="231F20"/>
          <w:spacing w:val="-8"/>
          <w:sz w:val="24"/>
          <w:szCs w:val="24"/>
        </w:rPr>
        <w:t xml:space="preserve"> </w:t>
      </w:r>
      <w:r w:rsidRPr="005A1AD3">
        <w:rPr>
          <w:rFonts w:ascii="Times New Roman" w:hAnsi="Times New Roman" w:cs="Times New Roman"/>
          <w:color w:val="231F20"/>
          <w:sz w:val="24"/>
          <w:szCs w:val="24"/>
        </w:rPr>
        <w:t>do</w:t>
      </w:r>
      <w:r w:rsidRPr="005A1AD3">
        <w:rPr>
          <w:rFonts w:ascii="Times New Roman" w:hAnsi="Times New Roman" w:cs="Times New Roman"/>
          <w:color w:val="231F20"/>
          <w:spacing w:val="-11"/>
          <w:sz w:val="24"/>
          <w:szCs w:val="24"/>
        </w:rPr>
        <w:t xml:space="preserve"> </w:t>
      </w:r>
      <w:r w:rsidRPr="005A1AD3">
        <w:rPr>
          <w:rFonts w:ascii="Times New Roman" w:hAnsi="Times New Roman" w:cs="Times New Roman"/>
          <w:color w:val="231F20"/>
          <w:sz w:val="24"/>
          <w:szCs w:val="24"/>
        </w:rPr>
        <w:t>(Schunk,</w:t>
      </w:r>
      <w:r w:rsidRPr="005A1AD3">
        <w:rPr>
          <w:rFonts w:ascii="Times New Roman" w:hAnsi="Times New Roman" w:cs="Times New Roman"/>
          <w:color w:val="231F20"/>
          <w:spacing w:val="-11"/>
          <w:sz w:val="24"/>
          <w:szCs w:val="24"/>
        </w:rPr>
        <w:t xml:space="preserve"> </w:t>
      </w:r>
      <w:r w:rsidRPr="005A1AD3">
        <w:rPr>
          <w:rFonts w:ascii="Times New Roman" w:hAnsi="Times New Roman" w:cs="Times New Roman"/>
          <w:color w:val="231F20"/>
          <w:sz w:val="24"/>
          <w:szCs w:val="24"/>
        </w:rPr>
        <w:t>2021;</w:t>
      </w:r>
      <w:r w:rsidRPr="005A1AD3">
        <w:rPr>
          <w:rFonts w:ascii="Times New Roman" w:hAnsi="Times New Roman" w:cs="Times New Roman"/>
          <w:color w:val="231F20"/>
          <w:spacing w:val="-11"/>
          <w:sz w:val="24"/>
          <w:szCs w:val="24"/>
        </w:rPr>
        <w:t xml:space="preserve"> </w:t>
      </w:r>
      <w:r w:rsidRPr="005A1AD3">
        <w:rPr>
          <w:rFonts w:ascii="Times New Roman" w:hAnsi="Times New Roman" w:cs="Times New Roman"/>
          <w:color w:val="231F20"/>
          <w:sz w:val="24"/>
          <w:szCs w:val="24"/>
        </w:rPr>
        <w:t>Ormod,</w:t>
      </w:r>
      <w:r w:rsidRPr="005A1AD3">
        <w:rPr>
          <w:rFonts w:ascii="Times New Roman" w:hAnsi="Times New Roman" w:cs="Times New Roman"/>
          <w:color w:val="231F20"/>
          <w:spacing w:val="-11"/>
          <w:sz w:val="24"/>
          <w:szCs w:val="24"/>
        </w:rPr>
        <w:t xml:space="preserve"> </w:t>
      </w:r>
      <w:r w:rsidRPr="005A1AD3">
        <w:rPr>
          <w:rFonts w:ascii="Times New Roman" w:hAnsi="Times New Roman" w:cs="Times New Roman"/>
          <w:color w:val="231F20"/>
          <w:sz w:val="24"/>
          <w:szCs w:val="24"/>
        </w:rPr>
        <w:t>2020).</w:t>
      </w:r>
    </w:p>
    <w:p w14:paraId="73F01EB2" w14:textId="77777777" w:rsidR="00E8625F" w:rsidRPr="00FB406A" w:rsidRDefault="00E8625F" w:rsidP="00E8625F">
      <w:pPr>
        <w:spacing w:after="0" w:line="276" w:lineRule="auto"/>
        <w:ind w:right="4"/>
        <w:jc w:val="both"/>
        <w:rPr>
          <w:rFonts w:ascii="Times New Roman" w:hAnsi="Times New Roman" w:cs="Times New Roman"/>
          <w:color w:val="231F20"/>
          <w:sz w:val="24"/>
        </w:rPr>
      </w:pPr>
    </w:p>
    <w:p w14:paraId="5DD6798A" w14:textId="77777777" w:rsidR="00E8625F" w:rsidRPr="00FB406A" w:rsidRDefault="00E8625F" w:rsidP="00E8625F">
      <w:pPr>
        <w:spacing w:after="0" w:line="276" w:lineRule="auto"/>
        <w:ind w:right="4"/>
        <w:jc w:val="both"/>
        <w:rPr>
          <w:rFonts w:ascii="Times New Roman" w:hAnsi="Times New Roman" w:cs="Times New Roman"/>
          <w:color w:val="231F20"/>
          <w:sz w:val="24"/>
        </w:rPr>
      </w:pPr>
      <w:r w:rsidRPr="00FB406A">
        <w:rPr>
          <w:rFonts w:ascii="Times New Roman" w:hAnsi="Times New Roman" w:cs="Times New Roman"/>
          <w:color w:val="231F20"/>
          <w:sz w:val="24"/>
        </w:rPr>
        <w:t xml:space="preserve">Some of the important contributors to cognitivism include: </w:t>
      </w:r>
    </w:p>
    <w:p w14:paraId="08018C1C" w14:textId="77777777" w:rsidR="00E8625F" w:rsidRPr="00FB406A" w:rsidRDefault="00E8625F">
      <w:pPr>
        <w:pStyle w:val="ListParagraph"/>
        <w:numPr>
          <w:ilvl w:val="0"/>
          <w:numId w:val="95"/>
        </w:numPr>
        <w:spacing w:after="0" w:line="276" w:lineRule="auto"/>
        <w:ind w:right="4"/>
        <w:jc w:val="both"/>
        <w:rPr>
          <w:rFonts w:ascii="Times New Roman" w:hAnsi="Times New Roman" w:cs="Times New Roman"/>
          <w:sz w:val="24"/>
        </w:rPr>
      </w:pPr>
      <w:r w:rsidRPr="00FB406A">
        <w:rPr>
          <w:rFonts w:ascii="Times New Roman" w:hAnsi="Times New Roman" w:cs="Times New Roman"/>
          <w:color w:val="231F20"/>
          <w:sz w:val="24"/>
        </w:rPr>
        <w:t>The German psychologist</w:t>
      </w:r>
      <w:r w:rsidRPr="00FB406A">
        <w:rPr>
          <w:rFonts w:ascii="Times New Roman" w:hAnsi="Times New Roman" w:cs="Times New Roman"/>
          <w:color w:val="231F20"/>
          <w:spacing w:val="-9"/>
          <w:sz w:val="24"/>
        </w:rPr>
        <w:t xml:space="preserve"> </w:t>
      </w:r>
      <w:r w:rsidRPr="00FB406A">
        <w:rPr>
          <w:rFonts w:ascii="Times New Roman" w:hAnsi="Times New Roman" w:cs="Times New Roman"/>
          <w:b/>
          <w:color w:val="231F20"/>
          <w:sz w:val="24"/>
        </w:rPr>
        <w:t>Hermann</w:t>
      </w:r>
      <w:r w:rsidRPr="00FB406A">
        <w:rPr>
          <w:rFonts w:ascii="Times New Roman" w:hAnsi="Times New Roman" w:cs="Times New Roman"/>
          <w:b/>
          <w:color w:val="231F20"/>
          <w:spacing w:val="-9"/>
          <w:sz w:val="24"/>
        </w:rPr>
        <w:t xml:space="preserve"> </w:t>
      </w:r>
      <w:r w:rsidRPr="00FB406A">
        <w:rPr>
          <w:rFonts w:ascii="Times New Roman" w:hAnsi="Times New Roman" w:cs="Times New Roman"/>
          <w:b/>
          <w:color w:val="231F20"/>
          <w:sz w:val="24"/>
        </w:rPr>
        <w:t>Ebbinghaus</w:t>
      </w:r>
      <w:r w:rsidRPr="00FB406A">
        <w:rPr>
          <w:rFonts w:ascii="Times New Roman" w:hAnsi="Times New Roman" w:cs="Times New Roman"/>
          <w:b/>
          <w:color w:val="231F20"/>
          <w:spacing w:val="-9"/>
          <w:sz w:val="24"/>
        </w:rPr>
        <w:t xml:space="preserve"> </w:t>
      </w:r>
      <w:r w:rsidRPr="00FB406A">
        <w:rPr>
          <w:rFonts w:ascii="Times New Roman" w:hAnsi="Times New Roman" w:cs="Times New Roman"/>
          <w:color w:val="231F20"/>
          <w:sz w:val="24"/>
        </w:rPr>
        <w:t>(1850–1909),</w:t>
      </w:r>
      <w:r w:rsidRPr="00FB406A">
        <w:rPr>
          <w:rFonts w:ascii="Times New Roman" w:hAnsi="Times New Roman" w:cs="Times New Roman"/>
          <w:color w:val="231F20"/>
          <w:spacing w:val="-9"/>
          <w:sz w:val="24"/>
        </w:rPr>
        <w:t xml:space="preserve"> </w:t>
      </w:r>
      <w:r w:rsidRPr="00FB406A">
        <w:rPr>
          <w:rFonts w:ascii="Times New Roman" w:hAnsi="Times New Roman" w:cs="Times New Roman"/>
          <w:color w:val="231F20"/>
          <w:sz w:val="24"/>
        </w:rPr>
        <w:t>who</w:t>
      </w:r>
      <w:r w:rsidRPr="00FB406A">
        <w:rPr>
          <w:rFonts w:ascii="Times New Roman" w:hAnsi="Times New Roman" w:cs="Times New Roman"/>
          <w:color w:val="231F20"/>
          <w:spacing w:val="-9"/>
          <w:sz w:val="24"/>
        </w:rPr>
        <w:t xml:space="preserve"> </w:t>
      </w:r>
      <w:r w:rsidRPr="00FB406A">
        <w:rPr>
          <w:rFonts w:ascii="Times New Roman" w:hAnsi="Times New Roman" w:cs="Times New Roman"/>
          <w:color w:val="231F20"/>
          <w:sz w:val="24"/>
        </w:rPr>
        <w:t>studied</w:t>
      </w:r>
      <w:r w:rsidRPr="00FB406A">
        <w:rPr>
          <w:rFonts w:ascii="Times New Roman" w:hAnsi="Times New Roman" w:cs="Times New Roman"/>
          <w:color w:val="231F20"/>
          <w:spacing w:val="-9"/>
          <w:sz w:val="24"/>
        </w:rPr>
        <w:t xml:space="preserve"> </w:t>
      </w:r>
      <w:r w:rsidRPr="00FB406A">
        <w:rPr>
          <w:rFonts w:ascii="Times New Roman" w:hAnsi="Times New Roman" w:cs="Times New Roman"/>
          <w:color w:val="231F20"/>
          <w:sz w:val="24"/>
        </w:rPr>
        <w:t>the</w:t>
      </w:r>
      <w:r w:rsidRPr="00FB406A">
        <w:rPr>
          <w:rFonts w:ascii="Times New Roman" w:hAnsi="Times New Roman" w:cs="Times New Roman"/>
          <w:color w:val="231F20"/>
          <w:spacing w:val="-9"/>
          <w:sz w:val="24"/>
        </w:rPr>
        <w:t xml:space="preserve"> </w:t>
      </w:r>
      <w:r w:rsidRPr="00FB406A">
        <w:rPr>
          <w:rFonts w:ascii="Times New Roman" w:hAnsi="Times New Roman" w:cs="Times New Roman"/>
          <w:color w:val="231F20"/>
          <w:sz w:val="24"/>
        </w:rPr>
        <w:t>ability</w:t>
      </w:r>
      <w:r w:rsidRPr="00FB406A">
        <w:rPr>
          <w:rFonts w:ascii="Times New Roman" w:hAnsi="Times New Roman" w:cs="Times New Roman"/>
          <w:color w:val="231F20"/>
          <w:spacing w:val="-9"/>
          <w:sz w:val="24"/>
        </w:rPr>
        <w:t xml:space="preserve"> </w:t>
      </w:r>
      <w:r w:rsidRPr="00FB406A">
        <w:rPr>
          <w:rFonts w:ascii="Times New Roman" w:hAnsi="Times New Roman" w:cs="Times New Roman"/>
          <w:color w:val="231F20"/>
          <w:sz w:val="24"/>
        </w:rPr>
        <w:t xml:space="preserve">of people to remember lists of words under different conditions; </w:t>
      </w:r>
    </w:p>
    <w:p w14:paraId="3E68D401" w14:textId="77777777" w:rsidR="00E8625F" w:rsidRPr="00FB406A" w:rsidRDefault="00E8625F">
      <w:pPr>
        <w:pStyle w:val="ListParagraph"/>
        <w:numPr>
          <w:ilvl w:val="0"/>
          <w:numId w:val="95"/>
        </w:numPr>
        <w:spacing w:after="0" w:line="276" w:lineRule="auto"/>
        <w:ind w:right="4"/>
        <w:jc w:val="both"/>
        <w:rPr>
          <w:rFonts w:ascii="Times New Roman" w:hAnsi="Times New Roman" w:cs="Times New Roman"/>
          <w:sz w:val="24"/>
        </w:rPr>
      </w:pPr>
      <w:r w:rsidRPr="00FB406A">
        <w:rPr>
          <w:rFonts w:ascii="Times New Roman" w:hAnsi="Times New Roman" w:cs="Times New Roman"/>
          <w:color w:val="231F20"/>
          <w:sz w:val="24"/>
        </w:rPr>
        <w:t xml:space="preserve">The English psychologist Sir </w:t>
      </w:r>
      <w:r w:rsidRPr="00FB406A">
        <w:rPr>
          <w:rFonts w:ascii="Times New Roman" w:hAnsi="Times New Roman" w:cs="Times New Roman"/>
          <w:b/>
          <w:color w:val="231F20"/>
          <w:sz w:val="24"/>
        </w:rPr>
        <w:t xml:space="preserve">Frederic Bartlett </w:t>
      </w:r>
      <w:r w:rsidRPr="00FB406A">
        <w:rPr>
          <w:rFonts w:ascii="Times New Roman" w:hAnsi="Times New Roman" w:cs="Times New Roman"/>
          <w:color w:val="231F20"/>
          <w:sz w:val="24"/>
        </w:rPr>
        <w:t xml:space="preserve">(1886–1969), who studied the cognitive and social processes of remembering; </w:t>
      </w:r>
    </w:p>
    <w:p w14:paraId="569A0F4A" w14:textId="77777777" w:rsidR="00E8625F" w:rsidRPr="00FB406A" w:rsidRDefault="00E8625F">
      <w:pPr>
        <w:pStyle w:val="ListParagraph"/>
        <w:numPr>
          <w:ilvl w:val="0"/>
          <w:numId w:val="95"/>
        </w:numPr>
        <w:spacing w:after="0" w:line="276" w:lineRule="auto"/>
        <w:ind w:right="4"/>
        <w:jc w:val="both"/>
        <w:rPr>
          <w:rFonts w:ascii="Times New Roman" w:hAnsi="Times New Roman" w:cs="Times New Roman"/>
          <w:sz w:val="24"/>
        </w:rPr>
      </w:pPr>
      <w:r w:rsidRPr="00FB406A">
        <w:rPr>
          <w:rFonts w:ascii="Times New Roman" w:hAnsi="Times New Roman" w:cs="Times New Roman"/>
          <w:b/>
          <w:color w:val="231F20"/>
          <w:sz w:val="24"/>
        </w:rPr>
        <w:t xml:space="preserve">Jean Piaget, George Miller, </w:t>
      </w:r>
      <w:r w:rsidRPr="00FB406A">
        <w:rPr>
          <w:rFonts w:ascii="Times New Roman" w:hAnsi="Times New Roman" w:cs="Times New Roman"/>
          <w:color w:val="231F20"/>
          <w:sz w:val="24"/>
        </w:rPr>
        <w:t xml:space="preserve">and </w:t>
      </w:r>
      <w:r w:rsidRPr="00FB406A">
        <w:rPr>
          <w:rFonts w:ascii="Times New Roman" w:hAnsi="Times New Roman" w:cs="Times New Roman"/>
          <w:b/>
          <w:color w:val="231F20"/>
          <w:sz w:val="24"/>
        </w:rPr>
        <w:t>Eleanor Rosch</w:t>
      </w:r>
      <w:r w:rsidRPr="00FB406A">
        <w:rPr>
          <w:rFonts w:ascii="Times New Roman" w:hAnsi="Times New Roman" w:cs="Times New Roman"/>
          <w:color w:val="231F20"/>
          <w:sz w:val="24"/>
        </w:rPr>
        <w:t xml:space="preserve"> work to understand how people learn, remember, and make judgments about the world around them. For instance, the idea that </w:t>
      </w:r>
      <w:r w:rsidRPr="00FB406A">
        <w:rPr>
          <w:rFonts w:ascii="Times New Roman" w:hAnsi="Times New Roman" w:cs="Times New Roman"/>
          <w:bCs/>
          <w:color w:val="231F20"/>
          <w:sz w:val="24"/>
        </w:rPr>
        <w:t>our memory is influenced by what we already know</w:t>
      </w:r>
      <w:r w:rsidRPr="00FB406A">
        <w:rPr>
          <w:rFonts w:ascii="Times New Roman" w:hAnsi="Times New Roman" w:cs="Times New Roman"/>
          <w:b/>
          <w:color w:val="231F20"/>
          <w:sz w:val="24"/>
        </w:rPr>
        <w:t xml:space="preserve"> </w:t>
      </w:r>
      <w:r w:rsidRPr="00FB406A">
        <w:rPr>
          <w:rFonts w:ascii="Times New Roman" w:hAnsi="Times New Roman" w:cs="Times New Roman"/>
          <w:color w:val="231F20"/>
          <w:sz w:val="24"/>
        </w:rPr>
        <w:t xml:space="preserve">was also a major idea </w:t>
      </w:r>
      <w:r w:rsidRPr="00FB406A">
        <w:rPr>
          <w:rFonts w:ascii="Times New Roman" w:hAnsi="Times New Roman" w:cs="Times New Roman"/>
          <w:color w:val="231F20"/>
          <w:spacing w:val="-2"/>
          <w:sz w:val="24"/>
        </w:rPr>
        <w:t>behind</w:t>
      </w:r>
      <w:r w:rsidRPr="00FB406A">
        <w:rPr>
          <w:rFonts w:ascii="Times New Roman" w:hAnsi="Times New Roman" w:cs="Times New Roman"/>
          <w:color w:val="231F20"/>
          <w:spacing w:val="-6"/>
          <w:sz w:val="24"/>
        </w:rPr>
        <w:t xml:space="preserve"> </w:t>
      </w:r>
      <w:r w:rsidRPr="00FB406A">
        <w:rPr>
          <w:rFonts w:ascii="Times New Roman" w:hAnsi="Times New Roman" w:cs="Times New Roman"/>
          <w:color w:val="231F20"/>
          <w:spacing w:val="-2"/>
          <w:sz w:val="24"/>
        </w:rPr>
        <w:t>the</w:t>
      </w:r>
      <w:r w:rsidRPr="00FB406A">
        <w:rPr>
          <w:rFonts w:ascii="Times New Roman" w:hAnsi="Times New Roman" w:cs="Times New Roman"/>
          <w:color w:val="231F20"/>
          <w:spacing w:val="-6"/>
          <w:sz w:val="24"/>
        </w:rPr>
        <w:t xml:space="preserve"> </w:t>
      </w:r>
      <w:r w:rsidRPr="00FB406A">
        <w:rPr>
          <w:rFonts w:ascii="Times New Roman" w:hAnsi="Times New Roman" w:cs="Times New Roman"/>
          <w:color w:val="231F20"/>
          <w:spacing w:val="-2"/>
          <w:sz w:val="24"/>
        </w:rPr>
        <w:lastRenderedPageBreak/>
        <w:t>cognitive-</w:t>
      </w:r>
      <w:r w:rsidRPr="00FB406A">
        <w:rPr>
          <w:rFonts w:ascii="Times New Roman" w:hAnsi="Times New Roman" w:cs="Times New Roman"/>
          <w:color w:val="231F20"/>
          <w:spacing w:val="-5"/>
          <w:sz w:val="24"/>
        </w:rPr>
        <w:t xml:space="preserve"> </w:t>
      </w:r>
      <w:r w:rsidRPr="00FB406A">
        <w:rPr>
          <w:rFonts w:ascii="Times New Roman" w:hAnsi="Times New Roman" w:cs="Times New Roman"/>
          <w:color w:val="231F20"/>
          <w:spacing w:val="-2"/>
          <w:sz w:val="24"/>
        </w:rPr>
        <w:t>developmental</w:t>
      </w:r>
      <w:r w:rsidRPr="00FB406A">
        <w:rPr>
          <w:rFonts w:ascii="Times New Roman" w:hAnsi="Times New Roman" w:cs="Times New Roman"/>
          <w:color w:val="231F20"/>
          <w:spacing w:val="-6"/>
          <w:sz w:val="24"/>
        </w:rPr>
        <w:t xml:space="preserve"> </w:t>
      </w:r>
      <w:r w:rsidRPr="00FB406A">
        <w:rPr>
          <w:rFonts w:ascii="Times New Roman" w:hAnsi="Times New Roman" w:cs="Times New Roman"/>
          <w:color w:val="231F20"/>
          <w:spacing w:val="-2"/>
          <w:sz w:val="24"/>
        </w:rPr>
        <w:t>stage</w:t>
      </w:r>
      <w:r w:rsidRPr="00FB406A">
        <w:rPr>
          <w:rFonts w:ascii="Times New Roman" w:hAnsi="Times New Roman" w:cs="Times New Roman"/>
          <w:color w:val="231F20"/>
          <w:spacing w:val="-6"/>
          <w:sz w:val="24"/>
        </w:rPr>
        <w:t xml:space="preserve"> </w:t>
      </w:r>
      <w:r w:rsidRPr="00FB406A">
        <w:rPr>
          <w:rFonts w:ascii="Times New Roman" w:hAnsi="Times New Roman" w:cs="Times New Roman"/>
          <w:color w:val="231F20"/>
          <w:spacing w:val="-2"/>
          <w:sz w:val="24"/>
        </w:rPr>
        <w:t>model</w:t>
      </w:r>
      <w:r w:rsidRPr="00FB406A">
        <w:rPr>
          <w:rFonts w:ascii="Times New Roman" w:hAnsi="Times New Roman" w:cs="Times New Roman"/>
          <w:color w:val="231F20"/>
          <w:spacing w:val="-5"/>
          <w:sz w:val="24"/>
        </w:rPr>
        <w:t xml:space="preserve"> </w:t>
      </w:r>
      <w:r w:rsidRPr="00FB406A">
        <w:rPr>
          <w:rFonts w:ascii="Times New Roman" w:hAnsi="Times New Roman" w:cs="Times New Roman"/>
          <w:color w:val="231F20"/>
          <w:spacing w:val="-2"/>
          <w:sz w:val="24"/>
        </w:rPr>
        <w:t>of</w:t>
      </w:r>
      <w:r w:rsidRPr="00FB406A">
        <w:rPr>
          <w:rFonts w:ascii="Times New Roman" w:hAnsi="Times New Roman" w:cs="Times New Roman"/>
          <w:color w:val="231F20"/>
          <w:spacing w:val="-5"/>
          <w:sz w:val="24"/>
        </w:rPr>
        <w:t xml:space="preserve"> </w:t>
      </w:r>
      <w:r w:rsidRPr="00FB406A">
        <w:rPr>
          <w:rFonts w:ascii="Times New Roman" w:hAnsi="Times New Roman" w:cs="Times New Roman"/>
          <w:color w:val="231F20"/>
          <w:spacing w:val="-2"/>
          <w:sz w:val="24"/>
        </w:rPr>
        <w:t>the</w:t>
      </w:r>
      <w:r w:rsidRPr="00FB406A">
        <w:rPr>
          <w:rFonts w:ascii="Times New Roman" w:hAnsi="Times New Roman" w:cs="Times New Roman"/>
          <w:color w:val="231F20"/>
          <w:spacing w:val="-6"/>
          <w:sz w:val="24"/>
        </w:rPr>
        <w:t xml:space="preserve"> </w:t>
      </w:r>
      <w:r w:rsidRPr="00FB406A">
        <w:rPr>
          <w:rFonts w:ascii="Times New Roman" w:hAnsi="Times New Roman" w:cs="Times New Roman"/>
          <w:b/>
          <w:color w:val="231F20"/>
          <w:spacing w:val="-2"/>
          <w:sz w:val="24"/>
        </w:rPr>
        <w:t>Swiss</w:t>
      </w:r>
      <w:r w:rsidRPr="00FB406A">
        <w:rPr>
          <w:rFonts w:ascii="Times New Roman" w:hAnsi="Times New Roman" w:cs="Times New Roman"/>
          <w:b/>
          <w:color w:val="231F20"/>
          <w:spacing w:val="-5"/>
          <w:sz w:val="24"/>
        </w:rPr>
        <w:t xml:space="preserve"> </w:t>
      </w:r>
      <w:r w:rsidRPr="00FB406A">
        <w:rPr>
          <w:rFonts w:ascii="Times New Roman" w:hAnsi="Times New Roman" w:cs="Times New Roman"/>
          <w:b/>
          <w:color w:val="231F20"/>
          <w:spacing w:val="-2"/>
          <w:sz w:val="24"/>
        </w:rPr>
        <w:t xml:space="preserve">psychologist </w:t>
      </w:r>
      <w:r w:rsidRPr="00FB406A">
        <w:rPr>
          <w:rFonts w:ascii="Times New Roman" w:hAnsi="Times New Roman" w:cs="Times New Roman"/>
          <w:b/>
          <w:color w:val="231F20"/>
          <w:sz w:val="24"/>
        </w:rPr>
        <w:t xml:space="preserve">Jean Piaget </w:t>
      </w:r>
      <w:r w:rsidRPr="00FB406A">
        <w:rPr>
          <w:rFonts w:ascii="Times New Roman" w:hAnsi="Times New Roman" w:cs="Times New Roman"/>
          <w:color w:val="231F20"/>
          <w:sz w:val="24"/>
        </w:rPr>
        <w:t xml:space="preserve">(1896–1980) and </w:t>
      </w:r>
    </w:p>
    <w:p w14:paraId="6F497D6B" w14:textId="77777777" w:rsidR="00E8625F" w:rsidRPr="00FB406A" w:rsidRDefault="00E8625F">
      <w:pPr>
        <w:pStyle w:val="ListParagraph"/>
        <w:numPr>
          <w:ilvl w:val="0"/>
          <w:numId w:val="95"/>
        </w:numPr>
        <w:spacing w:after="0" w:line="276" w:lineRule="auto"/>
        <w:ind w:right="4"/>
        <w:jc w:val="both"/>
        <w:rPr>
          <w:rFonts w:ascii="Times New Roman" w:hAnsi="Times New Roman" w:cs="Times New Roman"/>
          <w:sz w:val="24"/>
        </w:rPr>
      </w:pPr>
      <w:r w:rsidRPr="00FB406A">
        <w:rPr>
          <w:rFonts w:ascii="Times New Roman" w:hAnsi="Times New Roman" w:cs="Times New Roman"/>
          <w:b/>
          <w:color w:val="231F20"/>
          <w:sz w:val="24"/>
        </w:rPr>
        <w:t xml:space="preserve">Lev Vygotsky </w:t>
      </w:r>
      <w:r w:rsidRPr="00FB406A">
        <w:rPr>
          <w:rFonts w:ascii="Times New Roman" w:hAnsi="Times New Roman" w:cs="Times New Roman"/>
          <w:color w:val="231F20"/>
          <w:sz w:val="24"/>
        </w:rPr>
        <w:t>(1896–1934), a Russian psychologist who worked on cognitive development.</w:t>
      </w:r>
    </w:p>
    <w:p w14:paraId="715D7584" w14:textId="77777777" w:rsidR="00E8625F" w:rsidRDefault="00E8625F" w:rsidP="00E8625F">
      <w:pPr>
        <w:pStyle w:val="ListParagraph"/>
        <w:spacing w:after="0" w:line="276" w:lineRule="auto"/>
        <w:ind w:right="4"/>
        <w:jc w:val="both"/>
        <w:rPr>
          <w:rFonts w:ascii="Times New Roman" w:hAnsi="Times New Roman" w:cs="Times New Roman"/>
          <w:b/>
          <w:color w:val="231F20"/>
          <w:sz w:val="24"/>
        </w:rPr>
      </w:pPr>
    </w:p>
    <w:p w14:paraId="29724EB4" w14:textId="77777777" w:rsidR="00E8625F" w:rsidRPr="00616ABA" w:rsidRDefault="00E8625F">
      <w:pPr>
        <w:pStyle w:val="ListParagraph"/>
        <w:numPr>
          <w:ilvl w:val="0"/>
          <w:numId w:val="97"/>
        </w:numPr>
        <w:spacing w:after="0" w:line="276" w:lineRule="auto"/>
        <w:ind w:left="0" w:right="4" w:firstLine="0"/>
        <w:jc w:val="both"/>
        <w:rPr>
          <w:rFonts w:ascii="Times New Roman" w:hAnsi="Times New Roman" w:cs="Times New Roman"/>
          <w:b/>
          <w:bCs/>
          <w:color w:val="000000" w:themeColor="text1"/>
          <w:sz w:val="24"/>
          <w:szCs w:val="24"/>
        </w:rPr>
      </w:pPr>
      <w:r w:rsidRPr="00FB406A">
        <w:rPr>
          <w:rFonts w:ascii="Times New Roman" w:hAnsi="Times New Roman" w:cs="Times New Roman"/>
          <w:b/>
          <w:bCs/>
          <w:color w:val="000000" w:themeColor="text1"/>
          <w:sz w:val="24"/>
          <w:szCs w:val="24"/>
        </w:rPr>
        <w:t xml:space="preserve"> </w:t>
      </w:r>
      <w:r w:rsidRPr="00AB6E8E">
        <w:rPr>
          <w:rFonts w:ascii="Times New Roman" w:hAnsi="Times New Roman" w:cs="Times New Roman"/>
          <w:b/>
          <w:bCs/>
          <w:color w:val="000000" w:themeColor="text1"/>
          <w:sz w:val="24"/>
          <w:szCs w:val="24"/>
        </w:rPr>
        <w:t>Application</w:t>
      </w:r>
      <w:r w:rsidRPr="00AB6E8E">
        <w:rPr>
          <w:rFonts w:ascii="Times New Roman" w:hAnsi="Times New Roman" w:cs="Times New Roman"/>
          <w:b/>
          <w:bCs/>
          <w:color w:val="000000" w:themeColor="text1"/>
          <w:spacing w:val="-9"/>
          <w:sz w:val="24"/>
          <w:szCs w:val="24"/>
        </w:rPr>
        <w:t xml:space="preserve"> </w:t>
      </w:r>
      <w:r w:rsidRPr="00AB6E8E">
        <w:rPr>
          <w:rFonts w:ascii="Times New Roman" w:hAnsi="Times New Roman" w:cs="Times New Roman"/>
          <w:b/>
          <w:bCs/>
          <w:color w:val="000000" w:themeColor="text1"/>
          <w:sz w:val="24"/>
          <w:szCs w:val="24"/>
        </w:rPr>
        <w:t>of</w:t>
      </w:r>
      <w:r w:rsidRPr="00AB6E8E">
        <w:rPr>
          <w:rFonts w:ascii="Times New Roman" w:hAnsi="Times New Roman" w:cs="Times New Roman"/>
          <w:b/>
          <w:bCs/>
          <w:color w:val="000000" w:themeColor="text1"/>
          <w:spacing w:val="-9"/>
          <w:sz w:val="24"/>
          <w:szCs w:val="24"/>
        </w:rPr>
        <w:t xml:space="preserve"> </w:t>
      </w:r>
      <w:r w:rsidRPr="00AB6E8E">
        <w:rPr>
          <w:rFonts w:ascii="Times New Roman" w:hAnsi="Times New Roman" w:cs="Times New Roman"/>
          <w:b/>
          <w:bCs/>
          <w:color w:val="000000" w:themeColor="text1"/>
          <w:sz w:val="24"/>
          <w:szCs w:val="24"/>
        </w:rPr>
        <w:t>cognitivism</w:t>
      </w:r>
      <w:r w:rsidRPr="00AB6E8E">
        <w:rPr>
          <w:rFonts w:ascii="Times New Roman" w:hAnsi="Times New Roman" w:cs="Times New Roman"/>
          <w:b/>
          <w:bCs/>
          <w:color w:val="000000" w:themeColor="text1"/>
          <w:spacing w:val="-8"/>
          <w:sz w:val="24"/>
          <w:szCs w:val="24"/>
        </w:rPr>
        <w:t xml:space="preserve"> </w:t>
      </w:r>
      <w:r w:rsidRPr="00AB6E8E">
        <w:rPr>
          <w:rFonts w:ascii="Times New Roman" w:hAnsi="Times New Roman" w:cs="Times New Roman"/>
          <w:b/>
          <w:bCs/>
          <w:color w:val="000000" w:themeColor="text1"/>
          <w:sz w:val="24"/>
          <w:szCs w:val="24"/>
        </w:rPr>
        <w:t>in</w:t>
      </w:r>
      <w:r w:rsidRPr="00AB6E8E">
        <w:rPr>
          <w:rFonts w:ascii="Times New Roman" w:hAnsi="Times New Roman" w:cs="Times New Roman"/>
          <w:b/>
          <w:bCs/>
          <w:color w:val="000000" w:themeColor="text1"/>
          <w:spacing w:val="-9"/>
          <w:sz w:val="24"/>
          <w:szCs w:val="24"/>
        </w:rPr>
        <w:t xml:space="preserve"> </w:t>
      </w:r>
      <w:r w:rsidRPr="00AB6E8E">
        <w:rPr>
          <w:rFonts w:ascii="Times New Roman" w:hAnsi="Times New Roman" w:cs="Times New Roman"/>
          <w:b/>
          <w:bCs/>
          <w:color w:val="000000" w:themeColor="text1"/>
          <w:sz w:val="24"/>
          <w:szCs w:val="24"/>
        </w:rPr>
        <w:t>classroom</w:t>
      </w:r>
      <w:r w:rsidRPr="00AB6E8E">
        <w:rPr>
          <w:rFonts w:ascii="Times New Roman" w:hAnsi="Times New Roman" w:cs="Times New Roman"/>
          <w:b/>
          <w:bCs/>
          <w:color w:val="000000" w:themeColor="text1"/>
          <w:spacing w:val="-8"/>
          <w:sz w:val="24"/>
          <w:szCs w:val="24"/>
        </w:rPr>
        <w:t xml:space="preserve"> </w:t>
      </w:r>
      <w:r w:rsidRPr="00AB6E8E">
        <w:rPr>
          <w:rFonts w:ascii="Times New Roman" w:hAnsi="Times New Roman" w:cs="Times New Roman"/>
          <w:b/>
          <w:bCs/>
          <w:color w:val="000000" w:themeColor="text1"/>
          <w:spacing w:val="-2"/>
          <w:sz w:val="24"/>
          <w:szCs w:val="24"/>
        </w:rPr>
        <w:t>settings</w:t>
      </w:r>
    </w:p>
    <w:p w14:paraId="21420BB6" w14:textId="77777777" w:rsidR="00E8625F" w:rsidRPr="00AB6E8E" w:rsidRDefault="00E8625F" w:rsidP="00E8625F">
      <w:pPr>
        <w:pStyle w:val="ListParagraph"/>
        <w:spacing w:after="0" w:line="276" w:lineRule="auto"/>
        <w:ind w:left="0" w:right="4"/>
        <w:jc w:val="both"/>
        <w:rPr>
          <w:rFonts w:ascii="Times New Roman" w:hAnsi="Times New Roman" w:cs="Times New Roman"/>
          <w:b/>
          <w:bCs/>
          <w:color w:val="000000" w:themeColor="text1"/>
          <w:sz w:val="24"/>
          <w:szCs w:val="24"/>
        </w:rPr>
      </w:pPr>
    </w:p>
    <w:p w14:paraId="7DC8010E" w14:textId="77777777" w:rsidR="00E8625F" w:rsidRPr="00AB6E8E" w:rsidRDefault="00E8625F">
      <w:pPr>
        <w:pStyle w:val="BodyText"/>
        <w:numPr>
          <w:ilvl w:val="0"/>
          <w:numId w:val="98"/>
        </w:numPr>
        <w:spacing w:line="283" w:lineRule="auto"/>
        <w:ind w:right="119"/>
        <w:jc w:val="both"/>
        <w:rPr>
          <w:rFonts w:ascii="Times New Roman" w:hAnsi="Times New Roman" w:cs="Times New Roman"/>
        </w:rPr>
      </w:pPr>
      <w:r w:rsidRPr="00AB6E8E">
        <w:rPr>
          <w:rFonts w:ascii="Times New Roman" w:hAnsi="Times New Roman" w:cs="Times New Roman"/>
          <w:color w:val="231F20"/>
        </w:rPr>
        <w:t>Giving activities that encourage</w:t>
      </w:r>
      <w:r w:rsidRPr="00AB6E8E">
        <w:rPr>
          <w:rFonts w:ascii="Times New Roman" w:hAnsi="Times New Roman" w:cs="Times New Roman"/>
          <w:color w:val="231F20"/>
          <w:spacing w:val="-5"/>
        </w:rPr>
        <w:t xml:space="preserve"> </w:t>
      </w:r>
      <w:r w:rsidRPr="00AB6E8E">
        <w:rPr>
          <w:rFonts w:ascii="Times New Roman" w:hAnsi="Times New Roman" w:cs="Times New Roman"/>
          <w:b/>
          <w:color w:val="231F20"/>
        </w:rPr>
        <w:t>deep</w:t>
      </w:r>
      <w:r w:rsidRPr="00AB6E8E">
        <w:rPr>
          <w:rFonts w:ascii="Times New Roman" w:hAnsi="Times New Roman" w:cs="Times New Roman"/>
          <w:b/>
          <w:color w:val="231F20"/>
          <w:spacing w:val="-6"/>
        </w:rPr>
        <w:t xml:space="preserve"> </w:t>
      </w:r>
      <w:r w:rsidRPr="00AB6E8E">
        <w:rPr>
          <w:rFonts w:ascii="Times New Roman" w:hAnsi="Times New Roman" w:cs="Times New Roman"/>
          <w:b/>
          <w:color w:val="231F20"/>
        </w:rPr>
        <w:t>thinking</w:t>
      </w:r>
      <w:r w:rsidRPr="00AB6E8E">
        <w:rPr>
          <w:rFonts w:ascii="Times New Roman" w:hAnsi="Times New Roman" w:cs="Times New Roman"/>
          <w:color w:val="231F20"/>
        </w:rPr>
        <w:t>,</w:t>
      </w:r>
      <w:r w:rsidRPr="00AB6E8E">
        <w:rPr>
          <w:rFonts w:ascii="Times New Roman" w:hAnsi="Times New Roman" w:cs="Times New Roman"/>
          <w:color w:val="231F20"/>
          <w:spacing w:val="-6"/>
        </w:rPr>
        <w:t xml:space="preserve"> </w:t>
      </w:r>
      <w:r w:rsidRPr="00AB6E8E">
        <w:rPr>
          <w:rFonts w:ascii="Times New Roman" w:hAnsi="Times New Roman" w:cs="Times New Roman"/>
          <w:color w:val="231F20"/>
        </w:rPr>
        <w:t>such</w:t>
      </w:r>
      <w:r w:rsidRPr="00AB6E8E">
        <w:rPr>
          <w:rFonts w:ascii="Times New Roman" w:hAnsi="Times New Roman" w:cs="Times New Roman"/>
          <w:color w:val="231F20"/>
          <w:spacing w:val="-5"/>
        </w:rPr>
        <w:t xml:space="preserve"> </w:t>
      </w:r>
      <w:r w:rsidRPr="00AB6E8E">
        <w:rPr>
          <w:rFonts w:ascii="Times New Roman" w:hAnsi="Times New Roman" w:cs="Times New Roman"/>
          <w:color w:val="231F20"/>
        </w:rPr>
        <w:t>as</w:t>
      </w:r>
      <w:r w:rsidRPr="00AB6E8E">
        <w:rPr>
          <w:rFonts w:ascii="Times New Roman" w:hAnsi="Times New Roman" w:cs="Times New Roman"/>
          <w:color w:val="231F20"/>
          <w:spacing w:val="-6"/>
        </w:rPr>
        <w:t xml:space="preserve"> </w:t>
      </w:r>
      <w:r w:rsidRPr="00AB6E8E">
        <w:rPr>
          <w:rFonts w:ascii="Times New Roman" w:hAnsi="Times New Roman" w:cs="Times New Roman"/>
          <w:color w:val="231F20"/>
        </w:rPr>
        <w:t>problem-solving</w:t>
      </w:r>
      <w:r w:rsidRPr="00AB6E8E">
        <w:rPr>
          <w:rFonts w:ascii="Times New Roman" w:hAnsi="Times New Roman" w:cs="Times New Roman"/>
          <w:color w:val="231F20"/>
          <w:spacing w:val="-6"/>
        </w:rPr>
        <w:t xml:space="preserve"> </w:t>
      </w:r>
      <w:r w:rsidRPr="00AB6E8E">
        <w:rPr>
          <w:rFonts w:ascii="Times New Roman" w:hAnsi="Times New Roman" w:cs="Times New Roman"/>
          <w:color w:val="231F20"/>
        </w:rPr>
        <w:t>tasks,</w:t>
      </w:r>
      <w:r>
        <w:rPr>
          <w:rFonts w:ascii="Times New Roman" w:hAnsi="Times New Roman" w:cs="Times New Roman"/>
          <w:color w:val="231F20"/>
          <w:spacing w:val="-6"/>
        </w:rPr>
        <w:t xml:space="preserve"> </w:t>
      </w:r>
      <w:r w:rsidRPr="00AB6E8E">
        <w:rPr>
          <w:rFonts w:ascii="Times New Roman" w:hAnsi="Times New Roman" w:cs="Times New Roman"/>
          <w:color w:val="231F20"/>
        </w:rPr>
        <w:t>discussions,</w:t>
      </w:r>
      <w:r w:rsidRPr="00AB6E8E">
        <w:rPr>
          <w:rFonts w:ascii="Times New Roman" w:hAnsi="Times New Roman" w:cs="Times New Roman"/>
          <w:color w:val="231F20"/>
          <w:spacing w:val="-6"/>
        </w:rPr>
        <w:t xml:space="preserve"> </w:t>
      </w:r>
      <w:r w:rsidRPr="00AB6E8E">
        <w:rPr>
          <w:rFonts w:ascii="Times New Roman" w:hAnsi="Times New Roman" w:cs="Times New Roman"/>
          <w:color w:val="231F20"/>
        </w:rPr>
        <w:t>and concept</w:t>
      </w:r>
      <w:r w:rsidRPr="00AB6E8E">
        <w:rPr>
          <w:rFonts w:ascii="Times New Roman" w:hAnsi="Times New Roman" w:cs="Times New Roman"/>
          <w:color w:val="231F20"/>
          <w:spacing w:val="-2"/>
        </w:rPr>
        <w:t xml:space="preserve"> </w:t>
      </w:r>
      <w:r w:rsidRPr="00AB6E8E">
        <w:rPr>
          <w:rFonts w:ascii="Times New Roman" w:hAnsi="Times New Roman" w:cs="Times New Roman"/>
          <w:color w:val="231F20"/>
        </w:rPr>
        <w:t>mapping</w:t>
      </w:r>
      <w:r w:rsidRPr="00AB6E8E">
        <w:rPr>
          <w:rFonts w:ascii="Times New Roman" w:hAnsi="Times New Roman" w:cs="Times New Roman"/>
          <w:color w:val="231F20"/>
          <w:spacing w:val="-2"/>
        </w:rPr>
        <w:t xml:space="preserve"> </w:t>
      </w:r>
      <w:r w:rsidRPr="00AB6E8E">
        <w:rPr>
          <w:rFonts w:ascii="Times New Roman" w:hAnsi="Times New Roman" w:cs="Times New Roman"/>
          <w:color w:val="231F20"/>
        </w:rPr>
        <w:t>(Schunk,</w:t>
      </w:r>
      <w:r w:rsidRPr="00AB6E8E">
        <w:rPr>
          <w:rFonts w:ascii="Times New Roman" w:hAnsi="Times New Roman" w:cs="Times New Roman"/>
          <w:color w:val="231F20"/>
          <w:spacing w:val="-11"/>
        </w:rPr>
        <w:t xml:space="preserve"> </w:t>
      </w:r>
      <w:r w:rsidRPr="00AB6E8E">
        <w:rPr>
          <w:rFonts w:ascii="Times New Roman" w:hAnsi="Times New Roman" w:cs="Times New Roman"/>
          <w:color w:val="231F20"/>
        </w:rPr>
        <w:t>2021;</w:t>
      </w:r>
      <w:r w:rsidRPr="00AB6E8E">
        <w:rPr>
          <w:rFonts w:ascii="Times New Roman" w:hAnsi="Times New Roman" w:cs="Times New Roman"/>
          <w:color w:val="231F20"/>
          <w:spacing w:val="-11"/>
        </w:rPr>
        <w:t xml:space="preserve"> </w:t>
      </w:r>
      <w:r w:rsidRPr="00AB6E8E">
        <w:rPr>
          <w:rFonts w:ascii="Times New Roman" w:hAnsi="Times New Roman" w:cs="Times New Roman"/>
          <w:color w:val="231F20"/>
        </w:rPr>
        <w:t>Ormod,</w:t>
      </w:r>
      <w:r w:rsidRPr="00AB6E8E">
        <w:rPr>
          <w:rFonts w:ascii="Times New Roman" w:hAnsi="Times New Roman" w:cs="Times New Roman"/>
          <w:color w:val="231F20"/>
          <w:spacing w:val="-11"/>
        </w:rPr>
        <w:t xml:space="preserve"> </w:t>
      </w:r>
      <w:r w:rsidRPr="00AB6E8E">
        <w:rPr>
          <w:rFonts w:ascii="Times New Roman" w:hAnsi="Times New Roman" w:cs="Times New Roman"/>
          <w:color w:val="231F20"/>
        </w:rPr>
        <w:t>2020).</w:t>
      </w:r>
    </w:p>
    <w:p w14:paraId="7CDD8246" w14:textId="77777777" w:rsidR="00E8625F" w:rsidRPr="00616ABA" w:rsidRDefault="00E8625F">
      <w:pPr>
        <w:pStyle w:val="ListParagraph"/>
        <w:widowControl w:val="0"/>
        <w:numPr>
          <w:ilvl w:val="0"/>
          <w:numId w:val="98"/>
        </w:numPr>
        <w:tabs>
          <w:tab w:val="left" w:pos="1005"/>
        </w:tabs>
        <w:autoSpaceDE w:val="0"/>
        <w:autoSpaceDN w:val="0"/>
        <w:spacing w:after="0" w:line="266" w:lineRule="auto"/>
        <w:ind w:right="119"/>
        <w:jc w:val="both"/>
        <w:rPr>
          <w:rFonts w:ascii="Times New Roman" w:hAnsi="Times New Roman" w:cs="Times New Roman"/>
          <w:sz w:val="24"/>
        </w:rPr>
      </w:pPr>
      <w:r w:rsidRPr="00616ABA">
        <w:rPr>
          <w:rFonts w:ascii="Times New Roman" w:hAnsi="Times New Roman" w:cs="Times New Roman"/>
          <w:b/>
          <w:color w:val="231F20"/>
          <w:w w:val="105"/>
          <w:sz w:val="24"/>
        </w:rPr>
        <w:t>Activating prior knowledge</w:t>
      </w:r>
      <w:r w:rsidRPr="00616ABA">
        <w:rPr>
          <w:rFonts w:ascii="Times New Roman" w:hAnsi="Times New Roman" w:cs="Times New Roman"/>
          <w:color w:val="231F20"/>
          <w:w w:val="105"/>
          <w:sz w:val="24"/>
        </w:rPr>
        <w:t>: Teachers begin lessons by asking questions</w:t>
      </w:r>
      <w:r w:rsidRPr="00616ABA">
        <w:rPr>
          <w:rFonts w:ascii="Times New Roman" w:hAnsi="Times New Roman" w:cs="Times New Roman"/>
          <w:color w:val="231F20"/>
          <w:spacing w:val="-1"/>
          <w:w w:val="105"/>
          <w:sz w:val="24"/>
        </w:rPr>
        <w:t xml:space="preserve"> </w:t>
      </w:r>
      <w:r w:rsidRPr="00616ABA">
        <w:rPr>
          <w:rFonts w:ascii="Times New Roman" w:hAnsi="Times New Roman" w:cs="Times New Roman"/>
          <w:color w:val="231F20"/>
          <w:w w:val="105"/>
          <w:sz w:val="24"/>
        </w:rPr>
        <w:t>or</w:t>
      </w:r>
      <w:r w:rsidRPr="00616ABA">
        <w:rPr>
          <w:rFonts w:ascii="Times New Roman" w:hAnsi="Times New Roman" w:cs="Times New Roman"/>
          <w:color w:val="231F20"/>
          <w:spacing w:val="-1"/>
          <w:w w:val="105"/>
          <w:sz w:val="24"/>
        </w:rPr>
        <w:t xml:space="preserve"> </w:t>
      </w:r>
      <w:r w:rsidRPr="00616ABA">
        <w:rPr>
          <w:rFonts w:ascii="Times New Roman" w:hAnsi="Times New Roman" w:cs="Times New Roman"/>
          <w:color w:val="231F20"/>
          <w:w w:val="105"/>
          <w:sz w:val="24"/>
        </w:rPr>
        <w:t>using</w:t>
      </w:r>
      <w:r w:rsidRPr="00616ABA">
        <w:rPr>
          <w:rFonts w:ascii="Times New Roman" w:hAnsi="Times New Roman" w:cs="Times New Roman"/>
          <w:color w:val="231F20"/>
          <w:spacing w:val="-1"/>
          <w:w w:val="105"/>
          <w:sz w:val="24"/>
        </w:rPr>
        <w:t xml:space="preserve"> </w:t>
      </w:r>
      <w:r w:rsidRPr="00616ABA">
        <w:rPr>
          <w:rFonts w:ascii="Times New Roman" w:hAnsi="Times New Roman" w:cs="Times New Roman"/>
          <w:color w:val="231F20"/>
          <w:w w:val="105"/>
          <w:sz w:val="24"/>
        </w:rPr>
        <w:t>brainstorming</w:t>
      </w:r>
      <w:r w:rsidRPr="00616ABA">
        <w:rPr>
          <w:rFonts w:ascii="Times New Roman" w:hAnsi="Times New Roman" w:cs="Times New Roman"/>
          <w:color w:val="231F20"/>
          <w:spacing w:val="-1"/>
          <w:w w:val="105"/>
          <w:sz w:val="24"/>
        </w:rPr>
        <w:t xml:space="preserve"> </w:t>
      </w:r>
      <w:r w:rsidRPr="00616ABA">
        <w:rPr>
          <w:rFonts w:ascii="Times New Roman" w:hAnsi="Times New Roman" w:cs="Times New Roman"/>
          <w:color w:val="231F20"/>
          <w:w w:val="105"/>
          <w:sz w:val="24"/>
        </w:rPr>
        <w:t>to</w:t>
      </w:r>
      <w:r w:rsidRPr="00616ABA">
        <w:rPr>
          <w:rFonts w:ascii="Times New Roman" w:hAnsi="Times New Roman" w:cs="Times New Roman"/>
          <w:color w:val="231F20"/>
          <w:spacing w:val="-1"/>
          <w:w w:val="105"/>
          <w:sz w:val="24"/>
        </w:rPr>
        <w:t xml:space="preserve"> </w:t>
      </w:r>
      <w:r w:rsidRPr="00616ABA">
        <w:rPr>
          <w:rFonts w:ascii="Times New Roman" w:hAnsi="Times New Roman" w:cs="Times New Roman"/>
          <w:color w:val="231F20"/>
          <w:w w:val="105"/>
          <w:sz w:val="24"/>
        </w:rPr>
        <w:t>connect</w:t>
      </w:r>
      <w:r w:rsidRPr="00616ABA">
        <w:rPr>
          <w:rFonts w:ascii="Times New Roman" w:hAnsi="Times New Roman" w:cs="Times New Roman"/>
          <w:color w:val="231F20"/>
          <w:spacing w:val="-1"/>
          <w:w w:val="105"/>
          <w:sz w:val="24"/>
        </w:rPr>
        <w:t xml:space="preserve"> </w:t>
      </w:r>
      <w:r w:rsidRPr="00616ABA">
        <w:rPr>
          <w:rFonts w:ascii="Times New Roman" w:hAnsi="Times New Roman" w:cs="Times New Roman"/>
          <w:color w:val="231F20"/>
          <w:w w:val="105"/>
          <w:sz w:val="24"/>
        </w:rPr>
        <w:t>new</w:t>
      </w:r>
      <w:r w:rsidRPr="00616ABA">
        <w:rPr>
          <w:rFonts w:ascii="Times New Roman" w:hAnsi="Times New Roman" w:cs="Times New Roman"/>
          <w:color w:val="231F20"/>
          <w:spacing w:val="-2"/>
          <w:w w:val="105"/>
          <w:sz w:val="24"/>
        </w:rPr>
        <w:t xml:space="preserve"> </w:t>
      </w:r>
      <w:r w:rsidRPr="00616ABA">
        <w:rPr>
          <w:rFonts w:ascii="Times New Roman" w:hAnsi="Times New Roman" w:cs="Times New Roman"/>
          <w:color w:val="231F20"/>
          <w:w w:val="105"/>
          <w:sz w:val="24"/>
        </w:rPr>
        <w:t>content</w:t>
      </w:r>
      <w:r w:rsidRPr="00616ABA">
        <w:rPr>
          <w:rFonts w:ascii="Times New Roman" w:hAnsi="Times New Roman" w:cs="Times New Roman"/>
          <w:color w:val="231F20"/>
          <w:spacing w:val="-1"/>
          <w:w w:val="105"/>
          <w:sz w:val="24"/>
        </w:rPr>
        <w:t xml:space="preserve"> </w:t>
      </w:r>
      <w:r w:rsidRPr="00616ABA">
        <w:rPr>
          <w:rFonts w:ascii="Times New Roman" w:hAnsi="Times New Roman" w:cs="Times New Roman"/>
          <w:color w:val="231F20"/>
          <w:w w:val="105"/>
          <w:sz w:val="24"/>
        </w:rPr>
        <w:t>to</w:t>
      </w:r>
      <w:r w:rsidRPr="00616ABA">
        <w:rPr>
          <w:rFonts w:ascii="Times New Roman" w:hAnsi="Times New Roman" w:cs="Times New Roman"/>
          <w:color w:val="231F20"/>
          <w:spacing w:val="-1"/>
          <w:w w:val="105"/>
          <w:sz w:val="24"/>
        </w:rPr>
        <w:t xml:space="preserve"> </w:t>
      </w:r>
      <w:r w:rsidRPr="00616ABA">
        <w:rPr>
          <w:rFonts w:ascii="Times New Roman" w:hAnsi="Times New Roman" w:cs="Times New Roman"/>
          <w:color w:val="231F20"/>
          <w:w w:val="105"/>
          <w:sz w:val="24"/>
        </w:rPr>
        <w:t>what students</w:t>
      </w:r>
      <w:r w:rsidRPr="00616ABA">
        <w:rPr>
          <w:rFonts w:ascii="Times New Roman" w:hAnsi="Times New Roman" w:cs="Times New Roman"/>
          <w:color w:val="231F20"/>
          <w:spacing w:val="-16"/>
          <w:w w:val="105"/>
          <w:sz w:val="24"/>
        </w:rPr>
        <w:t xml:space="preserve"> </w:t>
      </w:r>
      <w:r w:rsidRPr="00616ABA">
        <w:rPr>
          <w:rFonts w:ascii="Times New Roman" w:hAnsi="Times New Roman" w:cs="Times New Roman"/>
          <w:color w:val="231F20"/>
          <w:w w:val="105"/>
          <w:sz w:val="24"/>
        </w:rPr>
        <w:t>already</w:t>
      </w:r>
      <w:r w:rsidRPr="00616ABA">
        <w:rPr>
          <w:rFonts w:ascii="Times New Roman" w:hAnsi="Times New Roman" w:cs="Times New Roman"/>
          <w:color w:val="231F20"/>
          <w:spacing w:val="-16"/>
          <w:w w:val="105"/>
          <w:sz w:val="24"/>
        </w:rPr>
        <w:t xml:space="preserve"> </w:t>
      </w:r>
      <w:r w:rsidRPr="00616ABA">
        <w:rPr>
          <w:rFonts w:ascii="Times New Roman" w:hAnsi="Times New Roman" w:cs="Times New Roman"/>
          <w:color w:val="231F20"/>
          <w:w w:val="105"/>
          <w:sz w:val="24"/>
        </w:rPr>
        <w:t>know.</w:t>
      </w:r>
    </w:p>
    <w:p w14:paraId="58DBB1F0" w14:textId="77777777" w:rsidR="00E8625F" w:rsidRPr="00616ABA" w:rsidRDefault="00E8625F">
      <w:pPr>
        <w:pStyle w:val="ListParagraph"/>
        <w:widowControl w:val="0"/>
        <w:numPr>
          <w:ilvl w:val="0"/>
          <w:numId w:val="98"/>
        </w:numPr>
        <w:tabs>
          <w:tab w:val="left" w:pos="1005"/>
        </w:tabs>
        <w:autoSpaceDE w:val="0"/>
        <w:autoSpaceDN w:val="0"/>
        <w:spacing w:after="0" w:line="266" w:lineRule="auto"/>
        <w:ind w:right="119"/>
        <w:jc w:val="both"/>
        <w:rPr>
          <w:rFonts w:ascii="Times New Roman" w:hAnsi="Times New Roman" w:cs="Times New Roman"/>
          <w:sz w:val="24"/>
        </w:rPr>
      </w:pPr>
      <w:r w:rsidRPr="00616ABA">
        <w:rPr>
          <w:rFonts w:ascii="Times New Roman" w:hAnsi="Times New Roman" w:cs="Times New Roman"/>
          <w:color w:val="231F20"/>
          <w:sz w:val="24"/>
        </w:rPr>
        <w:t>Teachers</w:t>
      </w:r>
      <w:r w:rsidRPr="00616ABA">
        <w:rPr>
          <w:rFonts w:ascii="Times New Roman" w:hAnsi="Times New Roman" w:cs="Times New Roman"/>
          <w:color w:val="231F20"/>
          <w:spacing w:val="-2"/>
          <w:sz w:val="24"/>
        </w:rPr>
        <w:t xml:space="preserve"> </w:t>
      </w:r>
      <w:r>
        <w:rPr>
          <w:rFonts w:ascii="Times New Roman" w:hAnsi="Times New Roman" w:cs="Times New Roman"/>
          <w:color w:val="231F20"/>
          <w:spacing w:val="-2"/>
          <w:sz w:val="24"/>
        </w:rPr>
        <w:t>can</w:t>
      </w:r>
      <w:r w:rsidRPr="00616ABA">
        <w:rPr>
          <w:rFonts w:ascii="Times New Roman" w:hAnsi="Times New Roman" w:cs="Times New Roman"/>
          <w:color w:val="231F20"/>
          <w:spacing w:val="-2"/>
          <w:sz w:val="24"/>
        </w:rPr>
        <w:t xml:space="preserve"> </w:t>
      </w:r>
      <w:r w:rsidRPr="00616ABA">
        <w:rPr>
          <w:rFonts w:ascii="Times New Roman" w:hAnsi="Times New Roman" w:cs="Times New Roman"/>
          <w:color w:val="231F20"/>
          <w:sz w:val="24"/>
        </w:rPr>
        <w:t>use</w:t>
      </w:r>
      <w:r w:rsidRPr="00616ABA">
        <w:rPr>
          <w:rFonts w:ascii="Times New Roman" w:hAnsi="Times New Roman" w:cs="Times New Roman"/>
          <w:color w:val="231F20"/>
          <w:spacing w:val="-2"/>
          <w:sz w:val="24"/>
        </w:rPr>
        <w:t xml:space="preserve"> </w:t>
      </w:r>
      <w:r w:rsidRPr="00616ABA">
        <w:rPr>
          <w:rFonts w:ascii="Times New Roman" w:hAnsi="Times New Roman" w:cs="Times New Roman"/>
          <w:color w:val="231F20"/>
          <w:sz w:val="24"/>
        </w:rPr>
        <w:t>strategies</w:t>
      </w:r>
      <w:r w:rsidRPr="00616ABA">
        <w:rPr>
          <w:rFonts w:ascii="Times New Roman" w:hAnsi="Times New Roman" w:cs="Times New Roman"/>
          <w:color w:val="231F20"/>
          <w:spacing w:val="-2"/>
          <w:sz w:val="24"/>
        </w:rPr>
        <w:t xml:space="preserve"> </w:t>
      </w:r>
      <w:r w:rsidRPr="00616ABA">
        <w:rPr>
          <w:rFonts w:ascii="Times New Roman" w:hAnsi="Times New Roman" w:cs="Times New Roman"/>
          <w:color w:val="231F20"/>
          <w:sz w:val="24"/>
        </w:rPr>
        <w:t>like</w:t>
      </w:r>
      <w:r w:rsidRPr="00616ABA">
        <w:rPr>
          <w:rFonts w:ascii="Times New Roman" w:hAnsi="Times New Roman" w:cs="Times New Roman"/>
          <w:color w:val="231F20"/>
          <w:spacing w:val="-3"/>
          <w:sz w:val="24"/>
        </w:rPr>
        <w:t xml:space="preserve"> </w:t>
      </w:r>
      <w:r w:rsidRPr="00616ABA">
        <w:rPr>
          <w:rFonts w:ascii="Times New Roman" w:hAnsi="Times New Roman" w:cs="Times New Roman"/>
          <w:b/>
          <w:color w:val="231F20"/>
          <w:sz w:val="24"/>
        </w:rPr>
        <w:t>scaffolding</w:t>
      </w:r>
      <w:r w:rsidRPr="00616ABA">
        <w:rPr>
          <w:rFonts w:ascii="Times New Roman" w:hAnsi="Times New Roman" w:cs="Times New Roman"/>
          <w:b/>
          <w:color w:val="231F20"/>
          <w:spacing w:val="-2"/>
          <w:sz w:val="24"/>
        </w:rPr>
        <w:t xml:space="preserve"> </w:t>
      </w:r>
      <w:r w:rsidRPr="00616ABA">
        <w:rPr>
          <w:rFonts w:ascii="Times New Roman" w:hAnsi="Times New Roman" w:cs="Times New Roman"/>
          <w:color w:val="231F20"/>
          <w:sz w:val="24"/>
        </w:rPr>
        <w:t>to</w:t>
      </w:r>
      <w:r w:rsidRPr="00616ABA">
        <w:rPr>
          <w:rFonts w:ascii="Times New Roman" w:hAnsi="Times New Roman" w:cs="Times New Roman"/>
          <w:color w:val="231F20"/>
          <w:spacing w:val="-2"/>
          <w:sz w:val="24"/>
        </w:rPr>
        <w:t xml:space="preserve"> </w:t>
      </w:r>
      <w:r w:rsidRPr="00616ABA">
        <w:rPr>
          <w:rFonts w:ascii="Times New Roman" w:hAnsi="Times New Roman" w:cs="Times New Roman"/>
          <w:color w:val="231F20"/>
          <w:sz w:val="24"/>
        </w:rPr>
        <w:t>support</w:t>
      </w:r>
      <w:r w:rsidRPr="00616ABA">
        <w:rPr>
          <w:rFonts w:ascii="Times New Roman" w:hAnsi="Times New Roman" w:cs="Times New Roman"/>
          <w:color w:val="231F20"/>
          <w:spacing w:val="-2"/>
          <w:sz w:val="24"/>
        </w:rPr>
        <w:t xml:space="preserve"> </w:t>
      </w:r>
      <w:r w:rsidRPr="00616ABA">
        <w:rPr>
          <w:rFonts w:ascii="Times New Roman" w:hAnsi="Times New Roman" w:cs="Times New Roman"/>
          <w:color w:val="231F20"/>
          <w:sz w:val="24"/>
        </w:rPr>
        <w:t>learners</w:t>
      </w:r>
      <w:r w:rsidRPr="00616ABA">
        <w:rPr>
          <w:rFonts w:ascii="Times New Roman" w:hAnsi="Times New Roman" w:cs="Times New Roman"/>
          <w:color w:val="231F20"/>
          <w:spacing w:val="-2"/>
          <w:sz w:val="24"/>
        </w:rPr>
        <w:t xml:space="preserve"> </w:t>
      </w:r>
      <w:r w:rsidRPr="00616ABA">
        <w:rPr>
          <w:rFonts w:ascii="Times New Roman" w:hAnsi="Times New Roman" w:cs="Times New Roman"/>
          <w:color w:val="231F20"/>
          <w:sz w:val="24"/>
        </w:rPr>
        <w:t>as they</w:t>
      </w:r>
      <w:r w:rsidRPr="00616ABA">
        <w:rPr>
          <w:rFonts w:ascii="Times New Roman" w:hAnsi="Times New Roman" w:cs="Times New Roman"/>
          <w:color w:val="231F20"/>
          <w:spacing w:val="-5"/>
          <w:sz w:val="24"/>
        </w:rPr>
        <w:t xml:space="preserve"> </w:t>
      </w:r>
      <w:r w:rsidRPr="00616ABA">
        <w:rPr>
          <w:rFonts w:ascii="Times New Roman" w:hAnsi="Times New Roman" w:cs="Times New Roman"/>
          <w:color w:val="231F20"/>
          <w:sz w:val="24"/>
        </w:rPr>
        <w:t>progress</w:t>
      </w:r>
      <w:r w:rsidRPr="00616ABA">
        <w:rPr>
          <w:rFonts w:ascii="Times New Roman" w:hAnsi="Times New Roman" w:cs="Times New Roman"/>
          <w:color w:val="231F20"/>
          <w:spacing w:val="-5"/>
          <w:sz w:val="24"/>
        </w:rPr>
        <w:t xml:space="preserve"> </w:t>
      </w:r>
      <w:r w:rsidRPr="00616ABA">
        <w:rPr>
          <w:rFonts w:ascii="Times New Roman" w:hAnsi="Times New Roman" w:cs="Times New Roman"/>
          <w:color w:val="231F20"/>
          <w:sz w:val="24"/>
        </w:rPr>
        <w:t>through</w:t>
      </w:r>
      <w:r w:rsidRPr="00616ABA">
        <w:rPr>
          <w:rFonts w:ascii="Times New Roman" w:hAnsi="Times New Roman" w:cs="Times New Roman"/>
          <w:color w:val="231F20"/>
          <w:spacing w:val="-4"/>
          <w:sz w:val="24"/>
        </w:rPr>
        <w:t xml:space="preserve"> </w:t>
      </w:r>
      <w:r w:rsidRPr="00616ABA">
        <w:rPr>
          <w:rFonts w:ascii="Times New Roman" w:hAnsi="Times New Roman" w:cs="Times New Roman"/>
          <w:color w:val="231F20"/>
          <w:sz w:val="24"/>
        </w:rPr>
        <w:t>tasks,</w:t>
      </w:r>
      <w:r w:rsidRPr="00616ABA">
        <w:rPr>
          <w:rFonts w:ascii="Times New Roman" w:hAnsi="Times New Roman" w:cs="Times New Roman"/>
          <w:color w:val="231F20"/>
          <w:spacing w:val="-5"/>
          <w:sz w:val="24"/>
        </w:rPr>
        <w:t xml:space="preserve"> </w:t>
      </w:r>
      <w:r w:rsidRPr="00616ABA">
        <w:rPr>
          <w:rFonts w:ascii="Times New Roman" w:hAnsi="Times New Roman" w:cs="Times New Roman"/>
          <w:color w:val="231F20"/>
          <w:sz w:val="24"/>
        </w:rPr>
        <w:t>gradually</w:t>
      </w:r>
      <w:r w:rsidRPr="00616ABA">
        <w:rPr>
          <w:rFonts w:ascii="Times New Roman" w:hAnsi="Times New Roman" w:cs="Times New Roman"/>
          <w:color w:val="231F20"/>
          <w:spacing w:val="-5"/>
          <w:sz w:val="24"/>
        </w:rPr>
        <w:t xml:space="preserve"> </w:t>
      </w:r>
      <w:r w:rsidRPr="00616ABA">
        <w:rPr>
          <w:rFonts w:ascii="Times New Roman" w:hAnsi="Times New Roman" w:cs="Times New Roman"/>
          <w:color w:val="231F20"/>
          <w:sz w:val="24"/>
        </w:rPr>
        <w:t>reducing</w:t>
      </w:r>
      <w:r w:rsidRPr="00616ABA">
        <w:rPr>
          <w:rFonts w:ascii="Times New Roman" w:hAnsi="Times New Roman" w:cs="Times New Roman"/>
          <w:color w:val="231F20"/>
          <w:spacing w:val="-5"/>
          <w:sz w:val="24"/>
        </w:rPr>
        <w:t xml:space="preserve"> </w:t>
      </w:r>
      <w:r w:rsidRPr="00616ABA">
        <w:rPr>
          <w:rFonts w:ascii="Times New Roman" w:hAnsi="Times New Roman" w:cs="Times New Roman"/>
          <w:color w:val="231F20"/>
          <w:sz w:val="24"/>
        </w:rPr>
        <w:t>help</w:t>
      </w:r>
      <w:r w:rsidRPr="00616ABA">
        <w:rPr>
          <w:rFonts w:ascii="Times New Roman" w:hAnsi="Times New Roman" w:cs="Times New Roman"/>
          <w:color w:val="231F20"/>
          <w:spacing w:val="-5"/>
          <w:sz w:val="24"/>
        </w:rPr>
        <w:t xml:space="preserve"> </w:t>
      </w:r>
      <w:r w:rsidRPr="00616ABA">
        <w:rPr>
          <w:rFonts w:ascii="Times New Roman" w:hAnsi="Times New Roman" w:cs="Times New Roman"/>
          <w:color w:val="231F20"/>
          <w:sz w:val="24"/>
        </w:rPr>
        <w:t>as</w:t>
      </w:r>
      <w:r w:rsidRPr="00616ABA">
        <w:rPr>
          <w:rFonts w:ascii="Times New Roman" w:hAnsi="Times New Roman" w:cs="Times New Roman"/>
          <w:color w:val="231F20"/>
          <w:spacing w:val="-5"/>
          <w:sz w:val="24"/>
        </w:rPr>
        <w:t xml:space="preserve"> </w:t>
      </w:r>
      <w:r w:rsidRPr="00616ABA">
        <w:rPr>
          <w:rFonts w:ascii="Times New Roman" w:hAnsi="Times New Roman" w:cs="Times New Roman"/>
          <w:color w:val="231F20"/>
          <w:sz w:val="24"/>
        </w:rPr>
        <w:t>they</w:t>
      </w:r>
      <w:r w:rsidRPr="00616ABA">
        <w:rPr>
          <w:rFonts w:ascii="Times New Roman" w:hAnsi="Times New Roman" w:cs="Times New Roman"/>
          <w:color w:val="231F20"/>
          <w:spacing w:val="-4"/>
          <w:sz w:val="24"/>
        </w:rPr>
        <w:t xml:space="preserve"> </w:t>
      </w:r>
      <w:r w:rsidRPr="00616ABA">
        <w:rPr>
          <w:rFonts w:ascii="Times New Roman" w:hAnsi="Times New Roman" w:cs="Times New Roman"/>
          <w:color w:val="231F20"/>
          <w:sz w:val="24"/>
        </w:rPr>
        <w:t>become more proficient. Example: In teaching math problem- solving, the teacher</w:t>
      </w:r>
      <w:r w:rsidRPr="00616ABA">
        <w:rPr>
          <w:rFonts w:ascii="Times New Roman" w:hAnsi="Times New Roman" w:cs="Times New Roman"/>
          <w:color w:val="231F20"/>
          <w:spacing w:val="-8"/>
          <w:sz w:val="24"/>
        </w:rPr>
        <w:t xml:space="preserve"> </w:t>
      </w:r>
      <w:r w:rsidRPr="00616ABA">
        <w:rPr>
          <w:rFonts w:ascii="Times New Roman" w:hAnsi="Times New Roman" w:cs="Times New Roman"/>
          <w:color w:val="231F20"/>
          <w:sz w:val="24"/>
        </w:rPr>
        <w:t>may</w:t>
      </w:r>
      <w:r w:rsidRPr="00616ABA">
        <w:rPr>
          <w:rFonts w:ascii="Times New Roman" w:hAnsi="Times New Roman" w:cs="Times New Roman"/>
          <w:color w:val="231F20"/>
          <w:spacing w:val="-8"/>
          <w:sz w:val="24"/>
        </w:rPr>
        <w:t xml:space="preserve"> </w:t>
      </w:r>
      <w:r w:rsidRPr="00616ABA">
        <w:rPr>
          <w:rFonts w:ascii="Times New Roman" w:hAnsi="Times New Roman" w:cs="Times New Roman"/>
          <w:color w:val="231F20"/>
          <w:sz w:val="24"/>
        </w:rPr>
        <w:t>first</w:t>
      </w:r>
      <w:r w:rsidRPr="00616ABA">
        <w:rPr>
          <w:rFonts w:ascii="Times New Roman" w:hAnsi="Times New Roman" w:cs="Times New Roman"/>
          <w:color w:val="231F20"/>
          <w:spacing w:val="-8"/>
          <w:sz w:val="24"/>
        </w:rPr>
        <w:t xml:space="preserve"> </w:t>
      </w:r>
      <w:r w:rsidRPr="00616ABA">
        <w:rPr>
          <w:rFonts w:ascii="Times New Roman" w:hAnsi="Times New Roman" w:cs="Times New Roman"/>
          <w:color w:val="231F20"/>
          <w:sz w:val="24"/>
        </w:rPr>
        <w:t>demonstrate</w:t>
      </w:r>
      <w:r w:rsidRPr="00616ABA">
        <w:rPr>
          <w:rFonts w:ascii="Times New Roman" w:hAnsi="Times New Roman" w:cs="Times New Roman"/>
          <w:color w:val="231F20"/>
          <w:spacing w:val="-8"/>
          <w:sz w:val="24"/>
        </w:rPr>
        <w:t xml:space="preserve"> </w:t>
      </w:r>
      <w:r w:rsidRPr="00616ABA">
        <w:rPr>
          <w:rFonts w:ascii="Times New Roman" w:hAnsi="Times New Roman" w:cs="Times New Roman"/>
          <w:color w:val="231F20"/>
          <w:sz w:val="24"/>
        </w:rPr>
        <w:t>how</w:t>
      </w:r>
      <w:r w:rsidRPr="00616ABA">
        <w:rPr>
          <w:rFonts w:ascii="Times New Roman" w:hAnsi="Times New Roman" w:cs="Times New Roman"/>
          <w:color w:val="231F20"/>
          <w:spacing w:val="-8"/>
          <w:sz w:val="24"/>
        </w:rPr>
        <w:t xml:space="preserve"> </w:t>
      </w:r>
      <w:r w:rsidRPr="00616ABA">
        <w:rPr>
          <w:rFonts w:ascii="Times New Roman" w:hAnsi="Times New Roman" w:cs="Times New Roman"/>
          <w:color w:val="231F20"/>
          <w:sz w:val="24"/>
        </w:rPr>
        <w:t>to</w:t>
      </w:r>
      <w:r w:rsidRPr="00616ABA">
        <w:rPr>
          <w:rFonts w:ascii="Times New Roman" w:hAnsi="Times New Roman" w:cs="Times New Roman"/>
          <w:color w:val="231F20"/>
          <w:spacing w:val="-8"/>
          <w:sz w:val="24"/>
        </w:rPr>
        <w:t xml:space="preserve"> </w:t>
      </w:r>
      <w:r w:rsidRPr="00616ABA">
        <w:rPr>
          <w:rFonts w:ascii="Times New Roman" w:hAnsi="Times New Roman" w:cs="Times New Roman"/>
          <w:color w:val="231F20"/>
          <w:sz w:val="24"/>
        </w:rPr>
        <w:t>solve</w:t>
      </w:r>
      <w:r w:rsidRPr="00616ABA">
        <w:rPr>
          <w:rFonts w:ascii="Times New Roman" w:hAnsi="Times New Roman" w:cs="Times New Roman"/>
          <w:color w:val="231F20"/>
          <w:spacing w:val="-8"/>
          <w:sz w:val="24"/>
        </w:rPr>
        <w:t xml:space="preserve"> </w:t>
      </w:r>
      <w:r w:rsidRPr="00616ABA">
        <w:rPr>
          <w:rFonts w:ascii="Times New Roman" w:hAnsi="Times New Roman" w:cs="Times New Roman"/>
          <w:color w:val="231F20"/>
          <w:sz w:val="24"/>
        </w:rPr>
        <w:t>a</w:t>
      </w:r>
      <w:r w:rsidRPr="00616ABA">
        <w:rPr>
          <w:rFonts w:ascii="Times New Roman" w:hAnsi="Times New Roman" w:cs="Times New Roman"/>
          <w:color w:val="231F20"/>
          <w:spacing w:val="-8"/>
          <w:sz w:val="24"/>
        </w:rPr>
        <w:t xml:space="preserve"> </w:t>
      </w:r>
      <w:r w:rsidRPr="00616ABA">
        <w:rPr>
          <w:rFonts w:ascii="Times New Roman" w:hAnsi="Times New Roman" w:cs="Times New Roman"/>
          <w:color w:val="231F20"/>
          <w:sz w:val="24"/>
        </w:rPr>
        <w:t>problem,</w:t>
      </w:r>
      <w:r w:rsidRPr="00616ABA">
        <w:rPr>
          <w:rFonts w:ascii="Times New Roman" w:hAnsi="Times New Roman" w:cs="Times New Roman"/>
          <w:color w:val="231F20"/>
          <w:spacing w:val="-8"/>
          <w:sz w:val="24"/>
        </w:rPr>
        <w:t xml:space="preserve"> </w:t>
      </w:r>
      <w:r w:rsidRPr="00616ABA">
        <w:rPr>
          <w:rFonts w:ascii="Times New Roman" w:hAnsi="Times New Roman" w:cs="Times New Roman"/>
          <w:color w:val="231F20"/>
          <w:sz w:val="24"/>
        </w:rPr>
        <w:t>then</w:t>
      </w:r>
      <w:r w:rsidRPr="00616ABA">
        <w:rPr>
          <w:rFonts w:ascii="Times New Roman" w:hAnsi="Times New Roman" w:cs="Times New Roman"/>
          <w:color w:val="231F20"/>
          <w:spacing w:val="-8"/>
          <w:sz w:val="24"/>
        </w:rPr>
        <w:t xml:space="preserve"> </w:t>
      </w:r>
      <w:r w:rsidRPr="00616ABA">
        <w:rPr>
          <w:rFonts w:ascii="Times New Roman" w:hAnsi="Times New Roman" w:cs="Times New Roman"/>
          <w:color w:val="231F20"/>
          <w:sz w:val="24"/>
        </w:rPr>
        <w:t>guide</w:t>
      </w:r>
      <w:r w:rsidRPr="00616ABA">
        <w:rPr>
          <w:rFonts w:ascii="Times New Roman" w:hAnsi="Times New Roman" w:cs="Times New Roman"/>
          <w:color w:val="231F20"/>
          <w:spacing w:val="-8"/>
          <w:sz w:val="24"/>
        </w:rPr>
        <w:t xml:space="preserve"> </w:t>
      </w:r>
      <w:r w:rsidRPr="00616ABA">
        <w:rPr>
          <w:rFonts w:ascii="Times New Roman" w:hAnsi="Times New Roman" w:cs="Times New Roman"/>
          <w:color w:val="231F20"/>
          <w:sz w:val="24"/>
        </w:rPr>
        <w:t>the student</w:t>
      </w:r>
      <w:r w:rsidRPr="00616ABA">
        <w:rPr>
          <w:rFonts w:ascii="Times New Roman" w:hAnsi="Times New Roman" w:cs="Times New Roman"/>
          <w:color w:val="231F20"/>
          <w:spacing w:val="-4"/>
          <w:sz w:val="24"/>
        </w:rPr>
        <w:t xml:space="preserve"> </w:t>
      </w:r>
      <w:r w:rsidRPr="00616ABA">
        <w:rPr>
          <w:rFonts w:ascii="Times New Roman" w:hAnsi="Times New Roman" w:cs="Times New Roman"/>
          <w:color w:val="231F20"/>
          <w:sz w:val="24"/>
        </w:rPr>
        <w:t>step-</w:t>
      </w:r>
      <w:r w:rsidRPr="00616ABA">
        <w:rPr>
          <w:rFonts w:ascii="Times New Roman" w:hAnsi="Times New Roman" w:cs="Times New Roman"/>
          <w:color w:val="231F20"/>
          <w:spacing w:val="-4"/>
          <w:sz w:val="24"/>
        </w:rPr>
        <w:t xml:space="preserve"> </w:t>
      </w:r>
      <w:r w:rsidRPr="00616ABA">
        <w:rPr>
          <w:rFonts w:ascii="Times New Roman" w:hAnsi="Times New Roman" w:cs="Times New Roman"/>
          <w:color w:val="231F20"/>
          <w:sz w:val="24"/>
        </w:rPr>
        <w:t>by-step,</w:t>
      </w:r>
      <w:r w:rsidRPr="00616ABA">
        <w:rPr>
          <w:rFonts w:ascii="Times New Roman" w:hAnsi="Times New Roman" w:cs="Times New Roman"/>
          <w:color w:val="231F20"/>
          <w:spacing w:val="-4"/>
          <w:sz w:val="24"/>
        </w:rPr>
        <w:t xml:space="preserve"> </w:t>
      </w:r>
      <w:r w:rsidRPr="00616ABA">
        <w:rPr>
          <w:rFonts w:ascii="Times New Roman" w:hAnsi="Times New Roman" w:cs="Times New Roman"/>
          <w:color w:val="231F20"/>
          <w:sz w:val="24"/>
        </w:rPr>
        <w:t>and</w:t>
      </w:r>
      <w:r w:rsidRPr="00616ABA">
        <w:rPr>
          <w:rFonts w:ascii="Times New Roman" w:hAnsi="Times New Roman" w:cs="Times New Roman"/>
          <w:color w:val="231F20"/>
          <w:spacing w:val="-4"/>
          <w:sz w:val="24"/>
        </w:rPr>
        <w:t xml:space="preserve"> </w:t>
      </w:r>
      <w:r w:rsidRPr="00616ABA">
        <w:rPr>
          <w:rFonts w:ascii="Times New Roman" w:hAnsi="Times New Roman" w:cs="Times New Roman"/>
          <w:color w:val="231F20"/>
          <w:sz w:val="24"/>
        </w:rPr>
        <w:t>eventually</w:t>
      </w:r>
      <w:r w:rsidRPr="00616ABA">
        <w:rPr>
          <w:rFonts w:ascii="Times New Roman" w:hAnsi="Times New Roman" w:cs="Times New Roman"/>
          <w:color w:val="231F20"/>
          <w:spacing w:val="-4"/>
          <w:sz w:val="24"/>
        </w:rPr>
        <w:t xml:space="preserve"> </w:t>
      </w:r>
      <w:r w:rsidRPr="00616ABA">
        <w:rPr>
          <w:rFonts w:ascii="Times New Roman" w:hAnsi="Times New Roman" w:cs="Times New Roman"/>
          <w:color w:val="231F20"/>
          <w:sz w:val="24"/>
        </w:rPr>
        <w:t>encourage</w:t>
      </w:r>
      <w:r w:rsidRPr="00616ABA">
        <w:rPr>
          <w:rFonts w:ascii="Times New Roman" w:hAnsi="Times New Roman" w:cs="Times New Roman"/>
          <w:color w:val="231F20"/>
          <w:spacing w:val="-4"/>
          <w:sz w:val="24"/>
        </w:rPr>
        <w:t xml:space="preserve"> </w:t>
      </w:r>
      <w:r w:rsidRPr="00616ABA">
        <w:rPr>
          <w:rFonts w:ascii="Times New Roman" w:hAnsi="Times New Roman" w:cs="Times New Roman"/>
          <w:color w:val="231F20"/>
          <w:sz w:val="24"/>
        </w:rPr>
        <w:t>the</w:t>
      </w:r>
      <w:r w:rsidRPr="00616ABA">
        <w:rPr>
          <w:rFonts w:ascii="Times New Roman" w:hAnsi="Times New Roman" w:cs="Times New Roman"/>
          <w:color w:val="231F20"/>
          <w:spacing w:val="-4"/>
          <w:sz w:val="24"/>
        </w:rPr>
        <w:t xml:space="preserve"> </w:t>
      </w:r>
      <w:r w:rsidRPr="00616ABA">
        <w:rPr>
          <w:rFonts w:ascii="Times New Roman" w:hAnsi="Times New Roman" w:cs="Times New Roman"/>
          <w:color w:val="231F20"/>
          <w:sz w:val="24"/>
        </w:rPr>
        <w:t>student</w:t>
      </w:r>
      <w:r w:rsidRPr="00616ABA">
        <w:rPr>
          <w:rFonts w:ascii="Times New Roman" w:hAnsi="Times New Roman" w:cs="Times New Roman"/>
          <w:color w:val="231F20"/>
          <w:spacing w:val="-4"/>
          <w:sz w:val="24"/>
        </w:rPr>
        <w:t xml:space="preserve"> </w:t>
      </w:r>
      <w:r w:rsidRPr="00616ABA">
        <w:rPr>
          <w:rFonts w:ascii="Times New Roman" w:hAnsi="Times New Roman" w:cs="Times New Roman"/>
          <w:color w:val="231F20"/>
          <w:sz w:val="24"/>
        </w:rPr>
        <w:t>to</w:t>
      </w:r>
      <w:r w:rsidRPr="00616ABA">
        <w:rPr>
          <w:rFonts w:ascii="Times New Roman" w:hAnsi="Times New Roman" w:cs="Times New Roman"/>
          <w:color w:val="231F20"/>
          <w:spacing w:val="-4"/>
          <w:sz w:val="24"/>
        </w:rPr>
        <w:t xml:space="preserve"> </w:t>
      </w:r>
      <w:r w:rsidRPr="00616ABA">
        <w:rPr>
          <w:rFonts w:ascii="Times New Roman" w:hAnsi="Times New Roman" w:cs="Times New Roman"/>
          <w:color w:val="231F20"/>
          <w:sz w:val="24"/>
        </w:rPr>
        <w:t>solve problems independently.</w:t>
      </w:r>
    </w:p>
    <w:p w14:paraId="7F461D6C" w14:textId="77777777" w:rsidR="00E8625F" w:rsidRPr="00616ABA" w:rsidRDefault="00E8625F">
      <w:pPr>
        <w:pStyle w:val="ListParagraph"/>
        <w:widowControl w:val="0"/>
        <w:numPr>
          <w:ilvl w:val="0"/>
          <w:numId w:val="98"/>
        </w:numPr>
        <w:tabs>
          <w:tab w:val="left" w:pos="1288"/>
        </w:tabs>
        <w:autoSpaceDE w:val="0"/>
        <w:autoSpaceDN w:val="0"/>
        <w:spacing w:before="69" w:after="0" w:line="266" w:lineRule="auto"/>
        <w:ind w:right="146"/>
        <w:jc w:val="both"/>
        <w:rPr>
          <w:rFonts w:ascii="Times New Roman" w:hAnsi="Times New Roman" w:cs="Times New Roman"/>
          <w:sz w:val="24"/>
        </w:rPr>
      </w:pPr>
      <w:r w:rsidRPr="00616ABA">
        <w:rPr>
          <w:rFonts w:ascii="Times New Roman" w:hAnsi="Times New Roman" w:cs="Times New Roman"/>
          <w:b/>
          <w:color w:val="231F20"/>
          <w:sz w:val="24"/>
        </w:rPr>
        <w:t xml:space="preserve">Use of visual aids and concept maps: </w:t>
      </w:r>
      <w:r w:rsidRPr="00616ABA">
        <w:rPr>
          <w:rFonts w:ascii="Times New Roman" w:hAnsi="Times New Roman" w:cs="Times New Roman"/>
          <w:color w:val="231F20"/>
          <w:sz w:val="24"/>
        </w:rPr>
        <w:t>Encourage students to create visual representations of the relationships between concepts, which helps organize and deepen understanding. Concept maps help learners</w:t>
      </w:r>
      <w:r w:rsidRPr="00616ABA">
        <w:rPr>
          <w:rFonts w:ascii="Times New Roman" w:hAnsi="Times New Roman" w:cs="Times New Roman"/>
          <w:color w:val="231F20"/>
          <w:spacing w:val="-3"/>
          <w:sz w:val="24"/>
        </w:rPr>
        <w:t xml:space="preserve"> </w:t>
      </w:r>
      <w:r w:rsidRPr="00616ABA">
        <w:rPr>
          <w:rFonts w:ascii="Times New Roman" w:hAnsi="Times New Roman" w:cs="Times New Roman"/>
          <w:color w:val="231F20"/>
          <w:sz w:val="24"/>
        </w:rPr>
        <w:t>organize</w:t>
      </w:r>
      <w:r w:rsidRPr="00616ABA">
        <w:rPr>
          <w:rFonts w:ascii="Times New Roman" w:hAnsi="Times New Roman" w:cs="Times New Roman"/>
          <w:color w:val="231F20"/>
          <w:spacing w:val="-3"/>
          <w:sz w:val="24"/>
        </w:rPr>
        <w:t xml:space="preserve"> </w:t>
      </w:r>
      <w:r w:rsidRPr="00616ABA">
        <w:rPr>
          <w:rFonts w:ascii="Times New Roman" w:hAnsi="Times New Roman" w:cs="Times New Roman"/>
          <w:color w:val="231F20"/>
          <w:sz w:val="24"/>
        </w:rPr>
        <w:t>their</w:t>
      </w:r>
      <w:r w:rsidRPr="00616ABA">
        <w:rPr>
          <w:rFonts w:ascii="Times New Roman" w:hAnsi="Times New Roman" w:cs="Times New Roman"/>
          <w:color w:val="231F20"/>
          <w:spacing w:val="-3"/>
          <w:sz w:val="24"/>
        </w:rPr>
        <w:t xml:space="preserve"> </w:t>
      </w:r>
      <w:r w:rsidRPr="00616ABA">
        <w:rPr>
          <w:rFonts w:ascii="Times New Roman" w:hAnsi="Times New Roman" w:cs="Times New Roman"/>
          <w:color w:val="231F20"/>
          <w:sz w:val="24"/>
        </w:rPr>
        <w:t>thoughts,</w:t>
      </w:r>
      <w:r w:rsidRPr="00616ABA">
        <w:rPr>
          <w:rFonts w:ascii="Times New Roman" w:hAnsi="Times New Roman" w:cs="Times New Roman"/>
          <w:color w:val="231F20"/>
          <w:spacing w:val="-3"/>
          <w:sz w:val="24"/>
        </w:rPr>
        <w:t xml:space="preserve"> </w:t>
      </w:r>
      <w:r w:rsidRPr="00616ABA">
        <w:rPr>
          <w:rFonts w:ascii="Times New Roman" w:hAnsi="Times New Roman" w:cs="Times New Roman"/>
          <w:color w:val="231F20"/>
          <w:sz w:val="24"/>
        </w:rPr>
        <w:t>integrate</w:t>
      </w:r>
      <w:r w:rsidRPr="00616ABA">
        <w:rPr>
          <w:rFonts w:ascii="Times New Roman" w:hAnsi="Times New Roman" w:cs="Times New Roman"/>
          <w:color w:val="231F20"/>
          <w:spacing w:val="-3"/>
          <w:sz w:val="24"/>
        </w:rPr>
        <w:t xml:space="preserve"> </w:t>
      </w:r>
      <w:r w:rsidRPr="00616ABA">
        <w:rPr>
          <w:rFonts w:ascii="Times New Roman" w:hAnsi="Times New Roman" w:cs="Times New Roman"/>
          <w:color w:val="231F20"/>
          <w:sz w:val="24"/>
        </w:rPr>
        <w:t>new</w:t>
      </w:r>
      <w:r w:rsidRPr="00616ABA">
        <w:rPr>
          <w:rFonts w:ascii="Times New Roman" w:hAnsi="Times New Roman" w:cs="Times New Roman"/>
          <w:color w:val="231F20"/>
          <w:spacing w:val="-3"/>
          <w:sz w:val="24"/>
        </w:rPr>
        <w:t xml:space="preserve"> </w:t>
      </w:r>
      <w:r w:rsidRPr="00616ABA">
        <w:rPr>
          <w:rFonts w:ascii="Times New Roman" w:hAnsi="Times New Roman" w:cs="Times New Roman"/>
          <w:color w:val="231F20"/>
          <w:sz w:val="24"/>
        </w:rPr>
        <w:t>information</w:t>
      </w:r>
      <w:r w:rsidRPr="00616ABA">
        <w:rPr>
          <w:rFonts w:ascii="Times New Roman" w:hAnsi="Times New Roman" w:cs="Times New Roman"/>
          <w:color w:val="231F20"/>
          <w:spacing w:val="-3"/>
          <w:sz w:val="24"/>
        </w:rPr>
        <w:t xml:space="preserve"> </w:t>
      </w:r>
      <w:r w:rsidRPr="00616ABA">
        <w:rPr>
          <w:rFonts w:ascii="Times New Roman" w:hAnsi="Times New Roman" w:cs="Times New Roman"/>
          <w:color w:val="231F20"/>
          <w:sz w:val="24"/>
        </w:rPr>
        <w:t>with</w:t>
      </w:r>
      <w:r w:rsidRPr="00616ABA">
        <w:rPr>
          <w:rFonts w:ascii="Times New Roman" w:hAnsi="Times New Roman" w:cs="Times New Roman"/>
          <w:color w:val="231F20"/>
          <w:spacing w:val="-3"/>
          <w:sz w:val="24"/>
        </w:rPr>
        <w:t xml:space="preserve"> </w:t>
      </w:r>
      <w:r w:rsidRPr="00616ABA">
        <w:rPr>
          <w:rFonts w:ascii="Times New Roman" w:hAnsi="Times New Roman" w:cs="Times New Roman"/>
          <w:color w:val="231F20"/>
          <w:sz w:val="24"/>
        </w:rPr>
        <w:t xml:space="preserve">prior knowledge, and visualize complex ideas, making abstract concepts </w:t>
      </w:r>
      <w:r w:rsidRPr="00616ABA">
        <w:rPr>
          <w:rFonts w:ascii="Times New Roman" w:hAnsi="Times New Roman" w:cs="Times New Roman"/>
          <w:color w:val="231F20"/>
          <w:spacing w:val="-2"/>
          <w:sz w:val="24"/>
        </w:rPr>
        <w:t>more</w:t>
      </w:r>
      <w:r w:rsidRPr="00616ABA">
        <w:rPr>
          <w:rFonts w:ascii="Times New Roman" w:hAnsi="Times New Roman" w:cs="Times New Roman"/>
          <w:color w:val="231F20"/>
          <w:spacing w:val="-9"/>
          <w:sz w:val="24"/>
        </w:rPr>
        <w:t xml:space="preserve"> </w:t>
      </w:r>
      <w:r w:rsidRPr="00616ABA">
        <w:rPr>
          <w:rFonts w:ascii="Times New Roman" w:hAnsi="Times New Roman" w:cs="Times New Roman"/>
          <w:color w:val="231F20"/>
          <w:spacing w:val="-2"/>
          <w:sz w:val="24"/>
        </w:rPr>
        <w:t>concrete.</w:t>
      </w:r>
      <w:r w:rsidRPr="00616ABA">
        <w:rPr>
          <w:rFonts w:ascii="Times New Roman" w:hAnsi="Times New Roman" w:cs="Times New Roman"/>
          <w:color w:val="231F20"/>
          <w:spacing w:val="-10"/>
          <w:sz w:val="24"/>
        </w:rPr>
        <w:t xml:space="preserve"> </w:t>
      </w:r>
      <w:r w:rsidRPr="00616ABA">
        <w:rPr>
          <w:rFonts w:ascii="Times New Roman" w:hAnsi="Times New Roman" w:cs="Times New Roman"/>
          <w:color w:val="231F20"/>
          <w:spacing w:val="-2"/>
          <w:sz w:val="24"/>
        </w:rPr>
        <w:t>Example:</w:t>
      </w:r>
      <w:r w:rsidRPr="00616ABA">
        <w:rPr>
          <w:rFonts w:ascii="Times New Roman" w:hAnsi="Times New Roman" w:cs="Times New Roman"/>
          <w:color w:val="231F20"/>
          <w:spacing w:val="-9"/>
          <w:sz w:val="24"/>
        </w:rPr>
        <w:t xml:space="preserve"> </w:t>
      </w:r>
      <w:r w:rsidRPr="00616ABA">
        <w:rPr>
          <w:rFonts w:ascii="Times New Roman" w:hAnsi="Times New Roman" w:cs="Times New Roman"/>
          <w:color w:val="231F20"/>
          <w:spacing w:val="-2"/>
          <w:sz w:val="24"/>
        </w:rPr>
        <w:t>After</w:t>
      </w:r>
      <w:r w:rsidRPr="00616ABA">
        <w:rPr>
          <w:rFonts w:ascii="Times New Roman" w:hAnsi="Times New Roman" w:cs="Times New Roman"/>
          <w:color w:val="231F20"/>
          <w:spacing w:val="-9"/>
          <w:sz w:val="24"/>
        </w:rPr>
        <w:t xml:space="preserve"> </w:t>
      </w:r>
      <w:r w:rsidRPr="00616ABA">
        <w:rPr>
          <w:rFonts w:ascii="Times New Roman" w:hAnsi="Times New Roman" w:cs="Times New Roman"/>
          <w:color w:val="231F20"/>
          <w:spacing w:val="-2"/>
          <w:sz w:val="24"/>
        </w:rPr>
        <w:t>learning</w:t>
      </w:r>
      <w:r w:rsidRPr="00616ABA">
        <w:rPr>
          <w:rFonts w:ascii="Times New Roman" w:hAnsi="Times New Roman" w:cs="Times New Roman"/>
          <w:color w:val="231F20"/>
          <w:spacing w:val="-10"/>
          <w:sz w:val="24"/>
        </w:rPr>
        <w:t xml:space="preserve"> </w:t>
      </w:r>
      <w:r w:rsidRPr="00616ABA">
        <w:rPr>
          <w:rFonts w:ascii="Times New Roman" w:hAnsi="Times New Roman" w:cs="Times New Roman"/>
          <w:color w:val="231F20"/>
          <w:spacing w:val="-2"/>
          <w:sz w:val="24"/>
        </w:rPr>
        <w:t>a</w:t>
      </w:r>
      <w:r w:rsidRPr="00616ABA">
        <w:rPr>
          <w:rFonts w:ascii="Times New Roman" w:hAnsi="Times New Roman" w:cs="Times New Roman"/>
          <w:color w:val="231F20"/>
          <w:spacing w:val="-9"/>
          <w:sz w:val="24"/>
        </w:rPr>
        <w:t xml:space="preserve"> </w:t>
      </w:r>
      <w:r w:rsidRPr="00616ABA">
        <w:rPr>
          <w:rFonts w:ascii="Times New Roman" w:hAnsi="Times New Roman" w:cs="Times New Roman"/>
          <w:color w:val="231F20"/>
          <w:spacing w:val="-2"/>
          <w:sz w:val="24"/>
        </w:rPr>
        <w:t>unit</w:t>
      </w:r>
      <w:r w:rsidRPr="00616ABA">
        <w:rPr>
          <w:rFonts w:ascii="Times New Roman" w:hAnsi="Times New Roman" w:cs="Times New Roman"/>
          <w:color w:val="231F20"/>
          <w:spacing w:val="-9"/>
          <w:sz w:val="24"/>
        </w:rPr>
        <w:t xml:space="preserve"> </w:t>
      </w:r>
      <w:r w:rsidRPr="00616ABA">
        <w:rPr>
          <w:rFonts w:ascii="Times New Roman" w:hAnsi="Times New Roman" w:cs="Times New Roman"/>
          <w:color w:val="231F20"/>
          <w:spacing w:val="-2"/>
          <w:sz w:val="24"/>
        </w:rPr>
        <w:t>on</w:t>
      </w:r>
      <w:r w:rsidRPr="00616ABA">
        <w:rPr>
          <w:rFonts w:ascii="Times New Roman" w:hAnsi="Times New Roman" w:cs="Times New Roman"/>
          <w:color w:val="231F20"/>
          <w:spacing w:val="-9"/>
          <w:sz w:val="24"/>
        </w:rPr>
        <w:t xml:space="preserve"> </w:t>
      </w:r>
      <w:r w:rsidRPr="00616ABA">
        <w:rPr>
          <w:rFonts w:ascii="Times New Roman" w:hAnsi="Times New Roman" w:cs="Times New Roman"/>
          <w:color w:val="231F20"/>
          <w:spacing w:val="-2"/>
          <w:sz w:val="24"/>
        </w:rPr>
        <w:t>ecosystems,</w:t>
      </w:r>
      <w:r w:rsidRPr="00616ABA">
        <w:rPr>
          <w:rFonts w:ascii="Times New Roman" w:hAnsi="Times New Roman" w:cs="Times New Roman"/>
          <w:color w:val="231F20"/>
          <w:spacing w:val="-10"/>
          <w:sz w:val="24"/>
        </w:rPr>
        <w:t xml:space="preserve"> </w:t>
      </w:r>
      <w:r w:rsidRPr="00616ABA">
        <w:rPr>
          <w:rFonts w:ascii="Times New Roman" w:hAnsi="Times New Roman" w:cs="Times New Roman"/>
          <w:color w:val="231F20"/>
          <w:spacing w:val="-2"/>
          <w:sz w:val="24"/>
        </w:rPr>
        <w:t xml:space="preserve">students </w:t>
      </w:r>
      <w:r w:rsidRPr="00616ABA">
        <w:rPr>
          <w:rFonts w:ascii="Times New Roman" w:hAnsi="Times New Roman" w:cs="Times New Roman"/>
          <w:color w:val="231F20"/>
          <w:sz w:val="24"/>
        </w:rPr>
        <w:t>could</w:t>
      </w:r>
      <w:r w:rsidRPr="00616ABA">
        <w:rPr>
          <w:rFonts w:ascii="Times New Roman" w:hAnsi="Times New Roman" w:cs="Times New Roman"/>
          <w:color w:val="231F20"/>
          <w:spacing w:val="-7"/>
          <w:sz w:val="24"/>
        </w:rPr>
        <w:t xml:space="preserve"> </w:t>
      </w:r>
      <w:r w:rsidRPr="00616ABA">
        <w:rPr>
          <w:rFonts w:ascii="Times New Roman" w:hAnsi="Times New Roman" w:cs="Times New Roman"/>
          <w:color w:val="231F20"/>
          <w:sz w:val="24"/>
        </w:rPr>
        <w:t>create</w:t>
      </w:r>
      <w:r w:rsidRPr="00616ABA">
        <w:rPr>
          <w:rFonts w:ascii="Times New Roman" w:hAnsi="Times New Roman" w:cs="Times New Roman"/>
          <w:color w:val="231F20"/>
          <w:spacing w:val="-7"/>
          <w:sz w:val="24"/>
        </w:rPr>
        <w:t xml:space="preserve"> </w:t>
      </w:r>
      <w:r w:rsidRPr="00616ABA">
        <w:rPr>
          <w:rFonts w:ascii="Times New Roman" w:hAnsi="Times New Roman" w:cs="Times New Roman"/>
          <w:color w:val="231F20"/>
          <w:sz w:val="24"/>
        </w:rPr>
        <w:t>a</w:t>
      </w:r>
      <w:r w:rsidRPr="00616ABA">
        <w:rPr>
          <w:rFonts w:ascii="Times New Roman" w:hAnsi="Times New Roman" w:cs="Times New Roman"/>
          <w:color w:val="231F20"/>
          <w:spacing w:val="-7"/>
          <w:sz w:val="24"/>
        </w:rPr>
        <w:t xml:space="preserve"> </w:t>
      </w:r>
      <w:r w:rsidRPr="00616ABA">
        <w:rPr>
          <w:rFonts w:ascii="Times New Roman" w:hAnsi="Times New Roman" w:cs="Times New Roman"/>
          <w:color w:val="231F20"/>
          <w:sz w:val="24"/>
        </w:rPr>
        <w:t>concept</w:t>
      </w:r>
      <w:r w:rsidRPr="00616ABA">
        <w:rPr>
          <w:rFonts w:ascii="Times New Roman" w:hAnsi="Times New Roman" w:cs="Times New Roman"/>
          <w:color w:val="231F20"/>
          <w:spacing w:val="-7"/>
          <w:sz w:val="24"/>
        </w:rPr>
        <w:t xml:space="preserve"> </w:t>
      </w:r>
      <w:r w:rsidRPr="00616ABA">
        <w:rPr>
          <w:rFonts w:ascii="Times New Roman" w:hAnsi="Times New Roman" w:cs="Times New Roman"/>
          <w:color w:val="231F20"/>
          <w:sz w:val="24"/>
        </w:rPr>
        <w:t>map</w:t>
      </w:r>
      <w:r w:rsidRPr="00616ABA">
        <w:rPr>
          <w:rFonts w:ascii="Times New Roman" w:hAnsi="Times New Roman" w:cs="Times New Roman"/>
          <w:color w:val="231F20"/>
          <w:spacing w:val="-7"/>
          <w:sz w:val="24"/>
        </w:rPr>
        <w:t xml:space="preserve"> </w:t>
      </w:r>
      <w:r w:rsidRPr="00616ABA">
        <w:rPr>
          <w:rFonts w:ascii="Times New Roman" w:hAnsi="Times New Roman" w:cs="Times New Roman"/>
          <w:color w:val="231F20"/>
          <w:sz w:val="24"/>
        </w:rPr>
        <w:t>that</w:t>
      </w:r>
      <w:r w:rsidRPr="00616ABA">
        <w:rPr>
          <w:rFonts w:ascii="Times New Roman" w:hAnsi="Times New Roman" w:cs="Times New Roman"/>
          <w:color w:val="231F20"/>
          <w:spacing w:val="-7"/>
          <w:sz w:val="24"/>
        </w:rPr>
        <w:t xml:space="preserve"> </w:t>
      </w:r>
      <w:r w:rsidRPr="00616ABA">
        <w:rPr>
          <w:rFonts w:ascii="Times New Roman" w:hAnsi="Times New Roman" w:cs="Times New Roman"/>
          <w:color w:val="231F20"/>
          <w:sz w:val="24"/>
        </w:rPr>
        <w:t>connects</w:t>
      </w:r>
      <w:r w:rsidRPr="00616ABA">
        <w:rPr>
          <w:rFonts w:ascii="Times New Roman" w:hAnsi="Times New Roman" w:cs="Times New Roman"/>
          <w:color w:val="231F20"/>
          <w:spacing w:val="-7"/>
          <w:sz w:val="24"/>
        </w:rPr>
        <w:t xml:space="preserve"> </w:t>
      </w:r>
      <w:r w:rsidRPr="00616ABA">
        <w:rPr>
          <w:rFonts w:ascii="Times New Roman" w:hAnsi="Times New Roman" w:cs="Times New Roman"/>
          <w:color w:val="231F20"/>
          <w:sz w:val="24"/>
        </w:rPr>
        <w:t>key</w:t>
      </w:r>
      <w:r w:rsidRPr="00616ABA">
        <w:rPr>
          <w:rFonts w:ascii="Times New Roman" w:hAnsi="Times New Roman" w:cs="Times New Roman"/>
          <w:color w:val="231F20"/>
          <w:spacing w:val="-7"/>
          <w:sz w:val="24"/>
        </w:rPr>
        <w:t xml:space="preserve"> </w:t>
      </w:r>
      <w:r w:rsidRPr="00616ABA">
        <w:rPr>
          <w:rFonts w:ascii="Times New Roman" w:hAnsi="Times New Roman" w:cs="Times New Roman"/>
          <w:color w:val="231F20"/>
          <w:sz w:val="24"/>
        </w:rPr>
        <w:t>concepts</w:t>
      </w:r>
      <w:r w:rsidRPr="00616ABA">
        <w:rPr>
          <w:rFonts w:ascii="Times New Roman" w:hAnsi="Times New Roman" w:cs="Times New Roman"/>
          <w:color w:val="231F20"/>
          <w:spacing w:val="-7"/>
          <w:sz w:val="24"/>
        </w:rPr>
        <w:t xml:space="preserve"> </w:t>
      </w:r>
      <w:r w:rsidRPr="00616ABA">
        <w:rPr>
          <w:rFonts w:ascii="Times New Roman" w:hAnsi="Times New Roman" w:cs="Times New Roman"/>
          <w:color w:val="231F20"/>
          <w:sz w:val="24"/>
        </w:rPr>
        <w:t>such</w:t>
      </w:r>
      <w:r w:rsidRPr="00616ABA">
        <w:rPr>
          <w:rFonts w:ascii="Times New Roman" w:hAnsi="Times New Roman" w:cs="Times New Roman"/>
          <w:color w:val="231F20"/>
          <w:spacing w:val="-7"/>
          <w:sz w:val="24"/>
        </w:rPr>
        <w:t xml:space="preserve"> </w:t>
      </w:r>
      <w:r w:rsidRPr="00616ABA">
        <w:rPr>
          <w:rFonts w:ascii="Times New Roman" w:hAnsi="Times New Roman" w:cs="Times New Roman"/>
          <w:color w:val="231F20"/>
          <w:sz w:val="24"/>
        </w:rPr>
        <w:t>as</w:t>
      </w:r>
      <w:r w:rsidRPr="00616ABA">
        <w:rPr>
          <w:rFonts w:ascii="Times New Roman" w:hAnsi="Times New Roman" w:cs="Times New Roman"/>
          <w:color w:val="231F20"/>
          <w:spacing w:val="-7"/>
          <w:sz w:val="24"/>
        </w:rPr>
        <w:t xml:space="preserve"> </w:t>
      </w:r>
      <w:r w:rsidRPr="00616ABA">
        <w:rPr>
          <w:rFonts w:ascii="Times New Roman" w:hAnsi="Times New Roman" w:cs="Times New Roman"/>
          <w:color w:val="231F20"/>
          <w:sz w:val="24"/>
        </w:rPr>
        <w:t>food chains, biodiversity, and the water cycle.</w:t>
      </w:r>
    </w:p>
    <w:p w14:paraId="3FE3C540" w14:textId="77777777" w:rsidR="00E8625F" w:rsidRPr="00616ABA" w:rsidRDefault="00E8625F">
      <w:pPr>
        <w:pStyle w:val="ListParagraph"/>
        <w:widowControl w:val="0"/>
        <w:numPr>
          <w:ilvl w:val="0"/>
          <w:numId w:val="98"/>
        </w:numPr>
        <w:tabs>
          <w:tab w:val="left" w:pos="1288"/>
        </w:tabs>
        <w:autoSpaceDE w:val="0"/>
        <w:autoSpaceDN w:val="0"/>
        <w:spacing w:before="87" w:after="0" w:line="266" w:lineRule="auto"/>
        <w:ind w:right="146"/>
        <w:jc w:val="both"/>
        <w:rPr>
          <w:rFonts w:ascii="Times New Roman" w:hAnsi="Times New Roman" w:cs="Times New Roman"/>
          <w:sz w:val="24"/>
        </w:rPr>
      </w:pPr>
      <w:r w:rsidRPr="00616ABA">
        <w:rPr>
          <w:rFonts w:ascii="Times New Roman" w:hAnsi="Times New Roman" w:cs="Times New Roman"/>
          <w:b/>
          <w:color w:val="231F20"/>
          <w:sz w:val="24"/>
        </w:rPr>
        <w:t>Fostering active learning</w:t>
      </w:r>
      <w:r w:rsidRPr="00616ABA">
        <w:rPr>
          <w:rFonts w:ascii="Times New Roman" w:hAnsi="Times New Roman" w:cs="Times New Roman"/>
          <w:color w:val="231F20"/>
          <w:sz w:val="24"/>
        </w:rPr>
        <w:t xml:space="preserve">: Encourage students to engage in activities </w:t>
      </w:r>
      <w:r w:rsidRPr="00616ABA">
        <w:rPr>
          <w:rFonts w:ascii="Times New Roman" w:hAnsi="Times New Roman" w:cs="Times New Roman"/>
          <w:color w:val="231F20"/>
          <w:spacing w:val="-2"/>
          <w:sz w:val="24"/>
        </w:rPr>
        <w:t>that</w:t>
      </w:r>
      <w:r w:rsidRPr="00616ABA">
        <w:rPr>
          <w:rFonts w:ascii="Times New Roman" w:hAnsi="Times New Roman" w:cs="Times New Roman"/>
          <w:color w:val="231F20"/>
          <w:spacing w:val="-10"/>
          <w:sz w:val="24"/>
        </w:rPr>
        <w:t xml:space="preserve"> </w:t>
      </w:r>
      <w:r w:rsidRPr="00616ABA">
        <w:rPr>
          <w:rFonts w:ascii="Times New Roman" w:hAnsi="Times New Roman" w:cs="Times New Roman"/>
          <w:color w:val="231F20"/>
          <w:spacing w:val="-2"/>
          <w:sz w:val="24"/>
        </w:rPr>
        <w:t>require</w:t>
      </w:r>
      <w:r w:rsidRPr="00616ABA">
        <w:rPr>
          <w:rFonts w:ascii="Times New Roman" w:hAnsi="Times New Roman" w:cs="Times New Roman"/>
          <w:color w:val="231F20"/>
          <w:spacing w:val="-10"/>
          <w:sz w:val="24"/>
        </w:rPr>
        <w:t xml:space="preserve"> </w:t>
      </w:r>
      <w:r w:rsidRPr="00616ABA">
        <w:rPr>
          <w:rFonts w:ascii="Times New Roman" w:hAnsi="Times New Roman" w:cs="Times New Roman"/>
          <w:color w:val="231F20"/>
          <w:spacing w:val="-2"/>
          <w:sz w:val="24"/>
        </w:rPr>
        <w:t>them</w:t>
      </w:r>
      <w:r w:rsidRPr="00616ABA">
        <w:rPr>
          <w:rFonts w:ascii="Times New Roman" w:hAnsi="Times New Roman" w:cs="Times New Roman"/>
          <w:color w:val="231F20"/>
          <w:spacing w:val="-10"/>
          <w:sz w:val="24"/>
        </w:rPr>
        <w:t xml:space="preserve"> </w:t>
      </w:r>
      <w:r w:rsidRPr="00616ABA">
        <w:rPr>
          <w:rFonts w:ascii="Times New Roman" w:hAnsi="Times New Roman" w:cs="Times New Roman"/>
          <w:color w:val="231F20"/>
          <w:spacing w:val="-2"/>
          <w:sz w:val="24"/>
        </w:rPr>
        <w:t>to</w:t>
      </w:r>
      <w:r w:rsidRPr="00616ABA">
        <w:rPr>
          <w:rFonts w:ascii="Times New Roman" w:hAnsi="Times New Roman" w:cs="Times New Roman"/>
          <w:color w:val="231F20"/>
          <w:spacing w:val="-10"/>
          <w:sz w:val="24"/>
        </w:rPr>
        <w:t xml:space="preserve"> </w:t>
      </w:r>
      <w:r w:rsidRPr="00616ABA">
        <w:rPr>
          <w:rFonts w:ascii="Times New Roman" w:hAnsi="Times New Roman" w:cs="Times New Roman"/>
          <w:color w:val="231F20"/>
          <w:spacing w:val="-2"/>
          <w:sz w:val="24"/>
        </w:rPr>
        <w:t>process</w:t>
      </w:r>
      <w:r w:rsidRPr="00616ABA">
        <w:rPr>
          <w:rFonts w:ascii="Times New Roman" w:hAnsi="Times New Roman" w:cs="Times New Roman"/>
          <w:color w:val="231F20"/>
          <w:spacing w:val="-10"/>
          <w:sz w:val="24"/>
        </w:rPr>
        <w:t xml:space="preserve"> </w:t>
      </w:r>
      <w:r w:rsidRPr="00616ABA">
        <w:rPr>
          <w:rFonts w:ascii="Times New Roman" w:hAnsi="Times New Roman" w:cs="Times New Roman"/>
          <w:color w:val="231F20"/>
          <w:spacing w:val="-2"/>
          <w:sz w:val="24"/>
        </w:rPr>
        <w:t>information,</w:t>
      </w:r>
      <w:r w:rsidRPr="00616ABA">
        <w:rPr>
          <w:rFonts w:ascii="Times New Roman" w:hAnsi="Times New Roman" w:cs="Times New Roman"/>
          <w:color w:val="231F20"/>
          <w:spacing w:val="-10"/>
          <w:sz w:val="24"/>
        </w:rPr>
        <w:t xml:space="preserve"> </w:t>
      </w:r>
      <w:r w:rsidRPr="00616ABA">
        <w:rPr>
          <w:rFonts w:ascii="Times New Roman" w:hAnsi="Times New Roman" w:cs="Times New Roman"/>
          <w:color w:val="231F20"/>
          <w:spacing w:val="-2"/>
          <w:sz w:val="24"/>
        </w:rPr>
        <w:t>that</w:t>
      </w:r>
      <w:r w:rsidRPr="00616ABA">
        <w:rPr>
          <w:rFonts w:ascii="Times New Roman" w:hAnsi="Times New Roman" w:cs="Times New Roman"/>
          <w:color w:val="231F20"/>
          <w:spacing w:val="-10"/>
          <w:sz w:val="24"/>
        </w:rPr>
        <w:t xml:space="preserve"> </w:t>
      </w:r>
      <w:r w:rsidRPr="00616ABA">
        <w:rPr>
          <w:rFonts w:ascii="Times New Roman" w:hAnsi="Times New Roman" w:cs="Times New Roman"/>
          <w:color w:val="231F20"/>
          <w:spacing w:val="-2"/>
          <w:sz w:val="24"/>
        </w:rPr>
        <w:t>promote</w:t>
      </w:r>
      <w:r w:rsidRPr="00616ABA">
        <w:rPr>
          <w:rFonts w:ascii="Times New Roman" w:hAnsi="Times New Roman" w:cs="Times New Roman"/>
          <w:color w:val="231F20"/>
          <w:spacing w:val="-10"/>
          <w:sz w:val="24"/>
        </w:rPr>
        <w:t xml:space="preserve"> </w:t>
      </w:r>
      <w:r w:rsidRPr="00616ABA">
        <w:rPr>
          <w:rFonts w:ascii="Times New Roman" w:hAnsi="Times New Roman" w:cs="Times New Roman"/>
          <w:color w:val="231F20"/>
          <w:spacing w:val="-2"/>
          <w:sz w:val="24"/>
        </w:rPr>
        <w:t>critical</w:t>
      </w:r>
      <w:r w:rsidRPr="00616ABA">
        <w:rPr>
          <w:rFonts w:ascii="Times New Roman" w:hAnsi="Times New Roman" w:cs="Times New Roman"/>
          <w:color w:val="231F20"/>
          <w:spacing w:val="-10"/>
          <w:sz w:val="24"/>
        </w:rPr>
        <w:t xml:space="preserve"> </w:t>
      </w:r>
      <w:r w:rsidRPr="00616ABA">
        <w:rPr>
          <w:rFonts w:ascii="Times New Roman" w:hAnsi="Times New Roman" w:cs="Times New Roman"/>
          <w:color w:val="231F20"/>
          <w:spacing w:val="-2"/>
          <w:sz w:val="24"/>
        </w:rPr>
        <w:t xml:space="preserve">thinking </w:t>
      </w:r>
      <w:r w:rsidRPr="00616ABA">
        <w:rPr>
          <w:rFonts w:ascii="Times New Roman" w:hAnsi="Times New Roman" w:cs="Times New Roman"/>
          <w:color w:val="231F20"/>
          <w:sz w:val="24"/>
        </w:rPr>
        <w:t>and problem- solving rather than passive reception of information such as group discussions, problem-solving tasks, and hands-on experiments.</w:t>
      </w:r>
      <w:r w:rsidRPr="00616ABA">
        <w:rPr>
          <w:rFonts w:ascii="Times New Roman" w:hAnsi="Times New Roman" w:cs="Times New Roman"/>
          <w:color w:val="231F20"/>
          <w:spacing w:val="-15"/>
          <w:sz w:val="24"/>
        </w:rPr>
        <w:t xml:space="preserve"> </w:t>
      </w:r>
      <w:r w:rsidRPr="00616ABA">
        <w:rPr>
          <w:rFonts w:ascii="Times New Roman" w:hAnsi="Times New Roman" w:cs="Times New Roman"/>
          <w:color w:val="231F20"/>
          <w:sz w:val="24"/>
        </w:rPr>
        <w:t>Example:</w:t>
      </w:r>
      <w:r w:rsidRPr="00616ABA">
        <w:rPr>
          <w:rFonts w:ascii="Times New Roman" w:hAnsi="Times New Roman" w:cs="Times New Roman"/>
          <w:color w:val="231F20"/>
          <w:spacing w:val="-15"/>
          <w:sz w:val="24"/>
        </w:rPr>
        <w:t xml:space="preserve"> </w:t>
      </w:r>
      <w:r w:rsidRPr="00616ABA">
        <w:rPr>
          <w:rFonts w:ascii="Times New Roman" w:hAnsi="Times New Roman" w:cs="Times New Roman"/>
          <w:color w:val="231F20"/>
          <w:sz w:val="24"/>
        </w:rPr>
        <w:t>Students</w:t>
      </w:r>
      <w:r w:rsidRPr="00616ABA">
        <w:rPr>
          <w:rFonts w:ascii="Times New Roman" w:hAnsi="Times New Roman" w:cs="Times New Roman"/>
          <w:color w:val="231F20"/>
          <w:spacing w:val="-15"/>
          <w:sz w:val="24"/>
        </w:rPr>
        <w:t xml:space="preserve"> </w:t>
      </w:r>
      <w:r w:rsidRPr="00616ABA">
        <w:rPr>
          <w:rFonts w:ascii="Times New Roman" w:hAnsi="Times New Roman" w:cs="Times New Roman"/>
          <w:color w:val="231F20"/>
          <w:sz w:val="24"/>
        </w:rPr>
        <w:t>work</w:t>
      </w:r>
      <w:r w:rsidRPr="00616ABA">
        <w:rPr>
          <w:rFonts w:ascii="Times New Roman" w:hAnsi="Times New Roman" w:cs="Times New Roman"/>
          <w:color w:val="231F20"/>
          <w:spacing w:val="-14"/>
          <w:sz w:val="24"/>
        </w:rPr>
        <w:t xml:space="preserve"> </w:t>
      </w:r>
      <w:r w:rsidRPr="00616ABA">
        <w:rPr>
          <w:rFonts w:ascii="Times New Roman" w:hAnsi="Times New Roman" w:cs="Times New Roman"/>
          <w:color w:val="231F20"/>
          <w:sz w:val="24"/>
        </w:rPr>
        <w:t>on</w:t>
      </w:r>
      <w:r w:rsidRPr="00616ABA">
        <w:rPr>
          <w:rFonts w:ascii="Times New Roman" w:hAnsi="Times New Roman" w:cs="Times New Roman"/>
          <w:color w:val="231F20"/>
          <w:spacing w:val="-15"/>
          <w:sz w:val="24"/>
        </w:rPr>
        <w:t xml:space="preserve"> </w:t>
      </w:r>
      <w:r w:rsidRPr="00616ABA">
        <w:rPr>
          <w:rFonts w:ascii="Times New Roman" w:hAnsi="Times New Roman" w:cs="Times New Roman"/>
          <w:color w:val="231F20"/>
          <w:sz w:val="24"/>
        </w:rPr>
        <w:t>group</w:t>
      </w:r>
      <w:r w:rsidRPr="00616ABA">
        <w:rPr>
          <w:rFonts w:ascii="Times New Roman" w:hAnsi="Times New Roman" w:cs="Times New Roman"/>
          <w:color w:val="231F20"/>
          <w:spacing w:val="-15"/>
          <w:sz w:val="24"/>
        </w:rPr>
        <w:t xml:space="preserve"> </w:t>
      </w:r>
      <w:r w:rsidRPr="00616ABA">
        <w:rPr>
          <w:rFonts w:ascii="Times New Roman" w:hAnsi="Times New Roman" w:cs="Times New Roman"/>
          <w:color w:val="231F20"/>
          <w:sz w:val="24"/>
        </w:rPr>
        <w:t>projects</w:t>
      </w:r>
      <w:r w:rsidRPr="00616ABA">
        <w:rPr>
          <w:rFonts w:ascii="Times New Roman" w:hAnsi="Times New Roman" w:cs="Times New Roman"/>
          <w:color w:val="231F20"/>
          <w:spacing w:val="-15"/>
          <w:sz w:val="24"/>
        </w:rPr>
        <w:t xml:space="preserve"> </w:t>
      </w:r>
      <w:r w:rsidRPr="00616ABA">
        <w:rPr>
          <w:rFonts w:ascii="Times New Roman" w:hAnsi="Times New Roman" w:cs="Times New Roman"/>
          <w:color w:val="231F20"/>
          <w:sz w:val="24"/>
        </w:rPr>
        <w:t>or</w:t>
      </w:r>
      <w:r w:rsidRPr="00616ABA">
        <w:rPr>
          <w:rFonts w:ascii="Times New Roman" w:hAnsi="Times New Roman" w:cs="Times New Roman"/>
          <w:color w:val="231F20"/>
          <w:spacing w:val="-15"/>
          <w:sz w:val="24"/>
        </w:rPr>
        <w:t xml:space="preserve"> </w:t>
      </w:r>
      <w:r w:rsidRPr="00616ABA">
        <w:rPr>
          <w:rFonts w:ascii="Times New Roman" w:hAnsi="Times New Roman" w:cs="Times New Roman"/>
          <w:color w:val="231F20"/>
          <w:sz w:val="24"/>
        </w:rPr>
        <w:t>participate in debates where they are required to apply theoretical knowledge to real-world scenarios.</w:t>
      </w:r>
    </w:p>
    <w:p w14:paraId="2012FC66" w14:textId="77777777" w:rsidR="00E8625F" w:rsidRPr="00616ABA" w:rsidRDefault="00E8625F">
      <w:pPr>
        <w:pStyle w:val="ListParagraph"/>
        <w:widowControl w:val="0"/>
        <w:numPr>
          <w:ilvl w:val="0"/>
          <w:numId w:val="98"/>
        </w:numPr>
        <w:tabs>
          <w:tab w:val="left" w:pos="1288"/>
        </w:tabs>
        <w:autoSpaceDE w:val="0"/>
        <w:autoSpaceDN w:val="0"/>
        <w:spacing w:before="87" w:after="0" w:line="266" w:lineRule="auto"/>
        <w:ind w:right="146"/>
        <w:jc w:val="both"/>
        <w:rPr>
          <w:rFonts w:ascii="Times New Roman" w:hAnsi="Times New Roman" w:cs="Times New Roman"/>
          <w:sz w:val="24"/>
        </w:rPr>
      </w:pPr>
      <w:r w:rsidRPr="00616ABA">
        <w:rPr>
          <w:rFonts w:ascii="Times New Roman" w:hAnsi="Times New Roman" w:cs="Times New Roman"/>
          <w:b/>
          <w:color w:val="231F20"/>
          <w:sz w:val="24"/>
        </w:rPr>
        <w:t>Promoting</w:t>
      </w:r>
      <w:r w:rsidRPr="00616ABA">
        <w:rPr>
          <w:rFonts w:ascii="Times New Roman" w:hAnsi="Times New Roman" w:cs="Times New Roman"/>
          <w:b/>
          <w:color w:val="231F20"/>
          <w:spacing w:val="-12"/>
          <w:sz w:val="24"/>
        </w:rPr>
        <w:t xml:space="preserve"> </w:t>
      </w:r>
      <w:r w:rsidRPr="00616ABA">
        <w:rPr>
          <w:rFonts w:ascii="Times New Roman" w:hAnsi="Times New Roman" w:cs="Times New Roman"/>
          <w:b/>
          <w:color w:val="231F20"/>
          <w:sz w:val="24"/>
        </w:rPr>
        <w:t>metacognition</w:t>
      </w:r>
      <w:r w:rsidRPr="00616ABA">
        <w:rPr>
          <w:rFonts w:ascii="Times New Roman" w:hAnsi="Times New Roman" w:cs="Times New Roman"/>
          <w:color w:val="231F20"/>
          <w:sz w:val="24"/>
        </w:rPr>
        <w:t>:</w:t>
      </w:r>
      <w:r w:rsidRPr="00616ABA">
        <w:rPr>
          <w:rFonts w:ascii="Times New Roman" w:hAnsi="Times New Roman" w:cs="Times New Roman"/>
          <w:color w:val="231F20"/>
          <w:spacing w:val="-14"/>
          <w:sz w:val="24"/>
        </w:rPr>
        <w:t xml:space="preserve"> </w:t>
      </w:r>
      <w:r w:rsidRPr="00616ABA">
        <w:rPr>
          <w:rFonts w:ascii="Times New Roman" w:hAnsi="Times New Roman" w:cs="Times New Roman"/>
          <w:color w:val="231F20"/>
          <w:sz w:val="24"/>
        </w:rPr>
        <w:t>helping</w:t>
      </w:r>
      <w:r w:rsidRPr="00616ABA">
        <w:rPr>
          <w:rFonts w:ascii="Times New Roman" w:hAnsi="Times New Roman" w:cs="Times New Roman"/>
          <w:color w:val="231F20"/>
          <w:spacing w:val="-13"/>
          <w:sz w:val="24"/>
        </w:rPr>
        <w:t xml:space="preserve"> </w:t>
      </w:r>
      <w:r w:rsidRPr="00616ABA">
        <w:rPr>
          <w:rFonts w:ascii="Times New Roman" w:hAnsi="Times New Roman" w:cs="Times New Roman"/>
          <w:color w:val="231F20"/>
          <w:sz w:val="24"/>
        </w:rPr>
        <w:t>students</w:t>
      </w:r>
      <w:r w:rsidRPr="00616ABA">
        <w:rPr>
          <w:rFonts w:ascii="Times New Roman" w:hAnsi="Times New Roman" w:cs="Times New Roman"/>
          <w:color w:val="231F20"/>
          <w:spacing w:val="-13"/>
          <w:sz w:val="24"/>
        </w:rPr>
        <w:t xml:space="preserve"> </w:t>
      </w:r>
      <w:r w:rsidRPr="00616ABA">
        <w:rPr>
          <w:rFonts w:ascii="Times New Roman" w:hAnsi="Times New Roman" w:cs="Times New Roman"/>
          <w:color w:val="231F20"/>
          <w:sz w:val="24"/>
        </w:rPr>
        <w:t>become</w:t>
      </w:r>
      <w:r w:rsidRPr="00616ABA">
        <w:rPr>
          <w:rFonts w:ascii="Times New Roman" w:hAnsi="Times New Roman" w:cs="Times New Roman"/>
          <w:color w:val="231F20"/>
          <w:spacing w:val="-12"/>
          <w:sz w:val="24"/>
        </w:rPr>
        <w:t xml:space="preserve"> </w:t>
      </w:r>
      <w:r w:rsidRPr="00616ABA">
        <w:rPr>
          <w:rFonts w:ascii="Times New Roman" w:hAnsi="Times New Roman" w:cs="Times New Roman"/>
          <w:color w:val="231F20"/>
          <w:sz w:val="24"/>
        </w:rPr>
        <w:t>aware</w:t>
      </w:r>
      <w:r w:rsidRPr="00616ABA">
        <w:rPr>
          <w:rFonts w:ascii="Times New Roman" w:hAnsi="Times New Roman" w:cs="Times New Roman"/>
          <w:color w:val="231F20"/>
          <w:spacing w:val="-12"/>
          <w:sz w:val="24"/>
        </w:rPr>
        <w:t xml:space="preserve"> </w:t>
      </w:r>
      <w:r w:rsidRPr="00616ABA">
        <w:rPr>
          <w:rFonts w:ascii="Times New Roman" w:hAnsi="Times New Roman" w:cs="Times New Roman"/>
          <w:color w:val="231F20"/>
          <w:sz w:val="24"/>
        </w:rPr>
        <w:t>of</w:t>
      </w:r>
      <w:r w:rsidRPr="00616ABA">
        <w:rPr>
          <w:rFonts w:ascii="Times New Roman" w:hAnsi="Times New Roman" w:cs="Times New Roman"/>
          <w:color w:val="231F20"/>
          <w:spacing w:val="-12"/>
          <w:sz w:val="24"/>
        </w:rPr>
        <w:t xml:space="preserve"> </w:t>
      </w:r>
      <w:r>
        <w:rPr>
          <w:rFonts w:ascii="Times New Roman" w:hAnsi="Times New Roman" w:cs="Times New Roman"/>
          <w:color w:val="231F20"/>
          <w:spacing w:val="-12"/>
          <w:sz w:val="24"/>
        </w:rPr>
        <w:t xml:space="preserve"> </w:t>
      </w:r>
      <w:r w:rsidRPr="00616ABA">
        <w:rPr>
          <w:rFonts w:ascii="Times New Roman" w:hAnsi="Times New Roman" w:cs="Times New Roman"/>
          <w:color w:val="231F20"/>
          <w:spacing w:val="-2"/>
          <w:sz w:val="24"/>
        </w:rPr>
        <w:t>how</w:t>
      </w:r>
      <w:r w:rsidRPr="00616ABA">
        <w:rPr>
          <w:rFonts w:ascii="Times New Roman" w:hAnsi="Times New Roman" w:cs="Times New Roman"/>
          <w:color w:val="231F20"/>
          <w:spacing w:val="-12"/>
          <w:sz w:val="24"/>
        </w:rPr>
        <w:t xml:space="preserve"> </w:t>
      </w:r>
      <w:r w:rsidRPr="00616ABA">
        <w:rPr>
          <w:rFonts w:ascii="Times New Roman" w:hAnsi="Times New Roman" w:cs="Times New Roman"/>
          <w:color w:val="231F20"/>
          <w:spacing w:val="-2"/>
          <w:sz w:val="24"/>
        </w:rPr>
        <w:t>they</w:t>
      </w:r>
      <w:r w:rsidRPr="00616ABA">
        <w:rPr>
          <w:rFonts w:ascii="Times New Roman" w:hAnsi="Times New Roman" w:cs="Times New Roman"/>
          <w:color w:val="231F20"/>
          <w:spacing w:val="-12"/>
          <w:sz w:val="24"/>
        </w:rPr>
        <w:t xml:space="preserve"> </w:t>
      </w:r>
      <w:r w:rsidRPr="00616ABA">
        <w:rPr>
          <w:rFonts w:ascii="Times New Roman" w:hAnsi="Times New Roman" w:cs="Times New Roman"/>
          <w:color w:val="231F20"/>
          <w:spacing w:val="-2"/>
          <w:sz w:val="24"/>
        </w:rPr>
        <w:t>learn,</w:t>
      </w:r>
      <w:r w:rsidRPr="00616ABA">
        <w:rPr>
          <w:rFonts w:ascii="Times New Roman" w:hAnsi="Times New Roman" w:cs="Times New Roman"/>
          <w:color w:val="231F20"/>
          <w:spacing w:val="-12"/>
          <w:sz w:val="24"/>
        </w:rPr>
        <w:t xml:space="preserve"> </w:t>
      </w:r>
      <w:r w:rsidRPr="00616ABA">
        <w:rPr>
          <w:rFonts w:ascii="Times New Roman" w:hAnsi="Times New Roman" w:cs="Times New Roman"/>
          <w:color w:val="231F20"/>
          <w:spacing w:val="-2"/>
          <w:sz w:val="24"/>
        </w:rPr>
        <w:t>their</w:t>
      </w:r>
      <w:r w:rsidRPr="00616ABA">
        <w:rPr>
          <w:rFonts w:ascii="Times New Roman" w:hAnsi="Times New Roman" w:cs="Times New Roman"/>
          <w:color w:val="231F20"/>
          <w:spacing w:val="-13"/>
          <w:sz w:val="24"/>
        </w:rPr>
        <w:t xml:space="preserve"> </w:t>
      </w:r>
      <w:r w:rsidRPr="00616ABA">
        <w:rPr>
          <w:rFonts w:ascii="Times New Roman" w:hAnsi="Times New Roman" w:cs="Times New Roman"/>
          <w:color w:val="231F20"/>
          <w:spacing w:val="-2"/>
          <w:sz w:val="24"/>
        </w:rPr>
        <w:t>learning</w:t>
      </w:r>
      <w:r w:rsidRPr="00616ABA">
        <w:rPr>
          <w:rFonts w:ascii="Times New Roman" w:hAnsi="Times New Roman" w:cs="Times New Roman"/>
          <w:color w:val="231F20"/>
          <w:spacing w:val="-12"/>
          <w:sz w:val="24"/>
        </w:rPr>
        <w:t xml:space="preserve"> </w:t>
      </w:r>
      <w:r w:rsidRPr="00616ABA">
        <w:rPr>
          <w:rFonts w:ascii="Times New Roman" w:hAnsi="Times New Roman" w:cs="Times New Roman"/>
          <w:color w:val="231F20"/>
          <w:spacing w:val="-2"/>
          <w:sz w:val="24"/>
        </w:rPr>
        <w:t>strategies</w:t>
      </w:r>
      <w:r w:rsidRPr="00616ABA">
        <w:rPr>
          <w:rFonts w:ascii="Times New Roman" w:hAnsi="Times New Roman" w:cs="Times New Roman"/>
          <w:color w:val="231F20"/>
          <w:spacing w:val="-13"/>
          <w:sz w:val="24"/>
        </w:rPr>
        <w:t xml:space="preserve"> </w:t>
      </w:r>
      <w:r w:rsidRPr="00616ABA">
        <w:rPr>
          <w:rFonts w:ascii="Times New Roman" w:hAnsi="Times New Roman" w:cs="Times New Roman"/>
          <w:color w:val="231F20"/>
          <w:spacing w:val="-2"/>
          <w:sz w:val="24"/>
        </w:rPr>
        <w:t xml:space="preserve">and </w:t>
      </w:r>
      <w:r w:rsidRPr="00616ABA">
        <w:rPr>
          <w:rFonts w:ascii="Times New Roman" w:hAnsi="Times New Roman" w:cs="Times New Roman"/>
          <w:color w:val="231F20"/>
          <w:sz w:val="24"/>
        </w:rPr>
        <w:t>reflect on their understanding of the learning materials.</w:t>
      </w:r>
      <w:r w:rsidRPr="00616ABA">
        <w:rPr>
          <w:rFonts w:ascii="Times New Roman" w:hAnsi="Times New Roman" w:cs="Times New Roman"/>
          <w:color w:val="231F20"/>
          <w:spacing w:val="-2"/>
          <w:sz w:val="24"/>
        </w:rPr>
        <w:t xml:space="preserve"> </w:t>
      </w:r>
      <w:r w:rsidRPr="00616ABA">
        <w:rPr>
          <w:rFonts w:ascii="Times New Roman" w:hAnsi="Times New Roman" w:cs="Times New Roman"/>
          <w:color w:val="231F20"/>
          <w:sz w:val="24"/>
        </w:rPr>
        <w:t>For</w:t>
      </w:r>
      <w:r w:rsidRPr="00616ABA">
        <w:rPr>
          <w:rFonts w:ascii="Times New Roman" w:hAnsi="Times New Roman" w:cs="Times New Roman"/>
          <w:color w:val="231F20"/>
          <w:spacing w:val="-2"/>
          <w:sz w:val="24"/>
        </w:rPr>
        <w:t xml:space="preserve"> </w:t>
      </w:r>
      <w:r w:rsidRPr="00616ABA">
        <w:rPr>
          <w:rFonts w:ascii="Times New Roman" w:hAnsi="Times New Roman" w:cs="Times New Roman"/>
          <w:color w:val="231F20"/>
          <w:sz w:val="24"/>
        </w:rPr>
        <w:t xml:space="preserve">example: Before a test, the teacher might ask students to review their study </w:t>
      </w:r>
      <w:r w:rsidRPr="00616ABA">
        <w:rPr>
          <w:rFonts w:ascii="Times New Roman" w:hAnsi="Times New Roman" w:cs="Times New Roman"/>
          <w:color w:val="231F20"/>
          <w:spacing w:val="-2"/>
          <w:sz w:val="24"/>
        </w:rPr>
        <w:t>strategies</w:t>
      </w:r>
      <w:r w:rsidRPr="00616ABA">
        <w:rPr>
          <w:rFonts w:ascii="Times New Roman" w:hAnsi="Times New Roman" w:cs="Times New Roman"/>
          <w:color w:val="231F20"/>
          <w:spacing w:val="-13"/>
          <w:sz w:val="24"/>
        </w:rPr>
        <w:t xml:space="preserve"> </w:t>
      </w:r>
      <w:r w:rsidRPr="00616ABA">
        <w:rPr>
          <w:rFonts w:ascii="Times New Roman" w:hAnsi="Times New Roman" w:cs="Times New Roman"/>
          <w:color w:val="231F20"/>
          <w:spacing w:val="-2"/>
          <w:sz w:val="24"/>
        </w:rPr>
        <w:t>and</w:t>
      </w:r>
      <w:r w:rsidRPr="00616ABA">
        <w:rPr>
          <w:rFonts w:ascii="Times New Roman" w:hAnsi="Times New Roman" w:cs="Times New Roman"/>
          <w:color w:val="231F20"/>
          <w:spacing w:val="-13"/>
          <w:sz w:val="24"/>
        </w:rPr>
        <w:t xml:space="preserve"> </w:t>
      </w:r>
      <w:r w:rsidRPr="00616ABA">
        <w:rPr>
          <w:rFonts w:ascii="Times New Roman" w:hAnsi="Times New Roman" w:cs="Times New Roman"/>
          <w:color w:val="231F20"/>
          <w:spacing w:val="-2"/>
          <w:sz w:val="24"/>
        </w:rPr>
        <w:t>think</w:t>
      </w:r>
      <w:r w:rsidRPr="00616ABA">
        <w:rPr>
          <w:rFonts w:ascii="Times New Roman" w:hAnsi="Times New Roman" w:cs="Times New Roman"/>
          <w:color w:val="231F20"/>
          <w:spacing w:val="-13"/>
          <w:sz w:val="24"/>
        </w:rPr>
        <w:t xml:space="preserve"> </w:t>
      </w:r>
      <w:r w:rsidRPr="00616ABA">
        <w:rPr>
          <w:rFonts w:ascii="Times New Roman" w:hAnsi="Times New Roman" w:cs="Times New Roman"/>
          <w:color w:val="231F20"/>
          <w:spacing w:val="-2"/>
          <w:sz w:val="24"/>
        </w:rPr>
        <w:t>about</w:t>
      </w:r>
      <w:r w:rsidRPr="00616ABA">
        <w:rPr>
          <w:rFonts w:ascii="Times New Roman" w:hAnsi="Times New Roman" w:cs="Times New Roman"/>
          <w:color w:val="231F20"/>
          <w:spacing w:val="-13"/>
          <w:sz w:val="24"/>
        </w:rPr>
        <w:t xml:space="preserve"> </w:t>
      </w:r>
      <w:r w:rsidRPr="00616ABA">
        <w:rPr>
          <w:rFonts w:ascii="Times New Roman" w:hAnsi="Times New Roman" w:cs="Times New Roman"/>
          <w:color w:val="231F20"/>
          <w:spacing w:val="-2"/>
          <w:sz w:val="24"/>
        </w:rPr>
        <w:t>which</w:t>
      </w:r>
      <w:r w:rsidRPr="00616ABA">
        <w:rPr>
          <w:rFonts w:ascii="Times New Roman" w:hAnsi="Times New Roman" w:cs="Times New Roman"/>
          <w:color w:val="231F20"/>
          <w:spacing w:val="-13"/>
          <w:sz w:val="24"/>
        </w:rPr>
        <w:t xml:space="preserve"> </w:t>
      </w:r>
      <w:r w:rsidRPr="00616ABA">
        <w:rPr>
          <w:rFonts w:ascii="Times New Roman" w:hAnsi="Times New Roman" w:cs="Times New Roman"/>
          <w:color w:val="231F20"/>
          <w:spacing w:val="-2"/>
          <w:sz w:val="24"/>
        </w:rPr>
        <w:t>methods</w:t>
      </w:r>
      <w:r w:rsidRPr="00616ABA">
        <w:rPr>
          <w:rFonts w:ascii="Times New Roman" w:hAnsi="Times New Roman" w:cs="Times New Roman"/>
          <w:color w:val="231F20"/>
          <w:spacing w:val="-13"/>
          <w:sz w:val="24"/>
        </w:rPr>
        <w:t xml:space="preserve"> </w:t>
      </w:r>
      <w:r w:rsidRPr="00616ABA">
        <w:rPr>
          <w:rFonts w:ascii="Times New Roman" w:hAnsi="Times New Roman" w:cs="Times New Roman"/>
          <w:color w:val="231F20"/>
          <w:spacing w:val="-2"/>
          <w:sz w:val="24"/>
        </w:rPr>
        <w:t>helped</w:t>
      </w:r>
      <w:r w:rsidRPr="00616ABA">
        <w:rPr>
          <w:rFonts w:ascii="Times New Roman" w:hAnsi="Times New Roman" w:cs="Times New Roman"/>
          <w:color w:val="231F20"/>
          <w:spacing w:val="-13"/>
          <w:sz w:val="24"/>
        </w:rPr>
        <w:t xml:space="preserve"> </w:t>
      </w:r>
      <w:r w:rsidRPr="00616ABA">
        <w:rPr>
          <w:rFonts w:ascii="Times New Roman" w:hAnsi="Times New Roman" w:cs="Times New Roman"/>
          <w:color w:val="231F20"/>
          <w:spacing w:val="-2"/>
          <w:sz w:val="24"/>
        </w:rPr>
        <w:t>them</w:t>
      </w:r>
      <w:r w:rsidRPr="00616ABA">
        <w:rPr>
          <w:rFonts w:ascii="Times New Roman" w:hAnsi="Times New Roman" w:cs="Times New Roman"/>
          <w:color w:val="231F20"/>
          <w:spacing w:val="-13"/>
          <w:sz w:val="24"/>
        </w:rPr>
        <w:t xml:space="preserve"> </w:t>
      </w:r>
      <w:r w:rsidRPr="00616ABA">
        <w:rPr>
          <w:rFonts w:ascii="Times New Roman" w:hAnsi="Times New Roman" w:cs="Times New Roman"/>
          <w:color w:val="231F20"/>
          <w:spacing w:val="-2"/>
          <w:sz w:val="24"/>
        </w:rPr>
        <w:t>understand</w:t>
      </w:r>
      <w:r w:rsidRPr="00616ABA">
        <w:rPr>
          <w:rFonts w:ascii="Times New Roman" w:hAnsi="Times New Roman" w:cs="Times New Roman"/>
          <w:color w:val="231F20"/>
          <w:spacing w:val="-13"/>
          <w:sz w:val="24"/>
        </w:rPr>
        <w:t xml:space="preserve"> </w:t>
      </w:r>
      <w:r w:rsidRPr="00616ABA">
        <w:rPr>
          <w:rFonts w:ascii="Times New Roman" w:hAnsi="Times New Roman" w:cs="Times New Roman"/>
          <w:color w:val="231F20"/>
          <w:spacing w:val="-2"/>
          <w:sz w:val="24"/>
        </w:rPr>
        <w:t xml:space="preserve">the </w:t>
      </w:r>
      <w:r w:rsidRPr="00616ABA">
        <w:rPr>
          <w:rFonts w:ascii="Times New Roman" w:hAnsi="Times New Roman" w:cs="Times New Roman"/>
          <w:color w:val="231F20"/>
          <w:sz w:val="24"/>
        </w:rPr>
        <w:t>material best.</w:t>
      </w:r>
    </w:p>
    <w:p w14:paraId="136987DC" w14:textId="77777777" w:rsidR="00E8625F" w:rsidRPr="00616ABA" w:rsidRDefault="00E8625F">
      <w:pPr>
        <w:pStyle w:val="ListParagraph"/>
        <w:widowControl w:val="0"/>
        <w:numPr>
          <w:ilvl w:val="0"/>
          <w:numId w:val="98"/>
        </w:numPr>
        <w:tabs>
          <w:tab w:val="left" w:pos="1288"/>
        </w:tabs>
        <w:autoSpaceDE w:val="0"/>
        <w:autoSpaceDN w:val="0"/>
        <w:spacing w:before="87" w:after="0" w:line="266" w:lineRule="auto"/>
        <w:ind w:right="146"/>
        <w:jc w:val="both"/>
        <w:rPr>
          <w:rFonts w:ascii="Times New Roman" w:hAnsi="Times New Roman" w:cs="Times New Roman"/>
          <w:sz w:val="24"/>
        </w:rPr>
      </w:pPr>
      <w:r w:rsidRPr="00616ABA">
        <w:rPr>
          <w:rFonts w:ascii="Times New Roman" w:hAnsi="Times New Roman" w:cs="Times New Roman"/>
          <w:b/>
          <w:color w:val="231F20"/>
          <w:sz w:val="24"/>
        </w:rPr>
        <w:t>Use Problem-Based</w:t>
      </w:r>
      <w:r w:rsidRPr="00616ABA">
        <w:rPr>
          <w:rFonts w:ascii="Times New Roman" w:hAnsi="Times New Roman" w:cs="Times New Roman"/>
          <w:b/>
          <w:color w:val="231F20"/>
          <w:spacing w:val="40"/>
          <w:sz w:val="24"/>
        </w:rPr>
        <w:t xml:space="preserve"> </w:t>
      </w:r>
      <w:r w:rsidRPr="00616ABA">
        <w:rPr>
          <w:rFonts w:ascii="Times New Roman" w:hAnsi="Times New Roman" w:cs="Times New Roman"/>
          <w:b/>
          <w:color w:val="231F20"/>
          <w:sz w:val="24"/>
        </w:rPr>
        <w:t>Learning</w:t>
      </w:r>
      <w:r w:rsidRPr="00616ABA">
        <w:rPr>
          <w:rFonts w:ascii="Times New Roman" w:hAnsi="Times New Roman" w:cs="Times New Roman"/>
          <w:b/>
          <w:color w:val="231F20"/>
          <w:spacing w:val="40"/>
          <w:sz w:val="24"/>
        </w:rPr>
        <w:t xml:space="preserve"> </w:t>
      </w:r>
      <w:r w:rsidRPr="00616ABA">
        <w:rPr>
          <w:rFonts w:ascii="Times New Roman" w:hAnsi="Times New Roman" w:cs="Times New Roman"/>
          <w:b/>
          <w:color w:val="231F20"/>
          <w:sz w:val="24"/>
        </w:rPr>
        <w:t>(PBL)</w:t>
      </w:r>
      <w:r w:rsidRPr="00616ABA">
        <w:rPr>
          <w:rFonts w:ascii="Times New Roman" w:hAnsi="Times New Roman" w:cs="Times New Roman"/>
          <w:color w:val="231F20"/>
          <w:sz w:val="24"/>
        </w:rPr>
        <w:t>:</w:t>
      </w:r>
      <w:r w:rsidRPr="00616ABA">
        <w:rPr>
          <w:rFonts w:ascii="Times New Roman" w:hAnsi="Times New Roman" w:cs="Times New Roman"/>
          <w:color w:val="231F20"/>
          <w:spacing w:val="40"/>
          <w:sz w:val="24"/>
        </w:rPr>
        <w:t xml:space="preserve"> </w:t>
      </w:r>
      <w:r w:rsidRPr="00616ABA">
        <w:rPr>
          <w:rFonts w:ascii="Times New Roman" w:hAnsi="Times New Roman" w:cs="Times New Roman"/>
          <w:color w:val="231F20"/>
          <w:sz w:val="24"/>
        </w:rPr>
        <w:t>encourage</w:t>
      </w:r>
      <w:r w:rsidRPr="00616ABA">
        <w:rPr>
          <w:rFonts w:ascii="Times New Roman" w:hAnsi="Times New Roman" w:cs="Times New Roman"/>
          <w:color w:val="231F20"/>
          <w:spacing w:val="40"/>
          <w:sz w:val="24"/>
        </w:rPr>
        <w:t xml:space="preserve"> </w:t>
      </w:r>
      <w:r w:rsidRPr="00616ABA">
        <w:rPr>
          <w:rFonts w:ascii="Times New Roman" w:hAnsi="Times New Roman" w:cs="Times New Roman"/>
          <w:color w:val="231F20"/>
          <w:sz w:val="24"/>
        </w:rPr>
        <w:t>students</w:t>
      </w:r>
      <w:r w:rsidRPr="00616ABA">
        <w:rPr>
          <w:rFonts w:ascii="Times New Roman" w:hAnsi="Times New Roman" w:cs="Times New Roman"/>
          <w:color w:val="231F20"/>
          <w:spacing w:val="40"/>
          <w:sz w:val="24"/>
        </w:rPr>
        <w:t xml:space="preserve"> </w:t>
      </w:r>
      <w:r w:rsidRPr="00616ABA">
        <w:rPr>
          <w:rFonts w:ascii="Times New Roman" w:hAnsi="Times New Roman" w:cs="Times New Roman"/>
          <w:color w:val="231F20"/>
          <w:sz w:val="24"/>
        </w:rPr>
        <w:t>to</w:t>
      </w:r>
      <w:r w:rsidRPr="00616ABA">
        <w:rPr>
          <w:rFonts w:ascii="Times New Roman" w:hAnsi="Times New Roman" w:cs="Times New Roman"/>
          <w:color w:val="231F20"/>
          <w:spacing w:val="40"/>
          <w:sz w:val="24"/>
        </w:rPr>
        <w:t xml:space="preserve"> </w:t>
      </w:r>
      <w:r w:rsidRPr="00616ABA">
        <w:rPr>
          <w:rFonts w:ascii="Times New Roman" w:hAnsi="Times New Roman" w:cs="Times New Roman"/>
          <w:color w:val="231F20"/>
          <w:sz w:val="24"/>
        </w:rPr>
        <w:t>work</w:t>
      </w:r>
      <w:r w:rsidRPr="00616ABA">
        <w:rPr>
          <w:rFonts w:ascii="Times New Roman" w:hAnsi="Times New Roman" w:cs="Times New Roman"/>
          <w:color w:val="231F20"/>
          <w:spacing w:val="40"/>
          <w:sz w:val="24"/>
        </w:rPr>
        <w:t xml:space="preserve"> </w:t>
      </w:r>
      <w:r w:rsidRPr="00616ABA">
        <w:rPr>
          <w:rFonts w:ascii="Times New Roman" w:hAnsi="Times New Roman" w:cs="Times New Roman"/>
          <w:color w:val="231F20"/>
          <w:sz w:val="24"/>
        </w:rPr>
        <w:t>in</w:t>
      </w:r>
      <w:r w:rsidRPr="00616ABA">
        <w:rPr>
          <w:rFonts w:ascii="Times New Roman" w:hAnsi="Times New Roman" w:cs="Times New Roman"/>
          <w:color w:val="231F20"/>
          <w:spacing w:val="40"/>
          <w:sz w:val="24"/>
        </w:rPr>
        <w:t xml:space="preserve"> </w:t>
      </w:r>
      <w:r w:rsidRPr="00616ABA">
        <w:rPr>
          <w:rFonts w:ascii="Times New Roman" w:hAnsi="Times New Roman" w:cs="Times New Roman"/>
          <w:color w:val="231F20"/>
          <w:sz w:val="24"/>
        </w:rPr>
        <w:t>groups</w:t>
      </w:r>
      <w:r w:rsidRPr="00616ABA">
        <w:rPr>
          <w:rFonts w:ascii="Times New Roman" w:hAnsi="Times New Roman" w:cs="Times New Roman"/>
          <w:color w:val="231F20"/>
          <w:spacing w:val="-3"/>
          <w:sz w:val="24"/>
        </w:rPr>
        <w:t xml:space="preserve"> </w:t>
      </w:r>
      <w:r w:rsidRPr="00616ABA">
        <w:rPr>
          <w:rFonts w:ascii="Times New Roman" w:hAnsi="Times New Roman" w:cs="Times New Roman"/>
          <w:color w:val="231F20"/>
          <w:sz w:val="24"/>
        </w:rPr>
        <w:t>to</w:t>
      </w:r>
      <w:r w:rsidRPr="00616ABA">
        <w:rPr>
          <w:rFonts w:ascii="Times New Roman" w:hAnsi="Times New Roman" w:cs="Times New Roman"/>
          <w:color w:val="231F20"/>
          <w:spacing w:val="-12"/>
          <w:sz w:val="24"/>
        </w:rPr>
        <w:t xml:space="preserve"> </w:t>
      </w:r>
      <w:r w:rsidRPr="00616ABA">
        <w:rPr>
          <w:rFonts w:ascii="Times New Roman" w:hAnsi="Times New Roman" w:cs="Times New Roman"/>
          <w:color w:val="231F20"/>
          <w:sz w:val="24"/>
        </w:rPr>
        <w:t>solve</w:t>
      </w:r>
      <w:r w:rsidRPr="00616ABA">
        <w:rPr>
          <w:rFonts w:ascii="Times New Roman" w:hAnsi="Times New Roman" w:cs="Times New Roman"/>
          <w:color w:val="231F20"/>
          <w:spacing w:val="-7"/>
          <w:sz w:val="24"/>
        </w:rPr>
        <w:t xml:space="preserve"> </w:t>
      </w:r>
      <w:r w:rsidRPr="00616ABA">
        <w:rPr>
          <w:rFonts w:ascii="Times New Roman" w:hAnsi="Times New Roman" w:cs="Times New Roman"/>
          <w:color w:val="231F20"/>
          <w:sz w:val="24"/>
        </w:rPr>
        <w:t>complex,</w:t>
      </w:r>
      <w:r w:rsidRPr="00616ABA">
        <w:rPr>
          <w:rFonts w:ascii="Times New Roman" w:hAnsi="Times New Roman" w:cs="Times New Roman"/>
          <w:color w:val="231F20"/>
          <w:spacing w:val="19"/>
          <w:sz w:val="24"/>
        </w:rPr>
        <w:t xml:space="preserve"> </w:t>
      </w:r>
      <w:r w:rsidRPr="00616ABA">
        <w:rPr>
          <w:rFonts w:ascii="Times New Roman" w:hAnsi="Times New Roman" w:cs="Times New Roman"/>
          <w:color w:val="231F20"/>
          <w:sz w:val="24"/>
        </w:rPr>
        <w:t>real-world</w:t>
      </w:r>
      <w:r w:rsidRPr="00616ABA">
        <w:rPr>
          <w:rFonts w:ascii="Times New Roman" w:hAnsi="Times New Roman" w:cs="Times New Roman"/>
          <w:color w:val="231F20"/>
          <w:spacing w:val="-5"/>
          <w:sz w:val="24"/>
        </w:rPr>
        <w:t xml:space="preserve"> </w:t>
      </w:r>
      <w:r w:rsidRPr="00616ABA">
        <w:rPr>
          <w:rFonts w:ascii="Times New Roman" w:hAnsi="Times New Roman" w:cs="Times New Roman"/>
          <w:color w:val="231F20"/>
          <w:sz w:val="24"/>
        </w:rPr>
        <w:t>problems.</w:t>
      </w:r>
    </w:p>
    <w:p w14:paraId="528DBC3E" w14:textId="77777777" w:rsidR="00E8625F" w:rsidRPr="00616ABA" w:rsidRDefault="00E8625F">
      <w:pPr>
        <w:pStyle w:val="ListParagraph"/>
        <w:widowControl w:val="0"/>
        <w:numPr>
          <w:ilvl w:val="0"/>
          <w:numId w:val="98"/>
        </w:numPr>
        <w:tabs>
          <w:tab w:val="left" w:pos="1288"/>
        </w:tabs>
        <w:autoSpaceDE w:val="0"/>
        <w:autoSpaceDN w:val="0"/>
        <w:spacing w:before="85" w:after="0" w:line="266" w:lineRule="auto"/>
        <w:ind w:right="146"/>
        <w:jc w:val="both"/>
        <w:rPr>
          <w:rFonts w:ascii="Times New Roman" w:hAnsi="Times New Roman" w:cs="Times New Roman"/>
          <w:sz w:val="24"/>
        </w:rPr>
      </w:pPr>
      <w:r w:rsidRPr="00616ABA">
        <w:rPr>
          <w:rFonts w:ascii="Times New Roman" w:hAnsi="Times New Roman" w:cs="Times New Roman"/>
          <w:b/>
          <w:color w:val="231F20"/>
          <w:sz w:val="24"/>
        </w:rPr>
        <w:t>Use cognitive</w:t>
      </w:r>
      <w:r w:rsidRPr="00616ABA">
        <w:rPr>
          <w:rFonts w:ascii="Times New Roman" w:hAnsi="Times New Roman" w:cs="Times New Roman"/>
          <w:b/>
          <w:color w:val="231F20"/>
          <w:spacing w:val="40"/>
          <w:sz w:val="24"/>
        </w:rPr>
        <w:t xml:space="preserve"> </w:t>
      </w:r>
      <w:r w:rsidRPr="00616ABA">
        <w:rPr>
          <w:rFonts w:ascii="Times New Roman" w:hAnsi="Times New Roman" w:cs="Times New Roman"/>
          <w:b/>
          <w:color w:val="231F20"/>
          <w:sz w:val="24"/>
        </w:rPr>
        <w:t>apprenticeship</w:t>
      </w:r>
      <w:r w:rsidRPr="00616ABA">
        <w:rPr>
          <w:rFonts w:ascii="Times New Roman" w:hAnsi="Times New Roman" w:cs="Times New Roman"/>
          <w:color w:val="231F20"/>
          <w:sz w:val="24"/>
        </w:rPr>
        <w:t>:</w:t>
      </w:r>
      <w:r w:rsidRPr="00616ABA">
        <w:rPr>
          <w:rFonts w:ascii="Times New Roman" w:hAnsi="Times New Roman" w:cs="Times New Roman"/>
          <w:color w:val="231F20"/>
          <w:spacing w:val="40"/>
          <w:sz w:val="24"/>
        </w:rPr>
        <w:t xml:space="preserve"> </w:t>
      </w:r>
      <w:r w:rsidRPr="00616ABA">
        <w:rPr>
          <w:rFonts w:ascii="Times New Roman" w:hAnsi="Times New Roman" w:cs="Times New Roman"/>
          <w:color w:val="231F20"/>
          <w:sz w:val="24"/>
        </w:rPr>
        <w:t xml:space="preserve">students learn through observation, </w:t>
      </w:r>
      <w:r w:rsidRPr="00616ABA">
        <w:rPr>
          <w:rFonts w:ascii="Times New Roman" w:hAnsi="Times New Roman" w:cs="Times New Roman"/>
          <w:color w:val="231F20"/>
          <w:spacing w:val="-2"/>
          <w:sz w:val="24"/>
        </w:rPr>
        <w:t>practice,</w:t>
      </w:r>
      <w:r w:rsidRPr="00616ABA">
        <w:rPr>
          <w:rFonts w:ascii="Times New Roman" w:hAnsi="Times New Roman" w:cs="Times New Roman"/>
          <w:color w:val="231F20"/>
          <w:spacing w:val="-13"/>
          <w:sz w:val="24"/>
        </w:rPr>
        <w:t xml:space="preserve"> </w:t>
      </w:r>
      <w:r w:rsidRPr="00616ABA">
        <w:rPr>
          <w:rFonts w:ascii="Times New Roman" w:hAnsi="Times New Roman" w:cs="Times New Roman"/>
          <w:color w:val="231F20"/>
          <w:spacing w:val="-2"/>
          <w:sz w:val="24"/>
        </w:rPr>
        <w:t>and</w:t>
      </w:r>
      <w:r w:rsidRPr="00616ABA">
        <w:rPr>
          <w:rFonts w:ascii="Times New Roman" w:hAnsi="Times New Roman" w:cs="Times New Roman"/>
          <w:color w:val="231F20"/>
          <w:spacing w:val="-13"/>
          <w:sz w:val="24"/>
        </w:rPr>
        <w:t xml:space="preserve"> </w:t>
      </w:r>
      <w:r w:rsidRPr="00616ABA">
        <w:rPr>
          <w:rFonts w:ascii="Times New Roman" w:hAnsi="Times New Roman" w:cs="Times New Roman"/>
          <w:color w:val="231F20"/>
          <w:spacing w:val="-2"/>
          <w:sz w:val="24"/>
        </w:rPr>
        <w:t>collaboration</w:t>
      </w:r>
      <w:r w:rsidRPr="00616ABA">
        <w:rPr>
          <w:rFonts w:ascii="Times New Roman" w:hAnsi="Times New Roman" w:cs="Times New Roman"/>
          <w:color w:val="231F20"/>
          <w:spacing w:val="-13"/>
          <w:sz w:val="24"/>
        </w:rPr>
        <w:t xml:space="preserve"> </w:t>
      </w:r>
      <w:r w:rsidRPr="00616ABA">
        <w:rPr>
          <w:rFonts w:ascii="Times New Roman" w:hAnsi="Times New Roman" w:cs="Times New Roman"/>
          <w:color w:val="231F20"/>
          <w:spacing w:val="-2"/>
          <w:sz w:val="24"/>
        </w:rPr>
        <w:t>with</w:t>
      </w:r>
      <w:r w:rsidRPr="00616ABA">
        <w:rPr>
          <w:rFonts w:ascii="Times New Roman" w:hAnsi="Times New Roman" w:cs="Times New Roman"/>
          <w:color w:val="231F20"/>
          <w:spacing w:val="-13"/>
          <w:sz w:val="24"/>
        </w:rPr>
        <w:t xml:space="preserve"> </w:t>
      </w:r>
      <w:r w:rsidRPr="00616ABA">
        <w:rPr>
          <w:rFonts w:ascii="Times New Roman" w:hAnsi="Times New Roman" w:cs="Times New Roman"/>
          <w:color w:val="231F20"/>
          <w:spacing w:val="-2"/>
          <w:sz w:val="24"/>
        </w:rPr>
        <w:t>an</w:t>
      </w:r>
      <w:r w:rsidRPr="00616ABA">
        <w:rPr>
          <w:rFonts w:ascii="Times New Roman" w:hAnsi="Times New Roman" w:cs="Times New Roman"/>
          <w:color w:val="231F20"/>
          <w:spacing w:val="-13"/>
          <w:sz w:val="24"/>
        </w:rPr>
        <w:t xml:space="preserve"> </w:t>
      </w:r>
      <w:r w:rsidRPr="00616ABA">
        <w:rPr>
          <w:rFonts w:ascii="Times New Roman" w:hAnsi="Times New Roman" w:cs="Times New Roman"/>
          <w:color w:val="231F20"/>
          <w:spacing w:val="-2"/>
          <w:sz w:val="24"/>
        </w:rPr>
        <w:t>expert.</w:t>
      </w:r>
      <w:r w:rsidRPr="00616ABA">
        <w:rPr>
          <w:rFonts w:ascii="Times New Roman" w:hAnsi="Times New Roman" w:cs="Times New Roman"/>
          <w:color w:val="231F20"/>
          <w:spacing w:val="-13"/>
          <w:sz w:val="24"/>
        </w:rPr>
        <w:t xml:space="preserve"> </w:t>
      </w:r>
      <w:r w:rsidRPr="00616ABA">
        <w:rPr>
          <w:rFonts w:ascii="Times New Roman" w:hAnsi="Times New Roman" w:cs="Times New Roman"/>
          <w:color w:val="231F20"/>
          <w:spacing w:val="-2"/>
          <w:sz w:val="24"/>
        </w:rPr>
        <w:t>Learning</w:t>
      </w:r>
      <w:r w:rsidRPr="00616ABA">
        <w:rPr>
          <w:rFonts w:ascii="Times New Roman" w:hAnsi="Times New Roman" w:cs="Times New Roman"/>
          <w:color w:val="231F20"/>
          <w:spacing w:val="-13"/>
          <w:sz w:val="24"/>
        </w:rPr>
        <w:t xml:space="preserve"> </w:t>
      </w:r>
      <w:r w:rsidRPr="00616ABA">
        <w:rPr>
          <w:rFonts w:ascii="Times New Roman" w:hAnsi="Times New Roman" w:cs="Times New Roman"/>
          <w:color w:val="231F20"/>
          <w:spacing w:val="-2"/>
          <w:sz w:val="24"/>
        </w:rPr>
        <w:t>is</w:t>
      </w:r>
      <w:r w:rsidRPr="00616ABA">
        <w:rPr>
          <w:rFonts w:ascii="Times New Roman" w:hAnsi="Times New Roman" w:cs="Times New Roman"/>
          <w:color w:val="231F20"/>
          <w:spacing w:val="2"/>
          <w:sz w:val="24"/>
        </w:rPr>
        <w:t xml:space="preserve"> </w:t>
      </w:r>
      <w:r w:rsidRPr="00616ABA">
        <w:rPr>
          <w:rFonts w:ascii="Times New Roman" w:hAnsi="Times New Roman" w:cs="Times New Roman"/>
          <w:color w:val="231F20"/>
          <w:spacing w:val="-2"/>
          <w:sz w:val="24"/>
        </w:rPr>
        <w:t>best</w:t>
      </w:r>
      <w:r w:rsidRPr="00616ABA">
        <w:rPr>
          <w:rFonts w:ascii="Times New Roman" w:hAnsi="Times New Roman" w:cs="Times New Roman"/>
          <w:color w:val="231F20"/>
          <w:spacing w:val="18"/>
          <w:sz w:val="24"/>
        </w:rPr>
        <w:t xml:space="preserve"> </w:t>
      </w:r>
      <w:r w:rsidRPr="00616ABA">
        <w:rPr>
          <w:rFonts w:ascii="Times New Roman" w:hAnsi="Times New Roman" w:cs="Times New Roman"/>
          <w:color w:val="231F20"/>
          <w:spacing w:val="-2"/>
          <w:sz w:val="24"/>
        </w:rPr>
        <w:t>achieved</w:t>
      </w:r>
      <w:r w:rsidRPr="00616ABA">
        <w:rPr>
          <w:rFonts w:ascii="Times New Roman" w:hAnsi="Times New Roman" w:cs="Times New Roman"/>
          <w:color w:val="231F20"/>
          <w:spacing w:val="14"/>
          <w:sz w:val="24"/>
        </w:rPr>
        <w:t xml:space="preserve"> </w:t>
      </w:r>
      <w:r w:rsidRPr="00616ABA">
        <w:rPr>
          <w:rFonts w:ascii="Times New Roman" w:hAnsi="Times New Roman" w:cs="Times New Roman"/>
          <w:color w:val="231F20"/>
          <w:spacing w:val="-2"/>
          <w:sz w:val="24"/>
        </w:rPr>
        <w:t xml:space="preserve">in </w:t>
      </w:r>
      <w:r w:rsidRPr="00616ABA">
        <w:rPr>
          <w:rFonts w:ascii="Times New Roman" w:hAnsi="Times New Roman" w:cs="Times New Roman"/>
          <w:color w:val="231F20"/>
          <w:sz w:val="24"/>
        </w:rPr>
        <w:t>authentic</w:t>
      </w:r>
      <w:r w:rsidRPr="00616ABA">
        <w:rPr>
          <w:rFonts w:ascii="Times New Roman" w:hAnsi="Times New Roman" w:cs="Times New Roman"/>
          <w:color w:val="231F20"/>
          <w:spacing w:val="14"/>
          <w:sz w:val="24"/>
        </w:rPr>
        <w:t xml:space="preserve"> </w:t>
      </w:r>
      <w:r w:rsidRPr="00616ABA">
        <w:rPr>
          <w:rFonts w:ascii="Times New Roman" w:hAnsi="Times New Roman" w:cs="Times New Roman"/>
          <w:color w:val="231F20"/>
          <w:sz w:val="24"/>
        </w:rPr>
        <w:t>contexts</w:t>
      </w:r>
      <w:r w:rsidRPr="00616ABA">
        <w:rPr>
          <w:rFonts w:ascii="Times New Roman" w:hAnsi="Times New Roman" w:cs="Times New Roman"/>
          <w:color w:val="231F20"/>
          <w:spacing w:val="15"/>
          <w:sz w:val="24"/>
        </w:rPr>
        <w:t xml:space="preserve"> </w:t>
      </w:r>
      <w:r w:rsidRPr="00616ABA">
        <w:rPr>
          <w:rFonts w:ascii="Times New Roman" w:hAnsi="Times New Roman" w:cs="Times New Roman"/>
          <w:color w:val="231F20"/>
          <w:sz w:val="24"/>
        </w:rPr>
        <w:t>where</w:t>
      </w:r>
      <w:r w:rsidRPr="00616ABA">
        <w:rPr>
          <w:rFonts w:ascii="Times New Roman" w:hAnsi="Times New Roman" w:cs="Times New Roman"/>
          <w:color w:val="231F20"/>
          <w:spacing w:val="-8"/>
          <w:sz w:val="24"/>
        </w:rPr>
        <w:t xml:space="preserve"> </w:t>
      </w:r>
      <w:r w:rsidRPr="00616ABA">
        <w:rPr>
          <w:rFonts w:ascii="Times New Roman" w:hAnsi="Times New Roman" w:cs="Times New Roman"/>
          <w:color w:val="231F20"/>
          <w:sz w:val="24"/>
        </w:rPr>
        <w:t>learners</w:t>
      </w:r>
      <w:r w:rsidRPr="00616ABA">
        <w:rPr>
          <w:rFonts w:ascii="Times New Roman" w:hAnsi="Times New Roman" w:cs="Times New Roman"/>
          <w:color w:val="231F20"/>
          <w:spacing w:val="-15"/>
          <w:sz w:val="24"/>
        </w:rPr>
        <w:t xml:space="preserve"> </w:t>
      </w:r>
      <w:r w:rsidRPr="00616ABA">
        <w:rPr>
          <w:rFonts w:ascii="Times New Roman" w:hAnsi="Times New Roman" w:cs="Times New Roman"/>
          <w:color w:val="231F20"/>
          <w:sz w:val="24"/>
        </w:rPr>
        <w:t>can</w:t>
      </w:r>
      <w:r w:rsidRPr="00616ABA">
        <w:rPr>
          <w:rFonts w:ascii="Times New Roman" w:hAnsi="Times New Roman" w:cs="Times New Roman"/>
          <w:color w:val="231F20"/>
          <w:spacing w:val="-8"/>
          <w:sz w:val="24"/>
        </w:rPr>
        <w:t xml:space="preserve"> </w:t>
      </w:r>
      <w:r w:rsidRPr="00616ABA">
        <w:rPr>
          <w:rFonts w:ascii="Times New Roman" w:hAnsi="Times New Roman" w:cs="Times New Roman"/>
          <w:color w:val="231F20"/>
          <w:sz w:val="24"/>
        </w:rPr>
        <w:t>observe</w:t>
      </w:r>
      <w:r w:rsidRPr="00616ABA">
        <w:rPr>
          <w:rFonts w:ascii="Times New Roman" w:hAnsi="Times New Roman" w:cs="Times New Roman"/>
          <w:color w:val="231F20"/>
          <w:spacing w:val="-8"/>
          <w:sz w:val="24"/>
        </w:rPr>
        <w:t xml:space="preserve"> </w:t>
      </w:r>
      <w:r w:rsidRPr="00616ABA">
        <w:rPr>
          <w:rFonts w:ascii="Times New Roman" w:hAnsi="Times New Roman" w:cs="Times New Roman"/>
          <w:color w:val="231F20"/>
          <w:sz w:val="24"/>
        </w:rPr>
        <w:t>and</w:t>
      </w:r>
      <w:r w:rsidRPr="00616ABA">
        <w:rPr>
          <w:rFonts w:ascii="Times New Roman" w:hAnsi="Times New Roman" w:cs="Times New Roman"/>
          <w:color w:val="231F20"/>
          <w:spacing w:val="-8"/>
          <w:sz w:val="24"/>
        </w:rPr>
        <w:t xml:space="preserve"> </w:t>
      </w:r>
      <w:r w:rsidRPr="00616ABA">
        <w:rPr>
          <w:rFonts w:ascii="Times New Roman" w:hAnsi="Times New Roman" w:cs="Times New Roman"/>
          <w:color w:val="231F20"/>
          <w:sz w:val="24"/>
        </w:rPr>
        <w:t>participate</w:t>
      </w:r>
      <w:r w:rsidRPr="00616ABA">
        <w:rPr>
          <w:rFonts w:ascii="Times New Roman" w:hAnsi="Times New Roman" w:cs="Times New Roman"/>
          <w:color w:val="231F20"/>
          <w:spacing w:val="-14"/>
          <w:sz w:val="24"/>
        </w:rPr>
        <w:t xml:space="preserve"> </w:t>
      </w:r>
      <w:r w:rsidRPr="00616ABA">
        <w:rPr>
          <w:rFonts w:ascii="Times New Roman" w:hAnsi="Times New Roman" w:cs="Times New Roman"/>
          <w:color w:val="231F20"/>
          <w:sz w:val="24"/>
        </w:rPr>
        <w:t>in</w:t>
      </w:r>
      <w:r w:rsidRPr="00616ABA">
        <w:rPr>
          <w:rFonts w:ascii="Times New Roman" w:hAnsi="Times New Roman" w:cs="Times New Roman"/>
          <w:color w:val="231F20"/>
          <w:spacing w:val="-9"/>
          <w:sz w:val="24"/>
        </w:rPr>
        <w:t xml:space="preserve"> </w:t>
      </w:r>
      <w:r w:rsidRPr="00616ABA">
        <w:rPr>
          <w:rFonts w:ascii="Times New Roman" w:hAnsi="Times New Roman" w:cs="Times New Roman"/>
          <w:color w:val="231F20"/>
          <w:sz w:val="24"/>
        </w:rPr>
        <w:t xml:space="preserve">real </w:t>
      </w:r>
      <w:r w:rsidRPr="00616ABA">
        <w:rPr>
          <w:rFonts w:ascii="Times New Roman" w:hAnsi="Times New Roman" w:cs="Times New Roman"/>
          <w:color w:val="231F20"/>
          <w:spacing w:val="-2"/>
          <w:sz w:val="24"/>
        </w:rPr>
        <w:t>tasks.</w:t>
      </w:r>
      <w:r w:rsidRPr="00616ABA">
        <w:rPr>
          <w:rFonts w:ascii="Times New Roman" w:hAnsi="Times New Roman" w:cs="Times New Roman"/>
          <w:color w:val="231F20"/>
          <w:spacing w:val="-12"/>
          <w:sz w:val="24"/>
        </w:rPr>
        <w:t xml:space="preserve"> </w:t>
      </w:r>
      <w:r w:rsidRPr="00616ABA">
        <w:rPr>
          <w:rFonts w:ascii="Times New Roman" w:hAnsi="Times New Roman" w:cs="Times New Roman"/>
          <w:color w:val="231F20"/>
          <w:spacing w:val="-2"/>
          <w:sz w:val="24"/>
        </w:rPr>
        <w:t>For</w:t>
      </w:r>
      <w:r w:rsidRPr="00616ABA">
        <w:rPr>
          <w:rFonts w:ascii="Times New Roman" w:hAnsi="Times New Roman" w:cs="Times New Roman"/>
          <w:color w:val="231F20"/>
          <w:spacing w:val="-12"/>
          <w:sz w:val="24"/>
        </w:rPr>
        <w:t xml:space="preserve"> </w:t>
      </w:r>
      <w:r w:rsidRPr="00616ABA">
        <w:rPr>
          <w:rFonts w:ascii="Times New Roman" w:hAnsi="Times New Roman" w:cs="Times New Roman"/>
          <w:color w:val="231F20"/>
          <w:spacing w:val="-2"/>
          <w:sz w:val="24"/>
        </w:rPr>
        <w:t>example:</w:t>
      </w:r>
      <w:r w:rsidRPr="00616ABA">
        <w:rPr>
          <w:rFonts w:ascii="Times New Roman" w:hAnsi="Times New Roman" w:cs="Times New Roman"/>
          <w:color w:val="231F20"/>
          <w:spacing w:val="-9"/>
          <w:sz w:val="24"/>
        </w:rPr>
        <w:t xml:space="preserve"> </w:t>
      </w:r>
      <w:r w:rsidRPr="00616ABA">
        <w:rPr>
          <w:rFonts w:ascii="Times New Roman" w:hAnsi="Times New Roman" w:cs="Times New Roman"/>
          <w:color w:val="231F20"/>
          <w:spacing w:val="-2"/>
          <w:sz w:val="24"/>
        </w:rPr>
        <w:t>In</w:t>
      </w:r>
      <w:r w:rsidRPr="00616ABA">
        <w:rPr>
          <w:rFonts w:ascii="Times New Roman" w:hAnsi="Times New Roman" w:cs="Times New Roman"/>
          <w:color w:val="231F20"/>
          <w:spacing w:val="-9"/>
          <w:sz w:val="24"/>
        </w:rPr>
        <w:t xml:space="preserve"> </w:t>
      </w:r>
      <w:r w:rsidRPr="00616ABA">
        <w:rPr>
          <w:rFonts w:ascii="Times New Roman" w:hAnsi="Times New Roman" w:cs="Times New Roman"/>
          <w:color w:val="231F20"/>
          <w:spacing w:val="-2"/>
          <w:sz w:val="24"/>
        </w:rPr>
        <w:t>a</w:t>
      </w:r>
      <w:r w:rsidRPr="00616ABA">
        <w:rPr>
          <w:rFonts w:ascii="Times New Roman" w:hAnsi="Times New Roman" w:cs="Times New Roman"/>
          <w:color w:val="231F20"/>
          <w:spacing w:val="-9"/>
          <w:sz w:val="24"/>
        </w:rPr>
        <w:t xml:space="preserve"> </w:t>
      </w:r>
      <w:r w:rsidRPr="00616ABA">
        <w:rPr>
          <w:rFonts w:ascii="Times New Roman" w:hAnsi="Times New Roman" w:cs="Times New Roman"/>
          <w:color w:val="231F20"/>
          <w:spacing w:val="-2"/>
          <w:sz w:val="24"/>
        </w:rPr>
        <w:t>science</w:t>
      </w:r>
      <w:r w:rsidRPr="00616ABA">
        <w:rPr>
          <w:rFonts w:ascii="Times New Roman" w:hAnsi="Times New Roman" w:cs="Times New Roman"/>
          <w:color w:val="231F20"/>
          <w:spacing w:val="-8"/>
          <w:sz w:val="24"/>
        </w:rPr>
        <w:t xml:space="preserve"> </w:t>
      </w:r>
      <w:r w:rsidRPr="00616ABA">
        <w:rPr>
          <w:rFonts w:ascii="Times New Roman" w:hAnsi="Times New Roman" w:cs="Times New Roman"/>
          <w:color w:val="231F20"/>
          <w:spacing w:val="-2"/>
          <w:sz w:val="24"/>
        </w:rPr>
        <w:t>classroom,</w:t>
      </w:r>
      <w:r w:rsidRPr="00616ABA">
        <w:rPr>
          <w:rFonts w:ascii="Times New Roman" w:hAnsi="Times New Roman" w:cs="Times New Roman"/>
          <w:color w:val="231F20"/>
          <w:spacing w:val="-8"/>
          <w:sz w:val="24"/>
        </w:rPr>
        <w:t xml:space="preserve"> </w:t>
      </w:r>
      <w:r w:rsidRPr="00616ABA">
        <w:rPr>
          <w:rFonts w:ascii="Times New Roman" w:hAnsi="Times New Roman" w:cs="Times New Roman"/>
          <w:color w:val="231F20"/>
          <w:spacing w:val="-2"/>
          <w:sz w:val="24"/>
        </w:rPr>
        <w:t>the</w:t>
      </w:r>
      <w:r w:rsidRPr="00616ABA">
        <w:rPr>
          <w:rFonts w:ascii="Times New Roman" w:hAnsi="Times New Roman" w:cs="Times New Roman"/>
          <w:color w:val="231F20"/>
          <w:spacing w:val="-9"/>
          <w:sz w:val="24"/>
        </w:rPr>
        <w:t xml:space="preserve"> </w:t>
      </w:r>
      <w:r w:rsidRPr="00616ABA">
        <w:rPr>
          <w:rFonts w:ascii="Times New Roman" w:hAnsi="Times New Roman" w:cs="Times New Roman"/>
          <w:color w:val="231F20"/>
          <w:spacing w:val="-2"/>
          <w:sz w:val="24"/>
        </w:rPr>
        <w:t>teacher</w:t>
      </w:r>
      <w:r w:rsidRPr="00616ABA">
        <w:rPr>
          <w:rFonts w:ascii="Times New Roman" w:hAnsi="Times New Roman" w:cs="Times New Roman"/>
          <w:color w:val="231F20"/>
          <w:spacing w:val="-9"/>
          <w:sz w:val="24"/>
        </w:rPr>
        <w:t xml:space="preserve"> </w:t>
      </w:r>
      <w:r w:rsidRPr="00616ABA">
        <w:rPr>
          <w:rFonts w:ascii="Times New Roman" w:hAnsi="Times New Roman" w:cs="Times New Roman"/>
          <w:color w:val="231F20"/>
          <w:spacing w:val="-2"/>
          <w:sz w:val="24"/>
        </w:rPr>
        <w:t>models</w:t>
      </w:r>
      <w:r w:rsidRPr="00616ABA">
        <w:rPr>
          <w:rFonts w:ascii="Times New Roman" w:hAnsi="Times New Roman" w:cs="Times New Roman"/>
          <w:color w:val="231F20"/>
          <w:spacing w:val="-8"/>
          <w:sz w:val="24"/>
        </w:rPr>
        <w:t xml:space="preserve"> </w:t>
      </w:r>
      <w:r w:rsidRPr="00616ABA">
        <w:rPr>
          <w:rFonts w:ascii="Times New Roman" w:hAnsi="Times New Roman" w:cs="Times New Roman"/>
          <w:color w:val="231F20"/>
          <w:spacing w:val="-2"/>
          <w:sz w:val="24"/>
        </w:rPr>
        <w:t>how</w:t>
      </w:r>
      <w:r w:rsidRPr="00616ABA">
        <w:rPr>
          <w:rFonts w:ascii="Times New Roman" w:hAnsi="Times New Roman" w:cs="Times New Roman"/>
          <w:color w:val="231F20"/>
          <w:spacing w:val="-8"/>
          <w:sz w:val="24"/>
        </w:rPr>
        <w:t xml:space="preserve"> </w:t>
      </w:r>
      <w:r w:rsidRPr="00616ABA">
        <w:rPr>
          <w:rFonts w:ascii="Times New Roman" w:hAnsi="Times New Roman" w:cs="Times New Roman"/>
          <w:color w:val="231F20"/>
          <w:spacing w:val="-2"/>
          <w:sz w:val="24"/>
        </w:rPr>
        <w:t xml:space="preserve">to </w:t>
      </w:r>
      <w:r w:rsidRPr="00616ABA">
        <w:rPr>
          <w:rFonts w:ascii="Times New Roman" w:hAnsi="Times New Roman" w:cs="Times New Roman"/>
          <w:color w:val="231F20"/>
          <w:sz w:val="24"/>
        </w:rPr>
        <w:t>conduct</w:t>
      </w:r>
      <w:r w:rsidRPr="00616ABA">
        <w:rPr>
          <w:rFonts w:ascii="Times New Roman" w:hAnsi="Times New Roman" w:cs="Times New Roman"/>
          <w:color w:val="231F20"/>
          <w:spacing w:val="-15"/>
          <w:sz w:val="24"/>
        </w:rPr>
        <w:t xml:space="preserve"> </w:t>
      </w:r>
      <w:r w:rsidRPr="00616ABA">
        <w:rPr>
          <w:rFonts w:ascii="Times New Roman" w:hAnsi="Times New Roman" w:cs="Times New Roman"/>
          <w:color w:val="231F20"/>
          <w:sz w:val="24"/>
        </w:rPr>
        <w:t>an</w:t>
      </w:r>
      <w:r w:rsidRPr="00616ABA">
        <w:rPr>
          <w:rFonts w:ascii="Times New Roman" w:hAnsi="Times New Roman" w:cs="Times New Roman"/>
          <w:color w:val="231F20"/>
          <w:spacing w:val="-15"/>
          <w:sz w:val="24"/>
        </w:rPr>
        <w:t xml:space="preserve"> </w:t>
      </w:r>
      <w:r w:rsidRPr="00616ABA">
        <w:rPr>
          <w:rFonts w:ascii="Times New Roman" w:hAnsi="Times New Roman" w:cs="Times New Roman"/>
          <w:color w:val="231F20"/>
          <w:sz w:val="24"/>
        </w:rPr>
        <w:t>experiment,</w:t>
      </w:r>
      <w:r w:rsidRPr="00616ABA">
        <w:rPr>
          <w:rFonts w:ascii="Times New Roman" w:hAnsi="Times New Roman" w:cs="Times New Roman"/>
          <w:color w:val="231F20"/>
          <w:spacing w:val="-15"/>
          <w:sz w:val="24"/>
        </w:rPr>
        <w:t xml:space="preserve"> </w:t>
      </w:r>
      <w:r w:rsidRPr="00616ABA">
        <w:rPr>
          <w:rFonts w:ascii="Times New Roman" w:hAnsi="Times New Roman" w:cs="Times New Roman"/>
          <w:color w:val="231F20"/>
          <w:sz w:val="24"/>
        </w:rPr>
        <w:t>explaining</w:t>
      </w:r>
      <w:r w:rsidRPr="00616ABA">
        <w:rPr>
          <w:rFonts w:ascii="Times New Roman" w:hAnsi="Times New Roman" w:cs="Times New Roman"/>
          <w:color w:val="231F20"/>
          <w:spacing w:val="-15"/>
          <w:sz w:val="24"/>
        </w:rPr>
        <w:t xml:space="preserve"> </w:t>
      </w:r>
      <w:r w:rsidRPr="00616ABA">
        <w:rPr>
          <w:rFonts w:ascii="Times New Roman" w:hAnsi="Times New Roman" w:cs="Times New Roman"/>
          <w:color w:val="231F20"/>
          <w:sz w:val="24"/>
        </w:rPr>
        <w:t>the</w:t>
      </w:r>
      <w:r w:rsidRPr="00616ABA">
        <w:rPr>
          <w:rFonts w:ascii="Times New Roman" w:hAnsi="Times New Roman" w:cs="Times New Roman"/>
          <w:color w:val="231F20"/>
          <w:spacing w:val="-15"/>
          <w:sz w:val="24"/>
        </w:rPr>
        <w:t xml:space="preserve"> </w:t>
      </w:r>
      <w:r w:rsidRPr="00616ABA">
        <w:rPr>
          <w:rFonts w:ascii="Times New Roman" w:hAnsi="Times New Roman" w:cs="Times New Roman"/>
          <w:color w:val="231F20"/>
          <w:sz w:val="24"/>
        </w:rPr>
        <w:t>steps</w:t>
      </w:r>
      <w:r w:rsidRPr="00616ABA">
        <w:rPr>
          <w:rFonts w:ascii="Times New Roman" w:hAnsi="Times New Roman" w:cs="Times New Roman"/>
          <w:color w:val="231F20"/>
          <w:spacing w:val="-15"/>
          <w:sz w:val="24"/>
        </w:rPr>
        <w:t xml:space="preserve"> </w:t>
      </w:r>
      <w:r w:rsidRPr="00616ABA">
        <w:rPr>
          <w:rFonts w:ascii="Times New Roman" w:hAnsi="Times New Roman" w:cs="Times New Roman"/>
          <w:color w:val="231F20"/>
          <w:sz w:val="24"/>
        </w:rPr>
        <w:t>and</w:t>
      </w:r>
      <w:r w:rsidRPr="00616ABA">
        <w:rPr>
          <w:rFonts w:ascii="Times New Roman" w:hAnsi="Times New Roman" w:cs="Times New Roman"/>
          <w:color w:val="231F20"/>
          <w:spacing w:val="-15"/>
          <w:sz w:val="24"/>
        </w:rPr>
        <w:t xml:space="preserve"> </w:t>
      </w:r>
      <w:r w:rsidRPr="00616ABA">
        <w:rPr>
          <w:rFonts w:ascii="Times New Roman" w:hAnsi="Times New Roman" w:cs="Times New Roman"/>
          <w:color w:val="231F20"/>
          <w:sz w:val="24"/>
        </w:rPr>
        <w:t>reasoning</w:t>
      </w:r>
      <w:r w:rsidRPr="00616ABA">
        <w:rPr>
          <w:rFonts w:ascii="Times New Roman" w:hAnsi="Times New Roman" w:cs="Times New Roman"/>
          <w:color w:val="231F20"/>
          <w:spacing w:val="-15"/>
          <w:sz w:val="24"/>
        </w:rPr>
        <w:t xml:space="preserve"> </w:t>
      </w:r>
      <w:r w:rsidRPr="00616ABA">
        <w:rPr>
          <w:rFonts w:ascii="Times New Roman" w:hAnsi="Times New Roman" w:cs="Times New Roman"/>
          <w:color w:val="231F20"/>
          <w:sz w:val="24"/>
        </w:rPr>
        <w:t>behind</w:t>
      </w:r>
      <w:r w:rsidRPr="00616ABA">
        <w:rPr>
          <w:rFonts w:ascii="Times New Roman" w:hAnsi="Times New Roman" w:cs="Times New Roman"/>
          <w:color w:val="231F20"/>
          <w:spacing w:val="-15"/>
          <w:sz w:val="24"/>
        </w:rPr>
        <w:t xml:space="preserve"> </w:t>
      </w:r>
      <w:r w:rsidRPr="00616ABA">
        <w:rPr>
          <w:rFonts w:ascii="Times New Roman" w:hAnsi="Times New Roman" w:cs="Times New Roman"/>
          <w:color w:val="231F20"/>
          <w:sz w:val="24"/>
        </w:rPr>
        <w:t xml:space="preserve">the </w:t>
      </w:r>
      <w:r w:rsidRPr="00616ABA">
        <w:rPr>
          <w:rFonts w:ascii="Times New Roman" w:hAnsi="Times New Roman" w:cs="Times New Roman"/>
          <w:color w:val="231F20"/>
          <w:spacing w:val="-2"/>
          <w:sz w:val="24"/>
        </w:rPr>
        <w:t>process.</w:t>
      </w:r>
      <w:r w:rsidRPr="00616ABA">
        <w:rPr>
          <w:rFonts w:ascii="Times New Roman" w:hAnsi="Times New Roman" w:cs="Times New Roman"/>
          <w:color w:val="231F20"/>
          <w:spacing w:val="-11"/>
          <w:sz w:val="24"/>
        </w:rPr>
        <w:t xml:space="preserve"> </w:t>
      </w:r>
      <w:r w:rsidRPr="00616ABA">
        <w:rPr>
          <w:rFonts w:ascii="Times New Roman" w:hAnsi="Times New Roman" w:cs="Times New Roman"/>
          <w:color w:val="231F20"/>
          <w:spacing w:val="-2"/>
          <w:sz w:val="24"/>
        </w:rPr>
        <w:t>Students</w:t>
      </w:r>
      <w:r w:rsidRPr="00616ABA">
        <w:rPr>
          <w:rFonts w:ascii="Times New Roman" w:hAnsi="Times New Roman" w:cs="Times New Roman"/>
          <w:color w:val="231F20"/>
          <w:spacing w:val="-11"/>
          <w:sz w:val="24"/>
        </w:rPr>
        <w:t xml:space="preserve"> </w:t>
      </w:r>
      <w:r w:rsidRPr="00616ABA">
        <w:rPr>
          <w:rFonts w:ascii="Times New Roman" w:hAnsi="Times New Roman" w:cs="Times New Roman"/>
          <w:color w:val="231F20"/>
          <w:spacing w:val="-2"/>
          <w:sz w:val="24"/>
        </w:rPr>
        <w:t>then</w:t>
      </w:r>
      <w:r w:rsidRPr="00616ABA">
        <w:rPr>
          <w:rFonts w:ascii="Times New Roman" w:hAnsi="Times New Roman" w:cs="Times New Roman"/>
          <w:color w:val="231F20"/>
          <w:spacing w:val="-11"/>
          <w:sz w:val="24"/>
        </w:rPr>
        <w:t xml:space="preserve"> </w:t>
      </w:r>
      <w:r w:rsidRPr="00616ABA">
        <w:rPr>
          <w:rFonts w:ascii="Times New Roman" w:hAnsi="Times New Roman" w:cs="Times New Roman"/>
          <w:color w:val="231F20"/>
          <w:spacing w:val="-2"/>
          <w:sz w:val="24"/>
        </w:rPr>
        <w:t>replicate</w:t>
      </w:r>
      <w:r w:rsidRPr="00616ABA">
        <w:rPr>
          <w:rFonts w:ascii="Times New Roman" w:hAnsi="Times New Roman" w:cs="Times New Roman"/>
          <w:color w:val="231F20"/>
          <w:spacing w:val="-11"/>
          <w:sz w:val="24"/>
        </w:rPr>
        <w:t xml:space="preserve"> </w:t>
      </w:r>
      <w:r w:rsidRPr="00616ABA">
        <w:rPr>
          <w:rFonts w:ascii="Times New Roman" w:hAnsi="Times New Roman" w:cs="Times New Roman"/>
          <w:color w:val="231F20"/>
          <w:spacing w:val="-2"/>
          <w:sz w:val="24"/>
        </w:rPr>
        <w:t>the</w:t>
      </w:r>
      <w:r w:rsidRPr="00616ABA">
        <w:rPr>
          <w:rFonts w:ascii="Times New Roman" w:hAnsi="Times New Roman" w:cs="Times New Roman"/>
          <w:color w:val="231F20"/>
          <w:spacing w:val="-11"/>
          <w:sz w:val="24"/>
        </w:rPr>
        <w:t xml:space="preserve"> </w:t>
      </w:r>
      <w:r w:rsidRPr="00616ABA">
        <w:rPr>
          <w:rFonts w:ascii="Times New Roman" w:hAnsi="Times New Roman" w:cs="Times New Roman"/>
          <w:color w:val="231F20"/>
          <w:spacing w:val="-2"/>
          <w:sz w:val="24"/>
        </w:rPr>
        <w:t>experiment,</w:t>
      </w:r>
      <w:r w:rsidRPr="00616ABA">
        <w:rPr>
          <w:rFonts w:ascii="Times New Roman" w:hAnsi="Times New Roman" w:cs="Times New Roman"/>
          <w:color w:val="231F20"/>
          <w:spacing w:val="-11"/>
          <w:sz w:val="24"/>
        </w:rPr>
        <w:t xml:space="preserve"> </w:t>
      </w:r>
      <w:r w:rsidRPr="00616ABA">
        <w:rPr>
          <w:rFonts w:ascii="Times New Roman" w:hAnsi="Times New Roman" w:cs="Times New Roman"/>
          <w:color w:val="231F20"/>
          <w:spacing w:val="-2"/>
          <w:sz w:val="24"/>
        </w:rPr>
        <w:t>initially</w:t>
      </w:r>
      <w:r w:rsidRPr="00616ABA">
        <w:rPr>
          <w:rFonts w:ascii="Times New Roman" w:hAnsi="Times New Roman" w:cs="Times New Roman"/>
          <w:color w:val="231F20"/>
          <w:spacing w:val="-12"/>
          <w:sz w:val="24"/>
        </w:rPr>
        <w:t xml:space="preserve"> </w:t>
      </w:r>
      <w:r w:rsidRPr="00616ABA">
        <w:rPr>
          <w:rFonts w:ascii="Times New Roman" w:hAnsi="Times New Roman" w:cs="Times New Roman"/>
          <w:color w:val="231F20"/>
          <w:spacing w:val="-2"/>
          <w:sz w:val="24"/>
        </w:rPr>
        <w:t>with</w:t>
      </w:r>
      <w:r w:rsidRPr="00616ABA">
        <w:rPr>
          <w:rFonts w:ascii="Times New Roman" w:hAnsi="Times New Roman" w:cs="Times New Roman"/>
          <w:color w:val="231F20"/>
          <w:spacing w:val="-11"/>
          <w:sz w:val="24"/>
        </w:rPr>
        <w:t xml:space="preserve"> </w:t>
      </w:r>
      <w:r w:rsidRPr="00616ABA">
        <w:rPr>
          <w:rFonts w:ascii="Times New Roman" w:hAnsi="Times New Roman" w:cs="Times New Roman"/>
          <w:color w:val="231F20"/>
          <w:spacing w:val="-2"/>
          <w:sz w:val="24"/>
        </w:rPr>
        <w:t xml:space="preserve">guidance </w:t>
      </w:r>
      <w:r w:rsidRPr="00616ABA">
        <w:rPr>
          <w:rFonts w:ascii="Times New Roman" w:hAnsi="Times New Roman" w:cs="Times New Roman"/>
          <w:color w:val="231F20"/>
          <w:sz w:val="24"/>
        </w:rPr>
        <w:t>and eventually independently. This helps students develop both problem-solving</w:t>
      </w:r>
      <w:r w:rsidRPr="00616ABA">
        <w:rPr>
          <w:rFonts w:ascii="Times New Roman" w:hAnsi="Times New Roman" w:cs="Times New Roman"/>
          <w:color w:val="231F20"/>
          <w:spacing w:val="-15"/>
          <w:sz w:val="24"/>
        </w:rPr>
        <w:t xml:space="preserve"> </w:t>
      </w:r>
      <w:r w:rsidRPr="00616ABA">
        <w:rPr>
          <w:rFonts w:ascii="Times New Roman" w:hAnsi="Times New Roman" w:cs="Times New Roman"/>
          <w:color w:val="231F20"/>
          <w:sz w:val="24"/>
        </w:rPr>
        <w:t>skills</w:t>
      </w:r>
      <w:r w:rsidRPr="00616ABA">
        <w:rPr>
          <w:rFonts w:ascii="Times New Roman" w:hAnsi="Times New Roman" w:cs="Times New Roman"/>
          <w:color w:val="231F20"/>
          <w:spacing w:val="-15"/>
          <w:sz w:val="24"/>
        </w:rPr>
        <w:t xml:space="preserve"> </w:t>
      </w:r>
      <w:r w:rsidRPr="00616ABA">
        <w:rPr>
          <w:rFonts w:ascii="Times New Roman" w:hAnsi="Times New Roman" w:cs="Times New Roman"/>
          <w:color w:val="231F20"/>
          <w:sz w:val="24"/>
        </w:rPr>
        <w:t>and</w:t>
      </w:r>
      <w:r w:rsidRPr="00616ABA">
        <w:rPr>
          <w:rFonts w:ascii="Times New Roman" w:hAnsi="Times New Roman" w:cs="Times New Roman"/>
          <w:color w:val="231F20"/>
          <w:spacing w:val="-13"/>
          <w:sz w:val="24"/>
        </w:rPr>
        <w:t xml:space="preserve"> </w:t>
      </w:r>
      <w:r w:rsidRPr="00616ABA">
        <w:rPr>
          <w:rFonts w:ascii="Times New Roman" w:hAnsi="Times New Roman" w:cs="Times New Roman"/>
          <w:color w:val="231F20"/>
          <w:sz w:val="24"/>
        </w:rPr>
        <w:t>a</w:t>
      </w:r>
      <w:r w:rsidRPr="00616ABA">
        <w:rPr>
          <w:rFonts w:ascii="Times New Roman" w:hAnsi="Times New Roman" w:cs="Times New Roman"/>
          <w:color w:val="231F20"/>
          <w:spacing w:val="10"/>
          <w:sz w:val="24"/>
        </w:rPr>
        <w:t xml:space="preserve"> </w:t>
      </w:r>
      <w:r w:rsidRPr="00616ABA">
        <w:rPr>
          <w:rFonts w:ascii="Times New Roman" w:hAnsi="Times New Roman" w:cs="Times New Roman"/>
          <w:color w:val="231F20"/>
          <w:sz w:val="24"/>
        </w:rPr>
        <w:t>deeper</w:t>
      </w:r>
      <w:r w:rsidRPr="00616ABA">
        <w:rPr>
          <w:rFonts w:ascii="Times New Roman" w:hAnsi="Times New Roman" w:cs="Times New Roman"/>
          <w:color w:val="231F20"/>
          <w:spacing w:val="-15"/>
          <w:sz w:val="24"/>
        </w:rPr>
        <w:t xml:space="preserve"> </w:t>
      </w:r>
      <w:r w:rsidRPr="00616ABA">
        <w:rPr>
          <w:rFonts w:ascii="Times New Roman" w:hAnsi="Times New Roman" w:cs="Times New Roman"/>
          <w:color w:val="231F20"/>
          <w:sz w:val="24"/>
        </w:rPr>
        <w:t>understanding</w:t>
      </w:r>
      <w:r w:rsidRPr="00616ABA">
        <w:rPr>
          <w:rFonts w:ascii="Times New Roman" w:hAnsi="Times New Roman" w:cs="Times New Roman"/>
          <w:color w:val="231F20"/>
          <w:spacing w:val="-15"/>
          <w:sz w:val="24"/>
        </w:rPr>
        <w:t xml:space="preserve"> </w:t>
      </w:r>
      <w:r w:rsidRPr="00616ABA">
        <w:rPr>
          <w:rFonts w:ascii="Times New Roman" w:hAnsi="Times New Roman" w:cs="Times New Roman"/>
          <w:color w:val="231F20"/>
          <w:sz w:val="24"/>
        </w:rPr>
        <w:t>of</w:t>
      </w:r>
      <w:r w:rsidRPr="00616ABA">
        <w:rPr>
          <w:rFonts w:ascii="Times New Roman" w:hAnsi="Times New Roman" w:cs="Times New Roman"/>
          <w:color w:val="231F20"/>
          <w:spacing w:val="-15"/>
          <w:sz w:val="24"/>
        </w:rPr>
        <w:t xml:space="preserve"> </w:t>
      </w:r>
      <w:r w:rsidRPr="00616ABA">
        <w:rPr>
          <w:rFonts w:ascii="Times New Roman" w:hAnsi="Times New Roman" w:cs="Times New Roman"/>
          <w:color w:val="231F20"/>
          <w:sz w:val="24"/>
        </w:rPr>
        <w:t>how</w:t>
      </w:r>
      <w:r w:rsidRPr="00616ABA">
        <w:rPr>
          <w:rFonts w:ascii="Times New Roman" w:hAnsi="Times New Roman" w:cs="Times New Roman"/>
          <w:color w:val="231F20"/>
          <w:spacing w:val="-15"/>
          <w:sz w:val="24"/>
        </w:rPr>
        <w:t xml:space="preserve"> </w:t>
      </w:r>
      <w:r w:rsidRPr="00616ABA">
        <w:rPr>
          <w:rFonts w:ascii="Times New Roman" w:hAnsi="Times New Roman" w:cs="Times New Roman"/>
          <w:color w:val="231F20"/>
          <w:sz w:val="24"/>
        </w:rPr>
        <w:t>knowledge is applied in real-life contexts.</w:t>
      </w:r>
    </w:p>
    <w:p w14:paraId="227B6EA4" w14:textId="77777777" w:rsidR="00E8625F" w:rsidRPr="00616ABA" w:rsidRDefault="00E8625F">
      <w:pPr>
        <w:pStyle w:val="ListParagraph"/>
        <w:widowControl w:val="0"/>
        <w:numPr>
          <w:ilvl w:val="0"/>
          <w:numId w:val="98"/>
        </w:numPr>
        <w:tabs>
          <w:tab w:val="left" w:pos="1288"/>
        </w:tabs>
        <w:autoSpaceDE w:val="0"/>
        <w:autoSpaceDN w:val="0"/>
        <w:spacing w:before="88" w:after="0" w:line="266" w:lineRule="auto"/>
        <w:ind w:right="146"/>
        <w:jc w:val="both"/>
        <w:rPr>
          <w:rFonts w:ascii="Times New Roman" w:hAnsi="Times New Roman" w:cs="Times New Roman"/>
          <w:sz w:val="24"/>
        </w:rPr>
      </w:pPr>
      <w:r w:rsidRPr="00616ABA">
        <w:rPr>
          <w:rFonts w:ascii="Times New Roman" w:hAnsi="Times New Roman" w:cs="Times New Roman"/>
          <w:b/>
          <w:color w:val="231F20"/>
          <w:sz w:val="24"/>
        </w:rPr>
        <w:lastRenderedPageBreak/>
        <w:t>Paced</w:t>
      </w:r>
      <w:r w:rsidRPr="00616ABA">
        <w:rPr>
          <w:rFonts w:ascii="Times New Roman" w:hAnsi="Times New Roman" w:cs="Times New Roman"/>
          <w:b/>
          <w:color w:val="231F20"/>
          <w:spacing w:val="-5"/>
          <w:sz w:val="24"/>
        </w:rPr>
        <w:t xml:space="preserve"> </w:t>
      </w:r>
      <w:r w:rsidRPr="00616ABA">
        <w:rPr>
          <w:rFonts w:ascii="Times New Roman" w:hAnsi="Times New Roman" w:cs="Times New Roman"/>
          <w:b/>
          <w:color w:val="231F20"/>
          <w:sz w:val="24"/>
        </w:rPr>
        <w:t>repetition</w:t>
      </w:r>
      <w:r w:rsidRPr="00616ABA">
        <w:rPr>
          <w:rFonts w:ascii="Times New Roman" w:hAnsi="Times New Roman" w:cs="Times New Roman"/>
          <w:color w:val="231F20"/>
          <w:sz w:val="24"/>
        </w:rPr>
        <w:t>:</w:t>
      </w:r>
      <w:r w:rsidRPr="00616ABA">
        <w:rPr>
          <w:rFonts w:ascii="Times New Roman" w:hAnsi="Times New Roman" w:cs="Times New Roman"/>
          <w:color w:val="231F20"/>
          <w:spacing w:val="-5"/>
          <w:sz w:val="24"/>
        </w:rPr>
        <w:t xml:space="preserve"> </w:t>
      </w:r>
      <w:r w:rsidRPr="00616ABA">
        <w:rPr>
          <w:rFonts w:ascii="Times New Roman" w:hAnsi="Times New Roman" w:cs="Times New Roman"/>
          <w:color w:val="231F20"/>
          <w:sz w:val="24"/>
        </w:rPr>
        <w:t>A</w:t>
      </w:r>
      <w:r w:rsidRPr="00616ABA">
        <w:rPr>
          <w:rFonts w:ascii="Times New Roman" w:hAnsi="Times New Roman" w:cs="Times New Roman"/>
          <w:color w:val="231F20"/>
          <w:spacing w:val="-5"/>
          <w:sz w:val="24"/>
        </w:rPr>
        <w:t xml:space="preserve"> </w:t>
      </w:r>
      <w:r w:rsidRPr="00616ABA">
        <w:rPr>
          <w:rFonts w:ascii="Times New Roman" w:hAnsi="Times New Roman" w:cs="Times New Roman"/>
          <w:color w:val="231F20"/>
          <w:sz w:val="24"/>
        </w:rPr>
        <w:t>teacher</w:t>
      </w:r>
      <w:r w:rsidRPr="00616ABA">
        <w:rPr>
          <w:rFonts w:ascii="Times New Roman" w:hAnsi="Times New Roman" w:cs="Times New Roman"/>
          <w:color w:val="231F20"/>
          <w:spacing w:val="-5"/>
          <w:sz w:val="24"/>
        </w:rPr>
        <w:t xml:space="preserve"> </w:t>
      </w:r>
      <w:r w:rsidRPr="00616ABA">
        <w:rPr>
          <w:rFonts w:ascii="Times New Roman" w:hAnsi="Times New Roman" w:cs="Times New Roman"/>
          <w:color w:val="231F20"/>
          <w:sz w:val="24"/>
        </w:rPr>
        <w:t>can</w:t>
      </w:r>
      <w:r w:rsidRPr="00616ABA">
        <w:rPr>
          <w:rFonts w:ascii="Times New Roman" w:hAnsi="Times New Roman" w:cs="Times New Roman"/>
          <w:color w:val="231F20"/>
          <w:spacing w:val="-5"/>
          <w:sz w:val="24"/>
        </w:rPr>
        <w:t xml:space="preserve"> </w:t>
      </w:r>
      <w:r w:rsidRPr="00616ABA">
        <w:rPr>
          <w:rFonts w:ascii="Times New Roman" w:hAnsi="Times New Roman" w:cs="Times New Roman"/>
          <w:color w:val="231F20"/>
          <w:sz w:val="24"/>
        </w:rPr>
        <w:t>use</w:t>
      </w:r>
      <w:r w:rsidRPr="00616ABA">
        <w:rPr>
          <w:rFonts w:ascii="Times New Roman" w:hAnsi="Times New Roman" w:cs="Times New Roman"/>
          <w:color w:val="231F20"/>
          <w:spacing w:val="-5"/>
          <w:sz w:val="24"/>
        </w:rPr>
        <w:t xml:space="preserve"> </w:t>
      </w:r>
      <w:r w:rsidRPr="00616ABA">
        <w:rPr>
          <w:rFonts w:ascii="Times New Roman" w:hAnsi="Times New Roman" w:cs="Times New Roman"/>
          <w:color w:val="231F20"/>
          <w:sz w:val="24"/>
        </w:rPr>
        <w:t>this</w:t>
      </w:r>
      <w:r w:rsidRPr="00616ABA">
        <w:rPr>
          <w:rFonts w:ascii="Times New Roman" w:hAnsi="Times New Roman" w:cs="Times New Roman"/>
          <w:color w:val="231F20"/>
          <w:spacing w:val="-5"/>
          <w:sz w:val="24"/>
        </w:rPr>
        <w:t xml:space="preserve"> </w:t>
      </w:r>
      <w:r w:rsidRPr="00616ABA">
        <w:rPr>
          <w:rFonts w:ascii="Times New Roman" w:hAnsi="Times New Roman" w:cs="Times New Roman"/>
          <w:color w:val="231F20"/>
          <w:sz w:val="24"/>
        </w:rPr>
        <w:t>technique</w:t>
      </w:r>
      <w:r w:rsidRPr="00616ABA">
        <w:rPr>
          <w:rFonts w:ascii="Times New Roman" w:hAnsi="Times New Roman" w:cs="Times New Roman"/>
          <w:color w:val="231F20"/>
          <w:spacing w:val="-5"/>
          <w:sz w:val="24"/>
        </w:rPr>
        <w:t xml:space="preserve"> </w:t>
      </w:r>
      <w:r w:rsidRPr="00616ABA">
        <w:rPr>
          <w:rFonts w:ascii="Times New Roman" w:hAnsi="Times New Roman" w:cs="Times New Roman"/>
          <w:color w:val="231F20"/>
          <w:sz w:val="24"/>
        </w:rPr>
        <w:t>where</w:t>
      </w:r>
      <w:r w:rsidRPr="00616ABA">
        <w:rPr>
          <w:rFonts w:ascii="Times New Roman" w:hAnsi="Times New Roman" w:cs="Times New Roman"/>
          <w:color w:val="231F20"/>
          <w:spacing w:val="-5"/>
          <w:sz w:val="24"/>
        </w:rPr>
        <w:t xml:space="preserve"> </w:t>
      </w:r>
      <w:r w:rsidRPr="00616ABA">
        <w:rPr>
          <w:rFonts w:ascii="Times New Roman" w:hAnsi="Times New Roman" w:cs="Times New Roman"/>
          <w:color w:val="231F20"/>
          <w:sz w:val="24"/>
        </w:rPr>
        <w:t xml:space="preserve">information is reviewed at increasing intervals over time, aiding in long-term retention and the reinforcement of cognitive schemas. Spaced repetition helps solidify information in long-term memory and </w:t>
      </w:r>
      <w:r w:rsidRPr="00616ABA">
        <w:rPr>
          <w:rFonts w:ascii="Times New Roman" w:hAnsi="Times New Roman" w:cs="Times New Roman"/>
          <w:color w:val="231F20"/>
          <w:spacing w:val="-2"/>
          <w:sz w:val="24"/>
        </w:rPr>
        <w:t>encourage</w:t>
      </w:r>
      <w:r w:rsidRPr="00616ABA">
        <w:rPr>
          <w:rFonts w:ascii="Times New Roman" w:hAnsi="Times New Roman" w:cs="Times New Roman"/>
          <w:color w:val="231F20"/>
          <w:spacing w:val="-13"/>
          <w:sz w:val="24"/>
        </w:rPr>
        <w:t xml:space="preserve"> </w:t>
      </w:r>
      <w:r w:rsidRPr="00616ABA">
        <w:rPr>
          <w:rFonts w:ascii="Times New Roman" w:hAnsi="Times New Roman" w:cs="Times New Roman"/>
          <w:color w:val="231F20"/>
          <w:spacing w:val="-2"/>
          <w:sz w:val="24"/>
        </w:rPr>
        <w:t>deeper</w:t>
      </w:r>
      <w:r w:rsidRPr="00616ABA">
        <w:rPr>
          <w:rFonts w:ascii="Times New Roman" w:hAnsi="Times New Roman" w:cs="Times New Roman"/>
          <w:color w:val="231F20"/>
          <w:spacing w:val="-13"/>
          <w:sz w:val="24"/>
        </w:rPr>
        <w:t xml:space="preserve"> </w:t>
      </w:r>
      <w:r w:rsidRPr="00616ABA">
        <w:rPr>
          <w:rFonts w:ascii="Times New Roman" w:hAnsi="Times New Roman" w:cs="Times New Roman"/>
          <w:color w:val="231F20"/>
          <w:spacing w:val="-2"/>
          <w:sz w:val="24"/>
        </w:rPr>
        <w:t>cognitive</w:t>
      </w:r>
      <w:r w:rsidRPr="00616ABA">
        <w:rPr>
          <w:rFonts w:ascii="Times New Roman" w:hAnsi="Times New Roman" w:cs="Times New Roman"/>
          <w:color w:val="231F20"/>
          <w:spacing w:val="-15"/>
          <w:sz w:val="24"/>
        </w:rPr>
        <w:t xml:space="preserve"> </w:t>
      </w:r>
      <w:r w:rsidRPr="00616ABA">
        <w:rPr>
          <w:rFonts w:ascii="Times New Roman" w:hAnsi="Times New Roman" w:cs="Times New Roman"/>
          <w:color w:val="231F20"/>
          <w:spacing w:val="-2"/>
          <w:sz w:val="24"/>
        </w:rPr>
        <w:t>processing,</w:t>
      </w:r>
      <w:r w:rsidRPr="00616ABA">
        <w:rPr>
          <w:rFonts w:ascii="Times New Roman" w:hAnsi="Times New Roman" w:cs="Times New Roman"/>
          <w:color w:val="231F20"/>
          <w:spacing w:val="-13"/>
          <w:sz w:val="24"/>
        </w:rPr>
        <w:t xml:space="preserve"> </w:t>
      </w:r>
      <w:r w:rsidRPr="00616ABA">
        <w:rPr>
          <w:rFonts w:ascii="Times New Roman" w:hAnsi="Times New Roman" w:cs="Times New Roman"/>
          <w:color w:val="231F20"/>
          <w:spacing w:val="-2"/>
          <w:sz w:val="24"/>
        </w:rPr>
        <w:t>improving</w:t>
      </w:r>
      <w:r w:rsidRPr="00616ABA">
        <w:rPr>
          <w:rFonts w:ascii="Times New Roman" w:hAnsi="Times New Roman" w:cs="Times New Roman"/>
          <w:color w:val="231F20"/>
          <w:spacing w:val="-21"/>
          <w:sz w:val="24"/>
        </w:rPr>
        <w:t xml:space="preserve"> </w:t>
      </w:r>
      <w:r w:rsidRPr="00616ABA">
        <w:rPr>
          <w:rFonts w:ascii="Times New Roman" w:hAnsi="Times New Roman" w:cs="Times New Roman"/>
          <w:color w:val="231F20"/>
          <w:spacing w:val="-2"/>
          <w:sz w:val="24"/>
        </w:rPr>
        <w:t>retention</w:t>
      </w:r>
      <w:r w:rsidRPr="00616ABA">
        <w:rPr>
          <w:rFonts w:ascii="Times New Roman" w:hAnsi="Times New Roman" w:cs="Times New Roman"/>
          <w:color w:val="231F20"/>
          <w:spacing w:val="-19"/>
          <w:sz w:val="24"/>
        </w:rPr>
        <w:t xml:space="preserve"> </w:t>
      </w:r>
      <w:r w:rsidRPr="00616ABA">
        <w:rPr>
          <w:rFonts w:ascii="Times New Roman" w:hAnsi="Times New Roman" w:cs="Times New Roman"/>
          <w:color w:val="231F20"/>
          <w:spacing w:val="-2"/>
          <w:sz w:val="24"/>
        </w:rPr>
        <w:t>and</w:t>
      </w:r>
      <w:r w:rsidRPr="00616ABA">
        <w:rPr>
          <w:rFonts w:ascii="Times New Roman" w:hAnsi="Times New Roman" w:cs="Times New Roman"/>
          <w:color w:val="231F20"/>
          <w:spacing w:val="-13"/>
          <w:sz w:val="24"/>
        </w:rPr>
        <w:t xml:space="preserve"> </w:t>
      </w:r>
      <w:r w:rsidRPr="00616ABA">
        <w:rPr>
          <w:rFonts w:ascii="Times New Roman" w:hAnsi="Times New Roman" w:cs="Times New Roman"/>
          <w:color w:val="231F20"/>
          <w:spacing w:val="-2"/>
          <w:sz w:val="24"/>
        </w:rPr>
        <w:t>recall.</w:t>
      </w:r>
    </w:p>
    <w:p w14:paraId="7450546E" w14:textId="77777777" w:rsidR="00E8625F" w:rsidRPr="00616ABA" w:rsidRDefault="00E8625F">
      <w:pPr>
        <w:pStyle w:val="ListParagraph"/>
        <w:widowControl w:val="0"/>
        <w:numPr>
          <w:ilvl w:val="0"/>
          <w:numId w:val="98"/>
        </w:numPr>
        <w:tabs>
          <w:tab w:val="left" w:pos="1065"/>
        </w:tabs>
        <w:autoSpaceDE w:val="0"/>
        <w:autoSpaceDN w:val="0"/>
        <w:spacing w:before="69" w:after="0" w:line="266" w:lineRule="auto"/>
        <w:ind w:right="146"/>
        <w:jc w:val="both"/>
        <w:rPr>
          <w:rFonts w:ascii="Times New Roman" w:hAnsi="Times New Roman" w:cs="Times New Roman"/>
          <w:sz w:val="24"/>
        </w:rPr>
      </w:pPr>
      <w:bookmarkStart w:id="2" w:name="_bookmark32"/>
      <w:bookmarkEnd w:id="2"/>
      <w:r w:rsidRPr="00616ABA">
        <w:rPr>
          <w:rFonts w:ascii="Times New Roman" w:hAnsi="Times New Roman" w:cs="Times New Roman"/>
          <w:b/>
          <w:color w:val="231F20"/>
          <w:w w:val="105"/>
          <w:sz w:val="24"/>
        </w:rPr>
        <w:t xml:space="preserve">Inquiry-Based Learning: </w:t>
      </w:r>
      <w:r w:rsidRPr="00616ABA">
        <w:rPr>
          <w:rFonts w:ascii="Times New Roman" w:hAnsi="Times New Roman" w:cs="Times New Roman"/>
          <w:color w:val="231F20"/>
          <w:w w:val="105"/>
          <w:sz w:val="24"/>
        </w:rPr>
        <w:t xml:space="preserve">involves students actively participating in their learning by posing questions, investigating answers, and </w:t>
      </w:r>
      <w:r w:rsidRPr="00616ABA">
        <w:rPr>
          <w:rFonts w:ascii="Times New Roman" w:hAnsi="Times New Roman" w:cs="Times New Roman"/>
          <w:color w:val="231F20"/>
          <w:sz w:val="24"/>
        </w:rPr>
        <w:t>engaging</w:t>
      </w:r>
      <w:r w:rsidRPr="00616ABA">
        <w:rPr>
          <w:rFonts w:ascii="Times New Roman" w:hAnsi="Times New Roman" w:cs="Times New Roman"/>
          <w:color w:val="231F20"/>
          <w:spacing w:val="-8"/>
          <w:sz w:val="24"/>
        </w:rPr>
        <w:t xml:space="preserve"> </w:t>
      </w:r>
      <w:r w:rsidRPr="00616ABA">
        <w:rPr>
          <w:rFonts w:ascii="Times New Roman" w:hAnsi="Times New Roman" w:cs="Times New Roman"/>
          <w:color w:val="231F20"/>
          <w:sz w:val="24"/>
        </w:rPr>
        <w:t>in</w:t>
      </w:r>
      <w:r w:rsidRPr="00616ABA">
        <w:rPr>
          <w:rFonts w:ascii="Times New Roman" w:hAnsi="Times New Roman" w:cs="Times New Roman"/>
          <w:color w:val="231F20"/>
          <w:spacing w:val="-8"/>
          <w:sz w:val="24"/>
        </w:rPr>
        <w:t xml:space="preserve"> </w:t>
      </w:r>
      <w:r w:rsidRPr="00616ABA">
        <w:rPr>
          <w:rFonts w:ascii="Times New Roman" w:hAnsi="Times New Roman" w:cs="Times New Roman"/>
          <w:color w:val="231F20"/>
          <w:sz w:val="24"/>
        </w:rPr>
        <w:t>exploration.</w:t>
      </w:r>
      <w:r w:rsidRPr="00616ABA">
        <w:rPr>
          <w:rFonts w:ascii="Times New Roman" w:hAnsi="Times New Roman" w:cs="Times New Roman"/>
          <w:color w:val="231F20"/>
          <w:spacing w:val="-14"/>
          <w:sz w:val="24"/>
        </w:rPr>
        <w:t xml:space="preserve"> </w:t>
      </w:r>
      <w:r w:rsidRPr="00616ABA">
        <w:rPr>
          <w:rFonts w:ascii="Times New Roman" w:hAnsi="Times New Roman" w:cs="Times New Roman"/>
          <w:color w:val="231F20"/>
          <w:sz w:val="24"/>
        </w:rPr>
        <w:t>This</w:t>
      </w:r>
      <w:r w:rsidRPr="00616ABA">
        <w:rPr>
          <w:rFonts w:ascii="Times New Roman" w:hAnsi="Times New Roman" w:cs="Times New Roman"/>
          <w:color w:val="231F20"/>
          <w:spacing w:val="-8"/>
          <w:sz w:val="24"/>
        </w:rPr>
        <w:t xml:space="preserve"> </w:t>
      </w:r>
      <w:r w:rsidRPr="00616ABA">
        <w:rPr>
          <w:rFonts w:ascii="Times New Roman" w:hAnsi="Times New Roman" w:cs="Times New Roman"/>
          <w:color w:val="231F20"/>
          <w:sz w:val="24"/>
        </w:rPr>
        <w:t>stimulates</w:t>
      </w:r>
      <w:r w:rsidRPr="00616ABA">
        <w:rPr>
          <w:rFonts w:ascii="Times New Roman" w:hAnsi="Times New Roman" w:cs="Times New Roman"/>
          <w:color w:val="231F20"/>
          <w:spacing w:val="-8"/>
          <w:sz w:val="24"/>
        </w:rPr>
        <w:t xml:space="preserve"> </w:t>
      </w:r>
      <w:r w:rsidRPr="00616ABA">
        <w:rPr>
          <w:rFonts w:ascii="Times New Roman" w:hAnsi="Times New Roman" w:cs="Times New Roman"/>
          <w:color w:val="231F20"/>
          <w:sz w:val="24"/>
        </w:rPr>
        <w:t>curiosity,</w:t>
      </w:r>
      <w:r w:rsidRPr="00616ABA">
        <w:rPr>
          <w:rFonts w:ascii="Times New Roman" w:hAnsi="Times New Roman" w:cs="Times New Roman"/>
          <w:color w:val="231F20"/>
          <w:spacing w:val="-8"/>
          <w:sz w:val="24"/>
        </w:rPr>
        <w:t xml:space="preserve"> </w:t>
      </w:r>
      <w:r w:rsidRPr="00616ABA">
        <w:rPr>
          <w:rFonts w:ascii="Times New Roman" w:hAnsi="Times New Roman" w:cs="Times New Roman"/>
          <w:color w:val="231F20"/>
          <w:sz w:val="24"/>
        </w:rPr>
        <w:t>encourages</w:t>
      </w:r>
      <w:r w:rsidRPr="00616ABA">
        <w:rPr>
          <w:rFonts w:ascii="Times New Roman" w:hAnsi="Times New Roman" w:cs="Times New Roman"/>
          <w:color w:val="231F20"/>
          <w:spacing w:val="-8"/>
          <w:sz w:val="24"/>
        </w:rPr>
        <w:t xml:space="preserve"> </w:t>
      </w:r>
      <w:r w:rsidRPr="00616ABA">
        <w:rPr>
          <w:rFonts w:ascii="Times New Roman" w:hAnsi="Times New Roman" w:cs="Times New Roman"/>
          <w:color w:val="231F20"/>
          <w:sz w:val="24"/>
        </w:rPr>
        <w:t>active exploration,</w:t>
      </w:r>
      <w:r w:rsidRPr="00616ABA">
        <w:rPr>
          <w:rFonts w:ascii="Times New Roman" w:hAnsi="Times New Roman" w:cs="Times New Roman"/>
          <w:color w:val="231F20"/>
          <w:spacing w:val="-4"/>
          <w:sz w:val="24"/>
        </w:rPr>
        <w:t xml:space="preserve"> </w:t>
      </w:r>
      <w:r w:rsidRPr="00616ABA">
        <w:rPr>
          <w:rFonts w:ascii="Times New Roman" w:hAnsi="Times New Roman" w:cs="Times New Roman"/>
          <w:color w:val="231F20"/>
          <w:sz w:val="24"/>
        </w:rPr>
        <w:t>and</w:t>
      </w:r>
      <w:r w:rsidRPr="00616ABA">
        <w:rPr>
          <w:rFonts w:ascii="Times New Roman" w:hAnsi="Times New Roman" w:cs="Times New Roman"/>
          <w:color w:val="231F20"/>
          <w:spacing w:val="-4"/>
          <w:sz w:val="24"/>
        </w:rPr>
        <w:t xml:space="preserve"> </w:t>
      </w:r>
      <w:r w:rsidRPr="00616ABA">
        <w:rPr>
          <w:rFonts w:ascii="Times New Roman" w:hAnsi="Times New Roman" w:cs="Times New Roman"/>
          <w:color w:val="231F20"/>
          <w:sz w:val="24"/>
        </w:rPr>
        <w:t>fosters</w:t>
      </w:r>
      <w:r w:rsidRPr="00616ABA">
        <w:rPr>
          <w:rFonts w:ascii="Times New Roman" w:hAnsi="Times New Roman" w:cs="Times New Roman"/>
          <w:color w:val="231F20"/>
          <w:spacing w:val="-4"/>
          <w:sz w:val="24"/>
        </w:rPr>
        <w:t xml:space="preserve"> </w:t>
      </w:r>
      <w:r w:rsidRPr="00616ABA">
        <w:rPr>
          <w:rFonts w:ascii="Times New Roman" w:hAnsi="Times New Roman" w:cs="Times New Roman"/>
          <w:color w:val="231F20"/>
          <w:sz w:val="24"/>
        </w:rPr>
        <w:t>higher</w:t>
      </w:r>
      <w:r w:rsidRPr="00616ABA">
        <w:rPr>
          <w:rFonts w:ascii="Times New Roman" w:hAnsi="Times New Roman" w:cs="Times New Roman"/>
          <w:color w:val="231F20"/>
          <w:spacing w:val="-4"/>
          <w:sz w:val="24"/>
        </w:rPr>
        <w:t xml:space="preserve"> </w:t>
      </w:r>
      <w:r w:rsidRPr="00616ABA">
        <w:rPr>
          <w:rFonts w:ascii="Times New Roman" w:hAnsi="Times New Roman" w:cs="Times New Roman"/>
          <w:color w:val="231F20"/>
          <w:sz w:val="24"/>
        </w:rPr>
        <w:t>order</w:t>
      </w:r>
      <w:r w:rsidRPr="00616ABA">
        <w:rPr>
          <w:rFonts w:ascii="Times New Roman" w:hAnsi="Times New Roman" w:cs="Times New Roman"/>
          <w:color w:val="231F20"/>
          <w:spacing w:val="-4"/>
          <w:sz w:val="24"/>
        </w:rPr>
        <w:t xml:space="preserve"> </w:t>
      </w:r>
      <w:r w:rsidRPr="00616ABA">
        <w:rPr>
          <w:rFonts w:ascii="Times New Roman" w:hAnsi="Times New Roman" w:cs="Times New Roman"/>
          <w:color w:val="231F20"/>
          <w:sz w:val="24"/>
        </w:rPr>
        <w:t>thinking</w:t>
      </w:r>
      <w:r w:rsidRPr="00616ABA">
        <w:rPr>
          <w:rFonts w:ascii="Times New Roman" w:hAnsi="Times New Roman" w:cs="Times New Roman"/>
          <w:color w:val="231F20"/>
          <w:spacing w:val="-4"/>
          <w:sz w:val="24"/>
        </w:rPr>
        <w:t xml:space="preserve"> </w:t>
      </w:r>
      <w:r w:rsidRPr="00616ABA">
        <w:rPr>
          <w:rFonts w:ascii="Times New Roman" w:hAnsi="Times New Roman" w:cs="Times New Roman"/>
          <w:color w:val="231F20"/>
          <w:sz w:val="24"/>
        </w:rPr>
        <w:t>skills</w:t>
      </w:r>
      <w:r w:rsidRPr="00616ABA">
        <w:rPr>
          <w:rFonts w:ascii="Times New Roman" w:hAnsi="Times New Roman" w:cs="Times New Roman"/>
          <w:color w:val="231F20"/>
          <w:spacing w:val="-4"/>
          <w:sz w:val="24"/>
        </w:rPr>
        <w:t xml:space="preserve"> </w:t>
      </w:r>
      <w:r w:rsidRPr="00616ABA">
        <w:rPr>
          <w:rFonts w:ascii="Times New Roman" w:hAnsi="Times New Roman" w:cs="Times New Roman"/>
          <w:color w:val="231F20"/>
          <w:sz w:val="24"/>
        </w:rPr>
        <w:t>such</w:t>
      </w:r>
      <w:r w:rsidRPr="00616ABA">
        <w:rPr>
          <w:rFonts w:ascii="Times New Roman" w:hAnsi="Times New Roman" w:cs="Times New Roman"/>
          <w:color w:val="231F20"/>
          <w:spacing w:val="-4"/>
          <w:sz w:val="24"/>
        </w:rPr>
        <w:t xml:space="preserve"> </w:t>
      </w:r>
      <w:r w:rsidRPr="00616ABA">
        <w:rPr>
          <w:rFonts w:ascii="Times New Roman" w:hAnsi="Times New Roman" w:cs="Times New Roman"/>
          <w:color w:val="231F20"/>
          <w:sz w:val="24"/>
        </w:rPr>
        <w:t>as</w:t>
      </w:r>
      <w:r w:rsidRPr="00616ABA">
        <w:rPr>
          <w:rFonts w:ascii="Times New Roman" w:hAnsi="Times New Roman" w:cs="Times New Roman"/>
          <w:color w:val="231F20"/>
          <w:spacing w:val="-4"/>
          <w:sz w:val="24"/>
        </w:rPr>
        <w:t xml:space="preserve"> </w:t>
      </w:r>
      <w:r w:rsidRPr="00616ABA">
        <w:rPr>
          <w:rFonts w:ascii="Times New Roman" w:hAnsi="Times New Roman" w:cs="Times New Roman"/>
          <w:color w:val="231F20"/>
          <w:sz w:val="24"/>
        </w:rPr>
        <w:t xml:space="preserve">analysis, </w:t>
      </w:r>
      <w:r w:rsidRPr="00616ABA">
        <w:rPr>
          <w:rFonts w:ascii="Times New Roman" w:hAnsi="Times New Roman" w:cs="Times New Roman"/>
          <w:color w:val="231F20"/>
          <w:spacing w:val="-2"/>
          <w:w w:val="105"/>
          <w:sz w:val="24"/>
        </w:rPr>
        <w:t>synthesis,</w:t>
      </w:r>
      <w:r w:rsidRPr="00616ABA">
        <w:rPr>
          <w:rFonts w:ascii="Times New Roman" w:hAnsi="Times New Roman" w:cs="Times New Roman"/>
          <w:color w:val="231F20"/>
          <w:spacing w:val="-10"/>
          <w:w w:val="105"/>
          <w:sz w:val="24"/>
        </w:rPr>
        <w:t xml:space="preserve"> </w:t>
      </w:r>
      <w:r w:rsidRPr="00616ABA">
        <w:rPr>
          <w:rFonts w:ascii="Times New Roman" w:hAnsi="Times New Roman" w:cs="Times New Roman"/>
          <w:color w:val="231F20"/>
          <w:spacing w:val="-2"/>
          <w:w w:val="105"/>
          <w:sz w:val="24"/>
        </w:rPr>
        <w:t>and</w:t>
      </w:r>
      <w:r w:rsidRPr="00616ABA">
        <w:rPr>
          <w:rFonts w:ascii="Times New Roman" w:hAnsi="Times New Roman" w:cs="Times New Roman"/>
          <w:color w:val="231F20"/>
          <w:spacing w:val="-10"/>
          <w:w w:val="105"/>
          <w:sz w:val="24"/>
        </w:rPr>
        <w:t xml:space="preserve"> </w:t>
      </w:r>
      <w:r w:rsidRPr="00616ABA">
        <w:rPr>
          <w:rFonts w:ascii="Times New Roman" w:hAnsi="Times New Roman" w:cs="Times New Roman"/>
          <w:color w:val="231F20"/>
          <w:spacing w:val="-2"/>
          <w:w w:val="105"/>
          <w:sz w:val="24"/>
        </w:rPr>
        <w:t>evaluation.</w:t>
      </w:r>
    </w:p>
    <w:p w14:paraId="48C3EB68" w14:textId="77777777" w:rsidR="00E8625F" w:rsidRDefault="00E8625F" w:rsidP="00E8625F">
      <w:pPr>
        <w:pStyle w:val="ListParagraph"/>
        <w:widowControl w:val="0"/>
        <w:tabs>
          <w:tab w:val="left" w:pos="1005"/>
        </w:tabs>
        <w:autoSpaceDE w:val="0"/>
        <w:autoSpaceDN w:val="0"/>
        <w:spacing w:before="86" w:after="0" w:line="266" w:lineRule="auto"/>
        <w:ind w:left="142" w:right="146"/>
        <w:contextualSpacing w:val="0"/>
        <w:jc w:val="both"/>
        <w:rPr>
          <w:sz w:val="24"/>
        </w:rPr>
      </w:pPr>
    </w:p>
    <w:tbl>
      <w:tblPr>
        <w:tblStyle w:val="TableGrid"/>
        <w:tblW w:w="0" w:type="auto"/>
        <w:tblInd w:w="704" w:type="dxa"/>
        <w:tblLook w:val="04A0" w:firstRow="1" w:lastRow="0" w:firstColumn="1" w:lastColumn="0" w:noHBand="0" w:noVBand="1"/>
      </w:tblPr>
      <w:tblGrid>
        <w:gridCol w:w="8646"/>
      </w:tblGrid>
      <w:tr w:rsidR="00E8625F" w14:paraId="4938EE2E" w14:textId="77777777" w:rsidTr="008C0716">
        <w:tc>
          <w:tcPr>
            <w:tcW w:w="8761" w:type="dxa"/>
          </w:tcPr>
          <w:p w14:paraId="1F2AE0E8" w14:textId="77777777" w:rsidR="00E8625F" w:rsidRDefault="00E8625F" w:rsidP="008C0716">
            <w:pPr>
              <w:spacing w:line="276" w:lineRule="auto"/>
              <w:ind w:left="385" w:right="106"/>
              <w:jc w:val="both"/>
              <w:rPr>
                <w:rFonts w:ascii="Times New Roman" w:hAnsi="Times New Roman" w:cs="Times New Roman"/>
                <w:sz w:val="24"/>
                <w:szCs w:val="24"/>
              </w:rPr>
            </w:pPr>
            <w:r w:rsidRPr="000C2083">
              <w:rPr>
                <w:rFonts w:ascii="Times New Roman" w:hAnsi="Times New Roman" w:cs="Times New Roman"/>
                <w:b/>
                <w:bCs/>
                <w:sz w:val="24"/>
                <w:szCs w:val="24"/>
              </w:rPr>
              <w:t>Activity:</w:t>
            </w:r>
            <w:r w:rsidRPr="000C2083">
              <w:rPr>
                <w:rFonts w:ascii="Times New Roman" w:hAnsi="Times New Roman" w:cs="Times New Roman"/>
                <w:sz w:val="24"/>
                <w:szCs w:val="24"/>
              </w:rPr>
              <w:t xml:space="preserve"> </w:t>
            </w:r>
          </w:p>
          <w:p w14:paraId="4B02DBE1" w14:textId="77777777" w:rsidR="00E8625F" w:rsidRPr="00751758" w:rsidRDefault="00E8625F">
            <w:pPr>
              <w:pStyle w:val="ListParagraph"/>
              <w:numPr>
                <w:ilvl w:val="0"/>
                <w:numId w:val="131"/>
              </w:numPr>
              <w:spacing w:line="276" w:lineRule="auto"/>
              <w:ind w:right="106"/>
              <w:jc w:val="both"/>
              <w:rPr>
                <w:rFonts w:ascii="Times New Roman" w:hAnsi="Times New Roman" w:cs="Times New Roman"/>
                <w:sz w:val="24"/>
              </w:rPr>
            </w:pPr>
            <w:r w:rsidRPr="00751758">
              <w:rPr>
                <w:rFonts w:ascii="Times New Roman" w:hAnsi="Times New Roman" w:cs="Times New Roman"/>
                <w:color w:val="231F20"/>
                <w:spacing w:val="-6"/>
                <w:sz w:val="24"/>
              </w:rPr>
              <w:t xml:space="preserve">Choose a topic in one of the subjects you teach or will teach in secondary </w:t>
            </w:r>
            <w:r w:rsidRPr="00751758">
              <w:rPr>
                <w:rFonts w:ascii="Times New Roman" w:hAnsi="Times New Roman" w:cs="Times New Roman"/>
                <w:color w:val="231F20"/>
                <w:sz w:val="24"/>
              </w:rPr>
              <w:t>schools and explain how you will apply cognitive learning theory to teach that topic.</w:t>
            </w:r>
          </w:p>
          <w:p w14:paraId="47BA1809" w14:textId="77777777" w:rsidR="00E8625F" w:rsidRPr="00751758" w:rsidRDefault="00E8625F">
            <w:pPr>
              <w:pStyle w:val="ListParagraph"/>
              <w:numPr>
                <w:ilvl w:val="0"/>
                <w:numId w:val="131"/>
              </w:numPr>
              <w:spacing w:line="276" w:lineRule="auto"/>
              <w:ind w:right="106"/>
              <w:jc w:val="both"/>
              <w:rPr>
                <w:rFonts w:ascii="Times New Roman" w:hAnsi="Times New Roman" w:cs="Times New Roman"/>
                <w:sz w:val="24"/>
              </w:rPr>
            </w:pPr>
            <w:r w:rsidRPr="00751758">
              <w:rPr>
                <w:rFonts w:ascii="Times New Roman" w:hAnsi="Times New Roman" w:cs="Times New Roman"/>
                <w:sz w:val="24"/>
                <w:lang w:val="en-GB"/>
              </w:rPr>
              <w:t>Discuss the benefits and challenges of applying cognitivism in classroom contexts</w:t>
            </w:r>
          </w:p>
        </w:tc>
      </w:tr>
    </w:tbl>
    <w:p w14:paraId="28163D8B" w14:textId="77777777" w:rsidR="00E8625F" w:rsidRDefault="00E8625F" w:rsidP="00E8625F">
      <w:pPr>
        <w:rPr>
          <w:rFonts w:ascii="Times New Roman" w:hAnsi="Times New Roman" w:cs="Times New Roman"/>
          <w:sz w:val="24"/>
          <w:szCs w:val="24"/>
        </w:rPr>
      </w:pPr>
    </w:p>
    <w:p w14:paraId="7843C75F" w14:textId="77777777" w:rsidR="00E8625F" w:rsidRDefault="00E8625F" w:rsidP="00E8625F">
      <w:pPr>
        <w:rPr>
          <w:rFonts w:ascii="Times New Roman" w:hAnsi="Times New Roman" w:cs="Times New Roman"/>
          <w:sz w:val="24"/>
          <w:szCs w:val="24"/>
        </w:rPr>
      </w:pPr>
    </w:p>
    <w:p w14:paraId="5B448B76" w14:textId="77777777" w:rsidR="00E8625F" w:rsidRDefault="00E8625F" w:rsidP="00E8625F">
      <w:pPr>
        <w:rPr>
          <w:rFonts w:ascii="Times New Roman" w:hAnsi="Times New Roman" w:cs="Times New Roman"/>
          <w:sz w:val="24"/>
          <w:szCs w:val="24"/>
        </w:rPr>
      </w:pPr>
    </w:p>
    <w:p w14:paraId="6FA702C2" w14:textId="77777777" w:rsidR="00E8625F" w:rsidRPr="00F25069" w:rsidRDefault="00E8625F">
      <w:pPr>
        <w:pStyle w:val="ListParagraph"/>
        <w:numPr>
          <w:ilvl w:val="1"/>
          <w:numId w:val="92"/>
        </w:numPr>
        <w:rPr>
          <w:rFonts w:ascii="Times New Roman" w:hAnsi="Times New Roman" w:cs="Times New Roman"/>
          <w:b/>
          <w:bCs/>
          <w:color w:val="000000" w:themeColor="text1"/>
          <w:spacing w:val="-2"/>
          <w:sz w:val="24"/>
          <w:szCs w:val="24"/>
        </w:rPr>
      </w:pPr>
      <w:r w:rsidRPr="00F25069">
        <w:rPr>
          <w:rFonts w:ascii="Times New Roman" w:hAnsi="Times New Roman" w:cs="Times New Roman"/>
          <w:b/>
          <w:bCs/>
          <w:color w:val="000000" w:themeColor="text1"/>
          <w:spacing w:val="-2"/>
          <w:sz w:val="24"/>
          <w:szCs w:val="24"/>
        </w:rPr>
        <w:t>Constructivism</w:t>
      </w:r>
    </w:p>
    <w:tbl>
      <w:tblPr>
        <w:tblStyle w:val="TableGrid"/>
        <w:tblW w:w="0" w:type="auto"/>
        <w:tblInd w:w="846" w:type="dxa"/>
        <w:tblLook w:val="04A0" w:firstRow="1" w:lastRow="0" w:firstColumn="1" w:lastColumn="0" w:noHBand="0" w:noVBand="1"/>
      </w:tblPr>
      <w:tblGrid>
        <w:gridCol w:w="8504"/>
      </w:tblGrid>
      <w:tr w:rsidR="00E8625F" w14:paraId="7EF81CD3" w14:textId="77777777" w:rsidTr="008C0716">
        <w:tc>
          <w:tcPr>
            <w:tcW w:w="8619" w:type="dxa"/>
          </w:tcPr>
          <w:p w14:paraId="7521C4F5" w14:textId="77777777" w:rsidR="00E8625F" w:rsidRPr="00CC0782" w:rsidRDefault="00E8625F" w:rsidP="008C0716">
            <w:pPr>
              <w:spacing w:before="1"/>
              <w:rPr>
                <w:rFonts w:ascii="Times New Roman" w:hAnsi="Times New Roman" w:cs="Times New Roman"/>
                <w:sz w:val="24"/>
              </w:rPr>
            </w:pPr>
            <w:r w:rsidRPr="00CC0782">
              <w:rPr>
                <w:rFonts w:ascii="Times New Roman" w:hAnsi="Times New Roman" w:cs="Times New Roman"/>
                <w:b/>
                <w:bCs/>
                <w:color w:val="000000" w:themeColor="text1"/>
                <w:sz w:val="24"/>
                <w:szCs w:val="24"/>
              </w:rPr>
              <w:t xml:space="preserve">Activity: </w:t>
            </w:r>
            <w:r w:rsidRPr="00CC0782">
              <w:rPr>
                <w:rFonts w:ascii="Times New Roman" w:hAnsi="Times New Roman" w:cs="Times New Roman"/>
                <w:color w:val="231F20"/>
                <w:sz w:val="24"/>
              </w:rPr>
              <w:t>How</w:t>
            </w:r>
            <w:r w:rsidRPr="00CC0782">
              <w:rPr>
                <w:rFonts w:ascii="Times New Roman" w:hAnsi="Times New Roman" w:cs="Times New Roman"/>
                <w:color w:val="231F20"/>
                <w:spacing w:val="-11"/>
                <w:sz w:val="24"/>
              </w:rPr>
              <w:t xml:space="preserve"> </w:t>
            </w:r>
            <w:r w:rsidRPr="00CC0782">
              <w:rPr>
                <w:rFonts w:ascii="Times New Roman" w:hAnsi="Times New Roman" w:cs="Times New Roman"/>
                <w:color w:val="231F20"/>
                <w:sz w:val="24"/>
              </w:rPr>
              <w:t>do</w:t>
            </w:r>
            <w:r w:rsidRPr="00CC0782">
              <w:rPr>
                <w:rFonts w:ascii="Times New Roman" w:hAnsi="Times New Roman" w:cs="Times New Roman"/>
                <w:color w:val="231F20"/>
                <w:spacing w:val="-10"/>
                <w:sz w:val="24"/>
              </w:rPr>
              <w:t xml:space="preserve"> </w:t>
            </w:r>
            <w:r w:rsidRPr="00CC0782">
              <w:rPr>
                <w:rFonts w:ascii="Times New Roman" w:hAnsi="Times New Roman" w:cs="Times New Roman"/>
                <w:color w:val="231F20"/>
                <w:sz w:val="24"/>
              </w:rPr>
              <w:t>you</w:t>
            </w:r>
            <w:r w:rsidRPr="00CC0782">
              <w:rPr>
                <w:rFonts w:ascii="Times New Roman" w:hAnsi="Times New Roman" w:cs="Times New Roman"/>
                <w:color w:val="231F20"/>
                <w:spacing w:val="-10"/>
                <w:sz w:val="24"/>
              </w:rPr>
              <w:t xml:space="preserve"> </w:t>
            </w:r>
            <w:r w:rsidRPr="00CC0782">
              <w:rPr>
                <w:rFonts w:ascii="Times New Roman" w:hAnsi="Times New Roman" w:cs="Times New Roman"/>
                <w:color w:val="231F20"/>
                <w:sz w:val="24"/>
              </w:rPr>
              <w:t>know</w:t>
            </w:r>
            <w:r w:rsidRPr="00CC0782">
              <w:rPr>
                <w:rFonts w:ascii="Times New Roman" w:hAnsi="Times New Roman" w:cs="Times New Roman"/>
                <w:color w:val="231F20"/>
                <w:spacing w:val="-11"/>
                <w:sz w:val="24"/>
              </w:rPr>
              <w:t xml:space="preserve"> </w:t>
            </w:r>
            <w:r w:rsidRPr="00CC0782">
              <w:rPr>
                <w:rFonts w:ascii="Times New Roman" w:hAnsi="Times New Roman" w:cs="Times New Roman"/>
                <w:color w:val="231F20"/>
                <w:sz w:val="24"/>
              </w:rPr>
              <w:t>that</w:t>
            </w:r>
            <w:r w:rsidRPr="00CC0782">
              <w:rPr>
                <w:rFonts w:ascii="Times New Roman" w:hAnsi="Times New Roman" w:cs="Times New Roman"/>
                <w:color w:val="231F20"/>
                <w:spacing w:val="-10"/>
                <w:sz w:val="24"/>
              </w:rPr>
              <w:t xml:space="preserve"> </w:t>
            </w:r>
            <w:r w:rsidRPr="00CC0782">
              <w:rPr>
                <w:rFonts w:ascii="Times New Roman" w:hAnsi="Times New Roman" w:cs="Times New Roman"/>
                <w:color w:val="231F20"/>
                <w:sz w:val="24"/>
              </w:rPr>
              <w:t>the</w:t>
            </w:r>
            <w:r w:rsidRPr="00CC0782">
              <w:rPr>
                <w:rFonts w:ascii="Times New Roman" w:hAnsi="Times New Roman" w:cs="Times New Roman"/>
                <w:color w:val="231F20"/>
                <w:spacing w:val="-10"/>
                <w:sz w:val="24"/>
              </w:rPr>
              <w:t xml:space="preserve"> </w:t>
            </w:r>
            <w:r w:rsidRPr="00CC0782">
              <w:rPr>
                <w:rFonts w:ascii="Times New Roman" w:hAnsi="Times New Roman" w:cs="Times New Roman"/>
                <w:color w:val="231F20"/>
                <w:sz w:val="24"/>
              </w:rPr>
              <w:t>sun</w:t>
            </w:r>
            <w:r w:rsidRPr="00CC0782">
              <w:rPr>
                <w:rFonts w:ascii="Times New Roman" w:hAnsi="Times New Roman" w:cs="Times New Roman"/>
                <w:color w:val="231F20"/>
                <w:spacing w:val="-10"/>
                <w:sz w:val="24"/>
              </w:rPr>
              <w:t xml:space="preserve"> </w:t>
            </w:r>
            <w:r w:rsidRPr="00CC0782">
              <w:rPr>
                <w:rFonts w:ascii="Times New Roman" w:hAnsi="Times New Roman" w:cs="Times New Roman"/>
                <w:color w:val="231F20"/>
                <w:sz w:val="24"/>
              </w:rPr>
              <w:t>rises</w:t>
            </w:r>
            <w:r w:rsidRPr="00CC0782">
              <w:rPr>
                <w:rFonts w:ascii="Times New Roman" w:hAnsi="Times New Roman" w:cs="Times New Roman"/>
                <w:color w:val="231F20"/>
                <w:spacing w:val="-11"/>
                <w:sz w:val="24"/>
              </w:rPr>
              <w:t xml:space="preserve"> </w:t>
            </w:r>
            <w:r w:rsidRPr="00CC0782">
              <w:rPr>
                <w:rFonts w:ascii="Times New Roman" w:hAnsi="Times New Roman" w:cs="Times New Roman"/>
                <w:color w:val="231F20"/>
                <w:sz w:val="24"/>
              </w:rPr>
              <w:t>in</w:t>
            </w:r>
            <w:r w:rsidRPr="00CC0782">
              <w:rPr>
                <w:rFonts w:ascii="Times New Roman" w:hAnsi="Times New Roman" w:cs="Times New Roman"/>
                <w:color w:val="231F20"/>
                <w:spacing w:val="-10"/>
                <w:sz w:val="24"/>
              </w:rPr>
              <w:t xml:space="preserve"> </w:t>
            </w:r>
            <w:r w:rsidRPr="00CC0782">
              <w:rPr>
                <w:rFonts w:ascii="Times New Roman" w:hAnsi="Times New Roman" w:cs="Times New Roman"/>
                <w:color w:val="231F20"/>
                <w:sz w:val="24"/>
              </w:rPr>
              <w:t>the</w:t>
            </w:r>
            <w:r w:rsidRPr="00CC0782">
              <w:rPr>
                <w:rFonts w:ascii="Times New Roman" w:hAnsi="Times New Roman" w:cs="Times New Roman"/>
                <w:color w:val="231F20"/>
                <w:spacing w:val="-10"/>
                <w:sz w:val="24"/>
              </w:rPr>
              <w:t xml:space="preserve"> </w:t>
            </w:r>
            <w:r w:rsidRPr="00CC0782">
              <w:rPr>
                <w:rFonts w:ascii="Times New Roman" w:hAnsi="Times New Roman" w:cs="Times New Roman"/>
                <w:color w:val="231F20"/>
                <w:spacing w:val="-2"/>
                <w:sz w:val="24"/>
              </w:rPr>
              <w:t>East?</w:t>
            </w:r>
          </w:p>
          <w:p w14:paraId="2B8DEE34" w14:textId="77777777" w:rsidR="00E8625F" w:rsidRDefault="00E8625F" w:rsidP="008C0716">
            <w:pPr>
              <w:pStyle w:val="ListParagraph"/>
              <w:ind w:left="0"/>
              <w:rPr>
                <w:rFonts w:ascii="Times New Roman" w:hAnsi="Times New Roman" w:cs="Times New Roman"/>
                <w:b/>
                <w:bCs/>
                <w:color w:val="000000" w:themeColor="text1"/>
                <w:sz w:val="24"/>
                <w:szCs w:val="24"/>
              </w:rPr>
            </w:pPr>
          </w:p>
        </w:tc>
      </w:tr>
    </w:tbl>
    <w:p w14:paraId="0F76C5FD" w14:textId="77777777" w:rsidR="00E8625F" w:rsidRPr="00317160" w:rsidRDefault="00E8625F">
      <w:pPr>
        <w:pStyle w:val="Heading4"/>
        <w:numPr>
          <w:ilvl w:val="2"/>
          <w:numId w:val="92"/>
        </w:numPr>
        <w:tabs>
          <w:tab w:val="left" w:pos="1113"/>
        </w:tabs>
        <w:spacing w:before="273"/>
        <w:ind w:left="1114" w:hanging="690"/>
        <w:jc w:val="both"/>
        <w:rPr>
          <w:rFonts w:ascii="Times New Roman" w:hAnsi="Times New Roman" w:cs="Times New Roman"/>
          <w:b/>
          <w:bCs/>
          <w:i w:val="0"/>
          <w:iCs w:val="0"/>
          <w:color w:val="000000" w:themeColor="text1"/>
          <w:sz w:val="24"/>
          <w:szCs w:val="24"/>
        </w:rPr>
      </w:pPr>
      <w:r w:rsidRPr="00317160">
        <w:rPr>
          <w:rFonts w:ascii="Times New Roman" w:hAnsi="Times New Roman" w:cs="Times New Roman"/>
          <w:b/>
          <w:bCs/>
          <w:i w:val="0"/>
          <w:iCs w:val="0"/>
          <w:color w:val="000000" w:themeColor="text1"/>
          <w:sz w:val="24"/>
          <w:szCs w:val="24"/>
        </w:rPr>
        <w:t>Description</w:t>
      </w:r>
      <w:r w:rsidRPr="00317160">
        <w:rPr>
          <w:rFonts w:ascii="Times New Roman" w:hAnsi="Times New Roman" w:cs="Times New Roman"/>
          <w:b/>
          <w:bCs/>
          <w:i w:val="0"/>
          <w:iCs w:val="0"/>
          <w:color w:val="000000" w:themeColor="text1"/>
          <w:spacing w:val="-6"/>
          <w:sz w:val="24"/>
          <w:szCs w:val="24"/>
        </w:rPr>
        <w:t xml:space="preserve"> </w:t>
      </w:r>
      <w:r w:rsidRPr="00317160">
        <w:rPr>
          <w:rFonts w:ascii="Times New Roman" w:hAnsi="Times New Roman" w:cs="Times New Roman"/>
          <w:b/>
          <w:bCs/>
          <w:i w:val="0"/>
          <w:iCs w:val="0"/>
          <w:color w:val="000000" w:themeColor="text1"/>
          <w:sz w:val="24"/>
          <w:szCs w:val="24"/>
        </w:rPr>
        <w:t>of</w:t>
      </w:r>
      <w:r w:rsidRPr="00317160">
        <w:rPr>
          <w:rFonts w:ascii="Times New Roman" w:hAnsi="Times New Roman" w:cs="Times New Roman"/>
          <w:b/>
          <w:bCs/>
          <w:i w:val="0"/>
          <w:iCs w:val="0"/>
          <w:color w:val="000000" w:themeColor="text1"/>
          <w:spacing w:val="-5"/>
          <w:sz w:val="24"/>
          <w:szCs w:val="24"/>
        </w:rPr>
        <w:t xml:space="preserve"> </w:t>
      </w:r>
      <w:r w:rsidRPr="00317160">
        <w:rPr>
          <w:rFonts w:ascii="Times New Roman" w:hAnsi="Times New Roman" w:cs="Times New Roman"/>
          <w:b/>
          <w:bCs/>
          <w:i w:val="0"/>
          <w:iCs w:val="0"/>
          <w:color w:val="000000" w:themeColor="text1"/>
          <w:spacing w:val="-2"/>
          <w:sz w:val="24"/>
          <w:szCs w:val="24"/>
        </w:rPr>
        <w:t>constructivism</w:t>
      </w:r>
    </w:p>
    <w:p w14:paraId="5A962DC9" w14:textId="77777777" w:rsidR="00E8625F" w:rsidRPr="00911F6E" w:rsidRDefault="00E8625F" w:rsidP="00E8625F">
      <w:pPr>
        <w:pStyle w:val="BodyText"/>
        <w:spacing w:line="276" w:lineRule="auto"/>
        <w:ind w:right="119"/>
        <w:jc w:val="both"/>
        <w:rPr>
          <w:rFonts w:ascii="Times New Roman" w:hAnsi="Times New Roman" w:cs="Times New Roman"/>
          <w:color w:val="231F20"/>
          <w:lang w:val="en-RW"/>
        </w:rPr>
      </w:pPr>
    </w:p>
    <w:p w14:paraId="4E675EAC" w14:textId="77777777" w:rsidR="00E8625F" w:rsidRPr="00911F6E" w:rsidRDefault="00E8625F" w:rsidP="00E8625F">
      <w:pPr>
        <w:pStyle w:val="BodyText"/>
        <w:spacing w:line="276" w:lineRule="auto"/>
        <w:ind w:right="119"/>
        <w:jc w:val="both"/>
        <w:rPr>
          <w:rFonts w:ascii="Times New Roman" w:hAnsi="Times New Roman" w:cs="Times New Roman"/>
          <w:color w:val="231F20"/>
          <w:lang w:val="en-RW"/>
        </w:rPr>
      </w:pPr>
      <w:r w:rsidRPr="00911F6E">
        <w:rPr>
          <w:rFonts w:ascii="Times New Roman" w:hAnsi="Times New Roman" w:cs="Times New Roman"/>
          <w:color w:val="231F20"/>
          <w:spacing w:val="-4"/>
        </w:rPr>
        <w:t>Constructivism</w:t>
      </w:r>
      <w:r w:rsidRPr="00911F6E">
        <w:rPr>
          <w:rFonts w:ascii="Times New Roman" w:hAnsi="Times New Roman" w:cs="Times New Roman"/>
          <w:color w:val="231F20"/>
          <w:spacing w:val="-8"/>
        </w:rPr>
        <w:t xml:space="preserve"> </w:t>
      </w:r>
      <w:r w:rsidRPr="00911F6E">
        <w:rPr>
          <w:rFonts w:ascii="Times New Roman" w:hAnsi="Times New Roman" w:cs="Times New Roman"/>
          <w:color w:val="231F20"/>
          <w:spacing w:val="-4"/>
        </w:rPr>
        <w:t>is</w:t>
      </w:r>
      <w:r w:rsidRPr="00911F6E">
        <w:rPr>
          <w:rFonts w:ascii="Times New Roman" w:hAnsi="Times New Roman" w:cs="Times New Roman"/>
          <w:color w:val="231F20"/>
          <w:spacing w:val="-8"/>
        </w:rPr>
        <w:t xml:space="preserve"> </w:t>
      </w:r>
      <w:r w:rsidRPr="00911F6E">
        <w:rPr>
          <w:rFonts w:ascii="Times New Roman" w:hAnsi="Times New Roman" w:cs="Times New Roman"/>
          <w:color w:val="231F20"/>
          <w:spacing w:val="-4"/>
        </w:rPr>
        <w:t>a</w:t>
      </w:r>
      <w:r w:rsidRPr="00911F6E">
        <w:rPr>
          <w:rFonts w:ascii="Times New Roman" w:hAnsi="Times New Roman" w:cs="Times New Roman"/>
          <w:color w:val="231F20"/>
          <w:spacing w:val="-8"/>
        </w:rPr>
        <w:t xml:space="preserve"> </w:t>
      </w:r>
      <w:r w:rsidRPr="00911F6E">
        <w:rPr>
          <w:rFonts w:ascii="Times New Roman" w:hAnsi="Times New Roman" w:cs="Times New Roman"/>
          <w:color w:val="231F20"/>
          <w:spacing w:val="-4"/>
        </w:rPr>
        <w:t>learning</w:t>
      </w:r>
      <w:r w:rsidRPr="00911F6E">
        <w:rPr>
          <w:rFonts w:ascii="Times New Roman" w:hAnsi="Times New Roman" w:cs="Times New Roman"/>
          <w:color w:val="231F20"/>
          <w:spacing w:val="-8"/>
        </w:rPr>
        <w:t xml:space="preserve"> </w:t>
      </w:r>
      <w:r w:rsidRPr="00911F6E">
        <w:rPr>
          <w:rFonts w:ascii="Times New Roman" w:hAnsi="Times New Roman" w:cs="Times New Roman"/>
          <w:color w:val="231F20"/>
          <w:spacing w:val="-4"/>
        </w:rPr>
        <w:t>theory</w:t>
      </w:r>
      <w:r w:rsidRPr="00911F6E">
        <w:rPr>
          <w:rFonts w:ascii="Times New Roman" w:hAnsi="Times New Roman" w:cs="Times New Roman"/>
          <w:color w:val="231F20"/>
          <w:spacing w:val="-8"/>
        </w:rPr>
        <w:t xml:space="preserve"> </w:t>
      </w:r>
      <w:r w:rsidRPr="00911F6E">
        <w:rPr>
          <w:rFonts w:ascii="Times New Roman" w:hAnsi="Times New Roman" w:cs="Times New Roman"/>
          <w:color w:val="231F20"/>
          <w:spacing w:val="-4"/>
        </w:rPr>
        <w:t>emphasizing</w:t>
      </w:r>
      <w:r w:rsidRPr="00911F6E">
        <w:rPr>
          <w:rFonts w:ascii="Times New Roman" w:hAnsi="Times New Roman" w:cs="Times New Roman"/>
          <w:color w:val="231F20"/>
          <w:spacing w:val="-8"/>
        </w:rPr>
        <w:t xml:space="preserve"> </w:t>
      </w:r>
      <w:r w:rsidRPr="00911F6E">
        <w:rPr>
          <w:rFonts w:ascii="Times New Roman" w:hAnsi="Times New Roman" w:cs="Times New Roman"/>
          <w:color w:val="231F20"/>
          <w:spacing w:val="-4"/>
        </w:rPr>
        <w:t>that</w:t>
      </w:r>
      <w:r w:rsidRPr="00911F6E">
        <w:rPr>
          <w:rFonts w:ascii="Times New Roman" w:hAnsi="Times New Roman" w:cs="Times New Roman"/>
          <w:color w:val="231F20"/>
          <w:spacing w:val="-8"/>
        </w:rPr>
        <w:t xml:space="preserve"> </w:t>
      </w:r>
      <w:r w:rsidRPr="00911F6E">
        <w:rPr>
          <w:rFonts w:ascii="Times New Roman" w:hAnsi="Times New Roman" w:cs="Times New Roman"/>
          <w:color w:val="231F20"/>
          <w:spacing w:val="-4"/>
        </w:rPr>
        <w:t>learners</w:t>
      </w:r>
      <w:r w:rsidRPr="00911F6E">
        <w:rPr>
          <w:rFonts w:ascii="Times New Roman" w:hAnsi="Times New Roman" w:cs="Times New Roman"/>
          <w:color w:val="231F20"/>
          <w:spacing w:val="-8"/>
        </w:rPr>
        <w:t xml:space="preserve"> </w:t>
      </w:r>
      <w:r w:rsidRPr="00911F6E">
        <w:rPr>
          <w:rFonts w:ascii="Times New Roman" w:hAnsi="Times New Roman" w:cs="Times New Roman"/>
          <w:color w:val="231F20"/>
          <w:spacing w:val="-4"/>
        </w:rPr>
        <w:t>construct</w:t>
      </w:r>
      <w:r w:rsidRPr="00911F6E">
        <w:rPr>
          <w:rFonts w:ascii="Times New Roman" w:hAnsi="Times New Roman" w:cs="Times New Roman"/>
          <w:color w:val="231F20"/>
          <w:spacing w:val="-8"/>
        </w:rPr>
        <w:t xml:space="preserve"> </w:t>
      </w:r>
      <w:r w:rsidRPr="00911F6E">
        <w:rPr>
          <w:rFonts w:ascii="Times New Roman" w:hAnsi="Times New Roman" w:cs="Times New Roman"/>
          <w:color w:val="231F20"/>
          <w:spacing w:val="-4"/>
        </w:rPr>
        <w:t xml:space="preserve">their </w:t>
      </w:r>
      <w:r w:rsidRPr="00911F6E">
        <w:rPr>
          <w:rFonts w:ascii="Times New Roman" w:hAnsi="Times New Roman" w:cs="Times New Roman"/>
          <w:color w:val="231F20"/>
          <w:spacing w:val="-2"/>
        </w:rPr>
        <w:t>own</w:t>
      </w:r>
      <w:r w:rsidRPr="00911F6E">
        <w:rPr>
          <w:rFonts w:ascii="Times New Roman" w:hAnsi="Times New Roman" w:cs="Times New Roman"/>
          <w:color w:val="231F20"/>
          <w:spacing w:val="-13"/>
        </w:rPr>
        <w:t xml:space="preserve"> </w:t>
      </w:r>
      <w:r w:rsidRPr="00911F6E">
        <w:rPr>
          <w:rFonts w:ascii="Times New Roman" w:hAnsi="Times New Roman" w:cs="Times New Roman"/>
          <w:color w:val="231F20"/>
          <w:spacing w:val="-2"/>
        </w:rPr>
        <w:t>understanding</w:t>
      </w:r>
      <w:r w:rsidRPr="00911F6E">
        <w:rPr>
          <w:rFonts w:ascii="Times New Roman" w:hAnsi="Times New Roman" w:cs="Times New Roman"/>
          <w:color w:val="231F20"/>
          <w:spacing w:val="-13"/>
        </w:rPr>
        <w:t xml:space="preserve"> </w:t>
      </w:r>
      <w:r w:rsidRPr="00911F6E">
        <w:rPr>
          <w:rFonts w:ascii="Times New Roman" w:hAnsi="Times New Roman" w:cs="Times New Roman"/>
          <w:color w:val="231F20"/>
          <w:spacing w:val="-2"/>
        </w:rPr>
        <w:t>and</w:t>
      </w:r>
      <w:r w:rsidRPr="00911F6E">
        <w:rPr>
          <w:rFonts w:ascii="Times New Roman" w:hAnsi="Times New Roman" w:cs="Times New Roman"/>
          <w:color w:val="231F20"/>
          <w:spacing w:val="-13"/>
        </w:rPr>
        <w:t xml:space="preserve"> </w:t>
      </w:r>
      <w:r w:rsidRPr="00911F6E">
        <w:rPr>
          <w:rFonts w:ascii="Times New Roman" w:hAnsi="Times New Roman" w:cs="Times New Roman"/>
          <w:color w:val="231F20"/>
          <w:spacing w:val="-2"/>
        </w:rPr>
        <w:t>knowledge</w:t>
      </w:r>
      <w:r w:rsidRPr="00911F6E">
        <w:rPr>
          <w:rFonts w:ascii="Times New Roman" w:hAnsi="Times New Roman" w:cs="Times New Roman"/>
          <w:color w:val="231F20"/>
          <w:spacing w:val="-13"/>
        </w:rPr>
        <w:t xml:space="preserve"> </w:t>
      </w:r>
      <w:r w:rsidRPr="00911F6E">
        <w:rPr>
          <w:rFonts w:ascii="Times New Roman" w:hAnsi="Times New Roman" w:cs="Times New Roman"/>
          <w:color w:val="231F20"/>
          <w:spacing w:val="-2"/>
        </w:rPr>
        <w:t>of</w:t>
      </w:r>
      <w:r w:rsidRPr="00911F6E">
        <w:rPr>
          <w:rFonts w:ascii="Times New Roman" w:hAnsi="Times New Roman" w:cs="Times New Roman"/>
          <w:color w:val="231F20"/>
          <w:spacing w:val="-13"/>
        </w:rPr>
        <w:t xml:space="preserve"> </w:t>
      </w:r>
      <w:r w:rsidRPr="00911F6E">
        <w:rPr>
          <w:rFonts w:ascii="Times New Roman" w:hAnsi="Times New Roman" w:cs="Times New Roman"/>
          <w:color w:val="231F20"/>
          <w:spacing w:val="-2"/>
        </w:rPr>
        <w:t>the</w:t>
      </w:r>
      <w:r w:rsidRPr="00911F6E">
        <w:rPr>
          <w:rFonts w:ascii="Times New Roman" w:hAnsi="Times New Roman" w:cs="Times New Roman"/>
          <w:color w:val="231F20"/>
          <w:spacing w:val="-13"/>
        </w:rPr>
        <w:t xml:space="preserve"> </w:t>
      </w:r>
      <w:r w:rsidRPr="00911F6E">
        <w:rPr>
          <w:rFonts w:ascii="Times New Roman" w:hAnsi="Times New Roman" w:cs="Times New Roman"/>
          <w:color w:val="231F20"/>
          <w:spacing w:val="-2"/>
        </w:rPr>
        <w:t>world,</w:t>
      </w:r>
      <w:r w:rsidRPr="00911F6E">
        <w:rPr>
          <w:rFonts w:ascii="Times New Roman" w:hAnsi="Times New Roman" w:cs="Times New Roman"/>
          <w:color w:val="231F20"/>
          <w:spacing w:val="-13"/>
        </w:rPr>
        <w:t xml:space="preserve"> </w:t>
      </w:r>
      <w:r w:rsidRPr="00911F6E">
        <w:rPr>
          <w:rFonts w:ascii="Times New Roman" w:hAnsi="Times New Roman" w:cs="Times New Roman"/>
          <w:color w:val="231F20"/>
          <w:spacing w:val="-2"/>
        </w:rPr>
        <w:t>through</w:t>
      </w:r>
      <w:r w:rsidRPr="00911F6E">
        <w:rPr>
          <w:rFonts w:ascii="Times New Roman" w:hAnsi="Times New Roman" w:cs="Times New Roman"/>
          <w:color w:val="231F20"/>
          <w:spacing w:val="-13"/>
        </w:rPr>
        <w:t xml:space="preserve"> </w:t>
      </w:r>
      <w:r w:rsidRPr="00911F6E">
        <w:rPr>
          <w:rFonts w:ascii="Times New Roman" w:hAnsi="Times New Roman" w:cs="Times New Roman"/>
          <w:color w:val="231F20"/>
          <w:spacing w:val="-2"/>
        </w:rPr>
        <w:t>experiencing</w:t>
      </w:r>
      <w:r w:rsidRPr="00911F6E">
        <w:rPr>
          <w:rFonts w:ascii="Times New Roman" w:hAnsi="Times New Roman" w:cs="Times New Roman"/>
          <w:color w:val="231F20"/>
          <w:spacing w:val="-13"/>
        </w:rPr>
        <w:t xml:space="preserve"> </w:t>
      </w:r>
      <w:r w:rsidRPr="00911F6E">
        <w:rPr>
          <w:rFonts w:ascii="Times New Roman" w:hAnsi="Times New Roman" w:cs="Times New Roman"/>
          <w:color w:val="231F20"/>
          <w:spacing w:val="-2"/>
        </w:rPr>
        <w:t xml:space="preserve">things </w:t>
      </w:r>
      <w:r w:rsidRPr="00911F6E">
        <w:rPr>
          <w:rFonts w:ascii="Times New Roman" w:hAnsi="Times New Roman" w:cs="Times New Roman"/>
          <w:color w:val="231F20"/>
        </w:rPr>
        <w:t xml:space="preserve">and reflecting on those experiences. It is rooted in the idea that learning is </w:t>
      </w:r>
      <w:r w:rsidRPr="00911F6E">
        <w:rPr>
          <w:rFonts w:ascii="Times New Roman" w:hAnsi="Times New Roman" w:cs="Times New Roman"/>
          <w:color w:val="231F20"/>
          <w:spacing w:val="-2"/>
        </w:rPr>
        <w:t>an</w:t>
      </w:r>
      <w:r w:rsidRPr="00911F6E">
        <w:rPr>
          <w:rFonts w:ascii="Times New Roman" w:hAnsi="Times New Roman" w:cs="Times New Roman"/>
          <w:color w:val="231F20"/>
          <w:spacing w:val="-12"/>
        </w:rPr>
        <w:t xml:space="preserve"> </w:t>
      </w:r>
      <w:r w:rsidRPr="00911F6E">
        <w:rPr>
          <w:rFonts w:ascii="Times New Roman" w:hAnsi="Times New Roman" w:cs="Times New Roman"/>
          <w:color w:val="231F20"/>
          <w:spacing w:val="-2"/>
        </w:rPr>
        <w:t>active,</w:t>
      </w:r>
      <w:r w:rsidRPr="00911F6E">
        <w:rPr>
          <w:rFonts w:ascii="Times New Roman" w:hAnsi="Times New Roman" w:cs="Times New Roman"/>
          <w:color w:val="231F20"/>
          <w:spacing w:val="-12"/>
        </w:rPr>
        <w:t xml:space="preserve"> </w:t>
      </w:r>
      <w:r w:rsidRPr="00911F6E">
        <w:rPr>
          <w:rFonts w:ascii="Times New Roman" w:hAnsi="Times New Roman" w:cs="Times New Roman"/>
          <w:color w:val="231F20"/>
          <w:spacing w:val="-2"/>
        </w:rPr>
        <w:t>contextual,</w:t>
      </w:r>
      <w:r w:rsidRPr="00911F6E">
        <w:rPr>
          <w:rFonts w:ascii="Times New Roman" w:hAnsi="Times New Roman" w:cs="Times New Roman"/>
          <w:color w:val="231F20"/>
          <w:spacing w:val="-12"/>
        </w:rPr>
        <w:t xml:space="preserve"> </w:t>
      </w:r>
      <w:r w:rsidRPr="00911F6E">
        <w:rPr>
          <w:rFonts w:ascii="Times New Roman" w:hAnsi="Times New Roman" w:cs="Times New Roman"/>
          <w:color w:val="231F20"/>
          <w:spacing w:val="-2"/>
        </w:rPr>
        <w:t>and</w:t>
      </w:r>
      <w:r w:rsidRPr="00911F6E">
        <w:rPr>
          <w:rFonts w:ascii="Times New Roman" w:hAnsi="Times New Roman" w:cs="Times New Roman"/>
          <w:color w:val="231F20"/>
          <w:spacing w:val="-12"/>
        </w:rPr>
        <w:t xml:space="preserve"> </w:t>
      </w:r>
      <w:r w:rsidRPr="00911F6E">
        <w:rPr>
          <w:rFonts w:ascii="Times New Roman" w:hAnsi="Times New Roman" w:cs="Times New Roman"/>
          <w:color w:val="231F20"/>
          <w:spacing w:val="-2"/>
        </w:rPr>
        <w:t>social</w:t>
      </w:r>
      <w:r w:rsidRPr="00911F6E">
        <w:rPr>
          <w:rFonts w:ascii="Times New Roman" w:hAnsi="Times New Roman" w:cs="Times New Roman"/>
          <w:color w:val="231F20"/>
          <w:spacing w:val="-12"/>
        </w:rPr>
        <w:t xml:space="preserve"> </w:t>
      </w:r>
      <w:r w:rsidRPr="00911F6E">
        <w:rPr>
          <w:rFonts w:ascii="Times New Roman" w:hAnsi="Times New Roman" w:cs="Times New Roman"/>
          <w:color w:val="231F20"/>
          <w:spacing w:val="-2"/>
        </w:rPr>
        <w:t>process,</w:t>
      </w:r>
      <w:r w:rsidRPr="00911F6E">
        <w:rPr>
          <w:rFonts w:ascii="Times New Roman" w:hAnsi="Times New Roman" w:cs="Times New Roman"/>
          <w:color w:val="231F20"/>
          <w:spacing w:val="-12"/>
        </w:rPr>
        <w:t xml:space="preserve"> </w:t>
      </w:r>
      <w:r w:rsidRPr="00911F6E">
        <w:rPr>
          <w:rFonts w:ascii="Times New Roman" w:hAnsi="Times New Roman" w:cs="Times New Roman"/>
          <w:color w:val="231F20"/>
          <w:spacing w:val="-2"/>
        </w:rPr>
        <w:t>rather</w:t>
      </w:r>
      <w:r w:rsidRPr="00911F6E">
        <w:rPr>
          <w:rFonts w:ascii="Times New Roman" w:hAnsi="Times New Roman" w:cs="Times New Roman"/>
          <w:color w:val="231F20"/>
          <w:spacing w:val="-12"/>
        </w:rPr>
        <w:t xml:space="preserve"> </w:t>
      </w:r>
      <w:r w:rsidRPr="00911F6E">
        <w:rPr>
          <w:rFonts w:ascii="Times New Roman" w:hAnsi="Times New Roman" w:cs="Times New Roman"/>
          <w:color w:val="231F20"/>
          <w:spacing w:val="-2"/>
        </w:rPr>
        <w:t>than</w:t>
      </w:r>
      <w:r w:rsidRPr="00911F6E">
        <w:rPr>
          <w:rFonts w:ascii="Times New Roman" w:hAnsi="Times New Roman" w:cs="Times New Roman"/>
          <w:color w:val="231F20"/>
          <w:spacing w:val="-12"/>
        </w:rPr>
        <w:t xml:space="preserve"> </w:t>
      </w:r>
      <w:r w:rsidRPr="00911F6E">
        <w:rPr>
          <w:rFonts w:ascii="Times New Roman" w:hAnsi="Times New Roman" w:cs="Times New Roman"/>
          <w:color w:val="231F20"/>
          <w:spacing w:val="-2"/>
        </w:rPr>
        <w:t>a</w:t>
      </w:r>
      <w:r w:rsidRPr="00911F6E">
        <w:rPr>
          <w:rFonts w:ascii="Times New Roman" w:hAnsi="Times New Roman" w:cs="Times New Roman"/>
          <w:color w:val="231F20"/>
          <w:spacing w:val="-12"/>
        </w:rPr>
        <w:t xml:space="preserve"> </w:t>
      </w:r>
      <w:r w:rsidRPr="00911F6E">
        <w:rPr>
          <w:rFonts w:ascii="Times New Roman" w:hAnsi="Times New Roman" w:cs="Times New Roman"/>
          <w:color w:val="231F20"/>
          <w:spacing w:val="-2"/>
        </w:rPr>
        <w:t>passive</w:t>
      </w:r>
      <w:r w:rsidRPr="00911F6E">
        <w:rPr>
          <w:rFonts w:ascii="Times New Roman" w:hAnsi="Times New Roman" w:cs="Times New Roman"/>
          <w:color w:val="231F20"/>
          <w:spacing w:val="-12"/>
        </w:rPr>
        <w:t xml:space="preserve"> </w:t>
      </w:r>
      <w:r w:rsidRPr="00911F6E">
        <w:rPr>
          <w:rFonts w:ascii="Times New Roman" w:hAnsi="Times New Roman" w:cs="Times New Roman"/>
          <w:color w:val="231F20"/>
          <w:spacing w:val="-2"/>
        </w:rPr>
        <w:t>absorption</w:t>
      </w:r>
      <w:r w:rsidRPr="00911F6E">
        <w:rPr>
          <w:rFonts w:ascii="Times New Roman" w:hAnsi="Times New Roman" w:cs="Times New Roman"/>
          <w:color w:val="231F20"/>
          <w:spacing w:val="-12"/>
        </w:rPr>
        <w:t xml:space="preserve"> </w:t>
      </w:r>
      <w:r w:rsidRPr="00911F6E">
        <w:rPr>
          <w:rFonts w:ascii="Times New Roman" w:hAnsi="Times New Roman" w:cs="Times New Roman"/>
          <w:color w:val="231F20"/>
          <w:spacing w:val="-2"/>
        </w:rPr>
        <w:t xml:space="preserve">of </w:t>
      </w:r>
      <w:r w:rsidRPr="00911F6E">
        <w:rPr>
          <w:rFonts w:ascii="Times New Roman" w:hAnsi="Times New Roman" w:cs="Times New Roman"/>
          <w:color w:val="231F20"/>
        </w:rPr>
        <w:t xml:space="preserve">information (Giannoukos, 2024). It </w:t>
      </w:r>
      <w:r w:rsidRPr="00911F6E">
        <w:rPr>
          <w:rFonts w:ascii="Times New Roman" w:hAnsi="Times New Roman" w:cs="Times New Roman"/>
          <w:color w:val="231F20"/>
          <w:lang w:val="en-RW"/>
        </w:rPr>
        <w:t xml:space="preserve">emphasizes the active role of learners in constructing their own understanding of the world. According to this theory, knowledge is actively built by learners as they interact with their environment. Learning is seen as an active process where students build on prior knowledge. Learning is seen as a process of discovery and personal meaning-making. </w:t>
      </w:r>
      <w:r w:rsidRPr="00911F6E">
        <w:rPr>
          <w:rFonts w:ascii="Times New Roman" w:hAnsi="Times New Roman" w:cs="Times New Roman"/>
          <w:color w:val="231F20"/>
        </w:rPr>
        <w:t xml:space="preserve">It </w:t>
      </w:r>
      <w:r w:rsidRPr="00911F6E">
        <w:rPr>
          <w:rFonts w:ascii="Times New Roman" w:hAnsi="Times New Roman" w:cs="Times New Roman"/>
          <w:color w:val="231F20"/>
          <w:lang w:val="en-RW"/>
        </w:rPr>
        <w:t>is learner-centered, focusing on the idea that learners create their own meanings through experiences, problem-solving, and reflection.</w:t>
      </w:r>
    </w:p>
    <w:p w14:paraId="6EA7C07A" w14:textId="77777777" w:rsidR="00E8625F" w:rsidRPr="00A020F9" w:rsidRDefault="00E8625F" w:rsidP="00E8625F">
      <w:pPr>
        <w:pStyle w:val="BodyText"/>
        <w:spacing w:line="276" w:lineRule="auto"/>
        <w:ind w:left="425" w:right="119"/>
        <w:jc w:val="both"/>
        <w:rPr>
          <w:rFonts w:ascii="Times New Roman" w:hAnsi="Times New Roman" w:cs="Times New Roman"/>
        </w:rPr>
      </w:pPr>
    </w:p>
    <w:p w14:paraId="348FF9EA" w14:textId="77777777" w:rsidR="00E8625F" w:rsidRPr="00A020F9" w:rsidRDefault="00E8625F" w:rsidP="00E8625F">
      <w:pPr>
        <w:pStyle w:val="BodyText"/>
        <w:spacing w:line="276" w:lineRule="auto"/>
        <w:ind w:right="119"/>
        <w:jc w:val="both"/>
        <w:rPr>
          <w:rFonts w:ascii="Times New Roman" w:hAnsi="Times New Roman" w:cs="Times New Roman"/>
        </w:rPr>
      </w:pPr>
      <w:r w:rsidRPr="00A020F9">
        <w:rPr>
          <w:rFonts w:ascii="Times New Roman" w:hAnsi="Times New Roman" w:cs="Times New Roman"/>
          <w:color w:val="231F20"/>
        </w:rPr>
        <w:t>This theory is rooted in the work of Jean Piaget, Jerome Bruner, David Ausubel, and other psychologists, who emphasized that learning occurs best when students engage in active exploration and critical thinking, building on prior knowledge and experiences.</w:t>
      </w:r>
    </w:p>
    <w:p w14:paraId="12734793" w14:textId="77777777" w:rsidR="00E8625F" w:rsidRDefault="00E8625F" w:rsidP="00E8625F">
      <w:pPr>
        <w:spacing w:before="156"/>
        <w:ind w:left="2149"/>
        <w:rPr>
          <w:i/>
          <w:color w:val="231F20"/>
          <w:spacing w:val="-4"/>
          <w:sz w:val="18"/>
        </w:rPr>
      </w:pPr>
    </w:p>
    <w:p w14:paraId="6B8D8367" w14:textId="77777777" w:rsidR="00E8625F" w:rsidRDefault="00E8625F" w:rsidP="00E8625F">
      <w:pPr>
        <w:pStyle w:val="ListParagraph"/>
        <w:ind w:left="1190"/>
        <w:rPr>
          <w:rFonts w:ascii="Times New Roman" w:hAnsi="Times New Roman" w:cs="Times New Roman"/>
          <w:color w:val="000000" w:themeColor="text1"/>
          <w:sz w:val="20"/>
          <w:szCs w:val="20"/>
        </w:rPr>
      </w:pPr>
      <w:r w:rsidRPr="00782162">
        <w:rPr>
          <w:noProof/>
          <w:sz w:val="20"/>
          <w:szCs w:val="20"/>
        </w:rPr>
        <w:lastRenderedPageBreak/>
        <w:drawing>
          <wp:anchor distT="0" distB="0" distL="0" distR="0" simplePos="0" relativeHeight="251673600" behindDoc="1" locked="0" layoutInCell="1" allowOverlap="1" wp14:anchorId="4D30FC45" wp14:editId="6B4AC48C">
            <wp:simplePos x="0" y="0"/>
            <wp:positionH relativeFrom="margin">
              <wp:align>left</wp:align>
            </wp:positionH>
            <wp:positionV relativeFrom="paragraph">
              <wp:posOffset>22</wp:posOffset>
            </wp:positionV>
            <wp:extent cx="4909185" cy="1367790"/>
            <wp:effectExtent l="0" t="0" r="5715" b="3810"/>
            <wp:wrapTopAndBottom/>
            <wp:docPr id="786" name="Image 786" descr="A green circle with white text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6" name="Image 786" descr="A green circle with white text  AI-generated content may be incorrect."/>
                    <pic:cNvPicPr/>
                  </pic:nvPicPr>
                  <pic:blipFill>
                    <a:blip r:embed="rId29" cstate="print"/>
                    <a:stretch>
                      <a:fillRect/>
                    </a:stretch>
                  </pic:blipFill>
                  <pic:spPr>
                    <a:xfrm>
                      <a:off x="0" y="0"/>
                      <a:ext cx="4937056" cy="1376079"/>
                    </a:xfrm>
                    <a:prstGeom prst="rect">
                      <a:avLst/>
                    </a:prstGeom>
                  </pic:spPr>
                </pic:pic>
              </a:graphicData>
            </a:graphic>
            <wp14:sizeRelH relativeFrom="margin">
              <wp14:pctWidth>0</wp14:pctWidth>
            </wp14:sizeRelH>
            <wp14:sizeRelV relativeFrom="margin">
              <wp14:pctHeight>0</wp14:pctHeight>
            </wp14:sizeRelV>
          </wp:anchor>
        </w:drawing>
      </w:r>
      <w:r w:rsidRPr="00782162">
        <w:rPr>
          <w:rFonts w:ascii="Times New Roman" w:hAnsi="Times New Roman" w:cs="Times New Roman"/>
          <w:color w:val="000000" w:themeColor="text1"/>
          <w:sz w:val="20"/>
          <w:szCs w:val="20"/>
        </w:rPr>
        <w:t>Illustration of constructivism (REB, 2020)</w:t>
      </w:r>
    </w:p>
    <w:p w14:paraId="2EF6FEAE" w14:textId="77777777" w:rsidR="00E8625F" w:rsidRPr="00A020F9" w:rsidRDefault="00E8625F" w:rsidP="00E8625F">
      <w:pPr>
        <w:rPr>
          <w:rFonts w:ascii="Times New Roman" w:hAnsi="Times New Roman" w:cs="Times New Roman"/>
          <w:sz w:val="24"/>
          <w:szCs w:val="24"/>
        </w:rPr>
      </w:pPr>
    </w:p>
    <w:p w14:paraId="54952137" w14:textId="77777777" w:rsidR="00E8625F" w:rsidRPr="00A020F9" w:rsidRDefault="00E8625F">
      <w:pPr>
        <w:pStyle w:val="Heading4"/>
        <w:numPr>
          <w:ilvl w:val="2"/>
          <w:numId w:val="99"/>
        </w:numPr>
        <w:tabs>
          <w:tab w:val="left" w:pos="1396"/>
        </w:tabs>
        <w:ind w:left="3046" w:hanging="254"/>
        <w:rPr>
          <w:rFonts w:ascii="Times New Roman" w:hAnsi="Times New Roman" w:cs="Times New Roman"/>
          <w:b/>
          <w:bCs/>
          <w:i w:val="0"/>
          <w:iCs w:val="0"/>
          <w:color w:val="auto"/>
          <w:sz w:val="24"/>
          <w:szCs w:val="24"/>
        </w:rPr>
      </w:pPr>
      <w:r w:rsidRPr="00A020F9">
        <w:rPr>
          <w:rFonts w:ascii="Times New Roman" w:hAnsi="Times New Roman" w:cs="Times New Roman"/>
          <w:b/>
          <w:bCs/>
          <w:i w:val="0"/>
          <w:iCs w:val="0"/>
          <w:color w:val="auto"/>
          <w:sz w:val="24"/>
          <w:szCs w:val="24"/>
        </w:rPr>
        <w:t xml:space="preserve">Core principles of </w:t>
      </w:r>
      <w:r w:rsidRPr="00A020F9">
        <w:rPr>
          <w:rFonts w:ascii="Times New Roman" w:hAnsi="Times New Roman" w:cs="Times New Roman"/>
          <w:b/>
          <w:bCs/>
          <w:i w:val="0"/>
          <w:iCs w:val="0"/>
          <w:color w:val="auto"/>
          <w:spacing w:val="-2"/>
          <w:sz w:val="24"/>
          <w:szCs w:val="24"/>
        </w:rPr>
        <w:t>constructivism</w:t>
      </w:r>
    </w:p>
    <w:p w14:paraId="78282A2C" w14:textId="77777777" w:rsidR="00E8625F" w:rsidRDefault="00E8625F" w:rsidP="00E8625F">
      <w:pPr>
        <w:pStyle w:val="BodyText"/>
        <w:spacing w:line="276" w:lineRule="auto"/>
        <w:ind w:right="119"/>
        <w:jc w:val="both"/>
        <w:rPr>
          <w:rFonts w:ascii="Times New Roman" w:hAnsi="Times New Roman" w:cs="Times New Roman"/>
          <w:color w:val="231F20"/>
        </w:rPr>
      </w:pPr>
    </w:p>
    <w:p w14:paraId="37E6C91B" w14:textId="77777777" w:rsidR="00E8625F" w:rsidRPr="00D828FD" w:rsidRDefault="00E8625F" w:rsidP="00E8625F">
      <w:pPr>
        <w:pStyle w:val="BodyText"/>
        <w:spacing w:line="276" w:lineRule="auto"/>
        <w:ind w:right="119"/>
        <w:jc w:val="both"/>
        <w:rPr>
          <w:rFonts w:ascii="Times New Roman" w:hAnsi="Times New Roman" w:cs="Times New Roman"/>
        </w:rPr>
      </w:pPr>
      <w:r w:rsidRPr="00D828FD">
        <w:rPr>
          <w:rFonts w:ascii="Times New Roman" w:hAnsi="Times New Roman" w:cs="Times New Roman"/>
          <w:color w:val="231F20"/>
        </w:rPr>
        <w:t xml:space="preserve">The core principles of constructivism emphasize that learners actively </w:t>
      </w:r>
      <w:r w:rsidRPr="00D828FD">
        <w:rPr>
          <w:rFonts w:ascii="Times New Roman" w:hAnsi="Times New Roman" w:cs="Times New Roman"/>
          <w:color w:val="231F20"/>
          <w:spacing w:val="-2"/>
        </w:rPr>
        <w:t>construct</w:t>
      </w:r>
      <w:r w:rsidRPr="00D828FD">
        <w:rPr>
          <w:rFonts w:ascii="Times New Roman" w:hAnsi="Times New Roman" w:cs="Times New Roman"/>
          <w:color w:val="231F20"/>
          <w:spacing w:val="-7"/>
        </w:rPr>
        <w:t xml:space="preserve"> </w:t>
      </w:r>
      <w:r w:rsidRPr="00D828FD">
        <w:rPr>
          <w:rFonts w:ascii="Times New Roman" w:hAnsi="Times New Roman" w:cs="Times New Roman"/>
          <w:color w:val="231F20"/>
          <w:spacing w:val="-2"/>
        </w:rPr>
        <w:t>knowledge</w:t>
      </w:r>
      <w:r w:rsidRPr="00D828FD">
        <w:rPr>
          <w:rFonts w:ascii="Times New Roman" w:hAnsi="Times New Roman" w:cs="Times New Roman"/>
          <w:color w:val="231F20"/>
          <w:spacing w:val="-7"/>
        </w:rPr>
        <w:t xml:space="preserve"> </w:t>
      </w:r>
      <w:r w:rsidRPr="00D828FD">
        <w:rPr>
          <w:rFonts w:ascii="Times New Roman" w:hAnsi="Times New Roman" w:cs="Times New Roman"/>
          <w:color w:val="231F20"/>
          <w:spacing w:val="-2"/>
        </w:rPr>
        <w:t>through</w:t>
      </w:r>
      <w:r w:rsidRPr="00D828FD">
        <w:rPr>
          <w:rFonts w:ascii="Times New Roman" w:hAnsi="Times New Roman" w:cs="Times New Roman"/>
          <w:color w:val="231F20"/>
          <w:spacing w:val="-7"/>
        </w:rPr>
        <w:t xml:space="preserve"> </w:t>
      </w:r>
      <w:r w:rsidRPr="00D828FD">
        <w:rPr>
          <w:rFonts w:ascii="Times New Roman" w:hAnsi="Times New Roman" w:cs="Times New Roman"/>
          <w:color w:val="231F20"/>
          <w:spacing w:val="-2"/>
        </w:rPr>
        <w:t>experience,</w:t>
      </w:r>
      <w:r w:rsidRPr="00D828FD">
        <w:rPr>
          <w:rFonts w:ascii="Times New Roman" w:hAnsi="Times New Roman" w:cs="Times New Roman"/>
          <w:color w:val="231F20"/>
          <w:spacing w:val="-8"/>
        </w:rPr>
        <w:t xml:space="preserve"> </w:t>
      </w:r>
      <w:r w:rsidRPr="00D828FD">
        <w:rPr>
          <w:rFonts w:ascii="Times New Roman" w:hAnsi="Times New Roman" w:cs="Times New Roman"/>
          <w:color w:val="231F20"/>
          <w:spacing w:val="-2"/>
        </w:rPr>
        <w:t>interaction,</w:t>
      </w:r>
      <w:r w:rsidRPr="00D828FD">
        <w:rPr>
          <w:rFonts w:ascii="Times New Roman" w:hAnsi="Times New Roman" w:cs="Times New Roman"/>
          <w:color w:val="231F20"/>
          <w:spacing w:val="-7"/>
        </w:rPr>
        <w:t xml:space="preserve"> </w:t>
      </w:r>
      <w:r w:rsidRPr="00D828FD">
        <w:rPr>
          <w:rFonts w:ascii="Times New Roman" w:hAnsi="Times New Roman" w:cs="Times New Roman"/>
          <w:color w:val="231F20"/>
          <w:spacing w:val="-2"/>
        </w:rPr>
        <w:t>and</w:t>
      </w:r>
      <w:r w:rsidRPr="00D828FD">
        <w:rPr>
          <w:rFonts w:ascii="Times New Roman" w:hAnsi="Times New Roman" w:cs="Times New Roman"/>
          <w:color w:val="231F20"/>
          <w:spacing w:val="-7"/>
        </w:rPr>
        <w:t xml:space="preserve"> </w:t>
      </w:r>
      <w:r w:rsidRPr="00D828FD">
        <w:rPr>
          <w:rFonts w:ascii="Times New Roman" w:hAnsi="Times New Roman" w:cs="Times New Roman"/>
          <w:color w:val="231F20"/>
          <w:spacing w:val="-2"/>
        </w:rPr>
        <w:t>reflection,</w:t>
      </w:r>
      <w:r w:rsidRPr="00D828FD">
        <w:rPr>
          <w:rFonts w:ascii="Times New Roman" w:hAnsi="Times New Roman" w:cs="Times New Roman"/>
          <w:color w:val="231F20"/>
          <w:spacing w:val="-7"/>
        </w:rPr>
        <w:t xml:space="preserve"> </w:t>
      </w:r>
      <w:r w:rsidRPr="00D828FD">
        <w:rPr>
          <w:rFonts w:ascii="Times New Roman" w:hAnsi="Times New Roman" w:cs="Times New Roman"/>
          <w:color w:val="231F20"/>
          <w:spacing w:val="-2"/>
        </w:rPr>
        <w:t xml:space="preserve">making </w:t>
      </w:r>
      <w:r w:rsidRPr="00D828FD">
        <w:rPr>
          <w:rFonts w:ascii="Times New Roman" w:hAnsi="Times New Roman" w:cs="Times New Roman"/>
          <w:color w:val="231F20"/>
        </w:rPr>
        <w:t xml:space="preserve">learning a meaningful and personalized process (Al-Qahtani &amp; Higgins </w:t>
      </w:r>
      <w:r w:rsidRPr="00D828FD">
        <w:rPr>
          <w:rFonts w:ascii="Times New Roman" w:hAnsi="Times New Roman" w:cs="Times New Roman"/>
          <w:color w:val="231F20"/>
          <w:spacing w:val="-2"/>
        </w:rPr>
        <w:t>(2013).</w:t>
      </w:r>
    </w:p>
    <w:p w14:paraId="2BBDD2AC" w14:textId="77777777" w:rsidR="00E8625F" w:rsidRPr="00A020F9" w:rsidRDefault="00E8625F">
      <w:pPr>
        <w:pStyle w:val="ListParagraph"/>
        <w:widowControl w:val="0"/>
        <w:numPr>
          <w:ilvl w:val="0"/>
          <w:numId w:val="113"/>
        </w:numPr>
        <w:tabs>
          <w:tab w:val="left" w:pos="1628"/>
        </w:tabs>
        <w:autoSpaceDE w:val="0"/>
        <w:autoSpaceDN w:val="0"/>
        <w:spacing w:after="0" w:line="276" w:lineRule="auto"/>
        <w:ind w:right="119"/>
        <w:jc w:val="both"/>
        <w:rPr>
          <w:rFonts w:ascii="Times New Roman" w:hAnsi="Times New Roman" w:cs="Times New Roman"/>
          <w:sz w:val="24"/>
          <w:szCs w:val="24"/>
        </w:rPr>
      </w:pPr>
      <w:r w:rsidRPr="00A020F9">
        <w:rPr>
          <w:rFonts w:ascii="Times New Roman" w:hAnsi="Times New Roman" w:cs="Times New Roman"/>
          <w:b/>
          <w:bCs/>
          <w:color w:val="231F20"/>
          <w:sz w:val="24"/>
          <w:szCs w:val="24"/>
        </w:rPr>
        <w:t>Knowledge</w:t>
      </w:r>
      <w:r w:rsidRPr="00A020F9">
        <w:rPr>
          <w:rFonts w:ascii="Times New Roman" w:hAnsi="Times New Roman" w:cs="Times New Roman"/>
          <w:b/>
          <w:bCs/>
          <w:color w:val="231F20"/>
          <w:spacing w:val="-10"/>
          <w:sz w:val="24"/>
          <w:szCs w:val="24"/>
        </w:rPr>
        <w:t xml:space="preserve"> </w:t>
      </w:r>
      <w:r w:rsidRPr="00A020F9">
        <w:rPr>
          <w:rFonts w:ascii="Times New Roman" w:hAnsi="Times New Roman" w:cs="Times New Roman"/>
          <w:b/>
          <w:bCs/>
          <w:color w:val="231F20"/>
          <w:sz w:val="24"/>
          <w:szCs w:val="24"/>
        </w:rPr>
        <w:t>is</w:t>
      </w:r>
      <w:r w:rsidRPr="00A020F9">
        <w:rPr>
          <w:rFonts w:ascii="Times New Roman" w:hAnsi="Times New Roman" w:cs="Times New Roman"/>
          <w:b/>
          <w:bCs/>
          <w:color w:val="231F20"/>
          <w:spacing w:val="-10"/>
          <w:sz w:val="24"/>
          <w:szCs w:val="24"/>
        </w:rPr>
        <w:t xml:space="preserve"> </w:t>
      </w:r>
      <w:r w:rsidRPr="00A020F9">
        <w:rPr>
          <w:rFonts w:ascii="Times New Roman" w:hAnsi="Times New Roman" w:cs="Times New Roman"/>
          <w:b/>
          <w:bCs/>
          <w:color w:val="231F20"/>
          <w:sz w:val="24"/>
          <w:szCs w:val="24"/>
        </w:rPr>
        <w:t>constructed,</w:t>
      </w:r>
      <w:r w:rsidRPr="00A020F9">
        <w:rPr>
          <w:rFonts w:ascii="Times New Roman" w:hAnsi="Times New Roman" w:cs="Times New Roman"/>
          <w:b/>
          <w:bCs/>
          <w:color w:val="231F20"/>
          <w:spacing w:val="-9"/>
          <w:sz w:val="24"/>
          <w:szCs w:val="24"/>
        </w:rPr>
        <w:t xml:space="preserve"> </w:t>
      </w:r>
      <w:r w:rsidRPr="00A020F9">
        <w:rPr>
          <w:rFonts w:ascii="Times New Roman" w:hAnsi="Times New Roman" w:cs="Times New Roman"/>
          <w:b/>
          <w:bCs/>
          <w:color w:val="231F20"/>
          <w:sz w:val="24"/>
          <w:szCs w:val="24"/>
        </w:rPr>
        <w:t>not</w:t>
      </w:r>
      <w:r w:rsidRPr="00A020F9">
        <w:rPr>
          <w:rFonts w:ascii="Times New Roman" w:hAnsi="Times New Roman" w:cs="Times New Roman"/>
          <w:b/>
          <w:bCs/>
          <w:color w:val="231F20"/>
          <w:spacing w:val="-9"/>
          <w:sz w:val="24"/>
          <w:szCs w:val="24"/>
        </w:rPr>
        <w:t xml:space="preserve"> </w:t>
      </w:r>
      <w:r w:rsidRPr="00A020F9">
        <w:rPr>
          <w:rFonts w:ascii="Times New Roman" w:hAnsi="Times New Roman" w:cs="Times New Roman"/>
          <w:b/>
          <w:bCs/>
          <w:color w:val="231F20"/>
          <w:sz w:val="24"/>
          <w:szCs w:val="24"/>
        </w:rPr>
        <w:t>transmitted:</w:t>
      </w:r>
      <w:r w:rsidRPr="00A020F9">
        <w:rPr>
          <w:rFonts w:ascii="Times New Roman" w:hAnsi="Times New Roman" w:cs="Times New Roman"/>
          <w:color w:val="231F20"/>
          <w:spacing w:val="-10"/>
          <w:sz w:val="24"/>
          <w:szCs w:val="24"/>
        </w:rPr>
        <w:t xml:space="preserve"> </w:t>
      </w:r>
      <w:r w:rsidRPr="00A020F9">
        <w:rPr>
          <w:rFonts w:ascii="Times New Roman" w:hAnsi="Times New Roman" w:cs="Times New Roman"/>
          <w:color w:val="231F20"/>
          <w:sz w:val="24"/>
          <w:szCs w:val="24"/>
        </w:rPr>
        <w:t>Learners</w:t>
      </w:r>
      <w:r w:rsidRPr="00A020F9">
        <w:rPr>
          <w:rFonts w:ascii="Times New Roman" w:hAnsi="Times New Roman" w:cs="Times New Roman"/>
          <w:color w:val="231F20"/>
          <w:spacing w:val="-10"/>
          <w:sz w:val="24"/>
          <w:szCs w:val="24"/>
        </w:rPr>
        <w:t xml:space="preserve"> </w:t>
      </w:r>
      <w:r w:rsidRPr="00A020F9">
        <w:rPr>
          <w:rFonts w:ascii="Times New Roman" w:hAnsi="Times New Roman" w:cs="Times New Roman"/>
          <w:color w:val="231F20"/>
          <w:sz w:val="24"/>
          <w:szCs w:val="24"/>
        </w:rPr>
        <w:t>actively</w:t>
      </w:r>
      <w:r w:rsidRPr="00A020F9">
        <w:rPr>
          <w:rFonts w:ascii="Times New Roman" w:hAnsi="Times New Roman" w:cs="Times New Roman"/>
          <w:color w:val="231F20"/>
          <w:spacing w:val="-10"/>
          <w:sz w:val="24"/>
          <w:szCs w:val="24"/>
        </w:rPr>
        <w:t xml:space="preserve"> </w:t>
      </w:r>
      <w:r w:rsidRPr="00A020F9">
        <w:rPr>
          <w:rFonts w:ascii="Times New Roman" w:hAnsi="Times New Roman" w:cs="Times New Roman"/>
          <w:color w:val="231F20"/>
          <w:sz w:val="24"/>
          <w:szCs w:val="24"/>
        </w:rPr>
        <w:t xml:space="preserve">build new knowledge by connecting it to their prior experiences and </w:t>
      </w:r>
      <w:r w:rsidRPr="00A020F9">
        <w:rPr>
          <w:rFonts w:ascii="Times New Roman" w:hAnsi="Times New Roman" w:cs="Times New Roman"/>
          <w:color w:val="231F20"/>
          <w:spacing w:val="-2"/>
          <w:sz w:val="24"/>
          <w:szCs w:val="24"/>
        </w:rPr>
        <w:t>understanding.</w:t>
      </w:r>
    </w:p>
    <w:p w14:paraId="2C47DD5D" w14:textId="77777777" w:rsidR="00E8625F" w:rsidRPr="00A020F9" w:rsidRDefault="00E8625F">
      <w:pPr>
        <w:pStyle w:val="ListParagraph"/>
        <w:widowControl w:val="0"/>
        <w:numPr>
          <w:ilvl w:val="0"/>
          <w:numId w:val="113"/>
        </w:numPr>
        <w:tabs>
          <w:tab w:val="left" w:pos="1628"/>
        </w:tabs>
        <w:autoSpaceDE w:val="0"/>
        <w:autoSpaceDN w:val="0"/>
        <w:spacing w:after="0" w:line="276" w:lineRule="auto"/>
        <w:ind w:right="119"/>
        <w:jc w:val="both"/>
        <w:rPr>
          <w:rFonts w:ascii="Times New Roman" w:hAnsi="Times New Roman" w:cs="Times New Roman"/>
          <w:sz w:val="24"/>
          <w:szCs w:val="24"/>
        </w:rPr>
      </w:pPr>
      <w:r w:rsidRPr="00A020F9">
        <w:rPr>
          <w:rFonts w:ascii="Times New Roman" w:hAnsi="Times New Roman" w:cs="Times New Roman"/>
          <w:b/>
          <w:bCs/>
          <w:color w:val="231F20"/>
          <w:sz w:val="24"/>
          <w:szCs w:val="24"/>
        </w:rPr>
        <w:t>Learning</w:t>
      </w:r>
      <w:r w:rsidRPr="00A020F9">
        <w:rPr>
          <w:rFonts w:ascii="Times New Roman" w:hAnsi="Times New Roman" w:cs="Times New Roman"/>
          <w:b/>
          <w:bCs/>
          <w:color w:val="231F20"/>
          <w:spacing w:val="-2"/>
          <w:sz w:val="24"/>
          <w:szCs w:val="24"/>
        </w:rPr>
        <w:t xml:space="preserve"> </w:t>
      </w:r>
      <w:r w:rsidRPr="00A020F9">
        <w:rPr>
          <w:rFonts w:ascii="Times New Roman" w:hAnsi="Times New Roman" w:cs="Times New Roman"/>
          <w:b/>
          <w:bCs/>
          <w:color w:val="231F20"/>
          <w:sz w:val="24"/>
          <w:szCs w:val="24"/>
        </w:rPr>
        <w:t>is</w:t>
      </w:r>
      <w:r w:rsidRPr="00A020F9">
        <w:rPr>
          <w:rFonts w:ascii="Times New Roman" w:hAnsi="Times New Roman" w:cs="Times New Roman"/>
          <w:b/>
          <w:bCs/>
          <w:color w:val="231F20"/>
          <w:spacing w:val="-2"/>
          <w:sz w:val="24"/>
          <w:szCs w:val="24"/>
        </w:rPr>
        <w:t xml:space="preserve"> </w:t>
      </w:r>
      <w:r w:rsidRPr="00A020F9">
        <w:rPr>
          <w:rFonts w:ascii="Times New Roman" w:hAnsi="Times New Roman" w:cs="Times New Roman"/>
          <w:b/>
          <w:bCs/>
          <w:color w:val="231F20"/>
          <w:sz w:val="24"/>
          <w:szCs w:val="24"/>
        </w:rPr>
        <w:t>an</w:t>
      </w:r>
      <w:r w:rsidRPr="00A020F9">
        <w:rPr>
          <w:rFonts w:ascii="Times New Roman" w:hAnsi="Times New Roman" w:cs="Times New Roman"/>
          <w:b/>
          <w:bCs/>
          <w:color w:val="231F20"/>
          <w:spacing w:val="-2"/>
          <w:sz w:val="24"/>
          <w:szCs w:val="24"/>
        </w:rPr>
        <w:t xml:space="preserve"> </w:t>
      </w:r>
      <w:r w:rsidRPr="00A020F9">
        <w:rPr>
          <w:rFonts w:ascii="Times New Roman" w:hAnsi="Times New Roman" w:cs="Times New Roman"/>
          <w:b/>
          <w:bCs/>
          <w:color w:val="231F20"/>
          <w:sz w:val="24"/>
          <w:szCs w:val="24"/>
        </w:rPr>
        <w:t>active</w:t>
      </w:r>
      <w:r w:rsidRPr="00A020F9">
        <w:rPr>
          <w:rFonts w:ascii="Times New Roman" w:hAnsi="Times New Roman" w:cs="Times New Roman"/>
          <w:b/>
          <w:bCs/>
          <w:color w:val="231F20"/>
          <w:spacing w:val="-2"/>
          <w:sz w:val="24"/>
          <w:szCs w:val="24"/>
        </w:rPr>
        <w:t xml:space="preserve"> </w:t>
      </w:r>
      <w:r w:rsidRPr="00A020F9">
        <w:rPr>
          <w:rFonts w:ascii="Times New Roman" w:hAnsi="Times New Roman" w:cs="Times New Roman"/>
          <w:b/>
          <w:bCs/>
          <w:color w:val="231F20"/>
          <w:sz w:val="24"/>
          <w:szCs w:val="24"/>
        </w:rPr>
        <w:t>process:</w:t>
      </w:r>
      <w:r w:rsidRPr="00A020F9">
        <w:rPr>
          <w:rFonts w:ascii="Times New Roman" w:hAnsi="Times New Roman" w:cs="Times New Roman"/>
          <w:color w:val="231F20"/>
          <w:spacing w:val="-2"/>
          <w:sz w:val="24"/>
          <w:szCs w:val="24"/>
        </w:rPr>
        <w:t xml:space="preserve"> </w:t>
      </w:r>
      <w:r w:rsidRPr="00A020F9">
        <w:rPr>
          <w:rFonts w:ascii="Times New Roman" w:hAnsi="Times New Roman" w:cs="Times New Roman"/>
          <w:color w:val="231F20"/>
          <w:sz w:val="24"/>
          <w:szCs w:val="24"/>
        </w:rPr>
        <w:t>It</w:t>
      </w:r>
      <w:r w:rsidRPr="00A020F9">
        <w:rPr>
          <w:rFonts w:ascii="Times New Roman" w:hAnsi="Times New Roman" w:cs="Times New Roman"/>
          <w:color w:val="231F20"/>
          <w:spacing w:val="-2"/>
          <w:sz w:val="24"/>
          <w:szCs w:val="24"/>
        </w:rPr>
        <w:t xml:space="preserve"> </w:t>
      </w:r>
      <w:r w:rsidRPr="00A020F9">
        <w:rPr>
          <w:rFonts w:ascii="Times New Roman" w:hAnsi="Times New Roman" w:cs="Times New Roman"/>
          <w:color w:val="231F20"/>
          <w:sz w:val="24"/>
          <w:szCs w:val="24"/>
        </w:rPr>
        <w:t>involves</w:t>
      </w:r>
      <w:r w:rsidRPr="00A020F9">
        <w:rPr>
          <w:rFonts w:ascii="Times New Roman" w:hAnsi="Times New Roman" w:cs="Times New Roman"/>
          <w:color w:val="231F20"/>
          <w:spacing w:val="-2"/>
          <w:sz w:val="24"/>
          <w:szCs w:val="24"/>
        </w:rPr>
        <w:t xml:space="preserve"> </w:t>
      </w:r>
      <w:r w:rsidRPr="00A020F9">
        <w:rPr>
          <w:rFonts w:ascii="Times New Roman" w:hAnsi="Times New Roman" w:cs="Times New Roman"/>
          <w:color w:val="231F20"/>
          <w:sz w:val="24"/>
          <w:szCs w:val="24"/>
        </w:rPr>
        <w:t>exploration,</w:t>
      </w:r>
      <w:r w:rsidRPr="00A020F9">
        <w:rPr>
          <w:rFonts w:ascii="Times New Roman" w:hAnsi="Times New Roman" w:cs="Times New Roman"/>
          <w:color w:val="231F20"/>
          <w:spacing w:val="-2"/>
          <w:sz w:val="24"/>
          <w:szCs w:val="24"/>
        </w:rPr>
        <w:t xml:space="preserve"> </w:t>
      </w:r>
      <w:r w:rsidRPr="00A020F9">
        <w:rPr>
          <w:rFonts w:ascii="Times New Roman" w:hAnsi="Times New Roman" w:cs="Times New Roman"/>
          <w:color w:val="231F20"/>
          <w:sz w:val="24"/>
          <w:szCs w:val="24"/>
        </w:rPr>
        <w:t>questioning, problem-solving, and engagement with the environment.</w:t>
      </w:r>
    </w:p>
    <w:p w14:paraId="5C03FA32" w14:textId="77777777" w:rsidR="00E8625F" w:rsidRPr="00A020F9" w:rsidRDefault="00E8625F">
      <w:pPr>
        <w:pStyle w:val="ListParagraph"/>
        <w:widowControl w:val="0"/>
        <w:numPr>
          <w:ilvl w:val="0"/>
          <w:numId w:val="113"/>
        </w:numPr>
        <w:tabs>
          <w:tab w:val="left" w:pos="1628"/>
        </w:tabs>
        <w:autoSpaceDE w:val="0"/>
        <w:autoSpaceDN w:val="0"/>
        <w:spacing w:after="0" w:line="276" w:lineRule="auto"/>
        <w:ind w:right="119"/>
        <w:jc w:val="both"/>
        <w:rPr>
          <w:rFonts w:ascii="Times New Roman" w:hAnsi="Times New Roman" w:cs="Times New Roman"/>
          <w:sz w:val="24"/>
          <w:szCs w:val="24"/>
        </w:rPr>
      </w:pPr>
      <w:r w:rsidRPr="00A020F9">
        <w:rPr>
          <w:rFonts w:ascii="Times New Roman" w:hAnsi="Times New Roman" w:cs="Times New Roman"/>
          <w:b/>
          <w:bCs/>
          <w:color w:val="231F20"/>
          <w:spacing w:val="-2"/>
          <w:sz w:val="24"/>
          <w:szCs w:val="24"/>
        </w:rPr>
        <w:t>Social</w:t>
      </w:r>
      <w:r w:rsidRPr="00A020F9">
        <w:rPr>
          <w:rFonts w:ascii="Times New Roman" w:hAnsi="Times New Roman" w:cs="Times New Roman"/>
          <w:b/>
          <w:bCs/>
          <w:color w:val="231F20"/>
          <w:spacing w:val="-9"/>
          <w:sz w:val="24"/>
          <w:szCs w:val="24"/>
        </w:rPr>
        <w:t xml:space="preserve"> </w:t>
      </w:r>
      <w:r w:rsidRPr="00A020F9">
        <w:rPr>
          <w:rFonts w:ascii="Times New Roman" w:hAnsi="Times New Roman" w:cs="Times New Roman"/>
          <w:b/>
          <w:bCs/>
          <w:color w:val="231F20"/>
          <w:spacing w:val="-2"/>
          <w:sz w:val="24"/>
          <w:szCs w:val="24"/>
        </w:rPr>
        <w:t>interaction</w:t>
      </w:r>
      <w:r w:rsidRPr="00A020F9">
        <w:rPr>
          <w:rFonts w:ascii="Times New Roman" w:hAnsi="Times New Roman" w:cs="Times New Roman"/>
          <w:b/>
          <w:bCs/>
          <w:color w:val="231F20"/>
          <w:spacing w:val="-9"/>
          <w:sz w:val="24"/>
          <w:szCs w:val="24"/>
        </w:rPr>
        <w:t xml:space="preserve"> </w:t>
      </w:r>
      <w:r w:rsidRPr="00A020F9">
        <w:rPr>
          <w:rFonts w:ascii="Times New Roman" w:hAnsi="Times New Roman" w:cs="Times New Roman"/>
          <w:b/>
          <w:bCs/>
          <w:color w:val="231F20"/>
          <w:spacing w:val="-2"/>
          <w:sz w:val="24"/>
          <w:szCs w:val="24"/>
        </w:rPr>
        <w:t>supports</w:t>
      </w:r>
      <w:r w:rsidRPr="00A020F9">
        <w:rPr>
          <w:rFonts w:ascii="Times New Roman" w:hAnsi="Times New Roman" w:cs="Times New Roman"/>
          <w:b/>
          <w:bCs/>
          <w:color w:val="231F20"/>
          <w:spacing w:val="-9"/>
          <w:sz w:val="24"/>
          <w:szCs w:val="24"/>
        </w:rPr>
        <w:t xml:space="preserve"> </w:t>
      </w:r>
      <w:r w:rsidRPr="00A020F9">
        <w:rPr>
          <w:rFonts w:ascii="Times New Roman" w:hAnsi="Times New Roman" w:cs="Times New Roman"/>
          <w:b/>
          <w:bCs/>
          <w:color w:val="231F20"/>
          <w:spacing w:val="-2"/>
          <w:sz w:val="24"/>
          <w:szCs w:val="24"/>
        </w:rPr>
        <w:t>learning:</w:t>
      </w:r>
      <w:r w:rsidRPr="00A020F9">
        <w:rPr>
          <w:rFonts w:ascii="Times New Roman" w:hAnsi="Times New Roman" w:cs="Times New Roman"/>
          <w:color w:val="231F20"/>
          <w:spacing w:val="-9"/>
          <w:sz w:val="24"/>
          <w:szCs w:val="24"/>
        </w:rPr>
        <w:t xml:space="preserve"> </w:t>
      </w:r>
      <w:r w:rsidRPr="00A020F9">
        <w:rPr>
          <w:rFonts w:ascii="Times New Roman" w:hAnsi="Times New Roman" w:cs="Times New Roman"/>
          <w:color w:val="231F20"/>
          <w:spacing w:val="-2"/>
          <w:sz w:val="24"/>
          <w:szCs w:val="24"/>
        </w:rPr>
        <w:t>Learning</w:t>
      </w:r>
      <w:r w:rsidRPr="00A020F9">
        <w:rPr>
          <w:rFonts w:ascii="Times New Roman" w:hAnsi="Times New Roman" w:cs="Times New Roman"/>
          <w:color w:val="231F20"/>
          <w:spacing w:val="-9"/>
          <w:sz w:val="24"/>
          <w:szCs w:val="24"/>
        </w:rPr>
        <w:t xml:space="preserve"> </w:t>
      </w:r>
      <w:r w:rsidRPr="00A020F9">
        <w:rPr>
          <w:rFonts w:ascii="Times New Roman" w:hAnsi="Times New Roman" w:cs="Times New Roman"/>
          <w:color w:val="231F20"/>
          <w:spacing w:val="-2"/>
          <w:sz w:val="24"/>
          <w:szCs w:val="24"/>
        </w:rPr>
        <w:t>often</w:t>
      </w:r>
      <w:r w:rsidRPr="00A020F9">
        <w:rPr>
          <w:rFonts w:ascii="Times New Roman" w:hAnsi="Times New Roman" w:cs="Times New Roman"/>
          <w:color w:val="231F20"/>
          <w:spacing w:val="-9"/>
          <w:sz w:val="24"/>
          <w:szCs w:val="24"/>
        </w:rPr>
        <w:t xml:space="preserve"> </w:t>
      </w:r>
      <w:r w:rsidRPr="00A020F9">
        <w:rPr>
          <w:rFonts w:ascii="Times New Roman" w:hAnsi="Times New Roman" w:cs="Times New Roman"/>
          <w:color w:val="231F20"/>
          <w:spacing w:val="-2"/>
          <w:sz w:val="24"/>
          <w:szCs w:val="24"/>
        </w:rPr>
        <w:t>occurs</w:t>
      </w:r>
      <w:r w:rsidRPr="00A020F9">
        <w:rPr>
          <w:rFonts w:ascii="Times New Roman" w:hAnsi="Times New Roman" w:cs="Times New Roman"/>
          <w:color w:val="231F20"/>
          <w:spacing w:val="-8"/>
          <w:sz w:val="24"/>
          <w:szCs w:val="24"/>
        </w:rPr>
        <w:t xml:space="preserve"> </w:t>
      </w:r>
      <w:r w:rsidRPr="00A020F9">
        <w:rPr>
          <w:rFonts w:ascii="Times New Roman" w:hAnsi="Times New Roman" w:cs="Times New Roman"/>
          <w:color w:val="231F20"/>
          <w:spacing w:val="-2"/>
          <w:sz w:val="24"/>
          <w:szCs w:val="24"/>
        </w:rPr>
        <w:t xml:space="preserve">through </w:t>
      </w:r>
      <w:r w:rsidRPr="00A020F9">
        <w:rPr>
          <w:rFonts w:ascii="Times New Roman" w:hAnsi="Times New Roman" w:cs="Times New Roman"/>
          <w:color w:val="231F20"/>
          <w:sz w:val="24"/>
          <w:szCs w:val="24"/>
        </w:rPr>
        <w:t>dialogue, collaboration, and interaction with others, teachers, peers, or even community members.</w:t>
      </w:r>
    </w:p>
    <w:p w14:paraId="1FA23FF6" w14:textId="77777777" w:rsidR="00E8625F" w:rsidRPr="00A020F9" w:rsidRDefault="00E8625F">
      <w:pPr>
        <w:pStyle w:val="ListParagraph"/>
        <w:widowControl w:val="0"/>
        <w:numPr>
          <w:ilvl w:val="0"/>
          <w:numId w:val="113"/>
        </w:numPr>
        <w:tabs>
          <w:tab w:val="left" w:pos="1628"/>
        </w:tabs>
        <w:autoSpaceDE w:val="0"/>
        <w:autoSpaceDN w:val="0"/>
        <w:spacing w:after="0" w:line="276" w:lineRule="auto"/>
        <w:ind w:right="119"/>
        <w:jc w:val="both"/>
        <w:rPr>
          <w:rFonts w:ascii="Times New Roman" w:hAnsi="Times New Roman" w:cs="Times New Roman"/>
          <w:sz w:val="24"/>
          <w:szCs w:val="24"/>
        </w:rPr>
      </w:pPr>
      <w:r w:rsidRPr="00A020F9">
        <w:rPr>
          <w:rFonts w:ascii="Times New Roman" w:hAnsi="Times New Roman" w:cs="Times New Roman"/>
          <w:b/>
          <w:bCs/>
          <w:color w:val="231F20"/>
          <w:sz w:val="24"/>
          <w:szCs w:val="24"/>
        </w:rPr>
        <w:t>Contextual and situated learning:</w:t>
      </w:r>
      <w:r w:rsidRPr="00A020F9">
        <w:rPr>
          <w:rFonts w:ascii="Times New Roman" w:hAnsi="Times New Roman" w:cs="Times New Roman"/>
          <w:color w:val="231F20"/>
          <w:sz w:val="24"/>
          <w:szCs w:val="24"/>
        </w:rPr>
        <w:t xml:space="preserve"> Learning is most meaningful when</w:t>
      </w:r>
      <w:r w:rsidRPr="00A020F9">
        <w:rPr>
          <w:rFonts w:ascii="Times New Roman" w:hAnsi="Times New Roman" w:cs="Times New Roman"/>
          <w:color w:val="231F20"/>
          <w:spacing w:val="-6"/>
          <w:sz w:val="24"/>
          <w:szCs w:val="24"/>
        </w:rPr>
        <w:t xml:space="preserve"> </w:t>
      </w:r>
      <w:r w:rsidRPr="00A020F9">
        <w:rPr>
          <w:rFonts w:ascii="Times New Roman" w:hAnsi="Times New Roman" w:cs="Times New Roman"/>
          <w:color w:val="231F20"/>
          <w:sz w:val="24"/>
          <w:szCs w:val="24"/>
        </w:rPr>
        <w:t>it</w:t>
      </w:r>
      <w:r w:rsidRPr="00A020F9">
        <w:rPr>
          <w:rFonts w:ascii="Times New Roman" w:hAnsi="Times New Roman" w:cs="Times New Roman"/>
          <w:color w:val="231F20"/>
          <w:spacing w:val="-6"/>
          <w:sz w:val="24"/>
          <w:szCs w:val="24"/>
        </w:rPr>
        <w:t xml:space="preserve"> </w:t>
      </w:r>
      <w:r w:rsidRPr="00A020F9">
        <w:rPr>
          <w:rFonts w:ascii="Times New Roman" w:hAnsi="Times New Roman" w:cs="Times New Roman"/>
          <w:color w:val="231F20"/>
          <w:sz w:val="24"/>
          <w:szCs w:val="24"/>
        </w:rPr>
        <w:t>is</w:t>
      </w:r>
      <w:r w:rsidRPr="00A020F9">
        <w:rPr>
          <w:rFonts w:ascii="Times New Roman" w:hAnsi="Times New Roman" w:cs="Times New Roman"/>
          <w:color w:val="231F20"/>
          <w:spacing w:val="-6"/>
          <w:sz w:val="24"/>
          <w:szCs w:val="24"/>
        </w:rPr>
        <w:t xml:space="preserve"> </w:t>
      </w:r>
      <w:r w:rsidRPr="00A020F9">
        <w:rPr>
          <w:rFonts w:ascii="Times New Roman" w:hAnsi="Times New Roman" w:cs="Times New Roman"/>
          <w:color w:val="231F20"/>
          <w:sz w:val="24"/>
          <w:szCs w:val="24"/>
        </w:rPr>
        <w:t>embedded</w:t>
      </w:r>
      <w:r w:rsidRPr="00A020F9">
        <w:rPr>
          <w:rFonts w:ascii="Times New Roman" w:hAnsi="Times New Roman" w:cs="Times New Roman"/>
          <w:color w:val="231F20"/>
          <w:spacing w:val="-6"/>
          <w:sz w:val="24"/>
          <w:szCs w:val="24"/>
        </w:rPr>
        <w:t xml:space="preserve"> </w:t>
      </w:r>
      <w:r w:rsidRPr="00A020F9">
        <w:rPr>
          <w:rFonts w:ascii="Times New Roman" w:hAnsi="Times New Roman" w:cs="Times New Roman"/>
          <w:color w:val="231F20"/>
          <w:sz w:val="24"/>
          <w:szCs w:val="24"/>
        </w:rPr>
        <w:t>in</w:t>
      </w:r>
      <w:r w:rsidRPr="00A020F9">
        <w:rPr>
          <w:rFonts w:ascii="Times New Roman" w:hAnsi="Times New Roman" w:cs="Times New Roman"/>
          <w:color w:val="231F20"/>
          <w:spacing w:val="-6"/>
          <w:sz w:val="24"/>
          <w:szCs w:val="24"/>
        </w:rPr>
        <w:t xml:space="preserve"> </w:t>
      </w:r>
      <w:r w:rsidRPr="00A020F9">
        <w:rPr>
          <w:rFonts w:ascii="Times New Roman" w:hAnsi="Times New Roman" w:cs="Times New Roman"/>
          <w:color w:val="231F20"/>
          <w:sz w:val="24"/>
          <w:szCs w:val="24"/>
        </w:rPr>
        <w:t>real-life</w:t>
      </w:r>
      <w:r w:rsidRPr="00A020F9">
        <w:rPr>
          <w:rFonts w:ascii="Times New Roman" w:hAnsi="Times New Roman" w:cs="Times New Roman"/>
          <w:color w:val="231F20"/>
          <w:spacing w:val="-6"/>
          <w:sz w:val="24"/>
          <w:szCs w:val="24"/>
        </w:rPr>
        <w:t xml:space="preserve"> </w:t>
      </w:r>
      <w:r w:rsidRPr="00A020F9">
        <w:rPr>
          <w:rFonts w:ascii="Times New Roman" w:hAnsi="Times New Roman" w:cs="Times New Roman"/>
          <w:color w:val="231F20"/>
          <w:sz w:val="24"/>
          <w:szCs w:val="24"/>
        </w:rPr>
        <w:t>or</w:t>
      </w:r>
      <w:r w:rsidRPr="00A020F9">
        <w:rPr>
          <w:rFonts w:ascii="Times New Roman" w:hAnsi="Times New Roman" w:cs="Times New Roman"/>
          <w:color w:val="231F20"/>
          <w:spacing w:val="-5"/>
          <w:sz w:val="24"/>
          <w:szCs w:val="24"/>
        </w:rPr>
        <w:t xml:space="preserve"> </w:t>
      </w:r>
      <w:r w:rsidRPr="00A020F9">
        <w:rPr>
          <w:rFonts w:ascii="Times New Roman" w:hAnsi="Times New Roman" w:cs="Times New Roman"/>
          <w:color w:val="231F20"/>
          <w:sz w:val="24"/>
          <w:szCs w:val="24"/>
        </w:rPr>
        <w:t>authentic</w:t>
      </w:r>
      <w:r w:rsidRPr="00A020F9">
        <w:rPr>
          <w:rFonts w:ascii="Times New Roman" w:hAnsi="Times New Roman" w:cs="Times New Roman"/>
          <w:color w:val="231F20"/>
          <w:spacing w:val="-6"/>
          <w:sz w:val="24"/>
          <w:szCs w:val="24"/>
        </w:rPr>
        <w:t xml:space="preserve"> </w:t>
      </w:r>
      <w:r w:rsidRPr="00A020F9">
        <w:rPr>
          <w:rFonts w:ascii="Times New Roman" w:hAnsi="Times New Roman" w:cs="Times New Roman"/>
          <w:color w:val="231F20"/>
          <w:sz w:val="24"/>
          <w:szCs w:val="24"/>
        </w:rPr>
        <w:t>contexts,</w:t>
      </w:r>
      <w:r w:rsidRPr="00A020F9">
        <w:rPr>
          <w:rFonts w:ascii="Times New Roman" w:hAnsi="Times New Roman" w:cs="Times New Roman"/>
          <w:color w:val="231F20"/>
          <w:spacing w:val="-6"/>
          <w:sz w:val="24"/>
          <w:szCs w:val="24"/>
        </w:rPr>
        <w:t xml:space="preserve"> </w:t>
      </w:r>
      <w:r w:rsidRPr="00A020F9">
        <w:rPr>
          <w:rFonts w:ascii="Times New Roman" w:hAnsi="Times New Roman" w:cs="Times New Roman"/>
          <w:color w:val="231F20"/>
          <w:sz w:val="24"/>
          <w:szCs w:val="24"/>
        </w:rPr>
        <w:t>not</w:t>
      </w:r>
      <w:r w:rsidRPr="00A020F9">
        <w:rPr>
          <w:rFonts w:ascii="Times New Roman" w:hAnsi="Times New Roman" w:cs="Times New Roman"/>
          <w:color w:val="231F20"/>
          <w:spacing w:val="-6"/>
          <w:sz w:val="24"/>
          <w:szCs w:val="24"/>
        </w:rPr>
        <w:t xml:space="preserve"> </w:t>
      </w:r>
      <w:r w:rsidRPr="00A020F9">
        <w:rPr>
          <w:rFonts w:ascii="Times New Roman" w:hAnsi="Times New Roman" w:cs="Times New Roman"/>
          <w:color w:val="231F20"/>
          <w:sz w:val="24"/>
          <w:szCs w:val="24"/>
        </w:rPr>
        <w:t>isolated facts or drills.</w:t>
      </w:r>
    </w:p>
    <w:p w14:paraId="2E7C7425" w14:textId="77777777" w:rsidR="00E8625F" w:rsidRPr="00A020F9" w:rsidRDefault="00E8625F">
      <w:pPr>
        <w:pStyle w:val="ListParagraph"/>
        <w:widowControl w:val="0"/>
        <w:numPr>
          <w:ilvl w:val="0"/>
          <w:numId w:val="113"/>
        </w:numPr>
        <w:tabs>
          <w:tab w:val="left" w:pos="1628"/>
        </w:tabs>
        <w:autoSpaceDE w:val="0"/>
        <w:autoSpaceDN w:val="0"/>
        <w:spacing w:after="0" w:line="276" w:lineRule="auto"/>
        <w:ind w:right="119"/>
        <w:jc w:val="both"/>
        <w:rPr>
          <w:rFonts w:ascii="Times New Roman" w:hAnsi="Times New Roman" w:cs="Times New Roman"/>
          <w:sz w:val="24"/>
          <w:szCs w:val="24"/>
        </w:rPr>
      </w:pPr>
      <w:r w:rsidRPr="00A020F9">
        <w:rPr>
          <w:rFonts w:ascii="Times New Roman" w:hAnsi="Times New Roman" w:cs="Times New Roman"/>
          <w:b/>
          <w:bCs/>
          <w:color w:val="231F20"/>
          <w:sz w:val="24"/>
          <w:szCs w:val="24"/>
        </w:rPr>
        <w:t>Learner-centered approach:</w:t>
      </w:r>
      <w:r w:rsidRPr="00A020F9">
        <w:rPr>
          <w:rFonts w:ascii="Times New Roman" w:hAnsi="Times New Roman" w:cs="Times New Roman"/>
          <w:color w:val="231F20"/>
          <w:sz w:val="24"/>
          <w:szCs w:val="24"/>
        </w:rPr>
        <w:t xml:space="preserve"> The teacher acts as a facilitator or guide,</w:t>
      </w:r>
      <w:r w:rsidRPr="00A020F9">
        <w:rPr>
          <w:rFonts w:ascii="Times New Roman" w:hAnsi="Times New Roman" w:cs="Times New Roman"/>
          <w:color w:val="231F20"/>
          <w:spacing w:val="-7"/>
          <w:sz w:val="24"/>
          <w:szCs w:val="24"/>
        </w:rPr>
        <w:t xml:space="preserve"> </w:t>
      </w:r>
      <w:r w:rsidRPr="00A020F9">
        <w:rPr>
          <w:rFonts w:ascii="Times New Roman" w:hAnsi="Times New Roman" w:cs="Times New Roman"/>
          <w:color w:val="231F20"/>
          <w:sz w:val="24"/>
          <w:szCs w:val="24"/>
        </w:rPr>
        <w:t>not</w:t>
      </w:r>
      <w:r w:rsidRPr="00A020F9">
        <w:rPr>
          <w:rFonts w:ascii="Times New Roman" w:hAnsi="Times New Roman" w:cs="Times New Roman"/>
          <w:color w:val="231F20"/>
          <w:spacing w:val="-7"/>
          <w:sz w:val="24"/>
          <w:szCs w:val="24"/>
        </w:rPr>
        <w:t xml:space="preserve"> </w:t>
      </w:r>
      <w:r w:rsidRPr="00A020F9">
        <w:rPr>
          <w:rFonts w:ascii="Times New Roman" w:hAnsi="Times New Roman" w:cs="Times New Roman"/>
          <w:color w:val="231F20"/>
          <w:sz w:val="24"/>
          <w:szCs w:val="24"/>
        </w:rPr>
        <w:t>a</w:t>
      </w:r>
      <w:r w:rsidRPr="00A020F9">
        <w:rPr>
          <w:rFonts w:ascii="Times New Roman" w:hAnsi="Times New Roman" w:cs="Times New Roman"/>
          <w:color w:val="231F20"/>
          <w:spacing w:val="-7"/>
          <w:sz w:val="24"/>
          <w:szCs w:val="24"/>
        </w:rPr>
        <w:t xml:space="preserve"> </w:t>
      </w:r>
      <w:r w:rsidRPr="00A020F9">
        <w:rPr>
          <w:rFonts w:ascii="Times New Roman" w:hAnsi="Times New Roman" w:cs="Times New Roman"/>
          <w:color w:val="231F20"/>
          <w:sz w:val="24"/>
          <w:szCs w:val="24"/>
        </w:rPr>
        <w:t>transmitter</w:t>
      </w:r>
      <w:r w:rsidRPr="00A020F9">
        <w:rPr>
          <w:rFonts w:ascii="Times New Roman" w:hAnsi="Times New Roman" w:cs="Times New Roman"/>
          <w:color w:val="231F20"/>
          <w:spacing w:val="-7"/>
          <w:sz w:val="24"/>
          <w:szCs w:val="24"/>
        </w:rPr>
        <w:t xml:space="preserve"> </w:t>
      </w:r>
      <w:r w:rsidRPr="00A020F9">
        <w:rPr>
          <w:rFonts w:ascii="Times New Roman" w:hAnsi="Times New Roman" w:cs="Times New Roman"/>
          <w:color w:val="231F20"/>
          <w:sz w:val="24"/>
          <w:szCs w:val="24"/>
        </w:rPr>
        <w:t>of</w:t>
      </w:r>
      <w:r w:rsidRPr="00A020F9">
        <w:rPr>
          <w:rFonts w:ascii="Times New Roman" w:hAnsi="Times New Roman" w:cs="Times New Roman"/>
          <w:color w:val="231F20"/>
          <w:spacing w:val="-6"/>
          <w:sz w:val="24"/>
          <w:szCs w:val="24"/>
        </w:rPr>
        <w:t xml:space="preserve"> </w:t>
      </w:r>
      <w:r w:rsidRPr="00A020F9">
        <w:rPr>
          <w:rFonts w:ascii="Times New Roman" w:hAnsi="Times New Roman" w:cs="Times New Roman"/>
          <w:color w:val="231F20"/>
          <w:sz w:val="24"/>
          <w:szCs w:val="24"/>
        </w:rPr>
        <w:t>knowledge.</w:t>
      </w:r>
      <w:r w:rsidRPr="00A020F9">
        <w:rPr>
          <w:rFonts w:ascii="Times New Roman" w:hAnsi="Times New Roman" w:cs="Times New Roman"/>
          <w:color w:val="231F20"/>
          <w:spacing w:val="-7"/>
          <w:sz w:val="24"/>
          <w:szCs w:val="24"/>
        </w:rPr>
        <w:t xml:space="preserve"> </w:t>
      </w:r>
      <w:r w:rsidRPr="00A020F9">
        <w:rPr>
          <w:rFonts w:ascii="Times New Roman" w:hAnsi="Times New Roman" w:cs="Times New Roman"/>
          <w:color w:val="231F20"/>
          <w:sz w:val="24"/>
          <w:szCs w:val="24"/>
        </w:rPr>
        <w:t>Students</w:t>
      </w:r>
      <w:r w:rsidRPr="00A020F9">
        <w:rPr>
          <w:rFonts w:ascii="Times New Roman" w:hAnsi="Times New Roman" w:cs="Times New Roman"/>
          <w:color w:val="231F20"/>
          <w:spacing w:val="-7"/>
          <w:sz w:val="24"/>
          <w:szCs w:val="24"/>
        </w:rPr>
        <w:t xml:space="preserve"> </w:t>
      </w:r>
      <w:r w:rsidRPr="00A020F9">
        <w:rPr>
          <w:rFonts w:ascii="Times New Roman" w:hAnsi="Times New Roman" w:cs="Times New Roman"/>
          <w:color w:val="231F20"/>
          <w:sz w:val="24"/>
          <w:szCs w:val="24"/>
        </w:rPr>
        <w:t>are</w:t>
      </w:r>
      <w:r w:rsidRPr="00A020F9">
        <w:rPr>
          <w:rFonts w:ascii="Times New Roman" w:hAnsi="Times New Roman" w:cs="Times New Roman"/>
          <w:color w:val="231F20"/>
          <w:spacing w:val="-7"/>
          <w:sz w:val="24"/>
          <w:szCs w:val="24"/>
        </w:rPr>
        <w:t xml:space="preserve"> </w:t>
      </w:r>
      <w:r w:rsidRPr="00A020F9">
        <w:rPr>
          <w:rFonts w:ascii="Times New Roman" w:hAnsi="Times New Roman" w:cs="Times New Roman"/>
          <w:color w:val="231F20"/>
          <w:sz w:val="24"/>
          <w:szCs w:val="24"/>
        </w:rPr>
        <w:t>empowered</w:t>
      </w:r>
      <w:r w:rsidRPr="00A020F9">
        <w:rPr>
          <w:rFonts w:ascii="Times New Roman" w:hAnsi="Times New Roman" w:cs="Times New Roman"/>
          <w:color w:val="231F20"/>
          <w:spacing w:val="-7"/>
          <w:sz w:val="24"/>
          <w:szCs w:val="24"/>
        </w:rPr>
        <w:t xml:space="preserve"> </w:t>
      </w:r>
      <w:r w:rsidRPr="00A020F9">
        <w:rPr>
          <w:rFonts w:ascii="Times New Roman" w:hAnsi="Times New Roman" w:cs="Times New Roman"/>
          <w:color w:val="231F20"/>
          <w:sz w:val="24"/>
          <w:szCs w:val="24"/>
        </w:rPr>
        <w:t>to take ownership of their learning.</w:t>
      </w:r>
    </w:p>
    <w:p w14:paraId="7780769F" w14:textId="77777777" w:rsidR="00E8625F" w:rsidRPr="00A020F9" w:rsidRDefault="00E8625F">
      <w:pPr>
        <w:pStyle w:val="ListParagraph"/>
        <w:widowControl w:val="0"/>
        <w:numPr>
          <w:ilvl w:val="0"/>
          <w:numId w:val="113"/>
        </w:numPr>
        <w:tabs>
          <w:tab w:val="left" w:pos="1628"/>
        </w:tabs>
        <w:autoSpaceDE w:val="0"/>
        <w:autoSpaceDN w:val="0"/>
        <w:spacing w:after="0" w:line="276" w:lineRule="auto"/>
        <w:ind w:right="119"/>
        <w:jc w:val="both"/>
        <w:rPr>
          <w:rFonts w:ascii="Times New Roman" w:hAnsi="Times New Roman" w:cs="Times New Roman"/>
          <w:sz w:val="24"/>
          <w:szCs w:val="24"/>
        </w:rPr>
      </w:pPr>
      <w:r w:rsidRPr="00A020F9">
        <w:rPr>
          <w:rFonts w:ascii="Times New Roman" w:hAnsi="Times New Roman" w:cs="Times New Roman"/>
          <w:b/>
          <w:bCs/>
          <w:color w:val="231F20"/>
          <w:sz w:val="24"/>
          <w:szCs w:val="24"/>
        </w:rPr>
        <w:t>Scaffolding:</w:t>
      </w:r>
      <w:r w:rsidRPr="00A020F9">
        <w:rPr>
          <w:rFonts w:ascii="Times New Roman" w:hAnsi="Times New Roman" w:cs="Times New Roman"/>
          <w:color w:val="231F20"/>
          <w:sz w:val="24"/>
          <w:szCs w:val="24"/>
        </w:rPr>
        <w:t xml:space="preserve"> Teachers provide temporary support to help learners complete tasks that they cannot do independently but can accomplish</w:t>
      </w:r>
      <w:r w:rsidRPr="00A020F9">
        <w:rPr>
          <w:rFonts w:ascii="Times New Roman" w:hAnsi="Times New Roman" w:cs="Times New Roman"/>
          <w:color w:val="231F20"/>
          <w:spacing w:val="-15"/>
          <w:sz w:val="24"/>
          <w:szCs w:val="24"/>
        </w:rPr>
        <w:t xml:space="preserve"> </w:t>
      </w:r>
      <w:r w:rsidRPr="00A020F9">
        <w:rPr>
          <w:rFonts w:ascii="Times New Roman" w:hAnsi="Times New Roman" w:cs="Times New Roman"/>
          <w:color w:val="231F20"/>
          <w:sz w:val="24"/>
          <w:szCs w:val="24"/>
        </w:rPr>
        <w:t>with</w:t>
      </w:r>
      <w:r w:rsidRPr="00A020F9">
        <w:rPr>
          <w:rFonts w:ascii="Times New Roman" w:hAnsi="Times New Roman" w:cs="Times New Roman"/>
          <w:color w:val="231F20"/>
          <w:spacing w:val="-15"/>
          <w:sz w:val="24"/>
          <w:szCs w:val="24"/>
        </w:rPr>
        <w:t xml:space="preserve"> </w:t>
      </w:r>
      <w:r w:rsidRPr="00A020F9">
        <w:rPr>
          <w:rFonts w:ascii="Times New Roman" w:hAnsi="Times New Roman" w:cs="Times New Roman"/>
          <w:color w:val="231F20"/>
          <w:sz w:val="24"/>
          <w:szCs w:val="24"/>
        </w:rPr>
        <w:t>guidance.</w:t>
      </w:r>
      <w:r w:rsidRPr="00A020F9">
        <w:rPr>
          <w:rFonts w:ascii="Times New Roman" w:hAnsi="Times New Roman" w:cs="Times New Roman"/>
          <w:color w:val="231F20"/>
          <w:spacing w:val="-15"/>
          <w:sz w:val="24"/>
          <w:szCs w:val="24"/>
        </w:rPr>
        <w:t xml:space="preserve"> </w:t>
      </w:r>
      <w:r w:rsidRPr="00A020F9">
        <w:rPr>
          <w:rFonts w:ascii="Times New Roman" w:hAnsi="Times New Roman" w:cs="Times New Roman"/>
          <w:color w:val="231F20"/>
          <w:sz w:val="24"/>
          <w:szCs w:val="24"/>
        </w:rPr>
        <w:t>As</w:t>
      </w:r>
      <w:r w:rsidRPr="00A020F9">
        <w:rPr>
          <w:rFonts w:ascii="Times New Roman" w:hAnsi="Times New Roman" w:cs="Times New Roman"/>
          <w:color w:val="231F20"/>
          <w:spacing w:val="-15"/>
          <w:sz w:val="24"/>
          <w:szCs w:val="24"/>
        </w:rPr>
        <w:t xml:space="preserve"> </w:t>
      </w:r>
      <w:r w:rsidRPr="00A020F9">
        <w:rPr>
          <w:rFonts w:ascii="Times New Roman" w:hAnsi="Times New Roman" w:cs="Times New Roman"/>
          <w:color w:val="231F20"/>
          <w:sz w:val="24"/>
          <w:szCs w:val="24"/>
        </w:rPr>
        <w:t>learners</w:t>
      </w:r>
      <w:r w:rsidRPr="00A020F9">
        <w:rPr>
          <w:rFonts w:ascii="Times New Roman" w:hAnsi="Times New Roman" w:cs="Times New Roman"/>
          <w:color w:val="231F20"/>
          <w:spacing w:val="-15"/>
          <w:sz w:val="24"/>
          <w:szCs w:val="24"/>
        </w:rPr>
        <w:t xml:space="preserve"> </w:t>
      </w:r>
      <w:r w:rsidRPr="00A020F9">
        <w:rPr>
          <w:rFonts w:ascii="Times New Roman" w:hAnsi="Times New Roman" w:cs="Times New Roman"/>
          <w:color w:val="231F20"/>
          <w:sz w:val="24"/>
          <w:szCs w:val="24"/>
        </w:rPr>
        <w:t>gain</w:t>
      </w:r>
      <w:r w:rsidRPr="00A020F9">
        <w:rPr>
          <w:rFonts w:ascii="Times New Roman" w:hAnsi="Times New Roman" w:cs="Times New Roman"/>
          <w:color w:val="231F20"/>
          <w:spacing w:val="-15"/>
          <w:sz w:val="24"/>
          <w:szCs w:val="24"/>
        </w:rPr>
        <w:t xml:space="preserve"> </w:t>
      </w:r>
      <w:r w:rsidRPr="00A020F9">
        <w:rPr>
          <w:rFonts w:ascii="Times New Roman" w:hAnsi="Times New Roman" w:cs="Times New Roman"/>
          <w:color w:val="231F20"/>
          <w:sz w:val="24"/>
          <w:szCs w:val="24"/>
        </w:rPr>
        <w:t>mastery,</w:t>
      </w:r>
      <w:r w:rsidRPr="00A020F9">
        <w:rPr>
          <w:rFonts w:ascii="Times New Roman" w:hAnsi="Times New Roman" w:cs="Times New Roman"/>
          <w:color w:val="231F20"/>
          <w:spacing w:val="-15"/>
          <w:sz w:val="24"/>
          <w:szCs w:val="24"/>
        </w:rPr>
        <w:t xml:space="preserve"> </w:t>
      </w:r>
      <w:r w:rsidRPr="00A020F9">
        <w:rPr>
          <w:rFonts w:ascii="Times New Roman" w:hAnsi="Times New Roman" w:cs="Times New Roman"/>
          <w:color w:val="231F20"/>
          <w:sz w:val="24"/>
          <w:szCs w:val="24"/>
        </w:rPr>
        <w:t>the</w:t>
      </w:r>
      <w:r w:rsidRPr="00A020F9">
        <w:rPr>
          <w:rFonts w:ascii="Times New Roman" w:hAnsi="Times New Roman" w:cs="Times New Roman"/>
          <w:color w:val="231F20"/>
          <w:spacing w:val="-15"/>
          <w:sz w:val="24"/>
          <w:szCs w:val="24"/>
        </w:rPr>
        <w:t xml:space="preserve"> </w:t>
      </w:r>
      <w:r w:rsidRPr="00A020F9">
        <w:rPr>
          <w:rFonts w:ascii="Times New Roman" w:hAnsi="Times New Roman" w:cs="Times New Roman"/>
          <w:color w:val="231F20"/>
          <w:sz w:val="24"/>
          <w:szCs w:val="24"/>
        </w:rPr>
        <w:t>support</w:t>
      </w:r>
      <w:r w:rsidRPr="00A020F9">
        <w:rPr>
          <w:rFonts w:ascii="Times New Roman" w:hAnsi="Times New Roman" w:cs="Times New Roman"/>
          <w:color w:val="231F20"/>
          <w:spacing w:val="-15"/>
          <w:sz w:val="24"/>
          <w:szCs w:val="24"/>
        </w:rPr>
        <w:t xml:space="preserve"> </w:t>
      </w:r>
      <w:r w:rsidRPr="00A020F9">
        <w:rPr>
          <w:rFonts w:ascii="Times New Roman" w:hAnsi="Times New Roman" w:cs="Times New Roman"/>
          <w:color w:val="231F20"/>
          <w:sz w:val="24"/>
          <w:szCs w:val="24"/>
        </w:rPr>
        <w:t>is gradually reduced.</w:t>
      </w:r>
    </w:p>
    <w:p w14:paraId="1653A108" w14:textId="77777777" w:rsidR="00E8625F" w:rsidRPr="008B7997" w:rsidRDefault="00E8625F">
      <w:pPr>
        <w:pStyle w:val="ListParagraph"/>
        <w:widowControl w:val="0"/>
        <w:numPr>
          <w:ilvl w:val="0"/>
          <w:numId w:val="113"/>
        </w:numPr>
        <w:tabs>
          <w:tab w:val="left" w:pos="1627"/>
        </w:tabs>
        <w:autoSpaceDE w:val="0"/>
        <w:autoSpaceDN w:val="0"/>
        <w:spacing w:after="0" w:line="276" w:lineRule="auto"/>
        <w:ind w:right="119"/>
        <w:jc w:val="both"/>
        <w:rPr>
          <w:rFonts w:ascii="Times New Roman" w:hAnsi="Times New Roman" w:cs="Times New Roman"/>
          <w:sz w:val="24"/>
          <w:szCs w:val="24"/>
        </w:rPr>
      </w:pPr>
      <w:r w:rsidRPr="00A020F9">
        <w:rPr>
          <w:rFonts w:ascii="Times New Roman" w:hAnsi="Times New Roman" w:cs="Times New Roman"/>
          <w:b/>
          <w:bCs/>
          <w:color w:val="231F20"/>
          <w:spacing w:val="-6"/>
          <w:sz w:val="24"/>
          <w:szCs w:val="24"/>
        </w:rPr>
        <w:t>Learning</w:t>
      </w:r>
      <w:r w:rsidRPr="00A020F9">
        <w:rPr>
          <w:rFonts w:ascii="Times New Roman" w:hAnsi="Times New Roman" w:cs="Times New Roman"/>
          <w:b/>
          <w:bCs/>
          <w:color w:val="231F20"/>
          <w:spacing w:val="-13"/>
          <w:sz w:val="24"/>
          <w:szCs w:val="24"/>
        </w:rPr>
        <w:t xml:space="preserve"> </w:t>
      </w:r>
      <w:r w:rsidRPr="00A020F9">
        <w:rPr>
          <w:rFonts w:ascii="Times New Roman" w:hAnsi="Times New Roman" w:cs="Times New Roman"/>
          <w:b/>
          <w:bCs/>
          <w:color w:val="231F20"/>
          <w:spacing w:val="-6"/>
          <w:sz w:val="24"/>
          <w:szCs w:val="24"/>
        </w:rPr>
        <w:t>is</w:t>
      </w:r>
      <w:r w:rsidRPr="00A020F9">
        <w:rPr>
          <w:rFonts w:ascii="Times New Roman" w:hAnsi="Times New Roman" w:cs="Times New Roman"/>
          <w:b/>
          <w:bCs/>
          <w:color w:val="231F20"/>
          <w:spacing w:val="-12"/>
          <w:sz w:val="24"/>
          <w:szCs w:val="24"/>
        </w:rPr>
        <w:t xml:space="preserve"> </w:t>
      </w:r>
      <w:r w:rsidRPr="00A020F9">
        <w:rPr>
          <w:rFonts w:ascii="Times New Roman" w:hAnsi="Times New Roman" w:cs="Times New Roman"/>
          <w:b/>
          <w:bCs/>
          <w:color w:val="231F20"/>
          <w:spacing w:val="-6"/>
          <w:sz w:val="24"/>
          <w:szCs w:val="24"/>
        </w:rPr>
        <w:t>a</w:t>
      </w:r>
      <w:r w:rsidRPr="00A020F9">
        <w:rPr>
          <w:rFonts w:ascii="Times New Roman" w:hAnsi="Times New Roman" w:cs="Times New Roman"/>
          <w:b/>
          <w:bCs/>
          <w:color w:val="231F20"/>
          <w:spacing w:val="-13"/>
          <w:sz w:val="24"/>
          <w:szCs w:val="24"/>
        </w:rPr>
        <w:t xml:space="preserve"> </w:t>
      </w:r>
      <w:r w:rsidRPr="00A020F9">
        <w:rPr>
          <w:rFonts w:ascii="Times New Roman" w:hAnsi="Times New Roman" w:cs="Times New Roman"/>
          <w:b/>
          <w:bCs/>
          <w:color w:val="231F20"/>
          <w:spacing w:val="-6"/>
          <w:sz w:val="24"/>
          <w:szCs w:val="24"/>
        </w:rPr>
        <w:t>social</w:t>
      </w:r>
      <w:r w:rsidRPr="00A020F9">
        <w:rPr>
          <w:rFonts w:ascii="Times New Roman" w:hAnsi="Times New Roman" w:cs="Times New Roman"/>
          <w:b/>
          <w:bCs/>
          <w:color w:val="231F20"/>
          <w:spacing w:val="-12"/>
          <w:sz w:val="24"/>
          <w:szCs w:val="24"/>
        </w:rPr>
        <w:t xml:space="preserve"> </w:t>
      </w:r>
      <w:r w:rsidRPr="00A020F9">
        <w:rPr>
          <w:rFonts w:ascii="Times New Roman" w:hAnsi="Times New Roman" w:cs="Times New Roman"/>
          <w:b/>
          <w:bCs/>
          <w:color w:val="231F20"/>
          <w:spacing w:val="-6"/>
          <w:sz w:val="24"/>
          <w:szCs w:val="24"/>
        </w:rPr>
        <w:t>activity</w:t>
      </w:r>
      <w:r w:rsidRPr="00A020F9">
        <w:rPr>
          <w:rFonts w:ascii="Times New Roman" w:hAnsi="Times New Roman" w:cs="Times New Roman"/>
          <w:color w:val="231F20"/>
          <w:spacing w:val="-12"/>
          <w:sz w:val="24"/>
          <w:szCs w:val="24"/>
        </w:rPr>
        <w:t xml:space="preserve"> </w:t>
      </w:r>
      <w:r w:rsidRPr="00A020F9">
        <w:rPr>
          <w:rFonts w:ascii="Times New Roman" w:hAnsi="Times New Roman" w:cs="Times New Roman"/>
          <w:color w:val="231F20"/>
          <w:spacing w:val="-6"/>
          <w:sz w:val="24"/>
          <w:szCs w:val="24"/>
        </w:rPr>
        <w:t>where</w:t>
      </w:r>
      <w:r w:rsidRPr="00A020F9">
        <w:rPr>
          <w:rFonts w:ascii="Times New Roman" w:hAnsi="Times New Roman" w:cs="Times New Roman"/>
          <w:color w:val="231F20"/>
          <w:spacing w:val="-13"/>
          <w:sz w:val="24"/>
          <w:szCs w:val="24"/>
        </w:rPr>
        <w:t xml:space="preserve"> </w:t>
      </w:r>
      <w:r w:rsidRPr="00A020F9">
        <w:rPr>
          <w:rFonts w:ascii="Times New Roman" w:hAnsi="Times New Roman" w:cs="Times New Roman"/>
          <w:color w:val="231F20"/>
          <w:spacing w:val="-6"/>
          <w:sz w:val="24"/>
          <w:szCs w:val="24"/>
        </w:rPr>
        <w:t>sharing</w:t>
      </w:r>
      <w:r w:rsidRPr="00A020F9">
        <w:rPr>
          <w:rFonts w:ascii="Times New Roman" w:hAnsi="Times New Roman" w:cs="Times New Roman"/>
          <w:color w:val="231F20"/>
          <w:spacing w:val="-12"/>
          <w:sz w:val="24"/>
          <w:szCs w:val="24"/>
        </w:rPr>
        <w:t xml:space="preserve"> </w:t>
      </w:r>
      <w:r w:rsidRPr="00A020F9">
        <w:rPr>
          <w:rFonts w:ascii="Times New Roman" w:hAnsi="Times New Roman" w:cs="Times New Roman"/>
          <w:color w:val="231F20"/>
          <w:spacing w:val="-6"/>
          <w:sz w:val="24"/>
          <w:szCs w:val="24"/>
        </w:rPr>
        <w:t>and</w:t>
      </w:r>
      <w:r w:rsidRPr="00A020F9">
        <w:rPr>
          <w:rFonts w:ascii="Times New Roman" w:hAnsi="Times New Roman" w:cs="Times New Roman"/>
          <w:color w:val="231F20"/>
          <w:spacing w:val="-13"/>
          <w:sz w:val="24"/>
          <w:szCs w:val="24"/>
        </w:rPr>
        <w:t xml:space="preserve"> </w:t>
      </w:r>
      <w:r w:rsidRPr="00A020F9">
        <w:rPr>
          <w:rFonts w:ascii="Times New Roman" w:hAnsi="Times New Roman" w:cs="Times New Roman"/>
          <w:color w:val="231F20"/>
          <w:spacing w:val="-6"/>
          <w:sz w:val="24"/>
          <w:szCs w:val="24"/>
        </w:rPr>
        <w:t>negotiating</w:t>
      </w:r>
      <w:r w:rsidRPr="00A020F9">
        <w:rPr>
          <w:rFonts w:ascii="Times New Roman" w:hAnsi="Times New Roman" w:cs="Times New Roman"/>
          <w:color w:val="231F20"/>
          <w:spacing w:val="-12"/>
          <w:sz w:val="24"/>
          <w:szCs w:val="24"/>
        </w:rPr>
        <w:t xml:space="preserve"> </w:t>
      </w:r>
      <w:r w:rsidRPr="00A020F9">
        <w:rPr>
          <w:rFonts w:ascii="Times New Roman" w:hAnsi="Times New Roman" w:cs="Times New Roman"/>
          <w:color w:val="231F20"/>
          <w:spacing w:val="-6"/>
          <w:sz w:val="24"/>
          <w:szCs w:val="24"/>
        </w:rPr>
        <w:t xml:space="preserve">knowledge </w:t>
      </w:r>
      <w:r w:rsidRPr="00A020F9">
        <w:rPr>
          <w:rFonts w:ascii="Times New Roman" w:hAnsi="Times New Roman" w:cs="Times New Roman"/>
          <w:color w:val="231F20"/>
          <w:spacing w:val="-2"/>
          <w:sz w:val="24"/>
          <w:szCs w:val="24"/>
        </w:rPr>
        <w:t>is</w:t>
      </w:r>
      <w:r w:rsidRPr="00A020F9">
        <w:rPr>
          <w:rFonts w:ascii="Times New Roman" w:hAnsi="Times New Roman" w:cs="Times New Roman"/>
          <w:color w:val="231F20"/>
          <w:spacing w:val="-12"/>
          <w:sz w:val="24"/>
          <w:szCs w:val="24"/>
        </w:rPr>
        <w:t xml:space="preserve"> </w:t>
      </w:r>
      <w:r w:rsidRPr="00A020F9">
        <w:rPr>
          <w:rFonts w:ascii="Times New Roman" w:hAnsi="Times New Roman" w:cs="Times New Roman"/>
          <w:color w:val="231F20"/>
          <w:spacing w:val="-2"/>
          <w:sz w:val="24"/>
          <w:szCs w:val="24"/>
        </w:rPr>
        <w:t>the</w:t>
      </w:r>
      <w:r w:rsidRPr="00A020F9">
        <w:rPr>
          <w:rFonts w:ascii="Times New Roman" w:hAnsi="Times New Roman" w:cs="Times New Roman"/>
          <w:color w:val="231F20"/>
          <w:spacing w:val="-12"/>
          <w:sz w:val="24"/>
          <w:szCs w:val="24"/>
        </w:rPr>
        <w:t xml:space="preserve"> </w:t>
      </w:r>
      <w:r w:rsidRPr="00A020F9">
        <w:rPr>
          <w:rFonts w:ascii="Times New Roman" w:hAnsi="Times New Roman" w:cs="Times New Roman"/>
          <w:color w:val="231F20"/>
          <w:spacing w:val="-2"/>
          <w:sz w:val="24"/>
          <w:szCs w:val="24"/>
        </w:rPr>
        <w:t>norm,</w:t>
      </w:r>
      <w:r w:rsidRPr="00A020F9">
        <w:rPr>
          <w:rFonts w:ascii="Times New Roman" w:hAnsi="Times New Roman" w:cs="Times New Roman"/>
          <w:color w:val="231F20"/>
          <w:spacing w:val="-11"/>
          <w:sz w:val="24"/>
          <w:szCs w:val="24"/>
        </w:rPr>
        <w:t xml:space="preserve"> </w:t>
      </w:r>
      <w:r w:rsidRPr="00A020F9">
        <w:rPr>
          <w:rFonts w:ascii="Times New Roman" w:hAnsi="Times New Roman" w:cs="Times New Roman"/>
          <w:color w:val="231F20"/>
          <w:spacing w:val="-2"/>
          <w:sz w:val="24"/>
          <w:szCs w:val="24"/>
        </w:rPr>
        <w:t>and</w:t>
      </w:r>
      <w:r w:rsidRPr="00A020F9">
        <w:rPr>
          <w:rFonts w:ascii="Times New Roman" w:hAnsi="Times New Roman" w:cs="Times New Roman"/>
          <w:color w:val="231F20"/>
          <w:spacing w:val="-12"/>
          <w:sz w:val="24"/>
          <w:szCs w:val="24"/>
        </w:rPr>
        <w:t xml:space="preserve"> </w:t>
      </w:r>
      <w:r w:rsidRPr="00A020F9">
        <w:rPr>
          <w:rFonts w:ascii="Times New Roman" w:hAnsi="Times New Roman" w:cs="Times New Roman"/>
          <w:color w:val="231F20"/>
          <w:spacing w:val="-2"/>
          <w:sz w:val="24"/>
          <w:szCs w:val="24"/>
        </w:rPr>
        <w:t>students</w:t>
      </w:r>
      <w:r w:rsidRPr="00A020F9">
        <w:rPr>
          <w:rFonts w:ascii="Times New Roman" w:hAnsi="Times New Roman" w:cs="Times New Roman"/>
          <w:color w:val="231F20"/>
          <w:spacing w:val="-11"/>
          <w:sz w:val="24"/>
          <w:szCs w:val="24"/>
        </w:rPr>
        <w:t xml:space="preserve"> </w:t>
      </w:r>
      <w:r w:rsidRPr="00A020F9">
        <w:rPr>
          <w:rFonts w:ascii="Times New Roman" w:hAnsi="Times New Roman" w:cs="Times New Roman"/>
          <w:color w:val="231F20"/>
          <w:spacing w:val="-2"/>
          <w:sz w:val="24"/>
          <w:szCs w:val="24"/>
        </w:rPr>
        <w:t>will</w:t>
      </w:r>
      <w:r w:rsidRPr="00A020F9">
        <w:rPr>
          <w:rFonts w:ascii="Times New Roman" w:hAnsi="Times New Roman" w:cs="Times New Roman"/>
          <w:color w:val="231F20"/>
          <w:spacing w:val="-11"/>
          <w:sz w:val="24"/>
          <w:szCs w:val="24"/>
        </w:rPr>
        <w:t xml:space="preserve"> </w:t>
      </w:r>
      <w:r w:rsidRPr="00A020F9">
        <w:rPr>
          <w:rFonts w:ascii="Times New Roman" w:hAnsi="Times New Roman" w:cs="Times New Roman"/>
          <w:color w:val="231F20"/>
          <w:spacing w:val="-2"/>
          <w:sz w:val="24"/>
          <w:szCs w:val="24"/>
        </w:rPr>
        <w:t>work</w:t>
      </w:r>
      <w:r w:rsidRPr="00A020F9">
        <w:rPr>
          <w:rFonts w:ascii="Times New Roman" w:hAnsi="Times New Roman" w:cs="Times New Roman"/>
          <w:color w:val="231F20"/>
          <w:spacing w:val="-11"/>
          <w:sz w:val="24"/>
          <w:szCs w:val="24"/>
        </w:rPr>
        <w:t xml:space="preserve"> </w:t>
      </w:r>
      <w:r w:rsidRPr="00A020F9">
        <w:rPr>
          <w:rFonts w:ascii="Times New Roman" w:hAnsi="Times New Roman" w:cs="Times New Roman"/>
          <w:color w:val="231F20"/>
          <w:spacing w:val="-2"/>
          <w:sz w:val="24"/>
          <w:szCs w:val="24"/>
        </w:rPr>
        <w:t>in</w:t>
      </w:r>
      <w:r w:rsidRPr="00A020F9">
        <w:rPr>
          <w:rFonts w:ascii="Times New Roman" w:hAnsi="Times New Roman" w:cs="Times New Roman"/>
          <w:color w:val="231F20"/>
          <w:spacing w:val="-11"/>
          <w:sz w:val="24"/>
          <w:szCs w:val="24"/>
        </w:rPr>
        <w:t xml:space="preserve"> </w:t>
      </w:r>
      <w:r w:rsidRPr="00A020F9">
        <w:rPr>
          <w:rFonts w:ascii="Times New Roman" w:hAnsi="Times New Roman" w:cs="Times New Roman"/>
          <w:color w:val="231F20"/>
          <w:spacing w:val="-2"/>
          <w:sz w:val="24"/>
          <w:szCs w:val="24"/>
        </w:rPr>
        <w:t>small</w:t>
      </w:r>
      <w:r w:rsidRPr="00A020F9">
        <w:rPr>
          <w:rFonts w:ascii="Times New Roman" w:hAnsi="Times New Roman" w:cs="Times New Roman"/>
          <w:color w:val="231F20"/>
          <w:spacing w:val="-11"/>
          <w:sz w:val="24"/>
          <w:szCs w:val="24"/>
        </w:rPr>
        <w:t xml:space="preserve"> </w:t>
      </w:r>
      <w:r w:rsidRPr="00A020F9">
        <w:rPr>
          <w:rFonts w:ascii="Times New Roman" w:hAnsi="Times New Roman" w:cs="Times New Roman"/>
          <w:color w:val="231F20"/>
          <w:spacing w:val="-2"/>
          <w:sz w:val="24"/>
          <w:szCs w:val="24"/>
        </w:rPr>
        <w:t>groups.</w:t>
      </w:r>
    </w:p>
    <w:p w14:paraId="21557FB5" w14:textId="77777777" w:rsidR="00E8625F" w:rsidRPr="008B7997" w:rsidRDefault="00E8625F">
      <w:pPr>
        <w:pStyle w:val="ListParagraph"/>
        <w:widowControl w:val="0"/>
        <w:numPr>
          <w:ilvl w:val="0"/>
          <w:numId w:val="113"/>
        </w:numPr>
        <w:tabs>
          <w:tab w:val="left" w:pos="1627"/>
        </w:tabs>
        <w:autoSpaceDE w:val="0"/>
        <w:autoSpaceDN w:val="0"/>
        <w:spacing w:after="0" w:line="276" w:lineRule="auto"/>
        <w:ind w:right="119"/>
        <w:jc w:val="both"/>
        <w:rPr>
          <w:rFonts w:ascii="Times New Roman" w:hAnsi="Times New Roman" w:cs="Times New Roman"/>
          <w:sz w:val="24"/>
          <w:szCs w:val="24"/>
        </w:rPr>
      </w:pPr>
      <w:r w:rsidRPr="008B7997">
        <w:rPr>
          <w:rFonts w:ascii="Times New Roman" w:hAnsi="Times New Roman" w:cs="Times New Roman"/>
          <w:b/>
          <w:bCs/>
          <w:sz w:val="24"/>
          <w:szCs w:val="24"/>
          <w:lang w:val="en-RW"/>
        </w:rPr>
        <w:t xml:space="preserve">Prior </w:t>
      </w:r>
      <w:r w:rsidRPr="008B7997">
        <w:rPr>
          <w:rFonts w:ascii="Times New Roman" w:hAnsi="Times New Roman" w:cs="Times New Roman"/>
          <w:b/>
          <w:bCs/>
          <w:sz w:val="24"/>
          <w:szCs w:val="24"/>
        </w:rPr>
        <w:t>k</w:t>
      </w:r>
      <w:r w:rsidRPr="008B7997">
        <w:rPr>
          <w:rFonts w:ascii="Times New Roman" w:hAnsi="Times New Roman" w:cs="Times New Roman"/>
          <w:b/>
          <w:bCs/>
          <w:sz w:val="24"/>
          <w:szCs w:val="24"/>
          <w:lang w:val="en-RW"/>
        </w:rPr>
        <w:t>nowledge</w:t>
      </w:r>
      <w:r w:rsidRPr="008B7997">
        <w:rPr>
          <w:rFonts w:ascii="Times New Roman" w:hAnsi="Times New Roman" w:cs="Times New Roman"/>
          <w:sz w:val="24"/>
          <w:szCs w:val="24"/>
          <w:lang w:val="en-RW"/>
        </w:rPr>
        <w:t>: Learners build new knowledge upon their existing knowledge and experiences. This prior knowledge serves as the foundation for further learning</w:t>
      </w:r>
      <w:r>
        <w:rPr>
          <w:rFonts w:ascii="Times New Roman" w:hAnsi="Times New Roman" w:cs="Times New Roman"/>
          <w:sz w:val="24"/>
          <w:szCs w:val="24"/>
          <w:lang w:val="en-RW"/>
        </w:rPr>
        <w:t>.</w:t>
      </w:r>
    </w:p>
    <w:p w14:paraId="68110763" w14:textId="77777777" w:rsidR="00E8625F" w:rsidRPr="008B7997" w:rsidRDefault="00E8625F">
      <w:pPr>
        <w:pStyle w:val="ListParagraph"/>
        <w:widowControl w:val="0"/>
        <w:numPr>
          <w:ilvl w:val="0"/>
          <w:numId w:val="113"/>
        </w:numPr>
        <w:tabs>
          <w:tab w:val="left" w:pos="1627"/>
        </w:tabs>
        <w:autoSpaceDE w:val="0"/>
        <w:autoSpaceDN w:val="0"/>
        <w:spacing w:line="276" w:lineRule="auto"/>
        <w:ind w:right="119"/>
        <w:rPr>
          <w:rFonts w:ascii="Times New Roman" w:hAnsi="Times New Roman" w:cs="Times New Roman"/>
          <w:sz w:val="24"/>
          <w:szCs w:val="24"/>
          <w:lang w:val="en-RW"/>
        </w:rPr>
      </w:pPr>
      <w:r w:rsidRPr="008B7997">
        <w:rPr>
          <w:rFonts w:ascii="Times New Roman" w:hAnsi="Times New Roman" w:cs="Times New Roman"/>
          <w:b/>
          <w:bCs/>
          <w:sz w:val="24"/>
          <w:szCs w:val="24"/>
          <w:lang w:val="en-RW"/>
        </w:rPr>
        <w:t>Problem-</w:t>
      </w:r>
      <w:r w:rsidRPr="008B7997">
        <w:rPr>
          <w:rFonts w:ascii="Times New Roman" w:hAnsi="Times New Roman" w:cs="Times New Roman"/>
          <w:b/>
          <w:bCs/>
          <w:sz w:val="24"/>
          <w:szCs w:val="24"/>
        </w:rPr>
        <w:t>s</w:t>
      </w:r>
      <w:r w:rsidRPr="008B7997">
        <w:rPr>
          <w:rFonts w:ascii="Times New Roman" w:hAnsi="Times New Roman" w:cs="Times New Roman"/>
          <w:b/>
          <w:bCs/>
          <w:sz w:val="24"/>
          <w:szCs w:val="24"/>
          <w:lang w:val="en-RW"/>
        </w:rPr>
        <w:t>olving</w:t>
      </w:r>
      <w:r w:rsidRPr="008B7997">
        <w:rPr>
          <w:rFonts w:ascii="Times New Roman" w:hAnsi="Times New Roman" w:cs="Times New Roman"/>
          <w:sz w:val="24"/>
          <w:szCs w:val="24"/>
          <w:lang w:val="en-RW"/>
        </w:rPr>
        <w:t>: Constructivism values real-world problem-solving and critical thinking. It encourages learners to engage in tasks that require them to make decisions, solve problems, and reflect on their learning.</w:t>
      </w:r>
    </w:p>
    <w:p w14:paraId="7055497D" w14:textId="77777777" w:rsidR="00E8625F" w:rsidRDefault="00E8625F">
      <w:pPr>
        <w:pStyle w:val="ListParagraph"/>
        <w:widowControl w:val="0"/>
        <w:numPr>
          <w:ilvl w:val="0"/>
          <w:numId w:val="113"/>
        </w:numPr>
        <w:tabs>
          <w:tab w:val="left" w:pos="1627"/>
        </w:tabs>
        <w:autoSpaceDE w:val="0"/>
        <w:autoSpaceDN w:val="0"/>
        <w:spacing w:line="276" w:lineRule="auto"/>
        <w:ind w:right="119"/>
        <w:rPr>
          <w:rFonts w:ascii="Times New Roman" w:hAnsi="Times New Roman" w:cs="Times New Roman"/>
          <w:sz w:val="24"/>
          <w:szCs w:val="24"/>
          <w:lang w:val="en-RW"/>
        </w:rPr>
      </w:pPr>
      <w:r w:rsidRPr="008B7997">
        <w:rPr>
          <w:rFonts w:ascii="Times New Roman" w:hAnsi="Times New Roman" w:cs="Times New Roman"/>
          <w:b/>
          <w:bCs/>
          <w:sz w:val="24"/>
          <w:szCs w:val="24"/>
          <w:lang w:val="en-RW"/>
        </w:rPr>
        <w:t>Self-directed learning</w:t>
      </w:r>
      <w:r w:rsidRPr="008B7997">
        <w:rPr>
          <w:rFonts w:ascii="Times New Roman" w:hAnsi="Times New Roman" w:cs="Times New Roman"/>
          <w:sz w:val="24"/>
          <w:szCs w:val="24"/>
          <w:lang w:val="en-RW"/>
        </w:rPr>
        <w:t>: Students are encouraged to take responsibility for their own learning, promoting autonomy and self-regulation.</w:t>
      </w:r>
    </w:p>
    <w:p w14:paraId="12F1292A" w14:textId="77777777" w:rsidR="00E8625F" w:rsidRDefault="00E8625F" w:rsidP="00E8625F">
      <w:pPr>
        <w:widowControl w:val="0"/>
        <w:tabs>
          <w:tab w:val="left" w:pos="1627"/>
        </w:tabs>
        <w:autoSpaceDE w:val="0"/>
        <w:autoSpaceDN w:val="0"/>
        <w:spacing w:line="276" w:lineRule="auto"/>
        <w:ind w:right="119"/>
        <w:rPr>
          <w:rFonts w:ascii="Times New Roman" w:hAnsi="Times New Roman" w:cs="Times New Roman"/>
          <w:b/>
          <w:bCs/>
          <w:sz w:val="24"/>
          <w:szCs w:val="24"/>
          <w:lang w:val="en-RW"/>
        </w:rPr>
      </w:pPr>
      <w:r w:rsidRPr="00317160">
        <w:rPr>
          <w:rFonts w:ascii="Times New Roman" w:hAnsi="Times New Roman" w:cs="Times New Roman"/>
          <w:b/>
          <w:bCs/>
          <w:sz w:val="24"/>
          <w:szCs w:val="24"/>
          <w:lang w:val="en-RW"/>
        </w:rPr>
        <w:lastRenderedPageBreak/>
        <w:t>Key theorists of constructivism:</w:t>
      </w:r>
    </w:p>
    <w:p w14:paraId="48C4E156" w14:textId="77777777" w:rsidR="00E8625F" w:rsidRPr="00317160" w:rsidRDefault="00E8625F">
      <w:pPr>
        <w:widowControl w:val="0"/>
        <w:numPr>
          <w:ilvl w:val="0"/>
          <w:numId w:val="132"/>
        </w:numPr>
        <w:tabs>
          <w:tab w:val="left" w:pos="720"/>
          <w:tab w:val="left" w:pos="1627"/>
        </w:tabs>
        <w:autoSpaceDE w:val="0"/>
        <w:autoSpaceDN w:val="0"/>
        <w:spacing w:after="0" w:line="276" w:lineRule="auto"/>
        <w:ind w:right="119"/>
        <w:jc w:val="both"/>
        <w:rPr>
          <w:rFonts w:ascii="Times New Roman" w:hAnsi="Times New Roman" w:cs="Times New Roman"/>
          <w:sz w:val="24"/>
          <w:szCs w:val="24"/>
          <w:lang w:val="en-RW"/>
        </w:rPr>
      </w:pPr>
      <w:r w:rsidRPr="00317160">
        <w:rPr>
          <w:rFonts w:ascii="Times New Roman" w:hAnsi="Times New Roman" w:cs="Times New Roman"/>
          <w:b/>
          <w:bCs/>
          <w:sz w:val="24"/>
          <w:szCs w:val="24"/>
          <w:lang w:val="en-RW"/>
        </w:rPr>
        <w:t>Jean Piaget (1896–1980):</w:t>
      </w:r>
      <w:r>
        <w:rPr>
          <w:rFonts w:ascii="Times New Roman" w:hAnsi="Times New Roman" w:cs="Times New Roman"/>
          <w:sz w:val="24"/>
          <w:szCs w:val="24"/>
          <w:lang w:val="en-RW"/>
        </w:rPr>
        <w:t xml:space="preserve"> </w:t>
      </w:r>
      <w:r w:rsidRPr="00317160">
        <w:rPr>
          <w:rFonts w:ascii="Times New Roman" w:hAnsi="Times New Roman" w:cs="Times New Roman"/>
          <w:sz w:val="24"/>
          <w:szCs w:val="24"/>
          <w:lang w:val="en-RW"/>
        </w:rPr>
        <w:t>Piaget is one of the most well-known theorists in</w:t>
      </w:r>
      <w:r>
        <w:rPr>
          <w:rFonts w:ascii="Times New Roman" w:hAnsi="Times New Roman" w:cs="Times New Roman"/>
          <w:sz w:val="24"/>
          <w:szCs w:val="24"/>
          <w:lang w:val="en-RW"/>
        </w:rPr>
        <w:t xml:space="preserve"> </w:t>
      </w:r>
      <w:r w:rsidRPr="00317160">
        <w:rPr>
          <w:rFonts w:ascii="Times New Roman" w:hAnsi="Times New Roman" w:cs="Times New Roman"/>
          <w:sz w:val="24"/>
          <w:szCs w:val="24"/>
          <w:lang w:val="en-RW"/>
        </w:rPr>
        <w:t xml:space="preserve">constructivism. </w:t>
      </w:r>
      <w:r>
        <w:rPr>
          <w:rFonts w:ascii="Times New Roman" w:hAnsi="Times New Roman" w:cs="Times New Roman"/>
          <w:sz w:val="24"/>
          <w:szCs w:val="24"/>
          <w:lang w:val="en-RW"/>
        </w:rPr>
        <w:t xml:space="preserve"> </w:t>
      </w:r>
      <w:r w:rsidRPr="00317160">
        <w:rPr>
          <w:rFonts w:ascii="Times New Roman" w:hAnsi="Times New Roman" w:cs="Times New Roman"/>
          <w:sz w:val="24"/>
          <w:szCs w:val="24"/>
          <w:lang w:val="en-RW"/>
        </w:rPr>
        <w:t>His work focused on how children develop cognitive structures and how these structures evolve through stages as they actively interact with their environment.</w:t>
      </w:r>
      <w:r>
        <w:rPr>
          <w:rFonts w:ascii="Times New Roman" w:hAnsi="Times New Roman" w:cs="Times New Roman"/>
          <w:sz w:val="24"/>
          <w:szCs w:val="24"/>
          <w:lang w:val="en-RW"/>
        </w:rPr>
        <w:t xml:space="preserve"> </w:t>
      </w:r>
      <w:r w:rsidRPr="00317160">
        <w:rPr>
          <w:rFonts w:ascii="Times New Roman" w:hAnsi="Times New Roman" w:cs="Times New Roman"/>
          <w:sz w:val="24"/>
          <w:szCs w:val="24"/>
          <w:lang w:val="en-RW"/>
        </w:rPr>
        <w:t xml:space="preserve">Key </w:t>
      </w:r>
      <w:r w:rsidRPr="00317160">
        <w:rPr>
          <w:rFonts w:ascii="Times New Roman" w:hAnsi="Times New Roman" w:cs="Times New Roman"/>
          <w:sz w:val="24"/>
          <w:szCs w:val="24"/>
        </w:rPr>
        <w:t>c</w:t>
      </w:r>
      <w:r w:rsidRPr="00317160">
        <w:rPr>
          <w:rFonts w:ascii="Times New Roman" w:hAnsi="Times New Roman" w:cs="Times New Roman"/>
          <w:sz w:val="24"/>
          <w:szCs w:val="24"/>
          <w:lang w:val="en-RW"/>
        </w:rPr>
        <w:t>ontributions:</w:t>
      </w:r>
    </w:p>
    <w:p w14:paraId="4405791B" w14:textId="77777777" w:rsidR="00E8625F" w:rsidRPr="00317160" w:rsidRDefault="00E8625F">
      <w:pPr>
        <w:widowControl w:val="0"/>
        <w:numPr>
          <w:ilvl w:val="2"/>
          <w:numId w:val="132"/>
        </w:numPr>
        <w:tabs>
          <w:tab w:val="clear" w:pos="2160"/>
          <w:tab w:val="left" w:pos="1627"/>
        </w:tabs>
        <w:autoSpaceDE w:val="0"/>
        <w:autoSpaceDN w:val="0"/>
        <w:spacing w:after="0" w:line="276" w:lineRule="auto"/>
        <w:ind w:right="119"/>
        <w:jc w:val="both"/>
        <w:rPr>
          <w:rFonts w:ascii="Times New Roman" w:hAnsi="Times New Roman" w:cs="Times New Roman"/>
          <w:sz w:val="24"/>
          <w:szCs w:val="24"/>
          <w:lang w:val="en-RW"/>
        </w:rPr>
      </w:pPr>
      <w:r w:rsidRPr="00317160">
        <w:rPr>
          <w:rFonts w:ascii="Times New Roman" w:hAnsi="Times New Roman" w:cs="Times New Roman"/>
          <w:b/>
          <w:bCs/>
          <w:sz w:val="24"/>
          <w:szCs w:val="24"/>
          <w:lang w:val="en-RW"/>
        </w:rPr>
        <w:t xml:space="preserve">Cognitive development stages: </w:t>
      </w:r>
      <w:r w:rsidRPr="00317160">
        <w:rPr>
          <w:rFonts w:ascii="Times New Roman" w:hAnsi="Times New Roman" w:cs="Times New Roman"/>
          <w:sz w:val="24"/>
          <w:szCs w:val="24"/>
          <w:lang w:val="en-RW"/>
        </w:rPr>
        <w:t>Piaget proposed four stages of cognitive development: sensorimotor, preoperational, concrete operational, and formal operational.</w:t>
      </w:r>
    </w:p>
    <w:p w14:paraId="2103EAFC" w14:textId="77777777" w:rsidR="00E8625F" w:rsidRPr="00317160" w:rsidRDefault="00E8625F">
      <w:pPr>
        <w:widowControl w:val="0"/>
        <w:numPr>
          <w:ilvl w:val="2"/>
          <w:numId w:val="132"/>
        </w:numPr>
        <w:tabs>
          <w:tab w:val="clear" w:pos="2160"/>
          <w:tab w:val="left" w:pos="1627"/>
        </w:tabs>
        <w:autoSpaceDE w:val="0"/>
        <w:autoSpaceDN w:val="0"/>
        <w:spacing w:after="0" w:line="276" w:lineRule="auto"/>
        <w:ind w:right="119"/>
        <w:jc w:val="both"/>
        <w:rPr>
          <w:rFonts w:ascii="Times New Roman" w:hAnsi="Times New Roman" w:cs="Times New Roman"/>
          <w:sz w:val="24"/>
          <w:szCs w:val="24"/>
          <w:lang w:val="en-RW"/>
        </w:rPr>
      </w:pPr>
      <w:r w:rsidRPr="00317160">
        <w:rPr>
          <w:rFonts w:ascii="Times New Roman" w:hAnsi="Times New Roman" w:cs="Times New Roman"/>
          <w:b/>
          <w:bCs/>
          <w:sz w:val="24"/>
          <w:szCs w:val="24"/>
          <w:lang w:val="en-RW"/>
        </w:rPr>
        <w:t xml:space="preserve">Assimilation and </w:t>
      </w:r>
      <w:r w:rsidRPr="00317160">
        <w:rPr>
          <w:rFonts w:ascii="Times New Roman" w:hAnsi="Times New Roman" w:cs="Times New Roman"/>
          <w:b/>
          <w:bCs/>
          <w:sz w:val="24"/>
          <w:szCs w:val="24"/>
        </w:rPr>
        <w:t>a</w:t>
      </w:r>
      <w:r w:rsidRPr="00317160">
        <w:rPr>
          <w:rFonts w:ascii="Times New Roman" w:hAnsi="Times New Roman" w:cs="Times New Roman"/>
          <w:b/>
          <w:bCs/>
          <w:sz w:val="24"/>
          <w:szCs w:val="24"/>
          <w:lang w:val="en-RW"/>
        </w:rPr>
        <w:t>ccommodation</w:t>
      </w:r>
      <w:r w:rsidRPr="00317160">
        <w:rPr>
          <w:rFonts w:ascii="Times New Roman" w:hAnsi="Times New Roman" w:cs="Times New Roman"/>
          <w:sz w:val="24"/>
          <w:szCs w:val="24"/>
          <w:lang w:val="en-RW"/>
        </w:rPr>
        <w:t>: He emphasized the processes of assimilation (fitting new experiences into existing cognitive structures) and accommodation (changing cognitive structures to fit new experiences).</w:t>
      </w:r>
    </w:p>
    <w:p w14:paraId="2E5A87C9" w14:textId="77777777" w:rsidR="00E8625F" w:rsidRPr="00317160" w:rsidRDefault="00E8625F">
      <w:pPr>
        <w:widowControl w:val="0"/>
        <w:numPr>
          <w:ilvl w:val="2"/>
          <w:numId w:val="132"/>
        </w:numPr>
        <w:tabs>
          <w:tab w:val="clear" w:pos="2160"/>
          <w:tab w:val="left" w:pos="1627"/>
        </w:tabs>
        <w:autoSpaceDE w:val="0"/>
        <w:autoSpaceDN w:val="0"/>
        <w:spacing w:after="0" w:line="276" w:lineRule="auto"/>
        <w:ind w:right="119"/>
        <w:jc w:val="both"/>
        <w:rPr>
          <w:rFonts w:ascii="Times New Roman" w:hAnsi="Times New Roman" w:cs="Times New Roman"/>
          <w:sz w:val="24"/>
          <w:szCs w:val="24"/>
          <w:lang w:val="en-RW"/>
        </w:rPr>
      </w:pPr>
      <w:r w:rsidRPr="00317160">
        <w:rPr>
          <w:rFonts w:ascii="Times New Roman" w:hAnsi="Times New Roman" w:cs="Times New Roman"/>
          <w:sz w:val="24"/>
          <w:szCs w:val="24"/>
          <w:lang w:val="en-RW"/>
        </w:rPr>
        <w:t xml:space="preserve">Piaget believed that children actively construct their understanding of the world by </w:t>
      </w:r>
      <w:r w:rsidRPr="00317160">
        <w:rPr>
          <w:rFonts w:ascii="Times New Roman" w:hAnsi="Times New Roman" w:cs="Times New Roman"/>
          <w:b/>
          <w:bCs/>
          <w:sz w:val="24"/>
          <w:szCs w:val="24"/>
          <w:lang w:val="en-RW"/>
        </w:rPr>
        <w:t>interacting with it</w:t>
      </w:r>
      <w:r w:rsidRPr="00317160">
        <w:rPr>
          <w:rFonts w:ascii="Times New Roman" w:hAnsi="Times New Roman" w:cs="Times New Roman"/>
          <w:sz w:val="24"/>
          <w:szCs w:val="24"/>
          <w:lang w:val="en-RW"/>
        </w:rPr>
        <w:t>.</w:t>
      </w:r>
    </w:p>
    <w:p w14:paraId="6217F35F" w14:textId="77777777" w:rsidR="00E8625F" w:rsidRPr="00317160" w:rsidRDefault="00E8625F" w:rsidP="00E8625F">
      <w:pPr>
        <w:widowControl w:val="0"/>
        <w:tabs>
          <w:tab w:val="left" w:pos="1627"/>
        </w:tabs>
        <w:autoSpaceDE w:val="0"/>
        <w:autoSpaceDN w:val="0"/>
        <w:spacing w:after="0" w:line="276" w:lineRule="auto"/>
        <w:ind w:right="119"/>
        <w:jc w:val="both"/>
        <w:rPr>
          <w:rFonts w:ascii="Times New Roman" w:hAnsi="Times New Roman" w:cs="Times New Roman"/>
          <w:sz w:val="24"/>
          <w:szCs w:val="24"/>
          <w:lang w:val="en-RW"/>
        </w:rPr>
      </w:pPr>
      <w:r w:rsidRPr="00317160">
        <w:rPr>
          <w:rFonts w:ascii="Times New Roman" w:hAnsi="Times New Roman" w:cs="Times New Roman"/>
          <w:b/>
          <w:bCs/>
          <w:sz w:val="24"/>
          <w:szCs w:val="24"/>
        </w:rPr>
        <w:t xml:space="preserve">2. </w:t>
      </w:r>
      <w:r w:rsidRPr="00317160">
        <w:rPr>
          <w:rFonts w:ascii="Times New Roman" w:hAnsi="Times New Roman" w:cs="Times New Roman"/>
          <w:b/>
          <w:bCs/>
          <w:sz w:val="24"/>
          <w:szCs w:val="24"/>
          <w:lang w:val="en-RW"/>
        </w:rPr>
        <w:t>Jerome Bruner (1915–2016):</w:t>
      </w:r>
    </w:p>
    <w:p w14:paraId="4BE07D0C" w14:textId="77777777" w:rsidR="00E8625F" w:rsidRPr="00317160" w:rsidRDefault="00E8625F" w:rsidP="00E8625F">
      <w:pPr>
        <w:widowControl w:val="0"/>
        <w:tabs>
          <w:tab w:val="left" w:pos="720"/>
          <w:tab w:val="left" w:pos="1627"/>
        </w:tabs>
        <w:autoSpaceDE w:val="0"/>
        <w:autoSpaceDN w:val="0"/>
        <w:spacing w:after="0" w:line="276" w:lineRule="auto"/>
        <w:ind w:right="119"/>
        <w:jc w:val="both"/>
        <w:rPr>
          <w:rFonts w:ascii="Times New Roman" w:hAnsi="Times New Roman" w:cs="Times New Roman"/>
          <w:sz w:val="24"/>
          <w:szCs w:val="24"/>
          <w:lang w:val="en-RW"/>
        </w:rPr>
      </w:pPr>
      <w:r w:rsidRPr="00317160">
        <w:rPr>
          <w:rFonts w:ascii="Times New Roman" w:hAnsi="Times New Roman" w:cs="Times New Roman"/>
          <w:sz w:val="24"/>
          <w:szCs w:val="24"/>
          <w:lang w:val="en-RW"/>
        </w:rPr>
        <w:t>Bruner argued that learning is an active process where learners construct new ideas based on their current and past knowledge.</w:t>
      </w:r>
      <w:r>
        <w:rPr>
          <w:rFonts w:ascii="Times New Roman" w:hAnsi="Times New Roman" w:cs="Times New Roman"/>
          <w:sz w:val="24"/>
          <w:szCs w:val="24"/>
          <w:lang w:val="en-RW"/>
        </w:rPr>
        <w:t xml:space="preserve"> </w:t>
      </w:r>
      <w:r w:rsidRPr="00317160">
        <w:rPr>
          <w:rFonts w:ascii="Times New Roman" w:hAnsi="Times New Roman" w:cs="Times New Roman"/>
          <w:sz w:val="24"/>
          <w:szCs w:val="24"/>
          <w:lang w:val="en-RW"/>
        </w:rPr>
        <w:t xml:space="preserve">Key </w:t>
      </w:r>
      <w:r w:rsidRPr="00317160">
        <w:rPr>
          <w:rFonts w:ascii="Times New Roman" w:hAnsi="Times New Roman" w:cs="Times New Roman"/>
          <w:sz w:val="24"/>
          <w:szCs w:val="24"/>
        </w:rPr>
        <w:t>c</w:t>
      </w:r>
      <w:r w:rsidRPr="00317160">
        <w:rPr>
          <w:rFonts w:ascii="Times New Roman" w:hAnsi="Times New Roman" w:cs="Times New Roman"/>
          <w:sz w:val="24"/>
          <w:szCs w:val="24"/>
          <w:lang w:val="en-RW"/>
        </w:rPr>
        <w:t>ontributions:</w:t>
      </w:r>
    </w:p>
    <w:p w14:paraId="7E2A00A9" w14:textId="77777777" w:rsidR="00E8625F" w:rsidRPr="00317160" w:rsidRDefault="00E8625F">
      <w:pPr>
        <w:widowControl w:val="0"/>
        <w:numPr>
          <w:ilvl w:val="2"/>
          <w:numId w:val="133"/>
        </w:numPr>
        <w:tabs>
          <w:tab w:val="clear" w:pos="2160"/>
          <w:tab w:val="left" w:pos="1627"/>
        </w:tabs>
        <w:autoSpaceDE w:val="0"/>
        <w:autoSpaceDN w:val="0"/>
        <w:spacing w:after="0" w:line="276" w:lineRule="auto"/>
        <w:ind w:right="119"/>
        <w:jc w:val="both"/>
        <w:rPr>
          <w:rFonts w:ascii="Times New Roman" w:hAnsi="Times New Roman" w:cs="Times New Roman"/>
          <w:sz w:val="24"/>
          <w:szCs w:val="24"/>
          <w:lang w:val="en-RW"/>
        </w:rPr>
      </w:pPr>
      <w:r w:rsidRPr="00317160">
        <w:rPr>
          <w:rFonts w:ascii="Times New Roman" w:hAnsi="Times New Roman" w:cs="Times New Roman"/>
          <w:b/>
          <w:bCs/>
          <w:sz w:val="24"/>
          <w:szCs w:val="24"/>
          <w:lang w:val="en-RW"/>
        </w:rPr>
        <w:t xml:space="preserve">Discovery </w:t>
      </w:r>
      <w:r w:rsidRPr="00317160">
        <w:rPr>
          <w:rFonts w:ascii="Times New Roman" w:hAnsi="Times New Roman" w:cs="Times New Roman"/>
          <w:b/>
          <w:bCs/>
          <w:sz w:val="24"/>
          <w:szCs w:val="24"/>
        </w:rPr>
        <w:t>l</w:t>
      </w:r>
      <w:r w:rsidRPr="00317160">
        <w:rPr>
          <w:rFonts w:ascii="Times New Roman" w:hAnsi="Times New Roman" w:cs="Times New Roman"/>
          <w:b/>
          <w:bCs/>
          <w:sz w:val="24"/>
          <w:szCs w:val="24"/>
          <w:lang w:val="en-RW"/>
        </w:rPr>
        <w:t>earning</w:t>
      </w:r>
      <w:r w:rsidRPr="00317160">
        <w:rPr>
          <w:rFonts w:ascii="Times New Roman" w:hAnsi="Times New Roman" w:cs="Times New Roman"/>
          <w:sz w:val="24"/>
          <w:szCs w:val="24"/>
          <w:lang w:val="en-RW"/>
        </w:rPr>
        <w:t>: Bruner advocated for teaching methods that encourage learners to discover information themselves, as opposed to passively receiving knowledge.</w:t>
      </w:r>
    </w:p>
    <w:p w14:paraId="2C68424A" w14:textId="77777777" w:rsidR="00E8625F" w:rsidRPr="00317160" w:rsidRDefault="00E8625F">
      <w:pPr>
        <w:widowControl w:val="0"/>
        <w:numPr>
          <w:ilvl w:val="2"/>
          <w:numId w:val="133"/>
        </w:numPr>
        <w:tabs>
          <w:tab w:val="clear" w:pos="2160"/>
          <w:tab w:val="left" w:pos="1627"/>
        </w:tabs>
        <w:autoSpaceDE w:val="0"/>
        <w:autoSpaceDN w:val="0"/>
        <w:spacing w:after="0" w:line="276" w:lineRule="auto"/>
        <w:ind w:right="119"/>
        <w:jc w:val="both"/>
        <w:rPr>
          <w:rFonts w:ascii="Times New Roman" w:hAnsi="Times New Roman" w:cs="Times New Roman"/>
          <w:sz w:val="24"/>
          <w:szCs w:val="24"/>
          <w:lang w:val="en-RW"/>
        </w:rPr>
      </w:pPr>
      <w:r w:rsidRPr="00317160">
        <w:rPr>
          <w:rFonts w:ascii="Times New Roman" w:hAnsi="Times New Roman" w:cs="Times New Roman"/>
          <w:b/>
          <w:bCs/>
          <w:sz w:val="24"/>
          <w:szCs w:val="24"/>
          <w:lang w:val="en-RW"/>
        </w:rPr>
        <w:t xml:space="preserve">Spiral </w:t>
      </w:r>
      <w:r w:rsidRPr="00317160">
        <w:rPr>
          <w:rFonts w:ascii="Times New Roman" w:hAnsi="Times New Roman" w:cs="Times New Roman"/>
          <w:b/>
          <w:bCs/>
          <w:sz w:val="24"/>
          <w:szCs w:val="24"/>
        </w:rPr>
        <w:t>c</w:t>
      </w:r>
      <w:r w:rsidRPr="00317160">
        <w:rPr>
          <w:rFonts w:ascii="Times New Roman" w:hAnsi="Times New Roman" w:cs="Times New Roman"/>
          <w:b/>
          <w:bCs/>
          <w:sz w:val="24"/>
          <w:szCs w:val="24"/>
          <w:lang w:val="en-RW"/>
        </w:rPr>
        <w:t>urriculum</w:t>
      </w:r>
      <w:r w:rsidRPr="00317160">
        <w:rPr>
          <w:rFonts w:ascii="Times New Roman" w:hAnsi="Times New Roman" w:cs="Times New Roman"/>
          <w:sz w:val="24"/>
          <w:szCs w:val="24"/>
          <w:lang w:val="en-RW"/>
        </w:rPr>
        <w:t>: He proposed that curriculum should revisit key concepts regularly at increasing levels of complexity.</w:t>
      </w:r>
    </w:p>
    <w:p w14:paraId="36C3E421" w14:textId="77777777" w:rsidR="00E8625F" w:rsidRPr="00317160" w:rsidRDefault="00E8625F">
      <w:pPr>
        <w:widowControl w:val="0"/>
        <w:numPr>
          <w:ilvl w:val="2"/>
          <w:numId w:val="133"/>
        </w:numPr>
        <w:tabs>
          <w:tab w:val="clear" w:pos="2160"/>
          <w:tab w:val="left" w:pos="1627"/>
        </w:tabs>
        <w:autoSpaceDE w:val="0"/>
        <w:autoSpaceDN w:val="0"/>
        <w:spacing w:after="0" w:line="276" w:lineRule="auto"/>
        <w:ind w:right="119"/>
        <w:jc w:val="both"/>
        <w:rPr>
          <w:rFonts w:ascii="Times New Roman" w:hAnsi="Times New Roman" w:cs="Times New Roman"/>
          <w:sz w:val="24"/>
          <w:szCs w:val="24"/>
          <w:lang w:val="en-RW"/>
        </w:rPr>
      </w:pPr>
      <w:r w:rsidRPr="00317160">
        <w:rPr>
          <w:rFonts w:ascii="Times New Roman" w:hAnsi="Times New Roman" w:cs="Times New Roman"/>
          <w:b/>
          <w:bCs/>
          <w:sz w:val="24"/>
          <w:szCs w:val="24"/>
          <w:lang w:val="en-RW"/>
        </w:rPr>
        <w:t>Scaffolding:</w:t>
      </w:r>
      <w:r w:rsidRPr="00317160">
        <w:rPr>
          <w:rFonts w:ascii="Times New Roman" w:hAnsi="Times New Roman" w:cs="Times New Roman"/>
          <w:sz w:val="24"/>
          <w:szCs w:val="24"/>
          <w:lang w:val="en-RW"/>
        </w:rPr>
        <w:t xml:space="preserve"> Bruner emphasized the importance of providing learners with support structures that enable them to achieve tasks they can't accomplish alone.</w:t>
      </w:r>
    </w:p>
    <w:p w14:paraId="14139843" w14:textId="77777777" w:rsidR="00E8625F" w:rsidRPr="00317160" w:rsidRDefault="00E8625F" w:rsidP="00E8625F">
      <w:pPr>
        <w:widowControl w:val="0"/>
        <w:tabs>
          <w:tab w:val="left" w:pos="1627"/>
        </w:tabs>
        <w:autoSpaceDE w:val="0"/>
        <w:autoSpaceDN w:val="0"/>
        <w:spacing w:after="0" w:line="276" w:lineRule="auto"/>
        <w:ind w:right="119"/>
        <w:jc w:val="both"/>
        <w:rPr>
          <w:rFonts w:ascii="Times New Roman" w:hAnsi="Times New Roman" w:cs="Times New Roman"/>
          <w:sz w:val="24"/>
          <w:szCs w:val="24"/>
          <w:lang w:val="en-RW"/>
        </w:rPr>
      </w:pPr>
      <w:r w:rsidRPr="00317160">
        <w:rPr>
          <w:rFonts w:ascii="Times New Roman" w:hAnsi="Times New Roman" w:cs="Times New Roman"/>
          <w:b/>
          <w:bCs/>
          <w:sz w:val="24"/>
          <w:szCs w:val="24"/>
        </w:rPr>
        <w:t xml:space="preserve">3. </w:t>
      </w:r>
      <w:r w:rsidRPr="00317160">
        <w:rPr>
          <w:rFonts w:ascii="Times New Roman" w:hAnsi="Times New Roman" w:cs="Times New Roman"/>
          <w:b/>
          <w:bCs/>
          <w:sz w:val="24"/>
          <w:szCs w:val="24"/>
          <w:lang w:val="en-RW"/>
        </w:rPr>
        <w:t>David Ausubel (1918–2008):</w:t>
      </w:r>
      <w:r>
        <w:rPr>
          <w:rFonts w:ascii="Times New Roman" w:hAnsi="Times New Roman" w:cs="Times New Roman"/>
          <w:sz w:val="24"/>
          <w:szCs w:val="24"/>
          <w:lang w:val="en-RW"/>
        </w:rPr>
        <w:t xml:space="preserve"> </w:t>
      </w:r>
      <w:r w:rsidRPr="00317160">
        <w:rPr>
          <w:rFonts w:ascii="Times New Roman" w:hAnsi="Times New Roman" w:cs="Times New Roman"/>
          <w:sz w:val="24"/>
          <w:szCs w:val="24"/>
          <w:lang w:val="en-RW"/>
        </w:rPr>
        <w:t xml:space="preserve">While not always associated with the term "constructivism," Ausubel's theory of </w:t>
      </w:r>
      <w:r w:rsidRPr="00317160">
        <w:rPr>
          <w:rFonts w:ascii="Times New Roman" w:hAnsi="Times New Roman" w:cs="Times New Roman"/>
          <w:b/>
          <w:bCs/>
          <w:sz w:val="24"/>
          <w:szCs w:val="24"/>
          <w:lang w:val="en-RW"/>
        </w:rPr>
        <w:t xml:space="preserve">meaningful learning </w:t>
      </w:r>
      <w:r w:rsidRPr="00317160">
        <w:rPr>
          <w:rFonts w:ascii="Times New Roman" w:hAnsi="Times New Roman" w:cs="Times New Roman"/>
          <w:sz w:val="24"/>
          <w:szCs w:val="24"/>
          <w:lang w:val="en-RW"/>
        </w:rPr>
        <w:t>fits within a broader constructivist framework.</w:t>
      </w:r>
      <w:r>
        <w:rPr>
          <w:rFonts w:ascii="Times New Roman" w:hAnsi="Times New Roman" w:cs="Times New Roman"/>
          <w:sz w:val="24"/>
          <w:szCs w:val="24"/>
          <w:lang w:val="en-RW"/>
        </w:rPr>
        <w:t xml:space="preserve">  </w:t>
      </w:r>
      <w:r w:rsidRPr="00317160">
        <w:rPr>
          <w:rFonts w:ascii="Times New Roman" w:hAnsi="Times New Roman" w:cs="Times New Roman"/>
          <w:sz w:val="24"/>
          <w:szCs w:val="24"/>
          <w:lang w:val="en-RW"/>
        </w:rPr>
        <w:t xml:space="preserve">Key </w:t>
      </w:r>
      <w:r w:rsidRPr="00317160">
        <w:rPr>
          <w:rFonts w:ascii="Times New Roman" w:hAnsi="Times New Roman" w:cs="Times New Roman"/>
          <w:sz w:val="24"/>
          <w:szCs w:val="24"/>
        </w:rPr>
        <w:t>c</w:t>
      </w:r>
      <w:r w:rsidRPr="00317160">
        <w:rPr>
          <w:rFonts w:ascii="Times New Roman" w:hAnsi="Times New Roman" w:cs="Times New Roman"/>
          <w:sz w:val="24"/>
          <w:szCs w:val="24"/>
          <w:lang w:val="en-RW"/>
        </w:rPr>
        <w:t>ontributions:</w:t>
      </w:r>
    </w:p>
    <w:p w14:paraId="4EC506C0" w14:textId="77777777" w:rsidR="00E8625F" w:rsidRPr="00317160" w:rsidRDefault="00E8625F">
      <w:pPr>
        <w:widowControl w:val="0"/>
        <w:numPr>
          <w:ilvl w:val="2"/>
          <w:numId w:val="134"/>
        </w:numPr>
        <w:tabs>
          <w:tab w:val="clear" w:pos="2160"/>
          <w:tab w:val="left" w:pos="1627"/>
        </w:tabs>
        <w:autoSpaceDE w:val="0"/>
        <w:autoSpaceDN w:val="0"/>
        <w:spacing w:after="0" w:line="276" w:lineRule="auto"/>
        <w:ind w:right="119"/>
        <w:jc w:val="both"/>
        <w:rPr>
          <w:rFonts w:ascii="Times New Roman" w:hAnsi="Times New Roman" w:cs="Times New Roman"/>
          <w:sz w:val="24"/>
          <w:szCs w:val="24"/>
          <w:lang w:val="en-RW"/>
        </w:rPr>
      </w:pPr>
      <w:r w:rsidRPr="00317160">
        <w:rPr>
          <w:rFonts w:ascii="Times New Roman" w:hAnsi="Times New Roman" w:cs="Times New Roman"/>
          <w:b/>
          <w:bCs/>
          <w:sz w:val="24"/>
          <w:szCs w:val="24"/>
          <w:lang w:val="en-RW"/>
        </w:rPr>
        <w:t xml:space="preserve">Meaningful </w:t>
      </w:r>
      <w:r w:rsidRPr="00317160">
        <w:rPr>
          <w:rFonts w:ascii="Times New Roman" w:hAnsi="Times New Roman" w:cs="Times New Roman"/>
          <w:b/>
          <w:bCs/>
          <w:sz w:val="24"/>
          <w:szCs w:val="24"/>
        </w:rPr>
        <w:t>l</w:t>
      </w:r>
      <w:r w:rsidRPr="00317160">
        <w:rPr>
          <w:rFonts w:ascii="Times New Roman" w:hAnsi="Times New Roman" w:cs="Times New Roman"/>
          <w:b/>
          <w:bCs/>
          <w:sz w:val="24"/>
          <w:szCs w:val="24"/>
          <w:lang w:val="en-RW"/>
        </w:rPr>
        <w:t>earning</w:t>
      </w:r>
      <w:r w:rsidRPr="00317160">
        <w:rPr>
          <w:rFonts w:ascii="Times New Roman" w:hAnsi="Times New Roman" w:cs="Times New Roman"/>
          <w:sz w:val="24"/>
          <w:szCs w:val="24"/>
          <w:lang w:val="en-RW"/>
        </w:rPr>
        <w:t>: Ausubel distinguished between meaningful learning (where learners relate new information to their existing knowledge) and rote memorization.</w:t>
      </w:r>
    </w:p>
    <w:p w14:paraId="77A0C75E" w14:textId="77777777" w:rsidR="00E8625F" w:rsidRPr="00317160" w:rsidRDefault="00E8625F">
      <w:pPr>
        <w:widowControl w:val="0"/>
        <w:numPr>
          <w:ilvl w:val="2"/>
          <w:numId w:val="134"/>
        </w:numPr>
        <w:tabs>
          <w:tab w:val="clear" w:pos="2160"/>
          <w:tab w:val="left" w:pos="1627"/>
        </w:tabs>
        <w:autoSpaceDE w:val="0"/>
        <w:autoSpaceDN w:val="0"/>
        <w:spacing w:after="0" w:line="276" w:lineRule="auto"/>
        <w:ind w:right="119"/>
        <w:jc w:val="both"/>
        <w:rPr>
          <w:rFonts w:ascii="Times New Roman" w:hAnsi="Times New Roman" w:cs="Times New Roman"/>
          <w:sz w:val="24"/>
          <w:szCs w:val="24"/>
          <w:lang w:val="en-RW"/>
        </w:rPr>
      </w:pPr>
      <w:r w:rsidRPr="00317160">
        <w:rPr>
          <w:rFonts w:ascii="Times New Roman" w:hAnsi="Times New Roman" w:cs="Times New Roman"/>
          <w:sz w:val="24"/>
          <w:szCs w:val="24"/>
          <w:lang w:val="en-RW"/>
        </w:rPr>
        <w:t xml:space="preserve">He proposed that new knowledge should be presented in a way that </w:t>
      </w:r>
      <w:r w:rsidRPr="00317160">
        <w:rPr>
          <w:rFonts w:ascii="Times New Roman" w:hAnsi="Times New Roman" w:cs="Times New Roman"/>
          <w:b/>
          <w:bCs/>
          <w:sz w:val="24"/>
          <w:szCs w:val="24"/>
          <w:lang w:val="en-RW"/>
        </w:rPr>
        <w:t>connects to the learner's existing</w:t>
      </w:r>
      <w:r w:rsidRPr="00317160">
        <w:rPr>
          <w:rFonts w:ascii="Times New Roman" w:hAnsi="Times New Roman" w:cs="Times New Roman"/>
          <w:sz w:val="24"/>
          <w:szCs w:val="24"/>
          <w:lang w:val="en-RW"/>
        </w:rPr>
        <w:t xml:space="preserve"> cognitive structures to make it meaningful and easier to retain.</w:t>
      </w:r>
    </w:p>
    <w:p w14:paraId="6E0D5642" w14:textId="77777777" w:rsidR="00E8625F" w:rsidRPr="00317160" w:rsidRDefault="00E8625F" w:rsidP="00E8625F">
      <w:pPr>
        <w:widowControl w:val="0"/>
        <w:tabs>
          <w:tab w:val="left" w:pos="1627"/>
        </w:tabs>
        <w:autoSpaceDE w:val="0"/>
        <w:autoSpaceDN w:val="0"/>
        <w:spacing w:line="276" w:lineRule="auto"/>
        <w:ind w:right="119"/>
        <w:jc w:val="both"/>
        <w:rPr>
          <w:rFonts w:ascii="Times New Roman" w:hAnsi="Times New Roman" w:cs="Times New Roman"/>
          <w:sz w:val="24"/>
          <w:szCs w:val="24"/>
          <w:lang w:val="en-RW"/>
        </w:rPr>
      </w:pPr>
    </w:p>
    <w:p w14:paraId="10B31E96" w14:textId="77777777" w:rsidR="00E8625F" w:rsidRPr="00463A35" w:rsidRDefault="00E8625F">
      <w:pPr>
        <w:pStyle w:val="Heading4"/>
        <w:numPr>
          <w:ilvl w:val="2"/>
          <w:numId w:val="99"/>
        </w:numPr>
        <w:spacing w:before="242"/>
        <w:ind w:left="3046" w:hanging="254"/>
        <w:rPr>
          <w:rFonts w:ascii="Times New Roman" w:hAnsi="Times New Roman" w:cs="Times New Roman"/>
          <w:b/>
          <w:bCs/>
          <w:i w:val="0"/>
          <w:iCs w:val="0"/>
          <w:color w:val="000000" w:themeColor="text1"/>
          <w:sz w:val="24"/>
          <w:szCs w:val="24"/>
        </w:rPr>
      </w:pPr>
      <w:r w:rsidRPr="00463A35">
        <w:rPr>
          <w:rFonts w:ascii="Times New Roman" w:hAnsi="Times New Roman" w:cs="Times New Roman"/>
          <w:b/>
          <w:bCs/>
          <w:i w:val="0"/>
          <w:iCs w:val="0"/>
          <w:color w:val="000000" w:themeColor="text1"/>
          <w:spacing w:val="-8"/>
          <w:sz w:val="24"/>
          <w:szCs w:val="24"/>
        </w:rPr>
        <w:lastRenderedPageBreak/>
        <w:t>Classroom a</w:t>
      </w:r>
      <w:r w:rsidRPr="00463A35">
        <w:rPr>
          <w:rFonts w:ascii="Times New Roman" w:hAnsi="Times New Roman" w:cs="Times New Roman"/>
          <w:b/>
          <w:bCs/>
          <w:i w:val="0"/>
          <w:iCs w:val="0"/>
          <w:color w:val="000000" w:themeColor="text1"/>
          <w:sz w:val="24"/>
          <w:szCs w:val="24"/>
        </w:rPr>
        <w:t>pplications</w:t>
      </w:r>
      <w:r w:rsidRPr="00463A35">
        <w:rPr>
          <w:rFonts w:ascii="Times New Roman" w:hAnsi="Times New Roman" w:cs="Times New Roman"/>
          <w:b/>
          <w:bCs/>
          <w:i w:val="0"/>
          <w:iCs w:val="0"/>
          <w:color w:val="000000" w:themeColor="text1"/>
          <w:spacing w:val="-9"/>
          <w:sz w:val="24"/>
          <w:szCs w:val="24"/>
        </w:rPr>
        <w:t xml:space="preserve"> </w:t>
      </w:r>
      <w:r w:rsidRPr="00463A35">
        <w:rPr>
          <w:rFonts w:ascii="Times New Roman" w:hAnsi="Times New Roman" w:cs="Times New Roman"/>
          <w:b/>
          <w:bCs/>
          <w:i w:val="0"/>
          <w:iCs w:val="0"/>
          <w:color w:val="000000" w:themeColor="text1"/>
          <w:sz w:val="24"/>
          <w:szCs w:val="24"/>
        </w:rPr>
        <w:t>of</w:t>
      </w:r>
      <w:r w:rsidRPr="00463A35">
        <w:rPr>
          <w:rFonts w:ascii="Times New Roman" w:hAnsi="Times New Roman" w:cs="Times New Roman"/>
          <w:b/>
          <w:bCs/>
          <w:i w:val="0"/>
          <w:iCs w:val="0"/>
          <w:color w:val="000000" w:themeColor="text1"/>
          <w:spacing w:val="-9"/>
          <w:sz w:val="24"/>
          <w:szCs w:val="24"/>
        </w:rPr>
        <w:t xml:space="preserve"> </w:t>
      </w:r>
      <w:r w:rsidRPr="00463A35">
        <w:rPr>
          <w:rFonts w:ascii="Times New Roman" w:hAnsi="Times New Roman" w:cs="Times New Roman"/>
          <w:b/>
          <w:bCs/>
          <w:i w:val="0"/>
          <w:iCs w:val="0"/>
          <w:color w:val="000000" w:themeColor="text1"/>
          <w:sz w:val="24"/>
          <w:szCs w:val="24"/>
        </w:rPr>
        <w:t>constructivism</w:t>
      </w:r>
      <w:r w:rsidRPr="00463A35">
        <w:rPr>
          <w:rFonts w:ascii="Times New Roman" w:hAnsi="Times New Roman" w:cs="Times New Roman"/>
          <w:b/>
          <w:bCs/>
          <w:i w:val="0"/>
          <w:iCs w:val="0"/>
          <w:color w:val="000000" w:themeColor="text1"/>
          <w:spacing w:val="-8"/>
          <w:sz w:val="24"/>
          <w:szCs w:val="24"/>
        </w:rPr>
        <w:t xml:space="preserve"> </w:t>
      </w:r>
    </w:p>
    <w:p w14:paraId="42A916AA" w14:textId="77777777" w:rsidR="00E8625F" w:rsidRPr="00F25069" w:rsidRDefault="00E8625F" w:rsidP="00E8625F">
      <w:pPr>
        <w:pStyle w:val="Heading4"/>
        <w:spacing w:before="0" w:after="0"/>
        <w:jc w:val="both"/>
        <w:rPr>
          <w:rFonts w:ascii="Times New Roman" w:hAnsi="Times New Roman" w:cs="Times New Roman"/>
          <w:b/>
          <w:bCs/>
          <w:i w:val="0"/>
          <w:iCs w:val="0"/>
          <w:color w:val="000000" w:themeColor="text1"/>
          <w:sz w:val="24"/>
          <w:szCs w:val="24"/>
        </w:rPr>
      </w:pPr>
      <w:r w:rsidRPr="00F25069">
        <w:rPr>
          <w:rFonts w:ascii="Times New Roman" w:hAnsi="Times New Roman" w:cs="Times New Roman"/>
          <w:i w:val="0"/>
          <w:iCs w:val="0"/>
          <w:color w:val="231F20"/>
          <w:sz w:val="24"/>
          <w:szCs w:val="24"/>
        </w:rPr>
        <w:t>Teachers create environments where students are encouraged to explore, ask questions, and solve real-world problems, with the teacher acting as</w:t>
      </w:r>
      <w:r w:rsidRPr="00F25069">
        <w:rPr>
          <w:rFonts w:ascii="Times New Roman" w:hAnsi="Times New Roman" w:cs="Times New Roman"/>
          <w:i w:val="0"/>
          <w:iCs w:val="0"/>
          <w:color w:val="231F20"/>
          <w:spacing w:val="80"/>
          <w:sz w:val="24"/>
          <w:szCs w:val="24"/>
        </w:rPr>
        <w:t xml:space="preserve"> </w:t>
      </w:r>
      <w:r w:rsidRPr="00F25069">
        <w:rPr>
          <w:rFonts w:ascii="Times New Roman" w:hAnsi="Times New Roman" w:cs="Times New Roman"/>
          <w:i w:val="0"/>
          <w:iCs w:val="0"/>
          <w:color w:val="231F20"/>
          <w:sz w:val="24"/>
          <w:szCs w:val="24"/>
        </w:rPr>
        <w:t>a facilitator rather than a direct instructor. The following are examples of applications of constructivism learning theories in teaching and learning (Al-Qahtani &amp; Higgins (2013).</w:t>
      </w:r>
    </w:p>
    <w:p w14:paraId="6BD75E1C" w14:textId="77777777" w:rsidR="00E8625F" w:rsidRPr="00FA7A3C" w:rsidRDefault="00E8625F" w:rsidP="00E8625F">
      <w:pPr>
        <w:widowControl w:val="0"/>
        <w:tabs>
          <w:tab w:val="left" w:pos="1268"/>
        </w:tabs>
        <w:autoSpaceDE w:val="0"/>
        <w:autoSpaceDN w:val="0"/>
        <w:spacing w:after="0" w:line="276" w:lineRule="auto"/>
        <w:ind w:left="360" w:right="119"/>
        <w:jc w:val="both"/>
        <w:rPr>
          <w:rFonts w:ascii="Times New Roman" w:hAnsi="Times New Roman" w:cs="Times New Roman"/>
          <w:sz w:val="24"/>
          <w:szCs w:val="24"/>
        </w:rPr>
      </w:pPr>
      <w:r w:rsidRPr="00FA7A3C">
        <w:rPr>
          <w:rFonts w:ascii="Times New Roman" w:hAnsi="Times New Roman" w:cs="Times New Roman"/>
          <w:b/>
          <w:color w:val="231F20"/>
          <w:sz w:val="24"/>
          <w:szCs w:val="24"/>
        </w:rPr>
        <w:t>Inquiry-based learning</w:t>
      </w:r>
      <w:r w:rsidRPr="00FA7A3C">
        <w:rPr>
          <w:rFonts w:ascii="Times New Roman" w:hAnsi="Times New Roman" w:cs="Times New Roman"/>
          <w:color w:val="231F20"/>
          <w:sz w:val="24"/>
          <w:szCs w:val="24"/>
        </w:rPr>
        <w:t>: Teachers must encourage students to ask questions,</w:t>
      </w:r>
      <w:r w:rsidRPr="00FA7A3C">
        <w:rPr>
          <w:rFonts w:ascii="Times New Roman" w:hAnsi="Times New Roman" w:cs="Times New Roman"/>
          <w:color w:val="231F20"/>
          <w:spacing w:val="31"/>
          <w:sz w:val="24"/>
          <w:szCs w:val="24"/>
        </w:rPr>
        <w:t xml:space="preserve"> </w:t>
      </w:r>
      <w:r w:rsidRPr="00FA7A3C">
        <w:rPr>
          <w:rFonts w:ascii="Times New Roman" w:hAnsi="Times New Roman" w:cs="Times New Roman"/>
          <w:color w:val="231F20"/>
          <w:sz w:val="24"/>
          <w:szCs w:val="24"/>
        </w:rPr>
        <w:t>explore,</w:t>
      </w:r>
      <w:r w:rsidRPr="00FA7A3C">
        <w:rPr>
          <w:rFonts w:ascii="Times New Roman" w:hAnsi="Times New Roman" w:cs="Times New Roman"/>
          <w:color w:val="231F20"/>
          <w:spacing w:val="31"/>
          <w:sz w:val="24"/>
          <w:szCs w:val="24"/>
        </w:rPr>
        <w:t xml:space="preserve"> </w:t>
      </w:r>
      <w:r w:rsidRPr="00FA7A3C">
        <w:rPr>
          <w:rFonts w:ascii="Times New Roman" w:hAnsi="Times New Roman" w:cs="Times New Roman"/>
          <w:color w:val="231F20"/>
          <w:sz w:val="24"/>
          <w:szCs w:val="24"/>
        </w:rPr>
        <w:t>and</w:t>
      </w:r>
      <w:r w:rsidRPr="00FA7A3C">
        <w:rPr>
          <w:rFonts w:ascii="Times New Roman" w:hAnsi="Times New Roman" w:cs="Times New Roman"/>
          <w:color w:val="231F20"/>
          <w:spacing w:val="31"/>
          <w:sz w:val="24"/>
          <w:szCs w:val="24"/>
        </w:rPr>
        <w:t xml:space="preserve"> </w:t>
      </w:r>
      <w:r w:rsidRPr="00FA7A3C">
        <w:rPr>
          <w:rFonts w:ascii="Times New Roman" w:hAnsi="Times New Roman" w:cs="Times New Roman"/>
          <w:color w:val="231F20"/>
          <w:sz w:val="24"/>
          <w:szCs w:val="24"/>
        </w:rPr>
        <w:t>discover</w:t>
      </w:r>
      <w:r w:rsidRPr="00FA7A3C">
        <w:rPr>
          <w:rFonts w:ascii="Times New Roman" w:hAnsi="Times New Roman" w:cs="Times New Roman"/>
          <w:color w:val="231F20"/>
          <w:spacing w:val="31"/>
          <w:sz w:val="24"/>
          <w:szCs w:val="24"/>
        </w:rPr>
        <w:t xml:space="preserve"> </w:t>
      </w:r>
      <w:r w:rsidRPr="00FA7A3C">
        <w:rPr>
          <w:rFonts w:ascii="Times New Roman" w:hAnsi="Times New Roman" w:cs="Times New Roman"/>
          <w:color w:val="231F20"/>
          <w:sz w:val="24"/>
          <w:szCs w:val="24"/>
        </w:rPr>
        <w:t>answers</w:t>
      </w:r>
      <w:r w:rsidRPr="00FA7A3C">
        <w:rPr>
          <w:rFonts w:ascii="Times New Roman" w:hAnsi="Times New Roman" w:cs="Times New Roman"/>
          <w:color w:val="231F20"/>
          <w:spacing w:val="31"/>
          <w:sz w:val="24"/>
          <w:szCs w:val="24"/>
        </w:rPr>
        <w:t xml:space="preserve"> </w:t>
      </w:r>
      <w:r w:rsidRPr="00FA7A3C">
        <w:rPr>
          <w:rFonts w:ascii="Times New Roman" w:hAnsi="Times New Roman" w:cs="Times New Roman"/>
          <w:color w:val="231F20"/>
          <w:sz w:val="24"/>
          <w:szCs w:val="24"/>
        </w:rPr>
        <w:t>independently</w:t>
      </w:r>
      <w:r w:rsidRPr="00FA7A3C">
        <w:rPr>
          <w:rFonts w:ascii="Times New Roman" w:hAnsi="Times New Roman" w:cs="Times New Roman"/>
          <w:color w:val="231F20"/>
          <w:spacing w:val="31"/>
          <w:sz w:val="24"/>
          <w:szCs w:val="24"/>
        </w:rPr>
        <w:t xml:space="preserve"> </w:t>
      </w:r>
      <w:r w:rsidRPr="00FA7A3C">
        <w:rPr>
          <w:rFonts w:ascii="Times New Roman" w:hAnsi="Times New Roman" w:cs="Times New Roman"/>
          <w:color w:val="231F20"/>
          <w:sz w:val="24"/>
          <w:szCs w:val="24"/>
        </w:rPr>
        <w:t>or</w:t>
      </w:r>
      <w:r w:rsidRPr="00FA7A3C">
        <w:rPr>
          <w:rFonts w:ascii="Times New Roman" w:hAnsi="Times New Roman" w:cs="Times New Roman"/>
          <w:color w:val="231F20"/>
          <w:spacing w:val="31"/>
          <w:sz w:val="24"/>
          <w:szCs w:val="24"/>
        </w:rPr>
        <w:t xml:space="preserve"> </w:t>
      </w:r>
      <w:r w:rsidRPr="00FA7A3C">
        <w:rPr>
          <w:rFonts w:ascii="Times New Roman" w:hAnsi="Times New Roman" w:cs="Times New Roman"/>
          <w:color w:val="231F20"/>
          <w:sz w:val="24"/>
          <w:szCs w:val="24"/>
        </w:rPr>
        <w:t>through collaboration. For instance, in a literature class, rather than merely summarizing a book, students might be asked to inquire into the themes,</w:t>
      </w:r>
      <w:r w:rsidRPr="00FA7A3C">
        <w:rPr>
          <w:rFonts w:ascii="Times New Roman" w:hAnsi="Times New Roman" w:cs="Times New Roman"/>
          <w:color w:val="231F20"/>
          <w:spacing w:val="-5"/>
          <w:sz w:val="24"/>
          <w:szCs w:val="24"/>
        </w:rPr>
        <w:t xml:space="preserve"> </w:t>
      </w:r>
      <w:r w:rsidRPr="00FA7A3C">
        <w:rPr>
          <w:rFonts w:ascii="Times New Roman" w:hAnsi="Times New Roman" w:cs="Times New Roman"/>
          <w:color w:val="231F20"/>
          <w:sz w:val="24"/>
          <w:szCs w:val="24"/>
        </w:rPr>
        <w:t>character</w:t>
      </w:r>
      <w:r w:rsidRPr="00FA7A3C">
        <w:rPr>
          <w:rFonts w:ascii="Times New Roman" w:hAnsi="Times New Roman" w:cs="Times New Roman"/>
          <w:color w:val="231F20"/>
          <w:spacing w:val="-5"/>
          <w:sz w:val="24"/>
          <w:szCs w:val="24"/>
        </w:rPr>
        <w:t xml:space="preserve"> </w:t>
      </w:r>
      <w:r w:rsidRPr="00FA7A3C">
        <w:rPr>
          <w:rFonts w:ascii="Times New Roman" w:hAnsi="Times New Roman" w:cs="Times New Roman"/>
          <w:color w:val="231F20"/>
          <w:sz w:val="24"/>
          <w:szCs w:val="24"/>
        </w:rPr>
        <w:t>motivations,</w:t>
      </w:r>
      <w:r w:rsidRPr="00FA7A3C">
        <w:rPr>
          <w:rFonts w:ascii="Times New Roman" w:hAnsi="Times New Roman" w:cs="Times New Roman"/>
          <w:color w:val="231F20"/>
          <w:spacing w:val="-5"/>
          <w:sz w:val="24"/>
          <w:szCs w:val="24"/>
        </w:rPr>
        <w:t xml:space="preserve"> </w:t>
      </w:r>
      <w:r w:rsidRPr="00FA7A3C">
        <w:rPr>
          <w:rFonts w:ascii="Times New Roman" w:hAnsi="Times New Roman" w:cs="Times New Roman"/>
          <w:color w:val="231F20"/>
          <w:sz w:val="24"/>
          <w:szCs w:val="24"/>
        </w:rPr>
        <w:t>or</w:t>
      </w:r>
      <w:r w:rsidRPr="00FA7A3C">
        <w:rPr>
          <w:rFonts w:ascii="Times New Roman" w:hAnsi="Times New Roman" w:cs="Times New Roman"/>
          <w:color w:val="231F20"/>
          <w:spacing w:val="-4"/>
          <w:sz w:val="24"/>
          <w:szCs w:val="24"/>
        </w:rPr>
        <w:t xml:space="preserve"> </w:t>
      </w:r>
      <w:r w:rsidRPr="00FA7A3C">
        <w:rPr>
          <w:rFonts w:ascii="Times New Roman" w:hAnsi="Times New Roman" w:cs="Times New Roman"/>
          <w:color w:val="231F20"/>
          <w:sz w:val="24"/>
          <w:szCs w:val="24"/>
        </w:rPr>
        <w:t>author’s</w:t>
      </w:r>
      <w:r w:rsidRPr="00FA7A3C">
        <w:rPr>
          <w:rFonts w:ascii="Times New Roman" w:hAnsi="Times New Roman" w:cs="Times New Roman"/>
          <w:color w:val="231F20"/>
          <w:spacing w:val="-5"/>
          <w:sz w:val="24"/>
          <w:szCs w:val="24"/>
        </w:rPr>
        <w:t xml:space="preserve"> </w:t>
      </w:r>
      <w:r w:rsidRPr="00FA7A3C">
        <w:rPr>
          <w:rFonts w:ascii="Times New Roman" w:hAnsi="Times New Roman" w:cs="Times New Roman"/>
          <w:color w:val="231F20"/>
          <w:sz w:val="24"/>
          <w:szCs w:val="24"/>
        </w:rPr>
        <w:t>intent.</w:t>
      </w:r>
      <w:r w:rsidRPr="00FA7A3C">
        <w:rPr>
          <w:rFonts w:ascii="Times New Roman" w:hAnsi="Times New Roman" w:cs="Times New Roman"/>
          <w:color w:val="231F20"/>
          <w:spacing w:val="-8"/>
          <w:sz w:val="24"/>
          <w:szCs w:val="24"/>
        </w:rPr>
        <w:t xml:space="preserve"> </w:t>
      </w:r>
      <w:r w:rsidRPr="00FA7A3C">
        <w:rPr>
          <w:rFonts w:ascii="Times New Roman" w:hAnsi="Times New Roman" w:cs="Times New Roman"/>
          <w:color w:val="231F20"/>
          <w:sz w:val="24"/>
          <w:szCs w:val="24"/>
        </w:rPr>
        <w:t>They</w:t>
      </w:r>
      <w:r w:rsidRPr="00FA7A3C">
        <w:rPr>
          <w:rFonts w:ascii="Times New Roman" w:hAnsi="Times New Roman" w:cs="Times New Roman"/>
          <w:color w:val="231F20"/>
          <w:spacing w:val="-5"/>
          <w:sz w:val="24"/>
          <w:szCs w:val="24"/>
        </w:rPr>
        <w:t xml:space="preserve"> </w:t>
      </w:r>
      <w:r w:rsidRPr="00FA7A3C">
        <w:rPr>
          <w:rFonts w:ascii="Times New Roman" w:hAnsi="Times New Roman" w:cs="Times New Roman"/>
          <w:color w:val="231F20"/>
          <w:sz w:val="24"/>
          <w:szCs w:val="24"/>
        </w:rPr>
        <w:t>could</w:t>
      </w:r>
      <w:r w:rsidRPr="00FA7A3C">
        <w:rPr>
          <w:rFonts w:ascii="Times New Roman" w:hAnsi="Times New Roman" w:cs="Times New Roman"/>
          <w:color w:val="231F20"/>
          <w:spacing w:val="-4"/>
          <w:sz w:val="24"/>
          <w:szCs w:val="24"/>
        </w:rPr>
        <w:t xml:space="preserve"> </w:t>
      </w:r>
      <w:r w:rsidRPr="00FA7A3C">
        <w:rPr>
          <w:rFonts w:ascii="Times New Roman" w:hAnsi="Times New Roman" w:cs="Times New Roman"/>
          <w:color w:val="231F20"/>
          <w:sz w:val="24"/>
          <w:szCs w:val="24"/>
        </w:rPr>
        <w:t xml:space="preserve">discuss </w:t>
      </w:r>
      <w:r w:rsidRPr="00FA7A3C">
        <w:rPr>
          <w:rFonts w:ascii="Times New Roman" w:hAnsi="Times New Roman" w:cs="Times New Roman"/>
          <w:color w:val="231F20"/>
          <w:spacing w:val="-2"/>
          <w:sz w:val="24"/>
          <w:szCs w:val="24"/>
        </w:rPr>
        <w:t>their</w:t>
      </w:r>
      <w:r w:rsidRPr="00FA7A3C">
        <w:rPr>
          <w:rFonts w:ascii="Times New Roman" w:hAnsi="Times New Roman" w:cs="Times New Roman"/>
          <w:color w:val="231F20"/>
          <w:spacing w:val="-11"/>
          <w:sz w:val="24"/>
          <w:szCs w:val="24"/>
        </w:rPr>
        <w:t xml:space="preserve"> </w:t>
      </w:r>
      <w:r w:rsidRPr="00FA7A3C">
        <w:rPr>
          <w:rFonts w:ascii="Times New Roman" w:hAnsi="Times New Roman" w:cs="Times New Roman"/>
          <w:color w:val="231F20"/>
          <w:spacing w:val="-2"/>
          <w:sz w:val="24"/>
          <w:szCs w:val="24"/>
        </w:rPr>
        <w:t>hypotheses</w:t>
      </w:r>
      <w:r w:rsidRPr="00FA7A3C">
        <w:rPr>
          <w:rFonts w:ascii="Times New Roman" w:hAnsi="Times New Roman" w:cs="Times New Roman"/>
          <w:color w:val="231F20"/>
          <w:spacing w:val="-11"/>
          <w:sz w:val="24"/>
          <w:szCs w:val="24"/>
        </w:rPr>
        <w:t xml:space="preserve"> </w:t>
      </w:r>
      <w:r w:rsidRPr="00FA7A3C">
        <w:rPr>
          <w:rFonts w:ascii="Times New Roman" w:hAnsi="Times New Roman" w:cs="Times New Roman"/>
          <w:color w:val="231F20"/>
          <w:spacing w:val="-2"/>
          <w:sz w:val="24"/>
          <w:szCs w:val="24"/>
        </w:rPr>
        <w:t>with</w:t>
      </w:r>
      <w:r w:rsidRPr="00FA7A3C">
        <w:rPr>
          <w:rFonts w:ascii="Times New Roman" w:hAnsi="Times New Roman" w:cs="Times New Roman"/>
          <w:color w:val="231F20"/>
          <w:spacing w:val="-11"/>
          <w:sz w:val="24"/>
          <w:szCs w:val="24"/>
        </w:rPr>
        <w:t xml:space="preserve"> </w:t>
      </w:r>
      <w:r w:rsidRPr="00FA7A3C">
        <w:rPr>
          <w:rFonts w:ascii="Times New Roman" w:hAnsi="Times New Roman" w:cs="Times New Roman"/>
          <w:color w:val="231F20"/>
          <w:spacing w:val="-2"/>
          <w:sz w:val="24"/>
          <w:szCs w:val="24"/>
        </w:rPr>
        <w:t>peers,</w:t>
      </w:r>
      <w:r w:rsidRPr="00FA7A3C">
        <w:rPr>
          <w:rFonts w:ascii="Times New Roman" w:hAnsi="Times New Roman" w:cs="Times New Roman"/>
          <w:color w:val="231F20"/>
          <w:spacing w:val="-11"/>
          <w:sz w:val="24"/>
          <w:szCs w:val="24"/>
        </w:rPr>
        <w:t xml:space="preserve"> </w:t>
      </w:r>
      <w:r w:rsidRPr="00FA7A3C">
        <w:rPr>
          <w:rFonts w:ascii="Times New Roman" w:hAnsi="Times New Roman" w:cs="Times New Roman"/>
          <w:color w:val="231F20"/>
          <w:spacing w:val="-2"/>
          <w:sz w:val="24"/>
          <w:szCs w:val="24"/>
        </w:rPr>
        <w:t>research</w:t>
      </w:r>
      <w:r w:rsidRPr="00FA7A3C">
        <w:rPr>
          <w:rFonts w:ascii="Times New Roman" w:hAnsi="Times New Roman" w:cs="Times New Roman"/>
          <w:color w:val="231F20"/>
          <w:spacing w:val="-11"/>
          <w:sz w:val="24"/>
          <w:szCs w:val="24"/>
        </w:rPr>
        <w:t xml:space="preserve"> </w:t>
      </w:r>
      <w:r w:rsidRPr="00FA7A3C">
        <w:rPr>
          <w:rFonts w:ascii="Times New Roman" w:hAnsi="Times New Roman" w:cs="Times New Roman"/>
          <w:color w:val="231F20"/>
          <w:spacing w:val="-2"/>
          <w:sz w:val="24"/>
          <w:szCs w:val="24"/>
        </w:rPr>
        <w:t>their</w:t>
      </w:r>
      <w:r w:rsidRPr="00FA7A3C">
        <w:rPr>
          <w:rFonts w:ascii="Times New Roman" w:hAnsi="Times New Roman" w:cs="Times New Roman"/>
          <w:color w:val="231F20"/>
          <w:spacing w:val="-11"/>
          <w:sz w:val="24"/>
          <w:szCs w:val="24"/>
        </w:rPr>
        <w:t xml:space="preserve"> </w:t>
      </w:r>
      <w:r w:rsidRPr="00FA7A3C">
        <w:rPr>
          <w:rFonts w:ascii="Times New Roman" w:hAnsi="Times New Roman" w:cs="Times New Roman"/>
          <w:color w:val="231F20"/>
          <w:spacing w:val="-2"/>
          <w:sz w:val="24"/>
          <w:szCs w:val="24"/>
        </w:rPr>
        <w:t>questions,</w:t>
      </w:r>
      <w:r w:rsidRPr="00FA7A3C">
        <w:rPr>
          <w:rFonts w:ascii="Times New Roman" w:hAnsi="Times New Roman" w:cs="Times New Roman"/>
          <w:color w:val="231F20"/>
          <w:spacing w:val="-11"/>
          <w:sz w:val="24"/>
          <w:szCs w:val="24"/>
        </w:rPr>
        <w:t xml:space="preserve"> </w:t>
      </w:r>
      <w:r w:rsidRPr="00FA7A3C">
        <w:rPr>
          <w:rFonts w:ascii="Times New Roman" w:hAnsi="Times New Roman" w:cs="Times New Roman"/>
          <w:color w:val="231F20"/>
          <w:spacing w:val="-2"/>
          <w:sz w:val="24"/>
          <w:szCs w:val="24"/>
        </w:rPr>
        <w:t>and</w:t>
      </w:r>
      <w:r w:rsidRPr="00FA7A3C">
        <w:rPr>
          <w:rFonts w:ascii="Times New Roman" w:hAnsi="Times New Roman" w:cs="Times New Roman"/>
          <w:color w:val="231F20"/>
          <w:spacing w:val="-11"/>
          <w:sz w:val="24"/>
          <w:szCs w:val="24"/>
        </w:rPr>
        <w:t xml:space="preserve"> </w:t>
      </w:r>
      <w:r w:rsidRPr="00FA7A3C">
        <w:rPr>
          <w:rFonts w:ascii="Times New Roman" w:hAnsi="Times New Roman" w:cs="Times New Roman"/>
          <w:color w:val="231F20"/>
          <w:spacing w:val="-2"/>
          <w:sz w:val="24"/>
          <w:szCs w:val="24"/>
        </w:rPr>
        <w:t>present</w:t>
      </w:r>
      <w:r w:rsidRPr="00FA7A3C">
        <w:rPr>
          <w:rFonts w:ascii="Times New Roman" w:hAnsi="Times New Roman" w:cs="Times New Roman"/>
          <w:color w:val="231F20"/>
          <w:spacing w:val="-11"/>
          <w:sz w:val="24"/>
          <w:szCs w:val="24"/>
        </w:rPr>
        <w:t xml:space="preserve"> </w:t>
      </w:r>
      <w:r w:rsidRPr="00FA7A3C">
        <w:rPr>
          <w:rFonts w:ascii="Times New Roman" w:hAnsi="Times New Roman" w:cs="Times New Roman"/>
          <w:color w:val="231F20"/>
          <w:spacing w:val="-2"/>
          <w:sz w:val="24"/>
          <w:szCs w:val="24"/>
        </w:rPr>
        <w:t>their findings.</w:t>
      </w:r>
    </w:p>
    <w:p w14:paraId="404236A8" w14:textId="77777777" w:rsidR="00E8625F" w:rsidRPr="00FA7A3C" w:rsidRDefault="00E8625F" w:rsidP="00E8625F">
      <w:pPr>
        <w:widowControl w:val="0"/>
        <w:tabs>
          <w:tab w:val="left" w:pos="985"/>
        </w:tabs>
        <w:autoSpaceDE w:val="0"/>
        <w:autoSpaceDN w:val="0"/>
        <w:spacing w:after="0" w:line="276" w:lineRule="auto"/>
        <w:ind w:left="360" w:right="119"/>
        <w:jc w:val="both"/>
        <w:rPr>
          <w:rFonts w:ascii="Times New Roman" w:hAnsi="Times New Roman" w:cs="Times New Roman"/>
          <w:sz w:val="24"/>
          <w:szCs w:val="24"/>
        </w:rPr>
      </w:pPr>
      <w:r w:rsidRPr="00FA7A3C">
        <w:rPr>
          <w:rFonts w:ascii="Times New Roman" w:hAnsi="Times New Roman" w:cs="Times New Roman"/>
          <w:b/>
          <w:color w:val="231F20"/>
          <w:sz w:val="24"/>
          <w:szCs w:val="24"/>
        </w:rPr>
        <w:t>Collaborative learning</w:t>
      </w:r>
      <w:r w:rsidRPr="00FA7A3C">
        <w:rPr>
          <w:rFonts w:ascii="Times New Roman" w:hAnsi="Times New Roman" w:cs="Times New Roman"/>
          <w:color w:val="231F20"/>
          <w:sz w:val="24"/>
          <w:szCs w:val="24"/>
        </w:rPr>
        <w:t>: Students can learn from each other, share ideas,</w:t>
      </w:r>
      <w:r w:rsidRPr="00FA7A3C">
        <w:rPr>
          <w:rFonts w:ascii="Times New Roman" w:hAnsi="Times New Roman" w:cs="Times New Roman"/>
          <w:color w:val="231F20"/>
          <w:spacing w:val="-8"/>
          <w:sz w:val="24"/>
          <w:szCs w:val="24"/>
        </w:rPr>
        <w:t xml:space="preserve"> </w:t>
      </w:r>
      <w:r w:rsidRPr="00FA7A3C">
        <w:rPr>
          <w:rFonts w:ascii="Times New Roman" w:hAnsi="Times New Roman" w:cs="Times New Roman"/>
          <w:color w:val="231F20"/>
          <w:sz w:val="24"/>
          <w:szCs w:val="24"/>
        </w:rPr>
        <w:t>and</w:t>
      </w:r>
      <w:r w:rsidRPr="00FA7A3C">
        <w:rPr>
          <w:rFonts w:ascii="Times New Roman" w:hAnsi="Times New Roman" w:cs="Times New Roman"/>
          <w:color w:val="231F20"/>
          <w:spacing w:val="-8"/>
          <w:sz w:val="24"/>
          <w:szCs w:val="24"/>
        </w:rPr>
        <w:t xml:space="preserve"> </w:t>
      </w:r>
      <w:r w:rsidRPr="00FA7A3C">
        <w:rPr>
          <w:rFonts w:ascii="Times New Roman" w:hAnsi="Times New Roman" w:cs="Times New Roman"/>
          <w:color w:val="231F20"/>
          <w:sz w:val="24"/>
          <w:szCs w:val="24"/>
        </w:rPr>
        <w:t>engage</w:t>
      </w:r>
      <w:r w:rsidRPr="00FA7A3C">
        <w:rPr>
          <w:rFonts w:ascii="Times New Roman" w:hAnsi="Times New Roman" w:cs="Times New Roman"/>
          <w:color w:val="231F20"/>
          <w:spacing w:val="-8"/>
          <w:sz w:val="24"/>
          <w:szCs w:val="24"/>
        </w:rPr>
        <w:t xml:space="preserve"> </w:t>
      </w:r>
      <w:r w:rsidRPr="00FA7A3C">
        <w:rPr>
          <w:rFonts w:ascii="Times New Roman" w:hAnsi="Times New Roman" w:cs="Times New Roman"/>
          <w:color w:val="231F20"/>
          <w:sz w:val="24"/>
          <w:szCs w:val="24"/>
        </w:rPr>
        <w:t>in</w:t>
      </w:r>
      <w:r w:rsidRPr="00FA7A3C">
        <w:rPr>
          <w:rFonts w:ascii="Times New Roman" w:hAnsi="Times New Roman" w:cs="Times New Roman"/>
          <w:color w:val="231F20"/>
          <w:spacing w:val="-8"/>
          <w:sz w:val="24"/>
          <w:szCs w:val="24"/>
        </w:rPr>
        <w:t xml:space="preserve"> </w:t>
      </w:r>
      <w:r w:rsidRPr="00FA7A3C">
        <w:rPr>
          <w:rFonts w:ascii="Times New Roman" w:hAnsi="Times New Roman" w:cs="Times New Roman"/>
          <w:color w:val="231F20"/>
          <w:sz w:val="24"/>
          <w:szCs w:val="24"/>
        </w:rPr>
        <w:t>joint</w:t>
      </w:r>
      <w:r w:rsidRPr="00FA7A3C">
        <w:rPr>
          <w:rFonts w:ascii="Times New Roman" w:hAnsi="Times New Roman" w:cs="Times New Roman"/>
          <w:color w:val="231F20"/>
          <w:spacing w:val="-8"/>
          <w:sz w:val="24"/>
          <w:szCs w:val="24"/>
        </w:rPr>
        <w:t xml:space="preserve"> </w:t>
      </w:r>
      <w:r w:rsidRPr="00FA7A3C">
        <w:rPr>
          <w:rFonts w:ascii="Times New Roman" w:hAnsi="Times New Roman" w:cs="Times New Roman"/>
          <w:color w:val="231F20"/>
          <w:sz w:val="24"/>
          <w:szCs w:val="24"/>
        </w:rPr>
        <w:t>problem-solving.</w:t>
      </w:r>
      <w:r w:rsidRPr="00FA7A3C">
        <w:rPr>
          <w:rFonts w:ascii="Times New Roman" w:hAnsi="Times New Roman" w:cs="Times New Roman"/>
          <w:color w:val="231F20"/>
          <w:spacing w:val="-12"/>
          <w:sz w:val="24"/>
          <w:szCs w:val="24"/>
        </w:rPr>
        <w:t xml:space="preserve"> </w:t>
      </w:r>
      <w:r w:rsidRPr="00FA7A3C">
        <w:rPr>
          <w:rFonts w:ascii="Times New Roman" w:hAnsi="Times New Roman" w:cs="Times New Roman"/>
          <w:color w:val="231F20"/>
          <w:sz w:val="24"/>
          <w:szCs w:val="24"/>
        </w:rPr>
        <w:t>The</w:t>
      </w:r>
      <w:r w:rsidRPr="00FA7A3C">
        <w:rPr>
          <w:rFonts w:ascii="Times New Roman" w:hAnsi="Times New Roman" w:cs="Times New Roman"/>
          <w:color w:val="231F20"/>
          <w:spacing w:val="-8"/>
          <w:sz w:val="24"/>
          <w:szCs w:val="24"/>
        </w:rPr>
        <w:t xml:space="preserve"> </w:t>
      </w:r>
      <w:r w:rsidRPr="00FA7A3C">
        <w:rPr>
          <w:rFonts w:ascii="Times New Roman" w:hAnsi="Times New Roman" w:cs="Times New Roman"/>
          <w:color w:val="231F20"/>
          <w:sz w:val="24"/>
          <w:szCs w:val="24"/>
        </w:rPr>
        <w:t>role</w:t>
      </w:r>
      <w:r w:rsidRPr="00FA7A3C">
        <w:rPr>
          <w:rFonts w:ascii="Times New Roman" w:hAnsi="Times New Roman" w:cs="Times New Roman"/>
          <w:color w:val="231F20"/>
          <w:spacing w:val="-8"/>
          <w:sz w:val="24"/>
          <w:szCs w:val="24"/>
        </w:rPr>
        <w:t xml:space="preserve"> </w:t>
      </w:r>
      <w:r w:rsidRPr="00FA7A3C">
        <w:rPr>
          <w:rFonts w:ascii="Times New Roman" w:hAnsi="Times New Roman" w:cs="Times New Roman"/>
          <w:color w:val="231F20"/>
          <w:sz w:val="24"/>
          <w:szCs w:val="24"/>
        </w:rPr>
        <w:t>of</w:t>
      </w:r>
      <w:r w:rsidRPr="00FA7A3C">
        <w:rPr>
          <w:rFonts w:ascii="Times New Roman" w:hAnsi="Times New Roman" w:cs="Times New Roman"/>
          <w:color w:val="231F20"/>
          <w:spacing w:val="-8"/>
          <w:sz w:val="24"/>
          <w:szCs w:val="24"/>
        </w:rPr>
        <w:t xml:space="preserve"> </w:t>
      </w:r>
      <w:r w:rsidRPr="00FA7A3C">
        <w:rPr>
          <w:rFonts w:ascii="Times New Roman" w:hAnsi="Times New Roman" w:cs="Times New Roman"/>
          <w:color w:val="231F20"/>
          <w:sz w:val="24"/>
          <w:szCs w:val="24"/>
        </w:rPr>
        <w:t>the</w:t>
      </w:r>
      <w:r w:rsidRPr="00FA7A3C">
        <w:rPr>
          <w:rFonts w:ascii="Times New Roman" w:hAnsi="Times New Roman" w:cs="Times New Roman"/>
          <w:color w:val="231F20"/>
          <w:spacing w:val="-8"/>
          <w:sz w:val="24"/>
          <w:szCs w:val="24"/>
        </w:rPr>
        <w:t xml:space="preserve"> </w:t>
      </w:r>
      <w:r w:rsidRPr="00FA7A3C">
        <w:rPr>
          <w:rFonts w:ascii="Times New Roman" w:hAnsi="Times New Roman" w:cs="Times New Roman"/>
          <w:color w:val="231F20"/>
          <w:sz w:val="24"/>
          <w:szCs w:val="24"/>
        </w:rPr>
        <w:t>teachers</w:t>
      </w:r>
      <w:r w:rsidRPr="00FA7A3C">
        <w:rPr>
          <w:rFonts w:ascii="Times New Roman" w:hAnsi="Times New Roman" w:cs="Times New Roman"/>
          <w:color w:val="231F20"/>
          <w:spacing w:val="-8"/>
          <w:sz w:val="24"/>
          <w:szCs w:val="24"/>
        </w:rPr>
        <w:t xml:space="preserve"> </w:t>
      </w:r>
      <w:r w:rsidRPr="00FA7A3C">
        <w:rPr>
          <w:rFonts w:ascii="Times New Roman" w:hAnsi="Times New Roman" w:cs="Times New Roman"/>
          <w:color w:val="231F20"/>
          <w:sz w:val="24"/>
          <w:szCs w:val="24"/>
        </w:rPr>
        <w:t>is to</w:t>
      </w:r>
      <w:r w:rsidRPr="00FA7A3C">
        <w:rPr>
          <w:rFonts w:ascii="Times New Roman" w:hAnsi="Times New Roman" w:cs="Times New Roman"/>
          <w:color w:val="231F20"/>
          <w:spacing w:val="-3"/>
          <w:sz w:val="24"/>
          <w:szCs w:val="24"/>
        </w:rPr>
        <w:t xml:space="preserve"> </w:t>
      </w:r>
      <w:r w:rsidRPr="00FA7A3C">
        <w:rPr>
          <w:rFonts w:ascii="Times New Roman" w:hAnsi="Times New Roman" w:cs="Times New Roman"/>
          <w:color w:val="231F20"/>
          <w:sz w:val="24"/>
          <w:szCs w:val="24"/>
        </w:rPr>
        <w:t>create</w:t>
      </w:r>
      <w:r w:rsidRPr="00FA7A3C">
        <w:rPr>
          <w:rFonts w:ascii="Times New Roman" w:hAnsi="Times New Roman" w:cs="Times New Roman"/>
          <w:color w:val="231F20"/>
          <w:spacing w:val="-3"/>
          <w:sz w:val="24"/>
          <w:szCs w:val="24"/>
        </w:rPr>
        <w:t xml:space="preserve"> </w:t>
      </w:r>
      <w:r w:rsidRPr="00FA7A3C">
        <w:rPr>
          <w:rFonts w:ascii="Times New Roman" w:hAnsi="Times New Roman" w:cs="Times New Roman"/>
          <w:color w:val="231F20"/>
          <w:sz w:val="24"/>
          <w:szCs w:val="24"/>
        </w:rPr>
        <w:t>opportunities</w:t>
      </w:r>
      <w:r w:rsidRPr="00FA7A3C">
        <w:rPr>
          <w:rFonts w:ascii="Times New Roman" w:hAnsi="Times New Roman" w:cs="Times New Roman"/>
          <w:color w:val="231F20"/>
          <w:spacing w:val="-3"/>
          <w:sz w:val="24"/>
          <w:szCs w:val="24"/>
        </w:rPr>
        <w:t xml:space="preserve"> </w:t>
      </w:r>
      <w:r w:rsidRPr="00FA7A3C">
        <w:rPr>
          <w:rFonts w:ascii="Times New Roman" w:hAnsi="Times New Roman" w:cs="Times New Roman"/>
          <w:color w:val="231F20"/>
          <w:sz w:val="24"/>
          <w:szCs w:val="24"/>
        </w:rPr>
        <w:t>for</w:t>
      </w:r>
      <w:r w:rsidRPr="00FA7A3C">
        <w:rPr>
          <w:rFonts w:ascii="Times New Roman" w:hAnsi="Times New Roman" w:cs="Times New Roman"/>
          <w:color w:val="231F20"/>
          <w:spacing w:val="-3"/>
          <w:sz w:val="24"/>
          <w:szCs w:val="24"/>
        </w:rPr>
        <w:t xml:space="preserve"> </w:t>
      </w:r>
      <w:r w:rsidRPr="00FA7A3C">
        <w:rPr>
          <w:rFonts w:ascii="Times New Roman" w:hAnsi="Times New Roman" w:cs="Times New Roman"/>
          <w:color w:val="231F20"/>
          <w:sz w:val="24"/>
          <w:szCs w:val="24"/>
        </w:rPr>
        <w:t>collaborative</w:t>
      </w:r>
      <w:r w:rsidRPr="00FA7A3C">
        <w:rPr>
          <w:rFonts w:ascii="Times New Roman" w:hAnsi="Times New Roman" w:cs="Times New Roman"/>
          <w:color w:val="231F20"/>
          <w:spacing w:val="-3"/>
          <w:sz w:val="24"/>
          <w:szCs w:val="24"/>
        </w:rPr>
        <w:t xml:space="preserve"> </w:t>
      </w:r>
      <w:r w:rsidRPr="00FA7A3C">
        <w:rPr>
          <w:rFonts w:ascii="Times New Roman" w:hAnsi="Times New Roman" w:cs="Times New Roman"/>
          <w:color w:val="231F20"/>
          <w:sz w:val="24"/>
          <w:szCs w:val="24"/>
        </w:rPr>
        <w:t>learning</w:t>
      </w:r>
      <w:r w:rsidRPr="00FA7A3C">
        <w:rPr>
          <w:rFonts w:ascii="Times New Roman" w:hAnsi="Times New Roman" w:cs="Times New Roman"/>
          <w:color w:val="231F20"/>
          <w:spacing w:val="-3"/>
          <w:sz w:val="24"/>
          <w:szCs w:val="24"/>
        </w:rPr>
        <w:t xml:space="preserve"> </w:t>
      </w:r>
      <w:r w:rsidRPr="00FA7A3C">
        <w:rPr>
          <w:rFonts w:ascii="Times New Roman" w:hAnsi="Times New Roman" w:cs="Times New Roman"/>
          <w:color w:val="231F20"/>
          <w:sz w:val="24"/>
          <w:szCs w:val="24"/>
        </w:rPr>
        <w:t>through</w:t>
      </w:r>
      <w:r w:rsidRPr="00FA7A3C">
        <w:rPr>
          <w:rFonts w:ascii="Times New Roman" w:hAnsi="Times New Roman" w:cs="Times New Roman"/>
          <w:color w:val="231F20"/>
          <w:spacing w:val="-3"/>
          <w:sz w:val="24"/>
          <w:szCs w:val="24"/>
        </w:rPr>
        <w:t xml:space="preserve"> </w:t>
      </w:r>
      <w:r w:rsidRPr="00FA7A3C">
        <w:rPr>
          <w:rFonts w:ascii="Times New Roman" w:hAnsi="Times New Roman" w:cs="Times New Roman"/>
          <w:color w:val="231F20"/>
          <w:sz w:val="24"/>
          <w:szCs w:val="24"/>
        </w:rPr>
        <w:t>group</w:t>
      </w:r>
      <w:r w:rsidRPr="00FA7A3C">
        <w:rPr>
          <w:rFonts w:ascii="Times New Roman" w:hAnsi="Times New Roman" w:cs="Times New Roman"/>
          <w:color w:val="231F20"/>
          <w:spacing w:val="-3"/>
          <w:sz w:val="24"/>
          <w:szCs w:val="24"/>
        </w:rPr>
        <w:t xml:space="preserve"> </w:t>
      </w:r>
      <w:r w:rsidRPr="00FA7A3C">
        <w:rPr>
          <w:rFonts w:ascii="Times New Roman" w:hAnsi="Times New Roman" w:cs="Times New Roman"/>
          <w:color w:val="231F20"/>
          <w:sz w:val="24"/>
          <w:szCs w:val="24"/>
        </w:rPr>
        <w:t xml:space="preserve">work, </w:t>
      </w:r>
      <w:r w:rsidRPr="00FA7A3C">
        <w:rPr>
          <w:rFonts w:ascii="Times New Roman" w:hAnsi="Times New Roman" w:cs="Times New Roman"/>
          <w:color w:val="231F20"/>
          <w:spacing w:val="-2"/>
          <w:sz w:val="24"/>
          <w:szCs w:val="24"/>
        </w:rPr>
        <w:t>peer</w:t>
      </w:r>
      <w:r w:rsidRPr="00FA7A3C">
        <w:rPr>
          <w:rFonts w:ascii="Times New Roman" w:hAnsi="Times New Roman" w:cs="Times New Roman"/>
          <w:color w:val="231F20"/>
          <w:spacing w:val="-6"/>
          <w:sz w:val="24"/>
          <w:szCs w:val="24"/>
        </w:rPr>
        <w:t xml:space="preserve"> </w:t>
      </w:r>
      <w:r w:rsidRPr="00FA7A3C">
        <w:rPr>
          <w:rFonts w:ascii="Times New Roman" w:hAnsi="Times New Roman" w:cs="Times New Roman"/>
          <w:color w:val="231F20"/>
          <w:spacing w:val="-2"/>
          <w:sz w:val="24"/>
          <w:szCs w:val="24"/>
        </w:rPr>
        <w:t>discussions,</w:t>
      </w:r>
      <w:r w:rsidRPr="00FA7A3C">
        <w:rPr>
          <w:rFonts w:ascii="Times New Roman" w:hAnsi="Times New Roman" w:cs="Times New Roman"/>
          <w:color w:val="231F20"/>
          <w:spacing w:val="-6"/>
          <w:sz w:val="24"/>
          <w:szCs w:val="24"/>
        </w:rPr>
        <w:t xml:space="preserve"> </w:t>
      </w:r>
      <w:r w:rsidRPr="00FA7A3C">
        <w:rPr>
          <w:rFonts w:ascii="Times New Roman" w:hAnsi="Times New Roman" w:cs="Times New Roman"/>
          <w:color w:val="231F20"/>
          <w:spacing w:val="-2"/>
          <w:sz w:val="24"/>
          <w:szCs w:val="24"/>
        </w:rPr>
        <w:t>and</w:t>
      </w:r>
      <w:r w:rsidRPr="00FA7A3C">
        <w:rPr>
          <w:rFonts w:ascii="Times New Roman" w:hAnsi="Times New Roman" w:cs="Times New Roman"/>
          <w:color w:val="231F20"/>
          <w:spacing w:val="-6"/>
          <w:sz w:val="24"/>
          <w:szCs w:val="24"/>
        </w:rPr>
        <w:t xml:space="preserve"> </w:t>
      </w:r>
      <w:r w:rsidRPr="00FA7A3C">
        <w:rPr>
          <w:rFonts w:ascii="Times New Roman" w:hAnsi="Times New Roman" w:cs="Times New Roman"/>
          <w:color w:val="231F20"/>
          <w:spacing w:val="-2"/>
          <w:sz w:val="24"/>
          <w:szCs w:val="24"/>
        </w:rPr>
        <w:t>collaborative</w:t>
      </w:r>
      <w:r w:rsidRPr="00FA7A3C">
        <w:rPr>
          <w:rFonts w:ascii="Times New Roman" w:hAnsi="Times New Roman" w:cs="Times New Roman"/>
          <w:color w:val="231F20"/>
          <w:spacing w:val="-6"/>
          <w:sz w:val="24"/>
          <w:szCs w:val="24"/>
        </w:rPr>
        <w:t xml:space="preserve"> </w:t>
      </w:r>
      <w:r w:rsidRPr="00FA7A3C">
        <w:rPr>
          <w:rFonts w:ascii="Times New Roman" w:hAnsi="Times New Roman" w:cs="Times New Roman"/>
          <w:color w:val="231F20"/>
          <w:spacing w:val="-2"/>
          <w:sz w:val="24"/>
          <w:szCs w:val="24"/>
        </w:rPr>
        <w:t>problem-solving</w:t>
      </w:r>
      <w:r w:rsidRPr="00FA7A3C">
        <w:rPr>
          <w:rFonts w:ascii="Times New Roman" w:hAnsi="Times New Roman" w:cs="Times New Roman"/>
          <w:color w:val="231F20"/>
          <w:spacing w:val="-6"/>
          <w:sz w:val="24"/>
          <w:szCs w:val="24"/>
        </w:rPr>
        <w:t xml:space="preserve"> </w:t>
      </w:r>
      <w:r w:rsidRPr="00FA7A3C">
        <w:rPr>
          <w:rFonts w:ascii="Times New Roman" w:hAnsi="Times New Roman" w:cs="Times New Roman"/>
          <w:color w:val="231F20"/>
          <w:spacing w:val="-2"/>
          <w:sz w:val="24"/>
          <w:szCs w:val="24"/>
        </w:rPr>
        <w:t>tasks.</w:t>
      </w:r>
      <w:r w:rsidRPr="00FA7A3C">
        <w:rPr>
          <w:rFonts w:ascii="Times New Roman" w:hAnsi="Times New Roman" w:cs="Times New Roman"/>
          <w:color w:val="231F20"/>
          <w:spacing w:val="-11"/>
          <w:sz w:val="24"/>
          <w:szCs w:val="24"/>
        </w:rPr>
        <w:t xml:space="preserve"> </w:t>
      </w:r>
      <w:r w:rsidRPr="00FA7A3C">
        <w:rPr>
          <w:rFonts w:ascii="Times New Roman" w:hAnsi="Times New Roman" w:cs="Times New Roman"/>
          <w:color w:val="231F20"/>
          <w:spacing w:val="-2"/>
          <w:sz w:val="24"/>
          <w:szCs w:val="24"/>
        </w:rPr>
        <w:t>These</w:t>
      </w:r>
      <w:r w:rsidRPr="00FA7A3C">
        <w:rPr>
          <w:rFonts w:ascii="Times New Roman" w:hAnsi="Times New Roman" w:cs="Times New Roman"/>
          <w:color w:val="231F20"/>
          <w:spacing w:val="-6"/>
          <w:sz w:val="24"/>
          <w:szCs w:val="24"/>
        </w:rPr>
        <w:t xml:space="preserve"> </w:t>
      </w:r>
      <w:r w:rsidRPr="00FA7A3C">
        <w:rPr>
          <w:rFonts w:ascii="Times New Roman" w:hAnsi="Times New Roman" w:cs="Times New Roman"/>
          <w:color w:val="231F20"/>
          <w:spacing w:val="-2"/>
          <w:sz w:val="24"/>
          <w:szCs w:val="24"/>
        </w:rPr>
        <w:t xml:space="preserve">help </w:t>
      </w:r>
      <w:r w:rsidRPr="00FA7A3C">
        <w:rPr>
          <w:rFonts w:ascii="Times New Roman" w:hAnsi="Times New Roman" w:cs="Times New Roman"/>
          <w:color w:val="231F20"/>
          <w:sz w:val="24"/>
          <w:szCs w:val="24"/>
        </w:rPr>
        <w:t>students</w:t>
      </w:r>
      <w:r w:rsidRPr="00FA7A3C">
        <w:rPr>
          <w:rFonts w:ascii="Times New Roman" w:hAnsi="Times New Roman" w:cs="Times New Roman"/>
          <w:color w:val="231F20"/>
          <w:spacing w:val="-9"/>
          <w:sz w:val="24"/>
          <w:szCs w:val="24"/>
        </w:rPr>
        <w:t xml:space="preserve"> </w:t>
      </w:r>
      <w:r w:rsidRPr="00FA7A3C">
        <w:rPr>
          <w:rFonts w:ascii="Times New Roman" w:hAnsi="Times New Roman" w:cs="Times New Roman"/>
          <w:color w:val="231F20"/>
          <w:sz w:val="24"/>
          <w:szCs w:val="24"/>
        </w:rPr>
        <w:t>build</w:t>
      </w:r>
      <w:r w:rsidRPr="00FA7A3C">
        <w:rPr>
          <w:rFonts w:ascii="Times New Roman" w:hAnsi="Times New Roman" w:cs="Times New Roman"/>
          <w:color w:val="231F20"/>
          <w:spacing w:val="-9"/>
          <w:sz w:val="24"/>
          <w:szCs w:val="24"/>
        </w:rPr>
        <w:t xml:space="preserve"> </w:t>
      </w:r>
      <w:r w:rsidRPr="00FA7A3C">
        <w:rPr>
          <w:rFonts w:ascii="Times New Roman" w:hAnsi="Times New Roman" w:cs="Times New Roman"/>
          <w:color w:val="231F20"/>
          <w:sz w:val="24"/>
          <w:szCs w:val="24"/>
        </w:rPr>
        <w:t>knowledge</w:t>
      </w:r>
      <w:r w:rsidRPr="00FA7A3C">
        <w:rPr>
          <w:rFonts w:ascii="Times New Roman" w:hAnsi="Times New Roman" w:cs="Times New Roman"/>
          <w:color w:val="231F20"/>
          <w:spacing w:val="-9"/>
          <w:sz w:val="24"/>
          <w:szCs w:val="24"/>
        </w:rPr>
        <w:t xml:space="preserve"> </w:t>
      </w:r>
      <w:r w:rsidRPr="00FA7A3C">
        <w:rPr>
          <w:rFonts w:ascii="Times New Roman" w:hAnsi="Times New Roman" w:cs="Times New Roman"/>
          <w:color w:val="231F20"/>
          <w:sz w:val="24"/>
          <w:szCs w:val="24"/>
        </w:rPr>
        <w:t>through</w:t>
      </w:r>
      <w:r w:rsidRPr="00FA7A3C">
        <w:rPr>
          <w:rFonts w:ascii="Times New Roman" w:hAnsi="Times New Roman" w:cs="Times New Roman"/>
          <w:color w:val="231F20"/>
          <w:spacing w:val="-9"/>
          <w:sz w:val="24"/>
          <w:szCs w:val="24"/>
        </w:rPr>
        <w:t xml:space="preserve"> </w:t>
      </w:r>
      <w:r w:rsidRPr="00FA7A3C">
        <w:rPr>
          <w:rFonts w:ascii="Times New Roman" w:hAnsi="Times New Roman" w:cs="Times New Roman"/>
          <w:color w:val="231F20"/>
          <w:sz w:val="24"/>
          <w:szCs w:val="24"/>
        </w:rPr>
        <w:t>social</w:t>
      </w:r>
      <w:r w:rsidRPr="00FA7A3C">
        <w:rPr>
          <w:rFonts w:ascii="Times New Roman" w:hAnsi="Times New Roman" w:cs="Times New Roman"/>
          <w:color w:val="231F20"/>
          <w:spacing w:val="-9"/>
          <w:sz w:val="24"/>
          <w:szCs w:val="24"/>
        </w:rPr>
        <w:t xml:space="preserve"> </w:t>
      </w:r>
      <w:r w:rsidRPr="00FA7A3C">
        <w:rPr>
          <w:rFonts w:ascii="Times New Roman" w:hAnsi="Times New Roman" w:cs="Times New Roman"/>
          <w:color w:val="231F20"/>
          <w:sz w:val="24"/>
          <w:szCs w:val="24"/>
        </w:rPr>
        <w:t>interaction.</w:t>
      </w:r>
      <w:r w:rsidRPr="00FA7A3C">
        <w:rPr>
          <w:rFonts w:ascii="Times New Roman" w:hAnsi="Times New Roman" w:cs="Times New Roman"/>
          <w:color w:val="231F20"/>
          <w:spacing w:val="-9"/>
          <w:sz w:val="24"/>
          <w:szCs w:val="24"/>
        </w:rPr>
        <w:t xml:space="preserve"> </w:t>
      </w:r>
      <w:r w:rsidRPr="00FA7A3C">
        <w:rPr>
          <w:rFonts w:ascii="Times New Roman" w:hAnsi="Times New Roman" w:cs="Times New Roman"/>
          <w:color w:val="231F20"/>
          <w:sz w:val="24"/>
          <w:szCs w:val="24"/>
        </w:rPr>
        <w:t>For</w:t>
      </w:r>
      <w:r w:rsidRPr="00FA7A3C">
        <w:rPr>
          <w:rFonts w:ascii="Times New Roman" w:hAnsi="Times New Roman" w:cs="Times New Roman"/>
          <w:color w:val="231F20"/>
          <w:spacing w:val="-9"/>
          <w:sz w:val="24"/>
          <w:szCs w:val="24"/>
        </w:rPr>
        <w:t xml:space="preserve"> </w:t>
      </w:r>
      <w:r w:rsidRPr="00FA7A3C">
        <w:rPr>
          <w:rFonts w:ascii="Times New Roman" w:hAnsi="Times New Roman" w:cs="Times New Roman"/>
          <w:color w:val="231F20"/>
          <w:sz w:val="24"/>
          <w:szCs w:val="24"/>
        </w:rPr>
        <w:t>example,</w:t>
      </w:r>
      <w:r w:rsidRPr="00FA7A3C">
        <w:rPr>
          <w:rFonts w:ascii="Times New Roman" w:hAnsi="Times New Roman" w:cs="Times New Roman"/>
          <w:color w:val="231F20"/>
          <w:spacing w:val="-9"/>
          <w:sz w:val="24"/>
          <w:szCs w:val="24"/>
        </w:rPr>
        <w:t xml:space="preserve"> </w:t>
      </w:r>
      <w:r w:rsidRPr="00FA7A3C">
        <w:rPr>
          <w:rFonts w:ascii="Times New Roman" w:hAnsi="Times New Roman" w:cs="Times New Roman"/>
          <w:color w:val="231F20"/>
          <w:sz w:val="24"/>
          <w:szCs w:val="24"/>
        </w:rPr>
        <w:t>in</w:t>
      </w:r>
      <w:r w:rsidRPr="00FA7A3C">
        <w:rPr>
          <w:rFonts w:ascii="Times New Roman" w:hAnsi="Times New Roman" w:cs="Times New Roman"/>
          <w:color w:val="231F20"/>
          <w:spacing w:val="-9"/>
          <w:sz w:val="24"/>
          <w:szCs w:val="24"/>
        </w:rPr>
        <w:t xml:space="preserve"> </w:t>
      </w:r>
      <w:r w:rsidRPr="00FA7A3C">
        <w:rPr>
          <w:rFonts w:ascii="Times New Roman" w:hAnsi="Times New Roman" w:cs="Times New Roman"/>
          <w:color w:val="231F20"/>
          <w:sz w:val="24"/>
          <w:szCs w:val="24"/>
        </w:rPr>
        <w:t xml:space="preserve">a </w:t>
      </w:r>
      <w:r w:rsidRPr="00FA7A3C">
        <w:rPr>
          <w:rFonts w:ascii="Times New Roman" w:hAnsi="Times New Roman" w:cs="Times New Roman"/>
          <w:color w:val="231F20"/>
          <w:spacing w:val="-4"/>
          <w:sz w:val="24"/>
          <w:szCs w:val="24"/>
        </w:rPr>
        <w:t>history</w:t>
      </w:r>
      <w:r w:rsidRPr="00FA7A3C">
        <w:rPr>
          <w:rFonts w:ascii="Times New Roman" w:hAnsi="Times New Roman" w:cs="Times New Roman"/>
          <w:color w:val="231F20"/>
          <w:spacing w:val="-5"/>
          <w:sz w:val="24"/>
          <w:szCs w:val="24"/>
        </w:rPr>
        <w:t xml:space="preserve"> </w:t>
      </w:r>
      <w:r w:rsidRPr="00FA7A3C">
        <w:rPr>
          <w:rFonts w:ascii="Times New Roman" w:hAnsi="Times New Roman" w:cs="Times New Roman"/>
          <w:color w:val="231F20"/>
          <w:spacing w:val="-4"/>
          <w:sz w:val="24"/>
          <w:szCs w:val="24"/>
        </w:rPr>
        <w:t>class,</w:t>
      </w:r>
      <w:r w:rsidRPr="00FA7A3C">
        <w:rPr>
          <w:rFonts w:ascii="Times New Roman" w:hAnsi="Times New Roman" w:cs="Times New Roman"/>
          <w:color w:val="231F20"/>
          <w:spacing w:val="-5"/>
          <w:sz w:val="24"/>
          <w:szCs w:val="24"/>
        </w:rPr>
        <w:t xml:space="preserve"> </w:t>
      </w:r>
      <w:r w:rsidRPr="00FA7A3C">
        <w:rPr>
          <w:rFonts w:ascii="Times New Roman" w:hAnsi="Times New Roman" w:cs="Times New Roman"/>
          <w:color w:val="231F20"/>
          <w:spacing w:val="-4"/>
          <w:sz w:val="24"/>
          <w:szCs w:val="24"/>
        </w:rPr>
        <w:t>students</w:t>
      </w:r>
      <w:r w:rsidRPr="00FA7A3C">
        <w:rPr>
          <w:rFonts w:ascii="Times New Roman" w:hAnsi="Times New Roman" w:cs="Times New Roman"/>
          <w:color w:val="231F20"/>
          <w:spacing w:val="-5"/>
          <w:sz w:val="24"/>
          <w:szCs w:val="24"/>
        </w:rPr>
        <w:t xml:space="preserve"> </w:t>
      </w:r>
      <w:r w:rsidRPr="00FA7A3C">
        <w:rPr>
          <w:rFonts w:ascii="Times New Roman" w:hAnsi="Times New Roman" w:cs="Times New Roman"/>
          <w:color w:val="231F20"/>
          <w:spacing w:val="-4"/>
          <w:sz w:val="24"/>
          <w:szCs w:val="24"/>
        </w:rPr>
        <w:t>can work in</w:t>
      </w:r>
      <w:r w:rsidRPr="00FA7A3C">
        <w:rPr>
          <w:rFonts w:ascii="Times New Roman" w:hAnsi="Times New Roman" w:cs="Times New Roman"/>
          <w:color w:val="231F20"/>
          <w:spacing w:val="-5"/>
          <w:sz w:val="24"/>
          <w:szCs w:val="24"/>
        </w:rPr>
        <w:t xml:space="preserve"> </w:t>
      </w:r>
      <w:r w:rsidRPr="00FA7A3C">
        <w:rPr>
          <w:rFonts w:ascii="Times New Roman" w:hAnsi="Times New Roman" w:cs="Times New Roman"/>
          <w:color w:val="231F20"/>
          <w:spacing w:val="-4"/>
          <w:sz w:val="24"/>
          <w:szCs w:val="24"/>
        </w:rPr>
        <w:t>groups to</w:t>
      </w:r>
      <w:r w:rsidRPr="00FA7A3C">
        <w:rPr>
          <w:rFonts w:ascii="Times New Roman" w:hAnsi="Times New Roman" w:cs="Times New Roman"/>
          <w:color w:val="231F20"/>
          <w:spacing w:val="-5"/>
          <w:sz w:val="24"/>
          <w:szCs w:val="24"/>
        </w:rPr>
        <w:t xml:space="preserve"> </w:t>
      </w:r>
      <w:r w:rsidRPr="00FA7A3C">
        <w:rPr>
          <w:rFonts w:ascii="Times New Roman" w:hAnsi="Times New Roman" w:cs="Times New Roman"/>
          <w:color w:val="231F20"/>
          <w:spacing w:val="-4"/>
          <w:sz w:val="24"/>
          <w:szCs w:val="24"/>
        </w:rPr>
        <w:t>research different</w:t>
      </w:r>
      <w:r w:rsidRPr="00FA7A3C">
        <w:rPr>
          <w:rFonts w:ascii="Times New Roman" w:hAnsi="Times New Roman" w:cs="Times New Roman"/>
          <w:color w:val="231F20"/>
          <w:spacing w:val="-5"/>
          <w:sz w:val="24"/>
          <w:szCs w:val="24"/>
        </w:rPr>
        <w:t xml:space="preserve"> </w:t>
      </w:r>
      <w:r w:rsidRPr="00FA7A3C">
        <w:rPr>
          <w:rFonts w:ascii="Times New Roman" w:hAnsi="Times New Roman" w:cs="Times New Roman"/>
          <w:color w:val="231F20"/>
          <w:spacing w:val="-4"/>
          <w:sz w:val="24"/>
          <w:szCs w:val="24"/>
        </w:rPr>
        <w:t xml:space="preserve">aspects </w:t>
      </w:r>
      <w:r w:rsidRPr="00FA7A3C">
        <w:rPr>
          <w:rFonts w:ascii="Times New Roman" w:hAnsi="Times New Roman" w:cs="Times New Roman"/>
          <w:color w:val="231F20"/>
          <w:sz w:val="24"/>
          <w:szCs w:val="24"/>
        </w:rPr>
        <w:t>of a historical event and then present their findings to the class.</w:t>
      </w:r>
      <w:r w:rsidRPr="00FA7A3C">
        <w:rPr>
          <w:rFonts w:ascii="Times New Roman" w:hAnsi="Times New Roman" w:cs="Times New Roman"/>
          <w:color w:val="231F20"/>
          <w:spacing w:val="-2"/>
          <w:sz w:val="24"/>
          <w:szCs w:val="24"/>
        </w:rPr>
        <w:t xml:space="preserve"> </w:t>
      </w:r>
      <w:r w:rsidRPr="00FA7A3C">
        <w:rPr>
          <w:rFonts w:ascii="Times New Roman" w:hAnsi="Times New Roman" w:cs="Times New Roman"/>
          <w:color w:val="231F20"/>
          <w:sz w:val="24"/>
          <w:szCs w:val="24"/>
        </w:rPr>
        <w:t>This fosters</w:t>
      </w:r>
      <w:r w:rsidRPr="00FA7A3C">
        <w:rPr>
          <w:rFonts w:ascii="Times New Roman" w:hAnsi="Times New Roman" w:cs="Times New Roman"/>
          <w:color w:val="231F20"/>
          <w:spacing w:val="-4"/>
          <w:sz w:val="24"/>
          <w:szCs w:val="24"/>
        </w:rPr>
        <w:t xml:space="preserve"> </w:t>
      </w:r>
      <w:r w:rsidRPr="00FA7A3C">
        <w:rPr>
          <w:rFonts w:ascii="Times New Roman" w:hAnsi="Times New Roman" w:cs="Times New Roman"/>
          <w:color w:val="231F20"/>
          <w:sz w:val="24"/>
          <w:szCs w:val="24"/>
        </w:rPr>
        <w:t>deeper</w:t>
      </w:r>
      <w:r w:rsidRPr="00FA7A3C">
        <w:rPr>
          <w:rFonts w:ascii="Times New Roman" w:hAnsi="Times New Roman" w:cs="Times New Roman"/>
          <w:color w:val="231F20"/>
          <w:spacing w:val="-4"/>
          <w:sz w:val="24"/>
          <w:szCs w:val="24"/>
        </w:rPr>
        <w:t xml:space="preserve"> </w:t>
      </w:r>
      <w:r w:rsidRPr="00FA7A3C">
        <w:rPr>
          <w:rFonts w:ascii="Times New Roman" w:hAnsi="Times New Roman" w:cs="Times New Roman"/>
          <w:color w:val="231F20"/>
          <w:sz w:val="24"/>
          <w:szCs w:val="24"/>
        </w:rPr>
        <w:t>understanding</w:t>
      </w:r>
      <w:r w:rsidRPr="00FA7A3C">
        <w:rPr>
          <w:rFonts w:ascii="Times New Roman" w:hAnsi="Times New Roman" w:cs="Times New Roman"/>
          <w:color w:val="231F20"/>
          <w:spacing w:val="-4"/>
          <w:sz w:val="24"/>
          <w:szCs w:val="24"/>
        </w:rPr>
        <w:t xml:space="preserve"> </w:t>
      </w:r>
      <w:r w:rsidRPr="00FA7A3C">
        <w:rPr>
          <w:rFonts w:ascii="Times New Roman" w:hAnsi="Times New Roman" w:cs="Times New Roman"/>
          <w:color w:val="231F20"/>
          <w:sz w:val="24"/>
          <w:szCs w:val="24"/>
        </w:rPr>
        <w:t>as</w:t>
      </w:r>
      <w:r w:rsidRPr="00FA7A3C">
        <w:rPr>
          <w:rFonts w:ascii="Times New Roman" w:hAnsi="Times New Roman" w:cs="Times New Roman"/>
          <w:color w:val="231F20"/>
          <w:spacing w:val="-4"/>
          <w:sz w:val="24"/>
          <w:szCs w:val="24"/>
        </w:rPr>
        <w:t xml:space="preserve"> </w:t>
      </w:r>
      <w:r w:rsidRPr="00FA7A3C">
        <w:rPr>
          <w:rFonts w:ascii="Times New Roman" w:hAnsi="Times New Roman" w:cs="Times New Roman"/>
          <w:color w:val="231F20"/>
          <w:sz w:val="24"/>
          <w:szCs w:val="24"/>
        </w:rPr>
        <w:t>they</w:t>
      </w:r>
      <w:r w:rsidRPr="00FA7A3C">
        <w:rPr>
          <w:rFonts w:ascii="Times New Roman" w:hAnsi="Times New Roman" w:cs="Times New Roman"/>
          <w:color w:val="231F20"/>
          <w:spacing w:val="-4"/>
          <w:sz w:val="24"/>
          <w:szCs w:val="24"/>
        </w:rPr>
        <w:t xml:space="preserve"> </w:t>
      </w:r>
      <w:r w:rsidRPr="00FA7A3C">
        <w:rPr>
          <w:rFonts w:ascii="Times New Roman" w:hAnsi="Times New Roman" w:cs="Times New Roman"/>
          <w:color w:val="231F20"/>
          <w:sz w:val="24"/>
          <w:szCs w:val="24"/>
        </w:rPr>
        <w:t>learn</w:t>
      </w:r>
      <w:r w:rsidRPr="00FA7A3C">
        <w:rPr>
          <w:rFonts w:ascii="Times New Roman" w:hAnsi="Times New Roman" w:cs="Times New Roman"/>
          <w:color w:val="231F20"/>
          <w:spacing w:val="-4"/>
          <w:sz w:val="24"/>
          <w:szCs w:val="24"/>
        </w:rPr>
        <w:t xml:space="preserve"> </w:t>
      </w:r>
      <w:r w:rsidRPr="00FA7A3C">
        <w:rPr>
          <w:rFonts w:ascii="Times New Roman" w:hAnsi="Times New Roman" w:cs="Times New Roman"/>
          <w:color w:val="231F20"/>
          <w:sz w:val="24"/>
          <w:szCs w:val="24"/>
        </w:rPr>
        <w:t>from</w:t>
      </w:r>
      <w:r w:rsidRPr="00FA7A3C">
        <w:rPr>
          <w:rFonts w:ascii="Times New Roman" w:hAnsi="Times New Roman" w:cs="Times New Roman"/>
          <w:color w:val="231F20"/>
          <w:spacing w:val="-4"/>
          <w:sz w:val="24"/>
          <w:szCs w:val="24"/>
        </w:rPr>
        <w:t xml:space="preserve"> </w:t>
      </w:r>
      <w:r w:rsidRPr="00FA7A3C">
        <w:rPr>
          <w:rFonts w:ascii="Times New Roman" w:hAnsi="Times New Roman" w:cs="Times New Roman"/>
          <w:color w:val="231F20"/>
          <w:sz w:val="24"/>
          <w:szCs w:val="24"/>
        </w:rPr>
        <w:t>each</w:t>
      </w:r>
      <w:r w:rsidRPr="00FA7A3C">
        <w:rPr>
          <w:rFonts w:ascii="Times New Roman" w:hAnsi="Times New Roman" w:cs="Times New Roman"/>
          <w:color w:val="231F20"/>
          <w:spacing w:val="-4"/>
          <w:sz w:val="24"/>
          <w:szCs w:val="24"/>
        </w:rPr>
        <w:t xml:space="preserve"> </w:t>
      </w:r>
      <w:r w:rsidRPr="00FA7A3C">
        <w:rPr>
          <w:rFonts w:ascii="Times New Roman" w:hAnsi="Times New Roman" w:cs="Times New Roman"/>
          <w:color w:val="231F20"/>
          <w:sz w:val="24"/>
          <w:szCs w:val="24"/>
        </w:rPr>
        <w:t>other</w:t>
      </w:r>
      <w:r w:rsidRPr="00FA7A3C">
        <w:rPr>
          <w:rFonts w:ascii="Times New Roman" w:hAnsi="Times New Roman" w:cs="Times New Roman"/>
          <w:color w:val="231F20"/>
          <w:spacing w:val="-4"/>
          <w:sz w:val="24"/>
          <w:szCs w:val="24"/>
        </w:rPr>
        <w:t xml:space="preserve"> </w:t>
      </w:r>
      <w:r w:rsidRPr="00FA7A3C">
        <w:rPr>
          <w:rFonts w:ascii="Times New Roman" w:hAnsi="Times New Roman" w:cs="Times New Roman"/>
          <w:color w:val="231F20"/>
          <w:sz w:val="24"/>
          <w:szCs w:val="24"/>
        </w:rPr>
        <w:t>and</w:t>
      </w:r>
      <w:r w:rsidRPr="00FA7A3C">
        <w:rPr>
          <w:rFonts w:ascii="Times New Roman" w:hAnsi="Times New Roman" w:cs="Times New Roman"/>
          <w:color w:val="231F20"/>
          <w:spacing w:val="-4"/>
          <w:sz w:val="24"/>
          <w:szCs w:val="24"/>
        </w:rPr>
        <w:t xml:space="preserve"> </w:t>
      </w:r>
      <w:r w:rsidRPr="00FA7A3C">
        <w:rPr>
          <w:rFonts w:ascii="Times New Roman" w:hAnsi="Times New Roman" w:cs="Times New Roman"/>
          <w:color w:val="231F20"/>
          <w:sz w:val="24"/>
          <w:szCs w:val="24"/>
        </w:rPr>
        <w:t>work together to create a comprehensive picture of the topic.</w:t>
      </w:r>
    </w:p>
    <w:p w14:paraId="4737A6D1" w14:textId="77777777" w:rsidR="00E8625F" w:rsidRPr="00FA7A3C" w:rsidRDefault="00E8625F" w:rsidP="00E8625F">
      <w:pPr>
        <w:widowControl w:val="0"/>
        <w:tabs>
          <w:tab w:val="left" w:pos="985"/>
        </w:tabs>
        <w:autoSpaceDE w:val="0"/>
        <w:autoSpaceDN w:val="0"/>
        <w:spacing w:after="0" w:line="276" w:lineRule="auto"/>
        <w:ind w:left="360" w:right="119"/>
        <w:jc w:val="both"/>
        <w:rPr>
          <w:rFonts w:ascii="Times New Roman" w:hAnsi="Times New Roman" w:cs="Times New Roman"/>
          <w:sz w:val="24"/>
        </w:rPr>
      </w:pPr>
      <w:r w:rsidRPr="00FA7A3C">
        <w:rPr>
          <w:rFonts w:ascii="Times New Roman" w:hAnsi="Times New Roman" w:cs="Times New Roman"/>
          <w:b/>
          <w:color w:val="231F20"/>
          <w:sz w:val="24"/>
        </w:rPr>
        <w:t>Project-Based Learning (PBL)</w:t>
      </w:r>
      <w:r w:rsidRPr="00FA7A3C">
        <w:rPr>
          <w:rFonts w:ascii="Times New Roman" w:hAnsi="Times New Roman" w:cs="Times New Roman"/>
          <w:color w:val="231F20"/>
          <w:sz w:val="24"/>
        </w:rPr>
        <w:t xml:space="preserve">: an effective way to allow students to explore real-world problems and build knowledge through hands-on </w:t>
      </w:r>
      <w:r w:rsidRPr="00FA7A3C">
        <w:rPr>
          <w:rFonts w:ascii="Times New Roman" w:hAnsi="Times New Roman" w:cs="Times New Roman"/>
          <w:color w:val="231F20"/>
          <w:spacing w:val="-4"/>
          <w:sz w:val="24"/>
        </w:rPr>
        <w:t>experiences.</w:t>
      </w:r>
      <w:r w:rsidRPr="00FA7A3C">
        <w:rPr>
          <w:rFonts w:ascii="Times New Roman" w:hAnsi="Times New Roman" w:cs="Times New Roman"/>
          <w:color w:val="231F20"/>
          <w:spacing w:val="-9"/>
          <w:sz w:val="24"/>
        </w:rPr>
        <w:t xml:space="preserve"> </w:t>
      </w:r>
      <w:r w:rsidRPr="00FA7A3C">
        <w:rPr>
          <w:rFonts w:ascii="Times New Roman" w:hAnsi="Times New Roman" w:cs="Times New Roman"/>
          <w:color w:val="231F20"/>
          <w:spacing w:val="-4"/>
          <w:sz w:val="24"/>
        </w:rPr>
        <w:t>In</w:t>
      </w:r>
      <w:r w:rsidRPr="00FA7A3C">
        <w:rPr>
          <w:rFonts w:ascii="Times New Roman" w:hAnsi="Times New Roman" w:cs="Times New Roman"/>
          <w:color w:val="231F20"/>
          <w:spacing w:val="-9"/>
          <w:sz w:val="24"/>
        </w:rPr>
        <w:t xml:space="preserve"> </w:t>
      </w:r>
      <w:r w:rsidRPr="00FA7A3C">
        <w:rPr>
          <w:rFonts w:ascii="Times New Roman" w:hAnsi="Times New Roman" w:cs="Times New Roman"/>
          <w:color w:val="231F20"/>
          <w:spacing w:val="-4"/>
          <w:sz w:val="24"/>
        </w:rPr>
        <w:t>PBL,</w:t>
      </w:r>
      <w:r w:rsidRPr="00FA7A3C">
        <w:rPr>
          <w:rFonts w:ascii="Times New Roman" w:hAnsi="Times New Roman" w:cs="Times New Roman"/>
          <w:color w:val="231F20"/>
          <w:spacing w:val="-9"/>
          <w:sz w:val="24"/>
        </w:rPr>
        <w:t xml:space="preserve"> </w:t>
      </w:r>
      <w:r w:rsidRPr="00FA7A3C">
        <w:rPr>
          <w:rFonts w:ascii="Times New Roman" w:hAnsi="Times New Roman" w:cs="Times New Roman"/>
          <w:color w:val="231F20"/>
          <w:spacing w:val="-4"/>
          <w:sz w:val="24"/>
        </w:rPr>
        <w:t>students</w:t>
      </w:r>
      <w:r w:rsidRPr="00FA7A3C">
        <w:rPr>
          <w:rFonts w:ascii="Times New Roman" w:hAnsi="Times New Roman" w:cs="Times New Roman"/>
          <w:color w:val="231F20"/>
          <w:spacing w:val="-9"/>
          <w:sz w:val="24"/>
        </w:rPr>
        <w:t xml:space="preserve"> </w:t>
      </w:r>
      <w:r w:rsidRPr="00FA7A3C">
        <w:rPr>
          <w:rFonts w:ascii="Times New Roman" w:hAnsi="Times New Roman" w:cs="Times New Roman"/>
          <w:color w:val="231F20"/>
          <w:spacing w:val="-4"/>
          <w:sz w:val="24"/>
        </w:rPr>
        <w:t>work</w:t>
      </w:r>
      <w:r w:rsidRPr="00FA7A3C">
        <w:rPr>
          <w:rFonts w:ascii="Times New Roman" w:hAnsi="Times New Roman" w:cs="Times New Roman"/>
          <w:color w:val="231F20"/>
          <w:spacing w:val="-8"/>
          <w:sz w:val="24"/>
        </w:rPr>
        <w:t xml:space="preserve"> </w:t>
      </w:r>
      <w:r w:rsidRPr="00FA7A3C">
        <w:rPr>
          <w:rFonts w:ascii="Times New Roman" w:hAnsi="Times New Roman" w:cs="Times New Roman"/>
          <w:color w:val="231F20"/>
          <w:spacing w:val="-4"/>
          <w:sz w:val="24"/>
        </w:rPr>
        <w:t>on</w:t>
      </w:r>
      <w:r w:rsidRPr="00FA7A3C">
        <w:rPr>
          <w:rFonts w:ascii="Times New Roman" w:hAnsi="Times New Roman" w:cs="Times New Roman"/>
          <w:color w:val="231F20"/>
          <w:spacing w:val="-9"/>
          <w:sz w:val="24"/>
        </w:rPr>
        <w:t xml:space="preserve"> </w:t>
      </w:r>
      <w:r w:rsidRPr="00FA7A3C">
        <w:rPr>
          <w:rFonts w:ascii="Times New Roman" w:hAnsi="Times New Roman" w:cs="Times New Roman"/>
          <w:color w:val="231F20"/>
          <w:spacing w:val="-4"/>
          <w:sz w:val="24"/>
        </w:rPr>
        <w:t>a</w:t>
      </w:r>
      <w:r w:rsidRPr="00FA7A3C">
        <w:rPr>
          <w:rFonts w:ascii="Times New Roman" w:hAnsi="Times New Roman" w:cs="Times New Roman"/>
          <w:color w:val="231F20"/>
          <w:spacing w:val="-9"/>
          <w:sz w:val="24"/>
        </w:rPr>
        <w:t xml:space="preserve"> </w:t>
      </w:r>
      <w:r w:rsidRPr="00FA7A3C">
        <w:rPr>
          <w:rFonts w:ascii="Times New Roman" w:hAnsi="Times New Roman" w:cs="Times New Roman"/>
          <w:color w:val="231F20"/>
          <w:spacing w:val="-4"/>
          <w:sz w:val="24"/>
        </w:rPr>
        <w:t>project</w:t>
      </w:r>
      <w:r w:rsidRPr="00FA7A3C">
        <w:rPr>
          <w:rFonts w:ascii="Times New Roman" w:hAnsi="Times New Roman" w:cs="Times New Roman"/>
          <w:color w:val="231F20"/>
          <w:spacing w:val="-8"/>
          <w:sz w:val="24"/>
        </w:rPr>
        <w:t xml:space="preserve"> </w:t>
      </w:r>
      <w:r w:rsidRPr="00FA7A3C">
        <w:rPr>
          <w:rFonts w:ascii="Times New Roman" w:hAnsi="Times New Roman" w:cs="Times New Roman"/>
          <w:color w:val="231F20"/>
          <w:spacing w:val="-4"/>
          <w:sz w:val="24"/>
        </w:rPr>
        <w:t>over</w:t>
      </w:r>
      <w:r w:rsidRPr="00FA7A3C">
        <w:rPr>
          <w:rFonts w:ascii="Times New Roman" w:hAnsi="Times New Roman" w:cs="Times New Roman"/>
          <w:color w:val="231F20"/>
          <w:spacing w:val="-9"/>
          <w:sz w:val="24"/>
        </w:rPr>
        <w:t xml:space="preserve"> </w:t>
      </w:r>
      <w:r w:rsidRPr="00FA7A3C">
        <w:rPr>
          <w:rFonts w:ascii="Times New Roman" w:hAnsi="Times New Roman" w:cs="Times New Roman"/>
          <w:color w:val="231F20"/>
          <w:spacing w:val="-4"/>
          <w:sz w:val="24"/>
        </w:rPr>
        <w:t>an</w:t>
      </w:r>
      <w:r w:rsidRPr="00FA7A3C">
        <w:rPr>
          <w:rFonts w:ascii="Times New Roman" w:hAnsi="Times New Roman" w:cs="Times New Roman"/>
          <w:color w:val="231F20"/>
          <w:spacing w:val="-9"/>
          <w:sz w:val="24"/>
        </w:rPr>
        <w:t xml:space="preserve"> </w:t>
      </w:r>
      <w:r w:rsidRPr="00FA7A3C">
        <w:rPr>
          <w:rFonts w:ascii="Times New Roman" w:hAnsi="Times New Roman" w:cs="Times New Roman"/>
          <w:color w:val="231F20"/>
          <w:spacing w:val="-4"/>
          <w:sz w:val="24"/>
        </w:rPr>
        <w:t>extended</w:t>
      </w:r>
      <w:r w:rsidRPr="00FA7A3C">
        <w:rPr>
          <w:rFonts w:ascii="Times New Roman" w:hAnsi="Times New Roman" w:cs="Times New Roman"/>
          <w:color w:val="231F20"/>
          <w:spacing w:val="-9"/>
          <w:sz w:val="24"/>
        </w:rPr>
        <w:t xml:space="preserve"> </w:t>
      </w:r>
      <w:r w:rsidRPr="00FA7A3C">
        <w:rPr>
          <w:rFonts w:ascii="Times New Roman" w:hAnsi="Times New Roman" w:cs="Times New Roman"/>
          <w:color w:val="231F20"/>
          <w:spacing w:val="-4"/>
          <w:sz w:val="24"/>
        </w:rPr>
        <w:t xml:space="preserve">period </w:t>
      </w:r>
      <w:r w:rsidRPr="00FA7A3C">
        <w:rPr>
          <w:rFonts w:ascii="Times New Roman" w:hAnsi="Times New Roman" w:cs="Times New Roman"/>
          <w:color w:val="231F20"/>
          <w:sz w:val="24"/>
        </w:rPr>
        <w:t>of time, developing solutions, conducting research, and collaborating with</w:t>
      </w:r>
      <w:r w:rsidRPr="00FA7A3C">
        <w:rPr>
          <w:rFonts w:ascii="Times New Roman" w:hAnsi="Times New Roman" w:cs="Times New Roman"/>
          <w:color w:val="231F20"/>
          <w:spacing w:val="-2"/>
          <w:sz w:val="24"/>
        </w:rPr>
        <w:t xml:space="preserve"> </w:t>
      </w:r>
      <w:r w:rsidRPr="00FA7A3C">
        <w:rPr>
          <w:rFonts w:ascii="Times New Roman" w:hAnsi="Times New Roman" w:cs="Times New Roman"/>
          <w:color w:val="231F20"/>
          <w:sz w:val="24"/>
        </w:rPr>
        <w:t>peers.</w:t>
      </w:r>
      <w:r w:rsidRPr="00FA7A3C">
        <w:rPr>
          <w:rFonts w:ascii="Times New Roman" w:hAnsi="Times New Roman" w:cs="Times New Roman"/>
          <w:color w:val="231F20"/>
          <w:spacing w:val="-2"/>
          <w:sz w:val="24"/>
        </w:rPr>
        <w:t xml:space="preserve"> </w:t>
      </w:r>
      <w:r w:rsidRPr="00FA7A3C">
        <w:rPr>
          <w:rFonts w:ascii="Times New Roman" w:hAnsi="Times New Roman" w:cs="Times New Roman"/>
          <w:color w:val="231F20"/>
          <w:sz w:val="24"/>
        </w:rPr>
        <w:t>For</w:t>
      </w:r>
      <w:r w:rsidRPr="00FA7A3C">
        <w:rPr>
          <w:rFonts w:ascii="Times New Roman" w:hAnsi="Times New Roman" w:cs="Times New Roman"/>
          <w:color w:val="231F20"/>
          <w:spacing w:val="-2"/>
          <w:sz w:val="24"/>
        </w:rPr>
        <w:t xml:space="preserve"> </w:t>
      </w:r>
      <w:r w:rsidRPr="00FA7A3C">
        <w:rPr>
          <w:rFonts w:ascii="Times New Roman" w:hAnsi="Times New Roman" w:cs="Times New Roman"/>
          <w:color w:val="231F20"/>
          <w:sz w:val="24"/>
        </w:rPr>
        <w:t>example,</w:t>
      </w:r>
      <w:r w:rsidRPr="00FA7A3C">
        <w:rPr>
          <w:rFonts w:ascii="Times New Roman" w:hAnsi="Times New Roman" w:cs="Times New Roman"/>
          <w:color w:val="231F20"/>
          <w:spacing w:val="-2"/>
          <w:sz w:val="24"/>
        </w:rPr>
        <w:t xml:space="preserve"> </w:t>
      </w:r>
      <w:r w:rsidRPr="00FA7A3C">
        <w:rPr>
          <w:rFonts w:ascii="Times New Roman" w:hAnsi="Times New Roman" w:cs="Times New Roman"/>
          <w:color w:val="231F20"/>
          <w:sz w:val="24"/>
        </w:rPr>
        <w:t>in</w:t>
      </w:r>
      <w:r w:rsidRPr="00FA7A3C">
        <w:rPr>
          <w:rFonts w:ascii="Times New Roman" w:hAnsi="Times New Roman" w:cs="Times New Roman"/>
          <w:color w:val="231F20"/>
          <w:spacing w:val="-2"/>
          <w:sz w:val="24"/>
        </w:rPr>
        <w:t xml:space="preserve"> </w:t>
      </w:r>
      <w:r w:rsidRPr="00FA7A3C">
        <w:rPr>
          <w:rFonts w:ascii="Times New Roman" w:hAnsi="Times New Roman" w:cs="Times New Roman"/>
          <w:color w:val="231F20"/>
          <w:sz w:val="24"/>
        </w:rPr>
        <w:t>a</w:t>
      </w:r>
      <w:r w:rsidRPr="00FA7A3C">
        <w:rPr>
          <w:rFonts w:ascii="Times New Roman" w:hAnsi="Times New Roman" w:cs="Times New Roman"/>
          <w:color w:val="231F20"/>
          <w:spacing w:val="-2"/>
          <w:sz w:val="24"/>
        </w:rPr>
        <w:t xml:space="preserve"> </w:t>
      </w:r>
      <w:r w:rsidRPr="00FA7A3C">
        <w:rPr>
          <w:rFonts w:ascii="Times New Roman" w:hAnsi="Times New Roman" w:cs="Times New Roman"/>
          <w:color w:val="231F20"/>
          <w:sz w:val="24"/>
        </w:rPr>
        <w:t>science</w:t>
      </w:r>
      <w:r w:rsidRPr="00FA7A3C">
        <w:rPr>
          <w:rFonts w:ascii="Times New Roman" w:hAnsi="Times New Roman" w:cs="Times New Roman"/>
          <w:color w:val="231F20"/>
          <w:spacing w:val="-2"/>
          <w:sz w:val="24"/>
        </w:rPr>
        <w:t xml:space="preserve"> </w:t>
      </w:r>
      <w:r w:rsidRPr="00FA7A3C">
        <w:rPr>
          <w:rFonts w:ascii="Times New Roman" w:hAnsi="Times New Roman" w:cs="Times New Roman"/>
          <w:color w:val="231F20"/>
          <w:sz w:val="24"/>
        </w:rPr>
        <w:t>class,</w:t>
      </w:r>
      <w:r w:rsidRPr="00FA7A3C">
        <w:rPr>
          <w:rFonts w:ascii="Times New Roman" w:hAnsi="Times New Roman" w:cs="Times New Roman"/>
          <w:color w:val="231F20"/>
          <w:spacing w:val="-2"/>
          <w:sz w:val="24"/>
        </w:rPr>
        <w:t xml:space="preserve"> </w:t>
      </w:r>
      <w:r w:rsidRPr="00FA7A3C">
        <w:rPr>
          <w:rFonts w:ascii="Times New Roman" w:hAnsi="Times New Roman" w:cs="Times New Roman"/>
          <w:color w:val="231F20"/>
          <w:sz w:val="24"/>
        </w:rPr>
        <w:t>students</w:t>
      </w:r>
      <w:r w:rsidRPr="00FA7A3C">
        <w:rPr>
          <w:rFonts w:ascii="Times New Roman" w:hAnsi="Times New Roman" w:cs="Times New Roman"/>
          <w:color w:val="231F20"/>
          <w:spacing w:val="-2"/>
          <w:sz w:val="24"/>
        </w:rPr>
        <w:t xml:space="preserve"> </w:t>
      </w:r>
      <w:r w:rsidRPr="00FA7A3C">
        <w:rPr>
          <w:rFonts w:ascii="Times New Roman" w:hAnsi="Times New Roman" w:cs="Times New Roman"/>
          <w:color w:val="231F20"/>
          <w:sz w:val="24"/>
        </w:rPr>
        <w:t>might</w:t>
      </w:r>
      <w:r w:rsidRPr="00FA7A3C">
        <w:rPr>
          <w:rFonts w:ascii="Times New Roman" w:hAnsi="Times New Roman" w:cs="Times New Roman"/>
          <w:color w:val="231F20"/>
          <w:spacing w:val="-2"/>
          <w:sz w:val="24"/>
        </w:rPr>
        <w:t xml:space="preserve"> </w:t>
      </w:r>
      <w:r w:rsidRPr="00FA7A3C">
        <w:rPr>
          <w:rFonts w:ascii="Times New Roman" w:hAnsi="Times New Roman" w:cs="Times New Roman"/>
          <w:color w:val="231F20"/>
          <w:sz w:val="24"/>
        </w:rPr>
        <w:t>work</w:t>
      </w:r>
      <w:r w:rsidRPr="00FA7A3C">
        <w:rPr>
          <w:rFonts w:ascii="Times New Roman" w:hAnsi="Times New Roman" w:cs="Times New Roman"/>
          <w:color w:val="231F20"/>
          <w:spacing w:val="-1"/>
          <w:sz w:val="24"/>
        </w:rPr>
        <w:t xml:space="preserve"> </w:t>
      </w:r>
      <w:r w:rsidRPr="00FA7A3C">
        <w:rPr>
          <w:rFonts w:ascii="Times New Roman" w:hAnsi="Times New Roman" w:cs="Times New Roman"/>
          <w:color w:val="231F20"/>
          <w:sz w:val="24"/>
        </w:rPr>
        <w:t>on</w:t>
      </w:r>
      <w:r w:rsidRPr="00FA7A3C">
        <w:rPr>
          <w:rFonts w:ascii="Times New Roman" w:hAnsi="Times New Roman" w:cs="Times New Roman"/>
          <w:color w:val="231F20"/>
          <w:spacing w:val="-2"/>
          <w:sz w:val="24"/>
        </w:rPr>
        <w:t xml:space="preserve"> </w:t>
      </w:r>
      <w:r w:rsidRPr="00FA7A3C">
        <w:rPr>
          <w:rFonts w:ascii="Times New Roman" w:hAnsi="Times New Roman" w:cs="Times New Roman"/>
          <w:color w:val="231F20"/>
          <w:sz w:val="24"/>
        </w:rPr>
        <w:t>a project to design and build a sustainable model of a city.</w:t>
      </w:r>
      <w:r w:rsidRPr="00FA7A3C">
        <w:rPr>
          <w:rFonts w:ascii="Times New Roman" w:hAnsi="Times New Roman" w:cs="Times New Roman"/>
          <w:color w:val="231F20"/>
          <w:spacing w:val="-1"/>
          <w:sz w:val="24"/>
        </w:rPr>
        <w:t xml:space="preserve"> </w:t>
      </w:r>
      <w:r w:rsidRPr="00FA7A3C">
        <w:rPr>
          <w:rFonts w:ascii="Times New Roman" w:hAnsi="Times New Roman" w:cs="Times New Roman"/>
          <w:color w:val="231F20"/>
          <w:sz w:val="24"/>
        </w:rPr>
        <w:t>They would use principles of physics, engineering, and environmental science to solve problems and create prototypes, integrating knowledge from various subject areas.</w:t>
      </w:r>
    </w:p>
    <w:p w14:paraId="3D078D52" w14:textId="77777777" w:rsidR="00E8625F" w:rsidRPr="00FA7A3C" w:rsidRDefault="00E8625F" w:rsidP="00E8625F">
      <w:pPr>
        <w:widowControl w:val="0"/>
        <w:tabs>
          <w:tab w:val="left" w:pos="983"/>
          <w:tab w:val="left" w:pos="985"/>
        </w:tabs>
        <w:autoSpaceDE w:val="0"/>
        <w:autoSpaceDN w:val="0"/>
        <w:spacing w:after="0" w:line="276" w:lineRule="auto"/>
        <w:ind w:left="360" w:right="119"/>
        <w:jc w:val="both"/>
        <w:rPr>
          <w:rFonts w:ascii="Times New Roman" w:hAnsi="Times New Roman" w:cs="Times New Roman"/>
          <w:sz w:val="24"/>
        </w:rPr>
      </w:pPr>
      <w:r w:rsidRPr="00FA7A3C">
        <w:rPr>
          <w:rFonts w:ascii="Times New Roman" w:hAnsi="Times New Roman" w:cs="Times New Roman"/>
          <w:b/>
          <w:color w:val="231F20"/>
          <w:sz w:val="24"/>
        </w:rPr>
        <w:t>Use</w:t>
      </w:r>
      <w:r w:rsidRPr="00FA7A3C">
        <w:rPr>
          <w:rFonts w:ascii="Times New Roman" w:hAnsi="Times New Roman" w:cs="Times New Roman"/>
          <w:b/>
          <w:color w:val="231F20"/>
          <w:spacing w:val="-1"/>
          <w:sz w:val="24"/>
        </w:rPr>
        <w:t xml:space="preserve"> </w:t>
      </w:r>
      <w:r w:rsidRPr="00FA7A3C">
        <w:rPr>
          <w:rFonts w:ascii="Times New Roman" w:hAnsi="Times New Roman" w:cs="Times New Roman"/>
          <w:b/>
          <w:color w:val="231F20"/>
          <w:sz w:val="24"/>
        </w:rPr>
        <w:t>of</w:t>
      </w:r>
      <w:r w:rsidRPr="00FA7A3C">
        <w:rPr>
          <w:rFonts w:ascii="Times New Roman" w:hAnsi="Times New Roman" w:cs="Times New Roman"/>
          <w:b/>
          <w:color w:val="231F20"/>
          <w:spacing w:val="-1"/>
          <w:sz w:val="24"/>
        </w:rPr>
        <w:t xml:space="preserve"> </w:t>
      </w:r>
      <w:r w:rsidRPr="00FA7A3C">
        <w:rPr>
          <w:rFonts w:ascii="Times New Roman" w:hAnsi="Times New Roman" w:cs="Times New Roman"/>
          <w:b/>
          <w:color w:val="231F20"/>
          <w:sz w:val="24"/>
        </w:rPr>
        <w:t>real-world</w:t>
      </w:r>
      <w:r w:rsidRPr="00FA7A3C">
        <w:rPr>
          <w:rFonts w:ascii="Times New Roman" w:hAnsi="Times New Roman" w:cs="Times New Roman"/>
          <w:b/>
          <w:color w:val="231F20"/>
          <w:spacing w:val="-1"/>
          <w:sz w:val="24"/>
        </w:rPr>
        <w:t xml:space="preserve"> </w:t>
      </w:r>
      <w:r w:rsidRPr="00FA7A3C">
        <w:rPr>
          <w:rFonts w:ascii="Times New Roman" w:hAnsi="Times New Roman" w:cs="Times New Roman"/>
          <w:b/>
          <w:color w:val="231F20"/>
          <w:sz w:val="24"/>
        </w:rPr>
        <w:t>problems</w:t>
      </w:r>
      <w:r w:rsidRPr="00FA7A3C">
        <w:rPr>
          <w:rFonts w:ascii="Times New Roman" w:hAnsi="Times New Roman" w:cs="Times New Roman"/>
          <w:color w:val="231F20"/>
          <w:sz w:val="24"/>
        </w:rPr>
        <w:t>:</w:t>
      </w:r>
      <w:r w:rsidRPr="00FA7A3C">
        <w:rPr>
          <w:rFonts w:ascii="Times New Roman" w:hAnsi="Times New Roman" w:cs="Times New Roman"/>
          <w:color w:val="231F20"/>
          <w:spacing w:val="-5"/>
          <w:sz w:val="24"/>
        </w:rPr>
        <w:t xml:space="preserve"> </w:t>
      </w:r>
      <w:r w:rsidRPr="00FA7A3C">
        <w:rPr>
          <w:rFonts w:ascii="Times New Roman" w:hAnsi="Times New Roman" w:cs="Times New Roman"/>
          <w:color w:val="231F20"/>
          <w:sz w:val="24"/>
        </w:rPr>
        <w:t>Teachers</w:t>
      </w:r>
      <w:r w:rsidRPr="00FA7A3C">
        <w:rPr>
          <w:rFonts w:ascii="Times New Roman" w:hAnsi="Times New Roman" w:cs="Times New Roman"/>
          <w:color w:val="231F20"/>
          <w:spacing w:val="-1"/>
          <w:sz w:val="24"/>
        </w:rPr>
        <w:t xml:space="preserve"> </w:t>
      </w:r>
      <w:r w:rsidRPr="00FA7A3C">
        <w:rPr>
          <w:rFonts w:ascii="Times New Roman" w:hAnsi="Times New Roman" w:cs="Times New Roman"/>
          <w:color w:val="231F20"/>
          <w:sz w:val="24"/>
        </w:rPr>
        <w:t>can</w:t>
      </w:r>
      <w:r w:rsidRPr="00FA7A3C">
        <w:rPr>
          <w:rFonts w:ascii="Times New Roman" w:hAnsi="Times New Roman" w:cs="Times New Roman"/>
          <w:color w:val="231F20"/>
          <w:spacing w:val="-1"/>
          <w:sz w:val="24"/>
        </w:rPr>
        <w:t xml:space="preserve"> </w:t>
      </w:r>
      <w:r w:rsidRPr="00FA7A3C">
        <w:rPr>
          <w:rFonts w:ascii="Times New Roman" w:hAnsi="Times New Roman" w:cs="Times New Roman"/>
          <w:color w:val="231F20"/>
          <w:sz w:val="24"/>
        </w:rPr>
        <w:t>design</w:t>
      </w:r>
      <w:r w:rsidRPr="00FA7A3C">
        <w:rPr>
          <w:rFonts w:ascii="Times New Roman" w:hAnsi="Times New Roman" w:cs="Times New Roman"/>
          <w:color w:val="231F20"/>
          <w:spacing w:val="-1"/>
          <w:sz w:val="24"/>
        </w:rPr>
        <w:t xml:space="preserve"> </w:t>
      </w:r>
      <w:r w:rsidRPr="00FA7A3C">
        <w:rPr>
          <w:rFonts w:ascii="Times New Roman" w:hAnsi="Times New Roman" w:cs="Times New Roman"/>
          <w:color w:val="231F20"/>
          <w:sz w:val="24"/>
        </w:rPr>
        <w:t>tasks</w:t>
      </w:r>
      <w:r w:rsidRPr="00FA7A3C">
        <w:rPr>
          <w:rFonts w:ascii="Times New Roman" w:hAnsi="Times New Roman" w:cs="Times New Roman"/>
          <w:color w:val="231F20"/>
          <w:spacing w:val="-1"/>
          <w:sz w:val="24"/>
        </w:rPr>
        <w:t xml:space="preserve"> </w:t>
      </w:r>
      <w:r w:rsidRPr="00FA7A3C">
        <w:rPr>
          <w:rFonts w:ascii="Times New Roman" w:hAnsi="Times New Roman" w:cs="Times New Roman"/>
          <w:color w:val="231F20"/>
          <w:sz w:val="24"/>
        </w:rPr>
        <w:t>that</w:t>
      </w:r>
      <w:r w:rsidRPr="00FA7A3C">
        <w:rPr>
          <w:rFonts w:ascii="Times New Roman" w:hAnsi="Times New Roman" w:cs="Times New Roman"/>
          <w:color w:val="231F20"/>
          <w:spacing w:val="-1"/>
          <w:sz w:val="24"/>
        </w:rPr>
        <w:t xml:space="preserve"> </w:t>
      </w:r>
      <w:r w:rsidRPr="00FA7A3C">
        <w:rPr>
          <w:rFonts w:ascii="Times New Roman" w:hAnsi="Times New Roman" w:cs="Times New Roman"/>
          <w:color w:val="231F20"/>
          <w:sz w:val="24"/>
        </w:rPr>
        <w:t>simulate real-life</w:t>
      </w:r>
      <w:r w:rsidRPr="00FA7A3C">
        <w:rPr>
          <w:rFonts w:ascii="Times New Roman" w:hAnsi="Times New Roman" w:cs="Times New Roman"/>
          <w:color w:val="231F20"/>
          <w:spacing w:val="-6"/>
          <w:sz w:val="24"/>
        </w:rPr>
        <w:t xml:space="preserve"> </w:t>
      </w:r>
      <w:r w:rsidRPr="00FA7A3C">
        <w:rPr>
          <w:rFonts w:ascii="Times New Roman" w:hAnsi="Times New Roman" w:cs="Times New Roman"/>
          <w:color w:val="231F20"/>
          <w:sz w:val="24"/>
        </w:rPr>
        <w:t>challenges</w:t>
      </w:r>
      <w:r w:rsidRPr="00FA7A3C">
        <w:rPr>
          <w:rFonts w:ascii="Times New Roman" w:hAnsi="Times New Roman" w:cs="Times New Roman"/>
          <w:color w:val="231F20"/>
          <w:spacing w:val="-6"/>
          <w:sz w:val="24"/>
        </w:rPr>
        <w:t xml:space="preserve"> </w:t>
      </w:r>
      <w:r w:rsidRPr="00FA7A3C">
        <w:rPr>
          <w:rFonts w:ascii="Times New Roman" w:hAnsi="Times New Roman" w:cs="Times New Roman"/>
          <w:color w:val="231F20"/>
          <w:sz w:val="24"/>
        </w:rPr>
        <w:t>and</w:t>
      </w:r>
      <w:r w:rsidRPr="00FA7A3C">
        <w:rPr>
          <w:rFonts w:ascii="Times New Roman" w:hAnsi="Times New Roman" w:cs="Times New Roman"/>
          <w:color w:val="231F20"/>
          <w:spacing w:val="-6"/>
          <w:sz w:val="24"/>
        </w:rPr>
        <w:t xml:space="preserve"> </w:t>
      </w:r>
      <w:r w:rsidRPr="00FA7A3C">
        <w:rPr>
          <w:rFonts w:ascii="Times New Roman" w:hAnsi="Times New Roman" w:cs="Times New Roman"/>
          <w:color w:val="231F20"/>
          <w:sz w:val="24"/>
        </w:rPr>
        <w:t>require</w:t>
      </w:r>
      <w:r w:rsidRPr="00FA7A3C">
        <w:rPr>
          <w:rFonts w:ascii="Times New Roman" w:hAnsi="Times New Roman" w:cs="Times New Roman"/>
          <w:color w:val="231F20"/>
          <w:spacing w:val="-6"/>
          <w:sz w:val="24"/>
        </w:rPr>
        <w:t xml:space="preserve"> </w:t>
      </w:r>
      <w:r w:rsidRPr="00FA7A3C">
        <w:rPr>
          <w:rFonts w:ascii="Times New Roman" w:hAnsi="Times New Roman" w:cs="Times New Roman"/>
          <w:color w:val="231F20"/>
          <w:sz w:val="24"/>
        </w:rPr>
        <w:t>students</w:t>
      </w:r>
      <w:r w:rsidRPr="00FA7A3C">
        <w:rPr>
          <w:rFonts w:ascii="Times New Roman" w:hAnsi="Times New Roman" w:cs="Times New Roman"/>
          <w:color w:val="231F20"/>
          <w:spacing w:val="-6"/>
          <w:sz w:val="24"/>
        </w:rPr>
        <w:t xml:space="preserve"> </w:t>
      </w:r>
      <w:r w:rsidRPr="00FA7A3C">
        <w:rPr>
          <w:rFonts w:ascii="Times New Roman" w:hAnsi="Times New Roman" w:cs="Times New Roman"/>
          <w:color w:val="231F20"/>
          <w:sz w:val="24"/>
        </w:rPr>
        <w:t>to</w:t>
      </w:r>
      <w:r w:rsidRPr="00FA7A3C">
        <w:rPr>
          <w:rFonts w:ascii="Times New Roman" w:hAnsi="Times New Roman" w:cs="Times New Roman"/>
          <w:color w:val="231F20"/>
          <w:spacing w:val="-6"/>
          <w:sz w:val="24"/>
        </w:rPr>
        <w:t xml:space="preserve"> </w:t>
      </w:r>
      <w:r w:rsidRPr="00FA7A3C">
        <w:rPr>
          <w:rFonts w:ascii="Times New Roman" w:hAnsi="Times New Roman" w:cs="Times New Roman"/>
          <w:color w:val="231F20"/>
          <w:sz w:val="24"/>
        </w:rPr>
        <w:t>engage</w:t>
      </w:r>
      <w:r w:rsidRPr="00FA7A3C">
        <w:rPr>
          <w:rFonts w:ascii="Times New Roman" w:hAnsi="Times New Roman" w:cs="Times New Roman"/>
          <w:color w:val="231F20"/>
          <w:spacing w:val="-6"/>
          <w:sz w:val="24"/>
        </w:rPr>
        <w:t xml:space="preserve"> </w:t>
      </w:r>
      <w:r w:rsidRPr="00FA7A3C">
        <w:rPr>
          <w:rFonts w:ascii="Times New Roman" w:hAnsi="Times New Roman" w:cs="Times New Roman"/>
          <w:color w:val="231F20"/>
          <w:sz w:val="24"/>
        </w:rPr>
        <w:t>in</w:t>
      </w:r>
      <w:r w:rsidRPr="00FA7A3C">
        <w:rPr>
          <w:rFonts w:ascii="Times New Roman" w:hAnsi="Times New Roman" w:cs="Times New Roman"/>
          <w:color w:val="231F20"/>
          <w:spacing w:val="-6"/>
          <w:sz w:val="24"/>
        </w:rPr>
        <w:t xml:space="preserve"> </w:t>
      </w:r>
      <w:r w:rsidRPr="00FA7A3C">
        <w:rPr>
          <w:rFonts w:ascii="Times New Roman" w:hAnsi="Times New Roman" w:cs="Times New Roman"/>
          <w:color w:val="231F20"/>
          <w:sz w:val="24"/>
        </w:rPr>
        <w:t>critical</w:t>
      </w:r>
      <w:r w:rsidRPr="00FA7A3C">
        <w:rPr>
          <w:rFonts w:ascii="Times New Roman" w:hAnsi="Times New Roman" w:cs="Times New Roman"/>
          <w:color w:val="231F20"/>
          <w:spacing w:val="-6"/>
          <w:sz w:val="24"/>
        </w:rPr>
        <w:t xml:space="preserve"> </w:t>
      </w:r>
      <w:r w:rsidRPr="00FA7A3C">
        <w:rPr>
          <w:rFonts w:ascii="Times New Roman" w:hAnsi="Times New Roman" w:cs="Times New Roman"/>
          <w:color w:val="231F20"/>
          <w:sz w:val="24"/>
        </w:rPr>
        <w:t>thinking and problem-solving. Like in a geography class, students might be asked to design a community garden for their school, considering factors like climate, soil quality, and community needs. This requires them</w:t>
      </w:r>
      <w:r w:rsidRPr="00FA7A3C">
        <w:rPr>
          <w:rFonts w:ascii="Times New Roman" w:hAnsi="Times New Roman" w:cs="Times New Roman"/>
          <w:color w:val="231F20"/>
          <w:spacing w:val="-15"/>
          <w:sz w:val="24"/>
        </w:rPr>
        <w:t xml:space="preserve"> </w:t>
      </w:r>
      <w:r w:rsidRPr="00FA7A3C">
        <w:rPr>
          <w:rFonts w:ascii="Times New Roman" w:hAnsi="Times New Roman" w:cs="Times New Roman"/>
          <w:color w:val="231F20"/>
          <w:sz w:val="24"/>
        </w:rPr>
        <w:t>to</w:t>
      </w:r>
      <w:r w:rsidRPr="00FA7A3C">
        <w:rPr>
          <w:rFonts w:ascii="Times New Roman" w:hAnsi="Times New Roman" w:cs="Times New Roman"/>
          <w:color w:val="231F20"/>
          <w:spacing w:val="-15"/>
          <w:sz w:val="24"/>
        </w:rPr>
        <w:t xml:space="preserve"> </w:t>
      </w:r>
      <w:r w:rsidRPr="00FA7A3C">
        <w:rPr>
          <w:rFonts w:ascii="Times New Roman" w:hAnsi="Times New Roman" w:cs="Times New Roman"/>
          <w:color w:val="231F20"/>
          <w:sz w:val="24"/>
        </w:rPr>
        <w:t>apply</w:t>
      </w:r>
      <w:r w:rsidRPr="00FA7A3C">
        <w:rPr>
          <w:rFonts w:ascii="Times New Roman" w:hAnsi="Times New Roman" w:cs="Times New Roman"/>
          <w:color w:val="231F20"/>
          <w:spacing w:val="-15"/>
          <w:sz w:val="24"/>
        </w:rPr>
        <w:t xml:space="preserve"> </w:t>
      </w:r>
      <w:r w:rsidRPr="00FA7A3C">
        <w:rPr>
          <w:rFonts w:ascii="Times New Roman" w:hAnsi="Times New Roman" w:cs="Times New Roman"/>
          <w:color w:val="231F20"/>
          <w:sz w:val="24"/>
        </w:rPr>
        <w:t>geographic</w:t>
      </w:r>
      <w:r w:rsidRPr="00FA7A3C">
        <w:rPr>
          <w:rFonts w:ascii="Times New Roman" w:hAnsi="Times New Roman" w:cs="Times New Roman"/>
          <w:color w:val="231F20"/>
          <w:spacing w:val="-14"/>
          <w:sz w:val="24"/>
        </w:rPr>
        <w:t xml:space="preserve"> </w:t>
      </w:r>
      <w:r w:rsidRPr="00FA7A3C">
        <w:rPr>
          <w:rFonts w:ascii="Times New Roman" w:hAnsi="Times New Roman" w:cs="Times New Roman"/>
          <w:color w:val="231F20"/>
          <w:sz w:val="24"/>
        </w:rPr>
        <w:t>and</w:t>
      </w:r>
      <w:r w:rsidRPr="00FA7A3C">
        <w:rPr>
          <w:rFonts w:ascii="Times New Roman" w:hAnsi="Times New Roman" w:cs="Times New Roman"/>
          <w:color w:val="231F20"/>
          <w:spacing w:val="-15"/>
          <w:sz w:val="24"/>
        </w:rPr>
        <w:t xml:space="preserve"> </w:t>
      </w:r>
      <w:r w:rsidRPr="00FA7A3C">
        <w:rPr>
          <w:rFonts w:ascii="Times New Roman" w:hAnsi="Times New Roman" w:cs="Times New Roman"/>
          <w:color w:val="231F20"/>
          <w:sz w:val="24"/>
        </w:rPr>
        <w:t>environmental</w:t>
      </w:r>
      <w:r w:rsidRPr="00FA7A3C">
        <w:rPr>
          <w:rFonts w:ascii="Times New Roman" w:hAnsi="Times New Roman" w:cs="Times New Roman"/>
          <w:color w:val="231F20"/>
          <w:spacing w:val="-15"/>
          <w:sz w:val="24"/>
        </w:rPr>
        <w:t xml:space="preserve"> </w:t>
      </w:r>
      <w:r w:rsidRPr="00FA7A3C">
        <w:rPr>
          <w:rFonts w:ascii="Times New Roman" w:hAnsi="Times New Roman" w:cs="Times New Roman"/>
          <w:color w:val="231F20"/>
          <w:sz w:val="24"/>
        </w:rPr>
        <w:t>knowledge</w:t>
      </w:r>
      <w:r w:rsidRPr="00FA7A3C">
        <w:rPr>
          <w:rFonts w:ascii="Times New Roman" w:hAnsi="Times New Roman" w:cs="Times New Roman"/>
          <w:color w:val="231F20"/>
          <w:spacing w:val="-15"/>
          <w:sz w:val="24"/>
        </w:rPr>
        <w:t xml:space="preserve"> </w:t>
      </w:r>
      <w:r w:rsidRPr="00FA7A3C">
        <w:rPr>
          <w:rFonts w:ascii="Times New Roman" w:hAnsi="Times New Roman" w:cs="Times New Roman"/>
          <w:color w:val="231F20"/>
          <w:sz w:val="24"/>
        </w:rPr>
        <w:t>in</w:t>
      </w:r>
      <w:r w:rsidRPr="00FA7A3C">
        <w:rPr>
          <w:rFonts w:ascii="Times New Roman" w:hAnsi="Times New Roman" w:cs="Times New Roman"/>
          <w:color w:val="231F20"/>
          <w:spacing w:val="-14"/>
          <w:sz w:val="24"/>
        </w:rPr>
        <w:t xml:space="preserve"> </w:t>
      </w:r>
      <w:r w:rsidRPr="00FA7A3C">
        <w:rPr>
          <w:rFonts w:ascii="Times New Roman" w:hAnsi="Times New Roman" w:cs="Times New Roman"/>
          <w:color w:val="231F20"/>
          <w:sz w:val="24"/>
        </w:rPr>
        <w:t>a</w:t>
      </w:r>
      <w:r w:rsidRPr="00FA7A3C">
        <w:rPr>
          <w:rFonts w:ascii="Times New Roman" w:hAnsi="Times New Roman" w:cs="Times New Roman"/>
          <w:color w:val="231F20"/>
          <w:spacing w:val="-15"/>
          <w:sz w:val="24"/>
        </w:rPr>
        <w:t xml:space="preserve"> </w:t>
      </w:r>
      <w:r w:rsidRPr="00FA7A3C">
        <w:rPr>
          <w:rFonts w:ascii="Times New Roman" w:hAnsi="Times New Roman" w:cs="Times New Roman"/>
          <w:color w:val="231F20"/>
          <w:sz w:val="24"/>
        </w:rPr>
        <w:t>practical, problem-solving context.</w:t>
      </w:r>
    </w:p>
    <w:p w14:paraId="65C5641E" w14:textId="77777777" w:rsidR="00E8625F" w:rsidRPr="00FA7A3C" w:rsidRDefault="00E8625F" w:rsidP="00E8625F">
      <w:pPr>
        <w:widowControl w:val="0"/>
        <w:tabs>
          <w:tab w:val="left" w:pos="983"/>
          <w:tab w:val="left" w:pos="985"/>
        </w:tabs>
        <w:autoSpaceDE w:val="0"/>
        <w:autoSpaceDN w:val="0"/>
        <w:spacing w:line="276" w:lineRule="auto"/>
        <w:ind w:left="360" w:right="119"/>
        <w:rPr>
          <w:rFonts w:ascii="Times New Roman" w:hAnsi="Times New Roman" w:cs="Times New Roman"/>
          <w:sz w:val="24"/>
          <w:lang w:val="en-RW"/>
        </w:rPr>
      </w:pPr>
      <w:r w:rsidRPr="00FA7A3C">
        <w:rPr>
          <w:rFonts w:ascii="Times New Roman" w:hAnsi="Times New Roman" w:cs="Times New Roman"/>
          <w:b/>
          <w:bCs/>
          <w:sz w:val="24"/>
        </w:rPr>
        <w:t>Make r</w:t>
      </w:r>
      <w:r w:rsidRPr="00FA7A3C">
        <w:rPr>
          <w:rFonts w:ascii="Times New Roman" w:hAnsi="Times New Roman" w:cs="Times New Roman"/>
          <w:b/>
          <w:bCs/>
          <w:sz w:val="24"/>
          <w:lang w:val="en-RW"/>
        </w:rPr>
        <w:t>eal-world connections</w:t>
      </w:r>
      <w:r w:rsidRPr="00FA7A3C">
        <w:rPr>
          <w:rFonts w:ascii="Times New Roman" w:hAnsi="Times New Roman" w:cs="Times New Roman"/>
          <w:sz w:val="24"/>
          <w:lang w:val="en-RW"/>
        </w:rPr>
        <w:t>: connect lessons to real-life situations to make learning meaningful and relevant. for example, applying math skills to budgeting or discussing current events in the context of history.</w:t>
      </w:r>
    </w:p>
    <w:p w14:paraId="609ED13A" w14:textId="77777777" w:rsidR="00E8625F" w:rsidRPr="00463A35" w:rsidRDefault="00E8625F" w:rsidP="00E8625F">
      <w:pPr>
        <w:pStyle w:val="BodyText"/>
        <w:spacing w:line="276" w:lineRule="auto"/>
        <w:ind w:left="360" w:right="119"/>
        <w:jc w:val="both"/>
        <w:rPr>
          <w:rFonts w:ascii="Times New Roman" w:hAnsi="Times New Roman" w:cs="Times New Roman"/>
        </w:rPr>
      </w:pPr>
      <w:r w:rsidRPr="00463A35">
        <w:rPr>
          <w:rFonts w:ascii="Times New Roman" w:hAnsi="Times New Roman" w:cs="Times New Roman"/>
          <w:b/>
          <w:color w:val="231F20"/>
          <w:w w:val="105"/>
        </w:rPr>
        <w:t>Scaffolding</w:t>
      </w:r>
      <w:r w:rsidRPr="00463A35">
        <w:rPr>
          <w:rFonts w:ascii="Times New Roman" w:hAnsi="Times New Roman" w:cs="Times New Roman"/>
          <w:color w:val="231F20"/>
          <w:w w:val="105"/>
        </w:rPr>
        <w:t xml:space="preserve">: Teachers provide guidance, resources, and support </w:t>
      </w:r>
      <w:r w:rsidRPr="00463A35">
        <w:rPr>
          <w:rFonts w:ascii="Times New Roman" w:hAnsi="Times New Roman" w:cs="Times New Roman"/>
          <w:color w:val="231F20"/>
          <w:spacing w:val="-2"/>
          <w:w w:val="105"/>
        </w:rPr>
        <w:t>tailored</w:t>
      </w:r>
      <w:r w:rsidRPr="00463A35">
        <w:rPr>
          <w:rFonts w:ascii="Times New Roman" w:hAnsi="Times New Roman" w:cs="Times New Roman"/>
          <w:color w:val="231F20"/>
          <w:spacing w:val="-11"/>
          <w:w w:val="105"/>
        </w:rPr>
        <w:t xml:space="preserve"> </w:t>
      </w:r>
      <w:r w:rsidRPr="00463A35">
        <w:rPr>
          <w:rFonts w:ascii="Times New Roman" w:hAnsi="Times New Roman" w:cs="Times New Roman"/>
          <w:color w:val="231F20"/>
          <w:spacing w:val="-2"/>
          <w:w w:val="105"/>
        </w:rPr>
        <w:t>to</w:t>
      </w:r>
      <w:r w:rsidRPr="00463A35">
        <w:rPr>
          <w:rFonts w:ascii="Times New Roman" w:hAnsi="Times New Roman" w:cs="Times New Roman"/>
          <w:color w:val="231F20"/>
          <w:spacing w:val="-11"/>
          <w:w w:val="105"/>
        </w:rPr>
        <w:t xml:space="preserve"> </w:t>
      </w:r>
      <w:r w:rsidRPr="00463A35">
        <w:rPr>
          <w:rFonts w:ascii="Times New Roman" w:hAnsi="Times New Roman" w:cs="Times New Roman"/>
          <w:color w:val="231F20"/>
          <w:spacing w:val="-2"/>
          <w:w w:val="105"/>
        </w:rPr>
        <w:t>the</w:t>
      </w:r>
      <w:r w:rsidRPr="00463A35">
        <w:rPr>
          <w:rFonts w:ascii="Times New Roman" w:hAnsi="Times New Roman" w:cs="Times New Roman"/>
          <w:color w:val="231F20"/>
          <w:spacing w:val="-11"/>
          <w:w w:val="105"/>
        </w:rPr>
        <w:t xml:space="preserve"> </w:t>
      </w:r>
      <w:r w:rsidRPr="00463A35">
        <w:rPr>
          <w:rFonts w:ascii="Times New Roman" w:hAnsi="Times New Roman" w:cs="Times New Roman"/>
          <w:color w:val="231F20"/>
          <w:spacing w:val="-2"/>
          <w:w w:val="105"/>
        </w:rPr>
        <w:t>learner’s</w:t>
      </w:r>
      <w:r w:rsidRPr="00463A35">
        <w:rPr>
          <w:rFonts w:ascii="Times New Roman" w:hAnsi="Times New Roman" w:cs="Times New Roman"/>
          <w:color w:val="231F20"/>
          <w:spacing w:val="-11"/>
          <w:w w:val="105"/>
        </w:rPr>
        <w:t xml:space="preserve"> </w:t>
      </w:r>
      <w:r w:rsidRPr="00463A35">
        <w:rPr>
          <w:rFonts w:ascii="Times New Roman" w:hAnsi="Times New Roman" w:cs="Times New Roman"/>
          <w:color w:val="231F20"/>
          <w:spacing w:val="-2"/>
          <w:w w:val="105"/>
        </w:rPr>
        <w:t>current</w:t>
      </w:r>
      <w:r w:rsidRPr="00463A35">
        <w:rPr>
          <w:rFonts w:ascii="Times New Roman" w:hAnsi="Times New Roman" w:cs="Times New Roman"/>
          <w:color w:val="231F20"/>
          <w:spacing w:val="-11"/>
          <w:w w:val="105"/>
        </w:rPr>
        <w:t xml:space="preserve"> </w:t>
      </w:r>
      <w:r w:rsidRPr="00463A35">
        <w:rPr>
          <w:rFonts w:ascii="Times New Roman" w:hAnsi="Times New Roman" w:cs="Times New Roman"/>
          <w:color w:val="231F20"/>
          <w:spacing w:val="-2"/>
          <w:w w:val="105"/>
        </w:rPr>
        <w:t>level</w:t>
      </w:r>
      <w:r w:rsidRPr="00463A35">
        <w:rPr>
          <w:rFonts w:ascii="Times New Roman" w:hAnsi="Times New Roman" w:cs="Times New Roman"/>
          <w:color w:val="231F20"/>
          <w:spacing w:val="-11"/>
          <w:w w:val="105"/>
        </w:rPr>
        <w:t xml:space="preserve"> </w:t>
      </w:r>
      <w:r w:rsidRPr="00463A35">
        <w:rPr>
          <w:rFonts w:ascii="Times New Roman" w:hAnsi="Times New Roman" w:cs="Times New Roman"/>
          <w:color w:val="231F20"/>
          <w:spacing w:val="-2"/>
          <w:w w:val="105"/>
        </w:rPr>
        <w:t>of</w:t>
      </w:r>
      <w:r w:rsidRPr="00463A35">
        <w:rPr>
          <w:rFonts w:ascii="Times New Roman" w:hAnsi="Times New Roman" w:cs="Times New Roman"/>
          <w:color w:val="231F20"/>
          <w:spacing w:val="-11"/>
          <w:w w:val="105"/>
        </w:rPr>
        <w:t xml:space="preserve"> </w:t>
      </w:r>
      <w:r w:rsidRPr="00463A35">
        <w:rPr>
          <w:rFonts w:ascii="Times New Roman" w:hAnsi="Times New Roman" w:cs="Times New Roman"/>
          <w:color w:val="231F20"/>
          <w:spacing w:val="-2"/>
          <w:w w:val="105"/>
        </w:rPr>
        <w:t>understanding.</w:t>
      </w:r>
      <w:r w:rsidRPr="00463A35">
        <w:rPr>
          <w:rFonts w:ascii="Times New Roman" w:hAnsi="Times New Roman" w:cs="Times New Roman"/>
          <w:color w:val="231F20"/>
          <w:spacing w:val="-14"/>
          <w:w w:val="105"/>
        </w:rPr>
        <w:t xml:space="preserve"> </w:t>
      </w:r>
      <w:r w:rsidRPr="00463A35">
        <w:rPr>
          <w:rFonts w:ascii="Times New Roman" w:hAnsi="Times New Roman" w:cs="Times New Roman"/>
          <w:color w:val="231F20"/>
          <w:spacing w:val="-2"/>
          <w:w w:val="105"/>
        </w:rPr>
        <w:t>This</w:t>
      </w:r>
      <w:r w:rsidRPr="00463A35">
        <w:rPr>
          <w:rFonts w:ascii="Times New Roman" w:hAnsi="Times New Roman" w:cs="Times New Roman"/>
          <w:color w:val="231F20"/>
          <w:spacing w:val="-11"/>
          <w:w w:val="105"/>
        </w:rPr>
        <w:t xml:space="preserve"> </w:t>
      </w:r>
      <w:r w:rsidRPr="00463A35">
        <w:rPr>
          <w:rFonts w:ascii="Times New Roman" w:hAnsi="Times New Roman" w:cs="Times New Roman"/>
          <w:color w:val="231F20"/>
          <w:spacing w:val="-2"/>
          <w:w w:val="105"/>
        </w:rPr>
        <w:t xml:space="preserve">support </w:t>
      </w:r>
      <w:r w:rsidRPr="00463A35">
        <w:rPr>
          <w:rFonts w:ascii="Times New Roman" w:hAnsi="Times New Roman" w:cs="Times New Roman"/>
          <w:color w:val="231F20"/>
          <w:w w:val="105"/>
        </w:rPr>
        <w:t>can be gradually reduced as students become more capable of working independently. Example, in a math class, a teacher might start</w:t>
      </w:r>
      <w:r w:rsidRPr="00463A35">
        <w:rPr>
          <w:rFonts w:ascii="Times New Roman" w:hAnsi="Times New Roman" w:cs="Times New Roman"/>
          <w:color w:val="231F20"/>
          <w:spacing w:val="-3"/>
          <w:w w:val="105"/>
        </w:rPr>
        <w:t xml:space="preserve"> </w:t>
      </w:r>
      <w:r w:rsidRPr="00463A35">
        <w:rPr>
          <w:rFonts w:ascii="Times New Roman" w:hAnsi="Times New Roman" w:cs="Times New Roman"/>
          <w:color w:val="231F20"/>
          <w:w w:val="105"/>
        </w:rPr>
        <w:t>by</w:t>
      </w:r>
      <w:r w:rsidRPr="00463A35">
        <w:rPr>
          <w:rFonts w:ascii="Times New Roman" w:hAnsi="Times New Roman" w:cs="Times New Roman"/>
          <w:color w:val="231F20"/>
          <w:spacing w:val="-3"/>
          <w:w w:val="105"/>
        </w:rPr>
        <w:t xml:space="preserve"> </w:t>
      </w:r>
      <w:r w:rsidRPr="00463A35">
        <w:rPr>
          <w:rFonts w:ascii="Times New Roman" w:hAnsi="Times New Roman" w:cs="Times New Roman"/>
          <w:color w:val="231F20"/>
          <w:w w:val="105"/>
        </w:rPr>
        <w:t>providing</w:t>
      </w:r>
      <w:r w:rsidRPr="00463A35">
        <w:rPr>
          <w:rFonts w:ascii="Times New Roman" w:hAnsi="Times New Roman" w:cs="Times New Roman"/>
          <w:color w:val="231F20"/>
          <w:spacing w:val="-3"/>
          <w:w w:val="105"/>
        </w:rPr>
        <w:t xml:space="preserve"> </w:t>
      </w:r>
      <w:r w:rsidRPr="00463A35">
        <w:rPr>
          <w:rFonts w:ascii="Times New Roman" w:hAnsi="Times New Roman" w:cs="Times New Roman"/>
          <w:color w:val="231F20"/>
          <w:w w:val="105"/>
        </w:rPr>
        <w:t>step-by-step</w:t>
      </w:r>
      <w:r w:rsidRPr="00463A35">
        <w:rPr>
          <w:rFonts w:ascii="Times New Roman" w:hAnsi="Times New Roman" w:cs="Times New Roman"/>
          <w:color w:val="231F20"/>
          <w:spacing w:val="-3"/>
          <w:w w:val="105"/>
        </w:rPr>
        <w:t xml:space="preserve"> </w:t>
      </w:r>
      <w:r w:rsidRPr="00463A35">
        <w:rPr>
          <w:rFonts w:ascii="Times New Roman" w:hAnsi="Times New Roman" w:cs="Times New Roman"/>
          <w:color w:val="231F20"/>
          <w:w w:val="105"/>
        </w:rPr>
        <w:t>instructions</w:t>
      </w:r>
      <w:r w:rsidRPr="00463A35">
        <w:rPr>
          <w:rFonts w:ascii="Times New Roman" w:hAnsi="Times New Roman" w:cs="Times New Roman"/>
          <w:color w:val="231F20"/>
          <w:spacing w:val="-3"/>
          <w:w w:val="105"/>
        </w:rPr>
        <w:t xml:space="preserve"> </w:t>
      </w:r>
      <w:r w:rsidRPr="00463A35">
        <w:rPr>
          <w:rFonts w:ascii="Times New Roman" w:hAnsi="Times New Roman" w:cs="Times New Roman"/>
          <w:color w:val="231F20"/>
          <w:w w:val="105"/>
        </w:rPr>
        <w:t>for</w:t>
      </w:r>
      <w:r w:rsidRPr="00463A35">
        <w:rPr>
          <w:rFonts w:ascii="Times New Roman" w:hAnsi="Times New Roman" w:cs="Times New Roman"/>
          <w:color w:val="231F20"/>
          <w:spacing w:val="-3"/>
          <w:w w:val="105"/>
        </w:rPr>
        <w:t xml:space="preserve"> </w:t>
      </w:r>
      <w:r w:rsidRPr="00463A35">
        <w:rPr>
          <w:rFonts w:ascii="Times New Roman" w:hAnsi="Times New Roman" w:cs="Times New Roman"/>
          <w:color w:val="231F20"/>
          <w:w w:val="105"/>
        </w:rPr>
        <w:t>solving</w:t>
      </w:r>
      <w:r w:rsidRPr="00463A35">
        <w:rPr>
          <w:rFonts w:ascii="Times New Roman" w:hAnsi="Times New Roman" w:cs="Times New Roman"/>
          <w:color w:val="231F20"/>
          <w:spacing w:val="-3"/>
          <w:w w:val="105"/>
        </w:rPr>
        <w:t xml:space="preserve"> </w:t>
      </w:r>
      <w:r w:rsidRPr="00463A35">
        <w:rPr>
          <w:rFonts w:ascii="Times New Roman" w:hAnsi="Times New Roman" w:cs="Times New Roman"/>
          <w:color w:val="231F20"/>
          <w:w w:val="105"/>
        </w:rPr>
        <w:t>a</w:t>
      </w:r>
      <w:r w:rsidRPr="00463A35">
        <w:rPr>
          <w:rFonts w:ascii="Times New Roman" w:hAnsi="Times New Roman" w:cs="Times New Roman"/>
          <w:color w:val="231F20"/>
          <w:spacing w:val="-3"/>
          <w:w w:val="105"/>
        </w:rPr>
        <w:t xml:space="preserve"> </w:t>
      </w:r>
      <w:r w:rsidRPr="00463A35">
        <w:rPr>
          <w:rFonts w:ascii="Times New Roman" w:hAnsi="Times New Roman" w:cs="Times New Roman"/>
          <w:color w:val="231F20"/>
          <w:w w:val="105"/>
        </w:rPr>
        <w:t xml:space="preserve">complex </w:t>
      </w:r>
      <w:r w:rsidRPr="00463A35">
        <w:rPr>
          <w:rFonts w:ascii="Times New Roman" w:hAnsi="Times New Roman" w:cs="Times New Roman"/>
          <w:color w:val="231F20"/>
        </w:rPr>
        <w:t>problem.</w:t>
      </w:r>
      <w:r w:rsidRPr="00463A35">
        <w:rPr>
          <w:rFonts w:ascii="Times New Roman" w:hAnsi="Times New Roman" w:cs="Times New Roman"/>
          <w:color w:val="231F20"/>
          <w:spacing w:val="-15"/>
        </w:rPr>
        <w:t xml:space="preserve"> </w:t>
      </w:r>
      <w:r w:rsidRPr="00463A35">
        <w:rPr>
          <w:rFonts w:ascii="Times New Roman" w:hAnsi="Times New Roman" w:cs="Times New Roman"/>
          <w:color w:val="231F20"/>
        </w:rPr>
        <w:t>Over</w:t>
      </w:r>
      <w:r w:rsidRPr="00463A35">
        <w:rPr>
          <w:rFonts w:ascii="Times New Roman" w:hAnsi="Times New Roman" w:cs="Times New Roman"/>
          <w:color w:val="231F20"/>
          <w:spacing w:val="-15"/>
        </w:rPr>
        <w:t xml:space="preserve"> </w:t>
      </w:r>
      <w:r w:rsidRPr="00463A35">
        <w:rPr>
          <w:rFonts w:ascii="Times New Roman" w:hAnsi="Times New Roman" w:cs="Times New Roman"/>
          <w:color w:val="231F20"/>
        </w:rPr>
        <w:t>time,</w:t>
      </w:r>
      <w:r w:rsidRPr="00463A35">
        <w:rPr>
          <w:rFonts w:ascii="Times New Roman" w:hAnsi="Times New Roman" w:cs="Times New Roman"/>
          <w:color w:val="231F20"/>
          <w:spacing w:val="-15"/>
        </w:rPr>
        <w:t xml:space="preserve"> </w:t>
      </w:r>
      <w:r w:rsidRPr="00463A35">
        <w:rPr>
          <w:rFonts w:ascii="Times New Roman" w:hAnsi="Times New Roman" w:cs="Times New Roman"/>
          <w:color w:val="231F20"/>
        </w:rPr>
        <w:t>the</w:t>
      </w:r>
      <w:r w:rsidRPr="00463A35">
        <w:rPr>
          <w:rFonts w:ascii="Times New Roman" w:hAnsi="Times New Roman" w:cs="Times New Roman"/>
          <w:color w:val="231F20"/>
          <w:spacing w:val="-15"/>
        </w:rPr>
        <w:t xml:space="preserve"> </w:t>
      </w:r>
      <w:r w:rsidRPr="00463A35">
        <w:rPr>
          <w:rFonts w:ascii="Times New Roman" w:hAnsi="Times New Roman" w:cs="Times New Roman"/>
          <w:color w:val="231F20"/>
        </w:rPr>
        <w:t>teacher</w:t>
      </w:r>
      <w:r w:rsidRPr="00463A35">
        <w:rPr>
          <w:rFonts w:ascii="Times New Roman" w:hAnsi="Times New Roman" w:cs="Times New Roman"/>
          <w:color w:val="231F20"/>
          <w:spacing w:val="-15"/>
        </w:rPr>
        <w:t xml:space="preserve"> </w:t>
      </w:r>
      <w:r w:rsidRPr="00463A35">
        <w:rPr>
          <w:rFonts w:ascii="Times New Roman" w:hAnsi="Times New Roman" w:cs="Times New Roman"/>
          <w:color w:val="231F20"/>
        </w:rPr>
        <w:t>might</w:t>
      </w:r>
      <w:r w:rsidRPr="00463A35">
        <w:rPr>
          <w:rFonts w:ascii="Times New Roman" w:hAnsi="Times New Roman" w:cs="Times New Roman"/>
          <w:color w:val="231F20"/>
          <w:spacing w:val="-15"/>
        </w:rPr>
        <w:t xml:space="preserve"> </w:t>
      </w:r>
      <w:r w:rsidRPr="00463A35">
        <w:rPr>
          <w:rFonts w:ascii="Times New Roman" w:hAnsi="Times New Roman" w:cs="Times New Roman"/>
          <w:color w:val="231F20"/>
        </w:rPr>
        <w:t>provide</w:t>
      </w:r>
      <w:r w:rsidRPr="00463A35">
        <w:rPr>
          <w:rFonts w:ascii="Times New Roman" w:hAnsi="Times New Roman" w:cs="Times New Roman"/>
          <w:color w:val="231F20"/>
          <w:spacing w:val="-15"/>
        </w:rPr>
        <w:t xml:space="preserve"> </w:t>
      </w:r>
      <w:r w:rsidRPr="00463A35">
        <w:rPr>
          <w:rFonts w:ascii="Times New Roman" w:hAnsi="Times New Roman" w:cs="Times New Roman"/>
          <w:color w:val="231F20"/>
        </w:rPr>
        <w:t>fewer</w:t>
      </w:r>
      <w:r w:rsidRPr="00463A35">
        <w:rPr>
          <w:rFonts w:ascii="Times New Roman" w:hAnsi="Times New Roman" w:cs="Times New Roman"/>
          <w:color w:val="231F20"/>
          <w:spacing w:val="-15"/>
        </w:rPr>
        <w:t xml:space="preserve"> </w:t>
      </w:r>
      <w:r w:rsidRPr="00463A35">
        <w:rPr>
          <w:rFonts w:ascii="Times New Roman" w:hAnsi="Times New Roman" w:cs="Times New Roman"/>
          <w:color w:val="231F20"/>
        </w:rPr>
        <w:t>cues,</w:t>
      </w:r>
      <w:r w:rsidRPr="00463A35">
        <w:rPr>
          <w:rFonts w:ascii="Times New Roman" w:hAnsi="Times New Roman" w:cs="Times New Roman"/>
          <w:color w:val="231F20"/>
          <w:spacing w:val="-15"/>
        </w:rPr>
        <w:t xml:space="preserve"> </w:t>
      </w:r>
      <w:r w:rsidRPr="00463A35">
        <w:rPr>
          <w:rFonts w:ascii="Times New Roman" w:hAnsi="Times New Roman" w:cs="Times New Roman"/>
          <w:color w:val="231F20"/>
        </w:rPr>
        <w:t>allowing</w:t>
      </w:r>
      <w:r w:rsidRPr="00463A35">
        <w:rPr>
          <w:rFonts w:ascii="Times New Roman" w:hAnsi="Times New Roman" w:cs="Times New Roman"/>
          <w:color w:val="231F20"/>
          <w:spacing w:val="-14"/>
        </w:rPr>
        <w:t xml:space="preserve"> </w:t>
      </w:r>
      <w:r w:rsidRPr="00463A35">
        <w:rPr>
          <w:rFonts w:ascii="Times New Roman" w:hAnsi="Times New Roman" w:cs="Times New Roman"/>
          <w:color w:val="231F20"/>
        </w:rPr>
        <w:t>the students</w:t>
      </w:r>
      <w:r w:rsidRPr="00463A35">
        <w:rPr>
          <w:rFonts w:ascii="Times New Roman" w:hAnsi="Times New Roman" w:cs="Times New Roman"/>
          <w:color w:val="231F20"/>
          <w:spacing w:val="15"/>
        </w:rPr>
        <w:t xml:space="preserve"> </w:t>
      </w:r>
      <w:r w:rsidRPr="00463A35">
        <w:rPr>
          <w:rFonts w:ascii="Times New Roman" w:hAnsi="Times New Roman" w:cs="Times New Roman"/>
          <w:color w:val="231F20"/>
        </w:rPr>
        <w:t>to</w:t>
      </w:r>
      <w:r w:rsidRPr="00463A35">
        <w:rPr>
          <w:rFonts w:ascii="Times New Roman" w:hAnsi="Times New Roman" w:cs="Times New Roman"/>
          <w:color w:val="231F20"/>
          <w:spacing w:val="15"/>
        </w:rPr>
        <w:t xml:space="preserve"> </w:t>
      </w:r>
      <w:r w:rsidRPr="00463A35">
        <w:rPr>
          <w:rFonts w:ascii="Times New Roman" w:hAnsi="Times New Roman" w:cs="Times New Roman"/>
          <w:color w:val="231F20"/>
        </w:rPr>
        <w:t>solve</w:t>
      </w:r>
      <w:r w:rsidRPr="00463A35">
        <w:rPr>
          <w:rFonts w:ascii="Times New Roman" w:hAnsi="Times New Roman" w:cs="Times New Roman"/>
          <w:color w:val="231F20"/>
          <w:spacing w:val="15"/>
        </w:rPr>
        <w:t xml:space="preserve"> </w:t>
      </w:r>
      <w:r w:rsidRPr="00463A35">
        <w:rPr>
          <w:rFonts w:ascii="Times New Roman" w:hAnsi="Times New Roman" w:cs="Times New Roman"/>
          <w:color w:val="231F20"/>
        </w:rPr>
        <w:t>similar</w:t>
      </w:r>
      <w:r w:rsidRPr="00463A35">
        <w:rPr>
          <w:rFonts w:ascii="Times New Roman" w:hAnsi="Times New Roman" w:cs="Times New Roman"/>
          <w:color w:val="231F20"/>
          <w:spacing w:val="15"/>
        </w:rPr>
        <w:t xml:space="preserve"> </w:t>
      </w:r>
      <w:r w:rsidRPr="00463A35">
        <w:rPr>
          <w:rFonts w:ascii="Times New Roman" w:hAnsi="Times New Roman" w:cs="Times New Roman"/>
          <w:color w:val="231F20"/>
        </w:rPr>
        <w:t>problems</w:t>
      </w:r>
      <w:r w:rsidRPr="00463A35">
        <w:rPr>
          <w:rFonts w:ascii="Times New Roman" w:hAnsi="Times New Roman" w:cs="Times New Roman"/>
          <w:color w:val="231F20"/>
          <w:spacing w:val="15"/>
        </w:rPr>
        <w:t xml:space="preserve"> </w:t>
      </w:r>
      <w:r w:rsidRPr="00463A35">
        <w:rPr>
          <w:rFonts w:ascii="Times New Roman" w:hAnsi="Times New Roman" w:cs="Times New Roman"/>
          <w:color w:val="231F20"/>
        </w:rPr>
        <w:t>on</w:t>
      </w:r>
      <w:r w:rsidRPr="00463A35">
        <w:rPr>
          <w:rFonts w:ascii="Times New Roman" w:hAnsi="Times New Roman" w:cs="Times New Roman"/>
          <w:color w:val="231F20"/>
          <w:spacing w:val="15"/>
        </w:rPr>
        <w:t xml:space="preserve"> </w:t>
      </w:r>
      <w:r w:rsidRPr="00463A35">
        <w:rPr>
          <w:rFonts w:ascii="Times New Roman" w:hAnsi="Times New Roman" w:cs="Times New Roman"/>
          <w:color w:val="231F20"/>
        </w:rPr>
        <w:t>their</w:t>
      </w:r>
      <w:r w:rsidRPr="00463A35">
        <w:rPr>
          <w:rFonts w:ascii="Times New Roman" w:hAnsi="Times New Roman" w:cs="Times New Roman"/>
          <w:color w:val="231F20"/>
          <w:spacing w:val="15"/>
        </w:rPr>
        <w:t xml:space="preserve"> </w:t>
      </w:r>
      <w:r w:rsidRPr="00463A35">
        <w:rPr>
          <w:rFonts w:ascii="Times New Roman" w:hAnsi="Times New Roman" w:cs="Times New Roman"/>
          <w:color w:val="231F20"/>
        </w:rPr>
        <w:t>own</w:t>
      </w:r>
      <w:r w:rsidRPr="00463A35">
        <w:rPr>
          <w:rFonts w:ascii="Times New Roman" w:hAnsi="Times New Roman" w:cs="Times New Roman"/>
          <w:color w:val="231F20"/>
          <w:spacing w:val="16"/>
        </w:rPr>
        <w:t xml:space="preserve"> </w:t>
      </w:r>
      <w:r w:rsidRPr="00463A35">
        <w:rPr>
          <w:rFonts w:ascii="Times New Roman" w:hAnsi="Times New Roman" w:cs="Times New Roman"/>
          <w:color w:val="231F20"/>
        </w:rPr>
        <w:t>as</w:t>
      </w:r>
      <w:r w:rsidRPr="00463A35">
        <w:rPr>
          <w:rFonts w:ascii="Times New Roman" w:hAnsi="Times New Roman" w:cs="Times New Roman"/>
          <w:color w:val="231F20"/>
          <w:spacing w:val="15"/>
        </w:rPr>
        <w:t xml:space="preserve"> </w:t>
      </w:r>
      <w:r w:rsidRPr="00463A35">
        <w:rPr>
          <w:rFonts w:ascii="Times New Roman" w:hAnsi="Times New Roman" w:cs="Times New Roman"/>
          <w:color w:val="231F20"/>
        </w:rPr>
        <w:t>their</w:t>
      </w:r>
      <w:r w:rsidRPr="00463A35">
        <w:rPr>
          <w:rFonts w:ascii="Times New Roman" w:hAnsi="Times New Roman" w:cs="Times New Roman"/>
          <w:color w:val="231F20"/>
          <w:spacing w:val="15"/>
        </w:rPr>
        <w:t xml:space="preserve"> </w:t>
      </w:r>
      <w:r w:rsidRPr="00463A35">
        <w:rPr>
          <w:rFonts w:ascii="Times New Roman" w:hAnsi="Times New Roman" w:cs="Times New Roman"/>
          <w:color w:val="231F20"/>
          <w:spacing w:val="-2"/>
        </w:rPr>
        <w:t>confidence</w:t>
      </w:r>
      <w:r>
        <w:rPr>
          <w:rFonts w:ascii="Times New Roman" w:hAnsi="Times New Roman" w:cs="Times New Roman"/>
        </w:rPr>
        <w:t xml:space="preserve"> </w:t>
      </w:r>
      <w:r w:rsidRPr="00463A35">
        <w:rPr>
          <w:rFonts w:ascii="Times New Roman" w:hAnsi="Times New Roman" w:cs="Times New Roman"/>
          <w:color w:val="231F20"/>
        </w:rPr>
        <w:t>and</w:t>
      </w:r>
      <w:r w:rsidRPr="00463A35">
        <w:rPr>
          <w:rFonts w:ascii="Times New Roman" w:hAnsi="Times New Roman" w:cs="Times New Roman"/>
          <w:color w:val="231F20"/>
          <w:spacing w:val="-12"/>
        </w:rPr>
        <w:t xml:space="preserve"> </w:t>
      </w:r>
      <w:r w:rsidRPr="00463A35">
        <w:rPr>
          <w:rFonts w:ascii="Times New Roman" w:hAnsi="Times New Roman" w:cs="Times New Roman"/>
          <w:color w:val="231F20"/>
        </w:rPr>
        <w:t>competence</w:t>
      </w:r>
      <w:r w:rsidRPr="00463A35">
        <w:rPr>
          <w:rFonts w:ascii="Times New Roman" w:hAnsi="Times New Roman" w:cs="Times New Roman"/>
          <w:color w:val="231F20"/>
          <w:spacing w:val="-12"/>
        </w:rPr>
        <w:t xml:space="preserve"> </w:t>
      </w:r>
      <w:r w:rsidRPr="00463A35">
        <w:rPr>
          <w:rFonts w:ascii="Times New Roman" w:hAnsi="Times New Roman" w:cs="Times New Roman"/>
          <w:color w:val="231F20"/>
          <w:spacing w:val="-4"/>
        </w:rPr>
        <w:t>grow.</w:t>
      </w:r>
    </w:p>
    <w:p w14:paraId="47CD815A" w14:textId="77777777" w:rsidR="00E8625F" w:rsidRPr="00FA7A3C" w:rsidRDefault="00E8625F" w:rsidP="00E8625F">
      <w:pPr>
        <w:widowControl w:val="0"/>
        <w:tabs>
          <w:tab w:val="left" w:pos="1268"/>
        </w:tabs>
        <w:autoSpaceDE w:val="0"/>
        <w:autoSpaceDN w:val="0"/>
        <w:spacing w:after="0" w:line="276" w:lineRule="auto"/>
        <w:ind w:left="360" w:right="119"/>
        <w:jc w:val="both"/>
        <w:rPr>
          <w:rFonts w:ascii="Times New Roman" w:hAnsi="Times New Roman" w:cs="Times New Roman"/>
          <w:sz w:val="24"/>
        </w:rPr>
      </w:pPr>
      <w:r w:rsidRPr="00FA7A3C">
        <w:rPr>
          <w:rFonts w:ascii="Times New Roman" w:hAnsi="Times New Roman" w:cs="Times New Roman"/>
          <w:b/>
          <w:color w:val="231F20"/>
          <w:sz w:val="24"/>
        </w:rPr>
        <w:t>Differentiated instruction</w:t>
      </w:r>
      <w:r w:rsidRPr="00FA7A3C">
        <w:rPr>
          <w:rFonts w:ascii="Times New Roman" w:hAnsi="Times New Roman" w:cs="Times New Roman"/>
          <w:color w:val="231F20"/>
          <w:sz w:val="24"/>
        </w:rPr>
        <w:t xml:space="preserve">: constructivist teachers recognize that students have varying levels of prior knowledge, skills, and learning preferences. They differentiate instruction by </w:t>
      </w:r>
      <w:r w:rsidRPr="00FA7A3C">
        <w:rPr>
          <w:rFonts w:ascii="Times New Roman" w:hAnsi="Times New Roman" w:cs="Times New Roman"/>
          <w:color w:val="231F20"/>
          <w:sz w:val="24"/>
        </w:rPr>
        <w:lastRenderedPageBreak/>
        <w:t xml:space="preserve">providing multiple </w:t>
      </w:r>
      <w:r w:rsidRPr="00FA7A3C">
        <w:rPr>
          <w:rFonts w:ascii="Times New Roman" w:hAnsi="Times New Roman" w:cs="Times New Roman"/>
          <w:color w:val="231F20"/>
          <w:spacing w:val="-2"/>
          <w:sz w:val="24"/>
        </w:rPr>
        <w:t>avenues</w:t>
      </w:r>
      <w:r w:rsidRPr="00FA7A3C">
        <w:rPr>
          <w:rFonts w:ascii="Times New Roman" w:hAnsi="Times New Roman" w:cs="Times New Roman"/>
          <w:color w:val="231F20"/>
          <w:spacing w:val="-7"/>
          <w:sz w:val="24"/>
        </w:rPr>
        <w:t xml:space="preserve"> </w:t>
      </w:r>
      <w:r w:rsidRPr="00FA7A3C">
        <w:rPr>
          <w:rFonts w:ascii="Times New Roman" w:hAnsi="Times New Roman" w:cs="Times New Roman"/>
          <w:color w:val="231F20"/>
          <w:spacing w:val="-2"/>
          <w:sz w:val="24"/>
        </w:rPr>
        <w:t>for</w:t>
      </w:r>
      <w:r w:rsidRPr="00FA7A3C">
        <w:rPr>
          <w:rFonts w:ascii="Times New Roman" w:hAnsi="Times New Roman" w:cs="Times New Roman"/>
          <w:color w:val="231F20"/>
          <w:spacing w:val="-6"/>
          <w:sz w:val="24"/>
        </w:rPr>
        <w:t xml:space="preserve"> </w:t>
      </w:r>
      <w:r w:rsidRPr="00FA7A3C">
        <w:rPr>
          <w:rFonts w:ascii="Times New Roman" w:hAnsi="Times New Roman" w:cs="Times New Roman"/>
          <w:color w:val="231F20"/>
          <w:spacing w:val="-2"/>
          <w:sz w:val="24"/>
        </w:rPr>
        <w:t>students</w:t>
      </w:r>
      <w:r w:rsidRPr="00FA7A3C">
        <w:rPr>
          <w:rFonts w:ascii="Times New Roman" w:hAnsi="Times New Roman" w:cs="Times New Roman"/>
          <w:color w:val="231F20"/>
          <w:spacing w:val="-7"/>
          <w:sz w:val="24"/>
        </w:rPr>
        <w:t xml:space="preserve"> </w:t>
      </w:r>
      <w:r w:rsidRPr="00FA7A3C">
        <w:rPr>
          <w:rFonts w:ascii="Times New Roman" w:hAnsi="Times New Roman" w:cs="Times New Roman"/>
          <w:color w:val="231F20"/>
          <w:spacing w:val="-2"/>
          <w:sz w:val="24"/>
        </w:rPr>
        <w:t>to</w:t>
      </w:r>
      <w:r w:rsidRPr="00FA7A3C">
        <w:rPr>
          <w:rFonts w:ascii="Times New Roman" w:hAnsi="Times New Roman" w:cs="Times New Roman"/>
          <w:color w:val="231F20"/>
          <w:spacing w:val="-6"/>
          <w:sz w:val="24"/>
        </w:rPr>
        <w:t xml:space="preserve"> </w:t>
      </w:r>
      <w:r w:rsidRPr="00FA7A3C">
        <w:rPr>
          <w:rFonts w:ascii="Times New Roman" w:hAnsi="Times New Roman" w:cs="Times New Roman"/>
          <w:color w:val="231F20"/>
          <w:spacing w:val="-2"/>
          <w:sz w:val="24"/>
        </w:rPr>
        <w:t>engage</w:t>
      </w:r>
      <w:r w:rsidRPr="00FA7A3C">
        <w:rPr>
          <w:rFonts w:ascii="Times New Roman" w:hAnsi="Times New Roman" w:cs="Times New Roman"/>
          <w:color w:val="231F20"/>
          <w:spacing w:val="-6"/>
          <w:sz w:val="24"/>
        </w:rPr>
        <w:t xml:space="preserve"> </w:t>
      </w:r>
      <w:r w:rsidRPr="00FA7A3C">
        <w:rPr>
          <w:rFonts w:ascii="Times New Roman" w:hAnsi="Times New Roman" w:cs="Times New Roman"/>
          <w:color w:val="231F20"/>
          <w:spacing w:val="-2"/>
          <w:sz w:val="24"/>
        </w:rPr>
        <w:t>with</w:t>
      </w:r>
      <w:r w:rsidRPr="00FA7A3C">
        <w:rPr>
          <w:rFonts w:ascii="Times New Roman" w:hAnsi="Times New Roman" w:cs="Times New Roman"/>
          <w:color w:val="231F20"/>
          <w:spacing w:val="-6"/>
          <w:sz w:val="24"/>
        </w:rPr>
        <w:t xml:space="preserve"> </w:t>
      </w:r>
      <w:r w:rsidRPr="00FA7A3C">
        <w:rPr>
          <w:rFonts w:ascii="Times New Roman" w:hAnsi="Times New Roman" w:cs="Times New Roman"/>
          <w:color w:val="231F20"/>
          <w:spacing w:val="-2"/>
          <w:sz w:val="24"/>
        </w:rPr>
        <w:t>content,</w:t>
      </w:r>
      <w:r w:rsidRPr="00FA7A3C">
        <w:rPr>
          <w:rFonts w:ascii="Times New Roman" w:hAnsi="Times New Roman" w:cs="Times New Roman"/>
          <w:color w:val="231F20"/>
          <w:spacing w:val="-7"/>
          <w:sz w:val="24"/>
        </w:rPr>
        <w:t xml:space="preserve"> </w:t>
      </w:r>
      <w:r w:rsidRPr="00FA7A3C">
        <w:rPr>
          <w:rFonts w:ascii="Times New Roman" w:hAnsi="Times New Roman" w:cs="Times New Roman"/>
          <w:color w:val="231F20"/>
          <w:spacing w:val="-2"/>
          <w:sz w:val="24"/>
        </w:rPr>
        <w:t>ensuring</w:t>
      </w:r>
      <w:r w:rsidRPr="00FA7A3C">
        <w:rPr>
          <w:rFonts w:ascii="Times New Roman" w:hAnsi="Times New Roman" w:cs="Times New Roman"/>
          <w:color w:val="231F20"/>
          <w:spacing w:val="-6"/>
          <w:sz w:val="24"/>
        </w:rPr>
        <w:t xml:space="preserve"> </w:t>
      </w:r>
      <w:r w:rsidRPr="00FA7A3C">
        <w:rPr>
          <w:rFonts w:ascii="Times New Roman" w:hAnsi="Times New Roman" w:cs="Times New Roman"/>
          <w:color w:val="231F20"/>
          <w:spacing w:val="-2"/>
          <w:sz w:val="24"/>
        </w:rPr>
        <w:t>that</w:t>
      </w:r>
      <w:r w:rsidRPr="00FA7A3C">
        <w:rPr>
          <w:rFonts w:ascii="Times New Roman" w:hAnsi="Times New Roman" w:cs="Times New Roman"/>
          <w:color w:val="231F20"/>
          <w:spacing w:val="-7"/>
          <w:sz w:val="24"/>
        </w:rPr>
        <w:t xml:space="preserve"> </w:t>
      </w:r>
      <w:r w:rsidRPr="00FA7A3C">
        <w:rPr>
          <w:rFonts w:ascii="Times New Roman" w:hAnsi="Times New Roman" w:cs="Times New Roman"/>
          <w:color w:val="231F20"/>
          <w:spacing w:val="-2"/>
          <w:sz w:val="24"/>
        </w:rPr>
        <w:t>all</w:t>
      </w:r>
      <w:r w:rsidRPr="00FA7A3C">
        <w:rPr>
          <w:rFonts w:ascii="Times New Roman" w:hAnsi="Times New Roman" w:cs="Times New Roman"/>
          <w:color w:val="231F20"/>
          <w:spacing w:val="-7"/>
          <w:sz w:val="24"/>
        </w:rPr>
        <w:t xml:space="preserve"> </w:t>
      </w:r>
      <w:r w:rsidRPr="00FA7A3C">
        <w:rPr>
          <w:rFonts w:ascii="Times New Roman" w:hAnsi="Times New Roman" w:cs="Times New Roman"/>
          <w:color w:val="231F20"/>
          <w:spacing w:val="-2"/>
          <w:sz w:val="24"/>
        </w:rPr>
        <w:t xml:space="preserve">learners </w:t>
      </w:r>
      <w:r w:rsidRPr="00FA7A3C">
        <w:rPr>
          <w:rFonts w:ascii="Times New Roman" w:hAnsi="Times New Roman" w:cs="Times New Roman"/>
          <w:color w:val="231F20"/>
          <w:sz w:val="24"/>
        </w:rPr>
        <w:t>are appropriately challenged. For example, in a classroom where students</w:t>
      </w:r>
      <w:r w:rsidRPr="00FA7A3C">
        <w:rPr>
          <w:rFonts w:ascii="Times New Roman" w:hAnsi="Times New Roman" w:cs="Times New Roman"/>
          <w:color w:val="231F20"/>
          <w:spacing w:val="-7"/>
          <w:sz w:val="24"/>
        </w:rPr>
        <w:t xml:space="preserve"> </w:t>
      </w:r>
      <w:r w:rsidRPr="00FA7A3C">
        <w:rPr>
          <w:rFonts w:ascii="Times New Roman" w:hAnsi="Times New Roman" w:cs="Times New Roman"/>
          <w:color w:val="231F20"/>
          <w:sz w:val="24"/>
        </w:rPr>
        <w:t>have</w:t>
      </w:r>
      <w:r w:rsidRPr="00FA7A3C">
        <w:rPr>
          <w:rFonts w:ascii="Times New Roman" w:hAnsi="Times New Roman" w:cs="Times New Roman"/>
          <w:color w:val="231F20"/>
          <w:spacing w:val="-7"/>
          <w:sz w:val="24"/>
        </w:rPr>
        <w:t xml:space="preserve"> </w:t>
      </w:r>
      <w:r w:rsidRPr="00FA7A3C">
        <w:rPr>
          <w:rFonts w:ascii="Times New Roman" w:hAnsi="Times New Roman" w:cs="Times New Roman"/>
          <w:color w:val="231F20"/>
          <w:sz w:val="24"/>
        </w:rPr>
        <w:t>different</w:t>
      </w:r>
      <w:r w:rsidRPr="00FA7A3C">
        <w:rPr>
          <w:rFonts w:ascii="Times New Roman" w:hAnsi="Times New Roman" w:cs="Times New Roman"/>
          <w:color w:val="231F20"/>
          <w:spacing w:val="-7"/>
          <w:sz w:val="24"/>
        </w:rPr>
        <w:t xml:space="preserve"> </w:t>
      </w:r>
      <w:r w:rsidRPr="00FA7A3C">
        <w:rPr>
          <w:rFonts w:ascii="Times New Roman" w:hAnsi="Times New Roman" w:cs="Times New Roman"/>
          <w:color w:val="231F20"/>
          <w:sz w:val="24"/>
        </w:rPr>
        <w:t>reading</w:t>
      </w:r>
      <w:r w:rsidRPr="00FA7A3C">
        <w:rPr>
          <w:rFonts w:ascii="Times New Roman" w:hAnsi="Times New Roman" w:cs="Times New Roman"/>
          <w:color w:val="231F20"/>
          <w:spacing w:val="-7"/>
          <w:sz w:val="24"/>
        </w:rPr>
        <w:t xml:space="preserve"> </w:t>
      </w:r>
      <w:r w:rsidRPr="00FA7A3C">
        <w:rPr>
          <w:rFonts w:ascii="Times New Roman" w:hAnsi="Times New Roman" w:cs="Times New Roman"/>
          <w:color w:val="231F20"/>
          <w:sz w:val="24"/>
        </w:rPr>
        <w:t>levels,</w:t>
      </w:r>
      <w:r w:rsidRPr="00FA7A3C">
        <w:rPr>
          <w:rFonts w:ascii="Times New Roman" w:hAnsi="Times New Roman" w:cs="Times New Roman"/>
          <w:color w:val="231F20"/>
          <w:spacing w:val="-7"/>
          <w:sz w:val="24"/>
        </w:rPr>
        <w:t xml:space="preserve"> </w:t>
      </w:r>
      <w:r w:rsidRPr="00FA7A3C">
        <w:rPr>
          <w:rFonts w:ascii="Times New Roman" w:hAnsi="Times New Roman" w:cs="Times New Roman"/>
          <w:color w:val="231F20"/>
          <w:sz w:val="24"/>
        </w:rPr>
        <w:t>the</w:t>
      </w:r>
      <w:r w:rsidRPr="00FA7A3C">
        <w:rPr>
          <w:rFonts w:ascii="Times New Roman" w:hAnsi="Times New Roman" w:cs="Times New Roman"/>
          <w:color w:val="231F20"/>
          <w:spacing w:val="-7"/>
          <w:sz w:val="24"/>
        </w:rPr>
        <w:t xml:space="preserve"> </w:t>
      </w:r>
      <w:r w:rsidRPr="00FA7A3C">
        <w:rPr>
          <w:rFonts w:ascii="Times New Roman" w:hAnsi="Times New Roman" w:cs="Times New Roman"/>
          <w:color w:val="231F20"/>
          <w:sz w:val="24"/>
        </w:rPr>
        <w:t>teacher</w:t>
      </w:r>
      <w:r w:rsidRPr="00FA7A3C">
        <w:rPr>
          <w:rFonts w:ascii="Times New Roman" w:hAnsi="Times New Roman" w:cs="Times New Roman"/>
          <w:color w:val="231F20"/>
          <w:spacing w:val="-7"/>
          <w:sz w:val="24"/>
        </w:rPr>
        <w:t xml:space="preserve"> </w:t>
      </w:r>
      <w:r w:rsidRPr="00FA7A3C">
        <w:rPr>
          <w:rFonts w:ascii="Times New Roman" w:hAnsi="Times New Roman" w:cs="Times New Roman"/>
          <w:color w:val="231F20"/>
          <w:sz w:val="24"/>
        </w:rPr>
        <w:t>might</w:t>
      </w:r>
      <w:r w:rsidRPr="00FA7A3C">
        <w:rPr>
          <w:rFonts w:ascii="Times New Roman" w:hAnsi="Times New Roman" w:cs="Times New Roman"/>
          <w:color w:val="231F20"/>
          <w:spacing w:val="-7"/>
          <w:sz w:val="24"/>
        </w:rPr>
        <w:t xml:space="preserve"> </w:t>
      </w:r>
      <w:r w:rsidRPr="00FA7A3C">
        <w:rPr>
          <w:rFonts w:ascii="Times New Roman" w:hAnsi="Times New Roman" w:cs="Times New Roman"/>
          <w:color w:val="231F20"/>
          <w:sz w:val="24"/>
        </w:rPr>
        <w:t>offer</w:t>
      </w:r>
      <w:r w:rsidRPr="00FA7A3C">
        <w:rPr>
          <w:rFonts w:ascii="Times New Roman" w:hAnsi="Times New Roman" w:cs="Times New Roman"/>
          <w:color w:val="231F20"/>
          <w:spacing w:val="-7"/>
          <w:sz w:val="24"/>
        </w:rPr>
        <w:t xml:space="preserve"> </w:t>
      </w:r>
      <w:r w:rsidRPr="00FA7A3C">
        <w:rPr>
          <w:rFonts w:ascii="Times New Roman" w:hAnsi="Times New Roman" w:cs="Times New Roman"/>
          <w:color w:val="231F20"/>
          <w:sz w:val="24"/>
        </w:rPr>
        <w:t>a</w:t>
      </w:r>
      <w:r w:rsidRPr="00FA7A3C">
        <w:rPr>
          <w:rFonts w:ascii="Times New Roman" w:hAnsi="Times New Roman" w:cs="Times New Roman"/>
          <w:color w:val="231F20"/>
          <w:spacing w:val="-7"/>
          <w:sz w:val="24"/>
        </w:rPr>
        <w:t xml:space="preserve"> </w:t>
      </w:r>
      <w:r w:rsidRPr="00FA7A3C">
        <w:rPr>
          <w:rFonts w:ascii="Times New Roman" w:hAnsi="Times New Roman" w:cs="Times New Roman"/>
          <w:color w:val="231F20"/>
          <w:sz w:val="24"/>
        </w:rPr>
        <w:t>range of texts on the same topic: some may be more visual, others may be more complex, allowing each student to engage with the material at their own level.</w:t>
      </w:r>
    </w:p>
    <w:p w14:paraId="31E82706" w14:textId="77777777" w:rsidR="00E8625F" w:rsidRPr="00FA7A3C" w:rsidRDefault="00E8625F" w:rsidP="00E8625F">
      <w:pPr>
        <w:widowControl w:val="0"/>
        <w:tabs>
          <w:tab w:val="left" w:pos="1268"/>
        </w:tabs>
        <w:autoSpaceDE w:val="0"/>
        <w:autoSpaceDN w:val="0"/>
        <w:spacing w:after="0" w:line="276" w:lineRule="auto"/>
        <w:ind w:left="360" w:right="119"/>
        <w:jc w:val="both"/>
        <w:rPr>
          <w:rFonts w:ascii="Times New Roman" w:hAnsi="Times New Roman" w:cs="Times New Roman"/>
          <w:sz w:val="24"/>
        </w:rPr>
      </w:pPr>
      <w:r w:rsidRPr="00FA7A3C">
        <w:rPr>
          <w:rFonts w:ascii="Times New Roman" w:hAnsi="Times New Roman" w:cs="Times New Roman"/>
          <w:b/>
          <w:bCs/>
          <w:sz w:val="24"/>
          <w:lang w:val="en-RW"/>
        </w:rPr>
        <w:t>Learner-centered environment</w:t>
      </w:r>
      <w:r w:rsidRPr="00FA7A3C">
        <w:rPr>
          <w:rFonts w:ascii="Times New Roman" w:hAnsi="Times New Roman" w:cs="Times New Roman"/>
          <w:sz w:val="24"/>
          <w:lang w:val="en-RW"/>
        </w:rPr>
        <w:t>: Constructivist classrooms are student-centered, with a focus on creating an environment that encourages exploration, curiosity, and self-directed learning. Teachers act as facilitators rather than lecturers, guiding and supporting students as they engage with the content. Example: In a l</w:t>
      </w:r>
      <w:r w:rsidRPr="00FA7A3C">
        <w:rPr>
          <w:rFonts w:ascii="Times New Roman" w:hAnsi="Times New Roman" w:cs="Times New Roman"/>
          <w:sz w:val="24"/>
        </w:rPr>
        <w:t>iterature</w:t>
      </w:r>
      <w:r w:rsidRPr="00FA7A3C">
        <w:rPr>
          <w:rFonts w:ascii="Times New Roman" w:hAnsi="Times New Roman" w:cs="Times New Roman"/>
          <w:sz w:val="24"/>
          <w:lang w:val="en-RW"/>
        </w:rPr>
        <w:t xml:space="preserve"> class, students may have the freedom to choose a book that interests them and then share their insights or analyze the themes with their classmates. This approach allows students to take ownership of their learning and develop intrinsic motivation.</w:t>
      </w:r>
    </w:p>
    <w:p w14:paraId="322DD60A" w14:textId="77777777" w:rsidR="00E8625F" w:rsidRPr="00FA7A3C" w:rsidRDefault="00E8625F" w:rsidP="00E8625F">
      <w:pPr>
        <w:widowControl w:val="0"/>
        <w:tabs>
          <w:tab w:val="left" w:pos="1268"/>
        </w:tabs>
        <w:autoSpaceDE w:val="0"/>
        <w:autoSpaceDN w:val="0"/>
        <w:spacing w:after="0" w:line="276" w:lineRule="auto"/>
        <w:ind w:left="360" w:right="119"/>
        <w:jc w:val="both"/>
        <w:rPr>
          <w:rFonts w:ascii="Times New Roman" w:hAnsi="Times New Roman" w:cs="Times New Roman"/>
          <w:sz w:val="24"/>
        </w:rPr>
      </w:pPr>
      <w:r w:rsidRPr="00FA7A3C">
        <w:rPr>
          <w:rFonts w:ascii="Times New Roman" w:hAnsi="Times New Roman" w:cs="Times New Roman"/>
          <w:b/>
          <w:color w:val="231F20"/>
          <w:sz w:val="24"/>
        </w:rPr>
        <w:t>Reflective thinking/reflection</w:t>
      </w:r>
      <w:r w:rsidRPr="00FA7A3C">
        <w:rPr>
          <w:rFonts w:ascii="Times New Roman" w:hAnsi="Times New Roman" w:cs="Times New Roman"/>
          <w:color w:val="231F20"/>
          <w:sz w:val="24"/>
        </w:rPr>
        <w:t>: encouraging students to reflect on their</w:t>
      </w:r>
      <w:r w:rsidRPr="00FA7A3C">
        <w:rPr>
          <w:rFonts w:ascii="Times New Roman" w:hAnsi="Times New Roman" w:cs="Times New Roman"/>
          <w:color w:val="231F20"/>
          <w:spacing w:val="-15"/>
          <w:sz w:val="24"/>
        </w:rPr>
        <w:t xml:space="preserve"> </w:t>
      </w:r>
      <w:r w:rsidRPr="00FA7A3C">
        <w:rPr>
          <w:rFonts w:ascii="Times New Roman" w:hAnsi="Times New Roman" w:cs="Times New Roman"/>
          <w:color w:val="231F20"/>
          <w:sz w:val="24"/>
        </w:rPr>
        <w:t>learning</w:t>
      </w:r>
      <w:r w:rsidRPr="00FA7A3C">
        <w:rPr>
          <w:rFonts w:ascii="Times New Roman" w:hAnsi="Times New Roman" w:cs="Times New Roman"/>
          <w:color w:val="231F20"/>
          <w:spacing w:val="-15"/>
          <w:sz w:val="24"/>
        </w:rPr>
        <w:t xml:space="preserve"> </w:t>
      </w:r>
      <w:r w:rsidRPr="00FA7A3C">
        <w:rPr>
          <w:rFonts w:ascii="Times New Roman" w:hAnsi="Times New Roman" w:cs="Times New Roman"/>
          <w:color w:val="231F20"/>
          <w:sz w:val="24"/>
        </w:rPr>
        <w:t>(through</w:t>
      </w:r>
      <w:r w:rsidRPr="00FA7A3C">
        <w:rPr>
          <w:rFonts w:ascii="Times New Roman" w:hAnsi="Times New Roman" w:cs="Times New Roman"/>
          <w:color w:val="231F20"/>
          <w:spacing w:val="-14"/>
          <w:sz w:val="24"/>
        </w:rPr>
        <w:t xml:space="preserve"> </w:t>
      </w:r>
      <w:r w:rsidRPr="00FA7A3C">
        <w:rPr>
          <w:rFonts w:ascii="Times New Roman" w:hAnsi="Times New Roman" w:cs="Times New Roman"/>
          <w:color w:val="231F20"/>
          <w:sz w:val="24"/>
        </w:rPr>
        <w:t>journals</w:t>
      </w:r>
      <w:r w:rsidRPr="00FA7A3C">
        <w:rPr>
          <w:rFonts w:ascii="Times New Roman" w:hAnsi="Times New Roman" w:cs="Times New Roman"/>
          <w:color w:val="231F20"/>
          <w:spacing w:val="-15"/>
          <w:sz w:val="24"/>
        </w:rPr>
        <w:t xml:space="preserve"> </w:t>
      </w:r>
      <w:r w:rsidRPr="00FA7A3C">
        <w:rPr>
          <w:rFonts w:ascii="Times New Roman" w:hAnsi="Times New Roman" w:cs="Times New Roman"/>
          <w:color w:val="231F20"/>
          <w:sz w:val="24"/>
        </w:rPr>
        <w:t>or</w:t>
      </w:r>
      <w:r w:rsidRPr="00FA7A3C">
        <w:rPr>
          <w:rFonts w:ascii="Times New Roman" w:hAnsi="Times New Roman" w:cs="Times New Roman"/>
          <w:color w:val="231F20"/>
          <w:spacing w:val="-15"/>
          <w:sz w:val="24"/>
        </w:rPr>
        <w:t xml:space="preserve"> </w:t>
      </w:r>
      <w:r w:rsidRPr="00FA7A3C">
        <w:rPr>
          <w:rFonts w:ascii="Times New Roman" w:hAnsi="Times New Roman" w:cs="Times New Roman"/>
          <w:color w:val="231F20"/>
          <w:sz w:val="24"/>
        </w:rPr>
        <w:t>discussions)</w:t>
      </w:r>
      <w:r w:rsidRPr="00FA7A3C">
        <w:rPr>
          <w:rFonts w:ascii="Times New Roman" w:hAnsi="Times New Roman" w:cs="Times New Roman"/>
          <w:color w:val="231F20"/>
          <w:spacing w:val="-15"/>
          <w:sz w:val="24"/>
        </w:rPr>
        <w:t xml:space="preserve"> </w:t>
      </w:r>
      <w:r w:rsidRPr="00FA7A3C">
        <w:rPr>
          <w:rFonts w:ascii="Times New Roman" w:hAnsi="Times New Roman" w:cs="Times New Roman"/>
          <w:color w:val="231F20"/>
          <w:sz w:val="24"/>
        </w:rPr>
        <w:t>is</w:t>
      </w:r>
      <w:r w:rsidRPr="00FA7A3C">
        <w:rPr>
          <w:rFonts w:ascii="Times New Roman" w:hAnsi="Times New Roman" w:cs="Times New Roman"/>
          <w:color w:val="231F20"/>
          <w:spacing w:val="-14"/>
          <w:sz w:val="24"/>
        </w:rPr>
        <w:t xml:space="preserve"> </w:t>
      </w:r>
      <w:r w:rsidRPr="00FA7A3C">
        <w:rPr>
          <w:rFonts w:ascii="Times New Roman" w:hAnsi="Times New Roman" w:cs="Times New Roman"/>
          <w:color w:val="231F20"/>
          <w:sz w:val="24"/>
        </w:rPr>
        <w:t>an</w:t>
      </w:r>
      <w:r w:rsidRPr="00FA7A3C">
        <w:rPr>
          <w:rFonts w:ascii="Times New Roman" w:hAnsi="Times New Roman" w:cs="Times New Roman"/>
          <w:color w:val="231F20"/>
          <w:spacing w:val="-15"/>
          <w:sz w:val="24"/>
        </w:rPr>
        <w:t xml:space="preserve"> </w:t>
      </w:r>
      <w:r w:rsidRPr="00FA7A3C">
        <w:rPr>
          <w:rFonts w:ascii="Times New Roman" w:hAnsi="Times New Roman" w:cs="Times New Roman"/>
          <w:color w:val="231F20"/>
          <w:sz w:val="24"/>
        </w:rPr>
        <w:t>important</w:t>
      </w:r>
      <w:r w:rsidRPr="00FA7A3C">
        <w:rPr>
          <w:rFonts w:ascii="Times New Roman" w:hAnsi="Times New Roman" w:cs="Times New Roman"/>
          <w:color w:val="231F20"/>
          <w:spacing w:val="-15"/>
          <w:sz w:val="24"/>
        </w:rPr>
        <w:t xml:space="preserve"> </w:t>
      </w:r>
      <w:r w:rsidRPr="00FA7A3C">
        <w:rPr>
          <w:rFonts w:ascii="Times New Roman" w:hAnsi="Times New Roman" w:cs="Times New Roman"/>
          <w:color w:val="231F20"/>
          <w:sz w:val="24"/>
        </w:rPr>
        <w:t>aspect of</w:t>
      </w:r>
      <w:r w:rsidRPr="00FA7A3C">
        <w:rPr>
          <w:rFonts w:ascii="Times New Roman" w:hAnsi="Times New Roman" w:cs="Times New Roman"/>
          <w:color w:val="231F20"/>
          <w:spacing w:val="40"/>
          <w:sz w:val="24"/>
        </w:rPr>
        <w:t xml:space="preserve"> </w:t>
      </w:r>
      <w:r w:rsidRPr="00FA7A3C">
        <w:rPr>
          <w:rFonts w:ascii="Times New Roman" w:hAnsi="Times New Roman" w:cs="Times New Roman"/>
          <w:color w:val="231F20"/>
          <w:sz w:val="24"/>
        </w:rPr>
        <w:t>constructivism.</w:t>
      </w:r>
      <w:r w:rsidRPr="00FA7A3C">
        <w:rPr>
          <w:rFonts w:ascii="Times New Roman" w:hAnsi="Times New Roman" w:cs="Times New Roman"/>
          <w:color w:val="231F20"/>
          <w:spacing w:val="40"/>
          <w:sz w:val="24"/>
        </w:rPr>
        <w:t xml:space="preserve"> </w:t>
      </w:r>
      <w:r w:rsidRPr="00FA7A3C">
        <w:rPr>
          <w:rFonts w:ascii="Times New Roman" w:hAnsi="Times New Roman" w:cs="Times New Roman"/>
          <w:color w:val="231F20"/>
          <w:sz w:val="24"/>
        </w:rPr>
        <w:t>Normally,</w:t>
      </w:r>
      <w:r w:rsidRPr="00FA7A3C">
        <w:rPr>
          <w:rFonts w:ascii="Times New Roman" w:hAnsi="Times New Roman" w:cs="Times New Roman"/>
          <w:color w:val="231F20"/>
          <w:spacing w:val="40"/>
          <w:sz w:val="24"/>
        </w:rPr>
        <w:t xml:space="preserve"> </w:t>
      </w:r>
      <w:r w:rsidRPr="00FA7A3C">
        <w:rPr>
          <w:rFonts w:ascii="Times New Roman" w:hAnsi="Times New Roman" w:cs="Times New Roman"/>
          <w:color w:val="231F20"/>
          <w:sz w:val="24"/>
        </w:rPr>
        <w:t>reflection</w:t>
      </w:r>
      <w:r w:rsidRPr="00FA7A3C">
        <w:rPr>
          <w:rFonts w:ascii="Times New Roman" w:hAnsi="Times New Roman" w:cs="Times New Roman"/>
          <w:color w:val="231F20"/>
          <w:spacing w:val="40"/>
          <w:sz w:val="24"/>
        </w:rPr>
        <w:t xml:space="preserve"> </w:t>
      </w:r>
      <w:r w:rsidRPr="00FA7A3C">
        <w:rPr>
          <w:rFonts w:ascii="Times New Roman" w:hAnsi="Times New Roman" w:cs="Times New Roman"/>
          <w:color w:val="231F20"/>
          <w:sz w:val="24"/>
        </w:rPr>
        <w:t>helps</w:t>
      </w:r>
      <w:r w:rsidRPr="00FA7A3C">
        <w:rPr>
          <w:rFonts w:ascii="Times New Roman" w:hAnsi="Times New Roman" w:cs="Times New Roman"/>
          <w:color w:val="231F20"/>
          <w:spacing w:val="40"/>
          <w:sz w:val="24"/>
        </w:rPr>
        <w:t xml:space="preserve"> </w:t>
      </w:r>
      <w:r w:rsidRPr="00FA7A3C">
        <w:rPr>
          <w:rFonts w:ascii="Times New Roman" w:hAnsi="Times New Roman" w:cs="Times New Roman"/>
          <w:color w:val="231F20"/>
          <w:sz w:val="24"/>
        </w:rPr>
        <w:t>learners</w:t>
      </w:r>
      <w:r w:rsidRPr="00FA7A3C">
        <w:rPr>
          <w:rFonts w:ascii="Times New Roman" w:hAnsi="Times New Roman" w:cs="Times New Roman"/>
          <w:color w:val="231F20"/>
          <w:spacing w:val="40"/>
          <w:sz w:val="24"/>
        </w:rPr>
        <w:t xml:space="preserve"> </w:t>
      </w:r>
      <w:r w:rsidRPr="00FA7A3C">
        <w:rPr>
          <w:rFonts w:ascii="Times New Roman" w:hAnsi="Times New Roman" w:cs="Times New Roman"/>
          <w:color w:val="231F20"/>
          <w:sz w:val="24"/>
        </w:rPr>
        <w:t>make</w:t>
      </w:r>
      <w:r w:rsidRPr="00FA7A3C">
        <w:rPr>
          <w:rFonts w:ascii="Times New Roman" w:hAnsi="Times New Roman" w:cs="Times New Roman"/>
          <w:color w:val="231F20"/>
          <w:spacing w:val="40"/>
          <w:sz w:val="24"/>
        </w:rPr>
        <w:t xml:space="preserve"> </w:t>
      </w:r>
      <w:r w:rsidRPr="00FA7A3C">
        <w:rPr>
          <w:rFonts w:ascii="Times New Roman" w:hAnsi="Times New Roman" w:cs="Times New Roman"/>
          <w:color w:val="231F20"/>
          <w:sz w:val="24"/>
        </w:rPr>
        <w:t>sense of new information, identify gaps in understanding, and consolidate their</w:t>
      </w:r>
      <w:r w:rsidRPr="00FA7A3C">
        <w:rPr>
          <w:rFonts w:ascii="Times New Roman" w:hAnsi="Times New Roman" w:cs="Times New Roman"/>
          <w:color w:val="231F20"/>
          <w:spacing w:val="-6"/>
          <w:sz w:val="24"/>
        </w:rPr>
        <w:t xml:space="preserve"> </w:t>
      </w:r>
      <w:r w:rsidRPr="00FA7A3C">
        <w:rPr>
          <w:rFonts w:ascii="Times New Roman" w:hAnsi="Times New Roman" w:cs="Times New Roman"/>
          <w:color w:val="231F20"/>
          <w:sz w:val="24"/>
        </w:rPr>
        <w:t>knowledge.</w:t>
      </w:r>
      <w:r w:rsidRPr="00FA7A3C">
        <w:rPr>
          <w:rFonts w:ascii="Times New Roman" w:hAnsi="Times New Roman" w:cs="Times New Roman"/>
          <w:color w:val="231F20"/>
          <w:spacing w:val="-6"/>
          <w:sz w:val="24"/>
        </w:rPr>
        <w:t xml:space="preserve"> </w:t>
      </w:r>
      <w:r w:rsidRPr="00FA7A3C">
        <w:rPr>
          <w:rFonts w:ascii="Times New Roman" w:hAnsi="Times New Roman" w:cs="Times New Roman"/>
          <w:color w:val="231F20"/>
          <w:sz w:val="24"/>
        </w:rPr>
        <w:t>Example</w:t>
      </w:r>
      <w:r w:rsidRPr="00FA7A3C">
        <w:rPr>
          <w:rFonts w:ascii="Times New Roman" w:hAnsi="Times New Roman" w:cs="Times New Roman"/>
          <w:color w:val="231F20"/>
          <w:spacing w:val="-6"/>
          <w:sz w:val="24"/>
        </w:rPr>
        <w:t xml:space="preserve"> </w:t>
      </w:r>
      <w:r w:rsidRPr="00FA7A3C">
        <w:rPr>
          <w:rFonts w:ascii="Times New Roman" w:hAnsi="Times New Roman" w:cs="Times New Roman"/>
          <w:color w:val="231F20"/>
          <w:sz w:val="24"/>
        </w:rPr>
        <w:t>here</w:t>
      </w:r>
      <w:r w:rsidRPr="00FA7A3C">
        <w:rPr>
          <w:rFonts w:ascii="Times New Roman" w:hAnsi="Times New Roman" w:cs="Times New Roman"/>
          <w:color w:val="231F20"/>
          <w:spacing w:val="-6"/>
          <w:sz w:val="24"/>
        </w:rPr>
        <w:t xml:space="preserve"> </w:t>
      </w:r>
      <w:r w:rsidRPr="00FA7A3C">
        <w:rPr>
          <w:rFonts w:ascii="Times New Roman" w:hAnsi="Times New Roman" w:cs="Times New Roman"/>
          <w:color w:val="231F20"/>
          <w:sz w:val="24"/>
        </w:rPr>
        <w:t>is,</w:t>
      </w:r>
      <w:r w:rsidRPr="00FA7A3C">
        <w:rPr>
          <w:rFonts w:ascii="Times New Roman" w:hAnsi="Times New Roman" w:cs="Times New Roman"/>
          <w:color w:val="231F20"/>
          <w:spacing w:val="-6"/>
          <w:sz w:val="24"/>
        </w:rPr>
        <w:t xml:space="preserve"> </w:t>
      </w:r>
      <w:r w:rsidRPr="00FA7A3C">
        <w:rPr>
          <w:rFonts w:ascii="Times New Roman" w:hAnsi="Times New Roman" w:cs="Times New Roman"/>
          <w:color w:val="231F20"/>
          <w:sz w:val="24"/>
        </w:rPr>
        <w:t>after</w:t>
      </w:r>
      <w:r w:rsidRPr="00FA7A3C">
        <w:rPr>
          <w:rFonts w:ascii="Times New Roman" w:hAnsi="Times New Roman" w:cs="Times New Roman"/>
          <w:color w:val="231F20"/>
          <w:spacing w:val="-6"/>
          <w:sz w:val="24"/>
        </w:rPr>
        <w:t xml:space="preserve"> </w:t>
      </w:r>
      <w:r w:rsidRPr="00FA7A3C">
        <w:rPr>
          <w:rFonts w:ascii="Times New Roman" w:hAnsi="Times New Roman" w:cs="Times New Roman"/>
          <w:color w:val="231F20"/>
          <w:sz w:val="24"/>
        </w:rPr>
        <w:t>completing</w:t>
      </w:r>
      <w:r w:rsidRPr="00FA7A3C">
        <w:rPr>
          <w:rFonts w:ascii="Times New Roman" w:hAnsi="Times New Roman" w:cs="Times New Roman"/>
          <w:color w:val="231F20"/>
          <w:spacing w:val="-6"/>
          <w:sz w:val="24"/>
        </w:rPr>
        <w:t xml:space="preserve"> </w:t>
      </w:r>
      <w:r w:rsidRPr="00FA7A3C">
        <w:rPr>
          <w:rFonts w:ascii="Times New Roman" w:hAnsi="Times New Roman" w:cs="Times New Roman"/>
          <w:color w:val="231F20"/>
          <w:sz w:val="24"/>
        </w:rPr>
        <w:t>a</w:t>
      </w:r>
      <w:r w:rsidRPr="00FA7A3C">
        <w:rPr>
          <w:rFonts w:ascii="Times New Roman" w:hAnsi="Times New Roman" w:cs="Times New Roman"/>
          <w:color w:val="231F20"/>
          <w:spacing w:val="-6"/>
          <w:sz w:val="24"/>
        </w:rPr>
        <w:t xml:space="preserve"> </w:t>
      </w:r>
      <w:r w:rsidRPr="00FA7A3C">
        <w:rPr>
          <w:rFonts w:ascii="Times New Roman" w:hAnsi="Times New Roman" w:cs="Times New Roman"/>
          <w:color w:val="231F20"/>
          <w:sz w:val="24"/>
        </w:rPr>
        <w:t>research</w:t>
      </w:r>
      <w:r w:rsidRPr="00FA7A3C">
        <w:rPr>
          <w:rFonts w:ascii="Times New Roman" w:hAnsi="Times New Roman" w:cs="Times New Roman"/>
          <w:color w:val="231F20"/>
          <w:spacing w:val="-5"/>
          <w:sz w:val="24"/>
        </w:rPr>
        <w:t xml:space="preserve"> </w:t>
      </w:r>
      <w:r w:rsidRPr="00FA7A3C">
        <w:rPr>
          <w:rFonts w:ascii="Times New Roman" w:hAnsi="Times New Roman" w:cs="Times New Roman"/>
          <w:color w:val="231F20"/>
          <w:sz w:val="24"/>
        </w:rPr>
        <w:t xml:space="preserve">project, </w:t>
      </w:r>
      <w:r w:rsidRPr="00FA7A3C">
        <w:rPr>
          <w:rFonts w:ascii="Times New Roman" w:hAnsi="Times New Roman" w:cs="Times New Roman"/>
          <w:color w:val="231F20"/>
          <w:spacing w:val="-2"/>
          <w:sz w:val="24"/>
        </w:rPr>
        <w:t>students</w:t>
      </w:r>
      <w:r w:rsidRPr="00FA7A3C">
        <w:rPr>
          <w:rFonts w:ascii="Times New Roman" w:hAnsi="Times New Roman" w:cs="Times New Roman"/>
          <w:color w:val="231F20"/>
          <w:spacing w:val="-10"/>
          <w:sz w:val="24"/>
        </w:rPr>
        <w:t xml:space="preserve"> </w:t>
      </w:r>
      <w:r w:rsidRPr="00FA7A3C">
        <w:rPr>
          <w:rFonts w:ascii="Times New Roman" w:hAnsi="Times New Roman" w:cs="Times New Roman"/>
          <w:color w:val="231F20"/>
          <w:spacing w:val="-2"/>
          <w:sz w:val="24"/>
        </w:rPr>
        <w:t>could</w:t>
      </w:r>
      <w:r w:rsidRPr="00FA7A3C">
        <w:rPr>
          <w:rFonts w:ascii="Times New Roman" w:hAnsi="Times New Roman" w:cs="Times New Roman"/>
          <w:color w:val="231F20"/>
          <w:spacing w:val="-10"/>
          <w:sz w:val="24"/>
        </w:rPr>
        <w:t xml:space="preserve"> </w:t>
      </w:r>
      <w:r w:rsidRPr="00FA7A3C">
        <w:rPr>
          <w:rFonts w:ascii="Times New Roman" w:hAnsi="Times New Roman" w:cs="Times New Roman"/>
          <w:color w:val="231F20"/>
          <w:spacing w:val="-2"/>
          <w:sz w:val="24"/>
        </w:rPr>
        <w:t>be</w:t>
      </w:r>
      <w:r w:rsidRPr="00FA7A3C">
        <w:rPr>
          <w:rFonts w:ascii="Times New Roman" w:hAnsi="Times New Roman" w:cs="Times New Roman"/>
          <w:color w:val="231F20"/>
          <w:spacing w:val="-10"/>
          <w:sz w:val="24"/>
        </w:rPr>
        <w:t xml:space="preserve"> </w:t>
      </w:r>
      <w:r w:rsidRPr="00FA7A3C">
        <w:rPr>
          <w:rFonts w:ascii="Times New Roman" w:hAnsi="Times New Roman" w:cs="Times New Roman"/>
          <w:color w:val="231F20"/>
          <w:spacing w:val="-2"/>
          <w:sz w:val="24"/>
        </w:rPr>
        <w:t>asked</w:t>
      </w:r>
      <w:r w:rsidRPr="00FA7A3C">
        <w:rPr>
          <w:rFonts w:ascii="Times New Roman" w:hAnsi="Times New Roman" w:cs="Times New Roman"/>
          <w:color w:val="231F20"/>
          <w:spacing w:val="-10"/>
          <w:sz w:val="24"/>
        </w:rPr>
        <w:t xml:space="preserve"> </w:t>
      </w:r>
      <w:r w:rsidRPr="00FA7A3C">
        <w:rPr>
          <w:rFonts w:ascii="Times New Roman" w:hAnsi="Times New Roman" w:cs="Times New Roman"/>
          <w:color w:val="231F20"/>
          <w:spacing w:val="-2"/>
          <w:sz w:val="24"/>
        </w:rPr>
        <w:t>to</w:t>
      </w:r>
      <w:r w:rsidRPr="00FA7A3C">
        <w:rPr>
          <w:rFonts w:ascii="Times New Roman" w:hAnsi="Times New Roman" w:cs="Times New Roman"/>
          <w:color w:val="231F20"/>
          <w:spacing w:val="-10"/>
          <w:sz w:val="24"/>
        </w:rPr>
        <w:t xml:space="preserve"> </w:t>
      </w:r>
      <w:r w:rsidRPr="00FA7A3C">
        <w:rPr>
          <w:rFonts w:ascii="Times New Roman" w:hAnsi="Times New Roman" w:cs="Times New Roman"/>
          <w:color w:val="231F20"/>
          <w:spacing w:val="-2"/>
          <w:sz w:val="24"/>
        </w:rPr>
        <w:t>reflect</w:t>
      </w:r>
      <w:r w:rsidRPr="00FA7A3C">
        <w:rPr>
          <w:rFonts w:ascii="Times New Roman" w:hAnsi="Times New Roman" w:cs="Times New Roman"/>
          <w:color w:val="231F20"/>
          <w:spacing w:val="-10"/>
          <w:sz w:val="24"/>
        </w:rPr>
        <w:t xml:space="preserve"> </w:t>
      </w:r>
      <w:r w:rsidRPr="00FA7A3C">
        <w:rPr>
          <w:rFonts w:ascii="Times New Roman" w:hAnsi="Times New Roman" w:cs="Times New Roman"/>
          <w:color w:val="231F20"/>
          <w:spacing w:val="-2"/>
          <w:sz w:val="24"/>
        </w:rPr>
        <w:t>on</w:t>
      </w:r>
      <w:r w:rsidRPr="00FA7A3C">
        <w:rPr>
          <w:rFonts w:ascii="Times New Roman" w:hAnsi="Times New Roman" w:cs="Times New Roman"/>
          <w:color w:val="231F20"/>
          <w:spacing w:val="-10"/>
          <w:sz w:val="24"/>
        </w:rPr>
        <w:t xml:space="preserve"> </w:t>
      </w:r>
      <w:r w:rsidRPr="00FA7A3C">
        <w:rPr>
          <w:rFonts w:ascii="Times New Roman" w:hAnsi="Times New Roman" w:cs="Times New Roman"/>
          <w:color w:val="231F20"/>
          <w:spacing w:val="-2"/>
          <w:sz w:val="24"/>
        </w:rPr>
        <w:t>what</w:t>
      </w:r>
      <w:r w:rsidRPr="00FA7A3C">
        <w:rPr>
          <w:rFonts w:ascii="Times New Roman" w:hAnsi="Times New Roman" w:cs="Times New Roman"/>
          <w:color w:val="231F20"/>
          <w:spacing w:val="-10"/>
          <w:sz w:val="24"/>
        </w:rPr>
        <w:t xml:space="preserve"> </w:t>
      </w:r>
      <w:r w:rsidRPr="00FA7A3C">
        <w:rPr>
          <w:rFonts w:ascii="Times New Roman" w:hAnsi="Times New Roman" w:cs="Times New Roman"/>
          <w:color w:val="231F20"/>
          <w:spacing w:val="-2"/>
          <w:sz w:val="24"/>
        </w:rPr>
        <w:t>they</w:t>
      </w:r>
      <w:r w:rsidRPr="00FA7A3C">
        <w:rPr>
          <w:rFonts w:ascii="Times New Roman" w:hAnsi="Times New Roman" w:cs="Times New Roman"/>
          <w:color w:val="231F20"/>
          <w:spacing w:val="-10"/>
          <w:sz w:val="24"/>
        </w:rPr>
        <w:t xml:space="preserve"> </w:t>
      </w:r>
      <w:r w:rsidRPr="00FA7A3C">
        <w:rPr>
          <w:rFonts w:ascii="Times New Roman" w:hAnsi="Times New Roman" w:cs="Times New Roman"/>
          <w:color w:val="231F20"/>
          <w:spacing w:val="-2"/>
          <w:sz w:val="24"/>
        </w:rPr>
        <w:t>learned,</w:t>
      </w:r>
      <w:r w:rsidRPr="00FA7A3C">
        <w:rPr>
          <w:rFonts w:ascii="Times New Roman" w:hAnsi="Times New Roman" w:cs="Times New Roman"/>
          <w:color w:val="231F20"/>
          <w:spacing w:val="-10"/>
          <w:sz w:val="24"/>
        </w:rPr>
        <w:t xml:space="preserve"> </w:t>
      </w:r>
      <w:r w:rsidRPr="00FA7A3C">
        <w:rPr>
          <w:rFonts w:ascii="Times New Roman" w:hAnsi="Times New Roman" w:cs="Times New Roman"/>
          <w:color w:val="231F20"/>
          <w:spacing w:val="-2"/>
          <w:sz w:val="24"/>
        </w:rPr>
        <w:t>the</w:t>
      </w:r>
      <w:r w:rsidRPr="00FA7A3C">
        <w:rPr>
          <w:rFonts w:ascii="Times New Roman" w:hAnsi="Times New Roman" w:cs="Times New Roman"/>
          <w:color w:val="231F20"/>
          <w:spacing w:val="-10"/>
          <w:sz w:val="24"/>
        </w:rPr>
        <w:t xml:space="preserve"> </w:t>
      </w:r>
      <w:r w:rsidRPr="00FA7A3C">
        <w:rPr>
          <w:rFonts w:ascii="Times New Roman" w:hAnsi="Times New Roman" w:cs="Times New Roman"/>
          <w:color w:val="231F20"/>
          <w:spacing w:val="-2"/>
          <w:sz w:val="24"/>
        </w:rPr>
        <w:t xml:space="preserve">challenges </w:t>
      </w:r>
      <w:r w:rsidRPr="00FA7A3C">
        <w:rPr>
          <w:rFonts w:ascii="Times New Roman" w:hAnsi="Times New Roman" w:cs="Times New Roman"/>
          <w:color w:val="231F20"/>
          <w:sz w:val="24"/>
        </w:rPr>
        <w:t>they</w:t>
      </w:r>
      <w:r w:rsidRPr="00FA7A3C">
        <w:rPr>
          <w:rFonts w:ascii="Times New Roman" w:hAnsi="Times New Roman" w:cs="Times New Roman"/>
          <w:color w:val="231F20"/>
          <w:spacing w:val="-7"/>
          <w:sz w:val="24"/>
        </w:rPr>
        <w:t xml:space="preserve"> </w:t>
      </w:r>
      <w:r w:rsidRPr="00FA7A3C">
        <w:rPr>
          <w:rFonts w:ascii="Times New Roman" w:hAnsi="Times New Roman" w:cs="Times New Roman"/>
          <w:color w:val="231F20"/>
          <w:sz w:val="24"/>
        </w:rPr>
        <w:t>encountered,</w:t>
      </w:r>
      <w:r w:rsidRPr="00FA7A3C">
        <w:rPr>
          <w:rFonts w:ascii="Times New Roman" w:hAnsi="Times New Roman" w:cs="Times New Roman"/>
          <w:color w:val="231F20"/>
          <w:spacing w:val="-7"/>
          <w:sz w:val="24"/>
        </w:rPr>
        <w:t xml:space="preserve"> </w:t>
      </w:r>
      <w:r w:rsidRPr="00FA7A3C">
        <w:rPr>
          <w:rFonts w:ascii="Times New Roman" w:hAnsi="Times New Roman" w:cs="Times New Roman"/>
          <w:color w:val="231F20"/>
          <w:sz w:val="24"/>
        </w:rPr>
        <w:t>and</w:t>
      </w:r>
      <w:r w:rsidRPr="00FA7A3C">
        <w:rPr>
          <w:rFonts w:ascii="Times New Roman" w:hAnsi="Times New Roman" w:cs="Times New Roman"/>
          <w:color w:val="231F20"/>
          <w:spacing w:val="-7"/>
          <w:sz w:val="24"/>
        </w:rPr>
        <w:t xml:space="preserve"> </w:t>
      </w:r>
      <w:r w:rsidRPr="00FA7A3C">
        <w:rPr>
          <w:rFonts w:ascii="Times New Roman" w:hAnsi="Times New Roman" w:cs="Times New Roman"/>
          <w:color w:val="231F20"/>
          <w:sz w:val="24"/>
        </w:rPr>
        <w:t>how</w:t>
      </w:r>
      <w:r w:rsidRPr="00FA7A3C">
        <w:rPr>
          <w:rFonts w:ascii="Times New Roman" w:hAnsi="Times New Roman" w:cs="Times New Roman"/>
          <w:color w:val="231F20"/>
          <w:spacing w:val="-7"/>
          <w:sz w:val="24"/>
        </w:rPr>
        <w:t xml:space="preserve"> </w:t>
      </w:r>
      <w:r w:rsidRPr="00FA7A3C">
        <w:rPr>
          <w:rFonts w:ascii="Times New Roman" w:hAnsi="Times New Roman" w:cs="Times New Roman"/>
          <w:color w:val="231F20"/>
          <w:sz w:val="24"/>
        </w:rPr>
        <w:t>they</w:t>
      </w:r>
      <w:r w:rsidRPr="00FA7A3C">
        <w:rPr>
          <w:rFonts w:ascii="Times New Roman" w:hAnsi="Times New Roman" w:cs="Times New Roman"/>
          <w:color w:val="231F20"/>
          <w:spacing w:val="-7"/>
          <w:sz w:val="24"/>
        </w:rPr>
        <w:t xml:space="preserve"> </w:t>
      </w:r>
      <w:r w:rsidRPr="00FA7A3C">
        <w:rPr>
          <w:rFonts w:ascii="Times New Roman" w:hAnsi="Times New Roman" w:cs="Times New Roman"/>
          <w:color w:val="231F20"/>
          <w:sz w:val="24"/>
        </w:rPr>
        <w:t>overcame</w:t>
      </w:r>
      <w:r w:rsidRPr="00FA7A3C">
        <w:rPr>
          <w:rFonts w:ascii="Times New Roman" w:hAnsi="Times New Roman" w:cs="Times New Roman"/>
          <w:color w:val="231F20"/>
          <w:spacing w:val="-7"/>
          <w:sz w:val="24"/>
        </w:rPr>
        <w:t xml:space="preserve"> </w:t>
      </w:r>
      <w:r w:rsidRPr="00FA7A3C">
        <w:rPr>
          <w:rFonts w:ascii="Times New Roman" w:hAnsi="Times New Roman" w:cs="Times New Roman"/>
          <w:color w:val="231F20"/>
          <w:sz w:val="24"/>
        </w:rPr>
        <w:t>them.</w:t>
      </w:r>
      <w:r w:rsidRPr="00FA7A3C">
        <w:rPr>
          <w:rFonts w:ascii="Times New Roman" w:hAnsi="Times New Roman" w:cs="Times New Roman"/>
          <w:color w:val="231F20"/>
          <w:spacing w:val="-11"/>
          <w:sz w:val="24"/>
        </w:rPr>
        <w:t xml:space="preserve"> </w:t>
      </w:r>
      <w:r w:rsidRPr="00FA7A3C">
        <w:rPr>
          <w:rFonts w:ascii="Times New Roman" w:hAnsi="Times New Roman" w:cs="Times New Roman"/>
          <w:color w:val="231F20"/>
          <w:sz w:val="24"/>
        </w:rPr>
        <w:t>This</w:t>
      </w:r>
      <w:r w:rsidRPr="00FA7A3C">
        <w:rPr>
          <w:rFonts w:ascii="Times New Roman" w:hAnsi="Times New Roman" w:cs="Times New Roman"/>
          <w:color w:val="231F20"/>
          <w:spacing w:val="-7"/>
          <w:sz w:val="24"/>
        </w:rPr>
        <w:t xml:space="preserve"> </w:t>
      </w:r>
      <w:r w:rsidRPr="00FA7A3C">
        <w:rPr>
          <w:rFonts w:ascii="Times New Roman" w:hAnsi="Times New Roman" w:cs="Times New Roman"/>
          <w:color w:val="231F20"/>
          <w:sz w:val="24"/>
        </w:rPr>
        <w:t>reflection</w:t>
      </w:r>
      <w:r w:rsidRPr="00FA7A3C">
        <w:rPr>
          <w:rFonts w:ascii="Times New Roman" w:hAnsi="Times New Roman" w:cs="Times New Roman"/>
          <w:color w:val="231F20"/>
          <w:spacing w:val="-7"/>
          <w:sz w:val="24"/>
        </w:rPr>
        <w:t xml:space="preserve"> </w:t>
      </w:r>
      <w:r w:rsidRPr="00FA7A3C">
        <w:rPr>
          <w:rFonts w:ascii="Times New Roman" w:hAnsi="Times New Roman" w:cs="Times New Roman"/>
          <w:color w:val="231F20"/>
          <w:sz w:val="24"/>
        </w:rPr>
        <w:t>helps them internalize their learning and apply it to future tasks.</w:t>
      </w:r>
    </w:p>
    <w:p w14:paraId="237914B4" w14:textId="77777777" w:rsidR="00E8625F" w:rsidRPr="00E66EEB" w:rsidRDefault="00E8625F">
      <w:pPr>
        <w:pStyle w:val="ListParagraph"/>
        <w:widowControl w:val="0"/>
        <w:numPr>
          <w:ilvl w:val="2"/>
          <w:numId w:val="99"/>
        </w:numPr>
        <w:tabs>
          <w:tab w:val="left" w:pos="1268"/>
        </w:tabs>
        <w:autoSpaceDE w:val="0"/>
        <w:autoSpaceDN w:val="0"/>
        <w:spacing w:line="276" w:lineRule="auto"/>
        <w:ind w:right="119"/>
        <w:rPr>
          <w:rFonts w:ascii="Times New Roman" w:hAnsi="Times New Roman" w:cs="Times New Roman"/>
          <w:b/>
          <w:bCs/>
          <w:sz w:val="24"/>
          <w:lang w:val="en-ZA"/>
        </w:rPr>
      </w:pPr>
      <w:r w:rsidRPr="00E66EEB">
        <w:rPr>
          <w:rFonts w:ascii="Times New Roman" w:hAnsi="Times New Roman" w:cs="Times New Roman"/>
          <w:b/>
          <w:bCs/>
          <w:sz w:val="24"/>
          <w:lang w:val="en-ZA"/>
        </w:rPr>
        <w:t>What teachers do in constructivist classrooms</w:t>
      </w:r>
    </w:p>
    <w:p w14:paraId="771BF369" w14:textId="77777777" w:rsidR="00E8625F" w:rsidRDefault="00E8625F" w:rsidP="00E8625F">
      <w:pPr>
        <w:pStyle w:val="ListParagraph"/>
        <w:widowControl w:val="0"/>
        <w:tabs>
          <w:tab w:val="left" w:pos="1268"/>
        </w:tabs>
        <w:autoSpaceDE w:val="0"/>
        <w:autoSpaceDN w:val="0"/>
        <w:spacing w:line="276" w:lineRule="auto"/>
        <w:ind w:right="119"/>
        <w:rPr>
          <w:rFonts w:ascii="Times New Roman" w:hAnsi="Times New Roman" w:cs="Times New Roman"/>
          <w:sz w:val="24"/>
          <w:lang w:val="en-RW"/>
        </w:rPr>
      </w:pPr>
    </w:p>
    <w:p w14:paraId="065601ED" w14:textId="77777777" w:rsidR="00E8625F" w:rsidRPr="00FA7A3C" w:rsidRDefault="00E8625F" w:rsidP="00E8625F">
      <w:pPr>
        <w:widowControl w:val="0"/>
        <w:tabs>
          <w:tab w:val="left" w:pos="1268"/>
        </w:tabs>
        <w:autoSpaceDE w:val="0"/>
        <w:autoSpaceDN w:val="0"/>
        <w:spacing w:line="276" w:lineRule="auto"/>
        <w:ind w:right="119"/>
        <w:rPr>
          <w:rFonts w:ascii="Times New Roman" w:hAnsi="Times New Roman" w:cs="Times New Roman"/>
          <w:sz w:val="24"/>
          <w:lang w:val="en-RW"/>
        </w:rPr>
      </w:pPr>
      <w:r w:rsidRPr="00FA7A3C">
        <w:rPr>
          <w:rFonts w:ascii="Times New Roman" w:hAnsi="Times New Roman" w:cs="Times New Roman"/>
          <w:sz w:val="24"/>
          <w:lang w:val="en-ZA"/>
        </w:rPr>
        <w:t xml:space="preserve">In constructivist classrooms, teachers: </w:t>
      </w:r>
    </w:p>
    <w:p w14:paraId="2C94A176" w14:textId="77777777" w:rsidR="00E8625F" w:rsidRPr="00FA7A3C" w:rsidRDefault="00E8625F" w:rsidP="00E8625F">
      <w:pPr>
        <w:widowControl w:val="0"/>
        <w:tabs>
          <w:tab w:val="left" w:pos="1268"/>
        </w:tabs>
        <w:autoSpaceDE w:val="0"/>
        <w:autoSpaceDN w:val="0"/>
        <w:spacing w:after="0" w:line="276" w:lineRule="auto"/>
        <w:ind w:left="360" w:right="119"/>
        <w:rPr>
          <w:rFonts w:ascii="Times New Roman" w:hAnsi="Times New Roman" w:cs="Times New Roman"/>
          <w:sz w:val="24"/>
          <w:lang w:val="en-RW"/>
        </w:rPr>
      </w:pPr>
      <w:r w:rsidRPr="00FA7A3C">
        <w:rPr>
          <w:rFonts w:ascii="Times New Roman" w:hAnsi="Times New Roman" w:cs="Times New Roman"/>
          <w:sz w:val="24"/>
        </w:rPr>
        <w:t>seek and value their learners’ points of view;</w:t>
      </w:r>
    </w:p>
    <w:p w14:paraId="5D0306D4" w14:textId="77777777" w:rsidR="00E8625F" w:rsidRPr="00FA7A3C" w:rsidRDefault="00E8625F" w:rsidP="00E8625F">
      <w:pPr>
        <w:widowControl w:val="0"/>
        <w:tabs>
          <w:tab w:val="left" w:pos="1268"/>
        </w:tabs>
        <w:autoSpaceDE w:val="0"/>
        <w:autoSpaceDN w:val="0"/>
        <w:spacing w:after="0" w:line="276" w:lineRule="auto"/>
        <w:ind w:left="360" w:right="119"/>
        <w:rPr>
          <w:rFonts w:ascii="Times New Roman" w:hAnsi="Times New Roman" w:cs="Times New Roman"/>
          <w:sz w:val="24"/>
          <w:lang w:val="en-RW"/>
        </w:rPr>
      </w:pPr>
      <w:r w:rsidRPr="00FA7A3C">
        <w:rPr>
          <w:rFonts w:ascii="Times New Roman" w:hAnsi="Times New Roman" w:cs="Times New Roman"/>
          <w:sz w:val="24"/>
        </w:rPr>
        <w:t>pose problems and structure classroom experiences that foster the creation of personal meaning;</w:t>
      </w:r>
    </w:p>
    <w:p w14:paraId="5829E07C" w14:textId="77777777" w:rsidR="00E8625F" w:rsidRPr="00FA7A3C" w:rsidRDefault="00E8625F" w:rsidP="00E8625F">
      <w:pPr>
        <w:widowControl w:val="0"/>
        <w:tabs>
          <w:tab w:val="left" w:pos="1268"/>
        </w:tabs>
        <w:autoSpaceDE w:val="0"/>
        <w:autoSpaceDN w:val="0"/>
        <w:spacing w:after="0" w:line="276" w:lineRule="auto"/>
        <w:ind w:left="360" w:right="119"/>
        <w:rPr>
          <w:rFonts w:ascii="Times New Roman" w:hAnsi="Times New Roman" w:cs="Times New Roman"/>
          <w:sz w:val="24"/>
          <w:lang w:val="en-RW"/>
        </w:rPr>
      </w:pPr>
      <w:r w:rsidRPr="00FA7A3C">
        <w:rPr>
          <w:rFonts w:ascii="Times New Roman" w:hAnsi="Times New Roman" w:cs="Times New Roman"/>
          <w:sz w:val="24"/>
        </w:rPr>
        <w:t>don’t provide everything, they incite learners to build knowledge;</w:t>
      </w:r>
    </w:p>
    <w:p w14:paraId="5995DD59" w14:textId="77777777" w:rsidR="00E8625F" w:rsidRPr="00FA7A3C" w:rsidRDefault="00E8625F" w:rsidP="00E8625F">
      <w:pPr>
        <w:widowControl w:val="0"/>
        <w:tabs>
          <w:tab w:val="left" w:pos="1268"/>
        </w:tabs>
        <w:autoSpaceDE w:val="0"/>
        <w:autoSpaceDN w:val="0"/>
        <w:spacing w:after="0" w:line="276" w:lineRule="auto"/>
        <w:ind w:left="360" w:right="119"/>
        <w:rPr>
          <w:rFonts w:ascii="Times New Roman" w:hAnsi="Times New Roman" w:cs="Times New Roman"/>
          <w:sz w:val="24"/>
          <w:lang w:val="en-RW"/>
        </w:rPr>
      </w:pPr>
      <w:r w:rsidRPr="00FA7A3C">
        <w:rPr>
          <w:rFonts w:ascii="Times New Roman" w:hAnsi="Times New Roman" w:cs="Times New Roman"/>
          <w:sz w:val="24"/>
        </w:rPr>
        <w:t>assess continually learning</w:t>
      </w:r>
    </w:p>
    <w:p w14:paraId="6559732D" w14:textId="77777777" w:rsidR="00E8625F" w:rsidRPr="00FA7A3C" w:rsidRDefault="00E8625F" w:rsidP="00E8625F">
      <w:pPr>
        <w:widowControl w:val="0"/>
        <w:tabs>
          <w:tab w:val="left" w:pos="1268"/>
        </w:tabs>
        <w:autoSpaceDE w:val="0"/>
        <w:autoSpaceDN w:val="0"/>
        <w:spacing w:after="0" w:line="276" w:lineRule="auto"/>
        <w:ind w:left="360" w:right="119"/>
        <w:rPr>
          <w:rFonts w:ascii="Times New Roman" w:hAnsi="Times New Roman" w:cs="Times New Roman"/>
          <w:sz w:val="24"/>
          <w:lang w:val="en-RW"/>
        </w:rPr>
      </w:pPr>
      <w:r w:rsidRPr="00FA7A3C">
        <w:rPr>
          <w:rFonts w:ascii="Times New Roman" w:hAnsi="Times New Roman" w:cs="Times New Roman"/>
          <w:sz w:val="24"/>
        </w:rPr>
        <w:t>continually adjust the level of facilitation in response to the learners’ level of performance (Scaffolding).</w:t>
      </w:r>
    </w:p>
    <w:p w14:paraId="33A46901" w14:textId="77777777" w:rsidR="00E8625F" w:rsidRPr="00E66EEB" w:rsidRDefault="00E8625F" w:rsidP="00E8625F">
      <w:pPr>
        <w:pStyle w:val="ListParagraph"/>
        <w:widowControl w:val="0"/>
        <w:tabs>
          <w:tab w:val="left" w:pos="1268"/>
        </w:tabs>
        <w:autoSpaceDE w:val="0"/>
        <w:autoSpaceDN w:val="0"/>
        <w:spacing w:line="276" w:lineRule="auto"/>
        <w:ind w:right="119"/>
        <w:rPr>
          <w:rFonts w:ascii="Times New Roman" w:hAnsi="Times New Roman" w:cs="Times New Roman"/>
          <w:sz w:val="24"/>
          <w:lang w:val="en-RW"/>
        </w:rPr>
      </w:pPr>
    </w:p>
    <w:tbl>
      <w:tblPr>
        <w:tblStyle w:val="TableGrid"/>
        <w:tblW w:w="0" w:type="auto"/>
        <w:tblInd w:w="720" w:type="dxa"/>
        <w:tblLook w:val="04A0" w:firstRow="1" w:lastRow="0" w:firstColumn="1" w:lastColumn="0" w:noHBand="0" w:noVBand="1"/>
      </w:tblPr>
      <w:tblGrid>
        <w:gridCol w:w="8630"/>
      </w:tblGrid>
      <w:tr w:rsidR="00E8625F" w14:paraId="4E208A39" w14:textId="77777777" w:rsidTr="008C0716">
        <w:tc>
          <w:tcPr>
            <w:tcW w:w="9465" w:type="dxa"/>
          </w:tcPr>
          <w:p w14:paraId="455D152B" w14:textId="77777777" w:rsidR="00E8625F" w:rsidRPr="00FC4CAF" w:rsidRDefault="00E8625F" w:rsidP="008C0716">
            <w:pPr>
              <w:spacing w:line="276" w:lineRule="auto"/>
              <w:ind w:left="385" w:right="104"/>
              <w:jc w:val="both"/>
              <w:rPr>
                <w:rFonts w:ascii="Times New Roman" w:hAnsi="Times New Roman" w:cs="Times New Roman"/>
                <w:sz w:val="24"/>
              </w:rPr>
            </w:pPr>
            <w:r w:rsidRPr="00FC4CAF">
              <w:rPr>
                <w:rFonts w:ascii="Times New Roman" w:hAnsi="Times New Roman" w:cs="Times New Roman"/>
                <w:b/>
                <w:bCs/>
                <w:sz w:val="24"/>
              </w:rPr>
              <w:t>Activity:</w:t>
            </w:r>
            <w:r w:rsidRPr="00FC4CAF">
              <w:rPr>
                <w:rFonts w:ascii="Times New Roman" w:hAnsi="Times New Roman" w:cs="Times New Roman"/>
                <w:sz w:val="24"/>
              </w:rPr>
              <w:t xml:space="preserve"> </w:t>
            </w:r>
            <w:r w:rsidRPr="00FC4CAF">
              <w:rPr>
                <w:rFonts w:ascii="Times New Roman" w:hAnsi="Times New Roman" w:cs="Times New Roman"/>
                <w:color w:val="231F20"/>
                <w:sz w:val="24"/>
              </w:rPr>
              <w:t>Mr. Muneza, a geography teacher, presents a real-life problem with farmers</w:t>
            </w:r>
            <w:r w:rsidRPr="00FC4CAF">
              <w:rPr>
                <w:rFonts w:ascii="Times New Roman" w:hAnsi="Times New Roman" w:cs="Times New Roman"/>
                <w:color w:val="231F20"/>
                <w:spacing w:val="40"/>
                <w:sz w:val="24"/>
              </w:rPr>
              <w:t xml:space="preserve"> </w:t>
            </w:r>
            <w:r w:rsidRPr="00FC4CAF">
              <w:rPr>
                <w:rFonts w:ascii="Times New Roman" w:hAnsi="Times New Roman" w:cs="Times New Roman"/>
                <w:color w:val="231F20"/>
                <w:sz w:val="24"/>
              </w:rPr>
              <w:t>facing</w:t>
            </w:r>
            <w:r w:rsidRPr="00FC4CAF">
              <w:rPr>
                <w:rFonts w:ascii="Times New Roman" w:hAnsi="Times New Roman" w:cs="Times New Roman"/>
                <w:color w:val="231F20"/>
                <w:spacing w:val="40"/>
                <w:sz w:val="24"/>
              </w:rPr>
              <w:t xml:space="preserve"> </w:t>
            </w:r>
            <w:r w:rsidRPr="00FC4CAF">
              <w:rPr>
                <w:rFonts w:ascii="Times New Roman" w:hAnsi="Times New Roman" w:cs="Times New Roman"/>
                <w:color w:val="231F20"/>
                <w:sz w:val="24"/>
              </w:rPr>
              <w:t>soil</w:t>
            </w:r>
            <w:r w:rsidRPr="00FC4CAF">
              <w:rPr>
                <w:rFonts w:ascii="Times New Roman" w:hAnsi="Times New Roman" w:cs="Times New Roman"/>
                <w:color w:val="231F20"/>
                <w:spacing w:val="40"/>
                <w:sz w:val="24"/>
              </w:rPr>
              <w:t xml:space="preserve"> </w:t>
            </w:r>
            <w:r w:rsidRPr="00FC4CAF">
              <w:rPr>
                <w:rFonts w:ascii="Times New Roman" w:hAnsi="Times New Roman" w:cs="Times New Roman"/>
                <w:color w:val="231F20"/>
                <w:sz w:val="24"/>
              </w:rPr>
              <w:t>erosion.</w:t>
            </w:r>
            <w:r w:rsidRPr="00FC4CAF">
              <w:rPr>
                <w:rFonts w:ascii="Times New Roman" w:hAnsi="Times New Roman" w:cs="Times New Roman"/>
                <w:color w:val="231F20"/>
                <w:spacing w:val="40"/>
                <w:sz w:val="24"/>
              </w:rPr>
              <w:t xml:space="preserve"> </w:t>
            </w:r>
            <w:r w:rsidRPr="00FC4CAF">
              <w:rPr>
                <w:rFonts w:ascii="Times New Roman" w:hAnsi="Times New Roman" w:cs="Times New Roman"/>
                <w:color w:val="231F20"/>
                <w:sz w:val="24"/>
              </w:rPr>
              <w:t>He</w:t>
            </w:r>
            <w:r w:rsidRPr="00FC4CAF">
              <w:rPr>
                <w:rFonts w:ascii="Times New Roman" w:hAnsi="Times New Roman" w:cs="Times New Roman"/>
                <w:color w:val="231F20"/>
                <w:spacing w:val="40"/>
                <w:sz w:val="24"/>
              </w:rPr>
              <w:t xml:space="preserve"> </w:t>
            </w:r>
            <w:r w:rsidRPr="00FC4CAF">
              <w:rPr>
                <w:rFonts w:ascii="Times New Roman" w:hAnsi="Times New Roman" w:cs="Times New Roman"/>
                <w:color w:val="231F20"/>
                <w:sz w:val="24"/>
              </w:rPr>
              <w:t>takes</w:t>
            </w:r>
            <w:r w:rsidRPr="00FC4CAF">
              <w:rPr>
                <w:rFonts w:ascii="Times New Roman" w:hAnsi="Times New Roman" w:cs="Times New Roman"/>
                <w:color w:val="231F20"/>
                <w:spacing w:val="40"/>
                <w:sz w:val="24"/>
              </w:rPr>
              <w:t xml:space="preserve"> </w:t>
            </w:r>
            <w:r w:rsidRPr="00FC4CAF">
              <w:rPr>
                <w:rFonts w:ascii="Times New Roman" w:hAnsi="Times New Roman" w:cs="Times New Roman"/>
                <w:color w:val="231F20"/>
                <w:sz w:val="24"/>
              </w:rPr>
              <w:t>learners</w:t>
            </w:r>
            <w:r w:rsidRPr="00FC4CAF">
              <w:rPr>
                <w:rFonts w:ascii="Times New Roman" w:hAnsi="Times New Roman" w:cs="Times New Roman"/>
                <w:color w:val="231F20"/>
                <w:spacing w:val="40"/>
                <w:sz w:val="24"/>
              </w:rPr>
              <w:t xml:space="preserve"> </w:t>
            </w:r>
            <w:r w:rsidRPr="00FC4CAF">
              <w:rPr>
                <w:rFonts w:ascii="Times New Roman" w:hAnsi="Times New Roman" w:cs="Times New Roman"/>
                <w:color w:val="231F20"/>
                <w:sz w:val="24"/>
              </w:rPr>
              <w:t>outside</w:t>
            </w:r>
            <w:r w:rsidRPr="00FC4CAF">
              <w:rPr>
                <w:rFonts w:ascii="Times New Roman" w:hAnsi="Times New Roman" w:cs="Times New Roman"/>
                <w:color w:val="231F20"/>
                <w:spacing w:val="40"/>
                <w:sz w:val="24"/>
              </w:rPr>
              <w:t xml:space="preserve"> </w:t>
            </w:r>
            <w:r w:rsidRPr="00FC4CAF">
              <w:rPr>
                <w:rFonts w:ascii="Times New Roman" w:hAnsi="Times New Roman" w:cs="Times New Roman"/>
                <w:color w:val="231F20"/>
                <w:sz w:val="24"/>
              </w:rPr>
              <w:t>to</w:t>
            </w:r>
            <w:r w:rsidRPr="00FC4CAF">
              <w:rPr>
                <w:rFonts w:ascii="Times New Roman" w:hAnsi="Times New Roman" w:cs="Times New Roman"/>
                <w:color w:val="231F20"/>
                <w:spacing w:val="40"/>
                <w:sz w:val="24"/>
              </w:rPr>
              <w:t xml:space="preserve"> </w:t>
            </w:r>
            <w:r w:rsidRPr="00FC4CAF">
              <w:rPr>
                <w:rFonts w:ascii="Times New Roman" w:hAnsi="Times New Roman" w:cs="Times New Roman"/>
                <w:color w:val="231F20"/>
                <w:sz w:val="24"/>
              </w:rPr>
              <w:t>observe the</w:t>
            </w:r>
            <w:r w:rsidRPr="00FC4CAF">
              <w:rPr>
                <w:rFonts w:ascii="Times New Roman" w:hAnsi="Times New Roman" w:cs="Times New Roman"/>
                <w:color w:val="231F20"/>
                <w:spacing w:val="37"/>
                <w:sz w:val="24"/>
              </w:rPr>
              <w:t xml:space="preserve"> </w:t>
            </w:r>
            <w:r w:rsidRPr="00FC4CAF">
              <w:rPr>
                <w:rFonts w:ascii="Times New Roman" w:hAnsi="Times New Roman" w:cs="Times New Roman"/>
                <w:color w:val="231F20"/>
                <w:sz w:val="24"/>
              </w:rPr>
              <w:t>school</w:t>
            </w:r>
            <w:r w:rsidRPr="00FC4CAF">
              <w:rPr>
                <w:rFonts w:ascii="Times New Roman" w:hAnsi="Times New Roman" w:cs="Times New Roman"/>
                <w:color w:val="231F20"/>
                <w:spacing w:val="37"/>
                <w:sz w:val="24"/>
              </w:rPr>
              <w:t xml:space="preserve"> </w:t>
            </w:r>
            <w:r w:rsidRPr="00FC4CAF">
              <w:rPr>
                <w:rFonts w:ascii="Times New Roman" w:hAnsi="Times New Roman" w:cs="Times New Roman"/>
                <w:color w:val="231F20"/>
                <w:sz w:val="24"/>
              </w:rPr>
              <w:t>environment</w:t>
            </w:r>
            <w:r w:rsidRPr="00FC4CAF">
              <w:rPr>
                <w:rFonts w:ascii="Times New Roman" w:hAnsi="Times New Roman" w:cs="Times New Roman"/>
                <w:color w:val="231F20"/>
                <w:spacing w:val="37"/>
                <w:sz w:val="24"/>
              </w:rPr>
              <w:t xml:space="preserve"> </w:t>
            </w:r>
            <w:r w:rsidRPr="00FC4CAF">
              <w:rPr>
                <w:rFonts w:ascii="Times New Roman" w:hAnsi="Times New Roman" w:cs="Times New Roman"/>
                <w:color w:val="231F20"/>
                <w:sz w:val="24"/>
              </w:rPr>
              <w:t>and</w:t>
            </w:r>
            <w:r w:rsidRPr="00FC4CAF">
              <w:rPr>
                <w:rFonts w:ascii="Times New Roman" w:hAnsi="Times New Roman" w:cs="Times New Roman"/>
                <w:color w:val="231F20"/>
                <w:spacing w:val="37"/>
                <w:sz w:val="24"/>
              </w:rPr>
              <w:t xml:space="preserve"> </w:t>
            </w:r>
            <w:r w:rsidRPr="00FC4CAF">
              <w:rPr>
                <w:rFonts w:ascii="Times New Roman" w:hAnsi="Times New Roman" w:cs="Times New Roman"/>
                <w:color w:val="231F20"/>
                <w:sz w:val="24"/>
              </w:rPr>
              <w:t>nearby</w:t>
            </w:r>
            <w:r w:rsidRPr="00FC4CAF">
              <w:rPr>
                <w:rFonts w:ascii="Times New Roman" w:hAnsi="Times New Roman" w:cs="Times New Roman"/>
                <w:color w:val="231F20"/>
                <w:spacing w:val="36"/>
                <w:sz w:val="24"/>
              </w:rPr>
              <w:t xml:space="preserve"> </w:t>
            </w:r>
            <w:r w:rsidRPr="00FC4CAF">
              <w:rPr>
                <w:rFonts w:ascii="Times New Roman" w:hAnsi="Times New Roman" w:cs="Times New Roman"/>
                <w:color w:val="231F20"/>
                <w:sz w:val="24"/>
              </w:rPr>
              <w:t>land</w:t>
            </w:r>
            <w:r w:rsidRPr="00FC4CAF">
              <w:rPr>
                <w:rFonts w:ascii="Times New Roman" w:hAnsi="Times New Roman" w:cs="Times New Roman"/>
                <w:color w:val="231F20"/>
                <w:spacing w:val="37"/>
                <w:sz w:val="24"/>
              </w:rPr>
              <w:t xml:space="preserve"> </w:t>
            </w:r>
            <w:r w:rsidRPr="00FC4CAF">
              <w:rPr>
                <w:rFonts w:ascii="Times New Roman" w:hAnsi="Times New Roman" w:cs="Times New Roman"/>
                <w:color w:val="231F20"/>
                <w:sz w:val="24"/>
              </w:rPr>
              <w:t>for</w:t>
            </w:r>
            <w:r w:rsidRPr="00FC4CAF">
              <w:rPr>
                <w:rFonts w:ascii="Times New Roman" w:hAnsi="Times New Roman" w:cs="Times New Roman"/>
                <w:color w:val="231F20"/>
                <w:spacing w:val="36"/>
                <w:sz w:val="24"/>
              </w:rPr>
              <w:t xml:space="preserve"> </w:t>
            </w:r>
            <w:r w:rsidRPr="00FC4CAF">
              <w:rPr>
                <w:rFonts w:ascii="Times New Roman" w:hAnsi="Times New Roman" w:cs="Times New Roman"/>
                <w:color w:val="231F20"/>
                <w:sz w:val="24"/>
              </w:rPr>
              <w:t>signs</w:t>
            </w:r>
            <w:r w:rsidRPr="00FC4CAF">
              <w:rPr>
                <w:rFonts w:ascii="Times New Roman" w:hAnsi="Times New Roman" w:cs="Times New Roman"/>
                <w:color w:val="231F20"/>
                <w:spacing w:val="37"/>
                <w:sz w:val="24"/>
              </w:rPr>
              <w:t xml:space="preserve"> </w:t>
            </w:r>
            <w:r w:rsidRPr="00FC4CAF">
              <w:rPr>
                <w:rFonts w:ascii="Times New Roman" w:hAnsi="Times New Roman" w:cs="Times New Roman"/>
                <w:color w:val="231F20"/>
                <w:sz w:val="24"/>
              </w:rPr>
              <w:t>of</w:t>
            </w:r>
            <w:r w:rsidRPr="00FC4CAF">
              <w:rPr>
                <w:rFonts w:ascii="Times New Roman" w:hAnsi="Times New Roman" w:cs="Times New Roman"/>
                <w:color w:val="231F20"/>
                <w:spacing w:val="36"/>
                <w:sz w:val="24"/>
              </w:rPr>
              <w:t xml:space="preserve"> </w:t>
            </w:r>
            <w:r w:rsidRPr="00FC4CAF">
              <w:rPr>
                <w:rFonts w:ascii="Times New Roman" w:hAnsi="Times New Roman" w:cs="Times New Roman"/>
                <w:color w:val="231F20"/>
                <w:sz w:val="24"/>
              </w:rPr>
              <w:t>erosion,</w:t>
            </w:r>
            <w:r w:rsidRPr="00FC4CAF">
              <w:rPr>
                <w:rFonts w:ascii="Times New Roman" w:hAnsi="Times New Roman" w:cs="Times New Roman"/>
                <w:color w:val="231F20"/>
                <w:spacing w:val="36"/>
                <w:sz w:val="24"/>
              </w:rPr>
              <w:t xml:space="preserve"> </w:t>
            </w:r>
            <w:r w:rsidRPr="00FC4CAF">
              <w:rPr>
                <w:rFonts w:ascii="Times New Roman" w:hAnsi="Times New Roman" w:cs="Times New Roman"/>
                <w:color w:val="231F20"/>
                <w:sz w:val="24"/>
              </w:rPr>
              <w:t>such as gullies or rills. In groups, students identify causes and suggest solutions. Returning to class, they use resources like atlases and tablets to compare their findings with global practices. Each group then</w:t>
            </w:r>
            <w:r w:rsidRPr="00FC4CAF">
              <w:rPr>
                <w:rFonts w:ascii="Times New Roman" w:hAnsi="Times New Roman" w:cs="Times New Roman"/>
                <w:color w:val="231F20"/>
                <w:spacing w:val="-7"/>
                <w:sz w:val="24"/>
              </w:rPr>
              <w:t xml:space="preserve"> </w:t>
            </w:r>
            <w:r w:rsidRPr="00FC4CAF">
              <w:rPr>
                <w:rFonts w:ascii="Times New Roman" w:hAnsi="Times New Roman" w:cs="Times New Roman"/>
                <w:color w:val="231F20"/>
                <w:sz w:val="24"/>
              </w:rPr>
              <w:t>prepares</w:t>
            </w:r>
            <w:r w:rsidRPr="00FC4CAF">
              <w:rPr>
                <w:rFonts w:ascii="Times New Roman" w:hAnsi="Times New Roman" w:cs="Times New Roman"/>
                <w:color w:val="231F20"/>
                <w:spacing w:val="-7"/>
                <w:sz w:val="24"/>
              </w:rPr>
              <w:t xml:space="preserve"> </w:t>
            </w:r>
            <w:r w:rsidRPr="00FC4CAF">
              <w:rPr>
                <w:rFonts w:ascii="Times New Roman" w:hAnsi="Times New Roman" w:cs="Times New Roman"/>
                <w:color w:val="231F20"/>
                <w:sz w:val="24"/>
              </w:rPr>
              <w:t>and</w:t>
            </w:r>
            <w:r w:rsidRPr="00FC4CAF">
              <w:rPr>
                <w:rFonts w:ascii="Times New Roman" w:hAnsi="Times New Roman" w:cs="Times New Roman"/>
                <w:color w:val="231F20"/>
                <w:spacing w:val="-7"/>
                <w:sz w:val="24"/>
              </w:rPr>
              <w:t xml:space="preserve"> </w:t>
            </w:r>
            <w:r w:rsidRPr="00FC4CAF">
              <w:rPr>
                <w:rFonts w:ascii="Times New Roman" w:hAnsi="Times New Roman" w:cs="Times New Roman"/>
                <w:color w:val="231F20"/>
                <w:sz w:val="24"/>
              </w:rPr>
              <w:t>presents</w:t>
            </w:r>
            <w:r w:rsidRPr="00FC4CAF">
              <w:rPr>
                <w:rFonts w:ascii="Times New Roman" w:hAnsi="Times New Roman" w:cs="Times New Roman"/>
                <w:color w:val="231F20"/>
                <w:spacing w:val="-7"/>
                <w:sz w:val="24"/>
              </w:rPr>
              <w:t xml:space="preserve"> </w:t>
            </w:r>
            <w:r w:rsidRPr="00FC4CAF">
              <w:rPr>
                <w:rFonts w:ascii="Times New Roman" w:hAnsi="Times New Roman" w:cs="Times New Roman"/>
                <w:color w:val="231F20"/>
                <w:sz w:val="24"/>
              </w:rPr>
              <w:t>a</w:t>
            </w:r>
            <w:r w:rsidRPr="00FC4CAF">
              <w:rPr>
                <w:rFonts w:ascii="Times New Roman" w:hAnsi="Times New Roman" w:cs="Times New Roman"/>
                <w:color w:val="231F20"/>
                <w:spacing w:val="-7"/>
                <w:sz w:val="24"/>
              </w:rPr>
              <w:t xml:space="preserve"> </w:t>
            </w:r>
            <w:r w:rsidRPr="00FC4CAF">
              <w:rPr>
                <w:rFonts w:ascii="Times New Roman" w:hAnsi="Times New Roman" w:cs="Times New Roman"/>
                <w:color w:val="231F20"/>
                <w:sz w:val="24"/>
              </w:rPr>
              <w:t>report.</w:t>
            </w:r>
            <w:r w:rsidRPr="00FC4CAF">
              <w:rPr>
                <w:rFonts w:ascii="Times New Roman" w:hAnsi="Times New Roman" w:cs="Times New Roman"/>
                <w:color w:val="231F20"/>
                <w:spacing w:val="-11"/>
                <w:sz w:val="24"/>
              </w:rPr>
              <w:t xml:space="preserve"> </w:t>
            </w:r>
            <w:r w:rsidRPr="00FC4CAF">
              <w:rPr>
                <w:rFonts w:ascii="Times New Roman" w:hAnsi="Times New Roman" w:cs="Times New Roman"/>
                <w:color w:val="231F20"/>
                <w:sz w:val="24"/>
              </w:rPr>
              <w:t>Throughout</w:t>
            </w:r>
            <w:r w:rsidRPr="00FC4CAF">
              <w:rPr>
                <w:rFonts w:ascii="Times New Roman" w:hAnsi="Times New Roman" w:cs="Times New Roman"/>
                <w:color w:val="231F20"/>
                <w:spacing w:val="-7"/>
                <w:sz w:val="24"/>
              </w:rPr>
              <w:t xml:space="preserve"> </w:t>
            </w:r>
            <w:r w:rsidRPr="00FC4CAF">
              <w:rPr>
                <w:rFonts w:ascii="Times New Roman" w:hAnsi="Times New Roman" w:cs="Times New Roman"/>
                <w:color w:val="231F20"/>
                <w:sz w:val="24"/>
              </w:rPr>
              <w:t>the</w:t>
            </w:r>
            <w:r w:rsidRPr="00FC4CAF">
              <w:rPr>
                <w:rFonts w:ascii="Times New Roman" w:hAnsi="Times New Roman" w:cs="Times New Roman"/>
                <w:color w:val="231F20"/>
                <w:spacing w:val="-7"/>
                <w:sz w:val="24"/>
              </w:rPr>
              <w:t xml:space="preserve"> </w:t>
            </w:r>
            <w:r w:rsidRPr="00FC4CAF">
              <w:rPr>
                <w:rFonts w:ascii="Times New Roman" w:hAnsi="Times New Roman" w:cs="Times New Roman"/>
                <w:color w:val="231F20"/>
                <w:sz w:val="24"/>
              </w:rPr>
              <w:t>process,</w:t>
            </w:r>
            <w:r w:rsidRPr="00FC4CAF">
              <w:rPr>
                <w:rFonts w:ascii="Times New Roman" w:hAnsi="Times New Roman" w:cs="Times New Roman"/>
                <w:color w:val="231F20"/>
                <w:spacing w:val="-7"/>
                <w:sz w:val="24"/>
              </w:rPr>
              <w:t xml:space="preserve"> </w:t>
            </w:r>
            <w:r w:rsidRPr="00FC4CAF">
              <w:rPr>
                <w:rFonts w:ascii="Times New Roman" w:hAnsi="Times New Roman" w:cs="Times New Roman"/>
                <w:color w:val="231F20"/>
                <w:sz w:val="24"/>
              </w:rPr>
              <w:t xml:space="preserve">Muneza </w:t>
            </w:r>
            <w:r w:rsidRPr="00FC4CAF">
              <w:rPr>
                <w:rFonts w:ascii="Times New Roman" w:hAnsi="Times New Roman" w:cs="Times New Roman"/>
                <w:color w:val="231F20"/>
                <w:spacing w:val="-2"/>
                <w:sz w:val="24"/>
              </w:rPr>
              <w:t>promotes</w:t>
            </w:r>
            <w:r w:rsidRPr="00FC4CAF">
              <w:rPr>
                <w:rFonts w:ascii="Times New Roman" w:hAnsi="Times New Roman" w:cs="Times New Roman"/>
                <w:color w:val="231F20"/>
                <w:spacing w:val="-13"/>
                <w:sz w:val="24"/>
              </w:rPr>
              <w:t xml:space="preserve"> </w:t>
            </w:r>
            <w:r w:rsidRPr="00FC4CAF">
              <w:rPr>
                <w:rFonts w:ascii="Times New Roman" w:hAnsi="Times New Roman" w:cs="Times New Roman"/>
                <w:color w:val="231F20"/>
                <w:spacing w:val="-2"/>
                <w:sz w:val="24"/>
              </w:rPr>
              <w:t>critical</w:t>
            </w:r>
            <w:r w:rsidRPr="00FC4CAF">
              <w:rPr>
                <w:rFonts w:ascii="Times New Roman" w:hAnsi="Times New Roman" w:cs="Times New Roman"/>
                <w:color w:val="231F20"/>
                <w:spacing w:val="-13"/>
                <w:sz w:val="24"/>
              </w:rPr>
              <w:t xml:space="preserve"> </w:t>
            </w:r>
            <w:r w:rsidRPr="00FC4CAF">
              <w:rPr>
                <w:rFonts w:ascii="Times New Roman" w:hAnsi="Times New Roman" w:cs="Times New Roman"/>
                <w:color w:val="231F20"/>
                <w:spacing w:val="-2"/>
                <w:sz w:val="24"/>
              </w:rPr>
              <w:t>thinking</w:t>
            </w:r>
            <w:r w:rsidRPr="00FC4CAF">
              <w:rPr>
                <w:rFonts w:ascii="Times New Roman" w:hAnsi="Times New Roman" w:cs="Times New Roman"/>
                <w:color w:val="231F20"/>
                <w:spacing w:val="-13"/>
                <w:sz w:val="24"/>
              </w:rPr>
              <w:t xml:space="preserve"> </w:t>
            </w:r>
            <w:r w:rsidRPr="00FC4CAF">
              <w:rPr>
                <w:rFonts w:ascii="Times New Roman" w:hAnsi="Times New Roman" w:cs="Times New Roman"/>
                <w:color w:val="231F20"/>
                <w:spacing w:val="-2"/>
                <w:sz w:val="24"/>
              </w:rPr>
              <w:t>by</w:t>
            </w:r>
            <w:r w:rsidRPr="00FC4CAF">
              <w:rPr>
                <w:rFonts w:ascii="Times New Roman" w:hAnsi="Times New Roman" w:cs="Times New Roman"/>
                <w:color w:val="231F20"/>
                <w:spacing w:val="-13"/>
                <w:sz w:val="24"/>
              </w:rPr>
              <w:t xml:space="preserve"> </w:t>
            </w:r>
            <w:r w:rsidRPr="00FC4CAF">
              <w:rPr>
                <w:rFonts w:ascii="Times New Roman" w:hAnsi="Times New Roman" w:cs="Times New Roman"/>
                <w:color w:val="231F20"/>
                <w:spacing w:val="-2"/>
                <w:sz w:val="24"/>
              </w:rPr>
              <w:t>asking</w:t>
            </w:r>
            <w:r w:rsidRPr="00FC4CAF">
              <w:rPr>
                <w:rFonts w:ascii="Times New Roman" w:hAnsi="Times New Roman" w:cs="Times New Roman"/>
                <w:color w:val="231F20"/>
                <w:spacing w:val="-13"/>
                <w:sz w:val="24"/>
              </w:rPr>
              <w:t xml:space="preserve"> </w:t>
            </w:r>
            <w:r w:rsidRPr="00FC4CAF">
              <w:rPr>
                <w:rFonts w:ascii="Times New Roman" w:hAnsi="Times New Roman" w:cs="Times New Roman"/>
                <w:color w:val="231F20"/>
                <w:spacing w:val="-2"/>
                <w:sz w:val="24"/>
              </w:rPr>
              <w:t>guiding</w:t>
            </w:r>
            <w:r w:rsidRPr="00FC4CAF">
              <w:rPr>
                <w:rFonts w:ascii="Times New Roman" w:hAnsi="Times New Roman" w:cs="Times New Roman"/>
                <w:color w:val="231F20"/>
                <w:spacing w:val="-13"/>
                <w:sz w:val="24"/>
              </w:rPr>
              <w:t xml:space="preserve"> </w:t>
            </w:r>
            <w:r w:rsidRPr="00FC4CAF">
              <w:rPr>
                <w:rFonts w:ascii="Times New Roman" w:hAnsi="Times New Roman" w:cs="Times New Roman"/>
                <w:color w:val="231F20"/>
                <w:spacing w:val="-2"/>
                <w:sz w:val="24"/>
              </w:rPr>
              <w:t>questions</w:t>
            </w:r>
            <w:r w:rsidRPr="00FC4CAF">
              <w:rPr>
                <w:rFonts w:ascii="Times New Roman" w:hAnsi="Times New Roman" w:cs="Times New Roman"/>
                <w:color w:val="231F20"/>
                <w:spacing w:val="-13"/>
                <w:sz w:val="24"/>
              </w:rPr>
              <w:t xml:space="preserve"> </w:t>
            </w:r>
            <w:r w:rsidRPr="00FC4CAF">
              <w:rPr>
                <w:rFonts w:ascii="Times New Roman" w:hAnsi="Times New Roman" w:cs="Times New Roman"/>
                <w:color w:val="231F20"/>
                <w:spacing w:val="-2"/>
                <w:sz w:val="24"/>
              </w:rPr>
              <w:t>and</w:t>
            </w:r>
            <w:r w:rsidRPr="00FC4CAF">
              <w:rPr>
                <w:rFonts w:ascii="Times New Roman" w:hAnsi="Times New Roman" w:cs="Times New Roman"/>
                <w:color w:val="231F20"/>
                <w:spacing w:val="-13"/>
                <w:sz w:val="24"/>
              </w:rPr>
              <w:t xml:space="preserve"> </w:t>
            </w:r>
            <w:r w:rsidRPr="00FC4CAF">
              <w:rPr>
                <w:rFonts w:ascii="Times New Roman" w:hAnsi="Times New Roman" w:cs="Times New Roman"/>
                <w:color w:val="231F20"/>
                <w:spacing w:val="-2"/>
                <w:sz w:val="24"/>
              </w:rPr>
              <w:t>encouraging discussion.</w:t>
            </w:r>
          </w:p>
          <w:p w14:paraId="1F01E93E" w14:textId="77777777" w:rsidR="00E8625F" w:rsidRPr="00FC4CAF" w:rsidRDefault="00E8625F" w:rsidP="008C0716">
            <w:pPr>
              <w:spacing w:before="228" w:line="276" w:lineRule="auto"/>
              <w:ind w:left="385"/>
              <w:jc w:val="both"/>
              <w:rPr>
                <w:rFonts w:ascii="Times New Roman" w:hAnsi="Times New Roman" w:cs="Times New Roman"/>
                <w:sz w:val="24"/>
              </w:rPr>
            </w:pPr>
            <w:r w:rsidRPr="00FC4CAF">
              <w:rPr>
                <w:rFonts w:ascii="Times New Roman" w:hAnsi="Times New Roman" w:cs="Times New Roman"/>
                <w:b/>
                <w:color w:val="231F20"/>
                <w:sz w:val="24"/>
              </w:rPr>
              <w:t>Question:</w:t>
            </w:r>
            <w:r w:rsidRPr="00FC4CAF">
              <w:rPr>
                <w:rFonts w:ascii="Times New Roman" w:hAnsi="Times New Roman" w:cs="Times New Roman"/>
                <w:b/>
                <w:color w:val="231F20"/>
                <w:spacing w:val="-14"/>
                <w:sz w:val="24"/>
              </w:rPr>
              <w:t xml:space="preserve"> </w:t>
            </w:r>
            <w:r w:rsidRPr="00FC4CAF">
              <w:rPr>
                <w:rFonts w:ascii="Times New Roman" w:hAnsi="Times New Roman" w:cs="Times New Roman"/>
                <w:color w:val="231F20"/>
                <w:sz w:val="24"/>
              </w:rPr>
              <w:t>To</w:t>
            </w:r>
            <w:r w:rsidRPr="00FC4CAF">
              <w:rPr>
                <w:rFonts w:ascii="Times New Roman" w:hAnsi="Times New Roman" w:cs="Times New Roman"/>
                <w:color w:val="231F20"/>
                <w:spacing w:val="-14"/>
                <w:sz w:val="24"/>
              </w:rPr>
              <w:t xml:space="preserve"> </w:t>
            </w:r>
            <w:r w:rsidRPr="00FC4CAF">
              <w:rPr>
                <w:rFonts w:ascii="Times New Roman" w:hAnsi="Times New Roman" w:cs="Times New Roman"/>
                <w:color w:val="231F20"/>
                <w:sz w:val="24"/>
              </w:rPr>
              <w:t>what</w:t>
            </w:r>
            <w:r w:rsidRPr="00FC4CAF">
              <w:rPr>
                <w:rFonts w:ascii="Times New Roman" w:hAnsi="Times New Roman" w:cs="Times New Roman"/>
                <w:color w:val="231F20"/>
                <w:spacing w:val="-14"/>
                <w:sz w:val="24"/>
              </w:rPr>
              <w:t xml:space="preserve"> </w:t>
            </w:r>
            <w:r w:rsidRPr="00FC4CAF">
              <w:rPr>
                <w:rFonts w:ascii="Times New Roman" w:hAnsi="Times New Roman" w:cs="Times New Roman"/>
                <w:color w:val="231F20"/>
                <w:sz w:val="24"/>
              </w:rPr>
              <w:t>extent</w:t>
            </w:r>
            <w:r w:rsidRPr="00FC4CAF">
              <w:rPr>
                <w:rFonts w:ascii="Times New Roman" w:hAnsi="Times New Roman" w:cs="Times New Roman"/>
                <w:color w:val="231F20"/>
                <w:spacing w:val="-14"/>
                <w:sz w:val="24"/>
              </w:rPr>
              <w:t xml:space="preserve"> </w:t>
            </w:r>
            <w:r w:rsidRPr="00FC4CAF">
              <w:rPr>
                <w:rFonts w:ascii="Times New Roman" w:hAnsi="Times New Roman" w:cs="Times New Roman"/>
                <w:color w:val="231F20"/>
                <w:sz w:val="24"/>
              </w:rPr>
              <w:t>did</w:t>
            </w:r>
            <w:r w:rsidRPr="00FC4CAF">
              <w:rPr>
                <w:rFonts w:ascii="Times New Roman" w:hAnsi="Times New Roman" w:cs="Times New Roman"/>
                <w:color w:val="231F20"/>
                <w:spacing w:val="-14"/>
                <w:sz w:val="24"/>
              </w:rPr>
              <w:t xml:space="preserve"> </w:t>
            </w:r>
            <w:r w:rsidRPr="00FC4CAF">
              <w:rPr>
                <w:rFonts w:ascii="Times New Roman" w:hAnsi="Times New Roman" w:cs="Times New Roman"/>
                <w:color w:val="231F20"/>
                <w:sz w:val="24"/>
              </w:rPr>
              <w:t>the</w:t>
            </w:r>
            <w:r w:rsidRPr="00FC4CAF">
              <w:rPr>
                <w:rFonts w:ascii="Times New Roman" w:hAnsi="Times New Roman" w:cs="Times New Roman"/>
                <w:color w:val="231F20"/>
                <w:spacing w:val="-14"/>
                <w:sz w:val="24"/>
              </w:rPr>
              <w:t xml:space="preserve"> </w:t>
            </w:r>
            <w:r w:rsidRPr="00FC4CAF">
              <w:rPr>
                <w:rFonts w:ascii="Times New Roman" w:hAnsi="Times New Roman" w:cs="Times New Roman"/>
                <w:color w:val="231F20"/>
                <w:sz w:val="24"/>
              </w:rPr>
              <w:t>teacher</w:t>
            </w:r>
            <w:r w:rsidRPr="00FC4CAF">
              <w:rPr>
                <w:rFonts w:ascii="Times New Roman" w:hAnsi="Times New Roman" w:cs="Times New Roman"/>
                <w:color w:val="231F20"/>
                <w:spacing w:val="-14"/>
                <w:sz w:val="24"/>
              </w:rPr>
              <w:t xml:space="preserve"> </w:t>
            </w:r>
            <w:r w:rsidRPr="00FC4CAF">
              <w:rPr>
                <w:rFonts w:ascii="Times New Roman" w:hAnsi="Times New Roman" w:cs="Times New Roman"/>
                <w:color w:val="231F20"/>
                <w:sz w:val="24"/>
              </w:rPr>
              <w:t>apply</w:t>
            </w:r>
            <w:r w:rsidRPr="00FC4CAF">
              <w:rPr>
                <w:rFonts w:ascii="Times New Roman" w:hAnsi="Times New Roman" w:cs="Times New Roman"/>
                <w:color w:val="231F20"/>
                <w:spacing w:val="-15"/>
                <w:sz w:val="24"/>
              </w:rPr>
              <w:t xml:space="preserve"> </w:t>
            </w:r>
            <w:r w:rsidRPr="00FC4CAF">
              <w:rPr>
                <w:rFonts w:ascii="Times New Roman" w:hAnsi="Times New Roman" w:cs="Times New Roman"/>
                <w:color w:val="231F20"/>
                <w:spacing w:val="-2"/>
                <w:sz w:val="24"/>
              </w:rPr>
              <w:t>constructivism?</w:t>
            </w:r>
          </w:p>
          <w:p w14:paraId="275DA21A" w14:textId="77777777" w:rsidR="00E8625F" w:rsidRDefault="00E8625F" w:rsidP="008C0716">
            <w:pPr>
              <w:pStyle w:val="ListParagraph"/>
              <w:widowControl w:val="0"/>
              <w:tabs>
                <w:tab w:val="left" w:pos="1268"/>
              </w:tabs>
              <w:autoSpaceDE w:val="0"/>
              <w:autoSpaceDN w:val="0"/>
              <w:spacing w:line="276" w:lineRule="auto"/>
              <w:ind w:left="0" w:right="119"/>
              <w:contextualSpacing w:val="0"/>
              <w:jc w:val="both"/>
              <w:rPr>
                <w:rFonts w:ascii="Times New Roman" w:hAnsi="Times New Roman" w:cs="Times New Roman"/>
                <w:sz w:val="24"/>
              </w:rPr>
            </w:pPr>
          </w:p>
        </w:tc>
      </w:tr>
    </w:tbl>
    <w:p w14:paraId="5163912F" w14:textId="77777777" w:rsidR="00E8625F" w:rsidRPr="00463A35" w:rsidRDefault="00E8625F" w:rsidP="00E8625F">
      <w:pPr>
        <w:pStyle w:val="ListParagraph"/>
        <w:widowControl w:val="0"/>
        <w:tabs>
          <w:tab w:val="left" w:pos="1268"/>
        </w:tabs>
        <w:autoSpaceDE w:val="0"/>
        <w:autoSpaceDN w:val="0"/>
        <w:spacing w:after="0" w:line="276" w:lineRule="auto"/>
        <w:ind w:right="119"/>
        <w:contextualSpacing w:val="0"/>
        <w:jc w:val="both"/>
        <w:rPr>
          <w:rFonts w:ascii="Times New Roman" w:hAnsi="Times New Roman" w:cs="Times New Roman"/>
          <w:sz w:val="24"/>
        </w:rPr>
      </w:pPr>
    </w:p>
    <w:p w14:paraId="73C5A82A" w14:textId="77777777" w:rsidR="00E8625F" w:rsidRPr="00463A35" w:rsidRDefault="00E8625F" w:rsidP="00E8625F">
      <w:pPr>
        <w:pStyle w:val="ListParagraph"/>
        <w:widowControl w:val="0"/>
        <w:tabs>
          <w:tab w:val="left" w:pos="985"/>
        </w:tabs>
        <w:autoSpaceDE w:val="0"/>
        <w:autoSpaceDN w:val="0"/>
        <w:spacing w:after="0" w:line="276" w:lineRule="auto"/>
        <w:ind w:left="0" w:right="119"/>
        <w:contextualSpacing w:val="0"/>
        <w:jc w:val="both"/>
        <w:rPr>
          <w:rFonts w:ascii="Times New Roman" w:hAnsi="Times New Roman" w:cs="Times New Roman"/>
          <w:sz w:val="24"/>
        </w:rPr>
      </w:pPr>
    </w:p>
    <w:p w14:paraId="00D14946" w14:textId="77777777" w:rsidR="00E8625F" w:rsidRPr="00BE251E" w:rsidRDefault="00E8625F">
      <w:pPr>
        <w:pStyle w:val="ListParagraph"/>
        <w:numPr>
          <w:ilvl w:val="1"/>
          <w:numId w:val="99"/>
        </w:numPr>
        <w:spacing w:line="276" w:lineRule="auto"/>
        <w:ind w:right="119"/>
        <w:rPr>
          <w:rFonts w:ascii="Times New Roman" w:hAnsi="Times New Roman" w:cs="Times New Roman"/>
          <w:b/>
          <w:bCs/>
          <w:color w:val="000000" w:themeColor="text1"/>
          <w:sz w:val="24"/>
          <w:szCs w:val="24"/>
        </w:rPr>
      </w:pPr>
      <w:r w:rsidRPr="00BE251E">
        <w:rPr>
          <w:rFonts w:ascii="Times New Roman" w:hAnsi="Times New Roman" w:cs="Times New Roman"/>
          <w:b/>
          <w:bCs/>
          <w:color w:val="000000" w:themeColor="text1"/>
          <w:sz w:val="24"/>
          <w:szCs w:val="24"/>
        </w:rPr>
        <w:t>Social constructivism</w:t>
      </w:r>
    </w:p>
    <w:p w14:paraId="77F4B933" w14:textId="77777777" w:rsidR="00E8625F" w:rsidRDefault="00E8625F" w:rsidP="00E8625F">
      <w:pPr>
        <w:pStyle w:val="ListParagraph"/>
        <w:spacing w:line="276" w:lineRule="auto"/>
        <w:ind w:left="480" w:right="119"/>
        <w:rPr>
          <w:rFonts w:ascii="Times New Roman" w:hAnsi="Times New Roman" w:cs="Times New Roman"/>
          <w:b/>
          <w:bCs/>
          <w:color w:val="000000" w:themeColor="text1"/>
          <w:sz w:val="24"/>
          <w:szCs w:val="24"/>
        </w:rPr>
      </w:pPr>
    </w:p>
    <w:p w14:paraId="0271D145" w14:textId="77777777" w:rsidR="00E8625F" w:rsidRDefault="00E8625F" w:rsidP="00E8625F">
      <w:pPr>
        <w:spacing w:line="276" w:lineRule="auto"/>
        <w:ind w:right="119"/>
        <w:jc w:val="both"/>
        <w:rPr>
          <w:rFonts w:ascii="Times New Roman" w:hAnsi="Times New Roman" w:cs="Times New Roman"/>
          <w:color w:val="000000" w:themeColor="text1"/>
          <w:sz w:val="24"/>
          <w:szCs w:val="24"/>
          <w:lang w:val="en-RW"/>
        </w:rPr>
      </w:pPr>
      <w:r w:rsidRPr="00C16D5B">
        <w:rPr>
          <w:rFonts w:ascii="Times New Roman" w:hAnsi="Times New Roman" w:cs="Times New Roman"/>
          <w:color w:val="000000" w:themeColor="text1"/>
          <w:sz w:val="24"/>
          <w:szCs w:val="24"/>
          <w:lang w:val="en-RW"/>
        </w:rPr>
        <w:t xml:space="preserve">Constructivism and social constructivism are both theories of learning that emphasize the active role of the learner in constructing their understanding of the world. Social constructivism builds on the ideas of constructivism but emphasizes </w:t>
      </w:r>
      <w:r w:rsidRPr="00F25069">
        <w:rPr>
          <w:rFonts w:ascii="Times New Roman" w:hAnsi="Times New Roman" w:cs="Times New Roman"/>
          <w:color w:val="000000" w:themeColor="text1"/>
          <w:sz w:val="24"/>
          <w:szCs w:val="24"/>
          <w:lang w:val="en-RW"/>
        </w:rPr>
        <w:t>the social aspects of learning.</w:t>
      </w:r>
      <w:r w:rsidRPr="00C16D5B">
        <w:rPr>
          <w:rFonts w:ascii="Times New Roman" w:hAnsi="Times New Roman" w:cs="Times New Roman"/>
          <w:color w:val="000000" w:themeColor="text1"/>
          <w:sz w:val="24"/>
          <w:szCs w:val="24"/>
          <w:lang w:val="en-RW"/>
        </w:rPr>
        <w:t xml:space="preserve"> </w:t>
      </w:r>
    </w:p>
    <w:p w14:paraId="6375E6C2" w14:textId="77777777" w:rsidR="00E8625F" w:rsidRPr="0044347B" w:rsidRDefault="00E8625F">
      <w:pPr>
        <w:pStyle w:val="ListParagraph"/>
        <w:widowControl w:val="0"/>
        <w:numPr>
          <w:ilvl w:val="2"/>
          <w:numId w:val="101"/>
        </w:numPr>
        <w:tabs>
          <w:tab w:val="left" w:pos="985"/>
        </w:tabs>
        <w:autoSpaceDE w:val="0"/>
        <w:autoSpaceDN w:val="0"/>
        <w:spacing w:after="0" w:line="276" w:lineRule="auto"/>
        <w:ind w:right="119"/>
        <w:contextualSpacing w:val="0"/>
        <w:jc w:val="both"/>
        <w:rPr>
          <w:rFonts w:ascii="Times New Roman" w:hAnsi="Times New Roman" w:cs="Times New Roman"/>
          <w:b/>
          <w:bCs/>
          <w:sz w:val="24"/>
        </w:rPr>
      </w:pPr>
      <w:r w:rsidRPr="0044347B">
        <w:rPr>
          <w:rFonts w:ascii="Times New Roman" w:hAnsi="Times New Roman" w:cs="Times New Roman"/>
          <w:b/>
          <w:bCs/>
          <w:color w:val="000000" w:themeColor="text1"/>
          <w:sz w:val="24"/>
          <w:szCs w:val="24"/>
          <w:lang w:val="en-RW"/>
        </w:rPr>
        <w:t xml:space="preserve">Description </w:t>
      </w:r>
      <w:r>
        <w:rPr>
          <w:rFonts w:ascii="Times New Roman" w:hAnsi="Times New Roman" w:cs="Times New Roman"/>
          <w:b/>
          <w:bCs/>
          <w:color w:val="000000" w:themeColor="text1"/>
          <w:sz w:val="24"/>
          <w:szCs w:val="24"/>
          <w:lang w:val="en-RW"/>
        </w:rPr>
        <w:t xml:space="preserve">of </w:t>
      </w:r>
      <w:r w:rsidRPr="0044347B">
        <w:rPr>
          <w:rFonts w:ascii="Times New Roman" w:hAnsi="Times New Roman" w:cs="Times New Roman"/>
          <w:b/>
          <w:bCs/>
          <w:color w:val="000000" w:themeColor="text1"/>
          <w:sz w:val="24"/>
          <w:szCs w:val="24"/>
          <w:lang w:val="en-RW"/>
        </w:rPr>
        <w:t>social</w:t>
      </w:r>
      <w:r w:rsidRPr="0044347B">
        <w:rPr>
          <w:rFonts w:ascii="Times New Roman" w:hAnsi="Times New Roman" w:cs="Times New Roman"/>
          <w:b/>
          <w:bCs/>
          <w:color w:val="000000" w:themeColor="text1"/>
          <w:sz w:val="24"/>
          <w:szCs w:val="24"/>
        </w:rPr>
        <w:t xml:space="preserve"> constructivism</w:t>
      </w:r>
    </w:p>
    <w:p w14:paraId="3D227E24" w14:textId="77777777" w:rsidR="00E8625F" w:rsidRDefault="00E8625F" w:rsidP="00E8625F">
      <w:pPr>
        <w:spacing w:line="276" w:lineRule="auto"/>
        <w:ind w:right="119"/>
        <w:jc w:val="both"/>
        <w:rPr>
          <w:rFonts w:ascii="Times New Roman" w:hAnsi="Times New Roman" w:cs="Times New Roman"/>
          <w:color w:val="000000" w:themeColor="text1"/>
          <w:sz w:val="24"/>
          <w:szCs w:val="24"/>
          <w:lang w:val="en-RW"/>
        </w:rPr>
      </w:pPr>
    </w:p>
    <w:p w14:paraId="6F4DF781" w14:textId="77777777" w:rsidR="00E8625F" w:rsidRPr="00530250" w:rsidRDefault="00E8625F" w:rsidP="00E8625F">
      <w:pPr>
        <w:spacing w:after="0" w:line="276" w:lineRule="auto"/>
        <w:ind w:right="119"/>
        <w:jc w:val="both"/>
        <w:rPr>
          <w:rFonts w:ascii="Times New Roman" w:hAnsi="Times New Roman" w:cs="Times New Roman"/>
          <w:color w:val="000000" w:themeColor="text1"/>
          <w:sz w:val="24"/>
          <w:szCs w:val="24"/>
          <w:lang w:val="en-RW"/>
        </w:rPr>
      </w:pPr>
      <w:r w:rsidRPr="00530250">
        <w:rPr>
          <w:rFonts w:ascii="Times New Roman" w:hAnsi="Times New Roman" w:cs="Times New Roman"/>
          <w:color w:val="000000" w:themeColor="text1"/>
          <w:sz w:val="24"/>
          <w:szCs w:val="24"/>
          <w:lang w:val="en-RW"/>
        </w:rPr>
        <w:t xml:space="preserve">According to social constructivists, learning occurs not only through individual exploration but also through social interactions with others. The process of knowledge construction is seen as a collaborative activity, where social and cultural contexts play a significant role. </w:t>
      </w:r>
    </w:p>
    <w:p w14:paraId="1D1CF432" w14:textId="77777777" w:rsidR="00E8625F" w:rsidRDefault="00E8625F" w:rsidP="00E8625F">
      <w:pPr>
        <w:spacing w:after="0" w:line="276" w:lineRule="auto"/>
        <w:ind w:right="119"/>
        <w:jc w:val="both"/>
        <w:rPr>
          <w:rFonts w:ascii="Times New Roman" w:hAnsi="Times New Roman" w:cs="Times New Roman"/>
          <w:color w:val="000000" w:themeColor="text1"/>
          <w:sz w:val="24"/>
          <w:szCs w:val="24"/>
          <w:lang w:val="en-RW"/>
        </w:rPr>
      </w:pPr>
      <w:r w:rsidRPr="00530250">
        <w:rPr>
          <w:rFonts w:ascii="Times New Roman" w:hAnsi="Times New Roman" w:cs="Times New Roman"/>
          <w:color w:val="000000" w:themeColor="text1"/>
          <w:sz w:val="24"/>
          <w:szCs w:val="24"/>
          <w:lang w:val="en-RW"/>
        </w:rPr>
        <w:t>Social constructivism is a learning theory largely associated with Lev Vygotsky, which holds that knowledge is constructed through social interaction and collaboration with others</w:t>
      </w:r>
      <w:r w:rsidRPr="00B9705B">
        <w:rPr>
          <w:rFonts w:ascii="Times New Roman" w:hAnsi="Times New Roman" w:cs="Times New Roman"/>
          <w:color w:val="000000" w:themeColor="text1"/>
          <w:sz w:val="24"/>
          <w:szCs w:val="24"/>
          <w:lang w:val="en-RW"/>
        </w:rPr>
        <w:t>. Rather than viewing learning as an individual process of absorbing information, the theory emphasizes that understanding develops through dialogue, shared experiences, and participation in cultural and social contexts. Language plays a central role, as it is the primary tool through which learners communicate, negotiate meaning, and internalize knowledge.</w:t>
      </w:r>
    </w:p>
    <w:p w14:paraId="7AD0DE07" w14:textId="77777777" w:rsidR="00E8625F" w:rsidRDefault="00E8625F" w:rsidP="00E8625F">
      <w:pPr>
        <w:spacing w:after="0" w:line="276" w:lineRule="auto"/>
        <w:ind w:right="119"/>
        <w:jc w:val="both"/>
        <w:rPr>
          <w:rFonts w:ascii="Times New Roman" w:hAnsi="Times New Roman" w:cs="Times New Roman"/>
          <w:color w:val="000000" w:themeColor="text1"/>
          <w:sz w:val="24"/>
          <w:szCs w:val="24"/>
          <w:lang w:val="en-RW"/>
        </w:rPr>
      </w:pPr>
    </w:p>
    <w:p w14:paraId="39E2B7C4" w14:textId="77777777" w:rsidR="00E8625F" w:rsidRDefault="00E8625F" w:rsidP="00E8625F">
      <w:pPr>
        <w:spacing w:after="0" w:line="276" w:lineRule="auto"/>
        <w:ind w:right="119"/>
        <w:jc w:val="both"/>
        <w:rPr>
          <w:rFonts w:ascii="Times New Roman" w:hAnsi="Times New Roman" w:cs="Times New Roman"/>
          <w:color w:val="000000" w:themeColor="text1"/>
          <w:sz w:val="24"/>
          <w:szCs w:val="24"/>
          <w:lang w:val="en-RW"/>
        </w:rPr>
      </w:pPr>
    </w:p>
    <w:p w14:paraId="49B0B28B" w14:textId="77777777" w:rsidR="00E8625F" w:rsidRDefault="00E8625F" w:rsidP="00E8625F">
      <w:pPr>
        <w:spacing w:after="0" w:line="276" w:lineRule="auto"/>
        <w:ind w:right="119"/>
        <w:jc w:val="both"/>
        <w:rPr>
          <w:rFonts w:ascii="Times New Roman" w:hAnsi="Times New Roman" w:cs="Times New Roman"/>
          <w:color w:val="000000" w:themeColor="text1"/>
          <w:sz w:val="24"/>
          <w:szCs w:val="24"/>
          <w:lang w:val="en-RW"/>
        </w:rPr>
      </w:pPr>
    </w:p>
    <w:p w14:paraId="1ABE5E42" w14:textId="77777777" w:rsidR="00E8625F" w:rsidRDefault="00E8625F" w:rsidP="00E8625F">
      <w:pPr>
        <w:spacing w:after="0" w:line="276" w:lineRule="auto"/>
        <w:ind w:right="119"/>
        <w:jc w:val="both"/>
        <w:rPr>
          <w:rFonts w:ascii="Times New Roman" w:hAnsi="Times New Roman" w:cs="Times New Roman"/>
          <w:color w:val="000000" w:themeColor="text1"/>
          <w:sz w:val="24"/>
          <w:szCs w:val="24"/>
          <w:lang w:val="en-RW"/>
        </w:rPr>
      </w:pPr>
    </w:p>
    <w:p w14:paraId="1432C2B3" w14:textId="77777777" w:rsidR="00E8625F" w:rsidRDefault="00E8625F" w:rsidP="00E8625F">
      <w:pPr>
        <w:spacing w:after="0" w:line="276" w:lineRule="auto"/>
        <w:ind w:right="119"/>
        <w:jc w:val="both"/>
        <w:rPr>
          <w:rFonts w:ascii="Times New Roman" w:hAnsi="Times New Roman" w:cs="Times New Roman"/>
          <w:color w:val="000000" w:themeColor="text1"/>
          <w:sz w:val="24"/>
          <w:szCs w:val="24"/>
          <w:lang w:val="en-RW"/>
        </w:rPr>
      </w:pPr>
    </w:p>
    <w:p w14:paraId="7A6413C2" w14:textId="77777777" w:rsidR="00E8625F" w:rsidRPr="00B9705B" w:rsidRDefault="00E8625F" w:rsidP="00E8625F">
      <w:pPr>
        <w:spacing w:after="0" w:line="276" w:lineRule="auto"/>
        <w:ind w:right="119"/>
        <w:jc w:val="both"/>
        <w:rPr>
          <w:rFonts w:ascii="Times New Roman" w:hAnsi="Times New Roman" w:cs="Times New Roman"/>
          <w:color w:val="000000" w:themeColor="text1"/>
          <w:sz w:val="24"/>
          <w:szCs w:val="24"/>
          <w:lang w:val="en-RW"/>
        </w:rPr>
      </w:pPr>
    </w:p>
    <w:p w14:paraId="6C56E54C" w14:textId="77777777" w:rsidR="00E8625F" w:rsidRDefault="00E8625F" w:rsidP="00E8625F">
      <w:pPr>
        <w:spacing w:line="276" w:lineRule="auto"/>
        <w:ind w:right="119"/>
        <w:jc w:val="both"/>
        <w:rPr>
          <w:rFonts w:ascii="Times New Roman" w:hAnsi="Times New Roman" w:cs="Times New Roman"/>
          <w:b/>
          <w:bCs/>
          <w:color w:val="000000" w:themeColor="text1"/>
          <w:sz w:val="24"/>
          <w:szCs w:val="24"/>
          <w:lang w:val="en-RW"/>
        </w:rPr>
      </w:pPr>
      <w:r>
        <w:rPr>
          <w:rFonts w:ascii="Times New Roman" w:hAnsi="Times New Roman" w:cs="Times New Roman"/>
          <w:b/>
          <w:bCs/>
          <w:color w:val="000000" w:themeColor="text1"/>
          <w:sz w:val="24"/>
          <w:szCs w:val="24"/>
          <w:lang w:val="en-RW"/>
        </w:rPr>
        <w:t xml:space="preserve">3.4.2 </w:t>
      </w:r>
      <w:r w:rsidRPr="00B9705B">
        <w:rPr>
          <w:rFonts w:ascii="Times New Roman" w:hAnsi="Times New Roman" w:cs="Times New Roman"/>
          <w:b/>
          <w:bCs/>
          <w:color w:val="000000" w:themeColor="text1"/>
          <w:sz w:val="24"/>
          <w:szCs w:val="24"/>
          <w:lang w:val="en-RW"/>
        </w:rPr>
        <w:t>Key features of social constructivism</w:t>
      </w:r>
    </w:p>
    <w:p w14:paraId="5CA77D22" w14:textId="77777777" w:rsidR="00E8625F" w:rsidRPr="00290747" w:rsidRDefault="00E8625F" w:rsidP="00E8625F">
      <w:pPr>
        <w:tabs>
          <w:tab w:val="left" w:pos="720"/>
        </w:tabs>
        <w:spacing w:after="0" w:line="276" w:lineRule="auto"/>
        <w:ind w:left="720" w:right="119"/>
        <w:jc w:val="both"/>
        <w:rPr>
          <w:rFonts w:ascii="Times New Roman" w:hAnsi="Times New Roman" w:cs="Times New Roman"/>
          <w:color w:val="000000" w:themeColor="text1"/>
          <w:sz w:val="24"/>
          <w:szCs w:val="24"/>
          <w:lang w:val="en-RW"/>
        </w:rPr>
      </w:pPr>
      <w:r w:rsidRPr="00290747">
        <w:rPr>
          <w:rFonts w:ascii="Times New Roman" w:hAnsi="Times New Roman" w:cs="Times New Roman"/>
          <w:b/>
          <w:bCs/>
          <w:color w:val="000000" w:themeColor="text1"/>
          <w:sz w:val="24"/>
          <w:szCs w:val="24"/>
          <w:lang w:val="en-RW"/>
        </w:rPr>
        <w:t xml:space="preserve">Social </w:t>
      </w:r>
      <w:r w:rsidRPr="00290747">
        <w:rPr>
          <w:rFonts w:ascii="Times New Roman" w:hAnsi="Times New Roman" w:cs="Times New Roman"/>
          <w:b/>
          <w:bCs/>
          <w:color w:val="000000" w:themeColor="text1"/>
          <w:sz w:val="24"/>
          <w:szCs w:val="24"/>
        </w:rPr>
        <w:t>i</w:t>
      </w:r>
      <w:r w:rsidRPr="00290747">
        <w:rPr>
          <w:rFonts w:ascii="Times New Roman" w:hAnsi="Times New Roman" w:cs="Times New Roman"/>
          <w:b/>
          <w:bCs/>
          <w:color w:val="000000" w:themeColor="text1"/>
          <w:sz w:val="24"/>
          <w:szCs w:val="24"/>
          <w:lang w:val="en-RW"/>
        </w:rPr>
        <w:t xml:space="preserve">nteraction: </w:t>
      </w:r>
      <w:r w:rsidRPr="00290747">
        <w:rPr>
          <w:rFonts w:ascii="Times New Roman" w:hAnsi="Times New Roman" w:cs="Times New Roman"/>
          <w:color w:val="000000" w:themeColor="text1"/>
          <w:sz w:val="24"/>
          <w:szCs w:val="24"/>
          <w:lang w:val="en-RW"/>
        </w:rPr>
        <w:t>Learning is viewed as a process that is deeply rooted in social interaction, where dialogue and communication with others (teachers, peers, etc.) help learners build and refine their understanding.</w:t>
      </w:r>
    </w:p>
    <w:p w14:paraId="20786A2E" w14:textId="77777777" w:rsidR="00E8625F" w:rsidRPr="00290747" w:rsidRDefault="00E8625F" w:rsidP="00E8625F">
      <w:pPr>
        <w:tabs>
          <w:tab w:val="left" w:pos="720"/>
        </w:tabs>
        <w:spacing w:after="0" w:line="276" w:lineRule="auto"/>
        <w:ind w:left="720" w:right="119"/>
        <w:jc w:val="both"/>
        <w:rPr>
          <w:rFonts w:ascii="Times New Roman" w:hAnsi="Times New Roman" w:cs="Times New Roman"/>
          <w:b/>
          <w:bCs/>
          <w:color w:val="000000" w:themeColor="text1"/>
          <w:sz w:val="24"/>
          <w:szCs w:val="24"/>
          <w:lang w:val="en-RW"/>
        </w:rPr>
      </w:pPr>
      <w:r w:rsidRPr="00290747">
        <w:rPr>
          <w:rFonts w:ascii="Times New Roman" w:hAnsi="Times New Roman" w:cs="Times New Roman"/>
          <w:b/>
          <w:bCs/>
          <w:color w:val="000000" w:themeColor="text1"/>
          <w:sz w:val="24"/>
          <w:szCs w:val="24"/>
          <w:lang w:val="en-RW"/>
        </w:rPr>
        <w:t xml:space="preserve">Cultural </w:t>
      </w:r>
      <w:r w:rsidRPr="00290747">
        <w:rPr>
          <w:rFonts w:ascii="Times New Roman" w:hAnsi="Times New Roman" w:cs="Times New Roman"/>
          <w:b/>
          <w:bCs/>
          <w:color w:val="000000" w:themeColor="text1"/>
          <w:sz w:val="24"/>
          <w:szCs w:val="24"/>
        </w:rPr>
        <w:t>c</w:t>
      </w:r>
      <w:r w:rsidRPr="00290747">
        <w:rPr>
          <w:rFonts w:ascii="Times New Roman" w:hAnsi="Times New Roman" w:cs="Times New Roman"/>
          <w:b/>
          <w:bCs/>
          <w:color w:val="000000" w:themeColor="text1"/>
          <w:sz w:val="24"/>
          <w:szCs w:val="24"/>
          <w:lang w:val="en-RW"/>
        </w:rPr>
        <w:t xml:space="preserve">ontext: </w:t>
      </w:r>
      <w:r w:rsidRPr="00290747">
        <w:rPr>
          <w:rFonts w:ascii="Times New Roman" w:hAnsi="Times New Roman" w:cs="Times New Roman"/>
          <w:color w:val="000000" w:themeColor="text1"/>
          <w:sz w:val="24"/>
          <w:szCs w:val="24"/>
          <w:lang w:val="en-RW"/>
        </w:rPr>
        <w:t>The cultural background of learners is important in shaping how they understand and interpret the world. Knowledge is viewed as co-constructed through shared experiences.</w:t>
      </w:r>
    </w:p>
    <w:p w14:paraId="468E1E9B" w14:textId="77777777" w:rsidR="00E8625F" w:rsidRPr="00290747" w:rsidRDefault="00E8625F" w:rsidP="00E8625F">
      <w:pPr>
        <w:tabs>
          <w:tab w:val="left" w:pos="720"/>
        </w:tabs>
        <w:spacing w:after="0" w:line="276" w:lineRule="auto"/>
        <w:ind w:left="720" w:right="119"/>
        <w:jc w:val="both"/>
        <w:rPr>
          <w:rFonts w:ascii="Times New Roman" w:hAnsi="Times New Roman" w:cs="Times New Roman"/>
          <w:color w:val="000000" w:themeColor="text1"/>
          <w:sz w:val="24"/>
          <w:szCs w:val="24"/>
          <w:lang w:val="en-RW"/>
        </w:rPr>
      </w:pPr>
      <w:r w:rsidRPr="00290747">
        <w:rPr>
          <w:rFonts w:ascii="Times New Roman" w:hAnsi="Times New Roman" w:cs="Times New Roman"/>
          <w:b/>
          <w:bCs/>
          <w:color w:val="000000" w:themeColor="text1"/>
          <w:sz w:val="24"/>
          <w:szCs w:val="24"/>
          <w:lang w:val="en-RW"/>
        </w:rPr>
        <w:t xml:space="preserve">Zone of Proximal Development (ZPD): </w:t>
      </w:r>
      <w:r w:rsidRPr="00290747">
        <w:rPr>
          <w:rFonts w:ascii="Times New Roman" w:hAnsi="Times New Roman" w:cs="Times New Roman"/>
          <w:color w:val="000000" w:themeColor="text1"/>
          <w:sz w:val="24"/>
          <w:szCs w:val="24"/>
          <w:lang w:val="en-RW"/>
        </w:rPr>
        <w:t>A key concept in social constructivism developed, which refers to the gap between what a learner can do independently and what they can achieve with guidance from a more knowledgeable other, such as a teacher or peer. Learning is most effective when support, often referred to as scaffolding, is provided within this zone and gradually withdrawn as the learner gains competence. Social constructivism emphasizes that learners can achieve higher levels of understanding with the help of more knowledgeable others (teachers, peers).</w:t>
      </w:r>
    </w:p>
    <w:p w14:paraId="55390D7A" w14:textId="77777777" w:rsidR="00E8625F" w:rsidRPr="00290747" w:rsidRDefault="00E8625F" w:rsidP="00E8625F">
      <w:pPr>
        <w:tabs>
          <w:tab w:val="left" w:pos="720"/>
        </w:tabs>
        <w:spacing w:after="0" w:line="276" w:lineRule="auto"/>
        <w:ind w:left="720" w:right="119"/>
        <w:jc w:val="both"/>
        <w:rPr>
          <w:rFonts w:ascii="Times New Roman" w:hAnsi="Times New Roman" w:cs="Times New Roman"/>
          <w:color w:val="000000" w:themeColor="text1"/>
          <w:sz w:val="24"/>
          <w:szCs w:val="24"/>
          <w:lang w:val="en-RW"/>
        </w:rPr>
      </w:pPr>
      <w:r w:rsidRPr="00290747">
        <w:rPr>
          <w:rFonts w:ascii="Times New Roman" w:hAnsi="Times New Roman" w:cs="Times New Roman"/>
          <w:b/>
          <w:bCs/>
          <w:color w:val="000000" w:themeColor="text1"/>
          <w:sz w:val="24"/>
          <w:szCs w:val="24"/>
          <w:lang w:val="en-RW"/>
        </w:rPr>
        <w:lastRenderedPageBreak/>
        <w:t xml:space="preserve">Scaffolding: </w:t>
      </w:r>
      <w:r w:rsidRPr="00290747">
        <w:rPr>
          <w:rFonts w:ascii="Times New Roman" w:hAnsi="Times New Roman" w:cs="Times New Roman"/>
          <w:color w:val="000000" w:themeColor="text1"/>
          <w:sz w:val="24"/>
          <w:szCs w:val="24"/>
          <w:lang w:val="en-RW"/>
        </w:rPr>
        <w:t>The idea that learners are provided with temporary support from more knowledgeable individuals to help them reach higher levels of understanding, which is gradually removed as learners gain competence.</w:t>
      </w:r>
    </w:p>
    <w:p w14:paraId="08C6F41D" w14:textId="77777777" w:rsidR="00E8625F" w:rsidRPr="00F25069" w:rsidRDefault="00E8625F" w:rsidP="00E8625F">
      <w:pPr>
        <w:pStyle w:val="ListParagraph"/>
        <w:tabs>
          <w:tab w:val="left" w:pos="720"/>
        </w:tabs>
        <w:spacing w:after="0" w:line="276" w:lineRule="auto"/>
        <w:ind w:left="1080" w:right="119"/>
        <w:jc w:val="both"/>
        <w:rPr>
          <w:rFonts w:ascii="Times New Roman" w:hAnsi="Times New Roman" w:cs="Times New Roman"/>
          <w:color w:val="000000" w:themeColor="text1"/>
          <w:sz w:val="24"/>
          <w:szCs w:val="24"/>
          <w:lang w:val="en-RW"/>
        </w:rPr>
      </w:pPr>
    </w:p>
    <w:p w14:paraId="538FBA80" w14:textId="77777777" w:rsidR="00E8625F" w:rsidRPr="00533484" w:rsidRDefault="00E8625F">
      <w:pPr>
        <w:pStyle w:val="ListParagraph"/>
        <w:numPr>
          <w:ilvl w:val="2"/>
          <w:numId w:val="101"/>
        </w:numPr>
        <w:tabs>
          <w:tab w:val="left" w:pos="720"/>
        </w:tabs>
        <w:spacing w:line="276" w:lineRule="auto"/>
        <w:ind w:right="119"/>
        <w:jc w:val="both"/>
        <w:rPr>
          <w:rFonts w:ascii="Times New Roman" w:hAnsi="Times New Roman" w:cs="Times New Roman"/>
          <w:b/>
          <w:bCs/>
          <w:color w:val="000000" w:themeColor="text1"/>
          <w:sz w:val="24"/>
          <w:szCs w:val="24"/>
          <w:lang w:val="en-RW"/>
        </w:rPr>
      </w:pPr>
      <w:r w:rsidRPr="00533484">
        <w:rPr>
          <w:rFonts w:ascii="Times New Roman" w:hAnsi="Times New Roman" w:cs="Times New Roman"/>
          <w:b/>
          <w:bCs/>
          <w:color w:val="000000" w:themeColor="text1"/>
          <w:sz w:val="24"/>
          <w:szCs w:val="24"/>
          <w:lang w:val="en-RW"/>
        </w:rPr>
        <w:t>Key theorists of social constructivism</w:t>
      </w:r>
    </w:p>
    <w:p w14:paraId="4BF2A2A8" w14:textId="77777777" w:rsidR="00E8625F" w:rsidRDefault="00E8625F" w:rsidP="00E8625F">
      <w:pPr>
        <w:pStyle w:val="ListParagraph"/>
        <w:tabs>
          <w:tab w:val="left" w:pos="720"/>
        </w:tabs>
        <w:spacing w:line="276" w:lineRule="auto"/>
        <w:ind w:left="1105" w:right="119"/>
        <w:jc w:val="both"/>
        <w:rPr>
          <w:rFonts w:ascii="Times New Roman" w:hAnsi="Times New Roman" w:cs="Times New Roman"/>
          <w:color w:val="000000" w:themeColor="text1"/>
          <w:sz w:val="24"/>
          <w:szCs w:val="24"/>
          <w:lang w:val="en-RW"/>
        </w:rPr>
      </w:pPr>
    </w:p>
    <w:p w14:paraId="3656DEEC" w14:textId="77777777" w:rsidR="00E8625F" w:rsidRPr="00533484" w:rsidRDefault="00E8625F">
      <w:pPr>
        <w:pStyle w:val="ListParagraph"/>
        <w:numPr>
          <w:ilvl w:val="0"/>
          <w:numId w:val="103"/>
        </w:numPr>
        <w:tabs>
          <w:tab w:val="left" w:pos="720"/>
        </w:tabs>
        <w:spacing w:after="0" w:line="276" w:lineRule="auto"/>
        <w:ind w:right="119"/>
        <w:rPr>
          <w:rFonts w:ascii="Times New Roman" w:hAnsi="Times New Roman" w:cs="Times New Roman"/>
          <w:color w:val="000000" w:themeColor="text1"/>
          <w:sz w:val="24"/>
          <w:szCs w:val="24"/>
          <w:lang w:val="en-RW"/>
        </w:rPr>
      </w:pPr>
      <w:r w:rsidRPr="00533484">
        <w:rPr>
          <w:rFonts w:ascii="Times New Roman" w:hAnsi="Times New Roman" w:cs="Times New Roman"/>
          <w:b/>
          <w:bCs/>
          <w:color w:val="000000" w:themeColor="text1"/>
          <w:sz w:val="24"/>
          <w:szCs w:val="24"/>
          <w:lang w:val="en-RW"/>
        </w:rPr>
        <w:t>Lev Vygotsky (1896–1934):</w:t>
      </w:r>
    </w:p>
    <w:p w14:paraId="3DB2E00C" w14:textId="77777777" w:rsidR="00E8625F" w:rsidRPr="00533484" w:rsidRDefault="00E8625F" w:rsidP="00E8625F">
      <w:pPr>
        <w:tabs>
          <w:tab w:val="left" w:pos="720"/>
        </w:tabs>
        <w:spacing w:after="0" w:line="276" w:lineRule="auto"/>
        <w:ind w:right="119"/>
        <w:rPr>
          <w:rFonts w:ascii="Times New Roman" w:hAnsi="Times New Roman" w:cs="Times New Roman"/>
          <w:color w:val="000000" w:themeColor="text1"/>
          <w:sz w:val="24"/>
          <w:szCs w:val="24"/>
          <w:lang w:val="en-RW"/>
        </w:rPr>
      </w:pPr>
      <w:r w:rsidRPr="00533484">
        <w:rPr>
          <w:rFonts w:ascii="Times New Roman" w:hAnsi="Times New Roman" w:cs="Times New Roman"/>
          <w:color w:val="000000" w:themeColor="text1"/>
          <w:sz w:val="24"/>
          <w:szCs w:val="24"/>
          <w:lang w:val="en-RW"/>
        </w:rPr>
        <w:t xml:space="preserve">Vygotsky is often considered </w:t>
      </w:r>
      <w:r w:rsidRPr="00533484">
        <w:rPr>
          <w:rFonts w:ascii="Times New Roman" w:hAnsi="Times New Roman" w:cs="Times New Roman"/>
          <w:b/>
          <w:bCs/>
          <w:color w:val="000000" w:themeColor="text1"/>
          <w:sz w:val="24"/>
          <w:szCs w:val="24"/>
          <w:lang w:val="en-RW"/>
        </w:rPr>
        <w:t>the father of social constructivism</w:t>
      </w:r>
      <w:r w:rsidRPr="00533484">
        <w:rPr>
          <w:rFonts w:ascii="Times New Roman" w:hAnsi="Times New Roman" w:cs="Times New Roman"/>
          <w:color w:val="000000" w:themeColor="text1"/>
          <w:sz w:val="24"/>
          <w:szCs w:val="24"/>
          <w:lang w:val="en-RW"/>
        </w:rPr>
        <w:t>. He focused on the critical role of social interactions and cultural contexts in cognitive development.</w:t>
      </w:r>
      <w:r>
        <w:rPr>
          <w:rFonts w:ascii="Times New Roman" w:hAnsi="Times New Roman" w:cs="Times New Roman"/>
          <w:color w:val="000000" w:themeColor="text1"/>
          <w:sz w:val="24"/>
          <w:szCs w:val="24"/>
          <w:lang w:val="en-RW"/>
        </w:rPr>
        <w:t xml:space="preserve"> </w:t>
      </w:r>
      <w:r w:rsidRPr="00533484">
        <w:rPr>
          <w:rFonts w:ascii="Times New Roman" w:hAnsi="Times New Roman" w:cs="Times New Roman"/>
          <w:color w:val="000000" w:themeColor="text1"/>
          <w:sz w:val="24"/>
          <w:szCs w:val="24"/>
          <w:lang w:val="en-RW"/>
        </w:rPr>
        <w:t xml:space="preserve">Key </w:t>
      </w:r>
      <w:r w:rsidRPr="00533484">
        <w:rPr>
          <w:rFonts w:ascii="Times New Roman" w:hAnsi="Times New Roman" w:cs="Times New Roman"/>
          <w:color w:val="000000" w:themeColor="text1"/>
          <w:sz w:val="24"/>
          <w:szCs w:val="24"/>
        </w:rPr>
        <w:t>c</w:t>
      </w:r>
      <w:r w:rsidRPr="00533484">
        <w:rPr>
          <w:rFonts w:ascii="Times New Roman" w:hAnsi="Times New Roman" w:cs="Times New Roman"/>
          <w:color w:val="000000" w:themeColor="text1"/>
          <w:sz w:val="24"/>
          <w:szCs w:val="24"/>
          <w:lang w:val="en-RW"/>
        </w:rPr>
        <w:t>ontributions:</w:t>
      </w:r>
    </w:p>
    <w:p w14:paraId="1249FDCF" w14:textId="77777777" w:rsidR="00E8625F" w:rsidRPr="00533484" w:rsidRDefault="00E8625F">
      <w:pPr>
        <w:pStyle w:val="ListParagraph"/>
        <w:numPr>
          <w:ilvl w:val="2"/>
          <w:numId w:val="103"/>
        </w:numPr>
        <w:tabs>
          <w:tab w:val="clear" w:pos="2160"/>
          <w:tab w:val="left" w:pos="720"/>
        </w:tabs>
        <w:spacing w:after="0" w:line="276" w:lineRule="auto"/>
        <w:ind w:right="119"/>
        <w:jc w:val="both"/>
        <w:rPr>
          <w:rFonts w:ascii="Times New Roman" w:hAnsi="Times New Roman" w:cs="Times New Roman"/>
          <w:color w:val="000000" w:themeColor="text1"/>
          <w:sz w:val="24"/>
          <w:szCs w:val="24"/>
          <w:lang w:val="en-RW"/>
        </w:rPr>
      </w:pPr>
      <w:r w:rsidRPr="00F66402">
        <w:rPr>
          <w:rFonts w:ascii="Times New Roman" w:hAnsi="Times New Roman" w:cs="Times New Roman"/>
          <w:b/>
          <w:bCs/>
          <w:color w:val="000000" w:themeColor="text1"/>
          <w:sz w:val="24"/>
          <w:szCs w:val="24"/>
          <w:lang w:val="en-RW"/>
        </w:rPr>
        <w:t>Zone of Proximal Development (ZPD):</w:t>
      </w:r>
      <w:r w:rsidRPr="00533484">
        <w:rPr>
          <w:rFonts w:ascii="Times New Roman" w:hAnsi="Times New Roman" w:cs="Times New Roman"/>
          <w:color w:val="000000" w:themeColor="text1"/>
          <w:sz w:val="24"/>
          <w:szCs w:val="24"/>
          <w:lang w:val="en-RW"/>
        </w:rPr>
        <w:t xml:space="preserve"> Vygotsky introduced the concept of ZPD, which refers to the difference between what a learner can do independently and what they can do with assistance from more knowledgeable individuals (teachers, peers).</w:t>
      </w:r>
    </w:p>
    <w:p w14:paraId="3B9AB2AF" w14:textId="77777777" w:rsidR="00E8625F" w:rsidRPr="00533484" w:rsidRDefault="00E8625F">
      <w:pPr>
        <w:pStyle w:val="ListParagraph"/>
        <w:numPr>
          <w:ilvl w:val="2"/>
          <w:numId w:val="103"/>
        </w:numPr>
        <w:tabs>
          <w:tab w:val="clear" w:pos="2160"/>
          <w:tab w:val="left" w:pos="720"/>
        </w:tabs>
        <w:spacing w:after="0" w:line="276" w:lineRule="auto"/>
        <w:ind w:right="119"/>
        <w:jc w:val="both"/>
        <w:rPr>
          <w:rFonts w:ascii="Times New Roman" w:hAnsi="Times New Roman" w:cs="Times New Roman"/>
          <w:color w:val="000000" w:themeColor="text1"/>
          <w:sz w:val="24"/>
          <w:szCs w:val="24"/>
          <w:lang w:val="en-RW"/>
        </w:rPr>
      </w:pPr>
      <w:r w:rsidRPr="00F66402">
        <w:rPr>
          <w:rFonts w:ascii="Times New Roman" w:hAnsi="Times New Roman" w:cs="Times New Roman"/>
          <w:b/>
          <w:bCs/>
          <w:color w:val="000000" w:themeColor="text1"/>
          <w:sz w:val="24"/>
          <w:szCs w:val="24"/>
          <w:lang w:val="en-RW"/>
        </w:rPr>
        <w:t>Scaffolding:</w:t>
      </w:r>
      <w:r w:rsidRPr="00533484">
        <w:rPr>
          <w:rFonts w:ascii="Times New Roman" w:hAnsi="Times New Roman" w:cs="Times New Roman"/>
          <w:color w:val="000000" w:themeColor="text1"/>
          <w:sz w:val="24"/>
          <w:szCs w:val="24"/>
          <w:lang w:val="en-RW"/>
        </w:rPr>
        <w:t xml:space="preserve"> This concept involves providing temporary support to learners as they work through challenges, which is gradually removed as they gain competence.</w:t>
      </w:r>
    </w:p>
    <w:p w14:paraId="38C5BE2A" w14:textId="77777777" w:rsidR="00E8625F" w:rsidRPr="00533484" w:rsidRDefault="00E8625F">
      <w:pPr>
        <w:pStyle w:val="ListParagraph"/>
        <w:numPr>
          <w:ilvl w:val="2"/>
          <w:numId w:val="103"/>
        </w:numPr>
        <w:tabs>
          <w:tab w:val="clear" w:pos="2160"/>
          <w:tab w:val="left" w:pos="720"/>
        </w:tabs>
        <w:spacing w:after="0" w:line="276" w:lineRule="auto"/>
        <w:ind w:right="119"/>
        <w:jc w:val="both"/>
        <w:rPr>
          <w:rFonts w:ascii="Times New Roman" w:hAnsi="Times New Roman" w:cs="Times New Roman"/>
          <w:color w:val="000000" w:themeColor="text1"/>
          <w:sz w:val="24"/>
          <w:szCs w:val="24"/>
          <w:lang w:val="en-RW"/>
        </w:rPr>
      </w:pPr>
      <w:r w:rsidRPr="00F66402">
        <w:rPr>
          <w:rFonts w:ascii="Times New Roman" w:hAnsi="Times New Roman" w:cs="Times New Roman"/>
          <w:b/>
          <w:bCs/>
          <w:color w:val="000000" w:themeColor="text1"/>
          <w:sz w:val="24"/>
          <w:szCs w:val="24"/>
          <w:lang w:val="en-RW"/>
        </w:rPr>
        <w:t>Cultural-</w:t>
      </w:r>
      <w:r w:rsidRPr="00F66402">
        <w:rPr>
          <w:rFonts w:ascii="Times New Roman" w:hAnsi="Times New Roman" w:cs="Times New Roman"/>
          <w:b/>
          <w:bCs/>
          <w:color w:val="000000" w:themeColor="text1"/>
          <w:sz w:val="24"/>
          <w:szCs w:val="24"/>
        </w:rPr>
        <w:t>h</w:t>
      </w:r>
      <w:r w:rsidRPr="00F66402">
        <w:rPr>
          <w:rFonts w:ascii="Times New Roman" w:hAnsi="Times New Roman" w:cs="Times New Roman"/>
          <w:b/>
          <w:bCs/>
          <w:color w:val="000000" w:themeColor="text1"/>
          <w:sz w:val="24"/>
          <w:szCs w:val="24"/>
          <w:lang w:val="en-RW"/>
        </w:rPr>
        <w:t xml:space="preserve">istorical </w:t>
      </w:r>
      <w:r w:rsidRPr="00F66402">
        <w:rPr>
          <w:rFonts w:ascii="Times New Roman" w:hAnsi="Times New Roman" w:cs="Times New Roman"/>
          <w:b/>
          <w:bCs/>
          <w:color w:val="000000" w:themeColor="text1"/>
          <w:sz w:val="24"/>
          <w:szCs w:val="24"/>
        </w:rPr>
        <w:t>t</w:t>
      </w:r>
      <w:r w:rsidRPr="00F66402">
        <w:rPr>
          <w:rFonts w:ascii="Times New Roman" w:hAnsi="Times New Roman" w:cs="Times New Roman"/>
          <w:b/>
          <w:bCs/>
          <w:color w:val="000000" w:themeColor="text1"/>
          <w:sz w:val="24"/>
          <w:szCs w:val="24"/>
          <w:lang w:val="en-RW"/>
        </w:rPr>
        <w:t>heory:</w:t>
      </w:r>
      <w:r w:rsidRPr="00533484">
        <w:rPr>
          <w:rFonts w:ascii="Times New Roman" w:hAnsi="Times New Roman" w:cs="Times New Roman"/>
          <w:color w:val="000000" w:themeColor="text1"/>
          <w:sz w:val="24"/>
          <w:szCs w:val="24"/>
          <w:lang w:val="en-RW"/>
        </w:rPr>
        <w:t xml:space="preserve"> Vygotsky argued that cognitive development is deeply influenced by the social and cultural environment, including language and tools provided by society.</w:t>
      </w:r>
    </w:p>
    <w:p w14:paraId="151D1BE4" w14:textId="77777777" w:rsidR="00E8625F" w:rsidRDefault="00E8625F">
      <w:pPr>
        <w:pStyle w:val="ListParagraph"/>
        <w:numPr>
          <w:ilvl w:val="2"/>
          <w:numId w:val="103"/>
        </w:numPr>
        <w:tabs>
          <w:tab w:val="clear" w:pos="2160"/>
          <w:tab w:val="left" w:pos="720"/>
        </w:tabs>
        <w:spacing w:after="0" w:line="276" w:lineRule="auto"/>
        <w:ind w:right="119"/>
        <w:jc w:val="both"/>
        <w:rPr>
          <w:rFonts w:ascii="Times New Roman" w:hAnsi="Times New Roman" w:cs="Times New Roman"/>
          <w:color w:val="000000" w:themeColor="text1"/>
          <w:sz w:val="24"/>
          <w:szCs w:val="24"/>
          <w:lang w:val="en-RW"/>
        </w:rPr>
      </w:pPr>
      <w:r w:rsidRPr="00F66402">
        <w:rPr>
          <w:rFonts w:ascii="Times New Roman" w:hAnsi="Times New Roman" w:cs="Times New Roman"/>
          <w:b/>
          <w:bCs/>
          <w:color w:val="000000" w:themeColor="text1"/>
          <w:sz w:val="24"/>
          <w:szCs w:val="24"/>
          <w:lang w:val="en-RW"/>
        </w:rPr>
        <w:t xml:space="preserve">Social </w:t>
      </w:r>
      <w:r w:rsidRPr="00F66402">
        <w:rPr>
          <w:rFonts w:ascii="Times New Roman" w:hAnsi="Times New Roman" w:cs="Times New Roman"/>
          <w:b/>
          <w:bCs/>
          <w:color w:val="000000" w:themeColor="text1"/>
          <w:sz w:val="24"/>
          <w:szCs w:val="24"/>
        </w:rPr>
        <w:t>i</w:t>
      </w:r>
      <w:r w:rsidRPr="00F66402">
        <w:rPr>
          <w:rFonts w:ascii="Times New Roman" w:hAnsi="Times New Roman" w:cs="Times New Roman"/>
          <w:b/>
          <w:bCs/>
          <w:color w:val="000000" w:themeColor="text1"/>
          <w:sz w:val="24"/>
          <w:szCs w:val="24"/>
          <w:lang w:val="en-RW"/>
        </w:rPr>
        <w:t xml:space="preserve">nteraction and </w:t>
      </w:r>
      <w:r w:rsidRPr="00F66402">
        <w:rPr>
          <w:rFonts w:ascii="Times New Roman" w:hAnsi="Times New Roman" w:cs="Times New Roman"/>
          <w:b/>
          <w:bCs/>
          <w:color w:val="000000" w:themeColor="text1"/>
          <w:sz w:val="24"/>
          <w:szCs w:val="24"/>
        </w:rPr>
        <w:t>l</w:t>
      </w:r>
      <w:r w:rsidRPr="00F66402">
        <w:rPr>
          <w:rFonts w:ascii="Times New Roman" w:hAnsi="Times New Roman" w:cs="Times New Roman"/>
          <w:b/>
          <w:bCs/>
          <w:color w:val="000000" w:themeColor="text1"/>
          <w:sz w:val="24"/>
          <w:szCs w:val="24"/>
          <w:lang w:val="en-RW"/>
        </w:rPr>
        <w:t>anguage:</w:t>
      </w:r>
      <w:r w:rsidRPr="00533484">
        <w:rPr>
          <w:rFonts w:ascii="Times New Roman" w:hAnsi="Times New Roman" w:cs="Times New Roman"/>
          <w:color w:val="000000" w:themeColor="text1"/>
          <w:sz w:val="24"/>
          <w:szCs w:val="24"/>
          <w:lang w:val="en-RW"/>
        </w:rPr>
        <w:t xml:space="preserve"> Vygotsky emphasized the role of language and social dialogue in cognitive development, arguing that learning is fundamentally a social activity.</w:t>
      </w:r>
    </w:p>
    <w:p w14:paraId="18C3AA02" w14:textId="77777777" w:rsidR="00E8625F" w:rsidRPr="006F2E09" w:rsidRDefault="00E8625F" w:rsidP="00E8625F">
      <w:pPr>
        <w:tabs>
          <w:tab w:val="left" w:pos="720"/>
        </w:tabs>
        <w:spacing w:after="0" w:line="276" w:lineRule="auto"/>
        <w:ind w:right="119"/>
        <w:jc w:val="both"/>
        <w:rPr>
          <w:rFonts w:ascii="Times New Roman" w:hAnsi="Times New Roman" w:cs="Times New Roman"/>
          <w:color w:val="000000" w:themeColor="text1"/>
          <w:sz w:val="24"/>
          <w:szCs w:val="24"/>
          <w:lang w:val="en-RW"/>
        </w:rPr>
      </w:pPr>
      <w:r w:rsidRPr="006F2E09">
        <w:rPr>
          <w:rFonts w:ascii="Times New Roman" w:hAnsi="Times New Roman" w:cs="Times New Roman"/>
          <w:b/>
          <w:bCs/>
          <w:color w:val="000000" w:themeColor="text1"/>
          <w:sz w:val="24"/>
          <w:szCs w:val="24"/>
        </w:rPr>
        <w:t xml:space="preserve">2. </w:t>
      </w:r>
      <w:r w:rsidRPr="006F2E09">
        <w:rPr>
          <w:rFonts w:ascii="Times New Roman" w:hAnsi="Times New Roman" w:cs="Times New Roman"/>
          <w:b/>
          <w:bCs/>
          <w:color w:val="000000" w:themeColor="text1"/>
          <w:sz w:val="24"/>
          <w:szCs w:val="24"/>
          <w:lang w:val="en-RW"/>
        </w:rPr>
        <w:t>Jerome Bruner (1915–2016):</w:t>
      </w:r>
    </w:p>
    <w:p w14:paraId="255DE0B3" w14:textId="77777777" w:rsidR="00E8625F" w:rsidRDefault="00E8625F" w:rsidP="00E8625F">
      <w:pPr>
        <w:tabs>
          <w:tab w:val="left" w:pos="720"/>
        </w:tabs>
        <w:spacing w:after="0" w:line="276" w:lineRule="auto"/>
        <w:ind w:right="119"/>
        <w:jc w:val="both"/>
        <w:rPr>
          <w:rFonts w:ascii="Times New Roman" w:hAnsi="Times New Roman" w:cs="Times New Roman"/>
          <w:color w:val="000000" w:themeColor="text1"/>
          <w:sz w:val="24"/>
          <w:szCs w:val="24"/>
          <w:lang w:val="en-RW"/>
        </w:rPr>
      </w:pPr>
      <w:r w:rsidRPr="006F2E09">
        <w:rPr>
          <w:rFonts w:ascii="Times New Roman" w:hAnsi="Times New Roman" w:cs="Times New Roman"/>
          <w:color w:val="000000" w:themeColor="text1"/>
          <w:sz w:val="24"/>
          <w:szCs w:val="24"/>
          <w:lang w:val="en-RW"/>
        </w:rPr>
        <w:t>Bruner's work bridges both constructivism and social constructivism. He extended Vygotsky's ideas and focused on how social interactions can support learning.</w:t>
      </w:r>
      <w:r>
        <w:rPr>
          <w:rFonts w:ascii="Times New Roman" w:hAnsi="Times New Roman" w:cs="Times New Roman"/>
          <w:color w:val="000000" w:themeColor="text1"/>
          <w:sz w:val="24"/>
          <w:szCs w:val="24"/>
          <w:lang w:val="en-RW"/>
        </w:rPr>
        <w:t xml:space="preserve"> </w:t>
      </w:r>
      <w:r w:rsidRPr="006F2E09">
        <w:rPr>
          <w:rFonts w:ascii="Times New Roman" w:hAnsi="Times New Roman" w:cs="Times New Roman"/>
          <w:color w:val="000000" w:themeColor="text1"/>
          <w:sz w:val="24"/>
          <w:szCs w:val="24"/>
          <w:lang w:val="en-RW"/>
        </w:rPr>
        <w:t xml:space="preserve">Key </w:t>
      </w:r>
      <w:r w:rsidRPr="006F2E09">
        <w:rPr>
          <w:rFonts w:ascii="Times New Roman" w:hAnsi="Times New Roman" w:cs="Times New Roman"/>
          <w:color w:val="000000" w:themeColor="text1"/>
          <w:sz w:val="24"/>
          <w:szCs w:val="24"/>
        </w:rPr>
        <w:t>c</w:t>
      </w:r>
      <w:r w:rsidRPr="006F2E09">
        <w:rPr>
          <w:rFonts w:ascii="Times New Roman" w:hAnsi="Times New Roman" w:cs="Times New Roman"/>
          <w:color w:val="000000" w:themeColor="text1"/>
          <w:sz w:val="24"/>
          <w:szCs w:val="24"/>
          <w:lang w:val="en-RW"/>
        </w:rPr>
        <w:t>ontributions in Social Constructivism):</w:t>
      </w:r>
      <w:r>
        <w:rPr>
          <w:rFonts w:ascii="Times New Roman" w:hAnsi="Times New Roman" w:cs="Times New Roman"/>
          <w:color w:val="000000" w:themeColor="text1"/>
          <w:sz w:val="24"/>
          <w:szCs w:val="24"/>
          <w:lang w:val="en-RW"/>
        </w:rPr>
        <w:t xml:space="preserve"> </w:t>
      </w:r>
      <w:r w:rsidRPr="006F2E09">
        <w:rPr>
          <w:rFonts w:ascii="Times New Roman" w:hAnsi="Times New Roman" w:cs="Times New Roman"/>
          <w:color w:val="000000" w:themeColor="text1"/>
          <w:sz w:val="24"/>
          <w:szCs w:val="24"/>
          <w:lang w:val="en-RW"/>
        </w:rPr>
        <w:t xml:space="preserve">Bruner’s ideas on </w:t>
      </w:r>
      <w:r w:rsidRPr="006F2E09">
        <w:rPr>
          <w:rFonts w:ascii="Times New Roman" w:hAnsi="Times New Roman" w:cs="Times New Roman"/>
          <w:b/>
          <w:bCs/>
          <w:color w:val="000000" w:themeColor="text1"/>
          <w:sz w:val="24"/>
          <w:szCs w:val="24"/>
          <w:lang w:val="en-RW"/>
        </w:rPr>
        <w:t>scaffolding</w:t>
      </w:r>
      <w:r w:rsidRPr="006F2E09">
        <w:rPr>
          <w:rFonts w:ascii="Times New Roman" w:hAnsi="Times New Roman" w:cs="Times New Roman"/>
          <w:color w:val="000000" w:themeColor="text1"/>
          <w:sz w:val="24"/>
          <w:szCs w:val="24"/>
          <w:lang w:val="en-RW"/>
        </w:rPr>
        <w:t xml:space="preserve"> are highly influential in social constructivism, as they stress how more experienced individuals (e.g., teachers, peers) can provide temporary support to help learners reach higher levels of understanding.</w:t>
      </w:r>
    </w:p>
    <w:p w14:paraId="1D8201EE" w14:textId="77777777" w:rsidR="00E8625F" w:rsidRPr="006F2E09" w:rsidRDefault="00E8625F" w:rsidP="00E8625F">
      <w:pPr>
        <w:tabs>
          <w:tab w:val="left" w:pos="720"/>
        </w:tabs>
        <w:spacing w:after="0" w:line="276" w:lineRule="auto"/>
        <w:ind w:right="119"/>
        <w:jc w:val="both"/>
        <w:rPr>
          <w:rFonts w:ascii="Times New Roman" w:hAnsi="Times New Roman" w:cs="Times New Roman"/>
          <w:color w:val="000000" w:themeColor="text1"/>
          <w:sz w:val="24"/>
          <w:szCs w:val="24"/>
          <w:lang w:val="en-RW"/>
        </w:rPr>
      </w:pPr>
      <w:r w:rsidRPr="006F2E09">
        <w:rPr>
          <w:rFonts w:ascii="Times New Roman" w:hAnsi="Times New Roman" w:cs="Times New Roman"/>
          <w:b/>
          <w:bCs/>
          <w:color w:val="000000" w:themeColor="text1"/>
          <w:sz w:val="24"/>
          <w:szCs w:val="24"/>
        </w:rPr>
        <w:t xml:space="preserve">3. </w:t>
      </w:r>
      <w:r w:rsidRPr="006F2E09">
        <w:rPr>
          <w:rFonts w:ascii="Times New Roman" w:hAnsi="Times New Roman" w:cs="Times New Roman"/>
          <w:b/>
          <w:bCs/>
          <w:color w:val="000000" w:themeColor="text1"/>
          <w:sz w:val="24"/>
          <w:szCs w:val="24"/>
          <w:lang w:val="en-RW"/>
        </w:rPr>
        <w:t>Albert Bandura (1925–2021)</w:t>
      </w:r>
    </w:p>
    <w:p w14:paraId="1F90C534" w14:textId="77777777" w:rsidR="00E8625F" w:rsidRPr="006F2E09" w:rsidRDefault="00E8625F" w:rsidP="00E8625F">
      <w:pPr>
        <w:tabs>
          <w:tab w:val="left" w:pos="720"/>
        </w:tabs>
        <w:spacing w:after="0" w:line="276" w:lineRule="auto"/>
        <w:ind w:right="119"/>
        <w:jc w:val="both"/>
        <w:rPr>
          <w:rFonts w:ascii="Times New Roman" w:hAnsi="Times New Roman" w:cs="Times New Roman"/>
          <w:color w:val="000000" w:themeColor="text1"/>
          <w:sz w:val="24"/>
          <w:szCs w:val="24"/>
          <w:lang w:val="en-RW"/>
        </w:rPr>
      </w:pPr>
      <w:r w:rsidRPr="006F2E09">
        <w:rPr>
          <w:rFonts w:ascii="Times New Roman" w:hAnsi="Times New Roman" w:cs="Times New Roman"/>
          <w:color w:val="000000" w:themeColor="text1"/>
          <w:sz w:val="24"/>
          <w:szCs w:val="24"/>
          <w:lang w:val="en-RW"/>
        </w:rPr>
        <w:t>While not strictly a "social constructivist" in the same sense as Vygotsky, Bandura’s social learning theory greatly influenced social constructivist thought by emphasizing the role of observational learning, imitation, and modeling in the learning process.</w:t>
      </w:r>
      <w:r>
        <w:rPr>
          <w:rFonts w:ascii="Times New Roman" w:hAnsi="Times New Roman" w:cs="Times New Roman"/>
          <w:color w:val="000000" w:themeColor="text1"/>
          <w:sz w:val="24"/>
          <w:szCs w:val="24"/>
          <w:lang w:val="en-RW"/>
        </w:rPr>
        <w:t xml:space="preserve"> </w:t>
      </w:r>
      <w:r w:rsidRPr="006F2E09">
        <w:rPr>
          <w:rFonts w:ascii="Times New Roman" w:hAnsi="Times New Roman" w:cs="Times New Roman"/>
          <w:color w:val="000000" w:themeColor="text1"/>
          <w:sz w:val="24"/>
          <w:szCs w:val="24"/>
          <w:lang w:val="en-RW"/>
        </w:rPr>
        <w:t xml:space="preserve">Key </w:t>
      </w:r>
      <w:r w:rsidRPr="006F2E09">
        <w:rPr>
          <w:rFonts w:ascii="Times New Roman" w:hAnsi="Times New Roman" w:cs="Times New Roman"/>
          <w:color w:val="000000" w:themeColor="text1"/>
          <w:sz w:val="24"/>
          <w:szCs w:val="24"/>
        </w:rPr>
        <w:t>c</w:t>
      </w:r>
      <w:r w:rsidRPr="006F2E09">
        <w:rPr>
          <w:rFonts w:ascii="Times New Roman" w:hAnsi="Times New Roman" w:cs="Times New Roman"/>
          <w:color w:val="000000" w:themeColor="text1"/>
          <w:sz w:val="24"/>
          <w:szCs w:val="24"/>
          <w:lang w:val="en-RW"/>
        </w:rPr>
        <w:t>ontributions:</w:t>
      </w:r>
    </w:p>
    <w:p w14:paraId="0FEA2925" w14:textId="77777777" w:rsidR="00E8625F" w:rsidRPr="006F2E09" w:rsidRDefault="00E8625F">
      <w:pPr>
        <w:numPr>
          <w:ilvl w:val="2"/>
          <w:numId w:val="114"/>
        </w:numPr>
        <w:tabs>
          <w:tab w:val="left" w:pos="720"/>
        </w:tabs>
        <w:spacing w:after="0" w:line="276" w:lineRule="auto"/>
        <w:ind w:right="119"/>
        <w:jc w:val="both"/>
        <w:rPr>
          <w:rFonts w:ascii="Times New Roman" w:hAnsi="Times New Roman" w:cs="Times New Roman"/>
          <w:color w:val="000000" w:themeColor="text1"/>
          <w:sz w:val="24"/>
          <w:szCs w:val="24"/>
          <w:lang w:val="en-RW"/>
        </w:rPr>
      </w:pPr>
      <w:r w:rsidRPr="006F2E09">
        <w:rPr>
          <w:rFonts w:ascii="Times New Roman" w:hAnsi="Times New Roman" w:cs="Times New Roman"/>
          <w:b/>
          <w:bCs/>
          <w:color w:val="000000" w:themeColor="text1"/>
          <w:sz w:val="24"/>
          <w:szCs w:val="24"/>
          <w:lang w:val="en-RW"/>
        </w:rPr>
        <w:t>Social Learning Theory:</w:t>
      </w:r>
      <w:r w:rsidRPr="006F2E09">
        <w:rPr>
          <w:rFonts w:ascii="Times New Roman" w:hAnsi="Times New Roman" w:cs="Times New Roman"/>
          <w:color w:val="000000" w:themeColor="text1"/>
          <w:sz w:val="24"/>
          <w:szCs w:val="24"/>
          <w:lang w:val="en-RW"/>
        </w:rPr>
        <w:t xml:space="preserve"> Bandura's theory posits that people learn from one another through observation, imitation, and modeling.</w:t>
      </w:r>
    </w:p>
    <w:p w14:paraId="25392E56" w14:textId="77777777" w:rsidR="00E8625F" w:rsidRPr="000C41A3" w:rsidRDefault="00E8625F">
      <w:pPr>
        <w:numPr>
          <w:ilvl w:val="2"/>
          <w:numId w:val="114"/>
        </w:numPr>
        <w:tabs>
          <w:tab w:val="left" w:pos="720"/>
        </w:tabs>
        <w:spacing w:after="0" w:line="276" w:lineRule="auto"/>
        <w:ind w:right="119"/>
        <w:jc w:val="both"/>
        <w:rPr>
          <w:rFonts w:ascii="Times New Roman" w:hAnsi="Times New Roman" w:cs="Times New Roman"/>
          <w:color w:val="000000" w:themeColor="text1"/>
          <w:sz w:val="24"/>
          <w:szCs w:val="24"/>
          <w:lang w:val="en-RW"/>
        </w:rPr>
      </w:pPr>
      <w:r w:rsidRPr="006F2E09">
        <w:rPr>
          <w:rFonts w:ascii="Times New Roman" w:hAnsi="Times New Roman" w:cs="Times New Roman"/>
          <w:b/>
          <w:bCs/>
          <w:color w:val="000000" w:themeColor="text1"/>
          <w:sz w:val="24"/>
          <w:szCs w:val="24"/>
          <w:lang w:val="en-RW"/>
        </w:rPr>
        <w:t>Self-Efficacy:</w:t>
      </w:r>
      <w:r w:rsidRPr="006F2E09">
        <w:rPr>
          <w:rFonts w:ascii="Times New Roman" w:hAnsi="Times New Roman" w:cs="Times New Roman"/>
          <w:color w:val="000000" w:themeColor="text1"/>
          <w:sz w:val="24"/>
          <w:szCs w:val="24"/>
          <w:lang w:val="en-RW"/>
        </w:rPr>
        <w:t xml:space="preserve"> He emphasized the role of self-efficacy, or the belief in one’s ability to succeed, in learning and motivation.</w:t>
      </w:r>
    </w:p>
    <w:p w14:paraId="1DB34E12" w14:textId="77777777" w:rsidR="00E8625F" w:rsidRPr="000C41A3" w:rsidRDefault="00E8625F">
      <w:pPr>
        <w:pStyle w:val="ListParagraph"/>
        <w:numPr>
          <w:ilvl w:val="2"/>
          <w:numId w:val="101"/>
        </w:numPr>
        <w:tabs>
          <w:tab w:val="left" w:pos="720"/>
        </w:tabs>
        <w:spacing w:line="276" w:lineRule="auto"/>
        <w:ind w:right="119"/>
        <w:jc w:val="both"/>
        <w:rPr>
          <w:rFonts w:ascii="Times New Roman" w:hAnsi="Times New Roman" w:cs="Times New Roman"/>
          <w:b/>
          <w:bCs/>
          <w:color w:val="000000" w:themeColor="text1"/>
          <w:sz w:val="24"/>
          <w:szCs w:val="24"/>
          <w:lang w:val="en-RW"/>
        </w:rPr>
      </w:pPr>
      <w:r w:rsidRPr="000C41A3">
        <w:rPr>
          <w:rFonts w:ascii="Times New Roman" w:hAnsi="Times New Roman" w:cs="Times New Roman"/>
          <w:b/>
          <w:bCs/>
          <w:color w:val="000000" w:themeColor="text1"/>
          <w:sz w:val="24"/>
          <w:szCs w:val="24"/>
        </w:rPr>
        <w:t>A</w:t>
      </w:r>
      <w:r w:rsidRPr="000C41A3">
        <w:rPr>
          <w:rFonts w:ascii="Times New Roman" w:hAnsi="Times New Roman" w:cs="Times New Roman"/>
          <w:b/>
          <w:bCs/>
          <w:color w:val="000000" w:themeColor="text1"/>
          <w:sz w:val="24"/>
          <w:szCs w:val="24"/>
          <w:lang w:val="en-RW"/>
        </w:rPr>
        <w:t>pplication of social constructivism in the classroom contexts</w:t>
      </w:r>
    </w:p>
    <w:p w14:paraId="02C6BE31" w14:textId="77777777" w:rsidR="00E8625F" w:rsidRPr="000C41A3" w:rsidRDefault="00E8625F" w:rsidP="00E8625F">
      <w:pPr>
        <w:pStyle w:val="ListParagraph"/>
        <w:tabs>
          <w:tab w:val="left" w:pos="720"/>
        </w:tabs>
        <w:spacing w:line="276" w:lineRule="auto"/>
        <w:ind w:left="1105" w:right="119"/>
        <w:jc w:val="both"/>
        <w:rPr>
          <w:rFonts w:ascii="Times New Roman" w:hAnsi="Times New Roman" w:cs="Times New Roman"/>
          <w:color w:val="000000" w:themeColor="text1"/>
          <w:sz w:val="24"/>
          <w:szCs w:val="24"/>
          <w:lang w:val="en-RW"/>
        </w:rPr>
      </w:pPr>
    </w:p>
    <w:p w14:paraId="1D7B1360" w14:textId="77777777" w:rsidR="00E8625F" w:rsidRPr="00F25069" w:rsidRDefault="00E8625F" w:rsidP="00E8625F">
      <w:pPr>
        <w:tabs>
          <w:tab w:val="left" w:pos="720"/>
        </w:tabs>
        <w:spacing w:after="0" w:line="276" w:lineRule="auto"/>
        <w:ind w:right="119"/>
        <w:jc w:val="both"/>
        <w:rPr>
          <w:rFonts w:ascii="Times New Roman" w:hAnsi="Times New Roman" w:cs="Times New Roman"/>
          <w:color w:val="000000" w:themeColor="text1"/>
          <w:sz w:val="24"/>
          <w:szCs w:val="24"/>
          <w:lang w:val="en-RW"/>
        </w:rPr>
      </w:pPr>
      <w:r w:rsidRPr="00F25069">
        <w:rPr>
          <w:rFonts w:ascii="Times New Roman" w:hAnsi="Times New Roman" w:cs="Times New Roman"/>
          <w:color w:val="000000" w:themeColor="text1"/>
          <w:sz w:val="24"/>
          <w:szCs w:val="24"/>
          <w:lang w:val="en-RW"/>
        </w:rPr>
        <w:t xml:space="preserve">The application of social constructivism in classroom contexts focuses on fostering an environment where learning is seen as a collaborative process, emphasizing social interaction, </w:t>
      </w:r>
      <w:r w:rsidRPr="00F25069">
        <w:rPr>
          <w:rFonts w:ascii="Times New Roman" w:hAnsi="Times New Roman" w:cs="Times New Roman"/>
          <w:color w:val="000000" w:themeColor="text1"/>
          <w:sz w:val="24"/>
          <w:szCs w:val="24"/>
          <w:lang w:val="en-RW"/>
        </w:rPr>
        <w:lastRenderedPageBreak/>
        <w:t xml:space="preserve">cultural context, and active engagement. Teachers who use social constructivist approaches prioritize student-centered learning, where learners build knowledge together and learn through real-world, meaningful interactions. </w:t>
      </w:r>
      <w:r w:rsidRPr="00F25069">
        <w:rPr>
          <w:rFonts w:ascii="Times New Roman" w:hAnsi="Times New Roman" w:cs="Times New Roman"/>
          <w:color w:val="000000" w:themeColor="text1"/>
          <w:sz w:val="24"/>
          <w:szCs w:val="24"/>
        </w:rPr>
        <w:t xml:space="preserve">There </w:t>
      </w:r>
      <w:r w:rsidRPr="00F25069">
        <w:rPr>
          <w:rFonts w:ascii="Times New Roman" w:hAnsi="Times New Roman" w:cs="Times New Roman"/>
          <w:color w:val="000000" w:themeColor="text1"/>
          <w:sz w:val="24"/>
          <w:szCs w:val="24"/>
          <w:lang w:val="en-RW"/>
        </w:rPr>
        <w:t>are several keyways in which social constructivism can be applied in the classroom:</w:t>
      </w:r>
    </w:p>
    <w:p w14:paraId="15A31ED9" w14:textId="77777777" w:rsidR="00E8625F" w:rsidRPr="001A414A" w:rsidRDefault="00E8625F">
      <w:pPr>
        <w:pStyle w:val="ListParagraph"/>
        <w:numPr>
          <w:ilvl w:val="0"/>
          <w:numId w:val="100"/>
        </w:numPr>
        <w:tabs>
          <w:tab w:val="left" w:pos="720"/>
        </w:tabs>
        <w:spacing w:after="0" w:line="276" w:lineRule="auto"/>
        <w:ind w:right="119"/>
        <w:jc w:val="both"/>
        <w:rPr>
          <w:rFonts w:ascii="Times New Roman" w:hAnsi="Times New Roman" w:cs="Times New Roman"/>
          <w:color w:val="000000" w:themeColor="text1"/>
          <w:sz w:val="24"/>
          <w:szCs w:val="24"/>
          <w:lang w:val="en-RW"/>
        </w:rPr>
      </w:pPr>
      <w:r>
        <w:rPr>
          <w:rFonts w:ascii="Times New Roman" w:hAnsi="Times New Roman" w:cs="Times New Roman"/>
          <w:color w:val="000000" w:themeColor="text1"/>
          <w:sz w:val="24"/>
          <w:szCs w:val="24"/>
          <w:lang w:val="en-RW"/>
        </w:rPr>
        <w:t xml:space="preserve">Engaging learners in collaborative learning such as: </w:t>
      </w:r>
    </w:p>
    <w:p w14:paraId="2DE33490" w14:textId="77777777" w:rsidR="00E8625F" w:rsidRPr="001D7508" w:rsidRDefault="00E8625F" w:rsidP="00E8625F">
      <w:pPr>
        <w:tabs>
          <w:tab w:val="left" w:pos="720"/>
        </w:tabs>
        <w:spacing w:after="0" w:line="276" w:lineRule="auto"/>
        <w:ind w:left="360" w:right="119"/>
        <w:jc w:val="both"/>
        <w:rPr>
          <w:rFonts w:ascii="Times New Roman" w:hAnsi="Times New Roman" w:cs="Times New Roman"/>
          <w:color w:val="000000" w:themeColor="text1"/>
          <w:sz w:val="24"/>
          <w:szCs w:val="24"/>
          <w:lang w:val="en-RW"/>
        </w:rPr>
      </w:pPr>
      <w:r w:rsidRPr="001D7508">
        <w:rPr>
          <w:rFonts w:ascii="Times New Roman" w:hAnsi="Times New Roman" w:cs="Times New Roman"/>
          <w:b/>
          <w:bCs/>
          <w:color w:val="000000" w:themeColor="text1"/>
          <w:sz w:val="24"/>
          <w:szCs w:val="24"/>
          <w:lang w:val="en-RW"/>
        </w:rPr>
        <w:t xml:space="preserve">Group </w:t>
      </w:r>
      <w:r w:rsidRPr="001D7508">
        <w:rPr>
          <w:rFonts w:ascii="Times New Roman" w:hAnsi="Times New Roman" w:cs="Times New Roman"/>
          <w:b/>
          <w:bCs/>
          <w:color w:val="000000" w:themeColor="text1"/>
          <w:sz w:val="24"/>
          <w:szCs w:val="24"/>
        </w:rPr>
        <w:t>w</w:t>
      </w:r>
      <w:r w:rsidRPr="001D7508">
        <w:rPr>
          <w:rFonts w:ascii="Times New Roman" w:hAnsi="Times New Roman" w:cs="Times New Roman"/>
          <w:b/>
          <w:bCs/>
          <w:color w:val="000000" w:themeColor="text1"/>
          <w:sz w:val="24"/>
          <w:szCs w:val="24"/>
          <w:lang w:val="en-RW"/>
        </w:rPr>
        <w:t xml:space="preserve">ork: </w:t>
      </w:r>
      <w:r w:rsidRPr="001D7508">
        <w:rPr>
          <w:rFonts w:ascii="Times New Roman" w:hAnsi="Times New Roman" w:cs="Times New Roman"/>
          <w:color w:val="000000" w:themeColor="text1"/>
          <w:sz w:val="24"/>
          <w:szCs w:val="24"/>
          <w:lang w:val="en-RW"/>
        </w:rPr>
        <w:t>Students work in small groups to solve problems, discuss ideas, or complete projects. This encourages peer-to-peer learning and allows students to articulate their understanding, clarify misconceptions, and learn from each other.</w:t>
      </w:r>
    </w:p>
    <w:p w14:paraId="006447F7" w14:textId="77777777" w:rsidR="00E8625F" w:rsidRPr="001D7508" w:rsidRDefault="00E8625F" w:rsidP="00E8625F">
      <w:pPr>
        <w:tabs>
          <w:tab w:val="left" w:pos="720"/>
        </w:tabs>
        <w:spacing w:after="0" w:line="276" w:lineRule="auto"/>
        <w:ind w:left="360" w:right="119"/>
        <w:jc w:val="both"/>
        <w:rPr>
          <w:rFonts w:ascii="Times New Roman" w:hAnsi="Times New Roman" w:cs="Times New Roman"/>
          <w:color w:val="000000" w:themeColor="text1"/>
          <w:sz w:val="24"/>
          <w:szCs w:val="24"/>
          <w:lang w:val="en-RW"/>
        </w:rPr>
      </w:pPr>
      <w:r w:rsidRPr="001D7508">
        <w:rPr>
          <w:rFonts w:ascii="Times New Roman" w:hAnsi="Times New Roman" w:cs="Times New Roman"/>
          <w:b/>
          <w:bCs/>
          <w:color w:val="000000" w:themeColor="text1"/>
          <w:sz w:val="24"/>
          <w:szCs w:val="24"/>
          <w:lang w:val="en-RW"/>
        </w:rPr>
        <w:t xml:space="preserve">Cooperative learning: </w:t>
      </w:r>
      <w:r w:rsidRPr="001D7508">
        <w:rPr>
          <w:rFonts w:ascii="Times New Roman" w:hAnsi="Times New Roman" w:cs="Times New Roman"/>
          <w:color w:val="000000" w:themeColor="text1"/>
          <w:sz w:val="24"/>
          <w:szCs w:val="24"/>
          <w:lang w:val="en-RW"/>
        </w:rPr>
        <w:t>Activities like Think-Pair-Share or Jigsaw allow students to collaborate and share insights.  In a Jigsaw, each group member becomes an "expert" on a part of a topic and then teaches their peers, making learning a collective effort.</w:t>
      </w:r>
    </w:p>
    <w:p w14:paraId="2229856E" w14:textId="77777777" w:rsidR="00E8625F" w:rsidRPr="001D7508" w:rsidRDefault="00E8625F" w:rsidP="00E8625F">
      <w:pPr>
        <w:tabs>
          <w:tab w:val="left" w:pos="720"/>
        </w:tabs>
        <w:spacing w:after="0" w:line="276" w:lineRule="auto"/>
        <w:ind w:left="360" w:right="119"/>
        <w:jc w:val="both"/>
        <w:rPr>
          <w:rFonts w:ascii="Times New Roman" w:hAnsi="Times New Roman" w:cs="Times New Roman"/>
          <w:color w:val="000000" w:themeColor="text1"/>
          <w:sz w:val="24"/>
          <w:szCs w:val="24"/>
          <w:lang w:val="en-RW"/>
        </w:rPr>
      </w:pPr>
      <w:r w:rsidRPr="001D7508">
        <w:rPr>
          <w:rFonts w:ascii="Times New Roman" w:hAnsi="Times New Roman" w:cs="Times New Roman"/>
          <w:b/>
          <w:bCs/>
          <w:color w:val="000000" w:themeColor="text1"/>
          <w:sz w:val="24"/>
          <w:szCs w:val="24"/>
          <w:lang w:val="en-RW"/>
        </w:rPr>
        <w:t xml:space="preserve">Peer </w:t>
      </w:r>
      <w:r w:rsidRPr="001D7508">
        <w:rPr>
          <w:rFonts w:ascii="Times New Roman" w:hAnsi="Times New Roman" w:cs="Times New Roman"/>
          <w:b/>
          <w:bCs/>
          <w:color w:val="000000" w:themeColor="text1"/>
          <w:sz w:val="24"/>
          <w:szCs w:val="24"/>
        </w:rPr>
        <w:t>t</w:t>
      </w:r>
      <w:r w:rsidRPr="001D7508">
        <w:rPr>
          <w:rFonts w:ascii="Times New Roman" w:hAnsi="Times New Roman" w:cs="Times New Roman"/>
          <w:b/>
          <w:bCs/>
          <w:color w:val="000000" w:themeColor="text1"/>
          <w:sz w:val="24"/>
          <w:szCs w:val="24"/>
          <w:lang w:val="en-RW"/>
        </w:rPr>
        <w:t xml:space="preserve">eaching: </w:t>
      </w:r>
      <w:r w:rsidRPr="001D7508">
        <w:rPr>
          <w:rFonts w:ascii="Times New Roman" w:hAnsi="Times New Roman" w:cs="Times New Roman"/>
          <w:color w:val="000000" w:themeColor="text1"/>
          <w:sz w:val="24"/>
          <w:szCs w:val="24"/>
          <w:lang w:val="en-RW"/>
        </w:rPr>
        <w:t>More knowledgeable students can assist others by explaining concepts, which reinforces their own understanding while helping others build new knowledge.</w:t>
      </w:r>
    </w:p>
    <w:p w14:paraId="2DF0975E" w14:textId="77777777" w:rsidR="00E8625F" w:rsidRPr="001A414A" w:rsidRDefault="00E8625F">
      <w:pPr>
        <w:pStyle w:val="ListParagraph"/>
        <w:numPr>
          <w:ilvl w:val="0"/>
          <w:numId w:val="100"/>
        </w:numPr>
        <w:tabs>
          <w:tab w:val="left" w:pos="720"/>
        </w:tabs>
        <w:spacing w:after="0" w:line="276" w:lineRule="auto"/>
        <w:ind w:right="119"/>
        <w:jc w:val="both"/>
        <w:rPr>
          <w:rFonts w:ascii="Times New Roman" w:hAnsi="Times New Roman" w:cs="Times New Roman"/>
          <w:color w:val="000000" w:themeColor="text1"/>
          <w:sz w:val="24"/>
          <w:szCs w:val="24"/>
          <w:lang w:val="en-RW"/>
        </w:rPr>
      </w:pPr>
      <w:r w:rsidRPr="001A414A">
        <w:rPr>
          <w:rFonts w:ascii="Times New Roman" w:hAnsi="Times New Roman" w:cs="Times New Roman"/>
          <w:b/>
          <w:bCs/>
          <w:color w:val="000000" w:themeColor="text1"/>
          <w:sz w:val="24"/>
          <w:szCs w:val="24"/>
          <w:lang w:val="en-RW"/>
        </w:rPr>
        <w:t>Scaffolding</w:t>
      </w:r>
      <w:r>
        <w:rPr>
          <w:rFonts w:ascii="Times New Roman" w:hAnsi="Times New Roman" w:cs="Times New Roman"/>
          <w:b/>
          <w:bCs/>
          <w:color w:val="000000" w:themeColor="text1"/>
          <w:sz w:val="24"/>
          <w:szCs w:val="24"/>
          <w:lang w:val="en-RW"/>
        </w:rPr>
        <w:t xml:space="preserve"> </w:t>
      </w:r>
      <w:r w:rsidRPr="00FD1823">
        <w:rPr>
          <w:rFonts w:ascii="Times New Roman" w:hAnsi="Times New Roman" w:cs="Times New Roman"/>
          <w:color w:val="000000" w:themeColor="text1"/>
          <w:sz w:val="24"/>
          <w:szCs w:val="24"/>
          <w:lang w:val="en-RW"/>
        </w:rPr>
        <w:t>through:</w:t>
      </w:r>
    </w:p>
    <w:p w14:paraId="01EBC12D" w14:textId="77777777" w:rsidR="00E8625F" w:rsidRPr="001D7508" w:rsidRDefault="00E8625F" w:rsidP="00E8625F">
      <w:pPr>
        <w:tabs>
          <w:tab w:val="left" w:pos="720"/>
        </w:tabs>
        <w:spacing w:after="0" w:line="276" w:lineRule="auto"/>
        <w:ind w:left="360" w:right="119"/>
        <w:jc w:val="both"/>
        <w:rPr>
          <w:rFonts w:ascii="Times New Roman" w:hAnsi="Times New Roman" w:cs="Times New Roman"/>
          <w:color w:val="000000" w:themeColor="text1"/>
          <w:sz w:val="24"/>
          <w:szCs w:val="24"/>
          <w:lang w:val="en-RW"/>
        </w:rPr>
      </w:pPr>
      <w:r w:rsidRPr="001D7508">
        <w:rPr>
          <w:rFonts w:ascii="Times New Roman" w:hAnsi="Times New Roman" w:cs="Times New Roman"/>
          <w:b/>
          <w:bCs/>
          <w:color w:val="000000" w:themeColor="text1"/>
          <w:sz w:val="24"/>
          <w:szCs w:val="24"/>
          <w:lang w:val="en-RW"/>
        </w:rPr>
        <w:t xml:space="preserve">Teacher support: </w:t>
      </w:r>
      <w:r w:rsidRPr="001D7508">
        <w:rPr>
          <w:rFonts w:ascii="Times New Roman" w:hAnsi="Times New Roman" w:cs="Times New Roman"/>
          <w:color w:val="000000" w:themeColor="text1"/>
          <w:sz w:val="24"/>
          <w:szCs w:val="24"/>
          <w:lang w:val="en-RW"/>
        </w:rPr>
        <w:t>Teachers provide temporary guidance to students in their learning. This could be in the form of hints, guiding questions, or suggesting resources. The goal is to support students just beyond their current level of ability (within their Zone of Proximal Development, or ZPD), allowing them to independently solve problems over time.</w:t>
      </w:r>
    </w:p>
    <w:p w14:paraId="4C5E8E86" w14:textId="77777777" w:rsidR="00E8625F" w:rsidRPr="001D7508" w:rsidRDefault="00E8625F" w:rsidP="00E8625F">
      <w:pPr>
        <w:tabs>
          <w:tab w:val="left" w:pos="720"/>
        </w:tabs>
        <w:spacing w:after="0" w:line="276" w:lineRule="auto"/>
        <w:ind w:left="360" w:right="119"/>
        <w:jc w:val="both"/>
        <w:rPr>
          <w:rFonts w:ascii="Times New Roman" w:hAnsi="Times New Roman" w:cs="Times New Roman"/>
          <w:color w:val="000000" w:themeColor="text1"/>
          <w:sz w:val="24"/>
          <w:szCs w:val="24"/>
          <w:lang w:val="en-RW"/>
        </w:rPr>
      </w:pPr>
      <w:r w:rsidRPr="001D7508">
        <w:rPr>
          <w:rFonts w:ascii="Times New Roman" w:hAnsi="Times New Roman" w:cs="Times New Roman"/>
          <w:b/>
          <w:bCs/>
          <w:color w:val="000000" w:themeColor="text1"/>
          <w:sz w:val="24"/>
          <w:szCs w:val="24"/>
          <w:lang w:val="en-RW"/>
        </w:rPr>
        <w:t xml:space="preserve">Gradual release of responsibility: </w:t>
      </w:r>
      <w:r w:rsidRPr="001D7508">
        <w:rPr>
          <w:rFonts w:ascii="Times New Roman" w:hAnsi="Times New Roman" w:cs="Times New Roman"/>
          <w:color w:val="000000" w:themeColor="text1"/>
          <w:sz w:val="24"/>
          <w:szCs w:val="24"/>
          <w:lang w:val="en-RW"/>
        </w:rPr>
        <w:t>A common instructional method is the "</w:t>
      </w:r>
      <w:r w:rsidRPr="001D7508">
        <w:rPr>
          <w:rFonts w:ascii="Times New Roman" w:hAnsi="Times New Roman" w:cs="Times New Roman"/>
          <w:b/>
          <w:bCs/>
          <w:color w:val="000000" w:themeColor="text1"/>
          <w:sz w:val="24"/>
          <w:szCs w:val="24"/>
          <w:lang w:val="en-RW"/>
        </w:rPr>
        <w:t>I do, we do, you do</w:t>
      </w:r>
      <w:r w:rsidRPr="001D7508">
        <w:rPr>
          <w:rFonts w:ascii="Times New Roman" w:hAnsi="Times New Roman" w:cs="Times New Roman"/>
          <w:color w:val="000000" w:themeColor="text1"/>
          <w:sz w:val="24"/>
          <w:szCs w:val="24"/>
          <w:lang w:val="en-RW"/>
        </w:rPr>
        <w:t>" approach, where the teacher first models the task (</w:t>
      </w:r>
      <w:r w:rsidRPr="001D7508">
        <w:rPr>
          <w:rFonts w:ascii="Times New Roman" w:hAnsi="Times New Roman" w:cs="Times New Roman"/>
          <w:b/>
          <w:bCs/>
          <w:color w:val="000000" w:themeColor="text1"/>
          <w:sz w:val="24"/>
          <w:szCs w:val="24"/>
          <w:lang w:val="en-RW"/>
        </w:rPr>
        <w:t>I do</w:t>
      </w:r>
      <w:r w:rsidRPr="001D7508">
        <w:rPr>
          <w:rFonts w:ascii="Times New Roman" w:hAnsi="Times New Roman" w:cs="Times New Roman"/>
          <w:color w:val="000000" w:themeColor="text1"/>
          <w:sz w:val="24"/>
          <w:szCs w:val="24"/>
          <w:lang w:val="en-RW"/>
        </w:rPr>
        <w:t>), then does it together with the class (</w:t>
      </w:r>
      <w:r w:rsidRPr="001D7508">
        <w:rPr>
          <w:rFonts w:ascii="Times New Roman" w:hAnsi="Times New Roman" w:cs="Times New Roman"/>
          <w:b/>
          <w:bCs/>
          <w:color w:val="000000" w:themeColor="text1"/>
          <w:sz w:val="24"/>
          <w:szCs w:val="24"/>
          <w:lang w:val="en-RW"/>
        </w:rPr>
        <w:t>We do</w:t>
      </w:r>
      <w:r w:rsidRPr="001D7508">
        <w:rPr>
          <w:rFonts w:ascii="Times New Roman" w:hAnsi="Times New Roman" w:cs="Times New Roman"/>
          <w:color w:val="000000" w:themeColor="text1"/>
          <w:sz w:val="24"/>
          <w:szCs w:val="24"/>
          <w:lang w:val="en-RW"/>
        </w:rPr>
        <w:t>), and finally lets the students complete the task on their own (</w:t>
      </w:r>
      <w:r w:rsidRPr="001D7508">
        <w:rPr>
          <w:rFonts w:ascii="Times New Roman" w:hAnsi="Times New Roman" w:cs="Times New Roman"/>
          <w:b/>
          <w:bCs/>
          <w:color w:val="000000" w:themeColor="text1"/>
          <w:sz w:val="24"/>
          <w:szCs w:val="24"/>
          <w:lang w:val="en-RW"/>
        </w:rPr>
        <w:t>You do</w:t>
      </w:r>
      <w:r w:rsidRPr="001D7508">
        <w:rPr>
          <w:rFonts w:ascii="Times New Roman" w:hAnsi="Times New Roman" w:cs="Times New Roman"/>
          <w:color w:val="000000" w:themeColor="text1"/>
          <w:sz w:val="24"/>
          <w:szCs w:val="24"/>
          <w:lang w:val="en-RW"/>
        </w:rPr>
        <w:t>).</w:t>
      </w:r>
    </w:p>
    <w:p w14:paraId="628E86D8" w14:textId="77777777" w:rsidR="00E8625F" w:rsidRDefault="00E8625F">
      <w:pPr>
        <w:pStyle w:val="ListParagraph"/>
        <w:numPr>
          <w:ilvl w:val="0"/>
          <w:numId w:val="100"/>
        </w:numPr>
        <w:tabs>
          <w:tab w:val="left" w:pos="720"/>
        </w:tabs>
        <w:spacing w:after="0" w:line="276" w:lineRule="auto"/>
        <w:ind w:right="119"/>
        <w:jc w:val="both"/>
        <w:rPr>
          <w:rFonts w:ascii="Times New Roman" w:hAnsi="Times New Roman" w:cs="Times New Roman"/>
          <w:color w:val="000000" w:themeColor="text1"/>
          <w:sz w:val="24"/>
          <w:szCs w:val="24"/>
          <w:lang w:val="en-RW"/>
        </w:rPr>
      </w:pPr>
      <w:r>
        <w:rPr>
          <w:rFonts w:ascii="Times New Roman" w:hAnsi="Times New Roman" w:cs="Times New Roman"/>
          <w:b/>
          <w:bCs/>
          <w:color w:val="000000" w:themeColor="text1"/>
          <w:sz w:val="24"/>
          <w:szCs w:val="24"/>
          <w:lang w:val="en-RW"/>
        </w:rPr>
        <w:t>Focus on c</w:t>
      </w:r>
      <w:r w:rsidRPr="008311D3">
        <w:rPr>
          <w:rFonts w:ascii="Times New Roman" w:hAnsi="Times New Roman" w:cs="Times New Roman"/>
          <w:b/>
          <w:bCs/>
          <w:color w:val="000000" w:themeColor="text1"/>
          <w:sz w:val="24"/>
          <w:szCs w:val="24"/>
          <w:lang w:val="en-RW"/>
        </w:rPr>
        <w:t xml:space="preserve">ultural </w:t>
      </w:r>
      <w:r w:rsidRPr="008311D3">
        <w:rPr>
          <w:rFonts w:ascii="Times New Roman" w:hAnsi="Times New Roman" w:cs="Times New Roman"/>
          <w:b/>
          <w:bCs/>
          <w:color w:val="000000" w:themeColor="text1"/>
          <w:sz w:val="24"/>
          <w:szCs w:val="24"/>
        </w:rPr>
        <w:t>r</w:t>
      </w:r>
      <w:r w:rsidRPr="008311D3">
        <w:rPr>
          <w:rFonts w:ascii="Times New Roman" w:hAnsi="Times New Roman" w:cs="Times New Roman"/>
          <w:b/>
          <w:bCs/>
          <w:color w:val="000000" w:themeColor="text1"/>
          <w:sz w:val="24"/>
          <w:szCs w:val="24"/>
          <w:lang w:val="en-RW"/>
        </w:rPr>
        <w:t xml:space="preserve">elevance and </w:t>
      </w:r>
      <w:r w:rsidRPr="008311D3">
        <w:rPr>
          <w:rFonts w:ascii="Times New Roman" w:hAnsi="Times New Roman" w:cs="Times New Roman"/>
          <w:b/>
          <w:bCs/>
          <w:color w:val="000000" w:themeColor="text1"/>
          <w:sz w:val="24"/>
          <w:szCs w:val="24"/>
        </w:rPr>
        <w:t>c</w:t>
      </w:r>
      <w:r w:rsidRPr="008311D3">
        <w:rPr>
          <w:rFonts w:ascii="Times New Roman" w:hAnsi="Times New Roman" w:cs="Times New Roman"/>
          <w:b/>
          <w:bCs/>
          <w:color w:val="000000" w:themeColor="text1"/>
          <w:sz w:val="24"/>
          <w:szCs w:val="24"/>
          <w:lang w:val="en-RW"/>
        </w:rPr>
        <w:t xml:space="preserve">ontextual </w:t>
      </w:r>
      <w:r w:rsidRPr="008311D3">
        <w:rPr>
          <w:rFonts w:ascii="Times New Roman" w:hAnsi="Times New Roman" w:cs="Times New Roman"/>
          <w:b/>
          <w:bCs/>
          <w:color w:val="000000" w:themeColor="text1"/>
          <w:sz w:val="24"/>
          <w:szCs w:val="24"/>
        </w:rPr>
        <w:t>l</w:t>
      </w:r>
      <w:r w:rsidRPr="008311D3">
        <w:rPr>
          <w:rFonts w:ascii="Times New Roman" w:hAnsi="Times New Roman" w:cs="Times New Roman"/>
          <w:b/>
          <w:bCs/>
          <w:color w:val="000000" w:themeColor="text1"/>
          <w:sz w:val="24"/>
          <w:szCs w:val="24"/>
          <w:lang w:val="en-RW"/>
        </w:rPr>
        <w:t>earning:</w:t>
      </w:r>
      <w:r>
        <w:rPr>
          <w:rFonts w:ascii="Times New Roman" w:hAnsi="Times New Roman" w:cs="Times New Roman"/>
          <w:b/>
          <w:bCs/>
          <w:color w:val="000000" w:themeColor="text1"/>
          <w:sz w:val="24"/>
          <w:szCs w:val="24"/>
          <w:lang w:val="en-RW"/>
        </w:rPr>
        <w:t xml:space="preserve"> </w:t>
      </w:r>
      <w:r w:rsidRPr="008311D3">
        <w:rPr>
          <w:rFonts w:ascii="Times New Roman" w:hAnsi="Times New Roman" w:cs="Times New Roman"/>
          <w:color w:val="000000" w:themeColor="text1"/>
          <w:sz w:val="24"/>
          <w:szCs w:val="24"/>
          <w:lang w:val="en-RW"/>
        </w:rPr>
        <w:t>Connecting lessons to students' cultural backgrounds, experiences, and interests. Teachers can use culturally relevant examples or topics that resonate with the students lived experiences to make learning more meaningful.</w:t>
      </w:r>
      <w:r>
        <w:rPr>
          <w:rFonts w:ascii="Times New Roman" w:hAnsi="Times New Roman" w:cs="Times New Roman"/>
          <w:color w:val="000000" w:themeColor="text1"/>
          <w:sz w:val="24"/>
          <w:szCs w:val="24"/>
          <w:lang w:val="en-RW"/>
        </w:rPr>
        <w:t xml:space="preserve"> </w:t>
      </w:r>
      <w:r w:rsidRPr="008311D3">
        <w:rPr>
          <w:rFonts w:ascii="Times New Roman" w:hAnsi="Times New Roman" w:cs="Times New Roman"/>
          <w:color w:val="000000" w:themeColor="text1"/>
          <w:sz w:val="24"/>
          <w:szCs w:val="24"/>
          <w:lang w:val="en-RW"/>
        </w:rPr>
        <w:t>Teachers design real-world tasks that encourage students to apply their knowledge in ways that mirror how it would be used outside the classroom. This encourages students to understand the social relevance of what they are learning.</w:t>
      </w:r>
    </w:p>
    <w:p w14:paraId="10D7E6FC" w14:textId="77777777" w:rsidR="00E8625F" w:rsidRDefault="00E8625F">
      <w:pPr>
        <w:pStyle w:val="ListParagraph"/>
        <w:numPr>
          <w:ilvl w:val="0"/>
          <w:numId w:val="100"/>
        </w:numPr>
        <w:tabs>
          <w:tab w:val="left" w:pos="720"/>
        </w:tabs>
        <w:spacing w:after="0" w:line="276" w:lineRule="auto"/>
        <w:ind w:right="119"/>
        <w:jc w:val="both"/>
        <w:rPr>
          <w:rFonts w:ascii="Times New Roman" w:hAnsi="Times New Roman" w:cs="Times New Roman"/>
          <w:color w:val="000000" w:themeColor="text1"/>
          <w:sz w:val="24"/>
          <w:szCs w:val="24"/>
          <w:lang w:val="en-RW"/>
        </w:rPr>
      </w:pPr>
      <w:r w:rsidRPr="008311D3">
        <w:rPr>
          <w:rFonts w:ascii="Times New Roman" w:hAnsi="Times New Roman" w:cs="Times New Roman"/>
          <w:b/>
          <w:bCs/>
          <w:color w:val="000000" w:themeColor="text1"/>
          <w:sz w:val="24"/>
          <w:szCs w:val="24"/>
          <w:lang w:val="en-RW"/>
        </w:rPr>
        <w:t xml:space="preserve">Dialogic </w:t>
      </w:r>
      <w:r>
        <w:rPr>
          <w:rFonts w:ascii="Times New Roman" w:hAnsi="Times New Roman" w:cs="Times New Roman"/>
          <w:b/>
          <w:bCs/>
          <w:color w:val="000000" w:themeColor="text1"/>
          <w:sz w:val="24"/>
          <w:szCs w:val="24"/>
          <w:lang w:val="en-RW"/>
        </w:rPr>
        <w:t>t</w:t>
      </w:r>
      <w:r w:rsidRPr="008311D3">
        <w:rPr>
          <w:rFonts w:ascii="Times New Roman" w:hAnsi="Times New Roman" w:cs="Times New Roman"/>
          <w:b/>
          <w:bCs/>
          <w:color w:val="000000" w:themeColor="text1"/>
          <w:sz w:val="24"/>
          <w:szCs w:val="24"/>
          <w:lang w:val="en-RW"/>
        </w:rPr>
        <w:t>eaching:</w:t>
      </w:r>
      <w:r>
        <w:rPr>
          <w:rFonts w:ascii="Times New Roman" w:hAnsi="Times New Roman" w:cs="Times New Roman"/>
          <w:b/>
          <w:bCs/>
          <w:color w:val="000000" w:themeColor="text1"/>
          <w:sz w:val="24"/>
          <w:szCs w:val="24"/>
          <w:lang w:val="en-RW"/>
        </w:rPr>
        <w:t xml:space="preserve"> </w:t>
      </w:r>
      <w:r w:rsidRPr="008311D3">
        <w:rPr>
          <w:rFonts w:ascii="Times New Roman" w:hAnsi="Times New Roman" w:cs="Times New Roman"/>
          <w:color w:val="000000" w:themeColor="text1"/>
          <w:sz w:val="24"/>
          <w:szCs w:val="24"/>
          <w:lang w:val="en-RW"/>
        </w:rPr>
        <w:t>Teachers use open-ended questions to stimulate critical thinking and dialogue among students</w:t>
      </w:r>
      <w:r w:rsidRPr="008311D3">
        <w:rPr>
          <w:rFonts w:ascii="Times New Roman" w:hAnsi="Times New Roman" w:cs="Times New Roman"/>
          <w:color w:val="000000" w:themeColor="text1"/>
          <w:sz w:val="24"/>
          <w:szCs w:val="24"/>
        </w:rPr>
        <w:t xml:space="preserve"> where s</w:t>
      </w:r>
      <w:r w:rsidRPr="008311D3">
        <w:rPr>
          <w:rFonts w:ascii="Times New Roman" w:hAnsi="Times New Roman" w:cs="Times New Roman"/>
          <w:color w:val="000000" w:themeColor="text1"/>
          <w:sz w:val="24"/>
          <w:szCs w:val="24"/>
          <w:lang w:val="en-RW"/>
        </w:rPr>
        <w:t>tudents discuss complex ideas and explore multiple perspectives through discussion, rather than simply receiving information from the teacher.</w:t>
      </w:r>
      <w:r>
        <w:rPr>
          <w:rFonts w:ascii="Times New Roman" w:hAnsi="Times New Roman" w:cs="Times New Roman"/>
          <w:color w:val="000000" w:themeColor="text1"/>
          <w:sz w:val="24"/>
          <w:szCs w:val="24"/>
          <w:lang w:val="en-RW"/>
        </w:rPr>
        <w:t xml:space="preserve"> </w:t>
      </w:r>
      <w:r w:rsidRPr="008311D3">
        <w:rPr>
          <w:rFonts w:ascii="Times New Roman" w:hAnsi="Times New Roman" w:cs="Times New Roman"/>
          <w:color w:val="000000" w:themeColor="text1"/>
          <w:sz w:val="24"/>
          <w:szCs w:val="24"/>
          <w:lang w:val="en-RW"/>
        </w:rPr>
        <w:t xml:space="preserve">The teacher fosters a classroom environment where all students are encouraged to share ideas and build on each other's contributions. </w:t>
      </w:r>
      <w:r w:rsidRPr="008311D3">
        <w:rPr>
          <w:rFonts w:ascii="Times New Roman" w:hAnsi="Times New Roman" w:cs="Times New Roman"/>
          <w:color w:val="000000" w:themeColor="text1"/>
          <w:sz w:val="24"/>
          <w:szCs w:val="24"/>
        </w:rPr>
        <w:t xml:space="preserve"> </w:t>
      </w:r>
      <w:r w:rsidRPr="008311D3">
        <w:rPr>
          <w:rFonts w:ascii="Times New Roman" w:hAnsi="Times New Roman" w:cs="Times New Roman"/>
          <w:color w:val="000000" w:themeColor="text1"/>
          <w:sz w:val="24"/>
          <w:szCs w:val="24"/>
          <w:lang w:val="en-RW"/>
        </w:rPr>
        <w:t>This helps learners refine their understanding through dialogue and debate.</w:t>
      </w:r>
      <w:r>
        <w:rPr>
          <w:rFonts w:ascii="Times New Roman" w:hAnsi="Times New Roman" w:cs="Times New Roman"/>
          <w:color w:val="000000" w:themeColor="text1"/>
          <w:sz w:val="24"/>
          <w:szCs w:val="24"/>
          <w:lang w:val="en-RW"/>
        </w:rPr>
        <w:t xml:space="preserve"> </w:t>
      </w:r>
      <w:r w:rsidRPr="008311D3">
        <w:rPr>
          <w:rFonts w:ascii="Times New Roman" w:hAnsi="Times New Roman" w:cs="Times New Roman"/>
          <w:color w:val="000000" w:themeColor="text1"/>
          <w:sz w:val="24"/>
          <w:szCs w:val="24"/>
          <w:lang w:val="en-RW"/>
        </w:rPr>
        <w:t>Teachers encourage students to work together to solve open-ended or complex problems. This type of activity allows students to engage in higher-order thinking and to learn from the viewpoints and expertise of others.</w:t>
      </w:r>
      <w:r>
        <w:rPr>
          <w:rFonts w:ascii="Times New Roman" w:hAnsi="Times New Roman" w:cs="Times New Roman"/>
          <w:color w:val="000000" w:themeColor="text1"/>
          <w:sz w:val="24"/>
          <w:szCs w:val="24"/>
          <w:lang w:val="en-RW"/>
        </w:rPr>
        <w:t xml:space="preserve"> </w:t>
      </w:r>
      <w:r w:rsidRPr="008311D3">
        <w:rPr>
          <w:rFonts w:ascii="Times New Roman" w:hAnsi="Times New Roman" w:cs="Times New Roman"/>
          <w:color w:val="000000" w:themeColor="text1"/>
          <w:sz w:val="24"/>
          <w:szCs w:val="24"/>
          <w:lang w:val="en-RW"/>
        </w:rPr>
        <w:t>For example, students could work on community projects, participate in debates, or conduct experiments that relate to everyday life.</w:t>
      </w:r>
    </w:p>
    <w:p w14:paraId="45C51535" w14:textId="77777777" w:rsidR="00E8625F" w:rsidRPr="008311D3" w:rsidRDefault="00E8625F">
      <w:pPr>
        <w:pStyle w:val="ListParagraph"/>
        <w:numPr>
          <w:ilvl w:val="0"/>
          <w:numId w:val="100"/>
        </w:numPr>
        <w:tabs>
          <w:tab w:val="left" w:pos="720"/>
        </w:tabs>
        <w:spacing w:after="0" w:line="276" w:lineRule="auto"/>
        <w:ind w:right="119"/>
        <w:jc w:val="both"/>
        <w:rPr>
          <w:rFonts w:ascii="Times New Roman" w:hAnsi="Times New Roman" w:cs="Times New Roman"/>
          <w:color w:val="000000" w:themeColor="text1"/>
          <w:sz w:val="24"/>
          <w:szCs w:val="24"/>
          <w:lang w:val="en-RW"/>
        </w:rPr>
      </w:pPr>
      <w:r w:rsidRPr="008311D3">
        <w:rPr>
          <w:rFonts w:ascii="Times New Roman" w:hAnsi="Times New Roman" w:cs="Times New Roman"/>
          <w:b/>
          <w:bCs/>
          <w:color w:val="000000" w:themeColor="text1"/>
          <w:sz w:val="24"/>
          <w:szCs w:val="24"/>
          <w:lang w:val="en-RW"/>
        </w:rPr>
        <w:t xml:space="preserve">Inquiry-Based Learning: </w:t>
      </w:r>
      <w:r w:rsidRPr="008311D3">
        <w:rPr>
          <w:rFonts w:ascii="Times New Roman" w:hAnsi="Times New Roman" w:cs="Times New Roman"/>
          <w:color w:val="000000" w:themeColor="text1"/>
          <w:sz w:val="24"/>
          <w:szCs w:val="24"/>
          <w:lang w:val="en-RW"/>
        </w:rPr>
        <w:t xml:space="preserve">Social constructivist classrooms often emphasize inquiry-based learning, where students pose questions, investigate topics, and seek solutions </w:t>
      </w:r>
      <w:r w:rsidRPr="008311D3">
        <w:rPr>
          <w:rFonts w:ascii="Times New Roman" w:hAnsi="Times New Roman" w:cs="Times New Roman"/>
          <w:color w:val="000000" w:themeColor="text1"/>
          <w:sz w:val="24"/>
          <w:szCs w:val="24"/>
          <w:lang w:val="en-RW"/>
        </w:rPr>
        <w:lastRenderedPageBreak/>
        <w:t xml:space="preserve">through exploration. </w:t>
      </w:r>
      <w:r>
        <w:rPr>
          <w:rFonts w:ascii="Times New Roman" w:hAnsi="Times New Roman" w:cs="Times New Roman"/>
          <w:color w:val="000000" w:themeColor="text1"/>
          <w:sz w:val="24"/>
          <w:szCs w:val="24"/>
          <w:lang w:val="en-RW"/>
        </w:rPr>
        <w:t xml:space="preserve"> </w:t>
      </w:r>
      <w:r w:rsidRPr="008311D3">
        <w:rPr>
          <w:rFonts w:ascii="Times New Roman" w:hAnsi="Times New Roman" w:cs="Times New Roman"/>
          <w:color w:val="000000" w:themeColor="text1"/>
          <w:sz w:val="24"/>
          <w:szCs w:val="24"/>
          <w:lang w:val="en-RW"/>
        </w:rPr>
        <w:t>Teachers guide this process, but students take the lead in constructing knowledge through inquiry.</w:t>
      </w:r>
    </w:p>
    <w:p w14:paraId="34CB6CEB" w14:textId="77777777" w:rsidR="00E8625F" w:rsidRDefault="00E8625F">
      <w:pPr>
        <w:pStyle w:val="ListParagraph"/>
        <w:numPr>
          <w:ilvl w:val="0"/>
          <w:numId w:val="100"/>
        </w:numPr>
        <w:tabs>
          <w:tab w:val="left" w:pos="720"/>
        </w:tabs>
        <w:spacing w:after="0" w:line="276" w:lineRule="auto"/>
        <w:ind w:right="119"/>
        <w:jc w:val="both"/>
        <w:rPr>
          <w:rFonts w:ascii="Times New Roman" w:hAnsi="Times New Roman" w:cs="Times New Roman"/>
          <w:color w:val="000000" w:themeColor="text1"/>
          <w:sz w:val="24"/>
          <w:szCs w:val="24"/>
          <w:lang w:val="en-RW"/>
        </w:rPr>
      </w:pPr>
      <w:r w:rsidRPr="008311D3">
        <w:rPr>
          <w:rFonts w:ascii="Times New Roman" w:hAnsi="Times New Roman" w:cs="Times New Roman"/>
          <w:b/>
          <w:bCs/>
          <w:color w:val="000000" w:themeColor="text1"/>
          <w:sz w:val="24"/>
          <w:szCs w:val="24"/>
          <w:lang w:val="en-RW"/>
        </w:rPr>
        <w:t xml:space="preserve">Problem-Based Learning (PBL): </w:t>
      </w:r>
      <w:r w:rsidRPr="008311D3">
        <w:rPr>
          <w:rFonts w:ascii="Times New Roman" w:hAnsi="Times New Roman" w:cs="Times New Roman"/>
          <w:color w:val="000000" w:themeColor="text1"/>
          <w:sz w:val="24"/>
          <w:szCs w:val="24"/>
          <w:lang w:val="en-RW"/>
        </w:rPr>
        <w:t xml:space="preserve">students work on solving real-world problems. They collaborate with peers, research topics, and discuss potential solutions in groups. </w:t>
      </w:r>
      <w:r>
        <w:rPr>
          <w:rFonts w:ascii="Times New Roman" w:hAnsi="Times New Roman" w:cs="Times New Roman"/>
          <w:color w:val="000000" w:themeColor="text1"/>
          <w:sz w:val="24"/>
          <w:szCs w:val="24"/>
          <w:lang w:val="en-RW"/>
        </w:rPr>
        <w:t xml:space="preserve"> </w:t>
      </w:r>
      <w:r w:rsidRPr="008311D3">
        <w:rPr>
          <w:rFonts w:ascii="Times New Roman" w:hAnsi="Times New Roman" w:cs="Times New Roman"/>
          <w:color w:val="000000" w:themeColor="text1"/>
          <w:sz w:val="24"/>
          <w:szCs w:val="24"/>
          <w:lang w:val="en-RW"/>
        </w:rPr>
        <w:t>The teacher facilitates the process but does not directly provide answers, allowing students to build knowledge and solve problems collaboratively.</w:t>
      </w:r>
    </w:p>
    <w:p w14:paraId="7B1E44F7" w14:textId="77777777" w:rsidR="00E8625F" w:rsidRPr="003611E2" w:rsidRDefault="00E8625F">
      <w:pPr>
        <w:pStyle w:val="ListParagraph"/>
        <w:numPr>
          <w:ilvl w:val="0"/>
          <w:numId w:val="100"/>
        </w:numPr>
        <w:tabs>
          <w:tab w:val="left" w:pos="720"/>
        </w:tabs>
        <w:spacing w:after="0" w:line="276" w:lineRule="auto"/>
        <w:ind w:right="119"/>
        <w:jc w:val="both"/>
        <w:rPr>
          <w:rFonts w:ascii="Times New Roman" w:hAnsi="Times New Roman" w:cs="Times New Roman"/>
          <w:color w:val="000000" w:themeColor="text1"/>
          <w:sz w:val="24"/>
          <w:szCs w:val="24"/>
          <w:lang w:val="en-RW"/>
        </w:rPr>
      </w:pPr>
      <w:r w:rsidRPr="003611E2">
        <w:rPr>
          <w:rFonts w:ascii="Times New Roman" w:hAnsi="Times New Roman" w:cs="Times New Roman"/>
          <w:b/>
          <w:bCs/>
          <w:color w:val="000000" w:themeColor="text1"/>
          <w:sz w:val="24"/>
          <w:szCs w:val="24"/>
          <w:lang w:val="en-RW"/>
        </w:rPr>
        <w:t>Student-Centered Teaching:</w:t>
      </w:r>
      <w:r>
        <w:rPr>
          <w:rFonts w:ascii="Times New Roman" w:hAnsi="Times New Roman" w:cs="Times New Roman"/>
          <w:b/>
          <w:bCs/>
          <w:color w:val="000000" w:themeColor="text1"/>
          <w:sz w:val="24"/>
          <w:szCs w:val="24"/>
          <w:lang w:val="en-RW"/>
        </w:rPr>
        <w:t xml:space="preserve"> </w:t>
      </w:r>
      <w:r w:rsidRPr="003611E2">
        <w:rPr>
          <w:rFonts w:ascii="Times New Roman" w:hAnsi="Times New Roman" w:cs="Times New Roman"/>
          <w:color w:val="000000" w:themeColor="text1"/>
          <w:sz w:val="24"/>
          <w:szCs w:val="24"/>
          <w:lang w:val="en-RW"/>
        </w:rPr>
        <w:t>In a social constructivist classroom, students take an active role in their learning</w:t>
      </w:r>
      <w:r w:rsidRPr="003611E2">
        <w:rPr>
          <w:rFonts w:ascii="Times New Roman" w:hAnsi="Times New Roman" w:cs="Times New Roman"/>
          <w:color w:val="000000" w:themeColor="text1"/>
          <w:sz w:val="24"/>
          <w:szCs w:val="24"/>
        </w:rPr>
        <w:t xml:space="preserve">: </w:t>
      </w:r>
      <w:r w:rsidRPr="003611E2">
        <w:rPr>
          <w:rFonts w:ascii="Times New Roman" w:hAnsi="Times New Roman" w:cs="Times New Roman"/>
          <w:color w:val="000000" w:themeColor="text1"/>
          <w:sz w:val="24"/>
          <w:szCs w:val="24"/>
          <w:lang w:val="en-RW"/>
        </w:rPr>
        <w:t>Teachers may encourage students to set their own learning goals, self-assess their progress, and reflect on their learning experiences.</w:t>
      </w:r>
      <w:r>
        <w:rPr>
          <w:rFonts w:ascii="Times New Roman" w:hAnsi="Times New Roman" w:cs="Times New Roman"/>
          <w:color w:val="000000" w:themeColor="text1"/>
          <w:sz w:val="24"/>
          <w:szCs w:val="24"/>
          <w:lang w:val="en-RW"/>
        </w:rPr>
        <w:t xml:space="preserve"> </w:t>
      </w:r>
      <w:r w:rsidRPr="003611E2">
        <w:rPr>
          <w:rFonts w:ascii="Times New Roman" w:hAnsi="Times New Roman" w:cs="Times New Roman"/>
          <w:color w:val="000000" w:themeColor="text1"/>
          <w:sz w:val="24"/>
          <w:szCs w:val="24"/>
          <w:lang w:val="en-RW"/>
        </w:rPr>
        <w:t>Offering students some degree of autonomy over their learning process</w:t>
      </w:r>
      <w:r>
        <w:rPr>
          <w:rFonts w:ascii="Times New Roman" w:hAnsi="Times New Roman" w:cs="Times New Roman"/>
          <w:color w:val="000000" w:themeColor="text1"/>
          <w:sz w:val="24"/>
          <w:szCs w:val="24"/>
          <w:lang w:val="en-RW"/>
        </w:rPr>
        <w:t xml:space="preserve"> </w:t>
      </w:r>
      <w:r w:rsidRPr="003611E2">
        <w:rPr>
          <w:rFonts w:ascii="Times New Roman" w:hAnsi="Times New Roman" w:cs="Times New Roman"/>
          <w:color w:val="000000" w:themeColor="text1"/>
          <w:sz w:val="24"/>
          <w:szCs w:val="24"/>
          <w:lang w:val="en-RW"/>
        </w:rPr>
        <w:t>such as choosing projects, topics, or modes of assessment</w:t>
      </w:r>
      <w:r>
        <w:rPr>
          <w:rFonts w:ascii="Times New Roman" w:hAnsi="Times New Roman" w:cs="Times New Roman"/>
          <w:color w:val="000000" w:themeColor="text1"/>
          <w:sz w:val="24"/>
          <w:szCs w:val="24"/>
          <w:lang w:val="en-RW"/>
        </w:rPr>
        <w:t xml:space="preserve"> </w:t>
      </w:r>
      <w:r w:rsidRPr="003611E2">
        <w:rPr>
          <w:rFonts w:ascii="Times New Roman" w:hAnsi="Times New Roman" w:cs="Times New Roman"/>
          <w:color w:val="000000" w:themeColor="text1"/>
          <w:sz w:val="24"/>
          <w:szCs w:val="24"/>
          <w:lang w:val="en-RW"/>
        </w:rPr>
        <w:t>can help them feel more engaged and invested in their education.</w:t>
      </w:r>
      <w:r>
        <w:rPr>
          <w:rFonts w:ascii="Times New Roman" w:hAnsi="Times New Roman" w:cs="Times New Roman"/>
          <w:color w:val="000000" w:themeColor="text1"/>
          <w:sz w:val="24"/>
          <w:szCs w:val="24"/>
          <w:lang w:val="en-RW"/>
        </w:rPr>
        <w:t xml:space="preserve"> </w:t>
      </w:r>
      <w:r w:rsidRPr="003611E2">
        <w:rPr>
          <w:rFonts w:ascii="Times New Roman" w:hAnsi="Times New Roman" w:cs="Times New Roman"/>
          <w:color w:val="000000" w:themeColor="text1"/>
          <w:sz w:val="24"/>
          <w:szCs w:val="24"/>
          <w:lang w:val="en-RW"/>
        </w:rPr>
        <w:t>Instead of traditional teacher-led conferences, students can lead the discussions about their progress, demonstrating how they have constructed their knowledge over the course of the term.</w:t>
      </w:r>
    </w:p>
    <w:p w14:paraId="5348B084" w14:textId="77777777" w:rsidR="00E8625F" w:rsidRPr="00CB6EAA" w:rsidRDefault="00E8625F">
      <w:pPr>
        <w:pStyle w:val="ListParagraph"/>
        <w:numPr>
          <w:ilvl w:val="0"/>
          <w:numId w:val="100"/>
        </w:numPr>
        <w:tabs>
          <w:tab w:val="left" w:pos="720"/>
        </w:tabs>
        <w:spacing w:after="0" w:line="276" w:lineRule="auto"/>
        <w:ind w:right="119"/>
        <w:jc w:val="both"/>
        <w:rPr>
          <w:rFonts w:ascii="Times New Roman" w:hAnsi="Times New Roman" w:cs="Times New Roman"/>
          <w:color w:val="000000" w:themeColor="text1"/>
          <w:sz w:val="24"/>
          <w:szCs w:val="24"/>
          <w:lang w:val="en-RW"/>
        </w:rPr>
      </w:pPr>
      <w:r w:rsidRPr="00CB6EAA">
        <w:rPr>
          <w:rFonts w:ascii="Times New Roman" w:hAnsi="Times New Roman" w:cs="Times New Roman"/>
          <w:b/>
          <w:bCs/>
          <w:color w:val="000000" w:themeColor="text1"/>
          <w:sz w:val="24"/>
          <w:szCs w:val="24"/>
          <w:lang w:val="en-RW"/>
        </w:rPr>
        <w:t xml:space="preserve">Technology </w:t>
      </w:r>
      <w:r w:rsidRPr="00CB6EAA">
        <w:rPr>
          <w:rFonts w:ascii="Times New Roman" w:hAnsi="Times New Roman" w:cs="Times New Roman"/>
          <w:b/>
          <w:bCs/>
          <w:color w:val="000000" w:themeColor="text1"/>
          <w:sz w:val="24"/>
          <w:szCs w:val="24"/>
        </w:rPr>
        <w:t>i</w:t>
      </w:r>
      <w:r w:rsidRPr="00CB6EAA">
        <w:rPr>
          <w:rFonts w:ascii="Times New Roman" w:hAnsi="Times New Roman" w:cs="Times New Roman"/>
          <w:b/>
          <w:bCs/>
          <w:color w:val="000000" w:themeColor="text1"/>
          <w:sz w:val="24"/>
          <w:szCs w:val="24"/>
          <w:lang w:val="en-RW"/>
        </w:rPr>
        <w:t>ntegration:</w:t>
      </w:r>
      <w:r>
        <w:rPr>
          <w:rFonts w:ascii="Times New Roman" w:hAnsi="Times New Roman" w:cs="Times New Roman"/>
          <w:b/>
          <w:bCs/>
          <w:color w:val="000000" w:themeColor="text1"/>
          <w:sz w:val="24"/>
          <w:szCs w:val="24"/>
          <w:lang w:val="en-RW"/>
        </w:rPr>
        <w:t xml:space="preserve"> </w:t>
      </w:r>
      <w:r w:rsidRPr="00CB6EAA">
        <w:rPr>
          <w:rFonts w:ascii="Times New Roman" w:hAnsi="Times New Roman" w:cs="Times New Roman"/>
          <w:color w:val="000000" w:themeColor="text1"/>
          <w:sz w:val="24"/>
          <w:szCs w:val="24"/>
        </w:rPr>
        <w:t>Use of c</w:t>
      </w:r>
      <w:r w:rsidRPr="00CB6EAA">
        <w:rPr>
          <w:rFonts w:ascii="Times New Roman" w:hAnsi="Times New Roman" w:cs="Times New Roman"/>
          <w:color w:val="000000" w:themeColor="text1"/>
          <w:sz w:val="24"/>
          <w:szCs w:val="24"/>
          <w:lang w:val="en-RW"/>
        </w:rPr>
        <w:t xml:space="preserve">ollaborative </w:t>
      </w:r>
      <w:r w:rsidRPr="00CB6EAA">
        <w:rPr>
          <w:rFonts w:ascii="Times New Roman" w:hAnsi="Times New Roman" w:cs="Times New Roman"/>
          <w:color w:val="000000" w:themeColor="text1"/>
          <w:sz w:val="24"/>
          <w:szCs w:val="24"/>
        </w:rPr>
        <w:t>t</w:t>
      </w:r>
      <w:r w:rsidRPr="00CB6EAA">
        <w:rPr>
          <w:rFonts w:ascii="Times New Roman" w:hAnsi="Times New Roman" w:cs="Times New Roman"/>
          <w:color w:val="000000" w:themeColor="text1"/>
          <w:sz w:val="24"/>
          <w:szCs w:val="24"/>
          <w:lang w:val="en-RW"/>
        </w:rPr>
        <w:t>ools</w:t>
      </w:r>
      <w:r>
        <w:rPr>
          <w:rFonts w:ascii="Times New Roman" w:hAnsi="Times New Roman" w:cs="Times New Roman"/>
          <w:color w:val="000000" w:themeColor="text1"/>
          <w:sz w:val="24"/>
          <w:szCs w:val="24"/>
          <w:lang w:val="en-RW"/>
        </w:rPr>
        <w:t>.</w:t>
      </w:r>
      <w:r w:rsidRPr="00CB6EAA">
        <w:rPr>
          <w:rFonts w:ascii="Times New Roman" w:hAnsi="Times New Roman" w:cs="Times New Roman"/>
          <w:color w:val="000000" w:themeColor="text1"/>
          <w:sz w:val="24"/>
          <w:szCs w:val="24"/>
          <w:lang w:val="en-RW"/>
        </w:rPr>
        <w:t xml:space="preserve"> Online platforms (e.g., Google Docs, Padlet, Edmodo) allow students to collaborate in real time, providing opportunities for peer feedback, joint creation of documents, and shared learning experiences.</w:t>
      </w:r>
      <w:r>
        <w:rPr>
          <w:rFonts w:ascii="Times New Roman" w:hAnsi="Times New Roman" w:cs="Times New Roman"/>
          <w:color w:val="000000" w:themeColor="text1"/>
          <w:sz w:val="24"/>
          <w:szCs w:val="24"/>
          <w:lang w:val="en-RW"/>
        </w:rPr>
        <w:t xml:space="preserve"> </w:t>
      </w:r>
      <w:r w:rsidRPr="00CB6EAA">
        <w:rPr>
          <w:rFonts w:ascii="Times New Roman" w:hAnsi="Times New Roman" w:cs="Times New Roman"/>
          <w:color w:val="000000" w:themeColor="text1"/>
          <w:sz w:val="24"/>
          <w:szCs w:val="24"/>
          <w:lang w:val="en-RW"/>
        </w:rPr>
        <w:t xml:space="preserve">Discussion </w:t>
      </w:r>
      <w:r w:rsidRPr="00CB6EAA">
        <w:rPr>
          <w:rFonts w:ascii="Times New Roman" w:hAnsi="Times New Roman" w:cs="Times New Roman"/>
          <w:color w:val="000000" w:themeColor="text1"/>
          <w:sz w:val="24"/>
          <w:szCs w:val="24"/>
        </w:rPr>
        <w:t>f</w:t>
      </w:r>
      <w:r w:rsidRPr="00CB6EAA">
        <w:rPr>
          <w:rFonts w:ascii="Times New Roman" w:hAnsi="Times New Roman" w:cs="Times New Roman"/>
          <w:color w:val="000000" w:themeColor="text1"/>
          <w:sz w:val="24"/>
          <w:szCs w:val="24"/>
          <w:lang w:val="en-RW"/>
        </w:rPr>
        <w:t xml:space="preserve">orums and </w:t>
      </w:r>
      <w:r w:rsidRPr="00CB6EAA">
        <w:rPr>
          <w:rFonts w:ascii="Times New Roman" w:hAnsi="Times New Roman" w:cs="Times New Roman"/>
          <w:color w:val="000000" w:themeColor="text1"/>
          <w:sz w:val="24"/>
          <w:szCs w:val="24"/>
        </w:rPr>
        <w:t>o</w:t>
      </w:r>
      <w:r w:rsidRPr="00CB6EAA">
        <w:rPr>
          <w:rFonts w:ascii="Times New Roman" w:hAnsi="Times New Roman" w:cs="Times New Roman"/>
          <w:color w:val="000000" w:themeColor="text1"/>
          <w:sz w:val="24"/>
          <w:szCs w:val="24"/>
          <w:lang w:val="en-RW"/>
        </w:rPr>
        <w:t>nline learning communities: Social constructivism can also extend beyond the physical classroom with virtual collaboration.</w:t>
      </w:r>
      <w:r>
        <w:rPr>
          <w:rFonts w:ascii="Times New Roman" w:hAnsi="Times New Roman" w:cs="Times New Roman"/>
          <w:color w:val="000000" w:themeColor="text1"/>
          <w:sz w:val="24"/>
          <w:szCs w:val="24"/>
          <w:lang w:val="en-RW"/>
        </w:rPr>
        <w:t xml:space="preserve"> </w:t>
      </w:r>
      <w:r w:rsidRPr="00CB6EAA">
        <w:rPr>
          <w:rFonts w:ascii="Times New Roman" w:hAnsi="Times New Roman" w:cs="Times New Roman"/>
          <w:color w:val="000000" w:themeColor="text1"/>
          <w:sz w:val="24"/>
          <w:szCs w:val="24"/>
          <w:lang w:val="en-RW"/>
        </w:rPr>
        <w:t>Discussion boards, video conferences, and collaborative online research activities allow students to engage with peers and experts from around the world, broadening their learning experiences.</w:t>
      </w:r>
    </w:p>
    <w:p w14:paraId="26A88A4D" w14:textId="77777777" w:rsidR="00E8625F" w:rsidRPr="001D7508" w:rsidRDefault="00E8625F">
      <w:pPr>
        <w:pStyle w:val="ListParagraph"/>
        <w:numPr>
          <w:ilvl w:val="0"/>
          <w:numId w:val="100"/>
        </w:numPr>
        <w:tabs>
          <w:tab w:val="left" w:pos="720"/>
        </w:tabs>
        <w:spacing w:after="0" w:line="276" w:lineRule="auto"/>
        <w:ind w:right="119"/>
        <w:jc w:val="both"/>
        <w:rPr>
          <w:rFonts w:ascii="Times New Roman" w:hAnsi="Times New Roman" w:cs="Times New Roman"/>
          <w:color w:val="000000" w:themeColor="text1"/>
          <w:sz w:val="24"/>
          <w:szCs w:val="24"/>
          <w:lang w:val="en-RW"/>
        </w:rPr>
      </w:pPr>
      <w:r w:rsidRPr="00B61CC9">
        <w:rPr>
          <w:rFonts w:ascii="Times New Roman" w:hAnsi="Times New Roman" w:cs="Times New Roman"/>
          <w:b/>
          <w:bCs/>
          <w:color w:val="000000" w:themeColor="text1"/>
          <w:sz w:val="24"/>
          <w:szCs w:val="24"/>
        </w:rPr>
        <w:t xml:space="preserve">Reflection: </w:t>
      </w:r>
      <w:r w:rsidRPr="00B61CC9">
        <w:rPr>
          <w:rFonts w:ascii="Times New Roman" w:hAnsi="Times New Roman" w:cs="Times New Roman"/>
          <w:color w:val="000000" w:themeColor="text1"/>
          <w:sz w:val="24"/>
          <w:szCs w:val="24"/>
          <w:lang w:val="en-RW"/>
        </w:rPr>
        <w:t xml:space="preserve">Teachers encourage students to engage in reflective practices where they consider how they constructed knowledge, what they learned, and how they interacted with peers. </w:t>
      </w:r>
      <w:r>
        <w:rPr>
          <w:rFonts w:ascii="Times New Roman" w:hAnsi="Times New Roman" w:cs="Times New Roman"/>
          <w:color w:val="000000" w:themeColor="text1"/>
          <w:sz w:val="24"/>
          <w:szCs w:val="24"/>
          <w:lang w:val="en-RW"/>
        </w:rPr>
        <w:t xml:space="preserve"> </w:t>
      </w:r>
      <w:r w:rsidRPr="00B61CC9">
        <w:rPr>
          <w:rFonts w:ascii="Times New Roman" w:hAnsi="Times New Roman" w:cs="Times New Roman"/>
          <w:color w:val="000000" w:themeColor="text1"/>
          <w:sz w:val="24"/>
          <w:szCs w:val="24"/>
          <w:lang w:val="en-RW"/>
        </w:rPr>
        <w:t>After completing collaborative tasks, groups can discuss their learning process, including what strategies worked, what challenges they faced, and how they overcame them</w:t>
      </w:r>
      <w:r w:rsidRPr="00B61CC9">
        <w:rPr>
          <w:rFonts w:ascii="Times New Roman" w:hAnsi="Times New Roman" w:cs="Times New Roman"/>
          <w:b/>
          <w:bCs/>
          <w:color w:val="000000" w:themeColor="text1"/>
          <w:sz w:val="24"/>
          <w:szCs w:val="24"/>
          <w:lang w:val="en-RW"/>
        </w:rPr>
        <w:t>.</w:t>
      </w:r>
    </w:p>
    <w:p w14:paraId="2ACE775A" w14:textId="77777777" w:rsidR="00E8625F" w:rsidRDefault="00E8625F" w:rsidP="00E8625F">
      <w:pPr>
        <w:pStyle w:val="ListParagraph"/>
        <w:tabs>
          <w:tab w:val="left" w:pos="720"/>
        </w:tabs>
        <w:spacing w:after="0" w:line="276" w:lineRule="auto"/>
        <w:ind w:right="119"/>
        <w:jc w:val="both"/>
        <w:rPr>
          <w:rFonts w:ascii="Times New Roman" w:hAnsi="Times New Roman" w:cs="Times New Roman"/>
          <w:color w:val="000000" w:themeColor="text1"/>
          <w:sz w:val="24"/>
          <w:szCs w:val="24"/>
          <w:lang w:val="en-RW"/>
        </w:rPr>
      </w:pPr>
    </w:p>
    <w:p w14:paraId="4DC58732" w14:textId="77777777" w:rsidR="00E8625F" w:rsidRDefault="00E8625F" w:rsidP="00E8625F">
      <w:pPr>
        <w:pStyle w:val="ListParagraph"/>
        <w:tabs>
          <w:tab w:val="left" w:pos="720"/>
        </w:tabs>
        <w:spacing w:after="0" w:line="276" w:lineRule="auto"/>
        <w:ind w:right="119"/>
        <w:jc w:val="both"/>
        <w:rPr>
          <w:rFonts w:ascii="Times New Roman" w:hAnsi="Times New Roman" w:cs="Times New Roman"/>
          <w:color w:val="000000" w:themeColor="text1"/>
          <w:sz w:val="24"/>
          <w:szCs w:val="24"/>
          <w:lang w:val="en-RW"/>
        </w:rPr>
      </w:pPr>
    </w:p>
    <w:p w14:paraId="2DE0584A" w14:textId="77777777" w:rsidR="00E8625F" w:rsidRPr="004D681E" w:rsidRDefault="00E8625F" w:rsidP="00E8625F">
      <w:pPr>
        <w:pStyle w:val="ListParagraph"/>
        <w:tabs>
          <w:tab w:val="left" w:pos="720"/>
        </w:tabs>
        <w:spacing w:after="0" w:line="276" w:lineRule="auto"/>
        <w:ind w:right="119"/>
        <w:jc w:val="both"/>
        <w:rPr>
          <w:rFonts w:ascii="Times New Roman" w:hAnsi="Times New Roman" w:cs="Times New Roman"/>
          <w:b/>
          <w:bCs/>
          <w:sz w:val="24"/>
          <w:szCs w:val="24"/>
          <w:lang w:val="en-RW"/>
        </w:rPr>
      </w:pPr>
      <w:r w:rsidRPr="004D681E">
        <w:rPr>
          <w:rFonts w:ascii="Times New Roman" w:hAnsi="Times New Roman" w:cs="Times New Roman"/>
          <w:b/>
          <w:bCs/>
          <w:sz w:val="24"/>
          <w:szCs w:val="24"/>
          <w:lang w:val="en-RW"/>
        </w:rPr>
        <w:t>3.</w:t>
      </w:r>
      <w:r>
        <w:rPr>
          <w:rFonts w:ascii="Times New Roman" w:hAnsi="Times New Roman" w:cs="Times New Roman"/>
          <w:b/>
          <w:bCs/>
          <w:sz w:val="24"/>
          <w:szCs w:val="24"/>
          <w:lang w:val="en-RW"/>
        </w:rPr>
        <w:t>5</w:t>
      </w:r>
      <w:r w:rsidRPr="004D681E">
        <w:rPr>
          <w:rFonts w:ascii="Times New Roman" w:hAnsi="Times New Roman" w:cs="Times New Roman"/>
          <w:b/>
          <w:bCs/>
          <w:sz w:val="24"/>
          <w:szCs w:val="24"/>
          <w:lang w:val="en-RW"/>
        </w:rPr>
        <w:t xml:space="preserve"> </w:t>
      </w:r>
      <w:r w:rsidRPr="004D681E">
        <w:rPr>
          <w:rFonts w:ascii="Times New Roman" w:hAnsi="Times New Roman" w:cs="Times New Roman"/>
          <w:b/>
          <w:bCs/>
          <w:sz w:val="24"/>
          <w:szCs w:val="24"/>
        </w:rPr>
        <w:t>Social</w:t>
      </w:r>
      <w:r w:rsidRPr="004D681E">
        <w:rPr>
          <w:rFonts w:ascii="Times New Roman" w:hAnsi="Times New Roman" w:cs="Times New Roman"/>
          <w:b/>
          <w:bCs/>
          <w:spacing w:val="-8"/>
          <w:sz w:val="24"/>
          <w:szCs w:val="24"/>
        </w:rPr>
        <w:t xml:space="preserve"> </w:t>
      </w:r>
      <w:r w:rsidRPr="004D681E">
        <w:rPr>
          <w:rFonts w:ascii="Times New Roman" w:hAnsi="Times New Roman" w:cs="Times New Roman"/>
          <w:b/>
          <w:bCs/>
          <w:sz w:val="24"/>
          <w:szCs w:val="24"/>
        </w:rPr>
        <w:t>Learning</w:t>
      </w:r>
      <w:r w:rsidRPr="004D681E">
        <w:rPr>
          <w:rFonts w:ascii="Times New Roman" w:hAnsi="Times New Roman" w:cs="Times New Roman"/>
          <w:b/>
          <w:bCs/>
          <w:spacing w:val="-15"/>
          <w:sz w:val="24"/>
          <w:szCs w:val="24"/>
        </w:rPr>
        <w:t xml:space="preserve"> </w:t>
      </w:r>
      <w:r w:rsidRPr="004D681E">
        <w:rPr>
          <w:rFonts w:ascii="Times New Roman" w:hAnsi="Times New Roman" w:cs="Times New Roman"/>
          <w:b/>
          <w:bCs/>
          <w:spacing w:val="-2"/>
          <w:sz w:val="24"/>
          <w:szCs w:val="24"/>
        </w:rPr>
        <w:t>Theory</w:t>
      </w:r>
    </w:p>
    <w:p w14:paraId="12A7E188" w14:textId="77777777" w:rsidR="00E8625F" w:rsidRDefault="00E8625F" w:rsidP="00E8625F">
      <w:pPr>
        <w:pStyle w:val="ListParagraph"/>
        <w:tabs>
          <w:tab w:val="left" w:pos="720"/>
        </w:tabs>
        <w:spacing w:line="276" w:lineRule="auto"/>
        <w:ind w:right="119"/>
        <w:rPr>
          <w:rFonts w:ascii="Times New Roman" w:hAnsi="Times New Roman" w:cs="Times New Roman"/>
          <w:color w:val="000000" w:themeColor="text1"/>
          <w:sz w:val="24"/>
          <w:szCs w:val="24"/>
          <w:lang w:val="en-RW"/>
        </w:rPr>
      </w:pPr>
    </w:p>
    <w:tbl>
      <w:tblPr>
        <w:tblStyle w:val="TableGrid"/>
        <w:tblW w:w="0" w:type="auto"/>
        <w:tblInd w:w="-572" w:type="dxa"/>
        <w:tblLook w:val="04A0" w:firstRow="1" w:lastRow="0" w:firstColumn="1" w:lastColumn="0" w:noHBand="0" w:noVBand="1"/>
      </w:tblPr>
      <w:tblGrid>
        <w:gridCol w:w="9498"/>
      </w:tblGrid>
      <w:tr w:rsidR="00E8625F" w14:paraId="721B2D41" w14:textId="77777777" w:rsidTr="008C0716">
        <w:tc>
          <w:tcPr>
            <w:tcW w:w="9498" w:type="dxa"/>
          </w:tcPr>
          <w:p w14:paraId="4D83DF4B" w14:textId="77777777" w:rsidR="00E8625F" w:rsidRPr="004D681E" w:rsidRDefault="00E8625F" w:rsidP="008C0716">
            <w:pPr>
              <w:ind w:left="15"/>
              <w:rPr>
                <w:rFonts w:ascii="Times New Roman" w:hAnsi="Times New Roman" w:cs="Times New Roman"/>
                <w:sz w:val="24"/>
              </w:rPr>
            </w:pPr>
            <w:r w:rsidRPr="004D681E">
              <w:rPr>
                <w:rFonts w:ascii="Times New Roman" w:hAnsi="Times New Roman" w:cs="Times New Roman"/>
                <w:b/>
                <w:bCs/>
                <w:color w:val="000000" w:themeColor="text1"/>
                <w:sz w:val="24"/>
                <w:szCs w:val="24"/>
                <w:lang w:val="en-RW"/>
              </w:rPr>
              <w:t>Activity:</w:t>
            </w:r>
            <w:r w:rsidRPr="004D681E">
              <w:rPr>
                <w:rFonts w:ascii="Times New Roman" w:hAnsi="Times New Roman" w:cs="Times New Roman"/>
                <w:color w:val="000000" w:themeColor="text1"/>
                <w:sz w:val="24"/>
                <w:szCs w:val="24"/>
                <w:lang w:val="en-RW"/>
              </w:rPr>
              <w:t xml:space="preserve"> </w:t>
            </w:r>
            <w:r w:rsidRPr="004D681E">
              <w:rPr>
                <w:rFonts w:ascii="Times New Roman" w:hAnsi="Times New Roman" w:cs="Times New Roman"/>
                <w:color w:val="231F20"/>
                <w:sz w:val="24"/>
              </w:rPr>
              <w:t>Answer</w:t>
            </w:r>
            <w:r w:rsidRPr="004D681E">
              <w:rPr>
                <w:rFonts w:ascii="Times New Roman" w:hAnsi="Times New Roman" w:cs="Times New Roman"/>
                <w:color w:val="231F20"/>
                <w:spacing w:val="-11"/>
                <w:sz w:val="24"/>
              </w:rPr>
              <w:t xml:space="preserve"> </w:t>
            </w:r>
            <w:r w:rsidRPr="004D681E">
              <w:rPr>
                <w:rFonts w:ascii="Times New Roman" w:hAnsi="Times New Roman" w:cs="Times New Roman"/>
                <w:color w:val="231F20"/>
                <w:sz w:val="24"/>
              </w:rPr>
              <w:t>the</w:t>
            </w:r>
            <w:r w:rsidRPr="004D681E">
              <w:rPr>
                <w:rFonts w:ascii="Times New Roman" w:hAnsi="Times New Roman" w:cs="Times New Roman"/>
                <w:color w:val="231F20"/>
                <w:spacing w:val="-11"/>
                <w:sz w:val="24"/>
              </w:rPr>
              <w:t xml:space="preserve"> </w:t>
            </w:r>
            <w:r w:rsidRPr="004D681E">
              <w:rPr>
                <w:rFonts w:ascii="Times New Roman" w:hAnsi="Times New Roman" w:cs="Times New Roman"/>
                <w:color w:val="231F20"/>
                <w:sz w:val="24"/>
              </w:rPr>
              <w:t>following</w:t>
            </w:r>
            <w:r w:rsidRPr="004D681E">
              <w:rPr>
                <w:rFonts w:ascii="Times New Roman" w:hAnsi="Times New Roman" w:cs="Times New Roman"/>
                <w:color w:val="231F20"/>
                <w:spacing w:val="-11"/>
                <w:sz w:val="24"/>
              </w:rPr>
              <w:t xml:space="preserve"> </w:t>
            </w:r>
            <w:r w:rsidRPr="004D681E">
              <w:rPr>
                <w:rFonts w:ascii="Times New Roman" w:hAnsi="Times New Roman" w:cs="Times New Roman"/>
                <w:color w:val="231F20"/>
                <w:spacing w:val="-2"/>
                <w:sz w:val="24"/>
              </w:rPr>
              <w:t>questions:</w:t>
            </w:r>
          </w:p>
          <w:p w14:paraId="571A259F" w14:textId="77777777" w:rsidR="00E8625F" w:rsidRPr="004D681E" w:rsidRDefault="00E8625F">
            <w:pPr>
              <w:widowControl w:val="0"/>
              <w:numPr>
                <w:ilvl w:val="0"/>
                <w:numId w:val="104"/>
              </w:numPr>
              <w:tabs>
                <w:tab w:val="left" w:pos="857"/>
                <w:tab w:val="left" w:pos="879"/>
              </w:tabs>
              <w:autoSpaceDE w:val="0"/>
              <w:autoSpaceDN w:val="0"/>
              <w:spacing w:line="266" w:lineRule="auto"/>
              <w:ind w:left="15" w:right="115" w:firstLine="0"/>
              <w:rPr>
                <w:rFonts w:ascii="Times New Roman" w:hAnsi="Times New Roman" w:cs="Times New Roman"/>
                <w:sz w:val="24"/>
              </w:rPr>
            </w:pPr>
            <w:r w:rsidRPr="004D681E">
              <w:rPr>
                <w:rFonts w:ascii="Times New Roman" w:hAnsi="Times New Roman" w:cs="Times New Roman"/>
                <w:color w:val="231F20"/>
                <w:spacing w:val="-2"/>
                <w:sz w:val="24"/>
              </w:rPr>
              <w:t>Can</w:t>
            </w:r>
            <w:r w:rsidRPr="004D681E">
              <w:rPr>
                <w:rFonts w:ascii="Times New Roman" w:hAnsi="Times New Roman" w:cs="Times New Roman"/>
                <w:color w:val="231F20"/>
                <w:spacing w:val="-13"/>
                <w:sz w:val="24"/>
              </w:rPr>
              <w:t xml:space="preserve"> </w:t>
            </w:r>
            <w:r w:rsidRPr="004D681E">
              <w:rPr>
                <w:rFonts w:ascii="Times New Roman" w:hAnsi="Times New Roman" w:cs="Times New Roman"/>
                <w:color w:val="231F20"/>
                <w:spacing w:val="-2"/>
                <w:sz w:val="24"/>
              </w:rPr>
              <w:t>you</w:t>
            </w:r>
            <w:r w:rsidRPr="004D681E">
              <w:rPr>
                <w:rFonts w:ascii="Times New Roman" w:hAnsi="Times New Roman" w:cs="Times New Roman"/>
                <w:color w:val="231F20"/>
                <w:spacing w:val="-13"/>
                <w:sz w:val="24"/>
              </w:rPr>
              <w:t xml:space="preserve"> </w:t>
            </w:r>
            <w:r w:rsidRPr="004D681E">
              <w:rPr>
                <w:rFonts w:ascii="Times New Roman" w:hAnsi="Times New Roman" w:cs="Times New Roman"/>
                <w:color w:val="231F20"/>
                <w:spacing w:val="-2"/>
                <w:sz w:val="24"/>
              </w:rPr>
              <w:t>recall</w:t>
            </w:r>
            <w:r w:rsidRPr="004D681E">
              <w:rPr>
                <w:rFonts w:ascii="Times New Roman" w:hAnsi="Times New Roman" w:cs="Times New Roman"/>
                <w:color w:val="231F20"/>
                <w:spacing w:val="-13"/>
                <w:sz w:val="24"/>
              </w:rPr>
              <w:t xml:space="preserve"> </w:t>
            </w:r>
            <w:r w:rsidRPr="004D681E">
              <w:rPr>
                <w:rFonts w:ascii="Times New Roman" w:hAnsi="Times New Roman" w:cs="Times New Roman"/>
                <w:color w:val="231F20"/>
                <w:spacing w:val="-2"/>
                <w:sz w:val="24"/>
              </w:rPr>
              <w:t>a</w:t>
            </w:r>
            <w:r w:rsidRPr="004D681E">
              <w:rPr>
                <w:rFonts w:ascii="Times New Roman" w:hAnsi="Times New Roman" w:cs="Times New Roman"/>
                <w:color w:val="231F20"/>
                <w:spacing w:val="-13"/>
                <w:sz w:val="24"/>
              </w:rPr>
              <w:t xml:space="preserve"> </w:t>
            </w:r>
            <w:r w:rsidRPr="004D681E">
              <w:rPr>
                <w:rFonts w:ascii="Times New Roman" w:hAnsi="Times New Roman" w:cs="Times New Roman"/>
                <w:color w:val="231F20"/>
                <w:spacing w:val="-2"/>
                <w:sz w:val="24"/>
              </w:rPr>
              <w:t>time</w:t>
            </w:r>
            <w:r w:rsidRPr="004D681E">
              <w:rPr>
                <w:rFonts w:ascii="Times New Roman" w:hAnsi="Times New Roman" w:cs="Times New Roman"/>
                <w:color w:val="231F20"/>
                <w:spacing w:val="-13"/>
                <w:sz w:val="24"/>
              </w:rPr>
              <w:t xml:space="preserve"> </w:t>
            </w:r>
            <w:r w:rsidRPr="004D681E">
              <w:rPr>
                <w:rFonts w:ascii="Times New Roman" w:hAnsi="Times New Roman" w:cs="Times New Roman"/>
                <w:color w:val="231F20"/>
                <w:spacing w:val="-2"/>
                <w:sz w:val="24"/>
              </w:rPr>
              <w:t>when</w:t>
            </w:r>
            <w:r w:rsidRPr="004D681E">
              <w:rPr>
                <w:rFonts w:ascii="Times New Roman" w:hAnsi="Times New Roman" w:cs="Times New Roman"/>
                <w:color w:val="231F20"/>
                <w:spacing w:val="-13"/>
                <w:sz w:val="24"/>
              </w:rPr>
              <w:t xml:space="preserve"> </w:t>
            </w:r>
            <w:r w:rsidRPr="004D681E">
              <w:rPr>
                <w:rFonts w:ascii="Times New Roman" w:hAnsi="Times New Roman" w:cs="Times New Roman"/>
                <w:color w:val="231F20"/>
                <w:spacing w:val="-2"/>
                <w:sz w:val="24"/>
              </w:rPr>
              <w:t>you</w:t>
            </w:r>
            <w:r w:rsidRPr="004D681E">
              <w:rPr>
                <w:rFonts w:ascii="Times New Roman" w:hAnsi="Times New Roman" w:cs="Times New Roman"/>
                <w:color w:val="231F20"/>
                <w:spacing w:val="-13"/>
                <w:sz w:val="24"/>
              </w:rPr>
              <w:t xml:space="preserve"> </w:t>
            </w:r>
            <w:r w:rsidRPr="004D681E">
              <w:rPr>
                <w:rFonts w:ascii="Times New Roman" w:hAnsi="Times New Roman" w:cs="Times New Roman"/>
                <w:color w:val="231F20"/>
                <w:spacing w:val="-2"/>
                <w:sz w:val="24"/>
              </w:rPr>
              <w:t>learned</w:t>
            </w:r>
            <w:r w:rsidRPr="004D681E">
              <w:rPr>
                <w:rFonts w:ascii="Times New Roman" w:hAnsi="Times New Roman" w:cs="Times New Roman"/>
                <w:color w:val="231F20"/>
                <w:spacing w:val="-13"/>
                <w:sz w:val="24"/>
              </w:rPr>
              <w:t xml:space="preserve"> </w:t>
            </w:r>
            <w:r w:rsidRPr="004D681E">
              <w:rPr>
                <w:rFonts w:ascii="Times New Roman" w:hAnsi="Times New Roman" w:cs="Times New Roman"/>
                <w:color w:val="231F20"/>
                <w:spacing w:val="-2"/>
                <w:sz w:val="24"/>
              </w:rPr>
              <w:t>something</w:t>
            </w:r>
            <w:r w:rsidRPr="004D681E">
              <w:rPr>
                <w:rFonts w:ascii="Times New Roman" w:hAnsi="Times New Roman" w:cs="Times New Roman"/>
                <w:color w:val="231F20"/>
                <w:spacing w:val="-13"/>
                <w:sz w:val="24"/>
              </w:rPr>
              <w:t xml:space="preserve"> </w:t>
            </w:r>
            <w:r w:rsidRPr="004D681E">
              <w:rPr>
                <w:rFonts w:ascii="Times New Roman" w:hAnsi="Times New Roman" w:cs="Times New Roman"/>
                <w:color w:val="231F20"/>
                <w:spacing w:val="-2"/>
                <w:sz w:val="24"/>
              </w:rPr>
              <w:t>just</w:t>
            </w:r>
            <w:r w:rsidRPr="004D681E">
              <w:rPr>
                <w:rFonts w:ascii="Times New Roman" w:hAnsi="Times New Roman" w:cs="Times New Roman"/>
                <w:color w:val="231F20"/>
                <w:spacing w:val="-13"/>
                <w:sz w:val="24"/>
              </w:rPr>
              <w:t xml:space="preserve"> </w:t>
            </w:r>
            <w:r w:rsidRPr="004D681E">
              <w:rPr>
                <w:rFonts w:ascii="Times New Roman" w:hAnsi="Times New Roman" w:cs="Times New Roman"/>
                <w:color w:val="231F20"/>
                <w:spacing w:val="-2"/>
                <w:sz w:val="24"/>
              </w:rPr>
              <w:t>by</w:t>
            </w:r>
            <w:r w:rsidRPr="004D681E">
              <w:rPr>
                <w:rFonts w:ascii="Times New Roman" w:hAnsi="Times New Roman" w:cs="Times New Roman"/>
                <w:color w:val="231F20"/>
                <w:spacing w:val="-13"/>
                <w:sz w:val="24"/>
              </w:rPr>
              <w:t xml:space="preserve"> </w:t>
            </w:r>
            <w:r w:rsidRPr="004D681E">
              <w:rPr>
                <w:rFonts w:ascii="Times New Roman" w:hAnsi="Times New Roman" w:cs="Times New Roman"/>
                <w:color w:val="231F20"/>
                <w:spacing w:val="-2"/>
                <w:sz w:val="24"/>
              </w:rPr>
              <w:t xml:space="preserve">watching </w:t>
            </w:r>
            <w:r w:rsidRPr="004D681E">
              <w:rPr>
                <w:rFonts w:ascii="Times New Roman" w:hAnsi="Times New Roman" w:cs="Times New Roman"/>
                <w:color w:val="231F20"/>
                <w:sz w:val="24"/>
              </w:rPr>
              <w:t>someone else?</w:t>
            </w:r>
          </w:p>
          <w:p w14:paraId="21223BC0" w14:textId="77777777" w:rsidR="00E8625F" w:rsidRPr="004D681E" w:rsidRDefault="00E8625F">
            <w:pPr>
              <w:widowControl w:val="0"/>
              <w:numPr>
                <w:ilvl w:val="0"/>
                <w:numId w:val="104"/>
              </w:numPr>
              <w:tabs>
                <w:tab w:val="left" w:pos="857"/>
              </w:tabs>
              <w:autoSpaceDE w:val="0"/>
              <w:autoSpaceDN w:val="0"/>
              <w:ind w:left="15" w:firstLine="0"/>
              <w:rPr>
                <w:rFonts w:ascii="Times New Roman" w:hAnsi="Times New Roman" w:cs="Times New Roman"/>
                <w:sz w:val="24"/>
              </w:rPr>
            </w:pPr>
            <w:r w:rsidRPr="004D681E">
              <w:rPr>
                <w:rFonts w:ascii="Times New Roman" w:hAnsi="Times New Roman" w:cs="Times New Roman"/>
                <w:color w:val="231F20"/>
                <w:sz w:val="24"/>
              </w:rPr>
              <w:t>What</w:t>
            </w:r>
            <w:r w:rsidRPr="004D681E">
              <w:rPr>
                <w:rFonts w:ascii="Times New Roman" w:hAnsi="Times New Roman" w:cs="Times New Roman"/>
                <w:color w:val="231F20"/>
                <w:spacing w:val="-13"/>
                <w:sz w:val="24"/>
              </w:rPr>
              <w:t xml:space="preserve"> </w:t>
            </w:r>
            <w:r w:rsidRPr="004D681E">
              <w:rPr>
                <w:rFonts w:ascii="Times New Roman" w:hAnsi="Times New Roman" w:cs="Times New Roman"/>
                <w:color w:val="231F20"/>
                <w:sz w:val="24"/>
              </w:rPr>
              <w:t>have</w:t>
            </w:r>
            <w:r w:rsidRPr="004D681E">
              <w:rPr>
                <w:rFonts w:ascii="Times New Roman" w:hAnsi="Times New Roman" w:cs="Times New Roman"/>
                <w:color w:val="231F20"/>
                <w:spacing w:val="-13"/>
                <w:sz w:val="24"/>
              </w:rPr>
              <w:t xml:space="preserve"> </w:t>
            </w:r>
            <w:r w:rsidRPr="004D681E">
              <w:rPr>
                <w:rFonts w:ascii="Times New Roman" w:hAnsi="Times New Roman" w:cs="Times New Roman"/>
                <w:color w:val="231F20"/>
                <w:sz w:val="24"/>
              </w:rPr>
              <w:t>you</w:t>
            </w:r>
            <w:r w:rsidRPr="004D681E">
              <w:rPr>
                <w:rFonts w:ascii="Times New Roman" w:hAnsi="Times New Roman" w:cs="Times New Roman"/>
                <w:color w:val="231F20"/>
                <w:spacing w:val="-13"/>
                <w:sz w:val="24"/>
              </w:rPr>
              <w:t xml:space="preserve"> </w:t>
            </w:r>
            <w:r w:rsidRPr="004D681E">
              <w:rPr>
                <w:rFonts w:ascii="Times New Roman" w:hAnsi="Times New Roman" w:cs="Times New Roman"/>
                <w:color w:val="231F20"/>
                <w:sz w:val="24"/>
              </w:rPr>
              <w:t>learned</w:t>
            </w:r>
            <w:r w:rsidRPr="004D681E">
              <w:rPr>
                <w:rFonts w:ascii="Times New Roman" w:hAnsi="Times New Roman" w:cs="Times New Roman"/>
                <w:color w:val="231F20"/>
                <w:spacing w:val="-13"/>
                <w:sz w:val="24"/>
              </w:rPr>
              <w:t xml:space="preserve"> </w:t>
            </w:r>
            <w:r w:rsidRPr="004D681E">
              <w:rPr>
                <w:rFonts w:ascii="Times New Roman" w:hAnsi="Times New Roman" w:cs="Times New Roman"/>
                <w:color w:val="231F20"/>
                <w:sz w:val="24"/>
              </w:rPr>
              <w:t>from</w:t>
            </w:r>
            <w:r w:rsidRPr="004D681E">
              <w:rPr>
                <w:rFonts w:ascii="Times New Roman" w:hAnsi="Times New Roman" w:cs="Times New Roman"/>
                <w:color w:val="231F20"/>
                <w:spacing w:val="-13"/>
                <w:sz w:val="24"/>
              </w:rPr>
              <w:t xml:space="preserve"> </w:t>
            </w:r>
            <w:r w:rsidRPr="004D681E">
              <w:rPr>
                <w:rFonts w:ascii="Times New Roman" w:hAnsi="Times New Roman" w:cs="Times New Roman"/>
                <w:color w:val="231F20"/>
                <w:sz w:val="24"/>
              </w:rPr>
              <w:t>that</w:t>
            </w:r>
            <w:r w:rsidRPr="004D681E">
              <w:rPr>
                <w:rFonts w:ascii="Times New Roman" w:hAnsi="Times New Roman" w:cs="Times New Roman"/>
                <w:color w:val="231F20"/>
                <w:spacing w:val="-13"/>
                <w:sz w:val="24"/>
              </w:rPr>
              <w:t xml:space="preserve"> </w:t>
            </w:r>
            <w:r w:rsidRPr="004D681E">
              <w:rPr>
                <w:rFonts w:ascii="Times New Roman" w:hAnsi="Times New Roman" w:cs="Times New Roman"/>
                <w:color w:val="231F20"/>
                <w:spacing w:val="-2"/>
                <w:sz w:val="24"/>
              </w:rPr>
              <w:t>person?</w:t>
            </w:r>
          </w:p>
          <w:p w14:paraId="395AF94F" w14:textId="77777777" w:rsidR="00E8625F" w:rsidRPr="004D681E" w:rsidRDefault="00E8625F" w:rsidP="008C0716">
            <w:pPr>
              <w:widowControl w:val="0"/>
              <w:tabs>
                <w:tab w:val="left" w:pos="857"/>
              </w:tabs>
              <w:autoSpaceDE w:val="0"/>
              <w:autoSpaceDN w:val="0"/>
              <w:ind w:left="15"/>
              <w:rPr>
                <w:rFonts w:ascii="Times New Roman" w:hAnsi="Times New Roman" w:cs="Times New Roman"/>
                <w:sz w:val="24"/>
              </w:rPr>
            </w:pPr>
          </w:p>
        </w:tc>
      </w:tr>
    </w:tbl>
    <w:p w14:paraId="17A4037D" w14:textId="77777777" w:rsidR="00E8625F" w:rsidRPr="008311D3" w:rsidRDefault="00E8625F" w:rsidP="00E8625F">
      <w:pPr>
        <w:pStyle w:val="ListParagraph"/>
        <w:tabs>
          <w:tab w:val="left" w:pos="720"/>
        </w:tabs>
        <w:spacing w:line="276" w:lineRule="auto"/>
        <w:ind w:right="119"/>
        <w:rPr>
          <w:rFonts w:ascii="Times New Roman" w:hAnsi="Times New Roman" w:cs="Times New Roman"/>
          <w:color w:val="000000" w:themeColor="text1"/>
          <w:sz w:val="24"/>
          <w:szCs w:val="24"/>
          <w:lang w:val="en-RW"/>
        </w:rPr>
      </w:pPr>
    </w:p>
    <w:p w14:paraId="0A26830B" w14:textId="77777777" w:rsidR="00E8625F" w:rsidRPr="001C28C7" w:rsidRDefault="00E8625F">
      <w:pPr>
        <w:pStyle w:val="Heading4"/>
        <w:numPr>
          <w:ilvl w:val="2"/>
          <w:numId w:val="105"/>
        </w:numPr>
        <w:tabs>
          <w:tab w:val="left" w:pos="1113"/>
        </w:tabs>
        <w:spacing w:before="0"/>
        <w:ind w:left="2160" w:hanging="180"/>
        <w:jc w:val="both"/>
        <w:rPr>
          <w:rFonts w:ascii="Times New Roman" w:hAnsi="Times New Roman" w:cs="Times New Roman"/>
          <w:b/>
          <w:bCs/>
          <w:i w:val="0"/>
          <w:iCs w:val="0"/>
          <w:sz w:val="24"/>
          <w:szCs w:val="24"/>
        </w:rPr>
      </w:pPr>
      <w:r w:rsidRPr="001C28C7">
        <w:rPr>
          <w:rFonts w:ascii="Times New Roman" w:hAnsi="Times New Roman" w:cs="Times New Roman"/>
          <w:b/>
          <w:bCs/>
          <w:i w:val="0"/>
          <w:iCs w:val="0"/>
          <w:color w:val="auto"/>
          <w:sz w:val="24"/>
          <w:szCs w:val="24"/>
        </w:rPr>
        <w:t>Description</w:t>
      </w:r>
      <w:r w:rsidRPr="001C28C7">
        <w:rPr>
          <w:rFonts w:ascii="Times New Roman" w:hAnsi="Times New Roman" w:cs="Times New Roman"/>
          <w:b/>
          <w:bCs/>
          <w:i w:val="0"/>
          <w:iCs w:val="0"/>
          <w:color w:val="auto"/>
          <w:spacing w:val="-7"/>
          <w:sz w:val="24"/>
          <w:szCs w:val="24"/>
        </w:rPr>
        <w:t xml:space="preserve"> </w:t>
      </w:r>
      <w:r w:rsidRPr="001C28C7">
        <w:rPr>
          <w:rFonts w:ascii="Times New Roman" w:hAnsi="Times New Roman" w:cs="Times New Roman"/>
          <w:b/>
          <w:bCs/>
          <w:i w:val="0"/>
          <w:iCs w:val="0"/>
          <w:color w:val="auto"/>
          <w:sz w:val="24"/>
          <w:szCs w:val="24"/>
        </w:rPr>
        <w:t>of</w:t>
      </w:r>
      <w:r w:rsidRPr="001C28C7">
        <w:rPr>
          <w:rFonts w:ascii="Times New Roman" w:hAnsi="Times New Roman" w:cs="Times New Roman"/>
          <w:b/>
          <w:bCs/>
          <w:i w:val="0"/>
          <w:iCs w:val="0"/>
          <w:color w:val="auto"/>
          <w:spacing w:val="-6"/>
          <w:sz w:val="24"/>
          <w:szCs w:val="24"/>
        </w:rPr>
        <w:t xml:space="preserve"> </w:t>
      </w:r>
      <w:r w:rsidRPr="001C28C7">
        <w:rPr>
          <w:rFonts w:ascii="Times New Roman" w:hAnsi="Times New Roman" w:cs="Times New Roman"/>
          <w:b/>
          <w:bCs/>
          <w:i w:val="0"/>
          <w:iCs w:val="0"/>
          <w:color w:val="auto"/>
          <w:sz w:val="24"/>
          <w:szCs w:val="24"/>
        </w:rPr>
        <w:t>Social</w:t>
      </w:r>
      <w:r w:rsidRPr="001C28C7">
        <w:rPr>
          <w:rFonts w:ascii="Times New Roman" w:hAnsi="Times New Roman" w:cs="Times New Roman"/>
          <w:b/>
          <w:bCs/>
          <w:i w:val="0"/>
          <w:iCs w:val="0"/>
          <w:color w:val="auto"/>
          <w:spacing w:val="-7"/>
          <w:sz w:val="24"/>
          <w:szCs w:val="24"/>
        </w:rPr>
        <w:t xml:space="preserve"> </w:t>
      </w:r>
      <w:r w:rsidRPr="001C28C7">
        <w:rPr>
          <w:rFonts w:ascii="Times New Roman" w:hAnsi="Times New Roman" w:cs="Times New Roman"/>
          <w:b/>
          <w:bCs/>
          <w:i w:val="0"/>
          <w:iCs w:val="0"/>
          <w:color w:val="auto"/>
          <w:sz w:val="24"/>
          <w:szCs w:val="24"/>
        </w:rPr>
        <w:t>Learning</w:t>
      </w:r>
      <w:r w:rsidRPr="001C28C7">
        <w:rPr>
          <w:rFonts w:ascii="Times New Roman" w:hAnsi="Times New Roman" w:cs="Times New Roman"/>
          <w:b/>
          <w:bCs/>
          <w:i w:val="0"/>
          <w:iCs w:val="0"/>
          <w:color w:val="auto"/>
          <w:spacing w:val="-13"/>
          <w:sz w:val="24"/>
          <w:szCs w:val="24"/>
        </w:rPr>
        <w:t xml:space="preserve"> </w:t>
      </w:r>
      <w:r w:rsidRPr="001C28C7">
        <w:rPr>
          <w:rFonts w:ascii="Times New Roman" w:hAnsi="Times New Roman" w:cs="Times New Roman"/>
          <w:b/>
          <w:bCs/>
          <w:i w:val="0"/>
          <w:iCs w:val="0"/>
          <w:color w:val="auto"/>
          <w:spacing w:val="-2"/>
          <w:sz w:val="24"/>
          <w:szCs w:val="24"/>
        </w:rPr>
        <w:t>Theory</w:t>
      </w:r>
    </w:p>
    <w:p w14:paraId="027DEC0E" w14:textId="77777777" w:rsidR="00E8625F" w:rsidRPr="004D681E" w:rsidRDefault="00E8625F" w:rsidP="00E8625F">
      <w:pPr>
        <w:pStyle w:val="BodyText"/>
        <w:spacing w:line="276" w:lineRule="auto"/>
        <w:ind w:left="4362" w:right="-23"/>
        <w:jc w:val="both"/>
        <w:rPr>
          <w:rFonts w:ascii="Times New Roman" w:hAnsi="Times New Roman" w:cs="Times New Roman"/>
        </w:rPr>
      </w:pPr>
      <w:r w:rsidRPr="004D681E">
        <w:rPr>
          <w:rFonts w:ascii="Times New Roman" w:hAnsi="Times New Roman" w:cs="Times New Roman"/>
          <w:noProof/>
        </w:rPr>
        <w:drawing>
          <wp:anchor distT="0" distB="0" distL="0" distR="0" simplePos="0" relativeHeight="251674624" behindDoc="0" locked="0" layoutInCell="1" allowOverlap="1" wp14:anchorId="2E6314C3" wp14:editId="2A2057E1">
            <wp:simplePos x="0" y="0"/>
            <wp:positionH relativeFrom="page">
              <wp:posOffset>549919</wp:posOffset>
            </wp:positionH>
            <wp:positionV relativeFrom="paragraph">
              <wp:posOffset>101294</wp:posOffset>
            </wp:positionV>
            <wp:extent cx="2628101" cy="2228215"/>
            <wp:effectExtent l="0" t="0" r="1270" b="635"/>
            <wp:wrapNone/>
            <wp:docPr id="827" name="Image 8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7" name="Image 827"/>
                    <pic:cNvPicPr/>
                  </pic:nvPicPr>
                  <pic:blipFill>
                    <a:blip r:embed="rId30" cstate="print"/>
                    <a:stretch>
                      <a:fillRect/>
                    </a:stretch>
                  </pic:blipFill>
                  <pic:spPr>
                    <a:xfrm>
                      <a:off x="0" y="0"/>
                      <a:ext cx="2638266" cy="2236833"/>
                    </a:xfrm>
                    <a:prstGeom prst="rect">
                      <a:avLst/>
                    </a:prstGeom>
                  </pic:spPr>
                </pic:pic>
              </a:graphicData>
            </a:graphic>
            <wp14:sizeRelH relativeFrom="margin">
              <wp14:pctWidth>0</wp14:pctWidth>
            </wp14:sizeRelH>
          </wp:anchor>
        </w:drawing>
      </w:r>
      <w:r w:rsidRPr="004D681E">
        <w:rPr>
          <w:rFonts w:ascii="Times New Roman" w:hAnsi="Times New Roman" w:cs="Times New Roman"/>
          <w:color w:val="231F20"/>
          <w:w w:val="105"/>
        </w:rPr>
        <w:t xml:space="preserve">Social Learning Theory (SLT), </w:t>
      </w:r>
      <w:r>
        <w:rPr>
          <w:rFonts w:ascii="Times New Roman" w:hAnsi="Times New Roman" w:cs="Times New Roman"/>
          <w:color w:val="231F20"/>
          <w:w w:val="105"/>
        </w:rPr>
        <w:t xml:space="preserve">now </w:t>
      </w:r>
      <w:r w:rsidRPr="004D681E">
        <w:rPr>
          <w:rFonts w:ascii="Times New Roman" w:hAnsi="Times New Roman" w:cs="Times New Roman"/>
          <w:color w:val="231F20"/>
          <w:w w:val="105"/>
        </w:rPr>
        <w:t>called</w:t>
      </w:r>
      <w:r w:rsidRPr="004D681E">
        <w:rPr>
          <w:rFonts w:ascii="Times New Roman" w:hAnsi="Times New Roman" w:cs="Times New Roman"/>
          <w:color w:val="231F20"/>
          <w:spacing w:val="-16"/>
          <w:w w:val="105"/>
        </w:rPr>
        <w:t xml:space="preserve"> </w:t>
      </w:r>
      <w:r w:rsidRPr="00293837">
        <w:rPr>
          <w:rFonts w:ascii="Times New Roman" w:hAnsi="Times New Roman" w:cs="Times New Roman"/>
          <w:b/>
          <w:bCs/>
          <w:color w:val="231F20"/>
          <w:w w:val="105"/>
        </w:rPr>
        <w:t>Social</w:t>
      </w:r>
      <w:r w:rsidRPr="00293837">
        <w:rPr>
          <w:rFonts w:ascii="Times New Roman" w:hAnsi="Times New Roman" w:cs="Times New Roman"/>
          <w:b/>
          <w:bCs/>
          <w:color w:val="231F20"/>
          <w:spacing w:val="-16"/>
          <w:w w:val="105"/>
        </w:rPr>
        <w:t xml:space="preserve"> </w:t>
      </w:r>
      <w:r w:rsidRPr="00293837">
        <w:rPr>
          <w:rFonts w:ascii="Times New Roman" w:hAnsi="Times New Roman" w:cs="Times New Roman"/>
          <w:b/>
          <w:bCs/>
          <w:color w:val="231F20"/>
          <w:w w:val="105"/>
        </w:rPr>
        <w:t>Cognitive</w:t>
      </w:r>
      <w:r w:rsidRPr="00293837">
        <w:rPr>
          <w:rFonts w:ascii="Times New Roman" w:hAnsi="Times New Roman" w:cs="Times New Roman"/>
          <w:b/>
          <w:bCs/>
          <w:color w:val="231F20"/>
          <w:spacing w:val="-15"/>
          <w:w w:val="105"/>
        </w:rPr>
        <w:t xml:space="preserve"> </w:t>
      </w:r>
      <w:r w:rsidRPr="00293837">
        <w:rPr>
          <w:rFonts w:ascii="Times New Roman" w:hAnsi="Times New Roman" w:cs="Times New Roman"/>
          <w:b/>
          <w:bCs/>
          <w:color w:val="231F20"/>
          <w:w w:val="105"/>
        </w:rPr>
        <w:t>Theory</w:t>
      </w:r>
      <w:r w:rsidRPr="004D681E">
        <w:rPr>
          <w:rFonts w:ascii="Times New Roman" w:hAnsi="Times New Roman" w:cs="Times New Roman"/>
          <w:color w:val="231F20"/>
          <w:w w:val="105"/>
        </w:rPr>
        <w:t>,</w:t>
      </w:r>
      <w:r w:rsidRPr="004D681E">
        <w:rPr>
          <w:rFonts w:ascii="Times New Roman" w:hAnsi="Times New Roman" w:cs="Times New Roman"/>
          <w:color w:val="231F20"/>
          <w:spacing w:val="-16"/>
          <w:w w:val="105"/>
        </w:rPr>
        <w:t xml:space="preserve"> </w:t>
      </w:r>
      <w:r w:rsidRPr="004D681E">
        <w:rPr>
          <w:rFonts w:ascii="Times New Roman" w:hAnsi="Times New Roman" w:cs="Times New Roman"/>
          <w:color w:val="231F20"/>
          <w:w w:val="105"/>
        </w:rPr>
        <w:t xml:space="preserve">was developed by </w:t>
      </w:r>
      <w:r>
        <w:rPr>
          <w:rFonts w:ascii="Times New Roman" w:hAnsi="Times New Roman" w:cs="Times New Roman"/>
          <w:color w:val="231F20"/>
          <w:w w:val="105"/>
        </w:rPr>
        <w:t xml:space="preserve">the </w:t>
      </w:r>
      <w:r w:rsidRPr="004D681E">
        <w:rPr>
          <w:rFonts w:ascii="Times New Roman" w:hAnsi="Times New Roman" w:cs="Times New Roman"/>
          <w:color w:val="231F20"/>
          <w:w w:val="105"/>
        </w:rPr>
        <w:t xml:space="preserve">Canadian American psychologist Albert Bandura </w:t>
      </w:r>
      <w:r w:rsidRPr="004D681E">
        <w:rPr>
          <w:rFonts w:ascii="Times New Roman" w:hAnsi="Times New Roman" w:cs="Times New Roman"/>
          <w:color w:val="231F20"/>
          <w:w w:val="105"/>
        </w:rPr>
        <w:lastRenderedPageBreak/>
        <w:t xml:space="preserve">in the 1960s. The theory </w:t>
      </w:r>
      <w:r>
        <w:rPr>
          <w:rFonts w:ascii="Times New Roman" w:hAnsi="Times New Roman" w:cs="Times New Roman"/>
          <w:color w:val="231F20"/>
          <w:w w:val="105"/>
        </w:rPr>
        <w:t xml:space="preserve">emphasizes the role of observation, imitation and modeling in the learning process. It </w:t>
      </w:r>
      <w:r w:rsidRPr="004D681E">
        <w:rPr>
          <w:rFonts w:ascii="Times New Roman" w:hAnsi="Times New Roman" w:cs="Times New Roman"/>
          <w:color w:val="231F20"/>
          <w:w w:val="105"/>
        </w:rPr>
        <w:t>explains how people learn new behaviors, skills, and attitudes by observing and imitating others.</w:t>
      </w:r>
    </w:p>
    <w:p w14:paraId="33D58B43" w14:textId="77777777" w:rsidR="00E8625F" w:rsidRDefault="00E8625F" w:rsidP="00E8625F">
      <w:pPr>
        <w:pStyle w:val="BodyText"/>
      </w:pPr>
    </w:p>
    <w:p w14:paraId="224C4955" w14:textId="77777777" w:rsidR="00E8625F" w:rsidRDefault="00E8625F" w:rsidP="00E8625F">
      <w:pPr>
        <w:pStyle w:val="BodyText"/>
      </w:pPr>
    </w:p>
    <w:p w14:paraId="63A61100" w14:textId="77777777" w:rsidR="00E8625F" w:rsidRDefault="00E8625F" w:rsidP="00E8625F">
      <w:pPr>
        <w:pStyle w:val="BodyText"/>
      </w:pPr>
    </w:p>
    <w:p w14:paraId="74E72602" w14:textId="77777777" w:rsidR="00E8625F" w:rsidRDefault="00E8625F" w:rsidP="00E8625F">
      <w:pPr>
        <w:jc w:val="both"/>
        <w:rPr>
          <w:i/>
          <w:color w:val="231F20"/>
          <w:spacing w:val="-1"/>
          <w:sz w:val="18"/>
        </w:rPr>
      </w:pPr>
    </w:p>
    <w:p w14:paraId="62AA01FA" w14:textId="77777777" w:rsidR="00E8625F" w:rsidRDefault="00E8625F" w:rsidP="00E8625F">
      <w:pPr>
        <w:jc w:val="both"/>
        <w:rPr>
          <w:i/>
          <w:color w:val="231F20"/>
          <w:spacing w:val="-4"/>
          <w:sz w:val="18"/>
        </w:rPr>
      </w:pPr>
      <w:r>
        <w:rPr>
          <w:i/>
          <w:color w:val="231F20"/>
          <w:spacing w:val="-1"/>
          <w:sz w:val="18"/>
        </w:rPr>
        <w:t xml:space="preserve"> </w:t>
      </w:r>
      <w:r>
        <w:rPr>
          <w:i/>
          <w:color w:val="231F20"/>
          <w:spacing w:val="-4"/>
          <w:sz w:val="18"/>
        </w:rPr>
        <w:t>Illustration</w:t>
      </w:r>
      <w:r>
        <w:rPr>
          <w:i/>
          <w:color w:val="231F20"/>
          <w:spacing w:val="-1"/>
          <w:sz w:val="18"/>
        </w:rPr>
        <w:t xml:space="preserve"> </w:t>
      </w:r>
      <w:r>
        <w:rPr>
          <w:i/>
          <w:color w:val="231F20"/>
          <w:spacing w:val="-4"/>
          <w:sz w:val="18"/>
        </w:rPr>
        <w:t>of</w:t>
      </w:r>
      <w:r>
        <w:rPr>
          <w:i/>
          <w:color w:val="231F20"/>
          <w:spacing w:val="-1"/>
          <w:sz w:val="18"/>
        </w:rPr>
        <w:t xml:space="preserve"> </w:t>
      </w:r>
      <w:r>
        <w:rPr>
          <w:i/>
          <w:color w:val="231F20"/>
          <w:spacing w:val="-4"/>
          <w:sz w:val="18"/>
        </w:rPr>
        <w:t>Social</w:t>
      </w:r>
      <w:r>
        <w:rPr>
          <w:i/>
          <w:color w:val="231F20"/>
          <w:spacing w:val="-2"/>
          <w:sz w:val="18"/>
        </w:rPr>
        <w:t xml:space="preserve"> </w:t>
      </w:r>
      <w:r>
        <w:rPr>
          <w:i/>
          <w:color w:val="231F20"/>
          <w:spacing w:val="-4"/>
          <w:sz w:val="18"/>
        </w:rPr>
        <w:t>Learning</w:t>
      </w:r>
      <w:r>
        <w:rPr>
          <w:i/>
          <w:color w:val="231F20"/>
          <w:spacing w:val="-5"/>
          <w:sz w:val="18"/>
        </w:rPr>
        <w:t xml:space="preserve"> </w:t>
      </w:r>
      <w:r>
        <w:rPr>
          <w:i/>
          <w:color w:val="231F20"/>
          <w:spacing w:val="-4"/>
          <w:sz w:val="18"/>
        </w:rPr>
        <w:t xml:space="preserve">Theory </w:t>
      </w:r>
    </w:p>
    <w:p w14:paraId="2F1AB959" w14:textId="77777777" w:rsidR="00E8625F" w:rsidRPr="00C77FA0" w:rsidRDefault="00E8625F" w:rsidP="00E8625F">
      <w:pPr>
        <w:pStyle w:val="BodyText"/>
        <w:spacing w:line="276" w:lineRule="auto"/>
        <w:ind w:right="119"/>
        <w:jc w:val="both"/>
        <w:rPr>
          <w:rFonts w:ascii="Times New Roman" w:hAnsi="Times New Roman" w:cs="Times New Roman"/>
          <w:lang w:val="en-RW"/>
        </w:rPr>
      </w:pPr>
      <w:r w:rsidRPr="00C77FA0">
        <w:rPr>
          <w:rFonts w:ascii="Times New Roman" w:hAnsi="Times New Roman" w:cs="Times New Roman"/>
          <w:lang w:val="en-RW"/>
        </w:rPr>
        <w:t xml:space="preserve">People can learn new behaviors and acquire knowledge not only through direct experience but also by observing others in their environment. </w:t>
      </w:r>
      <w:r w:rsidRPr="00C77FA0">
        <w:rPr>
          <w:rFonts w:ascii="Times New Roman" w:hAnsi="Times New Roman" w:cs="Times New Roman"/>
        </w:rPr>
        <w:t xml:space="preserve">According to the </w:t>
      </w:r>
      <w:r w:rsidRPr="00C77FA0">
        <w:rPr>
          <w:rFonts w:ascii="Times New Roman" w:hAnsi="Times New Roman" w:cs="Times New Roman"/>
          <w:lang w:val="en-RW"/>
        </w:rPr>
        <w:t>SLT</w:t>
      </w:r>
      <w:r w:rsidRPr="00C77FA0">
        <w:rPr>
          <w:rFonts w:ascii="Times New Roman" w:hAnsi="Times New Roman" w:cs="Times New Roman"/>
        </w:rPr>
        <w:t xml:space="preserve">, </w:t>
      </w:r>
      <w:r w:rsidRPr="00C77FA0">
        <w:rPr>
          <w:rFonts w:ascii="Times New Roman" w:hAnsi="Times New Roman" w:cs="Times New Roman"/>
          <w:lang w:val="en-RW"/>
        </w:rPr>
        <w:t>much of human learning occurs in a social context, and individuals learn by observing the behaviors of others, retaining the observed information, and later replicating the behavior</w:t>
      </w:r>
      <w:r w:rsidRPr="00C77FA0">
        <w:rPr>
          <w:rFonts w:ascii="Times New Roman" w:hAnsi="Times New Roman" w:cs="Times New Roman"/>
        </w:rPr>
        <w:t>.</w:t>
      </w:r>
      <w:r w:rsidRPr="00C77FA0">
        <w:rPr>
          <w:rFonts w:ascii="Times New Roman" w:hAnsi="Times New Roman" w:cs="Times New Roman"/>
          <w:lang w:val="en-RW"/>
        </w:rPr>
        <w:t xml:space="preserve"> This theory integrates cognitive, behavioral, and environmental influences, suggesting that learning is a reciprocal interaction between these three factors.</w:t>
      </w:r>
      <w:r>
        <w:rPr>
          <w:rFonts w:ascii="Times New Roman" w:hAnsi="Times New Roman" w:cs="Times New Roman"/>
          <w:lang w:val="en-RW"/>
        </w:rPr>
        <w:t xml:space="preserve"> </w:t>
      </w:r>
      <w:r w:rsidRPr="00C77FA0">
        <w:rPr>
          <w:rFonts w:ascii="Times New Roman" w:hAnsi="Times New Roman" w:cs="Times New Roman"/>
          <w:color w:val="231F20"/>
          <w:lang w:val="en-GB"/>
        </w:rPr>
        <w:t xml:space="preserve">According to Bandura (1986), much of human learning is more efficiently </w:t>
      </w:r>
      <w:r w:rsidRPr="00076506">
        <w:rPr>
          <w:rFonts w:ascii="Times New Roman" w:hAnsi="Times New Roman" w:cs="Times New Roman"/>
          <w:color w:val="231F20"/>
          <w:lang w:val="en-GB"/>
        </w:rPr>
        <w:t>learned directly from a model.</w:t>
      </w:r>
      <w:r>
        <w:rPr>
          <w:rFonts w:ascii="Times New Roman" w:hAnsi="Times New Roman" w:cs="Times New Roman"/>
          <w:color w:val="231F20"/>
          <w:lang w:val="en-GB"/>
        </w:rPr>
        <w:t xml:space="preserve"> </w:t>
      </w:r>
      <w:r w:rsidRPr="00C77FA0">
        <w:rPr>
          <w:rFonts w:ascii="Times New Roman" w:hAnsi="Times New Roman" w:cs="Times New Roman"/>
          <w:color w:val="231F20"/>
          <w:lang w:val="en-GB"/>
        </w:rPr>
        <w:t xml:space="preserve">For instance, if students see their friend rewarded for </w:t>
      </w:r>
      <w:r>
        <w:rPr>
          <w:rFonts w:ascii="Times New Roman" w:hAnsi="Times New Roman" w:cs="Times New Roman"/>
          <w:color w:val="231F20"/>
          <w:lang w:val="en-GB"/>
        </w:rPr>
        <w:t xml:space="preserve">a </w:t>
      </w:r>
      <w:r w:rsidRPr="00C77FA0">
        <w:rPr>
          <w:rFonts w:ascii="Times New Roman" w:hAnsi="Times New Roman" w:cs="Times New Roman"/>
          <w:color w:val="231F20"/>
          <w:lang w:val="en-GB"/>
        </w:rPr>
        <w:t>good work done, they may work hard so that they are also rewarded</w:t>
      </w:r>
      <w:r w:rsidRPr="004D681E">
        <w:rPr>
          <w:rFonts w:ascii="Times New Roman" w:hAnsi="Times New Roman" w:cs="Times New Roman"/>
          <w:color w:val="231F20"/>
        </w:rPr>
        <w:t xml:space="preserve"> (Giannoukos, 2024; Bandura, 2020). </w:t>
      </w:r>
    </w:p>
    <w:p w14:paraId="2F4569E5" w14:textId="77777777" w:rsidR="00E8625F" w:rsidRDefault="00E8625F" w:rsidP="00E8625F">
      <w:pPr>
        <w:spacing w:after="0"/>
        <w:jc w:val="both"/>
        <w:rPr>
          <w:rFonts w:ascii="Times New Roman" w:hAnsi="Times New Roman" w:cs="Times New Roman"/>
          <w:color w:val="231F20"/>
          <w:sz w:val="24"/>
          <w:szCs w:val="24"/>
        </w:rPr>
      </w:pPr>
    </w:p>
    <w:p w14:paraId="14FC3283" w14:textId="77777777" w:rsidR="00E8625F" w:rsidRDefault="00E8625F" w:rsidP="00E8625F">
      <w:pPr>
        <w:spacing w:after="0"/>
        <w:jc w:val="both"/>
        <w:rPr>
          <w:rFonts w:ascii="Times New Roman" w:hAnsi="Times New Roman" w:cs="Times New Roman"/>
          <w:color w:val="231F20"/>
          <w:sz w:val="24"/>
          <w:szCs w:val="24"/>
        </w:rPr>
      </w:pPr>
    </w:p>
    <w:p w14:paraId="2A2A8789" w14:textId="77777777" w:rsidR="00E8625F" w:rsidRDefault="00E8625F" w:rsidP="00E8625F">
      <w:pPr>
        <w:pStyle w:val="BodyText"/>
        <w:spacing w:line="276" w:lineRule="auto"/>
        <w:ind w:right="119"/>
        <w:rPr>
          <w:rFonts w:ascii="Times New Roman" w:hAnsi="Times New Roman" w:cs="Times New Roman"/>
          <w:lang w:val="en-RW"/>
        </w:rPr>
      </w:pPr>
    </w:p>
    <w:p w14:paraId="3C9E523C" w14:textId="77777777" w:rsidR="00E8625F" w:rsidRPr="00A96797" w:rsidRDefault="00E8625F">
      <w:pPr>
        <w:pStyle w:val="Heading4"/>
        <w:numPr>
          <w:ilvl w:val="2"/>
          <w:numId w:val="105"/>
        </w:numPr>
        <w:tabs>
          <w:tab w:val="left" w:pos="1396"/>
        </w:tabs>
        <w:spacing w:before="275"/>
        <w:ind w:left="2160" w:hanging="180"/>
        <w:rPr>
          <w:rFonts w:ascii="Times New Roman" w:hAnsi="Times New Roman" w:cs="Times New Roman"/>
          <w:b/>
          <w:bCs/>
          <w:i w:val="0"/>
          <w:iCs w:val="0"/>
          <w:color w:val="auto"/>
          <w:sz w:val="24"/>
          <w:szCs w:val="24"/>
        </w:rPr>
      </w:pPr>
      <w:r w:rsidRPr="00A96797">
        <w:rPr>
          <w:rFonts w:ascii="Times New Roman" w:hAnsi="Times New Roman" w:cs="Times New Roman"/>
          <w:b/>
          <w:bCs/>
          <w:i w:val="0"/>
          <w:iCs w:val="0"/>
          <w:noProof/>
          <w:color w:val="auto"/>
          <w:sz w:val="24"/>
          <w:szCs w:val="24"/>
        </w:rPr>
        <w:drawing>
          <wp:anchor distT="0" distB="0" distL="0" distR="0" simplePos="0" relativeHeight="251675648" behindDoc="1" locked="0" layoutInCell="1" allowOverlap="1" wp14:anchorId="35D820D1" wp14:editId="3F6FAFBE">
            <wp:simplePos x="0" y="0"/>
            <wp:positionH relativeFrom="page">
              <wp:posOffset>1897380</wp:posOffset>
            </wp:positionH>
            <wp:positionV relativeFrom="paragraph">
              <wp:posOffset>403860</wp:posOffset>
            </wp:positionV>
            <wp:extent cx="4091940" cy="2357120"/>
            <wp:effectExtent l="0" t="0" r="0" b="0"/>
            <wp:wrapTopAndBottom/>
            <wp:docPr id="835" name="Image 8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5" name="Image 835"/>
                    <pic:cNvPicPr/>
                  </pic:nvPicPr>
                  <pic:blipFill>
                    <a:blip r:embed="rId31" cstate="print"/>
                    <a:stretch>
                      <a:fillRect/>
                    </a:stretch>
                  </pic:blipFill>
                  <pic:spPr>
                    <a:xfrm>
                      <a:off x="0" y="0"/>
                      <a:ext cx="4091940" cy="2357120"/>
                    </a:xfrm>
                    <a:prstGeom prst="rect">
                      <a:avLst/>
                    </a:prstGeom>
                  </pic:spPr>
                </pic:pic>
              </a:graphicData>
            </a:graphic>
            <wp14:sizeRelH relativeFrom="margin">
              <wp14:pctWidth>0</wp14:pctWidth>
            </wp14:sizeRelH>
          </wp:anchor>
        </w:drawing>
      </w:r>
      <w:r w:rsidRPr="00A96797">
        <w:rPr>
          <w:rFonts w:ascii="Times New Roman" w:hAnsi="Times New Roman" w:cs="Times New Roman"/>
          <w:b/>
          <w:bCs/>
          <w:i w:val="0"/>
          <w:iCs w:val="0"/>
          <w:color w:val="auto"/>
          <w:sz w:val="24"/>
          <w:szCs w:val="24"/>
        </w:rPr>
        <w:t>Elements</w:t>
      </w:r>
      <w:r w:rsidRPr="00A96797">
        <w:rPr>
          <w:rFonts w:ascii="Times New Roman" w:hAnsi="Times New Roman" w:cs="Times New Roman"/>
          <w:b/>
          <w:bCs/>
          <w:i w:val="0"/>
          <w:iCs w:val="0"/>
          <w:color w:val="auto"/>
          <w:spacing w:val="-6"/>
          <w:sz w:val="24"/>
          <w:szCs w:val="24"/>
        </w:rPr>
        <w:t xml:space="preserve"> </w:t>
      </w:r>
      <w:r w:rsidRPr="00A96797">
        <w:rPr>
          <w:rFonts w:ascii="Times New Roman" w:hAnsi="Times New Roman" w:cs="Times New Roman"/>
          <w:b/>
          <w:bCs/>
          <w:i w:val="0"/>
          <w:iCs w:val="0"/>
          <w:color w:val="auto"/>
          <w:sz w:val="24"/>
          <w:szCs w:val="24"/>
        </w:rPr>
        <w:t>of</w:t>
      </w:r>
      <w:r w:rsidRPr="00A96797">
        <w:rPr>
          <w:rFonts w:ascii="Times New Roman" w:hAnsi="Times New Roman" w:cs="Times New Roman"/>
          <w:b/>
          <w:bCs/>
          <w:i w:val="0"/>
          <w:iCs w:val="0"/>
          <w:color w:val="auto"/>
          <w:spacing w:val="-6"/>
          <w:sz w:val="24"/>
          <w:szCs w:val="24"/>
        </w:rPr>
        <w:t xml:space="preserve"> </w:t>
      </w:r>
      <w:r w:rsidRPr="00A96797">
        <w:rPr>
          <w:rFonts w:ascii="Times New Roman" w:hAnsi="Times New Roman" w:cs="Times New Roman"/>
          <w:b/>
          <w:bCs/>
          <w:i w:val="0"/>
          <w:iCs w:val="0"/>
          <w:color w:val="auto"/>
          <w:sz w:val="24"/>
          <w:szCs w:val="24"/>
        </w:rPr>
        <w:t>Social</w:t>
      </w:r>
      <w:r w:rsidRPr="00A96797">
        <w:rPr>
          <w:rFonts w:ascii="Times New Roman" w:hAnsi="Times New Roman" w:cs="Times New Roman"/>
          <w:b/>
          <w:bCs/>
          <w:i w:val="0"/>
          <w:iCs w:val="0"/>
          <w:color w:val="auto"/>
          <w:spacing w:val="-5"/>
          <w:sz w:val="24"/>
          <w:szCs w:val="24"/>
        </w:rPr>
        <w:t xml:space="preserve"> </w:t>
      </w:r>
      <w:r w:rsidRPr="00A96797">
        <w:rPr>
          <w:rFonts w:ascii="Times New Roman" w:hAnsi="Times New Roman" w:cs="Times New Roman"/>
          <w:b/>
          <w:bCs/>
          <w:i w:val="0"/>
          <w:iCs w:val="0"/>
          <w:color w:val="auto"/>
          <w:sz w:val="24"/>
          <w:szCs w:val="24"/>
        </w:rPr>
        <w:t>Learning</w:t>
      </w:r>
      <w:r w:rsidRPr="00A96797">
        <w:rPr>
          <w:rFonts w:ascii="Times New Roman" w:hAnsi="Times New Roman" w:cs="Times New Roman"/>
          <w:b/>
          <w:bCs/>
          <w:i w:val="0"/>
          <w:iCs w:val="0"/>
          <w:color w:val="auto"/>
          <w:spacing w:val="-14"/>
          <w:sz w:val="24"/>
          <w:szCs w:val="24"/>
        </w:rPr>
        <w:t xml:space="preserve"> </w:t>
      </w:r>
      <w:r w:rsidRPr="00A96797">
        <w:rPr>
          <w:rFonts w:ascii="Times New Roman" w:hAnsi="Times New Roman" w:cs="Times New Roman"/>
          <w:b/>
          <w:bCs/>
          <w:i w:val="0"/>
          <w:iCs w:val="0"/>
          <w:color w:val="auto"/>
          <w:spacing w:val="-2"/>
          <w:sz w:val="24"/>
          <w:szCs w:val="24"/>
        </w:rPr>
        <w:t>Theory</w:t>
      </w:r>
    </w:p>
    <w:p w14:paraId="20C59BDE" w14:textId="77777777" w:rsidR="00E8625F" w:rsidRDefault="00E8625F" w:rsidP="00E8625F">
      <w:pPr>
        <w:spacing w:before="135"/>
        <w:ind w:right="139"/>
        <w:rPr>
          <w:i/>
          <w:sz w:val="18"/>
        </w:rPr>
      </w:pPr>
      <w:r>
        <w:rPr>
          <w:i/>
          <w:color w:val="231F20"/>
          <w:spacing w:val="-4"/>
          <w:sz w:val="18"/>
        </w:rPr>
        <w:t xml:space="preserve">                                                          Elements</w:t>
      </w:r>
      <w:r>
        <w:rPr>
          <w:i/>
          <w:color w:val="231F20"/>
          <w:spacing w:val="-1"/>
          <w:sz w:val="18"/>
        </w:rPr>
        <w:t xml:space="preserve"> </w:t>
      </w:r>
      <w:r>
        <w:rPr>
          <w:i/>
          <w:color w:val="231F20"/>
          <w:spacing w:val="-4"/>
          <w:sz w:val="18"/>
        </w:rPr>
        <w:t>of</w:t>
      </w:r>
      <w:r>
        <w:rPr>
          <w:i/>
          <w:color w:val="231F20"/>
          <w:spacing w:val="-1"/>
          <w:sz w:val="18"/>
        </w:rPr>
        <w:t xml:space="preserve"> </w:t>
      </w:r>
      <w:r>
        <w:rPr>
          <w:i/>
          <w:color w:val="231F20"/>
          <w:spacing w:val="-4"/>
          <w:sz w:val="18"/>
        </w:rPr>
        <w:t>social</w:t>
      </w:r>
      <w:r>
        <w:rPr>
          <w:i/>
          <w:color w:val="231F20"/>
          <w:spacing w:val="-1"/>
          <w:sz w:val="18"/>
        </w:rPr>
        <w:t xml:space="preserve"> </w:t>
      </w:r>
      <w:r>
        <w:rPr>
          <w:i/>
          <w:color w:val="231F20"/>
          <w:spacing w:val="-4"/>
          <w:sz w:val="18"/>
        </w:rPr>
        <w:t>learning</w:t>
      </w:r>
      <w:r>
        <w:rPr>
          <w:i/>
          <w:color w:val="231F20"/>
          <w:spacing w:val="-1"/>
          <w:sz w:val="18"/>
        </w:rPr>
        <w:t xml:space="preserve"> </w:t>
      </w:r>
      <w:r>
        <w:rPr>
          <w:i/>
          <w:color w:val="231F20"/>
          <w:spacing w:val="-4"/>
          <w:sz w:val="18"/>
        </w:rPr>
        <w:t>theory</w:t>
      </w:r>
      <w:r>
        <w:rPr>
          <w:i/>
          <w:color w:val="231F20"/>
          <w:spacing w:val="-2"/>
          <w:sz w:val="18"/>
        </w:rPr>
        <w:t xml:space="preserve"> </w:t>
      </w:r>
      <w:r>
        <w:rPr>
          <w:i/>
          <w:color w:val="231F20"/>
          <w:spacing w:val="-4"/>
          <w:sz w:val="18"/>
        </w:rPr>
        <w:t>(Loveless,</w:t>
      </w:r>
      <w:r>
        <w:rPr>
          <w:i/>
          <w:color w:val="231F20"/>
          <w:spacing w:val="-1"/>
          <w:sz w:val="18"/>
        </w:rPr>
        <w:t xml:space="preserve"> </w:t>
      </w:r>
      <w:r>
        <w:rPr>
          <w:i/>
          <w:color w:val="231F20"/>
          <w:spacing w:val="-4"/>
          <w:sz w:val="18"/>
        </w:rPr>
        <w:t>2024)</w:t>
      </w:r>
    </w:p>
    <w:p w14:paraId="57F965D8" w14:textId="77777777" w:rsidR="00E8625F" w:rsidRDefault="00E8625F" w:rsidP="00E8625F">
      <w:pPr>
        <w:pStyle w:val="BodyText"/>
        <w:spacing w:before="1"/>
        <w:rPr>
          <w:i/>
          <w:sz w:val="18"/>
        </w:rPr>
      </w:pPr>
    </w:p>
    <w:p w14:paraId="15C4F347" w14:textId="77777777" w:rsidR="00E8625F" w:rsidRPr="006A34ED" w:rsidRDefault="00E8625F" w:rsidP="00E8625F">
      <w:pPr>
        <w:widowControl w:val="0"/>
        <w:tabs>
          <w:tab w:val="left" w:pos="1286"/>
          <w:tab w:val="left" w:pos="1288"/>
        </w:tabs>
        <w:autoSpaceDE w:val="0"/>
        <w:autoSpaceDN w:val="0"/>
        <w:spacing w:after="0" w:line="276" w:lineRule="auto"/>
        <w:ind w:left="360" w:right="119"/>
        <w:jc w:val="both"/>
        <w:rPr>
          <w:rFonts w:ascii="Times New Roman" w:hAnsi="Times New Roman" w:cs="Times New Roman"/>
          <w:color w:val="231F20"/>
          <w:spacing w:val="-15"/>
          <w:sz w:val="24"/>
          <w:lang w:val="en-RW"/>
        </w:rPr>
      </w:pPr>
      <w:r w:rsidRPr="006A34ED">
        <w:rPr>
          <w:rFonts w:ascii="Times New Roman" w:hAnsi="Times New Roman" w:cs="Times New Roman"/>
          <w:b/>
          <w:color w:val="231F20"/>
          <w:sz w:val="24"/>
        </w:rPr>
        <w:t xml:space="preserve">Attention: </w:t>
      </w:r>
      <w:r w:rsidRPr="006A34ED">
        <w:rPr>
          <w:rFonts w:ascii="Times New Roman" w:hAnsi="Times New Roman" w:cs="Times New Roman"/>
          <w:color w:val="231F20"/>
          <w:sz w:val="24"/>
        </w:rPr>
        <w:t>The first process in social learning is paying attention to the</w:t>
      </w:r>
      <w:r w:rsidRPr="006A34ED">
        <w:rPr>
          <w:rFonts w:ascii="Times New Roman" w:hAnsi="Times New Roman" w:cs="Times New Roman"/>
          <w:color w:val="231F20"/>
          <w:spacing w:val="-1"/>
          <w:sz w:val="24"/>
        </w:rPr>
        <w:t xml:space="preserve"> </w:t>
      </w:r>
      <w:r w:rsidRPr="006A34ED">
        <w:rPr>
          <w:rFonts w:ascii="Times New Roman" w:hAnsi="Times New Roman" w:cs="Times New Roman"/>
          <w:color w:val="231F20"/>
          <w:sz w:val="24"/>
        </w:rPr>
        <w:t>model.</w:t>
      </w:r>
      <w:r w:rsidRPr="006A34ED">
        <w:rPr>
          <w:rFonts w:ascii="Times New Roman" w:hAnsi="Times New Roman" w:cs="Times New Roman"/>
          <w:color w:val="231F20"/>
          <w:spacing w:val="-5"/>
          <w:sz w:val="24"/>
        </w:rPr>
        <w:t xml:space="preserve"> </w:t>
      </w:r>
      <w:r w:rsidRPr="006A34ED">
        <w:rPr>
          <w:rFonts w:ascii="Times New Roman" w:hAnsi="Times New Roman" w:cs="Times New Roman"/>
          <w:color w:val="231F20"/>
          <w:sz w:val="24"/>
        </w:rPr>
        <w:t>The</w:t>
      </w:r>
      <w:r w:rsidRPr="006A34ED">
        <w:rPr>
          <w:rFonts w:ascii="Times New Roman" w:hAnsi="Times New Roman" w:cs="Times New Roman"/>
          <w:color w:val="231F20"/>
          <w:spacing w:val="-1"/>
          <w:sz w:val="24"/>
        </w:rPr>
        <w:t xml:space="preserve"> </w:t>
      </w:r>
      <w:r w:rsidRPr="006A34ED">
        <w:rPr>
          <w:rFonts w:ascii="Times New Roman" w:hAnsi="Times New Roman" w:cs="Times New Roman"/>
          <w:color w:val="231F20"/>
          <w:sz w:val="24"/>
        </w:rPr>
        <w:t>learner</w:t>
      </w:r>
      <w:r w:rsidRPr="006A34ED">
        <w:rPr>
          <w:rFonts w:ascii="Times New Roman" w:hAnsi="Times New Roman" w:cs="Times New Roman"/>
          <w:color w:val="231F20"/>
          <w:spacing w:val="-1"/>
          <w:sz w:val="24"/>
        </w:rPr>
        <w:t xml:space="preserve"> </w:t>
      </w:r>
      <w:r w:rsidRPr="006A34ED">
        <w:rPr>
          <w:rFonts w:ascii="Times New Roman" w:hAnsi="Times New Roman" w:cs="Times New Roman"/>
          <w:color w:val="231F20"/>
          <w:sz w:val="24"/>
        </w:rPr>
        <w:t>must</w:t>
      </w:r>
      <w:r w:rsidRPr="006A34ED">
        <w:rPr>
          <w:rFonts w:ascii="Times New Roman" w:hAnsi="Times New Roman" w:cs="Times New Roman"/>
          <w:color w:val="231F20"/>
          <w:spacing w:val="-1"/>
          <w:sz w:val="24"/>
        </w:rPr>
        <w:t xml:space="preserve"> </w:t>
      </w:r>
      <w:r w:rsidRPr="006A34ED">
        <w:rPr>
          <w:rFonts w:ascii="Times New Roman" w:hAnsi="Times New Roman" w:cs="Times New Roman"/>
          <w:color w:val="231F20"/>
          <w:sz w:val="24"/>
        </w:rPr>
        <w:t>pay</w:t>
      </w:r>
      <w:r w:rsidRPr="006A34ED">
        <w:rPr>
          <w:rFonts w:ascii="Times New Roman" w:hAnsi="Times New Roman" w:cs="Times New Roman"/>
          <w:color w:val="231F20"/>
          <w:spacing w:val="-1"/>
          <w:sz w:val="24"/>
        </w:rPr>
        <w:t xml:space="preserve"> </w:t>
      </w:r>
      <w:r w:rsidRPr="006A34ED">
        <w:rPr>
          <w:rFonts w:ascii="Times New Roman" w:hAnsi="Times New Roman" w:cs="Times New Roman"/>
          <w:color w:val="231F20"/>
          <w:sz w:val="24"/>
        </w:rPr>
        <w:t>attention</w:t>
      </w:r>
      <w:r w:rsidRPr="006A34ED">
        <w:rPr>
          <w:rFonts w:ascii="Times New Roman" w:hAnsi="Times New Roman" w:cs="Times New Roman"/>
          <w:color w:val="231F20"/>
          <w:spacing w:val="-1"/>
          <w:sz w:val="24"/>
        </w:rPr>
        <w:t xml:space="preserve"> </w:t>
      </w:r>
      <w:r w:rsidRPr="006A34ED">
        <w:rPr>
          <w:rFonts w:ascii="Times New Roman" w:hAnsi="Times New Roman" w:cs="Times New Roman"/>
          <w:color w:val="231F20"/>
          <w:sz w:val="24"/>
        </w:rPr>
        <w:t>to</w:t>
      </w:r>
      <w:r w:rsidRPr="006A34ED">
        <w:rPr>
          <w:rFonts w:ascii="Times New Roman" w:hAnsi="Times New Roman" w:cs="Times New Roman"/>
          <w:color w:val="231F20"/>
          <w:spacing w:val="-1"/>
          <w:sz w:val="24"/>
        </w:rPr>
        <w:t xml:space="preserve"> </w:t>
      </w:r>
      <w:r w:rsidRPr="006A34ED">
        <w:rPr>
          <w:rFonts w:ascii="Times New Roman" w:hAnsi="Times New Roman" w:cs="Times New Roman"/>
          <w:color w:val="231F20"/>
          <w:sz w:val="24"/>
        </w:rPr>
        <w:t>the</w:t>
      </w:r>
      <w:r w:rsidRPr="006A34ED">
        <w:rPr>
          <w:rFonts w:ascii="Times New Roman" w:hAnsi="Times New Roman" w:cs="Times New Roman"/>
          <w:color w:val="231F20"/>
          <w:spacing w:val="-1"/>
          <w:sz w:val="24"/>
        </w:rPr>
        <w:t xml:space="preserve"> </w:t>
      </w:r>
      <w:r w:rsidRPr="006A34ED">
        <w:rPr>
          <w:rFonts w:ascii="Times New Roman" w:hAnsi="Times New Roman" w:cs="Times New Roman"/>
          <w:color w:val="231F20"/>
          <w:sz w:val="24"/>
        </w:rPr>
        <w:t>model.</w:t>
      </w:r>
      <w:r w:rsidRPr="006A34ED">
        <w:rPr>
          <w:rFonts w:ascii="Times New Roman" w:hAnsi="Times New Roman" w:cs="Times New Roman"/>
          <w:color w:val="231F20"/>
          <w:spacing w:val="-5"/>
          <w:sz w:val="24"/>
        </w:rPr>
        <w:t xml:space="preserve"> </w:t>
      </w:r>
      <w:r w:rsidRPr="006A34ED">
        <w:rPr>
          <w:rFonts w:ascii="Times New Roman" w:hAnsi="Times New Roman" w:cs="Times New Roman"/>
          <w:color w:val="231F20"/>
          <w:sz w:val="24"/>
        </w:rPr>
        <w:t>This</w:t>
      </w:r>
      <w:r w:rsidRPr="006A34ED">
        <w:rPr>
          <w:rFonts w:ascii="Times New Roman" w:hAnsi="Times New Roman" w:cs="Times New Roman"/>
          <w:color w:val="231F20"/>
          <w:spacing w:val="-1"/>
          <w:sz w:val="24"/>
        </w:rPr>
        <w:t xml:space="preserve"> </w:t>
      </w:r>
      <w:r w:rsidRPr="006A34ED">
        <w:rPr>
          <w:rFonts w:ascii="Times New Roman" w:hAnsi="Times New Roman" w:cs="Times New Roman"/>
          <w:color w:val="231F20"/>
          <w:sz w:val="24"/>
        </w:rPr>
        <w:t>enables the</w:t>
      </w:r>
      <w:r w:rsidRPr="006A34ED">
        <w:rPr>
          <w:rFonts w:ascii="Times New Roman" w:hAnsi="Times New Roman" w:cs="Times New Roman"/>
          <w:color w:val="231F20"/>
          <w:spacing w:val="-4"/>
          <w:sz w:val="24"/>
        </w:rPr>
        <w:t xml:space="preserve"> </w:t>
      </w:r>
      <w:r w:rsidRPr="006A34ED">
        <w:rPr>
          <w:rFonts w:ascii="Times New Roman" w:hAnsi="Times New Roman" w:cs="Times New Roman"/>
          <w:color w:val="231F20"/>
          <w:sz w:val="24"/>
        </w:rPr>
        <w:t>observer</w:t>
      </w:r>
      <w:r w:rsidRPr="006A34ED">
        <w:rPr>
          <w:rFonts w:ascii="Times New Roman" w:hAnsi="Times New Roman" w:cs="Times New Roman"/>
          <w:color w:val="231F20"/>
          <w:spacing w:val="-4"/>
          <w:sz w:val="24"/>
        </w:rPr>
        <w:t xml:space="preserve"> </w:t>
      </w:r>
      <w:r w:rsidRPr="006A34ED">
        <w:rPr>
          <w:rFonts w:ascii="Times New Roman" w:hAnsi="Times New Roman" w:cs="Times New Roman"/>
          <w:color w:val="231F20"/>
          <w:sz w:val="24"/>
        </w:rPr>
        <w:t>to</w:t>
      </w:r>
      <w:r w:rsidRPr="006A34ED">
        <w:rPr>
          <w:rFonts w:ascii="Times New Roman" w:hAnsi="Times New Roman" w:cs="Times New Roman"/>
          <w:color w:val="231F20"/>
          <w:spacing w:val="-4"/>
          <w:sz w:val="24"/>
        </w:rPr>
        <w:t xml:space="preserve"> </w:t>
      </w:r>
      <w:r w:rsidRPr="006A34ED">
        <w:rPr>
          <w:rFonts w:ascii="Times New Roman" w:hAnsi="Times New Roman" w:cs="Times New Roman"/>
          <w:color w:val="231F20"/>
          <w:sz w:val="24"/>
        </w:rPr>
        <w:t>determine</w:t>
      </w:r>
      <w:r w:rsidRPr="006A34ED">
        <w:rPr>
          <w:rFonts w:ascii="Times New Roman" w:hAnsi="Times New Roman" w:cs="Times New Roman"/>
          <w:color w:val="231F20"/>
          <w:spacing w:val="-4"/>
          <w:sz w:val="24"/>
        </w:rPr>
        <w:t xml:space="preserve"> </w:t>
      </w:r>
      <w:r w:rsidRPr="006A34ED">
        <w:rPr>
          <w:rFonts w:ascii="Times New Roman" w:hAnsi="Times New Roman" w:cs="Times New Roman"/>
          <w:color w:val="231F20"/>
          <w:sz w:val="24"/>
        </w:rPr>
        <w:t>which</w:t>
      </w:r>
      <w:r w:rsidRPr="006A34ED">
        <w:rPr>
          <w:rFonts w:ascii="Times New Roman" w:hAnsi="Times New Roman" w:cs="Times New Roman"/>
          <w:color w:val="231F20"/>
          <w:spacing w:val="-4"/>
          <w:sz w:val="24"/>
        </w:rPr>
        <w:t xml:space="preserve"> </w:t>
      </w:r>
      <w:r w:rsidRPr="006A34ED">
        <w:rPr>
          <w:rFonts w:ascii="Times New Roman" w:hAnsi="Times New Roman" w:cs="Times New Roman"/>
          <w:color w:val="231F20"/>
          <w:sz w:val="24"/>
        </w:rPr>
        <w:t>aspects</w:t>
      </w:r>
      <w:r w:rsidRPr="006A34ED">
        <w:rPr>
          <w:rFonts w:ascii="Times New Roman" w:hAnsi="Times New Roman" w:cs="Times New Roman"/>
          <w:color w:val="231F20"/>
          <w:spacing w:val="-4"/>
          <w:sz w:val="24"/>
        </w:rPr>
        <w:t xml:space="preserve"> </w:t>
      </w:r>
      <w:r w:rsidRPr="006A34ED">
        <w:rPr>
          <w:rFonts w:ascii="Times New Roman" w:hAnsi="Times New Roman" w:cs="Times New Roman"/>
          <w:color w:val="231F20"/>
          <w:sz w:val="24"/>
        </w:rPr>
        <w:t>of</w:t>
      </w:r>
      <w:r w:rsidRPr="006A34ED">
        <w:rPr>
          <w:rFonts w:ascii="Times New Roman" w:hAnsi="Times New Roman" w:cs="Times New Roman"/>
          <w:color w:val="231F20"/>
          <w:spacing w:val="-3"/>
          <w:sz w:val="24"/>
        </w:rPr>
        <w:t xml:space="preserve"> </w:t>
      </w:r>
      <w:r w:rsidRPr="006A34ED">
        <w:rPr>
          <w:rFonts w:ascii="Times New Roman" w:hAnsi="Times New Roman" w:cs="Times New Roman"/>
          <w:color w:val="231F20"/>
          <w:sz w:val="24"/>
        </w:rPr>
        <w:t>the</w:t>
      </w:r>
      <w:r w:rsidRPr="006A34ED">
        <w:rPr>
          <w:rFonts w:ascii="Times New Roman" w:hAnsi="Times New Roman" w:cs="Times New Roman"/>
          <w:color w:val="231F20"/>
          <w:spacing w:val="-4"/>
          <w:sz w:val="24"/>
        </w:rPr>
        <w:t xml:space="preserve"> </w:t>
      </w:r>
      <w:r w:rsidRPr="006A34ED">
        <w:rPr>
          <w:rFonts w:ascii="Times New Roman" w:hAnsi="Times New Roman" w:cs="Times New Roman"/>
          <w:color w:val="231F20"/>
          <w:sz w:val="24"/>
        </w:rPr>
        <w:lastRenderedPageBreak/>
        <w:t>modelled</w:t>
      </w:r>
      <w:r w:rsidRPr="006A34ED">
        <w:rPr>
          <w:rFonts w:ascii="Times New Roman" w:hAnsi="Times New Roman" w:cs="Times New Roman"/>
          <w:color w:val="231F20"/>
          <w:spacing w:val="-4"/>
          <w:sz w:val="24"/>
        </w:rPr>
        <w:t xml:space="preserve"> </w:t>
      </w:r>
      <w:r w:rsidRPr="006A34ED">
        <w:rPr>
          <w:rFonts w:ascii="Times New Roman" w:hAnsi="Times New Roman" w:cs="Times New Roman"/>
          <w:color w:val="231F20"/>
          <w:sz w:val="24"/>
        </w:rPr>
        <w:t>information are</w:t>
      </w:r>
      <w:r w:rsidRPr="006A34ED">
        <w:rPr>
          <w:rFonts w:ascii="Times New Roman" w:hAnsi="Times New Roman" w:cs="Times New Roman"/>
          <w:color w:val="231F20"/>
          <w:spacing w:val="-15"/>
          <w:sz w:val="24"/>
        </w:rPr>
        <w:t xml:space="preserve"> </w:t>
      </w:r>
      <w:r w:rsidRPr="006A34ED">
        <w:rPr>
          <w:rFonts w:ascii="Times New Roman" w:hAnsi="Times New Roman" w:cs="Times New Roman"/>
          <w:color w:val="231F20"/>
          <w:sz w:val="24"/>
        </w:rPr>
        <w:t>relevant</w:t>
      </w:r>
      <w:r w:rsidRPr="006A34ED">
        <w:rPr>
          <w:rFonts w:ascii="Times New Roman" w:hAnsi="Times New Roman" w:cs="Times New Roman"/>
          <w:color w:val="231F20"/>
          <w:spacing w:val="-15"/>
          <w:sz w:val="24"/>
        </w:rPr>
        <w:t xml:space="preserve"> </w:t>
      </w:r>
      <w:r w:rsidRPr="006A34ED">
        <w:rPr>
          <w:rFonts w:ascii="Times New Roman" w:hAnsi="Times New Roman" w:cs="Times New Roman"/>
          <w:color w:val="231F20"/>
          <w:sz w:val="24"/>
        </w:rPr>
        <w:t>or</w:t>
      </w:r>
      <w:r w:rsidRPr="006A34ED">
        <w:rPr>
          <w:rFonts w:ascii="Times New Roman" w:hAnsi="Times New Roman" w:cs="Times New Roman"/>
          <w:color w:val="231F20"/>
          <w:spacing w:val="-14"/>
          <w:sz w:val="24"/>
        </w:rPr>
        <w:t xml:space="preserve"> </w:t>
      </w:r>
      <w:r w:rsidRPr="006A34ED">
        <w:rPr>
          <w:rFonts w:ascii="Times New Roman" w:hAnsi="Times New Roman" w:cs="Times New Roman"/>
          <w:color w:val="231F20"/>
          <w:sz w:val="24"/>
        </w:rPr>
        <w:t>irrelevant.</w:t>
      </w:r>
      <w:r w:rsidRPr="006A34ED">
        <w:rPr>
          <w:rFonts w:ascii="Times New Roman" w:hAnsi="Times New Roman" w:cs="Times New Roman"/>
          <w:color w:val="231F20"/>
          <w:spacing w:val="-15"/>
          <w:sz w:val="24"/>
        </w:rPr>
        <w:t xml:space="preserve"> </w:t>
      </w:r>
      <w:r w:rsidRPr="006A34ED">
        <w:rPr>
          <w:rFonts w:ascii="Times New Roman" w:hAnsi="Times New Roman" w:cs="Times New Roman"/>
          <w:color w:val="231F20"/>
          <w:spacing w:val="-15"/>
          <w:sz w:val="24"/>
          <w:lang w:val="en-RW"/>
        </w:rPr>
        <w:t xml:space="preserve">Factors that enhance attention include the model’s characteristics (e.g., attractiveness, expertise), the complexity of the behavior being demonstrated, and the observer’s motivation. </w:t>
      </w:r>
      <w:r w:rsidRPr="006A34ED">
        <w:rPr>
          <w:rFonts w:ascii="Times New Roman" w:hAnsi="Times New Roman" w:cs="Times New Roman"/>
          <w:color w:val="231F20"/>
          <w:sz w:val="24"/>
        </w:rPr>
        <w:t>In</w:t>
      </w:r>
      <w:r w:rsidRPr="006A34ED">
        <w:rPr>
          <w:rFonts w:ascii="Times New Roman" w:hAnsi="Times New Roman" w:cs="Times New Roman"/>
          <w:color w:val="231F20"/>
          <w:spacing w:val="-15"/>
          <w:sz w:val="24"/>
        </w:rPr>
        <w:t xml:space="preserve"> </w:t>
      </w:r>
      <w:r w:rsidRPr="006A34ED">
        <w:rPr>
          <w:rFonts w:ascii="Times New Roman" w:hAnsi="Times New Roman" w:cs="Times New Roman"/>
          <w:color w:val="231F20"/>
          <w:sz w:val="24"/>
        </w:rPr>
        <w:t>the</w:t>
      </w:r>
      <w:r w:rsidRPr="006A34ED">
        <w:rPr>
          <w:rFonts w:ascii="Times New Roman" w:hAnsi="Times New Roman" w:cs="Times New Roman"/>
          <w:color w:val="231F20"/>
          <w:spacing w:val="-14"/>
          <w:sz w:val="24"/>
        </w:rPr>
        <w:t xml:space="preserve"> </w:t>
      </w:r>
      <w:r w:rsidRPr="006A34ED">
        <w:rPr>
          <w:rFonts w:ascii="Times New Roman" w:hAnsi="Times New Roman" w:cs="Times New Roman"/>
          <w:color w:val="231F20"/>
          <w:sz w:val="24"/>
        </w:rPr>
        <w:t>classroom</w:t>
      </w:r>
      <w:r w:rsidRPr="006A34ED">
        <w:rPr>
          <w:rFonts w:ascii="Times New Roman" w:hAnsi="Times New Roman" w:cs="Times New Roman"/>
          <w:color w:val="231F20"/>
          <w:spacing w:val="-15"/>
          <w:sz w:val="24"/>
        </w:rPr>
        <w:t xml:space="preserve"> </w:t>
      </w:r>
      <w:r w:rsidRPr="006A34ED">
        <w:rPr>
          <w:rFonts w:ascii="Times New Roman" w:hAnsi="Times New Roman" w:cs="Times New Roman"/>
          <w:color w:val="231F20"/>
          <w:sz w:val="24"/>
        </w:rPr>
        <w:t>situation,</w:t>
      </w:r>
      <w:r w:rsidRPr="006A34ED">
        <w:rPr>
          <w:rFonts w:ascii="Times New Roman" w:hAnsi="Times New Roman" w:cs="Times New Roman"/>
          <w:color w:val="231F20"/>
          <w:spacing w:val="-15"/>
          <w:sz w:val="24"/>
        </w:rPr>
        <w:t xml:space="preserve"> </w:t>
      </w:r>
      <w:r w:rsidRPr="006A34ED">
        <w:rPr>
          <w:rFonts w:ascii="Times New Roman" w:hAnsi="Times New Roman" w:cs="Times New Roman"/>
          <w:color w:val="231F20"/>
          <w:sz w:val="24"/>
        </w:rPr>
        <w:t>the</w:t>
      </w:r>
      <w:r w:rsidRPr="006A34ED">
        <w:rPr>
          <w:rFonts w:ascii="Times New Roman" w:hAnsi="Times New Roman" w:cs="Times New Roman"/>
          <w:color w:val="231F20"/>
          <w:spacing w:val="-14"/>
          <w:sz w:val="24"/>
        </w:rPr>
        <w:t xml:space="preserve"> </w:t>
      </w:r>
      <w:r w:rsidRPr="006A34ED">
        <w:rPr>
          <w:rFonts w:ascii="Times New Roman" w:hAnsi="Times New Roman" w:cs="Times New Roman"/>
          <w:color w:val="231F20"/>
          <w:sz w:val="24"/>
        </w:rPr>
        <w:t>teacher</w:t>
      </w:r>
      <w:r w:rsidRPr="006A34ED">
        <w:rPr>
          <w:rFonts w:ascii="Times New Roman" w:hAnsi="Times New Roman" w:cs="Times New Roman"/>
          <w:color w:val="231F20"/>
          <w:spacing w:val="-15"/>
          <w:sz w:val="24"/>
        </w:rPr>
        <w:t xml:space="preserve"> </w:t>
      </w:r>
      <w:r w:rsidRPr="006A34ED">
        <w:rPr>
          <w:rFonts w:ascii="Times New Roman" w:hAnsi="Times New Roman" w:cs="Times New Roman"/>
          <w:color w:val="231F20"/>
          <w:sz w:val="24"/>
        </w:rPr>
        <w:t>gains students’ attention by presenting clear information and motivating them as their model.</w:t>
      </w:r>
    </w:p>
    <w:p w14:paraId="3FB59C2C" w14:textId="77777777" w:rsidR="00E8625F" w:rsidRPr="006A34ED" w:rsidRDefault="00E8625F" w:rsidP="00E8625F">
      <w:pPr>
        <w:widowControl w:val="0"/>
        <w:tabs>
          <w:tab w:val="left" w:pos="1288"/>
        </w:tabs>
        <w:autoSpaceDE w:val="0"/>
        <w:autoSpaceDN w:val="0"/>
        <w:spacing w:before="87" w:after="0" w:line="276" w:lineRule="auto"/>
        <w:ind w:left="360" w:right="119"/>
        <w:jc w:val="both"/>
        <w:rPr>
          <w:rFonts w:ascii="Times New Roman" w:hAnsi="Times New Roman" w:cs="Times New Roman"/>
          <w:color w:val="231F20"/>
          <w:sz w:val="24"/>
        </w:rPr>
      </w:pPr>
      <w:r w:rsidRPr="006A34ED">
        <w:rPr>
          <w:rFonts w:ascii="Times New Roman" w:hAnsi="Times New Roman" w:cs="Times New Roman"/>
          <w:b/>
          <w:color w:val="231F20"/>
          <w:sz w:val="24"/>
        </w:rPr>
        <w:t xml:space="preserve">Retention: </w:t>
      </w:r>
      <w:r w:rsidRPr="006A34ED">
        <w:rPr>
          <w:rFonts w:ascii="Times New Roman" w:hAnsi="Times New Roman" w:cs="Times New Roman"/>
          <w:color w:val="231F20"/>
          <w:sz w:val="24"/>
          <w:lang w:val="en-RW"/>
        </w:rPr>
        <w:t>involves storing information in memory for later use</w:t>
      </w:r>
      <w:r w:rsidRPr="006A34ED">
        <w:rPr>
          <w:rFonts w:ascii="Times New Roman" w:hAnsi="Times New Roman" w:cs="Times New Roman"/>
          <w:color w:val="231F20"/>
          <w:sz w:val="24"/>
        </w:rPr>
        <w:t>.</w:t>
      </w:r>
      <w:r w:rsidRPr="006A34ED">
        <w:rPr>
          <w:rFonts w:ascii="Times New Roman" w:hAnsi="Times New Roman" w:cs="Times New Roman"/>
          <w:color w:val="231F20"/>
          <w:sz w:val="24"/>
          <w:lang w:val="en-RW"/>
        </w:rPr>
        <w:t xml:space="preserve"> For observational learning to be effective, the learner must be able to remember the behavior and the conditions under which it was performed. </w:t>
      </w:r>
      <w:r w:rsidRPr="006A34ED">
        <w:rPr>
          <w:rFonts w:ascii="Times New Roman" w:hAnsi="Times New Roman" w:cs="Times New Roman"/>
          <w:color w:val="231F20"/>
          <w:sz w:val="24"/>
        </w:rPr>
        <w:t>In classroom, after gaining students’ attention, a teacher can model the behaviour he/she wants students to imitate and then give them chance to practice</w:t>
      </w:r>
    </w:p>
    <w:p w14:paraId="3535125C" w14:textId="77777777" w:rsidR="00E8625F" w:rsidRPr="006A34ED" w:rsidRDefault="00E8625F" w:rsidP="00E8625F">
      <w:pPr>
        <w:widowControl w:val="0"/>
        <w:tabs>
          <w:tab w:val="left" w:pos="1288"/>
        </w:tabs>
        <w:autoSpaceDE w:val="0"/>
        <w:autoSpaceDN w:val="0"/>
        <w:spacing w:before="86" w:after="0" w:line="276" w:lineRule="auto"/>
        <w:ind w:left="360" w:right="119"/>
        <w:jc w:val="both"/>
        <w:rPr>
          <w:rFonts w:ascii="Times New Roman" w:hAnsi="Times New Roman" w:cs="Times New Roman"/>
          <w:sz w:val="24"/>
          <w:lang w:val="en-RW"/>
        </w:rPr>
      </w:pPr>
      <w:r w:rsidRPr="006A34ED">
        <w:rPr>
          <w:rFonts w:ascii="Times New Roman" w:hAnsi="Times New Roman" w:cs="Times New Roman"/>
          <w:b/>
          <w:color w:val="231F20"/>
          <w:spacing w:val="-2"/>
          <w:sz w:val="24"/>
        </w:rPr>
        <w:t>Reproduction:</w:t>
      </w:r>
      <w:r w:rsidRPr="006A34ED">
        <w:rPr>
          <w:rFonts w:ascii="Times New Roman" w:hAnsi="Times New Roman" w:cs="Times New Roman"/>
          <w:b/>
          <w:color w:val="231F20"/>
          <w:spacing w:val="-8"/>
          <w:sz w:val="24"/>
        </w:rPr>
        <w:t xml:space="preserve"> </w:t>
      </w:r>
      <w:r w:rsidRPr="006A34ED">
        <w:rPr>
          <w:rFonts w:ascii="Times New Roman" w:hAnsi="Times New Roman" w:cs="Times New Roman"/>
          <w:sz w:val="24"/>
        </w:rPr>
        <w:t>After attending to and retaining modeled behaviour, the observer is ready to produce the behaviour or</w:t>
      </w:r>
      <w:r w:rsidRPr="006A34ED">
        <w:rPr>
          <w:rFonts w:ascii="Times New Roman" w:hAnsi="Times New Roman" w:cs="Times New Roman"/>
          <w:sz w:val="24"/>
          <w:lang w:val="en-RW"/>
        </w:rPr>
        <w:t xml:space="preserve"> after observing and remembering the behavior, the learner must have the ability to replicate or reproduce the behavior. This requires both physical capability and mental practice</w:t>
      </w:r>
      <w:r w:rsidRPr="006A34ED">
        <w:rPr>
          <w:rFonts w:ascii="Times New Roman" w:hAnsi="Times New Roman" w:cs="Times New Roman"/>
          <w:sz w:val="24"/>
        </w:rPr>
        <w:t>.</w:t>
      </w:r>
    </w:p>
    <w:p w14:paraId="500E2D1C" w14:textId="77777777" w:rsidR="00E8625F" w:rsidRDefault="00E8625F" w:rsidP="00E8625F">
      <w:pPr>
        <w:pStyle w:val="BodyText"/>
        <w:spacing w:before="66" w:line="276" w:lineRule="auto"/>
        <w:ind w:left="360" w:right="119"/>
        <w:jc w:val="both"/>
        <w:rPr>
          <w:rFonts w:ascii="Times New Roman" w:hAnsi="Times New Roman" w:cs="Times New Roman"/>
          <w:lang w:val="en-RW"/>
        </w:rPr>
      </w:pPr>
      <w:r w:rsidRPr="00A96797">
        <w:rPr>
          <w:rFonts w:ascii="Times New Roman" w:hAnsi="Times New Roman" w:cs="Times New Roman"/>
          <w:b/>
          <w:color w:val="231F20"/>
        </w:rPr>
        <w:t xml:space="preserve">Motivation: </w:t>
      </w:r>
      <w:r>
        <w:rPr>
          <w:rFonts w:ascii="Times New Roman" w:hAnsi="Times New Roman" w:cs="Times New Roman"/>
          <w:color w:val="231F20"/>
        </w:rPr>
        <w:t>Motivation</w:t>
      </w:r>
      <w:r w:rsidRPr="00B4491C">
        <w:rPr>
          <w:rFonts w:ascii="Times New Roman" w:hAnsi="Times New Roman" w:cs="Times New Roman"/>
          <w:lang w:val="en-RW"/>
        </w:rPr>
        <w:t xml:space="preserve"> is critical for learning through observation.</w:t>
      </w:r>
      <w:r>
        <w:rPr>
          <w:rFonts w:ascii="Times New Roman" w:hAnsi="Times New Roman" w:cs="Times New Roman"/>
          <w:lang w:val="en-RW"/>
        </w:rPr>
        <w:t xml:space="preserve"> </w:t>
      </w:r>
      <w:r w:rsidRPr="00B4491C">
        <w:rPr>
          <w:rFonts w:ascii="Times New Roman" w:hAnsi="Times New Roman" w:cs="Times New Roman"/>
          <w:lang w:val="en-RW"/>
        </w:rPr>
        <w:t>If learners perceive that the modeled behavior will lead to positive outcomes (rewards) or avoid negative outcomes (punishments), they are more likely to imitate the behavior.</w:t>
      </w:r>
      <w:r>
        <w:rPr>
          <w:rFonts w:ascii="Times New Roman" w:hAnsi="Times New Roman" w:cs="Times New Roman"/>
          <w:lang w:val="en-RW"/>
        </w:rPr>
        <w:t xml:space="preserve"> </w:t>
      </w:r>
      <w:r w:rsidRPr="00B4491C">
        <w:rPr>
          <w:rFonts w:ascii="Times New Roman" w:hAnsi="Times New Roman" w:cs="Times New Roman"/>
        </w:rPr>
        <w:t>Students will imitate a model because they believe that doing so will increase their chance of being reinforced.</w:t>
      </w:r>
      <w:r>
        <w:rPr>
          <w:rFonts w:ascii="Times New Roman" w:hAnsi="Times New Roman" w:cs="Times New Roman"/>
          <w:color w:val="231F20"/>
        </w:rPr>
        <w:t xml:space="preserve"> </w:t>
      </w:r>
      <w:r w:rsidRPr="00CF0DF7">
        <w:rPr>
          <w:rFonts w:ascii="Times New Roman" w:hAnsi="Times New Roman" w:cs="Times New Roman"/>
          <w:lang w:val="en-RW"/>
        </w:rPr>
        <w:t xml:space="preserve">This motivation is influenced by reinforcement and punishment, as well as the learner’s own goals and values. </w:t>
      </w:r>
      <w:r w:rsidRPr="00CF0DF7">
        <w:rPr>
          <w:rFonts w:ascii="Times New Roman" w:hAnsi="Times New Roman" w:cs="Times New Roman"/>
        </w:rPr>
        <w:t>B</w:t>
      </w:r>
      <w:r w:rsidRPr="00CF0DF7">
        <w:rPr>
          <w:rFonts w:ascii="Times New Roman" w:hAnsi="Times New Roman" w:cs="Times New Roman"/>
          <w:lang w:val="en-RW"/>
        </w:rPr>
        <w:t>oth direct reinforcement (rewards for performing a behavior) and vicarious reinforcement (seeing others being rewarded for their behavior)</w:t>
      </w:r>
      <w:r w:rsidRPr="00CF0DF7">
        <w:rPr>
          <w:rFonts w:ascii="Times New Roman" w:hAnsi="Times New Roman" w:cs="Times New Roman"/>
        </w:rPr>
        <w:t xml:space="preserve"> play important role in observational learning.</w:t>
      </w:r>
      <w:r w:rsidRPr="00CF0DF7">
        <w:rPr>
          <w:rFonts w:ascii="Times New Roman" w:hAnsi="Times New Roman" w:cs="Times New Roman"/>
          <w:lang w:val="en-RW"/>
        </w:rPr>
        <w:t xml:space="preserve"> </w:t>
      </w:r>
      <w:r w:rsidRPr="00CF0DF7">
        <w:rPr>
          <w:rFonts w:ascii="Times New Roman" w:hAnsi="Times New Roman" w:cs="Times New Roman"/>
        </w:rPr>
        <w:t>V</w:t>
      </w:r>
      <w:r w:rsidRPr="00CF0DF7">
        <w:rPr>
          <w:rFonts w:ascii="Times New Roman" w:hAnsi="Times New Roman" w:cs="Times New Roman"/>
          <w:lang w:val="en-RW"/>
        </w:rPr>
        <w:t>icarious punishment</w:t>
      </w:r>
      <w:r w:rsidRPr="00CF0DF7">
        <w:rPr>
          <w:rFonts w:ascii="Times New Roman" w:hAnsi="Times New Roman" w:cs="Times New Roman"/>
          <w:b/>
          <w:bCs/>
          <w:lang w:val="en-RW"/>
        </w:rPr>
        <w:t xml:space="preserve"> </w:t>
      </w:r>
      <w:r w:rsidRPr="00CF0DF7">
        <w:rPr>
          <w:rFonts w:ascii="Times New Roman" w:hAnsi="Times New Roman" w:cs="Times New Roman"/>
          <w:lang w:val="en-RW"/>
        </w:rPr>
        <w:t>(observing others being punished for their actions) can prevent the observer from imitating the behavior.</w:t>
      </w:r>
    </w:p>
    <w:p w14:paraId="4AE57545" w14:textId="77777777" w:rsidR="00E8625F" w:rsidRPr="00CF0DF7" w:rsidRDefault="00E8625F" w:rsidP="00E8625F">
      <w:pPr>
        <w:pStyle w:val="BodyText"/>
        <w:spacing w:before="66" w:line="276" w:lineRule="auto"/>
        <w:ind w:left="360" w:right="119"/>
        <w:jc w:val="both"/>
        <w:rPr>
          <w:rFonts w:ascii="Times New Roman" w:hAnsi="Times New Roman" w:cs="Times New Roman"/>
          <w:color w:val="231F20"/>
        </w:rPr>
      </w:pPr>
    </w:p>
    <w:p w14:paraId="5FD0B9B2" w14:textId="77777777" w:rsidR="00E8625F" w:rsidRDefault="00E8625F">
      <w:pPr>
        <w:pStyle w:val="BodyText"/>
        <w:numPr>
          <w:ilvl w:val="0"/>
          <w:numId w:val="111"/>
        </w:numPr>
        <w:spacing w:line="276" w:lineRule="auto"/>
        <w:ind w:right="119"/>
        <w:jc w:val="both"/>
        <w:rPr>
          <w:rFonts w:ascii="Times New Roman" w:hAnsi="Times New Roman" w:cs="Times New Roman"/>
        </w:rPr>
      </w:pPr>
      <w:r w:rsidRPr="00B4491C">
        <w:rPr>
          <w:rFonts w:ascii="Times New Roman" w:hAnsi="Times New Roman" w:cs="Times New Roman"/>
          <w:b/>
          <w:bCs/>
        </w:rPr>
        <w:t>Vicarious reinforcement</w:t>
      </w:r>
      <w:r w:rsidRPr="00B4491C">
        <w:rPr>
          <w:rFonts w:ascii="Times New Roman" w:hAnsi="Times New Roman" w:cs="Times New Roman"/>
        </w:rPr>
        <w:t xml:space="preserve"> occurs when an individual observes someone else being rewarded for a behavior, and as a result, they are more likely to imitate that behavior themselves.</w:t>
      </w:r>
      <w:r>
        <w:rPr>
          <w:rFonts w:ascii="Times New Roman" w:hAnsi="Times New Roman" w:cs="Times New Roman"/>
          <w:lang w:val="en-RW"/>
        </w:rPr>
        <w:t xml:space="preserve"> </w:t>
      </w:r>
      <w:r w:rsidRPr="00B4491C">
        <w:rPr>
          <w:rFonts w:ascii="Times New Roman" w:hAnsi="Times New Roman" w:cs="Times New Roman"/>
        </w:rPr>
        <w:t>People are more likely to repeat behaviors they see being rewarded in others.</w:t>
      </w:r>
      <w:r>
        <w:rPr>
          <w:rFonts w:ascii="Times New Roman" w:hAnsi="Times New Roman" w:cs="Times New Roman"/>
          <w:lang w:val="en-RW"/>
        </w:rPr>
        <w:t xml:space="preserve"> </w:t>
      </w:r>
      <w:r w:rsidRPr="00B4491C">
        <w:rPr>
          <w:rFonts w:ascii="Times New Roman" w:hAnsi="Times New Roman" w:cs="Times New Roman"/>
        </w:rPr>
        <w:t>Example:</w:t>
      </w:r>
      <w:r>
        <w:rPr>
          <w:rFonts w:ascii="Times New Roman" w:hAnsi="Times New Roman" w:cs="Times New Roman"/>
          <w:lang w:val="en-RW"/>
        </w:rPr>
        <w:t xml:space="preserve"> </w:t>
      </w:r>
      <w:r w:rsidRPr="00B4491C">
        <w:rPr>
          <w:rFonts w:ascii="Times New Roman" w:hAnsi="Times New Roman" w:cs="Times New Roman"/>
        </w:rPr>
        <w:t>If a child observes their classmate receiving praise for answering a question correctly, they are more likely to try answering questions in the future to receive similar positive reinforcement (praise or recognition).</w:t>
      </w:r>
      <w:r>
        <w:rPr>
          <w:rFonts w:ascii="Times New Roman" w:hAnsi="Times New Roman" w:cs="Times New Roman"/>
          <w:lang w:val="en-RW"/>
        </w:rPr>
        <w:t xml:space="preserve"> </w:t>
      </w:r>
      <w:r w:rsidRPr="00B4491C">
        <w:rPr>
          <w:rFonts w:ascii="Times New Roman" w:hAnsi="Times New Roman" w:cs="Times New Roman"/>
        </w:rPr>
        <w:t xml:space="preserve">In this way, the </w:t>
      </w:r>
      <w:r w:rsidRPr="00076506">
        <w:rPr>
          <w:rFonts w:ascii="Times New Roman" w:hAnsi="Times New Roman" w:cs="Times New Roman"/>
        </w:rPr>
        <w:t>reward</w:t>
      </w:r>
      <w:r w:rsidRPr="00B4491C">
        <w:rPr>
          <w:rFonts w:ascii="Times New Roman" w:hAnsi="Times New Roman" w:cs="Times New Roman"/>
        </w:rPr>
        <w:t xml:space="preserve"> that the other person (the model) receives indirectly influences the observer to behave in a similar way.</w:t>
      </w:r>
    </w:p>
    <w:p w14:paraId="6570D580" w14:textId="77777777" w:rsidR="00E8625F" w:rsidRPr="00125C07" w:rsidRDefault="00E8625F">
      <w:pPr>
        <w:pStyle w:val="BodyText"/>
        <w:numPr>
          <w:ilvl w:val="0"/>
          <w:numId w:val="111"/>
        </w:numPr>
        <w:spacing w:line="276" w:lineRule="auto"/>
        <w:ind w:right="119"/>
        <w:jc w:val="both"/>
        <w:rPr>
          <w:rFonts w:ascii="Times New Roman" w:hAnsi="Times New Roman" w:cs="Times New Roman"/>
          <w:lang w:val="en-RW"/>
        </w:rPr>
      </w:pPr>
      <w:r w:rsidRPr="00125C07">
        <w:rPr>
          <w:rFonts w:ascii="Times New Roman" w:hAnsi="Times New Roman" w:cs="Times New Roman"/>
          <w:b/>
          <w:bCs/>
          <w:lang w:val="en-RW"/>
        </w:rPr>
        <w:t>Vicarious punishment</w:t>
      </w:r>
      <w:r w:rsidRPr="00125C07">
        <w:rPr>
          <w:rFonts w:ascii="Times New Roman" w:hAnsi="Times New Roman" w:cs="Times New Roman"/>
          <w:lang w:val="en-RW"/>
        </w:rPr>
        <w:t xml:space="preserve"> occurs when an individual observes someone else being punished for a behavior and is then less likely to engage in that behavior themselves.</w:t>
      </w:r>
      <w:r>
        <w:rPr>
          <w:rFonts w:ascii="Times New Roman" w:hAnsi="Times New Roman" w:cs="Times New Roman"/>
          <w:lang w:val="en-RW"/>
        </w:rPr>
        <w:t xml:space="preserve"> </w:t>
      </w:r>
      <w:r w:rsidRPr="00125C07">
        <w:rPr>
          <w:rFonts w:ascii="Times New Roman" w:hAnsi="Times New Roman" w:cs="Times New Roman"/>
          <w:lang w:val="en-RW"/>
        </w:rPr>
        <w:t>People are less likely to repeat behaviors they see being punished in others.</w:t>
      </w:r>
      <w:r>
        <w:rPr>
          <w:rFonts w:ascii="Times New Roman" w:hAnsi="Times New Roman" w:cs="Times New Roman"/>
          <w:lang w:val="en-RW"/>
        </w:rPr>
        <w:t xml:space="preserve"> </w:t>
      </w:r>
      <w:r w:rsidRPr="00125C07">
        <w:rPr>
          <w:rFonts w:ascii="Times New Roman" w:hAnsi="Times New Roman" w:cs="Times New Roman"/>
          <w:lang w:val="en-RW"/>
        </w:rPr>
        <w:t>Example:</w:t>
      </w:r>
      <w:r w:rsidRPr="00125C07">
        <w:rPr>
          <w:rFonts w:ascii="Times New Roman" w:hAnsi="Times New Roman" w:cs="Times New Roman"/>
          <w:b/>
          <w:bCs/>
        </w:rPr>
        <w:t xml:space="preserve"> </w:t>
      </w:r>
      <w:r w:rsidRPr="00125C07">
        <w:rPr>
          <w:rFonts w:ascii="Times New Roman" w:hAnsi="Times New Roman" w:cs="Times New Roman"/>
          <w:lang w:val="en-RW"/>
        </w:rPr>
        <w:t>If a student sees a classmate being reprimanded or losing privileges for being disruptive in class, they might be less likely to engage in disruptive behavior themselves, knowing it could lead to negative consequences.</w:t>
      </w:r>
      <w:r>
        <w:rPr>
          <w:rFonts w:ascii="Times New Roman" w:hAnsi="Times New Roman" w:cs="Times New Roman"/>
          <w:lang w:val="en-RW"/>
        </w:rPr>
        <w:t xml:space="preserve"> </w:t>
      </w:r>
      <w:r w:rsidRPr="00125C07">
        <w:rPr>
          <w:rFonts w:ascii="Times New Roman" w:hAnsi="Times New Roman" w:cs="Times New Roman"/>
          <w:lang w:val="en-RW"/>
        </w:rPr>
        <w:t>In this case, the</w:t>
      </w:r>
      <w:r w:rsidRPr="00076506">
        <w:rPr>
          <w:rFonts w:ascii="Times New Roman" w:hAnsi="Times New Roman" w:cs="Times New Roman"/>
          <w:lang w:val="en-RW"/>
        </w:rPr>
        <w:t xml:space="preserve"> punishment</w:t>
      </w:r>
      <w:r w:rsidRPr="00125C07">
        <w:rPr>
          <w:rFonts w:ascii="Times New Roman" w:hAnsi="Times New Roman" w:cs="Times New Roman"/>
          <w:lang w:val="en-RW"/>
        </w:rPr>
        <w:t xml:space="preserve"> that the other person (the model) experiences serve as a deterrent for the observer.</w:t>
      </w:r>
    </w:p>
    <w:p w14:paraId="34BB88A9" w14:textId="77777777" w:rsidR="00E8625F" w:rsidRDefault="00E8625F" w:rsidP="00E8625F">
      <w:pPr>
        <w:pStyle w:val="BodyText"/>
        <w:spacing w:line="276" w:lineRule="auto"/>
        <w:ind w:right="119"/>
        <w:jc w:val="both"/>
        <w:rPr>
          <w:rFonts w:ascii="Times New Roman" w:hAnsi="Times New Roman" w:cs="Times New Roman"/>
          <w:lang w:val="en-RW"/>
        </w:rPr>
      </w:pPr>
    </w:p>
    <w:p w14:paraId="19768A39" w14:textId="77777777" w:rsidR="00E8625F" w:rsidRPr="00CB7516" w:rsidRDefault="00E8625F" w:rsidP="00E8625F">
      <w:pPr>
        <w:pStyle w:val="BodyText"/>
        <w:spacing w:line="276" w:lineRule="auto"/>
        <w:ind w:right="119"/>
        <w:jc w:val="both"/>
        <w:rPr>
          <w:rFonts w:ascii="Times New Roman" w:hAnsi="Times New Roman" w:cs="Times New Roman"/>
          <w:lang w:val="en-RW"/>
        </w:rPr>
      </w:pPr>
      <w:r w:rsidRPr="00CB7516">
        <w:rPr>
          <w:rFonts w:ascii="Times New Roman" w:hAnsi="Times New Roman" w:cs="Times New Roman"/>
        </w:rPr>
        <w:t>In short, v</w:t>
      </w:r>
      <w:r w:rsidRPr="00CB7516">
        <w:rPr>
          <w:rFonts w:ascii="Times New Roman" w:hAnsi="Times New Roman" w:cs="Times New Roman"/>
          <w:lang w:val="en-RW"/>
        </w:rPr>
        <w:t>icarious reinforcement encourages behavior by observing rewards. Vicarious Punishment</w:t>
      </w:r>
      <w:r>
        <w:rPr>
          <w:rFonts w:ascii="Times New Roman" w:hAnsi="Times New Roman" w:cs="Times New Roman"/>
          <w:lang w:val="en-RW"/>
        </w:rPr>
        <w:t xml:space="preserve"> d</w:t>
      </w:r>
      <w:r w:rsidRPr="00CB7516">
        <w:rPr>
          <w:rFonts w:ascii="Times New Roman" w:hAnsi="Times New Roman" w:cs="Times New Roman"/>
          <w:lang w:val="en-RW"/>
        </w:rPr>
        <w:t xml:space="preserve">iscourages behavior by observing consequences or punishment. Both vicarious reinforcement and vicarious punishment show that learning doesn’t only happen through direct </w:t>
      </w:r>
      <w:r w:rsidRPr="00CB7516">
        <w:rPr>
          <w:rFonts w:ascii="Times New Roman" w:hAnsi="Times New Roman" w:cs="Times New Roman"/>
          <w:lang w:val="en-RW"/>
        </w:rPr>
        <w:lastRenderedPageBreak/>
        <w:t>experience. Observation plays a crucial role in how we learn from others, whether by mimicking their rewarded behaviors or avoiding those that lead to negative consequences. This principle is particularly important in social contexts (like classrooms, homes, or social media), where people, especially children, are constantly observing others’ actions and the results those actions bring.</w:t>
      </w:r>
    </w:p>
    <w:p w14:paraId="73A1637A" w14:textId="77777777" w:rsidR="00E8625F" w:rsidRPr="00B70FE2" w:rsidRDefault="00E8625F" w:rsidP="00E8625F">
      <w:pPr>
        <w:pStyle w:val="BodyText"/>
        <w:spacing w:line="276" w:lineRule="auto"/>
        <w:ind w:right="119"/>
        <w:jc w:val="both"/>
        <w:rPr>
          <w:rFonts w:ascii="Times New Roman" w:hAnsi="Times New Roman" w:cs="Times New Roman"/>
        </w:rPr>
      </w:pPr>
    </w:p>
    <w:p w14:paraId="1172370F" w14:textId="77777777" w:rsidR="00E8625F" w:rsidRDefault="00E8625F" w:rsidP="00E8625F">
      <w:pPr>
        <w:pStyle w:val="Heading4"/>
        <w:tabs>
          <w:tab w:val="left" w:pos="715"/>
        </w:tabs>
        <w:spacing w:before="114"/>
      </w:pPr>
      <w:r w:rsidRPr="00676237">
        <w:rPr>
          <w:rFonts w:ascii="Times New Roman" w:hAnsi="Times New Roman" w:cs="Times New Roman"/>
          <w:b/>
          <w:bCs/>
          <w:i w:val="0"/>
          <w:color w:val="231F20"/>
          <w:spacing w:val="-4"/>
          <w:sz w:val="24"/>
          <w:szCs w:val="24"/>
        </w:rPr>
        <w:t>3</w:t>
      </w:r>
      <w:r w:rsidRPr="008F6C71">
        <w:rPr>
          <w:rFonts w:ascii="Times New Roman" w:hAnsi="Times New Roman" w:cs="Times New Roman"/>
          <w:b/>
          <w:bCs/>
          <w:i w:val="0"/>
          <w:color w:val="auto"/>
          <w:spacing w:val="-4"/>
          <w:sz w:val="24"/>
          <w:szCs w:val="24"/>
        </w:rPr>
        <w:t xml:space="preserve">.5.3 </w:t>
      </w:r>
      <w:r w:rsidRPr="008F6C71">
        <w:rPr>
          <w:rFonts w:ascii="Times New Roman" w:hAnsi="Times New Roman" w:cs="Times New Roman"/>
          <w:b/>
          <w:bCs/>
          <w:i w:val="0"/>
          <w:color w:val="auto"/>
          <w:sz w:val="24"/>
          <w:szCs w:val="24"/>
        </w:rPr>
        <w:t>Application</w:t>
      </w:r>
      <w:r w:rsidRPr="008F6C71">
        <w:rPr>
          <w:rFonts w:ascii="Times New Roman" w:hAnsi="Times New Roman" w:cs="Times New Roman"/>
          <w:b/>
          <w:bCs/>
          <w:i w:val="0"/>
          <w:color w:val="auto"/>
          <w:spacing w:val="-25"/>
          <w:sz w:val="24"/>
          <w:szCs w:val="24"/>
        </w:rPr>
        <w:t xml:space="preserve"> </w:t>
      </w:r>
      <w:r w:rsidRPr="008F6C71">
        <w:rPr>
          <w:rFonts w:ascii="Times New Roman" w:hAnsi="Times New Roman" w:cs="Times New Roman"/>
          <w:b/>
          <w:bCs/>
          <w:i w:val="0"/>
          <w:color w:val="auto"/>
          <w:sz w:val="24"/>
          <w:szCs w:val="24"/>
        </w:rPr>
        <w:t>of</w:t>
      </w:r>
      <w:r w:rsidRPr="008F6C71">
        <w:rPr>
          <w:rFonts w:ascii="Times New Roman" w:hAnsi="Times New Roman" w:cs="Times New Roman"/>
          <w:b/>
          <w:bCs/>
          <w:i w:val="0"/>
          <w:color w:val="auto"/>
          <w:spacing w:val="-17"/>
          <w:sz w:val="24"/>
          <w:szCs w:val="24"/>
        </w:rPr>
        <w:t xml:space="preserve"> </w:t>
      </w:r>
      <w:r w:rsidRPr="008F6C71">
        <w:rPr>
          <w:rFonts w:ascii="Times New Roman" w:hAnsi="Times New Roman" w:cs="Times New Roman"/>
          <w:b/>
          <w:bCs/>
          <w:i w:val="0"/>
          <w:color w:val="auto"/>
          <w:sz w:val="24"/>
          <w:szCs w:val="24"/>
        </w:rPr>
        <w:t>social</w:t>
      </w:r>
      <w:r w:rsidRPr="008F6C71">
        <w:rPr>
          <w:rFonts w:ascii="Times New Roman" w:hAnsi="Times New Roman" w:cs="Times New Roman"/>
          <w:b/>
          <w:bCs/>
          <w:i w:val="0"/>
          <w:color w:val="auto"/>
          <w:spacing w:val="-17"/>
          <w:sz w:val="24"/>
          <w:szCs w:val="24"/>
        </w:rPr>
        <w:t xml:space="preserve"> </w:t>
      </w:r>
      <w:r w:rsidRPr="008F6C71">
        <w:rPr>
          <w:rFonts w:ascii="Times New Roman" w:hAnsi="Times New Roman" w:cs="Times New Roman"/>
          <w:b/>
          <w:bCs/>
          <w:i w:val="0"/>
          <w:color w:val="auto"/>
          <w:sz w:val="24"/>
          <w:szCs w:val="24"/>
        </w:rPr>
        <w:t>learning</w:t>
      </w:r>
      <w:r w:rsidRPr="008F6C71">
        <w:rPr>
          <w:rFonts w:ascii="Times New Roman" w:hAnsi="Times New Roman" w:cs="Times New Roman"/>
          <w:b/>
          <w:bCs/>
          <w:i w:val="0"/>
          <w:color w:val="auto"/>
          <w:spacing w:val="-17"/>
          <w:sz w:val="24"/>
          <w:szCs w:val="24"/>
        </w:rPr>
        <w:t xml:space="preserve"> </w:t>
      </w:r>
      <w:r w:rsidRPr="008F6C71">
        <w:rPr>
          <w:rFonts w:ascii="Times New Roman" w:hAnsi="Times New Roman" w:cs="Times New Roman"/>
          <w:b/>
          <w:bCs/>
          <w:i w:val="0"/>
          <w:color w:val="auto"/>
          <w:sz w:val="24"/>
          <w:szCs w:val="24"/>
        </w:rPr>
        <w:t>theory</w:t>
      </w:r>
      <w:r w:rsidRPr="008F6C71">
        <w:rPr>
          <w:rFonts w:ascii="Times New Roman" w:hAnsi="Times New Roman" w:cs="Times New Roman"/>
          <w:b/>
          <w:bCs/>
          <w:i w:val="0"/>
          <w:color w:val="auto"/>
          <w:spacing w:val="-15"/>
          <w:sz w:val="24"/>
          <w:szCs w:val="24"/>
        </w:rPr>
        <w:t xml:space="preserve"> </w:t>
      </w:r>
      <w:r w:rsidRPr="008F6C71">
        <w:rPr>
          <w:rFonts w:ascii="Times New Roman" w:hAnsi="Times New Roman" w:cs="Times New Roman"/>
          <w:b/>
          <w:bCs/>
          <w:i w:val="0"/>
          <w:color w:val="auto"/>
          <w:sz w:val="24"/>
          <w:szCs w:val="24"/>
        </w:rPr>
        <w:t>in</w:t>
      </w:r>
      <w:r w:rsidRPr="008F6C71">
        <w:rPr>
          <w:rFonts w:ascii="Times New Roman" w:hAnsi="Times New Roman" w:cs="Times New Roman"/>
          <w:b/>
          <w:bCs/>
          <w:i w:val="0"/>
          <w:color w:val="auto"/>
          <w:spacing w:val="-16"/>
          <w:sz w:val="24"/>
          <w:szCs w:val="24"/>
        </w:rPr>
        <w:t xml:space="preserve"> </w:t>
      </w:r>
      <w:r w:rsidRPr="008F6C71">
        <w:rPr>
          <w:rFonts w:ascii="Times New Roman" w:hAnsi="Times New Roman" w:cs="Times New Roman"/>
          <w:b/>
          <w:bCs/>
          <w:i w:val="0"/>
          <w:color w:val="auto"/>
          <w:sz w:val="24"/>
          <w:szCs w:val="24"/>
        </w:rPr>
        <w:t>the</w:t>
      </w:r>
      <w:r w:rsidRPr="008F6C71">
        <w:rPr>
          <w:rFonts w:ascii="Times New Roman" w:hAnsi="Times New Roman" w:cs="Times New Roman"/>
          <w:b/>
          <w:bCs/>
          <w:i w:val="0"/>
          <w:color w:val="auto"/>
          <w:spacing w:val="-14"/>
          <w:sz w:val="24"/>
          <w:szCs w:val="24"/>
        </w:rPr>
        <w:t xml:space="preserve"> </w:t>
      </w:r>
      <w:r w:rsidRPr="008F6C71">
        <w:rPr>
          <w:rFonts w:ascii="Times New Roman" w:hAnsi="Times New Roman" w:cs="Times New Roman"/>
          <w:b/>
          <w:bCs/>
          <w:i w:val="0"/>
          <w:color w:val="auto"/>
          <w:spacing w:val="-2"/>
          <w:sz w:val="24"/>
          <w:szCs w:val="24"/>
        </w:rPr>
        <w:t>classroom</w:t>
      </w:r>
    </w:p>
    <w:p w14:paraId="65B6F81D" w14:textId="77777777" w:rsidR="00E8625F" w:rsidRDefault="00E8625F" w:rsidP="00E8625F">
      <w:pPr>
        <w:pStyle w:val="BodyText"/>
        <w:spacing w:line="276" w:lineRule="auto"/>
        <w:rPr>
          <w:rFonts w:ascii="Times New Roman" w:hAnsi="Times New Roman" w:cs="Times New Roman"/>
          <w:color w:val="231F20"/>
        </w:rPr>
      </w:pPr>
    </w:p>
    <w:p w14:paraId="37595D2F" w14:textId="77777777" w:rsidR="00E8625F" w:rsidRPr="006A34ED" w:rsidRDefault="00E8625F" w:rsidP="00E8625F">
      <w:pPr>
        <w:pStyle w:val="BodyText"/>
        <w:spacing w:line="276" w:lineRule="auto"/>
        <w:rPr>
          <w:rFonts w:ascii="Times New Roman" w:hAnsi="Times New Roman" w:cs="Times New Roman"/>
        </w:rPr>
      </w:pPr>
      <w:r w:rsidRPr="006A34ED">
        <w:rPr>
          <w:rFonts w:ascii="Times New Roman" w:hAnsi="Times New Roman" w:cs="Times New Roman"/>
          <w:color w:val="231F20"/>
        </w:rPr>
        <w:t>A</w:t>
      </w:r>
      <w:r w:rsidRPr="006A34ED">
        <w:rPr>
          <w:rFonts w:ascii="Times New Roman" w:hAnsi="Times New Roman" w:cs="Times New Roman"/>
          <w:color w:val="231F20"/>
          <w:spacing w:val="-11"/>
        </w:rPr>
        <w:t xml:space="preserve"> </w:t>
      </w:r>
      <w:r w:rsidRPr="006A34ED">
        <w:rPr>
          <w:rFonts w:ascii="Times New Roman" w:hAnsi="Times New Roman" w:cs="Times New Roman"/>
          <w:color w:val="231F20"/>
        </w:rPr>
        <w:t>teacher</w:t>
      </w:r>
      <w:r w:rsidRPr="006A34ED">
        <w:rPr>
          <w:rFonts w:ascii="Times New Roman" w:hAnsi="Times New Roman" w:cs="Times New Roman"/>
          <w:color w:val="231F20"/>
          <w:spacing w:val="-11"/>
        </w:rPr>
        <w:t xml:space="preserve"> </w:t>
      </w:r>
      <w:r w:rsidRPr="006A34ED">
        <w:rPr>
          <w:rFonts w:ascii="Times New Roman" w:hAnsi="Times New Roman" w:cs="Times New Roman"/>
          <w:color w:val="231F20"/>
        </w:rPr>
        <w:t>can</w:t>
      </w:r>
      <w:r w:rsidRPr="006A34ED">
        <w:rPr>
          <w:rFonts w:ascii="Times New Roman" w:hAnsi="Times New Roman" w:cs="Times New Roman"/>
          <w:color w:val="231F20"/>
          <w:spacing w:val="-11"/>
        </w:rPr>
        <w:t xml:space="preserve"> </w:t>
      </w:r>
      <w:r w:rsidRPr="006A34ED">
        <w:rPr>
          <w:rFonts w:ascii="Times New Roman" w:hAnsi="Times New Roman" w:cs="Times New Roman"/>
          <w:color w:val="231F20"/>
        </w:rPr>
        <w:t>apply</w:t>
      </w:r>
      <w:r w:rsidRPr="006A34ED">
        <w:rPr>
          <w:rFonts w:ascii="Times New Roman" w:hAnsi="Times New Roman" w:cs="Times New Roman"/>
          <w:color w:val="231F20"/>
          <w:spacing w:val="-11"/>
        </w:rPr>
        <w:t xml:space="preserve"> </w:t>
      </w:r>
      <w:r w:rsidRPr="006A34ED">
        <w:rPr>
          <w:rFonts w:ascii="Times New Roman" w:hAnsi="Times New Roman" w:cs="Times New Roman"/>
          <w:color w:val="231F20"/>
        </w:rPr>
        <w:t>social</w:t>
      </w:r>
      <w:r w:rsidRPr="006A34ED">
        <w:rPr>
          <w:rFonts w:ascii="Times New Roman" w:hAnsi="Times New Roman" w:cs="Times New Roman"/>
          <w:color w:val="231F20"/>
          <w:spacing w:val="-11"/>
        </w:rPr>
        <w:t xml:space="preserve"> </w:t>
      </w:r>
      <w:r w:rsidRPr="006A34ED">
        <w:rPr>
          <w:rFonts w:ascii="Times New Roman" w:hAnsi="Times New Roman" w:cs="Times New Roman"/>
          <w:color w:val="231F20"/>
        </w:rPr>
        <w:t>learning</w:t>
      </w:r>
      <w:r w:rsidRPr="006A34ED">
        <w:rPr>
          <w:rFonts w:ascii="Times New Roman" w:hAnsi="Times New Roman" w:cs="Times New Roman"/>
          <w:color w:val="231F20"/>
          <w:spacing w:val="-11"/>
        </w:rPr>
        <w:t xml:space="preserve"> </w:t>
      </w:r>
      <w:r w:rsidRPr="006A34ED">
        <w:rPr>
          <w:rFonts w:ascii="Times New Roman" w:hAnsi="Times New Roman" w:cs="Times New Roman"/>
          <w:color w:val="231F20"/>
        </w:rPr>
        <w:t>theory</w:t>
      </w:r>
      <w:r w:rsidRPr="006A34ED">
        <w:rPr>
          <w:rFonts w:ascii="Times New Roman" w:hAnsi="Times New Roman" w:cs="Times New Roman"/>
          <w:color w:val="231F20"/>
          <w:spacing w:val="-11"/>
        </w:rPr>
        <w:t xml:space="preserve"> </w:t>
      </w:r>
      <w:r w:rsidRPr="006A34ED">
        <w:rPr>
          <w:rFonts w:ascii="Times New Roman" w:hAnsi="Times New Roman" w:cs="Times New Roman"/>
          <w:color w:val="231F20"/>
        </w:rPr>
        <w:t>by</w:t>
      </w:r>
      <w:r w:rsidRPr="006A34ED">
        <w:rPr>
          <w:rFonts w:ascii="Times New Roman" w:hAnsi="Times New Roman" w:cs="Times New Roman"/>
          <w:color w:val="231F20"/>
          <w:spacing w:val="-10"/>
        </w:rPr>
        <w:t xml:space="preserve"> </w:t>
      </w:r>
      <w:r w:rsidRPr="006A34ED">
        <w:rPr>
          <w:rFonts w:ascii="Times New Roman" w:hAnsi="Times New Roman" w:cs="Times New Roman"/>
          <w:color w:val="231F20"/>
        </w:rPr>
        <w:t>doing</w:t>
      </w:r>
      <w:r w:rsidRPr="006A34ED">
        <w:rPr>
          <w:rFonts w:ascii="Times New Roman" w:hAnsi="Times New Roman" w:cs="Times New Roman"/>
          <w:color w:val="231F20"/>
          <w:spacing w:val="-11"/>
        </w:rPr>
        <w:t xml:space="preserve"> </w:t>
      </w:r>
      <w:r w:rsidRPr="006A34ED">
        <w:rPr>
          <w:rFonts w:ascii="Times New Roman" w:hAnsi="Times New Roman" w:cs="Times New Roman"/>
          <w:color w:val="231F20"/>
        </w:rPr>
        <w:t>the</w:t>
      </w:r>
      <w:r w:rsidRPr="006A34ED">
        <w:rPr>
          <w:rFonts w:ascii="Times New Roman" w:hAnsi="Times New Roman" w:cs="Times New Roman"/>
          <w:color w:val="231F20"/>
          <w:spacing w:val="-11"/>
        </w:rPr>
        <w:t xml:space="preserve"> </w:t>
      </w:r>
      <w:r w:rsidRPr="006A34ED">
        <w:rPr>
          <w:rFonts w:ascii="Times New Roman" w:hAnsi="Times New Roman" w:cs="Times New Roman"/>
          <w:color w:val="231F20"/>
        </w:rPr>
        <w:t>following</w:t>
      </w:r>
      <w:r w:rsidRPr="006A34ED">
        <w:rPr>
          <w:rFonts w:ascii="Times New Roman" w:hAnsi="Times New Roman" w:cs="Times New Roman"/>
          <w:color w:val="231F20"/>
          <w:spacing w:val="-11"/>
        </w:rPr>
        <w:t xml:space="preserve"> </w:t>
      </w:r>
      <w:r w:rsidRPr="006A34ED">
        <w:rPr>
          <w:rFonts w:ascii="Times New Roman" w:hAnsi="Times New Roman" w:cs="Times New Roman"/>
          <w:color w:val="231F20"/>
          <w:spacing w:val="-2"/>
        </w:rPr>
        <w:t>(Arishaba,</w:t>
      </w:r>
      <w:r w:rsidRPr="006A34ED">
        <w:rPr>
          <w:rFonts w:ascii="Times New Roman" w:hAnsi="Times New Roman" w:cs="Times New Roman"/>
          <w:color w:val="231F20"/>
          <w:spacing w:val="-1"/>
        </w:rPr>
        <w:t xml:space="preserve"> </w:t>
      </w:r>
      <w:r w:rsidRPr="006A34ED">
        <w:rPr>
          <w:rFonts w:ascii="Times New Roman" w:hAnsi="Times New Roman" w:cs="Times New Roman"/>
          <w:color w:val="231F20"/>
          <w:spacing w:val="-2"/>
        </w:rPr>
        <w:t>2024):</w:t>
      </w:r>
    </w:p>
    <w:p w14:paraId="7A589615" w14:textId="77777777" w:rsidR="00E8625F" w:rsidRPr="006A34ED" w:rsidRDefault="00E8625F" w:rsidP="00E8625F">
      <w:pPr>
        <w:widowControl w:val="0"/>
        <w:tabs>
          <w:tab w:val="left" w:pos="983"/>
          <w:tab w:val="left" w:pos="985"/>
        </w:tabs>
        <w:autoSpaceDE w:val="0"/>
        <w:autoSpaceDN w:val="0"/>
        <w:spacing w:after="0" w:line="276" w:lineRule="auto"/>
        <w:ind w:left="360"/>
        <w:jc w:val="both"/>
        <w:rPr>
          <w:rFonts w:ascii="Times New Roman" w:hAnsi="Times New Roman" w:cs="Times New Roman"/>
          <w:sz w:val="24"/>
        </w:rPr>
      </w:pPr>
      <w:r w:rsidRPr="006A34ED">
        <w:rPr>
          <w:rFonts w:ascii="Times New Roman" w:hAnsi="Times New Roman" w:cs="Times New Roman"/>
          <w:b/>
          <w:color w:val="231F20"/>
          <w:sz w:val="24"/>
        </w:rPr>
        <w:t xml:space="preserve">Modeling desired behavior: </w:t>
      </w:r>
      <w:r w:rsidRPr="006A34ED">
        <w:rPr>
          <w:rFonts w:ascii="Times New Roman" w:hAnsi="Times New Roman" w:cs="Times New Roman"/>
          <w:color w:val="231F20"/>
          <w:sz w:val="24"/>
        </w:rPr>
        <w:t>Teachers can serve as role models for students by demonstrating the behaviors they wish students to adopt.</w:t>
      </w:r>
      <w:r w:rsidRPr="006A34ED">
        <w:rPr>
          <w:rFonts w:ascii="Times New Roman" w:hAnsi="Times New Roman" w:cs="Times New Roman"/>
          <w:color w:val="231F20"/>
          <w:spacing w:val="-9"/>
          <w:sz w:val="24"/>
        </w:rPr>
        <w:t xml:space="preserve"> </w:t>
      </w:r>
      <w:r w:rsidRPr="006A34ED">
        <w:rPr>
          <w:rFonts w:ascii="Times New Roman" w:hAnsi="Times New Roman" w:cs="Times New Roman"/>
          <w:color w:val="231F20"/>
          <w:sz w:val="24"/>
        </w:rPr>
        <w:t>For</w:t>
      </w:r>
      <w:r w:rsidRPr="006A34ED">
        <w:rPr>
          <w:rFonts w:ascii="Times New Roman" w:hAnsi="Times New Roman" w:cs="Times New Roman"/>
          <w:color w:val="231F20"/>
          <w:spacing w:val="-9"/>
          <w:sz w:val="24"/>
        </w:rPr>
        <w:t xml:space="preserve"> </w:t>
      </w:r>
      <w:r w:rsidRPr="006A34ED">
        <w:rPr>
          <w:rFonts w:ascii="Times New Roman" w:hAnsi="Times New Roman" w:cs="Times New Roman"/>
          <w:color w:val="231F20"/>
          <w:sz w:val="24"/>
        </w:rPr>
        <w:t>example,</w:t>
      </w:r>
      <w:r w:rsidRPr="006A34ED">
        <w:rPr>
          <w:rFonts w:ascii="Times New Roman" w:hAnsi="Times New Roman" w:cs="Times New Roman"/>
          <w:color w:val="231F20"/>
          <w:spacing w:val="-12"/>
          <w:sz w:val="24"/>
        </w:rPr>
        <w:t xml:space="preserve"> </w:t>
      </w:r>
      <w:r w:rsidRPr="006A34ED">
        <w:rPr>
          <w:rFonts w:ascii="Times New Roman" w:hAnsi="Times New Roman" w:cs="Times New Roman"/>
          <w:color w:val="231F20"/>
          <w:sz w:val="24"/>
        </w:rPr>
        <w:t>a</w:t>
      </w:r>
      <w:r w:rsidRPr="006A34ED">
        <w:rPr>
          <w:rFonts w:ascii="Times New Roman" w:hAnsi="Times New Roman" w:cs="Times New Roman"/>
          <w:color w:val="231F20"/>
          <w:spacing w:val="-11"/>
          <w:sz w:val="24"/>
        </w:rPr>
        <w:t xml:space="preserve"> </w:t>
      </w:r>
      <w:r w:rsidRPr="006A34ED">
        <w:rPr>
          <w:rFonts w:ascii="Times New Roman" w:hAnsi="Times New Roman" w:cs="Times New Roman"/>
          <w:color w:val="231F20"/>
          <w:sz w:val="24"/>
        </w:rPr>
        <w:t>teacher</w:t>
      </w:r>
      <w:r w:rsidRPr="006A34ED">
        <w:rPr>
          <w:rFonts w:ascii="Times New Roman" w:hAnsi="Times New Roman" w:cs="Times New Roman"/>
          <w:color w:val="231F20"/>
          <w:spacing w:val="-9"/>
          <w:sz w:val="24"/>
        </w:rPr>
        <w:t xml:space="preserve"> </w:t>
      </w:r>
      <w:r w:rsidRPr="006A34ED">
        <w:rPr>
          <w:rFonts w:ascii="Times New Roman" w:hAnsi="Times New Roman" w:cs="Times New Roman"/>
          <w:color w:val="231F20"/>
          <w:sz w:val="24"/>
        </w:rPr>
        <w:t>might</w:t>
      </w:r>
      <w:r w:rsidRPr="006A34ED">
        <w:rPr>
          <w:rFonts w:ascii="Times New Roman" w:hAnsi="Times New Roman" w:cs="Times New Roman"/>
          <w:color w:val="231F20"/>
          <w:spacing w:val="-9"/>
          <w:sz w:val="24"/>
        </w:rPr>
        <w:t xml:space="preserve"> </w:t>
      </w:r>
      <w:r w:rsidRPr="006A34ED">
        <w:rPr>
          <w:rFonts w:ascii="Times New Roman" w:hAnsi="Times New Roman" w:cs="Times New Roman"/>
          <w:color w:val="231F20"/>
          <w:sz w:val="24"/>
        </w:rPr>
        <w:t>model</w:t>
      </w:r>
      <w:r w:rsidRPr="006A34ED">
        <w:rPr>
          <w:rFonts w:ascii="Times New Roman" w:hAnsi="Times New Roman" w:cs="Times New Roman"/>
          <w:color w:val="231F20"/>
          <w:spacing w:val="-9"/>
          <w:sz w:val="24"/>
        </w:rPr>
        <w:t xml:space="preserve"> </w:t>
      </w:r>
      <w:r w:rsidRPr="006A34ED">
        <w:rPr>
          <w:rFonts w:ascii="Times New Roman" w:hAnsi="Times New Roman" w:cs="Times New Roman"/>
          <w:color w:val="231F20"/>
          <w:sz w:val="24"/>
        </w:rPr>
        <w:t>respectful</w:t>
      </w:r>
      <w:r w:rsidRPr="006A34ED">
        <w:rPr>
          <w:rFonts w:ascii="Times New Roman" w:hAnsi="Times New Roman" w:cs="Times New Roman"/>
          <w:color w:val="231F20"/>
          <w:spacing w:val="-9"/>
          <w:sz w:val="24"/>
        </w:rPr>
        <w:t xml:space="preserve"> </w:t>
      </w:r>
      <w:r w:rsidRPr="006A34ED">
        <w:rPr>
          <w:rFonts w:ascii="Times New Roman" w:hAnsi="Times New Roman" w:cs="Times New Roman"/>
          <w:color w:val="231F20"/>
          <w:sz w:val="24"/>
        </w:rPr>
        <w:t>communication during</w:t>
      </w:r>
      <w:r w:rsidRPr="006A34ED">
        <w:rPr>
          <w:rFonts w:ascii="Times New Roman" w:hAnsi="Times New Roman" w:cs="Times New Roman"/>
          <w:color w:val="231F20"/>
          <w:spacing w:val="-13"/>
          <w:sz w:val="24"/>
        </w:rPr>
        <w:t xml:space="preserve"> </w:t>
      </w:r>
      <w:r w:rsidRPr="006A34ED">
        <w:rPr>
          <w:rFonts w:ascii="Times New Roman" w:hAnsi="Times New Roman" w:cs="Times New Roman"/>
          <w:color w:val="231F20"/>
          <w:sz w:val="24"/>
        </w:rPr>
        <w:t>a</w:t>
      </w:r>
      <w:r w:rsidRPr="006A34ED">
        <w:rPr>
          <w:rFonts w:ascii="Times New Roman" w:hAnsi="Times New Roman" w:cs="Times New Roman"/>
          <w:color w:val="231F20"/>
          <w:spacing w:val="-13"/>
          <w:sz w:val="24"/>
        </w:rPr>
        <w:t xml:space="preserve"> </w:t>
      </w:r>
      <w:r w:rsidRPr="006A34ED">
        <w:rPr>
          <w:rFonts w:ascii="Times New Roman" w:hAnsi="Times New Roman" w:cs="Times New Roman"/>
          <w:color w:val="231F20"/>
          <w:sz w:val="24"/>
        </w:rPr>
        <w:t>class</w:t>
      </w:r>
      <w:r w:rsidRPr="006A34ED">
        <w:rPr>
          <w:rFonts w:ascii="Times New Roman" w:hAnsi="Times New Roman" w:cs="Times New Roman"/>
          <w:color w:val="231F20"/>
          <w:spacing w:val="-13"/>
          <w:sz w:val="24"/>
        </w:rPr>
        <w:t xml:space="preserve"> </w:t>
      </w:r>
      <w:r w:rsidRPr="006A34ED">
        <w:rPr>
          <w:rFonts w:ascii="Times New Roman" w:hAnsi="Times New Roman" w:cs="Times New Roman"/>
          <w:color w:val="231F20"/>
          <w:sz w:val="24"/>
        </w:rPr>
        <w:t>discussion,</w:t>
      </w:r>
      <w:r w:rsidRPr="006A34ED">
        <w:rPr>
          <w:rFonts w:ascii="Times New Roman" w:hAnsi="Times New Roman" w:cs="Times New Roman"/>
          <w:color w:val="231F20"/>
          <w:spacing w:val="-13"/>
          <w:sz w:val="24"/>
        </w:rPr>
        <w:t xml:space="preserve"> </w:t>
      </w:r>
      <w:r w:rsidRPr="006A34ED">
        <w:rPr>
          <w:rFonts w:ascii="Times New Roman" w:hAnsi="Times New Roman" w:cs="Times New Roman"/>
          <w:color w:val="231F20"/>
          <w:sz w:val="24"/>
        </w:rPr>
        <w:t>demonstrating</w:t>
      </w:r>
      <w:r w:rsidRPr="006A34ED">
        <w:rPr>
          <w:rFonts w:ascii="Times New Roman" w:hAnsi="Times New Roman" w:cs="Times New Roman"/>
          <w:color w:val="231F20"/>
          <w:spacing w:val="-13"/>
          <w:sz w:val="24"/>
        </w:rPr>
        <w:t xml:space="preserve"> </w:t>
      </w:r>
      <w:r w:rsidRPr="006A34ED">
        <w:rPr>
          <w:rFonts w:ascii="Times New Roman" w:hAnsi="Times New Roman" w:cs="Times New Roman"/>
          <w:color w:val="231F20"/>
          <w:sz w:val="24"/>
        </w:rPr>
        <w:t>how</w:t>
      </w:r>
      <w:r w:rsidRPr="006A34ED">
        <w:rPr>
          <w:rFonts w:ascii="Times New Roman" w:hAnsi="Times New Roman" w:cs="Times New Roman"/>
          <w:color w:val="231F20"/>
          <w:spacing w:val="-13"/>
          <w:sz w:val="24"/>
        </w:rPr>
        <w:t xml:space="preserve"> </w:t>
      </w:r>
      <w:r w:rsidRPr="006A34ED">
        <w:rPr>
          <w:rFonts w:ascii="Times New Roman" w:hAnsi="Times New Roman" w:cs="Times New Roman"/>
          <w:color w:val="231F20"/>
          <w:sz w:val="24"/>
        </w:rPr>
        <w:t>to</w:t>
      </w:r>
      <w:r w:rsidRPr="006A34ED">
        <w:rPr>
          <w:rFonts w:ascii="Times New Roman" w:hAnsi="Times New Roman" w:cs="Times New Roman"/>
          <w:color w:val="231F20"/>
          <w:spacing w:val="-13"/>
          <w:sz w:val="24"/>
        </w:rPr>
        <w:t xml:space="preserve"> </w:t>
      </w:r>
      <w:r w:rsidRPr="006A34ED">
        <w:rPr>
          <w:rFonts w:ascii="Times New Roman" w:hAnsi="Times New Roman" w:cs="Times New Roman"/>
          <w:color w:val="231F20"/>
          <w:sz w:val="24"/>
        </w:rPr>
        <w:t>listen</w:t>
      </w:r>
      <w:r w:rsidRPr="006A34ED">
        <w:rPr>
          <w:rFonts w:ascii="Times New Roman" w:hAnsi="Times New Roman" w:cs="Times New Roman"/>
          <w:color w:val="231F20"/>
          <w:spacing w:val="-13"/>
          <w:sz w:val="24"/>
        </w:rPr>
        <w:t xml:space="preserve"> </w:t>
      </w:r>
      <w:r w:rsidRPr="006A34ED">
        <w:rPr>
          <w:rFonts w:ascii="Times New Roman" w:hAnsi="Times New Roman" w:cs="Times New Roman"/>
          <w:color w:val="231F20"/>
          <w:sz w:val="24"/>
        </w:rPr>
        <w:t>attentively</w:t>
      </w:r>
      <w:r w:rsidRPr="006A34ED">
        <w:rPr>
          <w:rFonts w:ascii="Times New Roman" w:hAnsi="Times New Roman" w:cs="Times New Roman"/>
          <w:color w:val="231F20"/>
          <w:spacing w:val="-13"/>
          <w:sz w:val="24"/>
        </w:rPr>
        <w:t xml:space="preserve"> </w:t>
      </w:r>
      <w:r w:rsidRPr="006A34ED">
        <w:rPr>
          <w:rFonts w:ascii="Times New Roman" w:hAnsi="Times New Roman" w:cs="Times New Roman"/>
          <w:color w:val="231F20"/>
          <w:sz w:val="24"/>
        </w:rPr>
        <w:t xml:space="preserve">and </w:t>
      </w:r>
      <w:r w:rsidRPr="006A34ED">
        <w:rPr>
          <w:rFonts w:ascii="Times New Roman" w:hAnsi="Times New Roman" w:cs="Times New Roman"/>
          <w:color w:val="231F20"/>
          <w:spacing w:val="-2"/>
          <w:sz w:val="24"/>
        </w:rPr>
        <w:t>respond</w:t>
      </w:r>
      <w:r w:rsidRPr="006A34ED">
        <w:rPr>
          <w:rFonts w:ascii="Times New Roman" w:hAnsi="Times New Roman" w:cs="Times New Roman"/>
          <w:color w:val="231F20"/>
          <w:spacing w:val="-13"/>
          <w:sz w:val="24"/>
        </w:rPr>
        <w:t xml:space="preserve"> </w:t>
      </w:r>
      <w:r w:rsidRPr="006A34ED">
        <w:rPr>
          <w:rFonts w:ascii="Times New Roman" w:hAnsi="Times New Roman" w:cs="Times New Roman"/>
          <w:color w:val="231F20"/>
          <w:spacing w:val="-2"/>
          <w:sz w:val="24"/>
        </w:rPr>
        <w:t>politely.</w:t>
      </w:r>
      <w:r w:rsidRPr="006A34ED">
        <w:rPr>
          <w:rFonts w:ascii="Times New Roman" w:hAnsi="Times New Roman" w:cs="Times New Roman"/>
          <w:color w:val="231F20"/>
          <w:spacing w:val="-13"/>
          <w:sz w:val="24"/>
        </w:rPr>
        <w:t xml:space="preserve"> </w:t>
      </w:r>
      <w:r w:rsidRPr="006A34ED">
        <w:rPr>
          <w:rFonts w:ascii="Times New Roman" w:hAnsi="Times New Roman" w:cs="Times New Roman"/>
          <w:color w:val="231F20"/>
          <w:spacing w:val="-2"/>
          <w:sz w:val="24"/>
        </w:rPr>
        <w:t>Students</w:t>
      </w:r>
      <w:r w:rsidRPr="006A34ED">
        <w:rPr>
          <w:rFonts w:ascii="Times New Roman" w:hAnsi="Times New Roman" w:cs="Times New Roman"/>
          <w:color w:val="231F20"/>
          <w:spacing w:val="-13"/>
          <w:sz w:val="24"/>
        </w:rPr>
        <w:t xml:space="preserve"> </w:t>
      </w:r>
      <w:r w:rsidRPr="006A34ED">
        <w:rPr>
          <w:rFonts w:ascii="Times New Roman" w:hAnsi="Times New Roman" w:cs="Times New Roman"/>
          <w:color w:val="231F20"/>
          <w:spacing w:val="-2"/>
          <w:sz w:val="24"/>
        </w:rPr>
        <w:t>are</w:t>
      </w:r>
      <w:r w:rsidRPr="006A34ED">
        <w:rPr>
          <w:rFonts w:ascii="Times New Roman" w:hAnsi="Times New Roman" w:cs="Times New Roman"/>
          <w:color w:val="231F20"/>
          <w:spacing w:val="-13"/>
          <w:sz w:val="24"/>
        </w:rPr>
        <w:t xml:space="preserve"> </w:t>
      </w:r>
      <w:r w:rsidRPr="006A34ED">
        <w:rPr>
          <w:rFonts w:ascii="Times New Roman" w:hAnsi="Times New Roman" w:cs="Times New Roman"/>
          <w:color w:val="231F20"/>
          <w:spacing w:val="-2"/>
          <w:sz w:val="24"/>
        </w:rPr>
        <w:t>likely</w:t>
      </w:r>
      <w:r w:rsidRPr="006A34ED">
        <w:rPr>
          <w:rFonts w:ascii="Times New Roman" w:hAnsi="Times New Roman" w:cs="Times New Roman"/>
          <w:color w:val="231F20"/>
          <w:spacing w:val="-13"/>
          <w:sz w:val="24"/>
        </w:rPr>
        <w:t xml:space="preserve"> </w:t>
      </w:r>
      <w:r w:rsidRPr="006A34ED">
        <w:rPr>
          <w:rFonts w:ascii="Times New Roman" w:hAnsi="Times New Roman" w:cs="Times New Roman"/>
          <w:color w:val="231F20"/>
          <w:spacing w:val="-2"/>
          <w:sz w:val="24"/>
        </w:rPr>
        <w:t>to</w:t>
      </w:r>
      <w:r w:rsidRPr="006A34ED">
        <w:rPr>
          <w:rFonts w:ascii="Times New Roman" w:hAnsi="Times New Roman" w:cs="Times New Roman"/>
          <w:color w:val="231F20"/>
          <w:spacing w:val="-13"/>
          <w:sz w:val="24"/>
        </w:rPr>
        <w:t xml:space="preserve"> </w:t>
      </w:r>
      <w:r w:rsidRPr="006A34ED">
        <w:rPr>
          <w:rFonts w:ascii="Times New Roman" w:hAnsi="Times New Roman" w:cs="Times New Roman"/>
          <w:color w:val="231F20"/>
          <w:spacing w:val="-2"/>
          <w:sz w:val="24"/>
        </w:rPr>
        <w:t>imitate</w:t>
      </w:r>
      <w:r w:rsidRPr="006A34ED">
        <w:rPr>
          <w:rFonts w:ascii="Times New Roman" w:hAnsi="Times New Roman" w:cs="Times New Roman"/>
          <w:color w:val="231F20"/>
          <w:spacing w:val="-13"/>
          <w:sz w:val="24"/>
        </w:rPr>
        <w:t xml:space="preserve"> </w:t>
      </w:r>
      <w:r w:rsidRPr="006A34ED">
        <w:rPr>
          <w:rFonts w:ascii="Times New Roman" w:hAnsi="Times New Roman" w:cs="Times New Roman"/>
          <w:color w:val="231F20"/>
          <w:spacing w:val="-2"/>
          <w:sz w:val="24"/>
        </w:rPr>
        <w:t>these</w:t>
      </w:r>
      <w:r w:rsidRPr="006A34ED">
        <w:rPr>
          <w:rFonts w:ascii="Times New Roman" w:hAnsi="Times New Roman" w:cs="Times New Roman"/>
          <w:color w:val="231F20"/>
          <w:spacing w:val="-13"/>
          <w:sz w:val="24"/>
        </w:rPr>
        <w:t xml:space="preserve"> </w:t>
      </w:r>
      <w:r w:rsidRPr="006A34ED">
        <w:rPr>
          <w:rFonts w:ascii="Times New Roman" w:hAnsi="Times New Roman" w:cs="Times New Roman"/>
          <w:color w:val="231F20"/>
          <w:spacing w:val="-2"/>
          <w:sz w:val="24"/>
        </w:rPr>
        <w:t>behaviors.</w:t>
      </w:r>
      <w:r w:rsidRPr="006A34ED">
        <w:rPr>
          <w:rFonts w:ascii="Times New Roman" w:hAnsi="Times New Roman" w:cs="Times New Roman"/>
          <w:color w:val="231F20"/>
          <w:spacing w:val="-13"/>
          <w:sz w:val="24"/>
        </w:rPr>
        <w:t xml:space="preserve"> </w:t>
      </w:r>
      <w:r w:rsidRPr="006A34ED">
        <w:rPr>
          <w:rFonts w:ascii="Times New Roman" w:hAnsi="Times New Roman" w:cs="Times New Roman"/>
          <w:color w:val="231F20"/>
          <w:spacing w:val="-2"/>
          <w:sz w:val="24"/>
        </w:rPr>
        <w:t>Teachers</w:t>
      </w:r>
      <w:r w:rsidRPr="006A34ED">
        <w:rPr>
          <w:rFonts w:ascii="Times New Roman" w:hAnsi="Times New Roman" w:cs="Times New Roman"/>
          <w:color w:val="231F20"/>
          <w:spacing w:val="-5"/>
          <w:sz w:val="24"/>
        </w:rPr>
        <w:t xml:space="preserve"> </w:t>
      </w:r>
      <w:r w:rsidRPr="006A34ED">
        <w:rPr>
          <w:rFonts w:ascii="Times New Roman" w:hAnsi="Times New Roman" w:cs="Times New Roman"/>
          <w:color w:val="231F20"/>
          <w:spacing w:val="-2"/>
          <w:sz w:val="24"/>
        </w:rPr>
        <w:t>may</w:t>
      </w:r>
      <w:r w:rsidRPr="006A34ED">
        <w:rPr>
          <w:rFonts w:ascii="Times New Roman" w:hAnsi="Times New Roman" w:cs="Times New Roman"/>
          <w:color w:val="231F20"/>
          <w:spacing w:val="-5"/>
          <w:sz w:val="24"/>
        </w:rPr>
        <w:t xml:space="preserve"> </w:t>
      </w:r>
      <w:r w:rsidRPr="006A34ED">
        <w:rPr>
          <w:rFonts w:ascii="Times New Roman" w:hAnsi="Times New Roman" w:cs="Times New Roman"/>
          <w:color w:val="231F20"/>
          <w:spacing w:val="-2"/>
          <w:sz w:val="24"/>
        </w:rPr>
        <w:t>model</w:t>
      </w:r>
      <w:r w:rsidRPr="006A34ED">
        <w:rPr>
          <w:rFonts w:ascii="Times New Roman" w:hAnsi="Times New Roman" w:cs="Times New Roman"/>
          <w:color w:val="231F20"/>
          <w:spacing w:val="-5"/>
          <w:sz w:val="24"/>
        </w:rPr>
        <w:t xml:space="preserve"> </w:t>
      </w:r>
      <w:r w:rsidRPr="006A34ED">
        <w:rPr>
          <w:rFonts w:ascii="Times New Roman" w:hAnsi="Times New Roman" w:cs="Times New Roman"/>
          <w:color w:val="231F20"/>
          <w:spacing w:val="-2"/>
          <w:sz w:val="24"/>
        </w:rPr>
        <w:t>problem-solving</w:t>
      </w:r>
      <w:r w:rsidRPr="006A34ED">
        <w:rPr>
          <w:rFonts w:ascii="Times New Roman" w:hAnsi="Times New Roman" w:cs="Times New Roman"/>
          <w:color w:val="231F20"/>
          <w:spacing w:val="-5"/>
          <w:sz w:val="24"/>
        </w:rPr>
        <w:t xml:space="preserve"> </w:t>
      </w:r>
      <w:r w:rsidRPr="006A34ED">
        <w:rPr>
          <w:rFonts w:ascii="Times New Roman" w:hAnsi="Times New Roman" w:cs="Times New Roman"/>
          <w:color w:val="231F20"/>
          <w:spacing w:val="-2"/>
          <w:sz w:val="24"/>
        </w:rPr>
        <w:t>strategies</w:t>
      </w:r>
      <w:r w:rsidRPr="006A34ED">
        <w:rPr>
          <w:rFonts w:ascii="Times New Roman" w:hAnsi="Times New Roman" w:cs="Times New Roman"/>
          <w:color w:val="231F20"/>
          <w:spacing w:val="-5"/>
          <w:sz w:val="24"/>
        </w:rPr>
        <w:t xml:space="preserve"> </w:t>
      </w:r>
      <w:r w:rsidRPr="006A34ED">
        <w:rPr>
          <w:rFonts w:ascii="Times New Roman" w:hAnsi="Times New Roman" w:cs="Times New Roman"/>
          <w:color w:val="231F20"/>
          <w:spacing w:val="-2"/>
          <w:sz w:val="24"/>
        </w:rPr>
        <w:t>for</w:t>
      </w:r>
      <w:r w:rsidRPr="006A34ED">
        <w:rPr>
          <w:rFonts w:ascii="Times New Roman" w:hAnsi="Times New Roman" w:cs="Times New Roman"/>
          <w:color w:val="231F20"/>
          <w:spacing w:val="-5"/>
          <w:sz w:val="24"/>
        </w:rPr>
        <w:t xml:space="preserve"> </w:t>
      </w:r>
      <w:r w:rsidRPr="006A34ED">
        <w:rPr>
          <w:rFonts w:ascii="Times New Roman" w:hAnsi="Times New Roman" w:cs="Times New Roman"/>
          <w:color w:val="231F20"/>
          <w:spacing w:val="-2"/>
          <w:sz w:val="24"/>
        </w:rPr>
        <w:t>solving</w:t>
      </w:r>
      <w:r w:rsidRPr="006A34ED">
        <w:rPr>
          <w:rFonts w:ascii="Times New Roman" w:hAnsi="Times New Roman" w:cs="Times New Roman"/>
          <w:color w:val="231F20"/>
          <w:spacing w:val="-5"/>
          <w:sz w:val="24"/>
        </w:rPr>
        <w:t xml:space="preserve"> </w:t>
      </w:r>
      <w:r w:rsidRPr="006A34ED">
        <w:rPr>
          <w:rFonts w:ascii="Times New Roman" w:hAnsi="Times New Roman" w:cs="Times New Roman"/>
          <w:color w:val="231F20"/>
          <w:spacing w:val="-2"/>
          <w:sz w:val="24"/>
        </w:rPr>
        <w:t xml:space="preserve">a </w:t>
      </w:r>
      <w:r w:rsidRPr="006A34ED">
        <w:rPr>
          <w:rFonts w:ascii="Times New Roman" w:hAnsi="Times New Roman" w:cs="Times New Roman"/>
          <w:color w:val="231F20"/>
          <w:sz w:val="24"/>
        </w:rPr>
        <w:t>difficult</w:t>
      </w:r>
      <w:r w:rsidRPr="006A34ED">
        <w:rPr>
          <w:rFonts w:ascii="Times New Roman" w:hAnsi="Times New Roman" w:cs="Times New Roman"/>
          <w:color w:val="231F20"/>
          <w:spacing w:val="-15"/>
          <w:sz w:val="24"/>
        </w:rPr>
        <w:t xml:space="preserve"> </w:t>
      </w:r>
      <w:r w:rsidRPr="006A34ED">
        <w:rPr>
          <w:rFonts w:ascii="Times New Roman" w:hAnsi="Times New Roman" w:cs="Times New Roman"/>
          <w:color w:val="231F20"/>
          <w:sz w:val="24"/>
        </w:rPr>
        <w:t>math</w:t>
      </w:r>
      <w:r w:rsidRPr="006A34ED">
        <w:rPr>
          <w:rFonts w:ascii="Times New Roman" w:hAnsi="Times New Roman" w:cs="Times New Roman"/>
          <w:color w:val="231F20"/>
          <w:spacing w:val="-15"/>
          <w:sz w:val="24"/>
        </w:rPr>
        <w:t xml:space="preserve"> </w:t>
      </w:r>
      <w:r w:rsidRPr="006A34ED">
        <w:rPr>
          <w:rFonts w:ascii="Times New Roman" w:hAnsi="Times New Roman" w:cs="Times New Roman"/>
          <w:color w:val="231F20"/>
          <w:sz w:val="24"/>
        </w:rPr>
        <w:t>problem</w:t>
      </w:r>
      <w:r w:rsidRPr="006A34ED">
        <w:rPr>
          <w:rFonts w:ascii="Times New Roman" w:hAnsi="Times New Roman" w:cs="Times New Roman"/>
          <w:color w:val="231F20"/>
          <w:spacing w:val="-14"/>
          <w:sz w:val="24"/>
        </w:rPr>
        <w:t xml:space="preserve"> </w:t>
      </w:r>
      <w:r w:rsidRPr="006A34ED">
        <w:rPr>
          <w:rFonts w:ascii="Times New Roman" w:hAnsi="Times New Roman" w:cs="Times New Roman"/>
          <w:color w:val="231F20"/>
          <w:sz w:val="24"/>
        </w:rPr>
        <w:t>on</w:t>
      </w:r>
      <w:r w:rsidRPr="006A34ED">
        <w:rPr>
          <w:rFonts w:ascii="Times New Roman" w:hAnsi="Times New Roman" w:cs="Times New Roman"/>
          <w:color w:val="231F20"/>
          <w:spacing w:val="-15"/>
          <w:sz w:val="24"/>
        </w:rPr>
        <w:t xml:space="preserve"> </w:t>
      </w:r>
      <w:r w:rsidRPr="006A34ED">
        <w:rPr>
          <w:rFonts w:ascii="Times New Roman" w:hAnsi="Times New Roman" w:cs="Times New Roman"/>
          <w:color w:val="231F20"/>
          <w:sz w:val="24"/>
        </w:rPr>
        <w:t>board.</w:t>
      </w:r>
      <w:r w:rsidRPr="006A34ED">
        <w:rPr>
          <w:rFonts w:ascii="Times New Roman" w:hAnsi="Times New Roman" w:cs="Times New Roman"/>
          <w:color w:val="231F20"/>
          <w:spacing w:val="-15"/>
          <w:sz w:val="24"/>
        </w:rPr>
        <w:t xml:space="preserve"> </w:t>
      </w:r>
      <w:r w:rsidRPr="006A34ED">
        <w:rPr>
          <w:rFonts w:ascii="Times New Roman" w:hAnsi="Times New Roman" w:cs="Times New Roman"/>
          <w:color w:val="231F20"/>
          <w:sz w:val="24"/>
        </w:rPr>
        <w:t>By</w:t>
      </w:r>
      <w:r w:rsidRPr="006A34ED">
        <w:rPr>
          <w:rFonts w:ascii="Times New Roman" w:hAnsi="Times New Roman" w:cs="Times New Roman"/>
          <w:color w:val="231F20"/>
          <w:spacing w:val="-14"/>
          <w:sz w:val="24"/>
        </w:rPr>
        <w:t xml:space="preserve"> </w:t>
      </w:r>
      <w:r w:rsidRPr="006A34ED">
        <w:rPr>
          <w:rFonts w:ascii="Times New Roman" w:hAnsi="Times New Roman" w:cs="Times New Roman"/>
          <w:color w:val="231F20"/>
          <w:sz w:val="24"/>
        </w:rPr>
        <w:t>demonstrating</w:t>
      </w:r>
      <w:r w:rsidRPr="006A34ED">
        <w:rPr>
          <w:rFonts w:ascii="Times New Roman" w:hAnsi="Times New Roman" w:cs="Times New Roman"/>
          <w:color w:val="231F20"/>
          <w:spacing w:val="27"/>
          <w:sz w:val="24"/>
        </w:rPr>
        <w:t xml:space="preserve"> </w:t>
      </w:r>
      <w:r w:rsidRPr="006A34ED">
        <w:rPr>
          <w:rFonts w:ascii="Times New Roman" w:hAnsi="Times New Roman" w:cs="Times New Roman"/>
          <w:color w:val="231F20"/>
          <w:sz w:val="24"/>
        </w:rPr>
        <w:t>the</w:t>
      </w:r>
      <w:r w:rsidRPr="006A34ED">
        <w:rPr>
          <w:rFonts w:ascii="Times New Roman" w:hAnsi="Times New Roman" w:cs="Times New Roman"/>
          <w:color w:val="231F20"/>
          <w:spacing w:val="30"/>
          <w:sz w:val="24"/>
        </w:rPr>
        <w:t xml:space="preserve"> </w:t>
      </w:r>
      <w:r w:rsidRPr="006A34ED">
        <w:rPr>
          <w:rFonts w:ascii="Times New Roman" w:hAnsi="Times New Roman" w:cs="Times New Roman"/>
          <w:color w:val="231F20"/>
          <w:sz w:val="24"/>
        </w:rPr>
        <w:t>process</w:t>
      </w:r>
      <w:r w:rsidRPr="006A34ED">
        <w:rPr>
          <w:rFonts w:ascii="Times New Roman" w:hAnsi="Times New Roman" w:cs="Times New Roman"/>
          <w:color w:val="231F20"/>
          <w:spacing w:val="28"/>
          <w:sz w:val="24"/>
        </w:rPr>
        <w:t xml:space="preserve"> </w:t>
      </w:r>
      <w:r w:rsidRPr="006A34ED">
        <w:rPr>
          <w:rFonts w:ascii="Times New Roman" w:hAnsi="Times New Roman" w:cs="Times New Roman"/>
          <w:color w:val="231F20"/>
          <w:sz w:val="24"/>
        </w:rPr>
        <w:t>step- by-step,</w:t>
      </w:r>
      <w:r w:rsidRPr="006A34ED">
        <w:rPr>
          <w:rFonts w:ascii="Times New Roman" w:hAnsi="Times New Roman" w:cs="Times New Roman"/>
          <w:color w:val="231F20"/>
          <w:spacing w:val="40"/>
          <w:sz w:val="24"/>
        </w:rPr>
        <w:t xml:space="preserve"> </w:t>
      </w:r>
      <w:r w:rsidRPr="006A34ED">
        <w:rPr>
          <w:rFonts w:ascii="Times New Roman" w:hAnsi="Times New Roman" w:cs="Times New Roman"/>
          <w:color w:val="231F20"/>
          <w:sz w:val="24"/>
        </w:rPr>
        <w:t>students</w:t>
      </w:r>
      <w:r w:rsidRPr="006A34ED">
        <w:rPr>
          <w:rFonts w:ascii="Times New Roman" w:hAnsi="Times New Roman" w:cs="Times New Roman"/>
          <w:color w:val="231F20"/>
          <w:spacing w:val="-1"/>
          <w:sz w:val="24"/>
        </w:rPr>
        <w:t xml:space="preserve"> </w:t>
      </w:r>
      <w:r w:rsidRPr="006A34ED">
        <w:rPr>
          <w:rFonts w:ascii="Times New Roman" w:hAnsi="Times New Roman" w:cs="Times New Roman"/>
          <w:color w:val="231F20"/>
          <w:sz w:val="24"/>
        </w:rPr>
        <w:t>learn</w:t>
      </w:r>
      <w:r w:rsidRPr="006A34ED">
        <w:rPr>
          <w:rFonts w:ascii="Times New Roman" w:hAnsi="Times New Roman" w:cs="Times New Roman"/>
          <w:color w:val="231F20"/>
          <w:spacing w:val="-1"/>
          <w:sz w:val="24"/>
        </w:rPr>
        <w:t xml:space="preserve"> </w:t>
      </w:r>
      <w:r w:rsidRPr="006A34ED">
        <w:rPr>
          <w:rFonts w:ascii="Times New Roman" w:hAnsi="Times New Roman" w:cs="Times New Roman"/>
          <w:color w:val="231F20"/>
          <w:sz w:val="24"/>
        </w:rPr>
        <w:t>how</w:t>
      </w:r>
      <w:r w:rsidRPr="006A34ED">
        <w:rPr>
          <w:rFonts w:ascii="Times New Roman" w:hAnsi="Times New Roman" w:cs="Times New Roman"/>
          <w:color w:val="231F20"/>
          <w:spacing w:val="-1"/>
          <w:sz w:val="24"/>
        </w:rPr>
        <w:t xml:space="preserve"> </w:t>
      </w:r>
      <w:r w:rsidRPr="006A34ED">
        <w:rPr>
          <w:rFonts w:ascii="Times New Roman" w:hAnsi="Times New Roman" w:cs="Times New Roman"/>
          <w:color w:val="231F20"/>
          <w:sz w:val="24"/>
        </w:rPr>
        <w:t>to</w:t>
      </w:r>
      <w:r w:rsidRPr="006A34ED">
        <w:rPr>
          <w:rFonts w:ascii="Times New Roman" w:hAnsi="Times New Roman" w:cs="Times New Roman"/>
          <w:color w:val="231F20"/>
          <w:spacing w:val="-1"/>
          <w:sz w:val="24"/>
        </w:rPr>
        <w:t xml:space="preserve"> </w:t>
      </w:r>
      <w:r w:rsidRPr="006A34ED">
        <w:rPr>
          <w:rFonts w:ascii="Times New Roman" w:hAnsi="Times New Roman" w:cs="Times New Roman"/>
          <w:color w:val="231F20"/>
          <w:sz w:val="24"/>
        </w:rPr>
        <w:t>approach</w:t>
      </w:r>
      <w:r w:rsidRPr="006A34ED">
        <w:rPr>
          <w:rFonts w:ascii="Times New Roman" w:hAnsi="Times New Roman" w:cs="Times New Roman"/>
          <w:color w:val="231F20"/>
          <w:spacing w:val="-1"/>
          <w:sz w:val="24"/>
        </w:rPr>
        <w:t xml:space="preserve"> </w:t>
      </w:r>
      <w:r w:rsidRPr="006A34ED">
        <w:rPr>
          <w:rFonts w:ascii="Times New Roman" w:hAnsi="Times New Roman" w:cs="Times New Roman"/>
          <w:color w:val="231F20"/>
          <w:sz w:val="24"/>
        </w:rPr>
        <w:t>similar</w:t>
      </w:r>
      <w:r w:rsidRPr="006A34ED">
        <w:rPr>
          <w:rFonts w:ascii="Times New Roman" w:hAnsi="Times New Roman" w:cs="Times New Roman"/>
          <w:color w:val="231F20"/>
          <w:spacing w:val="-1"/>
          <w:sz w:val="24"/>
        </w:rPr>
        <w:t xml:space="preserve"> </w:t>
      </w:r>
      <w:r w:rsidRPr="006A34ED">
        <w:rPr>
          <w:rFonts w:ascii="Times New Roman" w:hAnsi="Times New Roman" w:cs="Times New Roman"/>
          <w:color w:val="231F20"/>
          <w:sz w:val="24"/>
        </w:rPr>
        <w:t>problems.</w:t>
      </w:r>
    </w:p>
    <w:p w14:paraId="3382A4CE" w14:textId="77777777" w:rsidR="00E8625F" w:rsidRPr="006A34ED" w:rsidRDefault="00E8625F" w:rsidP="00E8625F">
      <w:pPr>
        <w:widowControl w:val="0"/>
        <w:tabs>
          <w:tab w:val="left" w:pos="983"/>
          <w:tab w:val="left" w:pos="985"/>
        </w:tabs>
        <w:autoSpaceDE w:val="0"/>
        <w:autoSpaceDN w:val="0"/>
        <w:spacing w:after="0" w:line="276" w:lineRule="auto"/>
        <w:ind w:left="360"/>
        <w:jc w:val="both"/>
        <w:rPr>
          <w:rFonts w:ascii="Times New Roman" w:hAnsi="Times New Roman" w:cs="Times New Roman"/>
          <w:color w:val="231F20"/>
          <w:sz w:val="24"/>
          <w:lang w:val="en-RW"/>
        </w:rPr>
      </w:pPr>
      <w:r w:rsidRPr="006A34ED">
        <w:rPr>
          <w:rFonts w:ascii="Times New Roman" w:hAnsi="Times New Roman" w:cs="Times New Roman"/>
          <w:b/>
          <w:color w:val="231F20"/>
          <w:sz w:val="24"/>
        </w:rPr>
        <w:t>Use of peer</w:t>
      </w:r>
      <w:r w:rsidRPr="006A34ED">
        <w:rPr>
          <w:rFonts w:ascii="Times New Roman" w:hAnsi="Times New Roman" w:cs="Times New Roman"/>
          <w:b/>
          <w:color w:val="231F20"/>
          <w:spacing w:val="-9"/>
          <w:sz w:val="24"/>
        </w:rPr>
        <w:t xml:space="preserve"> </w:t>
      </w:r>
      <w:r w:rsidRPr="006A34ED">
        <w:rPr>
          <w:rFonts w:ascii="Times New Roman" w:hAnsi="Times New Roman" w:cs="Times New Roman"/>
          <w:b/>
          <w:color w:val="231F20"/>
          <w:sz w:val="24"/>
        </w:rPr>
        <w:t>learning</w:t>
      </w:r>
      <w:r w:rsidRPr="006A34ED">
        <w:rPr>
          <w:rFonts w:ascii="Times New Roman" w:hAnsi="Times New Roman" w:cs="Times New Roman"/>
          <w:color w:val="231F20"/>
          <w:sz w:val="24"/>
        </w:rPr>
        <w:t>:</w:t>
      </w:r>
      <w:r w:rsidRPr="006A34ED">
        <w:rPr>
          <w:rFonts w:ascii="Times New Roman" w:hAnsi="Times New Roman" w:cs="Times New Roman"/>
          <w:color w:val="231F20"/>
          <w:spacing w:val="-15"/>
          <w:sz w:val="24"/>
        </w:rPr>
        <w:t xml:space="preserve"> </w:t>
      </w:r>
      <w:r w:rsidRPr="006A34ED">
        <w:rPr>
          <w:rFonts w:ascii="Times New Roman" w:hAnsi="Times New Roman" w:cs="Times New Roman"/>
          <w:color w:val="231F20"/>
          <w:sz w:val="24"/>
        </w:rPr>
        <w:t>Peer</w:t>
      </w:r>
      <w:r w:rsidRPr="006A34ED">
        <w:rPr>
          <w:rFonts w:ascii="Times New Roman" w:hAnsi="Times New Roman" w:cs="Times New Roman"/>
          <w:color w:val="231F20"/>
          <w:spacing w:val="-12"/>
          <w:sz w:val="24"/>
        </w:rPr>
        <w:t xml:space="preserve"> </w:t>
      </w:r>
      <w:r w:rsidRPr="006A34ED">
        <w:rPr>
          <w:rFonts w:ascii="Times New Roman" w:hAnsi="Times New Roman" w:cs="Times New Roman"/>
          <w:color w:val="231F20"/>
          <w:sz w:val="24"/>
        </w:rPr>
        <w:t>interactions</w:t>
      </w:r>
      <w:r w:rsidRPr="006A34ED">
        <w:rPr>
          <w:rFonts w:ascii="Times New Roman" w:hAnsi="Times New Roman" w:cs="Times New Roman"/>
          <w:color w:val="231F20"/>
          <w:spacing w:val="-10"/>
          <w:sz w:val="24"/>
        </w:rPr>
        <w:t xml:space="preserve"> </w:t>
      </w:r>
      <w:r w:rsidRPr="006A34ED">
        <w:rPr>
          <w:rFonts w:ascii="Times New Roman" w:hAnsi="Times New Roman" w:cs="Times New Roman"/>
          <w:color w:val="231F20"/>
          <w:sz w:val="24"/>
        </w:rPr>
        <w:t>play</w:t>
      </w:r>
      <w:r w:rsidRPr="006A34ED">
        <w:rPr>
          <w:rFonts w:ascii="Times New Roman" w:hAnsi="Times New Roman" w:cs="Times New Roman"/>
          <w:color w:val="231F20"/>
          <w:spacing w:val="-11"/>
          <w:sz w:val="24"/>
        </w:rPr>
        <w:t xml:space="preserve"> </w:t>
      </w:r>
      <w:r w:rsidRPr="006A34ED">
        <w:rPr>
          <w:rFonts w:ascii="Times New Roman" w:hAnsi="Times New Roman" w:cs="Times New Roman"/>
          <w:color w:val="231F20"/>
          <w:sz w:val="24"/>
        </w:rPr>
        <w:t>a</w:t>
      </w:r>
      <w:r w:rsidRPr="006A34ED">
        <w:rPr>
          <w:rFonts w:ascii="Times New Roman" w:hAnsi="Times New Roman" w:cs="Times New Roman"/>
          <w:color w:val="231F20"/>
          <w:spacing w:val="-13"/>
          <w:sz w:val="24"/>
        </w:rPr>
        <w:t xml:space="preserve"> </w:t>
      </w:r>
      <w:r w:rsidRPr="006A34ED">
        <w:rPr>
          <w:rFonts w:ascii="Times New Roman" w:hAnsi="Times New Roman" w:cs="Times New Roman"/>
          <w:color w:val="231F20"/>
          <w:sz w:val="24"/>
        </w:rPr>
        <w:t>significant</w:t>
      </w:r>
      <w:r w:rsidRPr="006A34ED">
        <w:rPr>
          <w:rFonts w:ascii="Times New Roman" w:hAnsi="Times New Roman" w:cs="Times New Roman"/>
          <w:color w:val="231F20"/>
          <w:spacing w:val="-6"/>
          <w:sz w:val="24"/>
        </w:rPr>
        <w:t xml:space="preserve"> </w:t>
      </w:r>
      <w:r w:rsidRPr="006A34ED">
        <w:rPr>
          <w:rFonts w:ascii="Times New Roman" w:hAnsi="Times New Roman" w:cs="Times New Roman"/>
          <w:color w:val="231F20"/>
          <w:sz w:val="24"/>
        </w:rPr>
        <w:t>role</w:t>
      </w:r>
      <w:r w:rsidRPr="006A34ED">
        <w:rPr>
          <w:rFonts w:ascii="Times New Roman" w:hAnsi="Times New Roman" w:cs="Times New Roman"/>
          <w:color w:val="231F20"/>
          <w:spacing w:val="-14"/>
          <w:sz w:val="24"/>
        </w:rPr>
        <w:t xml:space="preserve"> </w:t>
      </w:r>
      <w:r w:rsidRPr="006A34ED">
        <w:rPr>
          <w:rFonts w:ascii="Times New Roman" w:hAnsi="Times New Roman" w:cs="Times New Roman"/>
          <w:color w:val="231F20"/>
          <w:sz w:val="24"/>
        </w:rPr>
        <w:t>in</w:t>
      </w:r>
      <w:r w:rsidRPr="006A34ED">
        <w:rPr>
          <w:rFonts w:ascii="Times New Roman" w:hAnsi="Times New Roman" w:cs="Times New Roman"/>
          <w:color w:val="231F20"/>
          <w:spacing w:val="-15"/>
          <w:sz w:val="24"/>
        </w:rPr>
        <w:t xml:space="preserve"> </w:t>
      </w:r>
      <w:r w:rsidRPr="006A34ED">
        <w:rPr>
          <w:rFonts w:ascii="Times New Roman" w:hAnsi="Times New Roman" w:cs="Times New Roman"/>
          <w:color w:val="231F20"/>
          <w:sz w:val="24"/>
        </w:rPr>
        <w:t>social</w:t>
      </w:r>
      <w:r w:rsidRPr="006A34ED">
        <w:rPr>
          <w:rFonts w:ascii="Times New Roman" w:hAnsi="Times New Roman" w:cs="Times New Roman"/>
          <w:color w:val="231F20"/>
          <w:spacing w:val="-10"/>
          <w:sz w:val="24"/>
        </w:rPr>
        <w:t xml:space="preserve"> </w:t>
      </w:r>
      <w:r w:rsidRPr="006A34ED">
        <w:rPr>
          <w:rFonts w:ascii="Times New Roman" w:hAnsi="Times New Roman" w:cs="Times New Roman"/>
          <w:color w:val="231F20"/>
          <w:sz w:val="24"/>
        </w:rPr>
        <w:t>learning. Students can observe and learn from one another during group activities or collaborative learning tasks. Pairing</w:t>
      </w:r>
      <w:r w:rsidRPr="006A34ED">
        <w:rPr>
          <w:rFonts w:ascii="Times New Roman" w:hAnsi="Times New Roman" w:cs="Times New Roman"/>
          <w:color w:val="231F20"/>
          <w:spacing w:val="40"/>
          <w:sz w:val="24"/>
        </w:rPr>
        <w:t xml:space="preserve"> </w:t>
      </w:r>
      <w:r w:rsidRPr="006A34ED">
        <w:rPr>
          <w:rFonts w:ascii="Times New Roman" w:hAnsi="Times New Roman" w:cs="Times New Roman"/>
          <w:color w:val="231F20"/>
          <w:sz w:val="24"/>
        </w:rPr>
        <w:t>stronger</w:t>
      </w:r>
      <w:r w:rsidRPr="006A34ED">
        <w:rPr>
          <w:rFonts w:ascii="Times New Roman" w:hAnsi="Times New Roman" w:cs="Times New Roman"/>
          <w:color w:val="231F20"/>
          <w:spacing w:val="40"/>
          <w:sz w:val="24"/>
        </w:rPr>
        <w:t xml:space="preserve"> </w:t>
      </w:r>
      <w:r w:rsidRPr="006A34ED">
        <w:rPr>
          <w:rFonts w:ascii="Times New Roman" w:hAnsi="Times New Roman" w:cs="Times New Roman"/>
          <w:color w:val="231F20"/>
          <w:sz w:val="24"/>
        </w:rPr>
        <w:t>students with weaker ones encourages positive role modeling</w:t>
      </w:r>
      <w:r w:rsidRPr="006A34ED">
        <w:rPr>
          <w:rFonts w:ascii="Times New Roman" w:hAnsi="Times New Roman" w:cs="Times New Roman"/>
          <w:color w:val="231F20"/>
          <w:spacing w:val="-8"/>
          <w:sz w:val="24"/>
        </w:rPr>
        <w:t xml:space="preserve"> </w:t>
      </w:r>
      <w:r w:rsidRPr="006A34ED">
        <w:rPr>
          <w:rFonts w:ascii="Times New Roman" w:hAnsi="Times New Roman" w:cs="Times New Roman"/>
          <w:color w:val="231F20"/>
          <w:sz w:val="24"/>
        </w:rPr>
        <w:t>and</w:t>
      </w:r>
      <w:r w:rsidRPr="006A34ED">
        <w:rPr>
          <w:rFonts w:ascii="Times New Roman" w:hAnsi="Times New Roman" w:cs="Times New Roman"/>
          <w:color w:val="231F20"/>
          <w:spacing w:val="-7"/>
          <w:sz w:val="24"/>
        </w:rPr>
        <w:t xml:space="preserve"> </w:t>
      </w:r>
      <w:r w:rsidRPr="006A34ED">
        <w:rPr>
          <w:rFonts w:ascii="Times New Roman" w:hAnsi="Times New Roman" w:cs="Times New Roman"/>
          <w:color w:val="231F20"/>
          <w:sz w:val="24"/>
        </w:rPr>
        <w:t>provides opportunities for observational learning. For instance, d</w:t>
      </w:r>
      <w:r w:rsidRPr="006A34ED">
        <w:rPr>
          <w:rFonts w:ascii="Times New Roman" w:hAnsi="Times New Roman" w:cs="Times New Roman"/>
          <w:color w:val="231F20"/>
          <w:sz w:val="24"/>
          <w:lang w:val="en-RW"/>
        </w:rPr>
        <w:t>uring group projects, students can observe and learn from their peers as they work together on solving problems, performing experiments, or presenting findings. This interaction fosters the exchange of ideas and encourages skill development through observation.</w:t>
      </w:r>
    </w:p>
    <w:p w14:paraId="35F9525F" w14:textId="77777777" w:rsidR="00E8625F" w:rsidRPr="006A34ED" w:rsidRDefault="00E8625F" w:rsidP="00E8625F">
      <w:pPr>
        <w:widowControl w:val="0"/>
        <w:tabs>
          <w:tab w:val="left" w:pos="720"/>
          <w:tab w:val="left" w:pos="981"/>
          <w:tab w:val="left" w:pos="985"/>
        </w:tabs>
        <w:autoSpaceDE w:val="0"/>
        <w:autoSpaceDN w:val="0"/>
        <w:spacing w:after="0" w:line="276" w:lineRule="auto"/>
        <w:ind w:left="360"/>
        <w:jc w:val="both"/>
        <w:rPr>
          <w:rFonts w:ascii="Times New Roman" w:hAnsi="Times New Roman" w:cs="Times New Roman"/>
          <w:color w:val="231F20"/>
          <w:sz w:val="24"/>
          <w:lang w:val="en-RW"/>
        </w:rPr>
      </w:pPr>
      <w:r w:rsidRPr="006A34ED">
        <w:rPr>
          <w:rFonts w:ascii="Times New Roman" w:hAnsi="Times New Roman" w:cs="Times New Roman"/>
          <w:b/>
          <w:color w:val="231F20"/>
          <w:sz w:val="24"/>
        </w:rPr>
        <w:t>Use of vicarious</w:t>
      </w:r>
      <w:r w:rsidRPr="006A34ED">
        <w:rPr>
          <w:rFonts w:ascii="Times New Roman" w:hAnsi="Times New Roman" w:cs="Times New Roman"/>
          <w:b/>
          <w:color w:val="231F20"/>
          <w:spacing w:val="40"/>
          <w:sz w:val="24"/>
        </w:rPr>
        <w:t xml:space="preserve"> </w:t>
      </w:r>
      <w:r w:rsidRPr="006A34ED">
        <w:rPr>
          <w:rFonts w:ascii="Times New Roman" w:hAnsi="Times New Roman" w:cs="Times New Roman"/>
          <w:b/>
          <w:color w:val="231F20"/>
          <w:sz w:val="24"/>
        </w:rPr>
        <w:t>reinforcement</w:t>
      </w:r>
      <w:r w:rsidRPr="006A34ED">
        <w:rPr>
          <w:rFonts w:ascii="Times New Roman" w:hAnsi="Times New Roman" w:cs="Times New Roman"/>
          <w:color w:val="231F20"/>
          <w:sz w:val="24"/>
        </w:rPr>
        <w:t>:</w:t>
      </w:r>
      <w:r w:rsidRPr="006A34ED">
        <w:rPr>
          <w:rFonts w:ascii="Times New Roman" w:hAnsi="Times New Roman" w:cs="Times New Roman"/>
          <w:color w:val="231F20"/>
          <w:spacing w:val="40"/>
          <w:sz w:val="24"/>
        </w:rPr>
        <w:t xml:space="preserve"> </w:t>
      </w:r>
      <w:r w:rsidRPr="006A34ED">
        <w:rPr>
          <w:rFonts w:ascii="Times New Roman" w:hAnsi="Times New Roman" w:cs="Times New Roman"/>
          <w:color w:val="231F20"/>
          <w:sz w:val="24"/>
        </w:rPr>
        <w:t>Teachers</w:t>
      </w:r>
      <w:r w:rsidRPr="006A34ED">
        <w:rPr>
          <w:rFonts w:ascii="Times New Roman" w:hAnsi="Times New Roman" w:cs="Times New Roman"/>
          <w:color w:val="231F20"/>
          <w:spacing w:val="40"/>
          <w:sz w:val="24"/>
        </w:rPr>
        <w:t xml:space="preserve"> </w:t>
      </w:r>
      <w:r w:rsidRPr="006A34ED">
        <w:rPr>
          <w:rFonts w:ascii="Times New Roman" w:hAnsi="Times New Roman" w:cs="Times New Roman"/>
          <w:color w:val="231F20"/>
          <w:sz w:val="24"/>
        </w:rPr>
        <w:t>can</w:t>
      </w:r>
      <w:r w:rsidRPr="006A34ED">
        <w:rPr>
          <w:rFonts w:ascii="Times New Roman" w:hAnsi="Times New Roman" w:cs="Times New Roman"/>
          <w:color w:val="231F20"/>
          <w:spacing w:val="40"/>
          <w:sz w:val="24"/>
        </w:rPr>
        <w:t xml:space="preserve"> </w:t>
      </w:r>
      <w:r w:rsidRPr="006A34ED">
        <w:rPr>
          <w:rFonts w:ascii="Times New Roman" w:hAnsi="Times New Roman" w:cs="Times New Roman"/>
          <w:color w:val="231F20"/>
          <w:sz w:val="24"/>
        </w:rPr>
        <w:t>use</w:t>
      </w:r>
      <w:r w:rsidRPr="006A34ED">
        <w:rPr>
          <w:rFonts w:ascii="Times New Roman" w:hAnsi="Times New Roman" w:cs="Times New Roman"/>
          <w:color w:val="231F20"/>
          <w:spacing w:val="40"/>
          <w:sz w:val="24"/>
        </w:rPr>
        <w:t xml:space="preserve"> </w:t>
      </w:r>
      <w:r w:rsidRPr="006A34ED">
        <w:rPr>
          <w:rFonts w:ascii="Times New Roman" w:hAnsi="Times New Roman" w:cs="Times New Roman"/>
          <w:color w:val="231F20"/>
          <w:sz w:val="24"/>
        </w:rPr>
        <w:t>vicarious</w:t>
      </w:r>
      <w:r w:rsidRPr="006A34ED">
        <w:rPr>
          <w:rFonts w:ascii="Times New Roman" w:hAnsi="Times New Roman" w:cs="Times New Roman"/>
          <w:color w:val="231F20"/>
          <w:spacing w:val="40"/>
          <w:sz w:val="24"/>
        </w:rPr>
        <w:t xml:space="preserve"> </w:t>
      </w:r>
      <w:r w:rsidRPr="006A34ED">
        <w:rPr>
          <w:rFonts w:ascii="Times New Roman" w:hAnsi="Times New Roman" w:cs="Times New Roman"/>
          <w:color w:val="231F20"/>
          <w:sz w:val="24"/>
        </w:rPr>
        <w:t>reinforcement</w:t>
      </w:r>
      <w:r w:rsidRPr="006A34ED">
        <w:rPr>
          <w:rFonts w:ascii="Times New Roman" w:hAnsi="Times New Roman" w:cs="Times New Roman"/>
          <w:color w:val="231F20"/>
          <w:spacing w:val="40"/>
          <w:sz w:val="24"/>
        </w:rPr>
        <w:t xml:space="preserve"> </w:t>
      </w:r>
      <w:r w:rsidRPr="006A34ED">
        <w:rPr>
          <w:rFonts w:ascii="Times New Roman" w:hAnsi="Times New Roman" w:cs="Times New Roman"/>
          <w:color w:val="231F20"/>
          <w:sz w:val="24"/>
        </w:rPr>
        <w:t>by rewarding students who exhibit desired behaviors. By doing so, other</w:t>
      </w:r>
      <w:r w:rsidRPr="006A34ED">
        <w:rPr>
          <w:rFonts w:ascii="Times New Roman" w:hAnsi="Times New Roman" w:cs="Times New Roman"/>
          <w:color w:val="231F20"/>
          <w:spacing w:val="-9"/>
          <w:sz w:val="24"/>
        </w:rPr>
        <w:t xml:space="preserve"> </w:t>
      </w:r>
      <w:r w:rsidRPr="006A34ED">
        <w:rPr>
          <w:rFonts w:ascii="Times New Roman" w:hAnsi="Times New Roman" w:cs="Times New Roman"/>
          <w:color w:val="231F20"/>
          <w:sz w:val="24"/>
        </w:rPr>
        <w:t>students</w:t>
      </w:r>
      <w:r w:rsidRPr="006A34ED">
        <w:rPr>
          <w:rFonts w:ascii="Times New Roman" w:hAnsi="Times New Roman" w:cs="Times New Roman"/>
          <w:color w:val="231F20"/>
          <w:spacing w:val="-10"/>
          <w:sz w:val="24"/>
        </w:rPr>
        <w:t xml:space="preserve"> </w:t>
      </w:r>
      <w:r w:rsidRPr="006A34ED">
        <w:rPr>
          <w:rFonts w:ascii="Times New Roman" w:hAnsi="Times New Roman" w:cs="Times New Roman"/>
          <w:color w:val="231F20"/>
          <w:sz w:val="24"/>
        </w:rPr>
        <w:t>will</w:t>
      </w:r>
      <w:r w:rsidRPr="006A34ED">
        <w:rPr>
          <w:rFonts w:ascii="Times New Roman" w:hAnsi="Times New Roman" w:cs="Times New Roman"/>
          <w:color w:val="231F20"/>
          <w:spacing w:val="-9"/>
          <w:sz w:val="24"/>
        </w:rPr>
        <w:t xml:space="preserve"> </w:t>
      </w:r>
      <w:r w:rsidRPr="006A34ED">
        <w:rPr>
          <w:rFonts w:ascii="Times New Roman" w:hAnsi="Times New Roman" w:cs="Times New Roman"/>
          <w:color w:val="231F20"/>
          <w:sz w:val="24"/>
        </w:rPr>
        <w:t>be</w:t>
      </w:r>
      <w:r w:rsidRPr="006A34ED">
        <w:rPr>
          <w:rFonts w:ascii="Times New Roman" w:hAnsi="Times New Roman" w:cs="Times New Roman"/>
          <w:color w:val="231F20"/>
          <w:spacing w:val="-9"/>
          <w:sz w:val="24"/>
        </w:rPr>
        <w:t xml:space="preserve"> </w:t>
      </w:r>
      <w:r w:rsidRPr="006A34ED">
        <w:rPr>
          <w:rFonts w:ascii="Times New Roman" w:hAnsi="Times New Roman" w:cs="Times New Roman"/>
          <w:color w:val="231F20"/>
          <w:sz w:val="24"/>
        </w:rPr>
        <w:t>motivated</w:t>
      </w:r>
      <w:r w:rsidRPr="006A34ED">
        <w:rPr>
          <w:rFonts w:ascii="Times New Roman" w:hAnsi="Times New Roman" w:cs="Times New Roman"/>
          <w:color w:val="231F20"/>
          <w:spacing w:val="-9"/>
          <w:sz w:val="24"/>
        </w:rPr>
        <w:t xml:space="preserve"> </w:t>
      </w:r>
      <w:r w:rsidRPr="006A34ED">
        <w:rPr>
          <w:rFonts w:ascii="Times New Roman" w:hAnsi="Times New Roman" w:cs="Times New Roman"/>
          <w:color w:val="231F20"/>
          <w:sz w:val="24"/>
        </w:rPr>
        <w:t>to</w:t>
      </w:r>
      <w:r w:rsidRPr="006A34ED">
        <w:rPr>
          <w:rFonts w:ascii="Times New Roman" w:hAnsi="Times New Roman" w:cs="Times New Roman"/>
          <w:color w:val="231F20"/>
          <w:spacing w:val="-9"/>
          <w:sz w:val="24"/>
        </w:rPr>
        <w:t xml:space="preserve"> </w:t>
      </w:r>
      <w:r w:rsidRPr="006A34ED">
        <w:rPr>
          <w:rFonts w:ascii="Times New Roman" w:hAnsi="Times New Roman" w:cs="Times New Roman"/>
          <w:color w:val="231F20"/>
          <w:sz w:val="24"/>
        </w:rPr>
        <w:t>imitate</w:t>
      </w:r>
      <w:r w:rsidRPr="006A34ED">
        <w:rPr>
          <w:rFonts w:ascii="Times New Roman" w:hAnsi="Times New Roman" w:cs="Times New Roman"/>
          <w:color w:val="231F20"/>
          <w:spacing w:val="-10"/>
          <w:sz w:val="24"/>
        </w:rPr>
        <w:t xml:space="preserve"> </w:t>
      </w:r>
      <w:r w:rsidRPr="006A34ED">
        <w:rPr>
          <w:rFonts w:ascii="Times New Roman" w:hAnsi="Times New Roman" w:cs="Times New Roman"/>
          <w:color w:val="231F20"/>
          <w:sz w:val="24"/>
        </w:rPr>
        <w:t>those</w:t>
      </w:r>
      <w:r w:rsidRPr="006A34ED">
        <w:rPr>
          <w:rFonts w:ascii="Times New Roman" w:hAnsi="Times New Roman" w:cs="Times New Roman"/>
          <w:color w:val="231F20"/>
          <w:spacing w:val="-9"/>
          <w:sz w:val="24"/>
        </w:rPr>
        <w:t xml:space="preserve"> </w:t>
      </w:r>
      <w:r w:rsidRPr="006A34ED">
        <w:rPr>
          <w:rFonts w:ascii="Times New Roman" w:hAnsi="Times New Roman" w:cs="Times New Roman"/>
          <w:color w:val="231F20"/>
          <w:sz w:val="24"/>
        </w:rPr>
        <w:t>behaviors,</w:t>
      </w:r>
      <w:r w:rsidRPr="006A34ED">
        <w:rPr>
          <w:rFonts w:ascii="Times New Roman" w:hAnsi="Times New Roman" w:cs="Times New Roman"/>
          <w:color w:val="231F20"/>
          <w:spacing w:val="-9"/>
          <w:sz w:val="24"/>
        </w:rPr>
        <w:t xml:space="preserve"> </w:t>
      </w:r>
      <w:r w:rsidRPr="006A34ED">
        <w:rPr>
          <w:rFonts w:ascii="Times New Roman" w:hAnsi="Times New Roman" w:cs="Times New Roman"/>
          <w:color w:val="231F20"/>
          <w:sz w:val="24"/>
        </w:rPr>
        <w:t xml:space="preserve">expecting similar positive outcomes. </w:t>
      </w:r>
      <w:r w:rsidRPr="006A34ED">
        <w:rPr>
          <w:rFonts w:ascii="Times New Roman" w:hAnsi="Times New Roman" w:cs="Times New Roman"/>
          <w:color w:val="231F20"/>
          <w:sz w:val="24"/>
          <w:lang w:val="en-RW"/>
        </w:rPr>
        <w:t>For example, a teacher may praise or reward a student who consistently contributes thoughtful ideas during a discussion. Other students who observe this reinforcement may be motivated to participate more actively in future discussions, hoping for similar praise or recognition.</w:t>
      </w:r>
    </w:p>
    <w:p w14:paraId="38D9D0B1" w14:textId="77777777" w:rsidR="00E8625F" w:rsidRPr="006A34ED" w:rsidRDefault="00E8625F" w:rsidP="00E8625F">
      <w:pPr>
        <w:widowControl w:val="0"/>
        <w:tabs>
          <w:tab w:val="left" w:pos="720"/>
          <w:tab w:val="left" w:pos="981"/>
          <w:tab w:val="left" w:pos="985"/>
        </w:tabs>
        <w:autoSpaceDE w:val="0"/>
        <w:autoSpaceDN w:val="0"/>
        <w:spacing w:after="0" w:line="276" w:lineRule="auto"/>
        <w:ind w:left="360"/>
        <w:jc w:val="both"/>
        <w:rPr>
          <w:rFonts w:ascii="Times New Roman" w:hAnsi="Times New Roman" w:cs="Times New Roman"/>
          <w:color w:val="231F20"/>
          <w:sz w:val="24"/>
          <w:lang w:val="en-RW"/>
        </w:rPr>
      </w:pPr>
      <w:r w:rsidRPr="006A34ED">
        <w:rPr>
          <w:rFonts w:ascii="Times New Roman" w:hAnsi="Times New Roman" w:cs="Times New Roman"/>
          <w:b/>
          <w:bCs/>
          <w:color w:val="231F20"/>
          <w:sz w:val="24"/>
          <w:lang w:val="en-RW"/>
        </w:rPr>
        <w:t>Use of vicarious punishment</w:t>
      </w:r>
      <w:r w:rsidRPr="006A34ED">
        <w:rPr>
          <w:rFonts w:ascii="Times New Roman" w:hAnsi="Times New Roman" w:cs="Times New Roman"/>
          <w:color w:val="231F20"/>
          <w:sz w:val="24"/>
          <w:lang w:val="en-RW"/>
        </w:rPr>
        <w:t xml:space="preserve"> in classroom behavior management to discourage negative behavior by modeling appropriate behaviors and addressing misbehavior through observation. If a student sees a peer being reprimanded for inappropriate behavior, they may be less likely to engage in similar behavior themselves. Example: If a student is disruptive in class, the teacher can intervene by addressing the behavior calmly while reinforcing positive behavior in others. Seeing this can deter other students from acting out in a similar manner.</w:t>
      </w:r>
    </w:p>
    <w:p w14:paraId="1727E966" w14:textId="77777777" w:rsidR="00E8625F" w:rsidRPr="006A34ED" w:rsidRDefault="00E8625F" w:rsidP="00E8625F">
      <w:pPr>
        <w:widowControl w:val="0"/>
        <w:tabs>
          <w:tab w:val="left" w:pos="720"/>
          <w:tab w:val="left" w:pos="981"/>
          <w:tab w:val="left" w:pos="985"/>
        </w:tabs>
        <w:autoSpaceDE w:val="0"/>
        <w:autoSpaceDN w:val="0"/>
        <w:spacing w:after="0" w:line="276" w:lineRule="auto"/>
        <w:ind w:left="360"/>
        <w:jc w:val="both"/>
        <w:rPr>
          <w:rFonts w:ascii="Times New Roman" w:hAnsi="Times New Roman" w:cs="Times New Roman"/>
          <w:color w:val="231F20"/>
          <w:sz w:val="24"/>
          <w:lang w:val="en-RW"/>
        </w:rPr>
      </w:pPr>
      <w:r w:rsidRPr="006A34ED">
        <w:rPr>
          <w:rFonts w:ascii="Times New Roman" w:hAnsi="Times New Roman" w:cs="Times New Roman"/>
          <w:b/>
          <w:color w:val="231F20"/>
          <w:w w:val="105"/>
          <w:sz w:val="24"/>
        </w:rPr>
        <w:t>Observing models of success</w:t>
      </w:r>
      <w:r w:rsidRPr="006A34ED">
        <w:rPr>
          <w:rFonts w:ascii="Times New Roman" w:hAnsi="Times New Roman" w:cs="Times New Roman"/>
          <w:color w:val="231F20"/>
          <w:w w:val="105"/>
          <w:sz w:val="24"/>
        </w:rPr>
        <w:t xml:space="preserve">: Teachers can introduce students to </w:t>
      </w:r>
      <w:r w:rsidRPr="006A34ED">
        <w:rPr>
          <w:rFonts w:ascii="Times New Roman" w:hAnsi="Times New Roman" w:cs="Times New Roman"/>
          <w:color w:val="231F20"/>
          <w:spacing w:val="-2"/>
          <w:sz w:val="24"/>
        </w:rPr>
        <w:t>successful</w:t>
      </w:r>
      <w:r w:rsidRPr="006A34ED">
        <w:rPr>
          <w:rFonts w:ascii="Times New Roman" w:hAnsi="Times New Roman" w:cs="Times New Roman"/>
          <w:color w:val="231F20"/>
          <w:spacing w:val="-13"/>
          <w:sz w:val="24"/>
        </w:rPr>
        <w:t xml:space="preserve"> </w:t>
      </w:r>
      <w:r w:rsidRPr="006A34ED">
        <w:rPr>
          <w:rFonts w:ascii="Times New Roman" w:hAnsi="Times New Roman" w:cs="Times New Roman"/>
          <w:color w:val="231F20"/>
          <w:spacing w:val="-2"/>
          <w:sz w:val="24"/>
        </w:rPr>
        <w:t>models,</w:t>
      </w:r>
      <w:r w:rsidRPr="006A34ED">
        <w:rPr>
          <w:rFonts w:ascii="Times New Roman" w:hAnsi="Times New Roman" w:cs="Times New Roman"/>
          <w:color w:val="231F20"/>
          <w:spacing w:val="-13"/>
          <w:sz w:val="24"/>
        </w:rPr>
        <w:t xml:space="preserve"> </w:t>
      </w:r>
      <w:r w:rsidRPr="006A34ED">
        <w:rPr>
          <w:rFonts w:ascii="Times New Roman" w:hAnsi="Times New Roman" w:cs="Times New Roman"/>
          <w:color w:val="231F20"/>
          <w:spacing w:val="-2"/>
          <w:sz w:val="24"/>
        </w:rPr>
        <w:t>either</w:t>
      </w:r>
      <w:r w:rsidRPr="006A34ED">
        <w:rPr>
          <w:rFonts w:ascii="Times New Roman" w:hAnsi="Times New Roman" w:cs="Times New Roman"/>
          <w:color w:val="231F20"/>
          <w:spacing w:val="-13"/>
          <w:sz w:val="24"/>
        </w:rPr>
        <w:t xml:space="preserve"> </w:t>
      </w:r>
      <w:r w:rsidRPr="006A34ED">
        <w:rPr>
          <w:rFonts w:ascii="Times New Roman" w:hAnsi="Times New Roman" w:cs="Times New Roman"/>
          <w:color w:val="231F20"/>
          <w:spacing w:val="-2"/>
          <w:sz w:val="24"/>
        </w:rPr>
        <w:t>through</w:t>
      </w:r>
      <w:r w:rsidRPr="006A34ED">
        <w:rPr>
          <w:rFonts w:ascii="Times New Roman" w:hAnsi="Times New Roman" w:cs="Times New Roman"/>
          <w:color w:val="231F20"/>
          <w:spacing w:val="-13"/>
          <w:sz w:val="24"/>
        </w:rPr>
        <w:t xml:space="preserve"> </w:t>
      </w:r>
      <w:r w:rsidRPr="006A34ED">
        <w:rPr>
          <w:rFonts w:ascii="Times New Roman" w:hAnsi="Times New Roman" w:cs="Times New Roman"/>
          <w:color w:val="231F20"/>
          <w:spacing w:val="-2"/>
          <w:sz w:val="24"/>
        </w:rPr>
        <w:t>real-life</w:t>
      </w:r>
      <w:r w:rsidRPr="006A34ED">
        <w:rPr>
          <w:rFonts w:ascii="Times New Roman" w:hAnsi="Times New Roman" w:cs="Times New Roman"/>
          <w:color w:val="231F20"/>
          <w:spacing w:val="-13"/>
          <w:sz w:val="24"/>
        </w:rPr>
        <w:t xml:space="preserve"> </w:t>
      </w:r>
      <w:r w:rsidRPr="006A34ED">
        <w:rPr>
          <w:rFonts w:ascii="Times New Roman" w:hAnsi="Times New Roman" w:cs="Times New Roman"/>
          <w:color w:val="231F20"/>
          <w:spacing w:val="-2"/>
          <w:sz w:val="24"/>
        </w:rPr>
        <w:t>role</w:t>
      </w:r>
      <w:r w:rsidRPr="006A34ED">
        <w:rPr>
          <w:rFonts w:ascii="Times New Roman" w:hAnsi="Times New Roman" w:cs="Times New Roman"/>
          <w:color w:val="231F20"/>
          <w:spacing w:val="-13"/>
          <w:sz w:val="24"/>
        </w:rPr>
        <w:t xml:space="preserve"> </w:t>
      </w:r>
      <w:r w:rsidRPr="006A34ED">
        <w:rPr>
          <w:rFonts w:ascii="Times New Roman" w:hAnsi="Times New Roman" w:cs="Times New Roman"/>
          <w:color w:val="231F20"/>
          <w:spacing w:val="-2"/>
          <w:sz w:val="24"/>
        </w:rPr>
        <w:t>models,</w:t>
      </w:r>
      <w:r w:rsidRPr="006A34ED">
        <w:rPr>
          <w:rFonts w:ascii="Times New Roman" w:hAnsi="Times New Roman" w:cs="Times New Roman"/>
          <w:color w:val="231F20"/>
          <w:spacing w:val="-13"/>
          <w:sz w:val="24"/>
        </w:rPr>
        <w:t xml:space="preserve"> </w:t>
      </w:r>
      <w:r w:rsidRPr="006A34ED">
        <w:rPr>
          <w:rFonts w:ascii="Times New Roman" w:hAnsi="Times New Roman" w:cs="Times New Roman"/>
          <w:color w:val="231F20"/>
          <w:spacing w:val="-2"/>
          <w:sz w:val="24"/>
        </w:rPr>
        <w:t>guest</w:t>
      </w:r>
      <w:r w:rsidRPr="006A34ED">
        <w:rPr>
          <w:rFonts w:ascii="Times New Roman" w:hAnsi="Times New Roman" w:cs="Times New Roman"/>
          <w:color w:val="231F20"/>
          <w:spacing w:val="-13"/>
          <w:sz w:val="24"/>
        </w:rPr>
        <w:t xml:space="preserve"> </w:t>
      </w:r>
      <w:r w:rsidRPr="006A34ED">
        <w:rPr>
          <w:rFonts w:ascii="Times New Roman" w:hAnsi="Times New Roman" w:cs="Times New Roman"/>
          <w:color w:val="231F20"/>
          <w:spacing w:val="-2"/>
          <w:sz w:val="24"/>
        </w:rPr>
        <w:t xml:space="preserve">speakers, </w:t>
      </w:r>
      <w:r w:rsidRPr="006A34ED">
        <w:rPr>
          <w:rFonts w:ascii="Times New Roman" w:hAnsi="Times New Roman" w:cs="Times New Roman"/>
          <w:color w:val="231F20"/>
          <w:w w:val="105"/>
          <w:sz w:val="24"/>
        </w:rPr>
        <w:t xml:space="preserve">or media examples. Students can observe how these individuals </w:t>
      </w:r>
      <w:r w:rsidRPr="006A34ED">
        <w:rPr>
          <w:rFonts w:ascii="Times New Roman" w:hAnsi="Times New Roman" w:cs="Times New Roman"/>
          <w:color w:val="231F20"/>
          <w:sz w:val="24"/>
        </w:rPr>
        <w:t xml:space="preserve">approach challenges and learn from their strategies and behaviors. </w:t>
      </w:r>
      <w:r w:rsidRPr="006A34ED">
        <w:rPr>
          <w:rFonts w:ascii="Times New Roman" w:hAnsi="Times New Roman" w:cs="Times New Roman"/>
          <w:color w:val="231F20"/>
          <w:sz w:val="24"/>
          <w:lang w:val="en-RW"/>
        </w:rPr>
        <w:t>Example: A history teacher might show video clips of famous leaders, such as Martin Luther King Jr. or Mahatma Gandhi, demonstrating their leadership and public speaking skills.  Students can then reflect on the qualities that made these figures successful and try to model those qualities in their own behavior.</w:t>
      </w:r>
    </w:p>
    <w:p w14:paraId="7131B263" w14:textId="77777777" w:rsidR="00E8625F" w:rsidRPr="006A34ED" w:rsidRDefault="00E8625F" w:rsidP="00E8625F">
      <w:pPr>
        <w:widowControl w:val="0"/>
        <w:tabs>
          <w:tab w:val="left" w:pos="720"/>
          <w:tab w:val="left" w:pos="983"/>
          <w:tab w:val="left" w:pos="985"/>
        </w:tabs>
        <w:autoSpaceDE w:val="0"/>
        <w:autoSpaceDN w:val="0"/>
        <w:spacing w:after="0" w:line="276" w:lineRule="auto"/>
        <w:ind w:left="360"/>
        <w:jc w:val="both"/>
        <w:rPr>
          <w:rFonts w:ascii="Times New Roman" w:hAnsi="Times New Roman" w:cs="Times New Roman"/>
          <w:color w:val="231F20"/>
          <w:w w:val="105"/>
          <w:sz w:val="24"/>
          <w:lang w:val="en-RW"/>
        </w:rPr>
      </w:pPr>
      <w:r w:rsidRPr="006A34ED">
        <w:rPr>
          <w:rFonts w:ascii="Times New Roman" w:hAnsi="Times New Roman" w:cs="Times New Roman"/>
          <w:b/>
          <w:color w:val="231F20"/>
          <w:w w:val="105"/>
          <w:sz w:val="24"/>
        </w:rPr>
        <w:lastRenderedPageBreak/>
        <w:t>Encouraging self-reflection and self-evaluation</w:t>
      </w:r>
      <w:r w:rsidRPr="006A34ED">
        <w:rPr>
          <w:rFonts w:ascii="Times New Roman" w:hAnsi="Times New Roman" w:cs="Times New Roman"/>
          <w:color w:val="231F20"/>
          <w:w w:val="105"/>
          <w:sz w:val="24"/>
        </w:rPr>
        <w:t>: Teachers can encourage</w:t>
      </w:r>
      <w:r w:rsidRPr="006A34ED">
        <w:rPr>
          <w:rFonts w:ascii="Times New Roman" w:hAnsi="Times New Roman" w:cs="Times New Roman"/>
          <w:color w:val="231F20"/>
          <w:spacing w:val="-16"/>
          <w:w w:val="105"/>
          <w:sz w:val="24"/>
        </w:rPr>
        <w:t xml:space="preserve"> </w:t>
      </w:r>
      <w:r w:rsidRPr="006A34ED">
        <w:rPr>
          <w:rFonts w:ascii="Times New Roman" w:hAnsi="Times New Roman" w:cs="Times New Roman"/>
          <w:color w:val="231F20"/>
          <w:w w:val="105"/>
          <w:sz w:val="24"/>
        </w:rPr>
        <w:t>students</w:t>
      </w:r>
      <w:r w:rsidRPr="006A34ED">
        <w:rPr>
          <w:rFonts w:ascii="Times New Roman" w:hAnsi="Times New Roman" w:cs="Times New Roman"/>
          <w:color w:val="231F20"/>
          <w:spacing w:val="13"/>
          <w:w w:val="105"/>
          <w:sz w:val="24"/>
        </w:rPr>
        <w:t xml:space="preserve"> </w:t>
      </w:r>
      <w:r w:rsidRPr="006A34ED">
        <w:rPr>
          <w:rFonts w:ascii="Times New Roman" w:hAnsi="Times New Roman" w:cs="Times New Roman"/>
          <w:color w:val="231F20"/>
          <w:w w:val="105"/>
          <w:sz w:val="24"/>
        </w:rPr>
        <w:t>to</w:t>
      </w:r>
      <w:r w:rsidRPr="006A34ED">
        <w:rPr>
          <w:rFonts w:ascii="Times New Roman" w:hAnsi="Times New Roman" w:cs="Times New Roman"/>
          <w:color w:val="231F20"/>
          <w:spacing w:val="-16"/>
          <w:w w:val="105"/>
          <w:sz w:val="24"/>
        </w:rPr>
        <w:t xml:space="preserve"> </w:t>
      </w:r>
      <w:r w:rsidRPr="006A34ED">
        <w:rPr>
          <w:rFonts w:ascii="Times New Roman" w:hAnsi="Times New Roman" w:cs="Times New Roman"/>
          <w:color w:val="231F20"/>
          <w:w w:val="105"/>
          <w:sz w:val="24"/>
        </w:rPr>
        <w:t>reflect</w:t>
      </w:r>
      <w:r w:rsidRPr="006A34ED">
        <w:rPr>
          <w:rFonts w:ascii="Times New Roman" w:hAnsi="Times New Roman" w:cs="Times New Roman"/>
          <w:color w:val="231F20"/>
          <w:spacing w:val="-15"/>
          <w:w w:val="105"/>
          <w:sz w:val="24"/>
        </w:rPr>
        <w:t xml:space="preserve"> </w:t>
      </w:r>
      <w:r w:rsidRPr="006A34ED">
        <w:rPr>
          <w:rFonts w:ascii="Times New Roman" w:hAnsi="Times New Roman" w:cs="Times New Roman"/>
          <w:color w:val="231F20"/>
          <w:w w:val="105"/>
          <w:sz w:val="24"/>
        </w:rPr>
        <w:t>on</w:t>
      </w:r>
      <w:r w:rsidRPr="006A34ED">
        <w:rPr>
          <w:rFonts w:ascii="Times New Roman" w:hAnsi="Times New Roman" w:cs="Times New Roman"/>
          <w:color w:val="231F20"/>
          <w:spacing w:val="-16"/>
          <w:w w:val="105"/>
          <w:sz w:val="24"/>
        </w:rPr>
        <w:t xml:space="preserve"> </w:t>
      </w:r>
      <w:r w:rsidRPr="006A34ED">
        <w:rPr>
          <w:rFonts w:ascii="Times New Roman" w:hAnsi="Times New Roman" w:cs="Times New Roman"/>
          <w:color w:val="231F20"/>
          <w:w w:val="105"/>
          <w:sz w:val="24"/>
        </w:rPr>
        <w:t>their</w:t>
      </w:r>
      <w:r w:rsidRPr="006A34ED">
        <w:rPr>
          <w:rFonts w:ascii="Times New Roman" w:hAnsi="Times New Roman" w:cs="Times New Roman"/>
          <w:color w:val="231F20"/>
          <w:spacing w:val="-16"/>
          <w:w w:val="105"/>
          <w:sz w:val="24"/>
        </w:rPr>
        <w:t xml:space="preserve"> </w:t>
      </w:r>
      <w:r w:rsidRPr="006A34ED">
        <w:rPr>
          <w:rFonts w:ascii="Times New Roman" w:hAnsi="Times New Roman" w:cs="Times New Roman"/>
          <w:color w:val="231F20"/>
          <w:w w:val="105"/>
          <w:sz w:val="24"/>
        </w:rPr>
        <w:t>behavior</w:t>
      </w:r>
      <w:r w:rsidRPr="006A34ED">
        <w:rPr>
          <w:rFonts w:ascii="Times New Roman" w:hAnsi="Times New Roman" w:cs="Times New Roman"/>
          <w:color w:val="231F20"/>
          <w:spacing w:val="-15"/>
          <w:w w:val="105"/>
          <w:sz w:val="24"/>
        </w:rPr>
        <w:t xml:space="preserve"> </w:t>
      </w:r>
      <w:r w:rsidRPr="006A34ED">
        <w:rPr>
          <w:rFonts w:ascii="Times New Roman" w:hAnsi="Times New Roman" w:cs="Times New Roman"/>
          <w:color w:val="231F20"/>
          <w:w w:val="105"/>
          <w:sz w:val="24"/>
        </w:rPr>
        <w:t>and</w:t>
      </w:r>
      <w:r w:rsidRPr="006A34ED">
        <w:rPr>
          <w:rFonts w:ascii="Times New Roman" w:hAnsi="Times New Roman" w:cs="Times New Roman"/>
          <w:color w:val="231F20"/>
          <w:spacing w:val="-16"/>
          <w:w w:val="105"/>
          <w:sz w:val="24"/>
        </w:rPr>
        <w:t xml:space="preserve"> </w:t>
      </w:r>
      <w:r w:rsidRPr="006A34ED">
        <w:rPr>
          <w:rFonts w:ascii="Times New Roman" w:hAnsi="Times New Roman" w:cs="Times New Roman"/>
          <w:color w:val="231F20"/>
          <w:w w:val="105"/>
          <w:sz w:val="24"/>
        </w:rPr>
        <w:t>the</w:t>
      </w:r>
      <w:r w:rsidRPr="006A34ED">
        <w:rPr>
          <w:rFonts w:ascii="Times New Roman" w:hAnsi="Times New Roman" w:cs="Times New Roman"/>
          <w:color w:val="231F20"/>
          <w:spacing w:val="-16"/>
          <w:w w:val="105"/>
          <w:sz w:val="24"/>
        </w:rPr>
        <w:t xml:space="preserve"> </w:t>
      </w:r>
      <w:r w:rsidRPr="006A34ED">
        <w:rPr>
          <w:rFonts w:ascii="Times New Roman" w:hAnsi="Times New Roman" w:cs="Times New Roman"/>
          <w:color w:val="231F20"/>
          <w:w w:val="105"/>
          <w:sz w:val="24"/>
        </w:rPr>
        <w:t>behavior</w:t>
      </w:r>
      <w:r w:rsidRPr="006A34ED">
        <w:rPr>
          <w:rFonts w:ascii="Times New Roman" w:hAnsi="Times New Roman" w:cs="Times New Roman"/>
          <w:color w:val="231F20"/>
          <w:spacing w:val="-15"/>
          <w:w w:val="105"/>
          <w:sz w:val="24"/>
        </w:rPr>
        <w:t xml:space="preserve"> </w:t>
      </w:r>
      <w:r w:rsidRPr="006A34ED">
        <w:rPr>
          <w:rFonts w:ascii="Times New Roman" w:hAnsi="Times New Roman" w:cs="Times New Roman"/>
          <w:color w:val="231F20"/>
          <w:w w:val="105"/>
          <w:sz w:val="24"/>
        </w:rPr>
        <w:t xml:space="preserve">of </w:t>
      </w:r>
      <w:r w:rsidRPr="006A34ED">
        <w:rPr>
          <w:rFonts w:ascii="Times New Roman" w:hAnsi="Times New Roman" w:cs="Times New Roman"/>
          <w:color w:val="231F20"/>
          <w:sz w:val="24"/>
        </w:rPr>
        <w:t>others.</w:t>
      </w:r>
      <w:r w:rsidRPr="006A34ED">
        <w:rPr>
          <w:rFonts w:ascii="Times New Roman" w:hAnsi="Times New Roman" w:cs="Times New Roman"/>
          <w:color w:val="231F20"/>
          <w:spacing w:val="-6"/>
          <w:sz w:val="24"/>
        </w:rPr>
        <w:t xml:space="preserve"> </w:t>
      </w:r>
      <w:r w:rsidRPr="006A34ED">
        <w:rPr>
          <w:rFonts w:ascii="Times New Roman" w:hAnsi="Times New Roman" w:cs="Times New Roman"/>
          <w:color w:val="231F20"/>
          <w:sz w:val="24"/>
        </w:rPr>
        <w:t>Self-reflection</w:t>
      </w:r>
      <w:r w:rsidRPr="006A34ED">
        <w:rPr>
          <w:rFonts w:ascii="Times New Roman" w:hAnsi="Times New Roman" w:cs="Times New Roman"/>
          <w:color w:val="231F20"/>
          <w:spacing w:val="-8"/>
          <w:sz w:val="24"/>
        </w:rPr>
        <w:t xml:space="preserve"> </w:t>
      </w:r>
      <w:r w:rsidRPr="006A34ED">
        <w:rPr>
          <w:rFonts w:ascii="Times New Roman" w:hAnsi="Times New Roman" w:cs="Times New Roman"/>
          <w:color w:val="231F20"/>
          <w:sz w:val="24"/>
        </w:rPr>
        <w:t>enhances</w:t>
      </w:r>
      <w:r w:rsidRPr="006A34ED">
        <w:rPr>
          <w:rFonts w:ascii="Times New Roman" w:hAnsi="Times New Roman" w:cs="Times New Roman"/>
          <w:color w:val="231F20"/>
          <w:spacing w:val="-8"/>
          <w:sz w:val="24"/>
        </w:rPr>
        <w:t xml:space="preserve"> </w:t>
      </w:r>
      <w:r w:rsidRPr="006A34ED">
        <w:rPr>
          <w:rFonts w:ascii="Times New Roman" w:hAnsi="Times New Roman" w:cs="Times New Roman"/>
          <w:color w:val="231F20"/>
          <w:sz w:val="24"/>
        </w:rPr>
        <w:t>self-regulation,</w:t>
      </w:r>
      <w:r w:rsidRPr="006A34ED">
        <w:rPr>
          <w:rFonts w:ascii="Times New Roman" w:hAnsi="Times New Roman" w:cs="Times New Roman"/>
          <w:color w:val="231F20"/>
          <w:spacing w:val="-5"/>
          <w:sz w:val="24"/>
        </w:rPr>
        <w:t xml:space="preserve"> </w:t>
      </w:r>
      <w:r w:rsidRPr="006A34ED">
        <w:rPr>
          <w:rFonts w:ascii="Times New Roman" w:hAnsi="Times New Roman" w:cs="Times New Roman"/>
          <w:color w:val="231F20"/>
          <w:sz w:val="24"/>
        </w:rPr>
        <w:t>which</w:t>
      </w:r>
      <w:r w:rsidRPr="006A34ED">
        <w:rPr>
          <w:rFonts w:ascii="Times New Roman" w:hAnsi="Times New Roman" w:cs="Times New Roman"/>
          <w:color w:val="231F20"/>
          <w:spacing w:val="-6"/>
          <w:sz w:val="24"/>
        </w:rPr>
        <w:t xml:space="preserve"> </w:t>
      </w:r>
      <w:r w:rsidRPr="006A34ED">
        <w:rPr>
          <w:rFonts w:ascii="Times New Roman" w:hAnsi="Times New Roman" w:cs="Times New Roman"/>
          <w:color w:val="231F20"/>
          <w:sz w:val="24"/>
        </w:rPr>
        <w:t>is</w:t>
      </w:r>
      <w:r w:rsidRPr="006A34ED">
        <w:rPr>
          <w:rFonts w:ascii="Times New Roman" w:hAnsi="Times New Roman" w:cs="Times New Roman"/>
          <w:color w:val="231F20"/>
          <w:spacing w:val="-14"/>
          <w:sz w:val="24"/>
        </w:rPr>
        <w:t xml:space="preserve"> </w:t>
      </w:r>
      <w:r w:rsidRPr="006A34ED">
        <w:rPr>
          <w:rFonts w:ascii="Times New Roman" w:hAnsi="Times New Roman" w:cs="Times New Roman"/>
          <w:color w:val="231F20"/>
          <w:sz w:val="24"/>
        </w:rPr>
        <w:t>a</w:t>
      </w:r>
      <w:r w:rsidRPr="006A34ED">
        <w:rPr>
          <w:rFonts w:ascii="Times New Roman" w:hAnsi="Times New Roman" w:cs="Times New Roman"/>
          <w:color w:val="231F20"/>
          <w:spacing w:val="-13"/>
          <w:sz w:val="24"/>
        </w:rPr>
        <w:t xml:space="preserve"> </w:t>
      </w:r>
      <w:r w:rsidRPr="006A34ED">
        <w:rPr>
          <w:rFonts w:ascii="Times New Roman" w:hAnsi="Times New Roman" w:cs="Times New Roman"/>
          <w:color w:val="231F20"/>
          <w:sz w:val="24"/>
        </w:rPr>
        <w:t>key</w:t>
      </w:r>
      <w:r w:rsidRPr="006A34ED">
        <w:rPr>
          <w:rFonts w:ascii="Times New Roman" w:hAnsi="Times New Roman" w:cs="Times New Roman"/>
          <w:color w:val="231F20"/>
          <w:spacing w:val="-11"/>
          <w:sz w:val="24"/>
        </w:rPr>
        <w:t xml:space="preserve"> </w:t>
      </w:r>
      <w:r w:rsidRPr="006A34ED">
        <w:rPr>
          <w:rFonts w:ascii="Times New Roman" w:hAnsi="Times New Roman" w:cs="Times New Roman"/>
          <w:color w:val="231F20"/>
          <w:sz w:val="24"/>
        </w:rPr>
        <w:t>part</w:t>
      </w:r>
      <w:r w:rsidRPr="006A34ED">
        <w:rPr>
          <w:rFonts w:ascii="Times New Roman" w:hAnsi="Times New Roman" w:cs="Times New Roman"/>
          <w:color w:val="231F20"/>
          <w:spacing w:val="-15"/>
          <w:sz w:val="24"/>
        </w:rPr>
        <w:t xml:space="preserve"> </w:t>
      </w:r>
      <w:r w:rsidRPr="006A34ED">
        <w:rPr>
          <w:rFonts w:ascii="Times New Roman" w:hAnsi="Times New Roman" w:cs="Times New Roman"/>
          <w:color w:val="231F20"/>
          <w:sz w:val="24"/>
        </w:rPr>
        <w:t xml:space="preserve">of </w:t>
      </w:r>
      <w:r w:rsidRPr="006A34ED">
        <w:rPr>
          <w:rFonts w:ascii="Times New Roman" w:hAnsi="Times New Roman" w:cs="Times New Roman"/>
          <w:color w:val="231F20"/>
          <w:w w:val="105"/>
          <w:sz w:val="24"/>
        </w:rPr>
        <w:t>social</w:t>
      </w:r>
      <w:r w:rsidRPr="006A34ED">
        <w:rPr>
          <w:rFonts w:ascii="Times New Roman" w:hAnsi="Times New Roman" w:cs="Times New Roman"/>
          <w:color w:val="231F20"/>
          <w:spacing w:val="-10"/>
          <w:w w:val="105"/>
          <w:sz w:val="24"/>
        </w:rPr>
        <w:t xml:space="preserve"> </w:t>
      </w:r>
      <w:r w:rsidRPr="006A34ED">
        <w:rPr>
          <w:rFonts w:ascii="Times New Roman" w:hAnsi="Times New Roman" w:cs="Times New Roman"/>
          <w:color w:val="231F20"/>
          <w:w w:val="105"/>
          <w:sz w:val="24"/>
        </w:rPr>
        <w:t xml:space="preserve">learning. Self-regulation refers to the ability to control one’s emotions, thoughts, and behaviors in the face of temptations and impulses, to achieve a goal or meet a standard. </w:t>
      </w:r>
      <w:r w:rsidRPr="006A34ED">
        <w:rPr>
          <w:rFonts w:ascii="Times New Roman" w:hAnsi="Times New Roman" w:cs="Times New Roman"/>
          <w:color w:val="231F20"/>
          <w:w w:val="105"/>
          <w:sz w:val="24"/>
          <w:lang w:val="en-RW"/>
        </w:rPr>
        <w:t>By reflecting on past actions, students can evaluate whether they want to replicate certain behaviors and make improvements. Example: after completing a collaborative project, a teacher may ask students to reflect on their individual contributions and how well they work with their peers.  This encourages students to think critically about their actions and promotes self-improvement.</w:t>
      </w:r>
    </w:p>
    <w:p w14:paraId="1A9572FB" w14:textId="77777777" w:rsidR="00E8625F" w:rsidRPr="006A34ED" w:rsidRDefault="00E8625F" w:rsidP="00E8625F">
      <w:pPr>
        <w:widowControl w:val="0"/>
        <w:tabs>
          <w:tab w:val="left" w:pos="720"/>
          <w:tab w:val="left" w:pos="983"/>
          <w:tab w:val="left" w:pos="985"/>
        </w:tabs>
        <w:autoSpaceDE w:val="0"/>
        <w:autoSpaceDN w:val="0"/>
        <w:spacing w:after="0" w:line="276" w:lineRule="auto"/>
        <w:ind w:left="360"/>
        <w:jc w:val="both"/>
        <w:rPr>
          <w:rFonts w:ascii="Times New Roman" w:hAnsi="Times New Roman" w:cs="Times New Roman"/>
          <w:color w:val="231F20"/>
          <w:sz w:val="24"/>
          <w:lang w:val="en-RW"/>
        </w:rPr>
      </w:pPr>
      <w:r w:rsidRPr="006A34ED">
        <w:rPr>
          <w:rFonts w:ascii="Times New Roman" w:hAnsi="Times New Roman" w:cs="Times New Roman"/>
          <w:b/>
          <w:color w:val="231F20"/>
          <w:sz w:val="24"/>
        </w:rPr>
        <w:t>Use of positive</w:t>
      </w:r>
      <w:r w:rsidRPr="006A34ED">
        <w:rPr>
          <w:rFonts w:ascii="Times New Roman" w:hAnsi="Times New Roman" w:cs="Times New Roman"/>
          <w:b/>
          <w:color w:val="231F20"/>
          <w:spacing w:val="80"/>
          <w:w w:val="150"/>
          <w:sz w:val="24"/>
        </w:rPr>
        <w:t xml:space="preserve"> </w:t>
      </w:r>
      <w:r w:rsidRPr="006A34ED">
        <w:rPr>
          <w:rFonts w:ascii="Times New Roman" w:hAnsi="Times New Roman" w:cs="Times New Roman"/>
          <w:b/>
          <w:color w:val="231F20"/>
          <w:sz w:val="24"/>
        </w:rPr>
        <w:t>reinforcement</w:t>
      </w:r>
      <w:r w:rsidRPr="006A34ED">
        <w:rPr>
          <w:rFonts w:ascii="Times New Roman" w:hAnsi="Times New Roman" w:cs="Times New Roman"/>
          <w:color w:val="231F20"/>
          <w:sz w:val="24"/>
        </w:rPr>
        <w:t>:</w:t>
      </w:r>
      <w:r w:rsidRPr="006A34ED">
        <w:rPr>
          <w:rFonts w:ascii="Times New Roman" w:hAnsi="Times New Roman" w:cs="Times New Roman"/>
          <w:color w:val="231F20"/>
          <w:spacing w:val="40"/>
          <w:sz w:val="24"/>
        </w:rPr>
        <w:t xml:space="preserve"> </w:t>
      </w:r>
      <w:r w:rsidRPr="006A34ED">
        <w:rPr>
          <w:rFonts w:ascii="Times New Roman" w:hAnsi="Times New Roman" w:cs="Times New Roman"/>
          <w:color w:val="231F20"/>
          <w:spacing w:val="-4"/>
          <w:sz w:val="24"/>
        </w:rPr>
        <w:t>Teachers</w:t>
      </w:r>
      <w:r w:rsidRPr="006A34ED">
        <w:rPr>
          <w:rFonts w:ascii="Times New Roman" w:hAnsi="Times New Roman" w:cs="Times New Roman"/>
          <w:color w:val="231F20"/>
          <w:spacing w:val="-7"/>
          <w:sz w:val="24"/>
        </w:rPr>
        <w:t xml:space="preserve"> </w:t>
      </w:r>
      <w:r w:rsidRPr="006A34ED">
        <w:rPr>
          <w:rFonts w:ascii="Times New Roman" w:hAnsi="Times New Roman" w:cs="Times New Roman"/>
          <w:color w:val="231F20"/>
          <w:spacing w:val="-4"/>
          <w:sz w:val="24"/>
        </w:rPr>
        <w:t>can</w:t>
      </w:r>
      <w:r w:rsidRPr="006A34ED">
        <w:rPr>
          <w:rFonts w:ascii="Times New Roman" w:hAnsi="Times New Roman" w:cs="Times New Roman"/>
          <w:color w:val="231F20"/>
          <w:spacing w:val="-7"/>
          <w:sz w:val="24"/>
        </w:rPr>
        <w:t xml:space="preserve"> </w:t>
      </w:r>
      <w:r w:rsidRPr="006A34ED">
        <w:rPr>
          <w:rFonts w:ascii="Times New Roman" w:hAnsi="Times New Roman" w:cs="Times New Roman"/>
          <w:color w:val="231F20"/>
          <w:spacing w:val="-4"/>
          <w:sz w:val="24"/>
        </w:rPr>
        <w:t>use</w:t>
      </w:r>
      <w:r w:rsidRPr="006A34ED">
        <w:rPr>
          <w:rFonts w:ascii="Times New Roman" w:hAnsi="Times New Roman" w:cs="Times New Roman"/>
          <w:color w:val="231F20"/>
          <w:spacing w:val="-7"/>
          <w:sz w:val="24"/>
        </w:rPr>
        <w:t xml:space="preserve"> </w:t>
      </w:r>
      <w:r w:rsidRPr="006A34ED">
        <w:rPr>
          <w:rFonts w:ascii="Times New Roman" w:hAnsi="Times New Roman" w:cs="Times New Roman"/>
          <w:color w:val="231F20"/>
          <w:spacing w:val="-4"/>
          <w:sz w:val="24"/>
        </w:rPr>
        <w:t>praise</w:t>
      </w:r>
      <w:r w:rsidRPr="006A34ED">
        <w:rPr>
          <w:rFonts w:ascii="Times New Roman" w:hAnsi="Times New Roman" w:cs="Times New Roman"/>
          <w:color w:val="231F20"/>
          <w:spacing w:val="-8"/>
          <w:sz w:val="24"/>
        </w:rPr>
        <w:t xml:space="preserve"> </w:t>
      </w:r>
      <w:r w:rsidRPr="006A34ED">
        <w:rPr>
          <w:rFonts w:ascii="Times New Roman" w:hAnsi="Times New Roman" w:cs="Times New Roman"/>
          <w:color w:val="231F20"/>
          <w:spacing w:val="-4"/>
          <w:sz w:val="24"/>
        </w:rPr>
        <w:t>or</w:t>
      </w:r>
      <w:r w:rsidRPr="006A34ED">
        <w:rPr>
          <w:rFonts w:ascii="Times New Roman" w:hAnsi="Times New Roman" w:cs="Times New Roman"/>
          <w:color w:val="231F20"/>
          <w:spacing w:val="-7"/>
          <w:sz w:val="24"/>
        </w:rPr>
        <w:t xml:space="preserve"> </w:t>
      </w:r>
      <w:r w:rsidRPr="006A34ED">
        <w:rPr>
          <w:rFonts w:ascii="Times New Roman" w:hAnsi="Times New Roman" w:cs="Times New Roman"/>
          <w:color w:val="231F20"/>
          <w:spacing w:val="-4"/>
          <w:sz w:val="24"/>
        </w:rPr>
        <w:t>rewards</w:t>
      </w:r>
      <w:r w:rsidRPr="006A34ED">
        <w:rPr>
          <w:rFonts w:ascii="Times New Roman" w:hAnsi="Times New Roman" w:cs="Times New Roman"/>
          <w:color w:val="231F20"/>
          <w:spacing w:val="-7"/>
          <w:sz w:val="24"/>
        </w:rPr>
        <w:t xml:space="preserve"> </w:t>
      </w:r>
      <w:r w:rsidRPr="006A34ED">
        <w:rPr>
          <w:rFonts w:ascii="Times New Roman" w:hAnsi="Times New Roman" w:cs="Times New Roman"/>
          <w:color w:val="231F20"/>
          <w:spacing w:val="-4"/>
          <w:sz w:val="24"/>
        </w:rPr>
        <w:t>to</w:t>
      </w:r>
      <w:r w:rsidRPr="006A34ED">
        <w:rPr>
          <w:rFonts w:ascii="Times New Roman" w:hAnsi="Times New Roman" w:cs="Times New Roman"/>
          <w:color w:val="231F20"/>
          <w:spacing w:val="-7"/>
          <w:sz w:val="24"/>
        </w:rPr>
        <w:t xml:space="preserve"> </w:t>
      </w:r>
      <w:r w:rsidRPr="006A34ED">
        <w:rPr>
          <w:rFonts w:ascii="Times New Roman" w:hAnsi="Times New Roman" w:cs="Times New Roman"/>
          <w:color w:val="231F20"/>
          <w:spacing w:val="-4"/>
          <w:sz w:val="24"/>
        </w:rPr>
        <w:t>encourage</w:t>
      </w:r>
      <w:r w:rsidRPr="006A34ED">
        <w:rPr>
          <w:rFonts w:ascii="Times New Roman" w:hAnsi="Times New Roman" w:cs="Times New Roman"/>
          <w:color w:val="231F20"/>
          <w:spacing w:val="-7"/>
          <w:sz w:val="24"/>
        </w:rPr>
        <w:t xml:space="preserve"> </w:t>
      </w:r>
      <w:r w:rsidRPr="006A34ED">
        <w:rPr>
          <w:rFonts w:ascii="Times New Roman" w:hAnsi="Times New Roman" w:cs="Times New Roman"/>
          <w:color w:val="231F20"/>
          <w:spacing w:val="-4"/>
          <w:sz w:val="24"/>
        </w:rPr>
        <w:t>desirable</w:t>
      </w:r>
      <w:r w:rsidRPr="006A34ED">
        <w:rPr>
          <w:rFonts w:ascii="Times New Roman" w:hAnsi="Times New Roman" w:cs="Times New Roman"/>
          <w:color w:val="231F20"/>
          <w:spacing w:val="-8"/>
          <w:sz w:val="24"/>
        </w:rPr>
        <w:t xml:space="preserve"> </w:t>
      </w:r>
      <w:r w:rsidRPr="006A34ED">
        <w:rPr>
          <w:rFonts w:ascii="Times New Roman" w:hAnsi="Times New Roman" w:cs="Times New Roman"/>
          <w:color w:val="231F20"/>
          <w:spacing w:val="-4"/>
          <w:sz w:val="24"/>
        </w:rPr>
        <w:t xml:space="preserve">behaviors, </w:t>
      </w:r>
      <w:r w:rsidRPr="006A34ED">
        <w:rPr>
          <w:rFonts w:ascii="Times New Roman" w:hAnsi="Times New Roman" w:cs="Times New Roman"/>
          <w:color w:val="231F20"/>
          <w:sz w:val="24"/>
        </w:rPr>
        <w:t xml:space="preserve">making it more likely that students will repeat those behaviors. </w:t>
      </w:r>
      <w:r w:rsidRPr="006A34ED">
        <w:rPr>
          <w:rFonts w:ascii="Times New Roman" w:hAnsi="Times New Roman" w:cs="Times New Roman"/>
          <w:color w:val="231F20"/>
          <w:sz w:val="24"/>
          <w:lang w:val="en-RW"/>
        </w:rPr>
        <w:t>Example: When a student displays good behavior or achieves a goal, the teacher can offer verbal praise or tangible rewards (e.g., stickers, extra privileges). This positive reinforcement increases the likelihood of the student continuing to display the same behavior</w:t>
      </w:r>
      <w:r w:rsidRPr="006A34ED">
        <w:rPr>
          <w:rFonts w:ascii="Times New Roman" w:hAnsi="Times New Roman" w:cs="Times New Roman"/>
          <w:color w:val="231F20"/>
          <w:sz w:val="24"/>
        </w:rPr>
        <w:t>.</w:t>
      </w:r>
    </w:p>
    <w:p w14:paraId="7268DA20" w14:textId="77777777" w:rsidR="00E8625F" w:rsidRPr="006A34ED" w:rsidRDefault="00E8625F" w:rsidP="00E8625F">
      <w:pPr>
        <w:widowControl w:val="0"/>
        <w:tabs>
          <w:tab w:val="left" w:pos="983"/>
          <w:tab w:val="left" w:pos="985"/>
        </w:tabs>
        <w:autoSpaceDE w:val="0"/>
        <w:autoSpaceDN w:val="0"/>
        <w:spacing w:after="0" w:line="276" w:lineRule="auto"/>
        <w:ind w:left="360"/>
        <w:jc w:val="both"/>
        <w:rPr>
          <w:rFonts w:ascii="Times New Roman" w:hAnsi="Times New Roman" w:cs="Times New Roman"/>
          <w:sz w:val="24"/>
        </w:rPr>
      </w:pPr>
      <w:r w:rsidRPr="006A34ED">
        <w:rPr>
          <w:rFonts w:ascii="Times New Roman" w:hAnsi="Times New Roman" w:cs="Times New Roman"/>
          <w:b/>
          <w:color w:val="231F20"/>
          <w:sz w:val="24"/>
        </w:rPr>
        <w:t>Utilizing</w:t>
      </w:r>
      <w:r w:rsidRPr="006A34ED">
        <w:rPr>
          <w:rFonts w:ascii="Times New Roman" w:hAnsi="Times New Roman" w:cs="Times New Roman"/>
          <w:b/>
          <w:color w:val="231F20"/>
          <w:spacing w:val="80"/>
          <w:sz w:val="24"/>
        </w:rPr>
        <w:t xml:space="preserve"> </w:t>
      </w:r>
      <w:r w:rsidRPr="006A34ED">
        <w:rPr>
          <w:rFonts w:ascii="Times New Roman" w:hAnsi="Times New Roman" w:cs="Times New Roman"/>
          <w:b/>
          <w:color w:val="231F20"/>
          <w:sz w:val="24"/>
        </w:rPr>
        <w:t>technology</w:t>
      </w:r>
      <w:r w:rsidRPr="006A34ED">
        <w:rPr>
          <w:rFonts w:ascii="Times New Roman" w:hAnsi="Times New Roman" w:cs="Times New Roman"/>
          <w:b/>
          <w:color w:val="231F20"/>
          <w:spacing w:val="80"/>
          <w:sz w:val="24"/>
        </w:rPr>
        <w:t xml:space="preserve"> </w:t>
      </w:r>
      <w:r w:rsidRPr="006A34ED">
        <w:rPr>
          <w:rFonts w:ascii="Times New Roman" w:hAnsi="Times New Roman" w:cs="Times New Roman"/>
          <w:b/>
          <w:color w:val="231F20"/>
          <w:sz w:val="24"/>
        </w:rPr>
        <w:t>for</w:t>
      </w:r>
      <w:r w:rsidRPr="006A34ED">
        <w:rPr>
          <w:rFonts w:ascii="Times New Roman" w:hAnsi="Times New Roman" w:cs="Times New Roman"/>
          <w:b/>
          <w:color w:val="231F20"/>
          <w:spacing w:val="80"/>
          <w:sz w:val="24"/>
        </w:rPr>
        <w:t xml:space="preserve"> </w:t>
      </w:r>
      <w:r w:rsidRPr="006A34ED">
        <w:rPr>
          <w:rFonts w:ascii="Times New Roman" w:hAnsi="Times New Roman" w:cs="Times New Roman"/>
          <w:b/>
          <w:color w:val="231F20"/>
          <w:sz w:val="24"/>
        </w:rPr>
        <w:t>modeling</w:t>
      </w:r>
      <w:r w:rsidRPr="006A34ED">
        <w:rPr>
          <w:rFonts w:ascii="Times New Roman" w:hAnsi="Times New Roman" w:cs="Times New Roman"/>
          <w:b/>
          <w:color w:val="231F20"/>
          <w:spacing w:val="80"/>
          <w:sz w:val="24"/>
        </w:rPr>
        <w:t xml:space="preserve"> </w:t>
      </w:r>
      <w:r w:rsidRPr="006A34ED">
        <w:rPr>
          <w:rFonts w:ascii="Times New Roman" w:hAnsi="Times New Roman" w:cs="Times New Roman"/>
          <w:b/>
          <w:color w:val="231F20"/>
          <w:sz w:val="24"/>
        </w:rPr>
        <w:t>and</w:t>
      </w:r>
      <w:r w:rsidRPr="006A34ED">
        <w:rPr>
          <w:rFonts w:ascii="Times New Roman" w:hAnsi="Times New Roman" w:cs="Times New Roman"/>
          <w:b/>
          <w:color w:val="231F20"/>
          <w:spacing w:val="80"/>
          <w:sz w:val="24"/>
        </w:rPr>
        <w:t xml:space="preserve"> </w:t>
      </w:r>
      <w:r w:rsidRPr="006A34ED">
        <w:rPr>
          <w:rFonts w:ascii="Times New Roman" w:hAnsi="Times New Roman" w:cs="Times New Roman"/>
          <w:b/>
          <w:color w:val="231F20"/>
          <w:sz w:val="24"/>
        </w:rPr>
        <w:t>observation</w:t>
      </w:r>
      <w:r w:rsidRPr="006A34ED">
        <w:rPr>
          <w:rFonts w:ascii="Times New Roman" w:hAnsi="Times New Roman" w:cs="Times New Roman"/>
          <w:color w:val="231F20"/>
          <w:sz w:val="24"/>
        </w:rPr>
        <w:t>:</w:t>
      </w:r>
      <w:r w:rsidRPr="006A34ED">
        <w:rPr>
          <w:rFonts w:ascii="Times New Roman" w:hAnsi="Times New Roman" w:cs="Times New Roman"/>
          <w:color w:val="231F20"/>
          <w:spacing w:val="80"/>
          <w:sz w:val="24"/>
        </w:rPr>
        <w:t xml:space="preserve"> </w:t>
      </w:r>
      <w:r w:rsidRPr="006A34ED">
        <w:rPr>
          <w:rFonts w:ascii="Times New Roman" w:hAnsi="Times New Roman" w:cs="Times New Roman"/>
          <w:color w:val="231F20"/>
          <w:sz w:val="24"/>
        </w:rPr>
        <w:t>Technology</w:t>
      </w:r>
      <w:r w:rsidRPr="006A34ED">
        <w:rPr>
          <w:rFonts w:ascii="Times New Roman" w:hAnsi="Times New Roman" w:cs="Times New Roman"/>
          <w:color w:val="231F20"/>
          <w:spacing w:val="80"/>
          <w:sz w:val="24"/>
        </w:rPr>
        <w:t xml:space="preserve"> </w:t>
      </w:r>
      <w:r w:rsidRPr="006A34ED">
        <w:rPr>
          <w:rFonts w:ascii="Times New Roman" w:hAnsi="Times New Roman" w:cs="Times New Roman"/>
          <w:color w:val="231F20"/>
          <w:sz w:val="24"/>
        </w:rPr>
        <w:t>can</w:t>
      </w:r>
      <w:r w:rsidRPr="006A34ED">
        <w:rPr>
          <w:rFonts w:ascii="Times New Roman" w:hAnsi="Times New Roman" w:cs="Times New Roman"/>
          <w:color w:val="231F20"/>
          <w:spacing w:val="80"/>
          <w:sz w:val="24"/>
        </w:rPr>
        <w:t xml:space="preserve"> </w:t>
      </w:r>
      <w:r w:rsidRPr="006A34ED">
        <w:rPr>
          <w:rFonts w:ascii="Times New Roman" w:hAnsi="Times New Roman" w:cs="Times New Roman"/>
          <w:color w:val="231F20"/>
          <w:sz w:val="24"/>
        </w:rPr>
        <w:t xml:space="preserve">be used in classrooms to expose students to a variety of models. Educational videos, simulations, and virtual peer interactions can provide opportunities for students to observe behaviors in diverse contexts. Students can then replicate these methods in their own </w:t>
      </w:r>
      <w:r w:rsidRPr="006A34ED">
        <w:rPr>
          <w:rFonts w:ascii="Times New Roman" w:hAnsi="Times New Roman" w:cs="Times New Roman"/>
          <w:color w:val="231F20"/>
          <w:spacing w:val="-2"/>
          <w:sz w:val="24"/>
        </w:rPr>
        <w:t xml:space="preserve">experiments. </w:t>
      </w:r>
      <w:r w:rsidRPr="006A34ED">
        <w:rPr>
          <w:rFonts w:ascii="Times New Roman" w:hAnsi="Times New Roman" w:cs="Times New Roman"/>
          <w:sz w:val="24"/>
          <w:lang w:val="en-RW"/>
        </w:rPr>
        <w:t>Example: In a science class, the teacher can show a video of a scientist conducting an experiment, providing students with a model of how to carry out scientific investigations.  Students can then replicate these methods in their own experiments.</w:t>
      </w:r>
    </w:p>
    <w:p w14:paraId="3B8500C0" w14:textId="77777777" w:rsidR="00E8625F" w:rsidRPr="006A34ED" w:rsidRDefault="00E8625F" w:rsidP="00E8625F">
      <w:pPr>
        <w:widowControl w:val="0"/>
        <w:tabs>
          <w:tab w:val="left" w:pos="983"/>
          <w:tab w:val="left" w:pos="985"/>
        </w:tabs>
        <w:autoSpaceDE w:val="0"/>
        <w:autoSpaceDN w:val="0"/>
        <w:spacing w:line="276" w:lineRule="auto"/>
        <w:ind w:left="360"/>
        <w:jc w:val="both"/>
        <w:rPr>
          <w:rFonts w:ascii="Times New Roman" w:hAnsi="Times New Roman" w:cs="Times New Roman"/>
          <w:sz w:val="24"/>
          <w:lang w:val="en-RW"/>
        </w:rPr>
      </w:pPr>
      <w:r w:rsidRPr="006A34ED">
        <w:rPr>
          <w:rFonts w:ascii="Times New Roman" w:hAnsi="Times New Roman" w:cs="Times New Roman"/>
          <w:b/>
          <w:bCs/>
          <w:sz w:val="24"/>
          <w:lang w:val="en-RW"/>
        </w:rPr>
        <w:t>Use of role-playing and simulation</w:t>
      </w:r>
      <w:r w:rsidRPr="006A34ED">
        <w:rPr>
          <w:rFonts w:ascii="Times New Roman" w:hAnsi="Times New Roman" w:cs="Times New Roman"/>
          <w:sz w:val="24"/>
          <w:lang w:val="en-RW"/>
        </w:rPr>
        <w:t>: Role-playing activities allow students to act out behaviors and observe how these behaviors are performed in different situations. Role-play exercises encourage students to practice social skills, problem-solving, and conflict resolution. Example: in a language class, students could engage in role-playing activities where they practice conversations in the target language.  This allows them to observe effective communication strategies and apply them in their own dialogues.</w:t>
      </w:r>
    </w:p>
    <w:p w14:paraId="787A9ACA" w14:textId="77777777" w:rsidR="00E8625F" w:rsidRPr="00B70FE2" w:rsidRDefault="00E8625F" w:rsidP="00E8625F">
      <w:pPr>
        <w:pStyle w:val="ListParagraph"/>
        <w:widowControl w:val="0"/>
        <w:tabs>
          <w:tab w:val="left" w:pos="983"/>
          <w:tab w:val="left" w:pos="985"/>
        </w:tabs>
        <w:autoSpaceDE w:val="0"/>
        <w:autoSpaceDN w:val="0"/>
        <w:spacing w:after="0" w:line="276" w:lineRule="auto"/>
        <w:ind w:left="985"/>
        <w:contextualSpacing w:val="0"/>
        <w:jc w:val="both"/>
        <w:rPr>
          <w:rFonts w:ascii="Times New Roman" w:hAnsi="Times New Roman" w:cs="Times New Roman"/>
          <w:sz w:val="24"/>
        </w:rPr>
      </w:pPr>
    </w:p>
    <w:tbl>
      <w:tblPr>
        <w:tblStyle w:val="TableGrid"/>
        <w:tblW w:w="0" w:type="auto"/>
        <w:tblLook w:val="04A0" w:firstRow="1" w:lastRow="0" w:firstColumn="1" w:lastColumn="0" w:noHBand="0" w:noVBand="1"/>
      </w:tblPr>
      <w:tblGrid>
        <w:gridCol w:w="9350"/>
      </w:tblGrid>
      <w:tr w:rsidR="00E8625F" w14:paraId="68FCDC94" w14:textId="77777777" w:rsidTr="008C0716">
        <w:tc>
          <w:tcPr>
            <w:tcW w:w="9465" w:type="dxa"/>
          </w:tcPr>
          <w:p w14:paraId="12913DCF" w14:textId="77777777" w:rsidR="00E8625F" w:rsidRPr="00262C26" w:rsidRDefault="00E8625F" w:rsidP="008C0716">
            <w:pPr>
              <w:spacing w:line="283" w:lineRule="auto"/>
              <w:ind w:left="385" w:right="105"/>
              <w:jc w:val="both"/>
              <w:rPr>
                <w:rFonts w:ascii="Times New Roman" w:hAnsi="Times New Roman" w:cs="Times New Roman"/>
                <w:sz w:val="24"/>
              </w:rPr>
            </w:pPr>
            <w:r w:rsidRPr="00262C26">
              <w:rPr>
                <w:rFonts w:ascii="Times New Roman" w:hAnsi="Times New Roman" w:cs="Times New Roman"/>
                <w:b/>
                <w:bCs/>
                <w:color w:val="000000" w:themeColor="text1"/>
                <w:sz w:val="24"/>
                <w:szCs w:val="24"/>
                <w:lang w:val="en-RW"/>
              </w:rPr>
              <w:t>Activity:</w:t>
            </w:r>
            <w:r w:rsidRPr="00262C26">
              <w:rPr>
                <w:rFonts w:ascii="Times New Roman" w:hAnsi="Times New Roman" w:cs="Times New Roman"/>
                <w:color w:val="000000" w:themeColor="text1"/>
                <w:sz w:val="24"/>
                <w:szCs w:val="24"/>
                <w:lang w:val="en-RW"/>
              </w:rPr>
              <w:t xml:space="preserve"> </w:t>
            </w:r>
            <w:r w:rsidRPr="00262C26">
              <w:rPr>
                <w:rFonts w:ascii="Times New Roman" w:hAnsi="Times New Roman" w:cs="Times New Roman"/>
                <w:color w:val="231F20"/>
                <w:sz w:val="24"/>
              </w:rPr>
              <w:t>Choose</w:t>
            </w:r>
            <w:r w:rsidRPr="00262C26">
              <w:rPr>
                <w:rFonts w:ascii="Times New Roman" w:hAnsi="Times New Roman" w:cs="Times New Roman"/>
                <w:color w:val="231F20"/>
                <w:spacing w:val="-14"/>
                <w:sz w:val="24"/>
              </w:rPr>
              <w:t xml:space="preserve"> </w:t>
            </w:r>
            <w:r w:rsidRPr="00262C26">
              <w:rPr>
                <w:rFonts w:ascii="Times New Roman" w:hAnsi="Times New Roman" w:cs="Times New Roman"/>
                <w:color w:val="231F20"/>
                <w:sz w:val="24"/>
              </w:rPr>
              <w:t>a</w:t>
            </w:r>
            <w:r w:rsidRPr="00262C26">
              <w:rPr>
                <w:rFonts w:ascii="Times New Roman" w:hAnsi="Times New Roman" w:cs="Times New Roman"/>
                <w:color w:val="231F20"/>
                <w:spacing w:val="-14"/>
                <w:sz w:val="24"/>
              </w:rPr>
              <w:t xml:space="preserve"> </w:t>
            </w:r>
            <w:r w:rsidRPr="00262C26">
              <w:rPr>
                <w:rFonts w:ascii="Times New Roman" w:hAnsi="Times New Roman" w:cs="Times New Roman"/>
                <w:color w:val="231F20"/>
                <w:sz w:val="24"/>
              </w:rPr>
              <w:t>lesson</w:t>
            </w:r>
            <w:r w:rsidRPr="00262C26">
              <w:rPr>
                <w:rFonts w:ascii="Times New Roman" w:hAnsi="Times New Roman" w:cs="Times New Roman"/>
                <w:color w:val="231F20"/>
                <w:spacing w:val="-14"/>
                <w:sz w:val="24"/>
              </w:rPr>
              <w:t xml:space="preserve"> </w:t>
            </w:r>
            <w:r w:rsidRPr="00262C26">
              <w:rPr>
                <w:rFonts w:ascii="Times New Roman" w:hAnsi="Times New Roman" w:cs="Times New Roman"/>
                <w:color w:val="231F20"/>
                <w:sz w:val="24"/>
              </w:rPr>
              <w:t>topic</w:t>
            </w:r>
            <w:r w:rsidRPr="00262C26">
              <w:rPr>
                <w:rFonts w:ascii="Times New Roman" w:hAnsi="Times New Roman" w:cs="Times New Roman"/>
                <w:color w:val="231F20"/>
                <w:spacing w:val="-14"/>
                <w:sz w:val="24"/>
              </w:rPr>
              <w:t xml:space="preserve"> </w:t>
            </w:r>
            <w:r w:rsidRPr="00262C26">
              <w:rPr>
                <w:rFonts w:ascii="Times New Roman" w:hAnsi="Times New Roman" w:cs="Times New Roman"/>
                <w:color w:val="231F20"/>
                <w:sz w:val="24"/>
              </w:rPr>
              <w:t>from</w:t>
            </w:r>
            <w:r w:rsidRPr="00262C26">
              <w:rPr>
                <w:rFonts w:ascii="Times New Roman" w:hAnsi="Times New Roman" w:cs="Times New Roman"/>
                <w:color w:val="231F20"/>
                <w:spacing w:val="-14"/>
                <w:sz w:val="24"/>
              </w:rPr>
              <w:t xml:space="preserve"> </w:t>
            </w:r>
            <w:r w:rsidRPr="00262C26">
              <w:rPr>
                <w:rFonts w:ascii="Times New Roman" w:hAnsi="Times New Roman" w:cs="Times New Roman"/>
                <w:color w:val="231F20"/>
                <w:sz w:val="24"/>
              </w:rPr>
              <w:t>the</w:t>
            </w:r>
            <w:r w:rsidRPr="00262C26">
              <w:rPr>
                <w:rFonts w:ascii="Times New Roman" w:hAnsi="Times New Roman" w:cs="Times New Roman"/>
                <w:color w:val="231F20"/>
                <w:spacing w:val="-14"/>
                <w:sz w:val="24"/>
              </w:rPr>
              <w:t xml:space="preserve"> </w:t>
            </w:r>
            <w:r w:rsidRPr="00262C26">
              <w:rPr>
                <w:rFonts w:ascii="Times New Roman" w:hAnsi="Times New Roman" w:cs="Times New Roman"/>
                <w:color w:val="231F20"/>
                <w:sz w:val="24"/>
              </w:rPr>
              <w:t>subjects</w:t>
            </w:r>
            <w:r w:rsidRPr="00262C26">
              <w:rPr>
                <w:rFonts w:ascii="Times New Roman" w:hAnsi="Times New Roman" w:cs="Times New Roman"/>
                <w:color w:val="231F20"/>
                <w:spacing w:val="-14"/>
                <w:sz w:val="24"/>
              </w:rPr>
              <w:t xml:space="preserve"> </w:t>
            </w:r>
            <w:r w:rsidRPr="00262C26">
              <w:rPr>
                <w:rFonts w:ascii="Times New Roman" w:hAnsi="Times New Roman" w:cs="Times New Roman"/>
                <w:color w:val="231F20"/>
                <w:sz w:val="24"/>
              </w:rPr>
              <w:t>you</w:t>
            </w:r>
            <w:r w:rsidRPr="00262C26">
              <w:rPr>
                <w:rFonts w:ascii="Times New Roman" w:hAnsi="Times New Roman" w:cs="Times New Roman"/>
                <w:color w:val="231F20"/>
                <w:spacing w:val="-14"/>
                <w:sz w:val="24"/>
              </w:rPr>
              <w:t xml:space="preserve"> </w:t>
            </w:r>
            <w:r>
              <w:rPr>
                <w:rFonts w:ascii="Times New Roman" w:hAnsi="Times New Roman" w:cs="Times New Roman"/>
                <w:color w:val="231F20"/>
                <w:spacing w:val="-14"/>
                <w:sz w:val="24"/>
              </w:rPr>
              <w:t xml:space="preserve">will </w:t>
            </w:r>
            <w:r w:rsidRPr="00262C26">
              <w:rPr>
                <w:rFonts w:ascii="Times New Roman" w:hAnsi="Times New Roman" w:cs="Times New Roman"/>
                <w:color w:val="231F20"/>
                <w:sz w:val="24"/>
              </w:rPr>
              <w:t>teach</w:t>
            </w:r>
            <w:r>
              <w:rPr>
                <w:rFonts w:ascii="Times New Roman" w:hAnsi="Times New Roman" w:cs="Times New Roman"/>
                <w:color w:val="231F20"/>
                <w:sz w:val="24"/>
              </w:rPr>
              <w:t xml:space="preserve">, </w:t>
            </w:r>
            <w:r w:rsidRPr="00262C26">
              <w:rPr>
                <w:rFonts w:ascii="Times New Roman" w:hAnsi="Times New Roman" w:cs="Times New Roman"/>
                <w:color w:val="231F20"/>
                <w:sz w:val="24"/>
              </w:rPr>
              <w:t xml:space="preserve">clarify how you will apply each of the four elements of social learning </w:t>
            </w:r>
            <w:r w:rsidRPr="00262C26">
              <w:rPr>
                <w:rFonts w:ascii="Times New Roman" w:hAnsi="Times New Roman" w:cs="Times New Roman"/>
                <w:color w:val="231F20"/>
                <w:spacing w:val="-2"/>
                <w:sz w:val="24"/>
              </w:rPr>
              <w:t>theory.</w:t>
            </w:r>
          </w:p>
        </w:tc>
      </w:tr>
    </w:tbl>
    <w:p w14:paraId="47A70450" w14:textId="77777777" w:rsidR="00E8625F" w:rsidRPr="004D681E" w:rsidRDefault="00E8625F" w:rsidP="00E8625F">
      <w:pPr>
        <w:tabs>
          <w:tab w:val="left" w:pos="720"/>
        </w:tabs>
        <w:spacing w:line="276" w:lineRule="auto"/>
        <w:ind w:right="119"/>
        <w:jc w:val="both"/>
        <w:rPr>
          <w:rFonts w:ascii="Times New Roman" w:hAnsi="Times New Roman" w:cs="Times New Roman"/>
          <w:color w:val="000000" w:themeColor="text1"/>
          <w:sz w:val="24"/>
          <w:szCs w:val="24"/>
          <w:lang w:val="en-RW"/>
        </w:rPr>
      </w:pPr>
    </w:p>
    <w:p w14:paraId="6D5D5623" w14:textId="77777777" w:rsidR="00E8625F" w:rsidRPr="00696188" w:rsidRDefault="00E8625F" w:rsidP="00E8625F">
      <w:pPr>
        <w:spacing w:line="276" w:lineRule="auto"/>
        <w:ind w:left="385" w:right="11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3.6   </w:t>
      </w:r>
      <w:r w:rsidRPr="00696188">
        <w:rPr>
          <w:rFonts w:ascii="Times New Roman" w:hAnsi="Times New Roman" w:cs="Times New Roman"/>
          <w:b/>
          <w:bCs/>
          <w:color w:val="000000" w:themeColor="text1"/>
          <w:sz w:val="24"/>
          <w:szCs w:val="24"/>
        </w:rPr>
        <w:t>Sociocultural theory</w:t>
      </w:r>
    </w:p>
    <w:p w14:paraId="30BE7E31" w14:textId="77777777" w:rsidR="00E8625F" w:rsidRDefault="00E8625F" w:rsidP="00E8625F">
      <w:pPr>
        <w:spacing w:line="276" w:lineRule="auto"/>
        <w:ind w:right="119"/>
        <w:jc w:val="both"/>
        <w:rPr>
          <w:rFonts w:ascii="Times New Roman" w:hAnsi="Times New Roman" w:cs="Times New Roman"/>
          <w:color w:val="000000" w:themeColor="text1"/>
          <w:sz w:val="24"/>
          <w:szCs w:val="24"/>
          <w:lang w:val="en-RW"/>
        </w:rPr>
      </w:pPr>
    </w:p>
    <w:tbl>
      <w:tblPr>
        <w:tblStyle w:val="TableGrid"/>
        <w:tblW w:w="0" w:type="auto"/>
        <w:tblLook w:val="04A0" w:firstRow="1" w:lastRow="0" w:firstColumn="1" w:lastColumn="0" w:noHBand="0" w:noVBand="1"/>
      </w:tblPr>
      <w:tblGrid>
        <w:gridCol w:w="9350"/>
      </w:tblGrid>
      <w:tr w:rsidR="00E8625F" w14:paraId="42F69FF9" w14:textId="77777777" w:rsidTr="008C0716">
        <w:tc>
          <w:tcPr>
            <w:tcW w:w="9465" w:type="dxa"/>
          </w:tcPr>
          <w:p w14:paraId="16FBF2D9" w14:textId="77777777" w:rsidR="00E8625F" w:rsidRPr="00FC30F7" w:rsidRDefault="00E8625F" w:rsidP="008C0716">
            <w:pPr>
              <w:spacing w:line="276" w:lineRule="auto"/>
              <w:ind w:right="119"/>
              <w:jc w:val="both"/>
              <w:rPr>
                <w:rFonts w:ascii="Times New Roman" w:hAnsi="Times New Roman" w:cs="Times New Roman"/>
                <w:b/>
                <w:bCs/>
                <w:color w:val="000000" w:themeColor="text1"/>
                <w:sz w:val="24"/>
                <w:szCs w:val="24"/>
                <w:lang w:val="en-RW"/>
              </w:rPr>
            </w:pPr>
            <w:r w:rsidRPr="00FC30F7">
              <w:rPr>
                <w:rFonts w:ascii="Times New Roman" w:hAnsi="Times New Roman" w:cs="Times New Roman"/>
                <w:b/>
                <w:bCs/>
                <w:color w:val="000000" w:themeColor="text1"/>
                <w:sz w:val="24"/>
                <w:szCs w:val="24"/>
                <w:lang w:val="en-RW"/>
              </w:rPr>
              <w:t>Activity:</w:t>
            </w:r>
          </w:p>
          <w:p w14:paraId="5AA02887" w14:textId="77777777" w:rsidR="00E8625F" w:rsidRPr="00FC30F7" w:rsidRDefault="00E8625F">
            <w:pPr>
              <w:pStyle w:val="ListParagraph"/>
              <w:numPr>
                <w:ilvl w:val="0"/>
                <w:numId w:val="112"/>
              </w:numPr>
              <w:spacing w:line="276" w:lineRule="auto"/>
              <w:ind w:right="119"/>
              <w:jc w:val="both"/>
              <w:rPr>
                <w:rFonts w:ascii="Times New Roman" w:hAnsi="Times New Roman" w:cs="Times New Roman"/>
                <w:color w:val="000000" w:themeColor="text1"/>
                <w:sz w:val="24"/>
                <w:szCs w:val="24"/>
                <w:lang w:val="en-RW"/>
              </w:rPr>
            </w:pPr>
            <w:r>
              <w:rPr>
                <w:rFonts w:ascii="Times New Roman" w:hAnsi="Times New Roman" w:cs="Times New Roman"/>
                <w:color w:val="000000" w:themeColor="text1"/>
                <w:sz w:val="24"/>
                <w:szCs w:val="24"/>
              </w:rPr>
              <w:t xml:space="preserve">Have you ever </w:t>
            </w:r>
            <w:r w:rsidRPr="00FC30F7">
              <w:rPr>
                <w:rFonts w:ascii="Times New Roman" w:hAnsi="Times New Roman" w:cs="Times New Roman"/>
                <w:color w:val="000000" w:themeColor="text1"/>
                <w:sz w:val="24"/>
                <w:szCs w:val="24"/>
              </w:rPr>
              <w:t xml:space="preserve">worked together with your peers? </w:t>
            </w:r>
          </w:p>
          <w:p w14:paraId="4D3F97A3" w14:textId="77777777" w:rsidR="00E8625F" w:rsidRPr="00FC30F7" w:rsidRDefault="00E8625F">
            <w:pPr>
              <w:pStyle w:val="ListParagraph"/>
              <w:numPr>
                <w:ilvl w:val="0"/>
                <w:numId w:val="112"/>
              </w:numPr>
              <w:spacing w:line="276" w:lineRule="auto"/>
              <w:ind w:right="119"/>
              <w:jc w:val="both"/>
              <w:rPr>
                <w:rFonts w:ascii="Times New Roman" w:hAnsi="Times New Roman" w:cs="Times New Roman"/>
                <w:color w:val="000000" w:themeColor="text1"/>
                <w:sz w:val="24"/>
                <w:szCs w:val="24"/>
                <w:lang w:val="en-RW"/>
              </w:rPr>
            </w:pPr>
            <w:r>
              <w:rPr>
                <w:rFonts w:ascii="Times New Roman" w:hAnsi="Times New Roman" w:cs="Times New Roman"/>
                <w:color w:val="000000" w:themeColor="text1"/>
                <w:sz w:val="24"/>
                <w:szCs w:val="24"/>
              </w:rPr>
              <w:t>What were you doing?</w:t>
            </w:r>
          </w:p>
          <w:p w14:paraId="1BA924D4" w14:textId="77777777" w:rsidR="00E8625F" w:rsidRPr="00FC30F7" w:rsidRDefault="00E8625F">
            <w:pPr>
              <w:pStyle w:val="ListParagraph"/>
              <w:numPr>
                <w:ilvl w:val="0"/>
                <w:numId w:val="112"/>
              </w:numPr>
              <w:spacing w:line="276" w:lineRule="auto"/>
              <w:ind w:right="119"/>
              <w:jc w:val="both"/>
              <w:rPr>
                <w:rFonts w:ascii="Times New Roman" w:hAnsi="Times New Roman" w:cs="Times New Roman"/>
                <w:color w:val="000000" w:themeColor="text1"/>
                <w:sz w:val="24"/>
                <w:szCs w:val="24"/>
                <w:lang w:val="en-RW"/>
              </w:rPr>
            </w:pPr>
            <w:r w:rsidRPr="00FC30F7">
              <w:rPr>
                <w:rFonts w:ascii="Times New Roman" w:hAnsi="Times New Roman" w:cs="Times New Roman"/>
                <w:color w:val="000000" w:themeColor="text1"/>
                <w:sz w:val="24"/>
                <w:szCs w:val="24"/>
              </w:rPr>
              <w:t xml:space="preserve">How did working together help you succeed?” or “What did you learn from your peers? </w:t>
            </w:r>
          </w:p>
        </w:tc>
      </w:tr>
    </w:tbl>
    <w:p w14:paraId="0A63EDD3" w14:textId="77777777" w:rsidR="00E8625F" w:rsidRDefault="00E8625F" w:rsidP="00E8625F">
      <w:pPr>
        <w:spacing w:line="276" w:lineRule="auto"/>
        <w:ind w:right="119"/>
        <w:jc w:val="both"/>
        <w:rPr>
          <w:rFonts w:ascii="Times New Roman" w:hAnsi="Times New Roman" w:cs="Times New Roman"/>
          <w:color w:val="000000" w:themeColor="text1"/>
          <w:sz w:val="24"/>
          <w:szCs w:val="24"/>
          <w:lang w:val="en-RW"/>
        </w:rPr>
      </w:pPr>
    </w:p>
    <w:p w14:paraId="36A76D60" w14:textId="77777777" w:rsidR="00E8625F" w:rsidRPr="003B44AA" w:rsidRDefault="00E8625F" w:rsidP="00E8625F">
      <w:pPr>
        <w:spacing w:line="276" w:lineRule="auto"/>
        <w:ind w:right="119"/>
        <w:jc w:val="both"/>
        <w:rPr>
          <w:rFonts w:ascii="Times New Roman" w:hAnsi="Times New Roman" w:cs="Times New Roman"/>
          <w:color w:val="000000" w:themeColor="text1"/>
          <w:sz w:val="24"/>
          <w:szCs w:val="24"/>
          <w:lang w:val="en-RW"/>
        </w:rPr>
      </w:pPr>
      <w:r w:rsidRPr="003B44AA">
        <w:rPr>
          <w:rFonts w:ascii="Times New Roman" w:hAnsi="Times New Roman" w:cs="Times New Roman"/>
          <w:noProof/>
          <w:color w:val="000000" w:themeColor="text1"/>
          <w:sz w:val="24"/>
          <w:szCs w:val="24"/>
          <w:lang w:val="en-RW"/>
        </w:rPr>
        <w:lastRenderedPageBreak/>
        <w:drawing>
          <wp:inline distT="0" distB="0" distL="0" distR="0" wp14:anchorId="3AB5E03E" wp14:editId="6E688AA7">
            <wp:extent cx="6016625" cy="4818380"/>
            <wp:effectExtent l="0" t="0" r="3175" b="1270"/>
            <wp:docPr id="7074065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16625" cy="4818380"/>
                    </a:xfrm>
                    <a:prstGeom prst="rect">
                      <a:avLst/>
                    </a:prstGeom>
                    <a:noFill/>
                    <a:ln>
                      <a:noFill/>
                    </a:ln>
                  </pic:spPr>
                </pic:pic>
              </a:graphicData>
            </a:graphic>
          </wp:inline>
        </w:drawing>
      </w:r>
    </w:p>
    <w:p w14:paraId="501BDEC8" w14:textId="77777777" w:rsidR="00E8625F" w:rsidRDefault="00E8625F" w:rsidP="00E8625F">
      <w:pPr>
        <w:spacing w:line="276" w:lineRule="auto"/>
        <w:ind w:right="119"/>
        <w:jc w:val="both"/>
        <w:rPr>
          <w:rFonts w:ascii="Times New Roman" w:hAnsi="Times New Roman" w:cs="Times New Roman"/>
          <w:color w:val="000000" w:themeColor="text1"/>
          <w:sz w:val="24"/>
          <w:szCs w:val="24"/>
          <w:lang w:val="en-RW"/>
        </w:rPr>
      </w:pPr>
    </w:p>
    <w:p w14:paraId="583E6F81" w14:textId="77777777" w:rsidR="00E8625F" w:rsidRDefault="00E8625F" w:rsidP="00E8625F">
      <w:pPr>
        <w:spacing w:line="276" w:lineRule="auto"/>
        <w:ind w:right="119"/>
        <w:jc w:val="both"/>
        <w:rPr>
          <w:rFonts w:ascii="Times New Roman" w:hAnsi="Times New Roman" w:cs="Times New Roman"/>
          <w:color w:val="000000" w:themeColor="text1"/>
          <w:sz w:val="24"/>
          <w:szCs w:val="24"/>
          <w:lang w:val="en-RW"/>
        </w:rPr>
      </w:pPr>
      <w:r w:rsidRPr="006822DF">
        <w:rPr>
          <w:rFonts w:ascii="Times New Roman" w:hAnsi="Times New Roman" w:cs="Times New Roman"/>
          <w:color w:val="000000" w:themeColor="text1"/>
          <w:sz w:val="24"/>
          <w:szCs w:val="24"/>
          <w:lang w:val="en-RW"/>
        </w:rPr>
        <w:t xml:space="preserve"> </w:t>
      </w:r>
    </w:p>
    <w:p w14:paraId="6E488153" w14:textId="77777777" w:rsidR="00E8625F" w:rsidRDefault="00E8625F" w:rsidP="00E8625F">
      <w:pPr>
        <w:spacing w:line="276" w:lineRule="auto"/>
        <w:ind w:right="119"/>
        <w:jc w:val="both"/>
        <w:rPr>
          <w:rFonts w:ascii="Times New Roman" w:hAnsi="Times New Roman" w:cs="Times New Roman"/>
          <w:color w:val="000000" w:themeColor="text1"/>
          <w:sz w:val="24"/>
          <w:szCs w:val="24"/>
          <w:lang w:val="en-RW"/>
        </w:rPr>
      </w:pPr>
    </w:p>
    <w:p w14:paraId="6E9648B5" w14:textId="77777777" w:rsidR="00E8625F" w:rsidRDefault="00E8625F" w:rsidP="00E8625F">
      <w:pPr>
        <w:spacing w:line="276" w:lineRule="auto"/>
        <w:ind w:right="119"/>
        <w:jc w:val="both"/>
        <w:rPr>
          <w:rFonts w:ascii="Times New Roman" w:hAnsi="Times New Roman" w:cs="Times New Roman"/>
          <w:color w:val="000000" w:themeColor="text1"/>
          <w:sz w:val="24"/>
          <w:szCs w:val="24"/>
          <w:lang w:val="en-RW"/>
        </w:rPr>
      </w:pPr>
    </w:p>
    <w:p w14:paraId="167035D4" w14:textId="77777777" w:rsidR="00E8625F" w:rsidRPr="00676237" w:rsidRDefault="00E8625F" w:rsidP="00E8625F">
      <w:pPr>
        <w:spacing w:after="0" w:line="276" w:lineRule="auto"/>
        <w:ind w:right="119"/>
        <w:jc w:val="both"/>
        <w:rPr>
          <w:rFonts w:ascii="Times New Roman" w:hAnsi="Times New Roman" w:cs="Times New Roman"/>
          <w:color w:val="000000" w:themeColor="text1"/>
          <w:sz w:val="24"/>
          <w:szCs w:val="24"/>
          <w:lang w:val="en-RW"/>
        </w:rPr>
      </w:pPr>
      <w:r w:rsidRPr="00676237">
        <w:rPr>
          <w:rFonts w:ascii="Times New Roman" w:hAnsi="Times New Roman" w:cs="Times New Roman"/>
          <w:color w:val="000000" w:themeColor="text1"/>
          <w:sz w:val="24"/>
          <w:szCs w:val="24"/>
          <w:lang w:val="en-RW"/>
        </w:rPr>
        <w:t>This theory is most famously associated with Lev Vygotsky</w:t>
      </w:r>
      <w:r w:rsidRPr="00676237">
        <w:rPr>
          <w:rFonts w:ascii="Times New Roman" w:hAnsi="Times New Roman" w:cs="Times New Roman"/>
          <w:color w:val="000000" w:themeColor="text1"/>
          <w:sz w:val="24"/>
          <w:szCs w:val="24"/>
        </w:rPr>
        <w:t xml:space="preserve"> (1896-1934),</w:t>
      </w:r>
      <w:r w:rsidRPr="00676237">
        <w:rPr>
          <w:rFonts w:ascii="Times New Roman" w:hAnsi="Times New Roman" w:cs="Times New Roman"/>
          <w:color w:val="000000" w:themeColor="text1"/>
          <w:sz w:val="24"/>
          <w:szCs w:val="24"/>
          <w:lang w:val="en-RW"/>
        </w:rPr>
        <w:t xml:space="preserve"> a Russian psychologist who believed that cognitive development is deeply embedded in the social and cultural contexts in which a person is situated</w:t>
      </w:r>
      <w:r w:rsidRPr="00676237">
        <w:rPr>
          <w:rFonts w:ascii="Times New Roman" w:hAnsi="Times New Roman" w:cs="Times New Roman"/>
          <w:color w:val="000000" w:themeColor="text1"/>
          <w:sz w:val="24"/>
          <w:szCs w:val="24"/>
        </w:rPr>
        <w:t>.</w:t>
      </w:r>
      <w:r w:rsidRPr="00676237">
        <w:rPr>
          <w:rFonts w:ascii="Times New Roman" w:hAnsi="Times New Roman" w:cs="Times New Roman"/>
          <w:color w:val="000000" w:themeColor="text1"/>
          <w:sz w:val="24"/>
          <w:szCs w:val="24"/>
          <w:lang w:val="en-RW"/>
        </w:rPr>
        <w:t xml:space="preserve"> </w:t>
      </w:r>
      <w:r w:rsidRPr="00676237">
        <w:rPr>
          <w:rFonts w:ascii="Times New Roman" w:hAnsi="Times New Roman" w:cs="Times New Roman"/>
          <w:color w:val="000000" w:themeColor="text1"/>
          <w:sz w:val="24"/>
          <w:szCs w:val="24"/>
        </w:rPr>
        <w:t xml:space="preserve">The theory </w:t>
      </w:r>
      <w:r w:rsidRPr="00676237">
        <w:rPr>
          <w:rFonts w:ascii="Times New Roman" w:hAnsi="Times New Roman" w:cs="Times New Roman"/>
          <w:color w:val="000000" w:themeColor="text1"/>
          <w:sz w:val="24"/>
          <w:szCs w:val="24"/>
          <w:lang w:val="en-RW"/>
        </w:rPr>
        <w:t xml:space="preserve">emphasizes the role of social environments, cultural practices, and tools (especially language) in shaping how individuals think, learn, and construct knowledge. Sociocultural theory is a framework for understanding how social interaction, culture, and language influence learning and cognitive development. </w:t>
      </w:r>
    </w:p>
    <w:p w14:paraId="69CDB30C" w14:textId="77777777" w:rsidR="00E8625F" w:rsidRDefault="00E8625F" w:rsidP="00E8625F">
      <w:pPr>
        <w:spacing w:after="0" w:line="276" w:lineRule="auto"/>
        <w:ind w:right="119"/>
        <w:jc w:val="both"/>
        <w:rPr>
          <w:rFonts w:ascii="Times New Roman" w:hAnsi="Times New Roman" w:cs="Times New Roman"/>
          <w:color w:val="000000" w:themeColor="text1"/>
          <w:sz w:val="24"/>
          <w:szCs w:val="24"/>
        </w:rPr>
      </w:pPr>
      <w:r w:rsidRPr="00676237">
        <w:rPr>
          <w:rFonts w:ascii="Times New Roman" w:hAnsi="Times New Roman" w:cs="Times New Roman"/>
          <w:color w:val="000000" w:themeColor="text1"/>
          <w:sz w:val="24"/>
          <w:szCs w:val="24"/>
        </w:rPr>
        <w:t>According to sociocultural theory, learning is a social process, and cognitive functions develop through interactions with more knowledgeable others, such as teachers, peers, and family members.</w:t>
      </w:r>
    </w:p>
    <w:p w14:paraId="135AB392" w14:textId="77777777" w:rsidR="00E8625F" w:rsidRPr="00676237" w:rsidRDefault="00E8625F" w:rsidP="00E8625F">
      <w:pPr>
        <w:spacing w:line="276" w:lineRule="auto"/>
        <w:ind w:right="119"/>
        <w:jc w:val="both"/>
        <w:rPr>
          <w:rFonts w:ascii="Times New Roman" w:hAnsi="Times New Roman" w:cs="Times New Roman"/>
          <w:color w:val="000000" w:themeColor="text1"/>
          <w:sz w:val="24"/>
          <w:szCs w:val="24"/>
          <w:lang w:val="en-RW"/>
        </w:rPr>
      </w:pPr>
    </w:p>
    <w:p w14:paraId="19A7A436" w14:textId="77777777" w:rsidR="00E8625F" w:rsidRDefault="00E8625F">
      <w:pPr>
        <w:pStyle w:val="ListParagraph"/>
        <w:numPr>
          <w:ilvl w:val="2"/>
          <w:numId w:val="106"/>
        </w:numPr>
        <w:spacing w:line="276" w:lineRule="auto"/>
        <w:ind w:right="119"/>
        <w:jc w:val="both"/>
        <w:rPr>
          <w:rFonts w:ascii="Times New Roman" w:hAnsi="Times New Roman" w:cs="Times New Roman"/>
          <w:b/>
          <w:bCs/>
          <w:color w:val="000000" w:themeColor="text1"/>
          <w:sz w:val="24"/>
          <w:szCs w:val="24"/>
          <w:lang w:val="en-RW"/>
        </w:rPr>
      </w:pPr>
      <w:r w:rsidRPr="00300916">
        <w:rPr>
          <w:rFonts w:ascii="Times New Roman" w:hAnsi="Times New Roman" w:cs="Times New Roman"/>
          <w:b/>
          <w:bCs/>
          <w:color w:val="000000" w:themeColor="text1"/>
          <w:sz w:val="24"/>
          <w:szCs w:val="24"/>
          <w:lang w:val="en-RW"/>
        </w:rPr>
        <w:lastRenderedPageBreak/>
        <w:t>Key concepts of sociocultural theory</w:t>
      </w:r>
    </w:p>
    <w:p w14:paraId="4F53599F" w14:textId="77777777" w:rsidR="00E8625F" w:rsidRPr="00300916" w:rsidRDefault="00E8625F" w:rsidP="00E8625F">
      <w:pPr>
        <w:pStyle w:val="ListParagraph"/>
        <w:spacing w:line="276" w:lineRule="auto"/>
        <w:ind w:right="119"/>
        <w:jc w:val="both"/>
        <w:rPr>
          <w:rFonts w:ascii="Times New Roman" w:hAnsi="Times New Roman" w:cs="Times New Roman"/>
          <w:b/>
          <w:bCs/>
          <w:color w:val="000000" w:themeColor="text1"/>
          <w:sz w:val="24"/>
          <w:szCs w:val="24"/>
          <w:lang w:val="en-RW"/>
        </w:rPr>
      </w:pPr>
    </w:p>
    <w:p w14:paraId="4BA216D5" w14:textId="77777777" w:rsidR="00E8625F" w:rsidRPr="00300916" w:rsidRDefault="00E8625F">
      <w:pPr>
        <w:pStyle w:val="ListParagraph"/>
        <w:numPr>
          <w:ilvl w:val="0"/>
          <w:numId w:val="107"/>
        </w:numPr>
        <w:spacing w:after="0" w:line="276" w:lineRule="auto"/>
        <w:ind w:right="119"/>
        <w:rPr>
          <w:rFonts w:ascii="Times New Roman" w:hAnsi="Times New Roman" w:cs="Times New Roman"/>
          <w:b/>
          <w:bCs/>
          <w:color w:val="000000" w:themeColor="text1"/>
          <w:sz w:val="24"/>
          <w:szCs w:val="24"/>
          <w:lang w:val="en-RW"/>
        </w:rPr>
      </w:pPr>
      <w:r w:rsidRPr="00300916">
        <w:rPr>
          <w:rFonts w:ascii="Times New Roman" w:hAnsi="Times New Roman" w:cs="Times New Roman"/>
          <w:b/>
          <w:bCs/>
          <w:color w:val="000000" w:themeColor="text1"/>
          <w:sz w:val="24"/>
          <w:szCs w:val="24"/>
          <w:lang w:val="en-RW"/>
        </w:rPr>
        <w:t xml:space="preserve">Social </w:t>
      </w:r>
      <w:r w:rsidRPr="00300916">
        <w:rPr>
          <w:rFonts w:ascii="Times New Roman" w:hAnsi="Times New Roman" w:cs="Times New Roman"/>
          <w:b/>
          <w:bCs/>
          <w:color w:val="000000" w:themeColor="text1"/>
          <w:sz w:val="24"/>
          <w:szCs w:val="24"/>
        </w:rPr>
        <w:t>i</w:t>
      </w:r>
      <w:r w:rsidRPr="00300916">
        <w:rPr>
          <w:rFonts w:ascii="Times New Roman" w:hAnsi="Times New Roman" w:cs="Times New Roman"/>
          <w:b/>
          <w:bCs/>
          <w:color w:val="000000" w:themeColor="text1"/>
          <w:sz w:val="24"/>
          <w:szCs w:val="24"/>
          <w:lang w:val="en-RW"/>
        </w:rPr>
        <w:t>nteraction and cognitive development:</w:t>
      </w:r>
    </w:p>
    <w:p w14:paraId="2452BCB4" w14:textId="77777777" w:rsidR="00E8625F" w:rsidRDefault="00E8625F" w:rsidP="00E8625F">
      <w:pPr>
        <w:spacing w:after="0" w:line="276" w:lineRule="auto"/>
        <w:ind w:right="119"/>
        <w:jc w:val="both"/>
        <w:rPr>
          <w:rFonts w:ascii="Times New Roman" w:hAnsi="Times New Roman" w:cs="Times New Roman"/>
          <w:color w:val="000000" w:themeColor="text1"/>
          <w:sz w:val="24"/>
          <w:szCs w:val="24"/>
          <w:lang w:val="en-RW"/>
        </w:rPr>
      </w:pPr>
      <w:r w:rsidRPr="00300916">
        <w:rPr>
          <w:rFonts w:ascii="Times New Roman" w:hAnsi="Times New Roman" w:cs="Times New Roman"/>
          <w:color w:val="000000" w:themeColor="text1"/>
          <w:sz w:val="24"/>
          <w:szCs w:val="24"/>
        </w:rPr>
        <w:t>Vygotsky believed that cognitive development is largely driven by social interactions. Learning is not an isolated process but occurs within a social context where individuals collaborate, discuss, and exchange ideas with others. Through these interactions, individuals internalize cultural knowledge and develop higher-level thinking skills.</w:t>
      </w:r>
      <w:r w:rsidRPr="00300916">
        <w:rPr>
          <w:rFonts w:ascii="Times New Roman" w:hAnsi="Times New Roman" w:cs="Times New Roman"/>
          <w:color w:val="000000" w:themeColor="text1"/>
          <w:sz w:val="24"/>
          <w:szCs w:val="24"/>
          <w:lang w:val="en-RW"/>
        </w:rPr>
        <w:t xml:space="preserve"> Vygotsky argued that cognitive functions (e.g., thinking, problem-solving, memory) are initially developed through social interactions with others, particularly more knowledgeable individuals such as parents, teachers, or peers. According to this theory, children learn from the guidance and support of others, which helps them internalize cultural tools and knowledge.</w:t>
      </w:r>
    </w:p>
    <w:p w14:paraId="151DF845" w14:textId="77777777" w:rsidR="00E8625F" w:rsidRDefault="00E8625F" w:rsidP="00E8625F">
      <w:pPr>
        <w:spacing w:after="0" w:line="276" w:lineRule="auto"/>
        <w:ind w:right="119"/>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 xml:space="preserve">According to </w:t>
      </w:r>
      <w:r w:rsidRPr="00300916">
        <w:rPr>
          <w:rFonts w:ascii="Times New Roman" w:hAnsi="Times New Roman" w:cs="Times New Roman"/>
          <w:color w:val="000000" w:themeColor="text1"/>
          <w:sz w:val="24"/>
          <w:szCs w:val="24"/>
          <w:lang w:val="en-GB"/>
        </w:rPr>
        <w:t>Vygotsky</w:t>
      </w:r>
      <w:r>
        <w:rPr>
          <w:rFonts w:ascii="Times New Roman" w:hAnsi="Times New Roman" w:cs="Times New Roman"/>
          <w:color w:val="000000" w:themeColor="text1"/>
          <w:sz w:val="24"/>
          <w:szCs w:val="24"/>
          <w:lang w:val="en-GB"/>
        </w:rPr>
        <w:t>, l</w:t>
      </w:r>
      <w:r w:rsidRPr="00300916">
        <w:rPr>
          <w:rFonts w:ascii="Times New Roman" w:hAnsi="Times New Roman" w:cs="Times New Roman"/>
          <w:color w:val="000000" w:themeColor="text1"/>
          <w:sz w:val="24"/>
          <w:szCs w:val="24"/>
          <w:lang w:val="en-GB"/>
        </w:rPr>
        <w:t xml:space="preserve">earning appears twice: first on the social level and then on the individual level; i.e. </w:t>
      </w:r>
      <w:r>
        <w:rPr>
          <w:rFonts w:ascii="Times New Roman" w:hAnsi="Times New Roman" w:cs="Times New Roman"/>
          <w:color w:val="000000" w:themeColor="text1"/>
          <w:sz w:val="24"/>
          <w:szCs w:val="24"/>
          <w:lang w:val="en-GB"/>
        </w:rPr>
        <w:t>b</w:t>
      </w:r>
      <w:r w:rsidRPr="00300916">
        <w:rPr>
          <w:rFonts w:ascii="Times New Roman" w:hAnsi="Times New Roman" w:cs="Times New Roman"/>
          <w:color w:val="000000" w:themeColor="text1"/>
          <w:sz w:val="24"/>
          <w:szCs w:val="24"/>
          <w:lang w:val="en-GB"/>
        </w:rPr>
        <w:t>etween people (interpsychology) and inside the child (intrapsychology).</w:t>
      </w:r>
      <w:r>
        <w:rPr>
          <w:rFonts w:ascii="Times New Roman" w:hAnsi="Times New Roman" w:cs="Times New Roman"/>
          <w:color w:val="000000" w:themeColor="text1"/>
          <w:sz w:val="24"/>
          <w:szCs w:val="24"/>
          <w:lang w:val="en-RW"/>
        </w:rPr>
        <w:t xml:space="preserve"> </w:t>
      </w:r>
      <w:r w:rsidRPr="00300916">
        <w:rPr>
          <w:rFonts w:ascii="Times New Roman" w:hAnsi="Times New Roman" w:cs="Times New Roman"/>
          <w:color w:val="000000" w:themeColor="text1"/>
          <w:sz w:val="24"/>
          <w:szCs w:val="24"/>
          <w:lang w:val="en-GB"/>
        </w:rPr>
        <w:t>Development cannot be separated from its social context.</w:t>
      </w:r>
      <w:r>
        <w:rPr>
          <w:rFonts w:ascii="Times New Roman" w:hAnsi="Times New Roman" w:cs="Times New Roman"/>
          <w:color w:val="000000" w:themeColor="text1"/>
          <w:sz w:val="24"/>
          <w:szCs w:val="24"/>
          <w:lang w:val="en-RW"/>
        </w:rPr>
        <w:t xml:space="preserve"> </w:t>
      </w:r>
      <w:r w:rsidRPr="00300916">
        <w:rPr>
          <w:rFonts w:ascii="Times New Roman" w:hAnsi="Times New Roman" w:cs="Times New Roman"/>
          <w:color w:val="000000" w:themeColor="text1"/>
          <w:sz w:val="24"/>
          <w:szCs w:val="24"/>
          <w:lang w:val="en-GB"/>
        </w:rPr>
        <w:t>Vygotsky focused on a child not as an individual but as a product of social interaction, especially with adults (parents, teachers).</w:t>
      </w:r>
    </w:p>
    <w:p w14:paraId="39CA2F5B" w14:textId="77777777" w:rsidR="00E8625F" w:rsidRPr="00300916" w:rsidRDefault="00E8625F">
      <w:pPr>
        <w:pStyle w:val="ListParagraph"/>
        <w:numPr>
          <w:ilvl w:val="0"/>
          <w:numId w:val="107"/>
        </w:numPr>
        <w:spacing w:after="0" w:line="276" w:lineRule="auto"/>
        <w:ind w:right="119"/>
        <w:jc w:val="both"/>
        <w:rPr>
          <w:rFonts w:ascii="Times New Roman" w:hAnsi="Times New Roman" w:cs="Times New Roman"/>
          <w:color w:val="000000" w:themeColor="text1"/>
          <w:sz w:val="24"/>
          <w:szCs w:val="24"/>
          <w:lang w:val="en-RW"/>
        </w:rPr>
      </w:pPr>
      <w:r w:rsidRPr="00300916">
        <w:rPr>
          <w:rFonts w:ascii="Times New Roman" w:hAnsi="Times New Roman" w:cs="Times New Roman"/>
          <w:b/>
          <w:bCs/>
          <w:color w:val="000000" w:themeColor="text1"/>
          <w:sz w:val="24"/>
          <w:szCs w:val="24"/>
          <w:lang w:val="en-RW"/>
        </w:rPr>
        <w:t>Zone of Proximal Development (ZPD)</w:t>
      </w:r>
      <w:r w:rsidRPr="00300916">
        <w:rPr>
          <w:rFonts w:ascii="Times New Roman" w:hAnsi="Times New Roman" w:cs="Times New Roman"/>
          <w:color w:val="000000" w:themeColor="text1"/>
          <w:sz w:val="24"/>
          <w:szCs w:val="24"/>
          <w:lang w:val="en-RW"/>
        </w:rPr>
        <w:t>:</w:t>
      </w:r>
    </w:p>
    <w:p w14:paraId="1C878A0E" w14:textId="77777777" w:rsidR="00E8625F" w:rsidRPr="00300916" w:rsidRDefault="00E8625F" w:rsidP="00E8625F">
      <w:pPr>
        <w:spacing w:after="0" w:line="276" w:lineRule="auto"/>
        <w:ind w:right="119"/>
        <w:jc w:val="both"/>
        <w:rPr>
          <w:rFonts w:ascii="Times New Roman" w:hAnsi="Times New Roman" w:cs="Times New Roman"/>
          <w:color w:val="000000" w:themeColor="text1"/>
          <w:sz w:val="24"/>
          <w:szCs w:val="24"/>
          <w:lang w:val="en-RW"/>
        </w:rPr>
      </w:pPr>
      <w:r w:rsidRPr="00300916">
        <w:rPr>
          <w:rFonts w:ascii="Times New Roman" w:hAnsi="Times New Roman" w:cs="Times New Roman"/>
          <w:color w:val="000000" w:themeColor="text1"/>
          <w:sz w:val="24"/>
          <w:szCs w:val="24"/>
        </w:rPr>
        <w:t xml:space="preserve">It </w:t>
      </w:r>
      <w:r w:rsidRPr="00300916">
        <w:rPr>
          <w:rFonts w:ascii="Times New Roman" w:hAnsi="Times New Roman" w:cs="Times New Roman"/>
          <w:color w:val="000000" w:themeColor="text1"/>
          <w:sz w:val="24"/>
          <w:szCs w:val="24"/>
          <w:lang w:val="en-RW"/>
        </w:rPr>
        <w:t>is one of the central concepts in sociocultural theory. It refers to the range of tasks that a learner can perform with the help of more knowledgeable others, such as teachers or peers, but cannot yet perform independently.</w:t>
      </w:r>
      <w:r>
        <w:rPr>
          <w:rFonts w:ascii="Times New Roman" w:hAnsi="Times New Roman" w:cs="Times New Roman"/>
          <w:color w:val="000000" w:themeColor="text1"/>
          <w:sz w:val="24"/>
          <w:szCs w:val="24"/>
          <w:lang w:val="en-RW"/>
        </w:rPr>
        <w:t xml:space="preserve"> </w:t>
      </w:r>
      <w:r w:rsidRPr="00300916">
        <w:rPr>
          <w:rFonts w:ascii="Times New Roman" w:hAnsi="Times New Roman" w:cs="Times New Roman"/>
          <w:color w:val="000000" w:themeColor="text1"/>
          <w:sz w:val="24"/>
          <w:szCs w:val="24"/>
          <w:lang w:val="en-RW"/>
        </w:rPr>
        <w:t>The ZPD represents the difference between what a learner can do alone (</w:t>
      </w:r>
      <w:r w:rsidRPr="00300916">
        <w:rPr>
          <w:rFonts w:ascii="Times New Roman" w:hAnsi="Times New Roman" w:cs="Times New Roman"/>
          <w:b/>
          <w:bCs/>
          <w:color w:val="000000" w:themeColor="text1"/>
          <w:sz w:val="24"/>
          <w:szCs w:val="24"/>
          <w:lang w:val="en-RW"/>
        </w:rPr>
        <w:t>independent performance</w:t>
      </w:r>
      <w:r w:rsidRPr="00300916">
        <w:rPr>
          <w:rFonts w:ascii="Times New Roman" w:hAnsi="Times New Roman" w:cs="Times New Roman"/>
          <w:color w:val="000000" w:themeColor="text1"/>
          <w:sz w:val="24"/>
          <w:szCs w:val="24"/>
          <w:lang w:val="en-RW"/>
        </w:rPr>
        <w:t>) and what they can do with assistance (</w:t>
      </w:r>
      <w:r w:rsidRPr="00300916">
        <w:rPr>
          <w:rFonts w:ascii="Times New Roman" w:hAnsi="Times New Roman" w:cs="Times New Roman"/>
          <w:b/>
          <w:bCs/>
          <w:color w:val="000000" w:themeColor="text1"/>
          <w:sz w:val="24"/>
          <w:szCs w:val="24"/>
          <w:lang w:val="en-RW"/>
        </w:rPr>
        <w:t>assisted performance</w:t>
      </w:r>
      <w:r w:rsidRPr="00300916">
        <w:rPr>
          <w:rFonts w:ascii="Times New Roman" w:hAnsi="Times New Roman" w:cs="Times New Roman"/>
          <w:color w:val="000000" w:themeColor="text1"/>
          <w:sz w:val="24"/>
          <w:szCs w:val="24"/>
          <w:lang w:val="en-RW"/>
        </w:rPr>
        <w:t xml:space="preserve">). </w:t>
      </w:r>
      <w:r>
        <w:rPr>
          <w:rFonts w:ascii="Times New Roman" w:hAnsi="Times New Roman" w:cs="Times New Roman"/>
          <w:color w:val="000000" w:themeColor="text1"/>
          <w:sz w:val="24"/>
          <w:szCs w:val="24"/>
          <w:lang w:val="en-RW"/>
        </w:rPr>
        <w:t xml:space="preserve"> </w:t>
      </w:r>
      <w:r w:rsidRPr="00300916">
        <w:rPr>
          <w:rFonts w:ascii="Times New Roman" w:hAnsi="Times New Roman" w:cs="Times New Roman"/>
          <w:color w:val="000000" w:themeColor="text1"/>
          <w:sz w:val="24"/>
          <w:szCs w:val="24"/>
          <w:lang w:val="en-RW"/>
        </w:rPr>
        <w:t>Learning occurs most effectively within the ZPD, as learners are challenged just beyond their current abilities but still within their potential capacity to achieve with help.</w:t>
      </w:r>
    </w:p>
    <w:p w14:paraId="16C80651" w14:textId="77777777" w:rsidR="00E8625F" w:rsidRPr="00300916" w:rsidRDefault="00E8625F" w:rsidP="00E8625F">
      <w:pPr>
        <w:spacing w:after="0" w:line="276" w:lineRule="auto"/>
        <w:ind w:right="119"/>
        <w:jc w:val="both"/>
        <w:rPr>
          <w:rFonts w:ascii="Times New Roman" w:hAnsi="Times New Roman" w:cs="Times New Roman"/>
          <w:color w:val="000000" w:themeColor="text1"/>
          <w:sz w:val="24"/>
          <w:szCs w:val="24"/>
          <w:lang w:val="en-RW"/>
        </w:rPr>
      </w:pPr>
      <w:r w:rsidRPr="008F3F98">
        <w:rPr>
          <w:rFonts w:ascii="Times New Roman" w:hAnsi="Times New Roman" w:cs="Times New Roman"/>
          <w:noProof/>
          <w:color w:val="000000" w:themeColor="text1"/>
          <w:sz w:val="24"/>
          <w:szCs w:val="24"/>
        </w:rPr>
        <w:drawing>
          <wp:inline distT="0" distB="0" distL="0" distR="0" wp14:anchorId="3B9C2A98" wp14:editId="711AE1DB">
            <wp:extent cx="2199676" cy="2387795"/>
            <wp:effectExtent l="0" t="0" r="0" b="0"/>
            <wp:docPr id="4" name="Picture 6" descr="j0090102">
              <a:extLst xmlns:a="http://schemas.openxmlformats.org/drawingml/2006/main">
                <a:ext uri="{FF2B5EF4-FFF2-40B4-BE49-F238E27FC236}">
                  <a16:creationId xmlns:a16="http://schemas.microsoft.com/office/drawing/2014/main" id="{F9330B95-89BA-8C10-1976-7885A90CEBA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Picture 6" descr="j0090102">
                      <a:extLst>
                        <a:ext uri="{FF2B5EF4-FFF2-40B4-BE49-F238E27FC236}">
                          <a16:creationId xmlns:a16="http://schemas.microsoft.com/office/drawing/2014/main" id="{F9330B95-89BA-8C10-1976-7885A90CEBA7}"/>
                        </a:ext>
                      </a:extLst>
                    </pic:cNvPr>
                    <pic:cNvPicPr>
                      <a:picLocks noGrp="1" noChangeAspect="1" noChangeArrowheads="1"/>
                    </pic:cNvPicPr>
                  </pic:nvPicPr>
                  <pic:blipFill>
                    <a:blip r:embed="rId33" cstate="print">
                      <a:extLst>
                        <a:ext uri="{28A0092B-C50C-407E-A947-70E740481C1C}">
                          <a14:useLocalDpi xmlns:a14="http://schemas.microsoft.com/office/drawing/2010/main" val="0"/>
                        </a:ext>
                      </a:extLst>
                    </a:blip>
                    <a:srcRect r="57036"/>
                    <a:stretch>
                      <a:fillRect/>
                    </a:stretch>
                  </pic:blipFill>
                  <pic:spPr bwMode="auto">
                    <a:xfrm>
                      <a:off x="0" y="0"/>
                      <a:ext cx="2212485" cy="2401699"/>
                    </a:xfrm>
                    <a:prstGeom prst="rect">
                      <a:avLst/>
                    </a:prstGeom>
                    <a:noFill/>
                    <a:ln>
                      <a:noFill/>
                    </a:ln>
                  </pic:spPr>
                </pic:pic>
              </a:graphicData>
            </a:graphic>
          </wp:inline>
        </w:drawing>
      </w:r>
      <w:r w:rsidRPr="008F3F98">
        <w:rPr>
          <w:noProof/>
        </w:rPr>
        <w:t xml:space="preserve"> </w:t>
      </w:r>
      <w:r>
        <w:rPr>
          <w:rFonts w:ascii="Times New Roman" w:hAnsi="Times New Roman" w:cs="Times New Roman"/>
          <w:noProof/>
          <w:color w:val="000000" w:themeColor="text1"/>
          <w:sz w:val="24"/>
          <w:szCs w:val="24"/>
        </w:rPr>
        <w:t xml:space="preserve">                              </w:t>
      </w:r>
      <w:r w:rsidRPr="008F3F98">
        <w:rPr>
          <w:rFonts w:ascii="Times New Roman" w:hAnsi="Times New Roman" w:cs="Times New Roman"/>
          <w:noProof/>
          <w:color w:val="000000" w:themeColor="text1"/>
          <w:sz w:val="24"/>
          <w:szCs w:val="24"/>
        </w:rPr>
        <w:drawing>
          <wp:inline distT="0" distB="0" distL="0" distR="0" wp14:anchorId="2F578A31" wp14:editId="4C5D488D">
            <wp:extent cx="2323086" cy="2351405"/>
            <wp:effectExtent l="0" t="0" r="1270" b="0"/>
            <wp:docPr id="5" name="Picture 8" descr="j0090102">
              <a:extLst xmlns:a="http://schemas.openxmlformats.org/drawingml/2006/main">
                <a:ext uri="{FF2B5EF4-FFF2-40B4-BE49-F238E27FC236}">
                  <a16:creationId xmlns:a16="http://schemas.microsoft.com/office/drawing/2014/main" id="{DF856FC1-E1BC-CE97-370D-8236545518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8" descr="j0090102">
                      <a:extLst>
                        <a:ext uri="{FF2B5EF4-FFF2-40B4-BE49-F238E27FC236}">
                          <a16:creationId xmlns:a16="http://schemas.microsoft.com/office/drawing/2014/main" id="{DF856FC1-E1BC-CE97-370D-8236545518E3}"/>
                        </a:ext>
                      </a:extLst>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35327" cy="2363796"/>
                    </a:xfrm>
                    <a:prstGeom prst="rect">
                      <a:avLst/>
                    </a:prstGeom>
                    <a:noFill/>
                    <a:ln>
                      <a:noFill/>
                    </a:ln>
                  </pic:spPr>
                </pic:pic>
              </a:graphicData>
            </a:graphic>
          </wp:inline>
        </w:drawing>
      </w:r>
    </w:p>
    <w:p w14:paraId="12A712FE" w14:textId="77777777" w:rsidR="00E8625F" w:rsidRPr="00300916" w:rsidRDefault="00E8625F" w:rsidP="00E8625F">
      <w:pPr>
        <w:spacing w:after="0" w:line="276" w:lineRule="auto"/>
        <w:ind w:right="119"/>
        <w:jc w:val="both"/>
        <w:rPr>
          <w:rFonts w:ascii="Times New Roman" w:hAnsi="Times New Roman" w:cs="Times New Roman"/>
          <w:color w:val="000000" w:themeColor="text1"/>
          <w:sz w:val="24"/>
          <w:szCs w:val="24"/>
          <w:lang w:val="en-RW"/>
        </w:rPr>
      </w:pPr>
      <w:r w:rsidRPr="00076506">
        <w:rPr>
          <w:rFonts w:ascii="Times New Roman" w:hAnsi="Times New Roman" w:cs="Times New Roman"/>
          <w:color w:val="000000" w:themeColor="text1"/>
          <w:sz w:val="18"/>
          <w:szCs w:val="18"/>
          <w:lang w:val="en-RW"/>
        </w:rPr>
        <w:t>Independent performance</w:t>
      </w:r>
      <w:r>
        <w:rPr>
          <w:rFonts w:ascii="Times New Roman" w:hAnsi="Times New Roman" w:cs="Times New Roman"/>
          <w:color w:val="000000" w:themeColor="text1"/>
          <w:sz w:val="24"/>
          <w:szCs w:val="24"/>
          <w:lang w:val="en-RW"/>
        </w:rPr>
        <w:t xml:space="preserve">                                                                           </w:t>
      </w:r>
      <w:r w:rsidRPr="00076506">
        <w:rPr>
          <w:rFonts w:ascii="Times New Roman" w:hAnsi="Times New Roman" w:cs="Times New Roman"/>
          <w:color w:val="000000" w:themeColor="text1"/>
          <w:sz w:val="18"/>
          <w:szCs w:val="18"/>
          <w:lang w:val="en-RW"/>
        </w:rPr>
        <w:t>Assisted performance</w:t>
      </w:r>
    </w:p>
    <w:p w14:paraId="2E904B47" w14:textId="77777777" w:rsidR="00E8625F" w:rsidRDefault="00E8625F" w:rsidP="00E8625F">
      <w:pPr>
        <w:spacing w:after="0" w:line="276" w:lineRule="auto"/>
        <w:ind w:right="119"/>
        <w:jc w:val="both"/>
        <w:rPr>
          <w:rFonts w:ascii="Times New Roman" w:hAnsi="Times New Roman" w:cs="Times New Roman"/>
          <w:b/>
          <w:bCs/>
          <w:color w:val="000000" w:themeColor="text1"/>
          <w:sz w:val="24"/>
          <w:szCs w:val="24"/>
        </w:rPr>
      </w:pPr>
    </w:p>
    <w:p w14:paraId="70A4B4B0" w14:textId="77777777" w:rsidR="00E8625F" w:rsidRDefault="00E8625F" w:rsidP="00E8625F">
      <w:pPr>
        <w:spacing w:after="0" w:line="276" w:lineRule="auto"/>
        <w:ind w:right="119"/>
        <w:jc w:val="both"/>
        <w:rPr>
          <w:rFonts w:ascii="Times New Roman" w:hAnsi="Times New Roman" w:cs="Times New Roman"/>
          <w:b/>
          <w:bCs/>
          <w:color w:val="000000" w:themeColor="text1"/>
          <w:sz w:val="24"/>
          <w:szCs w:val="24"/>
        </w:rPr>
      </w:pPr>
    </w:p>
    <w:p w14:paraId="79B4B23B" w14:textId="77777777" w:rsidR="00E8625F" w:rsidRDefault="00E8625F" w:rsidP="00E8625F">
      <w:pPr>
        <w:spacing w:after="0" w:line="276" w:lineRule="auto"/>
        <w:ind w:right="119"/>
        <w:jc w:val="both"/>
        <w:rPr>
          <w:rFonts w:ascii="Times New Roman" w:hAnsi="Times New Roman" w:cs="Times New Roman"/>
          <w:b/>
          <w:bCs/>
          <w:color w:val="000000" w:themeColor="text1"/>
          <w:sz w:val="24"/>
          <w:szCs w:val="24"/>
        </w:rPr>
      </w:pPr>
      <w:r w:rsidRPr="006822DF">
        <w:rPr>
          <w:rFonts w:ascii="Times New Roman" w:hAnsi="Times New Roman" w:cs="Times New Roman"/>
          <w:noProof/>
          <w:color w:val="000000" w:themeColor="text1"/>
          <w:sz w:val="24"/>
          <w:szCs w:val="24"/>
          <w:lang w:val="en-RW"/>
        </w:rPr>
        <w:lastRenderedPageBreak/>
        <w:drawing>
          <wp:inline distT="0" distB="0" distL="0" distR="0" wp14:anchorId="31B51F64" wp14:editId="0C8214D3">
            <wp:extent cx="4997904" cy="3627120"/>
            <wp:effectExtent l="0" t="0" r="0" b="0"/>
            <wp:docPr id="1203661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661680" name=""/>
                    <pic:cNvPicPr/>
                  </pic:nvPicPr>
                  <pic:blipFill>
                    <a:blip r:embed="rId34"/>
                    <a:stretch>
                      <a:fillRect/>
                    </a:stretch>
                  </pic:blipFill>
                  <pic:spPr>
                    <a:xfrm>
                      <a:off x="0" y="0"/>
                      <a:ext cx="5048275" cy="3663675"/>
                    </a:xfrm>
                    <a:prstGeom prst="rect">
                      <a:avLst/>
                    </a:prstGeom>
                  </pic:spPr>
                </pic:pic>
              </a:graphicData>
            </a:graphic>
          </wp:inline>
        </w:drawing>
      </w:r>
    </w:p>
    <w:p w14:paraId="242669A9" w14:textId="77777777" w:rsidR="00E8625F" w:rsidRDefault="00E8625F" w:rsidP="00E8625F">
      <w:pPr>
        <w:spacing w:after="0" w:line="276" w:lineRule="auto"/>
        <w:ind w:right="119"/>
        <w:jc w:val="both"/>
        <w:rPr>
          <w:rFonts w:ascii="Times New Roman" w:hAnsi="Times New Roman" w:cs="Times New Roman"/>
          <w:b/>
          <w:bCs/>
          <w:color w:val="000000" w:themeColor="text1"/>
          <w:sz w:val="24"/>
          <w:szCs w:val="24"/>
        </w:rPr>
      </w:pPr>
    </w:p>
    <w:p w14:paraId="70B04558" w14:textId="77777777" w:rsidR="00E8625F" w:rsidRPr="00A178F0" w:rsidRDefault="00E8625F" w:rsidP="00E8625F">
      <w:pPr>
        <w:spacing w:after="0" w:line="276" w:lineRule="auto"/>
        <w:ind w:right="119"/>
        <w:jc w:val="both"/>
        <w:rPr>
          <w:rFonts w:ascii="Times New Roman" w:hAnsi="Times New Roman" w:cs="Times New Roman"/>
          <w:b/>
          <w:bCs/>
          <w:color w:val="000000" w:themeColor="text1"/>
          <w:sz w:val="24"/>
          <w:szCs w:val="24"/>
        </w:rPr>
      </w:pPr>
      <w:r w:rsidRPr="00A178F0">
        <w:rPr>
          <w:rFonts w:ascii="Times New Roman" w:hAnsi="Times New Roman" w:cs="Times New Roman"/>
          <w:b/>
          <w:bCs/>
          <w:color w:val="000000" w:themeColor="text1"/>
          <w:sz w:val="24"/>
          <w:szCs w:val="24"/>
        </w:rPr>
        <w:t>The distance between actual and potential knowledge</w:t>
      </w:r>
    </w:p>
    <w:p w14:paraId="35612FB7" w14:textId="77777777" w:rsidR="00E8625F" w:rsidRDefault="00E8625F" w:rsidP="00E8625F">
      <w:pPr>
        <w:tabs>
          <w:tab w:val="left" w:pos="720"/>
        </w:tabs>
        <w:spacing w:after="0" w:line="276" w:lineRule="auto"/>
        <w:ind w:right="119"/>
        <w:jc w:val="both"/>
        <w:rPr>
          <w:rFonts w:ascii="Times New Roman" w:hAnsi="Times New Roman" w:cs="Times New Roman"/>
          <w:color w:val="000000" w:themeColor="text1"/>
          <w:sz w:val="24"/>
          <w:szCs w:val="24"/>
          <w:lang w:val="en-RW"/>
        </w:rPr>
      </w:pPr>
      <w:r w:rsidRPr="00BD6B70">
        <w:rPr>
          <w:rFonts w:ascii="Times New Roman" w:hAnsi="Times New Roman" w:cs="Times New Roman"/>
          <w:color w:val="000000" w:themeColor="text1"/>
          <w:sz w:val="24"/>
          <w:szCs w:val="24"/>
          <w:lang w:val="en-RW"/>
        </w:rPr>
        <w:t>The concept of the distance between actual and potential knowledge is closely related to Lev Vygotsky’s</w:t>
      </w:r>
      <w:r w:rsidRPr="00BD6B70">
        <w:rPr>
          <w:rFonts w:ascii="Times New Roman" w:hAnsi="Times New Roman" w:cs="Times New Roman"/>
          <w:color w:val="000000" w:themeColor="text1"/>
          <w:sz w:val="24"/>
          <w:szCs w:val="24"/>
        </w:rPr>
        <w:t xml:space="preserve"> concept of </w:t>
      </w:r>
      <w:r w:rsidRPr="00BD6B70">
        <w:rPr>
          <w:rFonts w:ascii="Times New Roman" w:hAnsi="Times New Roman" w:cs="Times New Roman"/>
          <w:color w:val="000000" w:themeColor="text1"/>
          <w:sz w:val="24"/>
          <w:szCs w:val="24"/>
          <w:lang w:val="en-RW"/>
        </w:rPr>
        <w:t>the Zone of Proximal Development (ZPD)</w:t>
      </w:r>
      <w:r w:rsidRPr="00BD6B70">
        <w:rPr>
          <w:rFonts w:ascii="Times New Roman" w:hAnsi="Times New Roman" w:cs="Times New Roman"/>
          <w:color w:val="000000" w:themeColor="text1"/>
          <w:sz w:val="24"/>
          <w:szCs w:val="24"/>
        </w:rPr>
        <w:t xml:space="preserve">, </w:t>
      </w:r>
      <w:r w:rsidRPr="00BD6B70">
        <w:rPr>
          <w:rFonts w:ascii="Times New Roman" w:hAnsi="Times New Roman" w:cs="Times New Roman"/>
          <w:color w:val="000000" w:themeColor="text1"/>
          <w:sz w:val="24"/>
          <w:szCs w:val="24"/>
          <w:lang w:val="en-RW"/>
        </w:rPr>
        <w:t xml:space="preserve">which is the space between what a learner can do alone and what they can do with guidance. </w:t>
      </w:r>
    </w:p>
    <w:p w14:paraId="6C7044F0" w14:textId="77777777" w:rsidR="00E8625F" w:rsidRPr="00076506" w:rsidRDefault="00E8625F">
      <w:pPr>
        <w:pStyle w:val="ListParagraph"/>
        <w:numPr>
          <w:ilvl w:val="0"/>
          <w:numId w:val="115"/>
        </w:numPr>
        <w:tabs>
          <w:tab w:val="left" w:pos="720"/>
        </w:tabs>
        <w:spacing w:after="0" w:line="276" w:lineRule="auto"/>
        <w:ind w:right="119"/>
        <w:jc w:val="both"/>
        <w:rPr>
          <w:rFonts w:ascii="Times New Roman" w:hAnsi="Times New Roman" w:cs="Times New Roman"/>
          <w:color w:val="000000" w:themeColor="text1"/>
          <w:sz w:val="24"/>
          <w:szCs w:val="24"/>
          <w:lang w:val="en-RW"/>
        </w:rPr>
      </w:pPr>
      <w:r w:rsidRPr="00076506">
        <w:rPr>
          <w:rFonts w:ascii="Times New Roman" w:hAnsi="Times New Roman" w:cs="Times New Roman"/>
          <w:b/>
          <w:bCs/>
          <w:color w:val="000000" w:themeColor="text1"/>
          <w:sz w:val="24"/>
          <w:szCs w:val="24"/>
          <w:lang w:val="en-RW"/>
        </w:rPr>
        <w:t>Actual knowledge</w:t>
      </w:r>
      <w:r w:rsidRPr="00076506">
        <w:rPr>
          <w:rFonts w:ascii="Times New Roman" w:hAnsi="Times New Roman" w:cs="Times New Roman"/>
          <w:color w:val="000000" w:themeColor="text1"/>
          <w:sz w:val="24"/>
          <w:szCs w:val="24"/>
          <w:lang w:val="en-RW"/>
        </w:rPr>
        <w:t xml:space="preserve"> refers to the information, skills, and understanding that a learner has already mastered or can do independently. It represents the learner's current cognitive abilities and what they can perform or accomplish without assistance. Example: A student who can independently add and subtract numbers or solve simple math problems has mastered basic arithmetic skills and has actual knowledge in that domain.</w:t>
      </w:r>
    </w:p>
    <w:p w14:paraId="2A1193A4" w14:textId="77777777" w:rsidR="00E8625F" w:rsidRPr="00076506" w:rsidRDefault="00E8625F">
      <w:pPr>
        <w:pStyle w:val="ListParagraph"/>
        <w:numPr>
          <w:ilvl w:val="0"/>
          <w:numId w:val="115"/>
        </w:numPr>
        <w:tabs>
          <w:tab w:val="left" w:pos="720"/>
        </w:tabs>
        <w:spacing w:after="0" w:line="276" w:lineRule="auto"/>
        <w:ind w:right="119"/>
        <w:jc w:val="both"/>
        <w:rPr>
          <w:rFonts w:ascii="Times New Roman" w:hAnsi="Times New Roman" w:cs="Times New Roman"/>
          <w:color w:val="000000" w:themeColor="text1"/>
          <w:sz w:val="24"/>
          <w:szCs w:val="24"/>
          <w:lang w:val="en-RW"/>
        </w:rPr>
      </w:pPr>
      <w:r w:rsidRPr="00076506">
        <w:rPr>
          <w:rFonts w:ascii="Times New Roman" w:hAnsi="Times New Roman" w:cs="Times New Roman"/>
          <w:b/>
          <w:bCs/>
          <w:color w:val="000000" w:themeColor="text1"/>
          <w:sz w:val="24"/>
          <w:szCs w:val="24"/>
          <w:lang w:val="en-RW"/>
        </w:rPr>
        <w:t>Potential knowledge</w:t>
      </w:r>
      <w:r w:rsidRPr="00076506">
        <w:rPr>
          <w:rFonts w:ascii="Times New Roman" w:hAnsi="Times New Roman" w:cs="Times New Roman"/>
          <w:color w:val="000000" w:themeColor="text1"/>
          <w:sz w:val="24"/>
          <w:szCs w:val="24"/>
          <w:lang w:val="en-RW"/>
        </w:rPr>
        <w:t xml:space="preserve"> refers to what a learner is capable of understanding or achieving but cannot yet do independently. It represents the learner’s capacity to acquire new knowledge or skills with the assistance of a more knowledgeable person (such as a teacher or peer). Example: A student who is currently unable to solve a complex algebraic equation but has the capacity to do so with some guidance from a teacher would be seen as having potential knowledge in algebra.</w:t>
      </w:r>
    </w:p>
    <w:p w14:paraId="7F59B625" w14:textId="77777777" w:rsidR="00E8625F" w:rsidRDefault="00E8625F" w:rsidP="00E8625F">
      <w:pPr>
        <w:tabs>
          <w:tab w:val="left" w:pos="720"/>
        </w:tabs>
        <w:spacing w:after="0" w:line="276" w:lineRule="auto"/>
        <w:ind w:right="119"/>
        <w:jc w:val="both"/>
        <w:rPr>
          <w:rFonts w:ascii="Times New Roman" w:hAnsi="Times New Roman" w:cs="Times New Roman"/>
          <w:color w:val="000000" w:themeColor="text1"/>
          <w:sz w:val="24"/>
          <w:szCs w:val="24"/>
          <w:lang w:val="en-RW"/>
        </w:rPr>
      </w:pPr>
      <w:r w:rsidRPr="00AB6596">
        <w:rPr>
          <w:rFonts w:ascii="Times New Roman" w:hAnsi="Times New Roman" w:cs="Times New Roman"/>
          <w:color w:val="000000" w:themeColor="text1"/>
          <w:sz w:val="24"/>
          <w:szCs w:val="24"/>
          <w:lang w:val="en-RW"/>
        </w:rPr>
        <w:t xml:space="preserve">The distance between actual and potential knowledge illustrates </w:t>
      </w:r>
      <w:r w:rsidRPr="00076506">
        <w:rPr>
          <w:rFonts w:ascii="Times New Roman" w:hAnsi="Times New Roman" w:cs="Times New Roman"/>
          <w:i/>
          <w:iCs/>
          <w:color w:val="000000" w:themeColor="text1"/>
          <w:sz w:val="24"/>
          <w:szCs w:val="24"/>
          <w:lang w:val="en-RW"/>
        </w:rPr>
        <w:t>the gap between what a learner can do on their own</w:t>
      </w:r>
      <w:r w:rsidRPr="00076506">
        <w:rPr>
          <w:rFonts w:ascii="Times New Roman" w:hAnsi="Times New Roman" w:cs="Times New Roman"/>
          <w:i/>
          <w:iCs/>
          <w:color w:val="000000" w:themeColor="text1"/>
          <w:sz w:val="24"/>
          <w:szCs w:val="24"/>
        </w:rPr>
        <w:t xml:space="preserve"> or </w:t>
      </w:r>
      <w:r w:rsidRPr="00076506">
        <w:rPr>
          <w:rFonts w:ascii="Times New Roman" w:hAnsi="Times New Roman" w:cs="Times New Roman"/>
          <w:i/>
          <w:iCs/>
          <w:color w:val="000000" w:themeColor="text1"/>
          <w:sz w:val="24"/>
          <w:szCs w:val="24"/>
          <w:lang w:val="en-RW"/>
        </w:rPr>
        <w:t>what a learner currently knows</w:t>
      </w:r>
      <w:r w:rsidRPr="00076506">
        <w:rPr>
          <w:rFonts w:ascii="Times New Roman" w:hAnsi="Times New Roman" w:cs="Times New Roman"/>
          <w:i/>
          <w:iCs/>
          <w:color w:val="000000" w:themeColor="text1"/>
          <w:sz w:val="24"/>
          <w:szCs w:val="24"/>
        </w:rPr>
        <w:t xml:space="preserve"> (actual knowledge)</w:t>
      </w:r>
      <w:r w:rsidRPr="00076506">
        <w:rPr>
          <w:rFonts w:ascii="Times New Roman" w:hAnsi="Times New Roman" w:cs="Times New Roman"/>
          <w:i/>
          <w:iCs/>
          <w:color w:val="000000" w:themeColor="text1"/>
          <w:sz w:val="24"/>
          <w:szCs w:val="24"/>
          <w:lang w:val="en-RW"/>
        </w:rPr>
        <w:t xml:space="preserve"> and what they can accomplish with guidance</w:t>
      </w:r>
      <w:r w:rsidRPr="00076506">
        <w:rPr>
          <w:rFonts w:ascii="Times New Roman" w:hAnsi="Times New Roman" w:cs="Times New Roman"/>
          <w:i/>
          <w:iCs/>
          <w:color w:val="000000" w:themeColor="text1"/>
          <w:sz w:val="24"/>
          <w:szCs w:val="24"/>
        </w:rPr>
        <w:t xml:space="preserve"> or </w:t>
      </w:r>
      <w:r w:rsidRPr="00076506">
        <w:rPr>
          <w:rFonts w:ascii="Times New Roman" w:hAnsi="Times New Roman" w:cs="Times New Roman"/>
          <w:i/>
          <w:iCs/>
          <w:color w:val="000000" w:themeColor="text1"/>
          <w:sz w:val="24"/>
          <w:szCs w:val="24"/>
          <w:lang w:val="en-RW"/>
        </w:rPr>
        <w:t>what they can potentially learn with the assistance of a more knowledgeable person</w:t>
      </w:r>
      <w:r w:rsidRPr="00076506">
        <w:rPr>
          <w:rFonts w:ascii="Times New Roman" w:hAnsi="Times New Roman" w:cs="Times New Roman"/>
          <w:i/>
          <w:iCs/>
          <w:color w:val="000000" w:themeColor="text1"/>
          <w:sz w:val="24"/>
          <w:szCs w:val="24"/>
        </w:rPr>
        <w:t xml:space="preserve"> such as a teacher or peer (potential knowledge)</w:t>
      </w:r>
      <w:r w:rsidRPr="00076506">
        <w:rPr>
          <w:rFonts w:ascii="Times New Roman" w:hAnsi="Times New Roman" w:cs="Times New Roman"/>
          <w:i/>
          <w:iCs/>
          <w:color w:val="000000" w:themeColor="text1"/>
          <w:sz w:val="24"/>
          <w:szCs w:val="24"/>
          <w:lang w:val="en-RW"/>
        </w:rPr>
        <w:t>.</w:t>
      </w:r>
      <w:r w:rsidRPr="00AB6596">
        <w:rPr>
          <w:rFonts w:ascii="Times New Roman" w:hAnsi="Times New Roman" w:cs="Times New Roman"/>
          <w:color w:val="000000" w:themeColor="text1"/>
          <w:sz w:val="24"/>
          <w:szCs w:val="24"/>
          <w:lang w:val="en-RW"/>
        </w:rPr>
        <w:t xml:space="preserve"> Th</w:t>
      </w:r>
      <w:r w:rsidRPr="00AB6596">
        <w:rPr>
          <w:rFonts w:ascii="Times New Roman" w:hAnsi="Times New Roman" w:cs="Times New Roman"/>
          <w:color w:val="000000" w:themeColor="text1"/>
          <w:sz w:val="24"/>
          <w:szCs w:val="24"/>
        </w:rPr>
        <w:t>at</w:t>
      </w:r>
      <w:r w:rsidRPr="00AB6596">
        <w:rPr>
          <w:rFonts w:ascii="Times New Roman" w:hAnsi="Times New Roman" w:cs="Times New Roman"/>
          <w:color w:val="000000" w:themeColor="text1"/>
          <w:sz w:val="24"/>
          <w:szCs w:val="24"/>
          <w:lang w:val="en-RW"/>
        </w:rPr>
        <w:t xml:space="preserve"> gap forms the basis for significant cognitive growth and learning. </w:t>
      </w:r>
      <w:r>
        <w:rPr>
          <w:rFonts w:ascii="Times New Roman" w:hAnsi="Times New Roman" w:cs="Times New Roman"/>
          <w:color w:val="000000" w:themeColor="text1"/>
          <w:sz w:val="24"/>
          <w:szCs w:val="24"/>
          <w:lang w:val="en-RW"/>
        </w:rPr>
        <w:t xml:space="preserve"> </w:t>
      </w:r>
      <w:r w:rsidRPr="00AB6596">
        <w:rPr>
          <w:rFonts w:ascii="Times New Roman" w:hAnsi="Times New Roman" w:cs="Times New Roman"/>
          <w:color w:val="000000" w:themeColor="text1"/>
          <w:sz w:val="24"/>
          <w:szCs w:val="24"/>
          <w:lang w:val="en-RW"/>
        </w:rPr>
        <w:t xml:space="preserve">By understanding and leveraging this distance, </w:t>
      </w:r>
      <w:r w:rsidRPr="00AB6596">
        <w:rPr>
          <w:rFonts w:ascii="Times New Roman" w:hAnsi="Times New Roman" w:cs="Times New Roman"/>
          <w:color w:val="000000" w:themeColor="text1"/>
          <w:sz w:val="24"/>
          <w:szCs w:val="24"/>
        </w:rPr>
        <w:lastRenderedPageBreak/>
        <w:t xml:space="preserve">teachers </w:t>
      </w:r>
      <w:r w:rsidRPr="00AB6596">
        <w:rPr>
          <w:rFonts w:ascii="Times New Roman" w:hAnsi="Times New Roman" w:cs="Times New Roman"/>
          <w:color w:val="000000" w:themeColor="text1"/>
          <w:sz w:val="24"/>
          <w:szCs w:val="24"/>
          <w:lang w:val="en-RW"/>
        </w:rPr>
        <w:t>can provide effective mediation, guiding learners to new levels of understanding and ability, thus fostering growth and development.</w:t>
      </w:r>
    </w:p>
    <w:p w14:paraId="2FAD92CB" w14:textId="77777777" w:rsidR="00E8625F" w:rsidRPr="009F489D" w:rsidRDefault="00E8625F" w:rsidP="00E8625F">
      <w:pPr>
        <w:tabs>
          <w:tab w:val="left" w:pos="720"/>
        </w:tabs>
        <w:spacing w:after="0" w:line="276" w:lineRule="auto"/>
        <w:ind w:right="119"/>
        <w:jc w:val="both"/>
        <w:rPr>
          <w:rFonts w:ascii="Times New Roman" w:hAnsi="Times New Roman" w:cs="Times New Roman"/>
          <w:color w:val="000000" w:themeColor="text1"/>
          <w:sz w:val="24"/>
          <w:szCs w:val="24"/>
          <w:lang w:val="en-RW"/>
        </w:rPr>
      </w:pPr>
      <w:r w:rsidRPr="0026256A">
        <w:rPr>
          <w:rFonts w:ascii="Times New Roman" w:hAnsi="Times New Roman" w:cs="Times New Roman"/>
          <w:color w:val="000000" w:themeColor="text1"/>
          <w:sz w:val="24"/>
          <w:szCs w:val="24"/>
        </w:rPr>
        <w:t xml:space="preserve">The </w:t>
      </w:r>
      <w:r w:rsidRPr="0026256A">
        <w:rPr>
          <w:rFonts w:ascii="Times New Roman" w:hAnsi="Times New Roman" w:cs="Times New Roman"/>
          <w:color w:val="000000" w:themeColor="text1"/>
          <w:sz w:val="24"/>
          <w:szCs w:val="24"/>
          <w:lang w:val="en-RW"/>
        </w:rPr>
        <w:t>difference</w:t>
      </w:r>
      <w:r w:rsidRPr="009F489D">
        <w:rPr>
          <w:rFonts w:ascii="Times New Roman" w:hAnsi="Times New Roman" w:cs="Times New Roman"/>
          <w:b/>
          <w:bCs/>
          <w:color w:val="000000" w:themeColor="text1"/>
          <w:sz w:val="24"/>
          <w:szCs w:val="24"/>
          <w:lang w:val="en-RW"/>
        </w:rPr>
        <w:t xml:space="preserve"> </w:t>
      </w:r>
      <w:r w:rsidRPr="009F489D">
        <w:rPr>
          <w:rFonts w:ascii="Times New Roman" w:hAnsi="Times New Roman" w:cs="Times New Roman"/>
          <w:color w:val="000000" w:themeColor="text1"/>
          <w:sz w:val="24"/>
          <w:szCs w:val="24"/>
          <w:lang w:val="en-RW"/>
        </w:rPr>
        <w:t>between actual knowledge (what the learner can do independently) and potential knowledge (what the learner can do with help)</w:t>
      </w:r>
      <w:r w:rsidRPr="009F489D">
        <w:rPr>
          <w:rFonts w:ascii="Times New Roman" w:hAnsi="Times New Roman" w:cs="Times New Roman"/>
          <w:color w:val="000000" w:themeColor="text1"/>
          <w:sz w:val="24"/>
          <w:szCs w:val="24"/>
        </w:rPr>
        <w:t xml:space="preserve"> is </w:t>
      </w:r>
      <w:r w:rsidRPr="009F489D">
        <w:rPr>
          <w:rFonts w:ascii="Times New Roman" w:hAnsi="Times New Roman" w:cs="Times New Roman"/>
          <w:b/>
          <w:bCs/>
          <w:color w:val="000000" w:themeColor="text1"/>
          <w:sz w:val="24"/>
          <w:szCs w:val="24"/>
        </w:rPr>
        <w:t>the ZPD</w:t>
      </w:r>
      <w:r w:rsidRPr="009F489D">
        <w:rPr>
          <w:rFonts w:ascii="Times New Roman" w:hAnsi="Times New Roman" w:cs="Times New Roman"/>
          <w:color w:val="000000" w:themeColor="text1"/>
          <w:sz w:val="24"/>
          <w:szCs w:val="24"/>
          <w:lang w:val="en-RW"/>
        </w:rPr>
        <w:t>. Vygotsky emphasized that learning occurs in the ZPD, where tasks are challenging but achievable with guidance.</w:t>
      </w:r>
    </w:p>
    <w:p w14:paraId="30E53835" w14:textId="77777777" w:rsidR="00E8625F" w:rsidRPr="00C90154" w:rsidRDefault="00E8625F" w:rsidP="00E8625F">
      <w:pPr>
        <w:tabs>
          <w:tab w:val="left" w:pos="720"/>
        </w:tabs>
        <w:spacing w:after="0" w:line="276" w:lineRule="auto"/>
        <w:ind w:right="119"/>
        <w:jc w:val="both"/>
        <w:rPr>
          <w:rFonts w:ascii="Times New Roman" w:hAnsi="Times New Roman" w:cs="Times New Roman"/>
          <w:color w:val="000000" w:themeColor="text1"/>
          <w:sz w:val="24"/>
          <w:szCs w:val="24"/>
          <w:lang w:val="en-RW"/>
        </w:rPr>
      </w:pPr>
      <w:r w:rsidRPr="009F489D">
        <w:rPr>
          <w:rFonts w:ascii="Times New Roman" w:hAnsi="Times New Roman" w:cs="Times New Roman"/>
          <w:b/>
          <w:bCs/>
          <w:color w:val="000000" w:themeColor="text1"/>
          <w:sz w:val="24"/>
          <w:szCs w:val="24"/>
        </w:rPr>
        <w:t>T</w:t>
      </w:r>
      <w:r w:rsidRPr="009F489D">
        <w:rPr>
          <w:rFonts w:ascii="Times New Roman" w:hAnsi="Times New Roman" w:cs="Times New Roman"/>
          <w:b/>
          <w:bCs/>
          <w:color w:val="000000" w:themeColor="text1"/>
          <w:sz w:val="24"/>
          <w:szCs w:val="24"/>
          <w:lang w:val="en-RW"/>
        </w:rPr>
        <w:t xml:space="preserve">he process </w:t>
      </w:r>
      <w:r w:rsidRPr="009F489D">
        <w:rPr>
          <w:rFonts w:ascii="Times New Roman" w:hAnsi="Times New Roman" w:cs="Times New Roman"/>
          <w:color w:val="000000" w:themeColor="text1"/>
          <w:sz w:val="24"/>
          <w:szCs w:val="24"/>
          <w:lang w:val="en-RW"/>
        </w:rPr>
        <w:t>of helping learners progress from actual knowledge to potential knowledge</w:t>
      </w:r>
      <w:r w:rsidRPr="009F489D">
        <w:rPr>
          <w:rFonts w:ascii="Times New Roman" w:hAnsi="Times New Roman" w:cs="Times New Roman"/>
          <w:b/>
          <w:bCs/>
          <w:color w:val="000000" w:themeColor="text1"/>
          <w:sz w:val="24"/>
          <w:szCs w:val="24"/>
        </w:rPr>
        <w:t xml:space="preserve"> </w:t>
      </w:r>
      <w:r w:rsidRPr="009F489D">
        <w:rPr>
          <w:rFonts w:ascii="Times New Roman" w:hAnsi="Times New Roman" w:cs="Times New Roman"/>
          <w:color w:val="000000" w:themeColor="text1"/>
          <w:sz w:val="24"/>
          <w:szCs w:val="24"/>
        </w:rPr>
        <w:t xml:space="preserve">is known as </w:t>
      </w:r>
      <w:r w:rsidRPr="009F489D">
        <w:rPr>
          <w:rFonts w:ascii="Times New Roman" w:hAnsi="Times New Roman" w:cs="Times New Roman"/>
          <w:b/>
          <w:bCs/>
          <w:color w:val="000000" w:themeColor="text1"/>
          <w:sz w:val="24"/>
          <w:szCs w:val="24"/>
          <w:lang w:val="en-RW"/>
        </w:rPr>
        <w:t>Mediated Learning</w:t>
      </w:r>
      <w:r>
        <w:rPr>
          <w:rFonts w:ascii="Times New Roman" w:hAnsi="Times New Roman" w:cs="Times New Roman"/>
          <w:color w:val="000000" w:themeColor="text1"/>
          <w:sz w:val="24"/>
          <w:szCs w:val="24"/>
          <w:lang w:val="en-RW"/>
        </w:rPr>
        <w:t xml:space="preserve">. </w:t>
      </w:r>
      <w:r w:rsidRPr="00C90154">
        <w:rPr>
          <w:rFonts w:ascii="Times New Roman" w:hAnsi="Times New Roman" w:cs="Times New Roman"/>
          <w:color w:val="000000" w:themeColor="text1"/>
          <w:sz w:val="24"/>
          <w:szCs w:val="24"/>
          <w:lang w:val="en-RW"/>
        </w:rPr>
        <w:t>Through the interaction with a more knowledgeable person (teacher, mentor, peer), learners are given the tools, prompts, and support necessary to extend their abilities</w:t>
      </w:r>
    </w:p>
    <w:p w14:paraId="64AA2783" w14:textId="77777777" w:rsidR="00E8625F" w:rsidRDefault="00E8625F" w:rsidP="00E8625F">
      <w:pPr>
        <w:tabs>
          <w:tab w:val="left" w:pos="720"/>
        </w:tabs>
        <w:spacing w:after="0" w:line="276" w:lineRule="auto"/>
        <w:ind w:right="119"/>
        <w:jc w:val="both"/>
        <w:rPr>
          <w:rFonts w:ascii="Times New Roman" w:hAnsi="Times New Roman" w:cs="Times New Roman"/>
          <w:color w:val="000000" w:themeColor="text1"/>
          <w:sz w:val="24"/>
          <w:szCs w:val="24"/>
          <w:lang w:val="en-RW"/>
        </w:rPr>
      </w:pPr>
      <w:r w:rsidRPr="009F489D">
        <w:rPr>
          <w:rFonts w:ascii="Times New Roman" w:hAnsi="Times New Roman" w:cs="Times New Roman"/>
          <w:color w:val="000000" w:themeColor="text1"/>
          <w:sz w:val="24"/>
          <w:szCs w:val="24"/>
        </w:rPr>
        <w:t>T</w:t>
      </w:r>
      <w:r w:rsidRPr="009F489D">
        <w:rPr>
          <w:rFonts w:ascii="Times New Roman" w:hAnsi="Times New Roman" w:cs="Times New Roman"/>
          <w:color w:val="000000" w:themeColor="text1"/>
          <w:sz w:val="24"/>
          <w:szCs w:val="24"/>
          <w:lang w:val="en-RW"/>
        </w:rPr>
        <w:t xml:space="preserve">he </w:t>
      </w:r>
      <w:r w:rsidRPr="009F489D">
        <w:rPr>
          <w:rFonts w:ascii="Times New Roman" w:hAnsi="Times New Roman" w:cs="Times New Roman"/>
          <w:b/>
          <w:bCs/>
          <w:color w:val="000000" w:themeColor="text1"/>
          <w:sz w:val="24"/>
          <w:szCs w:val="24"/>
          <w:lang w:val="en-RW"/>
        </w:rPr>
        <w:t xml:space="preserve">temporary support </w:t>
      </w:r>
      <w:r w:rsidRPr="009F489D">
        <w:rPr>
          <w:rFonts w:ascii="Times New Roman" w:hAnsi="Times New Roman" w:cs="Times New Roman"/>
          <w:color w:val="000000" w:themeColor="text1"/>
          <w:sz w:val="24"/>
          <w:szCs w:val="24"/>
          <w:lang w:val="en-RW"/>
        </w:rPr>
        <w:t>provided to learners to bridge the gap between their actual and potential knowledge</w:t>
      </w:r>
      <w:r w:rsidRPr="009F489D">
        <w:rPr>
          <w:rFonts w:ascii="Times New Roman" w:hAnsi="Times New Roman" w:cs="Times New Roman"/>
          <w:color w:val="000000" w:themeColor="text1"/>
          <w:sz w:val="24"/>
          <w:szCs w:val="24"/>
        </w:rPr>
        <w:t xml:space="preserve"> referred to </w:t>
      </w:r>
      <w:r w:rsidRPr="009F489D">
        <w:rPr>
          <w:rFonts w:ascii="Times New Roman" w:hAnsi="Times New Roman" w:cs="Times New Roman"/>
          <w:b/>
          <w:bCs/>
          <w:color w:val="000000" w:themeColor="text1"/>
          <w:sz w:val="24"/>
          <w:szCs w:val="24"/>
          <w:lang w:val="en-RW"/>
        </w:rPr>
        <w:t>Scaffolding</w:t>
      </w:r>
      <w:r>
        <w:rPr>
          <w:rFonts w:ascii="Times New Roman" w:hAnsi="Times New Roman" w:cs="Times New Roman"/>
          <w:color w:val="000000" w:themeColor="text1"/>
          <w:sz w:val="24"/>
          <w:szCs w:val="24"/>
          <w:lang w:val="en-RW"/>
        </w:rPr>
        <w:t xml:space="preserve">. </w:t>
      </w:r>
      <w:r w:rsidRPr="009F489D">
        <w:rPr>
          <w:rFonts w:ascii="Times New Roman" w:hAnsi="Times New Roman" w:cs="Times New Roman"/>
          <w:color w:val="000000" w:themeColor="text1"/>
          <w:sz w:val="24"/>
          <w:szCs w:val="24"/>
          <w:lang w:val="en-RW"/>
        </w:rPr>
        <w:t>The support is gradually reduced as the learner gains independence and mastery of the task.</w:t>
      </w:r>
    </w:p>
    <w:p w14:paraId="6EBAB9C2" w14:textId="77777777" w:rsidR="00E8625F" w:rsidRPr="00A178F0" w:rsidRDefault="00E8625F" w:rsidP="00E8625F">
      <w:pPr>
        <w:tabs>
          <w:tab w:val="left" w:pos="720"/>
        </w:tabs>
        <w:spacing w:after="0" w:line="276" w:lineRule="auto"/>
        <w:ind w:right="119"/>
        <w:jc w:val="both"/>
        <w:rPr>
          <w:rFonts w:ascii="Times New Roman" w:hAnsi="Times New Roman" w:cs="Times New Roman"/>
          <w:color w:val="000000" w:themeColor="text1"/>
          <w:sz w:val="24"/>
          <w:szCs w:val="24"/>
          <w:lang w:val="en-RW"/>
        </w:rPr>
      </w:pPr>
      <w:r w:rsidRPr="00A178F0">
        <w:rPr>
          <w:rFonts w:ascii="Times New Roman" w:hAnsi="Times New Roman" w:cs="Times New Roman"/>
          <w:b/>
          <w:bCs/>
          <w:color w:val="000000" w:themeColor="text1"/>
          <w:sz w:val="24"/>
          <w:szCs w:val="24"/>
        </w:rPr>
        <w:t>Example of the relationship between actual and potential knowledge</w:t>
      </w:r>
    </w:p>
    <w:p w14:paraId="0C753A45" w14:textId="77777777" w:rsidR="00E8625F" w:rsidRPr="00EA464E" w:rsidRDefault="00E8625F" w:rsidP="00E8625F">
      <w:pPr>
        <w:tabs>
          <w:tab w:val="left" w:pos="720"/>
        </w:tabs>
        <w:spacing w:after="0" w:line="276" w:lineRule="auto"/>
        <w:ind w:right="119"/>
        <w:rPr>
          <w:rFonts w:ascii="Times New Roman" w:hAnsi="Times New Roman" w:cs="Times New Roman"/>
          <w:color w:val="000000" w:themeColor="text1"/>
          <w:sz w:val="24"/>
          <w:szCs w:val="24"/>
          <w:lang w:val="en-RW"/>
        </w:rPr>
      </w:pPr>
      <w:r w:rsidRPr="00EA464E">
        <w:rPr>
          <w:rFonts w:ascii="Times New Roman" w:hAnsi="Times New Roman" w:cs="Times New Roman"/>
          <w:color w:val="000000" w:themeColor="text1"/>
          <w:sz w:val="24"/>
          <w:szCs w:val="24"/>
          <w:lang w:val="en-RW"/>
        </w:rPr>
        <w:t xml:space="preserve">Let’s consider a </w:t>
      </w:r>
      <w:r w:rsidRPr="000B2E1F">
        <w:rPr>
          <w:rFonts w:ascii="Times New Roman" w:hAnsi="Times New Roman" w:cs="Times New Roman"/>
          <w:color w:val="000000" w:themeColor="text1"/>
          <w:sz w:val="24"/>
          <w:szCs w:val="24"/>
          <w:lang w:val="en-RW"/>
        </w:rPr>
        <w:t>high school student learning calculus:</w:t>
      </w:r>
    </w:p>
    <w:p w14:paraId="08492709" w14:textId="77777777" w:rsidR="00E8625F" w:rsidRPr="00EA464E" w:rsidRDefault="00E8625F">
      <w:pPr>
        <w:pStyle w:val="ListParagraph"/>
        <w:numPr>
          <w:ilvl w:val="0"/>
          <w:numId w:val="108"/>
        </w:numPr>
        <w:tabs>
          <w:tab w:val="left" w:pos="720"/>
        </w:tabs>
        <w:spacing w:after="0" w:line="276" w:lineRule="auto"/>
        <w:ind w:right="119"/>
        <w:jc w:val="both"/>
        <w:rPr>
          <w:rFonts w:ascii="Times New Roman" w:hAnsi="Times New Roman" w:cs="Times New Roman"/>
          <w:color w:val="000000" w:themeColor="text1"/>
          <w:sz w:val="24"/>
          <w:szCs w:val="24"/>
          <w:lang w:val="en-RW"/>
        </w:rPr>
      </w:pPr>
      <w:r w:rsidRPr="00EA464E">
        <w:rPr>
          <w:rFonts w:ascii="Times New Roman" w:hAnsi="Times New Roman" w:cs="Times New Roman"/>
          <w:b/>
          <w:bCs/>
          <w:color w:val="000000" w:themeColor="text1"/>
          <w:sz w:val="24"/>
          <w:szCs w:val="24"/>
          <w:lang w:val="en-RW"/>
        </w:rPr>
        <w:t xml:space="preserve">Actual </w:t>
      </w:r>
      <w:r w:rsidRPr="00EA464E">
        <w:rPr>
          <w:rFonts w:ascii="Times New Roman" w:hAnsi="Times New Roman" w:cs="Times New Roman"/>
          <w:b/>
          <w:bCs/>
          <w:color w:val="000000" w:themeColor="text1"/>
          <w:sz w:val="24"/>
          <w:szCs w:val="24"/>
        </w:rPr>
        <w:t>k</w:t>
      </w:r>
      <w:r w:rsidRPr="00EA464E">
        <w:rPr>
          <w:rFonts w:ascii="Times New Roman" w:hAnsi="Times New Roman" w:cs="Times New Roman"/>
          <w:b/>
          <w:bCs/>
          <w:color w:val="000000" w:themeColor="text1"/>
          <w:sz w:val="24"/>
          <w:szCs w:val="24"/>
          <w:lang w:val="en-RW"/>
        </w:rPr>
        <w:t>nowledge</w:t>
      </w:r>
      <w:r w:rsidRPr="00EA464E">
        <w:rPr>
          <w:rFonts w:ascii="Times New Roman" w:hAnsi="Times New Roman" w:cs="Times New Roman"/>
          <w:color w:val="000000" w:themeColor="text1"/>
          <w:sz w:val="24"/>
          <w:szCs w:val="24"/>
          <w:lang w:val="en-RW"/>
        </w:rPr>
        <w:t>: The student knows basic algebra and trigonometry, which includes solving equations and working with functions. This knowledge is sufficient for solving simple math problems.</w:t>
      </w:r>
    </w:p>
    <w:p w14:paraId="796B400F" w14:textId="77777777" w:rsidR="00E8625F" w:rsidRPr="00EA464E" w:rsidRDefault="00E8625F">
      <w:pPr>
        <w:pStyle w:val="ListParagraph"/>
        <w:numPr>
          <w:ilvl w:val="0"/>
          <w:numId w:val="108"/>
        </w:numPr>
        <w:tabs>
          <w:tab w:val="left" w:pos="720"/>
        </w:tabs>
        <w:spacing w:after="0" w:line="276" w:lineRule="auto"/>
        <w:ind w:right="119"/>
        <w:jc w:val="both"/>
        <w:rPr>
          <w:rFonts w:ascii="Times New Roman" w:hAnsi="Times New Roman" w:cs="Times New Roman"/>
          <w:color w:val="000000" w:themeColor="text1"/>
          <w:sz w:val="24"/>
          <w:szCs w:val="24"/>
          <w:lang w:val="en-RW"/>
        </w:rPr>
      </w:pPr>
      <w:r w:rsidRPr="00EA464E">
        <w:rPr>
          <w:rFonts w:ascii="Times New Roman" w:hAnsi="Times New Roman" w:cs="Times New Roman"/>
          <w:b/>
          <w:bCs/>
          <w:color w:val="000000" w:themeColor="text1"/>
          <w:sz w:val="24"/>
          <w:szCs w:val="24"/>
          <w:lang w:val="en-RW"/>
        </w:rPr>
        <w:t xml:space="preserve">Potential </w:t>
      </w:r>
      <w:r w:rsidRPr="00EA464E">
        <w:rPr>
          <w:rFonts w:ascii="Times New Roman" w:hAnsi="Times New Roman" w:cs="Times New Roman"/>
          <w:b/>
          <w:bCs/>
          <w:color w:val="000000" w:themeColor="text1"/>
          <w:sz w:val="24"/>
          <w:szCs w:val="24"/>
        </w:rPr>
        <w:t>k</w:t>
      </w:r>
      <w:r w:rsidRPr="00EA464E">
        <w:rPr>
          <w:rFonts w:ascii="Times New Roman" w:hAnsi="Times New Roman" w:cs="Times New Roman"/>
          <w:b/>
          <w:bCs/>
          <w:color w:val="000000" w:themeColor="text1"/>
          <w:sz w:val="24"/>
          <w:szCs w:val="24"/>
          <w:lang w:val="en-RW"/>
        </w:rPr>
        <w:t>nowledge</w:t>
      </w:r>
      <w:r w:rsidRPr="00EA464E">
        <w:rPr>
          <w:rFonts w:ascii="Times New Roman" w:hAnsi="Times New Roman" w:cs="Times New Roman"/>
          <w:color w:val="000000" w:themeColor="text1"/>
          <w:sz w:val="24"/>
          <w:szCs w:val="24"/>
          <w:lang w:val="en-RW"/>
        </w:rPr>
        <w:t>: The student is capable of understanding complex calculus concepts such as limits, derivatives, and integrals, but cannot do so independently yet. With targeted guidance from a teacher, the student could eventually solve calculus problems.</w:t>
      </w:r>
    </w:p>
    <w:p w14:paraId="22857DB5" w14:textId="77777777" w:rsidR="00E8625F" w:rsidRPr="00EA464E" w:rsidRDefault="00E8625F">
      <w:pPr>
        <w:pStyle w:val="ListParagraph"/>
        <w:numPr>
          <w:ilvl w:val="0"/>
          <w:numId w:val="108"/>
        </w:numPr>
        <w:tabs>
          <w:tab w:val="left" w:pos="720"/>
        </w:tabs>
        <w:spacing w:after="0" w:line="276" w:lineRule="auto"/>
        <w:ind w:right="119"/>
        <w:jc w:val="both"/>
        <w:rPr>
          <w:rFonts w:ascii="Times New Roman" w:hAnsi="Times New Roman" w:cs="Times New Roman"/>
          <w:color w:val="000000" w:themeColor="text1"/>
          <w:sz w:val="24"/>
          <w:szCs w:val="24"/>
          <w:lang w:val="en-RW"/>
        </w:rPr>
      </w:pPr>
      <w:r w:rsidRPr="00EA464E">
        <w:rPr>
          <w:rFonts w:ascii="Times New Roman" w:hAnsi="Times New Roman" w:cs="Times New Roman"/>
          <w:b/>
          <w:bCs/>
          <w:color w:val="000000" w:themeColor="text1"/>
          <w:sz w:val="24"/>
          <w:szCs w:val="24"/>
          <w:lang w:val="en-RW"/>
        </w:rPr>
        <w:t xml:space="preserve">Mediation in </w:t>
      </w:r>
      <w:r w:rsidRPr="00EA464E">
        <w:rPr>
          <w:rFonts w:ascii="Times New Roman" w:hAnsi="Times New Roman" w:cs="Times New Roman"/>
          <w:b/>
          <w:bCs/>
          <w:color w:val="000000" w:themeColor="text1"/>
          <w:sz w:val="24"/>
          <w:szCs w:val="24"/>
        </w:rPr>
        <w:t>a</w:t>
      </w:r>
      <w:r w:rsidRPr="00EA464E">
        <w:rPr>
          <w:rFonts w:ascii="Times New Roman" w:hAnsi="Times New Roman" w:cs="Times New Roman"/>
          <w:b/>
          <w:bCs/>
          <w:color w:val="000000" w:themeColor="text1"/>
          <w:sz w:val="24"/>
          <w:szCs w:val="24"/>
          <w:lang w:val="en-RW"/>
        </w:rPr>
        <w:t>ction</w:t>
      </w:r>
      <w:r w:rsidRPr="00EA464E">
        <w:rPr>
          <w:rFonts w:ascii="Times New Roman" w:hAnsi="Times New Roman" w:cs="Times New Roman"/>
          <w:color w:val="000000" w:themeColor="text1"/>
          <w:sz w:val="24"/>
          <w:szCs w:val="24"/>
          <w:lang w:val="en-RW"/>
        </w:rPr>
        <w:t>: The teacher helps the student by explaining the concepts of calculus step by step, offering practice problems, and providing support when the student struggles with new ideas. As the student begins to grasp the concepts, the teacher reduces the level of assistance, allowing the student to work more independently.</w:t>
      </w:r>
    </w:p>
    <w:p w14:paraId="76343EC6" w14:textId="77777777" w:rsidR="00E8625F" w:rsidRDefault="00E8625F">
      <w:pPr>
        <w:pStyle w:val="ListParagraph"/>
        <w:numPr>
          <w:ilvl w:val="0"/>
          <w:numId w:val="108"/>
        </w:numPr>
        <w:tabs>
          <w:tab w:val="left" w:pos="720"/>
        </w:tabs>
        <w:spacing w:after="0" w:line="276" w:lineRule="auto"/>
        <w:ind w:right="119"/>
        <w:jc w:val="both"/>
        <w:rPr>
          <w:rFonts w:ascii="Times New Roman" w:hAnsi="Times New Roman" w:cs="Times New Roman"/>
          <w:color w:val="000000" w:themeColor="text1"/>
          <w:sz w:val="24"/>
          <w:szCs w:val="24"/>
          <w:lang w:val="en-RW"/>
        </w:rPr>
      </w:pPr>
      <w:r w:rsidRPr="00EA464E">
        <w:rPr>
          <w:rFonts w:ascii="Times New Roman" w:hAnsi="Times New Roman" w:cs="Times New Roman"/>
          <w:b/>
          <w:bCs/>
          <w:color w:val="000000" w:themeColor="text1"/>
          <w:sz w:val="24"/>
          <w:szCs w:val="24"/>
          <w:lang w:val="en-RW"/>
        </w:rPr>
        <w:t xml:space="preserve">End </w:t>
      </w:r>
      <w:r w:rsidRPr="00EA464E">
        <w:rPr>
          <w:rFonts w:ascii="Times New Roman" w:hAnsi="Times New Roman" w:cs="Times New Roman"/>
          <w:b/>
          <w:bCs/>
          <w:color w:val="000000" w:themeColor="text1"/>
          <w:sz w:val="24"/>
          <w:szCs w:val="24"/>
        </w:rPr>
        <w:t>r</w:t>
      </w:r>
      <w:r w:rsidRPr="00EA464E">
        <w:rPr>
          <w:rFonts w:ascii="Times New Roman" w:hAnsi="Times New Roman" w:cs="Times New Roman"/>
          <w:b/>
          <w:bCs/>
          <w:color w:val="000000" w:themeColor="text1"/>
          <w:sz w:val="24"/>
          <w:szCs w:val="24"/>
          <w:lang w:val="en-RW"/>
        </w:rPr>
        <w:t>esult</w:t>
      </w:r>
      <w:r w:rsidRPr="00EA464E">
        <w:rPr>
          <w:rFonts w:ascii="Times New Roman" w:hAnsi="Times New Roman" w:cs="Times New Roman"/>
          <w:color w:val="000000" w:themeColor="text1"/>
          <w:sz w:val="24"/>
          <w:szCs w:val="24"/>
          <w:lang w:val="en-RW"/>
        </w:rPr>
        <w:t>: Through mediation, the student’s actual knowledge expands to include the concepts of calculus, and the gap between their actual and potential knowledge diminishes. Eventually, the student can solve calculus problems independently, demonstrating their growth.</w:t>
      </w:r>
    </w:p>
    <w:p w14:paraId="4D5930B5" w14:textId="77777777" w:rsidR="00E8625F" w:rsidRDefault="00E8625F" w:rsidP="00E8625F">
      <w:pPr>
        <w:tabs>
          <w:tab w:val="left" w:pos="720"/>
        </w:tabs>
        <w:spacing w:after="0" w:line="276" w:lineRule="auto"/>
        <w:ind w:left="360" w:right="119"/>
        <w:jc w:val="both"/>
        <w:rPr>
          <w:rFonts w:ascii="Times New Roman" w:hAnsi="Times New Roman" w:cs="Times New Roman"/>
          <w:color w:val="000000" w:themeColor="text1"/>
          <w:sz w:val="24"/>
          <w:szCs w:val="24"/>
          <w:lang w:val="en-RW"/>
        </w:rPr>
      </w:pPr>
    </w:p>
    <w:p w14:paraId="71AE767A" w14:textId="77777777" w:rsidR="00E8625F" w:rsidRPr="00A178F0" w:rsidRDefault="00E8625F">
      <w:pPr>
        <w:pStyle w:val="ListParagraph"/>
        <w:numPr>
          <w:ilvl w:val="0"/>
          <w:numId w:val="107"/>
        </w:numPr>
        <w:tabs>
          <w:tab w:val="left" w:pos="720"/>
        </w:tabs>
        <w:spacing w:after="0" w:line="276" w:lineRule="auto"/>
        <w:ind w:right="119"/>
        <w:jc w:val="both"/>
        <w:rPr>
          <w:rFonts w:ascii="Times New Roman" w:hAnsi="Times New Roman" w:cs="Times New Roman"/>
          <w:color w:val="000000" w:themeColor="text1"/>
          <w:sz w:val="24"/>
          <w:szCs w:val="24"/>
          <w:lang w:val="en-RW"/>
        </w:rPr>
      </w:pPr>
      <w:r w:rsidRPr="00A178F0">
        <w:rPr>
          <w:rFonts w:ascii="Times New Roman" w:hAnsi="Times New Roman" w:cs="Times New Roman"/>
          <w:b/>
          <w:bCs/>
          <w:color w:val="000000" w:themeColor="text1"/>
          <w:sz w:val="24"/>
          <w:szCs w:val="24"/>
          <w:lang w:val="en-RW"/>
        </w:rPr>
        <w:t>Scaffolding</w:t>
      </w:r>
    </w:p>
    <w:p w14:paraId="4D0427A5" w14:textId="77777777" w:rsidR="00E8625F" w:rsidRDefault="00E8625F" w:rsidP="00E8625F">
      <w:pPr>
        <w:tabs>
          <w:tab w:val="left" w:pos="720"/>
        </w:tabs>
        <w:spacing w:after="0" w:line="276" w:lineRule="auto"/>
        <w:ind w:right="119"/>
        <w:jc w:val="both"/>
        <w:rPr>
          <w:rFonts w:ascii="Times New Roman" w:hAnsi="Times New Roman" w:cs="Times New Roman"/>
          <w:color w:val="000000" w:themeColor="text1"/>
          <w:sz w:val="24"/>
          <w:szCs w:val="24"/>
        </w:rPr>
      </w:pPr>
    </w:p>
    <w:p w14:paraId="3371D290" w14:textId="77777777" w:rsidR="00E8625F" w:rsidRPr="00A178F0" w:rsidRDefault="00E8625F" w:rsidP="00E8625F">
      <w:pPr>
        <w:tabs>
          <w:tab w:val="left" w:pos="720"/>
        </w:tabs>
        <w:spacing w:after="0" w:line="276" w:lineRule="auto"/>
        <w:ind w:right="119"/>
        <w:jc w:val="both"/>
        <w:rPr>
          <w:rFonts w:ascii="Times New Roman" w:hAnsi="Times New Roman" w:cs="Times New Roman"/>
          <w:color w:val="000000" w:themeColor="text1"/>
          <w:sz w:val="24"/>
          <w:szCs w:val="24"/>
          <w:lang w:val="en-RW"/>
        </w:rPr>
      </w:pPr>
      <w:r w:rsidRPr="00A178F0">
        <w:rPr>
          <w:rFonts w:ascii="Times New Roman" w:hAnsi="Times New Roman" w:cs="Times New Roman"/>
          <w:color w:val="000000" w:themeColor="text1"/>
          <w:sz w:val="24"/>
          <w:szCs w:val="24"/>
        </w:rPr>
        <w:t xml:space="preserve">It </w:t>
      </w:r>
      <w:r w:rsidRPr="00A178F0">
        <w:rPr>
          <w:rFonts w:ascii="Times New Roman" w:hAnsi="Times New Roman" w:cs="Times New Roman"/>
          <w:color w:val="000000" w:themeColor="text1"/>
          <w:sz w:val="24"/>
          <w:szCs w:val="24"/>
          <w:lang w:val="en-RW"/>
        </w:rPr>
        <w:t>refers to the support provided by a more knowledgeable other to help a learner complete a task within their ZPD. Scaffolding is temporary and is gradually removed as the learner becomes more competent and can perform the task independently.</w:t>
      </w:r>
      <w:r>
        <w:rPr>
          <w:rFonts w:ascii="Times New Roman" w:hAnsi="Times New Roman" w:cs="Times New Roman"/>
          <w:color w:val="000000" w:themeColor="text1"/>
          <w:sz w:val="24"/>
          <w:szCs w:val="24"/>
          <w:lang w:val="en-RW"/>
        </w:rPr>
        <w:t xml:space="preserve"> </w:t>
      </w:r>
      <w:r w:rsidRPr="00A178F0">
        <w:rPr>
          <w:rFonts w:ascii="Times New Roman" w:hAnsi="Times New Roman" w:cs="Times New Roman"/>
          <w:color w:val="000000" w:themeColor="text1"/>
          <w:sz w:val="24"/>
          <w:szCs w:val="24"/>
          <w:lang w:val="en-RW"/>
        </w:rPr>
        <w:t>Examples of scaffolding include teachers providing hints, asking guiding questions, or breaking down tasks into manageable steps. As the learner gains mastery, the support is faded.</w:t>
      </w:r>
    </w:p>
    <w:p w14:paraId="30A7AE30" w14:textId="77777777" w:rsidR="00E8625F" w:rsidRDefault="00E8625F" w:rsidP="00E8625F">
      <w:pPr>
        <w:tabs>
          <w:tab w:val="left" w:pos="720"/>
        </w:tabs>
        <w:spacing w:after="0" w:line="276" w:lineRule="auto"/>
        <w:ind w:left="360" w:right="119"/>
        <w:jc w:val="both"/>
        <w:rPr>
          <w:rFonts w:ascii="Times New Roman" w:hAnsi="Times New Roman" w:cs="Times New Roman"/>
          <w:color w:val="000000" w:themeColor="text1"/>
          <w:sz w:val="24"/>
          <w:szCs w:val="24"/>
          <w:lang w:val="en-RW"/>
        </w:rPr>
      </w:pPr>
    </w:p>
    <w:p w14:paraId="2BD2330B" w14:textId="77777777" w:rsidR="00E8625F" w:rsidRPr="006D5DAA" w:rsidRDefault="00E8625F">
      <w:pPr>
        <w:pStyle w:val="ListParagraph"/>
        <w:numPr>
          <w:ilvl w:val="0"/>
          <w:numId w:val="107"/>
        </w:numPr>
        <w:spacing w:after="0" w:line="276" w:lineRule="auto"/>
        <w:ind w:right="119"/>
        <w:rPr>
          <w:rFonts w:ascii="Times New Roman" w:hAnsi="Times New Roman" w:cs="Times New Roman"/>
          <w:color w:val="000000" w:themeColor="text1"/>
          <w:sz w:val="24"/>
          <w:szCs w:val="24"/>
          <w:lang w:val="en-RW"/>
        </w:rPr>
      </w:pPr>
      <w:r w:rsidRPr="006D5DAA">
        <w:rPr>
          <w:rFonts w:ascii="Times New Roman" w:hAnsi="Times New Roman" w:cs="Times New Roman"/>
          <w:b/>
          <w:bCs/>
          <w:color w:val="000000" w:themeColor="text1"/>
          <w:sz w:val="24"/>
          <w:szCs w:val="24"/>
        </w:rPr>
        <w:t>Cultural tools</w:t>
      </w:r>
      <w:r w:rsidRPr="006D5DAA">
        <w:rPr>
          <w:rFonts w:ascii="Times New Roman" w:hAnsi="Times New Roman" w:cs="Times New Roman"/>
          <w:color w:val="000000" w:themeColor="text1"/>
          <w:sz w:val="24"/>
          <w:szCs w:val="24"/>
        </w:rPr>
        <w:t xml:space="preserve"> </w:t>
      </w:r>
    </w:p>
    <w:p w14:paraId="39FCEB0A" w14:textId="77777777" w:rsidR="00E8625F" w:rsidRPr="006D5DAA" w:rsidRDefault="00E8625F" w:rsidP="00E8625F">
      <w:pPr>
        <w:pStyle w:val="ListParagraph"/>
        <w:spacing w:after="0" w:line="276" w:lineRule="auto"/>
        <w:ind w:right="119"/>
        <w:rPr>
          <w:rFonts w:ascii="Times New Roman" w:hAnsi="Times New Roman" w:cs="Times New Roman"/>
          <w:color w:val="000000" w:themeColor="text1"/>
          <w:sz w:val="24"/>
          <w:szCs w:val="24"/>
          <w:lang w:val="en-RW"/>
        </w:rPr>
      </w:pPr>
    </w:p>
    <w:p w14:paraId="36D1A165" w14:textId="77777777" w:rsidR="00E8625F" w:rsidRDefault="00E8625F" w:rsidP="00E8625F">
      <w:pPr>
        <w:spacing w:after="0" w:line="276" w:lineRule="auto"/>
        <w:ind w:right="119"/>
        <w:jc w:val="both"/>
        <w:rPr>
          <w:rFonts w:ascii="Times New Roman" w:hAnsi="Times New Roman" w:cs="Times New Roman"/>
          <w:color w:val="000000" w:themeColor="text1"/>
          <w:sz w:val="24"/>
          <w:szCs w:val="24"/>
          <w:lang w:val="en-RW"/>
        </w:rPr>
      </w:pPr>
      <w:r w:rsidRPr="006D5DAA">
        <w:rPr>
          <w:rFonts w:ascii="Times New Roman" w:hAnsi="Times New Roman" w:cs="Times New Roman"/>
          <w:color w:val="000000" w:themeColor="text1"/>
          <w:sz w:val="24"/>
          <w:szCs w:val="24"/>
        </w:rPr>
        <w:t xml:space="preserve">The theory highlights the importance of cultural tools (language, symbols, technology, etc.) in shaping how we think and learn. </w:t>
      </w:r>
      <w:r w:rsidRPr="006D5DAA">
        <w:rPr>
          <w:rFonts w:ascii="Times New Roman" w:hAnsi="Times New Roman" w:cs="Times New Roman"/>
          <w:color w:val="000000" w:themeColor="text1"/>
          <w:sz w:val="24"/>
          <w:szCs w:val="24"/>
          <w:lang w:val="en-RW"/>
        </w:rPr>
        <w:t>Vygotsky placed a strong emphasis on</w:t>
      </w:r>
      <w:r w:rsidRPr="00076506">
        <w:rPr>
          <w:rFonts w:ascii="Times New Roman" w:hAnsi="Times New Roman" w:cs="Times New Roman"/>
          <w:color w:val="000000" w:themeColor="text1"/>
          <w:sz w:val="24"/>
          <w:szCs w:val="24"/>
          <w:lang w:val="en-RW"/>
        </w:rPr>
        <w:t xml:space="preserve"> language</w:t>
      </w:r>
      <w:r w:rsidRPr="006D5DAA">
        <w:rPr>
          <w:rFonts w:ascii="Times New Roman" w:hAnsi="Times New Roman" w:cs="Times New Roman"/>
          <w:color w:val="000000" w:themeColor="text1"/>
          <w:sz w:val="24"/>
          <w:szCs w:val="24"/>
          <w:lang w:val="en-RW"/>
        </w:rPr>
        <w:t xml:space="preserve"> as a key </w:t>
      </w:r>
      <w:r w:rsidRPr="006D5DAA">
        <w:rPr>
          <w:rFonts w:ascii="Times New Roman" w:hAnsi="Times New Roman" w:cs="Times New Roman"/>
          <w:color w:val="000000" w:themeColor="text1"/>
          <w:sz w:val="24"/>
          <w:szCs w:val="24"/>
        </w:rPr>
        <w:t xml:space="preserve">cultural </w:t>
      </w:r>
      <w:r w:rsidRPr="006D5DAA">
        <w:rPr>
          <w:rFonts w:ascii="Times New Roman" w:hAnsi="Times New Roman" w:cs="Times New Roman"/>
          <w:color w:val="000000" w:themeColor="text1"/>
          <w:sz w:val="24"/>
          <w:szCs w:val="24"/>
          <w:lang w:val="en-RW"/>
        </w:rPr>
        <w:lastRenderedPageBreak/>
        <w:t>tool for cognitive development</w:t>
      </w:r>
      <w:r w:rsidRPr="006D5DAA">
        <w:rPr>
          <w:rFonts w:ascii="Times New Roman" w:hAnsi="Times New Roman" w:cs="Times New Roman"/>
          <w:color w:val="000000" w:themeColor="text1"/>
          <w:sz w:val="24"/>
          <w:szCs w:val="24"/>
        </w:rPr>
        <w:t xml:space="preserve"> i.e. for thinking and problem-solving.</w:t>
      </w:r>
      <w:r>
        <w:rPr>
          <w:rFonts w:ascii="Times New Roman" w:hAnsi="Times New Roman" w:cs="Times New Roman"/>
          <w:color w:val="000000" w:themeColor="text1"/>
          <w:sz w:val="24"/>
          <w:szCs w:val="24"/>
          <w:lang w:val="en-RW"/>
        </w:rPr>
        <w:t xml:space="preserve"> </w:t>
      </w:r>
      <w:r w:rsidRPr="006D5DAA">
        <w:rPr>
          <w:rFonts w:ascii="Times New Roman" w:hAnsi="Times New Roman" w:cs="Times New Roman"/>
          <w:color w:val="000000" w:themeColor="text1"/>
          <w:sz w:val="24"/>
          <w:szCs w:val="24"/>
          <w:lang w:val="en-RW"/>
        </w:rPr>
        <w:t>He believed that language is the primary means through which individuals interact with others and make sense of the world.</w:t>
      </w:r>
      <w:r>
        <w:rPr>
          <w:rFonts w:ascii="Times New Roman" w:hAnsi="Times New Roman" w:cs="Times New Roman"/>
          <w:color w:val="000000" w:themeColor="text1"/>
          <w:sz w:val="24"/>
          <w:szCs w:val="24"/>
          <w:lang w:val="en-RW"/>
        </w:rPr>
        <w:t xml:space="preserve"> </w:t>
      </w:r>
      <w:r w:rsidRPr="006D5DAA">
        <w:rPr>
          <w:rFonts w:ascii="Times New Roman" w:hAnsi="Times New Roman" w:cs="Times New Roman"/>
          <w:color w:val="000000" w:themeColor="text1"/>
          <w:sz w:val="24"/>
          <w:szCs w:val="24"/>
        </w:rPr>
        <w:t xml:space="preserve">Vygotsky argued that children learn to think and solve problems through the language and other tools provided by their culture. </w:t>
      </w:r>
      <w:r w:rsidRPr="00D00A49">
        <w:rPr>
          <w:rFonts w:ascii="Times New Roman" w:hAnsi="Times New Roman" w:cs="Times New Roman"/>
          <w:color w:val="000000" w:themeColor="text1"/>
          <w:sz w:val="24"/>
          <w:szCs w:val="24"/>
          <w:lang w:val="en-RW"/>
        </w:rPr>
        <w:t>Through language, individuals internalize cultural norms, values, and knowledge. For example, a child learns the cultural meanings of words, rules of conversation, and problem-solving strategies through social interactions, which shape their cognitive development.</w:t>
      </w:r>
      <w:r>
        <w:rPr>
          <w:rFonts w:ascii="Times New Roman" w:hAnsi="Times New Roman" w:cs="Times New Roman"/>
          <w:color w:val="000000" w:themeColor="text1"/>
          <w:sz w:val="24"/>
          <w:szCs w:val="24"/>
          <w:lang w:val="en-RW"/>
        </w:rPr>
        <w:t xml:space="preserve"> </w:t>
      </w:r>
    </w:p>
    <w:p w14:paraId="23297377" w14:textId="77777777" w:rsidR="00E8625F" w:rsidRDefault="00E8625F" w:rsidP="00E8625F">
      <w:pPr>
        <w:spacing w:after="0" w:line="276" w:lineRule="auto"/>
        <w:ind w:right="119"/>
        <w:jc w:val="both"/>
        <w:rPr>
          <w:rFonts w:ascii="Times New Roman" w:hAnsi="Times New Roman" w:cs="Times New Roman"/>
          <w:color w:val="000000" w:themeColor="text1"/>
          <w:sz w:val="24"/>
          <w:szCs w:val="24"/>
          <w:lang w:val="en-RW"/>
        </w:rPr>
      </w:pPr>
    </w:p>
    <w:p w14:paraId="083F528F" w14:textId="77777777" w:rsidR="00E8625F" w:rsidRDefault="00E8625F" w:rsidP="00E8625F">
      <w:pPr>
        <w:spacing w:after="0" w:line="276" w:lineRule="auto"/>
        <w:ind w:right="119"/>
        <w:jc w:val="both"/>
        <w:rPr>
          <w:rFonts w:ascii="Times New Roman" w:hAnsi="Times New Roman" w:cs="Times New Roman"/>
          <w:color w:val="000000" w:themeColor="text1"/>
          <w:sz w:val="24"/>
          <w:szCs w:val="24"/>
          <w:lang w:val="en-RW"/>
        </w:rPr>
      </w:pPr>
      <w:r w:rsidRPr="00D00A49">
        <w:rPr>
          <w:rFonts w:ascii="Times New Roman" w:hAnsi="Times New Roman" w:cs="Times New Roman"/>
          <w:color w:val="000000" w:themeColor="text1"/>
          <w:sz w:val="24"/>
          <w:szCs w:val="24"/>
          <w:lang w:val="en-RW"/>
        </w:rPr>
        <w:t xml:space="preserve">Vygotsky also highlighted the importance of </w:t>
      </w:r>
      <w:r w:rsidRPr="00076506">
        <w:rPr>
          <w:rFonts w:ascii="Times New Roman" w:hAnsi="Times New Roman" w:cs="Times New Roman"/>
          <w:color w:val="000000" w:themeColor="text1"/>
          <w:sz w:val="24"/>
          <w:szCs w:val="24"/>
          <w:lang w:val="en-RW"/>
        </w:rPr>
        <w:t>private speech</w:t>
      </w:r>
      <w:r w:rsidRPr="00D00A49">
        <w:rPr>
          <w:rFonts w:ascii="Times New Roman" w:hAnsi="Times New Roman" w:cs="Times New Roman"/>
          <w:color w:val="000000" w:themeColor="text1"/>
          <w:sz w:val="24"/>
          <w:szCs w:val="24"/>
          <w:lang w:val="en-RW"/>
        </w:rPr>
        <w:t xml:space="preserve"> (talking to oneself), which children often use as a tool for self-regulation and problem-solving. As children develop, private speech becomes internalized and forms the basis for inner thought.</w:t>
      </w:r>
    </w:p>
    <w:p w14:paraId="004EDF84" w14:textId="77777777" w:rsidR="00E8625F" w:rsidRDefault="00E8625F" w:rsidP="00E8625F">
      <w:pPr>
        <w:spacing w:after="0" w:line="276" w:lineRule="auto"/>
        <w:ind w:right="119"/>
        <w:jc w:val="both"/>
        <w:rPr>
          <w:rFonts w:ascii="Times New Roman" w:hAnsi="Times New Roman" w:cs="Times New Roman"/>
          <w:color w:val="000000" w:themeColor="text1"/>
          <w:sz w:val="24"/>
          <w:szCs w:val="24"/>
          <w:lang w:val="en-RW"/>
        </w:rPr>
      </w:pPr>
    </w:p>
    <w:p w14:paraId="6CE17AD4" w14:textId="77777777" w:rsidR="00E8625F" w:rsidRPr="00D00A49" w:rsidRDefault="00E8625F">
      <w:pPr>
        <w:pStyle w:val="ListParagraph"/>
        <w:numPr>
          <w:ilvl w:val="0"/>
          <w:numId w:val="107"/>
        </w:numPr>
        <w:spacing w:after="0" w:line="276" w:lineRule="auto"/>
        <w:ind w:right="119"/>
        <w:jc w:val="both"/>
        <w:rPr>
          <w:rFonts w:ascii="Times New Roman" w:hAnsi="Times New Roman" w:cs="Times New Roman"/>
          <w:color w:val="000000" w:themeColor="text1"/>
          <w:sz w:val="24"/>
          <w:szCs w:val="24"/>
          <w:lang w:val="en-RW"/>
        </w:rPr>
      </w:pPr>
      <w:r w:rsidRPr="00D00A49">
        <w:rPr>
          <w:rFonts w:ascii="Times New Roman" w:hAnsi="Times New Roman" w:cs="Times New Roman"/>
          <w:b/>
          <w:bCs/>
          <w:color w:val="000000" w:themeColor="text1"/>
          <w:sz w:val="24"/>
          <w:szCs w:val="24"/>
          <w:lang w:val="en-RW"/>
        </w:rPr>
        <w:t xml:space="preserve">Cultural </w:t>
      </w:r>
      <w:r w:rsidRPr="00D00A49">
        <w:rPr>
          <w:rFonts w:ascii="Times New Roman" w:hAnsi="Times New Roman" w:cs="Times New Roman"/>
          <w:b/>
          <w:bCs/>
          <w:color w:val="000000" w:themeColor="text1"/>
          <w:sz w:val="24"/>
          <w:szCs w:val="24"/>
        </w:rPr>
        <w:t>t</w:t>
      </w:r>
      <w:r w:rsidRPr="00D00A49">
        <w:rPr>
          <w:rFonts w:ascii="Times New Roman" w:hAnsi="Times New Roman" w:cs="Times New Roman"/>
          <w:b/>
          <w:bCs/>
          <w:color w:val="000000" w:themeColor="text1"/>
          <w:sz w:val="24"/>
          <w:szCs w:val="24"/>
          <w:lang w:val="en-RW"/>
        </w:rPr>
        <w:t>ools and Mediated Learning</w:t>
      </w:r>
    </w:p>
    <w:p w14:paraId="213219D8" w14:textId="77777777" w:rsidR="00E8625F" w:rsidRDefault="00E8625F" w:rsidP="00E8625F">
      <w:pPr>
        <w:spacing w:after="0" w:line="276" w:lineRule="auto"/>
        <w:ind w:right="119"/>
        <w:jc w:val="both"/>
        <w:rPr>
          <w:rFonts w:ascii="Times New Roman" w:hAnsi="Times New Roman" w:cs="Times New Roman"/>
          <w:color w:val="000000" w:themeColor="text1"/>
          <w:sz w:val="24"/>
          <w:szCs w:val="24"/>
          <w:lang w:val="en-RW"/>
        </w:rPr>
      </w:pPr>
    </w:p>
    <w:p w14:paraId="1A163AE1" w14:textId="77777777" w:rsidR="00E8625F" w:rsidRDefault="00E8625F" w:rsidP="00E8625F">
      <w:pPr>
        <w:spacing w:after="0" w:line="276" w:lineRule="auto"/>
        <w:ind w:right="119"/>
        <w:jc w:val="both"/>
        <w:rPr>
          <w:rFonts w:ascii="Times New Roman" w:hAnsi="Times New Roman" w:cs="Times New Roman"/>
          <w:color w:val="000000" w:themeColor="text1"/>
          <w:sz w:val="24"/>
          <w:szCs w:val="24"/>
          <w:lang w:val="en-RW"/>
        </w:rPr>
      </w:pPr>
      <w:r w:rsidRPr="00D00A49">
        <w:rPr>
          <w:rFonts w:ascii="Times New Roman" w:hAnsi="Times New Roman" w:cs="Times New Roman"/>
          <w:color w:val="000000" w:themeColor="text1"/>
          <w:sz w:val="24"/>
          <w:szCs w:val="24"/>
          <w:lang w:val="en-RW"/>
        </w:rPr>
        <w:t xml:space="preserve">According to sociocultural theory, </w:t>
      </w:r>
      <w:r w:rsidRPr="00076506">
        <w:rPr>
          <w:rFonts w:ascii="Times New Roman" w:hAnsi="Times New Roman" w:cs="Times New Roman"/>
          <w:color w:val="000000" w:themeColor="text1"/>
          <w:sz w:val="24"/>
          <w:szCs w:val="24"/>
          <w:lang w:val="en-RW"/>
        </w:rPr>
        <w:t>cultural tools (e.g., language, symbols, books, computers, and other technological or social tools) mediate</w:t>
      </w:r>
      <w:r w:rsidRPr="00D00A49">
        <w:rPr>
          <w:rFonts w:ascii="Times New Roman" w:hAnsi="Times New Roman" w:cs="Times New Roman"/>
          <w:color w:val="000000" w:themeColor="text1"/>
          <w:sz w:val="24"/>
          <w:szCs w:val="24"/>
          <w:lang w:val="en-RW"/>
        </w:rPr>
        <w:t xml:space="preserve"> cognitive development. These tools help individuals process information, communicate, and engage in problem-solving.</w:t>
      </w:r>
      <w:r>
        <w:rPr>
          <w:rFonts w:ascii="Times New Roman" w:hAnsi="Times New Roman" w:cs="Times New Roman"/>
          <w:color w:val="000000" w:themeColor="text1"/>
          <w:sz w:val="24"/>
          <w:szCs w:val="24"/>
          <w:lang w:val="en-RW"/>
        </w:rPr>
        <w:t xml:space="preserve"> </w:t>
      </w:r>
      <w:r w:rsidRPr="00D00A49">
        <w:rPr>
          <w:rFonts w:ascii="Times New Roman" w:hAnsi="Times New Roman" w:cs="Times New Roman"/>
          <w:color w:val="000000" w:themeColor="text1"/>
          <w:sz w:val="24"/>
          <w:szCs w:val="24"/>
          <w:lang w:val="en-RW"/>
        </w:rPr>
        <w:t>For example, mathematical symbols, written language, and calculators are all cultural tools that enable individuals to think in ways that would not be possible without them.</w:t>
      </w:r>
    </w:p>
    <w:p w14:paraId="61DD812F" w14:textId="77777777" w:rsidR="00E8625F" w:rsidRDefault="00E8625F" w:rsidP="00E8625F">
      <w:pPr>
        <w:spacing w:after="0" w:line="276" w:lineRule="auto"/>
        <w:ind w:right="119"/>
        <w:jc w:val="both"/>
        <w:rPr>
          <w:rFonts w:ascii="Times New Roman" w:hAnsi="Times New Roman" w:cs="Times New Roman"/>
          <w:color w:val="000000" w:themeColor="text1"/>
          <w:sz w:val="24"/>
          <w:szCs w:val="24"/>
          <w:lang w:val="en-RW"/>
        </w:rPr>
      </w:pPr>
    </w:p>
    <w:p w14:paraId="09B1D1CD" w14:textId="77777777" w:rsidR="00E8625F" w:rsidRPr="006333D5" w:rsidRDefault="00E8625F">
      <w:pPr>
        <w:pStyle w:val="ListParagraph"/>
        <w:numPr>
          <w:ilvl w:val="0"/>
          <w:numId w:val="107"/>
        </w:numPr>
        <w:spacing w:after="0" w:line="276" w:lineRule="auto"/>
        <w:ind w:right="119"/>
        <w:jc w:val="both"/>
        <w:rPr>
          <w:rFonts w:ascii="Times New Roman" w:hAnsi="Times New Roman" w:cs="Times New Roman"/>
          <w:color w:val="000000" w:themeColor="text1"/>
          <w:sz w:val="24"/>
          <w:szCs w:val="24"/>
          <w:lang w:val="en-RW"/>
        </w:rPr>
      </w:pPr>
      <w:r w:rsidRPr="006333D5">
        <w:rPr>
          <w:rFonts w:ascii="Times New Roman" w:hAnsi="Times New Roman" w:cs="Times New Roman"/>
          <w:b/>
          <w:bCs/>
          <w:color w:val="000000" w:themeColor="text1"/>
          <w:sz w:val="24"/>
          <w:szCs w:val="24"/>
          <w:lang w:val="en-RW"/>
        </w:rPr>
        <w:t>Social and cultural contexts</w:t>
      </w:r>
    </w:p>
    <w:p w14:paraId="05CA6444" w14:textId="77777777" w:rsidR="00E8625F" w:rsidRPr="006333D5" w:rsidRDefault="00E8625F" w:rsidP="00E8625F">
      <w:pPr>
        <w:spacing w:after="0" w:line="276" w:lineRule="auto"/>
        <w:ind w:right="119"/>
        <w:jc w:val="both"/>
        <w:rPr>
          <w:rFonts w:ascii="Times New Roman" w:hAnsi="Times New Roman" w:cs="Times New Roman"/>
          <w:color w:val="000000" w:themeColor="text1"/>
          <w:sz w:val="24"/>
          <w:szCs w:val="24"/>
          <w:lang w:val="en-RW"/>
        </w:rPr>
      </w:pPr>
      <w:r w:rsidRPr="006333D5">
        <w:rPr>
          <w:rFonts w:ascii="Times New Roman" w:hAnsi="Times New Roman" w:cs="Times New Roman"/>
          <w:color w:val="000000" w:themeColor="text1"/>
          <w:sz w:val="24"/>
          <w:szCs w:val="24"/>
          <w:lang w:val="en-RW"/>
        </w:rPr>
        <w:t xml:space="preserve">Sociocultural theory underscores the significance of the </w:t>
      </w:r>
      <w:r w:rsidRPr="00076506">
        <w:rPr>
          <w:rFonts w:ascii="Times New Roman" w:hAnsi="Times New Roman" w:cs="Times New Roman"/>
          <w:color w:val="000000" w:themeColor="text1"/>
          <w:sz w:val="24"/>
          <w:szCs w:val="24"/>
          <w:lang w:val="en-RW"/>
        </w:rPr>
        <w:t>social and cultural environment in shaping learning. The theory posits that learning is not just an individual process but is deeply influenced by the cultural and social contexts in which a person lives.</w:t>
      </w:r>
      <w:r>
        <w:rPr>
          <w:rFonts w:ascii="Times New Roman" w:hAnsi="Times New Roman" w:cs="Times New Roman"/>
          <w:color w:val="000000" w:themeColor="text1"/>
          <w:sz w:val="24"/>
          <w:szCs w:val="24"/>
          <w:lang w:val="en-RW"/>
        </w:rPr>
        <w:t xml:space="preserve"> </w:t>
      </w:r>
      <w:r w:rsidRPr="006333D5">
        <w:rPr>
          <w:rFonts w:ascii="Times New Roman" w:hAnsi="Times New Roman" w:cs="Times New Roman"/>
          <w:color w:val="000000" w:themeColor="text1"/>
          <w:sz w:val="24"/>
          <w:szCs w:val="24"/>
          <w:lang w:val="en-RW"/>
        </w:rPr>
        <w:t>The norms, values, and practices of a particular culture impact how people think, communicate, and learn. For example, the educational practices, social interactions, and cultural expectations within a particular community or society influence the cognitive development of individuals in that community.</w:t>
      </w:r>
    </w:p>
    <w:p w14:paraId="4075406C" w14:textId="77777777" w:rsidR="00E8625F" w:rsidRDefault="00E8625F">
      <w:pPr>
        <w:pStyle w:val="ListParagraph"/>
        <w:numPr>
          <w:ilvl w:val="2"/>
          <w:numId w:val="106"/>
        </w:numPr>
        <w:spacing w:after="0" w:line="276" w:lineRule="auto"/>
        <w:ind w:right="119"/>
        <w:jc w:val="both"/>
        <w:rPr>
          <w:rFonts w:ascii="Times New Roman" w:hAnsi="Times New Roman" w:cs="Times New Roman"/>
          <w:b/>
          <w:bCs/>
          <w:color w:val="000000" w:themeColor="text1"/>
          <w:sz w:val="24"/>
          <w:szCs w:val="24"/>
          <w:lang w:val="en-RW"/>
        </w:rPr>
      </w:pPr>
      <w:r w:rsidRPr="00545744">
        <w:rPr>
          <w:rFonts w:ascii="Times New Roman" w:hAnsi="Times New Roman" w:cs="Times New Roman"/>
          <w:b/>
          <w:bCs/>
          <w:color w:val="000000" w:themeColor="text1"/>
          <w:sz w:val="24"/>
          <w:szCs w:val="24"/>
        </w:rPr>
        <w:t xml:space="preserve">Classroom </w:t>
      </w:r>
      <w:r w:rsidRPr="00545744">
        <w:rPr>
          <w:rFonts w:ascii="Times New Roman" w:hAnsi="Times New Roman" w:cs="Times New Roman"/>
          <w:b/>
          <w:bCs/>
          <w:color w:val="000000" w:themeColor="text1"/>
          <w:sz w:val="24"/>
          <w:szCs w:val="24"/>
          <w:lang w:val="en-RW"/>
        </w:rPr>
        <w:t>application</w:t>
      </w:r>
      <w:r w:rsidRPr="00545744">
        <w:rPr>
          <w:rFonts w:ascii="Times New Roman" w:hAnsi="Times New Roman" w:cs="Times New Roman"/>
          <w:b/>
          <w:bCs/>
          <w:color w:val="000000" w:themeColor="text1"/>
          <w:sz w:val="24"/>
          <w:szCs w:val="24"/>
        </w:rPr>
        <w:t>s</w:t>
      </w:r>
      <w:r w:rsidRPr="00545744">
        <w:rPr>
          <w:rFonts w:ascii="Times New Roman" w:hAnsi="Times New Roman" w:cs="Times New Roman"/>
          <w:b/>
          <w:bCs/>
          <w:color w:val="000000" w:themeColor="text1"/>
          <w:sz w:val="24"/>
          <w:szCs w:val="24"/>
          <w:lang w:val="en-RW"/>
        </w:rPr>
        <w:t xml:space="preserve"> of Sociocultural Theory</w:t>
      </w:r>
    </w:p>
    <w:p w14:paraId="6D354028" w14:textId="77777777" w:rsidR="00E8625F" w:rsidRDefault="00E8625F" w:rsidP="00E8625F">
      <w:pPr>
        <w:spacing w:after="0" w:line="276" w:lineRule="auto"/>
        <w:ind w:right="119"/>
        <w:jc w:val="both"/>
        <w:rPr>
          <w:rFonts w:ascii="Times New Roman" w:hAnsi="Times New Roman" w:cs="Times New Roman"/>
          <w:color w:val="000000" w:themeColor="text1"/>
          <w:sz w:val="24"/>
          <w:szCs w:val="24"/>
          <w:lang w:val="en-RW"/>
        </w:rPr>
      </w:pPr>
    </w:p>
    <w:p w14:paraId="2EEB1EF7" w14:textId="77777777" w:rsidR="00E8625F" w:rsidRPr="00B538D3" w:rsidRDefault="00E8625F" w:rsidP="00E8625F">
      <w:pPr>
        <w:tabs>
          <w:tab w:val="left" w:pos="720"/>
        </w:tabs>
        <w:spacing w:after="0" w:line="276" w:lineRule="auto"/>
        <w:ind w:left="360" w:right="119"/>
        <w:jc w:val="both"/>
        <w:rPr>
          <w:rFonts w:ascii="Times New Roman" w:hAnsi="Times New Roman" w:cs="Times New Roman"/>
          <w:color w:val="000000" w:themeColor="text1"/>
          <w:sz w:val="24"/>
          <w:szCs w:val="24"/>
          <w:lang w:val="en-RW"/>
        </w:rPr>
      </w:pPr>
      <w:r w:rsidRPr="00B538D3">
        <w:rPr>
          <w:rFonts w:ascii="Times New Roman" w:hAnsi="Times New Roman" w:cs="Times New Roman"/>
          <w:b/>
          <w:bCs/>
          <w:color w:val="000000" w:themeColor="text1"/>
          <w:sz w:val="24"/>
          <w:szCs w:val="24"/>
          <w:lang w:val="en-RW"/>
        </w:rPr>
        <w:t>Collaborative Learning</w:t>
      </w:r>
      <w:r w:rsidRPr="00B538D3">
        <w:rPr>
          <w:rFonts w:ascii="Times New Roman" w:hAnsi="Times New Roman" w:cs="Times New Roman"/>
          <w:color w:val="000000" w:themeColor="text1"/>
          <w:sz w:val="24"/>
          <w:szCs w:val="24"/>
          <w:lang w:val="en-RW"/>
        </w:rPr>
        <w:t>: Sociocultural theory advocates for learning environments where students work together in groups, sharing knowledge and solving problems. This approach fosters social interaction and helps learners construct meaning through collaboration. Peer tutoring, group projects, and cooperative learning activities</w:t>
      </w:r>
      <w:r w:rsidRPr="00B538D3">
        <w:rPr>
          <w:rFonts w:ascii="Times New Roman" w:hAnsi="Times New Roman" w:cs="Times New Roman"/>
          <w:b/>
          <w:bCs/>
          <w:color w:val="000000" w:themeColor="text1"/>
          <w:sz w:val="24"/>
          <w:szCs w:val="24"/>
          <w:lang w:val="en-RW"/>
        </w:rPr>
        <w:t xml:space="preserve"> </w:t>
      </w:r>
      <w:r w:rsidRPr="00B538D3">
        <w:rPr>
          <w:rFonts w:ascii="Times New Roman" w:hAnsi="Times New Roman" w:cs="Times New Roman"/>
          <w:color w:val="000000" w:themeColor="text1"/>
          <w:sz w:val="24"/>
          <w:szCs w:val="24"/>
          <w:lang w:val="en-RW"/>
        </w:rPr>
        <w:t>are examples of ways to apply sociocultural theory in the classroom. In these settings, students help each other develop skills and knowledge, learning through social interaction.</w:t>
      </w:r>
    </w:p>
    <w:p w14:paraId="0D0FBAE2" w14:textId="77777777" w:rsidR="00E8625F" w:rsidRPr="00B538D3" w:rsidRDefault="00E8625F" w:rsidP="00E8625F">
      <w:pPr>
        <w:spacing w:after="0" w:line="276" w:lineRule="auto"/>
        <w:ind w:left="360" w:right="119"/>
        <w:jc w:val="both"/>
        <w:rPr>
          <w:rFonts w:ascii="Times New Roman" w:hAnsi="Times New Roman" w:cs="Times New Roman"/>
          <w:color w:val="000000" w:themeColor="text1"/>
          <w:sz w:val="24"/>
          <w:szCs w:val="24"/>
          <w:lang w:val="en-RW"/>
        </w:rPr>
      </w:pPr>
      <w:r w:rsidRPr="00B538D3">
        <w:rPr>
          <w:rFonts w:ascii="Times New Roman" w:hAnsi="Times New Roman" w:cs="Times New Roman"/>
          <w:b/>
          <w:bCs/>
          <w:color w:val="000000" w:themeColor="text1"/>
          <w:sz w:val="24"/>
          <w:szCs w:val="24"/>
          <w:lang w:val="en-RW"/>
        </w:rPr>
        <w:t xml:space="preserve">Guided </w:t>
      </w:r>
      <w:r w:rsidRPr="00B538D3">
        <w:rPr>
          <w:rFonts w:ascii="Times New Roman" w:hAnsi="Times New Roman" w:cs="Times New Roman"/>
          <w:b/>
          <w:bCs/>
          <w:color w:val="000000" w:themeColor="text1"/>
          <w:sz w:val="24"/>
          <w:szCs w:val="24"/>
        </w:rPr>
        <w:t>p</w:t>
      </w:r>
      <w:r w:rsidRPr="00B538D3">
        <w:rPr>
          <w:rFonts w:ascii="Times New Roman" w:hAnsi="Times New Roman" w:cs="Times New Roman"/>
          <w:b/>
          <w:bCs/>
          <w:color w:val="000000" w:themeColor="text1"/>
          <w:sz w:val="24"/>
          <w:szCs w:val="24"/>
          <w:lang w:val="en-RW"/>
        </w:rPr>
        <w:t>articipation</w:t>
      </w:r>
      <w:r w:rsidRPr="00B538D3">
        <w:rPr>
          <w:rFonts w:ascii="Times New Roman" w:hAnsi="Times New Roman" w:cs="Times New Roman"/>
          <w:color w:val="000000" w:themeColor="text1"/>
          <w:sz w:val="24"/>
          <w:szCs w:val="24"/>
          <w:lang w:val="en-RW"/>
        </w:rPr>
        <w:t>: Teachers act as guides or facilitators, providing support for students within their ZPD. Teachers might model tasks, provide hints, or ask probing questions to help students navigate learning challenges. Apprenticeship learning or project-based learning (where students engage in real-world tasks with the guidance of more experienced mentors or peers) is another practical application of sociocultural theory.</w:t>
      </w:r>
    </w:p>
    <w:p w14:paraId="2F8118B7" w14:textId="77777777" w:rsidR="00E8625F" w:rsidRPr="00B538D3" w:rsidRDefault="00E8625F" w:rsidP="00E8625F">
      <w:pPr>
        <w:spacing w:after="0" w:line="276" w:lineRule="auto"/>
        <w:ind w:left="360" w:right="119"/>
        <w:jc w:val="both"/>
        <w:rPr>
          <w:rFonts w:ascii="Times New Roman" w:hAnsi="Times New Roman" w:cs="Times New Roman"/>
          <w:color w:val="000000" w:themeColor="text1"/>
          <w:sz w:val="24"/>
          <w:szCs w:val="24"/>
          <w:lang w:val="en-RW"/>
        </w:rPr>
      </w:pPr>
      <w:r w:rsidRPr="00B538D3">
        <w:rPr>
          <w:rFonts w:ascii="Times New Roman" w:hAnsi="Times New Roman" w:cs="Times New Roman"/>
          <w:b/>
          <w:bCs/>
          <w:color w:val="000000" w:themeColor="text1"/>
          <w:sz w:val="24"/>
          <w:szCs w:val="24"/>
          <w:lang w:val="en-RW"/>
        </w:rPr>
        <w:lastRenderedPageBreak/>
        <w:t xml:space="preserve">Scaffolded </w:t>
      </w:r>
      <w:r w:rsidRPr="00B538D3">
        <w:rPr>
          <w:rFonts w:ascii="Times New Roman" w:hAnsi="Times New Roman" w:cs="Times New Roman"/>
          <w:b/>
          <w:bCs/>
          <w:color w:val="000000" w:themeColor="text1"/>
          <w:sz w:val="24"/>
          <w:szCs w:val="24"/>
        </w:rPr>
        <w:t>i</w:t>
      </w:r>
      <w:r w:rsidRPr="00B538D3">
        <w:rPr>
          <w:rFonts w:ascii="Times New Roman" w:hAnsi="Times New Roman" w:cs="Times New Roman"/>
          <w:b/>
          <w:bCs/>
          <w:color w:val="000000" w:themeColor="text1"/>
          <w:sz w:val="24"/>
          <w:szCs w:val="24"/>
          <w:lang w:val="en-RW"/>
        </w:rPr>
        <w:t>nstruction</w:t>
      </w:r>
      <w:r w:rsidRPr="00B538D3">
        <w:rPr>
          <w:rFonts w:ascii="Times New Roman" w:hAnsi="Times New Roman" w:cs="Times New Roman"/>
          <w:color w:val="000000" w:themeColor="text1"/>
          <w:sz w:val="24"/>
          <w:szCs w:val="24"/>
          <w:lang w:val="en-RW"/>
        </w:rPr>
        <w:t>:</w:t>
      </w:r>
      <w:r w:rsidRPr="00B538D3">
        <w:rPr>
          <w:rFonts w:ascii="Times New Roman" w:hAnsi="Times New Roman" w:cs="Times New Roman"/>
          <w:color w:val="000000" w:themeColor="text1"/>
          <w:sz w:val="24"/>
          <w:szCs w:val="24"/>
        </w:rPr>
        <w:t xml:space="preserve"> </w:t>
      </w:r>
      <w:r w:rsidRPr="00B538D3">
        <w:rPr>
          <w:rFonts w:ascii="Times New Roman" w:hAnsi="Times New Roman" w:cs="Times New Roman"/>
          <w:color w:val="000000" w:themeColor="text1"/>
          <w:sz w:val="24"/>
          <w:szCs w:val="24"/>
          <w:lang w:val="en-RW"/>
        </w:rPr>
        <w:t>Teachers can offer support through scaffolding techniques by breaking down complex tasks into smaller, manageable parts and providing the necessary resources for students to complete tasks. Over time, the support is gradually withdrawn as students gain independence.</w:t>
      </w:r>
    </w:p>
    <w:p w14:paraId="069DE932" w14:textId="77777777" w:rsidR="00E8625F" w:rsidRPr="00B538D3" w:rsidRDefault="00E8625F" w:rsidP="00E8625F">
      <w:pPr>
        <w:spacing w:after="0" w:line="276" w:lineRule="auto"/>
        <w:ind w:left="360" w:right="119"/>
        <w:jc w:val="both"/>
        <w:rPr>
          <w:rFonts w:ascii="Times New Roman" w:hAnsi="Times New Roman" w:cs="Times New Roman"/>
          <w:color w:val="000000" w:themeColor="text1"/>
          <w:sz w:val="24"/>
          <w:szCs w:val="24"/>
          <w:lang w:val="en-RW"/>
        </w:rPr>
      </w:pPr>
      <w:r w:rsidRPr="00B538D3">
        <w:rPr>
          <w:rFonts w:ascii="Times New Roman" w:hAnsi="Times New Roman" w:cs="Times New Roman"/>
          <w:b/>
          <w:bCs/>
          <w:color w:val="000000" w:themeColor="text1"/>
          <w:sz w:val="24"/>
          <w:szCs w:val="24"/>
          <w:lang w:val="en-RW"/>
        </w:rPr>
        <w:t xml:space="preserve">Culturally </w:t>
      </w:r>
      <w:r w:rsidRPr="00B538D3">
        <w:rPr>
          <w:rFonts w:ascii="Times New Roman" w:hAnsi="Times New Roman" w:cs="Times New Roman"/>
          <w:b/>
          <w:bCs/>
          <w:color w:val="000000" w:themeColor="text1"/>
          <w:sz w:val="24"/>
          <w:szCs w:val="24"/>
        </w:rPr>
        <w:t>r</w:t>
      </w:r>
      <w:r w:rsidRPr="00B538D3">
        <w:rPr>
          <w:rFonts w:ascii="Times New Roman" w:hAnsi="Times New Roman" w:cs="Times New Roman"/>
          <w:b/>
          <w:bCs/>
          <w:color w:val="000000" w:themeColor="text1"/>
          <w:sz w:val="24"/>
          <w:szCs w:val="24"/>
          <w:lang w:val="en-RW"/>
        </w:rPr>
        <w:t xml:space="preserve">esponsive </w:t>
      </w:r>
      <w:r w:rsidRPr="00B538D3">
        <w:rPr>
          <w:rFonts w:ascii="Times New Roman" w:hAnsi="Times New Roman" w:cs="Times New Roman"/>
          <w:b/>
          <w:bCs/>
          <w:color w:val="000000" w:themeColor="text1"/>
          <w:sz w:val="24"/>
          <w:szCs w:val="24"/>
        </w:rPr>
        <w:t>t</w:t>
      </w:r>
      <w:r w:rsidRPr="00B538D3">
        <w:rPr>
          <w:rFonts w:ascii="Times New Roman" w:hAnsi="Times New Roman" w:cs="Times New Roman"/>
          <w:b/>
          <w:bCs/>
          <w:color w:val="000000" w:themeColor="text1"/>
          <w:sz w:val="24"/>
          <w:szCs w:val="24"/>
          <w:lang w:val="en-RW"/>
        </w:rPr>
        <w:t>eaching</w:t>
      </w:r>
      <w:r w:rsidRPr="00B538D3">
        <w:rPr>
          <w:rFonts w:ascii="Times New Roman" w:hAnsi="Times New Roman" w:cs="Times New Roman"/>
          <w:color w:val="000000" w:themeColor="text1"/>
          <w:sz w:val="24"/>
          <w:szCs w:val="24"/>
          <w:lang w:val="en-RW"/>
        </w:rPr>
        <w:t>: In the classroom, sociocultural theory emphasizes the importance of considering students’ cultural backgrounds in the learning process. Teachers should incorporate culturally relevant materials, strategies, and content that reflect the diverse backgrounds of their students. Teachers can recognize and build on the cultural knowledge that students bring to the classroom, such as knowledge from home or community experiences, to enhance their learning.</w:t>
      </w:r>
    </w:p>
    <w:p w14:paraId="7307C5EE" w14:textId="77777777" w:rsidR="00E8625F" w:rsidRPr="00B538D3" w:rsidRDefault="00E8625F" w:rsidP="00E8625F">
      <w:pPr>
        <w:spacing w:after="0" w:line="276" w:lineRule="auto"/>
        <w:ind w:left="360" w:right="119"/>
        <w:jc w:val="both"/>
        <w:rPr>
          <w:rFonts w:ascii="Times New Roman" w:hAnsi="Times New Roman" w:cs="Times New Roman"/>
          <w:color w:val="000000" w:themeColor="text1"/>
          <w:sz w:val="24"/>
          <w:szCs w:val="24"/>
          <w:lang w:val="en-RW"/>
        </w:rPr>
      </w:pPr>
      <w:r w:rsidRPr="00B538D3">
        <w:rPr>
          <w:rFonts w:ascii="Times New Roman" w:hAnsi="Times New Roman" w:cs="Times New Roman"/>
          <w:b/>
          <w:bCs/>
          <w:color w:val="000000" w:themeColor="text1"/>
          <w:sz w:val="24"/>
          <w:szCs w:val="24"/>
          <w:lang w:val="en-RW"/>
        </w:rPr>
        <w:t>Use of language in learning</w:t>
      </w:r>
      <w:r w:rsidRPr="00B538D3">
        <w:rPr>
          <w:rFonts w:ascii="Times New Roman" w:hAnsi="Times New Roman" w:cs="Times New Roman"/>
          <w:color w:val="000000" w:themeColor="text1"/>
          <w:sz w:val="24"/>
          <w:szCs w:val="24"/>
          <w:lang w:val="en-RW"/>
        </w:rPr>
        <w:t>: Teachers can encourage students to use language as a tool for thinking and problem-solving. This could include activities like think-alouds, where students verbalize their thought processes, or peer discussions, where students engage in dialogue to clarify ideas and reach understanding.</w:t>
      </w:r>
    </w:p>
    <w:p w14:paraId="0C412018" w14:textId="77777777" w:rsidR="00E8625F" w:rsidRPr="00B538D3" w:rsidRDefault="00E8625F" w:rsidP="00E8625F">
      <w:pPr>
        <w:spacing w:after="0" w:line="276" w:lineRule="auto"/>
        <w:ind w:left="360" w:right="119"/>
        <w:jc w:val="both"/>
        <w:rPr>
          <w:rFonts w:ascii="Times New Roman" w:hAnsi="Times New Roman" w:cs="Times New Roman"/>
          <w:color w:val="000000" w:themeColor="text1"/>
          <w:sz w:val="24"/>
          <w:szCs w:val="24"/>
          <w:lang w:val="en-RW"/>
        </w:rPr>
      </w:pPr>
      <w:r w:rsidRPr="00B538D3">
        <w:rPr>
          <w:rFonts w:ascii="Times New Roman" w:hAnsi="Times New Roman" w:cs="Times New Roman"/>
          <w:b/>
          <w:bCs/>
          <w:color w:val="000000" w:themeColor="text1"/>
          <w:sz w:val="24"/>
          <w:szCs w:val="24"/>
        </w:rPr>
        <w:t xml:space="preserve">Use of </w:t>
      </w:r>
      <w:r w:rsidRPr="00B538D3">
        <w:rPr>
          <w:rFonts w:ascii="Times New Roman" w:hAnsi="Times New Roman" w:cs="Times New Roman"/>
          <w:b/>
          <w:bCs/>
          <w:color w:val="000000" w:themeColor="text1"/>
          <w:sz w:val="24"/>
          <w:szCs w:val="24"/>
          <w:lang w:val="en-RW"/>
        </w:rPr>
        <w:t>technology-enhanced learning</w:t>
      </w:r>
      <w:r w:rsidRPr="00B538D3">
        <w:rPr>
          <w:rFonts w:ascii="Times New Roman" w:hAnsi="Times New Roman" w:cs="Times New Roman"/>
          <w:color w:val="000000" w:themeColor="text1"/>
          <w:sz w:val="24"/>
          <w:szCs w:val="24"/>
          <w:lang w:val="en-RW"/>
        </w:rPr>
        <w:t>: Modern educational technologies (e.g., online learning platforms, collaborative tools like Google Docs) can support sociocultural principles by enabling students to collaborate, communicate, and learn from others beyond the classroom. Online forums, video conferences, and interactive learning tools help facilitate social interaction, where students can engage with peers and mentors in meaningful ways.</w:t>
      </w:r>
    </w:p>
    <w:p w14:paraId="3978EA19" w14:textId="77777777" w:rsidR="00E8625F" w:rsidRDefault="00E8625F" w:rsidP="00E8625F">
      <w:pPr>
        <w:spacing w:after="0" w:line="276" w:lineRule="auto"/>
        <w:ind w:right="119"/>
        <w:jc w:val="both"/>
        <w:rPr>
          <w:rFonts w:ascii="Times New Roman" w:hAnsi="Times New Roman" w:cs="Times New Roman"/>
          <w:color w:val="000000" w:themeColor="text1"/>
          <w:sz w:val="24"/>
          <w:szCs w:val="24"/>
          <w:lang w:val="en-RW"/>
        </w:rPr>
      </w:pPr>
    </w:p>
    <w:tbl>
      <w:tblPr>
        <w:tblStyle w:val="TableGrid"/>
        <w:tblW w:w="0" w:type="auto"/>
        <w:tblLook w:val="04A0" w:firstRow="1" w:lastRow="0" w:firstColumn="1" w:lastColumn="0" w:noHBand="0" w:noVBand="1"/>
      </w:tblPr>
      <w:tblGrid>
        <w:gridCol w:w="9350"/>
      </w:tblGrid>
      <w:tr w:rsidR="00E8625F" w14:paraId="5FC15531" w14:textId="77777777" w:rsidTr="008C0716">
        <w:tc>
          <w:tcPr>
            <w:tcW w:w="9465" w:type="dxa"/>
          </w:tcPr>
          <w:p w14:paraId="6EB98F74" w14:textId="77777777" w:rsidR="00E8625F" w:rsidRDefault="00E8625F" w:rsidP="008C0716">
            <w:pPr>
              <w:spacing w:line="276" w:lineRule="auto"/>
              <w:ind w:right="119"/>
              <w:jc w:val="both"/>
              <w:rPr>
                <w:rFonts w:ascii="Times New Roman" w:hAnsi="Times New Roman" w:cs="Times New Roman"/>
                <w:color w:val="000000" w:themeColor="text1"/>
                <w:sz w:val="24"/>
                <w:szCs w:val="24"/>
                <w:lang w:val="en-RW"/>
              </w:rPr>
            </w:pPr>
            <w:r w:rsidRPr="00FC30F7">
              <w:rPr>
                <w:rFonts w:ascii="Times New Roman" w:hAnsi="Times New Roman" w:cs="Times New Roman"/>
                <w:b/>
                <w:bCs/>
                <w:color w:val="000000" w:themeColor="text1"/>
                <w:sz w:val="24"/>
                <w:szCs w:val="24"/>
                <w:lang w:val="en-RW"/>
              </w:rPr>
              <w:t>Activity:</w:t>
            </w:r>
            <w:r>
              <w:rPr>
                <w:rFonts w:ascii="Times New Roman" w:hAnsi="Times New Roman" w:cs="Times New Roman"/>
                <w:color w:val="000000" w:themeColor="text1"/>
                <w:sz w:val="24"/>
                <w:szCs w:val="24"/>
                <w:lang w:val="en-RW"/>
              </w:rPr>
              <w:t xml:space="preserve"> Discuss the challenges you may encounter while implementing sociocultural theory in classroom settings.</w:t>
            </w:r>
          </w:p>
        </w:tc>
      </w:tr>
    </w:tbl>
    <w:p w14:paraId="16EE22FA" w14:textId="77777777" w:rsidR="00E8625F" w:rsidRPr="000151AF" w:rsidRDefault="00E8625F" w:rsidP="00E8625F">
      <w:pPr>
        <w:spacing w:after="0" w:line="276" w:lineRule="auto"/>
        <w:ind w:right="119"/>
        <w:jc w:val="both"/>
        <w:rPr>
          <w:rFonts w:ascii="Times New Roman" w:hAnsi="Times New Roman" w:cs="Times New Roman"/>
          <w:color w:val="000000" w:themeColor="text1"/>
          <w:sz w:val="24"/>
          <w:szCs w:val="24"/>
          <w:lang w:val="en-RW"/>
        </w:rPr>
      </w:pPr>
    </w:p>
    <w:p w14:paraId="48C0930F" w14:textId="77777777" w:rsidR="00E8625F" w:rsidRDefault="00E8625F">
      <w:pPr>
        <w:pStyle w:val="ListParagraph"/>
        <w:numPr>
          <w:ilvl w:val="1"/>
          <w:numId w:val="106"/>
        </w:numPr>
        <w:spacing w:after="0" w:line="276" w:lineRule="auto"/>
        <w:ind w:right="119"/>
        <w:jc w:val="both"/>
        <w:rPr>
          <w:rFonts w:ascii="Times New Roman" w:hAnsi="Times New Roman" w:cs="Times New Roman"/>
          <w:b/>
          <w:bCs/>
          <w:color w:val="000000" w:themeColor="text1"/>
          <w:sz w:val="24"/>
          <w:szCs w:val="24"/>
          <w:lang w:val="en-RW"/>
        </w:rPr>
      </w:pPr>
      <w:r w:rsidRPr="00AE3B4F">
        <w:rPr>
          <w:rFonts w:ascii="Times New Roman" w:hAnsi="Times New Roman" w:cs="Times New Roman"/>
          <w:b/>
          <w:bCs/>
          <w:color w:val="000000" w:themeColor="text1"/>
          <w:sz w:val="24"/>
          <w:szCs w:val="24"/>
          <w:lang w:val="en-RW"/>
        </w:rPr>
        <w:t>Connectivism as a Theory of Learning</w:t>
      </w:r>
    </w:p>
    <w:p w14:paraId="1ED66FCE" w14:textId="77777777" w:rsidR="00E8625F" w:rsidRDefault="00E8625F" w:rsidP="00E8625F">
      <w:pPr>
        <w:spacing w:after="0" w:line="276" w:lineRule="auto"/>
        <w:ind w:right="119"/>
        <w:jc w:val="both"/>
        <w:rPr>
          <w:rFonts w:ascii="Times New Roman" w:hAnsi="Times New Roman" w:cs="Times New Roman"/>
          <w:b/>
          <w:bCs/>
          <w:color w:val="000000" w:themeColor="text1"/>
          <w:sz w:val="24"/>
          <w:szCs w:val="24"/>
          <w:lang w:val="en-RW"/>
        </w:rPr>
      </w:pPr>
    </w:p>
    <w:tbl>
      <w:tblPr>
        <w:tblStyle w:val="TableGrid"/>
        <w:tblW w:w="0" w:type="auto"/>
        <w:tblLook w:val="04A0" w:firstRow="1" w:lastRow="0" w:firstColumn="1" w:lastColumn="0" w:noHBand="0" w:noVBand="1"/>
      </w:tblPr>
      <w:tblGrid>
        <w:gridCol w:w="9350"/>
      </w:tblGrid>
      <w:tr w:rsidR="00E8625F" w14:paraId="4F9E8D7E" w14:textId="77777777" w:rsidTr="008C0716">
        <w:tc>
          <w:tcPr>
            <w:tcW w:w="9465" w:type="dxa"/>
          </w:tcPr>
          <w:p w14:paraId="238C0502" w14:textId="77777777" w:rsidR="00E8625F" w:rsidRDefault="00E8625F" w:rsidP="008C0716">
            <w:pPr>
              <w:spacing w:line="276" w:lineRule="auto"/>
              <w:ind w:right="119"/>
              <w:jc w:val="both"/>
              <w:rPr>
                <w:rFonts w:ascii="Times New Roman" w:hAnsi="Times New Roman" w:cs="Times New Roman"/>
                <w:b/>
                <w:bCs/>
                <w:color w:val="000000" w:themeColor="text1"/>
                <w:sz w:val="24"/>
                <w:szCs w:val="24"/>
                <w:lang w:val="en-RW"/>
              </w:rPr>
            </w:pPr>
            <w:r>
              <w:rPr>
                <w:rFonts w:ascii="Times New Roman" w:hAnsi="Times New Roman" w:cs="Times New Roman"/>
                <w:b/>
                <w:bCs/>
                <w:color w:val="000000" w:themeColor="text1"/>
                <w:sz w:val="24"/>
                <w:szCs w:val="24"/>
                <w:lang w:val="en-RW"/>
              </w:rPr>
              <w:t xml:space="preserve">Activity: </w:t>
            </w:r>
          </w:p>
          <w:p w14:paraId="4DA8E907" w14:textId="77777777" w:rsidR="00E8625F" w:rsidRPr="00B538D3" w:rsidRDefault="00E8625F" w:rsidP="008C0716">
            <w:pPr>
              <w:spacing w:line="276" w:lineRule="auto"/>
              <w:ind w:left="360" w:right="119"/>
              <w:jc w:val="both"/>
              <w:rPr>
                <w:rFonts w:ascii="Times New Roman" w:hAnsi="Times New Roman" w:cs="Times New Roman"/>
                <w:b/>
                <w:bCs/>
                <w:color w:val="000000" w:themeColor="text1"/>
                <w:sz w:val="24"/>
                <w:szCs w:val="24"/>
                <w:lang w:val="en-RW"/>
              </w:rPr>
            </w:pPr>
            <w:r w:rsidRPr="00B538D3">
              <w:rPr>
                <w:rFonts w:ascii="Times New Roman" w:hAnsi="Times New Roman" w:cs="Times New Roman"/>
                <w:color w:val="000000" w:themeColor="text1"/>
                <w:sz w:val="24"/>
                <w:szCs w:val="24"/>
              </w:rPr>
              <w:t xml:space="preserve">Think of something important you learned recently outside the classroom. </w:t>
            </w:r>
          </w:p>
          <w:p w14:paraId="6400A06F" w14:textId="77777777" w:rsidR="00E8625F" w:rsidRPr="00B538D3" w:rsidRDefault="00E8625F" w:rsidP="008C0716">
            <w:pPr>
              <w:spacing w:line="276" w:lineRule="auto"/>
              <w:ind w:left="360" w:right="119"/>
              <w:jc w:val="both"/>
              <w:rPr>
                <w:rFonts w:ascii="Times New Roman" w:hAnsi="Times New Roman" w:cs="Times New Roman"/>
                <w:color w:val="000000" w:themeColor="text1"/>
                <w:sz w:val="24"/>
                <w:szCs w:val="24"/>
                <w:lang w:val="en-RW"/>
              </w:rPr>
            </w:pPr>
            <w:r w:rsidRPr="00B538D3">
              <w:rPr>
                <w:rFonts w:ascii="Times New Roman" w:hAnsi="Times New Roman" w:cs="Times New Roman"/>
                <w:color w:val="000000" w:themeColor="text1"/>
                <w:sz w:val="24"/>
                <w:szCs w:val="24"/>
              </w:rPr>
              <w:t>How did you learn it? Or Which sources have you used to learn that thing?</w:t>
            </w:r>
          </w:p>
          <w:p w14:paraId="0717BBF0" w14:textId="77777777" w:rsidR="00E8625F" w:rsidRPr="00B538D3" w:rsidRDefault="00E8625F" w:rsidP="008C0716">
            <w:pPr>
              <w:spacing w:line="276" w:lineRule="auto"/>
              <w:ind w:left="360" w:right="119"/>
              <w:rPr>
                <w:rFonts w:ascii="Times New Roman" w:hAnsi="Times New Roman" w:cs="Times New Roman"/>
                <w:color w:val="000000" w:themeColor="text1"/>
                <w:sz w:val="24"/>
                <w:szCs w:val="24"/>
                <w:lang w:val="en-RW"/>
              </w:rPr>
            </w:pPr>
            <w:r w:rsidRPr="00B538D3">
              <w:rPr>
                <w:rFonts w:ascii="Times New Roman" w:hAnsi="Times New Roman" w:cs="Times New Roman"/>
                <w:color w:val="000000" w:themeColor="text1"/>
                <w:sz w:val="24"/>
                <w:szCs w:val="24"/>
                <w:lang w:val="en-RW"/>
              </w:rPr>
              <w:t>Write your answers using the following “</w:t>
            </w:r>
            <w:r w:rsidRPr="00B538D3">
              <w:rPr>
                <w:rFonts w:ascii="Times New Roman" w:hAnsi="Times New Roman" w:cs="Times New Roman"/>
                <w:color w:val="000000" w:themeColor="text1"/>
                <w:sz w:val="24"/>
                <w:szCs w:val="24"/>
              </w:rPr>
              <w:t>learning network map”</w:t>
            </w:r>
            <w:r>
              <w:rPr>
                <w:noProof/>
              </w:rPr>
              <w:t>.</w:t>
            </w:r>
            <w:r w:rsidRPr="00B538D3">
              <w:rPr>
                <w:rFonts w:ascii="Times New Roman" w:hAnsi="Times New Roman" w:cs="Times New Roman"/>
                <w:noProof/>
                <w:sz w:val="24"/>
                <w:szCs w:val="24"/>
              </w:rPr>
              <w:t xml:space="preserve"> In the center write: How I learned …… and in the rectangle, write the answers.</w:t>
            </w:r>
            <w:r w:rsidRPr="00105AB6">
              <w:rPr>
                <w:noProof/>
                <w:color w:val="000000" w:themeColor="text1"/>
              </w:rPr>
              <w:drawing>
                <wp:inline distT="0" distB="0" distL="0" distR="0" wp14:anchorId="75659FCA" wp14:editId="56B010FA">
                  <wp:extent cx="3887683" cy="1879551"/>
                  <wp:effectExtent l="0" t="0" r="0" b="6985"/>
                  <wp:docPr id="609747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747146" name=""/>
                          <pic:cNvPicPr/>
                        </pic:nvPicPr>
                        <pic:blipFill>
                          <a:blip r:embed="rId35"/>
                          <a:stretch>
                            <a:fillRect/>
                          </a:stretch>
                        </pic:blipFill>
                        <pic:spPr>
                          <a:xfrm>
                            <a:off x="0" y="0"/>
                            <a:ext cx="3916298" cy="1893385"/>
                          </a:xfrm>
                          <a:prstGeom prst="rect">
                            <a:avLst/>
                          </a:prstGeom>
                        </pic:spPr>
                      </pic:pic>
                    </a:graphicData>
                  </a:graphic>
                </wp:inline>
              </w:drawing>
            </w:r>
          </w:p>
          <w:p w14:paraId="34919219" w14:textId="77777777" w:rsidR="00E8625F" w:rsidRPr="00B538D3" w:rsidRDefault="00E8625F" w:rsidP="008C0716">
            <w:pPr>
              <w:spacing w:line="276" w:lineRule="auto"/>
              <w:ind w:left="360" w:right="119"/>
              <w:rPr>
                <w:rFonts w:ascii="Times New Roman" w:hAnsi="Times New Roman" w:cs="Times New Roman"/>
                <w:color w:val="000000" w:themeColor="text1"/>
                <w:sz w:val="24"/>
                <w:szCs w:val="24"/>
                <w:lang w:val="en-RW"/>
              </w:rPr>
            </w:pPr>
            <w:r w:rsidRPr="00B538D3">
              <w:rPr>
                <w:rFonts w:ascii="Times New Roman" w:hAnsi="Times New Roman" w:cs="Times New Roman"/>
                <w:color w:val="000000" w:themeColor="text1"/>
                <w:sz w:val="24"/>
                <w:szCs w:val="24"/>
              </w:rPr>
              <w:lastRenderedPageBreak/>
              <w:t>In a group of five, share, one by one, your responses and connect your answers using arrows and labels on the learning network map.</w:t>
            </w:r>
          </w:p>
        </w:tc>
      </w:tr>
    </w:tbl>
    <w:p w14:paraId="10A6EE66" w14:textId="77777777" w:rsidR="00E8625F" w:rsidRDefault="00E8625F" w:rsidP="00E8625F">
      <w:pPr>
        <w:spacing w:after="0" w:line="276" w:lineRule="auto"/>
        <w:ind w:right="119"/>
        <w:jc w:val="both"/>
        <w:rPr>
          <w:rFonts w:ascii="Times New Roman" w:hAnsi="Times New Roman" w:cs="Times New Roman"/>
          <w:b/>
          <w:bCs/>
          <w:color w:val="000000" w:themeColor="text1"/>
          <w:sz w:val="24"/>
          <w:szCs w:val="24"/>
          <w:lang w:val="en-RW"/>
        </w:rPr>
      </w:pPr>
    </w:p>
    <w:p w14:paraId="6F146770" w14:textId="77777777" w:rsidR="00E8625F" w:rsidRPr="00907DD2" w:rsidRDefault="00E8625F" w:rsidP="00E8625F">
      <w:pPr>
        <w:spacing w:after="0" w:line="276" w:lineRule="auto"/>
        <w:ind w:right="11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As students share their answers, </w:t>
      </w:r>
      <w:r w:rsidRPr="001B50C0">
        <w:rPr>
          <w:rFonts w:ascii="Times New Roman" w:hAnsi="Times New Roman" w:cs="Times New Roman"/>
          <w:color w:val="000000" w:themeColor="text1"/>
          <w:sz w:val="24"/>
          <w:szCs w:val="24"/>
        </w:rPr>
        <w:t>a web of interconnected learning sources begins to form.</w:t>
      </w:r>
      <w:r>
        <w:rPr>
          <w:rFonts w:ascii="Times New Roman" w:hAnsi="Times New Roman" w:cs="Times New Roman"/>
          <w:color w:val="000000" w:themeColor="text1"/>
          <w:sz w:val="24"/>
          <w:szCs w:val="24"/>
        </w:rPr>
        <w:t xml:space="preserve"> This </w:t>
      </w:r>
      <w:r w:rsidRPr="00907DD2">
        <w:rPr>
          <w:rFonts w:ascii="Times New Roman" w:hAnsi="Times New Roman" w:cs="Times New Roman"/>
          <w:color w:val="000000" w:themeColor="text1"/>
          <w:sz w:val="24"/>
          <w:szCs w:val="24"/>
        </w:rPr>
        <w:t>makes the concept of connectivism more concrete by showing that knowledge is distributed across many sources and grows through connections, a core idea developed by George Siemens.</w:t>
      </w:r>
      <w:r w:rsidRPr="009E7A0D">
        <w:t xml:space="preserve"> </w:t>
      </w:r>
      <w:r>
        <w:rPr>
          <w:rFonts w:ascii="Times New Roman" w:hAnsi="Times New Roman" w:cs="Times New Roman"/>
          <w:color w:val="000000" w:themeColor="text1"/>
          <w:sz w:val="24"/>
          <w:szCs w:val="24"/>
        </w:rPr>
        <w:t>T</w:t>
      </w:r>
      <w:r w:rsidRPr="009E7A0D">
        <w:rPr>
          <w:rFonts w:ascii="Times New Roman" w:hAnsi="Times New Roman" w:cs="Times New Roman"/>
          <w:color w:val="000000" w:themeColor="text1"/>
          <w:sz w:val="24"/>
          <w:szCs w:val="24"/>
        </w:rPr>
        <w:t xml:space="preserve">he “learning network map” </w:t>
      </w:r>
      <w:r>
        <w:rPr>
          <w:rFonts w:ascii="Times New Roman" w:hAnsi="Times New Roman" w:cs="Times New Roman"/>
          <w:color w:val="000000" w:themeColor="text1"/>
          <w:sz w:val="24"/>
          <w:szCs w:val="24"/>
        </w:rPr>
        <w:t xml:space="preserve">is </w:t>
      </w:r>
      <w:r w:rsidRPr="009E7A0D">
        <w:rPr>
          <w:rFonts w:ascii="Times New Roman" w:hAnsi="Times New Roman" w:cs="Times New Roman"/>
          <w:color w:val="000000" w:themeColor="text1"/>
          <w:sz w:val="24"/>
          <w:szCs w:val="24"/>
        </w:rPr>
        <w:t xml:space="preserve">visualized as a growing web of interconnected nodes </w:t>
      </w:r>
      <w:r>
        <w:rPr>
          <w:rFonts w:ascii="Times New Roman" w:hAnsi="Times New Roman" w:cs="Times New Roman"/>
          <w:color w:val="000000" w:themeColor="text1"/>
          <w:sz w:val="24"/>
          <w:szCs w:val="24"/>
        </w:rPr>
        <w:t>with the answers from different students writing what and how they learnt new things</w:t>
      </w:r>
      <w:r w:rsidRPr="009E7A0D">
        <w:rPr>
          <w:rFonts w:ascii="Times New Roman" w:hAnsi="Times New Roman" w:cs="Times New Roman"/>
          <w:color w:val="000000" w:themeColor="text1"/>
          <w:sz w:val="24"/>
          <w:szCs w:val="24"/>
        </w:rPr>
        <w:t>.</w:t>
      </w:r>
    </w:p>
    <w:p w14:paraId="7CD13037" w14:textId="77777777" w:rsidR="00E8625F" w:rsidRPr="00501A51" w:rsidRDefault="00E8625F" w:rsidP="00E8625F">
      <w:pPr>
        <w:spacing w:after="0" w:line="276" w:lineRule="auto"/>
        <w:ind w:right="119"/>
        <w:jc w:val="both"/>
        <w:rPr>
          <w:rFonts w:ascii="Times New Roman" w:hAnsi="Times New Roman" w:cs="Times New Roman"/>
          <w:color w:val="000000" w:themeColor="text1"/>
          <w:sz w:val="24"/>
          <w:szCs w:val="24"/>
          <w:lang w:val="en-RW"/>
        </w:rPr>
      </w:pPr>
    </w:p>
    <w:p w14:paraId="0033A9FE" w14:textId="77777777" w:rsidR="00E8625F" w:rsidRDefault="00E8625F" w:rsidP="00E8625F">
      <w:pPr>
        <w:spacing w:after="0" w:line="276" w:lineRule="auto"/>
        <w:ind w:right="119"/>
        <w:jc w:val="both"/>
        <w:rPr>
          <w:rFonts w:ascii="Times New Roman" w:hAnsi="Times New Roman" w:cs="Times New Roman"/>
          <w:b/>
          <w:bCs/>
          <w:color w:val="000000" w:themeColor="text1"/>
          <w:sz w:val="24"/>
          <w:szCs w:val="24"/>
          <w:lang w:val="en-RW"/>
        </w:rPr>
      </w:pPr>
    </w:p>
    <w:p w14:paraId="590D1A10" w14:textId="77777777" w:rsidR="00E8625F" w:rsidRDefault="00E8625F" w:rsidP="00E8625F">
      <w:pPr>
        <w:spacing w:after="0" w:line="276" w:lineRule="auto"/>
        <w:ind w:right="119"/>
        <w:jc w:val="both"/>
        <w:rPr>
          <w:rFonts w:ascii="Times New Roman" w:hAnsi="Times New Roman" w:cs="Times New Roman"/>
          <w:b/>
          <w:bCs/>
          <w:color w:val="000000" w:themeColor="text1"/>
          <w:sz w:val="24"/>
          <w:szCs w:val="24"/>
          <w:lang w:val="en-RW"/>
        </w:rPr>
      </w:pPr>
      <w:r w:rsidRPr="00907DD2">
        <w:rPr>
          <w:rFonts w:ascii="Times New Roman" w:hAnsi="Times New Roman" w:cs="Times New Roman"/>
          <w:b/>
          <w:bCs/>
          <w:noProof/>
          <w:color w:val="000000" w:themeColor="text1"/>
          <w:sz w:val="24"/>
          <w:szCs w:val="24"/>
          <w:lang w:val="en-RW"/>
        </w:rPr>
        <w:drawing>
          <wp:inline distT="0" distB="0" distL="0" distR="0" wp14:anchorId="3B8825C1" wp14:editId="711D3C45">
            <wp:extent cx="5614288" cy="3030220"/>
            <wp:effectExtent l="0" t="0" r="5715" b="0"/>
            <wp:docPr id="1560357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357395" name=""/>
                    <pic:cNvPicPr/>
                  </pic:nvPicPr>
                  <pic:blipFill>
                    <a:blip r:embed="rId36"/>
                    <a:stretch>
                      <a:fillRect/>
                    </a:stretch>
                  </pic:blipFill>
                  <pic:spPr>
                    <a:xfrm>
                      <a:off x="0" y="0"/>
                      <a:ext cx="5624193" cy="3035566"/>
                    </a:xfrm>
                    <a:prstGeom prst="rect">
                      <a:avLst/>
                    </a:prstGeom>
                  </pic:spPr>
                </pic:pic>
              </a:graphicData>
            </a:graphic>
          </wp:inline>
        </w:drawing>
      </w:r>
    </w:p>
    <w:p w14:paraId="66ADB8C5" w14:textId="77777777" w:rsidR="00E8625F" w:rsidRPr="00BD54BD" w:rsidRDefault="00E8625F" w:rsidP="00E8625F">
      <w:pPr>
        <w:spacing w:after="0" w:line="276" w:lineRule="auto"/>
        <w:ind w:right="119"/>
        <w:jc w:val="both"/>
        <w:rPr>
          <w:rFonts w:ascii="Times New Roman" w:hAnsi="Times New Roman" w:cs="Times New Roman"/>
          <w:color w:val="000000" w:themeColor="text1"/>
          <w:sz w:val="24"/>
          <w:szCs w:val="24"/>
          <w:lang w:val="en-RW"/>
        </w:rPr>
      </w:pPr>
    </w:p>
    <w:p w14:paraId="31964771" w14:textId="77777777" w:rsidR="00E8625F" w:rsidRDefault="00E8625F" w:rsidP="00E8625F">
      <w:pPr>
        <w:spacing w:after="0" w:line="276" w:lineRule="auto"/>
        <w:ind w:right="119"/>
        <w:jc w:val="both"/>
        <w:rPr>
          <w:rFonts w:ascii="Times New Roman" w:hAnsi="Times New Roman" w:cs="Times New Roman"/>
          <w:b/>
          <w:bCs/>
          <w:color w:val="000000" w:themeColor="text1"/>
          <w:sz w:val="24"/>
          <w:szCs w:val="24"/>
          <w:lang w:val="en-RW"/>
        </w:rPr>
      </w:pPr>
    </w:p>
    <w:p w14:paraId="6D3F86C6" w14:textId="77777777" w:rsidR="00E8625F" w:rsidRPr="00B854CC" w:rsidRDefault="00E8625F">
      <w:pPr>
        <w:pStyle w:val="ListParagraph"/>
        <w:numPr>
          <w:ilvl w:val="2"/>
          <w:numId w:val="106"/>
        </w:numPr>
        <w:spacing w:after="0" w:line="276" w:lineRule="auto"/>
        <w:ind w:right="119"/>
        <w:jc w:val="both"/>
        <w:rPr>
          <w:rFonts w:ascii="Times New Roman" w:hAnsi="Times New Roman" w:cs="Times New Roman"/>
          <w:b/>
          <w:bCs/>
          <w:color w:val="000000" w:themeColor="text1"/>
          <w:sz w:val="24"/>
          <w:szCs w:val="24"/>
          <w:lang w:val="en-RW"/>
        </w:rPr>
      </w:pPr>
      <w:r w:rsidRPr="00B854CC">
        <w:rPr>
          <w:rFonts w:ascii="Times New Roman" w:hAnsi="Times New Roman" w:cs="Times New Roman"/>
          <w:b/>
          <w:bCs/>
          <w:color w:val="000000" w:themeColor="text1"/>
          <w:sz w:val="24"/>
          <w:szCs w:val="24"/>
          <w:lang w:val="en-RW"/>
        </w:rPr>
        <w:t>Description of connectivism learning theory</w:t>
      </w:r>
    </w:p>
    <w:p w14:paraId="39225A22" w14:textId="77777777" w:rsidR="00E8625F" w:rsidRPr="00B854CC" w:rsidRDefault="00E8625F" w:rsidP="00E8625F">
      <w:pPr>
        <w:pStyle w:val="ListParagraph"/>
        <w:spacing w:after="0" w:line="276" w:lineRule="auto"/>
        <w:ind w:right="119"/>
        <w:jc w:val="both"/>
        <w:rPr>
          <w:rFonts w:ascii="Times New Roman" w:hAnsi="Times New Roman" w:cs="Times New Roman"/>
          <w:color w:val="000000" w:themeColor="text1"/>
          <w:sz w:val="24"/>
          <w:szCs w:val="24"/>
          <w:lang w:val="en-RW"/>
        </w:rPr>
      </w:pPr>
    </w:p>
    <w:p w14:paraId="75E89C18" w14:textId="77777777" w:rsidR="00E8625F" w:rsidRPr="005B134F" w:rsidRDefault="00E8625F" w:rsidP="00E8625F">
      <w:pPr>
        <w:spacing w:after="0" w:line="276" w:lineRule="auto"/>
        <w:ind w:right="119"/>
        <w:jc w:val="both"/>
        <w:rPr>
          <w:rFonts w:ascii="Times New Roman" w:hAnsi="Times New Roman" w:cs="Times New Roman"/>
          <w:color w:val="000000" w:themeColor="text1"/>
          <w:sz w:val="24"/>
          <w:szCs w:val="24"/>
          <w:lang w:val="en-RW"/>
        </w:rPr>
      </w:pPr>
      <w:r w:rsidRPr="005B134F">
        <w:rPr>
          <w:rFonts w:ascii="Times New Roman" w:hAnsi="Times New Roman" w:cs="Times New Roman"/>
          <w:noProof/>
          <w:color w:val="000000" w:themeColor="text1"/>
          <w:sz w:val="24"/>
          <w:szCs w:val="24"/>
          <w:lang w:val="en-RW"/>
        </w:rPr>
        <w:lastRenderedPageBreak/>
        <w:drawing>
          <wp:inline distT="0" distB="0" distL="0" distR="0" wp14:anchorId="099E1722" wp14:editId="10EA34C4">
            <wp:extent cx="6016625" cy="5044440"/>
            <wp:effectExtent l="0" t="0" r="3175" b="3810"/>
            <wp:docPr id="3982002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16625" cy="5044440"/>
                    </a:xfrm>
                    <a:prstGeom prst="rect">
                      <a:avLst/>
                    </a:prstGeom>
                    <a:noFill/>
                    <a:ln>
                      <a:noFill/>
                    </a:ln>
                  </pic:spPr>
                </pic:pic>
              </a:graphicData>
            </a:graphic>
          </wp:inline>
        </w:drawing>
      </w:r>
    </w:p>
    <w:p w14:paraId="77B94B70" w14:textId="77777777" w:rsidR="00E8625F" w:rsidRPr="003B44AA" w:rsidRDefault="00E8625F" w:rsidP="00E8625F">
      <w:pPr>
        <w:spacing w:after="0" w:line="276" w:lineRule="auto"/>
        <w:ind w:right="119"/>
        <w:jc w:val="both"/>
        <w:rPr>
          <w:rFonts w:ascii="Times New Roman" w:hAnsi="Times New Roman" w:cs="Times New Roman"/>
          <w:color w:val="000000" w:themeColor="text1"/>
          <w:sz w:val="24"/>
          <w:szCs w:val="24"/>
        </w:rPr>
      </w:pPr>
      <w:r w:rsidRPr="003B44AA">
        <w:rPr>
          <w:rFonts w:ascii="Times New Roman" w:hAnsi="Times New Roman" w:cs="Times New Roman"/>
          <w:color w:val="000000" w:themeColor="text1"/>
          <w:sz w:val="24"/>
          <w:szCs w:val="24"/>
          <w:lang w:val="en-RW"/>
        </w:rPr>
        <w:t xml:space="preserve">Connectivism is a contemporary learning theory developed by George Siemens (2004) and further advanced by Stephen Downes (2005) in the early 21st century. It emerged in response to the limitations of traditional theories such as behaviorism, cognitivism, and constructivism in explaining learning in a digital, networked world. </w:t>
      </w:r>
      <w:r w:rsidRPr="003B44AA">
        <w:rPr>
          <w:rFonts w:ascii="Times New Roman" w:hAnsi="Times New Roman" w:cs="Times New Roman"/>
          <w:color w:val="000000" w:themeColor="text1"/>
          <w:sz w:val="24"/>
          <w:szCs w:val="24"/>
        </w:rPr>
        <w:t>Connectivism is built on the idea that digital technology brings people together and creates new learning opportunities. The theory promotes the idea that learning can successfully happen through digital channels, including social media, forums, videos, and blogs. It posits that the use of digital technology helps to solve a problem and, in turn, deepens the understanding of a topic.</w:t>
      </w:r>
    </w:p>
    <w:p w14:paraId="1A8FF84F" w14:textId="77777777" w:rsidR="00E8625F" w:rsidRPr="003B44AA" w:rsidRDefault="00E8625F" w:rsidP="00E8625F">
      <w:pPr>
        <w:spacing w:after="0" w:line="276" w:lineRule="auto"/>
        <w:ind w:right="119"/>
        <w:jc w:val="both"/>
        <w:rPr>
          <w:rFonts w:ascii="Times New Roman" w:hAnsi="Times New Roman" w:cs="Times New Roman"/>
          <w:color w:val="000000" w:themeColor="text1"/>
          <w:sz w:val="24"/>
          <w:szCs w:val="24"/>
        </w:rPr>
      </w:pPr>
      <w:r w:rsidRPr="003B44AA">
        <w:rPr>
          <w:rFonts w:ascii="Times New Roman" w:hAnsi="Times New Roman" w:cs="Times New Roman"/>
          <w:color w:val="000000" w:themeColor="text1"/>
          <w:sz w:val="24"/>
          <w:szCs w:val="24"/>
        </w:rPr>
        <w:br/>
        <w:t>According to Siemens (2008), connectivism is a learning theory comprised of different series of nodes to connect hundreds of networks to facilitate synchronous and asynchronous learning (Dunaway, 2011). These connections provide individuals with direct access to reliable information from millions of sources to duplicate, reproduce, and share within their social networks, and to delete, critique, and discard inaccurate, irrelevant, and unreliable information</w:t>
      </w:r>
    </w:p>
    <w:p w14:paraId="2035A27A" w14:textId="77777777" w:rsidR="00E8625F" w:rsidRPr="003B44AA" w:rsidRDefault="00E8625F" w:rsidP="00E8625F">
      <w:pPr>
        <w:spacing w:after="0" w:line="276" w:lineRule="auto"/>
        <w:ind w:right="119"/>
        <w:jc w:val="both"/>
        <w:rPr>
          <w:rFonts w:ascii="Times New Roman" w:hAnsi="Times New Roman" w:cs="Times New Roman"/>
          <w:color w:val="000000" w:themeColor="text1"/>
          <w:sz w:val="24"/>
          <w:szCs w:val="24"/>
        </w:rPr>
      </w:pPr>
    </w:p>
    <w:p w14:paraId="44A6E981" w14:textId="77777777" w:rsidR="00E8625F" w:rsidRPr="003B44AA" w:rsidRDefault="00E8625F" w:rsidP="00E8625F">
      <w:pPr>
        <w:spacing w:after="0" w:line="276" w:lineRule="auto"/>
        <w:ind w:right="119"/>
        <w:jc w:val="both"/>
        <w:rPr>
          <w:rFonts w:ascii="Times New Roman" w:hAnsi="Times New Roman" w:cs="Times New Roman"/>
          <w:color w:val="000000" w:themeColor="text1"/>
          <w:sz w:val="24"/>
          <w:szCs w:val="24"/>
        </w:rPr>
      </w:pPr>
      <w:r w:rsidRPr="003B44AA">
        <w:rPr>
          <w:rFonts w:ascii="Times New Roman" w:hAnsi="Times New Roman" w:cs="Times New Roman"/>
          <w:color w:val="000000" w:themeColor="text1"/>
          <w:sz w:val="24"/>
          <w:szCs w:val="24"/>
        </w:rPr>
        <w:lastRenderedPageBreak/>
        <w:t>Connectivism is a learning theory designed to explain how individuals acquire knowledge in the digital age, emphasizing the role of technology in shaping learning processes. Unlike previous theories that focused on individual learning experiences, connectivism recognizes the interconnectedness facilitated by digital platforms such as the Internet, social networks, and various applications. It posits that knowledge is no longer confined to personal experiences or passive absorption but is actively constructed through collaboration and interaction with others.7</w:t>
      </w:r>
    </w:p>
    <w:p w14:paraId="5258C2C5" w14:textId="77777777" w:rsidR="00E8625F" w:rsidRDefault="00E8625F" w:rsidP="00E8625F">
      <w:pPr>
        <w:spacing w:after="0" w:line="276" w:lineRule="auto"/>
        <w:ind w:right="119"/>
        <w:jc w:val="both"/>
        <w:rPr>
          <w:rFonts w:ascii="Times New Roman" w:hAnsi="Times New Roman" w:cs="Times New Roman"/>
          <w:color w:val="000000" w:themeColor="text1"/>
          <w:sz w:val="24"/>
          <w:szCs w:val="24"/>
        </w:rPr>
      </w:pPr>
      <w:r w:rsidRPr="003B44AA">
        <w:rPr>
          <w:rFonts w:ascii="Times New Roman" w:hAnsi="Times New Roman" w:cs="Times New Roman"/>
          <w:color w:val="000000" w:themeColor="text1"/>
          <w:sz w:val="24"/>
          <w:szCs w:val="24"/>
        </w:rPr>
        <w:br/>
      </w:r>
      <w:hyperlink r:id="rId38" w:history="1">
        <w:r w:rsidRPr="003B44AA">
          <w:rPr>
            <w:rStyle w:val="Hyperlink"/>
            <w:rFonts w:ascii="Times New Roman" w:hAnsi="Times New Roman" w:cs="Times New Roman"/>
            <w:color w:val="auto"/>
            <w:sz w:val="24"/>
            <w:szCs w:val="24"/>
            <w:u w:val="none"/>
          </w:rPr>
          <w:t>George Siemens</w:t>
        </w:r>
      </w:hyperlink>
      <w:r w:rsidRPr="003B44AA">
        <w:rPr>
          <w:rFonts w:ascii="Times New Roman" w:hAnsi="Times New Roman" w:cs="Times New Roman"/>
          <w:sz w:val="24"/>
          <w:szCs w:val="24"/>
        </w:rPr>
        <w:t> (in 2004) and </w:t>
      </w:r>
      <w:hyperlink r:id="rId39" w:history="1">
        <w:r w:rsidRPr="003B44AA">
          <w:rPr>
            <w:rStyle w:val="Hyperlink"/>
            <w:rFonts w:ascii="Times New Roman" w:hAnsi="Times New Roman" w:cs="Times New Roman"/>
            <w:color w:val="auto"/>
            <w:sz w:val="24"/>
            <w:szCs w:val="24"/>
            <w:u w:val="none"/>
          </w:rPr>
          <w:t>Stephen Downes</w:t>
        </w:r>
      </w:hyperlink>
      <w:r w:rsidRPr="003B44AA">
        <w:rPr>
          <w:rFonts w:ascii="Times New Roman" w:hAnsi="Times New Roman" w:cs="Times New Roman"/>
          <w:color w:val="000000" w:themeColor="text1"/>
          <w:sz w:val="24"/>
          <w:szCs w:val="24"/>
        </w:rPr>
        <w:t xml:space="preserve"> (in 2005) said connectivism begins when an individual turns to digital technology to solve a problem. This can include actions such as googling a question, texting a friend, or searching for topical social media content. </w:t>
      </w:r>
    </w:p>
    <w:p w14:paraId="3234CF4B" w14:textId="77777777" w:rsidR="00E8625F" w:rsidRDefault="00E8625F" w:rsidP="00E8625F">
      <w:pPr>
        <w:spacing w:after="0" w:line="276" w:lineRule="auto"/>
        <w:ind w:right="119"/>
        <w:jc w:val="both"/>
        <w:rPr>
          <w:rFonts w:ascii="Times New Roman" w:hAnsi="Times New Roman" w:cs="Times New Roman"/>
          <w:color w:val="000000" w:themeColor="text1"/>
          <w:sz w:val="24"/>
          <w:szCs w:val="24"/>
        </w:rPr>
      </w:pPr>
      <w:r w:rsidRPr="00AE3B4F">
        <w:rPr>
          <w:rFonts w:ascii="Times New Roman" w:hAnsi="Times New Roman" w:cs="Times New Roman"/>
          <w:b/>
          <w:bCs/>
          <w:noProof/>
          <w:color w:val="000000" w:themeColor="text1"/>
          <w:sz w:val="24"/>
          <w:szCs w:val="24"/>
          <w:lang w:val="en-RW"/>
        </w:rPr>
        <w:drawing>
          <wp:inline distT="0" distB="0" distL="0" distR="0" wp14:anchorId="03F70CA3" wp14:editId="37AC7CFE">
            <wp:extent cx="6016625" cy="1615440"/>
            <wp:effectExtent l="0" t="0" r="3175" b="3810"/>
            <wp:docPr id="388290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29051" name=""/>
                    <pic:cNvPicPr/>
                  </pic:nvPicPr>
                  <pic:blipFill>
                    <a:blip r:embed="rId40"/>
                    <a:stretch>
                      <a:fillRect/>
                    </a:stretch>
                  </pic:blipFill>
                  <pic:spPr>
                    <a:xfrm>
                      <a:off x="0" y="0"/>
                      <a:ext cx="6016625" cy="1615440"/>
                    </a:xfrm>
                    <a:prstGeom prst="rect">
                      <a:avLst/>
                    </a:prstGeom>
                  </pic:spPr>
                </pic:pic>
              </a:graphicData>
            </a:graphic>
          </wp:inline>
        </w:drawing>
      </w:r>
    </w:p>
    <w:p w14:paraId="2F012DEA" w14:textId="77777777" w:rsidR="00E8625F" w:rsidRPr="003B44AA" w:rsidRDefault="00E8625F" w:rsidP="00E8625F">
      <w:pPr>
        <w:spacing w:after="0" w:line="276" w:lineRule="auto"/>
        <w:ind w:right="119"/>
        <w:jc w:val="both"/>
        <w:rPr>
          <w:rFonts w:ascii="Times New Roman" w:hAnsi="Times New Roman" w:cs="Times New Roman"/>
          <w:color w:val="000000" w:themeColor="text1"/>
          <w:sz w:val="24"/>
          <w:szCs w:val="24"/>
        </w:rPr>
      </w:pPr>
    </w:p>
    <w:p w14:paraId="5B4B304A" w14:textId="77777777" w:rsidR="00E8625F" w:rsidRDefault="00E8625F" w:rsidP="00E8625F">
      <w:pPr>
        <w:spacing w:after="0" w:line="276" w:lineRule="auto"/>
        <w:ind w:right="119"/>
        <w:jc w:val="both"/>
        <w:rPr>
          <w:rFonts w:ascii="Times New Roman" w:hAnsi="Times New Roman" w:cs="Times New Roman"/>
          <w:b/>
          <w:bCs/>
          <w:color w:val="000000" w:themeColor="text1"/>
          <w:sz w:val="24"/>
          <w:szCs w:val="24"/>
          <w:lang w:val="en-RW"/>
        </w:rPr>
      </w:pPr>
    </w:p>
    <w:p w14:paraId="6E886F41" w14:textId="77777777" w:rsidR="00E8625F" w:rsidRPr="002D6800" w:rsidRDefault="00E8625F" w:rsidP="00E8625F">
      <w:pPr>
        <w:spacing w:after="0" w:line="276" w:lineRule="auto"/>
        <w:ind w:right="119"/>
        <w:jc w:val="both"/>
        <w:rPr>
          <w:rFonts w:ascii="Times New Roman" w:hAnsi="Times New Roman" w:cs="Times New Roman"/>
          <w:b/>
          <w:bCs/>
          <w:color w:val="000000" w:themeColor="text1"/>
          <w:sz w:val="24"/>
          <w:szCs w:val="24"/>
          <w:lang w:val="en-RW"/>
        </w:rPr>
      </w:pPr>
      <w:r>
        <w:rPr>
          <w:rFonts w:ascii="Times New Roman" w:hAnsi="Times New Roman" w:cs="Times New Roman"/>
          <w:b/>
          <w:bCs/>
          <w:color w:val="000000" w:themeColor="text1"/>
          <w:sz w:val="24"/>
          <w:szCs w:val="24"/>
          <w:lang w:val="en-RW"/>
        </w:rPr>
        <w:t xml:space="preserve">3.7.2 </w:t>
      </w:r>
      <w:r w:rsidRPr="002D6800">
        <w:rPr>
          <w:rFonts w:ascii="Times New Roman" w:hAnsi="Times New Roman" w:cs="Times New Roman"/>
          <w:b/>
          <w:bCs/>
          <w:color w:val="000000" w:themeColor="text1"/>
          <w:sz w:val="24"/>
          <w:szCs w:val="24"/>
          <w:lang w:val="en-RW"/>
        </w:rPr>
        <w:t>What are nodes and links in connectivism?</w:t>
      </w:r>
    </w:p>
    <w:p w14:paraId="032111CB" w14:textId="77777777" w:rsidR="00E8625F" w:rsidRPr="002D6800" w:rsidRDefault="00E8625F" w:rsidP="00E8625F">
      <w:pPr>
        <w:spacing w:after="0" w:line="276" w:lineRule="auto"/>
        <w:ind w:right="119"/>
        <w:jc w:val="both"/>
        <w:rPr>
          <w:rFonts w:ascii="Times New Roman" w:hAnsi="Times New Roman" w:cs="Times New Roman"/>
          <w:color w:val="000000" w:themeColor="text1"/>
          <w:sz w:val="24"/>
          <w:szCs w:val="24"/>
          <w:lang w:val="en-RW"/>
        </w:rPr>
      </w:pPr>
      <w:r w:rsidRPr="002D6800">
        <w:rPr>
          <w:rFonts w:ascii="Times New Roman" w:hAnsi="Times New Roman" w:cs="Times New Roman"/>
          <w:color w:val="000000" w:themeColor="text1"/>
          <w:sz w:val="24"/>
          <w:szCs w:val="24"/>
          <w:lang w:val="en-RW"/>
        </w:rPr>
        <w:t>To understand connectivism, you have to think like a network engineer. The theory of connectivism relies heavily on the metaphor of a network with nodes and links.</w:t>
      </w:r>
    </w:p>
    <w:p w14:paraId="26B451EB" w14:textId="77777777" w:rsidR="00E8625F" w:rsidRPr="002D6800" w:rsidRDefault="00E8625F">
      <w:pPr>
        <w:numPr>
          <w:ilvl w:val="0"/>
          <w:numId w:val="110"/>
        </w:numPr>
        <w:spacing w:after="0" w:line="276" w:lineRule="auto"/>
        <w:ind w:right="119"/>
        <w:jc w:val="both"/>
        <w:rPr>
          <w:rFonts w:ascii="Times New Roman" w:hAnsi="Times New Roman" w:cs="Times New Roman"/>
          <w:color w:val="000000" w:themeColor="text1"/>
          <w:sz w:val="24"/>
          <w:szCs w:val="24"/>
          <w:lang w:val="en-RW"/>
        </w:rPr>
      </w:pPr>
      <w:r w:rsidRPr="002D6800">
        <w:rPr>
          <w:rFonts w:ascii="Times New Roman" w:hAnsi="Times New Roman" w:cs="Times New Roman"/>
          <w:b/>
          <w:bCs/>
          <w:color w:val="000000" w:themeColor="text1"/>
          <w:sz w:val="24"/>
          <w:szCs w:val="24"/>
          <w:lang w:val="en-RW"/>
        </w:rPr>
        <w:t>Nodes</w:t>
      </w:r>
      <w:r w:rsidRPr="002D6800">
        <w:rPr>
          <w:rFonts w:ascii="Times New Roman" w:hAnsi="Times New Roman" w:cs="Times New Roman"/>
          <w:color w:val="000000" w:themeColor="text1"/>
          <w:sz w:val="24"/>
          <w:szCs w:val="24"/>
          <w:lang w:val="en-RW"/>
        </w:rPr>
        <w:t>: A node can be anything that holds information. This could be a person, a book, a website, a database, a video, or an organization. In a classroom setting, every student is a node, as is the teacher and the textbook.</w:t>
      </w:r>
    </w:p>
    <w:p w14:paraId="6EB76E8D" w14:textId="77777777" w:rsidR="00E8625F" w:rsidRPr="002D6800" w:rsidRDefault="00E8625F">
      <w:pPr>
        <w:numPr>
          <w:ilvl w:val="0"/>
          <w:numId w:val="110"/>
        </w:numPr>
        <w:spacing w:after="0" w:line="276" w:lineRule="auto"/>
        <w:ind w:right="119"/>
        <w:jc w:val="both"/>
        <w:rPr>
          <w:rFonts w:ascii="Times New Roman" w:hAnsi="Times New Roman" w:cs="Times New Roman"/>
          <w:color w:val="000000" w:themeColor="text1"/>
          <w:sz w:val="24"/>
          <w:szCs w:val="24"/>
          <w:lang w:val="en-RW"/>
        </w:rPr>
      </w:pPr>
      <w:r w:rsidRPr="002D6800">
        <w:rPr>
          <w:rFonts w:ascii="Times New Roman" w:hAnsi="Times New Roman" w:cs="Times New Roman"/>
          <w:b/>
          <w:bCs/>
          <w:color w:val="000000" w:themeColor="text1"/>
          <w:sz w:val="24"/>
          <w:szCs w:val="24"/>
          <w:lang w:val="en-RW"/>
        </w:rPr>
        <w:t>Links</w:t>
      </w:r>
      <w:r w:rsidRPr="002D6800">
        <w:rPr>
          <w:rFonts w:ascii="Times New Roman" w:hAnsi="Times New Roman" w:cs="Times New Roman"/>
          <w:color w:val="000000" w:themeColor="text1"/>
          <w:sz w:val="24"/>
          <w:szCs w:val="24"/>
          <w:lang w:val="en-RW"/>
        </w:rPr>
        <w:t>: A link is the connection between these nodes. Learning happens when you create a link. For example, when a student follows an expert on social media, they create a link to a new node.</w:t>
      </w:r>
    </w:p>
    <w:p w14:paraId="0E190153" w14:textId="77777777" w:rsidR="00E8625F" w:rsidRPr="002D6800" w:rsidRDefault="00E8625F" w:rsidP="00E8625F">
      <w:pPr>
        <w:spacing w:after="0" w:line="276" w:lineRule="auto"/>
        <w:ind w:right="119"/>
        <w:jc w:val="both"/>
        <w:rPr>
          <w:rFonts w:ascii="Times New Roman" w:hAnsi="Times New Roman" w:cs="Times New Roman"/>
          <w:color w:val="000000" w:themeColor="text1"/>
          <w:sz w:val="24"/>
          <w:szCs w:val="24"/>
          <w:lang w:val="en-RW"/>
        </w:rPr>
      </w:pPr>
      <w:r w:rsidRPr="002D6800">
        <w:rPr>
          <w:rFonts w:ascii="Times New Roman" w:hAnsi="Times New Roman" w:cs="Times New Roman"/>
          <w:color w:val="000000" w:themeColor="text1"/>
          <w:sz w:val="24"/>
          <w:szCs w:val="24"/>
          <w:lang w:val="en-RW"/>
        </w:rPr>
        <w:t>The strength of your learning depends on the diversity and quality of your network. If your nodes are all similar (e.g., you only get news from one website), your network is weak. If your nodes are diverse and interconnected, your capacity for learning and problem-solving expands significantly.</w:t>
      </w:r>
    </w:p>
    <w:p w14:paraId="7054886B" w14:textId="77777777" w:rsidR="00E8625F" w:rsidRDefault="00E8625F" w:rsidP="00E8625F">
      <w:pPr>
        <w:spacing w:after="0" w:line="276" w:lineRule="auto"/>
        <w:ind w:right="119"/>
        <w:jc w:val="both"/>
        <w:rPr>
          <w:rFonts w:ascii="Times New Roman" w:hAnsi="Times New Roman" w:cs="Times New Roman"/>
          <w:color w:val="000000" w:themeColor="text1"/>
          <w:sz w:val="24"/>
          <w:szCs w:val="24"/>
          <w:lang w:val="en-RW"/>
        </w:rPr>
      </w:pPr>
    </w:p>
    <w:p w14:paraId="760264B5" w14:textId="77777777" w:rsidR="00E8625F" w:rsidRPr="00BD54BD" w:rsidRDefault="00E8625F" w:rsidP="00E8625F">
      <w:pPr>
        <w:spacing w:after="0" w:line="276" w:lineRule="auto"/>
        <w:ind w:right="119"/>
        <w:jc w:val="both"/>
        <w:rPr>
          <w:rFonts w:ascii="Times New Roman" w:hAnsi="Times New Roman" w:cs="Times New Roman"/>
          <w:color w:val="000000" w:themeColor="text1"/>
          <w:sz w:val="24"/>
          <w:szCs w:val="24"/>
          <w:lang w:val="en-RW"/>
        </w:rPr>
      </w:pPr>
      <w:r w:rsidRPr="00BD54BD">
        <w:rPr>
          <w:rFonts w:ascii="Times New Roman" w:hAnsi="Times New Roman" w:cs="Times New Roman"/>
          <w:color w:val="000000" w:themeColor="text1"/>
          <w:sz w:val="24"/>
          <w:szCs w:val="24"/>
          <w:lang w:val="en-RW"/>
        </w:rPr>
        <w:t xml:space="preserve">Connectivism aligns strongly with </w:t>
      </w:r>
      <w:r w:rsidRPr="00BD54BD">
        <w:rPr>
          <w:rFonts w:ascii="Times New Roman" w:hAnsi="Times New Roman" w:cs="Times New Roman"/>
          <w:b/>
          <w:bCs/>
          <w:color w:val="000000" w:themeColor="text1"/>
          <w:sz w:val="24"/>
          <w:szCs w:val="24"/>
          <w:lang w:val="en-RW"/>
        </w:rPr>
        <w:t>21st-century skills</w:t>
      </w:r>
      <w:r w:rsidRPr="00BD54BD">
        <w:rPr>
          <w:rFonts w:ascii="Times New Roman" w:hAnsi="Times New Roman" w:cs="Times New Roman"/>
          <w:color w:val="000000" w:themeColor="text1"/>
          <w:sz w:val="24"/>
          <w:szCs w:val="24"/>
          <w:lang w:val="en-RW"/>
        </w:rPr>
        <w:t>, including digital literacy, critical thinking, communication, and collaboration. It is particularly relevant in contexts where technology is increasingly integrated into education systems.</w:t>
      </w:r>
      <w:r>
        <w:rPr>
          <w:rFonts w:ascii="Times New Roman" w:hAnsi="Times New Roman" w:cs="Times New Roman"/>
          <w:color w:val="000000" w:themeColor="text1"/>
          <w:sz w:val="24"/>
          <w:szCs w:val="24"/>
          <w:lang w:val="en-RW"/>
        </w:rPr>
        <w:t xml:space="preserve"> </w:t>
      </w:r>
      <w:r w:rsidRPr="00BD54BD">
        <w:rPr>
          <w:rFonts w:ascii="Times New Roman" w:hAnsi="Times New Roman" w:cs="Times New Roman"/>
          <w:color w:val="000000" w:themeColor="text1"/>
          <w:sz w:val="24"/>
          <w:szCs w:val="24"/>
          <w:lang w:val="en-RW"/>
        </w:rPr>
        <w:t>However, its application requires careful consideration of challenges such as unequal access to technology, varying digital competencies among learners, and the need for teacher training.</w:t>
      </w:r>
    </w:p>
    <w:p w14:paraId="54DE6D10" w14:textId="77777777" w:rsidR="00E8625F" w:rsidRPr="00BD54BD" w:rsidRDefault="00E8625F" w:rsidP="00E8625F">
      <w:pPr>
        <w:spacing w:after="0" w:line="276" w:lineRule="auto"/>
        <w:ind w:right="119"/>
        <w:jc w:val="both"/>
        <w:rPr>
          <w:rFonts w:ascii="Times New Roman" w:hAnsi="Times New Roman" w:cs="Times New Roman"/>
          <w:color w:val="000000" w:themeColor="text1"/>
          <w:sz w:val="24"/>
          <w:szCs w:val="24"/>
          <w:lang w:val="en-RW"/>
        </w:rPr>
      </w:pPr>
    </w:p>
    <w:p w14:paraId="740ADBA5" w14:textId="77777777" w:rsidR="00E8625F" w:rsidRPr="00BD54BD" w:rsidRDefault="00E8625F" w:rsidP="00E8625F">
      <w:pPr>
        <w:spacing w:after="0" w:line="276" w:lineRule="auto"/>
        <w:ind w:right="119"/>
        <w:jc w:val="both"/>
        <w:rPr>
          <w:rFonts w:ascii="Times New Roman" w:hAnsi="Times New Roman" w:cs="Times New Roman"/>
          <w:color w:val="000000" w:themeColor="text1"/>
          <w:sz w:val="24"/>
          <w:szCs w:val="24"/>
          <w:lang w:val="en-RW"/>
        </w:rPr>
      </w:pPr>
      <w:r w:rsidRPr="00BD54BD">
        <w:rPr>
          <w:rFonts w:ascii="Times New Roman" w:hAnsi="Times New Roman" w:cs="Times New Roman"/>
          <w:noProof/>
          <w:color w:val="000000" w:themeColor="text1"/>
          <w:sz w:val="24"/>
          <w:szCs w:val="24"/>
          <w:lang w:val="en-RW"/>
        </w:rPr>
        <w:lastRenderedPageBreak/>
        <w:drawing>
          <wp:inline distT="0" distB="0" distL="0" distR="0" wp14:anchorId="6F43E374" wp14:editId="1A79C869">
            <wp:extent cx="6016625" cy="2835910"/>
            <wp:effectExtent l="0" t="0" r="3175" b="2540"/>
            <wp:docPr id="9181142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14276" name=""/>
                    <pic:cNvPicPr/>
                  </pic:nvPicPr>
                  <pic:blipFill>
                    <a:blip r:embed="rId41"/>
                    <a:stretch>
                      <a:fillRect/>
                    </a:stretch>
                  </pic:blipFill>
                  <pic:spPr>
                    <a:xfrm>
                      <a:off x="0" y="0"/>
                      <a:ext cx="6016625" cy="2835910"/>
                    </a:xfrm>
                    <a:prstGeom prst="rect">
                      <a:avLst/>
                    </a:prstGeom>
                  </pic:spPr>
                </pic:pic>
              </a:graphicData>
            </a:graphic>
          </wp:inline>
        </w:drawing>
      </w:r>
    </w:p>
    <w:p w14:paraId="5F994B2A" w14:textId="77777777" w:rsidR="00E8625F" w:rsidRPr="00BD54BD" w:rsidRDefault="00E8625F" w:rsidP="00E8625F">
      <w:pPr>
        <w:spacing w:after="0" w:line="276" w:lineRule="auto"/>
        <w:ind w:right="119"/>
        <w:jc w:val="both"/>
        <w:rPr>
          <w:rFonts w:ascii="Times New Roman" w:hAnsi="Times New Roman" w:cs="Times New Roman"/>
          <w:b/>
          <w:bCs/>
          <w:color w:val="000000" w:themeColor="text1"/>
          <w:sz w:val="24"/>
          <w:szCs w:val="24"/>
          <w:lang w:val="en-RW"/>
        </w:rPr>
      </w:pPr>
      <w:r>
        <w:rPr>
          <w:rFonts w:ascii="Times New Roman" w:hAnsi="Times New Roman" w:cs="Times New Roman"/>
          <w:b/>
          <w:bCs/>
          <w:color w:val="000000" w:themeColor="text1"/>
          <w:sz w:val="24"/>
          <w:szCs w:val="24"/>
          <w:lang w:val="en-RW"/>
        </w:rPr>
        <w:t xml:space="preserve">3.7.2 </w:t>
      </w:r>
      <w:r w:rsidRPr="00BD54BD">
        <w:rPr>
          <w:rFonts w:ascii="Times New Roman" w:hAnsi="Times New Roman" w:cs="Times New Roman"/>
          <w:b/>
          <w:bCs/>
          <w:color w:val="000000" w:themeColor="text1"/>
          <w:sz w:val="24"/>
          <w:szCs w:val="24"/>
          <w:lang w:val="en-RW"/>
        </w:rPr>
        <w:t xml:space="preserve">Key </w:t>
      </w:r>
      <w:r>
        <w:rPr>
          <w:rFonts w:ascii="Times New Roman" w:hAnsi="Times New Roman" w:cs="Times New Roman"/>
          <w:b/>
          <w:bCs/>
          <w:color w:val="000000" w:themeColor="text1"/>
          <w:sz w:val="24"/>
          <w:szCs w:val="24"/>
          <w:lang w:val="en-RW"/>
        </w:rPr>
        <w:t>p</w:t>
      </w:r>
      <w:r w:rsidRPr="00BD54BD">
        <w:rPr>
          <w:rFonts w:ascii="Times New Roman" w:hAnsi="Times New Roman" w:cs="Times New Roman"/>
          <w:b/>
          <w:bCs/>
          <w:color w:val="000000" w:themeColor="text1"/>
          <w:sz w:val="24"/>
          <w:szCs w:val="24"/>
          <w:lang w:val="en-RW"/>
        </w:rPr>
        <w:t xml:space="preserve">rinciples of </w:t>
      </w:r>
      <w:r>
        <w:rPr>
          <w:rFonts w:ascii="Times New Roman" w:hAnsi="Times New Roman" w:cs="Times New Roman"/>
          <w:b/>
          <w:bCs/>
          <w:color w:val="000000" w:themeColor="text1"/>
          <w:sz w:val="24"/>
          <w:szCs w:val="24"/>
          <w:lang w:val="en-RW"/>
        </w:rPr>
        <w:t>c</w:t>
      </w:r>
      <w:r w:rsidRPr="00BD54BD">
        <w:rPr>
          <w:rFonts w:ascii="Times New Roman" w:hAnsi="Times New Roman" w:cs="Times New Roman"/>
          <w:b/>
          <w:bCs/>
          <w:color w:val="000000" w:themeColor="text1"/>
          <w:sz w:val="24"/>
          <w:szCs w:val="24"/>
          <w:lang w:val="en-RW"/>
        </w:rPr>
        <w:t>onnectivism</w:t>
      </w:r>
    </w:p>
    <w:p w14:paraId="16E57EC6" w14:textId="77777777" w:rsidR="00E8625F" w:rsidRDefault="00E8625F" w:rsidP="00E8625F">
      <w:pPr>
        <w:spacing w:after="0" w:line="276" w:lineRule="auto"/>
        <w:ind w:right="119"/>
        <w:jc w:val="both"/>
        <w:rPr>
          <w:rFonts w:ascii="Times New Roman" w:hAnsi="Times New Roman" w:cs="Times New Roman"/>
          <w:color w:val="000000" w:themeColor="text1"/>
          <w:sz w:val="24"/>
          <w:szCs w:val="24"/>
          <w:lang w:val="en-RW"/>
        </w:rPr>
      </w:pPr>
    </w:p>
    <w:p w14:paraId="7D3D36B6" w14:textId="77777777" w:rsidR="00E8625F" w:rsidRPr="00953B60" w:rsidRDefault="00E8625F" w:rsidP="00E8625F">
      <w:pPr>
        <w:pStyle w:val="NormalWeb"/>
        <w:spacing w:after="0" w:line="405" w:lineRule="atLeast"/>
        <w:jc w:val="both"/>
        <w:textAlignment w:val="baseline"/>
      </w:pPr>
      <w:r w:rsidRPr="00953B60">
        <w:t xml:space="preserve">George Siemens mapped out </w:t>
      </w:r>
      <w:r>
        <w:t>guiding principles</w:t>
      </w:r>
      <w:r w:rsidRPr="00953B60">
        <w:t xml:space="preserve"> that redefine how learning is understood:</w:t>
      </w:r>
    </w:p>
    <w:p w14:paraId="3068DA95" w14:textId="77777777" w:rsidR="00E8625F" w:rsidRPr="005F1AC1" w:rsidRDefault="00E8625F" w:rsidP="00E8625F">
      <w:pPr>
        <w:spacing w:after="0" w:line="240" w:lineRule="auto"/>
        <w:ind w:left="360"/>
        <w:jc w:val="both"/>
        <w:textAlignment w:val="baseline"/>
        <w:rPr>
          <w:rFonts w:ascii="Times New Roman" w:hAnsi="Times New Roman" w:cs="Times New Roman"/>
          <w:sz w:val="24"/>
          <w:szCs w:val="24"/>
        </w:rPr>
      </w:pPr>
      <w:r>
        <w:rPr>
          <w:rFonts w:ascii="Times New Roman" w:hAnsi="Times New Roman" w:cs="Times New Roman"/>
          <w:b/>
          <w:bCs/>
          <w:sz w:val="24"/>
          <w:szCs w:val="24"/>
          <w:lang w:val="en-RW"/>
        </w:rPr>
        <w:t>L</w:t>
      </w:r>
      <w:r w:rsidRPr="00953B60">
        <w:rPr>
          <w:rFonts w:ascii="Times New Roman" w:hAnsi="Times New Roman" w:cs="Times New Roman"/>
          <w:b/>
          <w:bCs/>
          <w:sz w:val="24"/>
          <w:szCs w:val="24"/>
          <w:lang w:val="en-RW"/>
        </w:rPr>
        <w:t>earning and knowledge reside in networks</w:t>
      </w:r>
      <w:r>
        <w:rPr>
          <w:rFonts w:ascii="Times New Roman" w:hAnsi="Times New Roman" w:cs="Times New Roman"/>
          <w:sz w:val="24"/>
          <w:szCs w:val="24"/>
          <w:lang w:val="en-RW"/>
        </w:rPr>
        <w:t xml:space="preserve">. </w:t>
      </w:r>
      <w:r w:rsidRPr="00953B60">
        <w:rPr>
          <w:rFonts w:ascii="Times New Roman" w:hAnsi="Times New Roman" w:cs="Times New Roman"/>
          <w:sz w:val="24"/>
          <w:szCs w:val="24"/>
          <w:lang w:val="en-RW"/>
        </w:rPr>
        <w:t xml:space="preserve">These networks consist of nodes, which may include individuals, digital platforms, databases, or organizations. Learning occurs when connections between these nodes are formed and strengthened. </w:t>
      </w:r>
    </w:p>
    <w:p w14:paraId="41964059" w14:textId="77777777" w:rsidR="00E8625F" w:rsidRPr="00773F90" w:rsidRDefault="00E8625F" w:rsidP="00E8625F">
      <w:pPr>
        <w:spacing w:after="0" w:line="276" w:lineRule="auto"/>
        <w:ind w:left="360"/>
        <w:jc w:val="both"/>
        <w:textAlignment w:val="baseline"/>
        <w:rPr>
          <w:rFonts w:ascii="Times New Roman" w:hAnsi="Times New Roman" w:cs="Times New Roman"/>
          <w:sz w:val="24"/>
          <w:szCs w:val="24"/>
        </w:rPr>
      </w:pPr>
      <w:r w:rsidRPr="00773F90">
        <w:rPr>
          <w:rStyle w:val="Strong"/>
          <w:rFonts w:ascii="Times New Roman" w:hAnsi="Times New Roman" w:cs="Times New Roman"/>
          <w:sz w:val="24"/>
          <w:szCs w:val="24"/>
          <w:bdr w:val="none" w:sz="0" w:space="0" w:color="auto" w:frame="1"/>
        </w:rPr>
        <w:t>Learning is a process of connecting. </w:t>
      </w:r>
      <w:r w:rsidRPr="00773F90">
        <w:rPr>
          <w:rFonts w:ascii="Times New Roman" w:hAnsi="Times New Roman" w:cs="Times New Roman"/>
          <w:sz w:val="24"/>
          <w:szCs w:val="24"/>
        </w:rPr>
        <w:t>When we build relationships with colleagues, we open ourselves up to new skills, thoughts, and ideas we might not otherwise have access to.</w:t>
      </w:r>
    </w:p>
    <w:p w14:paraId="3C2F7557" w14:textId="77777777" w:rsidR="00E8625F" w:rsidRPr="00773F90" w:rsidRDefault="00E8625F" w:rsidP="00E8625F">
      <w:pPr>
        <w:spacing w:after="0" w:line="276" w:lineRule="auto"/>
        <w:ind w:left="360"/>
        <w:jc w:val="both"/>
        <w:textAlignment w:val="baseline"/>
        <w:rPr>
          <w:rFonts w:ascii="Times New Roman" w:hAnsi="Times New Roman" w:cs="Times New Roman"/>
          <w:sz w:val="24"/>
          <w:szCs w:val="24"/>
        </w:rPr>
      </w:pPr>
      <w:r w:rsidRPr="00773F90">
        <w:rPr>
          <w:rStyle w:val="Strong"/>
          <w:rFonts w:ascii="Times New Roman" w:hAnsi="Times New Roman" w:cs="Times New Roman"/>
          <w:sz w:val="24"/>
          <w:szCs w:val="24"/>
          <w:bdr w:val="none" w:sz="0" w:space="0" w:color="auto" w:frame="1"/>
        </w:rPr>
        <w:t>Nurturing and maintaining connections are needed to facilitate continual learning. </w:t>
      </w:r>
      <w:hyperlink r:id="rId42" w:history="1">
        <w:r w:rsidRPr="00773F90">
          <w:rPr>
            <w:rStyle w:val="Hyperlink"/>
            <w:rFonts w:ascii="Times New Roman" w:hAnsi="Times New Roman" w:cs="Times New Roman"/>
            <w:b/>
            <w:bCs/>
            <w:color w:val="auto"/>
            <w:sz w:val="24"/>
            <w:szCs w:val="24"/>
            <w:u w:val="none"/>
            <w:bdr w:val="none" w:sz="0" w:space="0" w:color="auto" w:frame="1"/>
          </w:rPr>
          <w:t>Collaborative social interaction</w:t>
        </w:r>
      </w:hyperlink>
      <w:r w:rsidRPr="00773F90">
        <w:rPr>
          <w:rFonts w:ascii="Times New Roman" w:hAnsi="Times New Roman" w:cs="Times New Roman"/>
          <w:sz w:val="24"/>
          <w:szCs w:val="24"/>
        </w:rPr>
        <w:t> brings people together and forms a long-term learning environment.</w:t>
      </w:r>
    </w:p>
    <w:p w14:paraId="03B570BD" w14:textId="77777777" w:rsidR="00E8625F" w:rsidRPr="00773F90" w:rsidRDefault="00E8625F" w:rsidP="00E8625F">
      <w:pPr>
        <w:spacing w:after="0" w:line="276" w:lineRule="auto"/>
        <w:ind w:left="360"/>
        <w:jc w:val="both"/>
        <w:textAlignment w:val="baseline"/>
        <w:rPr>
          <w:rFonts w:ascii="Times New Roman" w:hAnsi="Times New Roman" w:cs="Times New Roman"/>
          <w:sz w:val="24"/>
          <w:szCs w:val="24"/>
        </w:rPr>
      </w:pPr>
      <w:r w:rsidRPr="00773F90">
        <w:rPr>
          <w:rStyle w:val="Strong"/>
          <w:rFonts w:ascii="Times New Roman" w:hAnsi="Times New Roman" w:cs="Times New Roman"/>
          <w:sz w:val="24"/>
          <w:szCs w:val="24"/>
          <w:bdr w:val="none" w:sz="0" w:space="0" w:color="auto" w:frame="1"/>
        </w:rPr>
        <w:t>Ability to see connections between fields, ideas, and concepts is a core skill.</w:t>
      </w:r>
      <w:r w:rsidRPr="00773F90">
        <w:rPr>
          <w:rFonts w:ascii="Times New Roman" w:hAnsi="Times New Roman" w:cs="Times New Roman"/>
          <w:sz w:val="24"/>
          <w:szCs w:val="24"/>
        </w:rPr>
        <w:t> We must learn how to build a bridge to connect point A to point B. That bridge itself is a new learning opportunity.</w:t>
      </w:r>
    </w:p>
    <w:p w14:paraId="62B2A5E0" w14:textId="77777777" w:rsidR="00E8625F" w:rsidRDefault="00E8625F" w:rsidP="00E8625F">
      <w:pPr>
        <w:spacing w:after="0" w:line="276" w:lineRule="auto"/>
        <w:ind w:left="360"/>
        <w:jc w:val="both"/>
        <w:textAlignment w:val="baseline"/>
        <w:rPr>
          <w:rFonts w:ascii="Times New Roman" w:hAnsi="Times New Roman" w:cs="Times New Roman"/>
          <w:sz w:val="24"/>
          <w:szCs w:val="24"/>
        </w:rPr>
      </w:pPr>
      <w:r w:rsidRPr="00773F90">
        <w:rPr>
          <w:rStyle w:val="Strong"/>
          <w:rFonts w:ascii="Times New Roman" w:hAnsi="Times New Roman" w:cs="Times New Roman"/>
          <w:sz w:val="24"/>
          <w:szCs w:val="24"/>
          <w:bdr w:val="none" w:sz="0" w:space="0" w:color="auto" w:frame="1"/>
        </w:rPr>
        <w:t>Accurate, up-to-date knowledge is the intent of all connectivist learning.</w:t>
      </w:r>
      <w:r w:rsidRPr="00773F90">
        <w:rPr>
          <w:rFonts w:ascii="Times New Roman" w:hAnsi="Times New Roman" w:cs="Times New Roman"/>
          <w:sz w:val="24"/>
          <w:szCs w:val="24"/>
        </w:rPr>
        <w:t> When we work together, our understandings are constantly being reinforced and updated.</w:t>
      </w:r>
    </w:p>
    <w:p w14:paraId="7A926A72" w14:textId="77777777" w:rsidR="00E8625F" w:rsidRPr="006A24B5" w:rsidRDefault="00E8625F" w:rsidP="00E8625F">
      <w:pPr>
        <w:spacing w:after="0" w:line="276" w:lineRule="auto"/>
        <w:ind w:left="360"/>
        <w:jc w:val="both"/>
        <w:textAlignment w:val="baseline"/>
        <w:rPr>
          <w:rFonts w:ascii="Times New Roman" w:hAnsi="Times New Roman" w:cs="Times New Roman"/>
          <w:sz w:val="24"/>
          <w:szCs w:val="24"/>
        </w:rPr>
      </w:pPr>
      <w:r w:rsidRPr="00773F90">
        <w:rPr>
          <w:rFonts w:ascii="Times New Roman" w:hAnsi="Times New Roman" w:cs="Times New Roman"/>
          <w:sz w:val="24"/>
          <w:szCs w:val="24"/>
          <w:lang w:val="en-RW"/>
        </w:rPr>
        <w:t>D</w:t>
      </w:r>
      <w:r w:rsidRPr="00773F90">
        <w:rPr>
          <w:rFonts w:ascii="Times New Roman" w:hAnsi="Times New Roman" w:cs="Times New Roman"/>
          <w:b/>
          <w:bCs/>
          <w:sz w:val="24"/>
          <w:szCs w:val="24"/>
          <w:lang w:val="en-RW"/>
        </w:rPr>
        <w:t>iversity of opinions and sources</w:t>
      </w:r>
      <w:r w:rsidRPr="00773F90">
        <w:rPr>
          <w:rFonts w:ascii="Times New Roman" w:hAnsi="Times New Roman" w:cs="Times New Roman"/>
          <w:sz w:val="24"/>
          <w:szCs w:val="24"/>
          <w:lang w:val="en-RW"/>
        </w:rPr>
        <w:t xml:space="preserve"> is essential. Learning is enriched when individuals engage with multiple perspectives across networks. </w:t>
      </w:r>
      <w:r w:rsidRPr="00773F90">
        <w:rPr>
          <w:rFonts w:ascii="Times New Roman" w:hAnsi="Times New Roman" w:cs="Times New Roman"/>
          <w:sz w:val="24"/>
          <w:szCs w:val="24"/>
        </w:rPr>
        <w:t>Perspectives from a variety of sources deepen our understanding</w:t>
      </w:r>
      <w:r w:rsidRPr="00773F90">
        <w:rPr>
          <w:rFonts w:ascii="Times New Roman" w:hAnsi="Times New Roman" w:cs="Times New Roman"/>
          <w:sz w:val="24"/>
          <w:szCs w:val="24"/>
          <w:lang w:val="en-RW"/>
        </w:rPr>
        <w:t>.</w:t>
      </w:r>
    </w:p>
    <w:p w14:paraId="5E0AA314" w14:textId="77777777" w:rsidR="00E8625F" w:rsidRPr="002A36D2" w:rsidRDefault="00E8625F" w:rsidP="00E8625F">
      <w:pPr>
        <w:spacing w:after="0" w:line="240" w:lineRule="auto"/>
        <w:ind w:left="360"/>
        <w:jc w:val="both"/>
        <w:textAlignment w:val="baseline"/>
        <w:rPr>
          <w:rFonts w:ascii="Times New Roman" w:hAnsi="Times New Roman" w:cs="Times New Roman"/>
          <w:sz w:val="24"/>
          <w:szCs w:val="24"/>
        </w:rPr>
      </w:pPr>
      <w:r>
        <w:rPr>
          <w:rFonts w:ascii="Times New Roman" w:hAnsi="Times New Roman" w:cs="Times New Roman"/>
          <w:b/>
          <w:bCs/>
          <w:sz w:val="24"/>
          <w:szCs w:val="24"/>
          <w:lang w:val="en-RW"/>
        </w:rPr>
        <w:t>T</w:t>
      </w:r>
      <w:r w:rsidRPr="002A36D2">
        <w:rPr>
          <w:rFonts w:ascii="Times New Roman" w:hAnsi="Times New Roman" w:cs="Times New Roman"/>
          <w:b/>
          <w:bCs/>
          <w:sz w:val="24"/>
          <w:szCs w:val="24"/>
          <w:lang w:val="en-RW"/>
        </w:rPr>
        <w:t>he capacity to know more is more critical than what is currently known</w:t>
      </w:r>
      <w:r w:rsidRPr="002A36D2">
        <w:rPr>
          <w:rFonts w:ascii="Times New Roman" w:hAnsi="Times New Roman" w:cs="Times New Roman"/>
          <w:sz w:val="24"/>
          <w:szCs w:val="24"/>
          <w:lang w:val="en-RW"/>
        </w:rPr>
        <w:t xml:space="preserve">. In rapidly changing knowledge environments, the ability to access and update information becomes more valuable than what we know today. </w:t>
      </w:r>
      <w:r w:rsidRPr="002A36D2">
        <w:rPr>
          <w:rFonts w:ascii="Times New Roman" w:hAnsi="Times New Roman" w:cs="Times New Roman"/>
          <w:sz w:val="24"/>
          <w:szCs w:val="24"/>
        </w:rPr>
        <w:t>As Siemens </w:t>
      </w:r>
      <w:hyperlink r:id="rId43" w:history="1">
        <w:r w:rsidRPr="002A36D2">
          <w:rPr>
            <w:rStyle w:val="Hyperlink"/>
            <w:rFonts w:ascii="Times New Roman" w:hAnsi="Times New Roman" w:cs="Times New Roman"/>
            <w:color w:val="auto"/>
            <w:sz w:val="24"/>
            <w:szCs w:val="24"/>
            <w:u w:val="none"/>
            <w:bdr w:val="none" w:sz="0" w:space="0" w:color="auto" w:frame="1"/>
          </w:rPr>
          <w:t>says</w:t>
        </w:r>
      </w:hyperlink>
      <w:r w:rsidRPr="002A36D2">
        <w:rPr>
          <w:rFonts w:ascii="Times New Roman" w:hAnsi="Times New Roman" w:cs="Times New Roman"/>
          <w:sz w:val="24"/>
          <w:szCs w:val="24"/>
        </w:rPr>
        <w:t>: “Our ability to learn what we need for tomorrow is more important than what we know today.”</w:t>
      </w:r>
    </w:p>
    <w:p w14:paraId="591F2648" w14:textId="77777777" w:rsidR="00E8625F" w:rsidRPr="002A36D2" w:rsidRDefault="00E8625F" w:rsidP="00E8625F">
      <w:pPr>
        <w:spacing w:after="0" w:line="240" w:lineRule="auto"/>
        <w:ind w:left="360"/>
        <w:jc w:val="both"/>
        <w:textAlignment w:val="baseline"/>
        <w:rPr>
          <w:rFonts w:ascii="Times New Roman" w:hAnsi="Times New Roman" w:cs="Times New Roman"/>
          <w:sz w:val="24"/>
          <w:szCs w:val="24"/>
        </w:rPr>
      </w:pPr>
      <w:r>
        <w:rPr>
          <w:rFonts w:ascii="Times New Roman" w:hAnsi="Times New Roman" w:cs="Times New Roman"/>
          <w:b/>
          <w:bCs/>
          <w:sz w:val="24"/>
          <w:szCs w:val="24"/>
          <w:lang w:val="en-RW"/>
        </w:rPr>
        <w:t>L</w:t>
      </w:r>
      <w:r w:rsidRPr="002A36D2">
        <w:rPr>
          <w:rFonts w:ascii="Times New Roman" w:hAnsi="Times New Roman" w:cs="Times New Roman"/>
          <w:b/>
          <w:bCs/>
          <w:sz w:val="24"/>
          <w:szCs w:val="24"/>
          <w:lang w:val="en-RW"/>
        </w:rPr>
        <w:t>earning can reside in non-human appliances</w:t>
      </w:r>
      <w:r w:rsidRPr="002A36D2">
        <w:rPr>
          <w:rFonts w:ascii="Times New Roman" w:hAnsi="Times New Roman" w:cs="Times New Roman"/>
          <w:sz w:val="24"/>
          <w:szCs w:val="24"/>
          <w:lang w:val="en-RW"/>
        </w:rPr>
        <w:t xml:space="preserve">, such as computers, artificial intelligence systems, and online repositories </w:t>
      </w:r>
      <w:r w:rsidRPr="002A36D2">
        <w:rPr>
          <w:rFonts w:ascii="Times New Roman" w:hAnsi="Times New Roman" w:cs="Times New Roman"/>
          <w:sz w:val="24"/>
          <w:szCs w:val="24"/>
        </w:rPr>
        <w:t xml:space="preserve">Learners may store information in a digital way, like in an app, social media post, or video. Similarly, a community of learners may store information in </w:t>
      </w:r>
      <w:r w:rsidRPr="002A36D2">
        <w:rPr>
          <w:rFonts w:ascii="Times New Roman" w:hAnsi="Times New Roman" w:cs="Times New Roman"/>
          <w:sz w:val="24"/>
          <w:szCs w:val="24"/>
        </w:rPr>
        <w:lastRenderedPageBreak/>
        <w:t xml:space="preserve">a database or forum. </w:t>
      </w:r>
      <w:r w:rsidRPr="002A36D2">
        <w:rPr>
          <w:rFonts w:ascii="Times New Roman" w:hAnsi="Times New Roman" w:cs="Times New Roman"/>
          <w:sz w:val="24"/>
          <w:szCs w:val="24"/>
          <w:lang w:val="en-RW"/>
        </w:rPr>
        <w:t>This reflects the increasing role of technology in storing and generating knowledge.</w:t>
      </w:r>
    </w:p>
    <w:p w14:paraId="1B0C8734" w14:textId="77777777" w:rsidR="00E8625F" w:rsidRPr="0045185F" w:rsidRDefault="00E8625F" w:rsidP="00E8625F">
      <w:pPr>
        <w:spacing w:after="0" w:line="276" w:lineRule="auto"/>
        <w:ind w:left="360" w:right="119"/>
        <w:jc w:val="both"/>
        <w:rPr>
          <w:rFonts w:ascii="Times New Roman" w:hAnsi="Times New Roman" w:cs="Times New Roman"/>
          <w:sz w:val="24"/>
          <w:szCs w:val="24"/>
          <w:lang w:val="en-RW"/>
        </w:rPr>
      </w:pPr>
      <w:r w:rsidRPr="0045185F">
        <w:rPr>
          <w:rFonts w:ascii="Times New Roman" w:hAnsi="Times New Roman" w:cs="Times New Roman"/>
          <w:b/>
          <w:bCs/>
          <w:color w:val="000000" w:themeColor="text1"/>
          <w:sz w:val="24"/>
          <w:szCs w:val="24"/>
          <w:lang w:val="en-RW"/>
        </w:rPr>
        <w:t>Decision-making is itself a learning process</w:t>
      </w:r>
      <w:r w:rsidRPr="0045185F">
        <w:rPr>
          <w:rFonts w:ascii="Times New Roman" w:hAnsi="Times New Roman" w:cs="Times New Roman"/>
          <w:color w:val="000000" w:themeColor="text1"/>
          <w:sz w:val="24"/>
          <w:szCs w:val="24"/>
          <w:lang w:val="en-RW"/>
        </w:rPr>
        <w:t xml:space="preserve">. Learners must evaluate information, determine its relevance, and adapt to new knowledge, recognizing that what is correct today may be outdated tomorrow. </w:t>
      </w:r>
      <w:r w:rsidRPr="0045185F">
        <w:rPr>
          <w:rStyle w:val="Strong"/>
          <w:rFonts w:ascii="Times New Roman" w:hAnsi="Times New Roman" w:cs="Times New Roman"/>
          <w:b w:val="0"/>
          <w:bCs w:val="0"/>
          <w:sz w:val="24"/>
          <w:szCs w:val="24"/>
          <w:bdr w:val="none" w:sz="0" w:space="0" w:color="auto" w:frame="1"/>
        </w:rPr>
        <w:t>What we know today may change tomorrow.</w:t>
      </w:r>
      <w:r w:rsidRPr="0045185F">
        <w:rPr>
          <w:rFonts w:ascii="Times New Roman" w:hAnsi="Times New Roman" w:cs="Times New Roman"/>
          <w:sz w:val="24"/>
          <w:szCs w:val="24"/>
        </w:rPr>
        <w:t> We must accept that our knowledge will need to continuously evolve as new understandings present themselves.</w:t>
      </w:r>
    </w:p>
    <w:p w14:paraId="4AAB90B6" w14:textId="77777777" w:rsidR="00E8625F" w:rsidRPr="00BD54BD" w:rsidRDefault="00E8625F" w:rsidP="00E8625F">
      <w:pPr>
        <w:spacing w:after="0" w:line="276" w:lineRule="auto"/>
        <w:ind w:right="119"/>
        <w:jc w:val="both"/>
        <w:rPr>
          <w:rFonts w:ascii="Times New Roman" w:hAnsi="Times New Roman" w:cs="Times New Roman"/>
          <w:color w:val="000000" w:themeColor="text1"/>
          <w:sz w:val="24"/>
          <w:szCs w:val="24"/>
          <w:lang w:val="en-RW"/>
        </w:rPr>
      </w:pPr>
    </w:p>
    <w:p w14:paraId="32DB6026" w14:textId="77777777" w:rsidR="00E8625F" w:rsidRPr="00BD54BD" w:rsidRDefault="00E8625F" w:rsidP="00E8625F">
      <w:pPr>
        <w:spacing w:after="0" w:line="276" w:lineRule="auto"/>
        <w:ind w:right="119"/>
        <w:jc w:val="both"/>
        <w:rPr>
          <w:rFonts w:ascii="Times New Roman" w:hAnsi="Times New Roman" w:cs="Times New Roman"/>
          <w:b/>
          <w:bCs/>
          <w:color w:val="000000" w:themeColor="text1"/>
          <w:sz w:val="24"/>
          <w:szCs w:val="24"/>
          <w:lang w:val="en-RW"/>
        </w:rPr>
      </w:pPr>
      <w:r>
        <w:rPr>
          <w:rFonts w:ascii="Times New Roman" w:hAnsi="Times New Roman" w:cs="Times New Roman"/>
          <w:b/>
          <w:bCs/>
          <w:color w:val="000000" w:themeColor="text1"/>
          <w:sz w:val="24"/>
          <w:szCs w:val="24"/>
          <w:lang w:val="en-RW"/>
        </w:rPr>
        <w:t xml:space="preserve">3.7.3 </w:t>
      </w:r>
      <w:r w:rsidRPr="00BD54BD">
        <w:rPr>
          <w:rFonts w:ascii="Times New Roman" w:hAnsi="Times New Roman" w:cs="Times New Roman"/>
          <w:b/>
          <w:bCs/>
          <w:color w:val="000000" w:themeColor="text1"/>
          <w:sz w:val="24"/>
          <w:szCs w:val="24"/>
          <w:lang w:val="en-RW"/>
        </w:rPr>
        <w:t xml:space="preserve">Characteristics of </w:t>
      </w:r>
      <w:r>
        <w:rPr>
          <w:rFonts w:ascii="Times New Roman" w:hAnsi="Times New Roman" w:cs="Times New Roman"/>
          <w:b/>
          <w:bCs/>
          <w:color w:val="000000" w:themeColor="text1"/>
          <w:sz w:val="24"/>
          <w:szCs w:val="24"/>
          <w:lang w:val="en-RW"/>
        </w:rPr>
        <w:t>l</w:t>
      </w:r>
      <w:r w:rsidRPr="00BD54BD">
        <w:rPr>
          <w:rFonts w:ascii="Times New Roman" w:hAnsi="Times New Roman" w:cs="Times New Roman"/>
          <w:b/>
          <w:bCs/>
          <w:color w:val="000000" w:themeColor="text1"/>
          <w:sz w:val="24"/>
          <w:szCs w:val="24"/>
          <w:lang w:val="en-RW"/>
        </w:rPr>
        <w:t xml:space="preserve">earning in </w:t>
      </w:r>
      <w:r>
        <w:rPr>
          <w:rFonts w:ascii="Times New Roman" w:hAnsi="Times New Roman" w:cs="Times New Roman"/>
          <w:b/>
          <w:bCs/>
          <w:color w:val="000000" w:themeColor="text1"/>
          <w:sz w:val="24"/>
          <w:szCs w:val="24"/>
          <w:lang w:val="en-RW"/>
        </w:rPr>
        <w:t>c</w:t>
      </w:r>
      <w:r w:rsidRPr="00BD54BD">
        <w:rPr>
          <w:rFonts w:ascii="Times New Roman" w:hAnsi="Times New Roman" w:cs="Times New Roman"/>
          <w:b/>
          <w:bCs/>
          <w:color w:val="000000" w:themeColor="text1"/>
          <w:sz w:val="24"/>
          <w:szCs w:val="24"/>
          <w:lang w:val="en-RW"/>
        </w:rPr>
        <w:t>onnectivism</w:t>
      </w:r>
    </w:p>
    <w:p w14:paraId="250456F7" w14:textId="77777777" w:rsidR="00E8625F" w:rsidRDefault="00E8625F" w:rsidP="00E8625F">
      <w:pPr>
        <w:spacing w:after="0" w:line="276" w:lineRule="auto"/>
        <w:ind w:right="119"/>
        <w:jc w:val="both"/>
        <w:rPr>
          <w:rFonts w:ascii="Times New Roman" w:hAnsi="Times New Roman" w:cs="Times New Roman"/>
          <w:color w:val="000000" w:themeColor="text1"/>
          <w:sz w:val="24"/>
          <w:szCs w:val="24"/>
          <w:lang w:val="en-RW"/>
        </w:rPr>
      </w:pPr>
    </w:p>
    <w:p w14:paraId="32890E4F" w14:textId="77777777" w:rsidR="00E8625F" w:rsidRPr="00BD54BD" w:rsidRDefault="00E8625F" w:rsidP="00E8625F">
      <w:pPr>
        <w:spacing w:after="0" w:line="276" w:lineRule="auto"/>
        <w:ind w:right="119"/>
        <w:jc w:val="both"/>
        <w:rPr>
          <w:rFonts w:ascii="Times New Roman" w:hAnsi="Times New Roman" w:cs="Times New Roman"/>
          <w:color w:val="000000" w:themeColor="text1"/>
          <w:sz w:val="24"/>
          <w:szCs w:val="24"/>
          <w:lang w:val="en-RW"/>
        </w:rPr>
      </w:pPr>
      <w:r w:rsidRPr="00BD54BD">
        <w:rPr>
          <w:rFonts w:ascii="Times New Roman" w:hAnsi="Times New Roman" w:cs="Times New Roman"/>
          <w:color w:val="000000" w:themeColor="text1"/>
          <w:sz w:val="24"/>
          <w:szCs w:val="24"/>
          <w:lang w:val="en-RW"/>
        </w:rPr>
        <w:t xml:space="preserve">Learning within this </w:t>
      </w:r>
      <w:r>
        <w:rPr>
          <w:rFonts w:ascii="Times New Roman" w:hAnsi="Times New Roman" w:cs="Times New Roman"/>
          <w:color w:val="000000" w:themeColor="text1"/>
          <w:sz w:val="24"/>
          <w:szCs w:val="24"/>
          <w:lang w:val="en-RW"/>
        </w:rPr>
        <w:t>theory</w:t>
      </w:r>
      <w:r w:rsidRPr="00BD54BD">
        <w:rPr>
          <w:rFonts w:ascii="Times New Roman" w:hAnsi="Times New Roman" w:cs="Times New Roman"/>
          <w:color w:val="000000" w:themeColor="text1"/>
          <w:sz w:val="24"/>
          <w:szCs w:val="24"/>
          <w:lang w:val="en-RW"/>
        </w:rPr>
        <w:t xml:space="preserve"> is dynamic and ongoing. It is characterized by:</w:t>
      </w:r>
    </w:p>
    <w:p w14:paraId="4EF6B89A" w14:textId="77777777" w:rsidR="00E8625F" w:rsidRPr="00BD54BD" w:rsidRDefault="00E8625F">
      <w:pPr>
        <w:numPr>
          <w:ilvl w:val="0"/>
          <w:numId w:val="109"/>
        </w:numPr>
        <w:spacing w:after="0" w:line="276" w:lineRule="auto"/>
        <w:ind w:right="119"/>
        <w:jc w:val="both"/>
        <w:rPr>
          <w:rFonts w:ascii="Times New Roman" w:hAnsi="Times New Roman" w:cs="Times New Roman"/>
          <w:color w:val="000000" w:themeColor="text1"/>
          <w:sz w:val="24"/>
          <w:szCs w:val="24"/>
          <w:lang w:val="en-RW"/>
        </w:rPr>
      </w:pPr>
      <w:r w:rsidRPr="00BD54BD">
        <w:rPr>
          <w:rFonts w:ascii="Times New Roman" w:hAnsi="Times New Roman" w:cs="Times New Roman"/>
          <w:color w:val="000000" w:themeColor="text1"/>
          <w:sz w:val="24"/>
          <w:szCs w:val="24"/>
          <w:lang w:val="en-RW"/>
        </w:rPr>
        <w:t xml:space="preserve">Continuous updating of knowledge </w:t>
      </w:r>
    </w:p>
    <w:p w14:paraId="6A14C5DB" w14:textId="77777777" w:rsidR="00E8625F" w:rsidRPr="00BD54BD" w:rsidRDefault="00E8625F">
      <w:pPr>
        <w:numPr>
          <w:ilvl w:val="0"/>
          <w:numId w:val="109"/>
        </w:numPr>
        <w:spacing w:after="0" w:line="276" w:lineRule="auto"/>
        <w:ind w:right="119"/>
        <w:jc w:val="both"/>
        <w:rPr>
          <w:rFonts w:ascii="Times New Roman" w:hAnsi="Times New Roman" w:cs="Times New Roman"/>
          <w:color w:val="000000" w:themeColor="text1"/>
          <w:sz w:val="24"/>
          <w:szCs w:val="24"/>
          <w:lang w:val="en-RW"/>
        </w:rPr>
      </w:pPr>
      <w:r w:rsidRPr="00BD54BD">
        <w:rPr>
          <w:rFonts w:ascii="Times New Roman" w:hAnsi="Times New Roman" w:cs="Times New Roman"/>
          <w:color w:val="000000" w:themeColor="text1"/>
          <w:sz w:val="24"/>
          <w:szCs w:val="24"/>
          <w:lang w:val="en-RW"/>
        </w:rPr>
        <w:t xml:space="preserve">Use of digital technologies and online platforms </w:t>
      </w:r>
    </w:p>
    <w:p w14:paraId="39F76190" w14:textId="77777777" w:rsidR="00E8625F" w:rsidRPr="00BD54BD" w:rsidRDefault="00E8625F">
      <w:pPr>
        <w:numPr>
          <w:ilvl w:val="0"/>
          <w:numId w:val="109"/>
        </w:numPr>
        <w:spacing w:after="0" w:line="276" w:lineRule="auto"/>
        <w:ind w:right="119"/>
        <w:jc w:val="both"/>
        <w:rPr>
          <w:rFonts w:ascii="Times New Roman" w:hAnsi="Times New Roman" w:cs="Times New Roman"/>
          <w:color w:val="000000" w:themeColor="text1"/>
          <w:sz w:val="24"/>
          <w:szCs w:val="24"/>
          <w:lang w:val="en-RW"/>
        </w:rPr>
      </w:pPr>
      <w:r w:rsidRPr="00BD54BD">
        <w:rPr>
          <w:rFonts w:ascii="Times New Roman" w:hAnsi="Times New Roman" w:cs="Times New Roman"/>
          <w:color w:val="000000" w:themeColor="text1"/>
          <w:sz w:val="24"/>
          <w:szCs w:val="24"/>
          <w:lang w:val="en-RW"/>
        </w:rPr>
        <w:t xml:space="preserve">Collaboration and interaction across global networks </w:t>
      </w:r>
    </w:p>
    <w:p w14:paraId="6266A694" w14:textId="77777777" w:rsidR="00E8625F" w:rsidRPr="00BD54BD" w:rsidRDefault="00E8625F">
      <w:pPr>
        <w:numPr>
          <w:ilvl w:val="0"/>
          <w:numId w:val="109"/>
        </w:numPr>
        <w:spacing w:after="0" w:line="276" w:lineRule="auto"/>
        <w:ind w:right="119"/>
        <w:jc w:val="both"/>
        <w:rPr>
          <w:rFonts w:ascii="Times New Roman" w:hAnsi="Times New Roman" w:cs="Times New Roman"/>
          <w:color w:val="000000" w:themeColor="text1"/>
          <w:sz w:val="24"/>
          <w:szCs w:val="24"/>
          <w:lang w:val="en-RW"/>
        </w:rPr>
      </w:pPr>
      <w:r w:rsidRPr="00BD54BD">
        <w:rPr>
          <w:rFonts w:ascii="Times New Roman" w:hAnsi="Times New Roman" w:cs="Times New Roman"/>
          <w:color w:val="000000" w:themeColor="text1"/>
          <w:sz w:val="24"/>
          <w:szCs w:val="24"/>
          <w:lang w:val="en-RW"/>
        </w:rPr>
        <w:t xml:space="preserve">Emphasis on critical thinking and information evaluation </w:t>
      </w:r>
    </w:p>
    <w:p w14:paraId="171170BB" w14:textId="77777777" w:rsidR="00E8625F" w:rsidRPr="00BD54BD" w:rsidRDefault="00E8625F">
      <w:pPr>
        <w:numPr>
          <w:ilvl w:val="0"/>
          <w:numId w:val="109"/>
        </w:numPr>
        <w:spacing w:after="0" w:line="276" w:lineRule="auto"/>
        <w:ind w:right="119"/>
        <w:jc w:val="both"/>
        <w:rPr>
          <w:rFonts w:ascii="Times New Roman" w:hAnsi="Times New Roman" w:cs="Times New Roman"/>
          <w:color w:val="000000" w:themeColor="text1"/>
          <w:sz w:val="24"/>
          <w:szCs w:val="24"/>
          <w:lang w:val="en-RW"/>
        </w:rPr>
      </w:pPr>
      <w:r w:rsidRPr="00BD54BD">
        <w:rPr>
          <w:rFonts w:ascii="Times New Roman" w:hAnsi="Times New Roman" w:cs="Times New Roman"/>
          <w:color w:val="000000" w:themeColor="text1"/>
          <w:sz w:val="24"/>
          <w:szCs w:val="24"/>
          <w:lang w:val="en-RW"/>
        </w:rPr>
        <w:t xml:space="preserve">Informal and self-directed learning pathways </w:t>
      </w:r>
    </w:p>
    <w:p w14:paraId="131E7E2B" w14:textId="77777777" w:rsidR="00E8625F" w:rsidRPr="00BD54BD" w:rsidRDefault="00E8625F" w:rsidP="00E8625F">
      <w:pPr>
        <w:spacing w:after="0" w:line="276" w:lineRule="auto"/>
        <w:ind w:right="119"/>
        <w:jc w:val="both"/>
        <w:rPr>
          <w:rFonts w:ascii="Times New Roman" w:hAnsi="Times New Roman" w:cs="Times New Roman"/>
          <w:color w:val="000000" w:themeColor="text1"/>
          <w:sz w:val="24"/>
          <w:szCs w:val="24"/>
          <w:lang w:val="en-RW"/>
        </w:rPr>
      </w:pPr>
      <w:r w:rsidRPr="00BD54BD">
        <w:rPr>
          <w:rFonts w:ascii="Times New Roman" w:hAnsi="Times New Roman" w:cs="Times New Roman"/>
          <w:color w:val="000000" w:themeColor="text1"/>
          <w:sz w:val="24"/>
          <w:szCs w:val="24"/>
          <w:lang w:val="en-RW"/>
        </w:rPr>
        <w:t xml:space="preserve">Rather than being teacher-centered, learning becomes </w:t>
      </w:r>
      <w:r w:rsidRPr="00076506">
        <w:rPr>
          <w:rFonts w:ascii="Times New Roman" w:hAnsi="Times New Roman" w:cs="Times New Roman"/>
          <w:color w:val="000000" w:themeColor="text1"/>
          <w:sz w:val="24"/>
          <w:szCs w:val="24"/>
          <w:lang w:val="en-RW"/>
        </w:rPr>
        <w:t>network-centered</w:t>
      </w:r>
      <w:r w:rsidRPr="00BD54BD">
        <w:rPr>
          <w:rFonts w:ascii="Times New Roman" w:hAnsi="Times New Roman" w:cs="Times New Roman"/>
          <w:color w:val="000000" w:themeColor="text1"/>
          <w:sz w:val="24"/>
          <w:szCs w:val="24"/>
          <w:lang w:val="en-RW"/>
        </w:rPr>
        <w:t>, where the learner actively participates in knowledge creation and sharing.</w:t>
      </w:r>
    </w:p>
    <w:p w14:paraId="13DAEEFF" w14:textId="77777777" w:rsidR="00E8625F" w:rsidRPr="00BD54BD" w:rsidRDefault="00E8625F" w:rsidP="00E8625F">
      <w:pPr>
        <w:spacing w:after="0" w:line="276" w:lineRule="auto"/>
        <w:ind w:right="119"/>
        <w:jc w:val="both"/>
        <w:rPr>
          <w:rFonts w:ascii="Times New Roman" w:hAnsi="Times New Roman" w:cs="Times New Roman"/>
          <w:color w:val="000000" w:themeColor="text1"/>
          <w:sz w:val="24"/>
          <w:szCs w:val="24"/>
          <w:lang w:val="en-RW"/>
        </w:rPr>
      </w:pPr>
    </w:p>
    <w:p w14:paraId="510F6907" w14:textId="77777777" w:rsidR="00E8625F" w:rsidRDefault="00E8625F" w:rsidP="00E8625F">
      <w:pPr>
        <w:spacing w:after="0" w:line="276" w:lineRule="auto"/>
        <w:ind w:right="119"/>
        <w:jc w:val="both"/>
        <w:rPr>
          <w:rFonts w:ascii="Times New Roman" w:hAnsi="Times New Roman" w:cs="Times New Roman"/>
          <w:b/>
          <w:bCs/>
          <w:color w:val="000000" w:themeColor="text1"/>
          <w:sz w:val="24"/>
          <w:szCs w:val="24"/>
          <w:lang w:val="en-RW"/>
        </w:rPr>
      </w:pPr>
      <w:r>
        <w:rPr>
          <w:rFonts w:ascii="Times New Roman" w:hAnsi="Times New Roman" w:cs="Times New Roman"/>
          <w:b/>
          <w:bCs/>
          <w:color w:val="000000" w:themeColor="text1"/>
          <w:sz w:val="24"/>
          <w:szCs w:val="24"/>
          <w:lang w:val="en-RW"/>
        </w:rPr>
        <w:t xml:space="preserve">3.7.4 </w:t>
      </w:r>
      <w:r w:rsidRPr="00BD54BD">
        <w:rPr>
          <w:rFonts w:ascii="Times New Roman" w:hAnsi="Times New Roman" w:cs="Times New Roman"/>
          <w:b/>
          <w:bCs/>
          <w:color w:val="000000" w:themeColor="text1"/>
          <w:sz w:val="24"/>
          <w:szCs w:val="24"/>
          <w:lang w:val="en-RW"/>
        </w:rPr>
        <w:t xml:space="preserve">Classroom </w:t>
      </w:r>
      <w:r>
        <w:rPr>
          <w:rFonts w:ascii="Times New Roman" w:hAnsi="Times New Roman" w:cs="Times New Roman"/>
          <w:b/>
          <w:bCs/>
          <w:color w:val="000000" w:themeColor="text1"/>
          <w:sz w:val="24"/>
          <w:szCs w:val="24"/>
          <w:lang w:val="en-RW"/>
        </w:rPr>
        <w:t>a</w:t>
      </w:r>
      <w:r w:rsidRPr="00BD54BD">
        <w:rPr>
          <w:rFonts w:ascii="Times New Roman" w:hAnsi="Times New Roman" w:cs="Times New Roman"/>
          <w:b/>
          <w:bCs/>
          <w:color w:val="000000" w:themeColor="text1"/>
          <w:sz w:val="24"/>
          <w:szCs w:val="24"/>
          <w:lang w:val="en-RW"/>
        </w:rPr>
        <w:t xml:space="preserve">pplications of </w:t>
      </w:r>
      <w:r>
        <w:rPr>
          <w:rFonts w:ascii="Times New Roman" w:hAnsi="Times New Roman" w:cs="Times New Roman"/>
          <w:b/>
          <w:bCs/>
          <w:color w:val="000000" w:themeColor="text1"/>
          <w:sz w:val="24"/>
          <w:szCs w:val="24"/>
          <w:lang w:val="en-RW"/>
        </w:rPr>
        <w:t>c</w:t>
      </w:r>
      <w:r w:rsidRPr="00BD54BD">
        <w:rPr>
          <w:rFonts w:ascii="Times New Roman" w:hAnsi="Times New Roman" w:cs="Times New Roman"/>
          <w:b/>
          <w:bCs/>
          <w:color w:val="000000" w:themeColor="text1"/>
          <w:sz w:val="24"/>
          <w:szCs w:val="24"/>
          <w:lang w:val="en-RW"/>
        </w:rPr>
        <w:t>onnectivism</w:t>
      </w:r>
    </w:p>
    <w:p w14:paraId="573D1AD1" w14:textId="77777777" w:rsidR="00E8625F" w:rsidRPr="00BD54BD" w:rsidRDefault="00E8625F" w:rsidP="00E8625F">
      <w:pPr>
        <w:spacing w:after="0" w:line="276" w:lineRule="auto"/>
        <w:ind w:right="119"/>
        <w:jc w:val="both"/>
        <w:rPr>
          <w:rFonts w:ascii="Times New Roman" w:hAnsi="Times New Roman" w:cs="Times New Roman"/>
          <w:b/>
          <w:bCs/>
          <w:color w:val="000000" w:themeColor="text1"/>
          <w:sz w:val="24"/>
          <w:szCs w:val="24"/>
          <w:lang w:val="en-RW"/>
        </w:rPr>
      </w:pPr>
      <w:r w:rsidRPr="00AE3B4F">
        <w:rPr>
          <w:rFonts w:ascii="Times New Roman" w:hAnsi="Times New Roman" w:cs="Times New Roman"/>
          <w:b/>
          <w:bCs/>
          <w:noProof/>
          <w:color w:val="000000" w:themeColor="text1"/>
          <w:sz w:val="24"/>
          <w:szCs w:val="24"/>
          <w:lang w:val="en-RW"/>
        </w:rPr>
        <w:drawing>
          <wp:inline distT="0" distB="0" distL="0" distR="0" wp14:anchorId="4D0A33F1" wp14:editId="1B778F8D">
            <wp:extent cx="6016625" cy="1581150"/>
            <wp:effectExtent l="0" t="0" r="3175" b="0"/>
            <wp:docPr id="88010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10615" name=""/>
                    <pic:cNvPicPr/>
                  </pic:nvPicPr>
                  <pic:blipFill>
                    <a:blip r:embed="rId44"/>
                    <a:stretch>
                      <a:fillRect/>
                    </a:stretch>
                  </pic:blipFill>
                  <pic:spPr>
                    <a:xfrm>
                      <a:off x="0" y="0"/>
                      <a:ext cx="6016625" cy="1581150"/>
                    </a:xfrm>
                    <a:prstGeom prst="rect">
                      <a:avLst/>
                    </a:prstGeom>
                  </pic:spPr>
                </pic:pic>
              </a:graphicData>
            </a:graphic>
          </wp:inline>
        </w:drawing>
      </w:r>
    </w:p>
    <w:p w14:paraId="5E3AA5A1" w14:textId="77777777" w:rsidR="00E8625F" w:rsidRPr="00BD54BD" w:rsidRDefault="00E8625F" w:rsidP="00E8625F">
      <w:pPr>
        <w:spacing w:after="0" w:line="276" w:lineRule="auto"/>
        <w:ind w:right="119"/>
        <w:jc w:val="both"/>
        <w:rPr>
          <w:rFonts w:ascii="Times New Roman" w:hAnsi="Times New Roman" w:cs="Times New Roman"/>
          <w:color w:val="000000" w:themeColor="text1"/>
          <w:sz w:val="24"/>
          <w:szCs w:val="24"/>
          <w:lang w:val="en-RW"/>
        </w:rPr>
      </w:pPr>
    </w:p>
    <w:p w14:paraId="0AF10C4D" w14:textId="77777777" w:rsidR="00E8625F" w:rsidRPr="00BD54BD" w:rsidRDefault="00E8625F" w:rsidP="00E8625F">
      <w:pPr>
        <w:spacing w:after="0" w:line="276" w:lineRule="auto"/>
        <w:ind w:right="119"/>
        <w:jc w:val="both"/>
        <w:rPr>
          <w:rFonts w:ascii="Times New Roman" w:hAnsi="Times New Roman" w:cs="Times New Roman"/>
          <w:color w:val="000000" w:themeColor="text1"/>
          <w:sz w:val="24"/>
          <w:szCs w:val="24"/>
          <w:lang w:val="en-RW"/>
        </w:rPr>
      </w:pPr>
      <w:r w:rsidRPr="00BD54BD">
        <w:rPr>
          <w:rFonts w:ascii="Times New Roman" w:hAnsi="Times New Roman" w:cs="Times New Roman"/>
          <w:color w:val="000000" w:themeColor="text1"/>
          <w:sz w:val="24"/>
          <w:szCs w:val="24"/>
          <w:lang w:val="en-RW"/>
        </w:rPr>
        <w:t>In classroom practice, connectivism shifts the role of both teachers and learners and integrates technology meaningfully into teaching and learning.</w:t>
      </w:r>
    </w:p>
    <w:p w14:paraId="5C718E48" w14:textId="77777777" w:rsidR="00E8625F" w:rsidRDefault="00E8625F" w:rsidP="00E8625F">
      <w:pPr>
        <w:spacing w:after="0" w:line="276" w:lineRule="auto"/>
        <w:ind w:right="119"/>
        <w:jc w:val="both"/>
        <w:rPr>
          <w:rFonts w:ascii="Times New Roman" w:hAnsi="Times New Roman" w:cs="Times New Roman"/>
          <w:b/>
          <w:bCs/>
          <w:color w:val="000000" w:themeColor="text1"/>
          <w:sz w:val="24"/>
          <w:szCs w:val="24"/>
          <w:lang w:val="en-RW"/>
        </w:rPr>
      </w:pPr>
    </w:p>
    <w:p w14:paraId="0B6C55B9" w14:textId="77777777" w:rsidR="00E8625F" w:rsidRPr="009302F9" w:rsidRDefault="00E8625F">
      <w:pPr>
        <w:pStyle w:val="ListParagraph"/>
        <w:numPr>
          <w:ilvl w:val="0"/>
          <w:numId w:val="137"/>
        </w:numPr>
        <w:spacing w:after="0" w:line="276" w:lineRule="auto"/>
        <w:ind w:right="119"/>
        <w:jc w:val="both"/>
        <w:rPr>
          <w:rFonts w:ascii="Times New Roman" w:hAnsi="Times New Roman" w:cs="Times New Roman"/>
          <w:b/>
          <w:bCs/>
          <w:color w:val="000000" w:themeColor="text1"/>
          <w:sz w:val="24"/>
          <w:szCs w:val="24"/>
          <w:lang w:val="en-RW"/>
        </w:rPr>
      </w:pPr>
      <w:r w:rsidRPr="009302F9">
        <w:rPr>
          <w:rFonts w:ascii="Times New Roman" w:hAnsi="Times New Roman" w:cs="Times New Roman"/>
          <w:b/>
          <w:bCs/>
          <w:color w:val="000000" w:themeColor="text1"/>
          <w:sz w:val="24"/>
          <w:szCs w:val="24"/>
          <w:lang w:val="en-RW"/>
        </w:rPr>
        <w:t xml:space="preserve">Integration of digital learning platforms: </w:t>
      </w:r>
      <w:r w:rsidRPr="009302F9">
        <w:rPr>
          <w:rFonts w:ascii="Times New Roman" w:hAnsi="Times New Roman" w:cs="Times New Roman"/>
          <w:color w:val="000000" w:themeColor="text1"/>
          <w:sz w:val="24"/>
          <w:szCs w:val="24"/>
          <w:lang w:val="en-RW"/>
        </w:rPr>
        <w:t>Teachers can incorporate platforms such as Google Classroom, Moodle, or WhatsApp to extend learning beyond the physical classroom. These platforms enable learners to access resources, participate in discussions, and collaborate asynchronously. For instance, teachers</w:t>
      </w:r>
      <w:r w:rsidRPr="009302F9">
        <w:rPr>
          <w:rFonts w:ascii="Times New Roman" w:hAnsi="Times New Roman" w:cs="Times New Roman"/>
          <w:color w:val="000000" w:themeColor="text1"/>
          <w:sz w:val="24"/>
          <w:szCs w:val="24"/>
        </w:rPr>
        <w:t xml:space="preserve"> can use social media platforms like X (formerly Twitter) or LinkedIn to connect students with industry experts, authors, or other classrooms around the world. Instead of writing a report that only the teacher reads, students might blog about their learning or create YouTube videos, allowing them to contribute to the global network of knowledge.</w:t>
      </w:r>
    </w:p>
    <w:p w14:paraId="56214D75" w14:textId="77777777" w:rsidR="00E8625F" w:rsidRPr="009302F9" w:rsidRDefault="00E8625F">
      <w:pPr>
        <w:pStyle w:val="ListParagraph"/>
        <w:numPr>
          <w:ilvl w:val="0"/>
          <w:numId w:val="137"/>
        </w:numPr>
        <w:spacing w:after="0" w:line="276" w:lineRule="auto"/>
        <w:ind w:right="119"/>
        <w:jc w:val="both"/>
        <w:rPr>
          <w:rFonts w:ascii="Times New Roman" w:hAnsi="Times New Roman" w:cs="Times New Roman"/>
          <w:color w:val="000000" w:themeColor="text1"/>
          <w:sz w:val="24"/>
          <w:szCs w:val="24"/>
          <w:lang w:val="en-RW"/>
        </w:rPr>
      </w:pPr>
      <w:r w:rsidRPr="009302F9">
        <w:rPr>
          <w:rFonts w:ascii="Times New Roman" w:hAnsi="Times New Roman" w:cs="Times New Roman"/>
          <w:b/>
          <w:bCs/>
          <w:color w:val="000000" w:themeColor="text1"/>
          <w:sz w:val="24"/>
          <w:szCs w:val="24"/>
          <w:lang w:val="en-RW"/>
        </w:rPr>
        <w:t>Networked and collaborative learning</w:t>
      </w:r>
      <w:r w:rsidRPr="009302F9">
        <w:rPr>
          <w:rFonts w:ascii="Times New Roman" w:hAnsi="Times New Roman" w:cs="Times New Roman"/>
          <w:color w:val="000000" w:themeColor="text1"/>
          <w:sz w:val="24"/>
          <w:szCs w:val="24"/>
          <w:lang w:val="en-RW"/>
        </w:rPr>
        <w:t xml:space="preserve">: Learners must be engaged in group tasks that require interaction with peers, experts, or online communities. For instance, students may </w:t>
      </w:r>
      <w:r w:rsidRPr="009302F9">
        <w:rPr>
          <w:rFonts w:ascii="Times New Roman" w:hAnsi="Times New Roman" w:cs="Times New Roman"/>
          <w:color w:val="000000" w:themeColor="text1"/>
          <w:sz w:val="24"/>
          <w:szCs w:val="24"/>
          <w:lang w:val="en-RW"/>
        </w:rPr>
        <w:lastRenderedPageBreak/>
        <w:t>participate in online forums, co-author documents, or engage in virtual discussions, thereby building knowledge collectively.</w:t>
      </w:r>
    </w:p>
    <w:p w14:paraId="56A564A2" w14:textId="77777777" w:rsidR="00E8625F" w:rsidRPr="009302F9" w:rsidRDefault="00E8625F">
      <w:pPr>
        <w:pStyle w:val="ListParagraph"/>
        <w:numPr>
          <w:ilvl w:val="0"/>
          <w:numId w:val="137"/>
        </w:numPr>
        <w:spacing w:after="0" w:line="276" w:lineRule="auto"/>
        <w:ind w:right="119"/>
        <w:jc w:val="both"/>
        <w:rPr>
          <w:rFonts w:ascii="Times New Roman" w:hAnsi="Times New Roman" w:cs="Times New Roman"/>
          <w:color w:val="000000" w:themeColor="text1"/>
          <w:sz w:val="24"/>
          <w:szCs w:val="24"/>
          <w:lang w:val="en-RW"/>
        </w:rPr>
      </w:pPr>
      <w:r w:rsidRPr="009302F9">
        <w:rPr>
          <w:rFonts w:ascii="Times New Roman" w:hAnsi="Times New Roman" w:cs="Times New Roman"/>
          <w:b/>
          <w:bCs/>
          <w:color w:val="000000" w:themeColor="text1"/>
          <w:sz w:val="24"/>
          <w:szCs w:val="24"/>
          <w:lang w:val="en-RW"/>
        </w:rPr>
        <w:t>Emphasis on information literacy</w:t>
      </w:r>
      <w:r w:rsidRPr="009302F9">
        <w:rPr>
          <w:rFonts w:ascii="Times New Roman" w:hAnsi="Times New Roman" w:cs="Times New Roman"/>
          <w:color w:val="000000" w:themeColor="text1"/>
          <w:sz w:val="24"/>
          <w:szCs w:val="24"/>
          <w:lang w:val="en-RW"/>
        </w:rPr>
        <w:t>: Teachers must guide students in evaluating the credibility, relevance, and accuracy of information found online. This is critical in an era of abundant and sometimes unreliable information.</w:t>
      </w:r>
    </w:p>
    <w:p w14:paraId="2212809B" w14:textId="77777777" w:rsidR="00E8625F" w:rsidRPr="009302F9" w:rsidRDefault="00E8625F">
      <w:pPr>
        <w:pStyle w:val="ListParagraph"/>
        <w:numPr>
          <w:ilvl w:val="0"/>
          <w:numId w:val="137"/>
        </w:numPr>
        <w:spacing w:after="0" w:line="276" w:lineRule="auto"/>
        <w:ind w:right="119"/>
        <w:jc w:val="both"/>
        <w:rPr>
          <w:rFonts w:ascii="Times New Roman" w:hAnsi="Times New Roman" w:cs="Times New Roman"/>
          <w:color w:val="000000" w:themeColor="text1"/>
          <w:sz w:val="24"/>
          <w:szCs w:val="24"/>
          <w:lang w:val="en-RW"/>
        </w:rPr>
      </w:pPr>
      <w:r w:rsidRPr="009302F9">
        <w:rPr>
          <w:rFonts w:ascii="Times New Roman" w:hAnsi="Times New Roman" w:cs="Times New Roman"/>
          <w:b/>
          <w:bCs/>
          <w:color w:val="000000" w:themeColor="text1"/>
          <w:sz w:val="24"/>
          <w:szCs w:val="24"/>
          <w:lang w:val="en-RW"/>
        </w:rPr>
        <w:t>Use of Open Educational Resources (OERs)</w:t>
      </w:r>
      <w:r w:rsidRPr="009302F9">
        <w:rPr>
          <w:rFonts w:ascii="Times New Roman" w:hAnsi="Times New Roman" w:cs="Times New Roman"/>
          <w:color w:val="000000" w:themeColor="text1"/>
          <w:sz w:val="24"/>
          <w:szCs w:val="24"/>
          <w:lang w:val="en-RW"/>
        </w:rPr>
        <w:t>: Students are encouraged to explore diverse sources such as videos, podcasts, blogs, and academic websites. This broadens their exposure and supports self-directed learning.</w:t>
      </w:r>
    </w:p>
    <w:p w14:paraId="3ADC8769" w14:textId="77777777" w:rsidR="00E8625F" w:rsidRPr="009302F9" w:rsidRDefault="00E8625F">
      <w:pPr>
        <w:pStyle w:val="ListParagraph"/>
        <w:numPr>
          <w:ilvl w:val="0"/>
          <w:numId w:val="137"/>
        </w:numPr>
        <w:spacing w:after="0" w:line="276" w:lineRule="auto"/>
        <w:ind w:right="119"/>
        <w:jc w:val="both"/>
        <w:rPr>
          <w:rFonts w:ascii="Times New Roman" w:hAnsi="Times New Roman" w:cs="Times New Roman"/>
          <w:color w:val="000000" w:themeColor="text1"/>
          <w:sz w:val="24"/>
          <w:szCs w:val="24"/>
          <w:lang w:val="en-RW"/>
        </w:rPr>
      </w:pPr>
      <w:r w:rsidRPr="009302F9">
        <w:rPr>
          <w:rFonts w:ascii="Times New Roman" w:hAnsi="Times New Roman" w:cs="Times New Roman"/>
          <w:b/>
          <w:bCs/>
          <w:color w:val="000000" w:themeColor="text1"/>
          <w:sz w:val="24"/>
          <w:szCs w:val="24"/>
          <w:lang w:val="en-RW"/>
        </w:rPr>
        <w:t>Teacher as facilitator and connector</w:t>
      </w:r>
      <w:r w:rsidRPr="009302F9">
        <w:rPr>
          <w:rFonts w:ascii="Times New Roman" w:hAnsi="Times New Roman" w:cs="Times New Roman"/>
          <w:color w:val="000000" w:themeColor="text1"/>
          <w:sz w:val="24"/>
          <w:szCs w:val="24"/>
          <w:lang w:val="en-RW"/>
        </w:rPr>
        <w:t>: The teacher’s role evolves from being the sole source of knowledge to a facilitator who helps learners make meaningful connections between ideas, resources, and people.</w:t>
      </w:r>
    </w:p>
    <w:p w14:paraId="39439D76" w14:textId="77777777" w:rsidR="00E8625F" w:rsidRPr="009302F9" w:rsidRDefault="00E8625F">
      <w:pPr>
        <w:pStyle w:val="ListParagraph"/>
        <w:numPr>
          <w:ilvl w:val="0"/>
          <w:numId w:val="137"/>
        </w:numPr>
        <w:spacing w:after="0" w:line="276" w:lineRule="auto"/>
        <w:ind w:right="119"/>
        <w:jc w:val="both"/>
        <w:rPr>
          <w:rFonts w:ascii="Times New Roman" w:hAnsi="Times New Roman" w:cs="Times New Roman"/>
          <w:color w:val="000000" w:themeColor="text1"/>
          <w:sz w:val="24"/>
          <w:szCs w:val="24"/>
          <w:lang w:val="en-RW"/>
        </w:rPr>
      </w:pPr>
      <w:r w:rsidRPr="009302F9">
        <w:rPr>
          <w:rFonts w:ascii="Times New Roman" w:hAnsi="Times New Roman" w:cs="Times New Roman"/>
          <w:b/>
          <w:bCs/>
          <w:color w:val="000000" w:themeColor="text1"/>
          <w:sz w:val="24"/>
          <w:szCs w:val="24"/>
          <w:lang w:val="en-RW"/>
        </w:rPr>
        <w:t>Personalized and self-directed learning</w:t>
      </w:r>
      <w:r w:rsidRPr="009302F9">
        <w:rPr>
          <w:rFonts w:ascii="Times New Roman" w:hAnsi="Times New Roman" w:cs="Times New Roman"/>
          <w:color w:val="000000" w:themeColor="text1"/>
          <w:sz w:val="24"/>
          <w:szCs w:val="24"/>
          <w:lang w:val="en-RW"/>
        </w:rPr>
        <w:t>: Learners take responsibility for their own learning paths, selecting tools, resources, and networks that suit their needs and interests.</w:t>
      </w:r>
    </w:p>
    <w:p w14:paraId="71FC9B4B" w14:textId="77777777" w:rsidR="00E8625F" w:rsidRPr="009302F9" w:rsidRDefault="00E8625F">
      <w:pPr>
        <w:pStyle w:val="ListParagraph"/>
        <w:numPr>
          <w:ilvl w:val="0"/>
          <w:numId w:val="137"/>
        </w:numPr>
        <w:spacing w:after="0" w:line="276" w:lineRule="auto"/>
        <w:ind w:right="119"/>
        <w:jc w:val="both"/>
        <w:rPr>
          <w:rFonts w:ascii="Times New Roman" w:hAnsi="Times New Roman" w:cs="Times New Roman"/>
          <w:color w:val="000000" w:themeColor="text1"/>
          <w:sz w:val="24"/>
          <w:szCs w:val="24"/>
          <w:lang w:val="en-RW"/>
        </w:rPr>
      </w:pPr>
      <w:r w:rsidRPr="009302F9">
        <w:rPr>
          <w:rFonts w:ascii="Times New Roman" w:hAnsi="Times New Roman" w:cs="Times New Roman"/>
          <w:b/>
          <w:bCs/>
          <w:color w:val="000000" w:themeColor="text1"/>
          <w:sz w:val="24"/>
          <w:szCs w:val="24"/>
          <w:lang w:val="en-RW"/>
        </w:rPr>
        <w:t>Real-world and lifelong learning orientation</w:t>
      </w:r>
      <w:r w:rsidRPr="009302F9">
        <w:rPr>
          <w:rFonts w:ascii="Times New Roman" w:hAnsi="Times New Roman" w:cs="Times New Roman"/>
          <w:color w:val="000000" w:themeColor="text1"/>
          <w:sz w:val="24"/>
          <w:szCs w:val="24"/>
          <w:lang w:val="en-RW"/>
        </w:rPr>
        <w:t>: Classroom activities must be linked to real-life contexts. Students may follow current events, engage with global issues, or interact with professionals online, fostering lifelong learning habits.</w:t>
      </w:r>
    </w:p>
    <w:p w14:paraId="02DE8DE0" w14:textId="77777777" w:rsidR="00E8625F" w:rsidRPr="00BD54BD" w:rsidRDefault="00E8625F" w:rsidP="00E8625F">
      <w:pPr>
        <w:spacing w:after="0" w:line="276" w:lineRule="auto"/>
        <w:ind w:right="119"/>
        <w:jc w:val="both"/>
        <w:rPr>
          <w:rFonts w:ascii="Times New Roman" w:hAnsi="Times New Roman" w:cs="Times New Roman"/>
          <w:color w:val="000000" w:themeColor="text1"/>
          <w:sz w:val="24"/>
          <w:szCs w:val="24"/>
          <w:lang w:val="en-RW"/>
        </w:rPr>
      </w:pPr>
    </w:p>
    <w:p w14:paraId="2EF58725" w14:textId="77777777" w:rsidR="00E8625F" w:rsidRPr="00BD54BD" w:rsidRDefault="00E8625F" w:rsidP="00E8625F">
      <w:pPr>
        <w:spacing w:after="0" w:line="276" w:lineRule="auto"/>
        <w:ind w:right="119"/>
        <w:jc w:val="both"/>
        <w:rPr>
          <w:rFonts w:ascii="Times New Roman" w:hAnsi="Times New Roman" w:cs="Times New Roman"/>
          <w:color w:val="000000" w:themeColor="text1"/>
          <w:sz w:val="24"/>
          <w:szCs w:val="24"/>
          <w:lang w:val="en-RW"/>
        </w:rPr>
      </w:pPr>
      <w:r w:rsidRPr="00743526">
        <w:rPr>
          <w:rFonts w:ascii="Times New Roman" w:hAnsi="Times New Roman" w:cs="Times New Roman"/>
          <w:color w:val="000000" w:themeColor="text1"/>
          <w:sz w:val="24"/>
          <w:szCs w:val="24"/>
          <w:lang w:val="en-RW"/>
        </w:rPr>
        <w:t>In short,</w:t>
      </w:r>
      <w:r>
        <w:rPr>
          <w:rFonts w:ascii="Times New Roman" w:hAnsi="Times New Roman" w:cs="Times New Roman"/>
          <w:b/>
          <w:bCs/>
          <w:color w:val="000000" w:themeColor="text1"/>
          <w:sz w:val="24"/>
          <w:szCs w:val="24"/>
          <w:lang w:val="en-RW"/>
        </w:rPr>
        <w:t xml:space="preserve"> </w:t>
      </w:r>
      <w:r w:rsidRPr="00E70A5F">
        <w:rPr>
          <w:rFonts w:ascii="Times New Roman" w:hAnsi="Times New Roman" w:cs="Times New Roman"/>
          <w:color w:val="000000" w:themeColor="text1"/>
          <w:sz w:val="24"/>
          <w:szCs w:val="24"/>
          <w:lang w:val="en-RW"/>
        </w:rPr>
        <w:t>connectivism</w:t>
      </w:r>
      <w:r w:rsidRPr="00BD54BD">
        <w:rPr>
          <w:rFonts w:ascii="Times New Roman" w:hAnsi="Times New Roman" w:cs="Times New Roman"/>
          <w:color w:val="000000" w:themeColor="text1"/>
          <w:sz w:val="24"/>
          <w:szCs w:val="24"/>
          <w:lang w:val="en-RW"/>
        </w:rPr>
        <w:t xml:space="preserve"> represents a shift from traditional, content-centered learning to </w:t>
      </w:r>
      <w:r w:rsidRPr="00BD54BD">
        <w:rPr>
          <w:rFonts w:ascii="Times New Roman" w:hAnsi="Times New Roman" w:cs="Times New Roman"/>
          <w:b/>
          <w:bCs/>
          <w:color w:val="000000" w:themeColor="text1"/>
          <w:sz w:val="24"/>
          <w:szCs w:val="24"/>
          <w:lang w:val="en-RW"/>
        </w:rPr>
        <w:t>network-based, technology-enhanced learning</w:t>
      </w:r>
      <w:r w:rsidRPr="00BD54BD">
        <w:rPr>
          <w:rFonts w:ascii="Times New Roman" w:hAnsi="Times New Roman" w:cs="Times New Roman"/>
          <w:color w:val="000000" w:themeColor="text1"/>
          <w:sz w:val="24"/>
          <w:szCs w:val="24"/>
          <w:lang w:val="en-RW"/>
        </w:rPr>
        <w:t>. It acknowledges that in a rapidly evolving digital world, the ability to connect, adapt, and learn continuously is more important than static knowledge. In classroom practice, this translates into collaborative, technology-supported, and learner-driven approaches that prepare students for lifelong learning.</w:t>
      </w:r>
    </w:p>
    <w:p w14:paraId="1C4E55D6" w14:textId="77777777" w:rsidR="00E8625F" w:rsidRPr="00545744" w:rsidRDefault="00E8625F" w:rsidP="00E8625F">
      <w:pPr>
        <w:spacing w:after="0" w:line="276" w:lineRule="auto"/>
        <w:ind w:right="119"/>
        <w:jc w:val="both"/>
        <w:rPr>
          <w:rFonts w:ascii="Times New Roman" w:hAnsi="Times New Roman" w:cs="Times New Roman"/>
          <w:color w:val="000000" w:themeColor="text1"/>
          <w:sz w:val="24"/>
          <w:szCs w:val="24"/>
          <w:lang w:val="en-RW"/>
        </w:rPr>
      </w:pPr>
    </w:p>
    <w:tbl>
      <w:tblPr>
        <w:tblStyle w:val="TableGrid"/>
        <w:tblW w:w="0" w:type="auto"/>
        <w:tblLook w:val="04A0" w:firstRow="1" w:lastRow="0" w:firstColumn="1" w:lastColumn="0" w:noHBand="0" w:noVBand="1"/>
      </w:tblPr>
      <w:tblGrid>
        <w:gridCol w:w="9350"/>
      </w:tblGrid>
      <w:tr w:rsidR="00E8625F" w14:paraId="1A62524D" w14:textId="77777777" w:rsidTr="008C0716">
        <w:tc>
          <w:tcPr>
            <w:tcW w:w="9465" w:type="dxa"/>
          </w:tcPr>
          <w:p w14:paraId="043FB07D" w14:textId="77777777" w:rsidR="00E8625F" w:rsidRDefault="00E8625F" w:rsidP="008C0716">
            <w:pPr>
              <w:spacing w:line="276" w:lineRule="auto"/>
              <w:ind w:right="119"/>
              <w:jc w:val="both"/>
              <w:rPr>
                <w:rFonts w:ascii="Times New Roman" w:hAnsi="Times New Roman" w:cs="Times New Roman"/>
                <w:color w:val="000000" w:themeColor="text1"/>
                <w:sz w:val="24"/>
                <w:szCs w:val="24"/>
                <w:lang w:val="en-RW"/>
              </w:rPr>
            </w:pPr>
            <w:r w:rsidRPr="00710703">
              <w:rPr>
                <w:rFonts w:ascii="Times New Roman" w:hAnsi="Times New Roman" w:cs="Times New Roman"/>
                <w:b/>
                <w:bCs/>
                <w:color w:val="000000" w:themeColor="text1"/>
                <w:sz w:val="24"/>
                <w:szCs w:val="24"/>
                <w:lang w:val="en-RW"/>
              </w:rPr>
              <w:t>Activity:</w:t>
            </w:r>
            <w:r>
              <w:rPr>
                <w:rFonts w:ascii="Times New Roman" w:hAnsi="Times New Roman" w:cs="Times New Roman"/>
                <w:color w:val="000000" w:themeColor="text1"/>
                <w:sz w:val="24"/>
                <w:szCs w:val="24"/>
                <w:lang w:val="en-RW"/>
              </w:rPr>
              <w:t xml:space="preserve"> Discuss the challenges you may encounter while implementing connectivism learning theory in classroom settings.</w:t>
            </w:r>
          </w:p>
        </w:tc>
      </w:tr>
    </w:tbl>
    <w:p w14:paraId="48FC11DD" w14:textId="77777777" w:rsidR="00E8625F" w:rsidRPr="00D00A49" w:rsidRDefault="00E8625F" w:rsidP="00E8625F">
      <w:pPr>
        <w:spacing w:after="0" w:line="276" w:lineRule="auto"/>
        <w:ind w:right="119"/>
        <w:jc w:val="both"/>
        <w:rPr>
          <w:rFonts w:ascii="Times New Roman" w:hAnsi="Times New Roman" w:cs="Times New Roman"/>
          <w:color w:val="000000" w:themeColor="text1"/>
          <w:sz w:val="24"/>
          <w:szCs w:val="24"/>
        </w:rPr>
      </w:pPr>
    </w:p>
    <w:p w14:paraId="0946267A" w14:textId="77777777" w:rsidR="00E8625F" w:rsidRDefault="00E8625F" w:rsidP="00E8625F">
      <w:pPr>
        <w:spacing w:line="276" w:lineRule="auto"/>
        <w:ind w:right="119"/>
        <w:rPr>
          <w:rFonts w:ascii="Times New Roman" w:hAnsi="Times New Roman" w:cs="Times New Roman"/>
          <w:b/>
          <w:bCs/>
          <w:color w:val="000000" w:themeColor="text1"/>
          <w:sz w:val="24"/>
          <w:szCs w:val="24"/>
        </w:rPr>
      </w:pPr>
    </w:p>
    <w:p w14:paraId="660E5030" w14:textId="77777777" w:rsidR="00E8625F" w:rsidRPr="00F47B15" w:rsidRDefault="00E8625F" w:rsidP="00E8625F">
      <w:pPr>
        <w:spacing w:line="276" w:lineRule="auto"/>
        <w:ind w:right="119"/>
        <w:rPr>
          <w:rFonts w:ascii="Times New Roman" w:hAnsi="Times New Roman" w:cs="Times New Roman"/>
          <w:color w:val="000000" w:themeColor="text1"/>
          <w:sz w:val="24"/>
          <w:szCs w:val="24"/>
        </w:rPr>
      </w:pPr>
    </w:p>
    <w:p w14:paraId="4E2741DD" w14:textId="77777777" w:rsidR="00E8625F" w:rsidRPr="00DE5538" w:rsidRDefault="00E8625F" w:rsidP="00E8625F">
      <w:pPr>
        <w:spacing w:after="0" w:line="276" w:lineRule="auto"/>
        <w:rPr>
          <w:rFonts w:ascii="Times New Roman" w:hAnsi="Times New Roman" w:cs="Times New Roman"/>
          <w:b/>
          <w:bCs/>
          <w:sz w:val="28"/>
          <w:szCs w:val="28"/>
        </w:rPr>
      </w:pPr>
      <w:r w:rsidRPr="00DE5538">
        <w:rPr>
          <w:rFonts w:ascii="Times New Roman" w:hAnsi="Times New Roman" w:cs="Times New Roman"/>
          <w:b/>
          <w:bCs/>
          <w:sz w:val="28"/>
          <w:szCs w:val="28"/>
        </w:rPr>
        <w:t>Unit 4: Components of effective teaching and learning</w:t>
      </w:r>
    </w:p>
    <w:p w14:paraId="5316A1DC" w14:textId="77777777" w:rsidR="00E8625F" w:rsidRPr="002F2C2D" w:rsidRDefault="00E8625F" w:rsidP="00E8625F">
      <w:pPr>
        <w:spacing w:after="0" w:line="276" w:lineRule="auto"/>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9350"/>
      </w:tblGrid>
      <w:tr w:rsidR="00E8625F" w:rsidRPr="002F2C2D" w14:paraId="5C4A9469" w14:textId="77777777" w:rsidTr="008C0716">
        <w:tc>
          <w:tcPr>
            <w:tcW w:w="9350" w:type="dxa"/>
          </w:tcPr>
          <w:p w14:paraId="264C6850" w14:textId="77777777" w:rsidR="00E8625F" w:rsidRPr="002F2C2D" w:rsidRDefault="00E8625F" w:rsidP="008C0716">
            <w:pPr>
              <w:pStyle w:val="BodyText"/>
              <w:spacing w:before="1" w:line="276" w:lineRule="auto"/>
              <w:rPr>
                <w:rFonts w:ascii="Times New Roman" w:hAnsi="Times New Roman" w:cs="Times New Roman"/>
              </w:rPr>
            </w:pPr>
            <w:r w:rsidRPr="002F2C2D">
              <w:rPr>
                <w:rFonts w:ascii="Times New Roman" w:hAnsi="Times New Roman" w:cs="Times New Roman"/>
                <w:b/>
                <w:bCs/>
              </w:rPr>
              <w:t xml:space="preserve">Activity: </w:t>
            </w:r>
            <w:r w:rsidRPr="002F2C2D">
              <w:rPr>
                <w:rFonts w:ascii="Times New Roman" w:hAnsi="Times New Roman" w:cs="Times New Roman"/>
                <w:color w:val="231F20"/>
              </w:rPr>
              <w:t>Think of a lesson that you once attended that was particularly memorable or effective. Write</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down</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rPr>
              <w:t>three</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rPr>
              <w:t>key</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features</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rPr>
              <w:t>that</w:t>
            </w:r>
            <w:r w:rsidRPr="002F2C2D">
              <w:rPr>
                <w:rFonts w:ascii="Times New Roman" w:hAnsi="Times New Roman" w:cs="Times New Roman"/>
                <w:color w:val="231F20"/>
                <w:spacing w:val="-12"/>
              </w:rPr>
              <w:t xml:space="preserve"> made that lesson effective</w:t>
            </w:r>
          </w:p>
        </w:tc>
      </w:tr>
    </w:tbl>
    <w:p w14:paraId="342C67B2" w14:textId="77777777" w:rsidR="00E8625F" w:rsidRPr="002F2C2D" w:rsidRDefault="00E8625F" w:rsidP="00E8625F">
      <w:pPr>
        <w:spacing w:after="0" w:line="276" w:lineRule="auto"/>
        <w:rPr>
          <w:rFonts w:ascii="Times New Roman" w:hAnsi="Times New Roman" w:cs="Times New Roman"/>
          <w:b/>
          <w:bCs/>
          <w:sz w:val="24"/>
          <w:szCs w:val="24"/>
        </w:rPr>
      </w:pPr>
    </w:p>
    <w:p w14:paraId="2692F28E" w14:textId="77777777" w:rsidR="00E8625F" w:rsidRPr="002F2C2D" w:rsidRDefault="00E8625F" w:rsidP="00E8625F">
      <w:pPr>
        <w:pStyle w:val="Heading4"/>
        <w:spacing w:before="0" w:after="0" w:line="276" w:lineRule="auto"/>
        <w:rPr>
          <w:rFonts w:ascii="Times New Roman" w:hAnsi="Times New Roman" w:cs="Times New Roman"/>
          <w:b/>
          <w:bCs/>
          <w:i w:val="0"/>
          <w:iCs w:val="0"/>
          <w:color w:val="auto"/>
          <w:sz w:val="24"/>
          <w:szCs w:val="24"/>
        </w:rPr>
      </w:pPr>
      <w:r w:rsidRPr="002F2C2D">
        <w:rPr>
          <w:rFonts w:ascii="Times New Roman" w:hAnsi="Times New Roman" w:cs="Times New Roman"/>
          <w:b/>
          <w:bCs/>
          <w:i w:val="0"/>
          <w:iCs w:val="0"/>
          <w:color w:val="auto"/>
          <w:spacing w:val="-2"/>
          <w:sz w:val="24"/>
          <w:szCs w:val="24"/>
        </w:rPr>
        <w:t>Introduction</w:t>
      </w:r>
    </w:p>
    <w:p w14:paraId="6E6FF1B9" w14:textId="77777777" w:rsidR="00E8625F" w:rsidRPr="002F2C2D" w:rsidRDefault="00E8625F" w:rsidP="00E8625F">
      <w:pPr>
        <w:pStyle w:val="BodyText"/>
        <w:spacing w:before="271" w:line="276" w:lineRule="auto"/>
        <w:jc w:val="both"/>
        <w:rPr>
          <w:rFonts w:ascii="Times New Roman" w:hAnsi="Times New Roman" w:cs="Times New Roman"/>
        </w:rPr>
      </w:pPr>
      <w:r w:rsidRPr="002F2C2D">
        <w:rPr>
          <w:rFonts w:ascii="Times New Roman" w:hAnsi="Times New Roman" w:cs="Times New Roman"/>
          <w:color w:val="231F20"/>
        </w:rPr>
        <w:t>Teaching</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and</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learning</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are</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at</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the</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heart</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of</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the</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educational</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process,</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and</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their effectiveness</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relies</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heavily</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on</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the</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professional</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knowledge</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and</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 xml:space="preserve">competence of </w:t>
      </w:r>
      <w:r>
        <w:rPr>
          <w:rFonts w:ascii="Times New Roman" w:hAnsi="Times New Roman" w:cs="Times New Roman"/>
          <w:color w:val="231F20"/>
        </w:rPr>
        <w:t>teachers</w:t>
      </w:r>
      <w:r w:rsidRPr="002F2C2D">
        <w:rPr>
          <w:rFonts w:ascii="Times New Roman" w:hAnsi="Times New Roman" w:cs="Times New Roman"/>
          <w:color w:val="231F20"/>
        </w:rPr>
        <w:t xml:space="preserve">. This unit introduces students to the foundational principles, approaches, methods, teaching styles, practical strategies, and specific techniques that underpin effective teaching and learning across </w:t>
      </w:r>
      <w:r w:rsidRPr="002F2C2D">
        <w:rPr>
          <w:rFonts w:ascii="Times New Roman" w:hAnsi="Times New Roman" w:cs="Times New Roman"/>
          <w:color w:val="231F20"/>
          <w:spacing w:val="-2"/>
        </w:rPr>
        <w:t>educational</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contexts.</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By</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lastRenderedPageBreak/>
        <w:t>exploring</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these</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core</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components,</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the</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unit</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seeks</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 xml:space="preserve">to </w:t>
      </w:r>
      <w:r w:rsidRPr="002F2C2D">
        <w:rPr>
          <w:rFonts w:ascii="Times New Roman" w:hAnsi="Times New Roman" w:cs="Times New Roman"/>
          <w:color w:val="231F20"/>
        </w:rPr>
        <w:t>equip</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future</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teachers</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with</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the</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theoretical</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and</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pedagogical</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skills</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required</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to facilitate</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meaningful,</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learner-centered,</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and</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competence-based</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instruction.</w:t>
      </w:r>
    </w:p>
    <w:p w14:paraId="579932A1" w14:textId="77777777" w:rsidR="00E8625F" w:rsidRPr="002F2C2D" w:rsidRDefault="00E8625F" w:rsidP="00E8625F">
      <w:pPr>
        <w:pStyle w:val="Heading4"/>
        <w:spacing w:before="179" w:after="0" w:line="276" w:lineRule="auto"/>
        <w:rPr>
          <w:rFonts w:ascii="Times New Roman" w:hAnsi="Times New Roman" w:cs="Times New Roman"/>
          <w:b/>
          <w:bCs/>
          <w:i w:val="0"/>
          <w:iCs w:val="0"/>
          <w:color w:val="auto"/>
          <w:sz w:val="24"/>
          <w:szCs w:val="24"/>
        </w:rPr>
      </w:pPr>
      <w:r w:rsidRPr="002F2C2D">
        <w:rPr>
          <w:rFonts w:ascii="Times New Roman" w:hAnsi="Times New Roman" w:cs="Times New Roman"/>
          <w:b/>
          <w:bCs/>
          <w:i w:val="0"/>
          <w:iCs w:val="0"/>
          <w:color w:val="auto"/>
          <w:sz w:val="24"/>
          <w:szCs w:val="24"/>
        </w:rPr>
        <w:t>Unit</w:t>
      </w:r>
      <w:r w:rsidRPr="002F2C2D">
        <w:rPr>
          <w:rFonts w:ascii="Times New Roman" w:hAnsi="Times New Roman" w:cs="Times New Roman"/>
          <w:b/>
          <w:bCs/>
          <w:i w:val="0"/>
          <w:iCs w:val="0"/>
          <w:color w:val="auto"/>
          <w:spacing w:val="-8"/>
          <w:sz w:val="24"/>
          <w:szCs w:val="24"/>
        </w:rPr>
        <w:t xml:space="preserve"> </w:t>
      </w:r>
      <w:r w:rsidRPr="002F2C2D">
        <w:rPr>
          <w:rFonts w:ascii="Times New Roman" w:hAnsi="Times New Roman" w:cs="Times New Roman"/>
          <w:b/>
          <w:bCs/>
          <w:i w:val="0"/>
          <w:iCs w:val="0"/>
          <w:color w:val="auto"/>
          <w:sz w:val="24"/>
          <w:szCs w:val="24"/>
        </w:rPr>
        <w:t>Learning</w:t>
      </w:r>
      <w:r w:rsidRPr="002F2C2D">
        <w:rPr>
          <w:rFonts w:ascii="Times New Roman" w:hAnsi="Times New Roman" w:cs="Times New Roman"/>
          <w:b/>
          <w:bCs/>
          <w:i w:val="0"/>
          <w:iCs w:val="0"/>
          <w:color w:val="auto"/>
          <w:spacing w:val="-8"/>
          <w:sz w:val="24"/>
          <w:szCs w:val="24"/>
        </w:rPr>
        <w:t xml:space="preserve"> </w:t>
      </w:r>
      <w:r w:rsidRPr="002F2C2D">
        <w:rPr>
          <w:rFonts w:ascii="Times New Roman" w:hAnsi="Times New Roman" w:cs="Times New Roman"/>
          <w:b/>
          <w:bCs/>
          <w:i w:val="0"/>
          <w:iCs w:val="0"/>
          <w:color w:val="auto"/>
          <w:spacing w:val="-2"/>
          <w:sz w:val="24"/>
          <w:szCs w:val="24"/>
        </w:rPr>
        <w:t>Outcomes</w:t>
      </w:r>
    </w:p>
    <w:p w14:paraId="2B381E09" w14:textId="77777777" w:rsidR="00E8625F" w:rsidRPr="002F2C2D" w:rsidRDefault="00E8625F" w:rsidP="00E8625F">
      <w:pPr>
        <w:pStyle w:val="BodyText"/>
        <w:spacing w:line="276" w:lineRule="auto"/>
        <w:rPr>
          <w:rFonts w:ascii="Times New Roman" w:hAnsi="Times New Roman" w:cs="Times New Roman"/>
          <w:color w:val="231F20"/>
          <w:spacing w:val="-5"/>
        </w:rPr>
      </w:pPr>
      <w:r w:rsidRPr="002F2C2D">
        <w:rPr>
          <w:rFonts w:ascii="Times New Roman" w:hAnsi="Times New Roman" w:cs="Times New Roman"/>
          <w:color w:val="231F20"/>
        </w:rPr>
        <w:t>By</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the</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end</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of</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this</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unit,</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you</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will</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be</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able</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5"/>
        </w:rPr>
        <w:t>to:</w:t>
      </w:r>
    </w:p>
    <w:p w14:paraId="22E5070E" w14:textId="77777777" w:rsidR="00E8625F" w:rsidRPr="00365AFB" w:rsidRDefault="00E8625F">
      <w:pPr>
        <w:pStyle w:val="ListParagraph"/>
        <w:widowControl w:val="0"/>
        <w:numPr>
          <w:ilvl w:val="0"/>
          <w:numId w:val="138"/>
        </w:numPr>
        <w:tabs>
          <w:tab w:val="left" w:pos="1422"/>
        </w:tabs>
        <w:autoSpaceDE w:val="0"/>
        <w:autoSpaceDN w:val="0"/>
        <w:spacing w:after="0" w:line="276" w:lineRule="auto"/>
        <w:rPr>
          <w:rFonts w:ascii="Times New Roman" w:hAnsi="Times New Roman" w:cs="Times New Roman"/>
          <w:sz w:val="24"/>
          <w:szCs w:val="24"/>
        </w:rPr>
      </w:pPr>
      <w:r w:rsidRPr="00365AFB">
        <w:rPr>
          <w:rFonts w:ascii="Times New Roman" w:hAnsi="Times New Roman" w:cs="Times New Roman"/>
          <w:color w:val="231F20"/>
          <w:sz w:val="24"/>
          <w:szCs w:val="24"/>
        </w:rPr>
        <w:t xml:space="preserve">Discuss </w:t>
      </w:r>
      <w:r w:rsidRPr="00365AFB">
        <w:rPr>
          <w:rFonts w:ascii="Times New Roman" w:hAnsi="Times New Roman" w:cs="Times New Roman"/>
          <w:color w:val="231F20"/>
          <w:spacing w:val="-15"/>
          <w:sz w:val="24"/>
          <w:szCs w:val="24"/>
        </w:rPr>
        <w:t xml:space="preserve">the </w:t>
      </w:r>
      <w:r w:rsidRPr="00365AFB">
        <w:rPr>
          <w:rFonts w:ascii="Times New Roman" w:hAnsi="Times New Roman" w:cs="Times New Roman"/>
          <w:color w:val="231F20"/>
          <w:sz w:val="24"/>
          <w:szCs w:val="24"/>
        </w:rPr>
        <w:t>principles</w:t>
      </w:r>
      <w:r w:rsidRPr="00365AFB">
        <w:rPr>
          <w:rFonts w:ascii="Times New Roman" w:hAnsi="Times New Roman" w:cs="Times New Roman"/>
          <w:color w:val="231F20"/>
          <w:spacing w:val="-15"/>
          <w:sz w:val="24"/>
          <w:szCs w:val="24"/>
        </w:rPr>
        <w:t xml:space="preserve"> </w:t>
      </w:r>
      <w:r w:rsidRPr="00365AFB">
        <w:rPr>
          <w:rFonts w:ascii="Times New Roman" w:hAnsi="Times New Roman" w:cs="Times New Roman"/>
          <w:color w:val="231F20"/>
          <w:sz w:val="24"/>
          <w:szCs w:val="24"/>
        </w:rPr>
        <w:t>of</w:t>
      </w:r>
      <w:r w:rsidRPr="00365AFB">
        <w:rPr>
          <w:rFonts w:ascii="Times New Roman" w:hAnsi="Times New Roman" w:cs="Times New Roman"/>
          <w:color w:val="231F20"/>
          <w:spacing w:val="-15"/>
          <w:sz w:val="24"/>
          <w:szCs w:val="24"/>
        </w:rPr>
        <w:t xml:space="preserve"> </w:t>
      </w:r>
      <w:r w:rsidRPr="00365AFB">
        <w:rPr>
          <w:rFonts w:ascii="Times New Roman" w:hAnsi="Times New Roman" w:cs="Times New Roman"/>
          <w:color w:val="231F20"/>
          <w:sz w:val="24"/>
          <w:szCs w:val="24"/>
        </w:rPr>
        <w:t>teaching</w:t>
      </w:r>
      <w:r w:rsidRPr="00365AFB">
        <w:rPr>
          <w:rFonts w:ascii="Times New Roman" w:hAnsi="Times New Roman" w:cs="Times New Roman"/>
          <w:color w:val="231F20"/>
          <w:spacing w:val="-15"/>
          <w:sz w:val="24"/>
          <w:szCs w:val="24"/>
        </w:rPr>
        <w:t xml:space="preserve"> </w:t>
      </w:r>
      <w:r w:rsidRPr="00365AFB">
        <w:rPr>
          <w:rFonts w:ascii="Times New Roman" w:hAnsi="Times New Roman" w:cs="Times New Roman"/>
          <w:color w:val="231F20"/>
          <w:sz w:val="24"/>
          <w:szCs w:val="24"/>
        </w:rPr>
        <w:t>and</w:t>
      </w:r>
      <w:r w:rsidRPr="00365AFB">
        <w:rPr>
          <w:rFonts w:ascii="Times New Roman" w:hAnsi="Times New Roman" w:cs="Times New Roman"/>
          <w:color w:val="231F20"/>
          <w:spacing w:val="-15"/>
          <w:sz w:val="24"/>
          <w:szCs w:val="24"/>
        </w:rPr>
        <w:t xml:space="preserve"> </w:t>
      </w:r>
      <w:r w:rsidRPr="00365AFB">
        <w:rPr>
          <w:rFonts w:ascii="Times New Roman" w:hAnsi="Times New Roman" w:cs="Times New Roman"/>
          <w:color w:val="231F20"/>
          <w:sz w:val="24"/>
          <w:szCs w:val="24"/>
        </w:rPr>
        <w:t>learning</w:t>
      </w:r>
      <w:r w:rsidRPr="00365AFB">
        <w:rPr>
          <w:rFonts w:ascii="Times New Roman" w:hAnsi="Times New Roman" w:cs="Times New Roman"/>
          <w:color w:val="231F20"/>
          <w:spacing w:val="-15"/>
          <w:sz w:val="24"/>
          <w:szCs w:val="24"/>
        </w:rPr>
        <w:t xml:space="preserve"> and their classroom application in various educational </w:t>
      </w:r>
      <w:r w:rsidRPr="00365AFB">
        <w:rPr>
          <w:rFonts w:ascii="Times New Roman" w:hAnsi="Times New Roman" w:cs="Times New Roman"/>
          <w:color w:val="231F20"/>
          <w:sz w:val="24"/>
          <w:szCs w:val="24"/>
        </w:rPr>
        <w:t>contexts</w:t>
      </w:r>
      <w:r w:rsidRPr="00365AFB">
        <w:rPr>
          <w:rFonts w:ascii="Times New Roman" w:hAnsi="Times New Roman" w:cs="Times New Roman"/>
          <w:sz w:val="24"/>
          <w:szCs w:val="24"/>
        </w:rPr>
        <w:t>.</w:t>
      </w:r>
    </w:p>
    <w:p w14:paraId="474C5803" w14:textId="77777777" w:rsidR="00E8625F" w:rsidRPr="00EF0D1E" w:rsidRDefault="00E8625F">
      <w:pPr>
        <w:pStyle w:val="BodyText"/>
        <w:numPr>
          <w:ilvl w:val="0"/>
          <w:numId w:val="138"/>
        </w:numPr>
        <w:spacing w:line="276" w:lineRule="auto"/>
        <w:rPr>
          <w:rFonts w:ascii="Times New Roman" w:hAnsi="Times New Roman" w:cs="Times New Roman"/>
        </w:rPr>
      </w:pPr>
      <w:r w:rsidRPr="002F2C2D">
        <w:rPr>
          <w:rFonts w:ascii="Times New Roman" w:hAnsi="Times New Roman" w:cs="Times New Roman"/>
          <w:lang w:val="en-RW"/>
        </w:rPr>
        <w:t xml:space="preserve">Differentiate teaching approaches, styles, methods, strategies and techniques </w:t>
      </w:r>
      <w:r w:rsidRPr="002F2C2D">
        <w:rPr>
          <w:rFonts w:ascii="Times New Roman" w:eastAsia="Times New Roman" w:hAnsi="Times New Roman" w:cs="Times New Roman"/>
          <w:lang w:val="en-RW" w:eastAsia="en-RW"/>
        </w:rPr>
        <w:t>for</w:t>
      </w:r>
      <w:r w:rsidRPr="002F2C2D">
        <w:rPr>
          <w:rFonts w:ascii="Times New Roman" w:hAnsi="Times New Roman" w:cs="Times New Roman"/>
          <w:lang w:val="en-RW"/>
        </w:rPr>
        <w:t xml:space="preserve"> effective use in the teaching and learning process.</w:t>
      </w:r>
    </w:p>
    <w:p w14:paraId="56D94035" w14:textId="77777777" w:rsidR="00E8625F" w:rsidRDefault="00E8625F">
      <w:pPr>
        <w:pStyle w:val="BodyText"/>
        <w:numPr>
          <w:ilvl w:val="0"/>
          <w:numId w:val="138"/>
        </w:numPr>
        <w:spacing w:line="276" w:lineRule="auto"/>
        <w:rPr>
          <w:rFonts w:ascii="Times New Roman" w:hAnsi="Times New Roman" w:cs="Times New Roman"/>
        </w:rPr>
      </w:pPr>
      <w:r>
        <w:rPr>
          <w:rFonts w:ascii="Times New Roman" w:hAnsi="Times New Roman" w:cs="Times New Roman"/>
        </w:rPr>
        <w:t xml:space="preserve">Analyze the criteria to consider when choosing suitable teaching methods </w:t>
      </w:r>
      <w:r w:rsidRPr="00F47B15">
        <w:rPr>
          <w:rFonts w:ascii="Times New Roman" w:hAnsi="Times New Roman" w:cs="Times New Roman"/>
        </w:rPr>
        <w:t>to make effective instructional decisions in different teaching and learning situation</w:t>
      </w:r>
      <w:r>
        <w:rPr>
          <w:rFonts w:ascii="Times New Roman" w:hAnsi="Times New Roman" w:cs="Times New Roman"/>
        </w:rPr>
        <w:t>s</w:t>
      </w:r>
    </w:p>
    <w:p w14:paraId="67811847" w14:textId="77777777" w:rsidR="00E8625F" w:rsidRPr="002F2C2D" w:rsidRDefault="00E8625F" w:rsidP="00E8625F">
      <w:pPr>
        <w:pStyle w:val="BodyText"/>
        <w:spacing w:line="276" w:lineRule="auto"/>
        <w:rPr>
          <w:rFonts w:ascii="Times New Roman" w:hAnsi="Times New Roman" w:cs="Times New Roman"/>
        </w:rPr>
      </w:pPr>
    </w:p>
    <w:p w14:paraId="5E8D52A1" w14:textId="77777777" w:rsidR="00E8625F" w:rsidRPr="002F2C2D" w:rsidRDefault="00E8625F" w:rsidP="00E8625F">
      <w:pPr>
        <w:pStyle w:val="BodyText"/>
        <w:spacing w:before="272" w:line="276" w:lineRule="auto"/>
        <w:rPr>
          <w:rFonts w:ascii="Times New Roman" w:hAnsi="Times New Roman" w:cs="Times New Roman"/>
          <w:b/>
          <w:bCs/>
          <w:spacing w:val="-2"/>
        </w:rPr>
      </w:pPr>
      <w:r w:rsidRPr="002F2C2D">
        <w:rPr>
          <w:rFonts w:ascii="Times New Roman" w:hAnsi="Times New Roman" w:cs="Times New Roman"/>
          <w:b/>
          <w:bCs/>
        </w:rPr>
        <w:t>4.1 Principles</w:t>
      </w:r>
      <w:r w:rsidRPr="002F2C2D">
        <w:rPr>
          <w:rFonts w:ascii="Times New Roman" w:hAnsi="Times New Roman" w:cs="Times New Roman"/>
          <w:b/>
          <w:bCs/>
          <w:spacing w:val="-6"/>
        </w:rPr>
        <w:t xml:space="preserve"> </w:t>
      </w:r>
      <w:r w:rsidRPr="002F2C2D">
        <w:rPr>
          <w:rFonts w:ascii="Times New Roman" w:hAnsi="Times New Roman" w:cs="Times New Roman"/>
          <w:b/>
          <w:bCs/>
        </w:rPr>
        <w:t>of</w:t>
      </w:r>
      <w:r w:rsidRPr="002F2C2D">
        <w:rPr>
          <w:rFonts w:ascii="Times New Roman" w:hAnsi="Times New Roman" w:cs="Times New Roman"/>
          <w:b/>
          <w:bCs/>
          <w:spacing w:val="-12"/>
        </w:rPr>
        <w:t xml:space="preserve"> </w:t>
      </w:r>
      <w:r w:rsidRPr="002F2C2D">
        <w:rPr>
          <w:rFonts w:ascii="Times New Roman" w:hAnsi="Times New Roman" w:cs="Times New Roman"/>
          <w:b/>
          <w:bCs/>
        </w:rPr>
        <w:t>Teaching</w:t>
      </w:r>
      <w:r w:rsidRPr="002F2C2D">
        <w:rPr>
          <w:rFonts w:ascii="Times New Roman" w:hAnsi="Times New Roman" w:cs="Times New Roman"/>
          <w:b/>
          <w:bCs/>
          <w:spacing w:val="-4"/>
        </w:rPr>
        <w:t xml:space="preserve"> </w:t>
      </w:r>
      <w:r w:rsidRPr="002F2C2D">
        <w:rPr>
          <w:rFonts w:ascii="Times New Roman" w:hAnsi="Times New Roman" w:cs="Times New Roman"/>
          <w:b/>
          <w:bCs/>
        </w:rPr>
        <w:t>and</w:t>
      </w:r>
      <w:r w:rsidRPr="002F2C2D">
        <w:rPr>
          <w:rFonts w:ascii="Times New Roman" w:hAnsi="Times New Roman" w:cs="Times New Roman"/>
          <w:b/>
          <w:bCs/>
          <w:spacing w:val="-5"/>
        </w:rPr>
        <w:t xml:space="preserve"> </w:t>
      </w:r>
      <w:r w:rsidRPr="002F2C2D">
        <w:rPr>
          <w:rFonts w:ascii="Times New Roman" w:hAnsi="Times New Roman" w:cs="Times New Roman"/>
          <w:b/>
          <w:bCs/>
          <w:spacing w:val="-2"/>
        </w:rPr>
        <w:t>Learning</w:t>
      </w:r>
    </w:p>
    <w:p w14:paraId="6EA7C779" w14:textId="77777777" w:rsidR="00E8625F" w:rsidRPr="002F2C2D" w:rsidRDefault="00E8625F" w:rsidP="00E8625F">
      <w:pPr>
        <w:pStyle w:val="BodyText"/>
        <w:spacing w:before="272" w:line="276" w:lineRule="auto"/>
        <w:rPr>
          <w:rFonts w:ascii="Times New Roman" w:hAnsi="Times New Roman" w:cs="Times New Roman"/>
          <w:b/>
          <w:bCs/>
          <w:spacing w:val="-2"/>
        </w:rPr>
      </w:pPr>
    </w:p>
    <w:tbl>
      <w:tblPr>
        <w:tblStyle w:val="TableGrid"/>
        <w:tblW w:w="0" w:type="auto"/>
        <w:tblLook w:val="04A0" w:firstRow="1" w:lastRow="0" w:firstColumn="1" w:lastColumn="0" w:noHBand="0" w:noVBand="1"/>
      </w:tblPr>
      <w:tblGrid>
        <w:gridCol w:w="9350"/>
      </w:tblGrid>
      <w:tr w:rsidR="00E8625F" w:rsidRPr="002F2C2D" w14:paraId="49B9163C" w14:textId="77777777" w:rsidTr="008C0716">
        <w:tc>
          <w:tcPr>
            <w:tcW w:w="9350" w:type="dxa"/>
          </w:tcPr>
          <w:p w14:paraId="359C56C2" w14:textId="77777777" w:rsidR="00E8625F" w:rsidRPr="002F2C2D" w:rsidRDefault="00E8625F" w:rsidP="008C0716">
            <w:pPr>
              <w:spacing w:before="1" w:line="276" w:lineRule="auto"/>
              <w:ind w:left="439"/>
              <w:jc w:val="both"/>
              <w:rPr>
                <w:rFonts w:ascii="Times New Roman" w:hAnsi="Times New Roman" w:cs="Times New Roman"/>
                <w:sz w:val="24"/>
                <w:szCs w:val="24"/>
              </w:rPr>
            </w:pPr>
            <w:r w:rsidRPr="002F2C2D">
              <w:rPr>
                <w:rFonts w:ascii="Times New Roman" w:hAnsi="Times New Roman" w:cs="Times New Roman"/>
                <w:b/>
                <w:bCs/>
                <w:sz w:val="24"/>
                <w:szCs w:val="24"/>
              </w:rPr>
              <w:t>Activity:</w:t>
            </w:r>
            <w:r w:rsidRPr="002F2C2D">
              <w:rPr>
                <w:rFonts w:ascii="Times New Roman" w:hAnsi="Times New Roman" w:cs="Times New Roman"/>
                <w:sz w:val="24"/>
                <w:szCs w:val="24"/>
              </w:rPr>
              <w:t xml:space="preserve"> </w:t>
            </w:r>
            <w:r w:rsidRPr="002F2C2D">
              <w:rPr>
                <w:rFonts w:ascii="Times New Roman" w:hAnsi="Times New Roman" w:cs="Times New Roman"/>
                <w:color w:val="231F20"/>
                <w:sz w:val="24"/>
                <w:szCs w:val="24"/>
              </w:rPr>
              <w:t xml:space="preserve">Think of a lesson you plan to teach in the future. Based on </w:t>
            </w:r>
            <w:r>
              <w:rPr>
                <w:rFonts w:ascii="Times New Roman" w:hAnsi="Times New Roman" w:cs="Times New Roman"/>
                <w:color w:val="231F20"/>
                <w:sz w:val="24"/>
                <w:szCs w:val="24"/>
              </w:rPr>
              <w:t xml:space="preserve">your </w:t>
            </w:r>
            <w:r w:rsidRPr="002F2C2D">
              <w:rPr>
                <w:rFonts w:ascii="Times New Roman" w:hAnsi="Times New Roman" w:cs="Times New Roman"/>
                <w:color w:val="231F20"/>
                <w:sz w:val="24"/>
                <w:szCs w:val="24"/>
              </w:rPr>
              <w:t xml:space="preserve">intentions as a teacher, write </w:t>
            </w:r>
            <w:r w:rsidRPr="002F2C2D">
              <w:rPr>
                <w:rFonts w:ascii="Times New Roman" w:hAnsi="Times New Roman" w:cs="Times New Roman"/>
                <w:color w:val="231F20"/>
                <w:spacing w:val="-2"/>
                <w:sz w:val="24"/>
                <w:szCs w:val="24"/>
              </w:rPr>
              <w:t>down</w:t>
            </w:r>
            <w:r w:rsidRPr="002F2C2D">
              <w:rPr>
                <w:rFonts w:ascii="Times New Roman" w:hAnsi="Times New Roman" w:cs="Times New Roman"/>
                <w:color w:val="231F20"/>
                <w:spacing w:val="-10"/>
                <w:sz w:val="24"/>
                <w:szCs w:val="24"/>
              </w:rPr>
              <w:t xml:space="preserve"> </w:t>
            </w:r>
            <w:r w:rsidRPr="002F2C2D">
              <w:rPr>
                <w:rFonts w:ascii="Times New Roman" w:hAnsi="Times New Roman" w:cs="Times New Roman"/>
                <w:color w:val="231F20"/>
                <w:spacing w:val="-2"/>
                <w:sz w:val="24"/>
                <w:szCs w:val="24"/>
              </w:rPr>
              <w:t>four</w:t>
            </w:r>
            <w:r w:rsidRPr="002F2C2D">
              <w:rPr>
                <w:rFonts w:ascii="Times New Roman" w:hAnsi="Times New Roman" w:cs="Times New Roman"/>
                <w:color w:val="231F20"/>
                <w:spacing w:val="-10"/>
                <w:sz w:val="24"/>
                <w:szCs w:val="24"/>
              </w:rPr>
              <w:t xml:space="preserve"> </w:t>
            </w:r>
            <w:r w:rsidRPr="002F2C2D">
              <w:rPr>
                <w:rFonts w:ascii="Times New Roman" w:hAnsi="Times New Roman" w:cs="Times New Roman"/>
                <w:color w:val="231F20"/>
                <w:spacing w:val="-2"/>
                <w:sz w:val="24"/>
                <w:szCs w:val="24"/>
              </w:rPr>
              <w:t>specific</w:t>
            </w:r>
            <w:r w:rsidRPr="002F2C2D">
              <w:rPr>
                <w:rFonts w:ascii="Times New Roman" w:hAnsi="Times New Roman" w:cs="Times New Roman"/>
                <w:color w:val="231F20"/>
                <w:spacing w:val="-10"/>
                <w:sz w:val="24"/>
                <w:szCs w:val="24"/>
              </w:rPr>
              <w:t xml:space="preserve"> </w:t>
            </w:r>
            <w:r w:rsidRPr="002F2C2D">
              <w:rPr>
                <w:rFonts w:ascii="Times New Roman" w:hAnsi="Times New Roman" w:cs="Times New Roman"/>
                <w:color w:val="231F20"/>
                <w:spacing w:val="-2"/>
                <w:sz w:val="24"/>
                <w:szCs w:val="24"/>
              </w:rPr>
              <w:t>actions</w:t>
            </w:r>
            <w:r w:rsidRPr="002F2C2D">
              <w:rPr>
                <w:rFonts w:ascii="Times New Roman" w:hAnsi="Times New Roman" w:cs="Times New Roman"/>
                <w:color w:val="231F20"/>
                <w:spacing w:val="-10"/>
                <w:sz w:val="24"/>
                <w:szCs w:val="24"/>
              </w:rPr>
              <w:t xml:space="preserve"> </w:t>
            </w:r>
            <w:r w:rsidRPr="002F2C2D">
              <w:rPr>
                <w:rFonts w:ascii="Times New Roman" w:hAnsi="Times New Roman" w:cs="Times New Roman"/>
                <w:color w:val="231F20"/>
                <w:spacing w:val="-2"/>
                <w:sz w:val="24"/>
                <w:szCs w:val="24"/>
              </w:rPr>
              <w:t>you</w:t>
            </w:r>
            <w:r w:rsidRPr="002F2C2D">
              <w:rPr>
                <w:rFonts w:ascii="Times New Roman" w:hAnsi="Times New Roman" w:cs="Times New Roman"/>
                <w:color w:val="231F20"/>
                <w:spacing w:val="-10"/>
                <w:sz w:val="24"/>
                <w:szCs w:val="24"/>
              </w:rPr>
              <w:t xml:space="preserve"> </w:t>
            </w:r>
            <w:r w:rsidRPr="002F2C2D">
              <w:rPr>
                <w:rFonts w:ascii="Times New Roman" w:hAnsi="Times New Roman" w:cs="Times New Roman"/>
                <w:color w:val="231F20"/>
                <w:spacing w:val="-2"/>
                <w:sz w:val="24"/>
                <w:szCs w:val="24"/>
              </w:rPr>
              <w:t>would</w:t>
            </w:r>
            <w:r w:rsidRPr="002F2C2D">
              <w:rPr>
                <w:rFonts w:ascii="Times New Roman" w:hAnsi="Times New Roman" w:cs="Times New Roman"/>
                <w:color w:val="231F20"/>
                <w:spacing w:val="-10"/>
                <w:sz w:val="24"/>
                <w:szCs w:val="24"/>
              </w:rPr>
              <w:t xml:space="preserve"> </w:t>
            </w:r>
            <w:r w:rsidRPr="002F2C2D">
              <w:rPr>
                <w:rFonts w:ascii="Times New Roman" w:hAnsi="Times New Roman" w:cs="Times New Roman"/>
                <w:color w:val="231F20"/>
                <w:spacing w:val="-2"/>
                <w:sz w:val="24"/>
                <w:szCs w:val="24"/>
              </w:rPr>
              <w:t>do</w:t>
            </w:r>
            <w:r w:rsidRPr="002F2C2D">
              <w:rPr>
                <w:rFonts w:ascii="Times New Roman" w:hAnsi="Times New Roman" w:cs="Times New Roman"/>
                <w:color w:val="231F20"/>
                <w:spacing w:val="-10"/>
                <w:sz w:val="24"/>
                <w:szCs w:val="24"/>
              </w:rPr>
              <w:t xml:space="preserve"> </w:t>
            </w:r>
            <w:r w:rsidRPr="002F2C2D">
              <w:rPr>
                <w:rFonts w:ascii="Times New Roman" w:hAnsi="Times New Roman" w:cs="Times New Roman"/>
                <w:color w:val="231F20"/>
                <w:spacing w:val="-2"/>
                <w:sz w:val="24"/>
                <w:szCs w:val="24"/>
              </w:rPr>
              <w:t>to</w:t>
            </w:r>
            <w:r w:rsidRPr="002F2C2D">
              <w:rPr>
                <w:rFonts w:ascii="Times New Roman" w:hAnsi="Times New Roman" w:cs="Times New Roman"/>
                <w:color w:val="231F20"/>
                <w:spacing w:val="-10"/>
                <w:sz w:val="24"/>
                <w:szCs w:val="24"/>
              </w:rPr>
              <w:t xml:space="preserve"> </w:t>
            </w:r>
            <w:r w:rsidRPr="002F2C2D">
              <w:rPr>
                <w:rFonts w:ascii="Times New Roman" w:hAnsi="Times New Roman" w:cs="Times New Roman"/>
                <w:color w:val="231F20"/>
                <w:spacing w:val="-2"/>
                <w:sz w:val="24"/>
                <w:szCs w:val="24"/>
              </w:rPr>
              <w:t>ensure</w:t>
            </w:r>
            <w:r w:rsidRPr="002F2C2D">
              <w:rPr>
                <w:rFonts w:ascii="Times New Roman" w:hAnsi="Times New Roman" w:cs="Times New Roman"/>
                <w:color w:val="231F20"/>
                <w:spacing w:val="-10"/>
                <w:sz w:val="24"/>
                <w:szCs w:val="24"/>
              </w:rPr>
              <w:t xml:space="preserve"> </w:t>
            </w:r>
            <w:r w:rsidRPr="002F2C2D">
              <w:rPr>
                <w:rFonts w:ascii="Times New Roman" w:hAnsi="Times New Roman" w:cs="Times New Roman"/>
                <w:color w:val="231F20"/>
                <w:spacing w:val="-2"/>
                <w:sz w:val="24"/>
                <w:szCs w:val="24"/>
              </w:rPr>
              <w:t>that</w:t>
            </w:r>
            <w:r w:rsidRPr="002F2C2D">
              <w:rPr>
                <w:rFonts w:ascii="Times New Roman" w:hAnsi="Times New Roman" w:cs="Times New Roman"/>
                <w:color w:val="231F20"/>
                <w:spacing w:val="-10"/>
                <w:sz w:val="24"/>
                <w:szCs w:val="24"/>
              </w:rPr>
              <w:t xml:space="preserve"> </w:t>
            </w:r>
            <w:r w:rsidRPr="002F2C2D">
              <w:rPr>
                <w:rFonts w:ascii="Times New Roman" w:hAnsi="Times New Roman" w:cs="Times New Roman"/>
                <w:color w:val="231F20"/>
                <w:spacing w:val="-2"/>
                <w:sz w:val="24"/>
                <w:szCs w:val="24"/>
              </w:rPr>
              <w:t xml:space="preserve">the </w:t>
            </w:r>
            <w:r w:rsidRPr="002F2C2D">
              <w:rPr>
                <w:rFonts w:ascii="Times New Roman" w:hAnsi="Times New Roman" w:cs="Times New Roman"/>
                <w:color w:val="231F20"/>
                <w:sz w:val="24"/>
                <w:szCs w:val="24"/>
              </w:rPr>
              <w:t>lesson is effective and engaging for your learners.</w:t>
            </w:r>
          </w:p>
        </w:tc>
      </w:tr>
    </w:tbl>
    <w:p w14:paraId="5C96D9C1" w14:textId="77777777" w:rsidR="00E8625F" w:rsidRPr="002F2C2D" w:rsidRDefault="00E8625F" w:rsidP="00E8625F">
      <w:pPr>
        <w:pStyle w:val="BodyText"/>
        <w:spacing w:before="225" w:line="276" w:lineRule="auto"/>
        <w:jc w:val="both"/>
        <w:rPr>
          <w:rFonts w:ascii="Times New Roman" w:hAnsi="Times New Roman" w:cs="Times New Roman"/>
        </w:rPr>
      </w:pPr>
      <w:r w:rsidRPr="002F2C2D">
        <w:rPr>
          <w:rFonts w:ascii="Times New Roman" w:hAnsi="Times New Roman" w:cs="Times New Roman"/>
          <w:color w:val="231F20"/>
        </w:rPr>
        <w:t>Teaching</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and</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learning</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principles</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are</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foundational</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guidelines</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that</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influence how teachers approach their practice and how students engage with the learning process.</w:t>
      </w:r>
      <w:r w:rsidRPr="002F2C2D">
        <w:rPr>
          <w:rFonts w:ascii="Times New Roman" w:hAnsi="Times New Roman" w:cs="Times New Roman"/>
          <w:color w:val="231F20"/>
          <w:spacing w:val="40"/>
        </w:rPr>
        <w:t xml:space="preserve"> </w:t>
      </w:r>
      <w:r w:rsidRPr="002F2C2D">
        <w:rPr>
          <w:rFonts w:ascii="Times New Roman" w:hAnsi="Times New Roman" w:cs="Times New Roman"/>
          <w:color w:val="231F20"/>
        </w:rPr>
        <w:t>They are interrelated and aim to create and promote effective teaching, enhance student engaging learning, create a positive educational</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experience</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and</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supportive</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educational</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environment.</w:t>
      </w:r>
      <w:r w:rsidRPr="002F2C2D">
        <w:rPr>
          <w:rFonts w:ascii="Times New Roman" w:hAnsi="Times New Roman" w:cs="Times New Roman"/>
          <w:color w:val="231F20"/>
          <w:spacing w:val="20"/>
        </w:rPr>
        <w:t xml:space="preserve"> </w:t>
      </w:r>
      <w:r w:rsidRPr="002F2C2D">
        <w:rPr>
          <w:rFonts w:ascii="Times New Roman" w:hAnsi="Times New Roman" w:cs="Times New Roman"/>
          <w:color w:val="231F20"/>
        </w:rPr>
        <w:t>There</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are seven key principles of teaching and learning as summarized in the figure below and explained.</w:t>
      </w:r>
    </w:p>
    <w:p w14:paraId="222CB8C7" w14:textId="77777777" w:rsidR="00E8625F" w:rsidRPr="002F2C2D" w:rsidRDefault="00E8625F" w:rsidP="00E8625F">
      <w:pPr>
        <w:pStyle w:val="BodyText"/>
        <w:spacing w:before="2" w:line="276" w:lineRule="auto"/>
        <w:rPr>
          <w:rFonts w:ascii="Times New Roman" w:hAnsi="Times New Roman" w:cs="Times New Roman"/>
        </w:rPr>
      </w:pPr>
      <w:r w:rsidRPr="002F2C2D">
        <w:rPr>
          <w:rFonts w:ascii="Times New Roman" w:hAnsi="Times New Roman" w:cs="Times New Roman"/>
          <w:noProof/>
        </w:rPr>
        <w:drawing>
          <wp:anchor distT="0" distB="0" distL="0" distR="0" simplePos="0" relativeHeight="251677696" behindDoc="1" locked="0" layoutInCell="1" allowOverlap="1" wp14:anchorId="6BCC32DC" wp14:editId="13C823A0">
            <wp:simplePos x="0" y="0"/>
            <wp:positionH relativeFrom="page">
              <wp:posOffset>1709420</wp:posOffset>
            </wp:positionH>
            <wp:positionV relativeFrom="paragraph">
              <wp:posOffset>77791</wp:posOffset>
            </wp:positionV>
            <wp:extent cx="2734578" cy="2723007"/>
            <wp:effectExtent l="0" t="0" r="0" b="0"/>
            <wp:wrapTopAndBottom/>
            <wp:docPr id="918" name="Image 9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8" name="Image 918"/>
                    <pic:cNvPicPr/>
                  </pic:nvPicPr>
                  <pic:blipFill>
                    <a:blip r:embed="rId45" cstate="print"/>
                    <a:stretch>
                      <a:fillRect/>
                    </a:stretch>
                  </pic:blipFill>
                  <pic:spPr>
                    <a:xfrm>
                      <a:off x="0" y="0"/>
                      <a:ext cx="2734578" cy="2723007"/>
                    </a:xfrm>
                    <a:prstGeom prst="rect">
                      <a:avLst/>
                    </a:prstGeom>
                  </pic:spPr>
                </pic:pic>
              </a:graphicData>
            </a:graphic>
          </wp:anchor>
        </w:drawing>
      </w:r>
    </w:p>
    <w:p w14:paraId="28B960D8" w14:textId="77777777" w:rsidR="00E8625F" w:rsidRPr="002F2C2D" w:rsidRDefault="00E8625F" w:rsidP="00E8625F">
      <w:pPr>
        <w:spacing w:before="153" w:after="0" w:line="276" w:lineRule="auto"/>
        <w:rPr>
          <w:rFonts w:ascii="Times New Roman" w:hAnsi="Times New Roman" w:cs="Times New Roman"/>
          <w:i/>
          <w:sz w:val="24"/>
          <w:szCs w:val="24"/>
        </w:rPr>
      </w:pPr>
      <w:r w:rsidRPr="002F2C2D">
        <w:rPr>
          <w:rFonts w:ascii="Times New Roman" w:hAnsi="Times New Roman" w:cs="Times New Roman"/>
          <w:i/>
          <w:color w:val="231F20"/>
          <w:spacing w:val="-4"/>
          <w:sz w:val="24"/>
          <w:szCs w:val="24"/>
        </w:rPr>
        <w:lastRenderedPageBreak/>
        <w:t xml:space="preserve">                            Principles</w:t>
      </w:r>
      <w:r w:rsidRPr="002F2C2D">
        <w:rPr>
          <w:rFonts w:ascii="Times New Roman" w:hAnsi="Times New Roman" w:cs="Times New Roman"/>
          <w:i/>
          <w:color w:val="231F20"/>
          <w:spacing w:val="-3"/>
          <w:sz w:val="24"/>
          <w:szCs w:val="24"/>
        </w:rPr>
        <w:t xml:space="preserve"> </w:t>
      </w:r>
      <w:r w:rsidRPr="002F2C2D">
        <w:rPr>
          <w:rFonts w:ascii="Times New Roman" w:hAnsi="Times New Roman" w:cs="Times New Roman"/>
          <w:i/>
          <w:color w:val="231F20"/>
          <w:spacing w:val="-4"/>
          <w:sz w:val="24"/>
          <w:szCs w:val="24"/>
        </w:rPr>
        <w:t>of</w:t>
      </w:r>
      <w:r w:rsidRPr="002F2C2D">
        <w:rPr>
          <w:rFonts w:ascii="Times New Roman" w:hAnsi="Times New Roman" w:cs="Times New Roman"/>
          <w:i/>
          <w:color w:val="231F20"/>
          <w:spacing w:val="-2"/>
          <w:sz w:val="24"/>
          <w:szCs w:val="24"/>
        </w:rPr>
        <w:t xml:space="preserve"> </w:t>
      </w:r>
      <w:r w:rsidRPr="002F2C2D">
        <w:rPr>
          <w:rFonts w:ascii="Times New Roman" w:hAnsi="Times New Roman" w:cs="Times New Roman"/>
          <w:i/>
          <w:color w:val="231F20"/>
          <w:spacing w:val="-4"/>
          <w:sz w:val="24"/>
          <w:szCs w:val="24"/>
        </w:rPr>
        <w:t>teaching</w:t>
      </w:r>
      <w:r w:rsidRPr="002F2C2D">
        <w:rPr>
          <w:rFonts w:ascii="Times New Roman" w:hAnsi="Times New Roman" w:cs="Times New Roman"/>
          <w:i/>
          <w:color w:val="231F20"/>
          <w:spacing w:val="-2"/>
          <w:sz w:val="24"/>
          <w:szCs w:val="24"/>
        </w:rPr>
        <w:t xml:space="preserve"> </w:t>
      </w:r>
      <w:r w:rsidRPr="002F2C2D">
        <w:rPr>
          <w:rFonts w:ascii="Times New Roman" w:hAnsi="Times New Roman" w:cs="Times New Roman"/>
          <w:i/>
          <w:color w:val="231F20"/>
          <w:spacing w:val="-4"/>
          <w:sz w:val="24"/>
          <w:szCs w:val="24"/>
        </w:rPr>
        <w:t>and</w:t>
      </w:r>
      <w:r w:rsidRPr="002F2C2D">
        <w:rPr>
          <w:rFonts w:ascii="Times New Roman" w:hAnsi="Times New Roman" w:cs="Times New Roman"/>
          <w:i/>
          <w:color w:val="231F20"/>
          <w:spacing w:val="-3"/>
          <w:sz w:val="24"/>
          <w:szCs w:val="24"/>
        </w:rPr>
        <w:t xml:space="preserve"> </w:t>
      </w:r>
      <w:r w:rsidRPr="002F2C2D">
        <w:rPr>
          <w:rFonts w:ascii="Times New Roman" w:hAnsi="Times New Roman" w:cs="Times New Roman"/>
          <w:i/>
          <w:color w:val="231F20"/>
          <w:spacing w:val="-4"/>
          <w:sz w:val="24"/>
          <w:szCs w:val="24"/>
        </w:rPr>
        <w:t>learning</w:t>
      </w:r>
    </w:p>
    <w:p w14:paraId="6AC4FAEF" w14:textId="77777777" w:rsidR="00E8625F" w:rsidRPr="002F2C2D" w:rsidRDefault="00E8625F" w:rsidP="00E8625F">
      <w:pPr>
        <w:pStyle w:val="BodyText"/>
        <w:spacing w:before="125" w:line="276" w:lineRule="auto"/>
        <w:rPr>
          <w:rFonts w:ascii="Times New Roman" w:hAnsi="Times New Roman" w:cs="Times New Roman"/>
          <w:i/>
        </w:rPr>
      </w:pPr>
    </w:p>
    <w:p w14:paraId="21DB9312" w14:textId="77777777" w:rsidR="00E8625F" w:rsidRPr="002F2C2D" w:rsidRDefault="00E8625F">
      <w:pPr>
        <w:pStyle w:val="Heading4"/>
        <w:numPr>
          <w:ilvl w:val="2"/>
          <w:numId w:val="2"/>
        </w:numPr>
        <w:tabs>
          <w:tab w:val="left" w:pos="1113"/>
        </w:tabs>
        <w:spacing w:before="1" w:after="0" w:line="276" w:lineRule="auto"/>
        <w:ind w:left="142" w:firstLine="0"/>
        <w:rPr>
          <w:rFonts w:ascii="Times New Roman" w:hAnsi="Times New Roman" w:cs="Times New Roman"/>
          <w:b/>
          <w:bCs/>
          <w:i w:val="0"/>
          <w:iCs w:val="0"/>
          <w:sz w:val="24"/>
          <w:szCs w:val="24"/>
        </w:rPr>
      </w:pPr>
      <w:r w:rsidRPr="002F2C2D">
        <w:rPr>
          <w:rFonts w:ascii="Times New Roman" w:hAnsi="Times New Roman" w:cs="Times New Roman"/>
          <w:b/>
          <w:bCs/>
          <w:i w:val="0"/>
          <w:iCs w:val="0"/>
          <w:color w:val="auto"/>
          <w:spacing w:val="-2"/>
          <w:sz w:val="24"/>
          <w:szCs w:val="24"/>
        </w:rPr>
        <w:t>Motivation</w:t>
      </w:r>
    </w:p>
    <w:p w14:paraId="7FA5D0E8" w14:textId="77777777" w:rsidR="00E8625F" w:rsidRPr="002F2C2D" w:rsidRDefault="00E8625F" w:rsidP="00E8625F">
      <w:pPr>
        <w:pStyle w:val="BodyText"/>
        <w:spacing w:before="214" w:line="276" w:lineRule="auto"/>
        <w:ind w:left="142"/>
        <w:jc w:val="both"/>
        <w:rPr>
          <w:rFonts w:ascii="Times New Roman" w:hAnsi="Times New Roman" w:cs="Times New Roman"/>
        </w:rPr>
      </w:pPr>
      <w:r w:rsidRPr="002F2C2D">
        <w:rPr>
          <w:rFonts w:ascii="Times New Roman" w:hAnsi="Times New Roman" w:cs="Times New Roman"/>
          <w:color w:val="231F20"/>
        </w:rPr>
        <w:t>Motivation refers to the internal or external factors or forces that drive individuals</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to</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act,</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pursue</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goals,</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or</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engage</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in</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specific</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behaviors.</w:t>
      </w:r>
      <w:r w:rsidRPr="002F2C2D">
        <w:rPr>
          <w:rFonts w:ascii="Times New Roman" w:hAnsi="Times New Roman" w:cs="Times New Roman"/>
          <w:color w:val="231F20"/>
          <w:spacing w:val="40"/>
        </w:rPr>
        <w:t xml:space="preserve"> </w:t>
      </w:r>
      <w:r w:rsidRPr="002F2C2D">
        <w:rPr>
          <w:rFonts w:ascii="Times New Roman" w:hAnsi="Times New Roman" w:cs="Times New Roman"/>
          <w:color w:val="231F20"/>
        </w:rPr>
        <w:t>It</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is</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 xml:space="preserve">what </w:t>
      </w:r>
      <w:r w:rsidRPr="002F2C2D">
        <w:rPr>
          <w:rFonts w:ascii="Times New Roman" w:hAnsi="Times New Roman" w:cs="Times New Roman"/>
          <w:color w:val="231F20"/>
          <w:spacing w:val="-2"/>
        </w:rPr>
        <w:t>energizes,</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directs,</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and</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sustains</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actions,</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whether</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they</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are</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aimed</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at</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personal success,</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overcoming</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challenges,</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or</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fulfilling</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basic</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needs.</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Motivation</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can</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 xml:space="preserve">be </w:t>
      </w:r>
      <w:r w:rsidRPr="002F2C2D">
        <w:rPr>
          <w:rFonts w:ascii="Times New Roman" w:hAnsi="Times New Roman" w:cs="Times New Roman"/>
          <w:color w:val="231F20"/>
        </w:rPr>
        <w:t xml:space="preserve">classified into two broad types: </w:t>
      </w:r>
      <w:r w:rsidRPr="002F2C2D">
        <w:rPr>
          <w:rFonts w:ascii="Times New Roman" w:hAnsi="Times New Roman" w:cs="Times New Roman"/>
          <w:b/>
          <w:color w:val="231F20"/>
        </w:rPr>
        <w:t>Intrinsic and extrinsic motivation (</w:t>
      </w:r>
      <w:r w:rsidRPr="002F2C2D">
        <w:rPr>
          <w:rFonts w:ascii="Times New Roman" w:hAnsi="Times New Roman" w:cs="Times New Roman"/>
          <w:color w:val="231F20"/>
        </w:rPr>
        <w:t xml:space="preserve">Kumari, </w:t>
      </w:r>
      <w:r w:rsidRPr="002F2C2D">
        <w:rPr>
          <w:rFonts w:ascii="Times New Roman" w:hAnsi="Times New Roman" w:cs="Times New Roman"/>
          <w:color w:val="231F20"/>
          <w:spacing w:val="-2"/>
        </w:rPr>
        <w:t>2024</w:t>
      </w:r>
      <w:r w:rsidRPr="002F2C2D">
        <w:rPr>
          <w:rFonts w:ascii="Times New Roman" w:hAnsi="Times New Roman" w:cs="Times New Roman"/>
          <w:b/>
          <w:color w:val="231F20"/>
          <w:spacing w:val="-2"/>
        </w:rPr>
        <w:t>).</w:t>
      </w:r>
    </w:p>
    <w:p w14:paraId="174C5D67" w14:textId="77777777" w:rsidR="00E8625F" w:rsidRPr="002F2C2D" w:rsidRDefault="00E8625F">
      <w:pPr>
        <w:pStyle w:val="Heading4"/>
        <w:numPr>
          <w:ilvl w:val="3"/>
          <w:numId w:val="1"/>
        </w:numPr>
        <w:tabs>
          <w:tab w:val="num" w:pos="360"/>
          <w:tab w:val="left" w:pos="990"/>
        </w:tabs>
        <w:spacing w:before="178" w:after="0" w:line="276" w:lineRule="auto"/>
        <w:ind w:left="2880" w:hanging="360"/>
        <w:jc w:val="left"/>
        <w:rPr>
          <w:rFonts w:ascii="Times New Roman" w:hAnsi="Times New Roman" w:cs="Times New Roman"/>
          <w:b/>
          <w:bCs/>
          <w:i w:val="0"/>
          <w:iCs w:val="0"/>
          <w:color w:val="auto"/>
          <w:sz w:val="24"/>
          <w:szCs w:val="24"/>
        </w:rPr>
      </w:pPr>
      <w:r w:rsidRPr="002F2C2D">
        <w:rPr>
          <w:rFonts w:ascii="Times New Roman" w:hAnsi="Times New Roman" w:cs="Times New Roman"/>
          <w:b/>
          <w:bCs/>
          <w:i w:val="0"/>
          <w:iCs w:val="0"/>
          <w:color w:val="auto"/>
          <w:sz w:val="24"/>
          <w:szCs w:val="24"/>
        </w:rPr>
        <w:t>Types</w:t>
      </w:r>
      <w:r w:rsidRPr="002F2C2D">
        <w:rPr>
          <w:rFonts w:ascii="Times New Roman" w:hAnsi="Times New Roman" w:cs="Times New Roman"/>
          <w:b/>
          <w:bCs/>
          <w:i w:val="0"/>
          <w:iCs w:val="0"/>
          <w:color w:val="auto"/>
          <w:spacing w:val="-2"/>
          <w:sz w:val="24"/>
          <w:szCs w:val="24"/>
        </w:rPr>
        <w:t xml:space="preserve"> </w:t>
      </w:r>
      <w:r w:rsidRPr="002F2C2D">
        <w:rPr>
          <w:rFonts w:ascii="Times New Roman" w:hAnsi="Times New Roman" w:cs="Times New Roman"/>
          <w:b/>
          <w:bCs/>
          <w:i w:val="0"/>
          <w:iCs w:val="0"/>
          <w:color w:val="auto"/>
          <w:sz w:val="24"/>
          <w:szCs w:val="24"/>
        </w:rPr>
        <w:t>of</w:t>
      </w:r>
      <w:r w:rsidRPr="002F2C2D">
        <w:rPr>
          <w:rFonts w:ascii="Times New Roman" w:hAnsi="Times New Roman" w:cs="Times New Roman"/>
          <w:b/>
          <w:bCs/>
          <w:i w:val="0"/>
          <w:iCs w:val="0"/>
          <w:color w:val="auto"/>
          <w:spacing w:val="-2"/>
          <w:sz w:val="24"/>
          <w:szCs w:val="24"/>
        </w:rPr>
        <w:t xml:space="preserve"> motivation</w:t>
      </w:r>
    </w:p>
    <w:p w14:paraId="67A7FB7A" w14:textId="77777777" w:rsidR="00E8625F" w:rsidRPr="002F2C2D" w:rsidRDefault="00E8625F">
      <w:pPr>
        <w:pStyle w:val="ListParagraph"/>
        <w:widowControl w:val="0"/>
        <w:numPr>
          <w:ilvl w:val="4"/>
          <w:numId w:val="1"/>
        </w:numPr>
        <w:tabs>
          <w:tab w:val="left" w:pos="1048"/>
        </w:tabs>
        <w:autoSpaceDE w:val="0"/>
        <w:autoSpaceDN w:val="0"/>
        <w:spacing w:before="195" w:after="0" w:line="276" w:lineRule="auto"/>
        <w:contextualSpacing w:val="0"/>
        <w:jc w:val="both"/>
        <w:rPr>
          <w:rFonts w:ascii="Times New Roman" w:hAnsi="Times New Roman" w:cs="Times New Roman"/>
          <w:sz w:val="24"/>
          <w:szCs w:val="24"/>
        </w:rPr>
      </w:pPr>
      <w:r w:rsidRPr="002F2C2D">
        <w:rPr>
          <w:rFonts w:ascii="Times New Roman" w:hAnsi="Times New Roman" w:cs="Times New Roman"/>
          <w:b/>
          <w:color w:val="231F20"/>
          <w:sz w:val="24"/>
          <w:szCs w:val="24"/>
        </w:rPr>
        <w:t>Intrinsic motivation</w:t>
      </w:r>
      <w:r w:rsidRPr="002F2C2D">
        <w:rPr>
          <w:rFonts w:ascii="Times New Roman" w:hAnsi="Times New Roman" w:cs="Times New Roman"/>
          <w:color w:val="231F20"/>
          <w:sz w:val="24"/>
          <w:szCs w:val="24"/>
        </w:rPr>
        <w:t>: originates from within the individual and is driven by</w:t>
      </w:r>
      <w:r w:rsidRPr="002F2C2D">
        <w:rPr>
          <w:rFonts w:ascii="Times New Roman" w:hAnsi="Times New Roman" w:cs="Times New Roman"/>
          <w:color w:val="231F20"/>
          <w:spacing w:val="-10"/>
          <w:sz w:val="24"/>
          <w:szCs w:val="24"/>
        </w:rPr>
        <w:t xml:space="preserve"> </w:t>
      </w:r>
      <w:r w:rsidRPr="002F2C2D">
        <w:rPr>
          <w:rFonts w:ascii="Times New Roman" w:hAnsi="Times New Roman" w:cs="Times New Roman"/>
          <w:color w:val="231F20"/>
          <w:sz w:val="24"/>
          <w:szCs w:val="24"/>
        </w:rPr>
        <w:t>personal</w:t>
      </w:r>
      <w:r w:rsidRPr="002F2C2D">
        <w:rPr>
          <w:rFonts w:ascii="Times New Roman" w:hAnsi="Times New Roman" w:cs="Times New Roman"/>
          <w:color w:val="231F20"/>
          <w:spacing w:val="-10"/>
          <w:sz w:val="24"/>
          <w:szCs w:val="24"/>
        </w:rPr>
        <w:t xml:space="preserve"> </w:t>
      </w:r>
      <w:r w:rsidRPr="002F2C2D">
        <w:rPr>
          <w:rFonts w:ascii="Times New Roman" w:hAnsi="Times New Roman" w:cs="Times New Roman"/>
          <w:color w:val="231F20"/>
          <w:sz w:val="24"/>
          <w:szCs w:val="24"/>
        </w:rPr>
        <w:t>interest,</w:t>
      </w:r>
      <w:r w:rsidRPr="002F2C2D">
        <w:rPr>
          <w:rFonts w:ascii="Times New Roman" w:hAnsi="Times New Roman" w:cs="Times New Roman"/>
          <w:color w:val="231F20"/>
          <w:spacing w:val="-10"/>
          <w:sz w:val="24"/>
          <w:szCs w:val="24"/>
        </w:rPr>
        <w:t xml:space="preserve"> </w:t>
      </w:r>
      <w:r w:rsidRPr="002F2C2D">
        <w:rPr>
          <w:rFonts w:ascii="Times New Roman" w:hAnsi="Times New Roman" w:cs="Times New Roman"/>
          <w:color w:val="231F20"/>
          <w:sz w:val="24"/>
          <w:szCs w:val="24"/>
        </w:rPr>
        <w:t>satisfaction,</w:t>
      </w:r>
      <w:r w:rsidRPr="002F2C2D">
        <w:rPr>
          <w:rFonts w:ascii="Times New Roman" w:hAnsi="Times New Roman" w:cs="Times New Roman"/>
          <w:color w:val="231F20"/>
          <w:spacing w:val="-10"/>
          <w:sz w:val="24"/>
          <w:szCs w:val="24"/>
        </w:rPr>
        <w:t xml:space="preserve"> </w:t>
      </w:r>
      <w:r w:rsidRPr="002F2C2D">
        <w:rPr>
          <w:rFonts w:ascii="Times New Roman" w:hAnsi="Times New Roman" w:cs="Times New Roman"/>
          <w:color w:val="231F20"/>
          <w:sz w:val="24"/>
          <w:szCs w:val="24"/>
        </w:rPr>
        <w:t>or</w:t>
      </w:r>
      <w:r w:rsidRPr="002F2C2D">
        <w:rPr>
          <w:rFonts w:ascii="Times New Roman" w:hAnsi="Times New Roman" w:cs="Times New Roman"/>
          <w:color w:val="231F20"/>
          <w:spacing w:val="-10"/>
          <w:sz w:val="24"/>
          <w:szCs w:val="24"/>
        </w:rPr>
        <w:t xml:space="preserve"> </w:t>
      </w:r>
      <w:r w:rsidRPr="002F2C2D">
        <w:rPr>
          <w:rFonts w:ascii="Times New Roman" w:hAnsi="Times New Roman" w:cs="Times New Roman"/>
          <w:color w:val="231F20"/>
          <w:sz w:val="24"/>
          <w:szCs w:val="24"/>
        </w:rPr>
        <w:t>enjoyment</w:t>
      </w:r>
      <w:r w:rsidRPr="002F2C2D">
        <w:rPr>
          <w:rFonts w:ascii="Times New Roman" w:hAnsi="Times New Roman" w:cs="Times New Roman"/>
          <w:color w:val="231F20"/>
          <w:spacing w:val="-10"/>
          <w:sz w:val="24"/>
          <w:szCs w:val="24"/>
        </w:rPr>
        <w:t xml:space="preserve"> </w:t>
      </w:r>
      <w:r w:rsidRPr="002F2C2D">
        <w:rPr>
          <w:rFonts w:ascii="Times New Roman" w:hAnsi="Times New Roman" w:cs="Times New Roman"/>
          <w:color w:val="231F20"/>
          <w:sz w:val="24"/>
          <w:szCs w:val="24"/>
        </w:rPr>
        <w:t>derived</w:t>
      </w:r>
      <w:r w:rsidRPr="002F2C2D">
        <w:rPr>
          <w:rFonts w:ascii="Times New Roman" w:hAnsi="Times New Roman" w:cs="Times New Roman"/>
          <w:color w:val="231F20"/>
          <w:spacing w:val="-10"/>
          <w:sz w:val="24"/>
          <w:szCs w:val="24"/>
        </w:rPr>
        <w:t xml:space="preserve"> </w:t>
      </w:r>
      <w:r w:rsidRPr="002F2C2D">
        <w:rPr>
          <w:rFonts w:ascii="Times New Roman" w:hAnsi="Times New Roman" w:cs="Times New Roman"/>
          <w:color w:val="231F20"/>
          <w:sz w:val="24"/>
          <w:szCs w:val="24"/>
        </w:rPr>
        <w:t>from</w:t>
      </w:r>
      <w:r w:rsidRPr="002F2C2D">
        <w:rPr>
          <w:rFonts w:ascii="Times New Roman" w:hAnsi="Times New Roman" w:cs="Times New Roman"/>
          <w:color w:val="231F20"/>
          <w:spacing w:val="-10"/>
          <w:sz w:val="24"/>
          <w:szCs w:val="24"/>
        </w:rPr>
        <w:t xml:space="preserve"> </w:t>
      </w:r>
      <w:r w:rsidRPr="002F2C2D">
        <w:rPr>
          <w:rFonts w:ascii="Times New Roman" w:hAnsi="Times New Roman" w:cs="Times New Roman"/>
          <w:color w:val="231F20"/>
          <w:sz w:val="24"/>
          <w:szCs w:val="24"/>
        </w:rPr>
        <w:t>performing a</w:t>
      </w:r>
      <w:r w:rsidRPr="002F2C2D">
        <w:rPr>
          <w:rFonts w:ascii="Times New Roman" w:hAnsi="Times New Roman" w:cs="Times New Roman"/>
          <w:color w:val="231F20"/>
          <w:spacing w:val="-7"/>
          <w:sz w:val="24"/>
          <w:szCs w:val="24"/>
        </w:rPr>
        <w:t xml:space="preserve"> </w:t>
      </w:r>
      <w:r w:rsidRPr="002F2C2D">
        <w:rPr>
          <w:rFonts w:ascii="Times New Roman" w:hAnsi="Times New Roman" w:cs="Times New Roman"/>
          <w:color w:val="231F20"/>
          <w:sz w:val="24"/>
          <w:szCs w:val="24"/>
        </w:rPr>
        <w:t>task.</w:t>
      </w:r>
      <w:r w:rsidRPr="002F2C2D">
        <w:rPr>
          <w:rFonts w:ascii="Times New Roman" w:hAnsi="Times New Roman" w:cs="Times New Roman"/>
          <w:color w:val="231F20"/>
          <w:spacing w:val="-7"/>
          <w:sz w:val="24"/>
          <w:szCs w:val="24"/>
        </w:rPr>
        <w:t xml:space="preserve"> </w:t>
      </w:r>
      <w:r w:rsidRPr="002F2C2D">
        <w:rPr>
          <w:rFonts w:ascii="Times New Roman" w:hAnsi="Times New Roman" w:cs="Times New Roman"/>
          <w:color w:val="231F20"/>
          <w:sz w:val="24"/>
          <w:szCs w:val="24"/>
        </w:rPr>
        <w:t>Examples:</w:t>
      </w:r>
      <w:r w:rsidRPr="002F2C2D">
        <w:rPr>
          <w:rFonts w:ascii="Times New Roman" w:hAnsi="Times New Roman" w:cs="Times New Roman"/>
          <w:color w:val="231F20"/>
          <w:spacing w:val="-8"/>
          <w:sz w:val="24"/>
          <w:szCs w:val="24"/>
        </w:rPr>
        <w:t xml:space="preserve"> </w:t>
      </w:r>
      <w:r w:rsidRPr="002F2C2D">
        <w:rPr>
          <w:rFonts w:ascii="Times New Roman" w:hAnsi="Times New Roman" w:cs="Times New Roman"/>
          <w:color w:val="231F20"/>
          <w:sz w:val="24"/>
          <w:szCs w:val="24"/>
        </w:rPr>
        <w:t>A</w:t>
      </w:r>
      <w:r w:rsidRPr="002F2C2D">
        <w:rPr>
          <w:rFonts w:ascii="Times New Roman" w:hAnsi="Times New Roman" w:cs="Times New Roman"/>
          <w:color w:val="231F20"/>
          <w:spacing w:val="-7"/>
          <w:sz w:val="24"/>
          <w:szCs w:val="24"/>
        </w:rPr>
        <w:t xml:space="preserve"> </w:t>
      </w:r>
      <w:r w:rsidRPr="002F2C2D">
        <w:rPr>
          <w:rFonts w:ascii="Times New Roman" w:hAnsi="Times New Roman" w:cs="Times New Roman"/>
          <w:color w:val="231F20"/>
          <w:sz w:val="24"/>
          <w:szCs w:val="24"/>
        </w:rPr>
        <w:t>teacher</w:t>
      </w:r>
      <w:r w:rsidRPr="002F2C2D">
        <w:rPr>
          <w:rFonts w:ascii="Times New Roman" w:hAnsi="Times New Roman" w:cs="Times New Roman"/>
          <w:color w:val="231F20"/>
          <w:spacing w:val="-7"/>
          <w:sz w:val="24"/>
          <w:szCs w:val="24"/>
        </w:rPr>
        <w:t xml:space="preserve"> </w:t>
      </w:r>
      <w:r w:rsidRPr="002F2C2D">
        <w:rPr>
          <w:rFonts w:ascii="Times New Roman" w:hAnsi="Times New Roman" w:cs="Times New Roman"/>
          <w:color w:val="231F20"/>
          <w:sz w:val="24"/>
          <w:szCs w:val="24"/>
        </w:rPr>
        <w:t>who</w:t>
      </w:r>
      <w:r w:rsidRPr="002F2C2D">
        <w:rPr>
          <w:rFonts w:ascii="Times New Roman" w:hAnsi="Times New Roman" w:cs="Times New Roman"/>
          <w:color w:val="231F20"/>
          <w:spacing w:val="-7"/>
          <w:sz w:val="24"/>
          <w:szCs w:val="24"/>
        </w:rPr>
        <w:t xml:space="preserve"> </w:t>
      </w:r>
      <w:r w:rsidRPr="002F2C2D">
        <w:rPr>
          <w:rFonts w:ascii="Times New Roman" w:hAnsi="Times New Roman" w:cs="Times New Roman"/>
          <w:color w:val="231F20"/>
          <w:sz w:val="24"/>
          <w:szCs w:val="24"/>
        </w:rPr>
        <w:t>teaches</w:t>
      </w:r>
      <w:r w:rsidRPr="002F2C2D">
        <w:rPr>
          <w:rFonts w:ascii="Times New Roman" w:hAnsi="Times New Roman" w:cs="Times New Roman"/>
          <w:color w:val="231F20"/>
          <w:spacing w:val="-8"/>
          <w:sz w:val="24"/>
          <w:szCs w:val="24"/>
        </w:rPr>
        <w:t xml:space="preserve"> </w:t>
      </w:r>
      <w:r w:rsidRPr="002F2C2D">
        <w:rPr>
          <w:rFonts w:ascii="Times New Roman" w:hAnsi="Times New Roman" w:cs="Times New Roman"/>
          <w:color w:val="231F20"/>
          <w:sz w:val="24"/>
          <w:szCs w:val="24"/>
        </w:rPr>
        <w:t>because</w:t>
      </w:r>
      <w:r w:rsidRPr="002F2C2D">
        <w:rPr>
          <w:rFonts w:ascii="Times New Roman" w:hAnsi="Times New Roman" w:cs="Times New Roman"/>
          <w:color w:val="231F20"/>
          <w:spacing w:val="-7"/>
          <w:sz w:val="24"/>
          <w:szCs w:val="24"/>
        </w:rPr>
        <w:t xml:space="preserve"> </w:t>
      </w:r>
      <w:r w:rsidRPr="002F2C2D">
        <w:rPr>
          <w:rFonts w:ascii="Times New Roman" w:hAnsi="Times New Roman" w:cs="Times New Roman"/>
          <w:color w:val="231F20"/>
          <w:sz w:val="24"/>
          <w:szCs w:val="24"/>
        </w:rPr>
        <w:t>they</w:t>
      </w:r>
      <w:r w:rsidRPr="002F2C2D">
        <w:rPr>
          <w:rFonts w:ascii="Times New Roman" w:hAnsi="Times New Roman" w:cs="Times New Roman"/>
          <w:color w:val="231F20"/>
          <w:spacing w:val="-7"/>
          <w:sz w:val="24"/>
          <w:szCs w:val="24"/>
        </w:rPr>
        <w:t xml:space="preserve"> </w:t>
      </w:r>
      <w:r w:rsidRPr="002F2C2D">
        <w:rPr>
          <w:rFonts w:ascii="Times New Roman" w:hAnsi="Times New Roman" w:cs="Times New Roman"/>
          <w:color w:val="231F20"/>
          <w:sz w:val="24"/>
          <w:szCs w:val="24"/>
        </w:rPr>
        <w:t>simply</w:t>
      </w:r>
      <w:r w:rsidRPr="002F2C2D">
        <w:rPr>
          <w:rFonts w:ascii="Times New Roman" w:hAnsi="Times New Roman" w:cs="Times New Roman"/>
          <w:color w:val="231F20"/>
          <w:spacing w:val="-8"/>
          <w:sz w:val="24"/>
          <w:szCs w:val="24"/>
        </w:rPr>
        <w:t xml:space="preserve"> </w:t>
      </w:r>
      <w:r w:rsidRPr="002F2C2D">
        <w:rPr>
          <w:rFonts w:ascii="Times New Roman" w:hAnsi="Times New Roman" w:cs="Times New Roman"/>
          <w:color w:val="231F20"/>
          <w:sz w:val="24"/>
          <w:szCs w:val="24"/>
        </w:rPr>
        <w:t>enjoy</w:t>
      </w:r>
      <w:r w:rsidRPr="002F2C2D">
        <w:rPr>
          <w:rFonts w:ascii="Times New Roman" w:hAnsi="Times New Roman" w:cs="Times New Roman"/>
          <w:color w:val="231F20"/>
          <w:spacing w:val="-7"/>
          <w:sz w:val="24"/>
          <w:szCs w:val="24"/>
        </w:rPr>
        <w:t xml:space="preserve"> </w:t>
      </w:r>
      <w:r w:rsidRPr="002F2C2D">
        <w:rPr>
          <w:rFonts w:ascii="Times New Roman" w:hAnsi="Times New Roman" w:cs="Times New Roman"/>
          <w:color w:val="231F20"/>
          <w:sz w:val="24"/>
          <w:szCs w:val="24"/>
        </w:rPr>
        <w:t>the act</w:t>
      </w:r>
      <w:r w:rsidRPr="002F2C2D">
        <w:rPr>
          <w:rFonts w:ascii="Times New Roman" w:hAnsi="Times New Roman" w:cs="Times New Roman"/>
          <w:color w:val="231F20"/>
          <w:spacing w:val="-1"/>
          <w:sz w:val="24"/>
          <w:szCs w:val="24"/>
        </w:rPr>
        <w:t xml:space="preserve"> </w:t>
      </w:r>
      <w:r w:rsidRPr="002F2C2D">
        <w:rPr>
          <w:rFonts w:ascii="Times New Roman" w:hAnsi="Times New Roman" w:cs="Times New Roman"/>
          <w:color w:val="231F20"/>
          <w:sz w:val="24"/>
          <w:szCs w:val="24"/>
        </w:rPr>
        <w:t>of</w:t>
      </w:r>
      <w:r w:rsidRPr="002F2C2D">
        <w:rPr>
          <w:rFonts w:ascii="Times New Roman" w:hAnsi="Times New Roman" w:cs="Times New Roman"/>
          <w:color w:val="231F20"/>
          <w:spacing w:val="-1"/>
          <w:sz w:val="24"/>
          <w:szCs w:val="24"/>
        </w:rPr>
        <w:t xml:space="preserve"> </w:t>
      </w:r>
      <w:r w:rsidRPr="002F2C2D">
        <w:rPr>
          <w:rFonts w:ascii="Times New Roman" w:hAnsi="Times New Roman" w:cs="Times New Roman"/>
          <w:color w:val="231F20"/>
          <w:sz w:val="24"/>
          <w:szCs w:val="24"/>
        </w:rPr>
        <w:t>teaching.</w:t>
      </w:r>
      <w:r w:rsidRPr="002F2C2D">
        <w:rPr>
          <w:rFonts w:ascii="Times New Roman" w:hAnsi="Times New Roman" w:cs="Times New Roman"/>
          <w:color w:val="231F20"/>
          <w:spacing w:val="-1"/>
          <w:sz w:val="24"/>
          <w:szCs w:val="24"/>
        </w:rPr>
        <w:t xml:space="preserve"> </w:t>
      </w:r>
      <w:r w:rsidRPr="002F2C2D">
        <w:rPr>
          <w:rFonts w:ascii="Times New Roman" w:hAnsi="Times New Roman" w:cs="Times New Roman"/>
          <w:color w:val="231F20"/>
          <w:sz w:val="24"/>
          <w:szCs w:val="24"/>
        </w:rPr>
        <w:t>A</w:t>
      </w:r>
      <w:r w:rsidRPr="002F2C2D">
        <w:rPr>
          <w:rFonts w:ascii="Times New Roman" w:hAnsi="Times New Roman" w:cs="Times New Roman"/>
          <w:color w:val="231F20"/>
          <w:spacing w:val="-1"/>
          <w:sz w:val="24"/>
          <w:szCs w:val="24"/>
        </w:rPr>
        <w:t xml:space="preserve"> </w:t>
      </w:r>
      <w:r w:rsidRPr="002F2C2D">
        <w:rPr>
          <w:rFonts w:ascii="Times New Roman" w:hAnsi="Times New Roman" w:cs="Times New Roman"/>
          <w:color w:val="231F20"/>
          <w:sz w:val="24"/>
          <w:szCs w:val="24"/>
        </w:rPr>
        <w:t>student</w:t>
      </w:r>
      <w:r w:rsidRPr="002F2C2D">
        <w:rPr>
          <w:rFonts w:ascii="Times New Roman" w:hAnsi="Times New Roman" w:cs="Times New Roman"/>
          <w:color w:val="231F20"/>
          <w:spacing w:val="-1"/>
          <w:sz w:val="24"/>
          <w:szCs w:val="24"/>
        </w:rPr>
        <w:t xml:space="preserve"> </w:t>
      </w:r>
      <w:r w:rsidRPr="002F2C2D">
        <w:rPr>
          <w:rFonts w:ascii="Times New Roman" w:hAnsi="Times New Roman" w:cs="Times New Roman"/>
          <w:color w:val="231F20"/>
          <w:sz w:val="24"/>
          <w:szCs w:val="24"/>
        </w:rPr>
        <w:t>who</w:t>
      </w:r>
      <w:r w:rsidRPr="002F2C2D">
        <w:rPr>
          <w:rFonts w:ascii="Times New Roman" w:hAnsi="Times New Roman" w:cs="Times New Roman"/>
          <w:color w:val="231F20"/>
          <w:spacing w:val="-1"/>
          <w:sz w:val="24"/>
          <w:szCs w:val="24"/>
        </w:rPr>
        <w:t xml:space="preserve"> </w:t>
      </w:r>
      <w:r w:rsidRPr="002F2C2D">
        <w:rPr>
          <w:rFonts w:ascii="Times New Roman" w:hAnsi="Times New Roman" w:cs="Times New Roman"/>
          <w:color w:val="231F20"/>
          <w:sz w:val="24"/>
          <w:szCs w:val="24"/>
        </w:rPr>
        <w:t>reads</w:t>
      </w:r>
      <w:r w:rsidRPr="002F2C2D">
        <w:rPr>
          <w:rFonts w:ascii="Times New Roman" w:hAnsi="Times New Roman" w:cs="Times New Roman"/>
          <w:color w:val="231F20"/>
          <w:spacing w:val="-1"/>
          <w:sz w:val="24"/>
          <w:szCs w:val="24"/>
        </w:rPr>
        <w:t xml:space="preserve"> </w:t>
      </w:r>
      <w:r w:rsidRPr="002F2C2D">
        <w:rPr>
          <w:rFonts w:ascii="Times New Roman" w:hAnsi="Times New Roman" w:cs="Times New Roman"/>
          <w:color w:val="231F20"/>
          <w:sz w:val="24"/>
          <w:szCs w:val="24"/>
        </w:rPr>
        <w:t>a</w:t>
      </w:r>
      <w:r w:rsidRPr="002F2C2D">
        <w:rPr>
          <w:rFonts w:ascii="Times New Roman" w:hAnsi="Times New Roman" w:cs="Times New Roman"/>
          <w:color w:val="231F20"/>
          <w:spacing w:val="-1"/>
          <w:sz w:val="24"/>
          <w:szCs w:val="24"/>
        </w:rPr>
        <w:t xml:space="preserve"> </w:t>
      </w:r>
      <w:r w:rsidRPr="002F2C2D">
        <w:rPr>
          <w:rFonts w:ascii="Times New Roman" w:hAnsi="Times New Roman" w:cs="Times New Roman"/>
          <w:color w:val="231F20"/>
          <w:sz w:val="24"/>
          <w:szCs w:val="24"/>
        </w:rPr>
        <w:t>book</w:t>
      </w:r>
      <w:r w:rsidRPr="002F2C2D">
        <w:rPr>
          <w:rFonts w:ascii="Times New Roman" w:hAnsi="Times New Roman" w:cs="Times New Roman"/>
          <w:color w:val="231F20"/>
          <w:spacing w:val="-1"/>
          <w:sz w:val="24"/>
          <w:szCs w:val="24"/>
        </w:rPr>
        <w:t xml:space="preserve"> </w:t>
      </w:r>
      <w:r w:rsidRPr="002F2C2D">
        <w:rPr>
          <w:rFonts w:ascii="Times New Roman" w:hAnsi="Times New Roman" w:cs="Times New Roman"/>
          <w:color w:val="231F20"/>
          <w:sz w:val="24"/>
          <w:szCs w:val="24"/>
        </w:rPr>
        <w:t>simply</w:t>
      </w:r>
      <w:r w:rsidRPr="002F2C2D">
        <w:rPr>
          <w:rFonts w:ascii="Times New Roman" w:hAnsi="Times New Roman" w:cs="Times New Roman"/>
          <w:color w:val="231F20"/>
          <w:spacing w:val="-1"/>
          <w:sz w:val="24"/>
          <w:szCs w:val="24"/>
        </w:rPr>
        <w:t xml:space="preserve"> </w:t>
      </w:r>
      <w:r w:rsidRPr="002F2C2D">
        <w:rPr>
          <w:rFonts w:ascii="Times New Roman" w:hAnsi="Times New Roman" w:cs="Times New Roman"/>
          <w:color w:val="231F20"/>
          <w:sz w:val="24"/>
          <w:szCs w:val="24"/>
        </w:rPr>
        <w:t>because</w:t>
      </w:r>
      <w:r w:rsidRPr="002F2C2D">
        <w:rPr>
          <w:rFonts w:ascii="Times New Roman" w:hAnsi="Times New Roman" w:cs="Times New Roman"/>
          <w:color w:val="231F20"/>
          <w:spacing w:val="-1"/>
          <w:sz w:val="24"/>
          <w:szCs w:val="24"/>
        </w:rPr>
        <w:t xml:space="preserve"> </w:t>
      </w:r>
      <w:r w:rsidRPr="002F2C2D">
        <w:rPr>
          <w:rFonts w:ascii="Times New Roman" w:hAnsi="Times New Roman" w:cs="Times New Roman"/>
          <w:color w:val="231F20"/>
          <w:sz w:val="24"/>
          <w:szCs w:val="24"/>
        </w:rPr>
        <w:t>they</w:t>
      </w:r>
      <w:r w:rsidRPr="002F2C2D">
        <w:rPr>
          <w:rFonts w:ascii="Times New Roman" w:hAnsi="Times New Roman" w:cs="Times New Roman"/>
          <w:color w:val="231F20"/>
          <w:spacing w:val="-1"/>
          <w:sz w:val="24"/>
          <w:szCs w:val="24"/>
        </w:rPr>
        <w:t xml:space="preserve"> </w:t>
      </w:r>
      <w:r w:rsidRPr="002F2C2D">
        <w:rPr>
          <w:rFonts w:ascii="Times New Roman" w:hAnsi="Times New Roman" w:cs="Times New Roman"/>
          <w:color w:val="231F20"/>
          <w:sz w:val="24"/>
          <w:szCs w:val="24"/>
        </w:rPr>
        <w:t>enjoy the subject and learning, rather than earning a grade.</w:t>
      </w:r>
    </w:p>
    <w:p w14:paraId="326766F7" w14:textId="77777777" w:rsidR="00E8625F" w:rsidRPr="002F2C2D" w:rsidRDefault="00E8625F">
      <w:pPr>
        <w:pStyle w:val="ListParagraph"/>
        <w:widowControl w:val="0"/>
        <w:numPr>
          <w:ilvl w:val="4"/>
          <w:numId w:val="1"/>
        </w:numPr>
        <w:tabs>
          <w:tab w:val="left" w:pos="1048"/>
        </w:tabs>
        <w:autoSpaceDE w:val="0"/>
        <w:autoSpaceDN w:val="0"/>
        <w:spacing w:before="86" w:after="0" w:line="276" w:lineRule="auto"/>
        <w:contextualSpacing w:val="0"/>
        <w:jc w:val="both"/>
        <w:rPr>
          <w:rFonts w:ascii="Times New Roman" w:hAnsi="Times New Roman" w:cs="Times New Roman"/>
          <w:sz w:val="24"/>
          <w:szCs w:val="24"/>
        </w:rPr>
      </w:pPr>
      <w:r w:rsidRPr="002F2C2D">
        <w:rPr>
          <w:rFonts w:ascii="Times New Roman" w:hAnsi="Times New Roman" w:cs="Times New Roman"/>
          <w:b/>
          <w:color w:val="231F20"/>
          <w:sz w:val="24"/>
          <w:szCs w:val="24"/>
        </w:rPr>
        <w:t>Extrinsic motivation</w:t>
      </w:r>
      <w:r w:rsidRPr="002F2C2D">
        <w:rPr>
          <w:rFonts w:ascii="Times New Roman" w:hAnsi="Times New Roman" w:cs="Times New Roman"/>
          <w:color w:val="231F20"/>
          <w:sz w:val="24"/>
          <w:szCs w:val="24"/>
        </w:rPr>
        <w:t>: arises from external factors or incentives such as rewards, recognition, or the desire to avoid punishment. An individual</w:t>
      </w:r>
      <w:r w:rsidRPr="002F2C2D">
        <w:rPr>
          <w:rFonts w:ascii="Times New Roman" w:hAnsi="Times New Roman" w:cs="Times New Roman"/>
          <w:color w:val="231F20"/>
          <w:spacing w:val="40"/>
          <w:sz w:val="24"/>
          <w:szCs w:val="24"/>
        </w:rPr>
        <w:t xml:space="preserve"> </w:t>
      </w:r>
      <w:r w:rsidRPr="002F2C2D">
        <w:rPr>
          <w:rFonts w:ascii="Times New Roman" w:hAnsi="Times New Roman" w:cs="Times New Roman"/>
          <w:color w:val="231F20"/>
          <w:sz w:val="24"/>
          <w:szCs w:val="24"/>
        </w:rPr>
        <w:t>is extrinsically motivated when they perform a task not out of personal interest, but in response to external demands or pressures. Examples: A student who studies hard to earn high grades in order to receive a scholarship or praise from parents and teachers.</w:t>
      </w:r>
      <w:r w:rsidRPr="002F2C2D">
        <w:rPr>
          <w:rFonts w:ascii="Times New Roman" w:hAnsi="Times New Roman" w:cs="Times New Roman"/>
          <w:color w:val="231F20"/>
          <w:spacing w:val="40"/>
          <w:sz w:val="24"/>
          <w:szCs w:val="24"/>
        </w:rPr>
        <w:t xml:space="preserve"> </w:t>
      </w:r>
      <w:r w:rsidRPr="002F2C2D">
        <w:rPr>
          <w:rFonts w:ascii="Times New Roman" w:hAnsi="Times New Roman" w:cs="Times New Roman"/>
          <w:color w:val="231F20"/>
          <w:sz w:val="24"/>
          <w:szCs w:val="24"/>
        </w:rPr>
        <w:t xml:space="preserve">A student who puts </w:t>
      </w:r>
      <w:r w:rsidRPr="002F2C2D">
        <w:rPr>
          <w:rFonts w:ascii="Times New Roman" w:hAnsi="Times New Roman" w:cs="Times New Roman"/>
          <w:color w:val="231F20"/>
          <w:spacing w:val="-2"/>
          <w:sz w:val="24"/>
          <w:szCs w:val="24"/>
        </w:rPr>
        <w:t>effort</w:t>
      </w:r>
      <w:r w:rsidRPr="002F2C2D">
        <w:rPr>
          <w:rFonts w:ascii="Times New Roman" w:hAnsi="Times New Roman" w:cs="Times New Roman"/>
          <w:color w:val="231F20"/>
          <w:spacing w:val="-13"/>
          <w:sz w:val="24"/>
          <w:szCs w:val="24"/>
        </w:rPr>
        <w:t xml:space="preserve"> </w:t>
      </w:r>
      <w:r w:rsidRPr="002F2C2D">
        <w:rPr>
          <w:rFonts w:ascii="Times New Roman" w:hAnsi="Times New Roman" w:cs="Times New Roman"/>
          <w:color w:val="231F20"/>
          <w:spacing w:val="-2"/>
          <w:sz w:val="24"/>
          <w:szCs w:val="24"/>
        </w:rPr>
        <w:t>into</w:t>
      </w:r>
      <w:r w:rsidRPr="002F2C2D">
        <w:rPr>
          <w:rFonts w:ascii="Times New Roman" w:hAnsi="Times New Roman" w:cs="Times New Roman"/>
          <w:color w:val="231F20"/>
          <w:spacing w:val="-13"/>
          <w:sz w:val="24"/>
          <w:szCs w:val="24"/>
        </w:rPr>
        <w:t xml:space="preserve"> </w:t>
      </w:r>
      <w:r w:rsidRPr="002F2C2D">
        <w:rPr>
          <w:rFonts w:ascii="Times New Roman" w:hAnsi="Times New Roman" w:cs="Times New Roman"/>
          <w:color w:val="231F20"/>
          <w:spacing w:val="-2"/>
          <w:sz w:val="24"/>
          <w:szCs w:val="24"/>
        </w:rPr>
        <w:t>studying</w:t>
      </w:r>
      <w:r w:rsidRPr="002F2C2D">
        <w:rPr>
          <w:rFonts w:ascii="Times New Roman" w:hAnsi="Times New Roman" w:cs="Times New Roman"/>
          <w:color w:val="231F20"/>
          <w:spacing w:val="-13"/>
          <w:sz w:val="24"/>
          <w:szCs w:val="24"/>
        </w:rPr>
        <w:t xml:space="preserve"> </w:t>
      </w:r>
      <w:r w:rsidRPr="002F2C2D">
        <w:rPr>
          <w:rFonts w:ascii="Times New Roman" w:hAnsi="Times New Roman" w:cs="Times New Roman"/>
          <w:color w:val="231F20"/>
          <w:spacing w:val="-2"/>
          <w:sz w:val="24"/>
          <w:szCs w:val="24"/>
        </w:rPr>
        <w:t>primarily</w:t>
      </w:r>
      <w:r w:rsidRPr="002F2C2D">
        <w:rPr>
          <w:rFonts w:ascii="Times New Roman" w:hAnsi="Times New Roman" w:cs="Times New Roman"/>
          <w:color w:val="231F20"/>
          <w:spacing w:val="-13"/>
          <w:sz w:val="24"/>
          <w:szCs w:val="24"/>
        </w:rPr>
        <w:t xml:space="preserve"> </w:t>
      </w:r>
      <w:r w:rsidRPr="002F2C2D">
        <w:rPr>
          <w:rFonts w:ascii="Times New Roman" w:hAnsi="Times New Roman" w:cs="Times New Roman"/>
          <w:color w:val="231F20"/>
          <w:spacing w:val="-2"/>
          <w:sz w:val="24"/>
          <w:szCs w:val="24"/>
        </w:rPr>
        <w:t>to</w:t>
      </w:r>
      <w:r w:rsidRPr="002F2C2D">
        <w:rPr>
          <w:rFonts w:ascii="Times New Roman" w:hAnsi="Times New Roman" w:cs="Times New Roman"/>
          <w:color w:val="231F20"/>
          <w:spacing w:val="-13"/>
          <w:sz w:val="24"/>
          <w:szCs w:val="24"/>
        </w:rPr>
        <w:t xml:space="preserve"> </w:t>
      </w:r>
      <w:r w:rsidRPr="002F2C2D">
        <w:rPr>
          <w:rFonts w:ascii="Times New Roman" w:hAnsi="Times New Roman" w:cs="Times New Roman"/>
          <w:color w:val="231F20"/>
          <w:spacing w:val="-2"/>
          <w:sz w:val="24"/>
          <w:szCs w:val="24"/>
        </w:rPr>
        <w:t>avoid</w:t>
      </w:r>
      <w:r w:rsidRPr="002F2C2D">
        <w:rPr>
          <w:rFonts w:ascii="Times New Roman" w:hAnsi="Times New Roman" w:cs="Times New Roman"/>
          <w:color w:val="231F20"/>
          <w:spacing w:val="-13"/>
          <w:sz w:val="24"/>
          <w:szCs w:val="24"/>
        </w:rPr>
        <w:t xml:space="preserve"> </w:t>
      </w:r>
      <w:r w:rsidRPr="002F2C2D">
        <w:rPr>
          <w:rFonts w:ascii="Times New Roman" w:hAnsi="Times New Roman" w:cs="Times New Roman"/>
          <w:color w:val="231F20"/>
          <w:spacing w:val="-2"/>
          <w:sz w:val="24"/>
          <w:szCs w:val="24"/>
        </w:rPr>
        <w:t>failing</w:t>
      </w:r>
      <w:r w:rsidRPr="002F2C2D">
        <w:rPr>
          <w:rFonts w:ascii="Times New Roman" w:hAnsi="Times New Roman" w:cs="Times New Roman"/>
          <w:color w:val="231F20"/>
          <w:spacing w:val="-13"/>
          <w:sz w:val="24"/>
          <w:szCs w:val="24"/>
        </w:rPr>
        <w:t xml:space="preserve"> </w:t>
      </w:r>
      <w:r w:rsidRPr="002F2C2D">
        <w:rPr>
          <w:rFonts w:ascii="Times New Roman" w:hAnsi="Times New Roman" w:cs="Times New Roman"/>
          <w:color w:val="231F20"/>
          <w:spacing w:val="-2"/>
          <w:sz w:val="24"/>
          <w:szCs w:val="24"/>
        </w:rPr>
        <w:t>a</w:t>
      </w:r>
      <w:r w:rsidRPr="002F2C2D">
        <w:rPr>
          <w:rFonts w:ascii="Times New Roman" w:hAnsi="Times New Roman" w:cs="Times New Roman"/>
          <w:color w:val="231F20"/>
          <w:spacing w:val="-12"/>
          <w:sz w:val="24"/>
          <w:szCs w:val="24"/>
        </w:rPr>
        <w:t xml:space="preserve"> </w:t>
      </w:r>
      <w:r w:rsidRPr="002F2C2D">
        <w:rPr>
          <w:rFonts w:ascii="Times New Roman" w:hAnsi="Times New Roman" w:cs="Times New Roman"/>
          <w:color w:val="231F20"/>
          <w:spacing w:val="-2"/>
          <w:sz w:val="24"/>
          <w:szCs w:val="24"/>
        </w:rPr>
        <w:t>class</w:t>
      </w:r>
      <w:r w:rsidRPr="002F2C2D">
        <w:rPr>
          <w:rFonts w:ascii="Times New Roman" w:hAnsi="Times New Roman" w:cs="Times New Roman"/>
          <w:color w:val="231F20"/>
          <w:spacing w:val="-13"/>
          <w:sz w:val="24"/>
          <w:szCs w:val="24"/>
        </w:rPr>
        <w:t xml:space="preserve"> </w:t>
      </w:r>
      <w:r w:rsidRPr="002F2C2D">
        <w:rPr>
          <w:rFonts w:ascii="Times New Roman" w:hAnsi="Times New Roman" w:cs="Times New Roman"/>
          <w:color w:val="231F20"/>
          <w:spacing w:val="-2"/>
          <w:sz w:val="24"/>
          <w:szCs w:val="24"/>
        </w:rPr>
        <w:t>or</w:t>
      </w:r>
      <w:r w:rsidRPr="002F2C2D">
        <w:rPr>
          <w:rFonts w:ascii="Times New Roman" w:hAnsi="Times New Roman" w:cs="Times New Roman"/>
          <w:color w:val="231F20"/>
          <w:spacing w:val="-13"/>
          <w:sz w:val="24"/>
          <w:szCs w:val="24"/>
        </w:rPr>
        <w:t xml:space="preserve"> </w:t>
      </w:r>
      <w:r w:rsidRPr="002F2C2D">
        <w:rPr>
          <w:rFonts w:ascii="Times New Roman" w:hAnsi="Times New Roman" w:cs="Times New Roman"/>
          <w:color w:val="231F20"/>
          <w:spacing w:val="-2"/>
          <w:sz w:val="24"/>
          <w:szCs w:val="24"/>
        </w:rPr>
        <w:t>being</w:t>
      </w:r>
      <w:r w:rsidRPr="002F2C2D">
        <w:rPr>
          <w:rFonts w:ascii="Times New Roman" w:hAnsi="Times New Roman" w:cs="Times New Roman"/>
          <w:color w:val="231F20"/>
          <w:spacing w:val="-13"/>
          <w:sz w:val="24"/>
          <w:szCs w:val="24"/>
        </w:rPr>
        <w:t xml:space="preserve"> </w:t>
      </w:r>
      <w:r w:rsidRPr="002F2C2D">
        <w:rPr>
          <w:rFonts w:ascii="Times New Roman" w:hAnsi="Times New Roman" w:cs="Times New Roman"/>
          <w:color w:val="231F20"/>
          <w:spacing w:val="-2"/>
          <w:sz w:val="24"/>
          <w:szCs w:val="24"/>
        </w:rPr>
        <w:t xml:space="preserve">reprimanded </w:t>
      </w:r>
      <w:r w:rsidRPr="002F2C2D">
        <w:rPr>
          <w:rFonts w:ascii="Times New Roman" w:hAnsi="Times New Roman" w:cs="Times New Roman"/>
          <w:color w:val="231F20"/>
          <w:sz w:val="24"/>
          <w:szCs w:val="24"/>
        </w:rPr>
        <w:t>by their parents.</w:t>
      </w:r>
    </w:p>
    <w:p w14:paraId="43E5DDEF" w14:textId="77777777" w:rsidR="00E8625F" w:rsidRPr="002F2C2D" w:rsidRDefault="00E8625F" w:rsidP="00E8625F">
      <w:pPr>
        <w:pStyle w:val="BodyText"/>
        <w:spacing w:before="164" w:line="276" w:lineRule="auto"/>
        <w:jc w:val="both"/>
        <w:rPr>
          <w:rFonts w:ascii="Times New Roman" w:hAnsi="Times New Roman" w:cs="Times New Roman"/>
        </w:rPr>
      </w:pPr>
      <w:r w:rsidRPr="002F2C2D">
        <w:rPr>
          <w:rFonts w:ascii="Times New Roman" w:hAnsi="Times New Roman" w:cs="Times New Roman"/>
          <w:color w:val="231F20"/>
        </w:rPr>
        <w:t>Motivation</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rPr>
        <w:t>plays</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rPr>
        <w:t>a</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rPr>
        <w:t>critical</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rPr>
        <w:t>role</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rPr>
        <w:t>in</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rPr>
        <w:t>how</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rPr>
        <w:t>students</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rPr>
        <w:t>engage</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rPr>
        <w:t>with</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rPr>
        <w:t>learning</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rPr>
        <w:t>and influences learning outcomes.</w:t>
      </w:r>
      <w:r w:rsidRPr="002F2C2D">
        <w:rPr>
          <w:rFonts w:ascii="Times New Roman" w:hAnsi="Times New Roman" w:cs="Times New Roman"/>
          <w:color w:val="231F20"/>
          <w:spacing w:val="40"/>
        </w:rPr>
        <w:t xml:space="preserve"> </w:t>
      </w:r>
      <w:r w:rsidRPr="002F2C2D">
        <w:rPr>
          <w:rFonts w:ascii="Times New Roman" w:hAnsi="Times New Roman" w:cs="Times New Roman"/>
          <w:color w:val="231F20"/>
        </w:rPr>
        <w:t xml:space="preserve">Without motivation, effective teaching </w:t>
      </w:r>
      <w:r w:rsidRPr="002F2C2D">
        <w:rPr>
          <w:rFonts w:ascii="Times New Roman" w:hAnsi="Times New Roman" w:cs="Times New Roman"/>
          <w:color w:val="231F20"/>
          <w:spacing w:val="-2"/>
        </w:rPr>
        <w:t>and</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2"/>
        </w:rPr>
        <w:t>learning</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2"/>
        </w:rPr>
        <w:t>cannot</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2"/>
        </w:rPr>
        <w:t>take</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2"/>
        </w:rPr>
        <w:t>place.</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2"/>
        </w:rPr>
        <w:t>You</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2"/>
        </w:rPr>
        <w:t>cannot</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2"/>
        </w:rPr>
        <w:t>learn</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2"/>
        </w:rPr>
        <w:t>effectively</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2"/>
        </w:rPr>
        <w:t>if</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2"/>
        </w:rPr>
        <w:t>you</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2"/>
        </w:rPr>
        <w:t>are</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2"/>
        </w:rPr>
        <w:t xml:space="preserve">not </w:t>
      </w:r>
      <w:r w:rsidRPr="002F2C2D">
        <w:rPr>
          <w:rFonts w:ascii="Times New Roman" w:hAnsi="Times New Roman" w:cs="Times New Roman"/>
          <w:color w:val="231F20"/>
        </w:rPr>
        <w:t>motivated to learn.</w:t>
      </w:r>
      <w:r w:rsidRPr="002F2C2D">
        <w:rPr>
          <w:rFonts w:ascii="Times New Roman" w:hAnsi="Times New Roman" w:cs="Times New Roman"/>
          <w:color w:val="231F20"/>
          <w:spacing w:val="40"/>
        </w:rPr>
        <w:t xml:space="preserve"> </w:t>
      </w:r>
      <w:r w:rsidRPr="002F2C2D">
        <w:rPr>
          <w:rFonts w:ascii="Times New Roman" w:hAnsi="Times New Roman" w:cs="Times New Roman"/>
          <w:color w:val="231F20"/>
        </w:rPr>
        <w:t>A teacher cannot teach effectively if he/she is not motivated to teach.</w:t>
      </w:r>
    </w:p>
    <w:p w14:paraId="647FE93F" w14:textId="77777777" w:rsidR="00E8625F" w:rsidRPr="002F2C2D" w:rsidRDefault="00E8625F">
      <w:pPr>
        <w:pStyle w:val="Heading4"/>
        <w:numPr>
          <w:ilvl w:val="3"/>
          <w:numId w:val="1"/>
        </w:numPr>
        <w:tabs>
          <w:tab w:val="num" w:pos="360"/>
          <w:tab w:val="left" w:pos="988"/>
          <w:tab w:val="left" w:pos="1068"/>
        </w:tabs>
        <w:spacing w:before="182" w:after="0" w:line="276" w:lineRule="auto"/>
        <w:ind w:left="1068" w:hanging="360"/>
        <w:jc w:val="both"/>
        <w:rPr>
          <w:rFonts w:ascii="Times New Roman" w:hAnsi="Times New Roman" w:cs="Times New Roman"/>
          <w:b/>
          <w:bCs/>
          <w:i w:val="0"/>
          <w:iCs w:val="0"/>
          <w:color w:val="auto"/>
          <w:sz w:val="24"/>
          <w:szCs w:val="24"/>
        </w:rPr>
      </w:pPr>
      <w:r w:rsidRPr="002F2C2D">
        <w:rPr>
          <w:rFonts w:ascii="Times New Roman" w:hAnsi="Times New Roman" w:cs="Times New Roman"/>
          <w:b/>
          <w:bCs/>
          <w:i w:val="0"/>
          <w:iCs w:val="0"/>
          <w:color w:val="auto"/>
          <w:sz w:val="24"/>
          <w:szCs w:val="24"/>
        </w:rPr>
        <w:t>How</w:t>
      </w:r>
      <w:r w:rsidRPr="002F2C2D">
        <w:rPr>
          <w:rFonts w:ascii="Times New Roman" w:hAnsi="Times New Roman" w:cs="Times New Roman"/>
          <w:b/>
          <w:bCs/>
          <w:i w:val="0"/>
          <w:iCs w:val="0"/>
          <w:color w:val="auto"/>
          <w:spacing w:val="-17"/>
          <w:sz w:val="24"/>
          <w:szCs w:val="24"/>
        </w:rPr>
        <w:t xml:space="preserve"> </w:t>
      </w:r>
      <w:r w:rsidRPr="002F2C2D">
        <w:rPr>
          <w:rFonts w:ascii="Times New Roman" w:hAnsi="Times New Roman" w:cs="Times New Roman"/>
          <w:b/>
          <w:bCs/>
          <w:i w:val="0"/>
          <w:iCs w:val="0"/>
          <w:color w:val="auto"/>
          <w:sz w:val="24"/>
          <w:szCs w:val="24"/>
        </w:rPr>
        <w:t>can</w:t>
      </w:r>
      <w:r w:rsidRPr="002F2C2D">
        <w:rPr>
          <w:rFonts w:ascii="Times New Roman" w:hAnsi="Times New Roman" w:cs="Times New Roman"/>
          <w:b/>
          <w:bCs/>
          <w:i w:val="0"/>
          <w:iCs w:val="0"/>
          <w:color w:val="auto"/>
          <w:spacing w:val="-17"/>
          <w:sz w:val="24"/>
          <w:szCs w:val="24"/>
        </w:rPr>
        <w:t xml:space="preserve"> </w:t>
      </w:r>
      <w:r w:rsidRPr="002F2C2D">
        <w:rPr>
          <w:rFonts w:ascii="Times New Roman" w:hAnsi="Times New Roman" w:cs="Times New Roman"/>
          <w:b/>
          <w:bCs/>
          <w:i w:val="0"/>
          <w:iCs w:val="0"/>
          <w:color w:val="auto"/>
          <w:sz w:val="24"/>
          <w:szCs w:val="24"/>
        </w:rPr>
        <w:t>a</w:t>
      </w:r>
      <w:r w:rsidRPr="002F2C2D">
        <w:rPr>
          <w:rFonts w:ascii="Times New Roman" w:hAnsi="Times New Roman" w:cs="Times New Roman"/>
          <w:b/>
          <w:bCs/>
          <w:i w:val="0"/>
          <w:iCs w:val="0"/>
          <w:color w:val="auto"/>
          <w:spacing w:val="-17"/>
          <w:sz w:val="24"/>
          <w:szCs w:val="24"/>
        </w:rPr>
        <w:t xml:space="preserve"> </w:t>
      </w:r>
      <w:r w:rsidRPr="002F2C2D">
        <w:rPr>
          <w:rFonts w:ascii="Times New Roman" w:hAnsi="Times New Roman" w:cs="Times New Roman"/>
          <w:b/>
          <w:bCs/>
          <w:i w:val="0"/>
          <w:iCs w:val="0"/>
          <w:color w:val="auto"/>
          <w:sz w:val="24"/>
          <w:szCs w:val="24"/>
        </w:rPr>
        <w:t>teacher</w:t>
      </w:r>
      <w:r w:rsidRPr="002F2C2D">
        <w:rPr>
          <w:rFonts w:ascii="Times New Roman" w:hAnsi="Times New Roman" w:cs="Times New Roman"/>
          <w:b/>
          <w:bCs/>
          <w:i w:val="0"/>
          <w:iCs w:val="0"/>
          <w:color w:val="auto"/>
          <w:spacing w:val="-17"/>
          <w:sz w:val="24"/>
          <w:szCs w:val="24"/>
        </w:rPr>
        <w:t xml:space="preserve"> </w:t>
      </w:r>
      <w:r w:rsidRPr="002F2C2D">
        <w:rPr>
          <w:rFonts w:ascii="Times New Roman" w:hAnsi="Times New Roman" w:cs="Times New Roman"/>
          <w:b/>
          <w:bCs/>
          <w:i w:val="0"/>
          <w:iCs w:val="0"/>
          <w:color w:val="auto"/>
          <w:sz w:val="24"/>
          <w:szCs w:val="24"/>
        </w:rPr>
        <w:t>identify</w:t>
      </w:r>
      <w:r w:rsidRPr="002F2C2D">
        <w:rPr>
          <w:rFonts w:ascii="Times New Roman" w:hAnsi="Times New Roman" w:cs="Times New Roman"/>
          <w:b/>
          <w:bCs/>
          <w:i w:val="0"/>
          <w:iCs w:val="0"/>
          <w:color w:val="auto"/>
          <w:spacing w:val="-17"/>
          <w:sz w:val="24"/>
          <w:szCs w:val="24"/>
        </w:rPr>
        <w:t xml:space="preserve"> </w:t>
      </w:r>
      <w:r w:rsidRPr="002F2C2D">
        <w:rPr>
          <w:rFonts w:ascii="Times New Roman" w:hAnsi="Times New Roman" w:cs="Times New Roman"/>
          <w:b/>
          <w:bCs/>
          <w:i w:val="0"/>
          <w:iCs w:val="0"/>
          <w:color w:val="auto"/>
          <w:sz w:val="24"/>
          <w:szCs w:val="24"/>
        </w:rPr>
        <w:t>that</w:t>
      </w:r>
      <w:r w:rsidRPr="002F2C2D">
        <w:rPr>
          <w:rFonts w:ascii="Times New Roman" w:hAnsi="Times New Roman" w:cs="Times New Roman"/>
          <w:b/>
          <w:bCs/>
          <w:i w:val="0"/>
          <w:iCs w:val="0"/>
          <w:color w:val="auto"/>
          <w:spacing w:val="-16"/>
          <w:sz w:val="24"/>
          <w:szCs w:val="24"/>
        </w:rPr>
        <w:t xml:space="preserve"> </w:t>
      </w:r>
      <w:r w:rsidRPr="002F2C2D">
        <w:rPr>
          <w:rFonts w:ascii="Times New Roman" w:hAnsi="Times New Roman" w:cs="Times New Roman"/>
          <w:b/>
          <w:bCs/>
          <w:i w:val="0"/>
          <w:iCs w:val="0"/>
          <w:color w:val="auto"/>
          <w:sz w:val="24"/>
          <w:szCs w:val="24"/>
        </w:rPr>
        <w:t>his</w:t>
      </w:r>
      <w:r w:rsidRPr="002F2C2D">
        <w:rPr>
          <w:rFonts w:ascii="Times New Roman" w:hAnsi="Times New Roman" w:cs="Times New Roman"/>
          <w:b/>
          <w:bCs/>
          <w:i w:val="0"/>
          <w:iCs w:val="0"/>
          <w:color w:val="auto"/>
          <w:spacing w:val="-17"/>
          <w:sz w:val="24"/>
          <w:szCs w:val="24"/>
        </w:rPr>
        <w:t xml:space="preserve"> </w:t>
      </w:r>
      <w:r w:rsidRPr="002F2C2D">
        <w:rPr>
          <w:rFonts w:ascii="Times New Roman" w:hAnsi="Times New Roman" w:cs="Times New Roman"/>
          <w:b/>
          <w:bCs/>
          <w:i w:val="0"/>
          <w:iCs w:val="0"/>
          <w:color w:val="auto"/>
          <w:sz w:val="24"/>
          <w:szCs w:val="24"/>
        </w:rPr>
        <w:t>or</w:t>
      </w:r>
      <w:r w:rsidRPr="002F2C2D">
        <w:rPr>
          <w:rFonts w:ascii="Times New Roman" w:hAnsi="Times New Roman" w:cs="Times New Roman"/>
          <w:b/>
          <w:bCs/>
          <w:i w:val="0"/>
          <w:iCs w:val="0"/>
          <w:color w:val="auto"/>
          <w:spacing w:val="-17"/>
          <w:sz w:val="24"/>
          <w:szCs w:val="24"/>
        </w:rPr>
        <w:t xml:space="preserve"> </w:t>
      </w:r>
      <w:r w:rsidRPr="002F2C2D">
        <w:rPr>
          <w:rFonts w:ascii="Times New Roman" w:hAnsi="Times New Roman" w:cs="Times New Roman"/>
          <w:b/>
          <w:bCs/>
          <w:i w:val="0"/>
          <w:iCs w:val="0"/>
          <w:color w:val="auto"/>
          <w:sz w:val="24"/>
          <w:szCs w:val="24"/>
        </w:rPr>
        <w:t>her</w:t>
      </w:r>
      <w:r w:rsidRPr="002F2C2D">
        <w:rPr>
          <w:rFonts w:ascii="Times New Roman" w:hAnsi="Times New Roman" w:cs="Times New Roman"/>
          <w:b/>
          <w:bCs/>
          <w:i w:val="0"/>
          <w:iCs w:val="0"/>
          <w:color w:val="auto"/>
          <w:spacing w:val="-17"/>
          <w:sz w:val="24"/>
          <w:szCs w:val="24"/>
        </w:rPr>
        <w:t xml:space="preserve"> </w:t>
      </w:r>
      <w:r w:rsidRPr="002F2C2D">
        <w:rPr>
          <w:rFonts w:ascii="Times New Roman" w:hAnsi="Times New Roman" w:cs="Times New Roman"/>
          <w:b/>
          <w:bCs/>
          <w:i w:val="0"/>
          <w:iCs w:val="0"/>
          <w:color w:val="auto"/>
          <w:sz w:val="24"/>
          <w:szCs w:val="24"/>
        </w:rPr>
        <w:t>students</w:t>
      </w:r>
      <w:r w:rsidRPr="002F2C2D">
        <w:rPr>
          <w:rFonts w:ascii="Times New Roman" w:hAnsi="Times New Roman" w:cs="Times New Roman"/>
          <w:b/>
          <w:bCs/>
          <w:i w:val="0"/>
          <w:iCs w:val="0"/>
          <w:color w:val="auto"/>
          <w:spacing w:val="-17"/>
          <w:sz w:val="24"/>
          <w:szCs w:val="24"/>
        </w:rPr>
        <w:t xml:space="preserve"> </w:t>
      </w:r>
      <w:r w:rsidRPr="002F2C2D">
        <w:rPr>
          <w:rFonts w:ascii="Times New Roman" w:hAnsi="Times New Roman" w:cs="Times New Roman"/>
          <w:b/>
          <w:bCs/>
          <w:i w:val="0"/>
          <w:iCs w:val="0"/>
          <w:color w:val="auto"/>
          <w:sz w:val="24"/>
          <w:szCs w:val="24"/>
        </w:rPr>
        <w:t>are</w:t>
      </w:r>
      <w:r w:rsidRPr="002F2C2D">
        <w:rPr>
          <w:rFonts w:ascii="Times New Roman" w:hAnsi="Times New Roman" w:cs="Times New Roman"/>
          <w:b/>
          <w:bCs/>
          <w:i w:val="0"/>
          <w:iCs w:val="0"/>
          <w:color w:val="auto"/>
          <w:spacing w:val="6"/>
          <w:sz w:val="24"/>
          <w:szCs w:val="24"/>
        </w:rPr>
        <w:t xml:space="preserve"> </w:t>
      </w:r>
      <w:r w:rsidRPr="002F2C2D">
        <w:rPr>
          <w:rFonts w:ascii="Times New Roman" w:hAnsi="Times New Roman" w:cs="Times New Roman"/>
          <w:b/>
          <w:bCs/>
          <w:i w:val="0"/>
          <w:iCs w:val="0"/>
          <w:color w:val="auto"/>
          <w:sz w:val="24"/>
          <w:szCs w:val="24"/>
        </w:rPr>
        <w:t>motivated during a lesson?</w:t>
      </w:r>
    </w:p>
    <w:p w14:paraId="1A240469" w14:textId="77777777" w:rsidR="00E8625F" w:rsidRPr="002F2C2D" w:rsidRDefault="00E8625F" w:rsidP="00E8625F">
      <w:pPr>
        <w:pStyle w:val="BodyText"/>
        <w:spacing w:before="271" w:line="276" w:lineRule="auto"/>
        <w:jc w:val="both"/>
        <w:rPr>
          <w:rFonts w:ascii="Times New Roman" w:hAnsi="Times New Roman" w:cs="Times New Roman"/>
        </w:rPr>
      </w:pPr>
      <w:r w:rsidRPr="002F2C2D">
        <w:rPr>
          <w:rFonts w:ascii="Times New Roman" w:hAnsi="Times New Roman" w:cs="Times New Roman"/>
          <w:color w:val="231F20"/>
        </w:rPr>
        <w:t>Motivated learners demonstrate behaviors that reflect active engagement, focus, and a positive attitude toward learning. They participate in class discussions,</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stay</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rPr>
        <w:t>attentive,</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rPr>
        <w:t>show</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rPr>
        <w:t>curiosity,</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rPr>
        <w:t>and</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rPr>
        <w:t>persist</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rPr>
        <w:t>through</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rPr>
        <w:t>challenges. Such students put in consistent effort, seek feedback, set goals, and take pride in their progress. Their enthusiasm extends to both individual tasks and</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group</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activities,</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often</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encouraging</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and</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collaborating</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with</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peers.</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These behaviors</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not</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only</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support</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their</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own</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learning</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but</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also</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create</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a</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positive</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and effective classroom environment.</w:t>
      </w:r>
    </w:p>
    <w:p w14:paraId="72C9E08C" w14:textId="77777777" w:rsidR="00E8625F" w:rsidRPr="002F2C2D" w:rsidRDefault="00E8625F" w:rsidP="00E8625F">
      <w:pPr>
        <w:pStyle w:val="BodyText"/>
        <w:spacing w:line="276" w:lineRule="auto"/>
        <w:rPr>
          <w:rFonts w:ascii="Times New Roman" w:hAnsi="Times New Roman" w:cs="Times New Roman"/>
          <w:b/>
          <w:bCs/>
        </w:rPr>
      </w:pPr>
    </w:p>
    <w:p w14:paraId="45B841BC" w14:textId="77777777" w:rsidR="00E8625F" w:rsidRPr="002F2C2D" w:rsidRDefault="00E8625F">
      <w:pPr>
        <w:pStyle w:val="Heading4"/>
        <w:numPr>
          <w:ilvl w:val="3"/>
          <w:numId w:val="1"/>
        </w:numPr>
        <w:tabs>
          <w:tab w:val="num" w:pos="360"/>
          <w:tab w:val="left" w:pos="709"/>
          <w:tab w:val="left" w:pos="785"/>
        </w:tabs>
        <w:spacing w:before="85" w:after="0" w:line="276" w:lineRule="auto"/>
        <w:ind w:left="785" w:hanging="360"/>
        <w:jc w:val="left"/>
        <w:rPr>
          <w:rFonts w:ascii="Times New Roman" w:hAnsi="Times New Roman" w:cs="Times New Roman"/>
          <w:b/>
          <w:bCs/>
          <w:i w:val="0"/>
          <w:iCs w:val="0"/>
          <w:color w:val="auto"/>
          <w:sz w:val="24"/>
          <w:szCs w:val="24"/>
        </w:rPr>
      </w:pPr>
      <w:r w:rsidRPr="002F2C2D">
        <w:rPr>
          <w:rFonts w:ascii="Times New Roman" w:hAnsi="Times New Roman" w:cs="Times New Roman"/>
          <w:b/>
          <w:bCs/>
          <w:i w:val="0"/>
          <w:iCs w:val="0"/>
          <w:color w:val="auto"/>
          <w:sz w:val="24"/>
          <w:szCs w:val="24"/>
        </w:rPr>
        <w:t>How</w:t>
      </w:r>
      <w:r w:rsidRPr="002F2C2D">
        <w:rPr>
          <w:rFonts w:ascii="Times New Roman" w:hAnsi="Times New Roman" w:cs="Times New Roman"/>
          <w:b/>
          <w:bCs/>
          <w:i w:val="0"/>
          <w:iCs w:val="0"/>
          <w:color w:val="auto"/>
          <w:spacing w:val="-6"/>
          <w:sz w:val="24"/>
          <w:szCs w:val="24"/>
        </w:rPr>
        <w:t xml:space="preserve"> </w:t>
      </w:r>
      <w:r w:rsidRPr="002F2C2D">
        <w:rPr>
          <w:rFonts w:ascii="Times New Roman" w:hAnsi="Times New Roman" w:cs="Times New Roman"/>
          <w:b/>
          <w:bCs/>
          <w:i w:val="0"/>
          <w:iCs w:val="0"/>
          <w:color w:val="auto"/>
          <w:sz w:val="24"/>
          <w:szCs w:val="24"/>
        </w:rPr>
        <w:t>can</w:t>
      </w:r>
      <w:r w:rsidRPr="002F2C2D">
        <w:rPr>
          <w:rFonts w:ascii="Times New Roman" w:hAnsi="Times New Roman" w:cs="Times New Roman"/>
          <w:b/>
          <w:bCs/>
          <w:i w:val="0"/>
          <w:iCs w:val="0"/>
          <w:color w:val="auto"/>
          <w:spacing w:val="-6"/>
          <w:sz w:val="24"/>
          <w:szCs w:val="24"/>
        </w:rPr>
        <w:t xml:space="preserve"> </w:t>
      </w:r>
      <w:r w:rsidRPr="002F2C2D">
        <w:rPr>
          <w:rFonts w:ascii="Times New Roman" w:hAnsi="Times New Roman" w:cs="Times New Roman"/>
          <w:b/>
          <w:bCs/>
          <w:i w:val="0"/>
          <w:iCs w:val="0"/>
          <w:color w:val="auto"/>
          <w:sz w:val="24"/>
          <w:szCs w:val="24"/>
        </w:rPr>
        <w:t>a</w:t>
      </w:r>
      <w:r w:rsidRPr="002F2C2D">
        <w:rPr>
          <w:rFonts w:ascii="Times New Roman" w:hAnsi="Times New Roman" w:cs="Times New Roman"/>
          <w:b/>
          <w:bCs/>
          <w:i w:val="0"/>
          <w:iCs w:val="0"/>
          <w:color w:val="auto"/>
          <w:spacing w:val="-6"/>
          <w:sz w:val="24"/>
          <w:szCs w:val="24"/>
        </w:rPr>
        <w:t xml:space="preserve"> </w:t>
      </w:r>
      <w:r w:rsidRPr="002F2C2D">
        <w:rPr>
          <w:rFonts w:ascii="Times New Roman" w:hAnsi="Times New Roman" w:cs="Times New Roman"/>
          <w:b/>
          <w:bCs/>
          <w:i w:val="0"/>
          <w:iCs w:val="0"/>
          <w:color w:val="auto"/>
          <w:sz w:val="24"/>
          <w:szCs w:val="24"/>
        </w:rPr>
        <w:t>teacher</w:t>
      </w:r>
      <w:r w:rsidRPr="002F2C2D">
        <w:rPr>
          <w:rFonts w:ascii="Times New Roman" w:hAnsi="Times New Roman" w:cs="Times New Roman"/>
          <w:b/>
          <w:bCs/>
          <w:i w:val="0"/>
          <w:iCs w:val="0"/>
          <w:color w:val="auto"/>
          <w:spacing w:val="-6"/>
          <w:sz w:val="24"/>
          <w:szCs w:val="24"/>
        </w:rPr>
        <w:t xml:space="preserve"> </w:t>
      </w:r>
      <w:r w:rsidRPr="002F2C2D">
        <w:rPr>
          <w:rFonts w:ascii="Times New Roman" w:hAnsi="Times New Roman" w:cs="Times New Roman"/>
          <w:b/>
          <w:bCs/>
          <w:i w:val="0"/>
          <w:iCs w:val="0"/>
          <w:color w:val="auto"/>
          <w:sz w:val="24"/>
          <w:szCs w:val="24"/>
        </w:rPr>
        <w:t>identify</w:t>
      </w:r>
      <w:r w:rsidRPr="002F2C2D">
        <w:rPr>
          <w:rFonts w:ascii="Times New Roman" w:hAnsi="Times New Roman" w:cs="Times New Roman"/>
          <w:b/>
          <w:bCs/>
          <w:i w:val="0"/>
          <w:iCs w:val="0"/>
          <w:color w:val="auto"/>
          <w:spacing w:val="-6"/>
          <w:sz w:val="24"/>
          <w:szCs w:val="24"/>
        </w:rPr>
        <w:t xml:space="preserve"> </w:t>
      </w:r>
      <w:r w:rsidRPr="002F2C2D">
        <w:rPr>
          <w:rFonts w:ascii="Times New Roman" w:hAnsi="Times New Roman" w:cs="Times New Roman"/>
          <w:b/>
          <w:bCs/>
          <w:i w:val="0"/>
          <w:iCs w:val="0"/>
          <w:color w:val="auto"/>
          <w:sz w:val="24"/>
          <w:szCs w:val="24"/>
        </w:rPr>
        <w:t>that</w:t>
      </w:r>
      <w:r w:rsidRPr="002F2C2D">
        <w:rPr>
          <w:rFonts w:ascii="Times New Roman" w:hAnsi="Times New Roman" w:cs="Times New Roman"/>
          <w:b/>
          <w:bCs/>
          <w:i w:val="0"/>
          <w:iCs w:val="0"/>
          <w:color w:val="auto"/>
          <w:spacing w:val="-6"/>
          <w:sz w:val="24"/>
          <w:szCs w:val="24"/>
        </w:rPr>
        <w:t xml:space="preserve"> </w:t>
      </w:r>
      <w:r w:rsidRPr="002F2C2D">
        <w:rPr>
          <w:rFonts w:ascii="Times New Roman" w:hAnsi="Times New Roman" w:cs="Times New Roman"/>
          <w:b/>
          <w:bCs/>
          <w:i w:val="0"/>
          <w:iCs w:val="0"/>
          <w:color w:val="auto"/>
          <w:sz w:val="24"/>
          <w:szCs w:val="24"/>
        </w:rPr>
        <w:t>their</w:t>
      </w:r>
      <w:r w:rsidRPr="002F2C2D">
        <w:rPr>
          <w:rFonts w:ascii="Times New Roman" w:hAnsi="Times New Roman" w:cs="Times New Roman"/>
          <w:b/>
          <w:bCs/>
          <w:i w:val="0"/>
          <w:iCs w:val="0"/>
          <w:color w:val="auto"/>
          <w:spacing w:val="-7"/>
          <w:sz w:val="24"/>
          <w:szCs w:val="24"/>
        </w:rPr>
        <w:t xml:space="preserve"> </w:t>
      </w:r>
      <w:r w:rsidRPr="002F2C2D">
        <w:rPr>
          <w:rFonts w:ascii="Times New Roman" w:hAnsi="Times New Roman" w:cs="Times New Roman"/>
          <w:b/>
          <w:bCs/>
          <w:i w:val="0"/>
          <w:iCs w:val="0"/>
          <w:color w:val="auto"/>
          <w:sz w:val="24"/>
          <w:szCs w:val="24"/>
        </w:rPr>
        <w:t>students</w:t>
      </w:r>
      <w:r w:rsidRPr="002F2C2D">
        <w:rPr>
          <w:rFonts w:ascii="Times New Roman" w:hAnsi="Times New Roman" w:cs="Times New Roman"/>
          <w:b/>
          <w:bCs/>
          <w:i w:val="0"/>
          <w:iCs w:val="0"/>
          <w:color w:val="auto"/>
          <w:spacing w:val="-6"/>
          <w:sz w:val="24"/>
          <w:szCs w:val="24"/>
        </w:rPr>
        <w:t xml:space="preserve"> </w:t>
      </w:r>
      <w:r w:rsidRPr="002F2C2D">
        <w:rPr>
          <w:rFonts w:ascii="Times New Roman" w:hAnsi="Times New Roman" w:cs="Times New Roman"/>
          <w:b/>
          <w:bCs/>
          <w:i w:val="0"/>
          <w:iCs w:val="0"/>
          <w:color w:val="auto"/>
          <w:sz w:val="24"/>
          <w:szCs w:val="24"/>
        </w:rPr>
        <w:t>are</w:t>
      </w:r>
      <w:r w:rsidRPr="002F2C2D">
        <w:rPr>
          <w:rFonts w:ascii="Times New Roman" w:hAnsi="Times New Roman" w:cs="Times New Roman"/>
          <w:b/>
          <w:bCs/>
          <w:i w:val="0"/>
          <w:iCs w:val="0"/>
          <w:color w:val="auto"/>
          <w:spacing w:val="-6"/>
          <w:sz w:val="24"/>
          <w:szCs w:val="24"/>
        </w:rPr>
        <w:t xml:space="preserve"> </w:t>
      </w:r>
      <w:r w:rsidRPr="002F2C2D">
        <w:rPr>
          <w:rFonts w:ascii="Times New Roman" w:hAnsi="Times New Roman" w:cs="Times New Roman"/>
          <w:b/>
          <w:bCs/>
          <w:i w:val="0"/>
          <w:iCs w:val="0"/>
          <w:color w:val="auto"/>
          <w:sz w:val="24"/>
          <w:szCs w:val="24"/>
        </w:rPr>
        <w:t>not</w:t>
      </w:r>
      <w:r w:rsidRPr="002F2C2D">
        <w:rPr>
          <w:rFonts w:ascii="Times New Roman" w:hAnsi="Times New Roman" w:cs="Times New Roman"/>
          <w:b/>
          <w:bCs/>
          <w:i w:val="0"/>
          <w:iCs w:val="0"/>
          <w:color w:val="auto"/>
          <w:spacing w:val="-6"/>
          <w:sz w:val="24"/>
          <w:szCs w:val="24"/>
        </w:rPr>
        <w:t xml:space="preserve"> </w:t>
      </w:r>
      <w:r w:rsidRPr="002F2C2D">
        <w:rPr>
          <w:rFonts w:ascii="Times New Roman" w:hAnsi="Times New Roman" w:cs="Times New Roman"/>
          <w:b/>
          <w:bCs/>
          <w:i w:val="0"/>
          <w:iCs w:val="0"/>
          <w:color w:val="auto"/>
          <w:sz w:val="24"/>
          <w:szCs w:val="24"/>
        </w:rPr>
        <w:t>motivated during a lesson?</w:t>
      </w:r>
    </w:p>
    <w:p w14:paraId="48BEB245" w14:textId="77777777" w:rsidR="00E8625F" w:rsidRPr="002F2C2D" w:rsidRDefault="00E8625F" w:rsidP="00E8625F">
      <w:pPr>
        <w:pStyle w:val="BodyText"/>
        <w:spacing w:before="271" w:line="276" w:lineRule="auto"/>
        <w:jc w:val="both"/>
        <w:rPr>
          <w:rFonts w:ascii="Times New Roman" w:hAnsi="Times New Roman" w:cs="Times New Roman"/>
        </w:rPr>
      </w:pPr>
      <w:r w:rsidRPr="002F2C2D">
        <w:rPr>
          <w:rFonts w:ascii="Times New Roman" w:hAnsi="Times New Roman" w:cs="Times New Roman"/>
          <w:color w:val="231F20"/>
        </w:rPr>
        <w:t xml:space="preserve">When students lack motivation, they often show signs of disengagement such as minimal participation, distracted behavior, and negative body </w:t>
      </w:r>
      <w:r w:rsidRPr="002F2C2D">
        <w:rPr>
          <w:rFonts w:ascii="Times New Roman" w:hAnsi="Times New Roman" w:cs="Times New Roman"/>
          <w:color w:val="231F20"/>
          <w:spacing w:val="-2"/>
        </w:rPr>
        <w:t>language</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spacing w:val="-2"/>
        </w:rPr>
        <w:t>like</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avoiding</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2"/>
        </w:rPr>
        <w:t>eye</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contact</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or</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appearing</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2"/>
        </w:rPr>
        <w:t>bored.</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They</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may</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put</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in</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2"/>
        </w:rPr>
        <w:t xml:space="preserve">poor </w:t>
      </w:r>
      <w:r w:rsidRPr="002F2C2D">
        <w:rPr>
          <w:rFonts w:ascii="Times New Roman" w:hAnsi="Times New Roman" w:cs="Times New Roman"/>
          <w:color w:val="231F20"/>
        </w:rPr>
        <w:t xml:space="preserve">effort on assignments, resist feedback, and exhibit irregular </w:t>
      </w:r>
      <w:r w:rsidRPr="002F2C2D">
        <w:rPr>
          <w:rFonts w:ascii="Times New Roman" w:hAnsi="Times New Roman" w:cs="Times New Roman"/>
          <w:color w:val="231F20"/>
        </w:rPr>
        <w:lastRenderedPageBreak/>
        <w:t xml:space="preserve">attendance. Negative attitudes, lack of curiosity, inconsistent academic performance, and verbal expressions of disinterest or defeatism further indicate low </w:t>
      </w:r>
      <w:r w:rsidRPr="002F2C2D">
        <w:rPr>
          <w:rFonts w:ascii="Times New Roman" w:hAnsi="Times New Roman" w:cs="Times New Roman"/>
          <w:color w:val="231F20"/>
          <w:spacing w:val="-2"/>
        </w:rPr>
        <w:t>motivation.</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These</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behaviors</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spacing w:val="-2"/>
        </w:rPr>
        <w:t>signal</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spacing w:val="-2"/>
        </w:rPr>
        <w:t>a</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spacing w:val="-2"/>
        </w:rPr>
        <w:t>reduced</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spacing w:val="-2"/>
        </w:rPr>
        <w:t>interest</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spacing w:val="-2"/>
        </w:rPr>
        <w:t>in</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spacing w:val="-2"/>
        </w:rPr>
        <w:t>learning</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spacing w:val="-2"/>
        </w:rPr>
        <w:t>and</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spacing w:val="-2"/>
        </w:rPr>
        <w:t>a</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spacing w:val="-2"/>
        </w:rPr>
        <w:t xml:space="preserve">need </w:t>
      </w:r>
      <w:r w:rsidRPr="002F2C2D">
        <w:rPr>
          <w:rFonts w:ascii="Times New Roman" w:hAnsi="Times New Roman" w:cs="Times New Roman"/>
          <w:color w:val="231F20"/>
        </w:rPr>
        <w:t>for strategies to re-engage students.</w:t>
      </w:r>
    </w:p>
    <w:p w14:paraId="56C9ED43" w14:textId="77777777" w:rsidR="00E8625F" w:rsidRPr="002F2C2D" w:rsidRDefault="00E8625F">
      <w:pPr>
        <w:pStyle w:val="Heading4"/>
        <w:numPr>
          <w:ilvl w:val="3"/>
          <w:numId w:val="1"/>
        </w:numPr>
        <w:tabs>
          <w:tab w:val="num" w:pos="360"/>
          <w:tab w:val="left" w:pos="722"/>
        </w:tabs>
        <w:spacing w:before="180" w:after="0" w:line="276" w:lineRule="auto"/>
        <w:ind w:left="722" w:hanging="297"/>
        <w:jc w:val="left"/>
        <w:rPr>
          <w:rFonts w:ascii="Times New Roman" w:hAnsi="Times New Roman" w:cs="Times New Roman"/>
          <w:b/>
          <w:bCs/>
          <w:i w:val="0"/>
          <w:iCs w:val="0"/>
          <w:color w:val="auto"/>
          <w:sz w:val="24"/>
          <w:szCs w:val="24"/>
        </w:rPr>
      </w:pPr>
      <w:r w:rsidRPr="002F2C2D">
        <w:rPr>
          <w:rFonts w:ascii="Times New Roman" w:hAnsi="Times New Roman" w:cs="Times New Roman"/>
          <w:b/>
          <w:bCs/>
          <w:i w:val="0"/>
          <w:iCs w:val="0"/>
          <w:color w:val="auto"/>
          <w:sz w:val="24"/>
          <w:szCs w:val="24"/>
        </w:rPr>
        <w:t>How</w:t>
      </w:r>
      <w:r w:rsidRPr="002F2C2D">
        <w:rPr>
          <w:rFonts w:ascii="Times New Roman" w:hAnsi="Times New Roman" w:cs="Times New Roman"/>
          <w:b/>
          <w:bCs/>
          <w:i w:val="0"/>
          <w:iCs w:val="0"/>
          <w:color w:val="auto"/>
          <w:spacing w:val="-2"/>
          <w:sz w:val="24"/>
          <w:szCs w:val="24"/>
        </w:rPr>
        <w:t xml:space="preserve"> </w:t>
      </w:r>
      <w:r w:rsidRPr="002F2C2D">
        <w:rPr>
          <w:rFonts w:ascii="Times New Roman" w:hAnsi="Times New Roman" w:cs="Times New Roman"/>
          <w:b/>
          <w:bCs/>
          <w:i w:val="0"/>
          <w:iCs w:val="0"/>
          <w:color w:val="auto"/>
          <w:sz w:val="24"/>
          <w:szCs w:val="24"/>
        </w:rPr>
        <w:t>can</w:t>
      </w:r>
      <w:r w:rsidRPr="002F2C2D">
        <w:rPr>
          <w:rFonts w:ascii="Times New Roman" w:hAnsi="Times New Roman" w:cs="Times New Roman"/>
          <w:b/>
          <w:bCs/>
          <w:i w:val="0"/>
          <w:iCs w:val="0"/>
          <w:color w:val="auto"/>
          <w:spacing w:val="-2"/>
          <w:sz w:val="24"/>
          <w:szCs w:val="24"/>
        </w:rPr>
        <w:t xml:space="preserve"> </w:t>
      </w:r>
      <w:r w:rsidRPr="002F2C2D">
        <w:rPr>
          <w:rFonts w:ascii="Times New Roman" w:hAnsi="Times New Roman" w:cs="Times New Roman"/>
          <w:b/>
          <w:bCs/>
          <w:i w:val="0"/>
          <w:iCs w:val="0"/>
          <w:color w:val="auto"/>
          <w:sz w:val="24"/>
          <w:szCs w:val="24"/>
        </w:rPr>
        <w:t>a</w:t>
      </w:r>
      <w:r w:rsidRPr="002F2C2D">
        <w:rPr>
          <w:rFonts w:ascii="Times New Roman" w:hAnsi="Times New Roman" w:cs="Times New Roman"/>
          <w:b/>
          <w:bCs/>
          <w:i w:val="0"/>
          <w:iCs w:val="0"/>
          <w:color w:val="auto"/>
          <w:spacing w:val="-2"/>
          <w:sz w:val="24"/>
          <w:szCs w:val="24"/>
        </w:rPr>
        <w:t xml:space="preserve"> </w:t>
      </w:r>
      <w:r w:rsidRPr="002F2C2D">
        <w:rPr>
          <w:rFonts w:ascii="Times New Roman" w:hAnsi="Times New Roman" w:cs="Times New Roman"/>
          <w:b/>
          <w:bCs/>
          <w:i w:val="0"/>
          <w:iCs w:val="0"/>
          <w:color w:val="auto"/>
          <w:sz w:val="24"/>
          <w:szCs w:val="24"/>
        </w:rPr>
        <w:t>teacher</w:t>
      </w:r>
      <w:r w:rsidRPr="002F2C2D">
        <w:rPr>
          <w:rFonts w:ascii="Times New Roman" w:hAnsi="Times New Roman" w:cs="Times New Roman"/>
          <w:b/>
          <w:bCs/>
          <w:i w:val="0"/>
          <w:iCs w:val="0"/>
          <w:color w:val="auto"/>
          <w:spacing w:val="-1"/>
          <w:sz w:val="24"/>
          <w:szCs w:val="24"/>
        </w:rPr>
        <w:t xml:space="preserve"> </w:t>
      </w:r>
      <w:r w:rsidRPr="002F2C2D">
        <w:rPr>
          <w:rFonts w:ascii="Times New Roman" w:hAnsi="Times New Roman" w:cs="Times New Roman"/>
          <w:b/>
          <w:bCs/>
          <w:i w:val="0"/>
          <w:iCs w:val="0"/>
          <w:color w:val="auto"/>
          <w:sz w:val="24"/>
          <w:szCs w:val="24"/>
        </w:rPr>
        <w:t>motivate</w:t>
      </w:r>
      <w:r w:rsidRPr="002F2C2D">
        <w:rPr>
          <w:rFonts w:ascii="Times New Roman" w:hAnsi="Times New Roman" w:cs="Times New Roman"/>
          <w:b/>
          <w:bCs/>
          <w:i w:val="0"/>
          <w:iCs w:val="0"/>
          <w:color w:val="auto"/>
          <w:spacing w:val="-1"/>
          <w:sz w:val="24"/>
          <w:szCs w:val="24"/>
        </w:rPr>
        <w:t xml:space="preserve"> </w:t>
      </w:r>
      <w:r w:rsidRPr="002F2C2D">
        <w:rPr>
          <w:rFonts w:ascii="Times New Roman" w:hAnsi="Times New Roman" w:cs="Times New Roman"/>
          <w:b/>
          <w:bCs/>
          <w:i w:val="0"/>
          <w:iCs w:val="0"/>
          <w:color w:val="auto"/>
          <w:sz w:val="24"/>
          <w:szCs w:val="24"/>
        </w:rPr>
        <w:t>learners</w:t>
      </w:r>
      <w:r w:rsidRPr="002F2C2D">
        <w:rPr>
          <w:rFonts w:ascii="Times New Roman" w:hAnsi="Times New Roman" w:cs="Times New Roman"/>
          <w:b/>
          <w:bCs/>
          <w:i w:val="0"/>
          <w:iCs w:val="0"/>
          <w:color w:val="auto"/>
          <w:spacing w:val="-2"/>
          <w:sz w:val="24"/>
          <w:szCs w:val="24"/>
        </w:rPr>
        <w:t xml:space="preserve"> </w:t>
      </w:r>
      <w:r w:rsidRPr="002F2C2D">
        <w:rPr>
          <w:rFonts w:ascii="Times New Roman" w:hAnsi="Times New Roman" w:cs="Times New Roman"/>
          <w:b/>
          <w:bCs/>
          <w:i w:val="0"/>
          <w:iCs w:val="0"/>
          <w:color w:val="auto"/>
          <w:sz w:val="24"/>
          <w:szCs w:val="24"/>
        </w:rPr>
        <w:t>in</w:t>
      </w:r>
      <w:r w:rsidRPr="002F2C2D">
        <w:rPr>
          <w:rFonts w:ascii="Times New Roman" w:hAnsi="Times New Roman" w:cs="Times New Roman"/>
          <w:b/>
          <w:bCs/>
          <w:i w:val="0"/>
          <w:iCs w:val="0"/>
          <w:color w:val="auto"/>
          <w:spacing w:val="-2"/>
          <w:sz w:val="24"/>
          <w:szCs w:val="24"/>
        </w:rPr>
        <w:t xml:space="preserve"> </w:t>
      </w:r>
      <w:r w:rsidRPr="002F2C2D">
        <w:rPr>
          <w:rFonts w:ascii="Times New Roman" w:hAnsi="Times New Roman" w:cs="Times New Roman"/>
          <w:b/>
          <w:bCs/>
          <w:i w:val="0"/>
          <w:iCs w:val="0"/>
          <w:color w:val="auto"/>
          <w:sz w:val="24"/>
          <w:szCs w:val="24"/>
        </w:rPr>
        <w:t>the</w:t>
      </w:r>
      <w:r w:rsidRPr="002F2C2D">
        <w:rPr>
          <w:rFonts w:ascii="Times New Roman" w:hAnsi="Times New Roman" w:cs="Times New Roman"/>
          <w:b/>
          <w:bCs/>
          <w:i w:val="0"/>
          <w:iCs w:val="0"/>
          <w:color w:val="auto"/>
          <w:spacing w:val="-1"/>
          <w:sz w:val="24"/>
          <w:szCs w:val="24"/>
        </w:rPr>
        <w:t xml:space="preserve"> </w:t>
      </w:r>
      <w:r w:rsidRPr="002F2C2D">
        <w:rPr>
          <w:rFonts w:ascii="Times New Roman" w:hAnsi="Times New Roman" w:cs="Times New Roman"/>
          <w:b/>
          <w:bCs/>
          <w:i w:val="0"/>
          <w:iCs w:val="0"/>
          <w:color w:val="auto"/>
          <w:spacing w:val="-2"/>
          <w:sz w:val="24"/>
          <w:szCs w:val="24"/>
        </w:rPr>
        <w:t>classroom?</w:t>
      </w:r>
    </w:p>
    <w:p w14:paraId="1BA00845" w14:textId="77777777" w:rsidR="00E8625F" w:rsidRPr="002F2C2D" w:rsidRDefault="00E8625F" w:rsidP="00E8625F">
      <w:pPr>
        <w:pStyle w:val="BodyText"/>
        <w:spacing w:before="271" w:line="276" w:lineRule="auto"/>
        <w:jc w:val="both"/>
        <w:rPr>
          <w:rFonts w:ascii="Times New Roman" w:hAnsi="Times New Roman" w:cs="Times New Roman"/>
        </w:rPr>
      </w:pPr>
      <w:r w:rsidRPr="002F2C2D">
        <w:rPr>
          <w:rFonts w:ascii="Times New Roman" w:hAnsi="Times New Roman" w:cs="Times New Roman"/>
          <w:color w:val="231F20"/>
        </w:rPr>
        <w:t>Teachers can inspire motivation by setting clear and achievable goals, making learning relevant to students’ lives, and using varied teaching methods. Providing positive feedback, fostering a growth mindset, and building</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a</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supportive</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classroom</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environment</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also</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play</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a</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key</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role.</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 xml:space="preserve">Offering </w:t>
      </w:r>
      <w:r w:rsidRPr="002F2C2D">
        <w:rPr>
          <w:rFonts w:ascii="Times New Roman" w:hAnsi="Times New Roman" w:cs="Times New Roman"/>
          <w:color w:val="231F20"/>
          <w:spacing w:val="-4"/>
        </w:rPr>
        <w:t>students</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4"/>
        </w:rPr>
        <w:t>autonomy,</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4"/>
        </w:rPr>
        <w:t>incorporating</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4"/>
        </w:rPr>
        <w:t>gamification,</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4"/>
        </w:rPr>
        <w:t>and</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4"/>
        </w:rPr>
        <w:t>maintaining</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4"/>
        </w:rPr>
        <w:t>an</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4"/>
        </w:rPr>
        <w:t xml:space="preserve">engaging </w:t>
      </w:r>
      <w:r w:rsidRPr="002F2C2D">
        <w:rPr>
          <w:rFonts w:ascii="Times New Roman" w:hAnsi="Times New Roman" w:cs="Times New Roman"/>
          <w:color w:val="231F20"/>
        </w:rPr>
        <w:t>learning</w:t>
      </w:r>
      <w:r w:rsidRPr="002F2C2D">
        <w:rPr>
          <w:rFonts w:ascii="Times New Roman" w:hAnsi="Times New Roman" w:cs="Times New Roman"/>
          <w:color w:val="231F20"/>
          <w:spacing w:val="-2"/>
        </w:rPr>
        <w:t xml:space="preserve"> </w:t>
      </w:r>
      <w:r w:rsidRPr="002F2C2D">
        <w:rPr>
          <w:rFonts w:ascii="Times New Roman" w:hAnsi="Times New Roman" w:cs="Times New Roman"/>
          <w:color w:val="231F20"/>
        </w:rPr>
        <w:t>atmosphere</w:t>
      </w:r>
      <w:r w:rsidRPr="002F2C2D">
        <w:rPr>
          <w:rFonts w:ascii="Times New Roman" w:hAnsi="Times New Roman" w:cs="Times New Roman"/>
          <w:color w:val="231F20"/>
          <w:spacing w:val="-2"/>
        </w:rPr>
        <w:t xml:space="preserve"> </w:t>
      </w:r>
      <w:r w:rsidRPr="002F2C2D">
        <w:rPr>
          <w:rFonts w:ascii="Times New Roman" w:hAnsi="Times New Roman" w:cs="Times New Roman"/>
          <w:color w:val="231F20"/>
        </w:rPr>
        <w:t>boost</w:t>
      </w:r>
      <w:r w:rsidRPr="002F2C2D">
        <w:rPr>
          <w:rFonts w:ascii="Times New Roman" w:hAnsi="Times New Roman" w:cs="Times New Roman"/>
          <w:color w:val="231F20"/>
          <w:spacing w:val="-2"/>
        </w:rPr>
        <w:t xml:space="preserve"> </w:t>
      </w:r>
      <w:r w:rsidRPr="002F2C2D">
        <w:rPr>
          <w:rFonts w:ascii="Times New Roman" w:hAnsi="Times New Roman" w:cs="Times New Roman"/>
          <w:color w:val="231F20"/>
        </w:rPr>
        <w:t>interest</w:t>
      </w:r>
      <w:r w:rsidRPr="002F2C2D">
        <w:rPr>
          <w:rFonts w:ascii="Times New Roman" w:hAnsi="Times New Roman" w:cs="Times New Roman"/>
          <w:color w:val="231F20"/>
          <w:spacing w:val="-2"/>
        </w:rPr>
        <w:t xml:space="preserve"> </w:t>
      </w:r>
      <w:r w:rsidRPr="002F2C2D">
        <w:rPr>
          <w:rFonts w:ascii="Times New Roman" w:hAnsi="Times New Roman" w:cs="Times New Roman"/>
          <w:color w:val="231F20"/>
        </w:rPr>
        <w:t>and</w:t>
      </w:r>
      <w:r w:rsidRPr="002F2C2D">
        <w:rPr>
          <w:rFonts w:ascii="Times New Roman" w:hAnsi="Times New Roman" w:cs="Times New Roman"/>
          <w:color w:val="231F20"/>
          <w:spacing w:val="-2"/>
        </w:rPr>
        <w:t xml:space="preserve"> </w:t>
      </w:r>
      <w:r w:rsidRPr="002F2C2D">
        <w:rPr>
          <w:rFonts w:ascii="Times New Roman" w:hAnsi="Times New Roman" w:cs="Times New Roman"/>
          <w:color w:val="231F20"/>
        </w:rPr>
        <w:t>participation.</w:t>
      </w:r>
      <w:r w:rsidRPr="002F2C2D">
        <w:rPr>
          <w:rFonts w:ascii="Times New Roman" w:hAnsi="Times New Roman" w:cs="Times New Roman"/>
          <w:color w:val="231F20"/>
          <w:spacing w:val="-2"/>
        </w:rPr>
        <w:t xml:space="preserve"> </w:t>
      </w:r>
      <w:r w:rsidRPr="002F2C2D">
        <w:rPr>
          <w:rFonts w:ascii="Times New Roman" w:hAnsi="Times New Roman" w:cs="Times New Roman"/>
          <w:color w:val="231F20"/>
        </w:rPr>
        <w:t>Motivation</w:t>
      </w:r>
      <w:r w:rsidRPr="002F2C2D">
        <w:rPr>
          <w:rFonts w:ascii="Times New Roman" w:hAnsi="Times New Roman" w:cs="Times New Roman"/>
          <w:color w:val="231F20"/>
          <w:spacing w:val="-2"/>
        </w:rPr>
        <w:t xml:space="preserve"> </w:t>
      </w:r>
      <w:r w:rsidRPr="002F2C2D">
        <w:rPr>
          <w:rFonts w:ascii="Times New Roman" w:hAnsi="Times New Roman" w:cs="Times New Roman"/>
          <w:color w:val="231F20"/>
        </w:rPr>
        <w:t>is</w:t>
      </w:r>
      <w:r w:rsidRPr="002F2C2D">
        <w:rPr>
          <w:rFonts w:ascii="Times New Roman" w:hAnsi="Times New Roman" w:cs="Times New Roman"/>
          <w:color w:val="231F20"/>
          <w:spacing w:val="-2"/>
        </w:rPr>
        <w:t xml:space="preserve"> </w:t>
      </w:r>
      <w:r w:rsidRPr="002F2C2D">
        <w:rPr>
          <w:rFonts w:ascii="Times New Roman" w:hAnsi="Times New Roman" w:cs="Times New Roman"/>
          <w:color w:val="231F20"/>
        </w:rPr>
        <w:t>further strengthened by appropriate challenges, recognition of progress, access</w:t>
      </w:r>
      <w:r w:rsidRPr="002F2C2D">
        <w:rPr>
          <w:rFonts w:ascii="Times New Roman" w:hAnsi="Times New Roman" w:cs="Times New Roman"/>
          <w:color w:val="231F20"/>
          <w:spacing w:val="40"/>
        </w:rPr>
        <w:t xml:space="preserve"> </w:t>
      </w:r>
      <w:r w:rsidRPr="002F2C2D">
        <w:rPr>
          <w:rFonts w:ascii="Times New Roman" w:hAnsi="Times New Roman" w:cs="Times New Roman"/>
          <w:color w:val="231F20"/>
        </w:rPr>
        <w:t>to resources, enthusiastic teaching, and opportunities for peer learning. Patience and adaptability are crucial in addressing diverse student needs and sustaining motivation.</w:t>
      </w:r>
    </w:p>
    <w:p w14:paraId="656A0C3E" w14:textId="77777777" w:rsidR="00E8625F" w:rsidRPr="00F2549D" w:rsidRDefault="00E8625F">
      <w:pPr>
        <w:pStyle w:val="Heading4"/>
        <w:numPr>
          <w:ilvl w:val="2"/>
          <w:numId w:val="2"/>
        </w:numPr>
        <w:tabs>
          <w:tab w:val="num" w:pos="360"/>
          <w:tab w:val="left" w:pos="1113"/>
        </w:tabs>
        <w:spacing w:before="276" w:after="0" w:line="276" w:lineRule="auto"/>
        <w:ind w:left="1114" w:hanging="690"/>
        <w:rPr>
          <w:rFonts w:ascii="Times New Roman" w:hAnsi="Times New Roman" w:cs="Times New Roman"/>
          <w:b/>
          <w:bCs/>
          <w:i w:val="0"/>
          <w:iCs w:val="0"/>
          <w:color w:val="auto"/>
          <w:sz w:val="24"/>
          <w:szCs w:val="24"/>
        </w:rPr>
      </w:pPr>
      <w:r w:rsidRPr="00F2549D">
        <w:rPr>
          <w:rFonts w:ascii="Times New Roman" w:hAnsi="Times New Roman" w:cs="Times New Roman"/>
          <w:b/>
          <w:bCs/>
          <w:i w:val="0"/>
          <w:iCs w:val="0"/>
          <w:color w:val="auto"/>
          <w:spacing w:val="-2"/>
          <w:sz w:val="24"/>
          <w:szCs w:val="24"/>
        </w:rPr>
        <w:t>Activity</w:t>
      </w:r>
    </w:p>
    <w:p w14:paraId="306483CF" w14:textId="77777777" w:rsidR="00E8625F" w:rsidRPr="002F2C2D" w:rsidRDefault="00E8625F" w:rsidP="00E8625F">
      <w:pPr>
        <w:pStyle w:val="BodyText"/>
        <w:spacing w:before="214" w:line="276" w:lineRule="auto"/>
        <w:jc w:val="both"/>
        <w:rPr>
          <w:rFonts w:ascii="Times New Roman" w:hAnsi="Times New Roman" w:cs="Times New Roman"/>
        </w:rPr>
      </w:pPr>
      <w:r w:rsidRPr="002F2C2D">
        <w:rPr>
          <w:rFonts w:ascii="Times New Roman" w:hAnsi="Times New Roman" w:cs="Times New Roman"/>
          <w:color w:val="231F20"/>
          <w:spacing w:val="-2"/>
        </w:rPr>
        <w:t>Learning</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is</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more</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effective</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when</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students</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actively</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participate</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in</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the</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 xml:space="preserve">process, </w:t>
      </w:r>
      <w:r w:rsidRPr="002F2C2D">
        <w:rPr>
          <w:rFonts w:ascii="Times New Roman" w:hAnsi="Times New Roman" w:cs="Times New Roman"/>
          <w:color w:val="231F20"/>
        </w:rPr>
        <w:t xml:space="preserve">engaging with the content through activities that require critical thinking and application. Teaching should actively engage students in the learning process, encouraging participation and collaboration rather than passive </w:t>
      </w:r>
      <w:r w:rsidRPr="002F2C2D">
        <w:rPr>
          <w:rFonts w:ascii="Times New Roman" w:hAnsi="Times New Roman" w:cs="Times New Roman"/>
          <w:color w:val="231F20"/>
          <w:spacing w:val="-2"/>
        </w:rPr>
        <w:t>listening.</w:t>
      </w:r>
    </w:p>
    <w:p w14:paraId="1B217B83" w14:textId="77777777" w:rsidR="00E8625F" w:rsidRPr="002F2C2D" w:rsidRDefault="00E8625F" w:rsidP="00E8625F">
      <w:pPr>
        <w:pStyle w:val="BodyText"/>
        <w:spacing w:before="69" w:line="276" w:lineRule="auto"/>
        <w:jc w:val="both"/>
        <w:rPr>
          <w:rFonts w:ascii="Times New Roman" w:hAnsi="Times New Roman" w:cs="Times New Roman"/>
        </w:rPr>
      </w:pPr>
      <w:r w:rsidRPr="002F2C2D">
        <w:rPr>
          <w:rFonts w:ascii="Times New Roman" w:hAnsi="Times New Roman" w:cs="Times New Roman"/>
          <w:b/>
          <w:color w:val="231F20"/>
        </w:rPr>
        <w:t xml:space="preserve">Strategies to make students active in class: </w:t>
      </w:r>
      <w:r w:rsidRPr="002F2C2D">
        <w:rPr>
          <w:rFonts w:ascii="Times New Roman" w:hAnsi="Times New Roman" w:cs="Times New Roman"/>
          <w:color w:val="231F20"/>
        </w:rPr>
        <w:t xml:space="preserve">engaging them physically, mentally, emotionally, and socially in the learning process. This requires </w:t>
      </w:r>
      <w:r w:rsidRPr="002F2C2D">
        <w:rPr>
          <w:rFonts w:ascii="Times New Roman" w:hAnsi="Times New Roman" w:cs="Times New Roman"/>
          <w:color w:val="231F20"/>
          <w:spacing w:val="-2"/>
        </w:rPr>
        <w:t>moving</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spacing w:val="-2"/>
        </w:rPr>
        <w:t>beyond</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spacing w:val="-2"/>
        </w:rPr>
        <w:t>traditional</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spacing w:val="-2"/>
        </w:rPr>
        <w:t>lecture-based</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spacing w:val="-2"/>
        </w:rPr>
        <w:t>teaching</w:t>
      </w:r>
      <w:r w:rsidRPr="002F2C2D">
        <w:rPr>
          <w:rFonts w:ascii="Times New Roman" w:hAnsi="Times New Roman" w:cs="Times New Roman"/>
          <w:color w:val="231F20"/>
          <w:spacing w:val="-3"/>
        </w:rPr>
        <w:t xml:space="preserve"> </w:t>
      </w:r>
      <w:r w:rsidRPr="002F2C2D">
        <w:rPr>
          <w:rFonts w:ascii="Times New Roman" w:hAnsi="Times New Roman" w:cs="Times New Roman"/>
          <w:color w:val="231F20"/>
          <w:spacing w:val="-2"/>
        </w:rPr>
        <w:t>to</w:t>
      </w:r>
      <w:r w:rsidRPr="002F2C2D">
        <w:rPr>
          <w:rFonts w:ascii="Times New Roman" w:hAnsi="Times New Roman" w:cs="Times New Roman"/>
          <w:color w:val="231F20"/>
          <w:spacing w:val="-3"/>
        </w:rPr>
        <w:t xml:space="preserve"> </w:t>
      </w:r>
      <w:r w:rsidRPr="002F2C2D">
        <w:rPr>
          <w:rFonts w:ascii="Times New Roman" w:hAnsi="Times New Roman" w:cs="Times New Roman"/>
          <w:color w:val="231F20"/>
          <w:spacing w:val="-2"/>
        </w:rPr>
        <w:t>create</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spacing w:val="-2"/>
        </w:rPr>
        <w:t>an</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spacing w:val="-2"/>
        </w:rPr>
        <w:t>environment where</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learners</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participate,</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think</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2"/>
        </w:rPr>
        <w:t>critically,</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collaborate,</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and</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apply</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 xml:space="preserve">knowledge. </w:t>
      </w:r>
      <w:r w:rsidRPr="002F2C2D">
        <w:rPr>
          <w:rFonts w:ascii="Times New Roman" w:hAnsi="Times New Roman" w:cs="Times New Roman"/>
          <w:color w:val="231F20"/>
        </w:rPr>
        <w:t>To</w:t>
      </w:r>
      <w:r w:rsidRPr="002F2C2D">
        <w:rPr>
          <w:rFonts w:ascii="Times New Roman" w:hAnsi="Times New Roman" w:cs="Times New Roman"/>
          <w:color w:val="231F20"/>
          <w:spacing w:val="27"/>
        </w:rPr>
        <w:t xml:space="preserve"> </w:t>
      </w:r>
      <w:r w:rsidRPr="002F2C2D">
        <w:rPr>
          <w:rFonts w:ascii="Times New Roman" w:hAnsi="Times New Roman" w:cs="Times New Roman"/>
          <w:color w:val="231F20"/>
        </w:rPr>
        <w:t>foster</w:t>
      </w:r>
      <w:r w:rsidRPr="002F2C2D">
        <w:rPr>
          <w:rFonts w:ascii="Times New Roman" w:hAnsi="Times New Roman" w:cs="Times New Roman"/>
          <w:color w:val="231F20"/>
          <w:spacing w:val="27"/>
        </w:rPr>
        <w:t xml:space="preserve"> </w:t>
      </w:r>
      <w:r w:rsidRPr="002F2C2D">
        <w:rPr>
          <w:rFonts w:ascii="Times New Roman" w:hAnsi="Times New Roman" w:cs="Times New Roman"/>
          <w:color w:val="231F20"/>
        </w:rPr>
        <w:t>active</w:t>
      </w:r>
      <w:r w:rsidRPr="002F2C2D">
        <w:rPr>
          <w:rFonts w:ascii="Times New Roman" w:hAnsi="Times New Roman" w:cs="Times New Roman"/>
          <w:color w:val="231F20"/>
          <w:spacing w:val="27"/>
        </w:rPr>
        <w:t xml:space="preserve"> </w:t>
      </w:r>
      <w:r w:rsidRPr="002F2C2D">
        <w:rPr>
          <w:rFonts w:ascii="Times New Roman" w:hAnsi="Times New Roman" w:cs="Times New Roman"/>
          <w:color w:val="231F20"/>
        </w:rPr>
        <w:t>and</w:t>
      </w:r>
      <w:r w:rsidRPr="002F2C2D">
        <w:rPr>
          <w:rFonts w:ascii="Times New Roman" w:hAnsi="Times New Roman" w:cs="Times New Roman"/>
          <w:color w:val="231F20"/>
          <w:spacing w:val="27"/>
        </w:rPr>
        <w:t xml:space="preserve"> </w:t>
      </w:r>
      <w:r w:rsidRPr="002F2C2D">
        <w:rPr>
          <w:rFonts w:ascii="Times New Roman" w:hAnsi="Times New Roman" w:cs="Times New Roman"/>
          <w:color w:val="231F20"/>
        </w:rPr>
        <w:t>meaningful</w:t>
      </w:r>
      <w:r w:rsidRPr="002F2C2D">
        <w:rPr>
          <w:rFonts w:ascii="Times New Roman" w:hAnsi="Times New Roman" w:cs="Times New Roman"/>
          <w:color w:val="231F20"/>
          <w:spacing w:val="27"/>
        </w:rPr>
        <w:t xml:space="preserve"> </w:t>
      </w:r>
      <w:r w:rsidRPr="002F2C2D">
        <w:rPr>
          <w:rFonts w:ascii="Times New Roman" w:hAnsi="Times New Roman" w:cs="Times New Roman"/>
          <w:color w:val="231F20"/>
        </w:rPr>
        <w:t>learning,</w:t>
      </w:r>
      <w:r w:rsidRPr="002F2C2D">
        <w:rPr>
          <w:rFonts w:ascii="Times New Roman" w:hAnsi="Times New Roman" w:cs="Times New Roman"/>
          <w:color w:val="231F20"/>
          <w:spacing w:val="27"/>
        </w:rPr>
        <w:t xml:space="preserve"> </w:t>
      </w:r>
      <w:r w:rsidRPr="002F2C2D">
        <w:rPr>
          <w:rFonts w:ascii="Times New Roman" w:hAnsi="Times New Roman" w:cs="Times New Roman"/>
          <w:color w:val="231F20"/>
        </w:rPr>
        <w:t>teachers</w:t>
      </w:r>
      <w:r w:rsidRPr="002F2C2D">
        <w:rPr>
          <w:rFonts w:ascii="Times New Roman" w:hAnsi="Times New Roman" w:cs="Times New Roman"/>
          <w:color w:val="231F20"/>
          <w:spacing w:val="27"/>
        </w:rPr>
        <w:t xml:space="preserve"> </w:t>
      </w:r>
      <w:r w:rsidRPr="002F2C2D">
        <w:rPr>
          <w:rFonts w:ascii="Times New Roman" w:hAnsi="Times New Roman" w:cs="Times New Roman"/>
          <w:color w:val="231F20"/>
        </w:rPr>
        <w:t>should</w:t>
      </w:r>
      <w:r w:rsidRPr="002F2C2D">
        <w:rPr>
          <w:rFonts w:ascii="Times New Roman" w:hAnsi="Times New Roman" w:cs="Times New Roman"/>
          <w:color w:val="231F20"/>
          <w:spacing w:val="27"/>
        </w:rPr>
        <w:t xml:space="preserve"> </w:t>
      </w:r>
      <w:r w:rsidRPr="002F2C2D">
        <w:rPr>
          <w:rFonts w:ascii="Times New Roman" w:hAnsi="Times New Roman" w:cs="Times New Roman"/>
          <w:color w:val="231F20"/>
        </w:rPr>
        <w:t>use</w:t>
      </w:r>
      <w:r w:rsidRPr="002F2C2D">
        <w:rPr>
          <w:rFonts w:ascii="Times New Roman" w:hAnsi="Times New Roman" w:cs="Times New Roman"/>
          <w:color w:val="231F20"/>
          <w:spacing w:val="27"/>
        </w:rPr>
        <w:t xml:space="preserve"> </w:t>
      </w:r>
      <w:r w:rsidRPr="002F2C2D">
        <w:rPr>
          <w:rFonts w:ascii="Times New Roman" w:hAnsi="Times New Roman" w:cs="Times New Roman"/>
          <w:color w:val="231F20"/>
          <w:spacing w:val="-2"/>
        </w:rPr>
        <w:t xml:space="preserve">engaging </w:t>
      </w:r>
      <w:r w:rsidRPr="002F2C2D">
        <w:rPr>
          <w:rFonts w:ascii="Times New Roman" w:hAnsi="Times New Roman" w:cs="Times New Roman"/>
          <w:color w:val="231F20"/>
        </w:rPr>
        <w:t>strategies like group work, games, simulations, and peer teaching. Asking open-ended</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questions</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promotes</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deeper</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thinking,</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while</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hands-on</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activities and fieldwork make learning tangible. Creating a safe and supportive classroom where students have choices and responsibilities encourages participation and confidence. Incorporating technology and multimedia enhances</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engagement</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and</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caters</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to</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diverse</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learning</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styles.</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Finally,</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 xml:space="preserve">linking </w:t>
      </w:r>
      <w:r w:rsidRPr="002F2C2D">
        <w:rPr>
          <w:rFonts w:ascii="Times New Roman" w:hAnsi="Times New Roman" w:cs="Times New Roman"/>
          <w:color w:val="231F20"/>
          <w:spacing w:val="-2"/>
        </w:rPr>
        <w:t>lessons</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to</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real-life</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context</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increases</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relevance</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and</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helps</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students</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connect learning</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to</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their</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personal</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experiences</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and</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future</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goals</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(Freeman</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et</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al,</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 xml:space="preserve">2014; </w:t>
      </w:r>
      <w:r w:rsidRPr="002F2C2D">
        <w:rPr>
          <w:rFonts w:ascii="Times New Roman" w:hAnsi="Times New Roman" w:cs="Times New Roman"/>
          <w:color w:val="231F20"/>
        </w:rPr>
        <w:t>Barkley et al., 2014).</w:t>
      </w:r>
    </w:p>
    <w:p w14:paraId="6E8C05DD" w14:textId="77777777" w:rsidR="00E8625F" w:rsidRPr="003272DE" w:rsidRDefault="00E8625F">
      <w:pPr>
        <w:pStyle w:val="Heading4"/>
        <w:numPr>
          <w:ilvl w:val="2"/>
          <w:numId w:val="2"/>
        </w:numPr>
        <w:tabs>
          <w:tab w:val="num" w:pos="360"/>
          <w:tab w:val="left" w:pos="1396"/>
        </w:tabs>
        <w:spacing w:before="276" w:after="0" w:line="276" w:lineRule="auto"/>
        <w:ind w:left="1396" w:hanging="688"/>
        <w:rPr>
          <w:rFonts w:ascii="Times New Roman" w:hAnsi="Times New Roman" w:cs="Times New Roman"/>
          <w:b/>
          <w:bCs/>
          <w:i w:val="0"/>
          <w:iCs w:val="0"/>
          <w:color w:val="auto"/>
          <w:sz w:val="24"/>
          <w:szCs w:val="24"/>
        </w:rPr>
      </w:pPr>
      <w:r w:rsidRPr="003272DE">
        <w:rPr>
          <w:rFonts w:ascii="Times New Roman" w:hAnsi="Times New Roman" w:cs="Times New Roman"/>
          <w:b/>
          <w:bCs/>
          <w:i w:val="0"/>
          <w:iCs w:val="0"/>
          <w:color w:val="auto"/>
          <w:spacing w:val="-2"/>
          <w:sz w:val="24"/>
          <w:szCs w:val="24"/>
        </w:rPr>
        <w:t>Concretization</w:t>
      </w:r>
    </w:p>
    <w:p w14:paraId="0CC9CEBF" w14:textId="77777777" w:rsidR="00E8625F" w:rsidRPr="002F2C2D" w:rsidRDefault="00E8625F" w:rsidP="00E8625F">
      <w:pPr>
        <w:pStyle w:val="BodyText"/>
        <w:spacing w:before="214" w:line="276" w:lineRule="auto"/>
        <w:jc w:val="both"/>
        <w:rPr>
          <w:rFonts w:ascii="Times New Roman" w:hAnsi="Times New Roman" w:cs="Times New Roman"/>
        </w:rPr>
      </w:pPr>
      <w:r w:rsidRPr="002F2C2D">
        <w:rPr>
          <w:rFonts w:ascii="Times New Roman" w:hAnsi="Times New Roman" w:cs="Times New Roman"/>
          <w:color w:val="231F20"/>
        </w:rPr>
        <w:t>Concretization refers to the process of making abstract concepts more understandable and relatable by linking them to real-life experiences, physical objects, or visual aids. It involves moving from theoretical or abstract</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ideas</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to</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practical,</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observable</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examples</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that</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students</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can</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engage with meaningfully.</w:t>
      </w:r>
    </w:p>
    <w:p w14:paraId="350D38C0" w14:textId="77777777" w:rsidR="00E8625F" w:rsidRPr="002F2C2D" w:rsidRDefault="00E8625F" w:rsidP="00E8625F">
      <w:pPr>
        <w:pStyle w:val="BodyText"/>
        <w:spacing w:before="228" w:line="276" w:lineRule="auto"/>
        <w:jc w:val="both"/>
        <w:rPr>
          <w:rFonts w:ascii="Times New Roman" w:hAnsi="Times New Roman" w:cs="Times New Roman"/>
        </w:rPr>
      </w:pPr>
      <w:r w:rsidRPr="002F2C2D">
        <w:rPr>
          <w:rFonts w:ascii="Times New Roman" w:hAnsi="Times New Roman" w:cs="Times New Roman"/>
          <w:b/>
          <w:color w:val="231F20"/>
        </w:rPr>
        <w:t>Strategies to concretize a lesson:</w:t>
      </w:r>
      <w:r w:rsidRPr="002F2C2D">
        <w:rPr>
          <w:rFonts w:ascii="Times New Roman" w:hAnsi="Times New Roman" w:cs="Times New Roman"/>
          <w:b/>
          <w:color w:val="231F20"/>
          <w:spacing w:val="40"/>
        </w:rPr>
        <w:t xml:space="preserve"> </w:t>
      </w:r>
      <w:r w:rsidRPr="002F2C2D">
        <w:rPr>
          <w:rFonts w:ascii="Times New Roman" w:hAnsi="Times New Roman" w:cs="Times New Roman"/>
          <w:color w:val="231F20"/>
        </w:rPr>
        <w:t>To make abstract concepts more understandable, teachers can use various concretization strategies such as</w:t>
      </w:r>
      <w:r w:rsidRPr="002F2C2D">
        <w:rPr>
          <w:rFonts w:ascii="Times New Roman" w:hAnsi="Times New Roman" w:cs="Times New Roman"/>
          <w:color w:val="231F20"/>
          <w:spacing w:val="-2"/>
        </w:rPr>
        <w:t xml:space="preserve"> </w:t>
      </w:r>
      <w:r w:rsidRPr="002F2C2D">
        <w:rPr>
          <w:rFonts w:ascii="Times New Roman" w:hAnsi="Times New Roman" w:cs="Times New Roman"/>
          <w:color w:val="231F20"/>
        </w:rPr>
        <w:t>visual</w:t>
      </w:r>
      <w:r w:rsidRPr="002F2C2D">
        <w:rPr>
          <w:rFonts w:ascii="Times New Roman" w:hAnsi="Times New Roman" w:cs="Times New Roman"/>
          <w:color w:val="231F20"/>
          <w:spacing w:val="-2"/>
        </w:rPr>
        <w:t xml:space="preserve"> </w:t>
      </w:r>
      <w:r w:rsidRPr="002F2C2D">
        <w:rPr>
          <w:rFonts w:ascii="Times New Roman" w:hAnsi="Times New Roman" w:cs="Times New Roman"/>
          <w:color w:val="231F20"/>
        </w:rPr>
        <w:t>aids</w:t>
      </w:r>
      <w:r w:rsidRPr="002F2C2D">
        <w:rPr>
          <w:rFonts w:ascii="Times New Roman" w:hAnsi="Times New Roman" w:cs="Times New Roman"/>
          <w:color w:val="231F20"/>
          <w:spacing w:val="-2"/>
        </w:rPr>
        <w:t xml:space="preserve"> </w:t>
      </w:r>
      <w:r w:rsidRPr="002F2C2D">
        <w:rPr>
          <w:rFonts w:ascii="Times New Roman" w:hAnsi="Times New Roman" w:cs="Times New Roman"/>
          <w:color w:val="231F20"/>
        </w:rPr>
        <w:t>(e.g.,</w:t>
      </w:r>
      <w:r w:rsidRPr="002F2C2D">
        <w:rPr>
          <w:rFonts w:ascii="Times New Roman" w:hAnsi="Times New Roman" w:cs="Times New Roman"/>
          <w:color w:val="231F20"/>
          <w:spacing w:val="-2"/>
        </w:rPr>
        <w:t xml:space="preserve"> </w:t>
      </w:r>
      <w:r w:rsidRPr="002F2C2D">
        <w:rPr>
          <w:rFonts w:ascii="Times New Roman" w:hAnsi="Times New Roman" w:cs="Times New Roman"/>
          <w:color w:val="231F20"/>
        </w:rPr>
        <w:t>diagrams,</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charts,</w:t>
      </w:r>
      <w:r w:rsidRPr="002F2C2D">
        <w:rPr>
          <w:rFonts w:ascii="Times New Roman" w:hAnsi="Times New Roman" w:cs="Times New Roman"/>
          <w:color w:val="231F20"/>
          <w:spacing w:val="-2"/>
        </w:rPr>
        <w:t xml:space="preserve"> </w:t>
      </w:r>
      <w:r w:rsidRPr="002F2C2D">
        <w:rPr>
          <w:rFonts w:ascii="Times New Roman" w:hAnsi="Times New Roman" w:cs="Times New Roman"/>
          <w:color w:val="231F20"/>
        </w:rPr>
        <w:t>videos),</w:t>
      </w:r>
      <w:r w:rsidRPr="002F2C2D">
        <w:rPr>
          <w:rFonts w:ascii="Times New Roman" w:hAnsi="Times New Roman" w:cs="Times New Roman"/>
          <w:color w:val="231F20"/>
          <w:spacing w:val="-2"/>
        </w:rPr>
        <w:t xml:space="preserve"> </w:t>
      </w:r>
      <w:r w:rsidRPr="002F2C2D">
        <w:rPr>
          <w:rFonts w:ascii="Times New Roman" w:hAnsi="Times New Roman" w:cs="Times New Roman"/>
          <w:color w:val="231F20"/>
        </w:rPr>
        <w:t>hands-on</w:t>
      </w:r>
      <w:r w:rsidRPr="002F2C2D">
        <w:rPr>
          <w:rFonts w:ascii="Times New Roman" w:hAnsi="Times New Roman" w:cs="Times New Roman"/>
          <w:color w:val="231F20"/>
          <w:spacing w:val="-2"/>
        </w:rPr>
        <w:t xml:space="preserve"> </w:t>
      </w:r>
      <w:r w:rsidRPr="002F2C2D">
        <w:rPr>
          <w:rFonts w:ascii="Times New Roman" w:hAnsi="Times New Roman" w:cs="Times New Roman"/>
          <w:color w:val="231F20"/>
        </w:rPr>
        <w:lastRenderedPageBreak/>
        <w:t>activities</w:t>
      </w:r>
      <w:r w:rsidRPr="002F2C2D">
        <w:rPr>
          <w:rFonts w:ascii="Times New Roman" w:hAnsi="Times New Roman" w:cs="Times New Roman"/>
          <w:color w:val="231F20"/>
          <w:spacing w:val="-2"/>
        </w:rPr>
        <w:t xml:space="preserve"> </w:t>
      </w:r>
      <w:r w:rsidRPr="002F2C2D">
        <w:rPr>
          <w:rFonts w:ascii="Times New Roman" w:hAnsi="Times New Roman" w:cs="Times New Roman"/>
          <w:color w:val="231F20"/>
        </w:rPr>
        <w:t>with</w:t>
      </w:r>
      <w:r w:rsidRPr="002F2C2D">
        <w:rPr>
          <w:rFonts w:ascii="Times New Roman" w:hAnsi="Times New Roman" w:cs="Times New Roman"/>
          <w:color w:val="231F20"/>
          <w:spacing w:val="-2"/>
        </w:rPr>
        <w:t xml:space="preserve"> </w:t>
      </w:r>
      <w:r w:rsidRPr="002F2C2D">
        <w:rPr>
          <w:rFonts w:ascii="Times New Roman" w:hAnsi="Times New Roman" w:cs="Times New Roman"/>
          <w:color w:val="231F20"/>
        </w:rPr>
        <w:t>real objects, and real-life examples that relate to students’ daily experiences. Use of demonstrations and simulations that bring concepts to life, while analogies</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and</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metaphors</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help</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simplify</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complex</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ideas</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by</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connecting</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them to</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familiar</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situations.</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rPr>
        <w:t>These</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strategies</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enhance</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comprehension</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by</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making learning</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more</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tangible</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and</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relatable</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(Rawson,</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et</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al.,</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2015;</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Fiorella</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&amp;</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Mayer, 2016; Mayer, 2020; Kim &amp; Cozart, 2021).</w:t>
      </w:r>
    </w:p>
    <w:p w14:paraId="5746DC8A" w14:textId="77777777" w:rsidR="00E8625F" w:rsidRPr="00F2549D" w:rsidRDefault="00E8625F">
      <w:pPr>
        <w:pStyle w:val="Heading4"/>
        <w:numPr>
          <w:ilvl w:val="2"/>
          <w:numId w:val="2"/>
        </w:numPr>
        <w:tabs>
          <w:tab w:val="num" w:pos="360"/>
          <w:tab w:val="left" w:pos="1396"/>
        </w:tabs>
        <w:spacing w:before="275" w:after="0" w:line="276" w:lineRule="auto"/>
        <w:ind w:left="1396" w:hanging="688"/>
        <w:rPr>
          <w:rFonts w:ascii="Times New Roman" w:hAnsi="Times New Roman" w:cs="Times New Roman"/>
          <w:b/>
          <w:bCs/>
          <w:i w:val="0"/>
          <w:iCs w:val="0"/>
          <w:color w:val="auto"/>
          <w:sz w:val="24"/>
          <w:szCs w:val="24"/>
        </w:rPr>
      </w:pPr>
      <w:r w:rsidRPr="00F2549D">
        <w:rPr>
          <w:rFonts w:ascii="Times New Roman" w:hAnsi="Times New Roman" w:cs="Times New Roman"/>
          <w:b/>
          <w:bCs/>
          <w:i w:val="0"/>
          <w:iCs w:val="0"/>
          <w:color w:val="auto"/>
          <w:spacing w:val="-2"/>
          <w:sz w:val="24"/>
          <w:szCs w:val="24"/>
        </w:rPr>
        <w:t>Progression</w:t>
      </w:r>
    </w:p>
    <w:p w14:paraId="54877C37" w14:textId="77777777" w:rsidR="00E8625F" w:rsidRPr="002F2C2D" w:rsidRDefault="00E8625F" w:rsidP="00E8625F">
      <w:pPr>
        <w:pStyle w:val="BodyText"/>
        <w:spacing w:before="215" w:line="276" w:lineRule="auto"/>
        <w:jc w:val="both"/>
        <w:rPr>
          <w:rFonts w:ascii="Times New Roman" w:hAnsi="Times New Roman" w:cs="Times New Roman"/>
        </w:rPr>
      </w:pPr>
      <w:r w:rsidRPr="002F2C2D">
        <w:rPr>
          <w:rFonts w:ascii="Times New Roman" w:hAnsi="Times New Roman" w:cs="Times New Roman"/>
          <w:color w:val="231F20"/>
        </w:rPr>
        <w:t>The principle of progression in teaching and learning refers to the idea</w:t>
      </w:r>
      <w:r w:rsidRPr="002F2C2D">
        <w:rPr>
          <w:rFonts w:ascii="Times New Roman" w:hAnsi="Times New Roman" w:cs="Times New Roman"/>
          <w:color w:val="231F20"/>
          <w:spacing w:val="40"/>
        </w:rPr>
        <w:t xml:space="preserve"> </w:t>
      </w:r>
      <w:r w:rsidRPr="002F2C2D">
        <w:rPr>
          <w:rFonts w:ascii="Times New Roman" w:hAnsi="Times New Roman" w:cs="Times New Roman"/>
          <w:color w:val="231F20"/>
        </w:rPr>
        <w:t xml:space="preserve">that instruction should be organized in a logical, step-by-step sequence, moving from simple to more complex concepts based on the learner’s developmental level, prior knowledge, and learning needs. This principle </w:t>
      </w:r>
      <w:r w:rsidRPr="002F2C2D">
        <w:rPr>
          <w:rFonts w:ascii="Times New Roman" w:hAnsi="Times New Roman" w:cs="Times New Roman"/>
          <w:color w:val="231F20"/>
          <w:spacing w:val="-2"/>
        </w:rPr>
        <w:t>emphasizes</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that</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students</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learn</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best</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when</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new</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information</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builds</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 xml:space="preserve">gradually </w:t>
      </w:r>
      <w:r w:rsidRPr="002F2C2D">
        <w:rPr>
          <w:rFonts w:ascii="Times New Roman" w:hAnsi="Times New Roman" w:cs="Times New Roman"/>
          <w:color w:val="231F20"/>
        </w:rPr>
        <w:t>on what they already know and can do.</w:t>
      </w:r>
    </w:p>
    <w:p w14:paraId="6CB51AE7" w14:textId="77777777" w:rsidR="00E8625F" w:rsidRPr="002F2C2D" w:rsidRDefault="00E8625F" w:rsidP="00E8625F">
      <w:pPr>
        <w:pStyle w:val="BodyText"/>
        <w:spacing w:line="276" w:lineRule="auto"/>
        <w:rPr>
          <w:rFonts w:ascii="Times New Roman" w:hAnsi="Times New Roman" w:cs="Times New Roman"/>
        </w:rPr>
      </w:pPr>
    </w:p>
    <w:p w14:paraId="7AD5F059" w14:textId="77777777" w:rsidR="00E8625F" w:rsidRPr="002F2C2D" w:rsidRDefault="00E8625F" w:rsidP="00E8625F">
      <w:pPr>
        <w:pStyle w:val="BodyText"/>
        <w:spacing w:before="69" w:line="276" w:lineRule="auto"/>
        <w:jc w:val="both"/>
        <w:rPr>
          <w:rFonts w:ascii="Times New Roman" w:hAnsi="Times New Roman" w:cs="Times New Roman"/>
        </w:rPr>
      </w:pPr>
      <w:r w:rsidRPr="002F2C2D">
        <w:rPr>
          <w:rFonts w:ascii="Times New Roman" w:hAnsi="Times New Roman" w:cs="Times New Roman"/>
          <w:b/>
          <w:color w:val="231F20"/>
        </w:rPr>
        <w:t xml:space="preserve">Applications of progression in classroom settings: </w:t>
      </w:r>
      <w:r w:rsidRPr="002F2C2D">
        <w:rPr>
          <w:rFonts w:ascii="Times New Roman" w:hAnsi="Times New Roman" w:cs="Times New Roman"/>
          <w:color w:val="231F20"/>
        </w:rPr>
        <w:t xml:space="preserve">applying the principle of progression in the classroom involves structuring instruction to match </w:t>
      </w:r>
      <w:r w:rsidRPr="002F2C2D">
        <w:rPr>
          <w:rFonts w:ascii="Times New Roman" w:hAnsi="Times New Roman" w:cs="Times New Roman"/>
          <w:color w:val="231F20"/>
          <w:spacing w:val="-4"/>
        </w:rPr>
        <w:t xml:space="preserve">students’ developmental levels and gradually increasing content complexity. </w:t>
      </w:r>
      <w:r w:rsidRPr="002F2C2D">
        <w:rPr>
          <w:rFonts w:ascii="Times New Roman" w:hAnsi="Times New Roman" w:cs="Times New Roman"/>
          <w:color w:val="231F20"/>
        </w:rPr>
        <w:t xml:space="preserve">Teachers begin by assessing prior knowledge and logically sequencing lessons from simple to complex. They scaffold learning, revisit topics </w:t>
      </w:r>
      <w:r w:rsidRPr="002F2C2D">
        <w:rPr>
          <w:rFonts w:ascii="Times New Roman" w:hAnsi="Times New Roman" w:cs="Times New Roman"/>
          <w:color w:val="231F20"/>
          <w:spacing w:val="-4"/>
        </w:rPr>
        <w:t>through</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4"/>
        </w:rPr>
        <w:t>a</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4"/>
        </w:rPr>
        <w:t>spiral</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4"/>
        </w:rPr>
        <w:t>approach,</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4"/>
        </w:rPr>
        <w:t>and</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4"/>
        </w:rPr>
        <w:t>differentiate</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4"/>
        </w:rPr>
        <w:t>instruction</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4"/>
        </w:rPr>
        <w:t>to</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4"/>
        </w:rPr>
        <w:t>meet</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4"/>
        </w:rPr>
        <w:t>diverse</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4"/>
        </w:rPr>
        <w:t xml:space="preserve">needs. </w:t>
      </w:r>
      <w:r w:rsidRPr="002F2C2D">
        <w:rPr>
          <w:rFonts w:ascii="Times New Roman" w:hAnsi="Times New Roman" w:cs="Times New Roman"/>
          <w:color w:val="231F20"/>
          <w:spacing w:val="-2"/>
        </w:rPr>
        <w:t>Regular</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reviews</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and</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the</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use</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of</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appropriate</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language</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support</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 xml:space="preserve">understanding, </w:t>
      </w:r>
      <w:r w:rsidRPr="002F2C2D">
        <w:rPr>
          <w:rFonts w:ascii="Times New Roman" w:hAnsi="Times New Roman" w:cs="Times New Roman"/>
          <w:color w:val="231F20"/>
        </w:rPr>
        <w:t>while</w:t>
      </w:r>
      <w:r w:rsidRPr="002F2C2D">
        <w:rPr>
          <w:rFonts w:ascii="Times New Roman" w:hAnsi="Times New Roman" w:cs="Times New Roman"/>
          <w:color w:val="231F20"/>
          <w:spacing w:val="-3"/>
        </w:rPr>
        <w:t xml:space="preserve"> </w:t>
      </w:r>
      <w:r w:rsidRPr="002F2C2D">
        <w:rPr>
          <w:rFonts w:ascii="Times New Roman" w:hAnsi="Times New Roman" w:cs="Times New Roman"/>
          <w:color w:val="231F20"/>
        </w:rPr>
        <w:t>goal</w:t>
      </w:r>
      <w:r w:rsidRPr="002F2C2D">
        <w:rPr>
          <w:rFonts w:ascii="Times New Roman" w:hAnsi="Times New Roman" w:cs="Times New Roman"/>
          <w:color w:val="231F20"/>
          <w:spacing w:val="-3"/>
        </w:rPr>
        <w:t xml:space="preserve"> </w:t>
      </w:r>
      <w:r w:rsidRPr="002F2C2D">
        <w:rPr>
          <w:rFonts w:ascii="Times New Roman" w:hAnsi="Times New Roman" w:cs="Times New Roman"/>
          <w:color w:val="231F20"/>
        </w:rPr>
        <w:t>setting</w:t>
      </w:r>
      <w:r w:rsidRPr="002F2C2D">
        <w:rPr>
          <w:rFonts w:ascii="Times New Roman" w:hAnsi="Times New Roman" w:cs="Times New Roman"/>
          <w:color w:val="231F20"/>
          <w:spacing w:val="-3"/>
        </w:rPr>
        <w:t xml:space="preserve"> </w:t>
      </w:r>
      <w:r w:rsidRPr="002F2C2D">
        <w:rPr>
          <w:rFonts w:ascii="Times New Roman" w:hAnsi="Times New Roman" w:cs="Times New Roman"/>
          <w:color w:val="231F20"/>
        </w:rPr>
        <w:t>and</w:t>
      </w:r>
      <w:r w:rsidRPr="002F2C2D">
        <w:rPr>
          <w:rFonts w:ascii="Times New Roman" w:hAnsi="Times New Roman" w:cs="Times New Roman"/>
          <w:color w:val="231F20"/>
          <w:spacing w:val="-3"/>
        </w:rPr>
        <w:t xml:space="preserve"> </w:t>
      </w:r>
      <w:r w:rsidRPr="002F2C2D">
        <w:rPr>
          <w:rFonts w:ascii="Times New Roman" w:hAnsi="Times New Roman" w:cs="Times New Roman"/>
          <w:color w:val="231F20"/>
        </w:rPr>
        <w:t>reflection</w:t>
      </w:r>
      <w:r w:rsidRPr="002F2C2D">
        <w:rPr>
          <w:rFonts w:ascii="Times New Roman" w:hAnsi="Times New Roman" w:cs="Times New Roman"/>
          <w:color w:val="231F20"/>
          <w:spacing w:val="-3"/>
        </w:rPr>
        <w:t xml:space="preserve"> </w:t>
      </w:r>
      <w:r w:rsidRPr="002F2C2D">
        <w:rPr>
          <w:rFonts w:ascii="Times New Roman" w:hAnsi="Times New Roman" w:cs="Times New Roman"/>
          <w:color w:val="231F20"/>
        </w:rPr>
        <w:t>encourage</w:t>
      </w:r>
      <w:r w:rsidRPr="002F2C2D">
        <w:rPr>
          <w:rFonts w:ascii="Times New Roman" w:hAnsi="Times New Roman" w:cs="Times New Roman"/>
          <w:color w:val="231F20"/>
          <w:spacing w:val="-3"/>
        </w:rPr>
        <w:t xml:space="preserve"> </w:t>
      </w:r>
      <w:r w:rsidRPr="002F2C2D">
        <w:rPr>
          <w:rFonts w:ascii="Times New Roman" w:hAnsi="Times New Roman" w:cs="Times New Roman"/>
          <w:color w:val="231F20"/>
        </w:rPr>
        <w:t>learner</w:t>
      </w:r>
      <w:r w:rsidRPr="002F2C2D">
        <w:rPr>
          <w:rFonts w:ascii="Times New Roman" w:hAnsi="Times New Roman" w:cs="Times New Roman"/>
          <w:color w:val="231F20"/>
          <w:spacing w:val="-3"/>
        </w:rPr>
        <w:t xml:space="preserve"> </w:t>
      </w:r>
      <w:r w:rsidRPr="002F2C2D">
        <w:rPr>
          <w:rFonts w:ascii="Times New Roman" w:hAnsi="Times New Roman" w:cs="Times New Roman"/>
          <w:color w:val="231F20"/>
        </w:rPr>
        <w:t>ownership.</w:t>
      </w:r>
      <w:r w:rsidRPr="002F2C2D">
        <w:rPr>
          <w:rFonts w:ascii="Times New Roman" w:hAnsi="Times New Roman" w:cs="Times New Roman"/>
          <w:color w:val="231F20"/>
          <w:spacing w:val="-3"/>
        </w:rPr>
        <w:t xml:space="preserve"> </w:t>
      </w:r>
      <w:r w:rsidRPr="002F2C2D">
        <w:rPr>
          <w:rFonts w:ascii="Times New Roman" w:hAnsi="Times New Roman" w:cs="Times New Roman"/>
          <w:color w:val="231F20"/>
        </w:rPr>
        <w:t>Continuous monitoring and adjustment ensure instruction remains effective and responsive to student progress (Brookhart, 2018; Tomlison, 2017; Van de Pol, 2017).</w:t>
      </w:r>
    </w:p>
    <w:p w14:paraId="7C727DD7" w14:textId="77777777" w:rsidR="00E8625F" w:rsidRPr="00560BDA" w:rsidRDefault="00E8625F">
      <w:pPr>
        <w:pStyle w:val="Heading4"/>
        <w:numPr>
          <w:ilvl w:val="2"/>
          <w:numId w:val="2"/>
        </w:numPr>
        <w:tabs>
          <w:tab w:val="num" w:pos="360"/>
          <w:tab w:val="left" w:pos="1113"/>
        </w:tabs>
        <w:spacing w:before="276" w:after="0" w:line="276" w:lineRule="auto"/>
        <w:ind w:left="1113" w:hanging="688"/>
        <w:jc w:val="both"/>
        <w:rPr>
          <w:rFonts w:ascii="Times New Roman" w:hAnsi="Times New Roman" w:cs="Times New Roman"/>
          <w:b/>
          <w:bCs/>
          <w:i w:val="0"/>
          <w:iCs w:val="0"/>
          <w:color w:val="auto"/>
          <w:sz w:val="24"/>
          <w:szCs w:val="24"/>
        </w:rPr>
      </w:pPr>
      <w:r w:rsidRPr="00560BDA">
        <w:rPr>
          <w:rFonts w:ascii="Times New Roman" w:hAnsi="Times New Roman" w:cs="Times New Roman"/>
          <w:b/>
          <w:bCs/>
          <w:i w:val="0"/>
          <w:iCs w:val="0"/>
          <w:color w:val="auto"/>
          <w:spacing w:val="-2"/>
          <w:sz w:val="24"/>
          <w:szCs w:val="24"/>
        </w:rPr>
        <w:t>Individualization</w:t>
      </w:r>
      <w:r w:rsidRPr="00560BDA">
        <w:rPr>
          <w:rFonts w:ascii="Times New Roman" w:hAnsi="Times New Roman" w:cs="Times New Roman"/>
          <w:b/>
          <w:bCs/>
          <w:i w:val="0"/>
          <w:iCs w:val="0"/>
          <w:color w:val="auto"/>
          <w:spacing w:val="5"/>
          <w:sz w:val="24"/>
          <w:szCs w:val="24"/>
        </w:rPr>
        <w:t xml:space="preserve"> </w:t>
      </w:r>
      <w:r w:rsidRPr="00560BDA">
        <w:rPr>
          <w:rFonts w:ascii="Times New Roman" w:hAnsi="Times New Roman" w:cs="Times New Roman"/>
          <w:b/>
          <w:bCs/>
          <w:i w:val="0"/>
          <w:iCs w:val="0"/>
          <w:color w:val="auto"/>
          <w:spacing w:val="-2"/>
          <w:sz w:val="24"/>
          <w:szCs w:val="24"/>
        </w:rPr>
        <w:t>/Personalized</w:t>
      </w:r>
      <w:r w:rsidRPr="00560BDA">
        <w:rPr>
          <w:rFonts w:ascii="Times New Roman" w:hAnsi="Times New Roman" w:cs="Times New Roman"/>
          <w:b/>
          <w:bCs/>
          <w:i w:val="0"/>
          <w:iCs w:val="0"/>
          <w:color w:val="auto"/>
          <w:spacing w:val="5"/>
          <w:sz w:val="24"/>
          <w:szCs w:val="24"/>
        </w:rPr>
        <w:t xml:space="preserve"> </w:t>
      </w:r>
      <w:r w:rsidRPr="00560BDA">
        <w:rPr>
          <w:rFonts w:ascii="Times New Roman" w:hAnsi="Times New Roman" w:cs="Times New Roman"/>
          <w:b/>
          <w:bCs/>
          <w:i w:val="0"/>
          <w:iCs w:val="0"/>
          <w:color w:val="auto"/>
          <w:spacing w:val="-2"/>
          <w:sz w:val="24"/>
          <w:szCs w:val="24"/>
        </w:rPr>
        <w:t>Learning</w:t>
      </w:r>
    </w:p>
    <w:p w14:paraId="4F529684" w14:textId="77777777" w:rsidR="00E8625F" w:rsidRPr="002F2C2D" w:rsidRDefault="00E8625F" w:rsidP="00E8625F">
      <w:pPr>
        <w:pStyle w:val="BodyText"/>
        <w:spacing w:before="214" w:line="276" w:lineRule="auto"/>
        <w:jc w:val="both"/>
        <w:rPr>
          <w:rFonts w:ascii="Times New Roman" w:hAnsi="Times New Roman" w:cs="Times New Roman"/>
        </w:rPr>
      </w:pPr>
      <w:r w:rsidRPr="002F2C2D">
        <w:rPr>
          <w:rFonts w:ascii="Times New Roman" w:hAnsi="Times New Roman" w:cs="Times New Roman"/>
          <w:color w:val="231F20"/>
        </w:rPr>
        <w:t xml:space="preserve">Learning becomes more effective when it is individualized tailored to each student’s unique needs, abilities, interests, and learning styles. Individualized learning allows students to progress at their own pace, </w:t>
      </w:r>
      <w:r w:rsidRPr="002F2C2D">
        <w:rPr>
          <w:rFonts w:ascii="Times New Roman" w:hAnsi="Times New Roman" w:cs="Times New Roman"/>
          <w:color w:val="231F20"/>
          <w:spacing w:val="-2"/>
        </w:rPr>
        <w:t>engage</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spacing w:val="-2"/>
        </w:rPr>
        <w:t>with</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spacing w:val="-2"/>
        </w:rPr>
        <w:t>content</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spacing w:val="-2"/>
        </w:rPr>
        <w:t>in</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spacing w:val="-2"/>
        </w:rPr>
        <w:t>ways</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spacing w:val="-2"/>
        </w:rPr>
        <w:t>that</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spacing w:val="-2"/>
        </w:rPr>
        <w:t>suit</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spacing w:val="-2"/>
        </w:rPr>
        <w:t>them,</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spacing w:val="-2"/>
        </w:rPr>
        <w:t>and</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spacing w:val="-2"/>
        </w:rPr>
        <w:t>demonstrate</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spacing w:val="-2"/>
        </w:rPr>
        <w:t xml:space="preserve">understanding </w:t>
      </w:r>
      <w:r w:rsidRPr="002F2C2D">
        <w:rPr>
          <w:rFonts w:ascii="Times New Roman" w:hAnsi="Times New Roman" w:cs="Times New Roman"/>
          <w:color w:val="231F20"/>
        </w:rPr>
        <w:t>through diverse methods. It emphasizes personal effort and independent work, acknowledging that learning is a personal journey.</w:t>
      </w:r>
    </w:p>
    <w:p w14:paraId="2E653812" w14:textId="77777777" w:rsidR="00E8625F" w:rsidRPr="002F2C2D" w:rsidRDefault="00E8625F" w:rsidP="00E8625F">
      <w:pPr>
        <w:pStyle w:val="BodyText"/>
        <w:spacing w:before="171" w:line="276" w:lineRule="auto"/>
        <w:jc w:val="both"/>
        <w:rPr>
          <w:rFonts w:ascii="Times New Roman" w:hAnsi="Times New Roman" w:cs="Times New Roman"/>
        </w:rPr>
      </w:pPr>
      <w:r>
        <w:rPr>
          <w:rFonts w:ascii="Times New Roman" w:hAnsi="Times New Roman" w:cs="Times New Roman"/>
          <w:b/>
          <w:color w:val="231F20"/>
          <w:spacing w:val="-2"/>
        </w:rPr>
        <w:t>Strategies for i</w:t>
      </w:r>
      <w:r w:rsidRPr="002F2C2D">
        <w:rPr>
          <w:rFonts w:ascii="Times New Roman" w:hAnsi="Times New Roman" w:cs="Times New Roman"/>
          <w:b/>
          <w:color w:val="231F20"/>
          <w:spacing w:val="-2"/>
        </w:rPr>
        <w:t>ndividualizing</w:t>
      </w:r>
      <w:r w:rsidRPr="002F2C2D">
        <w:rPr>
          <w:rFonts w:ascii="Times New Roman" w:hAnsi="Times New Roman" w:cs="Times New Roman"/>
          <w:b/>
          <w:color w:val="231F20"/>
          <w:spacing w:val="-13"/>
        </w:rPr>
        <w:t xml:space="preserve"> </w:t>
      </w:r>
      <w:r w:rsidRPr="002F2C2D">
        <w:rPr>
          <w:rFonts w:ascii="Times New Roman" w:hAnsi="Times New Roman" w:cs="Times New Roman"/>
          <w:b/>
          <w:color w:val="231F20"/>
          <w:spacing w:val="-2"/>
        </w:rPr>
        <w:t>learning</w:t>
      </w:r>
      <w:r>
        <w:rPr>
          <w:rFonts w:ascii="Times New Roman" w:hAnsi="Times New Roman" w:cs="Times New Roman"/>
          <w:b/>
          <w:color w:val="231F20"/>
          <w:spacing w:val="-2"/>
        </w:rPr>
        <w:t xml:space="preserve">: </w:t>
      </w:r>
      <w:r w:rsidRPr="0030797A">
        <w:rPr>
          <w:rFonts w:ascii="Times New Roman" w:hAnsi="Times New Roman" w:cs="Times New Roman"/>
          <w:bCs/>
          <w:color w:val="231F20"/>
          <w:spacing w:val="-13"/>
        </w:rPr>
        <w:t>Individualizing</w:t>
      </w:r>
      <w:r w:rsidRPr="00DC470D">
        <w:rPr>
          <w:rFonts w:ascii="Times New Roman" w:hAnsi="Times New Roman" w:cs="Times New Roman"/>
          <w:bCs/>
          <w:color w:val="231F20"/>
          <w:spacing w:val="-13"/>
        </w:rPr>
        <w:t xml:space="preserve"> </w:t>
      </w:r>
      <w:r w:rsidRPr="00DC470D">
        <w:rPr>
          <w:rFonts w:ascii="Times New Roman" w:hAnsi="Times New Roman" w:cs="Times New Roman"/>
          <w:bCs/>
          <w:color w:val="231F20"/>
          <w:spacing w:val="-2"/>
        </w:rPr>
        <w:t>learning involves</w:t>
      </w:r>
      <w:r w:rsidRPr="002F2C2D">
        <w:rPr>
          <w:rFonts w:ascii="Times New Roman" w:hAnsi="Times New Roman" w:cs="Times New Roman"/>
          <w:b/>
          <w:color w:val="231F20"/>
          <w:spacing w:val="-13"/>
        </w:rPr>
        <w:t xml:space="preserve"> </w:t>
      </w:r>
      <w:r w:rsidRPr="002F2C2D">
        <w:rPr>
          <w:rFonts w:ascii="Times New Roman" w:hAnsi="Times New Roman" w:cs="Times New Roman"/>
          <w:color w:val="231F20"/>
          <w:spacing w:val="-2"/>
        </w:rPr>
        <w:t>adapting</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instruction</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to</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meet</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each</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 xml:space="preserve">student’s </w:t>
      </w:r>
      <w:r w:rsidRPr="002F2C2D">
        <w:rPr>
          <w:rFonts w:ascii="Times New Roman" w:hAnsi="Times New Roman" w:cs="Times New Roman"/>
          <w:color w:val="231F20"/>
          <w:spacing w:val="-6"/>
        </w:rPr>
        <w:t>pace, needs, and learning style.</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spacing w:val="-6"/>
        </w:rPr>
        <w:t xml:space="preserve">This includes offering flexible learning speeds, </w:t>
      </w:r>
      <w:r w:rsidRPr="002F2C2D">
        <w:rPr>
          <w:rFonts w:ascii="Times New Roman" w:hAnsi="Times New Roman" w:cs="Times New Roman"/>
          <w:color w:val="231F20"/>
        </w:rPr>
        <w:t xml:space="preserve">multiple resources and activities, and varied ways for students to show understanding. Teachers use diverse assessment methods, provide extra support when needed, and scaffold complex tasks to build independence. Lessons are structured to progress from simple to advanced concepts, </w:t>
      </w:r>
      <w:r w:rsidRPr="002F2C2D">
        <w:rPr>
          <w:rFonts w:ascii="Times New Roman" w:hAnsi="Times New Roman" w:cs="Times New Roman"/>
          <w:color w:val="231F20"/>
          <w:spacing w:val="-2"/>
        </w:rPr>
        <w:t>with</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spacing w:val="-2"/>
        </w:rPr>
        <w:t>language</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spacing w:val="-2"/>
        </w:rPr>
        <w:t>and</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spacing w:val="-2"/>
        </w:rPr>
        <w:t>content</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spacing w:val="-2"/>
        </w:rPr>
        <w:t>tailored</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spacing w:val="-2"/>
        </w:rPr>
        <w:t>to</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spacing w:val="-2"/>
        </w:rPr>
        <w:t>the</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spacing w:val="-2"/>
        </w:rPr>
        <w:t>learner’s</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spacing w:val="-2"/>
        </w:rPr>
        <w:t>level.</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spacing w:val="-2"/>
        </w:rPr>
        <w:t>Differentiating</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spacing w:val="-2"/>
        </w:rPr>
        <w:t xml:space="preserve">task </w:t>
      </w:r>
      <w:r w:rsidRPr="002F2C2D">
        <w:rPr>
          <w:rFonts w:ascii="Times New Roman" w:hAnsi="Times New Roman" w:cs="Times New Roman"/>
          <w:color w:val="231F20"/>
        </w:rPr>
        <w:t>difficulty ensures all students are appropriately challenged and supported (Heacox, 2020; Tomlison, 2017)</w:t>
      </w:r>
    </w:p>
    <w:p w14:paraId="7C24D683" w14:textId="77777777" w:rsidR="00E8625F" w:rsidRPr="00482C38" w:rsidRDefault="00E8625F">
      <w:pPr>
        <w:pStyle w:val="Heading4"/>
        <w:numPr>
          <w:ilvl w:val="2"/>
          <w:numId w:val="2"/>
        </w:numPr>
        <w:tabs>
          <w:tab w:val="num" w:pos="360"/>
          <w:tab w:val="left" w:pos="1113"/>
        </w:tabs>
        <w:spacing w:before="276" w:after="0" w:line="276" w:lineRule="auto"/>
        <w:ind w:left="1113" w:hanging="688"/>
        <w:jc w:val="both"/>
        <w:rPr>
          <w:rFonts w:ascii="Times New Roman" w:hAnsi="Times New Roman" w:cs="Times New Roman"/>
          <w:b/>
          <w:bCs/>
          <w:i w:val="0"/>
          <w:iCs w:val="0"/>
          <w:color w:val="auto"/>
          <w:sz w:val="24"/>
          <w:szCs w:val="24"/>
        </w:rPr>
      </w:pPr>
      <w:r w:rsidRPr="00482C38">
        <w:rPr>
          <w:rFonts w:ascii="Times New Roman" w:hAnsi="Times New Roman" w:cs="Times New Roman"/>
          <w:b/>
          <w:bCs/>
          <w:i w:val="0"/>
          <w:iCs w:val="0"/>
          <w:color w:val="auto"/>
          <w:spacing w:val="-2"/>
          <w:sz w:val="24"/>
          <w:szCs w:val="24"/>
        </w:rPr>
        <w:t>Cooperation</w:t>
      </w:r>
    </w:p>
    <w:p w14:paraId="2C4666D6" w14:textId="77777777" w:rsidR="00E8625F" w:rsidRPr="002F2C2D" w:rsidRDefault="00E8625F" w:rsidP="00E8625F">
      <w:pPr>
        <w:pStyle w:val="BodyText"/>
        <w:spacing w:before="158" w:line="276" w:lineRule="auto"/>
        <w:jc w:val="both"/>
        <w:rPr>
          <w:rFonts w:ascii="Times New Roman" w:hAnsi="Times New Roman" w:cs="Times New Roman"/>
          <w:color w:val="231F20"/>
        </w:rPr>
      </w:pPr>
      <w:r w:rsidRPr="002F2C2D">
        <w:rPr>
          <w:rFonts w:ascii="Times New Roman" w:hAnsi="Times New Roman" w:cs="Times New Roman"/>
          <w:color w:val="231F20"/>
        </w:rPr>
        <w:t>Cooperation refers to the process of students working together in pairs or groups</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to</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achieve</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a</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lastRenderedPageBreak/>
        <w:t>common</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goal</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or</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complete</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a</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shared</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task.</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It</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 xml:space="preserve">emphasizes collaboration, communication, and teamwork, fostering an environment </w:t>
      </w:r>
      <w:r w:rsidRPr="002F2C2D">
        <w:rPr>
          <w:rFonts w:ascii="Times New Roman" w:hAnsi="Times New Roman" w:cs="Times New Roman"/>
          <w:color w:val="231F20"/>
          <w:spacing w:val="-4"/>
        </w:rPr>
        <w:t>where</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4"/>
        </w:rPr>
        <w:t>students</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4"/>
        </w:rPr>
        <w:t>contribute</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4"/>
        </w:rPr>
        <w:t>to</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4"/>
        </w:rPr>
        <w:t>each</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4"/>
        </w:rPr>
        <w:t>other’s</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4"/>
        </w:rPr>
        <w:t>learning</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4"/>
        </w:rPr>
        <w:t>and</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4"/>
        </w:rPr>
        <w:t>support</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4"/>
        </w:rPr>
        <w:t>one</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4"/>
        </w:rPr>
        <w:t xml:space="preserve">another’s </w:t>
      </w:r>
      <w:r w:rsidRPr="002F2C2D">
        <w:rPr>
          <w:rFonts w:ascii="Times New Roman" w:hAnsi="Times New Roman" w:cs="Times New Roman"/>
          <w:color w:val="231F20"/>
        </w:rPr>
        <w:t>academic growth.</w:t>
      </w:r>
    </w:p>
    <w:p w14:paraId="23E3F457" w14:textId="77777777" w:rsidR="00E8625F" w:rsidRDefault="00E8625F" w:rsidP="00E8625F">
      <w:pPr>
        <w:pStyle w:val="BodyText"/>
        <w:spacing w:before="69" w:line="276" w:lineRule="auto"/>
        <w:jc w:val="both"/>
        <w:rPr>
          <w:rFonts w:ascii="Times New Roman" w:hAnsi="Times New Roman" w:cs="Times New Roman"/>
          <w:color w:val="231F20"/>
        </w:rPr>
      </w:pPr>
      <w:r w:rsidRPr="002F2C2D">
        <w:rPr>
          <w:rFonts w:ascii="Times New Roman" w:hAnsi="Times New Roman" w:cs="Times New Roman"/>
          <w:b/>
          <w:color w:val="231F20"/>
        </w:rPr>
        <w:t xml:space="preserve">Strategies to foster cooperation in class: </w:t>
      </w:r>
      <w:r w:rsidRPr="002F2C2D">
        <w:rPr>
          <w:rFonts w:ascii="Times New Roman" w:hAnsi="Times New Roman" w:cs="Times New Roman"/>
          <w:color w:val="231F20"/>
        </w:rPr>
        <w:t>Fostering cooperation among students requires intentional strategies that create a supportive and collaborative</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learning</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environment.</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Teachers</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should</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begin</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by</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establishing a</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rPr>
        <w:t>classroom</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rPr>
        <w:t>culture</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rPr>
        <w:t>rooted</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rPr>
        <w:t>in</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rPr>
        <w:t>mutual</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rPr>
        <w:t>respect,</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rPr>
        <w:t>clearly</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rPr>
        <w:t>defining</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rPr>
        <w:t>expectations for respectful communication and modeling cooperative behaviors such as</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sharing</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and</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problem-solving.</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Inclusive</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language</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like</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“we”</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and</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“our”</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can reinforce a sense of community. Cooperative learning strategies</w:t>
      </w:r>
      <w:r>
        <w:rPr>
          <w:rFonts w:ascii="Times New Roman" w:hAnsi="Times New Roman" w:cs="Times New Roman"/>
          <w:color w:val="231F20"/>
        </w:rPr>
        <w:t xml:space="preserve"> </w:t>
      </w:r>
      <w:r w:rsidRPr="002F2C2D">
        <w:rPr>
          <w:rFonts w:ascii="Times New Roman" w:hAnsi="Times New Roman" w:cs="Times New Roman"/>
          <w:color w:val="231F20"/>
        </w:rPr>
        <w:t xml:space="preserve">such as </w:t>
      </w:r>
      <w:r w:rsidRPr="002F2C2D">
        <w:rPr>
          <w:rFonts w:ascii="Times New Roman" w:hAnsi="Times New Roman" w:cs="Times New Roman"/>
          <w:color w:val="231F20"/>
          <w:spacing w:val="-2"/>
        </w:rPr>
        <w:t>Think–Pair–Share,</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spacing w:val="-2"/>
        </w:rPr>
        <w:t>jigsaw,</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spacing w:val="-2"/>
        </w:rPr>
        <w:t>group</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spacing w:val="-2"/>
        </w:rPr>
        <w:t>investigations,</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spacing w:val="-2"/>
        </w:rPr>
        <w:t>and</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spacing w:val="-2"/>
        </w:rPr>
        <w:t>team-based</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spacing w:val="-2"/>
        </w:rPr>
        <w:t>learning</w:t>
      </w:r>
      <w:r>
        <w:rPr>
          <w:rFonts w:ascii="Times New Roman" w:hAnsi="Times New Roman" w:cs="Times New Roman"/>
          <w:color w:val="231F20"/>
          <w:spacing w:val="-2"/>
        </w:rPr>
        <w:t xml:space="preserve">, </w:t>
      </w:r>
      <w:r w:rsidRPr="002F2C2D">
        <w:rPr>
          <w:rFonts w:ascii="Times New Roman" w:hAnsi="Times New Roman" w:cs="Times New Roman"/>
          <w:color w:val="231F20"/>
        </w:rPr>
        <w:t xml:space="preserve">encourage students to work together toward shared goals. Additionally, </w:t>
      </w:r>
      <w:r w:rsidRPr="002F2C2D">
        <w:rPr>
          <w:rFonts w:ascii="Times New Roman" w:hAnsi="Times New Roman" w:cs="Times New Roman"/>
          <w:color w:val="231F20"/>
          <w:spacing w:val="-2"/>
        </w:rPr>
        <w:t>teaching</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spacing w:val="-2"/>
        </w:rPr>
        <w:t>social</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spacing w:val="-2"/>
        </w:rPr>
        <w:t>skills</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spacing w:val="-2"/>
        </w:rPr>
        <w:t>like</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spacing w:val="-2"/>
        </w:rPr>
        <w:t>active</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spacing w:val="-2"/>
        </w:rPr>
        <w:t>listening,</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spacing w:val="-2"/>
        </w:rPr>
        <w:t>conflict</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2"/>
        </w:rPr>
        <w:t>resolution,</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spacing w:val="-2"/>
        </w:rPr>
        <w:t>and</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spacing w:val="-2"/>
        </w:rPr>
        <w:t xml:space="preserve">turn-taking </w:t>
      </w:r>
      <w:r w:rsidRPr="002F2C2D">
        <w:rPr>
          <w:rFonts w:ascii="Times New Roman" w:hAnsi="Times New Roman" w:cs="Times New Roman"/>
          <w:color w:val="231F20"/>
        </w:rPr>
        <w:t>equips learners with the tools necessary for effective collaboration. Tasks should be interdependent, with students taking on roles in project-based learning or engaging in peer teaching and collaborative problem-solving. Teachers must also monitor group dynamics, provide formative feedback, and encourage reflection through journals or discussions. Celebrating cooperative</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efforts</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through</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recognition,</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group</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rewards,</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or</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leadership</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roles motivates students and reinforces positive behavior. Finally, connecting classroom cooperation to broader values such as peace education and citizenship,</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rPr>
        <w:t>helps</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rPr>
        <w:t>students</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understand</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rPr>
        <w:t>the</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rPr>
        <w:t>importance</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of</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working</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together not only in school but also in society at large (Gillies, 2016; Johnson et al., 2013; Slavin, 2014).</w:t>
      </w:r>
    </w:p>
    <w:p w14:paraId="7B2163DA" w14:textId="77777777" w:rsidR="00E8625F" w:rsidRPr="002F2C2D" w:rsidRDefault="00E8625F" w:rsidP="00E8625F">
      <w:pPr>
        <w:pStyle w:val="BodyText"/>
        <w:spacing w:before="69" w:line="276" w:lineRule="auto"/>
        <w:jc w:val="both"/>
        <w:rPr>
          <w:rFonts w:ascii="Times New Roman" w:hAnsi="Times New Roman" w:cs="Times New Roman"/>
        </w:rPr>
      </w:pPr>
    </w:p>
    <w:p w14:paraId="4B008F84" w14:textId="77777777" w:rsidR="00E8625F" w:rsidRDefault="00E8625F" w:rsidP="00E8625F">
      <w:pPr>
        <w:pStyle w:val="BodyText"/>
        <w:spacing w:before="215" w:line="276" w:lineRule="auto"/>
        <w:jc w:val="both"/>
        <w:rPr>
          <w:rFonts w:ascii="Times New Roman" w:hAnsi="Times New Roman" w:cs="Times New Roman"/>
          <w:color w:val="231F20"/>
        </w:rPr>
      </w:pPr>
    </w:p>
    <w:p w14:paraId="6F8E9564" w14:textId="77777777" w:rsidR="00E8625F" w:rsidRDefault="00E8625F" w:rsidP="00E8625F">
      <w:pPr>
        <w:pStyle w:val="BodyText"/>
        <w:spacing w:before="215" w:line="276" w:lineRule="auto"/>
        <w:jc w:val="both"/>
        <w:rPr>
          <w:rFonts w:ascii="Times New Roman" w:hAnsi="Times New Roman" w:cs="Times New Roman"/>
          <w:color w:val="231F20"/>
        </w:rPr>
      </w:pPr>
      <w:r>
        <w:rPr>
          <w:rFonts w:ascii="Times New Roman" w:hAnsi="Times New Roman" w:cs="Times New Roman"/>
          <w:b/>
          <w:bCs/>
        </w:rPr>
        <w:t>4.1.7 T</w:t>
      </w:r>
      <w:r w:rsidRPr="00E53E36">
        <w:rPr>
          <w:rFonts w:ascii="Times New Roman" w:hAnsi="Times New Roman" w:cs="Times New Roman"/>
          <w:b/>
          <w:bCs/>
        </w:rPr>
        <w:t>ransfer</w:t>
      </w:r>
      <w:r w:rsidRPr="00E53E36">
        <w:rPr>
          <w:rFonts w:ascii="Times New Roman" w:hAnsi="Times New Roman" w:cs="Times New Roman"/>
          <w:b/>
          <w:bCs/>
          <w:spacing w:val="-1"/>
        </w:rPr>
        <w:t xml:space="preserve"> </w:t>
      </w:r>
      <w:r w:rsidRPr="00E53E36">
        <w:rPr>
          <w:rFonts w:ascii="Times New Roman" w:hAnsi="Times New Roman" w:cs="Times New Roman"/>
          <w:b/>
          <w:bCs/>
        </w:rPr>
        <w:t>of</w:t>
      </w:r>
      <w:r w:rsidRPr="00E53E36">
        <w:rPr>
          <w:rFonts w:ascii="Times New Roman" w:hAnsi="Times New Roman" w:cs="Times New Roman"/>
          <w:b/>
          <w:bCs/>
          <w:spacing w:val="-2"/>
        </w:rPr>
        <w:t xml:space="preserve"> learning</w:t>
      </w:r>
      <w:r w:rsidRPr="002F2C2D">
        <w:rPr>
          <w:rFonts w:ascii="Times New Roman" w:hAnsi="Times New Roman" w:cs="Times New Roman"/>
          <w:color w:val="231F20"/>
        </w:rPr>
        <w:t xml:space="preserve"> </w:t>
      </w:r>
    </w:p>
    <w:p w14:paraId="4C060062" w14:textId="77777777" w:rsidR="00E8625F" w:rsidRPr="002F2C2D" w:rsidRDefault="00E8625F" w:rsidP="00E8625F">
      <w:pPr>
        <w:pStyle w:val="BodyText"/>
        <w:spacing w:before="215" w:line="276" w:lineRule="auto"/>
        <w:jc w:val="both"/>
        <w:rPr>
          <w:rFonts w:ascii="Times New Roman" w:hAnsi="Times New Roman" w:cs="Times New Roman"/>
        </w:rPr>
      </w:pPr>
      <w:r w:rsidRPr="002F2C2D">
        <w:rPr>
          <w:rFonts w:ascii="Times New Roman" w:hAnsi="Times New Roman" w:cs="Times New Roman"/>
          <w:color w:val="231F20"/>
        </w:rPr>
        <w:t>Transfer</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rPr>
        <w:t>refers</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to</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rPr>
        <w:t>the</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rPr>
        <w:t>process</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rPr>
        <w:t>by</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rPr>
        <w:t>which</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students</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rPr>
        <w:t>apply</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rPr>
        <w:t>knowledge,</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rPr>
        <w:t>skills,</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rPr>
        <w:t>or concepts learned in one context to new or different situations. It involves the</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ability</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to</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take</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what</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has</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been</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learned</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and</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use</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it</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in</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other</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settings,</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 xml:space="preserve">tasks, </w:t>
      </w:r>
      <w:r w:rsidRPr="002F2C2D">
        <w:rPr>
          <w:rFonts w:ascii="Times New Roman" w:hAnsi="Times New Roman" w:cs="Times New Roman"/>
          <w:color w:val="231F20"/>
          <w:spacing w:val="-2"/>
        </w:rPr>
        <w:t>or</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spacing w:val="-2"/>
        </w:rPr>
        <w:t>problems,</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spacing w:val="-2"/>
        </w:rPr>
        <w:t>either</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spacing w:val="-2"/>
        </w:rPr>
        <w:t>within</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spacing w:val="-2"/>
        </w:rPr>
        <w:t>the</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spacing w:val="-2"/>
        </w:rPr>
        <w:t>same</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spacing w:val="-2"/>
        </w:rPr>
        <w:t>subject</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spacing w:val="-2"/>
        </w:rPr>
        <w:t>area</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spacing w:val="-2"/>
        </w:rPr>
        <w:t>or</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spacing w:val="-2"/>
        </w:rPr>
        <w:t>across</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spacing w:val="-2"/>
        </w:rPr>
        <w:t>different</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spacing w:val="-2"/>
        </w:rPr>
        <w:t xml:space="preserve">subjects </w:t>
      </w:r>
      <w:r w:rsidRPr="002F2C2D">
        <w:rPr>
          <w:rFonts w:ascii="Times New Roman" w:hAnsi="Times New Roman" w:cs="Times New Roman"/>
          <w:color w:val="231F20"/>
        </w:rPr>
        <w:t>(Hajian, 2019).</w:t>
      </w:r>
      <w:r w:rsidRPr="002F2C2D">
        <w:rPr>
          <w:rFonts w:ascii="Times New Roman" w:hAnsi="Times New Roman" w:cs="Times New Roman"/>
          <w:color w:val="231F20"/>
          <w:spacing w:val="40"/>
        </w:rPr>
        <w:t xml:space="preserve"> </w:t>
      </w:r>
      <w:r w:rsidRPr="002F2C2D">
        <w:rPr>
          <w:rFonts w:ascii="Times New Roman" w:hAnsi="Times New Roman" w:cs="Times New Roman"/>
          <w:color w:val="231F20"/>
        </w:rPr>
        <w:t xml:space="preserve">Transfer can occur in both positive and negative forms— positive transfer is when prior learning aids new learning, while negative </w:t>
      </w:r>
      <w:r w:rsidRPr="002F2C2D">
        <w:rPr>
          <w:rFonts w:ascii="Times New Roman" w:hAnsi="Times New Roman" w:cs="Times New Roman"/>
          <w:color w:val="231F20"/>
          <w:spacing w:val="-2"/>
        </w:rPr>
        <w:t>transfer</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is</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when</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previous</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learning</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interferes</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with</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new</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learning</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(Chunk,</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 xml:space="preserve">2021; </w:t>
      </w:r>
      <w:r w:rsidRPr="002F2C2D">
        <w:rPr>
          <w:rFonts w:ascii="Times New Roman" w:hAnsi="Times New Roman" w:cs="Times New Roman"/>
          <w:color w:val="231F20"/>
        </w:rPr>
        <w:t>Mestre, 2020; Perkins &amp; Salomon, 2019).</w:t>
      </w:r>
    </w:p>
    <w:p w14:paraId="1D498E8A" w14:textId="77777777" w:rsidR="00E8625F" w:rsidRPr="002F2C2D" w:rsidRDefault="00E8625F" w:rsidP="00E8625F">
      <w:pPr>
        <w:pStyle w:val="BodyText"/>
        <w:spacing w:before="227" w:line="276" w:lineRule="auto"/>
        <w:jc w:val="both"/>
        <w:rPr>
          <w:rFonts w:ascii="Times New Roman" w:hAnsi="Times New Roman" w:cs="Times New Roman"/>
        </w:rPr>
      </w:pPr>
      <w:r w:rsidRPr="002F2C2D">
        <w:rPr>
          <w:rFonts w:ascii="Times New Roman" w:hAnsi="Times New Roman" w:cs="Times New Roman"/>
          <w:b/>
          <w:color w:val="231F20"/>
        </w:rPr>
        <w:t>Examples</w:t>
      </w:r>
      <w:r w:rsidRPr="002F2C2D">
        <w:rPr>
          <w:rFonts w:ascii="Times New Roman" w:hAnsi="Times New Roman" w:cs="Times New Roman"/>
          <w:b/>
          <w:color w:val="231F20"/>
          <w:spacing w:val="-3"/>
        </w:rPr>
        <w:t xml:space="preserve"> </w:t>
      </w:r>
      <w:r w:rsidRPr="002F2C2D">
        <w:rPr>
          <w:rFonts w:ascii="Times New Roman" w:hAnsi="Times New Roman" w:cs="Times New Roman"/>
          <w:b/>
          <w:color w:val="231F20"/>
        </w:rPr>
        <w:t>of</w:t>
      </w:r>
      <w:r w:rsidRPr="002F2C2D">
        <w:rPr>
          <w:rFonts w:ascii="Times New Roman" w:hAnsi="Times New Roman" w:cs="Times New Roman"/>
          <w:b/>
          <w:color w:val="231F20"/>
          <w:spacing w:val="-3"/>
        </w:rPr>
        <w:t xml:space="preserve"> </w:t>
      </w:r>
      <w:r w:rsidRPr="002F2C2D">
        <w:rPr>
          <w:rFonts w:ascii="Times New Roman" w:hAnsi="Times New Roman" w:cs="Times New Roman"/>
          <w:b/>
          <w:color w:val="231F20"/>
        </w:rPr>
        <w:t>positive</w:t>
      </w:r>
      <w:r w:rsidRPr="002F2C2D">
        <w:rPr>
          <w:rFonts w:ascii="Times New Roman" w:hAnsi="Times New Roman" w:cs="Times New Roman"/>
          <w:b/>
          <w:color w:val="231F20"/>
          <w:spacing w:val="-3"/>
        </w:rPr>
        <w:t xml:space="preserve"> </w:t>
      </w:r>
      <w:r w:rsidRPr="002F2C2D">
        <w:rPr>
          <w:rFonts w:ascii="Times New Roman" w:hAnsi="Times New Roman" w:cs="Times New Roman"/>
          <w:b/>
          <w:color w:val="231F20"/>
        </w:rPr>
        <w:t>transfer:</w:t>
      </w:r>
      <w:r w:rsidRPr="002F2C2D">
        <w:rPr>
          <w:rFonts w:ascii="Times New Roman" w:hAnsi="Times New Roman" w:cs="Times New Roman"/>
          <w:b/>
          <w:color w:val="231F20"/>
          <w:spacing w:val="-1"/>
        </w:rPr>
        <w:t xml:space="preserve"> </w:t>
      </w:r>
      <w:r w:rsidRPr="002F2C2D">
        <w:rPr>
          <w:rFonts w:ascii="Times New Roman" w:hAnsi="Times New Roman" w:cs="Times New Roman"/>
          <w:color w:val="231F20"/>
        </w:rPr>
        <w:t>A</w:t>
      </w:r>
      <w:r w:rsidRPr="002F2C2D">
        <w:rPr>
          <w:rFonts w:ascii="Times New Roman" w:hAnsi="Times New Roman" w:cs="Times New Roman"/>
          <w:color w:val="231F20"/>
          <w:spacing w:val="-3"/>
        </w:rPr>
        <w:t xml:space="preserve"> </w:t>
      </w:r>
      <w:r w:rsidRPr="002F2C2D">
        <w:rPr>
          <w:rFonts w:ascii="Times New Roman" w:hAnsi="Times New Roman" w:cs="Times New Roman"/>
          <w:color w:val="231F20"/>
        </w:rPr>
        <w:t>student</w:t>
      </w:r>
      <w:r w:rsidRPr="002F2C2D">
        <w:rPr>
          <w:rFonts w:ascii="Times New Roman" w:hAnsi="Times New Roman" w:cs="Times New Roman"/>
          <w:color w:val="231F20"/>
          <w:spacing w:val="-3"/>
        </w:rPr>
        <w:t xml:space="preserve"> </w:t>
      </w:r>
      <w:r w:rsidRPr="002F2C2D">
        <w:rPr>
          <w:rFonts w:ascii="Times New Roman" w:hAnsi="Times New Roman" w:cs="Times New Roman"/>
          <w:color w:val="231F20"/>
        </w:rPr>
        <w:t>who</w:t>
      </w:r>
      <w:r w:rsidRPr="002F2C2D">
        <w:rPr>
          <w:rFonts w:ascii="Times New Roman" w:hAnsi="Times New Roman" w:cs="Times New Roman"/>
          <w:color w:val="231F20"/>
          <w:spacing w:val="-3"/>
        </w:rPr>
        <w:t xml:space="preserve"> </w:t>
      </w:r>
      <w:r w:rsidRPr="002F2C2D">
        <w:rPr>
          <w:rFonts w:ascii="Times New Roman" w:hAnsi="Times New Roman" w:cs="Times New Roman"/>
          <w:color w:val="231F20"/>
        </w:rPr>
        <w:t>has</w:t>
      </w:r>
      <w:r w:rsidRPr="002F2C2D">
        <w:rPr>
          <w:rFonts w:ascii="Times New Roman" w:hAnsi="Times New Roman" w:cs="Times New Roman"/>
          <w:color w:val="231F20"/>
          <w:spacing w:val="-3"/>
        </w:rPr>
        <w:t xml:space="preserve"> </w:t>
      </w:r>
      <w:r w:rsidRPr="002F2C2D">
        <w:rPr>
          <w:rFonts w:ascii="Times New Roman" w:hAnsi="Times New Roman" w:cs="Times New Roman"/>
          <w:color w:val="231F20"/>
        </w:rPr>
        <w:t>learned</w:t>
      </w:r>
      <w:r w:rsidRPr="002F2C2D">
        <w:rPr>
          <w:rFonts w:ascii="Times New Roman" w:hAnsi="Times New Roman" w:cs="Times New Roman"/>
          <w:color w:val="231F20"/>
          <w:spacing w:val="-3"/>
        </w:rPr>
        <w:t xml:space="preserve"> </w:t>
      </w:r>
      <w:r w:rsidRPr="002F2C2D">
        <w:rPr>
          <w:rFonts w:ascii="Times New Roman" w:hAnsi="Times New Roman" w:cs="Times New Roman"/>
          <w:color w:val="231F20"/>
        </w:rPr>
        <w:t>to</w:t>
      </w:r>
      <w:r w:rsidRPr="002F2C2D">
        <w:rPr>
          <w:rFonts w:ascii="Times New Roman" w:hAnsi="Times New Roman" w:cs="Times New Roman"/>
          <w:color w:val="231F20"/>
          <w:spacing w:val="-3"/>
        </w:rPr>
        <w:t xml:space="preserve"> </w:t>
      </w:r>
      <w:r w:rsidRPr="002F2C2D">
        <w:rPr>
          <w:rFonts w:ascii="Times New Roman" w:hAnsi="Times New Roman" w:cs="Times New Roman"/>
          <w:color w:val="231F20"/>
        </w:rPr>
        <w:t>play</w:t>
      </w:r>
      <w:r w:rsidRPr="002F2C2D">
        <w:rPr>
          <w:rFonts w:ascii="Times New Roman" w:hAnsi="Times New Roman" w:cs="Times New Roman"/>
          <w:color w:val="231F20"/>
          <w:spacing w:val="-3"/>
        </w:rPr>
        <w:t xml:space="preserve"> </w:t>
      </w:r>
      <w:r w:rsidRPr="002F2C2D">
        <w:rPr>
          <w:rFonts w:ascii="Times New Roman" w:hAnsi="Times New Roman" w:cs="Times New Roman"/>
          <w:color w:val="231F20"/>
        </w:rPr>
        <w:t>the</w:t>
      </w:r>
      <w:r w:rsidRPr="002F2C2D">
        <w:rPr>
          <w:rFonts w:ascii="Times New Roman" w:hAnsi="Times New Roman" w:cs="Times New Roman"/>
          <w:color w:val="231F20"/>
          <w:spacing w:val="-3"/>
        </w:rPr>
        <w:t xml:space="preserve"> </w:t>
      </w:r>
      <w:r w:rsidRPr="002F2C2D">
        <w:rPr>
          <w:rFonts w:ascii="Times New Roman" w:hAnsi="Times New Roman" w:cs="Times New Roman"/>
          <w:color w:val="231F20"/>
        </w:rPr>
        <w:t>piano may find it easier to learn the guitar because both instruments involve understanding</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music</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theory,</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rhythm,</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and</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coordination</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between</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hands</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and fingers.</w:t>
      </w:r>
      <w:r w:rsidRPr="002F2C2D">
        <w:rPr>
          <w:rFonts w:ascii="Times New Roman" w:hAnsi="Times New Roman" w:cs="Times New Roman"/>
          <w:color w:val="231F20"/>
          <w:spacing w:val="34"/>
        </w:rPr>
        <w:t xml:space="preserve"> </w:t>
      </w:r>
      <w:r w:rsidRPr="002F2C2D">
        <w:rPr>
          <w:rFonts w:ascii="Times New Roman" w:hAnsi="Times New Roman" w:cs="Times New Roman"/>
          <w:color w:val="231F20"/>
        </w:rPr>
        <w:t>A</w:t>
      </w:r>
      <w:r w:rsidRPr="002F2C2D">
        <w:rPr>
          <w:rFonts w:ascii="Times New Roman" w:hAnsi="Times New Roman" w:cs="Times New Roman"/>
          <w:color w:val="231F20"/>
          <w:spacing w:val="34"/>
        </w:rPr>
        <w:t xml:space="preserve"> </w:t>
      </w:r>
      <w:r w:rsidRPr="002F2C2D">
        <w:rPr>
          <w:rFonts w:ascii="Times New Roman" w:hAnsi="Times New Roman" w:cs="Times New Roman"/>
          <w:color w:val="231F20"/>
        </w:rPr>
        <w:t>student</w:t>
      </w:r>
      <w:r w:rsidRPr="002F2C2D">
        <w:rPr>
          <w:rFonts w:ascii="Times New Roman" w:hAnsi="Times New Roman" w:cs="Times New Roman"/>
          <w:color w:val="231F20"/>
          <w:spacing w:val="35"/>
        </w:rPr>
        <w:t xml:space="preserve"> </w:t>
      </w:r>
      <w:r w:rsidRPr="002F2C2D">
        <w:rPr>
          <w:rFonts w:ascii="Times New Roman" w:hAnsi="Times New Roman" w:cs="Times New Roman"/>
          <w:color w:val="231F20"/>
        </w:rPr>
        <w:t>who</w:t>
      </w:r>
      <w:r w:rsidRPr="002F2C2D">
        <w:rPr>
          <w:rFonts w:ascii="Times New Roman" w:hAnsi="Times New Roman" w:cs="Times New Roman"/>
          <w:color w:val="231F20"/>
          <w:spacing w:val="33"/>
        </w:rPr>
        <w:t xml:space="preserve"> </w:t>
      </w:r>
      <w:r w:rsidRPr="002F2C2D">
        <w:rPr>
          <w:rFonts w:ascii="Times New Roman" w:hAnsi="Times New Roman" w:cs="Times New Roman"/>
          <w:color w:val="231F20"/>
        </w:rPr>
        <w:t>learns</w:t>
      </w:r>
      <w:r w:rsidRPr="002F2C2D">
        <w:rPr>
          <w:rFonts w:ascii="Times New Roman" w:hAnsi="Times New Roman" w:cs="Times New Roman"/>
          <w:color w:val="231F20"/>
          <w:spacing w:val="35"/>
        </w:rPr>
        <w:t xml:space="preserve"> </w:t>
      </w:r>
      <w:r w:rsidRPr="002F2C2D">
        <w:rPr>
          <w:rFonts w:ascii="Times New Roman" w:hAnsi="Times New Roman" w:cs="Times New Roman"/>
          <w:color w:val="231F20"/>
        </w:rPr>
        <w:t>how</w:t>
      </w:r>
      <w:r w:rsidRPr="002F2C2D">
        <w:rPr>
          <w:rFonts w:ascii="Times New Roman" w:hAnsi="Times New Roman" w:cs="Times New Roman"/>
          <w:color w:val="231F20"/>
          <w:spacing w:val="34"/>
        </w:rPr>
        <w:t xml:space="preserve"> </w:t>
      </w:r>
      <w:r w:rsidRPr="002F2C2D">
        <w:rPr>
          <w:rFonts w:ascii="Times New Roman" w:hAnsi="Times New Roman" w:cs="Times New Roman"/>
          <w:color w:val="231F20"/>
        </w:rPr>
        <w:t>to</w:t>
      </w:r>
      <w:r w:rsidRPr="002F2C2D">
        <w:rPr>
          <w:rFonts w:ascii="Times New Roman" w:hAnsi="Times New Roman" w:cs="Times New Roman"/>
          <w:color w:val="231F20"/>
          <w:spacing w:val="33"/>
        </w:rPr>
        <w:t xml:space="preserve"> </w:t>
      </w:r>
      <w:r w:rsidRPr="002F2C2D">
        <w:rPr>
          <w:rFonts w:ascii="Times New Roman" w:hAnsi="Times New Roman" w:cs="Times New Roman"/>
          <w:color w:val="231F20"/>
        </w:rPr>
        <w:t>organize</w:t>
      </w:r>
      <w:r w:rsidRPr="002F2C2D">
        <w:rPr>
          <w:rFonts w:ascii="Times New Roman" w:hAnsi="Times New Roman" w:cs="Times New Roman"/>
          <w:color w:val="231F20"/>
          <w:spacing w:val="35"/>
        </w:rPr>
        <w:t xml:space="preserve"> </w:t>
      </w:r>
      <w:r w:rsidRPr="002F2C2D">
        <w:rPr>
          <w:rFonts w:ascii="Times New Roman" w:hAnsi="Times New Roman" w:cs="Times New Roman"/>
          <w:color w:val="231F20"/>
        </w:rPr>
        <w:t>their</w:t>
      </w:r>
      <w:r w:rsidRPr="002F2C2D">
        <w:rPr>
          <w:rFonts w:ascii="Times New Roman" w:hAnsi="Times New Roman" w:cs="Times New Roman"/>
          <w:color w:val="231F20"/>
          <w:spacing w:val="34"/>
        </w:rPr>
        <w:t xml:space="preserve"> </w:t>
      </w:r>
      <w:r w:rsidRPr="002F2C2D">
        <w:rPr>
          <w:rFonts w:ascii="Times New Roman" w:hAnsi="Times New Roman" w:cs="Times New Roman"/>
          <w:color w:val="231F20"/>
        </w:rPr>
        <w:t>time</w:t>
      </w:r>
      <w:r w:rsidRPr="002F2C2D">
        <w:rPr>
          <w:rFonts w:ascii="Times New Roman" w:hAnsi="Times New Roman" w:cs="Times New Roman"/>
          <w:color w:val="231F20"/>
          <w:spacing w:val="34"/>
        </w:rPr>
        <w:t xml:space="preserve"> </w:t>
      </w:r>
      <w:r w:rsidRPr="002F2C2D">
        <w:rPr>
          <w:rFonts w:ascii="Times New Roman" w:hAnsi="Times New Roman" w:cs="Times New Roman"/>
          <w:color w:val="231F20"/>
        </w:rPr>
        <w:t>effectively</w:t>
      </w:r>
      <w:r w:rsidRPr="002F2C2D">
        <w:rPr>
          <w:rFonts w:ascii="Times New Roman" w:hAnsi="Times New Roman" w:cs="Times New Roman"/>
          <w:color w:val="231F20"/>
          <w:spacing w:val="35"/>
        </w:rPr>
        <w:t xml:space="preserve"> </w:t>
      </w:r>
      <w:r w:rsidRPr="002F2C2D">
        <w:rPr>
          <w:rFonts w:ascii="Times New Roman" w:hAnsi="Times New Roman" w:cs="Times New Roman"/>
          <w:color w:val="231F20"/>
          <w:spacing w:val="-5"/>
        </w:rPr>
        <w:t>for</w:t>
      </w:r>
      <w:r>
        <w:rPr>
          <w:rFonts w:ascii="Times New Roman" w:hAnsi="Times New Roman" w:cs="Times New Roman"/>
        </w:rPr>
        <w:t xml:space="preserve"> </w:t>
      </w:r>
      <w:r w:rsidRPr="002F2C2D">
        <w:rPr>
          <w:rFonts w:ascii="Times New Roman" w:hAnsi="Times New Roman" w:cs="Times New Roman"/>
          <w:color w:val="231F20"/>
        </w:rPr>
        <w:t>school</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assignments</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might</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apply</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the</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same</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organizational</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skills</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to</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manage their work tasks in a job after graduation.</w:t>
      </w:r>
    </w:p>
    <w:p w14:paraId="29EDFCEE" w14:textId="77777777" w:rsidR="00E8625F" w:rsidRPr="002F2C2D" w:rsidRDefault="00E8625F" w:rsidP="00E8625F">
      <w:pPr>
        <w:pStyle w:val="BodyText"/>
        <w:spacing w:before="227" w:line="276" w:lineRule="auto"/>
        <w:jc w:val="both"/>
        <w:rPr>
          <w:rFonts w:ascii="Times New Roman" w:hAnsi="Times New Roman" w:cs="Times New Roman"/>
        </w:rPr>
      </w:pPr>
      <w:r w:rsidRPr="002F2C2D">
        <w:rPr>
          <w:rFonts w:ascii="Times New Roman" w:hAnsi="Times New Roman" w:cs="Times New Roman"/>
          <w:b/>
          <w:color w:val="231F20"/>
        </w:rPr>
        <w:t>Examples of negative transfer</w:t>
      </w:r>
      <w:r w:rsidRPr="002F2C2D">
        <w:rPr>
          <w:rFonts w:ascii="Times New Roman" w:hAnsi="Times New Roman" w:cs="Times New Roman"/>
          <w:color w:val="231F20"/>
        </w:rPr>
        <w:t xml:space="preserve">: If someone learns to drive a car with a manual transmission, they may struggle to drive a car with an automatic </w:t>
      </w:r>
      <w:r w:rsidRPr="002F2C2D">
        <w:rPr>
          <w:rFonts w:ascii="Times New Roman" w:hAnsi="Times New Roman" w:cs="Times New Roman"/>
          <w:color w:val="231F20"/>
          <w:spacing w:val="-6"/>
        </w:rPr>
        <w:t xml:space="preserve">transmission at first because the new skills conflict with their prior knowledge. </w:t>
      </w:r>
      <w:r w:rsidRPr="002F2C2D">
        <w:rPr>
          <w:rFonts w:ascii="Times New Roman" w:hAnsi="Times New Roman" w:cs="Times New Roman"/>
          <w:color w:val="231F20"/>
        </w:rPr>
        <w:t>A</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person</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who</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is</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used</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to</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using</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a</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smartphone</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may</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face</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difficulty</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navigating a touchscreen laptop because they might expect the same gestures (like swiping</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or</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tapping)</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to</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work</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lastRenderedPageBreak/>
        <w:t>in</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the</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same</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way,</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but</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the</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laptop’s</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interface</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may require different gestures.</w:t>
      </w:r>
    </w:p>
    <w:p w14:paraId="2A0D042A" w14:textId="77777777" w:rsidR="00E8625F" w:rsidRPr="00E53E36" w:rsidRDefault="00E8625F">
      <w:pPr>
        <w:pStyle w:val="Heading4"/>
        <w:numPr>
          <w:ilvl w:val="0"/>
          <w:numId w:val="12"/>
        </w:numPr>
        <w:tabs>
          <w:tab w:val="num" w:pos="360"/>
          <w:tab w:val="left" w:pos="707"/>
        </w:tabs>
        <w:spacing w:before="179" w:after="0" w:line="276" w:lineRule="auto"/>
        <w:ind w:left="805" w:hanging="320"/>
        <w:rPr>
          <w:rFonts w:ascii="Times New Roman" w:hAnsi="Times New Roman" w:cs="Times New Roman"/>
          <w:b/>
          <w:bCs/>
          <w:i w:val="0"/>
          <w:iCs w:val="0"/>
          <w:color w:val="auto"/>
          <w:sz w:val="24"/>
          <w:szCs w:val="24"/>
        </w:rPr>
      </w:pPr>
      <w:r w:rsidRPr="00E53E36">
        <w:rPr>
          <w:rFonts w:ascii="Times New Roman" w:hAnsi="Times New Roman" w:cs="Times New Roman"/>
          <w:b/>
          <w:bCs/>
          <w:i w:val="0"/>
          <w:iCs w:val="0"/>
          <w:color w:val="auto"/>
          <w:sz w:val="24"/>
          <w:szCs w:val="24"/>
        </w:rPr>
        <w:t>Types</w:t>
      </w:r>
      <w:r w:rsidRPr="00E53E36">
        <w:rPr>
          <w:rFonts w:ascii="Times New Roman" w:hAnsi="Times New Roman" w:cs="Times New Roman"/>
          <w:b/>
          <w:bCs/>
          <w:i w:val="0"/>
          <w:iCs w:val="0"/>
          <w:color w:val="auto"/>
          <w:spacing w:val="-3"/>
          <w:sz w:val="24"/>
          <w:szCs w:val="24"/>
        </w:rPr>
        <w:t xml:space="preserve"> </w:t>
      </w:r>
      <w:r w:rsidRPr="00E53E36">
        <w:rPr>
          <w:rFonts w:ascii="Times New Roman" w:hAnsi="Times New Roman" w:cs="Times New Roman"/>
          <w:b/>
          <w:bCs/>
          <w:i w:val="0"/>
          <w:iCs w:val="0"/>
          <w:color w:val="auto"/>
          <w:sz w:val="24"/>
          <w:szCs w:val="24"/>
        </w:rPr>
        <w:t>of</w:t>
      </w:r>
      <w:r w:rsidRPr="00E53E36">
        <w:rPr>
          <w:rFonts w:ascii="Times New Roman" w:hAnsi="Times New Roman" w:cs="Times New Roman"/>
          <w:b/>
          <w:bCs/>
          <w:i w:val="0"/>
          <w:iCs w:val="0"/>
          <w:color w:val="auto"/>
          <w:spacing w:val="-2"/>
          <w:sz w:val="24"/>
          <w:szCs w:val="24"/>
        </w:rPr>
        <w:t xml:space="preserve"> </w:t>
      </w:r>
      <w:r w:rsidRPr="00E53E36">
        <w:rPr>
          <w:rFonts w:ascii="Times New Roman" w:hAnsi="Times New Roman" w:cs="Times New Roman"/>
          <w:b/>
          <w:bCs/>
          <w:i w:val="0"/>
          <w:iCs w:val="0"/>
          <w:color w:val="auto"/>
          <w:sz w:val="24"/>
          <w:szCs w:val="24"/>
        </w:rPr>
        <w:t>transfer</w:t>
      </w:r>
      <w:r w:rsidRPr="00E53E36">
        <w:rPr>
          <w:rFonts w:ascii="Times New Roman" w:hAnsi="Times New Roman" w:cs="Times New Roman"/>
          <w:b/>
          <w:bCs/>
          <w:i w:val="0"/>
          <w:iCs w:val="0"/>
          <w:color w:val="auto"/>
          <w:spacing w:val="-1"/>
          <w:sz w:val="24"/>
          <w:szCs w:val="24"/>
        </w:rPr>
        <w:t xml:space="preserve"> </w:t>
      </w:r>
      <w:r w:rsidRPr="00E53E36">
        <w:rPr>
          <w:rFonts w:ascii="Times New Roman" w:hAnsi="Times New Roman" w:cs="Times New Roman"/>
          <w:b/>
          <w:bCs/>
          <w:i w:val="0"/>
          <w:iCs w:val="0"/>
          <w:color w:val="auto"/>
          <w:sz w:val="24"/>
          <w:szCs w:val="24"/>
        </w:rPr>
        <w:t>of</w:t>
      </w:r>
      <w:r w:rsidRPr="00E53E36">
        <w:rPr>
          <w:rFonts w:ascii="Times New Roman" w:hAnsi="Times New Roman" w:cs="Times New Roman"/>
          <w:b/>
          <w:bCs/>
          <w:i w:val="0"/>
          <w:iCs w:val="0"/>
          <w:color w:val="auto"/>
          <w:spacing w:val="-2"/>
          <w:sz w:val="24"/>
          <w:szCs w:val="24"/>
        </w:rPr>
        <w:t xml:space="preserve"> learning</w:t>
      </w:r>
    </w:p>
    <w:p w14:paraId="50658098" w14:textId="77777777" w:rsidR="00E8625F" w:rsidRDefault="00E8625F" w:rsidP="00E8625F">
      <w:pPr>
        <w:pStyle w:val="BodyText"/>
        <w:spacing w:line="276" w:lineRule="auto"/>
        <w:jc w:val="both"/>
        <w:rPr>
          <w:rFonts w:ascii="Times New Roman" w:hAnsi="Times New Roman" w:cs="Times New Roman"/>
          <w:color w:val="231F20"/>
          <w:w w:val="105"/>
        </w:rPr>
      </w:pPr>
    </w:p>
    <w:p w14:paraId="6103300B" w14:textId="77777777" w:rsidR="00E8625F" w:rsidRPr="00E53E36" w:rsidRDefault="00E8625F" w:rsidP="00E8625F">
      <w:pPr>
        <w:pStyle w:val="BodyText"/>
        <w:spacing w:line="276" w:lineRule="auto"/>
        <w:jc w:val="both"/>
        <w:rPr>
          <w:rFonts w:ascii="Times New Roman" w:hAnsi="Times New Roman" w:cs="Times New Roman"/>
        </w:rPr>
      </w:pPr>
      <w:r w:rsidRPr="00E53E36">
        <w:rPr>
          <w:rFonts w:ascii="Times New Roman" w:hAnsi="Times New Roman" w:cs="Times New Roman"/>
          <w:color w:val="231F20"/>
          <w:w w:val="105"/>
        </w:rPr>
        <w:t>There are three main types of transfer (Barnett &amp; Ceci, 2018; Perkins &amp; Salomon, 2017):</w:t>
      </w:r>
    </w:p>
    <w:p w14:paraId="5256F441" w14:textId="77777777" w:rsidR="00E8625F" w:rsidRPr="00E53E36" w:rsidRDefault="00E8625F">
      <w:pPr>
        <w:pStyle w:val="ListParagraph"/>
        <w:widowControl w:val="0"/>
        <w:numPr>
          <w:ilvl w:val="1"/>
          <w:numId w:val="3"/>
        </w:numPr>
        <w:tabs>
          <w:tab w:val="left" w:pos="963"/>
          <w:tab w:val="left" w:pos="965"/>
        </w:tabs>
        <w:autoSpaceDE w:val="0"/>
        <w:autoSpaceDN w:val="0"/>
        <w:spacing w:after="0" w:line="276" w:lineRule="auto"/>
        <w:contextualSpacing w:val="0"/>
        <w:jc w:val="both"/>
        <w:rPr>
          <w:rFonts w:ascii="Times New Roman" w:hAnsi="Times New Roman" w:cs="Times New Roman"/>
          <w:sz w:val="24"/>
          <w:szCs w:val="24"/>
        </w:rPr>
      </w:pPr>
      <w:r w:rsidRPr="00E53E36">
        <w:rPr>
          <w:rFonts w:ascii="Times New Roman" w:hAnsi="Times New Roman" w:cs="Times New Roman"/>
          <w:b/>
          <w:i/>
          <w:color w:val="231F20"/>
          <w:sz w:val="24"/>
          <w:szCs w:val="24"/>
        </w:rPr>
        <w:t>Near transfer</w:t>
      </w:r>
      <w:r w:rsidRPr="00E53E36">
        <w:rPr>
          <w:rFonts w:ascii="Times New Roman" w:hAnsi="Times New Roman" w:cs="Times New Roman"/>
          <w:b/>
          <w:color w:val="231F20"/>
          <w:sz w:val="24"/>
          <w:szCs w:val="24"/>
        </w:rPr>
        <w:t xml:space="preserve">: </w:t>
      </w:r>
      <w:r w:rsidRPr="00E53E36">
        <w:rPr>
          <w:rFonts w:ascii="Times New Roman" w:hAnsi="Times New Roman" w:cs="Times New Roman"/>
          <w:color w:val="231F20"/>
          <w:sz w:val="24"/>
          <w:szCs w:val="24"/>
        </w:rPr>
        <w:t>When skills or knowledge are applied to a very similar context.</w:t>
      </w:r>
      <w:r w:rsidRPr="00E53E36">
        <w:rPr>
          <w:rFonts w:ascii="Times New Roman" w:hAnsi="Times New Roman" w:cs="Times New Roman"/>
          <w:color w:val="231F20"/>
          <w:spacing w:val="-4"/>
          <w:sz w:val="24"/>
          <w:szCs w:val="24"/>
        </w:rPr>
        <w:t xml:space="preserve"> </w:t>
      </w:r>
      <w:r w:rsidRPr="00E53E36">
        <w:rPr>
          <w:rFonts w:ascii="Times New Roman" w:hAnsi="Times New Roman" w:cs="Times New Roman"/>
          <w:color w:val="231F20"/>
          <w:sz w:val="24"/>
          <w:szCs w:val="24"/>
        </w:rPr>
        <w:t>For</w:t>
      </w:r>
      <w:r w:rsidRPr="00E53E36">
        <w:rPr>
          <w:rFonts w:ascii="Times New Roman" w:hAnsi="Times New Roman" w:cs="Times New Roman"/>
          <w:color w:val="231F20"/>
          <w:spacing w:val="-4"/>
          <w:sz w:val="24"/>
          <w:szCs w:val="24"/>
        </w:rPr>
        <w:t xml:space="preserve"> </w:t>
      </w:r>
      <w:r w:rsidRPr="00E53E36">
        <w:rPr>
          <w:rFonts w:ascii="Times New Roman" w:hAnsi="Times New Roman" w:cs="Times New Roman"/>
          <w:color w:val="231F20"/>
          <w:sz w:val="24"/>
          <w:szCs w:val="24"/>
        </w:rPr>
        <w:t>example,</w:t>
      </w:r>
      <w:r w:rsidRPr="00E53E36">
        <w:rPr>
          <w:rFonts w:ascii="Times New Roman" w:hAnsi="Times New Roman" w:cs="Times New Roman"/>
          <w:color w:val="231F20"/>
          <w:spacing w:val="-4"/>
          <w:sz w:val="24"/>
          <w:szCs w:val="24"/>
        </w:rPr>
        <w:t xml:space="preserve"> </w:t>
      </w:r>
      <w:r w:rsidRPr="00E53E36">
        <w:rPr>
          <w:rFonts w:ascii="Times New Roman" w:hAnsi="Times New Roman" w:cs="Times New Roman"/>
          <w:color w:val="231F20"/>
          <w:sz w:val="24"/>
          <w:szCs w:val="24"/>
        </w:rPr>
        <w:t>after</w:t>
      </w:r>
      <w:r w:rsidRPr="00E53E36">
        <w:rPr>
          <w:rFonts w:ascii="Times New Roman" w:hAnsi="Times New Roman" w:cs="Times New Roman"/>
          <w:color w:val="231F20"/>
          <w:spacing w:val="-4"/>
          <w:sz w:val="24"/>
          <w:szCs w:val="24"/>
        </w:rPr>
        <w:t xml:space="preserve"> </w:t>
      </w:r>
      <w:r w:rsidRPr="00E53E36">
        <w:rPr>
          <w:rFonts w:ascii="Times New Roman" w:hAnsi="Times New Roman" w:cs="Times New Roman"/>
          <w:color w:val="231F20"/>
          <w:sz w:val="24"/>
          <w:szCs w:val="24"/>
        </w:rPr>
        <w:t>learning</w:t>
      </w:r>
      <w:r w:rsidRPr="00E53E36">
        <w:rPr>
          <w:rFonts w:ascii="Times New Roman" w:hAnsi="Times New Roman" w:cs="Times New Roman"/>
          <w:color w:val="231F20"/>
          <w:spacing w:val="-4"/>
          <w:sz w:val="24"/>
          <w:szCs w:val="24"/>
        </w:rPr>
        <w:t xml:space="preserve"> </w:t>
      </w:r>
      <w:r w:rsidRPr="00E53E36">
        <w:rPr>
          <w:rFonts w:ascii="Times New Roman" w:hAnsi="Times New Roman" w:cs="Times New Roman"/>
          <w:color w:val="231F20"/>
          <w:sz w:val="24"/>
          <w:szCs w:val="24"/>
        </w:rPr>
        <w:t>how</w:t>
      </w:r>
      <w:r w:rsidRPr="00E53E36">
        <w:rPr>
          <w:rFonts w:ascii="Times New Roman" w:hAnsi="Times New Roman" w:cs="Times New Roman"/>
          <w:color w:val="231F20"/>
          <w:spacing w:val="-4"/>
          <w:sz w:val="24"/>
          <w:szCs w:val="24"/>
        </w:rPr>
        <w:t xml:space="preserve"> </w:t>
      </w:r>
      <w:r w:rsidRPr="00E53E36">
        <w:rPr>
          <w:rFonts w:ascii="Times New Roman" w:hAnsi="Times New Roman" w:cs="Times New Roman"/>
          <w:color w:val="231F20"/>
          <w:sz w:val="24"/>
          <w:szCs w:val="24"/>
        </w:rPr>
        <w:t>to</w:t>
      </w:r>
      <w:r w:rsidRPr="00E53E36">
        <w:rPr>
          <w:rFonts w:ascii="Times New Roman" w:hAnsi="Times New Roman" w:cs="Times New Roman"/>
          <w:color w:val="231F20"/>
          <w:spacing w:val="-4"/>
          <w:sz w:val="24"/>
          <w:szCs w:val="24"/>
        </w:rPr>
        <w:t xml:space="preserve"> </w:t>
      </w:r>
      <w:r w:rsidRPr="00E53E36">
        <w:rPr>
          <w:rFonts w:ascii="Times New Roman" w:hAnsi="Times New Roman" w:cs="Times New Roman"/>
          <w:color w:val="231F20"/>
          <w:sz w:val="24"/>
          <w:szCs w:val="24"/>
        </w:rPr>
        <w:t>use</w:t>
      </w:r>
      <w:r w:rsidRPr="00E53E36">
        <w:rPr>
          <w:rFonts w:ascii="Times New Roman" w:hAnsi="Times New Roman" w:cs="Times New Roman"/>
          <w:color w:val="231F20"/>
          <w:spacing w:val="-4"/>
          <w:sz w:val="24"/>
          <w:szCs w:val="24"/>
        </w:rPr>
        <w:t xml:space="preserve"> </w:t>
      </w:r>
      <w:r w:rsidRPr="00E53E36">
        <w:rPr>
          <w:rFonts w:ascii="Times New Roman" w:hAnsi="Times New Roman" w:cs="Times New Roman"/>
          <w:color w:val="231F20"/>
          <w:sz w:val="24"/>
          <w:szCs w:val="24"/>
        </w:rPr>
        <w:t>past</w:t>
      </w:r>
      <w:r w:rsidRPr="00E53E36">
        <w:rPr>
          <w:rFonts w:ascii="Times New Roman" w:hAnsi="Times New Roman" w:cs="Times New Roman"/>
          <w:color w:val="231F20"/>
          <w:spacing w:val="-4"/>
          <w:sz w:val="24"/>
          <w:szCs w:val="24"/>
        </w:rPr>
        <w:t xml:space="preserve"> </w:t>
      </w:r>
      <w:r w:rsidRPr="00E53E36">
        <w:rPr>
          <w:rFonts w:ascii="Times New Roman" w:hAnsi="Times New Roman" w:cs="Times New Roman"/>
          <w:color w:val="231F20"/>
          <w:sz w:val="24"/>
          <w:szCs w:val="24"/>
        </w:rPr>
        <w:t>tense</w:t>
      </w:r>
      <w:r w:rsidRPr="00E53E36">
        <w:rPr>
          <w:rFonts w:ascii="Times New Roman" w:hAnsi="Times New Roman" w:cs="Times New Roman"/>
          <w:color w:val="231F20"/>
          <w:spacing w:val="-4"/>
          <w:sz w:val="24"/>
          <w:szCs w:val="24"/>
        </w:rPr>
        <w:t xml:space="preserve"> </w:t>
      </w:r>
      <w:r w:rsidRPr="00E53E36">
        <w:rPr>
          <w:rFonts w:ascii="Times New Roman" w:hAnsi="Times New Roman" w:cs="Times New Roman"/>
          <w:color w:val="231F20"/>
          <w:sz w:val="24"/>
          <w:szCs w:val="24"/>
        </w:rPr>
        <w:t>verbs</w:t>
      </w:r>
      <w:r w:rsidRPr="00E53E36">
        <w:rPr>
          <w:rFonts w:ascii="Times New Roman" w:hAnsi="Times New Roman" w:cs="Times New Roman"/>
          <w:color w:val="231F20"/>
          <w:spacing w:val="-4"/>
          <w:sz w:val="24"/>
          <w:szCs w:val="24"/>
        </w:rPr>
        <w:t xml:space="preserve"> </w:t>
      </w:r>
      <w:r w:rsidRPr="00E53E36">
        <w:rPr>
          <w:rFonts w:ascii="Times New Roman" w:hAnsi="Times New Roman" w:cs="Times New Roman"/>
          <w:color w:val="231F20"/>
          <w:sz w:val="24"/>
          <w:szCs w:val="24"/>
        </w:rPr>
        <w:t>in</w:t>
      </w:r>
      <w:r w:rsidRPr="00E53E36">
        <w:rPr>
          <w:rFonts w:ascii="Times New Roman" w:hAnsi="Times New Roman" w:cs="Times New Roman"/>
          <w:color w:val="231F20"/>
          <w:spacing w:val="-4"/>
          <w:sz w:val="24"/>
          <w:szCs w:val="24"/>
        </w:rPr>
        <w:t xml:space="preserve"> </w:t>
      </w:r>
      <w:r w:rsidRPr="00E53E36">
        <w:rPr>
          <w:rFonts w:ascii="Times New Roman" w:hAnsi="Times New Roman" w:cs="Times New Roman"/>
          <w:color w:val="231F20"/>
          <w:sz w:val="24"/>
          <w:szCs w:val="24"/>
        </w:rPr>
        <w:t xml:space="preserve">an </w:t>
      </w:r>
      <w:r w:rsidRPr="00E53E36">
        <w:rPr>
          <w:rFonts w:ascii="Times New Roman" w:hAnsi="Times New Roman" w:cs="Times New Roman"/>
          <w:color w:val="231F20"/>
          <w:spacing w:val="-2"/>
          <w:sz w:val="24"/>
          <w:szCs w:val="24"/>
        </w:rPr>
        <w:t>English</w:t>
      </w:r>
      <w:r w:rsidRPr="00E53E36">
        <w:rPr>
          <w:rFonts w:ascii="Times New Roman" w:hAnsi="Times New Roman" w:cs="Times New Roman"/>
          <w:color w:val="231F20"/>
          <w:spacing w:val="-9"/>
          <w:sz w:val="24"/>
          <w:szCs w:val="24"/>
        </w:rPr>
        <w:t xml:space="preserve"> </w:t>
      </w:r>
      <w:r w:rsidRPr="00E53E36">
        <w:rPr>
          <w:rFonts w:ascii="Times New Roman" w:hAnsi="Times New Roman" w:cs="Times New Roman"/>
          <w:color w:val="231F20"/>
          <w:spacing w:val="-2"/>
          <w:sz w:val="24"/>
          <w:szCs w:val="24"/>
        </w:rPr>
        <w:t>grammar</w:t>
      </w:r>
      <w:r w:rsidRPr="00E53E36">
        <w:rPr>
          <w:rFonts w:ascii="Times New Roman" w:hAnsi="Times New Roman" w:cs="Times New Roman"/>
          <w:color w:val="231F20"/>
          <w:spacing w:val="-9"/>
          <w:sz w:val="24"/>
          <w:szCs w:val="24"/>
        </w:rPr>
        <w:t xml:space="preserve"> </w:t>
      </w:r>
      <w:r w:rsidRPr="00E53E36">
        <w:rPr>
          <w:rFonts w:ascii="Times New Roman" w:hAnsi="Times New Roman" w:cs="Times New Roman"/>
          <w:color w:val="231F20"/>
          <w:spacing w:val="-2"/>
          <w:sz w:val="24"/>
          <w:szCs w:val="24"/>
        </w:rPr>
        <w:t>lesson,</w:t>
      </w:r>
      <w:r w:rsidRPr="00E53E36">
        <w:rPr>
          <w:rFonts w:ascii="Times New Roman" w:hAnsi="Times New Roman" w:cs="Times New Roman"/>
          <w:color w:val="231F20"/>
          <w:spacing w:val="-9"/>
          <w:sz w:val="24"/>
          <w:szCs w:val="24"/>
        </w:rPr>
        <w:t xml:space="preserve"> </w:t>
      </w:r>
      <w:r w:rsidRPr="00E53E36">
        <w:rPr>
          <w:rFonts w:ascii="Times New Roman" w:hAnsi="Times New Roman" w:cs="Times New Roman"/>
          <w:color w:val="231F20"/>
          <w:spacing w:val="-2"/>
          <w:sz w:val="24"/>
          <w:szCs w:val="24"/>
        </w:rPr>
        <w:t>a</w:t>
      </w:r>
      <w:r w:rsidRPr="00E53E36">
        <w:rPr>
          <w:rFonts w:ascii="Times New Roman" w:hAnsi="Times New Roman" w:cs="Times New Roman"/>
          <w:color w:val="231F20"/>
          <w:spacing w:val="-9"/>
          <w:sz w:val="24"/>
          <w:szCs w:val="24"/>
        </w:rPr>
        <w:t xml:space="preserve"> </w:t>
      </w:r>
      <w:r w:rsidRPr="00E53E36">
        <w:rPr>
          <w:rFonts w:ascii="Times New Roman" w:hAnsi="Times New Roman" w:cs="Times New Roman"/>
          <w:color w:val="231F20"/>
          <w:spacing w:val="-2"/>
          <w:sz w:val="24"/>
          <w:szCs w:val="24"/>
        </w:rPr>
        <w:t>student</w:t>
      </w:r>
      <w:r w:rsidRPr="00E53E36">
        <w:rPr>
          <w:rFonts w:ascii="Times New Roman" w:hAnsi="Times New Roman" w:cs="Times New Roman"/>
          <w:color w:val="231F20"/>
          <w:spacing w:val="-9"/>
          <w:sz w:val="24"/>
          <w:szCs w:val="24"/>
        </w:rPr>
        <w:t xml:space="preserve"> </w:t>
      </w:r>
      <w:r w:rsidRPr="00E53E36">
        <w:rPr>
          <w:rFonts w:ascii="Times New Roman" w:hAnsi="Times New Roman" w:cs="Times New Roman"/>
          <w:color w:val="231F20"/>
          <w:spacing w:val="-2"/>
          <w:sz w:val="24"/>
          <w:szCs w:val="24"/>
        </w:rPr>
        <w:t>correctly</w:t>
      </w:r>
      <w:r w:rsidRPr="00E53E36">
        <w:rPr>
          <w:rFonts w:ascii="Times New Roman" w:hAnsi="Times New Roman" w:cs="Times New Roman"/>
          <w:color w:val="231F20"/>
          <w:spacing w:val="-9"/>
          <w:sz w:val="24"/>
          <w:szCs w:val="24"/>
        </w:rPr>
        <w:t xml:space="preserve"> </w:t>
      </w:r>
      <w:r w:rsidRPr="00E53E36">
        <w:rPr>
          <w:rFonts w:ascii="Times New Roman" w:hAnsi="Times New Roman" w:cs="Times New Roman"/>
          <w:color w:val="231F20"/>
          <w:spacing w:val="-2"/>
          <w:sz w:val="24"/>
          <w:szCs w:val="24"/>
        </w:rPr>
        <w:t>applies</w:t>
      </w:r>
      <w:r w:rsidRPr="00E53E36">
        <w:rPr>
          <w:rFonts w:ascii="Times New Roman" w:hAnsi="Times New Roman" w:cs="Times New Roman"/>
          <w:color w:val="231F20"/>
          <w:spacing w:val="-9"/>
          <w:sz w:val="24"/>
          <w:szCs w:val="24"/>
        </w:rPr>
        <w:t xml:space="preserve"> </w:t>
      </w:r>
      <w:r w:rsidRPr="00E53E36">
        <w:rPr>
          <w:rFonts w:ascii="Times New Roman" w:hAnsi="Times New Roman" w:cs="Times New Roman"/>
          <w:color w:val="231F20"/>
          <w:spacing w:val="-2"/>
          <w:sz w:val="24"/>
          <w:szCs w:val="24"/>
        </w:rPr>
        <w:t>them</w:t>
      </w:r>
      <w:r w:rsidRPr="00E53E36">
        <w:rPr>
          <w:rFonts w:ascii="Times New Roman" w:hAnsi="Times New Roman" w:cs="Times New Roman"/>
          <w:color w:val="231F20"/>
          <w:spacing w:val="-9"/>
          <w:sz w:val="24"/>
          <w:szCs w:val="24"/>
        </w:rPr>
        <w:t xml:space="preserve"> </w:t>
      </w:r>
      <w:r w:rsidRPr="00E53E36">
        <w:rPr>
          <w:rFonts w:ascii="Times New Roman" w:hAnsi="Times New Roman" w:cs="Times New Roman"/>
          <w:color w:val="231F20"/>
          <w:spacing w:val="-2"/>
          <w:sz w:val="24"/>
          <w:szCs w:val="24"/>
        </w:rPr>
        <w:t>when</w:t>
      </w:r>
      <w:r w:rsidRPr="00E53E36">
        <w:rPr>
          <w:rFonts w:ascii="Times New Roman" w:hAnsi="Times New Roman" w:cs="Times New Roman"/>
          <w:color w:val="231F20"/>
          <w:spacing w:val="-9"/>
          <w:sz w:val="24"/>
          <w:szCs w:val="24"/>
        </w:rPr>
        <w:t xml:space="preserve"> </w:t>
      </w:r>
      <w:r w:rsidRPr="00E53E36">
        <w:rPr>
          <w:rFonts w:ascii="Times New Roman" w:hAnsi="Times New Roman" w:cs="Times New Roman"/>
          <w:color w:val="231F20"/>
          <w:spacing w:val="-2"/>
          <w:sz w:val="24"/>
          <w:szCs w:val="24"/>
        </w:rPr>
        <w:t xml:space="preserve">writing </w:t>
      </w:r>
      <w:r w:rsidRPr="00E53E36">
        <w:rPr>
          <w:rFonts w:ascii="Times New Roman" w:hAnsi="Times New Roman" w:cs="Times New Roman"/>
          <w:color w:val="231F20"/>
          <w:sz w:val="24"/>
          <w:szCs w:val="24"/>
        </w:rPr>
        <w:t>a personal narrative in class. A student learns how to solve simple addition</w:t>
      </w:r>
      <w:r w:rsidRPr="00E53E36">
        <w:rPr>
          <w:rFonts w:ascii="Times New Roman" w:hAnsi="Times New Roman" w:cs="Times New Roman"/>
          <w:color w:val="231F20"/>
          <w:spacing w:val="-1"/>
          <w:sz w:val="24"/>
          <w:szCs w:val="24"/>
        </w:rPr>
        <w:t xml:space="preserve"> </w:t>
      </w:r>
      <w:r w:rsidRPr="00E53E36">
        <w:rPr>
          <w:rFonts w:ascii="Times New Roman" w:hAnsi="Times New Roman" w:cs="Times New Roman"/>
          <w:color w:val="231F20"/>
          <w:sz w:val="24"/>
          <w:szCs w:val="24"/>
        </w:rPr>
        <w:t>problems (e.g., 15 + 7) and then</w:t>
      </w:r>
      <w:r w:rsidRPr="00E53E36">
        <w:rPr>
          <w:rFonts w:ascii="Times New Roman" w:hAnsi="Times New Roman" w:cs="Times New Roman"/>
          <w:color w:val="231F20"/>
          <w:spacing w:val="-1"/>
          <w:sz w:val="24"/>
          <w:szCs w:val="24"/>
        </w:rPr>
        <w:t xml:space="preserve"> </w:t>
      </w:r>
      <w:r w:rsidRPr="00E53E36">
        <w:rPr>
          <w:rFonts w:ascii="Times New Roman" w:hAnsi="Times New Roman" w:cs="Times New Roman"/>
          <w:color w:val="231F20"/>
          <w:sz w:val="24"/>
          <w:szCs w:val="24"/>
        </w:rPr>
        <w:t>applies</w:t>
      </w:r>
      <w:r w:rsidRPr="00E53E36">
        <w:rPr>
          <w:rFonts w:ascii="Times New Roman" w:hAnsi="Times New Roman" w:cs="Times New Roman"/>
          <w:color w:val="231F20"/>
          <w:spacing w:val="-1"/>
          <w:sz w:val="24"/>
          <w:szCs w:val="24"/>
        </w:rPr>
        <w:t xml:space="preserve"> </w:t>
      </w:r>
      <w:r w:rsidRPr="00E53E36">
        <w:rPr>
          <w:rFonts w:ascii="Times New Roman" w:hAnsi="Times New Roman" w:cs="Times New Roman"/>
          <w:color w:val="231F20"/>
          <w:sz w:val="24"/>
          <w:szCs w:val="24"/>
        </w:rPr>
        <w:t>the same process to slightly</w:t>
      </w:r>
      <w:r w:rsidRPr="00E53E36">
        <w:rPr>
          <w:rFonts w:ascii="Times New Roman" w:hAnsi="Times New Roman" w:cs="Times New Roman"/>
          <w:color w:val="231F20"/>
          <w:spacing w:val="-8"/>
          <w:sz w:val="24"/>
          <w:szCs w:val="24"/>
        </w:rPr>
        <w:t xml:space="preserve"> </w:t>
      </w:r>
      <w:r w:rsidRPr="00E53E36">
        <w:rPr>
          <w:rFonts w:ascii="Times New Roman" w:hAnsi="Times New Roman" w:cs="Times New Roman"/>
          <w:color w:val="231F20"/>
          <w:sz w:val="24"/>
          <w:szCs w:val="24"/>
        </w:rPr>
        <w:t>more</w:t>
      </w:r>
      <w:r w:rsidRPr="00E53E36">
        <w:rPr>
          <w:rFonts w:ascii="Times New Roman" w:hAnsi="Times New Roman" w:cs="Times New Roman"/>
          <w:color w:val="231F20"/>
          <w:spacing w:val="-7"/>
          <w:sz w:val="24"/>
          <w:szCs w:val="24"/>
        </w:rPr>
        <w:t xml:space="preserve"> </w:t>
      </w:r>
      <w:r w:rsidRPr="00E53E36">
        <w:rPr>
          <w:rFonts w:ascii="Times New Roman" w:hAnsi="Times New Roman" w:cs="Times New Roman"/>
          <w:color w:val="231F20"/>
          <w:sz w:val="24"/>
          <w:szCs w:val="24"/>
        </w:rPr>
        <w:t>complex</w:t>
      </w:r>
      <w:r w:rsidRPr="00E53E36">
        <w:rPr>
          <w:rFonts w:ascii="Times New Roman" w:hAnsi="Times New Roman" w:cs="Times New Roman"/>
          <w:color w:val="231F20"/>
          <w:spacing w:val="-7"/>
          <w:sz w:val="24"/>
          <w:szCs w:val="24"/>
        </w:rPr>
        <w:t xml:space="preserve"> </w:t>
      </w:r>
      <w:r w:rsidRPr="00E53E36">
        <w:rPr>
          <w:rFonts w:ascii="Times New Roman" w:hAnsi="Times New Roman" w:cs="Times New Roman"/>
          <w:color w:val="231F20"/>
          <w:sz w:val="24"/>
          <w:szCs w:val="24"/>
        </w:rPr>
        <w:t>addition</w:t>
      </w:r>
      <w:r w:rsidRPr="00E53E36">
        <w:rPr>
          <w:rFonts w:ascii="Times New Roman" w:hAnsi="Times New Roman" w:cs="Times New Roman"/>
          <w:color w:val="231F20"/>
          <w:spacing w:val="-7"/>
          <w:sz w:val="24"/>
          <w:szCs w:val="24"/>
        </w:rPr>
        <w:t xml:space="preserve"> </w:t>
      </w:r>
      <w:r w:rsidRPr="00E53E36">
        <w:rPr>
          <w:rFonts w:ascii="Times New Roman" w:hAnsi="Times New Roman" w:cs="Times New Roman"/>
          <w:color w:val="231F20"/>
          <w:sz w:val="24"/>
          <w:szCs w:val="24"/>
        </w:rPr>
        <w:t>problems</w:t>
      </w:r>
      <w:r w:rsidRPr="00E53E36">
        <w:rPr>
          <w:rFonts w:ascii="Times New Roman" w:hAnsi="Times New Roman" w:cs="Times New Roman"/>
          <w:color w:val="231F20"/>
          <w:spacing w:val="-7"/>
          <w:sz w:val="24"/>
          <w:szCs w:val="24"/>
        </w:rPr>
        <w:t xml:space="preserve"> </w:t>
      </w:r>
      <w:r w:rsidRPr="00E53E36">
        <w:rPr>
          <w:rFonts w:ascii="Times New Roman" w:hAnsi="Times New Roman" w:cs="Times New Roman"/>
          <w:color w:val="231F20"/>
          <w:sz w:val="24"/>
          <w:szCs w:val="24"/>
        </w:rPr>
        <w:t>(e.g.,</w:t>
      </w:r>
      <w:r w:rsidRPr="00E53E36">
        <w:rPr>
          <w:rFonts w:ascii="Times New Roman" w:hAnsi="Times New Roman" w:cs="Times New Roman"/>
          <w:color w:val="231F20"/>
          <w:spacing w:val="-7"/>
          <w:sz w:val="24"/>
          <w:szCs w:val="24"/>
        </w:rPr>
        <w:t xml:space="preserve"> </w:t>
      </w:r>
      <w:r w:rsidRPr="00E53E36">
        <w:rPr>
          <w:rFonts w:ascii="Times New Roman" w:hAnsi="Times New Roman" w:cs="Times New Roman"/>
          <w:color w:val="231F20"/>
          <w:sz w:val="24"/>
          <w:szCs w:val="24"/>
        </w:rPr>
        <w:t>234</w:t>
      </w:r>
      <w:r w:rsidRPr="00E53E36">
        <w:rPr>
          <w:rFonts w:ascii="Times New Roman" w:hAnsi="Times New Roman" w:cs="Times New Roman"/>
          <w:color w:val="231F20"/>
          <w:spacing w:val="-7"/>
          <w:sz w:val="24"/>
          <w:szCs w:val="24"/>
        </w:rPr>
        <w:t xml:space="preserve"> </w:t>
      </w:r>
      <w:r w:rsidRPr="00E53E36">
        <w:rPr>
          <w:rFonts w:ascii="Times New Roman" w:hAnsi="Times New Roman" w:cs="Times New Roman"/>
          <w:color w:val="231F20"/>
          <w:sz w:val="24"/>
          <w:szCs w:val="24"/>
        </w:rPr>
        <w:t>+</w:t>
      </w:r>
      <w:r w:rsidRPr="00E53E36">
        <w:rPr>
          <w:rFonts w:ascii="Times New Roman" w:hAnsi="Times New Roman" w:cs="Times New Roman"/>
          <w:color w:val="231F20"/>
          <w:spacing w:val="-7"/>
          <w:sz w:val="24"/>
          <w:szCs w:val="24"/>
        </w:rPr>
        <w:t xml:space="preserve"> </w:t>
      </w:r>
      <w:r w:rsidRPr="00E53E36">
        <w:rPr>
          <w:rFonts w:ascii="Times New Roman" w:hAnsi="Times New Roman" w:cs="Times New Roman"/>
          <w:color w:val="231F20"/>
          <w:sz w:val="24"/>
          <w:szCs w:val="24"/>
        </w:rPr>
        <w:t>56).</w:t>
      </w:r>
      <w:r w:rsidRPr="00E53E36">
        <w:rPr>
          <w:rFonts w:ascii="Times New Roman" w:hAnsi="Times New Roman" w:cs="Times New Roman"/>
          <w:color w:val="231F20"/>
          <w:spacing w:val="-11"/>
          <w:sz w:val="24"/>
          <w:szCs w:val="24"/>
        </w:rPr>
        <w:t xml:space="preserve"> </w:t>
      </w:r>
      <w:r w:rsidRPr="00E53E36">
        <w:rPr>
          <w:rFonts w:ascii="Times New Roman" w:hAnsi="Times New Roman" w:cs="Times New Roman"/>
          <w:color w:val="231F20"/>
          <w:sz w:val="24"/>
          <w:szCs w:val="24"/>
        </w:rPr>
        <w:t>The</w:t>
      </w:r>
      <w:r w:rsidRPr="00E53E36">
        <w:rPr>
          <w:rFonts w:ascii="Times New Roman" w:hAnsi="Times New Roman" w:cs="Times New Roman"/>
          <w:color w:val="231F20"/>
          <w:spacing w:val="-7"/>
          <w:sz w:val="24"/>
          <w:szCs w:val="24"/>
        </w:rPr>
        <w:t xml:space="preserve"> </w:t>
      </w:r>
      <w:r w:rsidRPr="00E53E36">
        <w:rPr>
          <w:rFonts w:ascii="Times New Roman" w:hAnsi="Times New Roman" w:cs="Times New Roman"/>
          <w:color w:val="231F20"/>
          <w:sz w:val="24"/>
          <w:szCs w:val="24"/>
        </w:rPr>
        <w:t xml:space="preserve">concept of addition remains the same; only the numbers are different. The </w:t>
      </w:r>
      <w:r w:rsidRPr="00E53E36">
        <w:rPr>
          <w:rFonts w:ascii="Times New Roman" w:hAnsi="Times New Roman" w:cs="Times New Roman"/>
          <w:color w:val="231F20"/>
          <w:spacing w:val="-2"/>
          <w:sz w:val="24"/>
          <w:szCs w:val="24"/>
        </w:rPr>
        <w:t>student</w:t>
      </w:r>
      <w:r w:rsidRPr="00E53E36">
        <w:rPr>
          <w:rFonts w:ascii="Times New Roman" w:hAnsi="Times New Roman" w:cs="Times New Roman"/>
          <w:color w:val="231F20"/>
          <w:spacing w:val="-9"/>
          <w:sz w:val="24"/>
          <w:szCs w:val="24"/>
        </w:rPr>
        <w:t xml:space="preserve"> </w:t>
      </w:r>
      <w:r w:rsidRPr="00E53E36">
        <w:rPr>
          <w:rFonts w:ascii="Times New Roman" w:hAnsi="Times New Roman" w:cs="Times New Roman"/>
          <w:color w:val="231F20"/>
          <w:spacing w:val="-2"/>
          <w:sz w:val="24"/>
          <w:szCs w:val="24"/>
        </w:rPr>
        <w:t>transfers</w:t>
      </w:r>
      <w:r w:rsidRPr="00E53E36">
        <w:rPr>
          <w:rFonts w:ascii="Times New Roman" w:hAnsi="Times New Roman" w:cs="Times New Roman"/>
          <w:color w:val="231F20"/>
          <w:spacing w:val="-9"/>
          <w:sz w:val="24"/>
          <w:szCs w:val="24"/>
        </w:rPr>
        <w:t xml:space="preserve"> </w:t>
      </w:r>
      <w:r w:rsidRPr="00E53E36">
        <w:rPr>
          <w:rFonts w:ascii="Times New Roman" w:hAnsi="Times New Roman" w:cs="Times New Roman"/>
          <w:color w:val="231F20"/>
          <w:spacing w:val="-2"/>
          <w:sz w:val="24"/>
          <w:szCs w:val="24"/>
        </w:rPr>
        <w:t>the</w:t>
      </w:r>
      <w:r w:rsidRPr="00E53E36">
        <w:rPr>
          <w:rFonts w:ascii="Times New Roman" w:hAnsi="Times New Roman" w:cs="Times New Roman"/>
          <w:color w:val="231F20"/>
          <w:spacing w:val="-9"/>
          <w:sz w:val="24"/>
          <w:szCs w:val="24"/>
        </w:rPr>
        <w:t xml:space="preserve"> </w:t>
      </w:r>
      <w:r w:rsidRPr="00E53E36">
        <w:rPr>
          <w:rFonts w:ascii="Times New Roman" w:hAnsi="Times New Roman" w:cs="Times New Roman"/>
          <w:color w:val="231F20"/>
          <w:spacing w:val="-2"/>
          <w:sz w:val="24"/>
          <w:szCs w:val="24"/>
        </w:rPr>
        <w:t>strategy</w:t>
      </w:r>
      <w:r w:rsidRPr="00E53E36">
        <w:rPr>
          <w:rFonts w:ascii="Times New Roman" w:hAnsi="Times New Roman" w:cs="Times New Roman"/>
          <w:color w:val="231F20"/>
          <w:spacing w:val="-9"/>
          <w:sz w:val="24"/>
          <w:szCs w:val="24"/>
        </w:rPr>
        <w:t xml:space="preserve"> </w:t>
      </w:r>
      <w:r w:rsidRPr="00E53E36">
        <w:rPr>
          <w:rFonts w:ascii="Times New Roman" w:hAnsi="Times New Roman" w:cs="Times New Roman"/>
          <w:color w:val="231F20"/>
          <w:spacing w:val="-2"/>
          <w:sz w:val="24"/>
          <w:szCs w:val="24"/>
        </w:rPr>
        <w:t>used</w:t>
      </w:r>
      <w:r w:rsidRPr="00E53E36">
        <w:rPr>
          <w:rFonts w:ascii="Times New Roman" w:hAnsi="Times New Roman" w:cs="Times New Roman"/>
          <w:color w:val="231F20"/>
          <w:spacing w:val="-9"/>
          <w:sz w:val="24"/>
          <w:szCs w:val="24"/>
        </w:rPr>
        <w:t xml:space="preserve"> </w:t>
      </w:r>
      <w:r w:rsidRPr="00E53E36">
        <w:rPr>
          <w:rFonts w:ascii="Times New Roman" w:hAnsi="Times New Roman" w:cs="Times New Roman"/>
          <w:color w:val="231F20"/>
          <w:spacing w:val="-2"/>
          <w:sz w:val="24"/>
          <w:szCs w:val="24"/>
        </w:rPr>
        <w:t>for</w:t>
      </w:r>
      <w:r w:rsidRPr="00E53E36">
        <w:rPr>
          <w:rFonts w:ascii="Times New Roman" w:hAnsi="Times New Roman" w:cs="Times New Roman"/>
          <w:color w:val="231F20"/>
          <w:spacing w:val="-9"/>
          <w:sz w:val="24"/>
          <w:szCs w:val="24"/>
        </w:rPr>
        <w:t xml:space="preserve"> </w:t>
      </w:r>
      <w:r w:rsidRPr="00E53E36">
        <w:rPr>
          <w:rFonts w:ascii="Times New Roman" w:hAnsi="Times New Roman" w:cs="Times New Roman"/>
          <w:color w:val="231F20"/>
          <w:spacing w:val="-2"/>
          <w:sz w:val="24"/>
          <w:szCs w:val="24"/>
        </w:rPr>
        <w:t>smaller</w:t>
      </w:r>
      <w:r w:rsidRPr="00E53E36">
        <w:rPr>
          <w:rFonts w:ascii="Times New Roman" w:hAnsi="Times New Roman" w:cs="Times New Roman"/>
          <w:color w:val="231F20"/>
          <w:spacing w:val="-9"/>
          <w:sz w:val="24"/>
          <w:szCs w:val="24"/>
        </w:rPr>
        <w:t xml:space="preserve"> </w:t>
      </w:r>
      <w:r w:rsidRPr="00E53E36">
        <w:rPr>
          <w:rFonts w:ascii="Times New Roman" w:hAnsi="Times New Roman" w:cs="Times New Roman"/>
          <w:color w:val="231F20"/>
          <w:spacing w:val="-2"/>
          <w:sz w:val="24"/>
          <w:szCs w:val="24"/>
        </w:rPr>
        <w:t>numbers</w:t>
      </w:r>
      <w:r w:rsidRPr="00E53E36">
        <w:rPr>
          <w:rFonts w:ascii="Times New Roman" w:hAnsi="Times New Roman" w:cs="Times New Roman"/>
          <w:color w:val="231F20"/>
          <w:spacing w:val="-9"/>
          <w:sz w:val="24"/>
          <w:szCs w:val="24"/>
        </w:rPr>
        <w:t xml:space="preserve"> </w:t>
      </w:r>
      <w:r w:rsidRPr="00E53E36">
        <w:rPr>
          <w:rFonts w:ascii="Times New Roman" w:hAnsi="Times New Roman" w:cs="Times New Roman"/>
          <w:color w:val="231F20"/>
          <w:spacing w:val="-2"/>
          <w:sz w:val="24"/>
          <w:szCs w:val="24"/>
        </w:rPr>
        <w:t>to</w:t>
      </w:r>
      <w:r w:rsidRPr="00E53E36">
        <w:rPr>
          <w:rFonts w:ascii="Times New Roman" w:hAnsi="Times New Roman" w:cs="Times New Roman"/>
          <w:color w:val="231F20"/>
          <w:spacing w:val="-9"/>
          <w:sz w:val="24"/>
          <w:szCs w:val="24"/>
        </w:rPr>
        <w:t xml:space="preserve"> </w:t>
      </w:r>
      <w:r w:rsidRPr="00E53E36">
        <w:rPr>
          <w:rFonts w:ascii="Times New Roman" w:hAnsi="Times New Roman" w:cs="Times New Roman"/>
          <w:color w:val="231F20"/>
          <w:spacing w:val="-2"/>
          <w:sz w:val="24"/>
          <w:szCs w:val="24"/>
        </w:rPr>
        <w:t>larger</w:t>
      </w:r>
      <w:r w:rsidRPr="00E53E36">
        <w:rPr>
          <w:rFonts w:ascii="Times New Roman" w:hAnsi="Times New Roman" w:cs="Times New Roman"/>
          <w:color w:val="231F20"/>
          <w:spacing w:val="-9"/>
          <w:sz w:val="24"/>
          <w:szCs w:val="24"/>
        </w:rPr>
        <w:t xml:space="preserve"> </w:t>
      </w:r>
      <w:r w:rsidRPr="00E53E36">
        <w:rPr>
          <w:rFonts w:ascii="Times New Roman" w:hAnsi="Times New Roman" w:cs="Times New Roman"/>
          <w:color w:val="231F20"/>
          <w:spacing w:val="-2"/>
          <w:sz w:val="24"/>
          <w:szCs w:val="24"/>
        </w:rPr>
        <w:t>ones.</w:t>
      </w:r>
    </w:p>
    <w:p w14:paraId="6CE54EC8" w14:textId="77777777" w:rsidR="00E8625F" w:rsidRPr="00E53E36" w:rsidRDefault="00E8625F">
      <w:pPr>
        <w:pStyle w:val="ListParagraph"/>
        <w:widowControl w:val="0"/>
        <w:numPr>
          <w:ilvl w:val="1"/>
          <w:numId w:val="3"/>
        </w:numPr>
        <w:tabs>
          <w:tab w:val="left" w:pos="963"/>
          <w:tab w:val="left" w:pos="965"/>
        </w:tabs>
        <w:autoSpaceDE w:val="0"/>
        <w:autoSpaceDN w:val="0"/>
        <w:spacing w:after="0" w:line="276" w:lineRule="auto"/>
        <w:contextualSpacing w:val="0"/>
        <w:jc w:val="both"/>
        <w:rPr>
          <w:rFonts w:ascii="Times New Roman" w:hAnsi="Times New Roman" w:cs="Times New Roman"/>
          <w:sz w:val="24"/>
          <w:szCs w:val="24"/>
        </w:rPr>
      </w:pPr>
      <w:r w:rsidRPr="00E53E36">
        <w:rPr>
          <w:rFonts w:ascii="Times New Roman" w:hAnsi="Times New Roman" w:cs="Times New Roman"/>
          <w:b/>
          <w:i/>
          <w:color w:val="231F20"/>
          <w:sz w:val="24"/>
          <w:szCs w:val="24"/>
        </w:rPr>
        <w:t>Far</w:t>
      </w:r>
      <w:r w:rsidRPr="00E53E36">
        <w:rPr>
          <w:rFonts w:ascii="Times New Roman" w:hAnsi="Times New Roman" w:cs="Times New Roman"/>
          <w:b/>
          <w:i/>
          <w:color w:val="231F20"/>
          <w:spacing w:val="30"/>
          <w:sz w:val="24"/>
          <w:szCs w:val="24"/>
        </w:rPr>
        <w:t xml:space="preserve"> </w:t>
      </w:r>
      <w:r w:rsidRPr="00E53E36">
        <w:rPr>
          <w:rFonts w:ascii="Times New Roman" w:hAnsi="Times New Roman" w:cs="Times New Roman"/>
          <w:b/>
          <w:i/>
          <w:color w:val="231F20"/>
          <w:sz w:val="24"/>
          <w:szCs w:val="24"/>
        </w:rPr>
        <w:t>transfer</w:t>
      </w:r>
      <w:r w:rsidRPr="00E53E36">
        <w:rPr>
          <w:rFonts w:ascii="Times New Roman" w:hAnsi="Times New Roman" w:cs="Times New Roman"/>
          <w:b/>
          <w:color w:val="231F20"/>
          <w:sz w:val="24"/>
          <w:szCs w:val="24"/>
        </w:rPr>
        <w:t xml:space="preserve">: </w:t>
      </w:r>
      <w:r w:rsidRPr="00E53E36">
        <w:rPr>
          <w:rFonts w:ascii="Times New Roman" w:hAnsi="Times New Roman" w:cs="Times New Roman"/>
          <w:color w:val="231F20"/>
          <w:sz w:val="24"/>
          <w:szCs w:val="24"/>
        </w:rPr>
        <w:t>When skills or knowledge are applied to a very different</w:t>
      </w:r>
      <w:r w:rsidRPr="00E53E36">
        <w:rPr>
          <w:rFonts w:ascii="Times New Roman" w:hAnsi="Times New Roman" w:cs="Times New Roman"/>
          <w:color w:val="231F20"/>
          <w:spacing w:val="80"/>
          <w:sz w:val="24"/>
          <w:szCs w:val="24"/>
        </w:rPr>
        <w:t xml:space="preserve"> </w:t>
      </w:r>
      <w:r w:rsidRPr="00E53E36">
        <w:rPr>
          <w:rFonts w:ascii="Times New Roman" w:hAnsi="Times New Roman" w:cs="Times New Roman"/>
          <w:color w:val="231F20"/>
          <w:sz w:val="24"/>
          <w:szCs w:val="24"/>
        </w:rPr>
        <w:t>or novel context. For example, applying problem-solving techniques learned in science to resolve issues in daily life or in other subjects like history. A student who has been involved in debating applies the skills of argument construction, critical thinking, and public speaking in</w:t>
      </w:r>
      <w:r w:rsidRPr="00E53E36">
        <w:rPr>
          <w:rFonts w:ascii="Times New Roman" w:hAnsi="Times New Roman" w:cs="Times New Roman"/>
          <w:color w:val="231F20"/>
          <w:spacing w:val="-8"/>
          <w:sz w:val="24"/>
          <w:szCs w:val="24"/>
        </w:rPr>
        <w:t xml:space="preserve"> </w:t>
      </w:r>
      <w:r w:rsidRPr="00E53E36">
        <w:rPr>
          <w:rFonts w:ascii="Times New Roman" w:hAnsi="Times New Roman" w:cs="Times New Roman"/>
          <w:color w:val="231F20"/>
          <w:sz w:val="24"/>
          <w:szCs w:val="24"/>
        </w:rPr>
        <w:t>their</w:t>
      </w:r>
      <w:r w:rsidRPr="00E53E36">
        <w:rPr>
          <w:rFonts w:ascii="Times New Roman" w:hAnsi="Times New Roman" w:cs="Times New Roman"/>
          <w:color w:val="231F20"/>
          <w:spacing w:val="-8"/>
          <w:sz w:val="24"/>
          <w:szCs w:val="24"/>
        </w:rPr>
        <w:t xml:space="preserve"> </w:t>
      </w:r>
      <w:r w:rsidRPr="00E53E36">
        <w:rPr>
          <w:rFonts w:ascii="Times New Roman" w:hAnsi="Times New Roman" w:cs="Times New Roman"/>
          <w:color w:val="231F20"/>
          <w:sz w:val="24"/>
          <w:szCs w:val="24"/>
        </w:rPr>
        <w:t>role</w:t>
      </w:r>
      <w:r w:rsidRPr="00E53E36">
        <w:rPr>
          <w:rFonts w:ascii="Times New Roman" w:hAnsi="Times New Roman" w:cs="Times New Roman"/>
          <w:color w:val="231F20"/>
          <w:spacing w:val="-8"/>
          <w:sz w:val="24"/>
          <w:szCs w:val="24"/>
        </w:rPr>
        <w:t xml:space="preserve"> </w:t>
      </w:r>
      <w:r w:rsidRPr="00E53E36">
        <w:rPr>
          <w:rFonts w:ascii="Times New Roman" w:hAnsi="Times New Roman" w:cs="Times New Roman"/>
          <w:color w:val="231F20"/>
          <w:sz w:val="24"/>
          <w:szCs w:val="24"/>
        </w:rPr>
        <w:t>as</w:t>
      </w:r>
      <w:r w:rsidRPr="00E53E36">
        <w:rPr>
          <w:rFonts w:ascii="Times New Roman" w:hAnsi="Times New Roman" w:cs="Times New Roman"/>
          <w:color w:val="231F20"/>
          <w:spacing w:val="-8"/>
          <w:sz w:val="24"/>
          <w:szCs w:val="24"/>
        </w:rPr>
        <w:t xml:space="preserve"> </w:t>
      </w:r>
      <w:r w:rsidRPr="00E53E36">
        <w:rPr>
          <w:rFonts w:ascii="Times New Roman" w:hAnsi="Times New Roman" w:cs="Times New Roman"/>
          <w:color w:val="231F20"/>
          <w:sz w:val="24"/>
          <w:szCs w:val="24"/>
        </w:rPr>
        <w:t>a</w:t>
      </w:r>
      <w:r w:rsidRPr="00E53E36">
        <w:rPr>
          <w:rFonts w:ascii="Times New Roman" w:hAnsi="Times New Roman" w:cs="Times New Roman"/>
          <w:color w:val="231F20"/>
          <w:spacing w:val="-8"/>
          <w:sz w:val="24"/>
          <w:szCs w:val="24"/>
        </w:rPr>
        <w:t xml:space="preserve"> </w:t>
      </w:r>
      <w:r w:rsidRPr="00E53E36">
        <w:rPr>
          <w:rFonts w:ascii="Times New Roman" w:hAnsi="Times New Roman" w:cs="Times New Roman"/>
          <w:color w:val="231F20"/>
          <w:sz w:val="24"/>
          <w:szCs w:val="24"/>
        </w:rPr>
        <w:t>lawyer,</w:t>
      </w:r>
      <w:r w:rsidRPr="00E53E36">
        <w:rPr>
          <w:rFonts w:ascii="Times New Roman" w:hAnsi="Times New Roman" w:cs="Times New Roman"/>
          <w:color w:val="231F20"/>
          <w:spacing w:val="-8"/>
          <w:sz w:val="24"/>
          <w:szCs w:val="24"/>
        </w:rPr>
        <w:t xml:space="preserve"> </w:t>
      </w:r>
      <w:r w:rsidRPr="00E53E36">
        <w:rPr>
          <w:rFonts w:ascii="Times New Roman" w:hAnsi="Times New Roman" w:cs="Times New Roman"/>
          <w:color w:val="231F20"/>
          <w:sz w:val="24"/>
          <w:szCs w:val="24"/>
        </w:rPr>
        <w:t>arguing</w:t>
      </w:r>
      <w:r w:rsidRPr="00E53E36">
        <w:rPr>
          <w:rFonts w:ascii="Times New Roman" w:hAnsi="Times New Roman" w:cs="Times New Roman"/>
          <w:color w:val="231F20"/>
          <w:spacing w:val="-8"/>
          <w:sz w:val="24"/>
          <w:szCs w:val="24"/>
        </w:rPr>
        <w:t xml:space="preserve"> </w:t>
      </w:r>
      <w:r w:rsidRPr="00E53E36">
        <w:rPr>
          <w:rFonts w:ascii="Times New Roman" w:hAnsi="Times New Roman" w:cs="Times New Roman"/>
          <w:color w:val="231F20"/>
          <w:sz w:val="24"/>
          <w:szCs w:val="24"/>
        </w:rPr>
        <w:t>cases</w:t>
      </w:r>
      <w:r w:rsidRPr="00E53E36">
        <w:rPr>
          <w:rFonts w:ascii="Times New Roman" w:hAnsi="Times New Roman" w:cs="Times New Roman"/>
          <w:color w:val="231F20"/>
          <w:spacing w:val="-8"/>
          <w:sz w:val="24"/>
          <w:szCs w:val="24"/>
        </w:rPr>
        <w:t xml:space="preserve"> </w:t>
      </w:r>
      <w:r w:rsidRPr="00E53E36">
        <w:rPr>
          <w:rFonts w:ascii="Times New Roman" w:hAnsi="Times New Roman" w:cs="Times New Roman"/>
          <w:color w:val="231F20"/>
          <w:sz w:val="24"/>
          <w:szCs w:val="24"/>
        </w:rPr>
        <w:t>in</w:t>
      </w:r>
      <w:r w:rsidRPr="00E53E36">
        <w:rPr>
          <w:rFonts w:ascii="Times New Roman" w:hAnsi="Times New Roman" w:cs="Times New Roman"/>
          <w:color w:val="231F20"/>
          <w:spacing w:val="-8"/>
          <w:sz w:val="24"/>
          <w:szCs w:val="24"/>
        </w:rPr>
        <w:t xml:space="preserve"> </w:t>
      </w:r>
      <w:r w:rsidRPr="00E53E36">
        <w:rPr>
          <w:rFonts w:ascii="Times New Roman" w:hAnsi="Times New Roman" w:cs="Times New Roman"/>
          <w:color w:val="231F20"/>
          <w:sz w:val="24"/>
          <w:szCs w:val="24"/>
        </w:rPr>
        <w:t>court.</w:t>
      </w:r>
      <w:r w:rsidRPr="00E53E36">
        <w:rPr>
          <w:rFonts w:ascii="Times New Roman" w:hAnsi="Times New Roman" w:cs="Times New Roman"/>
          <w:color w:val="231F20"/>
          <w:spacing w:val="-8"/>
          <w:sz w:val="24"/>
          <w:szCs w:val="24"/>
        </w:rPr>
        <w:t xml:space="preserve"> </w:t>
      </w:r>
      <w:r w:rsidRPr="00E53E36">
        <w:rPr>
          <w:rFonts w:ascii="Times New Roman" w:hAnsi="Times New Roman" w:cs="Times New Roman"/>
          <w:color w:val="231F20"/>
          <w:sz w:val="24"/>
          <w:szCs w:val="24"/>
        </w:rPr>
        <w:t>Both</w:t>
      </w:r>
      <w:r w:rsidRPr="00E53E36">
        <w:rPr>
          <w:rFonts w:ascii="Times New Roman" w:hAnsi="Times New Roman" w:cs="Times New Roman"/>
          <w:color w:val="231F20"/>
          <w:spacing w:val="-8"/>
          <w:sz w:val="24"/>
          <w:szCs w:val="24"/>
        </w:rPr>
        <w:t xml:space="preserve"> </w:t>
      </w:r>
      <w:r w:rsidRPr="00E53E36">
        <w:rPr>
          <w:rFonts w:ascii="Times New Roman" w:hAnsi="Times New Roman" w:cs="Times New Roman"/>
          <w:color w:val="231F20"/>
          <w:sz w:val="24"/>
          <w:szCs w:val="24"/>
        </w:rPr>
        <w:t>debating</w:t>
      </w:r>
      <w:r w:rsidRPr="00E53E36">
        <w:rPr>
          <w:rFonts w:ascii="Times New Roman" w:hAnsi="Times New Roman" w:cs="Times New Roman"/>
          <w:color w:val="231F20"/>
          <w:spacing w:val="-8"/>
          <w:sz w:val="24"/>
          <w:szCs w:val="24"/>
        </w:rPr>
        <w:t xml:space="preserve"> </w:t>
      </w:r>
      <w:r w:rsidRPr="00E53E36">
        <w:rPr>
          <w:rFonts w:ascii="Times New Roman" w:hAnsi="Times New Roman" w:cs="Times New Roman"/>
          <w:color w:val="231F20"/>
          <w:sz w:val="24"/>
          <w:szCs w:val="24"/>
        </w:rPr>
        <w:t>and</w:t>
      </w:r>
      <w:r w:rsidRPr="00E53E36">
        <w:rPr>
          <w:rFonts w:ascii="Times New Roman" w:hAnsi="Times New Roman" w:cs="Times New Roman"/>
          <w:color w:val="231F20"/>
          <w:spacing w:val="-8"/>
          <w:sz w:val="24"/>
          <w:szCs w:val="24"/>
        </w:rPr>
        <w:t xml:space="preserve"> </w:t>
      </w:r>
      <w:r w:rsidRPr="00E53E36">
        <w:rPr>
          <w:rFonts w:ascii="Times New Roman" w:hAnsi="Times New Roman" w:cs="Times New Roman"/>
          <w:color w:val="231F20"/>
          <w:sz w:val="24"/>
          <w:szCs w:val="24"/>
        </w:rPr>
        <w:t>law involve the</w:t>
      </w:r>
      <w:r w:rsidRPr="00E53E36">
        <w:rPr>
          <w:rFonts w:ascii="Times New Roman" w:hAnsi="Times New Roman" w:cs="Times New Roman"/>
          <w:color w:val="231F20"/>
          <w:spacing w:val="-1"/>
          <w:sz w:val="24"/>
          <w:szCs w:val="24"/>
        </w:rPr>
        <w:t xml:space="preserve"> </w:t>
      </w:r>
      <w:r w:rsidRPr="00E53E36">
        <w:rPr>
          <w:rFonts w:ascii="Times New Roman" w:hAnsi="Times New Roman" w:cs="Times New Roman"/>
          <w:color w:val="231F20"/>
          <w:sz w:val="24"/>
          <w:szCs w:val="24"/>
        </w:rPr>
        <w:t>ability</w:t>
      </w:r>
      <w:r w:rsidRPr="00E53E36">
        <w:rPr>
          <w:rFonts w:ascii="Times New Roman" w:hAnsi="Times New Roman" w:cs="Times New Roman"/>
          <w:color w:val="231F20"/>
          <w:spacing w:val="-1"/>
          <w:sz w:val="24"/>
          <w:szCs w:val="24"/>
        </w:rPr>
        <w:t xml:space="preserve"> </w:t>
      </w:r>
      <w:r w:rsidRPr="00E53E36">
        <w:rPr>
          <w:rFonts w:ascii="Times New Roman" w:hAnsi="Times New Roman" w:cs="Times New Roman"/>
          <w:color w:val="231F20"/>
          <w:sz w:val="24"/>
          <w:szCs w:val="24"/>
        </w:rPr>
        <w:t>to analyze arguments,</w:t>
      </w:r>
      <w:r w:rsidRPr="00E53E36">
        <w:rPr>
          <w:rFonts w:ascii="Times New Roman" w:hAnsi="Times New Roman" w:cs="Times New Roman"/>
          <w:color w:val="231F20"/>
          <w:spacing w:val="-1"/>
          <w:sz w:val="24"/>
          <w:szCs w:val="24"/>
        </w:rPr>
        <w:t xml:space="preserve"> </w:t>
      </w:r>
      <w:r w:rsidRPr="00E53E36">
        <w:rPr>
          <w:rFonts w:ascii="Times New Roman" w:hAnsi="Times New Roman" w:cs="Times New Roman"/>
          <w:color w:val="231F20"/>
          <w:sz w:val="24"/>
          <w:szCs w:val="24"/>
        </w:rPr>
        <w:t>present</w:t>
      </w:r>
      <w:r w:rsidRPr="00E53E36">
        <w:rPr>
          <w:rFonts w:ascii="Times New Roman" w:hAnsi="Times New Roman" w:cs="Times New Roman"/>
          <w:color w:val="231F20"/>
          <w:spacing w:val="-1"/>
          <w:sz w:val="24"/>
          <w:szCs w:val="24"/>
        </w:rPr>
        <w:t xml:space="preserve"> </w:t>
      </w:r>
      <w:r w:rsidRPr="00E53E36">
        <w:rPr>
          <w:rFonts w:ascii="Times New Roman" w:hAnsi="Times New Roman" w:cs="Times New Roman"/>
          <w:color w:val="231F20"/>
          <w:sz w:val="24"/>
          <w:szCs w:val="24"/>
        </w:rPr>
        <w:t xml:space="preserve">evidence, and speak </w:t>
      </w:r>
      <w:r w:rsidRPr="00E53E36">
        <w:rPr>
          <w:rFonts w:ascii="Times New Roman" w:hAnsi="Times New Roman" w:cs="Times New Roman"/>
          <w:color w:val="231F20"/>
          <w:spacing w:val="-2"/>
          <w:sz w:val="24"/>
          <w:szCs w:val="24"/>
        </w:rPr>
        <w:t>persuasively.</w:t>
      </w:r>
    </w:p>
    <w:p w14:paraId="340C4173" w14:textId="77777777" w:rsidR="00E8625F" w:rsidRPr="00E53E36" w:rsidRDefault="00E8625F">
      <w:pPr>
        <w:pStyle w:val="ListParagraph"/>
        <w:widowControl w:val="0"/>
        <w:numPr>
          <w:ilvl w:val="1"/>
          <w:numId w:val="3"/>
        </w:numPr>
        <w:tabs>
          <w:tab w:val="left" w:pos="963"/>
          <w:tab w:val="left" w:pos="965"/>
        </w:tabs>
        <w:autoSpaceDE w:val="0"/>
        <w:autoSpaceDN w:val="0"/>
        <w:spacing w:after="0" w:line="276" w:lineRule="auto"/>
        <w:contextualSpacing w:val="0"/>
        <w:jc w:val="both"/>
        <w:rPr>
          <w:rFonts w:ascii="Times New Roman" w:hAnsi="Times New Roman" w:cs="Times New Roman"/>
          <w:sz w:val="24"/>
          <w:szCs w:val="24"/>
        </w:rPr>
      </w:pPr>
      <w:r w:rsidRPr="00E53E36">
        <w:rPr>
          <w:rFonts w:ascii="Times New Roman" w:hAnsi="Times New Roman" w:cs="Times New Roman"/>
          <w:b/>
          <w:i/>
          <w:color w:val="231F20"/>
          <w:sz w:val="24"/>
          <w:szCs w:val="24"/>
        </w:rPr>
        <w:t xml:space="preserve">Zero transfer </w:t>
      </w:r>
      <w:r w:rsidRPr="00E53E36">
        <w:rPr>
          <w:rFonts w:ascii="Times New Roman" w:hAnsi="Times New Roman" w:cs="Times New Roman"/>
          <w:color w:val="231F20"/>
          <w:sz w:val="24"/>
          <w:szCs w:val="24"/>
        </w:rPr>
        <w:t>refers to a situation where previously learned knowledge, skills,</w:t>
      </w:r>
      <w:r w:rsidRPr="00E53E36">
        <w:rPr>
          <w:rFonts w:ascii="Times New Roman" w:hAnsi="Times New Roman" w:cs="Times New Roman"/>
          <w:color w:val="231F20"/>
          <w:spacing w:val="-11"/>
          <w:sz w:val="24"/>
          <w:szCs w:val="24"/>
        </w:rPr>
        <w:t xml:space="preserve"> </w:t>
      </w:r>
      <w:r w:rsidRPr="00E53E36">
        <w:rPr>
          <w:rFonts w:ascii="Times New Roman" w:hAnsi="Times New Roman" w:cs="Times New Roman"/>
          <w:color w:val="231F20"/>
          <w:sz w:val="24"/>
          <w:szCs w:val="24"/>
        </w:rPr>
        <w:t>or</w:t>
      </w:r>
      <w:r w:rsidRPr="00E53E36">
        <w:rPr>
          <w:rFonts w:ascii="Times New Roman" w:hAnsi="Times New Roman" w:cs="Times New Roman"/>
          <w:color w:val="231F20"/>
          <w:spacing w:val="-11"/>
          <w:sz w:val="24"/>
          <w:szCs w:val="24"/>
        </w:rPr>
        <w:t xml:space="preserve"> </w:t>
      </w:r>
      <w:r w:rsidRPr="00E53E36">
        <w:rPr>
          <w:rFonts w:ascii="Times New Roman" w:hAnsi="Times New Roman" w:cs="Times New Roman"/>
          <w:color w:val="231F20"/>
          <w:sz w:val="24"/>
          <w:szCs w:val="24"/>
        </w:rPr>
        <w:t>experiences</w:t>
      </w:r>
      <w:r w:rsidRPr="00E53E36">
        <w:rPr>
          <w:rFonts w:ascii="Times New Roman" w:hAnsi="Times New Roman" w:cs="Times New Roman"/>
          <w:color w:val="231F20"/>
          <w:spacing w:val="-11"/>
          <w:sz w:val="24"/>
          <w:szCs w:val="24"/>
        </w:rPr>
        <w:t xml:space="preserve"> </w:t>
      </w:r>
      <w:r w:rsidRPr="00E53E36">
        <w:rPr>
          <w:rFonts w:ascii="Times New Roman" w:hAnsi="Times New Roman" w:cs="Times New Roman"/>
          <w:color w:val="231F20"/>
          <w:sz w:val="24"/>
          <w:szCs w:val="24"/>
        </w:rPr>
        <w:t>have</w:t>
      </w:r>
      <w:r w:rsidRPr="00E53E36">
        <w:rPr>
          <w:rFonts w:ascii="Times New Roman" w:hAnsi="Times New Roman" w:cs="Times New Roman"/>
          <w:color w:val="231F20"/>
          <w:spacing w:val="-11"/>
          <w:sz w:val="24"/>
          <w:szCs w:val="24"/>
        </w:rPr>
        <w:t xml:space="preserve"> </w:t>
      </w:r>
      <w:r w:rsidRPr="00E53E36">
        <w:rPr>
          <w:rFonts w:ascii="Times New Roman" w:hAnsi="Times New Roman" w:cs="Times New Roman"/>
          <w:color w:val="231F20"/>
          <w:sz w:val="24"/>
          <w:szCs w:val="24"/>
        </w:rPr>
        <w:t>no</w:t>
      </w:r>
      <w:r w:rsidRPr="00E53E36">
        <w:rPr>
          <w:rFonts w:ascii="Times New Roman" w:hAnsi="Times New Roman" w:cs="Times New Roman"/>
          <w:color w:val="231F20"/>
          <w:spacing w:val="-11"/>
          <w:sz w:val="24"/>
          <w:szCs w:val="24"/>
        </w:rPr>
        <w:t xml:space="preserve"> </w:t>
      </w:r>
      <w:r w:rsidRPr="00E53E36">
        <w:rPr>
          <w:rFonts w:ascii="Times New Roman" w:hAnsi="Times New Roman" w:cs="Times New Roman"/>
          <w:color w:val="231F20"/>
          <w:sz w:val="24"/>
          <w:szCs w:val="24"/>
        </w:rPr>
        <w:t>impact</w:t>
      </w:r>
      <w:r w:rsidRPr="00E53E36">
        <w:rPr>
          <w:rFonts w:ascii="Times New Roman" w:hAnsi="Times New Roman" w:cs="Times New Roman"/>
          <w:color w:val="231F20"/>
          <w:spacing w:val="-11"/>
          <w:sz w:val="24"/>
          <w:szCs w:val="24"/>
        </w:rPr>
        <w:t xml:space="preserve"> </w:t>
      </w:r>
      <w:r w:rsidRPr="00E53E36">
        <w:rPr>
          <w:rFonts w:ascii="Times New Roman" w:hAnsi="Times New Roman" w:cs="Times New Roman"/>
          <w:color w:val="231F20"/>
          <w:sz w:val="24"/>
          <w:szCs w:val="24"/>
        </w:rPr>
        <w:t>on</w:t>
      </w:r>
      <w:r w:rsidRPr="00E53E36">
        <w:rPr>
          <w:rFonts w:ascii="Times New Roman" w:hAnsi="Times New Roman" w:cs="Times New Roman"/>
          <w:color w:val="231F20"/>
          <w:spacing w:val="-11"/>
          <w:sz w:val="24"/>
          <w:szCs w:val="24"/>
        </w:rPr>
        <w:t xml:space="preserve"> </w:t>
      </w:r>
      <w:r w:rsidRPr="00E53E36">
        <w:rPr>
          <w:rFonts w:ascii="Times New Roman" w:hAnsi="Times New Roman" w:cs="Times New Roman"/>
          <w:color w:val="231F20"/>
          <w:sz w:val="24"/>
          <w:szCs w:val="24"/>
        </w:rPr>
        <w:t>or</w:t>
      </w:r>
      <w:r w:rsidRPr="00E53E36">
        <w:rPr>
          <w:rFonts w:ascii="Times New Roman" w:hAnsi="Times New Roman" w:cs="Times New Roman"/>
          <w:color w:val="231F20"/>
          <w:spacing w:val="-11"/>
          <w:sz w:val="24"/>
          <w:szCs w:val="24"/>
        </w:rPr>
        <w:t xml:space="preserve"> </w:t>
      </w:r>
      <w:r w:rsidRPr="00E53E36">
        <w:rPr>
          <w:rFonts w:ascii="Times New Roman" w:hAnsi="Times New Roman" w:cs="Times New Roman"/>
          <w:color w:val="231F20"/>
          <w:sz w:val="24"/>
          <w:szCs w:val="24"/>
        </w:rPr>
        <w:t>do</w:t>
      </w:r>
      <w:r w:rsidRPr="00E53E36">
        <w:rPr>
          <w:rFonts w:ascii="Times New Roman" w:hAnsi="Times New Roman" w:cs="Times New Roman"/>
          <w:color w:val="231F20"/>
          <w:spacing w:val="-11"/>
          <w:sz w:val="24"/>
          <w:szCs w:val="24"/>
        </w:rPr>
        <w:t xml:space="preserve"> </w:t>
      </w:r>
      <w:r w:rsidRPr="00E53E36">
        <w:rPr>
          <w:rFonts w:ascii="Times New Roman" w:hAnsi="Times New Roman" w:cs="Times New Roman"/>
          <w:color w:val="231F20"/>
          <w:sz w:val="24"/>
          <w:szCs w:val="24"/>
        </w:rPr>
        <w:t>not</w:t>
      </w:r>
      <w:r w:rsidRPr="00E53E36">
        <w:rPr>
          <w:rFonts w:ascii="Times New Roman" w:hAnsi="Times New Roman" w:cs="Times New Roman"/>
          <w:color w:val="231F20"/>
          <w:spacing w:val="-11"/>
          <w:sz w:val="24"/>
          <w:szCs w:val="24"/>
        </w:rPr>
        <w:t xml:space="preserve"> </w:t>
      </w:r>
      <w:r w:rsidRPr="00E53E36">
        <w:rPr>
          <w:rFonts w:ascii="Times New Roman" w:hAnsi="Times New Roman" w:cs="Times New Roman"/>
          <w:color w:val="231F20"/>
          <w:sz w:val="24"/>
          <w:szCs w:val="24"/>
        </w:rPr>
        <w:t>help</w:t>
      </w:r>
      <w:r w:rsidRPr="00E53E36">
        <w:rPr>
          <w:rFonts w:ascii="Times New Roman" w:hAnsi="Times New Roman" w:cs="Times New Roman"/>
          <w:color w:val="231F20"/>
          <w:spacing w:val="-11"/>
          <w:sz w:val="24"/>
          <w:szCs w:val="24"/>
        </w:rPr>
        <w:t xml:space="preserve"> </w:t>
      </w:r>
      <w:r w:rsidRPr="00E53E36">
        <w:rPr>
          <w:rFonts w:ascii="Times New Roman" w:hAnsi="Times New Roman" w:cs="Times New Roman"/>
          <w:color w:val="231F20"/>
          <w:sz w:val="24"/>
          <w:szCs w:val="24"/>
        </w:rPr>
        <w:t>with</w:t>
      </w:r>
      <w:r w:rsidRPr="00E53E36">
        <w:rPr>
          <w:rFonts w:ascii="Times New Roman" w:hAnsi="Times New Roman" w:cs="Times New Roman"/>
          <w:color w:val="231F20"/>
          <w:spacing w:val="-11"/>
          <w:sz w:val="24"/>
          <w:szCs w:val="24"/>
        </w:rPr>
        <w:t xml:space="preserve"> </w:t>
      </w:r>
      <w:r w:rsidRPr="00E53E36">
        <w:rPr>
          <w:rFonts w:ascii="Times New Roman" w:hAnsi="Times New Roman" w:cs="Times New Roman"/>
          <w:color w:val="231F20"/>
          <w:sz w:val="24"/>
          <w:szCs w:val="24"/>
        </w:rPr>
        <w:t>learning</w:t>
      </w:r>
      <w:r w:rsidRPr="00E53E36">
        <w:rPr>
          <w:rFonts w:ascii="Times New Roman" w:hAnsi="Times New Roman" w:cs="Times New Roman"/>
          <w:color w:val="231F20"/>
          <w:spacing w:val="-11"/>
          <w:sz w:val="24"/>
          <w:szCs w:val="24"/>
        </w:rPr>
        <w:t xml:space="preserve"> </w:t>
      </w:r>
      <w:r w:rsidRPr="00E53E36">
        <w:rPr>
          <w:rFonts w:ascii="Times New Roman" w:hAnsi="Times New Roman" w:cs="Times New Roman"/>
          <w:color w:val="231F20"/>
          <w:sz w:val="24"/>
          <w:szCs w:val="24"/>
        </w:rPr>
        <w:t>or performing</w:t>
      </w:r>
      <w:r w:rsidRPr="00E53E36">
        <w:rPr>
          <w:rFonts w:ascii="Times New Roman" w:hAnsi="Times New Roman" w:cs="Times New Roman"/>
          <w:color w:val="231F20"/>
          <w:spacing w:val="-13"/>
          <w:sz w:val="24"/>
          <w:szCs w:val="24"/>
        </w:rPr>
        <w:t xml:space="preserve"> </w:t>
      </w:r>
      <w:r w:rsidRPr="00E53E36">
        <w:rPr>
          <w:rFonts w:ascii="Times New Roman" w:hAnsi="Times New Roman" w:cs="Times New Roman"/>
          <w:color w:val="231F20"/>
          <w:sz w:val="24"/>
          <w:szCs w:val="24"/>
        </w:rPr>
        <w:t>a</w:t>
      </w:r>
      <w:r w:rsidRPr="00E53E36">
        <w:rPr>
          <w:rFonts w:ascii="Times New Roman" w:hAnsi="Times New Roman" w:cs="Times New Roman"/>
          <w:color w:val="231F20"/>
          <w:spacing w:val="-13"/>
          <w:sz w:val="24"/>
          <w:szCs w:val="24"/>
        </w:rPr>
        <w:t xml:space="preserve"> </w:t>
      </w:r>
      <w:r w:rsidRPr="00E53E36">
        <w:rPr>
          <w:rFonts w:ascii="Times New Roman" w:hAnsi="Times New Roman" w:cs="Times New Roman"/>
          <w:color w:val="231F20"/>
          <w:sz w:val="24"/>
          <w:szCs w:val="24"/>
        </w:rPr>
        <w:t>new</w:t>
      </w:r>
      <w:r w:rsidRPr="00E53E36">
        <w:rPr>
          <w:rFonts w:ascii="Times New Roman" w:hAnsi="Times New Roman" w:cs="Times New Roman"/>
          <w:color w:val="231F20"/>
          <w:spacing w:val="-13"/>
          <w:sz w:val="24"/>
          <w:szCs w:val="24"/>
        </w:rPr>
        <w:t xml:space="preserve"> </w:t>
      </w:r>
      <w:r w:rsidRPr="00E53E36">
        <w:rPr>
          <w:rFonts w:ascii="Times New Roman" w:hAnsi="Times New Roman" w:cs="Times New Roman"/>
          <w:color w:val="231F20"/>
          <w:sz w:val="24"/>
          <w:szCs w:val="24"/>
        </w:rPr>
        <w:t>task</w:t>
      </w:r>
      <w:r w:rsidRPr="00E53E36">
        <w:rPr>
          <w:rFonts w:ascii="Times New Roman" w:hAnsi="Times New Roman" w:cs="Times New Roman"/>
          <w:color w:val="231F20"/>
          <w:spacing w:val="-13"/>
          <w:sz w:val="24"/>
          <w:szCs w:val="24"/>
        </w:rPr>
        <w:t xml:space="preserve"> </w:t>
      </w:r>
      <w:r w:rsidRPr="00E53E36">
        <w:rPr>
          <w:rFonts w:ascii="Times New Roman" w:hAnsi="Times New Roman" w:cs="Times New Roman"/>
          <w:color w:val="231F20"/>
          <w:sz w:val="24"/>
          <w:szCs w:val="24"/>
        </w:rPr>
        <w:t>or</w:t>
      </w:r>
      <w:r w:rsidRPr="00E53E36">
        <w:rPr>
          <w:rFonts w:ascii="Times New Roman" w:hAnsi="Times New Roman" w:cs="Times New Roman"/>
          <w:color w:val="231F20"/>
          <w:spacing w:val="-13"/>
          <w:sz w:val="24"/>
          <w:szCs w:val="24"/>
        </w:rPr>
        <w:t xml:space="preserve"> </w:t>
      </w:r>
      <w:r w:rsidRPr="00E53E36">
        <w:rPr>
          <w:rFonts w:ascii="Times New Roman" w:hAnsi="Times New Roman" w:cs="Times New Roman"/>
          <w:color w:val="231F20"/>
          <w:sz w:val="24"/>
          <w:szCs w:val="24"/>
        </w:rPr>
        <w:t>concept.</w:t>
      </w:r>
      <w:r w:rsidRPr="00E53E36">
        <w:rPr>
          <w:rFonts w:ascii="Times New Roman" w:hAnsi="Times New Roman" w:cs="Times New Roman"/>
          <w:color w:val="231F20"/>
          <w:spacing w:val="-13"/>
          <w:sz w:val="24"/>
          <w:szCs w:val="24"/>
        </w:rPr>
        <w:t xml:space="preserve"> </w:t>
      </w:r>
      <w:r w:rsidRPr="00E53E36">
        <w:rPr>
          <w:rFonts w:ascii="Times New Roman" w:hAnsi="Times New Roman" w:cs="Times New Roman"/>
          <w:color w:val="231F20"/>
          <w:sz w:val="24"/>
          <w:szCs w:val="24"/>
        </w:rPr>
        <w:t>In</w:t>
      </w:r>
      <w:r w:rsidRPr="00E53E36">
        <w:rPr>
          <w:rFonts w:ascii="Times New Roman" w:hAnsi="Times New Roman" w:cs="Times New Roman"/>
          <w:color w:val="231F20"/>
          <w:spacing w:val="-13"/>
          <w:sz w:val="24"/>
          <w:szCs w:val="24"/>
        </w:rPr>
        <w:t xml:space="preserve"> </w:t>
      </w:r>
      <w:r w:rsidRPr="00E53E36">
        <w:rPr>
          <w:rFonts w:ascii="Times New Roman" w:hAnsi="Times New Roman" w:cs="Times New Roman"/>
          <w:color w:val="231F20"/>
          <w:sz w:val="24"/>
          <w:szCs w:val="24"/>
        </w:rPr>
        <w:t>other</w:t>
      </w:r>
      <w:r w:rsidRPr="00E53E36">
        <w:rPr>
          <w:rFonts w:ascii="Times New Roman" w:hAnsi="Times New Roman" w:cs="Times New Roman"/>
          <w:color w:val="231F20"/>
          <w:spacing w:val="-13"/>
          <w:sz w:val="24"/>
          <w:szCs w:val="24"/>
        </w:rPr>
        <w:t xml:space="preserve"> </w:t>
      </w:r>
      <w:r w:rsidRPr="00E53E36">
        <w:rPr>
          <w:rFonts w:ascii="Times New Roman" w:hAnsi="Times New Roman" w:cs="Times New Roman"/>
          <w:color w:val="231F20"/>
          <w:sz w:val="24"/>
          <w:szCs w:val="24"/>
        </w:rPr>
        <w:t>words,</w:t>
      </w:r>
      <w:r w:rsidRPr="00E53E36">
        <w:rPr>
          <w:rFonts w:ascii="Times New Roman" w:hAnsi="Times New Roman" w:cs="Times New Roman"/>
          <w:color w:val="231F20"/>
          <w:spacing w:val="-13"/>
          <w:sz w:val="24"/>
          <w:szCs w:val="24"/>
        </w:rPr>
        <w:t xml:space="preserve"> </w:t>
      </w:r>
      <w:r w:rsidRPr="00E53E36">
        <w:rPr>
          <w:rFonts w:ascii="Times New Roman" w:hAnsi="Times New Roman" w:cs="Times New Roman"/>
          <w:color w:val="231F20"/>
          <w:sz w:val="24"/>
          <w:szCs w:val="24"/>
        </w:rPr>
        <w:t>previous</w:t>
      </w:r>
      <w:r w:rsidRPr="00E53E36">
        <w:rPr>
          <w:rFonts w:ascii="Times New Roman" w:hAnsi="Times New Roman" w:cs="Times New Roman"/>
          <w:color w:val="231F20"/>
          <w:spacing w:val="-13"/>
          <w:sz w:val="24"/>
          <w:szCs w:val="24"/>
        </w:rPr>
        <w:t xml:space="preserve"> </w:t>
      </w:r>
      <w:r w:rsidRPr="00E53E36">
        <w:rPr>
          <w:rFonts w:ascii="Times New Roman" w:hAnsi="Times New Roman" w:cs="Times New Roman"/>
          <w:color w:val="231F20"/>
          <w:sz w:val="24"/>
          <w:szCs w:val="24"/>
        </w:rPr>
        <w:t>knowledge or skills are irrelevant to the new task. Examples:</w:t>
      </w:r>
      <w:r w:rsidRPr="00E53E36">
        <w:rPr>
          <w:rFonts w:ascii="Times New Roman" w:hAnsi="Times New Roman" w:cs="Times New Roman"/>
          <w:color w:val="231F20"/>
          <w:spacing w:val="40"/>
          <w:sz w:val="24"/>
          <w:szCs w:val="24"/>
        </w:rPr>
        <w:t xml:space="preserve"> </w:t>
      </w:r>
      <w:r w:rsidRPr="00E53E36">
        <w:rPr>
          <w:rFonts w:ascii="Times New Roman" w:hAnsi="Times New Roman" w:cs="Times New Roman"/>
          <w:color w:val="231F20"/>
          <w:sz w:val="24"/>
          <w:szCs w:val="24"/>
        </w:rPr>
        <w:t>Knowing how to drive</w:t>
      </w:r>
      <w:r w:rsidRPr="00E53E36">
        <w:rPr>
          <w:rFonts w:ascii="Times New Roman" w:hAnsi="Times New Roman" w:cs="Times New Roman"/>
          <w:color w:val="231F20"/>
          <w:spacing w:val="-1"/>
          <w:sz w:val="24"/>
          <w:szCs w:val="24"/>
        </w:rPr>
        <w:t xml:space="preserve"> </w:t>
      </w:r>
      <w:r w:rsidRPr="00E53E36">
        <w:rPr>
          <w:rFonts w:ascii="Times New Roman" w:hAnsi="Times New Roman" w:cs="Times New Roman"/>
          <w:color w:val="231F20"/>
          <w:sz w:val="24"/>
          <w:szCs w:val="24"/>
        </w:rPr>
        <w:t>a</w:t>
      </w:r>
      <w:r w:rsidRPr="00E53E36">
        <w:rPr>
          <w:rFonts w:ascii="Times New Roman" w:hAnsi="Times New Roman" w:cs="Times New Roman"/>
          <w:color w:val="231F20"/>
          <w:spacing w:val="-1"/>
          <w:sz w:val="24"/>
          <w:szCs w:val="24"/>
        </w:rPr>
        <w:t xml:space="preserve"> </w:t>
      </w:r>
      <w:r w:rsidRPr="00E53E36">
        <w:rPr>
          <w:rFonts w:ascii="Times New Roman" w:hAnsi="Times New Roman" w:cs="Times New Roman"/>
          <w:color w:val="231F20"/>
          <w:sz w:val="24"/>
          <w:szCs w:val="24"/>
        </w:rPr>
        <w:t>car</w:t>
      </w:r>
      <w:r w:rsidRPr="00E53E36">
        <w:rPr>
          <w:rFonts w:ascii="Times New Roman" w:hAnsi="Times New Roman" w:cs="Times New Roman"/>
          <w:color w:val="231F20"/>
          <w:spacing w:val="-1"/>
          <w:sz w:val="24"/>
          <w:szCs w:val="24"/>
        </w:rPr>
        <w:t xml:space="preserve"> </w:t>
      </w:r>
      <w:r w:rsidRPr="00E53E36">
        <w:rPr>
          <w:rFonts w:ascii="Times New Roman" w:hAnsi="Times New Roman" w:cs="Times New Roman"/>
          <w:color w:val="231F20"/>
          <w:sz w:val="24"/>
          <w:szCs w:val="24"/>
        </w:rPr>
        <w:t>does</w:t>
      </w:r>
      <w:r w:rsidRPr="00E53E36">
        <w:rPr>
          <w:rFonts w:ascii="Times New Roman" w:hAnsi="Times New Roman" w:cs="Times New Roman"/>
          <w:color w:val="231F20"/>
          <w:spacing w:val="-1"/>
          <w:sz w:val="24"/>
          <w:szCs w:val="24"/>
        </w:rPr>
        <w:t xml:space="preserve"> </w:t>
      </w:r>
      <w:r w:rsidRPr="00E53E36">
        <w:rPr>
          <w:rFonts w:ascii="Times New Roman" w:hAnsi="Times New Roman" w:cs="Times New Roman"/>
          <w:color w:val="231F20"/>
          <w:sz w:val="24"/>
          <w:szCs w:val="24"/>
        </w:rPr>
        <w:t>not</w:t>
      </w:r>
      <w:r w:rsidRPr="00E53E36">
        <w:rPr>
          <w:rFonts w:ascii="Times New Roman" w:hAnsi="Times New Roman" w:cs="Times New Roman"/>
          <w:color w:val="231F20"/>
          <w:spacing w:val="-1"/>
          <w:sz w:val="24"/>
          <w:szCs w:val="24"/>
        </w:rPr>
        <w:t xml:space="preserve"> </w:t>
      </w:r>
      <w:r w:rsidRPr="00E53E36">
        <w:rPr>
          <w:rFonts w:ascii="Times New Roman" w:hAnsi="Times New Roman" w:cs="Times New Roman"/>
          <w:color w:val="231F20"/>
          <w:sz w:val="24"/>
          <w:szCs w:val="24"/>
        </w:rPr>
        <w:t>help</w:t>
      </w:r>
      <w:r w:rsidRPr="00E53E36">
        <w:rPr>
          <w:rFonts w:ascii="Times New Roman" w:hAnsi="Times New Roman" w:cs="Times New Roman"/>
          <w:color w:val="231F20"/>
          <w:spacing w:val="-1"/>
          <w:sz w:val="24"/>
          <w:szCs w:val="24"/>
        </w:rPr>
        <w:t xml:space="preserve"> </w:t>
      </w:r>
      <w:r w:rsidRPr="00E53E36">
        <w:rPr>
          <w:rFonts w:ascii="Times New Roman" w:hAnsi="Times New Roman" w:cs="Times New Roman"/>
          <w:color w:val="231F20"/>
          <w:sz w:val="24"/>
          <w:szCs w:val="24"/>
        </w:rPr>
        <w:t>you</w:t>
      </w:r>
      <w:r w:rsidRPr="00E53E36">
        <w:rPr>
          <w:rFonts w:ascii="Times New Roman" w:hAnsi="Times New Roman" w:cs="Times New Roman"/>
          <w:color w:val="231F20"/>
          <w:spacing w:val="-1"/>
          <w:sz w:val="24"/>
          <w:szCs w:val="24"/>
        </w:rPr>
        <w:t xml:space="preserve"> </w:t>
      </w:r>
      <w:r w:rsidRPr="00E53E36">
        <w:rPr>
          <w:rFonts w:ascii="Times New Roman" w:hAnsi="Times New Roman" w:cs="Times New Roman"/>
          <w:color w:val="231F20"/>
          <w:sz w:val="24"/>
          <w:szCs w:val="24"/>
        </w:rPr>
        <w:t>learn</w:t>
      </w:r>
      <w:r w:rsidRPr="00E53E36">
        <w:rPr>
          <w:rFonts w:ascii="Times New Roman" w:hAnsi="Times New Roman" w:cs="Times New Roman"/>
          <w:color w:val="231F20"/>
          <w:spacing w:val="-1"/>
          <w:sz w:val="24"/>
          <w:szCs w:val="24"/>
        </w:rPr>
        <w:t xml:space="preserve"> </w:t>
      </w:r>
      <w:r w:rsidRPr="00E53E36">
        <w:rPr>
          <w:rFonts w:ascii="Times New Roman" w:hAnsi="Times New Roman" w:cs="Times New Roman"/>
          <w:color w:val="231F20"/>
          <w:sz w:val="24"/>
          <w:szCs w:val="24"/>
        </w:rPr>
        <w:t>how</w:t>
      </w:r>
      <w:r w:rsidRPr="00E53E36">
        <w:rPr>
          <w:rFonts w:ascii="Times New Roman" w:hAnsi="Times New Roman" w:cs="Times New Roman"/>
          <w:color w:val="231F20"/>
          <w:spacing w:val="-1"/>
          <w:sz w:val="24"/>
          <w:szCs w:val="24"/>
        </w:rPr>
        <w:t xml:space="preserve"> </w:t>
      </w:r>
      <w:r w:rsidRPr="00E53E36">
        <w:rPr>
          <w:rFonts w:ascii="Times New Roman" w:hAnsi="Times New Roman" w:cs="Times New Roman"/>
          <w:color w:val="231F20"/>
          <w:sz w:val="24"/>
          <w:szCs w:val="24"/>
        </w:rPr>
        <w:t>to</w:t>
      </w:r>
      <w:r w:rsidRPr="00E53E36">
        <w:rPr>
          <w:rFonts w:ascii="Times New Roman" w:hAnsi="Times New Roman" w:cs="Times New Roman"/>
          <w:color w:val="231F20"/>
          <w:spacing w:val="-1"/>
          <w:sz w:val="24"/>
          <w:szCs w:val="24"/>
        </w:rPr>
        <w:t xml:space="preserve"> </w:t>
      </w:r>
      <w:r w:rsidRPr="00E53E36">
        <w:rPr>
          <w:rFonts w:ascii="Times New Roman" w:hAnsi="Times New Roman" w:cs="Times New Roman"/>
          <w:color w:val="231F20"/>
          <w:sz w:val="24"/>
          <w:szCs w:val="24"/>
        </w:rPr>
        <w:t>play</w:t>
      </w:r>
      <w:r w:rsidRPr="00E53E36">
        <w:rPr>
          <w:rFonts w:ascii="Times New Roman" w:hAnsi="Times New Roman" w:cs="Times New Roman"/>
          <w:color w:val="231F20"/>
          <w:spacing w:val="-1"/>
          <w:sz w:val="24"/>
          <w:szCs w:val="24"/>
        </w:rPr>
        <w:t xml:space="preserve"> </w:t>
      </w:r>
      <w:r w:rsidRPr="00E53E36">
        <w:rPr>
          <w:rFonts w:ascii="Times New Roman" w:hAnsi="Times New Roman" w:cs="Times New Roman"/>
          <w:color w:val="231F20"/>
          <w:sz w:val="24"/>
          <w:szCs w:val="24"/>
        </w:rPr>
        <w:t>the</w:t>
      </w:r>
      <w:r w:rsidRPr="00E53E36">
        <w:rPr>
          <w:rFonts w:ascii="Times New Roman" w:hAnsi="Times New Roman" w:cs="Times New Roman"/>
          <w:color w:val="231F20"/>
          <w:spacing w:val="-1"/>
          <w:sz w:val="24"/>
          <w:szCs w:val="24"/>
        </w:rPr>
        <w:t xml:space="preserve"> </w:t>
      </w:r>
      <w:r w:rsidRPr="00E53E36">
        <w:rPr>
          <w:rFonts w:ascii="Times New Roman" w:hAnsi="Times New Roman" w:cs="Times New Roman"/>
          <w:color w:val="231F20"/>
          <w:sz w:val="24"/>
          <w:szCs w:val="24"/>
        </w:rPr>
        <w:t>piano,</w:t>
      </w:r>
      <w:r w:rsidRPr="00E53E36">
        <w:rPr>
          <w:rFonts w:ascii="Times New Roman" w:hAnsi="Times New Roman" w:cs="Times New Roman"/>
          <w:color w:val="231F20"/>
          <w:spacing w:val="-1"/>
          <w:sz w:val="24"/>
          <w:szCs w:val="24"/>
        </w:rPr>
        <w:t xml:space="preserve"> </w:t>
      </w:r>
      <w:r w:rsidRPr="00E53E36">
        <w:rPr>
          <w:rFonts w:ascii="Times New Roman" w:hAnsi="Times New Roman" w:cs="Times New Roman"/>
          <w:color w:val="231F20"/>
          <w:sz w:val="24"/>
          <w:szCs w:val="24"/>
        </w:rPr>
        <w:t>as</w:t>
      </w:r>
      <w:r w:rsidRPr="00E53E36">
        <w:rPr>
          <w:rFonts w:ascii="Times New Roman" w:hAnsi="Times New Roman" w:cs="Times New Roman"/>
          <w:color w:val="231F20"/>
          <w:spacing w:val="-1"/>
          <w:sz w:val="24"/>
          <w:szCs w:val="24"/>
        </w:rPr>
        <w:t xml:space="preserve"> </w:t>
      </w:r>
      <w:r w:rsidRPr="00E53E36">
        <w:rPr>
          <w:rFonts w:ascii="Times New Roman" w:hAnsi="Times New Roman" w:cs="Times New Roman"/>
          <w:color w:val="231F20"/>
          <w:sz w:val="24"/>
          <w:szCs w:val="24"/>
        </w:rPr>
        <w:t>the</w:t>
      </w:r>
      <w:r w:rsidRPr="00E53E36">
        <w:rPr>
          <w:rFonts w:ascii="Times New Roman" w:hAnsi="Times New Roman" w:cs="Times New Roman"/>
          <w:color w:val="231F20"/>
          <w:spacing w:val="-1"/>
          <w:sz w:val="24"/>
          <w:szCs w:val="24"/>
        </w:rPr>
        <w:t xml:space="preserve"> </w:t>
      </w:r>
      <w:r w:rsidRPr="00E53E36">
        <w:rPr>
          <w:rFonts w:ascii="Times New Roman" w:hAnsi="Times New Roman" w:cs="Times New Roman"/>
          <w:color w:val="231F20"/>
          <w:sz w:val="24"/>
          <w:szCs w:val="24"/>
        </w:rPr>
        <w:t>skills and</w:t>
      </w:r>
      <w:r w:rsidRPr="00E53E36">
        <w:rPr>
          <w:rFonts w:ascii="Times New Roman" w:hAnsi="Times New Roman" w:cs="Times New Roman"/>
          <w:color w:val="231F20"/>
          <w:spacing w:val="33"/>
          <w:sz w:val="24"/>
          <w:szCs w:val="24"/>
        </w:rPr>
        <w:t xml:space="preserve"> </w:t>
      </w:r>
      <w:r w:rsidRPr="00E53E36">
        <w:rPr>
          <w:rFonts w:ascii="Times New Roman" w:hAnsi="Times New Roman" w:cs="Times New Roman"/>
          <w:color w:val="231F20"/>
          <w:sz w:val="24"/>
          <w:szCs w:val="24"/>
        </w:rPr>
        <w:t>knowledge</w:t>
      </w:r>
      <w:r w:rsidRPr="00E53E36">
        <w:rPr>
          <w:rFonts w:ascii="Times New Roman" w:hAnsi="Times New Roman" w:cs="Times New Roman"/>
          <w:color w:val="231F20"/>
          <w:spacing w:val="33"/>
          <w:sz w:val="24"/>
          <w:szCs w:val="24"/>
        </w:rPr>
        <w:t xml:space="preserve"> </w:t>
      </w:r>
      <w:r w:rsidRPr="00E53E36">
        <w:rPr>
          <w:rFonts w:ascii="Times New Roman" w:hAnsi="Times New Roman" w:cs="Times New Roman"/>
          <w:color w:val="231F20"/>
          <w:sz w:val="24"/>
          <w:szCs w:val="24"/>
        </w:rPr>
        <w:t>involved</w:t>
      </w:r>
      <w:r w:rsidRPr="00E53E36">
        <w:rPr>
          <w:rFonts w:ascii="Times New Roman" w:hAnsi="Times New Roman" w:cs="Times New Roman"/>
          <w:color w:val="231F20"/>
          <w:spacing w:val="33"/>
          <w:sz w:val="24"/>
          <w:szCs w:val="24"/>
        </w:rPr>
        <w:t xml:space="preserve"> </w:t>
      </w:r>
      <w:r w:rsidRPr="00E53E36">
        <w:rPr>
          <w:rFonts w:ascii="Times New Roman" w:hAnsi="Times New Roman" w:cs="Times New Roman"/>
          <w:color w:val="231F20"/>
          <w:sz w:val="24"/>
          <w:szCs w:val="24"/>
        </w:rPr>
        <w:t>are</w:t>
      </w:r>
      <w:r w:rsidRPr="00E53E36">
        <w:rPr>
          <w:rFonts w:ascii="Times New Roman" w:hAnsi="Times New Roman" w:cs="Times New Roman"/>
          <w:color w:val="231F20"/>
          <w:spacing w:val="33"/>
          <w:sz w:val="24"/>
          <w:szCs w:val="24"/>
        </w:rPr>
        <w:t xml:space="preserve"> </w:t>
      </w:r>
      <w:r w:rsidRPr="00E53E36">
        <w:rPr>
          <w:rFonts w:ascii="Times New Roman" w:hAnsi="Times New Roman" w:cs="Times New Roman"/>
          <w:color w:val="231F20"/>
          <w:sz w:val="24"/>
          <w:szCs w:val="24"/>
        </w:rPr>
        <w:t>unrelated.</w:t>
      </w:r>
      <w:r w:rsidRPr="00E53E36">
        <w:rPr>
          <w:rFonts w:ascii="Times New Roman" w:hAnsi="Times New Roman" w:cs="Times New Roman"/>
          <w:color w:val="231F20"/>
          <w:spacing w:val="33"/>
          <w:sz w:val="24"/>
          <w:szCs w:val="24"/>
        </w:rPr>
        <w:t xml:space="preserve"> </w:t>
      </w:r>
      <w:r w:rsidRPr="00E53E36">
        <w:rPr>
          <w:rFonts w:ascii="Times New Roman" w:hAnsi="Times New Roman" w:cs="Times New Roman"/>
          <w:color w:val="231F20"/>
          <w:sz w:val="24"/>
          <w:szCs w:val="24"/>
        </w:rPr>
        <w:t>Studying</w:t>
      </w:r>
      <w:r w:rsidRPr="00E53E36">
        <w:rPr>
          <w:rFonts w:ascii="Times New Roman" w:hAnsi="Times New Roman" w:cs="Times New Roman"/>
          <w:color w:val="231F20"/>
          <w:spacing w:val="33"/>
          <w:sz w:val="24"/>
          <w:szCs w:val="24"/>
        </w:rPr>
        <w:t xml:space="preserve"> </w:t>
      </w:r>
      <w:r w:rsidRPr="00E53E36">
        <w:rPr>
          <w:rFonts w:ascii="Times New Roman" w:hAnsi="Times New Roman" w:cs="Times New Roman"/>
          <w:color w:val="231F20"/>
          <w:sz w:val="24"/>
          <w:szCs w:val="24"/>
        </w:rPr>
        <w:t>French</w:t>
      </w:r>
      <w:r w:rsidRPr="00E53E36">
        <w:rPr>
          <w:rFonts w:ascii="Times New Roman" w:hAnsi="Times New Roman" w:cs="Times New Roman"/>
          <w:color w:val="231F20"/>
          <w:spacing w:val="33"/>
          <w:sz w:val="24"/>
          <w:szCs w:val="24"/>
        </w:rPr>
        <w:t xml:space="preserve"> </w:t>
      </w:r>
      <w:r w:rsidRPr="00E53E36">
        <w:rPr>
          <w:rFonts w:ascii="Times New Roman" w:hAnsi="Times New Roman" w:cs="Times New Roman"/>
          <w:color w:val="231F20"/>
          <w:sz w:val="24"/>
          <w:szCs w:val="24"/>
        </w:rPr>
        <w:t>vocabulary will</w:t>
      </w:r>
      <w:r w:rsidRPr="00E53E36">
        <w:rPr>
          <w:rFonts w:ascii="Times New Roman" w:hAnsi="Times New Roman" w:cs="Times New Roman"/>
          <w:color w:val="231F20"/>
          <w:spacing w:val="-10"/>
          <w:sz w:val="24"/>
          <w:szCs w:val="24"/>
        </w:rPr>
        <w:t xml:space="preserve"> </w:t>
      </w:r>
      <w:r w:rsidRPr="00E53E36">
        <w:rPr>
          <w:rFonts w:ascii="Times New Roman" w:hAnsi="Times New Roman" w:cs="Times New Roman"/>
          <w:color w:val="231F20"/>
          <w:sz w:val="24"/>
          <w:szCs w:val="24"/>
        </w:rPr>
        <w:t>not</w:t>
      </w:r>
      <w:r w:rsidRPr="00E53E36">
        <w:rPr>
          <w:rFonts w:ascii="Times New Roman" w:hAnsi="Times New Roman" w:cs="Times New Roman"/>
          <w:color w:val="231F20"/>
          <w:spacing w:val="-10"/>
          <w:sz w:val="24"/>
          <w:szCs w:val="24"/>
        </w:rPr>
        <w:t xml:space="preserve"> </w:t>
      </w:r>
      <w:r w:rsidRPr="00E53E36">
        <w:rPr>
          <w:rFonts w:ascii="Times New Roman" w:hAnsi="Times New Roman" w:cs="Times New Roman"/>
          <w:color w:val="231F20"/>
          <w:sz w:val="24"/>
          <w:szCs w:val="24"/>
        </w:rPr>
        <w:t>assist</w:t>
      </w:r>
      <w:r w:rsidRPr="00E53E36">
        <w:rPr>
          <w:rFonts w:ascii="Times New Roman" w:hAnsi="Times New Roman" w:cs="Times New Roman"/>
          <w:color w:val="231F20"/>
          <w:spacing w:val="-10"/>
          <w:sz w:val="24"/>
          <w:szCs w:val="24"/>
        </w:rPr>
        <w:t xml:space="preserve"> </w:t>
      </w:r>
      <w:r w:rsidRPr="00E53E36">
        <w:rPr>
          <w:rFonts w:ascii="Times New Roman" w:hAnsi="Times New Roman" w:cs="Times New Roman"/>
          <w:color w:val="231F20"/>
          <w:sz w:val="24"/>
          <w:szCs w:val="24"/>
        </w:rPr>
        <w:t>you</w:t>
      </w:r>
      <w:r w:rsidRPr="00E53E36">
        <w:rPr>
          <w:rFonts w:ascii="Times New Roman" w:hAnsi="Times New Roman" w:cs="Times New Roman"/>
          <w:color w:val="231F20"/>
          <w:spacing w:val="-10"/>
          <w:sz w:val="24"/>
          <w:szCs w:val="24"/>
        </w:rPr>
        <w:t xml:space="preserve"> </w:t>
      </w:r>
      <w:r w:rsidRPr="00E53E36">
        <w:rPr>
          <w:rFonts w:ascii="Times New Roman" w:hAnsi="Times New Roman" w:cs="Times New Roman"/>
          <w:color w:val="231F20"/>
          <w:sz w:val="24"/>
          <w:szCs w:val="24"/>
        </w:rPr>
        <w:t>in</w:t>
      </w:r>
      <w:r w:rsidRPr="00E53E36">
        <w:rPr>
          <w:rFonts w:ascii="Times New Roman" w:hAnsi="Times New Roman" w:cs="Times New Roman"/>
          <w:color w:val="231F20"/>
          <w:spacing w:val="-10"/>
          <w:sz w:val="24"/>
          <w:szCs w:val="24"/>
        </w:rPr>
        <w:t xml:space="preserve"> </w:t>
      </w:r>
      <w:r w:rsidRPr="00E53E36">
        <w:rPr>
          <w:rFonts w:ascii="Times New Roman" w:hAnsi="Times New Roman" w:cs="Times New Roman"/>
          <w:color w:val="231F20"/>
          <w:sz w:val="24"/>
          <w:szCs w:val="24"/>
        </w:rPr>
        <w:t>solving</w:t>
      </w:r>
      <w:r w:rsidRPr="00E53E36">
        <w:rPr>
          <w:rFonts w:ascii="Times New Roman" w:hAnsi="Times New Roman" w:cs="Times New Roman"/>
          <w:color w:val="231F20"/>
          <w:spacing w:val="-10"/>
          <w:sz w:val="24"/>
          <w:szCs w:val="24"/>
        </w:rPr>
        <w:t xml:space="preserve"> </w:t>
      </w:r>
      <w:r w:rsidRPr="00E53E36">
        <w:rPr>
          <w:rFonts w:ascii="Times New Roman" w:hAnsi="Times New Roman" w:cs="Times New Roman"/>
          <w:color w:val="231F20"/>
          <w:sz w:val="24"/>
          <w:szCs w:val="24"/>
        </w:rPr>
        <w:t>equations</w:t>
      </w:r>
      <w:r w:rsidRPr="00E53E36">
        <w:rPr>
          <w:rFonts w:ascii="Times New Roman" w:hAnsi="Times New Roman" w:cs="Times New Roman"/>
          <w:color w:val="231F20"/>
          <w:spacing w:val="-10"/>
          <w:sz w:val="24"/>
          <w:szCs w:val="24"/>
        </w:rPr>
        <w:t xml:space="preserve"> </w:t>
      </w:r>
      <w:r w:rsidRPr="00E53E36">
        <w:rPr>
          <w:rFonts w:ascii="Times New Roman" w:hAnsi="Times New Roman" w:cs="Times New Roman"/>
          <w:color w:val="231F20"/>
          <w:sz w:val="24"/>
          <w:szCs w:val="24"/>
        </w:rPr>
        <w:t>in</w:t>
      </w:r>
      <w:r w:rsidRPr="00E53E36">
        <w:rPr>
          <w:rFonts w:ascii="Times New Roman" w:hAnsi="Times New Roman" w:cs="Times New Roman"/>
          <w:color w:val="231F20"/>
          <w:spacing w:val="-10"/>
          <w:sz w:val="24"/>
          <w:szCs w:val="24"/>
        </w:rPr>
        <w:t xml:space="preserve"> </w:t>
      </w:r>
      <w:r w:rsidRPr="00E53E36">
        <w:rPr>
          <w:rFonts w:ascii="Times New Roman" w:hAnsi="Times New Roman" w:cs="Times New Roman"/>
          <w:color w:val="231F20"/>
          <w:sz w:val="24"/>
          <w:szCs w:val="24"/>
        </w:rPr>
        <w:t>algebra;</w:t>
      </w:r>
      <w:r w:rsidRPr="00E53E36">
        <w:rPr>
          <w:rFonts w:ascii="Times New Roman" w:hAnsi="Times New Roman" w:cs="Times New Roman"/>
          <w:color w:val="231F20"/>
          <w:spacing w:val="-10"/>
          <w:sz w:val="24"/>
          <w:szCs w:val="24"/>
        </w:rPr>
        <w:t xml:space="preserve"> </w:t>
      </w:r>
      <w:r w:rsidRPr="00E53E36">
        <w:rPr>
          <w:rFonts w:ascii="Times New Roman" w:hAnsi="Times New Roman" w:cs="Times New Roman"/>
          <w:color w:val="231F20"/>
          <w:sz w:val="24"/>
          <w:szCs w:val="24"/>
        </w:rPr>
        <w:t>the</w:t>
      </w:r>
      <w:r w:rsidRPr="00E53E36">
        <w:rPr>
          <w:rFonts w:ascii="Times New Roman" w:hAnsi="Times New Roman" w:cs="Times New Roman"/>
          <w:color w:val="231F20"/>
          <w:spacing w:val="-10"/>
          <w:sz w:val="24"/>
          <w:szCs w:val="24"/>
        </w:rPr>
        <w:t xml:space="preserve"> </w:t>
      </w:r>
      <w:r w:rsidRPr="00E53E36">
        <w:rPr>
          <w:rFonts w:ascii="Times New Roman" w:hAnsi="Times New Roman" w:cs="Times New Roman"/>
          <w:color w:val="231F20"/>
          <w:sz w:val="24"/>
          <w:szCs w:val="24"/>
        </w:rPr>
        <w:t>two</w:t>
      </w:r>
      <w:r w:rsidRPr="00E53E36">
        <w:rPr>
          <w:rFonts w:ascii="Times New Roman" w:hAnsi="Times New Roman" w:cs="Times New Roman"/>
          <w:color w:val="231F20"/>
          <w:spacing w:val="-10"/>
          <w:sz w:val="24"/>
          <w:szCs w:val="24"/>
        </w:rPr>
        <w:t xml:space="preserve"> </w:t>
      </w:r>
      <w:r w:rsidRPr="00E53E36">
        <w:rPr>
          <w:rFonts w:ascii="Times New Roman" w:hAnsi="Times New Roman" w:cs="Times New Roman"/>
          <w:color w:val="231F20"/>
          <w:sz w:val="24"/>
          <w:szCs w:val="24"/>
        </w:rPr>
        <w:t>domains</w:t>
      </w:r>
      <w:r w:rsidRPr="00E53E36">
        <w:rPr>
          <w:rFonts w:ascii="Times New Roman" w:hAnsi="Times New Roman" w:cs="Times New Roman"/>
          <w:color w:val="231F20"/>
          <w:spacing w:val="-10"/>
          <w:sz w:val="24"/>
          <w:szCs w:val="24"/>
        </w:rPr>
        <w:t xml:space="preserve"> </w:t>
      </w:r>
      <w:r w:rsidRPr="00E53E36">
        <w:rPr>
          <w:rFonts w:ascii="Times New Roman" w:hAnsi="Times New Roman" w:cs="Times New Roman"/>
          <w:color w:val="231F20"/>
          <w:sz w:val="24"/>
          <w:szCs w:val="24"/>
        </w:rPr>
        <w:t>do not</w:t>
      </w:r>
      <w:r w:rsidRPr="00E53E36">
        <w:rPr>
          <w:rFonts w:ascii="Times New Roman" w:hAnsi="Times New Roman" w:cs="Times New Roman"/>
          <w:color w:val="231F20"/>
          <w:spacing w:val="-6"/>
          <w:sz w:val="24"/>
          <w:szCs w:val="24"/>
        </w:rPr>
        <w:t xml:space="preserve"> </w:t>
      </w:r>
      <w:r w:rsidRPr="00E53E36">
        <w:rPr>
          <w:rFonts w:ascii="Times New Roman" w:hAnsi="Times New Roman" w:cs="Times New Roman"/>
          <w:color w:val="231F20"/>
          <w:sz w:val="24"/>
          <w:szCs w:val="24"/>
        </w:rPr>
        <w:t>overlap</w:t>
      </w:r>
      <w:r w:rsidRPr="00E53E36">
        <w:rPr>
          <w:rFonts w:ascii="Times New Roman" w:hAnsi="Times New Roman" w:cs="Times New Roman"/>
          <w:color w:val="231F20"/>
          <w:spacing w:val="-6"/>
          <w:sz w:val="24"/>
          <w:szCs w:val="24"/>
        </w:rPr>
        <w:t xml:space="preserve"> </w:t>
      </w:r>
      <w:r w:rsidRPr="00E53E36">
        <w:rPr>
          <w:rFonts w:ascii="Times New Roman" w:hAnsi="Times New Roman" w:cs="Times New Roman"/>
          <w:color w:val="231F20"/>
          <w:sz w:val="24"/>
          <w:szCs w:val="24"/>
        </w:rPr>
        <w:t>in</w:t>
      </w:r>
      <w:r w:rsidRPr="00E53E36">
        <w:rPr>
          <w:rFonts w:ascii="Times New Roman" w:hAnsi="Times New Roman" w:cs="Times New Roman"/>
          <w:color w:val="231F20"/>
          <w:spacing w:val="-6"/>
          <w:sz w:val="24"/>
          <w:szCs w:val="24"/>
        </w:rPr>
        <w:t xml:space="preserve"> </w:t>
      </w:r>
      <w:r w:rsidRPr="00E53E36">
        <w:rPr>
          <w:rFonts w:ascii="Times New Roman" w:hAnsi="Times New Roman" w:cs="Times New Roman"/>
          <w:color w:val="231F20"/>
          <w:sz w:val="24"/>
          <w:szCs w:val="24"/>
        </w:rPr>
        <w:t>terms</w:t>
      </w:r>
      <w:r w:rsidRPr="00E53E36">
        <w:rPr>
          <w:rFonts w:ascii="Times New Roman" w:hAnsi="Times New Roman" w:cs="Times New Roman"/>
          <w:color w:val="231F20"/>
          <w:spacing w:val="-6"/>
          <w:sz w:val="24"/>
          <w:szCs w:val="24"/>
        </w:rPr>
        <w:t xml:space="preserve"> </w:t>
      </w:r>
      <w:r w:rsidRPr="00E53E36">
        <w:rPr>
          <w:rFonts w:ascii="Times New Roman" w:hAnsi="Times New Roman" w:cs="Times New Roman"/>
          <w:color w:val="231F20"/>
          <w:sz w:val="24"/>
          <w:szCs w:val="24"/>
        </w:rPr>
        <w:t>of</w:t>
      </w:r>
      <w:r w:rsidRPr="00E53E36">
        <w:rPr>
          <w:rFonts w:ascii="Times New Roman" w:hAnsi="Times New Roman" w:cs="Times New Roman"/>
          <w:color w:val="231F20"/>
          <w:spacing w:val="-6"/>
          <w:sz w:val="24"/>
          <w:szCs w:val="24"/>
        </w:rPr>
        <w:t xml:space="preserve"> </w:t>
      </w:r>
      <w:r w:rsidRPr="00E53E36">
        <w:rPr>
          <w:rFonts w:ascii="Times New Roman" w:hAnsi="Times New Roman" w:cs="Times New Roman"/>
          <w:color w:val="231F20"/>
          <w:sz w:val="24"/>
          <w:szCs w:val="24"/>
        </w:rPr>
        <w:t>content</w:t>
      </w:r>
      <w:r w:rsidRPr="00E53E36">
        <w:rPr>
          <w:rFonts w:ascii="Times New Roman" w:hAnsi="Times New Roman" w:cs="Times New Roman"/>
          <w:color w:val="231F20"/>
          <w:spacing w:val="-6"/>
          <w:sz w:val="24"/>
          <w:szCs w:val="24"/>
        </w:rPr>
        <w:t xml:space="preserve"> </w:t>
      </w:r>
      <w:r w:rsidRPr="00E53E36">
        <w:rPr>
          <w:rFonts w:ascii="Times New Roman" w:hAnsi="Times New Roman" w:cs="Times New Roman"/>
          <w:color w:val="231F20"/>
          <w:sz w:val="24"/>
          <w:szCs w:val="24"/>
        </w:rPr>
        <w:t>or</w:t>
      </w:r>
      <w:r w:rsidRPr="00E53E36">
        <w:rPr>
          <w:rFonts w:ascii="Times New Roman" w:hAnsi="Times New Roman" w:cs="Times New Roman"/>
          <w:color w:val="231F20"/>
          <w:spacing w:val="-6"/>
          <w:sz w:val="24"/>
          <w:szCs w:val="24"/>
        </w:rPr>
        <w:t xml:space="preserve"> </w:t>
      </w:r>
      <w:r w:rsidRPr="00E53E36">
        <w:rPr>
          <w:rFonts w:ascii="Times New Roman" w:hAnsi="Times New Roman" w:cs="Times New Roman"/>
          <w:color w:val="231F20"/>
          <w:sz w:val="24"/>
          <w:szCs w:val="24"/>
        </w:rPr>
        <w:t>cognitive</w:t>
      </w:r>
      <w:r w:rsidRPr="00E53E36">
        <w:rPr>
          <w:rFonts w:ascii="Times New Roman" w:hAnsi="Times New Roman" w:cs="Times New Roman"/>
          <w:color w:val="231F20"/>
          <w:spacing w:val="-6"/>
          <w:sz w:val="24"/>
          <w:szCs w:val="24"/>
        </w:rPr>
        <w:t xml:space="preserve"> </w:t>
      </w:r>
      <w:r w:rsidRPr="00E53E36">
        <w:rPr>
          <w:rFonts w:ascii="Times New Roman" w:hAnsi="Times New Roman" w:cs="Times New Roman"/>
          <w:color w:val="231F20"/>
          <w:sz w:val="24"/>
          <w:szCs w:val="24"/>
        </w:rPr>
        <w:t>processes.</w:t>
      </w:r>
      <w:r w:rsidRPr="00E53E36">
        <w:rPr>
          <w:rFonts w:ascii="Times New Roman" w:hAnsi="Times New Roman" w:cs="Times New Roman"/>
          <w:color w:val="231F20"/>
          <w:spacing w:val="-6"/>
          <w:sz w:val="24"/>
          <w:szCs w:val="24"/>
        </w:rPr>
        <w:t xml:space="preserve"> </w:t>
      </w:r>
      <w:r w:rsidRPr="00E53E36">
        <w:rPr>
          <w:rFonts w:ascii="Times New Roman" w:hAnsi="Times New Roman" w:cs="Times New Roman"/>
          <w:color w:val="231F20"/>
          <w:sz w:val="24"/>
          <w:szCs w:val="24"/>
        </w:rPr>
        <w:t>Being</w:t>
      </w:r>
      <w:r w:rsidRPr="00E53E36">
        <w:rPr>
          <w:rFonts w:ascii="Times New Roman" w:hAnsi="Times New Roman" w:cs="Times New Roman"/>
          <w:color w:val="231F20"/>
          <w:spacing w:val="-6"/>
          <w:sz w:val="24"/>
          <w:szCs w:val="24"/>
        </w:rPr>
        <w:t xml:space="preserve"> </w:t>
      </w:r>
      <w:r w:rsidRPr="00E53E36">
        <w:rPr>
          <w:rFonts w:ascii="Times New Roman" w:hAnsi="Times New Roman" w:cs="Times New Roman"/>
          <w:color w:val="231F20"/>
          <w:sz w:val="24"/>
          <w:szCs w:val="24"/>
        </w:rPr>
        <w:t>a</w:t>
      </w:r>
      <w:r w:rsidRPr="00E53E36">
        <w:rPr>
          <w:rFonts w:ascii="Times New Roman" w:hAnsi="Times New Roman" w:cs="Times New Roman"/>
          <w:color w:val="231F20"/>
          <w:spacing w:val="-6"/>
          <w:sz w:val="24"/>
          <w:szCs w:val="24"/>
        </w:rPr>
        <w:t xml:space="preserve"> </w:t>
      </w:r>
      <w:r w:rsidRPr="00E53E36">
        <w:rPr>
          <w:rFonts w:ascii="Times New Roman" w:hAnsi="Times New Roman" w:cs="Times New Roman"/>
          <w:color w:val="231F20"/>
          <w:sz w:val="24"/>
          <w:szCs w:val="24"/>
        </w:rPr>
        <w:t>skilled swimmer</w:t>
      </w:r>
      <w:r w:rsidRPr="00E53E36">
        <w:rPr>
          <w:rFonts w:ascii="Times New Roman" w:hAnsi="Times New Roman" w:cs="Times New Roman"/>
          <w:color w:val="231F20"/>
          <w:spacing w:val="-1"/>
          <w:sz w:val="24"/>
          <w:szCs w:val="24"/>
        </w:rPr>
        <w:t xml:space="preserve"> </w:t>
      </w:r>
      <w:r w:rsidRPr="00E53E36">
        <w:rPr>
          <w:rFonts w:ascii="Times New Roman" w:hAnsi="Times New Roman" w:cs="Times New Roman"/>
          <w:color w:val="231F20"/>
          <w:sz w:val="24"/>
          <w:szCs w:val="24"/>
        </w:rPr>
        <w:t>does</w:t>
      </w:r>
      <w:r w:rsidRPr="00E53E36">
        <w:rPr>
          <w:rFonts w:ascii="Times New Roman" w:hAnsi="Times New Roman" w:cs="Times New Roman"/>
          <w:color w:val="231F20"/>
          <w:spacing w:val="-1"/>
          <w:sz w:val="24"/>
          <w:szCs w:val="24"/>
        </w:rPr>
        <w:t xml:space="preserve"> </w:t>
      </w:r>
      <w:r w:rsidRPr="00E53E36">
        <w:rPr>
          <w:rFonts w:ascii="Times New Roman" w:hAnsi="Times New Roman" w:cs="Times New Roman"/>
          <w:color w:val="231F20"/>
          <w:sz w:val="24"/>
          <w:szCs w:val="24"/>
        </w:rPr>
        <w:t>not</w:t>
      </w:r>
      <w:r w:rsidRPr="00E53E36">
        <w:rPr>
          <w:rFonts w:ascii="Times New Roman" w:hAnsi="Times New Roman" w:cs="Times New Roman"/>
          <w:color w:val="231F20"/>
          <w:spacing w:val="-1"/>
          <w:sz w:val="24"/>
          <w:szCs w:val="24"/>
        </w:rPr>
        <w:t xml:space="preserve"> </w:t>
      </w:r>
      <w:r w:rsidRPr="00E53E36">
        <w:rPr>
          <w:rFonts w:ascii="Times New Roman" w:hAnsi="Times New Roman" w:cs="Times New Roman"/>
          <w:color w:val="231F20"/>
          <w:sz w:val="24"/>
          <w:szCs w:val="24"/>
        </w:rPr>
        <w:t>help</w:t>
      </w:r>
      <w:r w:rsidRPr="00E53E36">
        <w:rPr>
          <w:rFonts w:ascii="Times New Roman" w:hAnsi="Times New Roman" w:cs="Times New Roman"/>
          <w:color w:val="231F20"/>
          <w:spacing w:val="-1"/>
          <w:sz w:val="24"/>
          <w:szCs w:val="24"/>
        </w:rPr>
        <w:t xml:space="preserve"> </w:t>
      </w:r>
      <w:r w:rsidRPr="00E53E36">
        <w:rPr>
          <w:rFonts w:ascii="Times New Roman" w:hAnsi="Times New Roman" w:cs="Times New Roman"/>
          <w:color w:val="231F20"/>
          <w:sz w:val="24"/>
          <w:szCs w:val="24"/>
        </w:rPr>
        <w:t>you</w:t>
      </w:r>
      <w:r w:rsidRPr="00E53E36">
        <w:rPr>
          <w:rFonts w:ascii="Times New Roman" w:hAnsi="Times New Roman" w:cs="Times New Roman"/>
          <w:color w:val="231F20"/>
          <w:spacing w:val="-1"/>
          <w:sz w:val="24"/>
          <w:szCs w:val="24"/>
        </w:rPr>
        <w:t xml:space="preserve"> </w:t>
      </w:r>
      <w:r w:rsidRPr="00E53E36">
        <w:rPr>
          <w:rFonts w:ascii="Times New Roman" w:hAnsi="Times New Roman" w:cs="Times New Roman"/>
          <w:color w:val="231F20"/>
          <w:sz w:val="24"/>
          <w:szCs w:val="24"/>
        </w:rPr>
        <w:t>type</w:t>
      </w:r>
      <w:r w:rsidRPr="00E53E36">
        <w:rPr>
          <w:rFonts w:ascii="Times New Roman" w:hAnsi="Times New Roman" w:cs="Times New Roman"/>
          <w:color w:val="231F20"/>
          <w:spacing w:val="-1"/>
          <w:sz w:val="24"/>
          <w:szCs w:val="24"/>
        </w:rPr>
        <w:t xml:space="preserve"> </w:t>
      </w:r>
      <w:r w:rsidRPr="00E53E36">
        <w:rPr>
          <w:rFonts w:ascii="Times New Roman" w:hAnsi="Times New Roman" w:cs="Times New Roman"/>
          <w:color w:val="231F20"/>
          <w:sz w:val="24"/>
          <w:szCs w:val="24"/>
        </w:rPr>
        <w:t>faster</w:t>
      </w:r>
      <w:r w:rsidRPr="00E53E36">
        <w:rPr>
          <w:rFonts w:ascii="Times New Roman" w:hAnsi="Times New Roman" w:cs="Times New Roman"/>
          <w:color w:val="231F20"/>
          <w:spacing w:val="-1"/>
          <w:sz w:val="24"/>
          <w:szCs w:val="24"/>
        </w:rPr>
        <w:t xml:space="preserve"> </w:t>
      </w:r>
      <w:r w:rsidRPr="00E53E36">
        <w:rPr>
          <w:rFonts w:ascii="Times New Roman" w:hAnsi="Times New Roman" w:cs="Times New Roman"/>
          <w:color w:val="231F20"/>
          <w:sz w:val="24"/>
          <w:szCs w:val="24"/>
        </w:rPr>
        <w:t>or</w:t>
      </w:r>
      <w:r w:rsidRPr="00E53E36">
        <w:rPr>
          <w:rFonts w:ascii="Times New Roman" w:hAnsi="Times New Roman" w:cs="Times New Roman"/>
          <w:color w:val="231F20"/>
          <w:spacing w:val="-1"/>
          <w:sz w:val="24"/>
          <w:szCs w:val="24"/>
        </w:rPr>
        <w:t xml:space="preserve"> </w:t>
      </w:r>
      <w:r w:rsidRPr="00E53E36">
        <w:rPr>
          <w:rFonts w:ascii="Times New Roman" w:hAnsi="Times New Roman" w:cs="Times New Roman"/>
          <w:color w:val="231F20"/>
          <w:sz w:val="24"/>
          <w:szCs w:val="24"/>
        </w:rPr>
        <w:t>more</w:t>
      </w:r>
      <w:r w:rsidRPr="00E53E36">
        <w:rPr>
          <w:rFonts w:ascii="Times New Roman" w:hAnsi="Times New Roman" w:cs="Times New Roman"/>
          <w:color w:val="231F20"/>
          <w:spacing w:val="-1"/>
          <w:sz w:val="24"/>
          <w:szCs w:val="24"/>
        </w:rPr>
        <w:t xml:space="preserve"> </w:t>
      </w:r>
      <w:r w:rsidRPr="00E53E36">
        <w:rPr>
          <w:rFonts w:ascii="Times New Roman" w:hAnsi="Times New Roman" w:cs="Times New Roman"/>
          <w:color w:val="231F20"/>
          <w:sz w:val="24"/>
          <w:szCs w:val="24"/>
        </w:rPr>
        <w:t>accurately;</w:t>
      </w:r>
      <w:r w:rsidRPr="00E53E36">
        <w:rPr>
          <w:rFonts w:ascii="Times New Roman" w:hAnsi="Times New Roman" w:cs="Times New Roman"/>
          <w:color w:val="231F20"/>
          <w:spacing w:val="-1"/>
          <w:sz w:val="24"/>
          <w:szCs w:val="24"/>
        </w:rPr>
        <w:t xml:space="preserve"> </w:t>
      </w:r>
      <w:r w:rsidRPr="00E53E36">
        <w:rPr>
          <w:rFonts w:ascii="Times New Roman" w:hAnsi="Times New Roman" w:cs="Times New Roman"/>
          <w:color w:val="231F20"/>
          <w:sz w:val="24"/>
          <w:szCs w:val="24"/>
        </w:rPr>
        <w:t>motor skills</w:t>
      </w:r>
      <w:r w:rsidRPr="00E53E36">
        <w:rPr>
          <w:rFonts w:ascii="Times New Roman" w:hAnsi="Times New Roman" w:cs="Times New Roman"/>
          <w:color w:val="231F20"/>
          <w:spacing w:val="-5"/>
          <w:sz w:val="24"/>
          <w:szCs w:val="24"/>
        </w:rPr>
        <w:t xml:space="preserve"> </w:t>
      </w:r>
      <w:r w:rsidRPr="00E53E36">
        <w:rPr>
          <w:rFonts w:ascii="Times New Roman" w:hAnsi="Times New Roman" w:cs="Times New Roman"/>
          <w:color w:val="231F20"/>
          <w:sz w:val="24"/>
          <w:szCs w:val="24"/>
        </w:rPr>
        <w:t>are</w:t>
      </w:r>
      <w:r w:rsidRPr="00E53E36">
        <w:rPr>
          <w:rFonts w:ascii="Times New Roman" w:hAnsi="Times New Roman" w:cs="Times New Roman"/>
          <w:color w:val="231F20"/>
          <w:spacing w:val="-5"/>
          <w:sz w:val="24"/>
          <w:szCs w:val="24"/>
        </w:rPr>
        <w:t xml:space="preserve"> </w:t>
      </w:r>
      <w:r w:rsidRPr="00E53E36">
        <w:rPr>
          <w:rFonts w:ascii="Times New Roman" w:hAnsi="Times New Roman" w:cs="Times New Roman"/>
          <w:color w:val="231F20"/>
          <w:sz w:val="24"/>
          <w:szCs w:val="24"/>
        </w:rPr>
        <w:t>entirely</w:t>
      </w:r>
      <w:r w:rsidRPr="00E53E36">
        <w:rPr>
          <w:rFonts w:ascii="Times New Roman" w:hAnsi="Times New Roman" w:cs="Times New Roman"/>
          <w:color w:val="231F20"/>
          <w:spacing w:val="-5"/>
          <w:sz w:val="24"/>
          <w:szCs w:val="24"/>
        </w:rPr>
        <w:t xml:space="preserve"> </w:t>
      </w:r>
      <w:r w:rsidRPr="00E53E36">
        <w:rPr>
          <w:rFonts w:ascii="Times New Roman" w:hAnsi="Times New Roman" w:cs="Times New Roman"/>
          <w:color w:val="231F20"/>
          <w:sz w:val="24"/>
          <w:szCs w:val="24"/>
        </w:rPr>
        <w:t>different.</w:t>
      </w:r>
      <w:r w:rsidRPr="00E53E36">
        <w:rPr>
          <w:rFonts w:ascii="Times New Roman" w:hAnsi="Times New Roman" w:cs="Times New Roman"/>
          <w:color w:val="231F20"/>
          <w:spacing w:val="-5"/>
          <w:sz w:val="24"/>
          <w:szCs w:val="24"/>
        </w:rPr>
        <w:t xml:space="preserve"> </w:t>
      </w:r>
      <w:r w:rsidRPr="00E53E36">
        <w:rPr>
          <w:rFonts w:ascii="Times New Roman" w:hAnsi="Times New Roman" w:cs="Times New Roman"/>
          <w:color w:val="231F20"/>
          <w:sz w:val="24"/>
          <w:szCs w:val="24"/>
        </w:rPr>
        <w:t>Knowing</w:t>
      </w:r>
      <w:r w:rsidRPr="00E53E36">
        <w:rPr>
          <w:rFonts w:ascii="Times New Roman" w:hAnsi="Times New Roman" w:cs="Times New Roman"/>
          <w:color w:val="231F20"/>
          <w:spacing w:val="-5"/>
          <w:sz w:val="24"/>
          <w:szCs w:val="24"/>
        </w:rPr>
        <w:t xml:space="preserve"> </w:t>
      </w:r>
      <w:r w:rsidRPr="00E53E36">
        <w:rPr>
          <w:rFonts w:ascii="Times New Roman" w:hAnsi="Times New Roman" w:cs="Times New Roman"/>
          <w:color w:val="231F20"/>
          <w:sz w:val="24"/>
          <w:szCs w:val="24"/>
        </w:rPr>
        <w:t>how</w:t>
      </w:r>
      <w:r w:rsidRPr="00E53E36">
        <w:rPr>
          <w:rFonts w:ascii="Times New Roman" w:hAnsi="Times New Roman" w:cs="Times New Roman"/>
          <w:color w:val="231F20"/>
          <w:spacing w:val="-5"/>
          <w:sz w:val="24"/>
          <w:szCs w:val="24"/>
        </w:rPr>
        <w:t xml:space="preserve"> </w:t>
      </w:r>
      <w:r w:rsidRPr="00E53E36">
        <w:rPr>
          <w:rFonts w:ascii="Times New Roman" w:hAnsi="Times New Roman" w:cs="Times New Roman"/>
          <w:color w:val="231F20"/>
          <w:sz w:val="24"/>
          <w:szCs w:val="24"/>
        </w:rPr>
        <w:t>to</w:t>
      </w:r>
      <w:r w:rsidRPr="00E53E36">
        <w:rPr>
          <w:rFonts w:ascii="Times New Roman" w:hAnsi="Times New Roman" w:cs="Times New Roman"/>
          <w:color w:val="231F20"/>
          <w:spacing w:val="-5"/>
          <w:sz w:val="24"/>
          <w:szCs w:val="24"/>
        </w:rPr>
        <w:t xml:space="preserve"> </w:t>
      </w:r>
      <w:r w:rsidRPr="00E53E36">
        <w:rPr>
          <w:rFonts w:ascii="Times New Roman" w:hAnsi="Times New Roman" w:cs="Times New Roman"/>
          <w:color w:val="231F20"/>
          <w:sz w:val="24"/>
          <w:szCs w:val="24"/>
        </w:rPr>
        <w:t>prepare</w:t>
      </w:r>
      <w:r w:rsidRPr="00E53E36">
        <w:rPr>
          <w:rFonts w:ascii="Times New Roman" w:hAnsi="Times New Roman" w:cs="Times New Roman"/>
          <w:color w:val="231F20"/>
          <w:spacing w:val="-5"/>
          <w:sz w:val="24"/>
          <w:szCs w:val="24"/>
        </w:rPr>
        <w:t xml:space="preserve"> </w:t>
      </w:r>
      <w:r w:rsidRPr="00E53E36">
        <w:rPr>
          <w:rFonts w:ascii="Times New Roman" w:hAnsi="Times New Roman" w:cs="Times New Roman"/>
          <w:color w:val="231F20"/>
          <w:sz w:val="24"/>
          <w:szCs w:val="24"/>
        </w:rPr>
        <w:t>complex</w:t>
      </w:r>
      <w:r w:rsidRPr="00E53E36">
        <w:rPr>
          <w:rFonts w:ascii="Times New Roman" w:hAnsi="Times New Roman" w:cs="Times New Roman"/>
          <w:color w:val="231F20"/>
          <w:spacing w:val="-4"/>
          <w:sz w:val="24"/>
          <w:szCs w:val="24"/>
        </w:rPr>
        <w:t xml:space="preserve"> </w:t>
      </w:r>
      <w:r w:rsidRPr="00E53E36">
        <w:rPr>
          <w:rFonts w:ascii="Times New Roman" w:hAnsi="Times New Roman" w:cs="Times New Roman"/>
          <w:color w:val="231F20"/>
          <w:sz w:val="24"/>
          <w:szCs w:val="24"/>
        </w:rPr>
        <w:t>meals</w:t>
      </w:r>
      <w:r w:rsidRPr="00E53E36">
        <w:rPr>
          <w:rFonts w:ascii="Times New Roman" w:hAnsi="Times New Roman" w:cs="Times New Roman"/>
          <w:color w:val="231F20"/>
          <w:spacing w:val="-5"/>
          <w:sz w:val="24"/>
          <w:szCs w:val="24"/>
        </w:rPr>
        <w:t xml:space="preserve"> </w:t>
      </w:r>
      <w:r w:rsidRPr="00E53E36">
        <w:rPr>
          <w:rFonts w:ascii="Times New Roman" w:hAnsi="Times New Roman" w:cs="Times New Roman"/>
          <w:color w:val="231F20"/>
          <w:sz w:val="24"/>
          <w:szCs w:val="24"/>
        </w:rPr>
        <w:t>in the kitchen won’t help you fix electronic components in a phone.</w:t>
      </w:r>
    </w:p>
    <w:p w14:paraId="553796BE" w14:textId="77777777" w:rsidR="00E8625F" w:rsidRPr="002F2C2D" w:rsidRDefault="00E8625F" w:rsidP="00E8625F">
      <w:pPr>
        <w:pStyle w:val="BodyText"/>
        <w:spacing w:before="163" w:line="276" w:lineRule="auto"/>
        <w:jc w:val="both"/>
        <w:rPr>
          <w:rFonts w:ascii="Times New Roman" w:hAnsi="Times New Roman" w:cs="Times New Roman"/>
        </w:rPr>
      </w:pPr>
      <w:r w:rsidRPr="002F2C2D">
        <w:rPr>
          <w:rFonts w:ascii="Times New Roman" w:hAnsi="Times New Roman" w:cs="Times New Roman"/>
          <w:b/>
          <w:color w:val="231F20"/>
        </w:rPr>
        <w:t>Note:</w:t>
      </w:r>
      <w:r w:rsidRPr="002F2C2D">
        <w:rPr>
          <w:rFonts w:ascii="Times New Roman" w:hAnsi="Times New Roman" w:cs="Times New Roman"/>
          <w:b/>
          <w:color w:val="231F20"/>
          <w:spacing w:val="-6"/>
        </w:rPr>
        <w:t xml:space="preserve"> </w:t>
      </w:r>
      <w:r w:rsidRPr="002F2C2D">
        <w:rPr>
          <w:rFonts w:ascii="Times New Roman" w:hAnsi="Times New Roman" w:cs="Times New Roman"/>
          <w:color w:val="231F20"/>
        </w:rPr>
        <w:t>The</w:t>
      </w:r>
      <w:r w:rsidRPr="002F2C2D">
        <w:rPr>
          <w:rFonts w:ascii="Times New Roman" w:hAnsi="Times New Roman" w:cs="Times New Roman"/>
          <w:color w:val="231F20"/>
          <w:spacing w:val="-2"/>
        </w:rPr>
        <w:t xml:space="preserve"> </w:t>
      </w:r>
      <w:r w:rsidRPr="002F2C2D">
        <w:rPr>
          <w:rFonts w:ascii="Times New Roman" w:hAnsi="Times New Roman" w:cs="Times New Roman"/>
          <w:color w:val="231F20"/>
        </w:rPr>
        <w:t>negative</w:t>
      </w:r>
      <w:r w:rsidRPr="002F2C2D">
        <w:rPr>
          <w:rFonts w:ascii="Times New Roman" w:hAnsi="Times New Roman" w:cs="Times New Roman"/>
          <w:color w:val="231F20"/>
          <w:spacing w:val="-2"/>
        </w:rPr>
        <w:t xml:space="preserve"> </w:t>
      </w:r>
      <w:r w:rsidRPr="002F2C2D">
        <w:rPr>
          <w:rFonts w:ascii="Times New Roman" w:hAnsi="Times New Roman" w:cs="Times New Roman"/>
          <w:color w:val="231F20"/>
        </w:rPr>
        <w:t>transfer</w:t>
      </w:r>
      <w:r w:rsidRPr="002F2C2D">
        <w:rPr>
          <w:rFonts w:ascii="Times New Roman" w:hAnsi="Times New Roman" w:cs="Times New Roman"/>
          <w:color w:val="231F20"/>
          <w:spacing w:val="-2"/>
        </w:rPr>
        <w:t xml:space="preserve"> </w:t>
      </w:r>
      <w:r w:rsidRPr="002F2C2D">
        <w:rPr>
          <w:rFonts w:ascii="Times New Roman" w:hAnsi="Times New Roman" w:cs="Times New Roman"/>
          <w:color w:val="231F20"/>
        </w:rPr>
        <w:t>and</w:t>
      </w:r>
      <w:r w:rsidRPr="002F2C2D">
        <w:rPr>
          <w:rFonts w:ascii="Times New Roman" w:hAnsi="Times New Roman" w:cs="Times New Roman"/>
          <w:color w:val="231F20"/>
          <w:spacing w:val="-2"/>
        </w:rPr>
        <w:t xml:space="preserve"> </w:t>
      </w:r>
      <w:r w:rsidRPr="002F2C2D">
        <w:rPr>
          <w:rFonts w:ascii="Times New Roman" w:hAnsi="Times New Roman" w:cs="Times New Roman"/>
          <w:color w:val="231F20"/>
        </w:rPr>
        <w:t>zero</w:t>
      </w:r>
      <w:r w:rsidRPr="002F2C2D">
        <w:rPr>
          <w:rFonts w:ascii="Times New Roman" w:hAnsi="Times New Roman" w:cs="Times New Roman"/>
          <w:color w:val="231F20"/>
          <w:spacing w:val="-2"/>
        </w:rPr>
        <w:t xml:space="preserve"> </w:t>
      </w:r>
      <w:r w:rsidRPr="002F2C2D">
        <w:rPr>
          <w:rFonts w:ascii="Times New Roman" w:hAnsi="Times New Roman" w:cs="Times New Roman"/>
          <w:color w:val="231F20"/>
        </w:rPr>
        <w:t>transfer</w:t>
      </w:r>
      <w:r w:rsidRPr="002F2C2D">
        <w:rPr>
          <w:rFonts w:ascii="Times New Roman" w:hAnsi="Times New Roman" w:cs="Times New Roman"/>
          <w:color w:val="231F20"/>
          <w:spacing w:val="-2"/>
        </w:rPr>
        <w:t xml:space="preserve"> </w:t>
      </w:r>
      <w:r w:rsidRPr="002F2C2D">
        <w:rPr>
          <w:rFonts w:ascii="Times New Roman" w:hAnsi="Times New Roman" w:cs="Times New Roman"/>
          <w:color w:val="231F20"/>
        </w:rPr>
        <w:t>are</w:t>
      </w:r>
      <w:r w:rsidRPr="002F2C2D">
        <w:rPr>
          <w:rFonts w:ascii="Times New Roman" w:hAnsi="Times New Roman" w:cs="Times New Roman"/>
          <w:color w:val="231F20"/>
          <w:spacing w:val="-2"/>
        </w:rPr>
        <w:t xml:space="preserve"> </w:t>
      </w:r>
      <w:r w:rsidRPr="002F2C2D">
        <w:rPr>
          <w:rFonts w:ascii="Times New Roman" w:hAnsi="Times New Roman" w:cs="Times New Roman"/>
          <w:color w:val="231F20"/>
        </w:rPr>
        <w:t>not</w:t>
      </w:r>
      <w:r w:rsidRPr="002F2C2D">
        <w:rPr>
          <w:rFonts w:ascii="Times New Roman" w:hAnsi="Times New Roman" w:cs="Times New Roman"/>
          <w:color w:val="231F20"/>
          <w:spacing w:val="-2"/>
        </w:rPr>
        <w:t xml:space="preserve"> </w:t>
      </w:r>
      <w:r w:rsidRPr="002F2C2D">
        <w:rPr>
          <w:rFonts w:ascii="Times New Roman" w:hAnsi="Times New Roman" w:cs="Times New Roman"/>
          <w:color w:val="231F20"/>
        </w:rPr>
        <w:t>needed</w:t>
      </w:r>
      <w:r w:rsidRPr="002F2C2D">
        <w:rPr>
          <w:rFonts w:ascii="Times New Roman" w:hAnsi="Times New Roman" w:cs="Times New Roman"/>
          <w:color w:val="231F20"/>
          <w:spacing w:val="-2"/>
        </w:rPr>
        <w:t xml:space="preserve"> </w:t>
      </w:r>
      <w:r w:rsidRPr="002F2C2D">
        <w:rPr>
          <w:rFonts w:ascii="Times New Roman" w:hAnsi="Times New Roman" w:cs="Times New Roman"/>
          <w:color w:val="231F20"/>
        </w:rPr>
        <w:t>because</w:t>
      </w:r>
      <w:r w:rsidRPr="002F2C2D">
        <w:rPr>
          <w:rFonts w:ascii="Times New Roman" w:hAnsi="Times New Roman" w:cs="Times New Roman"/>
          <w:color w:val="231F20"/>
          <w:spacing w:val="-2"/>
        </w:rPr>
        <w:t xml:space="preserve"> </w:t>
      </w:r>
      <w:r w:rsidRPr="002F2C2D">
        <w:rPr>
          <w:rFonts w:ascii="Times New Roman" w:hAnsi="Times New Roman" w:cs="Times New Roman"/>
          <w:color w:val="231F20"/>
        </w:rPr>
        <w:t>they do not contribute to new learning.</w:t>
      </w:r>
    </w:p>
    <w:p w14:paraId="509ED92E" w14:textId="77777777" w:rsidR="00E8625F" w:rsidRPr="00E53E36" w:rsidRDefault="00E8625F">
      <w:pPr>
        <w:pStyle w:val="Heading4"/>
        <w:numPr>
          <w:ilvl w:val="0"/>
          <w:numId w:val="12"/>
        </w:numPr>
        <w:tabs>
          <w:tab w:val="num" w:pos="360"/>
          <w:tab w:val="left" w:pos="1005"/>
        </w:tabs>
        <w:spacing w:before="178" w:after="0" w:line="276" w:lineRule="auto"/>
        <w:ind w:left="805" w:hanging="320"/>
        <w:rPr>
          <w:rFonts w:ascii="Times New Roman" w:hAnsi="Times New Roman" w:cs="Times New Roman"/>
          <w:b/>
          <w:bCs/>
          <w:i w:val="0"/>
          <w:iCs w:val="0"/>
          <w:color w:val="auto"/>
          <w:sz w:val="24"/>
          <w:szCs w:val="24"/>
        </w:rPr>
      </w:pPr>
      <w:r w:rsidRPr="00E53E36">
        <w:rPr>
          <w:rFonts w:ascii="Times New Roman" w:hAnsi="Times New Roman" w:cs="Times New Roman"/>
          <w:b/>
          <w:bCs/>
          <w:i w:val="0"/>
          <w:iCs w:val="0"/>
          <w:color w:val="auto"/>
          <w:sz w:val="24"/>
          <w:szCs w:val="24"/>
        </w:rPr>
        <w:t>Strategies</w:t>
      </w:r>
      <w:r w:rsidRPr="00E53E36">
        <w:rPr>
          <w:rFonts w:ascii="Times New Roman" w:hAnsi="Times New Roman" w:cs="Times New Roman"/>
          <w:b/>
          <w:bCs/>
          <w:i w:val="0"/>
          <w:iCs w:val="0"/>
          <w:color w:val="auto"/>
          <w:spacing w:val="-8"/>
          <w:sz w:val="24"/>
          <w:szCs w:val="24"/>
        </w:rPr>
        <w:t xml:space="preserve"> </w:t>
      </w:r>
      <w:r w:rsidRPr="00E53E36">
        <w:rPr>
          <w:rFonts w:ascii="Times New Roman" w:hAnsi="Times New Roman" w:cs="Times New Roman"/>
          <w:b/>
          <w:bCs/>
          <w:i w:val="0"/>
          <w:iCs w:val="0"/>
          <w:color w:val="auto"/>
          <w:sz w:val="24"/>
          <w:szCs w:val="24"/>
        </w:rPr>
        <w:t>to</w:t>
      </w:r>
      <w:r w:rsidRPr="00E53E36">
        <w:rPr>
          <w:rFonts w:ascii="Times New Roman" w:hAnsi="Times New Roman" w:cs="Times New Roman"/>
          <w:b/>
          <w:bCs/>
          <w:i w:val="0"/>
          <w:iCs w:val="0"/>
          <w:color w:val="auto"/>
          <w:spacing w:val="-7"/>
          <w:sz w:val="24"/>
          <w:szCs w:val="24"/>
        </w:rPr>
        <w:t xml:space="preserve"> </w:t>
      </w:r>
      <w:r w:rsidRPr="00E53E36">
        <w:rPr>
          <w:rFonts w:ascii="Times New Roman" w:hAnsi="Times New Roman" w:cs="Times New Roman"/>
          <w:b/>
          <w:bCs/>
          <w:i w:val="0"/>
          <w:iCs w:val="0"/>
          <w:color w:val="auto"/>
          <w:sz w:val="24"/>
          <w:szCs w:val="24"/>
        </w:rPr>
        <w:t>promote</w:t>
      </w:r>
      <w:r w:rsidRPr="00E53E36">
        <w:rPr>
          <w:rFonts w:ascii="Times New Roman" w:hAnsi="Times New Roman" w:cs="Times New Roman"/>
          <w:b/>
          <w:bCs/>
          <w:i w:val="0"/>
          <w:iCs w:val="0"/>
          <w:color w:val="auto"/>
          <w:spacing w:val="-7"/>
          <w:sz w:val="24"/>
          <w:szCs w:val="24"/>
        </w:rPr>
        <w:t xml:space="preserve"> </w:t>
      </w:r>
      <w:r w:rsidRPr="00E53E36">
        <w:rPr>
          <w:rFonts w:ascii="Times New Roman" w:hAnsi="Times New Roman" w:cs="Times New Roman"/>
          <w:b/>
          <w:bCs/>
          <w:i w:val="0"/>
          <w:iCs w:val="0"/>
          <w:color w:val="auto"/>
          <w:sz w:val="24"/>
          <w:szCs w:val="24"/>
        </w:rPr>
        <w:t>transfer</w:t>
      </w:r>
      <w:r w:rsidRPr="00E53E36">
        <w:rPr>
          <w:rFonts w:ascii="Times New Roman" w:hAnsi="Times New Roman" w:cs="Times New Roman"/>
          <w:b/>
          <w:bCs/>
          <w:i w:val="0"/>
          <w:iCs w:val="0"/>
          <w:color w:val="auto"/>
          <w:spacing w:val="-6"/>
          <w:sz w:val="24"/>
          <w:szCs w:val="24"/>
        </w:rPr>
        <w:t xml:space="preserve"> </w:t>
      </w:r>
      <w:r w:rsidRPr="00E53E36">
        <w:rPr>
          <w:rFonts w:ascii="Times New Roman" w:hAnsi="Times New Roman" w:cs="Times New Roman"/>
          <w:b/>
          <w:bCs/>
          <w:i w:val="0"/>
          <w:iCs w:val="0"/>
          <w:color w:val="auto"/>
          <w:sz w:val="24"/>
          <w:szCs w:val="24"/>
        </w:rPr>
        <w:t>in</w:t>
      </w:r>
      <w:r w:rsidRPr="00E53E36">
        <w:rPr>
          <w:rFonts w:ascii="Times New Roman" w:hAnsi="Times New Roman" w:cs="Times New Roman"/>
          <w:b/>
          <w:bCs/>
          <w:i w:val="0"/>
          <w:iCs w:val="0"/>
          <w:color w:val="auto"/>
          <w:spacing w:val="-8"/>
          <w:sz w:val="24"/>
          <w:szCs w:val="24"/>
        </w:rPr>
        <w:t xml:space="preserve"> </w:t>
      </w:r>
      <w:r w:rsidRPr="00E53E36">
        <w:rPr>
          <w:rFonts w:ascii="Times New Roman" w:hAnsi="Times New Roman" w:cs="Times New Roman"/>
          <w:b/>
          <w:bCs/>
          <w:i w:val="0"/>
          <w:iCs w:val="0"/>
          <w:color w:val="auto"/>
          <w:spacing w:val="-2"/>
          <w:sz w:val="24"/>
          <w:szCs w:val="24"/>
        </w:rPr>
        <w:t>learning</w:t>
      </w:r>
    </w:p>
    <w:p w14:paraId="78FE9199" w14:textId="77777777" w:rsidR="00E8625F" w:rsidRPr="002F2C2D" w:rsidRDefault="00E8625F" w:rsidP="00E8625F">
      <w:pPr>
        <w:pStyle w:val="BodyText"/>
        <w:spacing w:before="272" w:line="276" w:lineRule="auto"/>
        <w:jc w:val="both"/>
        <w:rPr>
          <w:rFonts w:ascii="Times New Roman" w:hAnsi="Times New Roman" w:cs="Times New Roman"/>
        </w:rPr>
      </w:pPr>
      <w:r w:rsidRPr="002F2C2D">
        <w:rPr>
          <w:rFonts w:ascii="Times New Roman" w:hAnsi="Times New Roman" w:cs="Times New Roman"/>
          <w:color w:val="231F20"/>
          <w:spacing w:val="-4"/>
        </w:rPr>
        <w:t>To</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4"/>
        </w:rPr>
        <w:t>promote</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4"/>
        </w:rPr>
        <w:t>transfer</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4"/>
        </w:rPr>
        <w:t>in</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4"/>
        </w:rPr>
        <w:t>the</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4"/>
        </w:rPr>
        <w:t>classroom,</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4"/>
        </w:rPr>
        <w:t>teachers</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4"/>
        </w:rPr>
        <w:t>should</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4"/>
        </w:rPr>
        <w:t>help</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4"/>
        </w:rPr>
        <w:t>students</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4"/>
        </w:rPr>
        <w:t xml:space="preserve">connect </w:t>
      </w:r>
      <w:r w:rsidRPr="002F2C2D">
        <w:rPr>
          <w:rFonts w:ascii="Times New Roman" w:hAnsi="Times New Roman" w:cs="Times New Roman"/>
          <w:color w:val="231F20"/>
        </w:rPr>
        <w:t>their learning to multiple contexts by teaching for transfer and using real- world</w:t>
      </w:r>
      <w:r w:rsidRPr="002F2C2D">
        <w:rPr>
          <w:rFonts w:ascii="Times New Roman" w:hAnsi="Times New Roman" w:cs="Times New Roman"/>
          <w:color w:val="231F20"/>
          <w:spacing w:val="-3"/>
        </w:rPr>
        <w:t xml:space="preserve"> </w:t>
      </w:r>
      <w:r w:rsidRPr="002F2C2D">
        <w:rPr>
          <w:rFonts w:ascii="Times New Roman" w:hAnsi="Times New Roman" w:cs="Times New Roman"/>
          <w:color w:val="231F20"/>
        </w:rPr>
        <w:t>problems.</w:t>
      </w:r>
      <w:r w:rsidRPr="002F2C2D">
        <w:rPr>
          <w:rFonts w:ascii="Times New Roman" w:hAnsi="Times New Roman" w:cs="Times New Roman"/>
          <w:color w:val="231F20"/>
          <w:spacing w:val="-3"/>
        </w:rPr>
        <w:t xml:space="preserve"> </w:t>
      </w:r>
      <w:r w:rsidRPr="002F2C2D">
        <w:rPr>
          <w:rFonts w:ascii="Times New Roman" w:hAnsi="Times New Roman" w:cs="Times New Roman"/>
          <w:color w:val="231F20"/>
        </w:rPr>
        <w:t>Encouraging</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reflection</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allows</w:t>
      </w:r>
      <w:r w:rsidRPr="002F2C2D">
        <w:rPr>
          <w:rFonts w:ascii="Times New Roman" w:hAnsi="Times New Roman" w:cs="Times New Roman"/>
          <w:color w:val="231F20"/>
          <w:spacing w:val="-3"/>
        </w:rPr>
        <w:t xml:space="preserve"> </w:t>
      </w:r>
      <w:r w:rsidRPr="002F2C2D">
        <w:rPr>
          <w:rFonts w:ascii="Times New Roman" w:hAnsi="Times New Roman" w:cs="Times New Roman"/>
          <w:color w:val="231F20"/>
        </w:rPr>
        <w:t>learners</w:t>
      </w:r>
      <w:r w:rsidRPr="002F2C2D">
        <w:rPr>
          <w:rFonts w:ascii="Times New Roman" w:hAnsi="Times New Roman" w:cs="Times New Roman"/>
          <w:color w:val="231F20"/>
          <w:spacing w:val="-3"/>
        </w:rPr>
        <w:t xml:space="preserve"> </w:t>
      </w:r>
      <w:r w:rsidRPr="002F2C2D">
        <w:rPr>
          <w:rFonts w:ascii="Times New Roman" w:hAnsi="Times New Roman" w:cs="Times New Roman"/>
          <w:color w:val="231F20"/>
        </w:rPr>
        <w:t>to</w:t>
      </w:r>
      <w:r w:rsidRPr="002F2C2D">
        <w:rPr>
          <w:rFonts w:ascii="Times New Roman" w:hAnsi="Times New Roman" w:cs="Times New Roman"/>
          <w:color w:val="231F20"/>
          <w:spacing w:val="-3"/>
        </w:rPr>
        <w:t xml:space="preserve"> </w:t>
      </w:r>
      <w:r w:rsidRPr="002F2C2D">
        <w:rPr>
          <w:rFonts w:ascii="Times New Roman" w:hAnsi="Times New Roman" w:cs="Times New Roman"/>
          <w:color w:val="231F20"/>
        </w:rPr>
        <w:t>think</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about</w:t>
      </w:r>
      <w:r w:rsidRPr="002F2C2D">
        <w:rPr>
          <w:rFonts w:ascii="Times New Roman" w:hAnsi="Times New Roman" w:cs="Times New Roman"/>
          <w:color w:val="231F20"/>
          <w:spacing w:val="-3"/>
        </w:rPr>
        <w:t xml:space="preserve"> </w:t>
      </w:r>
      <w:r w:rsidRPr="002F2C2D">
        <w:rPr>
          <w:rFonts w:ascii="Times New Roman" w:hAnsi="Times New Roman" w:cs="Times New Roman"/>
          <w:color w:val="231F20"/>
        </w:rPr>
        <w:t>how their</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knowledge</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rPr>
        <w:t>applies</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in</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rPr>
        <w:t>future</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rPr>
        <w:t>situations.</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Teachers</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rPr>
        <w:t>should</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rPr>
        <w:t>also</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rPr>
        <w:t>promote generalization</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of</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concepts</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across</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different</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contexts,</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highlight</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connections between subjects, and provide varied practice opportunities to reinforce transferable skills.</w:t>
      </w:r>
    </w:p>
    <w:p w14:paraId="59249D41" w14:textId="77777777" w:rsidR="00E8625F" w:rsidRPr="002F2C2D" w:rsidRDefault="00E8625F" w:rsidP="00E8625F">
      <w:pPr>
        <w:pStyle w:val="BodyText"/>
        <w:spacing w:before="227" w:line="276" w:lineRule="auto"/>
        <w:jc w:val="both"/>
        <w:rPr>
          <w:rFonts w:ascii="Times New Roman" w:hAnsi="Times New Roman" w:cs="Times New Roman"/>
        </w:rPr>
      </w:pPr>
      <w:r>
        <w:rPr>
          <w:rFonts w:ascii="Times New Roman" w:hAnsi="Times New Roman" w:cs="Times New Roman"/>
          <w:color w:val="231F20"/>
        </w:rPr>
        <w:t>In short, t</w:t>
      </w:r>
      <w:r w:rsidRPr="002F2C2D">
        <w:rPr>
          <w:rFonts w:ascii="Times New Roman" w:hAnsi="Times New Roman" w:cs="Times New Roman"/>
          <w:color w:val="231F20"/>
        </w:rPr>
        <w:t>hese</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seven</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rPr>
        <w:t>principles</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rPr>
        <w:t>relate</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rPr>
        <w:t>to</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rPr>
        <w:t>one</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rPr>
        <w:t>another,</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rPr>
        <w:t>they</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rPr>
        <w:t>are</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rPr>
        <w:t>interdependent.</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rPr>
        <w:t xml:space="preserve">Here, </w:t>
      </w:r>
      <w:r w:rsidRPr="002F2C2D">
        <w:rPr>
          <w:rFonts w:ascii="Times New Roman" w:hAnsi="Times New Roman" w:cs="Times New Roman"/>
          <w:color w:val="231F20"/>
          <w:spacing w:val="-2"/>
        </w:rPr>
        <w:t>they</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spacing w:val="-2"/>
        </w:rPr>
        <w:t>are</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2"/>
        </w:rPr>
        <w:t>presented</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spacing w:val="-2"/>
        </w:rPr>
        <w:t>separately</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spacing w:val="-2"/>
        </w:rPr>
        <w:t>just</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spacing w:val="-2"/>
        </w:rPr>
        <w:t>for</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2"/>
        </w:rPr>
        <w:t>practical</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2"/>
        </w:rPr>
        <w:t>and</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2"/>
        </w:rPr>
        <w:t>methodological</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2"/>
        </w:rPr>
        <w:t xml:space="preserve">reasons. </w:t>
      </w:r>
      <w:r w:rsidRPr="002F2C2D">
        <w:rPr>
          <w:rFonts w:ascii="Times New Roman" w:hAnsi="Times New Roman" w:cs="Times New Roman"/>
          <w:color w:val="231F20"/>
        </w:rPr>
        <w:t xml:space="preserve">Practically, one does not exist without the other; the fact of resorting to a principle automatically makes you think that the other </w:t>
      </w:r>
      <w:r w:rsidRPr="002F2C2D">
        <w:rPr>
          <w:rFonts w:ascii="Times New Roman" w:hAnsi="Times New Roman" w:cs="Times New Roman"/>
          <w:color w:val="231F20"/>
        </w:rPr>
        <w:lastRenderedPageBreak/>
        <w:t>one exists (Tse &amp; Nicholson, 2020).</w:t>
      </w:r>
    </w:p>
    <w:p w14:paraId="6CB1BE6C" w14:textId="77777777" w:rsidR="00E8625F" w:rsidRDefault="00E8625F" w:rsidP="00E8625F">
      <w:pPr>
        <w:widowControl w:val="0"/>
        <w:tabs>
          <w:tab w:val="left" w:pos="961"/>
          <w:tab w:val="left" w:pos="965"/>
        </w:tabs>
        <w:autoSpaceDE w:val="0"/>
        <w:autoSpaceDN w:val="0"/>
        <w:spacing w:before="88" w:after="0" w:line="276"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E8625F" w14:paraId="60BE257B" w14:textId="77777777" w:rsidTr="008C0716">
        <w:tc>
          <w:tcPr>
            <w:tcW w:w="9350" w:type="dxa"/>
          </w:tcPr>
          <w:p w14:paraId="79E32014" w14:textId="77777777" w:rsidR="00E8625F" w:rsidRPr="00E53E36" w:rsidRDefault="00E8625F" w:rsidP="008C0716">
            <w:pPr>
              <w:spacing w:line="276" w:lineRule="auto"/>
              <w:ind w:left="385"/>
              <w:rPr>
                <w:rFonts w:ascii="Times New Roman" w:hAnsi="Times New Roman" w:cs="Times New Roman"/>
                <w:sz w:val="24"/>
              </w:rPr>
            </w:pPr>
            <w:r w:rsidRPr="00E53E36">
              <w:rPr>
                <w:rFonts w:ascii="Times New Roman" w:hAnsi="Times New Roman" w:cs="Times New Roman"/>
                <w:b/>
                <w:bCs/>
                <w:sz w:val="24"/>
                <w:szCs w:val="24"/>
              </w:rPr>
              <w:t>Activity:</w:t>
            </w:r>
            <w:r w:rsidRPr="00E53E36">
              <w:rPr>
                <w:rFonts w:ascii="Times New Roman" w:hAnsi="Times New Roman" w:cs="Times New Roman"/>
                <w:sz w:val="24"/>
                <w:szCs w:val="24"/>
              </w:rPr>
              <w:t xml:space="preserve"> </w:t>
            </w:r>
            <w:r w:rsidRPr="00E53E36">
              <w:rPr>
                <w:rFonts w:ascii="Times New Roman" w:hAnsi="Times New Roman" w:cs="Times New Roman"/>
                <w:color w:val="231F20"/>
                <w:sz w:val="24"/>
              </w:rPr>
              <w:t>Select</w:t>
            </w:r>
            <w:r w:rsidRPr="00E53E36">
              <w:rPr>
                <w:rFonts w:ascii="Times New Roman" w:hAnsi="Times New Roman" w:cs="Times New Roman"/>
                <w:color w:val="231F20"/>
                <w:spacing w:val="-10"/>
                <w:sz w:val="24"/>
              </w:rPr>
              <w:t xml:space="preserve"> </w:t>
            </w:r>
            <w:r w:rsidRPr="00E53E36">
              <w:rPr>
                <w:rFonts w:ascii="Times New Roman" w:hAnsi="Times New Roman" w:cs="Times New Roman"/>
                <w:color w:val="231F20"/>
                <w:sz w:val="24"/>
              </w:rPr>
              <w:t>a</w:t>
            </w:r>
            <w:r w:rsidRPr="00E53E36">
              <w:rPr>
                <w:rFonts w:ascii="Times New Roman" w:hAnsi="Times New Roman" w:cs="Times New Roman"/>
                <w:color w:val="231F20"/>
                <w:spacing w:val="-9"/>
                <w:sz w:val="24"/>
              </w:rPr>
              <w:t xml:space="preserve"> </w:t>
            </w:r>
            <w:r w:rsidRPr="00E53E36">
              <w:rPr>
                <w:rFonts w:ascii="Times New Roman" w:hAnsi="Times New Roman" w:cs="Times New Roman"/>
                <w:color w:val="231F20"/>
                <w:sz w:val="24"/>
              </w:rPr>
              <w:t>lesson</w:t>
            </w:r>
            <w:r w:rsidRPr="00E53E36">
              <w:rPr>
                <w:rFonts w:ascii="Times New Roman" w:hAnsi="Times New Roman" w:cs="Times New Roman"/>
                <w:color w:val="231F20"/>
                <w:spacing w:val="-10"/>
                <w:sz w:val="24"/>
              </w:rPr>
              <w:t xml:space="preserve"> </w:t>
            </w:r>
            <w:r w:rsidRPr="00E53E36">
              <w:rPr>
                <w:rFonts w:ascii="Times New Roman" w:hAnsi="Times New Roman" w:cs="Times New Roman"/>
                <w:color w:val="231F20"/>
                <w:sz w:val="24"/>
              </w:rPr>
              <w:t>topic</w:t>
            </w:r>
            <w:r w:rsidRPr="00E53E36">
              <w:rPr>
                <w:rFonts w:ascii="Times New Roman" w:hAnsi="Times New Roman" w:cs="Times New Roman"/>
                <w:color w:val="231F20"/>
                <w:spacing w:val="-10"/>
                <w:sz w:val="24"/>
              </w:rPr>
              <w:t xml:space="preserve"> </w:t>
            </w:r>
            <w:r w:rsidRPr="00E53E36">
              <w:rPr>
                <w:rFonts w:ascii="Times New Roman" w:hAnsi="Times New Roman" w:cs="Times New Roman"/>
                <w:color w:val="231F20"/>
                <w:sz w:val="24"/>
              </w:rPr>
              <w:t>from</w:t>
            </w:r>
            <w:r w:rsidRPr="00E53E36">
              <w:rPr>
                <w:rFonts w:ascii="Times New Roman" w:hAnsi="Times New Roman" w:cs="Times New Roman"/>
                <w:color w:val="231F20"/>
                <w:spacing w:val="-10"/>
                <w:sz w:val="24"/>
              </w:rPr>
              <w:t xml:space="preserve"> </w:t>
            </w:r>
            <w:r w:rsidRPr="00E53E36">
              <w:rPr>
                <w:rFonts w:ascii="Times New Roman" w:hAnsi="Times New Roman" w:cs="Times New Roman"/>
                <w:color w:val="231F20"/>
                <w:sz w:val="24"/>
              </w:rPr>
              <w:t>the</w:t>
            </w:r>
            <w:r w:rsidRPr="00E53E36">
              <w:rPr>
                <w:rFonts w:ascii="Times New Roman" w:hAnsi="Times New Roman" w:cs="Times New Roman"/>
                <w:color w:val="231F20"/>
                <w:spacing w:val="-10"/>
                <w:sz w:val="24"/>
              </w:rPr>
              <w:t xml:space="preserve"> </w:t>
            </w:r>
            <w:r w:rsidRPr="00E53E36">
              <w:rPr>
                <w:rFonts w:ascii="Times New Roman" w:hAnsi="Times New Roman" w:cs="Times New Roman"/>
                <w:color w:val="231F20"/>
                <w:sz w:val="24"/>
              </w:rPr>
              <w:t>subject</w:t>
            </w:r>
            <w:r w:rsidRPr="00E53E36">
              <w:rPr>
                <w:rFonts w:ascii="Times New Roman" w:hAnsi="Times New Roman" w:cs="Times New Roman"/>
                <w:color w:val="231F20"/>
                <w:spacing w:val="-10"/>
                <w:sz w:val="24"/>
              </w:rPr>
              <w:t xml:space="preserve"> </w:t>
            </w:r>
            <w:r w:rsidRPr="00E53E36">
              <w:rPr>
                <w:rFonts w:ascii="Times New Roman" w:hAnsi="Times New Roman" w:cs="Times New Roman"/>
                <w:color w:val="231F20"/>
                <w:sz w:val="24"/>
              </w:rPr>
              <w:t>you</w:t>
            </w:r>
            <w:r w:rsidRPr="00E53E36">
              <w:rPr>
                <w:rFonts w:ascii="Times New Roman" w:hAnsi="Times New Roman" w:cs="Times New Roman"/>
                <w:color w:val="231F20"/>
                <w:spacing w:val="-9"/>
                <w:sz w:val="24"/>
              </w:rPr>
              <w:t xml:space="preserve"> </w:t>
            </w:r>
            <w:r w:rsidRPr="00E53E36">
              <w:rPr>
                <w:rFonts w:ascii="Times New Roman" w:hAnsi="Times New Roman" w:cs="Times New Roman"/>
                <w:color w:val="231F20"/>
                <w:sz w:val="24"/>
              </w:rPr>
              <w:t>intend</w:t>
            </w:r>
            <w:r w:rsidRPr="00E53E36">
              <w:rPr>
                <w:rFonts w:ascii="Times New Roman" w:hAnsi="Times New Roman" w:cs="Times New Roman"/>
                <w:color w:val="231F20"/>
                <w:spacing w:val="-10"/>
                <w:sz w:val="24"/>
              </w:rPr>
              <w:t xml:space="preserve"> </w:t>
            </w:r>
            <w:r w:rsidRPr="00E53E36">
              <w:rPr>
                <w:rFonts w:ascii="Times New Roman" w:hAnsi="Times New Roman" w:cs="Times New Roman"/>
                <w:color w:val="231F20"/>
                <w:sz w:val="24"/>
              </w:rPr>
              <w:t>to</w:t>
            </w:r>
            <w:r w:rsidRPr="00E53E36">
              <w:rPr>
                <w:rFonts w:ascii="Times New Roman" w:hAnsi="Times New Roman" w:cs="Times New Roman"/>
                <w:color w:val="231F20"/>
                <w:spacing w:val="-9"/>
                <w:sz w:val="24"/>
              </w:rPr>
              <w:t xml:space="preserve"> </w:t>
            </w:r>
            <w:r w:rsidRPr="00E53E36">
              <w:rPr>
                <w:rFonts w:ascii="Times New Roman" w:hAnsi="Times New Roman" w:cs="Times New Roman"/>
                <w:color w:val="231F20"/>
                <w:sz w:val="24"/>
              </w:rPr>
              <w:t>teach</w:t>
            </w:r>
            <w:r w:rsidRPr="00E53E36">
              <w:rPr>
                <w:rFonts w:ascii="Times New Roman" w:hAnsi="Times New Roman" w:cs="Times New Roman"/>
                <w:color w:val="231F20"/>
                <w:spacing w:val="-10"/>
                <w:sz w:val="24"/>
              </w:rPr>
              <w:t xml:space="preserve"> </w:t>
            </w:r>
            <w:r w:rsidRPr="00E53E36">
              <w:rPr>
                <w:rFonts w:ascii="Times New Roman" w:hAnsi="Times New Roman" w:cs="Times New Roman"/>
                <w:color w:val="231F20"/>
                <w:sz w:val="24"/>
              </w:rPr>
              <w:t>and answer the following questions:</w:t>
            </w:r>
          </w:p>
          <w:p w14:paraId="1952A05F" w14:textId="77777777" w:rsidR="00E8625F" w:rsidRPr="00E53E36" w:rsidRDefault="00E8625F">
            <w:pPr>
              <w:widowControl w:val="0"/>
              <w:numPr>
                <w:ilvl w:val="0"/>
                <w:numId w:val="4"/>
              </w:numPr>
              <w:tabs>
                <w:tab w:val="left" w:pos="803"/>
              </w:tabs>
              <w:autoSpaceDE w:val="0"/>
              <w:autoSpaceDN w:val="0"/>
              <w:spacing w:before="151" w:line="276" w:lineRule="auto"/>
              <w:ind w:left="803" w:hanging="318"/>
              <w:rPr>
                <w:rFonts w:ascii="Times New Roman" w:hAnsi="Times New Roman" w:cs="Times New Roman"/>
                <w:sz w:val="24"/>
              </w:rPr>
            </w:pPr>
            <w:r w:rsidRPr="00E53E36">
              <w:rPr>
                <w:rFonts w:ascii="Times New Roman" w:hAnsi="Times New Roman" w:cs="Times New Roman"/>
                <w:color w:val="231F20"/>
                <w:sz w:val="24"/>
              </w:rPr>
              <w:t>How</w:t>
            </w:r>
            <w:r w:rsidRPr="00E53E36">
              <w:rPr>
                <w:rFonts w:ascii="Times New Roman" w:hAnsi="Times New Roman" w:cs="Times New Roman"/>
                <w:color w:val="231F20"/>
                <w:spacing w:val="-15"/>
                <w:sz w:val="24"/>
              </w:rPr>
              <w:t xml:space="preserve"> </w:t>
            </w:r>
            <w:r w:rsidRPr="00E53E36">
              <w:rPr>
                <w:rFonts w:ascii="Times New Roman" w:hAnsi="Times New Roman" w:cs="Times New Roman"/>
                <w:color w:val="231F20"/>
                <w:sz w:val="24"/>
              </w:rPr>
              <w:t>will</w:t>
            </w:r>
            <w:r w:rsidRPr="00E53E36">
              <w:rPr>
                <w:rFonts w:ascii="Times New Roman" w:hAnsi="Times New Roman" w:cs="Times New Roman"/>
                <w:color w:val="231F20"/>
                <w:spacing w:val="-15"/>
                <w:sz w:val="24"/>
              </w:rPr>
              <w:t xml:space="preserve"> </w:t>
            </w:r>
            <w:r w:rsidRPr="00E53E36">
              <w:rPr>
                <w:rFonts w:ascii="Times New Roman" w:hAnsi="Times New Roman" w:cs="Times New Roman"/>
                <w:color w:val="231F20"/>
                <w:sz w:val="24"/>
              </w:rPr>
              <w:t>you</w:t>
            </w:r>
            <w:r w:rsidRPr="00E53E36">
              <w:rPr>
                <w:rFonts w:ascii="Times New Roman" w:hAnsi="Times New Roman" w:cs="Times New Roman"/>
                <w:color w:val="231F20"/>
                <w:spacing w:val="-15"/>
                <w:sz w:val="24"/>
              </w:rPr>
              <w:t xml:space="preserve"> </w:t>
            </w:r>
            <w:r w:rsidRPr="00E53E36">
              <w:rPr>
                <w:rFonts w:ascii="Times New Roman" w:hAnsi="Times New Roman" w:cs="Times New Roman"/>
                <w:color w:val="231F20"/>
                <w:sz w:val="24"/>
              </w:rPr>
              <w:t>motivate</w:t>
            </w:r>
            <w:r w:rsidRPr="00E53E36">
              <w:rPr>
                <w:rFonts w:ascii="Times New Roman" w:hAnsi="Times New Roman" w:cs="Times New Roman"/>
                <w:color w:val="231F20"/>
                <w:spacing w:val="-14"/>
                <w:sz w:val="24"/>
              </w:rPr>
              <w:t xml:space="preserve"> </w:t>
            </w:r>
            <w:r w:rsidRPr="00E53E36">
              <w:rPr>
                <w:rFonts w:ascii="Times New Roman" w:hAnsi="Times New Roman" w:cs="Times New Roman"/>
                <w:color w:val="231F20"/>
                <w:sz w:val="24"/>
              </w:rPr>
              <w:t>your</w:t>
            </w:r>
            <w:r w:rsidRPr="00E53E36">
              <w:rPr>
                <w:rFonts w:ascii="Times New Roman" w:hAnsi="Times New Roman" w:cs="Times New Roman"/>
                <w:color w:val="231F20"/>
                <w:spacing w:val="-15"/>
                <w:sz w:val="24"/>
              </w:rPr>
              <w:t xml:space="preserve"> </w:t>
            </w:r>
            <w:r w:rsidRPr="00E53E36">
              <w:rPr>
                <w:rFonts w:ascii="Times New Roman" w:hAnsi="Times New Roman" w:cs="Times New Roman"/>
                <w:color w:val="231F20"/>
                <w:spacing w:val="-2"/>
                <w:sz w:val="24"/>
              </w:rPr>
              <w:t>learners?</w:t>
            </w:r>
          </w:p>
          <w:p w14:paraId="11DF0ECB" w14:textId="77777777" w:rsidR="00E8625F" w:rsidRPr="00E53E36" w:rsidRDefault="00E8625F">
            <w:pPr>
              <w:widowControl w:val="0"/>
              <w:numPr>
                <w:ilvl w:val="0"/>
                <w:numId w:val="4"/>
              </w:numPr>
              <w:tabs>
                <w:tab w:val="left" w:pos="803"/>
              </w:tabs>
              <w:autoSpaceDE w:val="0"/>
              <w:autoSpaceDN w:val="0"/>
              <w:spacing w:before="117" w:line="276" w:lineRule="auto"/>
              <w:ind w:left="803" w:hanging="318"/>
              <w:rPr>
                <w:rFonts w:ascii="Times New Roman" w:hAnsi="Times New Roman" w:cs="Times New Roman"/>
                <w:sz w:val="24"/>
              </w:rPr>
            </w:pPr>
            <w:r w:rsidRPr="00E53E36">
              <w:rPr>
                <w:rFonts w:ascii="Times New Roman" w:hAnsi="Times New Roman" w:cs="Times New Roman"/>
                <w:color w:val="231F20"/>
                <w:spacing w:val="-2"/>
                <w:sz w:val="24"/>
              </w:rPr>
              <w:t>What</w:t>
            </w:r>
            <w:r w:rsidRPr="00E53E36">
              <w:rPr>
                <w:rFonts w:ascii="Times New Roman" w:hAnsi="Times New Roman" w:cs="Times New Roman"/>
                <w:color w:val="231F20"/>
                <w:spacing w:val="-5"/>
                <w:sz w:val="24"/>
              </w:rPr>
              <w:t xml:space="preserve"> </w:t>
            </w:r>
            <w:r w:rsidRPr="00E53E36">
              <w:rPr>
                <w:rFonts w:ascii="Times New Roman" w:hAnsi="Times New Roman" w:cs="Times New Roman"/>
                <w:color w:val="231F20"/>
                <w:spacing w:val="-2"/>
                <w:sz w:val="24"/>
              </w:rPr>
              <w:t>activity</w:t>
            </w:r>
            <w:r w:rsidRPr="00E53E36">
              <w:rPr>
                <w:rFonts w:ascii="Times New Roman" w:hAnsi="Times New Roman" w:cs="Times New Roman"/>
                <w:color w:val="231F20"/>
                <w:spacing w:val="-4"/>
                <w:sz w:val="24"/>
              </w:rPr>
              <w:t xml:space="preserve"> </w:t>
            </w:r>
            <w:r w:rsidRPr="00E53E36">
              <w:rPr>
                <w:rFonts w:ascii="Times New Roman" w:hAnsi="Times New Roman" w:cs="Times New Roman"/>
                <w:color w:val="231F20"/>
                <w:spacing w:val="-2"/>
                <w:sz w:val="24"/>
              </w:rPr>
              <w:t>will</w:t>
            </w:r>
            <w:r w:rsidRPr="00E53E36">
              <w:rPr>
                <w:rFonts w:ascii="Times New Roman" w:hAnsi="Times New Roman" w:cs="Times New Roman"/>
                <w:color w:val="231F20"/>
                <w:spacing w:val="-5"/>
                <w:sz w:val="24"/>
              </w:rPr>
              <w:t xml:space="preserve"> </w:t>
            </w:r>
            <w:r w:rsidRPr="00E53E36">
              <w:rPr>
                <w:rFonts w:ascii="Times New Roman" w:hAnsi="Times New Roman" w:cs="Times New Roman"/>
                <w:color w:val="231F20"/>
                <w:spacing w:val="-2"/>
                <w:sz w:val="24"/>
              </w:rPr>
              <w:t>the</w:t>
            </w:r>
            <w:r w:rsidRPr="00E53E36">
              <w:rPr>
                <w:rFonts w:ascii="Times New Roman" w:hAnsi="Times New Roman" w:cs="Times New Roman"/>
                <w:color w:val="231F20"/>
                <w:spacing w:val="-4"/>
                <w:sz w:val="24"/>
              </w:rPr>
              <w:t xml:space="preserve"> </w:t>
            </w:r>
            <w:r w:rsidRPr="00E53E36">
              <w:rPr>
                <w:rFonts w:ascii="Times New Roman" w:hAnsi="Times New Roman" w:cs="Times New Roman"/>
                <w:color w:val="231F20"/>
                <w:spacing w:val="-2"/>
                <w:sz w:val="24"/>
              </w:rPr>
              <w:t>learners</w:t>
            </w:r>
            <w:r w:rsidRPr="00E53E36">
              <w:rPr>
                <w:rFonts w:ascii="Times New Roman" w:hAnsi="Times New Roman" w:cs="Times New Roman"/>
                <w:color w:val="231F20"/>
                <w:spacing w:val="-5"/>
                <w:sz w:val="24"/>
              </w:rPr>
              <w:t xml:space="preserve"> do?</w:t>
            </w:r>
          </w:p>
          <w:p w14:paraId="354730A7" w14:textId="77777777" w:rsidR="00E8625F" w:rsidRPr="00E53E36" w:rsidRDefault="00E8625F">
            <w:pPr>
              <w:widowControl w:val="0"/>
              <w:numPr>
                <w:ilvl w:val="0"/>
                <w:numId w:val="4"/>
              </w:numPr>
              <w:tabs>
                <w:tab w:val="left" w:pos="803"/>
              </w:tabs>
              <w:autoSpaceDE w:val="0"/>
              <w:autoSpaceDN w:val="0"/>
              <w:spacing w:before="117" w:line="276" w:lineRule="auto"/>
              <w:ind w:left="803" w:hanging="318"/>
              <w:rPr>
                <w:rFonts w:ascii="Times New Roman" w:hAnsi="Times New Roman" w:cs="Times New Roman"/>
                <w:sz w:val="24"/>
              </w:rPr>
            </w:pPr>
            <w:r w:rsidRPr="00E53E36">
              <w:rPr>
                <w:rFonts w:ascii="Times New Roman" w:hAnsi="Times New Roman" w:cs="Times New Roman"/>
                <w:color w:val="231F20"/>
                <w:spacing w:val="-2"/>
                <w:sz w:val="24"/>
              </w:rPr>
              <w:t>What</w:t>
            </w:r>
            <w:r w:rsidRPr="00E53E36">
              <w:rPr>
                <w:rFonts w:ascii="Times New Roman" w:hAnsi="Times New Roman" w:cs="Times New Roman"/>
                <w:color w:val="231F20"/>
                <w:spacing w:val="-9"/>
                <w:sz w:val="24"/>
              </w:rPr>
              <w:t xml:space="preserve"> </w:t>
            </w:r>
            <w:r w:rsidRPr="00E53E36">
              <w:rPr>
                <w:rFonts w:ascii="Times New Roman" w:hAnsi="Times New Roman" w:cs="Times New Roman"/>
                <w:color w:val="231F20"/>
                <w:spacing w:val="-2"/>
                <w:sz w:val="24"/>
              </w:rPr>
              <w:t>real-life</w:t>
            </w:r>
            <w:r w:rsidRPr="00E53E36">
              <w:rPr>
                <w:rFonts w:ascii="Times New Roman" w:hAnsi="Times New Roman" w:cs="Times New Roman"/>
                <w:color w:val="231F20"/>
                <w:spacing w:val="-9"/>
                <w:sz w:val="24"/>
              </w:rPr>
              <w:t xml:space="preserve"> </w:t>
            </w:r>
            <w:r w:rsidRPr="00E53E36">
              <w:rPr>
                <w:rFonts w:ascii="Times New Roman" w:hAnsi="Times New Roman" w:cs="Times New Roman"/>
                <w:color w:val="231F20"/>
                <w:spacing w:val="-2"/>
                <w:sz w:val="24"/>
              </w:rPr>
              <w:t>objects</w:t>
            </w:r>
            <w:r w:rsidRPr="00E53E36">
              <w:rPr>
                <w:rFonts w:ascii="Times New Roman" w:hAnsi="Times New Roman" w:cs="Times New Roman"/>
                <w:color w:val="231F20"/>
                <w:spacing w:val="-9"/>
                <w:sz w:val="24"/>
              </w:rPr>
              <w:t xml:space="preserve"> </w:t>
            </w:r>
            <w:r w:rsidRPr="00E53E36">
              <w:rPr>
                <w:rFonts w:ascii="Times New Roman" w:hAnsi="Times New Roman" w:cs="Times New Roman"/>
                <w:color w:val="231F20"/>
                <w:spacing w:val="-2"/>
                <w:sz w:val="24"/>
              </w:rPr>
              <w:t>or</w:t>
            </w:r>
            <w:r w:rsidRPr="00E53E36">
              <w:rPr>
                <w:rFonts w:ascii="Times New Roman" w:hAnsi="Times New Roman" w:cs="Times New Roman"/>
                <w:color w:val="231F20"/>
                <w:spacing w:val="-9"/>
                <w:sz w:val="24"/>
              </w:rPr>
              <w:t xml:space="preserve"> </w:t>
            </w:r>
            <w:r w:rsidRPr="00E53E36">
              <w:rPr>
                <w:rFonts w:ascii="Times New Roman" w:hAnsi="Times New Roman" w:cs="Times New Roman"/>
                <w:color w:val="231F20"/>
                <w:spacing w:val="-2"/>
                <w:sz w:val="24"/>
              </w:rPr>
              <w:t>examples</w:t>
            </w:r>
            <w:r w:rsidRPr="00E53E36">
              <w:rPr>
                <w:rFonts w:ascii="Times New Roman" w:hAnsi="Times New Roman" w:cs="Times New Roman"/>
                <w:color w:val="231F20"/>
                <w:spacing w:val="-9"/>
                <w:sz w:val="24"/>
              </w:rPr>
              <w:t xml:space="preserve"> </w:t>
            </w:r>
            <w:r w:rsidRPr="00E53E36">
              <w:rPr>
                <w:rFonts w:ascii="Times New Roman" w:hAnsi="Times New Roman" w:cs="Times New Roman"/>
                <w:color w:val="231F20"/>
                <w:spacing w:val="-2"/>
                <w:sz w:val="24"/>
              </w:rPr>
              <w:t>will</w:t>
            </w:r>
            <w:r w:rsidRPr="00E53E36">
              <w:rPr>
                <w:rFonts w:ascii="Times New Roman" w:hAnsi="Times New Roman" w:cs="Times New Roman"/>
                <w:color w:val="231F20"/>
                <w:spacing w:val="-9"/>
                <w:sz w:val="24"/>
              </w:rPr>
              <w:t xml:space="preserve"> </w:t>
            </w:r>
            <w:r w:rsidRPr="00E53E36">
              <w:rPr>
                <w:rFonts w:ascii="Times New Roman" w:hAnsi="Times New Roman" w:cs="Times New Roman"/>
                <w:color w:val="231F20"/>
                <w:spacing w:val="-2"/>
                <w:sz w:val="24"/>
              </w:rPr>
              <w:t>you</w:t>
            </w:r>
            <w:r w:rsidRPr="00E53E36">
              <w:rPr>
                <w:rFonts w:ascii="Times New Roman" w:hAnsi="Times New Roman" w:cs="Times New Roman"/>
                <w:color w:val="231F20"/>
                <w:spacing w:val="-9"/>
                <w:sz w:val="24"/>
              </w:rPr>
              <w:t xml:space="preserve"> </w:t>
            </w:r>
            <w:r w:rsidRPr="00E53E36">
              <w:rPr>
                <w:rFonts w:ascii="Times New Roman" w:hAnsi="Times New Roman" w:cs="Times New Roman"/>
                <w:color w:val="231F20"/>
                <w:spacing w:val="-4"/>
                <w:sz w:val="24"/>
              </w:rPr>
              <w:t>use?</w:t>
            </w:r>
          </w:p>
          <w:p w14:paraId="07224546" w14:textId="77777777" w:rsidR="00E8625F" w:rsidRPr="00E53E36" w:rsidRDefault="00E8625F">
            <w:pPr>
              <w:widowControl w:val="0"/>
              <w:numPr>
                <w:ilvl w:val="0"/>
                <w:numId w:val="4"/>
              </w:numPr>
              <w:tabs>
                <w:tab w:val="left" w:pos="803"/>
              </w:tabs>
              <w:autoSpaceDE w:val="0"/>
              <w:autoSpaceDN w:val="0"/>
              <w:spacing w:before="117" w:line="276" w:lineRule="auto"/>
              <w:ind w:left="803" w:hanging="318"/>
              <w:rPr>
                <w:rFonts w:ascii="Times New Roman" w:hAnsi="Times New Roman" w:cs="Times New Roman"/>
                <w:sz w:val="24"/>
              </w:rPr>
            </w:pPr>
            <w:r w:rsidRPr="00E53E36">
              <w:rPr>
                <w:rFonts w:ascii="Times New Roman" w:hAnsi="Times New Roman" w:cs="Times New Roman"/>
                <w:color w:val="231F20"/>
                <w:sz w:val="24"/>
              </w:rPr>
              <w:t>How</w:t>
            </w:r>
            <w:r w:rsidRPr="00E53E36">
              <w:rPr>
                <w:rFonts w:ascii="Times New Roman" w:hAnsi="Times New Roman" w:cs="Times New Roman"/>
                <w:color w:val="231F20"/>
                <w:spacing w:val="-10"/>
                <w:sz w:val="24"/>
              </w:rPr>
              <w:t xml:space="preserve"> </w:t>
            </w:r>
            <w:r w:rsidRPr="00E53E36">
              <w:rPr>
                <w:rFonts w:ascii="Times New Roman" w:hAnsi="Times New Roman" w:cs="Times New Roman"/>
                <w:color w:val="231F20"/>
                <w:sz w:val="24"/>
              </w:rPr>
              <w:t>will</w:t>
            </w:r>
            <w:r w:rsidRPr="00E53E36">
              <w:rPr>
                <w:rFonts w:ascii="Times New Roman" w:hAnsi="Times New Roman" w:cs="Times New Roman"/>
                <w:color w:val="231F20"/>
                <w:spacing w:val="-10"/>
                <w:sz w:val="24"/>
              </w:rPr>
              <w:t xml:space="preserve"> </w:t>
            </w:r>
            <w:r w:rsidRPr="00E53E36">
              <w:rPr>
                <w:rFonts w:ascii="Times New Roman" w:hAnsi="Times New Roman" w:cs="Times New Roman"/>
                <w:color w:val="231F20"/>
                <w:sz w:val="24"/>
              </w:rPr>
              <w:t>the</w:t>
            </w:r>
            <w:r w:rsidRPr="00E53E36">
              <w:rPr>
                <w:rFonts w:ascii="Times New Roman" w:hAnsi="Times New Roman" w:cs="Times New Roman"/>
                <w:color w:val="231F20"/>
                <w:spacing w:val="-10"/>
                <w:sz w:val="24"/>
              </w:rPr>
              <w:t xml:space="preserve"> </w:t>
            </w:r>
            <w:r w:rsidRPr="00E53E36">
              <w:rPr>
                <w:rFonts w:ascii="Times New Roman" w:hAnsi="Times New Roman" w:cs="Times New Roman"/>
                <w:color w:val="231F20"/>
                <w:sz w:val="24"/>
              </w:rPr>
              <w:t>content</w:t>
            </w:r>
            <w:r w:rsidRPr="00E53E36">
              <w:rPr>
                <w:rFonts w:ascii="Times New Roman" w:hAnsi="Times New Roman" w:cs="Times New Roman"/>
                <w:color w:val="231F20"/>
                <w:spacing w:val="-10"/>
                <w:sz w:val="24"/>
              </w:rPr>
              <w:t xml:space="preserve"> </w:t>
            </w:r>
            <w:r w:rsidRPr="00E53E36">
              <w:rPr>
                <w:rFonts w:ascii="Times New Roman" w:hAnsi="Times New Roman" w:cs="Times New Roman"/>
                <w:color w:val="231F20"/>
                <w:sz w:val="24"/>
              </w:rPr>
              <w:t>build</w:t>
            </w:r>
            <w:r w:rsidRPr="00E53E36">
              <w:rPr>
                <w:rFonts w:ascii="Times New Roman" w:hAnsi="Times New Roman" w:cs="Times New Roman"/>
                <w:color w:val="231F20"/>
                <w:spacing w:val="-10"/>
                <w:sz w:val="24"/>
              </w:rPr>
              <w:t xml:space="preserve"> </w:t>
            </w:r>
            <w:r w:rsidRPr="00E53E36">
              <w:rPr>
                <w:rFonts w:ascii="Times New Roman" w:hAnsi="Times New Roman" w:cs="Times New Roman"/>
                <w:color w:val="231F20"/>
                <w:sz w:val="24"/>
              </w:rPr>
              <w:t>from</w:t>
            </w:r>
            <w:r w:rsidRPr="00E53E36">
              <w:rPr>
                <w:rFonts w:ascii="Times New Roman" w:hAnsi="Times New Roman" w:cs="Times New Roman"/>
                <w:color w:val="231F20"/>
                <w:spacing w:val="-10"/>
                <w:sz w:val="24"/>
              </w:rPr>
              <w:t xml:space="preserve"> </w:t>
            </w:r>
            <w:r w:rsidRPr="00E53E36">
              <w:rPr>
                <w:rFonts w:ascii="Times New Roman" w:hAnsi="Times New Roman" w:cs="Times New Roman"/>
                <w:color w:val="231F20"/>
                <w:sz w:val="24"/>
              </w:rPr>
              <w:t>simple</w:t>
            </w:r>
            <w:r w:rsidRPr="00E53E36">
              <w:rPr>
                <w:rFonts w:ascii="Times New Roman" w:hAnsi="Times New Roman" w:cs="Times New Roman"/>
                <w:color w:val="231F20"/>
                <w:spacing w:val="-10"/>
                <w:sz w:val="24"/>
              </w:rPr>
              <w:t xml:space="preserve"> </w:t>
            </w:r>
            <w:r w:rsidRPr="00E53E36">
              <w:rPr>
                <w:rFonts w:ascii="Times New Roman" w:hAnsi="Times New Roman" w:cs="Times New Roman"/>
                <w:color w:val="231F20"/>
                <w:sz w:val="24"/>
              </w:rPr>
              <w:t>to</w:t>
            </w:r>
            <w:r w:rsidRPr="00E53E36">
              <w:rPr>
                <w:rFonts w:ascii="Times New Roman" w:hAnsi="Times New Roman" w:cs="Times New Roman"/>
                <w:color w:val="231F20"/>
                <w:spacing w:val="-10"/>
                <w:sz w:val="24"/>
              </w:rPr>
              <w:t xml:space="preserve"> </w:t>
            </w:r>
            <w:r w:rsidRPr="00E53E36">
              <w:rPr>
                <w:rFonts w:ascii="Times New Roman" w:hAnsi="Times New Roman" w:cs="Times New Roman"/>
                <w:color w:val="231F20"/>
                <w:spacing w:val="-2"/>
                <w:sz w:val="24"/>
              </w:rPr>
              <w:t>complex?</w:t>
            </w:r>
          </w:p>
          <w:p w14:paraId="48C8304C" w14:textId="77777777" w:rsidR="00E8625F" w:rsidRPr="00E53E36" w:rsidRDefault="00E8625F">
            <w:pPr>
              <w:widowControl w:val="0"/>
              <w:numPr>
                <w:ilvl w:val="0"/>
                <w:numId w:val="4"/>
              </w:numPr>
              <w:tabs>
                <w:tab w:val="left" w:pos="803"/>
              </w:tabs>
              <w:autoSpaceDE w:val="0"/>
              <w:autoSpaceDN w:val="0"/>
              <w:spacing w:before="117" w:line="276" w:lineRule="auto"/>
              <w:ind w:left="803" w:hanging="318"/>
              <w:rPr>
                <w:rFonts w:ascii="Times New Roman" w:hAnsi="Times New Roman" w:cs="Times New Roman"/>
                <w:sz w:val="24"/>
              </w:rPr>
            </w:pPr>
            <w:r w:rsidRPr="00E53E36">
              <w:rPr>
                <w:rFonts w:ascii="Times New Roman" w:hAnsi="Times New Roman" w:cs="Times New Roman"/>
                <w:color w:val="231F20"/>
                <w:spacing w:val="-2"/>
                <w:sz w:val="24"/>
              </w:rPr>
              <w:t>How</w:t>
            </w:r>
            <w:r w:rsidRPr="00E53E36">
              <w:rPr>
                <w:rFonts w:ascii="Times New Roman" w:hAnsi="Times New Roman" w:cs="Times New Roman"/>
                <w:color w:val="231F20"/>
                <w:spacing w:val="-6"/>
                <w:sz w:val="24"/>
              </w:rPr>
              <w:t xml:space="preserve"> </w:t>
            </w:r>
            <w:r w:rsidRPr="00E53E36">
              <w:rPr>
                <w:rFonts w:ascii="Times New Roman" w:hAnsi="Times New Roman" w:cs="Times New Roman"/>
                <w:color w:val="231F20"/>
                <w:spacing w:val="-2"/>
                <w:sz w:val="24"/>
              </w:rPr>
              <w:t>will</w:t>
            </w:r>
            <w:r w:rsidRPr="00E53E36">
              <w:rPr>
                <w:rFonts w:ascii="Times New Roman" w:hAnsi="Times New Roman" w:cs="Times New Roman"/>
                <w:color w:val="231F20"/>
                <w:spacing w:val="-5"/>
                <w:sz w:val="24"/>
              </w:rPr>
              <w:t xml:space="preserve"> </w:t>
            </w:r>
            <w:r w:rsidRPr="00E53E36">
              <w:rPr>
                <w:rFonts w:ascii="Times New Roman" w:hAnsi="Times New Roman" w:cs="Times New Roman"/>
                <w:color w:val="231F20"/>
                <w:spacing w:val="-2"/>
                <w:sz w:val="24"/>
              </w:rPr>
              <w:t>you</w:t>
            </w:r>
            <w:r w:rsidRPr="00E53E36">
              <w:rPr>
                <w:rFonts w:ascii="Times New Roman" w:hAnsi="Times New Roman" w:cs="Times New Roman"/>
                <w:color w:val="231F20"/>
                <w:spacing w:val="-6"/>
                <w:sz w:val="24"/>
              </w:rPr>
              <w:t xml:space="preserve"> </w:t>
            </w:r>
            <w:r w:rsidRPr="00E53E36">
              <w:rPr>
                <w:rFonts w:ascii="Times New Roman" w:hAnsi="Times New Roman" w:cs="Times New Roman"/>
                <w:color w:val="231F20"/>
                <w:spacing w:val="-2"/>
                <w:sz w:val="24"/>
              </w:rPr>
              <w:t>address</w:t>
            </w:r>
            <w:r w:rsidRPr="00E53E36">
              <w:rPr>
                <w:rFonts w:ascii="Times New Roman" w:hAnsi="Times New Roman" w:cs="Times New Roman"/>
                <w:color w:val="231F20"/>
                <w:spacing w:val="-5"/>
                <w:sz w:val="24"/>
              </w:rPr>
              <w:t xml:space="preserve"> </w:t>
            </w:r>
            <w:r w:rsidRPr="00E53E36">
              <w:rPr>
                <w:rFonts w:ascii="Times New Roman" w:hAnsi="Times New Roman" w:cs="Times New Roman"/>
                <w:color w:val="231F20"/>
                <w:spacing w:val="-2"/>
                <w:sz w:val="24"/>
              </w:rPr>
              <w:t>individual</w:t>
            </w:r>
            <w:r w:rsidRPr="00E53E36">
              <w:rPr>
                <w:rFonts w:ascii="Times New Roman" w:hAnsi="Times New Roman" w:cs="Times New Roman"/>
                <w:color w:val="231F20"/>
                <w:spacing w:val="-6"/>
                <w:sz w:val="24"/>
              </w:rPr>
              <w:t xml:space="preserve"> </w:t>
            </w:r>
            <w:r w:rsidRPr="00E53E36">
              <w:rPr>
                <w:rFonts w:ascii="Times New Roman" w:hAnsi="Times New Roman" w:cs="Times New Roman"/>
                <w:color w:val="231F20"/>
                <w:spacing w:val="-2"/>
                <w:sz w:val="24"/>
              </w:rPr>
              <w:t>learning</w:t>
            </w:r>
            <w:r w:rsidRPr="00E53E36">
              <w:rPr>
                <w:rFonts w:ascii="Times New Roman" w:hAnsi="Times New Roman" w:cs="Times New Roman"/>
                <w:color w:val="231F20"/>
                <w:spacing w:val="-5"/>
                <w:sz w:val="24"/>
              </w:rPr>
              <w:t xml:space="preserve"> </w:t>
            </w:r>
            <w:r w:rsidRPr="00E53E36">
              <w:rPr>
                <w:rFonts w:ascii="Times New Roman" w:hAnsi="Times New Roman" w:cs="Times New Roman"/>
                <w:color w:val="231F20"/>
                <w:spacing w:val="-2"/>
                <w:sz w:val="24"/>
              </w:rPr>
              <w:t>needs?</w:t>
            </w:r>
          </w:p>
          <w:p w14:paraId="42F1B158" w14:textId="77777777" w:rsidR="00E8625F" w:rsidRPr="00E53E36" w:rsidRDefault="00E8625F">
            <w:pPr>
              <w:widowControl w:val="0"/>
              <w:numPr>
                <w:ilvl w:val="0"/>
                <w:numId w:val="4"/>
              </w:numPr>
              <w:tabs>
                <w:tab w:val="left" w:pos="803"/>
              </w:tabs>
              <w:autoSpaceDE w:val="0"/>
              <w:autoSpaceDN w:val="0"/>
              <w:spacing w:before="117" w:line="276" w:lineRule="auto"/>
              <w:ind w:left="803" w:hanging="318"/>
              <w:rPr>
                <w:rFonts w:ascii="Times New Roman" w:hAnsi="Times New Roman" w:cs="Times New Roman"/>
                <w:sz w:val="24"/>
              </w:rPr>
            </w:pPr>
            <w:r w:rsidRPr="00E53E36">
              <w:rPr>
                <w:rFonts w:ascii="Times New Roman" w:hAnsi="Times New Roman" w:cs="Times New Roman"/>
                <w:color w:val="231F20"/>
                <w:sz w:val="24"/>
              </w:rPr>
              <w:t>What</w:t>
            </w:r>
            <w:r w:rsidRPr="00E53E36">
              <w:rPr>
                <w:rFonts w:ascii="Times New Roman" w:hAnsi="Times New Roman" w:cs="Times New Roman"/>
                <w:color w:val="231F20"/>
                <w:spacing w:val="-11"/>
                <w:sz w:val="24"/>
              </w:rPr>
              <w:t xml:space="preserve"> </w:t>
            </w:r>
            <w:r w:rsidRPr="00E53E36">
              <w:rPr>
                <w:rFonts w:ascii="Times New Roman" w:hAnsi="Times New Roman" w:cs="Times New Roman"/>
                <w:color w:val="231F20"/>
                <w:sz w:val="24"/>
              </w:rPr>
              <w:t>will</w:t>
            </w:r>
            <w:r w:rsidRPr="00E53E36">
              <w:rPr>
                <w:rFonts w:ascii="Times New Roman" w:hAnsi="Times New Roman" w:cs="Times New Roman"/>
                <w:color w:val="231F20"/>
                <w:spacing w:val="-10"/>
                <w:sz w:val="24"/>
              </w:rPr>
              <w:t xml:space="preserve"> </w:t>
            </w:r>
            <w:r w:rsidRPr="00E53E36">
              <w:rPr>
                <w:rFonts w:ascii="Times New Roman" w:hAnsi="Times New Roman" w:cs="Times New Roman"/>
                <w:color w:val="231F20"/>
                <w:sz w:val="24"/>
              </w:rPr>
              <w:t>learners</w:t>
            </w:r>
            <w:r w:rsidRPr="00E53E36">
              <w:rPr>
                <w:rFonts w:ascii="Times New Roman" w:hAnsi="Times New Roman" w:cs="Times New Roman"/>
                <w:color w:val="231F20"/>
                <w:spacing w:val="-11"/>
                <w:sz w:val="24"/>
              </w:rPr>
              <w:t xml:space="preserve"> </w:t>
            </w:r>
            <w:r w:rsidRPr="00E53E36">
              <w:rPr>
                <w:rFonts w:ascii="Times New Roman" w:hAnsi="Times New Roman" w:cs="Times New Roman"/>
                <w:color w:val="231F20"/>
                <w:sz w:val="24"/>
              </w:rPr>
              <w:t>do</w:t>
            </w:r>
            <w:r w:rsidRPr="00E53E36">
              <w:rPr>
                <w:rFonts w:ascii="Times New Roman" w:hAnsi="Times New Roman" w:cs="Times New Roman"/>
                <w:color w:val="231F20"/>
                <w:spacing w:val="-10"/>
                <w:sz w:val="24"/>
              </w:rPr>
              <w:t xml:space="preserve"> </w:t>
            </w:r>
            <w:r w:rsidRPr="00E53E36">
              <w:rPr>
                <w:rFonts w:ascii="Times New Roman" w:hAnsi="Times New Roman" w:cs="Times New Roman"/>
                <w:color w:val="231F20"/>
                <w:spacing w:val="-2"/>
                <w:sz w:val="24"/>
              </w:rPr>
              <w:t>together?</w:t>
            </w:r>
          </w:p>
          <w:p w14:paraId="4D2D5FB9" w14:textId="77777777" w:rsidR="00E8625F" w:rsidRPr="00E53E36" w:rsidRDefault="00E8625F">
            <w:pPr>
              <w:widowControl w:val="0"/>
              <w:numPr>
                <w:ilvl w:val="0"/>
                <w:numId w:val="4"/>
              </w:numPr>
              <w:tabs>
                <w:tab w:val="left" w:pos="803"/>
              </w:tabs>
              <w:autoSpaceDE w:val="0"/>
              <w:autoSpaceDN w:val="0"/>
              <w:spacing w:before="117" w:line="276" w:lineRule="auto"/>
              <w:ind w:left="803" w:hanging="318"/>
              <w:rPr>
                <w:sz w:val="24"/>
              </w:rPr>
            </w:pPr>
            <w:r w:rsidRPr="00E53E36">
              <w:rPr>
                <w:rFonts w:ascii="Times New Roman" w:hAnsi="Times New Roman" w:cs="Times New Roman"/>
                <w:color w:val="231F20"/>
                <w:sz w:val="24"/>
              </w:rPr>
              <w:t>How</w:t>
            </w:r>
            <w:r w:rsidRPr="00E53E36">
              <w:rPr>
                <w:rFonts w:ascii="Times New Roman" w:hAnsi="Times New Roman" w:cs="Times New Roman"/>
                <w:color w:val="231F20"/>
                <w:spacing w:val="-13"/>
                <w:sz w:val="24"/>
              </w:rPr>
              <w:t xml:space="preserve"> </w:t>
            </w:r>
            <w:r w:rsidRPr="00E53E36">
              <w:rPr>
                <w:rFonts w:ascii="Times New Roman" w:hAnsi="Times New Roman" w:cs="Times New Roman"/>
                <w:color w:val="231F20"/>
                <w:sz w:val="24"/>
              </w:rPr>
              <w:t>will</w:t>
            </w:r>
            <w:r w:rsidRPr="00E53E36">
              <w:rPr>
                <w:rFonts w:ascii="Times New Roman" w:hAnsi="Times New Roman" w:cs="Times New Roman"/>
                <w:color w:val="231F20"/>
                <w:spacing w:val="-13"/>
                <w:sz w:val="24"/>
              </w:rPr>
              <w:t xml:space="preserve"> </w:t>
            </w:r>
            <w:r w:rsidRPr="00E53E36">
              <w:rPr>
                <w:rFonts w:ascii="Times New Roman" w:hAnsi="Times New Roman" w:cs="Times New Roman"/>
                <w:color w:val="231F20"/>
                <w:sz w:val="24"/>
              </w:rPr>
              <w:t>they</w:t>
            </w:r>
            <w:r w:rsidRPr="00E53E36">
              <w:rPr>
                <w:rFonts w:ascii="Times New Roman" w:hAnsi="Times New Roman" w:cs="Times New Roman"/>
                <w:color w:val="231F20"/>
                <w:spacing w:val="-12"/>
                <w:sz w:val="24"/>
              </w:rPr>
              <w:t xml:space="preserve"> </w:t>
            </w:r>
            <w:r w:rsidRPr="00E53E36">
              <w:rPr>
                <w:rFonts w:ascii="Times New Roman" w:hAnsi="Times New Roman" w:cs="Times New Roman"/>
                <w:color w:val="231F20"/>
                <w:sz w:val="24"/>
              </w:rPr>
              <w:t>apply</w:t>
            </w:r>
            <w:r w:rsidRPr="00E53E36">
              <w:rPr>
                <w:rFonts w:ascii="Times New Roman" w:hAnsi="Times New Roman" w:cs="Times New Roman"/>
                <w:color w:val="231F20"/>
                <w:spacing w:val="-13"/>
                <w:sz w:val="24"/>
              </w:rPr>
              <w:t xml:space="preserve"> </w:t>
            </w:r>
            <w:r w:rsidRPr="00E53E36">
              <w:rPr>
                <w:rFonts w:ascii="Times New Roman" w:hAnsi="Times New Roman" w:cs="Times New Roman"/>
                <w:color w:val="231F20"/>
                <w:sz w:val="24"/>
              </w:rPr>
              <w:t>what</w:t>
            </w:r>
            <w:r w:rsidRPr="00E53E36">
              <w:rPr>
                <w:rFonts w:ascii="Times New Roman" w:hAnsi="Times New Roman" w:cs="Times New Roman"/>
                <w:color w:val="231F20"/>
                <w:spacing w:val="-13"/>
                <w:sz w:val="24"/>
              </w:rPr>
              <w:t xml:space="preserve"> </w:t>
            </w:r>
            <w:r w:rsidRPr="00E53E36">
              <w:rPr>
                <w:rFonts w:ascii="Times New Roman" w:hAnsi="Times New Roman" w:cs="Times New Roman"/>
                <w:color w:val="231F20"/>
                <w:sz w:val="24"/>
              </w:rPr>
              <w:t>they</w:t>
            </w:r>
            <w:r w:rsidRPr="00E53E36">
              <w:rPr>
                <w:rFonts w:ascii="Times New Roman" w:hAnsi="Times New Roman" w:cs="Times New Roman"/>
                <w:color w:val="231F20"/>
                <w:spacing w:val="-12"/>
                <w:sz w:val="24"/>
              </w:rPr>
              <w:t xml:space="preserve"> </w:t>
            </w:r>
            <w:r w:rsidRPr="00E53E36">
              <w:rPr>
                <w:rFonts w:ascii="Times New Roman" w:hAnsi="Times New Roman" w:cs="Times New Roman"/>
                <w:color w:val="231F20"/>
                <w:sz w:val="24"/>
              </w:rPr>
              <w:t>learn</w:t>
            </w:r>
            <w:r w:rsidRPr="00E53E36">
              <w:rPr>
                <w:rFonts w:ascii="Times New Roman" w:hAnsi="Times New Roman" w:cs="Times New Roman"/>
                <w:color w:val="231F20"/>
                <w:spacing w:val="-13"/>
                <w:sz w:val="24"/>
              </w:rPr>
              <w:t xml:space="preserve"> </w:t>
            </w:r>
            <w:r w:rsidRPr="00E53E36">
              <w:rPr>
                <w:rFonts w:ascii="Times New Roman" w:hAnsi="Times New Roman" w:cs="Times New Roman"/>
                <w:color w:val="231F20"/>
                <w:sz w:val="24"/>
              </w:rPr>
              <w:t>to</w:t>
            </w:r>
            <w:r w:rsidRPr="00E53E36">
              <w:rPr>
                <w:rFonts w:ascii="Times New Roman" w:hAnsi="Times New Roman" w:cs="Times New Roman"/>
                <w:color w:val="231F20"/>
                <w:spacing w:val="-13"/>
                <w:sz w:val="24"/>
              </w:rPr>
              <w:t xml:space="preserve"> </w:t>
            </w:r>
            <w:r w:rsidRPr="00E53E36">
              <w:rPr>
                <w:rFonts w:ascii="Times New Roman" w:hAnsi="Times New Roman" w:cs="Times New Roman"/>
                <w:color w:val="231F20"/>
                <w:sz w:val="24"/>
              </w:rPr>
              <w:t>real</w:t>
            </w:r>
            <w:r w:rsidRPr="00E53E36">
              <w:rPr>
                <w:rFonts w:ascii="Times New Roman" w:hAnsi="Times New Roman" w:cs="Times New Roman"/>
                <w:color w:val="231F20"/>
                <w:spacing w:val="-12"/>
                <w:sz w:val="24"/>
              </w:rPr>
              <w:t xml:space="preserve"> </w:t>
            </w:r>
            <w:r w:rsidRPr="00E53E36">
              <w:rPr>
                <w:rFonts w:ascii="Times New Roman" w:hAnsi="Times New Roman" w:cs="Times New Roman"/>
                <w:color w:val="231F20"/>
                <w:spacing w:val="-4"/>
                <w:sz w:val="24"/>
              </w:rPr>
              <w:t>life?</w:t>
            </w:r>
          </w:p>
        </w:tc>
      </w:tr>
    </w:tbl>
    <w:p w14:paraId="79B0C163" w14:textId="77777777" w:rsidR="00E8625F" w:rsidRPr="00433CFB" w:rsidRDefault="00E8625F">
      <w:pPr>
        <w:pStyle w:val="Heading3"/>
        <w:numPr>
          <w:ilvl w:val="1"/>
          <w:numId w:val="2"/>
        </w:numPr>
        <w:spacing w:after="0" w:line="276" w:lineRule="auto"/>
        <w:ind w:left="1114" w:hanging="690"/>
        <w:rPr>
          <w:rFonts w:ascii="Times New Roman" w:hAnsi="Times New Roman" w:cs="Times New Roman"/>
          <w:b/>
          <w:bCs/>
          <w:color w:val="auto"/>
          <w:sz w:val="24"/>
          <w:szCs w:val="24"/>
        </w:rPr>
      </w:pPr>
      <w:bookmarkStart w:id="3" w:name="_bookmark42"/>
      <w:bookmarkEnd w:id="3"/>
      <w:r w:rsidRPr="00433CFB">
        <w:rPr>
          <w:rFonts w:ascii="Times New Roman" w:hAnsi="Times New Roman" w:cs="Times New Roman"/>
          <w:b/>
          <w:bCs/>
          <w:color w:val="auto"/>
          <w:sz w:val="24"/>
          <w:szCs w:val="24"/>
        </w:rPr>
        <w:t>Teaching</w:t>
      </w:r>
      <w:r w:rsidRPr="00433CFB">
        <w:rPr>
          <w:rFonts w:ascii="Times New Roman" w:hAnsi="Times New Roman" w:cs="Times New Roman"/>
          <w:b/>
          <w:bCs/>
          <w:color w:val="auto"/>
          <w:spacing w:val="-5"/>
          <w:sz w:val="24"/>
          <w:szCs w:val="24"/>
        </w:rPr>
        <w:t xml:space="preserve"> </w:t>
      </w:r>
      <w:r w:rsidRPr="00433CFB">
        <w:rPr>
          <w:rFonts w:ascii="Times New Roman" w:hAnsi="Times New Roman" w:cs="Times New Roman"/>
          <w:b/>
          <w:bCs/>
          <w:color w:val="auto"/>
          <w:sz w:val="24"/>
          <w:szCs w:val="24"/>
        </w:rPr>
        <w:t>Approaches,</w:t>
      </w:r>
      <w:r w:rsidRPr="00433CFB">
        <w:rPr>
          <w:rFonts w:ascii="Times New Roman" w:hAnsi="Times New Roman" w:cs="Times New Roman"/>
          <w:b/>
          <w:bCs/>
          <w:color w:val="auto"/>
          <w:spacing w:val="-6"/>
          <w:sz w:val="24"/>
          <w:szCs w:val="24"/>
        </w:rPr>
        <w:t xml:space="preserve"> </w:t>
      </w:r>
      <w:r w:rsidRPr="00433CFB">
        <w:rPr>
          <w:rFonts w:ascii="Times New Roman" w:hAnsi="Times New Roman" w:cs="Times New Roman"/>
          <w:b/>
          <w:bCs/>
          <w:color w:val="auto"/>
          <w:sz w:val="24"/>
          <w:szCs w:val="24"/>
        </w:rPr>
        <w:t>Methods,</w:t>
      </w:r>
      <w:r w:rsidRPr="00433CFB">
        <w:rPr>
          <w:rFonts w:ascii="Times New Roman" w:hAnsi="Times New Roman" w:cs="Times New Roman"/>
          <w:b/>
          <w:bCs/>
          <w:color w:val="auto"/>
          <w:spacing w:val="-6"/>
          <w:sz w:val="24"/>
          <w:szCs w:val="24"/>
        </w:rPr>
        <w:t xml:space="preserve"> </w:t>
      </w:r>
      <w:r w:rsidRPr="00433CFB">
        <w:rPr>
          <w:rFonts w:ascii="Times New Roman" w:hAnsi="Times New Roman" w:cs="Times New Roman"/>
          <w:b/>
          <w:bCs/>
          <w:color w:val="auto"/>
          <w:sz w:val="24"/>
          <w:szCs w:val="24"/>
        </w:rPr>
        <w:t>Styles,</w:t>
      </w:r>
      <w:r w:rsidRPr="00433CFB">
        <w:rPr>
          <w:rFonts w:ascii="Times New Roman" w:hAnsi="Times New Roman" w:cs="Times New Roman"/>
          <w:b/>
          <w:bCs/>
          <w:color w:val="auto"/>
          <w:spacing w:val="-6"/>
          <w:sz w:val="24"/>
          <w:szCs w:val="24"/>
        </w:rPr>
        <w:t xml:space="preserve"> </w:t>
      </w:r>
      <w:r w:rsidRPr="00433CFB">
        <w:rPr>
          <w:rFonts w:ascii="Times New Roman" w:hAnsi="Times New Roman" w:cs="Times New Roman"/>
          <w:b/>
          <w:bCs/>
          <w:color w:val="auto"/>
          <w:sz w:val="24"/>
          <w:szCs w:val="24"/>
        </w:rPr>
        <w:t>Strategies, and Techniques</w:t>
      </w:r>
    </w:p>
    <w:p w14:paraId="0CF7EDC7" w14:textId="77777777" w:rsidR="00E8625F" w:rsidRDefault="00E8625F" w:rsidP="00E8625F"/>
    <w:tbl>
      <w:tblPr>
        <w:tblStyle w:val="TableGrid"/>
        <w:tblW w:w="0" w:type="auto"/>
        <w:tblLook w:val="04A0" w:firstRow="1" w:lastRow="0" w:firstColumn="1" w:lastColumn="0" w:noHBand="0" w:noVBand="1"/>
      </w:tblPr>
      <w:tblGrid>
        <w:gridCol w:w="9350"/>
      </w:tblGrid>
      <w:tr w:rsidR="00E8625F" w14:paraId="53535061" w14:textId="77777777" w:rsidTr="008C0716">
        <w:tc>
          <w:tcPr>
            <w:tcW w:w="9350" w:type="dxa"/>
          </w:tcPr>
          <w:p w14:paraId="1E6993AF" w14:textId="77777777" w:rsidR="00E8625F" w:rsidRPr="008B4724" w:rsidRDefault="00E8625F" w:rsidP="008C0716">
            <w:pPr>
              <w:spacing w:before="1" w:line="283" w:lineRule="auto"/>
              <w:ind w:left="439" w:right="116"/>
              <w:jc w:val="both"/>
              <w:rPr>
                <w:rFonts w:ascii="Times New Roman" w:hAnsi="Times New Roman" w:cs="Times New Roman"/>
                <w:sz w:val="24"/>
                <w:szCs w:val="24"/>
              </w:rPr>
            </w:pPr>
            <w:r w:rsidRPr="008B4724">
              <w:rPr>
                <w:rFonts w:ascii="Times New Roman" w:hAnsi="Times New Roman" w:cs="Times New Roman"/>
                <w:b/>
                <w:bCs/>
                <w:sz w:val="24"/>
                <w:szCs w:val="24"/>
              </w:rPr>
              <w:t>Activity:</w:t>
            </w:r>
            <w:r w:rsidRPr="008B4724">
              <w:rPr>
                <w:rFonts w:ascii="Times New Roman" w:hAnsi="Times New Roman" w:cs="Times New Roman"/>
                <w:sz w:val="24"/>
                <w:szCs w:val="24"/>
              </w:rPr>
              <w:t xml:space="preserve"> </w:t>
            </w:r>
            <w:r w:rsidRPr="008B4724">
              <w:rPr>
                <w:rFonts w:ascii="Times New Roman" w:hAnsi="Times New Roman" w:cs="Times New Roman"/>
                <w:color w:val="231F20"/>
                <w:sz w:val="24"/>
                <w:szCs w:val="24"/>
              </w:rPr>
              <w:t>Imagine</w:t>
            </w:r>
            <w:r w:rsidRPr="008B4724">
              <w:rPr>
                <w:rFonts w:ascii="Times New Roman" w:hAnsi="Times New Roman" w:cs="Times New Roman"/>
                <w:color w:val="231F20"/>
                <w:spacing w:val="-7"/>
                <w:sz w:val="24"/>
                <w:szCs w:val="24"/>
              </w:rPr>
              <w:t xml:space="preserve"> </w:t>
            </w:r>
            <w:r w:rsidRPr="008B4724">
              <w:rPr>
                <w:rFonts w:ascii="Times New Roman" w:hAnsi="Times New Roman" w:cs="Times New Roman"/>
                <w:color w:val="231F20"/>
                <w:sz w:val="24"/>
                <w:szCs w:val="24"/>
              </w:rPr>
              <w:t>you</w:t>
            </w:r>
            <w:r w:rsidRPr="008B4724">
              <w:rPr>
                <w:rFonts w:ascii="Times New Roman" w:hAnsi="Times New Roman" w:cs="Times New Roman"/>
                <w:color w:val="231F20"/>
                <w:spacing w:val="-7"/>
                <w:sz w:val="24"/>
                <w:szCs w:val="24"/>
              </w:rPr>
              <w:t xml:space="preserve"> </w:t>
            </w:r>
            <w:r w:rsidRPr="008B4724">
              <w:rPr>
                <w:rFonts w:ascii="Times New Roman" w:hAnsi="Times New Roman" w:cs="Times New Roman"/>
                <w:color w:val="231F20"/>
                <w:sz w:val="24"/>
                <w:szCs w:val="24"/>
              </w:rPr>
              <w:t>are</w:t>
            </w:r>
            <w:r w:rsidRPr="008B4724">
              <w:rPr>
                <w:rFonts w:ascii="Times New Roman" w:hAnsi="Times New Roman" w:cs="Times New Roman"/>
                <w:color w:val="231F20"/>
                <w:spacing w:val="-7"/>
                <w:sz w:val="24"/>
                <w:szCs w:val="24"/>
              </w:rPr>
              <w:t xml:space="preserve"> </w:t>
            </w:r>
            <w:r w:rsidRPr="008B4724">
              <w:rPr>
                <w:rFonts w:ascii="Times New Roman" w:hAnsi="Times New Roman" w:cs="Times New Roman"/>
                <w:color w:val="231F20"/>
                <w:sz w:val="24"/>
                <w:szCs w:val="24"/>
              </w:rPr>
              <w:t>teaching</w:t>
            </w:r>
            <w:r w:rsidRPr="008B4724">
              <w:rPr>
                <w:rFonts w:ascii="Times New Roman" w:hAnsi="Times New Roman" w:cs="Times New Roman"/>
                <w:color w:val="231F20"/>
                <w:spacing w:val="-8"/>
                <w:sz w:val="24"/>
                <w:szCs w:val="24"/>
              </w:rPr>
              <w:t xml:space="preserve"> </w:t>
            </w:r>
            <w:r w:rsidRPr="008B4724">
              <w:rPr>
                <w:rFonts w:ascii="Times New Roman" w:hAnsi="Times New Roman" w:cs="Times New Roman"/>
                <w:color w:val="231F20"/>
                <w:sz w:val="24"/>
                <w:szCs w:val="24"/>
              </w:rPr>
              <w:t>a</w:t>
            </w:r>
            <w:r w:rsidRPr="008B4724">
              <w:rPr>
                <w:rFonts w:ascii="Times New Roman" w:hAnsi="Times New Roman" w:cs="Times New Roman"/>
                <w:color w:val="231F20"/>
                <w:spacing w:val="-7"/>
                <w:sz w:val="24"/>
                <w:szCs w:val="24"/>
              </w:rPr>
              <w:t xml:space="preserve"> </w:t>
            </w:r>
            <w:r w:rsidRPr="008B4724">
              <w:rPr>
                <w:rFonts w:ascii="Times New Roman" w:hAnsi="Times New Roman" w:cs="Times New Roman"/>
                <w:color w:val="231F20"/>
                <w:sz w:val="24"/>
                <w:szCs w:val="24"/>
              </w:rPr>
              <w:t>class</w:t>
            </w:r>
            <w:r w:rsidRPr="008B4724">
              <w:rPr>
                <w:rFonts w:ascii="Times New Roman" w:hAnsi="Times New Roman" w:cs="Times New Roman"/>
                <w:color w:val="231F20"/>
                <w:spacing w:val="-7"/>
                <w:sz w:val="24"/>
                <w:szCs w:val="24"/>
              </w:rPr>
              <w:t xml:space="preserve"> </w:t>
            </w:r>
            <w:r w:rsidRPr="008B4724">
              <w:rPr>
                <w:rFonts w:ascii="Times New Roman" w:hAnsi="Times New Roman" w:cs="Times New Roman"/>
                <w:color w:val="231F20"/>
                <w:sz w:val="24"/>
                <w:szCs w:val="24"/>
              </w:rPr>
              <w:t>of</w:t>
            </w:r>
            <w:r w:rsidRPr="008B4724">
              <w:rPr>
                <w:rFonts w:ascii="Times New Roman" w:hAnsi="Times New Roman" w:cs="Times New Roman"/>
                <w:color w:val="231F20"/>
                <w:spacing w:val="-7"/>
                <w:sz w:val="24"/>
                <w:szCs w:val="24"/>
              </w:rPr>
              <w:t xml:space="preserve"> </w:t>
            </w:r>
            <w:r w:rsidRPr="008B4724">
              <w:rPr>
                <w:rFonts w:ascii="Times New Roman" w:hAnsi="Times New Roman" w:cs="Times New Roman"/>
                <w:color w:val="231F20"/>
                <w:sz w:val="24"/>
                <w:szCs w:val="24"/>
              </w:rPr>
              <w:t>senior</w:t>
            </w:r>
            <w:r w:rsidRPr="008B4724">
              <w:rPr>
                <w:rFonts w:ascii="Times New Roman" w:hAnsi="Times New Roman" w:cs="Times New Roman"/>
                <w:color w:val="231F20"/>
                <w:spacing w:val="-8"/>
                <w:sz w:val="24"/>
                <w:szCs w:val="24"/>
              </w:rPr>
              <w:t xml:space="preserve"> </w:t>
            </w:r>
            <w:r w:rsidRPr="008B4724">
              <w:rPr>
                <w:rFonts w:ascii="Times New Roman" w:hAnsi="Times New Roman" w:cs="Times New Roman"/>
                <w:color w:val="231F20"/>
                <w:sz w:val="24"/>
                <w:szCs w:val="24"/>
              </w:rPr>
              <w:t>one</w:t>
            </w:r>
            <w:r w:rsidRPr="008B4724">
              <w:rPr>
                <w:rFonts w:ascii="Times New Roman" w:hAnsi="Times New Roman" w:cs="Times New Roman"/>
                <w:color w:val="231F20"/>
                <w:spacing w:val="-7"/>
                <w:sz w:val="24"/>
                <w:szCs w:val="24"/>
              </w:rPr>
              <w:t xml:space="preserve"> </w:t>
            </w:r>
            <w:r w:rsidRPr="008B4724">
              <w:rPr>
                <w:rFonts w:ascii="Times New Roman" w:hAnsi="Times New Roman" w:cs="Times New Roman"/>
                <w:color w:val="231F20"/>
                <w:sz w:val="24"/>
                <w:szCs w:val="24"/>
              </w:rPr>
              <w:t>students</w:t>
            </w:r>
            <w:r w:rsidRPr="008B4724">
              <w:rPr>
                <w:rFonts w:ascii="Times New Roman" w:hAnsi="Times New Roman" w:cs="Times New Roman"/>
                <w:color w:val="231F20"/>
                <w:spacing w:val="-8"/>
                <w:sz w:val="24"/>
                <w:szCs w:val="24"/>
              </w:rPr>
              <w:t xml:space="preserve"> </w:t>
            </w:r>
            <w:r w:rsidRPr="008B4724">
              <w:rPr>
                <w:rFonts w:ascii="Times New Roman" w:hAnsi="Times New Roman" w:cs="Times New Roman"/>
                <w:color w:val="231F20"/>
                <w:sz w:val="24"/>
                <w:szCs w:val="24"/>
              </w:rPr>
              <w:t>about</w:t>
            </w:r>
            <w:r w:rsidRPr="008B4724">
              <w:rPr>
                <w:rFonts w:ascii="Times New Roman" w:hAnsi="Times New Roman" w:cs="Times New Roman"/>
                <w:color w:val="231F20"/>
                <w:spacing w:val="-7"/>
                <w:sz w:val="24"/>
                <w:szCs w:val="24"/>
              </w:rPr>
              <w:t xml:space="preserve"> </w:t>
            </w:r>
            <w:r w:rsidRPr="008B4724">
              <w:rPr>
                <w:rFonts w:ascii="Times New Roman" w:hAnsi="Times New Roman" w:cs="Times New Roman"/>
                <w:color w:val="231F20"/>
                <w:sz w:val="24"/>
                <w:szCs w:val="24"/>
              </w:rPr>
              <w:t>how</w:t>
            </w:r>
            <w:r w:rsidRPr="008B4724">
              <w:rPr>
                <w:rFonts w:ascii="Times New Roman" w:hAnsi="Times New Roman" w:cs="Times New Roman"/>
                <w:color w:val="231F20"/>
                <w:spacing w:val="-7"/>
                <w:sz w:val="24"/>
                <w:szCs w:val="24"/>
              </w:rPr>
              <w:t xml:space="preserve"> </w:t>
            </w:r>
            <w:r w:rsidRPr="008B4724">
              <w:rPr>
                <w:rFonts w:ascii="Times New Roman" w:hAnsi="Times New Roman" w:cs="Times New Roman"/>
                <w:color w:val="231F20"/>
                <w:sz w:val="24"/>
                <w:szCs w:val="24"/>
              </w:rPr>
              <w:t>to plant</w:t>
            </w:r>
            <w:r w:rsidRPr="008B4724">
              <w:rPr>
                <w:rFonts w:ascii="Times New Roman" w:hAnsi="Times New Roman" w:cs="Times New Roman"/>
                <w:color w:val="231F20"/>
                <w:spacing w:val="-1"/>
                <w:sz w:val="24"/>
                <w:szCs w:val="24"/>
              </w:rPr>
              <w:t xml:space="preserve"> </w:t>
            </w:r>
            <w:r w:rsidRPr="008B4724">
              <w:rPr>
                <w:rFonts w:ascii="Times New Roman" w:hAnsi="Times New Roman" w:cs="Times New Roman"/>
                <w:color w:val="231F20"/>
                <w:sz w:val="24"/>
                <w:szCs w:val="24"/>
              </w:rPr>
              <w:t>a tree.</w:t>
            </w:r>
            <w:r w:rsidRPr="008B4724">
              <w:rPr>
                <w:rFonts w:ascii="Times New Roman" w:hAnsi="Times New Roman" w:cs="Times New Roman"/>
                <w:color w:val="231F20"/>
                <w:spacing w:val="-1"/>
                <w:sz w:val="24"/>
                <w:szCs w:val="24"/>
              </w:rPr>
              <w:t xml:space="preserve"> </w:t>
            </w:r>
            <w:r w:rsidRPr="008B4724">
              <w:rPr>
                <w:rFonts w:ascii="Times New Roman" w:hAnsi="Times New Roman" w:cs="Times New Roman"/>
                <w:color w:val="231F20"/>
                <w:sz w:val="24"/>
                <w:szCs w:val="24"/>
              </w:rPr>
              <w:t>What would you do to teach</w:t>
            </w:r>
            <w:r w:rsidRPr="008B4724">
              <w:rPr>
                <w:rFonts w:ascii="Times New Roman" w:hAnsi="Times New Roman" w:cs="Times New Roman"/>
                <w:color w:val="231F20"/>
                <w:spacing w:val="-1"/>
                <w:sz w:val="24"/>
                <w:szCs w:val="24"/>
              </w:rPr>
              <w:t xml:space="preserve"> </w:t>
            </w:r>
            <w:r w:rsidRPr="008B4724">
              <w:rPr>
                <w:rFonts w:ascii="Times New Roman" w:hAnsi="Times New Roman" w:cs="Times New Roman"/>
                <w:color w:val="231F20"/>
                <w:sz w:val="24"/>
                <w:szCs w:val="24"/>
              </w:rPr>
              <w:t>the</w:t>
            </w:r>
            <w:r w:rsidRPr="008B4724">
              <w:rPr>
                <w:rFonts w:ascii="Times New Roman" w:hAnsi="Times New Roman" w:cs="Times New Roman"/>
                <w:color w:val="231F20"/>
                <w:spacing w:val="-1"/>
                <w:sz w:val="24"/>
                <w:szCs w:val="24"/>
              </w:rPr>
              <w:t xml:space="preserve"> </w:t>
            </w:r>
            <w:r w:rsidRPr="008B4724">
              <w:rPr>
                <w:rFonts w:ascii="Times New Roman" w:hAnsi="Times New Roman" w:cs="Times New Roman"/>
                <w:color w:val="231F20"/>
                <w:sz w:val="24"/>
                <w:szCs w:val="24"/>
              </w:rPr>
              <w:t>lesson effectively?</w:t>
            </w:r>
            <w:r w:rsidRPr="008B4724">
              <w:rPr>
                <w:rFonts w:ascii="Times New Roman" w:hAnsi="Times New Roman" w:cs="Times New Roman"/>
                <w:color w:val="231F20"/>
                <w:spacing w:val="-1"/>
                <w:sz w:val="24"/>
                <w:szCs w:val="24"/>
              </w:rPr>
              <w:t xml:space="preserve"> </w:t>
            </w:r>
            <w:r w:rsidRPr="008B4724">
              <w:rPr>
                <w:rFonts w:ascii="Times New Roman" w:hAnsi="Times New Roman" w:cs="Times New Roman"/>
                <w:color w:val="231F20"/>
                <w:sz w:val="24"/>
                <w:szCs w:val="24"/>
              </w:rPr>
              <w:t>Write down two different responses on a stick note.</w:t>
            </w:r>
          </w:p>
        </w:tc>
      </w:tr>
    </w:tbl>
    <w:p w14:paraId="3E3F6EBB" w14:textId="77777777" w:rsidR="00E8625F" w:rsidRPr="008B4724" w:rsidRDefault="00E8625F" w:rsidP="00E8625F"/>
    <w:p w14:paraId="2287DF71" w14:textId="77777777" w:rsidR="00E8625F" w:rsidRPr="002F2C2D" w:rsidRDefault="00E8625F" w:rsidP="00E8625F">
      <w:pPr>
        <w:pStyle w:val="BodyText"/>
        <w:spacing w:before="225" w:line="276" w:lineRule="auto"/>
        <w:jc w:val="both"/>
        <w:rPr>
          <w:rFonts w:ascii="Times New Roman" w:hAnsi="Times New Roman" w:cs="Times New Roman"/>
        </w:rPr>
      </w:pPr>
      <w:r w:rsidRPr="002F2C2D">
        <w:rPr>
          <w:rFonts w:ascii="Times New Roman" w:hAnsi="Times New Roman" w:cs="Times New Roman"/>
          <w:color w:val="231F20"/>
        </w:rPr>
        <w:t>This</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rPr>
        <w:t>section</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rPr>
        <w:t>explores</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rPr>
        <w:t>the</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rPr>
        <w:t>diverse</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rPr>
        <w:t>ways</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rPr>
        <w:t>in</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rPr>
        <w:t>which</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rPr>
        <w:t>teaching</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rPr>
        <w:t>can</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rPr>
        <w:t>be</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rPr>
        <w:t>effectively delivered</w:t>
      </w:r>
      <w:r w:rsidRPr="002F2C2D">
        <w:rPr>
          <w:rFonts w:ascii="Times New Roman" w:hAnsi="Times New Roman" w:cs="Times New Roman"/>
          <w:color w:val="231F20"/>
          <w:spacing w:val="40"/>
        </w:rPr>
        <w:t xml:space="preserve"> </w:t>
      </w:r>
      <w:r w:rsidRPr="002F2C2D">
        <w:rPr>
          <w:rFonts w:ascii="Times New Roman" w:hAnsi="Times New Roman" w:cs="Times New Roman"/>
          <w:color w:val="231F20"/>
        </w:rPr>
        <w:t>and</w:t>
      </w:r>
      <w:r w:rsidRPr="002F2C2D">
        <w:rPr>
          <w:rFonts w:ascii="Times New Roman" w:hAnsi="Times New Roman" w:cs="Times New Roman"/>
          <w:color w:val="231F20"/>
          <w:spacing w:val="40"/>
        </w:rPr>
        <w:t xml:space="preserve"> </w:t>
      </w:r>
      <w:r w:rsidRPr="002F2C2D">
        <w:rPr>
          <w:rFonts w:ascii="Times New Roman" w:hAnsi="Times New Roman" w:cs="Times New Roman"/>
          <w:color w:val="231F20"/>
        </w:rPr>
        <w:t>adapted</w:t>
      </w:r>
      <w:r w:rsidRPr="002F2C2D">
        <w:rPr>
          <w:rFonts w:ascii="Times New Roman" w:hAnsi="Times New Roman" w:cs="Times New Roman"/>
          <w:color w:val="231F20"/>
          <w:spacing w:val="40"/>
        </w:rPr>
        <w:t xml:space="preserve"> </w:t>
      </w:r>
      <w:r w:rsidRPr="002F2C2D">
        <w:rPr>
          <w:rFonts w:ascii="Times New Roman" w:hAnsi="Times New Roman" w:cs="Times New Roman"/>
          <w:color w:val="231F20"/>
        </w:rPr>
        <w:t>to</w:t>
      </w:r>
      <w:r w:rsidRPr="002F2C2D">
        <w:rPr>
          <w:rFonts w:ascii="Times New Roman" w:hAnsi="Times New Roman" w:cs="Times New Roman"/>
          <w:color w:val="231F20"/>
          <w:spacing w:val="40"/>
        </w:rPr>
        <w:t xml:space="preserve"> </w:t>
      </w:r>
      <w:r w:rsidRPr="002F2C2D">
        <w:rPr>
          <w:rFonts w:ascii="Times New Roman" w:hAnsi="Times New Roman" w:cs="Times New Roman"/>
          <w:color w:val="231F20"/>
        </w:rPr>
        <w:t>meet</w:t>
      </w:r>
      <w:r w:rsidRPr="002F2C2D">
        <w:rPr>
          <w:rFonts w:ascii="Times New Roman" w:hAnsi="Times New Roman" w:cs="Times New Roman"/>
          <w:color w:val="231F20"/>
          <w:spacing w:val="40"/>
        </w:rPr>
        <w:t xml:space="preserve"> </w:t>
      </w:r>
      <w:r w:rsidRPr="002F2C2D">
        <w:rPr>
          <w:rFonts w:ascii="Times New Roman" w:hAnsi="Times New Roman" w:cs="Times New Roman"/>
          <w:color w:val="231F20"/>
        </w:rPr>
        <w:t>learners’</w:t>
      </w:r>
      <w:r w:rsidRPr="002F2C2D">
        <w:rPr>
          <w:rFonts w:ascii="Times New Roman" w:hAnsi="Times New Roman" w:cs="Times New Roman"/>
          <w:color w:val="231F20"/>
          <w:spacing w:val="40"/>
        </w:rPr>
        <w:t xml:space="preserve"> </w:t>
      </w:r>
      <w:r w:rsidRPr="002F2C2D">
        <w:rPr>
          <w:rFonts w:ascii="Times New Roman" w:hAnsi="Times New Roman" w:cs="Times New Roman"/>
          <w:color w:val="231F20"/>
        </w:rPr>
        <w:t>needs.</w:t>
      </w:r>
      <w:r w:rsidRPr="002F2C2D">
        <w:rPr>
          <w:rFonts w:ascii="Times New Roman" w:hAnsi="Times New Roman" w:cs="Times New Roman"/>
          <w:color w:val="231F20"/>
          <w:spacing w:val="40"/>
        </w:rPr>
        <w:t xml:space="preserve"> </w:t>
      </w:r>
      <w:r w:rsidRPr="002F2C2D">
        <w:rPr>
          <w:rFonts w:ascii="Times New Roman" w:hAnsi="Times New Roman" w:cs="Times New Roman"/>
          <w:color w:val="231F20"/>
        </w:rPr>
        <w:t>It</w:t>
      </w:r>
      <w:r w:rsidRPr="002F2C2D">
        <w:rPr>
          <w:rFonts w:ascii="Times New Roman" w:hAnsi="Times New Roman" w:cs="Times New Roman"/>
          <w:color w:val="231F20"/>
          <w:spacing w:val="40"/>
        </w:rPr>
        <w:t xml:space="preserve"> </w:t>
      </w:r>
      <w:r w:rsidRPr="002F2C2D">
        <w:rPr>
          <w:rFonts w:ascii="Times New Roman" w:hAnsi="Times New Roman" w:cs="Times New Roman"/>
          <w:color w:val="231F20"/>
        </w:rPr>
        <w:t>provides</w:t>
      </w:r>
      <w:r w:rsidRPr="002F2C2D">
        <w:rPr>
          <w:rFonts w:ascii="Times New Roman" w:hAnsi="Times New Roman" w:cs="Times New Roman"/>
          <w:color w:val="231F20"/>
          <w:spacing w:val="40"/>
        </w:rPr>
        <w:t xml:space="preserve"> </w:t>
      </w:r>
      <w:r w:rsidRPr="002F2C2D">
        <w:rPr>
          <w:rFonts w:ascii="Times New Roman" w:hAnsi="Times New Roman" w:cs="Times New Roman"/>
          <w:color w:val="231F20"/>
        </w:rPr>
        <w:t>an</w:t>
      </w:r>
      <w:r w:rsidRPr="002F2C2D">
        <w:rPr>
          <w:rFonts w:ascii="Times New Roman" w:hAnsi="Times New Roman" w:cs="Times New Roman"/>
          <w:color w:val="231F20"/>
          <w:spacing w:val="40"/>
        </w:rPr>
        <w:t xml:space="preserve"> </w:t>
      </w:r>
      <w:r w:rsidRPr="002F2C2D">
        <w:rPr>
          <w:rFonts w:ascii="Times New Roman" w:hAnsi="Times New Roman" w:cs="Times New Roman"/>
          <w:color w:val="231F20"/>
        </w:rPr>
        <w:t>overview of key pedagogical concepts, ranging from broad approaches to specific techniques, that teachers use to facilitate learning. By examining various methods, styles, strategies, and techniques, this section aims to highlight how thoughtful instructional choices can enhance student engagement, understanding, and academic success.</w:t>
      </w:r>
    </w:p>
    <w:p w14:paraId="5193ADEB" w14:textId="77777777" w:rsidR="00E8625F" w:rsidRPr="002F2C2D" w:rsidRDefault="00E8625F" w:rsidP="00E8625F">
      <w:pPr>
        <w:pStyle w:val="BodyText"/>
        <w:spacing w:before="7" w:line="276" w:lineRule="auto"/>
        <w:rPr>
          <w:rFonts w:ascii="Times New Roman" w:hAnsi="Times New Roman" w:cs="Times New Roman"/>
        </w:rPr>
      </w:pPr>
      <w:r w:rsidRPr="002F2C2D">
        <w:rPr>
          <w:rFonts w:ascii="Times New Roman" w:hAnsi="Times New Roman" w:cs="Times New Roman"/>
          <w:noProof/>
        </w:rPr>
        <w:lastRenderedPageBreak/>
        <w:drawing>
          <wp:anchor distT="0" distB="0" distL="0" distR="0" simplePos="0" relativeHeight="251678720" behindDoc="1" locked="0" layoutInCell="1" allowOverlap="1" wp14:anchorId="000B74CA" wp14:editId="528C1DAF">
            <wp:simplePos x="0" y="0"/>
            <wp:positionH relativeFrom="page">
              <wp:posOffset>311799</wp:posOffset>
            </wp:positionH>
            <wp:positionV relativeFrom="paragraph">
              <wp:posOffset>149791</wp:posOffset>
            </wp:positionV>
            <wp:extent cx="5538560" cy="4014216"/>
            <wp:effectExtent l="0" t="0" r="0" b="0"/>
            <wp:wrapTopAndBottom/>
            <wp:docPr id="999" name="Image 9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9" name="Image 999"/>
                    <pic:cNvPicPr/>
                  </pic:nvPicPr>
                  <pic:blipFill>
                    <a:blip r:embed="rId46" cstate="print"/>
                    <a:stretch>
                      <a:fillRect/>
                    </a:stretch>
                  </pic:blipFill>
                  <pic:spPr>
                    <a:xfrm>
                      <a:off x="0" y="0"/>
                      <a:ext cx="5538560" cy="4014216"/>
                    </a:xfrm>
                    <a:prstGeom prst="rect">
                      <a:avLst/>
                    </a:prstGeom>
                  </pic:spPr>
                </pic:pic>
              </a:graphicData>
            </a:graphic>
          </wp:anchor>
        </w:drawing>
      </w:r>
    </w:p>
    <w:p w14:paraId="2983EF3B" w14:textId="77777777" w:rsidR="00E8625F" w:rsidRPr="00243AFA" w:rsidRDefault="00E8625F" w:rsidP="00E8625F">
      <w:pPr>
        <w:spacing w:before="142" w:after="0" w:line="276" w:lineRule="auto"/>
        <w:ind w:left="1472"/>
        <w:rPr>
          <w:rFonts w:ascii="Times New Roman" w:hAnsi="Times New Roman" w:cs="Times New Roman"/>
          <w:i/>
          <w:sz w:val="24"/>
          <w:szCs w:val="24"/>
        </w:rPr>
      </w:pPr>
      <w:r w:rsidRPr="00433CFB">
        <w:rPr>
          <w:rFonts w:ascii="Times New Roman" w:hAnsi="Times New Roman" w:cs="Times New Roman"/>
          <w:i/>
          <w:color w:val="231F20"/>
          <w:spacing w:val="-4"/>
          <w:sz w:val="20"/>
          <w:szCs w:val="20"/>
        </w:rPr>
        <w:t>Teaching</w:t>
      </w:r>
      <w:r w:rsidRPr="00433CFB">
        <w:rPr>
          <w:rFonts w:ascii="Times New Roman" w:hAnsi="Times New Roman" w:cs="Times New Roman"/>
          <w:i/>
          <w:color w:val="231F20"/>
          <w:spacing w:val="-3"/>
          <w:sz w:val="20"/>
          <w:szCs w:val="20"/>
        </w:rPr>
        <w:t xml:space="preserve"> </w:t>
      </w:r>
      <w:r w:rsidRPr="00433CFB">
        <w:rPr>
          <w:rFonts w:ascii="Times New Roman" w:hAnsi="Times New Roman" w:cs="Times New Roman"/>
          <w:i/>
          <w:color w:val="231F20"/>
          <w:spacing w:val="-4"/>
          <w:sz w:val="20"/>
          <w:szCs w:val="20"/>
        </w:rPr>
        <w:t>approaches, methods,</w:t>
      </w:r>
      <w:r w:rsidRPr="00433CFB">
        <w:rPr>
          <w:rFonts w:ascii="Times New Roman" w:hAnsi="Times New Roman" w:cs="Times New Roman"/>
          <w:i/>
          <w:color w:val="231F20"/>
          <w:spacing w:val="-3"/>
          <w:sz w:val="20"/>
          <w:szCs w:val="20"/>
        </w:rPr>
        <w:t xml:space="preserve"> </w:t>
      </w:r>
      <w:r w:rsidRPr="00433CFB">
        <w:rPr>
          <w:rFonts w:ascii="Times New Roman" w:hAnsi="Times New Roman" w:cs="Times New Roman"/>
          <w:i/>
          <w:color w:val="231F20"/>
          <w:spacing w:val="-4"/>
          <w:sz w:val="20"/>
          <w:szCs w:val="20"/>
        </w:rPr>
        <w:t>styles,</w:t>
      </w:r>
      <w:r w:rsidRPr="00433CFB">
        <w:rPr>
          <w:rFonts w:ascii="Times New Roman" w:hAnsi="Times New Roman" w:cs="Times New Roman"/>
          <w:i/>
          <w:color w:val="231F20"/>
          <w:spacing w:val="-3"/>
          <w:sz w:val="20"/>
          <w:szCs w:val="20"/>
        </w:rPr>
        <w:t xml:space="preserve"> </w:t>
      </w:r>
      <w:r w:rsidRPr="00433CFB">
        <w:rPr>
          <w:rFonts w:ascii="Times New Roman" w:hAnsi="Times New Roman" w:cs="Times New Roman"/>
          <w:i/>
          <w:color w:val="231F20"/>
          <w:spacing w:val="-4"/>
          <w:sz w:val="20"/>
          <w:szCs w:val="20"/>
        </w:rPr>
        <w:t>strategies and</w:t>
      </w:r>
      <w:r w:rsidRPr="00433CFB">
        <w:rPr>
          <w:rFonts w:ascii="Times New Roman" w:hAnsi="Times New Roman" w:cs="Times New Roman"/>
          <w:i/>
          <w:color w:val="231F20"/>
          <w:spacing w:val="-3"/>
          <w:sz w:val="20"/>
          <w:szCs w:val="20"/>
        </w:rPr>
        <w:t xml:space="preserve"> </w:t>
      </w:r>
      <w:r w:rsidRPr="00433CFB">
        <w:rPr>
          <w:rFonts w:ascii="Times New Roman" w:hAnsi="Times New Roman" w:cs="Times New Roman"/>
          <w:i/>
          <w:color w:val="231F20"/>
          <w:spacing w:val="-4"/>
          <w:sz w:val="20"/>
          <w:szCs w:val="20"/>
        </w:rPr>
        <w:t>techniques</w:t>
      </w:r>
      <w:r w:rsidRPr="002F2C2D">
        <w:rPr>
          <w:rFonts w:ascii="Times New Roman" w:hAnsi="Times New Roman" w:cs="Times New Roman"/>
          <w:i/>
          <w:color w:val="231F20"/>
          <w:spacing w:val="-4"/>
          <w:sz w:val="24"/>
          <w:szCs w:val="24"/>
        </w:rPr>
        <w:t>.</w:t>
      </w:r>
    </w:p>
    <w:p w14:paraId="457D82A0" w14:textId="77777777" w:rsidR="00E8625F" w:rsidRPr="00861BE7" w:rsidRDefault="00E8625F" w:rsidP="00E8625F">
      <w:pPr>
        <w:pStyle w:val="Heading4"/>
        <w:tabs>
          <w:tab w:val="num" w:pos="360"/>
          <w:tab w:val="left" w:pos="1387"/>
        </w:tabs>
        <w:spacing w:after="0" w:line="276" w:lineRule="auto"/>
        <w:ind w:left="692"/>
        <w:rPr>
          <w:rFonts w:ascii="Times New Roman" w:hAnsi="Times New Roman" w:cs="Times New Roman"/>
          <w:b/>
          <w:bCs/>
          <w:i w:val="0"/>
          <w:iCs w:val="0"/>
          <w:color w:val="auto"/>
          <w:sz w:val="24"/>
          <w:szCs w:val="24"/>
        </w:rPr>
      </w:pPr>
      <w:r w:rsidRPr="00861BE7">
        <w:rPr>
          <w:rFonts w:ascii="Times New Roman" w:hAnsi="Times New Roman" w:cs="Times New Roman"/>
          <w:b/>
          <w:bCs/>
          <w:i w:val="0"/>
          <w:iCs w:val="0"/>
          <w:color w:val="auto"/>
          <w:sz w:val="24"/>
          <w:szCs w:val="24"/>
        </w:rPr>
        <w:t>4.2.1 Teaching</w:t>
      </w:r>
      <w:r w:rsidRPr="00861BE7">
        <w:rPr>
          <w:rFonts w:ascii="Times New Roman" w:hAnsi="Times New Roman" w:cs="Times New Roman"/>
          <w:b/>
          <w:bCs/>
          <w:i w:val="0"/>
          <w:iCs w:val="0"/>
          <w:color w:val="auto"/>
          <w:spacing w:val="-2"/>
          <w:sz w:val="24"/>
          <w:szCs w:val="24"/>
        </w:rPr>
        <w:t xml:space="preserve"> Approaches</w:t>
      </w:r>
    </w:p>
    <w:p w14:paraId="7B0905F2" w14:textId="77777777" w:rsidR="00E8625F" w:rsidRPr="00C73077" w:rsidRDefault="00E8625F" w:rsidP="00E8625F">
      <w:pPr>
        <w:pStyle w:val="BodyText"/>
        <w:spacing w:before="214" w:line="276" w:lineRule="auto"/>
        <w:ind w:left="720"/>
        <w:jc w:val="both"/>
        <w:rPr>
          <w:rFonts w:ascii="Times New Roman" w:hAnsi="Times New Roman" w:cs="Times New Roman"/>
          <w:color w:val="231F20"/>
          <w:lang w:val="en-RW"/>
        </w:rPr>
      </w:pPr>
      <w:r w:rsidRPr="00C73077">
        <w:rPr>
          <w:rFonts w:ascii="Times New Roman" w:hAnsi="Times New Roman" w:cs="Times New Roman"/>
          <w:color w:val="231F20"/>
          <w:w w:val="105"/>
        </w:rPr>
        <w:t>A teaching approach is the general philosophy, belief, or way a teacher uses to guide the teaching and learning process.</w:t>
      </w:r>
      <w:r>
        <w:rPr>
          <w:rFonts w:ascii="Times New Roman" w:hAnsi="Times New Roman" w:cs="Times New Roman"/>
          <w:color w:val="231F20"/>
          <w:w w:val="105"/>
        </w:rPr>
        <w:t xml:space="preserve"> It </w:t>
      </w:r>
      <w:r w:rsidRPr="00C73077">
        <w:rPr>
          <w:rFonts w:ascii="Times New Roman" w:hAnsi="Times New Roman" w:cs="Times New Roman"/>
          <w:color w:val="231F20"/>
          <w:w w:val="105"/>
        </w:rPr>
        <w:t>is the overall way or philosophy used by a teacher to help learners acquire knowledge, skills, values, and attitudes.</w:t>
      </w:r>
      <w:r>
        <w:rPr>
          <w:rFonts w:ascii="Times New Roman" w:hAnsi="Times New Roman" w:cs="Times New Roman"/>
          <w:color w:val="231F20"/>
          <w:w w:val="105"/>
        </w:rPr>
        <w:t xml:space="preserve"> It </w:t>
      </w:r>
      <w:r w:rsidRPr="002F2C2D">
        <w:rPr>
          <w:rFonts w:ascii="Times New Roman" w:hAnsi="Times New Roman" w:cs="Times New Roman"/>
          <w:color w:val="231F20"/>
          <w:w w:val="105"/>
        </w:rPr>
        <w:t xml:space="preserve">refers to the broadest and most philosophical </w:t>
      </w:r>
      <w:r w:rsidRPr="002F2C2D">
        <w:rPr>
          <w:rFonts w:ascii="Times New Roman" w:hAnsi="Times New Roman" w:cs="Times New Roman"/>
          <w:color w:val="231F20"/>
        </w:rPr>
        <w:t>orientation</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toward</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teaching</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and</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learning.</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They</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are</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grounded</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in</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 xml:space="preserve">educational </w:t>
      </w:r>
      <w:r w:rsidRPr="002F2C2D">
        <w:rPr>
          <w:rFonts w:ascii="Times New Roman" w:hAnsi="Times New Roman" w:cs="Times New Roman"/>
          <w:color w:val="231F20"/>
          <w:w w:val="105"/>
        </w:rPr>
        <w:t>theories</w:t>
      </w:r>
      <w:r w:rsidRPr="002F2C2D">
        <w:rPr>
          <w:rFonts w:ascii="Times New Roman" w:hAnsi="Times New Roman" w:cs="Times New Roman"/>
          <w:color w:val="231F20"/>
          <w:spacing w:val="-11"/>
          <w:w w:val="105"/>
        </w:rPr>
        <w:t xml:space="preserve"> </w:t>
      </w:r>
      <w:r w:rsidRPr="002F2C2D">
        <w:rPr>
          <w:rFonts w:ascii="Times New Roman" w:hAnsi="Times New Roman" w:cs="Times New Roman"/>
          <w:color w:val="231F20"/>
          <w:w w:val="105"/>
        </w:rPr>
        <w:t>and</w:t>
      </w:r>
      <w:r w:rsidRPr="002F2C2D">
        <w:rPr>
          <w:rFonts w:ascii="Times New Roman" w:hAnsi="Times New Roman" w:cs="Times New Roman"/>
          <w:color w:val="231F20"/>
          <w:spacing w:val="-11"/>
          <w:w w:val="105"/>
        </w:rPr>
        <w:t xml:space="preserve"> </w:t>
      </w:r>
      <w:r w:rsidRPr="002F2C2D">
        <w:rPr>
          <w:rFonts w:ascii="Times New Roman" w:hAnsi="Times New Roman" w:cs="Times New Roman"/>
          <w:color w:val="231F20"/>
          <w:w w:val="105"/>
        </w:rPr>
        <w:t>reflect</w:t>
      </w:r>
      <w:r w:rsidRPr="002F2C2D">
        <w:rPr>
          <w:rFonts w:ascii="Times New Roman" w:hAnsi="Times New Roman" w:cs="Times New Roman"/>
          <w:color w:val="231F20"/>
          <w:spacing w:val="-12"/>
          <w:w w:val="105"/>
        </w:rPr>
        <w:t xml:space="preserve"> </w:t>
      </w:r>
      <w:r w:rsidRPr="002F2C2D">
        <w:rPr>
          <w:rFonts w:ascii="Times New Roman" w:hAnsi="Times New Roman" w:cs="Times New Roman"/>
          <w:color w:val="231F20"/>
          <w:w w:val="105"/>
        </w:rPr>
        <w:t>beliefs</w:t>
      </w:r>
      <w:r w:rsidRPr="002F2C2D">
        <w:rPr>
          <w:rFonts w:ascii="Times New Roman" w:hAnsi="Times New Roman" w:cs="Times New Roman"/>
          <w:color w:val="231F20"/>
          <w:spacing w:val="-11"/>
          <w:w w:val="105"/>
        </w:rPr>
        <w:t xml:space="preserve"> </w:t>
      </w:r>
      <w:r w:rsidRPr="002F2C2D">
        <w:rPr>
          <w:rFonts w:ascii="Times New Roman" w:hAnsi="Times New Roman" w:cs="Times New Roman"/>
          <w:color w:val="231F20"/>
          <w:w w:val="105"/>
        </w:rPr>
        <w:t>about</w:t>
      </w:r>
      <w:r w:rsidRPr="002F2C2D">
        <w:rPr>
          <w:rFonts w:ascii="Times New Roman" w:hAnsi="Times New Roman" w:cs="Times New Roman"/>
          <w:color w:val="231F20"/>
          <w:spacing w:val="-11"/>
          <w:w w:val="105"/>
        </w:rPr>
        <w:t xml:space="preserve"> </w:t>
      </w:r>
      <w:r w:rsidRPr="002F2C2D">
        <w:rPr>
          <w:rFonts w:ascii="Times New Roman" w:hAnsi="Times New Roman" w:cs="Times New Roman"/>
          <w:color w:val="231F20"/>
          <w:w w:val="105"/>
        </w:rPr>
        <w:t>how</w:t>
      </w:r>
      <w:r w:rsidRPr="002F2C2D">
        <w:rPr>
          <w:rFonts w:ascii="Times New Roman" w:hAnsi="Times New Roman" w:cs="Times New Roman"/>
          <w:color w:val="231F20"/>
          <w:spacing w:val="-12"/>
          <w:w w:val="105"/>
        </w:rPr>
        <w:t xml:space="preserve"> </w:t>
      </w:r>
      <w:r w:rsidRPr="002F2C2D">
        <w:rPr>
          <w:rFonts w:ascii="Times New Roman" w:hAnsi="Times New Roman" w:cs="Times New Roman"/>
          <w:color w:val="231F20"/>
          <w:w w:val="105"/>
        </w:rPr>
        <w:t>learning</w:t>
      </w:r>
      <w:r w:rsidRPr="002F2C2D">
        <w:rPr>
          <w:rFonts w:ascii="Times New Roman" w:hAnsi="Times New Roman" w:cs="Times New Roman"/>
          <w:color w:val="231F20"/>
          <w:spacing w:val="-11"/>
          <w:w w:val="105"/>
        </w:rPr>
        <w:t xml:space="preserve"> </w:t>
      </w:r>
      <w:r w:rsidRPr="002F2C2D">
        <w:rPr>
          <w:rFonts w:ascii="Times New Roman" w:hAnsi="Times New Roman" w:cs="Times New Roman"/>
          <w:color w:val="231F20"/>
          <w:w w:val="105"/>
        </w:rPr>
        <w:t>occurs</w:t>
      </w:r>
      <w:r w:rsidRPr="002F2C2D">
        <w:rPr>
          <w:rFonts w:ascii="Times New Roman" w:hAnsi="Times New Roman" w:cs="Times New Roman"/>
          <w:color w:val="231F20"/>
          <w:spacing w:val="-11"/>
          <w:w w:val="105"/>
        </w:rPr>
        <w:t xml:space="preserve"> </w:t>
      </w:r>
      <w:r w:rsidRPr="002F2C2D">
        <w:rPr>
          <w:rFonts w:ascii="Times New Roman" w:hAnsi="Times New Roman" w:cs="Times New Roman"/>
          <w:color w:val="231F20"/>
          <w:w w:val="105"/>
        </w:rPr>
        <w:t>and</w:t>
      </w:r>
      <w:r w:rsidRPr="002F2C2D">
        <w:rPr>
          <w:rFonts w:ascii="Times New Roman" w:hAnsi="Times New Roman" w:cs="Times New Roman"/>
          <w:color w:val="231F20"/>
          <w:spacing w:val="-12"/>
          <w:w w:val="105"/>
        </w:rPr>
        <w:t xml:space="preserve"> </w:t>
      </w:r>
      <w:r w:rsidRPr="002F2C2D">
        <w:rPr>
          <w:rFonts w:ascii="Times New Roman" w:hAnsi="Times New Roman" w:cs="Times New Roman"/>
          <w:color w:val="231F20"/>
          <w:w w:val="105"/>
        </w:rPr>
        <w:t>what</w:t>
      </w:r>
      <w:r w:rsidRPr="002F2C2D">
        <w:rPr>
          <w:rFonts w:ascii="Times New Roman" w:hAnsi="Times New Roman" w:cs="Times New Roman"/>
          <w:color w:val="231F20"/>
          <w:spacing w:val="-11"/>
          <w:w w:val="105"/>
        </w:rPr>
        <w:t xml:space="preserve"> </w:t>
      </w:r>
      <w:r w:rsidRPr="002F2C2D">
        <w:rPr>
          <w:rFonts w:ascii="Times New Roman" w:hAnsi="Times New Roman" w:cs="Times New Roman"/>
          <w:color w:val="231F20"/>
          <w:w w:val="105"/>
        </w:rPr>
        <w:t>role</w:t>
      </w:r>
      <w:r w:rsidRPr="002F2C2D">
        <w:rPr>
          <w:rFonts w:ascii="Times New Roman" w:hAnsi="Times New Roman" w:cs="Times New Roman"/>
          <w:color w:val="231F20"/>
          <w:spacing w:val="-11"/>
          <w:w w:val="105"/>
        </w:rPr>
        <w:t xml:space="preserve"> </w:t>
      </w:r>
      <w:r w:rsidRPr="002F2C2D">
        <w:rPr>
          <w:rFonts w:ascii="Times New Roman" w:hAnsi="Times New Roman" w:cs="Times New Roman"/>
          <w:color w:val="231F20"/>
          <w:w w:val="105"/>
        </w:rPr>
        <w:t xml:space="preserve">the </w:t>
      </w:r>
      <w:r w:rsidRPr="002F2C2D">
        <w:rPr>
          <w:rFonts w:ascii="Times New Roman" w:hAnsi="Times New Roman" w:cs="Times New Roman"/>
          <w:color w:val="231F20"/>
        </w:rPr>
        <w:t>teacher and learner play</w:t>
      </w:r>
      <w:r>
        <w:rPr>
          <w:rFonts w:ascii="Times New Roman" w:hAnsi="Times New Roman" w:cs="Times New Roman"/>
          <w:color w:val="231F20"/>
        </w:rPr>
        <w:t xml:space="preserve">, </w:t>
      </w:r>
      <w:r w:rsidRPr="00C73077">
        <w:rPr>
          <w:rFonts w:ascii="Times New Roman" w:hAnsi="Times New Roman" w:cs="Times New Roman"/>
          <w:color w:val="231F20"/>
        </w:rPr>
        <w:t>how students learn best, what should be taught, and the methods teachers should use in the classroom.</w:t>
      </w:r>
      <w:r>
        <w:rPr>
          <w:rFonts w:ascii="Times New Roman" w:hAnsi="Times New Roman" w:cs="Times New Roman"/>
          <w:color w:val="231F20"/>
          <w:lang w:val="en-RW"/>
        </w:rPr>
        <w:t xml:space="preserve"> They are two main teaching approaches:</w:t>
      </w:r>
    </w:p>
    <w:p w14:paraId="2435FC3E" w14:textId="77777777" w:rsidR="00E8625F" w:rsidRPr="006E5F53" w:rsidRDefault="00E8625F">
      <w:pPr>
        <w:pStyle w:val="ListParagraph"/>
        <w:widowControl w:val="0"/>
        <w:numPr>
          <w:ilvl w:val="0"/>
          <w:numId w:val="6"/>
        </w:numPr>
        <w:tabs>
          <w:tab w:val="left" w:pos="1046"/>
          <w:tab w:val="left" w:pos="1048"/>
        </w:tabs>
        <w:autoSpaceDE w:val="0"/>
        <w:autoSpaceDN w:val="0"/>
        <w:spacing w:before="151" w:after="0" w:line="276" w:lineRule="auto"/>
        <w:jc w:val="both"/>
        <w:rPr>
          <w:rFonts w:ascii="Times New Roman" w:hAnsi="Times New Roman" w:cs="Times New Roman"/>
          <w:color w:val="231F20"/>
          <w:sz w:val="24"/>
          <w:szCs w:val="24"/>
          <w:lang w:val="en-RW"/>
        </w:rPr>
      </w:pPr>
      <w:r w:rsidRPr="002F2C2D">
        <w:rPr>
          <w:rFonts w:ascii="Times New Roman" w:hAnsi="Times New Roman" w:cs="Times New Roman"/>
          <w:b/>
          <w:color w:val="231F20"/>
          <w:w w:val="105"/>
          <w:sz w:val="24"/>
          <w:szCs w:val="24"/>
        </w:rPr>
        <w:t>Teacher-centered approach</w:t>
      </w:r>
      <w:r w:rsidRPr="002F2C2D">
        <w:rPr>
          <w:rFonts w:ascii="Times New Roman" w:hAnsi="Times New Roman" w:cs="Times New Roman"/>
          <w:color w:val="231F20"/>
          <w:w w:val="105"/>
          <w:sz w:val="24"/>
          <w:szCs w:val="24"/>
        </w:rPr>
        <w:t xml:space="preserve">: Emphasizes the teacher’s role as the </w:t>
      </w:r>
      <w:r w:rsidRPr="002F2C2D">
        <w:rPr>
          <w:rFonts w:ascii="Times New Roman" w:hAnsi="Times New Roman" w:cs="Times New Roman"/>
          <w:color w:val="231F20"/>
          <w:sz w:val="24"/>
          <w:szCs w:val="24"/>
        </w:rPr>
        <w:t>primary source of knowledge (e.g., direct instruction, lecture method).</w:t>
      </w:r>
      <w:r>
        <w:rPr>
          <w:rFonts w:ascii="Times New Roman" w:hAnsi="Times New Roman" w:cs="Times New Roman"/>
          <w:color w:val="231F20"/>
          <w:sz w:val="24"/>
          <w:szCs w:val="24"/>
        </w:rPr>
        <w:t xml:space="preserve"> L</w:t>
      </w:r>
      <w:r w:rsidRPr="006E5F53">
        <w:rPr>
          <w:rFonts w:ascii="Times New Roman" w:hAnsi="Times New Roman" w:cs="Times New Roman"/>
          <w:color w:val="231F20"/>
          <w:sz w:val="24"/>
          <w:szCs w:val="24"/>
          <w:lang w:val="en-RW"/>
        </w:rPr>
        <w:t xml:space="preserve">earners mainly listen and follow instructions. </w:t>
      </w:r>
      <w:r>
        <w:rPr>
          <w:rFonts w:ascii="Times New Roman" w:hAnsi="Times New Roman" w:cs="Times New Roman"/>
          <w:color w:val="231F20"/>
          <w:sz w:val="24"/>
          <w:szCs w:val="24"/>
          <w:lang w:val="en-RW"/>
        </w:rPr>
        <w:t xml:space="preserve"> </w:t>
      </w:r>
      <w:r w:rsidRPr="006E5F53">
        <w:rPr>
          <w:rFonts w:ascii="Times New Roman" w:hAnsi="Times New Roman" w:cs="Times New Roman"/>
          <w:color w:val="231F20"/>
          <w:sz w:val="24"/>
          <w:szCs w:val="24"/>
          <w:lang w:val="en-RW"/>
        </w:rPr>
        <w:t>Example:</w:t>
      </w:r>
      <w:r>
        <w:rPr>
          <w:rFonts w:ascii="Times New Roman" w:hAnsi="Times New Roman" w:cs="Times New Roman"/>
          <w:b/>
          <w:bCs/>
          <w:color w:val="231F20"/>
          <w:sz w:val="24"/>
          <w:szCs w:val="24"/>
          <w:lang w:val="en-RW"/>
        </w:rPr>
        <w:t xml:space="preserve"> </w:t>
      </w:r>
      <w:r w:rsidRPr="006E5F53">
        <w:rPr>
          <w:rFonts w:ascii="Times New Roman" w:hAnsi="Times New Roman" w:cs="Times New Roman"/>
          <w:color w:val="231F20"/>
          <w:sz w:val="24"/>
          <w:szCs w:val="24"/>
          <w:lang w:val="en-RW"/>
        </w:rPr>
        <w:t>A lecture where students take notes while the teacher explains</w:t>
      </w:r>
      <w:r>
        <w:rPr>
          <w:rFonts w:ascii="Times New Roman" w:hAnsi="Times New Roman" w:cs="Times New Roman"/>
          <w:color w:val="231F20"/>
          <w:sz w:val="24"/>
          <w:szCs w:val="24"/>
          <w:lang w:val="en-RW"/>
        </w:rPr>
        <w:t xml:space="preserve"> shows a teacher centred approach.</w:t>
      </w:r>
    </w:p>
    <w:p w14:paraId="461A9C95" w14:textId="77777777" w:rsidR="00E8625F" w:rsidRPr="006E5F53" w:rsidRDefault="00E8625F" w:rsidP="00E8625F">
      <w:pPr>
        <w:widowControl w:val="0"/>
        <w:tabs>
          <w:tab w:val="left" w:pos="1046"/>
          <w:tab w:val="left" w:pos="1048"/>
        </w:tabs>
        <w:autoSpaceDE w:val="0"/>
        <w:autoSpaceDN w:val="0"/>
        <w:spacing w:before="151" w:after="0" w:line="276" w:lineRule="auto"/>
        <w:ind w:left="708"/>
        <w:jc w:val="both"/>
        <w:rPr>
          <w:rFonts w:ascii="Times New Roman" w:hAnsi="Times New Roman" w:cs="Times New Roman"/>
          <w:sz w:val="24"/>
          <w:szCs w:val="24"/>
        </w:rPr>
      </w:pPr>
    </w:p>
    <w:p w14:paraId="05F5D39A" w14:textId="77777777" w:rsidR="00E8625F" w:rsidRPr="006E5F53" w:rsidRDefault="00E8625F">
      <w:pPr>
        <w:pStyle w:val="ListParagraph"/>
        <w:widowControl w:val="0"/>
        <w:numPr>
          <w:ilvl w:val="0"/>
          <w:numId w:val="6"/>
        </w:numPr>
        <w:tabs>
          <w:tab w:val="left" w:pos="1048"/>
        </w:tabs>
        <w:autoSpaceDE w:val="0"/>
        <w:autoSpaceDN w:val="0"/>
        <w:spacing w:before="85" w:after="0" w:line="276" w:lineRule="auto"/>
        <w:jc w:val="both"/>
        <w:rPr>
          <w:rFonts w:ascii="Times New Roman" w:hAnsi="Times New Roman" w:cs="Times New Roman"/>
          <w:color w:val="231F20"/>
          <w:sz w:val="24"/>
          <w:szCs w:val="24"/>
          <w:lang w:val="en-RW"/>
        </w:rPr>
      </w:pPr>
      <w:r w:rsidRPr="002F2C2D">
        <w:rPr>
          <w:rFonts w:ascii="Times New Roman" w:hAnsi="Times New Roman" w:cs="Times New Roman"/>
          <w:b/>
          <w:color w:val="231F20"/>
          <w:sz w:val="24"/>
          <w:szCs w:val="24"/>
        </w:rPr>
        <w:t>Learner-centered approach</w:t>
      </w:r>
      <w:r w:rsidRPr="002F2C2D">
        <w:rPr>
          <w:rFonts w:ascii="Times New Roman" w:hAnsi="Times New Roman" w:cs="Times New Roman"/>
          <w:color w:val="231F20"/>
          <w:sz w:val="24"/>
          <w:szCs w:val="24"/>
        </w:rPr>
        <w:t>: Emphasizes the student’s active role in constructing</w:t>
      </w:r>
      <w:r w:rsidRPr="002F2C2D">
        <w:rPr>
          <w:rFonts w:ascii="Times New Roman" w:hAnsi="Times New Roman" w:cs="Times New Roman"/>
          <w:color w:val="231F20"/>
          <w:spacing w:val="-5"/>
          <w:sz w:val="24"/>
          <w:szCs w:val="24"/>
        </w:rPr>
        <w:t xml:space="preserve"> </w:t>
      </w:r>
      <w:r w:rsidRPr="002F2C2D">
        <w:rPr>
          <w:rFonts w:ascii="Times New Roman" w:hAnsi="Times New Roman" w:cs="Times New Roman"/>
          <w:color w:val="231F20"/>
          <w:sz w:val="24"/>
          <w:szCs w:val="24"/>
        </w:rPr>
        <w:t>knowledge</w:t>
      </w:r>
      <w:r w:rsidRPr="002F2C2D">
        <w:rPr>
          <w:rFonts w:ascii="Times New Roman" w:hAnsi="Times New Roman" w:cs="Times New Roman"/>
          <w:color w:val="231F20"/>
          <w:spacing w:val="-5"/>
          <w:sz w:val="24"/>
          <w:szCs w:val="24"/>
        </w:rPr>
        <w:t xml:space="preserve"> </w:t>
      </w:r>
      <w:r w:rsidRPr="002F2C2D">
        <w:rPr>
          <w:rFonts w:ascii="Times New Roman" w:hAnsi="Times New Roman" w:cs="Times New Roman"/>
          <w:color w:val="231F20"/>
          <w:sz w:val="24"/>
          <w:szCs w:val="24"/>
        </w:rPr>
        <w:t>(e.g.,</w:t>
      </w:r>
      <w:r w:rsidRPr="002F2C2D">
        <w:rPr>
          <w:rFonts w:ascii="Times New Roman" w:hAnsi="Times New Roman" w:cs="Times New Roman"/>
          <w:color w:val="231F20"/>
          <w:spacing w:val="-5"/>
          <w:sz w:val="24"/>
          <w:szCs w:val="24"/>
        </w:rPr>
        <w:t xml:space="preserve"> </w:t>
      </w:r>
      <w:r w:rsidRPr="002F2C2D">
        <w:rPr>
          <w:rFonts w:ascii="Times New Roman" w:hAnsi="Times New Roman" w:cs="Times New Roman"/>
          <w:color w:val="231F20"/>
          <w:sz w:val="24"/>
          <w:szCs w:val="24"/>
        </w:rPr>
        <w:t>inquiry-based</w:t>
      </w:r>
      <w:r w:rsidRPr="002F2C2D">
        <w:rPr>
          <w:rFonts w:ascii="Times New Roman" w:hAnsi="Times New Roman" w:cs="Times New Roman"/>
          <w:color w:val="231F20"/>
          <w:spacing w:val="-5"/>
          <w:sz w:val="24"/>
          <w:szCs w:val="24"/>
        </w:rPr>
        <w:t xml:space="preserve"> </w:t>
      </w:r>
      <w:r w:rsidRPr="002F2C2D">
        <w:rPr>
          <w:rFonts w:ascii="Times New Roman" w:hAnsi="Times New Roman" w:cs="Times New Roman"/>
          <w:color w:val="231F20"/>
          <w:sz w:val="24"/>
          <w:szCs w:val="24"/>
        </w:rPr>
        <w:t>learning,</w:t>
      </w:r>
      <w:r w:rsidRPr="002F2C2D">
        <w:rPr>
          <w:rFonts w:ascii="Times New Roman" w:hAnsi="Times New Roman" w:cs="Times New Roman"/>
          <w:color w:val="231F20"/>
          <w:spacing w:val="-5"/>
          <w:sz w:val="24"/>
          <w:szCs w:val="24"/>
        </w:rPr>
        <w:t xml:space="preserve"> </w:t>
      </w:r>
      <w:r w:rsidRPr="002F2C2D">
        <w:rPr>
          <w:rFonts w:ascii="Times New Roman" w:hAnsi="Times New Roman" w:cs="Times New Roman"/>
          <w:color w:val="231F20"/>
          <w:sz w:val="24"/>
          <w:szCs w:val="24"/>
        </w:rPr>
        <w:t>constructivism).</w:t>
      </w:r>
      <w:r>
        <w:rPr>
          <w:rFonts w:ascii="Times New Roman" w:hAnsi="Times New Roman" w:cs="Times New Roman"/>
          <w:color w:val="231F20"/>
          <w:sz w:val="24"/>
          <w:szCs w:val="24"/>
        </w:rPr>
        <w:t xml:space="preserve"> </w:t>
      </w:r>
      <w:r w:rsidRPr="006E5F53">
        <w:rPr>
          <w:rFonts w:ascii="Times New Roman" w:hAnsi="Times New Roman" w:cs="Times New Roman"/>
          <w:color w:val="231F20"/>
          <w:sz w:val="24"/>
          <w:szCs w:val="24"/>
          <w:lang w:val="en-RW"/>
        </w:rPr>
        <w:t xml:space="preserve">Teacher acts as a facilitator </w:t>
      </w:r>
      <w:r w:rsidRPr="006E5F53">
        <w:rPr>
          <w:rFonts w:ascii="Times New Roman" w:hAnsi="Times New Roman" w:cs="Times New Roman"/>
          <w:color w:val="231F20"/>
          <w:sz w:val="24"/>
          <w:szCs w:val="24"/>
          <w:lang w:val="en-RW"/>
        </w:rPr>
        <w:lastRenderedPageBreak/>
        <w:t xml:space="preserve">or guide. </w:t>
      </w:r>
      <w:r>
        <w:rPr>
          <w:rFonts w:ascii="Times New Roman" w:hAnsi="Times New Roman" w:cs="Times New Roman"/>
          <w:color w:val="231F20"/>
          <w:sz w:val="24"/>
          <w:szCs w:val="24"/>
          <w:lang w:val="en-RW"/>
        </w:rPr>
        <w:t xml:space="preserve"> </w:t>
      </w:r>
      <w:r w:rsidRPr="006E5F53">
        <w:rPr>
          <w:rFonts w:ascii="Times New Roman" w:hAnsi="Times New Roman" w:cs="Times New Roman"/>
          <w:color w:val="231F20"/>
          <w:sz w:val="24"/>
          <w:szCs w:val="24"/>
          <w:lang w:val="en-RW"/>
        </w:rPr>
        <w:t>Examples: Group discussions, projects, and problem-solving activities</w:t>
      </w:r>
      <w:r>
        <w:rPr>
          <w:rFonts w:ascii="Times New Roman" w:hAnsi="Times New Roman" w:cs="Times New Roman"/>
          <w:color w:val="231F20"/>
          <w:sz w:val="24"/>
          <w:szCs w:val="24"/>
          <w:lang w:val="en-RW"/>
        </w:rPr>
        <w:t xml:space="preserve"> reflect learner- centred approach.</w:t>
      </w:r>
    </w:p>
    <w:p w14:paraId="42C37BC2" w14:textId="77777777" w:rsidR="00E8625F" w:rsidRPr="006E5F53" w:rsidRDefault="00E8625F" w:rsidP="00E8625F">
      <w:pPr>
        <w:pStyle w:val="ListParagraph"/>
        <w:widowControl w:val="0"/>
        <w:tabs>
          <w:tab w:val="left" w:pos="1048"/>
        </w:tabs>
        <w:autoSpaceDE w:val="0"/>
        <w:autoSpaceDN w:val="0"/>
        <w:spacing w:before="85" w:after="0" w:line="276" w:lineRule="auto"/>
        <w:ind w:left="1048"/>
        <w:contextualSpacing w:val="0"/>
        <w:jc w:val="both"/>
        <w:rPr>
          <w:rFonts w:ascii="Times New Roman" w:hAnsi="Times New Roman" w:cs="Times New Roman"/>
          <w:sz w:val="24"/>
          <w:szCs w:val="24"/>
        </w:rPr>
      </w:pPr>
    </w:p>
    <w:p w14:paraId="606F9FE2" w14:textId="77777777" w:rsidR="00E8625F" w:rsidRPr="00433CFB" w:rsidRDefault="00E8625F">
      <w:pPr>
        <w:pStyle w:val="Heading4"/>
        <w:numPr>
          <w:ilvl w:val="2"/>
          <w:numId w:val="13"/>
        </w:numPr>
        <w:tabs>
          <w:tab w:val="num" w:pos="360"/>
          <w:tab w:val="left" w:pos="1396"/>
        </w:tabs>
        <w:spacing w:before="275" w:after="0" w:line="276" w:lineRule="auto"/>
        <w:ind w:left="2225" w:hanging="180"/>
        <w:rPr>
          <w:rFonts w:ascii="Times New Roman" w:hAnsi="Times New Roman" w:cs="Times New Roman"/>
          <w:b/>
          <w:bCs/>
          <w:i w:val="0"/>
          <w:iCs w:val="0"/>
          <w:color w:val="auto"/>
          <w:sz w:val="24"/>
          <w:szCs w:val="24"/>
        </w:rPr>
      </w:pPr>
      <w:r w:rsidRPr="00433CFB">
        <w:rPr>
          <w:rFonts w:ascii="Times New Roman" w:hAnsi="Times New Roman" w:cs="Times New Roman"/>
          <w:b/>
          <w:bCs/>
          <w:i w:val="0"/>
          <w:iCs w:val="0"/>
          <w:color w:val="auto"/>
          <w:sz w:val="24"/>
          <w:szCs w:val="24"/>
        </w:rPr>
        <w:t>Methods</w:t>
      </w:r>
      <w:r w:rsidRPr="00433CFB">
        <w:rPr>
          <w:rFonts w:ascii="Times New Roman" w:hAnsi="Times New Roman" w:cs="Times New Roman"/>
          <w:b/>
          <w:bCs/>
          <w:i w:val="0"/>
          <w:iCs w:val="0"/>
          <w:color w:val="auto"/>
          <w:spacing w:val="-4"/>
          <w:sz w:val="24"/>
          <w:szCs w:val="24"/>
        </w:rPr>
        <w:t xml:space="preserve"> </w:t>
      </w:r>
      <w:r w:rsidRPr="00433CFB">
        <w:rPr>
          <w:rFonts w:ascii="Times New Roman" w:hAnsi="Times New Roman" w:cs="Times New Roman"/>
          <w:b/>
          <w:bCs/>
          <w:i w:val="0"/>
          <w:iCs w:val="0"/>
          <w:color w:val="auto"/>
          <w:sz w:val="24"/>
          <w:szCs w:val="24"/>
        </w:rPr>
        <w:t>of</w:t>
      </w:r>
      <w:r w:rsidRPr="00433CFB">
        <w:rPr>
          <w:rFonts w:ascii="Times New Roman" w:hAnsi="Times New Roman" w:cs="Times New Roman"/>
          <w:b/>
          <w:bCs/>
          <w:i w:val="0"/>
          <w:iCs w:val="0"/>
          <w:color w:val="auto"/>
          <w:spacing w:val="-11"/>
          <w:sz w:val="24"/>
          <w:szCs w:val="24"/>
        </w:rPr>
        <w:t xml:space="preserve"> </w:t>
      </w:r>
      <w:r w:rsidRPr="00433CFB">
        <w:rPr>
          <w:rFonts w:ascii="Times New Roman" w:hAnsi="Times New Roman" w:cs="Times New Roman"/>
          <w:b/>
          <w:bCs/>
          <w:i w:val="0"/>
          <w:iCs w:val="0"/>
          <w:color w:val="auto"/>
          <w:spacing w:val="-2"/>
          <w:sz w:val="24"/>
          <w:szCs w:val="24"/>
        </w:rPr>
        <w:t>Teaching</w:t>
      </w:r>
    </w:p>
    <w:p w14:paraId="35559C36" w14:textId="77777777" w:rsidR="00E8625F" w:rsidRPr="002F2C2D" w:rsidRDefault="00E8625F" w:rsidP="00E8625F">
      <w:pPr>
        <w:pStyle w:val="BodyText"/>
        <w:spacing w:before="163" w:line="276" w:lineRule="auto"/>
        <w:jc w:val="both"/>
        <w:rPr>
          <w:rFonts w:ascii="Times New Roman" w:hAnsi="Times New Roman" w:cs="Times New Roman"/>
        </w:rPr>
      </w:pPr>
      <w:r w:rsidRPr="002F2C2D">
        <w:rPr>
          <w:rFonts w:ascii="Times New Roman" w:hAnsi="Times New Roman" w:cs="Times New Roman"/>
          <w:color w:val="231F20"/>
        </w:rPr>
        <w:t>Methods are organized and systematic ways of teaching aligned with the chosen</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approach.</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They</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provide</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a</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general</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plan</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for</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conducting</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instruction.</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rPr>
        <w:t>It comprises the ways in which the teacher delivers the content.</w:t>
      </w:r>
      <w:r w:rsidRPr="002F2C2D">
        <w:rPr>
          <w:rFonts w:ascii="Times New Roman" w:hAnsi="Times New Roman" w:cs="Times New Roman"/>
          <w:color w:val="231F20"/>
          <w:spacing w:val="40"/>
        </w:rPr>
        <w:t xml:space="preserve"> </w:t>
      </w:r>
      <w:r w:rsidRPr="002F2C2D">
        <w:rPr>
          <w:rFonts w:ascii="Times New Roman" w:hAnsi="Times New Roman" w:cs="Times New Roman"/>
          <w:color w:val="231F20"/>
        </w:rPr>
        <w:t>A teaching method is a broad framework used by teachers to deliver content to students. It guides how the lesson is conducted. Teaching methods focus on how content is presented to students, and they often define the role of the teacher in the classroom. Teaching methods provide a big picture for teaching.</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Methods</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of</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teaching</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and</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learning</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are</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varied</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and</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cater</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to</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different educational</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rPr>
        <w:t>goals,</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rPr>
        <w:t>learning</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rPr>
        <w:t>styles,</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rPr>
        <w:t>and</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rPr>
        <w:t>contexts</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rPr>
        <w:t>(Akimenko,</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rPr>
        <w:t>2016;</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rPr>
        <w:t xml:space="preserve">Hameed, </w:t>
      </w:r>
      <w:r w:rsidRPr="002F2C2D">
        <w:rPr>
          <w:rFonts w:ascii="Times New Roman" w:hAnsi="Times New Roman" w:cs="Times New Roman"/>
          <w:color w:val="231F20"/>
          <w:spacing w:val="-2"/>
        </w:rPr>
        <w:t>2024).</w:t>
      </w:r>
      <w:r w:rsidRPr="00433CFB">
        <w:rPr>
          <w:rFonts w:ascii="Times New Roman" w:hAnsi="Times New Roman" w:cs="Times New Roman"/>
          <w:color w:val="231F20"/>
        </w:rPr>
        <w:t xml:space="preserve"> </w:t>
      </w:r>
      <w:r w:rsidRPr="002F2C2D">
        <w:rPr>
          <w:rFonts w:ascii="Times New Roman" w:hAnsi="Times New Roman" w:cs="Times New Roman"/>
          <w:color w:val="231F20"/>
        </w:rPr>
        <w:t>An approach is more theoretical, while a method is more practical and detailed in application (Akimenko, 2016; Hameed, 2024).</w:t>
      </w:r>
    </w:p>
    <w:p w14:paraId="305687CE" w14:textId="77777777" w:rsidR="00E8625F" w:rsidRPr="00433CFB" w:rsidRDefault="00E8625F">
      <w:pPr>
        <w:pStyle w:val="Heading4"/>
        <w:numPr>
          <w:ilvl w:val="0"/>
          <w:numId w:val="14"/>
        </w:numPr>
        <w:spacing w:before="180" w:after="0" w:line="276" w:lineRule="auto"/>
        <w:ind w:left="480" w:hanging="480"/>
        <w:rPr>
          <w:rFonts w:ascii="Times New Roman" w:hAnsi="Times New Roman" w:cs="Times New Roman"/>
          <w:b/>
          <w:bCs/>
          <w:i w:val="0"/>
          <w:iCs w:val="0"/>
          <w:color w:val="auto"/>
          <w:spacing w:val="-2"/>
          <w:sz w:val="24"/>
          <w:szCs w:val="24"/>
        </w:rPr>
      </w:pPr>
      <w:r w:rsidRPr="00433CFB">
        <w:rPr>
          <w:rFonts w:ascii="Times New Roman" w:hAnsi="Times New Roman" w:cs="Times New Roman"/>
          <w:b/>
          <w:bCs/>
          <w:i w:val="0"/>
          <w:iCs w:val="0"/>
          <w:color w:val="auto"/>
          <w:sz w:val="24"/>
          <w:szCs w:val="24"/>
        </w:rPr>
        <w:t>General</w:t>
      </w:r>
      <w:r w:rsidRPr="00433CFB">
        <w:rPr>
          <w:rFonts w:ascii="Times New Roman" w:hAnsi="Times New Roman" w:cs="Times New Roman"/>
          <w:b/>
          <w:bCs/>
          <w:i w:val="0"/>
          <w:iCs w:val="0"/>
          <w:color w:val="auto"/>
          <w:spacing w:val="-1"/>
          <w:sz w:val="24"/>
          <w:szCs w:val="24"/>
        </w:rPr>
        <w:t xml:space="preserve"> </w:t>
      </w:r>
      <w:r w:rsidRPr="00433CFB">
        <w:rPr>
          <w:rFonts w:ascii="Times New Roman" w:hAnsi="Times New Roman" w:cs="Times New Roman"/>
          <w:b/>
          <w:bCs/>
          <w:i w:val="0"/>
          <w:iCs w:val="0"/>
          <w:color w:val="auto"/>
          <w:sz w:val="24"/>
          <w:szCs w:val="24"/>
        </w:rPr>
        <w:t>methods</w:t>
      </w:r>
      <w:r w:rsidRPr="00433CFB">
        <w:rPr>
          <w:rFonts w:ascii="Times New Roman" w:hAnsi="Times New Roman" w:cs="Times New Roman"/>
          <w:b/>
          <w:bCs/>
          <w:i w:val="0"/>
          <w:iCs w:val="0"/>
          <w:color w:val="auto"/>
          <w:spacing w:val="-1"/>
          <w:sz w:val="24"/>
          <w:szCs w:val="24"/>
        </w:rPr>
        <w:t xml:space="preserve"> </w:t>
      </w:r>
      <w:r w:rsidRPr="00433CFB">
        <w:rPr>
          <w:rFonts w:ascii="Times New Roman" w:hAnsi="Times New Roman" w:cs="Times New Roman"/>
          <w:b/>
          <w:bCs/>
          <w:i w:val="0"/>
          <w:iCs w:val="0"/>
          <w:color w:val="auto"/>
          <w:sz w:val="24"/>
          <w:szCs w:val="24"/>
        </w:rPr>
        <w:t>of</w:t>
      </w:r>
      <w:r w:rsidRPr="00433CFB">
        <w:rPr>
          <w:rFonts w:ascii="Times New Roman" w:hAnsi="Times New Roman" w:cs="Times New Roman"/>
          <w:b/>
          <w:bCs/>
          <w:i w:val="0"/>
          <w:iCs w:val="0"/>
          <w:color w:val="auto"/>
          <w:spacing w:val="-1"/>
          <w:sz w:val="24"/>
          <w:szCs w:val="24"/>
        </w:rPr>
        <w:t xml:space="preserve"> </w:t>
      </w:r>
      <w:r w:rsidRPr="00433CFB">
        <w:rPr>
          <w:rFonts w:ascii="Times New Roman" w:hAnsi="Times New Roman" w:cs="Times New Roman"/>
          <w:b/>
          <w:bCs/>
          <w:i w:val="0"/>
          <w:iCs w:val="0"/>
          <w:color w:val="auto"/>
          <w:spacing w:val="-2"/>
          <w:sz w:val="24"/>
          <w:szCs w:val="24"/>
        </w:rPr>
        <w:t>teaching</w:t>
      </w:r>
    </w:p>
    <w:p w14:paraId="02A4A88E" w14:textId="77777777" w:rsidR="00E8625F" w:rsidRPr="00433CFB" w:rsidRDefault="00E8625F" w:rsidP="00E8625F">
      <w:pPr>
        <w:pStyle w:val="Heading4"/>
        <w:spacing w:before="180" w:after="0" w:line="276" w:lineRule="auto"/>
        <w:rPr>
          <w:rFonts w:ascii="Times New Roman" w:hAnsi="Times New Roman" w:cs="Times New Roman"/>
          <w:i w:val="0"/>
          <w:iCs w:val="0"/>
          <w:sz w:val="24"/>
          <w:szCs w:val="24"/>
        </w:rPr>
      </w:pPr>
      <w:r w:rsidRPr="00433CFB">
        <w:rPr>
          <w:rFonts w:ascii="Times New Roman" w:hAnsi="Times New Roman" w:cs="Times New Roman"/>
          <w:i w:val="0"/>
          <w:iCs w:val="0"/>
          <w:color w:val="231F20"/>
          <w:spacing w:val="-2"/>
          <w:sz w:val="24"/>
          <w:szCs w:val="24"/>
        </w:rPr>
        <w:t>Commonly</w:t>
      </w:r>
      <w:r w:rsidRPr="00433CFB">
        <w:rPr>
          <w:rFonts w:ascii="Times New Roman" w:hAnsi="Times New Roman" w:cs="Times New Roman"/>
          <w:i w:val="0"/>
          <w:iCs w:val="0"/>
          <w:color w:val="231F20"/>
          <w:spacing w:val="-8"/>
          <w:sz w:val="24"/>
          <w:szCs w:val="24"/>
        </w:rPr>
        <w:t xml:space="preserve"> </w:t>
      </w:r>
      <w:r w:rsidRPr="00433CFB">
        <w:rPr>
          <w:rFonts w:ascii="Times New Roman" w:hAnsi="Times New Roman" w:cs="Times New Roman"/>
          <w:i w:val="0"/>
          <w:iCs w:val="0"/>
          <w:color w:val="231F20"/>
          <w:spacing w:val="-2"/>
          <w:sz w:val="24"/>
          <w:szCs w:val="24"/>
        </w:rPr>
        <w:t>used</w:t>
      </w:r>
      <w:r w:rsidRPr="00433CFB">
        <w:rPr>
          <w:rFonts w:ascii="Times New Roman" w:hAnsi="Times New Roman" w:cs="Times New Roman"/>
          <w:i w:val="0"/>
          <w:iCs w:val="0"/>
          <w:color w:val="231F20"/>
          <w:spacing w:val="-8"/>
          <w:sz w:val="24"/>
          <w:szCs w:val="24"/>
        </w:rPr>
        <w:t xml:space="preserve"> </w:t>
      </w:r>
      <w:r w:rsidRPr="00433CFB">
        <w:rPr>
          <w:rFonts w:ascii="Times New Roman" w:hAnsi="Times New Roman" w:cs="Times New Roman"/>
          <w:i w:val="0"/>
          <w:iCs w:val="0"/>
          <w:color w:val="231F20"/>
          <w:spacing w:val="-2"/>
          <w:sz w:val="24"/>
          <w:szCs w:val="24"/>
        </w:rPr>
        <w:t>methods</w:t>
      </w:r>
      <w:r w:rsidRPr="00433CFB">
        <w:rPr>
          <w:rFonts w:ascii="Times New Roman" w:hAnsi="Times New Roman" w:cs="Times New Roman"/>
          <w:i w:val="0"/>
          <w:iCs w:val="0"/>
          <w:color w:val="231F20"/>
          <w:spacing w:val="-8"/>
          <w:sz w:val="24"/>
          <w:szCs w:val="24"/>
        </w:rPr>
        <w:t xml:space="preserve"> </w:t>
      </w:r>
      <w:r w:rsidRPr="00433CFB">
        <w:rPr>
          <w:rFonts w:ascii="Times New Roman" w:hAnsi="Times New Roman" w:cs="Times New Roman"/>
          <w:i w:val="0"/>
          <w:iCs w:val="0"/>
          <w:color w:val="231F20"/>
          <w:spacing w:val="-2"/>
          <w:sz w:val="24"/>
          <w:szCs w:val="24"/>
        </w:rPr>
        <w:t>in</w:t>
      </w:r>
      <w:r w:rsidRPr="00433CFB">
        <w:rPr>
          <w:rFonts w:ascii="Times New Roman" w:hAnsi="Times New Roman" w:cs="Times New Roman"/>
          <w:i w:val="0"/>
          <w:iCs w:val="0"/>
          <w:color w:val="231F20"/>
          <w:spacing w:val="-8"/>
          <w:sz w:val="24"/>
          <w:szCs w:val="24"/>
        </w:rPr>
        <w:t xml:space="preserve"> </w:t>
      </w:r>
      <w:r w:rsidRPr="00433CFB">
        <w:rPr>
          <w:rFonts w:ascii="Times New Roman" w:hAnsi="Times New Roman" w:cs="Times New Roman"/>
          <w:i w:val="0"/>
          <w:iCs w:val="0"/>
          <w:color w:val="231F20"/>
          <w:spacing w:val="-2"/>
          <w:sz w:val="24"/>
          <w:szCs w:val="24"/>
        </w:rPr>
        <w:t>teaching</w:t>
      </w:r>
      <w:r w:rsidRPr="00433CFB">
        <w:rPr>
          <w:rFonts w:ascii="Times New Roman" w:hAnsi="Times New Roman" w:cs="Times New Roman"/>
          <w:i w:val="0"/>
          <w:iCs w:val="0"/>
          <w:color w:val="231F20"/>
          <w:spacing w:val="-9"/>
          <w:sz w:val="24"/>
          <w:szCs w:val="24"/>
        </w:rPr>
        <w:t xml:space="preserve"> </w:t>
      </w:r>
      <w:r w:rsidRPr="00433CFB">
        <w:rPr>
          <w:rFonts w:ascii="Times New Roman" w:hAnsi="Times New Roman" w:cs="Times New Roman"/>
          <w:i w:val="0"/>
          <w:iCs w:val="0"/>
          <w:color w:val="231F20"/>
          <w:spacing w:val="-2"/>
          <w:sz w:val="24"/>
          <w:szCs w:val="24"/>
        </w:rPr>
        <w:t>and</w:t>
      </w:r>
      <w:r w:rsidRPr="00433CFB">
        <w:rPr>
          <w:rFonts w:ascii="Times New Roman" w:hAnsi="Times New Roman" w:cs="Times New Roman"/>
          <w:i w:val="0"/>
          <w:iCs w:val="0"/>
          <w:color w:val="231F20"/>
          <w:spacing w:val="-8"/>
          <w:sz w:val="24"/>
          <w:szCs w:val="24"/>
        </w:rPr>
        <w:t xml:space="preserve"> </w:t>
      </w:r>
      <w:r w:rsidRPr="00433CFB">
        <w:rPr>
          <w:rFonts w:ascii="Times New Roman" w:hAnsi="Times New Roman" w:cs="Times New Roman"/>
          <w:i w:val="0"/>
          <w:iCs w:val="0"/>
          <w:color w:val="231F20"/>
          <w:spacing w:val="-2"/>
          <w:sz w:val="24"/>
          <w:szCs w:val="24"/>
        </w:rPr>
        <w:t>learning</w:t>
      </w:r>
      <w:r w:rsidRPr="00433CFB">
        <w:rPr>
          <w:rFonts w:ascii="Times New Roman" w:hAnsi="Times New Roman" w:cs="Times New Roman"/>
          <w:i w:val="0"/>
          <w:iCs w:val="0"/>
          <w:color w:val="231F20"/>
          <w:spacing w:val="-9"/>
          <w:sz w:val="24"/>
          <w:szCs w:val="24"/>
        </w:rPr>
        <w:t xml:space="preserve"> </w:t>
      </w:r>
      <w:r w:rsidRPr="00433CFB">
        <w:rPr>
          <w:rFonts w:ascii="Times New Roman" w:hAnsi="Times New Roman" w:cs="Times New Roman"/>
          <w:i w:val="0"/>
          <w:iCs w:val="0"/>
          <w:color w:val="231F20"/>
          <w:spacing w:val="-2"/>
          <w:sz w:val="24"/>
          <w:szCs w:val="24"/>
        </w:rPr>
        <w:t>process</w:t>
      </w:r>
      <w:r w:rsidRPr="00433CFB">
        <w:rPr>
          <w:rFonts w:ascii="Times New Roman" w:hAnsi="Times New Roman" w:cs="Times New Roman"/>
          <w:i w:val="0"/>
          <w:iCs w:val="0"/>
          <w:color w:val="231F20"/>
          <w:spacing w:val="-8"/>
          <w:sz w:val="24"/>
          <w:szCs w:val="24"/>
        </w:rPr>
        <w:t xml:space="preserve"> </w:t>
      </w:r>
      <w:r w:rsidRPr="00433CFB">
        <w:rPr>
          <w:rFonts w:ascii="Times New Roman" w:hAnsi="Times New Roman" w:cs="Times New Roman"/>
          <w:i w:val="0"/>
          <w:iCs w:val="0"/>
          <w:color w:val="231F20"/>
          <w:spacing w:val="-2"/>
          <w:sz w:val="24"/>
          <w:szCs w:val="24"/>
        </w:rPr>
        <w:t>are</w:t>
      </w:r>
      <w:r w:rsidRPr="00433CFB">
        <w:rPr>
          <w:rFonts w:ascii="Times New Roman" w:hAnsi="Times New Roman" w:cs="Times New Roman"/>
          <w:i w:val="0"/>
          <w:iCs w:val="0"/>
          <w:color w:val="231F20"/>
          <w:spacing w:val="-8"/>
          <w:sz w:val="24"/>
          <w:szCs w:val="24"/>
        </w:rPr>
        <w:t xml:space="preserve"> </w:t>
      </w:r>
      <w:r w:rsidRPr="00433CFB">
        <w:rPr>
          <w:rFonts w:ascii="Times New Roman" w:hAnsi="Times New Roman" w:cs="Times New Roman"/>
          <w:i w:val="0"/>
          <w:iCs w:val="0"/>
          <w:color w:val="231F20"/>
          <w:spacing w:val="-2"/>
          <w:sz w:val="24"/>
          <w:szCs w:val="24"/>
        </w:rPr>
        <w:t>the</w:t>
      </w:r>
      <w:r w:rsidRPr="00433CFB">
        <w:rPr>
          <w:rFonts w:ascii="Times New Roman" w:hAnsi="Times New Roman" w:cs="Times New Roman"/>
          <w:i w:val="0"/>
          <w:iCs w:val="0"/>
          <w:color w:val="231F20"/>
          <w:spacing w:val="-8"/>
          <w:sz w:val="24"/>
          <w:szCs w:val="24"/>
        </w:rPr>
        <w:t xml:space="preserve"> </w:t>
      </w:r>
      <w:r w:rsidRPr="00433CFB">
        <w:rPr>
          <w:rFonts w:ascii="Times New Roman" w:hAnsi="Times New Roman" w:cs="Times New Roman"/>
          <w:i w:val="0"/>
          <w:iCs w:val="0"/>
          <w:color w:val="231F20"/>
          <w:spacing w:val="-2"/>
          <w:sz w:val="24"/>
          <w:szCs w:val="24"/>
        </w:rPr>
        <w:t xml:space="preserve">following </w:t>
      </w:r>
      <w:r w:rsidRPr="00433CFB">
        <w:rPr>
          <w:rFonts w:ascii="Times New Roman" w:hAnsi="Times New Roman" w:cs="Times New Roman"/>
          <w:i w:val="0"/>
          <w:iCs w:val="0"/>
          <w:color w:val="231F20"/>
          <w:sz w:val="24"/>
          <w:szCs w:val="24"/>
        </w:rPr>
        <w:t>(Akimenko, 2016; Hameed, 2024):</w:t>
      </w:r>
    </w:p>
    <w:p w14:paraId="01E30457" w14:textId="77777777" w:rsidR="00E8625F" w:rsidRPr="00220050" w:rsidRDefault="00E8625F">
      <w:pPr>
        <w:pStyle w:val="Heading7"/>
        <w:numPr>
          <w:ilvl w:val="0"/>
          <w:numId w:val="5"/>
        </w:numPr>
        <w:tabs>
          <w:tab w:val="num" w:pos="360"/>
          <w:tab w:val="left" w:pos="1448"/>
        </w:tabs>
        <w:spacing w:before="150" w:line="276" w:lineRule="auto"/>
        <w:ind w:left="0" w:firstLine="0"/>
        <w:jc w:val="left"/>
        <w:rPr>
          <w:rFonts w:ascii="Times New Roman" w:hAnsi="Times New Roman" w:cs="Times New Roman"/>
          <w:b/>
          <w:bCs/>
          <w:color w:val="auto"/>
          <w:sz w:val="24"/>
          <w:szCs w:val="24"/>
        </w:rPr>
      </w:pPr>
      <w:r w:rsidRPr="00220050">
        <w:rPr>
          <w:rFonts w:ascii="Times New Roman" w:hAnsi="Times New Roman" w:cs="Times New Roman"/>
          <w:b/>
          <w:bCs/>
          <w:color w:val="auto"/>
          <w:w w:val="110"/>
          <w:sz w:val="24"/>
          <w:szCs w:val="24"/>
        </w:rPr>
        <w:t>Lecture</w:t>
      </w:r>
      <w:r w:rsidRPr="00220050">
        <w:rPr>
          <w:rFonts w:ascii="Times New Roman" w:hAnsi="Times New Roman" w:cs="Times New Roman"/>
          <w:b/>
          <w:bCs/>
          <w:color w:val="auto"/>
          <w:spacing w:val="3"/>
          <w:w w:val="110"/>
          <w:sz w:val="24"/>
          <w:szCs w:val="24"/>
        </w:rPr>
        <w:t xml:space="preserve"> </w:t>
      </w:r>
      <w:r w:rsidRPr="00220050">
        <w:rPr>
          <w:rFonts w:ascii="Times New Roman" w:hAnsi="Times New Roman" w:cs="Times New Roman"/>
          <w:b/>
          <w:bCs/>
          <w:color w:val="auto"/>
          <w:w w:val="110"/>
          <w:sz w:val="24"/>
          <w:szCs w:val="24"/>
        </w:rPr>
        <w:t>method</w:t>
      </w:r>
      <w:r w:rsidRPr="00220050">
        <w:rPr>
          <w:rFonts w:ascii="Times New Roman" w:hAnsi="Times New Roman" w:cs="Times New Roman"/>
          <w:b/>
          <w:bCs/>
          <w:color w:val="auto"/>
          <w:spacing w:val="4"/>
          <w:w w:val="110"/>
          <w:sz w:val="24"/>
          <w:szCs w:val="24"/>
        </w:rPr>
        <w:t xml:space="preserve"> </w:t>
      </w:r>
      <w:r w:rsidRPr="00220050">
        <w:rPr>
          <w:rFonts w:ascii="Times New Roman" w:hAnsi="Times New Roman" w:cs="Times New Roman"/>
          <w:b/>
          <w:bCs/>
          <w:color w:val="auto"/>
          <w:w w:val="110"/>
          <w:sz w:val="24"/>
          <w:szCs w:val="24"/>
        </w:rPr>
        <w:t>or</w:t>
      </w:r>
      <w:r w:rsidRPr="00220050">
        <w:rPr>
          <w:rFonts w:ascii="Times New Roman" w:hAnsi="Times New Roman" w:cs="Times New Roman"/>
          <w:b/>
          <w:bCs/>
          <w:color w:val="auto"/>
          <w:spacing w:val="4"/>
          <w:w w:val="110"/>
          <w:sz w:val="24"/>
          <w:szCs w:val="24"/>
        </w:rPr>
        <w:t xml:space="preserve"> </w:t>
      </w:r>
      <w:r w:rsidRPr="00220050">
        <w:rPr>
          <w:rFonts w:ascii="Times New Roman" w:hAnsi="Times New Roman" w:cs="Times New Roman"/>
          <w:b/>
          <w:bCs/>
          <w:color w:val="auto"/>
          <w:spacing w:val="-2"/>
          <w:w w:val="110"/>
          <w:sz w:val="24"/>
          <w:szCs w:val="24"/>
        </w:rPr>
        <w:t>lecturing</w:t>
      </w:r>
    </w:p>
    <w:p w14:paraId="7D2A2C49" w14:textId="77777777" w:rsidR="00E8625F" w:rsidRPr="002F2C2D" w:rsidRDefault="00E8625F" w:rsidP="00E8625F">
      <w:pPr>
        <w:pStyle w:val="BodyText"/>
        <w:spacing w:before="166" w:line="276" w:lineRule="auto"/>
        <w:jc w:val="both"/>
        <w:rPr>
          <w:rFonts w:ascii="Times New Roman" w:hAnsi="Times New Roman" w:cs="Times New Roman"/>
        </w:rPr>
      </w:pPr>
      <w:r w:rsidRPr="002F2C2D">
        <w:rPr>
          <w:rFonts w:ascii="Times New Roman" w:hAnsi="Times New Roman" w:cs="Times New Roman"/>
          <w:color w:val="231F20"/>
        </w:rPr>
        <w:t xml:space="preserve">Lecture </w:t>
      </w:r>
      <w:r>
        <w:rPr>
          <w:rFonts w:ascii="Times New Roman" w:hAnsi="Times New Roman" w:cs="Times New Roman"/>
          <w:color w:val="231F20"/>
        </w:rPr>
        <w:t>m</w:t>
      </w:r>
      <w:r w:rsidRPr="002F2C2D">
        <w:rPr>
          <w:rFonts w:ascii="Times New Roman" w:hAnsi="Times New Roman" w:cs="Times New Roman"/>
          <w:color w:val="231F20"/>
        </w:rPr>
        <w:t>ethod (also called lecturing) is a traditional, teacher-centered method of instruction where the teacher presents information verbally to students, usually in a structured and continuous manner. This method is often used to deliver large amounts of content to a whole class within a limited</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time</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frame.</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Lecturer</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method</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is</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often</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used</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for</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large</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groups.</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In</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spacing w:val="-5"/>
        </w:rPr>
        <w:t>the</w:t>
      </w:r>
      <w:r>
        <w:rPr>
          <w:rFonts w:ascii="Times New Roman" w:hAnsi="Times New Roman" w:cs="Times New Roman"/>
        </w:rPr>
        <w:t xml:space="preserve"> </w:t>
      </w:r>
      <w:r w:rsidRPr="002F2C2D">
        <w:rPr>
          <w:rFonts w:ascii="Times New Roman" w:hAnsi="Times New Roman" w:cs="Times New Roman"/>
          <w:color w:val="231F20"/>
        </w:rPr>
        <w:t>lecture method, the teacher plays the dominant role, while students listen, take notes, and absorb the information presented. The learners ask very few questions compared to the great number of questions the teachers ask.</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This</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method</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is</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more</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passive</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for</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learners.</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Example: A history teacher might give a lecture</w:t>
      </w:r>
      <w:r w:rsidRPr="002F2C2D">
        <w:rPr>
          <w:rFonts w:ascii="Times New Roman" w:hAnsi="Times New Roman" w:cs="Times New Roman"/>
          <w:color w:val="231F20"/>
          <w:spacing w:val="40"/>
        </w:rPr>
        <w:t xml:space="preserve"> </w:t>
      </w:r>
      <w:r w:rsidRPr="002F2C2D">
        <w:rPr>
          <w:rFonts w:ascii="Times New Roman" w:hAnsi="Times New Roman" w:cs="Times New Roman"/>
          <w:color w:val="231F20"/>
        </w:rPr>
        <w:t>on the causes of World War I. He/she presents</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the material while students listen and take notes.</w:t>
      </w:r>
      <w:r>
        <w:rPr>
          <w:rFonts w:ascii="Times New Roman" w:hAnsi="Times New Roman" w:cs="Times New Roman"/>
          <w:color w:val="231F20"/>
        </w:rPr>
        <w:t xml:space="preserve"> </w:t>
      </w:r>
      <w:r w:rsidRPr="002F2C2D">
        <w:rPr>
          <w:rFonts w:ascii="Times New Roman" w:hAnsi="Times New Roman" w:cs="Times New Roman"/>
          <w:color w:val="231F20"/>
        </w:rPr>
        <w:t>It</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is</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particularly</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effective</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 xml:space="preserve">for </w:t>
      </w:r>
      <w:r w:rsidRPr="002F2C2D">
        <w:rPr>
          <w:rFonts w:ascii="Times New Roman" w:hAnsi="Times New Roman" w:cs="Times New Roman"/>
          <w:color w:val="231F20"/>
          <w:spacing w:val="-4"/>
        </w:rPr>
        <w:t>introducing</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4"/>
        </w:rPr>
        <w:t>new</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4"/>
        </w:rPr>
        <w:t>topics,</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4"/>
        </w:rPr>
        <w:t>explaining</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4"/>
        </w:rPr>
        <w:t>complex</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spacing w:val="-4"/>
        </w:rPr>
        <w:t>theories,</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4"/>
        </w:rPr>
        <w:t>or</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4"/>
        </w:rPr>
        <w:t>providing</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4"/>
        </w:rPr>
        <w:t xml:space="preserve">background </w:t>
      </w:r>
      <w:r w:rsidRPr="002F2C2D">
        <w:rPr>
          <w:rFonts w:ascii="Times New Roman" w:hAnsi="Times New Roman" w:cs="Times New Roman"/>
          <w:color w:val="231F20"/>
        </w:rPr>
        <w:t>knowledge.</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While</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it</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may</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not</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actively</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engage</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students</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in</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critical</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thinking</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 xml:space="preserve">or </w:t>
      </w:r>
      <w:r w:rsidRPr="002F2C2D">
        <w:rPr>
          <w:rFonts w:ascii="Times New Roman" w:hAnsi="Times New Roman" w:cs="Times New Roman"/>
          <w:color w:val="231F20"/>
          <w:spacing w:val="-2"/>
        </w:rPr>
        <w:t>hands-on</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learning,</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the</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lecture</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method</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can</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be</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enhanced</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by</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integrating</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visual aids,</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examples,</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questioning,</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and</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brief</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discussions</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to</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maintain</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attention</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 xml:space="preserve">and </w:t>
      </w:r>
      <w:r w:rsidRPr="002F2C2D">
        <w:rPr>
          <w:rFonts w:ascii="Times New Roman" w:hAnsi="Times New Roman" w:cs="Times New Roman"/>
          <w:color w:val="231F20"/>
        </w:rPr>
        <w:t xml:space="preserve">promote understanding. </w:t>
      </w:r>
    </w:p>
    <w:p w14:paraId="55F1E393" w14:textId="77777777" w:rsidR="00E8625F" w:rsidRPr="00220050" w:rsidRDefault="00E8625F">
      <w:pPr>
        <w:pStyle w:val="Heading7"/>
        <w:numPr>
          <w:ilvl w:val="0"/>
          <w:numId w:val="5"/>
        </w:numPr>
        <w:tabs>
          <w:tab w:val="left" w:pos="1163"/>
        </w:tabs>
        <w:spacing w:line="276" w:lineRule="auto"/>
        <w:ind w:left="805" w:hanging="320"/>
        <w:jc w:val="left"/>
        <w:rPr>
          <w:rFonts w:ascii="Times New Roman" w:hAnsi="Times New Roman" w:cs="Times New Roman"/>
          <w:b/>
          <w:bCs/>
          <w:sz w:val="24"/>
          <w:szCs w:val="24"/>
        </w:rPr>
      </w:pPr>
      <w:r w:rsidRPr="00220050">
        <w:rPr>
          <w:rFonts w:ascii="Times New Roman" w:hAnsi="Times New Roman" w:cs="Times New Roman"/>
          <w:b/>
          <w:bCs/>
          <w:color w:val="231F20"/>
          <w:w w:val="110"/>
          <w:sz w:val="24"/>
          <w:szCs w:val="24"/>
        </w:rPr>
        <w:t>Demonstration</w:t>
      </w:r>
      <w:r w:rsidRPr="00220050">
        <w:rPr>
          <w:rFonts w:ascii="Times New Roman" w:hAnsi="Times New Roman" w:cs="Times New Roman"/>
          <w:b/>
          <w:bCs/>
          <w:color w:val="231F20"/>
          <w:spacing w:val="-4"/>
          <w:w w:val="110"/>
          <w:sz w:val="24"/>
          <w:szCs w:val="24"/>
        </w:rPr>
        <w:t xml:space="preserve"> </w:t>
      </w:r>
      <w:r w:rsidRPr="00220050">
        <w:rPr>
          <w:rFonts w:ascii="Times New Roman" w:hAnsi="Times New Roman" w:cs="Times New Roman"/>
          <w:b/>
          <w:bCs/>
          <w:color w:val="231F20"/>
          <w:spacing w:val="-2"/>
          <w:w w:val="110"/>
          <w:sz w:val="24"/>
          <w:szCs w:val="24"/>
        </w:rPr>
        <w:t>method</w:t>
      </w:r>
    </w:p>
    <w:p w14:paraId="3BB468BA" w14:textId="77777777" w:rsidR="00E8625F" w:rsidRPr="002F2C2D" w:rsidRDefault="00E8625F" w:rsidP="00E8625F">
      <w:pPr>
        <w:pStyle w:val="BodyText"/>
        <w:spacing w:before="165" w:line="276" w:lineRule="auto"/>
        <w:jc w:val="both"/>
        <w:rPr>
          <w:rFonts w:ascii="Times New Roman" w:hAnsi="Times New Roman" w:cs="Times New Roman"/>
        </w:rPr>
      </w:pPr>
      <w:r w:rsidRPr="002F2C2D">
        <w:rPr>
          <w:rFonts w:ascii="Times New Roman" w:hAnsi="Times New Roman" w:cs="Times New Roman"/>
          <w:color w:val="231F20"/>
        </w:rPr>
        <w:t xml:space="preserve">The demonstration method is a teacher-centered teaching method that involves showing students how to do a particular task or process while </w:t>
      </w:r>
      <w:r w:rsidRPr="002F2C2D">
        <w:rPr>
          <w:rFonts w:ascii="Times New Roman" w:hAnsi="Times New Roman" w:cs="Times New Roman"/>
          <w:color w:val="231F20"/>
          <w:spacing w:val="-2"/>
        </w:rPr>
        <w:t>explaining</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spacing w:val="-2"/>
        </w:rPr>
        <w:t>each</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spacing w:val="-2"/>
        </w:rPr>
        <w:t>step.</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spacing w:val="-2"/>
        </w:rPr>
        <w:t>It</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spacing w:val="-2"/>
        </w:rPr>
        <w:t>combines</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spacing w:val="-2"/>
        </w:rPr>
        <w:t>telling</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spacing w:val="-2"/>
        </w:rPr>
        <w:t>and</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spacing w:val="-2"/>
        </w:rPr>
        <w:t>showing,</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spacing w:val="-2"/>
        </w:rPr>
        <w:t>making</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spacing w:val="-2"/>
        </w:rPr>
        <w:t>it</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spacing w:val="-2"/>
        </w:rPr>
        <w:t xml:space="preserve">particularly </w:t>
      </w:r>
      <w:r w:rsidRPr="002F2C2D">
        <w:rPr>
          <w:rFonts w:ascii="Times New Roman" w:hAnsi="Times New Roman" w:cs="Times New Roman"/>
          <w:color w:val="231F20"/>
        </w:rPr>
        <w:t>effective for teaching practical skills, procedures, experiments, or the use of tools and equipment. In this method, the teacher models the desired behavior or skill while students observe closely. After the demonstration, students</w:t>
      </w:r>
      <w:r w:rsidRPr="002F2C2D">
        <w:rPr>
          <w:rFonts w:ascii="Times New Roman" w:hAnsi="Times New Roman" w:cs="Times New Roman"/>
          <w:color w:val="231F20"/>
          <w:spacing w:val="-2"/>
        </w:rPr>
        <w:t xml:space="preserve"> </w:t>
      </w:r>
      <w:r w:rsidRPr="002F2C2D">
        <w:rPr>
          <w:rFonts w:ascii="Times New Roman" w:hAnsi="Times New Roman" w:cs="Times New Roman"/>
          <w:color w:val="231F20"/>
        </w:rPr>
        <w:t>are</w:t>
      </w:r>
      <w:r w:rsidRPr="002F2C2D">
        <w:rPr>
          <w:rFonts w:ascii="Times New Roman" w:hAnsi="Times New Roman" w:cs="Times New Roman"/>
          <w:color w:val="231F20"/>
          <w:spacing w:val="-2"/>
        </w:rPr>
        <w:t xml:space="preserve"> </w:t>
      </w:r>
      <w:r w:rsidRPr="002F2C2D">
        <w:rPr>
          <w:rFonts w:ascii="Times New Roman" w:hAnsi="Times New Roman" w:cs="Times New Roman"/>
          <w:color w:val="231F20"/>
        </w:rPr>
        <w:t>usually</w:t>
      </w:r>
      <w:r w:rsidRPr="002F2C2D">
        <w:rPr>
          <w:rFonts w:ascii="Times New Roman" w:hAnsi="Times New Roman" w:cs="Times New Roman"/>
          <w:color w:val="231F20"/>
          <w:spacing w:val="-2"/>
        </w:rPr>
        <w:t xml:space="preserve"> </w:t>
      </w:r>
      <w:r w:rsidRPr="002F2C2D">
        <w:rPr>
          <w:rFonts w:ascii="Times New Roman" w:hAnsi="Times New Roman" w:cs="Times New Roman"/>
          <w:color w:val="231F20"/>
        </w:rPr>
        <w:t>given</w:t>
      </w:r>
      <w:r w:rsidRPr="002F2C2D">
        <w:rPr>
          <w:rFonts w:ascii="Times New Roman" w:hAnsi="Times New Roman" w:cs="Times New Roman"/>
          <w:color w:val="231F20"/>
          <w:spacing w:val="-2"/>
        </w:rPr>
        <w:t xml:space="preserve"> </w:t>
      </w:r>
      <w:r w:rsidRPr="002F2C2D">
        <w:rPr>
          <w:rFonts w:ascii="Times New Roman" w:hAnsi="Times New Roman" w:cs="Times New Roman"/>
          <w:color w:val="231F20"/>
        </w:rPr>
        <w:t>the</w:t>
      </w:r>
      <w:r w:rsidRPr="002F2C2D">
        <w:rPr>
          <w:rFonts w:ascii="Times New Roman" w:hAnsi="Times New Roman" w:cs="Times New Roman"/>
          <w:color w:val="231F20"/>
          <w:spacing w:val="-2"/>
        </w:rPr>
        <w:t xml:space="preserve"> </w:t>
      </w:r>
      <w:r w:rsidRPr="002F2C2D">
        <w:rPr>
          <w:rFonts w:ascii="Times New Roman" w:hAnsi="Times New Roman" w:cs="Times New Roman"/>
          <w:color w:val="231F20"/>
        </w:rPr>
        <w:t>opportunity</w:t>
      </w:r>
      <w:r w:rsidRPr="002F2C2D">
        <w:rPr>
          <w:rFonts w:ascii="Times New Roman" w:hAnsi="Times New Roman" w:cs="Times New Roman"/>
          <w:color w:val="231F20"/>
          <w:spacing w:val="-2"/>
        </w:rPr>
        <w:t xml:space="preserve"> </w:t>
      </w:r>
      <w:r w:rsidRPr="002F2C2D">
        <w:rPr>
          <w:rFonts w:ascii="Times New Roman" w:hAnsi="Times New Roman" w:cs="Times New Roman"/>
          <w:color w:val="231F20"/>
        </w:rPr>
        <w:t>to</w:t>
      </w:r>
      <w:r w:rsidRPr="002F2C2D">
        <w:rPr>
          <w:rFonts w:ascii="Times New Roman" w:hAnsi="Times New Roman" w:cs="Times New Roman"/>
          <w:color w:val="231F20"/>
          <w:spacing w:val="-2"/>
        </w:rPr>
        <w:t xml:space="preserve"> </w:t>
      </w:r>
      <w:r w:rsidRPr="002F2C2D">
        <w:rPr>
          <w:rFonts w:ascii="Times New Roman" w:hAnsi="Times New Roman" w:cs="Times New Roman"/>
          <w:color w:val="231F20"/>
        </w:rPr>
        <w:t>practice</w:t>
      </w:r>
      <w:r w:rsidRPr="002F2C2D">
        <w:rPr>
          <w:rFonts w:ascii="Times New Roman" w:hAnsi="Times New Roman" w:cs="Times New Roman"/>
          <w:color w:val="231F20"/>
          <w:spacing w:val="-2"/>
        </w:rPr>
        <w:t xml:space="preserve"> </w:t>
      </w:r>
      <w:r w:rsidRPr="002F2C2D">
        <w:rPr>
          <w:rFonts w:ascii="Times New Roman" w:hAnsi="Times New Roman" w:cs="Times New Roman"/>
          <w:color w:val="231F20"/>
        </w:rPr>
        <w:t>the</w:t>
      </w:r>
      <w:r w:rsidRPr="002F2C2D">
        <w:rPr>
          <w:rFonts w:ascii="Times New Roman" w:hAnsi="Times New Roman" w:cs="Times New Roman"/>
          <w:color w:val="231F20"/>
          <w:spacing w:val="-2"/>
        </w:rPr>
        <w:t xml:space="preserve"> </w:t>
      </w:r>
      <w:r w:rsidRPr="002F2C2D">
        <w:rPr>
          <w:rFonts w:ascii="Times New Roman" w:hAnsi="Times New Roman" w:cs="Times New Roman"/>
          <w:color w:val="231F20"/>
        </w:rPr>
        <w:t>skill</w:t>
      </w:r>
      <w:r w:rsidRPr="002F2C2D">
        <w:rPr>
          <w:rFonts w:ascii="Times New Roman" w:hAnsi="Times New Roman" w:cs="Times New Roman"/>
          <w:color w:val="231F20"/>
          <w:spacing w:val="-2"/>
        </w:rPr>
        <w:t xml:space="preserve"> </w:t>
      </w:r>
      <w:r w:rsidRPr="002F2C2D">
        <w:rPr>
          <w:rFonts w:ascii="Times New Roman" w:hAnsi="Times New Roman" w:cs="Times New Roman"/>
          <w:color w:val="231F20"/>
        </w:rPr>
        <w:t>themselves, often under the guidance of the teacher.</w:t>
      </w:r>
    </w:p>
    <w:p w14:paraId="132277BF" w14:textId="77777777" w:rsidR="00E8625F" w:rsidRPr="00520B52" w:rsidRDefault="00E8625F" w:rsidP="00E8625F">
      <w:pPr>
        <w:pStyle w:val="BodyText"/>
        <w:spacing w:before="228" w:line="276" w:lineRule="auto"/>
        <w:jc w:val="both"/>
        <w:rPr>
          <w:rFonts w:ascii="Times New Roman" w:hAnsi="Times New Roman" w:cs="Times New Roman"/>
          <w:color w:val="231F20"/>
        </w:rPr>
      </w:pPr>
      <w:r w:rsidRPr="002F2C2D">
        <w:rPr>
          <w:rFonts w:ascii="Times New Roman" w:hAnsi="Times New Roman" w:cs="Times New Roman"/>
          <w:color w:val="231F20"/>
        </w:rPr>
        <w:lastRenderedPageBreak/>
        <w:t>This</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method</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is</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highly</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effective</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in</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subjects</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like</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science,</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vocational</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 xml:space="preserve">studies, mathematics, physical education, and arts, where visual understanding </w:t>
      </w:r>
      <w:r w:rsidRPr="002F2C2D">
        <w:rPr>
          <w:rFonts w:ascii="Times New Roman" w:hAnsi="Times New Roman" w:cs="Times New Roman"/>
          <w:color w:val="231F20"/>
          <w:spacing w:val="-2"/>
        </w:rPr>
        <w:t>enhances</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learning.</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It</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caters</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especially</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to</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visual</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and</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kinesthetic</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learners</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 xml:space="preserve">and </w:t>
      </w:r>
      <w:r w:rsidRPr="002F2C2D">
        <w:rPr>
          <w:rFonts w:ascii="Times New Roman" w:hAnsi="Times New Roman" w:cs="Times New Roman"/>
          <w:color w:val="231F20"/>
        </w:rPr>
        <w:t>helps</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clarify</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abstract</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or</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complex</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concepts</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by</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turning</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them</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into</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 xml:space="preserve">observable </w:t>
      </w:r>
      <w:r w:rsidRPr="002F2C2D">
        <w:rPr>
          <w:rFonts w:ascii="Times New Roman" w:hAnsi="Times New Roman" w:cs="Times New Roman"/>
          <w:color w:val="231F20"/>
          <w:spacing w:val="-2"/>
        </w:rPr>
        <w:t>actions.</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Students</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are</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actively</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involved</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in</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the</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learning</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process</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as</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they</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 xml:space="preserve">watch, </w:t>
      </w:r>
      <w:r w:rsidRPr="002F2C2D">
        <w:rPr>
          <w:rFonts w:ascii="Times New Roman" w:hAnsi="Times New Roman" w:cs="Times New Roman"/>
          <w:color w:val="231F20"/>
        </w:rPr>
        <w:t>observe, and sometimes even participate in the demonstration, leading to better</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retention.</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Example:</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A</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science</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teacher</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demonstrates</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how</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rPr>
        <w:t>to</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measure temperature using a thermometer.</w:t>
      </w:r>
    </w:p>
    <w:p w14:paraId="2C589B80" w14:textId="77777777" w:rsidR="00E8625F" w:rsidRPr="00220050" w:rsidRDefault="00E8625F">
      <w:pPr>
        <w:pStyle w:val="Heading7"/>
        <w:numPr>
          <w:ilvl w:val="0"/>
          <w:numId w:val="5"/>
        </w:numPr>
        <w:tabs>
          <w:tab w:val="num" w:pos="360"/>
          <w:tab w:val="left" w:pos="1161"/>
        </w:tabs>
        <w:spacing w:before="94" w:line="276" w:lineRule="auto"/>
        <w:ind w:left="1161" w:hanging="336"/>
        <w:jc w:val="left"/>
        <w:rPr>
          <w:rFonts w:ascii="Times New Roman" w:hAnsi="Times New Roman" w:cs="Times New Roman"/>
          <w:b/>
          <w:bCs/>
          <w:sz w:val="24"/>
          <w:szCs w:val="24"/>
        </w:rPr>
      </w:pPr>
      <w:r w:rsidRPr="00220050">
        <w:rPr>
          <w:rFonts w:ascii="Times New Roman" w:hAnsi="Times New Roman" w:cs="Times New Roman"/>
          <w:b/>
          <w:bCs/>
          <w:color w:val="231F20"/>
          <w:w w:val="110"/>
          <w:sz w:val="24"/>
          <w:szCs w:val="24"/>
        </w:rPr>
        <w:t>Inquiry-Based</w:t>
      </w:r>
      <w:r w:rsidRPr="00220050">
        <w:rPr>
          <w:rFonts w:ascii="Times New Roman" w:hAnsi="Times New Roman" w:cs="Times New Roman"/>
          <w:b/>
          <w:bCs/>
          <w:color w:val="231F20"/>
          <w:spacing w:val="-3"/>
          <w:w w:val="110"/>
          <w:sz w:val="24"/>
          <w:szCs w:val="24"/>
        </w:rPr>
        <w:t xml:space="preserve"> </w:t>
      </w:r>
      <w:r w:rsidRPr="00220050">
        <w:rPr>
          <w:rFonts w:ascii="Times New Roman" w:hAnsi="Times New Roman" w:cs="Times New Roman"/>
          <w:b/>
          <w:bCs/>
          <w:color w:val="231F20"/>
          <w:w w:val="110"/>
          <w:sz w:val="24"/>
          <w:szCs w:val="24"/>
        </w:rPr>
        <w:t>Learning</w:t>
      </w:r>
      <w:r w:rsidRPr="00220050">
        <w:rPr>
          <w:rFonts w:ascii="Times New Roman" w:hAnsi="Times New Roman" w:cs="Times New Roman"/>
          <w:b/>
          <w:bCs/>
          <w:color w:val="231F20"/>
          <w:spacing w:val="-2"/>
          <w:w w:val="110"/>
          <w:sz w:val="24"/>
          <w:szCs w:val="24"/>
        </w:rPr>
        <w:t xml:space="preserve"> </w:t>
      </w:r>
      <w:r w:rsidRPr="00220050">
        <w:rPr>
          <w:rFonts w:ascii="Times New Roman" w:hAnsi="Times New Roman" w:cs="Times New Roman"/>
          <w:b/>
          <w:bCs/>
          <w:color w:val="231F20"/>
          <w:w w:val="110"/>
          <w:sz w:val="24"/>
          <w:szCs w:val="24"/>
        </w:rPr>
        <w:t>(IBL)</w:t>
      </w:r>
      <w:r w:rsidRPr="00220050">
        <w:rPr>
          <w:rFonts w:ascii="Times New Roman" w:hAnsi="Times New Roman" w:cs="Times New Roman"/>
          <w:b/>
          <w:bCs/>
          <w:color w:val="231F20"/>
          <w:spacing w:val="-2"/>
          <w:w w:val="110"/>
          <w:sz w:val="24"/>
          <w:szCs w:val="24"/>
        </w:rPr>
        <w:t xml:space="preserve"> method</w:t>
      </w:r>
    </w:p>
    <w:p w14:paraId="5E52516B" w14:textId="77777777" w:rsidR="00E8625F" w:rsidRDefault="00E8625F" w:rsidP="00E8625F">
      <w:pPr>
        <w:pStyle w:val="BodyText"/>
        <w:spacing w:before="69" w:line="276" w:lineRule="auto"/>
        <w:rPr>
          <w:rFonts w:ascii="Times New Roman" w:hAnsi="Times New Roman" w:cs="Times New Roman"/>
          <w:color w:val="231F20"/>
        </w:rPr>
      </w:pPr>
    </w:p>
    <w:p w14:paraId="170A607F" w14:textId="77777777" w:rsidR="00E8625F" w:rsidRPr="002F2C2D" w:rsidRDefault="00E8625F" w:rsidP="00E8625F">
      <w:pPr>
        <w:pStyle w:val="BodyText"/>
        <w:spacing w:before="69" w:line="276" w:lineRule="auto"/>
        <w:jc w:val="both"/>
        <w:rPr>
          <w:rFonts w:ascii="Times New Roman" w:hAnsi="Times New Roman" w:cs="Times New Roman"/>
        </w:rPr>
      </w:pPr>
      <w:r w:rsidRPr="002F2C2D">
        <w:rPr>
          <w:rFonts w:ascii="Times New Roman" w:hAnsi="Times New Roman" w:cs="Times New Roman"/>
          <w:color w:val="231F20"/>
        </w:rPr>
        <w:t>Inquiry-Based Learning (IBL) is a student-centered teaching method that emphasizes</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rPr>
        <w:t>active</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rPr>
        <w:t>learning</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rPr>
        <w:t>through</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rPr>
        <w:t>questioning,</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rPr>
        <w:t>exploration,</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rPr>
        <w:t xml:space="preserve">investigation, and critical thinking. Rather than simply receiving information from the teacher, students are encouraged to ask questions, conduct research, experiment, and draw their own conclusions. In IBL, the teacher acts as a </w:t>
      </w:r>
      <w:r w:rsidRPr="002F2C2D">
        <w:rPr>
          <w:rFonts w:ascii="Times New Roman" w:hAnsi="Times New Roman" w:cs="Times New Roman"/>
          <w:color w:val="231F20"/>
          <w:spacing w:val="-2"/>
        </w:rPr>
        <w:t>facilitator</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or</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guide,</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helping</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learners</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navigate</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the</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inquiry</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process,</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rather</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2"/>
        </w:rPr>
        <w:t xml:space="preserve">than </w:t>
      </w:r>
      <w:r w:rsidRPr="002F2C2D">
        <w:rPr>
          <w:rFonts w:ascii="Times New Roman" w:hAnsi="Times New Roman" w:cs="Times New Roman"/>
          <w:color w:val="231F20"/>
        </w:rPr>
        <w:t>directly delivering content.</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This method often follows stages such as:</w:t>
      </w:r>
    </w:p>
    <w:p w14:paraId="0424ADD3" w14:textId="77777777" w:rsidR="00E8625F" w:rsidRPr="002F2C2D" w:rsidRDefault="00E8625F">
      <w:pPr>
        <w:pStyle w:val="ListParagraph"/>
        <w:widowControl w:val="0"/>
        <w:numPr>
          <w:ilvl w:val="1"/>
          <w:numId w:val="5"/>
        </w:numPr>
        <w:tabs>
          <w:tab w:val="left" w:pos="1126"/>
        </w:tabs>
        <w:autoSpaceDE w:val="0"/>
        <w:autoSpaceDN w:val="0"/>
        <w:spacing w:after="0" w:line="276" w:lineRule="auto"/>
        <w:ind w:left="1126" w:hanging="318"/>
        <w:contextualSpacing w:val="0"/>
        <w:jc w:val="both"/>
        <w:rPr>
          <w:rFonts w:ascii="Times New Roman" w:hAnsi="Times New Roman" w:cs="Times New Roman"/>
          <w:sz w:val="24"/>
          <w:szCs w:val="24"/>
        </w:rPr>
      </w:pPr>
      <w:r w:rsidRPr="002F2C2D">
        <w:rPr>
          <w:rFonts w:ascii="Times New Roman" w:hAnsi="Times New Roman" w:cs="Times New Roman"/>
          <w:color w:val="231F20"/>
          <w:sz w:val="24"/>
          <w:szCs w:val="24"/>
        </w:rPr>
        <w:t>Asking</w:t>
      </w:r>
      <w:r w:rsidRPr="002F2C2D">
        <w:rPr>
          <w:rFonts w:ascii="Times New Roman" w:hAnsi="Times New Roman" w:cs="Times New Roman"/>
          <w:color w:val="231F20"/>
          <w:spacing w:val="-9"/>
          <w:sz w:val="24"/>
          <w:szCs w:val="24"/>
        </w:rPr>
        <w:t xml:space="preserve"> </w:t>
      </w:r>
      <w:r w:rsidRPr="002F2C2D">
        <w:rPr>
          <w:rFonts w:ascii="Times New Roman" w:hAnsi="Times New Roman" w:cs="Times New Roman"/>
          <w:color w:val="231F20"/>
          <w:spacing w:val="-2"/>
          <w:sz w:val="24"/>
          <w:szCs w:val="24"/>
        </w:rPr>
        <w:t>questions</w:t>
      </w:r>
    </w:p>
    <w:p w14:paraId="0E2D2849" w14:textId="77777777" w:rsidR="00E8625F" w:rsidRPr="002F2C2D" w:rsidRDefault="00E8625F">
      <w:pPr>
        <w:pStyle w:val="ListParagraph"/>
        <w:widowControl w:val="0"/>
        <w:numPr>
          <w:ilvl w:val="1"/>
          <w:numId w:val="5"/>
        </w:numPr>
        <w:tabs>
          <w:tab w:val="left" w:pos="1126"/>
        </w:tabs>
        <w:autoSpaceDE w:val="0"/>
        <w:autoSpaceDN w:val="0"/>
        <w:spacing w:after="0" w:line="276" w:lineRule="auto"/>
        <w:ind w:left="1126" w:hanging="318"/>
        <w:contextualSpacing w:val="0"/>
        <w:jc w:val="both"/>
        <w:rPr>
          <w:rFonts w:ascii="Times New Roman" w:hAnsi="Times New Roman" w:cs="Times New Roman"/>
          <w:sz w:val="24"/>
          <w:szCs w:val="24"/>
        </w:rPr>
      </w:pPr>
      <w:r w:rsidRPr="002F2C2D">
        <w:rPr>
          <w:rFonts w:ascii="Times New Roman" w:hAnsi="Times New Roman" w:cs="Times New Roman"/>
          <w:color w:val="231F20"/>
          <w:spacing w:val="-2"/>
          <w:sz w:val="24"/>
          <w:szCs w:val="24"/>
        </w:rPr>
        <w:t>Gathering</w:t>
      </w:r>
      <w:r w:rsidRPr="002F2C2D">
        <w:rPr>
          <w:rFonts w:ascii="Times New Roman" w:hAnsi="Times New Roman" w:cs="Times New Roman"/>
          <w:color w:val="231F20"/>
          <w:spacing w:val="-8"/>
          <w:sz w:val="24"/>
          <w:szCs w:val="24"/>
        </w:rPr>
        <w:t xml:space="preserve"> </w:t>
      </w:r>
      <w:r w:rsidRPr="002F2C2D">
        <w:rPr>
          <w:rFonts w:ascii="Times New Roman" w:hAnsi="Times New Roman" w:cs="Times New Roman"/>
          <w:color w:val="231F20"/>
          <w:spacing w:val="-2"/>
          <w:sz w:val="24"/>
          <w:szCs w:val="24"/>
        </w:rPr>
        <w:t>and</w:t>
      </w:r>
      <w:r w:rsidRPr="002F2C2D">
        <w:rPr>
          <w:rFonts w:ascii="Times New Roman" w:hAnsi="Times New Roman" w:cs="Times New Roman"/>
          <w:color w:val="231F20"/>
          <w:spacing w:val="-7"/>
          <w:sz w:val="24"/>
          <w:szCs w:val="24"/>
        </w:rPr>
        <w:t xml:space="preserve"> </w:t>
      </w:r>
      <w:r w:rsidRPr="002F2C2D">
        <w:rPr>
          <w:rFonts w:ascii="Times New Roman" w:hAnsi="Times New Roman" w:cs="Times New Roman"/>
          <w:color w:val="231F20"/>
          <w:spacing w:val="-2"/>
          <w:sz w:val="24"/>
          <w:szCs w:val="24"/>
        </w:rPr>
        <w:t>analyzing</w:t>
      </w:r>
      <w:r w:rsidRPr="002F2C2D">
        <w:rPr>
          <w:rFonts w:ascii="Times New Roman" w:hAnsi="Times New Roman" w:cs="Times New Roman"/>
          <w:color w:val="231F20"/>
          <w:spacing w:val="-7"/>
          <w:sz w:val="24"/>
          <w:szCs w:val="24"/>
        </w:rPr>
        <w:t xml:space="preserve"> </w:t>
      </w:r>
      <w:r w:rsidRPr="002F2C2D">
        <w:rPr>
          <w:rFonts w:ascii="Times New Roman" w:hAnsi="Times New Roman" w:cs="Times New Roman"/>
          <w:color w:val="231F20"/>
          <w:spacing w:val="-2"/>
          <w:sz w:val="24"/>
          <w:szCs w:val="24"/>
        </w:rPr>
        <w:t>information</w:t>
      </w:r>
    </w:p>
    <w:p w14:paraId="756F2792" w14:textId="77777777" w:rsidR="00E8625F" w:rsidRPr="002F2C2D" w:rsidRDefault="00E8625F">
      <w:pPr>
        <w:pStyle w:val="ListParagraph"/>
        <w:widowControl w:val="0"/>
        <w:numPr>
          <w:ilvl w:val="1"/>
          <w:numId w:val="5"/>
        </w:numPr>
        <w:tabs>
          <w:tab w:val="left" w:pos="1126"/>
        </w:tabs>
        <w:autoSpaceDE w:val="0"/>
        <w:autoSpaceDN w:val="0"/>
        <w:spacing w:after="0" w:line="276" w:lineRule="auto"/>
        <w:ind w:left="1126" w:hanging="318"/>
        <w:contextualSpacing w:val="0"/>
        <w:jc w:val="both"/>
        <w:rPr>
          <w:rFonts w:ascii="Times New Roman" w:hAnsi="Times New Roman" w:cs="Times New Roman"/>
          <w:sz w:val="24"/>
          <w:szCs w:val="24"/>
        </w:rPr>
      </w:pPr>
      <w:r w:rsidRPr="002F2C2D">
        <w:rPr>
          <w:rFonts w:ascii="Times New Roman" w:hAnsi="Times New Roman" w:cs="Times New Roman"/>
          <w:color w:val="231F20"/>
          <w:spacing w:val="-2"/>
          <w:sz w:val="24"/>
          <w:szCs w:val="24"/>
        </w:rPr>
        <w:t>Interpreting</w:t>
      </w:r>
      <w:r w:rsidRPr="002F2C2D">
        <w:rPr>
          <w:rFonts w:ascii="Times New Roman" w:hAnsi="Times New Roman" w:cs="Times New Roman"/>
          <w:color w:val="231F20"/>
          <w:spacing w:val="-8"/>
          <w:sz w:val="24"/>
          <w:szCs w:val="24"/>
        </w:rPr>
        <w:t xml:space="preserve"> </w:t>
      </w:r>
      <w:r w:rsidRPr="002F2C2D">
        <w:rPr>
          <w:rFonts w:ascii="Times New Roman" w:hAnsi="Times New Roman" w:cs="Times New Roman"/>
          <w:color w:val="231F20"/>
          <w:spacing w:val="-2"/>
          <w:sz w:val="24"/>
          <w:szCs w:val="24"/>
        </w:rPr>
        <w:t>data</w:t>
      </w:r>
      <w:r w:rsidRPr="002F2C2D">
        <w:rPr>
          <w:rFonts w:ascii="Times New Roman" w:hAnsi="Times New Roman" w:cs="Times New Roman"/>
          <w:color w:val="231F20"/>
          <w:spacing w:val="-8"/>
          <w:sz w:val="24"/>
          <w:szCs w:val="24"/>
        </w:rPr>
        <w:t xml:space="preserve"> </w:t>
      </w:r>
      <w:r w:rsidRPr="002F2C2D">
        <w:rPr>
          <w:rFonts w:ascii="Times New Roman" w:hAnsi="Times New Roman" w:cs="Times New Roman"/>
          <w:color w:val="231F20"/>
          <w:spacing w:val="-2"/>
          <w:sz w:val="24"/>
          <w:szCs w:val="24"/>
        </w:rPr>
        <w:t>or</w:t>
      </w:r>
      <w:r w:rsidRPr="002F2C2D">
        <w:rPr>
          <w:rFonts w:ascii="Times New Roman" w:hAnsi="Times New Roman" w:cs="Times New Roman"/>
          <w:color w:val="231F20"/>
          <w:spacing w:val="-8"/>
          <w:sz w:val="24"/>
          <w:szCs w:val="24"/>
        </w:rPr>
        <w:t xml:space="preserve"> </w:t>
      </w:r>
      <w:r w:rsidRPr="002F2C2D">
        <w:rPr>
          <w:rFonts w:ascii="Times New Roman" w:hAnsi="Times New Roman" w:cs="Times New Roman"/>
          <w:color w:val="231F20"/>
          <w:spacing w:val="-2"/>
          <w:sz w:val="24"/>
          <w:szCs w:val="24"/>
        </w:rPr>
        <w:t>findings</w:t>
      </w:r>
    </w:p>
    <w:p w14:paraId="444E0EF0" w14:textId="77777777" w:rsidR="00E8625F" w:rsidRPr="002F2C2D" w:rsidRDefault="00E8625F">
      <w:pPr>
        <w:pStyle w:val="ListParagraph"/>
        <w:widowControl w:val="0"/>
        <w:numPr>
          <w:ilvl w:val="1"/>
          <w:numId w:val="5"/>
        </w:numPr>
        <w:tabs>
          <w:tab w:val="left" w:pos="1126"/>
        </w:tabs>
        <w:autoSpaceDE w:val="0"/>
        <w:autoSpaceDN w:val="0"/>
        <w:spacing w:after="0" w:line="276" w:lineRule="auto"/>
        <w:ind w:left="1126" w:hanging="318"/>
        <w:contextualSpacing w:val="0"/>
        <w:jc w:val="both"/>
        <w:rPr>
          <w:rFonts w:ascii="Times New Roman" w:hAnsi="Times New Roman" w:cs="Times New Roman"/>
          <w:sz w:val="24"/>
          <w:szCs w:val="24"/>
        </w:rPr>
      </w:pPr>
      <w:r w:rsidRPr="002F2C2D">
        <w:rPr>
          <w:rFonts w:ascii="Times New Roman" w:hAnsi="Times New Roman" w:cs="Times New Roman"/>
          <w:color w:val="231F20"/>
          <w:spacing w:val="-4"/>
          <w:sz w:val="24"/>
          <w:szCs w:val="24"/>
        </w:rPr>
        <w:t>Drawing</w:t>
      </w:r>
      <w:r w:rsidRPr="002F2C2D">
        <w:rPr>
          <w:rFonts w:ascii="Times New Roman" w:hAnsi="Times New Roman" w:cs="Times New Roman"/>
          <w:color w:val="231F20"/>
          <w:spacing w:val="-2"/>
          <w:sz w:val="24"/>
          <w:szCs w:val="24"/>
        </w:rPr>
        <w:t xml:space="preserve"> conclusions</w:t>
      </w:r>
    </w:p>
    <w:p w14:paraId="019FF39E" w14:textId="77777777" w:rsidR="00E8625F" w:rsidRPr="002F2C2D" w:rsidRDefault="00E8625F">
      <w:pPr>
        <w:pStyle w:val="ListParagraph"/>
        <w:widowControl w:val="0"/>
        <w:numPr>
          <w:ilvl w:val="1"/>
          <w:numId w:val="5"/>
        </w:numPr>
        <w:tabs>
          <w:tab w:val="left" w:pos="1126"/>
        </w:tabs>
        <w:autoSpaceDE w:val="0"/>
        <w:autoSpaceDN w:val="0"/>
        <w:spacing w:after="0" w:line="276" w:lineRule="auto"/>
        <w:ind w:left="1126" w:hanging="318"/>
        <w:contextualSpacing w:val="0"/>
        <w:jc w:val="both"/>
        <w:rPr>
          <w:rFonts w:ascii="Times New Roman" w:hAnsi="Times New Roman" w:cs="Times New Roman"/>
          <w:sz w:val="24"/>
          <w:szCs w:val="24"/>
        </w:rPr>
      </w:pPr>
      <w:r w:rsidRPr="002F2C2D">
        <w:rPr>
          <w:rFonts w:ascii="Times New Roman" w:hAnsi="Times New Roman" w:cs="Times New Roman"/>
          <w:color w:val="231F20"/>
          <w:spacing w:val="-2"/>
          <w:sz w:val="24"/>
          <w:szCs w:val="24"/>
        </w:rPr>
        <w:t>Reflecting</w:t>
      </w:r>
      <w:r w:rsidRPr="002F2C2D">
        <w:rPr>
          <w:rFonts w:ascii="Times New Roman" w:hAnsi="Times New Roman" w:cs="Times New Roman"/>
          <w:color w:val="231F20"/>
          <w:spacing w:val="-5"/>
          <w:sz w:val="24"/>
          <w:szCs w:val="24"/>
        </w:rPr>
        <w:t xml:space="preserve"> </w:t>
      </w:r>
      <w:r w:rsidRPr="002F2C2D">
        <w:rPr>
          <w:rFonts w:ascii="Times New Roman" w:hAnsi="Times New Roman" w:cs="Times New Roman"/>
          <w:color w:val="231F20"/>
          <w:spacing w:val="-2"/>
          <w:sz w:val="24"/>
          <w:szCs w:val="24"/>
        </w:rPr>
        <w:t>and</w:t>
      </w:r>
      <w:r w:rsidRPr="002F2C2D">
        <w:rPr>
          <w:rFonts w:ascii="Times New Roman" w:hAnsi="Times New Roman" w:cs="Times New Roman"/>
          <w:color w:val="231F20"/>
          <w:spacing w:val="-5"/>
          <w:sz w:val="24"/>
          <w:szCs w:val="24"/>
        </w:rPr>
        <w:t xml:space="preserve"> </w:t>
      </w:r>
      <w:r w:rsidRPr="002F2C2D">
        <w:rPr>
          <w:rFonts w:ascii="Times New Roman" w:hAnsi="Times New Roman" w:cs="Times New Roman"/>
          <w:color w:val="231F20"/>
          <w:spacing w:val="-2"/>
          <w:sz w:val="24"/>
          <w:szCs w:val="24"/>
        </w:rPr>
        <w:t>communicating</w:t>
      </w:r>
      <w:r w:rsidRPr="002F2C2D">
        <w:rPr>
          <w:rFonts w:ascii="Times New Roman" w:hAnsi="Times New Roman" w:cs="Times New Roman"/>
          <w:color w:val="231F20"/>
          <w:spacing w:val="-5"/>
          <w:sz w:val="24"/>
          <w:szCs w:val="24"/>
        </w:rPr>
        <w:t xml:space="preserve"> </w:t>
      </w:r>
      <w:r w:rsidRPr="002F2C2D">
        <w:rPr>
          <w:rFonts w:ascii="Times New Roman" w:hAnsi="Times New Roman" w:cs="Times New Roman"/>
          <w:color w:val="231F20"/>
          <w:spacing w:val="-2"/>
          <w:sz w:val="24"/>
          <w:szCs w:val="24"/>
        </w:rPr>
        <w:t>results</w:t>
      </w:r>
    </w:p>
    <w:p w14:paraId="7051B37C" w14:textId="77777777" w:rsidR="00E8625F" w:rsidRDefault="00E8625F" w:rsidP="00E8625F">
      <w:pPr>
        <w:pStyle w:val="BodyText"/>
        <w:spacing w:before="165" w:line="276" w:lineRule="auto"/>
        <w:jc w:val="both"/>
        <w:rPr>
          <w:rFonts w:ascii="Times New Roman" w:hAnsi="Times New Roman" w:cs="Times New Roman"/>
          <w:b/>
          <w:color w:val="231F20"/>
        </w:rPr>
      </w:pPr>
      <w:r w:rsidRPr="002F2C2D">
        <w:rPr>
          <w:rFonts w:ascii="Times New Roman" w:hAnsi="Times New Roman" w:cs="Times New Roman"/>
          <w:color w:val="231F20"/>
        </w:rPr>
        <w:t>Inquiry-Based Learning is particularly effective in subjects like science, social</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studies,</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environmental</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studies,</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and</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language</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arts,</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where</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 xml:space="preserve">exploration </w:t>
      </w:r>
      <w:r w:rsidRPr="002F2C2D">
        <w:rPr>
          <w:rFonts w:ascii="Times New Roman" w:hAnsi="Times New Roman" w:cs="Times New Roman"/>
          <w:color w:val="231F20"/>
          <w:spacing w:val="-2"/>
        </w:rPr>
        <w:t>and</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problem-solving</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are</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central.</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It</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promotes</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curiosity,</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independent</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learning, develops</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critical</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thinking</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by</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encouraging</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students</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to</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engage</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deeply</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with</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 xml:space="preserve">the </w:t>
      </w:r>
      <w:r w:rsidRPr="002F2C2D">
        <w:rPr>
          <w:rFonts w:ascii="Times New Roman" w:hAnsi="Times New Roman" w:cs="Times New Roman"/>
          <w:color w:val="231F20"/>
          <w:spacing w:val="-4"/>
        </w:rPr>
        <w:t>content,</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4"/>
        </w:rPr>
        <w:t>collaboration,</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4"/>
        </w:rPr>
        <w:t>and</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4"/>
        </w:rPr>
        <w:t>the</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4"/>
        </w:rPr>
        <w:t>ability</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4"/>
        </w:rPr>
        <w:t>to</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4"/>
        </w:rPr>
        <w:t>apply</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4"/>
        </w:rPr>
        <w:t>knowledge</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4"/>
        </w:rPr>
        <w:t>in</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4"/>
        </w:rPr>
        <w:t>real-life</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4"/>
        </w:rPr>
        <w:t xml:space="preserve">contexts, </w:t>
      </w:r>
      <w:r w:rsidRPr="002F2C2D">
        <w:rPr>
          <w:rFonts w:ascii="Times New Roman" w:hAnsi="Times New Roman" w:cs="Times New Roman"/>
          <w:color w:val="231F20"/>
        </w:rPr>
        <w:t>making learning more meaningful and enduring. However, it may be time-consuming</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rPr>
        <w:t>and</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rPr>
        <w:t>may</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rPr>
        <w:t>not</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rPr>
        <w:t>suit</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rPr>
        <w:t>all</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rPr>
        <w:t>learning</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styles.</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Example:</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rPr>
        <w:t>In</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rPr>
        <w:t>a</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rPr>
        <w:t>biology</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rPr>
        <w:t>class, students investigate the factors affecting plant growth</w:t>
      </w:r>
      <w:r w:rsidRPr="002F2C2D">
        <w:rPr>
          <w:rFonts w:ascii="Times New Roman" w:hAnsi="Times New Roman" w:cs="Times New Roman"/>
          <w:b/>
          <w:color w:val="231F20"/>
        </w:rPr>
        <w:t>.</w:t>
      </w:r>
    </w:p>
    <w:p w14:paraId="095F9A02" w14:textId="77777777" w:rsidR="00E8625F" w:rsidRPr="00FE39D4" w:rsidRDefault="00E8625F" w:rsidP="00E8625F">
      <w:pPr>
        <w:pStyle w:val="BodyText"/>
        <w:spacing w:before="165" w:line="276" w:lineRule="auto"/>
        <w:jc w:val="both"/>
        <w:rPr>
          <w:rFonts w:ascii="Times New Roman" w:hAnsi="Times New Roman" w:cs="Times New Roman"/>
          <w:b/>
          <w:bCs/>
        </w:rPr>
      </w:pPr>
    </w:p>
    <w:p w14:paraId="33A3E46B" w14:textId="77777777" w:rsidR="00E8625F" w:rsidRPr="00FE39D4" w:rsidRDefault="00E8625F">
      <w:pPr>
        <w:pStyle w:val="Heading7"/>
        <w:numPr>
          <w:ilvl w:val="0"/>
          <w:numId w:val="5"/>
        </w:numPr>
        <w:tabs>
          <w:tab w:val="num" w:pos="360"/>
          <w:tab w:val="left" w:pos="1446"/>
        </w:tabs>
        <w:spacing w:line="276" w:lineRule="auto"/>
        <w:ind w:left="805" w:hanging="320"/>
        <w:jc w:val="left"/>
        <w:rPr>
          <w:rFonts w:ascii="Times New Roman" w:hAnsi="Times New Roman" w:cs="Times New Roman"/>
          <w:b/>
          <w:bCs/>
          <w:color w:val="231F20"/>
          <w:sz w:val="24"/>
          <w:szCs w:val="24"/>
        </w:rPr>
      </w:pPr>
      <w:r w:rsidRPr="00FE39D4">
        <w:rPr>
          <w:rFonts w:ascii="Times New Roman" w:hAnsi="Times New Roman" w:cs="Times New Roman"/>
          <w:b/>
          <w:bCs/>
          <w:color w:val="231F20"/>
          <w:w w:val="110"/>
          <w:sz w:val="24"/>
          <w:szCs w:val="24"/>
        </w:rPr>
        <w:t>Collaborative/Cooperative</w:t>
      </w:r>
      <w:r w:rsidRPr="00FE39D4">
        <w:rPr>
          <w:rFonts w:ascii="Times New Roman" w:hAnsi="Times New Roman" w:cs="Times New Roman"/>
          <w:b/>
          <w:bCs/>
          <w:color w:val="231F20"/>
          <w:spacing w:val="-3"/>
          <w:w w:val="110"/>
          <w:sz w:val="24"/>
          <w:szCs w:val="24"/>
        </w:rPr>
        <w:t xml:space="preserve"> </w:t>
      </w:r>
      <w:r w:rsidRPr="00FE39D4">
        <w:rPr>
          <w:rFonts w:ascii="Times New Roman" w:hAnsi="Times New Roman" w:cs="Times New Roman"/>
          <w:b/>
          <w:bCs/>
          <w:color w:val="231F20"/>
          <w:w w:val="110"/>
          <w:sz w:val="24"/>
          <w:szCs w:val="24"/>
        </w:rPr>
        <w:t>Learning</w:t>
      </w:r>
      <w:r w:rsidRPr="00FE39D4">
        <w:rPr>
          <w:rFonts w:ascii="Times New Roman" w:hAnsi="Times New Roman" w:cs="Times New Roman"/>
          <w:b/>
          <w:bCs/>
          <w:color w:val="231F20"/>
          <w:spacing w:val="-2"/>
          <w:w w:val="110"/>
          <w:sz w:val="24"/>
          <w:szCs w:val="24"/>
        </w:rPr>
        <w:t xml:space="preserve"> Method</w:t>
      </w:r>
    </w:p>
    <w:p w14:paraId="317E9E5C" w14:textId="77777777" w:rsidR="00E8625F" w:rsidRPr="002F2C2D" w:rsidRDefault="00E8625F" w:rsidP="00E8625F">
      <w:pPr>
        <w:pStyle w:val="BodyText"/>
        <w:spacing w:before="165" w:line="276" w:lineRule="auto"/>
        <w:jc w:val="both"/>
        <w:rPr>
          <w:rFonts w:ascii="Times New Roman" w:hAnsi="Times New Roman" w:cs="Times New Roman"/>
        </w:rPr>
      </w:pPr>
      <w:r w:rsidRPr="002F2C2D">
        <w:rPr>
          <w:rFonts w:ascii="Times New Roman" w:hAnsi="Times New Roman" w:cs="Times New Roman"/>
          <w:color w:val="231F20"/>
        </w:rPr>
        <w:t>The collaborative or cooperative learning method is a student-centered teaching</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method</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in</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which</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learners</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work</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together</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in</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small</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groups</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to</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achieve shared academic goals. In this method, students are actively engaged in the learning process by interacting with their peers, discussing concepts, solving problems, or completing tasks collectively.</w:t>
      </w:r>
    </w:p>
    <w:p w14:paraId="618DFFD1" w14:textId="77777777" w:rsidR="00E8625F" w:rsidRPr="002F2C2D" w:rsidRDefault="00E8625F" w:rsidP="00E8625F">
      <w:pPr>
        <w:pStyle w:val="BodyText"/>
        <w:spacing w:before="228" w:line="276" w:lineRule="auto"/>
        <w:jc w:val="both"/>
        <w:rPr>
          <w:rFonts w:ascii="Times New Roman" w:hAnsi="Times New Roman" w:cs="Times New Roman"/>
        </w:rPr>
      </w:pPr>
      <w:r w:rsidRPr="002F2C2D">
        <w:rPr>
          <w:rFonts w:ascii="Times New Roman" w:hAnsi="Times New Roman" w:cs="Times New Roman"/>
          <w:color w:val="231F20"/>
        </w:rPr>
        <w:t>Cooperative</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learning</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is</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structured,</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with</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clearly</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defined</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roles,</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group</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norms, and shared responsibilities. Each member of the group is accountable for both their individual learning and for helping their peers learn, promoting mutual support and interdependence.</w:t>
      </w:r>
    </w:p>
    <w:p w14:paraId="1F9BF14F" w14:textId="77777777" w:rsidR="00E8625F" w:rsidRPr="002F2C2D" w:rsidRDefault="00E8625F" w:rsidP="00E8625F">
      <w:pPr>
        <w:pStyle w:val="BodyText"/>
        <w:spacing w:before="227" w:line="276" w:lineRule="auto"/>
        <w:jc w:val="both"/>
        <w:rPr>
          <w:rFonts w:ascii="Times New Roman" w:hAnsi="Times New Roman" w:cs="Times New Roman"/>
        </w:rPr>
      </w:pPr>
      <w:r w:rsidRPr="002F2C2D">
        <w:rPr>
          <w:rFonts w:ascii="Times New Roman" w:hAnsi="Times New Roman" w:cs="Times New Roman"/>
          <w:color w:val="231F20"/>
        </w:rPr>
        <w:t xml:space="preserve">This method enhances communication skills, critical thinking, teamwork, </w:t>
      </w:r>
      <w:r w:rsidRPr="002F2C2D">
        <w:rPr>
          <w:rFonts w:ascii="Times New Roman" w:hAnsi="Times New Roman" w:cs="Times New Roman"/>
          <w:color w:val="231F20"/>
          <w:spacing w:val="-2"/>
        </w:rPr>
        <w:t>and</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spacing w:val="-2"/>
        </w:rPr>
        <w:t>problem-solving</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spacing w:val="-2"/>
        </w:rPr>
        <w:t>abilities.</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spacing w:val="-2"/>
        </w:rPr>
        <w:t>It</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spacing w:val="-2"/>
        </w:rPr>
        <w:t>also</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spacing w:val="-2"/>
        </w:rPr>
        <w:t>fosters</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spacing w:val="-2"/>
        </w:rPr>
        <w:t>a</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spacing w:val="-2"/>
        </w:rPr>
        <w:t>sense</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spacing w:val="-2"/>
        </w:rPr>
        <w:t>of</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spacing w:val="-2"/>
        </w:rPr>
        <w:t>community,</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spacing w:val="-2"/>
        </w:rPr>
        <w:t xml:space="preserve">reduces </w:t>
      </w:r>
      <w:r w:rsidRPr="002F2C2D">
        <w:rPr>
          <w:rFonts w:ascii="Times New Roman" w:hAnsi="Times New Roman" w:cs="Times New Roman"/>
          <w:color w:val="231F20"/>
        </w:rPr>
        <w:t xml:space="preserve">classroom competition, and encourages </w:t>
      </w:r>
      <w:r w:rsidRPr="002F2C2D">
        <w:rPr>
          <w:rFonts w:ascii="Times New Roman" w:hAnsi="Times New Roman" w:cs="Times New Roman"/>
          <w:color w:val="231F20"/>
        </w:rPr>
        <w:lastRenderedPageBreak/>
        <w:t>respect for diverse perspectives.</w:t>
      </w:r>
    </w:p>
    <w:p w14:paraId="3C852B42" w14:textId="77777777" w:rsidR="00E8625F" w:rsidRDefault="00E8625F" w:rsidP="00E8625F">
      <w:pPr>
        <w:pStyle w:val="BodyText"/>
        <w:spacing w:before="227" w:line="276" w:lineRule="auto"/>
        <w:jc w:val="both"/>
        <w:rPr>
          <w:rFonts w:ascii="Times New Roman" w:hAnsi="Times New Roman" w:cs="Times New Roman"/>
          <w:color w:val="231F20"/>
        </w:rPr>
      </w:pPr>
      <w:r w:rsidRPr="002F2C2D">
        <w:rPr>
          <w:rFonts w:ascii="Times New Roman" w:hAnsi="Times New Roman" w:cs="Times New Roman"/>
          <w:color w:val="231F20"/>
        </w:rPr>
        <w:t>The teacher’s role in cooperative learning is to organize groups, facilitate interaction, provide guidance, and assess both group and individual performance. When well implemented, collaborative learning leads to deeper</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understanding,</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improved</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rPr>
        <w:t>retention,</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and</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rPr>
        <w:t>the</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rPr>
        <w:t>development</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of</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2"/>
        </w:rPr>
        <w:t>social</w:t>
      </w:r>
      <w:r>
        <w:rPr>
          <w:rFonts w:ascii="Times New Roman" w:hAnsi="Times New Roman" w:cs="Times New Roman"/>
        </w:rPr>
        <w:t xml:space="preserve"> </w:t>
      </w:r>
      <w:r w:rsidRPr="002F2C2D">
        <w:rPr>
          <w:rFonts w:ascii="Times New Roman" w:hAnsi="Times New Roman" w:cs="Times New Roman"/>
          <w:color w:val="231F20"/>
        </w:rPr>
        <w:t>and emotional skills alongside academic achievement. Example: In a geography class, a group of students is asked to create a presentation on different</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rPr>
        <w:t>climate</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rPr>
        <w:t>zones</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rPr>
        <w:t>around</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rPr>
        <w:t>the</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rPr>
        <w:t>world.</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rPr>
        <w:t>Group</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rPr>
        <w:t>members</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rPr>
        <w:t>must</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rPr>
        <w:t>teach</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rPr>
        <w:t>their topic to the class together, ensuring that each member understands and contributes.</w:t>
      </w:r>
      <w:r w:rsidRPr="002F2C2D">
        <w:rPr>
          <w:rFonts w:ascii="Times New Roman" w:hAnsi="Times New Roman" w:cs="Times New Roman"/>
          <w:color w:val="231F20"/>
          <w:spacing w:val="40"/>
        </w:rPr>
        <w:t xml:space="preserve"> </w:t>
      </w:r>
      <w:r w:rsidRPr="002F2C2D">
        <w:rPr>
          <w:rFonts w:ascii="Times New Roman" w:hAnsi="Times New Roman" w:cs="Times New Roman"/>
          <w:color w:val="231F20"/>
        </w:rPr>
        <w:t>The</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teacher</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provides</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oversight</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and</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support,</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but</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the</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students lead the activity and learn through teamwork and shared learning. The teacher assesses both the group product and individual input.</w:t>
      </w:r>
    </w:p>
    <w:p w14:paraId="5BD9485C" w14:textId="77777777" w:rsidR="00E8625F" w:rsidRPr="002F2C2D" w:rsidRDefault="00E8625F" w:rsidP="00E8625F">
      <w:pPr>
        <w:pStyle w:val="BodyText"/>
        <w:spacing w:before="227" w:line="276" w:lineRule="auto"/>
        <w:jc w:val="both"/>
        <w:rPr>
          <w:rFonts w:ascii="Times New Roman" w:hAnsi="Times New Roman" w:cs="Times New Roman"/>
        </w:rPr>
      </w:pPr>
    </w:p>
    <w:p w14:paraId="39B9D2E7" w14:textId="77777777" w:rsidR="00E8625F" w:rsidRPr="00FE39D4" w:rsidRDefault="00E8625F">
      <w:pPr>
        <w:pStyle w:val="Heading7"/>
        <w:numPr>
          <w:ilvl w:val="0"/>
          <w:numId w:val="15"/>
        </w:numPr>
        <w:tabs>
          <w:tab w:val="left" w:pos="1220"/>
        </w:tabs>
        <w:spacing w:line="276" w:lineRule="auto"/>
        <w:ind w:left="720"/>
        <w:rPr>
          <w:rFonts w:ascii="Times New Roman" w:hAnsi="Times New Roman" w:cs="Times New Roman"/>
          <w:b/>
          <w:bCs/>
          <w:color w:val="231F20"/>
          <w:sz w:val="24"/>
          <w:szCs w:val="24"/>
        </w:rPr>
      </w:pPr>
      <w:r w:rsidRPr="00FE39D4">
        <w:rPr>
          <w:rFonts w:ascii="Times New Roman" w:hAnsi="Times New Roman" w:cs="Times New Roman"/>
          <w:b/>
          <w:bCs/>
          <w:color w:val="231F20"/>
          <w:w w:val="110"/>
          <w:sz w:val="24"/>
          <w:szCs w:val="24"/>
        </w:rPr>
        <w:t>Problem-Based</w:t>
      </w:r>
      <w:r w:rsidRPr="00FE39D4">
        <w:rPr>
          <w:rFonts w:ascii="Times New Roman" w:hAnsi="Times New Roman" w:cs="Times New Roman"/>
          <w:b/>
          <w:bCs/>
          <w:color w:val="231F20"/>
          <w:spacing w:val="3"/>
          <w:w w:val="110"/>
          <w:sz w:val="24"/>
          <w:szCs w:val="24"/>
        </w:rPr>
        <w:t xml:space="preserve"> </w:t>
      </w:r>
      <w:r w:rsidRPr="00FE39D4">
        <w:rPr>
          <w:rFonts w:ascii="Times New Roman" w:hAnsi="Times New Roman" w:cs="Times New Roman"/>
          <w:b/>
          <w:bCs/>
          <w:color w:val="231F20"/>
          <w:w w:val="110"/>
          <w:sz w:val="24"/>
          <w:szCs w:val="24"/>
        </w:rPr>
        <w:t>Learning</w:t>
      </w:r>
      <w:r w:rsidRPr="00FE39D4">
        <w:rPr>
          <w:rFonts w:ascii="Times New Roman" w:hAnsi="Times New Roman" w:cs="Times New Roman"/>
          <w:b/>
          <w:bCs/>
          <w:color w:val="231F20"/>
          <w:spacing w:val="3"/>
          <w:w w:val="110"/>
          <w:sz w:val="24"/>
          <w:szCs w:val="24"/>
        </w:rPr>
        <w:t xml:space="preserve"> </w:t>
      </w:r>
      <w:r w:rsidRPr="00FE39D4">
        <w:rPr>
          <w:rFonts w:ascii="Times New Roman" w:hAnsi="Times New Roman" w:cs="Times New Roman"/>
          <w:b/>
          <w:bCs/>
          <w:color w:val="231F20"/>
          <w:w w:val="110"/>
          <w:sz w:val="24"/>
          <w:szCs w:val="24"/>
        </w:rPr>
        <w:t>(PBL)</w:t>
      </w:r>
      <w:r w:rsidRPr="00FE39D4">
        <w:rPr>
          <w:rFonts w:ascii="Times New Roman" w:hAnsi="Times New Roman" w:cs="Times New Roman"/>
          <w:b/>
          <w:bCs/>
          <w:color w:val="231F20"/>
          <w:spacing w:val="3"/>
          <w:w w:val="110"/>
          <w:sz w:val="24"/>
          <w:szCs w:val="24"/>
        </w:rPr>
        <w:t xml:space="preserve"> </w:t>
      </w:r>
      <w:r w:rsidRPr="00FE39D4">
        <w:rPr>
          <w:rFonts w:ascii="Times New Roman" w:hAnsi="Times New Roman" w:cs="Times New Roman"/>
          <w:b/>
          <w:bCs/>
          <w:color w:val="231F20"/>
          <w:spacing w:val="-2"/>
          <w:w w:val="110"/>
          <w:sz w:val="24"/>
          <w:szCs w:val="24"/>
        </w:rPr>
        <w:t>method</w:t>
      </w:r>
    </w:p>
    <w:p w14:paraId="28DCCDD2" w14:textId="77777777" w:rsidR="00E8625F" w:rsidRDefault="00E8625F" w:rsidP="00E8625F">
      <w:pPr>
        <w:pStyle w:val="BodyText"/>
        <w:spacing w:before="165" w:line="276" w:lineRule="auto"/>
        <w:jc w:val="both"/>
        <w:rPr>
          <w:rFonts w:ascii="Times New Roman" w:hAnsi="Times New Roman" w:cs="Times New Roman"/>
          <w:color w:val="231F20"/>
          <w:spacing w:val="-7"/>
        </w:rPr>
      </w:pPr>
      <w:r w:rsidRPr="002F2C2D">
        <w:rPr>
          <w:rFonts w:ascii="Times New Roman" w:hAnsi="Times New Roman" w:cs="Times New Roman"/>
          <w:color w:val="231F20"/>
        </w:rPr>
        <w:t xml:space="preserve">Problem-Based Learning (PBL) is a student-centered teaching method in </w:t>
      </w:r>
      <w:r w:rsidRPr="002F2C2D">
        <w:rPr>
          <w:rFonts w:ascii="Times New Roman" w:hAnsi="Times New Roman" w:cs="Times New Roman"/>
          <w:color w:val="231F20"/>
          <w:spacing w:val="-2"/>
        </w:rPr>
        <w:t>which</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students</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are</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presented</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with</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a</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real-world</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problem</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(often</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presented</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spacing w:val="-2"/>
        </w:rPr>
        <w:t xml:space="preserve">as </w:t>
      </w:r>
      <w:r w:rsidRPr="002F2C2D">
        <w:rPr>
          <w:rFonts w:ascii="Times New Roman" w:hAnsi="Times New Roman" w:cs="Times New Roman"/>
          <w:color w:val="231F20"/>
        </w:rPr>
        <w:t>a</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scenario</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or</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case</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study)</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that</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they</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must</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solve</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by</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applying</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their</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 xml:space="preserve">knowledge and skills. Students take responsibility for their learning, deciding how to approach the problem, what information they need, and how to solve it. Students work collaboratively to explore and solve the problem, and in </w:t>
      </w:r>
      <w:r w:rsidRPr="002F2C2D">
        <w:rPr>
          <w:rFonts w:ascii="Times New Roman" w:hAnsi="Times New Roman" w:cs="Times New Roman"/>
          <w:color w:val="231F20"/>
          <w:spacing w:val="-2"/>
        </w:rPr>
        <w:t>doing</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so,</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they</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acquire</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new</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knowledge,</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skills,</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and</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understanding.</w:t>
      </w:r>
      <w:r w:rsidRPr="002F2C2D">
        <w:rPr>
          <w:rFonts w:ascii="Times New Roman" w:hAnsi="Times New Roman" w:cs="Times New Roman"/>
          <w:color w:val="231F20"/>
          <w:spacing w:val="-7"/>
        </w:rPr>
        <w:t xml:space="preserve"> </w:t>
      </w:r>
    </w:p>
    <w:p w14:paraId="39D0CC54" w14:textId="77777777" w:rsidR="00E8625F" w:rsidRPr="002F2C2D" w:rsidRDefault="00E8625F" w:rsidP="00E8625F">
      <w:pPr>
        <w:pStyle w:val="BodyText"/>
        <w:spacing w:before="165" w:line="276" w:lineRule="auto"/>
        <w:jc w:val="both"/>
        <w:rPr>
          <w:rFonts w:ascii="Times New Roman" w:hAnsi="Times New Roman" w:cs="Times New Roman"/>
        </w:rPr>
      </w:pPr>
      <w:r w:rsidRPr="002F2C2D">
        <w:rPr>
          <w:rFonts w:ascii="Times New Roman" w:hAnsi="Times New Roman" w:cs="Times New Roman"/>
          <w:color w:val="231F20"/>
          <w:spacing w:val="-2"/>
        </w:rPr>
        <w:t>In</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PBL,</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the teacher</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acts</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as</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a</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facilitator,</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guiding</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students</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through</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the</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process.</w:t>
      </w:r>
      <w:r w:rsidRPr="002F2C2D">
        <w:rPr>
          <w:rFonts w:ascii="Times New Roman" w:hAnsi="Times New Roman" w:cs="Times New Roman"/>
          <w:color w:val="231F20"/>
          <w:spacing w:val="28"/>
        </w:rPr>
        <w:t xml:space="preserve"> </w:t>
      </w:r>
      <w:r w:rsidRPr="002F2C2D">
        <w:rPr>
          <w:rFonts w:ascii="Times New Roman" w:hAnsi="Times New Roman" w:cs="Times New Roman"/>
          <w:color w:val="231F20"/>
          <w:spacing w:val="-2"/>
        </w:rPr>
        <w:t>Example: students</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are</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2"/>
        </w:rPr>
        <w:t>given</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spacing w:val="-2"/>
        </w:rPr>
        <w:t>an</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2"/>
        </w:rPr>
        <w:t>algebra</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2"/>
        </w:rPr>
        <w:t>problem</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spacing w:val="-2"/>
        </w:rPr>
        <w:t>to</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spacing w:val="-2"/>
        </w:rPr>
        <w:t>solve.</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The</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spacing w:val="-2"/>
        </w:rPr>
        <w:t>teacher</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spacing w:val="-2"/>
        </w:rPr>
        <w:t>shows</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2"/>
        </w:rPr>
        <w:t xml:space="preserve">students </w:t>
      </w:r>
      <w:r w:rsidRPr="002F2C2D">
        <w:rPr>
          <w:rFonts w:ascii="Times New Roman" w:hAnsi="Times New Roman" w:cs="Times New Roman"/>
          <w:color w:val="231F20"/>
        </w:rPr>
        <w:t>how to break down the problem into smaller parts and apply formulas to solve it. The teacher may work through the first part of the problem as a class, then assign similar problems for students to work on individually or in pairs. The teacher circulates and offers help as needed. Th</w:t>
      </w:r>
      <w:r>
        <w:rPr>
          <w:rFonts w:ascii="Times New Roman" w:hAnsi="Times New Roman" w:cs="Times New Roman"/>
          <w:color w:val="231F20"/>
        </w:rPr>
        <w:t>is</w:t>
      </w:r>
      <w:r w:rsidRPr="002F2C2D">
        <w:rPr>
          <w:rFonts w:ascii="Times New Roman" w:hAnsi="Times New Roman" w:cs="Times New Roman"/>
          <w:color w:val="231F20"/>
        </w:rPr>
        <w:t xml:space="preserve"> enhances students’ ability to think critically, solve complex problems, collaborate effectively,</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and</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apply</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their</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learning</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to</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real-life</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situations,</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making</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education more relevant and impactful.</w:t>
      </w:r>
    </w:p>
    <w:p w14:paraId="1A3B8098" w14:textId="77777777" w:rsidR="00E8625F" w:rsidRPr="003C1437" w:rsidRDefault="00E8625F">
      <w:pPr>
        <w:pStyle w:val="Heading7"/>
        <w:numPr>
          <w:ilvl w:val="0"/>
          <w:numId w:val="7"/>
        </w:numPr>
        <w:tabs>
          <w:tab w:val="num" w:pos="360"/>
          <w:tab w:val="left" w:pos="1159"/>
        </w:tabs>
        <w:spacing w:before="152" w:line="276" w:lineRule="auto"/>
        <w:ind w:left="1048"/>
        <w:jc w:val="left"/>
        <w:rPr>
          <w:rFonts w:ascii="Times New Roman" w:hAnsi="Times New Roman" w:cs="Times New Roman"/>
          <w:b/>
          <w:bCs/>
          <w:color w:val="231F20"/>
          <w:sz w:val="24"/>
          <w:szCs w:val="24"/>
        </w:rPr>
      </w:pPr>
      <w:r w:rsidRPr="003C1437">
        <w:rPr>
          <w:rFonts w:ascii="Times New Roman" w:hAnsi="Times New Roman" w:cs="Times New Roman"/>
          <w:b/>
          <w:bCs/>
          <w:color w:val="231F20"/>
          <w:w w:val="110"/>
          <w:sz w:val="24"/>
          <w:szCs w:val="24"/>
        </w:rPr>
        <w:t>Project-Based</w:t>
      </w:r>
      <w:r w:rsidRPr="003C1437">
        <w:rPr>
          <w:rFonts w:ascii="Times New Roman" w:hAnsi="Times New Roman" w:cs="Times New Roman"/>
          <w:b/>
          <w:bCs/>
          <w:color w:val="231F20"/>
          <w:spacing w:val="-2"/>
          <w:w w:val="110"/>
          <w:sz w:val="24"/>
          <w:szCs w:val="24"/>
        </w:rPr>
        <w:t xml:space="preserve"> </w:t>
      </w:r>
      <w:r w:rsidRPr="003C1437">
        <w:rPr>
          <w:rFonts w:ascii="Times New Roman" w:hAnsi="Times New Roman" w:cs="Times New Roman"/>
          <w:b/>
          <w:bCs/>
          <w:color w:val="231F20"/>
          <w:w w:val="110"/>
          <w:sz w:val="24"/>
          <w:szCs w:val="24"/>
        </w:rPr>
        <w:t>Learning</w:t>
      </w:r>
      <w:r w:rsidRPr="003C1437">
        <w:rPr>
          <w:rFonts w:ascii="Times New Roman" w:hAnsi="Times New Roman" w:cs="Times New Roman"/>
          <w:b/>
          <w:bCs/>
          <w:color w:val="231F20"/>
          <w:spacing w:val="-1"/>
          <w:w w:val="110"/>
          <w:sz w:val="24"/>
          <w:szCs w:val="24"/>
        </w:rPr>
        <w:t xml:space="preserve"> </w:t>
      </w:r>
      <w:r w:rsidRPr="003C1437">
        <w:rPr>
          <w:rFonts w:ascii="Times New Roman" w:hAnsi="Times New Roman" w:cs="Times New Roman"/>
          <w:b/>
          <w:bCs/>
          <w:color w:val="231F20"/>
          <w:w w:val="110"/>
          <w:sz w:val="24"/>
          <w:szCs w:val="24"/>
        </w:rPr>
        <w:t>(PBL)</w:t>
      </w:r>
      <w:r w:rsidRPr="003C1437">
        <w:rPr>
          <w:rFonts w:ascii="Times New Roman" w:hAnsi="Times New Roman" w:cs="Times New Roman"/>
          <w:b/>
          <w:bCs/>
          <w:color w:val="231F20"/>
          <w:spacing w:val="-1"/>
          <w:w w:val="110"/>
          <w:sz w:val="24"/>
          <w:szCs w:val="24"/>
        </w:rPr>
        <w:t xml:space="preserve"> </w:t>
      </w:r>
      <w:r w:rsidRPr="003C1437">
        <w:rPr>
          <w:rFonts w:ascii="Times New Roman" w:hAnsi="Times New Roman" w:cs="Times New Roman"/>
          <w:b/>
          <w:bCs/>
          <w:color w:val="231F20"/>
          <w:spacing w:val="-2"/>
          <w:w w:val="110"/>
          <w:sz w:val="24"/>
          <w:szCs w:val="24"/>
        </w:rPr>
        <w:t>method</w:t>
      </w:r>
    </w:p>
    <w:p w14:paraId="77C10508" w14:textId="77777777" w:rsidR="00E8625F" w:rsidRPr="002F2C2D" w:rsidRDefault="00E8625F" w:rsidP="00E8625F">
      <w:pPr>
        <w:pStyle w:val="BodyText"/>
        <w:spacing w:before="165" w:line="276" w:lineRule="auto"/>
        <w:jc w:val="both"/>
        <w:rPr>
          <w:rFonts w:ascii="Times New Roman" w:hAnsi="Times New Roman" w:cs="Times New Roman"/>
        </w:rPr>
      </w:pPr>
      <w:r w:rsidRPr="002F2C2D">
        <w:rPr>
          <w:rFonts w:ascii="Times New Roman" w:hAnsi="Times New Roman" w:cs="Times New Roman"/>
          <w:color w:val="231F20"/>
        </w:rPr>
        <w:t>Project-Based Learning (PBL) is a student-centered teaching method in which learners gain knowledge and skills by actively exploring real-world problems and challenges. Teachers assign projects that require students to</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apply</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their</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knowledge</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to</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real-world</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problems,</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typically</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over</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an</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 xml:space="preserve">extended period. Students engage in a long-term project that requires them to research, design, and present a solution to a real-world problem. Students take ownership of their learning, conduct research, plan, and present their </w:t>
      </w:r>
      <w:r w:rsidRPr="002F2C2D">
        <w:rPr>
          <w:rFonts w:ascii="Times New Roman" w:hAnsi="Times New Roman" w:cs="Times New Roman"/>
          <w:color w:val="231F20"/>
          <w:spacing w:val="-2"/>
        </w:rPr>
        <w:t>findings.</w:t>
      </w:r>
    </w:p>
    <w:p w14:paraId="42EAFE7D" w14:textId="77777777" w:rsidR="00E8625F" w:rsidRDefault="00E8625F" w:rsidP="00E8625F">
      <w:pPr>
        <w:pStyle w:val="BodyText"/>
        <w:spacing w:before="69" w:line="276" w:lineRule="auto"/>
        <w:jc w:val="both"/>
        <w:rPr>
          <w:rFonts w:ascii="Times New Roman" w:hAnsi="Times New Roman" w:cs="Times New Roman"/>
          <w:color w:val="231F20"/>
        </w:rPr>
      </w:pPr>
    </w:p>
    <w:p w14:paraId="4C31E18B" w14:textId="77777777" w:rsidR="00E8625F" w:rsidRDefault="00E8625F" w:rsidP="00E8625F">
      <w:pPr>
        <w:pStyle w:val="BodyText"/>
        <w:spacing w:before="69" w:line="276" w:lineRule="auto"/>
        <w:jc w:val="both"/>
        <w:rPr>
          <w:rFonts w:ascii="Times New Roman" w:hAnsi="Times New Roman" w:cs="Times New Roman"/>
          <w:color w:val="231F20"/>
        </w:rPr>
      </w:pPr>
      <w:r w:rsidRPr="002F2C2D">
        <w:rPr>
          <w:rFonts w:ascii="Times New Roman" w:hAnsi="Times New Roman" w:cs="Times New Roman"/>
          <w:color w:val="231F20"/>
        </w:rPr>
        <w:t xml:space="preserve">PBL helps students develop critical thinking, creativity, collaboration, </w:t>
      </w:r>
      <w:r w:rsidRPr="002F2C2D">
        <w:rPr>
          <w:rFonts w:ascii="Times New Roman" w:hAnsi="Times New Roman" w:cs="Times New Roman"/>
          <w:color w:val="231F20"/>
          <w:spacing w:val="-4"/>
        </w:rPr>
        <w:t xml:space="preserve">communication, and self-management skills. It connects classroom learning </w:t>
      </w:r>
      <w:r w:rsidRPr="002F2C2D">
        <w:rPr>
          <w:rFonts w:ascii="Times New Roman" w:hAnsi="Times New Roman" w:cs="Times New Roman"/>
          <w:color w:val="231F20"/>
          <w:spacing w:val="-2"/>
        </w:rPr>
        <w:t>to</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spacing w:val="-2"/>
        </w:rPr>
        <w:t>real-life</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spacing w:val="-2"/>
        </w:rPr>
        <w:t>contexts,</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spacing w:val="-2"/>
        </w:rPr>
        <w:t>increases</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spacing w:val="-2"/>
        </w:rPr>
        <w:t>motivation,</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spacing w:val="-2"/>
        </w:rPr>
        <w:t>and</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spacing w:val="-2"/>
        </w:rPr>
        <w:t>prepares</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spacing w:val="-2"/>
        </w:rPr>
        <w:t>learners</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spacing w:val="-2"/>
        </w:rPr>
        <w:t>for</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spacing w:val="-2"/>
        </w:rPr>
        <w:t xml:space="preserve">lifelong </w:t>
      </w:r>
      <w:r w:rsidRPr="002F2C2D">
        <w:rPr>
          <w:rFonts w:ascii="Times New Roman" w:hAnsi="Times New Roman" w:cs="Times New Roman"/>
          <w:color w:val="231F20"/>
        </w:rPr>
        <w:t xml:space="preserve">learning and problem-solving beyond school. It promotes deeper </w:t>
      </w:r>
      <w:r w:rsidRPr="002F2C2D">
        <w:rPr>
          <w:rFonts w:ascii="Times New Roman" w:hAnsi="Times New Roman" w:cs="Times New Roman"/>
          <w:color w:val="231F20"/>
        </w:rPr>
        <w:lastRenderedPageBreak/>
        <w:t>significant planning and time management and may be difficult</w:t>
      </w:r>
      <w:r w:rsidRPr="002F2C2D">
        <w:rPr>
          <w:rFonts w:ascii="Times New Roman" w:hAnsi="Times New Roman" w:cs="Times New Roman"/>
          <w:color w:val="231F20"/>
          <w:spacing w:val="40"/>
        </w:rPr>
        <w:t xml:space="preserve"> </w:t>
      </w:r>
      <w:r w:rsidRPr="002F2C2D">
        <w:rPr>
          <w:rFonts w:ascii="Times New Roman" w:hAnsi="Times New Roman" w:cs="Times New Roman"/>
          <w:color w:val="231F20"/>
        </w:rPr>
        <w:t>to implement in all subjects. Example: A science teacher asks students to design a model of school garden that is environmentally sustainable and beneficial to the community. Over several weeks, students research, plan, build, and present their projects, demonstrating how the model functions.</w:t>
      </w:r>
    </w:p>
    <w:p w14:paraId="30A66D0F" w14:textId="77777777" w:rsidR="00E8625F" w:rsidRPr="002F2C2D" w:rsidRDefault="00E8625F" w:rsidP="00E8625F">
      <w:pPr>
        <w:pStyle w:val="BodyText"/>
        <w:spacing w:before="69" w:line="276" w:lineRule="auto"/>
        <w:jc w:val="both"/>
        <w:rPr>
          <w:rFonts w:ascii="Times New Roman" w:hAnsi="Times New Roman" w:cs="Times New Roman"/>
        </w:rPr>
      </w:pPr>
    </w:p>
    <w:p w14:paraId="7BB2B0F0" w14:textId="77777777" w:rsidR="00E8625F" w:rsidRPr="007B5CFC" w:rsidRDefault="00E8625F">
      <w:pPr>
        <w:pStyle w:val="Heading7"/>
        <w:numPr>
          <w:ilvl w:val="0"/>
          <w:numId w:val="7"/>
        </w:numPr>
        <w:tabs>
          <w:tab w:val="num" w:pos="360"/>
          <w:tab w:val="left" w:pos="1507"/>
        </w:tabs>
        <w:spacing w:line="276" w:lineRule="auto"/>
        <w:ind w:left="1048"/>
        <w:jc w:val="left"/>
        <w:rPr>
          <w:rFonts w:ascii="Times New Roman" w:hAnsi="Times New Roman" w:cs="Times New Roman"/>
          <w:b/>
          <w:bCs/>
          <w:i/>
          <w:color w:val="231F20"/>
          <w:sz w:val="24"/>
          <w:szCs w:val="24"/>
        </w:rPr>
      </w:pPr>
      <w:r w:rsidRPr="007B5CFC">
        <w:rPr>
          <w:rFonts w:ascii="Times New Roman" w:hAnsi="Times New Roman" w:cs="Times New Roman"/>
          <w:b/>
          <w:bCs/>
          <w:color w:val="231F20"/>
          <w:w w:val="110"/>
          <w:sz w:val="24"/>
          <w:szCs w:val="24"/>
        </w:rPr>
        <w:t>Socratic method/</w:t>
      </w:r>
      <w:r w:rsidRPr="007B5CFC">
        <w:rPr>
          <w:rFonts w:ascii="Times New Roman" w:hAnsi="Times New Roman" w:cs="Times New Roman"/>
          <w:b/>
          <w:bCs/>
          <w:color w:val="231F20"/>
          <w:spacing w:val="1"/>
          <w:w w:val="110"/>
          <w:sz w:val="24"/>
          <w:szCs w:val="24"/>
        </w:rPr>
        <w:t xml:space="preserve"> </w:t>
      </w:r>
      <w:r w:rsidRPr="007B5CFC">
        <w:rPr>
          <w:rFonts w:ascii="Times New Roman" w:hAnsi="Times New Roman" w:cs="Times New Roman"/>
          <w:b/>
          <w:bCs/>
          <w:color w:val="231F20"/>
          <w:w w:val="110"/>
          <w:sz w:val="24"/>
          <w:szCs w:val="24"/>
        </w:rPr>
        <w:t>question-answer method</w:t>
      </w:r>
      <w:r w:rsidRPr="007B5CFC">
        <w:rPr>
          <w:rFonts w:ascii="Times New Roman" w:hAnsi="Times New Roman" w:cs="Times New Roman"/>
          <w:b/>
          <w:bCs/>
          <w:color w:val="231F20"/>
          <w:spacing w:val="1"/>
          <w:w w:val="110"/>
          <w:sz w:val="24"/>
          <w:szCs w:val="24"/>
        </w:rPr>
        <w:t xml:space="preserve"> </w:t>
      </w:r>
      <w:r w:rsidRPr="007B5CFC">
        <w:rPr>
          <w:rFonts w:ascii="Times New Roman" w:hAnsi="Times New Roman" w:cs="Times New Roman"/>
          <w:b/>
          <w:bCs/>
          <w:color w:val="231F20"/>
          <w:w w:val="110"/>
          <w:sz w:val="24"/>
          <w:szCs w:val="24"/>
        </w:rPr>
        <w:t>or</w:t>
      </w:r>
      <w:r w:rsidRPr="007B5CFC">
        <w:rPr>
          <w:rFonts w:ascii="Times New Roman" w:hAnsi="Times New Roman" w:cs="Times New Roman"/>
          <w:b/>
          <w:bCs/>
          <w:color w:val="231F20"/>
          <w:spacing w:val="1"/>
          <w:w w:val="110"/>
          <w:sz w:val="24"/>
          <w:szCs w:val="24"/>
        </w:rPr>
        <w:t xml:space="preserve"> </w:t>
      </w:r>
      <w:r w:rsidRPr="007B5CFC">
        <w:rPr>
          <w:rFonts w:ascii="Times New Roman" w:hAnsi="Times New Roman" w:cs="Times New Roman"/>
          <w:b/>
          <w:bCs/>
          <w:color w:val="231F20"/>
          <w:spacing w:val="-2"/>
          <w:w w:val="110"/>
          <w:sz w:val="24"/>
          <w:szCs w:val="24"/>
        </w:rPr>
        <w:t>questioning</w:t>
      </w:r>
    </w:p>
    <w:p w14:paraId="113AD4E3" w14:textId="77777777" w:rsidR="00E8625F" w:rsidRPr="007B5CFC" w:rsidRDefault="00E8625F" w:rsidP="00E8625F">
      <w:pPr>
        <w:pStyle w:val="Heading7"/>
        <w:tabs>
          <w:tab w:val="left" w:pos="1507"/>
        </w:tabs>
        <w:spacing w:before="0" w:line="276" w:lineRule="auto"/>
        <w:jc w:val="both"/>
        <w:rPr>
          <w:rFonts w:ascii="Times New Roman" w:hAnsi="Times New Roman" w:cs="Times New Roman"/>
          <w:color w:val="231F20"/>
          <w:spacing w:val="-2"/>
          <w:sz w:val="24"/>
          <w:szCs w:val="24"/>
        </w:rPr>
      </w:pPr>
    </w:p>
    <w:p w14:paraId="1905B8F2" w14:textId="77777777" w:rsidR="00E8625F" w:rsidRPr="007B5CFC" w:rsidRDefault="00E8625F" w:rsidP="00E8625F">
      <w:pPr>
        <w:pStyle w:val="Heading7"/>
        <w:tabs>
          <w:tab w:val="left" w:pos="1507"/>
        </w:tabs>
        <w:spacing w:before="0" w:line="276" w:lineRule="auto"/>
        <w:jc w:val="both"/>
        <w:rPr>
          <w:rFonts w:ascii="Times New Roman" w:hAnsi="Times New Roman" w:cs="Times New Roman"/>
          <w:i/>
          <w:color w:val="231F20"/>
          <w:sz w:val="24"/>
          <w:szCs w:val="24"/>
        </w:rPr>
      </w:pPr>
      <w:r w:rsidRPr="007B5CFC">
        <w:rPr>
          <w:rFonts w:ascii="Times New Roman" w:hAnsi="Times New Roman" w:cs="Times New Roman"/>
          <w:color w:val="231F20"/>
          <w:spacing w:val="-2"/>
          <w:sz w:val="24"/>
          <w:szCs w:val="24"/>
        </w:rPr>
        <w:t>The</w:t>
      </w:r>
      <w:r w:rsidRPr="007B5CFC">
        <w:rPr>
          <w:rFonts w:ascii="Times New Roman" w:hAnsi="Times New Roman" w:cs="Times New Roman"/>
          <w:color w:val="231F20"/>
          <w:spacing w:val="-11"/>
          <w:sz w:val="24"/>
          <w:szCs w:val="24"/>
        </w:rPr>
        <w:t xml:space="preserve"> </w:t>
      </w:r>
      <w:r w:rsidRPr="007B5CFC">
        <w:rPr>
          <w:rFonts w:ascii="Times New Roman" w:hAnsi="Times New Roman" w:cs="Times New Roman"/>
          <w:color w:val="231F20"/>
          <w:spacing w:val="-2"/>
          <w:sz w:val="24"/>
          <w:szCs w:val="24"/>
        </w:rPr>
        <w:t>Socratic</w:t>
      </w:r>
      <w:r w:rsidRPr="007B5CFC">
        <w:rPr>
          <w:rFonts w:ascii="Times New Roman" w:hAnsi="Times New Roman" w:cs="Times New Roman"/>
          <w:color w:val="231F20"/>
          <w:spacing w:val="-11"/>
          <w:sz w:val="24"/>
          <w:szCs w:val="24"/>
        </w:rPr>
        <w:t xml:space="preserve"> </w:t>
      </w:r>
      <w:r w:rsidRPr="007B5CFC">
        <w:rPr>
          <w:rFonts w:ascii="Times New Roman" w:hAnsi="Times New Roman" w:cs="Times New Roman"/>
          <w:color w:val="231F20"/>
          <w:spacing w:val="-2"/>
          <w:sz w:val="24"/>
          <w:szCs w:val="24"/>
        </w:rPr>
        <w:t>method,</w:t>
      </w:r>
      <w:r w:rsidRPr="007B5CFC">
        <w:rPr>
          <w:rFonts w:ascii="Times New Roman" w:hAnsi="Times New Roman" w:cs="Times New Roman"/>
          <w:color w:val="231F20"/>
          <w:spacing w:val="-11"/>
          <w:sz w:val="24"/>
          <w:szCs w:val="24"/>
        </w:rPr>
        <w:t xml:space="preserve"> </w:t>
      </w:r>
      <w:r w:rsidRPr="007B5CFC">
        <w:rPr>
          <w:rFonts w:ascii="Times New Roman" w:hAnsi="Times New Roman" w:cs="Times New Roman"/>
          <w:color w:val="231F20"/>
          <w:spacing w:val="-2"/>
          <w:sz w:val="24"/>
          <w:szCs w:val="24"/>
        </w:rPr>
        <w:t>also</w:t>
      </w:r>
      <w:r w:rsidRPr="007B5CFC">
        <w:rPr>
          <w:rFonts w:ascii="Times New Roman" w:hAnsi="Times New Roman" w:cs="Times New Roman"/>
          <w:color w:val="231F20"/>
          <w:spacing w:val="-11"/>
          <w:sz w:val="24"/>
          <w:szCs w:val="24"/>
        </w:rPr>
        <w:t xml:space="preserve"> </w:t>
      </w:r>
      <w:r w:rsidRPr="007B5CFC">
        <w:rPr>
          <w:rFonts w:ascii="Times New Roman" w:hAnsi="Times New Roman" w:cs="Times New Roman"/>
          <w:color w:val="231F20"/>
          <w:spacing w:val="-2"/>
          <w:sz w:val="24"/>
          <w:szCs w:val="24"/>
        </w:rPr>
        <w:t>known</w:t>
      </w:r>
      <w:r w:rsidRPr="007B5CFC">
        <w:rPr>
          <w:rFonts w:ascii="Times New Roman" w:hAnsi="Times New Roman" w:cs="Times New Roman"/>
          <w:color w:val="231F20"/>
          <w:spacing w:val="-11"/>
          <w:sz w:val="24"/>
          <w:szCs w:val="24"/>
        </w:rPr>
        <w:t xml:space="preserve"> </w:t>
      </w:r>
      <w:r w:rsidRPr="007B5CFC">
        <w:rPr>
          <w:rFonts w:ascii="Times New Roman" w:hAnsi="Times New Roman" w:cs="Times New Roman"/>
          <w:color w:val="231F20"/>
          <w:spacing w:val="-2"/>
          <w:sz w:val="24"/>
          <w:szCs w:val="24"/>
        </w:rPr>
        <w:t>as</w:t>
      </w:r>
      <w:r w:rsidRPr="007B5CFC">
        <w:rPr>
          <w:rFonts w:ascii="Times New Roman" w:hAnsi="Times New Roman" w:cs="Times New Roman"/>
          <w:color w:val="231F20"/>
          <w:spacing w:val="-11"/>
          <w:sz w:val="24"/>
          <w:szCs w:val="24"/>
        </w:rPr>
        <w:t xml:space="preserve"> </w:t>
      </w:r>
      <w:r w:rsidRPr="007B5CFC">
        <w:rPr>
          <w:rFonts w:ascii="Times New Roman" w:hAnsi="Times New Roman" w:cs="Times New Roman"/>
          <w:color w:val="231F20"/>
          <w:spacing w:val="-2"/>
          <w:sz w:val="24"/>
          <w:szCs w:val="24"/>
        </w:rPr>
        <w:t>the</w:t>
      </w:r>
      <w:r w:rsidRPr="007B5CFC">
        <w:rPr>
          <w:rFonts w:ascii="Times New Roman" w:hAnsi="Times New Roman" w:cs="Times New Roman"/>
          <w:color w:val="231F20"/>
          <w:spacing w:val="-11"/>
          <w:sz w:val="24"/>
          <w:szCs w:val="24"/>
        </w:rPr>
        <w:t xml:space="preserve"> </w:t>
      </w:r>
      <w:r w:rsidRPr="007B5CFC">
        <w:rPr>
          <w:rFonts w:ascii="Times New Roman" w:hAnsi="Times New Roman" w:cs="Times New Roman"/>
          <w:color w:val="231F20"/>
          <w:spacing w:val="-2"/>
          <w:sz w:val="24"/>
          <w:szCs w:val="24"/>
        </w:rPr>
        <w:t>question–answer</w:t>
      </w:r>
      <w:r w:rsidRPr="007B5CFC">
        <w:rPr>
          <w:rFonts w:ascii="Times New Roman" w:hAnsi="Times New Roman" w:cs="Times New Roman"/>
          <w:color w:val="231F20"/>
          <w:spacing w:val="-11"/>
          <w:sz w:val="24"/>
          <w:szCs w:val="24"/>
        </w:rPr>
        <w:t xml:space="preserve"> </w:t>
      </w:r>
      <w:r w:rsidRPr="007B5CFC">
        <w:rPr>
          <w:rFonts w:ascii="Times New Roman" w:hAnsi="Times New Roman" w:cs="Times New Roman"/>
          <w:color w:val="231F20"/>
          <w:spacing w:val="-2"/>
          <w:sz w:val="24"/>
          <w:szCs w:val="24"/>
        </w:rPr>
        <w:t>method</w:t>
      </w:r>
      <w:r w:rsidRPr="007B5CFC">
        <w:rPr>
          <w:rFonts w:ascii="Times New Roman" w:hAnsi="Times New Roman" w:cs="Times New Roman"/>
          <w:color w:val="231F20"/>
          <w:spacing w:val="-11"/>
          <w:sz w:val="24"/>
          <w:szCs w:val="24"/>
        </w:rPr>
        <w:t xml:space="preserve"> </w:t>
      </w:r>
      <w:r w:rsidRPr="007B5CFC">
        <w:rPr>
          <w:rFonts w:ascii="Times New Roman" w:hAnsi="Times New Roman" w:cs="Times New Roman"/>
          <w:color w:val="231F20"/>
          <w:spacing w:val="-2"/>
          <w:sz w:val="24"/>
          <w:szCs w:val="24"/>
        </w:rPr>
        <w:t>or</w:t>
      </w:r>
      <w:r w:rsidRPr="007B5CFC">
        <w:rPr>
          <w:rFonts w:ascii="Times New Roman" w:hAnsi="Times New Roman" w:cs="Times New Roman"/>
          <w:color w:val="231F20"/>
          <w:spacing w:val="-11"/>
          <w:sz w:val="24"/>
          <w:szCs w:val="24"/>
        </w:rPr>
        <w:t xml:space="preserve"> </w:t>
      </w:r>
      <w:r w:rsidRPr="007B5CFC">
        <w:rPr>
          <w:rFonts w:ascii="Times New Roman" w:hAnsi="Times New Roman" w:cs="Times New Roman"/>
          <w:color w:val="231F20"/>
          <w:spacing w:val="-2"/>
          <w:sz w:val="24"/>
          <w:szCs w:val="24"/>
        </w:rPr>
        <w:t>simply questioning,</w:t>
      </w:r>
      <w:r w:rsidRPr="007B5CFC">
        <w:rPr>
          <w:rFonts w:ascii="Times New Roman" w:hAnsi="Times New Roman" w:cs="Times New Roman"/>
          <w:color w:val="231F20"/>
          <w:spacing w:val="-8"/>
          <w:sz w:val="24"/>
          <w:szCs w:val="24"/>
        </w:rPr>
        <w:t xml:space="preserve"> </w:t>
      </w:r>
      <w:r w:rsidRPr="007B5CFC">
        <w:rPr>
          <w:rFonts w:ascii="Times New Roman" w:hAnsi="Times New Roman" w:cs="Times New Roman"/>
          <w:color w:val="231F20"/>
          <w:spacing w:val="-2"/>
          <w:sz w:val="24"/>
          <w:szCs w:val="24"/>
        </w:rPr>
        <w:t>is</w:t>
      </w:r>
      <w:r w:rsidRPr="007B5CFC">
        <w:rPr>
          <w:rFonts w:ascii="Times New Roman" w:hAnsi="Times New Roman" w:cs="Times New Roman"/>
          <w:color w:val="231F20"/>
          <w:spacing w:val="-8"/>
          <w:sz w:val="24"/>
          <w:szCs w:val="24"/>
        </w:rPr>
        <w:t xml:space="preserve"> </w:t>
      </w:r>
      <w:r w:rsidRPr="007B5CFC">
        <w:rPr>
          <w:rFonts w:ascii="Times New Roman" w:hAnsi="Times New Roman" w:cs="Times New Roman"/>
          <w:color w:val="231F20"/>
          <w:spacing w:val="-2"/>
          <w:sz w:val="24"/>
          <w:szCs w:val="24"/>
        </w:rPr>
        <w:t>a</w:t>
      </w:r>
      <w:r w:rsidRPr="007B5CFC">
        <w:rPr>
          <w:rFonts w:ascii="Times New Roman" w:hAnsi="Times New Roman" w:cs="Times New Roman"/>
          <w:color w:val="231F20"/>
          <w:spacing w:val="-8"/>
          <w:sz w:val="24"/>
          <w:szCs w:val="24"/>
        </w:rPr>
        <w:t xml:space="preserve"> </w:t>
      </w:r>
      <w:r w:rsidRPr="007B5CFC">
        <w:rPr>
          <w:rFonts w:ascii="Times New Roman" w:hAnsi="Times New Roman" w:cs="Times New Roman"/>
          <w:color w:val="231F20"/>
          <w:spacing w:val="-2"/>
          <w:sz w:val="24"/>
          <w:szCs w:val="24"/>
        </w:rPr>
        <w:t>teaching</w:t>
      </w:r>
      <w:r w:rsidRPr="007B5CFC">
        <w:rPr>
          <w:rFonts w:ascii="Times New Roman" w:hAnsi="Times New Roman" w:cs="Times New Roman"/>
          <w:color w:val="231F20"/>
          <w:spacing w:val="-8"/>
          <w:sz w:val="24"/>
          <w:szCs w:val="24"/>
        </w:rPr>
        <w:t xml:space="preserve"> </w:t>
      </w:r>
      <w:r w:rsidRPr="007B5CFC">
        <w:rPr>
          <w:rFonts w:ascii="Times New Roman" w:hAnsi="Times New Roman" w:cs="Times New Roman"/>
          <w:color w:val="231F20"/>
          <w:spacing w:val="-2"/>
          <w:sz w:val="24"/>
          <w:szCs w:val="24"/>
        </w:rPr>
        <w:t>method</w:t>
      </w:r>
      <w:r w:rsidRPr="007B5CFC">
        <w:rPr>
          <w:rFonts w:ascii="Times New Roman" w:hAnsi="Times New Roman" w:cs="Times New Roman"/>
          <w:color w:val="231F20"/>
          <w:spacing w:val="-8"/>
          <w:sz w:val="24"/>
          <w:szCs w:val="24"/>
        </w:rPr>
        <w:t xml:space="preserve"> </w:t>
      </w:r>
      <w:r w:rsidRPr="007B5CFC">
        <w:rPr>
          <w:rFonts w:ascii="Times New Roman" w:hAnsi="Times New Roman" w:cs="Times New Roman"/>
          <w:color w:val="231F20"/>
          <w:spacing w:val="-2"/>
          <w:sz w:val="24"/>
          <w:szCs w:val="24"/>
        </w:rPr>
        <w:t>that</w:t>
      </w:r>
      <w:r w:rsidRPr="007B5CFC">
        <w:rPr>
          <w:rFonts w:ascii="Times New Roman" w:hAnsi="Times New Roman" w:cs="Times New Roman"/>
          <w:color w:val="231F20"/>
          <w:spacing w:val="-8"/>
          <w:sz w:val="24"/>
          <w:szCs w:val="24"/>
        </w:rPr>
        <w:t xml:space="preserve"> </w:t>
      </w:r>
      <w:r w:rsidRPr="007B5CFC">
        <w:rPr>
          <w:rFonts w:ascii="Times New Roman" w:hAnsi="Times New Roman" w:cs="Times New Roman"/>
          <w:color w:val="231F20"/>
          <w:spacing w:val="-2"/>
          <w:sz w:val="24"/>
          <w:szCs w:val="24"/>
        </w:rPr>
        <w:t>uses</w:t>
      </w:r>
      <w:r w:rsidRPr="007B5CFC">
        <w:rPr>
          <w:rFonts w:ascii="Times New Roman" w:hAnsi="Times New Roman" w:cs="Times New Roman"/>
          <w:color w:val="231F20"/>
          <w:spacing w:val="-8"/>
          <w:sz w:val="24"/>
          <w:szCs w:val="24"/>
        </w:rPr>
        <w:t xml:space="preserve"> </w:t>
      </w:r>
      <w:r w:rsidRPr="007B5CFC">
        <w:rPr>
          <w:rFonts w:ascii="Times New Roman" w:hAnsi="Times New Roman" w:cs="Times New Roman"/>
          <w:color w:val="231F20"/>
          <w:spacing w:val="-2"/>
          <w:sz w:val="24"/>
          <w:szCs w:val="24"/>
        </w:rPr>
        <w:t>guided</w:t>
      </w:r>
      <w:r w:rsidRPr="007B5CFC">
        <w:rPr>
          <w:rFonts w:ascii="Times New Roman" w:hAnsi="Times New Roman" w:cs="Times New Roman"/>
          <w:color w:val="231F20"/>
          <w:spacing w:val="-8"/>
          <w:sz w:val="24"/>
          <w:szCs w:val="24"/>
        </w:rPr>
        <w:t xml:space="preserve"> </w:t>
      </w:r>
      <w:r w:rsidRPr="007B5CFC">
        <w:rPr>
          <w:rFonts w:ascii="Times New Roman" w:hAnsi="Times New Roman" w:cs="Times New Roman"/>
          <w:color w:val="231F20"/>
          <w:spacing w:val="-2"/>
          <w:sz w:val="24"/>
          <w:szCs w:val="24"/>
        </w:rPr>
        <w:t>questioning</w:t>
      </w:r>
      <w:r w:rsidRPr="007B5CFC">
        <w:rPr>
          <w:rFonts w:ascii="Times New Roman" w:hAnsi="Times New Roman" w:cs="Times New Roman"/>
          <w:color w:val="231F20"/>
          <w:spacing w:val="-8"/>
          <w:sz w:val="24"/>
          <w:szCs w:val="24"/>
        </w:rPr>
        <w:t xml:space="preserve"> </w:t>
      </w:r>
      <w:r w:rsidRPr="007B5CFC">
        <w:rPr>
          <w:rFonts w:ascii="Times New Roman" w:hAnsi="Times New Roman" w:cs="Times New Roman"/>
          <w:color w:val="231F20"/>
          <w:spacing w:val="-2"/>
          <w:sz w:val="24"/>
          <w:szCs w:val="24"/>
        </w:rPr>
        <w:t>to</w:t>
      </w:r>
      <w:r w:rsidRPr="007B5CFC">
        <w:rPr>
          <w:rFonts w:ascii="Times New Roman" w:hAnsi="Times New Roman" w:cs="Times New Roman"/>
          <w:color w:val="231F20"/>
          <w:spacing w:val="-8"/>
          <w:sz w:val="24"/>
          <w:szCs w:val="24"/>
        </w:rPr>
        <w:t xml:space="preserve"> </w:t>
      </w:r>
      <w:r w:rsidRPr="007B5CFC">
        <w:rPr>
          <w:rFonts w:ascii="Times New Roman" w:hAnsi="Times New Roman" w:cs="Times New Roman"/>
          <w:color w:val="231F20"/>
          <w:spacing w:val="-2"/>
          <w:sz w:val="24"/>
          <w:szCs w:val="24"/>
        </w:rPr>
        <w:t xml:space="preserve">stimulate </w:t>
      </w:r>
      <w:r w:rsidRPr="007B5CFC">
        <w:rPr>
          <w:rFonts w:ascii="Times New Roman" w:hAnsi="Times New Roman" w:cs="Times New Roman"/>
          <w:color w:val="231F20"/>
          <w:sz w:val="24"/>
          <w:szCs w:val="24"/>
        </w:rPr>
        <w:t>critical</w:t>
      </w:r>
      <w:r w:rsidRPr="007B5CFC">
        <w:rPr>
          <w:rFonts w:ascii="Times New Roman" w:hAnsi="Times New Roman" w:cs="Times New Roman"/>
          <w:color w:val="231F20"/>
          <w:spacing w:val="-14"/>
          <w:sz w:val="24"/>
          <w:szCs w:val="24"/>
        </w:rPr>
        <w:t xml:space="preserve"> </w:t>
      </w:r>
      <w:r w:rsidRPr="007B5CFC">
        <w:rPr>
          <w:rFonts w:ascii="Times New Roman" w:hAnsi="Times New Roman" w:cs="Times New Roman"/>
          <w:color w:val="231F20"/>
          <w:sz w:val="24"/>
          <w:szCs w:val="24"/>
        </w:rPr>
        <w:t>thinking,</w:t>
      </w:r>
      <w:r w:rsidRPr="007B5CFC">
        <w:rPr>
          <w:rFonts w:ascii="Times New Roman" w:hAnsi="Times New Roman" w:cs="Times New Roman"/>
          <w:color w:val="231F20"/>
          <w:spacing w:val="-14"/>
          <w:sz w:val="24"/>
          <w:szCs w:val="24"/>
        </w:rPr>
        <w:t xml:space="preserve"> </w:t>
      </w:r>
      <w:r w:rsidRPr="007B5CFC">
        <w:rPr>
          <w:rFonts w:ascii="Times New Roman" w:hAnsi="Times New Roman" w:cs="Times New Roman"/>
          <w:color w:val="231F20"/>
          <w:sz w:val="24"/>
          <w:szCs w:val="24"/>
        </w:rPr>
        <w:t>promote</w:t>
      </w:r>
      <w:r w:rsidRPr="007B5CFC">
        <w:rPr>
          <w:rFonts w:ascii="Times New Roman" w:hAnsi="Times New Roman" w:cs="Times New Roman"/>
          <w:color w:val="231F20"/>
          <w:spacing w:val="-14"/>
          <w:sz w:val="24"/>
          <w:szCs w:val="24"/>
        </w:rPr>
        <w:t xml:space="preserve"> </w:t>
      </w:r>
      <w:r w:rsidRPr="007B5CFC">
        <w:rPr>
          <w:rFonts w:ascii="Times New Roman" w:hAnsi="Times New Roman" w:cs="Times New Roman"/>
          <w:color w:val="231F20"/>
          <w:sz w:val="24"/>
          <w:szCs w:val="24"/>
        </w:rPr>
        <w:t>discussion,</w:t>
      </w:r>
      <w:r w:rsidRPr="007B5CFC">
        <w:rPr>
          <w:rFonts w:ascii="Times New Roman" w:hAnsi="Times New Roman" w:cs="Times New Roman"/>
          <w:color w:val="231F20"/>
          <w:spacing w:val="-14"/>
          <w:sz w:val="24"/>
          <w:szCs w:val="24"/>
        </w:rPr>
        <w:t xml:space="preserve"> </w:t>
      </w:r>
      <w:r w:rsidRPr="007B5CFC">
        <w:rPr>
          <w:rFonts w:ascii="Times New Roman" w:hAnsi="Times New Roman" w:cs="Times New Roman"/>
          <w:color w:val="231F20"/>
          <w:sz w:val="24"/>
          <w:szCs w:val="24"/>
        </w:rPr>
        <w:t>and</w:t>
      </w:r>
      <w:r w:rsidRPr="007B5CFC">
        <w:rPr>
          <w:rFonts w:ascii="Times New Roman" w:hAnsi="Times New Roman" w:cs="Times New Roman"/>
          <w:color w:val="231F20"/>
          <w:spacing w:val="-14"/>
          <w:sz w:val="24"/>
          <w:szCs w:val="24"/>
        </w:rPr>
        <w:t xml:space="preserve"> </w:t>
      </w:r>
      <w:r w:rsidRPr="007B5CFC">
        <w:rPr>
          <w:rFonts w:ascii="Times New Roman" w:hAnsi="Times New Roman" w:cs="Times New Roman"/>
          <w:color w:val="231F20"/>
          <w:sz w:val="24"/>
          <w:szCs w:val="24"/>
        </w:rPr>
        <w:t>lead</w:t>
      </w:r>
      <w:r w:rsidRPr="007B5CFC">
        <w:rPr>
          <w:rFonts w:ascii="Times New Roman" w:hAnsi="Times New Roman" w:cs="Times New Roman"/>
          <w:color w:val="231F20"/>
          <w:spacing w:val="-14"/>
          <w:sz w:val="24"/>
          <w:szCs w:val="24"/>
        </w:rPr>
        <w:t xml:space="preserve"> </w:t>
      </w:r>
      <w:r w:rsidRPr="007B5CFC">
        <w:rPr>
          <w:rFonts w:ascii="Times New Roman" w:hAnsi="Times New Roman" w:cs="Times New Roman"/>
          <w:color w:val="231F20"/>
          <w:sz w:val="24"/>
          <w:szCs w:val="24"/>
        </w:rPr>
        <w:t>learners</w:t>
      </w:r>
      <w:r w:rsidRPr="007B5CFC">
        <w:rPr>
          <w:rFonts w:ascii="Times New Roman" w:hAnsi="Times New Roman" w:cs="Times New Roman"/>
          <w:color w:val="231F20"/>
          <w:spacing w:val="-14"/>
          <w:sz w:val="24"/>
          <w:szCs w:val="24"/>
        </w:rPr>
        <w:t xml:space="preserve"> </w:t>
      </w:r>
      <w:r w:rsidRPr="007B5CFC">
        <w:rPr>
          <w:rFonts w:ascii="Times New Roman" w:hAnsi="Times New Roman" w:cs="Times New Roman"/>
          <w:color w:val="231F20"/>
          <w:sz w:val="24"/>
          <w:szCs w:val="24"/>
        </w:rPr>
        <w:t>to</w:t>
      </w:r>
      <w:r w:rsidRPr="007B5CFC">
        <w:rPr>
          <w:rFonts w:ascii="Times New Roman" w:hAnsi="Times New Roman" w:cs="Times New Roman"/>
          <w:color w:val="231F20"/>
          <w:spacing w:val="-14"/>
          <w:sz w:val="24"/>
          <w:szCs w:val="24"/>
        </w:rPr>
        <w:t xml:space="preserve"> </w:t>
      </w:r>
      <w:r w:rsidRPr="007B5CFC">
        <w:rPr>
          <w:rFonts w:ascii="Times New Roman" w:hAnsi="Times New Roman" w:cs="Times New Roman"/>
          <w:color w:val="231F20"/>
          <w:sz w:val="24"/>
          <w:szCs w:val="24"/>
        </w:rPr>
        <w:t>discover</w:t>
      </w:r>
      <w:r w:rsidRPr="007B5CFC">
        <w:rPr>
          <w:rFonts w:ascii="Times New Roman" w:hAnsi="Times New Roman" w:cs="Times New Roman"/>
          <w:color w:val="231F20"/>
          <w:spacing w:val="-14"/>
          <w:sz w:val="24"/>
          <w:szCs w:val="24"/>
        </w:rPr>
        <w:t xml:space="preserve"> </w:t>
      </w:r>
      <w:r w:rsidRPr="007B5CFC">
        <w:rPr>
          <w:rFonts w:ascii="Times New Roman" w:hAnsi="Times New Roman" w:cs="Times New Roman"/>
          <w:color w:val="231F20"/>
          <w:sz w:val="24"/>
          <w:szCs w:val="24"/>
        </w:rPr>
        <w:t>answers on their own. This method involves the teacher posing thought-provoking questions rather than giving direct answers. The teacher asks a series of probing questions to stimulate critical thinking and draw out ideas from students.</w:t>
      </w:r>
      <w:r w:rsidRPr="007B5CFC">
        <w:rPr>
          <w:rFonts w:ascii="Times New Roman" w:hAnsi="Times New Roman" w:cs="Times New Roman"/>
          <w:color w:val="231F20"/>
          <w:spacing w:val="40"/>
          <w:sz w:val="24"/>
          <w:szCs w:val="24"/>
        </w:rPr>
        <w:t xml:space="preserve"> </w:t>
      </w:r>
      <w:r w:rsidRPr="007B5CFC">
        <w:rPr>
          <w:rFonts w:ascii="Times New Roman" w:hAnsi="Times New Roman" w:cs="Times New Roman"/>
          <w:color w:val="231F20"/>
          <w:sz w:val="24"/>
          <w:szCs w:val="24"/>
        </w:rPr>
        <w:t>The teacher asks questions he/she prepared before and asks other questions after receiving one or more answers so that the learners can understand better. It aims to help the learner find out the answer by himself/herself</w:t>
      </w:r>
      <w:r w:rsidRPr="007B5CFC">
        <w:rPr>
          <w:rFonts w:ascii="Times New Roman" w:hAnsi="Times New Roman" w:cs="Times New Roman"/>
          <w:color w:val="231F20"/>
          <w:spacing w:val="38"/>
          <w:sz w:val="24"/>
          <w:szCs w:val="24"/>
        </w:rPr>
        <w:t xml:space="preserve"> </w:t>
      </w:r>
      <w:r w:rsidRPr="007B5CFC">
        <w:rPr>
          <w:rFonts w:ascii="Times New Roman" w:hAnsi="Times New Roman" w:cs="Times New Roman"/>
          <w:color w:val="231F20"/>
          <w:sz w:val="24"/>
          <w:szCs w:val="24"/>
        </w:rPr>
        <w:t>and</w:t>
      </w:r>
      <w:r w:rsidRPr="007B5CFC">
        <w:rPr>
          <w:rFonts w:ascii="Times New Roman" w:hAnsi="Times New Roman" w:cs="Times New Roman"/>
          <w:color w:val="231F20"/>
          <w:spacing w:val="38"/>
          <w:sz w:val="24"/>
          <w:szCs w:val="24"/>
        </w:rPr>
        <w:t xml:space="preserve"> </w:t>
      </w:r>
      <w:r w:rsidRPr="007B5CFC">
        <w:rPr>
          <w:rFonts w:ascii="Times New Roman" w:hAnsi="Times New Roman" w:cs="Times New Roman"/>
          <w:color w:val="231F20"/>
          <w:sz w:val="24"/>
          <w:szCs w:val="24"/>
        </w:rPr>
        <w:t>thus</w:t>
      </w:r>
      <w:r w:rsidRPr="007B5CFC">
        <w:rPr>
          <w:rFonts w:ascii="Times New Roman" w:hAnsi="Times New Roman" w:cs="Times New Roman"/>
          <w:color w:val="231F20"/>
          <w:spacing w:val="39"/>
          <w:sz w:val="24"/>
          <w:szCs w:val="24"/>
        </w:rPr>
        <w:t xml:space="preserve"> </w:t>
      </w:r>
      <w:r w:rsidRPr="007B5CFC">
        <w:rPr>
          <w:rFonts w:ascii="Times New Roman" w:hAnsi="Times New Roman" w:cs="Times New Roman"/>
          <w:color w:val="231F20"/>
          <w:sz w:val="24"/>
          <w:szCs w:val="24"/>
        </w:rPr>
        <w:t>allows</w:t>
      </w:r>
      <w:r w:rsidRPr="007B5CFC">
        <w:rPr>
          <w:rFonts w:ascii="Times New Roman" w:hAnsi="Times New Roman" w:cs="Times New Roman"/>
          <w:color w:val="231F20"/>
          <w:spacing w:val="39"/>
          <w:sz w:val="24"/>
          <w:szCs w:val="24"/>
        </w:rPr>
        <w:t xml:space="preserve"> </w:t>
      </w:r>
      <w:r w:rsidRPr="007B5CFC">
        <w:rPr>
          <w:rFonts w:ascii="Times New Roman" w:hAnsi="Times New Roman" w:cs="Times New Roman"/>
          <w:color w:val="231F20"/>
          <w:sz w:val="24"/>
          <w:szCs w:val="24"/>
        </w:rPr>
        <w:t>him/her</w:t>
      </w:r>
      <w:r w:rsidRPr="007B5CFC">
        <w:rPr>
          <w:rFonts w:ascii="Times New Roman" w:hAnsi="Times New Roman" w:cs="Times New Roman"/>
          <w:color w:val="231F20"/>
          <w:spacing w:val="38"/>
          <w:sz w:val="24"/>
          <w:szCs w:val="24"/>
        </w:rPr>
        <w:t xml:space="preserve"> </w:t>
      </w:r>
      <w:r w:rsidRPr="007B5CFC">
        <w:rPr>
          <w:rFonts w:ascii="Times New Roman" w:hAnsi="Times New Roman" w:cs="Times New Roman"/>
          <w:color w:val="231F20"/>
          <w:sz w:val="24"/>
          <w:szCs w:val="24"/>
        </w:rPr>
        <w:t>to</w:t>
      </w:r>
      <w:r w:rsidRPr="007B5CFC">
        <w:rPr>
          <w:rFonts w:ascii="Times New Roman" w:hAnsi="Times New Roman" w:cs="Times New Roman"/>
          <w:color w:val="231F20"/>
          <w:spacing w:val="38"/>
          <w:sz w:val="24"/>
          <w:szCs w:val="24"/>
        </w:rPr>
        <w:t xml:space="preserve"> </w:t>
      </w:r>
      <w:r w:rsidRPr="007B5CFC">
        <w:rPr>
          <w:rFonts w:ascii="Times New Roman" w:hAnsi="Times New Roman" w:cs="Times New Roman"/>
          <w:color w:val="231F20"/>
          <w:sz w:val="24"/>
          <w:szCs w:val="24"/>
        </w:rPr>
        <w:t>go</w:t>
      </w:r>
      <w:r w:rsidRPr="007B5CFC">
        <w:rPr>
          <w:rFonts w:ascii="Times New Roman" w:hAnsi="Times New Roman" w:cs="Times New Roman"/>
          <w:color w:val="231F20"/>
          <w:spacing w:val="38"/>
          <w:sz w:val="24"/>
          <w:szCs w:val="24"/>
        </w:rPr>
        <w:t xml:space="preserve"> </w:t>
      </w:r>
      <w:r w:rsidRPr="007B5CFC">
        <w:rPr>
          <w:rFonts w:ascii="Times New Roman" w:hAnsi="Times New Roman" w:cs="Times New Roman"/>
          <w:color w:val="231F20"/>
          <w:sz w:val="24"/>
          <w:szCs w:val="24"/>
        </w:rPr>
        <w:t>further</w:t>
      </w:r>
      <w:r w:rsidRPr="007B5CFC">
        <w:rPr>
          <w:rFonts w:ascii="Times New Roman" w:hAnsi="Times New Roman" w:cs="Times New Roman"/>
          <w:color w:val="231F20"/>
          <w:spacing w:val="38"/>
          <w:sz w:val="24"/>
          <w:szCs w:val="24"/>
        </w:rPr>
        <w:t xml:space="preserve"> </w:t>
      </w:r>
      <w:r w:rsidRPr="007B5CFC">
        <w:rPr>
          <w:rFonts w:ascii="Times New Roman" w:hAnsi="Times New Roman" w:cs="Times New Roman"/>
          <w:color w:val="231F20"/>
          <w:sz w:val="24"/>
          <w:szCs w:val="24"/>
        </w:rPr>
        <w:t>in</w:t>
      </w:r>
      <w:r w:rsidRPr="007B5CFC">
        <w:rPr>
          <w:rFonts w:ascii="Times New Roman" w:hAnsi="Times New Roman" w:cs="Times New Roman"/>
          <w:color w:val="231F20"/>
          <w:spacing w:val="38"/>
          <w:sz w:val="24"/>
          <w:szCs w:val="24"/>
        </w:rPr>
        <w:t xml:space="preserve"> </w:t>
      </w:r>
      <w:r w:rsidRPr="007B5CFC">
        <w:rPr>
          <w:rFonts w:ascii="Times New Roman" w:hAnsi="Times New Roman" w:cs="Times New Roman"/>
          <w:color w:val="231F20"/>
          <w:sz w:val="24"/>
          <w:szCs w:val="24"/>
        </w:rPr>
        <w:t>his/her</w:t>
      </w:r>
      <w:r w:rsidRPr="007B5CFC">
        <w:rPr>
          <w:rFonts w:ascii="Times New Roman" w:hAnsi="Times New Roman" w:cs="Times New Roman"/>
          <w:color w:val="231F20"/>
          <w:spacing w:val="38"/>
          <w:sz w:val="24"/>
          <w:szCs w:val="24"/>
        </w:rPr>
        <w:t xml:space="preserve"> </w:t>
      </w:r>
      <w:r w:rsidRPr="007B5CFC">
        <w:rPr>
          <w:rFonts w:ascii="Times New Roman" w:hAnsi="Times New Roman" w:cs="Times New Roman"/>
          <w:color w:val="231F20"/>
          <w:sz w:val="24"/>
          <w:szCs w:val="24"/>
        </w:rPr>
        <w:t>search for knowledge. Very often, the teacher will not answer the question of the learner.</w:t>
      </w:r>
      <w:r w:rsidRPr="007B5CFC">
        <w:rPr>
          <w:rFonts w:ascii="Times New Roman" w:hAnsi="Times New Roman" w:cs="Times New Roman"/>
          <w:color w:val="231F20"/>
          <w:spacing w:val="40"/>
          <w:sz w:val="24"/>
          <w:szCs w:val="24"/>
        </w:rPr>
        <w:t xml:space="preserve"> </w:t>
      </w:r>
      <w:r w:rsidRPr="007B5CFC">
        <w:rPr>
          <w:rFonts w:ascii="Times New Roman" w:hAnsi="Times New Roman" w:cs="Times New Roman"/>
          <w:color w:val="231F20"/>
          <w:sz w:val="24"/>
          <w:szCs w:val="24"/>
        </w:rPr>
        <w:t>He/she will ask the learner the same question he has been asked so that he/she can find the answer by himself/herself.</w:t>
      </w:r>
    </w:p>
    <w:p w14:paraId="0B94E366" w14:textId="77777777" w:rsidR="00E8625F" w:rsidRDefault="00E8625F" w:rsidP="00E8625F">
      <w:pPr>
        <w:pStyle w:val="BodyText"/>
        <w:spacing w:line="276" w:lineRule="auto"/>
        <w:jc w:val="both"/>
        <w:rPr>
          <w:rFonts w:ascii="Times New Roman" w:hAnsi="Times New Roman" w:cs="Times New Roman"/>
          <w:color w:val="231F20"/>
        </w:rPr>
      </w:pPr>
    </w:p>
    <w:p w14:paraId="69E47E78" w14:textId="77777777" w:rsidR="00E8625F" w:rsidRPr="007B5CFC" w:rsidRDefault="00E8625F" w:rsidP="00E8625F">
      <w:pPr>
        <w:pStyle w:val="BodyText"/>
        <w:spacing w:line="276" w:lineRule="auto"/>
        <w:jc w:val="both"/>
        <w:rPr>
          <w:rFonts w:ascii="Times New Roman" w:hAnsi="Times New Roman" w:cs="Times New Roman"/>
        </w:rPr>
      </w:pPr>
      <w:r w:rsidRPr="007B5CFC">
        <w:rPr>
          <w:rFonts w:ascii="Times New Roman" w:hAnsi="Times New Roman" w:cs="Times New Roman"/>
          <w:color w:val="231F20"/>
        </w:rPr>
        <w:t xml:space="preserve">In this </w:t>
      </w:r>
      <w:r>
        <w:rPr>
          <w:rFonts w:ascii="Times New Roman" w:hAnsi="Times New Roman" w:cs="Times New Roman"/>
          <w:color w:val="231F20"/>
        </w:rPr>
        <w:t>method</w:t>
      </w:r>
      <w:r w:rsidRPr="007B5CFC">
        <w:rPr>
          <w:rFonts w:ascii="Times New Roman" w:hAnsi="Times New Roman" w:cs="Times New Roman"/>
          <w:color w:val="231F20"/>
        </w:rPr>
        <w:t>, learners are encouraged to analyze, evaluate, and reflect on</w:t>
      </w:r>
      <w:r w:rsidRPr="007B5CFC">
        <w:rPr>
          <w:rFonts w:ascii="Times New Roman" w:hAnsi="Times New Roman" w:cs="Times New Roman"/>
          <w:color w:val="231F20"/>
          <w:spacing w:val="-9"/>
        </w:rPr>
        <w:t xml:space="preserve"> </w:t>
      </w:r>
      <w:r w:rsidRPr="007B5CFC">
        <w:rPr>
          <w:rFonts w:ascii="Times New Roman" w:hAnsi="Times New Roman" w:cs="Times New Roman"/>
          <w:color w:val="231F20"/>
        </w:rPr>
        <w:t>their</w:t>
      </w:r>
      <w:r w:rsidRPr="007B5CFC">
        <w:rPr>
          <w:rFonts w:ascii="Times New Roman" w:hAnsi="Times New Roman" w:cs="Times New Roman"/>
          <w:color w:val="231F20"/>
          <w:spacing w:val="-10"/>
        </w:rPr>
        <w:t xml:space="preserve"> </w:t>
      </w:r>
      <w:r w:rsidRPr="007B5CFC">
        <w:rPr>
          <w:rFonts w:ascii="Times New Roman" w:hAnsi="Times New Roman" w:cs="Times New Roman"/>
          <w:color w:val="231F20"/>
        </w:rPr>
        <w:t>ideas.</w:t>
      </w:r>
      <w:r w:rsidRPr="007B5CFC">
        <w:rPr>
          <w:rFonts w:ascii="Times New Roman" w:hAnsi="Times New Roman" w:cs="Times New Roman"/>
          <w:color w:val="231F20"/>
          <w:spacing w:val="-13"/>
        </w:rPr>
        <w:t xml:space="preserve"> </w:t>
      </w:r>
      <w:r w:rsidRPr="007B5CFC">
        <w:rPr>
          <w:rFonts w:ascii="Times New Roman" w:hAnsi="Times New Roman" w:cs="Times New Roman"/>
          <w:color w:val="231F20"/>
        </w:rPr>
        <w:t>The</w:t>
      </w:r>
      <w:r w:rsidRPr="007B5CFC">
        <w:rPr>
          <w:rFonts w:ascii="Times New Roman" w:hAnsi="Times New Roman" w:cs="Times New Roman"/>
          <w:color w:val="231F20"/>
          <w:spacing w:val="-10"/>
        </w:rPr>
        <w:t xml:space="preserve"> </w:t>
      </w:r>
      <w:r w:rsidRPr="007B5CFC">
        <w:rPr>
          <w:rFonts w:ascii="Times New Roman" w:hAnsi="Times New Roman" w:cs="Times New Roman"/>
          <w:color w:val="231F20"/>
        </w:rPr>
        <w:t>teacher</w:t>
      </w:r>
      <w:r w:rsidRPr="007B5CFC">
        <w:rPr>
          <w:rFonts w:ascii="Times New Roman" w:hAnsi="Times New Roman" w:cs="Times New Roman"/>
          <w:color w:val="231F20"/>
          <w:spacing w:val="-10"/>
        </w:rPr>
        <w:t xml:space="preserve"> </w:t>
      </w:r>
      <w:r w:rsidRPr="007B5CFC">
        <w:rPr>
          <w:rFonts w:ascii="Times New Roman" w:hAnsi="Times New Roman" w:cs="Times New Roman"/>
          <w:color w:val="231F20"/>
        </w:rPr>
        <w:t>challenges</w:t>
      </w:r>
      <w:r w:rsidRPr="007B5CFC">
        <w:rPr>
          <w:rFonts w:ascii="Times New Roman" w:hAnsi="Times New Roman" w:cs="Times New Roman"/>
          <w:color w:val="231F20"/>
          <w:spacing w:val="-10"/>
        </w:rPr>
        <w:t xml:space="preserve"> </w:t>
      </w:r>
      <w:r w:rsidRPr="007B5CFC">
        <w:rPr>
          <w:rFonts w:ascii="Times New Roman" w:hAnsi="Times New Roman" w:cs="Times New Roman"/>
          <w:color w:val="231F20"/>
        </w:rPr>
        <w:t>assumptions,</w:t>
      </w:r>
      <w:r w:rsidRPr="007B5CFC">
        <w:rPr>
          <w:rFonts w:ascii="Times New Roman" w:hAnsi="Times New Roman" w:cs="Times New Roman"/>
          <w:color w:val="231F20"/>
          <w:spacing w:val="-10"/>
        </w:rPr>
        <w:t xml:space="preserve"> </w:t>
      </w:r>
      <w:r w:rsidRPr="007B5CFC">
        <w:rPr>
          <w:rFonts w:ascii="Times New Roman" w:hAnsi="Times New Roman" w:cs="Times New Roman"/>
          <w:color w:val="231F20"/>
        </w:rPr>
        <w:t>probes</w:t>
      </w:r>
      <w:r w:rsidRPr="007B5CFC">
        <w:rPr>
          <w:rFonts w:ascii="Times New Roman" w:hAnsi="Times New Roman" w:cs="Times New Roman"/>
          <w:color w:val="231F20"/>
          <w:spacing w:val="-10"/>
        </w:rPr>
        <w:t xml:space="preserve"> </w:t>
      </w:r>
      <w:r w:rsidRPr="007B5CFC">
        <w:rPr>
          <w:rFonts w:ascii="Times New Roman" w:hAnsi="Times New Roman" w:cs="Times New Roman"/>
          <w:color w:val="231F20"/>
        </w:rPr>
        <w:t>reasoning,</w:t>
      </w:r>
      <w:r w:rsidRPr="007B5CFC">
        <w:rPr>
          <w:rFonts w:ascii="Times New Roman" w:hAnsi="Times New Roman" w:cs="Times New Roman"/>
          <w:color w:val="231F20"/>
          <w:spacing w:val="-10"/>
        </w:rPr>
        <w:t xml:space="preserve"> </w:t>
      </w:r>
      <w:r w:rsidRPr="007B5CFC">
        <w:rPr>
          <w:rFonts w:ascii="Times New Roman" w:hAnsi="Times New Roman" w:cs="Times New Roman"/>
          <w:color w:val="231F20"/>
        </w:rPr>
        <w:t>and prompts students to justify their opinions or rethink their responses. This method fosters active engagement, deep understanding, and independent thinking.</w:t>
      </w:r>
      <w:r w:rsidRPr="007B5CFC">
        <w:rPr>
          <w:rFonts w:ascii="Times New Roman" w:hAnsi="Times New Roman" w:cs="Times New Roman"/>
          <w:color w:val="231F20"/>
          <w:spacing w:val="-1"/>
        </w:rPr>
        <w:t xml:space="preserve"> </w:t>
      </w:r>
      <w:r w:rsidRPr="007B5CFC">
        <w:rPr>
          <w:rFonts w:ascii="Times New Roman" w:hAnsi="Times New Roman" w:cs="Times New Roman"/>
          <w:color w:val="231F20"/>
        </w:rPr>
        <w:t>There are different types of questions used, such as:</w:t>
      </w:r>
    </w:p>
    <w:p w14:paraId="7DD4A731" w14:textId="77777777" w:rsidR="00E8625F" w:rsidRPr="002F2C2D" w:rsidRDefault="00E8625F">
      <w:pPr>
        <w:pStyle w:val="ListParagraph"/>
        <w:widowControl w:val="0"/>
        <w:numPr>
          <w:ilvl w:val="0"/>
          <w:numId w:val="8"/>
        </w:numPr>
        <w:tabs>
          <w:tab w:val="left" w:pos="1421"/>
        </w:tabs>
        <w:autoSpaceDE w:val="0"/>
        <w:autoSpaceDN w:val="0"/>
        <w:spacing w:after="0" w:line="276" w:lineRule="auto"/>
        <w:ind w:left="1421" w:hanging="253"/>
        <w:contextualSpacing w:val="0"/>
        <w:rPr>
          <w:rFonts w:ascii="Times New Roman" w:hAnsi="Times New Roman" w:cs="Times New Roman"/>
          <w:sz w:val="24"/>
          <w:szCs w:val="24"/>
        </w:rPr>
      </w:pPr>
      <w:r w:rsidRPr="002F2C2D">
        <w:rPr>
          <w:rFonts w:ascii="Times New Roman" w:hAnsi="Times New Roman" w:cs="Times New Roman"/>
          <w:b/>
          <w:color w:val="231F20"/>
          <w:sz w:val="24"/>
          <w:szCs w:val="24"/>
        </w:rPr>
        <w:t>Factual</w:t>
      </w:r>
      <w:r w:rsidRPr="002F2C2D">
        <w:rPr>
          <w:rFonts w:ascii="Times New Roman" w:hAnsi="Times New Roman" w:cs="Times New Roman"/>
          <w:b/>
          <w:color w:val="231F20"/>
          <w:spacing w:val="-14"/>
          <w:sz w:val="24"/>
          <w:szCs w:val="24"/>
        </w:rPr>
        <w:t xml:space="preserve"> </w:t>
      </w:r>
      <w:r w:rsidRPr="002F2C2D">
        <w:rPr>
          <w:rFonts w:ascii="Times New Roman" w:hAnsi="Times New Roman" w:cs="Times New Roman"/>
          <w:b/>
          <w:color w:val="231F20"/>
          <w:sz w:val="24"/>
          <w:szCs w:val="24"/>
        </w:rPr>
        <w:t>questions</w:t>
      </w:r>
      <w:r w:rsidRPr="002F2C2D">
        <w:rPr>
          <w:rFonts w:ascii="Times New Roman" w:hAnsi="Times New Roman" w:cs="Times New Roman"/>
          <w:b/>
          <w:color w:val="231F20"/>
          <w:spacing w:val="-13"/>
          <w:sz w:val="24"/>
          <w:szCs w:val="24"/>
        </w:rPr>
        <w:t xml:space="preserve"> </w:t>
      </w:r>
      <w:r w:rsidRPr="002F2C2D">
        <w:rPr>
          <w:rFonts w:ascii="Times New Roman" w:hAnsi="Times New Roman" w:cs="Times New Roman"/>
          <w:color w:val="231F20"/>
          <w:sz w:val="24"/>
          <w:szCs w:val="24"/>
        </w:rPr>
        <w:t>(What</w:t>
      </w:r>
      <w:r w:rsidRPr="002F2C2D">
        <w:rPr>
          <w:rFonts w:ascii="Times New Roman" w:hAnsi="Times New Roman" w:cs="Times New Roman"/>
          <w:color w:val="231F20"/>
          <w:spacing w:val="-14"/>
          <w:sz w:val="24"/>
          <w:szCs w:val="24"/>
        </w:rPr>
        <w:t xml:space="preserve"> </w:t>
      </w:r>
      <w:r w:rsidRPr="002F2C2D">
        <w:rPr>
          <w:rFonts w:ascii="Times New Roman" w:hAnsi="Times New Roman" w:cs="Times New Roman"/>
          <w:color w:val="231F20"/>
          <w:spacing w:val="-2"/>
          <w:sz w:val="24"/>
          <w:szCs w:val="24"/>
        </w:rPr>
        <w:t>is...?),</w:t>
      </w:r>
    </w:p>
    <w:p w14:paraId="621F0EB1" w14:textId="77777777" w:rsidR="00E8625F" w:rsidRPr="002F2C2D" w:rsidRDefault="00E8625F">
      <w:pPr>
        <w:pStyle w:val="ListParagraph"/>
        <w:widowControl w:val="0"/>
        <w:numPr>
          <w:ilvl w:val="0"/>
          <w:numId w:val="8"/>
        </w:numPr>
        <w:tabs>
          <w:tab w:val="left" w:pos="1421"/>
        </w:tabs>
        <w:autoSpaceDE w:val="0"/>
        <w:autoSpaceDN w:val="0"/>
        <w:spacing w:after="0" w:line="276" w:lineRule="auto"/>
        <w:ind w:left="1421" w:hanging="253"/>
        <w:contextualSpacing w:val="0"/>
        <w:rPr>
          <w:rFonts w:ascii="Times New Roman" w:hAnsi="Times New Roman" w:cs="Times New Roman"/>
          <w:sz w:val="24"/>
          <w:szCs w:val="24"/>
        </w:rPr>
      </w:pPr>
      <w:r w:rsidRPr="002F2C2D">
        <w:rPr>
          <w:rFonts w:ascii="Times New Roman" w:hAnsi="Times New Roman" w:cs="Times New Roman"/>
          <w:b/>
          <w:color w:val="231F20"/>
          <w:sz w:val="24"/>
          <w:szCs w:val="24"/>
        </w:rPr>
        <w:t>Interpretive</w:t>
      </w:r>
      <w:r w:rsidRPr="002F2C2D">
        <w:rPr>
          <w:rFonts w:ascii="Times New Roman" w:hAnsi="Times New Roman" w:cs="Times New Roman"/>
          <w:b/>
          <w:color w:val="231F20"/>
          <w:spacing w:val="-10"/>
          <w:sz w:val="24"/>
          <w:szCs w:val="24"/>
        </w:rPr>
        <w:t xml:space="preserve"> </w:t>
      </w:r>
      <w:r w:rsidRPr="002F2C2D">
        <w:rPr>
          <w:rFonts w:ascii="Times New Roman" w:hAnsi="Times New Roman" w:cs="Times New Roman"/>
          <w:b/>
          <w:color w:val="231F20"/>
          <w:sz w:val="24"/>
          <w:szCs w:val="24"/>
        </w:rPr>
        <w:t>questions</w:t>
      </w:r>
      <w:r w:rsidRPr="002F2C2D">
        <w:rPr>
          <w:rFonts w:ascii="Times New Roman" w:hAnsi="Times New Roman" w:cs="Times New Roman"/>
          <w:b/>
          <w:color w:val="231F20"/>
          <w:spacing w:val="-10"/>
          <w:sz w:val="24"/>
          <w:szCs w:val="24"/>
        </w:rPr>
        <w:t xml:space="preserve"> </w:t>
      </w:r>
      <w:r w:rsidRPr="002F2C2D">
        <w:rPr>
          <w:rFonts w:ascii="Times New Roman" w:hAnsi="Times New Roman" w:cs="Times New Roman"/>
          <w:color w:val="231F20"/>
          <w:sz w:val="24"/>
          <w:szCs w:val="24"/>
        </w:rPr>
        <w:t>(Why</w:t>
      </w:r>
      <w:r w:rsidRPr="002F2C2D">
        <w:rPr>
          <w:rFonts w:ascii="Times New Roman" w:hAnsi="Times New Roman" w:cs="Times New Roman"/>
          <w:color w:val="231F20"/>
          <w:spacing w:val="-11"/>
          <w:sz w:val="24"/>
          <w:szCs w:val="24"/>
        </w:rPr>
        <w:t xml:space="preserve"> </w:t>
      </w:r>
      <w:r w:rsidRPr="002F2C2D">
        <w:rPr>
          <w:rFonts w:ascii="Times New Roman" w:hAnsi="Times New Roman" w:cs="Times New Roman"/>
          <w:color w:val="231F20"/>
          <w:sz w:val="24"/>
          <w:szCs w:val="24"/>
        </w:rPr>
        <w:t>do</w:t>
      </w:r>
      <w:r w:rsidRPr="002F2C2D">
        <w:rPr>
          <w:rFonts w:ascii="Times New Roman" w:hAnsi="Times New Roman" w:cs="Times New Roman"/>
          <w:color w:val="231F20"/>
          <w:spacing w:val="-11"/>
          <w:sz w:val="24"/>
          <w:szCs w:val="24"/>
        </w:rPr>
        <w:t xml:space="preserve"> </w:t>
      </w:r>
      <w:r w:rsidRPr="002F2C2D">
        <w:rPr>
          <w:rFonts w:ascii="Times New Roman" w:hAnsi="Times New Roman" w:cs="Times New Roman"/>
          <w:color w:val="231F20"/>
          <w:sz w:val="24"/>
          <w:szCs w:val="24"/>
        </w:rPr>
        <w:t>you</w:t>
      </w:r>
      <w:r w:rsidRPr="002F2C2D">
        <w:rPr>
          <w:rFonts w:ascii="Times New Roman" w:hAnsi="Times New Roman" w:cs="Times New Roman"/>
          <w:color w:val="231F20"/>
          <w:spacing w:val="-11"/>
          <w:sz w:val="24"/>
          <w:szCs w:val="24"/>
        </w:rPr>
        <w:t xml:space="preserve"> </w:t>
      </w:r>
      <w:r w:rsidRPr="002F2C2D">
        <w:rPr>
          <w:rFonts w:ascii="Times New Roman" w:hAnsi="Times New Roman" w:cs="Times New Roman"/>
          <w:color w:val="231F20"/>
          <w:spacing w:val="-2"/>
          <w:sz w:val="24"/>
          <w:szCs w:val="24"/>
        </w:rPr>
        <w:t>think...?),</w:t>
      </w:r>
    </w:p>
    <w:p w14:paraId="5C837AEF" w14:textId="77777777" w:rsidR="00E8625F" w:rsidRPr="002F2C2D" w:rsidRDefault="00E8625F">
      <w:pPr>
        <w:pStyle w:val="ListParagraph"/>
        <w:widowControl w:val="0"/>
        <w:numPr>
          <w:ilvl w:val="0"/>
          <w:numId w:val="8"/>
        </w:numPr>
        <w:tabs>
          <w:tab w:val="left" w:pos="1421"/>
        </w:tabs>
        <w:autoSpaceDE w:val="0"/>
        <w:autoSpaceDN w:val="0"/>
        <w:spacing w:after="0" w:line="276" w:lineRule="auto"/>
        <w:ind w:left="1421" w:hanging="253"/>
        <w:contextualSpacing w:val="0"/>
        <w:rPr>
          <w:rFonts w:ascii="Times New Roman" w:hAnsi="Times New Roman" w:cs="Times New Roman"/>
          <w:sz w:val="24"/>
          <w:szCs w:val="24"/>
        </w:rPr>
      </w:pPr>
      <w:r w:rsidRPr="002F2C2D">
        <w:rPr>
          <w:rFonts w:ascii="Times New Roman" w:hAnsi="Times New Roman" w:cs="Times New Roman"/>
          <w:b/>
          <w:color w:val="231F20"/>
          <w:sz w:val="24"/>
          <w:szCs w:val="24"/>
        </w:rPr>
        <w:t>Analytical</w:t>
      </w:r>
      <w:r w:rsidRPr="002F2C2D">
        <w:rPr>
          <w:rFonts w:ascii="Times New Roman" w:hAnsi="Times New Roman" w:cs="Times New Roman"/>
          <w:b/>
          <w:color w:val="231F20"/>
          <w:spacing w:val="-14"/>
          <w:sz w:val="24"/>
          <w:szCs w:val="24"/>
        </w:rPr>
        <w:t xml:space="preserve"> </w:t>
      </w:r>
      <w:r w:rsidRPr="002F2C2D">
        <w:rPr>
          <w:rFonts w:ascii="Times New Roman" w:hAnsi="Times New Roman" w:cs="Times New Roman"/>
          <w:b/>
          <w:color w:val="231F20"/>
          <w:sz w:val="24"/>
          <w:szCs w:val="24"/>
        </w:rPr>
        <w:t>questions</w:t>
      </w:r>
      <w:r w:rsidRPr="002F2C2D">
        <w:rPr>
          <w:rFonts w:ascii="Times New Roman" w:hAnsi="Times New Roman" w:cs="Times New Roman"/>
          <w:b/>
          <w:color w:val="231F20"/>
          <w:spacing w:val="-13"/>
          <w:sz w:val="24"/>
          <w:szCs w:val="24"/>
        </w:rPr>
        <w:t xml:space="preserve"> </w:t>
      </w:r>
      <w:r w:rsidRPr="002F2C2D">
        <w:rPr>
          <w:rFonts w:ascii="Times New Roman" w:hAnsi="Times New Roman" w:cs="Times New Roman"/>
          <w:color w:val="231F20"/>
          <w:sz w:val="24"/>
          <w:szCs w:val="24"/>
        </w:rPr>
        <w:t>(What</w:t>
      </w:r>
      <w:r w:rsidRPr="002F2C2D">
        <w:rPr>
          <w:rFonts w:ascii="Times New Roman" w:hAnsi="Times New Roman" w:cs="Times New Roman"/>
          <w:color w:val="231F20"/>
          <w:spacing w:val="-13"/>
          <w:sz w:val="24"/>
          <w:szCs w:val="24"/>
        </w:rPr>
        <w:t xml:space="preserve"> </w:t>
      </w:r>
      <w:r w:rsidRPr="002F2C2D">
        <w:rPr>
          <w:rFonts w:ascii="Times New Roman" w:hAnsi="Times New Roman" w:cs="Times New Roman"/>
          <w:color w:val="231F20"/>
          <w:sz w:val="24"/>
          <w:szCs w:val="24"/>
        </w:rPr>
        <w:t>are</w:t>
      </w:r>
      <w:r w:rsidRPr="002F2C2D">
        <w:rPr>
          <w:rFonts w:ascii="Times New Roman" w:hAnsi="Times New Roman" w:cs="Times New Roman"/>
          <w:color w:val="231F20"/>
          <w:spacing w:val="-14"/>
          <w:sz w:val="24"/>
          <w:szCs w:val="24"/>
        </w:rPr>
        <w:t xml:space="preserve"> </w:t>
      </w:r>
      <w:r w:rsidRPr="002F2C2D">
        <w:rPr>
          <w:rFonts w:ascii="Times New Roman" w:hAnsi="Times New Roman" w:cs="Times New Roman"/>
          <w:color w:val="231F20"/>
          <w:sz w:val="24"/>
          <w:szCs w:val="24"/>
        </w:rPr>
        <w:t>the</w:t>
      </w:r>
      <w:r w:rsidRPr="002F2C2D">
        <w:rPr>
          <w:rFonts w:ascii="Times New Roman" w:hAnsi="Times New Roman" w:cs="Times New Roman"/>
          <w:color w:val="231F20"/>
          <w:spacing w:val="-14"/>
          <w:sz w:val="24"/>
          <w:szCs w:val="24"/>
        </w:rPr>
        <w:t xml:space="preserve"> </w:t>
      </w:r>
      <w:r w:rsidRPr="002F2C2D">
        <w:rPr>
          <w:rFonts w:ascii="Times New Roman" w:hAnsi="Times New Roman" w:cs="Times New Roman"/>
          <w:color w:val="231F20"/>
          <w:sz w:val="24"/>
          <w:szCs w:val="24"/>
        </w:rPr>
        <w:t>implications</w:t>
      </w:r>
      <w:r w:rsidRPr="002F2C2D">
        <w:rPr>
          <w:rFonts w:ascii="Times New Roman" w:hAnsi="Times New Roman" w:cs="Times New Roman"/>
          <w:color w:val="231F20"/>
          <w:spacing w:val="-13"/>
          <w:sz w:val="24"/>
          <w:szCs w:val="24"/>
        </w:rPr>
        <w:t xml:space="preserve"> </w:t>
      </w:r>
      <w:r w:rsidRPr="002F2C2D">
        <w:rPr>
          <w:rFonts w:ascii="Times New Roman" w:hAnsi="Times New Roman" w:cs="Times New Roman"/>
          <w:color w:val="231F20"/>
          <w:spacing w:val="-2"/>
          <w:sz w:val="24"/>
          <w:szCs w:val="24"/>
        </w:rPr>
        <w:t>of...?),</w:t>
      </w:r>
    </w:p>
    <w:p w14:paraId="3B100C79" w14:textId="77777777" w:rsidR="00E8625F" w:rsidRPr="002F2C2D" w:rsidRDefault="00E8625F">
      <w:pPr>
        <w:pStyle w:val="ListParagraph"/>
        <w:widowControl w:val="0"/>
        <w:numPr>
          <w:ilvl w:val="0"/>
          <w:numId w:val="8"/>
        </w:numPr>
        <w:tabs>
          <w:tab w:val="left" w:pos="1421"/>
        </w:tabs>
        <w:autoSpaceDE w:val="0"/>
        <w:autoSpaceDN w:val="0"/>
        <w:spacing w:after="0" w:line="276" w:lineRule="auto"/>
        <w:ind w:left="1421" w:hanging="253"/>
        <w:contextualSpacing w:val="0"/>
        <w:rPr>
          <w:rFonts w:ascii="Times New Roman" w:hAnsi="Times New Roman" w:cs="Times New Roman"/>
          <w:sz w:val="24"/>
          <w:szCs w:val="24"/>
        </w:rPr>
      </w:pPr>
      <w:r w:rsidRPr="002F2C2D">
        <w:rPr>
          <w:rFonts w:ascii="Times New Roman" w:hAnsi="Times New Roman" w:cs="Times New Roman"/>
          <w:b/>
          <w:color w:val="231F20"/>
          <w:sz w:val="24"/>
          <w:szCs w:val="24"/>
        </w:rPr>
        <w:t>Evaluative</w:t>
      </w:r>
      <w:r w:rsidRPr="002F2C2D">
        <w:rPr>
          <w:rFonts w:ascii="Times New Roman" w:hAnsi="Times New Roman" w:cs="Times New Roman"/>
          <w:b/>
          <w:color w:val="231F20"/>
          <w:spacing w:val="-14"/>
          <w:sz w:val="24"/>
          <w:szCs w:val="24"/>
        </w:rPr>
        <w:t xml:space="preserve"> </w:t>
      </w:r>
      <w:r w:rsidRPr="002F2C2D">
        <w:rPr>
          <w:rFonts w:ascii="Times New Roman" w:hAnsi="Times New Roman" w:cs="Times New Roman"/>
          <w:b/>
          <w:color w:val="231F20"/>
          <w:sz w:val="24"/>
          <w:szCs w:val="24"/>
        </w:rPr>
        <w:t>questions</w:t>
      </w:r>
      <w:r w:rsidRPr="002F2C2D">
        <w:rPr>
          <w:rFonts w:ascii="Times New Roman" w:hAnsi="Times New Roman" w:cs="Times New Roman"/>
          <w:b/>
          <w:color w:val="231F20"/>
          <w:spacing w:val="-13"/>
          <w:sz w:val="24"/>
          <w:szCs w:val="24"/>
        </w:rPr>
        <w:t xml:space="preserve"> </w:t>
      </w:r>
      <w:r w:rsidRPr="002F2C2D">
        <w:rPr>
          <w:rFonts w:ascii="Times New Roman" w:hAnsi="Times New Roman" w:cs="Times New Roman"/>
          <w:color w:val="231F20"/>
          <w:sz w:val="24"/>
          <w:szCs w:val="24"/>
        </w:rPr>
        <w:t>(Do</w:t>
      </w:r>
      <w:r w:rsidRPr="002F2C2D">
        <w:rPr>
          <w:rFonts w:ascii="Times New Roman" w:hAnsi="Times New Roman" w:cs="Times New Roman"/>
          <w:color w:val="231F20"/>
          <w:spacing w:val="-14"/>
          <w:sz w:val="24"/>
          <w:szCs w:val="24"/>
        </w:rPr>
        <w:t xml:space="preserve"> </w:t>
      </w:r>
      <w:r w:rsidRPr="002F2C2D">
        <w:rPr>
          <w:rFonts w:ascii="Times New Roman" w:hAnsi="Times New Roman" w:cs="Times New Roman"/>
          <w:color w:val="231F20"/>
          <w:sz w:val="24"/>
          <w:szCs w:val="24"/>
        </w:rPr>
        <w:t>you</w:t>
      </w:r>
      <w:r w:rsidRPr="002F2C2D">
        <w:rPr>
          <w:rFonts w:ascii="Times New Roman" w:hAnsi="Times New Roman" w:cs="Times New Roman"/>
          <w:color w:val="231F20"/>
          <w:spacing w:val="-14"/>
          <w:sz w:val="24"/>
          <w:szCs w:val="24"/>
        </w:rPr>
        <w:t xml:space="preserve"> </w:t>
      </w:r>
      <w:r w:rsidRPr="002F2C2D">
        <w:rPr>
          <w:rFonts w:ascii="Times New Roman" w:hAnsi="Times New Roman" w:cs="Times New Roman"/>
          <w:color w:val="231F20"/>
          <w:sz w:val="24"/>
          <w:szCs w:val="24"/>
        </w:rPr>
        <w:t>agree?</w:t>
      </w:r>
      <w:r w:rsidRPr="002F2C2D">
        <w:rPr>
          <w:rFonts w:ascii="Times New Roman" w:hAnsi="Times New Roman" w:cs="Times New Roman"/>
          <w:color w:val="231F20"/>
          <w:spacing w:val="-14"/>
          <w:sz w:val="24"/>
          <w:szCs w:val="24"/>
        </w:rPr>
        <w:t xml:space="preserve"> </w:t>
      </w:r>
      <w:r w:rsidRPr="002F2C2D">
        <w:rPr>
          <w:rFonts w:ascii="Times New Roman" w:hAnsi="Times New Roman" w:cs="Times New Roman"/>
          <w:color w:val="231F20"/>
          <w:sz w:val="24"/>
          <w:szCs w:val="24"/>
        </w:rPr>
        <w:t>Why</w:t>
      </w:r>
      <w:r w:rsidRPr="002F2C2D">
        <w:rPr>
          <w:rFonts w:ascii="Times New Roman" w:hAnsi="Times New Roman" w:cs="Times New Roman"/>
          <w:color w:val="231F20"/>
          <w:spacing w:val="-14"/>
          <w:sz w:val="24"/>
          <w:szCs w:val="24"/>
        </w:rPr>
        <w:t xml:space="preserve"> </w:t>
      </w:r>
      <w:r w:rsidRPr="002F2C2D">
        <w:rPr>
          <w:rFonts w:ascii="Times New Roman" w:hAnsi="Times New Roman" w:cs="Times New Roman"/>
          <w:color w:val="231F20"/>
          <w:sz w:val="24"/>
          <w:szCs w:val="24"/>
        </w:rPr>
        <w:t>or</w:t>
      </w:r>
      <w:r w:rsidRPr="002F2C2D">
        <w:rPr>
          <w:rFonts w:ascii="Times New Roman" w:hAnsi="Times New Roman" w:cs="Times New Roman"/>
          <w:color w:val="231F20"/>
          <w:spacing w:val="-14"/>
          <w:sz w:val="24"/>
          <w:szCs w:val="24"/>
        </w:rPr>
        <w:t xml:space="preserve"> </w:t>
      </w:r>
      <w:r w:rsidRPr="002F2C2D">
        <w:rPr>
          <w:rFonts w:ascii="Times New Roman" w:hAnsi="Times New Roman" w:cs="Times New Roman"/>
          <w:color w:val="231F20"/>
          <w:sz w:val="24"/>
          <w:szCs w:val="24"/>
        </w:rPr>
        <w:t>why</w:t>
      </w:r>
      <w:r w:rsidRPr="002F2C2D">
        <w:rPr>
          <w:rFonts w:ascii="Times New Roman" w:hAnsi="Times New Roman" w:cs="Times New Roman"/>
          <w:color w:val="231F20"/>
          <w:spacing w:val="-14"/>
          <w:sz w:val="24"/>
          <w:szCs w:val="24"/>
        </w:rPr>
        <w:t xml:space="preserve"> </w:t>
      </w:r>
      <w:r w:rsidRPr="002F2C2D">
        <w:rPr>
          <w:rFonts w:ascii="Times New Roman" w:hAnsi="Times New Roman" w:cs="Times New Roman"/>
          <w:color w:val="231F20"/>
          <w:spacing w:val="-2"/>
          <w:sz w:val="24"/>
          <w:szCs w:val="24"/>
        </w:rPr>
        <w:t>not?).</w:t>
      </w:r>
    </w:p>
    <w:p w14:paraId="71BB5C24" w14:textId="77777777" w:rsidR="00E8625F" w:rsidRPr="002F2C2D" w:rsidRDefault="00E8625F" w:rsidP="00E8625F">
      <w:pPr>
        <w:pStyle w:val="BodyText"/>
        <w:spacing w:before="69" w:line="276" w:lineRule="auto"/>
        <w:jc w:val="both"/>
        <w:rPr>
          <w:rFonts w:ascii="Times New Roman" w:hAnsi="Times New Roman" w:cs="Times New Roman"/>
        </w:rPr>
      </w:pPr>
      <w:r w:rsidRPr="002F2C2D">
        <w:rPr>
          <w:rFonts w:ascii="Times New Roman" w:hAnsi="Times New Roman" w:cs="Times New Roman"/>
          <w:color w:val="231F20"/>
        </w:rPr>
        <w:t xml:space="preserve">This method is particularly effective in </w:t>
      </w:r>
      <w:r w:rsidRPr="002F2C2D">
        <w:rPr>
          <w:rFonts w:ascii="Times New Roman" w:hAnsi="Times New Roman" w:cs="Times New Roman"/>
          <w:b/>
          <w:color w:val="231F20"/>
        </w:rPr>
        <w:t>humanities, philosophy, literature, and social sciences</w:t>
      </w:r>
      <w:r w:rsidRPr="002F2C2D">
        <w:rPr>
          <w:rFonts w:ascii="Times New Roman" w:hAnsi="Times New Roman" w:cs="Times New Roman"/>
          <w:color w:val="231F20"/>
        </w:rPr>
        <w:t>, where critical inquiry and debate are essential. However, it can be adapted for all subjects to develop learners’ reasoning and communication skills. The Socratic method turns the classroom into</w:t>
      </w:r>
      <w:r w:rsidRPr="002F2C2D">
        <w:rPr>
          <w:rFonts w:ascii="Times New Roman" w:hAnsi="Times New Roman" w:cs="Times New Roman"/>
          <w:color w:val="231F20"/>
          <w:spacing w:val="40"/>
        </w:rPr>
        <w:t xml:space="preserve"> </w:t>
      </w:r>
      <w:r w:rsidRPr="002F2C2D">
        <w:rPr>
          <w:rFonts w:ascii="Times New Roman" w:hAnsi="Times New Roman" w:cs="Times New Roman"/>
          <w:color w:val="231F20"/>
        </w:rPr>
        <w:t>a place of dialogue rather than passive reception, making learning more meaningful and learner driven.</w:t>
      </w:r>
    </w:p>
    <w:p w14:paraId="3BCAB748" w14:textId="77777777" w:rsidR="00E8625F" w:rsidRPr="007B5CFC" w:rsidRDefault="00E8625F">
      <w:pPr>
        <w:pStyle w:val="Heading7"/>
        <w:numPr>
          <w:ilvl w:val="0"/>
          <w:numId w:val="7"/>
        </w:numPr>
        <w:tabs>
          <w:tab w:val="num" w:pos="360"/>
          <w:tab w:val="left" w:pos="1164"/>
        </w:tabs>
        <w:spacing w:line="276" w:lineRule="auto"/>
        <w:ind w:left="1048"/>
        <w:jc w:val="left"/>
        <w:rPr>
          <w:rFonts w:ascii="Times New Roman" w:hAnsi="Times New Roman" w:cs="Times New Roman"/>
          <w:b/>
          <w:bCs/>
          <w:color w:val="231F20"/>
          <w:sz w:val="24"/>
          <w:szCs w:val="24"/>
        </w:rPr>
      </w:pPr>
      <w:r w:rsidRPr="007B5CFC">
        <w:rPr>
          <w:rFonts w:ascii="Times New Roman" w:hAnsi="Times New Roman" w:cs="Times New Roman"/>
          <w:b/>
          <w:bCs/>
          <w:color w:val="231F20"/>
          <w:w w:val="110"/>
          <w:sz w:val="24"/>
          <w:szCs w:val="24"/>
        </w:rPr>
        <w:t>Flipped</w:t>
      </w:r>
      <w:r w:rsidRPr="007B5CFC">
        <w:rPr>
          <w:rFonts w:ascii="Times New Roman" w:hAnsi="Times New Roman" w:cs="Times New Roman"/>
          <w:b/>
          <w:bCs/>
          <w:color w:val="231F20"/>
          <w:spacing w:val="4"/>
          <w:w w:val="110"/>
          <w:sz w:val="24"/>
          <w:szCs w:val="24"/>
        </w:rPr>
        <w:t xml:space="preserve"> </w:t>
      </w:r>
      <w:r w:rsidRPr="007B5CFC">
        <w:rPr>
          <w:rFonts w:ascii="Times New Roman" w:hAnsi="Times New Roman" w:cs="Times New Roman"/>
          <w:b/>
          <w:bCs/>
          <w:color w:val="231F20"/>
          <w:w w:val="110"/>
          <w:sz w:val="24"/>
          <w:szCs w:val="24"/>
        </w:rPr>
        <w:t>classroom</w:t>
      </w:r>
      <w:r w:rsidRPr="007B5CFC">
        <w:rPr>
          <w:rFonts w:ascii="Times New Roman" w:hAnsi="Times New Roman" w:cs="Times New Roman"/>
          <w:b/>
          <w:bCs/>
          <w:color w:val="231F20"/>
          <w:spacing w:val="4"/>
          <w:w w:val="110"/>
          <w:sz w:val="24"/>
          <w:szCs w:val="24"/>
        </w:rPr>
        <w:t xml:space="preserve"> </w:t>
      </w:r>
      <w:r w:rsidRPr="007B5CFC">
        <w:rPr>
          <w:rFonts w:ascii="Times New Roman" w:hAnsi="Times New Roman" w:cs="Times New Roman"/>
          <w:b/>
          <w:bCs/>
          <w:color w:val="231F20"/>
          <w:spacing w:val="-2"/>
          <w:w w:val="110"/>
          <w:sz w:val="24"/>
          <w:szCs w:val="24"/>
        </w:rPr>
        <w:t>method</w:t>
      </w:r>
    </w:p>
    <w:p w14:paraId="6AE615B4" w14:textId="77777777" w:rsidR="00E8625F" w:rsidRPr="002F2C2D" w:rsidRDefault="00E8625F" w:rsidP="00E8625F">
      <w:pPr>
        <w:pStyle w:val="BodyText"/>
        <w:spacing w:before="165" w:line="276" w:lineRule="auto"/>
        <w:jc w:val="both"/>
        <w:rPr>
          <w:rFonts w:ascii="Times New Roman" w:hAnsi="Times New Roman" w:cs="Times New Roman"/>
        </w:rPr>
      </w:pPr>
      <w:r w:rsidRPr="002F2C2D">
        <w:rPr>
          <w:rFonts w:ascii="Times New Roman" w:hAnsi="Times New Roman" w:cs="Times New Roman"/>
          <w:color w:val="231F20"/>
        </w:rPr>
        <w:t>The flipped classroom is a modern learner-centered teaching method where students first study new content at home</w:t>
      </w:r>
      <w:r>
        <w:rPr>
          <w:rFonts w:ascii="Times New Roman" w:hAnsi="Times New Roman" w:cs="Times New Roman"/>
          <w:color w:val="231F20"/>
        </w:rPr>
        <w:t xml:space="preserve">, </w:t>
      </w:r>
      <w:r w:rsidRPr="002F2C2D">
        <w:rPr>
          <w:rFonts w:ascii="Times New Roman" w:hAnsi="Times New Roman" w:cs="Times New Roman"/>
          <w:color w:val="231F20"/>
        </w:rPr>
        <w:t xml:space="preserve">typically through videos </w:t>
      </w:r>
      <w:r w:rsidRPr="002F2C2D">
        <w:rPr>
          <w:rFonts w:ascii="Times New Roman" w:hAnsi="Times New Roman" w:cs="Times New Roman"/>
          <w:color w:val="231F20"/>
          <w:spacing w:val="-2"/>
        </w:rPr>
        <w:t>or</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reading</w:t>
      </w:r>
      <w:r>
        <w:rPr>
          <w:rFonts w:ascii="Times New Roman" w:hAnsi="Times New Roman" w:cs="Times New Roman"/>
          <w:color w:val="231F20"/>
          <w:spacing w:val="-2"/>
        </w:rPr>
        <w:t xml:space="preserve">, </w:t>
      </w:r>
      <w:r w:rsidRPr="002F2C2D">
        <w:rPr>
          <w:rFonts w:ascii="Times New Roman" w:hAnsi="Times New Roman" w:cs="Times New Roman"/>
          <w:color w:val="231F20"/>
          <w:spacing w:val="-2"/>
        </w:rPr>
        <w:t>and</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then</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engage</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in</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interactive,</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hands-on</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activities</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during</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class time.</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spacing w:val="-2"/>
        </w:rPr>
        <w:t>This</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reversal</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of</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the</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traditional</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lecture</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model</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allows</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learners</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to</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learn</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 xml:space="preserve">at </w:t>
      </w:r>
      <w:r w:rsidRPr="002F2C2D">
        <w:rPr>
          <w:rFonts w:ascii="Times New Roman" w:hAnsi="Times New Roman" w:cs="Times New Roman"/>
          <w:color w:val="231F20"/>
        </w:rPr>
        <w:t>their</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own</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pace</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before</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class</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and</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use</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classroom</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time</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for</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deeper</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rPr>
        <w:t>exploration, collaboration,</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and</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teacher-guided</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applications.</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It</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promotes</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active</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learning, self-discipline, and flexibility. For example, students may watch a video</w:t>
      </w:r>
      <w:r w:rsidRPr="002F2C2D">
        <w:rPr>
          <w:rFonts w:ascii="Times New Roman" w:hAnsi="Times New Roman" w:cs="Times New Roman"/>
          <w:color w:val="231F20"/>
          <w:spacing w:val="80"/>
        </w:rPr>
        <w:t xml:space="preserve"> </w:t>
      </w:r>
      <w:r w:rsidRPr="002F2C2D">
        <w:rPr>
          <w:rFonts w:ascii="Times New Roman" w:hAnsi="Times New Roman" w:cs="Times New Roman"/>
          <w:color w:val="231F20"/>
        </w:rPr>
        <w:t>on the Rwandan government at home and later participate in a simulated senate debate during class.</w:t>
      </w:r>
    </w:p>
    <w:p w14:paraId="17DB7E59" w14:textId="77777777" w:rsidR="00E8625F" w:rsidRPr="002F2C2D" w:rsidRDefault="00E8625F" w:rsidP="00E8625F">
      <w:pPr>
        <w:pStyle w:val="BodyText"/>
        <w:spacing w:before="228" w:line="276" w:lineRule="auto"/>
        <w:jc w:val="both"/>
        <w:rPr>
          <w:rFonts w:ascii="Times New Roman" w:hAnsi="Times New Roman" w:cs="Times New Roman"/>
        </w:rPr>
      </w:pPr>
      <w:r w:rsidRPr="002F2C2D">
        <w:rPr>
          <w:rFonts w:ascii="Times New Roman" w:hAnsi="Times New Roman" w:cs="Times New Roman"/>
          <w:b/>
          <w:color w:val="231F20"/>
        </w:rPr>
        <w:lastRenderedPageBreak/>
        <w:t>Note:</w:t>
      </w:r>
      <w:r w:rsidRPr="002F2C2D">
        <w:rPr>
          <w:rFonts w:ascii="Times New Roman" w:hAnsi="Times New Roman" w:cs="Times New Roman"/>
          <w:b/>
          <w:color w:val="231F20"/>
          <w:spacing w:val="-6"/>
        </w:rPr>
        <w:t xml:space="preserve"> </w:t>
      </w:r>
      <w:r w:rsidRPr="002F2C2D">
        <w:rPr>
          <w:rFonts w:ascii="Times New Roman" w:hAnsi="Times New Roman" w:cs="Times New Roman"/>
          <w:color w:val="231F20"/>
        </w:rPr>
        <w:t>There</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is</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no</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good</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method</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of</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teaching</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that</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suits</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all</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situations.</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Each teaching method has its advantages and disadvantages. Its effectiveness depends upon various factors. Each method can be adapted to different subjects, levels, and learning objectives. Effective teachers often combine several</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methods</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to</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create</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a</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well-rounded,</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engaging,</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and</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effective</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rPr>
        <w:t>learning experience for their students.</w:t>
      </w:r>
    </w:p>
    <w:p w14:paraId="5A8ADBCC" w14:textId="77777777" w:rsidR="00E8625F" w:rsidRPr="00995118" w:rsidRDefault="00E8625F">
      <w:pPr>
        <w:pStyle w:val="Heading4"/>
        <w:numPr>
          <w:ilvl w:val="0"/>
          <w:numId w:val="14"/>
        </w:numPr>
        <w:tabs>
          <w:tab w:val="num" w:pos="360"/>
          <w:tab w:val="left" w:pos="722"/>
        </w:tabs>
        <w:spacing w:before="178" w:after="0" w:line="276" w:lineRule="auto"/>
        <w:ind w:left="480" w:hanging="480"/>
        <w:rPr>
          <w:rFonts w:ascii="Times New Roman" w:hAnsi="Times New Roman" w:cs="Times New Roman"/>
          <w:b/>
          <w:bCs/>
          <w:i w:val="0"/>
          <w:iCs w:val="0"/>
          <w:color w:val="auto"/>
          <w:sz w:val="24"/>
          <w:szCs w:val="24"/>
        </w:rPr>
      </w:pPr>
      <w:r w:rsidRPr="00995118">
        <w:rPr>
          <w:rFonts w:ascii="Times New Roman" w:hAnsi="Times New Roman" w:cs="Times New Roman"/>
          <w:b/>
          <w:bCs/>
          <w:i w:val="0"/>
          <w:iCs w:val="0"/>
          <w:color w:val="auto"/>
          <w:sz w:val="24"/>
          <w:szCs w:val="24"/>
        </w:rPr>
        <w:t>Criteria</w:t>
      </w:r>
      <w:r w:rsidRPr="00995118">
        <w:rPr>
          <w:rFonts w:ascii="Times New Roman" w:hAnsi="Times New Roman" w:cs="Times New Roman"/>
          <w:b/>
          <w:bCs/>
          <w:i w:val="0"/>
          <w:iCs w:val="0"/>
          <w:color w:val="auto"/>
          <w:spacing w:val="-5"/>
          <w:sz w:val="24"/>
          <w:szCs w:val="24"/>
        </w:rPr>
        <w:t xml:space="preserve"> </w:t>
      </w:r>
      <w:r w:rsidRPr="00995118">
        <w:rPr>
          <w:rFonts w:ascii="Times New Roman" w:hAnsi="Times New Roman" w:cs="Times New Roman"/>
          <w:b/>
          <w:bCs/>
          <w:i w:val="0"/>
          <w:iCs w:val="0"/>
          <w:color w:val="auto"/>
          <w:sz w:val="24"/>
          <w:szCs w:val="24"/>
        </w:rPr>
        <w:t>to</w:t>
      </w:r>
      <w:r w:rsidRPr="00995118">
        <w:rPr>
          <w:rFonts w:ascii="Times New Roman" w:hAnsi="Times New Roman" w:cs="Times New Roman"/>
          <w:b/>
          <w:bCs/>
          <w:i w:val="0"/>
          <w:iCs w:val="0"/>
          <w:color w:val="auto"/>
          <w:spacing w:val="-4"/>
          <w:sz w:val="24"/>
          <w:szCs w:val="24"/>
        </w:rPr>
        <w:t xml:space="preserve"> </w:t>
      </w:r>
      <w:r w:rsidRPr="00995118">
        <w:rPr>
          <w:rFonts w:ascii="Times New Roman" w:hAnsi="Times New Roman" w:cs="Times New Roman"/>
          <w:b/>
          <w:bCs/>
          <w:i w:val="0"/>
          <w:iCs w:val="0"/>
          <w:color w:val="auto"/>
          <w:sz w:val="24"/>
          <w:szCs w:val="24"/>
        </w:rPr>
        <w:t>choose</w:t>
      </w:r>
      <w:r w:rsidRPr="00995118">
        <w:rPr>
          <w:rFonts w:ascii="Times New Roman" w:hAnsi="Times New Roman" w:cs="Times New Roman"/>
          <w:b/>
          <w:bCs/>
          <w:i w:val="0"/>
          <w:iCs w:val="0"/>
          <w:color w:val="auto"/>
          <w:spacing w:val="-3"/>
          <w:sz w:val="24"/>
          <w:szCs w:val="24"/>
        </w:rPr>
        <w:t xml:space="preserve"> </w:t>
      </w:r>
      <w:r w:rsidRPr="00995118">
        <w:rPr>
          <w:rFonts w:ascii="Times New Roman" w:hAnsi="Times New Roman" w:cs="Times New Roman"/>
          <w:b/>
          <w:bCs/>
          <w:i w:val="0"/>
          <w:iCs w:val="0"/>
          <w:color w:val="auto"/>
          <w:sz w:val="24"/>
          <w:szCs w:val="24"/>
        </w:rPr>
        <w:t>suitable</w:t>
      </w:r>
      <w:r w:rsidRPr="00995118">
        <w:rPr>
          <w:rFonts w:ascii="Times New Roman" w:hAnsi="Times New Roman" w:cs="Times New Roman"/>
          <w:b/>
          <w:bCs/>
          <w:i w:val="0"/>
          <w:iCs w:val="0"/>
          <w:color w:val="auto"/>
          <w:spacing w:val="-3"/>
          <w:sz w:val="24"/>
          <w:szCs w:val="24"/>
        </w:rPr>
        <w:t xml:space="preserve"> </w:t>
      </w:r>
      <w:r w:rsidRPr="00995118">
        <w:rPr>
          <w:rFonts w:ascii="Times New Roman" w:hAnsi="Times New Roman" w:cs="Times New Roman"/>
          <w:b/>
          <w:bCs/>
          <w:i w:val="0"/>
          <w:iCs w:val="0"/>
          <w:color w:val="auto"/>
          <w:sz w:val="24"/>
          <w:szCs w:val="24"/>
        </w:rPr>
        <w:t>teaching</w:t>
      </w:r>
      <w:r w:rsidRPr="00995118">
        <w:rPr>
          <w:rFonts w:ascii="Times New Roman" w:hAnsi="Times New Roman" w:cs="Times New Roman"/>
          <w:b/>
          <w:bCs/>
          <w:i w:val="0"/>
          <w:iCs w:val="0"/>
          <w:color w:val="auto"/>
          <w:spacing w:val="-3"/>
          <w:sz w:val="24"/>
          <w:szCs w:val="24"/>
        </w:rPr>
        <w:t xml:space="preserve"> </w:t>
      </w:r>
      <w:r w:rsidRPr="00995118">
        <w:rPr>
          <w:rFonts w:ascii="Times New Roman" w:hAnsi="Times New Roman" w:cs="Times New Roman"/>
          <w:b/>
          <w:bCs/>
          <w:i w:val="0"/>
          <w:iCs w:val="0"/>
          <w:color w:val="auto"/>
          <w:spacing w:val="-2"/>
          <w:sz w:val="24"/>
          <w:szCs w:val="24"/>
        </w:rPr>
        <w:t>methods</w:t>
      </w:r>
    </w:p>
    <w:p w14:paraId="1C1EF52E" w14:textId="77777777" w:rsidR="00E8625F" w:rsidRPr="003D637B" w:rsidRDefault="00E8625F" w:rsidP="00E8625F">
      <w:pPr>
        <w:pStyle w:val="BodyText"/>
        <w:spacing w:before="215" w:line="276" w:lineRule="auto"/>
        <w:jc w:val="both"/>
        <w:rPr>
          <w:rFonts w:ascii="Times New Roman" w:hAnsi="Times New Roman" w:cs="Times New Roman"/>
          <w:color w:val="231F20"/>
        </w:rPr>
      </w:pPr>
      <w:r w:rsidRPr="002F2C2D">
        <w:rPr>
          <w:rFonts w:ascii="Times New Roman" w:hAnsi="Times New Roman" w:cs="Times New Roman"/>
          <w:color w:val="231F20"/>
        </w:rPr>
        <w:t xml:space="preserve">Choosing the right teaching method is crucial for achieving instructional objectives, catering to students’ needs, and creating an effective learning </w:t>
      </w:r>
      <w:r w:rsidRPr="002F2C2D">
        <w:rPr>
          <w:rFonts w:ascii="Times New Roman" w:hAnsi="Times New Roman" w:cs="Times New Roman"/>
          <w:color w:val="231F20"/>
          <w:spacing w:val="-2"/>
        </w:rPr>
        <w:t>environment.</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Teachers</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should</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consider</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the</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following</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spacing w:val="-2"/>
        </w:rPr>
        <w:t>criteria</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spacing w:val="-2"/>
        </w:rPr>
        <w:t>when</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spacing w:val="-2"/>
        </w:rPr>
        <w:t xml:space="preserve">selecting </w:t>
      </w:r>
      <w:r w:rsidRPr="002F2C2D">
        <w:rPr>
          <w:rFonts w:ascii="Times New Roman" w:hAnsi="Times New Roman" w:cs="Times New Roman"/>
          <w:color w:val="231F20"/>
        </w:rPr>
        <w:t>the most suitable teaching method: The learning objectives, nature of content,</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rPr>
        <w:t>learners’</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rPr>
        <w:t>characteristics,</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rPr>
        <w:t>the</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rPr>
        <w:t>classroom</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rPr>
        <w:t>environment,</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rPr>
        <w:t>assessment methods, teacher comfort and expertise, cultural considerations, etc.</w:t>
      </w:r>
    </w:p>
    <w:p w14:paraId="6AB0B7E8" w14:textId="77777777" w:rsidR="00E8625F" w:rsidRDefault="00E8625F" w:rsidP="00E8625F">
      <w:pPr>
        <w:pStyle w:val="Heading7"/>
        <w:tabs>
          <w:tab w:val="num" w:pos="360"/>
          <w:tab w:val="left" w:pos="765"/>
        </w:tabs>
        <w:spacing w:line="276" w:lineRule="auto"/>
        <w:rPr>
          <w:rFonts w:ascii="Times New Roman" w:hAnsi="Times New Roman" w:cs="Times New Roman"/>
          <w:b/>
          <w:bCs/>
          <w:color w:val="231F20"/>
          <w:w w:val="110"/>
          <w:sz w:val="24"/>
          <w:szCs w:val="24"/>
        </w:rPr>
      </w:pPr>
    </w:p>
    <w:p w14:paraId="188C2317" w14:textId="77777777" w:rsidR="00E8625F" w:rsidRPr="00995118" w:rsidRDefault="00E8625F" w:rsidP="00E8625F">
      <w:pPr>
        <w:pStyle w:val="Heading7"/>
        <w:tabs>
          <w:tab w:val="num" w:pos="360"/>
          <w:tab w:val="left" w:pos="765"/>
        </w:tabs>
        <w:spacing w:line="276" w:lineRule="auto"/>
        <w:rPr>
          <w:rFonts w:ascii="Times New Roman" w:hAnsi="Times New Roman" w:cs="Times New Roman"/>
          <w:b/>
          <w:bCs/>
          <w:sz w:val="24"/>
          <w:szCs w:val="24"/>
        </w:rPr>
      </w:pPr>
      <w:r>
        <w:rPr>
          <w:rFonts w:ascii="Times New Roman" w:hAnsi="Times New Roman" w:cs="Times New Roman"/>
          <w:b/>
          <w:bCs/>
          <w:color w:val="231F20"/>
          <w:w w:val="110"/>
          <w:sz w:val="24"/>
          <w:szCs w:val="24"/>
        </w:rPr>
        <w:t xml:space="preserve">B.1 </w:t>
      </w:r>
      <w:r w:rsidRPr="00995118">
        <w:rPr>
          <w:rFonts w:ascii="Times New Roman" w:hAnsi="Times New Roman" w:cs="Times New Roman"/>
          <w:b/>
          <w:bCs/>
          <w:color w:val="231F20"/>
          <w:w w:val="110"/>
          <w:sz w:val="24"/>
          <w:szCs w:val="24"/>
        </w:rPr>
        <w:t>The</w:t>
      </w:r>
      <w:r w:rsidRPr="00995118">
        <w:rPr>
          <w:rFonts w:ascii="Times New Roman" w:hAnsi="Times New Roman" w:cs="Times New Roman"/>
          <w:b/>
          <w:bCs/>
          <w:color w:val="231F20"/>
          <w:spacing w:val="3"/>
          <w:w w:val="110"/>
          <w:sz w:val="24"/>
          <w:szCs w:val="24"/>
        </w:rPr>
        <w:t xml:space="preserve"> </w:t>
      </w:r>
      <w:r w:rsidRPr="00995118">
        <w:rPr>
          <w:rFonts w:ascii="Times New Roman" w:hAnsi="Times New Roman" w:cs="Times New Roman"/>
          <w:b/>
          <w:bCs/>
          <w:color w:val="231F20"/>
          <w:w w:val="110"/>
          <w:sz w:val="24"/>
          <w:szCs w:val="24"/>
        </w:rPr>
        <w:t>learning</w:t>
      </w:r>
      <w:r w:rsidRPr="00995118">
        <w:rPr>
          <w:rFonts w:ascii="Times New Roman" w:hAnsi="Times New Roman" w:cs="Times New Roman"/>
          <w:b/>
          <w:bCs/>
          <w:color w:val="231F20"/>
          <w:spacing w:val="4"/>
          <w:w w:val="110"/>
          <w:sz w:val="24"/>
          <w:szCs w:val="24"/>
        </w:rPr>
        <w:t xml:space="preserve"> </w:t>
      </w:r>
      <w:r w:rsidRPr="00995118">
        <w:rPr>
          <w:rFonts w:ascii="Times New Roman" w:hAnsi="Times New Roman" w:cs="Times New Roman"/>
          <w:b/>
          <w:bCs/>
          <w:color w:val="231F20"/>
          <w:w w:val="110"/>
          <w:sz w:val="24"/>
          <w:szCs w:val="24"/>
        </w:rPr>
        <w:t>objectives:</w:t>
      </w:r>
      <w:r w:rsidRPr="00995118">
        <w:rPr>
          <w:rFonts w:ascii="Times New Roman" w:hAnsi="Times New Roman" w:cs="Times New Roman"/>
          <w:b/>
          <w:bCs/>
          <w:color w:val="231F20"/>
          <w:spacing w:val="4"/>
          <w:w w:val="110"/>
          <w:sz w:val="24"/>
          <w:szCs w:val="24"/>
        </w:rPr>
        <w:t xml:space="preserve"> </w:t>
      </w:r>
      <w:r w:rsidRPr="00995118">
        <w:rPr>
          <w:rFonts w:ascii="Times New Roman" w:hAnsi="Times New Roman" w:cs="Times New Roman"/>
          <w:b/>
          <w:bCs/>
          <w:color w:val="231F20"/>
          <w:w w:val="110"/>
          <w:sz w:val="24"/>
          <w:szCs w:val="24"/>
        </w:rPr>
        <w:t>What</w:t>
      </w:r>
      <w:r w:rsidRPr="00995118">
        <w:rPr>
          <w:rFonts w:ascii="Times New Roman" w:hAnsi="Times New Roman" w:cs="Times New Roman"/>
          <w:b/>
          <w:bCs/>
          <w:color w:val="231F20"/>
          <w:spacing w:val="4"/>
          <w:w w:val="110"/>
          <w:sz w:val="24"/>
          <w:szCs w:val="24"/>
        </w:rPr>
        <w:t xml:space="preserve"> </w:t>
      </w:r>
      <w:r w:rsidRPr="00995118">
        <w:rPr>
          <w:rFonts w:ascii="Times New Roman" w:hAnsi="Times New Roman" w:cs="Times New Roman"/>
          <w:b/>
          <w:bCs/>
          <w:color w:val="231F20"/>
          <w:w w:val="110"/>
          <w:sz w:val="24"/>
          <w:szCs w:val="24"/>
        </w:rPr>
        <w:t>are</w:t>
      </w:r>
      <w:r w:rsidRPr="00995118">
        <w:rPr>
          <w:rFonts w:ascii="Times New Roman" w:hAnsi="Times New Roman" w:cs="Times New Roman"/>
          <w:b/>
          <w:bCs/>
          <w:color w:val="231F20"/>
          <w:spacing w:val="4"/>
          <w:w w:val="110"/>
          <w:sz w:val="24"/>
          <w:szCs w:val="24"/>
        </w:rPr>
        <w:t xml:space="preserve"> </w:t>
      </w:r>
      <w:r w:rsidRPr="00995118">
        <w:rPr>
          <w:rFonts w:ascii="Times New Roman" w:hAnsi="Times New Roman" w:cs="Times New Roman"/>
          <w:b/>
          <w:bCs/>
          <w:color w:val="231F20"/>
          <w:w w:val="110"/>
          <w:sz w:val="24"/>
          <w:szCs w:val="24"/>
        </w:rPr>
        <w:t>students</w:t>
      </w:r>
      <w:r w:rsidRPr="00995118">
        <w:rPr>
          <w:rFonts w:ascii="Times New Roman" w:hAnsi="Times New Roman" w:cs="Times New Roman"/>
          <w:b/>
          <w:bCs/>
          <w:color w:val="231F20"/>
          <w:spacing w:val="4"/>
          <w:w w:val="110"/>
          <w:sz w:val="24"/>
          <w:szCs w:val="24"/>
        </w:rPr>
        <w:t xml:space="preserve"> </w:t>
      </w:r>
      <w:r w:rsidRPr="00995118">
        <w:rPr>
          <w:rFonts w:ascii="Times New Roman" w:hAnsi="Times New Roman" w:cs="Times New Roman"/>
          <w:b/>
          <w:bCs/>
          <w:color w:val="231F20"/>
          <w:w w:val="110"/>
          <w:sz w:val="24"/>
          <w:szCs w:val="24"/>
        </w:rPr>
        <w:t>expected</w:t>
      </w:r>
      <w:r w:rsidRPr="00995118">
        <w:rPr>
          <w:rFonts w:ascii="Times New Roman" w:hAnsi="Times New Roman" w:cs="Times New Roman"/>
          <w:b/>
          <w:bCs/>
          <w:color w:val="231F20"/>
          <w:spacing w:val="4"/>
          <w:w w:val="110"/>
          <w:sz w:val="24"/>
          <w:szCs w:val="24"/>
        </w:rPr>
        <w:t xml:space="preserve"> </w:t>
      </w:r>
      <w:r w:rsidRPr="00995118">
        <w:rPr>
          <w:rFonts w:ascii="Times New Roman" w:hAnsi="Times New Roman" w:cs="Times New Roman"/>
          <w:b/>
          <w:bCs/>
          <w:color w:val="231F20"/>
          <w:w w:val="110"/>
          <w:sz w:val="24"/>
          <w:szCs w:val="24"/>
        </w:rPr>
        <w:t>to</w:t>
      </w:r>
      <w:r w:rsidRPr="00995118">
        <w:rPr>
          <w:rFonts w:ascii="Times New Roman" w:hAnsi="Times New Roman" w:cs="Times New Roman"/>
          <w:b/>
          <w:bCs/>
          <w:color w:val="231F20"/>
          <w:spacing w:val="4"/>
          <w:w w:val="110"/>
          <w:sz w:val="24"/>
          <w:szCs w:val="24"/>
        </w:rPr>
        <w:t xml:space="preserve"> </w:t>
      </w:r>
      <w:r w:rsidRPr="00995118">
        <w:rPr>
          <w:rFonts w:ascii="Times New Roman" w:hAnsi="Times New Roman" w:cs="Times New Roman"/>
          <w:b/>
          <w:bCs/>
          <w:color w:val="231F20"/>
          <w:spacing w:val="-2"/>
          <w:w w:val="110"/>
          <w:sz w:val="24"/>
          <w:szCs w:val="24"/>
        </w:rPr>
        <w:t>learn?</w:t>
      </w:r>
    </w:p>
    <w:p w14:paraId="532ADABB" w14:textId="77777777" w:rsidR="00E8625F" w:rsidRPr="00995118" w:rsidRDefault="00E8625F" w:rsidP="00E8625F">
      <w:pPr>
        <w:pStyle w:val="BodyText"/>
        <w:spacing w:line="276" w:lineRule="auto"/>
        <w:jc w:val="both"/>
        <w:rPr>
          <w:rFonts w:ascii="Times New Roman" w:hAnsi="Times New Roman" w:cs="Times New Roman"/>
          <w:color w:val="231F20"/>
        </w:rPr>
      </w:pPr>
      <w:r w:rsidRPr="002F2C2D">
        <w:rPr>
          <w:rFonts w:ascii="Times New Roman" w:hAnsi="Times New Roman" w:cs="Times New Roman"/>
          <w:color w:val="231F20"/>
        </w:rPr>
        <w:t>Teachers have to consider the purpose of the lesson: Different teaching methods are designed to achieve different types of learning outcomes.</w:t>
      </w:r>
      <w:r>
        <w:rPr>
          <w:rFonts w:ascii="Times New Roman" w:hAnsi="Times New Roman" w:cs="Times New Roman"/>
          <w:color w:val="231F20"/>
        </w:rPr>
        <w:t xml:space="preserve"> </w:t>
      </w:r>
      <w:r w:rsidRPr="002F2C2D">
        <w:rPr>
          <w:rFonts w:ascii="Times New Roman" w:hAnsi="Times New Roman" w:cs="Times New Roman"/>
          <w:color w:val="231F20"/>
        </w:rPr>
        <w:t>For</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example:</w:t>
      </w:r>
    </w:p>
    <w:p w14:paraId="2E162CAC" w14:textId="77777777" w:rsidR="00E8625F" w:rsidRPr="00995118" w:rsidRDefault="00E8625F">
      <w:pPr>
        <w:pStyle w:val="ListParagraph"/>
        <w:widowControl w:val="0"/>
        <w:numPr>
          <w:ilvl w:val="2"/>
          <w:numId w:val="14"/>
        </w:numPr>
        <w:tabs>
          <w:tab w:val="left" w:pos="1628"/>
        </w:tabs>
        <w:autoSpaceDE w:val="0"/>
        <w:autoSpaceDN w:val="0"/>
        <w:spacing w:after="0" w:line="276" w:lineRule="auto"/>
        <w:contextualSpacing w:val="0"/>
        <w:rPr>
          <w:rFonts w:ascii="Times New Roman" w:hAnsi="Times New Roman" w:cs="Times New Roman"/>
          <w:sz w:val="24"/>
          <w:szCs w:val="24"/>
        </w:rPr>
      </w:pPr>
      <w:r w:rsidRPr="002F2C2D">
        <w:rPr>
          <w:rFonts w:ascii="Times New Roman" w:hAnsi="Times New Roman" w:cs="Times New Roman"/>
          <w:b/>
          <w:i/>
          <w:color w:val="231F20"/>
          <w:sz w:val="24"/>
          <w:szCs w:val="24"/>
        </w:rPr>
        <w:t>Conceptual understanding</w:t>
      </w:r>
      <w:r w:rsidRPr="002F2C2D">
        <w:rPr>
          <w:rFonts w:ascii="Times New Roman" w:hAnsi="Times New Roman" w:cs="Times New Roman"/>
          <w:b/>
          <w:color w:val="231F20"/>
          <w:sz w:val="24"/>
          <w:szCs w:val="24"/>
        </w:rPr>
        <w:t xml:space="preserve">: </w:t>
      </w:r>
      <w:r w:rsidRPr="002F2C2D">
        <w:rPr>
          <w:rFonts w:ascii="Times New Roman" w:hAnsi="Times New Roman" w:cs="Times New Roman"/>
          <w:color w:val="231F20"/>
          <w:sz w:val="24"/>
          <w:szCs w:val="24"/>
        </w:rPr>
        <w:t>Methods like lectures, or problem-based learning (PBL) may be effective.</w:t>
      </w:r>
    </w:p>
    <w:p w14:paraId="23BC9C2D" w14:textId="77777777" w:rsidR="00E8625F" w:rsidRPr="00995118" w:rsidRDefault="00E8625F">
      <w:pPr>
        <w:pStyle w:val="ListParagraph"/>
        <w:widowControl w:val="0"/>
        <w:numPr>
          <w:ilvl w:val="2"/>
          <w:numId w:val="14"/>
        </w:numPr>
        <w:tabs>
          <w:tab w:val="left" w:pos="1628"/>
        </w:tabs>
        <w:autoSpaceDE w:val="0"/>
        <w:autoSpaceDN w:val="0"/>
        <w:spacing w:after="0" w:line="276" w:lineRule="auto"/>
        <w:contextualSpacing w:val="0"/>
        <w:rPr>
          <w:rFonts w:ascii="Times New Roman" w:hAnsi="Times New Roman" w:cs="Times New Roman"/>
          <w:sz w:val="24"/>
          <w:szCs w:val="24"/>
        </w:rPr>
      </w:pPr>
      <w:r w:rsidRPr="00995118">
        <w:rPr>
          <w:rFonts w:ascii="Times New Roman" w:hAnsi="Times New Roman" w:cs="Times New Roman"/>
          <w:b/>
          <w:i/>
          <w:color w:val="231F20"/>
          <w:sz w:val="24"/>
          <w:szCs w:val="24"/>
        </w:rPr>
        <w:t>Skill development</w:t>
      </w:r>
      <w:r w:rsidRPr="00995118">
        <w:rPr>
          <w:rFonts w:ascii="Times New Roman" w:hAnsi="Times New Roman" w:cs="Times New Roman"/>
          <w:b/>
          <w:color w:val="231F20"/>
          <w:sz w:val="24"/>
          <w:szCs w:val="24"/>
        </w:rPr>
        <w:t xml:space="preserve">: </w:t>
      </w:r>
      <w:r w:rsidRPr="00995118">
        <w:rPr>
          <w:rFonts w:ascii="Times New Roman" w:hAnsi="Times New Roman" w:cs="Times New Roman"/>
          <w:color w:val="231F20"/>
          <w:sz w:val="24"/>
          <w:szCs w:val="24"/>
        </w:rPr>
        <w:t>Hands-on methods such as demonstrations, or project-based learning are more appropriate.</w:t>
      </w:r>
    </w:p>
    <w:p w14:paraId="15C02E16" w14:textId="77777777" w:rsidR="00E8625F" w:rsidRPr="00995118" w:rsidRDefault="00E8625F">
      <w:pPr>
        <w:pStyle w:val="ListParagraph"/>
        <w:widowControl w:val="0"/>
        <w:numPr>
          <w:ilvl w:val="2"/>
          <w:numId w:val="14"/>
        </w:numPr>
        <w:tabs>
          <w:tab w:val="left" w:pos="1628"/>
        </w:tabs>
        <w:autoSpaceDE w:val="0"/>
        <w:autoSpaceDN w:val="0"/>
        <w:spacing w:after="0" w:line="276" w:lineRule="auto"/>
        <w:contextualSpacing w:val="0"/>
        <w:rPr>
          <w:rFonts w:ascii="Times New Roman" w:hAnsi="Times New Roman" w:cs="Times New Roman"/>
          <w:sz w:val="24"/>
          <w:szCs w:val="24"/>
        </w:rPr>
      </w:pPr>
      <w:r w:rsidRPr="002F2C2D">
        <w:rPr>
          <w:rFonts w:ascii="Times New Roman" w:hAnsi="Times New Roman" w:cs="Times New Roman"/>
          <w:b/>
          <w:i/>
          <w:color w:val="231F20"/>
          <w:sz w:val="24"/>
          <w:szCs w:val="24"/>
        </w:rPr>
        <w:t>Critical thinking and analysis</w:t>
      </w:r>
      <w:r w:rsidRPr="002F2C2D">
        <w:rPr>
          <w:rFonts w:ascii="Times New Roman" w:hAnsi="Times New Roman" w:cs="Times New Roman"/>
          <w:b/>
          <w:color w:val="231F20"/>
          <w:sz w:val="24"/>
          <w:szCs w:val="24"/>
        </w:rPr>
        <w:t xml:space="preserve">: </w:t>
      </w:r>
      <w:r w:rsidRPr="002F2C2D">
        <w:rPr>
          <w:rFonts w:ascii="Times New Roman" w:hAnsi="Times New Roman" w:cs="Times New Roman"/>
          <w:color w:val="231F20"/>
          <w:sz w:val="24"/>
          <w:szCs w:val="24"/>
        </w:rPr>
        <w:t>Discussion, or inquiry-based learning might be ideal.</w:t>
      </w:r>
    </w:p>
    <w:p w14:paraId="08B4BD44" w14:textId="77777777" w:rsidR="00E8625F" w:rsidRPr="00243AFA" w:rsidRDefault="00E8625F" w:rsidP="00E8625F">
      <w:pPr>
        <w:widowControl w:val="0"/>
        <w:tabs>
          <w:tab w:val="left" w:pos="1628"/>
        </w:tabs>
        <w:autoSpaceDE w:val="0"/>
        <w:autoSpaceDN w:val="0"/>
        <w:spacing w:before="85" w:after="0" w:line="276" w:lineRule="auto"/>
        <w:rPr>
          <w:rFonts w:ascii="Times New Roman" w:hAnsi="Times New Roman" w:cs="Times New Roman"/>
          <w:sz w:val="24"/>
          <w:szCs w:val="24"/>
        </w:rPr>
      </w:pPr>
    </w:p>
    <w:p w14:paraId="18CD80D2" w14:textId="77777777" w:rsidR="00E8625F" w:rsidRPr="00D23825" w:rsidRDefault="00E8625F" w:rsidP="00E8625F">
      <w:pPr>
        <w:pStyle w:val="Heading7"/>
        <w:tabs>
          <w:tab w:val="num" w:pos="360"/>
          <w:tab w:val="left" w:pos="1388"/>
        </w:tabs>
        <w:spacing w:before="86" w:line="276" w:lineRule="auto"/>
        <w:rPr>
          <w:rFonts w:ascii="Times New Roman" w:hAnsi="Times New Roman" w:cs="Times New Roman"/>
          <w:b/>
          <w:bCs/>
          <w:sz w:val="24"/>
          <w:szCs w:val="24"/>
        </w:rPr>
      </w:pPr>
      <w:r w:rsidRPr="00995118">
        <w:rPr>
          <w:rFonts w:ascii="Times New Roman" w:hAnsi="Times New Roman" w:cs="Times New Roman"/>
          <w:b/>
          <w:bCs/>
          <w:color w:val="231F20"/>
          <w:w w:val="110"/>
          <w:sz w:val="24"/>
          <w:szCs w:val="24"/>
        </w:rPr>
        <w:t>B.2 The</w:t>
      </w:r>
      <w:r w:rsidRPr="00995118">
        <w:rPr>
          <w:rFonts w:ascii="Times New Roman" w:hAnsi="Times New Roman" w:cs="Times New Roman"/>
          <w:b/>
          <w:bCs/>
          <w:color w:val="231F20"/>
          <w:spacing w:val="-1"/>
          <w:w w:val="110"/>
          <w:sz w:val="24"/>
          <w:szCs w:val="24"/>
        </w:rPr>
        <w:t xml:space="preserve"> </w:t>
      </w:r>
      <w:r w:rsidRPr="00995118">
        <w:rPr>
          <w:rFonts w:ascii="Times New Roman" w:hAnsi="Times New Roman" w:cs="Times New Roman"/>
          <w:b/>
          <w:bCs/>
          <w:color w:val="231F20"/>
          <w:w w:val="110"/>
          <w:sz w:val="24"/>
          <w:szCs w:val="24"/>
        </w:rPr>
        <w:t>nature of</w:t>
      </w:r>
      <w:r w:rsidRPr="00995118">
        <w:rPr>
          <w:rFonts w:ascii="Times New Roman" w:hAnsi="Times New Roman" w:cs="Times New Roman"/>
          <w:b/>
          <w:bCs/>
          <w:color w:val="231F20"/>
          <w:spacing w:val="-1"/>
          <w:w w:val="110"/>
          <w:sz w:val="24"/>
          <w:szCs w:val="24"/>
        </w:rPr>
        <w:t xml:space="preserve"> </w:t>
      </w:r>
      <w:r w:rsidRPr="00995118">
        <w:rPr>
          <w:rFonts w:ascii="Times New Roman" w:hAnsi="Times New Roman" w:cs="Times New Roman"/>
          <w:b/>
          <w:bCs/>
          <w:color w:val="231F20"/>
          <w:w w:val="110"/>
          <w:sz w:val="24"/>
          <w:szCs w:val="24"/>
        </w:rPr>
        <w:t>content: Is it conceptual, practical,</w:t>
      </w:r>
      <w:r w:rsidRPr="00995118">
        <w:rPr>
          <w:rFonts w:ascii="Times New Roman" w:hAnsi="Times New Roman" w:cs="Times New Roman"/>
          <w:b/>
          <w:bCs/>
          <w:color w:val="231F20"/>
          <w:spacing w:val="1"/>
          <w:w w:val="110"/>
          <w:sz w:val="24"/>
          <w:szCs w:val="24"/>
        </w:rPr>
        <w:t xml:space="preserve"> </w:t>
      </w:r>
      <w:r w:rsidRPr="00995118">
        <w:rPr>
          <w:rFonts w:ascii="Times New Roman" w:hAnsi="Times New Roman" w:cs="Times New Roman"/>
          <w:b/>
          <w:bCs/>
          <w:color w:val="231F20"/>
          <w:w w:val="110"/>
          <w:sz w:val="24"/>
          <w:szCs w:val="24"/>
        </w:rPr>
        <w:t>or</w:t>
      </w:r>
      <w:r w:rsidRPr="00995118">
        <w:rPr>
          <w:rFonts w:ascii="Times New Roman" w:hAnsi="Times New Roman" w:cs="Times New Roman"/>
          <w:b/>
          <w:bCs/>
          <w:color w:val="231F20"/>
          <w:spacing w:val="-1"/>
          <w:w w:val="110"/>
          <w:sz w:val="24"/>
          <w:szCs w:val="24"/>
        </w:rPr>
        <w:t xml:space="preserve"> </w:t>
      </w:r>
      <w:r w:rsidRPr="00995118">
        <w:rPr>
          <w:rFonts w:ascii="Times New Roman" w:hAnsi="Times New Roman" w:cs="Times New Roman"/>
          <w:b/>
          <w:bCs/>
          <w:color w:val="231F20"/>
          <w:spacing w:val="-2"/>
          <w:w w:val="110"/>
          <w:sz w:val="24"/>
          <w:szCs w:val="24"/>
        </w:rPr>
        <w:t>theoretical?</w:t>
      </w:r>
    </w:p>
    <w:p w14:paraId="1ED3A4B9" w14:textId="77777777" w:rsidR="00E8625F" w:rsidRPr="002F2C2D" w:rsidRDefault="00E8625F" w:rsidP="00E8625F">
      <w:pPr>
        <w:pStyle w:val="BodyText"/>
        <w:spacing w:line="276" w:lineRule="auto"/>
        <w:jc w:val="both"/>
        <w:rPr>
          <w:rFonts w:ascii="Times New Roman" w:hAnsi="Times New Roman" w:cs="Times New Roman"/>
        </w:rPr>
      </w:pPr>
      <w:r w:rsidRPr="002F2C2D">
        <w:rPr>
          <w:rFonts w:ascii="Times New Roman" w:hAnsi="Times New Roman" w:cs="Times New Roman"/>
          <w:color w:val="231F20"/>
        </w:rPr>
        <w:t xml:space="preserve">Content type or subject matter plays a large role in choosing the right </w:t>
      </w:r>
      <w:r w:rsidRPr="002F2C2D">
        <w:rPr>
          <w:rFonts w:ascii="Times New Roman" w:hAnsi="Times New Roman" w:cs="Times New Roman"/>
          <w:color w:val="231F20"/>
          <w:spacing w:val="-2"/>
        </w:rPr>
        <w:t>method.</w:t>
      </w:r>
    </w:p>
    <w:p w14:paraId="38631C08" w14:textId="77777777" w:rsidR="00E8625F" w:rsidRPr="002F2C2D" w:rsidRDefault="00E8625F">
      <w:pPr>
        <w:pStyle w:val="ListParagraph"/>
        <w:widowControl w:val="0"/>
        <w:numPr>
          <w:ilvl w:val="2"/>
          <w:numId w:val="16"/>
        </w:numPr>
        <w:tabs>
          <w:tab w:val="left" w:pos="1628"/>
        </w:tabs>
        <w:autoSpaceDE w:val="0"/>
        <w:autoSpaceDN w:val="0"/>
        <w:spacing w:after="0" w:line="276" w:lineRule="auto"/>
        <w:contextualSpacing w:val="0"/>
        <w:jc w:val="both"/>
        <w:rPr>
          <w:rFonts w:ascii="Times New Roman" w:hAnsi="Times New Roman" w:cs="Times New Roman"/>
          <w:sz w:val="24"/>
          <w:szCs w:val="24"/>
        </w:rPr>
      </w:pPr>
      <w:r w:rsidRPr="002F2C2D">
        <w:rPr>
          <w:rFonts w:ascii="Times New Roman" w:hAnsi="Times New Roman" w:cs="Times New Roman"/>
          <w:b/>
          <w:i/>
          <w:color w:val="231F20"/>
          <w:sz w:val="24"/>
          <w:szCs w:val="24"/>
        </w:rPr>
        <w:t>Theoretical content</w:t>
      </w:r>
      <w:r w:rsidRPr="002F2C2D">
        <w:rPr>
          <w:rFonts w:ascii="Times New Roman" w:hAnsi="Times New Roman" w:cs="Times New Roman"/>
          <w:b/>
          <w:color w:val="231F20"/>
          <w:sz w:val="24"/>
          <w:szCs w:val="24"/>
        </w:rPr>
        <w:t xml:space="preserve">: </w:t>
      </w:r>
      <w:r w:rsidRPr="002F2C2D">
        <w:rPr>
          <w:rFonts w:ascii="Times New Roman" w:hAnsi="Times New Roman" w:cs="Times New Roman"/>
          <w:color w:val="231F20"/>
          <w:sz w:val="24"/>
          <w:szCs w:val="24"/>
        </w:rPr>
        <w:t>For abstract, theoretical, or complex subjects, lecture or direct instruction may work well.</w:t>
      </w:r>
    </w:p>
    <w:p w14:paraId="4D373C0B" w14:textId="77777777" w:rsidR="00E8625F" w:rsidRPr="002F2C2D" w:rsidRDefault="00E8625F">
      <w:pPr>
        <w:pStyle w:val="ListParagraph"/>
        <w:widowControl w:val="0"/>
        <w:numPr>
          <w:ilvl w:val="2"/>
          <w:numId w:val="16"/>
        </w:numPr>
        <w:tabs>
          <w:tab w:val="left" w:pos="1628"/>
        </w:tabs>
        <w:autoSpaceDE w:val="0"/>
        <w:autoSpaceDN w:val="0"/>
        <w:spacing w:after="0" w:line="276" w:lineRule="auto"/>
        <w:contextualSpacing w:val="0"/>
        <w:jc w:val="both"/>
        <w:rPr>
          <w:rFonts w:ascii="Times New Roman" w:hAnsi="Times New Roman" w:cs="Times New Roman"/>
          <w:sz w:val="24"/>
          <w:szCs w:val="24"/>
        </w:rPr>
      </w:pPr>
      <w:r w:rsidRPr="002F2C2D">
        <w:rPr>
          <w:rFonts w:ascii="Times New Roman" w:hAnsi="Times New Roman" w:cs="Times New Roman"/>
          <w:b/>
          <w:i/>
          <w:color w:val="231F20"/>
          <w:w w:val="105"/>
          <w:sz w:val="24"/>
          <w:szCs w:val="24"/>
        </w:rPr>
        <w:t>Practical skills</w:t>
      </w:r>
      <w:r w:rsidRPr="002F2C2D">
        <w:rPr>
          <w:rFonts w:ascii="Times New Roman" w:hAnsi="Times New Roman" w:cs="Times New Roman"/>
          <w:b/>
          <w:color w:val="231F20"/>
          <w:w w:val="105"/>
          <w:sz w:val="24"/>
          <w:szCs w:val="24"/>
        </w:rPr>
        <w:t xml:space="preserve">: </w:t>
      </w:r>
      <w:r w:rsidRPr="002F2C2D">
        <w:rPr>
          <w:rFonts w:ascii="Times New Roman" w:hAnsi="Times New Roman" w:cs="Times New Roman"/>
          <w:color w:val="231F20"/>
          <w:w w:val="105"/>
          <w:sz w:val="24"/>
          <w:szCs w:val="24"/>
        </w:rPr>
        <w:t>For teaching technical or practical skills (e.g., cooking, carpentry, or laboratory experiments), demonstration, discussion</w:t>
      </w:r>
      <w:r w:rsidRPr="002F2C2D">
        <w:rPr>
          <w:rFonts w:ascii="Times New Roman" w:hAnsi="Times New Roman" w:cs="Times New Roman"/>
          <w:color w:val="231F20"/>
          <w:spacing w:val="-16"/>
          <w:w w:val="105"/>
          <w:sz w:val="24"/>
          <w:szCs w:val="24"/>
        </w:rPr>
        <w:t xml:space="preserve"> </w:t>
      </w:r>
      <w:r w:rsidRPr="002F2C2D">
        <w:rPr>
          <w:rFonts w:ascii="Times New Roman" w:hAnsi="Times New Roman" w:cs="Times New Roman"/>
          <w:color w:val="231F20"/>
          <w:w w:val="105"/>
          <w:sz w:val="24"/>
          <w:szCs w:val="24"/>
        </w:rPr>
        <w:t>are</w:t>
      </w:r>
      <w:r w:rsidRPr="002F2C2D">
        <w:rPr>
          <w:rFonts w:ascii="Times New Roman" w:hAnsi="Times New Roman" w:cs="Times New Roman"/>
          <w:color w:val="231F20"/>
          <w:spacing w:val="-15"/>
          <w:w w:val="105"/>
          <w:sz w:val="24"/>
          <w:szCs w:val="24"/>
        </w:rPr>
        <w:t xml:space="preserve"> </w:t>
      </w:r>
      <w:r w:rsidRPr="002F2C2D">
        <w:rPr>
          <w:rFonts w:ascii="Times New Roman" w:hAnsi="Times New Roman" w:cs="Times New Roman"/>
          <w:color w:val="231F20"/>
          <w:w w:val="105"/>
          <w:sz w:val="24"/>
          <w:szCs w:val="24"/>
        </w:rPr>
        <w:t>more</w:t>
      </w:r>
      <w:r w:rsidRPr="002F2C2D">
        <w:rPr>
          <w:rFonts w:ascii="Times New Roman" w:hAnsi="Times New Roman" w:cs="Times New Roman"/>
          <w:color w:val="231F20"/>
          <w:spacing w:val="-16"/>
          <w:w w:val="105"/>
          <w:sz w:val="24"/>
          <w:szCs w:val="24"/>
        </w:rPr>
        <w:t xml:space="preserve"> </w:t>
      </w:r>
      <w:r w:rsidRPr="002F2C2D">
        <w:rPr>
          <w:rFonts w:ascii="Times New Roman" w:hAnsi="Times New Roman" w:cs="Times New Roman"/>
          <w:color w:val="231F20"/>
          <w:w w:val="105"/>
          <w:sz w:val="24"/>
          <w:szCs w:val="24"/>
        </w:rPr>
        <w:t>effective.</w:t>
      </w:r>
    </w:p>
    <w:p w14:paraId="5B07435E" w14:textId="77777777" w:rsidR="00E8625F" w:rsidRPr="002F2C2D" w:rsidRDefault="00E8625F">
      <w:pPr>
        <w:pStyle w:val="ListParagraph"/>
        <w:widowControl w:val="0"/>
        <w:numPr>
          <w:ilvl w:val="2"/>
          <w:numId w:val="16"/>
        </w:numPr>
        <w:tabs>
          <w:tab w:val="left" w:pos="1628"/>
        </w:tabs>
        <w:autoSpaceDE w:val="0"/>
        <w:autoSpaceDN w:val="0"/>
        <w:spacing w:after="0" w:line="276" w:lineRule="auto"/>
        <w:contextualSpacing w:val="0"/>
        <w:jc w:val="both"/>
        <w:rPr>
          <w:rFonts w:ascii="Times New Roman" w:hAnsi="Times New Roman" w:cs="Times New Roman"/>
          <w:sz w:val="24"/>
          <w:szCs w:val="24"/>
        </w:rPr>
      </w:pPr>
      <w:r w:rsidRPr="002F2C2D">
        <w:rPr>
          <w:rFonts w:ascii="Times New Roman" w:hAnsi="Times New Roman" w:cs="Times New Roman"/>
          <w:b/>
          <w:i/>
          <w:color w:val="231F20"/>
          <w:sz w:val="24"/>
          <w:szCs w:val="24"/>
        </w:rPr>
        <w:t>Creative subjects</w:t>
      </w:r>
      <w:r w:rsidRPr="002F2C2D">
        <w:rPr>
          <w:rFonts w:ascii="Times New Roman" w:hAnsi="Times New Roman" w:cs="Times New Roman"/>
          <w:b/>
          <w:color w:val="231F20"/>
          <w:sz w:val="24"/>
          <w:szCs w:val="24"/>
        </w:rPr>
        <w:t xml:space="preserve">: </w:t>
      </w:r>
      <w:r w:rsidRPr="002F2C2D">
        <w:rPr>
          <w:rFonts w:ascii="Times New Roman" w:hAnsi="Times New Roman" w:cs="Times New Roman"/>
          <w:color w:val="231F20"/>
          <w:sz w:val="24"/>
          <w:szCs w:val="24"/>
        </w:rPr>
        <w:t>In areas like art, drama, or music, cooperative learning, cooperative learning, discussion may be more engaging.</w:t>
      </w:r>
    </w:p>
    <w:p w14:paraId="40B05107" w14:textId="77777777" w:rsidR="00E8625F" w:rsidRPr="00DE5538" w:rsidRDefault="00E8625F">
      <w:pPr>
        <w:pStyle w:val="ListParagraph"/>
        <w:widowControl w:val="0"/>
        <w:numPr>
          <w:ilvl w:val="2"/>
          <w:numId w:val="16"/>
        </w:numPr>
        <w:tabs>
          <w:tab w:val="left" w:pos="1628"/>
        </w:tabs>
        <w:autoSpaceDE w:val="0"/>
        <w:autoSpaceDN w:val="0"/>
        <w:spacing w:after="0" w:line="276" w:lineRule="auto"/>
        <w:contextualSpacing w:val="0"/>
        <w:jc w:val="both"/>
        <w:rPr>
          <w:rFonts w:ascii="Times New Roman" w:hAnsi="Times New Roman" w:cs="Times New Roman"/>
          <w:sz w:val="24"/>
          <w:szCs w:val="24"/>
        </w:rPr>
      </w:pPr>
      <w:r w:rsidRPr="002F2C2D">
        <w:rPr>
          <w:rFonts w:ascii="Times New Roman" w:hAnsi="Times New Roman" w:cs="Times New Roman"/>
          <w:b/>
          <w:i/>
          <w:color w:val="231F20"/>
          <w:sz w:val="24"/>
          <w:szCs w:val="24"/>
        </w:rPr>
        <w:t xml:space="preserve">Abstract vs. </w:t>
      </w:r>
      <w:r>
        <w:rPr>
          <w:rFonts w:ascii="Times New Roman" w:hAnsi="Times New Roman" w:cs="Times New Roman"/>
          <w:b/>
          <w:i/>
          <w:color w:val="231F20"/>
          <w:sz w:val="24"/>
          <w:szCs w:val="24"/>
        </w:rPr>
        <w:t>c</w:t>
      </w:r>
      <w:r w:rsidRPr="002F2C2D">
        <w:rPr>
          <w:rFonts w:ascii="Times New Roman" w:hAnsi="Times New Roman" w:cs="Times New Roman"/>
          <w:b/>
          <w:i/>
          <w:color w:val="231F20"/>
          <w:sz w:val="24"/>
          <w:szCs w:val="24"/>
        </w:rPr>
        <w:t>oncrete</w:t>
      </w:r>
      <w:r w:rsidRPr="002F2C2D">
        <w:rPr>
          <w:rFonts w:ascii="Times New Roman" w:hAnsi="Times New Roman" w:cs="Times New Roman"/>
          <w:b/>
          <w:color w:val="231F20"/>
          <w:sz w:val="24"/>
          <w:szCs w:val="24"/>
        </w:rPr>
        <w:t xml:space="preserve">: </w:t>
      </w:r>
      <w:r w:rsidRPr="002F2C2D">
        <w:rPr>
          <w:rFonts w:ascii="Times New Roman" w:hAnsi="Times New Roman" w:cs="Times New Roman"/>
          <w:color w:val="231F20"/>
          <w:sz w:val="24"/>
          <w:szCs w:val="24"/>
        </w:rPr>
        <w:t>Abstract concepts may require methods like inquiry-based</w:t>
      </w:r>
      <w:r w:rsidRPr="002F2C2D">
        <w:rPr>
          <w:rFonts w:ascii="Times New Roman" w:hAnsi="Times New Roman" w:cs="Times New Roman"/>
          <w:color w:val="231F20"/>
          <w:spacing w:val="-15"/>
          <w:sz w:val="24"/>
          <w:szCs w:val="24"/>
        </w:rPr>
        <w:t xml:space="preserve"> </w:t>
      </w:r>
      <w:r w:rsidRPr="002F2C2D">
        <w:rPr>
          <w:rFonts w:ascii="Times New Roman" w:hAnsi="Times New Roman" w:cs="Times New Roman"/>
          <w:color w:val="231F20"/>
          <w:sz w:val="24"/>
          <w:szCs w:val="24"/>
        </w:rPr>
        <w:t>learning,</w:t>
      </w:r>
      <w:r w:rsidRPr="002F2C2D">
        <w:rPr>
          <w:rFonts w:ascii="Times New Roman" w:hAnsi="Times New Roman" w:cs="Times New Roman"/>
          <w:color w:val="231F20"/>
          <w:spacing w:val="-15"/>
          <w:sz w:val="24"/>
          <w:szCs w:val="24"/>
        </w:rPr>
        <w:t xml:space="preserve"> </w:t>
      </w:r>
      <w:r w:rsidRPr="002F2C2D">
        <w:rPr>
          <w:rFonts w:ascii="Times New Roman" w:hAnsi="Times New Roman" w:cs="Times New Roman"/>
          <w:color w:val="231F20"/>
          <w:sz w:val="24"/>
          <w:szCs w:val="24"/>
        </w:rPr>
        <w:t>while</w:t>
      </w:r>
      <w:r w:rsidRPr="002F2C2D">
        <w:rPr>
          <w:rFonts w:ascii="Times New Roman" w:hAnsi="Times New Roman" w:cs="Times New Roman"/>
          <w:color w:val="231F20"/>
          <w:spacing w:val="-15"/>
          <w:sz w:val="24"/>
          <w:szCs w:val="24"/>
        </w:rPr>
        <w:t xml:space="preserve"> </w:t>
      </w:r>
      <w:r w:rsidRPr="002F2C2D">
        <w:rPr>
          <w:rFonts w:ascii="Times New Roman" w:hAnsi="Times New Roman" w:cs="Times New Roman"/>
          <w:color w:val="231F20"/>
          <w:sz w:val="24"/>
          <w:szCs w:val="24"/>
        </w:rPr>
        <w:t>concrete</w:t>
      </w:r>
      <w:r w:rsidRPr="002F2C2D">
        <w:rPr>
          <w:rFonts w:ascii="Times New Roman" w:hAnsi="Times New Roman" w:cs="Times New Roman"/>
          <w:color w:val="231F20"/>
          <w:spacing w:val="-15"/>
          <w:sz w:val="24"/>
          <w:szCs w:val="24"/>
        </w:rPr>
        <w:t xml:space="preserve"> </w:t>
      </w:r>
      <w:r w:rsidRPr="002F2C2D">
        <w:rPr>
          <w:rFonts w:ascii="Times New Roman" w:hAnsi="Times New Roman" w:cs="Times New Roman"/>
          <w:color w:val="231F20"/>
          <w:sz w:val="24"/>
          <w:szCs w:val="24"/>
        </w:rPr>
        <w:t>concepts</w:t>
      </w:r>
      <w:r w:rsidRPr="002F2C2D">
        <w:rPr>
          <w:rFonts w:ascii="Times New Roman" w:hAnsi="Times New Roman" w:cs="Times New Roman"/>
          <w:color w:val="231F20"/>
          <w:spacing w:val="-15"/>
          <w:sz w:val="24"/>
          <w:szCs w:val="24"/>
        </w:rPr>
        <w:t xml:space="preserve"> </w:t>
      </w:r>
      <w:r w:rsidRPr="002F2C2D">
        <w:rPr>
          <w:rFonts w:ascii="Times New Roman" w:hAnsi="Times New Roman" w:cs="Times New Roman"/>
          <w:color w:val="231F20"/>
          <w:sz w:val="24"/>
          <w:szCs w:val="24"/>
        </w:rPr>
        <w:t>can</w:t>
      </w:r>
      <w:r w:rsidRPr="002F2C2D">
        <w:rPr>
          <w:rFonts w:ascii="Times New Roman" w:hAnsi="Times New Roman" w:cs="Times New Roman"/>
          <w:color w:val="231F20"/>
          <w:spacing w:val="-15"/>
          <w:sz w:val="24"/>
          <w:szCs w:val="24"/>
        </w:rPr>
        <w:t xml:space="preserve"> </w:t>
      </w:r>
      <w:r w:rsidRPr="002F2C2D">
        <w:rPr>
          <w:rFonts w:ascii="Times New Roman" w:hAnsi="Times New Roman" w:cs="Times New Roman"/>
          <w:color w:val="231F20"/>
          <w:sz w:val="24"/>
          <w:szCs w:val="24"/>
        </w:rPr>
        <w:t>be</w:t>
      </w:r>
      <w:r w:rsidRPr="002F2C2D">
        <w:rPr>
          <w:rFonts w:ascii="Times New Roman" w:hAnsi="Times New Roman" w:cs="Times New Roman"/>
          <w:color w:val="231F20"/>
          <w:spacing w:val="-15"/>
          <w:sz w:val="24"/>
          <w:szCs w:val="24"/>
        </w:rPr>
        <w:t xml:space="preserve"> </w:t>
      </w:r>
      <w:r w:rsidRPr="002F2C2D">
        <w:rPr>
          <w:rFonts w:ascii="Times New Roman" w:hAnsi="Times New Roman" w:cs="Times New Roman"/>
          <w:color w:val="231F20"/>
          <w:sz w:val="24"/>
          <w:szCs w:val="24"/>
        </w:rPr>
        <w:t>introduced through lecturing/direct instruction or demonstration.</w:t>
      </w:r>
    </w:p>
    <w:p w14:paraId="47215841" w14:textId="77777777" w:rsidR="00E8625F" w:rsidRPr="002F2C2D" w:rsidRDefault="00E8625F" w:rsidP="00E8625F">
      <w:pPr>
        <w:pStyle w:val="ListParagraph"/>
        <w:widowControl w:val="0"/>
        <w:tabs>
          <w:tab w:val="left" w:pos="1628"/>
        </w:tabs>
        <w:autoSpaceDE w:val="0"/>
        <w:autoSpaceDN w:val="0"/>
        <w:spacing w:after="0" w:line="276" w:lineRule="auto"/>
        <w:ind w:left="2340"/>
        <w:contextualSpacing w:val="0"/>
        <w:jc w:val="both"/>
        <w:rPr>
          <w:rFonts w:ascii="Times New Roman" w:hAnsi="Times New Roman" w:cs="Times New Roman"/>
          <w:sz w:val="24"/>
          <w:szCs w:val="24"/>
        </w:rPr>
      </w:pPr>
    </w:p>
    <w:p w14:paraId="65437FDE" w14:textId="77777777" w:rsidR="00E8625F" w:rsidRPr="00861BE7" w:rsidRDefault="00E8625F" w:rsidP="00E8625F">
      <w:pPr>
        <w:pStyle w:val="Heading7"/>
        <w:tabs>
          <w:tab w:val="num" w:pos="360"/>
          <w:tab w:val="left" w:pos="1044"/>
          <w:tab w:val="left" w:pos="1048"/>
        </w:tabs>
        <w:spacing w:before="85" w:line="276" w:lineRule="auto"/>
        <w:rPr>
          <w:rFonts w:ascii="Times New Roman" w:hAnsi="Times New Roman" w:cs="Times New Roman"/>
          <w:b/>
          <w:bCs/>
          <w:sz w:val="24"/>
          <w:szCs w:val="24"/>
        </w:rPr>
      </w:pPr>
      <w:r w:rsidRPr="00861BE7">
        <w:rPr>
          <w:rFonts w:ascii="Times New Roman" w:hAnsi="Times New Roman" w:cs="Times New Roman"/>
          <w:b/>
          <w:bCs/>
          <w:color w:val="231F20"/>
          <w:w w:val="115"/>
          <w:sz w:val="24"/>
          <w:szCs w:val="24"/>
        </w:rPr>
        <w:t xml:space="preserve">B.3 </w:t>
      </w:r>
      <w:r>
        <w:rPr>
          <w:rFonts w:ascii="Times New Roman" w:hAnsi="Times New Roman" w:cs="Times New Roman"/>
          <w:b/>
          <w:bCs/>
          <w:color w:val="231F20"/>
          <w:w w:val="115"/>
          <w:sz w:val="24"/>
          <w:szCs w:val="24"/>
        </w:rPr>
        <w:t>L</w:t>
      </w:r>
      <w:r w:rsidRPr="00861BE7">
        <w:rPr>
          <w:rFonts w:ascii="Times New Roman" w:hAnsi="Times New Roman" w:cs="Times New Roman"/>
          <w:b/>
          <w:bCs/>
          <w:color w:val="231F20"/>
          <w:w w:val="115"/>
          <w:sz w:val="24"/>
          <w:szCs w:val="24"/>
        </w:rPr>
        <w:t>earners’ characteristics: the students’ age, learning styles, prior knowledge, and motivations</w:t>
      </w:r>
    </w:p>
    <w:p w14:paraId="698D41B6" w14:textId="77777777" w:rsidR="00E8625F" w:rsidRPr="00861BE7" w:rsidRDefault="00E8625F">
      <w:pPr>
        <w:pStyle w:val="ListParagraph"/>
        <w:widowControl w:val="0"/>
        <w:numPr>
          <w:ilvl w:val="0"/>
          <w:numId w:val="117"/>
        </w:numPr>
        <w:tabs>
          <w:tab w:val="left" w:pos="1628"/>
        </w:tabs>
        <w:autoSpaceDE w:val="0"/>
        <w:autoSpaceDN w:val="0"/>
        <w:spacing w:before="58" w:after="0" w:line="276" w:lineRule="auto"/>
        <w:jc w:val="both"/>
        <w:rPr>
          <w:rFonts w:ascii="Times New Roman" w:hAnsi="Times New Roman" w:cs="Times New Roman"/>
          <w:sz w:val="24"/>
          <w:szCs w:val="24"/>
        </w:rPr>
      </w:pPr>
      <w:r w:rsidRPr="00861BE7">
        <w:rPr>
          <w:rFonts w:ascii="Times New Roman" w:hAnsi="Times New Roman" w:cs="Times New Roman"/>
          <w:b/>
          <w:i/>
          <w:color w:val="231F20"/>
          <w:sz w:val="24"/>
          <w:szCs w:val="24"/>
        </w:rPr>
        <w:t xml:space="preserve">Learning styles: </w:t>
      </w:r>
      <w:r w:rsidRPr="00861BE7">
        <w:rPr>
          <w:rFonts w:ascii="Times New Roman" w:hAnsi="Times New Roman" w:cs="Times New Roman"/>
          <w:color w:val="231F20"/>
          <w:sz w:val="24"/>
          <w:szCs w:val="24"/>
        </w:rPr>
        <w:t>Consider whether students prefer visual, auditory, reading/writing,</w:t>
      </w:r>
      <w:r w:rsidRPr="00861BE7">
        <w:rPr>
          <w:rFonts w:ascii="Times New Roman" w:hAnsi="Times New Roman" w:cs="Times New Roman"/>
          <w:color w:val="231F20"/>
          <w:spacing w:val="-15"/>
          <w:sz w:val="24"/>
          <w:szCs w:val="24"/>
        </w:rPr>
        <w:t xml:space="preserve"> </w:t>
      </w:r>
      <w:r w:rsidRPr="00861BE7">
        <w:rPr>
          <w:rFonts w:ascii="Times New Roman" w:hAnsi="Times New Roman" w:cs="Times New Roman"/>
          <w:color w:val="231F20"/>
          <w:sz w:val="24"/>
          <w:szCs w:val="24"/>
        </w:rPr>
        <w:t>or</w:t>
      </w:r>
      <w:r w:rsidRPr="00861BE7">
        <w:rPr>
          <w:rFonts w:ascii="Times New Roman" w:hAnsi="Times New Roman" w:cs="Times New Roman"/>
          <w:color w:val="231F20"/>
          <w:spacing w:val="-15"/>
          <w:sz w:val="24"/>
          <w:szCs w:val="24"/>
        </w:rPr>
        <w:t xml:space="preserve"> </w:t>
      </w:r>
      <w:r w:rsidRPr="00861BE7">
        <w:rPr>
          <w:rFonts w:ascii="Times New Roman" w:hAnsi="Times New Roman" w:cs="Times New Roman"/>
          <w:color w:val="231F20"/>
          <w:sz w:val="24"/>
          <w:szCs w:val="24"/>
        </w:rPr>
        <w:lastRenderedPageBreak/>
        <w:t>kinesthetic</w:t>
      </w:r>
      <w:r w:rsidRPr="00861BE7">
        <w:rPr>
          <w:rFonts w:ascii="Times New Roman" w:hAnsi="Times New Roman" w:cs="Times New Roman"/>
          <w:color w:val="231F20"/>
          <w:spacing w:val="-15"/>
          <w:sz w:val="24"/>
          <w:szCs w:val="24"/>
        </w:rPr>
        <w:t xml:space="preserve"> </w:t>
      </w:r>
      <w:r w:rsidRPr="00861BE7">
        <w:rPr>
          <w:rFonts w:ascii="Times New Roman" w:hAnsi="Times New Roman" w:cs="Times New Roman"/>
          <w:color w:val="231F20"/>
          <w:sz w:val="24"/>
          <w:szCs w:val="24"/>
        </w:rPr>
        <w:t>learning.Visual</w:t>
      </w:r>
      <w:r w:rsidRPr="00861BE7">
        <w:rPr>
          <w:rFonts w:ascii="Times New Roman" w:hAnsi="Times New Roman" w:cs="Times New Roman"/>
          <w:color w:val="231F20"/>
          <w:spacing w:val="-15"/>
          <w:sz w:val="24"/>
          <w:szCs w:val="24"/>
        </w:rPr>
        <w:t xml:space="preserve"> </w:t>
      </w:r>
      <w:r w:rsidRPr="00861BE7">
        <w:rPr>
          <w:rFonts w:ascii="Times New Roman" w:hAnsi="Times New Roman" w:cs="Times New Roman"/>
          <w:color w:val="231F20"/>
          <w:sz w:val="24"/>
          <w:szCs w:val="24"/>
        </w:rPr>
        <w:t>learners</w:t>
      </w:r>
      <w:r w:rsidRPr="00861BE7">
        <w:rPr>
          <w:rFonts w:ascii="Times New Roman" w:hAnsi="Times New Roman" w:cs="Times New Roman"/>
          <w:color w:val="231F20"/>
          <w:spacing w:val="-15"/>
          <w:sz w:val="24"/>
          <w:szCs w:val="24"/>
        </w:rPr>
        <w:t xml:space="preserve"> </w:t>
      </w:r>
      <w:r w:rsidRPr="00861BE7">
        <w:rPr>
          <w:rFonts w:ascii="Times New Roman" w:hAnsi="Times New Roman" w:cs="Times New Roman"/>
          <w:color w:val="231F20"/>
          <w:sz w:val="24"/>
          <w:szCs w:val="24"/>
        </w:rPr>
        <w:t>may</w:t>
      </w:r>
      <w:r w:rsidRPr="00861BE7">
        <w:rPr>
          <w:rFonts w:ascii="Times New Roman" w:hAnsi="Times New Roman" w:cs="Times New Roman"/>
          <w:color w:val="231F20"/>
          <w:spacing w:val="-15"/>
          <w:sz w:val="24"/>
          <w:szCs w:val="24"/>
        </w:rPr>
        <w:t xml:space="preserve"> </w:t>
      </w:r>
      <w:r w:rsidRPr="00861BE7">
        <w:rPr>
          <w:rFonts w:ascii="Times New Roman" w:hAnsi="Times New Roman" w:cs="Times New Roman"/>
          <w:color w:val="231F20"/>
          <w:sz w:val="24"/>
          <w:szCs w:val="24"/>
        </w:rPr>
        <w:t xml:space="preserve">benefit </w:t>
      </w:r>
      <w:r w:rsidRPr="00861BE7">
        <w:rPr>
          <w:rFonts w:ascii="Times New Roman" w:hAnsi="Times New Roman" w:cs="Times New Roman"/>
          <w:color w:val="231F20"/>
          <w:spacing w:val="-2"/>
          <w:sz w:val="24"/>
          <w:szCs w:val="24"/>
        </w:rPr>
        <w:t>from</w:t>
      </w:r>
      <w:r w:rsidRPr="00861BE7">
        <w:rPr>
          <w:rFonts w:ascii="Times New Roman" w:hAnsi="Times New Roman" w:cs="Times New Roman"/>
          <w:color w:val="231F20"/>
          <w:spacing w:val="-13"/>
          <w:sz w:val="24"/>
          <w:szCs w:val="24"/>
        </w:rPr>
        <w:t xml:space="preserve"> </w:t>
      </w:r>
      <w:r w:rsidRPr="00861BE7">
        <w:rPr>
          <w:rFonts w:ascii="Times New Roman" w:hAnsi="Times New Roman" w:cs="Times New Roman"/>
          <w:color w:val="231F20"/>
          <w:spacing w:val="-2"/>
          <w:sz w:val="24"/>
          <w:szCs w:val="24"/>
        </w:rPr>
        <w:t>demonstrations,</w:t>
      </w:r>
      <w:r w:rsidRPr="00861BE7">
        <w:rPr>
          <w:rFonts w:ascii="Times New Roman" w:hAnsi="Times New Roman" w:cs="Times New Roman"/>
          <w:color w:val="231F20"/>
          <w:spacing w:val="-12"/>
          <w:sz w:val="24"/>
          <w:szCs w:val="24"/>
        </w:rPr>
        <w:t xml:space="preserve"> </w:t>
      </w:r>
      <w:r w:rsidRPr="00861BE7">
        <w:rPr>
          <w:rFonts w:ascii="Times New Roman" w:hAnsi="Times New Roman" w:cs="Times New Roman"/>
          <w:color w:val="231F20"/>
          <w:spacing w:val="-2"/>
          <w:sz w:val="24"/>
          <w:szCs w:val="24"/>
        </w:rPr>
        <w:t>visual</w:t>
      </w:r>
      <w:r w:rsidRPr="00861BE7">
        <w:rPr>
          <w:rFonts w:ascii="Times New Roman" w:hAnsi="Times New Roman" w:cs="Times New Roman"/>
          <w:color w:val="231F20"/>
          <w:spacing w:val="-13"/>
          <w:sz w:val="24"/>
          <w:szCs w:val="24"/>
        </w:rPr>
        <w:t xml:space="preserve"> </w:t>
      </w:r>
      <w:r w:rsidRPr="00861BE7">
        <w:rPr>
          <w:rFonts w:ascii="Times New Roman" w:hAnsi="Times New Roman" w:cs="Times New Roman"/>
          <w:color w:val="231F20"/>
          <w:spacing w:val="-2"/>
          <w:sz w:val="24"/>
          <w:szCs w:val="24"/>
        </w:rPr>
        <w:t>aids,</w:t>
      </w:r>
      <w:r w:rsidRPr="00861BE7">
        <w:rPr>
          <w:rFonts w:ascii="Times New Roman" w:hAnsi="Times New Roman" w:cs="Times New Roman"/>
          <w:color w:val="231F20"/>
          <w:spacing w:val="-12"/>
          <w:sz w:val="24"/>
          <w:szCs w:val="24"/>
        </w:rPr>
        <w:t xml:space="preserve"> </w:t>
      </w:r>
      <w:r w:rsidRPr="00861BE7">
        <w:rPr>
          <w:rFonts w:ascii="Times New Roman" w:hAnsi="Times New Roman" w:cs="Times New Roman"/>
          <w:color w:val="231F20"/>
          <w:spacing w:val="-2"/>
          <w:sz w:val="24"/>
          <w:szCs w:val="24"/>
        </w:rPr>
        <w:t>and</w:t>
      </w:r>
      <w:r w:rsidRPr="00861BE7">
        <w:rPr>
          <w:rFonts w:ascii="Times New Roman" w:hAnsi="Times New Roman" w:cs="Times New Roman"/>
          <w:color w:val="231F20"/>
          <w:spacing w:val="-13"/>
          <w:sz w:val="24"/>
          <w:szCs w:val="24"/>
        </w:rPr>
        <w:t xml:space="preserve"> </w:t>
      </w:r>
      <w:r w:rsidRPr="00861BE7">
        <w:rPr>
          <w:rFonts w:ascii="Times New Roman" w:hAnsi="Times New Roman" w:cs="Times New Roman"/>
          <w:color w:val="231F20"/>
          <w:spacing w:val="-2"/>
          <w:sz w:val="24"/>
          <w:szCs w:val="24"/>
        </w:rPr>
        <w:t>multimedia,</w:t>
      </w:r>
      <w:r w:rsidRPr="00861BE7">
        <w:rPr>
          <w:rFonts w:ascii="Times New Roman" w:hAnsi="Times New Roman" w:cs="Times New Roman"/>
          <w:color w:val="231F20"/>
          <w:spacing w:val="-12"/>
          <w:sz w:val="24"/>
          <w:szCs w:val="24"/>
        </w:rPr>
        <w:t xml:space="preserve"> </w:t>
      </w:r>
      <w:r w:rsidRPr="00861BE7">
        <w:rPr>
          <w:rFonts w:ascii="Times New Roman" w:hAnsi="Times New Roman" w:cs="Times New Roman"/>
          <w:color w:val="231F20"/>
          <w:spacing w:val="-2"/>
          <w:sz w:val="24"/>
          <w:szCs w:val="24"/>
        </w:rPr>
        <w:t>auditory</w:t>
      </w:r>
      <w:r w:rsidRPr="00861BE7">
        <w:rPr>
          <w:rFonts w:ascii="Times New Roman" w:hAnsi="Times New Roman" w:cs="Times New Roman"/>
          <w:color w:val="231F20"/>
          <w:spacing w:val="-13"/>
          <w:sz w:val="24"/>
          <w:szCs w:val="24"/>
        </w:rPr>
        <w:t xml:space="preserve"> </w:t>
      </w:r>
      <w:r w:rsidRPr="00861BE7">
        <w:rPr>
          <w:rFonts w:ascii="Times New Roman" w:hAnsi="Times New Roman" w:cs="Times New Roman"/>
          <w:color w:val="231F20"/>
          <w:spacing w:val="-2"/>
          <w:sz w:val="24"/>
          <w:szCs w:val="24"/>
        </w:rPr>
        <w:t xml:space="preserve">learners </w:t>
      </w:r>
      <w:r w:rsidRPr="00861BE7">
        <w:rPr>
          <w:rFonts w:ascii="Times New Roman" w:hAnsi="Times New Roman" w:cs="Times New Roman"/>
          <w:color w:val="231F20"/>
          <w:sz w:val="24"/>
          <w:szCs w:val="24"/>
        </w:rPr>
        <w:t xml:space="preserve">may prefer discussions, lectures and kinesthetic learners may </w:t>
      </w:r>
      <w:r w:rsidRPr="00861BE7">
        <w:rPr>
          <w:rFonts w:ascii="Times New Roman" w:hAnsi="Times New Roman" w:cs="Times New Roman"/>
          <w:color w:val="231F20"/>
          <w:spacing w:val="-4"/>
          <w:sz w:val="24"/>
          <w:szCs w:val="24"/>
        </w:rPr>
        <w:t>respond</w:t>
      </w:r>
      <w:r w:rsidRPr="00861BE7">
        <w:rPr>
          <w:rFonts w:ascii="Times New Roman" w:hAnsi="Times New Roman" w:cs="Times New Roman"/>
          <w:color w:val="231F20"/>
          <w:spacing w:val="-5"/>
          <w:sz w:val="24"/>
          <w:szCs w:val="24"/>
        </w:rPr>
        <w:t xml:space="preserve"> </w:t>
      </w:r>
      <w:r w:rsidRPr="00861BE7">
        <w:rPr>
          <w:rFonts w:ascii="Times New Roman" w:hAnsi="Times New Roman" w:cs="Times New Roman"/>
          <w:color w:val="231F20"/>
          <w:spacing w:val="-4"/>
          <w:sz w:val="24"/>
          <w:szCs w:val="24"/>
        </w:rPr>
        <w:t>best</w:t>
      </w:r>
      <w:r w:rsidRPr="00861BE7">
        <w:rPr>
          <w:rFonts w:ascii="Times New Roman" w:hAnsi="Times New Roman" w:cs="Times New Roman"/>
          <w:color w:val="231F20"/>
          <w:spacing w:val="-5"/>
          <w:sz w:val="24"/>
          <w:szCs w:val="24"/>
        </w:rPr>
        <w:t xml:space="preserve"> </w:t>
      </w:r>
      <w:r w:rsidRPr="00861BE7">
        <w:rPr>
          <w:rFonts w:ascii="Times New Roman" w:hAnsi="Times New Roman" w:cs="Times New Roman"/>
          <w:color w:val="231F20"/>
          <w:spacing w:val="-4"/>
          <w:sz w:val="24"/>
          <w:szCs w:val="24"/>
        </w:rPr>
        <w:t>to</w:t>
      </w:r>
      <w:r w:rsidRPr="00861BE7">
        <w:rPr>
          <w:rFonts w:ascii="Times New Roman" w:hAnsi="Times New Roman" w:cs="Times New Roman"/>
          <w:color w:val="231F20"/>
          <w:spacing w:val="-5"/>
          <w:sz w:val="24"/>
          <w:szCs w:val="24"/>
        </w:rPr>
        <w:t xml:space="preserve"> </w:t>
      </w:r>
      <w:r w:rsidRPr="00861BE7">
        <w:rPr>
          <w:rFonts w:ascii="Times New Roman" w:hAnsi="Times New Roman" w:cs="Times New Roman"/>
          <w:color w:val="231F20"/>
          <w:spacing w:val="-4"/>
          <w:sz w:val="24"/>
          <w:szCs w:val="24"/>
        </w:rPr>
        <w:t>hands-on</w:t>
      </w:r>
      <w:r w:rsidRPr="00861BE7">
        <w:rPr>
          <w:rFonts w:ascii="Times New Roman" w:hAnsi="Times New Roman" w:cs="Times New Roman"/>
          <w:color w:val="231F20"/>
          <w:spacing w:val="-5"/>
          <w:sz w:val="24"/>
          <w:szCs w:val="24"/>
        </w:rPr>
        <w:t xml:space="preserve"> </w:t>
      </w:r>
      <w:r w:rsidRPr="00861BE7">
        <w:rPr>
          <w:rFonts w:ascii="Times New Roman" w:hAnsi="Times New Roman" w:cs="Times New Roman"/>
          <w:color w:val="231F20"/>
          <w:spacing w:val="-4"/>
          <w:sz w:val="24"/>
          <w:szCs w:val="24"/>
        </w:rPr>
        <w:t>activities,</w:t>
      </w:r>
      <w:r w:rsidRPr="00861BE7">
        <w:rPr>
          <w:rFonts w:ascii="Times New Roman" w:hAnsi="Times New Roman" w:cs="Times New Roman"/>
          <w:color w:val="231F20"/>
          <w:spacing w:val="-5"/>
          <w:sz w:val="24"/>
          <w:szCs w:val="24"/>
        </w:rPr>
        <w:t xml:space="preserve"> </w:t>
      </w:r>
      <w:r w:rsidRPr="00861BE7">
        <w:rPr>
          <w:rFonts w:ascii="Times New Roman" w:hAnsi="Times New Roman" w:cs="Times New Roman"/>
          <w:color w:val="231F20"/>
          <w:spacing w:val="-4"/>
          <w:sz w:val="24"/>
          <w:szCs w:val="24"/>
        </w:rPr>
        <w:t>role-playing,</w:t>
      </w:r>
      <w:r w:rsidRPr="00861BE7">
        <w:rPr>
          <w:rFonts w:ascii="Times New Roman" w:hAnsi="Times New Roman" w:cs="Times New Roman"/>
          <w:color w:val="231F20"/>
          <w:spacing w:val="-5"/>
          <w:sz w:val="24"/>
          <w:szCs w:val="24"/>
        </w:rPr>
        <w:t xml:space="preserve"> </w:t>
      </w:r>
      <w:r w:rsidRPr="00861BE7">
        <w:rPr>
          <w:rFonts w:ascii="Times New Roman" w:hAnsi="Times New Roman" w:cs="Times New Roman"/>
          <w:color w:val="231F20"/>
          <w:spacing w:val="-4"/>
          <w:sz w:val="24"/>
          <w:szCs w:val="24"/>
        </w:rPr>
        <w:t>and</w:t>
      </w:r>
      <w:r w:rsidRPr="00861BE7">
        <w:rPr>
          <w:rFonts w:ascii="Times New Roman" w:hAnsi="Times New Roman" w:cs="Times New Roman"/>
          <w:color w:val="231F20"/>
          <w:spacing w:val="-5"/>
          <w:sz w:val="24"/>
          <w:szCs w:val="24"/>
        </w:rPr>
        <w:t xml:space="preserve"> </w:t>
      </w:r>
      <w:r w:rsidRPr="00861BE7">
        <w:rPr>
          <w:rFonts w:ascii="Times New Roman" w:hAnsi="Times New Roman" w:cs="Times New Roman"/>
          <w:color w:val="231F20"/>
          <w:spacing w:val="-4"/>
          <w:sz w:val="24"/>
          <w:szCs w:val="24"/>
        </w:rPr>
        <w:t xml:space="preserve">project-based </w:t>
      </w:r>
      <w:r w:rsidRPr="00861BE7">
        <w:rPr>
          <w:rFonts w:ascii="Times New Roman" w:hAnsi="Times New Roman" w:cs="Times New Roman"/>
          <w:color w:val="231F20"/>
          <w:spacing w:val="-2"/>
          <w:sz w:val="24"/>
          <w:szCs w:val="24"/>
        </w:rPr>
        <w:t>learning.</w:t>
      </w:r>
    </w:p>
    <w:p w14:paraId="6B1EC9B1" w14:textId="77777777" w:rsidR="00E8625F" w:rsidRPr="00861BE7" w:rsidRDefault="00E8625F">
      <w:pPr>
        <w:pStyle w:val="ListParagraph"/>
        <w:widowControl w:val="0"/>
        <w:numPr>
          <w:ilvl w:val="0"/>
          <w:numId w:val="117"/>
        </w:numPr>
        <w:tabs>
          <w:tab w:val="left" w:pos="1628"/>
        </w:tabs>
        <w:autoSpaceDE w:val="0"/>
        <w:autoSpaceDN w:val="0"/>
        <w:spacing w:before="86" w:after="0" w:line="276" w:lineRule="auto"/>
        <w:jc w:val="both"/>
        <w:rPr>
          <w:rFonts w:ascii="Times New Roman" w:hAnsi="Times New Roman" w:cs="Times New Roman"/>
          <w:sz w:val="24"/>
          <w:szCs w:val="24"/>
        </w:rPr>
      </w:pPr>
      <w:r w:rsidRPr="00861BE7">
        <w:rPr>
          <w:rFonts w:ascii="Times New Roman" w:hAnsi="Times New Roman" w:cs="Times New Roman"/>
          <w:b/>
          <w:i/>
          <w:color w:val="231F20"/>
          <w:sz w:val="24"/>
          <w:szCs w:val="24"/>
        </w:rPr>
        <w:t xml:space="preserve">Age and developmental stage: </w:t>
      </w:r>
      <w:r w:rsidRPr="00861BE7">
        <w:rPr>
          <w:rFonts w:ascii="Times New Roman" w:hAnsi="Times New Roman" w:cs="Times New Roman"/>
          <w:color w:val="231F20"/>
          <w:sz w:val="24"/>
          <w:szCs w:val="24"/>
        </w:rPr>
        <w:t xml:space="preserve">Younger students or beginners may require more structured, teacher-directed methods, while older students or more advanced learners may benefit from methods </w:t>
      </w:r>
      <w:r w:rsidRPr="00861BE7">
        <w:rPr>
          <w:rFonts w:ascii="Times New Roman" w:hAnsi="Times New Roman" w:cs="Times New Roman"/>
          <w:color w:val="231F20"/>
          <w:spacing w:val="-2"/>
          <w:sz w:val="24"/>
          <w:szCs w:val="24"/>
        </w:rPr>
        <w:t>like</w:t>
      </w:r>
      <w:r w:rsidRPr="00861BE7">
        <w:rPr>
          <w:rFonts w:ascii="Times New Roman" w:hAnsi="Times New Roman" w:cs="Times New Roman"/>
          <w:color w:val="231F20"/>
          <w:spacing w:val="-13"/>
          <w:sz w:val="24"/>
          <w:szCs w:val="24"/>
        </w:rPr>
        <w:t xml:space="preserve"> </w:t>
      </w:r>
      <w:r w:rsidRPr="00861BE7">
        <w:rPr>
          <w:rFonts w:ascii="Times New Roman" w:hAnsi="Times New Roman" w:cs="Times New Roman"/>
          <w:color w:val="231F20"/>
          <w:spacing w:val="-2"/>
          <w:sz w:val="24"/>
          <w:szCs w:val="24"/>
        </w:rPr>
        <w:t>inquiry-based</w:t>
      </w:r>
      <w:r w:rsidRPr="00861BE7">
        <w:rPr>
          <w:rFonts w:ascii="Times New Roman" w:hAnsi="Times New Roman" w:cs="Times New Roman"/>
          <w:color w:val="231F20"/>
          <w:spacing w:val="-13"/>
          <w:sz w:val="24"/>
          <w:szCs w:val="24"/>
        </w:rPr>
        <w:t xml:space="preserve"> </w:t>
      </w:r>
      <w:r w:rsidRPr="00861BE7">
        <w:rPr>
          <w:rFonts w:ascii="Times New Roman" w:hAnsi="Times New Roman" w:cs="Times New Roman"/>
          <w:color w:val="231F20"/>
          <w:spacing w:val="-2"/>
          <w:sz w:val="24"/>
          <w:szCs w:val="24"/>
        </w:rPr>
        <w:t>learning</w:t>
      </w:r>
      <w:r w:rsidRPr="00861BE7">
        <w:rPr>
          <w:rFonts w:ascii="Times New Roman" w:hAnsi="Times New Roman" w:cs="Times New Roman"/>
          <w:color w:val="231F20"/>
          <w:spacing w:val="-12"/>
          <w:sz w:val="24"/>
          <w:szCs w:val="24"/>
        </w:rPr>
        <w:t xml:space="preserve"> </w:t>
      </w:r>
      <w:r w:rsidRPr="00861BE7">
        <w:rPr>
          <w:rFonts w:ascii="Times New Roman" w:hAnsi="Times New Roman" w:cs="Times New Roman"/>
          <w:color w:val="231F20"/>
          <w:spacing w:val="-2"/>
          <w:sz w:val="24"/>
          <w:szCs w:val="24"/>
        </w:rPr>
        <w:t>or</w:t>
      </w:r>
      <w:r w:rsidRPr="00861BE7">
        <w:rPr>
          <w:rFonts w:ascii="Times New Roman" w:hAnsi="Times New Roman" w:cs="Times New Roman"/>
          <w:color w:val="231F20"/>
          <w:spacing w:val="-13"/>
          <w:sz w:val="24"/>
          <w:szCs w:val="24"/>
        </w:rPr>
        <w:t xml:space="preserve"> </w:t>
      </w:r>
      <w:r w:rsidRPr="00861BE7">
        <w:rPr>
          <w:rFonts w:ascii="Times New Roman" w:hAnsi="Times New Roman" w:cs="Times New Roman"/>
          <w:color w:val="231F20"/>
          <w:spacing w:val="-2"/>
          <w:sz w:val="24"/>
          <w:szCs w:val="24"/>
        </w:rPr>
        <w:t>problem-based</w:t>
      </w:r>
      <w:r w:rsidRPr="00861BE7">
        <w:rPr>
          <w:rFonts w:ascii="Times New Roman" w:hAnsi="Times New Roman" w:cs="Times New Roman"/>
          <w:color w:val="231F20"/>
          <w:spacing w:val="-13"/>
          <w:sz w:val="24"/>
          <w:szCs w:val="24"/>
        </w:rPr>
        <w:t xml:space="preserve"> </w:t>
      </w:r>
      <w:r w:rsidRPr="00861BE7">
        <w:rPr>
          <w:rFonts w:ascii="Times New Roman" w:hAnsi="Times New Roman" w:cs="Times New Roman"/>
          <w:color w:val="231F20"/>
          <w:spacing w:val="-2"/>
          <w:sz w:val="24"/>
          <w:szCs w:val="24"/>
        </w:rPr>
        <w:t>learning</w:t>
      </w:r>
      <w:r w:rsidRPr="00861BE7">
        <w:rPr>
          <w:rFonts w:ascii="Times New Roman" w:hAnsi="Times New Roman" w:cs="Times New Roman"/>
          <w:color w:val="231F20"/>
          <w:spacing w:val="-12"/>
          <w:sz w:val="24"/>
          <w:szCs w:val="24"/>
        </w:rPr>
        <w:t xml:space="preserve"> </w:t>
      </w:r>
      <w:r w:rsidRPr="00861BE7">
        <w:rPr>
          <w:rFonts w:ascii="Times New Roman" w:hAnsi="Times New Roman" w:cs="Times New Roman"/>
          <w:color w:val="231F20"/>
          <w:spacing w:val="-2"/>
          <w:sz w:val="24"/>
          <w:szCs w:val="24"/>
        </w:rPr>
        <w:t>that</w:t>
      </w:r>
      <w:r w:rsidRPr="00861BE7">
        <w:rPr>
          <w:rFonts w:ascii="Times New Roman" w:hAnsi="Times New Roman" w:cs="Times New Roman"/>
          <w:color w:val="231F20"/>
          <w:spacing w:val="-13"/>
          <w:sz w:val="24"/>
          <w:szCs w:val="24"/>
        </w:rPr>
        <w:t xml:space="preserve"> </w:t>
      </w:r>
      <w:r w:rsidRPr="00861BE7">
        <w:rPr>
          <w:rFonts w:ascii="Times New Roman" w:hAnsi="Times New Roman" w:cs="Times New Roman"/>
          <w:color w:val="231F20"/>
          <w:spacing w:val="-2"/>
          <w:sz w:val="24"/>
          <w:szCs w:val="24"/>
        </w:rPr>
        <w:t>promote independence.</w:t>
      </w:r>
    </w:p>
    <w:p w14:paraId="172C7EB1" w14:textId="77777777" w:rsidR="00E8625F" w:rsidRPr="00861BE7" w:rsidRDefault="00E8625F">
      <w:pPr>
        <w:pStyle w:val="ListParagraph"/>
        <w:widowControl w:val="0"/>
        <w:numPr>
          <w:ilvl w:val="0"/>
          <w:numId w:val="117"/>
        </w:numPr>
        <w:tabs>
          <w:tab w:val="left" w:pos="1345"/>
        </w:tabs>
        <w:autoSpaceDE w:val="0"/>
        <w:autoSpaceDN w:val="0"/>
        <w:spacing w:before="69" w:after="0" w:line="276" w:lineRule="auto"/>
        <w:jc w:val="both"/>
        <w:rPr>
          <w:rFonts w:ascii="Times New Roman" w:hAnsi="Times New Roman" w:cs="Times New Roman"/>
          <w:sz w:val="24"/>
          <w:szCs w:val="24"/>
        </w:rPr>
      </w:pPr>
      <w:r w:rsidRPr="00861BE7">
        <w:rPr>
          <w:rFonts w:ascii="Times New Roman" w:hAnsi="Times New Roman" w:cs="Times New Roman"/>
          <w:b/>
          <w:i/>
          <w:color w:val="231F20"/>
          <w:sz w:val="24"/>
          <w:szCs w:val="24"/>
        </w:rPr>
        <w:t>Student prior knowledge</w:t>
      </w:r>
      <w:r w:rsidRPr="00861BE7">
        <w:rPr>
          <w:rFonts w:ascii="Times New Roman" w:hAnsi="Times New Roman" w:cs="Times New Roman"/>
          <w:b/>
          <w:color w:val="231F20"/>
          <w:sz w:val="24"/>
          <w:szCs w:val="24"/>
        </w:rPr>
        <w:t xml:space="preserve">: </w:t>
      </w:r>
      <w:r w:rsidRPr="00861BE7">
        <w:rPr>
          <w:rFonts w:ascii="Times New Roman" w:hAnsi="Times New Roman" w:cs="Times New Roman"/>
          <w:color w:val="231F20"/>
          <w:sz w:val="24"/>
          <w:szCs w:val="24"/>
        </w:rPr>
        <w:t>If students already have some background knowledge,</w:t>
      </w:r>
      <w:r w:rsidRPr="00861BE7">
        <w:rPr>
          <w:rFonts w:ascii="Times New Roman" w:hAnsi="Times New Roman" w:cs="Times New Roman"/>
          <w:color w:val="231F20"/>
          <w:spacing w:val="-7"/>
          <w:sz w:val="24"/>
          <w:szCs w:val="24"/>
        </w:rPr>
        <w:t xml:space="preserve"> </w:t>
      </w:r>
      <w:r w:rsidRPr="00861BE7">
        <w:rPr>
          <w:rFonts w:ascii="Times New Roman" w:hAnsi="Times New Roman" w:cs="Times New Roman"/>
          <w:color w:val="231F20"/>
          <w:sz w:val="24"/>
          <w:szCs w:val="24"/>
        </w:rPr>
        <w:t>methods</w:t>
      </w:r>
      <w:r w:rsidRPr="00861BE7">
        <w:rPr>
          <w:rFonts w:ascii="Times New Roman" w:hAnsi="Times New Roman" w:cs="Times New Roman"/>
          <w:color w:val="231F20"/>
          <w:spacing w:val="-8"/>
          <w:sz w:val="24"/>
          <w:szCs w:val="24"/>
        </w:rPr>
        <w:t xml:space="preserve"> </w:t>
      </w:r>
      <w:r w:rsidRPr="00861BE7">
        <w:rPr>
          <w:rFonts w:ascii="Times New Roman" w:hAnsi="Times New Roman" w:cs="Times New Roman"/>
          <w:color w:val="231F20"/>
          <w:sz w:val="24"/>
          <w:szCs w:val="24"/>
        </w:rPr>
        <w:t>like</w:t>
      </w:r>
      <w:r w:rsidRPr="00861BE7">
        <w:rPr>
          <w:rFonts w:ascii="Times New Roman" w:hAnsi="Times New Roman" w:cs="Times New Roman"/>
          <w:color w:val="231F20"/>
          <w:spacing w:val="-7"/>
          <w:sz w:val="24"/>
          <w:szCs w:val="24"/>
        </w:rPr>
        <w:t xml:space="preserve"> </w:t>
      </w:r>
      <w:r w:rsidRPr="00861BE7">
        <w:rPr>
          <w:rFonts w:ascii="Times New Roman" w:hAnsi="Times New Roman" w:cs="Times New Roman"/>
          <w:color w:val="231F20"/>
          <w:sz w:val="24"/>
          <w:szCs w:val="24"/>
        </w:rPr>
        <w:t>flipped</w:t>
      </w:r>
      <w:r w:rsidRPr="00861BE7">
        <w:rPr>
          <w:rFonts w:ascii="Times New Roman" w:hAnsi="Times New Roman" w:cs="Times New Roman"/>
          <w:color w:val="231F20"/>
          <w:spacing w:val="-8"/>
          <w:sz w:val="24"/>
          <w:szCs w:val="24"/>
        </w:rPr>
        <w:t xml:space="preserve"> </w:t>
      </w:r>
      <w:r w:rsidRPr="00861BE7">
        <w:rPr>
          <w:rFonts w:ascii="Times New Roman" w:hAnsi="Times New Roman" w:cs="Times New Roman"/>
          <w:color w:val="231F20"/>
          <w:sz w:val="24"/>
          <w:szCs w:val="24"/>
        </w:rPr>
        <w:t>classrooms</w:t>
      </w:r>
      <w:r w:rsidRPr="00861BE7">
        <w:rPr>
          <w:rFonts w:ascii="Times New Roman" w:hAnsi="Times New Roman" w:cs="Times New Roman"/>
          <w:color w:val="231F20"/>
          <w:spacing w:val="-7"/>
          <w:sz w:val="24"/>
          <w:szCs w:val="24"/>
        </w:rPr>
        <w:t xml:space="preserve"> </w:t>
      </w:r>
      <w:r w:rsidRPr="00861BE7">
        <w:rPr>
          <w:rFonts w:ascii="Times New Roman" w:hAnsi="Times New Roman" w:cs="Times New Roman"/>
          <w:color w:val="231F20"/>
          <w:sz w:val="24"/>
          <w:szCs w:val="24"/>
        </w:rPr>
        <w:t>or</w:t>
      </w:r>
      <w:r w:rsidRPr="00861BE7">
        <w:rPr>
          <w:rFonts w:ascii="Times New Roman" w:hAnsi="Times New Roman" w:cs="Times New Roman"/>
          <w:color w:val="231F20"/>
          <w:spacing w:val="-7"/>
          <w:sz w:val="24"/>
          <w:szCs w:val="24"/>
        </w:rPr>
        <w:t xml:space="preserve"> </w:t>
      </w:r>
      <w:r w:rsidRPr="00861BE7">
        <w:rPr>
          <w:rFonts w:ascii="Times New Roman" w:hAnsi="Times New Roman" w:cs="Times New Roman"/>
          <w:color w:val="231F20"/>
          <w:sz w:val="24"/>
          <w:szCs w:val="24"/>
        </w:rPr>
        <w:t>group</w:t>
      </w:r>
      <w:r w:rsidRPr="00861BE7">
        <w:rPr>
          <w:rFonts w:ascii="Times New Roman" w:hAnsi="Times New Roman" w:cs="Times New Roman"/>
          <w:color w:val="231F20"/>
          <w:spacing w:val="-7"/>
          <w:sz w:val="24"/>
          <w:szCs w:val="24"/>
        </w:rPr>
        <w:t xml:space="preserve"> </w:t>
      </w:r>
      <w:r w:rsidRPr="00861BE7">
        <w:rPr>
          <w:rFonts w:ascii="Times New Roman" w:hAnsi="Times New Roman" w:cs="Times New Roman"/>
          <w:color w:val="231F20"/>
          <w:sz w:val="24"/>
          <w:szCs w:val="24"/>
        </w:rPr>
        <w:t>discussions may help deepen understanding.</w:t>
      </w:r>
      <w:r w:rsidRPr="00861BE7">
        <w:rPr>
          <w:rFonts w:ascii="Times New Roman" w:hAnsi="Times New Roman" w:cs="Times New Roman"/>
          <w:color w:val="231F20"/>
          <w:spacing w:val="40"/>
          <w:sz w:val="24"/>
          <w:szCs w:val="24"/>
        </w:rPr>
        <w:t xml:space="preserve"> </w:t>
      </w:r>
      <w:r w:rsidRPr="00861BE7">
        <w:rPr>
          <w:rFonts w:ascii="Times New Roman" w:hAnsi="Times New Roman" w:cs="Times New Roman"/>
          <w:color w:val="231F20"/>
          <w:sz w:val="24"/>
          <w:szCs w:val="24"/>
        </w:rPr>
        <w:t>For new learners, methods like direct instruction or guided practice are beneficial.</w:t>
      </w:r>
    </w:p>
    <w:p w14:paraId="21051BA7" w14:textId="77777777" w:rsidR="00E8625F" w:rsidRPr="00861BE7" w:rsidRDefault="00E8625F">
      <w:pPr>
        <w:pStyle w:val="ListParagraph"/>
        <w:widowControl w:val="0"/>
        <w:numPr>
          <w:ilvl w:val="0"/>
          <w:numId w:val="117"/>
        </w:numPr>
        <w:tabs>
          <w:tab w:val="left" w:pos="1345"/>
        </w:tabs>
        <w:autoSpaceDE w:val="0"/>
        <w:autoSpaceDN w:val="0"/>
        <w:spacing w:before="86" w:after="0" w:line="276" w:lineRule="auto"/>
        <w:jc w:val="both"/>
        <w:rPr>
          <w:rFonts w:ascii="Times New Roman" w:hAnsi="Times New Roman" w:cs="Times New Roman"/>
          <w:sz w:val="24"/>
          <w:szCs w:val="24"/>
        </w:rPr>
      </w:pPr>
      <w:r w:rsidRPr="00861BE7">
        <w:rPr>
          <w:rFonts w:ascii="Times New Roman" w:hAnsi="Times New Roman" w:cs="Times New Roman"/>
          <w:b/>
          <w:i/>
          <w:color w:val="231F20"/>
          <w:sz w:val="24"/>
          <w:szCs w:val="24"/>
        </w:rPr>
        <w:t>Student</w:t>
      </w:r>
      <w:r w:rsidRPr="00861BE7">
        <w:rPr>
          <w:rFonts w:ascii="Times New Roman" w:hAnsi="Times New Roman" w:cs="Times New Roman"/>
          <w:b/>
          <w:i/>
          <w:color w:val="231F20"/>
          <w:spacing w:val="-13"/>
          <w:sz w:val="24"/>
          <w:szCs w:val="24"/>
        </w:rPr>
        <w:t xml:space="preserve"> </w:t>
      </w:r>
      <w:r w:rsidRPr="00861BE7">
        <w:rPr>
          <w:rFonts w:ascii="Times New Roman" w:hAnsi="Times New Roman" w:cs="Times New Roman"/>
          <w:b/>
          <w:i/>
          <w:color w:val="231F20"/>
          <w:sz w:val="24"/>
          <w:szCs w:val="24"/>
        </w:rPr>
        <w:t>diversity</w:t>
      </w:r>
      <w:r w:rsidRPr="00861BE7">
        <w:rPr>
          <w:rFonts w:ascii="Times New Roman" w:hAnsi="Times New Roman" w:cs="Times New Roman"/>
          <w:b/>
          <w:color w:val="231F20"/>
          <w:sz w:val="24"/>
          <w:szCs w:val="24"/>
        </w:rPr>
        <w:t>:</w:t>
      </w:r>
      <w:r w:rsidRPr="00861BE7">
        <w:rPr>
          <w:rFonts w:ascii="Times New Roman" w:hAnsi="Times New Roman" w:cs="Times New Roman"/>
          <w:b/>
          <w:color w:val="231F20"/>
          <w:spacing w:val="-15"/>
          <w:sz w:val="24"/>
          <w:szCs w:val="24"/>
        </w:rPr>
        <w:t xml:space="preserve"> </w:t>
      </w:r>
      <w:r w:rsidRPr="00861BE7">
        <w:rPr>
          <w:rFonts w:ascii="Times New Roman" w:hAnsi="Times New Roman" w:cs="Times New Roman"/>
          <w:color w:val="231F20"/>
          <w:sz w:val="24"/>
          <w:szCs w:val="24"/>
        </w:rPr>
        <w:t>A</w:t>
      </w:r>
      <w:r w:rsidRPr="00861BE7">
        <w:rPr>
          <w:rFonts w:ascii="Times New Roman" w:hAnsi="Times New Roman" w:cs="Times New Roman"/>
          <w:color w:val="231F20"/>
          <w:spacing w:val="-15"/>
          <w:sz w:val="24"/>
          <w:szCs w:val="24"/>
        </w:rPr>
        <w:t xml:space="preserve"> </w:t>
      </w:r>
      <w:r w:rsidRPr="00861BE7">
        <w:rPr>
          <w:rFonts w:ascii="Times New Roman" w:hAnsi="Times New Roman" w:cs="Times New Roman"/>
          <w:color w:val="231F20"/>
          <w:sz w:val="24"/>
          <w:szCs w:val="24"/>
        </w:rPr>
        <w:t>diverse</w:t>
      </w:r>
      <w:r w:rsidRPr="00861BE7">
        <w:rPr>
          <w:rFonts w:ascii="Times New Roman" w:hAnsi="Times New Roman" w:cs="Times New Roman"/>
          <w:color w:val="231F20"/>
          <w:spacing w:val="-15"/>
          <w:sz w:val="24"/>
          <w:szCs w:val="24"/>
        </w:rPr>
        <w:t xml:space="preserve"> </w:t>
      </w:r>
      <w:r w:rsidRPr="00861BE7">
        <w:rPr>
          <w:rFonts w:ascii="Times New Roman" w:hAnsi="Times New Roman" w:cs="Times New Roman"/>
          <w:color w:val="231F20"/>
          <w:sz w:val="24"/>
          <w:szCs w:val="24"/>
        </w:rPr>
        <w:t>classroom</w:t>
      </w:r>
      <w:r w:rsidRPr="00861BE7">
        <w:rPr>
          <w:rFonts w:ascii="Times New Roman" w:hAnsi="Times New Roman" w:cs="Times New Roman"/>
          <w:color w:val="231F20"/>
          <w:spacing w:val="-15"/>
          <w:sz w:val="24"/>
          <w:szCs w:val="24"/>
        </w:rPr>
        <w:t xml:space="preserve"> </w:t>
      </w:r>
      <w:r w:rsidRPr="00861BE7">
        <w:rPr>
          <w:rFonts w:ascii="Times New Roman" w:hAnsi="Times New Roman" w:cs="Times New Roman"/>
          <w:color w:val="231F20"/>
          <w:sz w:val="24"/>
          <w:szCs w:val="24"/>
        </w:rPr>
        <w:t>may</w:t>
      </w:r>
      <w:r w:rsidRPr="00861BE7">
        <w:rPr>
          <w:rFonts w:ascii="Times New Roman" w:hAnsi="Times New Roman" w:cs="Times New Roman"/>
          <w:color w:val="231F20"/>
          <w:spacing w:val="-15"/>
          <w:sz w:val="24"/>
          <w:szCs w:val="24"/>
        </w:rPr>
        <w:t xml:space="preserve"> </w:t>
      </w:r>
      <w:r w:rsidRPr="00861BE7">
        <w:rPr>
          <w:rFonts w:ascii="Times New Roman" w:hAnsi="Times New Roman" w:cs="Times New Roman"/>
          <w:color w:val="231F20"/>
          <w:sz w:val="24"/>
          <w:szCs w:val="24"/>
        </w:rPr>
        <w:t>require</w:t>
      </w:r>
      <w:r w:rsidRPr="00861BE7">
        <w:rPr>
          <w:rFonts w:ascii="Times New Roman" w:hAnsi="Times New Roman" w:cs="Times New Roman"/>
          <w:color w:val="231F20"/>
          <w:spacing w:val="-15"/>
          <w:sz w:val="24"/>
          <w:szCs w:val="24"/>
        </w:rPr>
        <w:t xml:space="preserve"> </w:t>
      </w:r>
      <w:r w:rsidRPr="00861BE7">
        <w:rPr>
          <w:rFonts w:ascii="Times New Roman" w:hAnsi="Times New Roman" w:cs="Times New Roman"/>
          <w:color w:val="231F20"/>
          <w:sz w:val="24"/>
          <w:szCs w:val="24"/>
        </w:rPr>
        <w:t>a</w:t>
      </w:r>
      <w:r w:rsidRPr="00861BE7">
        <w:rPr>
          <w:rFonts w:ascii="Times New Roman" w:hAnsi="Times New Roman" w:cs="Times New Roman"/>
          <w:color w:val="231F20"/>
          <w:spacing w:val="-15"/>
          <w:sz w:val="24"/>
          <w:szCs w:val="24"/>
        </w:rPr>
        <w:t xml:space="preserve"> </w:t>
      </w:r>
      <w:r w:rsidRPr="00861BE7">
        <w:rPr>
          <w:rFonts w:ascii="Times New Roman" w:hAnsi="Times New Roman" w:cs="Times New Roman"/>
          <w:color w:val="231F20"/>
          <w:sz w:val="24"/>
          <w:szCs w:val="24"/>
        </w:rPr>
        <w:t>mix</w:t>
      </w:r>
      <w:r w:rsidRPr="00861BE7">
        <w:rPr>
          <w:rFonts w:ascii="Times New Roman" w:hAnsi="Times New Roman" w:cs="Times New Roman"/>
          <w:color w:val="231F20"/>
          <w:spacing w:val="-15"/>
          <w:sz w:val="24"/>
          <w:szCs w:val="24"/>
        </w:rPr>
        <w:t xml:space="preserve"> </w:t>
      </w:r>
      <w:r w:rsidRPr="00861BE7">
        <w:rPr>
          <w:rFonts w:ascii="Times New Roman" w:hAnsi="Times New Roman" w:cs="Times New Roman"/>
          <w:color w:val="231F20"/>
          <w:sz w:val="24"/>
          <w:szCs w:val="24"/>
        </w:rPr>
        <w:t>of</w:t>
      </w:r>
      <w:r w:rsidRPr="00861BE7">
        <w:rPr>
          <w:rFonts w:ascii="Times New Roman" w:hAnsi="Times New Roman" w:cs="Times New Roman"/>
          <w:color w:val="231F20"/>
          <w:spacing w:val="-14"/>
          <w:sz w:val="24"/>
          <w:szCs w:val="24"/>
        </w:rPr>
        <w:t xml:space="preserve"> </w:t>
      </w:r>
      <w:r w:rsidRPr="00861BE7">
        <w:rPr>
          <w:rFonts w:ascii="Times New Roman" w:hAnsi="Times New Roman" w:cs="Times New Roman"/>
          <w:color w:val="231F20"/>
          <w:sz w:val="24"/>
          <w:szCs w:val="24"/>
        </w:rPr>
        <w:t xml:space="preserve">methods </w:t>
      </w:r>
      <w:r w:rsidRPr="00861BE7">
        <w:rPr>
          <w:rFonts w:ascii="Times New Roman" w:hAnsi="Times New Roman" w:cs="Times New Roman"/>
          <w:color w:val="231F20"/>
          <w:w w:val="105"/>
          <w:sz w:val="24"/>
          <w:szCs w:val="24"/>
        </w:rPr>
        <w:t xml:space="preserve">to cater to various learning needs, such as individualization/ </w:t>
      </w:r>
      <w:r w:rsidRPr="00861BE7">
        <w:rPr>
          <w:rFonts w:ascii="Times New Roman" w:hAnsi="Times New Roman" w:cs="Times New Roman"/>
          <w:color w:val="231F20"/>
          <w:sz w:val="24"/>
          <w:szCs w:val="24"/>
        </w:rPr>
        <w:t>personalized learning or collaborative learning.</w:t>
      </w:r>
    </w:p>
    <w:p w14:paraId="5C0296DB" w14:textId="77777777" w:rsidR="00E8625F" w:rsidRPr="00861BE7" w:rsidRDefault="00E8625F">
      <w:pPr>
        <w:pStyle w:val="ListParagraph"/>
        <w:widowControl w:val="0"/>
        <w:numPr>
          <w:ilvl w:val="0"/>
          <w:numId w:val="117"/>
        </w:numPr>
        <w:tabs>
          <w:tab w:val="left" w:pos="1345"/>
        </w:tabs>
        <w:autoSpaceDE w:val="0"/>
        <w:autoSpaceDN w:val="0"/>
        <w:spacing w:after="0" w:line="276" w:lineRule="auto"/>
        <w:rPr>
          <w:rFonts w:ascii="Times New Roman" w:hAnsi="Times New Roman" w:cs="Times New Roman"/>
          <w:sz w:val="24"/>
          <w:szCs w:val="24"/>
        </w:rPr>
      </w:pPr>
      <w:r w:rsidRPr="00861BE7">
        <w:rPr>
          <w:rFonts w:ascii="Times New Roman" w:hAnsi="Times New Roman" w:cs="Times New Roman"/>
          <w:b/>
          <w:i/>
          <w:color w:val="231F20"/>
          <w:w w:val="105"/>
          <w:sz w:val="24"/>
          <w:szCs w:val="24"/>
        </w:rPr>
        <w:t>Student</w:t>
      </w:r>
      <w:r w:rsidRPr="00861BE7">
        <w:rPr>
          <w:rFonts w:ascii="Times New Roman" w:hAnsi="Times New Roman" w:cs="Times New Roman"/>
          <w:b/>
          <w:i/>
          <w:color w:val="231F20"/>
          <w:spacing w:val="21"/>
          <w:w w:val="105"/>
          <w:sz w:val="24"/>
          <w:szCs w:val="24"/>
        </w:rPr>
        <w:t xml:space="preserve"> </w:t>
      </w:r>
      <w:r w:rsidRPr="00861BE7">
        <w:rPr>
          <w:rFonts w:ascii="Times New Roman" w:hAnsi="Times New Roman" w:cs="Times New Roman"/>
          <w:b/>
          <w:i/>
          <w:color w:val="231F20"/>
          <w:w w:val="105"/>
          <w:sz w:val="24"/>
          <w:szCs w:val="24"/>
        </w:rPr>
        <w:t>motivation</w:t>
      </w:r>
      <w:r w:rsidRPr="00861BE7">
        <w:rPr>
          <w:rFonts w:ascii="Times New Roman" w:hAnsi="Times New Roman" w:cs="Times New Roman"/>
          <w:b/>
          <w:i/>
          <w:color w:val="231F20"/>
          <w:spacing w:val="22"/>
          <w:w w:val="105"/>
          <w:sz w:val="24"/>
          <w:szCs w:val="24"/>
        </w:rPr>
        <w:t xml:space="preserve"> </w:t>
      </w:r>
      <w:r w:rsidRPr="00861BE7">
        <w:rPr>
          <w:rFonts w:ascii="Times New Roman" w:hAnsi="Times New Roman" w:cs="Times New Roman"/>
          <w:b/>
          <w:i/>
          <w:color w:val="231F20"/>
          <w:w w:val="105"/>
          <w:sz w:val="24"/>
          <w:szCs w:val="24"/>
        </w:rPr>
        <w:t>and</w:t>
      </w:r>
      <w:r w:rsidRPr="00861BE7">
        <w:rPr>
          <w:rFonts w:ascii="Times New Roman" w:hAnsi="Times New Roman" w:cs="Times New Roman"/>
          <w:b/>
          <w:i/>
          <w:color w:val="231F20"/>
          <w:spacing w:val="22"/>
          <w:w w:val="105"/>
          <w:sz w:val="24"/>
          <w:szCs w:val="24"/>
        </w:rPr>
        <w:t xml:space="preserve"> </w:t>
      </w:r>
      <w:r w:rsidRPr="00861BE7">
        <w:rPr>
          <w:rFonts w:ascii="Times New Roman" w:hAnsi="Times New Roman" w:cs="Times New Roman"/>
          <w:b/>
          <w:i/>
          <w:color w:val="231F20"/>
          <w:w w:val="105"/>
          <w:sz w:val="24"/>
          <w:szCs w:val="24"/>
        </w:rPr>
        <w:t>engagement</w:t>
      </w:r>
      <w:r w:rsidRPr="00861BE7">
        <w:rPr>
          <w:rFonts w:ascii="Times New Roman" w:hAnsi="Times New Roman" w:cs="Times New Roman"/>
          <w:b/>
          <w:color w:val="231F20"/>
          <w:w w:val="105"/>
          <w:sz w:val="24"/>
          <w:szCs w:val="24"/>
        </w:rPr>
        <w:t>:</w:t>
      </w:r>
      <w:r w:rsidRPr="00861BE7">
        <w:rPr>
          <w:rFonts w:ascii="Times New Roman" w:hAnsi="Times New Roman" w:cs="Times New Roman"/>
          <w:b/>
          <w:color w:val="231F20"/>
          <w:spacing w:val="15"/>
          <w:w w:val="105"/>
          <w:sz w:val="24"/>
          <w:szCs w:val="24"/>
        </w:rPr>
        <w:t xml:space="preserve"> </w:t>
      </w:r>
      <w:r w:rsidRPr="00861BE7">
        <w:rPr>
          <w:rFonts w:ascii="Times New Roman" w:hAnsi="Times New Roman" w:cs="Times New Roman"/>
          <w:color w:val="231F20"/>
          <w:w w:val="105"/>
          <w:sz w:val="24"/>
          <w:szCs w:val="24"/>
        </w:rPr>
        <w:t>teacher</w:t>
      </w:r>
      <w:r w:rsidRPr="00861BE7">
        <w:rPr>
          <w:rFonts w:ascii="Times New Roman" w:hAnsi="Times New Roman" w:cs="Times New Roman"/>
          <w:color w:val="231F20"/>
          <w:spacing w:val="16"/>
          <w:w w:val="105"/>
          <w:sz w:val="24"/>
          <w:szCs w:val="24"/>
        </w:rPr>
        <w:t xml:space="preserve"> </w:t>
      </w:r>
      <w:r w:rsidRPr="00861BE7">
        <w:rPr>
          <w:rFonts w:ascii="Times New Roman" w:hAnsi="Times New Roman" w:cs="Times New Roman"/>
          <w:color w:val="231F20"/>
          <w:spacing w:val="-2"/>
          <w:w w:val="105"/>
          <w:sz w:val="24"/>
          <w:szCs w:val="24"/>
        </w:rPr>
        <w:t>considers:</w:t>
      </w:r>
    </w:p>
    <w:p w14:paraId="6A622A72" w14:textId="77777777" w:rsidR="00E8625F" w:rsidRPr="00861BE7" w:rsidRDefault="00E8625F">
      <w:pPr>
        <w:pStyle w:val="ListParagraph"/>
        <w:widowControl w:val="0"/>
        <w:numPr>
          <w:ilvl w:val="0"/>
          <w:numId w:val="17"/>
        </w:numPr>
        <w:tabs>
          <w:tab w:val="left" w:pos="1565"/>
          <w:tab w:val="left" w:pos="1618"/>
        </w:tabs>
        <w:autoSpaceDE w:val="0"/>
        <w:autoSpaceDN w:val="0"/>
        <w:spacing w:before="117" w:after="0" w:line="276" w:lineRule="auto"/>
        <w:jc w:val="both"/>
        <w:rPr>
          <w:rFonts w:ascii="Times New Roman" w:hAnsi="Times New Roman" w:cs="Times New Roman"/>
          <w:b/>
          <w:color w:val="231F20"/>
          <w:sz w:val="24"/>
          <w:szCs w:val="24"/>
        </w:rPr>
      </w:pPr>
      <w:r w:rsidRPr="00861BE7">
        <w:rPr>
          <w:rFonts w:ascii="Times New Roman" w:hAnsi="Times New Roman" w:cs="Times New Roman"/>
          <w:b/>
          <w:i/>
          <w:color w:val="231F20"/>
          <w:sz w:val="24"/>
          <w:szCs w:val="24"/>
        </w:rPr>
        <w:t>Student</w:t>
      </w:r>
      <w:r w:rsidRPr="00861BE7">
        <w:rPr>
          <w:rFonts w:ascii="Times New Roman" w:hAnsi="Times New Roman" w:cs="Times New Roman"/>
          <w:b/>
          <w:i/>
          <w:color w:val="231F20"/>
          <w:spacing w:val="40"/>
          <w:sz w:val="24"/>
          <w:szCs w:val="24"/>
        </w:rPr>
        <w:t xml:space="preserve"> </w:t>
      </w:r>
      <w:r w:rsidRPr="00861BE7">
        <w:rPr>
          <w:rFonts w:ascii="Times New Roman" w:hAnsi="Times New Roman" w:cs="Times New Roman"/>
          <w:b/>
          <w:i/>
          <w:color w:val="231F20"/>
          <w:sz w:val="24"/>
          <w:szCs w:val="24"/>
        </w:rPr>
        <w:t>interest</w:t>
      </w:r>
      <w:r w:rsidRPr="00861BE7">
        <w:rPr>
          <w:rFonts w:ascii="Times New Roman" w:hAnsi="Times New Roman" w:cs="Times New Roman"/>
          <w:b/>
          <w:color w:val="231F20"/>
          <w:sz w:val="24"/>
          <w:szCs w:val="24"/>
        </w:rPr>
        <w:t xml:space="preserve">: </w:t>
      </w:r>
      <w:r w:rsidRPr="00861BE7">
        <w:rPr>
          <w:rFonts w:ascii="Times New Roman" w:hAnsi="Times New Roman" w:cs="Times New Roman"/>
          <w:color w:val="231F20"/>
          <w:sz w:val="24"/>
          <w:szCs w:val="24"/>
        </w:rPr>
        <w:t xml:space="preserve">Engaging methods including gamification, case </w:t>
      </w:r>
      <w:r w:rsidRPr="00861BE7">
        <w:rPr>
          <w:rFonts w:ascii="Times New Roman" w:hAnsi="Times New Roman" w:cs="Times New Roman"/>
          <w:color w:val="231F20"/>
          <w:spacing w:val="-4"/>
          <w:sz w:val="24"/>
          <w:szCs w:val="24"/>
        </w:rPr>
        <w:t>studies,</w:t>
      </w:r>
      <w:r w:rsidRPr="00861BE7">
        <w:rPr>
          <w:rFonts w:ascii="Times New Roman" w:hAnsi="Times New Roman" w:cs="Times New Roman"/>
          <w:color w:val="231F20"/>
          <w:spacing w:val="-7"/>
          <w:sz w:val="24"/>
          <w:szCs w:val="24"/>
        </w:rPr>
        <w:t xml:space="preserve"> </w:t>
      </w:r>
      <w:r w:rsidRPr="00861BE7">
        <w:rPr>
          <w:rFonts w:ascii="Times New Roman" w:hAnsi="Times New Roman" w:cs="Times New Roman"/>
          <w:color w:val="231F20"/>
          <w:spacing w:val="-4"/>
          <w:sz w:val="24"/>
          <w:szCs w:val="24"/>
        </w:rPr>
        <w:t>or</w:t>
      </w:r>
      <w:r w:rsidRPr="00861BE7">
        <w:rPr>
          <w:rFonts w:ascii="Times New Roman" w:hAnsi="Times New Roman" w:cs="Times New Roman"/>
          <w:color w:val="231F20"/>
          <w:spacing w:val="-7"/>
          <w:sz w:val="24"/>
          <w:szCs w:val="24"/>
        </w:rPr>
        <w:t xml:space="preserve"> </w:t>
      </w:r>
      <w:r w:rsidRPr="00861BE7">
        <w:rPr>
          <w:rFonts w:ascii="Times New Roman" w:hAnsi="Times New Roman" w:cs="Times New Roman"/>
          <w:color w:val="231F20"/>
          <w:spacing w:val="-4"/>
          <w:sz w:val="24"/>
          <w:szCs w:val="24"/>
        </w:rPr>
        <w:t>project-based</w:t>
      </w:r>
      <w:r w:rsidRPr="00861BE7">
        <w:rPr>
          <w:rFonts w:ascii="Times New Roman" w:hAnsi="Times New Roman" w:cs="Times New Roman"/>
          <w:color w:val="231F20"/>
          <w:spacing w:val="-7"/>
          <w:sz w:val="24"/>
          <w:szCs w:val="24"/>
        </w:rPr>
        <w:t xml:space="preserve"> </w:t>
      </w:r>
      <w:r w:rsidRPr="00861BE7">
        <w:rPr>
          <w:rFonts w:ascii="Times New Roman" w:hAnsi="Times New Roman" w:cs="Times New Roman"/>
          <w:color w:val="231F20"/>
          <w:spacing w:val="-4"/>
          <w:sz w:val="24"/>
          <w:szCs w:val="24"/>
        </w:rPr>
        <w:t>learning</w:t>
      </w:r>
      <w:r w:rsidRPr="00861BE7">
        <w:rPr>
          <w:rFonts w:ascii="Times New Roman" w:hAnsi="Times New Roman" w:cs="Times New Roman"/>
          <w:color w:val="231F20"/>
          <w:spacing w:val="-7"/>
          <w:sz w:val="24"/>
          <w:szCs w:val="24"/>
        </w:rPr>
        <w:t xml:space="preserve"> </w:t>
      </w:r>
      <w:r w:rsidRPr="00861BE7">
        <w:rPr>
          <w:rFonts w:ascii="Times New Roman" w:hAnsi="Times New Roman" w:cs="Times New Roman"/>
          <w:color w:val="231F20"/>
          <w:spacing w:val="-4"/>
          <w:sz w:val="24"/>
          <w:szCs w:val="24"/>
        </w:rPr>
        <w:t>can</w:t>
      </w:r>
      <w:r w:rsidRPr="00861BE7">
        <w:rPr>
          <w:rFonts w:ascii="Times New Roman" w:hAnsi="Times New Roman" w:cs="Times New Roman"/>
          <w:color w:val="231F20"/>
          <w:spacing w:val="-7"/>
          <w:sz w:val="24"/>
          <w:szCs w:val="24"/>
        </w:rPr>
        <w:t xml:space="preserve"> </w:t>
      </w:r>
      <w:r w:rsidRPr="00861BE7">
        <w:rPr>
          <w:rFonts w:ascii="Times New Roman" w:hAnsi="Times New Roman" w:cs="Times New Roman"/>
          <w:color w:val="231F20"/>
          <w:spacing w:val="-4"/>
          <w:sz w:val="24"/>
          <w:szCs w:val="24"/>
        </w:rPr>
        <w:t>capture</w:t>
      </w:r>
      <w:r w:rsidRPr="00861BE7">
        <w:rPr>
          <w:rFonts w:ascii="Times New Roman" w:hAnsi="Times New Roman" w:cs="Times New Roman"/>
          <w:color w:val="231F20"/>
          <w:spacing w:val="-7"/>
          <w:sz w:val="24"/>
          <w:szCs w:val="24"/>
        </w:rPr>
        <w:t xml:space="preserve"> </w:t>
      </w:r>
      <w:r w:rsidRPr="00861BE7">
        <w:rPr>
          <w:rFonts w:ascii="Times New Roman" w:hAnsi="Times New Roman" w:cs="Times New Roman"/>
          <w:color w:val="231F20"/>
          <w:spacing w:val="-4"/>
          <w:sz w:val="24"/>
          <w:szCs w:val="24"/>
        </w:rPr>
        <w:t>students’</w:t>
      </w:r>
      <w:r w:rsidRPr="00861BE7">
        <w:rPr>
          <w:rFonts w:ascii="Times New Roman" w:hAnsi="Times New Roman" w:cs="Times New Roman"/>
          <w:color w:val="231F20"/>
          <w:spacing w:val="-7"/>
          <w:sz w:val="24"/>
          <w:szCs w:val="24"/>
        </w:rPr>
        <w:t xml:space="preserve"> </w:t>
      </w:r>
      <w:r w:rsidRPr="00861BE7">
        <w:rPr>
          <w:rFonts w:ascii="Times New Roman" w:hAnsi="Times New Roman" w:cs="Times New Roman"/>
          <w:color w:val="231F20"/>
          <w:spacing w:val="-4"/>
          <w:sz w:val="24"/>
          <w:szCs w:val="24"/>
        </w:rPr>
        <w:t xml:space="preserve">attention, </w:t>
      </w:r>
      <w:r w:rsidRPr="00861BE7">
        <w:rPr>
          <w:rFonts w:ascii="Times New Roman" w:hAnsi="Times New Roman" w:cs="Times New Roman"/>
          <w:color w:val="231F20"/>
          <w:sz w:val="24"/>
          <w:szCs w:val="24"/>
        </w:rPr>
        <w:t>especially when the subject is challenging or dry.</w:t>
      </w:r>
    </w:p>
    <w:p w14:paraId="53033DEA" w14:textId="77777777" w:rsidR="00E8625F" w:rsidRPr="00861BE7" w:rsidRDefault="00E8625F">
      <w:pPr>
        <w:pStyle w:val="ListParagraph"/>
        <w:widowControl w:val="0"/>
        <w:numPr>
          <w:ilvl w:val="0"/>
          <w:numId w:val="17"/>
        </w:numPr>
        <w:tabs>
          <w:tab w:val="left" w:pos="1565"/>
        </w:tabs>
        <w:autoSpaceDE w:val="0"/>
        <w:autoSpaceDN w:val="0"/>
        <w:spacing w:before="86" w:after="0" w:line="276" w:lineRule="auto"/>
        <w:jc w:val="both"/>
        <w:rPr>
          <w:rFonts w:ascii="Times New Roman" w:hAnsi="Times New Roman" w:cs="Times New Roman"/>
          <w:b/>
          <w:i/>
          <w:color w:val="231F20"/>
          <w:sz w:val="24"/>
          <w:szCs w:val="24"/>
        </w:rPr>
      </w:pPr>
      <w:r w:rsidRPr="00861BE7">
        <w:rPr>
          <w:rFonts w:ascii="Times New Roman" w:hAnsi="Times New Roman" w:cs="Times New Roman"/>
          <w:b/>
          <w:i/>
          <w:color w:val="231F20"/>
          <w:sz w:val="24"/>
          <w:szCs w:val="24"/>
        </w:rPr>
        <w:t>Active participation</w:t>
      </w:r>
      <w:r w:rsidRPr="00861BE7">
        <w:rPr>
          <w:rFonts w:ascii="Times New Roman" w:hAnsi="Times New Roman" w:cs="Times New Roman"/>
          <w:b/>
          <w:color w:val="231F20"/>
          <w:sz w:val="24"/>
          <w:szCs w:val="24"/>
        </w:rPr>
        <w:t xml:space="preserve">: </w:t>
      </w:r>
      <w:r w:rsidRPr="00861BE7">
        <w:rPr>
          <w:rFonts w:ascii="Times New Roman" w:hAnsi="Times New Roman" w:cs="Times New Roman"/>
          <w:color w:val="231F20"/>
          <w:sz w:val="24"/>
          <w:szCs w:val="24"/>
        </w:rPr>
        <w:t xml:space="preserve">Methods like collaborative learning, involving </w:t>
      </w:r>
      <w:r w:rsidRPr="00861BE7">
        <w:rPr>
          <w:rFonts w:ascii="Times New Roman" w:hAnsi="Times New Roman" w:cs="Times New Roman"/>
          <w:color w:val="231F20"/>
          <w:spacing w:val="-6"/>
          <w:sz w:val="24"/>
          <w:szCs w:val="24"/>
        </w:rPr>
        <w:t xml:space="preserve">role-playing, or discussions encourage active student participation </w:t>
      </w:r>
      <w:r w:rsidRPr="00861BE7">
        <w:rPr>
          <w:rFonts w:ascii="Times New Roman" w:hAnsi="Times New Roman" w:cs="Times New Roman"/>
          <w:color w:val="231F20"/>
          <w:sz w:val="24"/>
          <w:szCs w:val="24"/>
        </w:rPr>
        <w:t>and are effective for keeping students motivated and engaged.</w:t>
      </w:r>
    </w:p>
    <w:p w14:paraId="3E6B266E" w14:textId="77777777" w:rsidR="00E8625F" w:rsidRPr="00861BE7" w:rsidRDefault="00E8625F">
      <w:pPr>
        <w:pStyle w:val="ListParagraph"/>
        <w:widowControl w:val="0"/>
        <w:numPr>
          <w:ilvl w:val="0"/>
          <w:numId w:val="17"/>
        </w:numPr>
        <w:tabs>
          <w:tab w:val="left" w:pos="1565"/>
        </w:tabs>
        <w:autoSpaceDE w:val="0"/>
        <w:autoSpaceDN w:val="0"/>
        <w:spacing w:before="85" w:after="0" w:line="276" w:lineRule="auto"/>
        <w:jc w:val="both"/>
        <w:rPr>
          <w:rFonts w:ascii="Times New Roman" w:hAnsi="Times New Roman" w:cs="Times New Roman"/>
          <w:b/>
          <w:i/>
          <w:color w:val="231F20"/>
          <w:sz w:val="24"/>
          <w:szCs w:val="24"/>
        </w:rPr>
      </w:pPr>
      <w:r w:rsidRPr="00861BE7">
        <w:rPr>
          <w:rFonts w:ascii="Times New Roman" w:hAnsi="Times New Roman" w:cs="Times New Roman"/>
          <w:b/>
          <w:i/>
          <w:color w:val="231F20"/>
          <w:sz w:val="24"/>
          <w:szCs w:val="24"/>
        </w:rPr>
        <w:t>Autonomy</w:t>
      </w:r>
      <w:r w:rsidRPr="00861BE7">
        <w:rPr>
          <w:rFonts w:ascii="Times New Roman" w:hAnsi="Times New Roman" w:cs="Times New Roman"/>
          <w:b/>
          <w:color w:val="231F20"/>
          <w:sz w:val="24"/>
          <w:szCs w:val="24"/>
        </w:rPr>
        <w:t xml:space="preserve">: </w:t>
      </w:r>
      <w:r w:rsidRPr="00861BE7">
        <w:rPr>
          <w:rFonts w:ascii="Times New Roman" w:hAnsi="Times New Roman" w:cs="Times New Roman"/>
          <w:color w:val="231F20"/>
          <w:sz w:val="24"/>
          <w:szCs w:val="24"/>
        </w:rPr>
        <w:t>If students are motivated to take responsibility for their learning, methods like inquiry-based learning or flipped classrooms can help them become more self-directed.</w:t>
      </w:r>
    </w:p>
    <w:p w14:paraId="2FAE1D6F" w14:textId="77777777" w:rsidR="00E8625F" w:rsidRPr="00861BE7" w:rsidRDefault="00E8625F" w:rsidP="00E8625F"/>
    <w:p w14:paraId="45ABEC23" w14:textId="77777777" w:rsidR="00E8625F" w:rsidRPr="00861BE7" w:rsidRDefault="00E8625F" w:rsidP="00E8625F">
      <w:pPr>
        <w:pStyle w:val="Heading7"/>
        <w:tabs>
          <w:tab w:val="num" w:pos="360"/>
          <w:tab w:val="left" w:pos="1105"/>
        </w:tabs>
        <w:spacing w:before="86" w:line="276" w:lineRule="auto"/>
        <w:rPr>
          <w:rFonts w:ascii="Times New Roman" w:hAnsi="Times New Roman" w:cs="Times New Roman"/>
          <w:b/>
          <w:bCs/>
          <w:sz w:val="24"/>
          <w:szCs w:val="24"/>
        </w:rPr>
      </w:pPr>
      <w:r w:rsidRPr="00861BE7">
        <w:rPr>
          <w:rFonts w:ascii="Times New Roman" w:hAnsi="Times New Roman" w:cs="Times New Roman"/>
          <w:b/>
          <w:bCs/>
          <w:color w:val="231F20"/>
          <w:w w:val="110"/>
          <w:sz w:val="24"/>
          <w:szCs w:val="24"/>
        </w:rPr>
        <w:t xml:space="preserve">B.4 Classroom environment: What resources, time, and class size are </w:t>
      </w:r>
      <w:r w:rsidRPr="00861BE7">
        <w:rPr>
          <w:rFonts w:ascii="Times New Roman" w:hAnsi="Times New Roman" w:cs="Times New Roman"/>
          <w:b/>
          <w:bCs/>
          <w:color w:val="231F20"/>
          <w:spacing w:val="-2"/>
          <w:w w:val="110"/>
          <w:sz w:val="24"/>
          <w:szCs w:val="24"/>
        </w:rPr>
        <w:t>available?</w:t>
      </w:r>
    </w:p>
    <w:p w14:paraId="6F8ED91F" w14:textId="77777777" w:rsidR="00E8625F" w:rsidRPr="002F2C2D" w:rsidRDefault="00E8625F">
      <w:pPr>
        <w:pStyle w:val="ListParagraph"/>
        <w:widowControl w:val="0"/>
        <w:numPr>
          <w:ilvl w:val="2"/>
          <w:numId w:val="18"/>
        </w:numPr>
        <w:tabs>
          <w:tab w:val="left" w:pos="1345"/>
        </w:tabs>
        <w:autoSpaceDE w:val="0"/>
        <w:autoSpaceDN w:val="0"/>
        <w:spacing w:before="57" w:after="0" w:line="276" w:lineRule="auto"/>
        <w:contextualSpacing w:val="0"/>
        <w:jc w:val="both"/>
        <w:rPr>
          <w:rFonts w:ascii="Times New Roman" w:hAnsi="Times New Roman" w:cs="Times New Roman"/>
          <w:sz w:val="24"/>
          <w:szCs w:val="24"/>
        </w:rPr>
      </w:pPr>
      <w:r w:rsidRPr="002F2C2D">
        <w:rPr>
          <w:rFonts w:ascii="Times New Roman" w:hAnsi="Times New Roman" w:cs="Times New Roman"/>
          <w:b/>
          <w:i/>
          <w:color w:val="231F20"/>
          <w:sz w:val="24"/>
          <w:szCs w:val="24"/>
        </w:rPr>
        <w:t>Size of the class</w:t>
      </w:r>
      <w:r w:rsidRPr="002F2C2D">
        <w:rPr>
          <w:rFonts w:ascii="Times New Roman" w:hAnsi="Times New Roman" w:cs="Times New Roman"/>
          <w:b/>
          <w:color w:val="231F20"/>
          <w:sz w:val="24"/>
          <w:szCs w:val="24"/>
        </w:rPr>
        <w:t xml:space="preserve">: </w:t>
      </w:r>
      <w:r w:rsidRPr="002F2C2D">
        <w:rPr>
          <w:rFonts w:ascii="Times New Roman" w:hAnsi="Times New Roman" w:cs="Times New Roman"/>
          <w:color w:val="231F20"/>
          <w:sz w:val="24"/>
          <w:szCs w:val="24"/>
        </w:rPr>
        <w:t>In large classes, lecture-based methods might be more practical due to time constraints. Smaller classes allow for more interactive methods like discussion.</w:t>
      </w:r>
    </w:p>
    <w:p w14:paraId="562C755E" w14:textId="77777777" w:rsidR="00E8625F" w:rsidRPr="002F2C2D" w:rsidRDefault="00E8625F">
      <w:pPr>
        <w:pStyle w:val="ListParagraph"/>
        <w:widowControl w:val="0"/>
        <w:numPr>
          <w:ilvl w:val="2"/>
          <w:numId w:val="18"/>
        </w:numPr>
        <w:tabs>
          <w:tab w:val="left" w:pos="1345"/>
        </w:tabs>
        <w:autoSpaceDE w:val="0"/>
        <w:autoSpaceDN w:val="0"/>
        <w:spacing w:before="86" w:after="0" w:line="276" w:lineRule="auto"/>
        <w:contextualSpacing w:val="0"/>
        <w:jc w:val="both"/>
        <w:rPr>
          <w:rFonts w:ascii="Times New Roman" w:hAnsi="Times New Roman" w:cs="Times New Roman"/>
          <w:sz w:val="24"/>
          <w:szCs w:val="24"/>
        </w:rPr>
      </w:pPr>
      <w:r w:rsidRPr="002F2C2D">
        <w:rPr>
          <w:rFonts w:ascii="Times New Roman" w:hAnsi="Times New Roman" w:cs="Times New Roman"/>
          <w:b/>
          <w:i/>
          <w:color w:val="231F20"/>
          <w:sz w:val="24"/>
          <w:szCs w:val="24"/>
        </w:rPr>
        <w:t>Available resources</w:t>
      </w:r>
      <w:r w:rsidRPr="002F2C2D">
        <w:rPr>
          <w:rFonts w:ascii="Times New Roman" w:hAnsi="Times New Roman" w:cs="Times New Roman"/>
          <w:b/>
          <w:color w:val="231F20"/>
          <w:sz w:val="24"/>
          <w:szCs w:val="24"/>
        </w:rPr>
        <w:t xml:space="preserve">: </w:t>
      </w:r>
      <w:r w:rsidRPr="002F2C2D">
        <w:rPr>
          <w:rFonts w:ascii="Times New Roman" w:hAnsi="Times New Roman" w:cs="Times New Roman"/>
          <w:color w:val="231F20"/>
          <w:sz w:val="24"/>
          <w:szCs w:val="24"/>
        </w:rPr>
        <w:t>Consider what materials, technology, or tools are</w:t>
      </w:r>
      <w:r w:rsidRPr="002F2C2D">
        <w:rPr>
          <w:rFonts w:ascii="Times New Roman" w:hAnsi="Times New Roman" w:cs="Times New Roman"/>
          <w:color w:val="231F20"/>
          <w:spacing w:val="-4"/>
          <w:sz w:val="24"/>
          <w:szCs w:val="24"/>
        </w:rPr>
        <w:t xml:space="preserve"> </w:t>
      </w:r>
      <w:r w:rsidRPr="002F2C2D">
        <w:rPr>
          <w:rFonts w:ascii="Times New Roman" w:hAnsi="Times New Roman" w:cs="Times New Roman"/>
          <w:color w:val="231F20"/>
          <w:sz w:val="24"/>
          <w:szCs w:val="24"/>
        </w:rPr>
        <w:t>available.</w:t>
      </w:r>
      <w:r w:rsidRPr="002F2C2D">
        <w:rPr>
          <w:rFonts w:ascii="Times New Roman" w:hAnsi="Times New Roman" w:cs="Times New Roman"/>
          <w:color w:val="231F20"/>
          <w:spacing w:val="-5"/>
          <w:sz w:val="24"/>
          <w:szCs w:val="24"/>
        </w:rPr>
        <w:t xml:space="preserve"> </w:t>
      </w:r>
      <w:r w:rsidRPr="002F2C2D">
        <w:rPr>
          <w:rFonts w:ascii="Times New Roman" w:hAnsi="Times New Roman" w:cs="Times New Roman"/>
          <w:color w:val="231F20"/>
          <w:sz w:val="24"/>
          <w:szCs w:val="24"/>
        </w:rPr>
        <w:t>For</w:t>
      </w:r>
      <w:r w:rsidRPr="002F2C2D">
        <w:rPr>
          <w:rFonts w:ascii="Times New Roman" w:hAnsi="Times New Roman" w:cs="Times New Roman"/>
          <w:color w:val="231F20"/>
          <w:spacing w:val="-4"/>
          <w:sz w:val="24"/>
          <w:szCs w:val="24"/>
        </w:rPr>
        <w:t xml:space="preserve"> </w:t>
      </w:r>
      <w:r w:rsidRPr="002F2C2D">
        <w:rPr>
          <w:rFonts w:ascii="Times New Roman" w:hAnsi="Times New Roman" w:cs="Times New Roman"/>
          <w:color w:val="231F20"/>
          <w:sz w:val="24"/>
          <w:szCs w:val="24"/>
        </w:rPr>
        <w:t>example,</w:t>
      </w:r>
      <w:r w:rsidRPr="002F2C2D">
        <w:rPr>
          <w:rFonts w:ascii="Times New Roman" w:hAnsi="Times New Roman" w:cs="Times New Roman"/>
          <w:color w:val="231F20"/>
          <w:spacing w:val="-5"/>
          <w:sz w:val="24"/>
          <w:szCs w:val="24"/>
        </w:rPr>
        <w:t xml:space="preserve"> </w:t>
      </w:r>
      <w:r w:rsidRPr="002F2C2D">
        <w:rPr>
          <w:rFonts w:ascii="Times New Roman" w:hAnsi="Times New Roman" w:cs="Times New Roman"/>
          <w:color w:val="231F20"/>
          <w:sz w:val="24"/>
          <w:szCs w:val="24"/>
        </w:rPr>
        <w:t>projectors</w:t>
      </w:r>
      <w:r w:rsidRPr="002F2C2D">
        <w:rPr>
          <w:rFonts w:ascii="Times New Roman" w:hAnsi="Times New Roman" w:cs="Times New Roman"/>
          <w:color w:val="231F20"/>
          <w:spacing w:val="-4"/>
          <w:sz w:val="24"/>
          <w:szCs w:val="24"/>
        </w:rPr>
        <w:t xml:space="preserve"> </w:t>
      </w:r>
      <w:r w:rsidRPr="002F2C2D">
        <w:rPr>
          <w:rFonts w:ascii="Times New Roman" w:hAnsi="Times New Roman" w:cs="Times New Roman"/>
          <w:color w:val="231F20"/>
          <w:sz w:val="24"/>
          <w:szCs w:val="24"/>
        </w:rPr>
        <w:t>and</w:t>
      </w:r>
      <w:r w:rsidRPr="002F2C2D">
        <w:rPr>
          <w:rFonts w:ascii="Times New Roman" w:hAnsi="Times New Roman" w:cs="Times New Roman"/>
          <w:color w:val="231F20"/>
          <w:spacing w:val="-5"/>
          <w:sz w:val="24"/>
          <w:szCs w:val="24"/>
        </w:rPr>
        <w:t xml:space="preserve"> </w:t>
      </w:r>
      <w:r w:rsidRPr="002F2C2D">
        <w:rPr>
          <w:rFonts w:ascii="Times New Roman" w:hAnsi="Times New Roman" w:cs="Times New Roman"/>
          <w:color w:val="231F20"/>
          <w:sz w:val="24"/>
          <w:szCs w:val="24"/>
        </w:rPr>
        <w:t>interactive</w:t>
      </w:r>
      <w:r w:rsidRPr="002F2C2D">
        <w:rPr>
          <w:rFonts w:ascii="Times New Roman" w:hAnsi="Times New Roman" w:cs="Times New Roman"/>
          <w:color w:val="231F20"/>
          <w:spacing w:val="-4"/>
          <w:sz w:val="24"/>
          <w:szCs w:val="24"/>
        </w:rPr>
        <w:t xml:space="preserve"> </w:t>
      </w:r>
      <w:r w:rsidRPr="002F2C2D">
        <w:rPr>
          <w:rFonts w:ascii="Times New Roman" w:hAnsi="Times New Roman" w:cs="Times New Roman"/>
          <w:color w:val="231F20"/>
          <w:sz w:val="24"/>
          <w:szCs w:val="24"/>
        </w:rPr>
        <w:t>whiteboards may enhance lectures or demonstration, while computers or lab equipment</w:t>
      </w:r>
      <w:r w:rsidRPr="002F2C2D">
        <w:rPr>
          <w:rFonts w:ascii="Times New Roman" w:hAnsi="Times New Roman" w:cs="Times New Roman"/>
          <w:color w:val="231F20"/>
          <w:spacing w:val="-6"/>
          <w:sz w:val="24"/>
          <w:szCs w:val="24"/>
        </w:rPr>
        <w:t xml:space="preserve"> </w:t>
      </w:r>
      <w:r w:rsidRPr="002F2C2D">
        <w:rPr>
          <w:rFonts w:ascii="Times New Roman" w:hAnsi="Times New Roman" w:cs="Times New Roman"/>
          <w:color w:val="231F20"/>
          <w:sz w:val="24"/>
          <w:szCs w:val="24"/>
        </w:rPr>
        <w:t>are</w:t>
      </w:r>
      <w:r w:rsidRPr="002F2C2D">
        <w:rPr>
          <w:rFonts w:ascii="Times New Roman" w:hAnsi="Times New Roman" w:cs="Times New Roman"/>
          <w:color w:val="231F20"/>
          <w:spacing w:val="-6"/>
          <w:sz w:val="24"/>
          <w:szCs w:val="24"/>
        </w:rPr>
        <w:t xml:space="preserve"> </w:t>
      </w:r>
      <w:r w:rsidRPr="002F2C2D">
        <w:rPr>
          <w:rFonts w:ascii="Times New Roman" w:hAnsi="Times New Roman" w:cs="Times New Roman"/>
          <w:color w:val="231F20"/>
          <w:sz w:val="24"/>
          <w:szCs w:val="24"/>
        </w:rPr>
        <w:t>crucial</w:t>
      </w:r>
      <w:r w:rsidRPr="002F2C2D">
        <w:rPr>
          <w:rFonts w:ascii="Times New Roman" w:hAnsi="Times New Roman" w:cs="Times New Roman"/>
          <w:color w:val="231F20"/>
          <w:spacing w:val="-6"/>
          <w:sz w:val="24"/>
          <w:szCs w:val="24"/>
        </w:rPr>
        <w:t xml:space="preserve"> </w:t>
      </w:r>
      <w:r w:rsidRPr="002F2C2D">
        <w:rPr>
          <w:rFonts w:ascii="Times New Roman" w:hAnsi="Times New Roman" w:cs="Times New Roman"/>
          <w:color w:val="231F20"/>
          <w:sz w:val="24"/>
          <w:szCs w:val="24"/>
        </w:rPr>
        <w:t>for</w:t>
      </w:r>
      <w:r w:rsidRPr="002F2C2D">
        <w:rPr>
          <w:rFonts w:ascii="Times New Roman" w:hAnsi="Times New Roman" w:cs="Times New Roman"/>
          <w:color w:val="231F20"/>
          <w:spacing w:val="-6"/>
          <w:sz w:val="24"/>
          <w:szCs w:val="24"/>
        </w:rPr>
        <w:t xml:space="preserve"> </w:t>
      </w:r>
      <w:r w:rsidRPr="002F2C2D">
        <w:rPr>
          <w:rFonts w:ascii="Times New Roman" w:hAnsi="Times New Roman" w:cs="Times New Roman"/>
          <w:color w:val="231F20"/>
          <w:sz w:val="24"/>
          <w:szCs w:val="24"/>
        </w:rPr>
        <w:t>inquiry-based</w:t>
      </w:r>
      <w:r w:rsidRPr="002F2C2D">
        <w:rPr>
          <w:rFonts w:ascii="Times New Roman" w:hAnsi="Times New Roman" w:cs="Times New Roman"/>
          <w:color w:val="231F20"/>
          <w:spacing w:val="-6"/>
          <w:sz w:val="24"/>
          <w:szCs w:val="24"/>
        </w:rPr>
        <w:t xml:space="preserve"> </w:t>
      </w:r>
      <w:r w:rsidRPr="002F2C2D">
        <w:rPr>
          <w:rFonts w:ascii="Times New Roman" w:hAnsi="Times New Roman" w:cs="Times New Roman"/>
          <w:color w:val="231F20"/>
          <w:sz w:val="24"/>
          <w:szCs w:val="24"/>
        </w:rPr>
        <w:t>or</w:t>
      </w:r>
      <w:r w:rsidRPr="002F2C2D">
        <w:rPr>
          <w:rFonts w:ascii="Times New Roman" w:hAnsi="Times New Roman" w:cs="Times New Roman"/>
          <w:color w:val="231F20"/>
          <w:spacing w:val="-6"/>
          <w:sz w:val="24"/>
          <w:szCs w:val="24"/>
        </w:rPr>
        <w:t xml:space="preserve"> </w:t>
      </w:r>
      <w:r w:rsidRPr="002F2C2D">
        <w:rPr>
          <w:rFonts w:ascii="Times New Roman" w:hAnsi="Times New Roman" w:cs="Times New Roman"/>
          <w:color w:val="231F20"/>
          <w:sz w:val="24"/>
          <w:szCs w:val="24"/>
        </w:rPr>
        <w:t>hands-on</w:t>
      </w:r>
      <w:r w:rsidRPr="002F2C2D">
        <w:rPr>
          <w:rFonts w:ascii="Times New Roman" w:hAnsi="Times New Roman" w:cs="Times New Roman"/>
          <w:color w:val="231F20"/>
          <w:spacing w:val="-6"/>
          <w:sz w:val="24"/>
          <w:szCs w:val="24"/>
        </w:rPr>
        <w:t xml:space="preserve"> </w:t>
      </w:r>
      <w:r w:rsidRPr="002F2C2D">
        <w:rPr>
          <w:rFonts w:ascii="Times New Roman" w:hAnsi="Times New Roman" w:cs="Times New Roman"/>
          <w:color w:val="231F20"/>
          <w:sz w:val="24"/>
          <w:szCs w:val="24"/>
        </w:rPr>
        <w:t>learning.</w:t>
      </w:r>
    </w:p>
    <w:p w14:paraId="029F81C7" w14:textId="77777777" w:rsidR="00E8625F" w:rsidRPr="00861BE7" w:rsidRDefault="00E8625F">
      <w:pPr>
        <w:pStyle w:val="ListParagraph"/>
        <w:widowControl w:val="0"/>
        <w:numPr>
          <w:ilvl w:val="2"/>
          <w:numId w:val="18"/>
        </w:numPr>
        <w:tabs>
          <w:tab w:val="left" w:pos="1345"/>
        </w:tabs>
        <w:autoSpaceDE w:val="0"/>
        <w:autoSpaceDN w:val="0"/>
        <w:spacing w:before="86" w:after="0" w:line="276" w:lineRule="auto"/>
        <w:contextualSpacing w:val="0"/>
        <w:jc w:val="both"/>
        <w:rPr>
          <w:rFonts w:ascii="Times New Roman" w:hAnsi="Times New Roman" w:cs="Times New Roman"/>
          <w:sz w:val="24"/>
          <w:szCs w:val="24"/>
        </w:rPr>
      </w:pPr>
      <w:r w:rsidRPr="002F2C2D">
        <w:rPr>
          <w:rFonts w:ascii="Times New Roman" w:hAnsi="Times New Roman" w:cs="Times New Roman"/>
          <w:b/>
          <w:i/>
          <w:color w:val="231F20"/>
          <w:sz w:val="24"/>
          <w:szCs w:val="24"/>
        </w:rPr>
        <w:t>Time available</w:t>
      </w:r>
      <w:r w:rsidRPr="002F2C2D">
        <w:rPr>
          <w:rFonts w:ascii="Times New Roman" w:hAnsi="Times New Roman" w:cs="Times New Roman"/>
          <w:b/>
          <w:color w:val="231F20"/>
          <w:sz w:val="24"/>
          <w:szCs w:val="24"/>
        </w:rPr>
        <w:t xml:space="preserve">: </w:t>
      </w:r>
      <w:r w:rsidRPr="002F2C2D">
        <w:rPr>
          <w:rFonts w:ascii="Times New Roman" w:hAnsi="Times New Roman" w:cs="Times New Roman"/>
          <w:color w:val="231F20"/>
          <w:sz w:val="24"/>
          <w:szCs w:val="24"/>
        </w:rPr>
        <w:t>The duration of the lesson affects the choice of method.</w:t>
      </w:r>
      <w:r w:rsidRPr="002F2C2D">
        <w:rPr>
          <w:rFonts w:ascii="Times New Roman" w:hAnsi="Times New Roman" w:cs="Times New Roman"/>
          <w:color w:val="231F20"/>
          <w:spacing w:val="40"/>
          <w:sz w:val="24"/>
          <w:szCs w:val="24"/>
        </w:rPr>
        <w:t xml:space="preserve"> </w:t>
      </w:r>
      <w:r w:rsidRPr="002F2C2D">
        <w:rPr>
          <w:rFonts w:ascii="Times New Roman" w:hAnsi="Times New Roman" w:cs="Times New Roman"/>
          <w:color w:val="231F20"/>
          <w:sz w:val="24"/>
          <w:szCs w:val="24"/>
        </w:rPr>
        <w:t>Shorter</w:t>
      </w:r>
      <w:r w:rsidRPr="002F2C2D">
        <w:rPr>
          <w:rFonts w:ascii="Times New Roman" w:hAnsi="Times New Roman" w:cs="Times New Roman"/>
          <w:color w:val="231F20"/>
          <w:spacing w:val="-9"/>
          <w:sz w:val="24"/>
          <w:szCs w:val="24"/>
        </w:rPr>
        <w:t xml:space="preserve"> </w:t>
      </w:r>
      <w:r w:rsidRPr="002F2C2D">
        <w:rPr>
          <w:rFonts w:ascii="Times New Roman" w:hAnsi="Times New Roman" w:cs="Times New Roman"/>
          <w:color w:val="231F20"/>
          <w:sz w:val="24"/>
          <w:szCs w:val="24"/>
        </w:rPr>
        <w:t>lessons</w:t>
      </w:r>
      <w:r w:rsidRPr="002F2C2D">
        <w:rPr>
          <w:rFonts w:ascii="Times New Roman" w:hAnsi="Times New Roman" w:cs="Times New Roman"/>
          <w:color w:val="231F20"/>
          <w:spacing w:val="-10"/>
          <w:sz w:val="24"/>
          <w:szCs w:val="24"/>
        </w:rPr>
        <w:t xml:space="preserve"> </w:t>
      </w:r>
      <w:r w:rsidRPr="002F2C2D">
        <w:rPr>
          <w:rFonts w:ascii="Times New Roman" w:hAnsi="Times New Roman" w:cs="Times New Roman"/>
          <w:color w:val="231F20"/>
          <w:sz w:val="24"/>
          <w:szCs w:val="24"/>
        </w:rPr>
        <w:t>may</w:t>
      </w:r>
      <w:r w:rsidRPr="002F2C2D">
        <w:rPr>
          <w:rFonts w:ascii="Times New Roman" w:hAnsi="Times New Roman" w:cs="Times New Roman"/>
          <w:color w:val="231F20"/>
          <w:spacing w:val="-9"/>
          <w:sz w:val="24"/>
          <w:szCs w:val="24"/>
        </w:rPr>
        <w:t xml:space="preserve"> </w:t>
      </w:r>
      <w:r w:rsidRPr="002F2C2D">
        <w:rPr>
          <w:rFonts w:ascii="Times New Roman" w:hAnsi="Times New Roman" w:cs="Times New Roman"/>
          <w:color w:val="231F20"/>
          <w:sz w:val="24"/>
          <w:szCs w:val="24"/>
        </w:rPr>
        <w:t>be</w:t>
      </w:r>
      <w:r w:rsidRPr="002F2C2D">
        <w:rPr>
          <w:rFonts w:ascii="Times New Roman" w:hAnsi="Times New Roman" w:cs="Times New Roman"/>
          <w:color w:val="231F20"/>
          <w:spacing w:val="-9"/>
          <w:sz w:val="24"/>
          <w:szCs w:val="24"/>
        </w:rPr>
        <w:t xml:space="preserve"> </w:t>
      </w:r>
      <w:r w:rsidRPr="002F2C2D">
        <w:rPr>
          <w:rFonts w:ascii="Times New Roman" w:hAnsi="Times New Roman" w:cs="Times New Roman"/>
          <w:color w:val="231F20"/>
          <w:sz w:val="24"/>
          <w:szCs w:val="24"/>
        </w:rPr>
        <w:t>better</w:t>
      </w:r>
      <w:r w:rsidRPr="002F2C2D">
        <w:rPr>
          <w:rFonts w:ascii="Times New Roman" w:hAnsi="Times New Roman" w:cs="Times New Roman"/>
          <w:color w:val="231F20"/>
          <w:spacing w:val="-10"/>
          <w:sz w:val="24"/>
          <w:szCs w:val="24"/>
        </w:rPr>
        <w:t xml:space="preserve"> </w:t>
      </w:r>
      <w:r w:rsidRPr="002F2C2D">
        <w:rPr>
          <w:rFonts w:ascii="Times New Roman" w:hAnsi="Times New Roman" w:cs="Times New Roman"/>
          <w:color w:val="231F20"/>
          <w:sz w:val="24"/>
          <w:szCs w:val="24"/>
        </w:rPr>
        <w:t>suited</w:t>
      </w:r>
      <w:r w:rsidRPr="002F2C2D">
        <w:rPr>
          <w:rFonts w:ascii="Times New Roman" w:hAnsi="Times New Roman" w:cs="Times New Roman"/>
          <w:color w:val="231F20"/>
          <w:spacing w:val="-10"/>
          <w:sz w:val="24"/>
          <w:szCs w:val="24"/>
        </w:rPr>
        <w:t xml:space="preserve"> </w:t>
      </w:r>
      <w:r w:rsidRPr="002F2C2D">
        <w:rPr>
          <w:rFonts w:ascii="Times New Roman" w:hAnsi="Times New Roman" w:cs="Times New Roman"/>
          <w:color w:val="231F20"/>
          <w:sz w:val="24"/>
          <w:szCs w:val="24"/>
        </w:rPr>
        <w:t>to</w:t>
      </w:r>
      <w:r w:rsidRPr="002F2C2D">
        <w:rPr>
          <w:rFonts w:ascii="Times New Roman" w:hAnsi="Times New Roman" w:cs="Times New Roman"/>
          <w:color w:val="231F20"/>
          <w:spacing w:val="-9"/>
          <w:sz w:val="24"/>
          <w:szCs w:val="24"/>
        </w:rPr>
        <w:t xml:space="preserve"> </w:t>
      </w:r>
      <w:r w:rsidRPr="002F2C2D">
        <w:rPr>
          <w:rFonts w:ascii="Times New Roman" w:hAnsi="Times New Roman" w:cs="Times New Roman"/>
          <w:color w:val="231F20"/>
          <w:sz w:val="24"/>
          <w:szCs w:val="24"/>
        </w:rPr>
        <w:t>direct</w:t>
      </w:r>
      <w:r w:rsidRPr="002F2C2D">
        <w:rPr>
          <w:rFonts w:ascii="Times New Roman" w:hAnsi="Times New Roman" w:cs="Times New Roman"/>
          <w:color w:val="231F20"/>
          <w:spacing w:val="-9"/>
          <w:sz w:val="24"/>
          <w:szCs w:val="24"/>
        </w:rPr>
        <w:t xml:space="preserve"> </w:t>
      </w:r>
      <w:r w:rsidRPr="002F2C2D">
        <w:rPr>
          <w:rFonts w:ascii="Times New Roman" w:hAnsi="Times New Roman" w:cs="Times New Roman"/>
          <w:color w:val="231F20"/>
          <w:sz w:val="24"/>
          <w:szCs w:val="24"/>
        </w:rPr>
        <w:t>instruction or lecturing, while longer sessions might allow for more in-depth problem-solving</w:t>
      </w:r>
      <w:r w:rsidRPr="002F2C2D">
        <w:rPr>
          <w:rFonts w:ascii="Times New Roman" w:hAnsi="Times New Roman" w:cs="Times New Roman"/>
          <w:color w:val="231F20"/>
          <w:spacing w:val="40"/>
          <w:sz w:val="24"/>
          <w:szCs w:val="24"/>
        </w:rPr>
        <w:t xml:space="preserve"> </w:t>
      </w:r>
      <w:r w:rsidRPr="002F2C2D">
        <w:rPr>
          <w:rFonts w:ascii="Times New Roman" w:hAnsi="Times New Roman" w:cs="Times New Roman"/>
          <w:color w:val="231F20"/>
          <w:sz w:val="24"/>
          <w:szCs w:val="24"/>
        </w:rPr>
        <w:t>activities</w:t>
      </w:r>
      <w:r w:rsidRPr="002F2C2D">
        <w:rPr>
          <w:rFonts w:ascii="Times New Roman" w:hAnsi="Times New Roman" w:cs="Times New Roman"/>
          <w:color w:val="231F20"/>
          <w:spacing w:val="40"/>
          <w:sz w:val="24"/>
          <w:szCs w:val="24"/>
        </w:rPr>
        <w:t xml:space="preserve"> </w:t>
      </w:r>
      <w:r w:rsidRPr="002F2C2D">
        <w:rPr>
          <w:rFonts w:ascii="Times New Roman" w:hAnsi="Times New Roman" w:cs="Times New Roman"/>
          <w:color w:val="231F20"/>
          <w:sz w:val="24"/>
          <w:szCs w:val="24"/>
        </w:rPr>
        <w:t>or</w:t>
      </w:r>
      <w:r w:rsidRPr="002F2C2D">
        <w:rPr>
          <w:rFonts w:ascii="Times New Roman" w:hAnsi="Times New Roman" w:cs="Times New Roman"/>
          <w:color w:val="231F20"/>
          <w:spacing w:val="40"/>
          <w:sz w:val="24"/>
          <w:szCs w:val="24"/>
        </w:rPr>
        <w:t xml:space="preserve"> </w:t>
      </w:r>
      <w:r w:rsidRPr="002F2C2D">
        <w:rPr>
          <w:rFonts w:ascii="Times New Roman" w:hAnsi="Times New Roman" w:cs="Times New Roman"/>
          <w:color w:val="231F20"/>
          <w:sz w:val="24"/>
          <w:szCs w:val="24"/>
        </w:rPr>
        <w:t>group</w:t>
      </w:r>
      <w:r w:rsidRPr="002F2C2D">
        <w:rPr>
          <w:rFonts w:ascii="Times New Roman" w:hAnsi="Times New Roman" w:cs="Times New Roman"/>
          <w:color w:val="231F20"/>
          <w:spacing w:val="40"/>
          <w:sz w:val="24"/>
          <w:szCs w:val="24"/>
        </w:rPr>
        <w:t xml:space="preserve"> </w:t>
      </w:r>
      <w:r w:rsidRPr="002F2C2D">
        <w:rPr>
          <w:rFonts w:ascii="Times New Roman" w:hAnsi="Times New Roman" w:cs="Times New Roman"/>
          <w:color w:val="231F20"/>
          <w:sz w:val="24"/>
          <w:szCs w:val="24"/>
        </w:rPr>
        <w:t>projects.</w:t>
      </w:r>
      <w:r w:rsidRPr="002F2C2D">
        <w:rPr>
          <w:rFonts w:ascii="Times New Roman" w:hAnsi="Times New Roman" w:cs="Times New Roman"/>
          <w:color w:val="231F20"/>
          <w:spacing w:val="40"/>
          <w:sz w:val="24"/>
          <w:szCs w:val="24"/>
        </w:rPr>
        <w:t xml:space="preserve"> </w:t>
      </w:r>
      <w:r w:rsidRPr="002F2C2D">
        <w:rPr>
          <w:rFonts w:ascii="Times New Roman" w:hAnsi="Times New Roman" w:cs="Times New Roman"/>
          <w:color w:val="231F20"/>
          <w:sz w:val="24"/>
          <w:szCs w:val="24"/>
        </w:rPr>
        <w:t>Some</w:t>
      </w:r>
      <w:r w:rsidRPr="002F2C2D">
        <w:rPr>
          <w:rFonts w:ascii="Times New Roman" w:hAnsi="Times New Roman" w:cs="Times New Roman"/>
          <w:color w:val="231F20"/>
          <w:spacing w:val="40"/>
          <w:sz w:val="24"/>
          <w:szCs w:val="24"/>
        </w:rPr>
        <w:t xml:space="preserve"> </w:t>
      </w:r>
      <w:r w:rsidRPr="002F2C2D">
        <w:rPr>
          <w:rFonts w:ascii="Times New Roman" w:hAnsi="Times New Roman" w:cs="Times New Roman"/>
          <w:color w:val="231F20"/>
          <w:sz w:val="24"/>
          <w:szCs w:val="24"/>
        </w:rPr>
        <w:t>methods, like problem-based learning or project-based learning, require significant planning and may need to be spread over multiple lessons,</w:t>
      </w:r>
      <w:r w:rsidRPr="002F2C2D">
        <w:rPr>
          <w:rFonts w:ascii="Times New Roman" w:hAnsi="Times New Roman" w:cs="Times New Roman"/>
          <w:color w:val="231F20"/>
          <w:spacing w:val="-15"/>
          <w:sz w:val="24"/>
          <w:szCs w:val="24"/>
        </w:rPr>
        <w:t xml:space="preserve"> </w:t>
      </w:r>
      <w:r w:rsidRPr="002F2C2D">
        <w:rPr>
          <w:rFonts w:ascii="Times New Roman" w:hAnsi="Times New Roman" w:cs="Times New Roman"/>
          <w:color w:val="231F20"/>
          <w:sz w:val="24"/>
          <w:szCs w:val="24"/>
        </w:rPr>
        <w:t>while</w:t>
      </w:r>
      <w:r w:rsidRPr="002F2C2D">
        <w:rPr>
          <w:rFonts w:ascii="Times New Roman" w:hAnsi="Times New Roman" w:cs="Times New Roman"/>
          <w:color w:val="231F20"/>
          <w:spacing w:val="-15"/>
          <w:sz w:val="24"/>
          <w:szCs w:val="24"/>
        </w:rPr>
        <w:t xml:space="preserve"> </w:t>
      </w:r>
      <w:r w:rsidRPr="002F2C2D">
        <w:rPr>
          <w:rFonts w:ascii="Times New Roman" w:hAnsi="Times New Roman" w:cs="Times New Roman"/>
          <w:color w:val="231F20"/>
          <w:sz w:val="24"/>
          <w:szCs w:val="24"/>
        </w:rPr>
        <w:t>others,</w:t>
      </w:r>
      <w:r w:rsidRPr="002F2C2D">
        <w:rPr>
          <w:rFonts w:ascii="Times New Roman" w:hAnsi="Times New Roman" w:cs="Times New Roman"/>
          <w:color w:val="231F20"/>
          <w:spacing w:val="-15"/>
          <w:sz w:val="24"/>
          <w:szCs w:val="24"/>
        </w:rPr>
        <w:t xml:space="preserve"> </w:t>
      </w:r>
      <w:r w:rsidRPr="002F2C2D">
        <w:rPr>
          <w:rFonts w:ascii="Times New Roman" w:hAnsi="Times New Roman" w:cs="Times New Roman"/>
          <w:color w:val="231F20"/>
          <w:sz w:val="24"/>
          <w:szCs w:val="24"/>
        </w:rPr>
        <w:t>like</w:t>
      </w:r>
      <w:r w:rsidRPr="002F2C2D">
        <w:rPr>
          <w:rFonts w:ascii="Times New Roman" w:hAnsi="Times New Roman" w:cs="Times New Roman"/>
          <w:color w:val="231F20"/>
          <w:spacing w:val="-15"/>
          <w:sz w:val="24"/>
          <w:szCs w:val="24"/>
        </w:rPr>
        <w:t xml:space="preserve"> </w:t>
      </w:r>
      <w:r w:rsidRPr="002F2C2D">
        <w:rPr>
          <w:rFonts w:ascii="Times New Roman" w:hAnsi="Times New Roman" w:cs="Times New Roman"/>
          <w:color w:val="231F20"/>
          <w:sz w:val="24"/>
          <w:szCs w:val="24"/>
        </w:rPr>
        <w:t>demonstrations</w:t>
      </w:r>
      <w:r w:rsidRPr="002F2C2D">
        <w:rPr>
          <w:rFonts w:ascii="Times New Roman" w:hAnsi="Times New Roman" w:cs="Times New Roman"/>
          <w:color w:val="231F20"/>
          <w:spacing w:val="-15"/>
          <w:sz w:val="24"/>
          <w:szCs w:val="24"/>
        </w:rPr>
        <w:t xml:space="preserve"> </w:t>
      </w:r>
      <w:r w:rsidRPr="002F2C2D">
        <w:rPr>
          <w:rFonts w:ascii="Times New Roman" w:hAnsi="Times New Roman" w:cs="Times New Roman"/>
          <w:color w:val="231F20"/>
          <w:sz w:val="24"/>
          <w:szCs w:val="24"/>
        </w:rPr>
        <w:t>or</w:t>
      </w:r>
      <w:r w:rsidRPr="002F2C2D">
        <w:rPr>
          <w:rFonts w:ascii="Times New Roman" w:hAnsi="Times New Roman" w:cs="Times New Roman"/>
          <w:color w:val="231F20"/>
          <w:spacing w:val="-15"/>
          <w:sz w:val="24"/>
          <w:szCs w:val="24"/>
        </w:rPr>
        <w:t xml:space="preserve"> </w:t>
      </w:r>
      <w:r w:rsidRPr="002F2C2D">
        <w:rPr>
          <w:rFonts w:ascii="Times New Roman" w:hAnsi="Times New Roman" w:cs="Times New Roman"/>
          <w:color w:val="231F20"/>
          <w:sz w:val="24"/>
          <w:szCs w:val="24"/>
        </w:rPr>
        <w:t>direct</w:t>
      </w:r>
      <w:r w:rsidRPr="002F2C2D">
        <w:rPr>
          <w:rFonts w:ascii="Times New Roman" w:hAnsi="Times New Roman" w:cs="Times New Roman"/>
          <w:color w:val="231F20"/>
          <w:spacing w:val="-15"/>
          <w:sz w:val="24"/>
          <w:szCs w:val="24"/>
        </w:rPr>
        <w:t xml:space="preserve"> </w:t>
      </w:r>
      <w:r w:rsidRPr="002F2C2D">
        <w:rPr>
          <w:rFonts w:ascii="Times New Roman" w:hAnsi="Times New Roman" w:cs="Times New Roman"/>
          <w:color w:val="231F20"/>
          <w:sz w:val="24"/>
          <w:szCs w:val="24"/>
        </w:rPr>
        <w:t>instruction,</w:t>
      </w:r>
      <w:r w:rsidRPr="002F2C2D">
        <w:rPr>
          <w:rFonts w:ascii="Times New Roman" w:hAnsi="Times New Roman" w:cs="Times New Roman"/>
          <w:color w:val="231F20"/>
          <w:spacing w:val="-15"/>
          <w:sz w:val="24"/>
          <w:szCs w:val="24"/>
        </w:rPr>
        <w:t xml:space="preserve"> </w:t>
      </w:r>
      <w:r w:rsidRPr="002F2C2D">
        <w:rPr>
          <w:rFonts w:ascii="Times New Roman" w:hAnsi="Times New Roman" w:cs="Times New Roman"/>
          <w:color w:val="231F20"/>
          <w:sz w:val="24"/>
          <w:szCs w:val="24"/>
        </w:rPr>
        <w:t>can be done in a single class period.</w:t>
      </w:r>
    </w:p>
    <w:p w14:paraId="3C424E9D" w14:textId="77777777" w:rsidR="00E8625F" w:rsidRPr="002F2C2D" w:rsidRDefault="00E8625F" w:rsidP="00E8625F">
      <w:pPr>
        <w:pStyle w:val="ListParagraph"/>
        <w:widowControl w:val="0"/>
        <w:tabs>
          <w:tab w:val="left" w:pos="1345"/>
        </w:tabs>
        <w:autoSpaceDE w:val="0"/>
        <w:autoSpaceDN w:val="0"/>
        <w:spacing w:before="86" w:after="0" w:line="276" w:lineRule="auto"/>
        <w:ind w:left="2340"/>
        <w:contextualSpacing w:val="0"/>
        <w:jc w:val="both"/>
        <w:rPr>
          <w:rFonts w:ascii="Times New Roman" w:hAnsi="Times New Roman" w:cs="Times New Roman"/>
          <w:sz w:val="24"/>
          <w:szCs w:val="24"/>
        </w:rPr>
      </w:pPr>
    </w:p>
    <w:p w14:paraId="56CEB407" w14:textId="77777777" w:rsidR="00E8625F" w:rsidRPr="00861BE7" w:rsidRDefault="00E8625F" w:rsidP="00E8625F">
      <w:pPr>
        <w:pStyle w:val="Heading7"/>
        <w:tabs>
          <w:tab w:val="num" w:pos="360"/>
          <w:tab w:val="left" w:pos="1388"/>
        </w:tabs>
        <w:spacing w:before="69" w:line="276" w:lineRule="auto"/>
        <w:rPr>
          <w:rFonts w:ascii="Times New Roman" w:hAnsi="Times New Roman" w:cs="Times New Roman"/>
          <w:b/>
          <w:bCs/>
          <w:sz w:val="24"/>
          <w:szCs w:val="24"/>
        </w:rPr>
      </w:pPr>
      <w:r w:rsidRPr="00861BE7">
        <w:rPr>
          <w:rFonts w:ascii="Times New Roman" w:hAnsi="Times New Roman" w:cs="Times New Roman"/>
          <w:b/>
          <w:bCs/>
          <w:color w:val="231F20"/>
          <w:w w:val="110"/>
          <w:sz w:val="24"/>
          <w:szCs w:val="24"/>
        </w:rPr>
        <w:t>B.5 Assessment:</w:t>
      </w:r>
      <w:r w:rsidRPr="00861BE7">
        <w:rPr>
          <w:rFonts w:ascii="Times New Roman" w:hAnsi="Times New Roman" w:cs="Times New Roman"/>
          <w:b/>
          <w:bCs/>
          <w:color w:val="231F20"/>
          <w:spacing w:val="1"/>
          <w:w w:val="110"/>
          <w:sz w:val="24"/>
          <w:szCs w:val="24"/>
        </w:rPr>
        <w:t xml:space="preserve"> </w:t>
      </w:r>
      <w:r w:rsidRPr="00861BE7">
        <w:rPr>
          <w:rFonts w:ascii="Times New Roman" w:hAnsi="Times New Roman" w:cs="Times New Roman"/>
          <w:b/>
          <w:bCs/>
          <w:color w:val="231F20"/>
          <w:w w:val="110"/>
          <w:sz w:val="24"/>
          <w:szCs w:val="24"/>
        </w:rPr>
        <w:t>How</w:t>
      </w:r>
      <w:r w:rsidRPr="00861BE7">
        <w:rPr>
          <w:rFonts w:ascii="Times New Roman" w:hAnsi="Times New Roman" w:cs="Times New Roman"/>
          <w:b/>
          <w:bCs/>
          <w:color w:val="231F20"/>
          <w:spacing w:val="2"/>
          <w:w w:val="110"/>
          <w:sz w:val="24"/>
          <w:szCs w:val="24"/>
        </w:rPr>
        <w:t xml:space="preserve"> </w:t>
      </w:r>
      <w:r w:rsidRPr="00861BE7">
        <w:rPr>
          <w:rFonts w:ascii="Times New Roman" w:hAnsi="Times New Roman" w:cs="Times New Roman"/>
          <w:b/>
          <w:bCs/>
          <w:color w:val="231F20"/>
          <w:w w:val="110"/>
          <w:sz w:val="24"/>
          <w:szCs w:val="24"/>
        </w:rPr>
        <w:t>will</w:t>
      </w:r>
      <w:r w:rsidRPr="00861BE7">
        <w:rPr>
          <w:rFonts w:ascii="Times New Roman" w:hAnsi="Times New Roman" w:cs="Times New Roman"/>
          <w:b/>
          <w:bCs/>
          <w:color w:val="231F20"/>
          <w:spacing w:val="2"/>
          <w:w w:val="110"/>
          <w:sz w:val="24"/>
          <w:szCs w:val="24"/>
        </w:rPr>
        <w:t xml:space="preserve"> </w:t>
      </w:r>
      <w:r w:rsidRPr="00861BE7">
        <w:rPr>
          <w:rFonts w:ascii="Times New Roman" w:hAnsi="Times New Roman" w:cs="Times New Roman"/>
          <w:b/>
          <w:bCs/>
          <w:color w:val="231F20"/>
          <w:w w:val="110"/>
          <w:sz w:val="24"/>
          <w:szCs w:val="24"/>
        </w:rPr>
        <w:t>student</w:t>
      </w:r>
      <w:r w:rsidRPr="00861BE7">
        <w:rPr>
          <w:rFonts w:ascii="Times New Roman" w:hAnsi="Times New Roman" w:cs="Times New Roman"/>
          <w:b/>
          <w:bCs/>
          <w:color w:val="231F20"/>
          <w:spacing w:val="2"/>
          <w:w w:val="110"/>
          <w:sz w:val="24"/>
          <w:szCs w:val="24"/>
        </w:rPr>
        <w:t xml:space="preserve"> </w:t>
      </w:r>
      <w:r w:rsidRPr="00861BE7">
        <w:rPr>
          <w:rFonts w:ascii="Times New Roman" w:hAnsi="Times New Roman" w:cs="Times New Roman"/>
          <w:b/>
          <w:bCs/>
          <w:color w:val="231F20"/>
          <w:w w:val="110"/>
          <w:sz w:val="24"/>
          <w:szCs w:val="24"/>
        </w:rPr>
        <w:t>learning</w:t>
      </w:r>
      <w:r w:rsidRPr="00861BE7">
        <w:rPr>
          <w:rFonts w:ascii="Times New Roman" w:hAnsi="Times New Roman" w:cs="Times New Roman"/>
          <w:b/>
          <w:bCs/>
          <w:color w:val="231F20"/>
          <w:spacing w:val="1"/>
          <w:w w:val="110"/>
          <w:sz w:val="24"/>
          <w:szCs w:val="24"/>
        </w:rPr>
        <w:t xml:space="preserve"> </w:t>
      </w:r>
      <w:r w:rsidRPr="00861BE7">
        <w:rPr>
          <w:rFonts w:ascii="Times New Roman" w:hAnsi="Times New Roman" w:cs="Times New Roman"/>
          <w:b/>
          <w:bCs/>
          <w:color w:val="231F20"/>
          <w:w w:val="110"/>
          <w:sz w:val="24"/>
          <w:szCs w:val="24"/>
        </w:rPr>
        <w:t>be</w:t>
      </w:r>
      <w:r w:rsidRPr="00861BE7">
        <w:rPr>
          <w:rFonts w:ascii="Times New Roman" w:hAnsi="Times New Roman" w:cs="Times New Roman"/>
          <w:b/>
          <w:bCs/>
          <w:color w:val="231F20"/>
          <w:spacing w:val="2"/>
          <w:w w:val="110"/>
          <w:sz w:val="24"/>
          <w:szCs w:val="24"/>
        </w:rPr>
        <w:t xml:space="preserve"> </w:t>
      </w:r>
      <w:r w:rsidRPr="00861BE7">
        <w:rPr>
          <w:rFonts w:ascii="Times New Roman" w:hAnsi="Times New Roman" w:cs="Times New Roman"/>
          <w:b/>
          <w:bCs/>
          <w:color w:val="231F20"/>
          <w:spacing w:val="-2"/>
          <w:w w:val="110"/>
          <w:sz w:val="24"/>
          <w:szCs w:val="24"/>
        </w:rPr>
        <w:t>assessed?</w:t>
      </w:r>
    </w:p>
    <w:p w14:paraId="52DD5CF7" w14:textId="77777777" w:rsidR="00E8625F" w:rsidRPr="00861BE7" w:rsidRDefault="00E8625F">
      <w:pPr>
        <w:pStyle w:val="ListParagraph"/>
        <w:widowControl w:val="0"/>
        <w:numPr>
          <w:ilvl w:val="2"/>
          <w:numId w:val="19"/>
        </w:numPr>
        <w:tabs>
          <w:tab w:val="left" w:pos="1628"/>
        </w:tabs>
        <w:autoSpaceDE w:val="0"/>
        <w:autoSpaceDN w:val="0"/>
        <w:spacing w:before="88" w:after="0" w:line="276" w:lineRule="auto"/>
        <w:contextualSpacing w:val="0"/>
        <w:jc w:val="both"/>
        <w:rPr>
          <w:rFonts w:ascii="Times New Roman" w:hAnsi="Times New Roman" w:cs="Times New Roman"/>
          <w:sz w:val="24"/>
          <w:szCs w:val="24"/>
        </w:rPr>
      </w:pPr>
      <w:r w:rsidRPr="00861BE7">
        <w:rPr>
          <w:rFonts w:ascii="Times New Roman" w:hAnsi="Times New Roman" w:cs="Times New Roman"/>
          <w:b/>
          <w:i/>
          <w:color w:val="231F20"/>
          <w:sz w:val="24"/>
          <w:szCs w:val="24"/>
        </w:rPr>
        <w:t>Assessment alignment</w:t>
      </w:r>
      <w:r w:rsidRPr="00861BE7">
        <w:rPr>
          <w:rFonts w:ascii="Times New Roman" w:hAnsi="Times New Roman" w:cs="Times New Roman"/>
          <w:b/>
          <w:color w:val="231F20"/>
          <w:sz w:val="24"/>
          <w:szCs w:val="24"/>
        </w:rPr>
        <w:t xml:space="preserve">: </w:t>
      </w:r>
      <w:r w:rsidRPr="00861BE7">
        <w:rPr>
          <w:rFonts w:ascii="Times New Roman" w:hAnsi="Times New Roman" w:cs="Times New Roman"/>
          <w:color w:val="231F20"/>
          <w:sz w:val="24"/>
          <w:szCs w:val="24"/>
        </w:rPr>
        <w:t xml:space="preserve">The teaching method should align with how students will be assessed. For instance: Formative assessments (ongoing) </w:t>
      </w:r>
      <w:r w:rsidRPr="00861BE7">
        <w:rPr>
          <w:rFonts w:ascii="Times New Roman" w:hAnsi="Times New Roman" w:cs="Times New Roman"/>
          <w:color w:val="231F20"/>
          <w:sz w:val="24"/>
          <w:szCs w:val="24"/>
        </w:rPr>
        <w:lastRenderedPageBreak/>
        <w:t xml:space="preserve">might be well-suited to </w:t>
      </w:r>
      <w:r w:rsidRPr="00861BE7">
        <w:rPr>
          <w:rFonts w:ascii="Times New Roman" w:hAnsi="Times New Roman" w:cs="Times New Roman"/>
          <w:color w:val="231F20"/>
          <w:spacing w:val="-4"/>
          <w:sz w:val="24"/>
          <w:szCs w:val="24"/>
        </w:rPr>
        <w:t>methods</w:t>
      </w:r>
      <w:r w:rsidRPr="00861BE7">
        <w:rPr>
          <w:rFonts w:ascii="Times New Roman" w:hAnsi="Times New Roman" w:cs="Times New Roman"/>
          <w:color w:val="231F20"/>
          <w:spacing w:val="-5"/>
          <w:sz w:val="24"/>
          <w:szCs w:val="24"/>
        </w:rPr>
        <w:t xml:space="preserve"> </w:t>
      </w:r>
      <w:r w:rsidRPr="00861BE7">
        <w:rPr>
          <w:rFonts w:ascii="Times New Roman" w:hAnsi="Times New Roman" w:cs="Times New Roman"/>
          <w:color w:val="231F20"/>
          <w:spacing w:val="-4"/>
          <w:sz w:val="24"/>
          <w:szCs w:val="24"/>
        </w:rPr>
        <w:t>that</w:t>
      </w:r>
      <w:r w:rsidRPr="00861BE7">
        <w:rPr>
          <w:rFonts w:ascii="Times New Roman" w:hAnsi="Times New Roman" w:cs="Times New Roman"/>
          <w:color w:val="231F20"/>
          <w:spacing w:val="-5"/>
          <w:sz w:val="24"/>
          <w:szCs w:val="24"/>
        </w:rPr>
        <w:t xml:space="preserve"> </w:t>
      </w:r>
      <w:r w:rsidRPr="00861BE7">
        <w:rPr>
          <w:rFonts w:ascii="Times New Roman" w:hAnsi="Times New Roman" w:cs="Times New Roman"/>
          <w:color w:val="231F20"/>
          <w:spacing w:val="-4"/>
          <w:sz w:val="24"/>
          <w:szCs w:val="24"/>
        </w:rPr>
        <w:t>allow</w:t>
      </w:r>
      <w:r w:rsidRPr="00861BE7">
        <w:rPr>
          <w:rFonts w:ascii="Times New Roman" w:hAnsi="Times New Roman" w:cs="Times New Roman"/>
          <w:color w:val="231F20"/>
          <w:spacing w:val="-5"/>
          <w:sz w:val="24"/>
          <w:szCs w:val="24"/>
        </w:rPr>
        <w:t xml:space="preserve"> </w:t>
      </w:r>
      <w:r w:rsidRPr="00861BE7">
        <w:rPr>
          <w:rFonts w:ascii="Times New Roman" w:hAnsi="Times New Roman" w:cs="Times New Roman"/>
          <w:color w:val="231F20"/>
          <w:spacing w:val="-4"/>
          <w:sz w:val="24"/>
          <w:szCs w:val="24"/>
        </w:rPr>
        <w:t>for</w:t>
      </w:r>
      <w:r w:rsidRPr="00861BE7">
        <w:rPr>
          <w:rFonts w:ascii="Times New Roman" w:hAnsi="Times New Roman" w:cs="Times New Roman"/>
          <w:color w:val="231F20"/>
          <w:spacing w:val="-5"/>
          <w:sz w:val="24"/>
          <w:szCs w:val="24"/>
        </w:rPr>
        <w:t xml:space="preserve"> </w:t>
      </w:r>
      <w:r w:rsidRPr="00861BE7">
        <w:rPr>
          <w:rFonts w:ascii="Times New Roman" w:hAnsi="Times New Roman" w:cs="Times New Roman"/>
          <w:color w:val="231F20"/>
          <w:spacing w:val="-4"/>
          <w:sz w:val="24"/>
          <w:szCs w:val="24"/>
        </w:rPr>
        <w:t>observation</w:t>
      </w:r>
      <w:r w:rsidRPr="00861BE7">
        <w:rPr>
          <w:rFonts w:ascii="Times New Roman" w:hAnsi="Times New Roman" w:cs="Times New Roman"/>
          <w:color w:val="231F20"/>
          <w:spacing w:val="-5"/>
          <w:sz w:val="24"/>
          <w:szCs w:val="24"/>
        </w:rPr>
        <w:t xml:space="preserve"> </w:t>
      </w:r>
      <w:r w:rsidRPr="00861BE7">
        <w:rPr>
          <w:rFonts w:ascii="Times New Roman" w:hAnsi="Times New Roman" w:cs="Times New Roman"/>
          <w:color w:val="231F20"/>
          <w:spacing w:val="-4"/>
          <w:sz w:val="24"/>
          <w:szCs w:val="24"/>
        </w:rPr>
        <w:t>and</w:t>
      </w:r>
      <w:r w:rsidRPr="00861BE7">
        <w:rPr>
          <w:rFonts w:ascii="Times New Roman" w:hAnsi="Times New Roman" w:cs="Times New Roman"/>
          <w:color w:val="231F20"/>
          <w:spacing w:val="-5"/>
          <w:sz w:val="24"/>
          <w:szCs w:val="24"/>
        </w:rPr>
        <w:t xml:space="preserve"> </w:t>
      </w:r>
      <w:r w:rsidRPr="00861BE7">
        <w:rPr>
          <w:rFonts w:ascii="Times New Roman" w:hAnsi="Times New Roman" w:cs="Times New Roman"/>
          <w:color w:val="231F20"/>
          <w:spacing w:val="-4"/>
          <w:sz w:val="24"/>
          <w:szCs w:val="24"/>
        </w:rPr>
        <w:t>feedback,</w:t>
      </w:r>
      <w:r w:rsidRPr="00861BE7">
        <w:rPr>
          <w:rFonts w:ascii="Times New Roman" w:hAnsi="Times New Roman" w:cs="Times New Roman"/>
          <w:color w:val="231F20"/>
          <w:spacing w:val="-5"/>
          <w:sz w:val="24"/>
          <w:szCs w:val="24"/>
        </w:rPr>
        <w:t xml:space="preserve"> </w:t>
      </w:r>
      <w:r w:rsidRPr="00861BE7">
        <w:rPr>
          <w:rFonts w:ascii="Times New Roman" w:hAnsi="Times New Roman" w:cs="Times New Roman"/>
          <w:color w:val="231F20"/>
          <w:spacing w:val="-4"/>
          <w:sz w:val="24"/>
          <w:szCs w:val="24"/>
        </w:rPr>
        <w:t>such</w:t>
      </w:r>
      <w:r w:rsidRPr="00861BE7">
        <w:rPr>
          <w:rFonts w:ascii="Times New Roman" w:hAnsi="Times New Roman" w:cs="Times New Roman"/>
          <w:color w:val="231F20"/>
          <w:spacing w:val="-5"/>
          <w:sz w:val="24"/>
          <w:szCs w:val="24"/>
        </w:rPr>
        <w:t xml:space="preserve"> </w:t>
      </w:r>
      <w:r w:rsidRPr="00861BE7">
        <w:rPr>
          <w:rFonts w:ascii="Times New Roman" w:hAnsi="Times New Roman" w:cs="Times New Roman"/>
          <w:color w:val="231F20"/>
          <w:spacing w:val="-4"/>
          <w:sz w:val="24"/>
          <w:szCs w:val="24"/>
        </w:rPr>
        <w:t>as</w:t>
      </w:r>
      <w:r w:rsidRPr="00861BE7">
        <w:rPr>
          <w:rFonts w:ascii="Times New Roman" w:hAnsi="Times New Roman" w:cs="Times New Roman"/>
          <w:color w:val="231F20"/>
          <w:spacing w:val="-5"/>
          <w:sz w:val="24"/>
          <w:szCs w:val="24"/>
        </w:rPr>
        <w:t xml:space="preserve"> </w:t>
      </w:r>
      <w:r w:rsidRPr="00861BE7">
        <w:rPr>
          <w:rFonts w:ascii="Times New Roman" w:hAnsi="Times New Roman" w:cs="Times New Roman"/>
          <w:color w:val="231F20"/>
          <w:spacing w:val="-4"/>
          <w:sz w:val="24"/>
          <w:szCs w:val="24"/>
        </w:rPr>
        <w:t>group</w:t>
      </w:r>
      <w:r w:rsidRPr="00861BE7">
        <w:rPr>
          <w:rFonts w:ascii="Times New Roman" w:hAnsi="Times New Roman" w:cs="Times New Roman"/>
          <w:color w:val="231F20"/>
          <w:spacing w:val="-5"/>
          <w:sz w:val="24"/>
          <w:szCs w:val="24"/>
        </w:rPr>
        <w:t xml:space="preserve"> </w:t>
      </w:r>
      <w:r w:rsidRPr="00861BE7">
        <w:rPr>
          <w:rFonts w:ascii="Times New Roman" w:hAnsi="Times New Roman" w:cs="Times New Roman"/>
          <w:color w:val="231F20"/>
          <w:spacing w:val="-4"/>
          <w:sz w:val="24"/>
          <w:szCs w:val="24"/>
        </w:rPr>
        <w:t xml:space="preserve">discussions </w:t>
      </w:r>
      <w:r w:rsidRPr="00861BE7">
        <w:rPr>
          <w:rFonts w:ascii="Times New Roman" w:hAnsi="Times New Roman" w:cs="Times New Roman"/>
          <w:color w:val="231F20"/>
          <w:sz w:val="24"/>
          <w:szCs w:val="24"/>
        </w:rPr>
        <w:t>or role-plays. Summative assessments (final exams or projects) might require methods that promote mastery of content, such as lectures, or independent research.</w:t>
      </w:r>
    </w:p>
    <w:p w14:paraId="11444334" w14:textId="77777777" w:rsidR="00E8625F" w:rsidRPr="00861BE7" w:rsidRDefault="00E8625F">
      <w:pPr>
        <w:pStyle w:val="ListParagraph"/>
        <w:widowControl w:val="0"/>
        <w:numPr>
          <w:ilvl w:val="2"/>
          <w:numId w:val="19"/>
        </w:numPr>
        <w:tabs>
          <w:tab w:val="left" w:pos="1628"/>
        </w:tabs>
        <w:autoSpaceDE w:val="0"/>
        <w:autoSpaceDN w:val="0"/>
        <w:spacing w:before="150" w:after="0" w:line="276" w:lineRule="auto"/>
        <w:contextualSpacing w:val="0"/>
        <w:jc w:val="both"/>
        <w:rPr>
          <w:rFonts w:ascii="Times New Roman" w:hAnsi="Times New Roman" w:cs="Times New Roman"/>
          <w:sz w:val="24"/>
          <w:szCs w:val="24"/>
        </w:rPr>
      </w:pPr>
      <w:r w:rsidRPr="00861BE7">
        <w:rPr>
          <w:rFonts w:ascii="Times New Roman" w:hAnsi="Times New Roman" w:cs="Times New Roman"/>
          <w:b/>
          <w:i/>
          <w:color w:val="231F20"/>
          <w:sz w:val="24"/>
          <w:szCs w:val="24"/>
        </w:rPr>
        <w:t>Feedback needs</w:t>
      </w:r>
      <w:r w:rsidRPr="00861BE7">
        <w:rPr>
          <w:rFonts w:ascii="Times New Roman" w:hAnsi="Times New Roman" w:cs="Times New Roman"/>
          <w:b/>
          <w:color w:val="231F20"/>
          <w:sz w:val="24"/>
          <w:szCs w:val="24"/>
        </w:rPr>
        <w:t xml:space="preserve">: </w:t>
      </w:r>
      <w:r w:rsidRPr="00861BE7">
        <w:rPr>
          <w:rFonts w:ascii="Times New Roman" w:hAnsi="Times New Roman" w:cs="Times New Roman"/>
          <w:color w:val="231F20"/>
          <w:sz w:val="24"/>
          <w:szCs w:val="24"/>
        </w:rPr>
        <w:t xml:space="preserve">Some methods, like project-based learning or </w:t>
      </w:r>
      <w:r w:rsidRPr="00861BE7">
        <w:rPr>
          <w:rFonts w:ascii="Times New Roman" w:hAnsi="Times New Roman" w:cs="Times New Roman"/>
          <w:color w:val="231F20"/>
          <w:spacing w:val="-2"/>
          <w:sz w:val="24"/>
          <w:szCs w:val="24"/>
        </w:rPr>
        <w:t>collaborative</w:t>
      </w:r>
      <w:r w:rsidRPr="00861BE7">
        <w:rPr>
          <w:rFonts w:ascii="Times New Roman" w:hAnsi="Times New Roman" w:cs="Times New Roman"/>
          <w:color w:val="231F20"/>
          <w:spacing w:val="-13"/>
          <w:sz w:val="24"/>
          <w:szCs w:val="24"/>
        </w:rPr>
        <w:t xml:space="preserve"> </w:t>
      </w:r>
      <w:r w:rsidRPr="00861BE7">
        <w:rPr>
          <w:rFonts w:ascii="Times New Roman" w:hAnsi="Times New Roman" w:cs="Times New Roman"/>
          <w:color w:val="231F20"/>
          <w:spacing w:val="-2"/>
          <w:sz w:val="24"/>
          <w:szCs w:val="24"/>
        </w:rPr>
        <w:t>learning</w:t>
      </w:r>
      <w:r w:rsidRPr="00861BE7">
        <w:rPr>
          <w:rFonts w:ascii="Times New Roman" w:hAnsi="Times New Roman" w:cs="Times New Roman"/>
          <w:color w:val="231F20"/>
          <w:spacing w:val="-13"/>
          <w:sz w:val="24"/>
          <w:szCs w:val="24"/>
        </w:rPr>
        <w:t xml:space="preserve"> </w:t>
      </w:r>
      <w:r w:rsidRPr="00861BE7">
        <w:rPr>
          <w:rFonts w:ascii="Times New Roman" w:hAnsi="Times New Roman" w:cs="Times New Roman"/>
          <w:color w:val="231F20"/>
          <w:spacing w:val="-2"/>
          <w:sz w:val="24"/>
          <w:szCs w:val="24"/>
        </w:rPr>
        <w:t>method,</w:t>
      </w:r>
      <w:r w:rsidRPr="00861BE7">
        <w:rPr>
          <w:rFonts w:ascii="Times New Roman" w:hAnsi="Times New Roman" w:cs="Times New Roman"/>
          <w:color w:val="231F20"/>
          <w:spacing w:val="-13"/>
          <w:sz w:val="24"/>
          <w:szCs w:val="24"/>
        </w:rPr>
        <w:t xml:space="preserve"> </w:t>
      </w:r>
      <w:r w:rsidRPr="00861BE7">
        <w:rPr>
          <w:rFonts w:ascii="Times New Roman" w:hAnsi="Times New Roman" w:cs="Times New Roman"/>
          <w:color w:val="231F20"/>
          <w:spacing w:val="-2"/>
          <w:sz w:val="24"/>
          <w:szCs w:val="24"/>
        </w:rPr>
        <w:t>provide</w:t>
      </w:r>
      <w:r w:rsidRPr="00861BE7">
        <w:rPr>
          <w:rFonts w:ascii="Times New Roman" w:hAnsi="Times New Roman" w:cs="Times New Roman"/>
          <w:color w:val="231F20"/>
          <w:spacing w:val="-13"/>
          <w:sz w:val="24"/>
          <w:szCs w:val="24"/>
        </w:rPr>
        <w:t xml:space="preserve"> </w:t>
      </w:r>
      <w:r w:rsidRPr="00861BE7">
        <w:rPr>
          <w:rFonts w:ascii="Times New Roman" w:hAnsi="Times New Roman" w:cs="Times New Roman"/>
          <w:color w:val="231F20"/>
          <w:spacing w:val="-2"/>
          <w:sz w:val="24"/>
          <w:szCs w:val="24"/>
        </w:rPr>
        <w:t>opportunities</w:t>
      </w:r>
      <w:r w:rsidRPr="00861BE7">
        <w:rPr>
          <w:rFonts w:ascii="Times New Roman" w:hAnsi="Times New Roman" w:cs="Times New Roman"/>
          <w:color w:val="231F20"/>
          <w:spacing w:val="-13"/>
          <w:sz w:val="24"/>
          <w:szCs w:val="24"/>
        </w:rPr>
        <w:t xml:space="preserve"> </w:t>
      </w:r>
      <w:r w:rsidRPr="00861BE7">
        <w:rPr>
          <w:rFonts w:ascii="Times New Roman" w:hAnsi="Times New Roman" w:cs="Times New Roman"/>
          <w:color w:val="231F20"/>
          <w:spacing w:val="-2"/>
          <w:sz w:val="24"/>
          <w:szCs w:val="24"/>
        </w:rPr>
        <w:t>for</w:t>
      </w:r>
      <w:r w:rsidRPr="00861BE7">
        <w:rPr>
          <w:rFonts w:ascii="Times New Roman" w:hAnsi="Times New Roman" w:cs="Times New Roman"/>
          <w:color w:val="231F20"/>
          <w:spacing w:val="-13"/>
          <w:sz w:val="24"/>
          <w:szCs w:val="24"/>
        </w:rPr>
        <w:t xml:space="preserve"> </w:t>
      </w:r>
      <w:r w:rsidRPr="00861BE7">
        <w:rPr>
          <w:rFonts w:ascii="Times New Roman" w:hAnsi="Times New Roman" w:cs="Times New Roman"/>
          <w:color w:val="231F20"/>
          <w:spacing w:val="-2"/>
          <w:sz w:val="24"/>
          <w:szCs w:val="24"/>
        </w:rPr>
        <w:t xml:space="preserve">continuous </w:t>
      </w:r>
      <w:r w:rsidRPr="00861BE7">
        <w:rPr>
          <w:rFonts w:ascii="Times New Roman" w:hAnsi="Times New Roman" w:cs="Times New Roman"/>
          <w:color w:val="231F20"/>
          <w:sz w:val="24"/>
          <w:szCs w:val="24"/>
        </w:rPr>
        <w:t>feedback, while others, like traditional testing, might not.</w:t>
      </w:r>
    </w:p>
    <w:p w14:paraId="02D2E2B5" w14:textId="77777777" w:rsidR="00E8625F" w:rsidRPr="002F2C2D" w:rsidRDefault="00E8625F" w:rsidP="00E8625F">
      <w:pPr>
        <w:pStyle w:val="ListParagraph"/>
        <w:widowControl w:val="0"/>
        <w:tabs>
          <w:tab w:val="left" w:pos="1628"/>
        </w:tabs>
        <w:autoSpaceDE w:val="0"/>
        <w:autoSpaceDN w:val="0"/>
        <w:spacing w:before="150" w:after="0" w:line="276" w:lineRule="auto"/>
        <w:ind w:left="2160"/>
        <w:contextualSpacing w:val="0"/>
        <w:jc w:val="both"/>
        <w:rPr>
          <w:rFonts w:ascii="Times New Roman" w:hAnsi="Times New Roman" w:cs="Times New Roman"/>
          <w:sz w:val="24"/>
          <w:szCs w:val="24"/>
        </w:rPr>
      </w:pPr>
    </w:p>
    <w:p w14:paraId="6F4FF1CC" w14:textId="77777777" w:rsidR="00E8625F" w:rsidRPr="00861BE7" w:rsidRDefault="00E8625F" w:rsidP="00E8625F">
      <w:pPr>
        <w:pStyle w:val="Heading7"/>
        <w:tabs>
          <w:tab w:val="num" w:pos="360"/>
          <w:tab w:val="left" w:pos="1385"/>
          <w:tab w:val="left" w:pos="1388"/>
        </w:tabs>
        <w:spacing w:before="86" w:line="276" w:lineRule="auto"/>
        <w:rPr>
          <w:rFonts w:ascii="Times New Roman" w:hAnsi="Times New Roman" w:cs="Times New Roman"/>
          <w:b/>
          <w:bCs/>
          <w:color w:val="231F20"/>
          <w:spacing w:val="-2"/>
          <w:w w:val="120"/>
          <w:sz w:val="24"/>
          <w:szCs w:val="24"/>
        </w:rPr>
      </w:pPr>
      <w:r w:rsidRPr="00861BE7">
        <w:rPr>
          <w:rFonts w:ascii="Times New Roman" w:hAnsi="Times New Roman" w:cs="Times New Roman"/>
          <w:b/>
          <w:bCs/>
          <w:color w:val="231F20"/>
          <w:w w:val="120"/>
          <w:sz w:val="24"/>
          <w:szCs w:val="24"/>
        </w:rPr>
        <w:t>B.6 Teacher comfort and expertise: Is the teacher familiar with the</w:t>
      </w:r>
      <w:r w:rsidRPr="00861BE7">
        <w:rPr>
          <w:rFonts w:ascii="Times New Roman" w:hAnsi="Times New Roman" w:cs="Times New Roman"/>
          <w:b/>
          <w:bCs/>
          <w:color w:val="231F20"/>
          <w:spacing w:val="80"/>
          <w:w w:val="120"/>
          <w:sz w:val="24"/>
          <w:szCs w:val="24"/>
        </w:rPr>
        <w:t xml:space="preserve"> </w:t>
      </w:r>
      <w:r w:rsidRPr="00861BE7">
        <w:rPr>
          <w:rFonts w:ascii="Times New Roman" w:hAnsi="Times New Roman" w:cs="Times New Roman"/>
          <w:b/>
          <w:bCs/>
          <w:color w:val="231F20"/>
          <w:spacing w:val="-2"/>
          <w:w w:val="120"/>
          <w:sz w:val="24"/>
          <w:szCs w:val="24"/>
        </w:rPr>
        <w:t>method?</w:t>
      </w:r>
    </w:p>
    <w:p w14:paraId="68FC1A37" w14:textId="77777777" w:rsidR="00E8625F" w:rsidRPr="00861BE7" w:rsidRDefault="00E8625F" w:rsidP="00E8625F"/>
    <w:p w14:paraId="2A86B188" w14:textId="77777777" w:rsidR="00E8625F" w:rsidRPr="00520B52" w:rsidRDefault="00E8625F">
      <w:pPr>
        <w:pStyle w:val="ListParagraph"/>
        <w:widowControl w:val="0"/>
        <w:numPr>
          <w:ilvl w:val="4"/>
          <w:numId w:val="1"/>
        </w:numPr>
        <w:tabs>
          <w:tab w:val="left" w:pos="1628"/>
        </w:tabs>
        <w:autoSpaceDE w:val="0"/>
        <w:autoSpaceDN w:val="0"/>
        <w:spacing w:before="57" w:after="0" w:line="276" w:lineRule="auto"/>
        <w:jc w:val="both"/>
        <w:rPr>
          <w:rFonts w:ascii="Times New Roman" w:hAnsi="Times New Roman" w:cs="Times New Roman"/>
          <w:sz w:val="24"/>
          <w:szCs w:val="24"/>
        </w:rPr>
      </w:pPr>
      <w:r w:rsidRPr="00520B52">
        <w:rPr>
          <w:rFonts w:ascii="Times New Roman" w:hAnsi="Times New Roman" w:cs="Times New Roman"/>
          <w:b/>
          <w:i/>
          <w:color w:val="231F20"/>
          <w:w w:val="105"/>
          <w:sz w:val="24"/>
          <w:szCs w:val="24"/>
        </w:rPr>
        <w:t>Familiarity with the method</w:t>
      </w:r>
      <w:r w:rsidRPr="00520B52">
        <w:rPr>
          <w:rFonts w:ascii="Times New Roman" w:hAnsi="Times New Roman" w:cs="Times New Roman"/>
          <w:b/>
          <w:color w:val="231F20"/>
          <w:w w:val="105"/>
          <w:sz w:val="24"/>
          <w:szCs w:val="24"/>
        </w:rPr>
        <w:t xml:space="preserve">: </w:t>
      </w:r>
      <w:r w:rsidRPr="00520B52">
        <w:rPr>
          <w:rFonts w:ascii="Times New Roman" w:hAnsi="Times New Roman" w:cs="Times New Roman"/>
          <w:color w:val="231F20"/>
          <w:w w:val="105"/>
          <w:sz w:val="24"/>
          <w:szCs w:val="24"/>
        </w:rPr>
        <w:t>Choose methods the teacher is comfortable</w:t>
      </w:r>
      <w:r w:rsidRPr="00520B52">
        <w:rPr>
          <w:rFonts w:ascii="Times New Roman" w:hAnsi="Times New Roman" w:cs="Times New Roman"/>
          <w:color w:val="231F20"/>
          <w:spacing w:val="-16"/>
          <w:w w:val="105"/>
          <w:sz w:val="24"/>
          <w:szCs w:val="24"/>
        </w:rPr>
        <w:t xml:space="preserve"> </w:t>
      </w:r>
      <w:r w:rsidRPr="00520B52">
        <w:rPr>
          <w:rFonts w:ascii="Times New Roman" w:hAnsi="Times New Roman" w:cs="Times New Roman"/>
          <w:color w:val="231F20"/>
          <w:w w:val="105"/>
          <w:sz w:val="24"/>
          <w:szCs w:val="24"/>
        </w:rPr>
        <w:t>with</w:t>
      </w:r>
      <w:r w:rsidRPr="00520B52">
        <w:rPr>
          <w:rFonts w:ascii="Times New Roman" w:hAnsi="Times New Roman" w:cs="Times New Roman"/>
          <w:color w:val="231F20"/>
          <w:spacing w:val="-16"/>
          <w:w w:val="105"/>
          <w:sz w:val="24"/>
          <w:szCs w:val="24"/>
        </w:rPr>
        <w:t xml:space="preserve"> </w:t>
      </w:r>
      <w:r w:rsidRPr="00520B52">
        <w:rPr>
          <w:rFonts w:ascii="Times New Roman" w:hAnsi="Times New Roman" w:cs="Times New Roman"/>
          <w:color w:val="231F20"/>
          <w:w w:val="105"/>
          <w:sz w:val="24"/>
          <w:szCs w:val="24"/>
        </w:rPr>
        <w:t>and</w:t>
      </w:r>
      <w:r w:rsidRPr="00520B52">
        <w:rPr>
          <w:rFonts w:ascii="Times New Roman" w:hAnsi="Times New Roman" w:cs="Times New Roman"/>
          <w:color w:val="231F20"/>
          <w:spacing w:val="-15"/>
          <w:w w:val="105"/>
          <w:sz w:val="24"/>
          <w:szCs w:val="24"/>
        </w:rPr>
        <w:t xml:space="preserve"> </w:t>
      </w:r>
      <w:r w:rsidRPr="00520B52">
        <w:rPr>
          <w:rFonts w:ascii="Times New Roman" w:hAnsi="Times New Roman" w:cs="Times New Roman"/>
          <w:color w:val="231F20"/>
          <w:w w:val="105"/>
          <w:sz w:val="24"/>
          <w:szCs w:val="24"/>
        </w:rPr>
        <w:t>skilled</w:t>
      </w:r>
      <w:r w:rsidRPr="00520B52">
        <w:rPr>
          <w:rFonts w:ascii="Times New Roman" w:hAnsi="Times New Roman" w:cs="Times New Roman"/>
          <w:color w:val="231F20"/>
          <w:spacing w:val="-16"/>
          <w:w w:val="105"/>
          <w:sz w:val="24"/>
          <w:szCs w:val="24"/>
        </w:rPr>
        <w:t xml:space="preserve"> </w:t>
      </w:r>
      <w:r w:rsidRPr="00520B52">
        <w:rPr>
          <w:rFonts w:ascii="Times New Roman" w:hAnsi="Times New Roman" w:cs="Times New Roman"/>
          <w:color w:val="231F20"/>
          <w:w w:val="105"/>
          <w:sz w:val="24"/>
          <w:szCs w:val="24"/>
        </w:rPr>
        <w:t>in.</w:t>
      </w:r>
      <w:r w:rsidRPr="00520B52">
        <w:rPr>
          <w:rFonts w:ascii="Times New Roman" w:hAnsi="Times New Roman" w:cs="Times New Roman"/>
          <w:color w:val="231F20"/>
          <w:spacing w:val="-16"/>
          <w:w w:val="105"/>
          <w:sz w:val="24"/>
          <w:szCs w:val="24"/>
        </w:rPr>
        <w:t xml:space="preserve"> </w:t>
      </w:r>
      <w:r w:rsidRPr="00520B52">
        <w:rPr>
          <w:rFonts w:ascii="Times New Roman" w:hAnsi="Times New Roman" w:cs="Times New Roman"/>
          <w:color w:val="231F20"/>
          <w:w w:val="105"/>
          <w:sz w:val="24"/>
          <w:szCs w:val="24"/>
        </w:rPr>
        <w:t>If</w:t>
      </w:r>
      <w:r w:rsidRPr="00520B52">
        <w:rPr>
          <w:rFonts w:ascii="Times New Roman" w:hAnsi="Times New Roman" w:cs="Times New Roman"/>
          <w:color w:val="231F20"/>
          <w:spacing w:val="-15"/>
          <w:w w:val="105"/>
          <w:sz w:val="24"/>
          <w:szCs w:val="24"/>
        </w:rPr>
        <w:t xml:space="preserve"> </w:t>
      </w:r>
      <w:r w:rsidRPr="00520B52">
        <w:rPr>
          <w:rFonts w:ascii="Times New Roman" w:hAnsi="Times New Roman" w:cs="Times New Roman"/>
          <w:color w:val="231F20"/>
          <w:w w:val="105"/>
          <w:sz w:val="24"/>
          <w:szCs w:val="24"/>
        </w:rPr>
        <w:t>the</w:t>
      </w:r>
      <w:r w:rsidRPr="00520B52">
        <w:rPr>
          <w:rFonts w:ascii="Times New Roman" w:hAnsi="Times New Roman" w:cs="Times New Roman"/>
          <w:color w:val="231F20"/>
          <w:spacing w:val="-16"/>
          <w:w w:val="105"/>
          <w:sz w:val="24"/>
          <w:szCs w:val="24"/>
        </w:rPr>
        <w:t xml:space="preserve"> </w:t>
      </w:r>
      <w:r w:rsidRPr="00520B52">
        <w:rPr>
          <w:rFonts w:ascii="Times New Roman" w:hAnsi="Times New Roman" w:cs="Times New Roman"/>
          <w:color w:val="231F20"/>
          <w:w w:val="105"/>
          <w:sz w:val="24"/>
          <w:szCs w:val="24"/>
        </w:rPr>
        <w:t>teacher</w:t>
      </w:r>
      <w:r w:rsidRPr="00520B52">
        <w:rPr>
          <w:rFonts w:ascii="Times New Roman" w:hAnsi="Times New Roman" w:cs="Times New Roman"/>
          <w:color w:val="231F20"/>
          <w:spacing w:val="-16"/>
          <w:w w:val="105"/>
          <w:sz w:val="24"/>
          <w:szCs w:val="24"/>
        </w:rPr>
        <w:t xml:space="preserve"> </w:t>
      </w:r>
      <w:r w:rsidRPr="00520B52">
        <w:rPr>
          <w:rFonts w:ascii="Times New Roman" w:hAnsi="Times New Roman" w:cs="Times New Roman"/>
          <w:color w:val="231F20"/>
          <w:w w:val="105"/>
          <w:sz w:val="24"/>
          <w:szCs w:val="24"/>
        </w:rPr>
        <w:t>is</w:t>
      </w:r>
      <w:r w:rsidRPr="00520B52">
        <w:rPr>
          <w:rFonts w:ascii="Times New Roman" w:hAnsi="Times New Roman" w:cs="Times New Roman"/>
          <w:color w:val="231F20"/>
          <w:spacing w:val="-15"/>
          <w:w w:val="105"/>
          <w:sz w:val="24"/>
          <w:szCs w:val="24"/>
        </w:rPr>
        <w:t xml:space="preserve"> </w:t>
      </w:r>
      <w:r w:rsidRPr="00520B52">
        <w:rPr>
          <w:rFonts w:ascii="Times New Roman" w:hAnsi="Times New Roman" w:cs="Times New Roman"/>
          <w:color w:val="231F20"/>
          <w:w w:val="105"/>
          <w:sz w:val="24"/>
          <w:szCs w:val="24"/>
        </w:rPr>
        <w:t>not</w:t>
      </w:r>
      <w:r w:rsidRPr="00520B52">
        <w:rPr>
          <w:rFonts w:ascii="Times New Roman" w:hAnsi="Times New Roman" w:cs="Times New Roman"/>
          <w:color w:val="231F20"/>
          <w:spacing w:val="-16"/>
          <w:w w:val="105"/>
          <w:sz w:val="24"/>
          <w:szCs w:val="24"/>
        </w:rPr>
        <w:t xml:space="preserve"> </w:t>
      </w:r>
      <w:r w:rsidRPr="00520B52">
        <w:rPr>
          <w:rFonts w:ascii="Times New Roman" w:hAnsi="Times New Roman" w:cs="Times New Roman"/>
          <w:color w:val="231F20"/>
          <w:w w:val="105"/>
          <w:sz w:val="24"/>
          <w:szCs w:val="24"/>
        </w:rPr>
        <w:t>familiar</w:t>
      </w:r>
      <w:r w:rsidRPr="00520B52">
        <w:rPr>
          <w:rFonts w:ascii="Times New Roman" w:hAnsi="Times New Roman" w:cs="Times New Roman"/>
          <w:color w:val="231F20"/>
          <w:spacing w:val="-16"/>
          <w:w w:val="105"/>
          <w:sz w:val="24"/>
          <w:szCs w:val="24"/>
        </w:rPr>
        <w:t xml:space="preserve"> </w:t>
      </w:r>
      <w:r w:rsidRPr="00520B52">
        <w:rPr>
          <w:rFonts w:ascii="Times New Roman" w:hAnsi="Times New Roman" w:cs="Times New Roman"/>
          <w:color w:val="231F20"/>
          <w:w w:val="105"/>
          <w:sz w:val="24"/>
          <w:szCs w:val="24"/>
        </w:rPr>
        <w:t xml:space="preserve">with </w:t>
      </w:r>
      <w:r w:rsidRPr="00520B52">
        <w:rPr>
          <w:rFonts w:ascii="Times New Roman" w:hAnsi="Times New Roman" w:cs="Times New Roman"/>
          <w:color w:val="231F20"/>
          <w:sz w:val="24"/>
          <w:szCs w:val="24"/>
        </w:rPr>
        <w:t xml:space="preserve">a particular method, it might take time to prepare and implement </w:t>
      </w:r>
      <w:r w:rsidRPr="00520B52">
        <w:rPr>
          <w:rFonts w:ascii="Times New Roman" w:hAnsi="Times New Roman" w:cs="Times New Roman"/>
          <w:color w:val="231F20"/>
          <w:spacing w:val="-2"/>
          <w:w w:val="105"/>
          <w:sz w:val="24"/>
          <w:szCs w:val="24"/>
        </w:rPr>
        <w:t>effectively.</w:t>
      </w:r>
    </w:p>
    <w:p w14:paraId="0C558A6C" w14:textId="77777777" w:rsidR="00E8625F" w:rsidRPr="00520B52" w:rsidRDefault="00E8625F">
      <w:pPr>
        <w:pStyle w:val="ListParagraph"/>
        <w:widowControl w:val="0"/>
        <w:numPr>
          <w:ilvl w:val="4"/>
          <w:numId w:val="1"/>
        </w:numPr>
        <w:tabs>
          <w:tab w:val="left" w:pos="1628"/>
        </w:tabs>
        <w:autoSpaceDE w:val="0"/>
        <w:autoSpaceDN w:val="0"/>
        <w:spacing w:before="87" w:after="0" w:line="276" w:lineRule="auto"/>
        <w:jc w:val="both"/>
        <w:rPr>
          <w:rFonts w:ascii="Times New Roman" w:hAnsi="Times New Roman" w:cs="Times New Roman"/>
          <w:sz w:val="24"/>
          <w:szCs w:val="24"/>
        </w:rPr>
      </w:pPr>
      <w:r w:rsidRPr="00520B52">
        <w:rPr>
          <w:rFonts w:ascii="Times New Roman" w:hAnsi="Times New Roman" w:cs="Times New Roman"/>
          <w:b/>
          <w:i/>
          <w:color w:val="231F20"/>
          <w:sz w:val="24"/>
          <w:szCs w:val="24"/>
        </w:rPr>
        <w:t>Professional development</w:t>
      </w:r>
      <w:r w:rsidRPr="00520B52">
        <w:rPr>
          <w:rFonts w:ascii="Times New Roman" w:hAnsi="Times New Roman" w:cs="Times New Roman"/>
          <w:b/>
          <w:color w:val="231F20"/>
          <w:sz w:val="24"/>
          <w:szCs w:val="24"/>
        </w:rPr>
        <w:t xml:space="preserve">: </w:t>
      </w:r>
      <w:r w:rsidRPr="00520B52">
        <w:rPr>
          <w:rFonts w:ascii="Times New Roman" w:hAnsi="Times New Roman" w:cs="Times New Roman"/>
          <w:color w:val="231F20"/>
          <w:sz w:val="24"/>
          <w:szCs w:val="24"/>
        </w:rPr>
        <w:t>The method should allow teachers to continue</w:t>
      </w:r>
      <w:r w:rsidRPr="00520B52">
        <w:rPr>
          <w:rFonts w:ascii="Times New Roman" w:hAnsi="Times New Roman" w:cs="Times New Roman"/>
          <w:color w:val="231F20"/>
          <w:spacing w:val="-15"/>
          <w:sz w:val="24"/>
          <w:szCs w:val="24"/>
        </w:rPr>
        <w:t xml:space="preserve"> </w:t>
      </w:r>
      <w:r w:rsidRPr="00520B52">
        <w:rPr>
          <w:rFonts w:ascii="Times New Roman" w:hAnsi="Times New Roman" w:cs="Times New Roman"/>
          <w:color w:val="231F20"/>
          <w:sz w:val="24"/>
          <w:szCs w:val="24"/>
        </w:rPr>
        <w:t>growing</w:t>
      </w:r>
      <w:r w:rsidRPr="00520B52">
        <w:rPr>
          <w:rFonts w:ascii="Times New Roman" w:hAnsi="Times New Roman" w:cs="Times New Roman"/>
          <w:color w:val="231F20"/>
          <w:spacing w:val="-15"/>
          <w:sz w:val="24"/>
          <w:szCs w:val="24"/>
        </w:rPr>
        <w:t xml:space="preserve"> </w:t>
      </w:r>
      <w:r w:rsidRPr="00520B52">
        <w:rPr>
          <w:rFonts w:ascii="Times New Roman" w:hAnsi="Times New Roman" w:cs="Times New Roman"/>
          <w:color w:val="231F20"/>
          <w:sz w:val="24"/>
          <w:szCs w:val="24"/>
        </w:rPr>
        <w:t>in</w:t>
      </w:r>
      <w:r w:rsidRPr="00520B52">
        <w:rPr>
          <w:rFonts w:ascii="Times New Roman" w:hAnsi="Times New Roman" w:cs="Times New Roman"/>
          <w:color w:val="231F20"/>
          <w:spacing w:val="-15"/>
          <w:sz w:val="24"/>
          <w:szCs w:val="24"/>
        </w:rPr>
        <w:t xml:space="preserve"> </w:t>
      </w:r>
      <w:r w:rsidRPr="00520B52">
        <w:rPr>
          <w:rFonts w:ascii="Times New Roman" w:hAnsi="Times New Roman" w:cs="Times New Roman"/>
          <w:color w:val="231F20"/>
          <w:sz w:val="24"/>
          <w:szCs w:val="24"/>
        </w:rPr>
        <w:t>their</w:t>
      </w:r>
      <w:r w:rsidRPr="00520B52">
        <w:rPr>
          <w:rFonts w:ascii="Times New Roman" w:hAnsi="Times New Roman" w:cs="Times New Roman"/>
          <w:color w:val="231F20"/>
          <w:spacing w:val="-15"/>
          <w:sz w:val="24"/>
          <w:szCs w:val="24"/>
        </w:rPr>
        <w:t xml:space="preserve"> </w:t>
      </w:r>
      <w:r w:rsidRPr="00520B52">
        <w:rPr>
          <w:rFonts w:ascii="Times New Roman" w:hAnsi="Times New Roman" w:cs="Times New Roman"/>
          <w:color w:val="231F20"/>
          <w:sz w:val="24"/>
          <w:szCs w:val="24"/>
        </w:rPr>
        <w:t>teaching</w:t>
      </w:r>
      <w:r w:rsidRPr="00520B52">
        <w:rPr>
          <w:rFonts w:ascii="Times New Roman" w:hAnsi="Times New Roman" w:cs="Times New Roman"/>
          <w:color w:val="231F20"/>
          <w:spacing w:val="-15"/>
          <w:sz w:val="24"/>
          <w:szCs w:val="24"/>
        </w:rPr>
        <w:t xml:space="preserve"> </w:t>
      </w:r>
      <w:r w:rsidRPr="00520B52">
        <w:rPr>
          <w:rFonts w:ascii="Times New Roman" w:hAnsi="Times New Roman" w:cs="Times New Roman"/>
          <w:color w:val="231F20"/>
          <w:sz w:val="24"/>
          <w:szCs w:val="24"/>
        </w:rPr>
        <w:t>practices,</w:t>
      </w:r>
      <w:r w:rsidRPr="00520B52">
        <w:rPr>
          <w:rFonts w:ascii="Times New Roman" w:hAnsi="Times New Roman" w:cs="Times New Roman"/>
          <w:color w:val="231F20"/>
          <w:spacing w:val="-15"/>
          <w:sz w:val="24"/>
          <w:szCs w:val="24"/>
        </w:rPr>
        <w:t xml:space="preserve"> </w:t>
      </w:r>
      <w:r w:rsidRPr="00520B52">
        <w:rPr>
          <w:rFonts w:ascii="Times New Roman" w:hAnsi="Times New Roman" w:cs="Times New Roman"/>
          <w:color w:val="231F20"/>
          <w:sz w:val="24"/>
          <w:szCs w:val="24"/>
        </w:rPr>
        <w:t>such</w:t>
      </w:r>
      <w:r w:rsidRPr="00520B52">
        <w:rPr>
          <w:rFonts w:ascii="Times New Roman" w:hAnsi="Times New Roman" w:cs="Times New Roman"/>
          <w:color w:val="231F20"/>
          <w:spacing w:val="-15"/>
          <w:sz w:val="24"/>
          <w:szCs w:val="24"/>
        </w:rPr>
        <w:t xml:space="preserve"> </w:t>
      </w:r>
      <w:r w:rsidRPr="00520B52">
        <w:rPr>
          <w:rFonts w:ascii="Times New Roman" w:hAnsi="Times New Roman" w:cs="Times New Roman"/>
          <w:color w:val="231F20"/>
          <w:sz w:val="24"/>
          <w:szCs w:val="24"/>
        </w:rPr>
        <w:t>as</w:t>
      </w:r>
      <w:r w:rsidRPr="00520B52">
        <w:rPr>
          <w:rFonts w:ascii="Times New Roman" w:hAnsi="Times New Roman" w:cs="Times New Roman"/>
          <w:color w:val="231F20"/>
          <w:spacing w:val="-15"/>
          <w:sz w:val="24"/>
          <w:szCs w:val="24"/>
        </w:rPr>
        <w:t xml:space="preserve"> </w:t>
      </w:r>
      <w:r w:rsidRPr="00520B52">
        <w:rPr>
          <w:rFonts w:ascii="Times New Roman" w:hAnsi="Times New Roman" w:cs="Times New Roman"/>
          <w:color w:val="231F20"/>
          <w:sz w:val="24"/>
          <w:szCs w:val="24"/>
        </w:rPr>
        <w:t>incorporating new technology or trying out new pedagogical approaches.</w:t>
      </w:r>
    </w:p>
    <w:p w14:paraId="48AC06CF" w14:textId="77777777" w:rsidR="00E8625F" w:rsidRPr="00861BE7" w:rsidRDefault="00E8625F" w:rsidP="00E8625F">
      <w:pPr>
        <w:pStyle w:val="Heading7"/>
        <w:tabs>
          <w:tab w:val="num" w:pos="360"/>
          <w:tab w:val="left" w:pos="1384"/>
        </w:tabs>
        <w:spacing w:before="85" w:line="276" w:lineRule="auto"/>
        <w:rPr>
          <w:rFonts w:ascii="Times New Roman" w:hAnsi="Times New Roman" w:cs="Times New Roman"/>
          <w:b/>
          <w:bCs/>
          <w:sz w:val="24"/>
          <w:szCs w:val="24"/>
        </w:rPr>
      </w:pPr>
      <w:r w:rsidRPr="00861BE7">
        <w:rPr>
          <w:rFonts w:ascii="Times New Roman" w:hAnsi="Times New Roman" w:cs="Times New Roman"/>
          <w:b/>
          <w:bCs/>
          <w:color w:val="231F20"/>
          <w:w w:val="110"/>
          <w:sz w:val="24"/>
          <w:szCs w:val="24"/>
        </w:rPr>
        <w:t>B.7 Cultural</w:t>
      </w:r>
      <w:r w:rsidRPr="00861BE7">
        <w:rPr>
          <w:rFonts w:ascii="Times New Roman" w:hAnsi="Times New Roman" w:cs="Times New Roman"/>
          <w:b/>
          <w:bCs/>
          <w:color w:val="231F20"/>
          <w:spacing w:val="-6"/>
          <w:w w:val="110"/>
          <w:sz w:val="24"/>
          <w:szCs w:val="24"/>
        </w:rPr>
        <w:t xml:space="preserve"> </w:t>
      </w:r>
      <w:r w:rsidRPr="00861BE7">
        <w:rPr>
          <w:rFonts w:ascii="Times New Roman" w:hAnsi="Times New Roman" w:cs="Times New Roman"/>
          <w:b/>
          <w:bCs/>
          <w:color w:val="231F20"/>
          <w:spacing w:val="-2"/>
          <w:w w:val="110"/>
          <w:sz w:val="24"/>
          <w:szCs w:val="24"/>
        </w:rPr>
        <w:t>considerations</w:t>
      </w:r>
      <w:r>
        <w:rPr>
          <w:rFonts w:ascii="Times New Roman" w:hAnsi="Times New Roman" w:cs="Times New Roman"/>
          <w:b/>
          <w:bCs/>
          <w:color w:val="231F20"/>
          <w:spacing w:val="-2"/>
          <w:w w:val="110"/>
          <w:sz w:val="24"/>
          <w:szCs w:val="24"/>
        </w:rPr>
        <w:t>:</w:t>
      </w:r>
    </w:p>
    <w:p w14:paraId="0A8E082C" w14:textId="77777777" w:rsidR="00E8625F" w:rsidRPr="00DE5538" w:rsidRDefault="00E8625F">
      <w:pPr>
        <w:pStyle w:val="ListParagraph"/>
        <w:widowControl w:val="0"/>
        <w:numPr>
          <w:ilvl w:val="0"/>
          <w:numId w:val="118"/>
        </w:numPr>
        <w:tabs>
          <w:tab w:val="left" w:pos="1628"/>
        </w:tabs>
        <w:autoSpaceDE w:val="0"/>
        <w:autoSpaceDN w:val="0"/>
        <w:spacing w:before="89" w:after="0" w:line="276" w:lineRule="auto"/>
        <w:jc w:val="both"/>
        <w:rPr>
          <w:rFonts w:ascii="Times New Roman" w:hAnsi="Times New Roman" w:cs="Times New Roman"/>
          <w:sz w:val="24"/>
          <w:szCs w:val="24"/>
        </w:rPr>
      </w:pPr>
      <w:r w:rsidRPr="00DE5538">
        <w:rPr>
          <w:rFonts w:ascii="Times New Roman" w:hAnsi="Times New Roman" w:cs="Times New Roman"/>
          <w:b/>
          <w:i/>
          <w:color w:val="231F20"/>
          <w:sz w:val="24"/>
          <w:szCs w:val="24"/>
        </w:rPr>
        <w:t>Cultural relevance</w:t>
      </w:r>
      <w:r w:rsidRPr="00DE5538">
        <w:rPr>
          <w:rFonts w:ascii="Times New Roman" w:hAnsi="Times New Roman" w:cs="Times New Roman"/>
          <w:color w:val="231F20"/>
          <w:sz w:val="24"/>
          <w:szCs w:val="24"/>
        </w:rPr>
        <w:t>: The teaching method should be appropriate for the cultural background and values of the students. For example, methods</w:t>
      </w:r>
      <w:r w:rsidRPr="00DE5538">
        <w:rPr>
          <w:rFonts w:ascii="Times New Roman" w:hAnsi="Times New Roman" w:cs="Times New Roman"/>
          <w:color w:val="231F20"/>
          <w:spacing w:val="-15"/>
          <w:sz w:val="24"/>
          <w:szCs w:val="24"/>
        </w:rPr>
        <w:t xml:space="preserve"> </w:t>
      </w:r>
      <w:r w:rsidRPr="00DE5538">
        <w:rPr>
          <w:rFonts w:ascii="Times New Roman" w:hAnsi="Times New Roman" w:cs="Times New Roman"/>
          <w:color w:val="231F20"/>
          <w:sz w:val="24"/>
          <w:szCs w:val="24"/>
        </w:rPr>
        <w:t>that</w:t>
      </w:r>
      <w:r w:rsidRPr="00DE5538">
        <w:rPr>
          <w:rFonts w:ascii="Times New Roman" w:hAnsi="Times New Roman" w:cs="Times New Roman"/>
          <w:color w:val="231F20"/>
          <w:spacing w:val="-15"/>
          <w:sz w:val="24"/>
          <w:szCs w:val="24"/>
        </w:rPr>
        <w:t xml:space="preserve"> </w:t>
      </w:r>
      <w:r w:rsidRPr="00DE5538">
        <w:rPr>
          <w:rFonts w:ascii="Times New Roman" w:hAnsi="Times New Roman" w:cs="Times New Roman"/>
          <w:color w:val="231F20"/>
          <w:sz w:val="24"/>
          <w:szCs w:val="24"/>
        </w:rPr>
        <w:t>encourage</w:t>
      </w:r>
      <w:r w:rsidRPr="00DE5538">
        <w:rPr>
          <w:rFonts w:ascii="Times New Roman" w:hAnsi="Times New Roman" w:cs="Times New Roman"/>
          <w:color w:val="231F20"/>
          <w:spacing w:val="-15"/>
          <w:sz w:val="24"/>
          <w:szCs w:val="24"/>
        </w:rPr>
        <w:t xml:space="preserve"> </w:t>
      </w:r>
      <w:r w:rsidRPr="00DE5538">
        <w:rPr>
          <w:rFonts w:ascii="Times New Roman" w:hAnsi="Times New Roman" w:cs="Times New Roman"/>
          <w:color w:val="231F20"/>
          <w:sz w:val="24"/>
          <w:szCs w:val="24"/>
        </w:rPr>
        <w:t>open</w:t>
      </w:r>
      <w:r w:rsidRPr="00DE5538">
        <w:rPr>
          <w:rFonts w:ascii="Times New Roman" w:hAnsi="Times New Roman" w:cs="Times New Roman"/>
          <w:color w:val="231F20"/>
          <w:spacing w:val="-15"/>
          <w:sz w:val="24"/>
          <w:szCs w:val="24"/>
        </w:rPr>
        <w:t xml:space="preserve"> </w:t>
      </w:r>
      <w:r w:rsidRPr="00DE5538">
        <w:rPr>
          <w:rFonts w:ascii="Times New Roman" w:hAnsi="Times New Roman" w:cs="Times New Roman"/>
          <w:color w:val="231F20"/>
          <w:sz w:val="24"/>
          <w:szCs w:val="24"/>
        </w:rPr>
        <w:t>debate</w:t>
      </w:r>
      <w:r w:rsidRPr="00DE5538">
        <w:rPr>
          <w:rFonts w:ascii="Times New Roman" w:hAnsi="Times New Roman" w:cs="Times New Roman"/>
          <w:color w:val="231F20"/>
          <w:spacing w:val="-15"/>
          <w:sz w:val="24"/>
          <w:szCs w:val="24"/>
        </w:rPr>
        <w:t xml:space="preserve"> </w:t>
      </w:r>
      <w:r w:rsidRPr="00DE5538">
        <w:rPr>
          <w:rFonts w:ascii="Times New Roman" w:hAnsi="Times New Roman" w:cs="Times New Roman"/>
          <w:color w:val="231F20"/>
          <w:sz w:val="24"/>
          <w:szCs w:val="24"/>
        </w:rPr>
        <w:t>and</w:t>
      </w:r>
      <w:r w:rsidRPr="00DE5538">
        <w:rPr>
          <w:rFonts w:ascii="Times New Roman" w:hAnsi="Times New Roman" w:cs="Times New Roman"/>
          <w:color w:val="231F20"/>
          <w:spacing w:val="-15"/>
          <w:sz w:val="24"/>
          <w:szCs w:val="24"/>
        </w:rPr>
        <w:t xml:space="preserve"> </w:t>
      </w:r>
      <w:r w:rsidRPr="00DE5538">
        <w:rPr>
          <w:rFonts w:ascii="Times New Roman" w:hAnsi="Times New Roman" w:cs="Times New Roman"/>
          <w:color w:val="231F20"/>
          <w:sz w:val="24"/>
          <w:szCs w:val="24"/>
        </w:rPr>
        <w:t>self-expression</w:t>
      </w:r>
      <w:r w:rsidRPr="00DE5538">
        <w:rPr>
          <w:rFonts w:ascii="Times New Roman" w:hAnsi="Times New Roman" w:cs="Times New Roman"/>
          <w:color w:val="231F20"/>
          <w:spacing w:val="-15"/>
          <w:sz w:val="24"/>
          <w:szCs w:val="24"/>
        </w:rPr>
        <w:t xml:space="preserve"> </w:t>
      </w:r>
      <w:r w:rsidRPr="00DE5538">
        <w:rPr>
          <w:rFonts w:ascii="Times New Roman" w:hAnsi="Times New Roman" w:cs="Times New Roman"/>
          <w:color w:val="231F20"/>
          <w:sz w:val="24"/>
          <w:szCs w:val="24"/>
        </w:rPr>
        <w:t>may</w:t>
      </w:r>
      <w:r w:rsidRPr="00DE5538">
        <w:rPr>
          <w:rFonts w:ascii="Times New Roman" w:hAnsi="Times New Roman" w:cs="Times New Roman"/>
          <w:color w:val="231F20"/>
          <w:spacing w:val="-15"/>
          <w:sz w:val="24"/>
          <w:szCs w:val="24"/>
        </w:rPr>
        <w:t xml:space="preserve"> </w:t>
      </w:r>
      <w:r w:rsidRPr="00DE5538">
        <w:rPr>
          <w:rFonts w:ascii="Times New Roman" w:hAnsi="Times New Roman" w:cs="Times New Roman"/>
          <w:color w:val="231F20"/>
          <w:sz w:val="24"/>
          <w:szCs w:val="24"/>
        </w:rPr>
        <w:t>not be</w:t>
      </w:r>
      <w:r w:rsidRPr="00DE5538">
        <w:rPr>
          <w:rFonts w:ascii="Times New Roman" w:hAnsi="Times New Roman" w:cs="Times New Roman"/>
          <w:color w:val="231F20"/>
          <w:spacing w:val="-15"/>
          <w:sz w:val="24"/>
          <w:szCs w:val="24"/>
        </w:rPr>
        <w:t xml:space="preserve"> </w:t>
      </w:r>
      <w:r w:rsidRPr="00DE5538">
        <w:rPr>
          <w:rFonts w:ascii="Times New Roman" w:hAnsi="Times New Roman" w:cs="Times New Roman"/>
          <w:color w:val="231F20"/>
          <w:sz w:val="24"/>
          <w:szCs w:val="24"/>
        </w:rPr>
        <w:t>suitable</w:t>
      </w:r>
      <w:r w:rsidRPr="00DE5538">
        <w:rPr>
          <w:rFonts w:ascii="Times New Roman" w:hAnsi="Times New Roman" w:cs="Times New Roman"/>
          <w:color w:val="231F20"/>
          <w:spacing w:val="-15"/>
          <w:sz w:val="24"/>
          <w:szCs w:val="24"/>
        </w:rPr>
        <w:t xml:space="preserve"> </w:t>
      </w:r>
      <w:r w:rsidRPr="00DE5538">
        <w:rPr>
          <w:rFonts w:ascii="Times New Roman" w:hAnsi="Times New Roman" w:cs="Times New Roman"/>
          <w:color w:val="231F20"/>
          <w:sz w:val="24"/>
          <w:szCs w:val="24"/>
        </w:rPr>
        <w:t>in</w:t>
      </w:r>
      <w:r w:rsidRPr="00DE5538">
        <w:rPr>
          <w:rFonts w:ascii="Times New Roman" w:hAnsi="Times New Roman" w:cs="Times New Roman"/>
          <w:color w:val="231F20"/>
          <w:spacing w:val="-15"/>
          <w:sz w:val="24"/>
          <w:szCs w:val="24"/>
        </w:rPr>
        <w:t xml:space="preserve"> </w:t>
      </w:r>
      <w:r w:rsidRPr="00DE5538">
        <w:rPr>
          <w:rFonts w:ascii="Times New Roman" w:hAnsi="Times New Roman" w:cs="Times New Roman"/>
          <w:color w:val="231F20"/>
          <w:sz w:val="24"/>
          <w:szCs w:val="24"/>
        </w:rPr>
        <w:t>cultures</w:t>
      </w:r>
      <w:r w:rsidRPr="00DE5538">
        <w:rPr>
          <w:rFonts w:ascii="Times New Roman" w:hAnsi="Times New Roman" w:cs="Times New Roman"/>
          <w:color w:val="231F20"/>
          <w:spacing w:val="-15"/>
          <w:sz w:val="24"/>
          <w:szCs w:val="24"/>
        </w:rPr>
        <w:t xml:space="preserve"> </w:t>
      </w:r>
      <w:r w:rsidRPr="00DE5538">
        <w:rPr>
          <w:rFonts w:ascii="Times New Roman" w:hAnsi="Times New Roman" w:cs="Times New Roman"/>
          <w:color w:val="231F20"/>
          <w:sz w:val="24"/>
          <w:szCs w:val="24"/>
        </w:rPr>
        <w:t>where</w:t>
      </w:r>
      <w:r w:rsidRPr="00DE5538">
        <w:rPr>
          <w:rFonts w:ascii="Times New Roman" w:hAnsi="Times New Roman" w:cs="Times New Roman"/>
          <w:color w:val="231F20"/>
          <w:spacing w:val="-15"/>
          <w:sz w:val="24"/>
          <w:szCs w:val="24"/>
        </w:rPr>
        <w:t xml:space="preserve"> </w:t>
      </w:r>
      <w:r w:rsidRPr="00DE5538">
        <w:rPr>
          <w:rFonts w:ascii="Times New Roman" w:hAnsi="Times New Roman" w:cs="Times New Roman"/>
          <w:color w:val="231F20"/>
          <w:sz w:val="24"/>
          <w:szCs w:val="24"/>
        </w:rPr>
        <w:t>deference</w:t>
      </w:r>
      <w:r w:rsidRPr="00DE5538">
        <w:rPr>
          <w:rFonts w:ascii="Times New Roman" w:hAnsi="Times New Roman" w:cs="Times New Roman"/>
          <w:color w:val="231F20"/>
          <w:spacing w:val="-15"/>
          <w:sz w:val="24"/>
          <w:szCs w:val="24"/>
        </w:rPr>
        <w:t xml:space="preserve"> </w:t>
      </w:r>
      <w:r w:rsidRPr="00DE5538">
        <w:rPr>
          <w:rFonts w:ascii="Times New Roman" w:hAnsi="Times New Roman" w:cs="Times New Roman"/>
          <w:color w:val="231F20"/>
          <w:sz w:val="24"/>
          <w:szCs w:val="24"/>
        </w:rPr>
        <w:t>to</w:t>
      </w:r>
      <w:r w:rsidRPr="00DE5538">
        <w:rPr>
          <w:rFonts w:ascii="Times New Roman" w:hAnsi="Times New Roman" w:cs="Times New Roman"/>
          <w:color w:val="231F20"/>
          <w:spacing w:val="-15"/>
          <w:sz w:val="24"/>
          <w:szCs w:val="24"/>
        </w:rPr>
        <w:t xml:space="preserve"> </w:t>
      </w:r>
      <w:r w:rsidRPr="00DE5538">
        <w:rPr>
          <w:rFonts w:ascii="Times New Roman" w:hAnsi="Times New Roman" w:cs="Times New Roman"/>
          <w:color w:val="231F20"/>
          <w:sz w:val="24"/>
          <w:szCs w:val="24"/>
        </w:rPr>
        <w:t>authority</w:t>
      </w:r>
      <w:r w:rsidRPr="00DE5538">
        <w:rPr>
          <w:rFonts w:ascii="Times New Roman" w:hAnsi="Times New Roman" w:cs="Times New Roman"/>
          <w:color w:val="231F20"/>
          <w:spacing w:val="-15"/>
          <w:sz w:val="24"/>
          <w:szCs w:val="24"/>
        </w:rPr>
        <w:t xml:space="preserve"> </w:t>
      </w:r>
      <w:r w:rsidRPr="00DE5538">
        <w:rPr>
          <w:rFonts w:ascii="Times New Roman" w:hAnsi="Times New Roman" w:cs="Times New Roman"/>
          <w:color w:val="231F20"/>
          <w:sz w:val="24"/>
          <w:szCs w:val="24"/>
        </w:rPr>
        <w:t>is</w:t>
      </w:r>
      <w:r w:rsidRPr="00DE5538">
        <w:rPr>
          <w:rFonts w:ascii="Times New Roman" w:hAnsi="Times New Roman" w:cs="Times New Roman"/>
          <w:color w:val="231F20"/>
          <w:spacing w:val="-15"/>
          <w:sz w:val="24"/>
          <w:szCs w:val="24"/>
        </w:rPr>
        <w:t xml:space="preserve"> </w:t>
      </w:r>
      <w:r w:rsidRPr="00DE5538">
        <w:rPr>
          <w:rFonts w:ascii="Times New Roman" w:hAnsi="Times New Roman" w:cs="Times New Roman"/>
          <w:color w:val="231F20"/>
          <w:sz w:val="24"/>
          <w:szCs w:val="24"/>
        </w:rPr>
        <w:t>emphasized.</w:t>
      </w:r>
    </w:p>
    <w:p w14:paraId="05DC32B7" w14:textId="77777777" w:rsidR="00E8625F" w:rsidRPr="00DE5538" w:rsidRDefault="00E8625F">
      <w:pPr>
        <w:pStyle w:val="ListParagraph"/>
        <w:widowControl w:val="0"/>
        <w:numPr>
          <w:ilvl w:val="0"/>
          <w:numId w:val="118"/>
        </w:numPr>
        <w:tabs>
          <w:tab w:val="left" w:pos="1628"/>
        </w:tabs>
        <w:autoSpaceDE w:val="0"/>
        <w:autoSpaceDN w:val="0"/>
        <w:spacing w:before="86" w:after="0" w:line="276" w:lineRule="auto"/>
        <w:jc w:val="both"/>
        <w:rPr>
          <w:rFonts w:ascii="Times New Roman" w:hAnsi="Times New Roman" w:cs="Times New Roman"/>
          <w:sz w:val="24"/>
          <w:szCs w:val="24"/>
        </w:rPr>
      </w:pPr>
      <w:r w:rsidRPr="00DE5538">
        <w:rPr>
          <w:rFonts w:ascii="Times New Roman" w:hAnsi="Times New Roman" w:cs="Times New Roman"/>
          <w:b/>
          <w:i/>
          <w:color w:val="231F20"/>
          <w:sz w:val="24"/>
          <w:szCs w:val="24"/>
        </w:rPr>
        <w:t>Inclusivity</w:t>
      </w:r>
      <w:r w:rsidRPr="00DE5538">
        <w:rPr>
          <w:rFonts w:ascii="Times New Roman" w:hAnsi="Times New Roman" w:cs="Times New Roman"/>
          <w:color w:val="231F20"/>
          <w:sz w:val="24"/>
          <w:szCs w:val="24"/>
        </w:rPr>
        <w:t>:</w:t>
      </w:r>
      <w:r w:rsidRPr="00DE5538">
        <w:rPr>
          <w:rFonts w:ascii="Times New Roman" w:hAnsi="Times New Roman" w:cs="Times New Roman"/>
          <w:color w:val="231F20"/>
          <w:spacing w:val="-5"/>
          <w:sz w:val="24"/>
          <w:szCs w:val="24"/>
        </w:rPr>
        <w:t xml:space="preserve"> </w:t>
      </w:r>
      <w:r w:rsidRPr="00DE5538">
        <w:rPr>
          <w:rFonts w:ascii="Times New Roman" w:hAnsi="Times New Roman" w:cs="Times New Roman"/>
          <w:color w:val="231F20"/>
          <w:sz w:val="24"/>
          <w:szCs w:val="24"/>
        </w:rPr>
        <w:t>Ensure</w:t>
      </w:r>
      <w:r w:rsidRPr="00DE5538">
        <w:rPr>
          <w:rFonts w:ascii="Times New Roman" w:hAnsi="Times New Roman" w:cs="Times New Roman"/>
          <w:color w:val="231F20"/>
          <w:spacing w:val="-5"/>
          <w:sz w:val="24"/>
          <w:szCs w:val="24"/>
        </w:rPr>
        <w:t xml:space="preserve"> </w:t>
      </w:r>
      <w:r w:rsidRPr="00DE5538">
        <w:rPr>
          <w:rFonts w:ascii="Times New Roman" w:hAnsi="Times New Roman" w:cs="Times New Roman"/>
          <w:color w:val="231F20"/>
          <w:sz w:val="24"/>
          <w:szCs w:val="24"/>
        </w:rPr>
        <w:t>that</w:t>
      </w:r>
      <w:r w:rsidRPr="00DE5538">
        <w:rPr>
          <w:rFonts w:ascii="Times New Roman" w:hAnsi="Times New Roman" w:cs="Times New Roman"/>
          <w:color w:val="231F20"/>
          <w:spacing w:val="-5"/>
          <w:sz w:val="24"/>
          <w:szCs w:val="24"/>
        </w:rPr>
        <w:t xml:space="preserve"> </w:t>
      </w:r>
      <w:r w:rsidRPr="00DE5538">
        <w:rPr>
          <w:rFonts w:ascii="Times New Roman" w:hAnsi="Times New Roman" w:cs="Times New Roman"/>
          <w:color w:val="231F20"/>
          <w:sz w:val="24"/>
          <w:szCs w:val="24"/>
        </w:rPr>
        <w:t>the</w:t>
      </w:r>
      <w:r w:rsidRPr="00DE5538">
        <w:rPr>
          <w:rFonts w:ascii="Times New Roman" w:hAnsi="Times New Roman" w:cs="Times New Roman"/>
          <w:color w:val="231F20"/>
          <w:spacing w:val="-5"/>
          <w:sz w:val="24"/>
          <w:szCs w:val="24"/>
        </w:rPr>
        <w:t xml:space="preserve"> </w:t>
      </w:r>
      <w:r w:rsidRPr="00DE5538">
        <w:rPr>
          <w:rFonts w:ascii="Times New Roman" w:hAnsi="Times New Roman" w:cs="Times New Roman"/>
          <w:color w:val="231F20"/>
          <w:sz w:val="24"/>
          <w:szCs w:val="24"/>
        </w:rPr>
        <w:t>method</w:t>
      </w:r>
      <w:r w:rsidRPr="00DE5538">
        <w:rPr>
          <w:rFonts w:ascii="Times New Roman" w:hAnsi="Times New Roman" w:cs="Times New Roman"/>
          <w:color w:val="231F20"/>
          <w:spacing w:val="-5"/>
          <w:sz w:val="24"/>
          <w:szCs w:val="24"/>
        </w:rPr>
        <w:t xml:space="preserve"> </w:t>
      </w:r>
      <w:r w:rsidRPr="00DE5538">
        <w:rPr>
          <w:rFonts w:ascii="Times New Roman" w:hAnsi="Times New Roman" w:cs="Times New Roman"/>
          <w:color w:val="231F20"/>
          <w:sz w:val="24"/>
          <w:szCs w:val="24"/>
        </w:rPr>
        <w:t>is</w:t>
      </w:r>
      <w:r w:rsidRPr="00DE5538">
        <w:rPr>
          <w:rFonts w:ascii="Times New Roman" w:hAnsi="Times New Roman" w:cs="Times New Roman"/>
          <w:color w:val="231F20"/>
          <w:spacing w:val="-5"/>
          <w:sz w:val="24"/>
          <w:szCs w:val="24"/>
        </w:rPr>
        <w:t xml:space="preserve"> </w:t>
      </w:r>
      <w:r w:rsidRPr="00DE5538">
        <w:rPr>
          <w:rFonts w:ascii="Times New Roman" w:hAnsi="Times New Roman" w:cs="Times New Roman"/>
          <w:color w:val="231F20"/>
          <w:sz w:val="24"/>
          <w:szCs w:val="24"/>
        </w:rPr>
        <w:t>inclusive</w:t>
      </w:r>
      <w:r w:rsidRPr="00DE5538">
        <w:rPr>
          <w:rFonts w:ascii="Times New Roman" w:hAnsi="Times New Roman" w:cs="Times New Roman"/>
          <w:color w:val="231F20"/>
          <w:spacing w:val="-5"/>
          <w:sz w:val="24"/>
          <w:szCs w:val="24"/>
        </w:rPr>
        <w:t xml:space="preserve"> </w:t>
      </w:r>
      <w:r w:rsidRPr="00DE5538">
        <w:rPr>
          <w:rFonts w:ascii="Times New Roman" w:hAnsi="Times New Roman" w:cs="Times New Roman"/>
          <w:color w:val="231F20"/>
          <w:sz w:val="24"/>
          <w:szCs w:val="24"/>
        </w:rPr>
        <w:t>and</w:t>
      </w:r>
      <w:r w:rsidRPr="00DE5538">
        <w:rPr>
          <w:rFonts w:ascii="Times New Roman" w:hAnsi="Times New Roman" w:cs="Times New Roman"/>
          <w:color w:val="231F20"/>
          <w:spacing w:val="-5"/>
          <w:sz w:val="24"/>
          <w:szCs w:val="24"/>
        </w:rPr>
        <w:t xml:space="preserve"> </w:t>
      </w:r>
      <w:r w:rsidRPr="00DE5538">
        <w:rPr>
          <w:rFonts w:ascii="Times New Roman" w:hAnsi="Times New Roman" w:cs="Times New Roman"/>
          <w:color w:val="231F20"/>
          <w:sz w:val="24"/>
          <w:szCs w:val="24"/>
        </w:rPr>
        <w:t xml:space="preserve">accommodates </w:t>
      </w:r>
      <w:r w:rsidRPr="00DE5538">
        <w:rPr>
          <w:rFonts w:ascii="Times New Roman" w:hAnsi="Times New Roman" w:cs="Times New Roman"/>
          <w:color w:val="231F20"/>
          <w:spacing w:val="-2"/>
          <w:sz w:val="24"/>
          <w:szCs w:val="24"/>
        </w:rPr>
        <w:t>diverse</w:t>
      </w:r>
      <w:r w:rsidRPr="00DE5538">
        <w:rPr>
          <w:rFonts w:ascii="Times New Roman" w:hAnsi="Times New Roman" w:cs="Times New Roman"/>
          <w:color w:val="231F20"/>
          <w:spacing w:val="-7"/>
          <w:sz w:val="24"/>
          <w:szCs w:val="24"/>
        </w:rPr>
        <w:t xml:space="preserve"> </w:t>
      </w:r>
      <w:r w:rsidRPr="00DE5538">
        <w:rPr>
          <w:rFonts w:ascii="Times New Roman" w:hAnsi="Times New Roman" w:cs="Times New Roman"/>
          <w:color w:val="231F20"/>
          <w:spacing w:val="-2"/>
          <w:sz w:val="24"/>
          <w:szCs w:val="24"/>
        </w:rPr>
        <w:t>needs,</w:t>
      </w:r>
      <w:r w:rsidRPr="00DE5538">
        <w:rPr>
          <w:rFonts w:ascii="Times New Roman" w:hAnsi="Times New Roman" w:cs="Times New Roman"/>
          <w:color w:val="231F20"/>
          <w:spacing w:val="-7"/>
          <w:sz w:val="24"/>
          <w:szCs w:val="24"/>
        </w:rPr>
        <w:t xml:space="preserve"> </w:t>
      </w:r>
      <w:r w:rsidRPr="00DE5538">
        <w:rPr>
          <w:rFonts w:ascii="Times New Roman" w:hAnsi="Times New Roman" w:cs="Times New Roman"/>
          <w:color w:val="231F20"/>
          <w:spacing w:val="-2"/>
          <w:sz w:val="24"/>
          <w:szCs w:val="24"/>
        </w:rPr>
        <w:t>including</w:t>
      </w:r>
      <w:r w:rsidRPr="00DE5538">
        <w:rPr>
          <w:rFonts w:ascii="Times New Roman" w:hAnsi="Times New Roman" w:cs="Times New Roman"/>
          <w:color w:val="231F20"/>
          <w:spacing w:val="-7"/>
          <w:sz w:val="24"/>
          <w:szCs w:val="24"/>
        </w:rPr>
        <w:t xml:space="preserve"> </w:t>
      </w:r>
      <w:r w:rsidRPr="00DE5538">
        <w:rPr>
          <w:rFonts w:ascii="Times New Roman" w:hAnsi="Times New Roman" w:cs="Times New Roman"/>
          <w:color w:val="231F20"/>
          <w:spacing w:val="-2"/>
          <w:sz w:val="24"/>
          <w:szCs w:val="24"/>
        </w:rPr>
        <w:t>those</w:t>
      </w:r>
      <w:r w:rsidRPr="00DE5538">
        <w:rPr>
          <w:rFonts w:ascii="Times New Roman" w:hAnsi="Times New Roman" w:cs="Times New Roman"/>
          <w:color w:val="231F20"/>
          <w:spacing w:val="-7"/>
          <w:sz w:val="24"/>
          <w:szCs w:val="24"/>
        </w:rPr>
        <w:t xml:space="preserve"> </w:t>
      </w:r>
      <w:r w:rsidRPr="00DE5538">
        <w:rPr>
          <w:rFonts w:ascii="Times New Roman" w:hAnsi="Times New Roman" w:cs="Times New Roman"/>
          <w:color w:val="231F20"/>
          <w:spacing w:val="-2"/>
          <w:sz w:val="24"/>
          <w:szCs w:val="24"/>
        </w:rPr>
        <w:t>with</w:t>
      </w:r>
      <w:r w:rsidRPr="00DE5538">
        <w:rPr>
          <w:rFonts w:ascii="Times New Roman" w:hAnsi="Times New Roman" w:cs="Times New Roman"/>
          <w:color w:val="231F20"/>
          <w:spacing w:val="-7"/>
          <w:sz w:val="24"/>
          <w:szCs w:val="24"/>
        </w:rPr>
        <w:t xml:space="preserve"> </w:t>
      </w:r>
      <w:r w:rsidRPr="00DE5538">
        <w:rPr>
          <w:rFonts w:ascii="Times New Roman" w:hAnsi="Times New Roman" w:cs="Times New Roman"/>
          <w:color w:val="231F20"/>
          <w:spacing w:val="-2"/>
          <w:sz w:val="24"/>
          <w:szCs w:val="24"/>
        </w:rPr>
        <w:t>learning</w:t>
      </w:r>
      <w:r w:rsidRPr="00DE5538">
        <w:rPr>
          <w:rFonts w:ascii="Times New Roman" w:hAnsi="Times New Roman" w:cs="Times New Roman"/>
          <w:color w:val="231F20"/>
          <w:spacing w:val="-7"/>
          <w:sz w:val="24"/>
          <w:szCs w:val="24"/>
        </w:rPr>
        <w:t xml:space="preserve"> </w:t>
      </w:r>
      <w:r w:rsidRPr="00DE5538">
        <w:rPr>
          <w:rFonts w:ascii="Times New Roman" w:hAnsi="Times New Roman" w:cs="Times New Roman"/>
          <w:color w:val="231F20"/>
          <w:spacing w:val="-2"/>
          <w:sz w:val="24"/>
          <w:szCs w:val="24"/>
        </w:rPr>
        <w:t>disabilities</w:t>
      </w:r>
      <w:r w:rsidRPr="00DE5538">
        <w:rPr>
          <w:rFonts w:ascii="Times New Roman" w:hAnsi="Times New Roman" w:cs="Times New Roman"/>
          <w:color w:val="231F20"/>
          <w:spacing w:val="-7"/>
          <w:sz w:val="24"/>
          <w:szCs w:val="24"/>
        </w:rPr>
        <w:t xml:space="preserve"> </w:t>
      </w:r>
      <w:r w:rsidRPr="00DE5538">
        <w:rPr>
          <w:rFonts w:ascii="Times New Roman" w:hAnsi="Times New Roman" w:cs="Times New Roman"/>
          <w:color w:val="231F20"/>
          <w:spacing w:val="-2"/>
          <w:sz w:val="24"/>
          <w:szCs w:val="24"/>
        </w:rPr>
        <w:t>or</w:t>
      </w:r>
      <w:r w:rsidRPr="00DE5538">
        <w:rPr>
          <w:rFonts w:ascii="Times New Roman" w:hAnsi="Times New Roman" w:cs="Times New Roman"/>
          <w:color w:val="231F20"/>
          <w:spacing w:val="-7"/>
          <w:sz w:val="24"/>
          <w:szCs w:val="24"/>
        </w:rPr>
        <w:t xml:space="preserve"> </w:t>
      </w:r>
      <w:r w:rsidRPr="00DE5538">
        <w:rPr>
          <w:rFonts w:ascii="Times New Roman" w:hAnsi="Times New Roman" w:cs="Times New Roman"/>
          <w:color w:val="231F20"/>
          <w:spacing w:val="-2"/>
          <w:sz w:val="24"/>
          <w:szCs w:val="24"/>
        </w:rPr>
        <w:t xml:space="preserve">students </w:t>
      </w:r>
      <w:r w:rsidRPr="00DE5538">
        <w:rPr>
          <w:rFonts w:ascii="Times New Roman" w:hAnsi="Times New Roman" w:cs="Times New Roman"/>
          <w:color w:val="231F20"/>
          <w:sz w:val="24"/>
          <w:szCs w:val="24"/>
        </w:rPr>
        <w:t>requiring additional support.</w:t>
      </w:r>
    </w:p>
    <w:p w14:paraId="6B9248D4" w14:textId="77777777" w:rsidR="00E8625F" w:rsidRPr="002F2C2D" w:rsidRDefault="00E8625F" w:rsidP="00E8625F">
      <w:pPr>
        <w:pStyle w:val="BodyText"/>
        <w:spacing w:line="276" w:lineRule="auto"/>
        <w:rPr>
          <w:rFonts w:ascii="Times New Roman" w:hAnsi="Times New Roman" w:cs="Times New Roman"/>
        </w:rPr>
      </w:pPr>
    </w:p>
    <w:p w14:paraId="6600EF9D" w14:textId="77777777" w:rsidR="00E8625F" w:rsidRPr="003320BE" w:rsidRDefault="00E8625F">
      <w:pPr>
        <w:pStyle w:val="Heading4"/>
        <w:numPr>
          <w:ilvl w:val="2"/>
          <w:numId w:val="13"/>
        </w:numPr>
        <w:tabs>
          <w:tab w:val="num" w:pos="360"/>
          <w:tab w:val="left" w:pos="1104"/>
        </w:tabs>
        <w:spacing w:after="0" w:line="276" w:lineRule="auto"/>
        <w:ind w:left="1104" w:hanging="679"/>
        <w:rPr>
          <w:rFonts w:ascii="Times New Roman" w:hAnsi="Times New Roman" w:cs="Times New Roman"/>
          <w:b/>
          <w:bCs/>
          <w:i w:val="0"/>
          <w:iCs w:val="0"/>
          <w:color w:val="auto"/>
          <w:sz w:val="24"/>
          <w:szCs w:val="24"/>
        </w:rPr>
      </w:pPr>
      <w:r w:rsidRPr="003320BE">
        <w:rPr>
          <w:rFonts w:ascii="Times New Roman" w:hAnsi="Times New Roman" w:cs="Times New Roman"/>
          <w:b/>
          <w:bCs/>
          <w:i w:val="0"/>
          <w:iCs w:val="0"/>
          <w:color w:val="auto"/>
          <w:sz w:val="24"/>
          <w:szCs w:val="24"/>
        </w:rPr>
        <w:t>Teaching</w:t>
      </w:r>
      <w:r w:rsidRPr="003320BE">
        <w:rPr>
          <w:rFonts w:ascii="Times New Roman" w:hAnsi="Times New Roman" w:cs="Times New Roman"/>
          <w:b/>
          <w:bCs/>
          <w:i w:val="0"/>
          <w:iCs w:val="0"/>
          <w:color w:val="auto"/>
          <w:spacing w:val="-2"/>
          <w:sz w:val="24"/>
          <w:szCs w:val="24"/>
        </w:rPr>
        <w:t xml:space="preserve"> styles</w:t>
      </w:r>
    </w:p>
    <w:p w14:paraId="4CF54AF4" w14:textId="77777777" w:rsidR="00E8625F" w:rsidRPr="002F2C2D" w:rsidRDefault="00E8625F" w:rsidP="00E8625F">
      <w:pPr>
        <w:pStyle w:val="BodyText"/>
        <w:spacing w:line="276" w:lineRule="auto"/>
        <w:jc w:val="both"/>
        <w:rPr>
          <w:rFonts w:ascii="Times New Roman" w:hAnsi="Times New Roman" w:cs="Times New Roman"/>
        </w:rPr>
      </w:pPr>
      <w:r w:rsidRPr="002F2C2D">
        <w:rPr>
          <w:rFonts w:ascii="Times New Roman" w:hAnsi="Times New Roman" w:cs="Times New Roman"/>
          <w:color w:val="231F20"/>
        </w:rPr>
        <w:t>A teaching style refers to the art of teaching for a particular teacher</w:t>
      </w:r>
      <w:r>
        <w:rPr>
          <w:rFonts w:ascii="Times New Roman" w:hAnsi="Times New Roman" w:cs="Times New Roman"/>
          <w:color w:val="231F20"/>
        </w:rPr>
        <w:t>, a personal way a teacher teaches</w:t>
      </w:r>
      <w:r w:rsidRPr="002F2C2D">
        <w:rPr>
          <w:rFonts w:ascii="Times New Roman" w:hAnsi="Times New Roman" w:cs="Times New Roman"/>
          <w:color w:val="231F20"/>
        </w:rPr>
        <w:t>. It is ‘the</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sum</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of</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rPr>
        <w:t>everything</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you</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rPr>
        <w:t>do</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as</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a</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teacher’,</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i.e.</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your</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rPr>
        <w:t>own</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rPr>
        <w:t>way</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rPr>
        <w:t>of</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rPr>
        <w:t>facilitating learning.</w:t>
      </w:r>
      <w:r w:rsidRPr="002F2C2D">
        <w:rPr>
          <w:rFonts w:ascii="Times New Roman" w:hAnsi="Times New Roman" w:cs="Times New Roman"/>
          <w:color w:val="231F20"/>
          <w:spacing w:val="40"/>
        </w:rPr>
        <w:t xml:space="preserve"> </w:t>
      </w:r>
      <w:r w:rsidRPr="002F2C2D">
        <w:rPr>
          <w:rFonts w:ascii="Times New Roman" w:hAnsi="Times New Roman" w:cs="Times New Roman"/>
          <w:color w:val="231F20"/>
        </w:rPr>
        <w:t>Examples: transmissive, inciting, associative, permissive. These styles reflect the teacher’s role, the nature of interaction, and the level of learner autonomy.</w:t>
      </w:r>
    </w:p>
    <w:p w14:paraId="79494236" w14:textId="77777777" w:rsidR="00E8625F" w:rsidRPr="003320BE" w:rsidRDefault="00E8625F">
      <w:pPr>
        <w:pStyle w:val="Heading4"/>
        <w:numPr>
          <w:ilvl w:val="0"/>
          <w:numId w:val="9"/>
        </w:numPr>
        <w:tabs>
          <w:tab w:val="num" w:pos="360"/>
          <w:tab w:val="left" w:pos="707"/>
        </w:tabs>
        <w:spacing w:before="0" w:after="0" w:line="276" w:lineRule="auto"/>
        <w:ind w:left="0" w:firstLine="0"/>
        <w:jc w:val="left"/>
        <w:rPr>
          <w:rFonts w:ascii="Times New Roman" w:hAnsi="Times New Roman" w:cs="Times New Roman"/>
          <w:b/>
          <w:bCs/>
          <w:i w:val="0"/>
          <w:iCs w:val="0"/>
          <w:color w:val="auto"/>
          <w:sz w:val="24"/>
          <w:szCs w:val="24"/>
        </w:rPr>
      </w:pPr>
      <w:r w:rsidRPr="003320BE">
        <w:rPr>
          <w:rFonts w:ascii="Times New Roman" w:hAnsi="Times New Roman" w:cs="Times New Roman"/>
          <w:b/>
          <w:bCs/>
          <w:i w:val="0"/>
          <w:iCs w:val="0"/>
          <w:color w:val="auto"/>
          <w:sz w:val="24"/>
          <w:szCs w:val="24"/>
        </w:rPr>
        <w:t>Transmissive</w:t>
      </w:r>
      <w:r w:rsidRPr="003320BE">
        <w:rPr>
          <w:rFonts w:ascii="Times New Roman" w:hAnsi="Times New Roman" w:cs="Times New Roman"/>
          <w:b/>
          <w:bCs/>
          <w:i w:val="0"/>
          <w:iCs w:val="0"/>
          <w:color w:val="auto"/>
          <w:spacing w:val="-9"/>
          <w:sz w:val="24"/>
          <w:szCs w:val="24"/>
        </w:rPr>
        <w:t xml:space="preserve"> </w:t>
      </w:r>
      <w:r w:rsidRPr="003320BE">
        <w:rPr>
          <w:rFonts w:ascii="Times New Roman" w:hAnsi="Times New Roman" w:cs="Times New Roman"/>
          <w:b/>
          <w:bCs/>
          <w:i w:val="0"/>
          <w:iCs w:val="0"/>
          <w:color w:val="auto"/>
          <w:sz w:val="24"/>
          <w:szCs w:val="24"/>
        </w:rPr>
        <w:t>teaching</w:t>
      </w:r>
      <w:r w:rsidRPr="003320BE">
        <w:rPr>
          <w:rFonts w:ascii="Times New Roman" w:hAnsi="Times New Roman" w:cs="Times New Roman"/>
          <w:b/>
          <w:bCs/>
          <w:i w:val="0"/>
          <w:iCs w:val="0"/>
          <w:color w:val="auto"/>
          <w:spacing w:val="-9"/>
          <w:sz w:val="24"/>
          <w:szCs w:val="24"/>
        </w:rPr>
        <w:t xml:space="preserve"> </w:t>
      </w:r>
      <w:r w:rsidRPr="003320BE">
        <w:rPr>
          <w:rFonts w:ascii="Times New Roman" w:hAnsi="Times New Roman" w:cs="Times New Roman"/>
          <w:b/>
          <w:bCs/>
          <w:i w:val="0"/>
          <w:iCs w:val="0"/>
          <w:color w:val="auto"/>
          <w:spacing w:val="-2"/>
          <w:sz w:val="24"/>
          <w:szCs w:val="24"/>
        </w:rPr>
        <w:t>style</w:t>
      </w:r>
    </w:p>
    <w:p w14:paraId="0A7E0E14" w14:textId="77777777" w:rsidR="00E8625F" w:rsidRPr="002F2C2D" w:rsidRDefault="00E8625F" w:rsidP="00E8625F">
      <w:pPr>
        <w:pStyle w:val="BodyText"/>
        <w:spacing w:line="276" w:lineRule="auto"/>
        <w:jc w:val="both"/>
        <w:rPr>
          <w:rFonts w:ascii="Times New Roman" w:hAnsi="Times New Roman" w:cs="Times New Roman"/>
        </w:rPr>
      </w:pPr>
      <w:r w:rsidRPr="002F2C2D">
        <w:rPr>
          <w:rFonts w:ascii="Times New Roman" w:hAnsi="Times New Roman" w:cs="Times New Roman"/>
          <w:color w:val="231F20"/>
        </w:rPr>
        <w:t>It</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focuses</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on</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the</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direct</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transmission</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of</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knowledge</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from</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the</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teacher</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to</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the students.</w:t>
      </w:r>
      <w:r w:rsidRPr="002F2C2D">
        <w:rPr>
          <w:rFonts w:ascii="Times New Roman" w:hAnsi="Times New Roman" w:cs="Times New Roman"/>
          <w:color w:val="231F20"/>
          <w:spacing w:val="27"/>
        </w:rPr>
        <w:t xml:space="preserve"> </w:t>
      </w:r>
      <w:r w:rsidRPr="002F2C2D">
        <w:rPr>
          <w:rFonts w:ascii="Times New Roman" w:hAnsi="Times New Roman" w:cs="Times New Roman"/>
          <w:color w:val="231F20"/>
        </w:rPr>
        <w:t>The</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teacher</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is</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typically</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seen as</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the</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expert,</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and</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the</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primary</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goal</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 xml:space="preserve">is </w:t>
      </w:r>
      <w:r w:rsidRPr="002F2C2D">
        <w:rPr>
          <w:rFonts w:ascii="Times New Roman" w:hAnsi="Times New Roman" w:cs="Times New Roman"/>
          <w:color w:val="231F20"/>
          <w:spacing w:val="-2"/>
        </w:rPr>
        <w:t>for</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students</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to</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absorb</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and</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understand</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content.</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Teaching</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methods</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related</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to transmissive</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spacing w:val="-2"/>
        </w:rPr>
        <w:t>teaching</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spacing w:val="-2"/>
        </w:rPr>
        <w:t>style:</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spacing w:val="-2"/>
        </w:rPr>
        <w:t>Lecturing</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spacing w:val="-2"/>
        </w:rPr>
        <w:t>or</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spacing w:val="-2"/>
        </w:rPr>
        <w:t>lecture</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spacing w:val="-2"/>
        </w:rPr>
        <w:t>method</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spacing w:val="-2"/>
        </w:rPr>
        <w:t>and</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spacing w:val="-2"/>
        </w:rPr>
        <w:t>demonstration method.</w:t>
      </w:r>
    </w:p>
    <w:p w14:paraId="20EEBD81" w14:textId="77777777" w:rsidR="00E8625F" w:rsidRPr="003320BE" w:rsidRDefault="00E8625F">
      <w:pPr>
        <w:pStyle w:val="Heading4"/>
        <w:numPr>
          <w:ilvl w:val="0"/>
          <w:numId w:val="9"/>
        </w:numPr>
        <w:tabs>
          <w:tab w:val="num" w:pos="360"/>
          <w:tab w:val="left" w:pos="722"/>
        </w:tabs>
        <w:spacing w:before="0" w:after="0" w:line="276" w:lineRule="auto"/>
        <w:ind w:left="0" w:firstLine="0"/>
        <w:jc w:val="left"/>
        <w:rPr>
          <w:rFonts w:ascii="Times New Roman" w:hAnsi="Times New Roman" w:cs="Times New Roman"/>
          <w:b/>
          <w:bCs/>
          <w:i w:val="0"/>
          <w:iCs w:val="0"/>
          <w:color w:val="auto"/>
          <w:sz w:val="24"/>
          <w:szCs w:val="24"/>
        </w:rPr>
      </w:pPr>
      <w:r w:rsidRPr="003320BE">
        <w:rPr>
          <w:rFonts w:ascii="Times New Roman" w:hAnsi="Times New Roman" w:cs="Times New Roman"/>
          <w:b/>
          <w:bCs/>
          <w:i w:val="0"/>
          <w:iCs w:val="0"/>
          <w:color w:val="auto"/>
          <w:sz w:val="24"/>
          <w:szCs w:val="24"/>
        </w:rPr>
        <w:t>Inciting</w:t>
      </w:r>
      <w:r w:rsidRPr="003320BE">
        <w:rPr>
          <w:rFonts w:ascii="Times New Roman" w:hAnsi="Times New Roman" w:cs="Times New Roman"/>
          <w:b/>
          <w:bCs/>
          <w:i w:val="0"/>
          <w:iCs w:val="0"/>
          <w:color w:val="auto"/>
          <w:spacing w:val="-5"/>
          <w:sz w:val="24"/>
          <w:szCs w:val="24"/>
        </w:rPr>
        <w:t xml:space="preserve"> </w:t>
      </w:r>
      <w:r w:rsidRPr="003320BE">
        <w:rPr>
          <w:rFonts w:ascii="Times New Roman" w:hAnsi="Times New Roman" w:cs="Times New Roman"/>
          <w:b/>
          <w:bCs/>
          <w:i w:val="0"/>
          <w:iCs w:val="0"/>
          <w:color w:val="auto"/>
          <w:sz w:val="24"/>
          <w:szCs w:val="24"/>
        </w:rPr>
        <w:t>teaching</w:t>
      </w:r>
      <w:r w:rsidRPr="003320BE">
        <w:rPr>
          <w:rFonts w:ascii="Times New Roman" w:hAnsi="Times New Roman" w:cs="Times New Roman"/>
          <w:b/>
          <w:bCs/>
          <w:i w:val="0"/>
          <w:iCs w:val="0"/>
          <w:color w:val="auto"/>
          <w:spacing w:val="-5"/>
          <w:sz w:val="24"/>
          <w:szCs w:val="24"/>
        </w:rPr>
        <w:t xml:space="preserve"> </w:t>
      </w:r>
      <w:r w:rsidRPr="003320BE">
        <w:rPr>
          <w:rFonts w:ascii="Times New Roman" w:hAnsi="Times New Roman" w:cs="Times New Roman"/>
          <w:b/>
          <w:bCs/>
          <w:i w:val="0"/>
          <w:iCs w:val="0"/>
          <w:color w:val="auto"/>
          <w:spacing w:val="-2"/>
          <w:sz w:val="24"/>
          <w:szCs w:val="24"/>
        </w:rPr>
        <w:t>style</w:t>
      </w:r>
    </w:p>
    <w:p w14:paraId="01E8C619" w14:textId="77777777" w:rsidR="00E8625F" w:rsidRPr="002F2C2D" w:rsidRDefault="00E8625F" w:rsidP="00E8625F">
      <w:pPr>
        <w:pStyle w:val="BodyText"/>
        <w:spacing w:line="276" w:lineRule="auto"/>
        <w:jc w:val="both"/>
        <w:rPr>
          <w:rFonts w:ascii="Times New Roman" w:hAnsi="Times New Roman" w:cs="Times New Roman"/>
        </w:rPr>
      </w:pPr>
      <w:r w:rsidRPr="002F2C2D">
        <w:rPr>
          <w:rFonts w:ascii="Times New Roman" w:hAnsi="Times New Roman" w:cs="Times New Roman"/>
          <w:color w:val="231F20"/>
        </w:rPr>
        <w:t xml:space="preserve">This teaching style is characterized by the teacher’s role in stimulating student thought and discussion. The teacher encourages students to ask </w:t>
      </w:r>
      <w:r w:rsidRPr="002F2C2D">
        <w:rPr>
          <w:rFonts w:ascii="Times New Roman" w:hAnsi="Times New Roman" w:cs="Times New Roman"/>
          <w:color w:val="231F20"/>
          <w:spacing w:val="-2"/>
        </w:rPr>
        <w:t>questions,</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spacing w:val="-2"/>
        </w:rPr>
        <w:t>reflect</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spacing w:val="-2"/>
        </w:rPr>
        <w:t>on</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spacing w:val="-2"/>
        </w:rPr>
        <w:t>the</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spacing w:val="-2"/>
        </w:rPr>
        <w:t>material,</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spacing w:val="-2"/>
        </w:rPr>
        <w:t>and</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spacing w:val="-2"/>
        </w:rPr>
        <w:t>critically</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spacing w:val="-2"/>
        </w:rPr>
        <w:lastRenderedPageBreak/>
        <w:t>engage</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spacing w:val="-2"/>
        </w:rPr>
        <w:t>with</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spacing w:val="-2"/>
        </w:rPr>
        <w:t>ideas.</w:t>
      </w:r>
      <w:r w:rsidRPr="002F2C2D">
        <w:rPr>
          <w:rFonts w:ascii="Times New Roman" w:hAnsi="Times New Roman" w:cs="Times New Roman"/>
          <w:color w:val="231F20"/>
          <w:spacing w:val="-9"/>
        </w:rPr>
        <w:t xml:space="preserve"> </w:t>
      </w:r>
      <w:r w:rsidRPr="002F2C2D">
        <w:rPr>
          <w:rFonts w:ascii="Times New Roman" w:hAnsi="Times New Roman" w:cs="Times New Roman"/>
          <w:color w:val="231F20"/>
          <w:spacing w:val="-2"/>
        </w:rPr>
        <w:t>Teaching methods</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spacing w:val="-2"/>
        </w:rPr>
        <w:t>related</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spacing w:val="-2"/>
        </w:rPr>
        <w:t>to</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spacing w:val="-2"/>
        </w:rPr>
        <w:t>inciting</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spacing w:val="-2"/>
        </w:rPr>
        <w:t>teaching</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spacing w:val="-2"/>
        </w:rPr>
        <w:t>style:</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spacing w:val="-2"/>
        </w:rPr>
        <w:t>Question-Answer</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spacing w:val="-2"/>
        </w:rPr>
        <w:t>method,</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spacing w:val="-2"/>
        </w:rPr>
        <w:t>flipped classroom.</w:t>
      </w:r>
    </w:p>
    <w:p w14:paraId="5A046474" w14:textId="77777777" w:rsidR="00E8625F" w:rsidRPr="003320BE" w:rsidRDefault="00E8625F">
      <w:pPr>
        <w:pStyle w:val="Heading4"/>
        <w:numPr>
          <w:ilvl w:val="0"/>
          <w:numId w:val="9"/>
        </w:numPr>
        <w:tabs>
          <w:tab w:val="num" w:pos="360"/>
          <w:tab w:val="left" w:pos="711"/>
        </w:tabs>
        <w:spacing w:before="0" w:after="0" w:line="276" w:lineRule="auto"/>
        <w:ind w:left="0" w:firstLine="0"/>
        <w:jc w:val="left"/>
        <w:rPr>
          <w:rFonts w:ascii="Times New Roman" w:hAnsi="Times New Roman" w:cs="Times New Roman"/>
          <w:b/>
          <w:bCs/>
          <w:i w:val="0"/>
          <w:iCs w:val="0"/>
          <w:color w:val="auto"/>
          <w:sz w:val="24"/>
          <w:szCs w:val="24"/>
        </w:rPr>
      </w:pPr>
      <w:r w:rsidRPr="003320BE">
        <w:rPr>
          <w:rFonts w:ascii="Times New Roman" w:hAnsi="Times New Roman" w:cs="Times New Roman"/>
          <w:b/>
          <w:bCs/>
          <w:i w:val="0"/>
          <w:iCs w:val="0"/>
          <w:color w:val="auto"/>
          <w:sz w:val="24"/>
          <w:szCs w:val="24"/>
        </w:rPr>
        <w:t>Associative</w:t>
      </w:r>
      <w:r w:rsidRPr="003320BE">
        <w:rPr>
          <w:rFonts w:ascii="Times New Roman" w:hAnsi="Times New Roman" w:cs="Times New Roman"/>
          <w:b/>
          <w:bCs/>
          <w:i w:val="0"/>
          <w:iCs w:val="0"/>
          <w:color w:val="auto"/>
          <w:spacing w:val="-4"/>
          <w:sz w:val="24"/>
          <w:szCs w:val="24"/>
        </w:rPr>
        <w:t xml:space="preserve"> </w:t>
      </w:r>
      <w:r w:rsidRPr="003320BE">
        <w:rPr>
          <w:rFonts w:ascii="Times New Roman" w:hAnsi="Times New Roman" w:cs="Times New Roman"/>
          <w:b/>
          <w:bCs/>
          <w:i w:val="0"/>
          <w:iCs w:val="0"/>
          <w:color w:val="auto"/>
          <w:sz w:val="24"/>
          <w:szCs w:val="24"/>
        </w:rPr>
        <w:t>teaching</w:t>
      </w:r>
      <w:r w:rsidRPr="003320BE">
        <w:rPr>
          <w:rFonts w:ascii="Times New Roman" w:hAnsi="Times New Roman" w:cs="Times New Roman"/>
          <w:b/>
          <w:bCs/>
          <w:i w:val="0"/>
          <w:iCs w:val="0"/>
          <w:color w:val="auto"/>
          <w:spacing w:val="-3"/>
          <w:sz w:val="24"/>
          <w:szCs w:val="24"/>
        </w:rPr>
        <w:t xml:space="preserve"> </w:t>
      </w:r>
      <w:r w:rsidRPr="003320BE">
        <w:rPr>
          <w:rFonts w:ascii="Times New Roman" w:hAnsi="Times New Roman" w:cs="Times New Roman"/>
          <w:b/>
          <w:bCs/>
          <w:i w:val="0"/>
          <w:iCs w:val="0"/>
          <w:color w:val="auto"/>
          <w:spacing w:val="-2"/>
          <w:sz w:val="24"/>
          <w:szCs w:val="24"/>
        </w:rPr>
        <w:t>style</w:t>
      </w:r>
    </w:p>
    <w:p w14:paraId="758E98E5" w14:textId="77777777" w:rsidR="00E8625F" w:rsidRPr="002F2C2D" w:rsidRDefault="00E8625F" w:rsidP="00E8625F">
      <w:pPr>
        <w:pStyle w:val="BodyText"/>
        <w:spacing w:line="276" w:lineRule="auto"/>
        <w:jc w:val="both"/>
        <w:rPr>
          <w:rFonts w:ascii="Times New Roman" w:hAnsi="Times New Roman" w:cs="Times New Roman"/>
        </w:rPr>
      </w:pPr>
      <w:r w:rsidRPr="002F2C2D">
        <w:rPr>
          <w:rFonts w:ascii="Times New Roman" w:hAnsi="Times New Roman" w:cs="Times New Roman"/>
          <w:color w:val="231F20"/>
        </w:rPr>
        <w:t xml:space="preserve">It emphasizes creating connections between ideas, facilitating student </w:t>
      </w:r>
      <w:r w:rsidRPr="002F2C2D">
        <w:rPr>
          <w:rFonts w:ascii="Times New Roman" w:hAnsi="Times New Roman" w:cs="Times New Roman"/>
          <w:color w:val="231F20"/>
          <w:spacing w:val="-6"/>
        </w:rPr>
        <w:t xml:space="preserve">interaction, and promoting shared understanding. It aims to build on students’ </w:t>
      </w:r>
      <w:r w:rsidRPr="002F2C2D">
        <w:rPr>
          <w:rFonts w:ascii="Times New Roman" w:hAnsi="Times New Roman" w:cs="Times New Roman"/>
          <w:color w:val="231F20"/>
        </w:rPr>
        <w:t>existing</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rPr>
        <w:t>knowledge</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rPr>
        <w:t>and</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rPr>
        <w:t>integrate</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rPr>
        <w:t>new</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rPr>
        <w:t>concepts.</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Teaching</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rPr>
        <w:t>methods</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rPr>
        <w:t>related to</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associative</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teaching</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style:</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Discussion</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method</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and</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cooperative</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learning.</w:t>
      </w:r>
    </w:p>
    <w:p w14:paraId="7A8C8977" w14:textId="77777777" w:rsidR="00E8625F" w:rsidRPr="003320BE" w:rsidRDefault="00E8625F">
      <w:pPr>
        <w:pStyle w:val="Heading4"/>
        <w:numPr>
          <w:ilvl w:val="0"/>
          <w:numId w:val="9"/>
        </w:numPr>
        <w:tabs>
          <w:tab w:val="num" w:pos="360"/>
          <w:tab w:val="left" w:pos="722"/>
        </w:tabs>
        <w:spacing w:before="0" w:after="0" w:line="276" w:lineRule="auto"/>
        <w:ind w:left="0" w:firstLine="0"/>
        <w:jc w:val="left"/>
        <w:rPr>
          <w:rFonts w:ascii="Times New Roman" w:hAnsi="Times New Roman" w:cs="Times New Roman"/>
          <w:b/>
          <w:bCs/>
          <w:i w:val="0"/>
          <w:iCs w:val="0"/>
          <w:color w:val="auto"/>
          <w:sz w:val="24"/>
          <w:szCs w:val="24"/>
        </w:rPr>
      </w:pPr>
      <w:r w:rsidRPr="003320BE">
        <w:rPr>
          <w:rFonts w:ascii="Times New Roman" w:hAnsi="Times New Roman" w:cs="Times New Roman"/>
          <w:b/>
          <w:bCs/>
          <w:i w:val="0"/>
          <w:iCs w:val="0"/>
          <w:color w:val="auto"/>
          <w:sz w:val="24"/>
          <w:szCs w:val="24"/>
        </w:rPr>
        <w:t>Permissive</w:t>
      </w:r>
      <w:r w:rsidRPr="003320BE">
        <w:rPr>
          <w:rFonts w:ascii="Times New Roman" w:hAnsi="Times New Roman" w:cs="Times New Roman"/>
          <w:b/>
          <w:bCs/>
          <w:i w:val="0"/>
          <w:iCs w:val="0"/>
          <w:color w:val="auto"/>
          <w:spacing w:val="-3"/>
          <w:sz w:val="24"/>
          <w:szCs w:val="24"/>
        </w:rPr>
        <w:t xml:space="preserve"> </w:t>
      </w:r>
      <w:r w:rsidRPr="003320BE">
        <w:rPr>
          <w:rFonts w:ascii="Times New Roman" w:hAnsi="Times New Roman" w:cs="Times New Roman"/>
          <w:b/>
          <w:bCs/>
          <w:i w:val="0"/>
          <w:iCs w:val="0"/>
          <w:color w:val="auto"/>
          <w:sz w:val="24"/>
          <w:szCs w:val="24"/>
        </w:rPr>
        <w:t>teaching</w:t>
      </w:r>
      <w:r w:rsidRPr="003320BE">
        <w:rPr>
          <w:rFonts w:ascii="Times New Roman" w:hAnsi="Times New Roman" w:cs="Times New Roman"/>
          <w:b/>
          <w:bCs/>
          <w:i w:val="0"/>
          <w:iCs w:val="0"/>
          <w:color w:val="auto"/>
          <w:spacing w:val="-3"/>
          <w:sz w:val="24"/>
          <w:szCs w:val="24"/>
        </w:rPr>
        <w:t xml:space="preserve"> </w:t>
      </w:r>
      <w:r w:rsidRPr="003320BE">
        <w:rPr>
          <w:rFonts w:ascii="Times New Roman" w:hAnsi="Times New Roman" w:cs="Times New Roman"/>
          <w:b/>
          <w:bCs/>
          <w:i w:val="0"/>
          <w:iCs w:val="0"/>
          <w:color w:val="auto"/>
          <w:spacing w:val="-2"/>
          <w:sz w:val="24"/>
          <w:szCs w:val="24"/>
        </w:rPr>
        <w:t>style</w:t>
      </w:r>
    </w:p>
    <w:p w14:paraId="7C82993B" w14:textId="77777777" w:rsidR="00E8625F" w:rsidRDefault="00E8625F" w:rsidP="00E8625F">
      <w:pPr>
        <w:pStyle w:val="BodyText"/>
        <w:spacing w:line="276" w:lineRule="auto"/>
        <w:jc w:val="both"/>
        <w:rPr>
          <w:rFonts w:ascii="Times New Roman" w:hAnsi="Times New Roman" w:cs="Times New Roman"/>
          <w:color w:val="231F20"/>
        </w:rPr>
      </w:pPr>
      <w:r w:rsidRPr="002F2C2D">
        <w:rPr>
          <w:rFonts w:ascii="Times New Roman" w:hAnsi="Times New Roman" w:cs="Times New Roman"/>
          <w:color w:val="231F20"/>
          <w:spacing w:val="-4"/>
        </w:rPr>
        <w:t>The</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spacing w:val="-4"/>
        </w:rPr>
        <w:t>permissive</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spacing w:val="-4"/>
        </w:rPr>
        <w:t>teaching</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spacing w:val="-4"/>
        </w:rPr>
        <w:t>style</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spacing w:val="-4"/>
        </w:rPr>
        <w:t>emphasizes</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spacing w:val="-4"/>
        </w:rPr>
        <w:t>student</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spacing w:val="-4"/>
        </w:rPr>
        <w:t>autonomy</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spacing w:val="-4"/>
        </w:rPr>
        <w:t>and</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spacing w:val="-4"/>
        </w:rPr>
        <w:t xml:space="preserve">discovery. </w:t>
      </w:r>
      <w:r w:rsidRPr="002F2C2D">
        <w:rPr>
          <w:rFonts w:ascii="Times New Roman" w:hAnsi="Times New Roman" w:cs="Times New Roman"/>
          <w:color w:val="231F20"/>
          <w:spacing w:val="-2"/>
        </w:rPr>
        <w:t>The</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teacher</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acts</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as</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a</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facilitator</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who</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creates</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an</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environment</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where</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 xml:space="preserve">students </w:t>
      </w:r>
      <w:r w:rsidRPr="002F2C2D">
        <w:rPr>
          <w:rFonts w:ascii="Times New Roman" w:hAnsi="Times New Roman" w:cs="Times New Roman"/>
          <w:color w:val="231F20"/>
        </w:rPr>
        <w:t>are encouraged to explore, ask questions, and guide their own learning. Methods related to permissive teaching style: Inquiry-Based Learning method, Project-Based Learning (PBL) method.</w:t>
      </w:r>
    </w:p>
    <w:p w14:paraId="393D6824" w14:textId="77777777" w:rsidR="00E8625F" w:rsidRPr="00EE7386" w:rsidRDefault="00E8625F" w:rsidP="00E8625F">
      <w:pPr>
        <w:pStyle w:val="BodyText"/>
        <w:spacing w:line="276" w:lineRule="auto"/>
        <w:jc w:val="both"/>
        <w:rPr>
          <w:rFonts w:ascii="Times New Roman" w:hAnsi="Times New Roman" w:cs="Times New Roman"/>
          <w:b/>
          <w:bCs/>
          <w:color w:val="231F20"/>
        </w:rPr>
      </w:pPr>
    </w:p>
    <w:p w14:paraId="03D102BA" w14:textId="77777777" w:rsidR="00E8625F" w:rsidRPr="00EF0D1E" w:rsidRDefault="00E8625F">
      <w:pPr>
        <w:pStyle w:val="Heading4"/>
        <w:numPr>
          <w:ilvl w:val="2"/>
          <w:numId w:val="13"/>
        </w:numPr>
        <w:tabs>
          <w:tab w:val="num" w:pos="360"/>
          <w:tab w:val="left" w:pos="1396"/>
        </w:tabs>
        <w:spacing w:after="0" w:line="276" w:lineRule="auto"/>
        <w:ind w:left="1396" w:hanging="688"/>
        <w:rPr>
          <w:rFonts w:ascii="Times New Roman" w:hAnsi="Times New Roman" w:cs="Times New Roman"/>
          <w:b/>
          <w:bCs/>
          <w:i w:val="0"/>
          <w:iCs w:val="0"/>
          <w:color w:val="auto"/>
          <w:sz w:val="24"/>
          <w:szCs w:val="24"/>
        </w:rPr>
      </w:pPr>
      <w:bookmarkStart w:id="4" w:name="_bookmark45"/>
      <w:bookmarkEnd w:id="4"/>
      <w:r w:rsidRPr="00EF0D1E">
        <w:rPr>
          <w:rFonts w:ascii="Times New Roman" w:hAnsi="Times New Roman" w:cs="Times New Roman"/>
          <w:b/>
          <w:bCs/>
          <w:i w:val="0"/>
          <w:iCs w:val="0"/>
          <w:color w:val="auto"/>
          <w:sz w:val="24"/>
          <w:szCs w:val="24"/>
        </w:rPr>
        <w:t>Teaching Strategies</w:t>
      </w:r>
      <w:r w:rsidRPr="00EF0D1E">
        <w:rPr>
          <w:rFonts w:ascii="Times New Roman" w:hAnsi="Times New Roman" w:cs="Times New Roman"/>
          <w:b/>
          <w:bCs/>
          <w:i w:val="0"/>
          <w:iCs w:val="0"/>
          <w:color w:val="auto"/>
          <w:spacing w:val="-15"/>
          <w:sz w:val="24"/>
          <w:szCs w:val="24"/>
        </w:rPr>
        <w:t xml:space="preserve"> </w:t>
      </w:r>
      <w:r w:rsidRPr="00EF0D1E">
        <w:rPr>
          <w:rFonts w:ascii="Times New Roman" w:hAnsi="Times New Roman" w:cs="Times New Roman"/>
          <w:b/>
          <w:bCs/>
          <w:i w:val="0"/>
          <w:iCs w:val="0"/>
          <w:color w:val="auto"/>
          <w:sz w:val="24"/>
          <w:szCs w:val="24"/>
        </w:rPr>
        <w:t>and</w:t>
      </w:r>
      <w:r w:rsidRPr="00EF0D1E">
        <w:rPr>
          <w:rFonts w:ascii="Times New Roman" w:hAnsi="Times New Roman" w:cs="Times New Roman"/>
          <w:b/>
          <w:bCs/>
          <w:i w:val="0"/>
          <w:iCs w:val="0"/>
          <w:color w:val="auto"/>
          <w:spacing w:val="-17"/>
          <w:sz w:val="24"/>
          <w:szCs w:val="24"/>
        </w:rPr>
        <w:t xml:space="preserve"> </w:t>
      </w:r>
      <w:r w:rsidRPr="00EF0D1E">
        <w:rPr>
          <w:rFonts w:ascii="Times New Roman" w:hAnsi="Times New Roman" w:cs="Times New Roman"/>
          <w:b/>
          <w:bCs/>
          <w:i w:val="0"/>
          <w:iCs w:val="0"/>
          <w:color w:val="auto"/>
          <w:spacing w:val="-2"/>
          <w:sz w:val="24"/>
          <w:szCs w:val="24"/>
        </w:rPr>
        <w:t>Techniques</w:t>
      </w:r>
    </w:p>
    <w:p w14:paraId="04623E4A" w14:textId="77777777" w:rsidR="00E8625F" w:rsidRDefault="00E8625F" w:rsidP="00E8625F">
      <w:pPr>
        <w:pStyle w:val="BodyText"/>
        <w:spacing w:before="214" w:line="276" w:lineRule="auto"/>
        <w:jc w:val="both"/>
        <w:rPr>
          <w:rFonts w:ascii="Times New Roman" w:hAnsi="Times New Roman" w:cs="Times New Roman"/>
          <w:color w:val="231F20"/>
          <w:spacing w:val="-12"/>
        </w:rPr>
      </w:pPr>
      <w:r w:rsidRPr="002F2C2D">
        <w:rPr>
          <w:rFonts w:ascii="Times New Roman" w:hAnsi="Times New Roman" w:cs="Times New Roman"/>
          <w:color w:val="231F20"/>
          <w:spacing w:val="-2"/>
        </w:rPr>
        <w:t>Teaching</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strategies</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2"/>
        </w:rPr>
        <w:t>are</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used</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within</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a</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teaching</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method</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to</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enhance</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 xml:space="preserve">learning. </w:t>
      </w:r>
      <w:r w:rsidRPr="002F2C2D">
        <w:rPr>
          <w:rFonts w:ascii="Times New Roman" w:hAnsi="Times New Roman" w:cs="Times New Roman"/>
          <w:color w:val="231F20"/>
        </w:rPr>
        <w:t>They</w:t>
      </w:r>
      <w:r w:rsidRPr="002F2C2D">
        <w:rPr>
          <w:rFonts w:ascii="Times New Roman" w:hAnsi="Times New Roman" w:cs="Times New Roman"/>
          <w:color w:val="231F20"/>
          <w:spacing w:val="40"/>
        </w:rPr>
        <w:t xml:space="preserve"> </w:t>
      </w:r>
      <w:r w:rsidRPr="002F2C2D">
        <w:rPr>
          <w:rFonts w:ascii="Times New Roman" w:hAnsi="Times New Roman" w:cs="Times New Roman"/>
          <w:color w:val="231F20"/>
        </w:rPr>
        <w:t>are</w:t>
      </w:r>
      <w:r w:rsidRPr="002F2C2D">
        <w:rPr>
          <w:rFonts w:ascii="Times New Roman" w:hAnsi="Times New Roman" w:cs="Times New Roman"/>
          <w:color w:val="231F20"/>
          <w:spacing w:val="40"/>
        </w:rPr>
        <w:t xml:space="preserve"> </w:t>
      </w:r>
      <w:r w:rsidRPr="002F2C2D">
        <w:rPr>
          <w:rFonts w:ascii="Times New Roman" w:hAnsi="Times New Roman" w:cs="Times New Roman"/>
          <w:color w:val="231F20"/>
        </w:rPr>
        <w:t>often</w:t>
      </w:r>
      <w:r w:rsidRPr="002F2C2D">
        <w:rPr>
          <w:rFonts w:ascii="Times New Roman" w:hAnsi="Times New Roman" w:cs="Times New Roman"/>
          <w:color w:val="231F20"/>
          <w:spacing w:val="40"/>
        </w:rPr>
        <w:t xml:space="preserve"> </w:t>
      </w:r>
      <w:r w:rsidRPr="002F2C2D">
        <w:rPr>
          <w:rFonts w:ascii="Times New Roman" w:hAnsi="Times New Roman" w:cs="Times New Roman"/>
          <w:color w:val="231F20"/>
        </w:rPr>
        <w:t>more</w:t>
      </w:r>
      <w:r w:rsidRPr="002F2C2D">
        <w:rPr>
          <w:rFonts w:ascii="Times New Roman" w:hAnsi="Times New Roman" w:cs="Times New Roman"/>
          <w:color w:val="231F20"/>
          <w:spacing w:val="40"/>
        </w:rPr>
        <w:t xml:space="preserve"> </w:t>
      </w:r>
      <w:r w:rsidRPr="002F2C2D">
        <w:rPr>
          <w:rFonts w:ascii="Times New Roman" w:hAnsi="Times New Roman" w:cs="Times New Roman"/>
          <w:color w:val="231F20"/>
        </w:rPr>
        <w:t>practical</w:t>
      </w:r>
      <w:r w:rsidRPr="002F2C2D">
        <w:rPr>
          <w:rFonts w:ascii="Times New Roman" w:hAnsi="Times New Roman" w:cs="Times New Roman"/>
          <w:color w:val="231F20"/>
          <w:spacing w:val="40"/>
        </w:rPr>
        <w:t xml:space="preserve"> </w:t>
      </w:r>
      <w:r w:rsidRPr="002F2C2D">
        <w:rPr>
          <w:rFonts w:ascii="Times New Roman" w:hAnsi="Times New Roman" w:cs="Times New Roman"/>
          <w:color w:val="231F20"/>
        </w:rPr>
        <w:t>and</w:t>
      </w:r>
      <w:r w:rsidRPr="002F2C2D">
        <w:rPr>
          <w:rFonts w:ascii="Times New Roman" w:hAnsi="Times New Roman" w:cs="Times New Roman"/>
          <w:color w:val="231F20"/>
          <w:spacing w:val="40"/>
        </w:rPr>
        <w:t xml:space="preserve"> </w:t>
      </w:r>
      <w:r w:rsidRPr="002F2C2D">
        <w:rPr>
          <w:rFonts w:ascii="Times New Roman" w:hAnsi="Times New Roman" w:cs="Times New Roman"/>
          <w:color w:val="231F20"/>
        </w:rPr>
        <w:t>interactive</w:t>
      </w:r>
      <w:r w:rsidRPr="002F2C2D">
        <w:rPr>
          <w:rFonts w:ascii="Times New Roman" w:hAnsi="Times New Roman" w:cs="Times New Roman"/>
          <w:color w:val="231F20"/>
          <w:spacing w:val="40"/>
        </w:rPr>
        <w:t xml:space="preserve"> </w:t>
      </w:r>
      <w:r w:rsidRPr="002F2C2D">
        <w:rPr>
          <w:rFonts w:ascii="Times New Roman" w:hAnsi="Times New Roman" w:cs="Times New Roman"/>
          <w:color w:val="231F20"/>
        </w:rPr>
        <w:t>than</w:t>
      </w:r>
      <w:r w:rsidRPr="002F2C2D">
        <w:rPr>
          <w:rFonts w:ascii="Times New Roman" w:hAnsi="Times New Roman" w:cs="Times New Roman"/>
          <w:color w:val="231F20"/>
          <w:spacing w:val="40"/>
        </w:rPr>
        <w:t xml:space="preserve"> </w:t>
      </w:r>
      <w:r w:rsidRPr="002F2C2D">
        <w:rPr>
          <w:rFonts w:ascii="Times New Roman" w:hAnsi="Times New Roman" w:cs="Times New Roman"/>
          <w:color w:val="231F20"/>
        </w:rPr>
        <w:t>methods,</w:t>
      </w:r>
      <w:r w:rsidRPr="002F2C2D">
        <w:rPr>
          <w:rFonts w:ascii="Times New Roman" w:hAnsi="Times New Roman" w:cs="Times New Roman"/>
          <w:color w:val="231F20"/>
          <w:spacing w:val="40"/>
        </w:rPr>
        <w:t xml:space="preserve"> </w:t>
      </w:r>
      <w:r w:rsidRPr="002F2C2D">
        <w:rPr>
          <w:rFonts w:ascii="Times New Roman" w:hAnsi="Times New Roman" w:cs="Times New Roman"/>
          <w:color w:val="231F20"/>
        </w:rPr>
        <w:t>providing the teacher with ways to engage students.</w:t>
      </w:r>
      <w:r w:rsidRPr="002F2C2D">
        <w:rPr>
          <w:rFonts w:ascii="Times New Roman" w:hAnsi="Times New Roman" w:cs="Times New Roman"/>
          <w:color w:val="231F20"/>
          <w:spacing w:val="40"/>
        </w:rPr>
        <w:t xml:space="preserve"> </w:t>
      </w:r>
      <w:r w:rsidRPr="002F2C2D">
        <w:rPr>
          <w:rFonts w:ascii="Times New Roman" w:hAnsi="Times New Roman" w:cs="Times New Roman"/>
          <w:color w:val="231F20"/>
        </w:rPr>
        <w:t>A teaching strategy answers the question: “</w:t>
      </w:r>
      <w:r w:rsidRPr="003320BE">
        <w:rPr>
          <w:rFonts w:ascii="Times New Roman" w:hAnsi="Times New Roman" w:cs="Times New Roman"/>
          <w:b/>
          <w:bCs/>
          <w:i/>
          <w:iCs/>
          <w:color w:val="231F20"/>
        </w:rPr>
        <w:t xml:space="preserve">How will I teach this content to ensure students learn it </w:t>
      </w:r>
      <w:r w:rsidRPr="003320BE">
        <w:rPr>
          <w:rFonts w:ascii="Times New Roman" w:hAnsi="Times New Roman" w:cs="Times New Roman"/>
          <w:b/>
          <w:bCs/>
          <w:i/>
          <w:iCs/>
          <w:color w:val="231F20"/>
          <w:spacing w:val="-4"/>
        </w:rPr>
        <w:t>effectively?</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spacing w:val="-4"/>
        </w:rPr>
        <w:t>It</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spacing w:val="-4"/>
        </w:rPr>
        <w:t>involves</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spacing w:val="-4"/>
        </w:rPr>
        <w:t>how</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spacing w:val="-4"/>
        </w:rPr>
        <w:t>the</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spacing w:val="-4"/>
        </w:rPr>
        <w:t>lesson</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spacing w:val="-4"/>
        </w:rPr>
        <w:t>is</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spacing w:val="-4"/>
        </w:rPr>
        <w:t>delivered</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spacing w:val="-4"/>
        </w:rPr>
        <w:t>in</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spacing w:val="-4"/>
        </w:rPr>
        <w:t>a</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spacing w:val="-4"/>
        </w:rPr>
        <w:t>practical,</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spacing w:val="-4"/>
        </w:rPr>
        <w:t xml:space="preserve">step-by-step </w:t>
      </w:r>
      <w:r w:rsidRPr="002F2C2D">
        <w:rPr>
          <w:rFonts w:ascii="Times New Roman" w:hAnsi="Times New Roman" w:cs="Times New Roman"/>
          <w:color w:val="231F20"/>
        </w:rPr>
        <w:t>way to help students learn more effectively. Teaching strategies focus on specific</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activities</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used</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in</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the</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classroom</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to</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achieve</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learning</w:t>
      </w:r>
      <w:r w:rsidRPr="002F2C2D">
        <w:rPr>
          <w:rFonts w:ascii="Times New Roman" w:hAnsi="Times New Roman" w:cs="Times New Roman"/>
          <w:color w:val="231F20"/>
          <w:spacing w:val="-5"/>
        </w:rPr>
        <w:t xml:space="preserve"> </w:t>
      </w:r>
      <w:r w:rsidRPr="002F2C2D">
        <w:rPr>
          <w:rFonts w:ascii="Times New Roman" w:hAnsi="Times New Roman" w:cs="Times New Roman"/>
          <w:color w:val="231F20"/>
        </w:rPr>
        <w:t>outcomes</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and engage</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students</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in</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the</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learning</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process.</w:t>
      </w:r>
      <w:r w:rsidRPr="002F2C2D">
        <w:rPr>
          <w:rFonts w:ascii="Times New Roman" w:hAnsi="Times New Roman" w:cs="Times New Roman"/>
          <w:color w:val="231F20"/>
          <w:spacing w:val="-12"/>
        </w:rPr>
        <w:t xml:space="preserve"> </w:t>
      </w:r>
    </w:p>
    <w:p w14:paraId="47FC5082" w14:textId="77777777" w:rsidR="00E8625F" w:rsidRPr="003320BE" w:rsidRDefault="00E8625F" w:rsidP="00E8625F">
      <w:pPr>
        <w:pStyle w:val="BodyText"/>
        <w:spacing w:before="214" w:line="276" w:lineRule="auto"/>
        <w:jc w:val="both"/>
        <w:rPr>
          <w:rFonts w:ascii="Times New Roman" w:hAnsi="Times New Roman" w:cs="Times New Roman"/>
          <w:color w:val="231F20"/>
          <w:spacing w:val="80"/>
        </w:rPr>
      </w:pPr>
      <w:r w:rsidRPr="002F2C2D">
        <w:rPr>
          <w:rFonts w:ascii="Times New Roman" w:hAnsi="Times New Roman" w:cs="Times New Roman"/>
          <w:color w:val="231F20"/>
        </w:rPr>
        <w:t>A</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teaching</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technique</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is</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specific, detailed</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practical</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actions</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or</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tools,</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steps</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used</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within</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a</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strategy</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to</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deliver</w:t>
      </w:r>
      <w:r w:rsidRPr="002F2C2D">
        <w:rPr>
          <w:rFonts w:ascii="Times New Roman" w:hAnsi="Times New Roman" w:cs="Times New Roman"/>
          <w:color w:val="231F20"/>
          <w:spacing w:val="-1"/>
        </w:rPr>
        <w:t xml:space="preserve"> </w:t>
      </w:r>
      <w:r w:rsidRPr="002F2C2D">
        <w:rPr>
          <w:rFonts w:ascii="Times New Roman" w:hAnsi="Times New Roman" w:cs="Times New Roman"/>
          <w:color w:val="231F20"/>
        </w:rPr>
        <w:t>a lesson.</w:t>
      </w:r>
      <w:r w:rsidRPr="002F2C2D">
        <w:rPr>
          <w:rFonts w:ascii="Times New Roman" w:hAnsi="Times New Roman" w:cs="Times New Roman"/>
          <w:color w:val="231F20"/>
          <w:spacing w:val="80"/>
        </w:rPr>
        <w:t xml:space="preserve"> </w:t>
      </w:r>
      <w:r>
        <w:rPr>
          <w:rFonts w:ascii="Times New Roman" w:hAnsi="Times New Roman" w:cs="Times New Roman"/>
          <w:color w:val="231F20"/>
          <w:spacing w:val="80"/>
        </w:rPr>
        <w:t xml:space="preserve"> </w:t>
      </w:r>
      <w:r w:rsidRPr="002F2C2D">
        <w:rPr>
          <w:rFonts w:ascii="Times New Roman" w:hAnsi="Times New Roman" w:cs="Times New Roman"/>
          <w:color w:val="231F20"/>
        </w:rPr>
        <w:t>Techniques are often moment-to-moment and help in executing lessons effectively. The following are examples of teaching and learning strategies (Akimenko, 2016; Hameed, 2024):</w:t>
      </w:r>
    </w:p>
    <w:p w14:paraId="35A96AD6" w14:textId="77777777" w:rsidR="00E8625F" w:rsidRPr="00EE7386" w:rsidRDefault="00E8625F">
      <w:pPr>
        <w:pStyle w:val="Heading4"/>
        <w:numPr>
          <w:ilvl w:val="0"/>
          <w:numId w:val="10"/>
        </w:numPr>
        <w:tabs>
          <w:tab w:val="num" w:pos="360"/>
          <w:tab w:val="left" w:pos="998"/>
        </w:tabs>
        <w:spacing w:before="180" w:after="0" w:line="276" w:lineRule="auto"/>
        <w:ind w:left="998" w:hanging="290"/>
        <w:jc w:val="left"/>
        <w:rPr>
          <w:rFonts w:ascii="Times New Roman" w:hAnsi="Times New Roman" w:cs="Times New Roman"/>
          <w:b/>
          <w:bCs/>
          <w:i w:val="0"/>
          <w:iCs w:val="0"/>
          <w:color w:val="auto"/>
          <w:sz w:val="24"/>
          <w:szCs w:val="24"/>
        </w:rPr>
      </w:pPr>
      <w:r w:rsidRPr="00EE7386">
        <w:rPr>
          <w:rFonts w:ascii="Times New Roman" w:hAnsi="Times New Roman" w:cs="Times New Roman"/>
          <w:b/>
          <w:bCs/>
          <w:i w:val="0"/>
          <w:iCs w:val="0"/>
          <w:color w:val="auto"/>
          <w:spacing w:val="-2"/>
          <w:sz w:val="24"/>
          <w:szCs w:val="24"/>
        </w:rPr>
        <w:t>Brainstorming</w:t>
      </w:r>
    </w:p>
    <w:p w14:paraId="3F7464E4" w14:textId="77777777" w:rsidR="00E8625F" w:rsidRPr="002F2C2D" w:rsidRDefault="00E8625F" w:rsidP="00E8625F">
      <w:pPr>
        <w:pStyle w:val="BodyText"/>
        <w:spacing w:before="214" w:line="276" w:lineRule="auto"/>
        <w:jc w:val="both"/>
        <w:rPr>
          <w:rFonts w:ascii="Times New Roman" w:hAnsi="Times New Roman" w:cs="Times New Roman"/>
        </w:rPr>
      </w:pPr>
      <w:r w:rsidRPr="002F2C2D">
        <w:rPr>
          <w:rFonts w:ascii="Times New Roman" w:hAnsi="Times New Roman" w:cs="Times New Roman"/>
          <w:color w:val="231F20"/>
        </w:rPr>
        <w:t xml:space="preserve">Brainstorming is a creative and participatory teaching strategy used to generate a wide range of ideas, responses, or solutions to a particular question, problem, or topic. It encourages open and spontaneous thinking </w:t>
      </w:r>
      <w:r w:rsidRPr="002F2C2D">
        <w:rPr>
          <w:rFonts w:ascii="Times New Roman" w:hAnsi="Times New Roman" w:cs="Times New Roman"/>
          <w:color w:val="231F20"/>
          <w:spacing w:val="-6"/>
        </w:rPr>
        <w:t xml:space="preserve">where all contributions are accepted without immediate criticism or judgment. </w:t>
      </w:r>
      <w:r w:rsidRPr="002F2C2D">
        <w:rPr>
          <w:rFonts w:ascii="Times New Roman" w:hAnsi="Times New Roman" w:cs="Times New Roman"/>
          <w:color w:val="231F20"/>
        </w:rPr>
        <w:t>The</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goal</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is</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to</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stimulate</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diverse</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thinking,</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promote</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student</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engagement,</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and tap</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into</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the</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collective</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knowledge</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and</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creativity</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of</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the</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group.</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Brainstorming is</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especially</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useful</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at</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the</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beginning</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of</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a</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lesson</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to</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assess</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prior</w:t>
      </w:r>
      <w:r w:rsidRPr="002F2C2D">
        <w:rPr>
          <w:rFonts w:ascii="Times New Roman" w:hAnsi="Times New Roman" w:cs="Times New Roman"/>
          <w:color w:val="231F20"/>
          <w:spacing w:val="-4"/>
        </w:rPr>
        <w:t xml:space="preserve"> </w:t>
      </w:r>
      <w:r w:rsidRPr="002F2C2D">
        <w:rPr>
          <w:rFonts w:ascii="Times New Roman" w:hAnsi="Times New Roman" w:cs="Times New Roman"/>
          <w:color w:val="231F20"/>
        </w:rPr>
        <w:t xml:space="preserve">knowledge, </w:t>
      </w:r>
      <w:r w:rsidRPr="002F2C2D">
        <w:rPr>
          <w:rFonts w:ascii="Times New Roman" w:hAnsi="Times New Roman" w:cs="Times New Roman"/>
          <w:color w:val="231F20"/>
          <w:spacing w:val="-4"/>
        </w:rPr>
        <w:t>introduce</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4"/>
        </w:rPr>
        <w:t>a</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4"/>
        </w:rPr>
        <w:t>new</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4"/>
        </w:rPr>
        <w:t>topic,</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4"/>
        </w:rPr>
        <w:t>or</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4"/>
        </w:rPr>
        <w:t>during</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4"/>
        </w:rPr>
        <w:t>problem-solving</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4"/>
        </w:rPr>
        <w:t>activities</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4"/>
        </w:rPr>
        <w:t>to</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4"/>
        </w:rPr>
        <w:t>explore</w:t>
      </w:r>
      <w:r w:rsidRPr="002F2C2D">
        <w:rPr>
          <w:rFonts w:ascii="Times New Roman" w:hAnsi="Times New Roman" w:cs="Times New Roman"/>
          <w:color w:val="231F20"/>
          <w:spacing w:val="-8"/>
        </w:rPr>
        <w:t xml:space="preserve"> </w:t>
      </w:r>
      <w:r w:rsidRPr="002F2C2D">
        <w:rPr>
          <w:rFonts w:ascii="Times New Roman" w:hAnsi="Times New Roman" w:cs="Times New Roman"/>
          <w:color w:val="231F20"/>
          <w:spacing w:val="-4"/>
        </w:rPr>
        <w:t xml:space="preserve">multiple </w:t>
      </w:r>
      <w:r w:rsidRPr="002F2C2D">
        <w:rPr>
          <w:rFonts w:ascii="Times New Roman" w:hAnsi="Times New Roman" w:cs="Times New Roman"/>
          <w:color w:val="231F20"/>
        </w:rPr>
        <w:t xml:space="preserve">solutions. </w:t>
      </w:r>
      <w:r w:rsidRPr="00BC09F2">
        <w:rPr>
          <w:rFonts w:ascii="Times New Roman" w:hAnsi="Times New Roman" w:cs="Times New Roman"/>
          <w:b/>
          <w:bCs/>
          <w:color w:val="231F20"/>
        </w:rPr>
        <w:t>Teaching techniques used in brainstorming</w:t>
      </w:r>
      <w:r w:rsidRPr="002F2C2D">
        <w:rPr>
          <w:rFonts w:ascii="Times New Roman" w:hAnsi="Times New Roman" w:cs="Times New Roman"/>
          <w:color w:val="231F20"/>
        </w:rPr>
        <w:t>:</w:t>
      </w:r>
    </w:p>
    <w:p w14:paraId="6F4F4DCD" w14:textId="77777777" w:rsidR="00E8625F" w:rsidRPr="00BC09F2" w:rsidRDefault="00E8625F">
      <w:pPr>
        <w:pStyle w:val="ListParagraph"/>
        <w:widowControl w:val="0"/>
        <w:numPr>
          <w:ilvl w:val="1"/>
          <w:numId w:val="20"/>
        </w:numPr>
        <w:tabs>
          <w:tab w:val="left" w:pos="1347"/>
        </w:tabs>
        <w:autoSpaceDE w:val="0"/>
        <w:autoSpaceDN w:val="0"/>
        <w:spacing w:after="0" w:line="276" w:lineRule="auto"/>
        <w:jc w:val="both"/>
        <w:rPr>
          <w:rFonts w:ascii="Times New Roman" w:hAnsi="Times New Roman" w:cs="Times New Roman"/>
          <w:sz w:val="24"/>
          <w:szCs w:val="24"/>
        </w:rPr>
      </w:pPr>
      <w:r w:rsidRPr="00BC09F2">
        <w:rPr>
          <w:rFonts w:ascii="Times New Roman" w:hAnsi="Times New Roman" w:cs="Times New Roman"/>
          <w:b/>
          <w:i/>
          <w:color w:val="231F20"/>
          <w:sz w:val="24"/>
          <w:szCs w:val="24"/>
        </w:rPr>
        <w:t>Free</w:t>
      </w:r>
      <w:r w:rsidRPr="00BC09F2">
        <w:rPr>
          <w:rFonts w:ascii="Times New Roman" w:hAnsi="Times New Roman" w:cs="Times New Roman"/>
          <w:b/>
          <w:i/>
          <w:color w:val="231F20"/>
          <w:spacing w:val="14"/>
          <w:sz w:val="24"/>
          <w:szCs w:val="24"/>
        </w:rPr>
        <w:t xml:space="preserve"> </w:t>
      </w:r>
      <w:r w:rsidRPr="00BC09F2">
        <w:rPr>
          <w:rFonts w:ascii="Times New Roman" w:hAnsi="Times New Roman" w:cs="Times New Roman"/>
          <w:b/>
          <w:i/>
          <w:color w:val="231F20"/>
          <w:sz w:val="24"/>
          <w:szCs w:val="24"/>
        </w:rPr>
        <w:t>writing</w:t>
      </w:r>
      <w:r w:rsidRPr="00BC09F2">
        <w:rPr>
          <w:rFonts w:ascii="Times New Roman" w:hAnsi="Times New Roman" w:cs="Times New Roman"/>
          <w:b/>
          <w:i/>
          <w:color w:val="231F20"/>
          <w:spacing w:val="14"/>
          <w:sz w:val="24"/>
          <w:szCs w:val="24"/>
        </w:rPr>
        <w:t xml:space="preserve"> </w:t>
      </w:r>
      <w:r w:rsidRPr="00BC09F2">
        <w:rPr>
          <w:rFonts w:ascii="Times New Roman" w:hAnsi="Times New Roman" w:cs="Times New Roman"/>
          <w:b/>
          <w:i/>
          <w:color w:val="231F20"/>
          <w:sz w:val="24"/>
          <w:szCs w:val="24"/>
        </w:rPr>
        <w:t>or</w:t>
      </w:r>
      <w:r w:rsidRPr="00BC09F2">
        <w:rPr>
          <w:rFonts w:ascii="Times New Roman" w:hAnsi="Times New Roman" w:cs="Times New Roman"/>
          <w:b/>
          <w:i/>
          <w:color w:val="231F20"/>
          <w:spacing w:val="14"/>
          <w:sz w:val="24"/>
          <w:szCs w:val="24"/>
        </w:rPr>
        <w:t xml:space="preserve"> </w:t>
      </w:r>
      <w:r w:rsidRPr="00BC09F2">
        <w:rPr>
          <w:rFonts w:ascii="Times New Roman" w:hAnsi="Times New Roman" w:cs="Times New Roman"/>
          <w:b/>
          <w:i/>
          <w:color w:val="231F20"/>
          <w:sz w:val="24"/>
          <w:szCs w:val="24"/>
        </w:rPr>
        <w:t>free</w:t>
      </w:r>
      <w:r w:rsidRPr="00BC09F2">
        <w:rPr>
          <w:rFonts w:ascii="Times New Roman" w:hAnsi="Times New Roman" w:cs="Times New Roman"/>
          <w:b/>
          <w:i/>
          <w:color w:val="231F20"/>
          <w:spacing w:val="14"/>
          <w:sz w:val="24"/>
          <w:szCs w:val="24"/>
        </w:rPr>
        <w:t xml:space="preserve"> </w:t>
      </w:r>
      <w:r w:rsidRPr="00BC09F2">
        <w:rPr>
          <w:rFonts w:ascii="Times New Roman" w:hAnsi="Times New Roman" w:cs="Times New Roman"/>
          <w:b/>
          <w:i/>
          <w:color w:val="231F20"/>
          <w:sz w:val="24"/>
          <w:szCs w:val="24"/>
        </w:rPr>
        <w:t>speaking</w:t>
      </w:r>
      <w:r w:rsidRPr="00BC09F2">
        <w:rPr>
          <w:rFonts w:ascii="Times New Roman" w:hAnsi="Times New Roman" w:cs="Times New Roman"/>
          <w:color w:val="231F20"/>
          <w:sz w:val="24"/>
          <w:szCs w:val="24"/>
        </w:rPr>
        <w:t>:</w:t>
      </w:r>
      <w:r w:rsidRPr="00BC09F2">
        <w:rPr>
          <w:rFonts w:ascii="Times New Roman" w:hAnsi="Times New Roman" w:cs="Times New Roman"/>
          <w:color w:val="231F20"/>
          <w:spacing w:val="7"/>
          <w:sz w:val="24"/>
          <w:szCs w:val="24"/>
        </w:rPr>
        <w:t xml:space="preserve"> </w:t>
      </w:r>
      <w:r w:rsidRPr="00BC09F2">
        <w:rPr>
          <w:rFonts w:ascii="Times New Roman" w:hAnsi="Times New Roman" w:cs="Times New Roman"/>
          <w:color w:val="231F20"/>
          <w:sz w:val="24"/>
          <w:szCs w:val="24"/>
        </w:rPr>
        <w:t>Students</w:t>
      </w:r>
      <w:r w:rsidRPr="00BC09F2">
        <w:rPr>
          <w:rFonts w:ascii="Times New Roman" w:hAnsi="Times New Roman" w:cs="Times New Roman"/>
          <w:color w:val="231F20"/>
          <w:spacing w:val="8"/>
          <w:sz w:val="24"/>
          <w:szCs w:val="24"/>
        </w:rPr>
        <w:t xml:space="preserve"> </w:t>
      </w:r>
      <w:r w:rsidRPr="00BC09F2">
        <w:rPr>
          <w:rFonts w:ascii="Times New Roman" w:hAnsi="Times New Roman" w:cs="Times New Roman"/>
          <w:color w:val="231F20"/>
          <w:sz w:val="24"/>
          <w:szCs w:val="24"/>
        </w:rPr>
        <w:t>write</w:t>
      </w:r>
      <w:r w:rsidRPr="00BC09F2">
        <w:rPr>
          <w:rFonts w:ascii="Times New Roman" w:hAnsi="Times New Roman" w:cs="Times New Roman"/>
          <w:color w:val="231F20"/>
          <w:spacing w:val="7"/>
          <w:sz w:val="24"/>
          <w:szCs w:val="24"/>
        </w:rPr>
        <w:t xml:space="preserve"> </w:t>
      </w:r>
      <w:r w:rsidRPr="00BC09F2">
        <w:rPr>
          <w:rFonts w:ascii="Times New Roman" w:hAnsi="Times New Roman" w:cs="Times New Roman"/>
          <w:color w:val="231F20"/>
          <w:sz w:val="24"/>
          <w:szCs w:val="24"/>
        </w:rPr>
        <w:t>or</w:t>
      </w:r>
      <w:r w:rsidRPr="00BC09F2">
        <w:rPr>
          <w:rFonts w:ascii="Times New Roman" w:hAnsi="Times New Roman" w:cs="Times New Roman"/>
          <w:color w:val="231F20"/>
          <w:spacing w:val="8"/>
          <w:sz w:val="24"/>
          <w:szCs w:val="24"/>
        </w:rPr>
        <w:t xml:space="preserve"> </w:t>
      </w:r>
      <w:r w:rsidRPr="00BC09F2">
        <w:rPr>
          <w:rFonts w:ascii="Times New Roman" w:hAnsi="Times New Roman" w:cs="Times New Roman"/>
          <w:color w:val="231F20"/>
          <w:sz w:val="24"/>
          <w:szCs w:val="24"/>
        </w:rPr>
        <w:t>say</w:t>
      </w:r>
      <w:r w:rsidRPr="00BC09F2">
        <w:rPr>
          <w:rFonts w:ascii="Times New Roman" w:hAnsi="Times New Roman" w:cs="Times New Roman"/>
          <w:color w:val="231F20"/>
          <w:spacing w:val="7"/>
          <w:sz w:val="24"/>
          <w:szCs w:val="24"/>
        </w:rPr>
        <w:t xml:space="preserve"> </w:t>
      </w:r>
      <w:r w:rsidRPr="00BC09F2">
        <w:rPr>
          <w:rFonts w:ascii="Times New Roman" w:hAnsi="Times New Roman" w:cs="Times New Roman"/>
          <w:color w:val="231F20"/>
          <w:sz w:val="24"/>
          <w:szCs w:val="24"/>
        </w:rPr>
        <w:t>whatever</w:t>
      </w:r>
      <w:r w:rsidRPr="00BC09F2">
        <w:rPr>
          <w:rFonts w:ascii="Times New Roman" w:hAnsi="Times New Roman" w:cs="Times New Roman"/>
          <w:color w:val="231F20"/>
          <w:spacing w:val="8"/>
          <w:sz w:val="24"/>
          <w:szCs w:val="24"/>
        </w:rPr>
        <w:t xml:space="preserve"> </w:t>
      </w:r>
      <w:r w:rsidRPr="00BC09F2">
        <w:rPr>
          <w:rFonts w:ascii="Times New Roman" w:hAnsi="Times New Roman" w:cs="Times New Roman"/>
          <w:color w:val="231F20"/>
          <w:sz w:val="24"/>
          <w:szCs w:val="24"/>
        </w:rPr>
        <w:t>comes</w:t>
      </w:r>
      <w:r w:rsidRPr="00BC09F2">
        <w:rPr>
          <w:rFonts w:ascii="Times New Roman" w:hAnsi="Times New Roman" w:cs="Times New Roman"/>
          <w:color w:val="231F20"/>
          <w:spacing w:val="7"/>
          <w:sz w:val="24"/>
          <w:szCs w:val="24"/>
        </w:rPr>
        <w:t xml:space="preserve"> </w:t>
      </w:r>
      <w:r w:rsidRPr="00BC09F2">
        <w:rPr>
          <w:rFonts w:ascii="Times New Roman" w:hAnsi="Times New Roman" w:cs="Times New Roman"/>
          <w:color w:val="231F20"/>
          <w:spacing w:val="-5"/>
          <w:sz w:val="24"/>
          <w:szCs w:val="24"/>
        </w:rPr>
        <w:t xml:space="preserve">to </w:t>
      </w:r>
      <w:r w:rsidRPr="00BC09F2">
        <w:rPr>
          <w:rFonts w:ascii="Times New Roman" w:hAnsi="Times New Roman" w:cs="Times New Roman"/>
          <w:color w:val="231F20"/>
          <w:spacing w:val="-2"/>
          <w:sz w:val="24"/>
          <w:szCs w:val="24"/>
        </w:rPr>
        <w:t>mind</w:t>
      </w:r>
      <w:r w:rsidRPr="00BC09F2">
        <w:rPr>
          <w:rFonts w:ascii="Times New Roman" w:hAnsi="Times New Roman" w:cs="Times New Roman"/>
          <w:color w:val="231F20"/>
          <w:spacing w:val="-6"/>
          <w:sz w:val="24"/>
          <w:szCs w:val="24"/>
        </w:rPr>
        <w:t xml:space="preserve"> </w:t>
      </w:r>
      <w:r w:rsidRPr="00BC09F2">
        <w:rPr>
          <w:rFonts w:ascii="Times New Roman" w:hAnsi="Times New Roman" w:cs="Times New Roman"/>
          <w:color w:val="231F20"/>
          <w:spacing w:val="-2"/>
          <w:sz w:val="24"/>
          <w:szCs w:val="24"/>
        </w:rPr>
        <w:t>about</w:t>
      </w:r>
      <w:r w:rsidRPr="00BC09F2">
        <w:rPr>
          <w:rFonts w:ascii="Times New Roman" w:hAnsi="Times New Roman" w:cs="Times New Roman"/>
          <w:color w:val="231F20"/>
          <w:spacing w:val="-5"/>
          <w:sz w:val="24"/>
          <w:szCs w:val="24"/>
        </w:rPr>
        <w:t xml:space="preserve"> </w:t>
      </w:r>
      <w:r w:rsidRPr="00BC09F2">
        <w:rPr>
          <w:rFonts w:ascii="Times New Roman" w:hAnsi="Times New Roman" w:cs="Times New Roman"/>
          <w:color w:val="231F20"/>
          <w:spacing w:val="-2"/>
          <w:sz w:val="24"/>
          <w:szCs w:val="24"/>
        </w:rPr>
        <w:t>a</w:t>
      </w:r>
      <w:r w:rsidRPr="00BC09F2">
        <w:rPr>
          <w:rFonts w:ascii="Times New Roman" w:hAnsi="Times New Roman" w:cs="Times New Roman"/>
          <w:color w:val="231F20"/>
          <w:spacing w:val="-6"/>
          <w:sz w:val="24"/>
          <w:szCs w:val="24"/>
        </w:rPr>
        <w:t xml:space="preserve"> </w:t>
      </w:r>
      <w:r w:rsidRPr="00BC09F2">
        <w:rPr>
          <w:rFonts w:ascii="Times New Roman" w:hAnsi="Times New Roman" w:cs="Times New Roman"/>
          <w:color w:val="231F20"/>
          <w:spacing w:val="-2"/>
          <w:sz w:val="24"/>
          <w:szCs w:val="24"/>
        </w:rPr>
        <w:t>topic</w:t>
      </w:r>
      <w:r w:rsidRPr="00BC09F2">
        <w:rPr>
          <w:rFonts w:ascii="Times New Roman" w:hAnsi="Times New Roman" w:cs="Times New Roman"/>
          <w:color w:val="231F20"/>
          <w:spacing w:val="-5"/>
          <w:sz w:val="24"/>
          <w:szCs w:val="24"/>
        </w:rPr>
        <w:t xml:space="preserve"> </w:t>
      </w:r>
      <w:r w:rsidRPr="00BC09F2">
        <w:rPr>
          <w:rFonts w:ascii="Times New Roman" w:hAnsi="Times New Roman" w:cs="Times New Roman"/>
          <w:color w:val="231F20"/>
          <w:spacing w:val="-2"/>
          <w:sz w:val="24"/>
          <w:szCs w:val="24"/>
        </w:rPr>
        <w:t>without</w:t>
      </w:r>
      <w:r w:rsidRPr="00BC09F2">
        <w:rPr>
          <w:rFonts w:ascii="Times New Roman" w:hAnsi="Times New Roman" w:cs="Times New Roman"/>
          <w:color w:val="231F20"/>
          <w:spacing w:val="-6"/>
          <w:sz w:val="24"/>
          <w:szCs w:val="24"/>
        </w:rPr>
        <w:t xml:space="preserve"> </w:t>
      </w:r>
      <w:r w:rsidRPr="00BC09F2">
        <w:rPr>
          <w:rFonts w:ascii="Times New Roman" w:hAnsi="Times New Roman" w:cs="Times New Roman"/>
          <w:color w:val="231F20"/>
          <w:spacing w:val="-2"/>
          <w:sz w:val="24"/>
          <w:szCs w:val="24"/>
        </w:rPr>
        <w:t>filtering</w:t>
      </w:r>
      <w:r w:rsidRPr="00BC09F2">
        <w:rPr>
          <w:rFonts w:ascii="Times New Roman" w:hAnsi="Times New Roman" w:cs="Times New Roman"/>
          <w:color w:val="231F20"/>
          <w:spacing w:val="-5"/>
          <w:sz w:val="24"/>
          <w:szCs w:val="24"/>
        </w:rPr>
        <w:t xml:space="preserve"> </w:t>
      </w:r>
      <w:r w:rsidRPr="00BC09F2">
        <w:rPr>
          <w:rFonts w:ascii="Times New Roman" w:hAnsi="Times New Roman" w:cs="Times New Roman"/>
          <w:color w:val="231F20"/>
          <w:spacing w:val="-2"/>
          <w:sz w:val="24"/>
          <w:szCs w:val="24"/>
        </w:rPr>
        <w:t>ideas.</w:t>
      </w:r>
    </w:p>
    <w:p w14:paraId="50689C8B" w14:textId="77777777" w:rsidR="00E8625F" w:rsidRPr="00BC09F2" w:rsidRDefault="00E8625F">
      <w:pPr>
        <w:pStyle w:val="ListParagraph"/>
        <w:widowControl w:val="0"/>
        <w:numPr>
          <w:ilvl w:val="1"/>
          <w:numId w:val="20"/>
        </w:numPr>
        <w:tabs>
          <w:tab w:val="left" w:pos="1348"/>
        </w:tabs>
        <w:autoSpaceDE w:val="0"/>
        <w:autoSpaceDN w:val="0"/>
        <w:spacing w:after="0" w:line="276" w:lineRule="auto"/>
        <w:jc w:val="both"/>
        <w:rPr>
          <w:rFonts w:ascii="Times New Roman" w:hAnsi="Times New Roman" w:cs="Times New Roman"/>
          <w:sz w:val="24"/>
          <w:szCs w:val="24"/>
        </w:rPr>
      </w:pPr>
      <w:r w:rsidRPr="00BC09F2">
        <w:rPr>
          <w:rFonts w:ascii="Times New Roman" w:hAnsi="Times New Roman" w:cs="Times New Roman"/>
          <w:b/>
          <w:i/>
          <w:color w:val="231F20"/>
          <w:sz w:val="24"/>
          <w:szCs w:val="24"/>
        </w:rPr>
        <w:t>Round-robin brainstorming</w:t>
      </w:r>
      <w:r w:rsidRPr="00BC09F2">
        <w:rPr>
          <w:rFonts w:ascii="Times New Roman" w:hAnsi="Times New Roman" w:cs="Times New Roman"/>
          <w:color w:val="231F20"/>
          <w:sz w:val="24"/>
          <w:szCs w:val="24"/>
        </w:rPr>
        <w:t>: Students take turns contributing one idea at a time in a circular manner, ensuring equal participation.</w:t>
      </w:r>
    </w:p>
    <w:p w14:paraId="584A7010" w14:textId="77777777" w:rsidR="00E8625F" w:rsidRPr="00520B52" w:rsidRDefault="00E8625F">
      <w:pPr>
        <w:pStyle w:val="ListParagraph"/>
        <w:widowControl w:val="0"/>
        <w:numPr>
          <w:ilvl w:val="1"/>
          <w:numId w:val="20"/>
        </w:numPr>
        <w:tabs>
          <w:tab w:val="left" w:pos="1348"/>
        </w:tabs>
        <w:autoSpaceDE w:val="0"/>
        <w:autoSpaceDN w:val="0"/>
        <w:spacing w:after="0" w:line="276" w:lineRule="auto"/>
        <w:jc w:val="both"/>
        <w:rPr>
          <w:rFonts w:ascii="Times New Roman" w:hAnsi="Times New Roman" w:cs="Times New Roman"/>
          <w:sz w:val="24"/>
          <w:szCs w:val="24"/>
        </w:rPr>
      </w:pPr>
      <w:r w:rsidRPr="00BC09F2">
        <w:rPr>
          <w:rFonts w:ascii="Times New Roman" w:hAnsi="Times New Roman" w:cs="Times New Roman"/>
          <w:b/>
          <w:i/>
          <w:color w:val="231F20"/>
          <w:sz w:val="24"/>
          <w:szCs w:val="24"/>
        </w:rPr>
        <w:t>Paper</w:t>
      </w:r>
      <w:r w:rsidRPr="00BC09F2">
        <w:rPr>
          <w:rFonts w:ascii="Times New Roman" w:hAnsi="Times New Roman" w:cs="Times New Roman"/>
          <w:b/>
          <w:i/>
          <w:color w:val="231F20"/>
          <w:spacing w:val="40"/>
          <w:sz w:val="24"/>
          <w:szCs w:val="24"/>
        </w:rPr>
        <w:t xml:space="preserve"> </w:t>
      </w:r>
      <w:r w:rsidRPr="00BC09F2">
        <w:rPr>
          <w:rFonts w:ascii="Times New Roman" w:hAnsi="Times New Roman" w:cs="Times New Roman"/>
          <w:b/>
          <w:i/>
          <w:color w:val="231F20"/>
          <w:sz w:val="24"/>
          <w:szCs w:val="24"/>
        </w:rPr>
        <w:t>carousel</w:t>
      </w:r>
      <w:r w:rsidRPr="00BC09F2">
        <w:rPr>
          <w:rFonts w:ascii="Times New Roman" w:hAnsi="Times New Roman" w:cs="Times New Roman"/>
          <w:b/>
          <w:i/>
          <w:color w:val="231F20"/>
          <w:spacing w:val="40"/>
          <w:sz w:val="24"/>
          <w:szCs w:val="24"/>
        </w:rPr>
        <w:t xml:space="preserve"> </w:t>
      </w:r>
      <w:r w:rsidRPr="00BC09F2">
        <w:rPr>
          <w:rFonts w:ascii="Times New Roman" w:hAnsi="Times New Roman" w:cs="Times New Roman"/>
          <w:color w:val="231F20"/>
          <w:sz w:val="24"/>
          <w:szCs w:val="24"/>
        </w:rPr>
        <w:t>engages</w:t>
      </w:r>
      <w:r w:rsidRPr="00BC09F2">
        <w:rPr>
          <w:rFonts w:ascii="Times New Roman" w:hAnsi="Times New Roman" w:cs="Times New Roman"/>
          <w:color w:val="231F20"/>
          <w:spacing w:val="40"/>
          <w:sz w:val="24"/>
          <w:szCs w:val="24"/>
        </w:rPr>
        <w:t xml:space="preserve"> </w:t>
      </w:r>
      <w:r w:rsidRPr="00BC09F2">
        <w:rPr>
          <w:rFonts w:ascii="Times New Roman" w:hAnsi="Times New Roman" w:cs="Times New Roman"/>
          <w:color w:val="231F20"/>
          <w:sz w:val="24"/>
          <w:szCs w:val="24"/>
        </w:rPr>
        <w:t>students</w:t>
      </w:r>
      <w:r w:rsidRPr="00BC09F2">
        <w:rPr>
          <w:rFonts w:ascii="Times New Roman" w:hAnsi="Times New Roman" w:cs="Times New Roman"/>
          <w:color w:val="231F20"/>
          <w:spacing w:val="40"/>
          <w:sz w:val="24"/>
          <w:szCs w:val="24"/>
        </w:rPr>
        <w:t xml:space="preserve"> </w:t>
      </w:r>
      <w:r w:rsidRPr="00BC09F2">
        <w:rPr>
          <w:rFonts w:ascii="Times New Roman" w:hAnsi="Times New Roman" w:cs="Times New Roman"/>
          <w:color w:val="231F20"/>
          <w:sz w:val="24"/>
          <w:szCs w:val="24"/>
        </w:rPr>
        <w:t>in</w:t>
      </w:r>
      <w:r w:rsidRPr="00BC09F2">
        <w:rPr>
          <w:rFonts w:ascii="Times New Roman" w:hAnsi="Times New Roman" w:cs="Times New Roman"/>
          <w:color w:val="231F20"/>
          <w:spacing w:val="40"/>
          <w:sz w:val="24"/>
          <w:szCs w:val="24"/>
        </w:rPr>
        <w:t xml:space="preserve"> </w:t>
      </w:r>
      <w:r w:rsidRPr="00BC09F2">
        <w:rPr>
          <w:rFonts w:ascii="Times New Roman" w:hAnsi="Times New Roman" w:cs="Times New Roman"/>
          <w:color w:val="231F20"/>
          <w:sz w:val="24"/>
          <w:szCs w:val="24"/>
        </w:rPr>
        <w:t>group</w:t>
      </w:r>
      <w:r w:rsidRPr="00BC09F2">
        <w:rPr>
          <w:rFonts w:ascii="Times New Roman" w:hAnsi="Times New Roman" w:cs="Times New Roman"/>
          <w:color w:val="231F20"/>
          <w:spacing w:val="40"/>
          <w:sz w:val="24"/>
          <w:szCs w:val="24"/>
        </w:rPr>
        <w:t xml:space="preserve"> </w:t>
      </w:r>
      <w:r w:rsidRPr="00BC09F2">
        <w:rPr>
          <w:rFonts w:ascii="Times New Roman" w:hAnsi="Times New Roman" w:cs="Times New Roman"/>
          <w:color w:val="231F20"/>
          <w:sz w:val="24"/>
          <w:szCs w:val="24"/>
        </w:rPr>
        <w:t>work</w:t>
      </w:r>
      <w:r w:rsidRPr="00BC09F2">
        <w:rPr>
          <w:rFonts w:ascii="Times New Roman" w:hAnsi="Times New Roman" w:cs="Times New Roman"/>
          <w:color w:val="231F20"/>
          <w:spacing w:val="40"/>
          <w:sz w:val="24"/>
          <w:szCs w:val="24"/>
        </w:rPr>
        <w:t xml:space="preserve"> </w:t>
      </w:r>
      <w:r w:rsidRPr="00BC09F2">
        <w:rPr>
          <w:rFonts w:ascii="Times New Roman" w:hAnsi="Times New Roman" w:cs="Times New Roman"/>
          <w:color w:val="231F20"/>
          <w:sz w:val="24"/>
          <w:szCs w:val="24"/>
        </w:rPr>
        <w:t>by</w:t>
      </w:r>
      <w:r w:rsidRPr="00BC09F2">
        <w:rPr>
          <w:rFonts w:ascii="Times New Roman" w:hAnsi="Times New Roman" w:cs="Times New Roman"/>
          <w:color w:val="231F20"/>
          <w:spacing w:val="40"/>
          <w:sz w:val="24"/>
          <w:szCs w:val="24"/>
        </w:rPr>
        <w:t xml:space="preserve"> </w:t>
      </w:r>
      <w:r w:rsidRPr="00BC09F2">
        <w:rPr>
          <w:rFonts w:ascii="Times New Roman" w:hAnsi="Times New Roman" w:cs="Times New Roman"/>
          <w:color w:val="231F20"/>
          <w:sz w:val="24"/>
          <w:szCs w:val="24"/>
        </w:rPr>
        <w:t>rotating</w:t>
      </w:r>
      <w:r w:rsidRPr="00BC09F2">
        <w:rPr>
          <w:rFonts w:ascii="Times New Roman" w:hAnsi="Times New Roman" w:cs="Times New Roman"/>
          <w:color w:val="231F20"/>
          <w:spacing w:val="40"/>
          <w:sz w:val="24"/>
          <w:szCs w:val="24"/>
        </w:rPr>
        <w:t xml:space="preserve"> </w:t>
      </w:r>
      <w:r w:rsidRPr="00BC09F2">
        <w:rPr>
          <w:rFonts w:ascii="Times New Roman" w:hAnsi="Times New Roman" w:cs="Times New Roman"/>
          <w:color w:val="231F20"/>
          <w:sz w:val="24"/>
          <w:szCs w:val="24"/>
        </w:rPr>
        <w:t xml:space="preserve">them,  or their written responses, around the classroom to interact with different questions, problems, or </w:t>
      </w:r>
      <w:r w:rsidRPr="00BC09F2">
        <w:rPr>
          <w:rFonts w:ascii="Times New Roman" w:hAnsi="Times New Roman" w:cs="Times New Roman"/>
          <w:color w:val="231F20"/>
          <w:sz w:val="24"/>
          <w:szCs w:val="24"/>
        </w:rPr>
        <w:lastRenderedPageBreak/>
        <w:t xml:space="preserve">prompts posted on large sheets of paper. The teacher prepares several </w:t>
      </w:r>
      <w:r w:rsidRPr="00BC09F2">
        <w:rPr>
          <w:rFonts w:ascii="Times New Roman" w:hAnsi="Times New Roman" w:cs="Times New Roman"/>
          <w:b/>
          <w:color w:val="231F20"/>
          <w:sz w:val="24"/>
          <w:szCs w:val="24"/>
        </w:rPr>
        <w:t xml:space="preserve">stations </w:t>
      </w:r>
      <w:r w:rsidRPr="00BC09F2">
        <w:rPr>
          <w:rFonts w:ascii="Times New Roman" w:hAnsi="Times New Roman" w:cs="Times New Roman"/>
          <w:color w:val="231F20"/>
          <w:sz w:val="24"/>
          <w:szCs w:val="24"/>
        </w:rPr>
        <w:t>(usually flip charts or large papers) around the classroom. Each paper contains a different question, prompt, or problem related to the lesson topic. Students are</w:t>
      </w:r>
      <w:r w:rsidRPr="00BC09F2">
        <w:rPr>
          <w:rFonts w:ascii="Times New Roman" w:hAnsi="Times New Roman" w:cs="Times New Roman"/>
          <w:color w:val="231F20"/>
          <w:spacing w:val="-6"/>
          <w:sz w:val="24"/>
          <w:szCs w:val="24"/>
        </w:rPr>
        <w:t xml:space="preserve"> </w:t>
      </w:r>
      <w:r w:rsidRPr="00BC09F2">
        <w:rPr>
          <w:rFonts w:ascii="Times New Roman" w:hAnsi="Times New Roman" w:cs="Times New Roman"/>
          <w:color w:val="231F20"/>
          <w:sz w:val="24"/>
          <w:szCs w:val="24"/>
        </w:rPr>
        <w:t>divided</w:t>
      </w:r>
      <w:r w:rsidRPr="00BC09F2">
        <w:rPr>
          <w:rFonts w:ascii="Times New Roman" w:hAnsi="Times New Roman" w:cs="Times New Roman"/>
          <w:color w:val="231F20"/>
          <w:spacing w:val="-6"/>
          <w:sz w:val="24"/>
          <w:szCs w:val="24"/>
        </w:rPr>
        <w:t xml:space="preserve"> </w:t>
      </w:r>
      <w:r w:rsidRPr="00BC09F2">
        <w:rPr>
          <w:rFonts w:ascii="Times New Roman" w:hAnsi="Times New Roman" w:cs="Times New Roman"/>
          <w:color w:val="231F20"/>
          <w:sz w:val="24"/>
          <w:szCs w:val="24"/>
        </w:rPr>
        <w:t>into</w:t>
      </w:r>
      <w:r w:rsidRPr="00BC09F2">
        <w:rPr>
          <w:rFonts w:ascii="Times New Roman" w:hAnsi="Times New Roman" w:cs="Times New Roman"/>
          <w:color w:val="231F20"/>
          <w:spacing w:val="-6"/>
          <w:sz w:val="24"/>
          <w:szCs w:val="24"/>
        </w:rPr>
        <w:t xml:space="preserve"> </w:t>
      </w:r>
      <w:r w:rsidRPr="00BC09F2">
        <w:rPr>
          <w:rFonts w:ascii="Times New Roman" w:hAnsi="Times New Roman" w:cs="Times New Roman"/>
          <w:color w:val="231F20"/>
          <w:sz w:val="24"/>
          <w:szCs w:val="24"/>
        </w:rPr>
        <w:t>small</w:t>
      </w:r>
      <w:r w:rsidRPr="00BC09F2">
        <w:rPr>
          <w:rFonts w:ascii="Times New Roman" w:hAnsi="Times New Roman" w:cs="Times New Roman"/>
          <w:color w:val="231F20"/>
          <w:spacing w:val="-6"/>
          <w:sz w:val="24"/>
          <w:szCs w:val="24"/>
        </w:rPr>
        <w:t xml:space="preserve"> </w:t>
      </w:r>
      <w:r w:rsidRPr="00BC09F2">
        <w:rPr>
          <w:rFonts w:ascii="Times New Roman" w:hAnsi="Times New Roman" w:cs="Times New Roman"/>
          <w:color w:val="231F20"/>
          <w:sz w:val="24"/>
          <w:szCs w:val="24"/>
        </w:rPr>
        <w:t>groups.</w:t>
      </w:r>
      <w:r w:rsidRPr="00BC09F2">
        <w:rPr>
          <w:rFonts w:ascii="Times New Roman" w:hAnsi="Times New Roman" w:cs="Times New Roman"/>
          <w:color w:val="231F20"/>
          <w:spacing w:val="-6"/>
          <w:sz w:val="24"/>
          <w:szCs w:val="24"/>
        </w:rPr>
        <w:t xml:space="preserve"> </w:t>
      </w:r>
      <w:r w:rsidRPr="00BC09F2">
        <w:rPr>
          <w:rFonts w:ascii="Times New Roman" w:hAnsi="Times New Roman" w:cs="Times New Roman"/>
          <w:color w:val="231F20"/>
          <w:sz w:val="24"/>
          <w:szCs w:val="24"/>
        </w:rPr>
        <w:t>Each</w:t>
      </w:r>
      <w:r w:rsidRPr="00BC09F2">
        <w:rPr>
          <w:rFonts w:ascii="Times New Roman" w:hAnsi="Times New Roman" w:cs="Times New Roman"/>
          <w:color w:val="231F20"/>
          <w:spacing w:val="-6"/>
          <w:sz w:val="24"/>
          <w:szCs w:val="24"/>
        </w:rPr>
        <w:t xml:space="preserve"> </w:t>
      </w:r>
      <w:r w:rsidRPr="00BC09F2">
        <w:rPr>
          <w:rFonts w:ascii="Times New Roman" w:hAnsi="Times New Roman" w:cs="Times New Roman"/>
          <w:color w:val="231F20"/>
          <w:sz w:val="24"/>
          <w:szCs w:val="24"/>
        </w:rPr>
        <w:t>group</w:t>
      </w:r>
      <w:r w:rsidRPr="00BC09F2">
        <w:rPr>
          <w:rFonts w:ascii="Times New Roman" w:hAnsi="Times New Roman" w:cs="Times New Roman"/>
          <w:color w:val="231F20"/>
          <w:spacing w:val="-6"/>
          <w:sz w:val="24"/>
          <w:szCs w:val="24"/>
        </w:rPr>
        <w:t xml:space="preserve"> </w:t>
      </w:r>
      <w:r w:rsidRPr="00BC09F2">
        <w:rPr>
          <w:rFonts w:ascii="Times New Roman" w:hAnsi="Times New Roman" w:cs="Times New Roman"/>
          <w:color w:val="231F20"/>
          <w:sz w:val="24"/>
          <w:szCs w:val="24"/>
        </w:rPr>
        <w:t>starts</w:t>
      </w:r>
      <w:r w:rsidRPr="00BC09F2">
        <w:rPr>
          <w:rFonts w:ascii="Times New Roman" w:hAnsi="Times New Roman" w:cs="Times New Roman"/>
          <w:color w:val="231F20"/>
          <w:spacing w:val="-6"/>
          <w:sz w:val="24"/>
          <w:szCs w:val="24"/>
        </w:rPr>
        <w:t xml:space="preserve"> </w:t>
      </w:r>
      <w:r w:rsidRPr="00BC09F2">
        <w:rPr>
          <w:rFonts w:ascii="Times New Roman" w:hAnsi="Times New Roman" w:cs="Times New Roman"/>
          <w:color w:val="231F20"/>
          <w:sz w:val="24"/>
          <w:szCs w:val="24"/>
        </w:rPr>
        <w:t>at</w:t>
      </w:r>
      <w:r w:rsidRPr="00BC09F2">
        <w:rPr>
          <w:rFonts w:ascii="Times New Roman" w:hAnsi="Times New Roman" w:cs="Times New Roman"/>
          <w:color w:val="231F20"/>
          <w:spacing w:val="-6"/>
          <w:sz w:val="24"/>
          <w:szCs w:val="24"/>
        </w:rPr>
        <w:t xml:space="preserve"> </w:t>
      </w:r>
      <w:r w:rsidRPr="00BC09F2">
        <w:rPr>
          <w:rFonts w:ascii="Times New Roman" w:hAnsi="Times New Roman" w:cs="Times New Roman"/>
          <w:color w:val="231F20"/>
          <w:sz w:val="24"/>
          <w:szCs w:val="24"/>
        </w:rPr>
        <w:t>a</w:t>
      </w:r>
      <w:r w:rsidRPr="00BC09F2">
        <w:rPr>
          <w:rFonts w:ascii="Times New Roman" w:hAnsi="Times New Roman" w:cs="Times New Roman"/>
          <w:color w:val="231F20"/>
          <w:spacing w:val="-6"/>
          <w:sz w:val="24"/>
          <w:szCs w:val="24"/>
        </w:rPr>
        <w:t xml:space="preserve"> </w:t>
      </w:r>
      <w:r w:rsidRPr="00BC09F2">
        <w:rPr>
          <w:rFonts w:ascii="Times New Roman" w:hAnsi="Times New Roman" w:cs="Times New Roman"/>
          <w:color w:val="231F20"/>
          <w:sz w:val="24"/>
          <w:szCs w:val="24"/>
        </w:rPr>
        <w:t>different</w:t>
      </w:r>
      <w:r w:rsidRPr="00BC09F2">
        <w:rPr>
          <w:rFonts w:ascii="Times New Roman" w:hAnsi="Times New Roman" w:cs="Times New Roman"/>
          <w:color w:val="231F20"/>
          <w:spacing w:val="-6"/>
          <w:sz w:val="24"/>
          <w:szCs w:val="24"/>
        </w:rPr>
        <w:t xml:space="preserve"> </w:t>
      </w:r>
      <w:r w:rsidRPr="00BC09F2">
        <w:rPr>
          <w:rFonts w:ascii="Times New Roman" w:hAnsi="Times New Roman" w:cs="Times New Roman"/>
          <w:color w:val="231F20"/>
          <w:sz w:val="24"/>
          <w:szCs w:val="24"/>
        </w:rPr>
        <w:t>station and writes responses, thoughts, or answers on paper. After a</w:t>
      </w:r>
      <w:r w:rsidRPr="00BC09F2">
        <w:rPr>
          <w:rFonts w:ascii="Times New Roman" w:hAnsi="Times New Roman" w:cs="Times New Roman"/>
          <w:color w:val="231F20"/>
          <w:spacing w:val="40"/>
          <w:sz w:val="24"/>
          <w:szCs w:val="24"/>
        </w:rPr>
        <w:t xml:space="preserve"> </w:t>
      </w:r>
      <w:r w:rsidRPr="00BC09F2">
        <w:rPr>
          <w:rFonts w:ascii="Times New Roman" w:hAnsi="Times New Roman" w:cs="Times New Roman"/>
          <w:color w:val="231F20"/>
          <w:sz w:val="24"/>
          <w:szCs w:val="24"/>
        </w:rPr>
        <w:t xml:space="preserve">few minutes, groups </w:t>
      </w:r>
      <w:r w:rsidRPr="00BC09F2">
        <w:rPr>
          <w:rFonts w:ascii="Times New Roman" w:hAnsi="Times New Roman" w:cs="Times New Roman"/>
          <w:b/>
          <w:color w:val="231F20"/>
          <w:sz w:val="24"/>
          <w:szCs w:val="24"/>
        </w:rPr>
        <w:t xml:space="preserve">rotate clockwise </w:t>
      </w:r>
      <w:r w:rsidRPr="00BC09F2">
        <w:rPr>
          <w:rFonts w:ascii="Times New Roman" w:hAnsi="Times New Roman" w:cs="Times New Roman"/>
          <w:color w:val="231F20"/>
          <w:sz w:val="24"/>
          <w:szCs w:val="24"/>
        </w:rPr>
        <w:t>to the next station. At the new station, they read what the previous group wrote, add new ideas, respond</w:t>
      </w:r>
      <w:r w:rsidRPr="00BC09F2">
        <w:rPr>
          <w:rFonts w:ascii="Times New Roman" w:hAnsi="Times New Roman" w:cs="Times New Roman"/>
          <w:color w:val="231F20"/>
          <w:spacing w:val="-8"/>
          <w:sz w:val="24"/>
          <w:szCs w:val="24"/>
        </w:rPr>
        <w:t xml:space="preserve"> </w:t>
      </w:r>
      <w:r w:rsidRPr="00BC09F2">
        <w:rPr>
          <w:rFonts w:ascii="Times New Roman" w:hAnsi="Times New Roman" w:cs="Times New Roman"/>
          <w:color w:val="231F20"/>
          <w:sz w:val="24"/>
          <w:szCs w:val="24"/>
        </w:rPr>
        <w:t>to</w:t>
      </w:r>
      <w:r w:rsidRPr="00BC09F2">
        <w:rPr>
          <w:rFonts w:ascii="Times New Roman" w:hAnsi="Times New Roman" w:cs="Times New Roman"/>
          <w:color w:val="231F20"/>
          <w:spacing w:val="-8"/>
          <w:sz w:val="24"/>
          <w:szCs w:val="24"/>
        </w:rPr>
        <w:t xml:space="preserve"> </w:t>
      </w:r>
      <w:r w:rsidRPr="00BC09F2">
        <w:rPr>
          <w:rFonts w:ascii="Times New Roman" w:hAnsi="Times New Roman" w:cs="Times New Roman"/>
          <w:color w:val="231F20"/>
          <w:sz w:val="24"/>
          <w:szCs w:val="24"/>
        </w:rPr>
        <w:t>existing</w:t>
      </w:r>
      <w:r w:rsidRPr="00BC09F2">
        <w:rPr>
          <w:rFonts w:ascii="Times New Roman" w:hAnsi="Times New Roman" w:cs="Times New Roman"/>
          <w:color w:val="231F20"/>
          <w:spacing w:val="-8"/>
          <w:sz w:val="24"/>
          <w:szCs w:val="24"/>
        </w:rPr>
        <w:t xml:space="preserve"> </w:t>
      </w:r>
      <w:r w:rsidRPr="00BC09F2">
        <w:rPr>
          <w:rFonts w:ascii="Times New Roman" w:hAnsi="Times New Roman" w:cs="Times New Roman"/>
          <w:color w:val="231F20"/>
          <w:sz w:val="24"/>
          <w:szCs w:val="24"/>
        </w:rPr>
        <w:t>ones,</w:t>
      </w:r>
      <w:r w:rsidRPr="00BC09F2">
        <w:rPr>
          <w:rFonts w:ascii="Times New Roman" w:hAnsi="Times New Roman" w:cs="Times New Roman"/>
          <w:color w:val="231F20"/>
          <w:spacing w:val="-8"/>
          <w:sz w:val="24"/>
          <w:szCs w:val="24"/>
        </w:rPr>
        <w:t xml:space="preserve"> </w:t>
      </w:r>
      <w:r w:rsidRPr="00BC09F2">
        <w:rPr>
          <w:rFonts w:ascii="Times New Roman" w:hAnsi="Times New Roman" w:cs="Times New Roman"/>
          <w:color w:val="231F20"/>
          <w:sz w:val="24"/>
          <w:szCs w:val="24"/>
        </w:rPr>
        <w:t>or</w:t>
      </w:r>
      <w:r w:rsidRPr="00BC09F2">
        <w:rPr>
          <w:rFonts w:ascii="Times New Roman" w:hAnsi="Times New Roman" w:cs="Times New Roman"/>
          <w:color w:val="231F20"/>
          <w:spacing w:val="-8"/>
          <w:sz w:val="24"/>
          <w:szCs w:val="24"/>
        </w:rPr>
        <w:t xml:space="preserve"> </w:t>
      </w:r>
      <w:r w:rsidRPr="00BC09F2">
        <w:rPr>
          <w:rFonts w:ascii="Times New Roman" w:hAnsi="Times New Roman" w:cs="Times New Roman"/>
          <w:color w:val="231F20"/>
          <w:sz w:val="24"/>
          <w:szCs w:val="24"/>
        </w:rPr>
        <w:t>expand</w:t>
      </w:r>
      <w:r w:rsidRPr="00BC09F2">
        <w:rPr>
          <w:rFonts w:ascii="Times New Roman" w:hAnsi="Times New Roman" w:cs="Times New Roman"/>
          <w:color w:val="231F20"/>
          <w:spacing w:val="-8"/>
          <w:sz w:val="24"/>
          <w:szCs w:val="24"/>
        </w:rPr>
        <w:t xml:space="preserve"> </w:t>
      </w:r>
      <w:r w:rsidRPr="00BC09F2">
        <w:rPr>
          <w:rFonts w:ascii="Times New Roman" w:hAnsi="Times New Roman" w:cs="Times New Roman"/>
          <w:color w:val="231F20"/>
          <w:sz w:val="24"/>
          <w:szCs w:val="24"/>
        </w:rPr>
        <w:t>on</w:t>
      </w:r>
      <w:r w:rsidRPr="00BC09F2">
        <w:rPr>
          <w:rFonts w:ascii="Times New Roman" w:hAnsi="Times New Roman" w:cs="Times New Roman"/>
          <w:color w:val="231F20"/>
          <w:spacing w:val="-8"/>
          <w:sz w:val="24"/>
          <w:szCs w:val="24"/>
        </w:rPr>
        <w:t xml:space="preserve"> </w:t>
      </w:r>
      <w:r w:rsidRPr="00BC09F2">
        <w:rPr>
          <w:rFonts w:ascii="Times New Roman" w:hAnsi="Times New Roman" w:cs="Times New Roman"/>
          <w:color w:val="231F20"/>
          <w:sz w:val="24"/>
          <w:szCs w:val="24"/>
        </w:rPr>
        <w:t>them.</w:t>
      </w:r>
      <w:r w:rsidRPr="00BC09F2">
        <w:rPr>
          <w:rFonts w:ascii="Times New Roman" w:hAnsi="Times New Roman" w:cs="Times New Roman"/>
          <w:color w:val="231F20"/>
          <w:spacing w:val="-11"/>
          <w:sz w:val="24"/>
          <w:szCs w:val="24"/>
        </w:rPr>
        <w:t xml:space="preserve"> </w:t>
      </w:r>
      <w:r w:rsidRPr="00BC09F2">
        <w:rPr>
          <w:rFonts w:ascii="Times New Roman" w:hAnsi="Times New Roman" w:cs="Times New Roman"/>
          <w:color w:val="231F20"/>
          <w:sz w:val="24"/>
          <w:szCs w:val="24"/>
        </w:rPr>
        <w:t>This</w:t>
      </w:r>
      <w:r w:rsidRPr="00BC09F2">
        <w:rPr>
          <w:rFonts w:ascii="Times New Roman" w:hAnsi="Times New Roman" w:cs="Times New Roman"/>
          <w:color w:val="231F20"/>
          <w:spacing w:val="-8"/>
          <w:sz w:val="24"/>
          <w:szCs w:val="24"/>
        </w:rPr>
        <w:t xml:space="preserve"> </w:t>
      </w:r>
      <w:r w:rsidRPr="00BC09F2">
        <w:rPr>
          <w:rFonts w:ascii="Times New Roman" w:hAnsi="Times New Roman" w:cs="Times New Roman"/>
          <w:color w:val="231F20"/>
          <w:sz w:val="24"/>
          <w:szCs w:val="24"/>
        </w:rPr>
        <w:t>process</w:t>
      </w:r>
      <w:r w:rsidRPr="00BC09F2">
        <w:rPr>
          <w:rFonts w:ascii="Times New Roman" w:hAnsi="Times New Roman" w:cs="Times New Roman"/>
          <w:color w:val="231F20"/>
          <w:spacing w:val="-8"/>
          <w:sz w:val="24"/>
          <w:szCs w:val="24"/>
        </w:rPr>
        <w:t xml:space="preserve"> </w:t>
      </w:r>
      <w:r w:rsidRPr="00BC09F2">
        <w:rPr>
          <w:rFonts w:ascii="Times New Roman" w:hAnsi="Times New Roman" w:cs="Times New Roman"/>
          <w:color w:val="231F20"/>
          <w:sz w:val="24"/>
          <w:szCs w:val="24"/>
        </w:rPr>
        <w:t xml:space="preserve">continues </w:t>
      </w:r>
      <w:r w:rsidRPr="00BC09F2">
        <w:rPr>
          <w:rFonts w:ascii="Times New Roman" w:hAnsi="Times New Roman" w:cs="Times New Roman"/>
          <w:color w:val="231F20"/>
          <w:spacing w:val="-2"/>
          <w:sz w:val="24"/>
          <w:szCs w:val="24"/>
        </w:rPr>
        <w:t>until</w:t>
      </w:r>
      <w:r w:rsidRPr="00BC09F2">
        <w:rPr>
          <w:rFonts w:ascii="Times New Roman" w:hAnsi="Times New Roman" w:cs="Times New Roman"/>
          <w:color w:val="231F20"/>
          <w:spacing w:val="-13"/>
          <w:sz w:val="24"/>
          <w:szCs w:val="24"/>
        </w:rPr>
        <w:t xml:space="preserve"> </w:t>
      </w:r>
      <w:r w:rsidRPr="00BC09F2">
        <w:rPr>
          <w:rFonts w:ascii="Times New Roman" w:hAnsi="Times New Roman" w:cs="Times New Roman"/>
          <w:color w:val="231F20"/>
          <w:spacing w:val="-2"/>
          <w:sz w:val="24"/>
          <w:szCs w:val="24"/>
        </w:rPr>
        <w:t>all</w:t>
      </w:r>
      <w:r w:rsidRPr="00BC09F2">
        <w:rPr>
          <w:rFonts w:ascii="Times New Roman" w:hAnsi="Times New Roman" w:cs="Times New Roman"/>
          <w:color w:val="231F20"/>
          <w:spacing w:val="-13"/>
          <w:sz w:val="24"/>
          <w:szCs w:val="24"/>
        </w:rPr>
        <w:t xml:space="preserve"> </w:t>
      </w:r>
      <w:r w:rsidRPr="00BC09F2">
        <w:rPr>
          <w:rFonts w:ascii="Times New Roman" w:hAnsi="Times New Roman" w:cs="Times New Roman"/>
          <w:color w:val="231F20"/>
          <w:spacing w:val="-2"/>
          <w:sz w:val="24"/>
          <w:szCs w:val="24"/>
        </w:rPr>
        <w:t>groups</w:t>
      </w:r>
      <w:r w:rsidRPr="00BC09F2">
        <w:rPr>
          <w:rFonts w:ascii="Times New Roman" w:hAnsi="Times New Roman" w:cs="Times New Roman"/>
          <w:color w:val="231F20"/>
          <w:spacing w:val="-13"/>
          <w:sz w:val="24"/>
          <w:szCs w:val="24"/>
        </w:rPr>
        <w:t xml:space="preserve"> </w:t>
      </w:r>
      <w:r w:rsidRPr="00BC09F2">
        <w:rPr>
          <w:rFonts w:ascii="Times New Roman" w:hAnsi="Times New Roman" w:cs="Times New Roman"/>
          <w:color w:val="231F20"/>
          <w:spacing w:val="-2"/>
          <w:sz w:val="24"/>
          <w:szCs w:val="24"/>
        </w:rPr>
        <w:t>have</w:t>
      </w:r>
      <w:r w:rsidRPr="00BC09F2">
        <w:rPr>
          <w:rFonts w:ascii="Times New Roman" w:hAnsi="Times New Roman" w:cs="Times New Roman"/>
          <w:color w:val="231F20"/>
          <w:spacing w:val="-13"/>
          <w:sz w:val="24"/>
          <w:szCs w:val="24"/>
        </w:rPr>
        <w:t xml:space="preserve"> </w:t>
      </w:r>
      <w:r w:rsidRPr="00BC09F2">
        <w:rPr>
          <w:rFonts w:ascii="Times New Roman" w:hAnsi="Times New Roman" w:cs="Times New Roman"/>
          <w:color w:val="231F20"/>
          <w:spacing w:val="-2"/>
          <w:sz w:val="24"/>
          <w:szCs w:val="24"/>
        </w:rPr>
        <w:t>contributed</w:t>
      </w:r>
      <w:r w:rsidRPr="00BC09F2">
        <w:rPr>
          <w:rFonts w:ascii="Times New Roman" w:hAnsi="Times New Roman" w:cs="Times New Roman"/>
          <w:color w:val="231F20"/>
          <w:spacing w:val="-13"/>
          <w:sz w:val="24"/>
          <w:szCs w:val="24"/>
        </w:rPr>
        <w:t xml:space="preserve"> </w:t>
      </w:r>
      <w:r w:rsidRPr="00BC09F2">
        <w:rPr>
          <w:rFonts w:ascii="Times New Roman" w:hAnsi="Times New Roman" w:cs="Times New Roman"/>
          <w:color w:val="231F20"/>
          <w:spacing w:val="-2"/>
          <w:sz w:val="24"/>
          <w:szCs w:val="24"/>
        </w:rPr>
        <w:t>to</w:t>
      </w:r>
      <w:r w:rsidRPr="00BC09F2">
        <w:rPr>
          <w:rFonts w:ascii="Times New Roman" w:hAnsi="Times New Roman" w:cs="Times New Roman"/>
          <w:color w:val="231F20"/>
          <w:spacing w:val="-13"/>
          <w:sz w:val="24"/>
          <w:szCs w:val="24"/>
        </w:rPr>
        <w:t xml:space="preserve"> </w:t>
      </w:r>
      <w:r w:rsidRPr="00BC09F2">
        <w:rPr>
          <w:rFonts w:ascii="Times New Roman" w:hAnsi="Times New Roman" w:cs="Times New Roman"/>
          <w:color w:val="231F20"/>
          <w:spacing w:val="-2"/>
          <w:sz w:val="24"/>
          <w:szCs w:val="24"/>
        </w:rPr>
        <w:t>each</w:t>
      </w:r>
      <w:r w:rsidRPr="00BC09F2">
        <w:rPr>
          <w:rFonts w:ascii="Times New Roman" w:hAnsi="Times New Roman" w:cs="Times New Roman"/>
          <w:color w:val="231F20"/>
          <w:spacing w:val="-13"/>
          <w:sz w:val="24"/>
          <w:szCs w:val="24"/>
        </w:rPr>
        <w:t xml:space="preserve"> </w:t>
      </w:r>
      <w:r w:rsidRPr="00BC09F2">
        <w:rPr>
          <w:rFonts w:ascii="Times New Roman" w:hAnsi="Times New Roman" w:cs="Times New Roman"/>
          <w:color w:val="231F20"/>
          <w:spacing w:val="-2"/>
          <w:sz w:val="24"/>
          <w:szCs w:val="24"/>
        </w:rPr>
        <w:t>station.</w:t>
      </w:r>
      <w:r w:rsidRPr="00BC09F2">
        <w:rPr>
          <w:rFonts w:ascii="Times New Roman" w:hAnsi="Times New Roman" w:cs="Times New Roman"/>
          <w:color w:val="231F20"/>
          <w:spacing w:val="-13"/>
          <w:sz w:val="24"/>
          <w:szCs w:val="24"/>
        </w:rPr>
        <w:t xml:space="preserve"> </w:t>
      </w:r>
      <w:r w:rsidRPr="00BC09F2">
        <w:rPr>
          <w:rFonts w:ascii="Times New Roman" w:hAnsi="Times New Roman" w:cs="Times New Roman"/>
          <w:color w:val="231F20"/>
          <w:spacing w:val="-2"/>
          <w:sz w:val="24"/>
          <w:szCs w:val="24"/>
        </w:rPr>
        <w:t>The</w:t>
      </w:r>
      <w:r w:rsidRPr="00BC09F2">
        <w:rPr>
          <w:rFonts w:ascii="Times New Roman" w:hAnsi="Times New Roman" w:cs="Times New Roman"/>
          <w:color w:val="231F20"/>
          <w:spacing w:val="-13"/>
          <w:sz w:val="24"/>
          <w:szCs w:val="24"/>
        </w:rPr>
        <w:t xml:space="preserve"> </w:t>
      </w:r>
      <w:r w:rsidRPr="00BC09F2">
        <w:rPr>
          <w:rFonts w:ascii="Times New Roman" w:hAnsi="Times New Roman" w:cs="Times New Roman"/>
          <w:color w:val="231F20"/>
          <w:spacing w:val="-2"/>
          <w:sz w:val="24"/>
          <w:szCs w:val="24"/>
        </w:rPr>
        <w:t>class</w:t>
      </w:r>
      <w:r w:rsidRPr="00BC09F2">
        <w:rPr>
          <w:rFonts w:ascii="Times New Roman" w:hAnsi="Times New Roman" w:cs="Times New Roman"/>
          <w:color w:val="231F20"/>
          <w:spacing w:val="-13"/>
          <w:sz w:val="24"/>
          <w:szCs w:val="24"/>
        </w:rPr>
        <w:t xml:space="preserve"> </w:t>
      </w:r>
      <w:r w:rsidRPr="00BC09F2">
        <w:rPr>
          <w:rFonts w:ascii="Times New Roman" w:hAnsi="Times New Roman" w:cs="Times New Roman"/>
          <w:color w:val="231F20"/>
          <w:spacing w:val="-2"/>
          <w:sz w:val="24"/>
          <w:szCs w:val="24"/>
        </w:rPr>
        <w:t>reviews</w:t>
      </w:r>
      <w:r w:rsidRPr="00BC09F2">
        <w:rPr>
          <w:rFonts w:ascii="Times New Roman" w:hAnsi="Times New Roman" w:cs="Times New Roman"/>
          <w:color w:val="231F20"/>
          <w:spacing w:val="-13"/>
          <w:sz w:val="24"/>
          <w:szCs w:val="24"/>
        </w:rPr>
        <w:t xml:space="preserve"> </w:t>
      </w:r>
      <w:r w:rsidRPr="00BC09F2">
        <w:rPr>
          <w:rFonts w:ascii="Times New Roman" w:hAnsi="Times New Roman" w:cs="Times New Roman"/>
          <w:color w:val="231F20"/>
          <w:spacing w:val="-2"/>
          <w:sz w:val="24"/>
          <w:szCs w:val="24"/>
        </w:rPr>
        <w:t xml:space="preserve">the </w:t>
      </w:r>
      <w:r w:rsidRPr="00BC09F2">
        <w:rPr>
          <w:rFonts w:ascii="Times New Roman" w:hAnsi="Times New Roman" w:cs="Times New Roman"/>
          <w:color w:val="231F20"/>
          <w:sz w:val="24"/>
          <w:szCs w:val="24"/>
        </w:rPr>
        <w:t>completed</w:t>
      </w:r>
      <w:r w:rsidRPr="00BC09F2">
        <w:rPr>
          <w:rFonts w:ascii="Times New Roman" w:hAnsi="Times New Roman" w:cs="Times New Roman"/>
          <w:color w:val="231F20"/>
          <w:spacing w:val="-2"/>
          <w:sz w:val="24"/>
          <w:szCs w:val="24"/>
        </w:rPr>
        <w:t xml:space="preserve"> </w:t>
      </w:r>
      <w:r w:rsidRPr="00BC09F2">
        <w:rPr>
          <w:rFonts w:ascii="Times New Roman" w:hAnsi="Times New Roman" w:cs="Times New Roman"/>
          <w:color w:val="231F20"/>
          <w:sz w:val="24"/>
          <w:szCs w:val="24"/>
        </w:rPr>
        <w:t>papers.</w:t>
      </w:r>
      <w:r w:rsidRPr="00BC09F2">
        <w:rPr>
          <w:rFonts w:ascii="Times New Roman" w:hAnsi="Times New Roman" w:cs="Times New Roman"/>
          <w:color w:val="231F20"/>
          <w:spacing w:val="-2"/>
          <w:sz w:val="24"/>
          <w:szCs w:val="24"/>
        </w:rPr>
        <w:t xml:space="preserve"> </w:t>
      </w:r>
      <w:r w:rsidRPr="00BC09F2">
        <w:rPr>
          <w:rFonts w:ascii="Times New Roman" w:hAnsi="Times New Roman" w:cs="Times New Roman"/>
          <w:color w:val="231F20"/>
          <w:sz w:val="24"/>
          <w:szCs w:val="24"/>
        </w:rPr>
        <w:t>Groups</w:t>
      </w:r>
      <w:r w:rsidRPr="00BC09F2">
        <w:rPr>
          <w:rFonts w:ascii="Times New Roman" w:hAnsi="Times New Roman" w:cs="Times New Roman"/>
          <w:color w:val="231F20"/>
          <w:spacing w:val="-2"/>
          <w:sz w:val="24"/>
          <w:szCs w:val="24"/>
        </w:rPr>
        <w:t xml:space="preserve"> </w:t>
      </w:r>
      <w:r w:rsidRPr="00BC09F2">
        <w:rPr>
          <w:rFonts w:ascii="Times New Roman" w:hAnsi="Times New Roman" w:cs="Times New Roman"/>
          <w:color w:val="231F20"/>
          <w:sz w:val="24"/>
          <w:szCs w:val="24"/>
        </w:rPr>
        <w:t>may</w:t>
      </w:r>
      <w:r w:rsidRPr="00BC09F2">
        <w:rPr>
          <w:rFonts w:ascii="Times New Roman" w:hAnsi="Times New Roman" w:cs="Times New Roman"/>
          <w:color w:val="231F20"/>
          <w:spacing w:val="-2"/>
          <w:sz w:val="24"/>
          <w:szCs w:val="24"/>
        </w:rPr>
        <w:t xml:space="preserve"> </w:t>
      </w:r>
      <w:r w:rsidRPr="00BC09F2">
        <w:rPr>
          <w:rFonts w:ascii="Times New Roman" w:hAnsi="Times New Roman" w:cs="Times New Roman"/>
          <w:color w:val="231F20"/>
          <w:sz w:val="24"/>
          <w:szCs w:val="24"/>
        </w:rPr>
        <w:t>present</w:t>
      </w:r>
      <w:r w:rsidRPr="00BC09F2">
        <w:rPr>
          <w:rFonts w:ascii="Times New Roman" w:hAnsi="Times New Roman" w:cs="Times New Roman"/>
          <w:color w:val="231F20"/>
          <w:spacing w:val="-3"/>
          <w:sz w:val="24"/>
          <w:szCs w:val="24"/>
        </w:rPr>
        <w:t xml:space="preserve"> </w:t>
      </w:r>
      <w:r w:rsidRPr="00BC09F2">
        <w:rPr>
          <w:rFonts w:ascii="Times New Roman" w:hAnsi="Times New Roman" w:cs="Times New Roman"/>
          <w:color w:val="231F20"/>
          <w:sz w:val="24"/>
          <w:szCs w:val="24"/>
        </w:rPr>
        <w:t>summaries</w:t>
      </w:r>
      <w:r w:rsidRPr="00BC09F2">
        <w:rPr>
          <w:rFonts w:ascii="Times New Roman" w:hAnsi="Times New Roman" w:cs="Times New Roman"/>
          <w:color w:val="231F20"/>
          <w:spacing w:val="-2"/>
          <w:sz w:val="24"/>
          <w:szCs w:val="24"/>
        </w:rPr>
        <w:t xml:space="preserve"> </w:t>
      </w:r>
      <w:r w:rsidRPr="00BC09F2">
        <w:rPr>
          <w:rFonts w:ascii="Times New Roman" w:hAnsi="Times New Roman" w:cs="Times New Roman"/>
          <w:color w:val="231F20"/>
          <w:sz w:val="24"/>
          <w:szCs w:val="24"/>
        </w:rPr>
        <w:t>of</w:t>
      </w:r>
      <w:r w:rsidRPr="00BC09F2">
        <w:rPr>
          <w:rFonts w:ascii="Times New Roman" w:hAnsi="Times New Roman" w:cs="Times New Roman"/>
          <w:color w:val="231F20"/>
          <w:spacing w:val="-2"/>
          <w:sz w:val="24"/>
          <w:szCs w:val="24"/>
        </w:rPr>
        <w:t xml:space="preserve"> </w:t>
      </w:r>
      <w:r w:rsidRPr="00BC09F2">
        <w:rPr>
          <w:rFonts w:ascii="Times New Roman" w:hAnsi="Times New Roman" w:cs="Times New Roman"/>
          <w:color w:val="231F20"/>
          <w:sz w:val="24"/>
          <w:szCs w:val="24"/>
        </w:rPr>
        <w:t>one</w:t>
      </w:r>
      <w:r w:rsidRPr="00BC09F2">
        <w:rPr>
          <w:rFonts w:ascii="Times New Roman" w:hAnsi="Times New Roman" w:cs="Times New Roman"/>
          <w:color w:val="231F20"/>
          <w:spacing w:val="-2"/>
          <w:sz w:val="24"/>
          <w:szCs w:val="24"/>
        </w:rPr>
        <w:t xml:space="preserve"> </w:t>
      </w:r>
      <w:r w:rsidRPr="00BC09F2">
        <w:rPr>
          <w:rFonts w:ascii="Times New Roman" w:hAnsi="Times New Roman" w:cs="Times New Roman"/>
          <w:color w:val="231F20"/>
          <w:sz w:val="24"/>
          <w:szCs w:val="24"/>
        </w:rPr>
        <w:t>station</w:t>
      </w:r>
      <w:r w:rsidRPr="00BC09F2">
        <w:rPr>
          <w:rFonts w:ascii="Times New Roman" w:hAnsi="Times New Roman" w:cs="Times New Roman"/>
          <w:color w:val="231F20"/>
          <w:spacing w:val="-3"/>
          <w:sz w:val="24"/>
          <w:szCs w:val="24"/>
        </w:rPr>
        <w:t xml:space="preserve"> </w:t>
      </w:r>
      <w:r w:rsidRPr="00BC09F2">
        <w:rPr>
          <w:rFonts w:ascii="Times New Roman" w:hAnsi="Times New Roman" w:cs="Times New Roman"/>
          <w:color w:val="231F20"/>
          <w:sz w:val="24"/>
          <w:szCs w:val="24"/>
        </w:rPr>
        <w:t>or reflect on key takeaways.</w:t>
      </w:r>
    </w:p>
    <w:p w14:paraId="3ABA0169" w14:textId="77777777" w:rsidR="00E8625F" w:rsidRPr="00520B52" w:rsidRDefault="00E8625F">
      <w:pPr>
        <w:pStyle w:val="ListParagraph"/>
        <w:widowControl w:val="0"/>
        <w:numPr>
          <w:ilvl w:val="1"/>
          <w:numId w:val="20"/>
        </w:numPr>
        <w:tabs>
          <w:tab w:val="left" w:pos="1348"/>
        </w:tabs>
        <w:autoSpaceDE w:val="0"/>
        <w:autoSpaceDN w:val="0"/>
        <w:spacing w:after="0" w:line="276" w:lineRule="auto"/>
        <w:jc w:val="both"/>
        <w:rPr>
          <w:rFonts w:ascii="Times New Roman" w:hAnsi="Times New Roman" w:cs="Times New Roman"/>
          <w:sz w:val="24"/>
          <w:szCs w:val="24"/>
        </w:rPr>
      </w:pPr>
      <w:r w:rsidRPr="00520B52">
        <w:rPr>
          <w:rFonts w:ascii="Times New Roman" w:hAnsi="Times New Roman" w:cs="Times New Roman"/>
          <w:b/>
          <w:i/>
          <w:color w:val="231F20"/>
          <w:sz w:val="24"/>
          <w:szCs w:val="24"/>
        </w:rPr>
        <w:t>Think-Pair-Share</w:t>
      </w:r>
      <w:r w:rsidRPr="00520B52">
        <w:rPr>
          <w:rFonts w:ascii="Times New Roman" w:hAnsi="Times New Roman" w:cs="Times New Roman"/>
          <w:color w:val="231F20"/>
          <w:sz w:val="24"/>
          <w:szCs w:val="24"/>
        </w:rPr>
        <w:t>: each student individually and silently thinks about</w:t>
      </w:r>
      <w:r w:rsidRPr="00520B52">
        <w:rPr>
          <w:rFonts w:ascii="Times New Roman" w:hAnsi="Times New Roman" w:cs="Times New Roman"/>
          <w:color w:val="231F20"/>
          <w:spacing w:val="80"/>
          <w:sz w:val="24"/>
          <w:szCs w:val="24"/>
        </w:rPr>
        <w:t xml:space="preserve"> </w:t>
      </w:r>
      <w:r w:rsidRPr="00520B52">
        <w:rPr>
          <w:rFonts w:ascii="Times New Roman" w:hAnsi="Times New Roman" w:cs="Times New Roman"/>
          <w:color w:val="231F20"/>
          <w:sz w:val="24"/>
          <w:szCs w:val="24"/>
        </w:rPr>
        <w:t>a</w:t>
      </w:r>
      <w:r w:rsidRPr="00520B52">
        <w:rPr>
          <w:rFonts w:ascii="Times New Roman" w:hAnsi="Times New Roman" w:cs="Times New Roman"/>
          <w:color w:val="231F20"/>
          <w:spacing w:val="40"/>
          <w:sz w:val="24"/>
          <w:szCs w:val="24"/>
        </w:rPr>
        <w:t xml:space="preserve"> </w:t>
      </w:r>
      <w:r w:rsidRPr="00520B52">
        <w:rPr>
          <w:rFonts w:ascii="Times New Roman" w:hAnsi="Times New Roman" w:cs="Times New Roman"/>
          <w:color w:val="231F20"/>
          <w:sz w:val="24"/>
          <w:szCs w:val="24"/>
        </w:rPr>
        <w:t>question</w:t>
      </w:r>
      <w:r w:rsidRPr="00520B52">
        <w:rPr>
          <w:rFonts w:ascii="Times New Roman" w:hAnsi="Times New Roman" w:cs="Times New Roman"/>
          <w:color w:val="231F20"/>
          <w:spacing w:val="40"/>
          <w:sz w:val="24"/>
          <w:szCs w:val="24"/>
        </w:rPr>
        <w:t xml:space="preserve"> </w:t>
      </w:r>
      <w:r w:rsidRPr="00520B52">
        <w:rPr>
          <w:rFonts w:ascii="Times New Roman" w:hAnsi="Times New Roman" w:cs="Times New Roman"/>
          <w:color w:val="231F20"/>
          <w:sz w:val="24"/>
          <w:szCs w:val="24"/>
        </w:rPr>
        <w:t>posed</w:t>
      </w:r>
      <w:r w:rsidRPr="00520B52">
        <w:rPr>
          <w:rFonts w:ascii="Times New Roman" w:hAnsi="Times New Roman" w:cs="Times New Roman"/>
          <w:color w:val="231F20"/>
          <w:spacing w:val="40"/>
          <w:sz w:val="24"/>
          <w:szCs w:val="24"/>
        </w:rPr>
        <w:t xml:space="preserve"> </w:t>
      </w:r>
      <w:r w:rsidRPr="00520B52">
        <w:rPr>
          <w:rFonts w:ascii="Times New Roman" w:hAnsi="Times New Roman" w:cs="Times New Roman"/>
          <w:color w:val="231F20"/>
          <w:sz w:val="24"/>
          <w:szCs w:val="24"/>
        </w:rPr>
        <w:t>by</w:t>
      </w:r>
      <w:r w:rsidRPr="00520B52">
        <w:rPr>
          <w:rFonts w:ascii="Times New Roman" w:hAnsi="Times New Roman" w:cs="Times New Roman"/>
          <w:color w:val="231F20"/>
          <w:spacing w:val="40"/>
          <w:sz w:val="24"/>
          <w:szCs w:val="24"/>
        </w:rPr>
        <w:t xml:space="preserve"> </w:t>
      </w:r>
      <w:r w:rsidRPr="00520B52">
        <w:rPr>
          <w:rFonts w:ascii="Times New Roman" w:hAnsi="Times New Roman" w:cs="Times New Roman"/>
          <w:color w:val="231F20"/>
          <w:sz w:val="24"/>
          <w:szCs w:val="24"/>
        </w:rPr>
        <w:t>the</w:t>
      </w:r>
      <w:r w:rsidRPr="00520B52">
        <w:rPr>
          <w:rFonts w:ascii="Times New Roman" w:hAnsi="Times New Roman" w:cs="Times New Roman"/>
          <w:color w:val="231F20"/>
          <w:spacing w:val="40"/>
          <w:sz w:val="24"/>
          <w:szCs w:val="24"/>
        </w:rPr>
        <w:t xml:space="preserve"> </w:t>
      </w:r>
      <w:r w:rsidRPr="00520B52">
        <w:rPr>
          <w:rFonts w:ascii="Times New Roman" w:hAnsi="Times New Roman" w:cs="Times New Roman"/>
          <w:color w:val="231F20"/>
          <w:sz w:val="24"/>
          <w:szCs w:val="24"/>
        </w:rPr>
        <w:t>teacher.</w:t>
      </w:r>
      <w:r w:rsidRPr="00520B52">
        <w:rPr>
          <w:rFonts w:ascii="Times New Roman" w:hAnsi="Times New Roman" w:cs="Times New Roman"/>
          <w:color w:val="231F20"/>
          <w:spacing w:val="40"/>
          <w:sz w:val="24"/>
          <w:szCs w:val="24"/>
        </w:rPr>
        <w:t xml:space="preserve"> </w:t>
      </w:r>
      <w:r w:rsidRPr="00520B52">
        <w:rPr>
          <w:rFonts w:ascii="Times New Roman" w:hAnsi="Times New Roman" w:cs="Times New Roman"/>
          <w:color w:val="231F20"/>
          <w:sz w:val="24"/>
          <w:szCs w:val="24"/>
        </w:rPr>
        <w:t>Then,</w:t>
      </w:r>
      <w:r w:rsidRPr="00520B52">
        <w:rPr>
          <w:rFonts w:ascii="Times New Roman" w:hAnsi="Times New Roman" w:cs="Times New Roman"/>
          <w:color w:val="231F20"/>
          <w:spacing w:val="40"/>
          <w:sz w:val="24"/>
          <w:szCs w:val="24"/>
        </w:rPr>
        <w:t xml:space="preserve"> </w:t>
      </w:r>
      <w:r w:rsidRPr="00520B52">
        <w:rPr>
          <w:rFonts w:ascii="Times New Roman" w:hAnsi="Times New Roman" w:cs="Times New Roman"/>
          <w:color w:val="231F20"/>
          <w:sz w:val="24"/>
          <w:szCs w:val="24"/>
        </w:rPr>
        <w:t>two</w:t>
      </w:r>
      <w:r w:rsidRPr="00520B52">
        <w:rPr>
          <w:rFonts w:ascii="Times New Roman" w:hAnsi="Times New Roman" w:cs="Times New Roman"/>
          <w:color w:val="231F20"/>
          <w:spacing w:val="40"/>
          <w:sz w:val="24"/>
          <w:szCs w:val="24"/>
        </w:rPr>
        <w:t xml:space="preserve"> </w:t>
      </w:r>
      <w:r w:rsidRPr="00520B52">
        <w:rPr>
          <w:rFonts w:ascii="Times New Roman" w:hAnsi="Times New Roman" w:cs="Times New Roman"/>
          <w:color w:val="231F20"/>
          <w:sz w:val="24"/>
          <w:szCs w:val="24"/>
        </w:rPr>
        <w:t>members</w:t>
      </w:r>
      <w:r w:rsidRPr="00520B52">
        <w:rPr>
          <w:rFonts w:ascii="Times New Roman" w:hAnsi="Times New Roman" w:cs="Times New Roman"/>
          <w:color w:val="231F20"/>
          <w:spacing w:val="40"/>
          <w:sz w:val="24"/>
          <w:szCs w:val="24"/>
        </w:rPr>
        <w:t xml:space="preserve"> </w:t>
      </w:r>
      <w:r w:rsidRPr="00520B52">
        <w:rPr>
          <w:rFonts w:ascii="Times New Roman" w:hAnsi="Times New Roman" w:cs="Times New Roman"/>
          <w:color w:val="231F20"/>
          <w:sz w:val="24"/>
          <w:szCs w:val="24"/>
        </w:rPr>
        <w:t>are</w:t>
      </w:r>
      <w:r w:rsidRPr="00520B52">
        <w:rPr>
          <w:rFonts w:ascii="Times New Roman" w:hAnsi="Times New Roman" w:cs="Times New Roman"/>
          <w:color w:val="231F20"/>
          <w:spacing w:val="40"/>
          <w:sz w:val="24"/>
          <w:szCs w:val="24"/>
        </w:rPr>
        <w:t xml:space="preserve"> </w:t>
      </w:r>
      <w:r w:rsidRPr="00520B52">
        <w:rPr>
          <w:rFonts w:ascii="Times New Roman" w:hAnsi="Times New Roman" w:cs="Times New Roman"/>
          <w:color w:val="231F20"/>
          <w:sz w:val="24"/>
          <w:szCs w:val="24"/>
        </w:rPr>
        <w:t>paired to</w:t>
      </w:r>
      <w:r w:rsidRPr="00520B52">
        <w:rPr>
          <w:rFonts w:ascii="Times New Roman" w:hAnsi="Times New Roman" w:cs="Times New Roman"/>
          <w:color w:val="231F20"/>
          <w:spacing w:val="40"/>
          <w:sz w:val="24"/>
          <w:szCs w:val="24"/>
        </w:rPr>
        <w:t xml:space="preserve"> </w:t>
      </w:r>
      <w:r w:rsidRPr="00520B52">
        <w:rPr>
          <w:rFonts w:ascii="Times New Roman" w:hAnsi="Times New Roman" w:cs="Times New Roman"/>
          <w:color w:val="231F20"/>
          <w:sz w:val="24"/>
          <w:szCs w:val="24"/>
        </w:rPr>
        <w:t>exchange</w:t>
      </w:r>
      <w:r w:rsidRPr="00520B52">
        <w:rPr>
          <w:rFonts w:ascii="Times New Roman" w:hAnsi="Times New Roman" w:cs="Times New Roman"/>
          <w:color w:val="231F20"/>
          <w:spacing w:val="40"/>
          <w:sz w:val="24"/>
          <w:szCs w:val="24"/>
        </w:rPr>
        <w:t xml:space="preserve"> </w:t>
      </w:r>
      <w:r w:rsidRPr="00520B52">
        <w:rPr>
          <w:rFonts w:ascii="Times New Roman" w:hAnsi="Times New Roman" w:cs="Times New Roman"/>
          <w:color w:val="231F20"/>
          <w:sz w:val="24"/>
          <w:szCs w:val="24"/>
        </w:rPr>
        <w:t>and</w:t>
      </w:r>
      <w:r w:rsidRPr="00520B52">
        <w:rPr>
          <w:rFonts w:ascii="Times New Roman" w:hAnsi="Times New Roman" w:cs="Times New Roman"/>
          <w:color w:val="231F20"/>
          <w:spacing w:val="40"/>
          <w:sz w:val="24"/>
          <w:szCs w:val="24"/>
        </w:rPr>
        <w:t xml:space="preserve"> </w:t>
      </w:r>
      <w:r w:rsidRPr="00520B52">
        <w:rPr>
          <w:rFonts w:ascii="Times New Roman" w:hAnsi="Times New Roman" w:cs="Times New Roman"/>
          <w:color w:val="231F20"/>
          <w:sz w:val="24"/>
          <w:szCs w:val="24"/>
        </w:rPr>
        <w:t>discuss</w:t>
      </w:r>
      <w:r w:rsidRPr="00520B52">
        <w:rPr>
          <w:rFonts w:ascii="Times New Roman" w:hAnsi="Times New Roman" w:cs="Times New Roman"/>
          <w:color w:val="231F20"/>
          <w:spacing w:val="40"/>
          <w:sz w:val="24"/>
          <w:szCs w:val="24"/>
        </w:rPr>
        <w:t xml:space="preserve"> </w:t>
      </w:r>
      <w:r w:rsidRPr="00520B52">
        <w:rPr>
          <w:rFonts w:ascii="Times New Roman" w:hAnsi="Times New Roman" w:cs="Times New Roman"/>
          <w:color w:val="231F20"/>
          <w:sz w:val="24"/>
          <w:szCs w:val="24"/>
        </w:rPr>
        <w:t>their</w:t>
      </w:r>
      <w:r w:rsidRPr="00520B52">
        <w:rPr>
          <w:rFonts w:ascii="Times New Roman" w:hAnsi="Times New Roman" w:cs="Times New Roman"/>
          <w:color w:val="231F20"/>
          <w:spacing w:val="40"/>
          <w:sz w:val="24"/>
          <w:szCs w:val="24"/>
        </w:rPr>
        <w:t xml:space="preserve"> </w:t>
      </w:r>
      <w:r w:rsidRPr="00520B52">
        <w:rPr>
          <w:rFonts w:ascii="Times New Roman" w:hAnsi="Times New Roman" w:cs="Times New Roman"/>
          <w:color w:val="231F20"/>
          <w:sz w:val="24"/>
          <w:szCs w:val="24"/>
        </w:rPr>
        <w:t>responses.</w:t>
      </w:r>
      <w:r w:rsidRPr="00520B52">
        <w:rPr>
          <w:rFonts w:ascii="Times New Roman" w:hAnsi="Times New Roman" w:cs="Times New Roman"/>
          <w:color w:val="231F20"/>
          <w:spacing w:val="40"/>
          <w:sz w:val="24"/>
          <w:szCs w:val="24"/>
        </w:rPr>
        <w:t xml:space="preserve"> </w:t>
      </w:r>
      <w:r w:rsidRPr="00520B52">
        <w:rPr>
          <w:rFonts w:ascii="Times New Roman" w:hAnsi="Times New Roman" w:cs="Times New Roman"/>
          <w:color w:val="231F20"/>
          <w:sz w:val="24"/>
          <w:szCs w:val="24"/>
        </w:rPr>
        <w:t>Finally,</w:t>
      </w:r>
      <w:r w:rsidRPr="00520B52">
        <w:rPr>
          <w:rFonts w:ascii="Times New Roman" w:hAnsi="Times New Roman" w:cs="Times New Roman"/>
          <w:color w:val="231F20"/>
          <w:spacing w:val="40"/>
          <w:sz w:val="24"/>
          <w:szCs w:val="24"/>
        </w:rPr>
        <w:t xml:space="preserve"> </w:t>
      </w:r>
      <w:r w:rsidRPr="00520B52">
        <w:rPr>
          <w:rFonts w:ascii="Times New Roman" w:hAnsi="Times New Roman" w:cs="Times New Roman"/>
          <w:color w:val="231F20"/>
          <w:sz w:val="24"/>
          <w:szCs w:val="24"/>
        </w:rPr>
        <w:t>the</w:t>
      </w:r>
      <w:r w:rsidRPr="00520B52">
        <w:rPr>
          <w:rFonts w:ascii="Times New Roman" w:hAnsi="Times New Roman" w:cs="Times New Roman"/>
          <w:color w:val="231F20"/>
          <w:spacing w:val="40"/>
          <w:sz w:val="24"/>
          <w:szCs w:val="24"/>
        </w:rPr>
        <w:t xml:space="preserve"> </w:t>
      </w:r>
      <w:r w:rsidRPr="00520B52">
        <w:rPr>
          <w:rFonts w:ascii="Times New Roman" w:hAnsi="Times New Roman" w:cs="Times New Roman"/>
          <w:color w:val="231F20"/>
          <w:sz w:val="24"/>
          <w:szCs w:val="24"/>
        </w:rPr>
        <w:t>responses are shared with the whole class or displayed around the room and students</w:t>
      </w:r>
      <w:r w:rsidRPr="00520B52">
        <w:rPr>
          <w:rFonts w:ascii="Times New Roman" w:hAnsi="Times New Roman" w:cs="Times New Roman"/>
          <w:color w:val="231F20"/>
          <w:spacing w:val="40"/>
          <w:sz w:val="24"/>
          <w:szCs w:val="24"/>
        </w:rPr>
        <w:t xml:space="preserve"> </w:t>
      </w:r>
      <w:r w:rsidRPr="00520B52">
        <w:rPr>
          <w:rFonts w:ascii="Times New Roman" w:hAnsi="Times New Roman" w:cs="Times New Roman"/>
          <w:color w:val="231F20"/>
          <w:sz w:val="24"/>
          <w:szCs w:val="24"/>
        </w:rPr>
        <w:t>do</w:t>
      </w:r>
      <w:r w:rsidRPr="00520B52">
        <w:rPr>
          <w:rFonts w:ascii="Times New Roman" w:hAnsi="Times New Roman" w:cs="Times New Roman"/>
          <w:color w:val="231F20"/>
          <w:spacing w:val="40"/>
          <w:sz w:val="24"/>
          <w:szCs w:val="24"/>
        </w:rPr>
        <w:t xml:space="preserve"> </w:t>
      </w:r>
      <w:r w:rsidRPr="00520B52">
        <w:rPr>
          <w:rFonts w:ascii="Times New Roman" w:hAnsi="Times New Roman" w:cs="Times New Roman"/>
          <w:b/>
          <w:color w:val="231F20"/>
          <w:sz w:val="24"/>
          <w:szCs w:val="24"/>
        </w:rPr>
        <w:t>gallery</w:t>
      </w:r>
      <w:r w:rsidRPr="00520B52">
        <w:rPr>
          <w:rFonts w:ascii="Times New Roman" w:hAnsi="Times New Roman" w:cs="Times New Roman"/>
          <w:b/>
          <w:color w:val="231F20"/>
          <w:spacing w:val="40"/>
          <w:sz w:val="24"/>
          <w:szCs w:val="24"/>
        </w:rPr>
        <w:t xml:space="preserve"> </w:t>
      </w:r>
      <w:r w:rsidRPr="00520B52">
        <w:rPr>
          <w:rFonts w:ascii="Times New Roman" w:hAnsi="Times New Roman" w:cs="Times New Roman"/>
          <w:b/>
          <w:color w:val="231F20"/>
          <w:sz w:val="24"/>
          <w:szCs w:val="24"/>
        </w:rPr>
        <w:t>walks</w:t>
      </w:r>
      <w:r w:rsidRPr="00520B52">
        <w:rPr>
          <w:rFonts w:ascii="Times New Roman" w:hAnsi="Times New Roman" w:cs="Times New Roman"/>
          <w:color w:val="231F20"/>
          <w:sz w:val="24"/>
          <w:szCs w:val="24"/>
        </w:rPr>
        <w:t>:</w:t>
      </w:r>
      <w:r w:rsidRPr="00520B52">
        <w:rPr>
          <w:rFonts w:ascii="Times New Roman" w:hAnsi="Times New Roman" w:cs="Times New Roman"/>
          <w:color w:val="231F20"/>
          <w:spacing w:val="40"/>
          <w:sz w:val="24"/>
          <w:szCs w:val="24"/>
        </w:rPr>
        <w:t xml:space="preserve"> </w:t>
      </w:r>
      <w:r w:rsidRPr="00520B52">
        <w:rPr>
          <w:rFonts w:ascii="Times New Roman" w:hAnsi="Times New Roman" w:cs="Times New Roman"/>
          <w:color w:val="231F20"/>
          <w:sz w:val="24"/>
          <w:szCs w:val="24"/>
        </w:rPr>
        <w:t>students</w:t>
      </w:r>
      <w:r w:rsidRPr="00520B52">
        <w:rPr>
          <w:rFonts w:ascii="Times New Roman" w:hAnsi="Times New Roman" w:cs="Times New Roman"/>
          <w:color w:val="231F20"/>
          <w:spacing w:val="40"/>
          <w:sz w:val="24"/>
          <w:szCs w:val="24"/>
        </w:rPr>
        <w:t xml:space="preserve"> </w:t>
      </w:r>
      <w:r w:rsidRPr="00520B52">
        <w:rPr>
          <w:rFonts w:ascii="Times New Roman" w:hAnsi="Times New Roman" w:cs="Times New Roman"/>
          <w:color w:val="231F20"/>
          <w:sz w:val="24"/>
          <w:szCs w:val="24"/>
        </w:rPr>
        <w:t>move</w:t>
      </w:r>
      <w:r w:rsidRPr="00520B52">
        <w:rPr>
          <w:rFonts w:ascii="Times New Roman" w:hAnsi="Times New Roman" w:cs="Times New Roman"/>
          <w:color w:val="231F20"/>
          <w:spacing w:val="40"/>
          <w:sz w:val="24"/>
          <w:szCs w:val="24"/>
        </w:rPr>
        <w:t xml:space="preserve"> </w:t>
      </w:r>
      <w:r w:rsidRPr="00520B52">
        <w:rPr>
          <w:rFonts w:ascii="Times New Roman" w:hAnsi="Times New Roman" w:cs="Times New Roman"/>
          <w:color w:val="231F20"/>
          <w:sz w:val="24"/>
          <w:szCs w:val="24"/>
        </w:rPr>
        <w:t>around</w:t>
      </w:r>
      <w:r w:rsidRPr="00520B52">
        <w:rPr>
          <w:rFonts w:ascii="Times New Roman" w:hAnsi="Times New Roman" w:cs="Times New Roman"/>
          <w:color w:val="231F20"/>
          <w:spacing w:val="40"/>
          <w:sz w:val="24"/>
          <w:szCs w:val="24"/>
        </w:rPr>
        <w:t xml:space="preserve"> </w:t>
      </w:r>
      <w:r w:rsidRPr="00520B52">
        <w:rPr>
          <w:rFonts w:ascii="Times New Roman" w:hAnsi="Times New Roman" w:cs="Times New Roman"/>
          <w:color w:val="231F20"/>
          <w:sz w:val="24"/>
          <w:szCs w:val="24"/>
        </w:rPr>
        <w:t>the</w:t>
      </w:r>
      <w:r w:rsidRPr="00520B52">
        <w:rPr>
          <w:rFonts w:ascii="Times New Roman" w:hAnsi="Times New Roman" w:cs="Times New Roman"/>
          <w:color w:val="231F20"/>
          <w:spacing w:val="40"/>
          <w:sz w:val="24"/>
          <w:szCs w:val="24"/>
        </w:rPr>
        <w:t xml:space="preserve"> </w:t>
      </w:r>
      <w:r w:rsidRPr="00520B52">
        <w:rPr>
          <w:rFonts w:ascii="Times New Roman" w:hAnsi="Times New Roman" w:cs="Times New Roman"/>
          <w:color w:val="231F20"/>
          <w:sz w:val="24"/>
          <w:szCs w:val="24"/>
        </w:rPr>
        <w:t>classroom to observe, analyze, and react to content/responses displayed on posters, charts, or stations</w:t>
      </w:r>
      <w:r>
        <w:rPr>
          <w:rFonts w:ascii="Times New Roman" w:hAnsi="Times New Roman" w:cs="Times New Roman"/>
          <w:color w:val="231F20"/>
          <w:sz w:val="24"/>
          <w:szCs w:val="24"/>
        </w:rPr>
        <w:t xml:space="preserve">, </w:t>
      </w:r>
      <w:r w:rsidRPr="00520B52">
        <w:rPr>
          <w:rFonts w:ascii="Times New Roman" w:hAnsi="Times New Roman" w:cs="Times New Roman"/>
          <w:color w:val="231F20"/>
          <w:sz w:val="24"/>
          <w:szCs w:val="24"/>
        </w:rPr>
        <w:t>much like viewing art in a gallery. Then, plenary discussions can take place.</w:t>
      </w:r>
    </w:p>
    <w:p w14:paraId="0CD4ECB1" w14:textId="77777777" w:rsidR="00E8625F" w:rsidRPr="00520B52" w:rsidRDefault="00E8625F">
      <w:pPr>
        <w:pStyle w:val="ListParagraph"/>
        <w:widowControl w:val="0"/>
        <w:numPr>
          <w:ilvl w:val="1"/>
          <w:numId w:val="20"/>
        </w:numPr>
        <w:tabs>
          <w:tab w:val="left" w:pos="1348"/>
        </w:tabs>
        <w:autoSpaceDE w:val="0"/>
        <w:autoSpaceDN w:val="0"/>
        <w:spacing w:after="0" w:line="276" w:lineRule="auto"/>
        <w:jc w:val="both"/>
        <w:rPr>
          <w:rFonts w:ascii="Times New Roman" w:hAnsi="Times New Roman" w:cs="Times New Roman"/>
          <w:sz w:val="24"/>
          <w:szCs w:val="24"/>
        </w:rPr>
      </w:pPr>
      <w:r w:rsidRPr="00520B52">
        <w:rPr>
          <w:rFonts w:ascii="Times New Roman" w:hAnsi="Times New Roman" w:cs="Times New Roman"/>
          <w:b/>
          <w:i/>
          <w:color w:val="231F20"/>
          <w:sz w:val="24"/>
          <w:szCs w:val="24"/>
        </w:rPr>
        <w:t>Mind mapping or concept mapping</w:t>
      </w:r>
      <w:r w:rsidRPr="00520B52">
        <w:rPr>
          <w:rFonts w:ascii="Times New Roman" w:hAnsi="Times New Roman" w:cs="Times New Roman"/>
          <w:color w:val="231F20"/>
          <w:sz w:val="24"/>
          <w:szCs w:val="24"/>
        </w:rPr>
        <w:t>: Visual technique where ideas are connected</w:t>
      </w:r>
      <w:r w:rsidRPr="00520B52">
        <w:rPr>
          <w:rFonts w:ascii="Times New Roman" w:hAnsi="Times New Roman" w:cs="Times New Roman"/>
          <w:color w:val="231F20"/>
          <w:spacing w:val="-3"/>
          <w:sz w:val="24"/>
          <w:szCs w:val="24"/>
        </w:rPr>
        <w:t xml:space="preserve"> </w:t>
      </w:r>
      <w:r w:rsidRPr="00520B52">
        <w:rPr>
          <w:rFonts w:ascii="Times New Roman" w:hAnsi="Times New Roman" w:cs="Times New Roman"/>
          <w:color w:val="231F20"/>
          <w:sz w:val="24"/>
          <w:szCs w:val="24"/>
        </w:rPr>
        <w:t>around</w:t>
      </w:r>
      <w:r w:rsidRPr="00520B52">
        <w:rPr>
          <w:rFonts w:ascii="Times New Roman" w:hAnsi="Times New Roman" w:cs="Times New Roman"/>
          <w:color w:val="231F20"/>
          <w:spacing w:val="-3"/>
          <w:sz w:val="24"/>
          <w:szCs w:val="24"/>
        </w:rPr>
        <w:t xml:space="preserve"> </w:t>
      </w:r>
      <w:r w:rsidRPr="00520B52">
        <w:rPr>
          <w:rFonts w:ascii="Times New Roman" w:hAnsi="Times New Roman" w:cs="Times New Roman"/>
          <w:color w:val="231F20"/>
          <w:sz w:val="24"/>
          <w:szCs w:val="24"/>
        </w:rPr>
        <w:t>a</w:t>
      </w:r>
      <w:r w:rsidRPr="00520B52">
        <w:rPr>
          <w:rFonts w:ascii="Times New Roman" w:hAnsi="Times New Roman" w:cs="Times New Roman"/>
          <w:color w:val="231F20"/>
          <w:spacing w:val="-3"/>
          <w:sz w:val="24"/>
          <w:szCs w:val="24"/>
        </w:rPr>
        <w:t xml:space="preserve"> </w:t>
      </w:r>
      <w:r w:rsidRPr="00520B52">
        <w:rPr>
          <w:rFonts w:ascii="Times New Roman" w:hAnsi="Times New Roman" w:cs="Times New Roman"/>
          <w:color w:val="231F20"/>
          <w:sz w:val="24"/>
          <w:szCs w:val="24"/>
        </w:rPr>
        <w:t>central</w:t>
      </w:r>
      <w:r w:rsidRPr="00520B52">
        <w:rPr>
          <w:rFonts w:ascii="Times New Roman" w:hAnsi="Times New Roman" w:cs="Times New Roman"/>
          <w:color w:val="231F20"/>
          <w:spacing w:val="-3"/>
          <w:sz w:val="24"/>
          <w:szCs w:val="24"/>
        </w:rPr>
        <w:t xml:space="preserve"> </w:t>
      </w:r>
      <w:r w:rsidRPr="00520B52">
        <w:rPr>
          <w:rFonts w:ascii="Times New Roman" w:hAnsi="Times New Roman" w:cs="Times New Roman"/>
          <w:color w:val="231F20"/>
          <w:sz w:val="24"/>
          <w:szCs w:val="24"/>
        </w:rPr>
        <w:t>concept</w:t>
      </w:r>
      <w:r w:rsidRPr="00520B52">
        <w:rPr>
          <w:rFonts w:ascii="Times New Roman" w:hAnsi="Times New Roman" w:cs="Times New Roman"/>
          <w:color w:val="231F20"/>
          <w:spacing w:val="-3"/>
          <w:sz w:val="24"/>
          <w:szCs w:val="24"/>
        </w:rPr>
        <w:t xml:space="preserve"> </w:t>
      </w:r>
      <w:r w:rsidRPr="00520B52">
        <w:rPr>
          <w:rFonts w:ascii="Times New Roman" w:hAnsi="Times New Roman" w:cs="Times New Roman"/>
          <w:color w:val="231F20"/>
          <w:sz w:val="24"/>
          <w:szCs w:val="24"/>
        </w:rPr>
        <w:t>using</w:t>
      </w:r>
      <w:r w:rsidRPr="00520B52">
        <w:rPr>
          <w:rFonts w:ascii="Times New Roman" w:hAnsi="Times New Roman" w:cs="Times New Roman"/>
          <w:color w:val="231F20"/>
          <w:spacing w:val="-3"/>
          <w:sz w:val="24"/>
          <w:szCs w:val="24"/>
        </w:rPr>
        <w:t xml:space="preserve"> </w:t>
      </w:r>
      <w:r w:rsidRPr="00520B52">
        <w:rPr>
          <w:rFonts w:ascii="Times New Roman" w:hAnsi="Times New Roman" w:cs="Times New Roman"/>
          <w:color w:val="231F20"/>
          <w:sz w:val="24"/>
          <w:szCs w:val="24"/>
        </w:rPr>
        <w:t>branches.</w:t>
      </w:r>
      <w:r>
        <w:rPr>
          <w:rFonts w:ascii="Times New Roman" w:hAnsi="Times New Roman" w:cs="Times New Roman"/>
          <w:color w:val="231F20"/>
          <w:sz w:val="24"/>
          <w:szCs w:val="24"/>
        </w:rPr>
        <w:t xml:space="preserve"> It</w:t>
      </w:r>
      <w:r w:rsidRPr="00520B52">
        <w:rPr>
          <w:rFonts w:ascii="Times New Roman" w:hAnsi="Times New Roman" w:cs="Times New Roman"/>
          <w:color w:val="231F20"/>
          <w:spacing w:val="-3"/>
          <w:sz w:val="24"/>
          <w:szCs w:val="24"/>
        </w:rPr>
        <w:t xml:space="preserve"> </w:t>
      </w:r>
      <w:r w:rsidRPr="00520B52">
        <w:rPr>
          <w:rFonts w:ascii="Times New Roman" w:hAnsi="Times New Roman" w:cs="Times New Roman"/>
          <w:color w:val="231F20"/>
          <w:sz w:val="24"/>
          <w:szCs w:val="24"/>
        </w:rPr>
        <w:t>consists in writing down a central theme or main idea and thinking of new and related ideas which emerge from</w:t>
      </w:r>
      <w:r w:rsidRPr="00520B52">
        <w:rPr>
          <w:rFonts w:ascii="Times New Roman" w:hAnsi="Times New Roman" w:cs="Times New Roman"/>
          <w:color w:val="231F20"/>
          <w:spacing w:val="-14"/>
          <w:sz w:val="24"/>
          <w:szCs w:val="24"/>
        </w:rPr>
        <w:t xml:space="preserve"> </w:t>
      </w:r>
      <w:r w:rsidRPr="00520B52">
        <w:rPr>
          <w:rFonts w:ascii="Times New Roman" w:hAnsi="Times New Roman" w:cs="Times New Roman"/>
          <w:color w:val="231F20"/>
          <w:sz w:val="24"/>
          <w:szCs w:val="24"/>
        </w:rPr>
        <w:t>the</w:t>
      </w:r>
      <w:r w:rsidRPr="00520B52">
        <w:rPr>
          <w:rFonts w:ascii="Times New Roman" w:hAnsi="Times New Roman" w:cs="Times New Roman"/>
          <w:color w:val="231F20"/>
          <w:spacing w:val="-15"/>
          <w:sz w:val="24"/>
          <w:szCs w:val="24"/>
        </w:rPr>
        <w:t xml:space="preserve"> </w:t>
      </w:r>
      <w:r w:rsidRPr="00520B52">
        <w:rPr>
          <w:rFonts w:ascii="Times New Roman" w:hAnsi="Times New Roman" w:cs="Times New Roman"/>
          <w:color w:val="231F20"/>
          <w:sz w:val="24"/>
          <w:szCs w:val="24"/>
        </w:rPr>
        <w:t>theme.</w:t>
      </w:r>
      <w:r w:rsidRPr="00520B52">
        <w:rPr>
          <w:rFonts w:ascii="Times New Roman" w:hAnsi="Times New Roman" w:cs="Times New Roman"/>
          <w:color w:val="231F20"/>
          <w:spacing w:val="32"/>
          <w:sz w:val="24"/>
          <w:szCs w:val="24"/>
        </w:rPr>
        <w:t xml:space="preserve"> </w:t>
      </w:r>
      <w:r w:rsidRPr="00520B52">
        <w:rPr>
          <w:rFonts w:ascii="Times New Roman" w:hAnsi="Times New Roman" w:cs="Times New Roman"/>
          <w:color w:val="231F20"/>
          <w:sz w:val="24"/>
          <w:szCs w:val="24"/>
        </w:rPr>
        <w:t>Students</w:t>
      </w:r>
      <w:r w:rsidRPr="00520B52">
        <w:rPr>
          <w:rFonts w:ascii="Times New Roman" w:hAnsi="Times New Roman" w:cs="Times New Roman"/>
          <w:color w:val="231F20"/>
          <w:spacing w:val="-15"/>
          <w:sz w:val="24"/>
          <w:szCs w:val="24"/>
        </w:rPr>
        <w:t xml:space="preserve"> </w:t>
      </w:r>
      <w:r w:rsidRPr="00520B52">
        <w:rPr>
          <w:rFonts w:ascii="Times New Roman" w:hAnsi="Times New Roman" w:cs="Times New Roman"/>
          <w:color w:val="231F20"/>
          <w:sz w:val="24"/>
          <w:szCs w:val="24"/>
        </w:rPr>
        <w:t>create</w:t>
      </w:r>
      <w:r w:rsidRPr="00520B52">
        <w:rPr>
          <w:rFonts w:ascii="Times New Roman" w:hAnsi="Times New Roman" w:cs="Times New Roman"/>
          <w:color w:val="231F20"/>
          <w:spacing w:val="-15"/>
          <w:sz w:val="24"/>
          <w:szCs w:val="24"/>
        </w:rPr>
        <w:t xml:space="preserve"> </w:t>
      </w:r>
      <w:r w:rsidRPr="00520B52">
        <w:rPr>
          <w:rFonts w:ascii="Times New Roman" w:hAnsi="Times New Roman" w:cs="Times New Roman"/>
          <w:color w:val="231F20"/>
          <w:sz w:val="24"/>
          <w:szCs w:val="24"/>
        </w:rPr>
        <w:t>a</w:t>
      </w:r>
      <w:r w:rsidRPr="00520B52">
        <w:rPr>
          <w:rFonts w:ascii="Times New Roman" w:hAnsi="Times New Roman" w:cs="Times New Roman"/>
          <w:color w:val="231F20"/>
          <w:spacing w:val="-14"/>
          <w:sz w:val="24"/>
          <w:szCs w:val="24"/>
        </w:rPr>
        <w:t xml:space="preserve"> </w:t>
      </w:r>
      <w:r w:rsidRPr="00520B52">
        <w:rPr>
          <w:rFonts w:ascii="Times New Roman" w:hAnsi="Times New Roman" w:cs="Times New Roman"/>
          <w:color w:val="231F20"/>
          <w:sz w:val="24"/>
          <w:szCs w:val="24"/>
        </w:rPr>
        <w:t>visual</w:t>
      </w:r>
      <w:r w:rsidRPr="00520B52">
        <w:rPr>
          <w:rFonts w:ascii="Times New Roman" w:hAnsi="Times New Roman" w:cs="Times New Roman"/>
          <w:color w:val="231F20"/>
          <w:spacing w:val="-14"/>
          <w:sz w:val="24"/>
          <w:szCs w:val="24"/>
        </w:rPr>
        <w:t xml:space="preserve"> </w:t>
      </w:r>
      <w:r w:rsidRPr="00520B52">
        <w:rPr>
          <w:rFonts w:ascii="Times New Roman" w:hAnsi="Times New Roman" w:cs="Times New Roman"/>
          <w:color w:val="231F20"/>
          <w:sz w:val="24"/>
          <w:szCs w:val="24"/>
        </w:rPr>
        <w:t>diagram</w:t>
      </w:r>
      <w:r w:rsidRPr="00520B52">
        <w:rPr>
          <w:rFonts w:ascii="Times New Roman" w:hAnsi="Times New Roman" w:cs="Times New Roman"/>
          <w:color w:val="231F20"/>
          <w:spacing w:val="-15"/>
          <w:sz w:val="24"/>
          <w:szCs w:val="24"/>
        </w:rPr>
        <w:t xml:space="preserve"> </w:t>
      </w:r>
      <w:r w:rsidRPr="00520B52">
        <w:rPr>
          <w:rFonts w:ascii="Times New Roman" w:hAnsi="Times New Roman" w:cs="Times New Roman"/>
          <w:color w:val="231F20"/>
          <w:sz w:val="24"/>
          <w:szCs w:val="24"/>
        </w:rPr>
        <w:t>that</w:t>
      </w:r>
      <w:r w:rsidRPr="00520B52">
        <w:rPr>
          <w:rFonts w:ascii="Times New Roman" w:hAnsi="Times New Roman" w:cs="Times New Roman"/>
          <w:color w:val="231F20"/>
          <w:spacing w:val="-15"/>
          <w:sz w:val="24"/>
          <w:szCs w:val="24"/>
        </w:rPr>
        <w:t xml:space="preserve"> </w:t>
      </w:r>
      <w:r w:rsidRPr="00520B52">
        <w:rPr>
          <w:rFonts w:ascii="Times New Roman" w:hAnsi="Times New Roman" w:cs="Times New Roman"/>
          <w:color w:val="231F20"/>
          <w:sz w:val="24"/>
          <w:szCs w:val="24"/>
        </w:rPr>
        <w:t>represents</w:t>
      </w:r>
      <w:r w:rsidRPr="00520B52">
        <w:rPr>
          <w:rFonts w:ascii="Times New Roman" w:hAnsi="Times New Roman" w:cs="Times New Roman"/>
          <w:color w:val="231F20"/>
          <w:spacing w:val="-15"/>
          <w:sz w:val="24"/>
          <w:szCs w:val="24"/>
        </w:rPr>
        <w:t xml:space="preserve"> </w:t>
      </w:r>
      <w:r w:rsidRPr="00520B52">
        <w:rPr>
          <w:rFonts w:ascii="Times New Roman" w:hAnsi="Times New Roman" w:cs="Times New Roman"/>
          <w:color w:val="231F20"/>
          <w:sz w:val="24"/>
          <w:szCs w:val="24"/>
        </w:rPr>
        <w:t>the relationships</w:t>
      </w:r>
      <w:r w:rsidRPr="00520B52">
        <w:rPr>
          <w:rFonts w:ascii="Times New Roman" w:hAnsi="Times New Roman" w:cs="Times New Roman"/>
          <w:color w:val="231F20"/>
          <w:spacing w:val="-7"/>
          <w:sz w:val="24"/>
          <w:szCs w:val="24"/>
        </w:rPr>
        <w:t xml:space="preserve"> </w:t>
      </w:r>
      <w:r w:rsidRPr="00520B52">
        <w:rPr>
          <w:rFonts w:ascii="Times New Roman" w:hAnsi="Times New Roman" w:cs="Times New Roman"/>
          <w:color w:val="231F20"/>
          <w:sz w:val="24"/>
          <w:szCs w:val="24"/>
        </w:rPr>
        <w:t>between</w:t>
      </w:r>
      <w:r w:rsidRPr="00520B52">
        <w:rPr>
          <w:rFonts w:ascii="Times New Roman" w:hAnsi="Times New Roman" w:cs="Times New Roman"/>
          <w:color w:val="231F20"/>
          <w:spacing w:val="-7"/>
          <w:sz w:val="24"/>
          <w:szCs w:val="24"/>
        </w:rPr>
        <w:t xml:space="preserve"> </w:t>
      </w:r>
      <w:r w:rsidRPr="00520B52">
        <w:rPr>
          <w:rFonts w:ascii="Times New Roman" w:hAnsi="Times New Roman" w:cs="Times New Roman"/>
          <w:color w:val="231F20"/>
          <w:sz w:val="24"/>
          <w:szCs w:val="24"/>
        </w:rPr>
        <w:t>different</w:t>
      </w:r>
      <w:r w:rsidRPr="00520B52">
        <w:rPr>
          <w:rFonts w:ascii="Times New Roman" w:hAnsi="Times New Roman" w:cs="Times New Roman"/>
          <w:color w:val="231F20"/>
          <w:spacing w:val="-7"/>
          <w:sz w:val="24"/>
          <w:szCs w:val="24"/>
        </w:rPr>
        <w:t xml:space="preserve"> </w:t>
      </w:r>
      <w:r w:rsidRPr="00520B52">
        <w:rPr>
          <w:rFonts w:ascii="Times New Roman" w:hAnsi="Times New Roman" w:cs="Times New Roman"/>
          <w:color w:val="231F20"/>
          <w:sz w:val="24"/>
          <w:szCs w:val="24"/>
        </w:rPr>
        <w:t>concepts.</w:t>
      </w:r>
      <w:r w:rsidRPr="00520B52">
        <w:rPr>
          <w:rFonts w:ascii="Times New Roman" w:hAnsi="Times New Roman" w:cs="Times New Roman"/>
          <w:color w:val="231F20"/>
          <w:spacing w:val="-10"/>
          <w:sz w:val="24"/>
          <w:szCs w:val="24"/>
        </w:rPr>
        <w:t xml:space="preserve"> </w:t>
      </w:r>
      <w:r w:rsidRPr="00520B52">
        <w:rPr>
          <w:rFonts w:ascii="Times New Roman" w:hAnsi="Times New Roman" w:cs="Times New Roman"/>
          <w:color w:val="231F20"/>
          <w:sz w:val="24"/>
          <w:szCs w:val="24"/>
        </w:rPr>
        <w:t>This</w:t>
      </w:r>
      <w:r w:rsidRPr="00520B52">
        <w:rPr>
          <w:rFonts w:ascii="Times New Roman" w:hAnsi="Times New Roman" w:cs="Times New Roman"/>
          <w:color w:val="231F20"/>
          <w:spacing w:val="-7"/>
          <w:sz w:val="24"/>
          <w:szCs w:val="24"/>
        </w:rPr>
        <w:t xml:space="preserve"> </w:t>
      </w:r>
      <w:r w:rsidRPr="00520B52">
        <w:rPr>
          <w:rFonts w:ascii="Times New Roman" w:hAnsi="Times New Roman" w:cs="Times New Roman"/>
          <w:color w:val="231F20"/>
          <w:sz w:val="24"/>
          <w:szCs w:val="24"/>
        </w:rPr>
        <w:t>strategy</w:t>
      </w:r>
      <w:r w:rsidRPr="00520B52">
        <w:rPr>
          <w:rFonts w:ascii="Times New Roman" w:hAnsi="Times New Roman" w:cs="Times New Roman"/>
          <w:color w:val="231F20"/>
          <w:spacing w:val="-7"/>
          <w:sz w:val="24"/>
          <w:szCs w:val="24"/>
        </w:rPr>
        <w:t xml:space="preserve"> </w:t>
      </w:r>
      <w:r>
        <w:rPr>
          <w:rFonts w:ascii="Times New Roman" w:hAnsi="Times New Roman" w:cs="Times New Roman"/>
          <w:color w:val="231F20"/>
          <w:sz w:val="24"/>
          <w:szCs w:val="24"/>
        </w:rPr>
        <w:t>h</w:t>
      </w:r>
      <w:r w:rsidRPr="00520B52">
        <w:rPr>
          <w:rFonts w:ascii="Times New Roman" w:hAnsi="Times New Roman" w:cs="Times New Roman"/>
          <w:color w:val="231F20"/>
          <w:sz w:val="24"/>
          <w:szCs w:val="24"/>
        </w:rPr>
        <w:t>elps</w:t>
      </w:r>
      <w:r w:rsidRPr="00520B52">
        <w:rPr>
          <w:rFonts w:ascii="Times New Roman" w:hAnsi="Times New Roman" w:cs="Times New Roman"/>
          <w:color w:val="231F20"/>
          <w:spacing w:val="-3"/>
          <w:sz w:val="24"/>
          <w:szCs w:val="24"/>
        </w:rPr>
        <w:t xml:space="preserve"> </w:t>
      </w:r>
      <w:r w:rsidRPr="00520B52">
        <w:rPr>
          <w:rFonts w:ascii="Times New Roman" w:hAnsi="Times New Roman" w:cs="Times New Roman"/>
          <w:color w:val="231F20"/>
          <w:sz w:val="24"/>
          <w:szCs w:val="24"/>
        </w:rPr>
        <w:t>students organize and relate ideas. is</w:t>
      </w:r>
      <w:r w:rsidRPr="00520B52">
        <w:rPr>
          <w:rFonts w:ascii="Times New Roman" w:hAnsi="Times New Roman" w:cs="Times New Roman"/>
          <w:color w:val="231F20"/>
          <w:spacing w:val="-7"/>
          <w:sz w:val="24"/>
          <w:szCs w:val="24"/>
        </w:rPr>
        <w:t xml:space="preserve"> </w:t>
      </w:r>
      <w:r w:rsidRPr="00520B52">
        <w:rPr>
          <w:rFonts w:ascii="Times New Roman" w:hAnsi="Times New Roman" w:cs="Times New Roman"/>
          <w:color w:val="231F20"/>
          <w:sz w:val="24"/>
          <w:szCs w:val="24"/>
        </w:rPr>
        <w:t>often</w:t>
      </w:r>
      <w:r w:rsidRPr="00520B52">
        <w:rPr>
          <w:rFonts w:ascii="Times New Roman" w:hAnsi="Times New Roman" w:cs="Times New Roman"/>
          <w:color w:val="231F20"/>
          <w:spacing w:val="-6"/>
          <w:sz w:val="24"/>
          <w:szCs w:val="24"/>
        </w:rPr>
        <w:t xml:space="preserve"> </w:t>
      </w:r>
      <w:r w:rsidRPr="00520B52">
        <w:rPr>
          <w:rFonts w:ascii="Times New Roman" w:hAnsi="Times New Roman" w:cs="Times New Roman"/>
          <w:color w:val="231F20"/>
          <w:sz w:val="24"/>
          <w:szCs w:val="24"/>
        </w:rPr>
        <w:t>used for organizing ideas and summarizing complex topics.</w:t>
      </w:r>
    </w:p>
    <w:p w14:paraId="5F890A15" w14:textId="77777777" w:rsidR="00E8625F" w:rsidRPr="00520B52" w:rsidRDefault="00E8625F">
      <w:pPr>
        <w:pStyle w:val="ListParagraph"/>
        <w:widowControl w:val="0"/>
        <w:numPr>
          <w:ilvl w:val="1"/>
          <w:numId w:val="20"/>
        </w:numPr>
        <w:tabs>
          <w:tab w:val="left" w:pos="1348"/>
        </w:tabs>
        <w:autoSpaceDE w:val="0"/>
        <w:autoSpaceDN w:val="0"/>
        <w:spacing w:after="0" w:line="276" w:lineRule="auto"/>
        <w:jc w:val="both"/>
        <w:rPr>
          <w:rFonts w:ascii="Times New Roman" w:hAnsi="Times New Roman" w:cs="Times New Roman"/>
          <w:sz w:val="24"/>
          <w:szCs w:val="24"/>
        </w:rPr>
      </w:pPr>
      <w:r w:rsidRPr="00520B52">
        <w:rPr>
          <w:rFonts w:ascii="Times New Roman" w:hAnsi="Times New Roman" w:cs="Times New Roman"/>
          <w:b/>
          <w:i/>
          <w:color w:val="231F20"/>
          <w:sz w:val="24"/>
          <w:szCs w:val="24"/>
        </w:rPr>
        <w:t xml:space="preserve">Use of online platforms </w:t>
      </w:r>
      <w:r w:rsidRPr="00520B52">
        <w:rPr>
          <w:rFonts w:ascii="Times New Roman" w:hAnsi="Times New Roman" w:cs="Times New Roman"/>
          <w:color w:val="231F20"/>
          <w:sz w:val="24"/>
          <w:szCs w:val="24"/>
        </w:rPr>
        <w:t>(e.g., Padlet, Mentimeter, Jamboard) to collect and display student input in real-time.</w:t>
      </w:r>
    </w:p>
    <w:p w14:paraId="2754A1EB" w14:textId="77777777" w:rsidR="00E8625F" w:rsidRPr="00BC09F2" w:rsidRDefault="00E8625F" w:rsidP="00E8625F">
      <w:pPr>
        <w:pStyle w:val="ListParagraph"/>
        <w:widowControl w:val="0"/>
        <w:tabs>
          <w:tab w:val="left" w:pos="1065"/>
        </w:tabs>
        <w:autoSpaceDE w:val="0"/>
        <w:autoSpaceDN w:val="0"/>
        <w:spacing w:after="0" w:line="276" w:lineRule="auto"/>
        <w:jc w:val="both"/>
        <w:rPr>
          <w:rFonts w:ascii="Times New Roman" w:hAnsi="Times New Roman" w:cs="Times New Roman"/>
          <w:sz w:val="24"/>
          <w:szCs w:val="24"/>
        </w:rPr>
      </w:pPr>
    </w:p>
    <w:p w14:paraId="74D4897D" w14:textId="77777777" w:rsidR="00E8625F" w:rsidRPr="00EE7386" w:rsidRDefault="00E8625F">
      <w:pPr>
        <w:pStyle w:val="Heading4"/>
        <w:numPr>
          <w:ilvl w:val="0"/>
          <w:numId w:val="10"/>
        </w:numPr>
        <w:tabs>
          <w:tab w:val="num" w:pos="360"/>
          <w:tab w:val="left" w:pos="722"/>
        </w:tabs>
        <w:spacing w:before="114" w:after="0" w:line="276" w:lineRule="auto"/>
        <w:ind w:left="722" w:hanging="297"/>
        <w:jc w:val="both"/>
        <w:rPr>
          <w:rFonts w:ascii="Times New Roman" w:hAnsi="Times New Roman" w:cs="Times New Roman"/>
          <w:b/>
          <w:bCs/>
          <w:i w:val="0"/>
          <w:iCs w:val="0"/>
          <w:color w:val="auto"/>
          <w:sz w:val="24"/>
          <w:szCs w:val="24"/>
        </w:rPr>
      </w:pPr>
      <w:r w:rsidRPr="00EE7386">
        <w:rPr>
          <w:rFonts w:ascii="Times New Roman" w:hAnsi="Times New Roman" w:cs="Times New Roman"/>
          <w:b/>
          <w:bCs/>
          <w:i w:val="0"/>
          <w:iCs w:val="0"/>
          <w:color w:val="auto"/>
          <w:spacing w:val="-2"/>
          <w:sz w:val="24"/>
          <w:szCs w:val="24"/>
        </w:rPr>
        <w:t>Storytelling</w:t>
      </w:r>
    </w:p>
    <w:p w14:paraId="18AB6770" w14:textId="77777777" w:rsidR="00E8625F" w:rsidRPr="002F2C2D" w:rsidRDefault="00E8625F" w:rsidP="00E8625F">
      <w:pPr>
        <w:pStyle w:val="BodyText"/>
        <w:spacing w:before="271" w:line="276" w:lineRule="auto"/>
        <w:jc w:val="both"/>
        <w:rPr>
          <w:rFonts w:ascii="Times New Roman" w:hAnsi="Times New Roman" w:cs="Times New Roman"/>
          <w:b/>
          <w:i/>
        </w:rPr>
      </w:pPr>
      <w:r w:rsidRPr="002F2C2D">
        <w:rPr>
          <w:rFonts w:ascii="Times New Roman" w:hAnsi="Times New Roman" w:cs="Times New Roman"/>
          <w:color w:val="231F20"/>
        </w:rPr>
        <w:t>Storytelling as a teaching strategy involves the use of narrative</w:t>
      </w:r>
      <w:r>
        <w:rPr>
          <w:rFonts w:ascii="Times New Roman" w:hAnsi="Times New Roman" w:cs="Times New Roman"/>
          <w:color w:val="231F20"/>
        </w:rPr>
        <w:t xml:space="preserve">, </w:t>
      </w:r>
      <w:r w:rsidRPr="002F2C2D">
        <w:rPr>
          <w:rFonts w:ascii="Times New Roman" w:hAnsi="Times New Roman" w:cs="Times New Roman"/>
          <w:color w:val="231F20"/>
        </w:rPr>
        <w:t>spoken, written, or visual</w:t>
      </w:r>
      <w:r>
        <w:rPr>
          <w:rFonts w:ascii="Times New Roman" w:hAnsi="Times New Roman" w:cs="Times New Roman"/>
          <w:color w:val="231F20"/>
        </w:rPr>
        <w:t xml:space="preserve">, </w:t>
      </w:r>
      <w:r w:rsidRPr="002F2C2D">
        <w:rPr>
          <w:rFonts w:ascii="Times New Roman" w:hAnsi="Times New Roman" w:cs="Times New Roman"/>
          <w:color w:val="231F20"/>
        </w:rPr>
        <w:t xml:space="preserve">to convey concepts, values, information, or experiences </w:t>
      </w:r>
      <w:r w:rsidRPr="002F2C2D">
        <w:rPr>
          <w:rFonts w:ascii="Times New Roman" w:hAnsi="Times New Roman" w:cs="Times New Roman"/>
          <w:color w:val="231F20"/>
          <w:w w:val="105"/>
        </w:rPr>
        <w:t xml:space="preserve">in a way that captures learners’ attention, emotions, and imagination. </w:t>
      </w:r>
      <w:r w:rsidRPr="002F2C2D">
        <w:rPr>
          <w:rFonts w:ascii="Times New Roman" w:hAnsi="Times New Roman" w:cs="Times New Roman"/>
          <w:b/>
          <w:i/>
          <w:color w:val="231F20"/>
          <w:w w:val="105"/>
        </w:rPr>
        <w:t>Techniques of storytelling in teaching:</w:t>
      </w:r>
    </w:p>
    <w:p w14:paraId="02AC043D" w14:textId="77777777" w:rsidR="00E8625F" w:rsidRPr="00BC09F2" w:rsidRDefault="00E8625F">
      <w:pPr>
        <w:pStyle w:val="ListParagraph"/>
        <w:widowControl w:val="0"/>
        <w:numPr>
          <w:ilvl w:val="1"/>
          <w:numId w:val="21"/>
        </w:numPr>
        <w:tabs>
          <w:tab w:val="left" w:pos="1345"/>
        </w:tabs>
        <w:autoSpaceDE w:val="0"/>
        <w:autoSpaceDN w:val="0"/>
        <w:spacing w:after="0" w:line="276" w:lineRule="auto"/>
        <w:contextualSpacing w:val="0"/>
        <w:jc w:val="both"/>
        <w:rPr>
          <w:rFonts w:ascii="Times New Roman" w:hAnsi="Times New Roman" w:cs="Times New Roman"/>
          <w:sz w:val="24"/>
          <w:szCs w:val="24"/>
        </w:rPr>
      </w:pPr>
      <w:r w:rsidRPr="002F2C2D">
        <w:rPr>
          <w:rFonts w:ascii="Times New Roman" w:hAnsi="Times New Roman" w:cs="Times New Roman"/>
          <w:b/>
          <w:i/>
          <w:color w:val="231F20"/>
          <w:sz w:val="24"/>
          <w:szCs w:val="24"/>
        </w:rPr>
        <w:t>Oral narration</w:t>
      </w:r>
      <w:r w:rsidRPr="002F2C2D">
        <w:rPr>
          <w:rFonts w:ascii="Times New Roman" w:hAnsi="Times New Roman" w:cs="Times New Roman"/>
          <w:color w:val="231F20"/>
          <w:sz w:val="24"/>
          <w:szCs w:val="24"/>
        </w:rPr>
        <w:t>: The teacher tells a story aloud, using tone, pacing, facial</w:t>
      </w:r>
      <w:r w:rsidRPr="002F2C2D">
        <w:rPr>
          <w:rFonts w:ascii="Times New Roman" w:hAnsi="Times New Roman" w:cs="Times New Roman"/>
          <w:color w:val="231F20"/>
          <w:spacing w:val="-11"/>
          <w:sz w:val="24"/>
          <w:szCs w:val="24"/>
        </w:rPr>
        <w:t xml:space="preserve"> </w:t>
      </w:r>
      <w:r w:rsidRPr="002F2C2D">
        <w:rPr>
          <w:rFonts w:ascii="Times New Roman" w:hAnsi="Times New Roman" w:cs="Times New Roman"/>
          <w:color w:val="231F20"/>
          <w:sz w:val="24"/>
          <w:szCs w:val="24"/>
        </w:rPr>
        <w:t>expressions,</w:t>
      </w:r>
      <w:r w:rsidRPr="002F2C2D">
        <w:rPr>
          <w:rFonts w:ascii="Times New Roman" w:hAnsi="Times New Roman" w:cs="Times New Roman"/>
          <w:color w:val="231F20"/>
          <w:spacing w:val="-11"/>
          <w:sz w:val="24"/>
          <w:szCs w:val="24"/>
        </w:rPr>
        <w:t xml:space="preserve"> </w:t>
      </w:r>
      <w:r w:rsidRPr="002F2C2D">
        <w:rPr>
          <w:rFonts w:ascii="Times New Roman" w:hAnsi="Times New Roman" w:cs="Times New Roman"/>
          <w:color w:val="231F20"/>
          <w:sz w:val="24"/>
          <w:szCs w:val="24"/>
        </w:rPr>
        <w:t>and</w:t>
      </w:r>
      <w:r w:rsidRPr="002F2C2D">
        <w:rPr>
          <w:rFonts w:ascii="Times New Roman" w:hAnsi="Times New Roman" w:cs="Times New Roman"/>
          <w:color w:val="231F20"/>
          <w:spacing w:val="-11"/>
          <w:sz w:val="24"/>
          <w:szCs w:val="24"/>
        </w:rPr>
        <w:t xml:space="preserve"> </w:t>
      </w:r>
      <w:r w:rsidRPr="002F2C2D">
        <w:rPr>
          <w:rFonts w:ascii="Times New Roman" w:hAnsi="Times New Roman" w:cs="Times New Roman"/>
          <w:color w:val="231F20"/>
          <w:sz w:val="24"/>
          <w:szCs w:val="24"/>
        </w:rPr>
        <w:t>gestures</w:t>
      </w:r>
      <w:r w:rsidRPr="002F2C2D">
        <w:rPr>
          <w:rFonts w:ascii="Times New Roman" w:hAnsi="Times New Roman" w:cs="Times New Roman"/>
          <w:color w:val="231F20"/>
          <w:spacing w:val="-11"/>
          <w:sz w:val="24"/>
          <w:szCs w:val="24"/>
        </w:rPr>
        <w:t xml:space="preserve"> </w:t>
      </w:r>
      <w:r w:rsidRPr="002F2C2D">
        <w:rPr>
          <w:rFonts w:ascii="Times New Roman" w:hAnsi="Times New Roman" w:cs="Times New Roman"/>
          <w:color w:val="231F20"/>
          <w:sz w:val="24"/>
          <w:szCs w:val="24"/>
        </w:rPr>
        <w:t>to</w:t>
      </w:r>
      <w:r w:rsidRPr="002F2C2D">
        <w:rPr>
          <w:rFonts w:ascii="Times New Roman" w:hAnsi="Times New Roman" w:cs="Times New Roman"/>
          <w:color w:val="231F20"/>
          <w:spacing w:val="-11"/>
          <w:sz w:val="24"/>
          <w:szCs w:val="24"/>
        </w:rPr>
        <w:t xml:space="preserve"> </w:t>
      </w:r>
      <w:r w:rsidRPr="002F2C2D">
        <w:rPr>
          <w:rFonts w:ascii="Times New Roman" w:hAnsi="Times New Roman" w:cs="Times New Roman"/>
          <w:color w:val="231F20"/>
          <w:sz w:val="24"/>
          <w:szCs w:val="24"/>
        </w:rPr>
        <w:t>animate</w:t>
      </w:r>
      <w:r w:rsidRPr="002F2C2D">
        <w:rPr>
          <w:rFonts w:ascii="Times New Roman" w:hAnsi="Times New Roman" w:cs="Times New Roman"/>
          <w:color w:val="231F20"/>
          <w:spacing w:val="-11"/>
          <w:sz w:val="24"/>
          <w:szCs w:val="24"/>
        </w:rPr>
        <w:t xml:space="preserve"> </w:t>
      </w:r>
      <w:r w:rsidRPr="002F2C2D">
        <w:rPr>
          <w:rFonts w:ascii="Times New Roman" w:hAnsi="Times New Roman" w:cs="Times New Roman"/>
          <w:color w:val="231F20"/>
          <w:sz w:val="24"/>
          <w:szCs w:val="24"/>
        </w:rPr>
        <w:t>the</w:t>
      </w:r>
      <w:r w:rsidRPr="002F2C2D">
        <w:rPr>
          <w:rFonts w:ascii="Times New Roman" w:hAnsi="Times New Roman" w:cs="Times New Roman"/>
          <w:color w:val="231F20"/>
          <w:spacing w:val="-11"/>
          <w:sz w:val="24"/>
          <w:szCs w:val="24"/>
        </w:rPr>
        <w:t xml:space="preserve"> </w:t>
      </w:r>
      <w:r w:rsidRPr="002F2C2D">
        <w:rPr>
          <w:rFonts w:ascii="Times New Roman" w:hAnsi="Times New Roman" w:cs="Times New Roman"/>
          <w:color w:val="231F20"/>
          <w:sz w:val="24"/>
          <w:szCs w:val="24"/>
        </w:rPr>
        <w:t>narrative.</w:t>
      </w:r>
      <w:r w:rsidRPr="002F2C2D">
        <w:rPr>
          <w:rFonts w:ascii="Times New Roman" w:hAnsi="Times New Roman" w:cs="Times New Roman"/>
          <w:color w:val="231F20"/>
          <w:spacing w:val="-15"/>
          <w:sz w:val="24"/>
          <w:szCs w:val="24"/>
        </w:rPr>
        <w:t xml:space="preserve"> </w:t>
      </w:r>
      <w:r w:rsidRPr="002F2C2D">
        <w:rPr>
          <w:rFonts w:ascii="Times New Roman" w:hAnsi="Times New Roman" w:cs="Times New Roman"/>
          <w:color w:val="231F20"/>
          <w:sz w:val="24"/>
          <w:szCs w:val="24"/>
        </w:rPr>
        <w:t>This</w:t>
      </w:r>
      <w:r w:rsidRPr="002F2C2D">
        <w:rPr>
          <w:rFonts w:ascii="Times New Roman" w:hAnsi="Times New Roman" w:cs="Times New Roman"/>
          <w:color w:val="231F20"/>
          <w:spacing w:val="-11"/>
          <w:sz w:val="24"/>
          <w:szCs w:val="24"/>
        </w:rPr>
        <w:t xml:space="preserve"> </w:t>
      </w:r>
      <w:r w:rsidRPr="002F2C2D">
        <w:rPr>
          <w:rFonts w:ascii="Times New Roman" w:hAnsi="Times New Roman" w:cs="Times New Roman"/>
          <w:color w:val="231F20"/>
          <w:sz w:val="24"/>
          <w:szCs w:val="24"/>
        </w:rPr>
        <w:t>can be</w:t>
      </w:r>
      <w:r w:rsidRPr="002F2C2D">
        <w:rPr>
          <w:rFonts w:ascii="Times New Roman" w:hAnsi="Times New Roman" w:cs="Times New Roman"/>
          <w:color w:val="231F20"/>
          <w:spacing w:val="-5"/>
          <w:sz w:val="24"/>
          <w:szCs w:val="24"/>
        </w:rPr>
        <w:t xml:space="preserve"> </w:t>
      </w:r>
      <w:r w:rsidRPr="002F2C2D">
        <w:rPr>
          <w:rFonts w:ascii="Times New Roman" w:hAnsi="Times New Roman" w:cs="Times New Roman"/>
          <w:color w:val="231F20"/>
          <w:sz w:val="24"/>
          <w:szCs w:val="24"/>
        </w:rPr>
        <w:t>teacher</w:t>
      </w:r>
      <w:r w:rsidRPr="002F2C2D">
        <w:rPr>
          <w:rFonts w:ascii="Times New Roman" w:hAnsi="Times New Roman" w:cs="Times New Roman"/>
          <w:color w:val="231F20"/>
          <w:spacing w:val="-5"/>
          <w:sz w:val="24"/>
          <w:szCs w:val="24"/>
        </w:rPr>
        <w:t xml:space="preserve"> </w:t>
      </w:r>
      <w:r w:rsidRPr="002F2C2D">
        <w:rPr>
          <w:rFonts w:ascii="Times New Roman" w:hAnsi="Times New Roman" w:cs="Times New Roman"/>
          <w:color w:val="231F20"/>
          <w:sz w:val="24"/>
          <w:szCs w:val="24"/>
        </w:rPr>
        <w:t>or</w:t>
      </w:r>
      <w:r w:rsidRPr="002F2C2D">
        <w:rPr>
          <w:rFonts w:ascii="Times New Roman" w:hAnsi="Times New Roman" w:cs="Times New Roman"/>
          <w:color w:val="231F20"/>
          <w:spacing w:val="-5"/>
          <w:sz w:val="24"/>
          <w:szCs w:val="24"/>
        </w:rPr>
        <w:t xml:space="preserve"> </w:t>
      </w:r>
      <w:r w:rsidRPr="002F2C2D">
        <w:rPr>
          <w:rFonts w:ascii="Times New Roman" w:hAnsi="Times New Roman" w:cs="Times New Roman"/>
          <w:color w:val="231F20"/>
          <w:sz w:val="24"/>
          <w:szCs w:val="24"/>
        </w:rPr>
        <w:t>student</w:t>
      </w:r>
      <w:r w:rsidRPr="002F2C2D">
        <w:rPr>
          <w:rFonts w:ascii="Times New Roman" w:hAnsi="Times New Roman" w:cs="Times New Roman"/>
          <w:color w:val="231F20"/>
          <w:spacing w:val="-5"/>
          <w:sz w:val="24"/>
          <w:szCs w:val="24"/>
        </w:rPr>
        <w:t xml:space="preserve"> </w:t>
      </w:r>
      <w:r w:rsidRPr="002F2C2D">
        <w:rPr>
          <w:rFonts w:ascii="Times New Roman" w:hAnsi="Times New Roman" w:cs="Times New Roman"/>
          <w:color w:val="231F20"/>
          <w:sz w:val="24"/>
          <w:szCs w:val="24"/>
        </w:rPr>
        <w:t>p</w:t>
      </w:r>
      <w:r w:rsidRPr="002F2C2D">
        <w:rPr>
          <w:rFonts w:ascii="Times New Roman" w:hAnsi="Times New Roman" w:cs="Times New Roman"/>
          <w:b/>
          <w:color w:val="231F20"/>
          <w:sz w:val="24"/>
          <w:szCs w:val="24"/>
        </w:rPr>
        <w:t>ersonal</w:t>
      </w:r>
      <w:r w:rsidRPr="002F2C2D">
        <w:rPr>
          <w:rFonts w:ascii="Times New Roman" w:hAnsi="Times New Roman" w:cs="Times New Roman"/>
          <w:b/>
          <w:color w:val="231F20"/>
          <w:spacing w:val="-5"/>
          <w:sz w:val="24"/>
          <w:szCs w:val="24"/>
        </w:rPr>
        <w:t xml:space="preserve"> </w:t>
      </w:r>
      <w:r w:rsidRPr="002F2C2D">
        <w:rPr>
          <w:rFonts w:ascii="Times New Roman" w:hAnsi="Times New Roman" w:cs="Times New Roman"/>
          <w:b/>
          <w:color w:val="231F20"/>
          <w:sz w:val="24"/>
          <w:szCs w:val="24"/>
        </w:rPr>
        <w:t>stories</w:t>
      </w:r>
      <w:r w:rsidRPr="002F2C2D">
        <w:rPr>
          <w:rFonts w:ascii="Times New Roman" w:hAnsi="Times New Roman" w:cs="Times New Roman"/>
          <w:b/>
          <w:color w:val="231F20"/>
          <w:spacing w:val="-5"/>
          <w:sz w:val="24"/>
          <w:szCs w:val="24"/>
        </w:rPr>
        <w:t xml:space="preserve"> </w:t>
      </w:r>
      <w:r w:rsidRPr="002F2C2D">
        <w:rPr>
          <w:rFonts w:ascii="Times New Roman" w:hAnsi="Times New Roman" w:cs="Times New Roman"/>
          <w:b/>
          <w:color w:val="231F20"/>
          <w:sz w:val="24"/>
          <w:szCs w:val="24"/>
        </w:rPr>
        <w:t>where</w:t>
      </w:r>
      <w:r w:rsidRPr="002F2C2D">
        <w:rPr>
          <w:rFonts w:ascii="Times New Roman" w:hAnsi="Times New Roman" w:cs="Times New Roman"/>
          <w:b/>
          <w:color w:val="231F20"/>
          <w:spacing w:val="-5"/>
          <w:sz w:val="24"/>
          <w:szCs w:val="24"/>
        </w:rPr>
        <w:t xml:space="preserve"> </w:t>
      </w:r>
      <w:r w:rsidRPr="002F2C2D">
        <w:rPr>
          <w:rFonts w:ascii="Times New Roman" w:hAnsi="Times New Roman" w:cs="Times New Roman"/>
          <w:b/>
          <w:color w:val="231F20"/>
          <w:sz w:val="24"/>
          <w:szCs w:val="24"/>
        </w:rPr>
        <w:t>t</w:t>
      </w:r>
      <w:r w:rsidRPr="002F2C2D">
        <w:rPr>
          <w:rFonts w:ascii="Times New Roman" w:hAnsi="Times New Roman" w:cs="Times New Roman"/>
          <w:color w:val="231F20"/>
          <w:sz w:val="24"/>
          <w:szCs w:val="24"/>
        </w:rPr>
        <w:t>eachers</w:t>
      </w:r>
      <w:r w:rsidRPr="002F2C2D">
        <w:rPr>
          <w:rFonts w:ascii="Times New Roman" w:hAnsi="Times New Roman" w:cs="Times New Roman"/>
          <w:color w:val="231F20"/>
          <w:spacing w:val="-5"/>
          <w:sz w:val="24"/>
          <w:szCs w:val="24"/>
        </w:rPr>
        <w:t xml:space="preserve"> </w:t>
      </w:r>
      <w:r w:rsidRPr="002F2C2D">
        <w:rPr>
          <w:rFonts w:ascii="Times New Roman" w:hAnsi="Times New Roman" w:cs="Times New Roman"/>
          <w:color w:val="231F20"/>
          <w:sz w:val="24"/>
          <w:szCs w:val="24"/>
        </w:rPr>
        <w:t>or</w:t>
      </w:r>
      <w:r w:rsidRPr="002F2C2D">
        <w:rPr>
          <w:rFonts w:ascii="Times New Roman" w:hAnsi="Times New Roman" w:cs="Times New Roman"/>
          <w:color w:val="231F20"/>
          <w:spacing w:val="-5"/>
          <w:sz w:val="24"/>
          <w:szCs w:val="24"/>
        </w:rPr>
        <w:t xml:space="preserve"> </w:t>
      </w:r>
      <w:r w:rsidRPr="002F2C2D">
        <w:rPr>
          <w:rFonts w:ascii="Times New Roman" w:hAnsi="Times New Roman" w:cs="Times New Roman"/>
          <w:color w:val="231F20"/>
          <w:sz w:val="24"/>
          <w:szCs w:val="24"/>
        </w:rPr>
        <w:t>students share real-life experiences to illustrate a lesson concept (e.g., a story of perseverance in a life skills lesson).</w:t>
      </w:r>
    </w:p>
    <w:p w14:paraId="1C2B55C1" w14:textId="77777777" w:rsidR="00E8625F" w:rsidRPr="00BC09F2" w:rsidRDefault="00E8625F">
      <w:pPr>
        <w:pStyle w:val="ListParagraph"/>
        <w:widowControl w:val="0"/>
        <w:numPr>
          <w:ilvl w:val="1"/>
          <w:numId w:val="21"/>
        </w:numPr>
        <w:tabs>
          <w:tab w:val="left" w:pos="1345"/>
        </w:tabs>
        <w:autoSpaceDE w:val="0"/>
        <w:autoSpaceDN w:val="0"/>
        <w:spacing w:after="0" w:line="276" w:lineRule="auto"/>
        <w:contextualSpacing w:val="0"/>
        <w:jc w:val="both"/>
        <w:rPr>
          <w:rFonts w:ascii="Times New Roman" w:hAnsi="Times New Roman" w:cs="Times New Roman"/>
          <w:sz w:val="24"/>
          <w:szCs w:val="24"/>
        </w:rPr>
      </w:pPr>
      <w:r w:rsidRPr="00BC09F2">
        <w:rPr>
          <w:rFonts w:ascii="Times New Roman" w:hAnsi="Times New Roman" w:cs="Times New Roman"/>
          <w:b/>
          <w:i/>
          <w:color w:val="231F20"/>
          <w:sz w:val="24"/>
          <w:szCs w:val="24"/>
        </w:rPr>
        <w:t>Written</w:t>
      </w:r>
      <w:r w:rsidRPr="00BC09F2">
        <w:rPr>
          <w:rFonts w:ascii="Times New Roman" w:hAnsi="Times New Roman" w:cs="Times New Roman"/>
          <w:b/>
          <w:i/>
          <w:color w:val="231F20"/>
          <w:spacing w:val="16"/>
          <w:sz w:val="24"/>
          <w:szCs w:val="24"/>
        </w:rPr>
        <w:t xml:space="preserve"> </w:t>
      </w:r>
      <w:r w:rsidRPr="00BC09F2">
        <w:rPr>
          <w:rFonts w:ascii="Times New Roman" w:hAnsi="Times New Roman" w:cs="Times New Roman"/>
          <w:b/>
          <w:i/>
          <w:color w:val="231F20"/>
          <w:sz w:val="24"/>
          <w:szCs w:val="24"/>
        </w:rPr>
        <w:t>story</w:t>
      </w:r>
      <w:r w:rsidRPr="00BC09F2">
        <w:rPr>
          <w:rFonts w:ascii="Times New Roman" w:hAnsi="Times New Roman" w:cs="Times New Roman"/>
          <w:color w:val="231F20"/>
          <w:sz w:val="24"/>
          <w:szCs w:val="24"/>
        </w:rPr>
        <w:t>:</w:t>
      </w:r>
      <w:r w:rsidRPr="00BC09F2">
        <w:rPr>
          <w:rFonts w:ascii="Times New Roman" w:hAnsi="Times New Roman" w:cs="Times New Roman"/>
          <w:color w:val="231F20"/>
          <w:spacing w:val="10"/>
          <w:sz w:val="24"/>
          <w:szCs w:val="24"/>
        </w:rPr>
        <w:t xml:space="preserve"> </w:t>
      </w:r>
      <w:r w:rsidRPr="00BC09F2">
        <w:rPr>
          <w:rFonts w:ascii="Times New Roman" w:hAnsi="Times New Roman" w:cs="Times New Roman"/>
          <w:color w:val="231F20"/>
          <w:sz w:val="24"/>
          <w:szCs w:val="24"/>
        </w:rPr>
        <w:t>reading</w:t>
      </w:r>
      <w:r w:rsidRPr="00BC09F2">
        <w:rPr>
          <w:rFonts w:ascii="Times New Roman" w:hAnsi="Times New Roman" w:cs="Times New Roman"/>
          <w:color w:val="231F20"/>
          <w:spacing w:val="11"/>
          <w:sz w:val="24"/>
          <w:szCs w:val="24"/>
        </w:rPr>
        <w:t xml:space="preserve"> </w:t>
      </w:r>
      <w:r w:rsidRPr="00BC09F2">
        <w:rPr>
          <w:rFonts w:ascii="Times New Roman" w:hAnsi="Times New Roman" w:cs="Times New Roman"/>
          <w:color w:val="231F20"/>
          <w:sz w:val="24"/>
          <w:szCs w:val="24"/>
        </w:rPr>
        <w:t>the</w:t>
      </w:r>
      <w:r w:rsidRPr="00BC09F2">
        <w:rPr>
          <w:rFonts w:ascii="Times New Roman" w:hAnsi="Times New Roman" w:cs="Times New Roman"/>
          <w:color w:val="231F20"/>
          <w:spacing w:val="10"/>
          <w:sz w:val="24"/>
          <w:szCs w:val="24"/>
        </w:rPr>
        <w:t xml:space="preserve"> </w:t>
      </w:r>
      <w:r w:rsidRPr="00BC09F2">
        <w:rPr>
          <w:rFonts w:ascii="Times New Roman" w:hAnsi="Times New Roman" w:cs="Times New Roman"/>
          <w:color w:val="231F20"/>
          <w:sz w:val="24"/>
          <w:szCs w:val="24"/>
        </w:rPr>
        <w:t>written</w:t>
      </w:r>
      <w:r w:rsidRPr="00BC09F2">
        <w:rPr>
          <w:rFonts w:ascii="Times New Roman" w:hAnsi="Times New Roman" w:cs="Times New Roman"/>
          <w:color w:val="231F20"/>
          <w:spacing w:val="11"/>
          <w:sz w:val="24"/>
          <w:szCs w:val="24"/>
        </w:rPr>
        <w:t xml:space="preserve"> </w:t>
      </w:r>
      <w:r w:rsidRPr="00BC09F2">
        <w:rPr>
          <w:rFonts w:ascii="Times New Roman" w:hAnsi="Times New Roman" w:cs="Times New Roman"/>
          <w:color w:val="231F20"/>
          <w:spacing w:val="-4"/>
          <w:sz w:val="24"/>
          <w:szCs w:val="24"/>
        </w:rPr>
        <w:t xml:space="preserve">story </w:t>
      </w:r>
      <w:r w:rsidRPr="00BC09F2">
        <w:rPr>
          <w:rFonts w:ascii="Times New Roman" w:hAnsi="Times New Roman" w:cs="Times New Roman"/>
          <w:b/>
          <w:i/>
          <w:color w:val="231F20"/>
          <w:sz w:val="24"/>
          <w:szCs w:val="24"/>
        </w:rPr>
        <w:t>Visual storytelling</w:t>
      </w:r>
      <w:r w:rsidRPr="00BC09F2">
        <w:rPr>
          <w:rFonts w:ascii="Times New Roman" w:hAnsi="Times New Roman" w:cs="Times New Roman"/>
          <w:color w:val="231F20"/>
          <w:sz w:val="24"/>
          <w:szCs w:val="24"/>
        </w:rPr>
        <w:t>: Use of images, illustrations, comic strips, or storyboards to convey a sequence of events or concepts.</w:t>
      </w:r>
    </w:p>
    <w:p w14:paraId="45858C6E" w14:textId="77777777" w:rsidR="00E8625F" w:rsidRPr="00BC09F2" w:rsidRDefault="00E8625F">
      <w:pPr>
        <w:pStyle w:val="ListParagraph"/>
        <w:widowControl w:val="0"/>
        <w:numPr>
          <w:ilvl w:val="1"/>
          <w:numId w:val="21"/>
        </w:numPr>
        <w:tabs>
          <w:tab w:val="left" w:pos="1345"/>
        </w:tabs>
        <w:autoSpaceDE w:val="0"/>
        <w:autoSpaceDN w:val="0"/>
        <w:spacing w:after="0" w:line="276" w:lineRule="auto"/>
        <w:contextualSpacing w:val="0"/>
        <w:jc w:val="both"/>
        <w:rPr>
          <w:rFonts w:ascii="Times New Roman" w:hAnsi="Times New Roman" w:cs="Times New Roman"/>
          <w:sz w:val="24"/>
          <w:szCs w:val="24"/>
        </w:rPr>
      </w:pPr>
      <w:r w:rsidRPr="00BC09F2">
        <w:rPr>
          <w:rFonts w:ascii="Times New Roman" w:hAnsi="Times New Roman" w:cs="Times New Roman"/>
          <w:b/>
          <w:i/>
          <w:color w:val="231F20"/>
          <w:w w:val="105"/>
          <w:sz w:val="24"/>
          <w:szCs w:val="24"/>
        </w:rPr>
        <w:t>Digital storytelling</w:t>
      </w:r>
      <w:r w:rsidRPr="00BC09F2">
        <w:rPr>
          <w:rFonts w:ascii="Times New Roman" w:hAnsi="Times New Roman" w:cs="Times New Roman"/>
          <w:color w:val="231F20"/>
          <w:w w:val="105"/>
          <w:sz w:val="24"/>
          <w:szCs w:val="24"/>
        </w:rPr>
        <w:t xml:space="preserve">: Learners create or engage with stories using multimedia tools such as video, audio narration, music, and </w:t>
      </w:r>
      <w:r w:rsidRPr="00BC09F2">
        <w:rPr>
          <w:rFonts w:ascii="Times New Roman" w:hAnsi="Times New Roman" w:cs="Times New Roman"/>
          <w:color w:val="231F20"/>
          <w:sz w:val="24"/>
          <w:szCs w:val="24"/>
        </w:rPr>
        <w:t xml:space="preserve">animations (e.g., PowerPoint, </w:t>
      </w:r>
      <w:r w:rsidRPr="00BC09F2">
        <w:rPr>
          <w:rFonts w:ascii="Times New Roman" w:hAnsi="Times New Roman" w:cs="Times New Roman"/>
          <w:color w:val="231F20"/>
          <w:sz w:val="24"/>
          <w:szCs w:val="24"/>
        </w:rPr>
        <w:lastRenderedPageBreak/>
        <w:t>YouTube, or storytelling apps).</w:t>
      </w:r>
    </w:p>
    <w:p w14:paraId="2F693519" w14:textId="77777777" w:rsidR="00E8625F" w:rsidRPr="00BC09F2" w:rsidRDefault="00E8625F">
      <w:pPr>
        <w:pStyle w:val="Heading4"/>
        <w:numPr>
          <w:ilvl w:val="0"/>
          <w:numId w:val="10"/>
        </w:numPr>
        <w:tabs>
          <w:tab w:val="num" w:pos="360"/>
          <w:tab w:val="left" w:pos="994"/>
        </w:tabs>
        <w:spacing w:before="114" w:after="0" w:line="276" w:lineRule="auto"/>
        <w:ind w:left="994" w:hanging="286"/>
        <w:jc w:val="both"/>
        <w:rPr>
          <w:rFonts w:ascii="Times New Roman" w:hAnsi="Times New Roman" w:cs="Times New Roman"/>
          <w:b/>
          <w:bCs/>
          <w:i w:val="0"/>
          <w:iCs w:val="0"/>
          <w:color w:val="auto"/>
          <w:sz w:val="24"/>
          <w:szCs w:val="24"/>
        </w:rPr>
      </w:pPr>
      <w:r w:rsidRPr="00BC09F2">
        <w:rPr>
          <w:rFonts w:ascii="Times New Roman" w:hAnsi="Times New Roman" w:cs="Times New Roman"/>
          <w:b/>
          <w:bCs/>
          <w:i w:val="0"/>
          <w:iCs w:val="0"/>
          <w:color w:val="auto"/>
          <w:sz w:val="24"/>
          <w:szCs w:val="24"/>
        </w:rPr>
        <w:t>Case</w:t>
      </w:r>
      <w:r w:rsidRPr="00BC09F2">
        <w:rPr>
          <w:rFonts w:ascii="Times New Roman" w:hAnsi="Times New Roman" w:cs="Times New Roman"/>
          <w:b/>
          <w:bCs/>
          <w:i w:val="0"/>
          <w:iCs w:val="0"/>
          <w:color w:val="auto"/>
          <w:spacing w:val="5"/>
          <w:sz w:val="24"/>
          <w:szCs w:val="24"/>
        </w:rPr>
        <w:t xml:space="preserve"> </w:t>
      </w:r>
      <w:r w:rsidRPr="00BC09F2">
        <w:rPr>
          <w:rFonts w:ascii="Times New Roman" w:hAnsi="Times New Roman" w:cs="Times New Roman"/>
          <w:b/>
          <w:bCs/>
          <w:i w:val="0"/>
          <w:iCs w:val="0"/>
          <w:color w:val="auto"/>
          <w:spacing w:val="-2"/>
          <w:sz w:val="24"/>
          <w:szCs w:val="24"/>
        </w:rPr>
        <w:t>study</w:t>
      </w:r>
    </w:p>
    <w:p w14:paraId="7226D174" w14:textId="77777777" w:rsidR="00E8625F" w:rsidRPr="00BC09F2" w:rsidRDefault="00E8625F" w:rsidP="00E8625F">
      <w:pPr>
        <w:pStyle w:val="BodyText"/>
        <w:spacing w:before="272" w:line="276" w:lineRule="auto"/>
        <w:jc w:val="both"/>
        <w:rPr>
          <w:rFonts w:ascii="Times New Roman" w:hAnsi="Times New Roman" w:cs="Times New Roman"/>
          <w:b/>
          <w:bCs/>
        </w:rPr>
      </w:pPr>
      <w:r w:rsidRPr="002F2C2D">
        <w:rPr>
          <w:rFonts w:ascii="Times New Roman" w:hAnsi="Times New Roman" w:cs="Times New Roman"/>
          <w:color w:val="231F20"/>
        </w:rPr>
        <w:t xml:space="preserve">It involves presenting a detailed scenario or problem, often real-world in </w:t>
      </w:r>
      <w:r w:rsidRPr="002F2C2D">
        <w:rPr>
          <w:rFonts w:ascii="Times New Roman" w:hAnsi="Times New Roman" w:cs="Times New Roman"/>
          <w:color w:val="231F20"/>
          <w:spacing w:val="-2"/>
        </w:rPr>
        <w:t>nature,</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spacing w:val="-2"/>
        </w:rPr>
        <w:t>that</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spacing w:val="-2"/>
        </w:rPr>
        <w:t>requires</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spacing w:val="-2"/>
        </w:rPr>
        <w:t>students</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to</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spacing w:val="-2"/>
        </w:rPr>
        <w:t>analyze,</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spacing w:val="-2"/>
        </w:rPr>
        <w:t>investigate,</w:t>
      </w:r>
      <w:r w:rsidRPr="002F2C2D">
        <w:rPr>
          <w:rFonts w:ascii="Times New Roman" w:hAnsi="Times New Roman" w:cs="Times New Roman"/>
          <w:color w:val="231F20"/>
          <w:spacing w:val="-7"/>
        </w:rPr>
        <w:t xml:space="preserve"> </w:t>
      </w:r>
      <w:r w:rsidRPr="002F2C2D">
        <w:rPr>
          <w:rFonts w:ascii="Times New Roman" w:hAnsi="Times New Roman" w:cs="Times New Roman"/>
          <w:color w:val="231F20"/>
          <w:spacing w:val="-2"/>
        </w:rPr>
        <w:t>and</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spacing w:val="-2"/>
        </w:rPr>
        <w:t>propose</w:t>
      </w:r>
      <w:r w:rsidRPr="002F2C2D">
        <w:rPr>
          <w:rFonts w:ascii="Times New Roman" w:hAnsi="Times New Roman" w:cs="Times New Roman"/>
          <w:color w:val="231F20"/>
          <w:spacing w:val="-6"/>
        </w:rPr>
        <w:t xml:space="preserve"> </w:t>
      </w:r>
      <w:r w:rsidRPr="002F2C2D">
        <w:rPr>
          <w:rFonts w:ascii="Times New Roman" w:hAnsi="Times New Roman" w:cs="Times New Roman"/>
          <w:color w:val="231F20"/>
          <w:spacing w:val="-2"/>
        </w:rPr>
        <w:t xml:space="preserve">solutions </w:t>
      </w:r>
      <w:r w:rsidRPr="002F2C2D">
        <w:rPr>
          <w:rFonts w:ascii="Times New Roman" w:hAnsi="Times New Roman" w:cs="Times New Roman"/>
          <w:color w:val="231F20"/>
        </w:rPr>
        <w:t>or recommendations.</w:t>
      </w:r>
      <w:r w:rsidRPr="002F2C2D">
        <w:rPr>
          <w:rFonts w:ascii="Times New Roman" w:hAnsi="Times New Roman" w:cs="Times New Roman"/>
          <w:color w:val="231F20"/>
          <w:spacing w:val="-1"/>
        </w:rPr>
        <w:t xml:space="preserve"> </w:t>
      </w:r>
      <w:r w:rsidRPr="00BC09F2">
        <w:rPr>
          <w:rFonts w:ascii="Times New Roman" w:hAnsi="Times New Roman" w:cs="Times New Roman"/>
          <w:b/>
          <w:bCs/>
          <w:color w:val="231F20"/>
        </w:rPr>
        <w:t>Techniques used in case study strategy:</w:t>
      </w:r>
    </w:p>
    <w:p w14:paraId="563E3305" w14:textId="77777777" w:rsidR="00E8625F" w:rsidRPr="00BC09F2" w:rsidRDefault="00E8625F">
      <w:pPr>
        <w:pStyle w:val="ListParagraph"/>
        <w:widowControl w:val="0"/>
        <w:numPr>
          <w:ilvl w:val="0"/>
          <w:numId w:val="22"/>
        </w:numPr>
        <w:tabs>
          <w:tab w:val="left" w:pos="1628"/>
        </w:tabs>
        <w:autoSpaceDE w:val="0"/>
        <w:autoSpaceDN w:val="0"/>
        <w:spacing w:after="0" w:line="276" w:lineRule="auto"/>
        <w:jc w:val="both"/>
        <w:rPr>
          <w:rFonts w:ascii="Times New Roman" w:hAnsi="Times New Roman" w:cs="Times New Roman"/>
          <w:sz w:val="24"/>
          <w:szCs w:val="24"/>
        </w:rPr>
      </w:pPr>
      <w:r w:rsidRPr="00BC09F2">
        <w:rPr>
          <w:rFonts w:ascii="Times New Roman" w:hAnsi="Times New Roman" w:cs="Times New Roman"/>
          <w:b/>
          <w:i/>
          <w:color w:val="231F20"/>
          <w:sz w:val="24"/>
          <w:szCs w:val="24"/>
        </w:rPr>
        <w:t>Whole-class discussion</w:t>
      </w:r>
      <w:r w:rsidRPr="00BC09F2">
        <w:rPr>
          <w:rFonts w:ascii="Times New Roman" w:hAnsi="Times New Roman" w:cs="Times New Roman"/>
          <w:b/>
          <w:color w:val="231F20"/>
          <w:sz w:val="24"/>
          <w:szCs w:val="24"/>
        </w:rPr>
        <w:t xml:space="preserve">: </w:t>
      </w:r>
      <w:r w:rsidRPr="00BC09F2">
        <w:rPr>
          <w:rFonts w:ascii="Times New Roman" w:hAnsi="Times New Roman" w:cs="Times New Roman"/>
          <w:color w:val="231F20"/>
          <w:sz w:val="24"/>
          <w:szCs w:val="24"/>
        </w:rPr>
        <w:t>The teacher presents a case to the entire class and facilitates a structured discussion.</w:t>
      </w:r>
    </w:p>
    <w:p w14:paraId="2B38259A" w14:textId="77777777" w:rsidR="00E8625F" w:rsidRPr="00BC09F2" w:rsidRDefault="00E8625F">
      <w:pPr>
        <w:pStyle w:val="ListParagraph"/>
        <w:widowControl w:val="0"/>
        <w:numPr>
          <w:ilvl w:val="0"/>
          <w:numId w:val="22"/>
        </w:numPr>
        <w:tabs>
          <w:tab w:val="left" w:pos="1628"/>
        </w:tabs>
        <w:autoSpaceDE w:val="0"/>
        <w:autoSpaceDN w:val="0"/>
        <w:spacing w:after="0" w:line="276" w:lineRule="auto"/>
        <w:jc w:val="both"/>
        <w:rPr>
          <w:rFonts w:ascii="Times New Roman" w:hAnsi="Times New Roman" w:cs="Times New Roman"/>
          <w:sz w:val="24"/>
          <w:szCs w:val="24"/>
        </w:rPr>
      </w:pPr>
      <w:r w:rsidRPr="00BC09F2">
        <w:rPr>
          <w:rFonts w:ascii="Times New Roman" w:hAnsi="Times New Roman" w:cs="Times New Roman"/>
          <w:b/>
          <w:i/>
          <w:color w:val="231F20"/>
          <w:sz w:val="24"/>
          <w:szCs w:val="24"/>
        </w:rPr>
        <w:t>Small group</w:t>
      </w:r>
      <w:r w:rsidRPr="00BC09F2">
        <w:rPr>
          <w:rFonts w:ascii="Times New Roman" w:hAnsi="Times New Roman" w:cs="Times New Roman"/>
          <w:b/>
          <w:color w:val="231F20"/>
          <w:sz w:val="24"/>
          <w:szCs w:val="24"/>
        </w:rPr>
        <w:t>:</w:t>
      </w:r>
      <w:r w:rsidRPr="00BC09F2">
        <w:rPr>
          <w:rFonts w:ascii="Times New Roman" w:hAnsi="Times New Roman" w:cs="Times New Roman"/>
          <w:b/>
          <w:color w:val="231F20"/>
          <w:spacing w:val="-6"/>
          <w:sz w:val="24"/>
          <w:szCs w:val="24"/>
        </w:rPr>
        <w:t xml:space="preserve"> </w:t>
      </w:r>
      <w:r w:rsidRPr="00BC09F2">
        <w:rPr>
          <w:rFonts w:ascii="Times New Roman" w:hAnsi="Times New Roman" w:cs="Times New Roman"/>
          <w:color w:val="231F20"/>
          <w:sz w:val="24"/>
          <w:szCs w:val="24"/>
        </w:rPr>
        <w:t>Students</w:t>
      </w:r>
      <w:r w:rsidRPr="00BC09F2">
        <w:rPr>
          <w:rFonts w:ascii="Times New Roman" w:hAnsi="Times New Roman" w:cs="Times New Roman"/>
          <w:color w:val="231F20"/>
          <w:spacing w:val="-6"/>
          <w:sz w:val="24"/>
          <w:szCs w:val="24"/>
        </w:rPr>
        <w:t xml:space="preserve"> </w:t>
      </w:r>
      <w:r w:rsidRPr="00BC09F2">
        <w:rPr>
          <w:rFonts w:ascii="Times New Roman" w:hAnsi="Times New Roman" w:cs="Times New Roman"/>
          <w:color w:val="231F20"/>
          <w:sz w:val="24"/>
          <w:szCs w:val="24"/>
        </w:rPr>
        <w:t>are</w:t>
      </w:r>
      <w:r w:rsidRPr="00BC09F2">
        <w:rPr>
          <w:rFonts w:ascii="Times New Roman" w:hAnsi="Times New Roman" w:cs="Times New Roman"/>
          <w:color w:val="231F20"/>
          <w:spacing w:val="-6"/>
          <w:sz w:val="24"/>
          <w:szCs w:val="24"/>
        </w:rPr>
        <w:t xml:space="preserve"> </w:t>
      </w:r>
      <w:r w:rsidRPr="00BC09F2">
        <w:rPr>
          <w:rFonts w:ascii="Times New Roman" w:hAnsi="Times New Roman" w:cs="Times New Roman"/>
          <w:color w:val="231F20"/>
          <w:sz w:val="24"/>
          <w:szCs w:val="24"/>
        </w:rPr>
        <w:t>divided</w:t>
      </w:r>
      <w:r w:rsidRPr="00BC09F2">
        <w:rPr>
          <w:rFonts w:ascii="Times New Roman" w:hAnsi="Times New Roman" w:cs="Times New Roman"/>
          <w:color w:val="231F20"/>
          <w:spacing w:val="-6"/>
          <w:sz w:val="24"/>
          <w:szCs w:val="24"/>
        </w:rPr>
        <w:t xml:space="preserve"> </w:t>
      </w:r>
      <w:r w:rsidRPr="00BC09F2">
        <w:rPr>
          <w:rFonts w:ascii="Times New Roman" w:hAnsi="Times New Roman" w:cs="Times New Roman"/>
          <w:color w:val="231F20"/>
          <w:sz w:val="24"/>
          <w:szCs w:val="24"/>
        </w:rPr>
        <w:t>into</w:t>
      </w:r>
      <w:r w:rsidRPr="00BC09F2">
        <w:rPr>
          <w:rFonts w:ascii="Times New Roman" w:hAnsi="Times New Roman" w:cs="Times New Roman"/>
          <w:color w:val="231F20"/>
          <w:spacing w:val="-6"/>
          <w:sz w:val="24"/>
          <w:szCs w:val="24"/>
        </w:rPr>
        <w:t xml:space="preserve"> </w:t>
      </w:r>
      <w:r w:rsidRPr="00BC09F2">
        <w:rPr>
          <w:rFonts w:ascii="Times New Roman" w:hAnsi="Times New Roman" w:cs="Times New Roman"/>
          <w:color w:val="231F20"/>
          <w:sz w:val="24"/>
          <w:szCs w:val="24"/>
        </w:rPr>
        <w:t>small</w:t>
      </w:r>
      <w:r w:rsidRPr="00BC09F2">
        <w:rPr>
          <w:rFonts w:ascii="Times New Roman" w:hAnsi="Times New Roman" w:cs="Times New Roman"/>
          <w:color w:val="231F20"/>
          <w:spacing w:val="-6"/>
          <w:sz w:val="24"/>
          <w:szCs w:val="24"/>
        </w:rPr>
        <w:t xml:space="preserve"> </w:t>
      </w:r>
      <w:r w:rsidRPr="00BC09F2">
        <w:rPr>
          <w:rFonts w:ascii="Times New Roman" w:hAnsi="Times New Roman" w:cs="Times New Roman"/>
          <w:color w:val="231F20"/>
          <w:sz w:val="24"/>
          <w:szCs w:val="24"/>
        </w:rPr>
        <w:t>groups;</w:t>
      </w:r>
      <w:r w:rsidRPr="00BC09F2">
        <w:rPr>
          <w:rFonts w:ascii="Times New Roman" w:hAnsi="Times New Roman" w:cs="Times New Roman"/>
          <w:color w:val="231F20"/>
          <w:spacing w:val="-6"/>
          <w:sz w:val="24"/>
          <w:szCs w:val="24"/>
        </w:rPr>
        <w:t xml:space="preserve"> </w:t>
      </w:r>
      <w:r w:rsidRPr="00BC09F2">
        <w:rPr>
          <w:rFonts w:ascii="Times New Roman" w:hAnsi="Times New Roman" w:cs="Times New Roman"/>
          <w:color w:val="231F20"/>
          <w:sz w:val="24"/>
          <w:szCs w:val="24"/>
        </w:rPr>
        <w:t>each</w:t>
      </w:r>
      <w:r w:rsidRPr="00BC09F2">
        <w:rPr>
          <w:rFonts w:ascii="Times New Roman" w:hAnsi="Times New Roman" w:cs="Times New Roman"/>
          <w:color w:val="231F20"/>
          <w:spacing w:val="-6"/>
          <w:sz w:val="24"/>
          <w:szCs w:val="24"/>
        </w:rPr>
        <w:t xml:space="preserve"> </w:t>
      </w:r>
      <w:r w:rsidRPr="00BC09F2">
        <w:rPr>
          <w:rFonts w:ascii="Times New Roman" w:hAnsi="Times New Roman" w:cs="Times New Roman"/>
          <w:color w:val="231F20"/>
          <w:sz w:val="24"/>
          <w:szCs w:val="24"/>
        </w:rPr>
        <w:t>assigned the same or different cases.</w:t>
      </w:r>
      <w:r w:rsidRPr="00BC09F2">
        <w:rPr>
          <w:rFonts w:ascii="Times New Roman" w:hAnsi="Times New Roman" w:cs="Times New Roman"/>
          <w:color w:val="231F20"/>
          <w:spacing w:val="-4"/>
          <w:sz w:val="24"/>
          <w:szCs w:val="24"/>
        </w:rPr>
        <w:t xml:space="preserve"> </w:t>
      </w:r>
      <w:r w:rsidRPr="00BC09F2">
        <w:rPr>
          <w:rFonts w:ascii="Times New Roman" w:hAnsi="Times New Roman" w:cs="Times New Roman"/>
          <w:color w:val="231F20"/>
          <w:sz w:val="24"/>
          <w:szCs w:val="24"/>
        </w:rPr>
        <w:t>They collaborate to analyze the case, answer guiding questions, and present findings to the class.</w:t>
      </w:r>
    </w:p>
    <w:p w14:paraId="2407562B" w14:textId="77777777" w:rsidR="00E8625F" w:rsidRPr="00BC09F2" w:rsidRDefault="00E8625F">
      <w:pPr>
        <w:pStyle w:val="ListParagraph"/>
        <w:widowControl w:val="0"/>
        <w:numPr>
          <w:ilvl w:val="0"/>
          <w:numId w:val="22"/>
        </w:numPr>
        <w:tabs>
          <w:tab w:val="left" w:pos="1628"/>
        </w:tabs>
        <w:autoSpaceDE w:val="0"/>
        <w:autoSpaceDN w:val="0"/>
        <w:spacing w:after="0" w:line="276" w:lineRule="auto"/>
        <w:jc w:val="both"/>
        <w:rPr>
          <w:rFonts w:ascii="Times New Roman" w:hAnsi="Times New Roman" w:cs="Times New Roman"/>
          <w:sz w:val="24"/>
          <w:szCs w:val="24"/>
        </w:rPr>
      </w:pPr>
      <w:r w:rsidRPr="00BC09F2">
        <w:rPr>
          <w:rFonts w:ascii="Times New Roman" w:hAnsi="Times New Roman" w:cs="Times New Roman"/>
          <w:b/>
          <w:i/>
          <w:color w:val="231F20"/>
          <w:sz w:val="24"/>
          <w:szCs w:val="24"/>
        </w:rPr>
        <w:t>Role-playing</w:t>
      </w:r>
      <w:r w:rsidRPr="00BC09F2">
        <w:rPr>
          <w:rFonts w:ascii="Times New Roman" w:hAnsi="Times New Roman" w:cs="Times New Roman"/>
          <w:color w:val="231F20"/>
          <w:sz w:val="24"/>
          <w:szCs w:val="24"/>
        </w:rPr>
        <w:t>: Students assume roles of individuals or stakeholders in</w:t>
      </w:r>
      <w:r w:rsidRPr="00BC09F2">
        <w:rPr>
          <w:rFonts w:ascii="Times New Roman" w:hAnsi="Times New Roman" w:cs="Times New Roman"/>
          <w:color w:val="231F20"/>
          <w:spacing w:val="-14"/>
          <w:sz w:val="24"/>
          <w:szCs w:val="24"/>
        </w:rPr>
        <w:t xml:space="preserve"> </w:t>
      </w:r>
      <w:r w:rsidRPr="00BC09F2">
        <w:rPr>
          <w:rFonts w:ascii="Times New Roman" w:hAnsi="Times New Roman" w:cs="Times New Roman"/>
          <w:color w:val="231F20"/>
          <w:sz w:val="24"/>
          <w:szCs w:val="24"/>
        </w:rPr>
        <w:t>the</w:t>
      </w:r>
      <w:r w:rsidRPr="00BC09F2">
        <w:rPr>
          <w:rFonts w:ascii="Times New Roman" w:hAnsi="Times New Roman" w:cs="Times New Roman"/>
          <w:color w:val="231F20"/>
          <w:spacing w:val="-14"/>
          <w:sz w:val="24"/>
          <w:szCs w:val="24"/>
        </w:rPr>
        <w:t xml:space="preserve"> </w:t>
      </w:r>
      <w:r w:rsidRPr="00BC09F2">
        <w:rPr>
          <w:rFonts w:ascii="Times New Roman" w:hAnsi="Times New Roman" w:cs="Times New Roman"/>
          <w:color w:val="231F20"/>
          <w:sz w:val="24"/>
          <w:szCs w:val="24"/>
        </w:rPr>
        <w:t>case</w:t>
      </w:r>
      <w:r w:rsidRPr="00BC09F2">
        <w:rPr>
          <w:rFonts w:ascii="Times New Roman" w:hAnsi="Times New Roman" w:cs="Times New Roman"/>
          <w:color w:val="231F20"/>
          <w:spacing w:val="-14"/>
          <w:sz w:val="24"/>
          <w:szCs w:val="24"/>
        </w:rPr>
        <w:t xml:space="preserve"> </w:t>
      </w:r>
      <w:r w:rsidRPr="00BC09F2">
        <w:rPr>
          <w:rFonts w:ascii="Times New Roman" w:hAnsi="Times New Roman" w:cs="Times New Roman"/>
          <w:color w:val="231F20"/>
          <w:sz w:val="24"/>
          <w:szCs w:val="24"/>
        </w:rPr>
        <w:t>(e.g.,</w:t>
      </w:r>
      <w:r w:rsidRPr="00BC09F2">
        <w:rPr>
          <w:rFonts w:ascii="Times New Roman" w:hAnsi="Times New Roman" w:cs="Times New Roman"/>
          <w:color w:val="231F20"/>
          <w:spacing w:val="-14"/>
          <w:sz w:val="24"/>
          <w:szCs w:val="24"/>
        </w:rPr>
        <w:t xml:space="preserve"> </w:t>
      </w:r>
      <w:r w:rsidRPr="00BC09F2">
        <w:rPr>
          <w:rFonts w:ascii="Times New Roman" w:hAnsi="Times New Roman" w:cs="Times New Roman"/>
          <w:color w:val="231F20"/>
          <w:sz w:val="24"/>
          <w:szCs w:val="24"/>
        </w:rPr>
        <w:t>a</w:t>
      </w:r>
      <w:r w:rsidRPr="00BC09F2">
        <w:rPr>
          <w:rFonts w:ascii="Times New Roman" w:hAnsi="Times New Roman" w:cs="Times New Roman"/>
          <w:color w:val="231F20"/>
          <w:spacing w:val="-14"/>
          <w:sz w:val="24"/>
          <w:szCs w:val="24"/>
        </w:rPr>
        <w:t xml:space="preserve"> </w:t>
      </w:r>
      <w:r w:rsidRPr="00BC09F2">
        <w:rPr>
          <w:rFonts w:ascii="Times New Roman" w:hAnsi="Times New Roman" w:cs="Times New Roman"/>
          <w:color w:val="231F20"/>
          <w:sz w:val="24"/>
          <w:szCs w:val="24"/>
        </w:rPr>
        <w:t>judge,</w:t>
      </w:r>
      <w:r w:rsidRPr="00BC09F2">
        <w:rPr>
          <w:rFonts w:ascii="Times New Roman" w:hAnsi="Times New Roman" w:cs="Times New Roman"/>
          <w:color w:val="231F20"/>
          <w:spacing w:val="-14"/>
          <w:sz w:val="24"/>
          <w:szCs w:val="24"/>
        </w:rPr>
        <w:t xml:space="preserve"> </w:t>
      </w:r>
      <w:r w:rsidRPr="00BC09F2">
        <w:rPr>
          <w:rFonts w:ascii="Times New Roman" w:hAnsi="Times New Roman" w:cs="Times New Roman"/>
          <w:color w:val="231F20"/>
          <w:sz w:val="24"/>
          <w:szCs w:val="24"/>
        </w:rPr>
        <w:t>a</w:t>
      </w:r>
      <w:r w:rsidRPr="00BC09F2">
        <w:rPr>
          <w:rFonts w:ascii="Times New Roman" w:hAnsi="Times New Roman" w:cs="Times New Roman"/>
          <w:color w:val="231F20"/>
          <w:spacing w:val="-14"/>
          <w:sz w:val="24"/>
          <w:szCs w:val="24"/>
        </w:rPr>
        <w:t xml:space="preserve"> </w:t>
      </w:r>
      <w:r w:rsidRPr="00BC09F2">
        <w:rPr>
          <w:rFonts w:ascii="Times New Roman" w:hAnsi="Times New Roman" w:cs="Times New Roman"/>
          <w:color w:val="231F20"/>
          <w:sz w:val="24"/>
          <w:szCs w:val="24"/>
        </w:rPr>
        <w:t>victim,</w:t>
      </w:r>
      <w:r w:rsidRPr="00BC09F2">
        <w:rPr>
          <w:rFonts w:ascii="Times New Roman" w:hAnsi="Times New Roman" w:cs="Times New Roman"/>
          <w:color w:val="231F20"/>
          <w:spacing w:val="-14"/>
          <w:sz w:val="24"/>
          <w:szCs w:val="24"/>
        </w:rPr>
        <w:t xml:space="preserve"> </w:t>
      </w:r>
      <w:r w:rsidRPr="00BC09F2">
        <w:rPr>
          <w:rFonts w:ascii="Times New Roman" w:hAnsi="Times New Roman" w:cs="Times New Roman"/>
          <w:color w:val="231F20"/>
          <w:sz w:val="24"/>
          <w:szCs w:val="24"/>
        </w:rPr>
        <w:t>a</w:t>
      </w:r>
      <w:r w:rsidRPr="00BC09F2">
        <w:rPr>
          <w:rFonts w:ascii="Times New Roman" w:hAnsi="Times New Roman" w:cs="Times New Roman"/>
          <w:color w:val="231F20"/>
          <w:spacing w:val="-14"/>
          <w:sz w:val="24"/>
          <w:szCs w:val="24"/>
        </w:rPr>
        <w:t xml:space="preserve"> </w:t>
      </w:r>
      <w:r w:rsidRPr="00BC09F2">
        <w:rPr>
          <w:rFonts w:ascii="Times New Roman" w:hAnsi="Times New Roman" w:cs="Times New Roman"/>
          <w:color w:val="231F20"/>
          <w:sz w:val="24"/>
          <w:szCs w:val="24"/>
        </w:rPr>
        <w:t>policymaker)</w:t>
      </w:r>
      <w:r w:rsidRPr="00BC09F2">
        <w:rPr>
          <w:rFonts w:ascii="Times New Roman" w:hAnsi="Times New Roman" w:cs="Times New Roman"/>
          <w:color w:val="231F20"/>
          <w:spacing w:val="-14"/>
          <w:sz w:val="24"/>
          <w:szCs w:val="24"/>
        </w:rPr>
        <w:t xml:space="preserve"> </w:t>
      </w:r>
      <w:r w:rsidRPr="00BC09F2">
        <w:rPr>
          <w:rFonts w:ascii="Times New Roman" w:hAnsi="Times New Roman" w:cs="Times New Roman"/>
          <w:color w:val="231F20"/>
          <w:sz w:val="24"/>
          <w:szCs w:val="24"/>
        </w:rPr>
        <w:t>to</w:t>
      </w:r>
      <w:r w:rsidRPr="00BC09F2">
        <w:rPr>
          <w:rFonts w:ascii="Times New Roman" w:hAnsi="Times New Roman" w:cs="Times New Roman"/>
          <w:color w:val="231F20"/>
          <w:spacing w:val="-14"/>
          <w:sz w:val="24"/>
          <w:szCs w:val="24"/>
        </w:rPr>
        <w:t xml:space="preserve"> </w:t>
      </w:r>
      <w:r w:rsidRPr="00BC09F2">
        <w:rPr>
          <w:rFonts w:ascii="Times New Roman" w:hAnsi="Times New Roman" w:cs="Times New Roman"/>
          <w:color w:val="231F20"/>
          <w:sz w:val="24"/>
          <w:szCs w:val="24"/>
        </w:rPr>
        <w:t>explore</w:t>
      </w:r>
      <w:r w:rsidRPr="00BC09F2">
        <w:rPr>
          <w:rFonts w:ascii="Times New Roman" w:hAnsi="Times New Roman" w:cs="Times New Roman"/>
          <w:color w:val="231F20"/>
          <w:spacing w:val="-14"/>
          <w:sz w:val="24"/>
          <w:szCs w:val="24"/>
        </w:rPr>
        <w:t xml:space="preserve"> </w:t>
      </w:r>
      <w:r w:rsidRPr="00BC09F2">
        <w:rPr>
          <w:rFonts w:ascii="Times New Roman" w:hAnsi="Times New Roman" w:cs="Times New Roman"/>
          <w:color w:val="231F20"/>
          <w:sz w:val="24"/>
          <w:szCs w:val="24"/>
        </w:rPr>
        <w:t>diverse viewpoints and simulate decision-making.</w:t>
      </w:r>
    </w:p>
    <w:p w14:paraId="48818590" w14:textId="77777777" w:rsidR="00E8625F" w:rsidRPr="00BC09F2" w:rsidRDefault="00E8625F">
      <w:pPr>
        <w:pStyle w:val="ListParagraph"/>
        <w:widowControl w:val="0"/>
        <w:numPr>
          <w:ilvl w:val="0"/>
          <w:numId w:val="22"/>
        </w:numPr>
        <w:tabs>
          <w:tab w:val="left" w:pos="1628"/>
        </w:tabs>
        <w:autoSpaceDE w:val="0"/>
        <w:autoSpaceDN w:val="0"/>
        <w:spacing w:after="0" w:line="276" w:lineRule="auto"/>
        <w:jc w:val="both"/>
        <w:rPr>
          <w:rFonts w:ascii="Times New Roman" w:hAnsi="Times New Roman" w:cs="Times New Roman"/>
          <w:sz w:val="24"/>
          <w:szCs w:val="24"/>
        </w:rPr>
      </w:pPr>
      <w:r w:rsidRPr="00BC09F2">
        <w:rPr>
          <w:rFonts w:ascii="Times New Roman" w:hAnsi="Times New Roman" w:cs="Times New Roman"/>
          <w:b/>
          <w:i/>
          <w:color w:val="231F20"/>
          <w:sz w:val="24"/>
          <w:szCs w:val="24"/>
        </w:rPr>
        <w:t>Guided questioning</w:t>
      </w:r>
      <w:r w:rsidRPr="00BC09F2">
        <w:rPr>
          <w:rFonts w:ascii="Times New Roman" w:hAnsi="Times New Roman" w:cs="Times New Roman"/>
          <w:color w:val="231F20"/>
          <w:sz w:val="24"/>
          <w:szCs w:val="24"/>
        </w:rPr>
        <w:t xml:space="preserve">: The teacher prepares a set of scaffolded </w:t>
      </w:r>
      <w:r w:rsidRPr="00BC09F2">
        <w:rPr>
          <w:rFonts w:ascii="Times New Roman" w:hAnsi="Times New Roman" w:cs="Times New Roman"/>
          <w:color w:val="231F20"/>
          <w:spacing w:val="-2"/>
          <w:sz w:val="24"/>
          <w:szCs w:val="24"/>
        </w:rPr>
        <w:t>questions</w:t>
      </w:r>
      <w:r w:rsidRPr="00BC09F2">
        <w:rPr>
          <w:rFonts w:ascii="Times New Roman" w:hAnsi="Times New Roman" w:cs="Times New Roman"/>
          <w:color w:val="231F20"/>
          <w:spacing w:val="-10"/>
          <w:sz w:val="24"/>
          <w:szCs w:val="24"/>
        </w:rPr>
        <w:t xml:space="preserve"> </w:t>
      </w:r>
      <w:r w:rsidRPr="00BC09F2">
        <w:rPr>
          <w:rFonts w:ascii="Times New Roman" w:hAnsi="Times New Roman" w:cs="Times New Roman"/>
          <w:color w:val="231F20"/>
          <w:spacing w:val="-2"/>
          <w:sz w:val="24"/>
          <w:szCs w:val="24"/>
        </w:rPr>
        <w:t>to</w:t>
      </w:r>
      <w:r w:rsidRPr="00BC09F2">
        <w:rPr>
          <w:rFonts w:ascii="Times New Roman" w:hAnsi="Times New Roman" w:cs="Times New Roman"/>
          <w:color w:val="231F20"/>
          <w:spacing w:val="-10"/>
          <w:sz w:val="24"/>
          <w:szCs w:val="24"/>
        </w:rPr>
        <w:t xml:space="preserve"> </w:t>
      </w:r>
      <w:r w:rsidRPr="00BC09F2">
        <w:rPr>
          <w:rFonts w:ascii="Times New Roman" w:hAnsi="Times New Roman" w:cs="Times New Roman"/>
          <w:color w:val="231F20"/>
          <w:spacing w:val="-2"/>
          <w:sz w:val="24"/>
          <w:szCs w:val="24"/>
        </w:rPr>
        <w:t>help</w:t>
      </w:r>
      <w:r w:rsidRPr="00BC09F2">
        <w:rPr>
          <w:rFonts w:ascii="Times New Roman" w:hAnsi="Times New Roman" w:cs="Times New Roman"/>
          <w:color w:val="231F20"/>
          <w:spacing w:val="-10"/>
          <w:sz w:val="24"/>
          <w:szCs w:val="24"/>
        </w:rPr>
        <w:t xml:space="preserve"> </w:t>
      </w:r>
      <w:r w:rsidRPr="00BC09F2">
        <w:rPr>
          <w:rFonts w:ascii="Times New Roman" w:hAnsi="Times New Roman" w:cs="Times New Roman"/>
          <w:color w:val="231F20"/>
          <w:spacing w:val="-2"/>
          <w:sz w:val="24"/>
          <w:szCs w:val="24"/>
        </w:rPr>
        <w:t>students</w:t>
      </w:r>
      <w:r w:rsidRPr="00BC09F2">
        <w:rPr>
          <w:rFonts w:ascii="Times New Roman" w:hAnsi="Times New Roman" w:cs="Times New Roman"/>
          <w:color w:val="231F20"/>
          <w:spacing w:val="-10"/>
          <w:sz w:val="24"/>
          <w:szCs w:val="24"/>
        </w:rPr>
        <w:t xml:space="preserve"> </w:t>
      </w:r>
      <w:r w:rsidRPr="00BC09F2">
        <w:rPr>
          <w:rFonts w:ascii="Times New Roman" w:hAnsi="Times New Roman" w:cs="Times New Roman"/>
          <w:color w:val="231F20"/>
          <w:spacing w:val="-2"/>
          <w:sz w:val="24"/>
          <w:szCs w:val="24"/>
        </w:rPr>
        <w:t>deconstruct</w:t>
      </w:r>
      <w:r w:rsidRPr="00BC09F2">
        <w:rPr>
          <w:rFonts w:ascii="Times New Roman" w:hAnsi="Times New Roman" w:cs="Times New Roman"/>
          <w:color w:val="231F20"/>
          <w:spacing w:val="-10"/>
          <w:sz w:val="24"/>
          <w:szCs w:val="24"/>
        </w:rPr>
        <w:t xml:space="preserve"> </w:t>
      </w:r>
      <w:r w:rsidRPr="00BC09F2">
        <w:rPr>
          <w:rFonts w:ascii="Times New Roman" w:hAnsi="Times New Roman" w:cs="Times New Roman"/>
          <w:color w:val="231F20"/>
          <w:spacing w:val="-2"/>
          <w:sz w:val="24"/>
          <w:szCs w:val="24"/>
        </w:rPr>
        <w:t>the</w:t>
      </w:r>
      <w:r w:rsidRPr="00BC09F2">
        <w:rPr>
          <w:rFonts w:ascii="Times New Roman" w:hAnsi="Times New Roman" w:cs="Times New Roman"/>
          <w:color w:val="231F20"/>
          <w:spacing w:val="-10"/>
          <w:sz w:val="24"/>
          <w:szCs w:val="24"/>
        </w:rPr>
        <w:t xml:space="preserve"> </w:t>
      </w:r>
      <w:r w:rsidRPr="00BC09F2">
        <w:rPr>
          <w:rFonts w:ascii="Times New Roman" w:hAnsi="Times New Roman" w:cs="Times New Roman"/>
          <w:color w:val="231F20"/>
          <w:spacing w:val="-2"/>
          <w:sz w:val="24"/>
          <w:szCs w:val="24"/>
        </w:rPr>
        <w:t>case</w:t>
      </w:r>
      <w:r w:rsidRPr="00BC09F2">
        <w:rPr>
          <w:rFonts w:ascii="Times New Roman" w:hAnsi="Times New Roman" w:cs="Times New Roman"/>
          <w:color w:val="231F20"/>
          <w:spacing w:val="-10"/>
          <w:sz w:val="24"/>
          <w:szCs w:val="24"/>
        </w:rPr>
        <w:t xml:space="preserve"> </w:t>
      </w:r>
      <w:r w:rsidRPr="00BC09F2">
        <w:rPr>
          <w:rFonts w:ascii="Times New Roman" w:hAnsi="Times New Roman" w:cs="Times New Roman"/>
          <w:color w:val="231F20"/>
          <w:spacing w:val="-2"/>
          <w:sz w:val="24"/>
          <w:szCs w:val="24"/>
        </w:rPr>
        <w:t>step-by-step</w:t>
      </w:r>
      <w:r w:rsidRPr="00BC09F2">
        <w:rPr>
          <w:rFonts w:ascii="Times New Roman" w:hAnsi="Times New Roman" w:cs="Times New Roman"/>
          <w:color w:val="231F20"/>
          <w:spacing w:val="-10"/>
          <w:sz w:val="24"/>
          <w:szCs w:val="24"/>
        </w:rPr>
        <w:t xml:space="preserve"> </w:t>
      </w:r>
      <w:r w:rsidRPr="00BC09F2">
        <w:rPr>
          <w:rFonts w:ascii="Times New Roman" w:hAnsi="Times New Roman" w:cs="Times New Roman"/>
          <w:color w:val="231F20"/>
          <w:spacing w:val="-2"/>
          <w:sz w:val="24"/>
          <w:szCs w:val="24"/>
        </w:rPr>
        <w:t xml:space="preserve">(e.g., </w:t>
      </w:r>
      <w:r w:rsidRPr="00BC09F2">
        <w:rPr>
          <w:rFonts w:ascii="Times New Roman" w:hAnsi="Times New Roman" w:cs="Times New Roman"/>
          <w:color w:val="231F20"/>
          <w:sz w:val="24"/>
          <w:szCs w:val="24"/>
        </w:rPr>
        <w:t>What are the key facts? What ethical dilemmas are present?).</w:t>
      </w:r>
    </w:p>
    <w:p w14:paraId="2BEDCC44" w14:textId="77777777" w:rsidR="00E8625F" w:rsidRPr="00BC09F2" w:rsidRDefault="00E8625F">
      <w:pPr>
        <w:pStyle w:val="ListParagraph"/>
        <w:widowControl w:val="0"/>
        <w:numPr>
          <w:ilvl w:val="0"/>
          <w:numId w:val="22"/>
        </w:numPr>
        <w:tabs>
          <w:tab w:val="left" w:pos="1628"/>
        </w:tabs>
        <w:autoSpaceDE w:val="0"/>
        <w:autoSpaceDN w:val="0"/>
        <w:spacing w:after="0" w:line="276" w:lineRule="auto"/>
        <w:jc w:val="both"/>
        <w:rPr>
          <w:rFonts w:ascii="Times New Roman" w:hAnsi="Times New Roman" w:cs="Times New Roman"/>
          <w:sz w:val="24"/>
          <w:szCs w:val="24"/>
        </w:rPr>
      </w:pPr>
      <w:r w:rsidRPr="00BC09F2">
        <w:rPr>
          <w:rFonts w:ascii="Times New Roman" w:hAnsi="Times New Roman" w:cs="Times New Roman"/>
          <w:b/>
          <w:i/>
          <w:color w:val="231F20"/>
          <w:sz w:val="24"/>
          <w:szCs w:val="24"/>
        </w:rPr>
        <w:t>Written response</w:t>
      </w:r>
      <w:r w:rsidRPr="00BC09F2">
        <w:rPr>
          <w:rFonts w:ascii="Times New Roman" w:hAnsi="Times New Roman" w:cs="Times New Roman"/>
          <w:color w:val="231F20"/>
          <w:sz w:val="24"/>
          <w:szCs w:val="24"/>
        </w:rPr>
        <w:t>: Students write a structured analysis or report of the case.</w:t>
      </w:r>
    </w:p>
    <w:p w14:paraId="5CC21635" w14:textId="77777777" w:rsidR="00E8625F" w:rsidRPr="00BC09F2" w:rsidRDefault="00E8625F">
      <w:pPr>
        <w:pStyle w:val="ListParagraph"/>
        <w:widowControl w:val="0"/>
        <w:numPr>
          <w:ilvl w:val="0"/>
          <w:numId w:val="22"/>
        </w:numPr>
        <w:tabs>
          <w:tab w:val="left" w:pos="1628"/>
        </w:tabs>
        <w:autoSpaceDE w:val="0"/>
        <w:autoSpaceDN w:val="0"/>
        <w:spacing w:after="0" w:line="276" w:lineRule="auto"/>
        <w:jc w:val="both"/>
        <w:rPr>
          <w:rFonts w:ascii="Times New Roman" w:hAnsi="Times New Roman" w:cs="Times New Roman"/>
          <w:sz w:val="24"/>
          <w:szCs w:val="24"/>
        </w:rPr>
      </w:pPr>
      <w:r w:rsidRPr="00BC09F2">
        <w:rPr>
          <w:rFonts w:ascii="Times New Roman" w:hAnsi="Times New Roman" w:cs="Times New Roman"/>
          <w:b/>
          <w:i/>
          <w:color w:val="231F20"/>
          <w:sz w:val="24"/>
          <w:szCs w:val="24"/>
        </w:rPr>
        <w:t>Presentations</w:t>
      </w:r>
      <w:r w:rsidRPr="00BC09F2">
        <w:rPr>
          <w:rFonts w:ascii="Times New Roman" w:hAnsi="Times New Roman" w:cs="Times New Roman"/>
          <w:i/>
          <w:color w:val="231F20"/>
          <w:sz w:val="24"/>
          <w:szCs w:val="24"/>
        </w:rPr>
        <w:t xml:space="preserve">: </w:t>
      </w:r>
      <w:r w:rsidRPr="00BC09F2">
        <w:rPr>
          <w:rFonts w:ascii="Times New Roman" w:hAnsi="Times New Roman" w:cs="Times New Roman"/>
          <w:color w:val="231F20"/>
          <w:sz w:val="24"/>
          <w:szCs w:val="24"/>
        </w:rPr>
        <w:t>Students or groups prepare and present their case analysis to the class.</w:t>
      </w:r>
    </w:p>
    <w:p w14:paraId="1CDAD05D" w14:textId="77777777" w:rsidR="00E8625F" w:rsidRPr="00BC09F2" w:rsidRDefault="00E8625F">
      <w:pPr>
        <w:pStyle w:val="Heading4"/>
        <w:numPr>
          <w:ilvl w:val="0"/>
          <w:numId w:val="10"/>
        </w:numPr>
        <w:tabs>
          <w:tab w:val="num" w:pos="360"/>
          <w:tab w:val="left" w:pos="1005"/>
        </w:tabs>
        <w:spacing w:before="113" w:after="0" w:line="276" w:lineRule="auto"/>
        <w:ind w:left="1005" w:hanging="297"/>
        <w:jc w:val="both"/>
        <w:rPr>
          <w:rFonts w:ascii="Times New Roman" w:hAnsi="Times New Roman" w:cs="Times New Roman"/>
          <w:b/>
          <w:bCs/>
          <w:i w:val="0"/>
          <w:iCs w:val="0"/>
          <w:color w:val="auto"/>
          <w:sz w:val="24"/>
          <w:szCs w:val="24"/>
        </w:rPr>
      </w:pPr>
      <w:r w:rsidRPr="00BC09F2">
        <w:rPr>
          <w:rFonts w:ascii="Times New Roman" w:hAnsi="Times New Roman" w:cs="Times New Roman"/>
          <w:b/>
          <w:bCs/>
          <w:i w:val="0"/>
          <w:iCs w:val="0"/>
          <w:color w:val="auto"/>
          <w:sz w:val="24"/>
          <w:szCs w:val="24"/>
        </w:rPr>
        <w:t>Role</w:t>
      </w:r>
      <w:r w:rsidRPr="00BC09F2">
        <w:rPr>
          <w:rFonts w:ascii="Times New Roman" w:hAnsi="Times New Roman" w:cs="Times New Roman"/>
          <w:b/>
          <w:bCs/>
          <w:i w:val="0"/>
          <w:iCs w:val="0"/>
          <w:color w:val="auto"/>
          <w:spacing w:val="-2"/>
          <w:sz w:val="24"/>
          <w:szCs w:val="24"/>
        </w:rPr>
        <w:t xml:space="preserve"> </w:t>
      </w:r>
      <w:r w:rsidRPr="00BC09F2">
        <w:rPr>
          <w:rFonts w:ascii="Times New Roman" w:hAnsi="Times New Roman" w:cs="Times New Roman"/>
          <w:b/>
          <w:bCs/>
          <w:i w:val="0"/>
          <w:iCs w:val="0"/>
          <w:color w:val="auto"/>
          <w:spacing w:val="-4"/>
          <w:sz w:val="24"/>
          <w:szCs w:val="24"/>
        </w:rPr>
        <w:t>play</w:t>
      </w:r>
    </w:p>
    <w:p w14:paraId="117842D9" w14:textId="77777777" w:rsidR="00E8625F" w:rsidRPr="00BC09F2" w:rsidRDefault="00E8625F" w:rsidP="00E8625F">
      <w:pPr>
        <w:pStyle w:val="BodyText"/>
        <w:spacing w:before="272" w:line="276" w:lineRule="auto"/>
        <w:jc w:val="both"/>
        <w:rPr>
          <w:rFonts w:ascii="Times New Roman" w:hAnsi="Times New Roman" w:cs="Times New Roman"/>
        </w:rPr>
      </w:pPr>
      <w:r w:rsidRPr="002F2C2D">
        <w:rPr>
          <w:rFonts w:ascii="Times New Roman" w:hAnsi="Times New Roman" w:cs="Times New Roman"/>
          <w:color w:val="231F20"/>
        </w:rPr>
        <w:t>Role</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play</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is</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an</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interactive</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and</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experiential</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teaching</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strategy</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where</w:t>
      </w:r>
      <w:r w:rsidRPr="002F2C2D">
        <w:rPr>
          <w:rFonts w:ascii="Times New Roman" w:hAnsi="Times New Roman" w:cs="Times New Roman"/>
          <w:color w:val="231F20"/>
          <w:spacing w:val="-15"/>
        </w:rPr>
        <w:t xml:space="preserve"> </w:t>
      </w:r>
      <w:r w:rsidRPr="002F2C2D">
        <w:rPr>
          <w:rFonts w:ascii="Times New Roman" w:hAnsi="Times New Roman" w:cs="Times New Roman"/>
          <w:color w:val="231F20"/>
        </w:rPr>
        <w:t>learners act</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out</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roles</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in</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a</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given</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scenario</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or</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situation</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to</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explore</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real-life</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 xml:space="preserve">experiences, social interactions, or professional practices related to the lesson. It helps students understand others’ perspectives, apply theoretical knowledge, </w:t>
      </w:r>
      <w:r w:rsidRPr="002F2C2D">
        <w:rPr>
          <w:rFonts w:ascii="Times New Roman" w:hAnsi="Times New Roman" w:cs="Times New Roman"/>
          <w:color w:val="231F20"/>
          <w:spacing w:val="-2"/>
        </w:rPr>
        <w:t>develop</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communication</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and</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problem-solving</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skills,</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and</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engage</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 xml:space="preserve">emotionally </w:t>
      </w:r>
      <w:r w:rsidRPr="002F2C2D">
        <w:rPr>
          <w:rFonts w:ascii="Times New Roman" w:hAnsi="Times New Roman" w:cs="Times New Roman"/>
          <w:color w:val="231F20"/>
        </w:rPr>
        <w:t>with the content.</w:t>
      </w:r>
      <w:r>
        <w:rPr>
          <w:rFonts w:ascii="Times New Roman" w:hAnsi="Times New Roman" w:cs="Times New Roman"/>
          <w:color w:val="231F20"/>
        </w:rPr>
        <w:t xml:space="preserve"> </w:t>
      </w:r>
      <w:r w:rsidRPr="00BC09F2">
        <w:rPr>
          <w:rFonts w:ascii="Times New Roman" w:hAnsi="Times New Roman" w:cs="Times New Roman"/>
          <w:b/>
          <w:bCs/>
          <w:color w:val="231F20"/>
        </w:rPr>
        <w:t>Techniques</w:t>
      </w:r>
      <w:r w:rsidRPr="00BC09F2">
        <w:rPr>
          <w:rFonts w:ascii="Times New Roman" w:hAnsi="Times New Roman" w:cs="Times New Roman"/>
          <w:b/>
          <w:bCs/>
          <w:color w:val="231F20"/>
          <w:spacing w:val="-4"/>
        </w:rPr>
        <w:t xml:space="preserve"> </w:t>
      </w:r>
      <w:r w:rsidRPr="00BC09F2">
        <w:rPr>
          <w:rFonts w:ascii="Times New Roman" w:hAnsi="Times New Roman" w:cs="Times New Roman"/>
          <w:b/>
          <w:bCs/>
          <w:color w:val="231F20"/>
        </w:rPr>
        <w:t>of</w:t>
      </w:r>
      <w:r w:rsidRPr="00BC09F2">
        <w:rPr>
          <w:rFonts w:ascii="Times New Roman" w:hAnsi="Times New Roman" w:cs="Times New Roman"/>
          <w:b/>
          <w:bCs/>
          <w:color w:val="231F20"/>
          <w:spacing w:val="-3"/>
        </w:rPr>
        <w:t xml:space="preserve"> </w:t>
      </w:r>
      <w:r w:rsidRPr="00BC09F2">
        <w:rPr>
          <w:rFonts w:ascii="Times New Roman" w:hAnsi="Times New Roman" w:cs="Times New Roman"/>
          <w:b/>
          <w:bCs/>
          <w:color w:val="231F20"/>
        </w:rPr>
        <w:t>role</w:t>
      </w:r>
      <w:r w:rsidRPr="00BC09F2">
        <w:rPr>
          <w:rFonts w:ascii="Times New Roman" w:hAnsi="Times New Roman" w:cs="Times New Roman"/>
          <w:b/>
          <w:bCs/>
          <w:color w:val="231F20"/>
          <w:spacing w:val="-3"/>
        </w:rPr>
        <w:t xml:space="preserve"> </w:t>
      </w:r>
      <w:r w:rsidRPr="00BC09F2">
        <w:rPr>
          <w:rFonts w:ascii="Times New Roman" w:hAnsi="Times New Roman" w:cs="Times New Roman"/>
          <w:b/>
          <w:bCs/>
          <w:color w:val="231F20"/>
          <w:spacing w:val="-4"/>
        </w:rPr>
        <w:t>play</w:t>
      </w:r>
      <w:r w:rsidRPr="002F2C2D">
        <w:rPr>
          <w:rFonts w:ascii="Times New Roman" w:hAnsi="Times New Roman" w:cs="Times New Roman"/>
          <w:color w:val="231F20"/>
          <w:spacing w:val="-4"/>
        </w:rPr>
        <w:t>:</w:t>
      </w:r>
    </w:p>
    <w:p w14:paraId="4DA9481D" w14:textId="77777777" w:rsidR="00E8625F" w:rsidRPr="002F2C2D" w:rsidRDefault="00E8625F">
      <w:pPr>
        <w:pStyle w:val="ListParagraph"/>
        <w:widowControl w:val="0"/>
        <w:numPr>
          <w:ilvl w:val="1"/>
          <w:numId w:val="10"/>
        </w:numPr>
        <w:tabs>
          <w:tab w:val="left" w:pos="1345"/>
        </w:tabs>
        <w:autoSpaceDE w:val="0"/>
        <w:autoSpaceDN w:val="0"/>
        <w:spacing w:after="0" w:line="276" w:lineRule="auto"/>
        <w:ind w:left="1345"/>
        <w:contextualSpacing w:val="0"/>
        <w:jc w:val="both"/>
        <w:rPr>
          <w:rFonts w:ascii="Times New Roman" w:hAnsi="Times New Roman" w:cs="Times New Roman"/>
          <w:sz w:val="24"/>
          <w:szCs w:val="24"/>
        </w:rPr>
      </w:pPr>
      <w:r w:rsidRPr="002F2C2D">
        <w:rPr>
          <w:rFonts w:ascii="Times New Roman" w:hAnsi="Times New Roman" w:cs="Times New Roman"/>
          <w:b/>
          <w:i/>
          <w:color w:val="231F20"/>
          <w:w w:val="105"/>
          <w:sz w:val="24"/>
          <w:szCs w:val="24"/>
        </w:rPr>
        <w:t>Structured role play</w:t>
      </w:r>
      <w:r w:rsidRPr="002F2C2D">
        <w:rPr>
          <w:rFonts w:ascii="Times New Roman" w:hAnsi="Times New Roman" w:cs="Times New Roman"/>
          <w:color w:val="231F20"/>
          <w:w w:val="105"/>
          <w:sz w:val="24"/>
          <w:szCs w:val="24"/>
        </w:rPr>
        <w:t xml:space="preserve">: The teacher defines the scenario, provides clear instructions, assigns roles, and sets boundaries. Often </w:t>
      </w:r>
      <w:r w:rsidRPr="002F2C2D">
        <w:rPr>
          <w:rFonts w:ascii="Times New Roman" w:hAnsi="Times New Roman" w:cs="Times New Roman"/>
          <w:color w:val="231F20"/>
          <w:spacing w:val="-2"/>
          <w:sz w:val="24"/>
          <w:szCs w:val="24"/>
        </w:rPr>
        <w:t>includes</w:t>
      </w:r>
      <w:r w:rsidRPr="002F2C2D">
        <w:rPr>
          <w:rFonts w:ascii="Times New Roman" w:hAnsi="Times New Roman" w:cs="Times New Roman"/>
          <w:color w:val="231F20"/>
          <w:spacing w:val="-13"/>
          <w:sz w:val="24"/>
          <w:szCs w:val="24"/>
        </w:rPr>
        <w:t xml:space="preserve"> </w:t>
      </w:r>
      <w:r w:rsidRPr="002F2C2D">
        <w:rPr>
          <w:rFonts w:ascii="Times New Roman" w:hAnsi="Times New Roman" w:cs="Times New Roman"/>
          <w:color w:val="231F20"/>
          <w:spacing w:val="-2"/>
          <w:sz w:val="24"/>
          <w:szCs w:val="24"/>
        </w:rPr>
        <w:t>specific</w:t>
      </w:r>
      <w:r w:rsidRPr="002F2C2D">
        <w:rPr>
          <w:rFonts w:ascii="Times New Roman" w:hAnsi="Times New Roman" w:cs="Times New Roman"/>
          <w:color w:val="231F20"/>
          <w:spacing w:val="-13"/>
          <w:sz w:val="24"/>
          <w:szCs w:val="24"/>
        </w:rPr>
        <w:t xml:space="preserve"> </w:t>
      </w:r>
      <w:r w:rsidRPr="002F2C2D">
        <w:rPr>
          <w:rFonts w:ascii="Times New Roman" w:hAnsi="Times New Roman" w:cs="Times New Roman"/>
          <w:color w:val="231F20"/>
          <w:spacing w:val="-2"/>
          <w:sz w:val="24"/>
          <w:szCs w:val="24"/>
        </w:rPr>
        <w:t>goals</w:t>
      </w:r>
      <w:r w:rsidRPr="002F2C2D">
        <w:rPr>
          <w:rFonts w:ascii="Times New Roman" w:hAnsi="Times New Roman" w:cs="Times New Roman"/>
          <w:color w:val="231F20"/>
          <w:spacing w:val="-13"/>
          <w:sz w:val="24"/>
          <w:szCs w:val="24"/>
        </w:rPr>
        <w:t xml:space="preserve"> </w:t>
      </w:r>
      <w:r w:rsidRPr="002F2C2D">
        <w:rPr>
          <w:rFonts w:ascii="Times New Roman" w:hAnsi="Times New Roman" w:cs="Times New Roman"/>
          <w:color w:val="231F20"/>
          <w:spacing w:val="-2"/>
          <w:sz w:val="24"/>
          <w:szCs w:val="24"/>
        </w:rPr>
        <w:t>or</w:t>
      </w:r>
      <w:r w:rsidRPr="002F2C2D">
        <w:rPr>
          <w:rFonts w:ascii="Times New Roman" w:hAnsi="Times New Roman" w:cs="Times New Roman"/>
          <w:color w:val="231F20"/>
          <w:spacing w:val="-13"/>
          <w:sz w:val="24"/>
          <w:szCs w:val="24"/>
        </w:rPr>
        <w:t xml:space="preserve"> </w:t>
      </w:r>
      <w:r w:rsidRPr="002F2C2D">
        <w:rPr>
          <w:rFonts w:ascii="Times New Roman" w:hAnsi="Times New Roman" w:cs="Times New Roman"/>
          <w:color w:val="231F20"/>
          <w:spacing w:val="-2"/>
          <w:sz w:val="24"/>
          <w:szCs w:val="24"/>
        </w:rPr>
        <w:t>tasks</w:t>
      </w:r>
      <w:r w:rsidRPr="002F2C2D">
        <w:rPr>
          <w:rFonts w:ascii="Times New Roman" w:hAnsi="Times New Roman" w:cs="Times New Roman"/>
          <w:color w:val="231F20"/>
          <w:spacing w:val="-13"/>
          <w:sz w:val="24"/>
          <w:szCs w:val="24"/>
        </w:rPr>
        <w:t xml:space="preserve"> </w:t>
      </w:r>
      <w:r w:rsidRPr="002F2C2D">
        <w:rPr>
          <w:rFonts w:ascii="Times New Roman" w:hAnsi="Times New Roman" w:cs="Times New Roman"/>
          <w:color w:val="231F20"/>
          <w:spacing w:val="-2"/>
          <w:sz w:val="24"/>
          <w:szCs w:val="24"/>
        </w:rPr>
        <w:t>to</w:t>
      </w:r>
      <w:r w:rsidRPr="002F2C2D">
        <w:rPr>
          <w:rFonts w:ascii="Times New Roman" w:hAnsi="Times New Roman" w:cs="Times New Roman"/>
          <w:color w:val="231F20"/>
          <w:spacing w:val="-13"/>
          <w:sz w:val="24"/>
          <w:szCs w:val="24"/>
        </w:rPr>
        <w:t xml:space="preserve"> </w:t>
      </w:r>
      <w:r w:rsidRPr="002F2C2D">
        <w:rPr>
          <w:rFonts w:ascii="Times New Roman" w:hAnsi="Times New Roman" w:cs="Times New Roman"/>
          <w:color w:val="231F20"/>
          <w:spacing w:val="-2"/>
          <w:sz w:val="24"/>
          <w:szCs w:val="24"/>
        </w:rPr>
        <w:t>be</w:t>
      </w:r>
      <w:r w:rsidRPr="002F2C2D">
        <w:rPr>
          <w:rFonts w:ascii="Times New Roman" w:hAnsi="Times New Roman" w:cs="Times New Roman"/>
          <w:color w:val="231F20"/>
          <w:spacing w:val="-13"/>
          <w:sz w:val="24"/>
          <w:szCs w:val="24"/>
        </w:rPr>
        <w:t xml:space="preserve"> </w:t>
      </w:r>
      <w:r w:rsidRPr="002F2C2D">
        <w:rPr>
          <w:rFonts w:ascii="Times New Roman" w:hAnsi="Times New Roman" w:cs="Times New Roman"/>
          <w:color w:val="231F20"/>
          <w:spacing w:val="-2"/>
          <w:sz w:val="24"/>
          <w:szCs w:val="24"/>
        </w:rPr>
        <w:t>accomplished</w:t>
      </w:r>
      <w:r w:rsidRPr="002F2C2D">
        <w:rPr>
          <w:rFonts w:ascii="Times New Roman" w:hAnsi="Times New Roman" w:cs="Times New Roman"/>
          <w:color w:val="231F20"/>
          <w:spacing w:val="-13"/>
          <w:sz w:val="24"/>
          <w:szCs w:val="24"/>
        </w:rPr>
        <w:t xml:space="preserve"> </w:t>
      </w:r>
      <w:r w:rsidRPr="002F2C2D">
        <w:rPr>
          <w:rFonts w:ascii="Times New Roman" w:hAnsi="Times New Roman" w:cs="Times New Roman"/>
          <w:color w:val="231F20"/>
          <w:spacing w:val="-2"/>
          <w:sz w:val="24"/>
          <w:szCs w:val="24"/>
        </w:rPr>
        <w:t>by</w:t>
      </w:r>
      <w:r w:rsidRPr="002F2C2D">
        <w:rPr>
          <w:rFonts w:ascii="Times New Roman" w:hAnsi="Times New Roman" w:cs="Times New Roman"/>
          <w:color w:val="231F20"/>
          <w:spacing w:val="-13"/>
          <w:sz w:val="24"/>
          <w:szCs w:val="24"/>
        </w:rPr>
        <w:t xml:space="preserve"> </w:t>
      </w:r>
      <w:r w:rsidRPr="002F2C2D">
        <w:rPr>
          <w:rFonts w:ascii="Times New Roman" w:hAnsi="Times New Roman" w:cs="Times New Roman"/>
          <w:color w:val="231F20"/>
          <w:spacing w:val="-2"/>
          <w:sz w:val="24"/>
          <w:szCs w:val="24"/>
        </w:rPr>
        <w:t xml:space="preserve">participants. </w:t>
      </w:r>
      <w:r w:rsidRPr="002F2C2D">
        <w:rPr>
          <w:rFonts w:ascii="Times New Roman" w:hAnsi="Times New Roman" w:cs="Times New Roman"/>
          <w:color w:val="231F20"/>
          <w:sz w:val="24"/>
          <w:szCs w:val="24"/>
        </w:rPr>
        <w:t xml:space="preserve">Example: Students simulate a parent-teacher meeting to practice </w:t>
      </w:r>
      <w:r w:rsidRPr="002F2C2D">
        <w:rPr>
          <w:rFonts w:ascii="Times New Roman" w:hAnsi="Times New Roman" w:cs="Times New Roman"/>
          <w:color w:val="231F20"/>
          <w:w w:val="105"/>
          <w:sz w:val="24"/>
          <w:szCs w:val="24"/>
        </w:rPr>
        <w:t>communication skills.</w:t>
      </w:r>
    </w:p>
    <w:p w14:paraId="72404CBC" w14:textId="77777777" w:rsidR="00E8625F" w:rsidRPr="002F2C2D" w:rsidRDefault="00E8625F">
      <w:pPr>
        <w:pStyle w:val="ListParagraph"/>
        <w:widowControl w:val="0"/>
        <w:numPr>
          <w:ilvl w:val="1"/>
          <w:numId w:val="10"/>
        </w:numPr>
        <w:tabs>
          <w:tab w:val="left" w:pos="1345"/>
        </w:tabs>
        <w:autoSpaceDE w:val="0"/>
        <w:autoSpaceDN w:val="0"/>
        <w:spacing w:after="0" w:line="276" w:lineRule="auto"/>
        <w:ind w:left="1345"/>
        <w:contextualSpacing w:val="0"/>
        <w:jc w:val="both"/>
        <w:rPr>
          <w:rFonts w:ascii="Times New Roman" w:hAnsi="Times New Roman" w:cs="Times New Roman"/>
          <w:sz w:val="24"/>
          <w:szCs w:val="24"/>
        </w:rPr>
      </w:pPr>
      <w:r w:rsidRPr="002F2C2D">
        <w:rPr>
          <w:rFonts w:ascii="Times New Roman" w:hAnsi="Times New Roman" w:cs="Times New Roman"/>
          <w:b/>
          <w:i/>
          <w:color w:val="231F20"/>
          <w:sz w:val="24"/>
          <w:szCs w:val="24"/>
        </w:rPr>
        <w:t>Unstructured or improvised role play</w:t>
      </w:r>
      <w:r w:rsidRPr="002F2C2D">
        <w:rPr>
          <w:rFonts w:ascii="Times New Roman" w:hAnsi="Times New Roman" w:cs="Times New Roman"/>
          <w:color w:val="231F20"/>
          <w:sz w:val="24"/>
          <w:szCs w:val="24"/>
        </w:rPr>
        <w:t xml:space="preserve">: Students are given a general </w:t>
      </w:r>
      <w:r w:rsidRPr="002F2C2D">
        <w:rPr>
          <w:rFonts w:ascii="Times New Roman" w:hAnsi="Times New Roman" w:cs="Times New Roman"/>
          <w:color w:val="231F20"/>
          <w:spacing w:val="-2"/>
          <w:sz w:val="24"/>
          <w:szCs w:val="24"/>
        </w:rPr>
        <w:t>situation</w:t>
      </w:r>
      <w:r w:rsidRPr="002F2C2D">
        <w:rPr>
          <w:rFonts w:ascii="Times New Roman" w:hAnsi="Times New Roman" w:cs="Times New Roman"/>
          <w:color w:val="231F20"/>
          <w:spacing w:val="-4"/>
          <w:sz w:val="24"/>
          <w:szCs w:val="24"/>
        </w:rPr>
        <w:t xml:space="preserve"> </w:t>
      </w:r>
      <w:r w:rsidRPr="002F2C2D">
        <w:rPr>
          <w:rFonts w:ascii="Times New Roman" w:hAnsi="Times New Roman" w:cs="Times New Roman"/>
          <w:color w:val="231F20"/>
          <w:spacing w:val="-2"/>
          <w:sz w:val="24"/>
          <w:szCs w:val="24"/>
        </w:rPr>
        <w:t>but</w:t>
      </w:r>
      <w:r w:rsidRPr="002F2C2D">
        <w:rPr>
          <w:rFonts w:ascii="Times New Roman" w:hAnsi="Times New Roman" w:cs="Times New Roman"/>
          <w:color w:val="231F20"/>
          <w:spacing w:val="-4"/>
          <w:sz w:val="24"/>
          <w:szCs w:val="24"/>
        </w:rPr>
        <w:t xml:space="preserve"> </w:t>
      </w:r>
      <w:r w:rsidRPr="002F2C2D">
        <w:rPr>
          <w:rFonts w:ascii="Times New Roman" w:hAnsi="Times New Roman" w:cs="Times New Roman"/>
          <w:color w:val="231F20"/>
          <w:spacing w:val="-2"/>
          <w:sz w:val="24"/>
          <w:szCs w:val="24"/>
        </w:rPr>
        <w:t>develop</w:t>
      </w:r>
      <w:r w:rsidRPr="002F2C2D">
        <w:rPr>
          <w:rFonts w:ascii="Times New Roman" w:hAnsi="Times New Roman" w:cs="Times New Roman"/>
          <w:color w:val="231F20"/>
          <w:spacing w:val="-4"/>
          <w:sz w:val="24"/>
          <w:szCs w:val="24"/>
        </w:rPr>
        <w:t xml:space="preserve"> </w:t>
      </w:r>
      <w:r w:rsidRPr="002F2C2D">
        <w:rPr>
          <w:rFonts w:ascii="Times New Roman" w:hAnsi="Times New Roman" w:cs="Times New Roman"/>
          <w:color w:val="231F20"/>
          <w:spacing w:val="-2"/>
          <w:sz w:val="24"/>
          <w:szCs w:val="24"/>
        </w:rPr>
        <w:t>their</w:t>
      </w:r>
      <w:r w:rsidRPr="002F2C2D">
        <w:rPr>
          <w:rFonts w:ascii="Times New Roman" w:hAnsi="Times New Roman" w:cs="Times New Roman"/>
          <w:color w:val="231F20"/>
          <w:spacing w:val="-4"/>
          <w:sz w:val="24"/>
          <w:szCs w:val="24"/>
        </w:rPr>
        <w:t xml:space="preserve"> </w:t>
      </w:r>
      <w:r w:rsidRPr="002F2C2D">
        <w:rPr>
          <w:rFonts w:ascii="Times New Roman" w:hAnsi="Times New Roman" w:cs="Times New Roman"/>
          <w:color w:val="231F20"/>
          <w:spacing w:val="-2"/>
          <w:sz w:val="24"/>
          <w:szCs w:val="24"/>
        </w:rPr>
        <w:t>characters</w:t>
      </w:r>
      <w:r w:rsidRPr="002F2C2D">
        <w:rPr>
          <w:rFonts w:ascii="Times New Roman" w:hAnsi="Times New Roman" w:cs="Times New Roman"/>
          <w:color w:val="231F20"/>
          <w:spacing w:val="-4"/>
          <w:sz w:val="24"/>
          <w:szCs w:val="24"/>
        </w:rPr>
        <w:t xml:space="preserve"> </w:t>
      </w:r>
      <w:r w:rsidRPr="002F2C2D">
        <w:rPr>
          <w:rFonts w:ascii="Times New Roman" w:hAnsi="Times New Roman" w:cs="Times New Roman"/>
          <w:color w:val="231F20"/>
          <w:spacing w:val="-2"/>
          <w:sz w:val="24"/>
          <w:szCs w:val="24"/>
        </w:rPr>
        <w:t>and</w:t>
      </w:r>
      <w:r w:rsidRPr="002F2C2D">
        <w:rPr>
          <w:rFonts w:ascii="Times New Roman" w:hAnsi="Times New Roman" w:cs="Times New Roman"/>
          <w:color w:val="231F20"/>
          <w:spacing w:val="-4"/>
          <w:sz w:val="24"/>
          <w:szCs w:val="24"/>
        </w:rPr>
        <w:t xml:space="preserve"> </w:t>
      </w:r>
      <w:r w:rsidRPr="002F2C2D">
        <w:rPr>
          <w:rFonts w:ascii="Times New Roman" w:hAnsi="Times New Roman" w:cs="Times New Roman"/>
          <w:color w:val="231F20"/>
          <w:spacing w:val="-2"/>
          <w:sz w:val="24"/>
          <w:szCs w:val="24"/>
        </w:rPr>
        <w:t>dialogue</w:t>
      </w:r>
      <w:r w:rsidRPr="002F2C2D">
        <w:rPr>
          <w:rFonts w:ascii="Times New Roman" w:hAnsi="Times New Roman" w:cs="Times New Roman"/>
          <w:color w:val="231F20"/>
          <w:spacing w:val="-4"/>
          <w:sz w:val="24"/>
          <w:szCs w:val="24"/>
        </w:rPr>
        <w:t xml:space="preserve"> </w:t>
      </w:r>
      <w:r w:rsidRPr="002F2C2D">
        <w:rPr>
          <w:rFonts w:ascii="Times New Roman" w:hAnsi="Times New Roman" w:cs="Times New Roman"/>
          <w:color w:val="231F20"/>
          <w:spacing w:val="-2"/>
          <w:sz w:val="24"/>
          <w:szCs w:val="24"/>
        </w:rPr>
        <w:t xml:space="preserve">spontaneously. </w:t>
      </w:r>
      <w:r w:rsidRPr="002F2C2D">
        <w:rPr>
          <w:rFonts w:ascii="Times New Roman" w:hAnsi="Times New Roman" w:cs="Times New Roman"/>
          <w:color w:val="231F20"/>
          <w:sz w:val="24"/>
          <w:szCs w:val="24"/>
        </w:rPr>
        <w:t xml:space="preserve">Encourages creativity and quick thinking. Example: A group of </w:t>
      </w:r>
      <w:r w:rsidRPr="002F2C2D">
        <w:rPr>
          <w:rFonts w:ascii="Times New Roman" w:hAnsi="Times New Roman" w:cs="Times New Roman"/>
          <w:color w:val="231F20"/>
          <w:spacing w:val="-2"/>
          <w:sz w:val="24"/>
          <w:szCs w:val="24"/>
        </w:rPr>
        <w:t>students</w:t>
      </w:r>
      <w:r w:rsidRPr="002F2C2D">
        <w:rPr>
          <w:rFonts w:ascii="Times New Roman" w:hAnsi="Times New Roman" w:cs="Times New Roman"/>
          <w:color w:val="231F20"/>
          <w:spacing w:val="-5"/>
          <w:sz w:val="24"/>
          <w:szCs w:val="24"/>
        </w:rPr>
        <w:t xml:space="preserve"> </w:t>
      </w:r>
      <w:r w:rsidRPr="002F2C2D">
        <w:rPr>
          <w:rFonts w:ascii="Times New Roman" w:hAnsi="Times New Roman" w:cs="Times New Roman"/>
          <w:color w:val="231F20"/>
          <w:spacing w:val="-2"/>
          <w:sz w:val="24"/>
          <w:szCs w:val="24"/>
        </w:rPr>
        <w:t>improvises</w:t>
      </w:r>
      <w:r w:rsidRPr="002F2C2D">
        <w:rPr>
          <w:rFonts w:ascii="Times New Roman" w:hAnsi="Times New Roman" w:cs="Times New Roman"/>
          <w:color w:val="231F20"/>
          <w:spacing w:val="-5"/>
          <w:sz w:val="24"/>
          <w:szCs w:val="24"/>
        </w:rPr>
        <w:t xml:space="preserve"> </w:t>
      </w:r>
      <w:r w:rsidRPr="002F2C2D">
        <w:rPr>
          <w:rFonts w:ascii="Times New Roman" w:hAnsi="Times New Roman" w:cs="Times New Roman"/>
          <w:color w:val="231F20"/>
          <w:spacing w:val="-2"/>
          <w:sz w:val="24"/>
          <w:szCs w:val="24"/>
        </w:rPr>
        <w:t>a</w:t>
      </w:r>
      <w:r w:rsidRPr="002F2C2D">
        <w:rPr>
          <w:rFonts w:ascii="Times New Roman" w:hAnsi="Times New Roman" w:cs="Times New Roman"/>
          <w:color w:val="231F20"/>
          <w:spacing w:val="-5"/>
          <w:sz w:val="24"/>
          <w:szCs w:val="24"/>
        </w:rPr>
        <w:t xml:space="preserve"> </w:t>
      </w:r>
      <w:r w:rsidRPr="002F2C2D">
        <w:rPr>
          <w:rFonts w:ascii="Times New Roman" w:hAnsi="Times New Roman" w:cs="Times New Roman"/>
          <w:color w:val="231F20"/>
          <w:spacing w:val="-2"/>
          <w:sz w:val="24"/>
          <w:szCs w:val="24"/>
        </w:rPr>
        <w:t>conversation</w:t>
      </w:r>
      <w:r w:rsidRPr="002F2C2D">
        <w:rPr>
          <w:rFonts w:ascii="Times New Roman" w:hAnsi="Times New Roman" w:cs="Times New Roman"/>
          <w:color w:val="231F20"/>
          <w:spacing w:val="-5"/>
          <w:sz w:val="24"/>
          <w:szCs w:val="24"/>
        </w:rPr>
        <w:t xml:space="preserve"> </w:t>
      </w:r>
      <w:r w:rsidRPr="002F2C2D">
        <w:rPr>
          <w:rFonts w:ascii="Times New Roman" w:hAnsi="Times New Roman" w:cs="Times New Roman"/>
          <w:color w:val="231F20"/>
          <w:spacing w:val="-2"/>
          <w:sz w:val="24"/>
          <w:szCs w:val="24"/>
        </w:rPr>
        <w:t>between</w:t>
      </w:r>
      <w:r w:rsidRPr="002F2C2D">
        <w:rPr>
          <w:rFonts w:ascii="Times New Roman" w:hAnsi="Times New Roman" w:cs="Times New Roman"/>
          <w:color w:val="231F20"/>
          <w:spacing w:val="-5"/>
          <w:sz w:val="24"/>
          <w:szCs w:val="24"/>
        </w:rPr>
        <w:t xml:space="preserve"> </w:t>
      </w:r>
      <w:r w:rsidRPr="002F2C2D">
        <w:rPr>
          <w:rFonts w:ascii="Times New Roman" w:hAnsi="Times New Roman" w:cs="Times New Roman"/>
          <w:color w:val="231F20"/>
          <w:spacing w:val="-2"/>
          <w:sz w:val="24"/>
          <w:szCs w:val="24"/>
        </w:rPr>
        <w:t>neighbors</w:t>
      </w:r>
      <w:r w:rsidRPr="002F2C2D">
        <w:rPr>
          <w:rFonts w:ascii="Times New Roman" w:hAnsi="Times New Roman" w:cs="Times New Roman"/>
          <w:color w:val="231F20"/>
          <w:spacing w:val="-4"/>
          <w:sz w:val="24"/>
          <w:szCs w:val="24"/>
        </w:rPr>
        <w:t xml:space="preserve"> </w:t>
      </w:r>
      <w:r w:rsidRPr="002F2C2D">
        <w:rPr>
          <w:rFonts w:ascii="Times New Roman" w:hAnsi="Times New Roman" w:cs="Times New Roman"/>
          <w:color w:val="231F20"/>
          <w:spacing w:val="-2"/>
          <w:sz w:val="24"/>
          <w:szCs w:val="24"/>
        </w:rPr>
        <w:t xml:space="preserve">discussing </w:t>
      </w:r>
      <w:r w:rsidRPr="002F2C2D">
        <w:rPr>
          <w:rFonts w:ascii="Times New Roman" w:hAnsi="Times New Roman" w:cs="Times New Roman"/>
          <w:color w:val="231F20"/>
          <w:sz w:val="24"/>
          <w:szCs w:val="24"/>
        </w:rPr>
        <w:t>a community issue.</w:t>
      </w:r>
    </w:p>
    <w:p w14:paraId="27CCBE16" w14:textId="77777777" w:rsidR="00E8625F" w:rsidRPr="002F2C2D" w:rsidRDefault="00E8625F">
      <w:pPr>
        <w:pStyle w:val="ListParagraph"/>
        <w:widowControl w:val="0"/>
        <w:numPr>
          <w:ilvl w:val="1"/>
          <w:numId w:val="10"/>
        </w:numPr>
        <w:tabs>
          <w:tab w:val="left" w:pos="1345"/>
        </w:tabs>
        <w:autoSpaceDE w:val="0"/>
        <w:autoSpaceDN w:val="0"/>
        <w:spacing w:after="0" w:line="276" w:lineRule="auto"/>
        <w:ind w:left="1345"/>
        <w:contextualSpacing w:val="0"/>
        <w:jc w:val="both"/>
        <w:rPr>
          <w:rFonts w:ascii="Times New Roman" w:hAnsi="Times New Roman" w:cs="Times New Roman"/>
          <w:sz w:val="24"/>
          <w:szCs w:val="24"/>
        </w:rPr>
      </w:pPr>
      <w:r w:rsidRPr="002F2C2D">
        <w:rPr>
          <w:rFonts w:ascii="Times New Roman" w:hAnsi="Times New Roman" w:cs="Times New Roman"/>
          <w:b/>
          <w:i/>
          <w:color w:val="231F20"/>
          <w:sz w:val="24"/>
          <w:szCs w:val="24"/>
        </w:rPr>
        <w:t>Multiple role rotation</w:t>
      </w:r>
      <w:r w:rsidRPr="002F2C2D">
        <w:rPr>
          <w:rFonts w:ascii="Times New Roman" w:hAnsi="Times New Roman" w:cs="Times New Roman"/>
          <w:color w:val="231F20"/>
          <w:sz w:val="24"/>
          <w:szCs w:val="24"/>
        </w:rPr>
        <w:t>: Students switch roles during the activity to experience different perspectives. Deepens understanding and empathy.</w:t>
      </w:r>
      <w:r w:rsidRPr="002F2C2D">
        <w:rPr>
          <w:rFonts w:ascii="Times New Roman" w:hAnsi="Times New Roman" w:cs="Times New Roman"/>
          <w:color w:val="231F20"/>
          <w:spacing w:val="-6"/>
          <w:sz w:val="24"/>
          <w:szCs w:val="24"/>
        </w:rPr>
        <w:t xml:space="preserve"> </w:t>
      </w:r>
      <w:r w:rsidRPr="002F2C2D">
        <w:rPr>
          <w:rFonts w:ascii="Times New Roman" w:hAnsi="Times New Roman" w:cs="Times New Roman"/>
          <w:color w:val="231F20"/>
          <w:sz w:val="24"/>
          <w:szCs w:val="24"/>
        </w:rPr>
        <w:t>Example:</w:t>
      </w:r>
      <w:r w:rsidRPr="002F2C2D">
        <w:rPr>
          <w:rFonts w:ascii="Times New Roman" w:hAnsi="Times New Roman" w:cs="Times New Roman"/>
          <w:color w:val="231F20"/>
          <w:spacing w:val="-6"/>
          <w:sz w:val="24"/>
          <w:szCs w:val="24"/>
        </w:rPr>
        <w:t xml:space="preserve"> </w:t>
      </w:r>
      <w:r w:rsidRPr="002F2C2D">
        <w:rPr>
          <w:rFonts w:ascii="Times New Roman" w:hAnsi="Times New Roman" w:cs="Times New Roman"/>
          <w:color w:val="231F20"/>
          <w:sz w:val="24"/>
          <w:szCs w:val="24"/>
        </w:rPr>
        <w:t>In</w:t>
      </w:r>
      <w:r w:rsidRPr="002F2C2D">
        <w:rPr>
          <w:rFonts w:ascii="Times New Roman" w:hAnsi="Times New Roman" w:cs="Times New Roman"/>
          <w:color w:val="231F20"/>
          <w:spacing w:val="-6"/>
          <w:sz w:val="24"/>
          <w:szCs w:val="24"/>
        </w:rPr>
        <w:t xml:space="preserve"> </w:t>
      </w:r>
      <w:r w:rsidRPr="002F2C2D">
        <w:rPr>
          <w:rFonts w:ascii="Times New Roman" w:hAnsi="Times New Roman" w:cs="Times New Roman"/>
          <w:color w:val="231F20"/>
          <w:sz w:val="24"/>
          <w:szCs w:val="24"/>
        </w:rPr>
        <w:t>a</w:t>
      </w:r>
      <w:r w:rsidRPr="002F2C2D">
        <w:rPr>
          <w:rFonts w:ascii="Times New Roman" w:hAnsi="Times New Roman" w:cs="Times New Roman"/>
          <w:color w:val="231F20"/>
          <w:spacing w:val="-6"/>
          <w:sz w:val="24"/>
          <w:szCs w:val="24"/>
        </w:rPr>
        <w:t xml:space="preserve"> </w:t>
      </w:r>
      <w:r w:rsidRPr="002F2C2D">
        <w:rPr>
          <w:rFonts w:ascii="Times New Roman" w:hAnsi="Times New Roman" w:cs="Times New Roman"/>
          <w:color w:val="231F20"/>
          <w:sz w:val="24"/>
          <w:szCs w:val="24"/>
        </w:rPr>
        <w:t>debate</w:t>
      </w:r>
      <w:r w:rsidRPr="002F2C2D">
        <w:rPr>
          <w:rFonts w:ascii="Times New Roman" w:hAnsi="Times New Roman" w:cs="Times New Roman"/>
          <w:color w:val="231F20"/>
          <w:spacing w:val="-6"/>
          <w:sz w:val="24"/>
          <w:szCs w:val="24"/>
        </w:rPr>
        <w:t xml:space="preserve"> </w:t>
      </w:r>
      <w:r w:rsidRPr="002F2C2D">
        <w:rPr>
          <w:rFonts w:ascii="Times New Roman" w:hAnsi="Times New Roman" w:cs="Times New Roman"/>
          <w:color w:val="231F20"/>
          <w:sz w:val="24"/>
          <w:szCs w:val="24"/>
        </w:rPr>
        <w:t>on</w:t>
      </w:r>
      <w:r w:rsidRPr="002F2C2D">
        <w:rPr>
          <w:rFonts w:ascii="Times New Roman" w:hAnsi="Times New Roman" w:cs="Times New Roman"/>
          <w:color w:val="231F20"/>
          <w:spacing w:val="-6"/>
          <w:sz w:val="24"/>
          <w:szCs w:val="24"/>
        </w:rPr>
        <w:t xml:space="preserve"> </w:t>
      </w:r>
      <w:r w:rsidRPr="002F2C2D">
        <w:rPr>
          <w:rFonts w:ascii="Times New Roman" w:hAnsi="Times New Roman" w:cs="Times New Roman"/>
          <w:color w:val="231F20"/>
          <w:sz w:val="24"/>
          <w:szCs w:val="24"/>
        </w:rPr>
        <w:t>climate</w:t>
      </w:r>
      <w:r w:rsidRPr="002F2C2D">
        <w:rPr>
          <w:rFonts w:ascii="Times New Roman" w:hAnsi="Times New Roman" w:cs="Times New Roman"/>
          <w:color w:val="231F20"/>
          <w:spacing w:val="-6"/>
          <w:sz w:val="24"/>
          <w:szCs w:val="24"/>
        </w:rPr>
        <w:t xml:space="preserve"> </w:t>
      </w:r>
      <w:r w:rsidRPr="002F2C2D">
        <w:rPr>
          <w:rFonts w:ascii="Times New Roman" w:hAnsi="Times New Roman" w:cs="Times New Roman"/>
          <w:color w:val="231F20"/>
          <w:sz w:val="24"/>
          <w:szCs w:val="24"/>
        </w:rPr>
        <w:t>change,</w:t>
      </w:r>
      <w:r w:rsidRPr="002F2C2D">
        <w:rPr>
          <w:rFonts w:ascii="Times New Roman" w:hAnsi="Times New Roman" w:cs="Times New Roman"/>
          <w:color w:val="231F20"/>
          <w:spacing w:val="-6"/>
          <w:sz w:val="24"/>
          <w:szCs w:val="24"/>
        </w:rPr>
        <w:t xml:space="preserve"> </w:t>
      </w:r>
      <w:r w:rsidRPr="002F2C2D">
        <w:rPr>
          <w:rFonts w:ascii="Times New Roman" w:hAnsi="Times New Roman" w:cs="Times New Roman"/>
          <w:color w:val="231F20"/>
          <w:sz w:val="24"/>
          <w:szCs w:val="24"/>
        </w:rPr>
        <w:t>students</w:t>
      </w:r>
      <w:r w:rsidRPr="002F2C2D">
        <w:rPr>
          <w:rFonts w:ascii="Times New Roman" w:hAnsi="Times New Roman" w:cs="Times New Roman"/>
          <w:color w:val="231F20"/>
          <w:spacing w:val="-7"/>
          <w:sz w:val="24"/>
          <w:szCs w:val="24"/>
        </w:rPr>
        <w:t xml:space="preserve"> </w:t>
      </w:r>
      <w:r w:rsidRPr="002F2C2D">
        <w:rPr>
          <w:rFonts w:ascii="Times New Roman" w:hAnsi="Times New Roman" w:cs="Times New Roman"/>
          <w:color w:val="231F20"/>
          <w:sz w:val="24"/>
          <w:szCs w:val="24"/>
        </w:rPr>
        <w:t>rotate between roles of a scientist, policymaker, and farmer.</w:t>
      </w:r>
    </w:p>
    <w:p w14:paraId="74A51A25" w14:textId="77777777" w:rsidR="00E8625F" w:rsidRPr="002F2C2D" w:rsidRDefault="00E8625F">
      <w:pPr>
        <w:pStyle w:val="ListParagraph"/>
        <w:widowControl w:val="0"/>
        <w:numPr>
          <w:ilvl w:val="1"/>
          <w:numId w:val="10"/>
        </w:numPr>
        <w:tabs>
          <w:tab w:val="left" w:pos="1345"/>
        </w:tabs>
        <w:autoSpaceDE w:val="0"/>
        <w:autoSpaceDN w:val="0"/>
        <w:spacing w:after="0" w:line="276" w:lineRule="auto"/>
        <w:ind w:left="1345"/>
        <w:contextualSpacing w:val="0"/>
        <w:jc w:val="both"/>
        <w:rPr>
          <w:rFonts w:ascii="Times New Roman" w:hAnsi="Times New Roman" w:cs="Times New Roman"/>
          <w:sz w:val="24"/>
          <w:szCs w:val="24"/>
        </w:rPr>
      </w:pPr>
      <w:r w:rsidRPr="002F2C2D">
        <w:rPr>
          <w:rFonts w:ascii="Times New Roman" w:hAnsi="Times New Roman" w:cs="Times New Roman"/>
          <w:b/>
          <w:i/>
          <w:color w:val="231F20"/>
          <w:sz w:val="24"/>
          <w:szCs w:val="24"/>
        </w:rPr>
        <w:t>Hot seating</w:t>
      </w:r>
      <w:r w:rsidRPr="002F2C2D">
        <w:rPr>
          <w:rFonts w:ascii="Times New Roman" w:hAnsi="Times New Roman" w:cs="Times New Roman"/>
          <w:i/>
          <w:color w:val="231F20"/>
          <w:sz w:val="24"/>
          <w:szCs w:val="24"/>
        </w:rPr>
        <w:t xml:space="preserve">: </w:t>
      </w:r>
      <w:r w:rsidRPr="002F2C2D">
        <w:rPr>
          <w:rFonts w:ascii="Times New Roman" w:hAnsi="Times New Roman" w:cs="Times New Roman"/>
          <w:color w:val="231F20"/>
          <w:sz w:val="24"/>
          <w:szCs w:val="24"/>
        </w:rPr>
        <w:t>one student takes on a role (e.g., historical figure, character</w:t>
      </w:r>
      <w:r w:rsidRPr="002F2C2D">
        <w:rPr>
          <w:rFonts w:ascii="Times New Roman" w:hAnsi="Times New Roman" w:cs="Times New Roman"/>
          <w:color w:val="231F20"/>
          <w:spacing w:val="-15"/>
          <w:sz w:val="24"/>
          <w:szCs w:val="24"/>
        </w:rPr>
        <w:t xml:space="preserve"> </w:t>
      </w:r>
      <w:r w:rsidRPr="002F2C2D">
        <w:rPr>
          <w:rFonts w:ascii="Times New Roman" w:hAnsi="Times New Roman" w:cs="Times New Roman"/>
          <w:color w:val="231F20"/>
          <w:sz w:val="24"/>
          <w:szCs w:val="24"/>
        </w:rPr>
        <w:t>in</w:t>
      </w:r>
      <w:r w:rsidRPr="002F2C2D">
        <w:rPr>
          <w:rFonts w:ascii="Times New Roman" w:hAnsi="Times New Roman" w:cs="Times New Roman"/>
          <w:color w:val="231F20"/>
          <w:spacing w:val="-15"/>
          <w:sz w:val="24"/>
          <w:szCs w:val="24"/>
        </w:rPr>
        <w:t xml:space="preserve"> </w:t>
      </w:r>
      <w:r w:rsidRPr="002F2C2D">
        <w:rPr>
          <w:rFonts w:ascii="Times New Roman" w:hAnsi="Times New Roman" w:cs="Times New Roman"/>
          <w:color w:val="231F20"/>
          <w:sz w:val="24"/>
          <w:szCs w:val="24"/>
        </w:rPr>
        <w:t>a</w:t>
      </w:r>
      <w:r w:rsidRPr="002F2C2D">
        <w:rPr>
          <w:rFonts w:ascii="Times New Roman" w:hAnsi="Times New Roman" w:cs="Times New Roman"/>
          <w:color w:val="231F20"/>
          <w:spacing w:val="-15"/>
          <w:sz w:val="24"/>
          <w:szCs w:val="24"/>
        </w:rPr>
        <w:t xml:space="preserve"> </w:t>
      </w:r>
      <w:r w:rsidRPr="002F2C2D">
        <w:rPr>
          <w:rFonts w:ascii="Times New Roman" w:hAnsi="Times New Roman" w:cs="Times New Roman"/>
          <w:color w:val="231F20"/>
          <w:sz w:val="24"/>
          <w:szCs w:val="24"/>
        </w:rPr>
        <w:t>story),</w:t>
      </w:r>
      <w:r w:rsidRPr="002F2C2D">
        <w:rPr>
          <w:rFonts w:ascii="Times New Roman" w:hAnsi="Times New Roman" w:cs="Times New Roman"/>
          <w:color w:val="231F20"/>
          <w:spacing w:val="-15"/>
          <w:sz w:val="24"/>
          <w:szCs w:val="24"/>
        </w:rPr>
        <w:t xml:space="preserve"> </w:t>
      </w:r>
      <w:r w:rsidRPr="002F2C2D">
        <w:rPr>
          <w:rFonts w:ascii="Times New Roman" w:hAnsi="Times New Roman" w:cs="Times New Roman"/>
          <w:color w:val="231F20"/>
          <w:sz w:val="24"/>
          <w:szCs w:val="24"/>
        </w:rPr>
        <w:lastRenderedPageBreak/>
        <w:t>and</w:t>
      </w:r>
      <w:r w:rsidRPr="002F2C2D">
        <w:rPr>
          <w:rFonts w:ascii="Times New Roman" w:hAnsi="Times New Roman" w:cs="Times New Roman"/>
          <w:color w:val="231F20"/>
          <w:spacing w:val="-15"/>
          <w:sz w:val="24"/>
          <w:szCs w:val="24"/>
        </w:rPr>
        <w:t xml:space="preserve"> </w:t>
      </w:r>
      <w:r w:rsidRPr="002F2C2D">
        <w:rPr>
          <w:rFonts w:ascii="Times New Roman" w:hAnsi="Times New Roman" w:cs="Times New Roman"/>
          <w:color w:val="231F20"/>
          <w:sz w:val="24"/>
          <w:szCs w:val="24"/>
        </w:rPr>
        <w:t>the</w:t>
      </w:r>
      <w:r w:rsidRPr="002F2C2D">
        <w:rPr>
          <w:rFonts w:ascii="Times New Roman" w:hAnsi="Times New Roman" w:cs="Times New Roman"/>
          <w:color w:val="231F20"/>
          <w:spacing w:val="-15"/>
          <w:sz w:val="24"/>
          <w:szCs w:val="24"/>
        </w:rPr>
        <w:t xml:space="preserve"> </w:t>
      </w:r>
      <w:r w:rsidRPr="002F2C2D">
        <w:rPr>
          <w:rFonts w:ascii="Times New Roman" w:hAnsi="Times New Roman" w:cs="Times New Roman"/>
          <w:color w:val="231F20"/>
          <w:sz w:val="24"/>
          <w:szCs w:val="24"/>
        </w:rPr>
        <w:t>rest</w:t>
      </w:r>
      <w:r w:rsidRPr="002F2C2D">
        <w:rPr>
          <w:rFonts w:ascii="Times New Roman" w:hAnsi="Times New Roman" w:cs="Times New Roman"/>
          <w:color w:val="231F20"/>
          <w:spacing w:val="-15"/>
          <w:sz w:val="24"/>
          <w:szCs w:val="24"/>
        </w:rPr>
        <w:t xml:space="preserve"> </w:t>
      </w:r>
      <w:r w:rsidRPr="002F2C2D">
        <w:rPr>
          <w:rFonts w:ascii="Times New Roman" w:hAnsi="Times New Roman" w:cs="Times New Roman"/>
          <w:color w:val="231F20"/>
          <w:sz w:val="24"/>
          <w:szCs w:val="24"/>
        </w:rPr>
        <w:t>of</w:t>
      </w:r>
      <w:r w:rsidRPr="002F2C2D">
        <w:rPr>
          <w:rFonts w:ascii="Times New Roman" w:hAnsi="Times New Roman" w:cs="Times New Roman"/>
          <w:color w:val="231F20"/>
          <w:spacing w:val="-15"/>
          <w:sz w:val="24"/>
          <w:szCs w:val="24"/>
        </w:rPr>
        <w:t xml:space="preserve"> </w:t>
      </w:r>
      <w:r w:rsidRPr="002F2C2D">
        <w:rPr>
          <w:rFonts w:ascii="Times New Roman" w:hAnsi="Times New Roman" w:cs="Times New Roman"/>
          <w:color w:val="231F20"/>
          <w:sz w:val="24"/>
          <w:szCs w:val="24"/>
        </w:rPr>
        <w:t>the</w:t>
      </w:r>
      <w:r w:rsidRPr="002F2C2D">
        <w:rPr>
          <w:rFonts w:ascii="Times New Roman" w:hAnsi="Times New Roman" w:cs="Times New Roman"/>
          <w:color w:val="231F20"/>
          <w:spacing w:val="-15"/>
          <w:sz w:val="24"/>
          <w:szCs w:val="24"/>
        </w:rPr>
        <w:t xml:space="preserve"> </w:t>
      </w:r>
      <w:r w:rsidRPr="002F2C2D">
        <w:rPr>
          <w:rFonts w:ascii="Times New Roman" w:hAnsi="Times New Roman" w:cs="Times New Roman"/>
          <w:color w:val="231F20"/>
          <w:sz w:val="24"/>
          <w:szCs w:val="24"/>
        </w:rPr>
        <w:t>class</w:t>
      </w:r>
      <w:r w:rsidRPr="002F2C2D">
        <w:rPr>
          <w:rFonts w:ascii="Times New Roman" w:hAnsi="Times New Roman" w:cs="Times New Roman"/>
          <w:color w:val="231F20"/>
          <w:spacing w:val="-15"/>
          <w:sz w:val="24"/>
          <w:szCs w:val="24"/>
        </w:rPr>
        <w:t xml:space="preserve"> </w:t>
      </w:r>
      <w:r w:rsidRPr="002F2C2D">
        <w:rPr>
          <w:rFonts w:ascii="Times New Roman" w:hAnsi="Times New Roman" w:cs="Times New Roman"/>
          <w:color w:val="231F20"/>
          <w:sz w:val="24"/>
          <w:szCs w:val="24"/>
        </w:rPr>
        <w:t>asks</w:t>
      </w:r>
      <w:r w:rsidRPr="002F2C2D">
        <w:rPr>
          <w:rFonts w:ascii="Times New Roman" w:hAnsi="Times New Roman" w:cs="Times New Roman"/>
          <w:color w:val="231F20"/>
          <w:spacing w:val="-15"/>
          <w:sz w:val="24"/>
          <w:szCs w:val="24"/>
        </w:rPr>
        <w:t xml:space="preserve"> </w:t>
      </w:r>
      <w:r w:rsidRPr="002F2C2D">
        <w:rPr>
          <w:rFonts w:ascii="Times New Roman" w:hAnsi="Times New Roman" w:cs="Times New Roman"/>
          <w:color w:val="231F20"/>
          <w:sz w:val="24"/>
          <w:szCs w:val="24"/>
        </w:rPr>
        <w:t>them</w:t>
      </w:r>
      <w:r w:rsidRPr="002F2C2D">
        <w:rPr>
          <w:rFonts w:ascii="Times New Roman" w:hAnsi="Times New Roman" w:cs="Times New Roman"/>
          <w:color w:val="231F20"/>
          <w:spacing w:val="-14"/>
          <w:sz w:val="24"/>
          <w:szCs w:val="24"/>
        </w:rPr>
        <w:t xml:space="preserve"> </w:t>
      </w:r>
      <w:r w:rsidRPr="002F2C2D">
        <w:rPr>
          <w:rFonts w:ascii="Times New Roman" w:hAnsi="Times New Roman" w:cs="Times New Roman"/>
          <w:color w:val="231F20"/>
          <w:sz w:val="24"/>
          <w:szCs w:val="24"/>
        </w:rPr>
        <w:t>questions. Develops deep understanding and critical thinking. Example: A student acts as Nelson Mandela and answers questions from classmates about apartheid.</w:t>
      </w:r>
    </w:p>
    <w:p w14:paraId="7CE8FA91" w14:textId="77777777" w:rsidR="00E8625F" w:rsidRPr="002F2C2D" w:rsidRDefault="00E8625F">
      <w:pPr>
        <w:pStyle w:val="ListParagraph"/>
        <w:widowControl w:val="0"/>
        <w:numPr>
          <w:ilvl w:val="1"/>
          <w:numId w:val="10"/>
        </w:numPr>
        <w:tabs>
          <w:tab w:val="left" w:pos="1345"/>
        </w:tabs>
        <w:autoSpaceDE w:val="0"/>
        <w:autoSpaceDN w:val="0"/>
        <w:spacing w:after="0" w:line="276" w:lineRule="auto"/>
        <w:ind w:left="1345"/>
        <w:contextualSpacing w:val="0"/>
        <w:jc w:val="both"/>
        <w:rPr>
          <w:rFonts w:ascii="Times New Roman" w:hAnsi="Times New Roman" w:cs="Times New Roman"/>
          <w:sz w:val="24"/>
          <w:szCs w:val="24"/>
        </w:rPr>
      </w:pPr>
      <w:r w:rsidRPr="002F2C2D">
        <w:rPr>
          <w:rFonts w:ascii="Times New Roman" w:hAnsi="Times New Roman" w:cs="Times New Roman"/>
          <w:b/>
          <w:i/>
          <w:color w:val="231F20"/>
          <w:sz w:val="24"/>
          <w:szCs w:val="24"/>
        </w:rPr>
        <w:t>Scripted role play</w:t>
      </w:r>
      <w:r w:rsidRPr="002F2C2D">
        <w:rPr>
          <w:rFonts w:ascii="Times New Roman" w:hAnsi="Times New Roman" w:cs="Times New Roman"/>
          <w:b/>
          <w:color w:val="231F20"/>
          <w:sz w:val="24"/>
          <w:szCs w:val="24"/>
        </w:rPr>
        <w:t xml:space="preserve">: </w:t>
      </w:r>
      <w:r w:rsidRPr="002F2C2D">
        <w:rPr>
          <w:rFonts w:ascii="Times New Roman" w:hAnsi="Times New Roman" w:cs="Times New Roman"/>
          <w:color w:val="231F20"/>
          <w:sz w:val="24"/>
          <w:szCs w:val="24"/>
        </w:rPr>
        <w:t>Students are given written scripts to follow, which</w:t>
      </w:r>
      <w:r w:rsidRPr="002F2C2D">
        <w:rPr>
          <w:rFonts w:ascii="Times New Roman" w:hAnsi="Times New Roman" w:cs="Times New Roman"/>
          <w:color w:val="231F20"/>
          <w:spacing w:val="-2"/>
          <w:sz w:val="24"/>
          <w:szCs w:val="24"/>
        </w:rPr>
        <w:t xml:space="preserve"> </w:t>
      </w:r>
      <w:r w:rsidRPr="002F2C2D">
        <w:rPr>
          <w:rFonts w:ascii="Times New Roman" w:hAnsi="Times New Roman" w:cs="Times New Roman"/>
          <w:color w:val="231F20"/>
          <w:sz w:val="24"/>
          <w:szCs w:val="24"/>
        </w:rPr>
        <w:t>ensures</w:t>
      </w:r>
      <w:r w:rsidRPr="002F2C2D">
        <w:rPr>
          <w:rFonts w:ascii="Times New Roman" w:hAnsi="Times New Roman" w:cs="Times New Roman"/>
          <w:color w:val="231F20"/>
          <w:spacing w:val="-2"/>
          <w:sz w:val="24"/>
          <w:szCs w:val="24"/>
        </w:rPr>
        <w:t xml:space="preserve"> </w:t>
      </w:r>
      <w:r w:rsidRPr="002F2C2D">
        <w:rPr>
          <w:rFonts w:ascii="Times New Roman" w:hAnsi="Times New Roman" w:cs="Times New Roman"/>
          <w:color w:val="231F20"/>
          <w:sz w:val="24"/>
          <w:szCs w:val="24"/>
        </w:rPr>
        <w:t>accuracy</w:t>
      </w:r>
      <w:r w:rsidRPr="002F2C2D">
        <w:rPr>
          <w:rFonts w:ascii="Times New Roman" w:hAnsi="Times New Roman" w:cs="Times New Roman"/>
          <w:color w:val="231F20"/>
          <w:spacing w:val="-2"/>
          <w:sz w:val="24"/>
          <w:szCs w:val="24"/>
        </w:rPr>
        <w:t xml:space="preserve"> </w:t>
      </w:r>
      <w:r w:rsidRPr="002F2C2D">
        <w:rPr>
          <w:rFonts w:ascii="Times New Roman" w:hAnsi="Times New Roman" w:cs="Times New Roman"/>
          <w:color w:val="231F20"/>
          <w:sz w:val="24"/>
          <w:szCs w:val="24"/>
        </w:rPr>
        <w:t>and</w:t>
      </w:r>
      <w:r w:rsidRPr="002F2C2D">
        <w:rPr>
          <w:rFonts w:ascii="Times New Roman" w:hAnsi="Times New Roman" w:cs="Times New Roman"/>
          <w:color w:val="231F20"/>
          <w:spacing w:val="-2"/>
          <w:sz w:val="24"/>
          <w:szCs w:val="24"/>
        </w:rPr>
        <w:t xml:space="preserve"> </w:t>
      </w:r>
      <w:r w:rsidRPr="002F2C2D">
        <w:rPr>
          <w:rFonts w:ascii="Times New Roman" w:hAnsi="Times New Roman" w:cs="Times New Roman"/>
          <w:color w:val="231F20"/>
          <w:sz w:val="24"/>
          <w:szCs w:val="24"/>
        </w:rPr>
        <w:t>structure,</w:t>
      </w:r>
      <w:r w:rsidRPr="002F2C2D">
        <w:rPr>
          <w:rFonts w:ascii="Times New Roman" w:hAnsi="Times New Roman" w:cs="Times New Roman"/>
          <w:color w:val="231F20"/>
          <w:spacing w:val="-2"/>
          <w:sz w:val="24"/>
          <w:szCs w:val="24"/>
        </w:rPr>
        <w:t xml:space="preserve"> </w:t>
      </w:r>
      <w:r w:rsidRPr="002F2C2D">
        <w:rPr>
          <w:rFonts w:ascii="Times New Roman" w:hAnsi="Times New Roman" w:cs="Times New Roman"/>
          <w:color w:val="231F20"/>
          <w:sz w:val="24"/>
          <w:szCs w:val="24"/>
        </w:rPr>
        <w:t>especially</w:t>
      </w:r>
      <w:r w:rsidRPr="002F2C2D">
        <w:rPr>
          <w:rFonts w:ascii="Times New Roman" w:hAnsi="Times New Roman" w:cs="Times New Roman"/>
          <w:color w:val="231F20"/>
          <w:spacing w:val="-2"/>
          <w:sz w:val="24"/>
          <w:szCs w:val="24"/>
        </w:rPr>
        <w:t xml:space="preserve"> </w:t>
      </w:r>
      <w:r w:rsidRPr="002F2C2D">
        <w:rPr>
          <w:rFonts w:ascii="Times New Roman" w:hAnsi="Times New Roman" w:cs="Times New Roman"/>
          <w:color w:val="231F20"/>
          <w:sz w:val="24"/>
          <w:szCs w:val="24"/>
        </w:rPr>
        <w:t>for</w:t>
      </w:r>
      <w:r w:rsidRPr="002F2C2D">
        <w:rPr>
          <w:rFonts w:ascii="Times New Roman" w:hAnsi="Times New Roman" w:cs="Times New Roman"/>
          <w:color w:val="231F20"/>
          <w:spacing w:val="-2"/>
          <w:sz w:val="24"/>
          <w:szCs w:val="24"/>
        </w:rPr>
        <w:t xml:space="preserve"> </w:t>
      </w:r>
      <w:r w:rsidRPr="002F2C2D">
        <w:rPr>
          <w:rFonts w:ascii="Times New Roman" w:hAnsi="Times New Roman" w:cs="Times New Roman"/>
          <w:color w:val="231F20"/>
          <w:sz w:val="24"/>
          <w:szCs w:val="24"/>
        </w:rPr>
        <w:t>beginners</w:t>
      </w:r>
      <w:r w:rsidRPr="002F2C2D">
        <w:rPr>
          <w:rFonts w:ascii="Times New Roman" w:hAnsi="Times New Roman" w:cs="Times New Roman"/>
          <w:color w:val="231F20"/>
          <w:spacing w:val="-2"/>
          <w:sz w:val="24"/>
          <w:szCs w:val="24"/>
        </w:rPr>
        <w:t xml:space="preserve"> </w:t>
      </w:r>
      <w:r w:rsidRPr="002F2C2D">
        <w:rPr>
          <w:rFonts w:ascii="Times New Roman" w:hAnsi="Times New Roman" w:cs="Times New Roman"/>
          <w:color w:val="231F20"/>
          <w:sz w:val="24"/>
          <w:szCs w:val="24"/>
        </w:rPr>
        <w:t>or language</w:t>
      </w:r>
      <w:r w:rsidRPr="002F2C2D">
        <w:rPr>
          <w:rFonts w:ascii="Times New Roman" w:hAnsi="Times New Roman" w:cs="Times New Roman"/>
          <w:color w:val="231F20"/>
          <w:spacing w:val="-10"/>
          <w:sz w:val="24"/>
          <w:szCs w:val="24"/>
        </w:rPr>
        <w:t xml:space="preserve"> </w:t>
      </w:r>
      <w:r w:rsidRPr="002F2C2D">
        <w:rPr>
          <w:rFonts w:ascii="Times New Roman" w:hAnsi="Times New Roman" w:cs="Times New Roman"/>
          <w:color w:val="231F20"/>
          <w:sz w:val="24"/>
          <w:szCs w:val="24"/>
        </w:rPr>
        <w:t>learners.</w:t>
      </w:r>
      <w:r w:rsidRPr="002F2C2D">
        <w:rPr>
          <w:rFonts w:ascii="Times New Roman" w:hAnsi="Times New Roman" w:cs="Times New Roman"/>
          <w:color w:val="231F20"/>
          <w:spacing w:val="-10"/>
          <w:sz w:val="24"/>
          <w:szCs w:val="24"/>
        </w:rPr>
        <w:t xml:space="preserve"> </w:t>
      </w:r>
      <w:r w:rsidRPr="002F2C2D">
        <w:rPr>
          <w:rFonts w:ascii="Times New Roman" w:hAnsi="Times New Roman" w:cs="Times New Roman"/>
          <w:color w:val="231F20"/>
          <w:sz w:val="24"/>
          <w:szCs w:val="24"/>
        </w:rPr>
        <w:t>Can</w:t>
      </w:r>
      <w:r w:rsidRPr="002F2C2D">
        <w:rPr>
          <w:rFonts w:ascii="Times New Roman" w:hAnsi="Times New Roman" w:cs="Times New Roman"/>
          <w:color w:val="231F20"/>
          <w:spacing w:val="-10"/>
          <w:sz w:val="24"/>
          <w:szCs w:val="24"/>
        </w:rPr>
        <w:t xml:space="preserve"> </w:t>
      </w:r>
      <w:r w:rsidRPr="002F2C2D">
        <w:rPr>
          <w:rFonts w:ascii="Times New Roman" w:hAnsi="Times New Roman" w:cs="Times New Roman"/>
          <w:color w:val="231F20"/>
          <w:sz w:val="24"/>
          <w:szCs w:val="24"/>
        </w:rPr>
        <w:t>be</w:t>
      </w:r>
      <w:r w:rsidRPr="002F2C2D">
        <w:rPr>
          <w:rFonts w:ascii="Times New Roman" w:hAnsi="Times New Roman" w:cs="Times New Roman"/>
          <w:color w:val="231F20"/>
          <w:spacing w:val="-10"/>
          <w:sz w:val="24"/>
          <w:szCs w:val="24"/>
        </w:rPr>
        <w:t xml:space="preserve"> </w:t>
      </w:r>
      <w:r w:rsidRPr="002F2C2D">
        <w:rPr>
          <w:rFonts w:ascii="Times New Roman" w:hAnsi="Times New Roman" w:cs="Times New Roman"/>
          <w:color w:val="231F20"/>
          <w:sz w:val="24"/>
          <w:szCs w:val="24"/>
        </w:rPr>
        <w:t>followed</w:t>
      </w:r>
      <w:r w:rsidRPr="002F2C2D">
        <w:rPr>
          <w:rFonts w:ascii="Times New Roman" w:hAnsi="Times New Roman" w:cs="Times New Roman"/>
          <w:color w:val="231F20"/>
          <w:spacing w:val="-10"/>
          <w:sz w:val="24"/>
          <w:szCs w:val="24"/>
        </w:rPr>
        <w:t xml:space="preserve"> </w:t>
      </w:r>
      <w:r w:rsidRPr="002F2C2D">
        <w:rPr>
          <w:rFonts w:ascii="Times New Roman" w:hAnsi="Times New Roman" w:cs="Times New Roman"/>
          <w:color w:val="231F20"/>
          <w:sz w:val="24"/>
          <w:szCs w:val="24"/>
        </w:rPr>
        <w:t>by</w:t>
      </w:r>
      <w:r w:rsidRPr="002F2C2D">
        <w:rPr>
          <w:rFonts w:ascii="Times New Roman" w:hAnsi="Times New Roman" w:cs="Times New Roman"/>
          <w:color w:val="231F20"/>
          <w:spacing w:val="-10"/>
          <w:sz w:val="24"/>
          <w:szCs w:val="24"/>
        </w:rPr>
        <w:t xml:space="preserve"> </w:t>
      </w:r>
      <w:r w:rsidRPr="002F2C2D">
        <w:rPr>
          <w:rFonts w:ascii="Times New Roman" w:hAnsi="Times New Roman" w:cs="Times New Roman"/>
          <w:color w:val="231F20"/>
          <w:sz w:val="24"/>
          <w:szCs w:val="24"/>
        </w:rPr>
        <w:t>discussions</w:t>
      </w:r>
      <w:r w:rsidRPr="002F2C2D">
        <w:rPr>
          <w:rFonts w:ascii="Times New Roman" w:hAnsi="Times New Roman" w:cs="Times New Roman"/>
          <w:color w:val="231F20"/>
          <w:spacing w:val="-10"/>
          <w:sz w:val="24"/>
          <w:szCs w:val="24"/>
        </w:rPr>
        <w:t xml:space="preserve"> </w:t>
      </w:r>
      <w:r w:rsidRPr="002F2C2D">
        <w:rPr>
          <w:rFonts w:ascii="Times New Roman" w:hAnsi="Times New Roman" w:cs="Times New Roman"/>
          <w:color w:val="231F20"/>
          <w:sz w:val="24"/>
          <w:szCs w:val="24"/>
        </w:rPr>
        <w:t>or</w:t>
      </w:r>
      <w:r w:rsidRPr="002F2C2D">
        <w:rPr>
          <w:rFonts w:ascii="Times New Roman" w:hAnsi="Times New Roman" w:cs="Times New Roman"/>
          <w:color w:val="231F20"/>
          <w:spacing w:val="-10"/>
          <w:sz w:val="24"/>
          <w:szCs w:val="24"/>
        </w:rPr>
        <w:t xml:space="preserve"> </w:t>
      </w:r>
      <w:r w:rsidRPr="002F2C2D">
        <w:rPr>
          <w:rFonts w:ascii="Times New Roman" w:hAnsi="Times New Roman" w:cs="Times New Roman"/>
          <w:color w:val="231F20"/>
          <w:sz w:val="24"/>
          <w:szCs w:val="24"/>
        </w:rPr>
        <w:t>reflection</w:t>
      </w:r>
      <w:r w:rsidRPr="002F2C2D">
        <w:rPr>
          <w:rFonts w:ascii="Times New Roman" w:hAnsi="Times New Roman" w:cs="Times New Roman"/>
          <w:color w:val="231F20"/>
          <w:spacing w:val="-10"/>
          <w:sz w:val="24"/>
          <w:szCs w:val="24"/>
        </w:rPr>
        <w:t xml:space="preserve"> </w:t>
      </w:r>
      <w:r w:rsidRPr="002F2C2D">
        <w:rPr>
          <w:rFonts w:ascii="Times New Roman" w:hAnsi="Times New Roman" w:cs="Times New Roman"/>
          <w:color w:val="231F20"/>
          <w:sz w:val="24"/>
          <w:szCs w:val="24"/>
        </w:rPr>
        <w:t>on the characters’ actions and outcomes.</w:t>
      </w:r>
    </w:p>
    <w:p w14:paraId="10E19A12" w14:textId="77777777" w:rsidR="00E8625F" w:rsidRPr="002F2C2D" w:rsidRDefault="00E8625F">
      <w:pPr>
        <w:pStyle w:val="ListParagraph"/>
        <w:widowControl w:val="0"/>
        <w:numPr>
          <w:ilvl w:val="1"/>
          <w:numId w:val="10"/>
        </w:numPr>
        <w:tabs>
          <w:tab w:val="left" w:pos="1345"/>
        </w:tabs>
        <w:autoSpaceDE w:val="0"/>
        <w:autoSpaceDN w:val="0"/>
        <w:spacing w:after="0" w:line="276" w:lineRule="auto"/>
        <w:ind w:left="1345"/>
        <w:contextualSpacing w:val="0"/>
        <w:jc w:val="both"/>
        <w:rPr>
          <w:rFonts w:ascii="Times New Roman" w:hAnsi="Times New Roman" w:cs="Times New Roman"/>
          <w:sz w:val="24"/>
          <w:szCs w:val="24"/>
        </w:rPr>
      </w:pPr>
      <w:r w:rsidRPr="002F2C2D">
        <w:rPr>
          <w:rFonts w:ascii="Times New Roman" w:hAnsi="Times New Roman" w:cs="Times New Roman"/>
          <w:b/>
          <w:i/>
          <w:color w:val="231F20"/>
          <w:sz w:val="24"/>
          <w:szCs w:val="24"/>
        </w:rPr>
        <w:t>Fishbowl role play</w:t>
      </w:r>
      <w:r w:rsidRPr="002F2C2D">
        <w:rPr>
          <w:rFonts w:ascii="Times New Roman" w:hAnsi="Times New Roman" w:cs="Times New Roman"/>
          <w:color w:val="231F20"/>
          <w:sz w:val="24"/>
          <w:szCs w:val="24"/>
        </w:rPr>
        <w:t>: A small group performs the role play in the center of the room while others observe. Observers later provide feedback or join in reflection, enhancing peer learning.</w:t>
      </w:r>
    </w:p>
    <w:p w14:paraId="39E04EB9" w14:textId="77777777" w:rsidR="00E8625F" w:rsidRPr="00BC09F2" w:rsidRDefault="00E8625F">
      <w:pPr>
        <w:pStyle w:val="Heading4"/>
        <w:numPr>
          <w:ilvl w:val="0"/>
          <w:numId w:val="9"/>
        </w:numPr>
        <w:tabs>
          <w:tab w:val="num" w:pos="360"/>
          <w:tab w:val="left" w:pos="716"/>
        </w:tabs>
        <w:spacing w:before="114" w:after="0" w:line="276" w:lineRule="auto"/>
        <w:ind w:left="716" w:hanging="291"/>
        <w:jc w:val="both"/>
        <w:rPr>
          <w:rFonts w:ascii="Times New Roman" w:hAnsi="Times New Roman" w:cs="Times New Roman"/>
          <w:b/>
          <w:bCs/>
          <w:i w:val="0"/>
          <w:iCs w:val="0"/>
          <w:color w:val="auto"/>
          <w:sz w:val="24"/>
          <w:szCs w:val="24"/>
        </w:rPr>
      </w:pPr>
      <w:r w:rsidRPr="00BC09F2">
        <w:rPr>
          <w:rFonts w:ascii="Times New Roman" w:hAnsi="Times New Roman" w:cs="Times New Roman"/>
          <w:b/>
          <w:bCs/>
          <w:i w:val="0"/>
          <w:iCs w:val="0"/>
          <w:color w:val="auto"/>
          <w:sz w:val="24"/>
          <w:szCs w:val="24"/>
        </w:rPr>
        <w:t>Group</w:t>
      </w:r>
      <w:r w:rsidRPr="00BC09F2">
        <w:rPr>
          <w:rFonts w:ascii="Times New Roman" w:hAnsi="Times New Roman" w:cs="Times New Roman"/>
          <w:b/>
          <w:bCs/>
          <w:i w:val="0"/>
          <w:iCs w:val="0"/>
          <w:color w:val="auto"/>
          <w:spacing w:val="-5"/>
          <w:sz w:val="24"/>
          <w:szCs w:val="24"/>
        </w:rPr>
        <w:t xml:space="preserve"> </w:t>
      </w:r>
      <w:r w:rsidRPr="00BC09F2">
        <w:rPr>
          <w:rFonts w:ascii="Times New Roman" w:hAnsi="Times New Roman" w:cs="Times New Roman"/>
          <w:b/>
          <w:bCs/>
          <w:i w:val="0"/>
          <w:iCs w:val="0"/>
          <w:color w:val="auto"/>
          <w:spacing w:val="-4"/>
          <w:sz w:val="24"/>
          <w:szCs w:val="24"/>
        </w:rPr>
        <w:t>work</w:t>
      </w:r>
    </w:p>
    <w:p w14:paraId="6D38F329" w14:textId="77777777" w:rsidR="00E8625F" w:rsidRPr="00BC09F2" w:rsidRDefault="00E8625F" w:rsidP="00E8625F">
      <w:pPr>
        <w:pStyle w:val="BodyText"/>
        <w:spacing w:before="271" w:line="276" w:lineRule="auto"/>
        <w:ind w:left="425"/>
        <w:jc w:val="both"/>
        <w:rPr>
          <w:rFonts w:ascii="Times New Roman" w:hAnsi="Times New Roman" w:cs="Times New Roman"/>
          <w:b/>
          <w:bCs/>
        </w:rPr>
      </w:pPr>
      <w:r w:rsidRPr="002F2C2D">
        <w:rPr>
          <w:rFonts w:ascii="Times New Roman" w:hAnsi="Times New Roman" w:cs="Times New Roman"/>
          <w:color w:val="231F20"/>
        </w:rPr>
        <w:t>Group work is a collaborative teaching strategy in which students are organized</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into</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small</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groups</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rPr>
        <w:t>to</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work</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rPr>
        <w:t>together</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solving</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problems,</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rPr>
        <w:t>completing tasks, or engaging in. It emphasizes active participation, cooperation, communication,</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and</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peer-to-peer</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learning,</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allowing</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learners</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to</w:t>
      </w:r>
      <w:r w:rsidRPr="002F2C2D">
        <w:rPr>
          <w:rFonts w:ascii="Times New Roman" w:hAnsi="Times New Roman" w:cs="Times New Roman"/>
          <w:color w:val="231F20"/>
          <w:spacing w:val="-14"/>
        </w:rPr>
        <w:t xml:space="preserve"> </w:t>
      </w:r>
      <w:r w:rsidRPr="002F2C2D">
        <w:rPr>
          <w:rFonts w:ascii="Times New Roman" w:hAnsi="Times New Roman" w:cs="Times New Roman"/>
          <w:color w:val="231F20"/>
        </w:rPr>
        <w:t>collectively solve problems, complete tasks, or engage in discussions.</w:t>
      </w:r>
      <w:r>
        <w:rPr>
          <w:rFonts w:ascii="Times New Roman" w:hAnsi="Times New Roman" w:cs="Times New Roman"/>
          <w:color w:val="231F20"/>
        </w:rPr>
        <w:t xml:space="preserve"> </w:t>
      </w:r>
      <w:r w:rsidRPr="00BC09F2">
        <w:rPr>
          <w:rFonts w:ascii="Times New Roman" w:hAnsi="Times New Roman" w:cs="Times New Roman"/>
          <w:b/>
          <w:bCs/>
          <w:color w:val="231F20"/>
        </w:rPr>
        <w:t>Techniques</w:t>
      </w:r>
      <w:r w:rsidRPr="00BC09F2">
        <w:rPr>
          <w:rFonts w:ascii="Times New Roman" w:hAnsi="Times New Roman" w:cs="Times New Roman"/>
          <w:b/>
          <w:bCs/>
          <w:color w:val="231F20"/>
          <w:spacing w:val="-6"/>
        </w:rPr>
        <w:t xml:space="preserve"> </w:t>
      </w:r>
      <w:r w:rsidRPr="00BC09F2">
        <w:rPr>
          <w:rFonts w:ascii="Times New Roman" w:hAnsi="Times New Roman" w:cs="Times New Roman"/>
          <w:b/>
          <w:bCs/>
          <w:color w:val="231F20"/>
        </w:rPr>
        <w:t>of</w:t>
      </w:r>
      <w:r w:rsidRPr="00BC09F2">
        <w:rPr>
          <w:rFonts w:ascii="Times New Roman" w:hAnsi="Times New Roman" w:cs="Times New Roman"/>
          <w:b/>
          <w:bCs/>
          <w:color w:val="231F20"/>
          <w:spacing w:val="-5"/>
        </w:rPr>
        <w:t xml:space="preserve"> </w:t>
      </w:r>
      <w:r w:rsidRPr="00BC09F2">
        <w:rPr>
          <w:rFonts w:ascii="Times New Roman" w:hAnsi="Times New Roman" w:cs="Times New Roman"/>
          <w:b/>
          <w:bCs/>
          <w:color w:val="231F20"/>
        </w:rPr>
        <w:t>group</w:t>
      </w:r>
      <w:r w:rsidRPr="00BC09F2">
        <w:rPr>
          <w:rFonts w:ascii="Times New Roman" w:hAnsi="Times New Roman" w:cs="Times New Roman"/>
          <w:b/>
          <w:bCs/>
          <w:color w:val="231F20"/>
          <w:spacing w:val="-4"/>
        </w:rPr>
        <w:t xml:space="preserve"> </w:t>
      </w:r>
      <w:r w:rsidRPr="00BC09F2">
        <w:rPr>
          <w:rFonts w:ascii="Times New Roman" w:hAnsi="Times New Roman" w:cs="Times New Roman"/>
          <w:b/>
          <w:bCs/>
          <w:color w:val="231F20"/>
          <w:spacing w:val="-2"/>
        </w:rPr>
        <w:t>work:</w:t>
      </w:r>
    </w:p>
    <w:p w14:paraId="3CD55193" w14:textId="77777777" w:rsidR="00E8625F" w:rsidRPr="00B601CB" w:rsidRDefault="00E8625F">
      <w:pPr>
        <w:pStyle w:val="ListParagraph"/>
        <w:widowControl w:val="0"/>
        <w:numPr>
          <w:ilvl w:val="0"/>
          <w:numId w:val="25"/>
        </w:numPr>
        <w:tabs>
          <w:tab w:val="left" w:pos="1308"/>
        </w:tabs>
        <w:autoSpaceDE w:val="0"/>
        <w:autoSpaceDN w:val="0"/>
        <w:spacing w:after="0" w:line="276" w:lineRule="auto"/>
        <w:jc w:val="both"/>
        <w:rPr>
          <w:rFonts w:ascii="Times New Roman" w:hAnsi="Times New Roman" w:cs="Times New Roman"/>
          <w:sz w:val="24"/>
          <w:szCs w:val="24"/>
        </w:rPr>
      </w:pPr>
      <w:r w:rsidRPr="00B601CB">
        <w:rPr>
          <w:rFonts w:ascii="Times New Roman" w:hAnsi="Times New Roman" w:cs="Times New Roman"/>
          <w:b/>
          <w:i/>
          <w:color w:val="231F20"/>
          <w:sz w:val="24"/>
          <w:szCs w:val="24"/>
        </w:rPr>
        <w:t>Think-Pair-Share</w:t>
      </w:r>
      <w:r w:rsidRPr="00B601CB">
        <w:rPr>
          <w:rFonts w:ascii="Times New Roman" w:hAnsi="Times New Roman" w:cs="Times New Roman"/>
          <w:color w:val="231F20"/>
          <w:sz w:val="24"/>
          <w:szCs w:val="24"/>
        </w:rPr>
        <w:t>: Students first think individually about a question or problem,</w:t>
      </w:r>
      <w:r w:rsidRPr="00B601CB">
        <w:rPr>
          <w:rFonts w:ascii="Times New Roman" w:hAnsi="Times New Roman" w:cs="Times New Roman"/>
          <w:color w:val="231F20"/>
          <w:spacing w:val="-14"/>
          <w:sz w:val="24"/>
          <w:szCs w:val="24"/>
        </w:rPr>
        <w:t xml:space="preserve"> </w:t>
      </w:r>
      <w:r w:rsidRPr="00B601CB">
        <w:rPr>
          <w:rFonts w:ascii="Times New Roman" w:hAnsi="Times New Roman" w:cs="Times New Roman"/>
          <w:color w:val="231F20"/>
          <w:sz w:val="24"/>
          <w:szCs w:val="24"/>
        </w:rPr>
        <w:t>then</w:t>
      </w:r>
      <w:r w:rsidRPr="00B601CB">
        <w:rPr>
          <w:rFonts w:ascii="Times New Roman" w:hAnsi="Times New Roman" w:cs="Times New Roman"/>
          <w:color w:val="231F20"/>
          <w:spacing w:val="-14"/>
          <w:sz w:val="24"/>
          <w:szCs w:val="24"/>
        </w:rPr>
        <w:t xml:space="preserve"> </w:t>
      </w:r>
      <w:r w:rsidRPr="00B601CB">
        <w:rPr>
          <w:rFonts w:ascii="Times New Roman" w:hAnsi="Times New Roman" w:cs="Times New Roman"/>
          <w:color w:val="231F20"/>
          <w:sz w:val="24"/>
          <w:szCs w:val="24"/>
        </w:rPr>
        <w:t>discuss</w:t>
      </w:r>
      <w:r w:rsidRPr="00B601CB">
        <w:rPr>
          <w:rFonts w:ascii="Times New Roman" w:hAnsi="Times New Roman" w:cs="Times New Roman"/>
          <w:color w:val="231F20"/>
          <w:spacing w:val="-14"/>
          <w:sz w:val="24"/>
          <w:szCs w:val="24"/>
        </w:rPr>
        <w:t xml:space="preserve"> </w:t>
      </w:r>
      <w:r w:rsidRPr="00B601CB">
        <w:rPr>
          <w:rFonts w:ascii="Times New Roman" w:hAnsi="Times New Roman" w:cs="Times New Roman"/>
          <w:color w:val="231F20"/>
          <w:sz w:val="24"/>
          <w:szCs w:val="24"/>
        </w:rPr>
        <w:t>their</w:t>
      </w:r>
      <w:r w:rsidRPr="00B601CB">
        <w:rPr>
          <w:rFonts w:ascii="Times New Roman" w:hAnsi="Times New Roman" w:cs="Times New Roman"/>
          <w:color w:val="231F20"/>
          <w:spacing w:val="-14"/>
          <w:sz w:val="24"/>
          <w:szCs w:val="24"/>
        </w:rPr>
        <w:t xml:space="preserve"> </w:t>
      </w:r>
      <w:r w:rsidRPr="00B601CB">
        <w:rPr>
          <w:rFonts w:ascii="Times New Roman" w:hAnsi="Times New Roman" w:cs="Times New Roman"/>
          <w:color w:val="231F20"/>
          <w:sz w:val="24"/>
          <w:szCs w:val="24"/>
        </w:rPr>
        <w:t>ideas</w:t>
      </w:r>
      <w:r w:rsidRPr="00B601CB">
        <w:rPr>
          <w:rFonts w:ascii="Times New Roman" w:hAnsi="Times New Roman" w:cs="Times New Roman"/>
          <w:color w:val="231F20"/>
          <w:spacing w:val="-14"/>
          <w:sz w:val="24"/>
          <w:szCs w:val="24"/>
        </w:rPr>
        <w:t xml:space="preserve"> </w:t>
      </w:r>
      <w:r w:rsidRPr="00B601CB">
        <w:rPr>
          <w:rFonts w:ascii="Times New Roman" w:hAnsi="Times New Roman" w:cs="Times New Roman"/>
          <w:color w:val="231F20"/>
          <w:sz w:val="24"/>
          <w:szCs w:val="24"/>
        </w:rPr>
        <w:t>with</w:t>
      </w:r>
      <w:r w:rsidRPr="00B601CB">
        <w:rPr>
          <w:rFonts w:ascii="Times New Roman" w:hAnsi="Times New Roman" w:cs="Times New Roman"/>
          <w:color w:val="231F20"/>
          <w:spacing w:val="-14"/>
          <w:sz w:val="24"/>
          <w:szCs w:val="24"/>
        </w:rPr>
        <w:t xml:space="preserve"> </w:t>
      </w:r>
      <w:r w:rsidRPr="00B601CB">
        <w:rPr>
          <w:rFonts w:ascii="Times New Roman" w:hAnsi="Times New Roman" w:cs="Times New Roman"/>
          <w:color w:val="231F20"/>
          <w:sz w:val="24"/>
          <w:szCs w:val="24"/>
        </w:rPr>
        <w:t>a</w:t>
      </w:r>
      <w:r w:rsidRPr="00B601CB">
        <w:rPr>
          <w:rFonts w:ascii="Times New Roman" w:hAnsi="Times New Roman" w:cs="Times New Roman"/>
          <w:color w:val="231F20"/>
          <w:spacing w:val="-14"/>
          <w:sz w:val="24"/>
          <w:szCs w:val="24"/>
        </w:rPr>
        <w:t xml:space="preserve"> </w:t>
      </w:r>
      <w:r w:rsidRPr="00B601CB">
        <w:rPr>
          <w:rFonts w:ascii="Times New Roman" w:hAnsi="Times New Roman" w:cs="Times New Roman"/>
          <w:color w:val="231F20"/>
          <w:sz w:val="24"/>
          <w:szCs w:val="24"/>
        </w:rPr>
        <w:t>partner,</w:t>
      </w:r>
      <w:r w:rsidRPr="00B601CB">
        <w:rPr>
          <w:rFonts w:ascii="Times New Roman" w:hAnsi="Times New Roman" w:cs="Times New Roman"/>
          <w:color w:val="231F20"/>
          <w:spacing w:val="-14"/>
          <w:sz w:val="24"/>
          <w:szCs w:val="24"/>
        </w:rPr>
        <w:t xml:space="preserve"> </w:t>
      </w:r>
      <w:r w:rsidRPr="00B601CB">
        <w:rPr>
          <w:rFonts w:ascii="Times New Roman" w:hAnsi="Times New Roman" w:cs="Times New Roman"/>
          <w:color w:val="231F20"/>
          <w:sz w:val="24"/>
          <w:szCs w:val="24"/>
        </w:rPr>
        <w:t>and</w:t>
      </w:r>
      <w:r w:rsidRPr="00B601CB">
        <w:rPr>
          <w:rFonts w:ascii="Times New Roman" w:hAnsi="Times New Roman" w:cs="Times New Roman"/>
          <w:color w:val="231F20"/>
          <w:spacing w:val="-14"/>
          <w:sz w:val="24"/>
          <w:szCs w:val="24"/>
        </w:rPr>
        <w:t xml:space="preserve"> </w:t>
      </w:r>
      <w:r w:rsidRPr="00B601CB">
        <w:rPr>
          <w:rFonts w:ascii="Times New Roman" w:hAnsi="Times New Roman" w:cs="Times New Roman"/>
          <w:color w:val="231F20"/>
          <w:sz w:val="24"/>
          <w:szCs w:val="24"/>
        </w:rPr>
        <w:t>finally</w:t>
      </w:r>
      <w:r w:rsidRPr="00B601CB">
        <w:rPr>
          <w:rFonts w:ascii="Times New Roman" w:hAnsi="Times New Roman" w:cs="Times New Roman"/>
          <w:color w:val="231F20"/>
          <w:spacing w:val="-14"/>
          <w:sz w:val="24"/>
          <w:szCs w:val="24"/>
        </w:rPr>
        <w:t xml:space="preserve"> </w:t>
      </w:r>
      <w:r w:rsidRPr="00B601CB">
        <w:rPr>
          <w:rFonts w:ascii="Times New Roman" w:hAnsi="Times New Roman" w:cs="Times New Roman"/>
          <w:color w:val="231F20"/>
          <w:sz w:val="24"/>
          <w:szCs w:val="24"/>
        </w:rPr>
        <w:t>share</w:t>
      </w:r>
      <w:r w:rsidRPr="00B601CB">
        <w:rPr>
          <w:rFonts w:ascii="Times New Roman" w:hAnsi="Times New Roman" w:cs="Times New Roman"/>
          <w:color w:val="231F20"/>
          <w:spacing w:val="-14"/>
          <w:sz w:val="24"/>
          <w:szCs w:val="24"/>
        </w:rPr>
        <w:t xml:space="preserve"> </w:t>
      </w:r>
      <w:r w:rsidRPr="00B601CB">
        <w:rPr>
          <w:rFonts w:ascii="Times New Roman" w:hAnsi="Times New Roman" w:cs="Times New Roman"/>
          <w:color w:val="231F20"/>
          <w:sz w:val="24"/>
          <w:szCs w:val="24"/>
        </w:rPr>
        <w:t>with the larger group or class.</w:t>
      </w:r>
    </w:p>
    <w:p w14:paraId="5EA73A9C" w14:textId="77777777" w:rsidR="00E8625F" w:rsidRPr="00B601CB" w:rsidRDefault="00E8625F">
      <w:pPr>
        <w:pStyle w:val="ListParagraph"/>
        <w:widowControl w:val="0"/>
        <w:numPr>
          <w:ilvl w:val="0"/>
          <w:numId w:val="25"/>
        </w:numPr>
        <w:tabs>
          <w:tab w:val="left" w:pos="1308"/>
        </w:tabs>
        <w:autoSpaceDE w:val="0"/>
        <w:autoSpaceDN w:val="0"/>
        <w:spacing w:after="0" w:line="276" w:lineRule="auto"/>
        <w:jc w:val="both"/>
        <w:rPr>
          <w:rFonts w:ascii="Times New Roman" w:hAnsi="Times New Roman" w:cs="Times New Roman"/>
          <w:sz w:val="24"/>
          <w:szCs w:val="24"/>
        </w:rPr>
      </w:pPr>
      <w:r w:rsidRPr="00B601CB">
        <w:rPr>
          <w:rFonts w:ascii="Times New Roman" w:hAnsi="Times New Roman" w:cs="Times New Roman"/>
          <w:b/>
          <w:i/>
          <w:color w:val="231F20"/>
          <w:sz w:val="24"/>
          <w:szCs w:val="24"/>
        </w:rPr>
        <w:t>Jigsaw</w:t>
      </w:r>
      <w:r w:rsidRPr="00B601CB">
        <w:rPr>
          <w:rFonts w:ascii="Times New Roman" w:hAnsi="Times New Roman" w:cs="Times New Roman"/>
          <w:i/>
          <w:color w:val="231F20"/>
          <w:sz w:val="24"/>
          <w:szCs w:val="24"/>
        </w:rPr>
        <w:t xml:space="preserve">: </w:t>
      </w:r>
      <w:r w:rsidRPr="00B601CB">
        <w:rPr>
          <w:rFonts w:ascii="Times New Roman" w:hAnsi="Times New Roman" w:cs="Times New Roman"/>
          <w:color w:val="231F20"/>
          <w:sz w:val="24"/>
          <w:szCs w:val="24"/>
        </w:rPr>
        <w:t>Each group member becomes an “expert” on one part of the topic, studies it individually or in expert groups, and then teaches it to</w:t>
      </w:r>
      <w:r w:rsidRPr="00B601CB">
        <w:rPr>
          <w:rFonts w:ascii="Times New Roman" w:hAnsi="Times New Roman" w:cs="Times New Roman"/>
          <w:color w:val="231F20"/>
          <w:spacing w:val="-6"/>
          <w:sz w:val="24"/>
          <w:szCs w:val="24"/>
        </w:rPr>
        <w:t xml:space="preserve"> </w:t>
      </w:r>
      <w:r w:rsidRPr="00B601CB">
        <w:rPr>
          <w:rFonts w:ascii="Times New Roman" w:hAnsi="Times New Roman" w:cs="Times New Roman"/>
          <w:color w:val="231F20"/>
          <w:sz w:val="24"/>
          <w:szCs w:val="24"/>
        </w:rPr>
        <w:t>their</w:t>
      </w:r>
      <w:r w:rsidRPr="00B601CB">
        <w:rPr>
          <w:rFonts w:ascii="Times New Roman" w:hAnsi="Times New Roman" w:cs="Times New Roman"/>
          <w:color w:val="231F20"/>
          <w:spacing w:val="-6"/>
          <w:sz w:val="24"/>
          <w:szCs w:val="24"/>
        </w:rPr>
        <w:t xml:space="preserve"> </w:t>
      </w:r>
      <w:r w:rsidRPr="00B601CB">
        <w:rPr>
          <w:rFonts w:ascii="Times New Roman" w:hAnsi="Times New Roman" w:cs="Times New Roman"/>
          <w:color w:val="231F20"/>
          <w:sz w:val="24"/>
          <w:szCs w:val="24"/>
        </w:rPr>
        <w:t>original</w:t>
      </w:r>
      <w:r w:rsidRPr="00B601CB">
        <w:rPr>
          <w:rFonts w:ascii="Times New Roman" w:hAnsi="Times New Roman" w:cs="Times New Roman"/>
          <w:color w:val="231F20"/>
          <w:spacing w:val="-6"/>
          <w:sz w:val="24"/>
          <w:szCs w:val="24"/>
        </w:rPr>
        <w:t xml:space="preserve"> </w:t>
      </w:r>
      <w:r w:rsidRPr="00B601CB">
        <w:rPr>
          <w:rFonts w:ascii="Times New Roman" w:hAnsi="Times New Roman" w:cs="Times New Roman"/>
          <w:color w:val="231F20"/>
          <w:sz w:val="24"/>
          <w:szCs w:val="24"/>
        </w:rPr>
        <w:t>group.</w:t>
      </w:r>
      <w:r w:rsidRPr="00B601CB">
        <w:rPr>
          <w:rFonts w:ascii="Times New Roman" w:hAnsi="Times New Roman" w:cs="Times New Roman"/>
          <w:color w:val="231F20"/>
          <w:spacing w:val="-9"/>
          <w:sz w:val="24"/>
          <w:szCs w:val="24"/>
        </w:rPr>
        <w:t xml:space="preserve"> </w:t>
      </w:r>
      <w:r w:rsidRPr="00B601CB">
        <w:rPr>
          <w:rFonts w:ascii="Times New Roman" w:hAnsi="Times New Roman" w:cs="Times New Roman"/>
          <w:color w:val="231F20"/>
          <w:sz w:val="24"/>
          <w:szCs w:val="24"/>
        </w:rPr>
        <w:t>The</w:t>
      </w:r>
      <w:r w:rsidRPr="00B601CB">
        <w:rPr>
          <w:rFonts w:ascii="Times New Roman" w:hAnsi="Times New Roman" w:cs="Times New Roman"/>
          <w:color w:val="231F20"/>
          <w:spacing w:val="-6"/>
          <w:sz w:val="24"/>
          <w:szCs w:val="24"/>
        </w:rPr>
        <w:t xml:space="preserve"> </w:t>
      </w:r>
      <w:r w:rsidRPr="00B601CB">
        <w:rPr>
          <w:rFonts w:ascii="Times New Roman" w:hAnsi="Times New Roman" w:cs="Times New Roman"/>
          <w:color w:val="231F20"/>
          <w:sz w:val="24"/>
          <w:szCs w:val="24"/>
        </w:rPr>
        <w:t>class</w:t>
      </w:r>
      <w:r w:rsidRPr="00B601CB">
        <w:rPr>
          <w:rFonts w:ascii="Times New Roman" w:hAnsi="Times New Roman" w:cs="Times New Roman"/>
          <w:color w:val="231F20"/>
          <w:spacing w:val="-6"/>
          <w:sz w:val="24"/>
          <w:szCs w:val="24"/>
        </w:rPr>
        <w:t xml:space="preserve"> </w:t>
      </w:r>
      <w:r w:rsidRPr="00B601CB">
        <w:rPr>
          <w:rFonts w:ascii="Times New Roman" w:hAnsi="Times New Roman" w:cs="Times New Roman"/>
          <w:color w:val="231F20"/>
          <w:sz w:val="24"/>
          <w:szCs w:val="24"/>
        </w:rPr>
        <w:t>is</w:t>
      </w:r>
      <w:r w:rsidRPr="00B601CB">
        <w:rPr>
          <w:rFonts w:ascii="Times New Roman" w:hAnsi="Times New Roman" w:cs="Times New Roman"/>
          <w:color w:val="231F20"/>
          <w:spacing w:val="-6"/>
          <w:sz w:val="24"/>
          <w:szCs w:val="24"/>
        </w:rPr>
        <w:t xml:space="preserve"> </w:t>
      </w:r>
      <w:r w:rsidRPr="00B601CB">
        <w:rPr>
          <w:rFonts w:ascii="Times New Roman" w:hAnsi="Times New Roman" w:cs="Times New Roman"/>
          <w:color w:val="231F20"/>
          <w:sz w:val="24"/>
          <w:szCs w:val="24"/>
        </w:rPr>
        <w:t>divided</w:t>
      </w:r>
      <w:r w:rsidRPr="00B601CB">
        <w:rPr>
          <w:rFonts w:ascii="Times New Roman" w:hAnsi="Times New Roman" w:cs="Times New Roman"/>
          <w:color w:val="231F20"/>
          <w:spacing w:val="-6"/>
          <w:sz w:val="24"/>
          <w:szCs w:val="24"/>
        </w:rPr>
        <w:t xml:space="preserve"> </w:t>
      </w:r>
      <w:r w:rsidRPr="00B601CB">
        <w:rPr>
          <w:rFonts w:ascii="Times New Roman" w:hAnsi="Times New Roman" w:cs="Times New Roman"/>
          <w:color w:val="231F20"/>
          <w:sz w:val="24"/>
          <w:szCs w:val="24"/>
        </w:rPr>
        <w:t>into</w:t>
      </w:r>
      <w:r w:rsidRPr="00B601CB">
        <w:rPr>
          <w:rFonts w:ascii="Times New Roman" w:hAnsi="Times New Roman" w:cs="Times New Roman"/>
          <w:color w:val="231F20"/>
          <w:spacing w:val="-6"/>
          <w:sz w:val="24"/>
          <w:szCs w:val="24"/>
        </w:rPr>
        <w:t xml:space="preserve"> </w:t>
      </w:r>
      <w:r w:rsidRPr="00B601CB">
        <w:rPr>
          <w:rFonts w:ascii="Times New Roman" w:hAnsi="Times New Roman" w:cs="Times New Roman"/>
          <w:color w:val="231F20"/>
          <w:sz w:val="24"/>
          <w:szCs w:val="24"/>
        </w:rPr>
        <w:t>teams</w:t>
      </w:r>
      <w:r w:rsidRPr="00B601CB">
        <w:rPr>
          <w:rFonts w:ascii="Times New Roman" w:hAnsi="Times New Roman" w:cs="Times New Roman"/>
          <w:color w:val="231F20"/>
          <w:spacing w:val="-6"/>
          <w:sz w:val="24"/>
          <w:szCs w:val="24"/>
        </w:rPr>
        <w:t xml:space="preserve"> </w:t>
      </w:r>
      <w:r w:rsidRPr="00B601CB">
        <w:rPr>
          <w:rFonts w:ascii="Times New Roman" w:hAnsi="Times New Roman" w:cs="Times New Roman"/>
          <w:color w:val="231F20"/>
          <w:sz w:val="24"/>
          <w:szCs w:val="24"/>
        </w:rPr>
        <w:t>or</w:t>
      </w:r>
      <w:r w:rsidRPr="00B601CB">
        <w:rPr>
          <w:rFonts w:ascii="Times New Roman" w:hAnsi="Times New Roman" w:cs="Times New Roman"/>
          <w:color w:val="231F20"/>
          <w:spacing w:val="-6"/>
          <w:sz w:val="24"/>
          <w:szCs w:val="24"/>
        </w:rPr>
        <w:t xml:space="preserve"> </w:t>
      </w:r>
      <w:r w:rsidRPr="00B601CB">
        <w:rPr>
          <w:rFonts w:ascii="Times New Roman" w:hAnsi="Times New Roman" w:cs="Times New Roman"/>
          <w:color w:val="231F20"/>
          <w:sz w:val="24"/>
          <w:szCs w:val="24"/>
        </w:rPr>
        <w:t>groups,</w:t>
      </w:r>
      <w:r w:rsidRPr="00B601CB">
        <w:rPr>
          <w:rFonts w:ascii="Times New Roman" w:hAnsi="Times New Roman" w:cs="Times New Roman"/>
          <w:color w:val="231F20"/>
          <w:spacing w:val="-6"/>
          <w:sz w:val="24"/>
          <w:szCs w:val="24"/>
        </w:rPr>
        <w:t xml:space="preserve"> </w:t>
      </w:r>
      <w:r w:rsidRPr="00B601CB">
        <w:rPr>
          <w:rFonts w:ascii="Times New Roman" w:hAnsi="Times New Roman" w:cs="Times New Roman"/>
          <w:color w:val="231F20"/>
          <w:sz w:val="24"/>
          <w:szCs w:val="24"/>
        </w:rPr>
        <w:t>with each team preparing separate but related assignments or activities to become an expert on the topic given in the activity or assignment. After completing the task given, students are grouped with members from other teams to share their knowledge/the class is re-divided into mixed groups, with one member from each team in each group (</w:t>
      </w:r>
      <w:r w:rsidRPr="00B601CB">
        <w:rPr>
          <w:rFonts w:ascii="Times New Roman" w:hAnsi="Times New Roman" w:cs="Times New Roman"/>
          <w:b/>
          <w:color w:val="231F20"/>
          <w:sz w:val="24"/>
          <w:szCs w:val="24"/>
        </w:rPr>
        <w:t>expert</w:t>
      </w:r>
      <w:r w:rsidRPr="00B601CB">
        <w:rPr>
          <w:rFonts w:ascii="Times New Roman" w:hAnsi="Times New Roman" w:cs="Times New Roman"/>
          <w:b/>
          <w:color w:val="231F20"/>
          <w:spacing w:val="-11"/>
          <w:sz w:val="24"/>
          <w:szCs w:val="24"/>
        </w:rPr>
        <w:t xml:space="preserve"> </w:t>
      </w:r>
      <w:r w:rsidRPr="00B601CB">
        <w:rPr>
          <w:rFonts w:ascii="Times New Roman" w:hAnsi="Times New Roman" w:cs="Times New Roman"/>
          <w:b/>
          <w:color w:val="231F20"/>
          <w:sz w:val="24"/>
          <w:szCs w:val="24"/>
        </w:rPr>
        <w:t>groups</w:t>
      </w:r>
      <w:r w:rsidRPr="00B601CB">
        <w:rPr>
          <w:rFonts w:ascii="Times New Roman" w:hAnsi="Times New Roman" w:cs="Times New Roman"/>
          <w:color w:val="231F20"/>
          <w:sz w:val="24"/>
          <w:szCs w:val="24"/>
        </w:rPr>
        <w:t>).</w:t>
      </w:r>
      <w:r w:rsidRPr="00B601CB">
        <w:rPr>
          <w:rFonts w:ascii="Times New Roman" w:hAnsi="Times New Roman" w:cs="Times New Roman"/>
          <w:color w:val="231F20"/>
          <w:spacing w:val="-11"/>
          <w:sz w:val="24"/>
          <w:szCs w:val="24"/>
        </w:rPr>
        <w:t xml:space="preserve"> </w:t>
      </w:r>
      <w:r w:rsidRPr="00B601CB">
        <w:rPr>
          <w:rFonts w:ascii="Times New Roman" w:hAnsi="Times New Roman" w:cs="Times New Roman"/>
          <w:color w:val="231F20"/>
          <w:sz w:val="24"/>
          <w:szCs w:val="24"/>
        </w:rPr>
        <w:t>Students</w:t>
      </w:r>
      <w:r w:rsidRPr="00B601CB">
        <w:rPr>
          <w:rFonts w:ascii="Times New Roman" w:hAnsi="Times New Roman" w:cs="Times New Roman"/>
          <w:color w:val="231F20"/>
          <w:spacing w:val="-11"/>
          <w:sz w:val="24"/>
          <w:szCs w:val="24"/>
        </w:rPr>
        <w:t xml:space="preserve"> </w:t>
      </w:r>
      <w:r w:rsidRPr="00B601CB">
        <w:rPr>
          <w:rFonts w:ascii="Times New Roman" w:hAnsi="Times New Roman" w:cs="Times New Roman"/>
          <w:color w:val="231F20"/>
          <w:sz w:val="24"/>
          <w:szCs w:val="24"/>
        </w:rPr>
        <w:t>in</w:t>
      </w:r>
      <w:r w:rsidRPr="00B601CB">
        <w:rPr>
          <w:rFonts w:ascii="Times New Roman" w:hAnsi="Times New Roman" w:cs="Times New Roman"/>
          <w:color w:val="231F20"/>
          <w:spacing w:val="-11"/>
          <w:sz w:val="24"/>
          <w:szCs w:val="24"/>
        </w:rPr>
        <w:t xml:space="preserve"> </w:t>
      </w:r>
      <w:r w:rsidRPr="00B601CB">
        <w:rPr>
          <w:rFonts w:ascii="Times New Roman" w:hAnsi="Times New Roman" w:cs="Times New Roman"/>
          <w:color w:val="231F20"/>
          <w:sz w:val="24"/>
          <w:szCs w:val="24"/>
        </w:rPr>
        <w:t>an</w:t>
      </w:r>
      <w:r w:rsidRPr="00B601CB">
        <w:rPr>
          <w:rFonts w:ascii="Times New Roman" w:hAnsi="Times New Roman" w:cs="Times New Roman"/>
          <w:color w:val="231F20"/>
          <w:spacing w:val="-11"/>
          <w:sz w:val="24"/>
          <w:szCs w:val="24"/>
        </w:rPr>
        <w:t xml:space="preserve"> </w:t>
      </w:r>
      <w:r w:rsidRPr="00B601CB">
        <w:rPr>
          <w:rFonts w:ascii="Times New Roman" w:hAnsi="Times New Roman" w:cs="Times New Roman"/>
          <w:color w:val="231F20"/>
          <w:sz w:val="24"/>
          <w:szCs w:val="24"/>
        </w:rPr>
        <w:t>“expert</w:t>
      </w:r>
      <w:r w:rsidRPr="00B601CB">
        <w:rPr>
          <w:rFonts w:ascii="Times New Roman" w:hAnsi="Times New Roman" w:cs="Times New Roman"/>
          <w:color w:val="231F20"/>
          <w:spacing w:val="-11"/>
          <w:sz w:val="24"/>
          <w:szCs w:val="24"/>
        </w:rPr>
        <w:t xml:space="preserve"> </w:t>
      </w:r>
      <w:r w:rsidRPr="00B601CB">
        <w:rPr>
          <w:rFonts w:ascii="Times New Roman" w:hAnsi="Times New Roman" w:cs="Times New Roman"/>
          <w:color w:val="231F20"/>
          <w:sz w:val="24"/>
          <w:szCs w:val="24"/>
        </w:rPr>
        <w:t>group”</w:t>
      </w:r>
      <w:r w:rsidRPr="00B601CB">
        <w:rPr>
          <w:rFonts w:ascii="Times New Roman" w:hAnsi="Times New Roman" w:cs="Times New Roman"/>
          <w:color w:val="231F20"/>
          <w:spacing w:val="-11"/>
          <w:sz w:val="24"/>
          <w:szCs w:val="24"/>
        </w:rPr>
        <w:t xml:space="preserve"> </w:t>
      </w:r>
      <w:r w:rsidRPr="00B601CB">
        <w:rPr>
          <w:rFonts w:ascii="Times New Roman" w:hAnsi="Times New Roman" w:cs="Times New Roman"/>
          <w:color w:val="231F20"/>
          <w:sz w:val="24"/>
          <w:szCs w:val="24"/>
        </w:rPr>
        <w:t>discuss</w:t>
      </w:r>
      <w:r w:rsidRPr="00B601CB">
        <w:rPr>
          <w:rFonts w:ascii="Times New Roman" w:hAnsi="Times New Roman" w:cs="Times New Roman"/>
          <w:color w:val="231F20"/>
          <w:spacing w:val="-11"/>
          <w:sz w:val="24"/>
          <w:szCs w:val="24"/>
        </w:rPr>
        <w:t xml:space="preserve"> </w:t>
      </w:r>
      <w:r w:rsidRPr="00B601CB">
        <w:rPr>
          <w:rFonts w:ascii="Times New Roman" w:hAnsi="Times New Roman" w:cs="Times New Roman"/>
          <w:color w:val="231F20"/>
          <w:sz w:val="24"/>
          <w:szCs w:val="24"/>
        </w:rPr>
        <w:t>their</w:t>
      </w:r>
      <w:r w:rsidRPr="00B601CB">
        <w:rPr>
          <w:rFonts w:ascii="Times New Roman" w:hAnsi="Times New Roman" w:cs="Times New Roman"/>
          <w:color w:val="231F20"/>
          <w:spacing w:val="-11"/>
          <w:sz w:val="24"/>
          <w:szCs w:val="24"/>
        </w:rPr>
        <w:t xml:space="preserve"> </w:t>
      </w:r>
      <w:r w:rsidRPr="00B601CB">
        <w:rPr>
          <w:rFonts w:ascii="Times New Roman" w:hAnsi="Times New Roman" w:cs="Times New Roman"/>
          <w:color w:val="231F20"/>
          <w:sz w:val="24"/>
          <w:szCs w:val="24"/>
        </w:rPr>
        <w:t>activity</w:t>
      </w:r>
      <w:r w:rsidRPr="00B601CB">
        <w:rPr>
          <w:rFonts w:ascii="Times New Roman" w:hAnsi="Times New Roman" w:cs="Times New Roman"/>
          <w:color w:val="231F20"/>
          <w:spacing w:val="-11"/>
          <w:sz w:val="24"/>
          <w:szCs w:val="24"/>
        </w:rPr>
        <w:t xml:space="preserve"> </w:t>
      </w:r>
      <w:r w:rsidRPr="00B601CB">
        <w:rPr>
          <w:rFonts w:ascii="Times New Roman" w:hAnsi="Times New Roman" w:cs="Times New Roman"/>
          <w:color w:val="231F20"/>
          <w:sz w:val="24"/>
          <w:szCs w:val="24"/>
        </w:rPr>
        <w:t xml:space="preserve">in more detail. This allows them to deepen their understanding of their assigned topic. After the expert group discussion, students return to </w:t>
      </w:r>
      <w:r w:rsidRPr="00B601CB">
        <w:rPr>
          <w:rFonts w:ascii="Times New Roman" w:hAnsi="Times New Roman" w:cs="Times New Roman"/>
          <w:color w:val="231F20"/>
          <w:spacing w:val="-4"/>
          <w:sz w:val="24"/>
          <w:szCs w:val="24"/>
        </w:rPr>
        <w:t>their</w:t>
      </w:r>
      <w:r w:rsidRPr="00B601CB">
        <w:rPr>
          <w:rFonts w:ascii="Times New Roman" w:hAnsi="Times New Roman" w:cs="Times New Roman"/>
          <w:color w:val="231F20"/>
          <w:spacing w:val="-6"/>
          <w:sz w:val="24"/>
          <w:szCs w:val="24"/>
        </w:rPr>
        <w:t xml:space="preserve"> </w:t>
      </w:r>
      <w:r w:rsidRPr="00B601CB">
        <w:rPr>
          <w:rFonts w:ascii="Times New Roman" w:hAnsi="Times New Roman" w:cs="Times New Roman"/>
          <w:color w:val="231F20"/>
          <w:spacing w:val="-4"/>
          <w:sz w:val="24"/>
          <w:szCs w:val="24"/>
        </w:rPr>
        <w:t>original</w:t>
      </w:r>
      <w:r w:rsidRPr="00B601CB">
        <w:rPr>
          <w:rFonts w:ascii="Times New Roman" w:hAnsi="Times New Roman" w:cs="Times New Roman"/>
          <w:color w:val="231F20"/>
          <w:spacing w:val="-5"/>
          <w:sz w:val="24"/>
          <w:szCs w:val="24"/>
        </w:rPr>
        <w:t xml:space="preserve"> </w:t>
      </w:r>
      <w:r w:rsidRPr="00B601CB">
        <w:rPr>
          <w:rFonts w:ascii="Times New Roman" w:hAnsi="Times New Roman" w:cs="Times New Roman"/>
          <w:color w:val="231F20"/>
          <w:spacing w:val="-4"/>
          <w:sz w:val="24"/>
          <w:szCs w:val="24"/>
        </w:rPr>
        <w:t>“</w:t>
      </w:r>
      <w:r w:rsidRPr="00B601CB">
        <w:rPr>
          <w:rFonts w:ascii="Times New Roman" w:hAnsi="Times New Roman" w:cs="Times New Roman"/>
          <w:b/>
          <w:color w:val="231F20"/>
          <w:spacing w:val="-4"/>
          <w:sz w:val="24"/>
          <w:szCs w:val="24"/>
        </w:rPr>
        <w:t>home</w:t>
      </w:r>
      <w:r w:rsidRPr="00B601CB">
        <w:rPr>
          <w:rFonts w:ascii="Times New Roman" w:hAnsi="Times New Roman" w:cs="Times New Roman"/>
          <w:b/>
          <w:color w:val="231F20"/>
          <w:spacing w:val="-5"/>
          <w:sz w:val="24"/>
          <w:szCs w:val="24"/>
        </w:rPr>
        <w:t xml:space="preserve"> </w:t>
      </w:r>
      <w:r w:rsidRPr="00B601CB">
        <w:rPr>
          <w:rFonts w:ascii="Times New Roman" w:hAnsi="Times New Roman" w:cs="Times New Roman"/>
          <w:b/>
          <w:color w:val="231F20"/>
          <w:spacing w:val="-4"/>
          <w:sz w:val="24"/>
          <w:szCs w:val="24"/>
        </w:rPr>
        <w:t>groups</w:t>
      </w:r>
      <w:r w:rsidRPr="00B601CB">
        <w:rPr>
          <w:rFonts w:ascii="Times New Roman" w:hAnsi="Times New Roman" w:cs="Times New Roman"/>
          <w:color w:val="231F20"/>
          <w:spacing w:val="-4"/>
          <w:sz w:val="24"/>
          <w:szCs w:val="24"/>
        </w:rPr>
        <w:t>,”</w:t>
      </w:r>
      <w:r w:rsidRPr="00B601CB">
        <w:rPr>
          <w:rFonts w:ascii="Times New Roman" w:hAnsi="Times New Roman" w:cs="Times New Roman"/>
          <w:color w:val="231F20"/>
          <w:spacing w:val="-5"/>
          <w:sz w:val="24"/>
          <w:szCs w:val="24"/>
        </w:rPr>
        <w:t xml:space="preserve"> </w:t>
      </w:r>
      <w:r w:rsidRPr="00B601CB">
        <w:rPr>
          <w:rFonts w:ascii="Times New Roman" w:hAnsi="Times New Roman" w:cs="Times New Roman"/>
          <w:color w:val="231F20"/>
          <w:spacing w:val="-4"/>
          <w:sz w:val="24"/>
          <w:szCs w:val="24"/>
        </w:rPr>
        <w:t>where</w:t>
      </w:r>
      <w:r w:rsidRPr="00B601CB">
        <w:rPr>
          <w:rFonts w:ascii="Times New Roman" w:hAnsi="Times New Roman" w:cs="Times New Roman"/>
          <w:color w:val="231F20"/>
          <w:spacing w:val="-5"/>
          <w:sz w:val="24"/>
          <w:szCs w:val="24"/>
        </w:rPr>
        <w:t xml:space="preserve"> </w:t>
      </w:r>
      <w:r w:rsidRPr="00B601CB">
        <w:rPr>
          <w:rFonts w:ascii="Times New Roman" w:hAnsi="Times New Roman" w:cs="Times New Roman"/>
          <w:color w:val="231F20"/>
          <w:spacing w:val="-4"/>
          <w:sz w:val="24"/>
          <w:szCs w:val="24"/>
        </w:rPr>
        <w:t>each</w:t>
      </w:r>
      <w:r w:rsidRPr="00B601CB">
        <w:rPr>
          <w:rFonts w:ascii="Times New Roman" w:hAnsi="Times New Roman" w:cs="Times New Roman"/>
          <w:color w:val="231F20"/>
          <w:spacing w:val="-5"/>
          <w:sz w:val="24"/>
          <w:szCs w:val="24"/>
        </w:rPr>
        <w:t xml:space="preserve"> </w:t>
      </w:r>
      <w:r w:rsidRPr="00B601CB">
        <w:rPr>
          <w:rFonts w:ascii="Times New Roman" w:hAnsi="Times New Roman" w:cs="Times New Roman"/>
          <w:color w:val="231F20"/>
          <w:spacing w:val="-4"/>
          <w:sz w:val="24"/>
          <w:szCs w:val="24"/>
        </w:rPr>
        <w:t>student</w:t>
      </w:r>
      <w:r w:rsidRPr="00B601CB">
        <w:rPr>
          <w:rFonts w:ascii="Times New Roman" w:hAnsi="Times New Roman" w:cs="Times New Roman"/>
          <w:color w:val="231F20"/>
          <w:spacing w:val="-5"/>
          <w:sz w:val="24"/>
          <w:szCs w:val="24"/>
        </w:rPr>
        <w:t xml:space="preserve"> </w:t>
      </w:r>
      <w:r w:rsidRPr="00B601CB">
        <w:rPr>
          <w:rFonts w:ascii="Times New Roman" w:hAnsi="Times New Roman" w:cs="Times New Roman"/>
          <w:color w:val="231F20"/>
          <w:spacing w:val="-4"/>
          <w:sz w:val="24"/>
          <w:szCs w:val="24"/>
        </w:rPr>
        <w:t>shares</w:t>
      </w:r>
      <w:r w:rsidRPr="00B601CB">
        <w:rPr>
          <w:rFonts w:ascii="Times New Roman" w:hAnsi="Times New Roman" w:cs="Times New Roman"/>
          <w:color w:val="231F20"/>
          <w:spacing w:val="-5"/>
          <w:sz w:val="24"/>
          <w:szCs w:val="24"/>
        </w:rPr>
        <w:t xml:space="preserve"> </w:t>
      </w:r>
      <w:r w:rsidRPr="00B601CB">
        <w:rPr>
          <w:rFonts w:ascii="Times New Roman" w:hAnsi="Times New Roman" w:cs="Times New Roman"/>
          <w:color w:val="231F20"/>
          <w:spacing w:val="-4"/>
          <w:sz w:val="24"/>
          <w:szCs w:val="24"/>
        </w:rPr>
        <w:t>the</w:t>
      </w:r>
      <w:r w:rsidRPr="00B601CB">
        <w:rPr>
          <w:rFonts w:ascii="Times New Roman" w:hAnsi="Times New Roman" w:cs="Times New Roman"/>
          <w:color w:val="231F20"/>
          <w:spacing w:val="-5"/>
          <w:sz w:val="24"/>
          <w:szCs w:val="24"/>
        </w:rPr>
        <w:t xml:space="preserve"> </w:t>
      </w:r>
      <w:r w:rsidRPr="00B601CB">
        <w:rPr>
          <w:rFonts w:ascii="Times New Roman" w:hAnsi="Times New Roman" w:cs="Times New Roman"/>
          <w:color w:val="231F20"/>
          <w:spacing w:val="-4"/>
          <w:sz w:val="24"/>
          <w:szCs w:val="24"/>
        </w:rPr>
        <w:t xml:space="preserve">knowledge </w:t>
      </w:r>
      <w:r w:rsidRPr="00B601CB">
        <w:rPr>
          <w:rFonts w:ascii="Times New Roman" w:hAnsi="Times New Roman" w:cs="Times New Roman"/>
          <w:color w:val="231F20"/>
          <w:sz w:val="24"/>
          <w:szCs w:val="24"/>
        </w:rPr>
        <w:t xml:space="preserve">they gained from their expert group. The home group members then collaborate, pooling their collective expertise to complete the overall task or solve a problem, hence the name </w:t>
      </w:r>
      <w:r w:rsidRPr="00B601CB">
        <w:rPr>
          <w:rFonts w:ascii="Times New Roman" w:hAnsi="Times New Roman" w:cs="Times New Roman"/>
          <w:b/>
          <w:color w:val="231F20"/>
          <w:sz w:val="24"/>
          <w:szCs w:val="24"/>
        </w:rPr>
        <w:t>jigsaw</w:t>
      </w:r>
      <w:r w:rsidRPr="00B601CB">
        <w:rPr>
          <w:rFonts w:ascii="Times New Roman" w:hAnsi="Times New Roman" w:cs="Times New Roman"/>
          <w:color w:val="231F20"/>
          <w:sz w:val="24"/>
          <w:szCs w:val="24"/>
        </w:rPr>
        <w:t>: putting the parts of the assignment together to form a whole picture.</w:t>
      </w:r>
    </w:p>
    <w:p w14:paraId="50805414" w14:textId="77777777" w:rsidR="00E8625F" w:rsidRPr="00B601CB" w:rsidRDefault="00E8625F">
      <w:pPr>
        <w:pStyle w:val="ListParagraph"/>
        <w:widowControl w:val="0"/>
        <w:numPr>
          <w:ilvl w:val="0"/>
          <w:numId w:val="25"/>
        </w:numPr>
        <w:tabs>
          <w:tab w:val="left" w:pos="1308"/>
        </w:tabs>
        <w:autoSpaceDE w:val="0"/>
        <w:autoSpaceDN w:val="0"/>
        <w:spacing w:after="0" w:line="276" w:lineRule="auto"/>
        <w:jc w:val="both"/>
        <w:rPr>
          <w:rFonts w:ascii="Times New Roman" w:hAnsi="Times New Roman" w:cs="Times New Roman"/>
          <w:sz w:val="24"/>
          <w:szCs w:val="24"/>
        </w:rPr>
      </w:pPr>
      <w:r w:rsidRPr="00B601CB">
        <w:rPr>
          <w:rFonts w:ascii="Times New Roman" w:hAnsi="Times New Roman" w:cs="Times New Roman"/>
          <w:b/>
          <w:i/>
          <w:color w:val="231F20"/>
          <w:w w:val="105"/>
          <w:sz w:val="24"/>
          <w:szCs w:val="24"/>
        </w:rPr>
        <w:t>Numbered</w:t>
      </w:r>
      <w:r w:rsidRPr="00B601CB">
        <w:rPr>
          <w:rFonts w:ascii="Times New Roman" w:hAnsi="Times New Roman" w:cs="Times New Roman"/>
          <w:b/>
          <w:i/>
          <w:color w:val="231F20"/>
          <w:spacing w:val="40"/>
          <w:w w:val="105"/>
          <w:sz w:val="24"/>
          <w:szCs w:val="24"/>
        </w:rPr>
        <w:t xml:space="preserve"> </w:t>
      </w:r>
      <w:r w:rsidRPr="00B601CB">
        <w:rPr>
          <w:rFonts w:ascii="Times New Roman" w:hAnsi="Times New Roman" w:cs="Times New Roman"/>
          <w:b/>
          <w:i/>
          <w:color w:val="231F20"/>
          <w:w w:val="105"/>
          <w:sz w:val="24"/>
          <w:szCs w:val="24"/>
        </w:rPr>
        <w:t>heads</w:t>
      </w:r>
      <w:r w:rsidRPr="00B601CB">
        <w:rPr>
          <w:rFonts w:ascii="Times New Roman" w:hAnsi="Times New Roman" w:cs="Times New Roman"/>
          <w:b/>
          <w:i/>
          <w:color w:val="231F20"/>
          <w:spacing w:val="40"/>
          <w:w w:val="105"/>
          <w:sz w:val="24"/>
          <w:szCs w:val="24"/>
        </w:rPr>
        <w:t xml:space="preserve"> </w:t>
      </w:r>
      <w:r w:rsidRPr="00B601CB">
        <w:rPr>
          <w:rFonts w:ascii="Times New Roman" w:hAnsi="Times New Roman" w:cs="Times New Roman"/>
          <w:b/>
          <w:i/>
          <w:color w:val="231F20"/>
          <w:w w:val="105"/>
          <w:sz w:val="24"/>
          <w:szCs w:val="24"/>
        </w:rPr>
        <w:t>together</w:t>
      </w:r>
      <w:r w:rsidRPr="00B601CB">
        <w:rPr>
          <w:rFonts w:ascii="Times New Roman" w:hAnsi="Times New Roman" w:cs="Times New Roman"/>
          <w:color w:val="231F20"/>
          <w:w w:val="105"/>
          <w:sz w:val="24"/>
          <w:szCs w:val="24"/>
        </w:rPr>
        <w:t>:</w:t>
      </w:r>
      <w:r w:rsidRPr="00B601CB">
        <w:rPr>
          <w:rFonts w:ascii="Times New Roman" w:hAnsi="Times New Roman" w:cs="Times New Roman"/>
          <w:color w:val="231F20"/>
          <w:spacing w:val="40"/>
          <w:w w:val="105"/>
          <w:sz w:val="24"/>
          <w:szCs w:val="24"/>
        </w:rPr>
        <w:t xml:space="preserve"> </w:t>
      </w:r>
      <w:r w:rsidRPr="00B601CB">
        <w:rPr>
          <w:rFonts w:ascii="Times New Roman" w:hAnsi="Times New Roman" w:cs="Times New Roman"/>
          <w:color w:val="231F20"/>
          <w:w w:val="105"/>
          <w:sz w:val="24"/>
          <w:szCs w:val="24"/>
        </w:rPr>
        <w:t>Each</w:t>
      </w:r>
      <w:r w:rsidRPr="00B601CB">
        <w:rPr>
          <w:rFonts w:ascii="Times New Roman" w:hAnsi="Times New Roman" w:cs="Times New Roman"/>
          <w:color w:val="231F20"/>
          <w:spacing w:val="40"/>
          <w:w w:val="105"/>
          <w:sz w:val="24"/>
          <w:szCs w:val="24"/>
        </w:rPr>
        <w:t xml:space="preserve"> </w:t>
      </w:r>
      <w:r w:rsidRPr="00B601CB">
        <w:rPr>
          <w:rFonts w:ascii="Times New Roman" w:hAnsi="Times New Roman" w:cs="Times New Roman"/>
          <w:color w:val="231F20"/>
          <w:w w:val="105"/>
          <w:sz w:val="24"/>
          <w:szCs w:val="24"/>
        </w:rPr>
        <w:t>student</w:t>
      </w:r>
      <w:r w:rsidRPr="00B601CB">
        <w:rPr>
          <w:rFonts w:ascii="Times New Roman" w:hAnsi="Times New Roman" w:cs="Times New Roman"/>
          <w:color w:val="231F20"/>
          <w:spacing w:val="40"/>
          <w:w w:val="105"/>
          <w:sz w:val="24"/>
          <w:szCs w:val="24"/>
        </w:rPr>
        <w:t xml:space="preserve"> </w:t>
      </w:r>
      <w:r w:rsidRPr="00B601CB">
        <w:rPr>
          <w:rFonts w:ascii="Times New Roman" w:hAnsi="Times New Roman" w:cs="Times New Roman"/>
          <w:color w:val="231F20"/>
          <w:w w:val="105"/>
          <w:sz w:val="24"/>
          <w:szCs w:val="24"/>
        </w:rPr>
        <w:t>in</w:t>
      </w:r>
      <w:r w:rsidRPr="00B601CB">
        <w:rPr>
          <w:rFonts w:ascii="Times New Roman" w:hAnsi="Times New Roman" w:cs="Times New Roman"/>
          <w:color w:val="231F20"/>
          <w:spacing w:val="40"/>
          <w:w w:val="105"/>
          <w:sz w:val="24"/>
          <w:szCs w:val="24"/>
        </w:rPr>
        <w:t xml:space="preserve"> </w:t>
      </w:r>
      <w:r w:rsidRPr="00B601CB">
        <w:rPr>
          <w:rFonts w:ascii="Times New Roman" w:hAnsi="Times New Roman" w:cs="Times New Roman"/>
          <w:color w:val="231F20"/>
          <w:w w:val="105"/>
          <w:sz w:val="24"/>
          <w:szCs w:val="24"/>
        </w:rPr>
        <w:t>the</w:t>
      </w:r>
      <w:r w:rsidRPr="00B601CB">
        <w:rPr>
          <w:rFonts w:ascii="Times New Roman" w:hAnsi="Times New Roman" w:cs="Times New Roman"/>
          <w:color w:val="231F20"/>
          <w:spacing w:val="40"/>
          <w:w w:val="105"/>
          <w:sz w:val="24"/>
          <w:szCs w:val="24"/>
        </w:rPr>
        <w:t xml:space="preserve"> </w:t>
      </w:r>
      <w:r w:rsidRPr="00B601CB">
        <w:rPr>
          <w:rFonts w:ascii="Times New Roman" w:hAnsi="Times New Roman" w:cs="Times New Roman"/>
          <w:color w:val="231F20"/>
          <w:w w:val="105"/>
          <w:sz w:val="24"/>
          <w:szCs w:val="24"/>
        </w:rPr>
        <w:t>group</w:t>
      </w:r>
      <w:r w:rsidRPr="00B601CB">
        <w:rPr>
          <w:rFonts w:ascii="Times New Roman" w:hAnsi="Times New Roman" w:cs="Times New Roman"/>
          <w:color w:val="231F20"/>
          <w:spacing w:val="40"/>
          <w:w w:val="105"/>
          <w:sz w:val="24"/>
          <w:szCs w:val="24"/>
        </w:rPr>
        <w:t xml:space="preserve"> </w:t>
      </w:r>
      <w:r w:rsidRPr="00B601CB">
        <w:rPr>
          <w:rFonts w:ascii="Times New Roman" w:hAnsi="Times New Roman" w:cs="Times New Roman"/>
          <w:color w:val="231F20"/>
          <w:w w:val="105"/>
          <w:sz w:val="24"/>
          <w:szCs w:val="24"/>
        </w:rPr>
        <w:t>is</w:t>
      </w:r>
      <w:r w:rsidRPr="00B601CB">
        <w:rPr>
          <w:rFonts w:ascii="Times New Roman" w:hAnsi="Times New Roman" w:cs="Times New Roman"/>
          <w:color w:val="231F20"/>
          <w:spacing w:val="40"/>
          <w:w w:val="105"/>
          <w:sz w:val="24"/>
          <w:szCs w:val="24"/>
        </w:rPr>
        <w:t xml:space="preserve"> </w:t>
      </w:r>
      <w:r w:rsidRPr="00B601CB">
        <w:rPr>
          <w:rFonts w:ascii="Times New Roman" w:hAnsi="Times New Roman" w:cs="Times New Roman"/>
          <w:color w:val="231F20"/>
          <w:w w:val="105"/>
          <w:sz w:val="24"/>
          <w:szCs w:val="24"/>
        </w:rPr>
        <w:t xml:space="preserve">assigned a number. The group discusses a problem, and then the teacher </w:t>
      </w:r>
      <w:r w:rsidRPr="00B601CB">
        <w:rPr>
          <w:rFonts w:ascii="Times New Roman" w:hAnsi="Times New Roman" w:cs="Times New Roman"/>
          <w:color w:val="231F20"/>
          <w:sz w:val="24"/>
          <w:szCs w:val="24"/>
        </w:rPr>
        <w:t>randomly calls a number to answer on behalf of the group.</w:t>
      </w:r>
    </w:p>
    <w:p w14:paraId="66266233" w14:textId="77777777" w:rsidR="00E8625F" w:rsidRPr="00B601CB" w:rsidRDefault="00E8625F">
      <w:pPr>
        <w:pStyle w:val="ListParagraph"/>
        <w:widowControl w:val="0"/>
        <w:numPr>
          <w:ilvl w:val="0"/>
          <w:numId w:val="25"/>
        </w:numPr>
        <w:tabs>
          <w:tab w:val="left" w:pos="1308"/>
        </w:tabs>
        <w:autoSpaceDE w:val="0"/>
        <w:autoSpaceDN w:val="0"/>
        <w:spacing w:after="0" w:line="276" w:lineRule="auto"/>
        <w:jc w:val="both"/>
        <w:rPr>
          <w:rFonts w:ascii="Times New Roman" w:hAnsi="Times New Roman" w:cs="Times New Roman"/>
          <w:sz w:val="24"/>
          <w:szCs w:val="24"/>
        </w:rPr>
      </w:pPr>
      <w:r w:rsidRPr="00B601CB">
        <w:rPr>
          <w:rFonts w:ascii="Times New Roman" w:hAnsi="Times New Roman" w:cs="Times New Roman"/>
          <w:b/>
          <w:i/>
          <w:color w:val="231F20"/>
          <w:sz w:val="24"/>
          <w:szCs w:val="24"/>
        </w:rPr>
        <w:t>Peer teaching</w:t>
      </w:r>
      <w:r w:rsidRPr="00B601CB">
        <w:rPr>
          <w:rFonts w:ascii="Times New Roman" w:hAnsi="Times New Roman" w:cs="Times New Roman"/>
          <w:color w:val="231F20"/>
          <w:sz w:val="24"/>
          <w:szCs w:val="24"/>
        </w:rPr>
        <w:t>: One or more students take the role of the “teacher” and explain concepts to the rest of the group.</w:t>
      </w:r>
    </w:p>
    <w:p w14:paraId="69921DAF" w14:textId="77777777" w:rsidR="00E8625F" w:rsidRPr="00B601CB" w:rsidRDefault="00E8625F">
      <w:pPr>
        <w:pStyle w:val="ListParagraph"/>
        <w:widowControl w:val="0"/>
        <w:numPr>
          <w:ilvl w:val="0"/>
          <w:numId w:val="25"/>
        </w:numPr>
        <w:tabs>
          <w:tab w:val="left" w:pos="1308"/>
        </w:tabs>
        <w:autoSpaceDE w:val="0"/>
        <w:autoSpaceDN w:val="0"/>
        <w:spacing w:after="0" w:line="276" w:lineRule="auto"/>
        <w:jc w:val="both"/>
        <w:rPr>
          <w:rFonts w:ascii="Times New Roman" w:hAnsi="Times New Roman" w:cs="Times New Roman"/>
          <w:sz w:val="24"/>
          <w:szCs w:val="24"/>
        </w:rPr>
      </w:pPr>
      <w:r w:rsidRPr="00B601CB">
        <w:rPr>
          <w:rFonts w:ascii="Times New Roman" w:hAnsi="Times New Roman" w:cs="Times New Roman"/>
          <w:b/>
          <w:i/>
          <w:color w:val="231F20"/>
          <w:sz w:val="24"/>
          <w:szCs w:val="24"/>
        </w:rPr>
        <w:t>Carousel or station work</w:t>
      </w:r>
      <w:r w:rsidRPr="00B601CB">
        <w:rPr>
          <w:rFonts w:ascii="Times New Roman" w:hAnsi="Times New Roman" w:cs="Times New Roman"/>
          <w:color w:val="231F20"/>
          <w:sz w:val="24"/>
          <w:szCs w:val="24"/>
        </w:rPr>
        <w:t>: Groups rotate around different stations (with tasks, questions, or resources), building on previous groups’ work or starting anew.</w:t>
      </w:r>
    </w:p>
    <w:p w14:paraId="2589B6A4" w14:textId="77777777" w:rsidR="00E8625F" w:rsidRPr="00BC09F2" w:rsidRDefault="00E8625F">
      <w:pPr>
        <w:pStyle w:val="Heading4"/>
        <w:numPr>
          <w:ilvl w:val="0"/>
          <w:numId w:val="9"/>
        </w:numPr>
        <w:tabs>
          <w:tab w:val="num" w:pos="360"/>
          <w:tab w:val="left" w:pos="950"/>
        </w:tabs>
        <w:spacing w:before="114" w:after="0" w:line="276" w:lineRule="auto"/>
        <w:ind w:left="950" w:hanging="242"/>
        <w:jc w:val="both"/>
        <w:rPr>
          <w:rFonts w:ascii="Times New Roman" w:hAnsi="Times New Roman" w:cs="Times New Roman"/>
          <w:b/>
          <w:bCs/>
          <w:i w:val="0"/>
          <w:iCs w:val="0"/>
          <w:color w:val="auto"/>
          <w:sz w:val="24"/>
          <w:szCs w:val="24"/>
        </w:rPr>
      </w:pPr>
      <w:r w:rsidRPr="00BC09F2">
        <w:rPr>
          <w:rFonts w:ascii="Times New Roman" w:hAnsi="Times New Roman" w:cs="Times New Roman"/>
          <w:b/>
          <w:bCs/>
          <w:i w:val="0"/>
          <w:iCs w:val="0"/>
          <w:color w:val="auto"/>
          <w:sz w:val="24"/>
          <w:szCs w:val="24"/>
        </w:rPr>
        <w:lastRenderedPageBreak/>
        <w:t>Peer</w:t>
      </w:r>
      <w:r w:rsidRPr="00BC09F2">
        <w:rPr>
          <w:rFonts w:ascii="Times New Roman" w:hAnsi="Times New Roman" w:cs="Times New Roman"/>
          <w:b/>
          <w:bCs/>
          <w:i w:val="0"/>
          <w:iCs w:val="0"/>
          <w:color w:val="auto"/>
          <w:spacing w:val="11"/>
          <w:sz w:val="24"/>
          <w:szCs w:val="24"/>
        </w:rPr>
        <w:t xml:space="preserve"> </w:t>
      </w:r>
      <w:r w:rsidRPr="00BC09F2">
        <w:rPr>
          <w:rFonts w:ascii="Times New Roman" w:hAnsi="Times New Roman" w:cs="Times New Roman"/>
          <w:b/>
          <w:bCs/>
          <w:i w:val="0"/>
          <w:iCs w:val="0"/>
          <w:color w:val="auto"/>
          <w:spacing w:val="-2"/>
          <w:sz w:val="24"/>
          <w:szCs w:val="24"/>
        </w:rPr>
        <w:t>teaching</w:t>
      </w:r>
    </w:p>
    <w:p w14:paraId="2F3072EB" w14:textId="77777777" w:rsidR="00E8625F" w:rsidRPr="00BC09F2" w:rsidRDefault="00E8625F" w:rsidP="00E8625F">
      <w:pPr>
        <w:pStyle w:val="BodyText"/>
        <w:spacing w:before="272" w:line="276" w:lineRule="auto"/>
        <w:jc w:val="both"/>
        <w:rPr>
          <w:rFonts w:ascii="Times New Roman" w:hAnsi="Times New Roman" w:cs="Times New Roman"/>
        </w:rPr>
      </w:pPr>
      <w:r w:rsidRPr="002F2C2D">
        <w:rPr>
          <w:rFonts w:ascii="Times New Roman" w:hAnsi="Times New Roman" w:cs="Times New Roman"/>
          <w:color w:val="231F20"/>
          <w:spacing w:val="-2"/>
        </w:rPr>
        <w:t>Peer</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2"/>
        </w:rPr>
        <w:t>teaching</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2"/>
        </w:rPr>
        <w:t>is</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2"/>
        </w:rPr>
        <w:t>a</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2"/>
        </w:rPr>
        <w:t>learner-centered</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2"/>
        </w:rPr>
        <w:t>teaching</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2"/>
        </w:rPr>
        <w:t>strategy</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2"/>
        </w:rPr>
        <w:t>in</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2"/>
        </w:rPr>
        <w:t>which</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2"/>
        </w:rPr>
        <w:t>students</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2"/>
        </w:rPr>
        <w:t>take on</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the</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2"/>
        </w:rPr>
        <w:t>role</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of</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the</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2"/>
        </w:rPr>
        <w:t>teacher</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2"/>
        </w:rPr>
        <w:t>to</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teach</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or</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explain</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2"/>
        </w:rPr>
        <w:t>concepts,</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skills,</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2"/>
        </w:rPr>
        <w:t>or</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tasks</w:t>
      </w:r>
      <w:r w:rsidRPr="002F2C2D">
        <w:rPr>
          <w:rFonts w:ascii="Times New Roman" w:hAnsi="Times New Roman" w:cs="Times New Roman"/>
          <w:color w:val="231F20"/>
          <w:spacing w:val="-11"/>
        </w:rPr>
        <w:t xml:space="preserve"> </w:t>
      </w:r>
      <w:r w:rsidRPr="002F2C2D">
        <w:rPr>
          <w:rFonts w:ascii="Times New Roman" w:hAnsi="Times New Roman" w:cs="Times New Roman"/>
          <w:color w:val="231F20"/>
          <w:spacing w:val="-2"/>
        </w:rPr>
        <w:t>to</w:t>
      </w:r>
      <w:r w:rsidRPr="002F2C2D">
        <w:rPr>
          <w:rFonts w:ascii="Times New Roman" w:hAnsi="Times New Roman" w:cs="Times New Roman"/>
          <w:color w:val="231F20"/>
          <w:spacing w:val="-10"/>
        </w:rPr>
        <w:t xml:space="preserve"> </w:t>
      </w:r>
      <w:r w:rsidRPr="002F2C2D">
        <w:rPr>
          <w:rFonts w:ascii="Times New Roman" w:hAnsi="Times New Roman" w:cs="Times New Roman"/>
          <w:color w:val="231F20"/>
          <w:spacing w:val="-2"/>
        </w:rPr>
        <w:t>their fellow</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students.</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It</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is</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based</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on</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the</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idea</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that</w:t>
      </w:r>
      <w:r w:rsidRPr="002F2C2D">
        <w:rPr>
          <w:rFonts w:ascii="Times New Roman" w:hAnsi="Times New Roman" w:cs="Times New Roman"/>
          <w:color w:val="231F20"/>
          <w:spacing w:val="-12"/>
        </w:rPr>
        <w:t xml:space="preserve"> </w:t>
      </w:r>
      <w:r w:rsidRPr="002F2C2D">
        <w:rPr>
          <w:rFonts w:ascii="Times New Roman" w:hAnsi="Times New Roman" w:cs="Times New Roman"/>
          <w:color w:val="231F20"/>
          <w:spacing w:val="-2"/>
        </w:rPr>
        <w:t>students</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can</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often</w:t>
      </w:r>
      <w:r w:rsidRPr="002F2C2D">
        <w:rPr>
          <w:rFonts w:ascii="Times New Roman" w:hAnsi="Times New Roman" w:cs="Times New Roman"/>
          <w:color w:val="231F20"/>
          <w:spacing w:val="-13"/>
        </w:rPr>
        <w:t xml:space="preserve"> </w:t>
      </w:r>
      <w:r w:rsidRPr="002F2C2D">
        <w:rPr>
          <w:rFonts w:ascii="Times New Roman" w:hAnsi="Times New Roman" w:cs="Times New Roman"/>
          <w:color w:val="231F20"/>
          <w:spacing w:val="-2"/>
        </w:rPr>
        <w:t xml:space="preserve">communicate </w:t>
      </w:r>
      <w:r w:rsidRPr="002F2C2D">
        <w:rPr>
          <w:rFonts w:ascii="Times New Roman" w:hAnsi="Times New Roman" w:cs="Times New Roman"/>
          <w:color w:val="231F20"/>
        </w:rPr>
        <w:t>and relate to each other in ways that support deeper understanding and retention of knowledge. The teacher may guide this process, but students are in the role of the teacher.</w:t>
      </w:r>
      <w:r>
        <w:rPr>
          <w:rFonts w:ascii="Times New Roman" w:hAnsi="Times New Roman" w:cs="Times New Roman"/>
          <w:color w:val="231F20"/>
        </w:rPr>
        <w:t xml:space="preserve"> </w:t>
      </w:r>
      <w:r w:rsidRPr="006B57F3">
        <w:rPr>
          <w:rFonts w:ascii="Times New Roman" w:hAnsi="Times New Roman" w:cs="Times New Roman"/>
          <w:b/>
          <w:bCs/>
          <w:color w:val="231F20"/>
        </w:rPr>
        <w:t>Techniques</w:t>
      </w:r>
      <w:r w:rsidRPr="006B57F3">
        <w:rPr>
          <w:rFonts w:ascii="Times New Roman" w:hAnsi="Times New Roman" w:cs="Times New Roman"/>
          <w:b/>
          <w:bCs/>
          <w:color w:val="231F20"/>
          <w:spacing w:val="-1"/>
        </w:rPr>
        <w:t xml:space="preserve"> </w:t>
      </w:r>
      <w:r w:rsidRPr="006B57F3">
        <w:rPr>
          <w:rFonts w:ascii="Times New Roman" w:hAnsi="Times New Roman" w:cs="Times New Roman"/>
          <w:b/>
          <w:bCs/>
          <w:color w:val="231F20"/>
        </w:rPr>
        <w:t>of</w:t>
      </w:r>
      <w:r w:rsidRPr="006B57F3">
        <w:rPr>
          <w:rFonts w:ascii="Times New Roman" w:hAnsi="Times New Roman" w:cs="Times New Roman"/>
          <w:b/>
          <w:bCs/>
          <w:color w:val="231F20"/>
          <w:spacing w:val="-1"/>
        </w:rPr>
        <w:t xml:space="preserve"> </w:t>
      </w:r>
      <w:r w:rsidRPr="006B57F3">
        <w:rPr>
          <w:rFonts w:ascii="Times New Roman" w:hAnsi="Times New Roman" w:cs="Times New Roman"/>
          <w:b/>
          <w:bCs/>
          <w:color w:val="231F20"/>
        </w:rPr>
        <w:t>peer</w:t>
      </w:r>
      <w:r w:rsidRPr="006B57F3">
        <w:rPr>
          <w:rFonts w:ascii="Times New Roman" w:hAnsi="Times New Roman" w:cs="Times New Roman"/>
          <w:b/>
          <w:bCs/>
          <w:color w:val="231F20"/>
          <w:spacing w:val="1"/>
        </w:rPr>
        <w:t xml:space="preserve"> </w:t>
      </w:r>
      <w:r w:rsidRPr="006B57F3">
        <w:rPr>
          <w:rFonts w:ascii="Times New Roman" w:hAnsi="Times New Roman" w:cs="Times New Roman"/>
          <w:b/>
          <w:bCs/>
          <w:color w:val="231F20"/>
          <w:spacing w:val="-2"/>
        </w:rPr>
        <w:t>teaching</w:t>
      </w:r>
      <w:r w:rsidRPr="002F2C2D">
        <w:rPr>
          <w:rFonts w:ascii="Times New Roman" w:hAnsi="Times New Roman" w:cs="Times New Roman"/>
          <w:color w:val="231F20"/>
          <w:spacing w:val="-2"/>
        </w:rPr>
        <w:t>:</w:t>
      </w:r>
    </w:p>
    <w:p w14:paraId="70B563D4" w14:textId="77777777" w:rsidR="00E8625F" w:rsidRPr="009E6614" w:rsidRDefault="00E8625F">
      <w:pPr>
        <w:pStyle w:val="ListParagraph"/>
        <w:widowControl w:val="0"/>
        <w:numPr>
          <w:ilvl w:val="0"/>
          <w:numId w:val="24"/>
        </w:numPr>
        <w:tabs>
          <w:tab w:val="left" w:pos="1345"/>
        </w:tabs>
        <w:autoSpaceDE w:val="0"/>
        <w:autoSpaceDN w:val="0"/>
        <w:spacing w:after="0" w:line="276" w:lineRule="auto"/>
        <w:jc w:val="both"/>
        <w:rPr>
          <w:rFonts w:ascii="Times New Roman" w:hAnsi="Times New Roman" w:cs="Times New Roman"/>
          <w:sz w:val="24"/>
          <w:szCs w:val="24"/>
        </w:rPr>
      </w:pPr>
      <w:r w:rsidRPr="009E6614">
        <w:rPr>
          <w:rFonts w:ascii="Times New Roman" w:hAnsi="Times New Roman" w:cs="Times New Roman"/>
          <w:b/>
          <w:i/>
          <w:color w:val="231F20"/>
          <w:sz w:val="24"/>
          <w:szCs w:val="24"/>
        </w:rPr>
        <w:t xml:space="preserve">Pairs or small groups </w:t>
      </w:r>
      <w:r w:rsidRPr="009E6614">
        <w:rPr>
          <w:rFonts w:ascii="Times New Roman" w:hAnsi="Times New Roman" w:cs="Times New Roman"/>
          <w:color w:val="231F20"/>
          <w:sz w:val="24"/>
          <w:szCs w:val="24"/>
        </w:rPr>
        <w:t>of students take turns assuming the role of</w:t>
      </w:r>
      <w:r w:rsidRPr="009E6614">
        <w:rPr>
          <w:rFonts w:ascii="Times New Roman" w:hAnsi="Times New Roman" w:cs="Times New Roman"/>
          <w:color w:val="231F20"/>
          <w:spacing w:val="40"/>
          <w:sz w:val="24"/>
          <w:szCs w:val="24"/>
        </w:rPr>
        <w:t xml:space="preserve"> </w:t>
      </w:r>
      <w:r w:rsidRPr="009E6614">
        <w:rPr>
          <w:rFonts w:ascii="Times New Roman" w:hAnsi="Times New Roman" w:cs="Times New Roman"/>
          <w:color w:val="231F20"/>
          <w:sz w:val="24"/>
          <w:szCs w:val="24"/>
        </w:rPr>
        <w:t>the teacher.</w:t>
      </w:r>
    </w:p>
    <w:p w14:paraId="79C3C0A3" w14:textId="77777777" w:rsidR="00E8625F" w:rsidRPr="009E6614" w:rsidRDefault="00E8625F">
      <w:pPr>
        <w:pStyle w:val="ListParagraph"/>
        <w:widowControl w:val="0"/>
        <w:numPr>
          <w:ilvl w:val="0"/>
          <w:numId w:val="24"/>
        </w:numPr>
        <w:tabs>
          <w:tab w:val="left" w:pos="1345"/>
        </w:tabs>
        <w:autoSpaceDE w:val="0"/>
        <w:autoSpaceDN w:val="0"/>
        <w:spacing w:after="0" w:line="276" w:lineRule="auto"/>
        <w:jc w:val="both"/>
        <w:rPr>
          <w:rFonts w:ascii="Times New Roman" w:hAnsi="Times New Roman" w:cs="Times New Roman"/>
          <w:sz w:val="24"/>
          <w:szCs w:val="24"/>
        </w:rPr>
      </w:pPr>
      <w:r w:rsidRPr="009E6614">
        <w:rPr>
          <w:rFonts w:ascii="Times New Roman" w:hAnsi="Times New Roman" w:cs="Times New Roman"/>
          <w:b/>
          <w:i/>
          <w:color w:val="231F20"/>
          <w:sz w:val="24"/>
          <w:szCs w:val="24"/>
        </w:rPr>
        <w:t xml:space="preserve">Peer tutoring: </w:t>
      </w:r>
      <w:r w:rsidRPr="009E6614">
        <w:rPr>
          <w:rFonts w:ascii="Times New Roman" w:hAnsi="Times New Roman" w:cs="Times New Roman"/>
          <w:color w:val="231F20"/>
          <w:sz w:val="24"/>
          <w:szCs w:val="24"/>
        </w:rPr>
        <w:t>A more knowledgeable or advanced student (the tutor)</w:t>
      </w:r>
      <w:r w:rsidRPr="009E6614">
        <w:rPr>
          <w:rFonts w:ascii="Times New Roman" w:hAnsi="Times New Roman" w:cs="Times New Roman"/>
          <w:color w:val="231F20"/>
          <w:spacing w:val="-4"/>
          <w:sz w:val="24"/>
          <w:szCs w:val="24"/>
        </w:rPr>
        <w:t xml:space="preserve"> </w:t>
      </w:r>
      <w:r w:rsidRPr="009E6614">
        <w:rPr>
          <w:rFonts w:ascii="Times New Roman" w:hAnsi="Times New Roman" w:cs="Times New Roman"/>
          <w:color w:val="231F20"/>
          <w:sz w:val="24"/>
          <w:szCs w:val="24"/>
        </w:rPr>
        <w:t>helps</w:t>
      </w:r>
      <w:r w:rsidRPr="009E6614">
        <w:rPr>
          <w:rFonts w:ascii="Times New Roman" w:hAnsi="Times New Roman" w:cs="Times New Roman"/>
          <w:color w:val="231F20"/>
          <w:spacing w:val="-4"/>
          <w:sz w:val="24"/>
          <w:szCs w:val="24"/>
        </w:rPr>
        <w:t xml:space="preserve"> </w:t>
      </w:r>
      <w:r w:rsidRPr="009E6614">
        <w:rPr>
          <w:rFonts w:ascii="Times New Roman" w:hAnsi="Times New Roman" w:cs="Times New Roman"/>
          <w:color w:val="231F20"/>
          <w:sz w:val="24"/>
          <w:szCs w:val="24"/>
        </w:rPr>
        <w:t>a</w:t>
      </w:r>
      <w:r w:rsidRPr="009E6614">
        <w:rPr>
          <w:rFonts w:ascii="Times New Roman" w:hAnsi="Times New Roman" w:cs="Times New Roman"/>
          <w:color w:val="231F20"/>
          <w:spacing w:val="-4"/>
          <w:sz w:val="24"/>
          <w:szCs w:val="24"/>
        </w:rPr>
        <w:t xml:space="preserve"> </w:t>
      </w:r>
      <w:r w:rsidRPr="009E6614">
        <w:rPr>
          <w:rFonts w:ascii="Times New Roman" w:hAnsi="Times New Roman" w:cs="Times New Roman"/>
          <w:color w:val="231F20"/>
          <w:sz w:val="24"/>
          <w:szCs w:val="24"/>
        </w:rPr>
        <w:t>peer</w:t>
      </w:r>
      <w:r w:rsidRPr="009E6614">
        <w:rPr>
          <w:rFonts w:ascii="Times New Roman" w:hAnsi="Times New Roman" w:cs="Times New Roman"/>
          <w:color w:val="231F20"/>
          <w:spacing w:val="-4"/>
          <w:sz w:val="24"/>
          <w:szCs w:val="24"/>
        </w:rPr>
        <w:t xml:space="preserve"> </w:t>
      </w:r>
      <w:r w:rsidRPr="009E6614">
        <w:rPr>
          <w:rFonts w:ascii="Times New Roman" w:hAnsi="Times New Roman" w:cs="Times New Roman"/>
          <w:color w:val="231F20"/>
          <w:sz w:val="24"/>
          <w:szCs w:val="24"/>
        </w:rPr>
        <w:t>(the</w:t>
      </w:r>
      <w:r w:rsidRPr="009E6614">
        <w:rPr>
          <w:rFonts w:ascii="Times New Roman" w:hAnsi="Times New Roman" w:cs="Times New Roman"/>
          <w:color w:val="231F20"/>
          <w:spacing w:val="-4"/>
          <w:sz w:val="24"/>
          <w:szCs w:val="24"/>
        </w:rPr>
        <w:t xml:space="preserve"> </w:t>
      </w:r>
      <w:r w:rsidRPr="009E6614">
        <w:rPr>
          <w:rFonts w:ascii="Times New Roman" w:hAnsi="Times New Roman" w:cs="Times New Roman"/>
          <w:color w:val="231F20"/>
          <w:sz w:val="24"/>
          <w:szCs w:val="24"/>
        </w:rPr>
        <w:t>tutee)</w:t>
      </w:r>
      <w:r w:rsidRPr="009E6614">
        <w:rPr>
          <w:rFonts w:ascii="Times New Roman" w:hAnsi="Times New Roman" w:cs="Times New Roman"/>
          <w:color w:val="231F20"/>
          <w:spacing w:val="-4"/>
          <w:sz w:val="24"/>
          <w:szCs w:val="24"/>
        </w:rPr>
        <w:t xml:space="preserve"> </w:t>
      </w:r>
      <w:r w:rsidRPr="009E6614">
        <w:rPr>
          <w:rFonts w:ascii="Times New Roman" w:hAnsi="Times New Roman" w:cs="Times New Roman"/>
          <w:color w:val="231F20"/>
          <w:sz w:val="24"/>
          <w:szCs w:val="24"/>
        </w:rPr>
        <w:t>understand</w:t>
      </w:r>
      <w:r w:rsidRPr="009E6614">
        <w:rPr>
          <w:rFonts w:ascii="Times New Roman" w:hAnsi="Times New Roman" w:cs="Times New Roman"/>
          <w:color w:val="231F20"/>
          <w:spacing w:val="-4"/>
          <w:sz w:val="24"/>
          <w:szCs w:val="24"/>
        </w:rPr>
        <w:t xml:space="preserve"> </w:t>
      </w:r>
      <w:r w:rsidRPr="009E6614">
        <w:rPr>
          <w:rFonts w:ascii="Times New Roman" w:hAnsi="Times New Roman" w:cs="Times New Roman"/>
          <w:color w:val="231F20"/>
          <w:sz w:val="24"/>
          <w:szCs w:val="24"/>
        </w:rPr>
        <w:t>a</w:t>
      </w:r>
      <w:r w:rsidRPr="009E6614">
        <w:rPr>
          <w:rFonts w:ascii="Times New Roman" w:hAnsi="Times New Roman" w:cs="Times New Roman"/>
          <w:color w:val="231F20"/>
          <w:spacing w:val="-4"/>
          <w:sz w:val="24"/>
          <w:szCs w:val="24"/>
        </w:rPr>
        <w:t xml:space="preserve"> </w:t>
      </w:r>
      <w:r w:rsidRPr="009E6614">
        <w:rPr>
          <w:rFonts w:ascii="Times New Roman" w:hAnsi="Times New Roman" w:cs="Times New Roman"/>
          <w:color w:val="231F20"/>
          <w:sz w:val="24"/>
          <w:szCs w:val="24"/>
        </w:rPr>
        <w:t>concept</w:t>
      </w:r>
      <w:r w:rsidRPr="009E6614">
        <w:rPr>
          <w:rFonts w:ascii="Times New Roman" w:hAnsi="Times New Roman" w:cs="Times New Roman"/>
          <w:color w:val="231F20"/>
          <w:spacing w:val="-4"/>
          <w:sz w:val="24"/>
          <w:szCs w:val="24"/>
        </w:rPr>
        <w:t xml:space="preserve"> </w:t>
      </w:r>
      <w:r w:rsidRPr="009E6614">
        <w:rPr>
          <w:rFonts w:ascii="Times New Roman" w:hAnsi="Times New Roman" w:cs="Times New Roman"/>
          <w:color w:val="231F20"/>
          <w:sz w:val="24"/>
          <w:szCs w:val="24"/>
        </w:rPr>
        <w:t>or</w:t>
      </w:r>
      <w:r w:rsidRPr="009E6614">
        <w:rPr>
          <w:rFonts w:ascii="Times New Roman" w:hAnsi="Times New Roman" w:cs="Times New Roman"/>
          <w:color w:val="231F20"/>
          <w:spacing w:val="-4"/>
          <w:sz w:val="24"/>
          <w:szCs w:val="24"/>
        </w:rPr>
        <w:t xml:space="preserve"> </w:t>
      </w:r>
      <w:r w:rsidRPr="009E6614">
        <w:rPr>
          <w:rFonts w:ascii="Times New Roman" w:hAnsi="Times New Roman" w:cs="Times New Roman"/>
          <w:color w:val="231F20"/>
          <w:sz w:val="24"/>
          <w:szCs w:val="24"/>
        </w:rPr>
        <w:t>complete</w:t>
      </w:r>
      <w:r w:rsidRPr="009E6614">
        <w:rPr>
          <w:rFonts w:ascii="Times New Roman" w:hAnsi="Times New Roman" w:cs="Times New Roman"/>
          <w:color w:val="231F20"/>
          <w:spacing w:val="-4"/>
          <w:sz w:val="24"/>
          <w:szCs w:val="24"/>
        </w:rPr>
        <w:t xml:space="preserve"> </w:t>
      </w:r>
      <w:r w:rsidRPr="009E6614">
        <w:rPr>
          <w:rFonts w:ascii="Times New Roman" w:hAnsi="Times New Roman" w:cs="Times New Roman"/>
          <w:color w:val="231F20"/>
          <w:sz w:val="24"/>
          <w:szCs w:val="24"/>
        </w:rPr>
        <w:t xml:space="preserve">a </w:t>
      </w:r>
      <w:r w:rsidRPr="009E6614">
        <w:rPr>
          <w:rFonts w:ascii="Times New Roman" w:hAnsi="Times New Roman" w:cs="Times New Roman"/>
          <w:color w:val="231F20"/>
          <w:spacing w:val="-2"/>
          <w:sz w:val="24"/>
          <w:szCs w:val="24"/>
        </w:rPr>
        <w:t>task.</w:t>
      </w:r>
      <w:r w:rsidRPr="009E6614">
        <w:rPr>
          <w:rFonts w:ascii="Times New Roman" w:hAnsi="Times New Roman" w:cs="Times New Roman"/>
          <w:color w:val="231F20"/>
          <w:spacing w:val="-13"/>
          <w:sz w:val="24"/>
          <w:szCs w:val="24"/>
        </w:rPr>
        <w:t xml:space="preserve"> </w:t>
      </w:r>
      <w:r w:rsidRPr="009E6614">
        <w:rPr>
          <w:rFonts w:ascii="Times New Roman" w:hAnsi="Times New Roman" w:cs="Times New Roman"/>
          <w:color w:val="231F20"/>
          <w:spacing w:val="-2"/>
          <w:sz w:val="24"/>
          <w:szCs w:val="24"/>
        </w:rPr>
        <w:t>Can</w:t>
      </w:r>
      <w:r w:rsidRPr="009E6614">
        <w:rPr>
          <w:rFonts w:ascii="Times New Roman" w:hAnsi="Times New Roman" w:cs="Times New Roman"/>
          <w:color w:val="231F20"/>
          <w:spacing w:val="-13"/>
          <w:sz w:val="24"/>
          <w:szCs w:val="24"/>
        </w:rPr>
        <w:t xml:space="preserve"> </w:t>
      </w:r>
      <w:r w:rsidRPr="009E6614">
        <w:rPr>
          <w:rFonts w:ascii="Times New Roman" w:hAnsi="Times New Roman" w:cs="Times New Roman"/>
          <w:color w:val="231F20"/>
          <w:spacing w:val="-2"/>
          <w:sz w:val="24"/>
          <w:szCs w:val="24"/>
        </w:rPr>
        <w:t>be</w:t>
      </w:r>
      <w:r w:rsidRPr="009E6614">
        <w:rPr>
          <w:rFonts w:ascii="Times New Roman" w:hAnsi="Times New Roman" w:cs="Times New Roman"/>
          <w:color w:val="231F20"/>
          <w:spacing w:val="-13"/>
          <w:sz w:val="24"/>
          <w:szCs w:val="24"/>
        </w:rPr>
        <w:t xml:space="preserve"> </w:t>
      </w:r>
      <w:r w:rsidRPr="009E6614">
        <w:rPr>
          <w:rFonts w:ascii="Times New Roman" w:hAnsi="Times New Roman" w:cs="Times New Roman"/>
          <w:color w:val="231F20"/>
          <w:spacing w:val="-2"/>
          <w:sz w:val="24"/>
          <w:szCs w:val="24"/>
        </w:rPr>
        <w:t>one-on-one</w:t>
      </w:r>
      <w:r w:rsidRPr="009E6614">
        <w:rPr>
          <w:rFonts w:ascii="Times New Roman" w:hAnsi="Times New Roman" w:cs="Times New Roman"/>
          <w:color w:val="231F20"/>
          <w:spacing w:val="-13"/>
          <w:sz w:val="24"/>
          <w:szCs w:val="24"/>
        </w:rPr>
        <w:t xml:space="preserve"> </w:t>
      </w:r>
      <w:r w:rsidRPr="009E6614">
        <w:rPr>
          <w:rFonts w:ascii="Times New Roman" w:hAnsi="Times New Roman" w:cs="Times New Roman"/>
          <w:color w:val="231F20"/>
          <w:spacing w:val="-2"/>
          <w:sz w:val="24"/>
          <w:szCs w:val="24"/>
        </w:rPr>
        <w:t>or</w:t>
      </w:r>
      <w:r w:rsidRPr="009E6614">
        <w:rPr>
          <w:rFonts w:ascii="Times New Roman" w:hAnsi="Times New Roman" w:cs="Times New Roman"/>
          <w:color w:val="231F20"/>
          <w:spacing w:val="-13"/>
          <w:sz w:val="24"/>
          <w:szCs w:val="24"/>
        </w:rPr>
        <w:t xml:space="preserve"> </w:t>
      </w:r>
      <w:r w:rsidRPr="009E6614">
        <w:rPr>
          <w:rFonts w:ascii="Times New Roman" w:hAnsi="Times New Roman" w:cs="Times New Roman"/>
          <w:color w:val="231F20"/>
          <w:spacing w:val="-2"/>
          <w:sz w:val="24"/>
          <w:szCs w:val="24"/>
        </w:rPr>
        <w:t>small</w:t>
      </w:r>
      <w:r w:rsidRPr="009E6614">
        <w:rPr>
          <w:rFonts w:ascii="Times New Roman" w:hAnsi="Times New Roman" w:cs="Times New Roman"/>
          <w:color w:val="231F20"/>
          <w:spacing w:val="-13"/>
          <w:sz w:val="24"/>
          <w:szCs w:val="24"/>
        </w:rPr>
        <w:t xml:space="preserve"> </w:t>
      </w:r>
      <w:r w:rsidRPr="009E6614">
        <w:rPr>
          <w:rFonts w:ascii="Times New Roman" w:hAnsi="Times New Roman" w:cs="Times New Roman"/>
          <w:color w:val="231F20"/>
          <w:spacing w:val="-2"/>
          <w:sz w:val="24"/>
          <w:szCs w:val="24"/>
        </w:rPr>
        <w:t>group,</w:t>
      </w:r>
      <w:r w:rsidRPr="009E6614">
        <w:rPr>
          <w:rFonts w:ascii="Times New Roman" w:hAnsi="Times New Roman" w:cs="Times New Roman"/>
          <w:color w:val="231F20"/>
          <w:spacing w:val="-13"/>
          <w:sz w:val="24"/>
          <w:szCs w:val="24"/>
        </w:rPr>
        <w:t xml:space="preserve"> </w:t>
      </w:r>
      <w:r w:rsidRPr="009E6614">
        <w:rPr>
          <w:rFonts w:ascii="Times New Roman" w:hAnsi="Times New Roman" w:cs="Times New Roman"/>
          <w:color w:val="231F20"/>
          <w:spacing w:val="-2"/>
          <w:sz w:val="24"/>
          <w:szCs w:val="24"/>
        </w:rPr>
        <w:t>and</w:t>
      </w:r>
      <w:r w:rsidRPr="009E6614">
        <w:rPr>
          <w:rFonts w:ascii="Times New Roman" w:hAnsi="Times New Roman" w:cs="Times New Roman"/>
          <w:color w:val="231F20"/>
          <w:spacing w:val="-12"/>
          <w:sz w:val="24"/>
          <w:szCs w:val="24"/>
        </w:rPr>
        <w:t xml:space="preserve"> </w:t>
      </w:r>
      <w:r w:rsidRPr="009E6614">
        <w:rPr>
          <w:rFonts w:ascii="Times New Roman" w:hAnsi="Times New Roman" w:cs="Times New Roman"/>
          <w:color w:val="231F20"/>
          <w:spacing w:val="-2"/>
          <w:sz w:val="24"/>
          <w:szCs w:val="24"/>
        </w:rPr>
        <w:t>structured</w:t>
      </w:r>
      <w:r w:rsidRPr="009E6614">
        <w:rPr>
          <w:rFonts w:ascii="Times New Roman" w:hAnsi="Times New Roman" w:cs="Times New Roman"/>
          <w:color w:val="231F20"/>
          <w:spacing w:val="-13"/>
          <w:sz w:val="24"/>
          <w:szCs w:val="24"/>
        </w:rPr>
        <w:t xml:space="preserve"> </w:t>
      </w:r>
      <w:r w:rsidRPr="009E6614">
        <w:rPr>
          <w:rFonts w:ascii="Times New Roman" w:hAnsi="Times New Roman" w:cs="Times New Roman"/>
          <w:color w:val="231F20"/>
          <w:spacing w:val="-2"/>
          <w:sz w:val="24"/>
          <w:szCs w:val="24"/>
        </w:rPr>
        <w:t>or</w:t>
      </w:r>
      <w:r w:rsidRPr="009E6614">
        <w:rPr>
          <w:rFonts w:ascii="Times New Roman" w:hAnsi="Times New Roman" w:cs="Times New Roman"/>
          <w:color w:val="231F20"/>
          <w:spacing w:val="-13"/>
          <w:sz w:val="24"/>
          <w:szCs w:val="24"/>
        </w:rPr>
        <w:t xml:space="preserve"> </w:t>
      </w:r>
      <w:r w:rsidRPr="009E6614">
        <w:rPr>
          <w:rFonts w:ascii="Times New Roman" w:hAnsi="Times New Roman" w:cs="Times New Roman"/>
          <w:color w:val="231F20"/>
          <w:spacing w:val="-2"/>
          <w:sz w:val="24"/>
          <w:szCs w:val="24"/>
        </w:rPr>
        <w:t>informal.</w:t>
      </w:r>
    </w:p>
    <w:p w14:paraId="65C21A89" w14:textId="77777777" w:rsidR="00E8625F" w:rsidRPr="009E6614" w:rsidRDefault="00E8625F">
      <w:pPr>
        <w:pStyle w:val="ListParagraph"/>
        <w:widowControl w:val="0"/>
        <w:numPr>
          <w:ilvl w:val="0"/>
          <w:numId w:val="24"/>
        </w:numPr>
        <w:tabs>
          <w:tab w:val="left" w:pos="1345"/>
        </w:tabs>
        <w:autoSpaceDE w:val="0"/>
        <w:autoSpaceDN w:val="0"/>
        <w:spacing w:after="0" w:line="276" w:lineRule="auto"/>
        <w:jc w:val="both"/>
        <w:rPr>
          <w:rFonts w:ascii="Times New Roman" w:hAnsi="Times New Roman" w:cs="Times New Roman"/>
          <w:sz w:val="24"/>
          <w:szCs w:val="24"/>
        </w:rPr>
      </w:pPr>
      <w:r w:rsidRPr="009E6614">
        <w:rPr>
          <w:rFonts w:ascii="Times New Roman" w:hAnsi="Times New Roman" w:cs="Times New Roman"/>
          <w:b/>
          <w:i/>
          <w:color w:val="231F20"/>
          <w:sz w:val="24"/>
          <w:szCs w:val="24"/>
        </w:rPr>
        <w:t>Expert</w:t>
      </w:r>
      <w:r w:rsidRPr="009E6614">
        <w:rPr>
          <w:rFonts w:ascii="Times New Roman" w:hAnsi="Times New Roman" w:cs="Times New Roman"/>
          <w:b/>
          <w:i/>
          <w:color w:val="231F20"/>
          <w:spacing w:val="40"/>
          <w:sz w:val="24"/>
          <w:szCs w:val="24"/>
        </w:rPr>
        <w:t xml:space="preserve"> </w:t>
      </w:r>
      <w:r w:rsidRPr="009E6614">
        <w:rPr>
          <w:rFonts w:ascii="Times New Roman" w:hAnsi="Times New Roman" w:cs="Times New Roman"/>
          <w:b/>
          <w:i/>
          <w:color w:val="231F20"/>
          <w:sz w:val="24"/>
          <w:szCs w:val="24"/>
        </w:rPr>
        <w:t>groups</w:t>
      </w:r>
      <w:r w:rsidRPr="009E6614">
        <w:rPr>
          <w:rFonts w:ascii="Times New Roman" w:hAnsi="Times New Roman" w:cs="Times New Roman"/>
          <w:b/>
          <w:i/>
          <w:color w:val="231F20"/>
          <w:spacing w:val="40"/>
          <w:sz w:val="24"/>
          <w:szCs w:val="24"/>
        </w:rPr>
        <w:t xml:space="preserve"> </w:t>
      </w:r>
      <w:r w:rsidRPr="009E6614">
        <w:rPr>
          <w:rFonts w:ascii="Times New Roman" w:hAnsi="Times New Roman" w:cs="Times New Roman"/>
          <w:b/>
          <w:i/>
          <w:color w:val="231F20"/>
          <w:sz w:val="24"/>
          <w:szCs w:val="24"/>
        </w:rPr>
        <w:t>(jigsaw</w:t>
      </w:r>
      <w:r w:rsidRPr="009E6614">
        <w:rPr>
          <w:rFonts w:ascii="Times New Roman" w:hAnsi="Times New Roman" w:cs="Times New Roman"/>
          <w:b/>
          <w:i/>
          <w:color w:val="231F20"/>
          <w:spacing w:val="40"/>
          <w:sz w:val="24"/>
          <w:szCs w:val="24"/>
        </w:rPr>
        <w:t xml:space="preserve"> </w:t>
      </w:r>
      <w:r w:rsidRPr="009E6614">
        <w:rPr>
          <w:rFonts w:ascii="Times New Roman" w:hAnsi="Times New Roman" w:cs="Times New Roman"/>
          <w:b/>
          <w:i/>
          <w:color w:val="231F20"/>
          <w:sz w:val="24"/>
          <w:szCs w:val="24"/>
        </w:rPr>
        <w:t>technique)</w:t>
      </w:r>
      <w:r w:rsidRPr="009E6614">
        <w:rPr>
          <w:rFonts w:ascii="Times New Roman" w:hAnsi="Times New Roman" w:cs="Times New Roman"/>
          <w:i/>
          <w:color w:val="231F20"/>
          <w:sz w:val="24"/>
          <w:szCs w:val="24"/>
        </w:rPr>
        <w:t xml:space="preserve">: </w:t>
      </w:r>
      <w:r w:rsidRPr="009E6614">
        <w:rPr>
          <w:rFonts w:ascii="Times New Roman" w:hAnsi="Times New Roman" w:cs="Times New Roman"/>
          <w:color w:val="231F20"/>
          <w:sz w:val="24"/>
          <w:szCs w:val="24"/>
        </w:rPr>
        <w:t>Each student learns a portion of the</w:t>
      </w:r>
      <w:r w:rsidRPr="009E6614">
        <w:rPr>
          <w:rFonts w:ascii="Times New Roman" w:hAnsi="Times New Roman" w:cs="Times New Roman"/>
          <w:color w:val="231F20"/>
          <w:spacing w:val="-6"/>
          <w:sz w:val="24"/>
          <w:szCs w:val="24"/>
        </w:rPr>
        <w:t xml:space="preserve"> </w:t>
      </w:r>
      <w:r w:rsidRPr="009E6614">
        <w:rPr>
          <w:rFonts w:ascii="Times New Roman" w:hAnsi="Times New Roman" w:cs="Times New Roman"/>
          <w:color w:val="231F20"/>
          <w:sz w:val="24"/>
          <w:szCs w:val="24"/>
        </w:rPr>
        <w:t>topic</w:t>
      </w:r>
      <w:r w:rsidRPr="009E6614">
        <w:rPr>
          <w:rFonts w:ascii="Times New Roman" w:hAnsi="Times New Roman" w:cs="Times New Roman"/>
          <w:color w:val="231F20"/>
          <w:spacing w:val="-6"/>
          <w:sz w:val="24"/>
          <w:szCs w:val="24"/>
        </w:rPr>
        <w:t xml:space="preserve"> </w:t>
      </w:r>
      <w:r w:rsidRPr="009E6614">
        <w:rPr>
          <w:rFonts w:ascii="Times New Roman" w:hAnsi="Times New Roman" w:cs="Times New Roman"/>
          <w:color w:val="231F20"/>
          <w:sz w:val="24"/>
          <w:szCs w:val="24"/>
        </w:rPr>
        <w:t>independently</w:t>
      </w:r>
      <w:r w:rsidRPr="009E6614">
        <w:rPr>
          <w:rFonts w:ascii="Times New Roman" w:hAnsi="Times New Roman" w:cs="Times New Roman"/>
          <w:color w:val="231F20"/>
          <w:spacing w:val="-7"/>
          <w:sz w:val="24"/>
          <w:szCs w:val="24"/>
        </w:rPr>
        <w:t xml:space="preserve"> </w:t>
      </w:r>
      <w:r w:rsidRPr="009E6614">
        <w:rPr>
          <w:rFonts w:ascii="Times New Roman" w:hAnsi="Times New Roman" w:cs="Times New Roman"/>
          <w:color w:val="231F20"/>
          <w:sz w:val="24"/>
          <w:szCs w:val="24"/>
        </w:rPr>
        <w:t>or</w:t>
      </w:r>
      <w:r w:rsidRPr="009E6614">
        <w:rPr>
          <w:rFonts w:ascii="Times New Roman" w:hAnsi="Times New Roman" w:cs="Times New Roman"/>
          <w:color w:val="231F20"/>
          <w:spacing w:val="-6"/>
          <w:sz w:val="24"/>
          <w:szCs w:val="24"/>
        </w:rPr>
        <w:t xml:space="preserve"> </w:t>
      </w:r>
      <w:r w:rsidRPr="009E6614">
        <w:rPr>
          <w:rFonts w:ascii="Times New Roman" w:hAnsi="Times New Roman" w:cs="Times New Roman"/>
          <w:color w:val="231F20"/>
          <w:sz w:val="24"/>
          <w:szCs w:val="24"/>
        </w:rPr>
        <w:t>in</w:t>
      </w:r>
      <w:r w:rsidRPr="009E6614">
        <w:rPr>
          <w:rFonts w:ascii="Times New Roman" w:hAnsi="Times New Roman" w:cs="Times New Roman"/>
          <w:color w:val="231F20"/>
          <w:spacing w:val="-6"/>
          <w:sz w:val="24"/>
          <w:szCs w:val="24"/>
        </w:rPr>
        <w:t xml:space="preserve"> </w:t>
      </w:r>
      <w:r w:rsidRPr="009E6614">
        <w:rPr>
          <w:rFonts w:ascii="Times New Roman" w:hAnsi="Times New Roman" w:cs="Times New Roman"/>
          <w:color w:val="231F20"/>
          <w:sz w:val="24"/>
          <w:szCs w:val="24"/>
        </w:rPr>
        <w:t>an</w:t>
      </w:r>
      <w:r w:rsidRPr="009E6614">
        <w:rPr>
          <w:rFonts w:ascii="Times New Roman" w:hAnsi="Times New Roman" w:cs="Times New Roman"/>
          <w:color w:val="231F20"/>
          <w:spacing w:val="-6"/>
          <w:sz w:val="24"/>
          <w:szCs w:val="24"/>
        </w:rPr>
        <w:t xml:space="preserve"> </w:t>
      </w:r>
      <w:r w:rsidRPr="009E6614">
        <w:rPr>
          <w:rFonts w:ascii="Times New Roman" w:hAnsi="Times New Roman" w:cs="Times New Roman"/>
          <w:color w:val="231F20"/>
          <w:sz w:val="24"/>
          <w:szCs w:val="24"/>
        </w:rPr>
        <w:t>“expert</w:t>
      </w:r>
      <w:r w:rsidRPr="009E6614">
        <w:rPr>
          <w:rFonts w:ascii="Times New Roman" w:hAnsi="Times New Roman" w:cs="Times New Roman"/>
          <w:color w:val="231F20"/>
          <w:spacing w:val="-6"/>
          <w:sz w:val="24"/>
          <w:szCs w:val="24"/>
        </w:rPr>
        <w:t xml:space="preserve"> </w:t>
      </w:r>
      <w:r w:rsidRPr="009E6614">
        <w:rPr>
          <w:rFonts w:ascii="Times New Roman" w:hAnsi="Times New Roman" w:cs="Times New Roman"/>
          <w:color w:val="231F20"/>
          <w:sz w:val="24"/>
          <w:szCs w:val="24"/>
        </w:rPr>
        <w:t>group”</w:t>
      </w:r>
      <w:r w:rsidRPr="009E6614">
        <w:rPr>
          <w:rFonts w:ascii="Times New Roman" w:hAnsi="Times New Roman" w:cs="Times New Roman"/>
          <w:color w:val="231F20"/>
          <w:spacing w:val="-6"/>
          <w:sz w:val="24"/>
          <w:szCs w:val="24"/>
        </w:rPr>
        <w:t xml:space="preserve"> </w:t>
      </w:r>
      <w:r w:rsidRPr="009E6614">
        <w:rPr>
          <w:rFonts w:ascii="Times New Roman" w:hAnsi="Times New Roman" w:cs="Times New Roman"/>
          <w:color w:val="231F20"/>
          <w:sz w:val="24"/>
          <w:szCs w:val="24"/>
        </w:rPr>
        <w:t>and</w:t>
      </w:r>
      <w:r w:rsidRPr="009E6614">
        <w:rPr>
          <w:rFonts w:ascii="Times New Roman" w:hAnsi="Times New Roman" w:cs="Times New Roman"/>
          <w:color w:val="231F20"/>
          <w:spacing w:val="-6"/>
          <w:sz w:val="24"/>
          <w:szCs w:val="24"/>
        </w:rPr>
        <w:t xml:space="preserve"> </w:t>
      </w:r>
      <w:r w:rsidRPr="009E6614">
        <w:rPr>
          <w:rFonts w:ascii="Times New Roman" w:hAnsi="Times New Roman" w:cs="Times New Roman"/>
          <w:color w:val="231F20"/>
          <w:sz w:val="24"/>
          <w:szCs w:val="24"/>
        </w:rPr>
        <w:t>then</w:t>
      </w:r>
      <w:r w:rsidRPr="009E6614">
        <w:rPr>
          <w:rFonts w:ascii="Times New Roman" w:hAnsi="Times New Roman" w:cs="Times New Roman"/>
          <w:color w:val="231F20"/>
          <w:spacing w:val="-6"/>
          <w:sz w:val="24"/>
          <w:szCs w:val="24"/>
        </w:rPr>
        <w:t xml:space="preserve"> </w:t>
      </w:r>
      <w:r w:rsidRPr="009E6614">
        <w:rPr>
          <w:rFonts w:ascii="Times New Roman" w:hAnsi="Times New Roman" w:cs="Times New Roman"/>
          <w:color w:val="231F20"/>
          <w:sz w:val="24"/>
          <w:szCs w:val="24"/>
        </w:rPr>
        <w:t>teaches</w:t>
      </w:r>
      <w:r w:rsidRPr="009E6614">
        <w:rPr>
          <w:rFonts w:ascii="Times New Roman" w:hAnsi="Times New Roman" w:cs="Times New Roman"/>
          <w:color w:val="231F20"/>
          <w:spacing w:val="-6"/>
          <w:sz w:val="24"/>
          <w:szCs w:val="24"/>
        </w:rPr>
        <w:t xml:space="preserve"> </w:t>
      </w:r>
      <w:r w:rsidRPr="009E6614">
        <w:rPr>
          <w:rFonts w:ascii="Times New Roman" w:hAnsi="Times New Roman" w:cs="Times New Roman"/>
          <w:color w:val="231F20"/>
          <w:sz w:val="24"/>
          <w:szCs w:val="24"/>
        </w:rPr>
        <w:t>it to their original group members.</w:t>
      </w:r>
    </w:p>
    <w:p w14:paraId="6280D435" w14:textId="77777777" w:rsidR="00E8625F" w:rsidRPr="009E6614" w:rsidRDefault="00E8625F">
      <w:pPr>
        <w:pStyle w:val="ListParagraph"/>
        <w:widowControl w:val="0"/>
        <w:numPr>
          <w:ilvl w:val="0"/>
          <w:numId w:val="24"/>
        </w:numPr>
        <w:tabs>
          <w:tab w:val="left" w:pos="1345"/>
        </w:tabs>
        <w:autoSpaceDE w:val="0"/>
        <w:autoSpaceDN w:val="0"/>
        <w:spacing w:after="0" w:line="276" w:lineRule="auto"/>
        <w:jc w:val="both"/>
        <w:rPr>
          <w:rFonts w:ascii="Times New Roman" w:hAnsi="Times New Roman" w:cs="Times New Roman"/>
          <w:sz w:val="24"/>
          <w:szCs w:val="24"/>
        </w:rPr>
      </w:pPr>
      <w:r w:rsidRPr="009E6614">
        <w:rPr>
          <w:rFonts w:ascii="Times New Roman" w:hAnsi="Times New Roman" w:cs="Times New Roman"/>
          <w:b/>
          <w:i/>
          <w:color w:val="231F20"/>
          <w:w w:val="105"/>
          <w:sz w:val="24"/>
          <w:szCs w:val="24"/>
        </w:rPr>
        <w:t xml:space="preserve">Presentations: </w:t>
      </w:r>
      <w:r w:rsidRPr="009E6614">
        <w:rPr>
          <w:rFonts w:ascii="Times New Roman" w:hAnsi="Times New Roman" w:cs="Times New Roman"/>
          <w:color w:val="231F20"/>
          <w:w w:val="105"/>
          <w:sz w:val="24"/>
          <w:szCs w:val="24"/>
        </w:rPr>
        <w:t xml:space="preserve">Groups of students prepare a mini-lesson or </w:t>
      </w:r>
      <w:r w:rsidRPr="009E6614">
        <w:rPr>
          <w:rFonts w:ascii="Times New Roman" w:hAnsi="Times New Roman" w:cs="Times New Roman"/>
          <w:color w:val="231F20"/>
          <w:sz w:val="24"/>
          <w:szCs w:val="24"/>
        </w:rPr>
        <w:t>presentation to teach their peers a subtopic.</w:t>
      </w:r>
    </w:p>
    <w:p w14:paraId="0359D850" w14:textId="77777777" w:rsidR="00E8625F" w:rsidRPr="009E6614" w:rsidRDefault="00E8625F">
      <w:pPr>
        <w:pStyle w:val="ListParagraph"/>
        <w:widowControl w:val="0"/>
        <w:numPr>
          <w:ilvl w:val="0"/>
          <w:numId w:val="24"/>
        </w:numPr>
        <w:tabs>
          <w:tab w:val="left" w:pos="1345"/>
        </w:tabs>
        <w:autoSpaceDE w:val="0"/>
        <w:autoSpaceDN w:val="0"/>
        <w:spacing w:after="0" w:line="276" w:lineRule="auto"/>
        <w:jc w:val="both"/>
        <w:rPr>
          <w:rFonts w:ascii="Times New Roman" w:hAnsi="Times New Roman" w:cs="Times New Roman"/>
          <w:sz w:val="24"/>
          <w:szCs w:val="24"/>
        </w:rPr>
      </w:pPr>
      <w:r w:rsidRPr="009E6614">
        <w:rPr>
          <w:rFonts w:ascii="Times New Roman" w:hAnsi="Times New Roman" w:cs="Times New Roman"/>
          <w:b/>
          <w:i/>
          <w:color w:val="231F20"/>
          <w:w w:val="105"/>
          <w:sz w:val="24"/>
          <w:szCs w:val="24"/>
        </w:rPr>
        <w:t>Role play</w:t>
      </w:r>
      <w:r w:rsidRPr="009E6614">
        <w:rPr>
          <w:rFonts w:ascii="Times New Roman" w:hAnsi="Times New Roman" w:cs="Times New Roman"/>
          <w:b/>
          <w:color w:val="231F20"/>
          <w:w w:val="105"/>
          <w:sz w:val="24"/>
          <w:szCs w:val="24"/>
        </w:rPr>
        <w:t>: s</w:t>
      </w:r>
      <w:r w:rsidRPr="009E6614">
        <w:rPr>
          <w:rFonts w:ascii="Times New Roman" w:hAnsi="Times New Roman" w:cs="Times New Roman"/>
          <w:color w:val="231F20"/>
          <w:w w:val="105"/>
          <w:sz w:val="24"/>
          <w:szCs w:val="24"/>
        </w:rPr>
        <w:t xml:space="preserve">tudents act out roles (e.g., teacher and student) to explain difficult concepts or simulate real-life applications in a </w:t>
      </w:r>
      <w:r w:rsidRPr="009E6614">
        <w:rPr>
          <w:rFonts w:ascii="Times New Roman" w:hAnsi="Times New Roman" w:cs="Times New Roman"/>
          <w:color w:val="231F20"/>
          <w:spacing w:val="-2"/>
          <w:w w:val="105"/>
          <w:sz w:val="24"/>
          <w:szCs w:val="24"/>
        </w:rPr>
        <w:t>subject</w:t>
      </w:r>
      <w:r w:rsidRPr="009E6614">
        <w:rPr>
          <w:rFonts w:ascii="Times New Roman" w:hAnsi="Times New Roman" w:cs="Times New Roman"/>
          <w:color w:val="231F20"/>
          <w:spacing w:val="-11"/>
          <w:w w:val="105"/>
          <w:sz w:val="24"/>
          <w:szCs w:val="24"/>
        </w:rPr>
        <w:t xml:space="preserve"> </w:t>
      </w:r>
      <w:r w:rsidRPr="009E6614">
        <w:rPr>
          <w:rFonts w:ascii="Times New Roman" w:hAnsi="Times New Roman" w:cs="Times New Roman"/>
          <w:color w:val="231F20"/>
          <w:spacing w:val="-2"/>
          <w:w w:val="105"/>
          <w:sz w:val="24"/>
          <w:szCs w:val="24"/>
        </w:rPr>
        <w:t>(e.g.,</w:t>
      </w:r>
      <w:r w:rsidRPr="009E6614">
        <w:rPr>
          <w:rFonts w:ascii="Times New Roman" w:hAnsi="Times New Roman" w:cs="Times New Roman"/>
          <w:color w:val="231F20"/>
          <w:spacing w:val="-11"/>
          <w:w w:val="105"/>
          <w:sz w:val="24"/>
          <w:szCs w:val="24"/>
        </w:rPr>
        <w:t xml:space="preserve"> </w:t>
      </w:r>
      <w:r w:rsidRPr="009E6614">
        <w:rPr>
          <w:rFonts w:ascii="Times New Roman" w:hAnsi="Times New Roman" w:cs="Times New Roman"/>
          <w:color w:val="231F20"/>
          <w:spacing w:val="-2"/>
          <w:w w:val="105"/>
          <w:sz w:val="24"/>
          <w:szCs w:val="24"/>
        </w:rPr>
        <w:t>mock</w:t>
      </w:r>
      <w:r w:rsidRPr="009E6614">
        <w:rPr>
          <w:rFonts w:ascii="Times New Roman" w:hAnsi="Times New Roman" w:cs="Times New Roman"/>
          <w:color w:val="231F20"/>
          <w:spacing w:val="-11"/>
          <w:w w:val="105"/>
          <w:sz w:val="24"/>
          <w:szCs w:val="24"/>
        </w:rPr>
        <w:t xml:space="preserve"> </w:t>
      </w:r>
      <w:r w:rsidRPr="009E6614">
        <w:rPr>
          <w:rFonts w:ascii="Times New Roman" w:hAnsi="Times New Roman" w:cs="Times New Roman"/>
          <w:color w:val="231F20"/>
          <w:spacing w:val="-2"/>
          <w:w w:val="105"/>
          <w:sz w:val="24"/>
          <w:szCs w:val="24"/>
        </w:rPr>
        <w:t>interviews,</w:t>
      </w:r>
      <w:r w:rsidRPr="009E6614">
        <w:rPr>
          <w:rFonts w:ascii="Times New Roman" w:hAnsi="Times New Roman" w:cs="Times New Roman"/>
          <w:color w:val="231F20"/>
          <w:spacing w:val="-11"/>
          <w:w w:val="105"/>
          <w:sz w:val="24"/>
          <w:szCs w:val="24"/>
        </w:rPr>
        <w:t xml:space="preserve"> </w:t>
      </w:r>
      <w:r w:rsidRPr="009E6614">
        <w:rPr>
          <w:rFonts w:ascii="Times New Roman" w:hAnsi="Times New Roman" w:cs="Times New Roman"/>
          <w:color w:val="231F20"/>
          <w:spacing w:val="-2"/>
          <w:w w:val="105"/>
          <w:sz w:val="24"/>
          <w:szCs w:val="24"/>
        </w:rPr>
        <w:t>debates).</w:t>
      </w:r>
    </w:p>
    <w:p w14:paraId="28CC2D7C" w14:textId="77777777" w:rsidR="00E8625F" w:rsidRPr="00CC1FE9" w:rsidRDefault="00E8625F">
      <w:pPr>
        <w:pStyle w:val="Heading4"/>
        <w:numPr>
          <w:ilvl w:val="0"/>
          <w:numId w:val="9"/>
        </w:numPr>
        <w:tabs>
          <w:tab w:val="num" w:pos="360"/>
          <w:tab w:val="left" w:pos="724"/>
        </w:tabs>
        <w:spacing w:before="114" w:after="0" w:line="276" w:lineRule="auto"/>
        <w:ind w:left="724" w:hanging="299"/>
        <w:jc w:val="both"/>
        <w:rPr>
          <w:rFonts w:ascii="Times New Roman" w:hAnsi="Times New Roman" w:cs="Times New Roman"/>
          <w:b/>
          <w:bCs/>
          <w:i w:val="0"/>
          <w:iCs w:val="0"/>
          <w:color w:val="auto"/>
          <w:sz w:val="24"/>
          <w:szCs w:val="24"/>
        </w:rPr>
      </w:pPr>
      <w:r w:rsidRPr="00CC1FE9">
        <w:rPr>
          <w:rFonts w:ascii="Times New Roman" w:hAnsi="Times New Roman" w:cs="Times New Roman"/>
          <w:b/>
          <w:bCs/>
          <w:i w:val="0"/>
          <w:iCs w:val="0"/>
          <w:color w:val="auto"/>
          <w:spacing w:val="-2"/>
          <w:sz w:val="24"/>
          <w:szCs w:val="24"/>
        </w:rPr>
        <w:t>Gamification</w:t>
      </w:r>
    </w:p>
    <w:p w14:paraId="3BF9BF45" w14:textId="77777777" w:rsidR="00E8625F" w:rsidRPr="002F2C2D" w:rsidRDefault="00E8625F" w:rsidP="00E8625F">
      <w:pPr>
        <w:pStyle w:val="BodyText"/>
        <w:spacing w:before="271" w:line="276" w:lineRule="auto"/>
        <w:jc w:val="both"/>
        <w:rPr>
          <w:rFonts w:ascii="Times New Roman" w:hAnsi="Times New Roman" w:cs="Times New Roman"/>
        </w:rPr>
      </w:pPr>
      <w:r w:rsidRPr="002F2C2D">
        <w:rPr>
          <w:rFonts w:ascii="Times New Roman" w:hAnsi="Times New Roman" w:cs="Times New Roman"/>
          <w:color w:val="231F20"/>
        </w:rPr>
        <w:t xml:space="preserve">It is about applying game-like elements (e.g., points/scoring, rewards, badges, levels) to the learning process. </w:t>
      </w:r>
      <w:r w:rsidRPr="006B57F3">
        <w:rPr>
          <w:rFonts w:ascii="Times New Roman" w:hAnsi="Times New Roman" w:cs="Times New Roman"/>
          <w:b/>
          <w:bCs/>
          <w:color w:val="231F20"/>
        </w:rPr>
        <w:t>Examples of techniques</w:t>
      </w:r>
      <w:r w:rsidRPr="002F2C2D">
        <w:rPr>
          <w:rFonts w:ascii="Times New Roman" w:hAnsi="Times New Roman" w:cs="Times New Roman"/>
          <w:color w:val="231F20"/>
        </w:rPr>
        <w:t>:</w:t>
      </w:r>
    </w:p>
    <w:p w14:paraId="772B9002" w14:textId="77777777" w:rsidR="00E8625F" w:rsidRPr="00E2692E" w:rsidRDefault="00E8625F">
      <w:pPr>
        <w:pStyle w:val="ListParagraph"/>
        <w:widowControl w:val="0"/>
        <w:numPr>
          <w:ilvl w:val="0"/>
          <w:numId w:val="23"/>
        </w:numPr>
        <w:tabs>
          <w:tab w:val="left" w:pos="1345"/>
        </w:tabs>
        <w:autoSpaceDE w:val="0"/>
        <w:autoSpaceDN w:val="0"/>
        <w:spacing w:after="0" w:line="276" w:lineRule="auto"/>
        <w:jc w:val="both"/>
        <w:rPr>
          <w:rFonts w:ascii="Times New Roman" w:hAnsi="Times New Roman" w:cs="Times New Roman"/>
          <w:sz w:val="24"/>
          <w:szCs w:val="24"/>
        </w:rPr>
      </w:pPr>
      <w:r w:rsidRPr="00E2692E">
        <w:rPr>
          <w:rFonts w:ascii="Times New Roman" w:hAnsi="Times New Roman" w:cs="Times New Roman"/>
          <w:b/>
          <w:i/>
          <w:color w:val="231F20"/>
          <w:sz w:val="24"/>
          <w:szCs w:val="24"/>
        </w:rPr>
        <w:t xml:space="preserve">Points: </w:t>
      </w:r>
      <w:r w:rsidRPr="00E2692E">
        <w:rPr>
          <w:rFonts w:ascii="Times New Roman" w:hAnsi="Times New Roman" w:cs="Times New Roman"/>
          <w:color w:val="231F20"/>
          <w:sz w:val="24"/>
          <w:szCs w:val="24"/>
        </w:rPr>
        <w:t>Students earn points for completing tasks, answering questions correctly, or demonstrating certain skills.</w:t>
      </w:r>
      <w:r w:rsidRPr="00E2692E">
        <w:rPr>
          <w:rFonts w:ascii="Times New Roman" w:hAnsi="Times New Roman" w:cs="Times New Roman"/>
          <w:color w:val="231F20"/>
          <w:spacing w:val="40"/>
          <w:sz w:val="24"/>
          <w:szCs w:val="24"/>
        </w:rPr>
        <w:t xml:space="preserve"> </w:t>
      </w:r>
      <w:r w:rsidRPr="00E2692E">
        <w:rPr>
          <w:rFonts w:ascii="Times New Roman" w:hAnsi="Times New Roman" w:cs="Times New Roman"/>
          <w:color w:val="231F20"/>
          <w:sz w:val="24"/>
          <w:szCs w:val="24"/>
        </w:rPr>
        <w:t>Points can accumulate over time, creating a sense of progression.</w:t>
      </w:r>
    </w:p>
    <w:p w14:paraId="5D4083AD" w14:textId="77777777" w:rsidR="00E8625F" w:rsidRPr="00E2692E" w:rsidRDefault="00E8625F">
      <w:pPr>
        <w:pStyle w:val="ListParagraph"/>
        <w:widowControl w:val="0"/>
        <w:numPr>
          <w:ilvl w:val="0"/>
          <w:numId w:val="23"/>
        </w:numPr>
        <w:tabs>
          <w:tab w:val="left" w:pos="1345"/>
        </w:tabs>
        <w:autoSpaceDE w:val="0"/>
        <w:autoSpaceDN w:val="0"/>
        <w:spacing w:after="0" w:line="276" w:lineRule="auto"/>
        <w:jc w:val="both"/>
        <w:rPr>
          <w:rFonts w:ascii="Times New Roman" w:hAnsi="Times New Roman" w:cs="Times New Roman"/>
          <w:sz w:val="24"/>
          <w:szCs w:val="24"/>
        </w:rPr>
      </w:pPr>
      <w:r w:rsidRPr="00E2692E">
        <w:rPr>
          <w:rFonts w:ascii="Times New Roman" w:hAnsi="Times New Roman" w:cs="Times New Roman"/>
          <w:b/>
          <w:i/>
          <w:color w:val="231F20"/>
          <w:sz w:val="24"/>
          <w:szCs w:val="24"/>
        </w:rPr>
        <w:t>Badges</w:t>
      </w:r>
      <w:r w:rsidRPr="00E2692E">
        <w:rPr>
          <w:rFonts w:ascii="Times New Roman" w:hAnsi="Times New Roman" w:cs="Times New Roman"/>
          <w:b/>
          <w:i/>
          <w:color w:val="231F20"/>
          <w:spacing w:val="40"/>
          <w:sz w:val="24"/>
          <w:szCs w:val="24"/>
        </w:rPr>
        <w:t xml:space="preserve"> </w:t>
      </w:r>
      <w:r w:rsidRPr="00E2692E">
        <w:rPr>
          <w:rFonts w:ascii="Times New Roman" w:hAnsi="Times New Roman" w:cs="Times New Roman"/>
          <w:b/>
          <w:i/>
          <w:color w:val="231F20"/>
          <w:sz w:val="24"/>
          <w:szCs w:val="24"/>
        </w:rPr>
        <w:t>or</w:t>
      </w:r>
      <w:r w:rsidRPr="00E2692E">
        <w:rPr>
          <w:rFonts w:ascii="Times New Roman" w:hAnsi="Times New Roman" w:cs="Times New Roman"/>
          <w:b/>
          <w:i/>
          <w:color w:val="231F20"/>
          <w:spacing w:val="40"/>
          <w:sz w:val="24"/>
          <w:szCs w:val="24"/>
        </w:rPr>
        <w:t xml:space="preserve"> </w:t>
      </w:r>
      <w:r w:rsidRPr="00E2692E">
        <w:rPr>
          <w:rFonts w:ascii="Times New Roman" w:hAnsi="Times New Roman" w:cs="Times New Roman"/>
          <w:b/>
          <w:i/>
          <w:color w:val="231F20"/>
          <w:sz w:val="24"/>
          <w:szCs w:val="24"/>
        </w:rPr>
        <w:t>digital</w:t>
      </w:r>
      <w:r w:rsidRPr="00E2692E">
        <w:rPr>
          <w:rFonts w:ascii="Times New Roman" w:hAnsi="Times New Roman" w:cs="Times New Roman"/>
          <w:b/>
          <w:i/>
          <w:color w:val="231F20"/>
          <w:spacing w:val="40"/>
          <w:sz w:val="24"/>
          <w:szCs w:val="24"/>
        </w:rPr>
        <w:t xml:space="preserve"> </w:t>
      </w:r>
      <w:r w:rsidRPr="00E2692E">
        <w:rPr>
          <w:rFonts w:ascii="Times New Roman" w:hAnsi="Times New Roman" w:cs="Times New Roman"/>
          <w:b/>
          <w:i/>
          <w:color w:val="231F20"/>
          <w:sz w:val="24"/>
          <w:szCs w:val="24"/>
        </w:rPr>
        <w:t>trophies</w:t>
      </w:r>
      <w:r w:rsidRPr="00E2692E">
        <w:rPr>
          <w:rFonts w:ascii="Times New Roman" w:hAnsi="Times New Roman" w:cs="Times New Roman"/>
          <w:i/>
          <w:color w:val="231F20"/>
          <w:sz w:val="24"/>
          <w:szCs w:val="24"/>
        </w:rPr>
        <w:t>:</w:t>
      </w:r>
      <w:r w:rsidRPr="00E2692E">
        <w:rPr>
          <w:rFonts w:ascii="Times New Roman" w:hAnsi="Times New Roman" w:cs="Times New Roman"/>
          <w:i/>
          <w:color w:val="231F20"/>
          <w:spacing w:val="40"/>
          <w:sz w:val="24"/>
          <w:szCs w:val="24"/>
        </w:rPr>
        <w:t xml:space="preserve"> </w:t>
      </w:r>
      <w:r w:rsidRPr="00E2692E">
        <w:rPr>
          <w:rFonts w:ascii="Times New Roman" w:hAnsi="Times New Roman" w:cs="Times New Roman"/>
          <w:color w:val="231F20"/>
          <w:sz w:val="24"/>
          <w:szCs w:val="24"/>
        </w:rPr>
        <w:t>digital</w:t>
      </w:r>
      <w:r w:rsidRPr="00E2692E">
        <w:rPr>
          <w:rFonts w:ascii="Times New Roman" w:hAnsi="Times New Roman" w:cs="Times New Roman"/>
          <w:color w:val="231F20"/>
          <w:spacing w:val="40"/>
          <w:sz w:val="24"/>
          <w:szCs w:val="24"/>
        </w:rPr>
        <w:t xml:space="preserve"> </w:t>
      </w:r>
      <w:r w:rsidRPr="00E2692E">
        <w:rPr>
          <w:rFonts w:ascii="Times New Roman" w:hAnsi="Times New Roman" w:cs="Times New Roman"/>
          <w:color w:val="231F20"/>
          <w:sz w:val="24"/>
          <w:szCs w:val="24"/>
        </w:rPr>
        <w:t>representations</w:t>
      </w:r>
      <w:r w:rsidRPr="00E2692E">
        <w:rPr>
          <w:rFonts w:ascii="Times New Roman" w:hAnsi="Times New Roman" w:cs="Times New Roman"/>
          <w:color w:val="231F20"/>
          <w:spacing w:val="40"/>
          <w:sz w:val="24"/>
          <w:szCs w:val="24"/>
        </w:rPr>
        <w:t xml:space="preserve"> </w:t>
      </w:r>
      <w:r w:rsidRPr="00E2692E">
        <w:rPr>
          <w:rFonts w:ascii="Times New Roman" w:hAnsi="Times New Roman" w:cs="Times New Roman"/>
          <w:color w:val="231F20"/>
          <w:sz w:val="24"/>
          <w:szCs w:val="24"/>
        </w:rPr>
        <w:t>of</w:t>
      </w:r>
      <w:r w:rsidRPr="00E2692E">
        <w:rPr>
          <w:rFonts w:ascii="Times New Roman" w:hAnsi="Times New Roman" w:cs="Times New Roman"/>
          <w:color w:val="231F20"/>
          <w:spacing w:val="40"/>
          <w:sz w:val="24"/>
          <w:szCs w:val="24"/>
        </w:rPr>
        <w:t xml:space="preserve"> </w:t>
      </w:r>
      <w:r w:rsidRPr="00E2692E">
        <w:rPr>
          <w:rFonts w:ascii="Times New Roman" w:hAnsi="Times New Roman" w:cs="Times New Roman"/>
          <w:color w:val="231F20"/>
          <w:sz w:val="24"/>
          <w:szCs w:val="24"/>
        </w:rPr>
        <w:t>achievement or mastery in specific skills or topics. They serve as symbols of success and encourage students to reach milestones.</w:t>
      </w:r>
    </w:p>
    <w:p w14:paraId="0F0873DE" w14:textId="77777777" w:rsidR="00E8625F" w:rsidRPr="00E2692E" w:rsidRDefault="00E8625F">
      <w:pPr>
        <w:pStyle w:val="ListParagraph"/>
        <w:widowControl w:val="0"/>
        <w:numPr>
          <w:ilvl w:val="0"/>
          <w:numId w:val="23"/>
        </w:numPr>
        <w:tabs>
          <w:tab w:val="left" w:pos="1345"/>
        </w:tabs>
        <w:autoSpaceDE w:val="0"/>
        <w:autoSpaceDN w:val="0"/>
        <w:spacing w:after="0" w:line="276" w:lineRule="auto"/>
        <w:jc w:val="both"/>
        <w:rPr>
          <w:rFonts w:ascii="Times New Roman" w:hAnsi="Times New Roman" w:cs="Times New Roman"/>
          <w:sz w:val="24"/>
          <w:szCs w:val="24"/>
        </w:rPr>
      </w:pPr>
      <w:r w:rsidRPr="00E2692E">
        <w:rPr>
          <w:rFonts w:ascii="Times New Roman" w:hAnsi="Times New Roman" w:cs="Times New Roman"/>
          <w:b/>
          <w:i/>
          <w:color w:val="231F20"/>
          <w:w w:val="105"/>
          <w:sz w:val="24"/>
          <w:szCs w:val="24"/>
        </w:rPr>
        <w:t xml:space="preserve">Levels: </w:t>
      </w:r>
      <w:r w:rsidRPr="00E2692E">
        <w:rPr>
          <w:rFonts w:ascii="Times New Roman" w:hAnsi="Times New Roman" w:cs="Times New Roman"/>
          <w:color w:val="231F20"/>
          <w:w w:val="105"/>
          <w:sz w:val="24"/>
          <w:szCs w:val="24"/>
        </w:rPr>
        <w:t xml:space="preserve">represent stages or tiers of achievement in the learning </w:t>
      </w:r>
      <w:r w:rsidRPr="00E2692E">
        <w:rPr>
          <w:rFonts w:ascii="Times New Roman" w:hAnsi="Times New Roman" w:cs="Times New Roman"/>
          <w:color w:val="231F20"/>
          <w:sz w:val="24"/>
          <w:szCs w:val="24"/>
        </w:rPr>
        <w:t xml:space="preserve">process. As students accumulate points or complete tasks, they </w:t>
      </w:r>
      <w:r w:rsidRPr="00E2692E">
        <w:rPr>
          <w:rFonts w:ascii="Times New Roman" w:hAnsi="Times New Roman" w:cs="Times New Roman"/>
          <w:color w:val="231F20"/>
          <w:w w:val="105"/>
          <w:sz w:val="24"/>
          <w:szCs w:val="24"/>
        </w:rPr>
        <w:t xml:space="preserve">“level up” to more challenging material or gain access to new </w:t>
      </w:r>
      <w:r w:rsidRPr="00E2692E">
        <w:rPr>
          <w:rFonts w:ascii="Times New Roman" w:hAnsi="Times New Roman" w:cs="Times New Roman"/>
          <w:color w:val="231F20"/>
          <w:spacing w:val="-2"/>
          <w:w w:val="105"/>
          <w:sz w:val="24"/>
          <w:szCs w:val="24"/>
        </w:rPr>
        <w:t>opportunities.</w:t>
      </w:r>
    </w:p>
    <w:p w14:paraId="5251D454" w14:textId="77777777" w:rsidR="00E8625F" w:rsidRPr="00E2692E" w:rsidRDefault="00E8625F">
      <w:pPr>
        <w:pStyle w:val="ListParagraph"/>
        <w:widowControl w:val="0"/>
        <w:numPr>
          <w:ilvl w:val="0"/>
          <w:numId w:val="23"/>
        </w:numPr>
        <w:tabs>
          <w:tab w:val="left" w:pos="1345"/>
        </w:tabs>
        <w:autoSpaceDE w:val="0"/>
        <w:autoSpaceDN w:val="0"/>
        <w:spacing w:after="0" w:line="276" w:lineRule="auto"/>
        <w:jc w:val="both"/>
        <w:rPr>
          <w:rFonts w:ascii="Times New Roman" w:hAnsi="Times New Roman" w:cs="Times New Roman"/>
          <w:sz w:val="24"/>
          <w:szCs w:val="24"/>
        </w:rPr>
      </w:pPr>
      <w:r w:rsidRPr="00E2692E">
        <w:rPr>
          <w:rFonts w:ascii="Times New Roman" w:hAnsi="Times New Roman" w:cs="Times New Roman"/>
          <w:b/>
          <w:i/>
          <w:color w:val="231F20"/>
          <w:sz w:val="24"/>
          <w:szCs w:val="24"/>
        </w:rPr>
        <w:t xml:space="preserve">Rewards: </w:t>
      </w:r>
      <w:r w:rsidRPr="00E2692E">
        <w:rPr>
          <w:rFonts w:ascii="Times New Roman" w:hAnsi="Times New Roman" w:cs="Times New Roman"/>
          <w:color w:val="231F20"/>
          <w:sz w:val="24"/>
          <w:szCs w:val="24"/>
        </w:rPr>
        <w:t>can</w:t>
      </w:r>
      <w:r w:rsidRPr="00E2692E">
        <w:rPr>
          <w:rFonts w:ascii="Times New Roman" w:hAnsi="Times New Roman" w:cs="Times New Roman"/>
          <w:color w:val="231F20"/>
          <w:spacing w:val="-7"/>
          <w:sz w:val="24"/>
          <w:szCs w:val="24"/>
        </w:rPr>
        <w:t xml:space="preserve"> </w:t>
      </w:r>
      <w:r w:rsidRPr="00E2692E">
        <w:rPr>
          <w:rFonts w:ascii="Times New Roman" w:hAnsi="Times New Roman" w:cs="Times New Roman"/>
          <w:color w:val="231F20"/>
          <w:sz w:val="24"/>
          <w:szCs w:val="24"/>
        </w:rPr>
        <w:t>range</w:t>
      </w:r>
      <w:r w:rsidRPr="00E2692E">
        <w:rPr>
          <w:rFonts w:ascii="Times New Roman" w:hAnsi="Times New Roman" w:cs="Times New Roman"/>
          <w:color w:val="231F20"/>
          <w:spacing w:val="-7"/>
          <w:sz w:val="24"/>
          <w:szCs w:val="24"/>
        </w:rPr>
        <w:t xml:space="preserve"> </w:t>
      </w:r>
      <w:r w:rsidRPr="00E2692E">
        <w:rPr>
          <w:rFonts w:ascii="Times New Roman" w:hAnsi="Times New Roman" w:cs="Times New Roman"/>
          <w:color w:val="231F20"/>
          <w:sz w:val="24"/>
          <w:szCs w:val="24"/>
        </w:rPr>
        <w:t>from</w:t>
      </w:r>
      <w:r w:rsidRPr="00E2692E">
        <w:rPr>
          <w:rFonts w:ascii="Times New Roman" w:hAnsi="Times New Roman" w:cs="Times New Roman"/>
          <w:color w:val="231F20"/>
          <w:spacing w:val="-7"/>
          <w:sz w:val="24"/>
          <w:szCs w:val="24"/>
        </w:rPr>
        <w:t xml:space="preserve"> </w:t>
      </w:r>
      <w:r w:rsidRPr="00E2692E">
        <w:rPr>
          <w:rFonts w:ascii="Times New Roman" w:hAnsi="Times New Roman" w:cs="Times New Roman"/>
          <w:color w:val="231F20"/>
          <w:sz w:val="24"/>
          <w:szCs w:val="24"/>
        </w:rPr>
        <w:t>virtual</w:t>
      </w:r>
      <w:r w:rsidRPr="00E2692E">
        <w:rPr>
          <w:rFonts w:ascii="Times New Roman" w:hAnsi="Times New Roman" w:cs="Times New Roman"/>
          <w:color w:val="231F20"/>
          <w:spacing w:val="-7"/>
          <w:sz w:val="24"/>
          <w:szCs w:val="24"/>
        </w:rPr>
        <w:t xml:space="preserve"> </w:t>
      </w:r>
      <w:r w:rsidRPr="00E2692E">
        <w:rPr>
          <w:rFonts w:ascii="Times New Roman" w:hAnsi="Times New Roman" w:cs="Times New Roman"/>
          <w:color w:val="231F20"/>
          <w:sz w:val="24"/>
          <w:szCs w:val="24"/>
        </w:rPr>
        <w:t>currency,</w:t>
      </w:r>
      <w:r w:rsidRPr="00E2692E">
        <w:rPr>
          <w:rFonts w:ascii="Times New Roman" w:hAnsi="Times New Roman" w:cs="Times New Roman"/>
          <w:color w:val="231F20"/>
          <w:spacing w:val="-7"/>
          <w:sz w:val="24"/>
          <w:szCs w:val="24"/>
        </w:rPr>
        <w:t xml:space="preserve"> </w:t>
      </w:r>
      <w:r w:rsidRPr="00E2692E">
        <w:rPr>
          <w:rFonts w:ascii="Times New Roman" w:hAnsi="Times New Roman" w:cs="Times New Roman"/>
          <w:color w:val="231F20"/>
          <w:sz w:val="24"/>
          <w:szCs w:val="24"/>
        </w:rPr>
        <w:t>access</w:t>
      </w:r>
      <w:r w:rsidRPr="00E2692E">
        <w:rPr>
          <w:rFonts w:ascii="Times New Roman" w:hAnsi="Times New Roman" w:cs="Times New Roman"/>
          <w:color w:val="231F20"/>
          <w:spacing w:val="-7"/>
          <w:sz w:val="24"/>
          <w:szCs w:val="24"/>
        </w:rPr>
        <w:t xml:space="preserve"> </w:t>
      </w:r>
      <w:r w:rsidRPr="00E2692E">
        <w:rPr>
          <w:rFonts w:ascii="Times New Roman" w:hAnsi="Times New Roman" w:cs="Times New Roman"/>
          <w:color w:val="231F20"/>
          <w:sz w:val="24"/>
          <w:szCs w:val="24"/>
        </w:rPr>
        <w:t>to</w:t>
      </w:r>
      <w:r w:rsidRPr="00E2692E">
        <w:rPr>
          <w:rFonts w:ascii="Times New Roman" w:hAnsi="Times New Roman" w:cs="Times New Roman"/>
          <w:color w:val="231F20"/>
          <w:spacing w:val="-7"/>
          <w:sz w:val="24"/>
          <w:szCs w:val="24"/>
        </w:rPr>
        <w:t xml:space="preserve"> </w:t>
      </w:r>
      <w:r w:rsidRPr="00E2692E">
        <w:rPr>
          <w:rFonts w:ascii="Times New Roman" w:hAnsi="Times New Roman" w:cs="Times New Roman"/>
          <w:color w:val="231F20"/>
          <w:sz w:val="24"/>
          <w:szCs w:val="24"/>
        </w:rPr>
        <w:t>bonus</w:t>
      </w:r>
      <w:r w:rsidRPr="00E2692E">
        <w:rPr>
          <w:rFonts w:ascii="Times New Roman" w:hAnsi="Times New Roman" w:cs="Times New Roman"/>
          <w:color w:val="231F20"/>
          <w:spacing w:val="-7"/>
          <w:sz w:val="24"/>
          <w:szCs w:val="24"/>
        </w:rPr>
        <w:t xml:space="preserve"> </w:t>
      </w:r>
      <w:r w:rsidRPr="00E2692E">
        <w:rPr>
          <w:rFonts w:ascii="Times New Roman" w:hAnsi="Times New Roman" w:cs="Times New Roman"/>
          <w:color w:val="231F20"/>
          <w:sz w:val="24"/>
          <w:szCs w:val="24"/>
        </w:rPr>
        <w:t>content, or even physical rewards. These act as incentives for students to keep engaging with the material.</w:t>
      </w:r>
    </w:p>
    <w:p w14:paraId="284B7BB3" w14:textId="77777777" w:rsidR="00E8625F" w:rsidRPr="00520B52" w:rsidRDefault="00E8625F">
      <w:pPr>
        <w:pStyle w:val="ListParagraph"/>
        <w:widowControl w:val="0"/>
        <w:numPr>
          <w:ilvl w:val="0"/>
          <w:numId w:val="23"/>
        </w:numPr>
        <w:tabs>
          <w:tab w:val="left" w:pos="1345"/>
        </w:tabs>
        <w:autoSpaceDE w:val="0"/>
        <w:autoSpaceDN w:val="0"/>
        <w:spacing w:after="0" w:line="276" w:lineRule="auto"/>
        <w:jc w:val="both"/>
        <w:rPr>
          <w:rFonts w:ascii="Times New Roman" w:hAnsi="Times New Roman" w:cs="Times New Roman"/>
          <w:sz w:val="24"/>
          <w:szCs w:val="24"/>
        </w:rPr>
      </w:pPr>
      <w:r w:rsidRPr="00E2692E">
        <w:rPr>
          <w:rFonts w:ascii="Times New Roman" w:hAnsi="Times New Roman" w:cs="Times New Roman"/>
          <w:b/>
          <w:i/>
          <w:color w:val="231F20"/>
          <w:sz w:val="24"/>
          <w:szCs w:val="24"/>
        </w:rPr>
        <w:t>Interactive game platforms</w:t>
      </w:r>
      <w:r w:rsidRPr="00E2692E">
        <w:rPr>
          <w:rFonts w:ascii="Times New Roman" w:hAnsi="Times New Roman" w:cs="Times New Roman"/>
          <w:i/>
          <w:color w:val="231F20"/>
          <w:sz w:val="24"/>
          <w:szCs w:val="24"/>
        </w:rPr>
        <w:t xml:space="preserve">: </w:t>
      </w:r>
      <w:r w:rsidRPr="00E2692E">
        <w:rPr>
          <w:rFonts w:ascii="Times New Roman" w:hAnsi="Times New Roman" w:cs="Times New Roman"/>
          <w:color w:val="231F20"/>
          <w:sz w:val="24"/>
          <w:szCs w:val="24"/>
        </w:rPr>
        <w:t>Use of online tools like Kahoot! Quizizz, Gimkit, or Classcraft to gamify assessments.</w:t>
      </w:r>
    </w:p>
    <w:p w14:paraId="72D54C0E" w14:textId="77777777" w:rsidR="00E8625F" w:rsidRDefault="00E8625F" w:rsidP="00E8625F">
      <w:pPr>
        <w:widowControl w:val="0"/>
        <w:tabs>
          <w:tab w:val="left" w:pos="1345"/>
        </w:tabs>
        <w:autoSpaceDE w:val="0"/>
        <w:autoSpaceDN w:val="0"/>
        <w:spacing w:after="0" w:line="276" w:lineRule="auto"/>
        <w:jc w:val="both"/>
        <w:rPr>
          <w:rFonts w:ascii="Times New Roman" w:hAnsi="Times New Roman" w:cs="Times New Roman"/>
          <w:sz w:val="24"/>
          <w:szCs w:val="24"/>
        </w:rPr>
      </w:pPr>
    </w:p>
    <w:p w14:paraId="7BD3A09B" w14:textId="77777777" w:rsidR="00E8625F" w:rsidRDefault="00E8625F" w:rsidP="00E8625F">
      <w:pPr>
        <w:widowControl w:val="0"/>
        <w:tabs>
          <w:tab w:val="left" w:pos="1345"/>
        </w:tabs>
        <w:autoSpaceDE w:val="0"/>
        <w:autoSpaceDN w:val="0"/>
        <w:spacing w:after="0" w:line="276" w:lineRule="auto"/>
        <w:jc w:val="both"/>
        <w:rPr>
          <w:rFonts w:ascii="Times New Roman" w:hAnsi="Times New Roman" w:cs="Times New Roman"/>
          <w:sz w:val="24"/>
          <w:szCs w:val="24"/>
        </w:rPr>
      </w:pPr>
    </w:p>
    <w:p w14:paraId="00C54D54" w14:textId="77777777" w:rsidR="00E8625F" w:rsidRPr="00520B52" w:rsidRDefault="00E8625F" w:rsidP="00E8625F">
      <w:pPr>
        <w:widowControl w:val="0"/>
        <w:tabs>
          <w:tab w:val="left" w:pos="1345"/>
        </w:tabs>
        <w:autoSpaceDE w:val="0"/>
        <w:autoSpaceDN w:val="0"/>
        <w:spacing w:after="0" w:line="276" w:lineRule="auto"/>
        <w:jc w:val="both"/>
        <w:rPr>
          <w:rFonts w:ascii="Times New Roman" w:hAnsi="Times New Roman" w:cs="Times New Roman"/>
          <w:sz w:val="24"/>
          <w:szCs w:val="24"/>
        </w:rPr>
      </w:pPr>
    </w:p>
    <w:p w14:paraId="2C343C19" w14:textId="77777777" w:rsidR="00E8625F" w:rsidRPr="002F2C2D" w:rsidRDefault="00E8625F" w:rsidP="00E8625F">
      <w:pPr>
        <w:spacing w:after="0" w:line="276" w:lineRule="auto"/>
        <w:ind w:left="385"/>
        <w:rPr>
          <w:rFonts w:ascii="Times New Roman" w:hAnsi="Times New Roman" w:cs="Times New Roman"/>
          <w:color w:val="231F20"/>
          <w:sz w:val="24"/>
          <w:szCs w:val="24"/>
        </w:rPr>
      </w:pPr>
    </w:p>
    <w:tbl>
      <w:tblPr>
        <w:tblStyle w:val="TableGrid"/>
        <w:tblW w:w="0" w:type="auto"/>
        <w:tblInd w:w="385" w:type="dxa"/>
        <w:tblLook w:val="04A0" w:firstRow="1" w:lastRow="0" w:firstColumn="1" w:lastColumn="0" w:noHBand="0" w:noVBand="1"/>
      </w:tblPr>
      <w:tblGrid>
        <w:gridCol w:w="8965"/>
      </w:tblGrid>
      <w:tr w:rsidR="00E8625F" w:rsidRPr="002F2C2D" w14:paraId="61D26468" w14:textId="77777777" w:rsidTr="008C0716">
        <w:tc>
          <w:tcPr>
            <w:tcW w:w="9350" w:type="dxa"/>
          </w:tcPr>
          <w:p w14:paraId="6AF267D8" w14:textId="77777777" w:rsidR="00E8625F" w:rsidRPr="002F2C2D" w:rsidRDefault="00E8625F" w:rsidP="008C0716">
            <w:pPr>
              <w:spacing w:line="276" w:lineRule="auto"/>
              <w:ind w:left="385"/>
              <w:rPr>
                <w:rFonts w:ascii="Times New Roman" w:hAnsi="Times New Roman" w:cs="Times New Roman"/>
                <w:sz w:val="24"/>
                <w:szCs w:val="24"/>
              </w:rPr>
            </w:pPr>
            <w:r w:rsidRPr="002F2C2D">
              <w:rPr>
                <w:rFonts w:ascii="Times New Roman" w:hAnsi="Times New Roman" w:cs="Times New Roman"/>
                <w:b/>
                <w:bCs/>
                <w:color w:val="231F20"/>
                <w:sz w:val="24"/>
                <w:szCs w:val="24"/>
              </w:rPr>
              <w:t>Activity:</w:t>
            </w:r>
            <w:r w:rsidRPr="002F2C2D">
              <w:rPr>
                <w:rFonts w:ascii="Times New Roman" w:hAnsi="Times New Roman" w:cs="Times New Roman"/>
                <w:color w:val="231F20"/>
                <w:sz w:val="24"/>
                <w:szCs w:val="24"/>
              </w:rPr>
              <w:t xml:space="preserve"> Select a lesson topic from the subject you plan to teach </w:t>
            </w:r>
            <w:r>
              <w:rPr>
                <w:rFonts w:ascii="Times New Roman" w:hAnsi="Times New Roman" w:cs="Times New Roman"/>
                <w:color w:val="231F20"/>
                <w:sz w:val="24"/>
                <w:szCs w:val="24"/>
              </w:rPr>
              <w:t xml:space="preserve">in a secondary school </w:t>
            </w:r>
            <w:r w:rsidRPr="002F2C2D">
              <w:rPr>
                <w:rFonts w:ascii="Times New Roman" w:hAnsi="Times New Roman" w:cs="Times New Roman"/>
                <w:color w:val="231F20"/>
                <w:sz w:val="24"/>
                <w:szCs w:val="24"/>
              </w:rPr>
              <w:t>and answer the following lessons:</w:t>
            </w:r>
          </w:p>
          <w:p w14:paraId="7086A9DD" w14:textId="77777777" w:rsidR="00E8625F" w:rsidRPr="002F2C2D" w:rsidRDefault="00E8625F">
            <w:pPr>
              <w:widowControl w:val="0"/>
              <w:numPr>
                <w:ilvl w:val="0"/>
                <w:numId w:val="11"/>
              </w:numPr>
              <w:tabs>
                <w:tab w:val="left" w:pos="803"/>
              </w:tabs>
              <w:autoSpaceDE w:val="0"/>
              <w:autoSpaceDN w:val="0"/>
              <w:spacing w:line="276" w:lineRule="auto"/>
              <w:ind w:left="803" w:hanging="318"/>
              <w:rPr>
                <w:rFonts w:ascii="Times New Roman" w:hAnsi="Times New Roman" w:cs="Times New Roman"/>
                <w:sz w:val="24"/>
                <w:szCs w:val="24"/>
              </w:rPr>
            </w:pPr>
            <w:r w:rsidRPr="002F2C2D">
              <w:rPr>
                <w:rFonts w:ascii="Times New Roman" w:hAnsi="Times New Roman" w:cs="Times New Roman"/>
                <w:color w:val="231F20"/>
                <w:sz w:val="24"/>
                <w:szCs w:val="24"/>
              </w:rPr>
              <w:t>Which</w:t>
            </w:r>
            <w:r w:rsidRPr="002F2C2D">
              <w:rPr>
                <w:rFonts w:ascii="Times New Roman" w:hAnsi="Times New Roman" w:cs="Times New Roman"/>
                <w:color w:val="231F20"/>
                <w:spacing w:val="-12"/>
                <w:sz w:val="24"/>
                <w:szCs w:val="24"/>
              </w:rPr>
              <w:t xml:space="preserve"> </w:t>
            </w:r>
            <w:r w:rsidRPr="002F2C2D">
              <w:rPr>
                <w:rFonts w:ascii="Times New Roman" w:hAnsi="Times New Roman" w:cs="Times New Roman"/>
                <w:color w:val="231F20"/>
                <w:sz w:val="24"/>
                <w:szCs w:val="24"/>
              </w:rPr>
              <w:t>approach</w:t>
            </w:r>
            <w:r w:rsidRPr="002F2C2D">
              <w:rPr>
                <w:rFonts w:ascii="Times New Roman" w:hAnsi="Times New Roman" w:cs="Times New Roman"/>
                <w:color w:val="231F20"/>
                <w:spacing w:val="-12"/>
                <w:sz w:val="24"/>
                <w:szCs w:val="24"/>
              </w:rPr>
              <w:t xml:space="preserve"> </w:t>
            </w:r>
            <w:r w:rsidRPr="002F2C2D">
              <w:rPr>
                <w:rFonts w:ascii="Times New Roman" w:hAnsi="Times New Roman" w:cs="Times New Roman"/>
                <w:color w:val="231F20"/>
                <w:sz w:val="24"/>
                <w:szCs w:val="24"/>
              </w:rPr>
              <w:t>will</w:t>
            </w:r>
            <w:r w:rsidRPr="002F2C2D">
              <w:rPr>
                <w:rFonts w:ascii="Times New Roman" w:hAnsi="Times New Roman" w:cs="Times New Roman"/>
                <w:color w:val="231F20"/>
                <w:spacing w:val="-12"/>
                <w:sz w:val="24"/>
                <w:szCs w:val="24"/>
              </w:rPr>
              <w:t xml:space="preserve"> </w:t>
            </w:r>
            <w:r w:rsidRPr="002F2C2D">
              <w:rPr>
                <w:rFonts w:ascii="Times New Roman" w:hAnsi="Times New Roman" w:cs="Times New Roman"/>
                <w:color w:val="231F20"/>
                <w:sz w:val="24"/>
                <w:szCs w:val="24"/>
              </w:rPr>
              <w:t>you</w:t>
            </w:r>
            <w:r w:rsidRPr="002F2C2D">
              <w:rPr>
                <w:rFonts w:ascii="Times New Roman" w:hAnsi="Times New Roman" w:cs="Times New Roman"/>
                <w:color w:val="231F20"/>
                <w:spacing w:val="-11"/>
                <w:sz w:val="24"/>
                <w:szCs w:val="24"/>
              </w:rPr>
              <w:t xml:space="preserve"> </w:t>
            </w:r>
            <w:r w:rsidRPr="002F2C2D">
              <w:rPr>
                <w:rFonts w:ascii="Times New Roman" w:hAnsi="Times New Roman" w:cs="Times New Roman"/>
                <w:color w:val="231F20"/>
                <w:sz w:val="24"/>
                <w:szCs w:val="24"/>
              </w:rPr>
              <w:t>adopt</w:t>
            </w:r>
            <w:r w:rsidRPr="002F2C2D">
              <w:rPr>
                <w:rFonts w:ascii="Times New Roman" w:hAnsi="Times New Roman" w:cs="Times New Roman"/>
                <w:color w:val="231F20"/>
                <w:spacing w:val="-12"/>
                <w:sz w:val="24"/>
                <w:szCs w:val="24"/>
              </w:rPr>
              <w:t xml:space="preserve"> </w:t>
            </w:r>
            <w:r w:rsidRPr="002F2C2D">
              <w:rPr>
                <w:rFonts w:ascii="Times New Roman" w:hAnsi="Times New Roman" w:cs="Times New Roman"/>
                <w:color w:val="231F20"/>
                <w:sz w:val="24"/>
                <w:szCs w:val="24"/>
              </w:rPr>
              <w:t>to</w:t>
            </w:r>
            <w:r w:rsidRPr="002F2C2D">
              <w:rPr>
                <w:rFonts w:ascii="Times New Roman" w:hAnsi="Times New Roman" w:cs="Times New Roman"/>
                <w:color w:val="231F20"/>
                <w:spacing w:val="-12"/>
                <w:sz w:val="24"/>
                <w:szCs w:val="24"/>
              </w:rPr>
              <w:t xml:space="preserve"> </w:t>
            </w:r>
            <w:r w:rsidRPr="002F2C2D">
              <w:rPr>
                <w:rFonts w:ascii="Times New Roman" w:hAnsi="Times New Roman" w:cs="Times New Roman"/>
                <w:color w:val="231F20"/>
                <w:sz w:val="24"/>
                <w:szCs w:val="24"/>
              </w:rPr>
              <w:t>teach</w:t>
            </w:r>
            <w:r w:rsidRPr="002F2C2D">
              <w:rPr>
                <w:rFonts w:ascii="Times New Roman" w:hAnsi="Times New Roman" w:cs="Times New Roman"/>
                <w:color w:val="231F20"/>
                <w:spacing w:val="-11"/>
                <w:sz w:val="24"/>
                <w:szCs w:val="24"/>
              </w:rPr>
              <w:t xml:space="preserve"> </w:t>
            </w:r>
            <w:r w:rsidRPr="002F2C2D">
              <w:rPr>
                <w:rFonts w:ascii="Times New Roman" w:hAnsi="Times New Roman" w:cs="Times New Roman"/>
                <w:color w:val="231F20"/>
                <w:sz w:val="24"/>
                <w:szCs w:val="24"/>
              </w:rPr>
              <w:t>the</w:t>
            </w:r>
            <w:r w:rsidRPr="002F2C2D">
              <w:rPr>
                <w:rFonts w:ascii="Times New Roman" w:hAnsi="Times New Roman" w:cs="Times New Roman"/>
                <w:color w:val="231F20"/>
                <w:spacing w:val="-12"/>
                <w:sz w:val="24"/>
                <w:szCs w:val="24"/>
              </w:rPr>
              <w:t xml:space="preserve"> </w:t>
            </w:r>
            <w:r w:rsidRPr="002F2C2D">
              <w:rPr>
                <w:rFonts w:ascii="Times New Roman" w:hAnsi="Times New Roman" w:cs="Times New Roman"/>
                <w:color w:val="231F20"/>
                <w:spacing w:val="-2"/>
                <w:sz w:val="24"/>
                <w:szCs w:val="24"/>
              </w:rPr>
              <w:t>lesson?</w:t>
            </w:r>
          </w:p>
          <w:p w14:paraId="792F642A" w14:textId="77777777" w:rsidR="00E8625F" w:rsidRPr="002F2C2D" w:rsidRDefault="00E8625F">
            <w:pPr>
              <w:widowControl w:val="0"/>
              <w:numPr>
                <w:ilvl w:val="0"/>
                <w:numId w:val="11"/>
              </w:numPr>
              <w:tabs>
                <w:tab w:val="left" w:pos="803"/>
              </w:tabs>
              <w:autoSpaceDE w:val="0"/>
              <w:autoSpaceDN w:val="0"/>
              <w:spacing w:line="276" w:lineRule="auto"/>
              <w:ind w:left="803" w:hanging="318"/>
              <w:rPr>
                <w:rFonts w:ascii="Times New Roman" w:hAnsi="Times New Roman" w:cs="Times New Roman"/>
                <w:sz w:val="24"/>
                <w:szCs w:val="24"/>
              </w:rPr>
            </w:pPr>
            <w:r w:rsidRPr="002F2C2D">
              <w:rPr>
                <w:rFonts w:ascii="Times New Roman" w:hAnsi="Times New Roman" w:cs="Times New Roman"/>
                <w:color w:val="231F20"/>
                <w:sz w:val="24"/>
                <w:szCs w:val="24"/>
              </w:rPr>
              <w:t>What</w:t>
            </w:r>
            <w:r w:rsidRPr="002F2C2D">
              <w:rPr>
                <w:rFonts w:ascii="Times New Roman" w:hAnsi="Times New Roman" w:cs="Times New Roman"/>
                <w:color w:val="231F20"/>
                <w:spacing w:val="-15"/>
                <w:sz w:val="24"/>
                <w:szCs w:val="24"/>
              </w:rPr>
              <w:t xml:space="preserve"> </w:t>
            </w:r>
            <w:r w:rsidRPr="002F2C2D">
              <w:rPr>
                <w:rFonts w:ascii="Times New Roman" w:hAnsi="Times New Roman" w:cs="Times New Roman"/>
                <w:color w:val="231F20"/>
                <w:sz w:val="24"/>
                <w:szCs w:val="24"/>
              </w:rPr>
              <w:t>is</w:t>
            </w:r>
            <w:r w:rsidRPr="002F2C2D">
              <w:rPr>
                <w:rFonts w:ascii="Times New Roman" w:hAnsi="Times New Roman" w:cs="Times New Roman"/>
                <w:color w:val="231F20"/>
                <w:spacing w:val="-15"/>
                <w:sz w:val="24"/>
                <w:szCs w:val="24"/>
              </w:rPr>
              <w:t xml:space="preserve"> </w:t>
            </w:r>
            <w:r w:rsidRPr="002F2C2D">
              <w:rPr>
                <w:rFonts w:ascii="Times New Roman" w:hAnsi="Times New Roman" w:cs="Times New Roman"/>
                <w:color w:val="231F20"/>
                <w:sz w:val="24"/>
                <w:szCs w:val="24"/>
              </w:rPr>
              <w:t>you</w:t>
            </w:r>
            <w:r w:rsidRPr="002F2C2D">
              <w:rPr>
                <w:rFonts w:ascii="Times New Roman" w:hAnsi="Times New Roman" w:cs="Times New Roman"/>
                <w:color w:val="231F20"/>
                <w:spacing w:val="-14"/>
                <w:sz w:val="24"/>
                <w:szCs w:val="24"/>
              </w:rPr>
              <w:t xml:space="preserve"> </w:t>
            </w:r>
            <w:r w:rsidRPr="002F2C2D">
              <w:rPr>
                <w:rFonts w:ascii="Times New Roman" w:hAnsi="Times New Roman" w:cs="Times New Roman"/>
                <w:color w:val="231F20"/>
                <w:sz w:val="24"/>
                <w:szCs w:val="24"/>
              </w:rPr>
              <w:t>preferred</w:t>
            </w:r>
            <w:r w:rsidRPr="002F2C2D">
              <w:rPr>
                <w:rFonts w:ascii="Times New Roman" w:hAnsi="Times New Roman" w:cs="Times New Roman"/>
                <w:color w:val="231F20"/>
                <w:spacing w:val="-15"/>
                <w:sz w:val="24"/>
                <w:szCs w:val="24"/>
              </w:rPr>
              <w:t xml:space="preserve"> </w:t>
            </w:r>
            <w:r w:rsidRPr="002F2C2D">
              <w:rPr>
                <w:rFonts w:ascii="Times New Roman" w:hAnsi="Times New Roman" w:cs="Times New Roman"/>
                <w:color w:val="231F20"/>
                <w:sz w:val="24"/>
                <w:szCs w:val="24"/>
              </w:rPr>
              <w:t>teaching</w:t>
            </w:r>
            <w:r w:rsidRPr="002F2C2D">
              <w:rPr>
                <w:rFonts w:ascii="Times New Roman" w:hAnsi="Times New Roman" w:cs="Times New Roman"/>
                <w:color w:val="231F20"/>
                <w:spacing w:val="-14"/>
                <w:sz w:val="24"/>
                <w:szCs w:val="24"/>
              </w:rPr>
              <w:t xml:space="preserve"> </w:t>
            </w:r>
            <w:r w:rsidRPr="002F2C2D">
              <w:rPr>
                <w:rFonts w:ascii="Times New Roman" w:hAnsi="Times New Roman" w:cs="Times New Roman"/>
                <w:color w:val="231F20"/>
                <w:spacing w:val="-2"/>
                <w:sz w:val="24"/>
                <w:szCs w:val="24"/>
              </w:rPr>
              <w:t>style?</w:t>
            </w:r>
          </w:p>
          <w:p w14:paraId="2A229A38" w14:textId="77777777" w:rsidR="00E8625F" w:rsidRPr="002F2C2D" w:rsidRDefault="00E8625F">
            <w:pPr>
              <w:widowControl w:val="0"/>
              <w:numPr>
                <w:ilvl w:val="0"/>
                <w:numId w:val="11"/>
              </w:numPr>
              <w:tabs>
                <w:tab w:val="left" w:pos="803"/>
                <w:tab w:val="left" w:pos="5049"/>
              </w:tabs>
              <w:autoSpaceDE w:val="0"/>
              <w:autoSpaceDN w:val="0"/>
              <w:spacing w:line="276" w:lineRule="auto"/>
              <w:ind w:left="803" w:hanging="318"/>
              <w:rPr>
                <w:rFonts w:ascii="Times New Roman" w:hAnsi="Times New Roman" w:cs="Times New Roman"/>
                <w:sz w:val="24"/>
                <w:szCs w:val="24"/>
              </w:rPr>
            </w:pPr>
            <w:r w:rsidRPr="002F2C2D">
              <w:rPr>
                <w:rFonts w:ascii="Times New Roman" w:hAnsi="Times New Roman" w:cs="Times New Roman"/>
                <w:color w:val="231F20"/>
                <w:sz w:val="24"/>
                <w:szCs w:val="24"/>
              </w:rPr>
              <w:t>What</w:t>
            </w:r>
            <w:r w:rsidRPr="002F2C2D">
              <w:rPr>
                <w:rFonts w:ascii="Times New Roman" w:hAnsi="Times New Roman" w:cs="Times New Roman"/>
                <w:color w:val="231F20"/>
                <w:spacing w:val="-11"/>
                <w:sz w:val="24"/>
                <w:szCs w:val="24"/>
              </w:rPr>
              <w:t xml:space="preserve"> </w:t>
            </w:r>
            <w:r w:rsidRPr="002F2C2D">
              <w:rPr>
                <w:rFonts w:ascii="Times New Roman" w:hAnsi="Times New Roman" w:cs="Times New Roman"/>
                <w:color w:val="231F20"/>
                <w:sz w:val="24"/>
                <w:szCs w:val="24"/>
              </w:rPr>
              <w:t>are</w:t>
            </w:r>
            <w:r w:rsidRPr="002F2C2D">
              <w:rPr>
                <w:rFonts w:ascii="Times New Roman" w:hAnsi="Times New Roman" w:cs="Times New Roman"/>
                <w:color w:val="231F20"/>
                <w:spacing w:val="-11"/>
                <w:sz w:val="24"/>
                <w:szCs w:val="24"/>
              </w:rPr>
              <w:t xml:space="preserve"> </w:t>
            </w:r>
            <w:r w:rsidRPr="002F2C2D">
              <w:rPr>
                <w:rFonts w:ascii="Times New Roman" w:hAnsi="Times New Roman" w:cs="Times New Roman"/>
                <w:color w:val="231F20"/>
                <w:sz w:val="24"/>
                <w:szCs w:val="24"/>
              </w:rPr>
              <w:t>the</w:t>
            </w:r>
            <w:r w:rsidRPr="002F2C2D">
              <w:rPr>
                <w:rFonts w:ascii="Times New Roman" w:hAnsi="Times New Roman" w:cs="Times New Roman"/>
                <w:color w:val="231F20"/>
                <w:spacing w:val="-10"/>
                <w:sz w:val="24"/>
                <w:szCs w:val="24"/>
              </w:rPr>
              <w:t xml:space="preserve"> </w:t>
            </w:r>
            <w:r w:rsidRPr="002F2C2D">
              <w:rPr>
                <w:rFonts w:ascii="Times New Roman" w:hAnsi="Times New Roman" w:cs="Times New Roman"/>
                <w:color w:val="231F20"/>
                <w:sz w:val="24"/>
                <w:szCs w:val="24"/>
              </w:rPr>
              <w:t>teaching</w:t>
            </w:r>
            <w:r w:rsidRPr="002F2C2D">
              <w:rPr>
                <w:rFonts w:ascii="Times New Roman" w:hAnsi="Times New Roman" w:cs="Times New Roman"/>
                <w:color w:val="231F20"/>
                <w:spacing w:val="-11"/>
                <w:sz w:val="24"/>
                <w:szCs w:val="24"/>
              </w:rPr>
              <w:t xml:space="preserve"> </w:t>
            </w:r>
            <w:r w:rsidRPr="002F2C2D">
              <w:rPr>
                <w:rFonts w:ascii="Times New Roman" w:hAnsi="Times New Roman" w:cs="Times New Roman"/>
                <w:color w:val="231F20"/>
                <w:spacing w:val="-2"/>
                <w:sz w:val="24"/>
                <w:szCs w:val="24"/>
              </w:rPr>
              <w:t>methods</w:t>
            </w:r>
            <w:r>
              <w:rPr>
                <w:rFonts w:ascii="Times New Roman" w:hAnsi="Times New Roman" w:cs="Times New Roman"/>
                <w:color w:val="231F20"/>
                <w:spacing w:val="-2"/>
                <w:sz w:val="24"/>
                <w:szCs w:val="24"/>
              </w:rPr>
              <w:t xml:space="preserve"> will you </w:t>
            </w:r>
            <w:r w:rsidRPr="002F2C2D">
              <w:rPr>
                <w:rFonts w:ascii="Times New Roman" w:hAnsi="Times New Roman" w:cs="Times New Roman"/>
                <w:color w:val="231F20"/>
                <w:spacing w:val="-4"/>
                <w:sz w:val="24"/>
                <w:szCs w:val="24"/>
              </w:rPr>
              <w:t>use?</w:t>
            </w:r>
          </w:p>
          <w:p w14:paraId="0C830CAC" w14:textId="77777777" w:rsidR="00E8625F" w:rsidRPr="002F2C2D" w:rsidRDefault="00E8625F">
            <w:pPr>
              <w:widowControl w:val="0"/>
              <w:numPr>
                <w:ilvl w:val="0"/>
                <w:numId w:val="11"/>
              </w:numPr>
              <w:tabs>
                <w:tab w:val="left" w:pos="803"/>
              </w:tabs>
              <w:autoSpaceDE w:val="0"/>
              <w:autoSpaceDN w:val="0"/>
              <w:spacing w:line="276" w:lineRule="auto"/>
              <w:ind w:left="803" w:hanging="318"/>
              <w:rPr>
                <w:rFonts w:ascii="Times New Roman" w:hAnsi="Times New Roman" w:cs="Times New Roman"/>
                <w:sz w:val="24"/>
                <w:szCs w:val="24"/>
              </w:rPr>
            </w:pPr>
            <w:r w:rsidRPr="002F2C2D">
              <w:rPr>
                <w:rFonts w:ascii="Times New Roman" w:hAnsi="Times New Roman" w:cs="Times New Roman"/>
                <w:color w:val="231F20"/>
                <w:spacing w:val="-2"/>
                <w:sz w:val="24"/>
                <w:szCs w:val="24"/>
              </w:rPr>
              <w:t>What</w:t>
            </w:r>
            <w:r w:rsidRPr="002F2C2D">
              <w:rPr>
                <w:rFonts w:ascii="Times New Roman" w:hAnsi="Times New Roman" w:cs="Times New Roman"/>
                <w:color w:val="231F20"/>
                <w:spacing w:val="-5"/>
                <w:sz w:val="24"/>
                <w:szCs w:val="24"/>
              </w:rPr>
              <w:t xml:space="preserve"> </w:t>
            </w:r>
            <w:r w:rsidRPr="002F2C2D">
              <w:rPr>
                <w:rFonts w:ascii="Times New Roman" w:hAnsi="Times New Roman" w:cs="Times New Roman"/>
                <w:color w:val="231F20"/>
                <w:spacing w:val="-2"/>
                <w:sz w:val="24"/>
                <w:szCs w:val="24"/>
              </w:rPr>
              <w:t>teaching</w:t>
            </w:r>
            <w:r w:rsidRPr="002F2C2D">
              <w:rPr>
                <w:rFonts w:ascii="Times New Roman" w:hAnsi="Times New Roman" w:cs="Times New Roman"/>
                <w:color w:val="231F20"/>
                <w:spacing w:val="-5"/>
                <w:sz w:val="24"/>
                <w:szCs w:val="24"/>
              </w:rPr>
              <w:t xml:space="preserve"> </w:t>
            </w:r>
            <w:r w:rsidRPr="002F2C2D">
              <w:rPr>
                <w:rFonts w:ascii="Times New Roman" w:hAnsi="Times New Roman" w:cs="Times New Roman"/>
                <w:color w:val="231F20"/>
                <w:spacing w:val="-2"/>
                <w:sz w:val="24"/>
                <w:szCs w:val="24"/>
              </w:rPr>
              <w:t>strategies</w:t>
            </w:r>
            <w:r w:rsidRPr="002F2C2D">
              <w:rPr>
                <w:rFonts w:ascii="Times New Roman" w:hAnsi="Times New Roman" w:cs="Times New Roman"/>
                <w:color w:val="231F20"/>
                <w:spacing w:val="-5"/>
                <w:sz w:val="24"/>
                <w:szCs w:val="24"/>
              </w:rPr>
              <w:t xml:space="preserve"> </w:t>
            </w:r>
            <w:r w:rsidRPr="002F2C2D">
              <w:rPr>
                <w:rFonts w:ascii="Times New Roman" w:hAnsi="Times New Roman" w:cs="Times New Roman"/>
                <w:color w:val="231F20"/>
                <w:spacing w:val="-2"/>
                <w:sz w:val="24"/>
                <w:szCs w:val="24"/>
              </w:rPr>
              <w:t>will you</w:t>
            </w:r>
            <w:r w:rsidRPr="002F2C2D">
              <w:rPr>
                <w:rFonts w:ascii="Times New Roman" w:hAnsi="Times New Roman" w:cs="Times New Roman"/>
                <w:color w:val="231F20"/>
                <w:spacing w:val="-5"/>
                <w:sz w:val="24"/>
                <w:szCs w:val="24"/>
              </w:rPr>
              <w:t xml:space="preserve"> </w:t>
            </w:r>
            <w:r w:rsidRPr="002F2C2D">
              <w:rPr>
                <w:rFonts w:ascii="Times New Roman" w:hAnsi="Times New Roman" w:cs="Times New Roman"/>
                <w:color w:val="231F20"/>
                <w:spacing w:val="-2"/>
                <w:sz w:val="24"/>
                <w:szCs w:val="24"/>
              </w:rPr>
              <w:t>apply?</w:t>
            </w:r>
          </w:p>
          <w:p w14:paraId="1A89CA0D" w14:textId="77777777" w:rsidR="00E8625F" w:rsidRPr="002F2C2D" w:rsidRDefault="00E8625F">
            <w:pPr>
              <w:widowControl w:val="0"/>
              <w:numPr>
                <w:ilvl w:val="0"/>
                <w:numId w:val="11"/>
              </w:numPr>
              <w:tabs>
                <w:tab w:val="left" w:pos="803"/>
              </w:tabs>
              <w:autoSpaceDE w:val="0"/>
              <w:autoSpaceDN w:val="0"/>
              <w:spacing w:line="276" w:lineRule="auto"/>
              <w:ind w:left="803" w:hanging="318"/>
              <w:rPr>
                <w:rFonts w:ascii="Times New Roman" w:hAnsi="Times New Roman" w:cs="Times New Roman"/>
                <w:sz w:val="24"/>
                <w:szCs w:val="24"/>
              </w:rPr>
            </w:pPr>
            <w:r w:rsidRPr="002F2C2D">
              <w:rPr>
                <w:rFonts w:ascii="Times New Roman" w:hAnsi="Times New Roman" w:cs="Times New Roman"/>
                <w:color w:val="231F20"/>
                <w:spacing w:val="-2"/>
                <w:sz w:val="24"/>
                <w:szCs w:val="24"/>
              </w:rPr>
              <w:t>What</w:t>
            </w:r>
            <w:r w:rsidRPr="002F2C2D">
              <w:rPr>
                <w:rFonts w:ascii="Times New Roman" w:hAnsi="Times New Roman" w:cs="Times New Roman"/>
                <w:color w:val="231F20"/>
                <w:spacing w:val="-5"/>
                <w:sz w:val="24"/>
                <w:szCs w:val="24"/>
              </w:rPr>
              <w:t xml:space="preserve"> </w:t>
            </w:r>
            <w:r w:rsidRPr="002F2C2D">
              <w:rPr>
                <w:rFonts w:ascii="Times New Roman" w:hAnsi="Times New Roman" w:cs="Times New Roman"/>
                <w:color w:val="231F20"/>
                <w:spacing w:val="-2"/>
                <w:sz w:val="24"/>
                <w:szCs w:val="24"/>
              </w:rPr>
              <w:t>teaching</w:t>
            </w:r>
            <w:r w:rsidRPr="002F2C2D">
              <w:rPr>
                <w:rFonts w:ascii="Times New Roman" w:hAnsi="Times New Roman" w:cs="Times New Roman"/>
                <w:color w:val="231F20"/>
                <w:spacing w:val="-5"/>
                <w:sz w:val="24"/>
                <w:szCs w:val="24"/>
              </w:rPr>
              <w:t xml:space="preserve"> </w:t>
            </w:r>
            <w:r w:rsidRPr="002F2C2D">
              <w:rPr>
                <w:rFonts w:ascii="Times New Roman" w:hAnsi="Times New Roman" w:cs="Times New Roman"/>
                <w:color w:val="231F20"/>
                <w:spacing w:val="-2"/>
                <w:sz w:val="24"/>
                <w:szCs w:val="24"/>
              </w:rPr>
              <w:t>techniques</w:t>
            </w:r>
            <w:r w:rsidRPr="002F2C2D">
              <w:rPr>
                <w:rFonts w:ascii="Times New Roman" w:hAnsi="Times New Roman" w:cs="Times New Roman"/>
                <w:color w:val="231F20"/>
                <w:spacing w:val="-4"/>
                <w:sz w:val="24"/>
                <w:szCs w:val="24"/>
              </w:rPr>
              <w:t xml:space="preserve"> </w:t>
            </w:r>
            <w:r w:rsidRPr="002F2C2D">
              <w:rPr>
                <w:rFonts w:ascii="Times New Roman" w:hAnsi="Times New Roman" w:cs="Times New Roman"/>
                <w:color w:val="231F20"/>
                <w:spacing w:val="-2"/>
                <w:sz w:val="24"/>
                <w:szCs w:val="24"/>
              </w:rPr>
              <w:t>will you</w:t>
            </w:r>
            <w:r w:rsidRPr="002F2C2D">
              <w:rPr>
                <w:rFonts w:ascii="Times New Roman" w:hAnsi="Times New Roman" w:cs="Times New Roman"/>
                <w:color w:val="231F20"/>
                <w:spacing w:val="-4"/>
                <w:sz w:val="24"/>
                <w:szCs w:val="24"/>
              </w:rPr>
              <w:t xml:space="preserve"> use?</w:t>
            </w:r>
          </w:p>
          <w:p w14:paraId="3319049A" w14:textId="77777777" w:rsidR="00E8625F" w:rsidRPr="00EF0D1E" w:rsidRDefault="00E8625F">
            <w:pPr>
              <w:widowControl w:val="0"/>
              <w:numPr>
                <w:ilvl w:val="0"/>
                <w:numId w:val="11"/>
              </w:numPr>
              <w:tabs>
                <w:tab w:val="left" w:pos="803"/>
              </w:tabs>
              <w:autoSpaceDE w:val="0"/>
              <w:autoSpaceDN w:val="0"/>
              <w:spacing w:line="276" w:lineRule="auto"/>
              <w:ind w:left="803" w:hanging="318"/>
              <w:rPr>
                <w:rFonts w:ascii="Times New Roman" w:hAnsi="Times New Roman" w:cs="Times New Roman"/>
                <w:sz w:val="24"/>
                <w:szCs w:val="24"/>
              </w:rPr>
            </w:pPr>
            <w:r w:rsidRPr="002F2C2D">
              <w:rPr>
                <w:rFonts w:ascii="Times New Roman" w:hAnsi="Times New Roman" w:cs="Times New Roman"/>
                <w:color w:val="231F20"/>
                <w:sz w:val="24"/>
                <w:szCs w:val="24"/>
              </w:rPr>
              <w:t>Explain</w:t>
            </w:r>
            <w:r w:rsidRPr="002F2C2D">
              <w:rPr>
                <w:rFonts w:ascii="Times New Roman" w:hAnsi="Times New Roman" w:cs="Times New Roman"/>
                <w:color w:val="231F20"/>
                <w:spacing w:val="-10"/>
                <w:sz w:val="24"/>
                <w:szCs w:val="24"/>
              </w:rPr>
              <w:t xml:space="preserve"> </w:t>
            </w:r>
            <w:r w:rsidRPr="002F2C2D">
              <w:rPr>
                <w:rFonts w:ascii="Times New Roman" w:hAnsi="Times New Roman" w:cs="Times New Roman"/>
                <w:color w:val="231F20"/>
                <w:sz w:val="24"/>
                <w:szCs w:val="24"/>
              </w:rPr>
              <w:t>the</w:t>
            </w:r>
            <w:r w:rsidRPr="002F2C2D">
              <w:rPr>
                <w:rFonts w:ascii="Times New Roman" w:hAnsi="Times New Roman" w:cs="Times New Roman"/>
                <w:color w:val="231F20"/>
                <w:spacing w:val="-10"/>
                <w:sz w:val="24"/>
                <w:szCs w:val="24"/>
              </w:rPr>
              <w:t xml:space="preserve"> </w:t>
            </w:r>
            <w:r w:rsidRPr="002F2C2D">
              <w:rPr>
                <w:rFonts w:ascii="Times New Roman" w:hAnsi="Times New Roman" w:cs="Times New Roman"/>
                <w:color w:val="231F20"/>
                <w:sz w:val="24"/>
                <w:szCs w:val="24"/>
              </w:rPr>
              <w:t>reason</w:t>
            </w:r>
            <w:r w:rsidRPr="002F2C2D">
              <w:rPr>
                <w:rFonts w:ascii="Times New Roman" w:hAnsi="Times New Roman" w:cs="Times New Roman"/>
                <w:color w:val="231F20"/>
                <w:spacing w:val="-9"/>
                <w:sz w:val="24"/>
                <w:szCs w:val="24"/>
              </w:rPr>
              <w:t xml:space="preserve"> </w:t>
            </w:r>
            <w:r w:rsidRPr="002F2C2D">
              <w:rPr>
                <w:rFonts w:ascii="Times New Roman" w:hAnsi="Times New Roman" w:cs="Times New Roman"/>
                <w:color w:val="231F20"/>
                <w:sz w:val="24"/>
                <w:szCs w:val="24"/>
              </w:rPr>
              <w:t>for</w:t>
            </w:r>
            <w:r w:rsidRPr="002F2C2D">
              <w:rPr>
                <w:rFonts w:ascii="Times New Roman" w:hAnsi="Times New Roman" w:cs="Times New Roman"/>
                <w:color w:val="231F20"/>
                <w:spacing w:val="-10"/>
                <w:sz w:val="24"/>
                <w:szCs w:val="24"/>
              </w:rPr>
              <w:t xml:space="preserve"> </w:t>
            </w:r>
            <w:r w:rsidRPr="002F2C2D">
              <w:rPr>
                <w:rFonts w:ascii="Times New Roman" w:hAnsi="Times New Roman" w:cs="Times New Roman"/>
                <w:color w:val="231F20"/>
                <w:sz w:val="24"/>
                <w:szCs w:val="24"/>
              </w:rPr>
              <w:t>each</w:t>
            </w:r>
            <w:r w:rsidRPr="002F2C2D">
              <w:rPr>
                <w:rFonts w:ascii="Times New Roman" w:hAnsi="Times New Roman" w:cs="Times New Roman"/>
                <w:color w:val="231F20"/>
                <w:spacing w:val="-9"/>
                <w:sz w:val="24"/>
                <w:szCs w:val="24"/>
              </w:rPr>
              <w:t xml:space="preserve"> </w:t>
            </w:r>
            <w:r w:rsidRPr="002F2C2D">
              <w:rPr>
                <w:rFonts w:ascii="Times New Roman" w:hAnsi="Times New Roman" w:cs="Times New Roman"/>
                <w:color w:val="231F20"/>
                <w:spacing w:val="-2"/>
                <w:sz w:val="24"/>
                <w:szCs w:val="24"/>
              </w:rPr>
              <w:t>choic</w:t>
            </w:r>
            <w:r>
              <w:rPr>
                <w:rFonts w:ascii="Times New Roman" w:hAnsi="Times New Roman" w:cs="Times New Roman"/>
                <w:color w:val="231F20"/>
                <w:spacing w:val="-2"/>
                <w:sz w:val="24"/>
                <w:szCs w:val="24"/>
              </w:rPr>
              <w:t>e.</w:t>
            </w:r>
          </w:p>
        </w:tc>
      </w:tr>
    </w:tbl>
    <w:p w14:paraId="2D963351" w14:textId="77777777" w:rsidR="00A737C9" w:rsidRDefault="00A737C9" w:rsidP="00E8625F">
      <w:pPr>
        <w:tabs>
          <w:tab w:val="left" w:pos="1001"/>
          <w:tab w:val="left" w:pos="1005"/>
        </w:tabs>
        <w:spacing w:before="86" w:line="266" w:lineRule="auto"/>
        <w:ind w:right="1131"/>
        <w:jc w:val="both"/>
        <w:rPr>
          <w:sz w:val="24"/>
        </w:rPr>
      </w:pPr>
    </w:p>
    <w:p w14:paraId="43C6EE91" w14:textId="77777777" w:rsidR="004F7915" w:rsidRPr="00AD6B08" w:rsidRDefault="004F7915" w:rsidP="004F7915">
      <w:pPr>
        <w:rPr>
          <w:rFonts w:ascii="Times New Roman" w:hAnsi="Times New Roman" w:cs="Times New Roman"/>
          <w:b/>
          <w:bCs/>
          <w:sz w:val="32"/>
          <w:szCs w:val="32"/>
        </w:rPr>
      </w:pPr>
      <w:r w:rsidRPr="00AD6B08">
        <w:rPr>
          <w:rFonts w:ascii="Times New Roman" w:hAnsi="Times New Roman" w:cs="Times New Roman"/>
          <w:b/>
          <w:bCs/>
          <w:sz w:val="32"/>
          <w:szCs w:val="32"/>
        </w:rPr>
        <w:t xml:space="preserve">Unit 5: Planning for </w:t>
      </w:r>
      <w:r>
        <w:rPr>
          <w:rFonts w:ascii="Times New Roman" w:hAnsi="Times New Roman" w:cs="Times New Roman"/>
          <w:b/>
          <w:bCs/>
          <w:sz w:val="32"/>
          <w:szCs w:val="32"/>
        </w:rPr>
        <w:t xml:space="preserve">effective </w:t>
      </w:r>
      <w:r w:rsidRPr="00AD6B08">
        <w:rPr>
          <w:rFonts w:ascii="Times New Roman" w:hAnsi="Times New Roman" w:cs="Times New Roman"/>
          <w:b/>
          <w:bCs/>
          <w:sz w:val="32"/>
          <w:szCs w:val="32"/>
        </w:rPr>
        <w:t>teaching and learning</w:t>
      </w:r>
    </w:p>
    <w:p w14:paraId="41BAFCE1" w14:textId="77777777" w:rsidR="004F7915" w:rsidRDefault="004F7915" w:rsidP="004F7915">
      <w:pPr>
        <w:widowControl w:val="0"/>
        <w:autoSpaceDE w:val="0"/>
        <w:autoSpaceDN w:val="0"/>
        <w:spacing w:after="0" w:line="266" w:lineRule="auto"/>
        <w:ind w:right="-151"/>
        <w:rPr>
          <w:color w:val="231F20"/>
          <w:sz w:val="24"/>
        </w:rPr>
      </w:pPr>
    </w:p>
    <w:tbl>
      <w:tblPr>
        <w:tblStyle w:val="TableGrid"/>
        <w:tblW w:w="0" w:type="auto"/>
        <w:tblLook w:val="04A0" w:firstRow="1" w:lastRow="0" w:firstColumn="1" w:lastColumn="0" w:noHBand="0" w:noVBand="1"/>
      </w:tblPr>
      <w:tblGrid>
        <w:gridCol w:w="9350"/>
      </w:tblGrid>
      <w:tr w:rsidR="004F7915" w14:paraId="11F63C0F" w14:textId="77777777" w:rsidTr="008C0716">
        <w:tc>
          <w:tcPr>
            <w:tcW w:w="9350" w:type="dxa"/>
          </w:tcPr>
          <w:p w14:paraId="3D84132A" w14:textId="77777777" w:rsidR="004F7915" w:rsidRPr="00050CAB" w:rsidRDefault="004F7915" w:rsidP="008C0716">
            <w:pPr>
              <w:pStyle w:val="BodyText"/>
              <w:spacing w:line="276" w:lineRule="auto"/>
              <w:ind w:left="1025"/>
              <w:rPr>
                <w:rFonts w:ascii="Times New Roman" w:hAnsi="Times New Roman" w:cs="Times New Roman"/>
              </w:rPr>
            </w:pPr>
            <w:r w:rsidRPr="00050CAB">
              <w:rPr>
                <w:rFonts w:ascii="Times New Roman" w:hAnsi="Times New Roman" w:cs="Times New Roman"/>
                <w:b/>
                <w:bCs/>
                <w:color w:val="231F20"/>
              </w:rPr>
              <w:t>Activity:</w:t>
            </w:r>
            <w:r w:rsidRPr="00050CAB">
              <w:rPr>
                <w:rFonts w:ascii="Times New Roman" w:hAnsi="Times New Roman" w:cs="Times New Roman"/>
                <w:color w:val="231F20"/>
              </w:rPr>
              <w:t xml:space="preserve"> Agnes</w:t>
            </w:r>
            <w:r w:rsidRPr="00050CAB">
              <w:rPr>
                <w:rFonts w:ascii="Times New Roman" w:hAnsi="Times New Roman" w:cs="Times New Roman"/>
                <w:color w:val="231F20"/>
                <w:spacing w:val="-14"/>
              </w:rPr>
              <w:t xml:space="preserve"> </w:t>
            </w:r>
            <w:r w:rsidRPr="00050CAB">
              <w:rPr>
                <w:rFonts w:ascii="Times New Roman" w:hAnsi="Times New Roman" w:cs="Times New Roman"/>
                <w:color w:val="231F20"/>
              </w:rPr>
              <w:t>shared</w:t>
            </w:r>
            <w:r w:rsidRPr="00050CAB">
              <w:rPr>
                <w:rFonts w:ascii="Times New Roman" w:hAnsi="Times New Roman" w:cs="Times New Roman"/>
                <w:color w:val="231F20"/>
                <w:spacing w:val="-14"/>
              </w:rPr>
              <w:t xml:space="preserve"> </w:t>
            </w:r>
            <w:r w:rsidRPr="00050CAB">
              <w:rPr>
                <w:rFonts w:ascii="Times New Roman" w:hAnsi="Times New Roman" w:cs="Times New Roman"/>
                <w:color w:val="231F20"/>
              </w:rPr>
              <w:t>with her classmates that,</w:t>
            </w:r>
            <w:r w:rsidRPr="00050CAB">
              <w:rPr>
                <w:rFonts w:ascii="Times New Roman" w:hAnsi="Times New Roman" w:cs="Times New Roman"/>
                <w:color w:val="231F20"/>
                <w:spacing w:val="-13"/>
              </w:rPr>
              <w:t xml:space="preserve"> </w:t>
            </w:r>
            <w:r w:rsidRPr="00050CAB">
              <w:rPr>
                <w:rFonts w:ascii="Times New Roman" w:hAnsi="Times New Roman" w:cs="Times New Roman"/>
                <w:color w:val="231F20"/>
              </w:rPr>
              <w:t>in</w:t>
            </w:r>
            <w:r w:rsidRPr="00050CAB">
              <w:rPr>
                <w:rFonts w:ascii="Times New Roman" w:hAnsi="Times New Roman" w:cs="Times New Roman"/>
                <w:color w:val="231F20"/>
                <w:spacing w:val="-14"/>
              </w:rPr>
              <w:t xml:space="preserve"> </w:t>
            </w:r>
            <w:r w:rsidRPr="00050CAB">
              <w:rPr>
                <w:rFonts w:ascii="Times New Roman" w:hAnsi="Times New Roman" w:cs="Times New Roman"/>
                <w:color w:val="231F20"/>
              </w:rPr>
              <w:t>her</w:t>
            </w:r>
            <w:r w:rsidRPr="00050CAB">
              <w:rPr>
                <w:rFonts w:ascii="Times New Roman" w:hAnsi="Times New Roman" w:cs="Times New Roman"/>
                <w:color w:val="231F20"/>
                <w:spacing w:val="-14"/>
              </w:rPr>
              <w:t xml:space="preserve"> </w:t>
            </w:r>
            <w:r w:rsidRPr="00050CAB">
              <w:rPr>
                <w:rFonts w:ascii="Times New Roman" w:hAnsi="Times New Roman" w:cs="Times New Roman"/>
                <w:color w:val="231F20"/>
              </w:rPr>
              <w:t>favorite</w:t>
            </w:r>
            <w:r w:rsidRPr="00050CAB">
              <w:rPr>
                <w:rFonts w:ascii="Times New Roman" w:hAnsi="Times New Roman" w:cs="Times New Roman"/>
                <w:color w:val="231F20"/>
                <w:spacing w:val="-13"/>
              </w:rPr>
              <w:t xml:space="preserve"> </w:t>
            </w:r>
            <w:r w:rsidRPr="00050CAB">
              <w:rPr>
                <w:rFonts w:ascii="Times New Roman" w:hAnsi="Times New Roman" w:cs="Times New Roman"/>
                <w:color w:val="231F20"/>
              </w:rPr>
              <w:t>lesson,</w:t>
            </w:r>
            <w:r w:rsidRPr="00050CAB">
              <w:rPr>
                <w:rFonts w:ascii="Times New Roman" w:hAnsi="Times New Roman" w:cs="Times New Roman"/>
                <w:color w:val="231F20"/>
                <w:spacing w:val="-14"/>
              </w:rPr>
              <w:t xml:space="preserve"> </w:t>
            </w:r>
            <w:r w:rsidRPr="00050CAB">
              <w:rPr>
                <w:rFonts w:ascii="Times New Roman" w:hAnsi="Times New Roman" w:cs="Times New Roman"/>
                <w:color w:val="231F20"/>
              </w:rPr>
              <w:t>she</w:t>
            </w:r>
            <w:r w:rsidRPr="00050CAB">
              <w:rPr>
                <w:rFonts w:ascii="Times New Roman" w:hAnsi="Times New Roman" w:cs="Times New Roman"/>
                <w:color w:val="231F20"/>
                <w:spacing w:val="-13"/>
              </w:rPr>
              <w:t xml:space="preserve"> </w:t>
            </w:r>
            <w:r w:rsidRPr="00050CAB">
              <w:rPr>
                <w:rFonts w:ascii="Times New Roman" w:hAnsi="Times New Roman" w:cs="Times New Roman"/>
                <w:color w:val="231F20"/>
              </w:rPr>
              <w:t>learned</w:t>
            </w:r>
            <w:r w:rsidRPr="00050CAB">
              <w:rPr>
                <w:rFonts w:ascii="Times New Roman" w:hAnsi="Times New Roman" w:cs="Times New Roman"/>
                <w:color w:val="231F20"/>
                <w:spacing w:val="-14"/>
              </w:rPr>
              <w:t xml:space="preserve"> </w:t>
            </w:r>
            <w:r w:rsidRPr="00050CAB">
              <w:rPr>
                <w:rFonts w:ascii="Times New Roman" w:hAnsi="Times New Roman" w:cs="Times New Roman"/>
                <w:color w:val="231F20"/>
              </w:rPr>
              <w:t>the</w:t>
            </w:r>
            <w:r w:rsidRPr="00050CAB">
              <w:rPr>
                <w:rFonts w:ascii="Times New Roman" w:hAnsi="Times New Roman" w:cs="Times New Roman"/>
                <w:color w:val="231F20"/>
                <w:spacing w:val="-14"/>
              </w:rPr>
              <w:t xml:space="preserve"> </w:t>
            </w:r>
            <w:r w:rsidRPr="00050CAB">
              <w:rPr>
                <w:rFonts w:ascii="Times New Roman" w:hAnsi="Times New Roman" w:cs="Times New Roman"/>
                <w:color w:val="231F20"/>
                <w:spacing w:val="-2"/>
              </w:rPr>
              <w:t>following:</w:t>
            </w:r>
          </w:p>
          <w:p w14:paraId="0EDFFA6B" w14:textId="77777777" w:rsidR="004F7915" w:rsidRPr="00050CAB" w:rsidRDefault="004F7915">
            <w:pPr>
              <w:pStyle w:val="ListParagraph"/>
              <w:widowControl w:val="0"/>
              <w:numPr>
                <w:ilvl w:val="0"/>
                <w:numId w:val="139"/>
              </w:numPr>
              <w:tabs>
                <w:tab w:val="left" w:pos="1945"/>
              </w:tabs>
              <w:autoSpaceDE w:val="0"/>
              <w:autoSpaceDN w:val="0"/>
              <w:spacing w:line="276" w:lineRule="auto"/>
              <w:contextualSpacing w:val="0"/>
              <w:rPr>
                <w:rFonts w:ascii="Times New Roman" w:hAnsi="Times New Roman" w:cs="Times New Roman"/>
                <w:sz w:val="24"/>
                <w:szCs w:val="24"/>
              </w:rPr>
            </w:pPr>
            <w:r w:rsidRPr="00050CAB">
              <w:rPr>
                <w:rFonts w:ascii="Times New Roman" w:hAnsi="Times New Roman" w:cs="Times New Roman"/>
                <w:color w:val="231F20"/>
                <w:sz w:val="24"/>
                <w:szCs w:val="24"/>
              </w:rPr>
              <w:t>I</w:t>
            </w:r>
            <w:r w:rsidRPr="00050CAB">
              <w:rPr>
                <w:rFonts w:ascii="Times New Roman" w:hAnsi="Times New Roman" w:cs="Times New Roman"/>
                <w:color w:val="231F20"/>
                <w:spacing w:val="-11"/>
                <w:sz w:val="24"/>
                <w:szCs w:val="24"/>
              </w:rPr>
              <w:t xml:space="preserve"> </w:t>
            </w:r>
            <w:r w:rsidRPr="00050CAB">
              <w:rPr>
                <w:rFonts w:ascii="Times New Roman" w:hAnsi="Times New Roman" w:cs="Times New Roman"/>
                <w:color w:val="231F20"/>
                <w:sz w:val="24"/>
                <w:szCs w:val="24"/>
              </w:rPr>
              <w:t>learned</w:t>
            </w:r>
            <w:r w:rsidRPr="00050CAB">
              <w:rPr>
                <w:rFonts w:ascii="Times New Roman" w:hAnsi="Times New Roman" w:cs="Times New Roman"/>
                <w:color w:val="231F20"/>
                <w:spacing w:val="-11"/>
                <w:sz w:val="24"/>
                <w:szCs w:val="24"/>
              </w:rPr>
              <w:t xml:space="preserve"> </w:t>
            </w:r>
            <w:r w:rsidRPr="00050CAB">
              <w:rPr>
                <w:rFonts w:ascii="Times New Roman" w:hAnsi="Times New Roman" w:cs="Times New Roman"/>
                <w:color w:val="231F20"/>
                <w:sz w:val="24"/>
                <w:szCs w:val="24"/>
              </w:rPr>
              <w:t>how</w:t>
            </w:r>
            <w:r w:rsidRPr="00050CAB">
              <w:rPr>
                <w:rFonts w:ascii="Times New Roman" w:hAnsi="Times New Roman" w:cs="Times New Roman"/>
                <w:color w:val="231F20"/>
                <w:spacing w:val="-11"/>
                <w:sz w:val="24"/>
                <w:szCs w:val="24"/>
              </w:rPr>
              <w:t xml:space="preserve"> </w:t>
            </w:r>
            <w:r w:rsidRPr="00050CAB">
              <w:rPr>
                <w:rFonts w:ascii="Times New Roman" w:hAnsi="Times New Roman" w:cs="Times New Roman"/>
                <w:color w:val="231F20"/>
                <w:sz w:val="24"/>
                <w:szCs w:val="24"/>
              </w:rPr>
              <w:t>to</w:t>
            </w:r>
            <w:r w:rsidRPr="00050CAB">
              <w:rPr>
                <w:rFonts w:ascii="Times New Roman" w:hAnsi="Times New Roman" w:cs="Times New Roman"/>
                <w:color w:val="231F20"/>
                <w:spacing w:val="-10"/>
                <w:sz w:val="24"/>
                <w:szCs w:val="24"/>
              </w:rPr>
              <w:t xml:space="preserve"> </w:t>
            </w:r>
            <w:r w:rsidRPr="00050CAB">
              <w:rPr>
                <w:rFonts w:ascii="Times New Roman" w:hAnsi="Times New Roman" w:cs="Times New Roman"/>
                <w:color w:val="231F20"/>
                <w:sz w:val="24"/>
                <w:szCs w:val="24"/>
              </w:rPr>
              <w:t>solve</w:t>
            </w:r>
            <w:r w:rsidRPr="00050CAB">
              <w:rPr>
                <w:rFonts w:ascii="Times New Roman" w:hAnsi="Times New Roman" w:cs="Times New Roman"/>
                <w:color w:val="231F20"/>
                <w:spacing w:val="-11"/>
                <w:sz w:val="24"/>
                <w:szCs w:val="24"/>
              </w:rPr>
              <w:t xml:space="preserve"> </w:t>
            </w:r>
            <w:r w:rsidRPr="00050CAB">
              <w:rPr>
                <w:rFonts w:ascii="Times New Roman" w:hAnsi="Times New Roman" w:cs="Times New Roman"/>
                <w:color w:val="231F20"/>
                <w:spacing w:val="-2"/>
                <w:sz w:val="24"/>
                <w:szCs w:val="24"/>
              </w:rPr>
              <w:t>equations.</w:t>
            </w:r>
          </w:p>
          <w:p w14:paraId="41968B46" w14:textId="77777777" w:rsidR="004F7915" w:rsidRPr="00050CAB" w:rsidRDefault="004F7915">
            <w:pPr>
              <w:pStyle w:val="ListParagraph"/>
              <w:widowControl w:val="0"/>
              <w:numPr>
                <w:ilvl w:val="0"/>
                <w:numId w:val="139"/>
              </w:numPr>
              <w:tabs>
                <w:tab w:val="left" w:pos="1945"/>
              </w:tabs>
              <w:autoSpaceDE w:val="0"/>
              <w:autoSpaceDN w:val="0"/>
              <w:spacing w:line="276" w:lineRule="auto"/>
              <w:contextualSpacing w:val="0"/>
              <w:rPr>
                <w:rFonts w:ascii="Times New Roman" w:hAnsi="Times New Roman" w:cs="Times New Roman"/>
                <w:sz w:val="24"/>
                <w:szCs w:val="24"/>
              </w:rPr>
            </w:pPr>
            <w:r w:rsidRPr="00050CAB">
              <w:rPr>
                <w:rFonts w:ascii="Times New Roman" w:hAnsi="Times New Roman" w:cs="Times New Roman"/>
                <w:color w:val="231F20"/>
                <w:sz w:val="24"/>
                <w:szCs w:val="24"/>
              </w:rPr>
              <w:t>I</w:t>
            </w:r>
            <w:r w:rsidRPr="00050CAB">
              <w:rPr>
                <w:rFonts w:ascii="Times New Roman" w:hAnsi="Times New Roman" w:cs="Times New Roman"/>
                <w:color w:val="231F20"/>
                <w:spacing w:val="-9"/>
                <w:sz w:val="24"/>
                <w:szCs w:val="24"/>
              </w:rPr>
              <w:t xml:space="preserve"> </w:t>
            </w:r>
            <w:r w:rsidRPr="00050CAB">
              <w:rPr>
                <w:rFonts w:ascii="Times New Roman" w:hAnsi="Times New Roman" w:cs="Times New Roman"/>
                <w:color w:val="231F20"/>
                <w:sz w:val="24"/>
                <w:szCs w:val="24"/>
              </w:rPr>
              <w:t>learned</w:t>
            </w:r>
            <w:r w:rsidRPr="00050CAB">
              <w:rPr>
                <w:rFonts w:ascii="Times New Roman" w:hAnsi="Times New Roman" w:cs="Times New Roman"/>
                <w:color w:val="231F20"/>
                <w:spacing w:val="-9"/>
                <w:sz w:val="24"/>
                <w:szCs w:val="24"/>
              </w:rPr>
              <w:t xml:space="preserve"> </w:t>
            </w:r>
            <w:r w:rsidRPr="00050CAB">
              <w:rPr>
                <w:rFonts w:ascii="Times New Roman" w:hAnsi="Times New Roman" w:cs="Times New Roman"/>
                <w:color w:val="231F20"/>
                <w:sz w:val="24"/>
                <w:szCs w:val="24"/>
              </w:rPr>
              <w:t>how</w:t>
            </w:r>
            <w:r w:rsidRPr="00050CAB">
              <w:rPr>
                <w:rFonts w:ascii="Times New Roman" w:hAnsi="Times New Roman" w:cs="Times New Roman"/>
                <w:color w:val="231F20"/>
                <w:spacing w:val="-9"/>
                <w:sz w:val="24"/>
                <w:szCs w:val="24"/>
              </w:rPr>
              <w:t xml:space="preserve"> </w:t>
            </w:r>
            <w:r w:rsidRPr="00050CAB">
              <w:rPr>
                <w:rFonts w:ascii="Times New Roman" w:hAnsi="Times New Roman" w:cs="Times New Roman"/>
                <w:color w:val="231F20"/>
                <w:sz w:val="24"/>
                <w:szCs w:val="24"/>
              </w:rPr>
              <w:t>to</w:t>
            </w:r>
            <w:r w:rsidRPr="00050CAB">
              <w:rPr>
                <w:rFonts w:ascii="Times New Roman" w:hAnsi="Times New Roman" w:cs="Times New Roman"/>
                <w:color w:val="231F20"/>
                <w:spacing w:val="-8"/>
                <w:sz w:val="24"/>
                <w:szCs w:val="24"/>
              </w:rPr>
              <w:t xml:space="preserve"> </w:t>
            </w:r>
            <w:r w:rsidRPr="00050CAB">
              <w:rPr>
                <w:rFonts w:ascii="Times New Roman" w:hAnsi="Times New Roman" w:cs="Times New Roman"/>
                <w:color w:val="231F20"/>
                <w:sz w:val="24"/>
                <w:szCs w:val="24"/>
              </w:rPr>
              <w:t>use</w:t>
            </w:r>
            <w:r w:rsidRPr="00050CAB">
              <w:rPr>
                <w:rFonts w:ascii="Times New Roman" w:hAnsi="Times New Roman" w:cs="Times New Roman"/>
                <w:color w:val="231F20"/>
                <w:spacing w:val="-9"/>
                <w:sz w:val="24"/>
                <w:szCs w:val="24"/>
              </w:rPr>
              <w:t xml:space="preserve"> </w:t>
            </w:r>
            <w:r w:rsidRPr="00050CAB">
              <w:rPr>
                <w:rFonts w:ascii="Times New Roman" w:hAnsi="Times New Roman" w:cs="Times New Roman"/>
                <w:color w:val="231F20"/>
                <w:sz w:val="24"/>
                <w:szCs w:val="24"/>
              </w:rPr>
              <w:t>a</w:t>
            </w:r>
            <w:r w:rsidRPr="00050CAB">
              <w:rPr>
                <w:rFonts w:ascii="Times New Roman" w:hAnsi="Times New Roman" w:cs="Times New Roman"/>
                <w:color w:val="231F20"/>
                <w:spacing w:val="-9"/>
                <w:sz w:val="24"/>
                <w:szCs w:val="24"/>
              </w:rPr>
              <w:t xml:space="preserve"> </w:t>
            </w:r>
            <w:r w:rsidRPr="00050CAB">
              <w:rPr>
                <w:rFonts w:ascii="Times New Roman" w:hAnsi="Times New Roman" w:cs="Times New Roman"/>
                <w:color w:val="231F20"/>
                <w:spacing w:val="-2"/>
                <w:sz w:val="24"/>
                <w:szCs w:val="24"/>
              </w:rPr>
              <w:t>microscope.</w:t>
            </w:r>
          </w:p>
          <w:p w14:paraId="4769E34E" w14:textId="77777777" w:rsidR="004F7915" w:rsidRPr="00050CAB" w:rsidRDefault="004F7915">
            <w:pPr>
              <w:pStyle w:val="ListParagraph"/>
              <w:widowControl w:val="0"/>
              <w:numPr>
                <w:ilvl w:val="0"/>
                <w:numId w:val="139"/>
              </w:numPr>
              <w:tabs>
                <w:tab w:val="left" w:pos="1945"/>
              </w:tabs>
              <w:autoSpaceDE w:val="0"/>
              <w:autoSpaceDN w:val="0"/>
              <w:spacing w:line="276" w:lineRule="auto"/>
              <w:contextualSpacing w:val="0"/>
              <w:rPr>
                <w:rFonts w:ascii="Times New Roman" w:hAnsi="Times New Roman" w:cs="Times New Roman"/>
                <w:sz w:val="24"/>
                <w:szCs w:val="24"/>
              </w:rPr>
            </w:pPr>
            <w:r w:rsidRPr="00050CAB">
              <w:rPr>
                <w:rFonts w:ascii="Times New Roman" w:hAnsi="Times New Roman" w:cs="Times New Roman"/>
                <w:color w:val="231F20"/>
                <w:sz w:val="24"/>
                <w:szCs w:val="24"/>
              </w:rPr>
              <w:t>I</w:t>
            </w:r>
            <w:r w:rsidRPr="00050CAB">
              <w:rPr>
                <w:rFonts w:ascii="Times New Roman" w:hAnsi="Times New Roman" w:cs="Times New Roman"/>
                <w:color w:val="231F20"/>
                <w:spacing w:val="-14"/>
                <w:sz w:val="24"/>
                <w:szCs w:val="24"/>
              </w:rPr>
              <w:t xml:space="preserve"> </w:t>
            </w:r>
            <w:r w:rsidRPr="00050CAB">
              <w:rPr>
                <w:rFonts w:ascii="Times New Roman" w:hAnsi="Times New Roman" w:cs="Times New Roman"/>
                <w:color w:val="231F20"/>
                <w:sz w:val="24"/>
                <w:szCs w:val="24"/>
              </w:rPr>
              <w:t>learned</w:t>
            </w:r>
            <w:r w:rsidRPr="00050CAB">
              <w:rPr>
                <w:rFonts w:ascii="Times New Roman" w:hAnsi="Times New Roman" w:cs="Times New Roman"/>
                <w:color w:val="231F20"/>
                <w:spacing w:val="-13"/>
                <w:sz w:val="24"/>
                <w:szCs w:val="24"/>
              </w:rPr>
              <w:t xml:space="preserve"> </w:t>
            </w:r>
            <w:r w:rsidRPr="00050CAB">
              <w:rPr>
                <w:rFonts w:ascii="Times New Roman" w:hAnsi="Times New Roman" w:cs="Times New Roman"/>
                <w:color w:val="231F20"/>
                <w:sz w:val="24"/>
                <w:szCs w:val="24"/>
              </w:rPr>
              <w:t>to</w:t>
            </w:r>
            <w:r w:rsidRPr="00050CAB">
              <w:rPr>
                <w:rFonts w:ascii="Times New Roman" w:hAnsi="Times New Roman" w:cs="Times New Roman"/>
                <w:color w:val="231F20"/>
                <w:spacing w:val="-13"/>
                <w:sz w:val="24"/>
                <w:szCs w:val="24"/>
              </w:rPr>
              <w:t xml:space="preserve"> </w:t>
            </w:r>
            <w:r w:rsidRPr="00050CAB">
              <w:rPr>
                <w:rFonts w:ascii="Times New Roman" w:hAnsi="Times New Roman" w:cs="Times New Roman"/>
                <w:color w:val="231F20"/>
                <w:sz w:val="24"/>
                <w:szCs w:val="24"/>
              </w:rPr>
              <w:t>respect</w:t>
            </w:r>
            <w:r w:rsidRPr="00050CAB">
              <w:rPr>
                <w:rFonts w:ascii="Times New Roman" w:hAnsi="Times New Roman" w:cs="Times New Roman"/>
                <w:color w:val="231F20"/>
                <w:spacing w:val="-13"/>
                <w:sz w:val="24"/>
                <w:szCs w:val="24"/>
              </w:rPr>
              <w:t xml:space="preserve"> </w:t>
            </w:r>
            <w:r w:rsidRPr="00050CAB">
              <w:rPr>
                <w:rFonts w:ascii="Times New Roman" w:hAnsi="Times New Roman" w:cs="Times New Roman"/>
                <w:color w:val="231F20"/>
                <w:sz w:val="24"/>
                <w:szCs w:val="24"/>
              </w:rPr>
              <w:t>others’</w:t>
            </w:r>
            <w:r w:rsidRPr="00050CAB">
              <w:rPr>
                <w:rFonts w:ascii="Times New Roman" w:hAnsi="Times New Roman" w:cs="Times New Roman"/>
                <w:color w:val="231F20"/>
                <w:spacing w:val="-13"/>
                <w:sz w:val="24"/>
                <w:szCs w:val="24"/>
              </w:rPr>
              <w:t xml:space="preserve"> </w:t>
            </w:r>
            <w:r w:rsidRPr="00050CAB">
              <w:rPr>
                <w:rFonts w:ascii="Times New Roman" w:hAnsi="Times New Roman" w:cs="Times New Roman"/>
                <w:color w:val="231F20"/>
                <w:spacing w:val="-2"/>
                <w:sz w:val="24"/>
                <w:szCs w:val="24"/>
              </w:rPr>
              <w:t>opinions.</w:t>
            </w:r>
          </w:p>
          <w:p w14:paraId="4442103C" w14:textId="77777777" w:rsidR="004F7915" w:rsidRPr="00050CAB" w:rsidRDefault="004F7915" w:rsidP="008C0716">
            <w:pPr>
              <w:pStyle w:val="Heading6"/>
              <w:spacing w:before="194" w:line="276" w:lineRule="auto"/>
              <w:ind w:left="1025"/>
              <w:rPr>
                <w:rFonts w:ascii="Times New Roman" w:hAnsi="Times New Roman" w:cs="Times New Roman"/>
                <w:b/>
                <w:bCs/>
                <w:i w:val="0"/>
                <w:iCs w:val="0"/>
                <w:sz w:val="24"/>
                <w:szCs w:val="24"/>
              </w:rPr>
            </w:pPr>
            <w:r w:rsidRPr="00050CAB">
              <w:rPr>
                <w:rFonts w:ascii="Times New Roman" w:hAnsi="Times New Roman" w:cs="Times New Roman"/>
                <w:b/>
                <w:bCs/>
                <w:i w:val="0"/>
                <w:iCs w:val="0"/>
                <w:color w:val="231F20"/>
                <w:spacing w:val="-2"/>
                <w:sz w:val="24"/>
                <w:szCs w:val="24"/>
              </w:rPr>
              <w:t>Tasks:</w:t>
            </w:r>
          </w:p>
          <w:p w14:paraId="3575B307" w14:textId="77777777" w:rsidR="004F7915" w:rsidRPr="00050CAB" w:rsidRDefault="004F7915">
            <w:pPr>
              <w:pStyle w:val="ListParagraph"/>
              <w:widowControl w:val="0"/>
              <w:numPr>
                <w:ilvl w:val="0"/>
                <w:numId w:val="140"/>
              </w:numPr>
              <w:tabs>
                <w:tab w:val="left" w:pos="1945"/>
              </w:tabs>
              <w:autoSpaceDE w:val="0"/>
              <w:autoSpaceDN w:val="0"/>
              <w:spacing w:before="88" w:line="276" w:lineRule="auto"/>
              <w:ind w:right="945"/>
              <w:contextualSpacing w:val="0"/>
              <w:rPr>
                <w:rFonts w:ascii="Times New Roman" w:hAnsi="Times New Roman" w:cs="Times New Roman"/>
                <w:sz w:val="24"/>
                <w:szCs w:val="24"/>
              </w:rPr>
            </w:pPr>
            <w:r w:rsidRPr="00050CAB">
              <w:rPr>
                <w:rFonts w:ascii="Times New Roman" w:hAnsi="Times New Roman" w:cs="Times New Roman"/>
                <w:color w:val="231F20"/>
                <w:sz w:val="24"/>
                <w:szCs w:val="24"/>
              </w:rPr>
              <w:t>On</w:t>
            </w:r>
            <w:r w:rsidRPr="00050CAB">
              <w:rPr>
                <w:rFonts w:ascii="Times New Roman" w:hAnsi="Times New Roman" w:cs="Times New Roman"/>
                <w:color w:val="231F20"/>
                <w:spacing w:val="30"/>
                <w:sz w:val="24"/>
                <w:szCs w:val="24"/>
              </w:rPr>
              <w:t xml:space="preserve"> </w:t>
            </w:r>
            <w:r w:rsidRPr="00050CAB">
              <w:rPr>
                <w:rFonts w:ascii="Times New Roman" w:hAnsi="Times New Roman" w:cs="Times New Roman"/>
                <w:color w:val="231F20"/>
                <w:sz w:val="24"/>
                <w:szCs w:val="24"/>
              </w:rPr>
              <w:t>a</w:t>
            </w:r>
            <w:r w:rsidRPr="00050CAB">
              <w:rPr>
                <w:rFonts w:ascii="Times New Roman" w:hAnsi="Times New Roman" w:cs="Times New Roman"/>
                <w:color w:val="231F20"/>
                <w:spacing w:val="30"/>
                <w:sz w:val="24"/>
                <w:szCs w:val="24"/>
              </w:rPr>
              <w:t xml:space="preserve"> </w:t>
            </w:r>
            <w:r w:rsidRPr="00050CAB">
              <w:rPr>
                <w:rFonts w:ascii="Times New Roman" w:hAnsi="Times New Roman" w:cs="Times New Roman"/>
                <w:color w:val="231F20"/>
                <w:sz w:val="24"/>
                <w:szCs w:val="24"/>
              </w:rPr>
              <w:t>piece</w:t>
            </w:r>
            <w:r w:rsidRPr="00050CAB">
              <w:rPr>
                <w:rFonts w:ascii="Times New Roman" w:hAnsi="Times New Roman" w:cs="Times New Roman"/>
                <w:color w:val="231F20"/>
                <w:spacing w:val="30"/>
                <w:sz w:val="24"/>
                <w:szCs w:val="24"/>
              </w:rPr>
              <w:t xml:space="preserve"> </w:t>
            </w:r>
            <w:r w:rsidRPr="00050CAB">
              <w:rPr>
                <w:rFonts w:ascii="Times New Roman" w:hAnsi="Times New Roman" w:cs="Times New Roman"/>
                <w:color w:val="231F20"/>
                <w:sz w:val="24"/>
                <w:szCs w:val="24"/>
              </w:rPr>
              <w:t>of</w:t>
            </w:r>
            <w:r w:rsidRPr="00050CAB">
              <w:rPr>
                <w:rFonts w:ascii="Times New Roman" w:hAnsi="Times New Roman" w:cs="Times New Roman"/>
                <w:color w:val="231F20"/>
                <w:spacing w:val="30"/>
                <w:sz w:val="24"/>
                <w:szCs w:val="24"/>
              </w:rPr>
              <w:t xml:space="preserve"> </w:t>
            </w:r>
            <w:r w:rsidRPr="00050CAB">
              <w:rPr>
                <w:rFonts w:ascii="Times New Roman" w:hAnsi="Times New Roman" w:cs="Times New Roman"/>
                <w:color w:val="231F20"/>
                <w:sz w:val="24"/>
                <w:szCs w:val="24"/>
              </w:rPr>
              <w:t>paper,</w:t>
            </w:r>
            <w:r w:rsidRPr="00050CAB">
              <w:rPr>
                <w:rFonts w:ascii="Times New Roman" w:hAnsi="Times New Roman" w:cs="Times New Roman"/>
                <w:color w:val="231F20"/>
                <w:spacing w:val="30"/>
                <w:sz w:val="24"/>
                <w:szCs w:val="24"/>
              </w:rPr>
              <w:t xml:space="preserve"> </w:t>
            </w:r>
            <w:r w:rsidRPr="00050CAB">
              <w:rPr>
                <w:rFonts w:ascii="Times New Roman" w:hAnsi="Times New Roman" w:cs="Times New Roman"/>
                <w:color w:val="231F20"/>
                <w:sz w:val="24"/>
                <w:szCs w:val="24"/>
              </w:rPr>
              <w:t>draw</w:t>
            </w:r>
            <w:r w:rsidRPr="00050CAB">
              <w:rPr>
                <w:rFonts w:ascii="Times New Roman" w:hAnsi="Times New Roman" w:cs="Times New Roman"/>
                <w:color w:val="231F20"/>
                <w:spacing w:val="30"/>
                <w:sz w:val="24"/>
                <w:szCs w:val="24"/>
              </w:rPr>
              <w:t xml:space="preserve"> </w:t>
            </w:r>
            <w:r w:rsidRPr="00050CAB">
              <w:rPr>
                <w:rFonts w:ascii="Times New Roman" w:hAnsi="Times New Roman" w:cs="Times New Roman"/>
                <w:color w:val="231F20"/>
                <w:sz w:val="24"/>
                <w:szCs w:val="24"/>
              </w:rPr>
              <w:t>three</w:t>
            </w:r>
            <w:r w:rsidRPr="00050CAB">
              <w:rPr>
                <w:rFonts w:ascii="Times New Roman" w:hAnsi="Times New Roman" w:cs="Times New Roman"/>
                <w:color w:val="231F20"/>
                <w:spacing w:val="30"/>
                <w:sz w:val="24"/>
                <w:szCs w:val="24"/>
              </w:rPr>
              <w:t xml:space="preserve"> </w:t>
            </w:r>
            <w:r w:rsidRPr="00050CAB">
              <w:rPr>
                <w:rFonts w:ascii="Times New Roman" w:hAnsi="Times New Roman" w:cs="Times New Roman"/>
                <w:color w:val="231F20"/>
                <w:sz w:val="24"/>
                <w:szCs w:val="24"/>
              </w:rPr>
              <w:t>columns</w:t>
            </w:r>
            <w:r w:rsidRPr="00050CAB">
              <w:rPr>
                <w:rFonts w:ascii="Times New Roman" w:hAnsi="Times New Roman" w:cs="Times New Roman"/>
                <w:color w:val="231F20"/>
                <w:spacing w:val="30"/>
                <w:sz w:val="24"/>
                <w:szCs w:val="24"/>
              </w:rPr>
              <w:t xml:space="preserve"> </w:t>
            </w:r>
            <w:r w:rsidRPr="00050CAB">
              <w:rPr>
                <w:rFonts w:ascii="Times New Roman" w:hAnsi="Times New Roman" w:cs="Times New Roman"/>
                <w:color w:val="231F20"/>
                <w:sz w:val="24"/>
                <w:szCs w:val="24"/>
              </w:rPr>
              <w:t>and</w:t>
            </w:r>
            <w:r w:rsidRPr="00050CAB">
              <w:rPr>
                <w:rFonts w:ascii="Times New Roman" w:hAnsi="Times New Roman" w:cs="Times New Roman"/>
                <w:color w:val="231F20"/>
                <w:spacing w:val="30"/>
                <w:sz w:val="24"/>
                <w:szCs w:val="24"/>
              </w:rPr>
              <w:t xml:space="preserve"> </w:t>
            </w:r>
            <w:r w:rsidRPr="00050CAB">
              <w:rPr>
                <w:rFonts w:ascii="Times New Roman" w:hAnsi="Times New Roman" w:cs="Times New Roman"/>
                <w:color w:val="231F20"/>
                <w:sz w:val="24"/>
                <w:szCs w:val="24"/>
              </w:rPr>
              <w:t>label</w:t>
            </w:r>
            <w:r w:rsidRPr="00050CAB">
              <w:rPr>
                <w:rFonts w:ascii="Times New Roman" w:hAnsi="Times New Roman" w:cs="Times New Roman"/>
                <w:color w:val="231F20"/>
                <w:spacing w:val="30"/>
                <w:sz w:val="24"/>
                <w:szCs w:val="24"/>
              </w:rPr>
              <w:t xml:space="preserve"> </w:t>
            </w:r>
            <w:r w:rsidRPr="00050CAB">
              <w:rPr>
                <w:rFonts w:ascii="Times New Roman" w:hAnsi="Times New Roman" w:cs="Times New Roman"/>
                <w:color w:val="231F20"/>
                <w:sz w:val="24"/>
                <w:szCs w:val="24"/>
              </w:rPr>
              <w:t>them</w:t>
            </w:r>
            <w:r w:rsidRPr="00050CAB">
              <w:rPr>
                <w:rFonts w:ascii="Times New Roman" w:hAnsi="Times New Roman" w:cs="Times New Roman"/>
                <w:color w:val="231F20"/>
                <w:spacing w:val="30"/>
                <w:sz w:val="24"/>
                <w:szCs w:val="24"/>
              </w:rPr>
              <w:t xml:space="preserve"> </w:t>
            </w:r>
            <w:r w:rsidRPr="00050CAB">
              <w:rPr>
                <w:rFonts w:ascii="Times New Roman" w:hAnsi="Times New Roman" w:cs="Times New Roman"/>
                <w:color w:val="231F20"/>
                <w:sz w:val="24"/>
                <w:szCs w:val="24"/>
              </w:rPr>
              <w:t xml:space="preserve">as </w:t>
            </w:r>
            <w:r w:rsidRPr="00050CAB">
              <w:rPr>
                <w:rFonts w:ascii="Times New Roman" w:hAnsi="Times New Roman" w:cs="Times New Roman"/>
                <w:color w:val="231F20"/>
                <w:spacing w:val="-2"/>
                <w:sz w:val="24"/>
                <w:szCs w:val="24"/>
              </w:rPr>
              <w:t>follows:</w:t>
            </w:r>
          </w:p>
          <w:p w14:paraId="7F61D63A" w14:textId="77777777" w:rsidR="004F7915" w:rsidRDefault="004F7915" w:rsidP="008C0716">
            <w:pPr>
              <w:pStyle w:val="BodyText"/>
              <w:spacing w:before="10" w:after="1" w:line="276" w:lineRule="auto"/>
              <w:rPr>
                <w:sz w:val="10"/>
              </w:rPr>
            </w:pPr>
          </w:p>
          <w:tbl>
            <w:tblPr>
              <w:tblW w:w="0" w:type="auto"/>
              <w:tblInd w:w="103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529"/>
              <w:gridCol w:w="2529"/>
              <w:gridCol w:w="2529"/>
            </w:tblGrid>
            <w:tr w:rsidR="004F7915" w14:paraId="012BFE95" w14:textId="77777777" w:rsidTr="008C0716">
              <w:trPr>
                <w:trHeight w:val="330"/>
              </w:trPr>
              <w:tc>
                <w:tcPr>
                  <w:tcW w:w="2529" w:type="dxa"/>
                  <w:shd w:val="clear" w:color="auto" w:fill="FCFCFC"/>
                </w:tcPr>
                <w:p w14:paraId="6764623C" w14:textId="77777777" w:rsidR="004F7915" w:rsidRDefault="004F7915" w:rsidP="008C0716">
                  <w:pPr>
                    <w:pStyle w:val="TableParagraph"/>
                    <w:spacing w:before="27" w:line="276" w:lineRule="auto"/>
                    <w:ind w:left="79"/>
                    <w:rPr>
                      <w:b/>
                      <w:sz w:val="24"/>
                    </w:rPr>
                  </w:pPr>
                  <w:r>
                    <w:rPr>
                      <w:b/>
                      <w:color w:val="231F20"/>
                      <w:sz w:val="24"/>
                    </w:rPr>
                    <w:t>Knowledge</w:t>
                  </w:r>
                  <w:r>
                    <w:rPr>
                      <w:b/>
                      <w:color w:val="231F20"/>
                      <w:spacing w:val="-5"/>
                      <w:sz w:val="24"/>
                    </w:rPr>
                    <w:t xml:space="preserve"> </w:t>
                  </w:r>
                  <w:r>
                    <w:rPr>
                      <w:b/>
                      <w:color w:val="231F20"/>
                      <w:sz w:val="24"/>
                    </w:rPr>
                    <w:t>/</w:t>
                  </w:r>
                  <w:r>
                    <w:rPr>
                      <w:b/>
                      <w:color w:val="231F20"/>
                      <w:spacing w:val="-11"/>
                      <w:sz w:val="24"/>
                    </w:rPr>
                    <w:t xml:space="preserve"> </w:t>
                  </w:r>
                  <w:r>
                    <w:rPr>
                      <w:b/>
                      <w:color w:val="231F20"/>
                      <w:spacing w:val="-2"/>
                      <w:sz w:val="24"/>
                    </w:rPr>
                    <w:t>Thinking</w:t>
                  </w:r>
                </w:p>
              </w:tc>
              <w:tc>
                <w:tcPr>
                  <w:tcW w:w="2529" w:type="dxa"/>
                  <w:shd w:val="clear" w:color="auto" w:fill="FCFCFC"/>
                </w:tcPr>
                <w:p w14:paraId="111978AF" w14:textId="77777777" w:rsidR="004F7915" w:rsidRDefault="004F7915" w:rsidP="008C0716">
                  <w:pPr>
                    <w:pStyle w:val="TableParagraph"/>
                    <w:spacing w:before="27" w:line="276" w:lineRule="auto"/>
                    <w:ind w:left="79"/>
                    <w:rPr>
                      <w:b/>
                      <w:sz w:val="24"/>
                    </w:rPr>
                  </w:pPr>
                  <w:r>
                    <w:rPr>
                      <w:b/>
                      <w:color w:val="231F20"/>
                      <w:sz w:val="24"/>
                    </w:rPr>
                    <w:t>Skills</w:t>
                  </w:r>
                  <w:r>
                    <w:rPr>
                      <w:b/>
                      <w:color w:val="231F20"/>
                      <w:spacing w:val="-11"/>
                      <w:sz w:val="24"/>
                    </w:rPr>
                    <w:t xml:space="preserve"> </w:t>
                  </w:r>
                  <w:r>
                    <w:rPr>
                      <w:b/>
                      <w:color w:val="231F20"/>
                      <w:sz w:val="24"/>
                    </w:rPr>
                    <w:t>/</w:t>
                  </w:r>
                  <w:r>
                    <w:rPr>
                      <w:b/>
                      <w:color w:val="231F20"/>
                      <w:spacing w:val="-9"/>
                      <w:sz w:val="24"/>
                    </w:rPr>
                    <w:t xml:space="preserve"> </w:t>
                  </w:r>
                  <w:r>
                    <w:rPr>
                      <w:b/>
                      <w:color w:val="231F20"/>
                      <w:spacing w:val="-2"/>
                      <w:sz w:val="24"/>
                    </w:rPr>
                    <w:t>Doing</w:t>
                  </w:r>
                </w:p>
              </w:tc>
              <w:tc>
                <w:tcPr>
                  <w:tcW w:w="2529" w:type="dxa"/>
                  <w:shd w:val="clear" w:color="auto" w:fill="FCFCFC"/>
                </w:tcPr>
                <w:p w14:paraId="19377FBC" w14:textId="77777777" w:rsidR="004F7915" w:rsidRDefault="004F7915" w:rsidP="008C0716">
                  <w:pPr>
                    <w:pStyle w:val="TableParagraph"/>
                    <w:spacing w:before="27" w:line="276" w:lineRule="auto"/>
                    <w:ind w:left="79"/>
                    <w:rPr>
                      <w:b/>
                      <w:sz w:val="24"/>
                    </w:rPr>
                  </w:pPr>
                  <w:r>
                    <w:rPr>
                      <w:b/>
                      <w:color w:val="231F20"/>
                      <w:sz w:val="24"/>
                    </w:rPr>
                    <w:t>Attitudes</w:t>
                  </w:r>
                  <w:r>
                    <w:rPr>
                      <w:b/>
                      <w:color w:val="231F20"/>
                      <w:spacing w:val="-10"/>
                      <w:sz w:val="24"/>
                    </w:rPr>
                    <w:t xml:space="preserve"> </w:t>
                  </w:r>
                  <w:r>
                    <w:rPr>
                      <w:b/>
                      <w:color w:val="231F20"/>
                      <w:sz w:val="24"/>
                    </w:rPr>
                    <w:t>/</w:t>
                  </w:r>
                  <w:r>
                    <w:rPr>
                      <w:b/>
                      <w:color w:val="231F20"/>
                      <w:spacing w:val="-9"/>
                      <w:sz w:val="24"/>
                    </w:rPr>
                    <w:t xml:space="preserve"> </w:t>
                  </w:r>
                  <w:r>
                    <w:rPr>
                      <w:b/>
                      <w:color w:val="231F20"/>
                      <w:spacing w:val="-2"/>
                      <w:sz w:val="24"/>
                    </w:rPr>
                    <w:t>Feeling</w:t>
                  </w:r>
                </w:p>
              </w:tc>
            </w:tr>
            <w:tr w:rsidR="004F7915" w14:paraId="24AA5BD5" w14:textId="77777777" w:rsidTr="008C0716">
              <w:trPr>
                <w:trHeight w:val="330"/>
              </w:trPr>
              <w:tc>
                <w:tcPr>
                  <w:tcW w:w="2529" w:type="dxa"/>
                  <w:shd w:val="clear" w:color="auto" w:fill="FCFCFC"/>
                </w:tcPr>
                <w:p w14:paraId="0FD23ED9" w14:textId="77777777" w:rsidR="004F7915" w:rsidRDefault="004F7915" w:rsidP="008C0716">
                  <w:pPr>
                    <w:pStyle w:val="TableParagraph"/>
                    <w:spacing w:line="276" w:lineRule="auto"/>
                    <w:rPr>
                      <w:rFonts w:ascii="Times New Roman"/>
                      <w:sz w:val="24"/>
                    </w:rPr>
                  </w:pPr>
                </w:p>
              </w:tc>
              <w:tc>
                <w:tcPr>
                  <w:tcW w:w="2529" w:type="dxa"/>
                  <w:shd w:val="clear" w:color="auto" w:fill="FCFCFC"/>
                </w:tcPr>
                <w:p w14:paraId="0FC1BE76" w14:textId="77777777" w:rsidR="004F7915" w:rsidRDefault="004F7915" w:rsidP="008C0716">
                  <w:pPr>
                    <w:pStyle w:val="TableParagraph"/>
                    <w:spacing w:line="276" w:lineRule="auto"/>
                    <w:rPr>
                      <w:rFonts w:ascii="Times New Roman"/>
                      <w:sz w:val="24"/>
                    </w:rPr>
                  </w:pPr>
                </w:p>
              </w:tc>
              <w:tc>
                <w:tcPr>
                  <w:tcW w:w="2529" w:type="dxa"/>
                  <w:shd w:val="clear" w:color="auto" w:fill="FCFCFC"/>
                </w:tcPr>
                <w:p w14:paraId="16B4799E" w14:textId="77777777" w:rsidR="004F7915" w:rsidRDefault="004F7915" w:rsidP="008C0716">
                  <w:pPr>
                    <w:pStyle w:val="TableParagraph"/>
                    <w:spacing w:line="276" w:lineRule="auto"/>
                    <w:rPr>
                      <w:rFonts w:ascii="Times New Roman"/>
                      <w:sz w:val="24"/>
                    </w:rPr>
                  </w:pPr>
                </w:p>
              </w:tc>
            </w:tr>
          </w:tbl>
          <w:p w14:paraId="3691C9C4" w14:textId="77777777" w:rsidR="004F7915" w:rsidRPr="00050CAB" w:rsidRDefault="004F7915">
            <w:pPr>
              <w:pStyle w:val="ListParagraph"/>
              <w:widowControl w:val="0"/>
              <w:numPr>
                <w:ilvl w:val="0"/>
                <w:numId w:val="140"/>
              </w:numPr>
              <w:tabs>
                <w:tab w:val="left" w:pos="1945"/>
              </w:tabs>
              <w:autoSpaceDE w:val="0"/>
              <w:autoSpaceDN w:val="0"/>
              <w:spacing w:before="182" w:line="276" w:lineRule="auto"/>
              <w:ind w:right="945"/>
              <w:contextualSpacing w:val="0"/>
              <w:rPr>
                <w:rFonts w:ascii="Times New Roman" w:hAnsi="Times New Roman" w:cs="Times New Roman"/>
                <w:sz w:val="24"/>
              </w:rPr>
            </w:pPr>
            <w:r w:rsidRPr="00050CAB">
              <w:rPr>
                <w:rFonts w:ascii="Times New Roman" w:hAnsi="Times New Roman" w:cs="Times New Roman"/>
                <w:color w:val="231F20"/>
                <w:sz w:val="24"/>
              </w:rPr>
              <w:t>Classify</w:t>
            </w:r>
            <w:r w:rsidRPr="00050CAB">
              <w:rPr>
                <w:rFonts w:ascii="Times New Roman" w:hAnsi="Times New Roman" w:cs="Times New Roman"/>
                <w:color w:val="231F20"/>
                <w:spacing w:val="-9"/>
                <w:sz w:val="24"/>
              </w:rPr>
              <w:t xml:space="preserve"> </w:t>
            </w:r>
            <w:r w:rsidRPr="00050CAB">
              <w:rPr>
                <w:rFonts w:ascii="Times New Roman" w:hAnsi="Times New Roman" w:cs="Times New Roman"/>
                <w:color w:val="231F20"/>
                <w:sz w:val="24"/>
              </w:rPr>
              <w:t>each</w:t>
            </w:r>
            <w:r w:rsidRPr="00050CAB">
              <w:rPr>
                <w:rFonts w:ascii="Times New Roman" w:hAnsi="Times New Roman" w:cs="Times New Roman"/>
                <w:color w:val="231F20"/>
                <w:spacing w:val="-9"/>
                <w:sz w:val="24"/>
              </w:rPr>
              <w:t xml:space="preserve"> </w:t>
            </w:r>
            <w:r w:rsidRPr="00050CAB">
              <w:rPr>
                <w:rFonts w:ascii="Times New Roman" w:hAnsi="Times New Roman" w:cs="Times New Roman"/>
                <w:color w:val="231F20"/>
                <w:sz w:val="24"/>
              </w:rPr>
              <w:t>of</w:t>
            </w:r>
            <w:r w:rsidRPr="00050CAB">
              <w:rPr>
                <w:rFonts w:ascii="Times New Roman" w:hAnsi="Times New Roman" w:cs="Times New Roman"/>
                <w:color w:val="231F20"/>
                <w:spacing w:val="-9"/>
                <w:sz w:val="24"/>
              </w:rPr>
              <w:t xml:space="preserve"> </w:t>
            </w:r>
            <w:r w:rsidRPr="00050CAB">
              <w:rPr>
                <w:rFonts w:ascii="Times New Roman" w:hAnsi="Times New Roman" w:cs="Times New Roman"/>
                <w:color w:val="231F20"/>
                <w:sz w:val="24"/>
              </w:rPr>
              <w:t>Agnes’s</w:t>
            </w:r>
            <w:r w:rsidRPr="00050CAB">
              <w:rPr>
                <w:rFonts w:ascii="Times New Roman" w:hAnsi="Times New Roman" w:cs="Times New Roman"/>
                <w:color w:val="231F20"/>
                <w:spacing w:val="-9"/>
                <w:sz w:val="24"/>
              </w:rPr>
              <w:t xml:space="preserve"> </w:t>
            </w:r>
            <w:r w:rsidRPr="00050CAB">
              <w:rPr>
                <w:rFonts w:ascii="Times New Roman" w:hAnsi="Times New Roman" w:cs="Times New Roman"/>
                <w:color w:val="231F20"/>
                <w:sz w:val="24"/>
              </w:rPr>
              <w:t>learning</w:t>
            </w:r>
            <w:r w:rsidRPr="00050CAB">
              <w:rPr>
                <w:rFonts w:ascii="Times New Roman" w:hAnsi="Times New Roman" w:cs="Times New Roman"/>
                <w:color w:val="231F20"/>
                <w:spacing w:val="-9"/>
                <w:sz w:val="24"/>
              </w:rPr>
              <w:t xml:space="preserve"> </w:t>
            </w:r>
            <w:r w:rsidRPr="00050CAB">
              <w:rPr>
                <w:rFonts w:ascii="Times New Roman" w:hAnsi="Times New Roman" w:cs="Times New Roman"/>
                <w:color w:val="231F20"/>
                <w:sz w:val="24"/>
              </w:rPr>
              <w:t>experiences</w:t>
            </w:r>
            <w:r w:rsidRPr="00050CAB">
              <w:rPr>
                <w:rFonts w:ascii="Times New Roman" w:hAnsi="Times New Roman" w:cs="Times New Roman"/>
                <w:color w:val="231F20"/>
                <w:spacing w:val="-9"/>
                <w:sz w:val="24"/>
              </w:rPr>
              <w:t xml:space="preserve"> </w:t>
            </w:r>
            <w:r w:rsidRPr="00050CAB">
              <w:rPr>
                <w:rFonts w:ascii="Times New Roman" w:hAnsi="Times New Roman" w:cs="Times New Roman"/>
                <w:color w:val="231F20"/>
                <w:sz w:val="24"/>
              </w:rPr>
              <w:t>by</w:t>
            </w:r>
            <w:r w:rsidRPr="00050CAB">
              <w:rPr>
                <w:rFonts w:ascii="Times New Roman" w:hAnsi="Times New Roman" w:cs="Times New Roman"/>
                <w:color w:val="231F20"/>
                <w:spacing w:val="-9"/>
                <w:sz w:val="24"/>
              </w:rPr>
              <w:t xml:space="preserve"> </w:t>
            </w:r>
            <w:r w:rsidRPr="00050CAB">
              <w:rPr>
                <w:rFonts w:ascii="Times New Roman" w:hAnsi="Times New Roman" w:cs="Times New Roman"/>
                <w:color w:val="231F20"/>
                <w:sz w:val="24"/>
              </w:rPr>
              <w:t>placing</w:t>
            </w:r>
            <w:r w:rsidRPr="00050CAB">
              <w:rPr>
                <w:rFonts w:ascii="Times New Roman" w:hAnsi="Times New Roman" w:cs="Times New Roman"/>
                <w:color w:val="231F20"/>
                <w:spacing w:val="-9"/>
                <w:sz w:val="24"/>
              </w:rPr>
              <w:t xml:space="preserve"> </w:t>
            </w:r>
            <w:r w:rsidRPr="00050CAB">
              <w:rPr>
                <w:rFonts w:ascii="Times New Roman" w:hAnsi="Times New Roman" w:cs="Times New Roman"/>
                <w:color w:val="231F20"/>
                <w:sz w:val="24"/>
              </w:rPr>
              <w:t>them in the appropriate column.</w:t>
            </w:r>
          </w:p>
        </w:tc>
      </w:tr>
    </w:tbl>
    <w:p w14:paraId="2E6AD122" w14:textId="77777777" w:rsidR="004F7915" w:rsidRDefault="004F7915" w:rsidP="004F7915">
      <w:pPr>
        <w:widowControl w:val="0"/>
        <w:autoSpaceDE w:val="0"/>
        <w:autoSpaceDN w:val="0"/>
        <w:spacing w:after="0" w:line="266" w:lineRule="auto"/>
        <w:ind w:right="-151"/>
        <w:rPr>
          <w:color w:val="231F20"/>
          <w:sz w:val="24"/>
        </w:rPr>
      </w:pPr>
    </w:p>
    <w:p w14:paraId="52E5DC58" w14:textId="77777777" w:rsidR="004F7915" w:rsidRPr="00D14011" w:rsidRDefault="004F7915" w:rsidP="004F7915">
      <w:pPr>
        <w:pStyle w:val="Heading4"/>
        <w:spacing w:before="0"/>
        <w:rPr>
          <w:rFonts w:ascii="Times New Roman" w:hAnsi="Times New Roman" w:cs="Times New Roman"/>
          <w:b/>
          <w:bCs/>
          <w:i w:val="0"/>
          <w:iCs w:val="0"/>
          <w:color w:val="auto"/>
          <w:sz w:val="24"/>
          <w:szCs w:val="24"/>
        </w:rPr>
      </w:pPr>
      <w:r w:rsidRPr="00D14011">
        <w:rPr>
          <w:rFonts w:ascii="Times New Roman" w:hAnsi="Times New Roman" w:cs="Times New Roman"/>
          <w:b/>
          <w:bCs/>
          <w:i w:val="0"/>
          <w:iCs w:val="0"/>
          <w:color w:val="auto"/>
          <w:spacing w:val="-2"/>
          <w:sz w:val="24"/>
          <w:szCs w:val="24"/>
        </w:rPr>
        <w:lastRenderedPageBreak/>
        <w:t>Introduction</w:t>
      </w:r>
    </w:p>
    <w:p w14:paraId="5742F163" w14:textId="77777777" w:rsidR="004F7915" w:rsidRDefault="004F7915" w:rsidP="004F7915">
      <w:pPr>
        <w:pStyle w:val="BodyText"/>
        <w:spacing w:before="118" w:line="283" w:lineRule="auto"/>
        <w:ind w:left="708" w:right="4"/>
        <w:jc w:val="both"/>
        <w:rPr>
          <w:i/>
          <w:color w:val="231F20"/>
          <w:spacing w:val="-4"/>
          <w:sz w:val="18"/>
        </w:rPr>
      </w:pPr>
      <w:r w:rsidRPr="006B5520">
        <w:rPr>
          <w:i/>
          <w:noProof/>
          <w:color w:val="231F20"/>
          <w:spacing w:val="-4"/>
          <w:sz w:val="18"/>
        </w:rPr>
        <w:drawing>
          <wp:inline distT="0" distB="0" distL="0" distR="0" wp14:anchorId="3BE46D70" wp14:editId="454739E1">
            <wp:extent cx="4587240" cy="2766060"/>
            <wp:effectExtent l="0" t="0" r="3810" b="0"/>
            <wp:docPr id="1523535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535824" name=""/>
                    <pic:cNvPicPr/>
                  </pic:nvPicPr>
                  <pic:blipFill>
                    <a:blip r:embed="rId47"/>
                    <a:stretch>
                      <a:fillRect/>
                    </a:stretch>
                  </pic:blipFill>
                  <pic:spPr>
                    <a:xfrm>
                      <a:off x="0" y="0"/>
                      <a:ext cx="4587655" cy="2766310"/>
                    </a:xfrm>
                    <a:prstGeom prst="rect">
                      <a:avLst/>
                    </a:prstGeom>
                  </pic:spPr>
                </pic:pic>
              </a:graphicData>
            </a:graphic>
          </wp:inline>
        </w:drawing>
      </w:r>
    </w:p>
    <w:p w14:paraId="3E333F80" w14:textId="77777777" w:rsidR="004F7915" w:rsidRPr="006B5520" w:rsidRDefault="004F7915" w:rsidP="004F7915">
      <w:pPr>
        <w:pStyle w:val="BodyText"/>
        <w:spacing w:before="118" w:line="283" w:lineRule="auto"/>
        <w:ind w:left="708" w:right="4"/>
        <w:jc w:val="both"/>
      </w:pPr>
      <w:r>
        <w:rPr>
          <w:i/>
          <w:color w:val="231F20"/>
          <w:spacing w:val="-4"/>
          <w:sz w:val="18"/>
        </w:rPr>
        <w:t xml:space="preserve">               Preparing</w:t>
      </w:r>
      <w:r>
        <w:rPr>
          <w:i/>
          <w:color w:val="231F20"/>
          <w:spacing w:val="-1"/>
          <w:sz w:val="18"/>
        </w:rPr>
        <w:t xml:space="preserve"> </w:t>
      </w:r>
      <w:r>
        <w:rPr>
          <w:i/>
          <w:color w:val="231F20"/>
          <w:spacing w:val="-4"/>
          <w:sz w:val="18"/>
        </w:rPr>
        <w:t>pedagogical</w:t>
      </w:r>
      <w:r>
        <w:rPr>
          <w:i/>
          <w:color w:val="231F20"/>
          <w:spacing w:val="-1"/>
          <w:sz w:val="18"/>
        </w:rPr>
        <w:t xml:space="preserve"> </w:t>
      </w:r>
      <w:r>
        <w:rPr>
          <w:i/>
          <w:color w:val="231F20"/>
          <w:spacing w:val="-4"/>
          <w:sz w:val="18"/>
        </w:rPr>
        <w:t>documents</w:t>
      </w:r>
    </w:p>
    <w:p w14:paraId="4F17F7DA" w14:textId="77777777" w:rsidR="004F7915" w:rsidRDefault="004F7915" w:rsidP="004F7915">
      <w:pPr>
        <w:widowControl w:val="0"/>
        <w:autoSpaceDE w:val="0"/>
        <w:autoSpaceDN w:val="0"/>
        <w:spacing w:after="0" w:line="266" w:lineRule="auto"/>
        <w:ind w:right="-151"/>
        <w:rPr>
          <w:color w:val="231F20"/>
          <w:sz w:val="24"/>
        </w:rPr>
      </w:pPr>
    </w:p>
    <w:p w14:paraId="658C44AE" w14:textId="77777777" w:rsidR="004F7915" w:rsidRDefault="004F7915" w:rsidP="004F7915">
      <w:pPr>
        <w:widowControl w:val="0"/>
        <w:autoSpaceDE w:val="0"/>
        <w:autoSpaceDN w:val="0"/>
        <w:spacing w:after="0" w:line="266" w:lineRule="auto"/>
        <w:ind w:right="-151"/>
        <w:rPr>
          <w:color w:val="231F20"/>
          <w:sz w:val="24"/>
        </w:rPr>
      </w:pPr>
    </w:p>
    <w:p w14:paraId="5133A2EC" w14:textId="77777777" w:rsidR="004F7915" w:rsidRDefault="004F7915" w:rsidP="004F7915">
      <w:pPr>
        <w:widowControl w:val="0"/>
        <w:autoSpaceDE w:val="0"/>
        <w:autoSpaceDN w:val="0"/>
        <w:spacing w:after="0" w:line="266" w:lineRule="auto"/>
        <w:ind w:right="-151"/>
        <w:rPr>
          <w:color w:val="231F20"/>
          <w:sz w:val="24"/>
        </w:rPr>
      </w:pPr>
    </w:p>
    <w:p w14:paraId="44FE1E29" w14:textId="77777777" w:rsidR="004F7915" w:rsidRDefault="004F7915" w:rsidP="004F7915">
      <w:pPr>
        <w:widowControl w:val="0"/>
        <w:autoSpaceDE w:val="0"/>
        <w:autoSpaceDN w:val="0"/>
        <w:spacing w:after="0" w:line="266" w:lineRule="auto"/>
        <w:ind w:right="-151"/>
        <w:rPr>
          <w:color w:val="231F20"/>
          <w:sz w:val="24"/>
        </w:rPr>
      </w:pPr>
    </w:p>
    <w:p w14:paraId="63D7F058" w14:textId="77777777" w:rsidR="004F7915" w:rsidRDefault="004F7915" w:rsidP="004F7915">
      <w:pPr>
        <w:widowControl w:val="0"/>
        <w:autoSpaceDE w:val="0"/>
        <w:autoSpaceDN w:val="0"/>
        <w:spacing w:after="0" w:line="266" w:lineRule="auto"/>
        <w:ind w:right="-151"/>
        <w:rPr>
          <w:color w:val="231F20"/>
          <w:sz w:val="24"/>
        </w:rPr>
      </w:pPr>
    </w:p>
    <w:p w14:paraId="6E2C5DEC" w14:textId="77777777" w:rsidR="004F7915" w:rsidRDefault="004F7915" w:rsidP="004F7915">
      <w:pPr>
        <w:widowControl w:val="0"/>
        <w:autoSpaceDE w:val="0"/>
        <w:autoSpaceDN w:val="0"/>
        <w:spacing w:after="0" w:line="266" w:lineRule="auto"/>
        <w:ind w:right="-151"/>
        <w:rPr>
          <w:color w:val="231F20"/>
          <w:sz w:val="24"/>
        </w:rPr>
      </w:pPr>
    </w:p>
    <w:p w14:paraId="371C0D89" w14:textId="77777777" w:rsidR="004F7915" w:rsidRPr="006B5520" w:rsidRDefault="004F7915" w:rsidP="004F7915">
      <w:pPr>
        <w:pStyle w:val="BodyText"/>
        <w:spacing w:line="276" w:lineRule="auto"/>
        <w:ind w:right="4"/>
        <w:jc w:val="both"/>
        <w:rPr>
          <w:rFonts w:ascii="Times New Roman" w:hAnsi="Times New Roman" w:cs="Times New Roman"/>
          <w:color w:val="231F20"/>
          <w:spacing w:val="-2"/>
          <w:position w:val="-5"/>
        </w:rPr>
      </w:pPr>
      <w:r w:rsidRPr="006B5520">
        <w:rPr>
          <w:rFonts w:ascii="Times New Roman" w:hAnsi="Times New Roman" w:cs="Times New Roman"/>
          <w:color w:val="231F20"/>
          <w:spacing w:val="-2"/>
          <w:w w:val="105"/>
        </w:rPr>
        <w:t>This</w:t>
      </w:r>
      <w:r w:rsidRPr="006B5520">
        <w:rPr>
          <w:rFonts w:ascii="Times New Roman" w:hAnsi="Times New Roman" w:cs="Times New Roman"/>
          <w:color w:val="231F20"/>
          <w:spacing w:val="-11"/>
          <w:w w:val="105"/>
        </w:rPr>
        <w:t xml:space="preserve"> </w:t>
      </w:r>
      <w:r w:rsidRPr="006B5520">
        <w:rPr>
          <w:rFonts w:ascii="Times New Roman" w:hAnsi="Times New Roman" w:cs="Times New Roman"/>
          <w:color w:val="231F20"/>
          <w:spacing w:val="-2"/>
          <w:w w:val="105"/>
        </w:rPr>
        <w:t>unit</w:t>
      </w:r>
      <w:r w:rsidRPr="006B5520">
        <w:rPr>
          <w:rFonts w:ascii="Times New Roman" w:hAnsi="Times New Roman" w:cs="Times New Roman"/>
          <w:color w:val="231F20"/>
          <w:spacing w:val="-10"/>
          <w:w w:val="105"/>
        </w:rPr>
        <w:t xml:space="preserve"> </w:t>
      </w:r>
      <w:r w:rsidRPr="006B5520">
        <w:rPr>
          <w:rFonts w:ascii="Times New Roman" w:hAnsi="Times New Roman" w:cs="Times New Roman"/>
          <w:color w:val="231F20"/>
          <w:spacing w:val="-2"/>
          <w:w w:val="105"/>
        </w:rPr>
        <w:t>equips</w:t>
      </w:r>
      <w:r w:rsidRPr="006B5520">
        <w:rPr>
          <w:rFonts w:ascii="Times New Roman" w:hAnsi="Times New Roman" w:cs="Times New Roman"/>
          <w:color w:val="231F20"/>
          <w:spacing w:val="-11"/>
          <w:w w:val="105"/>
        </w:rPr>
        <w:t xml:space="preserve"> </w:t>
      </w:r>
      <w:r>
        <w:rPr>
          <w:rFonts w:ascii="Times New Roman" w:hAnsi="Times New Roman" w:cs="Times New Roman"/>
          <w:color w:val="231F20"/>
          <w:spacing w:val="-11"/>
          <w:w w:val="105"/>
        </w:rPr>
        <w:t>you</w:t>
      </w:r>
      <w:r w:rsidRPr="006B5520">
        <w:rPr>
          <w:rFonts w:ascii="Times New Roman" w:hAnsi="Times New Roman" w:cs="Times New Roman"/>
          <w:color w:val="231F20"/>
          <w:spacing w:val="-2"/>
          <w:w w:val="105"/>
        </w:rPr>
        <w:t xml:space="preserve"> </w:t>
      </w:r>
      <w:r w:rsidRPr="006B5520">
        <w:rPr>
          <w:rFonts w:ascii="Times New Roman" w:hAnsi="Times New Roman" w:cs="Times New Roman"/>
          <w:color w:val="231F20"/>
          <w:w w:val="105"/>
        </w:rPr>
        <w:t>with foundational knowledge</w:t>
      </w:r>
      <w:r w:rsidRPr="006B5520">
        <w:rPr>
          <w:rFonts w:ascii="Times New Roman" w:hAnsi="Times New Roman" w:cs="Times New Roman"/>
          <w:color w:val="231F20"/>
          <w:spacing w:val="40"/>
          <w:w w:val="105"/>
        </w:rPr>
        <w:t xml:space="preserve"> </w:t>
      </w:r>
      <w:r w:rsidRPr="006B5520">
        <w:rPr>
          <w:rFonts w:ascii="Times New Roman" w:hAnsi="Times New Roman" w:cs="Times New Roman"/>
          <w:color w:val="231F20"/>
          <w:w w:val="105"/>
        </w:rPr>
        <w:t>and practical skills for planning, delivering, and assessing effective lessons aligned with competency-based education.</w:t>
      </w:r>
      <w:r w:rsidRPr="006B5520">
        <w:rPr>
          <w:rFonts w:ascii="Times New Roman" w:hAnsi="Times New Roman" w:cs="Times New Roman"/>
          <w:color w:val="231F20"/>
          <w:spacing w:val="80"/>
          <w:w w:val="150"/>
        </w:rPr>
        <w:t xml:space="preserve"> </w:t>
      </w:r>
      <w:r w:rsidRPr="006B5520">
        <w:rPr>
          <w:rFonts w:ascii="Times New Roman" w:hAnsi="Times New Roman" w:cs="Times New Roman"/>
          <w:color w:val="231F20"/>
          <w:w w:val="105"/>
        </w:rPr>
        <w:t>It introduces taxonomies of educational objectives, supports the development of pedagogical documents,</w:t>
      </w:r>
      <w:r w:rsidRPr="006B5520">
        <w:rPr>
          <w:rFonts w:ascii="Times New Roman" w:hAnsi="Times New Roman" w:cs="Times New Roman"/>
          <w:color w:val="231F20"/>
          <w:spacing w:val="59"/>
          <w:w w:val="105"/>
        </w:rPr>
        <w:t xml:space="preserve"> </w:t>
      </w:r>
      <w:r w:rsidRPr="006B5520">
        <w:rPr>
          <w:rFonts w:ascii="Times New Roman" w:hAnsi="Times New Roman" w:cs="Times New Roman"/>
          <w:color w:val="231F20"/>
          <w:w w:val="105"/>
        </w:rPr>
        <w:t>and</w:t>
      </w:r>
      <w:r w:rsidRPr="006B5520">
        <w:rPr>
          <w:rFonts w:ascii="Times New Roman" w:hAnsi="Times New Roman" w:cs="Times New Roman"/>
          <w:color w:val="231F20"/>
          <w:spacing w:val="60"/>
          <w:w w:val="105"/>
        </w:rPr>
        <w:t xml:space="preserve"> </w:t>
      </w:r>
      <w:r w:rsidRPr="006B5520">
        <w:rPr>
          <w:rFonts w:ascii="Times New Roman" w:hAnsi="Times New Roman" w:cs="Times New Roman"/>
          <w:color w:val="231F20"/>
          <w:w w:val="105"/>
        </w:rPr>
        <w:t>offers</w:t>
      </w:r>
      <w:r w:rsidRPr="006B5520">
        <w:rPr>
          <w:rFonts w:ascii="Times New Roman" w:hAnsi="Times New Roman" w:cs="Times New Roman"/>
          <w:color w:val="231F20"/>
          <w:spacing w:val="61"/>
          <w:w w:val="105"/>
        </w:rPr>
        <w:t xml:space="preserve"> </w:t>
      </w:r>
      <w:r w:rsidRPr="006B5520">
        <w:rPr>
          <w:rFonts w:ascii="Times New Roman" w:hAnsi="Times New Roman" w:cs="Times New Roman"/>
          <w:color w:val="231F20"/>
          <w:spacing w:val="-2"/>
          <w:w w:val="105"/>
        </w:rPr>
        <w:t>practice through</w:t>
      </w:r>
      <w:r w:rsidRPr="006B5520">
        <w:rPr>
          <w:rFonts w:ascii="Times New Roman" w:hAnsi="Times New Roman" w:cs="Times New Roman"/>
          <w:color w:val="231F20"/>
          <w:spacing w:val="-10"/>
          <w:position w:val="-5"/>
        </w:rPr>
        <w:t xml:space="preserve"> lesson plans</w:t>
      </w:r>
      <w:r w:rsidRPr="006B5520">
        <w:rPr>
          <w:rFonts w:ascii="Times New Roman" w:hAnsi="Times New Roman" w:cs="Times New Roman"/>
          <w:color w:val="231F20"/>
          <w:spacing w:val="-2"/>
          <w:position w:val="-5"/>
        </w:rPr>
        <w:t>.</w:t>
      </w:r>
    </w:p>
    <w:p w14:paraId="4A4022B3" w14:textId="77777777" w:rsidR="004F7915" w:rsidRDefault="004F7915" w:rsidP="004F7915">
      <w:pPr>
        <w:pStyle w:val="BodyText"/>
        <w:spacing w:line="276" w:lineRule="auto"/>
        <w:rPr>
          <w:rFonts w:ascii="Times New Roman" w:hAnsi="Times New Roman" w:cs="Times New Roman"/>
          <w:color w:val="231F20"/>
        </w:rPr>
      </w:pPr>
    </w:p>
    <w:p w14:paraId="19801661" w14:textId="77777777" w:rsidR="004F7915" w:rsidRPr="006B5520" w:rsidRDefault="004F7915" w:rsidP="004F7915">
      <w:pPr>
        <w:pStyle w:val="BodyText"/>
        <w:spacing w:line="276" w:lineRule="auto"/>
        <w:rPr>
          <w:rFonts w:ascii="Times New Roman" w:hAnsi="Times New Roman" w:cs="Times New Roman"/>
        </w:rPr>
      </w:pPr>
      <w:r w:rsidRPr="006B5520">
        <w:rPr>
          <w:rFonts w:ascii="Times New Roman" w:hAnsi="Times New Roman" w:cs="Times New Roman"/>
          <w:color w:val="231F20"/>
        </w:rPr>
        <w:t>By</w:t>
      </w:r>
      <w:r w:rsidRPr="006B5520">
        <w:rPr>
          <w:rFonts w:ascii="Times New Roman" w:hAnsi="Times New Roman" w:cs="Times New Roman"/>
          <w:color w:val="231F20"/>
          <w:spacing w:val="-9"/>
        </w:rPr>
        <w:t xml:space="preserve"> </w:t>
      </w:r>
      <w:r w:rsidRPr="006B5520">
        <w:rPr>
          <w:rFonts w:ascii="Times New Roman" w:hAnsi="Times New Roman" w:cs="Times New Roman"/>
          <w:color w:val="231F20"/>
        </w:rPr>
        <w:t>the</w:t>
      </w:r>
      <w:r w:rsidRPr="006B5520">
        <w:rPr>
          <w:rFonts w:ascii="Times New Roman" w:hAnsi="Times New Roman" w:cs="Times New Roman"/>
          <w:color w:val="231F20"/>
          <w:spacing w:val="-9"/>
        </w:rPr>
        <w:t xml:space="preserve"> </w:t>
      </w:r>
      <w:r w:rsidRPr="006B5520">
        <w:rPr>
          <w:rFonts w:ascii="Times New Roman" w:hAnsi="Times New Roman" w:cs="Times New Roman"/>
          <w:color w:val="231F20"/>
        </w:rPr>
        <w:t>end</w:t>
      </w:r>
      <w:r w:rsidRPr="006B5520">
        <w:rPr>
          <w:rFonts w:ascii="Times New Roman" w:hAnsi="Times New Roman" w:cs="Times New Roman"/>
          <w:color w:val="231F20"/>
          <w:spacing w:val="-9"/>
        </w:rPr>
        <w:t xml:space="preserve"> </w:t>
      </w:r>
      <w:r w:rsidRPr="006B5520">
        <w:rPr>
          <w:rFonts w:ascii="Times New Roman" w:hAnsi="Times New Roman" w:cs="Times New Roman"/>
          <w:color w:val="231F20"/>
        </w:rPr>
        <w:t>of</w:t>
      </w:r>
      <w:r w:rsidRPr="006B5520">
        <w:rPr>
          <w:rFonts w:ascii="Times New Roman" w:hAnsi="Times New Roman" w:cs="Times New Roman"/>
          <w:color w:val="231F20"/>
          <w:spacing w:val="-9"/>
        </w:rPr>
        <w:t xml:space="preserve"> </w:t>
      </w:r>
      <w:r w:rsidRPr="006B5520">
        <w:rPr>
          <w:rFonts w:ascii="Times New Roman" w:hAnsi="Times New Roman" w:cs="Times New Roman"/>
          <w:color w:val="231F20"/>
        </w:rPr>
        <w:t>the</w:t>
      </w:r>
      <w:r w:rsidRPr="006B5520">
        <w:rPr>
          <w:rFonts w:ascii="Times New Roman" w:hAnsi="Times New Roman" w:cs="Times New Roman"/>
          <w:color w:val="231F20"/>
          <w:spacing w:val="-9"/>
        </w:rPr>
        <w:t xml:space="preserve"> </w:t>
      </w:r>
      <w:r w:rsidRPr="006B5520">
        <w:rPr>
          <w:rFonts w:ascii="Times New Roman" w:hAnsi="Times New Roman" w:cs="Times New Roman"/>
          <w:color w:val="231F20"/>
        </w:rPr>
        <w:t>unit,</w:t>
      </w:r>
      <w:r w:rsidRPr="006B5520">
        <w:rPr>
          <w:rFonts w:ascii="Times New Roman" w:hAnsi="Times New Roman" w:cs="Times New Roman"/>
          <w:color w:val="231F20"/>
          <w:spacing w:val="-9"/>
        </w:rPr>
        <w:t xml:space="preserve"> </w:t>
      </w:r>
      <w:r w:rsidRPr="006B5520">
        <w:rPr>
          <w:rFonts w:ascii="Times New Roman" w:hAnsi="Times New Roman" w:cs="Times New Roman"/>
          <w:color w:val="231F20"/>
        </w:rPr>
        <w:t>you</w:t>
      </w:r>
      <w:r w:rsidRPr="006B5520">
        <w:rPr>
          <w:rFonts w:ascii="Times New Roman" w:hAnsi="Times New Roman" w:cs="Times New Roman"/>
          <w:color w:val="231F20"/>
          <w:spacing w:val="-9"/>
        </w:rPr>
        <w:t xml:space="preserve"> </w:t>
      </w:r>
      <w:r w:rsidRPr="006B5520">
        <w:rPr>
          <w:rFonts w:ascii="Times New Roman" w:hAnsi="Times New Roman" w:cs="Times New Roman"/>
          <w:color w:val="231F20"/>
        </w:rPr>
        <w:t>will</w:t>
      </w:r>
      <w:r w:rsidRPr="006B5520">
        <w:rPr>
          <w:rFonts w:ascii="Times New Roman" w:hAnsi="Times New Roman" w:cs="Times New Roman"/>
          <w:color w:val="231F20"/>
          <w:spacing w:val="-9"/>
        </w:rPr>
        <w:t xml:space="preserve"> </w:t>
      </w:r>
      <w:r w:rsidRPr="006B5520">
        <w:rPr>
          <w:rFonts w:ascii="Times New Roman" w:hAnsi="Times New Roman" w:cs="Times New Roman"/>
          <w:color w:val="231F20"/>
        </w:rPr>
        <w:t>be</w:t>
      </w:r>
      <w:r w:rsidRPr="006B5520">
        <w:rPr>
          <w:rFonts w:ascii="Times New Roman" w:hAnsi="Times New Roman" w:cs="Times New Roman"/>
          <w:color w:val="231F20"/>
          <w:spacing w:val="-9"/>
        </w:rPr>
        <w:t xml:space="preserve"> </w:t>
      </w:r>
      <w:r w:rsidRPr="006B5520">
        <w:rPr>
          <w:rFonts w:ascii="Times New Roman" w:hAnsi="Times New Roman" w:cs="Times New Roman"/>
          <w:color w:val="231F20"/>
        </w:rPr>
        <w:t>able</w:t>
      </w:r>
      <w:r w:rsidRPr="006B5520">
        <w:rPr>
          <w:rFonts w:ascii="Times New Roman" w:hAnsi="Times New Roman" w:cs="Times New Roman"/>
          <w:color w:val="231F20"/>
          <w:spacing w:val="-8"/>
        </w:rPr>
        <w:t xml:space="preserve"> </w:t>
      </w:r>
      <w:r w:rsidRPr="006B5520">
        <w:rPr>
          <w:rFonts w:ascii="Times New Roman" w:hAnsi="Times New Roman" w:cs="Times New Roman"/>
          <w:color w:val="231F20"/>
          <w:spacing w:val="-5"/>
        </w:rPr>
        <w:t>to:</w:t>
      </w:r>
    </w:p>
    <w:p w14:paraId="61E7498C" w14:textId="77777777" w:rsidR="004F7915" w:rsidRDefault="004F7915" w:rsidP="004F7915">
      <w:pPr>
        <w:widowControl w:val="0"/>
        <w:autoSpaceDE w:val="0"/>
        <w:autoSpaceDN w:val="0"/>
        <w:spacing w:after="0" w:line="276" w:lineRule="auto"/>
        <w:ind w:right="-151"/>
        <w:jc w:val="both"/>
        <w:rPr>
          <w:color w:val="231F20"/>
          <w:sz w:val="24"/>
        </w:rPr>
      </w:pPr>
    </w:p>
    <w:p w14:paraId="00FD768D" w14:textId="77777777" w:rsidR="004F7915" w:rsidRPr="001A2D5F" w:rsidRDefault="004F7915">
      <w:pPr>
        <w:pStyle w:val="ListParagraph"/>
        <w:widowControl w:val="0"/>
        <w:numPr>
          <w:ilvl w:val="0"/>
          <w:numId w:val="177"/>
        </w:numPr>
        <w:autoSpaceDE w:val="0"/>
        <w:autoSpaceDN w:val="0"/>
        <w:spacing w:after="0" w:line="276" w:lineRule="auto"/>
        <w:ind w:right="-151"/>
        <w:jc w:val="both"/>
        <w:rPr>
          <w:rFonts w:ascii="Times New Roman" w:hAnsi="Times New Roman" w:cs="Times New Roman"/>
          <w:sz w:val="24"/>
          <w:szCs w:val="24"/>
        </w:rPr>
      </w:pPr>
      <w:r w:rsidRPr="001A2D5F">
        <w:rPr>
          <w:rFonts w:ascii="Times New Roman" w:hAnsi="Times New Roman" w:cs="Times New Roman"/>
          <w:color w:val="231F20"/>
          <w:sz w:val="24"/>
          <w:szCs w:val="24"/>
        </w:rPr>
        <w:t>Differentiate</w:t>
      </w:r>
      <w:r w:rsidRPr="001A2D5F">
        <w:rPr>
          <w:rFonts w:ascii="Times New Roman" w:hAnsi="Times New Roman" w:cs="Times New Roman"/>
          <w:color w:val="231F20"/>
          <w:spacing w:val="-11"/>
          <w:sz w:val="24"/>
          <w:szCs w:val="24"/>
        </w:rPr>
        <w:t xml:space="preserve"> </w:t>
      </w:r>
      <w:r w:rsidRPr="001A2D5F">
        <w:rPr>
          <w:rFonts w:ascii="Times New Roman" w:hAnsi="Times New Roman" w:cs="Times New Roman"/>
          <w:color w:val="231F20"/>
          <w:sz w:val="24"/>
          <w:szCs w:val="24"/>
        </w:rPr>
        <w:t>taxonomies</w:t>
      </w:r>
      <w:r w:rsidRPr="001A2D5F">
        <w:rPr>
          <w:rFonts w:ascii="Times New Roman" w:hAnsi="Times New Roman" w:cs="Times New Roman"/>
          <w:color w:val="231F20"/>
          <w:spacing w:val="-11"/>
          <w:sz w:val="24"/>
          <w:szCs w:val="24"/>
        </w:rPr>
        <w:t xml:space="preserve"> </w:t>
      </w:r>
      <w:r w:rsidRPr="001A2D5F">
        <w:rPr>
          <w:rFonts w:ascii="Times New Roman" w:hAnsi="Times New Roman" w:cs="Times New Roman"/>
          <w:color w:val="231F20"/>
          <w:sz w:val="24"/>
          <w:szCs w:val="24"/>
        </w:rPr>
        <w:t>of</w:t>
      </w:r>
      <w:r w:rsidRPr="001A2D5F">
        <w:rPr>
          <w:rFonts w:ascii="Times New Roman" w:hAnsi="Times New Roman" w:cs="Times New Roman"/>
          <w:color w:val="231F20"/>
          <w:spacing w:val="-11"/>
          <w:sz w:val="24"/>
          <w:szCs w:val="24"/>
        </w:rPr>
        <w:t xml:space="preserve"> </w:t>
      </w:r>
      <w:r w:rsidRPr="001A2D5F">
        <w:rPr>
          <w:rFonts w:ascii="Times New Roman" w:hAnsi="Times New Roman" w:cs="Times New Roman"/>
          <w:color w:val="231F20"/>
          <w:sz w:val="24"/>
          <w:szCs w:val="24"/>
        </w:rPr>
        <w:t>educational</w:t>
      </w:r>
      <w:r w:rsidRPr="001A2D5F">
        <w:rPr>
          <w:rFonts w:ascii="Times New Roman" w:hAnsi="Times New Roman" w:cs="Times New Roman"/>
          <w:color w:val="231F20"/>
          <w:spacing w:val="-11"/>
          <w:sz w:val="24"/>
          <w:szCs w:val="24"/>
        </w:rPr>
        <w:t xml:space="preserve"> </w:t>
      </w:r>
      <w:r w:rsidRPr="001A2D5F">
        <w:rPr>
          <w:rFonts w:ascii="Times New Roman" w:hAnsi="Times New Roman" w:cs="Times New Roman"/>
          <w:color w:val="231F20"/>
          <w:sz w:val="24"/>
          <w:szCs w:val="24"/>
        </w:rPr>
        <w:t>objectives</w:t>
      </w:r>
      <w:r w:rsidRPr="001A2D5F">
        <w:rPr>
          <w:rFonts w:ascii="Times New Roman" w:hAnsi="Times New Roman" w:cs="Times New Roman"/>
          <w:color w:val="231F20"/>
          <w:spacing w:val="-11"/>
          <w:sz w:val="24"/>
          <w:szCs w:val="24"/>
        </w:rPr>
        <w:t xml:space="preserve"> </w:t>
      </w:r>
      <w:r w:rsidRPr="001A2D5F">
        <w:rPr>
          <w:rFonts w:ascii="Times New Roman" w:hAnsi="Times New Roman" w:cs="Times New Roman"/>
          <w:color w:val="231F20"/>
          <w:sz w:val="24"/>
          <w:szCs w:val="24"/>
        </w:rPr>
        <w:t>for</w:t>
      </w:r>
      <w:r w:rsidRPr="001A2D5F">
        <w:rPr>
          <w:rFonts w:ascii="Times New Roman" w:hAnsi="Times New Roman" w:cs="Times New Roman"/>
          <w:color w:val="231F20"/>
          <w:spacing w:val="-11"/>
          <w:sz w:val="24"/>
          <w:szCs w:val="24"/>
        </w:rPr>
        <w:t xml:space="preserve"> </w:t>
      </w:r>
      <w:r w:rsidRPr="001A2D5F">
        <w:rPr>
          <w:rFonts w:ascii="Times New Roman" w:hAnsi="Times New Roman" w:cs="Times New Roman"/>
          <w:color w:val="231F20"/>
          <w:sz w:val="24"/>
          <w:szCs w:val="24"/>
        </w:rPr>
        <w:t>recognizing the diversity of learning objectives.</w:t>
      </w:r>
    </w:p>
    <w:p w14:paraId="16B9A7E9" w14:textId="77777777" w:rsidR="004F7915" w:rsidRPr="001A2D5F" w:rsidRDefault="004F7915">
      <w:pPr>
        <w:pStyle w:val="ListParagraph"/>
        <w:numPr>
          <w:ilvl w:val="0"/>
          <w:numId w:val="177"/>
        </w:numPr>
        <w:spacing w:line="276" w:lineRule="auto"/>
        <w:jc w:val="both"/>
        <w:rPr>
          <w:rFonts w:ascii="Times New Roman" w:hAnsi="Times New Roman" w:cs="Times New Roman"/>
          <w:color w:val="231F20"/>
          <w:sz w:val="24"/>
          <w:szCs w:val="24"/>
        </w:rPr>
      </w:pPr>
      <w:r w:rsidRPr="001A2D5F">
        <w:rPr>
          <w:rFonts w:ascii="Times New Roman" w:hAnsi="Times New Roman" w:cs="Times New Roman"/>
          <w:color w:val="231F20"/>
          <w:sz w:val="24"/>
          <w:szCs w:val="24"/>
        </w:rPr>
        <w:t>Formulate effective instructional objectives for focused teaching and successful achievement of learning outcomes</w:t>
      </w:r>
    </w:p>
    <w:p w14:paraId="6B6B6152" w14:textId="77777777" w:rsidR="004F7915" w:rsidRPr="001A2D5F" w:rsidRDefault="004F7915">
      <w:pPr>
        <w:pStyle w:val="ListParagraph"/>
        <w:numPr>
          <w:ilvl w:val="0"/>
          <w:numId w:val="177"/>
        </w:numPr>
        <w:spacing w:line="276" w:lineRule="auto"/>
        <w:jc w:val="both"/>
        <w:rPr>
          <w:rFonts w:ascii="Times New Roman" w:hAnsi="Times New Roman" w:cs="Times New Roman"/>
          <w:sz w:val="24"/>
          <w:szCs w:val="24"/>
          <w:lang w:val="en-RW"/>
        </w:rPr>
      </w:pPr>
      <w:r w:rsidRPr="001A2D5F">
        <w:rPr>
          <w:rFonts w:ascii="Times New Roman" w:hAnsi="Times New Roman" w:cs="Times New Roman"/>
          <w:color w:val="231F20"/>
          <w:sz w:val="24"/>
          <w:szCs w:val="24"/>
        </w:rPr>
        <w:t>Plan</w:t>
      </w:r>
      <w:r w:rsidRPr="001A2D5F">
        <w:rPr>
          <w:rFonts w:ascii="Times New Roman" w:hAnsi="Times New Roman" w:cs="Times New Roman"/>
          <w:color w:val="231F20"/>
          <w:spacing w:val="-13"/>
          <w:sz w:val="24"/>
          <w:szCs w:val="24"/>
        </w:rPr>
        <w:t xml:space="preserve"> </w:t>
      </w:r>
      <w:r w:rsidRPr="001A2D5F">
        <w:rPr>
          <w:rFonts w:ascii="Times New Roman" w:hAnsi="Times New Roman" w:cs="Times New Roman"/>
          <w:color w:val="231F20"/>
          <w:sz w:val="24"/>
          <w:szCs w:val="24"/>
        </w:rPr>
        <w:t>key</w:t>
      </w:r>
      <w:r w:rsidRPr="001A2D5F">
        <w:rPr>
          <w:rFonts w:ascii="Times New Roman" w:hAnsi="Times New Roman" w:cs="Times New Roman"/>
          <w:color w:val="231F20"/>
          <w:spacing w:val="-12"/>
          <w:sz w:val="24"/>
          <w:szCs w:val="24"/>
        </w:rPr>
        <w:t xml:space="preserve"> </w:t>
      </w:r>
      <w:r w:rsidRPr="001A2D5F">
        <w:rPr>
          <w:rFonts w:ascii="Times New Roman" w:hAnsi="Times New Roman" w:cs="Times New Roman"/>
          <w:color w:val="231F20"/>
          <w:sz w:val="24"/>
          <w:szCs w:val="24"/>
        </w:rPr>
        <w:t>pedagogical</w:t>
      </w:r>
      <w:r w:rsidRPr="001A2D5F">
        <w:rPr>
          <w:rFonts w:ascii="Times New Roman" w:hAnsi="Times New Roman" w:cs="Times New Roman"/>
          <w:color w:val="231F20"/>
          <w:spacing w:val="-12"/>
          <w:sz w:val="24"/>
          <w:szCs w:val="24"/>
        </w:rPr>
        <w:t xml:space="preserve"> </w:t>
      </w:r>
      <w:r w:rsidRPr="001A2D5F">
        <w:rPr>
          <w:rFonts w:ascii="Times New Roman" w:hAnsi="Times New Roman" w:cs="Times New Roman"/>
          <w:color w:val="231F20"/>
          <w:sz w:val="24"/>
          <w:szCs w:val="24"/>
        </w:rPr>
        <w:t>documents</w:t>
      </w:r>
      <w:r w:rsidRPr="001A2D5F">
        <w:rPr>
          <w:rFonts w:ascii="Times New Roman" w:hAnsi="Times New Roman" w:cs="Times New Roman"/>
          <w:color w:val="231F20"/>
          <w:spacing w:val="-12"/>
          <w:sz w:val="24"/>
          <w:szCs w:val="24"/>
        </w:rPr>
        <w:t xml:space="preserve"> </w:t>
      </w:r>
      <w:r w:rsidRPr="001A2D5F">
        <w:rPr>
          <w:rFonts w:ascii="Times New Roman" w:hAnsi="Times New Roman" w:cs="Times New Roman"/>
          <w:color w:val="231F20"/>
          <w:sz w:val="24"/>
          <w:szCs w:val="24"/>
        </w:rPr>
        <w:t>for</w:t>
      </w:r>
      <w:r w:rsidRPr="001A2D5F">
        <w:rPr>
          <w:rFonts w:ascii="Times New Roman" w:hAnsi="Times New Roman" w:cs="Times New Roman"/>
          <w:color w:val="231F20"/>
          <w:spacing w:val="-13"/>
          <w:sz w:val="24"/>
          <w:szCs w:val="24"/>
        </w:rPr>
        <w:t xml:space="preserve"> </w:t>
      </w:r>
      <w:r w:rsidRPr="001A2D5F">
        <w:rPr>
          <w:rFonts w:ascii="Times New Roman" w:hAnsi="Times New Roman" w:cs="Times New Roman"/>
          <w:color w:val="231F20"/>
          <w:sz w:val="24"/>
          <w:szCs w:val="24"/>
        </w:rPr>
        <w:t>effective</w:t>
      </w:r>
      <w:r w:rsidRPr="001A2D5F">
        <w:rPr>
          <w:rFonts w:ascii="Times New Roman" w:hAnsi="Times New Roman" w:cs="Times New Roman"/>
          <w:color w:val="231F20"/>
          <w:spacing w:val="-12"/>
          <w:sz w:val="24"/>
          <w:szCs w:val="24"/>
        </w:rPr>
        <w:t xml:space="preserve"> </w:t>
      </w:r>
      <w:r w:rsidRPr="001A2D5F">
        <w:rPr>
          <w:rFonts w:ascii="Times New Roman" w:hAnsi="Times New Roman" w:cs="Times New Roman"/>
          <w:color w:val="231F20"/>
          <w:sz w:val="24"/>
          <w:szCs w:val="24"/>
        </w:rPr>
        <w:t>lessons</w:t>
      </w:r>
      <w:r w:rsidRPr="001A2D5F">
        <w:rPr>
          <w:rFonts w:ascii="Times New Roman" w:hAnsi="Times New Roman" w:cs="Times New Roman"/>
          <w:color w:val="231F20"/>
          <w:spacing w:val="-12"/>
          <w:sz w:val="24"/>
          <w:szCs w:val="24"/>
        </w:rPr>
        <w:t xml:space="preserve"> </w:t>
      </w:r>
      <w:r w:rsidRPr="001A2D5F">
        <w:rPr>
          <w:rFonts w:ascii="Times New Roman" w:hAnsi="Times New Roman" w:cs="Times New Roman"/>
          <w:color w:val="231F20"/>
          <w:spacing w:val="-2"/>
          <w:sz w:val="24"/>
          <w:szCs w:val="24"/>
        </w:rPr>
        <w:t xml:space="preserve">delivery in </w:t>
      </w:r>
      <w:r w:rsidRPr="001A2D5F">
        <w:rPr>
          <w:rFonts w:ascii="Times New Roman" w:hAnsi="Times New Roman" w:cs="Times New Roman"/>
          <w:sz w:val="24"/>
          <w:szCs w:val="24"/>
          <w:lang w:val="en-RW"/>
        </w:rPr>
        <w:t>specific subjects and classroom contexts</w:t>
      </w:r>
    </w:p>
    <w:p w14:paraId="11817DAA" w14:textId="77777777" w:rsidR="004F7915" w:rsidRPr="001A2D5F" w:rsidRDefault="004F7915">
      <w:pPr>
        <w:pStyle w:val="ListParagraph"/>
        <w:numPr>
          <w:ilvl w:val="0"/>
          <w:numId w:val="177"/>
        </w:numPr>
        <w:spacing w:line="276" w:lineRule="auto"/>
        <w:jc w:val="both"/>
        <w:rPr>
          <w:rFonts w:ascii="Times New Roman" w:hAnsi="Times New Roman" w:cs="Times New Roman"/>
          <w:color w:val="231F20"/>
          <w:sz w:val="24"/>
          <w:szCs w:val="24"/>
        </w:rPr>
      </w:pPr>
      <w:r w:rsidRPr="001A2D5F">
        <w:rPr>
          <w:rFonts w:ascii="Times New Roman" w:hAnsi="Times New Roman" w:cs="Times New Roman"/>
          <w:sz w:val="24"/>
          <w:szCs w:val="24"/>
          <w:lang w:val="en-RW"/>
        </w:rPr>
        <w:t xml:space="preserve">Demonstrate effective teaching practices through microteaching sessions </w:t>
      </w:r>
      <w:r w:rsidRPr="001A2D5F">
        <w:rPr>
          <w:rFonts w:ascii="Times New Roman" w:hAnsi="Times New Roman" w:cs="Times New Roman"/>
          <w:color w:val="231F20"/>
          <w:spacing w:val="-2"/>
          <w:sz w:val="24"/>
          <w:szCs w:val="24"/>
        </w:rPr>
        <w:t>by addressing generic</w:t>
      </w:r>
      <w:r w:rsidRPr="001A2D5F">
        <w:rPr>
          <w:rFonts w:ascii="Times New Roman" w:hAnsi="Times New Roman" w:cs="Times New Roman"/>
          <w:color w:val="231F20"/>
          <w:spacing w:val="-3"/>
          <w:sz w:val="24"/>
          <w:szCs w:val="24"/>
        </w:rPr>
        <w:t xml:space="preserve"> </w:t>
      </w:r>
      <w:r w:rsidRPr="001A2D5F">
        <w:rPr>
          <w:rFonts w:ascii="Times New Roman" w:hAnsi="Times New Roman" w:cs="Times New Roman"/>
          <w:color w:val="231F20"/>
          <w:spacing w:val="-2"/>
          <w:sz w:val="24"/>
          <w:szCs w:val="24"/>
        </w:rPr>
        <w:t>competences</w:t>
      </w:r>
      <w:r w:rsidRPr="001A2D5F">
        <w:rPr>
          <w:rFonts w:ascii="Times New Roman" w:hAnsi="Times New Roman" w:cs="Times New Roman"/>
          <w:color w:val="231F20"/>
          <w:spacing w:val="-3"/>
          <w:sz w:val="24"/>
          <w:szCs w:val="24"/>
        </w:rPr>
        <w:t xml:space="preserve"> </w:t>
      </w:r>
      <w:r w:rsidRPr="001A2D5F">
        <w:rPr>
          <w:rFonts w:ascii="Times New Roman" w:hAnsi="Times New Roman" w:cs="Times New Roman"/>
          <w:color w:val="231F20"/>
          <w:spacing w:val="-2"/>
          <w:sz w:val="24"/>
          <w:szCs w:val="24"/>
        </w:rPr>
        <w:t>and</w:t>
      </w:r>
      <w:r w:rsidRPr="001A2D5F">
        <w:rPr>
          <w:rFonts w:ascii="Times New Roman" w:hAnsi="Times New Roman" w:cs="Times New Roman"/>
          <w:color w:val="231F20"/>
          <w:spacing w:val="-3"/>
          <w:sz w:val="24"/>
          <w:szCs w:val="24"/>
        </w:rPr>
        <w:t xml:space="preserve"> integrating </w:t>
      </w:r>
      <w:r w:rsidRPr="001A2D5F">
        <w:rPr>
          <w:rFonts w:ascii="Times New Roman" w:hAnsi="Times New Roman" w:cs="Times New Roman"/>
          <w:color w:val="231F20"/>
          <w:spacing w:val="-2"/>
          <w:sz w:val="24"/>
          <w:szCs w:val="24"/>
        </w:rPr>
        <w:t>cross-cutting</w:t>
      </w:r>
      <w:r w:rsidRPr="001A2D5F">
        <w:rPr>
          <w:rFonts w:ascii="Times New Roman" w:hAnsi="Times New Roman" w:cs="Times New Roman"/>
          <w:color w:val="231F20"/>
          <w:spacing w:val="-3"/>
          <w:sz w:val="24"/>
          <w:szCs w:val="24"/>
        </w:rPr>
        <w:t xml:space="preserve"> </w:t>
      </w:r>
      <w:r w:rsidRPr="001A2D5F">
        <w:rPr>
          <w:rFonts w:ascii="Times New Roman" w:hAnsi="Times New Roman" w:cs="Times New Roman"/>
          <w:color w:val="231F20"/>
          <w:spacing w:val="-2"/>
          <w:sz w:val="24"/>
          <w:szCs w:val="24"/>
        </w:rPr>
        <w:t>issues</w:t>
      </w:r>
      <w:r w:rsidRPr="001A2D5F">
        <w:rPr>
          <w:rFonts w:ascii="Times New Roman" w:hAnsi="Times New Roman" w:cs="Times New Roman"/>
          <w:color w:val="231F20"/>
          <w:spacing w:val="-3"/>
          <w:sz w:val="24"/>
          <w:szCs w:val="24"/>
        </w:rPr>
        <w:t xml:space="preserve"> </w:t>
      </w:r>
      <w:r w:rsidRPr="001A2D5F">
        <w:rPr>
          <w:rFonts w:ascii="Times New Roman" w:hAnsi="Times New Roman" w:cs="Times New Roman"/>
          <w:color w:val="231F20"/>
          <w:sz w:val="24"/>
          <w:szCs w:val="24"/>
        </w:rPr>
        <w:t>using appropriate classroom management strategies.</w:t>
      </w:r>
    </w:p>
    <w:p w14:paraId="2FBEB029" w14:textId="77777777" w:rsidR="004F7915" w:rsidRPr="006B5520" w:rsidRDefault="004F7915" w:rsidP="004F7915">
      <w:pPr>
        <w:pStyle w:val="ListParagraph"/>
        <w:spacing w:line="276" w:lineRule="auto"/>
        <w:jc w:val="both"/>
        <w:rPr>
          <w:rFonts w:ascii="Times New Roman" w:hAnsi="Times New Roman" w:cs="Times New Roman"/>
          <w:color w:val="231F20"/>
          <w:sz w:val="24"/>
          <w:szCs w:val="24"/>
        </w:rPr>
      </w:pPr>
    </w:p>
    <w:p w14:paraId="4178E0B9" w14:textId="77777777" w:rsidR="004F7915" w:rsidRPr="008F6D75" w:rsidRDefault="004F7915" w:rsidP="004F7915">
      <w:pPr>
        <w:rPr>
          <w:rFonts w:ascii="Times New Roman" w:hAnsi="Times New Roman" w:cs="Times New Roman"/>
          <w:b/>
          <w:bCs/>
          <w:sz w:val="24"/>
          <w:szCs w:val="24"/>
        </w:rPr>
      </w:pPr>
      <w:r w:rsidRPr="008F6D75">
        <w:rPr>
          <w:rFonts w:ascii="Times New Roman" w:hAnsi="Times New Roman" w:cs="Times New Roman"/>
          <w:b/>
          <w:bCs/>
          <w:sz w:val="24"/>
          <w:szCs w:val="24"/>
        </w:rPr>
        <w:lastRenderedPageBreak/>
        <w:t>5.1 Taxonomies</w:t>
      </w:r>
      <w:r w:rsidRPr="008F6D75">
        <w:rPr>
          <w:rFonts w:ascii="Times New Roman" w:hAnsi="Times New Roman" w:cs="Times New Roman"/>
          <w:b/>
          <w:bCs/>
          <w:spacing w:val="-13"/>
          <w:sz w:val="24"/>
          <w:szCs w:val="24"/>
        </w:rPr>
        <w:t xml:space="preserve"> </w:t>
      </w:r>
      <w:r w:rsidRPr="008F6D75">
        <w:rPr>
          <w:rFonts w:ascii="Times New Roman" w:hAnsi="Times New Roman" w:cs="Times New Roman"/>
          <w:b/>
          <w:bCs/>
          <w:sz w:val="24"/>
          <w:szCs w:val="24"/>
        </w:rPr>
        <w:t>and</w:t>
      </w:r>
      <w:r w:rsidRPr="008F6D75">
        <w:rPr>
          <w:rFonts w:ascii="Times New Roman" w:hAnsi="Times New Roman" w:cs="Times New Roman"/>
          <w:b/>
          <w:bCs/>
          <w:spacing w:val="-13"/>
          <w:sz w:val="24"/>
          <w:szCs w:val="24"/>
        </w:rPr>
        <w:t xml:space="preserve"> </w:t>
      </w:r>
      <w:r w:rsidRPr="008F6D75">
        <w:rPr>
          <w:rFonts w:ascii="Times New Roman" w:hAnsi="Times New Roman" w:cs="Times New Roman"/>
          <w:b/>
          <w:bCs/>
          <w:sz w:val="24"/>
          <w:szCs w:val="24"/>
        </w:rPr>
        <w:t>Domains</w:t>
      </w:r>
      <w:r w:rsidRPr="008F6D75">
        <w:rPr>
          <w:rFonts w:ascii="Times New Roman" w:hAnsi="Times New Roman" w:cs="Times New Roman"/>
          <w:b/>
          <w:bCs/>
          <w:spacing w:val="-12"/>
          <w:sz w:val="24"/>
          <w:szCs w:val="24"/>
        </w:rPr>
        <w:t xml:space="preserve"> </w:t>
      </w:r>
      <w:r w:rsidRPr="008F6D75">
        <w:rPr>
          <w:rFonts w:ascii="Times New Roman" w:hAnsi="Times New Roman" w:cs="Times New Roman"/>
          <w:b/>
          <w:bCs/>
          <w:sz w:val="24"/>
          <w:szCs w:val="24"/>
        </w:rPr>
        <w:t>of</w:t>
      </w:r>
      <w:r w:rsidRPr="008F6D75">
        <w:rPr>
          <w:rFonts w:ascii="Times New Roman" w:hAnsi="Times New Roman" w:cs="Times New Roman"/>
          <w:b/>
          <w:bCs/>
          <w:spacing w:val="-13"/>
          <w:sz w:val="24"/>
          <w:szCs w:val="24"/>
        </w:rPr>
        <w:t xml:space="preserve"> </w:t>
      </w:r>
      <w:r w:rsidRPr="008F6D75">
        <w:rPr>
          <w:rFonts w:ascii="Times New Roman" w:hAnsi="Times New Roman" w:cs="Times New Roman"/>
          <w:b/>
          <w:bCs/>
          <w:sz w:val="24"/>
          <w:szCs w:val="24"/>
        </w:rPr>
        <w:t>Educational</w:t>
      </w:r>
      <w:r w:rsidRPr="008F6D75">
        <w:rPr>
          <w:rFonts w:ascii="Times New Roman" w:hAnsi="Times New Roman" w:cs="Times New Roman"/>
          <w:b/>
          <w:bCs/>
          <w:spacing w:val="-13"/>
          <w:sz w:val="24"/>
          <w:szCs w:val="24"/>
        </w:rPr>
        <w:t xml:space="preserve"> </w:t>
      </w:r>
      <w:r w:rsidRPr="008F6D75">
        <w:rPr>
          <w:rFonts w:ascii="Times New Roman" w:hAnsi="Times New Roman" w:cs="Times New Roman"/>
          <w:b/>
          <w:bCs/>
          <w:spacing w:val="-2"/>
          <w:sz w:val="24"/>
          <w:szCs w:val="24"/>
        </w:rPr>
        <w:t>Objectives</w:t>
      </w:r>
    </w:p>
    <w:tbl>
      <w:tblPr>
        <w:tblStyle w:val="TableGrid"/>
        <w:tblW w:w="0" w:type="auto"/>
        <w:tblLook w:val="04A0" w:firstRow="1" w:lastRow="0" w:firstColumn="1" w:lastColumn="0" w:noHBand="0" w:noVBand="1"/>
      </w:tblPr>
      <w:tblGrid>
        <w:gridCol w:w="9350"/>
      </w:tblGrid>
      <w:tr w:rsidR="004F7915" w14:paraId="44422F5B" w14:textId="77777777" w:rsidTr="008C0716">
        <w:tc>
          <w:tcPr>
            <w:tcW w:w="9350" w:type="dxa"/>
          </w:tcPr>
          <w:p w14:paraId="5551EC27" w14:textId="77777777" w:rsidR="004F7915" w:rsidRPr="008F6D75" w:rsidRDefault="004F7915" w:rsidP="008C0716">
            <w:pPr>
              <w:rPr>
                <w:rFonts w:ascii="Times New Roman" w:hAnsi="Times New Roman" w:cs="Times New Roman"/>
                <w:b/>
                <w:bCs/>
                <w:sz w:val="28"/>
                <w:szCs w:val="28"/>
              </w:rPr>
            </w:pPr>
            <w:r w:rsidRPr="008F6D75">
              <w:rPr>
                <w:rFonts w:ascii="Times New Roman" w:hAnsi="Times New Roman" w:cs="Times New Roman"/>
                <w:b/>
                <w:bCs/>
                <w:sz w:val="28"/>
                <w:szCs w:val="28"/>
              </w:rPr>
              <w:t>Activity</w:t>
            </w:r>
            <w:r>
              <w:rPr>
                <w:rFonts w:ascii="Times New Roman" w:hAnsi="Times New Roman" w:cs="Times New Roman"/>
                <w:b/>
                <w:bCs/>
                <w:sz w:val="28"/>
                <w:szCs w:val="28"/>
              </w:rPr>
              <w:t>:</w:t>
            </w:r>
          </w:p>
          <w:p w14:paraId="42DD70EE" w14:textId="77777777" w:rsidR="004F7915" w:rsidRDefault="004F7915" w:rsidP="008C0716">
            <w:pPr>
              <w:rPr>
                <w:rFonts w:ascii="Times New Roman" w:hAnsi="Times New Roman" w:cs="Times New Roman"/>
                <w:b/>
                <w:bCs/>
              </w:rPr>
            </w:pPr>
            <w:r w:rsidRPr="008F6D75">
              <w:rPr>
                <w:rFonts w:ascii="Times New Roman" w:hAnsi="Times New Roman" w:cs="Times New Roman"/>
                <w:b/>
                <w:bCs/>
                <w:noProof/>
              </w:rPr>
              <w:drawing>
                <wp:inline distT="0" distB="0" distL="0" distR="0" wp14:anchorId="58843E8F" wp14:editId="6460DB46">
                  <wp:extent cx="5943600" cy="2687955"/>
                  <wp:effectExtent l="0" t="0" r="0" b="0"/>
                  <wp:docPr id="777431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431542" name=""/>
                          <pic:cNvPicPr/>
                        </pic:nvPicPr>
                        <pic:blipFill>
                          <a:blip r:embed="rId48"/>
                          <a:stretch>
                            <a:fillRect/>
                          </a:stretch>
                        </pic:blipFill>
                        <pic:spPr>
                          <a:xfrm>
                            <a:off x="0" y="0"/>
                            <a:ext cx="5943600" cy="2687955"/>
                          </a:xfrm>
                          <a:prstGeom prst="rect">
                            <a:avLst/>
                          </a:prstGeom>
                        </pic:spPr>
                      </pic:pic>
                    </a:graphicData>
                  </a:graphic>
                </wp:inline>
              </w:drawing>
            </w:r>
          </w:p>
        </w:tc>
      </w:tr>
    </w:tbl>
    <w:p w14:paraId="3A1F882E" w14:textId="77777777" w:rsidR="004F7915" w:rsidRDefault="004F7915" w:rsidP="004F7915">
      <w:pPr>
        <w:rPr>
          <w:rFonts w:ascii="Times New Roman" w:hAnsi="Times New Roman" w:cs="Times New Roman"/>
          <w:b/>
          <w:bCs/>
        </w:rPr>
      </w:pPr>
    </w:p>
    <w:p w14:paraId="66B8298C" w14:textId="77777777" w:rsidR="004F7915" w:rsidRDefault="004F7915" w:rsidP="004F7915">
      <w:pPr>
        <w:rPr>
          <w:rFonts w:ascii="Times New Roman" w:hAnsi="Times New Roman" w:cs="Times New Roman"/>
          <w:b/>
          <w:bCs/>
        </w:rPr>
      </w:pPr>
    </w:p>
    <w:p w14:paraId="421EBBB9" w14:textId="77777777" w:rsidR="004F7915" w:rsidRDefault="004F7915" w:rsidP="004F7915">
      <w:pPr>
        <w:rPr>
          <w:rFonts w:ascii="Times New Roman" w:hAnsi="Times New Roman" w:cs="Times New Roman"/>
          <w:b/>
          <w:bCs/>
        </w:rPr>
      </w:pPr>
    </w:p>
    <w:p w14:paraId="30147635" w14:textId="77777777" w:rsidR="004F7915" w:rsidRDefault="004F7915" w:rsidP="004F7915">
      <w:pPr>
        <w:rPr>
          <w:rFonts w:ascii="Times New Roman" w:hAnsi="Times New Roman" w:cs="Times New Roman"/>
          <w:b/>
          <w:bCs/>
        </w:rPr>
      </w:pPr>
    </w:p>
    <w:p w14:paraId="1C07AC78" w14:textId="77777777" w:rsidR="004F7915" w:rsidRPr="008F6D75" w:rsidRDefault="004F7915">
      <w:pPr>
        <w:pStyle w:val="Heading4"/>
        <w:numPr>
          <w:ilvl w:val="2"/>
          <w:numId w:val="142"/>
        </w:numPr>
        <w:tabs>
          <w:tab w:val="left" w:pos="1464"/>
          <w:tab w:val="left" w:pos="1568"/>
        </w:tabs>
        <w:spacing w:line="266" w:lineRule="auto"/>
        <w:ind w:left="1914" w:right="1615" w:hanging="340"/>
        <w:rPr>
          <w:b/>
          <w:bCs/>
          <w:i w:val="0"/>
          <w:iCs w:val="0"/>
          <w:color w:val="auto"/>
          <w:sz w:val="24"/>
          <w:szCs w:val="24"/>
        </w:rPr>
      </w:pPr>
      <w:bookmarkStart w:id="5" w:name="_bookmark48"/>
      <w:bookmarkEnd w:id="5"/>
      <w:r w:rsidRPr="008F6D75">
        <w:rPr>
          <w:b/>
          <w:bCs/>
          <w:i w:val="0"/>
          <w:iCs w:val="0"/>
          <w:color w:val="auto"/>
          <w:sz w:val="24"/>
          <w:szCs w:val="24"/>
        </w:rPr>
        <w:t>Understanding</w:t>
      </w:r>
      <w:r w:rsidRPr="008F6D75">
        <w:rPr>
          <w:b/>
          <w:bCs/>
          <w:i w:val="0"/>
          <w:iCs w:val="0"/>
          <w:color w:val="auto"/>
          <w:spacing w:val="-11"/>
          <w:sz w:val="24"/>
          <w:szCs w:val="24"/>
        </w:rPr>
        <w:t xml:space="preserve"> </w:t>
      </w:r>
      <w:r w:rsidRPr="008F6D75">
        <w:rPr>
          <w:b/>
          <w:bCs/>
          <w:i w:val="0"/>
          <w:iCs w:val="0"/>
          <w:color w:val="auto"/>
          <w:sz w:val="24"/>
          <w:szCs w:val="24"/>
        </w:rPr>
        <w:t>taxonomy</w:t>
      </w:r>
      <w:r w:rsidRPr="008F6D75">
        <w:rPr>
          <w:b/>
          <w:bCs/>
          <w:i w:val="0"/>
          <w:iCs w:val="0"/>
          <w:color w:val="auto"/>
          <w:spacing w:val="-11"/>
          <w:sz w:val="24"/>
          <w:szCs w:val="24"/>
        </w:rPr>
        <w:t xml:space="preserve"> </w:t>
      </w:r>
      <w:r w:rsidRPr="008F6D75">
        <w:rPr>
          <w:b/>
          <w:bCs/>
          <w:i w:val="0"/>
          <w:iCs w:val="0"/>
          <w:color w:val="auto"/>
          <w:sz w:val="24"/>
          <w:szCs w:val="24"/>
        </w:rPr>
        <w:t>and</w:t>
      </w:r>
      <w:r w:rsidRPr="008F6D75">
        <w:rPr>
          <w:b/>
          <w:bCs/>
          <w:i w:val="0"/>
          <w:iCs w:val="0"/>
          <w:color w:val="auto"/>
          <w:spacing w:val="-12"/>
          <w:sz w:val="24"/>
          <w:szCs w:val="24"/>
        </w:rPr>
        <w:t xml:space="preserve"> </w:t>
      </w:r>
      <w:r w:rsidRPr="008F6D75">
        <w:rPr>
          <w:b/>
          <w:bCs/>
          <w:i w:val="0"/>
          <w:iCs w:val="0"/>
          <w:color w:val="auto"/>
          <w:sz w:val="24"/>
          <w:szCs w:val="24"/>
        </w:rPr>
        <w:t>domains</w:t>
      </w:r>
      <w:r w:rsidRPr="008F6D75">
        <w:rPr>
          <w:b/>
          <w:bCs/>
          <w:i w:val="0"/>
          <w:iCs w:val="0"/>
          <w:color w:val="auto"/>
          <w:spacing w:val="-12"/>
          <w:sz w:val="24"/>
          <w:szCs w:val="24"/>
        </w:rPr>
        <w:t xml:space="preserve"> </w:t>
      </w:r>
      <w:r w:rsidRPr="008F6D75">
        <w:rPr>
          <w:b/>
          <w:bCs/>
          <w:i w:val="0"/>
          <w:iCs w:val="0"/>
          <w:color w:val="auto"/>
          <w:sz w:val="24"/>
          <w:szCs w:val="24"/>
        </w:rPr>
        <w:t>of</w:t>
      </w:r>
      <w:r w:rsidRPr="008F6D75">
        <w:rPr>
          <w:b/>
          <w:bCs/>
          <w:i w:val="0"/>
          <w:iCs w:val="0"/>
          <w:color w:val="auto"/>
          <w:spacing w:val="-12"/>
          <w:sz w:val="24"/>
          <w:szCs w:val="24"/>
        </w:rPr>
        <w:t xml:space="preserve"> </w:t>
      </w:r>
      <w:r w:rsidRPr="008F6D75">
        <w:rPr>
          <w:b/>
          <w:bCs/>
          <w:i w:val="0"/>
          <w:iCs w:val="0"/>
          <w:color w:val="auto"/>
          <w:sz w:val="24"/>
          <w:szCs w:val="24"/>
        </w:rPr>
        <w:t xml:space="preserve">educational </w:t>
      </w:r>
      <w:r w:rsidRPr="008F6D75">
        <w:rPr>
          <w:b/>
          <w:bCs/>
          <w:i w:val="0"/>
          <w:iCs w:val="0"/>
          <w:color w:val="auto"/>
          <w:spacing w:val="-2"/>
          <w:sz w:val="24"/>
          <w:szCs w:val="24"/>
        </w:rPr>
        <w:t>objectives</w:t>
      </w:r>
    </w:p>
    <w:p w14:paraId="6D702992" w14:textId="77777777" w:rsidR="004F7915" w:rsidRDefault="004F7915" w:rsidP="004F7915">
      <w:pPr>
        <w:pStyle w:val="BodyText"/>
        <w:rPr>
          <w:b/>
          <w:sz w:val="27"/>
        </w:rPr>
      </w:pPr>
    </w:p>
    <w:p w14:paraId="02F7A5CD" w14:textId="77777777" w:rsidR="004F7915" w:rsidRDefault="004F7915" w:rsidP="004F7915">
      <w:pPr>
        <w:pStyle w:val="BodyText"/>
        <w:rPr>
          <w:b/>
          <w:sz w:val="27"/>
        </w:rPr>
      </w:pPr>
      <w:r>
        <w:rPr>
          <w:noProof/>
        </w:rPr>
        <w:drawing>
          <wp:anchor distT="0" distB="0" distL="0" distR="0" simplePos="0" relativeHeight="251680768" behindDoc="0" locked="0" layoutInCell="1" allowOverlap="1" wp14:anchorId="72C8F8C6" wp14:editId="22FCB6CC">
            <wp:simplePos x="0" y="0"/>
            <wp:positionH relativeFrom="page">
              <wp:posOffset>1981200</wp:posOffset>
            </wp:positionH>
            <wp:positionV relativeFrom="paragraph">
              <wp:posOffset>52070</wp:posOffset>
            </wp:positionV>
            <wp:extent cx="2659380" cy="1798320"/>
            <wp:effectExtent l="0" t="0" r="7620" b="0"/>
            <wp:wrapNone/>
            <wp:docPr id="1198" name="Image 11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8" name="Image 1198"/>
                    <pic:cNvPicPr/>
                  </pic:nvPicPr>
                  <pic:blipFill>
                    <a:blip r:embed="rId49" cstate="print"/>
                    <a:stretch>
                      <a:fillRect/>
                    </a:stretch>
                  </pic:blipFill>
                  <pic:spPr>
                    <a:xfrm>
                      <a:off x="0" y="0"/>
                      <a:ext cx="2661249" cy="1799584"/>
                    </a:xfrm>
                    <a:prstGeom prst="rect">
                      <a:avLst/>
                    </a:prstGeom>
                  </pic:spPr>
                </pic:pic>
              </a:graphicData>
            </a:graphic>
            <wp14:sizeRelH relativeFrom="margin">
              <wp14:pctWidth>0</wp14:pctWidth>
            </wp14:sizeRelH>
            <wp14:sizeRelV relativeFrom="margin">
              <wp14:pctHeight>0</wp14:pctHeight>
            </wp14:sizeRelV>
          </wp:anchor>
        </w:drawing>
      </w:r>
    </w:p>
    <w:p w14:paraId="71A06257" w14:textId="77777777" w:rsidR="004F7915" w:rsidRDefault="004F7915" w:rsidP="004F7915">
      <w:pPr>
        <w:pStyle w:val="BodyText"/>
        <w:rPr>
          <w:b/>
          <w:sz w:val="27"/>
        </w:rPr>
      </w:pPr>
    </w:p>
    <w:p w14:paraId="30E99EA4" w14:textId="77777777" w:rsidR="004F7915" w:rsidRDefault="004F7915" w:rsidP="004F7915">
      <w:pPr>
        <w:pStyle w:val="BodyText"/>
        <w:rPr>
          <w:b/>
          <w:sz w:val="27"/>
        </w:rPr>
      </w:pPr>
    </w:p>
    <w:p w14:paraId="0D77CDE0" w14:textId="77777777" w:rsidR="004F7915" w:rsidRDefault="004F7915" w:rsidP="004F7915">
      <w:pPr>
        <w:pStyle w:val="BodyText"/>
        <w:rPr>
          <w:b/>
          <w:sz w:val="27"/>
        </w:rPr>
      </w:pPr>
    </w:p>
    <w:p w14:paraId="4821CB1D" w14:textId="77777777" w:rsidR="004F7915" w:rsidRDefault="004F7915" w:rsidP="004F7915">
      <w:pPr>
        <w:pStyle w:val="BodyText"/>
        <w:rPr>
          <w:b/>
          <w:sz w:val="27"/>
        </w:rPr>
      </w:pPr>
    </w:p>
    <w:p w14:paraId="5379EEFA" w14:textId="77777777" w:rsidR="004F7915" w:rsidRDefault="004F7915" w:rsidP="004F7915">
      <w:pPr>
        <w:pStyle w:val="BodyText"/>
        <w:rPr>
          <w:b/>
          <w:sz w:val="27"/>
        </w:rPr>
      </w:pPr>
    </w:p>
    <w:p w14:paraId="07D1C5B0" w14:textId="77777777" w:rsidR="004F7915" w:rsidRDefault="004F7915" w:rsidP="004F7915">
      <w:pPr>
        <w:pStyle w:val="BodyText"/>
        <w:rPr>
          <w:b/>
          <w:sz w:val="27"/>
        </w:rPr>
      </w:pPr>
    </w:p>
    <w:p w14:paraId="1599B4C0" w14:textId="77777777" w:rsidR="004F7915" w:rsidRDefault="004F7915" w:rsidP="004F7915">
      <w:pPr>
        <w:pStyle w:val="BodyText"/>
        <w:rPr>
          <w:b/>
          <w:sz w:val="27"/>
        </w:rPr>
      </w:pPr>
    </w:p>
    <w:p w14:paraId="44B7EBFD" w14:textId="77777777" w:rsidR="004F7915" w:rsidRDefault="004F7915" w:rsidP="004F7915">
      <w:pPr>
        <w:pStyle w:val="BodyText"/>
        <w:spacing w:before="10"/>
        <w:rPr>
          <w:b/>
          <w:sz w:val="27"/>
        </w:rPr>
      </w:pPr>
    </w:p>
    <w:p w14:paraId="5EE51243" w14:textId="77777777" w:rsidR="004F7915" w:rsidRDefault="004F7915" w:rsidP="004F7915">
      <w:pPr>
        <w:ind w:right="139"/>
        <w:jc w:val="center"/>
        <w:rPr>
          <w:i/>
          <w:color w:val="231F20"/>
          <w:spacing w:val="-4"/>
          <w:sz w:val="18"/>
        </w:rPr>
      </w:pPr>
    </w:p>
    <w:p w14:paraId="14FA8DE0" w14:textId="77777777" w:rsidR="004F7915" w:rsidRDefault="004F7915" w:rsidP="004F7915">
      <w:pPr>
        <w:ind w:right="139"/>
        <w:rPr>
          <w:i/>
          <w:sz w:val="18"/>
        </w:rPr>
      </w:pPr>
      <w:r>
        <w:rPr>
          <w:i/>
          <w:color w:val="231F20"/>
          <w:spacing w:val="-3"/>
          <w:sz w:val="18"/>
        </w:rPr>
        <w:t xml:space="preserve">                                                                        </w:t>
      </w:r>
      <w:r>
        <w:rPr>
          <w:i/>
          <w:color w:val="231F20"/>
          <w:spacing w:val="-4"/>
          <w:sz w:val="18"/>
        </w:rPr>
        <w:t>Domains</w:t>
      </w:r>
      <w:r>
        <w:rPr>
          <w:i/>
          <w:color w:val="231F20"/>
          <w:spacing w:val="-3"/>
          <w:sz w:val="18"/>
        </w:rPr>
        <w:t xml:space="preserve"> </w:t>
      </w:r>
      <w:r>
        <w:rPr>
          <w:i/>
          <w:color w:val="231F20"/>
          <w:spacing w:val="-4"/>
          <w:sz w:val="18"/>
        </w:rPr>
        <w:t>of</w:t>
      </w:r>
      <w:r>
        <w:rPr>
          <w:i/>
          <w:color w:val="231F20"/>
          <w:spacing w:val="-3"/>
          <w:sz w:val="18"/>
        </w:rPr>
        <w:t xml:space="preserve"> </w:t>
      </w:r>
      <w:r>
        <w:rPr>
          <w:i/>
          <w:color w:val="231F20"/>
          <w:spacing w:val="-4"/>
          <w:sz w:val="18"/>
        </w:rPr>
        <w:t>educational</w:t>
      </w:r>
      <w:r>
        <w:rPr>
          <w:i/>
          <w:color w:val="231F20"/>
          <w:spacing w:val="-3"/>
          <w:sz w:val="18"/>
        </w:rPr>
        <w:t xml:space="preserve"> </w:t>
      </w:r>
      <w:r>
        <w:rPr>
          <w:i/>
          <w:color w:val="231F20"/>
          <w:spacing w:val="-4"/>
          <w:sz w:val="18"/>
        </w:rPr>
        <w:t>objectives</w:t>
      </w:r>
    </w:p>
    <w:p w14:paraId="6B2195AD" w14:textId="77777777" w:rsidR="004F7915" w:rsidRPr="008F6353" w:rsidRDefault="004F7915" w:rsidP="004F7915">
      <w:pPr>
        <w:pStyle w:val="NoSpacing"/>
        <w:tabs>
          <w:tab w:val="left" w:pos="9214"/>
        </w:tabs>
        <w:spacing w:line="276" w:lineRule="auto"/>
        <w:jc w:val="both"/>
        <w:rPr>
          <w:rFonts w:ascii="Times New Roman" w:hAnsi="Times New Roman" w:cs="Times New Roman"/>
          <w:sz w:val="24"/>
          <w:szCs w:val="24"/>
          <w:lang w:val="en-RW"/>
        </w:rPr>
      </w:pPr>
      <w:r w:rsidRPr="008F6353">
        <w:rPr>
          <w:rFonts w:ascii="Times New Roman" w:hAnsi="Times New Roman" w:cs="Times New Roman"/>
          <w:sz w:val="24"/>
          <w:szCs w:val="24"/>
          <w:lang w:val="en-GB"/>
        </w:rPr>
        <w:t>The word taxonomy is derived from two Greek words “taxis” which means arrangement or classification; and “nomos” which means law, science. Thus, literally, the taxonomy is the science of classification.</w:t>
      </w:r>
      <w:r w:rsidRPr="008F6353">
        <w:rPr>
          <w:rFonts w:ascii="Times New Roman" w:hAnsi="Times New Roman" w:cs="Times New Roman"/>
          <w:sz w:val="24"/>
          <w:szCs w:val="24"/>
          <w:lang w:val="en-RW"/>
        </w:rPr>
        <w:t xml:space="preserve"> </w:t>
      </w:r>
      <w:r w:rsidRPr="008F6353">
        <w:rPr>
          <w:rFonts w:ascii="Times New Roman" w:hAnsi="Times New Roman" w:cs="Times New Roman"/>
          <w:sz w:val="24"/>
          <w:szCs w:val="24"/>
          <w:lang w:val="en-GB"/>
        </w:rPr>
        <w:t xml:space="preserve">It is the science of </w:t>
      </w:r>
      <w:r w:rsidRPr="008F6353">
        <w:rPr>
          <w:rFonts w:ascii="Times New Roman" w:hAnsi="Times New Roman" w:cs="Times New Roman"/>
          <w:sz w:val="24"/>
          <w:szCs w:val="24"/>
        </w:rPr>
        <w:t>classification into ordered categories</w:t>
      </w:r>
      <w:r w:rsidRPr="008F6353">
        <w:rPr>
          <w:rFonts w:ascii="Times New Roman" w:hAnsi="Times New Roman" w:cs="Times New Roman"/>
          <w:sz w:val="24"/>
          <w:szCs w:val="24"/>
          <w:lang w:val="en-RW"/>
        </w:rPr>
        <w:t xml:space="preserve">, </w:t>
      </w:r>
      <w:r w:rsidRPr="008F6353">
        <w:rPr>
          <w:rFonts w:ascii="Times New Roman" w:hAnsi="Times New Roman" w:cs="Times New Roman"/>
          <w:sz w:val="24"/>
          <w:szCs w:val="24"/>
          <w:lang w:val="en-GB"/>
        </w:rPr>
        <w:t xml:space="preserve">the science of </w:t>
      </w:r>
      <w:r w:rsidRPr="008F6353">
        <w:rPr>
          <w:rFonts w:ascii="Times New Roman" w:hAnsi="Times New Roman" w:cs="Times New Roman"/>
          <w:sz w:val="24"/>
          <w:szCs w:val="24"/>
          <w:lang w:val="en-GB"/>
        </w:rPr>
        <w:lastRenderedPageBreak/>
        <w:t xml:space="preserve">hierarchical classifications. To do the taxonomy is to make a list of elements that form categories concerning a particular domain, a particular science or discipline. </w:t>
      </w:r>
    </w:p>
    <w:p w14:paraId="0277FCBF" w14:textId="77777777" w:rsidR="004F7915" w:rsidRPr="008F6353" w:rsidRDefault="004F7915" w:rsidP="004F7915">
      <w:pPr>
        <w:pStyle w:val="NoSpacing"/>
        <w:tabs>
          <w:tab w:val="left" w:pos="9214"/>
        </w:tabs>
        <w:spacing w:line="276" w:lineRule="auto"/>
        <w:jc w:val="both"/>
        <w:rPr>
          <w:rFonts w:ascii="Times New Roman" w:hAnsi="Times New Roman" w:cs="Times New Roman"/>
          <w:sz w:val="24"/>
          <w:szCs w:val="24"/>
          <w:lang w:val="en-GB"/>
        </w:rPr>
      </w:pPr>
    </w:p>
    <w:p w14:paraId="5027D845" w14:textId="77777777" w:rsidR="004F7915" w:rsidRPr="008F6353" w:rsidRDefault="004F7915" w:rsidP="004F7915">
      <w:pPr>
        <w:pStyle w:val="NoSpacing"/>
        <w:tabs>
          <w:tab w:val="left" w:pos="9214"/>
        </w:tabs>
        <w:spacing w:line="276" w:lineRule="auto"/>
        <w:jc w:val="both"/>
        <w:rPr>
          <w:rFonts w:ascii="Times New Roman" w:hAnsi="Times New Roman" w:cs="Times New Roman"/>
          <w:sz w:val="24"/>
          <w:szCs w:val="24"/>
          <w:lang w:val="en-RW"/>
        </w:rPr>
      </w:pPr>
      <w:r w:rsidRPr="008F6353">
        <w:rPr>
          <w:rFonts w:ascii="Times New Roman" w:hAnsi="Times New Roman" w:cs="Times New Roman"/>
          <w:sz w:val="24"/>
          <w:szCs w:val="24"/>
          <w:lang w:val="en-GB"/>
        </w:rPr>
        <w:t xml:space="preserve">In educational sciences, taxonomy is defined as the science of classifying behaviours into categories or levels. </w:t>
      </w:r>
      <w:r w:rsidRPr="008F6353">
        <w:rPr>
          <w:rFonts w:ascii="Times New Roman" w:hAnsi="Times New Roman" w:cs="Times New Roman"/>
          <w:sz w:val="24"/>
          <w:szCs w:val="24"/>
          <w:lang w:val="en-RW"/>
        </w:rPr>
        <w:t xml:space="preserve"> </w:t>
      </w:r>
      <w:r w:rsidRPr="008F6353">
        <w:rPr>
          <w:rFonts w:ascii="Times New Roman" w:hAnsi="Times New Roman" w:cs="Times New Roman"/>
          <w:sz w:val="24"/>
          <w:szCs w:val="24"/>
          <w:lang w:val="en-GB"/>
        </w:rPr>
        <w:t>Specifically, in the teaching domain, it is about the expected behaviours of the student after he/she has learnt a given content of knowledge. In teaching and learning, the teacher constantly assesses the expected students’ behaviours (objectives).</w:t>
      </w:r>
      <w:r w:rsidRPr="008F6353">
        <w:rPr>
          <w:rFonts w:ascii="Times New Roman" w:hAnsi="Times New Roman" w:cs="Times New Roman"/>
          <w:sz w:val="24"/>
          <w:szCs w:val="24"/>
          <w:lang w:val="en-RW"/>
        </w:rPr>
        <w:t xml:space="preserve"> </w:t>
      </w:r>
      <w:r w:rsidRPr="008F6353">
        <w:rPr>
          <w:rFonts w:ascii="Times New Roman" w:hAnsi="Times New Roman" w:cs="Times New Roman"/>
          <w:sz w:val="24"/>
          <w:szCs w:val="24"/>
          <w:lang w:val="en-GB"/>
        </w:rPr>
        <w:t>Generally, these behaviours are classified into three categories or domains of manifestation of human behaviour which are cognitive, affective and psychomotor domains.</w:t>
      </w:r>
    </w:p>
    <w:p w14:paraId="23A0A158" w14:textId="77777777" w:rsidR="004F7915" w:rsidRPr="008F6353" w:rsidRDefault="004F7915" w:rsidP="004F7915">
      <w:pPr>
        <w:pStyle w:val="NoSpacing"/>
        <w:tabs>
          <w:tab w:val="left" w:pos="9214"/>
        </w:tabs>
        <w:spacing w:line="276" w:lineRule="auto"/>
        <w:jc w:val="both"/>
        <w:rPr>
          <w:rFonts w:ascii="Times New Roman" w:hAnsi="Times New Roman" w:cs="Times New Roman"/>
          <w:color w:val="231F20"/>
          <w:sz w:val="24"/>
          <w:szCs w:val="24"/>
        </w:rPr>
      </w:pPr>
    </w:p>
    <w:p w14:paraId="645A6204" w14:textId="77777777" w:rsidR="004F7915" w:rsidRPr="008F6353" w:rsidRDefault="004F7915" w:rsidP="004F7915">
      <w:pPr>
        <w:pStyle w:val="NoSpacing"/>
        <w:tabs>
          <w:tab w:val="left" w:pos="9214"/>
        </w:tabs>
        <w:spacing w:line="276" w:lineRule="auto"/>
        <w:jc w:val="both"/>
        <w:rPr>
          <w:rFonts w:ascii="Times New Roman" w:hAnsi="Times New Roman" w:cs="Times New Roman"/>
          <w:sz w:val="24"/>
          <w:szCs w:val="24"/>
          <w:lang w:val="en-RW"/>
        </w:rPr>
      </w:pPr>
      <w:r w:rsidRPr="008F6353">
        <w:rPr>
          <w:rFonts w:ascii="Times New Roman" w:hAnsi="Times New Roman" w:cs="Times New Roman"/>
          <w:color w:val="231F20"/>
          <w:sz w:val="24"/>
          <w:szCs w:val="24"/>
        </w:rPr>
        <w:t xml:space="preserve">In pedagogy, taxonomy of educational objectives refers to the hierarchical classification of educational objectives. </w:t>
      </w:r>
      <w:r w:rsidRPr="008F6353">
        <w:rPr>
          <w:rFonts w:ascii="Times New Roman" w:hAnsi="Times New Roman" w:cs="Times New Roman"/>
          <w:sz w:val="24"/>
          <w:szCs w:val="24"/>
        </w:rPr>
        <w:t xml:space="preserve">Taxonomy of educational objectives defines and distinguishes different levels of objectives. </w:t>
      </w:r>
      <w:r w:rsidRPr="008F6353">
        <w:rPr>
          <w:rFonts w:ascii="Times New Roman" w:hAnsi="Times New Roman" w:cs="Times New Roman"/>
          <w:color w:val="231F20"/>
          <w:sz w:val="24"/>
          <w:szCs w:val="24"/>
        </w:rPr>
        <w:t xml:space="preserve">The taxonomy divides learning </w:t>
      </w:r>
      <w:r w:rsidRPr="008F6353">
        <w:rPr>
          <w:rFonts w:ascii="Times New Roman" w:hAnsi="Times New Roman" w:cs="Times New Roman"/>
          <w:color w:val="231F20"/>
          <w:spacing w:val="-2"/>
          <w:sz w:val="24"/>
          <w:szCs w:val="24"/>
        </w:rPr>
        <w:t>objectives</w:t>
      </w:r>
      <w:r w:rsidRPr="008F6353">
        <w:rPr>
          <w:rFonts w:ascii="Times New Roman" w:hAnsi="Times New Roman" w:cs="Times New Roman"/>
          <w:color w:val="231F20"/>
          <w:spacing w:val="-8"/>
          <w:sz w:val="24"/>
          <w:szCs w:val="24"/>
        </w:rPr>
        <w:t xml:space="preserve"> </w:t>
      </w:r>
      <w:r w:rsidRPr="008F6353">
        <w:rPr>
          <w:rFonts w:ascii="Times New Roman" w:hAnsi="Times New Roman" w:cs="Times New Roman"/>
          <w:color w:val="231F20"/>
          <w:spacing w:val="-2"/>
          <w:sz w:val="24"/>
          <w:szCs w:val="24"/>
        </w:rPr>
        <w:t>into</w:t>
      </w:r>
      <w:r w:rsidRPr="008F6353">
        <w:rPr>
          <w:rFonts w:ascii="Times New Roman" w:hAnsi="Times New Roman" w:cs="Times New Roman"/>
          <w:color w:val="231F20"/>
          <w:spacing w:val="-8"/>
          <w:sz w:val="24"/>
          <w:szCs w:val="24"/>
        </w:rPr>
        <w:t xml:space="preserve"> </w:t>
      </w:r>
      <w:r w:rsidRPr="008F6353">
        <w:rPr>
          <w:rFonts w:ascii="Times New Roman" w:hAnsi="Times New Roman" w:cs="Times New Roman"/>
          <w:color w:val="231F20"/>
          <w:spacing w:val="-2"/>
          <w:sz w:val="24"/>
          <w:szCs w:val="24"/>
        </w:rPr>
        <w:t>three</w:t>
      </w:r>
      <w:r w:rsidRPr="008F6353">
        <w:rPr>
          <w:rFonts w:ascii="Times New Roman" w:hAnsi="Times New Roman" w:cs="Times New Roman"/>
          <w:color w:val="231F20"/>
          <w:spacing w:val="-8"/>
          <w:sz w:val="24"/>
          <w:szCs w:val="24"/>
        </w:rPr>
        <w:t xml:space="preserve"> </w:t>
      </w:r>
      <w:r w:rsidRPr="008F6353">
        <w:rPr>
          <w:rFonts w:ascii="Times New Roman" w:hAnsi="Times New Roman" w:cs="Times New Roman"/>
          <w:color w:val="231F20"/>
          <w:spacing w:val="-2"/>
          <w:sz w:val="24"/>
          <w:szCs w:val="24"/>
        </w:rPr>
        <w:t>broad</w:t>
      </w:r>
      <w:r w:rsidRPr="008F6353">
        <w:rPr>
          <w:rFonts w:ascii="Times New Roman" w:hAnsi="Times New Roman" w:cs="Times New Roman"/>
          <w:color w:val="231F20"/>
          <w:spacing w:val="-8"/>
          <w:sz w:val="24"/>
          <w:szCs w:val="24"/>
        </w:rPr>
        <w:t xml:space="preserve"> </w:t>
      </w:r>
      <w:r w:rsidRPr="008F6353">
        <w:rPr>
          <w:rFonts w:ascii="Times New Roman" w:hAnsi="Times New Roman" w:cs="Times New Roman"/>
          <w:color w:val="231F20"/>
          <w:spacing w:val="-2"/>
          <w:sz w:val="24"/>
          <w:szCs w:val="24"/>
        </w:rPr>
        <w:t>domains:</w:t>
      </w:r>
      <w:r w:rsidRPr="008F6353">
        <w:rPr>
          <w:rFonts w:ascii="Times New Roman" w:hAnsi="Times New Roman" w:cs="Times New Roman"/>
          <w:color w:val="231F20"/>
          <w:spacing w:val="-8"/>
          <w:sz w:val="24"/>
          <w:szCs w:val="24"/>
        </w:rPr>
        <w:t xml:space="preserve"> </w:t>
      </w:r>
      <w:r w:rsidRPr="008F6353">
        <w:rPr>
          <w:rFonts w:ascii="Times New Roman" w:hAnsi="Times New Roman" w:cs="Times New Roman"/>
          <w:color w:val="231F20"/>
          <w:spacing w:val="-2"/>
          <w:sz w:val="24"/>
          <w:szCs w:val="24"/>
        </w:rPr>
        <w:t>cognitive</w:t>
      </w:r>
      <w:r w:rsidRPr="008F6353">
        <w:rPr>
          <w:rFonts w:ascii="Times New Roman" w:hAnsi="Times New Roman" w:cs="Times New Roman"/>
          <w:color w:val="231F20"/>
          <w:spacing w:val="-8"/>
          <w:sz w:val="24"/>
          <w:szCs w:val="24"/>
        </w:rPr>
        <w:t xml:space="preserve"> </w:t>
      </w:r>
      <w:r w:rsidRPr="008F6353">
        <w:rPr>
          <w:rFonts w:ascii="Times New Roman" w:hAnsi="Times New Roman" w:cs="Times New Roman"/>
          <w:color w:val="231F20"/>
          <w:spacing w:val="-2"/>
          <w:sz w:val="24"/>
          <w:szCs w:val="24"/>
        </w:rPr>
        <w:t>(knowledge-based),</w:t>
      </w:r>
      <w:r w:rsidRPr="008F6353">
        <w:rPr>
          <w:rFonts w:ascii="Times New Roman" w:hAnsi="Times New Roman" w:cs="Times New Roman"/>
          <w:color w:val="231F20"/>
          <w:spacing w:val="-9"/>
          <w:sz w:val="24"/>
          <w:szCs w:val="24"/>
        </w:rPr>
        <w:t xml:space="preserve"> </w:t>
      </w:r>
      <w:r w:rsidRPr="008F6353">
        <w:rPr>
          <w:rFonts w:ascii="Times New Roman" w:hAnsi="Times New Roman" w:cs="Times New Roman"/>
          <w:color w:val="231F20"/>
          <w:spacing w:val="-2"/>
          <w:sz w:val="24"/>
          <w:szCs w:val="24"/>
        </w:rPr>
        <w:t xml:space="preserve">affective </w:t>
      </w:r>
      <w:r w:rsidRPr="008F6353">
        <w:rPr>
          <w:rFonts w:ascii="Times New Roman" w:hAnsi="Times New Roman" w:cs="Times New Roman"/>
          <w:color w:val="231F20"/>
          <w:sz w:val="24"/>
          <w:szCs w:val="24"/>
        </w:rPr>
        <w:t xml:space="preserve">(emotion-based), and psychomotor (action-based), each with a hierarchy of skills and abilities. </w:t>
      </w:r>
    </w:p>
    <w:p w14:paraId="7A6F245E" w14:textId="77777777" w:rsidR="004F7915" w:rsidRPr="008F6353" w:rsidRDefault="004F7915" w:rsidP="004F7915">
      <w:pPr>
        <w:pStyle w:val="BodyText"/>
        <w:tabs>
          <w:tab w:val="left" w:pos="9214"/>
        </w:tabs>
        <w:spacing w:line="276" w:lineRule="auto"/>
        <w:jc w:val="both"/>
        <w:rPr>
          <w:rFonts w:ascii="Times New Roman" w:hAnsi="Times New Roman" w:cs="Times New Roman"/>
          <w:color w:val="231F20"/>
          <w:lang w:val="en-RW"/>
        </w:rPr>
      </w:pPr>
      <w:r w:rsidRPr="008F6353">
        <w:rPr>
          <w:rFonts w:ascii="Times New Roman" w:hAnsi="Times New Roman" w:cs="Times New Roman"/>
          <w:color w:val="231F20"/>
        </w:rPr>
        <w:t xml:space="preserve">Educational objectives are linked to any of the </w:t>
      </w:r>
      <w:r w:rsidRPr="008F6353">
        <w:rPr>
          <w:rFonts w:ascii="Times New Roman" w:hAnsi="Times New Roman" w:cs="Times New Roman"/>
          <w:b/>
          <w:bCs/>
          <w:color w:val="231F20"/>
        </w:rPr>
        <w:t>three domains of human behaviour</w:t>
      </w:r>
      <w:r w:rsidRPr="008F6353">
        <w:rPr>
          <w:rFonts w:ascii="Times New Roman" w:hAnsi="Times New Roman" w:cs="Times New Roman"/>
          <w:color w:val="231F20"/>
        </w:rPr>
        <w:t>, namely:</w:t>
      </w:r>
    </w:p>
    <w:p w14:paraId="14D32017" w14:textId="77777777" w:rsidR="004F7915" w:rsidRPr="008F6353" w:rsidRDefault="004F7915">
      <w:pPr>
        <w:pStyle w:val="BodyText"/>
        <w:numPr>
          <w:ilvl w:val="0"/>
          <w:numId w:val="172"/>
        </w:numPr>
        <w:tabs>
          <w:tab w:val="left" w:pos="9214"/>
        </w:tabs>
        <w:spacing w:line="276" w:lineRule="auto"/>
        <w:jc w:val="both"/>
        <w:rPr>
          <w:rFonts w:ascii="Times New Roman" w:hAnsi="Times New Roman" w:cs="Times New Roman"/>
          <w:color w:val="231F20"/>
          <w:lang w:val="en-RW"/>
        </w:rPr>
      </w:pPr>
      <w:r w:rsidRPr="008F6353">
        <w:rPr>
          <w:rFonts w:ascii="Times New Roman" w:hAnsi="Times New Roman" w:cs="Times New Roman"/>
          <w:b/>
          <w:bCs/>
          <w:color w:val="231F20"/>
        </w:rPr>
        <w:t>The cognitive domain</w:t>
      </w:r>
      <w:r w:rsidRPr="008F6353">
        <w:rPr>
          <w:rFonts w:ascii="Times New Roman" w:hAnsi="Times New Roman" w:cs="Times New Roman"/>
          <w:color w:val="231F20"/>
        </w:rPr>
        <w:t xml:space="preserve"> in relation to intelligence or the “</w:t>
      </w:r>
      <w:r w:rsidRPr="008F6353">
        <w:rPr>
          <w:rFonts w:ascii="Times New Roman" w:hAnsi="Times New Roman" w:cs="Times New Roman"/>
          <w:b/>
          <w:bCs/>
          <w:color w:val="231F20"/>
        </w:rPr>
        <w:t>brain</w:t>
      </w:r>
      <w:r w:rsidRPr="008F6353">
        <w:rPr>
          <w:rFonts w:ascii="Times New Roman" w:hAnsi="Times New Roman" w:cs="Times New Roman"/>
          <w:color w:val="231F20"/>
        </w:rPr>
        <w:t>”</w:t>
      </w:r>
    </w:p>
    <w:p w14:paraId="0282C23D" w14:textId="77777777" w:rsidR="004F7915" w:rsidRPr="008F6353" w:rsidRDefault="004F7915">
      <w:pPr>
        <w:pStyle w:val="BodyText"/>
        <w:numPr>
          <w:ilvl w:val="0"/>
          <w:numId w:val="172"/>
        </w:numPr>
        <w:tabs>
          <w:tab w:val="left" w:pos="9214"/>
        </w:tabs>
        <w:spacing w:line="276" w:lineRule="auto"/>
        <w:jc w:val="both"/>
        <w:rPr>
          <w:rFonts w:ascii="Times New Roman" w:hAnsi="Times New Roman" w:cs="Times New Roman"/>
          <w:color w:val="231F20"/>
          <w:lang w:val="en-RW"/>
        </w:rPr>
      </w:pPr>
      <w:r w:rsidRPr="008F6353">
        <w:rPr>
          <w:rFonts w:ascii="Times New Roman" w:hAnsi="Times New Roman" w:cs="Times New Roman"/>
          <w:b/>
          <w:bCs/>
          <w:color w:val="231F20"/>
        </w:rPr>
        <w:t>The affective domain</w:t>
      </w:r>
      <w:r w:rsidRPr="008F6353">
        <w:rPr>
          <w:rFonts w:ascii="Times New Roman" w:hAnsi="Times New Roman" w:cs="Times New Roman"/>
          <w:color w:val="231F20"/>
        </w:rPr>
        <w:t>, in relation to emotions, feelings or “</w:t>
      </w:r>
      <w:r w:rsidRPr="008F6353">
        <w:rPr>
          <w:rFonts w:ascii="Times New Roman" w:hAnsi="Times New Roman" w:cs="Times New Roman"/>
          <w:b/>
          <w:bCs/>
          <w:color w:val="231F20"/>
        </w:rPr>
        <w:t>heart</w:t>
      </w:r>
      <w:r w:rsidRPr="008F6353">
        <w:rPr>
          <w:rFonts w:ascii="Times New Roman" w:hAnsi="Times New Roman" w:cs="Times New Roman"/>
          <w:color w:val="231F20"/>
        </w:rPr>
        <w:t>”</w:t>
      </w:r>
    </w:p>
    <w:p w14:paraId="6D625442" w14:textId="77777777" w:rsidR="004F7915" w:rsidRPr="008F6353" w:rsidRDefault="004F7915">
      <w:pPr>
        <w:pStyle w:val="BodyText"/>
        <w:numPr>
          <w:ilvl w:val="0"/>
          <w:numId w:val="172"/>
        </w:numPr>
        <w:tabs>
          <w:tab w:val="left" w:pos="9214"/>
        </w:tabs>
        <w:spacing w:line="276" w:lineRule="auto"/>
        <w:jc w:val="both"/>
        <w:rPr>
          <w:rFonts w:ascii="Times New Roman" w:hAnsi="Times New Roman" w:cs="Times New Roman"/>
          <w:color w:val="231F20"/>
          <w:lang w:val="en-RW"/>
        </w:rPr>
      </w:pPr>
      <w:r w:rsidRPr="008F6353">
        <w:rPr>
          <w:rFonts w:ascii="Times New Roman" w:hAnsi="Times New Roman" w:cs="Times New Roman"/>
          <w:b/>
          <w:bCs/>
          <w:color w:val="231F20"/>
        </w:rPr>
        <w:t>The psychomotor domain</w:t>
      </w:r>
      <w:r w:rsidRPr="008F6353">
        <w:rPr>
          <w:rFonts w:ascii="Times New Roman" w:hAnsi="Times New Roman" w:cs="Times New Roman"/>
          <w:color w:val="231F20"/>
        </w:rPr>
        <w:t>, in relation to movements or the “</w:t>
      </w:r>
      <w:r w:rsidRPr="008F6353">
        <w:rPr>
          <w:rFonts w:ascii="Times New Roman" w:hAnsi="Times New Roman" w:cs="Times New Roman"/>
          <w:b/>
          <w:bCs/>
          <w:color w:val="231F20"/>
        </w:rPr>
        <w:t>body</w:t>
      </w:r>
      <w:r w:rsidRPr="008F6353">
        <w:rPr>
          <w:rFonts w:ascii="Times New Roman" w:hAnsi="Times New Roman" w:cs="Times New Roman"/>
          <w:color w:val="231F20"/>
        </w:rPr>
        <w:t>”</w:t>
      </w:r>
    </w:p>
    <w:p w14:paraId="7047475C" w14:textId="77777777" w:rsidR="004F7915" w:rsidRPr="008F6353" w:rsidRDefault="004F7915" w:rsidP="004F7915">
      <w:pPr>
        <w:pStyle w:val="NoSpacing"/>
        <w:tabs>
          <w:tab w:val="left" w:pos="9214"/>
        </w:tabs>
        <w:spacing w:line="276" w:lineRule="auto"/>
        <w:jc w:val="both"/>
        <w:rPr>
          <w:rFonts w:ascii="Times New Roman" w:hAnsi="Times New Roman" w:cs="Times New Roman"/>
          <w:sz w:val="24"/>
          <w:szCs w:val="24"/>
          <w:lang w:val="en-RW"/>
        </w:rPr>
      </w:pPr>
      <w:r w:rsidRPr="008F6353">
        <w:rPr>
          <w:rFonts w:ascii="Times New Roman" w:hAnsi="Times New Roman" w:cs="Times New Roman"/>
          <w:color w:val="231F20"/>
          <w:sz w:val="24"/>
          <w:szCs w:val="24"/>
        </w:rPr>
        <w:t xml:space="preserve">These domains are used by educators to structure curricula, assessments, and teaching methods to foster different types of </w:t>
      </w:r>
      <w:r w:rsidRPr="008F6353">
        <w:rPr>
          <w:rFonts w:ascii="Times New Roman" w:hAnsi="Times New Roman" w:cs="Times New Roman"/>
          <w:color w:val="231F20"/>
          <w:spacing w:val="-2"/>
          <w:sz w:val="24"/>
          <w:szCs w:val="24"/>
        </w:rPr>
        <w:t>learning.</w:t>
      </w:r>
      <w:r w:rsidRPr="008F6353">
        <w:rPr>
          <w:rFonts w:ascii="Times New Roman" w:hAnsi="Times New Roman" w:cs="Times New Roman"/>
          <w:sz w:val="24"/>
          <w:szCs w:val="24"/>
          <w:lang w:val="en-RW"/>
        </w:rPr>
        <w:t xml:space="preserve"> </w:t>
      </w:r>
      <w:r w:rsidRPr="008F6353">
        <w:rPr>
          <w:rFonts w:ascii="Times New Roman" w:hAnsi="Times New Roman" w:cs="Times New Roman"/>
          <w:color w:val="231F20"/>
          <w:sz w:val="24"/>
          <w:szCs w:val="24"/>
        </w:rPr>
        <w:t xml:space="preserve">Teaching aims at developing the three types of educational objectives: Cognitive objectives, psychomotor objectives, and affective objectives. </w:t>
      </w:r>
    </w:p>
    <w:p w14:paraId="79898E07" w14:textId="77777777" w:rsidR="004F7915" w:rsidRPr="008F6353" w:rsidRDefault="004F7915" w:rsidP="004F7915">
      <w:pPr>
        <w:pStyle w:val="BodyText"/>
        <w:tabs>
          <w:tab w:val="left" w:pos="9214"/>
        </w:tabs>
        <w:spacing w:line="276" w:lineRule="auto"/>
        <w:jc w:val="both"/>
        <w:rPr>
          <w:rFonts w:ascii="Times New Roman" w:hAnsi="Times New Roman" w:cs="Times New Roman"/>
          <w:color w:val="231F20"/>
        </w:rPr>
      </w:pPr>
    </w:p>
    <w:p w14:paraId="2D1A9B41" w14:textId="77777777" w:rsidR="004F7915" w:rsidRDefault="004F7915" w:rsidP="004F7915">
      <w:pPr>
        <w:pStyle w:val="BodyText"/>
        <w:tabs>
          <w:tab w:val="left" w:pos="9214"/>
        </w:tabs>
        <w:spacing w:line="276" w:lineRule="auto"/>
        <w:jc w:val="both"/>
        <w:rPr>
          <w:rFonts w:ascii="Times New Roman" w:hAnsi="Times New Roman" w:cs="Times New Roman"/>
          <w:b/>
          <w:bCs/>
          <w:color w:val="231F20"/>
        </w:rPr>
      </w:pPr>
    </w:p>
    <w:p w14:paraId="70C2D810" w14:textId="77777777" w:rsidR="004F7915" w:rsidRPr="008F6353" w:rsidRDefault="004F7915">
      <w:pPr>
        <w:pStyle w:val="BodyText"/>
        <w:numPr>
          <w:ilvl w:val="0"/>
          <w:numId w:val="173"/>
        </w:numPr>
        <w:tabs>
          <w:tab w:val="left" w:pos="9214"/>
        </w:tabs>
        <w:spacing w:line="276" w:lineRule="auto"/>
        <w:jc w:val="both"/>
        <w:rPr>
          <w:rFonts w:ascii="Times New Roman" w:hAnsi="Times New Roman" w:cs="Times New Roman"/>
          <w:color w:val="231F20"/>
        </w:rPr>
      </w:pPr>
      <w:r w:rsidRPr="008F6353">
        <w:rPr>
          <w:rFonts w:ascii="Times New Roman" w:hAnsi="Times New Roman" w:cs="Times New Roman"/>
          <w:b/>
          <w:bCs/>
          <w:color w:val="231F20"/>
        </w:rPr>
        <w:t xml:space="preserve">Cognitive objectives </w:t>
      </w:r>
      <w:r w:rsidRPr="008F6353">
        <w:rPr>
          <w:rFonts w:ascii="Times New Roman" w:hAnsi="Times New Roman" w:cs="Times New Roman"/>
          <w:color w:val="231F20"/>
        </w:rPr>
        <w:t>relate to knowledge or thought. They aim essentially at the assimilation of course content.</w:t>
      </w:r>
      <w:r w:rsidRPr="008F6353">
        <w:rPr>
          <w:rFonts w:ascii="Times New Roman" w:hAnsi="Times New Roman" w:cs="Times New Roman"/>
          <w:color w:val="231F20"/>
          <w:lang w:val="en-RW"/>
        </w:rPr>
        <w:t xml:space="preserve"> </w:t>
      </w:r>
      <w:r w:rsidRPr="008F6353">
        <w:rPr>
          <w:rFonts w:ascii="Times New Roman" w:hAnsi="Times New Roman" w:cs="Times New Roman"/>
          <w:color w:val="231F20"/>
        </w:rPr>
        <w:t>Examples:</w:t>
      </w:r>
      <w:r w:rsidRPr="008F6353">
        <w:rPr>
          <w:rFonts w:ascii="Times New Roman" w:hAnsi="Times New Roman" w:cs="Times New Roman"/>
          <w:color w:val="231F20"/>
          <w:lang w:val="en-RW"/>
        </w:rPr>
        <w:t xml:space="preserve"> t</w:t>
      </w:r>
      <w:r w:rsidRPr="008F6353">
        <w:rPr>
          <w:rFonts w:ascii="Times New Roman" w:hAnsi="Times New Roman" w:cs="Times New Roman"/>
          <w:color w:val="231F20"/>
        </w:rPr>
        <w:t>o explain the importance of educational objectives.</w:t>
      </w:r>
    </w:p>
    <w:p w14:paraId="7DE7DAA4" w14:textId="77777777" w:rsidR="004F7915" w:rsidRPr="008F6353" w:rsidRDefault="004F7915">
      <w:pPr>
        <w:pStyle w:val="BodyText"/>
        <w:numPr>
          <w:ilvl w:val="0"/>
          <w:numId w:val="173"/>
        </w:numPr>
        <w:tabs>
          <w:tab w:val="left" w:pos="9214"/>
        </w:tabs>
        <w:spacing w:line="276" w:lineRule="auto"/>
        <w:jc w:val="both"/>
        <w:rPr>
          <w:rFonts w:ascii="Times New Roman" w:hAnsi="Times New Roman" w:cs="Times New Roman"/>
          <w:color w:val="231F20"/>
        </w:rPr>
      </w:pPr>
      <w:r w:rsidRPr="008F6353">
        <w:rPr>
          <w:rFonts w:ascii="Times New Roman" w:hAnsi="Times New Roman" w:cs="Times New Roman"/>
          <w:b/>
          <w:bCs/>
          <w:color w:val="231F20"/>
        </w:rPr>
        <w:t xml:space="preserve">Psychomotor objectives </w:t>
      </w:r>
      <w:r w:rsidRPr="008F6353">
        <w:rPr>
          <w:rFonts w:ascii="Times New Roman" w:hAnsi="Times New Roman" w:cs="Times New Roman"/>
          <w:color w:val="231F20"/>
        </w:rPr>
        <w:t>deal with movement and /or activities where gestures are used to express or interpret information or concepts.</w:t>
      </w:r>
      <w:r w:rsidRPr="008F6353">
        <w:rPr>
          <w:rFonts w:ascii="Times New Roman" w:hAnsi="Times New Roman" w:cs="Times New Roman"/>
          <w:color w:val="231F20"/>
          <w:lang w:val="en-RW"/>
        </w:rPr>
        <w:t xml:space="preserve"> </w:t>
      </w:r>
      <w:r w:rsidRPr="008F6353">
        <w:rPr>
          <w:rFonts w:ascii="Times New Roman" w:hAnsi="Times New Roman" w:cs="Times New Roman"/>
          <w:color w:val="231F20"/>
        </w:rPr>
        <w:t>In general, these objectives are developed in Physical Education as well as other technical and vocational training courses.</w:t>
      </w:r>
      <w:r w:rsidRPr="008F6353">
        <w:rPr>
          <w:rFonts w:ascii="Times New Roman" w:hAnsi="Times New Roman" w:cs="Times New Roman"/>
          <w:color w:val="231F20"/>
          <w:lang w:val="en-RW"/>
        </w:rPr>
        <w:t xml:space="preserve"> </w:t>
      </w:r>
      <w:r w:rsidRPr="008F6353">
        <w:rPr>
          <w:rFonts w:ascii="Times New Roman" w:hAnsi="Times New Roman" w:cs="Times New Roman"/>
          <w:color w:val="231F20"/>
        </w:rPr>
        <w:t>Examples:</w:t>
      </w:r>
      <w:r w:rsidRPr="008F6353">
        <w:rPr>
          <w:rFonts w:ascii="Times New Roman" w:hAnsi="Times New Roman" w:cs="Times New Roman"/>
          <w:color w:val="231F20"/>
          <w:lang w:val="en-RW"/>
        </w:rPr>
        <w:t xml:space="preserve"> </w:t>
      </w:r>
      <w:r w:rsidRPr="008F6353">
        <w:rPr>
          <w:rFonts w:ascii="Times New Roman" w:hAnsi="Times New Roman" w:cs="Times New Roman"/>
          <w:color w:val="231F20"/>
        </w:rPr>
        <w:t>Draw, sing</w:t>
      </w:r>
      <w:r w:rsidRPr="008F6353">
        <w:rPr>
          <w:rFonts w:ascii="Times New Roman" w:hAnsi="Times New Roman" w:cs="Times New Roman"/>
          <w:color w:val="231F20"/>
          <w:lang w:val="en-RW"/>
        </w:rPr>
        <w:t xml:space="preserve">, </w:t>
      </w:r>
      <w:r w:rsidRPr="008F6353">
        <w:rPr>
          <w:rFonts w:ascii="Times New Roman" w:hAnsi="Times New Roman" w:cs="Times New Roman"/>
          <w:color w:val="231F20"/>
        </w:rPr>
        <w:t>high jump</w:t>
      </w:r>
      <w:r w:rsidRPr="008F6353">
        <w:rPr>
          <w:rFonts w:ascii="Times New Roman" w:hAnsi="Times New Roman" w:cs="Times New Roman"/>
          <w:color w:val="231F20"/>
          <w:lang w:val="en-RW"/>
        </w:rPr>
        <w:t>, d</w:t>
      </w:r>
      <w:r w:rsidRPr="008F6353">
        <w:rPr>
          <w:rFonts w:ascii="Times New Roman" w:hAnsi="Times New Roman" w:cs="Times New Roman"/>
          <w:color w:val="231F20"/>
        </w:rPr>
        <w:t>isassemble an engine, etc.</w:t>
      </w:r>
    </w:p>
    <w:p w14:paraId="42BBB718" w14:textId="77777777" w:rsidR="004F7915" w:rsidRPr="008F6353" w:rsidRDefault="004F7915">
      <w:pPr>
        <w:pStyle w:val="BodyText"/>
        <w:numPr>
          <w:ilvl w:val="0"/>
          <w:numId w:val="173"/>
        </w:numPr>
        <w:tabs>
          <w:tab w:val="left" w:pos="9214"/>
        </w:tabs>
        <w:spacing w:line="276" w:lineRule="auto"/>
        <w:jc w:val="both"/>
        <w:rPr>
          <w:rFonts w:ascii="Times New Roman" w:hAnsi="Times New Roman" w:cs="Times New Roman"/>
          <w:color w:val="231F20"/>
          <w:lang w:val="en-RW"/>
        </w:rPr>
      </w:pPr>
      <w:r w:rsidRPr="008F6353">
        <w:rPr>
          <w:rFonts w:ascii="Times New Roman" w:hAnsi="Times New Roman" w:cs="Times New Roman"/>
          <w:b/>
          <w:bCs/>
          <w:color w:val="231F20"/>
        </w:rPr>
        <w:t xml:space="preserve">Affective objectives </w:t>
      </w:r>
      <w:r w:rsidRPr="008F6353">
        <w:rPr>
          <w:rFonts w:ascii="Times New Roman" w:hAnsi="Times New Roman" w:cs="Times New Roman"/>
          <w:color w:val="231F20"/>
        </w:rPr>
        <w:t xml:space="preserve">deal with </w:t>
      </w:r>
      <w:r>
        <w:rPr>
          <w:rFonts w:ascii="Times New Roman" w:hAnsi="Times New Roman" w:cs="Times New Roman"/>
          <w:color w:val="231F20"/>
        </w:rPr>
        <w:t xml:space="preserve">feelings, </w:t>
      </w:r>
      <w:r w:rsidRPr="008F6353">
        <w:rPr>
          <w:rFonts w:ascii="Times New Roman" w:hAnsi="Times New Roman" w:cs="Times New Roman"/>
          <w:color w:val="231F20"/>
        </w:rPr>
        <w:t>values or attitudes.</w:t>
      </w:r>
      <w:r w:rsidRPr="008F6353">
        <w:rPr>
          <w:rFonts w:ascii="Times New Roman" w:hAnsi="Times New Roman" w:cs="Times New Roman"/>
          <w:color w:val="231F20"/>
          <w:lang w:val="en-RW"/>
        </w:rPr>
        <w:t xml:space="preserve"> </w:t>
      </w:r>
      <w:r w:rsidRPr="008F6353">
        <w:rPr>
          <w:rFonts w:ascii="Times New Roman" w:hAnsi="Times New Roman" w:cs="Times New Roman"/>
          <w:color w:val="231F20"/>
        </w:rPr>
        <w:t>They occur at all levels of the teaching/learning process, but they are often neglected because they belong to the domain of attitudes</w:t>
      </w:r>
      <w:r w:rsidRPr="002D6173">
        <w:rPr>
          <w:rFonts w:ascii="Times New Roman" w:hAnsi="Times New Roman" w:cs="Times New Roman"/>
          <w:color w:val="231F20"/>
        </w:rPr>
        <w:t>.</w:t>
      </w:r>
      <w:r w:rsidRPr="002D6173">
        <w:rPr>
          <w:rFonts w:ascii="Times New Roman" w:hAnsi="Times New Roman" w:cs="Times New Roman"/>
          <w:color w:val="231F20"/>
          <w:lang w:val="en-RW"/>
        </w:rPr>
        <w:t xml:space="preserve"> </w:t>
      </w:r>
      <w:r w:rsidRPr="002D6173">
        <w:rPr>
          <w:rFonts w:ascii="Times New Roman" w:hAnsi="Times New Roman" w:cs="Times New Roman"/>
          <w:color w:val="231F20"/>
        </w:rPr>
        <w:t>Examples:</w:t>
      </w:r>
      <w:r w:rsidRPr="008F6353">
        <w:rPr>
          <w:rFonts w:ascii="Times New Roman" w:hAnsi="Times New Roman" w:cs="Times New Roman"/>
          <w:color w:val="231F20"/>
          <w:lang w:val="en-RW"/>
        </w:rPr>
        <w:t xml:space="preserve"> </w:t>
      </w:r>
      <w:r w:rsidRPr="008F6353">
        <w:rPr>
          <w:rFonts w:ascii="Times New Roman" w:hAnsi="Times New Roman" w:cs="Times New Roman"/>
          <w:color w:val="231F20"/>
        </w:rPr>
        <w:t>To fulfill someone’s commitments;</w:t>
      </w:r>
      <w:r w:rsidRPr="008F6353">
        <w:rPr>
          <w:rFonts w:ascii="Times New Roman" w:hAnsi="Times New Roman" w:cs="Times New Roman"/>
          <w:color w:val="231F20"/>
          <w:lang w:val="en-RW"/>
        </w:rPr>
        <w:t xml:space="preserve"> t</w:t>
      </w:r>
      <w:r w:rsidRPr="008F6353">
        <w:rPr>
          <w:rFonts w:ascii="Times New Roman" w:hAnsi="Times New Roman" w:cs="Times New Roman"/>
          <w:color w:val="231F20"/>
        </w:rPr>
        <w:t>o like mathematics</w:t>
      </w:r>
      <w:r w:rsidRPr="008F6353">
        <w:rPr>
          <w:rFonts w:ascii="Times New Roman" w:hAnsi="Times New Roman" w:cs="Times New Roman"/>
          <w:color w:val="231F20"/>
          <w:lang w:val="en-RW"/>
        </w:rPr>
        <w:t>, t</w:t>
      </w:r>
      <w:r w:rsidRPr="008F6353">
        <w:rPr>
          <w:rFonts w:ascii="Times New Roman" w:hAnsi="Times New Roman" w:cs="Times New Roman"/>
          <w:color w:val="231F20"/>
        </w:rPr>
        <w:t>o stick to deadlines of appointments</w:t>
      </w:r>
      <w:r w:rsidRPr="008F6353">
        <w:rPr>
          <w:rFonts w:ascii="Times New Roman" w:hAnsi="Times New Roman" w:cs="Times New Roman"/>
          <w:color w:val="231F20"/>
          <w:lang w:val="en-RW"/>
        </w:rPr>
        <w:t xml:space="preserve">. </w:t>
      </w:r>
    </w:p>
    <w:p w14:paraId="366BF4C0" w14:textId="77777777" w:rsidR="004F7915" w:rsidRPr="008F6353" w:rsidRDefault="004F7915" w:rsidP="004F7915">
      <w:pPr>
        <w:pStyle w:val="NoSpacing"/>
        <w:tabs>
          <w:tab w:val="left" w:pos="9214"/>
        </w:tabs>
        <w:spacing w:line="276" w:lineRule="auto"/>
        <w:jc w:val="both"/>
        <w:rPr>
          <w:rFonts w:ascii="Times New Roman" w:hAnsi="Times New Roman" w:cs="Times New Roman"/>
          <w:sz w:val="24"/>
          <w:szCs w:val="24"/>
          <w:lang w:val="en-RW"/>
        </w:rPr>
      </w:pPr>
      <w:r w:rsidRPr="008F6353">
        <w:rPr>
          <w:rFonts w:ascii="Times New Roman" w:hAnsi="Times New Roman" w:cs="Times New Roman"/>
          <w:color w:val="231F20"/>
          <w:spacing w:val="-2"/>
          <w:sz w:val="24"/>
          <w:szCs w:val="24"/>
        </w:rPr>
        <w:t>These</w:t>
      </w:r>
      <w:r w:rsidRPr="008F6353">
        <w:rPr>
          <w:rFonts w:ascii="Times New Roman" w:hAnsi="Times New Roman" w:cs="Times New Roman"/>
          <w:color w:val="231F20"/>
          <w:spacing w:val="-13"/>
          <w:sz w:val="24"/>
          <w:szCs w:val="24"/>
        </w:rPr>
        <w:t xml:space="preserve"> </w:t>
      </w:r>
      <w:r w:rsidRPr="008F6353">
        <w:rPr>
          <w:rFonts w:ascii="Times New Roman" w:hAnsi="Times New Roman" w:cs="Times New Roman"/>
          <w:color w:val="231F20"/>
          <w:spacing w:val="-2"/>
          <w:sz w:val="24"/>
          <w:szCs w:val="24"/>
        </w:rPr>
        <w:t>objectives</w:t>
      </w:r>
      <w:r w:rsidRPr="008F6353">
        <w:rPr>
          <w:rFonts w:ascii="Times New Roman" w:hAnsi="Times New Roman" w:cs="Times New Roman"/>
          <w:color w:val="231F20"/>
          <w:spacing w:val="-13"/>
          <w:sz w:val="24"/>
          <w:szCs w:val="24"/>
        </w:rPr>
        <w:t xml:space="preserve"> </w:t>
      </w:r>
      <w:r w:rsidRPr="008F6353">
        <w:rPr>
          <w:rFonts w:ascii="Times New Roman" w:hAnsi="Times New Roman" w:cs="Times New Roman"/>
          <w:color w:val="231F20"/>
          <w:spacing w:val="-2"/>
          <w:sz w:val="24"/>
          <w:szCs w:val="24"/>
        </w:rPr>
        <w:t>are</w:t>
      </w:r>
      <w:r w:rsidRPr="008F6353">
        <w:rPr>
          <w:rFonts w:ascii="Times New Roman" w:hAnsi="Times New Roman" w:cs="Times New Roman"/>
          <w:color w:val="231F20"/>
          <w:spacing w:val="-13"/>
          <w:sz w:val="24"/>
          <w:szCs w:val="24"/>
        </w:rPr>
        <w:t xml:space="preserve"> </w:t>
      </w:r>
      <w:r w:rsidRPr="008F6353">
        <w:rPr>
          <w:rFonts w:ascii="Times New Roman" w:hAnsi="Times New Roman" w:cs="Times New Roman"/>
          <w:color w:val="231F20"/>
          <w:spacing w:val="-2"/>
          <w:sz w:val="24"/>
          <w:szCs w:val="24"/>
        </w:rPr>
        <w:t>also</w:t>
      </w:r>
      <w:r w:rsidRPr="008F6353">
        <w:rPr>
          <w:rFonts w:ascii="Times New Roman" w:hAnsi="Times New Roman" w:cs="Times New Roman"/>
          <w:color w:val="231F20"/>
          <w:spacing w:val="-13"/>
          <w:sz w:val="24"/>
          <w:szCs w:val="24"/>
        </w:rPr>
        <w:t xml:space="preserve"> </w:t>
      </w:r>
      <w:r w:rsidRPr="008F6353">
        <w:rPr>
          <w:rFonts w:ascii="Times New Roman" w:hAnsi="Times New Roman" w:cs="Times New Roman"/>
          <w:color w:val="231F20"/>
          <w:spacing w:val="-2"/>
          <w:sz w:val="24"/>
          <w:szCs w:val="24"/>
        </w:rPr>
        <w:t>placed</w:t>
      </w:r>
      <w:r w:rsidRPr="008F6353">
        <w:rPr>
          <w:rFonts w:ascii="Times New Roman" w:hAnsi="Times New Roman" w:cs="Times New Roman"/>
          <w:color w:val="231F20"/>
          <w:spacing w:val="-13"/>
          <w:sz w:val="24"/>
          <w:szCs w:val="24"/>
        </w:rPr>
        <w:t xml:space="preserve"> </w:t>
      </w:r>
      <w:r w:rsidRPr="008F6353">
        <w:rPr>
          <w:rFonts w:ascii="Times New Roman" w:hAnsi="Times New Roman" w:cs="Times New Roman"/>
          <w:color w:val="231F20"/>
          <w:spacing w:val="-2"/>
          <w:sz w:val="24"/>
          <w:szCs w:val="24"/>
        </w:rPr>
        <w:t>at</w:t>
      </w:r>
      <w:r w:rsidRPr="008F6353">
        <w:rPr>
          <w:rFonts w:ascii="Times New Roman" w:hAnsi="Times New Roman" w:cs="Times New Roman"/>
          <w:color w:val="231F20"/>
          <w:spacing w:val="-13"/>
          <w:sz w:val="24"/>
          <w:szCs w:val="24"/>
        </w:rPr>
        <w:t xml:space="preserve"> </w:t>
      </w:r>
      <w:r w:rsidRPr="008F6353">
        <w:rPr>
          <w:rFonts w:ascii="Times New Roman" w:hAnsi="Times New Roman" w:cs="Times New Roman"/>
          <w:color w:val="231F20"/>
          <w:spacing w:val="-2"/>
          <w:sz w:val="24"/>
          <w:szCs w:val="24"/>
        </w:rPr>
        <w:t>various</w:t>
      </w:r>
      <w:r w:rsidRPr="008F6353">
        <w:rPr>
          <w:rFonts w:ascii="Times New Roman" w:hAnsi="Times New Roman" w:cs="Times New Roman"/>
          <w:color w:val="231F20"/>
          <w:spacing w:val="-13"/>
          <w:sz w:val="24"/>
          <w:szCs w:val="24"/>
        </w:rPr>
        <w:t xml:space="preserve"> </w:t>
      </w:r>
      <w:r w:rsidRPr="008F6353">
        <w:rPr>
          <w:rFonts w:ascii="Times New Roman" w:hAnsi="Times New Roman" w:cs="Times New Roman"/>
          <w:color w:val="231F20"/>
          <w:spacing w:val="-2"/>
          <w:sz w:val="24"/>
          <w:szCs w:val="24"/>
        </w:rPr>
        <w:t>levels</w:t>
      </w:r>
      <w:r w:rsidRPr="008F6353">
        <w:rPr>
          <w:rFonts w:ascii="Times New Roman" w:hAnsi="Times New Roman" w:cs="Times New Roman"/>
          <w:color w:val="231F20"/>
          <w:spacing w:val="-13"/>
          <w:sz w:val="24"/>
          <w:szCs w:val="24"/>
        </w:rPr>
        <w:t xml:space="preserve"> </w:t>
      </w:r>
      <w:r w:rsidRPr="008F6353">
        <w:rPr>
          <w:rFonts w:ascii="Times New Roman" w:hAnsi="Times New Roman" w:cs="Times New Roman"/>
          <w:color w:val="231F20"/>
          <w:spacing w:val="-2"/>
          <w:sz w:val="24"/>
          <w:szCs w:val="24"/>
        </w:rPr>
        <w:t>of</w:t>
      </w:r>
      <w:r w:rsidRPr="008F6353">
        <w:rPr>
          <w:rFonts w:ascii="Times New Roman" w:hAnsi="Times New Roman" w:cs="Times New Roman"/>
          <w:color w:val="231F20"/>
          <w:spacing w:val="-13"/>
          <w:sz w:val="24"/>
          <w:szCs w:val="24"/>
        </w:rPr>
        <w:t xml:space="preserve"> </w:t>
      </w:r>
      <w:r w:rsidRPr="008F6353">
        <w:rPr>
          <w:rFonts w:ascii="Times New Roman" w:hAnsi="Times New Roman" w:cs="Times New Roman"/>
          <w:color w:val="231F20"/>
          <w:spacing w:val="-2"/>
          <w:sz w:val="24"/>
          <w:szCs w:val="24"/>
        </w:rPr>
        <w:t>complexity</w:t>
      </w:r>
      <w:r w:rsidRPr="008F6353">
        <w:rPr>
          <w:rFonts w:ascii="Times New Roman" w:hAnsi="Times New Roman" w:cs="Times New Roman"/>
          <w:color w:val="231F20"/>
          <w:spacing w:val="-13"/>
          <w:sz w:val="24"/>
          <w:szCs w:val="24"/>
        </w:rPr>
        <w:t xml:space="preserve"> </w:t>
      </w:r>
      <w:r w:rsidRPr="008F6353">
        <w:rPr>
          <w:rFonts w:ascii="Times New Roman" w:hAnsi="Times New Roman" w:cs="Times New Roman"/>
          <w:color w:val="231F20"/>
          <w:spacing w:val="-2"/>
          <w:sz w:val="24"/>
          <w:szCs w:val="24"/>
        </w:rPr>
        <w:t>(from</w:t>
      </w:r>
      <w:r w:rsidRPr="008F6353">
        <w:rPr>
          <w:rFonts w:ascii="Times New Roman" w:hAnsi="Times New Roman" w:cs="Times New Roman"/>
          <w:color w:val="231F20"/>
          <w:spacing w:val="-13"/>
          <w:sz w:val="24"/>
          <w:szCs w:val="24"/>
        </w:rPr>
        <w:t xml:space="preserve"> </w:t>
      </w:r>
      <w:r w:rsidRPr="008F6353">
        <w:rPr>
          <w:rFonts w:ascii="Times New Roman" w:hAnsi="Times New Roman" w:cs="Times New Roman"/>
          <w:color w:val="231F20"/>
          <w:spacing w:val="-2"/>
          <w:sz w:val="24"/>
          <w:szCs w:val="24"/>
        </w:rPr>
        <w:t xml:space="preserve">simple </w:t>
      </w:r>
      <w:r w:rsidRPr="008F6353">
        <w:rPr>
          <w:rFonts w:ascii="Times New Roman" w:hAnsi="Times New Roman" w:cs="Times New Roman"/>
          <w:color w:val="231F20"/>
          <w:sz w:val="24"/>
          <w:szCs w:val="24"/>
        </w:rPr>
        <w:t>to complex) in their respective domains, according to their hierarchical classifications (their levels) (Hoque, 2016).</w:t>
      </w:r>
    </w:p>
    <w:p w14:paraId="66994C34" w14:textId="77777777" w:rsidR="004F7915" w:rsidRPr="008F6353" w:rsidRDefault="004F7915" w:rsidP="004F7915">
      <w:pPr>
        <w:pStyle w:val="BodyText"/>
        <w:tabs>
          <w:tab w:val="left" w:pos="9214"/>
        </w:tabs>
        <w:spacing w:line="276" w:lineRule="auto"/>
        <w:jc w:val="both"/>
        <w:rPr>
          <w:rFonts w:ascii="Times New Roman" w:hAnsi="Times New Roman" w:cs="Times New Roman"/>
          <w:color w:val="231F20"/>
          <w:lang w:val="en-RW"/>
        </w:rPr>
      </w:pPr>
    </w:p>
    <w:p w14:paraId="220D5AA8" w14:textId="77777777" w:rsidR="004F7915" w:rsidRPr="002C6D6E" w:rsidRDefault="004F7915" w:rsidP="004F7915">
      <w:pPr>
        <w:pStyle w:val="BodyText"/>
        <w:tabs>
          <w:tab w:val="left" w:pos="9214"/>
        </w:tabs>
        <w:spacing w:line="276" w:lineRule="auto"/>
        <w:jc w:val="both"/>
        <w:rPr>
          <w:rFonts w:ascii="Times New Roman" w:hAnsi="Times New Roman" w:cs="Times New Roman"/>
          <w:color w:val="231F20"/>
        </w:rPr>
      </w:pPr>
    </w:p>
    <w:p w14:paraId="755BAADB" w14:textId="77777777" w:rsidR="004F7915" w:rsidRDefault="004F7915">
      <w:pPr>
        <w:pStyle w:val="BodyText"/>
        <w:numPr>
          <w:ilvl w:val="2"/>
          <w:numId w:val="142"/>
        </w:numPr>
        <w:spacing w:line="276" w:lineRule="auto"/>
        <w:ind w:right="846"/>
        <w:jc w:val="both"/>
        <w:rPr>
          <w:rFonts w:ascii="Times New Roman" w:hAnsi="Times New Roman" w:cs="Times New Roman"/>
          <w:b/>
          <w:bCs/>
          <w:color w:val="231F20"/>
          <w:lang w:val="en-GB"/>
        </w:rPr>
      </w:pPr>
      <w:r w:rsidRPr="008F6353">
        <w:rPr>
          <w:rFonts w:ascii="Times New Roman" w:hAnsi="Times New Roman" w:cs="Times New Roman"/>
          <w:b/>
          <w:bCs/>
          <w:color w:val="231F20"/>
          <w:lang w:val="en-GB"/>
        </w:rPr>
        <w:t>Three main taxonomies of educational objectives</w:t>
      </w:r>
    </w:p>
    <w:p w14:paraId="58B68CDE" w14:textId="77777777" w:rsidR="004F7915" w:rsidRDefault="004F7915" w:rsidP="004F7915">
      <w:pPr>
        <w:pStyle w:val="BodyText"/>
        <w:spacing w:line="276" w:lineRule="auto"/>
        <w:ind w:left="480" w:right="846"/>
        <w:jc w:val="both"/>
        <w:rPr>
          <w:rFonts w:ascii="Times New Roman" w:hAnsi="Times New Roman" w:cs="Times New Roman"/>
          <w:color w:val="231F20"/>
          <w:lang w:val="en-GB"/>
        </w:rPr>
      </w:pPr>
      <w:r>
        <w:rPr>
          <w:rFonts w:ascii="Times New Roman" w:hAnsi="Times New Roman" w:cs="Times New Roman"/>
          <w:color w:val="231F20"/>
          <w:lang w:val="en-GB"/>
        </w:rPr>
        <w:lastRenderedPageBreak/>
        <w:t>There are three main taxonomies of educational objectives:</w:t>
      </w:r>
    </w:p>
    <w:p w14:paraId="6E46FD7B" w14:textId="77777777" w:rsidR="004F7915" w:rsidRPr="002D6173" w:rsidRDefault="004F7915">
      <w:pPr>
        <w:pStyle w:val="BodyText"/>
        <w:numPr>
          <w:ilvl w:val="0"/>
          <w:numId w:val="178"/>
        </w:numPr>
        <w:spacing w:line="276" w:lineRule="auto"/>
        <w:ind w:right="846"/>
        <w:jc w:val="both"/>
        <w:rPr>
          <w:rFonts w:ascii="Times New Roman" w:hAnsi="Times New Roman" w:cs="Times New Roman"/>
          <w:color w:val="231F20"/>
          <w:lang w:val="en-RW"/>
        </w:rPr>
      </w:pPr>
      <w:r w:rsidRPr="002D6173">
        <w:rPr>
          <w:rFonts w:ascii="Times New Roman" w:hAnsi="Times New Roman" w:cs="Times New Roman"/>
          <w:color w:val="231F20"/>
          <w:lang w:val="en-GB"/>
        </w:rPr>
        <w:t>Bloom’s Taxonomy of cognitive objectives and its Revised Version</w:t>
      </w:r>
    </w:p>
    <w:p w14:paraId="347759E9" w14:textId="77777777" w:rsidR="004F7915" w:rsidRPr="002D6173" w:rsidRDefault="004F7915">
      <w:pPr>
        <w:pStyle w:val="BodyText"/>
        <w:numPr>
          <w:ilvl w:val="0"/>
          <w:numId w:val="178"/>
        </w:numPr>
        <w:spacing w:line="276" w:lineRule="auto"/>
        <w:ind w:right="846"/>
        <w:jc w:val="both"/>
        <w:rPr>
          <w:rFonts w:ascii="Times New Roman" w:hAnsi="Times New Roman" w:cs="Times New Roman"/>
          <w:color w:val="231F20"/>
          <w:lang w:val="en-RW"/>
        </w:rPr>
      </w:pPr>
      <w:r w:rsidRPr="002D6173">
        <w:rPr>
          <w:rFonts w:ascii="Times New Roman" w:hAnsi="Times New Roman" w:cs="Times New Roman"/>
          <w:color w:val="231F20"/>
          <w:lang w:val="en-GB"/>
        </w:rPr>
        <w:t>Krathwohl’s Taxonomy of Affective Objectives</w:t>
      </w:r>
    </w:p>
    <w:p w14:paraId="61C10DCB" w14:textId="77777777" w:rsidR="004F7915" w:rsidRPr="002D6173" w:rsidRDefault="004F7915">
      <w:pPr>
        <w:pStyle w:val="BodyText"/>
        <w:numPr>
          <w:ilvl w:val="0"/>
          <w:numId w:val="178"/>
        </w:numPr>
        <w:spacing w:line="276" w:lineRule="auto"/>
        <w:ind w:right="846"/>
        <w:jc w:val="both"/>
        <w:rPr>
          <w:rFonts w:ascii="Times New Roman" w:hAnsi="Times New Roman" w:cs="Times New Roman"/>
          <w:color w:val="231F20"/>
          <w:lang w:val="en-RW"/>
        </w:rPr>
      </w:pPr>
      <w:r w:rsidRPr="002D6173">
        <w:rPr>
          <w:rFonts w:ascii="Times New Roman" w:hAnsi="Times New Roman" w:cs="Times New Roman"/>
          <w:color w:val="231F20"/>
          <w:lang w:val="en-GB"/>
        </w:rPr>
        <w:t>Dave’s Taxonomy of psychomotor objectives</w:t>
      </w:r>
    </w:p>
    <w:p w14:paraId="463B0FE5" w14:textId="77777777" w:rsidR="004F7915" w:rsidRDefault="004F7915" w:rsidP="004F7915">
      <w:pPr>
        <w:pStyle w:val="BodyText"/>
        <w:spacing w:line="276" w:lineRule="auto"/>
        <w:ind w:left="720" w:right="846"/>
        <w:jc w:val="both"/>
        <w:rPr>
          <w:rFonts w:ascii="Times New Roman" w:hAnsi="Times New Roman" w:cs="Times New Roman"/>
          <w:color w:val="231F20"/>
        </w:rPr>
      </w:pPr>
    </w:p>
    <w:p w14:paraId="62DD944A" w14:textId="77777777" w:rsidR="004F7915" w:rsidRPr="008F6D75" w:rsidRDefault="004F7915">
      <w:pPr>
        <w:pStyle w:val="BodyText"/>
        <w:numPr>
          <w:ilvl w:val="0"/>
          <w:numId w:val="144"/>
        </w:numPr>
        <w:spacing w:line="276" w:lineRule="auto"/>
        <w:ind w:right="846"/>
        <w:jc w:val="both"/>
        <w:rPr>
          <w:rFonts w:ascii="Times New Roman" w:hAnsi="Times New Roman" w:cs="Times New Roman"/>
          <w:b/>
          <w:bCs/>
        </w:rPr>
      </w:pPr>
      <w:r w:rsidRPr="008F6D75">
        <w:rPr>
          <w:rFonts w:ascii="Times New Roman" w:hAnsi="Times New Roman" w:cs="Times New Roman"/>
          <w:b/>
          <w:bCs/>
          <w:color w:val="231F20"/>
        </w:rPr>
        <w:t xml:space="preserve">Bloom Taxonomy of Cognitive </w:t>
      </w:r>
      <w:r>
        <w:rPr>
          <w:rFonts w:ascii="Times New Roman" w:hAnsi="Times New Roman" w:cs="Times New Roman"/>
          <w:b/>
          <w:bCs/>
          <w:color w:val="231F20"/>
        </w:rPr>
        <w:t>O</w:t>
      </w:r>
      <w:r w:rsidRPr="008F6D75">
        <w:rPr>
          <w:rFonts w:ascii="Times New Roman" w:hAnsi="Times New Roman" w:cs="Times New Roman"/>
          <w:b/>
          <w:bCs/>
          <w:color w:val="231F20"/>
        </w:rPr>
        <w:t>bjectives</w:t>
      </w:r>
      <w:r>
        <w:rPr>
          <w:rFonts w:ascii="Times New Roman" w:hAnsi="Times New Roman" w:cs="Times New Roman"/>
          <w:b/>
          <w:bCs/>
          <w:color w:val="231F20"/>
        </w:rPr>
        <w:t xml:space="preserve"> </w:t>
      </w:r>
      <w:r w:rsidRPr="0079156D">
        <w:rPr>
          <w:rFonts w:ascii="Times New Roman" w:hAnsi="Times New Roman" w:cs="Times New Roman"/>
          <w:b/>
          <w:bCs/>
          <w:color w:val="231F20"/>
          <w:lang w:val="en-GB"/>
        </w:rPr>
        <w:t>and its Revised Version</w:t>
      </w:r>
    </w:p>
    <w:p w14:paraId="698EBB63" w14:textId="77777777" w:rsidR="004F7915" w:rsidRDefault="004F7915" w:rsidP="004F7915">
      <w:pPr>
        <w:rPr>
          <w:rFonts w:ascii="Times New Roman" w:hAnsi="Times New Roman" w:cs="Times New Roman"/>
          <w:b/>
          <w:bCs/>
        </w:rPr>
      </w:pPr>
    </w:p>
    <w:tbl>
      <w:tblPr>
        <w:tblStyle w:val="TableGrid"/>
        <w:tblW w:w="0" w:type="auto"/>
        <w:tblLook w:val="04A0" w:firstRow="1" w:lastRow="0" w:firstColumn="1" w:lastColumn="0" w:noHBand="0" w:noVBand="1"/>
      </w:tblPr>
      <w:tblGrid>
        <w:gridCol w:w="9350"/>
      </w:tblGrid>
      <w:tr w:rsidR="004F7915" w14:paraId="14E58246" w14:textId="77777777" w:rsidTr="008C0716">
        <w:tc>
          <w:tcPr>
            <w:tcW w:w="9350" w:type="dxa"/>
          </w:tcPr>
          <w:p w14:paraId="23B7C35F" w14:textId="77777777" w:rsidR="004F7915" w:rsidRPr="00453935" w:rsidRDefault="004F7915" w:rsidP="008C0716">
            <w:pPr>
              <w:spacing w:line="283" w:lineRule="auto"/>
              <w:ind w:left="439"/>
              <w:rPr>
                <w:rFonts w:ascii="Times New Roman" w:hAnsi="Times New Roman" w:cs="Times New Roman"/>
                <w:sz w:val="24"/>
                <w:szCs w:val="24"/>
              </w:rPr>
            </w:pPr>
            <w:r w:rsidRPr="00453935">
              <w:rPr>
                <w:rFonts w:ascii="Times New Roman" w:hAnsi="Times New Roman" w:cs="Times New Roman"/>
                <w:b/>
                <w:bCs/>
                <w:sz w:val="24"/>
                <w:szCs w:val="24"/>
              </w:rPr>
              <w:t xml:space="preserve">Activity: </w:t>
            </w:r>
            <w:r w:rsidRPr="00453935">
              <w:rPr>
                <w:rFonts w:ascii="Times New Roman" w:hAnsi="Times New Roman" w:cs="Times New Roman"/>
                <w:color w:val="231F20"/>
                <w:sz w:val="24"/>
                <w:szCs w:val="24"/>
              </w:rPr>
              <w:t>Suppose</w:t>
            </w:r>
            <w:r w:rsidRPr="00453935">
              <w:rPr>
                <w:rFonts w:ascii="Times New Roman" w:hAnsi="Times New Roman" w:cs="Times New Roman"/>
                <w:color w:val="231F20"/>
                <w:spacing w:val="-9"/>
                <w:sz w:val="24"/>
                <w:szCs w:val="24"/>
              </w:rPr>
              <w:t xml:space="preserve"> </w:t>
            </w:r>
            <w:r w:rsidRPr="00453935">
              <w:rPr>
                <w:rFonts w:ascii="Times New Roman" w:hAnsi="Times New Roman" w:cs="Times New Roman"/>
                <w:color w:val="231F20"/>
                <w:sz w:val="24"/>
                <w:szCs w:val="24"/>
              </w:rPr>
              <w:t>that</w:t>
            </w:r>
            <w:r w:rsidRPr="00453935">
              <w:rPr>
                <w:rFonts w:ascii="Times New Roman" w:hAnsi="Times New Roman" w:cs="Times New Roman"/>
                <w:color w:val="231F20"/>
                <w:spacing w:val="-10"/>
                <w:sz w:val="24"/>
                <w:szCs w:val="24"/>
              </w:rPr>
              <w:t xml:space="preserve"> </w:t>
            </w:r>
            <w:r w:rsidRPr="00453935">
              <w:rPr>
                <w:rFonts w:ascii="Times New Roman" w:hAnsi="Times New Roman" w:cs="Times New Roman"/>
                <w:color w:val="231F20"/>
                <w:sz w:val="24"/>
                <w:szCs w:val="24"/>
              </w:rPr>
              <w:t>the</w:t>
            </w:r>
            <w:r w:rsidRPr="00453935">
              <w:rPr>
                <w:rFonts w:ascii="Times New Roman" w:hAnsi="Times New Roman" w:cs="Times New Roman"/>
                <w:color w:val="231F20"/>
                <w:spacing w:val="-10"/>
                <w:sz w:val="24"/>
                <w:szCs w:val="24"/>
              </w:rPr>
              <w:t xml:space="preserve"> </w:t>
            </w:r>
            <w:r w:rsidRPr="00453935">
              <w:rPr>
                <w:rFonts w:ascii="Times New Roman" w:hAnsi="Times New Roman" w:cs="Times New Roman"/>
                <w:color w:val="231F20"/>
                <w:sz w:val="24"/>
                <w:szCs w:val="24"/>
              </w:rPr>
              <w:t>topic</w:t>
            </w:r>
            <w:r w:rsidRPr="00453935">
              <w:rPr>
                <w:rFonts w:ascii="Times New Roman" w:hAnsi="Times New Roman" w:cs="Times New Roman"/>
                <w:color w:val="231F20"/>
                <w:spacing w:val="-9"/>
                <w:sz w:val="24"/>
                <w:szCs w:val="24"/>
              </w:rPr>
              <w:t xml:space="preserve"> </w:t>
            </w:r>
            <w:r w:rsidRPr="00453935">
              <w:rPr>
                <w:rFonts w:ascii="Times New Roman" w:hAnsi="Times New Roman" w:cs="Times New Roman"/>
                <w:color w:val="231F20"/>
                <w:sz w:val="24"/>
                <w:szCs w:val="24"/>
              </w:rPr>
              <w:t>of</w:t>
            </w:r>
            <w:r w:rsidRPr="00453935">
              <w:rPr>
                <w:rFonts w:ascii="Times New Roman" w:hAnsi="Times New Roman" w:cs="Times New Roman"/>
                <w:color w:val="231F20"/>
                <w:spacing w:val="-9"/>
                <w:sz w:val="24"/>
                <w:szCs w:val="24"/>
              </w:rPr>
              <w:t xml:space="preserve"> </w:t>
            </w:r>
            <w:r w:rsidRPr="00453935">
              <w:rPr>
                <w:rFonts w:ascii="Times New Roman" w:hAnsi="Times New Roman" w:cs="Times New Roman"/>
                <w:color w:val="231F20"/>
                <w:sz w:val="24"/>
                <w:szCs w:val="24"/>
              </w:rPr>
              <w:t>the</w:t>
            </w:r>
            <w:r w:rsidRPr="00453935">
              <w:rPr>
                <w:rFonts w:ascii="Times New Roman" w:hAnsi="Times New Roman" w:cs="Times New Roman"/>
                <w:color w:val="231F20"/>
                <w:spacing w:val="-10"/>
                <w:sz w:val="24"/>
                <w:szCs w:val="24"/>
              </w:rPr>
              <w:t xml:space="preserve"> </w:t>
            </w:r>
            <w:r w:rsidRPr="00453935">
              <w:rPr>
                <w:rFonts w:ascii="Times New Roman" w:hAnsi="Times New Roman" w:cs="Times New Roman"/>
                <w:color w:val="231F20"/>
                <w:sz w:val="24"/>
                <w:szCs w:val="24"/>
              </w:rPr>
              <w:t>lesson</w:t>
            </w:r>
            <w:r w:rsidRPr="00453935">
              <w:rPr>
                <w:rFonts w:ascii="Times New Roman" w:hAnsi="Times New Roman" w:cs="Times New Roman"/>
                <w:color w:val="231F20"/>
                <w:spacing w:val="-10"/>
                <w:sz w:val="24"/>
                <w:szCs w:val="24"/>
              </w:rPr>
              <w:t xml:space="preserve"> </w:t>
            </w:r>
            <w:r w:rsidRPr="00453935">
              <w:rPr>
                <w:rFonts w:ascii="Times New Roman" w:hAnsi="Times New Roman" w:cs="Times New Roman"/>
                <w:color w:val="231F20"/>
                <w:sz w:val="24"/>
                <w:szCs w:val="24"/>
              </w:rPr>
              <w:t>you</w:t>
            </w:r>
            <w:r w:rsidRPr="00453935">
              <w:rPr>
                <w:rFonts w:ascii="Times New Roman" w:hAnsi="Times New Roman" w:cs="Times New Roman"/>
                <w:color w:val="231F20"/>
                <w:spacing w:val="-9"/>
                <w:sz w:val="24"/>
                <w:szCs w:val="24"/>
              </w:rPr>
              <w:t xml:space="preserve"> </w:t>
            </w:r>
            <w:r w:rsidRPr="00453935">
              <w:rPr>
                <w:rFonts w:ascii="Times New Roman" w:hAnsi="Times New Roman" w:cs="Times New Roman"/>
                <w:color w:val="231F20"/>
                <w:sz w:val="24"/>
                <w:szCs w:val="24"/>
              </w:rPr>
              <w:t>will</w:t>
            </w:r>
            <w:r w:rsidRPr="00453935">
              <w:rPr>
                <w:rFonts w:ascii="Times New Roman" w:hAnsi="Times New Roman" w:cs="Times New Roman"/>
                <w:color w:val="231F20"/>
                <w:spacing w:val="-9"/>
                <w:sz w:val="24"/>
                <w:szCs w:val="24"/>
              </w:rPr>
              <w:t xml:space="preserve"> </w:t>
            </w:r>
            <w:r w:rsidRPr="00453935">
              <w:rPr>
                <w:rFonts w:ascii="Times New Roman" w:hAnsi="Times New Roman" w:cs="Times New Roman"/>
                <w:color w:val="231F20"/>
                <w:sz w:val="24"/>
                <w:szCs w:val="24"/>
              </w:rPr>
              <w:t>learn</w:t>
            </w:r>
            <w:r w:rsidRPr="00453935">
              <w:rPr>
                <w:rFonts w:ascii="Times New Roman" w:hAnsi="Times New Roman" w:cs="Times New Roman"/>
                <w:color w:val="231F20"/>
                <w:spacing w:val="-9"/>
                <w:sz w:val="24"/>
                <w:szCs w:val="24"/>
              </w:rPr>
              <w:t xml:space="preserve"> </w:t>
            </w:r>
            <w:r w:rsidRPr="00453935">
              <w:rPr>
                <w:rFonts w:ascii="Times New Roman" w:hAnsi="Times New Roman" w:cs="Times New Roman"/>
                <w:color w:val="231F20"/>
                <w:sz w:val="24"/>
                <w:szCs w:val="24"/>
              </w:rPr>
              <w:t>is:</w:t>
            </w:r>
            <w:r w:rsidRPr="00453935">
              <w:rPr>
                <w:rFonts w:ascii="Times New Roman" w:hAnsi="Times New Roman" w:cs="Times New Roman"/>
                <w:color w:val="231F20"/>
                <w:spacing w:val="-10"/>
                <w:sz w:val="24"/>
                <w:szCs w:val="24"/>
              </w:rPr>
              <w:t xml:space="preserve"> </w:t>
            </w:r>
            <w:r w:rsidRPr="00453935">
              <w:rPr>
                <w:rFonts w:ascii="Times New Roman" w:hAnsi="Times New Roman" w:cs="Times New Roman"/>
                <w:color w:val="231F20"/>
                <w:sz w:val="24"/>
                <w:szCs w:val="24"/>
              </w:rPr>
              <w:t>“The</w:t>
            </w:r>
            <w:r w:rsidRPr="00453935">
              <w:rPr>
                <w:rFonts w:ascii="Times New Roman" w:hAnsi="Times New Roman" w:cs="Times New Roman"/>
                <w:color w:val="231F20"/>
                <w:spacing w:val="-10"/>
                <w:sz w:val="24"/>
                <w:szCs w:val="24"/>
              </w:rPr>
              <w:t xml:space="preserve"> </w:t>
            </w:r>
            <w:r w:rsidRPr="00453935">
              <w:rPr>
                <w:rFonts w:ascii="Times New Roman" w:hAnsi="Times New Roman" w:cs="Times New Roman"/>
                <w:color w:val="231F20"/>
                <w:sz w:val="24"/>
                <w:szCs w:val="24"/>
              </w:rPr>
              <w:t>importance of trees.”</w:t>
            </w:r>
          </w:p>
          <w:p w14:paraId="5BCED765" w14:textId="77777777" w:rsidR="004F7915" w:rsidRPr="00453935" w:rsidRDefault="004F7915" w:rsidP="008C0716">
            <w:pPr>
              <w:ind w:left="439"/>
              <w:rPr>
                <w:rFonts w:ascii="Times New Roman" w:hAnsi="Times New Roman" w:cs="Times New Roman"/>
                <w:sz w:val="24"/>
                <w:szCs w:val="24"/>
              </w:rPr>
            </w:pPr>
            <w:r w:rsidRPr="00453935">
              <w:rPr>
                <w:rFonts w:ascii="Times New Roman" w:hAnsi="Times New Roman" w:cs="Times New Roman"/>
                <w:color w:val="231F20"/>
                <w:sz w:val="24"/>
                <w:szCs w:val="24"/>
              </w:rPr>
              <w:t>Respond</w:t>
            </w:r>
            <w:r w:rsidRPr="00453935">
              <w:rPr>
                <w:rFonts w:ascii="Times New Roman" w:hAnsi="Times New Roman" w:cs="Times New Roman"/>
                <w:color w:val="231F20"/>
                <w:spacing w:val="-12"/>
                <w:sz w:val="24"/>
                <w:szCs w:val="24"/>
              </w:rPr>
              <w:t xml:space="preserve"> </w:t>
            </w:r>
            <w:r w:rsidRPr="00453935">
              <w:rPr>
                <w:rFonts w:ascii="Times New Roman" w:hAnsi="Times New Roman" w:cs="Times New Roman"/>
                <w:color w:val="231F20"/>
                <w:sz w:val="24"/>
                <w:szCs w:val="24"/>
              </w:rPr>
              <w:t>to</w:t>
            </w:r>
            <w:r w:rsidRPr="00453935">
              <w:rPr>
                <w:rFonts w:ascii="Times New Roman" w:hAnsi="Times New Roman" w:cs="Times New Roman"/>
                <w:color w:val="231F20"/>
                <w:spacing w:val="-11"/>
                <w:sz w:val="24"/>
                <w:szCs w:val="24"/>
              </w:rPr>
              <w:t xml:space="preserve"> </w:t>
            </w:r>
            <w:r w:rsidRPr="00453935">
              <w:rPr>
                <w:rFonts w:ascii="Times New Roman" w:hAnsi="Times New Roman" w:cs="Times New Roman"/>
                <w:color w:val="231F20"/>
                <w:sz w:val="24"/>
                <w:szCs w:val="24"/>
              </w:rPr>
              <w:t>the</w:t>
            </w:r>
            <w:r w:rsidRPr="00453935">
              <w:rPr>
                <w:rFonts w:ascii="Times New Roman" w:hAnsi="Times New Roman" w:cs="Times New Roman"/>
                <w:color w:val="231F20"/>
                <w:spacing w:val="-12"/>
                <w:sz w:val="24"/>
                <w:szCs w:val="24"/>
              </w:rPr>
              <w:t xml:space="preserve"> </w:t>
            </w:r>
            <w:r w:rsidRPr="00453935">
              <w:rPr>
                <w:rFonts w:ascii="Times New Roman" w:hAnsi="Times New Roman" w:cs="Times New Roman"/>
                <w:color w:val="231F20"/>
                <w:sz w:val="24"/>
                <w:szCs w:val="24"/>
              </w:rPr>
              <w:t>following</w:t>
            </w:r>
            <w:r w:rsidRPr="00453935">
              <w:rPr>
                <w:rFonts w:ascii="Times New Roman" w:hAnsi="Times New Roman" w:cs="Times New Roman"/>
                <w:color w:val="231F20"/>
                <w:spacing w:val="-11"/>
                <w:sz w:val="24"/>
                <w:szCs w:val="24"/>
              </w:rPr>
              <w:t xml:space="preserve"> </w:t>
            </w:r>
            <w:r w:rsidRPr="00453935">
              <w:rPr>
                <w:rFonts w:ascii="Times New Roman" w:hAnsi="Times New Roman" w:cs="Times New Roman"/>
                <w:color w:val="231F20"/>
                <w:spacing w:val="-2"/>
                <w:sz w:val="24"/>
                <w:szCs w:val="24"/>
              </w:rPr>
              <w:t>questions:</w:t>
            </w:r>
          </w:p>
          <w:p w14:paraId="292A2D43" w14:textId="77777777" w:rsidR="004F7915" w:rsidRPr="00453935" w:rsidRDefault="004F7915">
            <w:pPr>
              <w:widowControl w:val="0"/>
              <w:numPr>
                <w:ilvl w:val="0"/>
                <w:numId w:val="143"/>
              </w:numPr>
              <w:tabs>
                <w:tab w:val="left" w:pos="857"/>
              </w:tabs>
              <w:autoSpaceDE w:val="0"/>
              <w:autoSpaceDN w:val="0"/>
              <w:ind w:left="857" w:hanging="318"/>
              <w:rPr>
                <w:rFonts w:ascii="Times New Roman" w:hAnsi="Times New Roman" w:cs="Times New Roman"/>
                <w:sz w:val="24"/>
                <w:szCs w:val="24"/>
              </w:rPr>
            </w:pPr>
            <w:r w:rsidRPr="00453935">
              <w:rPr>
                <w:rFonts w:ascii="Times New Roman" w:hAnsi="Times New Roman" w:cs="Times New Roman"/>
                <w:color w:val="231F20"/>
                <w:sz w:val="24"/>
                <w:szCs w:val="24"/>
              </w:rPr>
              <w:t>List</w:t>
            </w:r>
            <w:r>
              <w:rPr>
                <w:rFonts w:ascii="Times New Roman" w:hAnsi="Times New Roman" w:cs="Times New Roman"/>
                <w:color w:val="231F20"/>
                <w:sz w:val="24"/>
                <w:szCs w:val="24"/>
              </w:rPr>
              <w:t xml:space="preserve"> the</w:t>
            </w:r>
            <w:r w:rsidRPr="00453935">
              <w:rPr>
                <w:rFonts w:ascii="Times New Roman" w:hAnsi="Times New Roman" w:cs="Times New Roman"/>
                <w:color w:val="231F20"/>
                <w:spacing w:val="-12"/>
                <w:sz w:val="24"/>
                <w:szCs w:val="24"/>
              </w:rPr>
              <w:t xml:space="preserve"> </w:t>
            </w:r>
            <w:r w:rsidRPr="00453935">
              <w:rPr>
                <w:rFonts w:ascii="Times New Roman" w:hAnsi="Times New Roman" w:cs="Times New Roman"/>
                <w:color w:val="231F20"/>
                <w:sz w:val="24"/>
                <w:szCs w:val="24"/>
              </w:rPr>
              <w:t>three</w:t>
            </w:r>
            <w:r w:rsidRPr="00453935">
              <w:rPr>
                <w:rFonts w:ascii="Times New Roman" w:hAnsi="Times New Roman" w:cs="Times New Roman"/>
                <w:color w:val="231F20"/>
                <w:spacing w:val="-11"/>
                <w:sz w:val="24"/>
                <w:szCs w:val="24"/>
              </w:rPr>
              <w:t xml:space="preserve"> </w:t>
            </w:r>
            <w:r w:rsidRPr="00453935">
              <w:rPr>
                <w:rFonts w:ascii="Times New Roman" w:hAnsi="Times New Roman" w:cs="Times New Roman"/>
                <w:color w:val="231F20"/>
                <w:sz w:val="24"/>
                <w:szCs w:val="24"/>
              </w:rPr>
              <w:t>types</w:t>
            </w:r>
            <w:r w:rsidRPr="00453935">
              <w:rPr>
                <w:rFonts w:ascii="Times New Roman" w:hAnsi="Times New Roman" w:cs="Times New Roman"/>
                <w:color w:val="231F20"/>
                <w:spacing w:val="-12"/>
                <w:sz w:val="24"/>
                <w:szCs w:val="24"/>
              </w:rPr>
              <w:t xml:space="preserve"> </w:t>
            </w:r>
            <w:r w:rsidRPr="00453935">
              <w:rPr>
                <w:rFonts w:ascii="Times New Roman" w:hAnsi="Times New Roman" w:cs="Times New Roman"/>
                <w:color w:val="231F20"/>
                <w:sz w:val="24"/>
                <w:szCs w:val="24"/>
              </w:rPr>
              <w:t>of</w:t>
            </w:r>
            <w:r w:rsidRPr="00453935">
              <w:rPr>
                <w:rFonts w:ascii="Times New Roman" w:hAnsi="Times New Roman" w:cs="Times New Roman"/>
                <w:color w:val="231F20"/>
                <w:spacing w:val="-11"/>
                <w:sz w:val="24"/>
                <w:szCs w:val="24"/>
              </w:rPr>
              <w:t xml:space="preserve"> </w:t>
            </w:r>
            <w:r w:rsidRPr="00453935">
              <w:rPr>
                <w:rFonts w:ascii="Times New Roman" w:hAnsi="Times New Roman" w:cs="Times New Roman"/>
                <w:color w:val="231F20"/>
                <w:sz w:val="24"/>
                <w:szCs w:val="24"/>
              </w:rPr>
              <w:t>trees</w:t>
            </w:r>
            <w:r w:rsidRPr="00453935">
              <w:rPr>
                <w:rFonts w:ascii="Times New Roman" w:hAnsi="Times New Roman" w:cs="Times New Roman"/>
                <w:color w:val="231F20"/>
                <w:spacing w:val="-11"/>
                <w:sz w:val="24"/>
                <w:szCs w:val="24"/>
              </w:rPr>
              <w:t xml:space="preserve"> </w:t>
            </w:r>
            <w:r w:rsidRPr="00453935">
              <w:rPr>
                <w:rFonts w:ascii="Times New Roman" w:hAnsi="Times New Roman" w:cs="Times New Roman"/>
                <w:color w:val="231F20"/>
                <w:sz w:val="24"/>
                <w:szCs w:val="24"/>
              </w:rPr>
              <w:t>you</w:t>
            </w:r>
            <w:r w:rsidRPr="00453935">
              <w:rPr>
                <w:rFonts w:ascii="Times New Roman" w:hAnsi="Times New Roman" w:cs="Times New Roman"/>
                <w:color w:val="231F20"/>
                <w:spacing w:val="-12"/>
                <w:sz w:val="24"/>
                <w:szCs w:val="24"/>
              </w:rPr>
              <w:t xml:space="preserve"> </w:t>
            </w:r>
            <w:r w:rsidRPr="00453935">
              <w:rPr>
                <w:rFonts w:ascii="Times New Roman" w:hAnsi="Times New Roman" w:cs="Times New Roman"/>
                <w:color w:val="231F20"/>
                <w:spacing w:val="-2"/>
                <w:sz w:val="24"/>
                <w:szCs w:val="24"/>
              </w:rPr>
              <w:t>know.</w:t>
            </w:r>
          </w:p>
          <w:p w14:paraId="52172893" w14:textId="77777777" w:rsidR="004F7915" w:rsidRPr="00453935" w:rsidRDefault="004F7915">
            <w:pPr>
              <w:widowControl w:val="0"/>
              <w:numPr>
                <w:ilvl w:val="0"/>
                <w:numId w:val="143"/>
              </w:numPr>
              <w:tabs>
                <w:tab w:val="left" w:pos="857"/>
              </w:tabs>
              <w:autoSpaceDE w:val="0"/>
              <w:autoSpaceDN w:val="0"/>
              <w:ind w:left="857" w:hanging="318"/>
              <w:rPr>
                <w:rFonts w:ascii="Times New Roman" w:hAnsi="Times New Roman" w:cs="Times New Roman"/>
                <w:sz w:val="24"/>
                <w:szCs w:val="24"/>
              </w:rPr>
            </w:pPr>
            <w:r w:rsidRPr="00453935">
              <w:rPr>
                <w:rFonts w:ascii="Times New Roman" w:hAnsi="Times New Roman" w:cs="Times New Roman"/>
                <w:color w:val="231F20"/>
                <w:sz w:val="24"/>
                <w:szCs w:val="24"/>
              </w:rPr>
              <w:t>Explain</w:t>
            </w:r>
            <w:r w:rsidRPr="00453935">
              <w:rPr>
                <w:rFonts w:ascii="Times New Roman" w:hAnsi="Times New Roman" w:cs="Times New Roman"/>
                <w:color w:val="231F20"/>
                <w:spacing w:val="-13"/>
                <w:sz w:val="24"/>
                <w:szCs w:val="24"/>
              </w:rPr>
              <w:t xml:space="preserve"> </w:t>
            </w:r>
            <w:r w:rsidRPr="00453935">
              <w:rPr>
                <w:rFonts w:ascii="Times New Roman" w:hAnsi="Times New Roman" w:cs="Times New Roman"/>
                <w:color w:val="231F20"/>
                <w:sz w:val="24"/>
                <w:szCs w:val="24"/>
              </w:rPr>
              <w:t>why</w:t>
            </w:r>
            <w:r w:rsidRPr="00453935">
              <w:rPr>
                <w:rFonts w:ascii="Times New Roman" w:hAnsi="Times New Roman" w:cs="Times New Roman"/>
                <w:color w:val="231F20"/>
                <w:spacing w:val="-12"/>
                <w:sz w:val="24"/>
                <w:szCs w:val="24"/>
              </w:rPr>
              <w:t xml:space="preserve"> </w:t>
            </w:r>
            <w:r w:rsidRPr="00453935">
              <w:rPr>
                <w:rFonts w:ascii="Times New Roman" w:hAnsi="Times New Roman" w:cs="Times New Roman"/>
                <w:color w:val="231F20"/>
                <w:sz w:val="24"/>
                <w:szCs w:val="24"/>
              </w:rPr>
              <w:t>trees</w:t>
            </w:r>
            <w:r w:rsidRPr="00453935">
              <w:rPr>
                <w:rFonts w:ascii="Times New Roman" w:hAnsi="Times New Roman" w:cs="Times New Roman"/>
                <w:color w:val="231F20"/>
                <w:spacing w:val="-13"/>
                <w:sz w:val="24"/>
                <w:szCs w:val="24"/>
              </w:rPr>
              <w:t xml:space="preserve"> </w:t>
            </w:r>
            <w:r w:rsidRPr="00453935">
              <w:rPr>
                <w:rFonts w:ascii="Times New Roman" w:hAnsi="Times New Roman" w:cs="Times New Roman"/>
                <w:color w:val="231F20"/>
                <w:sz w:val="24"/>
                <w:szCs w:val="24"/>
              </w:rPr>
              <w:t>are</w:t>
            </w:r>
            <w:r w:rsidRPr="00453935">
              <w:rPr>
                <w:rFonts w:ascii="Times New Roman" w:hAnsi="Times New Roman" w:cs="Times New Roman"/>
                <w:color w:val="231F20"/>
                <w:spacing w:val="-12"/>
                <w:sz w:val="24"/>
                <w:szCs w:val="24"/>
              </w:rPr>
              <w:t xml:space="preserve"> </w:t>
            </w:r>
            <w:r w:rsidRPr="00453935">
              <w:rPr>
                <w:rFonts w:ascii="Times New Roman" w:hAnsi="Times New Roman" w:cs="Times New Roman"/>
                <w:color w:val="231F20"/>
                <w:sz w:val="24"/>
                <w:szCs w:val="24"/>
              </w:rPr>
              <w:t>important</w:t>
            </w:r>
            <w:r w:rsidRPr="00453935">
              <w:rPr>
                <w:rFonts w:ascii="Times New Roman" w:hAnsi="Times New Roman" w:cs="Times New Roman"/>
                <w:color w:val="231F20"/>
                <w:spacing w:val="-13"/>
                <w:sz w:val="24"/>
                <w:szCs w:val="24"/>
              </w:rPr>
              <w:t xml:space="preserve"> </w:t>
            </w:r>
            <w:r w:rsidRPr="00453935">
              <w:rPr>
                <w:rFonts w:ascii="Times New Roman" w:hAnsi="Times New Roman" w:cs="Times New Roman"/>
                <w:color w:val="231F20"/>
                <w:sz w:val="24"/>
                <w:szCs w:val="24"/>
              </w:rPr>
              <w:t>for</w:t>
            </w:r>
            <w:r w:rsidRPr="00453935">
              <w:rPr>
                <w:rFonts w:ascii="Times New Roman" w:hAnsi="Times New Roman" w:cs="Times New Roman"/>
                <w:color w:val="231F20"/>
                <w:spacing w:val="-12"/>
                <w:sz w:val="24"/>
                <w:szCs w:val="24"/>
              </w:rPr>
              <w:t xml:space="preserve"> </w:t>
            </w:r>
            <w:r w:rsidRPr="00453935">
              <w:rPr>
                <w:rFonts w:ascii="Times New Roman" w:hAnsi="Times New Roman" w:cs="Times New Roman"/>
                <w:color w:val="231F20"/>
                <w:spacing w:val="-2"/>
                <w:sz w:val="24"/>
                <w:szCs w:val="24"/>
              </w:rPr>
              <w:t>people.</w:t>
            </w:r>
          </w:p>
          <w:p w14:paraId="5D7C62F2" w14:textId="77777777" w:rsidR="004F7915" w:rsidRPr="00453935" w:rsidRDefault="004F7915">
            <w:pPr>
              <w:widowControl w:val="0"/>
              <w:numPr>
                <w:ilvl w:val="0"/>
                <w:numId w:val="143"/>
              </w:numPr>
              <w:tabs>
                <w:tab w:val="left" w:pos="857"/>
              </w:tabs>
              <w:autoSpaceDE w:val="0"/>
              <w:autoSpaceDN w:val="0"/>
              <w:ind w:left="857" w:hanging="318"/>
              <w:rPr>
                <w:rFonts w:ascii="Times New Roman" w:hAnsi="Times New Roman" w:cs="Times New Roman"/>
                <w:sz w:val="24"/>
                <w:szCs w:val="24"/>
              </w:rPr>
            </w:pPr>
            <w:r w:rsidRPr="00453935">
              <w:rPr>
                <w:rFonts w:ascii="Times New Roman" w:hAnsi="Times New Roman" w:cs="Times New Roman"/>
                <w:color w:val="231F20"/>
                <w:sz w:val="24"/>
                <w:szCs w:val="24"/>
              </w:rPr>
              <w:t>Describe</w:t>
            </w:r>
            <w:r w:rsidRPr="00453935">
              <w:rPr>
                <w:rFonts w:ascii="Times New Roman" w:hAnsi="Times New Roman" w:cs="Times New Roman"/>
                <w:color w:val="231F20"/>
                <w:spacing w:val="-11"/>
                <w:sz w:val="24"/>
                <w:szCs w:val="24"/>
              </w:rPr>
              <w:t xml:space="preserve"> </w:t>
            </w:r>
            <w:r w:rsidRPr="00453935">
              <w:rPr>
                <w:rFonts w:ascii="Times New Roman" w:hAnsi="Times New Roman" w:cs="Times New Roman"/>
                <w:color w:val="231F20"/>
                <w:sz w:val="24"/>
                <w:szCs w:val="24"/>
              </w:rPr>
              <w:t>how</w:t>
            </w:r>
            <w:r w:rsidRPr="00453935">
              <w:rPr>
                <w:rFonts w:ascii="Times New Roman" w:hAnsi="Times New Roman" w:cs="Times New Roman"/>
                <w:color w:val="231F20"/>
                <w:spacing w:val="-10"/>
                <w:sz w:val="24"/>
                <w:szCs w:val="24"/>
              </w:rPr>
              <w:t xml:space="preserve"> </w:t>
            </w:r>
            <w:r w:rsidRPr="00453935">
              <w:rPr>
                <w:rFonts w:ascii="Times New Roman" w:hAnsi="Times New Roman" w:cs="Times New Roman"/>
                <w:color w:val="231F20"/>
                <w:sz w:val="24"/>
                <w:szCs w:val="24"/>
              </w:rPr>
              <w:t>you</w:t>
            </w:r>
            <w:r w:rsidRPr="00453935">
              <w:rPr>
                <w:rFonts w:ascii="Times New Roman" w:hAnsi="Times New Roman" w:cs="Times New Roman"/>
                <w:color w:val="231F20"/>
                <w:spacing w:val="-11"/>
                <w:sz w:val="24"/>
                <w:szCs w:val="24"/>
              </w:rPr>
              <w:t xml:space="preserve"> </w:t>
            </w:r>
            <w:r w:rsidRPr="00453935">
              <w:rPr>
                <w:rFonts w:ascii="Times New Roman" w:hAnsi="Times New Roman" w:cs="Times New Roman"/>
                <w:color w:val="231F20"/>
                <w:sz w:val="24"/>
                <w:szCs w:val="24"/>
              </w:rPr>
              <w:t>would</w:t>
            </w:r>
            <w:r w:rsidRPr="00453935">
              <w:rPr>
                <w:rFonts w:ascii="Times New Roman" w:hAnsi="Times New Roman" w:cs="Times New Roman"/>
                <w:color w:val="231F20"/>
                <w:spacing w:val="-10"/>
                <w:sz w:val="24"/>
                <w:szCs w:val="24"/>
              </w:rPr>
              <w:t xml:space="preserve"> </w:t>
            </w:r>
            <w:r w:rsidRPr="00453935">
              <w:rPr>
                <w:rFonts w:ascii="Times New Roman" w:hAnsi="Times New Roman" w:cs="Times New Roman"/>
                <w:color w:val="231F20"/>
                <w:sz w:val="24"/>
                <w:szCs w:val="24"/>
              </w:rPr>
              <w:t>plant</w:t>
            </w:r>
            <w:r w:rsidRPr="00453935">
              <w:rPr>
                <w:rFonts w:ascii="Times New Roman" w:hAnsi="Times New Roman" w:cs="Times New Roman"/>
                <w:color w:val="231F20"/>
                <w:spacing w:val="-11"/>
                <w:sz w:val="24"/>
                <w:szCs w:val="24"/>
              </w:rPr>
              <w:t xml:space="preserve"> </w:t>
            </w:r>
            <w:r w:rsidRPr="00453935">
              <w:rPr>
                <w:rFonts w:ascii="Times New Roman" w:hAnsi="Times New Roman" w:cs="Times New Roman"/>
                <w:color w:val="231F20"/>
                <w:sz w:val="24"/>
                <w:szCs w:val="24"/>
              </w:rPr>
              <w:t>and</w:t>
            </w:r>
            <w:r w:rsidRPr="00453935">
              <w:rPr>
                <w:rFonts w:ascii="Times New Roman" w:hAnsi="Times New Roman" w:cs="Times New Roman"/>
                <w:color w:val="231F20"/>
                <w:spacing w:val="-10"/>
                <w:sz w:val="24"/>
                <w:szCs w:val="24"/>
              </w:rPr>
              <w:t xml:space="preserve"> </w:t>
            </w:r>
            <w:r w:rsidRPr="00453935">
              <w:rPr>
                <w:rFonts w:ascii="Times New Roman" w:hAnsi="Times New Roman" w:cs="Times New Roman"/>
                <w:color w:val="231F20"/>
                <w:sz w:val="24"/>
                <w:szCs w:val="24"/>
              </w:rPr>
              <w:t>take</w:t>
            </w:r>
            <w:r w:rsidRPr="00453935">
              <w:rPr>
                <w:rFonts w:ascii="Times New Roman" w:hAnsi="Times New Roman" w:cs="Times New Roman"/>
                <w:color w:val="231F20"/>
                <w:spacing w:val="-11"/>
                <w:sz w:val="24"/>
                <w:szCs w:val="24"/>
              </w:rPr>
              <w:t xml:space="preserve"> </w:t>
            </w:r>
            <w:r w:rsidRPr="00453935">
              <w:rPr>
                <w:rFonts w:ascii="Times New Roman" w:hAnsi="Times New Roman" w:cs="Times New Roman"/>
                <w:color w:val="231F20"/>
                <w:sz w:val="24"/>
                <w:szCs w:val="24"/>
              </w:rPr>
              <w:t>care</w:t>
            </w:r>
            <w:r w:rsidRPr="00453935">
              <w:rPr>
                <w:rFonts w:ascii="Times New Roman" w:hAnsi="Times New Roman" w:cs="Times New Roman"/>
                <w:color w:val="231F20"/>
                <w:spacing w:val="-10"/>
                <w:sz w:val="24"/>
                <w:szCs w:val="24"/>
              </w:rPr>
              <w:t xml:space="preserve"> </w:t>
            </w:r>
            <w:r w:rsidRPr="00453935">
              <w:rPr>
                <w:rFonts w:ascii="Times New Roman" w:hAnsi="Times New Roman" w:cs="Times New Roman"/>
                <w:color w:val="231F20"/>
                <w:sz w:val="24"/>
                <w:szCs w:val="24"/>
              </w:rPr>
              <w:t>of</w:t>
            </w:r>
            <w:r w:rsidRPr="00453935">
              <w:rPr>
                <w:rFonts w:ascii="Times New Roman" w:hAnsi="Times New Roman" w:cs="Times New Roman"/>
                <w:color w:val="231F20"/>
                <w:spacing w:val="-11"/>
                <w:sz w:val="24"/>
                <w:szCs w:val="24"/>
              </w:rPr>
              <w:t xml:space="preserve"> </w:t>
            </w:r>
            <w:r w:rsidRPr="00453935">
              <w:rPr>
                <w:rFonts w:ascii="Times New Roman" w:hAnsi="Times New Roman" w:cs="Times New Roman"/>
                <w:color w:val="231F20"/>
                <w:sz w:val="24"/>
                <w:szCs w:val="24"/>
              </w:rPr>
              <w:t>a</w:t>
            </w:r>
            <w:r w:rsidRPr="00453935">
              <w:rPr>
                <w:rFonts w:ascii="Times New Roman" w:hAnsi="Times New Roman" w:cs="Times New Roman"/>
                <w:color w:val="231F20"/>
                <w:spacing w:val="-10"/>
                <w:sz w:val="24"/>
                <w:szCs w:val="24"/>
              </w:rPr>
              <w:t xml:space="preserve"> </w:t>
            </w:r>
            <w:r w:rsidRPr="00453935">
              <w:rPr>
                <w:rFonts w:ascii="Times New Roman" w:hAnsi="Times New Roman" w:cs="Times New Roman"/>
                <w:color w:val="231F20"/>
                <w:sz w:val="24"/>
                <w:szCs w:val="24"/>
              </w:rPr>
              <w:t>tree</w:t>
            </w:r>
            <w:r w:rsidRPr="00453935">
              <w:rPr>
                <w:rFonts w:ascii="Times New Roman" w:hAnsi="Times New Roman" w:cs="Times New Roman"/>
                <w:color w:val="231F20"/>
                <w:spacing w:val="-11"/>
                <w:sz w:val="24"/>
                <w:szCs w:val="24"/>
              </w:rPr>
              <w:t xml:space="preserve"> </w:t>
            </w:r>
            <w:r w:rsidRPr="00453935">
              <w:rPr>
                <w:rFonts w:ascii="Times New Roman" w:hAnsi="Times New Roman" w:cs="Times New Roman"/>
                <w:color w:val="231F20"/>
                <w:sz w:val="24"/>
                <w:szCs w:val="24"/>
              </w:rPr>
              <w:t>at</w:t>
            </w:r>
            <w:r w:rsidRPr="00453935">
              <w:rPr>
                <w:rFonts w:ascii="Times New Roman" w:hAnsi="Times New Roman" w:cs="Times New Roman"/>
                <w:color w:val="231F20"/>
                <w:spacing w:val="-10"/>
                <w:sz w:val="24"/>
                <w:szCs w:val="24"/>
              </w:rPr>
              <w:t xml:space="preserve"> </w:t>
            </w:r>
            <w:r w:rsidRPr="00453935">
              <w:rPr>
                <w:rFonts w:ascii="Times New Roman" w:hAnsi="Times New Roman" w:cs="Times New Roman"/>
                <w:color w:val="231F20"/>
                <w:spacing w:val="-2"/>
                <w:sz w:val="24"/>
                <w:szCs w:val="24"/>
              </w:rPr>
              <w:t>school.</w:t>
            </w:r>
          </w:p>
          <w:p w14:paraId="07ECCC10" w14:textId="77777777" w:rsidR="004F7915" w:rsidRPr="00453935" w:rsidRDefault="004F7915">
            <w:pPr>
              <w:widowControl w:val="0"/>
              <w:numPr>
                <w:ilvl w:val="0"/>
                <w:numId w:val="143"/>
              </w:numPr>
              <w:tabs>
                <w:tab w:val="left" w:pos="877"/>
                <w:tab w:val="left" w:pos="879"/>
              </w:tabs>
              <w:autoSpaceDE w:val="0"/>
              <w:autoSpaceDN w:val="0"/>
              <w:spacing w:line="266" w:lineRule="auto"/>
              <w:ind w:left="879" w:right="116" w:hanging="340"/>
              <w:rPr>
                <w:rFonts w:ascii="Times New Roman" w:hAnsi="Times New Roman" w:cs="Times New Roman"/>
                <w:sz w:val="24"/>
                <w:szCs w:val="24"/>
              </w:rPr>
            </w:pPr>
            <w:r w:rsidRPr="00453935">
              <w:rPr>
                <w:rFonts w:ascii="Times New Roman" w:hAnsi="Times New Roman" w:cs="Times New Roman"/>
                <w:color w:val="231F20"/>
                <w:sz w:val="24"/>
                <w:szCs w:val="24"/>
              </w:rPr>
              <w:t>Compare trees planted in the village with those planted in town, what similarities and differences do you see?</w:t>
            </w:r>
          </w:p>
          <w:p w14:paraId="225D35BD" w14:textId="77777777" w:rsidR="004F7915" w:rsidRPr="00453935" w:rsidRDefault="004F7915">
            <w:pPr>
              <w:widowControl w:val="0"/>
              <w:numPr>
                <w:ilvl w:val="0"/>
                <w:numId w:val="143"/>
              </w:numPr>
              <w:tabs>
                <w:tab w:val="left" w:pos="556"/>
              </w:tabs>
              <w:autoSpaceDE w:val="0"/>
              <w:autoSpaceDN w:val="0"/>
              <w:rPr>
                <w:rFonts w:ascii="Times New Roman" w:hAnsi="Times New Roman" w:cs="Times New Roman"/>
                <w:sz w:val="24"/>
                <w:szCs w:val="24"/>
              </w:rPr>
            </w:pPr>
            <w:bookmarkStart w:id="6" w:name="_bookmark49"/>
            <w:bookmarkEnd w:id="6"/>
            <w:r w:rsidRPr="00453935">
              <w:rPr>
                <w:rFonts w:ascii="Times New Roman" w:hAnsi="Times New Roman" w:cs="Times New Roman"/>
                <w:color w:val="231F20"/>
                <w:spacing w:val="-2"/>
                <w:sz w:val="24"/>
                <w:szCs w:val="24"/>
              </w:rPr>
              <w:t>Which</w:t>
            </w:r>
            <w:r w:rsidRPr="00453935">
              <w:rPr>
                <w:rFonts w:ascii="Times New Roman" w:hAnsi="Times New Roman" w:cs="Times New Roman"/>
                <w:color w:val="231F20"/>
                <w:spacing w:val="-13"/>
                <w:sz w:val="24"/>
                <w:szCs w:val="24"/>
              </w:rPr>
              <w:t xml:space="preserve"> </w:t>
            </w:r>
            <w:r w:rsidRPr="00453935">
              <w:rPr>
                <w:rFonts w:ascii="Times New Roman" w:hAnsi="Times New Roman" w:cs="Times New Roman"/>
                <w:color w:val="231F20"/>
                <w:spacing w:val="-2"/>
                <w:sz w:val="24"/>
                <w:szCs w:val="24"/>
              </w:rPr>
              <w:t>tree</w:t>
            </w:r>
            <w:r w:rsidRPr="00453935">
              <w:rPr>
                <w:rFonts w:ascii="Times New Roman" w:hAnsi="Times New Roman" w:cs="Times New Roman"/>
                <w:color w:val="231F20"/>
                <w:spacing w:val="-13"/>
                <w:sz w:val="24"/>
                <w:szCs w:val="24"/>
              </w:rPr>
              <w:t xml:space="preserve"> </w:t>
            </w:r>
            <w:r w:rsidRPr="00453935">
              <w:rPr>
                <w:rFonts w:ascii="Times New Roman" w:hAnsi="Times New Roman" w:cs="Times New Roman"/>
                <w:color w:val="231F20"/>
                <w:spacing w:val="-2"/>
                <w:sz w:val="24"/>
                <w:szCs w:val="24"/>
              </w:rPr>
              <w:t>is</w:t>
            </w:r>
            <w:r w:rsidRPr="00453935">
              <w:rPr>
                <w:rFonts w:ascii="Times New Roman" w:hAnsi="Times New Roman" w:cs="Times New Roman"/>
                <w:color w:val="231F20"/>
                <w:spacing w:val="-12"/>
                <w:sz w:val="24"/>
                <w:szCs w:val="24"/>
              </w:rPr>
              <w:t xml:space="preserve"> </w:t>
            </w:r>
            <w:r w:rsidRPr="00453935">
              <w:rPr>
                <w:rFonts w:ascii="Times New Roman" w:hAnsi="Times New Roman" w:cs="Times New Roman"/>
                <w:color w:val="231F20"/>
                <w:spacing w:val="-2"/>
                <w:sz w:val="24"/>
                <w:szCs w:val="24"/>
              </w:rPr>
              <w:t>most</w:t>
            </w:r>
            <w:r w:rsidRPr="00453935">
              <w:rPr>
                <w:rFonts w:ascii="Times New Roman" w:hAnsi="Times New Roman" w:cs="Times New Roman"/>
                <w:color w:val="231F20"/>
                <w:spacing w:val="-13"/>
                <w:sz w:val="24"/>
                <w:szCs w:val="24"/>
              </w:rPr>
              <w:t xml:space="preserve"> </w:t>
            </w:r>
            <w:r w:rsidRPr="00453935">
              <w:rPr>
                <w:rFonts w:ascii="Times New Roman" w:hAnsi="Times New Roman" w:cs="Times New Roman"/>
                <w:color w:val="231F20"/>
                <w:spacing w:val="-2"/>
                <w:sz w:val="24"/>
                <w:szCs w:val="24"/>
              </w:rPr>
              <w:t>useful</w:t>
            </w:r>
            <w:r w:rsidRPr="00453935">
              <w:rPr>
                <w:rFonts w:ascii="Times New Roman" w:hAnsi="Times New Roman" w:cs="Times New Roman"/>
                <w:color w:val="231F20"/>
                <w:spacing w:val="-13"/>
                <w:sz w:val="24"/>
                <w:szCs w:val="24"/>
              </w:rPr>
              <w:t xml:space="preserve"> </w:t>
            </w:r>
            <w:r w:rsidRPr="00453935">
              <w:rPr>
                <w:rFonts w:ascii="Times New Roman" w:hAnsi="Times New Roman" w:cs="Times New Roman"/>
                <w:color w:val="231F20"/>
                <w:spacing w:val="-2"/>
                <w:sz w:val="24"/>
                <w:szCs w:val="24"/>
              </w:rPr>
              <w:t>to</w:t>
            </w:r>
            <w:r w:rsidRPr="00453935">
              <w:rPr>
                <w:rFonts w:ascii="Times New Roman" w:hAnsi="Times New Roman" w:cs="Times New Roman"/>
                <w:color w:val="231F20"/>
                <w:spacing w:val="-12"/>
                <w:sz w:val="24"/>
                <w:szCs w:val="24"/>
              </w:rPr>
              <w:t xml:space="preserve"> </w:t>
            </w:r>
            <w:r w:rsidRPr="00453935">
              <w:rPr>
                <w:rFonts w:ascii="Times New Roman" w:hAnsi="Times New Roman" w:cs="Times New Roman"/>
                <w:color w:val="231F20"/>
                <w:spacing w:val="-2"/>
                <w:sz w:val="24"/>
                <w:szCs w:val="24"/>
              </w:rPr>
              <w:t>your</w:t>
            </w:r>
            <w:r w:rsidRPr="00453935">
              <w:rPr>
                <w:rFonts w:ascii="Times New Roman" w:hAnsi="Times New Roman" w:cs="Times New Roman"/>
                <w:color w:val="231F20"/>
                <w:spacing w:val="-13"/>
                <w:sz w:val="24"/>
                <w:szCs w:val="24"/>
              </w:rPr>
              <w:t xml:space="preserve"> </w:t>
            </w:r>
            <w:r w:rsidRPr="00453935">
              <w:rPr>
                <w:rFonts w:ascii="Times New Roman" w:hAnsi="Times New Roman" w:cs="Times New Roman"/>
                <w:color w:val="231F20"/>
                <w:spacing w:val="-2"/>
                <w:sz w:val="24"/>
                <w:szCs w:val="24"/>
              </w:rPr>
              <w:t>community?</w:t>
            </w:r>
            <w:r w:rsidRPr="00453935">
              <w:rPr>
                <w:rFonts w:ascii="Times New Roman" w:hAnsi="Times New Roman" w:cs="Times New Roman"/>
                <w:color w:val="231F20"/>
                <w:spacing w:val="-12"/>
                <w:sz w:val="24"/>
                <w:szCs w:val="24"/>
              </w:rPr>
              <w:t xml:space="preserve"> </w:t>
            </w:r>
            <w:r w:rsidRPr="00453935">
              <w:rPr>
                <w:rFonts w:ascii="Times New Roman" w:hAnsi="Times New Roman" w:cs="Times New Roman"/>
                <w:color w:val="231F20"/>
                <w:spacing w:val="-2"/>
                <w:sz w:val="24"/>
                <w:szCs w:val="24"/>
              </w:rPr>
              <w:t>Defend</w:t>
            </w:r>
            <w:r w:rsidRPr="00453935">
              <w:rPr>
                <w:rFonts w:ascii="Times New Roman" w:hAnsi="Times New Roman" w:cs="Times New Roman"/>
                <w:color w:val="231F20"/>
                <w:spacing w:val="-13"/>
                <w:sz w:val="24"/>
                <w:szCs w:val="24"/>
              </w:rPr>
              <w:t xml:space="preserve"> </w:t>
            </w:r>
            <w:r w:rsidRPr="00453935">
              <w:rPr>
                <w:rFonts w:ascii="Times New Roman" w:hAnsi="Times New Roman" w:cs="Times New Roman"/>
                <w:color w:val="231F20"/>
                <w:spacing w:val="-2"/>
                <w:sz w:val="24"/>
                <w:szCs w:val="24"/>
              </w:rPr>
              <w:t>your</w:t>
            </w:r>
            <w:r w:rsidRPr="00453935">
              <w:rPr>
                <w:rFonts w:ascii="Times New Roman" w:hAnsi="Times New Roman" w:cs="Times New Roman"/>
                <w:color w:val="231F20"/>
                <w:spacing w:val="-13"/>
                <w:sz w:val="24"/>
                <w:szCs w:val="24"/>
              </w:rPr>
              <w:t xml:space="preserve"> </w:t>
            </w:r>
            <w:r w:rsidRPr="00453935">
              <w:rPr>
                <w:rFonts w:ascii="Times New Roman" w:hAnsi="Times New Roman" w:cs="Times New Roman"/>
                <w:color w:val="231F20"/>
                <w:spacing w:val="-2"/>
                <w:sz w:val="24"/>
                <w:szCs w:val="24"/>
              </w:rPr>
              <w:t>answer.</w:t>
            </w:r>
          </w:p>
          <w:p w14:paraId="6CE368C7" w14:textId="77777777" w:rsidR="004F7915" w:rsidRPr="00453935" w:rsidRDefault="004F7915">
            <w:pPr>
              <w:widowControl w:val="0"/>
              <w:numPr>
                <w:ilvl w:val="0"/>
                <w:numId w:val="143"/>
              </w:numPr>
              <w:tabs>
                <w:tab w:val="left" w:pos="556"/>
                <w:tab w:val="left" w:pos="558"/>
              </w:tabs>
              <w:autoSpaceDE w:val="0"/>
              <w:autoSpaceDN w:val="0"/>
              <w:spacing w:line="266" w:lineRule="auto"/>
              <w:ind w:right="119"/>
              <w:rPr>
                <w:rFonts w:ascii="Times New Roman" w:hAnsi="Times New Roman" w:cs="Times New Roman"/>
                <w:sz w:val="24"/>
                <w:szCs w:val="24"/>
              </w:rPr>
            </w:pPr>
            <w:r w:rsidRPr="00453935">
              <w:rPr>
                <w:rFonts w:ascii="Times New Roman" w:hAnsi="Times New Roman" w:cs="Times New Roman"/>
                <w:color w:val="231F20"/>
                <w:sz w:val="24"/>
                <w:szCs w:val="24"/>
              </w:rPr>
              <w:t xml:space="preserve">Design a poster encouraging people in your area to plant more </w:t>
            </w:r>
            <w:r w:rsidRPr="00453935">
              <w:rPr>
                <w:rFonts w:ascii="Times New Roman" w:hAnsi="Times New Roman" w:cs="Times New Roman"/>
                <w:color w:val="231F20"/>
                <w:spacing w:val="-2"/>
                <w:sz w:val="24"/>
                <w:szCs w:val="24"/>
              </w:rPr>
              <w:t>trees.</w:t>
            </w:r>
          </w:p>
          <w:p w14:paraId="6B378151" w14:textId="77777777" w:rsidR="004F7915" w:rsidRPr="00453935" w:rsidRDefault="004F7915" w:rsidP="008C0716">
            <w:pPr>
              <w:widowControl w:val="0"/>
              <w:tabs>
                <w:tab w:val="left" w:pos="556"/>
                <w:tab w:val="left" w:pos="558"/>
              </w:tabs>
              <w:autoSpaceDE w:val="0"/>
              <w:autoSpaceDN w:val="0"/>
              <w:spacing w:line="266" w:lineRule="auto"/>
              <w:ind w:left="539" w:right="119"/>
              <w:rPr>
                <w:rFonts w:ascii="Times New Roman" w:hAnsi="Times New Roman" w:cs="Times New Roman"/>
                <w:sz w:val="24"/>
                <w:szCs w:val="24"/>
              </w:rPr>
            </w:pPr>
            <w:r w:rsidRPr="00453935">
              <w:rPr>
                <w:rFonts w:ascii="Times New Roman" w:hAnsi="Times New Roman" w:cs="Times New Roman"/>
                <w:color w:val="231F20"/>
                <w:sz w:val="24"/>
                <w:szCs w:val="24"/>
              </w:rPr>
              <w:t>What</w:t>
            </w:r>
            <w:r w:rsidRPr="00453935">
              <w:rPr>
                <w:rFonts w:ascii="Times New Roman" w:hAnsi="Times New Roman" w:cs="Times New Roman"/>
                <w:color w:val="231F20"/>
                <w:spacing w:val="40"/>
                <w:sz w:val="24"/>
                <w:szCs w:val="24"/>
              </w:rPr>
              <w:t xml:space="preserve"> </w:t>
            </w:r>
            <w:r w:rsidRPr="00453935">
              <w:rPr>
                <w:rFonts w:ascii="Times New Roman" w:hAnsi="Times New Roman" w:cs="Times New Roman"/>
                <w:color w:val="231F20"/>
                <w:sz w:val="24"/>
                <w:szCs w:val="24"/>
              </w:rPr>
              <w:t>did</w:t>
            </w:r>
            <w:r w:rsidRPr="00453935">
              <w:rPr>
                <w:rFonts w:ascii="Times New Roman" w:hAnsi="Times New Roman" w:cs="Times New Roman"/>
                <w:color w:val="231F20"/>
                <w:spacing w:val="40"/>
                <w:sz w:val="24"/>
                <w:szCs w:val="24"/>
              </w:rPr>
              <w:t xml:space="preserve"> </w:t>
            </w:r>
            <w:r w:rsidRPr="00453935">
              <w:rPr>
                <w:rFonts w:ascii="Times New Roman" w:hAnsi="Times New Roman" w:cs="Times New Roman"/>
                <w:color w:val="231F20"/>
                <w:sz w:val="24"/>
                <w:szCs w:val="24"/>
              </w:rPr>
              <w:t>you</w:t>
            </w:r>
            <w:r w:rsidRPr="00453935">
              <w:rPr>
                <w:rFonts w:ascii="Times New Roman" w:hAnsi="Times New Roman" w:cs="Times New Roman"/>
                <w:color w:val="231F20"/>
                <w:spacing w:val="40"/>
                <w:sz w:val="24"/>
                <w:szCs w:val="24"/>
              </w:rPr>
              <w:t xml:space="preserve"> </w:t>
            </w:r>
            <w:r w:rsidRPr="00453935">
              <w:rPr>
                <w:rFonts w:ascii="Times New Roman" w:hAnsi="Times New Roman" w:cs="Times New Roman"/>
                <w:color w:val="231F20"/>
                <w:sz w:val="24"/>
                <w:szCs w:val="24"/>
              </w:rPr>
              <w:t>notice</w:t>
            </w:r>
            <w:r w:rsidRPr="00453935">
              <w:rPr>
                <w:rFonts w:ascii="Times New Roman" w:hAnsi="Times New Roman" w:cs="Times New Roman"/>
                <w:color w:val="231F20"/>
                <w:spacing w:val="40"/>
                <w:sz w:val="24"/>
                <w:szCs w:val="24"/>
              </w:rPr>
              <w:t xml:space="preserve"> </w:t>
            </w:r>
            <w:r w:rsidRPr="00453935">
              <w:rPr>
                <w:rFonts w:ascii="Times New Roman" w:hAnsi="Times New Roman" w:cs="Times New Roman"/>
                <w:color w:val="231F20"/>
                <w:sz w:val="24"/>
                <w:szCs w:val="24"/>
              </w:rPr>
              <w:t>about</w:t>
            </w:r>
            <w:r w:rsidRPr="00453935">
              <w:rPr>
                <w:rFonts w:ascii="Times New Roman" w:hAnsi="Times New Roman" w:cs="Times New Roman"/>
                <w:color w:val="231F20"/>
                <w:spacing w:val="40"/>
                <w:sz w:val="24"/>
                <w:szCs w:val="24"/>
              </w:rPr>
              <w:t xml:space="preserve"> </w:t>
            </w:r>
            <w:r w:rsidRPr="00453935">
              <w:rPr>
                <w:rFonts w:ascii="Times New Roman" w:hAnsi="Times New Roman" w:cs="Times New Roman"/>
                <w:color w:val="231F20"/>
                <w:sz w:val="24"/>
                <w:szCs w:val="24"/>
              </w:rPr>
              <w:t>these</w:t>
            </w:r>
            <w:r w:rsidRPr="00453935">
              <w:rPr>
                <w:rFonts w:ascii="Times New Roman" w:hAnsi="Times New Roman" w:cs="Times New Roman"/>
                <w:color w:val="231F20"/>
                <w:spacing w:val="40"/>
                <w:sz w:val="24"/>
                <w:szCs w:val="24"/>
              </w:rPr>
              <w:t xml:space="preserve"> </w:t>
            </w:r>
            <w:r w:rsidRPr="00453935">
              <w:rPr>
                <w:rFonts w:ascii="Times New Roman" w:hAnsi="Times New Roman" w:cs="Times New Roman"/>
                <w:color w:val="231F20"/>
                <w:sz w:val="24"/>
                <w:szCs w:val="24"/>
              </w:rPr>
              <w:t>questions?</w:t>
            </w:r>
            <w:r w:rsidRPr="00453935">
              <w:rPr>
                <w:rFonts w:ascii="Times New Roman" w:hAnsi="Times New Roman" w:cs="Times New Roman"/>
                <w:color w:val="231F20"/>
                <w:spacing w:val="40"/>
                <w:sz w:val="24"/>
                <w:szCs w:val="24"/>
              </w:rPr>
              <w:t xml:space="preserve"> </w:t>
            </w:r>
            <w:r w:rsidRPr="00453935">
              <w:rPr>
                <w:rFonts w:ascii="Times New Roman" w:hAnsi="Times New Roman" w:cs="Times New Roman"/>
                <w:color w:val="231F20"/>
                <w:sz w:val="24"/>
                <w:szCs w:val="24"/>
              </w:rPr>
              <w:t>Were</w:t>
            </w:r>
            <w:r w:rsidRPr="00453935">
              <w:rPr>
                <w:rFonts w:ascii="Times New Roman" w:hAnsi="Times New Roman" w:cs="Times New Roman"/>
                <w:color w:val="231F20"/>
                <w:spacing w:val="40"/>
                <w:sz w:val="24"/>
                <w:szCs w:val="24"/>
              </w:rPr>
              <w:t xml:space="preserve"> </w:t>
            </w:r>
            <w:r>
              <w:rPr>
                <w:rFonts w:ascii="Times New Roman" w:hAnsi="Times New Roman" w:cs="Times New Roman"/>
                <w:color w:val="231F20"/>
                <w:spacing w:val="40"/>
                <w:sz w:val="24"/>
                <w:szCs w:val="24"/>
              </w:rPr>
              <w:t xml:space="preserve">they at the same level of difficulty? </w:t>
            </w:r>
            <w:r w:rsidRPr="00453935">
              <w:rPr>
                <w:rFonts w:ascii="Times New Roman" w:hAnsi="Times New Roman" w:cs="Times New Roman"/>
                <w:color w:val="231F20"/>
                <w:sz w:val="24"/>
                <w:szCs w:val="24"/>
              </w:rPr>
              <w:t>Did some make you think more deeply than others? Explain</w:t>
            </w:r>
            <w:r>
              <w:rPr>
                <w:rFonts w:ascii="Times New Roman" w:hAnsi="Times New Roman" w:cs="Times New Roman"/>
                <w:color w:val="231F20"/>
                <w:spacing w:val="40"/>
                <w:sz w:val="24"/>
                <w:szCs w:val="24"/>
              </w:rPr>
              <w:t xml:space="preserve"> Which questions are easier or difficult to answer?</w:t>
            </w:r>
            <w:r w:rsidRPr="00453935">
              <w:rPr>
                <w:rFonts w:ascii="Times New Roman" w:hAnsi="Times New Roman" w:cs="Times New Roman"/>
                <w:color w:val="231F20"/>
                <w:sz w:val="24"/>
                <w:szCs w:val="24"/>
              </w:rPr>
              <w:t xml:space="preserve"> </w:t>
            </w:r>
          </w:p>
          <w:p w14:paraId="4B68F756" w14:textId="77777777" w:rsidR="004F7915" w:rsidRDefault="004F7915" w:rsidP="008C0716">
            <w:pPr>
              <w:rPr>
                <w:rFonts w:ascii="Times New Roman" w:hAnsi="Times New Roman" w:cs="Times New Roman"/>
                <w:b/>
                <w:bCs/>
              </w:rPr>
            </w:pPr>
          </w:p>
        </w:tc>
      </w:tr>
    </w:tbl>
    <w:p w14:paraId="43C37DB6" w14:textId="77777777" w:rsidR="004F7915" w:rsidRDefault="004F7915" w:rsidP="004F7915">
      <w:pPr>
        <w:rPr>
          <w:rFonts w:ascii="Times New Roman" w:hAnsi="Times New Roman" w:cs="Times New Roman"/>
          <w:b/>
          <w:bCs/>
        </w:rPr>
      </w:pPr>
    </w:p>
    <w:p w14:paraId="3DBA977E" w14:textId="77777777" w:rsidR="004F7915" w:rsidRDefault="004F7915" w:rsidP="004F7915">
      <w:pPr>
        <w:pStyle w:val="BodyText"/>
        <w:spacing w:line="283" w:lineRule="auto"/>
        <w:ind w:right="4"/>
        <w:jc w:val="both"/>
        <w:rPr>
          <w:rFonts w:ascii="Times New Roman" w:hAnsi="Times New Roman" w:cs="Times New Roman"/>
          <w:color w:val="231F20"/>
        </w:rPr>
      </w:pPr>
    </w:p>
    <w:p w14:paraId="3A529796" w14:textId="77777777" w:rsidR="004F7915" w:rsidRDefault="004F7915" w:rsidP="004F7915">
      <w:pPr>
        <w:pStyle w:val="BodyText"/>
        <w:spacing w:line="283" w:lineRule="auto"/>
        <w:ind w:right="4"/>
        <w:jc w:val="both"/>
        <w:rPr>
          <w:rFonts w:ascii="Times New Roman" w:hAnsi="Times New Roman" w:cs="Times New Roman"/>
          <w:b/>
          <w:bCs/>
          <w:color w:val="231F20"/>
          <w:lang w:val="en-GB"/>
        </w:rPr>
      </w:pPr>
    </w:p>
    <w:p w14:paraId="0D8E3507" w14:textId="77777777" w:rsidR="004F7915" w:rsidRDefault="004F7915" w:rsidP="004F7915">
      <w:pPr>
        <w:pStyle w:val="BodyText"/>
        <w:spacing w:line="283" w:lineRule="auto"/>
        <w:ind w:right="4"/>
        <w:jc w:val="both"/>
        <w:rPr>
          <w:rFonts w:ascii="Times New Roman" w:hAnsi="Times New Roman" w:cs="Times New Roman"/>
          <w:b/>
          <w:bCs/>
          <w:color w:val="231F20"/>
          <w:lang w:val="en-GB"/>
        </w:rPr>
      </w:pPr>
    </w:p>
    <w:p w14:paraId="239517B9" w14:textId="77777777" w:rsidR="004F7915" w:rsidRPr="0079156D" w:rsidRDefault="004F7915" w:rsidP="004F7915">
      <w:pPr>
        <w:pStyle w:val="BodyText"/>
        <w:spacing w:line="283" w:lineRule="auto"/>
        <w:ind w:right="4"/>
        <w:jc w:val="both"/>
        <w:rPr>
          <w:rFonts w:ascii="Times New Roman" w:hAnsi="Times New Roman" w:cs="Times New Roman"/>
          <w:color w:val="231F20"/>
          <w:lang w:val="en-RW"/>
        </w:rPr>
      </w:pPr>
      <w:r w:rsidRPr="0079156D">
        <w:rPr>
          <w:rFonts w:ascii="Times New Roman" w:hAnsi="Times New Roman" w:cs="Times New Roman"/>
          <w:b/>
          <w:bCs/>
          <w:color w:val="231F20"/>
          <w:lang w:val="en-GB"/>
        </w:rPr>
        <w:t>Old Bloom’s taxonomy</w:t>
      </w:r>
      <w:r>
        <w:rPr>
          <w:rFonts w:ascii="Times New Roman" w:hAnsi="Times New Roman" w:cs="Times New Roman"/>
          <w:b/>
          <w:bCs/>
          <w:color w:val="231F20"/>
          <w:lang w:val="en-GB"/>
        </w:rPr>
        <w:t xml:space="preserve"> of cognitive objectives (1956)</w:t>
      </w:r>
    </w:p>
    <w:p w14:paraId="29BBE74E" w14:textId="77777777" w:rsidR="004F7915" w:rsidRDefault="004F7915" w:rsidP="004F7915">
      <w:pPr>
        <w:pStyle w:val="BodyText"/>
        <w:spacing w:line="283" w:lineRule="auto"/>
        <w:ind w:right="4"/>
        <w:jc w:val="both"/>
        <w:rPr>
          <w:rFonts w:ascii="Times New Roman" w:hAnsi="Times New Roman" w:cs="Times New Roman"/>
          <w:color w:val="231F20"/>
        </w:rPr>
      </w:pPr>
    </w:p>
    <w:p w14:paraId="28A55FAC" w14:textId="77777777" w:rsidR="004F7915" w:rsidRPr="00453935" w:rsidRDefault="004F7915" w:rsidP="004F7915">
      <w:pPr>
        <w:pStyle w:val="BodyText"/>
        <w:spacing w:line="283" w:lineRule="auto"/>
        <w:ind w:right="4"/>
        <w:jc w:val="both"/>
        <w:rPr>
          <w:rFonts w:ascii="Times New Roman" w:hAnsi="Times New Roman" w:cs="Times New Roman"/>
        </w:rPr>
      </w:pPr>
      <w:r w:rsidRPr="006F6A01">
        <w:rPr>
          <w:rFonts w:ascii="Times New Roman" w:hAnsi="Times New Roman" w:cs="Times New Roman"/>
          <w:color w:val="231F20"/>
        </w:rPr>
        <w:t>Cognitive objectives relate to knowledge acquired by learners, to the content taught. They focus on developing students’ intellectual abilities, such as thinking, reasoning, and problem-solving skill</w:t>
      </w:r>
      <w:r>
        <w:rPr>
          <w:rFonts w:ascii="Times New Roman" w:hAnsi="Times New Roman" w:cs="Times New Roman"/>
          <w:color w:val="231F20"/>
        </w:rPr>
        <w:t xml:space="preserve">s. </w:t>
      </w:r>
      <w:r w:rsidRPr="00453935">
        <w:rPr>
          <w:rFonts w:ascii="Times New Roman" w:hAnsi="Times New Roman" w:cs="Times New Roman"/>
          <w:color w:val="231F20"/>
        </w:rPr>
        <w:t xml:space="preserve">Bloom’s </w:t>
      </w:r>
      <w:r>
        <w:rPr>
          <w:rFonts w:ascii="Times New Roman" w:hAnsi="Times New Roman" w:cs="Times New Roman"/>
          <w:color w:val="231F20"/>
        </w:rPr>
        <w:t>t</w:t>
      </w:r>
      <w:r w:rsidRPr="00453935">
        <w:rPr>
          <w:rFonts w:ascii="Times New Roman" w:hAnsi="Times New Roman" w:cs="Times New Roman"/>
          <w:color w:val="231F20"/>
        </w:rPr>
        <w:t xml:space="preserve">axonomy classifies learning objectives into </w:t>
      </w:r>
      <w:r w:rsidRPr="00453935">
        <w:rPr>
          <w:rFonts w:ascii="Times New Roman" w:hAnsi="Times New Roman" w:cs="Times New Roman"/>
          <w:color w:val="231F20"/>
          <w:spacing w:val="-2"/>
        </w:rPr>
        <w:t>levels</w:t>
      </w:r>
      <w:r w:rsidRPr="00453935">
        <w:rPr>
          <w:rFonts w:ascii="Times New Roman" w:hAnsi="Times New Roman" w:cs="Times New Roman"/>
          <w:color w:val="231F20"/>
          <w:spacing w:val="-11"/>
        </w:rPr>
        <w:t xml:space="preserve"> </w:t>
      </w:r>
      <w:r w:rsidRPr="00453935">
        <w:rPr>
          <w:rFonts w:ascii="Times New Roman" w:hAnsi="Times New Roman" w:cs="Times New Roman"/>
          <w:color w:val="231F20"/>
          <w:spacing w:val="-2"/>
        </w:rPr>
        <w:t>of</w:t>
      </w:r>
      <w:r w:rsidRPr="00453935">
        <w:rPr>
          <w:rFonts w:ascii="Times New Roman" w:hAnsi="Times New Roman" w:cs="Times New Roman"/>
          <w:color w:val="231F20"/>
          <w:spacing w:val="-11"/>
        </w:rPr>
        <w:t xml:space="preserve"> </w:t>
      </w:r>
      <w:r w:rsidRPr="00453935">
        <w:rPr>
          <w:rFonts w:ascii="Times New Roman" w:hAnsi="Times New Roman" w:cs="Times New Roman"/>
          <w:color w:val="231F20"/>
          <w:spacing w:val="-2"/>
        </w:rPr>
        <w:t>complexity</w:t>
      </w:r>
      <w:r w:rsidRPr="00453935">
        <w:rPr>
          <w:rFonts w:ascii="Times New Roman" w:hAnsi="Times New Roman" w:cs="Times New Roman"/>
          <w:color w:val="231F20"/>
          <w:spacing w:val="-11"/>
        </w:rPr>
        <w:t xml:space="preserve"> </w:t>
      </w:r>
      <w:r w:rsidRPr="00453935">
        <w:rPr>
          <w:rFonts w:ascii="Times New Roman" w:hAnsi="Times New Roman" w:cs="Times New Roman"/>
          <w:color w:val="231F20"/>
          <w:spacing w:val="-2"/>
        </w:rPr>
        <w:t>and</w:t>
      </w:r>
      <w:r w:rsidRPr="00453935">
        <w:rPr>
          <w:rFonts w:ascii="Times New Roman" w:hAnsi="Times New Roman" w:cs="Times New Roman"/>
          <w:color w:val="231F20"/>
          <w:spacing w:val="-11"/>
        </w:rPr>
        <w:t xml:space="preserve"> </w:t>
      </w:r>
      <w:r w:rsidRPr="00453935">
        <w:rPr>
          <w:rFonts w:ascii="Times New Roman" w:hAnsi="Times New Roman" w:cs="Times New Roman"/>
          <w:color w:val="231F20"/>
          <w:spacing w:val="-2"/>
        </w:rPr>
        <w:t>thinking</w:t>
      </w:r>
      <w:r w:rsidRPr="00453935">
        <w:rPr>
          <w:rFonts w:ascii="Times New Roman" w:hAnsi="Times New Roman" w:cs="Times New Roman"/>
          <w:color w:val="231F20"/>
          <w:spacing w:val="-12"/>
        </w:rPr>
        <w:t xml:space="preserve"> </w:t>
      </w:r>
      <w:r w:rsidRPr="00453935">
        <w:rPr>
          <w:rFonts w:ascii="Times New Roman" w:hAnsi="Times New Roman" w:cs="Times New Roman"/>
          <w:color w:val="231F20"/>
          <w:spacing w:val="-2"/>
        </w:rPr>
        <w:t>skills.</w:t>
      </w:r>
      <w:r w:rsidRPr="00453935">
        <w:rPr>
          <w:rFonts w:ascii="Times New Roman" w:hAnsi="Times New Roman" w:cs="Times New Roman"/>
          <w:color w:val="231F20"/>
          <w:spacing w:val="-12"/>
        </w:rPr>
        <w:t xml:space="preserve"> </w:t>
      </w:r>
      <w:r>
        <w:rPr>
          <w:rFonts w:ascii="Times New Roman" w:hAnsi="Times New Roman" w:cs="Times New Roman"/>
          <w:color w:val="231F20"/>
          <w:spacing w:val="-2"/>
        </w:rPr>
        <w:t>The taxonomy</w:t>
      </w:r>
      <w:r w:rsidRPr="00453935">
        <w:rPr>
          <w:rFonts w:ascii="Times New Roman" w:hAnsi="Times New Roman" w:cs="Times New Roman"/>
          <w:color w:val="231F20"/>
          <w:spacing w:val="-11"/>
        </w:rPr>
        <w:t xml:space="preserve"> </w:t>
      </w:r>
      <w:r w:rsidRPr="00453935">
        <w:rPr>
          <w:rFonts w:ascii="Times New Roman" w:hAnsi="Times New Roman" w:cs="Times New Roman"/>
          <w:color w:val="231F20"/>
          <w:spacing w:val="-2"/>
        </w:rPr>
        <w:t>helps</w:t>
      </w:r>
      <w:r w:rsidRPr="00453935">
        <w:rPr>
          <w:rFonts w:ascii="Times New Roman" w:hAnsi="Times New Roman" w:cs="Times New Roman"/>
          <w:color w:val="231F20"/>
          <w:spacing w:val="-12"/>
        </w:rPr>
        <w:t xml:space="preserve"> </w:t>
      </w:r>
      <w:r w:rsidRPr="00453935">
        <w:rPr>
          <w:rFonts w:ascii="Times New Roman" w:hAnsi="Times New Roman" w:cs="Times New Roman"/>
          <w:color w:val="231F20"/>
          <w:spacing w:val="-2"/>
        </w:rPr>
        <w:t>teachers</w:t>
      </w:r>
      <w:r w:rsidRPr="00453935">
        <w:rPr>
          <w:rFonts w:ascii="Times New Roman" w:hAnsi="Times New Roman" w:cs="Times New Roman"/>
          <w:color w:val="231F20"/>
          <w:spacing w:val="-11"/>
        </w:rPr>
        <w:t xml:space="preserve"> </w:t>
      </w:r>
      <w:r w:rsidRPr="00453935">
        <w:rPr>
          <w:rFonts w:ascii="Times New Roman" w:hAnsi="Times New Roman" w:cs="Times New Roman"/>
          <w:color w:val="231F20"/>
          <w:spacing w:val="-2"/>
        </w:rPr>
        <w:t>design</w:t>
      </w:r>
      <w:r w:rsidRPr="00453935">
        <w:rPr>
          <w:rFonts w:ascii="Times New Roman" w:hAnsi="Times New Roman" w:cs="Times New Roman"/>
          <w:color w:val="231F20"/>
          <w:spacing w:val="-12"/>
        </w:rPr>
        <w:t xml:space="preserve"> </w:t>
      </w:r>
      <w:r w:rsidRPr="00453935">
        <w:rPr>
          <w:rFonts w:ascii="Times New Roman" w:hAnsi="Times New Roman" w:cs="Times New Roman"/>
          <w:color w:val="231F20"/>
          <w:spacing w:val="-2"/>
        </w:rPr>
        <w:t>lessons</w:t>
      </w:r>
      <w:r w:rsidRPr="00453935">
        <w:rPr>
          <w:rFonts w:ascii="Times New Roman" w:hAnsi="Times New Roman" w:cs="Times New Roman"/>
          <w:color w:val="231F20"/>
          <w:spacing w:val="-12"/>
        </w:rPr>
        <w:t xml:space="preserve"> </w:t>
      </w:r>
      <w:r w:rsidRPr="00453935">
        <w:rPr>
          <w:rFonts w:ascii="Times New Roman" w:hAnsi="Times New Roman" w:cs="Times New Roman"/>
          <w:color w:val="231F20"/>
          <w:spacing w:val="-2"/>
        </w:rPr>
        <w:t xml:space="preserve">that </w:t>
      </w:r>
      <w:r w:rsidRPr="00453935">
        <w:rPr>
          <w:rFonts w:ascii="Times New Roman" w:hAnsi="Times New Roman" w:cs="Times New Roman"/>
          <w:color w:val="231F20"/>
        </w:rPr>
        <w:t>move</w:t>
      </w:r>
      <w:r w:rsidRPr="00453935">
        <w:rPr>
          <w:rFonts w:ascii="Times New Roman" w:hAnsi="Times New Roman" w:cs="Times New Roman"/>
          <w:color w:val="231F20"/>
          <w:spacing w:val="-15"/>
        </w:rPr>
        <w:t xml:space="preserve"> </w:t>
      </w:r>
      <w:r w:rsidRPr="00453935">
        <w:rPr>
          <w:rFonts w:ascii="Times New Roman" w:hAnsi="Times New Roman" w:cs="Times New Roman"/>
          <w:color w:val="231F20"/>
        </w:rPr>
        <w:t>learners</w:t>
      </w:r>
      <w:r w:rsidRPr="00453935">
        <w:rPr>
          <w:rFonts w:ascii="Times New Roman" w:hAnsi="Times New Roman" w:cs="Times New Roman"/>
          <w:color w:val="231F20"/>
          <w:spacing w:val="-15"/>
        </w:rPr>
        <w:t xml:space="preserve"> </w:t>
      </w:r>
      <w:r w:rsidRPr="00453935">
        <w:rPr>
          <w:rFonts w:ascii="Times New Roman" w:hAnsi="Times New Roman" w:cs="Times New Roman"/>
          <w:color w:val="231F20"/>
        </w:rPr>
        <w:t>from</w:t>
      </w:r>
      <w:r w:rsidRPr="00453935">
        <w:rPr>
          <w:rFonts w:ascii="Times New Roman" w:hAnsi="Times New Roman" w:cs="Times New Roman"/>
          <w:color w:val="231F20"/>
          <w:spacing w:val="-15"/>
        </w:rPr>
        <w:t xml:space="preserve"> </w:t>
      </w:r>
      <w:r w:rsidRPr="00453935">
        <w:rPr>
          <w:rFonts w:ascii="Times New Roman" w:hAnsi="Times New Roman" w:cs="Times New Roman"/>
          <w:color w:val="231F20"/>
        </w:rPr>
        <w:t>basic</w:t>
      </w:r>
      <w:r w:rsidRPr="00453935">
        <w:rPr>
          <w:rFonts w:ascii="Times New Roman" w:hAnsi="Times New Roman" w:cs="Times New Roman"/>
          <w:color w:val="231F20"/>
          <w:spacing w:val="-15"/>
        </w:rPr>
        <w:t xml:space="preserve"> </w:t>
      </w:r>
      <w:r w:rsidRPr="00453935">
        <w:rPr>
          <w:rFonts w:ascii="Times New Roman" w:hAnsi="Times New Roman" w:cs="Times New Roman"/>
          <w:color w:val="231F20"/>
        </w:rPr>
        <w:t>knowledge</w:t>
      </w:r>
      <w:r w:rsidRPr="00453935">
        <w:rPr>
          <w:rFonts w:ascii="Times New Roman" w:hAnsi="Times New Roman" w:cs="Times New Roman"/>
          <w:color w:val="231F20"/>
          <w:spacing w:val="-15"/>
        </w:rPr>
        <w:t xml:space="preserve"> </w:t>
      </w:r>
      <w:r w:rsidRPr="00453935">
        <w:rPr>
          <w:rFonts w:ascii="Times New Roman" w:hAnsi="Times New Roman" w:cs="Times New Roman"/>
          <w:color w:val="231F20"/>
        </w:rPr>
        <w:t>to</w:t>
      </w:r>
      <w:r w:rsidRPr="00453935">
        <w:rPr>
          <w:rFonts w:ascii="Times New Roman" w:hAnsi="Times New Roman" w:cs="Times New Roman"/>
          <w:color w:val="231F20"/>
          <w:spacing w:val="-15"/>
        </w:rPr>
        <w:t xml:space="preserve"> </w:t>
      </w:r>
      <w:r w:rsidRPr="00453935">
        <w:rPr>
          <w:rFonts w:ascii="Times New Roman" w:hAnsi="Times New Roman" w:cs="Times New Roman"/>
          <w:color w:val="231F20"/>
        </w:rPr>
        <w:t>higher-order</w:t>
      </w:r>
      <w:r w:rsidRPr="00453935">
        <w:rPr>
          <w:rFonts w:ascii="Times New Roman" w:hAnsi="Times New Roman" w:cs="Times New Roman"/>
          <w:color w:val="231F20"/>
          <w:spacing w:val="-15"/>
        </w:rPr>
        <w:t xml:space="preserve"> </w:t>
      </w:r>
      <w:r w:rsidRPr="00453935">
        <w:rPr>
          <w:rFonts w:ascii="Times New Roman" w:hAnsi="Times New Roman" w:cs="Times New Roman"/>
          <w:color w:val="231F20"/>
        </w:rPr>
        <w:t>thinking</w:t>
      </w:r>
      <w:r w:rsidRPr="00453935">
        <w:rPr>
          <w:rFonts w:ascii="Times New Roman" w:hAnsi="Times New Roman" w:cs="Times New Roman"/>
          <w:color w:val="231F20"/>
          <w:spacing w:val="-15"/>
        </w:rPr>
        <w:t xml:space="preserve"> </w:t>
      </w:r>
      <w:r w:rsidRPr="00453935">
        <w:rPr>
          <w:rFonts w:ascii="Times New Roman" w:hAnsi="Times New Roman" w:cs="Times New Roman"/>
          <w:color w:val="231F20"/>
        </w:rPr>
        <w:t>such</w:t>
      </w:r>
      <w:r w:rsidRPr="00453935">
        <w:rPr>
          <w:rFonts w:ascii="Times New Roman" w:hAnsi="Times New Roman" w:cs="Times New Roman"/>
          <w:color w:val="231F20"/>
          <w:spacing w:val="-15"/>
        </w:rPr>
        <w:t xml:space="preserve"> </w:t>
      </w:r>
      <w:r w:rsidRPr="00453935">
        <w:rPr>
          <w:rFonts w:ascii="Times New Roman" w:hAnsi="Times New Roman" w:cs="Times New Roman"/>
          <w:color w:val="231F20"/>
        </w:rPr>
        <w:t>as analysis,</w:t>
      </w:r>
      <w:r w:rsidRPr="00453935">
        <w:rPr>
          <w:rFonts w:ascii="Times New Roman" w:hAnsi="Times New Roman" w:cs="Times New Roman"/>
          <w:color w:val="231F20"/>
          <w:spacing w:val="-15"/>
        </w:rPr>
        <w:t xml:space="preserve"> </w:t>
      </w:r>
      <w:r w:rsidRPr="00453935">
        <w:rPr>
          <w:rFonts w:ascii="Times New Roman" w:hAnsi="Times New Roman" w:cs="Times New Roman"/>
          <w:color w:val="231F20"/>
        </w:rPr>
        <w:t>evaluation,</w:t>
      </w:r>
      <w:r w:rsidRPr="00453935">
        <w:rPr>
          <w:rFonts w:ascii="Times New Roman" w:hAnsi="Times New Roman" w:cs="Times New Roman"/>
          <w:color w:val="231F20"/>
          <w:spacing w:val="-14"/>
        </w:rPr>
        <w:t xml:space="preserve"> </w:t>
      </w:r>
      <w:r w:rsidRPr="00453935">
        <w:rPr>
          <w:rFonts w:ascii="Times New Roman" w:hAnsi="Times New Roman" w:cs="Times New Roman"/>
          <w:color w:val="231F20"/>
        </w:rPr>
        <w:t>and</w:t>
      </w:r>
      <w:r w:rsidRPr="00453935">
        <w:rPr>
          <w:rFonts w:ascii="Times New Roman" w:hAnsi="Times New Roman" w:cs="Times New Roman"/>
          <w:color w:val="231F20"/>
          <w:spacing w:val="-14"/>
        </w:rPr>
        <w:t xml:space="preserve"> </w:t>
      </w:r>
      <w:r w:rsidRPr="00453935">
        <w:rPr>
          <w:rFonts w:ascii="Times New Roman" w:hAnsi="Times New Roman" w:cs="Times New Roman"/>
          <w:color w:val="231F20"/>
        </w:rPr>
        <w:t>creation.</w:t>
      </w:r>
      <w:r w:rsidRPr="00453935">
        <w:rPr>
          <w:rFonts w:ascii="Times New Roman" w:hAnsi="Times New Roman" w:cs="Times New Roman"/>
          <w:color w:val="231F20"/>
          <w:spacing w:val="-15"/>
        </w:rPr>
        <w:t xml:space="preserve"> </w:t>
      </w:r>
      <w:r w:rsidRPr="00453935">
        <w:rPr>
          <w:rFonts w:ascii="Times New Roman" w:hAnsi="Times New Roman" w:cs="Times New Roman"/>
          <w:color w:val="231F20"/>
        </w:rPr>
        <w:t>This</w:t>
      </w:r>
      <w:r w:rsidRPr="00453935">
        <w:rPr>
          <w:rFonts w:ascii="Times New Roman" w:hAnsi="Times New Roman" w:cs="Times New Roman"/>
          <w:color w:val="231F20"/>
          <w:spacing w:val="-14"/>
        </w:rPr>
        <w:t xml:space="preserve"> </w:t>
      </w:r>
      <w:r w:rsidRPr="00453935">
        <w:rPr>
          <w:rFonts w:ascii="Times New Roman" w:hAnsi="Times New Roman" w:cs="Times New Roman"/>
          <w:color w:val="231F20"/>
        </w:rPr>
        <w:t>taxonomy</w:t>
      </w:r>
      <w:r w:rsidRPr="00453935">
        <w:rPr>
          <w:rFonts w:ascii="Times New Roman" w:hAnsi="Times New Roman" w:cs="Times New Roman"/>
          <w:color w:val="231F20"/>
          <w:spacing w:val="-13"/>
        </w:rPr>
        <w:t xml:space="preserve"> </w:t>
      </w:r>
      <w:r w:rsidRPr="00453935">
        <w:rPr>
          <w:rFonts w:ascii="Times New Roman" w:hAnsi="Times New Roman" w:cs="Times New Roman"/>
          <w:color w:val="231F20"/>
        </w:rPr>
        <w:t>supports</w:t>
      </w:r>
      <w:r w:rsidRPr="00453935">
        <w:rPr>
          <w:rFonts w:ascii="Times New Roman" w:hAnsi="Times New Roman" w:cs="Times New Roman"/>
          <w:color w:val="231F20"/>
          <w:spacing w:val="-14"/>
        </w:rPr>
        <w:t xml:space="preserve"> </w:t>
      </w:r>
      <w:r w:rsidRPr="00453935">
        <w:rPr>
          <w:rFonts w:ascii="Times New Roman" w:hAnsi="Times New Roman" w:cs="Times New Roman"/>
          <w:color w:val="231F20"/>
        </w:rPr>
        <w:t>effective</w:t>
      </w:r>
      <w:r w:rsidRPr="00453935">
        <w:rPr>
          <w:rFonts w:ascii="Times New Roman" w:hAnsi="Times New Roman" w:cs="Times New Roman"/>
          <w:color w:val="231F20"/>
          <w:spacing w:val="-14"/>
        </w:rPr>
        <w:t xml:space="preserve"> </w:t>
      </w:r>
      <w:r w:rsidRPr="00453935">
        <w:rPr>
          <w:rFonts w:ascii="Times New Roman" w:hAnsi="Times New Roman" w:cs="Times New Roman"/>
          <w:color w:val="231F20"/>
        </w:rPr>
        <w:t>lesson planning,</w:t>
      </w:r>
      <w:r w:rsidRPr="00453935">
        <w:rPr>
          <w:rFonts w:ascii="Times New Roman" w:hAnsi="Times New Roman" w:cs="Times New Roman"/>
          <w:color w:val="231F20"/>
          <w:spacing w:val="-2"/>
        </w:rPr>
        <w:t xml:space="preserve"> </w:t>
      </w:r>
      <w:r w:rsidRPr="00453935">
        <w:rPr>
          <w:rFonts w:ascii="Times New Roman" w:hAnsi="Times New Roman" w:cs="Times New Roman"/>
          <w:color w:val="231F20"/>
        </w:rPr>
        <w:t>assessment,</w:t>
      </w:r>
      <w:r w:rsidRPr="00453935">
        <w:rPr>
          <w:rFonts w:ascii="Times New Roman" w:hAnsi="Times New Roman" w:cs="Times New Roman"/>
          <w:color w:val="231F20"/>
          <w:spacing w:val="-2"/>
        </w:rPr>
        <w:t xml:space="preserve"> </w:t>
      </w:r>
      <w:r w:rsidRPr="00453935">
        <w:rPr>
          <w:rFonts w:ascii="Times New Roman" w:hAnsi="Times New Roman" w:cs="Times New Roman"/>
          <w:color w:val="231F20"/>
        </w:rPr>
        <w:t>and</w:t>
      </w:r>
      <w:r w:rsidRPr="00453935">
        <w:rPr>
          <w:rFonts w:ascii="Times New Roman" w:hAnsi="Times New Roman" w:cs="Times New Roman"/>
          <w:color w:val="231F20"/>
          <w:spacing w:val="-2"/>
        </w:rPr>
        <w:t xml:space="preserve"> </w:t>
      </w:r>
      <w:r w:rsidRPr="00453935">
        <w:rPr>
          <w:rFonts w:ascii="Times New Roman" w:hAnsi="Times New Roman" w:cs="Times New Roman"/>
          <w:color w:val="231F20"/>
        </w:rPr>
        <w:t>the</w:t>
      </w:r>
      <w:r w:rsidRPr="00453935">
        <w:rPr>
          <w:rFonts w:ascii="Times New Roman" w:hAnsi="Times New Roman" w:cs="Times New Roman"/>
          <w:color w:val="231F20"/>
          <w:spacing w:val="-2"/>
        </w:rPr>
        <w:t xml:space="preserve"> </w:t>
      </w:r>
      <w:r w:rsidRPr="00453935">
        <w:rPr>
          <w:rFonts w:ascii="Times New Roman" w:hAnsi="Times New Roman" w:cs="Times New Roman"/>
          <w:color w:val="231F20"/>
        </w:rPr>
        <w:t>development</w:t>
      </w:r>
      <w:r w:rsidRPr="00453935">
        <w:rPr>
          <w:rFonts w:ascii="Times New Roman" w:hAnsi="Times New Roman" w:cs="Times New Roman"/>
          <w:color w:val="231F20"/>
          <w:spacing w:val="-2"/>
        </w:rPr>
        <w:t xml:space="preserve"> </w:t>
      </w:r>
      <w:r w:rsidRPr="00453935">
        <w:rPr>
          <w:rFonts w:ascii="Times New Roman" w:hAnsi="Times New Roman" w:cs="Times New Roman"/>
          <w:color w:val="231F20"/>
        </w:rPr>
        <w:t>of</w:t>
      </w:r>
      <w:r w:rsidRPr="00453935">
        <w:rPr>
          <w:rFonts w:ascii="Times New Roman" w:hAnsi="Times New Roman" w:cs="Times New Roman"/>
          <w:color w:val="231F20"/>
          <w:spacing w:val="-2"/>
        </w:rPr>
        <w:t xml:space="preserve"> </w:t>
      </w:r>
      <w:r w:rsidRPr="00453935">
        <w:rPr>
          <w:rFonts w:ascii="Times New Roman" w:hAnsi="Times New Roman" w:cs="Times New Roman"/>
          <w:color w:val="231F20"/>
        </w:rPr>
        <w:t>critical</w:t>
      </w:r>
      <w:r w:rsidRPr="00453935">
        <w:rPr>
          <w:rFonts w:ascii="Times New Roman" w:hAnsi="Times New Roman" w:cs="Times New Roman"/>
          <w:color w:val="231F20"/>
          <w:spacing w:val="-2"/>
        </w:rPr>
        <w:t xml:space="preserve"> </w:t>
      </w:r>
      <w:r w:rsidRPr="00453935">
        <w:rPr>
          <w:rFonts w:ascii="Times New Roman" w:hAnsi="Times New Roman" w:cs="Times New Roman"/>
          <w:color w:val="231F20"/>
        </w:rPr>
        <w:t>thinking</w:t>
      </w:r>
      <w:r w:rsidRPr="00453935">
        <w:rPr>
          <w:rFonts w:ascii="Times New Roman" w:hAnsi="Times New Roman" w:cs="Times New Roman"/>
          <w:color w:val="231F20"/>
          <w:spacing w:val="-2"/>
        </w:rPr>
        <w:t xml:space="preserve"> </w:t>
      </w:r>
      <w:r w:rsidRPr="00453935">
        <w:rPr>
          <w:rFonts w:ascii="Times New Roman" w:hAnsi="Times New Roman" w:cs="Times New Roman"/>
          <w:color w:val="231F20"/>
        </w:rPr>
        <w:t>in</w:t>
      </w:r>
      <w:r w:rsidRPr="00453935">
        <w:rPr>
          <w:rFonts w:ascii="Times New Roman" w:hAnsi="Times New Roman" w:cs="Times New Roman"/>
          <w:color w:val="231F20"/>
          <w:spacing w:val="-2"/>
        </w:rPr>
        <w:t xml:space="preserve"> </w:t>
      </w:r>
      <w:r w:rsidRPr="00453935">
        <w:rPr>
          <w:rFonts w:ascii="Times New Roman" w:hAnsi="Times New Roman" w:cs="Times New Roman"/>
          <w:color w:val="231F20"/>
        </w:rPr>
        <w:t>learners. Bloom</w:t>
      </w:r>
      <w:r>
        <w:rPr>
          <w:rFonts w:ascii="Times New Roman" w:hAnsi="Times New Roman" w:cs="Times New Roman"/>
          <w:color w:val="231F20"/>
        </w:rPr>
        <w:t xml:space="preserve"> taxonomy of cognitive objectives has</w:t>
      </w:r>
      <w:r w:rsidRPr="00453935">
        <w:rPr>
          <w:rFonts w:ascii="Times New Roman" w:hAnsi="Times New Roman" w:cs="Times New Roman"/>
          <w:color w:val="231F20"/>
          <w:spacing w:val="-12"/>
        </w:rPr>
        <w:t xml:space="preserve"> </w:t>
      </w:r>
      <w:r w:rsidRPr="00453935">
        <w:rPr>
          <w:rFonts w:ascii="Times New Roman" w:hAnsi="Times New Roman" w:cs="Times New Roman"/>
          <w:color w:val="231F20"/>
          <w:spacing w:val="-2"/>
        </w:rPr>
        <w:t>six</w:t>
      </w:r>
      <w:r w:rsidRPr="00453935">
        <w:rPr>
          <w:rFonts w:ascii="Times New Roman" w:hAnsi="Times New Roman" w:cs="Times New Roman"/>
          <w:color w:val="231F20"/>
          <w:spacing w:val="-12"/>
        </w:rPr>
        <w:t xml:space="preserve"> </w:t>
      </w:r>
      <w:r w:rsidRPr="00453935">
        <w:rPr>
          <w:rFonts w:ascii="Times New Roman" w:hAnsi="Times New Roman" w:cs="Times New Roman"/>
          <w:color w:val="231F20"/>
          <w:spacing w:val="-2"/>
        </w:rPr>
        <w:t>levels:</w:t>
      </w:r>
      <w:r w:rsidRPr="00453935">
        <w:rPr>
          <w:rFonts w:ascii="Times New Roman" w:hAnsi="Times New Roman" w:cs="Times New Roman"/>
          <w:color w:val="231F20"/>
          <w:spacing w:val="-12"/>
        </w:rPr>
        <w:t xml:space="preserve"> </w:t>
      </w:r>
      <w:r w:rsidRPr="00453935">
        <w:rPr>
          <w:rFonts w:ascii="Times New Roman" w:hAnsi="Times New Roman" w:cs="Times New Roman"/>
          <w:color w:val="231F20"/>
          <w:spacing w:val="-2"/>
        </w:rPr>
        <w:t>Knowledge,</w:t>
      </w:r>
      <w:r w:rsidRPr="00453935">
        <w:rPr>
          <w:rFonts w:ascii="Times New Roman" w:hAnsi="Times New Roman" w:cs="Times New Roman"/>
          <w:color w:val="231F20"/>
          <w:spacing w:val="-12"/>
        </w:rPr>
        <w:t xml:space="preserve"> </w:t>
      </w:r>
      <w:r w:rsidRPr="00453935">
        <w:rPr>
          <w:rFonts w:ascii="Times New Roman" w:hAnsi="Times New Roman" w:cs="Times New Roman"/>
          <w:color w:val="231F20"/>
          <w:spacing w:val="-2"/>
        </w:rPr>
        <w:t xml:space="preserve">Comprehension, </w:t>
      </w:r>
      <w:r w:rsidRPr="00453935">
        <w:rPr>
          <w:rFonts w:ascii="Times New Roman" w:hAnsi="Times New Roman" w:cs="Times New Roman"/>
          <w:color w:val="231F20"/>
        </w:rPr>
        <w:t>Application, Analysis, Synthesis, and Evaluation.</w:t>
      </w:r>
      <w:r>
        <w:rPr>
          <w:rFonts w:ascii="Times New Roman" w:hAnsi="Times New Roman" w:cs="Times New Roman"/>
          <w:color w:val="231F20"/>
        </w:rPr>
        <w:t xml:space="preserve"> </w:t>
      </w:r>
      <w:r w:rsidRPr="00453935">
        <w:rPr>
          <w:rFonts w:ascii="Times New Roman" w:hAnsi="Times New Roman" w:cs="Times New Roman"/>
          <w:color w:val="231F20"/>
          <w:spacing w:val="-4"/>
        </w:rPr>
        <w:t>The</w:t>
      </w:r>
      <w:r w:rsidRPr="00453935">
        <w:rPr>
          <w:rFonts w:ascii="Times New Roman" w:hAnsi="Times New Roman" w:cs="Times New Roman"/>
          <w:color w:val="231F20"/>
          <w:spacing w:val="-11"/>
        </w:rPr>
        <w:t xml:space="preserve"> </w:t>
      </w:r>
      <w:r w:rsidRPr="00453935">
        <w:rPr>
          <w:rFonts w:ascii="Times New Roman" w:hAnsi="Times New Roman" w:cs="Times New Roman"/>
          <w:color w:val="231F20"/>
          <w:spacing w:val="-4"/>
        </w:rPr>
        <w:t>figure</w:t>
      </w:r>
      <w:r w:rsidRPr="00453935">
        <w:rPr>
          <w:rFonts w:ascii="Times New Roman" w:hAnsi="Times New Roman" w:cs="Times New Roman"/>
          <w:color w:val="231F20"/>
          <w:spacing w:val="-11"/>
        </w:rPr>
        <w:t xml:space="preserve"> </w:t>
      </w:r>
      <w:r w:rsidRPr="00453935">
        <w:rPr>
          <w:rFonts w:ascii="Times New Roman" w:hAnsi="Times New Roman" w:cs="Times New Roman"/>
          <w:color w:val="231F20"/>
          <w:spacing w:val="-4"/>
        </w:rPr>
        <w:t>below</w:t>
      </w:r>
      <w:r w:rsidRPr="00453935">
        <w:rPr>
          <w:rFonts w:ascii="Times New Roman" w:hAnsi="Times New Roman" w:cs="Times New Roman"/>
          <w:color w:val="231F20"/>
          <w:spacing w:val="-11"/>
        </w:rPr>
        <w:t xml:space="preserve"> </w:t>
      </w:r>
      <w:r w:rsidRPr="00453935">
        <w:rPr>
          <w:rFonts w:ascii="Times New Roman" w:hAnsi="Times New Roman" w:cs="Times New Roman"/>
          <w:color w:val="231F20"/>
          <w:spacing w:val="-4"/>
        </w:rPr>
        <w:t>shows</w:t>
      </w:r>
      <w:r w:rsidRPr="00453935">
        <w:rPr>
          <w:rFonts w:ascii="Times New Roman" w:hAnsi="Times New Roman" w:cs="Times New Roman"/>
          <w:color w:val="231F20"/>
          <w:spacing w:val="-11"/>
        </w:rPr>
        <w:t xml:space="preserve"> </w:t>
      </w:r>
      <w:r w:rsidRPr="00453935">
        <w:rPr>
          <w:rFonts w:ascii="Times New Roman" w:hAnsi="Times New Roman" w:cs="Times New Roman"/>
          <w:color w:val="231F20"/>
          <w:spacing w:val="-4"/>
        </w:rPr>
        <w:t>all</w:t>
      </w:r>
      <w:r w:rsidRPr="00453935">
        <w:rPr>
          <w:rFonts w:ascii="Times New Roman" w:hAnsi="Times New Roman" w:cs="Times New Roman"/>
          <w:color w:val="231F20"/>
          <w:spacing w:val="-11"/>
        </w:rPr>
        <w:t xml:space="preserve"> </w:t>
      </w:r>
      <w:r w:rsidRPr="00453935">
        <w:rPr>
          <w:rFonts w:ascii="Times New Roman" w:hAnsi="Times New Roman" w:cs="Times New Roman"/>
          <w:color w:val="231F20"/>
          <w:spacing w:val="-4"/>
        </w:rPr>
        <w:t>thinking</w:t>
      </w:r>
      <w:r w:rsidRPr="00453935">
        <w:rPr>
          <w:rFonts w:ascii="Times New Roman" w:hAnsi="Times New Roman" w:cs="Times New Roman"/>
          <w:color w:val="231F20"/>
          <w:spacing w:val="-11"/>
        </w:rPr>
        <w:t xml:space="preserve"> </w:t>
      </w:r>
      <w:r w:rsidRPr="00453935">
        <w:rPr>
          <w:rFonts w:ascii="Times New Roman" w:hAnsi="Times New Roman" w:cs="Times New Roman"/>
          <w:color w:val="231F20"/>
          <w:spacing w:val="-4"/>
        </w:rPr>
        <w:t>levels</w:t>
      </w:r>
      <w:r w:rsidRPr="00453935">
        <w:rPr>
          <w:rFonts w:ascii="Times New Roman" w:hAnsi="Times New Roman" w:cs="Times New Roman"/>
          <w:color w:val="231F20"/>
          <w:spacing w:val="-11"/>
        </w:rPr>
        <w:t xml:space="preserve"> </w:t>
      </w:r>
      <w:r w:rsidRPr="00453935">
        <w:rPr>
          <w:rFonts w:ascii="Times New Roman" w:hAnsi="Times New Roman" w:cs="Times New Roman"/>
          <w:color w:val="231F20"/>
          <w:spacing w:val="-4"/>
        </w:rPr>
        <w:t>of</w:t>
      </w:r>
      <w:r w:rsidRPr="00453935">
        <w:rPr>
          <w:rFonts w:ascii="Times New Roman" w:hAnsi="Times New Roman" w:cs="Times New Roman"/>
          <w:color w:val="231F20"/>
          <w:spacing w:val="-11"/>
        </w:rPr>
        <w:t xml:space="preserve"> </w:t>
      </w:r>
      <w:r w:rsidRPr="00453935">
        <w:rPr>
          <w:rFonts w:ascii="Times New Roman" w:hAnsi="Times New Roman" w:cs="Times New Roman"/>
          <w:color w:val="231F20"/>
          <w:spacing w:val="-4"/>
        </w:rPr>
        <w:t>the</w:t>
      </w:r>
      <w:r w:rsidRPr="00453935">
        <w:rPr>
          <w:rFonts w:ascii="Times New Roman" w:hAnsi="Times New Roman" w:cs="Times New Roman"/>
          <w:color w:val="231F20"/>
          <w:spacing w:val="-11"/>
        </w:rPr>
        <w:t xml:space="preserve"> </w:t>
      </w:r>
      <w:r>
        <w:rPr>
          <w:rFonts w:ascii="Times New Roman" w:hAnsi="Times New Roman" w:cs="Times New Roman"/>
          <w:color w:val="231F20"/>
          <w:spacing w:val="-11"/>
        </w:rPr>
        <w:t xml:space="preserve">old Bloom </w:t>
      </w:r>
      <w:r w:rsidRPr="00453935">
        <w:rPr>
          <w:rFonts w:ascii="Times New Roman" w:hAnsi="Times New Roman" w:cs="Times New Roman"/>
          <w:color w:val="231F20"/>
          <w:spacing w:val="-4"/>
        </w:rPr>
        <w:t>taxonomy</w:t>
      </w:r>
      <w:r w:rsidRPr="00453935">
        <w:rPr>
          <w:rFonts w:ascii="Times New Roman" w:hAnsi="Times New Roman" w:cs="Times New Roman"/>
          <w:color w:val="231F20"/>
          <w:spacing w:val="-11"/>
        </w:rPr>
        <w:t xml:space="preserve"> </w:t>
      </w:r>
      <w:r w:rsidRPr="00453935">
        <w:rPr>
          <w:rFonts w:ascii="Times New Roman" w:hAnsi="Times New Roman" w:cs="Times New Roman"/>
          <w:color w:val="231F20"/>
          <w:spacing w:val="-4"/>
        </w:rPr>
        <w:t>and</w:t>
      </w:r>
      <w:r w:rsidRPr="00453935">
        <w:rPr>
          <w:rFonts w:ascii="Times New Roman" w:hAnsi="Times New Roman" w:cs="Times New Roman"/>
          <w:color w:val="231F20"/>
          <w:spacing w:val="-11"/>
        </w:rPr>
        <w:t xml:space="preserve"> </w:t>
      </w:r>
      <w:r w:rsidRPr="00453935">
        <w:rPr>
          <w:rFonts w:ascii="Times New Roman" w:hAnsi="Times New Roman" w:cs="Times New Roman"/>
          <w:color w:val="231F20"/>
          <w:spacing w:val="-4"/>
        </w:rPr>
        <w:t>their</w:t>
      </w:r>
      <w:r w:rsidRPr="00453935">
        <w:rPr>
          <w:rFonts w:ascii="Times New Roman" w:hAnsi="Times New Roman" w:cs="Times New Roman"/>
          <w:color w:val="231F20"/>
          <w:spacing w:val="-10"/>
        </w:rPr>
        <w:t xml:space="preserve"> </w:t>
      </w:r>
      <w:r w:rsidRPr="00453935">
        <w:rPr>
          <w:rFonts w:ascii="Times New Roman" w:hAnsi="Times New Roman" w:cs="Times New Roman"/>
          <w:color w:val="231F20"/>
          <w:spacing w:val="-4"/>
        </w:rPr>
        <w:t>meaning.</w:t>
      </w:r>
    </w:p>
    <w:p w14:paraId="6B541622" w14:textId="77777777" w:rsidR="004F7915" w:rsidRDefault="004F7915" w:rsidP="004F7915">
      <w:pPr>
        <w:pStyle w:val="BodyText"/>
        <w:spacing w:before="69" w:line="283" w:lineRule="auto"/>
        <w:ind w:left="708" w:right="146"/>
        <w:jc w:val="both"/>
        <w:rPr>
          <w:rFonts w:ascii="Times New Roman" w:hAnsi="Times New Roman" w:cs="Times New Roman"/>
          <w:b/>
          <w:bCs/>
          <w:color w:val="231F20"/>
        </w:rPr>
      </w:pPr>
      <w:r>
        <w:rPr>
          <w:noProof/>
          <w:sz w:val="11"/>
        </w:rPr>
        <w:lastRenderedPageBreak/>
        <w:drawing>
          <wp:anchor distT="0" distB="0" distL="0" distR="0" simplePos="0" relativeHeight="251681792" behindDoc="1" locked="0" layoutInCell="1" allowOverlap="1" wp14:anchorId="53FD751E" wp14:editId="3D82E4E7">
            <wp:simplePos x="0" y="0"/>
            <wp:positionH relativeFrom="margin">
              <wp:align>right</wp:align>
            </wp:positionH>
            <wp:positionV relativeFrom="paragraph">
              <wp:posOffset>219710</wp:posOffset>
            </wp:positionV>
            <wp:extent cx="5943600" cy="5532120"/>
            <wp:effectExtent l="0" t="0" r="0" b="0"/>
            <wp:wrapTopAndBottom/>
            <wp:docPr id="1224" name="Image 12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4" name="Image 1224"/>
                    <pic:cNvPicPr/>
                  </pic:nvPicPr>
                  <pic:blipFill>
                    <a:blip r:embed="rId50" cstate="print"/>
                    <a:stretch>
                      <a:fillRect/>
                    </a:stretch>
                  </pic:blipFill>
                  <pic:spPr>
                    <a:xfrm>
                      <a:off x="0" y="0"/>
                      <a:ext cx="5943600" cy="5532120"/>
                    </a:xfrm>
                    <a:prstGeom prst="rect">
                      <a:avLst/>
                    </a:prstGeom>
                  </pic:spPr>
                </pic:pic>
              </a:graphicData>
            </a:graphic>
            <wp14:sizeRelH relativeFrom="margin">
              <wp14:pctWidth>0</wp14:pctWidth>
            </wp14:sizeRelH>
            <wp14:sizeRelV relativeFrom="margin">
              <wp14:pctHeight>0</wp14:pctHeight>
            </wp14:sizeRelV>
          </wp:anchor>
        </w:drawing>
      </w:r>
    </w:p>
    <w:p w14:paraId="13E20F97" w14:textId="77777777" w:rsidR="004F7915" w:rsidRDefault="004F7915" w:rsidP="004F7915">
      <w:pPr>
        <w:pStyle w:val="BodyText"/>
        <w:spacing w:before="69" w:line="283" w:lineRule="auto"/>
        <w:ind w:left="708" w:right="146"/>
        <w:jc w:val="both"/>
        <w:rPr>
          <w:rFonts w:ascii="Times New Roman" w:hAnsi="Times New Roman" w:cs="Times New Roman"/>
          <w:b/>
          <w:bCs/>
          <w:color w:val="231F20"/>
        </w:rPr>
      </w:pPr>
    </w:p>
    <w:p w14:paraId="627CC36F" w14:textId="77777777" w:rsidR="004F7915" w:rsidRPr="00F12A3C" w:rsidRDefault="004F7915" w:rsidP="004F7915">
      <w:pPr>
        <w:pStyle w:val="BodyText"/>
        <w:spacing w:before="69" w:line="283" w:lineRule="auto"/>
        <w:ind w:right="146"/>
        <w:jc w:val="both"/>
        <w:rPr>
          <w:rFonts w:ascii="Times New Roman" w:hAnsi="Times New Roman" w:cs="Times New Roman"/>
          <w:b/>
          <w:bCs/>
          <w:color w:val="231F20"/>
        </w:rPr>
      </w:pPr>
      <w:r w:rsidRPr="00F12A3C">
        <w:rPr>
          <w:rFonts w:ascii="Times New Roman" w:hAnsi="Times New Roman" w:cs="Times New Roman"/>
          <w:b/>
          <w:bCs/>
          <w:color w:val="231F20"/>
        </w:rPr>
        <w:t>Revised Bloom taxonomy</w:t>
      </w:r>
    </w:p>
    <w:p w14:paraId="67626046" w14:textId="77777777" w:rsidR="004F7915" w:rsidRPr="00F12A3C" w:rsidRDefault="004F7915" w:rsidP="004F7915">
      <w:pPr>
        <w:pStyle w:val="BodyText"/>
        <w:spacing w:before="69" w:line="283" w:lineRule="auto"/>
        <w:ind w:right="146"/>
        <w:jc w:val="both"/>
        <w:rPr>
          <w:rFonts w:ascii="Times New Roman" w:hAnsi="Times New Roman" w:cs="Times New Roman"/>
          <w:color w:val="231F20"/>
        </w:rPr>
      </w:pPr>
    </w:p>
    <w:p w14:paraId="44144D4C" w14:textId="77777777" w:rsidR="004F7915" w:rsidRDefault="004F7915" w:rsidP="004F7915">
      <w:pPr>
        <w:pStyle w:val="BodyText"/>
        <w:spacing w:before="69" w:line="283" w:lineRule="auto"/>
        <w:ind w:right="146"/>
        <w:jc w:val="both"/>
        <w:rPr>
          <w:rFonts w:ascii="Times New Roman" w:hAnsi="Times New Roman" w:cs="Times New Roman"/>
          <w:color w:val="231F20"/>
        </w:rPr>
      </w:pPr>
      <w:bookmarkStart w:id="7" w:name="_bookmark50"/>
      <w:bookmarkEnd w:id="7"/>
      <w:r w:rsidRPr="00F12A3C">
        <w:rPr>
          <w:rFonts w:ascii="Times New Roman" w:hAnsi="Times New Roman" w:cs="Times New Roman"/>
          <w:color w:val="231F20"/>
        </w:rPr>
        <w:t>In 2001, this taxonomy was revised, renaming and reordering the levels as Remember, Understand, Apply, Analyze, Evaluate, and Create.</w:t>
      </w:r>
    </w:p>
    <w:p w14:paraId="59E63DB7" w14:textId="77777777" w:rsidR="004F7915" w:rsidRDefault="004F7915" w:rsidP="004F7915">
      <w:pPr>
        <w:pStyle w:val="BodyText"/>
        <w:spacing w:before="69" w:line="283" w:lineRule="auto"/>
        <w:ind w:right="146"/>
        <w:jc w:val="both"/>
        <w:rPr>
          <w:rFonts w:ascii="Times New Roman" w:hAnsi="Times New Roman" w:cs="Times New Roman"/>
        </w:rPr>
      </w:pPr>
    </w:p>
    <w:p w14:paraId="70DA7EE7" w14:textId="77777777" w:rsidR="004F7915" w:rsidRPr="00F12A3C" w:rsidRDefault="004F7915" w:rsidP="004F7915">
      <w:pPr>
        <w:pStyle w:val="BodyText"/>
        <w:spacing w:before="69" w:line="283" w:lineRule="auto"/>
        <w:ind w:right="146"/>
        <w:jc w:val="both"/>
        <w:rPr>
          <w:rFonts w:ascii="Times New Roman" w:hAnsi="Times New Roman" w:cs="Times New Roman"/>
        </w:rPr>
      </w:pPr>
      <w:r w:rsidRPr="00F12A3C">
        <w:rPr>
          <w:rFonts w:ascii="Times New Roman" w:hAnsi="Times New Roman" w:cs="Times New Roman"/>
          <w:noProof/>
        </w:rPr>
        <w:lastRenderedPageBreak/>
        <w:drawing>
          <wp:anchor distT="0" distB="0" distL="0" distR="0" simplePos="0" relativeHeight="251682816" behindDoc="1" locked="0" layoutInCell="1" allowOverlap="1" wp14:anchorId="61944610" wp14:editId="1050ACFB">
            <wp:simplePos x="0" y="0"/>
            <wp:positionH relativeFrom="page">
              <wp:posOffset>1417320</wp:posOffset>
            </wp:positionH>
            <wp:positionV relativeFrom="paragraph">
              <wp:posOffset>281940</wp:posOffset>
            </wp:positionV>
            <wp:extent cx="3710305" cy="2270760"/>
            <wp:effectExtent l="0" t="0" r="4445" b="0"/>
            <wp:wrapTopAndBottom/>
            <wp:docPr id="1225" name="Image 12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5" name="Image 1225"/>
                    <pic:cNvPicPr/>
                  </pic:nvPicPr>
                  <pic:blipFill>
                    <a:blip r:embed="rId51" cstate="print"/>
                    <a:stretch>
                      <a:fillRect/>
                    </a:stretch>
                  </pic:blipFill>
                  <pic:spPr>
                    <a:xfrm>
                      <a:off x="0" y="0"/>
                      <a:ext cx="3710305" cy="2270760"/>
                    </a:xfrm>
                    <a:prstGeom prst="rect">
                      <a:avLst/>
                    </a:prstGeom>
                  </pic:spPr>
                </pic:pic>
              </a:graphicData>
            </a:graphic>
            <wp14:sizeRelV relativeFrom="margin">
              <wp14:pctHeight>0</wp14:pctHeight>
            </wp14:sizeRelV>
          </wp:anchor>
        </w:drawing>
      </w:r>
    </w:p>
    <w:p w14:paraId="09435391" w14:textId="77777777" w:rsidR="004F7915" w:rsidRDefault="004F7915" w:rsidP="004F7915">
      <w:pPr>
        <w:pStyle w:val="BodyText"/>
        <w:tabs>
          <w:tab w:val="left" w:pos="8505"/>
          <w:tab w:val="left" w:pos="9072"/>
        </w:tabs>
        <w:spacing w:before="181" w:line="283" w:lineRule="auto"/>
        <w:ind w:right="4"/>
        <w:jc w:val="both"/>
        <w:rPr>
          <w:rFonts w:ascii="Times New Roman" w:hAnsi="Times New Roman" w:cs="Times New Roman"/>
          <w:color w:val="231F20"/>
        </w:rPr>
      </w:pPr>
    </w:p>
    <w:p w14:paraId="76E987A9" w14:textId="77777777" w:rsidR="004F7915" w:rsidRPr="00ED1E8F" w:rsidRDefault="004F7915" w:rsidP="004F7915">
      <w:pPr>
        <w:pStyle w:val="BodyText"/>
        <w:tabs>
          <w:tab w:val="left" w:pos="8505"/>
          <w:tab w:val="left" w:pos="9072"/>
        </w:tabs>
        <w:spacing w:before="181" w:line="283" w:lineRule="auto"/>
        <w:ind w:right="4"/>
        <w:jc w:val="both"/>
        <w:rPr>
          <w:rFonts w:ascii="Times New Roman" w:hAnsi="Times New Roman" w:cs="Times New Roman"/>
          <w:b/>
          <w:bCs/>
          <w:color w:val="231F20"/>
          <w:lang w:val="en-RW"/>
        </w:rPr>
      </w:pPr>
      <w:r w:rsidRPr="00ED1E8F">
        <w:rPr>
          <w:rFonts w:ascii="Times New Roman" w:hAnsi="Times New Roman" w:cs="Times New Roman"/>
          <w:b/>
          <w:bCs/>
          <w:color w:val="231F20"/>
          <w:lang w:val="en-RW"/>
        </w:rPr>
        <w:t>Changes in the Newly Revised Bloom’s Taxonomy</w:t>
      </w:r>
    </w:p>
    <w:p w14:paraId="7806621E" w14:textId="77777777" w:rsidR="004F7915" w:rsidRPr="00ED1E8F" w:rsidRDefault="004F7915">
      <w:pPr>
        <w:pStyle w:val="BodyText"/>
        <w:numPr>
          <w:ilvl w:val="0"/>
          <w:numId w:val="179"/>
        </w:numPr>
        <w:tabs>
          <w:tab w:val="left" w:pos="8505"/>
          <w:tab w:val="left" w:pos="9072"/>
        </w:tabs>
        <w:spacing w:line="283" w:lineRule="auto"/>
        <w:ind w:right="4"/>
        <w:jc w:val="both"/>
        <w:rPr>
          <w:rFonts w:ascii="Times New Roman" w:hAnsi="Times New Roman" w:cs="Times New Roman"/>
          <w:color w:val="231F20"/>
          <w:lang w:val="en-RW"/>
        </w:rPr>
      </w:pPr>
      <w:r w:rsidRPr="00ED1E8F">
        <w:rPr>
          <w:rFonts w:ascii="Times New Roman" w:hAnsi="Times New Roman" w:cs="Times New Roman"/>
          <w:color w:val="231F20"/>
          <w:lang w:val="en-RW"/>
        </w:rPr>
        <w:t xml:space="preserve">The names of the six major categories were changed from noun forms to verb forms. Since the taxonomy represents different forms of thinking and thinking is an active process, action verbs were considered more appropriate than nouns. </w:t>
      </w:r>
    </w:p>
    <w:p w14:paraId="27EEFF54" w14:textId="77777777" w:rsidR="004F7915" w:rsidRPr="00ED1E8F" w:rsidRDefault="004F7915">
      <w:pPr>
        <w:pStyle w:val="BodyText"/>
        <w:numPr>
          <w:ilvl w:val="0"/>
          <w:numId w:val="179"/>
        </w:numPr>
        <w:tabs>
          <w:tab w:val="left" w:pos="8505"/>
          <w:tab w:val="left" w:pos="9072"/>
        </w:tabs>
        <w:spacing w:line="283" w:lineRule="auto"/>
        <w:ind w:right="4"/>
        <w:jc w:val="both"/>
        <w:rPr>
          <w:rFonts w:ascii="Times New Roman" w:hAnsi="Times New Roman" w:cs="Times New Roman"/>
          <w:color w:val="231F20"/>
          <w:lang w:val="en-RW"/>
        </w:rPr>
      </w:pPr>
      <w:r w:rsidRPr="00ED1E8F">
        <w:rPr>
          <w:rFonts w:ascii="Times New Roman" w:hAnsi="Times New Roman" w:cs="Times New Roman"/>
          <w:color w:val="231F20"/>
          <w:lang w:val="en-RW"/>
        </w:rPr>
        <w:t xml:space="preserve">Some categories were reorganized. </w:t>
      </w:r>
      <w:r w:rsidRPr="00ED1E8F">
        <w:rPr>
          <w:rFonts w:ascii="Times New Roman" w:hAnsi="Times New Roman" w:cs="Times New Roman"/>
          <w:i/>
          <w:iCs/>
          <w:color w:val="231F20"/>
          <w:lang w:val="en-RW"/>
        </w:rPr>
        <w:t>Synthesis</w:t>
      </w:r>
      <w:r w:rsidRPr="00ED1E8F">
        <w:rPr>
          <w:rFonts w:ascii="Times New Roman" w:hAnsi="Times New Roman" w:cs="Times New Roman"/>
          <w:color w:val="231F20"/>
          <w:lang w:val="en-RW"/>
        </w:rPr>
        <w:t xml:space="preserve"> was renamed </w:t>
      </w:r>
      <w:r w:rsidRPr="00ED1E8F">
        <w:rPr>
          <w:rFonts w:ascii="Times New Roman" w:hAnsi="Times New Roman" w:cs="Times New Roman"/>
          <w:i/>
          <w:iCs/>
          <w:color w:val="231F20"/>
          <w:lang w:val="en-RW"/>
        </w:rPr>
        <w:t>Creating</w:t>
      </w:r>
      <w:r w:rsidRPr="00ED1E8F">
        <w:rPr>
          <w:rFonts w:ascii="Times New Roman" w:hAnsi="Times New Roman" w:cs="Times New Roman"/>
          <w:color w:val="231F20"/>
          <w:lang w:val="en-RW"/>
        </w:rPr>
        <w:t xml:space="preserve"> and moved to the highest level of thinking in the hierarchy, while </w:t>
      </w:r>
      <w:r w:rsidRPr="00ED1E8F">
        <w:rPr>
          <w:rFonts w:ascii="Times New Roman" w:hAnsi="Times New Roman" w:cs="Times New Roman"/>
          <w:i/>
          <w:iCs/>
          <w:color w:val="231F20"/>
          <w:lang w:val="en-RW"/>
        </w:rPr>
        <w:t>Evaluation</w:t>
      </w:r>
      <w:r w:rsidRPr="00ED1E8F">
        <w:rPr>
          <w:rFonts w:ascii="Times New Roman" w:hAnsi="Times New Roman" w:cs="Times New Roman"/>
          <w:color w:val="231F20"/>
          <w:lang w:val="en-RW"/>
        </w:rPr>
        <w:t xml:space="preserve"> was changed to </w:t>
      </w:r>
      <w:r w:rsidRPr="00ED1E8F">
        <w:rPr>
          <w:rFonts w:ascii="Times New Roman" w:hAnsi="Times New Roman" w:cs="Times New Roman"/>
          <w:i/>
          <w:iCs/>
          <w:color w:val="231F20"/>
          <w:lang w:val="en-RW"/>
        </w:rPr>
        <w:t>Evaluating</w:t>
      </w:r>
      <w:r w:rsidRPr="00ED1E8F">
        <w:rPr>
          <w:rFonts w:ascii="Times New Roman" w:hAnsi="Times New Roman" w:cs="Times New Roman"/>
          <w:color w:val="231F20"/>
          <w:lang w:val="en-RW"/>
        </w:rPr>
        <w:t xml:space="preserve"> and placed as the fifth level. </w:t>
      </w:r>
    </w:p>
    <w:p w14:paraId="16C5F8AF" w14:textId="77777777" w:rsidR="004F7915" w:rsidRPr="00ED1E8F" w:rsidRDefault="004F7915">
      <w:pPr>
        <w:pStyle w:val="BodyText"/>
        <w:numPr>
          <w:ilvl w:val="0"/>
          <w:numId w:val="179"/>
        </w:numPr>
        <w:tabs>
          <w:tab w:val="left" w:pos="8505"/>
          <w:tab w:val="left" w:pos="9072"/>
        </w:tabs>
        <w:spacing w:line="283" w:lineRule="auto"/>
        <w:ind w:right="4"/>
        <w:jc w:val="both"/>
        <w:rPr>
          <w:rFonts w:ascii="Times New Roman" w:hAnsi="Times New Roman" w:cs="Times New Roman"/>
          <w:color w:val="231F20"/>
          <w:lang w:val="en-RW"/>
        </w:rPr>
      </w:pPr>
      <w:r w:rsidRPr="00ED1E8F">
        <w:rPr>
          <w:rFonts w:ascii="Times New Roman" w:hAnsi="Times New Roman" w:cs="Times New Roman"/>
          <w:color w:val="231F20"/>
          <w:lang w:val="en-RW"/>
        </w:rPr>
        <w:t xml:space="preserve">The category </w:t>
      </w:r>
      <w:r w:rsidRPr="00ED1E8F">
        <w:rPr>
          <w:rFonts w:ascii="Times New Roman" w:hAnsi="Times New Roman" w:cs="Times New Roman"/>
          <w:i/>
          <w:iCs/>
          <w:color w:val="231F20"/>
          <w:lang w:val="en-RW"/>
        </w:rPr>
        <w:t>Knowledge</w:t>
      </w:r>
      <w:r w:rsidRPr="00ED1E8F">
        <w:rPr>
          <w:rFonts w:ascii="Times New Roman" w:hAnsi="Times New Roman" w:cs="Times New Roman"/>
          <w:color w:val="231F20"/>
          <w:lang w:val="en-RW"/>
        </w:rPr>
        <w:t xml:space="preserve"> was renamed </w:t>
      </w:r>
      <w:r w:rsidRPr="00ED1E8F">
        <w:rPr>
          <w:rFonts w:ascii="Times New Roman" w:hAnsi="Times New Roman" w:cs="Times New Roman"/>
          <w:i/>
          <w:iCs/>
          <w:color w:val="231F20"/>
          <w:lang w:val="en-RW"/>
        </w:rPr>
        <w:t>Remembering</w:t>
      </w:r>
      <w:r w:rsidRPr="00ED1E8F">
        <w:rPr>
          <w:rFonts w:ascii="Times New Roman" w:hAnsi="Times New Roman" w:cs="Times New Roman"/>
          <w:color w:val="231F20"/>
          <w:lang w:val="en-RW"/>
        </w:rPr>
        <w:t xml:space="preserve">. This change was made because knowledge is viewed as a product or outcome of thinking rather than a thinking process itself. Therefore, </w:t>
      </w:r>
      <w:r w:rsidRPr="00ED1E8F">
        <w:rPr>
          <w:rFonts w:ascii="Times New Roman" w:hAnsi="Times New Roman" w:cs="Times New Roman"/>
          <w:i/>
          <w:iCs/>
          <w:color w:val="231F20"/>
          <w:lang w:val="en-RW"/>
        </w:rPr>
        <w:t>Remembering</w:t>
      </w:r>
      <w:r w:rsidRPr="00ED1E8F">
        <w:rPr>
          <w:rFonts w:ascii="Times New Roman" w:hAnsi="Times New Roman" w:cs="Times New Roman"/>
          <w:color w:val="231F20"/>
          <w:lang w:val="en-RW"/>
        </w:rPr>
        <w:t xml:space="preserve"> more accurately describes the cognitive activity involved. </w:t>
      </w:r>
    </w:p>
    <w:p w14:paraId="43E209C5" w14:textId="77777777" w:rsidR="004F7915" w:rsidRPr="00ED1E8F" w:rsidRDefault="004F7915">
      <w:pPr>
        <w:pStyle w:val="BodyText"/>
        <w:numPr>
          <w:ilvl w:val="0"/>
          <w:numId w:val="179"/>
        </w:numPr>
        <w:tabs>
          <w:tab w:val="left" w:pos="8505"/>
          <w:tab w:val="left" w:pos="9072"/>
        </w:tabs>
        <w:spacing w:line="283" w:lineRule="auto"/>
        <w:ind w:right="4"/>
        <w:jc w:val="both"/>
        <w:rPr>
          <w:rFonts w:ascii="Times New Roman" w:hAnsi="Times New Roman" w:cs="Times New Roman"/>
          <w:color w:val="231F20"/>
          <w:lang w:val="en-RW"/>
        </w:rPr>
      </w:pPr>
      <w:r w:rsidRPr="00ED1E8F">
        <w:rPr>
          <w:rFonts w:ascii="Times New Roman" w:hAnsi="Times New Roman" w:cs="Times New Roman"/>
          <w:i/>
          <w:iCs/>
          <w:color w:val="231F20"/>
          <w:lang w:val="en-RW"/>
        </w:rPr>
        <w:t>Comprehension</w:t>
      </w:r>
      <w:r w:rsidRPr="00ED1E8F">
        <w:rPr>
          <w:rFonts w:ascii="Times New Roman" w:hAnsi="Times New Roman" w:cs="Times New Roman"/>
          <w:color w:val="231F20"/>
          <w:lang w:val="en-RW"/>
        </w:rPr>
        <w:t xml:space="preserve"> and </w:t>
      </w:r>
      <w:r w:rsidRPr="00ED1E8F">
        <w:rPr>
          <w:rFonts w:ascii="Times New Roman" w:hAnsi="Times New Roman" w:cs="Times New Roman"/>
          <w:i/>
          <w:iCs/>
          <w:color w:val="231F20"/>
          <w:lang w:val="en-RW"/>
        </w:rPr>
        <w:t>Synthesis</w:t>
      </w:r>
      <w:r w:rsidRPr="00ED1E8F">
        <w:rPr>
          <w:rFonts w:ascii="Times New Roman" w:hAnsi="Times New Roman" w:cs="Times New Roman"/>
          <w:color w:val="231F20"/>
          <w:lang w:val="en-RW"/>
        </w:rPr>
        <w:t xml:space="preserve"> were also retitled as </w:t>
      </w:r>
      <w:r w:rsidRPr="00ED1E8F">
        <w:rPr>
          <w:rFonts w:ascii="Times New Roman" w:hAnsi="Times New Roman" w:cs="Times New Roman"/>
          <w:i/>
          <w:iCs/>
          <w:color w:val="231F20"/>
          <w:lang w:val="en-RW"/>
        </w:rPr>
        <w:t>Understanding</w:t>
      </w:r>
      <w:r w:rsidRPr="00ED1E8F">
        <w:rPr>
          <w:rFonts w:ascii="Times New Roman" w:hAnsi="Times New Roman" w:cs="Times New Roman"/>
          <w:color w:val="231F20"/>
          <w:lang w:val="en-RW"/>
        </w:rPr>
        <w:t xml:space="preserve"> and </w:t>
      </w:r>
      <w:r w:rsidRPr="00ED1E8F">
        <w:rPr>
          <w:rFonts w:ascii="Times New Roman" w:hAnsi="Times New Roman" w:cs="Times New Roman"/>
          <w:i/>
          <w:iCs/>
          <w:color w:val="231F20"/>
          <w:lang w:val="en-RW"/>
        </w:rPr>
        <w:t>Creating</w:t>
      </w:r>
      <w:r w:rsidRPr="00ED1E8F">
        <w:rPr>
          <w:rFonts w:ascii="Times New Roman" w:hAnsi="Times New Roman" w:cs="Times New Roman"/>
          <w:color w:val="231F20"/>
          <w:lang w:val="en-RW"/>
        </w:rPr>
        <w:t xml:space="preserve"> respectively, in order to better reflect the nature of the thinking processes represented in each category. </w:t>
      </w:r>
    </w:p>
    <w:p w14:paraId="519DAD3F" w14:textId="77777777" w:rsidR="004F7915" w:rsidRPr="00ED1E8F" w:rsidRDefault="004F7915">
      <w:pPr>
        <w:pStyle w:val="BodyText"/>
        <w:numPr>
          <w:ilvl w:val="0"/>
          <w:numId w:val="179"/>
        </w:numPr>
        <w:tabs>
          <w:tab w:val="left" w:pos="8505"/>
          <w:tab w:val="left" w:pos="9072"/>
        </w:tabs>
        <w:spacing w:line="283" w:lineRule="auto"/>
        <w:ind w:right="4"/>
        <w:jc w:val="both"/>
        <w:rPr>
          <w:rFonts w:ascii="Times New Roman" w:hAnsi="Times New Roman" w:cs="Times New Roman"/>
          <w:color w:val="231F20"/>
          <w:lang w:val="en-RW"/>
        </w:rPr>
      </w:pPr>
      <w:r w:rsidRPr="00ED1E8F">
        <w:rPr>
          <w:rFonts w:ascii="Times New Roman" w:hAnsi="Times New Roman" w:cs="Times New Roman"/>
          <w:color w:val="231F20"/>
          <w:lang w:val="en-RW"/>
        </w:rPr>
        <w:t>All category names in the revised taxonomy were expressed using verbs ending in “-ing” form to emphasize active cognitive processes.</w:t>
      </w:r>
    </w:p>
    <w:p w14:paraId="290C2C32" w14:textId="77777777" w:rsidR="004F7915" w:rsidRDefault="004F7915" w:rsidP="004F7915">
      <w:pPr>
        <w:pStyle w:val="BodyText"/>
        <w:tabs>
          <w:tab w:val="left" w:pos="8505"/>
          <w:tab w:val="left" w:pos="9072"/>
        </w:tabs>
        <w:spacing w:before="181" w:line="283" w:lineRule="auto"/>
        <w:ind w:right="4"/>
        <w:jc w:val="both"/>
        <w:rPr>
          <w:rFonts w:ascii="Times New Roman" w:hAnsi="Times New Roman" w:cs="Times New Roman"/>
          <w:color w:val="231F20"/>
        </w:rPr>
      </w:pPr>
    </w:p>
    <w:p w14:paraId="530839A1" w14:textId="77777777" w:rsidR="004F7915" w:rsidRPr="001006BB" w:rsidRDefault="004F7915" w:rsidP="004F7915">
      <w:pPr>
        <w:pStyle w:val="BodyText"/>
        <w:tabs>
          <w:tab w:val="left" w:pos="8505"/>
          <w:tab w:val="left" w:pos="9072"/>
        </w:tabs>
        <w:spacing w:before="181" w:line="283" w:lineRule="auto"/>
        <w:ind w:right="4"/>
        <w:jc w:val="both"/>
        <w:rPr>
          <w:b/>
          <w:bCs/>
        </w:rPr>
      </w:pPr>
      <w:r w:rsidRPr="00B264CC">
        <w:rPr>
          <w:rFonts w:ascii="Times New Roman" w:hAnsi="Times New Roman" w:cs="Times New Roman"/>
          <w:noProof/>
          <w:color w:val="231F20"/>
        </w:rPr>
        <w:lastRenderedPageBreak/>
        <w:drawing>
          <wp:inline distT="0" distB="0" distL="0" distR="0" wp14:anchorId="0208D282" wp14:editId="278076FB">
            <wp:extent cx="5943600" cy="3961130"/>
            <wp:effectExtent l="0" t="0" r="0" b="1270"/>
            <wp:docPr id="22530880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43600" cy="3961130"/>
                    </a:xfrm>
                    <a:prstGeom prst="rect">
                      <a:avLst/>
                    </a:prstGeom>
                    <a:noFill/>
                    <a:ln>
                      <a:noFill/>
                    </a:ln>
                  </pic:spPr>
                </pic:pic>
              </a:graphicData>
            </a:graphic>
          </wp:inline>
        </w:drawing>
      </w:r>
      <w:r w:rsidRPr="006F6A01">
        <w:rPr>
          <w:rFonts w:ascii="Times New Roman" w:hAnsi="Times New Roman" w:cs="Times New Roman"/>
          <w:color w:val="231F20"/>
        </w:rPr>
        <w:t xml:space="preserve">Remembering, understanding and applying are considered as the </w:t>
      </w:r>
      <w:r w:rsidRPr="001006BB">
        <w:rPr>
          <w:rFonts w:ascii="Times New Roman" w:hAnsi="Times New Roman" w:cs="Times New Roman"/>
          <w:b/>
          <w:bCs/>
          <w:color w:val="231F20"/>
        </w:rPr>
        <w:t xml:space="preserve">Lower -Order Cognitive </w:t>
      </w:r>
      <w:r w:rsidRPr="001006BB">
        <w:rPr>
          <w:rFonts w:ascii="Times New Roman" w:hAnsi="Times New Roman" w:cs="Times New Roman"/>
          <w:b/>
          <w:bCs/>
          <w:color w:val="231F20"/>
          <w:spacing w:val="-2"/>
        </w:rPr>
        <w:t>levels</w:t>
      </w:r>
      <w:r w:rsidRPr="001006BB">
        <w:rPr>
          <w:rFonts w:ascii="Times New Roman" w:hAnsi="Times New Roman" w:cs="Times New Roman"/>
          <w:b/>
          <w:bCs/>
          <w:color w:val="231F20"/>
          <w:spacing w:val="-9"/>
        </w:rPr>
        <w:t xml:space="preserve"> </w:t>
      </w:r>
      <w:r w:rsidRPr="001006BB">
        <w:rPr>
          <w:rFonts w:ascii="Times New Roman" w:hAnsi="Times New Roman" w:cs="Times New Roman"/>
          <w:b/>
          <w:bCs/>
          <w:color w:val="231F20"/>
          <w:spacing w:val="-2"/>
        </w:rPr>
        <w:t>of</w:t>
      </w:r>
      <w:r w:rsidRPr="001006BB">
        <w:rPr>
          <w:rFonts w:ascii="Times New Roman" w:hAnsi="Times New Roman" w:cs="Times New Roman"/>
          <w:b/>
          <w:bCs/>
          <w:color w:val="231F20"/>
          <w:spacing w:val="-13"/>
        </w:rPr>
        <w:t xml:space="preserve"> </w:t>
      </w:r>
      <w:r w:rsidRPr="001006BB">
        <w:rPr>
          <w:rFonts w:ascii="Times New Roman" w:hAnsi="Times New Roman" w:cs="Times New Roman"/>
          <w:b/>
          <w:bCs/>
          <w:color w:val="231F20"/>
          <w:spacing w:val="-2"/>
        </w:rPr>
        <w:t>Thinking</w:t>
      </w:r>
      <w:r w:rsidRPr="006F6A01">
        <w:rPr>
          <w:rFonts w:ascii="Times New Roman" w:hAnsi="Times New Roman" w:cs="Times New Roman"/>
          <w:color w:val="231F20"/>
          <w:spacing w:val="-9"/>
        </w:rPr>
        <w:t xml:space="preserve"> </w:t>
      </w:r>
      <w:r w:rsidRPr="006F6A01">
        <w:rPr>
          <w:rFonts w:ascii="Times New Roman" w:hAnsi="Times New Roman" w:cs="Times New Roman"/>
          <w:color w:val="231F20"/>
          <w:spacing w:val="-2"/>
        </w:rPr>
        <w:t>while</w:t>
      </w:r>
      <w:r w:rsidRPr="006F6A01">
        <w:rPr>
          <w:rFonts w:ascii="Times New Roman" w:hAnsi="Times New Roman" w:cs="Times New Roman"/>
          <w:color w:val="231F20"/>
          <w:spacing w:val="-9"/>
        </w:rPr>
        <w:t xml:space="preserve"> </w:t>
      </w:r>
      <w:r w:rsidRPr="006F6A01">
        <w:rPr>
          <w:rFonts w:ascii="Times New Roman" w:hAnsi="Times New Roman" w:cs="Times New Roman"/>
          <w:color w:val="231F20"/>
          <w:spacing w:val="-2"/>
        </w:rPr>
        <w:t>Analyzing,</w:t>
      </w:r>
      <w:r w:rsidRPr="006F6A01">
        <w:rPr>
          <w:rFonts w:ascii="Times New Roman" w:hAnsi="Times New Roman" w:cs="Times New Roman"/>
          <w:color w:val="231F20"/>
          <w:spacing w:val="-9"/>
        </w:rPr>
        <w:t xml:space="preserve"> </w:t>
      </w:r>
      <w:r w:rsidRPr="006F6A01">
        <w:rPr>
          <w:rFonts w:ascii="Times New Roman" w:hAnsi="Times New Roman" w:cs="Times New Roman"/>
          <w:color w:val="231F20"/>
          <w:spacing w:val="-2"/>
        </w:rPr>
        <w:t>Evaluating</w:t>
      </w:r>
      <w:r w:rsidRPr="006F6A01">
        <w:rPr>
          <w:rFonts w:ascii="Times New Roman" w:hAnsi="Times New Roman" w:cs="Times New Roman"/>
          <w:color w:val="231F20"/>
          <w:spacing w:val="-9"/>
        </w:rPr>
        <w:t xml:space="preserve"> </w:t>
      </w:r>
      <w:r w:rsidRPr="006F6A01">
        <w:rPr>
          <w:rFonts w:ascii="Times New Roman" w:hAnsi="Times New Roman" w:cs="Times New Roman"/>
          <w:color w:val="231F20"/>
          <w:spacing w:val="-2"/>
        </w:rPr>
        <w:t>and</w:t>
      </w:r>
      <w:r w:rsidRPr="006F6A01">
        <w:rPr>
          <w:rFonts w:ascii="Times New Roman" w:hAnsi="Times New Roman" w:cs="Times New Roman"/>
          <w:color w:val="231F20"/>
          <w:spacing w:val="-9"/>
        </w:rPr>
        <w:t xml:space="preserve"> </w:t>
      </w:r>
      <w:r w:rsidRPr="006F6A01">
        <w:rPr>
          <w:rFonts w:ascii="Times New Roman" w:hAnsi="Times New Roman" w:cs="Times New Roman"/>
          <w:color w:val="231F20"/>
          <w:spacing w:val="-2"/>
        </w:rPr>
        <w:t>Creating</w:t>
      </w:r>
      <w:r w:rsidRPr="006F6A01">
        <w:rPr>
          <w:rFonts w:ascii="Times New Roman" w:hAnsi="Times New Roman" w:cs="Times New Roman"/>
          <w:color w:val="231F20"/>
          <w:spacing w:val="-9"/>
        </w:rPr>
        <w:t xml:space="preserve"> </w:t>
      </w:r>
      <w:r w:rsidRPr="006F6A01">
        <w:rPr>
          <w:rFonts w:ascii="Times New Roman" w:hAnsi="Times New Roman" w:cs="Times New Roman"/>
          <w:color w:val="231F20"/>
          <w:spacing w:val="-2"/>
        </w:rPr>
        <w:t>are</w:t>
      </w:r>
      <w:r w:rsidRPr="006F6A01">
        <w:rPr>
          <w:rFonts w:ascii="Times New Roman" w:hAnsi="Times New Roman" w:cs="Times New Roman"/>
          <w:color w:val="231F20"/>
          <w:spacing w:val="-9"/>
        </w:rPr>
        <w:t xml:space="preserve"> </w:t>
      </w:r>
      <w:r w:rsidRPr="006F6A01">
        <w:rPr>
          <w:rFonts w:ascii="Times New Roman" w:hAnsi="Times New Roman" w:cs="Times New Roman"/>
          <w:color w:val="231F20"/>
          <w:spacing w:val="-2"/>
        </w:rPr>
        <w:t>known</w:t>
      </w:r>
      <w:r w:rsidRPr="006F6A01">
        <w:rPr>
          <w:rFonts w:ascii="Times New Roman" w:hAnsi="Times New Roman" w:cs="Times New Roman"/>
          <w:color w:val="231F20"/>
          <w:spacing w:val="-9"/>
        </w:rPr>
        <w:t xml:space="preserve"> </w:t>
      </w:r>
      <w:r w:rsidRPr="006F6A01">
        <w:rPr>
          <w:rFonts w:ascii="Times New Roman" w:hAnsi="Times New Roman" w:cs="Times New Roman"/>
          <w:color w:val="231F20"/>
          <w:spacing w:val="-2"/>
        </w:rPr>
        <w:t>as</w:t>
      </w:r>
      <w:r w:rsidRPr="006F6A01">
        <w:rPr>
          <w:rFonts w:ascii="Times New Roman" w:hAnsi="Times New Roman" w:cs="Times New Roman"/>
          <w:color w:val="231F20"/>
          <w:spacing w:val="-9"/>
        </w:rPr>
        <w:t xml:space="preserve"> </w:t>
      </w:r>
      <w:r w:rsidRPr="006F6A01">
        <w:rPr>
          <w:rFonts w:ascii="Times New Roman" w:hAnsi="Times New Roman" w:cs="Times New Roman"/>
          <w:color w:val="231F20"/>
          <w:spacing w:val="-2"/>
        </w:rPr>
        <w:t xml:space="preserve">the </w:t>
      </w:r>
      <w:r w:rsidRPr="001006BB">
        <w:rPr>
          <w:rFonts w:ascii="Times New Roman" w:hAnsi="Times New Roman" w:cs="Times New Roman"/>
          <w:b/>
          <w:bCs/>
          <w:color w:val="231F20"/>
        </w:rPr>
        <w:t>Higher-Order Cognitive levels of Thinking</w:t>
      </w:r>
      <w:r w:rsidRPr="001006BB">
        <w:rPr>
          <w:b/>
          <w:bCs/>
          <w:color w:val="231F20"/>
        </w:rPr>
        <w:t>.</w:t>
      </w:r>
    </w:p>
    <w:p w14:paraId="7D97A98E" w14:textId="77777777" w:rsidR="004F7915" w:rsidRDefault="004F7915" w:rsidP="004F7915">
      <w:pPr>
        <w:pStyle w:val="BodyText"/>
        <w:spacing w:before="7"/>
        <w:rPr>
          <w:sz w:val="11"/>
        </w:rPr>
      </w:pPr>
      <w:r>
        <w:rPr>
          <w:noProof/>
          <w:sz w:val="11"/>
        </w:rPr>
        <w:lastRenderedPageBreak/>
        <w:drawing>
          <wp:anchor distT="0" distB="0" distL="0" distR="0" simplePos="0" relativeHeight="251683840" behindDoc="1" locked="0" layoutInCell="1" allowOverlap="1" wp14:anchorId="0661460B" wp14:editId="5CC8C9B8">
            <wp:simplePos x="0" y="0"/>
            <wp:positionH relativeFrom="page">
              <wp:posOffset>685800</wp:posOffset>
            </wp:positionH>
            <wp:positionV relativeFrom="paragraph">
              <wp:posOffset>107315</wp:posOffset>
            </wp:positionV>
            <wp:extent cx="5974080" cy="3581400"/>
            <wp:effectExtent l="0" t="0" r="7620" b="0"/>
            <wp:wrapTopAndBottom/>
            <wp:docPr id="1228" name="Image 12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8" name="Image 1228"/>
                    <pic:cNvPicPr/>
                  </pic:nvPicPr>
                  <pic:blipFill>
                    <a:blip r:embed="rId53" cstate="print"/>
                    <a:stretch>
                      <a:fillRect/>
                    </a:stretch>
                  </pic:blipFill>
                  <pic:spPr>
                    <a:xfrm>
                      <a:off x="0" y="0"/>
                      <a:ext cx="5974080" cy="3581400"/>
                    </a:xfrm>
                    <a:prstGeom prst="rect">
                      <a:avLst/>
                    </a:prstGeom>
                  </pic:spPr>
                </pic:pic>
              </a:graphicData>
            </a:graphic>
            <wp14:sizeRelH relativeFrom="margin">
              <wp14:pctWidth>0</wp14:pctWidth>
            </wp14:sizeRelH>
            <wp14:sizeRelV relativeFrom="margin">
              <wp14:pctHeight>0</wp14:pctHeight>
            </wp14:sizeRelV>
          </wp:anchor>
        </w:drawing>
      </w:r>
    </w:p>
    <w:p w14:paraId="3E50A525" w14:textId="77777777" w:rsidR="004F7915" w:rsidRDefault="004F7915" w:rsidP="004F7915">
      <w:pPr>
        <w:spacing w:before="143"/>
        <w:ind w:right="139"/>
        <w:jc w:val="center"/>
        <w:rPr>
          <w:i/>
          <w:sz w:val="18"/>
        </w:rPr>
      </w:pPr>
      <w:r>
        <w:rPr>
          <w:i/>
          <w:color w:val="231F20"/>
          <w:spacing w:val="-4"/>
          <w:sz w:val="18"/>
        </w:rPr>
        <w:t>Key action verbs and</w:t>
      </w:r>
      <w:r>
        <w:rPr>
          <w:i/>
          <w:color w:val="231F20"/>
          <w:spacing w:val="-3"/>
          <w:sz w:val="18"/>
        </w:rPr>
        <w:t xml:space="preserve"> </w:t>
      </w:r>
      <w:r>
        <w:rPr>
          <w:i/>
          <w:color w:val="231F20"/>
          <w:spacing w:val="-4"/>
          <w:sz w:val="18"/>
        </w:rPr>
        <w:t>assessments strategies in the revised</w:t>
      </w:r>
      <w:r>
        <w:rPr>
          <w:i/>
          <w:color w:val="231F20"/>
          <w:spacing w:val="-3"/>
          <w:sz w:val="18"/>
        </w:rPr>
        <w:t xml:space="preserve"> </w:t>
      </w:r>
      <w:r>
        <w:rPr>
          <w:i/>
          <w:color w:val="231F20"/>
          <w:spacing w:val="-4"/>
          <w:sz w:val="18"/>
        </w:rPr>
        <w:t>bloom taxonomy</w:t>
      </w:r>
    </w:p>
    <w:p w14:paraId="36DC6052" w14:textId="77777777" w:rsidR="004F7915" w:rsidRDefault="004F7915" w:rsidP="004F7915">
      <w:pPr>
        <w:jc w:val="both"/>
        <w:rPr>
          <w:rFonts w:ascii="Times New Roman" w:hAnsi="Times New Roman" w:cs="Times New Roman"/>
        </w:rPr>
      </w:pPr>
    </w:p>
    <w:p w14:paraId="3F680880" w14:textId="77777777" w:rsidR="004F7915" w:rsidRPr="00B52BD2" w:rsidRDefault="004F7915">
      <w:pPr>
        <w:pStyle w:val="Heading4"/>
        <w:numPr>
          <w:ilvl w:val="0"/>
          <w:numId w:val="144"/>
        </w:numPr>
        <w:tabs>
          <w:tab w:val="left" w:pos="1113"/>
        </w:tabs>
        <w:ind w:left="1448" w:hanging="340"/>
        <w:rPr>
          <w:rFonts w:ascii="Times New Roman" w:hAnsi="Times New Roman" w:cs="Times New Roman"/>
          <w:b/>
          <w:bCs/>
          <w:i w:val="0"/>
          <w:iCs w:val="0"/>
          <w:color w:val="auto"/>
          <w:sz w:val="24"/>
          <w:szCs w:val="24"/>
        </w:rPr>
      </w:pPr>
      <w:r>
        <w:rPr>
          <w:rFonts w:ascii="Times New Roman" w:hAnsi="Times New Roman" w:cs="Times New Roman"/>
        </w:rPr>
        <w:t xml:space="preserve"> </w:t>
      </w:r>
      <w:bookmarkStart w:id="8" w:name="_bookmark51"/>
      <w:bookmarkEnd w:id="8"/>
      <w:r w:rsidRPr="00B52BD2">
        <w:rPr>
          <w:rFonts w:ascii="Times New Roman" w:hAnsi="Times New Roman" w:cs="Times New Roman"/>
          <w:b/>
          <w:bCs/>
          <w:i w:val="0"/>
          <w:iCs w:val="0"/>
          <w:color w:val="auto"/>
          <w:spacing w:val="-2"/>
          <w:sz w:val="24"/>
          <w:szCs w:val="24"/>
        </w:rPr>
        <w:t>Krathwohl’s</w:t>
      </w:r>
      <w:r w:rsidRPr="00B52BD2">
        <w:rPr>
          <w:rFonts w:ascii="Times New Roman" w:hAnsi="Times New Roman" w:cs="Times New Roman"/>
          <w:b/>
          <w:bCs/>
          <w:i w:val="0"/>
          <w:iCs w:val="0"/>
          <w:color w:val="auto"/>
          <w:spacing w:val="-14"/>
          <w:sz w:val="24"/>
          <w:szCs w:val="24"/>
        </w:rPr>
        <w:t xml:space="preserve"> </w:t>
      </w:r>
      <w:r w:rsidRPr="00B52BD2">
        <w:rPr>
          <w:rFonts w:ascii="Times New Roman" w:hAnsi="Times New Roman" w:cs="Times New Roman"/>
          <w:b/>
          <w:bCs/>
          <w:i w:val="0"/>
          <w:iCs w:val="0"/>
          <w:color w:val="auto"/>
          <w:spacing w:val="-2"/>
          <w:sz w:val="24"/>
          <w:szCs w:val="24"/>
        </w:rPr>
        <w:t>Taxonomy</w:t>
      </w:r>
      <w:r w:rsidRPr="00B52BD2">
        <w:rPr>
          <w:rFonts w:ascii="Times New Roman" w:hAnsi="Times New Roman" w:cs="Times New Roman"/>
          <w:b/>
          <w:bCs/>
          <w:i w:val="0"/>
          <w:iCs w:val="0"/>
          <w:color w:val="auto"/>
          <w:spacing w:val="-6"/>
          <w:sz w:val="24"/>
          <w:szCs w:val="24"/>
        </w:rPr>
        <w:t xml:space="preserve"> </w:t>
      </w:r>
      <w:r w:rsidRPr="00B52BD2">
        <w:rPr>
          <w:rFonts w:ascii="Times New Roman" w:hAnsi="Times New Roman" w:cs="Times New Roman"/>
          <w:b/>
          <w:bCs/>
          <w:i w:val="0"/>
          <w:iCs w:val="0"/>
          <w:color w:val="auto"/>
          <w:spacing w:val="-2"/>
          <w:sz w:val="24"/>
          <w:szCs w:val="24"/>
        </w:rPr>
        <w:t>of</w:t>
      </w:r>
      <w:r w:rsidRPr="00B52BD2">
        <w:rPr>
          <w:rFonts w:ascii="Times New Roman" w:hAnsi="Times New Roman" w:cs="Times New Roman"/>
          <w:b/>
          <w:bCs/>
          <w:i w:val="0"/>
          <w:iCs w:val="0"/>
          <w:color w:val="auto"/>
          <w:spacing w:val="-7"/>
          <w:sz w:val="24"/>
          <w:szCs w:val="24"/>
        </w:rPr>
        <w:t xml:space="preserve"> </w:t>
      </w:r>
      <w:r w:rsidRPr="00B52BD2">
        <w:rPr>
          <w:rFonts w:ascii="Times New Roman" w:hAnsi="Times New Roman" w:cs="Times New Roman"/>
          <w:b/>
          <w:bCs/>
          <w:i w:val="0"/>
          <w:iCs w:val="0"/>
          <w:color w:val="auto"/>
          <w:spacing w:val="-2"/>
          <w:sz w:val="24"/>
          <w:szCs w:val="24"/>
        </w:rPr>
        <w:t>Affective</w:t>
      </w:r>
      <w:r w:rsidRPr="00B52BD2">
        <w:rPr>
          <w:rFonts w:ascii="Times New Roman" w:hAnsi="Times New Roman" w:cs="Times New Roman"/>
          <w:b/>
          <w:bCs/>
          <w:i w:val="0"/>
          <w:iCs w:val="0"/>
          <w:color w:val="auto"/>
          <w:spacing w:val="-6"/>
          <w:sz w:val="24"/>
          <w:szCs w:val="24"/>
        </w:rPr>
        <w:t xml:space="preserve"> </w:t>
      </w:r>
      <w:r w:rsidRPr="00B52BD2">
        <w:rPr>
          <w:rFonts w:ascii="Times New Roman" w:hAnsi="Times New Roman" w:cs="Times New Roman"/>
          <w:b/>
          <w:bCs/>
          <w:i w:val="0"/>
          <w:iCs w:val="0"/>
          <w:color w:val="auto"/>
          <w:spacing w:val="-2"/>
          <w:sz w:val="24"/>
          <w:szCs w:val="24"/>
        </w:rPr>
        <w:t>Objectives</w:t>
      </w:r>
    </w:p>
    <w:p w14:paraId="151AE0C2" w14:textId="77777777" w:rsidR="004F7915" w:rsidRDefault="004F7915" w:rsidP="004F7915">
      <w:pPr>
        <w:ind w:left="360"/>
        <w:jc w:val="both"/>
        <w:rPr>
          <w:rFonts w:ascii="Times New Roman" w:hAnsi="Times New Roman" w:cs="Times New Roman"/>
        </w:rPr>
      </w:pPr>
    </w:p>
    <w:tbl>
      <w:tblPr>
        <w:tblStyle w:val="TableGrid"/>
        <w:tblW w:w="0" w:type="auto"/>
        <w:tblInd w:w="360" w:type="dxa"/>
        <w:tblLook w:val="04A0" w:firstRow="1" w:lastRow="0" w:firstColumn="1" w:lastColumn="0" w:noHBand="0" w:noVBand="1"/>
      </w:tblPr>
      <w:tblGrid>
        <w:gridCol w:w="8990"/>
      </w:tblGrid>
      <w:tr w:rsidR="004F7915" w14:paraId="4F12109D" w14:textId="77777777" w:rsidTr="008C0716">
        <w:tc>
          <w:tcPr>
            <w:tcW w:w="9350" w:type="dxa"/>
          </w:tcPr>
          <w:p w14:paraId="432D262D" w14:textId="77777777" w:rsidR="004F7915" w:rsidRDefault="004F7915" w:rsidP="008C0716">
            <w:pPr>
              <w:pStyle w:val="BodyText"/>
              <w:spacing w:before="222" w:line="276" w:lineRule="auto"/>
              <w:ind w:right="1165"/>
              <w:rPr>
                <w:rFonts w:ascii="Times New Roman" w:hAnsi="Times New Roman" w:cs="Times New Roman"/>
                <w:b/>
                <w:bCs/>
              </w:rPr>
            </w:pPr>
            <w:r w:rsidRPr="000E1DF1">
              <w:rPr>
                <w:rFonts w:ascii="Times New Roman" w:hAnsi="Times New Roman" w:cs="Times New Roman"/>
                <w:b/>
                <w:bCs/>
              </w:rPr>
              <w:t xml:space="preserve">Activity: </w:t>
            </w:r>
          </w:p>
          <w:p w14:paraId="361E72ED" w14:textId="77777777" w:rsidR="004F7915" w:rsidRPr="009E2426" w:rsidRDefault="004F7915">
            <w:pPr>
              <w:pStyle w:val="BodyText"/>
              <w:numPr>
                <w:ilvl w:val="0"/>
                <w:numId w:val="145"/>
              </w:numPr>
              <w:spacing w:line="276" w:lineRule="auto"/>
              <w:ind w:right="1165"/>
              <w:jc w:val="both"/>
              <w:rPr>
                <w:rFonts w:ascii="Times New Roman" w:hAnsi="Times New Roman" w:cs="Times New Roman"/>
              </w:rPr>
            </w:pPr>
            <w:r w:rsidRPr="009E2426">
              <w:rPr>
                <w:rFonts w:ascii="Times New Roman" w:hAnsi="Times New Roman" w:cs="Times New Roman"/>
              </w:rPr>
              <w:t xml:space="preserve">Think of one song you listened to this week. Just bring it to your mind. </w:t>
            </w:r>
          </w:p>
          <w:p w14:paraId="492BBB20" w14:textId="77777777" w:rsidR="004F7915" w:rsidRPr="009E2426" w:rsidRDefault="004F7915">
            <w:pPr>
              <w:pStyle w:val="BodyText"/>
              <w:numPr>
                <w:ilvl w:val="0"/>
                <w:numId w:val="145"/>
              </w:numPr>
              <w:spacing w:line="276" w:lineRule="auto"/>
              <w:ind w:right="1165"/>
              <w:jc w:val="both"/>
              <w:rPr>
                <w:rFonts w:ascii="Times New Roman" w:hAnsi="Times New Roman" w:cs="Times New Roman"/>
              </w:rPr>
            </w:pPr>
            <w:r w:rsidRPr="009E2426">
              <w:rPr>
                <w:rFonts w:ascii="Times New Roman" w:hAnsi="Times New Roman" w:cs="Times New Roman"/>
              </w:rPr>
              <w:t>Why did you play that song? Mood, lyrics, beat?</w:t>
            </w:r>
          </w:p>
          <w:p w14:paraId="2DB689FA" w14:textId="77777777" w:rsidR="004F7915" w:rsidRDefault="004F7915">
            <w:pPr>
              <w:pStyle w:val="BodyText"/>
              <w:numPr>
                <w:ilvl w:val="0"/>
                <w:numId w:val="145"/>
              </w:numPr>
              <w:spacing w:line="276" w:lineRule="auto"/>
              <w:ind w:right="1165"/>
              <w:jc w:val="both"/>
              <w:rPr>
                <w:rFonts w:ascii="Times New Roman" w:hAnsi="Times New Roman" w:cs="Times New Roman"/>
              </w:rPr>
            </w:pPr>
            <w:r w:rsidRPr="009E2426">
              <w:rPr>
                <w:rFonts w:ascii="Times New Roman" w:hAnsi="Times New Roman" w:cs="Times New Roman"/>
              </w:rPr>
              <w:t>Would you put this song on the playlist you share with your close fri</w:t>
            </w:r>
            <w:r>
              <w:rPr>
                <w:rFonts w:ascii="Times New Roman" w:hAnsi="Times New Roman" w:cs="Times New Roman"/>
              </w:rPr>
              <w:t>e</w:t>
            </w:r>
            <w:r w:rsidRPr="009E2426">
              <w:rPr>
                <w:rFonts w:ascii="Times New Roman" w:hAnsi="Times New Roman" w:cs="Times New Roman"/>
              </w:rPr>
              <w:t>nds? Why or why not?</w:t>
            </w:r>
          </w:p>
          <w:p w14:paraId="4ED7FD02" w14:textId="77777777" w:rsidR="004F7915" w:rsidRPr="00F97082" w:rsidRDefault="004F7915" w:rsidP="008C0716">
            <w:pPr>
              <w:pStyle w:val="BodyText"/>
              <w:spacing w:line="276" w:lineRule="auto"/>
              <w:ind w:right="1165"/>
              <w:jc w:val="both"/>
              <w:rPr>
                <w:rFonts w:ascii="Times New Roman" w:hAnsi="Times New Roman" w:cs="Times New Roman"/>
              </w:rPr>
            </w:pPr>
            <w:r>
              <w:rPr>
                <w:rFonts w:ascii="Times New Roman" w:hAnsi="Times New Roman" w:cs="Times New Roman"/>
              </w:rPr>
              <w:t>Which level of Krathwohl’s taxonomy does the answer to each question represent?</w:t>
            </w:r>
          </w:p>
        </w:tc>
      </w:tr>
    </w:tbl>
    <w:p w14:paraId="03143D8B" w14:textId="77777777" w:rsidR="004F7915" w:rsidRDefault="004F7915" w:rsidP="004F7915">
      <w:pPr>
        <w:rPr>
          <w:rFonts w:ascii="Times New Roman" w:hAnsi="Times New Roman" w:cs="Times New Roman"/>
          <w:b/>
          <w:bCs/>
        </w:rPr>
      </w:pPr>
    </w:p>
    <w:p w14:paraId="3A899D31" w14:textId="77777777" w:rsidR="004F7915" w:rsidRPr="00D7134A" w:rsidRDefault="004F7915" w:rsidP="004F7915">
      <w:pPr>
        <w:pStyle w:val="BodyText"/>
        <w:spacing w:line="283" w:lineRule="auto"/>
        <w:ind w:right="4"/>
        <w:jc w:val="both"/>
        <w:rPr>
          <w:rFonts w:ascii="Times New Roman" w:hAnsi="Times New Roman" w:cs="Times New Roman"/>
        </w:rPr>
      </w:pPr>
      <w:r w:rsidRPr="00D7134A">
        <w:rPr>
          <w:rFonts w:ascii="Times New Roman" w:hAnsi="Times New Roman" w:cs="Times New Roman"/>
          <w:color w:val="231F20"/>
        </w:rPr>
        <w:t xml:space="preserve">The taxonomy, developed by David Krathwohl in 1964, focuses on the </w:t>
      </w:r>
      <w:r w:rsidRPr="00D7134A">
        <w:rPr>
          <w:rFonts w:ascii="Times New Roman" w:hAnsi="Times New Roman" w:cs="Times New Roman"/>
          <w:color w:val="231F20"/>
          <w:spacing w:val="-2"/>
        </w:rPr>
        <w:t>emotional</w:t>
      </w:r>
      <w:r w:rsidRPr="00D7134A">
        <w:rPr>
          <w:rFonts w:ascii="Times New Roman" w:hAnsi="Times New Roman" w:cs="Times New Roman"/>
          <w:color w:val="231F20"/>
          <w:spacing w:val="-10"/>
        </w:rPr>
        <w:t xml:space="preserve"> </w:t>
      </w:r>
      <w:r w:rsidRPr="00D7134A">
        <w:rPr>
          <w:rFonts w:ascii="Times New Roman" w:hAnsi="Times New Roman" w:cs="Times New Roman"/>
          <w:color w:val="231F20"/>
          <w:spacing w:val="-2"/>
        </w:rPr>
        <w:t>domain</w:t>
      </w:r>
      <w:r w:rsidRPr="00D7134A">
        <w:rPr>
          <w:rFonts w:ascii="Times New Roman" w:hAnsi="Times New Roman" w:cs="Times New Roman"/>
          <w:color w:val="231F20"/>
          <w:spacing w:val="-10"/>
        </w:rPr>
        <w:t xml:space="preserve"> </w:t>
      </w:r>
      <w:r w:rsidRPr="00D7134A">
        <w:rPr>
          <w:rFonts w:ascii="Times New Roman" w:hAnsi="Times New Roman" w:cs="Times New Roman"/>
          <w:color w:val="231F20"/>
          <w:spacing w:val="-2"/>
        </w:rPr>
        <w:t>of</w:t>
      </w:r>
      <w:r w:rsidRPr="00D7134A">
        <w:rPr>
          <w:rFonts w:ascii="Times New Roman" w:hAnsi="Times New Roman" w:cs="Times New Roman"/>
          <w:color w:val="231F20"/>
          <w:spacing w:val="-10"/>
        </w:rPr>
        <w:t xml:space="preserve"> </w:t>
      </w:r>
      <w:r w:rsidRPr="00D7134A">
        <w:rPr>
          <w:rFonts w:ascii="Times New Roman" w:hAnsi="Times New Roman" w:cs="Times New Roman"/>
          <w:color w:val="231F20"/>
          <w:spacing w:val="-2"/>
        </w:rPr>
        <w:t>learning</w:t>
      </w:r>
      <w:r w:rsidRPr="00D7134A">
        <w:rPr>
          <w:rFonts w:ascii="Times New Roman" w:hAnsi="Times New Roman" w:cs="Times New Roman"/>
          <w:color w:val="231F20"/>
          <w:spacing w:val="-10"/>
        </w:rPr>
        <w:t xml:space="preserve"> </w:t>
      </w:r>
      <w:r w:rsidRPr="00D7134A">
        <w:rPr>
          <w:rFonts w:ascii="Times New Roman" w:hAnsi="Times New Roman" w:cs="Times New Roman"/>
          <w:color w:val="231F20"/>
          <w:spacing w:val="-2"/>
        </w:rPr>
        <w:t>and</w:t>
      </w:r>
      <w:r w:rsidRPr="00D7134A">
        <w:rPr>
          <w:rFonts w:ascii="Times New Roman" w:hAnsi="Times New Roman" w:cs="Times New Roman"/>
          <w:color w:val="231F20"/>
          <w:spacing w:val="-10"/>
        </w:rPr>
        <w:t xml:space="preserve"> </w:t>
      </w:r>
      <w:r w:rsidRPr="00D7134A">
        <w:rPr>
          <w:rFonts w:ascii="Times New Roman" w:hAnsi="Times New Roman" w:cs="Times New Roman"/>
          <w:color w:val="231F20"/>
          <w:spacing w:val="-2"/>
        </w:rPr>
        <w:t>emphasizes</w:t>
      </w:r>
      <w:r w:rsidRPr="00D7134A">
        <w:rPr>
          <w:rFonts w:ascii="Times New Roman" w:hAnsi="Times New Roman" w:cs="Times New Roman"/>
          <w:color w:val="231F20"/>
          <w:spacing w:val="-10"/>
        </w:rPr>
        <w:t xml:space="preserve"> </w:t>
      </w:r>
      <w:r w:rsidRPr="00D7134A">
        <w:rPr>
          <w:rFonts w:ascii="Times New Roman" w:hAnsi="Times New Roman" w:cs="Times New Roman"/>
          <w:color w:val="231F20"/>
          <w:spacing w:val="-2"/>
        </w:rPr>
        <w:t>the</w:t>
      </w:r>
      <w:r w:rsidRPr="00D7134A">
        <w:rPr>
          <w:rFonts w:ascii="Times New Roman" w:hAnsi="Times New Roman" w:cs="Times New Roman"/>
          <w:color w:val="231F20"/>
          <w:spacing w:val="-10"/>
        </w:rPr>
        <w:t xml:space="preserve"> </w:t>
      </w:r>
      <w:r w:rsidRPr="00D7134A">
        <w:rPr>
          <w:rFonts w:ascii="Times New Roman" w:hAnsi="Times New Roman" w:cs="Times New Roman"/>
          <w:color w:val="231F20"/>
          <w:spacing w:val="-2"/>
        </w:rPr>
        <w:t>development</w:t>
      </w:r>
      <w:r w:rsidRPr="00D7134A">
        <w:rPr>
          <w:rFonts w:ascii="Times New Roman" w:hAnsi="Times New Roman" w:cs="Times New Roman"/>
          <w:color w:val="231F20"/>
          <w:spacing w:val="-10"/>
        </w:rPr>
        <w:t xml:space="preserve"> </w:t>
      </w:r>
      <w:r w:rsidRPr="00D7134A">
        <w:rPr>
          <w:rFonts w:ascii="Times New Roman" w:hAnsi="Times New Roman" w:cs="Times New Roman"/>
          <w:color w:val="231F20"/>
          <w:spacing w:val="-2"/>
        </w:rPr>
        <w:t>of</w:t>
      </w:r>
      <w:r w:rsidRPr="00D7134A">
        <w:rPr>
          <w:rFonts w:ascii="Times New Roman" w:hAnsi="Times New Roman" w:cs="Times New Roman"/>
          <w:color w:val="231F20"/>
          <w:spacing w:val="-10"/>
        </w:rPr>
        <w:t xml:space="preserve"> </w:t>
      </w:r>
      <w:r w:rsidRPr="00D7134A">
        <w:rPr>
          <w:rFonts w:ascii="Times New Roman" w:hAnsi="Times New Roman" w:cs="Times New Roman"/>
          <w:color w:val="231F20"/>
          <w:spacing w:val="-2"/>
        </w:rPr>
        <w:t xml:space="preserve">attitudes, </w:t>
      </w:r>
      <w:r w:rsidRPr="00D7134A">
        <w:rPr>
          <w:rFonts w:ascii="Times New Roman" w:hAnsi="Times New Roman" w:cs="Times New Roman"/>
          <w:color w:val="231F20"/>
        </w:rPr>
        <w:t>values, and feelings. The taxonomy describes how learners engage with emotional responses to stimuli, such as how they feel about a subject, their</w:t>
      </w:r>
      <w:r w:rsidRPr="00D7134A">
        <w:rPr>
          <w:rFonts w:ascii="Times New Roman" w:hAnsi="Times New Roman" w:cs="Times New Roman"/>
          <w:color w:val="231F20"/>
          <w:spacing w:val="-5"/>
        </w:rPr>
        <w:t xml:space="preserve"> </w:t>
      </w:r>
      <w:r w:rsidRPr="00D7134A">
        <w:rPr>
          <w:rFonts w:ascii="Times New Roman" w:hAnsi="Times New Roman" w:cs="Times New Roman"/>
          <w:color w:val="231F20"/>
        </w:rPr>
        <w:t>willingness</w:t>
      </w:r>
      <w:r w:rsidRPr="00D7134A">
        <w:rPr>
          <w:rFonts w:ascii="Times New Roman" w:hAnsi="Times New Roman" w:cs="Times New Roman"/>
          <w:color w:val="231F20"/>
          <w:spacing w:val="-5"/>
        </w:rPr>
        <w:t xml:space="preserve"> </w:t>
      </w:r>
      <w:r w:rsidRPr="00D7134A">
        <w:rPr>
          <w:rFonts w:ascii="Times New Roman" w:hAnsi="Times New Roman" w:cs="Times New Roman"/>
          <w:color w:val="231F20"/>
        </w:rPr>
        <w:t>to</w:t>
      </w:r>
      <w:r w:rsidRPr="00D7134A">
        <w:rPr>
          <w:rFonts w:ascii="Times New Roman" w:hAnsi="Times New Roman" w:cs="Times New Roman"/>
          <w:color w:val="231F20"/>
          <w:spacing w:val="-5"/>
        </w:rPr>
        <w:t xml:space="preserve"> </w:t>
      </w:r>
      <w:r w:rsidRPr="00D7134A">
        <w:rPr>
          <w:rFonts w:ascii="Times New Roman" w:hAnsi="Times New Roman" w:cs="Times New Roman"/>
          <w:color w:val="231F20"/>
        </w:rPr>
        <w:t>engage</w:t>
      </w:r>
      <w:r w:rsidRPr="00D7134A">
        <w:rPr>
          <w:rFonts w:ascii="Times New Roman" w:hAnsi="Times New Roman" w:cs="Times New Roman"/>
          <w:color w:val="231F20"/>
          <w:spacing w:val="-5"/>
        </w:rPr>
        <w:t xml:space="preserve"> </w:t>
      </w:r>
      <w:r w:rsidRPr="00D7134A">
        <w:rPr>
          <w:rFonts w:ascii="Times New Roman" w:hAnsi="Times New Roman" w:cs="Times New Roman"/>
          <w:color w:val="231F20"/>
        </w:rPr>
        <w:t>in</w:t>
      </w:r>
      <w:r w:rsidRPr="00D7134A">
        <w:rPr>
          <w:rFonts w:ascii="Times New Roman" w:hAnsi="Times New Roman" w:cs="Times New Roman"/>
          <w:color w:val="231F20"/>
          <w:spacing w:val="-5"/>
        </w:rPr>
        <w:t xml:space="preserve"> </w:t>
      </w:r>
      <w:r w:rsidRPr="00D7134A">
        <w:rPr>
          <w:rFonts w:ascii="Times New Roman" w:hAnsi="Times New Roman" w:cs="Times New Roman"/>
          <w:color w:val="231F20"/>
        </w:rPr>
        <w:t>specific</w:t>
      </w:r>
      <w:r w:rsidRPr="00D7134A">
        <w:rPr>
          <w:rFonts w:ascii="Times New Roman" w:hAnsi="Times New Roman" w:cs="Times New Roman"/>
          <w:color w:val="231F20"/>
          <w:spacing w:val="-5"/>
        </w:rPr>
        <w:t xml:space="preserve"> </w:t>
      </w:r>
      <w:r w:rsidRPr="00D7134A">
        <w:rPr>
          <w:rFonts w:ascii="Times New Roman" w:hAnsi="Times New Roman" w:cs="Times New Roman"/>
          <w:color w:val="231F20"/>
        </w:rPr>
        <w:t>behaviors,</w:t>
      </w:r>
      <w:r w:rsidRPr="00D7134A">
        <w:rPr>
          <w:rFonts w:ascii="Times New Roman" w:hAnsi="Times New Roman" w:cs="Times New Roman"/>
          <w:color w:val="231F20"/>
          <w:spacing w:val="-5"/>
        </w:rPr>
        <w:t xml:space="preserve"> </w:t>
      </w:r>
      <w:r w:rsidRPr="00D7134A">
        <w:rPr>
          <w:rFonts w:ascii="Times New Roman" w:hAnsi="Times New Roman" w:cs="Times New Roman"/>
          <w:color w:val="231F20"/>
        </w:rPr>
        <w:t>or</w:t>
      </w:r>
      <w:r w:rsidRPr="00D7134A">
        <w:rPr>
          <w:rFonts w:ascii="Times New Roman" w:hAnsi="Times New Roman" w:cs="Times New Roman"/>
          <w:color w:val="231F20"/>
          <w:spacing w:val="-4"/>
        </w:rPr>
        <w:t xml:space="preserve"> </w:t>
      </w:r>
      <w:r w:rsidRPr="00D7134A">
        <w:rPr>
          <w:rFonts w:ascii="Times New Roman" w:hAnsi="Times New Roman" w:cs="Times New Roman"/>
          <w:color w:val="231F20"/>
        </w:rPr>
        <w:t>the</w:t>
      </w:r>
      <w:r w:rsidRPr="00D7134A">
        <w:rPr>
          <w:rFonts w:ascii="Times New Roman" w:hAnsi="Times New Roman" w:cs="Times New Roman"/>
          <w:color w:val="231F20"/>
          <w:spacing w:val="-5"/>
        </w:rPr>
        <w:t xml:space="preserve"> </w:t>
      </w:r>
      <w:r w:rsidRPr="00D7134A">
        <w:rPr>
          <w:rFonts w:ascii="Times New Roman" w:hAnsi="Times New Roman" w:cs="Times New Roman"/>
          <w:color w:val="231F20"/>
        </w:rPr>
        <w:t>value</w:t>
      </w:r>
      <w:r w:rsidRPr="00D7134A">
        <w:rPr>
          <w:rFonts w:ascii="Times New Roman" w:hAnsi="Times New Roman" w:cs="Times New Roman"/>
          <w:color w:val="231F20"/>
          <w:spacing w:val="-5"/>
        </w:rPr>
        <w:t xml:space="preserve"> </w:t>
      </w:r>
      <w:r w:rsidRPr="00D7134A">
        <w:rPr>
          <w:rFonts w:ascii="Times New Roman" w:hAnsi="Times New Roman" w:cs="Times New Roman"/>
          <w:color w:val="231F20"/>
        </w:rPr>
        <w:t>they</w:t>
      </w:r>
      <w:r w:rsidRPr="00D7134A">
        <w:rPr>
          <w:rFonts w:ascii="Times New Roman" w:hAnsi="Times New Roman" w:cs="Times New Roman"/>
          <w:color w:val="231F20"/>
          <w:spacing w:val="-5"/>
        </w:rPr>
        <w:t xml:space="preserve"> </w:t>
      </w:r>
      <w:r w:rsidRPr="00D7134A">
        <w:rPr>
          <w:rFonts w:ascii="Times New Roman" w:hAnsi="Times New Roman" w:cs="Times New Roman"/>
          <w:color w:val="231F20"/>
        </w:rPr>
        <w:t>place</w:t>
      </w:r>
      <w:r w:rsidRPr="00D7134A">
        <w:rPr>
          <w:rFonts w:ascii="Times New Roman" w:hAnsi="Times New Roman" w:cs="Times New Roman"/>
          <w:color w:val="231F20"/>
          <w:spacing w:val="-5"/>
        </w:rPr>
        <w:t xml:space="preserve"> </w:t>
      </w:r>
      <w:r w:rsidRPr="00D7134A">
        <w:rPr>
          <w:rFonts w:ascii="Times New Roman" w:hAnsi="Times New Roman" w:cs="Times New Roman"/>
          <w:color w:val="231F20"/>
        </w:rPr>
        <w:t>on ideas</w:t>
      </w:r>
      <w:r w:rsidRPr="00D7134A">
        <w:rPr>
          <w:rFonts w:ascii="Times New Roman" w:hAnsi="Times New Roman" w:cs="Times New Roman"/>
          <w:color w:val="231F20"/>
          <w:spacing w:val="-6"/>
        </w:rPr>
        <w:t xml:space="preserve"> </w:t>
      </w:r>
      <w:r w:rsidRPr="00D7134A">
        <w:rPr>
          <w:rFonts w:ascii="Times New Roman" w:hAnsi="Times New Roman" w:cs="Times New Roman"/>
          <w:color w:val="231F20"/>
        </w:rPr>
        <w:t>and</w:t>
      </w:r>
      <w:r w:rsidRPr="00D7134A">
        <w:rPr>
          <w:rFonts w:ascii="Times New Roman" w:hAnsi="Times New Roman" w:cs="Times New Roman"/>
          <w:color w:val="231F20"/>
          <w:spacing w:val="-6"/>
        </w:rPr>
        <w:t xml:space="preserve"> </w:t>
      </w:r>
      <w:r w:rsidRPr="00D7134A">
        <w:rPr>
          <w:rFonts w:ascii="Times New Roman" w:hAnsi="Times New Roman" w:cs="Times New Roman"/>
          <w:color w:val="231F20"/>
        </w:rPr>
        <w:t>concepts.</w:t>
      </w:r>
      <w:r w:rsidRPr="00D7134A">
        <w:rPr>
          <w:rFonts w:ascii="Times New Roman" w:hAnsi="Times New Roman" w:cs="Times New Roman"/>
          <w:color w:val="231F20"/>
          <w:spacing w:val="40"/>
        </w:rPr>
        <w:t xml:space="preserve"> </w:t>
      </w:r>
      <w:r w:rsidRPr="00D7134A">
        <w:rPr>
          <w:rFonts w:ascii="Times New Roman" w:hAnsi="Times New Roman" w:cs="Times New Roman"/>
          <w:color w:val="231F20"/>
        </w:rPr>
        <w:t>It</w:t>
      </w:r>
      <w:r w:rsidRPr="00D7134A">
        <w:rPr>
          <w:rFonts w:ascii="Times New Roman" w:hAnsi="Times New Roman" w:cs="Times New Roman"/>
          <w:color w:val="231F20"/>
          <w:spacing w:val="-6"/>
        </w:rPr>
        <w:t xml:space="preserve"> </w:t>
      </w:r>
      <w:r w:rsidRPr="00D7134A">
        <w:rPr>
          <w:rFonts w:ascii="Times New Roman" w:hAnsi="Times New Roman" w:cs="Times New Roman"/>
          <w:color w:val="231F20"/>
        </w:rPr>
        <w:t>guides</w:t>
      </w:r>
      <w:r w:rsidRPr="00D7134A">
        <w:rPr>
          <w:rFonts w:ascii="Times New Roman" w:hAnsi="Times New Roman" w:cs="Times New Roman"/>
          <w:color w:val="231F20"/>
          <w:spacing w:val="-6"/>
        </w:rPr>
        <w:t xml:space="preserve"> </w:t>
      </w:r>
      <w:r w:rsidRPr="00D7134A">
        <w:rPr>
          <w:rFonts w:ascii="Times New Roman" w:hAnsi="Times New Roman" w:cs="Times New Roman"/>
          <w:color w:val="231F20"/>
        </w:rPr>
        <w:t>teachers</w:t>
      </w:r>
      <w:r w:rsidRPr="00D7134A">
        <w:rPr>
          <w:rFonts w:ascii="Times New Roman" w:hAnsi="Times New Roman" w:cs="Times New Roman"/>
          <w:color w:val="231F20"/>
          <w:spacing w:val="-6"/>
        </w:rPr>
        <w:t xml:space="preserve"> </w:t>
      </w:r>
      <w:r w:rsidRPr="00D7134A">
        <w:rPr>
          <w:rFonts w:ascii="Times New Roman" w:hAnsi="Times New Roman" w:cs="Times New Roman"/>
          <w:color w:val="231F20"/>
        </w:rPr>
        <w:t>in</w:t>
      </w:r>
      <w:r w:rsidRPr="00D7134A">
        <w:rPr>
          <w:rFonts w:ascii="Times New Roman" w:hAnsi="Times New Roman" w:cs="Times New Roman"/>
          <w:color w:val="231F20"/>
          <w:spacing w:val="-6"/>
        </w:rPr>
        <w:t xml:space="preserve"> </w:t>
      </w:r>
      <w:r w:rsidRPr="00D7134A">
        <w:rPr>
          <w:rFonts w:ascii="Times New Roman" w:hAnsi="Times New Roman" w:cs="Times New Roman"/>
          <w:color w:val="231F20"/>
        </w:rPr>
        <w:t>fostering</w:t>
      </w:r>
      <w:r w:rsidRPr="00D7134A">
        <w:rPr>
          <w:rFonts w:ascii="Times New Roman" w:hAnsi="Times New Roman" w:cs="Times New Roman"/>
          <w:color w:val="231F20"/>
          <w:spacing w:val="-6"/>
        </w:rPr>
        <w:t xml:space="preserve"> </w:t>
      </w:r>
      <w:r w:rsidRPr="00D7134A">
        <w:rPr>
          <w:rFonts w:ascii="Times New Roman" w:hAnsi="Times New Roman" w:cs="Times New Roman"/>
          <w:color w:val="231F20"/>
        </w:rPr>
        <w:t>not</w:t>
      </w:r>
      <w:r w:rsidRPr="00D7134A">
        <w:rPr>
          <w:rFonts w:ascii="Times New Roman" w:hAnsi="Times New Roman" w:cs="Times New Roman"/>
          <w:color w:val="231F20"/>
          <w:spacing w:val="-6"/>
        </w:rPr>
        <w:t xml:space="preserve"> </w:t>
      </w:r>
      <w:r w:rsidRPr="00D7134A">
        <w:rPr>
          <w:rFonts w:ascii="Times New Roman" w:hAnsi="Times New Roman" w:cs="Times New Roman"/>
          <w:color w:val="231F20"/>
        </w:rPr>
        <w:t>just</w:t>
      </w:r>
      <w:r w:rsidRPr="00D7134A">
        <w:rPr>
          <w:rFonts w:ascii="Times New Roman" w:hAnsi="Times New Roman" w:cs="Times New Roman"/>
          <w:color w:val="231F20"/>
          <w:spacing w:val="-6"/>
        </w:rPr>
        <w:t xml:space="preserve"> </w:t>
      </w:r>
      <w:r w:rsidRPr="00D7134A">
        <w:rPr>
          <w:rFonts w:ascii="Times New Roman" w:hAnsi="Times New Roman" w:cs="Times New Roman"/>
          <w:color w:val="231F20"/>
        </w:rPr>
        <w:t>intellectual</w:t>
      </w:r>
      <w:r w:rsidRPr="00D7134A">
        <w:rPr>
          <w:rFonts w:ascii="Times New Roman" w:hAnsi="Times New Roman" w:cs="Times New Roman"/>
          <w:color w:val="231F20"/>
          <w:spacing w:val="-6"/>
        </w:rPr>
        <w:t xml:space="preserve"> </w:t>
      </w:r>
      <w:r w:rsidRPr="00D7134A">
        <w:rPr>
          <w:rFonts w:ascii="Times New Roman" w:hAnsi="Times New Roman" w:cs="Times New Roman"/>
          <w:color w:val="231F20"/>
        </w:rPr>
        <w:t xml:space="preserve">but also emotional development in students. </w:t>
      </w:r>
      <w:r w:rsidRPr="00DB7BF0">
        <w:rPr>
          <w:rFonts w:ascii="Times New Roman" w:hAnsi="Times New Roman" w:cs="Times New Roman"/>
          <w:color w:val="231F20"/>
          <w:lang w:val="en-GB"/>
        </w:rPr>
        <w:t xml:space="preserve">Krathwohl’s taxonomy of affective domain has </w:t>
      </w:r>
      <w:r w:rsidRPr="00DB7BF0">
        <w:rPr>
          <w:rFonts w:ascii="Times New Roman" w:hAnsi="Times New Roman" w:cs="Times New Roman"/>
          <w:b/>
          <w:bCs/>
          <w:color w:val="231F20"/>
          <w:lang w:val="en-GB"/>
        </w:rPr>
        <w:t xml:space="preserve">five levels </w:t>
      </w:r>
      <w:r w:rsidRPr="00DB7BF0">
        <w:rPr>
          <w:rFonts w:ascii="Times New Roman" w:hAnsi="Times New Roman" w:cs="Times New Roman"/>
          <w:color w:val="231F20"/>
          <w:lang w:val="en-GB"/>
        </w:rPr>
        <w:t>listed from the simplest behavior to the most complex</w:t>
      </w:r>
      <w:r w:rsidRPr="00D7134A">
        <w:rPr>
          <w:rFonts w:ascii="Times New Roman" w:hAnsi="Times New Roman" w:cs="Times New Roman"/>
          <w:b/>
          <w:color w:val="231F20"/>
        </w:rPr>
        <w:t xml:space="preserve">: </w:t>
      </w:r>
      <w:r w:rsidRPr="000E1DF1">
        <w:rPr>
          <w:rFonts w:ascii="Times New Roman" w:hAnsi="Times New Roman" w:cs="Times New Roman"/>
          <w:b/>
          <w:bCs/>
          <w:color w:val="231F20"/>
        </w:rPr>
        <w:t>Receiving, Responding, Valuing, Organizing, and Characterizing</w:t>
      </w:r>
      <w:r>
        <w:rPr>
          <w:rFonts w:ascii="Times New Roman" w:hAnsi="Times New Roman" w:cs="Times New Roman"/>
          <w:color w:val="231F20"/>
        </w:rPr>
        <w:t>.</w:t>
      </w:r>
    </w:p>
    <w:p w14:paraId="4C603446" w14:textId="77777777" w:rsidR="004F7915" w:rsidRDefault="004F7915" w:rsidP="004F7915">
      <w:pPr>
        <w:rPr>
          <w:rFonts w:ascii="Times New Roman" w:hAnsi="Times New Roman" w:cs="Times New Roman"/>
          <w:b/>
          <w:bCs/>
        </w:rPr>
      </w:pPr>
    </w:p>
    <w:p w14:paraId="21C2393F" w14:textId="77777777" w:rsidR="004F7915" w:rsidRDefault="004F7915" w:rsidP="004F7915">
      <w:pPr>
        <w:rPr>
          <w:rFonts w:ascii="Times New Roman" w:hAnsi="Times New Roman" w:cs="Times New Roman"/>
          <w:b/>
          <w:bCs/>
        </w:rPr>
      </w:pPr>
      <w:r>
        <w:rPr>
          <w:noProof/>
          <w:sz w:val="20"/>
        </w:rPr>
        <w:drawing>
          <wp:inline distT="0" distB="0" distL="0" distR="0" wp14:anchorId="1DEF7AC0" wp14:editId="0744E89A">
            <wp:extent cx="5132988" cy="4526280"/>
            <wp:effectExtent l="0" t="0" r="0" b="0"/>
            <wp:docPr id="1250" name="Image 1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0" name="Image 1250"/>
                    <pic:cNvPicPr/>
                  </pic:nvPicPr>
                  <pic:blipFill>
                    <a:blip r:embed="rId54" cstate="print"/>
                    <a:stretch>
                      <a:fillRect/>
                    </a:stretch>
                  </pic:blipFill>
                  <pic:spPr>
                    <a:xfrm>
                      <a:off x="0" y="0"/>
                      <a:ext cx="5132988" cy="4526280"/>
                    </a:xfrm>
                    <a:prstGeom prst="rect">
                      <a:avLst/>
                    </a:prstGeom>
                  </pic:spPr>
                </pic:pic>
              </a:graphicData>
            </a:graphic>
          </wp:inline>
        </w:drawing>
      </w:r>
    </w:p>
    <w:p w14:paraId="331AFB3B" w14:textId="77777777" w:rsidR="004F7915" w:rsidRDefault="004F7915" w:rsidP="004F7915">
      <w:pPr>
        <w:rPr>
          <w:rFonts w:ascii="Times New Roman" w:hAnsi="Times New Roman" w:cs="Times New Roman"/>
          <w:b/>
          <w:bCs/>
        </w:rPr>
      </w:pPr>
    </w:p>
    <w:p w14:paraId="2D24DC01" w14:textId="77777777" w:rsidR="004F7915" w:rsidRDefault="004F7915" w:rsidP="004F7915">
      <w:pPr>
        <w:ind w:right="138"/>
        <w:jc w:val="center"/>
        <w:rPr>
          <w:i/>
          <w:sz w:val="18"/>
        </w:rPr>
      </w:pPr>
      <w:r>
        <w:rPr>
          <w:i/>
          <w:color w:val="231F20"/>
          <w:spacing w:val="-4"/>
          <w:sz w:val="18"/>
        </w:rPr>
        <w:t>Krath</w:t>
      </w:r>
      <w:r>
        <w:rPr>
          <w:i/>
          <w:noProof/>
          <w:color w:val="231F20"/>
          <w:spacing w:val="9"/>
          <w:sz w:val="18"/>
        </w:rPr>
        <w:drawing>
          <wp:inline distT="0" distB="0" distL="0" distR="0" wp14:anchorId="799C0F0B" wp14:editId="72FA148D">
            <wp:extent cx="79375" cy="60325"/>
            <wp:effectExtent l="0" t="0" r="0" b="0"/>
            <wp:docPr id="1251" name="Image 1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1" name="Image 1251"/>
                    <pic:cNvPicPr/>
                  </pic:nvPicPr>
                  <pic:blipFill>
                    <a:blip r:embed="rId55" cstate="print"/>
                    <a:stretch>
                      <a:fillRect/>
                    </a:stretch>
                  </pic:blipFill>
                  <pic:spPr>
                    <a:xfrm>
                      <a:off x="0" y="0"/>
                      <a:ext cx="79375" cy="60325"/>
                    </a:xfrm>
                    <a:prstGeom prst="rect">
                      <a:avLst/>
                    </a:prstGeom>
                  </pic:spPr>
                </pic:pic>
              </a:graphicData>
            </a:graphic>
          </wp:inline>
        </w:drawing>
      </w:r>
      <w:r>
        <w:rPr>
          <w:i/>
          <w:color w:val="231F20"/>
          <w:spacing w:val="-4"/>
          <w:sz w:val="18"/>
        </w:rPr>
        <w:t>ohl</w:t>
      </w:r>
      <w:r>
        <w:rPr>
          <w:i/>
          <w:color w:val="231F20"/>
          <w:sz w:val="18"/>
        </w:rPr>
        <w:t xml:space="preserve"> </w:t>
      </w:r>
      <w:r>
        <w:rPr>
          <w:i/>
          <w:color w:val="231F20"/>
          <w:spacing w:val="-4"/>
          <w:sz w:val="18"/>
        </w:rPr>
        <w:t>taxonomy</w:t>
      </w:r>
      <w:r>
        <w:rPr>
          <w:i/>
          <w:color w:val="231F20"/>
          <w:sz w:val="18"/>
        </w:rPr>
        <w:t xml:space="preserve"> </w:t>
      </w:r>
      <w:r>
        <w:rPr>
          <w:i/>
          <w:color w:val="231F20"/>
          <w:spacing w:val="-4"/>
          <w:sz w:val="18"/>
        </w:rPr>
        <w:t>of</w:t>
      </w:r>
      <w:r>
        <w:rPr>
          <w:i/>
          <w:color w:val="231F20"/>
          <w:sz w:val="18"/>
        </w:rPr>
        <w:t xml:space="preserve"> </w:t>
      </w:r>
      <w:r>
        <w:rPr>
          <w:i/>
          <w:color w:val="231F20"/>
          <w:spacing w:val="-4"/>
          <w:sz w:val="18"/>
        </w:rPr>
        <w:t>affective</w:t>
      </w:r>
      <w:r>
        <w:rPr>
          <w:i/>
          <w:color w:val="231F20"/>
          <w:spacing w:val="1"/>
          <w:sz w:val="18"/>
        </w:rPr>
        <w:t xml:space="preserve"> </w:t>
      </w:r>
      <w:r>
        <w:rPr>
          <w:i/>
          <w:color w:val="231F20"/>
          <w:spacing w:val="-4"/>
          <w:sz w:val="18"/>
        </w:rPr>
        <w:t>domain</w:t>
      </w:r>
      <w:r>
        <w:rPr>
          <w:i/>
          <w:color w:val="231F20"/>
          <w:sz w:val="18"/>
        </w:rPr>
        <w:t xml:space="preserve"> </w:t>
      </w:r>
      <w:r>
        <w:rPr>
          <w:i/>
          <w:color w:val="231F20"/>
          <w:spacing w:val="-4"/>
          <w:sz w:val="18"/>
        </w:rPr>
        <w:t>(Lease,</w:t>
      </w:r>
      <w:r>
        <w:rPr>
          <w:i/>
          <w:color w:val="231F20"/>
          <w:sz w:val="18"/>
        </w:rPr>
        <w:t xml:space="preserve"> </w:t>
      </w:r>
      <w:r>
        <w:rPr>
          <w:i/>
          <w:color w:val="231F20"/>
          <w:spacing w:val="-4"/>
          <w:sz w:val="18"/>
        </w:rPr>
        <w:t>2018)</w:t>
      </w:r>
    </w:p>
    <w:p w14:paraId="7A18D678" w14:textId="77777777" w:rsidR="004F7915" w:rsidRPr="00F97082" w:rsidRDefault="004F7915">
      <w:pPr>
        <w:pStyle w:val="ListParagraph"/>
        <w:widowControl w:val="0"/>
        <w:numPr>
          <w:ilvl w:val="0"/>
          <w:numId w:val="146"/>
        </w:numPr>
        <w:autoSpaceDE w:val="0"/>
        <w:autoSpaceDN w:val="0"/>
        <w:spacing w:after="0" w:line="276" w:lineRule="auto"/>
        <w:ind w:right="4"/>
        <w:contextualSpacing w:val="0"/>
        <w:jc w:val="both"/>
        <w:rPr>
          <w:rFonts w:ascii="Times New Roman" w:hAnsi="Times New Roman" w:cs="Times New Roman"/>
          <w:sz w:val="24"/>
          <w:szCs w:val="24"/>
        </w:rPr>
      </w:pPr>
      <w:r w:rsidRPr="00444041">
        <w:rPr>
          <w:rFonts w:ascii="Times New Roman" w:hAnsi="Times New Roman" w:cs="Times New Roman"/>
          <w:b/>
          <w:color w:val="231F20"/>
          <w:sz w:val="24"/>
          <w:szCs w:val="24"/>
        </w:rPr>
        <w:t>Receiving (Level of awareness)</w:t>
      </w:r>
      <w:r w:rsidRPr="00444041">
        <w:rPr>
          <w:rFonts w:ascii="Times New Roman" w:hAnsi="Times New Roman" w:cs="Times New Roman"/>
          <w:color w:val="231F20"/>
          <w:sz w:val="24"/>
          <w:szCs w:val="24"/>
        </w:rPr>
        <w:t>:</w:t>
      </w:r>
      <w:r w:rsidRPr="00444041">
        <w:rPr>
          <w:rFonts w:ascii="Times New Roman" w:hAnsi="Times New Roman" w:cs="Times New Roman"/>
          <w:color w:val="231F20"/>
          <w:spacing w:val="-2"/>
          <w:sz w:val="24"/>
          <w:szCs w:val="24"/>
        </w:rPr>
        <w:t xml:space="preserve"> </w:t>
      </w:r>
      <w:r w:rsidRPr="00444041">
        <w:rPr>
          <w:rFonts w:ascii="Times New Roman" w:hAnsi="Times New Roman" w:cs="Times New Roman"/>
          <w:color w:val="231F20"/>
          <w:sz w:val="24"/>
          <w:szCs w:val="24"/>
        </w:rPr>
        <w:t xml:space="preserve">The lowest level; the student passively pays attention. Without this level, no learning can occur. Learners are </w:t>
      </w:r>
      <w:r w:rsidRPr="00444041">
        <w:rPr>
          <w:rFonts w:ascii="Times New Roman" w:hAnsi="Times New Roman" w:cs="Times New Roman"/>
          <w:color w:val="231F20"/>
          <w:spacing w:val="-2"/>
          <w:sz w:val="24"/>
          <w:szCs w:val="24"/>
        </w:rPr>
        <w:t>simply</w:t>
      </w:r>
      <w:r w:rsidRPr="00444041">
        <w:rPr>
          <w:rFonts w:ascii="Times New Roman" w:hAnsi="Times New Roman" w:cs="Times New Roman"/>
          <w:color w:val="231F20"/>
          <w:spacing w:val="-13"/>
          <w:sz w:val="24"/>
          <w:szCs w:val="24"/>
        </w:rPr>
        <w:t xml:space="preserve"> </w:t>
      </w:r>
      <w:r w:rsidRPr="00444041">
        <w:rPr>
          <w:rFonts w:ascii="Times New Roman" w:hAnsi="Times New Roman" w:cs="Times New Roman"/>
          <w:color w:val="231F20"/>
          <w:spacing w:val="-2"/>
          <w:sz w:val="24"/>
          <w:szCs w:val="24"/>
        </w:rPr>
        <w:t>aware</w:t>
      </w:r>
      <w:r w:rsidRPr="00444041">
        <w:rPr>
          <w:rFonts w:ascii="Times New Roman" w:hAnsi="Times New Roman" w:cs="Times New Roman"/>
          <w:color w:val="231F20"/>
          <w:spacing w:val="-13"/>
          <w:sz w:val="24"/>
          <w:szCs w:val="24"/>
        </w:rPr>
        <w:t xml:space="preserve"> </w:t>
      </w:r>
      <w:r w:rsidRPr="00444041">
        <w:rPr>
          <w:rFonts w:ascii="Times New Roman" w:hAnsi="Times New Roman" w:cs="Times New Roman"/>
          <w:color w:val="231F20"/>
          <w:spacing w:val="-2"/>
          <w:sz w:val="24"/>
          <w:szCs w:val="24"/>
        </w:rPr>
        <w:t>of</w:t>
      </w:r>
      <w:r w:rsidRPr="00444041">
        <w:rPr>
          <w:rFonts w:ascii="Times New Roman" w:hAnsi="Times New Roman" w:cs="Times New Roman"/>
          <w:color w:val="231F20"/>
          <w:spacing w:val="-13"/>
          <w:sz w:val="24"/>
          <w:szCs w:val="24"/>
        </w:rPr>
        <w:t xml:space="preserve"> </w:t>
      </w:r>
      <w:r w:rsidRPr="00444041">
        <w:rPr>
          <w:rFonts w:ascii="Times New Roman" w:hAnsi="Times New Roman" w:cs="Times New Roman"/>
          <w:color w:val="231F20"/>
          <w:spacing w:val="-2"/>
          <w:sz w:val="24"/>
          <w:szCs w:val="24"/>
        </w:rPr>
        <w:t>or</w:t>
      </w:r>
      <w:r w:rsidRPr="00444041">
        <w:rPr>
          <w:rFonts w:ascii="Times New Roman" w:hAnsi="Times New Roman" w:cs="Times New Roman"/>
          <w:color w:val="231F20"/>
          <w:spacing w:val="-13"/>
          <w:sz w:val="24"/>
          <w:szCs w:val="24"/>
        </w:rPr>
        <w:t xml:space="preserve"> </w:t>
      </w:r>
      <w:r w:rsidRPr="00444041">
        <w:rPr>
          <w:rFonts w:ascii="Times New Roman" w:hAnsi="Times New Roman" w:cs="Times New Roman"/>
          <w:color w:val="231F20"/>
          <w:spacing w:val="-2"/>
          <w:sz w:val="24"/>
          <w:szCs w:val="24"/>
        </w:rPr>
        <w:t>willing</w:t>
      </w:r>
      <w:r w:rsidRPr="00444041">
        <w:rPr>
          <w:rFonts w:ascii="Times New Roman" w:hAnsi="Times New Roman" w:cs="Times New Roman"/>
          <w:color w:val="231F20"/>
          <w:spacing w:val="-13"/>
          <w:sz w:val="24"/>
          <w:szCs w:val="24"/>
        </w:rPr>
        <w:t xml:space="preserve"> </w:t>
      </w:r>
      <w:r w:rsidRPr="00444041">
        <w:rPr>
          <w:rFonts w:ascii="Times New Roman" w:hAnsi="Times New Roman" w:cs="Times New Roman"/>
          <w:color w:val="231F20"/>
          <w:spacing w:val="-2"/>
          <w:sz w:val="24"/>
          <w:szCs w:val="24"/>
        </w:rPr>
        <w:t>to</w:t>
      </w:r>
      <w:r w:rsidRPr="00444041">
        <w:rPr>
          <w:rFonts w:ascii="Times New Roman" w:hAnsi="Times New Roman" w:cs="Times New Roman"/>
          <w:color w:val="231F20"/>
          <w:spacing w:val="-13"/>
          <w:sz w:val="24"/>
          <w:szCs w:val="24"/>
        </w:rPr>
        <w:t xml:space="preserve"> </w:t>
      </w:r>
      <w:r w:rsidRPr="00444041">
        <w:rPr>
          <w:rFonts w:ascii="Times New Roman" w:hAnsi="Times New Roman" w:cs="Times New Roman"/>
          <w:color w:val="231F20"/>
          <w:spacing w:val="-2"/>
          <w:sz w:val="24"/>
          <w:szCs w:val="24"/>
        </w:rPr>
        <w:t>receive</w:t>
      </w:r>
      <w:r w:rsidRPr="00444041">
        <w:rPr>
          <w:rFonts w:ascii="Times New Roman" w:hAnsi="Times New Roman" w:cs="Times New Roman"/>
          <w:color w:val="231F20"/>
          <w:spacing w:val="-13"/>
          <w:sz w:val="24"/>
          <w:szCs w:val="24"/>
        </w:rPr>
        <w:t xml:space="preserve"> </w:t>
      </w:r>
      <w:r w:rsidRPr="00444041">
        <w:rPr>
          <w:rFonts w:ascii="Times New Roman" w:hAnsi="Times New Roman" w:cs="Times New Roman"/>
          <w:color w:val="231F20"/>
          <w:spacing w:val="-2"/>
          <w:sz w:val="24"/>
          <w:szCs w:val="24"/>
        </w:rPr>
        <w:t>information.</w:t>
      </w:r>
      <w:r w:rsidRPr="00444041">
        <w:rPr>
          <w:rFonts w:ascii="Times New Roman" w:hAnsi="Times New Roman" w:cs="Times New Roman"/>
          <w:color w:val="231F20"/>
          <w:spacing w:val="-13"/>
          <w:sz w:val="24"/>
          <w:szCs w:val="24"/>
        </w:rPr>
        <w:t xml:space="preserve"> </w:t>
      </w:r>
      <w:r w:rsidRPr="00444041">
        <w:rPr>
          <w:rFonts w:ascii="Times New Roman" w:hAnsi="Times New Roman" w:cs="Times New Roman"/>
          <w:color w:val="231F20"/>
          <w:spacing w:val="-2"/>
          <w:sz w:val="24"/>
          <w:szCs w:val="24"/>
        </w:rPr>
        <w:t>The</w:t>
      </w:r>
      <w:r w:rsidRPr="00444041">
        <w:rPr>
          <w:rFonts w:ascii="Times New Roman" w:hAnsi="Times New Roman" w:cs="Times New Roman"/>
          <w:color w:val="231F20"/>
          <w:spacing w:val="-13"/>
          <w:sz w:val="24"/>
          <w:szCs w:val="24"/>
        </w:rPr>
        <w:t xml:space="preserve"> </w:t>
      </w:r>
      <w:r w:rsidRPr="00444041">
        <w:rPr>
          <w:rFonts w:ascii="Times New Roman" w:hAnsi="Times New Roman" w:cs="Times New Roman"/>
          <w:color w:val="231F20"/>
          <w:spacing w:val="-2"/>
          <w:sz w:val="24"/>
          <w:szCs w:val="24"/>
        </w:rPr>
        <w:t>learner</w:t>
      </w:r>
      <w:r w:rsidRPr="00444041">
        <w:rPr>
          <w:rFonts w:ascii="Times New Roman" w:hAnsi="Times New Roman" w:cs="Times New Roman"/>
          <w:color w:val="231F20"/>
          <w:spacing w:val="-13"/>
          <w:sz w:val="24"/>
          <w:szCs w:val="24"/>
        </w:rPr>
        <w:t xml:space="preserve"> </w:t>
      </w:r>
      <w:r w:rsidRPr="00444041">
        <w:rPr>
          <w:rFonts w:ascii="Times New Roman" w:hAnsi="Times New Roman" w:cs="Times New Roman"/>
          <w:color w:val="231F20"/>
          <w:spacing w:val="-2"/>
          <w:sz w:val="24"/>
          <w:szCs w:val="24"/>
        </w:rPr>
        <w:t>is</w:t>
      </w:r>
      <w:r w:rsidRPr="00444041">
        <w:rPr>
          <w:rFonts w:ascii="Times New Roman" w:hAnsi="Times New Roman" w:cs="Times New Roman"/>
          <w:color w:val="231F20"/>
          <w:spacing w:val="-13"/>
          <w:sz w:val="24"/>
          <w:szCs w:val="24"/>
        </w:rPr>
        <w:t xml:space="preserve"> </w:t>
      </w:r>
      <w:r w:rsidRPr="00444041">
        <w:rPr>
          <w:rFonts w:ascii="Times New Roman" w:hAnsi="Times New Roman" w:cs="Times New Roman"/>
          <w:color w:val="231F20"/>
          <w:spacing w:val="-2"/>
          <w:sz w:val="24"/>
          <w:szCs w:val="24"/>
        </w:rPr>
        <w:t xml:space="preserve">sensitised </w:t>
      </w:r>
      <w:r w:rsidRPr="00444041">
        <w:rPr>
          <w:rFonts w:ascii="Times New Roman" w:hAnsi="Times New Roman" w:cs="Times New Roman"/>
          <w:color w:val="231F20"/>
          <w:sz w:val="24"/>
          <w:szCs w:val="24"/>
        </w:rPr>
        <w:t>about</w:t>
      </w:r>
      <w:r w:rsidRPr="00444041">
        <w:rPr>
          <w:rFonts w:ascii="Times New Roman" w:hAnsi="Times New Roman" w:cs="Times New Roman"/>
          <w:color w:val="231F20"/>
          <w:spacing w:val="-15"/>
          <w:sz w:val="24"/>
          <w:szCs w:val="24"/>
        </w:rPr>
        <w:t xml:space="preserve"> </w:t>
      </w:r>
      <w:r w:rsidRPr="00444041">
        <w:rPr>
          <w:rFonts w:ascii="Times New Roman" w:hAnsi="Times New Roman" w:cs="Times New Roman"/>
          <w:color w:val="231F20"/>
          <w:sz w:val="24"/>
          <w:szCs w:val="24"/>
        </w:rPr>
        <w:t>the</w:t>
      </w:r>
      <w:r w:rsidRPr="00444041">
        <w:rPr>
          <w:rFonts w:ascii="Times New Roman" w:hAnsi="Times New Roman" w:cs="Times New Roman"/>
          <w:color w:val="231F20"/>
          <w:spacing w:val="-15"/>
          <w:sz w:val="24"/>
          <w:szCs w:val="24"/>
        </w:rPr>
        <w:t xml:space="preserve"> </w:t>
      </w:r>
      <w:r w:rsidRPr="00444041">
        <w:rPr>
          <w:rFonts w:ascii="Times New Roman" w:hAnsi="Times New Roman" w:cs="Times New Roman"/>
          <w:color w:val="231F20"/>
          <w:sz w:val="24"/>
          <w:szCs w:val="24"/>
        </w:rPr>
        <w:t>existence</w:t>
      </w:r>
      <w:r w:rsidRPr="00444041">
        <w:rPr>
          <w:rFonts w:ascii="Times New Roman" w:hAnsi="Times New Roman" w:cs="Times New Roman"/>
          <w:color w:val="231F20"/>
          <w:spacing w:val="-15"/>
          <w:sz w:val="24"/>
          <w:szCs w:val="24"/>
        </w:rPr>
        <w:t xml:space="preserve"> </w:t>
      </w:r>
      <w:r w:rsidRPr="00444041">
        <w:rPr>
          <w:rFonts w:ascii="Times New Roman" w:hAnsi="Times New Roman" w:cs="Times New Roman"/>
          <w:color w:val="231F20"/>
          <w:sz w:val="24"/>
          <w:szCs w:val="24"/>
        </w:rPr>
        <w:t>of</w:t>
      </w:r>
      <w:r w:rsidRPr="00444041">
        <w:rPr>
          <w:rFonts w:ascii="Times New Roman" w:hAnsi="Times New Roman" w:cs="Times New Roman"/>
          <w:color w:val="231F20"/>
          <w:spacing w:val="-14"/>
          <w:sz w:val="24"/>
          <w:szCs w:val="24"/>
        </w:rPr>
        <w:t xml:space="preserve"> </w:t>
      </w:r>
      <w:r w:rsidRPr="00444041">
        <w:rPr>
          <w:rFonts w:ascii="Times New Roman" w:hAnsi="Times New Roman" w:cs="Times New Roman"/>
          <w:color w:val="231F20"/>
          <w:sz w:val="24"/>
          <w:szCs w:val="24"/>
        </w:rPr>
        <w:t>certain</w:t>
      </w:r>
      <w:r w:rsidRPr="00444041">
        <w:rPr>
          <w:rFonts w:ascii="Times New Roman" w:hAnsi="Times New Roman" w:cs="Times New Roman"/>
          <w:color w:val="231F20"/>
          <w:spacing w:val="-15"/>
          <w:sz w:val="24"/>
          <w:szCs w:val="24"/>
        </w:rPr>
        <w:t xml:space="preserve"> </w:t>
      </w:r>
      <w:r w:rsidRPr="00444041">
        <w:rPr>
          <w:rFonts w:ascii="Times New Roman" w:hAnsi="Times New Roman" w:cs="Times New Roman"/>
          <w:color w:val="231F20"/>
          <w:sz w:val="24"/>
          <w:szCs w:val="24"/>
        </w:rPr>
        <w:t>phenomena</w:t>
      </w:r>
      <w:r w:rsidRPr="00444041">
        <w:rPr>
          <w:rFonts w:ascii="Times New Roman" w:hAnsi="Times New Roman" w:cs="Times New Roman"/>
          <w:color w:val="231F20"/>
          <w:spacing w:val="-14"/>
          <w:sz w:val="24"/>
          <w:szCs w:val="24"/>
        </w:rPr>
        <w:t xml:space="preserve"> </w:t>
      </w:r>
      <w:r w:rsidRPr="00444041">
        <w:rPr>
          <w:rFonts w:ascii="Times New Roman" w:hAnsi="Times New Roman" w:cs="Times New Roman"/>
          <w:color w:val="231F20"/>
          <w:sz w:val="24"/>
          <w:szCs w:val="24"/>
        </w:rPr>
        <w:t>and</w:t>
      </w:r>
      <w:r w:rsidRPr="00444041">
        <w:rPr>
          <w:rFonts w:ascii="Times New Roman" w:hAnsi="Times New Roman" w:cs="Times New Roman"/>
          <w:color w:val="231F20"/>
          <w:spacing w:val="-15"/>
          <w:sz w:val="24"/>
          <w:szCs w:val="24"/>
        </w:rPr>
        <w:t xml:space="preserve"> </w:t>
      </w:r>
      <w:r w:rsidRPr="00444041">
        <w:rPr>
          <w:rFonts w:ascii="Times New Roman" w:hAnsi="Times New Roman" w:cs="Times New Roman"/>
          <w:color w:val="231F20"/>
          <w:sz w:val="24"/>
          <w:szCs w:val="24"/>
        </w:rPr>
        <w:t>stimuli.</w:t>
      </w:r>
      <w:r w:rsidRPr="00444041">
        <w:rPr>
          <w:rFonts w:ascii="Times New Roman" w:hAnsi="Times New Roman" w:cs="Times New Roman"/>
          <w:color w:val="231F20"/>
          <w:spacing w:val="30"/>
          <w:sz w:val="24"/>
          <w:szCs w:val="24"/>
        </w:rPr>
        <w:t xml:space="preserve"> </w:t>
      </w:r>
      <w:r w:rsidRPr="00444041">
        <w:rPr>
          <w:rFonts w:ascii="Times New Roman" w:hAnsi="Times New Roman" w:cs="Times New Roman"/>
          <w:color w:val="231F20"/>
          <w:sz w:val="24"/>
          <w:szCs w:val="24"/>
        </w:rPr>
        <w:t>He/she</w:t>
      </w:r>
      <w:r w:rsidRPr="00444041">
        <w:rPr>
          <w:rFonts w:ascii="Times New Roman" w:hAnsi="Times New Roman" w:cs="Times New Roman"/>
          <w:color w:val="231F20"/>
          <w:spacing w:val="-15"/>
          <w:sz w:val="24"/>
          <w:szCs w:val="24"/>
        </w:rPr>
        <w:t xml:space="preserve"> </w:t>
      </w:r>
      <w:r w:rsidRPr="00444041">
        <w:rPr>
          <w:rFonts w:ascii="Times New Roman" w:hAnsi="Times New Roman" w:cs="Times New Roman"/>
          <w:color w:val="231F20"/>
          <w:sz w:val="24"/>
          <w:szCs w:val="24"/>
        </w:rPr>
        <w:t>is</w:t>
      </w:r>
      <w:r w:rsidRPr="00444041">
        <w:rPr>
          <w:rFonts w:ascii="Times New Roman" w:hAnsi="Times New Roman" w:cs="Times New Roman"/>
          <w:color w:val="231F20"/>
          <w:spacing w:val="-14"/>
          <w:sz w:val="24"/>
          <w:szCs w:val="24"/>
        </w:rPr>
        <w:t xml:space="preserve"> </w:t>
      </w:r>
      <w:r w:rsidRPr="00444041">
        <w:rPr>
          <w:rFonts w:ascii="Times New Roman" w:hAnsi="Times New Roman" w:cs="Times New Roman"/>
          <w:color w:val="231F20"/>
          <w:sz w:val="24"/>
          <w:szCs w:val="24"/>
        </w:rPr>
        <w:t xml:space="preserve">incited </w:t>
      </w:r>
      <w:r w:rsidRPr="00444041">
        <w:rPr>
          <w:rFonts w:ascii="Times New Roman" w:hAnsi="Times New Roman" w:cs="Times New Roman"/>
          <w:color w:val="231F20"/>
          <w:spacing w:val="-2"/>
          <w:sz w:val="24"/>
          <w:szCs w:val="24"/>
        </w:rPr>
        <w:t>to</w:t>
      </w:r>
      <w:r w:rsidRPr="00444041">
        <w:rPr>
          <w:rFonts w:ascii="Times New Roman" w:hAnsi="Times New Roman" w:cs="Times New Roman"/>
          <w:color w:val="231F20"/>
          <w:spacing w:val="-13"/>
          <w:sz w:val="24"/>
          <w:szCs w:val="24"/>
        </w:rPr>
        <w:t xml:space="preserve"> </w:t>
      </w:r>
      <w:r w:rsidRPr="00444041">
        <w:rPr>
          <w:rFonts w:ascii="Times New Roman" w:hAnsi="Times New Roman" w:cs="Times New Roman"/>
          <w:color w:val="231F20"/>
          <w:spacing w:val="-2"/>
          <w:sz w:val="24"/>
          <w:szCs w:val="24"/>
        </w:rPr>
        <w:t>receive</w:t>
      </w:r>
      <w:r w:rsidRPr="00444041">
        <w:rPr>
          <w:rFonts w:ascii="Times New Roman" w:hAnsi="Times New Roman" w:cs="Times New Roman"/>
          <w:color w:val="231F20"/>
          <w:spacing w:val="-13"/>
          <w:sz w:val="24"/>
          <w:szCs w:val="24"/>
        </w:rPr>
        <w:t xml:space="preserve"> </w:t>
      </w:r>
      <w:r w:rsidRPr="00444041">
        <w:rPr>
          <w:rFonts w:ascii="Times New Roman" w:hAnsi="Times New Roman" w:cs="Times New Roman"/>
          <w:color w:val="231F20"/>
          <w:spacing w:val="-2"/>
          <w:sz w:val="24"/>
          <w:szCs w:val="24"/>
        </w:rPr>
        <w:t>them</w:t>
      </w:r>
      <w:r w:rsidRPr="00444041">
        <w:rPr>
          <w:rFonts w:ascii="Times New Roman" w:hAnsi="Times New Roman" w:cs="Times New Roman"/>
          <w:color w:val="231F20"/>
          <w:spacing w:val="-13"/>
          <w:sz w:val="24"/>
          <w:szCs w:val="24"/>
        </w:rPr>
        <w:t xml:space="preserve"> </w:t>
      </w:r>
      <w:r w:rsidRPr="00444041">
        <w:rPr>
          <w:rFonts w:ascii="Times New Roman" w:hAnsi="Times New Roman" w:cs="Times New Roman"/>
          <w:color w:val="231F20"/>
          <w:spacing w:val="-2"/>
          <w:sz w:val="24"/>
          <w:szCs w:val="24"/>
        </w:rPr>
        <w:t>and</w:t>
      </w:r>
      <w:r w:rsidRPr="00444041">
        <w:rPr>
          <w:rFonts w:ascii="Times New Roman" w:hAnsi="Times New Roman" w:cs="Times New Roman"/>
          <w:color w:val="231F20"/>
          <w:spacing w:val="-13"/>
          <w:sz w:val="24"/>
          <w:szCs w:val="24"/>
        </w:rPr>
        <w:t xml:space="preserve"> </w:t>
      </w:r>
      <w:r w:rsidRPr="00444041">
        <w:rPr>
          <w:rFonts w:ascii="Times New Roman" w:hAnsi="Times New Roman" w:cs="Times New Roman"/>
          <w:color w:val="231F20"/>
          <w:spacing w:val="-2"/>
          <w:sz w:val="24"/>
          <w:szCs w:val="24"/>
        </w:rPr>
        <w:t>pay</w:t>
      </w:r>
      <w:r w:rsidRPr="00444041">
        <w:rPr>
          <w:rFonts w:ascii="Times New Roman" w:hAnsi="Times New Roman" w:cs="Times New Roman"/>
          <w:color w:val="231F20"/>
          <w:spacing w:val="-13"/>
          <w:sz w:val="24"/>
          <w:szCs w:val="24"/>
        </w:rPr>
        <w:t xml:space="preserve"> </w:t>
      </w:r>
      <w:r w:rsidRPr="00444041">
        <w:rPr>
          <w:rFonts w:ascii="Times New Roman" w:hAnsi="Times New Roman" w:cs="Times New Roman"/>
          <w:color w:val="231F20"/>
          <w:spacing w:val="-2"/>
          <w:sz w:val="24"/>
          <w:szCs w:val="24"/>
        </w:rPr>
        <w:t>attention</w:t>
      </w:r>
      <w:r w:rsidRPr="00444041">
        <w:rPr>
          <w:rFonts w:ascii="Times New Roman" w:hAnsi="Times New Roman" w:cs="Times New Roman"/>
          <w:color w:val="231F20"/>
          <w:spacing w:val="-13"/>
          <w:sz w:val="24"/>
          <w:szCs w:val="24"/>
        </w:rPr>
        <w:t xml:space="preserve"> </w:t>
      </w:r>
      <w:r w:rsidRPr="00444041">
        <w:rPr>
          <w:rFonts w:ascii="Times New Roman" w:hAnsi="Times New Roman" w:cs="Times New Roman"/>
          <w:color w:val="231F20"/>
          <w:spacing w:val="-2"/>
          <w:sz w:val="24"/>
          <w:szCs w:val="24"/>
        </w:rPr>
        <w:t>to</w:t>
      </w:r>
      <w:r w:rsidRPr="00444041">
        <w:rPr>
          <w:rFonts w:ascii="Times New Roman" w:hAnsi="Times New Roman" w:cs="Times New Roman"/>
          <w:color w:val="231F20"/>
          <w:spacing w:val="-13"/>
          <w:sz w:val="24"/>
          <w:szCs w:val="24"/>
        </w:rPr>
        <w:t xml:space="preserve"> </w:t>
      </w:r>
      <w:r w:rsidRPr="00444041">
        <w:rPr>
          <w:rFonts w:ascii="Times New Roman" w:hAnsi="Times New Roman" w:cs="Times New Roman"/>
          <w:color w:val="231F20"/>
          <w:spacing w:val="-2"/>
          <w:sz w:val="24"/>
          <w:szCs w:val="24"/>
        </w:rPr>
        <w:t>them.</w:t>
      </w:r>
      <w:r w:rsidRPr="00444041">
        <w:rPr>
          <w:rFonts w:ascii="Times New Roman" w:hAnsi="Times New Roman" w:cs="Times New Roman"/>
          <w:color w:val="231F20"/>
          <w:spacing w:val="-13"/>
          <w:sz w:val="24"/>
          <w:szCs w:val="24"/>
        </w:rPr>
        <w:t xml:space="preserve"> </w:t>
      </w:r>
      <w:r w:rsidRPr="00444041">
        <w:rPr>
          <w:rFonts w:ascii="Times New Roman" w:hAnsi="Times New Roman" w:cs="Times New Roman"/>
          <w:color w:val="231F20"/>
          <w:spacing w:val="-2"/>
          <w:sz w:val="24"/>
          <w:szCs w:val="24"/>
        </w:rPr>
        <w:t>It</w:t>
      </w:r>
      <w:r w:rsidRPr="00444041">
        <w:rPr>
          <w:rFonts w:ascii="Times New Roman" w:hAnsi="Times New Roman" w:cs="Times New Roman"/>
          <w:color w:val="231F20"/>
          <w:spacing w:val="-13"/>
          <w:sz w:val="24"/>
          <w:szCs w:val="24"/>
        </w:rPr>
        <w:t xml:space="preserve"> </w:t>
      </w:r>
      <w:r w:rsidRPr="00444041">
        <w:rPr>
          <w:rFonts w:ascii="Times New Roman" w:hAnsi="Times New Roman" w:cs="Times New Roman"/>
          <w:color w:val="231F20"/>
          <w:spacing w:val="-2"/>
          <w:sz w:val="24"/>
          <w:szCs w:val="24"/>
        </w:rPr>
        <w:t>involves</w:t>
      </w:r>
      <w:r w:rsidRPr="00444041">
        <w:rPr>
          <w:rFonts w:ascii="Times New Roman" w:hAnsi="Times New Roman" w:cs="Times New Roman"/>
          <w:color w:val="231F20"/>
          <w:spacing w:val="-13"/>
          <w:sz w:val="24"/>
          <w:szCs w:val="24"/>
        </w:rPr>
        <w:t xml:space="preserve"> </w:t>
      </w:r>
      <w:r w:rsidRPr="00444041">
        <w:rPr>
          <w:rFonts w:ascii="Times New Roman" w:hAnsi="Times New Roman" w:cs="Times New Roman"/>
          <w:color w:val="231F20"/>
          <w:spacing w:val="-2"/>
          <w:sz w:val="24"/>
          <w:szCs w:val="24"/>
        </w:rPr>
        <w:t>the</w:t>
      </w:r>
      <w:r w:rsidRPr="00444041">
        <w:rPr>
          <w:rFonts w:ascii="Times New Roman" w:hAnsi="Times New Roman" w:cs="Times New Roman"/>
          <w:color w:val="231F20"/>
          <w:spacing w:val="-13"/>
          <w:sz w:val="24"/>
          <w:szCs w:val="24"/>
        </w:rPr>
        <w:t xml:space="preserve"> </w:t>
      </w:r>
      <w:r w:rsidRPr="00444041">
        <w:rPr>
          <w:rFonts w:ascii="Times New Roman" w:hAnsi="Times New Roman" w:cs="Times New Roman"/>
          <w:color w:val="231F20"/>
          <w:spacing w:val="-2"/>
          <w:sz w:val="24"/>
          <w:szCs w:val="24"/>
        </w:rPr>
        <w:t>passive</w:t>
      </w:r>
      <w:r w:rsidRPr="00444041">
        <w:rPr>
          <w:rFonts w:ascii="Times New Roman" w:hAnsi="Times New Roman" w:cs="Times New Roman"/>
          <w:color w:val="231F20"/>
          <w:spacing w:val="-12"/>
          <w:sz w:val="24"/>
          <w:szCs w:val="24"/>
        </w:rPr>
        <w:t xml:space="preserve"> </w:t>
      </w:r>
      <w:r w:rsidRPr="00444041">
        <w:rPr>
          <w:rFonts w:ascii="Times New Roman" w:hAnsi="Times New Roman" w:cs="Times New Roman"/>
          <w:color w:val="231F20"/>
          <w:spacing w:val="-2"/>
          <w:sz w:val="24"/>
          <w:szCs w:val="24"/>
        </w:rPr>
        <w:t xml:space="preserve">process </w:t>
      </w:r>
      <w:r w:rsidRPr="00444041">
        <w:rPr>
          <w:rFonts w:ascii="Times New Roman" w:hAnsi="Times New Roman" w:cs="Times New Roman"/>
          <w:color w:val="231F20"/>
          <w:sz w:val="24"/>
          <w:szCs w:val="24"/>
        </w:rPr>
        <w:t>of</w:t>
      </w:r>
      <w:r w:rsidRPr="00444041">
        <w:rPr>
          <w:rFonts w:ascii="Times New Roman" w:hAnsi="Times New Roman" w:cs="Times New Roman"/>
          <w:color w:val="231F20"/>
          <w:spacing w:val="-2"/>
          <w:sz w:val="24"/>
          <w:szCs w:val="24"/>
        </w:rPr>
        <w:t xml:space="preserve"> </w:t>
      </w:r>
      <w:r w:rsidRPr="00444041">
        <w:rPr>
          <w:rFonts w:ascii="Times New Roman" w:hAnsi="Times New Roman" w:cs="Times New Roman"/>
          <w:color w:val="231F20"/>
          <w:sz w:val="24"/>
          <w:szCs w:val="24"/>
        </w:rPr>
        <w:t>attending</w:t>
      </w:r>
      <w:r w:rsidRPr="00444041">
        <w:rPr>
          <w:rFonts w:ascii="Times New Roman" w:hAnsi="Times New Roman" w:cs="Times New Roman"/>
          <w:color w:val="231F20"/>
          <w:spacing w:val="-3"/>
          <w:sz w:val="24"/>
          <w:szCs w:val="24"/>
        </w:rPr>
        <w:t xml:space="preserve"> </w:t>
      </w:r>
      <w:r w:rsidRPr="00444041">
        <w:rPr>
          <w:rFonts w:ascii="Times New Roman" w:hAnsi="Times New Roman" w:cs="Times New Roman"/>
          <w:color w:val="231F20"/>
          <w:sz w:val="24"/>
          <w:szCs w:val="24"/>
        </w:rPr>
        <w:t>to</w:t>
      </w:r>
      <w:r w:rsidRPr="00444041">
        <w:rPr>
          <w:rFonts w:ascii="Times New Roman" w:hAnsi="Times New Roman" w:cs="Times New Roman"/>
          <w:color w:val="231F20"/>
          <w:spacing w:val="-2"/>
          <w:sz w:val="24"/>
          <w:szCs w:val="24"/>
        </w:rPr>
        <w:t xml:space="preserve"> </w:t>
      </w:r>
      <w:r w:rsidRPr="00444041">
        <w:rPr>
          <w:rFonts w:ascii="Times New Roman" w:hAnsi="Times New Roman" w:cs="Times New Roman"/>
          <w:color w:val="231F20"/>
          <w:sz w:val="24"/>
          <w:szCs w:val="24"/>
        </w:rPr>
        <w:t>something</w:t>
      </w:r>
      <w:r w:rsidRPr="00444041">
        <w:rPr>
          <w:rFonts w:ascii="Times New Roman" w:hAnsi="Times New Roman" w:cs="Times New Roman"/>
          <w:color w:val="231F20"/>
          <w:spacing w:val="-2"/>
          <w:sz w:val="24"/>
          <w:szCs w:val="24"/>
        </w:rPr>
        <w:t xml:space="preserve"> </w:t>
      </w:r>
      <w:r w:rsidRPr="00444041">
        <w:rPr>
          <w:rFonts w:ascii="Times New Roman" w:hAnsi="Times New Roman" w:cs="Times New Roman"/>
          <w:color w:val="231F20"/>
          <w:sz w:val="24"/>
          <w:szCs w:val="24"/>
        </w:rPr>
        <w:t>and</w:t>
      </w:r>
      <w:r w:rsidRPr="00444041">
        <w:rPr>
          <w:rFonts w:ascii="Times New Roman" w:hAnsi="Times New Roman" w:cs="Times New Roman"/>
          <w:color w:val="231F20"/>
          <w:spacing w:val="-3"/>
          <w:sz w:val="24"/>
          <w:szCs w:val="24"/>
        </w:rPr>
        <w:t xml:space="preserve"> </w:t>
      </w:r>
      <w:r w:rsidRPr="00444041">
        <w:rPr>
          <w:rFonts w:ascii="Times New Roman" w:hAnsi="Times New Roman" w:cs="Times New Roman"/>
          <w:color w:val="231F20"/>
          <w:sz w:val="24"/>
          <w:szCs w:val="24"/>
        </w:rPr>
        <w:t>being</w:t>
      </w:r>
      <w:r w:rsidRPr="00444041">
        <w:rPr>
          <w:rFonts w:ascii="Times New Roman" w:hAnsi="Times New Roman" w:cs="Times New Roman"/>
          <w:color w:val="231F20"/>
          <w:spacing w:val="-3"/>
          <w:sz w:val="24"/>
          <w:szCs w:val="24"/>
        </w:rPr>
        <w:t xml:space="preserve"> </w:t>
      </w:r>
      <w:r w:rsidRPr="00444041">
        <w:rPr>
          <w:rFonts w:ascii="Times New Roman" w:hAnsi="Times New Roman" w:cs="Times New Roman"/>
          <w:color w:val="231F20"/>
          <w:sz w:val="24"/>
          <w:szCs w:val="24"/>
        </w:rPr>
        <w:t>open</w:t>
      </w:r>
      <w:r w:rsidRPr="00444041">
        <w:rPr>
          <w:rFonts w:ascii="Times New Roman" w:hAnsi="Times New Roman" w:cs="Times New Roman"/>
          <w:color w:val="231F20"/>
          <w:spacing w:val="-2"/>
          <w:sz w:val="24"/>
          <w:szCs w:val="24"/>
        </w:rPr>
        <w:t xml:space="preserve"> </w:t>
      </w:r>
      <w:r w:rsidRPr="00444041">
        <w:rPr>
          <w:rFonts w:ascii="Times New Roman" w:hAnsi="Times New Roman" w:cs="Times New Roman"/>
          <w:color w:val="231F20"/>
          <w:sz w:val="24"/>
          <w:szCs w:val="24"/>
        </w:rPr>
        <w:t>to</w:t>
      </w:r>
      <w:r w:rsidRPr="00444041">
        <w:rPr>
          <w:rFonts w:ascii="Times New Roman" w:hAnsi="Times New Roman" w:cs="Times New Roman"/>
          <w:color w:val="231F20"/>
          <w:spacing w:val="-2"/>
          <w:sz w:val="24"/>
          <w:szCs w:val="24"/>
        </w:rPr>
        <w:t xml:space="preserve"> </w:t>
      </w:r>
      <w:r w:rsidRPr="00444041">
        <w:rPr>
          <w:rFonts w:ascii="Times New Roman" w:hAnsi="Times New Roman" w:cs="Times New Roman"/>
          <w:color w:val="231F20"/>
          <w:sz w:val="24"/>
          <w:szCs w:val="24"/>
        </w:rPr>
        <w:t>it.</w:t>
      </w:r>
      <w:r w:rsidRPr="00444041">
        <w:rPr>
          <w:rFonts w:ascii="Times New Roman" w:hAnsi="Times New Roman" w:cs="Times New Roman"/>
          <w:color w:val="231F20"/>
          <w:spacing w:val="-3"/>
          <w:sz w:val="24"/>
          <w:szCs w:val="24"/>
        </w:rPr>
        <w:t xml:space="preserve"> </w:t>
      </w:r>
      <w:r w:rsidRPr="00444041">
        <w:rPr>
          <w:rFonts w:ascii="Times New Roman" w:hAnsi="Times New Roman" w:cs="Times New Roman"/>
          <w:color w:val="231F20"/>
          <w:sz w:val="24"/>
          <w:szCs w:val="24"/>
        </w:rPr>
        <w:t>Key</w:t>
      </w:r>
      <w:r w:rsidRPr="00444041">
        <w:rPr>
          <w:rFonts w:ascii="Times New Roman" w:hAnsi="Times New Roman" w:cs="Times New Roman"/>
          <w:color w:val="231F20"/>
          <w:spacing w:val="-2"/>
          <w:sz w:val="24"/>
          <w:szCs w:val="24"/>
        </w:rPr>
        <w:t xml:space="preserve"> </w:t>
      </w:r>
      <w:r w:rsidRPr="00444041">
        <w:rPr>
          <w:rFonts w:ascii="Times New Roman" w:hAnsi="Times New Roman" w:cs="Times New Roman"/>
          <w:color w:val="231F20"/>
          <w:sz w:val="24"/>
          <w:szCs w:val="24"/>
        </w:rPr>
        <w:t>action</w:t>
      </w:r>
      <w:r w:rsidRPr="00444041">
        <w:rPr>
          <w:rFonts w:ascii="Times New Roman" w:hAnsi="Times New Roman" w:cs="Times New Roman"/>
          <w:color w:val="231F20"/>
          <w:spacing w:val="-2"/>
          <w:sz w:val="24"/>
          <w:szCs w:val="24"/>
        </w:rPr>
        <w:t xml:space="preserve"> </w:t>
      </w:r>
      <w:r w:rsidRPr="00444041">
        <w:rPr>
          <w:rFonts w:ascii="Times New Roman" w:hAnsi="Times New Roman" w:cs="Times New Roman"/>
          <w:color w:val="231F20"/>
          <w:sz w:val="24"/>
          <w:szCs w:val="24"/>
        </w:rPr>
        <w:t>verbs:</w:t>
      </w:r>
      <w:r w:rsidRPr="00444041">
        <w:rPr>
          <w:rFonts w:ascii="Times New Roman" w:hAnsi="Times New Roman" w:cs="Times New Roman"/>
          <w:color w:val="231F20"/>
          <w:spacing w:val="-2"/>
          <w:sz w:val="24"/>
          <w:szCs w:val="24"/>
        </w:rPr>
        <w:t xml:space="preserve"> </w:t>
      </w:r>
      <w:r w:rsidRPr="00444041">
        <w:rPr>
          <w:rFonts w:ascii="Times New Roman" w:hAnsi="Times New Roman" w:cs="Times New Roman"/>
          <w:color w:val="231F20"/>
          <w:sz w:val="24"/>
          <w:szCs w:val="24"/>
        </w:rPr>
        <w:t>listen, pay</w:t>
      </w:r>
      <w:r w:rsidRPr="00444041">
        <w:rPr>
          <w:rFonts w:ascii="Times New Roman" w:hAnsi="Times New Roman" w:cs="Times New Roman"/>
          <w:color w:val="231F20"/>
          <w:spacing w:val="-3"/>
          <w:sz w:val="24"/>
          <w:szCs w:val="24"/>
        </w:rPr>
        <w:t xml:space="preserve"> </w:t>
      </w:r>
      <w:r w:rsidRPr="00444041">
        <w:rPr>
          <w:rFonts w:ascii="Times New Roman" w:hAnsi="Times New Roman" w:cs="Times New Roman"/>
          <w:color w:val="231F20"/>
          <w:sz w:val="24"/>
          <w:szCs w:val="24"/>
        </w:rPr>
        <w:t>attention,</w:t>
      </w:r>
      <w:r w:rsidRPr="00444041">
        <w:rPr>
          <w:rFonts w:ascii="Times New Roman" w:hAnsi="Times New Roman" w:cs="Times New Roman"/>
          <w:color w:val="231F20"/>
          <w:spacing w:val="-3"/>
          <w:sz w:val="24"/>
          <w:szCs w:val="24"/>
        </w:rPr>
        <w:t xml:space="preserve"> </w:t>
      </w:r>
      <w:r w:rsidRPr="00444041">
        <w:rPr>
          <w:rFonts w:ascii="Times New Roman" w:hAnsi="Times New Roman" w:cs="Times New Roman"/>
          <w:color w:val="231F20"/>
          <w:sz w:val="24"/>
          <w:szCs w:val="24"/>
        </w:rPr>
        <w:t>notice,</w:t>
      </w:r>
      <w:r w:rsidRPr="00444041">
        <w:rPr>
          <w:rFonts w:ascii="Times New Roman" w:hAnsi="Times New Roman" w:cs="Times New Roman"/>
          <w:color w:val="231F20"/>
          <w:spacing w:val="-3"/>
          <w:sz w:val="24"/>
          <w:szCs w:val="24"/>
        </w:rPr>
        <w:t xml:space="preserve"> </w:t>
      </w:r>
      <w:r w:rsidRPr="00444041">
        <w:rPr>
          <w:rFonts w:ascii="Times New Roman" w:hAnsi="Times New Roman" w:cs="Times New Roman"/>
          <w:color w:val="231F20"/>
          <w:sz w:val="24"/>
          <w:szCs w:val="24"/>
        </w:rPr>
        <w:t>observe,</w:t>
      </w:r>
      <w:r w:rsidRPr="00444041">
        <w:rPr>
          <w:rFonts w:ascii="Times New Roman" w:hAnsi="Times New Roman" w:cs="Times New Roman"/>
          <w:color w:val="231F20"/>
          <w:spacing w:val="-3"/>
          <w:sz w:val="24"/>
          <w:szCs w:val="24"/>
        </w:rPr>
        <w:t xml:space="preserve"> </w:t>
      </w:r>
      <w:r w:rsidRPr="00444041">
        <w:rPr>
          <w:rFonts w:ascii="Times New Roman" w:hAnsi="Times New Roman" w:cs="Times New Roman"/>
          <w:color w:val="231F20"/>
          <w:sz w:val="24"/>
          <w:szCs w:val="24"/>
        </w:rPr>
        <w:t>be</w:t>
      </w:r>
      <w:r w:rsidRPr="00444041">
        <w:rPr>
          <w:rFonts w:ascii="Times New Roman" w:hAnsi="Times New Roman" w:cs="Times New Roman"/>
          <w:color w:val="231F20"/>
          <w:spacing w:val="-3"/>
          <w:sz w:val="24"/>
          <w:szCs w:val="24"/>
        </w:rPr>
        <w:t xml:space="preserve"> </w:t>
      </w:r>
      <w:r w:rsidRPr="00444041">
        <w:rPr>
          <w:rFonts w:ascii="Times New Roman" w:hAnsi="Times New Roman" w:cs="Times New Roman"/>
          <w:color w:val="231F20"/>
          <w:sz w:val="24"/>
          <w:szCs w:val="24"/>
        </w:rPr>
        <w:t>aware.</w:t>
      </w:r>
      <w:r w:rsidRPr="00444041">
        <w:rPr>
          <w:rFonts w:ascii="Times New Roman" w:hAnsi="Times New Roman" w:cs="Times New Roman"/>
          <w:color w:val="231F20"/>
          <w:spacing w:val="-3"/>
          <w:sz w:val="24"/>
          <w:szCs w:val="24"/>
        </w:rPr>
        <w:t xml:space="preserve"> </w:t>
      </w:r>
      <w:r w:rsidRPr="00444041">
        <w:rPr>
          <w:rFonts w:ascii="Times New Roman" w:hAnsi="Times New Roman" w:cs="Times New Roman"/>
          <w:color w:val="231F20"/>
          <w:sz w:val="24"/>
          <w:szCs w:val="24"/>
        </w:rPr>
        <w:t>Examples:</w:t>
      </w:r>
      <w:r w:rsidRPr="00444041">
        <w:rPr>
          <w:rFonts w:ascii="Times New Roman" w:hAnsi="Times New Roman" w:cs="Times New Roman"/>
          <w:color w:val="231F20"/>
          <w:spacing w:val="-3"/>
          <w:sz w:val="24"/>
          <w:szCs w:val="24"/>
        </w:rPr>
        <w:t xml:space="preserve"> </w:t>
      </w:r>
      <w:r w:rsidRPr="00444041">
        <w:rPr>
          <w:rFonts w:ascii="Times New Roman" w:hAnsi="Times New Roman" w:cs="Times New Roman"/>
          <w:color w:val="231F20"/>
          <w:sz w:val="24"/>
          <w:szCs w:val="24"/>
        </w:rPr>
        <w:t>Listen</w:t>
      </w:r>
      <w:r w:rsidRPr="00444041">
        <w:rPr>
          <w:rFonts w:ascii="Times New Roman" w:hAnsi="Times New Roman" w:cs="Times New Roman"/>
          <w:color w:val="231F20"/>
          <w:spacing w:val="-4"/>
          <w:sz w:val="24"/>
          <w:szCs w:val="24"/>
        </w:rPr>
        <w:t xml:space="preserve"> </w:t>
      </w:r>
      <w:r w:rsidRPr="00444041">
        <w:rPr>
          <w:rFonts w:ascii="Times New Roman" w:hAnsi="Times New Roman" w:cs="Times New Roman"/>
          <w:color w:val="231F20"/>
          <w:sz w:val="24"/>
          <w:szCs w:val="24"/>
        </w:rPr>
        <w:t>attentively</w:t>
      </w:r>
      <w:r w:rsidRPr="00444041">
        <w:rPr>
          <w:rFonts w:ascii="Times New Roman" w:hAnsi="Times New Roman" w:cs="Times New Roman"/>
          <w:color w:val="231F20"/>
          <w:spacing w:val="-3"/>
          <w:sz w:val="24"/>
          <w:szCs w:val="24"/>
        </w:rPr>
        <w:t xml:space="preserve"> </w:t>
      </w:r>
      <w:r w:rsidRPr="00444041">
        <w:rPr>
          <w:rFonts w:ascii="Times New Roman" w:hAnsi="Times New Roman" w:cs="Times New Roman"/>
          <w:color w:val="231F20"/>
          <w:sz w:val="24"/>
          <w:szCs w:val="24"/>
        </w:rPr>
        <w:t xml:space="preserve">to </w:t>
      </w:r>
      <w:r w:rsidRPr="00444041">
        <w:rPr>
          <w:rFonts w:ascii="Times New Roman" w:hAnsi="Times New Roman" w:cs="Times New Roman"/>
          <w:color w:val="231F20"/>
          <w:spacing w:val="-2"/>
          <w:sz w:val="24"/>
          <w:szCs w:val="24"/>
        </w:rPr>
        <w:t>a</w:t>
      </w:r>
      <w:r w:rsidRPr="00444041">
        <w:rPr>
          <w:rFonts w:ascii="Times New Roman" w:hAnsi="Times New Roman" w:cs="Times New Roman"/>
          <w:color w:val="231F20"/>
          <w:spacing w:val="-9"/>
          <w:sz w:val="24"/>
          <w:szCs w:val="24"/>
        </w:rPr>
        <w:t xml:space="preserve"> </w:t>
      </w:r>
      <w:r w:rsidRPr="00444041">
        <w:rPr>
          <w:rFonts w:ascii="Times New Roman" w:hAnsi="Times New Roman" w:cs="Times New Roman"/>
          <w:color w:val="231F20"/>
          <w:spacing w:val="-2"/>
          <w:sz w:val="24"/>
          <w:szCs w:val="24"/>
        </w:rPr>
        <w:t>class</w:t>
      </w:r>
      <w:r w:rsidRPr="00444041">
        <w:rPr>
          <w:rFonts w:ascii="Times New Roman" w:hAnsi="Times New Roman" w:cs="Times New Roman"/>
          <w:color w:val="231F20"/>
          <w:spacing w:val="-9"/>
          <w:sz w:val="24"/>
          <w:szCs w:val="24"/>
        </w:rPr>
        <w:t xml:space="preserve"> </w:t>
      </w:r>
      <w:r w:rsidRPr="00444041">
        <w:rPr>
          <w:rFonts w:ascii="Times New Roman" w:hAnsi="Times New Roman" w:cs="Times New Roman"/>
          <w:color w:val="231F20"/>
          <w:spacing w:val="-2"/>
          <w:sz w:val="24"/>
          <w:szCs w:val="24"/>
        </w:rPr>
        <w:t>discussion</w:t>
      </w:r>
      <w:r w:rsidRPr="00444041">
        <w:rPr>
          <w:rFonts w:ascii="Times New Roman" w:hAnsi="Times New Roman" w:cs="Times New Roman"/>
          <w:color w:val="231F20"/>
          <w:spacing w:val="-10"/>
          <w:sz w:val="24"/>
          <w:szCs w:val="24"/>
        </w:rPr>
        <w:t xml:space="preserve"> </w:t>
      </w:r>
      <w:r w:rsidRPr="00444041">
        <w:rPr>
          <w:rFonts w:ascii="Times New Roman" w:hAnsi="Times New Roman" w:cs="Times New Roman"/>
          <w:color w:val="231F20"/>
          <w:spacing w:val="-2"/>
          <w:sz w:val="24"/>
          <w:szCs w:val="24"/>
        </w:rPr>
        <w:t>on</w:t>
      </w:r>
      <w:r w:rsidRPr="00444041">
        <w:rPr>
          <w:rFonts w:ascii="Times New Roman" w:hAnsi="Times New Roman" w:cs="Times New Roman"/>
          <w:color w:val="231F20"/>
          <w:spacing w:val="-9"/>
          <w:sz w:val="24"/>
          <w:szCs w:val="24"/>
        </w:rPr>
        <w:t xml:space="preserve"> </w:t>
      </w:r>
      <w:r w:rsidRPr="00444041">
        <w:rPr>
          <w:rFonts w:ascii="Times New Roman" w:hAnsi="Times New Roman" w:cs="Times New Roman"/>
          <w:color w:val="231F20"/>
          <w:spacing w:val="-2"/>
          <w:sz w:val="24"/>
          <w:szCs w:val="24"/>
        </w:rPr>
        <w:t>environmental</w:t>
      </w:r>
      <w:r w:rsidRPr="00444041">
        <w:rPr>
          <w:rFonts w:ascii="Times New Roman" w:hAnsi="Times New Roman" w:cs="Times New Roman"/>
          <w:color w:val="231F20"/>
          <w:spacing w:val="-9"/>
          <w:sz w:val="24"/>
          <w:szCs w:val="24"/>
        </w:rPr>
        <w:t xml:space="preserve"> </w:t>
      </w:r>
      <w:r w:rsidRPr="00444041">
        <w:rPr>
          <w:rFonts w:ascii="Times New Roman" w:hAnsi="Times New Roman" w:cs="Times New Roman"/>
          <w:color w:val="231F20"/>
          <w:spacing w:val="-2"/>
          <w:sz w:val="24"/>
          <w:szCs w:val="24"/>
        </w:rPr>
        <w:t>issues,</w:t>
      </w:r>
      <w:r w:rsidRPr="00444041">
        <w:rPr>
          <w:rFonts w:ascii="Times New Roman" w:hAnsi="Times New Roman" w:cs="Times New Roman"/>
          <w:color w:val="231F20"/>
          <w:spacing w:val="-10"/>
          <w:sz w:val="24"/>
          <w:szCs w:val="24"/>
        </w:rPr>
        <w:t xml:space="preserve"> </w:t>
      </w:r>
      <w:r w:rsidRPr="00444041">
        <w:rPr>
          <w:rFonts w:ascii="Times New Roman" w:hAnsi="Times New Roman" w:cs="Times New Roman"/>
          <w:color w:val="231F20"/>
          <w:spacing w:val="-2"/>
          <w:sz w:val="24"/>
          <w:szCs w:val="24"/>
        </w:rPr>
        <w:t>observe</w:t>
      </w:r>
      <w:r w:rsidRPr="00444041">
        <w:rPr>
          <w:rFonts w:ascii="Times New Roman" w:hAnsi="Times New Roman" w:cs="Times New Roman"/>
          <w:color w:val="231F20"/>
          <w:spacing w:val="-9"/>
          <w:sz w:val="24"/>
          <w:szCs w:val="24"/>
        </w:rPr>
        <w:t xml:space="preserve"> </w:t>
      </w:r>
      <w:r w:rsidRPr="00444041">
        <w:rPr>
          <w:rFonts w:ascii="Times New Roman" w:hAnsi="Times New Roman" w:cs="Times New Roman"/>
          <w:color w:val="231F20"/>
          <w:spacing w:val="-2"/>
          <w:sz w:val="24"/>
          <w:szCs w:val="24"/>
        </w:rPr>
        <w:t>the</w:t>
      </w:r>
      <w:r w:rsidRPr="00444041">
        <w:rPr>
          <w:rFonts w:ascii="Times New Roman" w:hAnsi="Times New Roman" w:cs="Times New Roman"/>
          <w:color w:val="231F20"/>
          <w:spacing w:val="-9"/>
          <w:sz w:val="24"/>
          <w:szCs w:val="24"/>
        </w:rPr>
        <w:t xml:space="preserve"> </w:t>
      </w:r>
      <w:r w:rsidRPr="00444041">
        <w:rPr>
          <w:rFonts w:ascii="Times New Roman" w:hAnsi="Times New Roman" w:cs="Times New Roman"/>
          <w:color w:val="231F20"/>
          <w:spacing w:val="-2"/>
          <w:sz w:val="24"/>
          <w:szCs w:val="24"/>
        </w:rPr>
        <w:t>ethical</w:t>
      </w:r>
      <w:r w:rsidRPr="00444041">
        <w:rPr>
          <w:rFonts w:ascii="Times New Roman" w:hAnsi="Times New Roman" w:cs="Times New Roman"/>
          <w:color w:val="231F20"/>
          <w:spacing w:val="-10"/>
          <w:sz w:val="24"/>
          <w:szCs w:val="24"/>
        </w:rPr>
        <w:t xml:space="preserve"> </w:t>
      </w:r>
      <w:r w:rsidRPr="00444041">
        <w:rPr>
          <w:rFonts w:ascii="Times New Roman" w:hAnsi="Times New Roman" w:cs="Times New Roman"/>
          <w:color w:val="231F20"/>
          <w:spacing w:val="-2"/>
          <w:sz w:val="24"/>
          <w:szCs w:val="24"/>
        </w:rPr>
        <w:t xml:space="preserve">behavior </w:t>
      </w:r>
      <w:r w:rsidRPr="00444041">
        <w:rPr>
          <w:rFonts w:ascii="Times New Roman" w:hAnsi="Times New Roman" w:cs="Times New Roman"/>
          <w:color w:val="231F20"/>
          <w:sz w:val="24"/>
          <w:szCs w:val="24"/>
        </w:rPr>
        <w:t>demonstrated by a role model, get knowledge of the existence of the school regulation, learners listen to the music on radio, etc.</w:t>
      </w:r>
    </w:p>
    <w:p w14:paraId="25E8BE12" w14:textId="77777777" w:rsidR="004F7915" w:rsidRPr="00F97082" w:rsidRDefault="004F7915">
      <w:pPr>
        <w:pStyle w:val="ListParagraph"/>
        <w:widowControl w:val="0"/>
        <w:numPr>
          <w:ilvl w:val="0"/>
          <w:numId w:val="146"/>
        </w:numPr>
        <w:autoSpaceDE w:val="0"/>
        <w:autoSpaceDN w:val="0"/>
        <w:spacing w:after="0" w:line="276" w:lineRule="auto"/>
        <w:ind w:right="4"/>
        <w:contextualSpacing w:val="0"/>
        <w:jc w:val="both"/>
        <w:rPr>
          <w:rFonts w:ascii="Times New Roman" w:hAnsi="Times New Roman" w:cs="Times New Roman"/>
          <w:sz w:val="24"/>
          <w:szCs w:val="24"/>
        </w:rPr>
      </w:pPr>
      <w:r w:rsidRPr="00F97082">
        <w:rPr>
          <w:rFonts w:ascii="Times New Roman" w:hAnsi="Times New Roman" w:cs="Times New Roman"/>
          <w:b/>
          <w:color w:val="231F20"/>
        </w:rPr>
        <w:t>Responding</w:t>
      </w:r>
      <w:r w:rsidRPr="00F97082">
        <w:rPr>
          <w:rFonts w:ascii="Times New Roman" w:hAnsi="Times New Roman" w:cs="Times New Roman"/>
          <w:b/>
          <w:color w:val="231F20"/>
          <w:spacing w:val="-6"/>
        </w:rPr>
        <w:t xml:space="preserve"> </w:t>
      </w:r>
      <w:r w:rsidRPr="00F97082">
        <w:rPr>
          <w:rFonts w:ascii="Times New Roman" w:hAnsi="Times New Roman" w:cs="Times New Roman"/>
          <w:b/>
          <w:color w:val="231F20"/>
        </w:rPr>
        <w:t>(Level</w:t>
      </w:r>
      <w:r w:rsidRPr="00F97082">
        <w:rPr>
          <w:rFonts w:ascii="Times New Roman" w:hAnsi="Times New Roman" w:cs="Times New Roman"/>
          <w:b/>
          <w:color w:val="231F20"/>
          <w:spacing w:val="-6"/>
        </w:rPr>
        <w:t xml:space="preserve"> </w:t>
      </w:r>
      <w:r w:rsidRPr="00F97082">
        <w:rPr>
          <w:rFonts w:ascii="Times New Roman" w:hAnsi="Times New Roman" w:cs="Times New Roman"/>
          <w:b/>
          <w:color w:val="231F20"/>
        </w:rPr>
        <w:t>of</w:t>
      </w:r>
      <w:r w:rsidRPr="00F97082">
        <w:rPr>
          <w:rFonts w:ascii="Times New Roman" w:hAnsi="Times New Roman" w:cs="Times New Roman"/>
          <w:b/>
          <w:color w:val="231F20"/>
          <w:spacing w:val="-6"/>
        </w:rPr>
        <w:t xml:space="preserve"> </w:t>
      </w:r>
      <w:r w:rsidRPr="00F97082">
        <w:rPr>
          <w:rFonts w:ascii="Times New Roman" w:hAnsi="Times New Roman" w:cs="Times New Roman"/>
          <w:b/>
          <w:color w:val="231F20"/>
        </w:rPr>
        <w:t>participation</w:t>
      </w:r>
      <w:r w:rsidRPr="00F97082">
        <w:rPr>
          <w:rFonts w:ascii="Times New Roman" w:hAnsi="Times New Roman" w:cs="Times New Roman"/>
          <w:b/>
          <w:i/>
          <w:color w:val="231F20"/>
        </w:rPr>
        <w:t>):</w:t>
      </w:r>
      <w:r w:rsidRPr="00F97082">
        <w:rPr>
          <w:rFonts w:ascii="Times New Roman" w:hAnsi="Times New Roman" w:cs="Times New Roman"/>
          <w:b/>
          <w:i/>
          <w:color w:val="231F20"/>
          <w:spacing w:val="-3"/>
        </w:rPr>
        <w:t xml:space="preserve"> </w:t>
      </w:r>
      <w:r w:rsidRPr="00F97082">
        <w:rPr>
          <w:rFonts w:ascii="Times New Roman" w:hAnsi="Times New Roman" w:cs="Times New Roman"/>
          <w:color w:val="231F20"/>
        </w:rPr>
        <w:t>The</w:t>
      </w:r>
      <w:r w:rsidRPr="00F97082">
        <w:rPr>
          <w:rFonts w:ascii="Times New Roman" w:hAnsi="Times New Roman" w:cs="Times New Roman"/>
          <w:color w:val="231F20"/>
          <w:spacing w:val="-6"/>
        </w:rPr>
        <w:t xml:space="preserve"> </w:t>
      </w:r>
      <w:r w:rsidRPr="00F97082">
        <w:rPr>
          <w:rFonts w:ascii="Times New Roman" w:hAnsi="Times New Roman" w:cs="Times New Roman"/>
          <w:color w:val="231F20"/>
        </w:rPr>
        <w:t>student</w:t>
      </w:r>
      <w:r w:rsidRPr="00F97082">
        <w:rPr>
          <w:rFonts w:ascii="Times New Roman" w:hAnsi="Times New Roman" w:cs="Times New Roman"/>
          <w:color w:val="231F20"/>
          <w:spacing w:val="-6"/>
        </w:rPr>
        <w:t xml:space="preserve"> </w:t>
      </w:r>
      <w:r w:rsidRPr="00F97082">
        <w:rPr>
          <w:rFonts w:ascii="Times New Roman" w:hAnsi="Times New Roman" w:cs="Times New Roman"/>
          <w:color w:val="231F20"/>
        </w:rPr>
        <w:t>actively</w:t>
      </w:r>
      <w:r w:rsidRPr="00F97082">
        <w:rPr>
          <w:rFonts w:ascii="Times New Roman" w:hAnsi="Times New Roman" w:cs="Times New Roman"/>
          <w:color w:val="231F20"/>
          <w:spacing w:val="-6"/>
        </w:rPr>
        <w:t xml:space="preserve"> </w:t>
      </w:r>
      <w:r w:rsidRPr="00F97082">
        <w:rPr>
          <w:rFonts w:ascii="Times New Roman" w:hAnsi="Times New Roman" w:cs="Times New Roman"/>
          <w:color w:val="231F20"/>
        </w:rPr>
        <w:t>participates</w:t>
      </w:r>
      <w:r w:rsidRPr="00F97082">
        <w:rPr>
          <w:rFonts w:ascii="Times New Roman" w:hAnsi="Times New Roman" w:cs="Times New Roman"/>
          <w:color w:val="231F20"/>
          <w:spacing w:val="-6"/>
        </w:rPr>
        <w:t xml:space="preserve"> </w:t>
      </w:r>
      <w:r w:rsidRPr="00F97082">
        <w:rPr>
          <w:rFonts w:ascii="Times New Roman" w:hAnsi="Times New Roman" w:cs="Times New Roman"/>
          <w:color w:val="231F20"/>
        </w:rPr>
        <w:t>in the</w:t>
      </w:r>
      <w:r w:rsidRPr="00F97082">
        <w:rPr>
          <w:rFonts w:ascii="Times New Roman" w:hAnsi="Times New Roman" w:cs="Times New Roman"/>
          <w:color w:val="231F20"/>
          <w:spacing w:val="-15"/>
        </w:rPr>
        <w:t xml:space="preserve"> </w:t>
      </w:r>
      <w:r w:rsidRPr="00F97082">
        <w:rPr>
          <w:rFonts w:ascii="Times New Roman" w:hAnsi="Times New Roman" w:cs="Times New Roman"/>
          <w:color w:val="231F20"/>
        </w:rPr>
        <w:t>learning</w:t>
      </w:r>
      <w:r w:rsidRPr="00F97082">
        <w:rPr>
          <w:rFonts w:ascii="Times New Roman" w:hAnsi="Times New Roman" w:cs="Times New Roman"/>
          <w:color w:val="231F20"/>
          <w:spacing w:val="-15"/>
        </w:rPr>
        <w:t xml:space="preserve"> </w:t>
      </w:r>
      <w:r w:rsidRPr="00F97082">
        <w:rPr>
          <w:rFonts w:ascii="Times New Roman" w:hAnsi="Times New Roman" w:cs="Times New Roman"/>
          <w:color w:val="231F20"/>
        </w:rPr>
        <w:t>process.</w:t>
      </w:r>
      <w:r w:rsidRPr="00F97082">
        <w:rPr>
          <w:rFonts w:ascii="Times New Roman" w:hAnsi="Times New Roman" w:cs="Times New Roman"/>
          <w:color w:val="231F20"/>
          <w:spacing w:val="-15"/>
        </w:rPr>
        <w:t xml:space="preserve"> </w:t>
      </w:r>
      <w:r w:rsidRPr="00F97082">
        <w:rPr>
          <w:rFonts w:ascii="Times New Roman" w:hAnsi="Times New Roman" w:cs="Times New Roman"/>
          <w:color w:val="231F20"/>
        </w:rPr>
        <w:t>Not</w:t>
      </w:r>
      <w:r w:rsidRPr="00F97082">
        <w:rPr>
          <w:rFonts w:ascii="Times New Roman" w:hAnsi="Times New Roman" w:cs="Times New Roman"/>
          <w:color w:val="231F20"/>
          <w:spacing w:val="-15"/>
        </w:rPr>
        <w:t xml:space="preserve"> </w:t>
      </w:r>
      <w:r w:rsidRPr="00F97082">
        <w:rPr>
          <w:rFonts w:ascii="Times New Roman" w:hAnsi="Times New Roman" w:cs="Times New Roman"/>
          <w:color w:val="231F20"/>
        </w:rPr>
        <w:t>only does</w:t>
      </w:r>
      <w:r w:rsidRPr="00F97082">
        <w:rPr>
          <w:rFonts w:ascii="Times New Roman" w:hAnsi="Times New Roman" w:cs="Times New Roman"/>
          <w:color w:val="231F20"/>
          <w:spacing w:val="-15"/>
        </w:rPr>
        <w:t xml:space="preserve"> the student </w:t>
      </w:r>
      <w:r w:rsidRPr="00F97082">
        <w:rPr>
          <w:rFonts w:ascii="Times New Roman" w:hAnsi="Times New Roman" w:cs="Times New Roman"/>
          <w:color w:val="231F20"/>
        </w:rPr>
        <w:t>attend</w:t>
      </w:r>
      <w:r w:rsidRPr="00F97082">
        <w:rPr>
          <w:rFonts w:ascii="Times New Roman" w:hAnsi="Times New Roman" w:cs="Times New Roman"/>
          <w:color w:val="231F20"/>
          <w:spacing w:val="-15"/>
        </w:rPr>
        <w:t xml:space="preserve"> </w:t>
      </w:r>
      <w:r w:rsidRPr="00F97082">
        <w:rPr>
          <w:rFonts w:ascii="Times New Roman" w:hAnsi="Times New Roman" w:cs="Times New Roman"/>
          <w:color w:val="231F20"/>
        </w:rPr>
        <w:t>to</w:t>
      </w:r>
      <w:r w:rsidRPr="00F97082">
        <w:rPr>
          <w:rFonts w:ascii="Times New Roman" w:hAnsi="Times New Roman" w:cs="Times New Roman"/>
          <w:color w:val="231F20"/>
          <w:spacing w:val="-15"/>
        </w:rPr>
        <w:t xml:space="preserve"> </w:t>
      </w:r>
      <w:r w:rsidRPr="00F97082">
        <w:rPr>
          <w:rFonts w:ascii="Times New Roman" w:hAnsi="Times New Roman" w:cs="Times New Roman"/>
          <w:color w:val="231F20"/>
        </w:rPr>
        <w:t>a</w:t>
      </w:r>
      <w:r w:rsidRPr="00F97082">
        <w:rPr>
          <w:rFonts w:ascii="Times New Roman" w:hAnsi="Times New Roman" w:cs="Times New Roman"/>
          <w:color w:val="231F20"/>
          <w:spacing w:val="-15"/>
        </w:rPr>
        <w:t xml:space="preserve"> </w:t>
      </w:r>
      <w:r w:rsidRPr="00F97082">
        <w:rPr>
          <w:rFonts w:ascii="Times New Roman" w:hAnsi="Times New Roman" w:cs="Times New Roman"/>
          <w:color w:val="231F20"/>
        </w:rPr>
        <w:t>stimulus,</w:t>
      </w:r>
      <w:r w:rsidRPr="00F97082">
        <w:rPr>
          <w:rFonts w:ascii="Times New Roman" w:hAnsi="Times New Roman" w:cs="Times New Roman"/>
          <w:color w:val="231F20"/>
          <w:spacing w:val="-15"/>
        </w:rPr>
        <w:t xml:space="preserve"> </w:t>
      </w:r>
      <w:r w:rsidRPr="00F97082">
        <w:rPr>
          <w:rFonts w:ascii="Times New Roman" w:hAnsi="Times New Roman" w:cs="Times New Roman"/>
          <w:color w:val="231F20"/>
        </w:rPr>
        <w:t>but</w:t>
      </w:r>
      <w:r w:rsidRPr="00F97082">
        <w:rPr>
          <w:rFonts w:ascii="Times New Roman" w:hAnsi="Times New Roman" w:cs="Times New Roman"/>
          <w:color w:val="231F20"/>
          <w:spacing w:val="-15"/>
        </w:rPr>
        <w:t xml:space="preserve"> he/she</w:t>
      </w:r>
      <w:r w:rsidRPr="00F97082">
        <w:rPr>
          <w:rFonts w:ascii="Times New Roman" w:hAnsi="Times New Roman" w:cs="Times New Roman"/>
          <w:color w:val="231F20"/>
          <w:spacing w:val="-14"/>
        </w:rPr>
        <w:t xml:space="preserve"> </w:t>
      </w:r>
      <w:r w:rsidRPr="00F97082">
        <w:rPr>
          <w:rFonts w:ascii="Times New Roman" w:hAnsi="Times New Roman" w:cs="Times New Roman"/>
          <w:color w:val="231F20"/>
        </w:rPr>
        <w:t>also reacts</w:t>
      </w:r>
      <w:r w:rsidRPr="00F97082">
        <w:rPr>
          <w:rFonts w:ascii="Times New Roman" w:hAnsi="Times New Roman" w:cs="Times New Roman"/>
          <w:color w:val="231F20"/>
          <w:spacing w:val="-5"/>
        </w:rPr>
        <w:t xml:space="preserve"> </w:t>
      </w:r>
      <w:r w:rsidRPr="00F97082">
        <w:rPr>
          <w:rFonts w:ascii="Times New Roman" w:hAnsi="Times New Roman" w:cs="Times New Roman"/>
          <w:color w:val="231F20"/>
        </w:rPr>
        <w:t>in</w:t>
      </w:r>
      <w:r w:rsidRPr="00F97082">
        <w:rPr>
          <w:rFonts w:ascii="Times New Roman" w:hAnsi="Times New Roman" w:cs="Times New Roman"/>
          <w:color w:val="231F20"/>
          <w:spacing w:val="-5"/>
        </w:rPr>
        <w:t xml:space="preserve"> </w:t>
      </w:r>
      <w:r w:rsidRPr="00F97082">
        <w:rPr>
          <w:rFonts w:ascii="Times New Roman" w:hAnsi="Times New Roman" w:cs="Times New Roman"/>
          <w:color w:val="231F20"/>
        </w:rPr>
        <w:t>some</w:t>
      </w:r>
      <w:r w:rsidRPr="00F97082">
        <w:rPr>
          <w:rFonts w:ascii="Times New Roman" w:hAnsi="Times New Roman" w:cs="Times New Roman"/>
          <w:color w:val="231F20"/>
          <w:spacing w:val="-4"/>
        </w:rPr>
        <w:t xml:space="preserve"> </w:t>
      </w:r>
      <w:r w:rsidRPr="00F97082">
        <w:rPr>
          <w:rFonts w:ascii="Times New Roman" w:hAnsi="Times New Roman" w:cs="Times New Roman"/>
          <w:color w:val="231F20"/>
        </w:rPr>
        <w:t>way.</w:t>
      </w:r>
      <w:r w:rsidRPr="00F97082">
        <w:rPr>
          <w:rFonts w:ascii="Times New Roman" w:hAnsi="Times New Roman" w:cs="Times New Roman"/>
          <w:color w:val="231F20"/>
          <w:spacing w:val="-8"/>
        </w:rPr>
        <w:t xml:space="preserve"> </w:t>
      </w:r>
      <w:r w:rsidRPr="00F97082">
        <w:rPr>
          <w:rFonts w:ascii="Times New Roman" w:hAnsi="Times New Roman" w:cs="Times New Roman"/>
          <w:color w:val="231F20"/>
        </w:rPr>
        <w:t>This</w:t>
      </w:r>
      <w:r w:rsidRPr="00F97082">
        <w:rPr>
          <w:rFonts w:ascii="Times New Roman" w:hAnsi="Times New Roman" w:cs="Times New Roman"/>
          <w:color w:val="231F20"/>
          <w:spacing w:val="-5"/>
        </w:rPr>
        <w:t xml:space="preserve"> </w:t>
      </w:r>
      <w:r w:rsidRPr="00F97082">
        <w:rPr>
          <w:rFonts w:ascii="Times New Roman" w:hAnsi="Times New Roman" w:cs="Times New Roman"/>
          <w:color w:val="231F20"/>
        </w:rPr>
        <w:t>could</w:t>
      </w:r>
      <w:r w:rsidRPr="00F97082">
        <w:rPr>
          <w:rFonts w:ascii="Times New Roman" w:hAnsi="Times New Roman" w:cs="Times New Roman"/>
          <w:color w:val="231F20"/>
          <w:spacing w:val="-4"/>
        </w:rPr>
        <w:t xml:space="preserve"> </w:t>
      </w:r>
      <w:r w:rsidRPr="00F97082">
        <w:rPr>
          <w:rFonts w:ascii="Times New Roman" w:hAnsi="Times New Roman" w:cs="Times New Roman"/>
          <w:color w:val="231F20"/>
        </w:rPr>
        <w:t>involve</w:t>
      </w:r>
      <w:r w:rsidRPr="00F97082">
        <w:rPr>
          <w:rFonts w:ascii="Times New Roman" w:hAnsi="Times New Roman" w:cs="Times New Roman"/>
          <w:color w:val="231F20"/>
          <w:spacing w:val="-4"/>
        </w:rPr>
        <w:t xml:space="preserve"> </w:t>
      </w:r>
      <w:r w:rsidRPr="00F97082">
        <w:rPr>
          <w:rFonts w:ascii="Times New Roman" w:hAnsi="Times New Roman" w:cs="Times New Roman"/>
          <w:color w:val="231F20"/>
        </w:rPr>
        <w:t>following</w:t>
      </w:r>
      <w:r w:rsidRPr="00F97082">
        <w:rPr>
          <w:rFonts w:ascii="Times New Roman" w:hAnsi="Times New Roman" w:cs="Times New Roman"/>
          <w:color w:val="231F20"/>
          <w:spacing w:val="-4"/>
        </w:rPr>
        <w:t xml:space="preserve"> </w:t>
      </w:r>
      <w:r w:rsidRPr="00F97082">
        <w:rPr>
          <w:rFonts w:ascii="Times New Roman" w:hAnsi="Times New Roman" w:cs="Times New Roman"/>
          <w:color w:val="231F20"/>
        </w:rPr>
        <w:t>instructions,</w:t>
      </w:r>
      <w:r w:rsidRPr="00F97082">
        <w:rPr>
          <w:rFonts w:ascii="Times New Roman" w:hAnsi="Times New Roman" w:cs="Times New Roman"/>
          <w:color w:val="231F20"/>
          <w:spacing w:val="-5"/>
        </w:rPr>
        <w:t xml:space="preserve"> </w:t>
      </w:r>
      <w:r w:rsidRPr="00F97082">
        <w:rPr>
          <w:rFonts w:ascii="Times New Roman" w:hAnsi="Times New Roman" w:cs="Times New Roman"/>
          <w:color w:val="231F20"/>
        </w:rPr>
        <w:t>providing feedback,</w:t>
      </w:r>
      <w:r w:rsidRPr="00F97082">
        <w:rPr>
          <w:rFonts w:ascii="Times New Roman" w:hAnsi="Times New Roman" w:cs="Times New Roman"/>
          <w:color w:val="231F20"/>
          <w:spacing w:val="-10"/>
        </w:rPr>
        <w:t xml:space="preserve"> </w:t>
      </w:r>
      <w:r w:rsidRPr="00F97082">
        <w:rPr>
          <w:rFonts w:ascii="Times New Roman" w:hAnsi="Times New Roman" w:cs="Times New Roman"/>
          <w:color w:val="231F20"/>
        </w:rPr>
        <w:t>or</w:t>
      </w:r>
      <w:r w:rsidRPr="00F97082">
        <w:rPr>
          <w:rFonts w:ascii="Times New Roman" w:hAnsi="Times New Roman" w:cs="Times New Roman"/>
          <w:color w:val="231F20"/>
          <w:spacing w:val="-10"/>
        </w:rPr>
        <w:t xml:space="preserve"> </w:t>
      </w:r>
      <w:r w:rsidRPr="00F97082">
        <w:rPr>
          <w:rFonts w:ascii="Times New Roman" w:hAnsi="Times New Roman" w:cs="Times New Roman"/>
          <w:color w:val="231F20"/>
        </w:rPr>
        <w:t>engaging</w:t>
      </w:r>
      <w:r w:rsidRPr="00F97082">
        <w:rPr>
          <w:rFonts w:ascii="Times New Roman" w:hAnsi="Times New Roman" w:cs="Times New Roman"/>
          <w:color w:val="231F20"/>
          <w:spacing w:val="-10"/>
        </w:rPr>
        <w:t xml:space="preserve"> </w:t>
      </w:r>
      <w:r w:rsidRPr="00F97082">
        <w:rPr>
          <w:rFonts w:ascii="Times New Roman" w:hAnsi="Times New Roman" w:cs="Times New Roman"/>
          <w:color w:val="231F20"/>
        </w:rPr>
        <w:t>in</w:t>
      </w:r>
      <w:r w:rsidRPr="00F97082">
        <w:rPr>
          <w:rFonts w:ascii="Times New Roman" w:hAnsi="Times New Roman" w:cs="Times New Roman"/>
          <w:color w:val="231F20"/>
          <w:spacing w:val="-10"/>
        </w:rPr>
        <w:t xml:space="preserve"> </w:t>
      </w:r>
      <w:r w:rsidRPr="00F97082">
        <w:rPr>
          <w:rFonts w:ascii="Times New Roman" w:hAnsi="Times New Roman" w:cs="Times New Roman"/>
          <w:color w:val="231F20"/>
        </w:rPr>
        <w:t>a</w:t>
      </w:r>
      <w:r w:rsidRPr="00F97082">
        <w:rPr>
          <w:rFonts w:ascii="Times New Roman" w:hAnsi="Times New Roman" w:cs="Times New Roman"/>
          <w:color w:val="231F20"/>
          <w:spacing w:val="-10"/>
        </w:rPr>
        <w:t xml:space="preserve"> </w:t>
      </w:r>
      <w:r w:rsidRPr="00F97082">
        <w:rPr>
          <w:rFonts w:ascii="Times New Roman" w:hAnsi="Times New Roman" w:cs="Times New Roman"/>
          <w:color w:val="231F20"/>
        </w:rPr>
        <w:t>specific</w:t>
      </w:r>
      <w:r w:rsidRPr="00F97082">
        <w:rPr>
          <w:rFonts w:ascii="Times New Roman" w:hAnsi="Times New Roman" w:cs="Times New Roman"/>
          <w:color w:val="231F20"/>
          <w:spacing w:val="-10"/>
        </w:rPr>
        <w:t xml:space="preserve"> </w:t>
      </w:r>
      <w:r w:rsidRPr="00F97082">
        <w:rPr>
          <w:rFonts w:ascii="Times New Roman" w:hAnsi="Times New Roman" w:cs="Times New Roman"/>
          <w:color w:val="231F20"/>
        </w:rPr>
        <w:t>activity.</w:t>
      </w:r>
      <w:r w:rsidRPr="00F97082">
        <w:rPr>
          <w:rFonts w:ascii="Times New Roman" w:hAnsi="Times New Roman" w:cs="Times New Roman"/>
          <w:color w:val="231F20"/>
          <w:spacing w:val="-10"/>
        </w:rPr>
        <w:t xml:space="preserve"> </w:t>
      </w:r>
      <w:r w:rsidRPr="00F97082">
        <w:rPr>
          <w:rFonts w:ascii="Times New Roman" w:hAnsi="Times New Roman" w:cs="Times New Roman"/>
          <w:color w:val="231F20"/>
        </w:rPr>
        <w:t>Examples:</w:t>
      </w:r>
      <w:r w:rsidRPr="00F97082">
        <w:rPr>
          <w:rFonts w:ascii="Times New Roman" w:hAnsi="Times New Roman" w:cs="Times New Roman"/>
          <w:color w:val="231F20"/>
          <w:spacing w:val="-10"/>
        </w:rPr>
        <w:t xml:space="preserve"> </w:t>
      </w:r>
      <w:r w:rsidRPr="00F97082">
        <w:rPr>
          <w:rFonts w:ascii="Times New Roman" w:hAnsi="Times New Roman" w:cs="Times New Roman"/>
          <w:color w:val="231F20"/>
        </w:rPr>
        <w:t>students</w:t>
      </w:r>
      <w:r w:rsidRPr="00F97082">
        <w:rPr>
          <w:rFonts w:ascii="Times New Roman" w:hAnsi="Times New Roman" w:cs="Times New Roman"/>
          <w:color w:val="231F20"/>
          <w:spacing w:val="-10"/>
        </w:rPr>
        <w:t xml:space="preserve"> </w:t>
      </w:r>
      <w:r w:rsidRPr="00F97082">
        <w:rPr>
          <w:rFonts w:ascii="Times New Roman" w:hAnsi="Times New Roman" w:cs="Times New Roman"/>
          <w:color w:val="231F20"/>
        </w:rPr>
        <w:t>will</w:t>
      </w:r>
      <w:r w:rsidRPr="00F97082">
        <w:rPr>
          <w:rFonts w:ascii="Times New Roman" w:hAnsi="Times New Roman" w:cs="Times New Roman"/>
          <w:color w:val="231F20"/>
          <w:spacing w:val="-10"/>
        </w:rPr>
        <w:t xml:space="preserve"> </w:t>
      </w:r>
      <w:r w:rsidRPr="00F97082">
        <w:rPr>
          <w:rFonts w:ascii="Times New Roman" w:hAnsi="Times New Roman" w:cs="Times New Roman"/>
          <w:color w:val="231F20"/>
        </w:rPr>
        <w:t xml:space="preserve">give </w:t>
      </w:r>
      <w:r w:rsidRPr="00F97082">
        <w:rPr>
          <w:rFonts w:ascii="Times New Roman" w:hAnsi="Times New Roman" w:cs="Times New Roman"/>
          <w:color w:val="231F20"/>
          <w:spacing w:val="-2"/>
        </w:rPr>
        <w:t>a</w:t>
      </w:r>
      <w:r w:rsidRPr="00F97082">
        <w:rPr>
          <w:rFonts w:ascii="Times New Roman" w:hAnsi="Times New Roman" w:cs="Times New Roman"/>
          <w:color w:val="231F20"/>
          <w:spacing w:val="-11"/>
        </w:rPr>
        <w:t xml:space="preserve"> </w:t>
      </w:r>
      <w:r w:rsidRPr="00F97082">
        <w:rPr>
          <w:rFonts w:ascii="Times New Roman" w:hAnsi="Times New Roman" w:cs="Times New Roman"/>
          <w:color w:val="231F20"/>
          <w:spacing w:val="-2"/>
        </w:rPr>
        <w:t>clap</w:t>
      </w:r>
      <w:r w:rsidRPr="00F97082">
        <w:rPr>
          <w:rFonts w:ascii="Times New Roman" w:hAnsi="Times New Roman" w:cs="Times New Roman"/>
          <w:color w:val="231F20"/>
          <w:spacing w:val="-11"/>
        </w:rPr>
        <w:t xml:space="preserve"> </w:t>
      </w:r>
      <w:r w:rsidRPr="00F97082">
        <w:rPr>
          <w:rFonts w:ascii="Times New Roman" w:hAnsi="Times New Roman" w:cs="Times New Roman"/>
          <w:color w:val="231F20"/>
          <w:spacing w:val="-2"/>
        </w:rPr>
        <w:t>after</w:t>
      </w:r>
      <w:r w:rsidRPr="00F97082">
        <w:rPr>
          <w:rFonts w:ascii="Times New Roman" w:hAnsi="Times New Roman" w:cs="Times New Roman"/>
          <w:color w:val="231F20"/>
          <w:spacing w:val="-11"/>
        </w:rPr>
        <w:t xml:space="preserve"> </w:t>
      </w:r>
      <w:r w:rsidRPr="00F97082">
        <w:rPr>
          <w:rFonts w:ascii="Times New Roman" w:hAnsi="Times New Roman" w:cs="Times New Roman"/>
          <w:color w:val="231F20"/>
          <w:spacing w:val="-2"/>
        </w:rPr>
        <w:t>a</w:t>
      </w:r>
      <w:r w:rsidRPr="00F97082">
        <w:rPr>
          <w:rFonts w:ascii="Times New Roman" w:hAnsi="Times New Roman" w:cs="Times New Roman"/>
          <w:color w:val="231F20"/>
          <w:spacing w:val="-11"/>
        </w:rPr>
        <w:t xml:space="preserve"> </w:t>
      </w:r>
      <w:r w:rsidRPr="00F97082">
        <w:rPr>
          <w:rFonts w:ascii="Times New Roman" w:hAnsi="Times New Roman" w:cs="Times New Roman"/>
          <w:color w:val="231F20"/>
          <w:spacing w:val="-2"/>
        </w:rPr>
        <w:t>speech;</w:t>
      </w:r>
      <w:r w:rsidRPr="00F97082">
        <w:rPr>
          <w:rFonts w:ascii="Times New Roman" w:hAnsi="Times New Roman" w:cs="Times New Roman"/>
          <w:color w:val="231F20"/>
          <w:spacing w:val="-11"/>
        </w:rPr>
        <w:t xml:space="preserve"> </w:t>
      </w:r>
      <w:r w:rsidRPr="00F97082">
        <w:rPr>
          <w:rFonts w:ascii="Times New Roman" w:hAnsi="Times New Roman" w:cs="Times New Roman"/>
          <w:color w:val="231F20"/>
          <w:spacing w:val="-2"/>
        </w:rPr>
        <w:t>they</w:t>
      </w:r>
      <w:r w:rsidRPr="00F97082">
        <w:rPr>
          <w:rFonts w:ascii="Times New Roman" w:hAnsi="Times New Roman" w:cs="Times New Roman"/>
          <w:color w:val="231F20"/>
          <w:spacing w:val="-11"/>
        </w:rPr>
        <w:t xml:space="preserve"> </w:t>
      </w:r>
      <w:r w:rsidRPr="00F97082">
        <w:rPr>
          <w:rFonts w:ascii="Times New Roman" w:hAnsi="Times New Roman" w:cs="Times New Roman"/>
          <w:color w:val="231F20"/>
          <w:spacing w:val="-2"/>
        </w:rPr>
        <w:t>accept</w:t>
      </w:r>
      <w:r w:rsidRPr="00F97082">
        <w:rPr>
          <w:rFonts w:ascii="Times New Roman" w:hAnsi="Times New Roman" w:cs="Times New Roman"/>
          <w:color w:val="231F20"/>
          <w:spacing w:val="-11"/>
        </w:rPr>
        <w:t xml:space="preserve"> </w:t>
      </w:r>
      <w:r w:rsidRPr="00F97082">
        <w:rPr>
          <w:rFonts w:ascii="Times New Roman" w:hAnsi="Times New Roman" w:cs="Times New Roman"/>
          <w:color w:val="231F20"/>
          <w:spacing w:val="-2"/>
        </w:rPr>
        <w:t>that</w:t>
      </w:r>
      <w:r w:rsidRPr="00F97082">
        <w:rPr>
          <w:rFonts w:ascii="Times New Roman" w:hAnsi="Times New Roman" w:cs="Times New Roman"/>
          <w:color w:val="231F20"/>
          <w:spacing w:val="-11"/>
        </w:rPr>
        <w:t xml:space="preserve"> </w:t>
      </w:r>
      <w:r w:rsidRPr="00F97082">
        <w:rPr>
          <w:rFonts w:ascii="Times New Roman" w:hAnsi="Times New Roman" w:cs="Times New Roman"/>
          <w:color w:val="231F20"/>
          <w:spacing w:val="-2"/>
        </w:rPr>
        <w:t>the</w:t>
      </w:r>
      <w:r w:rsidRPr="00F97082">
        <w:rPr>
          <w:rFonts w:ascii="Times New Roman" w:hAnsi="Times New Roman" w:cs="Times New Roman"/>
          <w:color w:val="231F20"/>
          <w:spacing w:val="-11"/>
        </w:rPr>
        <w:t xml:space="preserve"> </w:t>
      </w:r>
      <w:r w:rsidRPr="00F97082">
        <w:rPr>
          <w:rFonts w:ascii="Times New Roman" w:hAnsi="Times New Roman" w:cs="Times New Roman"/>
          <w:color w:val="231F20"/>
          <w:spacing w:val="-2"/>
        </w:rPr>
        <w:t>school</w:t>
      </w:r>
      <w:r w:rsidRPr="00F97082">
        <w:rPr>
          <w:rFonts w:ascii="Times New Roman" w:hAnsi="Times New Roman" w:cs="Times New Roman"/>
          <w:color w:val="231F20"/>
          <w:spacing w:val="-11"/>
        </w:rPr>
        <w:t xml:space="preserve"> </w:t>
      </w:r>
      <w:r w:rsidRPr="00F97082">
        <w:rPr>
          <w:rFonts w:ascii="Times New Roman" w:hAnsi="Times New Roman" w:cs="Times New Roman"/>
          <w:color w:val="231F20"/>
          <w:spacing w:val="-2"/>
        </w:rPr>
        <w:t>regulation</w:t>
      </w:r>
      <w:r w:rsidRPr="00F97082">
        <w:rPr>
          <w:rFonts w:ascii="Times New Roman" w:hAnsi="Times New Roman" w:cs="Times New Roman"/>
          <w:color w:val="231F20"/>
          <w:spacing w:val="-11"/>
        </w:rPr>
        <w:t xml:space="preserve"> </w:t>
      </w:r>
      <w:r w:rsidRPr="00F97082">
        <w:rPr>
          <w:rFonts w:ascii="Times New Roman" w:hAnsi="Times New Roman" w:cs="Times New Roman"/>
          <w:color w:val="231F20"/>
          <w:spacing w:val="-2"/>
        </w:rPr>
        <w:t>be</w:t>
      </w:r>
      <w:r w:rsidRPr="00F97082">
        <w:rPr>
          <w:rFonts w:ascii="Times New Roman" w:hAnsi="Times New Roman" w:cs="Times New Roman"/>
          <w:color w:val="231F20"/>
          <w:spacing w:val="-11"/>
        </w:rPr>
        <w:t xml:space="preserve"> </w:t>
      </w:r>
      <w:r w:rsidRPr="00F97082">
        <w:rPr>
          <w:rFonts w:ascii="Times New Roman" w:hAnsi="Times New Roman" w:cs="Times New Roman"/>
          <w:color w:val="231F20"/>
          <w:spacing w:val="-2"/>
        </w:rPr>
        <w:t xml:space="preserve">respected </w:t>
      </w:r>
      <w:r w:rsidRPr="00F97082">
        <w:rPr>
          <w:rFonts w:ascii="Times New Roman" w:hAnsi="Times New Roman" w:cs="Times New Roman"/>
          <w:color w:val="231F20"/>
        </w:rPr>
        <w:t>or</w:t>
      </w:r>
      <w:r w:rsidRPr="00F97082">
        <w:rPr>
          <w:rFonts w:ascii="Times New Roman" w:hAnsi="Times New Roman" w:cs="Times New Roman"/>
          <w:color w:val="231F20"/>
          <w:spacing w:val="-15"/>
        </w:rPr>
        <w:t xml:space="preserve"> </w:t>
      </w:r>
      <w:r w:rsidRPr="00F97082">
        <w:rPr>
          <w:rFonts w:ascii="Times New Roman" w:hAnsi="Times New Roman" w:cs="Times New Roman"/>
          <w:color w:val="231F20"/>
        </w:rPr>
        <w:t>will</w:t>
      </w:r>
      <w:r w:rsidRPr="00F97082">
        <w:rPr>
          <w:rFonts w:ascii="Times New Roman" w:hAnsi="Times New Roman" w:cs="Times New Roman"/>
          <w:color w:val="231F20"/>
          <w:spacing w:val="-15"/>
        </w:rPr>
        <w:t xml:space="preserve"> </w:t>
      </w:r>
      <w:r w:rsidRPr="00F97082">
        <w:rPr>
          <w:rFonts w:ascii="Times New Roman" w:hAnsi="Times New Roman" w:cs="Times New Roman"/>
          <w:color w:val="231F20"/>
        </w:rPr>
        <w:t>participate</w:t>
      </w:r>
      <w:r w:rsidRPr="00F97082">
        <w:rPr>
          <w:rFonts w:ascii="Times New Roman" w:hAnsi="Times New Roman" w:cs="Times New Roman"/>
          <w:color w:val="231F20"/>
          <w:spacing w:val="-15"/>
        </w:rPr>
        <w:t xml:space="preserve"> </w:t>
      </w:r>
      <w:r w:rsidRPr="00F97082">
        <w:rPr>
          <w:rFonts w:ascii="Times New Roman" w:hAnsi="Times New Roman" w:cs="Times New Roman"/>
          <w:color w:val="231F20"/>
        </w:rPr>
        <w:t>in</w:t>
      </w:r>
      <w:r w:rsidRPr="00F97082">
        <w:rPr>
          <w:rFonts w:ascii="Times New Roman" w:hAnsi="Times New Roman" w:cs="Times New Roman"/>
          <w:color w:val="231F20"/>
          <w:spacing w:val="-14"/>
        </w:rPr>
        <w:t xml:space="preserve"> </w:t>
      </w:r>
      <w:r w:rsidRPr="00F97082">
        <w:rPr>
          <w:rFonts w:ascii="Times New Roman" w:hAnsi="Times New Roman" w:cs="Times New Roman"/>
          <w:color w:val="231F20"/>
        </w:rPr>
        <w:t>the</w:t>
      </w:r>
      <w:r w:rsidRPr="00F97082">
        <w:rPr>
          <w:rFonts w:ascii="Times New Roman" w:hAnsi="Times New Roman" w:cs="Times New Roman"/>
          <w:color w:val="231F20"/>
          <w:spacing w:val="-15"/>
        </w:rPr>
        <w:t xml:space="preserve"> </w:t>
      </w:r>
      <w:r w:rsidRPr="00F97082">
        <w:rPr>
          <w:rFonts w:ascii="Times New Roman" w:hAnsi="Times New Roman" w:cs="Times New Roman"/>
          <w:color w:val="231F20"/>
        </w:rPr>
        <w:t>drama</w:t>
      </w:r>
      <w:r w:rsidRPr="00F97082">
        <w:rPr>
          <w:rFonts w:ascii="Times New Roman" w:hAnsi="Times New Roman" w:cs="Times New Roman"/>
          <w:color w:val="231F20"/>
          <w:spacing w:val="-15"/>
        </w:rPr>
        <w:t xml:space="preserve"> </w:t>
      </w:r>
      <w:r w:rsidRPr="00F97082">
        <w:rPr>
          <w:rFonts w:ascii="Times New Roman" w:hAnsi="Times New Roman" w:cs="Times New Roman"/>
          <w:color w:val="231F20"/>
        </w:rPr>
        <w:t>festival.</w:t>
      </w:r>
      <w:r w:rsidRPr="00F97082">
        <w:rPr>
          <w:rFonts w:ascii="Times New Roman" w:hAnsi="Times New Roman" w:cs="Times New Roman"/>
          <w:color w:val="231F20"/>
          <w:spacing w:val="-14"/>
        </w:rPr>
        <w:t xml:space="preserve"> </w:t>
      </w:r>
      <w:r w:rsidRPr="00F97082">
        <w:rPr>
          <w:rFonts w:ascii="Times New Roman" w:hAnsi="Times New Roman" w:cs="Times New Roman"/>
          <w:color w:val="231F20"/>
        </w:rPr>
        <w:t>Participate</w:t>
      </w:r>
      <w:r w:rsidRPr="00F97082">
        <w:rPr>
          <w:rFonts w:ascii="Times New Roman" w:hAnsi="Times New Roman" w:cs="Times New Roman"/>
          <w:color w:val="231F20"/>
          <w:spacing w:val="-15"/>
        </w:rPr>
        <w:t xml:space="preserve"> </w:t>
      </w:r>
      <w:r w:rsidRPr="00F97082">
        <w:rPr>
          <w:rFonts w:ascii="Times New Roman" w:hAnsi="Times New Roman" w:cs="Times New Roman"/>
          <w:color w:val="231F20"/>
        </w:rPr>
        <w:t>in</w:t>
      </w:r>
      <w:r w:rsidRPr="00F97082">
        <w:rPr>
          <w:rFonts w:ascii="Times New Roman" w:hAnsi="Times New Roman" w:cs="Times New Roman"/>
          <w:color w:val="231F20"/>
          <w:spacing w:val="-15"/>
        </w:rPr>
        <w:t xml:space="preserve"> </w:t>
      </w:r>
      <w:r w:rsidRPr="00F97082">
        <w:rPr>
          <w:rFonts w:ascii="Times New Roman" w:hAnsi="Times New Roman" w:cs="Times New Roman"/>
          <w:color w:val="231F20"/>
        </w:rPr>
        <w:t>a</w:t>
      </w:r>
      <w:r w:rsidRPr="00F97082">
        <w:rPr>
          <w:rFonts w:ascii="Times New Roman" w:hAnsi="Times New Roman" w:cs="Times New Roman"/>
          <w:color w:val="231F20"/>
          <w:spacing w:val="-15"/>
        </w:rPr>
        <w:t xml:space="preserve"> </w:t>
      </w:r>
      <w:r w:rsidRPr="00F97082">
        <w:rPr>
          <w:rFonts w:ascii="Times New Roman" w:hAnsi="Times New Roman" w:cs="Times New Roman"/>
          <w:color w:val="231F20"/>
        </w:rPr>
        <w:t>group</w:t>
      </w:r>
      <w:r w:rsidRPr="00F97082">
        <w:rPr>
          <w:rFonts w:ascii="Times New Roman" w:hAnsi="Times New Roman" w:cs="Times New Roman"/>
          <w:color w:val="231F20"/>
          <w:spacing w:val="-14"/>
        </w:rPr>
        <w:t xml:space="preserve"> </w:t>
      </w:r>
      <w:r w:rsidRPr="00F97082">
        <w:rPr>
          <w:rFonts w:ascii="Times New Roman" w:hAnsi="Times New Roman" w:cs="Times New Roman"/>
          <w:color w:val="231F20"/>
        </w:rPr>
        <w:t xml:space="preserve">discussion </w:t>
      </w:r>
      <w:r w:rsidRPr="00F97082">
        <w:rPr>
          <w:rFonts w:ascii="Times New Roman" w:hAnsi="Times New Roman" w:cs="Times New Roman"/>
          <w:color w:val="231F20"/>
          <w:w w:val="105"/>
        </w:rPr>
        <w:t xml:space="preserve">about the importance of teamwork. Complete a survey to express opinions on school policies. Key action verbs: respond, participate, </w:t>
      </w:r>
      <w:r w:rsidRPr="00F97082">
        <w:rPr>
          <w:rFonts w:ascii="Times New Roman" w:hAnsi="Times New Roman" w:cs="Times New Roman"/>
          <w:color w:val="231F20"/>
          <w:spacing w:val="-2"/>
          <w:w w:val="105"/>
        </w:rPr>
        <w:t>discuss,</w:t>
      </w:r>
      <w:r w:rsidRPr="00F97082">
        <w:rPr>
          <w:rFonts w:ascii="Times New Roman" w:hAnsi="Times New Roman" w:cs="Times New Roman"/>
          <w:color w:val="231F20"/>
          <w:spacing w:val="-14"/>
          <w:w w:val="105"/>
        </w:rPr>
        <w:t xml:space="preserve"> </w:t>
      </w:r>
      <w:r w:rsidRPr="00F97082">
        <w:rPr>
          <w:rFonts w:ascii="Times New Roman" w:hAnsi="Times New Roman" w:cs="Times New Roman"/>
          <w:color w:val="231F20"/>
          <w:spacing w:val="-2"/>
          <w:w w:val="105"/>
        </w:rPr>
        <w:t>answer,</w:t>
      </w:r>
      <w:r w:rsidRPr="00F97082">
        <w:rPr>
          <w:rFonts w:ascii="Times New Roman" w:hAnsi="Times New Roman" w:cs="Times New Roman"/>
          <w:color w:val="231F20"/>
          <w:spacing w:val="-14"/>
          <w:w w:val="105"/>
        </w:rPr>
        <w:t xml:space="preserve"> </w:t>
      </w:r>
      <w:r w:rsidRPr="00F97082">
        <w:rPr>
          <w:rFonts w:ascii="Times New Roman" w:hAnsi="Times New Roman" w:cs="Times New Roman"/>
          <w:color w:val="231F20"/>
          <w:spacing w:val="-2"/>
          <w:w w:val="105"/>
        </w:rPr>
        <w:t>contribute,</w:t>
      </w:r>
      <w:r w:rsidRPr="00F97082">
        <w:rPr>
          <w:rFonts w:ascii="Times New Roman" w:hAnsi="Times New Roman" w:cs="Times New Roman"/>
          <w:color w:val="231F20"/>
          <w:spacing w:val="-13"/>
          <w:w w:val="105"/>
        </w:rPr>
        <w:t xml:space="preserve"> </w:t>
      </w:r>
      <w:r w:rsidRPr="00F97082">
        <w:rPr>
          <w:rFonts w:ascii="Times New Roman" w:hAnsi="Times New Roman" w:cs="Times New Roman"/>
          <w:color w:val="231F20"/>
          <w:spacing w:val="-2"/>
          <w:w w:val="105"/>
        </w:rPr>
        <w:lastRenderedPageBreak/>
        <w:t>react.</w:t>
      </w:r>
    </w:p>
    <w:p w14:paraId="6CD07168" w14:textId="77777777" w:rsidR="004F7915" w:rsidRPr="00F97082" w:rsidRDefault="004F7915">
      <w:pPr>
        <w:pStyle w:val="ListParagraph"/>
        <w:widowControl w:val="0"/>
        <w:numPr>
          <w:ilvl w:val="0"/>
          <w:numId w:val="146"/>
        </w:numPr>
        <w:tabs>
          <w:tab w:val="left" w:pos="765"/>
        </w:tabs>
        <w:autoSpaceDE w:val="0"/>
        <w:autoSpaceDN w:val="0"/>
        <w:spacing w:after="0" w:line="276" w:lineRule="auto"/>
        <w:ind w:right="4"/>
        <w:contextualSpacing w:val="0"/>
        <w:jc w:val="both"/>
        <w:rPr>
          <w:rFonts w:ascii="Times New Roman" w:hAnsi="Times New Roman" w:cs="Times New Roman"/>
          <w:sz w:val="24"/>
          <w:szCs w:val="24"/>
        </w:rPr>
      </w:pPr>
      <w:r w:rsidRPr="00444041">
        <w:rPr>
          <w:rFonts w:ascii="Times New Roman" w:hAnsi="Times New Roman" w:cs="Times New Roman"/>
          <w:b/>
          <w:color w:val="231F20"/>
          <w:sz w:val="24"/>
          <w:szCs w:val="24"/>
        </w:rPr>
        <w:t xml:space="preserve">Valuing (Level of value development): </w:t>
      </w:r>
      <w:r w:rsidRPr="00444041">
        <w:rPr>
          <w:rFonts w:ascii="Times New Roman" w:hAnsi="Times New Roman" w:cs="Times New Roman"/>
          <w:color w:val="231F20"/>
          <w:sz w:val="24"/>
          <w:szCs w:val="24"/>
        </w:rPr>
        <w:t xml:space="preserve">The student attaches a value or </w:t>
      </w:r>
      <w:r w:rsidRPr="00444041">
        <w:rPr>
          <w:rFonts w:ascii="Times New Roman" w:hAnsi="Times New Roman" w:cs="Times New Roman"/>
          <w:color w:val="231F20"/>
          <w:spacing w:val="-2"/>
          <w:sz w:val="24"/>
          <w:szCs w:val="24"/>
        </w:rPr>
        <w:t>importance</w:t>
      </w:r>
      <w:r w:rsidRPr="00444041">
        <w:rPr>
          <w:rFonts w:ascii="Times New Roman" w:hAnsi="Times New Roman" w:cs="Times New Roman"/>
          <w:color w:val="231F20"/>
          <w:spacing w:val="-6"/>
          <w:sz w:val="24"/>
          <w:szCs w:val="24"/>
        </w:rPr>
        <w:t xml:space="preserve"> </w:t>
      </w:r>
      <w:r w:rsidRPr="00444041">
        <w:rPr>
          <w:rFonts w:ascii="Times New Roman" w:hAnsi="Times New Roman" w:cs="Times New Roman"/>
          <w:color w:val="231F20"/>
          <w:spacing w:val="-2"/>
          <w:sz w:val="24"/>
          <w:szCs w:val="24"/>
        </w:rPr>
        <w:t>to</w:t>
      </w:r>
      <w:r w:rsidRPr="00444041">
        <w:rPr>
          <w:rFonts w:ascii="Times New Roman" w:hAnsi="Times New Roman" w:cs="Times New Roman"/>
          <w:color w:val="231F20"/>
          <w:spacing w:val="-6"/>
          <w:sz w:val="24"/>
          <w:szCs w:val="24"/>
        </w:rPr>
        <w:t xml:space="preserve"> </w:t>
      </w:r>
      <w:r w:rsidRPr="00444041">
        <w:rPr>
          <w:rFonts w:ascii="Times New Roman" w:hAnsi="Times New Roman" w:cs="Times New Roman"/>
          <w:color w:val="231F20"/>
          <w:spacing w:val="-2"/>
          <w:sz w:val="24"/>
          <w:szCs w:val="24"/>
        </w:rPr>
        <w:t>specific</w:t>
      </w:r>
      <w:r w:rsidRPr="00444041">
        <w:rPr>
          <w:rFonts w:ascii="Times New Roman" w:hAnsi="Times New Roman" w:cs="Times New Roman"/>
          <w:color w:val="231F20"/>
          <w:spacing w:val="-7"/>
          <w:sz w:val="24"/>
          <w:szCs w:val="24"/>
        </w:rPr>
        <w:t xml:space="preserve"> </w:t>
      </w:r>
      <w:r w:rsidRPr="00444041">
        <w:rPr>
          <w:rFonts w:ascii="Times New Roman" w:hAnsi="Times New Roman" w:cs="Times New Roman"/>
          <w:color w:val="231F20"/>
          <w:spacing w:val="-2"/>
          <w:sz w:val="24"/>
          <w:szCs w:val="24"/>
        </w:rPr>
        <w:t>object,</w:t>
      </w:r>
      <w:r w:rsidRPr="00444041">
        <w:rPr>
          <w:rFonts w:ascii="Times New Roman" w:hAnsi="Times New Roman" w:cs="Times New Roman"/>
          <w:color w:val="231F20"/>
          <w:spacing w:val="-6"/>
          <w:sz w:val="24"/>
          <w:szCs w:val="24"/>
        </w:rPr>
        <w:t xml:space="preserve"> </w:t>
      </w:r>
      <w:r w:rsidRPr="00444041">
        <w:rPr>
          <w:rFonts w:ascii="Times New Roman" w:hAnsi="Times New Roman" w:cs="Times New Roman"/>
          <w:color w:val="231F20"/>
          <w:spacing w:val="-2"/>
          <w:sz w:val="24"/>
          <w:szCs w:val="24"/>
        </w:rPr>
        <w:t>ideas,</w:t>
      </w:r>
      <w:r w:rsidRPr="00444041">
        <w:rPr>
          <w:rFonts w:ascii="Times New Roman" w:hAnsi="Times New Roman" w:cs="Times New Roman"/>
          <w:color w:val="231F20"/>
          <w:spacing w:val="-7"/>
          <w:sz w:val="24"/>
          <w:szCs w:val="24"/>
        </w:rPr>
        <w:t xml:space="preserve"> </w:t>
      </w:r>
      <w:r w:rsidRPr="00444041">
        <w:rPr>
          <w:rFonts w:ascii="Times New Roman" w:hAnsi="Times New Roman" w:cs="Times New Roman"/>
          <w:color w:val="231F20"/>
          <w:spacing w:val="-2"/>
          <w:sz w:val="24"/>
          <w:szCs w:val="24"/>
        </w:rPr>
        <w:t>behaviours,</w:t>
      </w:r>
      <w:r w:rsidRPr="00444041">
        <w:rPr>
          <w:rFonts w:ascii="Times New Roman" w:hAnsi="Times New Roman" w:cs="Times New Roman"/>
          <w:color w:val="231F20"/>
          <w:spacing w:val="-6"/>
          <w:sz w:val="24"/>
          <w:szCs w:val="24"/>
        </w:rPr>
        <w:t xml:space="preserve"> </w:t>
      </w:r>
      <w:r w:rsidRPr="00444041">
        <w:rPr>
          <w:rFonts w:ascii="Times New Roman" w:hAnsi="Times New Roman" w:cs="Times New Roman"/>
          <w:color w:val="231F20"/>
          <w:spacing w:val="-2"/>
          <w:sz w:val="24"/>
          <w:szCs w:val="24"/>
        </w:rPr>
        <w:t>concepts,</w:t>
      </w:r>
      <w:r w:rsidRPr="00444041">
        <w:rPr>
          <w:rFonts w:ascii="Times New Roman" w:hAnsi="Times New Roman" w:cs="Times New Roman"/>
          <w:color w:val="231F20"/>
          <w:spacing w:val="-6"/>
          <w:sz w:val="24"/>
          <w:szCs w:val="24"/>
        </w:rPr>
        <w:t xml:space="preserve"> </w:t>
      </w:r>
      <w:r w:rsidRPr="00444041">
        <w:rPr>
          <w:rFonts w:ascii="Times New Roman" w:hAnsi="Times New Roman" w:cs="Times New Roman"/>
          <w:color w:val="231F20"/>
          <w:spacing w:val="-2"/>
          <w:sz w:val="24"/>
          <w:szCs w:val="24"/>
        </w:rPr>
        <w:t xml:space="preserve">phenomenon, </w:t>
      </w:r>
      <w:r w:rsidRPr="00444041">
        <w:rPr>
          <w:rFonts w:ascii="Times New Roman" w:hAnsi="Times New Roman" w:cs="Times New Roman"/>
          <w:color w:val="231F20"/>
          <w:sz w:val="24"/>
          <w:szCs w:val="24"/>
        </w:rPr>
        <w:t>or piece of information.</w:t>
      </w:r>
      <w:r w:rsidRPr="00444041">
        <w:rPr>
          <w:rFonts w:ascii="Times New Roman" w:hAnsi="Times New Roman" w:cs="Times New Roman"/>
          <w:color w:val="231F20"/>
          <w:spacing w:val="-3"/>
          <w:sz w:val="24"/>
          <w:szCs w:val="24"/>
        </w:rPr>
        <w:t xml:space="preserve"> </w:t>
      </w:r>
      <w:r w:rsidRPr="00444041">
        <w:rPr>
          <w:rFonts w:ascii="Times New Roman" w:hAnsi="Times New Roman" w:cs="Times New Roman"/>
          <w:color w:val="231F20"/>
          <w:sz w:val="24"/>
          <w:szCs w:val="24"/>
        </w:rPr>
        <w:t>The student associates a value or some values with the knowledge they acquired.</w:t>
      </w:r>
      <w:r w:rsidRPr="00444041">
        <w:rPr>
          <w:rFonts w:ascii="Times New Roman" w:hAnsi="Times New Roman" w:cs="Times New Roman"/>
          <w:color w:val="231F20"/>
          <w:spacing w:val="-1"/>
          <w:sz w:val="24"/>
          <w:szCs w:val="24"/>
        </w:rPr>
        <w:t xml:space="preserve"> </w:t>
      </w:r>
      <w:r w:rsidRPr="00444041">
        <w:rPr>
          <w:rFonts w:ascii="Times New Roman" w:hAnsi="Times New Roman" w:cs="Times New Roman"/>
          <w:color w:val="231F20"/>
          <w:sz w:val="24"/>
          <w:szCs w:val="24"/>
        </w:rPr>
        <w:t>The behaviour is motivated, not by the desire to please or to obey, but through the individual engagement to the fundamental value determining the behaviour. Examples: respect the school regulation on all occasions, sponsor one student to go for a cultural</w:t>
      </w:r>
      <w:r w:rsidRPr="00444041">
        <w:rPr>
          <w:rFonts w:ascii="Times New Roman" w:hAnsi="Times New Roman" w:cs="Times New Roman"/>
          <w:color w:val="231F20"/>
          <w:spacing w:val="-11"/>
          <w:sz w:val="24"/>
          <w:szCs w:val="24"/>
        </w:rPr>
        <w:t xml:space="preserve"> </w:t>
      </w:r>
      <w:r w:rsidRPr="00444041">
        <w:rPr>
          <w:rFonts w:ascii="Times New Roman" w:hAnsi="Times New Roman" w:cs="Times New Roman"/>
          <w:color w:val="231F20"/>
          <w:sz w:val="24"/>
          <w:szCs w:val="24"/>
        </w:rPr>
        <w:t>show</w:t>
      </w:r>
      <w:r w:rsidRPr="00444041">
        <w:rPr>
          <w:rFonts w:ascii="Times New Roman" w:hAnsi="Times New Roman" w:cs="Times New Roman"/>
          <w:color w:val="231F20"/>
          <w:spacing w:val="-11"/>
          <w:sz w:val="24"/>
          <w:szCs w:val="24"/>
        </w:rPr>
        <w:t xml:space="preserve"> </w:t>
      </w:r>
      <w:r w:rsidRPr="00444041">
        <w:rPr>
          <w:rFonts w:ascii="Times New Roman" w:hAnsi="Times New Roman" w:cs="Times New Roman"/>
          <w:color w:val="231F20"/>
          <w:sz w:val="24"/>
          <w:szCs w:val="24"/>
        </w:rPr>
        <w:t>at</w:t>
      </w:r>
      <w:r w:rsidRPr="00444041">
        <w:rPr>
          <w:rFonts w:ascii="Times New Roman" w:hAnsi="Times New Roman" w:cs="Times New Roman"/>
          <w:color w:val="231F20"/>
          <w:spacing w:val="-11"/>
          <w:sz w:val="24"/>
          <w:szCs w:val="24"/>
        </w:rPr>
        <w:t xml:space="preserve"> </w:t>
      </w:r>
      <w:r w:rsidRPr="00444041">
        <w:rPr>
          <w:rFonts w:ascii="Times New Roman" w:hAnsi="Times New Roman" w:cs="Times New Roman"/>
          <w:color w:val="231F20"/>
          <w:sz w:val="24"/>
          <w:szCs w:val="24"/>
        </w:rPr>
        <w:t>Serena</w:t>
      </w:r>
      <w:r w:rsidRPr="00444041">
        <w:rPr>
          <w:rFonts w:ascii="Times New Roman" w:hAnsi="Times New Roman" w:cs="Times New Roman"/>
          <w:color w:val="231F20"/>
          <w:spacing w:val="-11"/>
          <w:sz w:val="24"/>
          <w:szCs w:val="24"/>
        </w:rPr>
        <w:t xml:space="preserve"> </w:t>
      </w:r>
      <w:r w:rsidRPr="00444041">
        <w:rPr>
          <w:rFonts w:ascii="Times New Roman" w:hAnsi="Times New Roman" w:cs="Times New Roman"/>
          <w:color w:val="231F20"/>
          <w:sz w:val="24"/>
          <w:szCs w:val="24"/>
        </w:rPr>
        <w:t>Hotel,</w:t>
      </w:r>
      <w:r w:rsidRPr="00444041">
        <w:rPr>
          <w:rFonts w:ascii="Times New Roman" w:hAnsi="Times New Roman" w:cs="Times New Roman"/>
          <w:color w:val="231F20"/>
          <w:spacing w:val="-10"/>
          <w:sz w:val="24"/>
          <w:szCs w:val="24"/>
        </w:rPr>
        <w:t xml:space="preserve"> </w:t>
      </w:r>
      <w:r w:rsidRPr="00444041">
        <w:rPr>
          <w:rFonts w:ascii="Times New Roman" w:hAnsi="Times New Roman" w:cs="Times New Roman"/>
          <w:color w:val="231F20"/>
          <w:sz w:val="24"/>
          <w:szCs w:val="24"/>
        </w:rPr>
        <w:t>demonstrate</w:t>
      </w:r>
      <w:r w:rsidRPr="00444041">
        <w:rPr>
          <w:rFonts w:ascii="Times New Roman" w:hAnsi="Times New Roman" w:cs="Times New Roman"/>
          <w:color w:val="231F20"/>
          <w:spacing w:val="-11"/>
          <w:sz w:val="24"/>
          <w:szCs w:val="24"/>
        </w:rPr>
        <w:t xml:space="preserve"> </w:t>
      </w:r>
      <w:r w:rsidRPr="00444041">
        <w:rPr>
          <w:rFonts w:ascii="Times New Roman" w:hAnsi="Times New Roman" w:cs="Times New Roman"/>
          <w:color w:val="231F20"/>
          <w:sz w:val="24"/>
          <w:szCs w:val="24"/>
        </w:rPr>
        <w:t>a</w:t>
      </w:r>
      <w:r w:rsidRPr="00444041">
        <w:rPr>
          <w:rFonts w:ascii="Times New Roman" w:hAnsi="Times New Roman" w:cs="Times New Roman"/>
          <w:color w:val="231F20"/>
          <w:spacing w:val="-11"/>
          <w:sz w:val="24"/>
          <w:szCs w:val="24"/>
        </w:rPr>
        <w:t xml:space="preserve"> </w:t>
      </w:r>
      <w:r w:rsidRPr="00444041">
        <w:rPr>
          <w:rFonts w:ascii="Times New Roman" w:hAnsi="Times New Roman" w:cs="Times New Roman"/>
          <w:color w:val="231F20"/>
          <w:sz w:val="24"/>
          <w:szCs w:val="24"/>
        </w:rPr>
        <w:t>commitment</w:t>
      </w:r>
      <w:r w:rsidRPr="00444041">
        <w:rPr>
          <w:rFonts w:ascii="Times New Roman" w:hAnsi="Times New Roman" w:cs="Times New Roman"/>
          <w:color w:val="231F20"/>
          <w:spacing w:val="-11"/>
          <w:sz w:val="24"/>
          <w:szCs w:val="24"/>
        </w:rPr>
        <w:t xml:space="preserve"> </w:t>
      </w:r>
      <w:r w:rsidRPr="00444041">
        <w:rPr>
          <w:rFonts w:ascii="Times New Roman" w:hAnsi="Times New Roman" w:cs="Times New Roman"/>
          <w:color w:val="231F20"/>
          <w:sz w:val="24"/>
          <w:szCs w:val="24"/>
        </w:rPr>
        <w:t>to</w:t>
      </w:r>
      <w:r w:rsidRPr="00444041">
        <w:rPr>
          <w:rFonts w:ascii="Times New Roman" w:hAnsi="Times New Roman" w:cs="Times New Roman"/>
          <w:color w:val="231F20"/>
          <w:spacing w:val="-11"/>
          <w:sz w:val="24"/>
          <w:szCs w:val="24"/>
        </w:rPr>
        <w:t xml:space="preserve"> </w:t>
      </w:r>
      <w:r w:rsidRPr="00444041">
        <w:rPr>
          <w:rFonts w:ascii="Times New Roman" w:hAnsi="Times New Roman" w:cs="Times New Roman"/>
          <w:color w:val="231F20"/>
          <w:sz w:val="24"/>
          <w:szCs w:val="24"/>
        </w:rPr>
        <w:t>protecting the</w:t>
      </w:r>
      <w:r w:rsidRPr="00444041">
        <w:rPr>
          <w:rFonts w:ascii="Times New Roman" w:hAnsi="Times New Roman" w:cs="Times New Roman"/>
          <w:color w:val="231F20"/>
          <w:spacing w:val="-6"/>
          <w:sz w:val="24"/>
          <w:szCs w:val="24"/>
        </w:rPr>
        <w:t xml:space="preserve"> </w:t>
      </w:r>
      <w:r w:rsidRPr="00444041">
        <w:rPr>
          <w:rFonts w:ascii="Times New Roman" w:hAnsi="Times New Roman" w:cs="Times New Roman"/>
          <w:color w:val="231F20"/>
          <w:sz w:val="24"/>
          <w:szCs w:val="24"/>
        </w:rPr>
        <w:t>environment</w:t>
      </w:r>
      <w:r w:rsidRPr="00444041">
        <w:rPr>
          <w:rFonts w:ascii="Times New Roman" w:hAnsi="Times New Roman" w:cs="Times New Roman"/>
          <w:color w:val="231F20"/>
          <w:spacing w:val="-6"/>
          <w:sz w:val="24"/>
          <w:szCs w:val="24"/>
        </w:rPr>
        <w:t xml:space="preserve"> </w:t>
      </w:r>
      <w:r w:rsidRPr="00444041">
        <w:rPr>
          <w:rFonts w:ascii="Times New Roman" w:hAnsi="Times New Roman" w:cs="Times New Roman"/>
          <w:color w:val="231F20"/>
          <w:sz w:val="24"/>
          <w:szCs w:val="24"/>
        </w:rPr>
        <w:t>by</w:t>
      </w:r>
      <w:r w:rsidRPr="00444041">
        <w:rPr>
          <w:rFonts w:ascii="Times New Roman" w:hAnsi="Times New Roman" w:cs="Times New Roman"/>
          <w:color w:val="231F20"/>
          <w:spacing w:val="-6"/>
          <w:sz w:val="24"/>
          <w:szCs w:val="24"/>
        </w:rPr>
        <w:t xml:space="preserve"> </w:t>
      </w:r>
      <w:r w:rsidRPr="00444041">
        <w:rPr>
          <w:rFonts w:ascii="Times New Roman" w:hAnsi="Times New Roman" w:cs="Times New Roman"/>
          <w:color w:val="231F20"/>
          <w:sz w:val="24"/>
          <w:szCs w:val="24"/>
        </w:rPr>
        <w:t>recycling,</w:t>
      </w:r>
      <w:r w:rsidRPr="00444041">
        <w:rPr>
          <w:rFonts w:ascii="Times New Roman" w:hAnsi="Times New Roman" w:cs="Times New Roman"/>
          <w:color w:val="231F20"/>
          <w:spacing w:val="-6"/>
          <w:sz w:val="24"/>
          <w:szCs w:val="24"/>
        </w:rPr>
        <w:t xml:space="preserve"> </w:t>
      </w:r>
      <w:r w:rsidRPr="00444041">
        <w:rPr>
          <w:rFonts w:ascii="Times New Roman" w:hAnsi="Times New Roman" w:cs="Times New Roman"/>
          <w:color w:val="231F20"/>
          <w:sz w:val="24"/>
          <w:szCs w:val="24"/>
        </w:rPr>
        <w:t>respect</w:t>
      </w:r>
      <w:r w:rsidRPr="00444041">
        <w:rPr>
          <w:rFonts w:ascii="Times New Roman" w:hAnsi="Times New Roman" w:cs="Times New Roman"/>
          <w:color w:val="231F20"/>
          <w:spacing w:val="-6"/>
          <w:sz w:val="24"/>
          <w:szCs w:val="24"/>
        </w:rPr>
        <w:t xml:space="preserve"> </w:t>
      </w:r>
      <w:r w:rsidRPr="00444041">
        <w:rPr>
          <w:rFonts w:ascii="Times New Roman" w:hAnsi="Times New Roman" w:cs="Times New Roman"/>
          <w:color w:val="231F20"/>
          <w:sz w:val="24"/>
          <w:szCs w:val="24"/>
        </w:rPr>
        <w:t>for</w:t>
      </w:r>
      <w:r w:rsidRPr="00444041">
        <w:rPr>
          <w:rFonts w:ascii="Times New Roman" w:hAnsi="Times New Roman" w:cs="Times New Roman"/>
          <w:color w:val="231F20"/>
          <w:spacing w:val="-6"/>
          <w:sz w:val="24"/>
          <w:szCs w:val="24"/>
        </w:rPr>
        <w:t xml:space="preserve"> </w:t>
      </w:r>
      <w:r w:rsidRPr="00444041">
        <w:rPr>
          <w:rFonts w:ascii="Times New Roman" w:hAnsi="Times New Roman" w:cs="Times New Roman"/>
          <w:color w:val="231F20"/>
          <w:sz w:val="24"/>
          <w:szCs w:val="24"/>
        </w:rPr>
        <w:t>the</w:t>
      </w:r>
      <w:r w:rsidRPr="00444041">
        <w:rPr>
          <w:rFonts w:ascii="Times New Roman" w:hAnsi="Times New Roman" w:cs="Times New Roman"/>
          <w:color w:val="231F20"/>
          <w:spacing w:val="-6"/>
          <w:sz w:val="24"/>
          <w:szCs w:val="24"/>
        </w:rPr>
        <w:t xml:space="preserve"> </w:t>
      </w:r>
      <w:r w:rsidRPr="00444041">
        <w:rPr>
          <w:rFonts w:ascii="Times New Roman" w:hAnsi="Times New Roman" w:cs="Times New Roman"/>
          <w:color w:val="231F20"/>
          <w:sz w:val="24"/>
          <w:szCs w:val="24"/>
        </w:rPr>
        <w:t>opinions</w:t>
      </w:r>
      <w:r w:rsidRPr="00444041">
        <w:rPr>
          <w:rFonts w:ascii="Times New Roman" w:hAnsi="Times New Roman" w:cs="Times New Roman"/>
          <w:color w:val="231F20"/>
          <w:spacing w:val="-6"/>
          <w:sz w:val="24"/>
          <w:szCs w:val="24"/>
        </w:rPr>
        <w:t xml:space="preserve"> </w:t>
      </w:r>
      <w:r w:rsidRPr="00444041">
        <w:rPr>
          <w:rFonts w:ascii="Times New Roman" w:hAnsi="Times New Roman" w:cs="Times New Roman"/>
          <w:color w:val="231F20"/>
          <w:sz w:val="24"/>
          <w:szCs w:val="24"/>
        </w:rPr>
        <w:t>of</w:t>
      </w:r>
      <w:r w:rsidRPr="00444041">
        <w:rPr>
          <w:rFonts w:ascii="Times New Roman" w:hAnsi="Times New Roman" w:cs="Times New Roman"/>
          <w:color w:val="231F20"/>
          <w:spacing w:val="-6"/>
          <w:sz w:val="24"/>
          <w:szCs w:val="24"/>
        </w:rPr>
        <w:t xml:space="preserve"> </w:t>
      </w:r>
      <w:r w:rsidRPr="00444041">
        <w:rPr>
          <w:rFonts w:ascii="Times New Roman" w:hAnsi="Times New Roman" w:cs="Times New Roman"/>
          <w:color w:val="231F20"/>
          <w:sz w:val="24"/>
          <w:szCs w:val="24"/>
        </w:rPr>
        <w:t>others</w:t>
      </w:r>
      <w:r w:rsidRPr="00444041">
        <w:rPr>
          <w:rFonts w:ascii="Times New Roman" w:hAnsi="Times New Roman" w:cs="Times New Roman"/>
          <w:color w:val="231F20"/>
          <w:spacing w:val="-6"/>
          <w:sz w:val="24"/>
          <w:szCs w:val="24"/>
        </w:rPr>
        <w:t xml:space="preserve"> </w:t>
      </w:r>
      <w:r w:rsidRPr="00444041">
        <w:rPr>
          <w:rFonts w:ascii="Times New Roman" w:hAnsi="Times New Roman" w:cs="Times New Roman"/>
          <w:color w:val="231F20"/>
          <w:sz w:val="24"/>
          <w:szCs w:val="24"/>
        </w:rPr>
        <w:t>in</w:t>
      </w:r>
      <w:r w:rsidRPr="00444041">
        <w:rPr>
          <w:rFonts w:ascii="Times New Roman" w:hAnsi="Times New Roman" w:cs="Times New Roman"/>
          <w:color w:val="231F20"/>
          <w:spacing w:val="-6"/>
          <w:sz w:val="24"/>
          <w:szCs w:val="24"/>
        </w:rPr>
        <w:t xml:space="preserve"> </w:t>
      </w:r>
      <w:r w:rsidRPr="00444041">
        <w:rPr>
          <w:rFonts w:ascii="Times New Roman" w:hAnsi="Times New Roman" w:cs="Times New Roman"/>
          <w:color w:val="231F20"/>
          <w:sz w:val="24"/>
          <w:szCs w:val="24"/>
        </w:rPr>
        <w:t xml:space="preserve">class </w:t>
      </w:r>
      <w:r w:rsidRPr="00444041">
        <w:rPr>
          <w:rFonts w:ascii="Times New Roman" w:hAnsi="Times New Roman" w:cs="Times New Roman"/>
          <w:color w:val="231F20"/>
          <w:spacing w:val="-2"/>
          <w:sz w:val="24"/>
          <w:szCs w:val="24"/>
        </w:rPr>
        <w:t>discussions,</w:t>
      </w:r>
      <w:r w:rsidRPr="00444041">
        <w:rPr>
          <w:rFonts w:ascii="Times New Roman" w:hAnsi="Times New Roman" w:cs="Times New Roman"/>
          <w:color w:val="231F20"/>
          <w:spacing w:val="-8"/>
          <w:sz w:val="24"/>
          <w:szCs w:val="24"/>
        </w:rPr>
        <w:t xml:space="preserve"> </w:t>
      </w:r>
      <w:r w:rsidRPr="00444041">
        <w:rPr>
          <w:rFonts w:ascii="Times New Roman" w:hAnsi="Times New Roman" w:cs="Times New Roman"/>
          <w:color w:val="231F20"/>
          <w:spacing w:val="-2"/>
          <w:sz w:val="24"/>
          <w:szCs w:val="24"/>
        </w:rPr>
        <w:t>etc.</w:t>
      </w:r>
      <w:r w:rsidRPr="00444041">
        <w:rPr>
          <w:rFonts w:ascii="Times New Roman" w:hAnsi="Times New Roman" w:cs="Times New Roman"/>
          <w:color w:val="231F20"/>
          <w:spacing w:val="-7"/>
          <w:sz w:val="24"/>
          <w:szCs w:val="24"/>
        </w:rPr>
        <w:t xml:space="preserve"> </w:t>
      </w:r>
      <w:r w:rsidRPr="00444041">
        <w:rPr>
          <w:rFonts w:ascii="Times New Roman" w:hAnsi="Times New Roman" w:cs="Times New Roman"/>
          <w:color w:val="231F20"/>
          <w:spacing w:val="-2"/>
          <w:sz w:val="24"/>
          <w:szCs w:val="24"/>
        </w:rPr>
        <w:t>Key</w:t>
      </w:r>
      <w:r w:rsidRPr="00444041">
        <w:rPr>
          <w:rFonts w:ascii="Times New Roman" w:hAnsi="Times New Roman" w:cs="Times New Roman"/>
          <w:color w:val="231F20"/>
          <w:spacing w:val="-7"/>
          <w:sz w:val="24"/>
          <w:szCs w:val="24"/>
        </w:rPr>
        <w:t xml:space="preserve"> </w:t>
      </w:r>
      <w:r w:rsidRPr="00444041">
        <w:rPr>
          <w:rFonts w:ascii="Times New Roman" w:hAnsi="Times New Roman" w:cs="Times New Roman"/>
          <w:color w:val="231F20"/>
          <w:spacing w:val="-2"/>
          <w:sz w:val="24"/>
          <w:szCs w:val="24"/>
        </w:rPr>
        <w:t>action</w:t>
      </w:r>
      <w:r w:rsidRPr="00444041">
        <w:rPr>
          <w:rFonts w:ascii="Times New Roman" w:hAnsi="Times New Roman" w:cs="Times New Roman"/>
          <w:color w:val="231F20"/>
          <w:spacing w:val="-7"/>
          <w:sz w:val="24"/>
          <w:szCs w:val="24"/>
        </w:rPr>
        <w:t xml:space="preserve"> </w:t>
      </w:r>
      <w:r w:rsidRPr="00444041">
        <w:rPr>
          <w:rFonts w:ascii="Times New Roman" w:hAnsi="Times New Roman" w:cs="Times New Roman"/>
          <w:color w:val="231F20"/>
          <w:spacing w:val="-2"/>
          <w:sz w:val="24"/>
          <w:szCs w:val="24"/>
        </w:rPr>
        <w:t>verbs:</w:t>
      </w:r>
      <w:r w:rsidRPr="00444041">
        <w:rPr>
          <w:rFonts w:ascii="Times New Roman" w:hAnsi="Times New Roman" w:cs="Times New Roman"/>
          <w:color w:val="231F20"/>
          <w:spacing w:val="-7"/>
          <w:sz w:val="24"/>
          <w:szCs w:val="24"/>
        </w:rPr>
        <w:t xml:space="preserve"> </w:t>
      </w:r>
      <w:r w:rsidRPr="00444041">
        <w:rPr>
          <w:rFonts w:ascii="Times New Roman" w:hAnsi="Times New Roman" w:cs="Times New Roman"/>
          <w:color w:val="231F20"/>
          <w:spacing w:val="-2"/>
          <w:sz w:val="24"/>
          <w:szCs w:val="24"/>
        </w:rPr>
        <w:t>value,</w:t>
      </w:r>
      <w:r w:rsidRPr="00444041">
        <w:rPr>
          <w:rFonts w:ascii="Times New Roman" w:hAnsi="Times New Roman" w:cs="Times New Roman"/>
          <w:color w:val="231F20"/>
          <w:spacing w:val="-7"/>
          <w:sz w:val="24"/>
          <w:szCs w:val="24"/>
        </w:rPr>
        <w:t xml:space="preserve"> </w:t>
      </w:r>
      <w:r w:rsidRPr="00444041">
        <w:rPr>
          <w:rFonts w:ascii="Times New Roman" w:hAnsi="Times New Roman" w:cs="Times New Roman"/>
          <w:color w:val="231F20"/>
          <w:spacing w:val="-2"/>
          <w:sz w:val="24"/>
          <w:szCs w:val="24"/>
        </w:rPr>
        <w:t>appreciate,</w:t>
      </w:r>
      <w:r w:rsidRPr="00444041">
        <w:rPr>
          <w:rFonts w:ascii="Times New Roman" w:hAnsi="Times New Roman" w:cs="Times New Roman"/>
          <w:color w:val="231F20"/>
          <w:spacing w:val="-7"/>
          <w:sz w:val="24"/>
          <w:szCs w:val="24"/>
        </w:rPr>
        <w:t xml:space="preserve"> </w:t>
      </w:r>
      <w:r w:rsidRPr="00444041">
        <w:rPr>
          <w:rFonts w:ascii="Times New Roman" w:hAnsi="Times New Roman" w:cs="Times New Roman"/>
          <w:color w:val="231F20"/>
          <w:spacing w:val="-2"/>
          <w:sz w:val="24"/>
          <w:szCs w:val="24"/>
        </w:rPr>
        <w:t>prefer,</w:t>
      </w:r>
      <w:r w:rsidRPr="00444041">
        <w:rPr>
          <w:rFonts w:ascii="Times New Roman" w:hAnsi="Times New Roman" w:cs="Times New Roman"/>
          <w:color w:val="231F20"/>
          <w:spacing w:val="-7"/>
          <w:sz w:val="24"/>
          <w:szCs w:val="24"/>
        </w:rPr>
        <w:t xml:space="preserve"> </w:t>
      </w:r>
      <w:r w:rsidRPr="00444041">
        <w:rPr>
          <w:rFonts w:ascii="Times New Roman" w:hAnsi="Times New Roman" w:cs="Times New Roman"/>
          <w:color w:val="231F20"/>
          <w:spacing w:val="-2"/>
          <w:sz w:val="24"/>
          <w:szCs w:val="24"/>
        </w:rPr>
        <w:t xml:space="preserve">demonstrate </w:t>
      </w:r>
      <w:r w:rsidRPr="00444041">
        <w:rPr>
          <w:rFonts w:ascii="Times New Roman" w:hAnsi="Times New Roman" w:cs="Times New Roman"/>
          <w:color w:val="231F20"/>
          <w:sz w:val="24"/>
          <w:szCs w:val="24"/>
        </w:rPr>
        <w:t>commitment to believe in, etc.</w:t>
      </w:r>
    </w:p>
    <w:p w14:paraId="139B9DD1" w14:textId="77777777" w:rsidR="004F7915" w:rsidRPr="00F97082" w:rsidRDefault="004F7915">
      <w:pPr>
        <w:pStyle w:val="ListParagraph"/>
        <w:widowControl w:val="0"/>
        <w:numPr>
          <w:ilvl w:val="0"/>
          <w:numId w:val="146"/>
        </w:numPr>
        <w:autoSpaceDE w:val="0"/>
        <w:autoSpaceDN w:val="0"/>
        <w:spacing w:after="0" w:line="276" w:lineRule="auto"/>
        <w:ind w:right="4"/>
        <w:contextualSpacing w:val="0"/>
        <w:jc w:val="both"/>
        <w:rPr>
          <w:rFonts w:ascii="Times New Roman" w:hAnsi="Times New Roman" w:cs="Times New Roman"/>
          <w:sz w:val="24"/>
          <w:szCs w:val="24"/>
        </w:rPr>
      </w:pPr>
      <w:r w:rsidRPr="00F97082">
        <w:rPr>
          <w:rFonts w:ascii="Times New Roman" w:hAnsi="Times New Roman" w:cs="Times New Roman"/>
          <w:b/>
          <w:color w:val="231F20"/>
          <w:sz w:val="24"/>
          <w:szCs w:val="24"/>
        </w:rPr>
        <w:t xml:space="preserve">Organizing (level of value system): </w:t>
      </w:r>
      <w:r w:rsidRPr="00F97082">
        <w:rPr>
          <w:rFonts w:ascii="Times New Roman" w:hAnsi="Times New Roman" w:cs="Times New Roman"/>
          <w:color w:val="231F20"/>
          <w:sz w:val="24"/>
          <w:szCs w:val="24"/>
        </w:rPr>
        <w:t xml:space="preserve">This involves commitment to a set </w:t>
      </w:r>
      <w:r w:rsidRPr="00F97082">
        <w:rPr>
          <w:rFonts w:ascii="Times New Roman" w:hAnsi="Times New Roman" w:cs="Times New Roman"/>
          <w:color w:val="231F20"/>
          <w:spacing w:val="-2"/>
          <w:sz w:val="24"/>
          <w:szCs w:val="24"/>
        </w:rPr>
        <w:t>of</w:t>
      </w:r>
      <w:r w:rsidRPr="00F97082">
        <w:rPr>
          <w:rFonts w:ascii="Times New Roman" w:hAnsi="Times New Roman" w:cs="Times New Roman"/>
          <w:color w:val="231F20"/>
          <w:spacing w:val="-7"/>
          <w:sz w:val="24"/>
          <w:szCs w:val="24"/>
        </w:rPr>
        <w:t xml:space="preserve"> </w:t>
      </w:r>
      <w:r w:rsidRPr="00F97082">
        <w:rPr>
          <w:rFonts w:ascii="Times New Roman" w:hAnsi="Times New Roman" w:cs="Times New Roman"/>
          <w:color w:val="231F20"/>
          <w:spacing w:val="-2"/>
          <w:sz w:val="24"/>
          <w:szCs w:val="24"/>
        </w:rPr>
        <w:t>values.</w:t>
      </w:r>
      <w:r w:rsidRPr="00F97082">
        <w:rPr>
          <w:rFonts w:ascii="Times New Roman" w:hAnsi="Times New Roman" w:cs="Times New Roman"/>
          <w:color w:val="231F20"/>
          <w:spacing w:val="-12"/>
          <w:sz w:val="24"/>
          <w:szCs w:val="24"/>
        </w:rPr>
        <w:t xml:space="preserve"> </w:t>
      </w:r>
      <w:r w:rsidRPr="00F97082">
        <w:rPr>
          <w:rFonts w:ascii="Times New Roman" w:hAnsi="Times New Roman" w:cs="Times New Roman"/>
          <w:color w:val="231F20"/>
          <w:spacing w:val="-2"/>
          <w:sz w:val="24"/>
          <w:szCs w:val="24"/>
        </w:rPr>
        <w:t>The</w:t>
      </w:r>
      <w:r w:rsidRPr="00F97082">
        <w:rPr>
          <w:rFonts w:ascii="Times New Roman" w:hAnsi="Times New Roman" w:cs="Times New Roman"/>
          <w:color w:val="231F20"/>
          <w:spacing w:val="-7"/>
          <w:sz w:val="24"/>
          <w:szCs w:val="24"/>
        </w:rPr>
        <w:t xml:space="preserve"> </w:t>
      </w:r>
      <w:r w:rsidRPr="00F97082">
        <w:rPr>
          <w:rFonts w:ascii="Times New Roman" w:hAnsi="Times New Roman" w:cs="Times New Roman"/>
          <w:color w:val="231F20"/>
          <w:spacing w:val="-2"/>
          <w:sz w:val="24"/>
          <w:szCs w:val="24"/>
        </w:rPr>
        <w:t>student</w:t>
      </w:r>
      <w:r w:rsidRPr="00F97082">
        <w:rPr>
          <w:rFonts w:ascii="Times New Roman" w:hAnsi="Times New Roman" w:cs="Times New Roman"/>
          <w:color w:val="231F20"/>
          <w:spacing w:val="-7"/>
          <w:sz w:val="24"/>
          <w:szCs w:val="24"/>
        </w:rPr>
        <w:t xml:space="preserve"> </w:t>
      </w:r>
      <w:r w:rsidRPr="00F97082">
        <w:rPr>
          <w:rFonts w:ascii="Times New Roman" w:hAnsi="Times New Roman" w:cs="Times New Roman"/>
          <w:color w:val="231F20"/>
          <w:spacing w:val="-2"/>
          <w:sz w:val="24"/>
          <w:szCs w:val="24"/>
        </w:rPr>
        <w:t>can</w:t>
      </w:r>
      <w:r w:rsidRPr="00F97082">
        <w:rPr>
          <w:rFonts w:ascii="Times New Roman" w:hAnsi="Times New Roman" w:cs="Times New Roman"/>
          <w:color w:val="231F20"/>
          <w:spacing w:val="-7"/>
          <w:sz w:val="24"/>
          <w:szCs w:val="24"/>
        </w:rPr>
        <w:t xml:space="preserve"> </w:t>
      </w:r>
      <w:r w:rsidRPr="00F97082">
        <w:rPr>
          <w:rFonts w:ascii="Times New Roman" w:hAnsi="Times New Roman" w:cs="Times New Roman"/>
          <w:color w:val="231F20"/>
          <w:spacing w:val="-2"/>
          <w:sz w:val="24"/>
          <w:szCs w:val="24"/>
        </w:rPr>
        <w:t>put</w:t>
      </w:r>
      <w:r w:rsidRPr="00F97082">
        <w:rPr>
          <w:rFonts w:ascii="Times New Roman" w:hAnsi="Times New Roman" w:cs="Times New Roman"/>
          <w:color w:val="231F20"/>
          <w:spacing w:val="-7"/>
          <w:sz w:val="24"/>
          <w:szCs w:val="24"/>
        </w:rPr>
        <w:t xml:space="preserve"> </w:t>
      </w:r>
      <w:r w:rsidRPr="00F97082">
        <w:rPr>
          <w:rFonts w:ascii="Times New Roman" w:hAnsi="Times New Roman" w:cs="Times New Roman"/>
          <w:color w:val="231F20"/>
          <w:spacing w:val="-2"/>
          <w:sz w:val="24"/>
          <w:szCs w:val="24"/>
        </w:rPr>
        <w:t>together</w:t>
      </w:r>
      <w:r w:rsidRPr="00F97082">
        <w:rPr>
          <w:rFonts w:ascii="Times New Roman" w:hAnsi="Times New Roman" w:cs="Times New Roman"/>
          <w:color w:val="231F20"/>
          <w:spacing w:val="-7"/>
          <w:sz w:val="24"/>
          <w:szCs w:val="24"/>
        </w:rPr>
        <w:t xml:space="preserve"> </w:t>
      </w:r>
      <w:r w:rsidRPr="00F97082">
        <w:rPr>
          <w:rFonts w:ascii="Times New Roman" w:hAnsi="Times New Roman" w:cs="Times New Roman"/>
          <w:color w:val="231F20"/>
          <w:spacing w:val="-2"/>
          <w:sz w:val="24"/>
          <w:szCs w:val="24"/>
        </w:rPr>
        <w:t>different</w:t>
      </w:r>
      <w:r w:rsidRPr="00F97082">
        <w:rPr>
          <w:rFonts w:ascii="Times New Roman" w:hAnsi="Times New Roman" w:cs="Times New Roman"/>
          <w:color w:val="231F20"/>
          <w:spacing w:val="-7"/>
          <w:sz w:val="24"/>
          <w:szCs w:val="24"/>
        </w:rPr>
        <w:t xml:space="preserve"> </w:t>
      </w:r>
      <w:r w:rsidRPr="00F97082">
        <w:rPr>
          <w:rFonts w:ascii="Times New Roman" w:hAnsi="Times New Roman" w:cs="Times New Roman"/>
          <w:color w:val="231F20"/>
          <w:spacing w:val="-2"/>
          <w:sz w:val="24"/>
          <w:szCs w:val="24"/>
        </w:rPr>
        <w:t>values,</w:t>
      </w:r>
      <w:r w:rsidRPr="00F97082">
        <w:rPr>
          <w:rFonts w:ascii="Times New Roman" w:hAnsi="Times New Roman" w:cs="Times New Roman"/>
          <w:color w:val="231F20"/>
          <w:spacing w:val="-7"/>
          <w:sz w:val="24"/>
          <w:szCs w:val="24"/>
        </w:rPr>
        <w:t xml:space="preserve"> </w:t>
      </w:r>
      <w:r w:rsidRPr="00F97082">
        <w:rPr>
          <w:rFonts w:ascii="Times New Roman" w:hAnsi="Times New Roman" w:cs="Times New Roman"/>
          <w:color w:val="231F20"/>
          <w:spacing w:val="-2"/>
          <w:sz w:val="24"/>
          <w:szCs w:val="24"/>
        </w:rPr>
        <w:t>information,</w:t>
      </w:r>
      <w:r w:rsidRPr="00F97082">
        <w:rPr>
          <w:rFonts w:ascii="Times New Roman" w:hAnsi="Times New Roman" w:cs="Times New Roman"/>
          <w:color w:val="231F20"/>
          <w:spacing w:val="-7"/>
          <w:sz w:val="24"/>
          <w:szCs w:val="24"/>
        </w:rPr>
        <w:t xml:space="preserve"> </w:t>
      </w:r>
      <w:r w:rsidRPr="00F97082">
        <w:rPr>
          <w:rFonts w:ascii="Times New Roman" w:hAnsi="Times New Roman" w:cs="Times New Roman"/>
          <w:color w:val="231F20"/>
          <w:spacing w:val="-2"/>
          <w:sz w:val="24"/>
          <w:szCs w:val="24"/>
        </w:rPr>
        <w:t xml:space="preserve">and </w:t>
      </w:r>
      <w:r w:rsidRPr="00F97082">
        <w:rPr>
          <w:rFonts w:ascii="Times New Roman" w:hAnsi="Times New Roman" w:cs="Times New Roman"/>
          <w:color w:val="231F20"/>
          <w:sz w:val="24"/>
          <w:szCs w:val="24"/>
        </w:rPr>
        <w:t xml:space="preserve">ideas and accommodate them within their own </w:t>
      </w:r>
      <w:hyperlink r:id="rId56">
        <w:r w:rsidRPr="00AD6B08">
          <w:rPr>
            <w:rFonts w:ascii="Times New Roman" w:hAnsi="Times New Roman" w:cs="Times New Roman"/>
            <w:sz w:val="24"/>
            <w:szCs w:val="24"/>
          </w:rPr>
          <w:t>schema</w:t>
        </w:r>
      </w:hyperlink>
      <w:r w:rsidRPr="00AD6B08">
        <w:rPr>
          <w:rFonts w:ascii="Times New Roman" w:hAnsi="Times New Roman" w:cs="Times New Roman"/>
          <w:sz w:val="24"/>
          <w:szCs w:val="24"/>
        </w:rPr>
        <w:t>.</w:t>
      </w:r>
      <w:r w:rsidRPr="00AD6B08">
        <w:rPr>
          <w:rFonts w:ascii="Times New Roman" w:hAnsi="Times New Roman" w:cs="Times New Roman"/>
          <w:spacing w:val="-3"/>
          <w:sz w:val="24"/>
          <w:szCs w:val="24"/>
        </w:rPr>
        <w:t xml:space="preserve"> </w:t>
      </w:r>
      <w:r w:rsidRPr="00F97082">
        <w:rPr>
          <w:rFonts w:ascii="Times New Roman" w:hAnsi="Times New Roman" w:cs="Times New Roman"/>
          <w:color w:val="231F20"/>
          <w:sz w:val="24"/>
          <w:szCs w:val="24"/>
        </w:rPr>
        <w:t xml:space="preserve">The student is </w:t>
      </w:r>
      <w:r w:rsidRPr="00F97082">
        <w:rPr>
          <w:rFonts w:ascii="Times New Roman" w:hAnsi="Times New Roman" w:cs="Times New Roman"/>
          <w:color w:val="231F20"/>
          <w:spacing w:val="-2"/>
          <w:sz w:val="24"/>
          <w:szCs w:val="24"/>
        </w:rPr>
        <w:t>comparing,</w:t>
      </w:r>
      <w:r w:rsidRPr="00F97082">
        <w:rPr>
          <w:rFonts w:ascii="Times New Roman" w:hAnsi="Times New Roman" w:cs="Times New Roman"/>
          <w:color w:val="231F20"/>
          <w:spacing w:val="-5"/>
          <w:sz w:val="24"/>
          <w:szCs w:val="24"/>
        </w:rPr>
        <w:t xml:space="preserve"> </w:t>
      </w:r>
      <w:r w:rsidRPr="00F97082">
        <w:rPr>
          <w:rFonts w:ascii="Times New Roman" w:hAnsi="Times New Roman" w:cs="Times New Roman"/>
          <w:color w:val="231F20"/>
          <w:spacing w:val="-2"/>
          <w:sz w:val="24"/>
          <w:szCs w:val="24"/>
        </w:rPr>
        <w:t>relating,</w:t>
      </w:r>
      <w:r w:rsidRPr="00F97082">
        <w:rPr>
          <w:rFonts w:ascii="Times New Roman" w:hAnsi="Times New Roman" w:cs="Times New Roman"/>
          <w:color w:val="231F20"/>
          <w:spacing w:val="-5"/>
          <w:sz w:val="24"/>
          <w:szCs w:val="24"/>
        </w:rPr>
        <w:t xml:space="preserve"> </w:t>
      </w:r>
      <w:r w:rsidRPr="00F97082">
        <w:rPr>
          <w:rFonts w:ascii="Times New Roman" w:hAnsi="Times New Roman" w:cs="Times New Roman"/>
          <w:color w:val="231F20"/>
          <w:spacing w:val="-2"/>
          <w:sz w:val="24"/>
          <w:szCs w:val="24"/>
        </w:rPr>
        <w:t>and</w:t>
      </w:r>
      <w:r w:rsidRPr="00F97082">
        <w:rPr>
          <w:rFonts w:ascii="Times New Roman" w:hAnsi="Times New Roman" w:cs="Times New Roman"/>
          <w:color w:val="231F20"/>
          <w:spacing w:val="-5"/>
          <w:sz w:val="24"/>
          <w:szCs w:val="24"/>
        </w:rPr>
        <w:t xml:space="preserve"> </w:t>
      </w:r>
      <w:r w:rsidRPr="00F97082">
        <w:rPr>
          <w:rFonts w:ascii="Times New Roman" w:hAnsi="Times New Roman" w:cs="Times New Roman"/>
          <w:color w:val="231F20"/>
          <w:spacing w:val="-2"/>
          <w:sz w:val="24"/>
          <w:szCs w:val="24"/>
        </w:rPr>
        <w:t>elaborating</w:t>
      </w:r>
      <w:r w:rsidRPr="00F97082">
        <w:rPr>
          <w:rFonts w:ascii="Times New Roman" w:hAnsi="Times New Roman" w:cs="Times New Roman"/>
          <w:color w:val="231F20"/>
          <w:spacing w:val="-5"/>
          <w:sz w:val="24"/>
          <w:szCs w:val="24"/>
        </w:rPr>
        <w:t xml:space="preserve"> </w:t>
      </w:r>
      <w:r w:rsidRPr="00F97082">
        <w:rPr>
          <w:rFonts w:ascii="Times New Roman" w:hAnsi="Times New Roman" w:cs="Times New Roman"/>
          <w:color w:val="231F20"/>
          <w:spacing w:val="-2"/>
          <w:sz w:val="24"/>
          <w:szCs w:val="24"/>
        </w:rPr>
        <w:t>on</w:t>
      </w:r>
      <w:r w:rsidRPr="00F97082">
        <w:rPr>
          <w:rFonts w:ascii="Times New Roman" w:hAnsi="Times New Roman" w:cs="Times New Roman"/>
          <w:color w:val="231F20"/>
          <w:spacing w:val="-5"/>
          <w:sz w:val="24"/>
          <w:szCs w:val="24"/>
        </w:rPr>
        <w:t xml:space="preserve"> </w:t>
      </w:r>
      <w:r w:rsidRPr="00F97082">
        <w:rPr>
          <w:rFonts w:ascii="Times New Roman" w:hAnsi="Times New Roman" w:cs="Times New Roman"/>
          <w:color w:val="231F20"/>
          <w:spacing w:val="-2"/>
          <w:sz w:val="24"/>
          <w:szCs w:val="24"/>
        </w:rPr>
        <w:t>what</w:t>
      </w:r>
      <w:r w:rsidRPr="00F97082">
        <w:rPr>
          <w:rFonts w:ascii="Times New Roman" w:hAnsi="Times New Roman" w:cs="Times New Roman"/>
          <w:color w:val="231F20"/>
          <w:spacing w:val="-5"/>
          <w:sz w:val="24"/>
          <w:szCs w:val="24"/>
        </w:rPr>
        <w:t xml:space="preserve"> </w:t>
      </w:r>
      <w:r w:rsidRPr="00F97082">
        <w:rPr>
          <w:rFonts w:ascii="Times New Roman" w:hAnsi="Times New Roman" w:cs="Times New Roman"/>
          <w:color w:val="231F20"/>
          <w:spacing w:val="-2"/>
          <w:sz w:val="24"/>
          <w:szCs w:val="24"/>
        </w:rPr>
        <w:t>has</w:t>
      </w:r>
      <w:r w:rsidRPr="00F97082">
        <w:rPr>
          <w:rFonts w:ascii="Times New Roman" w:hAnsi="Times New Roman" w:cs="Times New Roman"/>
          <w:color w:val="231F20"/>
          <w:spacing w:val="-5"/>
          <w:sz w:val="24"/>
          <w:szCs w:val="24"/>
        </w:rPr>
        <w:t xml:space="preserve"> </w:t>
      </w:r>
      <w:r w:rsidRPr="00F97082">
        <w:rPr>
          <w:rFonts w:ascii="Times New Roman" w:hAnsi="Times New Roman" w:cs="Times New Roman"/>
          <w:color w:val="231F20"/>
          <w:spacing w:val="-2"/>
          <w:sz w:val="24"/>
          <w:szCs w:val="24"/>
        </w:rPr>
        <w:t>been</w:t>
      </w:r>
      <w:r w:rsidRPr="00F97082">
        <w:rPr>
          <w:rFonts w:ascii="Times New Roman" w:hAnsi="Times New Roman" w:cs="Times New Roman"/>
          <w:color w:val="231F20"/>
          <w:spacing w:val="-5"/>
          <w:sz w:val="24"/>
          <w:szCs w:val="24"/>
        </w:rPr>
        <w:t xml:space="preserve"> </w:t>
      </w:r>
      <w:r w:rsidRPr="00F97082">
        <w:rPr>
          <w:rFonts w:ascii="Times New Roman" w:hAnsi="Times New Roman" w:cs="Times New Roman"/>
          <w:color w:val="231F20"/>
          <w:spacing w:val="-2"/>
          <w:sz w:val="24"/>
          <w:szCs w:val="24"/>
        </w:rPr>
        <w:t>learned.</w:t>
      </w:r>
      <w:r w:rsidRPr="00F97082">
        <w:rPr>
          <w:rFonts w:ascii="Times New Roman" w:hAnsi="Times New Roman" w:cs="Times New Roman"/>
          <w:color w:val="231F20"/>
          <w:spacing w:val="-5"/>
          <w:sz w:val="24"/>
          <w:szCs w:val="24"/>
        </w:rPr>
        <w:t xml:space="preserve"> </w:t>
      </w:r>
      <w:r w:rsidRPr="00F97082">
        <w:rPr>
          <w:rFonts w:ascii="Times New Roman" w:hAnsi="Times New Roman" w:cs="Times New Roman"/>
          <w:color w:val="231F20"/>
          <w:spacing w:val="-2"/>
          <w:sz w:val="24"/>
          <w:szCs w:val="24"/>
        </w:rPr>
        <w:t xml:space="preserve">Students </w:t>
      </w:r>
      <w:r w:rsidRPr="00F97082">
        <w:rPr>
          <w:rFonts w:ascii="Times New Roman" w:hAnsi="Times New Roman" w:cs="Times New Roman"/>
          <w:color w:val="231F20"/>
          <w:sz w:val="24"/>
          <w:szCs w:val="24"/>
        </w:rPr>
        <w:t>organize values into a coherent value system, integrating different values</w:t>
      </w:r>
      <w:r w:rsidRPr="00F97082">
        <w:rPr>
          <w:rFonts w:ascii="Times New Roman" w:hAnsi="Times New Roman" w:cs="Times New Roman"/>
          <w:color w:val="231F20"/>
          <w:spacing w:val="-15"/>
          <w:sz w:val="24"/>
          <w:szCs w:val="24"/>
        </w:rPr>
        <w:t xml:space="preserve"> </w:t>
      </w:r>
      <w:r w:rsidRPr="00F97082">
        <w:rPr>
          <w:rFonts w:ascii="Times New Roman" w:hAnsi="Times New Roman" w:cs="Times New Roman"/>
          <w:color w:val="231F20"/>
          <w:sz w:val="24"/>
          <w:szCs w:val="24"/>
        </w:rPr>
        <w:t>into</w:t>
      </w:r>
      <w:r w:rsidRPr="00F97082">
        <w:rPr>
          <w:rFonts w:ascii="Times New Roman" w:hAnsi="Times New Roman" w:cs="Times New Roman"/>
          <w:color w:val="231F20"/>
          <w:spacing w:val="-15"/>
          <w:sz w:val="24"/>
          <w:szCs w:val="24"/>
        </w:rPr>
        <w:t xml:space="preserve"> </w:t>
      </w:r>
      <w:r w:rsidRPr="00F97082">
        <w:rPr>
          <w:rFonts w:ascii="Times New Roman" w:hAnsi="Times New Roman" w:cs="Times New Roman"/>
          <w:color w:val="231F20"/>
          <w:sz w:val="24"/>
          <w:szCs w:val="24"/>
        </w:rPr>
        <w:t>a</w:t>
      </w:r>
      <w:r w:rsidRPr="00F97082">
        <w:rPr>
          <w:rFonts w:ascii="Times New Roman" w:hAnsi="Times New Roman" w:cs="Times New Roman"/>
          <w:color w:val="231F20"/>
          <w:spacing w:val="-15"/>
          <w:sz w:val="24"/>
          <w:szCs w:val="24"/>
        </w:rPr>
        <w:t xml:space="preserve"> </w:t>
      </w:r>
      <w:r w:rsidRPr="00F97082">
        <w:rPr>
          <w:rFonts w:ascii="Times New Roman" w:hAnsi="Times New Roman" w:cs="Times New Roman"/>
          <w:color w:val="231F20"/>
          <w:sz w:val="24"/>
          <w:szCs w:val="24"/>
        </w:rPr>
        <w:t>broader</w:t>
      </w:r>
      <w:r w:rsidRPr="00F97082">
        <w:rPr>
          <w:rFonts w:ascii="Times New Roman" w:hAnsi="Times New Roman" w:cs="Times New Roman"/>
          <w:color w:val="231F20"/>
          <w:spacing w:val="-15"/>
          <w:sz w:val="24"/>
          <w:szCs w:val="24"/>
        </w:rPr>
        <w:t xml:space="preserve"> </w:t>
      </w:r>
      <w:r w:rsidRPr="00F97082">
        <w:rPr>
          <w:rFonts w:ascii="Times New Roman" w:hAnsi="Times New Roman" w:cs="Times New Roman"/>
          <w:color w:val="231F20"/>
          <w:sz w:val="24"/>
          <w:szCs w:val="24"/>
        </w:rPr>
        <w:t>structure.</w:t>
      </w:r>
      <w:r w:rsidRPr="00F97082">
        <w:rPr>
          <w:rFonts w:ascii="Times New Roman" w:hAnsi="Times New Roman" w:cs="Times New Roman"/>
          <w:color w:val="231F20"/>
          <w:spacing w:val="-15"/>
          <w:sz w:val="24"/>
          <w:szCs w:val="24"/>
        </w:rPr>
        <w:t xml:space="preserve"> </w:t>
      </w:r>
      <w:r w:rsidRPr="00F97082">
        <w:rPr>
          <w:rFonts w:ascii="Times New Roman" w:hAnsi="Times New Roman" w:cs="Times New Roman"/>
          <w:color w:val="231F20"/>
          <w:sz w:val="24"/>
          <w:szCs w:val="24"/>
        </w:rPr>
        <w:t>This</w:t>
      </w:r>
      <w:r w:rsidRPr="00F97082">
        <w:rPr>
          <w:rFonts w:ascii="Times New Roman" w:hAnsi="Times New Roman" w:cs="Times New Roman"/>
          <w:color w:val="231F20"/>
          <w:spacing w:val="-15"/>
          <w:sz w:val="24"/>
          <w:szCs w:val="24"/>
        </w:rPr>
        <w:t xml:space="preserve"> </w:t>
      </w:r>
      <w:r w:rsidRPr="00F97082">
        <w:rPr>
          <w:rFonts w:ascii="Times New Roman" w:hAnsi="Times New Roman" w:cs="Times New Roman"/>
          <w:color w:val="231F20"/>
          <w:sz w:val="24"/>
          <w:szCs w:val="24"/>
        </w:rPr>
        <w:t>stage</w:t>
      </w:r>
      <w:r w:rsidRPr="00F97082">
        <w:rPr>
          <w:rFonts w:ascii="Times New Roman" w:hAnsi="Times New Roman" w:cs="Times New Roman"/>
          <w:color w:val="231F20"/>
          <w:spacing w:val="-15"/>
          <w:sz w:val="24"/>
          <w:szCs w:val="24"/>
        </w:rPr>
        <w:t xml:space="preserve"> </w:t>
      </w:r>
      <w:r w:rsidRPr="00F97082">
        <w:rPr>
          <w:rFonts w:ascii="Times New Roman" w:hAnsi="Times New Roman" w:cs="Times New Roman"/>
          <w:color w:val="231F20"/>
          <w:sz w:val="24"/>
          <w:szCs w:val="24"/>
        </w:rPr>
        <w:t>often</w:t>
      </w:r>
      <w:r w:rsidRPr="00F97082">
        <w:rPr>
          <w:rFonts w:ascii="Times New Roman" w:hAnsi="Times New Roman" w:cs="Times New Roman"/>
          <w:color w:val="231F20"/>
          <w:spacing w:val="-15"/>
          <w:sz w:val="24"/>
          <w:szCs w:val="24"/>
        </w:rPr>
        <w:t xml:space="preserve"> </w:t>
      </w:r>
      <w:r w:rsidRPr="00F97082">
        <w:rPr>
          <w:rFonts w:ascii="Times New Roman" w:hAnsi="Times New Roman" w:cs="Times New Roman"/>
          <w:color w:val="231F20"/>
          <w:sz w:val="24"/>
          <w:szCs w:val="24"/>
        </w:rPr>
        <w:t>involves</w:t>
      </w:r>
      <w:r w:rsidRPr="00F97082">
        <w:rPr>
          <w:rFonts w:ascii="Times New Roman" w:hAnsi="Times New Roman" w:cs="Times New Roman"/>
          <w:color w:val="231F20"/>
          <w:spacing w:val="-15"/>
          <w:sz w:val="24"/>
          <w:szCs w:val="24"/>
        </w:rPr>
        <w:t xml:space="preserve"> </w:t>
      </w:r>
      <w:r w:rsidRPr="00F97082">
        <w:rPr>
          <w:rFonts w:ascii="Times New Roman" w:hAnsi="Times New Roman" w:cs="Times New Roman"/>
          <w:color w:val="231F20"/>
          <w:sz w:val="24"/>
          <w:szCs w:val="24"/>
        </w:rPr>
        <w:t>prioritizing</w:t>
      </w:r>
      <w:r w:rsidRPr="00F97082">
        <w:rPr>
          <w:rFonts w:ascii="Times New Roman" w:hAnsi="Times New Roman" w:cs="Times New Roman"/>
          <w:color w:val="231F20"/>
          <w:spacing w:val="-15"/>
          <w:sz w:val="24"/>
          <w:szCs w:val="24"/>
        </w:rPr>
        <w:t xml:space="preserve"> </w:t>
      </w:r>
      <w:r w:rsidRPr="00F97082">
        <w:rPr>
          <w:rFonts w:ascii="Times New Roman" w:hAnsi="Times New Roman" w:cs="Times New Roman"/>
          <w:color w:val="231F20"/>
          <w:sz w:val="24"/>
          <w:szCs w:val="24"/>
        </w:rPr>
        <w:t>and reconciling conflicts between values. Example: Students will organize themselves in study groups of four people; Organize a community service project based on personal values of social responsibility. Key action verbs: organize, integrate, compare, prioritize, formulate.</w:t>
      </w:r>
    </w:p>
    <w:p w14:paraId="5402184B" w14:textId="77777777" w:rsidR="004F7915" w:rsidRPr="00F97082" w:rsidRDefault="004F7915">
      <w:pPr>
        <w:pStyle w:val="ListParagraph"/>
        <w:widowControl w:val="0"/>
        <w:numPr>
          <w:ilvl w:val="0"/>
          <w:numId w:val="146"/>
        </w:numPr>
        <w:autoSpaceDE w:val="0"/>
        <w:autoSpaceDN w:val="0"/>
        <w:spacing w:after="0" w:line="276" w:lineRule="auto"/>
        <w:ind w:right="4"/>
        <w:contextualSpacing w:val="0"/>
        <w:jc w:val="both"/>
        <w:rPr>
          <w:rFonts w:ascii="Times New Roman" w:hAnsi="Times New Roman" w:cs="Times New Roman"/>
          <w:sz w:val="24"/>
          <w:szCs w:val="24"/>
        </w:rPr>
      </w:pPr>
      <w:r w:rsidRPr="00F97082">
        <w:rPr>
          <w:rFonts w:ascii="Times New Roman" w:hAnsi="Times New Roman" w:cs="Times New Roman"/>
          <w:b/>
          <w:color w:val="231F20"/>
          <w:sz w:val="24"/>
          <w:szCs w:val="24"/>
        </w:rPr>
        <w:t xml:space="preserve">Characterizing (level of internalizing values): </w:t>
      </w:r>
      <w:r w:rsidRPr="00F97082">
        <w:rPr>
          <w:rFonts w:ascii="Times New Roman" w:hAnsi="Times New Roman" w:cs="Times New Roman"/>
          <w:color w:val="231F20"/>
          <w:sz w:val="24"/>
          <w:szCs w:val="24"/>
        </w:rPr>
        <w:t>It is the highest level; learners internalize values so that they consistently act in accordance with them. These values become part of the learner’s character, influencing behavior and decision-making across various situations. A student has value system to the extent that represents a philosophy of life. For example, the students</w:t>
      </w:r>
      <w:r w:rsidRPr="00F97082">
        <w:rPr>
          <w:rFonts w:ascii="Times New Roman" w:hAnsi="Times New Roman" w:cs="Times New Roman"/>
          <w:color w:val="231F20"/>
          <w:spacing w:val="-1"/>
          <w:sz w:val="24"/>
          <w:szCs w:val="24"/>
        </w:rPr>
        <w:t xml:space="preserve"> </w:t>
      </w:r>
      <w:r w:rsidRPr="00F97082">
        <w:rPr>
          <w:rFonts w:ascii="Times New Roman" w:hAnsi="Times New Roman" w:cs="Times New Roman"/>
          <w:color w:val="231F20"/>
          <w:sz w:val="24"/>
          <w:szCs w:val="24"/>
        </w:rPr>
        <w:t xml:space="preserve">will be always bound by the school rules and regulations, actively demonstrate leadership and integrity in all aspects of personal and professional life, consistently act in a manner that reflects respect for others and personal ethical standards. </w:t>
      </w:r>
      <w:r w:rsidRPr="00F97082">
        <w:rPr>
          <w:rFonts w:ascii="Times New Roman" w:hAnsi="Times New Roman" w:cs="Times New Roman"/>
          <w:bCs/>
          <w:color w:val="231F20"/>
          <w:sz w:val="24"/>
          <w:szCs w:val="24"/>
        </w:rPr>
        <w:t>Key action verbs</w:t>
      </w:r>
      <w:r w:rsidRPr="00F97082">
        <w:rPr>
          <w:rFonts w:ascii="Times New Roman" w:hAnsi="Times New Roman" w:cs="Times New Roman"/>
          <w:color w:val="231F20"/>
          <w:sz w:val="24"/>
          <w:szCs w:val="24"/>
        </w:rPr>
        <w:t>: act, demonstrate, influence, embody, internalize.</w:t>
      </w:r>
    </w:p>
    <w:p w14:paraId="6F6AC604" w14:textId="77777777" w:rsidR="004F7915" w:rsidRPr="00444041" w:rsidRDefault="004F7915" w:rsidP="004F7915">
      <w:pPr>
        <w:pStyle w:val="ListParagraph"/>
        <w:widowControl w:val="0"/>
        <w:autoSpaceDE w:val="0"/>
        <w:autoSpaceDN w:val="0"/>
        <w:spacing w:after="0" w:line="276" w:lineRule="auto"/>
        <w:ind w:left="142" w:right="4"/>
        <w:contextualSpacing w:val="0"/>
        <w:jc w:val="both"/>
        <w:rPr>
          <w:rFonts w:ascii="Times New Roman" w:hAnsi="Times New Roman" w:cs="Times New Roman"/>
          <w:sz w:val="24"/>
          <w:szCs w:val="24"/>
        </w:rPr>
      </w:pPr>
    </w:p>
    <w:p w14:paraId="6E3B804F" w14:textId="77777777" w:rsidR="004F7915" w:rsidRPr="00444041" w:rsidRDefault="004F7915" w:rsidP="004F7915">
      <w:pPr>
        <w:spacing w:line="276" w:lineRule="auto"/>
        <w:ind w:right="4"/>
        <w:rPr>
          <w:rFonts w:ascii="Times New Roman" w:hAnsi="Times New Roman" w:cs="Times New Roman"/>
          <w:b/>
          <w:bCs/>
          <w:sz w:val="24"/>
          <w:szCs w:val="24"/>
        </w:rPr>
      </w:pPr>
    </w:p>
    <w:p w14:paraId="7BB65673" w14:textId="77777777" w:rsidR="004F7915" w:rsidRDefault="004F7915" w:rsidP="004F7915">
      <w:pPr>
        <w:pStyle w:val="BodyText"/>
        <w:spacing w:line="276" w:lineRule="auto"/>
        <w:ind w:left="142" w:right="4"/>
        <w:jc w:val="both"/>
        <w:rPr>
          <w:rFonts w:ascii="Times New Roman" w:hAnsi="Times New Roman" w:cs="Times New Roman"/>
          <w:color w:val="231F20"/>
        </w:rPr>
      </w:pPr>
    </w:p>
    <w:p w14:paraId="1D1F6E71" w14:textId="77777777" w:rsidR="004F7915" w:rsidRDefault="004F7915" w:rsidP="004F7915">
      <w:pPr>
        <w:pStyle w:val="BodyText"/>
        <w:spacing w:line="276" w:lineRule="auto"/>
        <w:ind w:left="142" w:right="4"/>
        <w:jc w:val="both"/>
        <w:rPr>
          <w:rFonts w:ascii="Times New Roman" w:hAnsi="Times New Roman" w:cs="Times New Roman"/>
          <w:color w:val="231F20"/>
        </w:rPr>
      </w:pPr>
    </w:p>
    <w:p w14:paraId="59DCB7D8" w14:textId="77777777" w:rsidR="004F7915" w:rsidRDefault="004F7915" w:rsidP="004F7915">
      <w:pPr>
        <w:pStyle w:val="BodyText"/>
        <w:spacing w:line="276" w:lineRule="auto"/>
        <w:ind w:left="142" w:right="4"/>
        <w:jc w:val="both"/>
        <w:rPr>
          <w:rFonts w:ascii="Times New Roman" w:hAnsi="Times New Roman" w:cs="Times New Roman"/>
          <w:color w:val="231F20"/>
        </w:rPr>
      </w:pPr>
    </w:p>
    <w:p w14:paraId="0385CEA9" w14:textId="77777777" w:rsidR="004F7915" w:rsidRDefault="004F7915" w:rsidP="004F7915">
      <w:pPr>
        <w:pStyle w:val="BodyText"/>
        <w:spacing w:line="276" w:lineRule="auto"/>
        <w:ind w:left="142" w:right="4"/>
        <w:jc w:val="both"/>
        <w:rPr>
          <w:rFonts w:ascii="Times New Roman" w:hAnsi="Times New Roman" w:cs="Times New Roman"/>
          <w:color w:val="231F20"/>
        </w:rPr>
      </w:pPr>
    </w:p>
    <w:p w14:paraId="3F55E02B" w14:textId="77777777" w:rsidR="004F7915" w:rsidRDefault="004F7915" w:rsidP="004F7915">
      <w:pPr>
        <w:pStyle w:val="BodyText"/>
        <w:spacing w:line="276" w:lineRule="auto"/>
        <w:ind w:left="142" w:right="4"/>
        <w:jc w:val="both"/>
        <w:rPr>
          <w:rFonts w:ascii="Times New Roman" w:hAnsi="Times New Roman" w:cs="Times New Roman"/>
          <w:color w:val="231F20"/>
        </w:rPr>
      </w:pPr>
    </w:p>
    <w:p w14:paraId="5C85A2FE" w14:textId="77777777" w:rsidR="004F7915" w:rsidRDefault="004F7915" w:rsidP="004F7915">
      <w:pPr>
        <w:pStyle w:val="BodyText"/>
        <w:spacing w:line="276" w:lineRule="auto"/>
        <w:ind w:left="142" w:right="4"/>
        <w:jc w:val="both"/>
        <w:rPr>
          <w:rFonts w:ascii="Times New Roman" w:hAnsi="Times New Roman" w:cs="Times New Roman"/>
          <w:color w:val="231F20"/>
        </w:rPr>
      </w:pPr>
    </w:p>
    <w:p w14:paraId="0DCACE28" w14:textId="77777777" w:rsidR="004F7915" w:rsidRDefault="004F7915" w:rsidP="004F7915">
      <w:pPr>
        <w:pStyle w:val="BodyText"/>
        <w:spacing w:line="276" w:lineRule="auto"/>
        <w:ind w:left="142" w:right="4"/>
        <w:jc w:val="both"/>
        <w:rPr>
          <w:rFonts w:ascii="Times New Roman" w:hAnsi="Times New Roman" w:cs="Times New Roman"/>
          <w:color w:val="231F20"/>
        </w:rPr>
      </w:pPr>
    </w:p>
    <w:p w14:paraId="38538CE1" w14:textId="77777777" w:rsidR="004F7915" w:rsidRDefault="004F7915" w:rsidP="004F7915">
      <w:pPr>
        <w:pStyle w:val="BodyText"/>
        <w:spacing w:line="276" w:lineRule="auto"/>
        <w:ind w:left="142" w:right="4"/>
        <w:jc w:val="both"/>
        <w:rPr>
          <w:rFonts w:ascii="Times New Roman" w:hAnsi="Times New Roman" w:cs="Times New Roman"/>
          <w:color w:val="231F20"/>
        </w:rPr>
      </w:pPr>
      <w:r w:rsidRPr="009929A8">
        <w:rPr>
          <w:rFonts w:ascii="Times New Roman" w:hAnsi="Times New Roman" w:cs="Times New Roman"/>
          <w:noProof/>
          <w:color w:val="231F20"/>
        </w:rPr>
        <w:lastRenderedPageBreak/>
        <w:drawing>
          <wp:anchor distT="0" distB="0" distL="114300" distR="114300" simplePos="0" relativeHeight="251710464" behindDoc="0" locked="0" layoutInCell="1" allowOverlap="1" wp14:anchorId="7EF3534A" wp14:editId="57CF37A4">
            <wp:simplePos x="0" y="0"/>
            <wp:positionH relativeFrom="margin">
              <wp:align>left</wp:align>
            </wp:positionH>
            <wp:positionV relativeFrom="paragraph">
              <wp:posOffset>7620</wp:posOffset>
            </wp:positionV>
            <wp:extent cx="4937760" cy="4907280"/>
            <wp:effectExtent l="0" t="0" r="0" b="7620"/>
            <wp:wrapSquare wrapText="bothSides"/>
            <wp:docPr id="17767677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767749" name=""/>
                    <pic:cNvPicPr/>
                  </pic:nvPicPr>
                  <pic:blipFill>
                    <a:blip r:embed="rId57">
                      <a:extLst>
                        <a:ext uri="{28A0092B-C50C-407E-A947-70E740481C1C}">
                          <a14:useLocalDpi xmlns:a14="http://schemas.microsoft.com/office/drawing/2010/main" val="0"/>
                        </a:ext>
                      </a:extLst>
                    </a:blip>
                    <a:stretch>
                      <a:fillRect/>
                    </a:stretch>
                  </pic:blipFill>
                  <pic:spPr>
                    <a:xfrm>
                      <a:off x="0" y="0"/>
                      <a:ext cx="4937760" cy="4907280"/>
                    </a:xfrm>
                    <a:prstGeom prst="rect">
                      <a:avLst/>
                    </a:prstGeom>
                  </pic:spPr>
                </pic:pic>
              </a:graphicData>
            </a:graphic>
            <wp14:sizeRelV relativeFrom="margin">
              <wp14:pctHeight>0</wp14:pctHeight>
            </wp14:sizeRelV>
          </wp:anchor>
        </w:drawing>
      </w:r>
    </w:p>
    <w:p w14:paraId="78505DFD" w14:textId="77777777" w:rsidR="004F7915" w:rsidRDefault="004F7915" w:rsidP="004F7915">
      <w:pPr>
        <w:pStyle w:val="BodyText"/>
        <w:spacing w:line="276" w:lineRule="auto"/>
        <w:ind w:left="142" w:right="4"/>
        <w:jc w:val="both"/>
        <w:rPr>
          <w:rFonts w:ascii="Times New Roman" w:hAnsi="Times New Roman" w:cs="Times New Roman"/>
          <w:color w:val="231F20"/>
        </w:rPr>
      </w:pPr>
      <w:r>
        <w:rPr>
          <w:rFonts w:ascii="Times New Roman" w:hAnsi="Times New Roman" w:cs="Times New Roman"/>
          <w:color w:val="231F20"/>
        </w:rPr>
        <w:br w:type="textWrapping" w:clear="all"/>
      </w:r>
    </w:p>
    <w:p w14:paraId="3E32B356" w14:textId="77777777" w:rsidR="004F7915" w:rsidRDefault="004F7915" w:rsidP="004F7915">
      <w:pPr>
        <w:pStyle w:val="BodyText"/>
        <w:spacing w:line="276" w:lineRule="auto"/>
        <w:ind w:left="142" w:right="4"/>
        <w:jc w:val="both"/>
        <w:rPr>
          <w:rFonts w:ascii="Times New Roman" w:hAnsi="Times New Roman" w:cs="Times New Roman"/>
          <w:color w:val="231F20"/>
        </w:rPr>
      </w:pPr>
    </w:p>
    <w:p w14:paraId="3A16D0F8" w14:textId="77777777" w:rsidR="004F7915" w:rsidRDefault="004F7915" w:rsidP="004F7915">
      <w:pPr>
        <w:pStyle w:val="BodyText"/>
        <w:spacing w:line="276" w:lineRule="auto"/>
        <w:ind w:left="142" w:right="4"/>
        <w:jc w:val="both"/>
        <w:rPr>
          <w:rFonts w:ascii="Times New Roman" w:hAnsi="Times New Roman" w:cs="Times New Roman"/>
          <w:color w:val="231F20"/>
        </w:rPr>
      </w:pPr>
      <w:r w:rsidRPr="00444041">
        <w:rPr>
          <w:rFonts w:ascii="Times New Roman" w:hAnsi="Times New Roman" w:cs="Times New Roman"/>
          <w:color w:val="231F20"/>
        </w:rPr>
        <w:t>Affective</w:t>
      </w:r>
      <w:r w:rsidRPr="00444041">
        <w:rPr>
          <w:rFonts w:ascii="Times New Roman" w:hAnsi="Times New Roman" w:cs="Times New Roman"/>
          <w:color w:val="231F20"/>
          <w:spacing w:val="-11"/>
        </w:rPr>
        <w:t xml:space="preserve"> </w:t>
      </w:r>
      <w:r w:rsidRPr="00444041">
        <w:rPr>
          <w:rFonts w:ascii="Times New Roman" w:hAnsi="Times New Roman" w:cs="Times New Roman"/>
          <w:color w:val="231F20"/>
        </w:rPr>
        <w:t>objectives</w:t>
      </w:r>
      <w:r w:rsidRPr="00444041">
        <w:rPr>
          <w:rFonts w:ascii="Times New Roman" w:hAnsi="Times New Roman" w:cs="Times New Roman"/>
          <w:color w:val="231F20"/>
          <w:spacing w:val="-11"/>
        </w:rPr>
        <w:t xml:space="preserve"> </w:t>
      </w:r>
      <w:r w:rsidRPr="00444041">
        <w:rPr>
          <w:rFonts w:ascii="Times New Roman" w:hAnsi="Times New Roman" w:cs="Times New Roman"/>
          <w:color w:val="231F20"/>
        </w:rPr>
        <w:t>occur</w:t>
      </w:r>
      <w:r w:rsidRPr="00444041">
        <w:rPr>
          <w:rFonts w:ascii="Times New Roman" w:hAnsi="Times New Roman" w:cs="Times New Roman"/>
          <w:color w:val="231F20"/>
          <w:spacing w:val="-11"/>
        </w:rPr>
        <w:t xml:space="preserve"> </w:t>
      </w:r>
      <w:r w:rsidRPr="00444041">
        <w:rPr>
          <w:rFonts w:ascii="Times New Roman" w:hAnsi="Times New Roman" w:cs="Times New Roman"/>
          <w:color w:val="231F20"/>
        </w:rPr>
        <w:t>at</w:t>
      </w:r>
      <w:r w:rsidRPr="00444041">
        <w:rPr>
          <w:rFonts w:ascii="Times New Roman" w:hAnsi="Times New Roman" w:cs="Times New Roman"/>
          <w:color w:val="231F20"/>
          <w:spacing w:val="-11"/>
        </w:rPr>
        <w:t xml:space="preserve"> </w:t>
      </w:r>
      <w:r w:rsidRPr="00444041">
        <w:rPr>
          <w:rFonts w:ascii="Times New Roman" w:hAnsi="Times New Roman" w:cs="Times New Roman"/>
          <w:color w:val="231F20"/>
        </w:rPr>
        <w:t>all</w:t>
      </w:r>
      <w:r w:rsidRPr="00444041">
        <w:rPr>
          <w:rFonts w:ascii="Times New Roman" w:hAnsi="Times New Roman" w:cs="Times New Roman"/>
          <w:color w:val="231F20"/>
          <w:spacing w:val="-11"/>
        </w:rPr>
        <w:t xml:space="preserve"> </w:t>
      </w:r>
      <w:r w:rsidRPr="00444041">
        <w:rPr>
          <w:rFonts w:ascii="Times New Roman" w:hAnsi="Times New Roman" w:cs="Times New Roman"/>
          <w:color w:val="231F20"/>
        </w:rPr>
        <w:t>levels</w:t>
      </w:r>
      <w:r w:rsidRPr="00444041">
        <w:rPr>
          <w:rFonts w:ascii="Times New Roman" w:hAnsi="Times New Roman" w:cs="Times New Roman"/>
          <w:color w:val="231F20"/>
          <w:spacing w:val="-11"/>
        </w:rPr>
        <w:t xml:space="preserve"> </w:t>
      </w:r>
      <w:r w:rsidRPr="00444041">
        <w:rPr>
          <w:rFonts w:ascii="Times New Roman" w:hAnsi="Times New Roman" w:cs="Times New Roman"/>
          <w:color w:val="231F20"/>
        </w:rPr>
        <w:t>of</w:t>
      </w:r>
      <w:r w:rsidRPr="00444041">
        <w:rPr>
          <w:rFonts w:ascii="Times New Roman" w:hAnsi="Times New Roman" w:cs="Times New Roman"/>
          <w:color w:val="231F20"/>
          <w:spacing w:val="-11"/>
        </w:rPr>
        <w:t xml:space="preserve"> </w:t>
      </w:r>
      <w:r w:rsidRPr="00444041">
        <w:rPr>
          <w:rFonts w:ascii="Times New Roman" w:hAnsi="Times New Roman" w:cs="Times New Roman"/>
          <w:color w:val="231F20"/>
        </w:rPr>
        <w:t>the</w:t>
      </w:r>
      <w:r w:rsidRPr="00444041">
        <w:rPr>
          <w:rFonts w:ascii="Times New Roman" w:hAnsi="Times New Roman" w:cs="Times New Roman"/>
          <w:color w:val="231F20"/>
          <w:spacing w:val="-11"/>
        </w:rPr>
        <w:t xml:space="preserve"> </w:t>
      </w:r>
      <w:r w:rsidRPr="00444041">
        <w:rPr>
          <w:rFonts w:ascii="Times New Roman" w:hAnsi="Times New Roman" w:cs="Times New Roman"/>
          <w:color w:val="231F20"/>
        </w:rPr>
        <w:t>teaching/learning</w:t>
      </w:r>
      <w:r w:rsidRPr="00444041">
        <w:rPr>
          <w:rFonts w:ascii="Times New Roman" w:hAnsi="Times New Roman" w:cs="Times New Roman"/>
          <w:color w:val="231F20"/>
          <w:spacing w:val="-11"/>
        </w:rPr>
        <w:t xml:space="preserve"> </w:t>
      </w:r>
      <w:r w:rsidRPr="00444041">
        <w:rPr>
          <w:rFonts w:ascii="Times New Roman" w:hAnsi="Times New Roman" w:cs="Times New Roman"/>
          <w:color w:val="231F20"/>
        </w:rPr>
        <w:t>process,</w:t>
      </w:r>
      <w:r w:rsidRPr="00444041">
        <w:rPr>
          <w:rFonts w:ascii="Times New Roman" w:hAnsi="Times New Roman" w:cs="Times New Roman"/>
          <w:color w:val="231F20"/>
          <w:spacing w:val="-11"/>
        </w:rPr>
        <w:t xml:space="preserve"> </w:t>
      </w:r>
      <w:r w:rsidRPr="00444041">
        <w:rPr>
          <w:rFonts w:ascii="Times New Roman" w:hAnsi="Times New Roman" w:cs="Times New Roman"/>
          <w:color w:val="231F20"/>
        </w:rPr>
        <w:t>but they</w:t>
      </w:r>
      <w:r w:rsidRPr="00444041">
        <w:rPr>
          <w:rFonts w:ascii="Times New Roman" w:hAnsi="Times New Roman" w:cs="Times New Roman"/>
          <w:color w:val="231F20"/>
          <w:spacing w:val="-3"/>
        </w:rPr>
        <w:t xml:space="preserve"> </w:t>
      </w:r>
      <w:r w:rsidRPr="00444041">
        <w:rPr>
          <w:rFonts w:ascii="Times New Roman" w:hAnsi="Times New Roman" w:cs="Times New Roman"/>
          <w:color w:val="231F20"/>
        </w:rPr>
        <w:t>are</w:t>
      </w:r>
      <w:r w:rsidRPr="00444041">
        <w:rPr>
          <w:rFonts w:ascii="Times New Roman" w:hAnsi="Times New Roman" w:cs="Times New Roman"/>
          <w:color w:val="231F20"/>
          <w:spacing w:val="-3"/>
        </w:rPr>
        <w:t xml:space="preserve"> </w:t>
      </w:r>
      <w:r w:rsidRPr="00444041">
        <w:rPr>
          <w:rFonts w:ascii="Times New Roman" w:hAnsi="Times New Roman" w:cs="Times New Roman"/>
          <w:color w:val="231F20"/>
        </w:rPr>
        <w:t>often</w:t>
      </w:r>
      <w:r w:rsidRPr="00444041">
        <w:rPr>
          <w:rFonts w:ascii="Times New Roman" w:hAnsi="Times New Roman" w:cs="Times New Roman"/>
          <w:color w:val="231F20"/>
          <w:spacing w:val="-3"/>
        </w:rPr>
        <w:t xml:space="preserve"> </w:t>
      </w:r>
      <w:r w:rsidRPr="00444041">
        <w:rPr>
          <w:rFonts w:ascii="Times New Roman" w:hAnsi="Times New Roman" w:cs="Times New Roman"/>
          <w:color w:val="231F20"/>
        </w:rPr>
        <w:t>neglected</w:t>
      </w:r>
      <w:r w:rsidRPr="00444041">
        <w:rPr>
          <w:rFonts w:ascii="Times New Roman" w:hAnsi="Times New Roman" w:cs="Times New Roman"/>
          <w:color w:val="231F20"/>
          <w:spacing w:val="-3"/>
        </w:rPr>
        <w:t xml:space="preserve"> </w:t>
      </w:r>
      <w:r w:rsidRPr="00444041">
        <w:rPr>
          <w:rFonts w:ascii="Times New Roman" w:hAnsi="Times New Roman" w:cs="Times New Roman"/>
          <w:color w:val="231F20"/>
        </w:rPr>
        <w:t>because</w:t>
      </w:r>
      <w:r w:rsidRPr="00444041">
        <w:rPr>
          <w:rFonts w:ascii="Times New Roman" w:hAnsi="Times New Roman" w:cs="Times New Roman"/>
          <w:color w:val="231F20"/>
          <w:spacing w:val="-3"/>
        </w:rPr>
        <w:t xml:space="preserve"> </w:t>
      </w:r>
      <w:r w:rsidRPr="00444041">
        <w:rPr>
          <w:rFonts w:ascii="Times New Roman" w:hAnsi="Times New Roman" w:cs="Times New Roman"/>
          <w:color w:val="231F20"/>
        </w:rPr>
        <w:t>they</w:t>
      </w:r>
      <w:r w:rsidRPr="00444041">
        <w:rPr>
          <w:rFonts w:ascii="Times New Roman" w:hAnsi="Times New Roman" w:cs="Times New Roman"/>
          <w:color w:val="231F20"/>
          <w:spacing w:val="-3"/>
        </w:rPr>
        <w:t xml:space="preserve"> </w:t>
      </w:r>
      <w:r w:rsidRPr="00444041">
        <w:rPr>
          <w:rFonts w:ascii="Times New Roman" w:hAnsi="Times New Roman" w:cs="Times New Roman"/>
          <w:color w:val="231F20"/>
        </w:rPr>
        <w:t>belong</w:t>
      </w:r>
      <w:r w:rsidRPr="00444041">
        <w:rPr>
          <w:rFonts w:ascii="Times New Roman" w:hAnsi="Times New Roman" w:cs="Times New Roman"/>
          <w:color w:val="231F20"/>
          <w:spacing w:val="-3"/>
        </w:rPr>
        <w:t xml:space="preserve"> </w:t>
      </w:r>
      <w:r w:rsidRPr="00444041">
        <w:rPr>
          <w:rFonts w:ascii="Times New Roman" w:hAnsi="Times New Roman" w:cs="Times New Roman"/>
          <w:color w:val="231F20"/>
        </w:rPr>
        <w:t>to</w:t>
      </w:r>
      <w:r w:rsidRPr="00444041">
        <w:rPr>
          <w:rFonts w:ascii="Times New Roman" w:hAnsi="Times New Roman" w:cs="Times New Roman"/>
          <w:color w:val="231F20"/>
          <w:spacing w:val="-3"/>
        </w:rPr>
        <w:t xml:space="preserve"> </w:t>
      </w:r>
      <w:r w:rsidRPr="00444041">
        <w:rPr>
          <w:rFonts w:ascii="Times New Roman" w:hAnsi="Times New Roman" w:cs="Times New Roman"/>
          <w:color w:val="231F20"/>
        </w:rPr>
        <w:t>the</w:t>
      </w:r>
      <w:r w:rsidRPr="00444041">
        <w:rPr>
          <w:rFonts w:ascii="Times New Roman" w:hAnsi="Times New Roman" w:cs="Times New Roman"/>
          <w:color w:val="231F20"/>
          <w:spacing w:val="-3"/>
        </w:rPr>
        <w:t xml:space="preserve"> </w:t>
      </w:r>
      <w:r w:rsidRPr="00444041">
        <w:rPr>
          <w:rFonts w:ascii="Times New Roman" w:hAnsi="Times New Roman" w:cs="Times New Roman"/>
          <w:color w:val="231F20"/>
        </w:rPr>
        <w:t>domain</w:t>
      </w:r>
      <w:r w:rsidRPr="00444041">
        <w:rPr>
          <w:rFonts w:ascii="Times New Roman" w:hAnsi="Times New Roman" w:cs="Times New Roman"/>
          <w:color w:val="231F20"/>
          <w:spacing w:val="-3"/>
        </w:rPr>
        <w:t xml:space="preserve"> </w:t>
      </w:r>
      <w:r w:rsidRPr="00444041">
        <w:rPr>
          <w:rFonts w:ascii="Times New Roman" w:hAnsi="Times New Roman" w:cs="Times New Roman"/>
          <w:color w:val="231F20"/>
        </w:rPr>
        <w:t>of</w:t>
      </w:r>
      <w:r w:rsidRPr="00444041">
        <w:rPr>
          <w:rFonts w:ascii="Times New Roman" w:hAnsi="Times New Roman" w:cs="Times New Roman"/>
          <w:color w:val="231F20"/>
          <w:spacing w:val="-3"/>
        </w:rPr>
        <w:t xml:space="preserve"> </w:t>
      </w:r>
      <w:r w:rsidRPr="00444041">
        <w:rPr>
          <w:rFonts w:ascii="Times New Roman" w:hAnsi="Times New Roman" w:cs="Times New Roman"/>
          <w:color w:val="231F20"/>
        </w:rPr>
        <w:t>attitudes.</w:t>
      </w:r>
      <w:r w:rsidRPr="00444041">
        <w:rPr>
          <w:rFonts w:ascii="Times New Roman" w:hAnsi="Times New Roman" w:cs="Times New Roman"/>
          <w:color w:val="231F20"/>
          <w:spacing w:val="-4"/>
        </w:rPr>
        <w:t xml:space="preserve"> </w:t>
      </w:r>
      <w:r w:rsidRPr="00444041">
        <w:rPr>
          <w:rFonts w:ascii="Times New Roman" w:hAnsi="Times New Roman" w:cs="Times New Roman"/>
          <w:color w:val="231F20"/>
        </w:rPr>
        <w:t>It is difficult to assess these objectives, to find verbs of action.</w:t>
      </w:r>
    </w:p>
    <w:p w14:paraId="185B950F" w14:textId="77777777" w:rsidR="004F7915" w:rsidRDefault="004F7915" w:rsidP="004F7915">
      <w:pPr>
        <w:pStyle w:val="BodyText"/>
        <w:spacing w:line="276" w:lineRule="auto"/>
        <w:ind w:left="142" w:right="4"/>
        <w:jc w:val="both"/>
        <w:rPr>
          <w:rFonts w:ascii="Times New Roman" w:hAnsi="Times New Roman" w:cs="Times New Roman"/>
          <w:color w:val="231F20"/>
        </w:rPr>
      </w:pPr>
    </w:p>
    <w:p w14:paraId="0C72278F" w14:textId="77777777" w:rsidR="004F7915" w:rsidRDefault="004F7915" w:rsidP="004F7915">
      <w:pPr>
        <w:pStyle w:val="BodyText"/>
        <w:spacing w:line="276" w:lineRule="auto"/>
        <w:ind w:left="142" w:right="4"/>
        <w:jc w:val="both"/>
        <w:rPr>
          <w:rFonts w:ascii="Times New Roman" w:hAnsi="Times New Roman" w:cs="Times New Roman"/>
          <w:color w:val="231F20"/>
        </w:rPr>
      </w:pPr>
    </w:p>
    <w:p w14:paraId="12645AE4" w14:textId="77777777" w:rsidR="004F7915" w:rsidRDefault="004F7915" w:rsidP="004F7915">
      <w:pPr>
        <w:pStyle w:val="BodyText"/>
        <w:spacing w:line="276" w:lineRule="auto"/>
        <w:ind w:left="142" w:right="4"/>
        <w:jc w:val="both"/>
        <w:rPr>
          <w:rFonts w:ascii="Times New Roman" w:hAnsi="Times New Roman" w:cs="Times New Roman"/>
          <w:color w:val="231F20"/>
        </w:rPr>
      </w:pPr>
    </w:p>
    <w:p w14:paraId="2EFF8A50" w14:textId="77777777" w:rsidR="004F7915" w:rsidRDefault="004F7915" w:rsidP="004F7915">
      <w:pPr>
        <w:pStyle w:val="BodyText"/>
        <w:spacing w:line="276" w:lineRule="auto"/>
        <w:ind w:left="142" w:right="4"/>
        <w:jc w:val="both"/>
        <w:rPr>
          <w:rFonts w:ascii="Times New Roman" w:hAnsi="Times New Roman" w:cs="Times New Roman"/>
          <w:color w:val="231F20"/>
        </w:rPr>
      </w:pPr>
    </w:p>
    <w:p w14:paraId="1C69DC5B" w14:textId="77777777" w:rsidR="004F7915" w:rsidRDefault="004F7915" w:rsidP="004F7915">
      <w:pPr>
        <w:pStyle w:val="BodyText"/>
        <w:spacing w:line="276" w:lineRule="auto"/>
        <w:ind w:left="142" w:right="4"/>
        <w:jc w:val="both"/>
        <w:rPr>
          <w:rFonts w:ascii="Times New Roman" w:hAnsi="Times New Roman" w:cs="Times New Roman"/>
          <w:color w:val="231F20"/>
        </w:rPr>
      </w:pPr>
    </w:p>
    <w:p w14:paraId="243758DD" w14:textId="77777777" w:rsidR="004F7915" w:rsidRDefault="004F7915" w:rsidP="004F7915">
      <w:pPr>
        <w:pStyle w:val="BodyText"/>
        <w:spacing w:line="276" w:lineRule="auto"/>
        <w:ind w:left="142" w:right="4"/>
        <w:jc w:val="both"/>
        <w:rPr>
          <w:rFonts w:ascii="Times New Roman" w:hAnsi="Times New Roman" w:cs="Times New Roman"/>
          <w:color w:val="231F20"/>
        </w:rPr>
      </w:pPr>
    </w:p>
    <w:p w14:paraId="7A58ECE6" w14:textId="77777777" w:rsidR="004F7915" w:rsidRDefault="004F7915" w:rsidP="004F7915">
      <w:pPr>
        <w:pStyle w:val="BodyText"/>
        <w:spacing w:line="276" w:lineRule="auto"/>
        <w:ind w:left="142" w:right="4"/>
        <w:jc w:val="both"/>
        <w:rPr>
          <w:rFonts w:ascii="Times New Roman" w:hAnsi="Times New Roman" w:cs="Times New Roman"/>
          <w:color w:val="231F20"/>
        </w:rPr>
      </w:pPr>
    </w:p>
    <w:p w14:paraId="408532DC" w14:textId="77777777" w:rsidR="004F7915" w:rsidRDefault="004F7915" w:rsidP="004F7915">
      <w:pPr>
        <w:pStyle w:val="BodyText"/>
        <w:spacing w:line="276" w:lineRule="auto"/>
        <w:ind w:left="142" w:right="4"/>
        <w:jc w:val="both"/>
        <w:rPr>
          <w:rFonts w:ascii="Times New Roman" w:hAnsi="Times New Roman" w:cs="Times New Roman"/>
          <w:color w:val="231F20"/>
        </w:rPr>
      </w:pPr>
    </w:p>
    <w:p w14:paraId="50FCECC6" w14:textId="77777777" w:rsidR="004F7915" w:rsidRPr="00444041" w:rsidRDefault="004F7915" w:rsidP="004F7915">
      <w:pPr>
        <w:pStyle w:val="BodyText"/>
        <w:spacing w:line="276" w:lineRule="auto"/>
        <w:ind w:left="142" w:right="4"/>
        <w:jc w:val="both"/>
        <w:rPr>
          <w:rFonts w:ascii="Times New Roman" w:hAnsi="Times New Roman" w:cs="Times New Roman"/>
        </w:rPr>
      </w:pPr>
    </w:p>
    <w:p w14:paraId="12145361" w14:textId="77777777" w:rsidR="004F7915" w:rsidRPr="005615A5" w:rsidRDefault="004F7915">
      <w:pPr>
        <w:pStyle w:val="Heading4"/>
        <w:numPr>
          <w:ilvl w:val="0"/>
          <w:numId w:val="144"/>
        </w:numPr>
        <w:tabs>
          <w:tab w:val="left" w:pos="1396"/>
        </w:tabs>
        <w:spacing w:before="218"/>
        <w:ind w:left="1448" w:hanging="340"/>
        <w:rPr>
          <w:rFonts w:ascii="Times New Roman" w:hAnsi="Times New Roman" w:cs="Times New Roman"/>
          <w:b/>
          <w:bCs/>
          <w:i w:val="0"/>
          <w:iCs w:val="0"/>
          <w:sz w:val="24"/>
          <w:szCs w:val="24"/>
        </w:rPr>
      </w:pPr>
      <w:r w:rsidRPr="005615A5">
        <w:rPr>
          <w:rFonts w:ascii="Times New Roman" w:hAnsi="Times New Roman" w:cs="Times New Roman"/>
          <w:b/>
          <w:bCs/>
          <w:i w:val="0"/>
          <w:iCs w:val="0"/>
          <w:color w:val="auto"/>
          <w:spacing w:val="-4"/>
          <w:sz w:val="24"/>
          <w:szCs w:val="24"/>
        </w:rPr>
        <w:lastRenderedPageBreak/>
        <w:t>Dave’s</w:t>
      </w:r>
      <w:r w:rsidRPr="005615A5">
        <w:rPr>
          <w:rFonts w:ascii="Times New Roman" w:hAnsi="Times New Roman" w:cs="Times New Roman"/>
          <w:b/>
          <w:bCs/>
          <w:i w:val="0"/>
          <w:iCs w:val="0"/>
          <w:color w:val="auto"/>
          <w:spacing w:val="-11"/>
          <w:sz w:val="24"/>
          <w:szCs w:val="24"/>
        </w:rPr>
        <w:t xml:space="preserve"> </w:t>
      </w:r>
      <w:r w:rsidRPr="005615A5">
        <w:rPr>
          <w:rFonts w:ascii="Times New Roman" w:hAnsi="Times New Roman" w:cs="Times New Roman"/>
          <w:b/>
          <w:bCs/>
          <w:i w:val="0"/>
          <w:iCs w:val="0"/>
          <w:color w:val="auto"/>
          <w:spacing w:val="-4"/>
          <w:sz w:val="24"/>
          <w:szCs w:val="24"/>
        </w:rPr>
        <w:t>Taxonomy</w:t>
      </w:r>
      <w:r w:rsidRPr="005615A5">
        <w:rPr>
          <w:rFonts w:ascii="Times New Roman" w:hAnsi="Times New Roman" w:cs="Times New Roman"/>
          <w:b/>
          <w:bCs/>
          <w:i w:val="0"/>
          <w:iCs w:val="0"/>
          <w:color w:val="auto"/>
          <w:sz w:val="24"/>
          <w:szCs w:val="24"/>
        </w:rPr>
        <w:t xml:space="preserve"> </w:t>
      </w:r>
      <w:r w:rsidRPr="005615A5">
        <w:rPr>
          <w:rFonts w:ascii="Times New Roman" w:hAnsi="Times New Roman" w:cs="Times New Roman"/>
          <w:b/>
          <w:bCs/>
          <w:i w:val="0"/>
          <w:iCs w:val="0"/>
          <w:color w:val="auto"/>
          <w:spacing w:val="-4"/>
          <w:sz w:val="24"/>
          <w:szCs w:val="24"/>
        </w:rPr>
        <w:t>of</w:t>
      </w:r>
      <w:r w:rsidRPr="005615A5">
        <w:rPr>
          <w:rFonts w:ascii="Times New Roman" w:hAnsi="Times New Roman" w:cs="Times New Roman"/>
          <w:b/>
          <w:bCs/>
          <w:i w:val="0"/>
          <w:iCs w:val="0"/>
          <w:color w:val="auto"/>
          <w:spacing w:val="-1"/>
          <w:sz w:val="24"/>
          <w:szCs w:val="24"/>
        </w:rPr>
        <w:t xml:space="preserve"> </w:t>
      </w:r>
      <w:r w:rsidRPr="005615A5">
        <w:rPr>
          <w:rFonts w:ascii="Times New Roman" w:hAnsi="Times New Roman" w:cs="Times New Roman"/>
          <w:b/>
          <w:bCs/>
          <w:i w:val="0"/>
          <w:iCs w:val="0"/>
          <w:color w:val="auto"/>
          <w:spacing w:val="-4"/>
          <w:sz w:val="24"/>
          <w:szCs w:val="24"/>
        </w:rPr>
        <w:t>Psychomotor Objectives</w:t>
      </w:r>
    </w:p>
    <w:p w14:paraId="30CF75D9" w14:textId="77777777" w:rsidR="004F7915" w:rsidRDefault="004F7915" w:rsidP="004F7915">
      <w:pPr>
        <w:rPr>
          <w:rFonts w:ascii="Times New Roman" w:hAnsi="Times New Roman" w:cs="Times New Roman"/>
          <w:b/>
          <w:bCs/>
        </w:rPr>
      </w:pPr>
    </w:p>
    <w:tbl>
      <w:tblPr>
        <w:tblStyle w:val="TableGrid"/>
        <w:tblW w:w="0" w:type="auto"/>
        <w:tblLook w:val="04A0" w:firstRow="1" w:lastRow="0" w:firstColumn="1" w:lastColumn="0" w:noHBand="0" w:noVBand="1"/>
      </w:tblPr>
      <w:tblGrid>
        <w:gridCol w:w="9350"/>
      </w:tblGrid>
      <w:tr w:rsidR="004F7915" w14:paraId="720A77AB" w14:textId="77777777" w:rsidTr="008C0716">
        <w:tc>
          <w:tcPr>
            <w:tcW w:w="9350" w:type="dxa"/>
          </w:tcPr>
          <w:p w14:paraId="21E8D5DC" w14:textId="77777777" w:rsidR="004F7915" w:rsidRPr="005615A5" w:rsidRDefault="004F7915" w:rsidP="008C0716">
            <w:pPr>
              <w:pStyle w:val="BodyText"/>
              <w:spacing w:line="276" w:lineRule="auto"/>
              <w:ind w:right="684"/>
              <w:rPr>
                <w:rFonts w:ascii="Times New Roman" w:hAnsi="Times New Roman" w:cs="Times New Roman"/>
              </w:rPr>
            </w:pPr>
            <w:r w:rsidRPr="005615A5">
              <w:rPr>
                <w:rFonts w:ascii="Times New Roman" w:hAnsi="Times New Roman" w:cs="Times New Roman"/>
                <w:b/>
                <w:bCs/>
                <w:color w:val="231F20"/>
              </w:rPr>
              <w:t>Activity:</w:t>
            </w:r>
            <w:r w:rsidRPr="005615A5">
              <w:rPr>
                <w:rFonts w:ascii="Times New Roman" w:hAnsi="Times New Roman" w:cs="Times New Roman"/>
                <w:color w:val="231F20"/>
              </w:rPr>
              <w:t xml:space="preserve"> Suppose</w:t>
            </w:r>
            <w:r w:rsidRPr="005615A5">
              <w:rPr>
                <w:rFonts w:ascii="Times New Roman" w:hAnsi="Times New Roman" w:cs="Times New Roman"/>
                <w:color w:val="231F20"/>
                <w:spacing w:val="32"/>
              </w:rPr>
              <w:t xml:space="preserve"> </w:t>
            </w:r>
            <w:r w:rsidRPr="005615A5">
              <w:rPr>
                <w:rFonts w:ascii="Times New Roman" w:hAnsi="Times New Roman" w:cs="Times New Roman"/>
                <w:color w:val="231F20"/>
              </w:rPr>
              <w:t>the</w:t>
            </w:r>
            <w:r w:rsidRPr="005615A5">
              <w:rPr>
                <w:rFonts w:ascii="Times New Roman" w:hAnsi="Times New Roman" w:cs="Times New Roman"/>
                <w:color w:val="231F20"/>
                <w:spacing w:val="32"/>
              </w:rPr>
              <w:t xml:space="preserve"> </w:t>
            </w:r>
            <w:r w:rsidRPr="005615A5">
              <w:rPr>
                <w:rFonts w:ascii="Times New Roman" w:hAnsi="Times New Roman" w:cs="Times New Roman"/>
                <w:color w:val="231F20"/>
              </w:rPr>
              <w:t>topic</w:t>
            </w:r>
            <w:r w:rsidRPr="005615A5">
              <w:rPr>
                <w:rFonts w:ascii="Times New Roman" w:hAnsi="Times New Roman" w:cs="Times New Roman"/>
                <w:color w:val="231F20"/>
                <w:spacing w:val="31"/>
              </w:rPr>
              <w:t xml:space="preserve"> </w:t>
            </w:r>
            <w:r w:rsidRPr="005615A5">
              <w:rPr>
                <w:rFonts w:ascii="Times New Roman" w:hAnsi="Times New Roman" w:cs="Times New Roman"/>
                <w:color w:val="231F20"/>
              </w:rPr>
              <w:t>of</w:t>
            </w:r>
            <w:r w:rsidRPr="005615A5">
              <w:rPr>
                <w:rFonts w:ascii="Times New Roman" w:hAnsi="Times New Roman" w:cs="Times New Roman"/>
                <w:color w:val="231F20"/>
                <w:spacing w:val="31"/>
              </w:rPr>
              <w:t xml:space="preserve"> </w:t>
            </w:r>
            <w:r w:rsidRPr="005615A5">
              <w:rPr>
                <w:rFonts w:ascii="Times New Roman" w:hAnsi="Times New Roman" w:cs="Times New Roman"/>
                <w:color w:val="231F20"/>
              </w:rPr>
              <w:t>the</w:t>
            </w:r>
            <w:r w:rsidRPr="005615A5">
              <w:rPr>
                <w:rFonts w:ascii="Times New Roman" w:hAnsi="Times New Roman" w:cs="Times New Roman"/>
                <w:color w:val="231F20"/>
                <w:spacing w:val="32"/>
              </w:rPr>
              <w:t xml:space="preserve"> </w:t>
            </w:r>
            <w:r w:rsidRPr="005615A5">
              <w:rPr>
                <w:rFonts w:ascii="Times New Roman" w:hAnsi="Times New Roman" w:cs="Times New Roman"/>
                <w:color w:val="231F20"/>
              </w:rPr>
              <w:t>lesson</w:t>
            </w:r>
            <w:r w:rsidRPr="005615A5">
              <w:rPr>
                <w:rFonts w:ascii="Times New Roman" w:hAnsi="Times New Roman" w:cs="Times New Roman"/>
                <w:color w:val="231F20"/>
                <w:spacing w:val="32"/>
              </w:rPr>
              <w:t xml:space="preserve"> </w:t>
            </w:r>
            <w:r w:rsidRPr="005615A5">
              <w:rPr>
                <w:rFonts w:ascii="Times New Roman" w:hAnsi="Times New Roman" w:cs="Times New Roman"/>
                <w:color w:val="231F20"/>
              </w:rPr>
              <w:t>is:</w:t>
            </w:r>
            <w:r w:rsidRPr="005615A5">
              <w:rPr>
                <w:rFonts w:ascii="Times New Roman" w:hAnsi="Times New Roman" w:cs="Times New Roman"/>
                <w:color w:val="231F20"/>
                <w:spacing w:val="31"/>
              </w:rPr>
              <w:t xml:space="preserve"> </w:t>
            </w:r>
            <w:r w:rsidRPr="005615A5">
              <w:rPr>
                <w:rFonts w:ascii="Times New Roman" w:hAnsi="Times New Roman" w:cs="Times New Roman"/>
                <w:color w:val="231F20"/>
              </w:rPr>
              <w:t>“Drawing</w:t>
            </w:r>
            <w:r w:rsidRPr="005615A5">
              <w:rPr>
                <w:rFonts w:ascii="Times New Roman" w:hAnsi="Times New Roman" w:cs="Times New Roman"/>
                <w:color w:val="231F20"/>
                <w:spacing w:val="31"/>
              </w:rPr>
              <w:t xml:space="preserve"> </w:t>
            </w:r>
            <w:r w:rsidRPr="005615A5">
              <w:rPr>
                <w:rFonts w:ascii="Times New Roman" w:hAnsi="Times New Roman" w:cs="Times New Roman"/>
                <w:color w:val="231F20"/>
              </w:rPr>
              <w:t>a</w:t>
            </w:r>
            <w:r w:rsidRPr="005615A5">
              <w:rPr>
                <w:rFonts w:ascii="Times New Roman" w:hAnsi="Times New Roman" w:cs="Times New Roman"/>
                <w:color w:val="231F20"/>
                <w:spacing w:val="31"/>
              </w:rPr>
              <w:t xml:space="preserve"> </w:t>
            </w:r>
            <w:r w:rsidRPr="005615A5">
              <w:rPr>
                <w:rFonts w:ascii="Times New Roman" w:hAnsi="Times New Roman" w:cs="Times New Roman"/>
                <w:color w:val="231F20"/>
              </w:rPr>
              <w:t>Chair.”</w:t>
            </w:r>
            <w:r w:rsidRPr="005615A5">
              <w:rPr>
                <w:rFonts w:ascii="Times New Roman" w:hAnsi="Times New Roman" w:cs="Times New Roman"/>
                <w:color w:val="231F20"/>
                <w:spacing w:val="31"/>
              </w:rPr>
              <w:t xml:space="preserve"> </w:t>
            </w:r>
            <w:r w:rsidRPr="005615A5">
              <w:rPr>
                <w:rFonts w:ascii="Times New Roman" w:hAnsi="Times New Roman" w:cs="Times New Roman"/>
                <w:color w:val="231F20"/>
              </w:rPr>
              <w:t>Perform</w:t>
            </w:r>
            <w:r w:rsidRPr="005615A5">
              <w:rPr>
                <w:rFonts w:ascii="Times New Roman" w:hAnsi="Times New Roman" w:cs="Times New Roman"/>
                <w:color w:val="231F20"/>
                <w:spacing w:val="31"/>
              </w:rPr>
              <w:t xml:space="preserve"> </w:t>
            </w:r>
            <w:r w:rsidRPr="005615A5">
              <w:rPr>
                <w:rFonts w:ascii="Times New Roman" w:hAnsi="Times New Roman" w:cs="Times New Roman"/>
                <w:color w:val="231F20"/>
              </w:rPr>
              <w:t>the following actions:</w:t>
            </w:r>
          </w:p>
          <w:p w14:paraId="7C610C18" w14:textId="77777777" w:rsidR="004F7915" w:rsidRPr="005615A5" w:rsidRDefault="004F7915">
            <w:pPr>
              <w:pStyle w:val="ListParagraph"/>
              <w:widowControl w:val="0"/>
              <w:numPr>
                <w:ilvl w:val="3"/>
                <w:numId w:val="141"/>
              </w:numPr>
              <w:tabs>
                <w:tab w:val="left" w:pos="1586"/>
                <w:tab w:val="left" w:pos="1588"/>
              </w:tabs>
              <w:autoSpaceDE w:val="0"/>
              <w:autoSpaceDN w:val="0"/>
              <w:spacing w:line="276" w:lineRule="auto"/>
              <w:ind w:left="1588" w:right="968"/>
              <w:contextualSpacing w:val="0"/>
              <w:jc w:val="both"/>
              <w:rPr>
                <w:rFonts w:ascii="Times New Roman" w:hAnsi="Times New Roman" w:cs="Times New Roman"/>
                <w:sz w:val="24"/>
              </w:rPr>
            </w:pPr>
            <w:r w:rsidRPr="005615A5">
              <w:rPr>
                <w:rFonts w:ascii="Times New Roman" w:hAnsi="Times New Roman" w:cs="Times New Roman"/>
                <w:color w:val="231F20"/>
                <w:sz w:val="24"/>
              </w:rPr>
              <w:t>Watch the teacher draw a simple chair on the board. Did you pay attention to the shapes and lines?</w:t>
            </w:r>
          </w:p>
          <w:p w14:paraId="3219F73F" w14:textId="77777777" w:rsidR="004F7915" w:rsidRPr="005615A5" w:rsidRDefault="004F7915">
            <w:pPr>
              <w:pStyle w:val="ListParagraph"/>
              <w:widowControl w:val="0"/>
              <w:numPr>
                <w:ilvl w:val="3"/>
                <w:numId w:val="141"/>
              </w:numPr>
              <w:tabs>
                <w:tab w:val="left" w:pos="1566"/>
              </w:tabs>
              <w:autoSpaceDE w:val="0"/>
              <w:autoSpaceDN w:val="0"/>
              <w:spacing w:line="276" w:lineRule="auto"/>
              <w:ind w:left="1566" w:hanging="318"/>
              <w:contextualSpacing w:val="0"/>
              <w:jc w:val="both"/>
              <w:rPr>
                <w:rFonts w:ascii="Times New Roman" w:hAnsi="Times New Roman" w:cs="Times New Roman"/>
                <w:sz w:val="24"/>
              </w:rPr>
            </w:pPr>
            <w:r w:rsidRPr="005615A5">
              <w:rPr>
                <w:rFonts w:ascii="Times New Roman" w:hAnsi="Times New Roman" w:cs="Times New Roman"/>
                <w:color w:val="231F20"/>
                <w:sz w:val="24"/>
              </w:rPr>
              <w:t>Try</w:t>
            </w:r>
            <w:r w:rsidRPr="005615A5">
              <w:rPr>
                <w:rFonts w:ascii="Times New Roman" w:hAnsi="Times New Roman" w:cs="Times New Roman"/>
                <w:color w:val="231F20"/>
                <w:spacing w:val="-15"/>
                <w:sz w:val="24"/>
              </w:rPr>
              <w:t xml:space="preserve"> </w:t>
            </w:r>
            <w:r w:rsidRPr="005615A5">
              <w:rPr>
                <w:rFonts w:ascii="Times New Roman" w:hAnsi="Times New Roman" w:cs="Times New Roman"/>
                <w:color w:val="231F20"/>
                <w:sz w:val="24"/>
              </w:rPr>
              <w:t>to</w:t>
            </w:r>
            <w:r w:rsidRPr="005615A5">
              <w:rPr>
                <w:rFonts w:ascii="Times New Roman" w:hAnsi="Times New Roman" w:cs="Times New Roman"/>
                <w:color w:val="231F20"/>
                <w:spacing w:val="-14"/>
                <w:sz w:val="24"/>
              </w:rPr>
              <w:t xml:space="preserve"> </w:t>
            </w:r>
            <w:r w:rsidRPr="005615A5">
              <w:rPr>
                <w:rFonts w:ascii="Times New Roman" w:hAnsi="Times New Roman" w:cs="Times New Roman"/>
                <w:color w:val="231F20"/>
                <w:sz w:val="24"/>
              </w:rPr>
              <w:t>draw</w:t>
            </w:r>
            <w:r w:rsidRPr="005615A5">
              <w:rPr>
                <w:rFonts w:ascii="Times New Roman" w:hAnsi="Times New Roman" w:cs="Times New Roman"/>
                <w:color w:val="231F20"/>
                <w:spacing w:val="-14"/>
                <w:sz w:val="24"/>
              </w:rPr>
              <w:t xml:space="preserve"> </w:t>
            </w:r>
            <w:r w:rsidRPr="005615A5">
              <w:rPr>
                <w:rFonts w:ascii="Times New Roman" w:hAnsi="Times New Roman" w:cs="Times New Roman"/>
                <w:color w:val="231F20"/>
                <w:sz w:val="24"/>
              </w:rPr>
              <w:t>the</w:t>
            </w:r>
            <w:r w:rsidRPr="005615A5">
              <w:rPr>
                <w:rFonts w:ascii="Times New Roman" w:hAnsi="Times New Roman" w:cs="Times New Roman"/>
                <w:color w:val="231F20"/>
                <w:spacing w:val="-14"/>
                <w:sz w:val="24"/>
              </w:rPr>
              <w:t xml:space="preserve"> </w:t>
            </w:r>
            <w:r w:rsidRPr="005615A5">
              <w:rPr>
                <w:rFonts w:ascii="Times New Roman" w:hAnsi="Times New Roman" w:cs="Times New Roman"/>
                <w:color w:val="231F20"/>
                <w:sz w:val="24"/>
              </w:rPr>
              <w:t>chair</w:t>
            </w:r>
            <w:r w:rsidRPr="005615A5">
              <w:rPr>
                <w:rFonts w:ascii="Times New Roman" w:hAnsi="Times New Roman" w:cs="Times New Roman"/>
                <w:color w:val="231F20"/>
                <w:spacing w:val="-14"/>
                <w:sz w:val="24"/>
              </w:rPr>
              <w:t xml:space="preserve"> </w:t>
            </w:r>
            <w:r w:rsidRPr="005615A5">
              <w:rPr>
                <w:rFonts w:ascii="Times New Roman" w:hAnsi="Times New Roman" w:cs="Times New Roman"/>
                <w:color w:val="231F20"/>
                <w:sz w:val="24"/>
              </w:rPr>
              <w:t>by</w:t>
            </w:r>
            <w:r w:rsidRPr="005615A5">
              <w:rPr>
                <w:rFonts w:ascii="Times New Roman" w:hAnsi="Times New Roman" w:cs="Times New Roman"/>
                <w:color w:val="231F20"/>
                <w:spacing w:val="-14"/>
                <w:sz w:val="24"/>
              </w:rPr>
              <w:t xml:space="preserve"> </w:t>
            </w:r>
            <w:r w:rsidRPr="005615A5">
              <w:rPr>
                <w:rFonts w:ascii="Times New Roman" w:hAnsi="Times New Roman" w:cs="Times New Roman"/>
                <w:color w:val="231F20"/>
                <w:sz w:val="24"/>
              </w:rPr>
              <w:t>copying</w:t>
            </w:r>
            <w:r w:rsidRPr="005615A5">
              <w:rPr>
                <w:rFonts w:ascii="Times New Roman" w:hAnsi="Times New Roman" w:cs="Times New Roman"/>
                <w:color w:val="231F20"/>
                <w:spacing w:val="-14"/>
                <w:sz w:val="24"/>
              </w:rPr>
              <w:t xml:space="preserve"> </w:t>
            </w:r>
            <w:r w:rsidRPr="005615A5">
              <w:rPr>
                <w:rFonts w:ascii="Times New Roman" w:hAnsi="Times New Roman" w:cs="Times New Roman"/>
                <w:color w:val="231F20"/>
                <w:sz w:val="24"/>
              </w:rPr>
              <w:t>what</w:t>
            </w:r>
            <w:r w:rsidRPr="005615A5">
              <w:rPr>
                <w:rFonts w:ascii="Times New Roman" w:hAnsi="Times New Roman" w:cs="Times New Roman"/>
                <w:color w:val="231F20"/>
                <w:spacing w:val="-14"/>
                <w:sz w:val="24"/>
              </w:rPr>
              <w:t xml:space="preserve"> </w:t>
            </w:r>
            <w:r w:rsidRPr="005615A5">
              <w:rPr>
                <w:rFonts w:ascii="Times New Roman" w:hAnsi="Times New Roman" w:cs="Times New Roman"/>
                <w:color w:val="231F20"/>
                <w:sz w:val="24"/>
              </w:rPr>
              <w:t>you</w:t>
            </w:r>
            <w:r w:rsidRPr="005615A5">
              <w:rPr>
                <w:rFonts w:ascii="Times New Roman" w:hAnsi="Times New Roman" w:cs="Times New Roman"/>
                <w:color w:val="231F20"/>
                <w:spacing w:val="-14"/>
                <w:sz w:val="24"/>
              </w:rPr>
              <w:t xml:space="preserve"> </w:t>
            </w:r>
            <w:r w:rsidRPr="005615A5">
              <w:rPr>
                <w:rFonts w:ascii="Times New Roman" w:hAnsi="Times New Roman" w:cs="Times New Roman"/>
                <w:color w:val="231F20"/>
                <w:sz w:val="24"/>
              </w:rPr>
              <w:t>saw</w:t>
            </w:r>
            <w:r w:rsidRPr="005615A5">
              <w:rPr>
                <w:rFonts w:ascii="Times New Roman" w:hAnsi="Times New Roman" w:cs="Times New Roman"/>
                <w:color w:val="231F20"/>
                <w:spacing w:val="-14"/>
                <w:sz w:val="24"/>
              </w:rPr>
              <w:t xml:space="preserve"> </w:t>
            </w:r>
            <w:r w:rsidRPr="005615A5">
              <w:rPr>
                <w:rFonts w:ascii="Times New Roman" w:hAnsi="Times New Roman" w:cs="Times New Roman"/>
                <w:color w:val="231F20"/>
                <w:sz w:val="24"/>
              </w:rPr>
              <w:t>the</w:t>
            </w:r>
            <w:r w:rsidRPr="005615A5">
              <w:rPr>
                <w:rFonts w:ascii="Times New Roman" w:hAnsi="Times New Roman" w:cs="Times New Roman"/>
                <w:color w:val="231F20"/>
                <w:spacing w:val="-14"/>
                <w:sz w:val="24"/>
              </w:rPr>
              <w:t xml:space="preserve"> </w:t>
            </w:r>
            <w:r w:rsidRPr="005615A5">
              <w:rPr>
                <w:rFonts w:ascii="Times New Roman" w:hAnsi="Times New Roman" w:cs="Times New Roman"/>
                <w:color w:val="231F20"/>
                <w:sz w:val="24"/>
              </w:rPr>
              <w:t>teacher</w:t>
            </w:r>
            <w:r w:rsidRPr="005615A5">
              <w:rPr>
                <w:rFonts w:ascii="Times New Roman" w:hAnsi="Times New Roman" w:cs="Times New Roman"/>
                <w:color w:val="231F20"/>
                <w:spacing w:val="-14"/>
                <w:sz w:val="24"/>
              </w:rPr>
              <w:t xml:space="preserve"> </w:t>
            </w:r>
            <w:r w:rsidRPr="005615A5">
              <w:rPr>
                <w:rFonts w:ascii="Times New Roman" w:hAnsi="Times New Roman" w:cs="Times New Roman"/>
                <w:color w:val="231F20"/>
                <w:spacing w:val="-5"/>
                <w:sz w:val="24"/>
              </w:rPr>
              <w:t>do.</w:t>
            </w:r>
          </w:p>
          <w:p w14:paraId="292EEF8C" w14:textId="77777777" w:rsidR="004F7915" w:rsidRPr="005615A5" w:rsidRDefault="004F7915">
            <w:pPr>
              <w:pStyle w:val="ListParagraph"/>
              <w:widowControl w:val="0"/>
              <w:numPr>
                <w:ilvl w:val="3"/>
                <w:numId w:val="141"/>
              </w:numPr>
              <w:tabs>
                <w:tab w:val="left" w:pos="1566"/>
              </w:tabs>
              <w:autoSpaceDE w:val="0"/>
              <w:autoSpaceDN w:val="0"/>
              <w:spacing w:line="276" w:lineRule="auto"/>
              <w:ind w:left="1566" w:hanging="318"/>
              <w:contextualSpacing w:val="0"/>
              <w:jc w:val="both"/>
              <w:rPr>
                <w:rFonts w:ascii="Times New Roman" w:hAnsi="Times New Roman" w:cs="Times New Roman"/>
                <w:sz w:val="24"/>
              </w:rPr>
            </w:pPr>
            <w:r w:rsidRPr="005615A5">
              <w:rPr>
                <w:rFonts w:ascii="Times New Roman" w:hAnsi="Times New Roman" w:cs="Times New Roman"/>
                <w:color w:val="231F20"/>
                <w:spacing w:val="-2"/>
                <w:sz w:val="24"/>
              </w:rPr>
              <w:t>Draw</w:t>
            </w:r>
            <w:r w:rsidRPr="005615A5">
              <w:rPr>
                <w:rFonts w:ascii="Times New Roman" w:hAnsi="Times New Roman" w:cs="Times New Roman"/>
                <w:color w:val="231F20"/>
                <w:spacing w:val="-7"/>
                <w:sz w:val="24"/>
              </w:rPr>
              <w:t xml:space="preserve"> </w:t>
            </w:r>
            <w:r w:rsidRPr="005615A5">
              <w:rPr>
                <w:rFonts w:ascii="Times New Roman" w:hAnsi="Times New Roman" w:cs="Times New Roman"/>
                <w:color w:val="231F20"/>
                <w:spacing w:val="-2"/>
                <w:sz w:val="24"/>
              </w:rPr>
              <w:t>the</w:t>
            </w:r>
            <w:r w:rsidRPr="005615A5">
              <w:rPr>
                <w:rFonts w:ascii="Times New Roman" w:hAnsi="Times New Roman" w:cs="Times New Roman"/>
                <w:color w:val="231F20"/>
                <w:spacing w:val="-7"/>
                <w:sz w:val="24"/>
              </w:rPr>
              <w:t xml:space="preserve"> </w:t>
            </w:r>
            <w:r w:rsidRPr="005615A5">
              <w:rPr>
                <w:rFonts w:ascii="Times New Roman" w:hAnsi="Times New Roman" w:cs="Times New Roman"/>
                <w:color w:val="231F20"/>
                <w:spacing w:val="-2"/>
                <w:sz w:val="24"/>
              </w:rPr>
              <w:t>chair</w:t>
            </w:r>
            <w:r w:rsidRPr="005615A5">
              <w:rPr>
                <w:rFonts w:ascii="Times New Roman" w:hAnsi="Times New Roman" w:cs="Times New Roman"/>
                <w:color w:val="231F20"/>
                <w:spacing w:val="-7"/>
                <w:sz w:val="24"/>
              </w:rPr>
              <w:t xml:space="preserve"> </w:t>
            </w:r>
            <w:r w:rsidRPr="005615A5">
              <w:rPr>
                <w:rFonts w:ascii="Times New Roman" w:hAnsi="Times New Roman" w:cs="Times New Roman"/>
                <w:color w:val="231F20"/>
                <w:spacing w:val="-2"/>
                <w:sz w:val="24"/>
              </w:rPr>
              <w:t>independently</w:t>
            </w:r>
            <w:r w:rsidRPr="005615A5">
              <w:rPr>
                <w:rFonts w:ascii="Times New Roman" w:hAnsi="Times New Roman" w:cs="Times New Roman"/>
                <w:color w:val="231F20"/>
                <w:spacing w:val="-7"/>
                <w:sz w:val="24"/>
              </w:rPr>
              <w:t xml:space="preserve"> </w:t>
            </w:r>
            <w:r w:rsidRPr="005615A5">
              <w:rPr>
                <w:rFonts w:ascii="Times New Roman" w:hAnsi="Times New Roman" w:cs="Times New Roman"/>
                <w:color w:val="231F20"/>
                <w:spacing w:val="-2"/>
                <w:sz w:val="24"/>
              </w:rPr>
              <w:t>without</w:t>
            </w:r>
            <w:r w:rsidRPr="005615A5">
              <w:rPr>
                <w:rFonts w:ascii="Times New Roman" w:hAnsi="Times New Roman" w:cs="Times New Roman"/>
                <w:color w:val="231F20"/>
                <w:spacing w:val="-7"/>
                <w:sz w:val="24"/>
              </w:rPr>
              <w:t xml:space="preserve"> </w:t>
            </w:r>
            <w:r w:rsidRPr="005615A5">
              <w:rPr>
                <w:rFonts w:ascii="Times New Roman" w:hAnsi="Times New Roman" w:cs="Times New Roman"/>
                <w:color w:val="231F20"/>
                <w:spacing w:val="-2"/>
                <w:sz w:val="24"/>
              </w:rPr>
              <w:t>looking</w:t>
            </w:r>
            <w:r w:rsidRPr="005615A5">
              <w:rPr>
                <w:rFonts w:ascii="Times New Roman" w:hAnsi="Times New Roman" w:cs="Times New Roman"/>
                <w:color w:val="231F20"/>
                <w:spacing w:val="-7"/>
                <w:sz w:val="24"/>
              </w:rPr>
              <w:t xml:space="preserve"> </w:t>
            </w:r>
            <w:r w:rsidRPr="005615A5">
              <w:rPr>
                <w:rFonts w:ascii="Times New Roman" w:hAnsi="Times New Roman" w:cs="Times New Roman"/>
                <w:color w:val="231F20"/>
                <w:spacing w:val="-2"/>
                <w:sz w:val="24"/>
              </w:rPr>
              <w:t>at</w:t>
            </w:r>
            <w:r w:rsidRPr="005615A5">
              <w:rPr>
                <w:rFonts w:ascii="Times New Roman" w:hAnsi="Times New Roman" w:cs="Times New Roman"/>
                <w:color w:val="231F20"/>
                <w:spacing w:val="-7"/>
                <w:sz w:val="24"/>
              </w:rPr>
              <w:t xml:space="preserve"> </w:t>
            </w:r>
            <w:r w:rsidRPr="005615A5">
              <w:rPr>
                <w:rFonts w:ascii="Times New Roman" w:hAnsi="Times New Roman" w:cs="Times New Roman"/>
                <w:color w:val="231F20"/>
                <w:spacing w:val="-2"/>
                <w:sz w:val="24"/>
              </w:rPr>
              <w:t>the</w:t>
            </w:r>
            <w:r w:rsidRPr="005615A5">
              <w:rPr>
                <w:rFonts w:ascii="Times New Roman" w:hAnsi="Times New Roman" w:cs="Times New Roman"/>
                <w:color w:val="231F20"/>
                <w:spacing w:val="-7"/>
                <w:sz w:val="24"/>
              </w:rPr>
              <w:t xml:space="preserve"> </w:t>
            </w:r>
            <w:r w:rsidRPr="005615A5">
              <w:rPr>
                <w:rFonts w:ascii="Times New Roman" w:hAnsi="Times New Roman" w:cs="Times New Roman"/>
                <w:color w:val="231F20"/>
                <w:spacing w:val="-2"/>
                <w:sz w:val="24"/>
              </w:rPr>
              <w:t>board.</w:t>
            </w:r>
          </w:p>
          <w:p w14:paraId="08A8A887" w14:textId="77777777" w:rsidR="004F7915" w:rsidRPr="005615A5" w:rsidRDefault="004F7915">
            <w:pPr>
              <w:pStyle w:val="ListParagraph"/>
              <w:widowControl w:val="0"/>
              <w:numPr>
                <w:ilvl w:val="3"/>
                <w:numId w:val="141"/>
              </w:numPr>
              <w:tabs>
                <w:tab w:val="left" w:pos="1566"/>
              </w:tabs>
              <w:autoSpaceDE w:val="0"/>
              <w:autoSpaceDN w:val="0"/>
              <w:spacing w:line="276" w:lineRule="auto"/>
              <w:ind w:left="1566" w:hanging="318"/>
              <w:contextualSpacing w:val="0"/>
              <w:jc w:val="both"/>
              <w:rPr>
                <w:rFonts w:ascii="Times New Roman" w:hAnsi="Times New Roman" w:cs="Times New Roman"/>
                <w:sz w:val="24"/>
              </w:rPr>
            </w:pPr>
            <w:r w:rsidRPr="005615A5">
              <w:rPr>
                <w:rFonts w:ascii="Times New Roman" w:hAnsi="Times New Roman" w:cs="Times New Roman"/>
                <w:color w:val="231F20"/>
                <w:spacing w:val="-2"/>
                <w:sz w:val="24"/>
              </w:rPr>
              <w:t>Refine</w:t>
            </w:r>
            <w:r w:rsidRPr="005615A5">
              <w:rPr>
                <w:rFonts w:ascii="Times New Roman" w:hAnsi="Times New Roman" w:cs="Times New Roman"/>
                <w:color w:val="231F20"/>
                <w:spacing w:val="-8"/>
                <w:sz w:val="24"/>
              </w:rPr>
              <w:t xml:space="preserve"> </w:t>
            </w:r>
            <w:r w:rsidRPr="005615A5">
              <w:rPr>
                <w:rFonts w:ascii="Times New Roman" w:hAnsi="Times New Roman" w:cs="Times New Roman"/>
                <w:color w:val="231F20"/>
                <w:spacing w:val="-2"/>
                <w:sz w:val="24"/>
              </w:rPr>
              <w:t>your</w:t>
            </w:r>
            <w:r w:rsidRPr="005615A5">
              <w:rPr>
                <w:rFonts w:ascii="Times New Roman" w:hAnsi="Times New Roman" w:cs="Times New Roman"/>
                <w:color w:val="231F20"/>
                <w:spacing w:val="-7"/>
                <w:sz w:val="24"/>
              </w:rPr>
              <w:t xml:space="preserve"> </w:t>
            </w:r>
            <w:r w:rsidRPr="005615A5">
              <w:rPr>
                <w:rFonts w:ascii="Times New Roman" w:hAnsi="Times New Roman" w:cs="Times New Roman"/>
                <w:color w:val="231F20"/>
                <w:spacing w:val="-2"/>
                <w:sz w:val="24"/>
              </w:rPr>
              <w:t>drawing</w:t>
            </w:r>
            <w:r w:rsidRPr="005615A5">
              <w:rPr>
                <w:rFonts w:ascii="Times New Roman" w:hAnsi="Times New Roman" w:cs="Times New Roman"/>
                <w:color w:val="231F20"/>
                <w:spacing w:val="-7"/>
                <w:sz w:val="24"/>
              </w:rPr>
              <w:t xml:space="preserve"> </w:t>
            </w:r>
            <w:r w:rsidRPr="005615A5">
              <w:rPr>
                <w:rFonts w:ascii="Times New Roman" w:hAnsi="Times New Roman" w:cs="Times New Roman"/>
                <w:color w:val="231F20"/>
                <w:spacing w:val="-2"/>
                <w:sz w:val="24"/>
              </w:rPr>
              <w:t>to</w:t>
            </w:r>
            <w:r w:rsidRPr="005615A5">
              <w:rPr>
                <w:rFonts w:ascii="Times New Roman" w:hAnsi="Times New Roman" w:cs="Times New Roman"/>
                <w:color w:val="231F20"/>
                <w:spacing w:val="-7"/>
                <w:sz w:val="24"/>
              </w:rPr>
              <w:t xml:space="preserve"> </w:t>
            </w:r>
            <w:r w:rsidRPr="005615A5">
              <w:rPr>
                <w:rFonts w:ascii="Times New Roman" w:hAnsi="Times New Roman" w:cs="Times New Roman"/>
                <w:color w:val="231F20"/>
                <w:spacing w:val="-2"/>
                <w:sz w:val="24"/>
              </w:rPr>
              <w:t>improve</w:t>
            </w:r>
            <w:r w:rsidRPr="005615A5">
              <w:rPr>
                <w:rFonts w:ascii="Times New Roman" w:hAnsi="Times New Roman" w:cs="Times New Roman"/>
                <w:color w:val="231F20"/>
                <w:spacing w:val="-7"/>
                <w:sz w:val="24"/>
              </w:rPr>
              <w:t xml:space="preserve"> </w:t>
            </w:r>
            <w:r w:rsidRPr="005615A5">
              <w:rPr>
                <w:rFonts w:ascii="Times New Roman" w:hAnsi="Times New Roman" w:cs="Times New Roman"/>
                <w:color w:val="231F20"/>
                <w:spacing w:val="-2"/>
                <w:sz w:val="24"/>
              </w:rPr>
              <w:t>proportions,</w:t>
            </w:r>
            <w:r w:rsidRPr="005615A5">
              <w:rPr>
                <w:rFonts w:ascii="Times New Roman" w:hAnsi="Times New Roman" w:cs="Times New Roman"/>
                <w:color w:val="231F20"/>
                <w:spacing w:val="-7"/>
                <w:sz w:val="24"/>
              </w:rPr>
              <w:t xml:space="preserve"> </w:t>
            </w:r>
            <w:r w:rsidRPr="005615A5">
              <w:rPr>
                <w:rFonts w:ascii="Times New Roman" w:hAnsi="Times New Roman" w:cs="Times New Roman"/>
                <w:color w:val="231F20"/>
                <w:spacing w:val="-2"/>
                <w:sz w:val="24"/>
              </w:rPr>
              <w:t>angles,</w:t>
            </w:r>
            <w:r w:rsidRPr="005615A5">
              <w:rPr>
                <w:rFonts w:ascii="Times New Roman" w:hAnsi="Times New Roman" w:cs="Times New Roman"/>
                <w:color w:val="231F20"/>
                <w:spacing w:val="-7"/>
                <w:sz w:val="24"/>
              </w:rPr>
              <w:t xml:space="preserve"> </w:t>
            </w:r>
            <w:r w:rsidRPr="005615A5">
              <w:rPr>
                <w:rFonts w:ascii="Times New Roman" w:hAnsi="Times New Roman" w:cs="Times New Roman"/>
                <w:color w:val="231F20"/>
                <w:spacing w:val="-2"/>
                <w:sz w:val="24"/>
              </w:rPr>
              <w:t>and</w:t>
            </w:r>
            <w:r w:rsidRPr="005615A5">
              <w:rPr>
                <w:rFonts w:ascii="Times New Roman" w:hAnsi="Times New Roman" w:cs="Times New Roman"/>
                <w:color w:val="231F20"/>
                <w:spacing w:val="-7"/>
                <w:sz w:val="24"/>
              </w:rPr>
              <w:t xml:space="preserve"> </w:t>
            </w:r>
            <w:r w:rsidRPr="005615A5">
              <w:rPr>
                <w:rFonts w:ascii="Times New Roman" w:hAnsi="Times New Roman" w:cs="Times New Roman"/>
                <w:color w:val="231F20"/>
                <w:spacing w:val="-2"/>
                <w:sz w:val="24"/>
              </w:rPr>
              <w:t>neatness.</w:t>
            </w:r>
          </w:p>
          <w:p w14:paraId="4955EE47" w14:textId="77777777" w:rsidR="004F7915" w:rsidRPr="005615A5" w:rsidRDefault="004F7915">
            <w:pPr>
              <w:pStyle w:val="ListParagraph"/>
              <w:widowControl w:val="0"/>
              <w:numPr>
                <w:ilvl w:val="3"/>
                <w:numId w:val="141"/>
              </w:numPr>
              <w:tabs>
                <w:tab w:val="left" w:pos="1566"/>
              </w:tabs>
              <w:autoSpaceDE w:val="0"/>
              <w:autoSpaceDN w:val="0"/>
              <w:spacing w:line="276" w:lineRule="auto"/>
              <w:ind w:left="1566" w:hanging="318"/>
              <w:contextualSpacing w:val="0"/>
              <w:jc w:val="both"/>
              <w:rPr>
                <w:rFonts w:ascii="Times New Roman" w:hAnsi="Times New Roman" w:cs="Times New Roman"/>
                <w:sz w:val="24"/>
              </w:rPr>
            </w:pPr>
            <w:r w:rsidRPr="005615A5">
              <w:rPr>
                <w:rFonts w:ascii="Times New Roman" w:hAnsi="Times New Roman" w:cs="Times New Roman"/>
                <w:color w:val="231F20"/>
                <w:sz w:val="24"/>
              </w:rPr>
              <w:t>Add</w:t>
            </w:r>
            <w:r w:rsidRPr="005615A5">
              <w:rPr>
                <w:rFonts w:ascii="Times New Roman" w:hAnsi="Times New Roman" w:cs="Times New Roman"/>
                <w:color w:val="231F20"/>
                <w:spacing w:val="-6"/>
                <w:sz w:val="24"/>
              </w:rPr>
              <w:t xml:space="preserve"> </w:t>
            </w:r>
            <w:r w:rsidRPr="005615A5">
              <w:rPr>
                <w:rFonts w:ascii="Times New Roman" w:hAnsi="Times New Roman" w:cs="Times New Roman"/>
                <w:color w:val="231F20"/>
                <w:sz w:val="24"/>
              </w:rPr>
              <w:t>extra</w:t>
            </w:r>
            <w:r w:rsidRPr="005615A5">
              <w:rPr>
                <w:rFonts w:ascii="Times New Roman" w:hAnsi="Times New Roman" w:cs="Times New Roman"/>
                <w:color w:val="231F20"/>
                <w:spacing w:val="-6"/>
                <w:sz w:val="24"/>
              </w:rPr>
              <w:t xml:space="preserve"> </w:t>
            </w:r>
            <w:r w:rsidRPr="005615A5">
              <w:rPr>
                <w:rFonts w:ascii="Times New Roman" w:hAnsi="Times New Roman" w:cs="Times New Roman"/>
                <w:color w:val="231F20"/>
                <w:sz w:val="24"/>
              </w:rPr>
              <w:t>elements</w:t>
            </w:r>
            <w:r w:rsidRPr="005615A5">
              <w:rPr>
                <w:rFonts w:ascii="Times New Roman" w:hAnsi="Times New Roman" w:cs="Times New Roman"/>
                <w:color w:val="231F20"/>
                <w:spacing w:val="-5"/>
                <w:sz w:val="24"/>
              </w:rPr>
              <w:t xml:space="preserve"> </w:t>
            </w:r>
            <w:r w:rsidRPr="005615A5">
              <w:rPr>
                <w:rFonts w:ascii="Times New Roman" w:hAnsi="Times New Roman" w:cs="Times New Roman"/>
                <w:color w:val="231F20"/>
                <w:sz w:val="24"/>
              </w:rPr>
              <w:t>to</w:t>
            </w:r>
            <w:r w:rsidRPr="005615A5">
              <w:rPr>
                <w:rFonts w:ascii="Times New Roman" w:hAnsi="Times New Roman" w:cs="Times New Roman"/>
                <w:color w:val="231F20"/>
                <w:spacing w:val="-6"/>
                <w:sz w:val="24"/>
              </w:rPr>
              <w:t xml:space="preserve"> </w:t>
            </w:r>
            <w:r w:rsidRPr="005615A5">
              <w:rPr>
                <w:rFonts w:ascii="Times New Roman" w:hAnsi="Times New Roman" w:cs="Times New Roman"/>
                <w:color w:val="231F20"/>
                <w:sz w:val="24"/>
              </w:rPr>
              <w:t>your</w:t>
            </w:r>
            <w:r w:rsidRPr="005615A5">
              <w:rPr>
                <w:rFonts w:ascii="Times New Roman" w:hAnsi="Times New Roman" w:cs="Times New Roman"/>
                <w:color w:val="231F20"/>
                <w:spacing w:val="-5"/>
                <w:sz w:val="24"/>
              </w:rPr>
              <w:t xml:space="preserve"> </w:t>
            </w:r>
            <w:r w:rsidRPr="005615A5">
              <w:rPr>
                <w:rFonts w:ascii="Times New Roman" w:hAnsi="Times New Roman" w:cs="Times New Roman"/>
                <w:color w:val="231F20"/>
                <w:sz w:val="24"/>
              </w:rPr>
              <w:t>drawing,</w:t>
            </w:r>
            <w:r w:rsidRPr="005615A5">
              <w:rPr>
                <w:rFonts w:ascii="Times New Roman" w:hAnsi="Times New Roman" w:cs="Times New Roman"/>
                <w:color w:val="231F20"/>
                <w:spacing w:val="-6"/>
                <w:sz w:val="24"/>
              </w:rPr>
              <w:t xml:space="preserve"> </w:t>
            </w:r>
            <w:r w:rsidRPr="005615A5">
              <w:rPr>
                <w:rFonts w:ascii="Times New Roman" w:hAnsi="Times New Roman" w:cs="Times New Roman"/>
                <w:color w:val="231F20"/>
                <w:sz w:val="24"/>
              </w:rPr>
              <w:t>such</w:t>
            </w:r>
            <w:r w:rsidRPr="005615A5">
              <w:rPr>
                <w:rFonts w:ascii="Times New Roman" w:hAnsi="Times New Roman" w:cs="Times New Roman"/>
                <w:color w:val="231F20"/>
                <w:spacing w:val="-5"/>
                <w:sz w:val="24"/>
              </w:rPr>
              <w:t xml:space="preserve"> </w:t>
            </w:r>
            <w:r w:rsidRPr="005615A5">
              <w:rPr>
                <w:rFonts w:ascii="Times New Roman" w:hAnsi="Times New Roman" w:cs="Times New Roman"/>
                <w:color w:val="231F20"/>
                <w:sz w:val="24"/>
              </w:rPr>
              <w:t>as</w:t>
            </w:r>
            <w:r w:rsidRPr="005615A5">
              <w:rPr>
                <w:rFonts w:ascii="Times New Roman" w:hAnsi="Times New Roman" w:cs="Times New Roman"/>
                <w:color w:val="231F20"/>
                <w:spacing w:val="-6"/>
                <w:sz w:val="24"/>
              </w:rPr>
              <w:t xml:space="preserve"> </w:t>
            </w:r>
            <w:r w:rsidRPr="005615A5">
              <w:rPr>
                <w:rFonts w:ascii="Times New Roman" w:hAnsi="Times New Roman" w:cs="Times New Roman"/>
                <w:color w:val="231F20"/>
                <w:sz w:val="24"/>
              </w:rPr>
              <w:t>a</w:t>
            </w:r>
            <w:r w:rsidRPr="005615A5">
              <w:rPr>
                <w:rFonts w:ascii="Times New Roman" w:hAnsi="Times New Roman" w:cs="Times New Roman"/>
                <w:color w:val="231F20"/>
                <w:spacing w:val="-5"/>
                <w:sz w:val="24"/>
              </w:rPr>
              <w:t xml:space="preserve"> </w:t>
            </w:r>
            <w:r w:rsidRPr="005615A5">
              <w:rPr>
                <w:rFonts w:ascii="Times New Roman" w:hAnsi="Times New Roman" w:cs="Times New Roman"/>
                <w:color w:val="231F20"/>
                <w:sz w:val="24"/>
              </w:rPr>
              <w:t>desk,</w:t>
            </w:r>
            <w:r w:rsidRPr="005615A5">
              <w:rPr>
                <w:rFonts w:ascii="Times New Roman" w:hAnsi="Times New Roman" w:cs="Times New Roman"/>
                <w:color w:val="231F20"/>
                <w:spacing w:val="-6"/>
                <w:sz w:val="24"/>
              </w:rPr>
              <w:t xml:space="preserve"> </w:t>
            </w:r>
            <w:r w:rsidRPr="005615A5">
              <w:rPr>
                <w:rFonts w:ascii="Times New Roman" w:hAnsi="Times New Roman" w:cs="Times New Roman"/>
                <w:color w:val="231F20"/>
                <w:sz w:val="24"/>
              </w:rPr>
              <w:t>floor</w:t>
            </w:r>
            <w:r w:rsidRPr="005615A5">
              <w:rPr>
                <w:rFonts w:ascii="Times New Roman" w:hAnsi="Times New Roman" w:cs="Times New Roman"/>
                <w:color w:val="231F20"/>
                <w:spacing w:val="-5"/>
                <w:sz w:val="24"/>
              </w:rPr>
              <w:t xml:space="preserve"> </w:t>
            </w:r>
            <w:r w:rsidRPr="005615A5">
              <w:rPr>
                <w:rFonts w:ascii="Times New Roman" w:hAnsi="Times New Roman" w:cs="Times New Roman"/>
                <w:color w:val="231F20"/>
                <w:sz w:val="24"/>
              </w:rPr>
              <w:t>lines,</w:t>
            </w:r>
            <w:r w:rsidRPr="005615A5">
              <w:rPr>
                <w:rFonts w:ascii="Times New Roman" w:hAnsi="Times New Roman" w:cs="Times New Roman"/>
                <w:color w:val="231F20"/>
                <w:spacing w:val="-6"/>
                <w:sz w:val="24"/>
              </w:rPr>
              <w:t xml:space="preserve"> </w:t>
            </w:r>
            <w:r w:rsidRPr="005615A5">
              <w:rPr>
                <w:rFonts w:ascii="Times New Roman" w:hAnsi="Times New Roman" w:cs="Times New Roman"/>
                <w:color w:val="231F20"/>
                <w:spacing w:val="-5"/>
                <w:sz w:val="24"/>
              </w:rPr>
              <w:t>or</w:t>
            </w:r>
          </w:p>
          <w:p w14:paraId="00A2EC38" w14:textId="77777777" w:rsidR="004F7915" w:rsidRPr="005615A5" w:rsidRDefault="004F7915" w:rsidP="008C0716">
            <w:pPr>
              <w:pStyle w:val="BodyText"/>
              <w:spacing w:line="276" w:lineRule="auto"/>
              <w:ind w:left="1588"/>
              <w:rPr>
                <w:rFonts w:ascii="Times New Roman" w:hAnsi="Times New Roman" w:cs="Times New Roman"/>
              </w:rPr>
            </w:pPr>
            <w:r w:rsidRPr="005615A5">
              <w:rPr>
                <w:rFonts w:ascii="Times New Roman" w:hAnsi="Times New Roman" w:cs="Times New Roman"/>
                <w:color w:val="231F20"/>
                <w:spacing w:val="-2"/>
              </w:rPr>
              <w:t>shading.</w:t>
            </w:r>
          </w:p>
          <w:p w14:paraId="054CCC55" w14:textId="77777777" w:rsidR="004F7915" w:rsidRPr="005615A5" w:rsidRDefault="004F7915">
            <w:pPr>
              <w:pStyle w:val="ListParagraph"/>
              <w:widowControl w:val="0"/>
              <w:numPr>
                <w:ilvl w:val="3"/>
                <w:numId w:val="141"/>
              </w:numPr>
              <w:tabs>
                <w:tab w:val="left" w:pos="1566"/>
                <w:tab w:val="left" w:pos="1588"/>
              </w:tabs>
              <w:autoSpaceDE w:val="0"/>
              <w:autoSpaceDN w:val="0"/>
              <w:spacing w:line="276" w:lineRule="auto"/>
              <w:ind w:left="1588" w:right="967"/>
              <w:contextualSpacing w:val="0"/>
              <w:jc w:val="both"/>
              <w:rPr>
                <w:rFonts w:ascii="Times New Roman" w:hAnsi="Times New Roman" w:cs="Times New Roman"/>
                <w:sz w:val="24"/>
              </w:rPr>
            </w:pPr>
            <w:r w:rsidRPr="005615A5">
              <w:rPr>
                <w:rFonts w:ascii="Times New Roman" w:hAnsi="Times New Roman" w:cs="Times New Roman"/>
                <w:color w:val="231F20"/>
                <w:sz w:val="24"/>
              </w:rPr>
              <w:t>Draw the chair accurately and consistently without any guidance or reference.</w:t>
            </w:r>
          </w:p>
          <w:p w14:paraId="6E477DE4" w14:textId="77777777" w:rsidR="004F7915" w:rsidRPr="005615A5" w:rsidRDefault="004F7915" w:rsidP="008C0716">
            <w:pPr>
              <w:pStyle w:val="BodyText"/>
              <w:spacing w:before="49" w:line="276" w:lineRule="auto"/>
              <w:rPr>
                <w:rFonts w:ascii="Times New Roman" w:hAnsi="Times New Roman" w:cs="Times New Roman"/>
              </w:rPr>
            </w:pPr>
            <w:r w:rsidRPr="005615A5">
              <w:rPr>
                <w:rFonts w:ascii="Times New Roman" w:hAnsi="Times New Roman" w:cs="Times New Roman"/>
                <w:color w:val="231F20"/>
              </w:rPr>
              <w:t xml:space="preserve">After </w:t>
            </w:r>
            <w:r w:rsidRPr="005615A5">
              <w:rPr>
                <w:rFonts w:ascii="Times New Roman" w:hAnsi="Times New Roman" w:cs="Times New Roman"/>
                <w:color w:val="231F20"/>
                <w:spacing w:val="-2"/>
              </w:rPr>
              <w:t>responding:</w:t>
            </w:r>
          </w:p>
          <w:p w14:paraId="47B59530" w14:textId="77777777" w:rsidR="004F7915" w:rsidRPr="005615A5" w:rsidRDefault="004F7915" w:rsidP="008C0716">
            <w:pPr>
              <w:pStyle w:val="BodyText"/>
              <w:spacing w:before="108" w:line="276" w:lineRule="auto"/>
              <w:ind w:right="684"/>
              <w:rPr>
                <w:rFonts w:ascii="Times New Roman" w:hAnsi="Times New Roman" w:cs="Times New Roman"/>
              </w:rPr>
            </w:pPr>
            <w:r w:rsidRPr="005615A5">
              <w:rPr>
                <w:rFonts w:ascii="Times New Roman" w:hAnsi="Times New Roman" w:cs="Times New Roman"/>
                <w:color w:val="231F20"/>
              </w:rPr>
              <w:t>Which</w:t>
            </w:r>
            <w:r w:rsidRPr="005615A5">
              <w:rPr>
                <w:rFonts w:ascii="Times New Roman" w:hAnsi="Times New Roman" w:cs="Times New Roman"/>
                <w:color w:val="231F20"/>
                <w:spacing w:val="-4"/>
              </w:rPr>
              <w:t xml:space="preserve"> </w:t>
            </w:r>
            <w:r w:rsidRPr="005615A5">
              <w:rPr>
                <w:rFonts w:ascii="Times New Roman" w:hAnsi="Times New Roman" w:cs="Times New Roman"/>
                <w:color w:val="231F20"/>
              </w:rPr>
              <w:t>of</w:t>
            </w:r>
            <w:r w:rsidRPr="005615A5">
              <w:rPr>
                <w:rFonts w:ascii="Times New Roman" w:hAnsi="Times New Roman" w:cs="Times New Roman"/>
                <w:color w:val="231F20"/>
                <w:spacing w:val="-4"/>
              </w:rPr>
              <w:t xml:space="preserve"> </w:t>
            </w:r>
            <w:r w:rsidRPr="005615A5">
              <w:rPr>
                <w:rFonts w:ascii="Times New Roman" w:hAnsi="Times New Roman" w:cs="Times New Roman"/>
                <w:color w:val="231F20"/>
              </w:rPr>
              <w:t>these</w:t>
            </w:r>
            <w:r w:rsidRPr="005615A5">
              <w:rPr>
                <w:rFonts w:ascii="Times New Roman" w:hAnsi="Times New Roman" w:cs="Times New Roman"/>
                <w:color w:val="231F20"/>
                <w:spacing w:val="-5"/>
              </w:rPr>
              <w:t xml:space="preserve"> </w:t>
            </w:r>
            <w:r w:rsidRPr="005615A5">
              <w:rPr>
                <w:rFonts w:ascii="Times New Roman" w:hAnsi="Times New Roman" w:cs="Times New Roman"/>
                <w:color w:val="231F20"/>
              </w:rPr>
              <w:t>steps</w:t>
            </w:r>
            <w:r w:rsidRPr="005615A5">
              <w:rPr>
                <w:rFonts w:ascii="Times New Roman" w:hAnsi="Times New Roman" w:cs="Times New Roman"/>
                <w:color w:val="231F20"/>
                <w:spacing w:val="-5"/>
              </w:rPr>
              <w:t xml:space="preserve"> </w:t>
            </w:r>
            <w:r w:rsidRPr="005615A5">
              <w:rPr>
                <w:rFonts w:ascii="Times New Roman" w:hAnsi="Times New Roman" w:cs="Times New Roman"/>
                <w:color w:val="231F20"/>
              </w:rPr>
              <w:t>were</w:t>
            </w:r>
            <w:r w:rsidRPr="005615A5">
              <w:rPr>
                <w:rFonts w:ascii="Times New Roman" w:hAnsi="Times New Roman" w:cs="Times New Roman"/>
                <w:color w:val="231F20"/>
                <w:spacing w:val="-5"/>
              </w:rPr>
              <w:t xml:space="preserve"> </w:t>
            </w:r>
            <w:r w:rsidRPr="005615A5">
              <w:rPr>
                <w:rFonts w:ascii="Times New Roman" w:hAnsi="Times New Roman" w:cs="Times New Roman"/>
                <w:color w:val="231F20"/>
              </w:rPr>
              <w:t>easiest</w:t>
            </w:r>
            <w:r w:rsidRPr="005615A5">
              <w:rPr>
                <w:rFonts w:ascii="Times New Roman" w:hAnsi="Times New Roman" w:cs="Times New Roman"/>
                <w:color w:val="231F20"/>
                <w:spacing w:val="-5"/>
              </w:rPr>
              <w:t xml:space="preserve"> </w:t>
            </w:r>
            <w:r w:rsidRPr="005615A5">
              <w:rPr>
                <w:rFonts w:ascii="Times New Roman" w:hAnsi="Times New Roman" w:cs="Times New Roman"/>
                <w:color w:val="231F20"/>
              </w:rPr>
              <w:t>for</w:t>
            </w:r>
            <w:r w:rsidRPr="005615A5">
              <w:rPr>
                <w:rFonts w:ascii="Times New Roman" w:hAnsi="Times New Roman" w:cs="Times New Roman"/>
                <w:color w:val="231F20"/>
                <w:spacing w:val="-4"/>
              </w:rPr>
              <w:t xml:space="preserve"> </w:t>
            </w:r>
            <w:r w:rsidRPr="005615A5">
              <w:rPr>
                <w:rFonts w:ascii="Times New Roman" w:hAnsi="Times New Roman" w:cs="Times New Roman"/>
                <w:color w:val="231F20"/>
              </w:rPr>
              <w:t>you?</w:t>
            </w:r>
            <w:r w:rsidRPr="005615A5">
              <w:rPr>
                <w:rFonts w:ascii="Times New Roman" w:hAnsi="Times New Roman" w:cs="Times New Roman"/>
                <w:color w:val="231F20"/>
                <w:spacing w:val="-4"/>
              </w:rPr>
              <w:t xml:space="preserve"> </w:t>
            </w:r>
            <w:r w:rsidRPr="005615A5">
              <w:rPr>
                <w:rFonts w:ascii="Times New Roman" w:hAnsi="Times New Roman" w:cs="Times New Roman"/>
                <w:color w:val="231F20"/>
              </w:rPr>
              <w:t>Which</w:t>
            </w:r>
            <w:r w:rsidRPr="005615A5">
              <w:rPr>
                <w:rFonts w:ascii="Times New Roman" w:hAnsi="Times New Roman" w:cs="Times New Roman"/>
                <w:color w:val="231F20"/>
                <w:spacing w:val="-4"/>
              </w:rPr>
              <w:t xml:space="preserve"> </w:t>
            </w:r>
            <w:r w:rsidRPr="005615A5">
              <w:rPr>
                <w:rFonts w:ascii="Times New Roman" w:hAnsi="Times New Roman" w:cs="Times New Roman"/>
                <w:color w:val="231F20"/>
              </w:rPr>
              <w:t>step</w:t>
            </w:r>
            <w:r w:rsidRPr="005615A5">
              <w:rPr>
                <w:rFonts w:ascii="Times New Roman" w:hAnsi="Times New Roman" w:cs="Times New Roman"/>
                <w:color w:val="231F20"/>
                <w:spacing w:val="-5"/>
              </w:rPr>
              <w:t xml:space="preserve"> </w:t>
            </w:r>
            <w:r w:rsidRPr="005615A5">
              <w:rPr>
                <w:rFonts w:ascii="Times New Roman" w:hAnsi="Times New Roman" w:cs="Times New Roman"/>
                <w:color w:val="231F20"/>
              </w:rPr>
              <w:t>challenged</w:t>
            </w:r>
            <w:r w:rsidRPr="005615A5">
              <w:rPr>
                <w:rFonts w:ascii="Times New Roman" w:hAnsi="Times New Roman" w:cs="Times New Roman"/>
                <w:color w:val="231F20"/>
                <w:spacing w:val="-5"/>
              </w:rPr>
              <w:t xml:space="preserve"> </w:t>
            </w:r>
            <w:r w:rsidRPr="005615A5">
              <w:rPr>
                <w:rFonts w:ascii="Times New Roman" w:hAnsi="Times New Roman" w:cs="Times New Roman"/>
                <w:color w:val="231F20"/>
              </w:rPr>
              <w:t>you the</w:t>
            </w:r>
            <w:r w:rsidRPr="005615A5">
              <w:rPr>
                <w:rFonts w:ascii="Times New Roman" w:hAnsi="Times New Roman" w:cs="Times New Roman"/>
                <w:color w:val="231F20"/>
                <w:spacing w:val="-8"/>
              </w:rPr>
              <w:t xml:space="preserve"> </w:t>
            </w:r>
            <w:r w:rsidRPr="005615A5">
              <w:rPr>
                <w:rFonts w:ascii="Times New Roman" w:hAnsi="Times New Roman" w:cs="Times New Roman"/>
                <w:color w:val="231F20"/>
              </w:rPr>
              <w:t>most?</w:t>
            </w:r>
            <w:r w:rsidRPr="005615A5">
              <w:rPr>
                <w:rFonts w:ascii="Times New Roman" w:hAnsi="Times New Roman" w:cs="Times New Roman"/>
                <w:color w:val="231F20"/>
                <w:spacing w:val="-8"/>
              </w:rPr>
              <w:t xml:space="preserve"> </w:t>
            </w:r>
            <w:r w:rsidRPr="005615A5">
              <w:rPr>
                <w:rFonts w:ascii="Times New Roman" w:hAnsi="Times New Roman" w:cs="Times New Roman"/>
                <w:color w:val="231F20"/>
              </w:rPr>
              <w:t>How</w:t>
            </w:r>
            <w:r w:rsidRPr="005615A5">
              <w:rPr>
                <w:rFonts w:ascii="Times New Roman" w:hAnsi="Times New Roman" w:cs="Times New Roman"/>
                <w:color w:val="231F20"/>
                <w:spacing w:val="-8"/>
              </w:rPr>
              <w:t xml:space="preserve"> </w:t>
            </w:r>
            <w:r w:rsidRPr="005615A5">
              <w:rPr>
                <w:rFonts w:ascii="Times New Roman" w:hAnsi="Times New Roman" w:cs="Times New Roman"/>
                <w:color w:val="231F20"/>
              </w:rPr>
              <w:t>did</w:t>
            </w:r>
            <w:r w:rsidRPr="005615A5">
              <w:rPr>
                <w:rFonts w:ascii="Times New Roman" w:hAnsi="Times New Roman" w:cs="Times New Roman"/>
                <w:color w:val="231F20"/>
                <w:spacing w:val="-8"/>
              </w:rPr>
              <w:t xml:space="preserve"> </w:t>
            </w:r>
            <w:r w:rsidRPr="005615A5">
              <w:rPr>
                <w:rFonts w:ascii="Times New Roman" w:hAnsi="Times New Roman" w:cs="Times New Roman"/>
                <w:color w:val="231F20"/>
              </w:rPr>
              <w:t>your</w:t>
            </w:r>
            <w:r w:rsidRPr="005615A5">
              <w:rPr>
                <w:rFonts w:ascii="Times New Roman" w:hAnsi="Times New Roman" w:cs="Times New Roman"/>
                <w:color w:val="231F20"/>
                <w:spacing w:val="-8"/>
              </w:rPr>
              <w:t xml:space="preserve"> </w:t>
            </w:r>
            <w:r w:rsidRPr="005615A5">
              <w:rPr>
                <w:rFonts w:ascii="Times New Roman" w:hAnsi="Times New Roman" w:cs="Times New Roman"/>
                <w:color w:val="231F20"/>
              </w:rPr>
              <w:t>drawing</w:t>
            </w:r>
            <w:r w:rsidRPr="005615A5">
              <w:rPr>
                <w:rFonts w:ascii="Times New Roman" w:hAnsi="Times New Roman" w:cs="Times New Roman"/>
                <w:color w:val="231F20"/>
                <w:spacing w:val="-8"/>
              </w:rPr>
              <w:t xml:space="preserve"> </w:t>
            </w:r>
            <w:r w:rsidRPr="005615A5">
              <w:rPr>
                <w:rFonts w:ascii="Times New Roman" w:hAnsi="Times New Roman" w:cs="Times New Roman"/>
                <w:color w:val="231F20"/>
              </w:rPr>
              <w:t>improve</w:t>
            </w:r>
            <w:r w:rsidRPr="005615A5">
              <w:rPr>
                <w:rFonts w:ascii="Times New Roman" w:hAnsi="Times New Roman" w:cs="Times New Roman"/>
                <w:color w:val="231F20"/>
                <w:spacing w:val="-8"/>
              </w:rPr>
              <w:t xml:space="preserve"> </w:t>
            </w:r>
            <w:r w:rsidRPr="005615A5">
              <w:rPr>
                <w:rFonts w:ascii="Times New Roman" w:hAnsi="Times New Roman" w:cs="Times New Roman"/>
                <w:color w:val="231F20"/>
              </w:rPr>
              <w:t>as</w:t>
            </w:r>
            <w:r w:rsidRPr="005615A5">
              <w:rPr>
                <w:rFonts w:ascii="Times New Roman" w:hAnsi="Times New Roman" w:cs="Times New Roman"/>
                <w:color w:val="231F20"/>
                <w:spacing w:val="-8"/>
              </w:rPr>
              <w:t xml:space="preserve"> </w:t>
            </w:r>
            <w:r w:rsidRPr="005615A5">
              <w:rPr>
                <w:rFonts w:ascii="Times New Roman" w:hAnsi="Times New Roman" w:cs="Times New Roman"/>
                <w:color w:val="231F20"/>
              </w:rPr>
              <w:t>you</w:t>
            </w:r>
            <w:r w:rsidRPr="005615A5">
              <w:rPr>
                <w:rFonts w:ascii="Times New Roman" w:hAnsi="Times New Roman" w:cs="Times New Roman"/>
                <w:color w:val="231F20"/>
                <w:spacing w:val="-8"/>
              </w:rPr>
              <w:t xml:space="preserve"> </w:t>
            </w:r>
            <w:r w:rsidRPr="005615A5">
              <w:rPr>
                <w:rFonts w:ascii="Times New Roman" w:hAnsi="Times New Roman" w:cs="Times New Roman"/>
                <w:color w:val="231F20"/>
              </w:rPr>
              <w:t>practiced at</w:t>
            </w:r>
            <w:r w:rsidRPr="005615A5">
              <w:rPr>
                <w:rFonts w:ascii="Times New Roman" w:hAnsi="Times New Roman" w:cs="Times New Roman"/>
                <w:color w:val="231F20"/>
                <w:spacing w:val="-8"/>
              </w:rPr>
              <w:t xml:space="preserve"> </w:t>
            </w:r>
            <w:r w:rsidRPr="005615A5">
              <w:rPr>
                <w:rFonts w:ascii="Times New Roman" w:hAnsi="Times New Roman" w:cs="Times New Roman"/>
                <w:color w:val="231F20"/>
              </w:rPr>
              <w:t>each</w:t>
            </w:r>
            <w:r w:rsidRPr="005615A5">
              <w:rPr>
                <w:rFonts w:ascii="Times New Roman" w:hAnsi="Times New Roman" w:cs="Times New Roman"/>
                <w:color w:val="231F20"/>
                <w:spacing w:val="-8"/>
              </w:rPr>
              <w:t xml:space="preserve"> </w:t>
            </w:r>
            <w:r w:rsidRPr="005615A5">
              <w:rPr>
                <w:rFonts w:ascii="Times New Roman" w:hAnsi="Times New Roman" w:cs="Times New Roman"/>
                <w:color w:val="231F20"/>
              </w:rPr>
              <w:t>level?</w:t>
            </w:r>
          </w:p>
          <w:p w14:paraId="1C2928AF" w14:textId="77777777" w:rsidR="004F7915" w:rsidRDefault="004F7915" w:rsidP="008C0716">
            <w:pPr>
              <w:rPr>
                <w:rFonts w:ascii="Times New Roman" w:hAnsi="Times New Roman" w:cs="Times New Roman"/>
                <w:b/>
                <w:bCs/>
              </w:rPr>
            </w:pPr>
          </w:p>
        </w:tc>
      </w:tr>
    </w:tbl>
    <w:p w14:paraId="169DE0DF" w14:textId="77777777" w:rsidR="004F7915" w:rsidRDefault="004F7915" w:rsidP="004F7915">
      <w:pPr>
        <w:rPr>
          <w:rFonts w:ascii="Times New Roman" w:hAnsi="Times New Roman" w:cs="Times New Roman"/>
          <w:b/>
          <w:bCs/>
        </w:rPr>
      </w:pPr>
    </w:p>
    <w:p w14:paraId="41C88754" w14:textId="77777777" w:rsidR="004F7915" w:rsidRPr="005615A5" w:rsidRDefault="004F7915" w:rsidP="004F7915">
      <w:pPr>
        <w:pStyle w:val="BodyText"/>
        <w:spacing w:line="283" w:lineRule="auto"/>
        <w:ind w:right="4"/>
        <w:jc w:val="both"/>
        <w:rPr>
          <w:rFonts w:ascii="Times New Roman" w:hAnsi="Times New Roman" w:cs="Times New Roman"/>
          <w:b/>
        </w:rPr>
      </w:pPr>
      <w:r w:rsidRPr="005615A5">
        <w:rPr>
          <w:rFonts w:ascii="Times New Roman" w:hAnsi="Times New Roman" w:cs="Times New Roman"/>
          <w:color w:val="231F20"/>
        </w:rPr>
        <w:t>There is no taxonomy that is accepted universally for this domain.</w:t>
      </w:r>
      <w:r w:rsidRPr="005615A5">
        <w:rPr>
          <w:rFonts w:ascii="Times New Roman" w:hAnsi="Times New Roman" w:cs="Times New Roman"/>
          <w:color w:val="231F20"/>
          <w:spacing w:val="40"/>
        </w:rPr>
        <w:t xml:space="preserve"> </w:t>
      </w:r>
      <w:r w:rsidRPr="005615A5">
        <w:rPr>
          <w:rFonts w:ascii="Times New Roman" w:hAnsi="Times New Roman" w:cs="Times New Roman"/>
          <w:color w:val="231F20"/>
        </w:rPr>
        <w:t>A very popular</w:t>
      </w:r>
      <w:r w:rsidRPr="005615A5">
        <w:rPr>
          <w:rFonts w:ascii="Times New Roman" w:hAnsi="Times New Roman" w:cs="Times New Roman"/>
          <w:color w:val="231F20"/>
          <w:spacing w:val="-1"/>
        </w:rPr>
        <w:t xml:space="preserve"> </w:t>
      </w:r>
      <w:r w:rsidRPr="005615A5">
        <w:rPr>
          <w:rFonts w:ascii="Times New Roman" w:hAnsi="Times New Roman" w:cs="Times New Roman"/>
          <w:color w:val="231F20"/>
        </w:rPr>
        <w:t>model</w:t>
      </w:r>
      <w:r w:rsidRPr="005615A5">
        <w:rPr>
          <w:rFonts w:ascii="Times New Roman" w:hAnsi="Times New Roman" w:cs="Times New Roman"/>
          <w:color w:val="231F20"/>
          <w:spacing w:val="-1"/>
        </w:rPr>
        <w:t xml:space="preserve"> </w:t>
      </w:r>
      <w:r w:rsidRPr="005615A5">
        <w:rPr>
          <w:rFonts w:ascii="Times New Roman" w:hAnsi="Times New Roman" w:cs="Times New Roman"/>
          <w:color w:val="231F20"/>
        </w:rPr>
        <w:t>for</w:t>
      </w:r>
      <w:r w:rsidRPr="005615A5">
        <w:rPr>
          <w:rFonts w:ascii="Times New Roman" w:hAnsi="Times New Roman" w:cs="Times New Roman"/>
          <w:color w:val="231F20"/>
          <w:spacing w:val="-1"/>
        </w:rPr>
        <w:t xml:space="preserve"> </w:t>
      </w:r>
      <w:r w:rsidRPr="005615A5">
        <w:rPr>
          <w:rFonts w:ascii="Times New Roman" w:hAnsi="Times New Roman" w:cs="Times New Roman"/>
          <w:color w:val="231F20"/>
        </w:rPr>
        <w:t>the</w:t>
      </w:r>
      <w:r w:rsidRPr="005615A5">
        <w:rPr>
          <w:rFonts w:ascii="Times New Roman" w:hAnsi="Times New Roman" w:cs="Times New Roman"/>
          <w:color w:val="231F20"/>
          <w:spacing w:val="-1"/>
        </w:rPr>
        <w:t xml:space="preserve"> </w:t>
      </w:r>
      <w:r w:rsidRPr="005615A5">
        <w:rPr>
          <w:rFonts w:ascii="Times New Roman" w:hAnsi="Times New Roman" w:cs="Times New Roman"/>
          <w:color w:val="231F20"/>
        </w:rPr>
        <w:t>psychomotor</w:t>
      </w:r>
      <w:r w:rsidRPr="005615A5">
        <w:rPr>
          <w:rFonts w:ascii="Times New Roman" w:hAnsi="Times New Roman" w:cs="Times New Roman"/>
          <w:color w:val="231F20"/>
          <w:spacing w:val="-1"/>
        </w:rPr>
        <w:t xml:space="preserve"> </w:t>
      </w:r>
      <w:r w:rsidRPr="005615A5">
        <w:rPr>
          <w:rFonts w:ascii="Times New Roman" w:hAnsi="Times New Roman" w:cs="Times New Roman"/>
          <w:color w:val="231F20"/>
        </w:rPr>
        <w:t>domain</w:t>
      </w:r>
      <w:r w:rsidRPr="005615A5">
        <w:rPr>
          <w:rFonts w:ascii="Times New Roman" w:hAnsi="Times New Roman" w:cs="Times New Roman"/>
          <w:color w:val="231F20"/>
          <w:spacing w:val="-1"/>
        </w:rPr>
        <w:t xml:space="preserve"> </w:t>
      </w:r>
      <w:r w:rsidRPr="005615A5">
        <w:rPr>
          <w:rFonts w:ascii="Times New Roman" w:hAnsi="Times New Roman" w:cs="Times New Roman"/>
          <w:color w:val="231F20"/>
        </w:rPr>
        <w:t>was</w:t>
      </w:r>
      <w:r w:rsidRPr="005615A5">
        <w:rPr>
          <w:rFonts w:ascii="Times New Roman" w:hAnsi="Times New Roman" w:cs="Times New Roman"/>
          <w:color w:val="231F20"/>
          <w:spacing w:val="-1"/>
        </w:rPr>
        <w:t xml:space="preserve"> </w:t>
      </w:r>
      <w:r w:rsidRPr="005615A5">
        <w:rPr>
          <w:rFonts w:ascii="Times New Roman" w:hAnsi="Times New Roman" w:cs="Times New Roman"/>
          <w:color w:val="231F20"/>
        </w:rPr>
        <w:t>established</w:t>
      </w:r>
      <w:r w:rsidRPr="005615A5">
        <w:rPr>
          <w:rFonts w:ascii="Times New Roman" w:hAnsi="Times New Roman" w:cs="Times New Roman"/>
          <w:color w:val="231F20"/>
          <w:spacing w:val="-2"/>
        </w:rPr>
        <w:t xml:space="preserve"> </w:t>
      </w:r>
      <w:r w:rsidRPr="005615A5">
        <w:rPr>
          <w:rFonts w:ascii="Times New Roman" w:hAnsi="Times New Roman" w:cs="Times New Roman"/>
          <w:color w:val="231F20"/>
        </w:rPr>
        <w:t>by</w:t>
      </w:r>
      <w:r w:rsidRPr="005615A5">
        <w:rPr>
          <w:rFonts w:ascii="Times New Roman" w:hAnsi="Times New Roman" w:cs="Times New Roman"/>
          <w:color w:val="231F20"/>
          <w:spacing w:val="-1"/>
        </w:rPr>
        <w:t xml:space="preserve"> </w:t>
      </w:r>
      <w:r w:rsidRPr="005615A5">
        <w:rPr>
          <w:rFonts w:ascii="Times New Roman" w:hAnsi="Times New Roman" w:cs="Times New Roman"/>
          <w:color w:val="231F20"/>
        </w:rPr>
        <w:t>R.H.</w:t>
      </w:r>
      <w:r w:rsidRPr="005615A5">
        <w:rPr>
          <w:rFonts w:ascii="Times New Roman" w:hAnsi="Times New Roman" w:cs="Times New Roman"/>
          <w:color w:val="231F20"/>
          <w:spacing w:val="-1"/>
        </w:rPr>
        <w:t xml:space="preserve"> </w:t>
      </w:r>
      <w:r w:rsidRPr="005615A5">
        <w:rPr>
          <w:rFonts w:ascii="Times New Roman" w:hAnsi="Times New Roman" w:cs="Times New Roman"/>
          <w:color w:val="231F20"/>
        </w:rPr>
        <w:t xml:space="preserve">Dave. The psychomotor domain encompasses the skills requiring the use and coordination of skeletal muscles, like physical activities of performing, manipulating, and constructing. Psychomotor skills are typically more observable, easier to describe, and measure in terms of evaluation. In </w:t>
      </w:r>
      <w:r w:rsidRPr="005615A5">
        <w:rPr>
          <w:rFonts w:ascii="Times New Roman" w:hAnsi="Times New Roman" w:cs="Times New Roman"/>
          <w:color w:val="231F20"/>
          <w:spacing w:val="-4"/>
        </w:rPr>
        <w:t>general,</w:t>
      </w:r>
      <w:r w:rsidRPr="005615A5">
        <w:rPr>
          <w:rFonts w:ascii="Times New Roman" w:hAnsi="Times New Roman" w:cs="Times New Roman"/>
          <w:color w:val="231F20"/>
          <w:spacing w:val="-10"/>
        </w:rPr>
        <w:t xml:space="preserve"> </w:t>
      </w:r>
      <w:r w:rsidRPr="005615A5">
        <w:rPr>
          <w:rFonts w:ascii="Times New Roman" w:hAnsi="Times New Roman" w:cs="Times New Roman"/>
          <w:color w:val="231F20"/>
          <w:spacing w:val="-4"/>
        </w:rPr>
        <w:t>these</w:t>
      </w:r>
      <w:r w:rsidRPr="005615A5">
        <w:rPr>
          <w:rFonts w:ascii="Times New Roman" w:hAnsi="Times New Roman" w:cs="Times New Roman"/>
          <w:color w:val="231F20"/>
          <w:spacing w:val="-10"/>
        </w:rPr>
        <w:t xml:space="preserve"> </w:t>
      </w:r>
      <w:r w:rsidRPr="005615A5">
        <w:rPr>
          <w:rFonts w:ascii="Times New Roman" w:hAnsi="Times New Roman" w:cs="Times New Roman"/>
          <w:color w:val="231F20"/>
          <w:spacing w:val="-4"/>
        </w:rPr>
        <w:t>objectives</w:t>
      </w:r>
      <w:r w:rsidRPr="005615A5">
        <w:rPr>
          <w:rFonts w:ascii="Times New Roman" w:hAnsi="Times New Roman" w:cs="Times New Roman"/>
          <w:color w:val="231F20"/>
          <w:spacing w:val="-10"/>
        </w:rPr>
        <w:t xml:space="preserve"> </w:t>
      </w:r>
      <w:r w:rsidRPr="005615A5">
        <w:rPr>
          <w:rFonts w:ascii="Times New Roman" w:hAnsi="Times New Roman" w:cs="Times New Roman"/>
          <w:color w:val="231F20"/>
          <w:spacing w:val="-4"/>
        </w:rPr>
        <w:t>are</w:t>
      </w:r>
      <w:r w:rsidRPr="005615A5">
        <w:rPr>
          <w:rFonts w:ascii="Times New Roman" w:hAnsi="Times New Roman" w:cs="Times New Roman"/>
          <w:color w:val="231F20"/>
          <w:spacing w:val="-10"/>
        </w:rPr>
        <w:t xml:space="preserve"> </w:t>
      </w:r>
      <w:r w:rsidRPr="005615A5">
        <w:rPr>
          <w:rFonts w:ascii="Times New Roman" w:hAnsi="Times New Roman" w:cs="Times New Roman"/>
          <w:color w:val="231F20"/>
          <w:spacing w:val="-4"/>
        </w:rPr>
        <w:t>developed</w:t>
      </w:r>
      <w:r w:rsidRPr="005615A5">
        <w:rPr>
          <w:rFonts w:ascii="Times New Roman" w:hAnsi="Times New Roman" w:cs="Times New Roman"/>
          <w:color w:val="231F20"/>
          <w:spacing w:val="-10"/>
        </w:rPr>
        <w:t xml:space="preserve"> </w:t>
      </w:r>
      <w:r w:rsidRPr="005615A5">
        <w:rPr>
          <w:rFonts w:ascii="Times New Roman" w:hAnsi="Times New Roman" w:cs="Times New Roman"/>
          <w:color w:val="231F20"/>
          <w:spacing w:val="-4"/>
        </w:rPr>
        <w:t>in</w:t>
      </w:r>
      <w:r w:rsidRPr="005615A5">
        <w:rPr>
          <w:rFonts w:ascii="Times New Roman" w:hAnsi="Times New Roman" w:cs="Times New Roman"/>
          <w:color w:val="231F20"/>
          <w:spacing w:val="-10"/>
        </w:rPr>
        <w:t xml:space="preserve"> </w:t>
      </w:r>
      <w:r w:rsidRPr="005615A5">
        <w:rPr>
          <w:rFonts w:ascii="Times New Roman" w:hAnsi="Times New Roman" w:cs="Times New Roman"/>
          <w:color w:val="231F20"/>
          <w:spacing w:val="-4"/>
        </w:rPr>
        <w:t>Physical</w:t>
      </w:r>
      <w:r w:rsidRPr="005615A5">
        <w:rPr>
          <w:rFonts w:ascii="Times New Roman" w:hAnsi="Times New Roman" w:cs="Times New Roman"/>
          <w:color w:val="231F20"/>
          <w:spacing w:val="-10"/>
        </w:rPr>
        <w:t xml:space="preserve"> </w:t>
      </w:r>
      <w:r w:rsidRPr="005615A5">
        <w:rPr>
          <w:rFonts w:ascii="Times New Roman" w:hAnsi="Times New Roman" w:cs="Times New Roman"/>
          <w:color w:val="231F20"/>
          <w:spacing w:val="-4"/>
        </w:rPr>
        <w:t>Education</w:t>
      </w:r>
      <w:r w:rsidRPr="005615A5">
        <w:rPr>
          <w:rFonts w:ascii="Times New Roman" w:hAnsi="Times New Roman" w:cs="Times New Roman"/>
          <w:color w:val="231F20"/>
          <w:spacing w:val="-10"/>
        </w:rPr>
        <w:t xml:space="preserve"> </w:t>
      </w:r>
      <w:r w:rsidRPr="005615A5">
        <w:rPr>
          <w:rFonts w:ascii="Times New Roman" w:hAnsi="Times New Roman" w:cs="Times New Roman"/>
          <w:color w:val="231F20"/>
          <w:spacing w:val="-4"/>
        </w:rPr>
        <w:t>as</w:t>
      </w:r>
      <w:r w:rsidRPr="005615A5">
        <w:rPr>
          <w:rFonts w:ascii="Times New Roman" w:hAnsi="Times New Roman" w:cs="Times New Roman"/>
          <w:color w:val="231F20"/>
          <w:spacing w:val="-10"/>
        </w:rPr>
        <w:t xml:space="preserve"> </w:t>
      </w:r>
      <w:r w:rsidRPr="005615A5">
        <w:rPr>
          <w:rFonts w:ascii="Times New Roman" w:hAnsi="Times New Roman" w:cs="Times New Roman"/>
          <w:color w:val="231F20"/>
          <w:spacing w:val="-4"/>
        </w:rPr>
        <w:t>well</w:t>
      </w:r>
      <w:r w:rsidRPr="005615A5">
        <w:rPr>
          <w:rFonts w:ascii="Times New Roman" w:hAnsi="Times New Roman" w:cs="Times New Roman"/>
          <w:color w:val="231F20"/>
          <w:spacing w:val="-10"/>
        </w:rPr>
        <w:t xml:space="preserve"> </w:t>
      </w:r>
      <w:r w:rsidRPr="005615A5">
        <w:rPr>
          <w:rFonts w:ascii="Times New Roman" w:hAnsi="Times New Roman" w:cs="Times New Roman"/>
          <w:color w:val="231F20"/>
          <w:spacing w:val="-4"/>
        </w:rPr>
        <w:t>as</w:t>
      </w:r>
      <w:r w:rsidRPr="005615A5">
        <w:rPr>
          <w:rFonts w:ascii="Times New Roman" w:hAnsi="Times New Roman" w:cs="Times New Roman"/>
          <w:color w:val="231F20"/>
          <w:spacing w:val="-10"/>
        </w:rPr>
        <w:t xml:space="preserve"> </w:t>
      </w:r>
      <w:r w:rsidRPr="005615A5">
        <w:rPr>
          <w:rFonts w:ascii="Times New Roman" w:hAnsi="Times New Roman" w:cs="Times New Roman"/>
          <w:color w:val="231F20"/>
          <w:spacing w:val="-4"/>
        </w:rPr>
        <w:t xml:space="preserve">other </w:t>
      </w:r>
      <w:r w:rsidRPr="005615A5">
        <w:rPr>
          <w:rFonts w:ascii="Times New Roman" w:hAnsi="Times New Roman" w:cs="Times New Roman"/>
          <w:color w:val="231F20"/>
        </w:rPr>
        <w:t>technical and vocational training courses.</w:t>
      </w:r>
      <w:r w:rsidRPr="005615A5">
        <w:rPr>
          <w:rFonts w:ascii="Times New Roman" w:hAnsi="Times New Roman" w:cs="Times New Roman"/>
          <w:color w:val="231F20"/>
          <w:spacing w:val="-2"/>
        </w:rPr>
        <w:t xml:space="preserve"> </w:t>
      </w:r>
      <w:r w:rsidRPr="005615A5">
        <w:rPr>
          <w:rFonts w:ascii="Times New Roman" w:hAnsi="Times New Roman" w:cs="Times New Roman"/>
          <w:color w:val="231F20"/>
        </w:rPr>
        <w:t>This taxonomy helps educators design</w:t>
      </w:r>
      <w:r w:rsidRPr="005615A5">
        <w:rPr>
          <w:rFonts w:ascii="Times New Roman" w:hAnsi="Times New Roman" w:cs="Times New Roman"/>
          <w:color w:val="231F20"/>
          <w:spacing w:val="-8"/>
        </w:rPr>
        <w:t xml:space="preserve"> </w:t>
      </w:r>
      <w:r w:rsidRPr="005615A5">
        <w:rPr>
          <w:rFonts w:ascii="Times New Roman" w:hAnsi="Times New Roman" w:cs="Times New Roman"/>
          <w:color w:val="231F20"/>
        </w:rPr>
        <w:t>and</w:t>
      </w:r>
      <w:r w:rsidRPr="005615A5">
        <w:rPr>
          <w:rFonts w:ascii="Times New Roman" w:hAnsi="Times New Roman" w:cs="Times New Roman"/>
          <w:color w:val="231F20"/>
          <w:spacing w:val="-8"/>
        </w:rPr>
        <w:t xml:space="preserve"> </w:t>
      </w:r>
      <w:r w:rsidRPr="005615A5">
        <w:rPr>
          <w:rFonts w:ascii="Times New Roman" w:hAnsi="Times New Roman" w:cs="Times New Roman"/>
          <w:color w:val="231F20"/>
        </w:rPr>
        <w:t>assess</w:t>
      </w:r>
      <w:r w:rsidRPr="005615A5">
        <w:rPr>
          <w:rFonts w:ascii="Times New Roman" w:hAnsi="Times New Roman" w:cs="Times New Roman"/>
          <w:color w:val="231F20"/>
          <w:spacing w:val="-9"/>
        </w:rPr>
        <w:t xml:space="preserve"> </w:t>
      </w:r>
      <w:r w:rsidRPr="005615A5">
        <w:rPr>
          <w:rFonts w:ascii="Times New Roman" w:hAnsi="Times New Roman" w:cs="Times New Roman"/>
          <w:color w:val="231F20"/>
        </w:rPr>
        <w:t>activities</w:t>
      </w:r>
      <w:r w:rsidRPr="005615A5">
        <w:rPr>
          <w:rFonts w:ascii="Times New Roman" w:hAnsi="Times New Roman" w:cs="Times New Roman"/>
          <w:color w:val="231F20"/>
          <w:spacing w:val="-9"/>
        </w:rPr>
        <w:t xml:space="preserve"> </w:t>
      </w:r>
      <w:r w:rsidRPr="005615A5">
        <w:rPr>
          <w:rFonts w:ascii="Times New Roman" w:hAnsi="Times New Roman" w:cs="Times New Roman"/>
          <w:color w:val="231F20"/>
        </w:rPr>
        <w:t>that</w:t>
      </w:r>
      <w:r w:rsidRPr="005615A5">
        <w:rPr>
          <w:rFonts w:ascii="Times New Roman" w:hAnsi="Times New Roman" w:cs="Times New Roman"/>
          <w:color w:val="231F20"/>
          <w:spacing w:val="-8"/>
        </w:rPr>
        <w:t xml:space="preserve"> </w:t>
      </w:r>
      <w:r w:rsidRPr="005615A5">
        <w:rPr>
          <w:rFonts w:ascii="Times New Roman" w:hAnsi="Times New Roman" w:cs="Times New Roman"/>
          <w:color w:val="231F20"/>
        </w:rPr>
        <w:t>involve</w:t>
      </w:r>
      <w:r w:rsidRPr="005615A5">
        <w:rPr>
          <w:rFonts w:ascii="Times New Roman" w:hAnsi="Times New Roman" w:cs="Times New Roman"/>
          <w:color w:val="231F20"/>
          <w:spacing w:val="-8"/>
        </w:rPr>
        <w:t xml:space="preserve"> </w:t>
      </w:r>
      <w:r w:rsidRPr="005615A5">
        <w:rPr>
          <w:rFonts w:ascii="Times New Roman" w:hAnsi="Times New Roman" w:cs="Times New Roman"/>
          <w:color w:val="231F20"/>
        </w:rPr>
        <w:t>physical</w:t>
      </w:r>
      <w:r w:rsidRPr="005615A5">
        <w:rPr>
          <w:rFonts w:ascii="Times New Roman" w:hAnsi="Times New Roman" w:cs="Times New Roman"/>
          <w:color w:val="231F20"/>
          <w:spacing w:val="-8"/>
        </w:rPr>
        <w:t xml:space="preserve"> </w:t>
      </w:r>
      <w:r w:rsidRPr="005615A5">
        <w:rPr>
          <w:rFonts w:ascii="Times New Roman" w:hAnsi="Times New Roman" w:cs="Times New Roman"/>
          <w:color w:val="231F20"/>
        </w:rPr>
        <w:t>movement,</w:t>
      </w:r>
      <w:r w:rsidRPr="005615A5">
        <w:rPr>
          <w:rFonts w:ascii="Times New Roman" w:hAnsi="Times New Roman" w:cs="Times New Roman"/>
          <w:color w:val="231F20"/>
          <w:spacing w:val="-8"/>
        </w:rPr>
        <w:t xml:space="preserve"> </w:t>
      </w:r>
      <w:r w:rsidRPr="005615A5">
        <w:rPr>
          <w:rFonts w:ascii="Times New Roman" w:hAnsi="Times New Roman" w:cs="Times New Roman"/>
          <w:color w:val="231F20"/>
        </w:rPr>
        <w:t xml:space="preserve">coordination, </w:t>
      </w:r>
      <w:r w:rsidRPr="005615A5">
        <w:rPr>
          <w:rFonts w:ascii="Times New Roman" w:hAnsi="Times New Roman" w:cs="Times New Roman"/>
          <w:color w:val="231F20"/>
          <w:spacing w:val="-4"/>
        </w:rPr>
        <w:t>and</w:t>
      </w:r>
      <w:r w:rsidRPr="005615A5">
        <w:rPr>
          <w:rFonts w:ascii="Times New Roman" w:hAnsi="Times New Roman" w:cs="Times New Roman"/>
          <w:color w:val="231F20"/>
          <w:spacing w:val="-11"/>
        </w:rPr>
        <w:t xml:space="preserve"> </w:t>
      </w:r>
      <w:r w:rsidRPr="005615A5">
        <w:rPr>
          <w:rFonts w:ascii="Times New Roman" w:hAnsi="Times New Roman" w:cs="Times New Roman"/>
          <w:color w:val="231F20"/>
          <w:spacing w:val="-4"/>
        </w:rPr>
        <w:t>manual</w:t>
      </w:r>
      <w:r w:rsidRPr="005615A5">
        <w:rPr>
          <w:rFonts w:ascii="Times New Roman" w:hAnsi="Times New Roman" w:cs="Times New Roman"/>
          <w:color w:val="231F20"/>
          <w:spacing w:val="-11"/>
        </w:rPr>
        <w:t xml:space="preserve"> </w:t>
      </w:r>
      <w:r w:rsidRPr="005615A5">
        <w:rPr>
          <w:rFonts w:ascii="Times New Roman" w:hAnsi="Times New Roman" w:cs="Times New Roman"/>
          <w:color w:val="231F20"/>
          <w:spacing w:val="-4"/>
        </w:rPr>
        <w:t>skills,</w:t>
      </w:r>
      <w:r w:rsidRPr="005615A5">
        <w:rPr>
          <w:rFonts w:ascii="Times New Roman" w:hAnsi="Times New Roman" w:cs="Times New Roman"/>
          <w:color w:val="231F20"/>
          <w:spacing w:val="-11"/>
        </w:rPr>
        <w:t xml:space="preserve"> </w:t>
      </w:r>
      <w:r w:rsidRPr="005615A5">
        <w:rPr>
          <w:rFonts w:ascii="Times New Roman" w:hAnsi="Times New Roman" w:cs="Times New Roman"/>
          <w:color w:val="231F20"/>
          <w:spacing w:val="-4"/>
        </w:rPr>
        <w:t>focusing</w:t>
      </w:r>
      <w:r w:rsidRPr="005615A5">
        <w:rPr>
          <w:rFonts w:ascii="Times New Roman" w:hAnsi="Times New Roman" w:cs="Times New Roman"/>
          <w:color w:val="231F20"/>
          <w:spacing w:val="-11"/>
        </w:rPr>
        <w:t xml:space="preserve"> </w:t>
      </w:r>
      <w:r w:rsidRPr="005615A5">
        <w:rPr>
          <w:rFonts w:ascii="Times New Roman" w:hAnsi="Times New Roman" w:cs="Times New Roman"/>
          <w:color w:val="231F20"/>
          <w:spacing w:val="-4"/>
        </w:rPr>
        <w:t>on</w:t>
      </w:r>
      <w:r w:rsidRPr="005615A5">
        <w:rPr>
          <w:rFonts w:ascii="Times New Roman" w:hAnsi="Times New Roman" w:cs="Times New Roman"/>
          <w:color w:val="231F20"/>
          <w:spacing w:val="-11"/>
        </w:rPr>
        <w:t xml:space="preserve"> </w:t>
      </w:r>
      <w:r w:rsidRPr="005615A5">
        <w:rPr>
          <w:rFonts w:ascii="Times New Roman" w:hAnsi="Times New Roman" w:cs="Times New Roman"/>
          <w:color w:val="231F20"/>
          <w:spacing w:val="-4"/>
        </w:rPr>
        <w:t>how</w:t>
      </w:r>
      <w:r w:rsidRPr="005615A5">
        <w:rPr>
          <w:rFonts w:ascii="Times New Roman" w:hAnsi="Times New Roman" w:cs="Times New Roman"/>
          <w:color w:val="231F20"/>
          <w:spacing w:val="-11"/>
        </w:rPr>
        <w:t xml:space="preserve"> </w:t>
      </w:r>
      <w:r w:rsidRPr="005615A5">
        <w:rPr>
          <w:rFonts w:ascii="Times New Roman" w:hAnsi="Times New Roman" w:cs="Times New Roman"/>
          <w:color w:val="231F20"/>
          <w:spacing w:val="-4"/>
        </w:rPr>
        <w:t>learners</w:t>
      </w:r>
      <w:r w:rsidRPr="005615A5">
        <w:rPr>
          <w:rFonts w:ascii="Times New Roman" w:hAnsi="Times New Roman" w:cs="Times New Roman"/>
          <w:color w:val="231F20"/>
          <w:spacing w:val="-11"/>
        </w:rPr>
        <w:t xml:space="preserve"> </w:t>
      </w:r>
      <w:r w:rsidRPr="005615A5">
        <w:rPr>
          <w:rFonts w:ascii="Times New Roman" w:hAnsi="Times New Roman" w:cs="Times New Roman"/>
          <w:color w:val="231F20"/>
          <w:spacing w:val="-4"/>
        </w:rPr>
        <w:t>develop</w:t>
      </w:r>
      <w:r w:rsidRPr="005615A5">
        <w:rPr>
          <w:rFonts w:ascii="Times New Roman" w:hAnsi="Times New Roman" w:cs="Times New Roman"/>
          <w:color w:val="231F20"/>
          <w:spacing w:val="-11"/>
        </w:rPr>
        <w:t xml:space="preserve"> </w:t>
      </w:r>
      <w:r w:rsidRPr="005615A5">
        <w:rPr>
          <w:rFonts w:ascii="Times New Roman" w:hAnsi="Times New Roman" w:cs="Times New Roman"/>
          <w:color w:val="231F20"/>
          <w:spacing w:val="-4"/>
        </w:rPr>
        <w:t>proficiency</w:t>
      </w:r>
      <w:r w:rsidRPr="005615A5">
        <w:rPr>
          <w:rFonts w:ascii="Times New Roman" w:hAnsi="Times New Roman" w:cs="Times New Roman"/>
          <w:color w:val="231F20"/>
          <w:spacing w:val="-11"/>
        </w:rPr>
        <w:t xml:space="preserve"> </w:t>
      </w:r>
      <w:r w:rsidRPr="005615A5">
        <w:rPr>
          <w:rFonts w:ascii="Times New Roman" w:hAnsi="Times New Roman" w:cs="Times New Roman"/>
          <w:color w:val="231F20"/>
          <w:spacing w:val="-4"/>
        </w:rPr>
        <w:t>in</w:t>
      </w:r>
      <w:r w:rsidRPr="005615A5">
        <w:rPr>
          <w:rFonts w:ascii="Times New Roman" w:hAnsi="Times New Roman" w:cs="Times New Roman"/>
          <w:color w:val="231F20"/>
          <w:spacing w:val="-11"/>
        </w:rPr>
        <w:t xml:space="preserve"> </w:t>
      </w:r>
      <w:r w:rsidRPr="005615A5">
        <w:rPr>
          <w:rFonts w:ascii="Times New Roman" w:hAnsi="Times New Roman" w:cs="Times New Roman"/>
          <w:color w:val="231F20"/>
          <w:spacing w:val="-4"/>
        </w:rPr>
        <w:t xml:space="preserve">performing </w:t>
      </w:r>
      <w:r w:rsidRPr="005615A5">
        <w:rPr>
          <w:rFonts w:ascii="Times New Roman" w:hAnsi="Times New Roman" w:cs="Times New Roman"/>
          <w:color w:val="231F20"/>
        </w:rPr>
        <w:t>tasks that require fine and gross motor skills. Dave’s taxonomy has five levels:</w:t>
      </w:r>
      <w:r w:rsidRPr="005615A5">
        <w:rPr>
          <w:rFonts w:ascii="Times New Roman" w:hAnsi="Times New Roman" w:cs="Times New Roman"/>
          <w:color w:val="231F20"/>
          <w:spacing w:val="40"/>
        </w:rPr>
        <w:t xml:space="preserve"> </w:t>
      </w:r>
      <w:r w:rsidRPr="005615A5">
        <w:rPr>
          <w:rFonts w:ascii="Times New Roman" w:hAnsi="Times New Roman" w:cs="Times New Roman"/>
          <w:b/>
          <w:color w:val="231F20"/>
        </w:rPr>
        <w:t>Imitation</w:t>
      </w:r>
      <w:r w:rsidRPr="005615A5">
        <w:rPr>
          <w:rFonts w:ascii="Times New Roman" w:hAnsi="Times New Roman" w:cs="Times New Roman"/>
          <w:color w:val="231F20"/>
        </w:rPr>
        <w:t xml:space="preserve">, </w:t>
      </w:r>
      <w:r w:rsidRPr="005615A5">
        <w:rPr>
          <w:rFonts w:ascii="Times New Roman" w:hAnsi="Times New Roman" w:cs="Times New Roman"/>
          <w:b/>
          <w:color w:val="231F20"/>
        </w:rPr>
        <w:t>Execution</w:t>
      </w:r>
      <w:r w:rsidRPr="005615A5">
        <w:rPr>
          <w:rFonts w:ascii="Times New Roman" w:hAnsi="Times New Roman" w:cs="Times New Roman"/>
          <w:color w:val="231F20"/>
        </w:rPr>
        <w:t xml:space="preserve">, </w:t>
      </w:r>
      <w:r w:rsidRPr="005615A5">
        <w:rPr>
          <w:rFonts w:ascii="Times New Roman" w:hAnsi="Times New Roman" w:cs="Times New Roman"/>
          <w:b/>
          <w:color w:val="231F20"/>
        </w:rPr>
        <w:t>Precision</w:t>
      </w:r>
      <w:r w:rsidRPr="005615A5">
        <w:rPr>
          <w:rFonts w:ascii="Times New Roman" w:hAnsi="Times New Roman" w:cs="Times New Roman"/>
          <w:color w:val="231F20"/>
        </w:rPr>
        <w:t xml:space="preserve">, </w:t>
      </w:r>
      <w:r w:rsidRPr="005615A5">
        <w:rPr>
          <w:rFonts w:ascii="Times New Roman" w:hAnsi="Times New Roman" w:cs="Times New Roman"/>
          <w:b/>
          <w:color w:val="231F20"/>
        </w:rPr>
        <w:t xml:space="preserve">Coordination </w:t>
      </w:r>
      <w:r w:rsidRPr="005615A5">
        <w:rPr>
          <w:rFonts w:ascii="Times New Roman" w:hAnsi="Times New Roman" w:cs="Times New Roman"/>
          <w:color w:val="231F20"/>
        </w:rPr>
        <w:t xml:space="preserve">and </w:t>
      </w:r>
      <w:r w:rsidRPr="005615A5">
        <w:rPr>
          <w:rFonts w:ascii="Times New Roman" w:hAnsi="Times New Roman" w:cs="Times New Roman"/>
          <w:b/>
          <w:color w:val="231F20"/>
        </w:rPr>
        <w:t>Naturalization.</w:t>
      </w:r>
    </w:p>
    <w:p w14:paraId="44FC83D2" w14:textId="77777777" w:rsidR="004F7915" w:rsidRDefault="004F7915" w:rsidP="004F7915">
      <w:pPr>
        <w:rPr>
          <w:rFonts w:ascii="Times New Roman" w:hAnsi="Times New Roman" w:cs="Times New Roman"/>
          <w:b/>
          <w:bCs/>
        </w:rPr>
      </w:pPr>
    </w:p>
    <w:p w14:paraId="2659F51E" w14:textId="77777777" w:rsidR="004F7915" w:rsidRDefault="004F7915" w:rsidP="004F7915">
      <w:pPr>
        <w:rPr>
          <w:rFonts w:ascii="Times New Roman" w:hAnsi="Times New Roman" w:cs="Times New Roman"/>
          <w:b/>
          <w:bCs/>
        </w:rPr>
      </w:pPr>
      <w:r>
        <w:rPr>
          <w:noProof/>
          <w:sz w:val="20"/>
        </w:rPr>
        <w:lastRenderedPageBreak/>
        <w:drawing>
          <wp:inline distT="0" distB="0" distL="0" distR="0" wp14:anchorId="43966EDC" wp14:editId="7D27D76B">
            <wp:extent cx="4283640" cy="5541168"/>
            <wp:effectExtent l="0" t="0" r="0" b="0"/>
            <wp:docPr id="1280" name="Image 12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0" name="Image 1280"/>
                    <pic:cNvPicPr/>
                  </pic:nvPicPr>
                  <pic:blipFill>
                    <a:blip r:embed="rId58" cstate="print"/>
                    <a:stretch>
                      <a:fillRect/>
                    </a:stretch>
                  </pic:blipFill>
                  <pic:spPr>
                    <a:xfrm>
                      <a:off x="0" y="0"/>
                      <a:ext cx="4283640" cy="5541168"/>
                    </a:xfrm>
                    <a:prstGeom prst="rect">
                      <a:avLst/>
                    </a:prstGeom>
                  </pic:spPr>
                </pic:pic>
              </a:graphicData>
            </a:graphic>
          </wp:inline>
        </w:drawing>
      </w:r>
    </w:p>
    <w:p w14:paraId="641D53F7" w14:textId="77777777" w:rsidR="004F7915" w:rsidRDefault="004F7915" w:rsidP="004F7915">
      <w:pPr>
        <w:rPr>
          <w:rFonts w:ascii="Times New Roman" w:hAnsi="Times New Roman" w:cs="Times New Roman"/>
          <w:b/>
          <w:bCs/>
        </w:rPr>
      </w:pPr>
    </w:p>
    <w:p w14:paraId="542B234A" w14:textId="77777777" w:rsidR="004F7915" w:rsidRPr="0017030C" w:rsidRDefault="004F7915" w:rsidP="004F7915">
      <w:pPr>
        <w:rPr>
          <w:rFonts w:ascii="Times New Roman" w:hAnsi="Times New Roman" w:cs="Times New Roman"/>
          <w:b/>
          <w:bCs/>
        </w:rPr>
      </w:pPr>
    </w:p>
    <w:p w14:paraId="15F5B1B1" w14:textId="77777777" w:rsidR="004F7915" w:rsidRPr="0017030C" w:rsidRDefault="004F7915">
      <w:pPr>
        <w:pStyle w:val="Heading4"/>
        <w:numPr>
          <w:ilvl w:val="0"/>
          <w:numId w:val="148"/>
        </w:numPr>
        <w:tabs>
          <w:tab w:val="left" w:pos="142"/>
        </w:tabs>
        <w:spacing w:before="1"/>
        <w:ind w:left="708" w:hanging="283"/>
        <w:jc w:val="both"/>
        <w:rPr>
          <w:rFonts w:ascii="Times New Roman" w:hAnsi="Times New Roman" w:cs="Times New Roman"/>
          <w:b/>
          <w:bCs/>
          <w:i w:val="0"/>
          <w:iCs w:val="0"/>
          <w:color w:val="auto"/>
          <w:sz w:val="24"/>
          <w:szCs w:val="24"/>
        </w:rPr>
      </w:pPr>
      <w:r w:rsidRPr="0017030C">
        <w:rPr>
          <w:rFonts w:ascii="Times New Roman" w:hAnsi="Times New Roman" w:cs="Times New Roman"/>
          <w:b/>
          <w:bCs/>
          <w:i w:val="0"/>
          <w:iCs w:val="0"/>
          <w:color w:val="auto"/>
          <w:spacing w:val="-2"/>
          <w:sz w:val="24"/>
          <w:szCs w:val="24"/>
        </w:rPr>
        <w:t>Imitation:</w:t>
      </w:r>
    </w:p>
    <w:p w14:paraId="0DAE84AF" w14:textId="77777777" w:rsidR="004F7915" w:rsidRPr="009F0370" w:rsidRDefault="004F7915" w:rsidP="004F7915">
      <w:pPr>
        <w:pStyle w:val="BodyText"/>
        <w:tabs>
          <w:tab w:val="left" w:pos="142"/>
        </w:tabs>
        <w:spacing w:before="101" w:line="283" w:lineRule="auto"/>
        <w:ind w:left="142"/>
        <w:jc w:val="both"/>
        <w:rPr>
          <w:rFonts w:ascii="Times New Roman" w:hAnsi="Times New Roman" w:cs="Times New Roman"/>
        </w:rPr>
      </w:pPr>
      <w:r w:rsidRPr="009F0370">
        <w:rPr>
          <w:rFonts w:ascii="Times New Roman" w:hAnsi="Times New Roman" w:cs="Times New Roman"/>
          <w:color w:val="231F20"/>
        </w:rPr>
        <w:t>The learner is able to observe and replicate a motor skill, following the teacher’s demonstration. This level involves copying actions, and the skill is typically performed with some guidance. Performance may be of low quality. The learner repeats an observed action, but the neuromuscular coordination</w:t>
      </w:r>
      <w:r w:rsidRPr="009F0370">
        <w:rPr>
          <w:rFonts w:ascii="Times New Roman" w:hAnsi="Times New Roman" w:cs="Times New Roman"/>
          <w:color w:val="231F20"/>
          <w:spacing w:val="-12"/>
        </w:rPr>
        <w:t xml:space="preserve"> </w:t>
      </w:r>
      <w:r w:rsidRPr="009F0370">
        <w:rPr>
          <w:rFonts w:ascii="Times New Roman" w:hAnsi="Times New Roman" w:cs="Times New Roman"/>
          <w:color w:val="231F20"/>
        </w:rPr>
        <w:t>is</w:t>
      </w:r>
      <w:r w:rsidRPr="009F0370">
        <w:rPr>
          <w:rFonts w:ascii="Times New Roman" w:hAnsi="Times New Roman" w:cs="Times New Roman"/>
          <w:color w:val="231F20"/>
          <w:spacing w:val="-12"/>
        </w:rPr>
        <w:t xml:space="preserve"> </w:t>
      </w:r>
      <w:r w:rsidRPr="009F0370">
        <w:rPr>
          <w:rFonts w:ascii="Times New Roman" w:hAnsi="Times New Roman" w:cs="Times New Roman"/>
          <w:color w:val="231F20"/>
        </w:rPr>
        <w:t>still</w:t>
      </w:r>
      <w:r w:rsidRPr="009F0370">
        <w:rPr>
          <w:rFonts w:ascii="Times New Roman" w:hAnsi="Times New Roman" w:cs="Times New Roman"/>
          <w:color w:val="231F20"/>
          <w:spacing w:val="-12"/>
        </w:rPr>
        <w:t xml:space="preserve"> </w:t>
      </w:r>
      <w:r w:rsidRPr="009F0370">
        <w:rPr>
          <w:rFonts w:ascii="Times New Roman" w:hAnsi="Times New Roman" w:cs="Times New Roman"/>
          <w:color w:val="231F20"/>
        </w:rPr>
        <w:t>poor.</w:t>
      </w:r>
      <w:r w:rsidRPr="009F0370">
        <w:rPr>
          <w:rFonts w:ascii="Times New Roman" w:hAnsi="Times New Roman" w:cs="Times New Roman"/>
          <w:color w:val="231F20"/>
          <w:spacing w:val="-12"/>
        </w:rPr>
        <w:t xml:space="preserve"> </w:t>
      </w:r>
      <w:r w:rsidRPr="009F0370">
        <w:rPr>
          <w:rFonts w:ascii="Times New Roman" w:hAnsi="Times New Roman" w:cs="Times New Roman"/>
          <w:color w:val="231F20"/>
        </w:rPr>
        <w:t>For</w:t>
      </w:r>
      <w:r w:rsidRPr="009F0370">
        <w:rPr>
          <w:rFonts w:ascii="Times New Roman" w:hAnsi="Times New Roman" w:cs="Times New Roman"/>
          <w:color w:val="231F20"/>
          <w:spacing w:val="-12"/>
        </w:rPr>
        <w:t xml:space="preserve"> </w:t>
      </w:r>
      <w:r w:rsidRPr="009F0370">
        <w:rPr>
          <w:rFonts w:ascii="Times New Roman" w:hAnsi="Times New Roman" w:cs="Times New Roman"/>
          <w:color w:val="231F20"/>
        </w:rPr>
        <w:t>example,</w:t>
      </w:r>
      <w:r w:rsidRPr="009F0370">
        <w:rPr>
          <w:rFonts w:ascii="Times New Roman" w:hAnsi="Times New Roman" w:cs="Times New Roman"/>
          <w:color w:val="231F20"/>
          <w:spacing w:val="-12"/>
        </w:rPr>
        <w:t xml:space="preserve"> </w:t>
      </w:r>
      <w:r w:rsidRPr="009F0370">
        <w:rPr>
          <w:rFonts w:ascii="Times New Roman" w:hAnsi="Times New Roman" w:cs="Times New Roman"/>
          <w:color w:val="231F20"/>
        </w:rPr>
        <w:t>copying</w:t>
      </w:r>
      <w:r w:rsidRPr="009F0370">
        <w:rPr>
          <w:rFonts w:ascii="Times New Roman" w:hAnsi="Times New Roman" w:cs="Times New Roman"/>
          <w:color w:val="231F20"/>
          <w:spacing w:val="-12"/>
        </w:rPr>
        <w:t xml:space="preserve"> </w:t>
      </w:r>
      <w:r w:rsidRPr="009F0370">
        <w:rPr>
          <w:rFonts w:ascii="Times New Roman" w:hAnsi="Times New Roman" w:cs="Times New Roman"/>
          <w:color w:val="231F20"/>
        </w:rPr>
        <w:t>a</w:t>
      </w:r>
      <w:r w:rsidRPr="009F0370">
        <w:rPr>
          <w:rFonts w:ascii="Times New Roman" w:hAnsi="Times New Roman" w:cs="Times New Roman"/>
          <w:color w:val="231F20"/>
          <w:spacing w:val="-12"/>
        </w:rPr>
        <w:t xml:space="preserve"> </w:t>
      </w:r>
      <w:r w:rsidRPr="009F0370">
        <w:rPr>
          <w:rFonts w:ascii="Times New Roman" w:hAnsi="Times New Roman" w:cs="Times New Roman"/>
          <w:color w:val="231F20"/>
        </w:rPr>
        <w:t>work</w:t>
      </w:r>
      <w:r w:rsidRPr="009F0370">
        <w:rPr>
          <w:rFonts w:ascii="Times New Roman" w:hAnsi="Times New Roman" w:cs="Times New Roman"/>
          <w:color w:val="231F20"/>
          <w:spacing w:val="-12"/>
        </w:rPr>
        <w:t xml:space="preserve"> </w:t>
      </w:r>
      <w:r w:rsidRPr="009F0370">
        <w:rPr>
          <w:rFonts w:ascii="Times New Roman" w:hAnsi="Times New Roman" w:cs="Times New Roman"/>
          <w:color w:val="231F20"/>
        </w:rPr>
        <w:t>of</w:t>
      </w:r>
      <w:r w:rsidRPr="009F0370">
        <w:rPr>
          <w:rFonts w:ascii="Times New Roman" w:hAnsi="Times New Roman" w:cs="Times New Roman"/>
          <w:color w:val="231F20"/>
          <w:spacing w:val="-12"/>
        </w:rPr>
        <w:t xml:space="preserve"> </w:t>
      </w:r>
      <w:r w:rsidRPr="009F0370">
        <w:rPr>
          <w:rFonts w:ascii="Times New Roman" w:hAnsi="Times New Roman" w:cs="Times New Roman"/>
          <w:color w:val="231F20"/>
        </w:rPr>
        <w:t>art:</w:t>
      </w:r>
      <w:r w:rsidRPr="009F0370">
        <w:rPr>
          <w:rFonts w:ascii="Times New Roman" w:hAnsi="Times New Roman" w:cs="Times New Roman"/>
          <w:color w:val="231F20"/>
          <w:spacing w:val="-12"/>
        </w:rPr>
        <w:t xml:space="preserve"> </w:t>
      </w:r>
      <w:r w:rsidRPr="009F0370">
        <w:rPr>
          <w:rFonts w:ascii="Times New Roman" w:hAnsi="Times New Roman" w:cs="Times New Roman"/>
          <w:color w:val="231F20"/>
        </w:rPr>
        <w:t>the</w:t>
      </w:r>
      <w:r w:rsidRPr="009F0370">
        <w:rPr>
          <w:rFonts w:ascii="Times New Roman" w:hAnsi="Times New Roman" w:cs="Times New Roman"/>
          <w:color w:val="231F20"/>
          <w:spacing w:val="-12"/>
        </w:rPr>
        <w:t xml:space="preserve"> </w:t>
      </w:r>
      <w:r w:rsidRPr="009F0370">
        <w:rPr>
          <w:rFonts w:ascii="Times New Roman" w:hAnsi="Times New Roman" w:cs="Times New Roman"/>
          <w:color w:val="231F20"/>
        </w:rPr>
        <w:t>child</w:t>
      </w:r>
      <w:r w:rsidRPr="009F0370">
        <w:rPr>
          <w:rFonts w:ascii="Times New Roman" w:hAnsi="Times New Roman" w:cs="Times New Roman"/>
          <w:color w:val="231F20"/>
          <w:spacing w:val="-12"/>
        </w:rPr>
        <w:t xml:space="preserve"> </w:t>
      </w:r>
      <w:r w:rsidRPr="009F0370">
        <w:rPr>
          <w:rFonts w:ascii="Times New Roman" w:hAnsi="Times New Roman" w:cs="Times New Roman"/>
          <w:color w:val="231F20"/>
        </w:rPr>
        <w:t>takes a</w:t>
      </w:r>
      <w:r w:rsidRPr="009F0370">
        <w:rPr>
          <w:rFonts w:ascii="Times New Roman" w:hAnsi="Times New Roman" w:cs="Times New Roman"/>
          <w:color w:val="231F20"/>
          <w:spacing w:val="-12"/>
        </w:rPr>
        <w:t xml:space="preserve"> </w:t>
      </w:r>
      <w:r w:rsidRPr="009F0370">
        <w:rPr>
          <w:rFonts w:ascii="Times New Roman" w:hAnsi="Times New Roman" w:cs="Times New Roman"/>
          <w:color w:val="231F20"/>
        </w:rPr>
        <w:t>paper,</w:t>
      </w:r>
      <w:r w:rsidRPr="009F0370">
        <w:rPr>
          <w:rFonts w:ascii="Times New Roman" w:hAnsi="Times New Roman" w:cs="Times New Roman"/>
          <w:color w:val="231F20"/>
          <w:spacing w:val="-12"/>
        </w:rPr>
        <w:t xml:space="preserve"> </w:t>
      </w:r>
      <w:r w:rsidRPr="009F0370">
        <w:rPr>
          <w:rFonts w:ascii="Times New Roman" w:hAnsi="Times New Roman" w:cs="Times New Roman"/>
          <w:color w:val="231F20"/>
        </w:rPr>
        <w:t>rudely</w:t>
      </w:r>
      <w:r w:rsidRPr="009F0370">
        <w:rPr>
          <w:rFonts w:ascii="Times New Roman" w:hAnsi="Times New Roman" w:cs="Times New Roman"/>
          <w:color w:val="231F20"/>
          <w:spacing w:val="-12"/>
        </w:rPr>
        <w:t xml:space="preserve"> </w:t>
      </w:r>
      <w:r w:rsidRPr="009F0370">
        <w:rPr>
          <w:rFonts w:ascii="Times New Roman" w:hAnsi="Times New Roman" w:cs="Times New Roman"/>
          <w:color w:val="231F20"/>
        </w:rPr>
        <w:t>imitates</w:t>
      </w:r>
      <w:r w:rsidRPr="009F0370">
        <w:rPr>
          <w:rFonts w:ascii="Times New Roman" w:hAnsi="Times New Roman" w:cs="Times New Roman"/>
          <w:color w:val="231F20"/>
          <w:spacing w:val="-12"/>
        </w:rPr>
        <w:t xml:space="preserve"> </w:t>
      </w:r>
      <w:r w:rsidRPr="009F0370">
        <w:rPr>
          <w:rFonts w:ascii="Times New Roman" w:hAnsi="Times New Roman" w:cs="Times New Roman"/>
          <w:color w:val="231F20"/>
        </w:rPr>
        <w:t>a</w:t>
      </w:r>
      <w:r w:rsidRPr="009F0370">
        <w:rPr>
          <w:rFonts w:ascii="Times New Roman" w:hAnsi="Times New Roman" w:cs="Times New Roman"/>
          <w:color w:val="231F20"/>
          <w:spacing w:val="-12"/>
        </w:rPr>
        <w:t xml:space="preserve"> </w:t>
      </w:r>
      <w:r w:rsidRPr="009F0370">
        <w:rPr>
          <w:rFonts w:ascii="Times New Roman" w:hAnsi="Times New Roman" w:cs="Times New Roman"/>
          <w:color w:val="231F20"/>
        </w:rPr>
        <w:t>friend’s</w:t>
      </w:r>
      <w:r w:rsidRPr="009F0370">
        <w:rPr>
          <w:rFonts w:ascii="Times New Roman" w:hAnsi="Times New Roman" w:cs="Times New Roman"/>
          <w:color w:val="231F20"/>
          <w:spacing w:val="-12"/>
        </w:rPr>
        <w:t xml:space="preserve"> </w:t>
      </w:r>
      <w:r w:rsidRPr="009F0370">
        <w:rPr>
          <w:rFonts w:ascii="Times New Roman" w:hAnsi="Times New Roman" w:cs="Times New Roman"/>
          <w:color w:val="231F20"/>
        </w:rPr>
        <w:t>drawing.</w:t>
      </w:r>
      <w:r w:rsidRPr="009F0370">
        <w:rPr>
          <w:rFonts w:ascii="Times New Roman" w:hAnsi="Times New Roman" w:cs="Times New Roman"/>
          <w:color w:val="231F20"/>
          <w:spacing w:val="-12"/>
        </w:rPr>
        <w:t xml:space="preserve"> </w:t>
      </w:r>
      <w:r w:rsidRPr="009F0370">
        <w:rPr>
          <w:rFonts w:ascii="Times New Roman" w:hAnsi="Times New Roman" w:cs="Times New Roman"/>
          <w:color w:val="231F20"/>
        </w:rPr>
        <w:t>Key</w:t>
      </w:r>
      <w:r w:rsidRPr="009F0370">
        <w:rPr>
          <w:rFonts w:ascii="Times New Roman" w:hAnsi="Times New Roman" w:cs="Times New Roman"/>
          <w:color w:val="231F20"/>
          <w:spacing w:val="-12"/>
        </w:rPr>
        <w:t xml:space="preserve"> </w:t>
      </w:r>
      <w:r w:rsidRPr="009F0370">
        <w:rPr>
          <w:rFonts w:ascii="Times New Roman" w:hAnsi="Times New Roman" w:cs="Times New Roman"/>
          <w:color w:val="231F20"/>
        </w:rPr>
        <w:t>action</w:t>
      </w:r>
      <w:r w:rsidRPr="009F0370">
        <w:rPr>
          <w:rFonts w:ascii="Times New Roman" w:hAnsi="Times New Roman" w:cs="Times New Roman"/>
          <w:color w:val="231F20"/>
          <w:spacing w:val="-12"/>
        </w:rPr>
        <w:t xml:space="preserve"> </w:t>
      </w:r>
      <w:r w:rsidRPr="009F0370">
        <w:rPr>
          <w:rFonts w:ascii="Times New Roman" w:hAnsi="Times New Roman" w:cs="Times New Roman"/>
          <w:color w:val="231F20"/>
        </w:rPr>
        <w:t>verbs:</w:t>
      </w:r>
      <w:r w:rsidRPr="009F0370">
        <w:rPr>
          <w:rFonts w:ascii="Times New Roman" w:hAnsi="Times New Roman" w:cs="Times New Roman"/>
          <w:color w:val="231F20"/>
          <w:spacing w:val="-12"/>
        </w:rPr>
        <w:t xml:space="preserve"> </w:t>
      </w:r>
      <w:r w:rsidRPr="009F0370">
        <w:rPr>
          <w:rFonts w:ascii="Times New Roman" w:hAnsi="Times New Roman" w:cs="Times New Roman"/>
          <w:color w:val="231F20"/>
        </w:rPr>
        <w:t>imitate,</w:t>
      </w:r>
      <w:r w:rsidRPr="009F0370">
        <w:rPr>
          <w:rFonts w:ascii="Times New Roman" w:hAnsi="Times New Roman" w:cs="Times New Roman"/>
          <w:color w:val="231F20"/>
          <w:spacing w:val="-12"/>
        </w:rPr>
        <w:t xml:space="preserve"> </w:t>
      </w:r>
      <w:r w:rsidRPr="009F0370">
        <w:rPr>
          <w:rFonts w:ascii="Times New Roman" w:hAnsi="Times New Roman" w:cs="Times New Roman"/>
          <w:color w:val="231F20"/>
        </w:rPr>
        <w:t>follow, copy, repeat, duplicate.</w:t>
      </w:r>
    </w:p>
    <w:p w14:paraId="7B24D595" w14:textId="77777777" w:rsidR="004F7915" w:rsidRPr="009F0370" w:rsidRDefault="004F7915" w:rsidP="004F7915">
      <w:pPr>
        <w:tabs>
          <w:tab w:val="left" w:pos="142"/>
        </w:tabs>
        <w:ind w:left="142"/>
        <w:rPr>
          <w:rFonts w:ascii="Times New Roman" w:hAnsi="Times New Roman" w:cs="Times New Roman"/>
          <w:b/>
          <w:bCs/>
          <w:sz w:val="24"/>
          <w:szCs w:val="24"/>
        </w:rPr>
      </w:pPr>
    </w:p>
    <w:p w14:paraId="4F22B52E" w14:textId="77777777" w:rsidR="004F7915" w:rsidRPr="0017030C" w:rsidRDefault="004F7915">
      <w:pPr>
        <w:pStyle w:val="Heading4"/>
        <w:numPr>
          <w:ilvl w:val="0"/>
          <w:numId w:val="148"/>
        </w:numPr>
        <w:tabs>
          <w:tab w:val="left" w:pos="142"/>
          <w:tab w:val="left" w:pos="1005"/>
        </w:tabs>
        <w:ind w:left="708" w:hanging="283"/>
        <w:rPr>
          <w:rFonts w:ascii="Times New Roman" w:hAnsi="Times New Roman" w:cs="Times New Roman"/>
          <w:b/>
          <w:bCs/>
          <w:i w:val="0"/>
          <w:iCs w:val="0"/>
          <w:color w:val="auto"/>
          <w:sz w:val="24"/>
          <w:szCs w:val="24"/>
        </w:rPr>
      </w:pPr>
      <w:r w:rsidRPr="0017030C">
        <w:rPr>
          <w:rFonts w:ascii="Times New Roman" w:hAnsi="Times New Roman" w:cs="Times New Roman"/>
          <w:b/>
          <w:bCs/>
          <w:i w:val="0"/>
          <w:iCs w:val="0"/>
          <w:color w:val="auto"/>
          <w:sz w:val="24"/>
          <w:szCs w:val="24"/>
        </w:rPr>
        <w:lastRenderedPageBreak/>
        <w:t>Execution</w:t>
      </w:r>
      <w:r w:rsidRPr="0017030C">
        <w:rPr>
          <w:rFonts w:ascii="Times New Roman" w:hAnsi="Times New Roman" w:cs="Times New Roman"/>
          <w:b/>
          <w:bCs/>
          <w:i w:val="0"/>
          <w:iCs w:val="0"/>
          <w:color w:val="auto"/>
          <w:spacing w:val="-5"/>
          <w:sz w:val="24"/>
          <w:szCs w:val="24"/>
        </w:rPr>
        <w:t xml:space="preserve"> </w:t>
      </w:r>
      <w:r w:rsidRPr="0017030C">
        <w:rPr>
          <w:rFonts w:ascii="Times New Roman" w:hAnsi="Times New Roman" w:cs="Times New Roman"/>
          <w:b/>
          <w:bCs/>
          <w:i w:val="0"/>
          <w:iCs w:val="0"/>
          <w:color w:val="auto"/>
          <w:sz w:val="24"/>
          <w:szCs w:val="24"/>
        </w:rPr>
        <w:t>or</w:t>
      </w:r>
      <w:r w:rsidRPr="0017030C">
        <w:rPr>
          <w:rFonts w:ascii="Times New Roman" w:hAnsi="Times New Roman" w:cs="Times New Roman"/>
          <w:b/>
          <w:bCs/>
          <w:i w:val="0"/>
          <w:iCs w:val="0"/>
          <w:color w:val="auto"/>
          <w:spacing w:val="-3"/>
          <w:sz w:val="24"/>
          <w:szCs w:val="24"/>
        </w:rPr>
        <w:t xml:space="preserve"> </w:t>
      </w:r>
      <w:r w:rsidRPr="0017030C">
        <w:rPr>
          <w:rFonts w:ascii="Times New Roman" w:hAnsi="Times New Roman" w:cs="Times New Roman"/>
          <w:b/>
          <w:bCs/>
          <w:i w:val="0"/>
          <w:iCs w:val="0"/>
          <w:color w:val="auto"/>
          <w:spacing w:val="-2"/>
          <w:sz w:val="24"/>
          <w:szCs w:val="24"/>
        </w:rPr>
        <w:t>manipulation:</w:t>
      </w:r>
    </w:p>
    <w:p w14:paraId="018D8FE3" w14:textId="77777777" w:rsidR="004F7915" w:rsidRPr="009F0370" w:rsidRDefault="004F7915" w:rsidP="004F7915">
      <w:pPr>
        <w:pStyle w:val="BodyText"/>
        <w:tabs>
          <w:tab w:val="left" w:pos="142"/>
        </w:tabs>
        <w:spacing w:before="214" w:line="283" w:lineRule="auto"/>
        <w:ind w:left="142"/>
        <w:jc w:val="both"/>
        <w:rPr>
          <w:rFonts w:ascii="Times New Roman" w:hAnsi="Times New Roman" w:cs="Times New Roman"/>
        </w:rPr>
      </w:pPr>
      <w:r w:rsidRPr="009F0370">
        <w:rPr>
          <w:rFonts w:ascii="Times New Roman" w:hAnsi="Times New Roman" w:cs="Times New Roman"/>
          <w:color w:val="231F20"/>
        </w:rPr>
        <w:t>Learners are able to perform the skill or task on their own, though still relying on basic procedures or instructions. The skill is performed with a greater</w:t>
      </w:r>
      <w:r w:rsidRPr="009F0370">
        <w:rPr>
          <w:rFonts w:ascii="Times New Roman" w:hAnsi="Times New Roman" w:cs="Times New Roman"/>
          <w:color w:val="231F20"/>
          <w:spacing w:val="-8"/>
        </w:rPr>
        <w:t xml:space="preserve"> </w:t>
      </w:r>
      <w:r w:rsidRPr="009F0370">
        <w:rPr>
          <w:rFonts w:ascii="Times New Roman" w:hAnsi="Times New Roman" w:cs="Times New Roman"/>
          <w:color w:val="231F20"/>
        </w:rPr>
        <w:t>degree</w:t>
      </w:r>
      <w:r w:rsidRPr="009F0370">
        <w:rPr>
          <w:rFonts w:ascii="Times New Roman" w:hAnsi="Times New Roman" w:cs="Times New Roman"/>
          <w:color w:val="231F20"/>
          <w:spacing w:val="-8"/>
        </w:rPr>
        <w:t xml:space="preserve"> </w:t>
      </w:r>
      <w:r w:rsidRPr="009F0370">
        <w:rPr>
          <w:rFonts w:ascii="Times New Roman" w:hAnsi="Times New Roman" w:cs="Times New Roman"/>
          <w:color w:val="231F20"/>
        </w:rPr>
        <w:t>of</w:t>
      </w:r>
      <w:r w:rsidRPr="009F0370">
        <w:rPr>
          <w:rFonts w:ascii="Times New Roman" w:hAnsi="Times New Roman" w:cs="Times New Roman"/>
          <w:color w:val="231F20"/>
          <w:spacing w:val="-8"/>
        </w:rPr>
        <w:t xml:space="preserve"> </w:t>
      </w:r>
      <w:r w:rsidRPr="009F0370">
        <w:rPr>
          <w:rFonts w:ascii="Times New Roman" w:hAnsi="Times New Roman" w:cs="Times New Roman"/>
          <w:color w:val="231F20"/>
        </w:rPr>
        <w:t>independence</w:t>
      </w:r>
      <w:r w:rsidRPr="009F0370">
        <w:rPr>
          <w:rFonts w:ascii="Times New Roman" w:hAnsi="Times New Roman" w:cs="Times New Roman"/>
          <w:color w:val="231F20"/>
          <w:spacing w:val="-8"/>
        </w:rPr>
        <w:t xml:space="preserve"> </w:t>
      </w:r>
      <w:r w:rsidRPr="009F0370">
        <w:rPr>
          <w:rFonts w:ascii="Times New Roman" w:hAnsi="Times New Roman" w:cs="Times New Roman"/>
          <w:color w:val="231F20"/>
        </w:rPr>
        <w:t>than</w:t>
      </w:r>
      <w:r w:rsidRPr="009F0370">
        <w:rPr>
          <w:rFonts w:ascii="Times New Roman" w:hAnsi="Times New Roman" w:cs="Times New Roman"/>
          <w:color w:val="231F20"/>
          <w:spacing w:val="-8"/>
        </w:rPr>
        <w:t xml:space="preserve"> </w:t>
      </w:r>
      <w:r w:rsidRPr="009F0370">
        <w:rPr>
          <w:rFonts w:ascii="Times New Roman" w:hAnsi="Times New Roman" w:cs="Times New Roman"/>
          <w:color w:val="231F20"/>
        </w:rPr>
        <w:t>in</w:t>
      </w:r>
      <w:r w:rsidRPr="009F0370">
        <w:rPr>
          <w:rFonts w:ascii="Times New Roman" w:hAnsi="Times New Roman" w:cs="Times New Roman"/>
          <w:color w:val="231F20"/>
          <w:spacing w:val="-8"/>
        </w:rPr>
        <w:t xml:space="preserve"> </w:t>
      </w:r>
      <w:r w:rsidRPr="009F0370">
        <w:rPr>
          <w:rFonts w:ascii="Times New Roman" w:hAnsi="Times New Roman" w:cs="Times New Roman"/>
          <w:color w:val="231F20"/>
        </w:rPr>
        <w:t>the</w:t>
      </w:r>
      <w:r w:rsidRPr="009F0370">
        <w:rPr>
          <w:rFonts w:ascii="Times New Roman" w:hAnsi="Times New Roman" w:cs="Times New Roman"/>
          <w:color w:val="231F20"/>
          <w:spacing w:val="-8"/>
        </w:rPr>
        <w:t xml:space="preserve"> </w:t>
      </w:r>
      <w:r w:rsidRPr="009F0370">
        <w:rPr>
          <w:rFonts w:ascii="Times New Roman" w:hAnsi="Times New Roman" w:cs="Times New Roman"/>
          <w:color w:val="231F20"/>
        </w:rPr>
        <w:t>imitation</w:t>
      </w:r>
      <w:r w:rsidRPr="009F0370">
        <w:rPr>
          <w:rFonts w:ascii="Times New Roman" w:hAnsi="Times New Roman" w:cs="Times New Roman"/>
          <w:color w:val="231F20"/>
          <w:spacing w:val="-8"/>
        </w:rPr>
        <w:t xml:space="preserve"> </w:t>
      </w:r>
      <w:r w:rsidRPr="009F0370">
        <w:rPr>
          <w:rFonts w:ascii="Times New Roman" w:hAnsi="Times New Roman" w:cs="Times New Roman"/>
          <w:color w:val="231F20"/>
        </w:rPr>
        <w:t>stage,</w:t>
      </w:r>
      <w:r w:rsidRPr="009F0370">
        <w:rPr>
          <w:rFonts w:ascii="Times New Roman" w:hAnsi="Times New Roman" w:cs="Times New Roman"/>
          <w:color w:val="231F20"/>
          <w:spacing w:val="-8"/>
        </w:rPr>
        <w:t xml:space="preserve"> </w:t>
      </w:r>
      <w:r w:rsidRPr="009F0370">
        <w:rPr>
          <w:rFonts w:ascii="Times New Roman" w:hAnsi="Times New Roman" w:cs="Times New Roman"/>
          <w:color w:val="231F20"/>
        </w:rPr>
        <w:t>but</w:t>
      </w:r>
      <w:r w:rsidRPr="009F0370">
        <w:rPr>
          <w:rFonts w:ascii="Times New Roman" w:hAnsi="Times New Roman" w:cs="Times New Roman"/>
          <w:color w:val="231F20"/>
          <w:spacing w:val="-8"/>
        </w:rPr>
        <w:t xml:space="preserve"> </w:t>
      </w:r>
      <w:r w:rsidRPr="009F0370">
        <w:rPr>
          <w:rFonts w:ascii="Times New Roman" w:hAnsi="Times New Roman" w:cs="Times New Roman"/>
          <w:color w:val="231F20"/>
        </w:rPr>
        <w:t>there</w:t>
      </w:r>
      <w:r w:rsidRPr="009F0370">
        <w:rPr>
          <w:rFonts w:ascii="Times New Roman" w:hAnsi="Times New Roman" w:cs="Times New Roman"/>
          <w:color w:val="231F20"/>
          <w:spacing w:val="-8"/>
        </w:rPr>
        <w:t xml:space="preserve"> </w:t>
      </w:r>
      <w:r w:rsidRPr="009F0370">
        <w:rPr>
          <w:rFonts w:ascii="Times New Roman" w:hAnsi="Times New Roman" w:cs="Times New Roman"/>
          <w:color w:val="231F20"/>
        </w:rPr>
        <w:t>is</w:t>
      </w:r>
      <w:r w:rsidRPr="009F0370">
        <w:rPr>
          <w:rFonts w:ascii="Times New Roman" w:hAnsi="Times New Roman" w:cs="Times New Roman"/>
          <w:color w:val="231F20"/>
          <w:spacing w:val="-8"/>
        </w:rPr>
        <w:t xml:space="preserve"> </w:t>
      </w:r>
      <w:r w:rsidRPr="009F0370">
        <w:rPr>
          <w:rFonts w:ascii="Times New Roman" w:hAnsi="Times New Roman" w:cs="Times New Roman"/>
          <w:color w:val="231F20"/>
        </w:rPr>
        <w:t>still some reliance on guidance. The learner becomes capable of imitating the teacher’s</w:t>
      </w:r>
      <w:r w:rsidRPr="009F0370">
        <w:rPr>
          <w:rFonts w:ascii="Times New Roman" w:hAnsi="Times New Roman" w:cs="Times New Roman"/>
          <w:color w:val="231F20"/>
          <w:spacing w:val="-4"/>
        </w:rPr>
        <w:t xml:space="preserve"> </w:t>
      </w:r>
      <w:r w:rsidRPr="009F0370">
        <w:rPr>
          <w:rFonts w:ascii="Times New Roman" w:hAnsi="Times New Roman" w:cs="Times New Roman"/>
          <w:color w:val="231F20"/>
        </w:rPr>
        <w:t>example.</w:t>
      </w:r>
      <w:r w:rsidRPr="009F0370">
        <w:rPr>
          <w:rFonts w:ascii="Times New Roman" w:hAnsi="Times New Roman" w:cs="Times New Roman"/>
          <w:color w:val="231F20"/>
          <w:spacing w:val="-4"/>
        </w:rPr>
        <w:t xml:space="preserve"> </w:t>
      </w:r>
      <w:r w:rsidRPr="009F0370">
        <w:rPr>
          <w:rFonts w:ascii="Times New Roman" w:hAnsi="Times New Roman" w:cs="Times New Roman"/>
          <w:color w:val="231F20"/>
        </w:rPr>
        <w:t>He/she</w:t>
      </w:r>
      <w:r w:rsidRPr="009F0370">
        <w:rPr>
          <w:rFonts w:ascii="Times New Roman" w:hAnsi="Times New Roman" w:cs="Times New Roman"/>
          <w:color w:val="231F20"/>
          <w:spacing w:val="-4"/>
        </w:rPr>
        <w:t xml:space="preserve"> </w:t>
      </w:r>
      <w:r w:rsidRPr="009F0370">
        <w:rPr>
          <w:rFonts w:ascii="Times New Roman" w:hAnsi="Times New Roman" w:cs="Times New Roman"/>
          <w:color w:val="231F20"/>
        </w:rPr>
        <w:t>starts</w:t>
      </w:r>
      <w:r w:rsidRPr="009F0370">
        <w:rPr>
          <w:rFonts w:ascii="Times New Roman" w:hAnsi="Times New Roman" w:cs="Times New Roman"/>
          <w:color w:val="231F20"/>
          <w:spacing w:val="-4"/>
        </w:rPr>
        <w:t xml:space="preserve"> </w:t>
      </w:r>
      <w:r w:rsidRPr="009F0370">
        <w:rPr>
          <w:rFonts w:ascii="Times New Roman" w:hAnsi="Times New Roman" w:cs="Times New Roman"/>
          <w:color w:val="231F20"/>
        </w:rPr>
        <w:t>differentiating</w:t>
      </w:r>
      <w:r w:rsidRPr="009F0370">
        <w:rPr>
          <w:rFonts w:ascii="Times New Roman" w:hAnsi="Times New Roman" w:cs="Times New Roman"/>
          <w:color w:val="231F20"/>
          <w:spacing w:val="-4"/>
        </w:rPr>
        <w:t xml:space="preserve"> </w:t>
      </w:r>
      <w:r w:rsidRPr="009F0370">
        <w:rPr>
          <w:rFonts w:ascii="Times New Roman" w:hAnsi="Times New Roman" w:cs="Times New Roman"/>
          <w:color w:val="231F20"/>
        </w:rPr>
        <w:t>movements</w:t>
      </w:r>
      <w:r w:rsidRPr="009F0370">
        <w:rPr>
          <w:rFonts w:ascii="Times New Roman" w:hAnsi="Times New Roman" w:cs="Times New Roman"/>
          <w:color w:val="231F20"/>
          <w:spacing w:val="-4"/>
        </w:rPr>
        <w:t xml:space="preserve"> </w:t>
      </w:r>
      <w:r w:rsidRPr="009F0370">
        <w:rPr>
          <w:rFonts w:ascii="Times New Roman" w:hAnsi="Times New Roman" w:cs="Times New Roman"/>
          <w:color w:val="231F20"/>
        </w:rPr>
        <w:t>and</w:t>
      </w:r>
      <w:r w:rsidRPr="009F0370">
        <w:rPr>
          <w:rFonts w:ascii="Times New Roman" w:hAnsi="Times New Roman" w:cs="Times New Roman"/>
          <w:color w:val="231F20"/>
          <w:spacing w:val="-4"/>
        </w:rPr>
        <w:t xml:space="preserve"> </w:t>
      </w:r>
      <w:r w:rsidRPr="009F0370">
        <w:rPr>
          <w:rFonts w:ascii="Times New Roman" w:hAnsi="Times New Roman" w:cs="Times New Roman"/>
          <w:color w:val="231F20"/>
        </w:rPr>
        <w:t>choosing the</w:t>
      </w:r>
      <w:r w:rsidRPr="009F0370">
        <w:rPr>
          <w:rFonts w:ascii="Times New Roman" w:hAnsi="Times New Roman" w:cs="Times New Roman"/>
          <w:color w:val="231F20"/>
          <w:spacing w:val="-15"/>
        </w:rPr>
        <w:t xml:space="preserve"> </w:t>
      </w:r>
      <w:r w:rsidRPr="009F0370">
        <w:rPr>
          <w:rFonts w:ascii="Times New Roman" w:hAnsi="Times New Roman" w:cs="Times New Roman"/>
          <w:color w:val="231F20"/>
        </w:rPr>
        <w:t>adequate</w:t>
      </w:r>
      <w:r w:rsidRPr="009F0370">
        <w:rPr>
          <w:rFonts w:ascii="Times New Roman" w:hAnsi="Times New Roman" w:cs="Times New Roman"/>
          <w:color w:val="231F20"/>
          <w:spacing w:val="-15"/>
        </w:rPr>
        <w:t xml:space="preserve"> </w:t>
      </w:r>
      <w:r w:rsidRPr="009F0370">
        <w:rPr>
          <w:rFonts w:ascii="Times New Roman" w:hAnsi="Times New Roman" w:cs="Times New Roman"/>
          <w:color w:val="231F20"/>
        </w:rPr>
        <w:t>behaviour.</w:t>
      </w:r>
      <w:r w:rsidRPr="009F0370">
        <w:rPr>
          <w:rFonts w:ascii="Times New Roman" w:hAnsi="Times New Roman" w:cs="Times New Roman"/>
          <w:color w:val="231F20"/>
          <w:spacing w:val="-15"/>
        </w:rPr>
        <w:t xml:space="preserve"> </w:t>
      </w:r>
      <w:r w:rsidRPr="009F0370">
        <w:rPr>
          <w:rFonts w:ascii="Times New Roman" w:hAnsi="Times New Roman" w:cs="Times New Roman"/>
          <w:color w:val="231F20"/>
        </w:rPr>
        <w:t>He/she</w:t>
      </w:r>
      <w:r w:rsidRPr="009F0370">
        <w:rPr>
          <w:rFonts w:ascii="Times New Roman" w:hAnsi="Times New Roman" w:cs="Times New Roman"/>
          <w:color w:val="231F20"/>
          <w:spacing w:val="-15"/>
        </w:rPr>
        <w:t xml:space="preserve"> </w:t>
      </w:r>
      <w:r w:rsidRPr="009F0370">
        <w:rPr>
          <w:rFonts w:ascii="Times New Roman" w:hAnsi="Times New Roman" w:cs="Times New Roman"/>
          <w:color w:val="231F20"/>
        </w:rPr>
        <w:t>reaches</w:t>
      </w:r>
      <w:r w:rsidRPr="009F0370">
        <w:rPr>
          <w:rFonts w:ascii="Times New Roman" w:hAnsi="Times New Roman" w:cs="Times New Roman"/>
          <w:color w:val="231F20"/>
          <w:spacing w:val="-15"/>
        </w:rPr>
        <w:t xml:space="preserve"> </w:t>
      </w:r>
      <w:r w:rsidRPr="009F0370">
        <w:rPr>
          <w:rFonts w:ascii="Times New Roman" w:hAnsi="Times New Roman" w:cs="Times New Roman"/>
          <w:color w:val="231F20"/>
        </w:rPr>
        <w:t>a</w:t>
      </w:r>
      <w:r w:rsidRPr="009F0370">
        <w:rPr>
          <w:rFonts w:ascii="Times New Roman" w:hAnsi="Times New Roman" w:cs="Times New Roman"/>
          <w:color w:val="231F20"/>
          <w:spacing w:val="-15"/>
        </w:rPr>
        <w:t xml:space="preserve"> </w:t>
      </w:r>
      <w:r w:rsidRPr="009F0370">
        <w:rPr>
          <w:rFonts w:ascii="Times New Roman" w:hAnsi="Times New Roman" w:cs="Times New Roman"/>
          <w:color w:val="231F20"/>
        </w:rPr>
        <w:t>certain</w:t>
      </w:r>
      <w:r w:rsidRPr="009F0370">
        <w:rPr>
          <w:rFonts w:ascii="Times New Roman" w:hAnsi="Times New Roman" w:cs="Times New Roman"/>
          <w:color w:val="231F20"/>
          <w:spacing w:val="-15"/>
        </w:rPr>
        <w:t xml:space="preserve"> </w:t>
      </w:r>
      <w:r w:rsidRPr="009F0370">
        <w:rPr>
          <w:rFonts w:ascii="Times New Roman" w:hAnsi="Times New Roman" w:cs="Times New Roman"/>
          <w:color w:val="231F20"/>
        </w:rPr>
        <w:t>level</w:t>
      </w:r>
      <w:r w:rsidRPr="009F0370">
        <w:rPr>
          <w:rFonts w:ascii="Times New Roman" w:hAnsi="Times New Roman" w:cs="Times New Roman"/>
          <w:color w:val="231F20"/>
          <w:spacing w:val="-15"/>
        </w:rPr>
        <w:t xml:space="preserve"> </w:t>
      </w:r>
      <w:r w:rsidRPr="009F0370">
        <w:rPr>
          <w:rFonts w:ascii="Times New Roman" w:hAnsi="Times New Roman" w:cs="Times New Roman"/>
          <w:color w:val="231F20"/>
        </w:rPr>
        <w:t>of</w:t>
      </w:r>
      <w:r w:rsidRPr="009F0370">
        <w:rPr>
          <w:rFonts w:ascii="Times New Roman" w:hAnsi="Times New Roman" w:cs="Times New Roman"/>
          <w:color w:val="231F20"/>
          <w:spacing w:val="-15"/>
        </w:rPr>
        <w:t xml:space="preserve"> </w:t>
      </w:r>
      <w:r w:rsidRPr="009F0370">
        <w:rPr>
          <w:rFonts w:ascii="Times New Roman" w:hAnsi="Times New Roman" w:cs="Times New Roman"/>
          <w:color w:val="231F20"/>
        </w:rPr>
        <w:t>ability</w:t>
      </w:r>
      <w:r w:rsidRPr="009F0370">
        <w:rPr>
          <w:rFonts w:ascii="Times New Roman" w:hAnsi="Times New Roman" w:cs="Times New Roman"/>
          <w:color w:val="231F20"/>
          <w:spacing w:val="-15"/>
        </w:rPr>
        <w:t xml:space="preserve"> </w:t>
      </w:r>
      <w:r w:rsidRPr="009F0370">
        <w:rPr>
          <w:rFonts w:ascii="Times New Roman" w:hAnsi="Times New Roman" w:cs="Times New Roman"/>
          <w:color w:val="231F20"/>
        </w:rPr>
        <w:t>in</w:t>
      </w:r>
      <w:r w:rsidRPr="009F0370">
        <w:rPr>
          <w:rFonts w:ascii="Times New Roman" w:hAnsi="Times New Roman" w:cs="Times New Roman"/>
          <w:color w:val="231F20"/>
          <w:spacing w:val="-15"/>
        </w:rPr>
        <w:t xml:space="preserve"> </w:t>
      </w:r>
      <w:r w:rsidRPr="009F0370">
        <w:rPr>
          <w:rFonts w:ascii="Times New Roman" w:hAnsi="Times New Roman" w:cs="Times New Roman"/>
          <w:color w:val="231F20"/>
        </w:rPr>
        <w:t xml:space="preserve">handling certain objects. Example: creating work on one’s own, after taking lessons or reading about it. Key action verbs: manipulate, handle, practice, use, </w:t>
      </w:r>
      <w:r w:rsidRPr="009F0370">
        <w:rPr>
          <w:rFonts w:ascii="Times New Roman" w:hAnsi="Times New Roman" w:cs="Times New Roman"/>
          <w:color w:val="231F20"/>
          <w:spacing w:val="-2"/>
        </w:rPr>
        <w:t>perform.</w:t>
      </w:r>
    </w:p>
    <w:p w14:paraId="2ED5B9B4" w14:textId="77777777" w:rsidR="004F7915" w:rsidRPr="0017030C" w:rsidRDefault="004F7915">
      <w:pPr>
        <w:pStyle w:val="Heading4"/>
        <w:numPr>
          <w:ilvl w:val="0"/>
          <w:numId w:val="148"/>
        </w:numPr>
        <w:tabs>
          <w:tab w:val="left" w:pos="142"/>
          <w:tab w:val="num" w:pos="360"/>
          <w:tab w:val="left" w:pos="994"/>
        </w:tabs>
        <w:spacing w:before="180"/>
        <w:ind w:left="142" w:firstLine="0"/>
        <w:rPr>
          <w:rFonts w:ascii="Times New Roman" w:hAnsi="Times New Roman" w:cs="Times New Roman"/>
          <w:b/>
          <w:bCs/>
          <w:i w:val="0"/>
          <w:iCs w:val="0"/>
          <w:color w:val="auto"/>
          <w:sz w:val="24"/>
          <w:szCs w:val="24"/>
        </w:rPr>
      </w:pPr>
      <w:r w:rsidRPr="0017030C">
        <w:rPr>
          <w:rFonts w:ascii="Times New Roman" w:hAnsi="Times New Roman" w:cs="Times New Roman"/>
          <w:b/>
          <w:bCs/>
          <w:i w:val="0"/>
          <w:iCs w:val="0"/>
          <w:color w:val="auto"/>
          <w:spacing w:val="-2"/>
          <w:sz w:val="24"/>
          <w:szCs w:val="24"/>
        </w:rPr>
        <w:t>Precision:</w:t>
      </w:r>
    </w:p>
    <w:p w14:paraId="5841F7BF" w14:textId="77777777" w:rsidR="004F7915" w:rsidRPr="009F0370" w:rsidRDefault="004F7915" w:rsidP="004F7915">
      <w:pPr>
        <w:pStyle w:val="BodyText"/>
        <w:tabs>
          <w:tab w:val="left" w:pos="142"/>
        </w:tabs>
        <w:spacing w:before="214" w:line="283" w:lineRule="auto"/>
        <w:ind w:left="142"/>
        <w:jc w:val="both"/>
        <w:rPr>
          <w:rFonts w:ascii="Times New Roman" w:hAnsi="Times New Roman" w:cs="Times New Roman"/>
        </w:rPr>
      </w:pPr>
      <w:r w:rsidRPr="009F0370">
        <w:rPr>
          <w:rFonts w:ascii="Times New Roman" w:hAnsi="Times New Roman" w:cs="Times New Roman"/>
          <w:color w:val="231F20"/>
        </w:rPr>
        <w:t>The learner performs the skill with increased accuracy, coordination, and control. At this level, the task is completed with greater refinement and attention</w:t>
      </w:r>
      <w:r w:rsidRPr="009F0370">
        <w:rPr>
          <w:rFonts w:ascii="Times New Roman" w:hAnsi="Times New Roman" w:cs="Times New Roman"/>
          <w:color w:val="231F20"/>
          <w:spacing w:val="-4"/>
        </w:rPr>
        <w:t xml:space="preserve"> </w:t>
      </w:r>
      <w:r w:rsidRPr="009F0370">
        <w:rPr>
          <w:rFonts w:ascii="Times New Roman" w:hAnsi="Times New Roman" w:cs="Times New Roman"/>
          <w:color w:val="231F20"/>
        </w:rPr>
        <w:t>to</w:t>
      </w:r>
      <w:r w:rsidRPr="009F0370">
        <w:rPr>
          <w:rFonts w:ascii="Times New Roman" w:hAnsi="Times New Roman" w:cs="Times New Roman"/>
          <w:color w:val="231F20"/>
          <w:spacing w:val="-4"/>
        </w:rPr>
        <w:t xml:space="preserve"> </w:t>
      </w:r>
      <w:r w:rsidRPr="009F0370">
        <w:rPr>
          <w:rFonts w:ascii="Times New Roman" w:hAnsi="Times New Roman" w:cs="Times New Roman"/>
          <w:color w:val="231F20"/>
        </w:rPr>
        <w:t>detail,</w:t>
      </w:r>
      <w:r w:rsidRPr="009F0370">
        <w:rPr>
          <w:rFonts w:ascii="Times New Roman" w:hAnsi="Times New Roman" w:cs="Times New Roman"/>
          <w:color w:val="231F20"/>
          <w:spacing w:val="-4"/>
        </w:rPr>
        <w:t xml:space="preserve"> </w:t>
      </w:r>
      <w:r w:rsidRPr="009F0370">
        <w:rPr>
          <w:rFonts w:ascii="Times New Roman" w:hAnsi="Times New Roman" w:cs="Times New Roman"/>
          <w:color w:val="231F20"/>
        </w:rPr>
        <w:t>often</w:t>
      </w:r>
      <w:r w:rsidRPr="009F0370">
        <w:rPr>
          <w:rFonts w:ascii="Times New Roman" w:hAnsi="Times New Roman" w:cs="Times New Roman"/>
          <w:color w:val="231F20"/>
          <w:spacing w:val="-4"/>
        </w:rPr>
        <w:t xml:space="preserve"> </w:t>
      </w:r>
      <w:r w:rsidRPr="009F0370">
        <w:rPr>
          <w:rFonts w:ascii="Times New Roman" w:hAnsi="Times New Roman" w:cs="Times New Roman"/>
          <w:color w:val="231F20"/>
        </w:rPr>
        <w:t>without</w:t>
      </w:r>
      <w:r w:rsidRPr="009F0370">
        <w:rPr>
          <w:rFonts w:ascii="Times New Roman" w:hAnsi="Times New Roman" w:cs="Times New Roman"/>
          <w:color w:val="231F20"/>
          <w:spacing w:val="-4"/>
        </w:rPr>
        <w:t xml:space="preserve"> </w:t>
      </w:r>
      <w:r w:rsidRPr="009F0370">
        <w:rPr>
          <w:rFonts w:ascii="Times New Roman" w:hAnsi="Times New Roman" w:cs="Times New Roman"/>
          <w:color w:val="231F20"/>
        </w:rPr>
        <w:t>the</w:t>
      </w:r>
      <w:r w:rsidRPr="009F0370">
        <w:rPr>
          <w:rFonts w:ascii="Times New Roman" w:hAnsi="Times New Roman" w:cs="Times New Roman"/>
          <w:color w:val="231F20"/>
          <w:spacing w:val="-4"/>
        </w:rPr>
        <w:t xml:space="preserve"> </w:t>
      </w:r>
      <w:r w:rsidRPr="009F0370">
        <w:rPr>
          <w:rFonts w:ascii="Times New Roman" w:hAnsi="Times New Roman" w:cs="Times New Roman"/>
          <w:color w:val="231F20"/>
        </w:rPr>
        <w:t>need</w:t>
      </w:r>
      <w:r w:rsidRPr="009F0370">
        <w:rPr>
          <w:rFonts w:ascii="Times New Roman" w:hAnsi="Times New Roman" w:cs="Times New Roman"/>
          <w:color w:val="231F20"/>
          <w:spacing w:val="-4"/>
        </w:rPr>
        <w:t xml:space="preserve"> </w:t>
      </w:r>
      <w:r w:rsidRPr="009F0370">
        <w:rPr>
          <w:rFonts w:ascii="Times New Roman" w:hAnsi="Times New Roman" w:cs="Times New Roman"/>
          <w:color w:val="231F20"/>
        </w:rPr>
        <w:t>for</w:t>
      </w:r>
      <w:r w:rsidRPr="009F0370">
        <w:rPr>
          <w:rFonts w:ascii="Times New Roman" w:hAnsi="Times New Roman" w:cs="Times New Roman"/>
          <w:color w:val="231F20"/>
          <w:spacing w:val="-4"/>
        </w:rPr>
        <w:t xml:space="preserve"> </w:t>
      </w:r>
      <w:r w:rsidRPr="009F0370">
        <w:rPr>
          <w:rFonts w:ascii="Times New Roman" w:hAnsi="Times New Roman" w:cs="Times New Roman"/>
          <w:color w:val="231F20"/>
        </w:rPr>
        <w:t>explicit</w:t>
      </w:r>
      <w:r w:rsidRPr="009F0370">
        <w:rPr>
          <w:rFonts w:ascii="Times New Roman" w:hAnsi="Times New Roman" w:cs="Times New Roman"/>
          <w:color w:val="231F20"/>
          <w:spacing w:val="-4"/>
        </w:rPr>
        <w:t xml:space="preserve"> </w:t>
      </w:r>
      <w:r w:rsidRPr="009F0370">
        <w:rPr>
          <w:rFonts w:ascii="Times New Roman" w:hAnsi="Times New Roman" w:cs="Times New Roman"/>
          <w:color w:val="231F20"/>
        </w:rPr>
        <w:t>guidance.</w:t>
      </w:r>
      <w:r w:rsidRPr="009F0370">
        <w:rPr>
          <w:rFonts w:ascii="Times New Roman" w:hAnsi="Times New Roman" w:cs="Times New Roman"/>
          <w:color w:val="231F20"/>
          <w:spacing w:val="-7"/>
        </w:rPr>
        <w:t xml:space="preserve"> </w:t>
      </w:r>
      <w:r w:rsidRPr="009F0370">
        <w:rPr>
          <w:rFonts w:ascii="Times New Roman" w:hAnsi="Times New Roman" w:cs="Times New Roman"/>
          <w:color w:val="231F20"/>
        </w:rPr>
        <w:t>The</w:t>
      </w:r>
      <w:r w:rsidRPr="009F0370">
        <w:rPr>
          <w:rFonts w:ascii="Times New Roman" w:hAnsi="Times New Roman" w:cs="Times New Roman"/>
          <w:color w:val="231F20"/>
          <w:spacing w:val="-4"/>
        </w:rPr>
        <w:t xml:space="preserve"> </w:t>
      </w:r>
      <w:r w:rsidRPr="009F0370">
        <w:rPr>
          <w:rFonts w:ascii="Times New Roman" w:hAnsi="Times New Roman" w:cs="Times New Roman"/>
          <w:color w:val="231F20"/>
        </w:rPr>
        <w:t>learner replicates the model with accuracy and precision. He/she reproduces the required model perfectly. He/she manages to replicate this action in the absence</w:t>
      </w:r>
      <w:r w:rsidRPr="009F0370">
        <w:rPr>
          <w:rFonts w:ascii="Times New Roman" w:hAnsi="Times New Roman" w:cs="Times New Roman"/>
          <w:color w:val="231F20"/>
          <w:spacing w:val="-1"/>
        </w:rPr>
        <w:t xml:space="preserve"> </w:t>
      </w:r>
      <w:r w:rsidRPr="009F0370">
        <w:rPr>
          <w:rFonts w:ascii="Times New Roman" w:hAnsi="Times New Roman" w:cs="Times New Roman"/>
          <w:color w:val="231F20"/>
        </w:rPr>
        <w:t>of</w:t>
      </w:r>
      <w:r w:rsidRPr="009F0370">
        <w:rPr>
          <w:rFonts w:ascii="Times New Roman" w:hAnsi="Times New Roman" w:cs="Times New Roman"/>
          <w:color w:val="231F20"/>
          <w:spacing w:val="-1"/>
        </w:rPr>
        <w:t xml:space="preserve"> </w:t>
      </w:r>
      <w:r w:rsidRPr="009F0370">
        <w:rPr>
          <w:rFonts w:ascii="Times New Roman" w:hAnsi="Times New Roman" w:cs="Times New Roman"/>
          <w:color w:val="231F20"/>
        </w:rPr>
        <w:t>the</w:t>
      </w:r>
      <w:r w:rsidRPr="009F0370">
        <w:rPr>
          <w:rFonts w:ascii="Times New Roman" w:hAnsi="Times New Roman" w:cs="Times New Roman"/>
          <w:color w:val="231F20"/>
          <w:spacing w:val="-1"/>
        </w:rPr>
        <w:t xml:space="preserve"> </w:t>
      </w:r>
      <w:r w:rsidRPr="009F0370">
        <w:rPr>
          <w:rFonts w:ascii="Times New Roman" w:hAnsi="Times New Roman" w:cs="Times New Roman"/>
          <w:color w:val="231F20"/>
        </w:rPr>
        <w:t>model.</w:t>
      </w:r>
      <w:r w:rsidRPr="009F0370">
        <w:rPr>
          <w:rFonts w:ascii="Times New Roman" w:hAnsi="Times New Roman" w:cs="Times New Roman"/>
          <w:color w:val="231F20"/>
          <w:spacing w:val="40"/>
        </w:rPr>
        <w:t xml:space="preserve"> </w:t>
      </w:r>
      <w:r w:rsidRPr="009F0370">
        <w:rPr>
          <w:rFonts w:ascii="Times New Roman" w:hAnsi="Times New Roman" w:cs="Times New Roman"/>
          <w:color w:val="231F20"/>
        </w:rPr>
        <w:t>He/she</w:t>
      </w:r>
      <w:r w:rsidRPr="009F0370">
        <w:rPr>
          <w:rFonts w:ascii="Times New Roman" w:hAnsi="Times New Roman" w:cs="Times New Roman"/>
          <w:color w:val="231F20"/>
          <w:spacing w:val="-1"/>
        </w:rPr>
        <w:t xml:space="preserve"> </w:t>
      </w:r>
      <w:r w:rsidRPr="009F0370">
        <w:rPr>
          <w:rFonts w:ascii="Times New Roman" w:hAnsi="Times New Roman" w:cs="Times New Roman"/>
          <w:color w:val="231F20"/>
        </w:rPr>
        <w:t>directs</w:t>
      </w:r>
      <w:r w:rsidRPr="009F0370">
        <w:rPr>
          <w:rFonts w:ascii="Times New Roman" w:hAnsi="Times New Roman" w:cs="Times New Roman"/>
          <w:color w:val="231F20"/>
          <w:spacing w:val="-1"/>
        </w:rPr>
        <w:t xml:space="preserve"> </w:t>
      </w:r>
      <w:r w:rsidRPr="009F0370">
        <w:rPr>
          <w:rFonts w:ascii="Times New Roman" w:hAnsi="Times New Roman" w:cs="Times New Roman"/>
          <w:color w:val="231F20"/>
        </w:rPr>
        <w:t>the</w:t>
      </w:r>
      <w:r w:rsidRPr="009F0370">
        <w:rPr>
          <w:rFonts w:ascii="Times New Roman" w:hAnsi="Times New Roman" w:cs="Times New Roman"/>
          <w:color w:val="231F20"/>
          <w:spacing w:val="-1"/>
        </w:rPr>
        <w:t xml:space="preserve"> </w:t>
      </w:r>
      <w:r w:rsidRPr="009F0370">
        <w:rPr>
          <w:rFonts w:ascii="Times New Roman" w:hAnsi="Times New Roman" w:cs="Times New Roman"/>
          <w:color w:val="231F20"/>
        </w:rPr>
        <w:t>action</w:t>
      </w:r>
      <w:r w:rsidRPr="009F0370">
        <w:rPr>
          <w:rFonts w:ascii="Times New Roman" w:hAnsi="Times New Roman" w:cs="Times New Roman"/>
          <w:color w:val="231F20"/>
          <w:spacing w:val="-1"/>
        </w:rPr>
        <w:t xml:space="preserve"> </w:t>
      </w:r>
      <w:r w:rsidRPr="009F0370">
        <w:rPr>
          <w:rFonts w:ascii="Times New Roman" w:hAnsi="Times New Roman" w:cs="Times New Roman"/>
          <w:color w:val="231F20"/>
        </w:rPr>
        <w:t>and</w:t>
      </w:r>
      <w:r w:rsidRPr="009F0370">
        <w:rPr>
          <w:rFonts w:ascii="Times New Roman" w:hAnsi="Times New Roman" w:cs="Times New Roman"/>
          <w:color w:val="231F20"/>
          <w:spacing w:val="-1"/>
        </w:rPr>
        <w:t xml:space="preserve"> </w:t>
      </w:r>
      <w:r w:rsidRPr="009F0370">
        <w:rPr>
          <w:rFonts w:ascii="Times New Roman" w:hAnsi="Times New Roman" w:cs="Times New Roman"/>
          <w:color w:val="231F20"/>
        </w:rPr>
        <w:t>can</w:t>
      </w:r>
      <w:r w:rsidRPr="009F0370">
        <w:rPr>
          <w:rFonts w:ascii="Times New Roman" w:hAnsi="Times New Roman" w:cs="Times New Roman"/>
          <w:color w:val="231F20"/>
          <w:spacing w:val="-1"/>
        </w:rPr>
        <w:t xml:space="preserve"> </w:t>
      </w:r>
      <w:r w:rsidRPr="009F0370">
        <w:rPr>
          <w:rFonts w:ascii="Times New Roman" w:hAnsi="Times New Roman" w:cs="Times New Roman"/>
          <w:color w:val="231F20"/>
        </w:rPr>
        <w:t>modify</w:t>
      </w:r>
      <w:r w:rsidRPr="009F0370">
        <w:rPr>
          <w:rFonts w:ascii="Times New Roman" w:hAnsi="Times New Roman" w:cs="Times New Roman"/>
          <w:color w:val="231F20"/>
          <w:spacing w:val="-1"/>
        </w:rPr>
        <w:t xml:space="preserve"> </w:t>
      </w:r>
      <w:r w:rsidRPr="009F0370">
        <w:rPr>
          <w:rFonts w:ascii="Times New Roman" w:hAnsi="Times New Roman" w:cs="Times New Roman"/>
          <w:color w:val="231F20"/>
        </w:rPr>
        <w:t>its</w:t>
      </w:r>
      <w:r w:rsidRPr="009F0370">
        <w:rPr>
          <w:rFonts w:ascii="Times New Roman" w:hAnsi="Times New Roman" w:cs="Times New Roman"/>
          <w:color w:val="231F20"/>
          <w:spacing w:val="-1"/>
        </w:rPr>
        <w:t xml:space="preserve"> </w:t>
      </w:r>
      <w:r w:rsidRPr="009F0370">
        <w:rPr>
          <w:rFonts w:ascii="Times New Roman" w:hAnsi="Times New Roman" w:cs="Times New Roman"/>
          <w:color w:val="231F20"/>
        </w:rPr>
        <w:t>speed of</w:t>
      </w:r>
      <w:r w:rsidRPr="009F0370">
        <w:rPr>
          <w:rFonts w:ascii="Times New Roman" w:hAnsi="Times New Roman" w:cs="Times New Roman"/>
          <w:color w:val="231F20"/>
          <w:spacing w:val="-13"/>
        </w:rPr>
        <w:t xml:space="preserve"> </w:t>
      </w:r>
      <w:r w:rsidRPr="009F0370">
        <w:rPr>
          <w:rFonts w:ascii="Times New Roman" w:hAnsi="Times New Roman" w:cs="Times New Roman"/>
          <w:color w:val="231F20"/>
        </w:rPr>
        <w:t>execution</w:t>
      </w:r>
      <w:r w:rsidRPr="009F0370">
        <w:rPr>
          <w:rFonts w:ascii="Times New Roman" w:hAnsi="Times New Roman" w:cs="Times New Roman"/>
          <w:color w:val="231F20"/>
          <w:spacing w:val="-13"/>
        </w:rPr>
        <w:t xml:space="preserve"> </w:t>
      </w:r>
      <w:r w:rsidRPr="009F0370">
        <w:rPr>
          <w:rFonts w:ascii="Times New Roman" w:hAnsi="Times New Roman" w:cs="Times New Roman"/>
          <w:color w:val="231F20"/>
        </w:rPr>
        <w:t>about</w:t>
      </w:r>
      <w:r w:rsidRPr="009F0370">
        <w:rPr>
          <w:rFonts w:ascii="Times New Roman" w:hAnsi="Times New Roman" w:cs="Times New Roman"/>
          <w:color w:val="231F20"/>
          <w:spacing w:val="-13"/>
        </w:rPr>
        <w:t xml:space="preserve"> </w:t>
      </w:r>
      <w:r w:rsidRPr="009F0370">
        <w:rPr>
          <w:rFonts w:ascii="Times New Roman" w:hAnsi="Times New Roman" w:cs="Times New Roman"/>
          <w:color w:val="231F20"/>
        </w:rPr>
        <w:t>the</w:t>
      </w:r>
      <w:r w:rsidRPr="009F0370">
        <w:rPr>
          <w:rFonts w:ascii="Times New Roman" w:hAnsi="Times New Roman" w:cs="Times New Roman"/>
          <w:color w:val="231F20"/>
          <w:spacing w:val="-13"/>
        </w:rPr>
        <w:t xml:space="preserve"> </w:t>
      </w:r>
      <w:r w:rsidRPr="009F0370">
        <w:rPr>
          <w:rFonts w:ascii="Times New Roman" w:hAnsi="Times New Roman" w:cs="Times New Roman"/>
          <w:color w:val="231F20"/>
        </w:rPr>
        <w:t>situation.</w:t>
      </w:r>
      <w:r w:rsidRPr="009F0370">
        <w:rPr>
          <w:rFonts w:ascii="Times New Roman" w:hAnsi="Times New Roman" w:cs="Times New Roman"/>
          <w:color w:val="231F20"/>
          <w:spacing w:val="-13"/>
        </w:rPr>
        <w:t xml:space="preserve"> </w:t>
      </w:r>
      <w:r w:rsidRPr="009F0370">
        <w:rPr>
          <w:rFonts w:ascii="Times New Roman" w:hAnsi="Times New Roman" w:cs="Times New Roman"/>
          <w:color w:val="231F20"/>
        </w:rPr>
        <w:t>Key</w:t>
      </w:r>
      <w:r w:rsidRPr="009F0370">
        <w:rPr>
          <w:rFonts w:ascii="Times New Roman" w:hAnsi="Times New Roman" w:cs="Times New Roman"/>
          <w:color w:val="231F20"/>
          <w:spacing w:val="-13"/>
        </w:rPr>
        <w:t xml:space="preserve"> </w:t>
      </w:r>
      <w:r w:rsidRPr="009F0370">
        <w:rPr>
          <w:rFonts w:ascii="Times New Roman" w:hAnsi="Times New Roman" w:cs="Times New Roman"/>
          <w:color w:val="231F20"/>
        </w:rPr>
        <w:t>action</w:t>
      </w:r>
      <w:r w:rsidRPr="009F0370">
        <w:rPr>
          <w:rFonts w:ascii="Times New Roman" w:hAnsi="Times New Roman" w:cs="Times New Roman"/>
          <w:color w:val="231F20"/>
          <w:spacing w:val="-13"/>
        </w:rPr>
        <w:t xml:space="preserve"> </w:t>
      </w:r>
      <w:r w:rsidRPr="009F0370">
        <w:rPr>
          <w:rFonts w:ascii="Times New Roman" w:hAnsi="Times New Roman" w:cs="Times New Roman"/>
          <w:color w:val="231F20"/>
        </w:rPr>
        <w:t>verbs:</w:t>
      </w:r>
      <w:r w:rsidRPr="009F0370">
        <w:rPr>
          <w:rFonts w:ascii="Times New Roman" w:hAnsi="Times New Roman" w:cs="Times New Roman"/>
          <w:color w:val="231F20"/>
          <w:spacing w:val="-13"/>
        </w:rPr>
        <w:t xml:space="preserve"> </w:t>
      </w:r>
      <w:r w:rsidRPr="009F0370">
        <w:rPr>
          <w:rFonts w:ascii="Times New Roman" w:hAnsi="Times New Roman" w:cs="Times New Roman"/>
          <w:color w:val="231F20"/>
        </w:rPr>
        <w:t>perform,</w:t>
      </w:r>
      <w:r w:rsidRPr="009F0370">
        <w:rPr>
          <w:rFonts w:ascii="Times New Roman" w:hAnsi="Times New Roman" w:cs="Times New Roman"/>
          <w:color w:val="231F20"/>
          <w:spacing w:val="-13"/>
        </w:rPr>
        <w:t xml:space="preserve"> </w:t>
      </w:r>
      <w:r w:rsidRPr="009F0370">
        <w:rPr>
          <w:rFonts w:ascii="Times New Roman" w:hAnsi="Times New Roman" w:cs="Times New Roman"/>
          <w:color w:val="231F20"/>
        </w:rPr>
        <w:t>refine,</w:t>
      </w:r>
      <w:r w:rsidRPr="009F0370">
        <w:rPr>
          <w:rFonts w:ascii="Times New Roman" w:hAnsi="Times New Roman" w:cs="Times New Roman"/>
          <w:color w:val="231F20"/>
          <w:spacing w:val="-13"/>
        </w:rPr>
        <w:t xml:space="preserve"> </w:t>
      </w:r>
      <w:r w:rsidRPr="009F0370">
        <w:rPr>
          <w:rFonts w:ascii="Times New Roman" w:hAnsi="Times New Roman" w:cs="Times New Roman"/>
          <w:color w:val="231F20"/>
        </w:rPr>
        <w:t xml:space="preserve">enhance, </w:t>
      </w:r>
      <w:r w:rsidRPr="009F0370">
        <w:rPr>
          <w:rFonts w:ascii="Times New Roman" w:hAnsi="Times New Roman" w:cs="Times New Roman"/>
          <w:color w:val="231F20"/>
          <w:spacing w:val="-2"/>
        </w:rPr>
        <w:t>adjust.</w:t>
      </w:r>
    </w:p>
    <w:p w14:paraId="75CA390E" w14:textId="77777777" w:rsidR="004F7915" w:rsidRPr="0017030C" w:rsidRDefault="004F7915">
      <w:pPr>
        <w:pStyle w:val="Heading4"/>
        <w:numPr>
          <w:ilvl w:val="0"/>
          <w:numId w:val="148"/>
        </w:numPr>
        <w:tabs>
          <w:tab w:val="left" w:pos="142"/>
          <w:tab w:val="num" w:pos="360"/>
          <w:tab w:val="left" w:pos="1005"/>
        </w:tabs>
        <w:spacing w:before="179"/>
        <w:ind w:left="142" w:firstLine="0"/>
        <w:rPr>
          <w:rFonts w:ascii="Times New Roman" w:hAnsi="Times New Roman" w:cs="Times New Roman"/>
          <w:b/>
          <w:bCs/>
          <w:i w:val="0"/>
          <w:iCs w:val="0"/>
          <w:color w:val="auto"/>
          <w:sz w:val="24"/>
          <w:szCs w:val="24"/>
        </w:rPr>
      </w:pPr>
      <w:r w:rsidRPr="0017030C">
        <w:rPr>
          <w:rFonts w:ascii="Times New Roman" w:hAnsi="Times New Roman" w:cs="Times New Roman"/>
          <w:b/>
          <w:bCs/>
          <w:i w:val="0"/>
          <w:iCs w:val="0"/>
          <w:color w:val="auto"/>
          <w:sz w:val="24"/>
          <w:szCs w:val="24"/>
        </w:rPr>
        <w:t>Coordination</w:t>
      </w:r>
      <w:r w:rsidRPr="0017030C">
        <w:rPr>
          <w:rFonts w:ascii="Times New Roman" w:hAnsi="Times New Roman" w:cs="Times New Roman"/>
          <w:b/>
          <w:bCs/>
          <w:i w:val="0"/>
          <w:iCs w:val="0"/>
          <w:color w:val="auto"/>
          <w:spacing w:val="-7"/>
          <w:sz w:val="24"/>
          <w:szCs w:val="24"/>
        </w:rPr>
        <w:t xml:space="preserve"> </w:t>
      </w:r>
      <w:r w:rsidRPr="0017030C">
        <w:rPr>
          <w:rFonts w:ascii="Times New Roman" w:hAnsi="Times New Roman" w:cs="Times New Roman"/>
          <w:b/>
          <w:bCs/>
          <w:i w:val="0"/>
          <w:iCs w:val="0"/>
          <w:color w:val="auto"/>
          <w:sz w:val="24"/>
          <w:szCs w:val="24"/>
        </w:rPr>
        <w:t>or</w:t>
      </w:r>
      <w:r w:rsidRPr="0017030C">
        <w:rPr>
          <w:rFonts w:ascii="Times New Roman" w:hAnsi="Times New Roman" w:cs="Times New Roman"/>
          <w:b/>
          <w:bCs/>
          <w:i w:val="0"/>
          <w:iCs w:val="0"/>
          <w:color w:val="auto"/>
          <w:spacing w:val="-6"/>
          <w:sz w:val="24"/>
          <w:szCs w:val="24"/>
        </w:rPr>
        <w:t xml:space="preserve"> </w:t>
      </w:r>
      <w:r w:rsidRPr="0017030C">
        <w:rPr>
          <w:rFonts w:ascii="Times New Roman" w:hAnsi="Times New Roman" w:cs="Times New Roman"/>
          <w:b/>
          <w:bCs/>
          <w:i w:val="0"/>
          <w:iCs w:val="0"/>
          <w:color w:val="auto"/>
          <w:spacing w:val="-2"/>
          <w:sz w:val="24"/>
          <w:szCs w:val="24"/>
        </w:rPr>
        <w:t>articulation:</w:t>
      </w:r>
    </w:p>
    <w:p w14:paraId="69FBCE5C" w14:textId="77777777" w:rsidR="004F7915" w:rsidRPr="009F0370" w:rsidRDefault="004F7915" w:rsidP="004F7915">
      <w:pPr>
        <w:pStyle w:val="BodyText"/>
        <w:tabs>
          <w:tab w:val="left" w:pos="142"/>
        </w:tabs>
        <w:spacing w:before="215" w:line="283" w:lineRule="auto"/>
        <w:ind w:left="142"/>
        <w:jc w:val="both"/>
        <w:rPr>
          <w:rFonts w:ascii="Times New Roman" w:hAnsi="Times New Roman" w:cs="Times New Roman"/>
        </w:rPr>
      </w:pPr>
      <w:r w:rsidRPr="009F0370">
        <w:rPr>
          <w:rFonts w:ascii="Times New Roman" w:hAnsi="Times New Roman" w:cs="Times New Roman"/>
          <w:color w:val="231F20"/>
        </w:rPr>
        <w:t>The</w:t>
      </w:r>
      <w:r w:rsidRPr="009F0370">
        <w:rPr>
          <w:rFonts w:ascii="Times New Roman" w:hAnsi="Times New Roman" w:cs="Times New Roman"/>
          <w:color w:val="231F20"/>
          <w:spacing w:val="-8"/>
        </w:rPr>
        <w:t xml:space="preserve"> </w:t>
      </w:r>
      <w:r w:rsidRPr="009F0370">
        <w:rPr>
          <w:rFonts w:ascii="Times New Roman" w:hAnsi="Times New Roman" w:cs="Times New Roman"/>
          <w:color w:val="231F20"/>
        </w:rPr>
        <w:t>learner</w:t>
      </w:r>
      <w:r w:rsidRPr="009F0370">
        <w:rPr>
          <w:rFonts w:ascii="Times New Roman" w:hAnsi="Times New Roman" w:cs="Times New Roman"/>
          <w:color w:val="231F20"/>
          <w:spacing w:val="-8"/>
        </w:rPr>
        <w:t xml:space="preserve"> </w:t>
      </w:r>
      <w:r w:rsidRPr="009F0370">
        <w:rPr>
          <w:rFonts w:ascii="Times New Roman" w:hAnsi="Times New Roman" w:cs="Times New Roman"/>
          <w:color w:val="231F20"/>
        </w:rPr>
        <w:t>coordinates</w:t>
      </w:r>
      <w:r w:rsidRPr="009F0370">
        <w:rPr>
          <w:rFonts w:ascii="Times New Roman" w:hAnsi="Times New Roman" w:cs="Times New Roman"/>
          <w:color w:val="231F20"/>
          <w:spacing w:val="-9"/>
        </w:rPr>
        <w:t xml:space="preserve"> </w:t>
      </w:r>
      <w:r w:rsidRPr="009F0370">
        <w:rPr>
          <w:rFonts w:ascii="Times New Roman" w:hAnsi="Times New Roman" w:cs="Times New Roman"/>
          <w:color w:val="231F20"/>
        </w:rPr>
        <w:t>and</w:t>
      </w:r>
      <w:r w:rsidRPr="009F0370">
        <w:rPr>
          <w:rFonts w:ascii="Times New Roman" w:hAnsi="Times New Roman" w:cs="Times New Roman"/>
          <w:color w:val="231F20"/>
          <w:spacing w:val="-8"/>
        </w:rPr>
        <w:t xml:space="preserve"> </w:t>
      </w:r>
      <w:r w:rsidRPr="009F0370">
        <w:rPr>
          <w:rFonts w:ascii="Times New Roman" w:hAnsi="Times New Roman" w:cs="Times New Roman"/>
          <w:color w:val="231F20"/>
        </w:rPr>
        <w:t>combines</w:t>
      </w:r>
      <w:r w:rsidRPr="009F0370">
        <w:rPr>
          <w:rFonts w:ascii="Times New Roman" w:hAnsi="Times New Roman" w:cs="Times New Roman"/>
          <w:color w:val="231F20"/>
          <w:spacing w:val="-8"/>
        </w:rPr>
        <w:t xml:space="preserve"> </w:t>
      </w:r>
      <w:r w:rsidRPr="009F0370">
        <w:rPr>
          <w:rFonts w:ascii="Times New Roman" w:hAnsi="Times New Roman" w:cs="Times New Roman"/>
          <w:color w:val="231F20"/>
        </w:rPr>
        <w:t>multiple</w:t>
      </w:r>
      <w:r w:rsidRPr="009F0370">
        <w:rPr>
          <w:rFonts w:ascii="Times New Roman" w:hAnsi="Times New Roman" w:cs="Times New Roman"/>
          <w:color w:val="231F20"/>
          <w:spacing w:val="-8"/>
        </w:rPr>
        <w:t xml:space="preserve"> </w:t>
      </w:r>
      <w:r w:rsidRPr="009F0370">
        <w:rPr>
          <w:rFonts w:ascii="Times New Roman" w:hAnsi="Times New Roman" w:cs="Times New Roman"/>
          <w:color w:val="231F20"/>
        </w:rPr>
        <w:t>skills</w:t>
      </w:r>
      <w:r w:rsidRPr="009F0370">
        <w:rPr>
          <w:rFonts w:ascii="Times New Roman" w:hAnsi="Times New Roman" w:cs="Times New Roman"/>
          <w:color w:val="231F20"/>
          <w:spacing w:val="-9"/>
        </w:rPr>
        <w:t xml:space="preserve"> </w:t>
      </w:r>
      <w:r w:rsidRPr="009F0370">
        <w:rPr>
          <w:rFonts w:ascii="Times New Roman" w:hAnsi="Times New Roman" w:cs="Times New Roman"/>
          <w:color w:val="231F20"/>
        </w:rPr>
        <w:t>to</w:t>
      </w:r>
      <w:r w:rsidRPr="009F0370">
        <w:rPr>
          <w:rFonts w:ascii="Times New Roman" w:hAnsi="Times New Roman" w:cs="Times New Roman"/>
          <w:color w:val="231F20"/>
          <w:spacing w:val="-8"/>
        </w:rPr>
        <w:t xml:space="preserve"> </w:t>
      </w:r>
      <w:r w:rsidRPr="009F0370">
        <w:rPr>
          <w:rFonts w:ascii="Times New Roman" w:hAnsi="Times New Roman" w:cs="Times New Roman"/>
          <w:color w:val="231F20"/>
        </w:rPr>
        <w:t>perform</w:t>
      </w:r>
      <w:r w:rsidRPr="009F0370">
        <w:rPr>
          <w:rFonts w:ascii="Times New Roman" w:hAnsi="Times New Roman" w:cs="Times New Roman"/>
          <w:color w:val="231F20"/>
          <w:spacing w:val="-8"/>
        </w:rPr>
        <w:t xml:space="preserve"> </w:t>
      </w:r>
      <w:r w:rsidRPr="009F0370">
        <w:rPr>
          <w:rFonts w:ascii="Times New Roman" w:hAnsi="Times New Roman" w:cs="Times New Roman"/>
          <w:color w:val="231F20"/>
        </w:rPr>
        <w:t>a</w:t>
      </w:r>
      <w:r w:rsidRPr="009F0370">
        <w:rPr>
          <w:rFonts w:ascii="Times New Roman" w:hAnsi="Times New Roman" w:cs="Times New Roman"/>
          <w:color w:val="231F20"/>
          <w:spacing w:val="-8"/>
        </w:rPr>
        <w:t xml:space="preserve"> </w:t>
      </w:r>
      <w:r w:rsidRPr="009F0370">
        <w:rPr>
          <w:rFonts w:ascii="Times New Roman" w:hAnsi="Times New Roman" w:cs="Times New Roman"/>
          <w:color w:val="231F20"/>
        </w:rPr>
        <w:t xml:space="preserve">complex </w:t>
      </w:r>
      <w:r w:rsidRPr="009F0370">
        <w:rPr>
          <w:rFonts w:ascii="Times New Roman" w:hAnsi="Times New Roman" w:cs="Times New Roman"/>
          <w:color w:val="231F20"/>
          <w:spacing w:val="-2"/>
        </w:rPr>
        <w:t>sequence</w:t>
      </w:r>
      <w:r w:rsidRPr="009F0370">
        <w:rPr>
          <w:rFonts w:ascii="Times New Roman" w:hAnsi="Times New Roman" w:cs="Times New Roman"/>
          <w:color w:val="231F20"/>
          <w:spacing w:val="-9"/>
        </w:rPr>
        <w:t xml:space="preserve"> </w:t>
      </w:r>
      <w:r w:rsidRPr="009F0370">
        <w:rPr>
          <w:rFonts w:ascii="Times New Roman" w:hAnsi="Times New Roman" w:cs="Times New Roman"/>
          <w:color w:val="231F20"/>
          <w:spacing w:val="-2"/>
        </w:rPr>
        <w:t>of</w:t>
      </w:r>
      <w:r w:rsidRPr="009F0370">
        <w:rPr>
          <w:rFonts w:ascii="Times New Roman" w:hAnsi="Times New Roman" w:cs="Times New Roman"/>
          <w:color w:val="231F20"/>
          <w:spacing w:val="-9"/>
        </w:rPr>
        <w:t xml:space="preserve"> </w:t>
      </w:r>
      <w:r w:rsidRPr="009F0370">
        <w:rPr>
          <w:rFonts w:ascii="Times New Roman" w:hAnsi="Times New Roman" w:cs="Times New Roman"/>
          <w:color w:val="231F20"/>
          <w:spacing w:val="-2"/>
        </w:rPr>
        <w:t>actions</w:t>
      </w:r>
      <w:r w:rsidRPr="009F0370">
        <w:rPr>
          <w:rFonts w:ascii="Times New Roman" w:hAnsi="Times New Roman" w:cs="Times New Roman"/>
          <w:color w:val="231F20"/>
          <w:spacing w:val="-9"/>
        </w:rPr>
        <w:t xml:space="preserve"> </w:t>
      </w:r>
      <w:r w:rsidRPr="009F0370">
        <w:rPr>
          <w:rFonts w:ascii="Times New Roman" w:hAnsi="Times New Roman" w:cs="Times New Roman"/>
          <w:color w:val="231F20"/>
          <w:spacing w:val="-2"/>
        </w:rPr>
        <w:t>smoothly</w:t>
      </w:r>
      <w:r w:rsidRPr="009F0370">
        <w:rPr>
          <w:rFonts w:ascii="Times New Roman" w:hAnsi="Times New Roman" w:cs="Times New Roman"/>
          <w:color w:val="231F20"/>
          <w:spacing w:val="-9"/>
        </w:rPr>
        <w:t xml:space="preserve"> </w:t>
      </w:r>
      <w:r w:rsidRPr="009F0370">
        <w:rPr>
          <w:rFonts w:ascii="Times New Roman" w:hAnsi="Times New Roman" w:cs="Times New Roman"/>
          <w:color w:val="231F20"/>
          <w:spacing w:val="-2"/>
        </w:rPr>
        <w:t>and</w:t>
      </w:r>
      <w:r w:rsidRPr="009F0370">
        <w:rPr>
          <w:rFonts w:ascii="Times New Roman" w:hAnsi="Times New Roman" w:cs="Times New Roman"/>
          <w:color w:val="231F20"/>
          <w:spacing w:val="-9"/>
        </w:rPr>
        <w:t xml:space="preserve"> </w:t>
      </w:r>
      <w:r w:rsidRPr="009F0370">
        <w:rPr>
          <w:rFonts w:ascii="Times New Roman" w:hAnsi="Times New Roman" w:cs="Times New Roman"/>
          <w:color w:val="231F20"/>
          <w:spacing w:val="-2"/>
        </w:rPr>
        <w:t>efficiently.</w:t>
      </w:r>
      <w:r w:rsidRPr="009F0370">
        <w:rPr>
          <w:rFonts w:ascii="Times New Roman" w:hAnsi="Times New Roman" w:cs="Times New Roman"/>
          <w:color w:val="231F20"/>
          <w:spacing w:val="-9"/>
        </w:rPr>
        <w:t xml:space="preserve"> </w:t>
      </w:r>
      <w:r w:rsidRPr="009F0370">
        <w:rPr>
          <w:rFonts w:ascii="Times New Roman" w:hAnsi="Times New Roman" w:cs="Times New Roman"/>
          <w:color w:val="231F20"/>
          <w:spacing w:val="-2"/>
        </w:rPr>
        <w:t>At</w:t>
      </w:r>
      <w:r w:rsidRPr="009F0370">
        <w:rPr>
          <w:rFonts w:ascii="Times New Roman" w:hAnsi="Times New Roman" w:cs="Times New Roman"/>
          <w:color w:val="231F20"/>
          <w:spacing w:val="-9"/>
        </w:rPr>
        <w:t xml:space="preserve"> </w:t>
      </w:r>
      <w:r w:rsidRPr="009F0370">
        <w:rPr>
          <w:rFonts w:ascii="Times New Roman" w:hAnsi="Times New Roman" w:cs="Times New Roman"/>
          <w:color w:val="231F20"/>
          <w:spacing w:val="-2"/>
        </w:rPr>
        <w:t>this</w:t>
      </w:r>
      <w:r w:rsidRPr="009F0370">
        <w:rPr>
          <w:rFonts w:ascii="Times New Roman" w:hAnsi="Times New Roman" w:cs="Times New Roman"/>
          <w:color w:val="231F20"/>
          <w:spacing w:val="-9"/>
        </w:rPr>
        <w:t xml:space="preserve"> </w:t>
      </w:r>
      <w:r w:rsidRPr="009F0370">
        <w:rPr>
          <w:rFonts w:ascii="Times New Roman" w:hAnsi="Times New Roman" w:cs="Times New Roman"/>
          <w:color w:val="231F20"/>
          <w:spacing w:val="-2"/>
        </w:rPr>
        <w:t>stage,</w:t>
      </w:r>
      <w:r w:rsidRPr="009F0370">
        <w:rPr>
          <w:rFonts w:ascii="Times New Roman" w:hAnsi="Times New Roman" w:cs="Times New Roman"/>
          <w:color w:val="231F20"/>
          <w:spacing w:val="-9"/>
        </w:rPr>
        <w:t xml:space="preserve"> </w:t>
      </w:r>
      <w:r w:rsidRPr="009F0370">
        <w:rPr>
          <w:rFonts w:ascii="Times New Roman" w:hAnsi="Times New Roman" w:cs="Times New Roman"/>
          <w:color w:val="231F20"/>
          <w:spacing w:val="-2"/>
        </w:rPr>
        <w:t>learners</w:t>
      </w:r>
      <w:r w:rsidRPr="009F0370">
        <w:rPr>
          <w:rFonts w:ascii="Times New Roman" w:hAnsi="Times New Roman" w:cs="Times New Roman"/>
          <w:color w:val="231F20"/>
          <w:spacing w:val="-9"/>
        </w:rPr>
        <w:t xml:space="preserve"> </w:t>
      </w:r>
      <w:r w:rsidRPr="009F0370">
        <w:rPr>
          <w:rFonts w:ascii="Times New Roman" w:hAnsi="Times New Roman" w:cs="Times New Roman"/>
          <w:color w:val="231F20"/>
          <w:spacing w:val="-2"/>
        </w:rPr>
        <w:t>can</w:t>
      </w:r>
      <w:r w:rsidRPr="009F0370">
        <w:rPr>
          <w:rFonts w:ascii="Times New Roman" w:hAnsi="Times New Roman" w:cs="Times New Roman"/>
          <w:color w:val="231F20"/>
        </w:rPr>
        <w:t xml:space="preserve"> adapt and adjust their movements based on the situation, integrating </w:t>
      </w:r>
      <w:r w:rsidRPr="009F0370">
        <w:rPr>
          <w:rFonts w:ascii="Times New Roman" w:hAnsi="Times New Roman" w:cs="Times New Roman"/>
          <w:color w:val="231F20"/>
          <w:spacing w:val="-4"/>
        </w:rPr>
        <w:t>various</w:t>
      </w:r>
      <w:r w:rsidRPr="009F0370">
        <w:rPr>
          <w:rFonts w:ascii="Times New Roman" w:hAnsi="Times New Roman" w:cs="Times New Roman"/>
          <w:color w:val="231F20"/>
          <w:spacing w:val="-10"/>
        </w:rPr>
        <w:t xml:space="preserve"> </w:t>
      </w:r>
      <w:r w:rsidRPr="009F0370">
        <w:rPr>
          <w:rFonts w:ascii="Times New Roman" w:hAnsi="Times New Roman" w:cs="Times New Roman"/>
          <w:color w:val="231F20"/>
          <w:spacing w:val="-4"/>
        </w:rPr>
        <w:t>motor</w:t>
      </w:r>
      <w:r w:rsidRPr="009F0370">
        <w:rPr>
          <w:rFonts w:ascii="Times New Roman" w:hAnsi="Times New Roman" w:cs="Times New Roman"/>
          <w:color w:val="231F20"/>
          <w:spacing w:val="-10"/>
        </w:rPr>
        <w:t xml:space="preserve"> </w:t>
      </w:r>
      <w:r w:rsidRPr="009F0370">
        <w:rPr>
          <w:rFonts w:ascii="Times New Roman" w:hAnsi="Times New Roman" w:cs="Times New Roman"/>
          <w:color w:val="231F20"/>
          <w:spacing w:val="-4"/>
        </w:rPr>
        <w:t>actions</w:t>
      </w:r>
      <w:r w:rsidRPr="009F0370">
        <w:rPr>
          <w:rFonts w:ascii="Times New Roman" w:hAnsi="Times New Roman" w:cs="Times New Roman"/>
          <w:color w:val="231F20"/>
          <w:spacing w:val="-10"/>
        </w:rPr>
        <w:t xml:space="preserve"> </w:t>
      </w:r>
      <w:r w:rsidRPr="009F0370">
        <w:rPr>
          <w:rFonts w:ascii="Times New Roman" w:hAnsi="Times New Roman" w:cs="Times New Roman"/>
          <w:color w:val="231F20"/>
          <w:spacing w:val="-4"/>
        </w:rPr>
        <w:t>into</w:t>
      </w:r>
      <w:r w:rsidRPr="009F0370">
        <w:rPr>
          <w:rFonts w:ascii="Times New Roman" w:hAnsi="Times New Roman" w:cs="Times New Roman"/>
          <w:color w:val="231F20"/>
          <w:spacing w:val="-10"/>
        </w:rPr>
        <w:t xml:space="preserve"> </w:t>
      </w:r>
      <w:r w:rsidRPr="009F0370">
        <w:rPr>
          <w:rFonts w:ascii="Times New Roman" w:hAnsi="Times New Roman" w:cs="Times New Roman"/>
          <w:color w:val="231F20"/>
          <w:spacing w:val="-4"/>
        </w:rPr>
        <w:t>a</w:t>
      </w:r>
      <w:r w:rsidRPr="009F0370">
        <w:rPr>
          <w:rFonts w:ascii="Times New Roman" w:hAnsi="Times New Roman" w:cs="Times New Roman"/>
          <w:color w:val="231F20"/>
          <w:spacing w:val="-10"/>
        </w:rPr>
        <w:t xml:space="preserve"> </w:t>
      </w:r>
      <w:r w:rsidRPr="009F0370">
        <w:rPr>
          <w:rFonts w:ascii="Times New Roman" w:hAnsi="Times New Roman" w:cs="Times New Roman"/>
          <w:color w:val="231F20"/>
          <w:spacing w:val="-4"/>
        </w:rPr>
        <w:t>cohesive</w:t>
      </w:r>
      <w:r w:rsidRPr="009F0370">
        <w:rPr>
          <w:rFonts w:ascii="Times New Roman" w:hAnsi="Times New Roman" w:cs="Times New Roman"/>
          <w:color w:val="231F20"/>
          <w:spacing w:val="-10"/>
        </w:rPr>
        <w:t xml:space="preserve"> </w:t>
      </w:r>
      <w:r w:rsidRPr="009F0370">
        <w:rPr>
          <w:rFonts w:ascii="Times New Roman" w:hAnsi="Times New Roman" w:cs="Times New Roman"/>
          <w:color w:val="231F20"/>
          <w:spacing w:val="-4"/>
        </w:rPr>
        <w:t>whole.</w:t>
      </w:r>
      <w:r w:rsidRPr="009F0370">
        <w:rPr>
          <w:rFonts w:ascii="Times New Roman" w:hAnsi="Times New Roman" w:cs="Times New Roman"/>
          <w:color w:val="231F20"/>
          <w:spacing w:val="-10"/>
        </w:rPr>
        <w:t xml:space="preserve"> </w:t>
      </w:r>
      <w:r w:rsidRPr="009F0370">
        <w:rPr>
          <w:rFonts w:ascii="Times New Roman" w:hAnsi="Times New Roman" w:cs="Times New Roman"/>
          <w:color w:val="231F20"/>
          <w:spacing w:val="-4"/>
        </w:rPr>
        <w:t>Coordinating</w:t>
      </w:r>
      <w:r w:rsidRPr="009F0370">
        <w:rPr>
          <w:rFonts w:ascii="Times New Roman" w:hAnsi="Times New Roman" w:cs="Times New Roman"/>
          <w:color w:val="231F20"/>
          <w:spacing w:val="-11"/>
        </w:rPr>
        <w:t xml:space="preserve"> </w:t>
      </w:r>
      <w:r w:rsidRPr="009F0370">
        <w:rPr>
          <w:rFonts w:ascii="Times New Roman" w:hAnsi="Times New Roman" w:cs="Times New Roman"/>
          <w:color w:val="231F20"/>
          <w:spacing w:val="-4"/>
        </w:rPr>
        <w:t>a</w:t>
      </w:r>
      <w:r w:rsidRPr="009F0370">
        <w:rPr>
          <w:rFonts w:ascii="Times New Roman" w:hAnsi="Times New Roman" w:cs="Times New Roman"/>
          <w:color w:val="231F20"/>
          <w:spacing w:val="-10"/>
        </w:rPr>
        <w:t xml:space="preserve"> </w:t>
      </w:r>
      <w:r w:rsidRPr="009F0370">
        <w:rPr>
          <w:rFonts w:ascii="Times New Roman" w:hAnsi="Times New Roman" w:cs="Times New Roman"/>
          <w:color w:val="231F20"/>
          <w:spacing w:val="-4"/>
        </w:rPr>
        <w:t>series</w:t>
      </w:r>
      <w:r w:rsidRPr="009F0370">
        <w:rPr>
          <w:rFonts w:ascii="Times New Roman" w:hAnsi="Times New Roman" w:cs="Times New Roman"/>
          <w:color w:val="231F20"/>
          <w:spacing w:val="-10"/>
        </w:rPr>
        <w:t xml:space="preserve"> </w:t>
      </w:r>
      <w:r w:rsidRPr="009F0370">
        <w:rPr>
          <w:rFonts w:ascii="Times New Roman" w:hAnsi="Times New Roman" w:cs="Times New Roman"/>
          <w:color w:val="231F20"/>
          <w:spacing w:val="-4"/>
        </w:rPr>
        <w:t>of</w:t>
      </w:r>
      <w:r w:rsidRPr="009F0370">
        <w:rPr>
          <w:rFonts w:ascii="Times New Roman" w:hAnsi="Times New Roman" w:cs="Times New Roman"/>
          <w:color w:val="231F20"/>
          <w:spacing w:val="-10"/>
        </w:rPr>
        <w:t xml:space="preserve"> </w:t>
      </w:r>
      <w:r w:rsidRPr="009F0370">
        <w:rPr>
          <w:rFonts w:ascii="Times New Roman" w:hAnsi="Times New Roman" w:cs="Times New Roman"/>
          <w:color w:val="231F20"/>
          <w:spacing w:val="-4"/>
        </w:rPr>
        <w:t xml:space="preserve">actions, </w:t>
      </w:r>
      <w:r w:rsidRPr="009F0370">
        <w:rPr>
          <w:rFonts w:ascii="Times New Roman" w:hAnsi="Times New Roman" w:cs="Times New Roman"/>
          <w:color w:val="231F20"/>
        </w:rPr>
        <w:t>achieving harmony and internal consistency. The learner harmonises his/ her action while at the same time being capable of adjusting the speed, the duration, and the other factors, so that actions articulate well. Example</w:t>
      </w:r>
      <w:r>
        <w:rPr>
          <w:rFonts w:ascii="Times New Roman" w:hAnsi="Times New Roman" w:cs="Times New Roman"/>
          <w:color w:val="231F20"/>
        </w:rPr>
        <w:t>s</w:t>
      </w:r>
      <w:r w:rsidRPr="009F0370">
        <w:rPr>
          <w:rFonts w:ascii="Times New Roman" w:hAnsi="Times New Roman" w:cs="Times New Roman"/>
          <w:color w:val="231F20"/>
        </w:rPr>
        <w:t>: Producing</w:t>
      </w:r>
      <w:r w:rsidRPr="009F0370">
        <w:rPr>
          <w:rFonts w:ascii="Times New Roman" w:hAnsi="Times New Roman" w:cs="Times New Roman"/>
          <w:color w:val="231F20"/>
          <w:spacing w:val="-12"/>
        </w:rPr>
        <w:t xml:space="preserve"> </w:t>
      </w:r>
      <w:r w:rsidRPr="009F0370">
        <w:rPr>
          <w:rFonts w:ascii="Times New Roman" w:hAnsi="Times New Roman" w:cs="Times New Roman"/>
          <w:color w:val="231F20"/>
        </w:rPr>
        <w:t>a</w:t>
      </w:r>
      <w:r w:rsidRPr="009F0370">
        <w:rPr>
          <w:rFonts w:ascii="Times New Roman" w:hAnsi="Times New Roman" w:cs="Times New Roman"/>
          <w:color w:val="231F20"/>
          <w:spacing w:val="-12"/>
        </w:rPr>
        <w:t xml:space="preserve"> </w:t>
      </w:r>
      <w:r w:rsidRPr="009F0370">
        <w:rPr>
          <w:rFonts w:ascii="Times New Roman" w:hAnsi="Times New Roman" w:cs="Times New Roman"/>
          <w:color w:val="231F20"/>
        </w:rPr>
        <w:t>video</w:t>
      </w:r>
      <w:r w:rsidRPr="009F0370">
        <w:rPr>
          <w:rFonts w:ascii="Times New Roman" w:hAnsi="Times New Roman" w:cs="Times New Roman"/>
          <w:color w:val="231F20"/>
          <w:spacing w:val="-12"/>
        </w:rPr>
        <w:t xml:space="preserve"> </w:t>
      </w:r>
      <w:r w:rsidRPr="009F0370">
        <w:rPr>
          <w:rFonts w:ascii="Times New Roman" w:hAnsi="Times New Roman" w:cs="Times New Roman"/>
          <w:color w:val="231F20"/>
        </w:rPr>
        <w:t>that</w:t>
      </w:r>
      <w:r w:rsidRPr="009F0370">
        <w:rPr>
          <w:rFonts w:ascii="Times New Roman" w:hAnsi="Times New Roman" w:cs="Times New Roman"/>
          <w:color w:val="231F20"/>
          <w:spacing w:val="-12"/>
        </w:rPr>
        <w:t xml:space="preserve"> </w:t>
      </w:r>
      <w:r w:rsidRPr="009F0370">
        <w:rPr>
          <w:rFonts w:ascii="Times New Roman" w:hAnsi="Times New Roman" w:cs="Times New Roman"/>
          <w:color w:val="231F20"/>
        </w:rPr>
        <w:t>involves</w:t>
      </w:r>
      <w:r w:rsidRPr="009F0370">
        <w:rPr>
          <w:rFonts w:ascii="Times New Roman" w:hAnsi="Times New Roman" w:cs="Times New Roman"/>
          <w:color w:val="231F20"/>
          <w:spacing w:val="-12"/>
        </w:rPr>
        <w:t xml:space="preserve"> </w:t>
      </w:r>
      <w:r w:rsidRPr="009F0370">
        <w:rPr>
          <w:rFonts w:ascii="Times New Roman" w:hAnsi="Times New Roman" w:cs="Times New Roman"/>
          <w:color w:val="231F20"/>
        </w:rPr>
        <w:t>music,</w:t>
      </w:r>
      <w:r w:rsidRPr="009F0370">
        <w:rPr>
          <w:rFonts w:ascii="Times New Roman" w:hAnsi="Times New Roman" w:cs="Times New Roman"/>
          <w:color w:val="231F20"/>
          <w:spacing w:val="-12"/>
        </w:rPr>
        <w:t xml:space="preserve"> </w:t>
      </w:r>
      <w:r w:rsidRPr="009F0370">
        <w:rPr>
          <w:rFonts w:ascii="Times New Roman" w:hAnsi="Times New Roman" w:cs="Times New Roman"/>
          <w:color w:val="231F20"/>
        </w:rPr>
        <w:t>drama,</w:t>
      </w:r>
      <w:r w:rsidRPr="009F0370">
        <w:rPr>
          <w:rFonts w:ascii="Times New Roman" w:hAnsi="Times New Roman" w:cs="Times New Roman"/>
          <w:color w:val="231F20"/>
          <w:spacing w:val="-12"/>
        </w:rPr>
        <w:t xml:space="preserve"> </w:t>
      </w:r>
      <w:r w:rsidRPr="009F0370">
        <w:rPr>
          <w:rFonts w:ascii="Times New Roman" w:hAnsi="Times New Roman" w:cs="Times New Roman"/>
          <w:color w:val="231F20"/>
        </w:rPr>
        <w:t>color,</w:t>
      </w:r>
      <w:r w:rsidRPr="009F0370">
        <w:rPr>
          <w:rFonts w:ascii="Times New Roman" w:hAnsi="Times New Roman" w:cs="Times New Roman"/>
          <w:color w:val="231F20"/>
          <w:spacing w:val="-12"/>
        </w:rPr>
        <w:t xml:space="preserve"> </w:t>
      </w:r>
      <w:r w:rsidRPr="009F0370">
        <w:rPr>
          <w:rFonts w:ascii="Times New Roman" w:hAnsi="Times New Roman" w:cs="Times New Roman"/>
          <w:color w:val="231F20"/>
        </w:rPr>
        <w:t>sound,</w:t>
      </w:r>
      <w:r w:rsidRPr="009F0370">
        <w:rPr>
          <w:rFonts w:ascii="Times New Roman" w:hAnsi="Times New Roman" w:cs="Times New Roman"/>
          <w:color w:val="231F20"/>
          <w:spacing w:val="-12"/>
        </w:rPr>
        <w:t xml:space="preserve"> </w:t>
      </w:r>
      <w:r w:rsidRPr="009F0370">
        <w:rPr>
          <w:rFonts w:ascii="Times New Roman" w:hAnsi="Times New Roman" w:cs="Times New Roman"/>
          <w:color w:val="231F20"/>
        </w:rPr>
        <w:t>etc.</w:t>
      </w:r>
      <w:r w:rsidRPr="009F0370">
        <w:rPr>
          <w:rFonts w:ascii="Times New Roman" w:hAnsi="Times New Roman" w:cs="Times New Roman"/>
          <w:color w:val="231F20"/>
          <w:spacing w:val="-15"/>
        </w:rPr>
        <w:t xml:space="preserve"> </w:t>
      </w:r>
      <w:r w:rsidRPr="009F0370">
        <w:rPr>
          <w:rFonts w:ascii="Times New Roman" w:hAnsi="Times New Roman" w:cs="Times New Roman"/>
          <w:color w:val="231F20"/>
        </w:rPr>
        <w:t>The</w:t>
      </w:r>
      <w:r w:rsidRPr="009F0370">
        <w:rPr>
          <w:rFonts w:ascii="Times New Roman" w:hAnsi="Times New Roman" w:cs="Times New Roman"/>
          <w:color w:val="231F20"/>
          <w:spacing w:val="-12"/>
        </w:rPr>
        <w:t xml:space="preserve"> </w:t>
      </w:r>
      <w:r w:rsidRPr="009F0370">
        <w:rPr>
          <w:rFonts w:ascii="Times New Roman" w:hAnsi="Times New Roman" w:cs="Times New Roman"/>
          <w:color w:val="231F20"/>
        </w:rPr>
        <w:t>learner associates</w:t>
      </w:r>
      <w:r w:rsidRPr="009F0370">
        <w:rPr>
          <w:rFonts w:ascii="Times New Roman" w:hAnsi="Times New Roman" w:cs="Times New Roman"/>
          <w:color w:val="231F20"/>
          <w:spacing w:val="-3"/>
        </w:rPr>
        <w:t xml:space="preserve"> </w:t>
      </w:r>
      <w:r w:rsidRPr="009F0370">
        <w:rPr>
          <w:rFonts w:ascii="Times New Roman" w:hAnsi="Times New Roman" w:cs="Times New Roman"/>
          <w:color w:val="231F20"/>
        </w:rPr>
        <w:t>several</w:t>
      </w:r>
      <w:r w:rsidRPr="009F0370">
        <w:rPr>
          <w:rFonts w:ascii="Times New Roman" w:hAnsi="Times New Roman" w:cs="Times New Roman"/>
          <w:color w:val="231F20"/>
          <w:spacing w:val="-2"/>
        </w:rPr>
        <w:t xml:space="preserve"> </w:t>
      </w:r>
      <w:r w:rsidRPr="009F0370">
        <w:rPr>
          <w:rFonts w:ascii="Times New Roman" w:hAnsi="Times New Roman" w:cs="Times New Roman"/>
          <w:color w:val="231F20"/>
        </w:rPr>
        <w:t>words</w:t>
      </w:r>
      <w:r w:rsidRPr="009F0370">
        <w:rPr>
          <w:rFonts w:ascii="Times New Roman" w:hAnsi="Times New Roman" w:cs="Times New Roman"/>
          <w:color w:val="231F20"/>
          <w:spacing w:val="-2"/>
        </w:rPr>
        <w:t xml:space="preserve"> </w:t>
      </w:r>
      <w:r w:rsidRPr="009F0370">
        <w:rPr>
          <w:rFonts w:ascii="Times New Roman" w:hAnsi="Times New Roman" w:cs="Times New Roman"/>
          <w:color w:val="231F20"/>
        </w:rPr>
        <w:t>and</w:t>
      </w:r>
      <w:r w:rsidRPr="009F0370">
        <w:rPr>
          <w:rFonts w:ascii="Times New Roman" w:hAnsi="Times New Roman" w:cs="Times New Roman"/>
          <w:color w:val="231F20"/>
          <w:spacing w:val="-2"/>
        </w:rPr>
        <w:t xml:space="preserve"> </w:t>
      </w:r>
      <w:r w:rsidRPr="009F0370">
        <w:rPr>
          <w:rFonts w:ascii="Times New Roman" w:hAnsi="Times New Roman" w:cs="Times New Roman"/>
          <w:color w:val="231F20"/>
        </w:rPr>
        <w:t>knows</w:t>
      </w:r>
      <w:r w:rsidRPr="009F0370">
        <w:rPr>
          <w:rFonts w:ascii="Times New Roman" w:hAnsi="Times New Roman" w:cs="Times New Roman"/>
          <w:color w:val="231F20"/>
          <w:spacing w:val="-2"/>
        </w:rPr>
        <w:t xml:space="preserve"> </w:t>
      </w:r>
      <w:r w:rsidRPr="009F0370">
        <w:rPr>
          <w:rFonts w:ascii="Times New Roman" w:hAnsi="Times New Roman" w:cs="Times New Roman"/>
          <w:color w:val="231F20"/>
        </w:rPr>
        <w:t>how</w:t>
      </w:r>
      <w:r w:rsidRPr="009F0370">
        <w:rPr>
          <w:rFonts w:ascii="Times New Roman" w:hAnsi="Times New Roman" w:cs="Times New Roman"/>
          <w:color w:val="231F20"/>
          <w:spacing w:val="-2"/>
        </w:rPr>
        <w:t xml:space="preserve"> </w:t>
      </w:r>
      <w:r w:rsidRPr="009F0370">
        <w:rPr>
          <w:rFonts w:ascii="Times New Roman" w:hAnsi="Times New Roman" w:cs="Times New Roman"/>
          <w:color w:val="231F20"/>
        </w:rPr>
        <w:t>to</w:t>
      </w:r>
      <w:r w:rsidRPr="009F0370">
        <w:rPr>
          <w:rFonts w:ascii="Times New Roman" w:hAnsi="Times New Roman" w:cs="Times New Roman"/>
          <w:color w:val="231F20"/>
          <w:spacing w:val="-2"/>
        </w:rPr>
        <w:t xml:space="preserve"> </w:t>
      </w:r>
      <w:r w:rsidRPr="009F0370">
        <w:rPr>
          <w:rFonts w:ascii="Times New Roman" w:hAnsi="Times New Roman" w:cs="Times New Roman"/>
          <w:color w:val="231F20"/>
        </w:rPr>
        <w:t>write</w:t>
      </w:r>
      <w:r w:rsidRPr="009F0370">
        <w:rPr>
          <w:rFonts w:ascii="Times New Roman" w:hAnsi="Times New Roman" w:cs="Times New Roman"/>
          <w:color w:val="231F20"/>
          <w:spacing w:val="-2"/>
        </w:rPr>
        <w:t xml:space="preserve"> </w:t>
      </w:r>
      <w:r w:rsidRPr="009F0370">
        <w:rPr>
          <w:rFonts w:ascii="Times New Roman" w:hAnsi="Times New Roman" w:cs="Times New Roman"/>
          <w:color w:val="231F20"/>
        </w:rPr>
        <w:t>a</w:t>
      </w:r>
      <w:r w:rsidRPr="009F0370">
        <w:rPr>
          <w:rFonts w:ascii="Times New Roman" w:hAnsi="Times New Roman" w:cs="Times New Roman"/>
          <w:color w:val="231F20"/>
          <w:spacing w:val="-2"/>
        </w:rPr>
        <w:t xml:space="preserve"> </w:t>
      </w:r>
      <w:r w:rsidRPr="009F0370">
        <w:rPr>
          <w:rFonts w:ascii="Times New Roman" w:hAnsi="Times New Roman" w:cs="Times New Roman"/>
          <w:color w:val="231F20"/>
        </w:rPr>
        <w:t>text</w:t>
      </w:r>
      <w:r w:rsidRPr="009F0370">
        <w:rPr>
          <w:rFonts w:ascii="Times New Roman" w:hAnsi="Times New Roman" w:cs="Times New Roman"/>
          <w:color w:val="231F20"/>
          <w:spacing w:val="-3"/>
        </w:rPr>
        <w:t xml:space="preserve"> </w:t>
      </w:r>
      <w:r w:rsidRPr="009F0370">
        <w:rPr>
          <w:rFonts w:ascii="Times New Roman" w:hAnsi="Times New Roman" w:cs="Times New Roman"/>
          <w:color w:val="231F20"/>
        </w:rPr>
        <w:t>within</w:t>
      </w:r>
      <w:r w:rsidRPr="009F0370">
        <w:rPr>
          <w:rFonts w:ascii="Times New Roman" w:hAnsi="Times New Roman" w:cs="Times New Roman"/>
          <w:color w:val="231F20"/>
          <w:spacing w:val="-2"/>
        </w:rPr>
        <w:t xml:space="preserve"> </w:t>
      </w:r>
      <w:r w:rsidRPr="009F0370">
        <w:rPr>
          <w:rFonts w:ascii="Times New Roman" w:hAnsi="Times New Roman" w:cs="Times New Roman"/>
          <w:color w:val="231F20"/>
        </w:rPr>
        <w:t>a</w:t>
      </w:r>
      <w:r w:rsidRPr="009F0370">
        <w:rPr>
          <w:rFonts w:ascii="Times New Roman" w:hAnsi="Times New Roman" w:cs="Times New Roman"/>
          <w:color w:val="231F20"/>
          <w:spacing w:val="-2"/>
        </w:rPr>
        <w:t xml:space="preserve"> </w:t>
      </w:r>
      <w:r w:rsidRPr="009F0370">
        <w:rPr>
          <w:rFonts w:ascii="Times New Roman" w:hAnsi="Times New Roman" w:cs="Times New Roman"/>
          <w:color w:val="231F20"/>
        </w:rPr>
        <w:t>minimum time.</w:t>
      </w:r>
      <w:r w:rsidRPr="009F0370">
        <w:rPr>
          <w:rFonts w:ascii="Times New Roman" w:hAnsi="Times New Roman" w:cs="Times New Roman"/>
          <w:color w:val="231F20"/>
          <w:spacing w:val="-2"/>
        </w:rPr>
        <w:t xml:space="preserve"> </w:t>
      </w:r>
      <w:r w:rsidRPr="009F0370">
        <w:rPr>
          <w:rFonts w:ascii="Times New Roman" w:hAnsi="Times New Roman" w:cs="Times New Roman"/>
          <w:color w:val="231F20"/>
        </w:rPr>
        <w:t>Key</w:t>
      </w:r>
      <w:r w:rsidRPr="009F0370">
        <w:rPr>
          <w:rFonts w:ascii="Times New Roman" w:hAnsi="Times New Roman" w:cs="Times New Roman"/>
          <w:color w:val="231F20"/>
          <w:spacing w:val="-2"/>
        </w:rPr>
        <w:t xml:space="preserve"> </w:t>
      </w:r>
      <w:r w:rsidRPr="009F0370">
        <w:rPr>
          <w:rFonts w:ascii="Times New Roman" w:hAnsi="Times New Roman" w:cs="Times New Roman"/>
          <w:color w:val="231F20"/>
        </w:rPr>
        <w:t>action</w:t>
      </w:r>
      <w:r w:rsidRPr="009F0370">
        <w:rPr>
          <w:rFonts w:ascii="Times New Roman" w:hAnsi="Times New Roman" w:cs="Times New Roman"/>
          <w:color w:val="231F20"/>
          <w:spacing w:val="-2"/>
        </w:rPr>
        <w:t xml:space="preserve"> </w:t>
      </w:r>
      <w:r w:rsidRPr="009F0370">
        <w:rPr>
          <w:rFonts w:ascii="Times New Roman" w:hAnsi="Times New Roman" w:cs="Times New Roman"/>
          <w:color w:val="231F20"/>
        </w:rPr>
        <w:t>verbs:</w:t>
      </w:r>
      <w:r w:rsidRPr="009F0370">
        <w:rPr>
          <w:rFonts w:ascii="Times New Roman" w:hAnsi="Times New Roman" w:cs="Times New Roman"/>
          <w:color w:val="231F20"/>
          <w:spacing w:val="-2"/>
        </w:rPr>
        <w:t xml:space="preserve"> </w:t>
      </w:r>
      <w:r w:rsidRPr="009F0370">
        <w:rPr>
          <w:rFonts w:ascii="Times New Roman" w:hAnsi="Times New Roman" w:cs="Times New Roman"/>
          <w:color w:val="231F20"/>
        </w:rPr>
        <w:t>combine,</w:t>
      </w:r>
      <w:r w:rsidRPr="009F0370">
        <w:rPr>
          <w:rFonts w:ascii="Times New Roman" w:hAnsi="Times New Roman" w:cs="Times New Roman"/>
          <w:color w:val="231F20"/>
          <w:spacing w:val="-2"/>
        </w:rPr>
        <w:t xml:space="preserve"> </w:t>
      </w:r>
      <w:r w:rsidRPr="009F0370">
        <w:rPr>
          <w:rFonts w:ascii="Times New Roman" w:hAnsi="Times New Roman" w:cs="Times New Roman"/>
          <w:color w:val="231F20"/>
        </w:rPr>
        <w:t>integrate,</w:t>
      </w:r>
      <w:r w:rsidRPr="009F0370">
        <w:rPr>
          <w:rFonts w:ascii="Times New Roman" w:hAnsi="Times New Roman" w:cs="Times New Roman"/>
          <w:color w:val="231F20"/>
          <w:spacing w:val="-2"/>
        </w:rPr>
        <w:t xml:space="preserve"> </w:t>
      </w:r>
      <w:r w:rsidRPr="009F0370">
        <w:rPr>
          <w:rFonts w:ascii="Times New Roman" w:hAnsi="Times New Roman" w:cs="Times New Roman"/>
          <w:color w:val="231F20"/>
        </w:rPr>
        <w:t>coordinate,</w:t>
      </w:r>
      <w:r w:rsidRPr="009F0370">
        <w:rPr>
          <w:rFonts w:ascii="Times New Roman" w:hAnsi="Times New Roman" w:cs="Times New Roman"/>
          <w:color w:val="231F20"/>
          <w:spacing w:val="-2"/>
        </w:rPr>
        <w:t xml:space="preserve"> </w:t>
      </w:r>
      <w:r w:rsidRPr="009F0370">
        <w:rPr>
          <w:rFonts w:ascii="Times New Roman" w:hAnsi="Times New Roman" w:cs="Times New Roman"/>
          <w:color w:val="231F20"/>
        </w:rPr>
        <w:t>blend,</w:t>
      </w:r>
      <w:r w:rsidRPr="009F0370">
        <w:rPr>
          <w:rFonts w:ascii="Times New Roman" w:hAnsi="Times New Roman" w:cs="Times New Roman"/>
          <w:color w:val="231F20"/>
          <w:spacing w:val="-2"/>
        </w:rPr>
        <w:t xml:space="preserve"> </w:t>
      </w:r>
      <w:r w:rsidRPr="009F0370">
        <w:rPr>
          <w:rFonts w:ascii="Times New Roman" w:hAnsi="Times New Roman" w:cs="Times New Roman"/>
          <w:color w:val="231F20"/>
        </w:rPr>
        <w:t>synchronize.</w:t>
      </w:r>
    </w:p>
    <w:p w14:paraId="7C289E6C" w14:textId="77777777" w:rsidR="004F7915" w:rsidRPr="0017030C" w:rsidRDefault="004F7915">
      <w:pPr>
        <w:pStyle w:val="Heading4"/>
        <w:numPr>
          <w:ilvl w:val="0"/>
          <w:numId w:val="148"/>
        </w:numPr>
        <w:tabs>
          <w:tab w:val="left" w:pos="142"/>
        </w:tabs>
        <w:ind w:left="708" w:hanging="283"/>
        <w:rPr>
          <w:rFonts w:ascii="Times New Roman" w:hAnsi="Times New Roman" w:cs="Times New Roman"/>
          <w:b/>
          <w:bCs/>
          <w:i w:val="0"/>
          <w:iCs w:val="0"/>
          <w:color w:val="auto"/>
          <w:sz w:val="24"/>
          <w:szCs w:val="24"/>
        </w:rPr>
      </w:pPr>
      <w:r w:rsidRPr="0017030C">
        <w:rPr>
          <w:rFonts w:ascii="Times New Roman" w:hAnsi="Times New Roman" w:cs="Times New Roman"/>
          <w:b/>
          <w:bCs/>
          <w:i w:val="0"/>
          <w:iCs w:val="0"/>
          <w:color w:val="auto"/>
          <w:spacing w:val="-2"/>
          <w:sz w:val="24"/>
          <w:szCs w:val="24"/>
        </w:rPr>
        <w:t>Naturalization:</w:t>
      </w:r>
    </w:p>
    <w:p w14:paraId="3D5290DE" w14:textId="77777777" w:rsidR="004F7915" w:rsidRPr="009F0370" w:rsidRDefault="004F7915" w:rsidP="004F7915">
      <w:pPr>
        <w:pStyle w:val="BodyText"/>
        <w:tabs>
          <w:tab w:val="left" w:pos="142"/>
        </w:tabs>
        <w:spacing w:before="214" w:line="283" w:lineRule="auto"/>
        <w:ind w:left="142"/>
        <w:jc w:val="both"/>
        <w:rPr>
          <w:rFonts w:ascii="Times New Roman" w:hAnsi="Times New Roman" w:cs="Times New Roman"/>
        </w:rPr>
      </w:pPr>
      <w:r w:rsidRPr="009F0370">
        <w:rPr>
          <w:rFonts w:ascii="Times New Roman" w:hAnsi="Times New Roman" w:cs="Times New Roman"/>
          <w:color w:val="231F20"/>
        </w:rPr>
        <w:t>The learner performs the task with such a high level of proficiency that it becomes</w:t>
      </w:r>
      <w:r w:rsidRPr="009F0370">
        <w:rPr>
          <w:rFonts w:ascii="Times New Roman" w:hAnsi="Times New Roman" w:cs="Times New Roman"/>
          <w:color w:val="231F20"/>
          <w:spacing w:val="-15"/>
        </w:rPr>
        <w:t xml:space="preserve"> </w:t>
      </w:r>
      <w:r w:rsidRPr="009F0370">
        <w:rPr>
          <w:rFonts w:ascii="Times New Roman" w:hAnsi="Times New Roman" w:cs="Times New Roman"/>
          <w:color w:val="231F20"/>
        </w:rPr>
        <w:t>almost</w:t>
      </w:r>
      <w:r w:rsidRPr="009F0370">
        <w:rPr>
          <w:rFonts w:ascii="Times New Roman" w:hAnsi="Times New Roman" w:cs="Times New Roman"/>
          <w:color w:val="231F20"/>
          <w:spacing w:val="-15"/>
        </w:rPr>
        <w:t xml:space="preserve"> </w:t>
      </w:r>
      <w:r w:rsidRPr="009F0370">
        <w:rPr>
          <w:rFonts w:ascii="Times New Roman" w:hAnsi="Times New Roman" w:cs="Times New Roman"/>
          <w:color w:val="231F20"/>
        </w:rPr>
        <w:t>automatic</w:t>
      </w:r>
      <w:r w:rsidRPr="009F0370">
        <w:rPr>
          <w:rFonts w:ascii="Times New Roman" w:hAnsi="Times New Roman" w:cs="Times New Roman"/>
          <w:color w:val="231F20"/>
          <w:spacing w:val="-15"/>
        </w:rPr>
        <w:t xml:space="preserve"> </w:t>
      </w:r>
      <w:r w:rsidRPr="009F0370">
        <w:rPr>
          <w:rFonts w:ascii="Times New Roman" w:hAnsi="Times New Roman" w:cs="Times New Roman"/>
          <w:color w:val="231F20"/>
        </w:rPr>
        <w:t>or</w:t>
      </w:r>
      <w:r w:rsidRPr="009F0370">
        <w:rPr>
          <w:rFonts w:ascii="Times New Roman" w:hAnsi="Times New Roman" w:cs="Times New Roman"/>
          <w:color w:val="231F20"/>
          <w:spacing w:val="-15"/>
        </w:rPr>
        <w:t xml:space="preserve"> </w:t>
      </w:r>
      <w:r w:rsidRPr="009F0370">
        <w:rPr>
          <w:rFonts w:ascii="Times New Roman" w:hAnsi="Times New Roman" w:cs="Times New Roman"/>
          <w:color w:val="231F20"/>
        </w:rPr>
        <w:t>second</w:t>
      </w:r>
      <w:r w:rsidRPr="009F0370">
        <w:rPr>
          <w:rFonts w:ascii="Times New Roman" w:hAnsi="Times New Roman" w:cs="Times New Roman"/>
          <w:color w:val="231F20"/>
          <w:spacing w:val="-15"/>
        </w:rPr>
        <w:t xml:space="preserve"> </w:t>
      </w:r>
      <w:r w:rsidRPr="009F0370">
        <w:rPr>
          <w:rFonts w:ascii="Times New Roman" w:hAnsi="Times New Roman" w:cs="Times New Roman"/>
          <w:color w:val="231F20"/>
        </w:rPr>
        <w:t>nature.</w:t>
      </w:r>
      <w:r w:rsidRPr="009F0370">
        <w:rPr>
          <w:rFonts w:ascii="Times New Roman" w:hAnsi="Times New Roman" w:cs="Times New Roman"/>
          <w:color w:val="231F20"/>
          <w:spacing w:val="-15"/>
        </w:rPr>
        <w:t xml:space="preserve"> </w:t>
      </w:r>
      <w:r w:rsidRPr="009F0370">
        <w:rPr>
          <w:rFonts w:ascii="Times New Roman" w:hAnsi="Times New Roman" w:cs="Times New Roman"/>
          <w:color w:val="231F20"/>
        </w:rPr>
        <w:t>This</w:t>
      </w:r>
      <w:r w:rsidRPr="009F0370">
        <w:rPr>
          <w:rFonts w:ascii="Times New Roman" w:hAnsi="Times New Roman" w:cs="Times New Roman"/>
          <w:color w:val="231F20"/>
          <w:spacing w:val="-15"/>
        </w:rPr>
        <w:t xml:space="preserve"> </w:t>
      </w:r>
      <w:r w:rsidRPr="009F0370">
        <w:rPr>
          <w:rFonts w:ascii="Times New Roman" w:hAnsi="Times New Roman" w:cs="Times New Roman"/>
          <w:color w:val="231F20"/>
        </w:rPr>
        <w:t>level</w:t>
      </w:r>
      <w:r w:rsidRPr="009F0370">
        <w:rPr>
          <w:rFonts w:ascii="Times New Roman" w:hAnsi="Times New Roman" w:cs="Times New Roman"/>
          <w:color w:val="231F20"/>
          <w:spacing w:val="-15"/>
        </w:rPr>
        <w:t xml:space="preserve"> </w:t>
      </w:r>
      <w:r w:rsidRPr="009F0370">
        <w:rPr>
          <w:rFonts w:ascii="Times New Roman" w:hAnsi="Times New Roman" w:cs="Times New Roman"/>
          <w:color w:val="231F20"/>
        </w:rPr>
        <w:t>represents</w:t>
      </w:r>
      <w:r w:rsidRPr="009F0370">
        <w:rPr>
          <w:rFonts w:ascii="Times New Roman" w:hAnsi="Times New Roman" w:cs="Times New Roman"/>
          <w:color w:val="231F20"/>
          <w:spacing w:val="-15"/>
        </w:rPr>
        <w:t xml:space="preserve"> </w:t>
      </w:r>
      <w:r w:rsidRPr="009F0370">
        <w:rPr>
          <w:rFonts w:ascii="Times New Roman" w:hAnsi="Times New Roman" w:cs="Times New Roman"/>
          <w:color w:val="231F20"/>
        </w:rPr>
        <w:t>mastery of</w:t>
      </w:r>
      <w:r w:rsidRPr="009F0370">
        <w:rPr>
          <w:rFonts w:ascii="Times New Roman" w:hAnsi="Times New Roman" w:cs="Times New Roman"/>
          <w:color w:val="231F20"/>
          <w:spacing w:val="-5"/>
        </w:rPr>
        <w:t xml:space="preserve"> </w:t>
      </w:r>
      <w:r w:rsidRPr="009F0370">
        <w:rPr>
          <w:rFonts w:ascii="Times New Roman" w:hAnsi="Times New Roman" w:cs="Times New Roman"/>
          <w:color w:val="231F20"/>
        </w:rPr>
        <w:t>the</w:t>
      </w:r>
      <w:r w:rsidRPr="009F0370">
        <w:rPr>
          <w:rFonts w:ascii="Times New Roman" w:hAnsi="Times New Roman" w:cs="Times New Roman"/>
          <w:color w:val="231F20"/>
          <w:spacing w:val="-5"/>
        </w:rPr>
        <w:t xml:space="preserve"> </w:t>
      </w:r>
      <w:r w:rsidRPr="009F0370">
        <w:rPr>
          <w:rFonts w:ascii="Times New Roman" w:hAnsi="Times New Roman" w:cs="Times New Roman"/>
          <w:color w:val="231F20"/>
        </w:rPr>
        <w:t>skill,</w:t>
      </w:r>
      <w:r w:rsidRPr="009F0370">
        <w:rPr>
          <w:rFonts w:ascii="Times New Roman" w:hAnsi="Times New Roman" w:cs="Times New Roman"/>
          <w:color w:val="231F20"/>
          <w:spacing w:val="-5"/>
        </w:rPr>
        <w:t xml:space="preserve"> </w:t>
      </w:r>
      <w:r w:rsidRPr="009F0370">
        <w:rPr>
          <w:rFonts w:ascii="Times New Roman" w:hAnsi="Times New Roman" w:cs="Times New Roman"/>
          <w:color w:val="231F20"/>
        </w:rPr>
        <w:t>where</w:t>
      </w:r>
      <w:r w:rsidRPr="009F0370">
        <w:rPr>
          <w:rFonts w:ascii="Times New Roman" w:hAnsi="Times New Roman" w:cs="Times New Roman"/>
          <w:color w:val="231F20"/>
          <w:spacing w:val="-5"/>
        </w:rPr>
        <w:t xml:space="preserve"> </w:t>
      </w:r>
      <w:r w:rsidRPr="009F0370">
        <w:rPr>
          <w:rFonts w:ascii="Times New Roman" w:hAnsi="Times New Roman" w:cs="Times New Roman"/>
          <w:color w:val="231F20"/>
        </w:rPr>
        <w:t>the</w:t>
      </w:r>
      <w:r w:rsidRPr="009F0370">
        <w:rPr>
          <w:rFonts w:ascii="Times New Roman" w:hAnsi="Times New Roman" w:cs="Times New Roman"/>
          <w:color w:val="231F20"/>
          <w:spacing w:val="-5"/>
        </w:rPr>
        <w:t xml:space="preserve"> </w:t>
      </w:r>
      <w:r w:rsidRPr="009F0370">
        <w:rPr>
          <w:rFonts w:ascii="Times New Roman" w:hAnsi="Times New Roman" w:cs="Times New Roman"/>
          <w:color w:val="231F20"/>
        </w:rPr>
        <w:t>learner</w:t>
      </w:r>
      <w:r w:rsidRPr="009F0370">
        <w:rPr>
          <w:rFonts w:ascii="Times New Roman" w:hAnsi="Times New Roman" w:cs="Times New Roman"/>
          <w:color w:val="231F20"/>
          <w:spacing w:val="-5"/>
        </w:rPr>
        <w:t xml:space="preserve"> </w:t>
      </w:r>
      <w:r w:rsidRPr="009F0370">
        <w:rPr>
          <w:rFonts w:ascii="Times New Roman" w:hAnsi="Times New Roman" w:cs="Times New Roman"/>
          <w:color w:val="231F20"/>
        </w:rPr>
        <w:t>can</w:t>
      </w:r>
      <w:r w:rsidRPr="009F0370">
        <w:rPr>
          <w:rFonts w:ascii="Times New Roman" w:hAnsi="Times New Roman" w:cs="Times New Roman"/>
          <w:color w:val="231F20"/>
          <w:spacing w:val="-5"/>
        </w:rPr>
        <w:t xml:space="preserve"> </w:t>
      </w:r>
      <w:r w:rsidRPr="009F0370">
        <w:rPr>
          <w:rFonts w:ascii="Times New Roman" w:hAnsi="Times New Roman" w:cs="Times New Roman"/>
          <w:color w:val="231F20"/>
        </w:rPr>
        <w:t>perform</w:t>
      </w:r>
      <w:r w:rsidRPr="009F0370">
        <w:rPr>
          <w:rFonts w:ascii="Times New Roman" w:hAnsi="Times New Roman" w:cs="Times New Roman"/>
          <w:color w:val="231F20"/>
          <w:spacing w:val="-5"/>
        </w:rPr>
        <w:t xml:space="preserve"> </w:t>
      </w:r>
      <w:r w:rsidRPr="009F0370">
        <w:rPr>
          <w:rFonts w:ascii="Times New Roman" w:hAnsi="Times New Roman" w:cs="Times New Roman"/>
          <w:color w:val="231F20"/>
        </w:rPr>
        <w:t>the</w:t>
      </w:r>
      <w:r w:rsidRPr="009F0370">
        <w:rPr>
          <w:rFonts w:ascii="Times New Roman" w:hAnsi="Times New Roman" w:cs="Times New Roman"/>
          <w:color w:val="231F20"/>
          <w:spacing w:val="-5"/>
        </w:rPr>
        <w:t xml:space="preserve"> </w:t>
      </w:r>
      <w:r w:rsidRPr="009F0370">
        <w:rPr>
          <w:rFonts w:ascii="Times New Roman" w:hAnsi="Times New Roman" w:cs="Times New Roman"/>
          <w:color w:val="231F20"/>
        </w:rPr>
        <w:t>task</w:t>
      </w:r>
      <w:r w:rsidRPr="009F0370">
        <w:rPr>
          <w:rFonts w:ascii="Times New Roman" w:hAnsi="Times New Roman" w:cs="Times New Roman"/>
          <w:color w:val="231F20"/>
          <w:spacing w:val="-5"/>
        </w:rPr>
        <w:t xml:space="preserve"> </w:t>
      </w:r>
      <w:r w:rsidRPr="009F0370">
        <w:rPr>
          <w:rFonts w:ascii="Times New Roman" w:hAnsi="Times New Roman" w:cs="Times New Roman"/>
          <w:color w:val="231F20"/>
        </w:rPr>
        <w:t>smoothly</w:t>
      </w:r>
      <w:r w:rsidRPr="009F0370">
        <w:rPr>
          <w:rFonts w:ascii="Times New Roman" w:hAnsi="Times New Roman" w:cs="Times New Roman"/>
          <w:color w:val="231F20"/>
          <w:spacing w:val="-5"/>
        </w:rPr>
        <w:t xml:space="preserve"> </w:t>
      </w:r>
      <w:r w:rsidRPr="009F0370">
        <w:rPr>
          <w:rFonts w:ascii="Times New Roman" w:hAnsi="Times New Roman" w:cs="Times New Roman"/>
          <w:color w:val="231F20"/>
        </w:rPr>
        <w:t>and</w:t>
      </w:r>
      <w:r w:rsidRPr="009F0370">
        <w:rPr>
          <w:rFonts w:ascii="Times New Roman" w:hAnsi="Times New Roman" w:cs="Times New Roman"/>
          <w:color w:val="231F20"/>
          <w:spacing w:val="-5"/>
        </w:rPr>
        <w:t xml:space="preserve"> </w:t>
      </w:r>
      <w:r w:rsidRPr="009F0370">
        <w:rPr>
          <w:rFonts w:ascii="Times New Roman" w:hAnsi="Times New Roman" w:cs="Times New Roman"/>
          <w:color w:val="231F20"/>
        </w:rPr>
        <w:t>efficiently without</w:t>
      </w:r>
      <w:r w:rsidRPr="009F0370">
        <w:rPr>
          <w:rFonts w:ascii="Times New Roman" w:hAnsi="Times New Roman" w:cs="Times New Roman"/>
          <w:color w:val="231F20"/>
          <w:spacing w:val="-2"/>
        </w:rPr>
        <w:t xml:space="preserve"> </w:t>
      </w:r>
      <w:r w:rsidRPr="009F0370">
        <w:rPr>
          <w:rFonts w:ascii="Times New Roman" w:hAnsi="Times New Roman" w:cs="Times New Roman"/>
          <w:color w:val="231F20"/>
        </w:rPr>
        <w:t>thinking</w:t>
      </w:r>
      <w:r w:rsidRPr="009F0370">
        <w:rPr>
          <w:rFonts w:ascii="Times New Roman" w:hAnsi="Times New Roman" w:cs="Times New Roman"/>
          <w:color w:val="231F20"/>
          <w:spacing w:val="-2"/>
        </w:rPr>
        <w:t xml:space="preserve"> </w:t>
      </w:r>
      <w:r w:rsidRPr="009F0370">
        <w:rPr>
          <w:rFonts w:ascii="Times New Roman" w:hAnsi="Times New Roman" w:cs="Times New Roman"/>
          <w:color w:val="231F20"/>
        </w:rPr>
        <w:t>about</w:t>
      </w:r>
      <w:r w:rsidRPr="009F0370">
        <w:rPr>
          <w:rFonts w:ascii="Times New Roman" w:hAnsi="Times New Roman" w:cs="Times New Roman"/>
          <w:color w:val="231F20"/>
          <w:spacing w:val="-2"/>
        </w:rPr>
        <w:t xml:space="preserve"> </w:t>
      </w:r>
      <w:r w:rsidRPr="009F0370">
        <w:rPr>
          <w:rFonts w:ascii="Times New Roman" w:hAnsi="Times New Roman" w:cs="Times New Roman"/>
          <w:color w:val="231F20"/>
        </w:rPr>
        <w:t>the</w:t>
      </w:r>
      <w:r w:rsidRPr="009F0370">
        <w:rPr>
          <w:rFonts w:ascii="Times New Roman" w:hAnsi="Times New Roman" w:cs="Times New Roman"/>
          <w:color w:val="231F20"/>
          <w:spacing w:val="-2"/>
        </w:rPr>
        <w:t xml:space="preserve"> </w:t>
      </w:r>
      <w:r w:rsidRPr="009F0370">
        <w:rPr>
          <w:rFonts w:ascii="Times New Roman" w:hAnsi="Times New Roman" w:cs="Times New Roman"/>
          <w:color w:val="231F20"/>
        </w:rPr>
        <w:t>individual</w:t>
      </w:r>
      <w:r w:rsidRPr="009F0370">
        <w:rPr>
          <w:rFonts w:ascii="Times New Roman" w:hAnsi="Times New Roman" w:cs="Times New Roman"/>
          <w:color w:val="231F20"/>
          <w:spacing w:val="-2"/>
        </w:rPr>
        <w:t xml:space="preserve"> </w:t>
      </w:r>
      <w:r w:rsidRPr="009F0370">
        <w:rPr>
          <w:rFonts w:ascii="Times New Roman" w:hAnsi="Times New Roman" w:cs="Times New Roman"/>
          <w:color w:val="231F20"/>
        </w:rPr>
        <w:t>steps.</w:t>
      </w:r>
      <w:r w:rsidRPr="009F0370">
        <w:rPr>
          <w:rFonts w:ascii="Times New Roman" w:hAnsi="Times New Roman" w:cs="Times New Roman"/>
          <w:color w:val="231F20"/>
          <w:spacing w:val="-3"/>
        </w:rPr>
        <w:t xml:space="preserve"> </w:t>
      </w:r>
      <w:r w:rsidRPr="009F0370">
        <w:rPr>
          <w:rFonts w:ascii="Times New Roman" w:hAnsi="Times New Roman" w:cs="Times New Roman"/>
          <w:color w:val="231F20"/>
        </w:rPr>
        <w:t>Having</w:t>
      </w:r>
      <w:r w:rsidRPr="009F0370">
        <w:rPr>
          <w:rFonts w:ascii="Times New Roman" w:hAnsi="Times New Roman" w:cs="Times New Roman"/>
          <w:color w:val="231F20"/>
          <w:spacing w:val="-2"/>
        </w:rPr>
        <w:t xml:space="preserve"> </w:t>
      </w:r>
      <w:r w:rsidRPr="009F0370">
        <w:rPr>
          <w:rFonts w:ascii="Times New Roman" w:hAnsi="Times New Roman" w:cs="Times New Roman"/>
          <w:color w:val="231F20"/>
        </w:rPr>
        <w:t>high</w:t>
      </w:r>
      <w:r w:rsidRPr="009F0370">
        <w:rPr>
          <w:rFonts w:ascii="Times New Roman" w:hAnsi="Times New Roman" w:cs="Times New Roman"/>
          <w:color w:val="231F20"/>
          <w:spacing w:val="-2"/>
        </w:rPr>
        <w:t xml:space="preserve"> </w:t>
      </w:r>
      <w:r w:rsidRPr="009F0370">
        <w:rPr>
          <w:rFonts w:ascii="Times New Roman" w:hAnsi="Times New Roman" w:cs="Times New Roman"/>
          <w:color w:val="231F20"/>
        </w:rPr>
        <w:t>level</w:t>
      </w:r>
      <w:r w:rsidRPr="009F0370">
        <w:rPr>
          <w:rFonts w:ascii="Times New Roman" w:hAnsi="Times New Roman" w:cs="Times New Roman"/>
          <w:color w:val="231F20"/>
          <w:spacing w:val="-2"/>
        </w:rPr>
        <w:t xml:space="preserve"> </w:t>
      </w:r>
      <w:r w:rsidRPr="009F0370">
        <w:rPr>
          <w:rFonts w:ascii="Times New Roman" w:hAnsi="Times New Roman" w:cs="Times New Roman"/>
          <w:color w:val="231F20"/>
        </w:rPr>
        <w:t xml:space="preserve">performance become natural, without needing to think much about it. Things become </w:t>
      </w:r>
      <w:r w:rsidRPr="009F0370">
        <w:rPr>
          <w:rFonts w:ascii="Times New Roman" w:hAnsi="Times New Roman" w:cs="Times New Roman"/>
          <w:color w:val="231F20"/>
          <w:spacing w:val="-6"/>
        </w:rPr>
        <w:t>automatic.</w:t>
      </w:r>
      <w:r w:rsidRPr="009F0370">
        <w:rPr>
          <w:rFonts w:ascii="Times New Roman" w:hAnsi="Times New Roman" w:cs="Times New Roman"/>
          <w:color w:val="231F20"/>
          <w:spacing w:val="40"/>
        </w:rPr>
        <w:t xml:space="preserve"> </w:t>
      </w:r>
      <w:r w:rsidRPr="009F0370">
        <w:rPr>
          <w:rFonts w:ascii="Times New Roman" w:hAnsi="Times New Roman" w:cs="Times New Roman"/>
          <w:color w:val="231F20"/>
          <w:spacing w:val="-6"/>
        </w:rPr>
        <w:t xml:space="preserve">Key action verbs: perform naturally, master, execute automatically, </w:t>
      </w:r>
      <w:r w:rsidRPr="009F0370">
        <w:rPr>
          <w:rFonts w:ascii="Times New Roman" w:hAnsi="Times New Roman" w:cs="Times New Roman"/>
          <w:color w:val="231F20"/>
        </w:rPr>
        <w:t>innovate, adapt. Examples: Michael Jordan playing basketball, Nancy Lopez hitting a golf ball, driving a car skilfully in varying traffic conditions, without</w:t>
      </w:r>
      <w:r w:rsidRPr="009F0370">
        <w:rPr>
          <w:rFonts w:ascii="Times New Roman" w:hAnsi="Times New Roman" w:cs="Times New Roman"/>
          <w:color w:val="231F20"/>
          <w:spacing w:val="-15"/>
        </w:rPr>
        <w:t xml:space="preserve"> </w:t>
      </w:r>
      <w:r w:rsidRPr="009F0370">
        <w:rPr>
          <w:rFonts w:ascii="Times New Roman" w:hAnsi="Times New Roman" w:cs="Times New Roman"/>
          <w:color w:val="231F20"/>
        </w:rPr>
        <w:t>needing</w:t>
      </w:r>
      <w:r w:rsidRPr="009F0370">
        <w:rPr>
          <w:rFonts w:ascii="Times New Roman" w:hAnsi="Times New Roman" w:cs="Times New Roman"/>
          <w:color w:val="231F20"/>
          <w:spacing w:val="-15"/>
        </w:rPr>
        <w:t xml:space="preserve"> </w:t>
      </w:r>
      <w:r w:rsidRPr="009F0370">
        <w:rPr>
          <w:rFonts w:ascii="Times New Roman" w:hAnsi="Times New Roman" w:cs="Times New Roman"/>
          <w:color w:val="231F20"/>
        </w:rPr>
        <w:t>to</w:t>
      </w:r>
      <w:r w:rsidRPr="009F0370">
        <w:rPr>
          <w:rFonts w:ascii="Times New Roman" w:hAnsi="Times New Roman" w:cs="Times New Roman"/>
          <w:color w:val="231F20"/>
          <w:spacing w:val="-15"/>
        </w:rPr>
        <w:t xml:space="preserve"> </w:t>
      </w:r>
      <w:r w:rsidRPr="009F0370">
        <w:rPr>
          <w:rFonts w:ascii="Times New Roman" w:hAnsi="Times New Roman" w:cs="Times New Roman"/>
          <w:color w:val="231F20"/>
        </w:rPr>
        <w:t>consciously</w:t>
      </w:r>
      <w:r w:rsidRPr="009F0370">
        <w:rPr>
          <w:rFonts w:ascii="Times New Roman" w:hAnsi="Times New Roman" w:cs="Times New Roman"/>
          <w:color w:val="231F20"/>
          <w:spacing w:val="-15"/>
        </w:rPr>
        <w:t xml:space="preserve"> </w:t>
      </w:r>
      <w:r w:rsidRPr="009F0370">
        <w:rPr>
          <w:rFonts w:ascii="Times New Roman" w:hAnsi="Times New Roman" w:cs="Times New Roman"/>
          <w:color w:val="231F20"/>
        </w:rPr>
        <w:t>focus</w:t>
      </w:r>
      <w:r w:rsidRPr="009F0370">
        <w:rPr>
          <w:rFonts w:ascii="Times New Roman" w:hAnsi="Times New Roman" w:cs="Times New Roman"/>
          <w:color w:val="231F20"/>
          <w:spacing w:val="-15"/>
        </w:rPr>
        <w:t xml:space="preserve"> </w:t>
      </w:r>
      <w:r w:rsidRPr="009F0370">
        <w:rPr>
          <w:rFonts w:ascii="Times New Roman" w:hAnsi="Times New Roman" w:cs="Times New Roman"/>
          <w:color w:val="231F20"/>
        </w:rPr>
        <w:t>on</w:t>
      </w:r>
      <w:r w:rsidRPr="009F0370">
        <w:rPr>
          <w:rFonts w:ascii="Times New Roman" w:hAnsi="Times New Roman" w:cs="Times New Roman"/>
          <w:color w:val="231F20"/>
          <w:spacing w:val="-15"/>
        </w:rPr>
        <w:t xml:space="preserve"> </w:t>
      </w:r>
      <w:r w:rsidRPr="009F0370">
        <w:rPr>
          <w:rFonts w:ascii="Times New Roman" w:hAnsi="Times New Roman" w:cs="Times New Roman"/>
          <w:color w:val="231F20"/>
        </w:rPr>
        <w:t>basic</w:t>
      </w:r>
      <w:r w:rsidRPr="009F0370">
        <w:rPr>
          <w:rFonts w:ascii="Times New Roman" w:hAnsi="Times New Roman" w:cs="Times New Roman"/>
          <w:color w:val="231F20"/>
          <w:spacing w:val="-15"/>
        </w:rPr>
        <w:t xml:space="preserve"> </w:t>
      </w:r>
      <w:r w:rsidRPr="009F0370">
        <w:rPr>
          <w:rFonts w:ascii="Times New Roman" w:hAnsi="Times New Roman" w:cs="Times New Roman"/>
          <w:color w:val="231F20"/>
        </w:rPr>
        <w:t>driving</w:t>
      </w:r>
      <w:r w:rsidRPr="009F0370">
        <w:rPr>
          <w:rFonts w:ascii="Times New Roman" w:hAnsi="Times New Roman" w:cs="Times New Roman"/>
          <w:color w:val="231F20"/>
          <w:spacing w:val="-15"/>
        </w:rPr>
        <w:t xml:space="preserve"> </w:t>
      </w:r>
      <w:r w:rsidRPr="009F0370">
        <w:rPr>
          <w:rFonts w:ascii="Times New Roman" w:hAnsi="Times New Roman" w:cs="Times New Roman"/>
          <w:color w:val="231F20"/>
        </w:rPr>
        <w:t>tasks</w:t>
      </w:r>
      <w:r w:rsidRPr="009F0370">
        <w:rPr>
          <w:rFonts w:ascii="Times New Roman" w:hAnsi="Times New Roman" w:cs="Times New Roman"/>
          <w:color w:val="231F20"/>
          <w:spacing w:val="-15"/>
        </w:rPr>
        <w:t xml:space="preserve"> </w:t>
      </w:r>
      <w:r w:rsidRPr="009F0370">
        <w:rPr>
          <w:rFonts w:ascii="Times New Roman" w:hAnsi="Times New Roman" w:cs="Times New Roman"/>
          <w:color w:val="231F20"/>
        </w:rPr>
        <w:t>or</w:t>
      </w:r>
      <w:r w:rsidRPr="009F0370">
        <w:rPr>
          <w:rFonts w:ascii="Times New Roman" w:hAnsi="Times New Roman" w:cs="Times New Roman"/>
          <w:color w:val="231F20"/>
          <w:spacing w:val="-15"/>
        </w:rPr>
        <w:t xml:space="preserve"> </w:t>
      </w:r>
      <w:r w:rsidRPr="009F0370">
        <w:rPr>
          <w:rFonts w:ascii="Times New Roman" w:hAnsi="Times New Roman" w:cs="Times New Roman"/>
          <w:color w:val="231F20"/>
        </w:rPr>
        <w:t>performing</w:t>
      </w:r>
      <w:r w:rsidRPr="009F0370">
        <w:rPr>
          <w:rFonts w:ascii="Times New Roman" w:hAnsi="Times New Roman" w:cs="Times New Roman"/>
          <w:color w:val="231F20"/>
          <w:spacing w:val="-15"/>
        </w:rPr>
        <w:t xml:space="preserve"> </w:t>
      </w:r>
      <w:r w:rsidRPr="009F0370">
        <w:rPr>
          <w:rFonts w:ascii="Times New Roman" w:hAnsi="Times New Roman" w:cs="Times New Roman"/>
          <w:color w:val="231F20"/>
        </w:rPr>
        <w:t xml:space="preserve">a </w:t>
      </w:r>
      <w:r w:rsidRPr="009F0370">
        <w:rPr>
          <w:rFonts w:ascii="Times New Roman" w:hAnsi="Times New Roman" w:cs="Times New Roman"/>
          <w:color w:val="231F20"/>
          <w:spacing w:val="-2"/>
        </w:rPr>
        <w:t>complicated</w:t>
      </w:r>
      <w:r w:rsidRPr="009F0370">
        <w:rPr>
          <w:rFonts w:ascii="Times New Roman" w:hAnsi="Times New Roman" w:cs="Times New Roman"/>
          <w:color w:val="231F20"/>
          <w:spacing w:val="-12"/>
        </w:rPr>
        <w:t xml:space="preserve"> </w:t>
      </w:r>
      <w:r w:rsidRPr="009F0370">
        <w:rPr>
          <w:rFonts w:ascii="Times New Roman" w:hAnsi="Times New Roman" w:cs="Times New Roman"/>
          <w:color w:val="231F20"/>
          <w:spacing w:val="-2"/>
        </w:rPr>
        <w:t>surgical</w:t>
      </w:r>
      <w:r w:rsidRPr="009F0370">
        <w:rPr>
          <w:rFonts w:ascii="Times New Roman" w:hAnsi="Times New Roman" w:cs="Times New Roman"/>
          <w:color w:val="231F20"/>
          <w:spacing w:val="-12"/>
        </w:rPr>
        <w:t xml:space="preserve"> </w:t>
      </w:r>
      <w:r w:rsidRPr="009F0370">
        <w:rPr>
          <w:rFonts w:ascii="Times New Roman" w:hAnsi="Times New Roman" w:cs="Times New Roman"/>
          <w:color w:val="231F20"/>
          <w:spacing w:val="-2"/>
        </w:rPr>
        <w:t>procedure</w:t>
      </w:r>
      <w:r w:rsidRPr="009F0370">
        <w:rPr>
          <w:rFonts w:ascii="Times New Roman" w:hAnsi="Times New Roman" w:cs="Times New Roman"/>
          <w:color w:val="231F20"/>
          <w:spacing w:val="-12"/>
        </w:rPr>
        <w:t xml:space="preserve"> </w:t>
      </w:r>
      <w:r w:rsidRPr="009F0370">
        <w:rPr>
          <w:rFonts w:ascii="Times New Roman" w:hAnsi="Times New Roman" w:cs="Times New Roman"/>
          <w:color w:val="231F20"/>
          <w:spacing w:val="-2"/>
        </w:rPr>
        <w:t>smoothly</w:t>
      </w:r>
      <w:r w:rsidRPr="009F0370">
        <w:rPr>
          <w:rFonts w:ascii="Times New Roman" w:hAnsi="Times New Roman" w:cs="Times New Roman"/>
          <w:color w:val="231F20"/>
          <w:spacing w:val="-12"/>
        </w:rPr>
        <w:t xml:space="preserve"> </w:t>
      </w:r>
      <w:r w:rsidRPr="009F0370">
        <w:rPr>
          <w:rFonts w:ascii="Times New Roman" w:hAnsi="Times New Roman" w:cs="Times New Roman"/>
          <w:color w:val="231F20"/>
          <w:spacing w:val="-2"/>
        </w:rPr>
        <w:t>and</w:t>
      </w:r>
      <w:r w:rsidRPr="009F0370">
        <w:rPr>
          <w:rFonts w:ascii="Times New Roman" w:hAnsi="Times New Roman" w:cs="Times New Roman"/>
          <w:color w:val="231F20"/>
          <w:spacing w:val="-12"/>
        </w:rPr>
        <w:t xml:space="preserve"> </w:t>
      </w:r>
      <w:r w:rsidRPr="009F0370">
        <w:rPr>
          <w:rFonts w:ascii="Times New Roman" w:hAnsi="Times New Roman" w:cs="Times New Roman"/>
          <w:color w:val="231F20"/>
          <w:spacing w:val="-2"/>
        </w:rPr>
        <w:t>efficiently,</w:t>
      </w:r>
      <w:r w:rsidRPr="009F0370">
        <w:rPr>
          <w:rFonts w:ascii="Times New Roman" w:hAnsi="Times New Roman" w:cs="Times New Roman"/>
          <w:color w:val="231F20"/>
          <w:spacing w:val="-12"/>
        </w:rPr>
        <w:t xml:space="preserve"> </w:t>
      </w:r>
      <w:r w:rsidRPr="009F0370">
        <w:rPr>
          <w:rFonts w:ascii="Times New Roman" w:hAnsi="Times New Roman" w:cs="Times New Roman"/>
          <w:color w:val="231F20"/>
          <w:spacing w:val="-2"/>
        </w:rPr>
        <w:t>with</w:t>
      </w:r>
      <w:r w:rsidRPr="009F0370">
        <w:rPr>
          <w:rFonts w:ascii="Times New Roman" w:hAnsi="Times New Roman" w:cs="Times New Roman"/>
          <w:color w:val="231F20"/>
          <w:spacing w:val="-12"/>
        </w:rPr>
        <w:t xml:space="preserve"> </w:t>
      </w:r>
      <w:r w:rsidRPr="009F0370">
        <w:rPr>
          <w:rFonts w:ascii="Times New Roman" w:hAnsi="Times New Roman" w:cs="Times New Roman"/>
          <w:color w:val="231F20"/>
          <w:spacing w:val="-2"/>
        </w:rPr>
        <w:t>minimal</w:t>
      </w:r>
      <w:r w:rsidRPr="009F0370">
        <w:rPr>
          <w:rFonts w:ascii="Times New Roman" w:hAnsi="Times New Roman" w:cs="Times New Roman"/>
          <w:color w:val="231F20"/>
          <w:spacing w:val="-12"/>
        </w:rPr>
        <w:t xml:space="preserve"> </w:t>
      </w:r>
      <w:r w:rsidRPr="009F0370">
        <w:rPr>
          <w:rFonts w:ascii="Times New Roman" w:hAnsi="Times New Roman" w:cs="Times New Roman"/>
          <w:color w:val="231F20"/>
          <w:spacing w:val="-2"/>
        </w:rPr>
        <w:t xml:space="preserve">effort </w:t>
      </w:r>
      <w:r w:rsidRPr="009F0370">
        <w:rPr>
          <w:rFonts w:ascii="Times New Roman" w:hAnsi="Times New Roman" w:cs="Times New Roman"/>
          <w:color w:val="231F20"/>
        </w:rPr>
        <w:t>or conscious thought.</w:t>
      </w:r>
    </w:p>
    <w:p w14:paraId="238C6366" w14:textId="77777777" w:rsidR="004F7915" w:rsidRPr="009F0370" w:rsidRDefault="004F7915" w:rsidP="004F7915">
      <w:pPr>
        <w:tabs>
          <w:tab w:val="left" w:pos="142"/>
        </w:tabs>
        <w:ind w:left="142"/>
        <w:rPr>
          <w:rFonts w:ascii="Times New Roman" w:hAnsi="Times New Roman" w:cs="Times New Roman"/>
          <w:b/>
          <w:color w:val="231F20"/>
          <w:sz w:val="24"/>
          <w:szCs w:val="24"/>
        </w:rPr>
      </w:pPr>
    </w:p>
    <w:p w14:paraId="5BCE1639" w14:textId="77777777" w:rsidR="004F7915" w:rsidRDefault="004F7915" w:rsidP="004F7915">
      <w:pPr>
        <w:rPr>
          <w:rFonts w:ascii="Times New Roman" w:hAnsi="Times New Roman" w:cs="Times New Roman"/>
          <w:color w:val="231F20"/>
          <w:sz w:val="24"/>
          <w:szCs w:val="24"/>
        </w:rPr>
      </w:pPr>
      <w:r w:rsidRPr="009F0370">
        <w:rPr>
          <w:rFonts w:ascii="Times New Roman" w:hAnsi="Times New Roman" w:cs="Times New Roman"/>
          <w:b/>
          <w:color w:val="231F20"/>
          <w:sz w:val="24"/>
          <w:szCs w:val="24"/>
        </w:rPr>
        <w:lastRenderedPageBreak/>
        <w:t xml:space="preserve">Note: </w:t>
      </w:r>
      <w:r w:rsidRPr="009F0370">
        <w:rPr>
          <w:rFonts w:ascii="Times New Roman" w:hAnsi="Times New Roman" w:cs="Times New Roman"/>
          <w:color w:val="231F20"/>
          <w:sz w:val="24"/>
          <w:szCs w:val="24"/>
        </w:rPr>
        <w:t xml:space="preserve">When determining the objectives that learners should achieve at the </w:t>
      </w:r>
      <w:r w:rsidRPr="009F0370">
        <w:rPr>
          <w:rFonts w:ascii="Times New Roman" w:hAnsi="Times New Roman" w:cs="Times New Roman"/>
          <w:color w:val="231F20"/>
          <w:spacing w:val="-2"/>
          <w:sz w:val="24"/>
          <w:szCs w:val="24"/>
        </w:rPr>
        <w:t>end</w:t>
      </w:r>
      <w:r w:rsidRPr="009F0370">
        <w:rPr>
          <w:rFonts w:ascii="Times New Roman" w:hAnsi="Times New Roman" w:cs="Times New Roman"/>
          <w:color w:val="231F20"/>
          <w:spacing w:val="-12"/>
          <w:sz w:val="24"/>
          <w:szCs w:val="24"/>
        </w:rPr>
        <w:t xml:space="preserve"> </w:t>
      </w:r>
      <w:r w:rsidRPr="009F0370">
        <w:rPr>
          <w:rFonts w:ascii="Times New Roman" w:hAnsi="Times New Roman" w:cs="Times New Roman"/>
          <w:color w:val="231F20"/>
          <w:spacing w:val="-2"/>
          <w:sz w:val="24"/>
          <w:szCs w:val="24"/>
        </w:rPr>
        <w:t>of</w:t>
      </w:r>
      <w:r w:rsidRPr="009F0370">
        <w:rPr>
          <w:rFonts w:ascii="Times New Roman" w:hAnsi="Times New Roman" w:cs="Times New Roman"/>
          <w:color w:val="231F20"/>
          <w:spacing w:val="-12"/>
          <w:sz w:val="24"/>
          <w:szCs w:val="24"/>
        </w:rPr>
        <w:t xml:space="preserve"> </w:t>
      </w:r>
      <w:r w:rsidRPr="009F0370">
        <w:rPr>
          <w:rFonts w:ascii="Times New Roman" w:hAnsi="Times New Roman" w:cs="Times New Roman"/>
          <w:color w:val="231F20"/>
          <w:spacing w:val="-2"/>
          <w:sz w:val="24"/>
          <w:szCs w:val="24"/>
        </w:rPr>
        <w:t>their</w:t>
      </w:r>
      <w:r w:rsidRPr="009F0370">
        <w:rPr>
          <w:rFonts w:ascii="Times New Roman" w:hAnsi="Times New Roman" w:cs="Times New Roman"/>
          <w:color w:val="231F20"/>
          <w:spacing w:val="-12"/>
          <w:sz w:val="24"/>
          <w:szCs w:val="24"/>
        </w:rPr>
        <w:t xml:space="preserve"> </w:t>
      </w:r>
      <w:r w:rsidRPr="009F0370">
        <w:rPr>
          <w:rFonts w:ascii="Times New Roman" w:hAnsi="Times New Roman" w:cs="Times New Roman"/>
          <w:color w:val="231F20"/>
          <w:spacing w:val="-2"/>
          <w:sz w:val="24"/>
          <w:szCs w:val="24"/>
        </w:rPr>
        <w:t>learning,</w:t>
      </w:r>
      <w:r w:rsidRPr="009F0370">
        <w:rPr>
          <w:rFonts w:ascii="Times New Roman" w:hAnsi="Times New Roman" w:cs="Times New Roman"/>
          <w:color w:val="231F20"/>
          <w:spacing w:val="-12"/>
          <w:sz w:val="24"/>
          <w:szCs w:val="24"/>
        </w:rPr>
        <w:t xml:space="preserve"> </w:t>
      </w:r>
      <w:r w:rsidRPr="009F0370">
        <w:rPr>
          <w:rFonts w:ascii="Times New Roman" w:hAnsi="Times New Roman" w:cs="Times New Roman"/>
          <w:color w:val="231F20"/>
          <w:spacing w:val="-2"/>
          <w:sz w:val="24"/>
          <w:szCs w:val="24"/>
        </w:rPr>
        <w:t>the</w:t>
      </w:r>
      <w:r w:rsidRPr="009F0370">
        <w:rPr>
          <w:rFonts w:ascii="Times New Roman" w:hAnsi="Times New Roman" w:cs="Times New Roman"/>
          <w:color w:val="231F20"/>
          <w:spacing w:val="-12"/>
          <w:sz w:val="24"/>
          <w:szCs w:val="24"/>
        </w:rPr>
        <w:t xml:space="preserve"> </w:t>
      </w:r>
      <w:r w:rsidRPr="009F0370">
        <w:rPr>
          <w:rFonts w:ascii="Times New Roman" w:hAnsi="Times New Roman" w:cs="Times New Roman"/>
          <w:color w:val="231F20"/>
          <w:spacing w:val="-2"/>
          <w:sz w:val="24"/>
          <w:szCs w:val="24"/>
        </w:rPr>
        <w:t>teacher</w:t>
      </w:r>
      <w:r w:rsidRPr="009F0370">
        <w:rPr>
          <w:rFonts w:ascii="Times New Roman" w:hAnsi="Times New Roman" w:cs="Times New Roman"/>
          <w:color w:val="231F20"/>
          <w:spacing w:val="-12"/>
          <w:sz w:val="24"/>
          <w:szCs w:val="24"/>
        </w:rPr>
        <w:t xml:space="preserve"> </w:t>
      </w:r>
      <w:r w:rsidRPr="009F0370">
        <w:rPr>
          <w:rFonts w:ascii="Times New Roman" w:hAnsi="Times New Roman" w:cs="Times New Roman"/>
          <w:color w:val="231F20"/>
          <w:spacing w:val="-2"/>
          <w:sz w:val="24"/>
          <w:szCs w:val="24"/>
        </w:rPr>
        <w:t>must</w:t>
      </w:r>
      <w:r w:rsidRPr="009F0370">
        <w:rPr>
          <w:rFonts w:ascii="Times New Roman" w:hAnsi="Times New Roman" w:cs="Times New Roman"/>
          <w:color w:val="231F20"/>
          <w:spacing w:val="-12"/>
          <w:sz w:val="24"/>
          <w:szCs w:val="24"/>
        </w:rPr>
        <w:t xml:space="preserve"> </w:t>
      </w:r>
      <w:r w:rsidRPr="009F0370">
        <w:rPr>
          <w:rFonts w:ascii="Times New Roman" w:hAnsi="Times New Roman" w:cs="Times New Roman"/>
          <w:color w:val="231F20"/>
          <w:spacing w:val="-2"/>
          <w:sz w:val="24"/>
          <w:szCs w:val="24"/>
        </w:rPr>
        <w:t>refer</w:t>
      </w:r>
      <w:r w:rsidRPr="009F0370">
        <w:rPr>
          <w:rFonts w:ascii="Times New Roman" w:hAnsi="Times New Roman" w:cs="Times New Roman"/>
          <w:color w:val="231F20"/>
          <w:spacing w:val="-12"/>
          <w:sz w:val="24"/>
          <w:szCs w:val="24"/>
        </w:rPr>
        <w:t xml:space="preserve"> </w:t>
      </w:r>
      <w:r w:rsidRPr="009F0370">
        <w:rPr>
          <w:rFonts w:ascii="Times New Roman" w:hAnsi="Times New Roman" w:cs="Times New Roman"/>
          <w:color w:val="231F20"/>
          <w:spacing w:val="-2"/>
          <w:sz w:val="24"/>
          <w:szCs w:val="24"/>
        </w:rPr>
        <w:t>to</w:t>
      </w:r>
      <w:r w:rsidRPr="009F0370">
        <w:rPr>
          <w:rFonts w:ascii="Times New Roman" w:hAnsi="Times New Roman" w:cs="Times New Roman"/>
          <w:color w:val="231F20"/>
          <w:spacing w:val="-12"/>
          <w:sz w:val="24"/>
          <w:szCs w:val="24"/>
        </w:rPr>
        <w:t xml:space="preserve"> </w:t>
      </w:r>
      <w:r w:rsidRPr="009F0370">
        <w:rPr>
          <w:rFonts w:ascii="Times New Roman" w:hAnsi="Times New Roman" w:cs="Times New Roman"/>
          <w:color w:val="231F20"/>
          <w:spacing w:val="-2"/>
          <w:sz w:val="24"/>
          <w:szCs w:val="24"/>
        </w:rPr>
        <w:t>the</w:t>
      </w:r>
      <w:r w:rsidRPr="009F0370">
        <w:rPr>
          <w:rFonts w:ascii="Times New Roman" w:hAnsi="Times New Roman" w:cs="Times New Roman"/>
          <w:color w:val="231F20"/>
          <w:spacing w:val="-10"/>
          <w:sz w:val="24"/>
          <w:szCs w:val="24"/>
        </w:rPr>
        <w:t xml:space="preserve"> </w:t>
      </w:r>
      <w:r w:rsidRPr="009F0370">
        <w:rPr>
          <w:rFonts w:ascii="Times New Roman" w:hAnsi="Times New Roman" w:cs="Times New Roman"/>
          <w:b/>
          <w:color w:val="231F20"/>
          <w:spacing w:val="-2"/>
          <w:sz w:val="24"/>
          <w:szCs w:val="24"/>
        </w:rPr>
        <w:t>above</w:t>
      </w:r>
      <w:r w:rsidRPr="009F0370">
        <w:rPr>
          <w:rFonts w:ascii="Times New Roman" w:hAnsi="Times New Roman" w:cs="Times New Roman"/>
          <w:b/>
          <w:color w:val="231F20"/>
          <w:spacing w:val="-12"/>
          <w:sz w:val="24"/>
          <w:szCs w:val="24"/>
        </w:rPr>
        <w:t xml:space="preserve"> </w:t>
      </w:r>
      <w:r w:rsidRPr="009F0370">
        <w:rPr>
          <w:rFonts w:ascii="Times New Roman" w:hAnsi="Times New Roman" w:cs="Times New Roman"/>
          <w:b/>
          <w:color w:val="231F20"/>
          <w:spacing w:val="-2"/>
          <w:sz w:val="24"/>
          <w:szCs w:val="24"/>
        </w:rPr>
        <w:t>domains</w:t>
      </w:r>
      <w:r w:rsidRPr="009F0370">
        <w:rPr>
          <w:rFonts w:ascii="Times New Roman" w:hAnsi="Times New Roman" w:cs="Times New Roman"/>
          <w:b/>
          <w:color w:val="231F20"/>
          <w:spacing w:val="-11"/>
          <w:sz w:val="24"/>
          <w:szCs w:val="24"/>
        </w:rPr>
        <w:t xml:space="preserve"> </w:t>
      </w:r>
      <w:r w:rsidRPr="009F0370">
        <w:rPr>
          <w:rFonts w:ascii="Times New Roman" w:hAnsi="Times New Roman" w:cs="Times New Roman"/>
          <w:b/>
          <w:color w:val="231F20"/>
          <w:spacing w:val="-2"/>
          <w:sz w:val="24"/>
          <w:szCs w:val="24"/>
        </w:rPr>
        <w:t>of</w:t>
      </w:r>
      <w:r w:rsidRPr="009F0370">
        <w:rPr>
          <w:rFonts w:ascii="Times New Roman" w:hAnsi="Times New Roman" w:cs="Times New Roman"/>
          <w:b/>
          <w:color w:val="231F20"/>
          <w:spacing w:val="-11"/>
          <w:sz w:val="24"/>
          <w:szCs w:val="24"/>
        </w:rPr>
        <w:t xml:space="preserve"> </w:t>
      </w:r>
      <w:r w:rsidRPr="009F0370">
        <w:rPr>
          <w:rFonts w:ascii="Times New Roman" w:hAnsi="Times New Roman" w:cs="Times New Roman"/>
          <w:b/>
          <w:color w:val="231F20"/>
          <w:spacing w:val="-2"/>
          <w:sz w:val="24"/>
          <w:szCs w:val="24"/>
        </w:rPr>
        <w:t xml:space="preserve">learning </w:t>
      </w:r>
      <w:r w:rsidRPr="009F0370">
        <w:rPr>
          <w:rFonts w:ascii="Times New Roman" w:hAnsi="Times New Roman" w:cs="Times New Roman"/>
          <w:color w:val="231F20"/>
          <w:sz w:val="24"/>
          <w:szCs w:val="24"/>
        </w:rPr>
        <w:t>because, obviously, he/she must evaluate his/her educational action</w:t>
      </w:r>
      <w:r>
        <w:rPr>
          <w:rFonts w:ascii="Times New Roman" w:hAnsi="Times New Roman" w:cs="Times New Roman"/>
          <w:color w:val="231F20"/>
          <w:sz w:val="24"/>
          <w:szCs w:val="24"/>
        </w:rPr>
        <w:t>.</w:t>
      </w:r>
    </w:p>
    <w:p w14:paraId="0C375E34" w14:textId="77777777" w:rsidR="004F7915" w:rsidRDefault="004F7915" w:rsidP="004F7915">
      <w:pPr>
        <w:rPr>
          <w:rFonts w:ascii="Times New Roman" w:hAnsi="Times New Roman" w:cs="Times New Roman"/>
          <w:b/>
          <w:bCs/>
          <w:sz w:val="24"/>
          <w:szCs w:val="24"/>
        </w:rPr>
      </w:pPr>
    </w:p>
    <w:p w14:paraId="4325AE08" w14:textId="77777777" w:rsidR="004F7915" w:rsidRDefault="004F7915" w:rsidP="004F7915">
      <w:pPr>
        <w:rPr>
          <w:rFonts w:ascii="Times New Roman" w:hAnsi="Times New Roman" w:cs="Times New Roman"/>
          <w:b/>
          <w:bCs/>
          <w:sz w:val="24"/>
          <w:szCs w:val="24"/>
        </w:rPr>
      </w:pPr>
      <w:r w:rsidRPr="00FA2213">
        <w:rPr>
          <w:rFonts w:ascii="Times New Roman" w:hAnsi="Times New Roman" w:cs="Times New Roman"/>
          <w:b/>
          <w:bCs/>
          <w:noProof/>
          <w:sz w:val="24"/>
          <w:szCs w:val="24"/>
        </w:rPr>
        <w:drawing>
          <wp:anchor distT="0" distB="0" distL="114300" distR="114300" simplePos="0" relativeHeight="251711488" behindDoc="0" locked="0" layoutInCell="1" allowOverlap="1" wp14:anchorId="7C801A7B" wp14:editId="5984CF34">
            <wp:simplePos x="914400" y="1874520"/>
            <wp:positionH relativeFrom="column">
              <wp:align>left</wp:align>
            </wp:positionH>
            <wp:positionV relativeFrom="paragraph">
              <wp:align>top</wp:align>
            </wp:positionV>
            <wp:extent cx="5044440" cy="4761230"/>
            <wp:effectExtent l="0" t="0" r="3810" b="1270"/>
            <wp:wrapSquare wrapText="bothSides"/>
            <wp:docPr id="1096756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756674" name=""/>
                    <pic:cNvPicPr/>
                  </pic:nvPicPr>
                  <pic:blipFill>
                    <a:blip r:embed="rId59">
                      <a:extLst>
                        <a:ext uri="{28A0092B-C50C-407E-A947-70E740481C1C}">
                          <a14:useLocalDpi xmlns:a14="http://schemas.microsoft.com/office/drawing/2010/main" val="0"/>
                        </a:ext>
                      </a:extLst>
                    </a:blip>
                    <a:stretch>
                      <a:fillRect/>
                    </a:stretch>
                  </pic:blipFill>
                  <pic:spPr>
                    <a:xfrm>
                      <a:off x="0" y="0"/>
                      <a:ext cx="5044440" cy="4761230"/>
                    </a:xfrm>
                    <a:prstGeom prst="rect">
                      <a:avLst/>
                    </a:prstGeom>
                  </pic:spPr>
                </pic:pic>
              </a:graphicData>
            </a:graphic>
          </wp:anchor>
        </w:drawing>
      </w:r>
      <w:r>
        <w:rPr>
          <w:rFonts w:ascii="Times New Roman" w:hAnsi="Times New Roman" w:cs="Times New Roman"/>
          <w:b/>
          <w:bCs/>
          <w:sz w:val="24"/>
          <w:szCs w:val="24"/>
        </w:rPr>
        <w:br w:type="textWrapping" w:clear="all"/>
      </w:r>
    </w:p>
    <w:p w14:paraId="17924B24" w14:textId="77777777" w:rsidR="004F7915" w:rsidRDefault="004F7915" w:rsidP="004F7915">
      <w:pPr>
        <w:rPr>
          <w:rFonts w:ascii="Times New Roman" w:hAnsi="Times New Roman" w:cs="Times New Roman"/>
          <w:b/>
          <w:bCs/>
          <w:sz w:val="24"/>
          <w:szCs w:val="24"/>
        </w:rPr>
      </w:pPr>
    </w:p>
    <w:p w14:paraId="62595C93" w14:textId="77777777" w:rsidR="004F7915" w:rsidRDefault="004F7915" w:rsidP="004F7915">
      <w:pPr>
        <w:rPr>
          <w:rFonts w:ascii="Times New Roman" w:hAnsi="Times New Roman" w:cs="Times New Roman"/>
          <w:b/>
          <w:bCs/>
          <w:sz w:val="24"/>
          <w:szCs w:val="24"/>
        </w:rPr>
      </w:pPr>
    </w:p>
    <w:p w14:paraId="19414B98" w14:textId="77777777" w:rsidR="004F7915" w:rsidRDefault="004F7915" w:rsidP="004F7915">
      <w:pPr>
        <w:rPr>
          <w:rFonts w:ascii="Times New Roman" w:hAnsi="Times New Roman" w:cs="Times New Roman"/>
          <w:b/>
          <w:bCs/>
          <w:sz w:val="24"/>
          <w:szCs w:val="24"/>
        </w:rPr>
      </w:pPr>
    </w:p>
    <w:p w14:paraId="78FDD80A" w14:textId="77777777" w:rsidR="004F7915" w:rsidRDefault="004F7915" w:rsidP="004F7915">
      <w:pPr>
        <w:rPr>
          <w:rFonts w:ascii="Times New Roman" w:hAnsi="Times New Roman" w:cs="Times New Roman"/>
          <w:b/>
          <w:bCs/>
          <w:sz w:val="24"/>
          <w:szCs w:val="24"/>
        </w:rPr>
      </w:pPr>
    </w:p>
    <w:p w14:paraId="3D55DEF6" w14:textId="77777777" w:rsidR="004F7915" w:rsidRDefault="004F7915" w:rsidP="004F7915">
      <w:pPr>
        <w:rPr>
          <w:rFonts w:ascii="Times New Roman" w:hAnsi="Times New Roman" w:cs="Times New Roman"/>
          <w:b/>
          <w:bCs/>
          <w:sz w:val="24"/>
          <w:szCs w:val="24"/>
        </w:rPr>
      </w:pPr>
    </w:p>
    <w:p w14:paraId="2257496D" w14:textId="77777777" w:rsidR="004F7915" w:rsidRDefault="004F7915" w:rsidP="004F7915">
      <w:pPr>
        <w:rPr>
          <w:rFonts w:ascii="Times New Roman" w:hAnsi="Times New Roman" w:cs="Times New Roman"/>
          <w:b/>
          <w:bCs/>
          <w:sz w:val="24"/>
          <w:szCs w:val="24"/>
        </w:rPr>
      </w:pPr>
    </w:p>
    <w:p w14:paraId="09A8AE12" w14:textId="77777777" w:rsidR="004F7915" w:rsidRPr="009F0370" w:rsidRDefault="004F7915" w:rsidP="004F7915">
      <w:pPr>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9350"/>
      </w:tblGrid>
      <w:tr w:rsidR="004F7915" w14:paraId="7BC0DBEF" w14:textId="77777777" w:rsidTr="008C0716">
        <w:tc>
          <w:tcPr>
            <w:tcW w:w="9350" w:type="dxa"/>
          </w:tcPr>
          <w:p w14:paraId="272AA95B" w14:textId="77777777" w:rsidR="004F7915" w:rsidRDefault="004F7915" w:rsidP="008C0716">
            <w:pPr>
              <w:widowControl w:val="0"/>
              <w:tabs>
                <w:tab w:val="left" w:pos="1228"/>
                <w:tab w:val="left" w:pos="1250"/>
              </w:tabs>
              <w:autoSpaceDE w:val="0"/>
              <w:autoSpaceDN w:val="0"/>
              <w:spacing w:before="247" w:line="266" w:lineRule="auto"/>
              <w:ind w:right="1241"/>
              <w:jc w:val="both"/>
              <w:rPr>
                <w:rFonts w:ascii="Times New Roman" w:hAnsi="Times New Roman" w:cs="Times New Roman"/>
                <w:b/>
                <w:bCs/>
              </w:rPr>
            </w:pPr>
            <w:r w:rsidRPr="0017030C">
              <w:rPr>
                <w:rFonts w:ascii="Times New Roman" w:hAnsi="Times New Roman" w:cs="Times New Roman"/>
                <w:b/>
                <w:bCs/>
              </w:rPr>
              <w:lastRenderedPageBreak/>
              <w:t xml:space="preserve">Activity: </w:t>
            </w:r>
          </w:p>
          <w:p w14:paraId="2AAFC01B" w14:textId="77777777" w:rsidR="004F7915" w:rsidRPr="0017030C" w:rsidRDefault="004F7915">
            <w:pPr>
              <w:pStyle w:val="ListParagraph"/>
              <w:widowControl w:val="0"/>
              <w:numPr>
                <w:ilvl w:val="1"/>
                <w:numId w:val="147"/>
              </w:numPr>
              <w:tabs>
                <w:tab w:val="left" w:pos="1228"/>
                <w:tab w:val="left" w:pos="1250"/>
              </w:tabs>
              <w:autoSpaceDE w:val="0"/>
              <w:autoSpaceDN w:val="0"/>
              <w:spacing w:line="276" w:lineRule="auto"/>
              <w:ind w:right="1241"/>
              <w:jc w:val="both"/>
              <w:rPr>
                <w:rFonts w:ascii="Times New Roman" w:hAnsi="Times New Roman" w:cs="Times New Roman"/>
                <w:sz w:val="24"/>
              </w:rPr>
            </w:pPr>
            <w:r w:rsidRPr="0017030C">
              <w:rPr>
                <w:rFonts w:ascii="Times New Roman" w:hAnsi="Times New Roman" w:cs="Times New Roman"/>
                <w:color w:val="231F20"/>
                <w:sz w:val="24"/>
              </w:rPr>
              <w:t>Using</w:t>
            </w:r>
            <w:r w:rsidRPr="0017030C">
              <w:rPr>
                <w:rFonts w:ascii="Times New Roman" w:hAnsi="Times New Roman" w:cs="Times New Roman"/>
                <w:color w:val="231F20"/>
                <w:spacing w:val="-14"/>
                <w:sz w:val="24"/>
              </w:rPr>
              <w:t xml:space="preserve"> </w:t>
            </w:r>
            <w:r w:rsidRPr="0017030C">
              <w:rPr>
                <w:rFonts w:ascii="Times New Roman" w:hAnsi="Times New Roman" w:cs="Times New Roman"/>
                <w:color w:val="231F20"/>
                <w:sz w:val="24"/>
              </w:rPr>
              <w:t>Bloom’s</w:t>
            </w:r>
            <w:r w:rsidRPr="0017030C">
              <w:rPr>
                <w:rFonts w:ascii="Times New Roman" w:hAnsi="Times New Roman" w:cs="Times New Roman"/>
                <w:color w:val="231F20"/>
                <w:spacing w:val="-14"/>
                <w:sz w:val="24"/>
              </w:rPr>
              <w:t xml:space="preserve"> </w:t>
            </w:r>
            <w:r w:rsidRPr="0017030C">
              <w:rPr>
                <w:rFonts w:ascii="Times New Roman" w:hAnsi="Times New Roman" w:cs="Times New Roman"/>
                <w:color w:val="231F20"/>
                <w:sz w:val="24"/>
              </w:rPr>
              <w:t>revised</w:t>
            </w:r>
            <w:r w:rsidRPr="0017030C">
              <w:rPr>
                <w:rFonts w:ascii="Times New Roman" w:hAnsi="Times New Roman" w:cs="Times New Roman"/>
                <w:color w:val="231F20"/>
                <w:spacing w:val="-14"/>
                <w:sz w:val="24"/>
              </w:rPr>
              <w:t xml:space="preserve"> </w:t>
            </w:r>
            <w:r w:rsidRPr="0017030C">
              <w:rPr>
                <w:rFonts w:ascii="Times New Roman" w:hAnsi="Times New Roman" w:cs="Times New Roman"/>
                <w:color w:val="231F20"/>
                <w:sz w:val="24"/>
              </w:rPr>
              <w:t>taxonomy,</w:t>
            </w:r>
            <w:r w:rsidRPr="0017030C">
              <w:rPr>
                <w:rFonts w:ascii="Times New Roman" w:hAnsi="Times New Roman" w:cs="Times New Roman"/>
                <w:color w:val="231F20"/>
                <w:spacing w:val="-14"/>
                <w:sz w:val="24"/>
              </w:rPr>
              <w:t xml:space="preserve"> </w:t>
            </w:r>
            <w:r w:rsidRPr="0017030C">
              <w:rPr>
                <w:rFonts w:ascii="Times New Roman" w:hAnsi="Times New Roman" w:cs="Times New Roman"/>
                <w:color w:val="231F20"/>
                <w:sz w:val="24"/>
              </w:rPr>
              <w:t>design</w:t>
            </w:r>
            <w:r w:rsidRPr="0017030C">
              <w:rPr>
                <w:rFonts w:ascii="Times New Roman" w:hAnsi="Times New Roman" w:cs="Times New Roman"/>
                <w:color w:val="231F20"/>
                <w:spacing w:val="-14"/>
                <w:sz w:val="24"/>
              </w:rPr>
              <w:t xml:space="preserve"> </w:t>
            </w:r>
            <w:r w:rsidRPr="0017030C">
              <w:rPr>
                <w:rFonts w:ascii="Times New Roman" w:hAnsi="Times New Roman" w:cs="Times New Roman"/>
                <w:color w:val="231F20"/>
                <w:sz w:val="24"/>
              </w:rPr>
              <w:t>an</w:t>
            </w:r>
            <w:r w:rsidRPr="0017030C">
              <w:rPr>
                <w:rFonts w:ascii="Times New Roman" w:hAnsi="Times New Roman" w:cs="Times New Roman"/>
                <w:color w:val="231F20"/>
                <w:spacing w:val="-14"/>
                <w:sz w:val="24"/>
              </w:rPr>
              <w:t xml:space="preserve"> </w:t>
            </w:r>
            <w:r w:rsidRPr="0017030C">
              <w:rPr>
                <w:rFonts w:ascii="Times New Roman" w:hAnsi="Times New Roman" w:cs="Times New Roman"/>
                <w:color w:val="231F20"/>
                <w:sz w:val="24"/>
              </w:rPr>
              <w:t>instructional</w:t>
            </w:r>
            <w:r w:rsidRPr="0017030C">
              <w:rPr>
                <w:rFonts w:ascii="Times New Roman" w:hAnsi="Times New Roman" w:cs="Times New Roman"/>
                <w:color w:val="231F20"/>
                <w:spacing w:val="-14"/>
                <w:sz w:val="24"/>
              </w:rPr>
              <w:t xml:space="preserve"> </w:t>
            </w:r>
            <w:r w:rsidRPr="0017030C">
              <w:rPr>
                <w:rFonts w:ascii="Times New Roman" w:hAnsi="Times New Roman" w:cs="Times New Roman"/>
                <w:color w:val="231F20"/>
                <w:sz w:val="24"/>
              </w:rPr>
              <w:t>objective for a lesson of your subject that targets the “Analyze” level.</w:t>
            </w:r>
          </w:p>
          <w:p w14:paraId="3369A08E" w14:textId="77777777" w:rsidR="004F7915" w:rsidRPr="0017030C" w:rsidRDefault="004F7915">
            <w:pPr>
              <w:pStyle w:val="ListParagraph"/>
              <w:widowControl w:val="0"/>
              <w:numPr>
                <w:ilvl w:val="1"/>
                <w:numId w:val="147"/>
              </w:numPr>
              <w:tabs>
                <w:tab w:val="left" w:pos="1228"/>
                <w:tab w:val="left" w:pos="1250"/>
              </w:tabs>
              <w:autoSpaceDE w:val="0"/>
              <w:autoSpaceDN w:val="0"/>
              <w:spacing w:line="276" w:lineRule="auto"/>
              <w:ind w:right="1241" w:hanging="340"/>
              <w:contextualSpacing w:val="0"/>
              <w:jc w:val="both"/>
              <w:rPr>
                <w:rFonts w:ascii="Times New Roman" w:hAnsi="Times New Roman" w:cs="Times New Roman"/>
                <w:sz w:val="24"/>
              </w:rPr>
            </w:pPr>
            <w:r w:rsidRPr="0017030C">
              <w:rPr>
                <w:rFonts w:ascii="Times New Roman" w:hAnsi="Times New Roman" w:cs="Times New Roman"/>
                <w:color w:val="231F20"/>
                <w:spacing w:val="-4"/>
                <w:sz w:val="24"/>
              </w:rPr>
              <w:t xml:space="preserve">Give one classroom activity that can help students assess “Valuing” </w:t>
            </w:r>
            <w:r w:rsidRPr="0017030C">
              <w:rPr>
                <w:rFonts w:ascii="Times New Roman" w:hAnsi="Times New Roman" w:cs="Times New Roman"/>
                <w:color w:val="231F20"/>
                <w:sz w:val="24"/>
              </w:rPr>
              <w:t>level in Krathwohl’s affective domain.</w:t>
            </w:r>
          </w:p>
          <w:p w14:paraId="76412BC5" w14:textId="77777777" w:rsidR="004F7915" w:rsidRPr="0017030C" w:rsidRDefault="004F7915">
            <w:pPr>
              <w:pStyle w:val="ListParagraph"/>
              <w:widowControl w:val="0"/>
              <w:numPr>
                <w:ilvl w:val="1"/>
                <w:numId w:val="147"/>
              </w:numPr>
              <w:tabs>
                <w:tab w:val="left" w:pos="1228"/>
                <w:tab w:val="left" w:pos="1250"/>
              </w:tabs>
              <w:autoSpaceDE w:val="0"/>
              <w:autoSpaceDN w:val="0"/>
              <w:spacing w:line="276" w:lineRule="auto"/>
              <w:ind w:right="1240" w:hanging="340"/>
              <w:contextualSpacing w:val="0"/>
              <w:jc w:val="both"/>
              <w:rPr>
                <w:rFonts w:ascii="Times New Roman" w:hAnsi="Times New Roman" w:cs="Times New Roman"/>
                <w:sz w:val="24"/>
              </w:rPr>
            </w:pPr>
            <w:r w:rsidRPr="0017030C">
              <w:rPr>
                <w:rFonts w:ascii="Times New Roman" w:hAnsi="Times New Roman" w:cs="Times New Roman"/>
                <w:color w:val="231F20"/>
                <w:sz w:val="24"/>
              </w:rPr>
              <w:t xml:space="preserve">Describe how you would assess a learner’s skill at the “Precision” </w:t>
            </w:r>
            <w:r w:rsidRPr="0017030C">
              <w:rPr>
                <w:rFonts w:ascii="Times New Roman" w:hAnsi="Times New Roman" w:cs="Times New Roman"/>
                <w:color w:val="231F20"/>
                <w:spacing w:val="-2"/>
                <w:sz w:val="24"/>
              </w:rPr>
              <w:t>level</w:t>
            </w:r>
            <w:r w:rsidRPr="0017030C">
              <w:rPr>
                <w:rFonts w:ascii="Times New Roman" w:hAnsi="Times New Roman" w:cs="Times New Roman"/>
                <w:color w:val="231F20"/>
                <w:spacing w:val="-13"/>
                <w:sz w:val="24"/>
              </w:rPr>
              <w:t xml:space="preserve"> </w:t>
            </w:r>
            <w:r w:rsidRPr="0017030C">
              <w:rPr>
                <w:rFonts w:ascii="Times New Roman" w:hAnsi="Times New Roman" w:cs="Times New Roman"/>
                <w:color w:val="231F20"/>
                <w:spacing w:val="-2"/>
                <w:sz w:val="24"/>
              </w:rPr>
              <w:t>in</w:t>
            </w:r>
            <w:r w:rsidRPr="0017030C">
              <w:rPr>
                <w:rFonts w:ascii="Times New Roman" w:hAnsi="Times New Roman" w:cs="Times New Roman"/>
                <w:color w:val="231F20"/>
                <w:spacing w:val="-13"/>
                <w:sz w:val="24"/>
              </w:rPr>
              <w:t xml:space="preserve"> </w:t>
            </w:r>
            <w:r w:rsidRPr="0017030C">
              <w:rPr>
                <w:rFonts w:ascii="Times New Roman" w:hAnsi="Times New Roman" w:cs="Times New Roman"/>
                <w:color w:val="231F20"/>
                <w:spacing w:val="-2"/>
                <w:sz w:val="24"/>
              </w:rPr>
              <w:t>Dave’s</w:t>
            </w:r>
            <w:r w:rsidRPr="0017030C">
              <w:rPr>
                <w:rFonts w:ascii="Times New Roman" w:hAnsi="Times New Roman" w:cs="Times New Roman"/>
                <w:color w:val="231F20"/>
                <w:spacing w:val="-13"/>
                <w:sz w:val="24"/>
              </w:rPr>
              <w:t xml:space="preserve"> </w:t>
            </w:r>
            <w:r w:rsidRPr="0017030C">
              <w:rPr>
                <w:rFonts w:ascii="Times New Roman" w:hAnsi="Times New Roman" w:cs="Times New Roman"/>
                <w:color w:val="231F20"/>
                <w:spacing w:val="-2"/>
                <w:sz w:val="24"/>
              </w:rPr>
              <w:t>psychomotor</w:t>
            </w:r>
            <w:r w:rsidRPr="0017030C">
              <w:rPr>
                <w:rFonts w:ascii="Times New Roman" w:hAnsi="Times New Roman" w:cs="Times New Roman"/>
                <w:color w:val="231F20"/>
                <w:spacing w:val="-13"/>
                <w:sz w:val="24"/>
              </w:rPr>
              <w:t xml:space="preserve"> </w:t>
            </w:r>
            <w:r w:rsidRPr="0017030C">
              <w:rPr>
                <w:rFonts w:ascii="Times New Roman" w:hAnsi="Times New Roman" w:cs="Times New Roman"/>
                <w:color w:val="231F20"/>
                <w:spacing w:val="-2"/>
                <w:sz w:val="24"/>
              </w:rPr>
              <w:t>taxonomy</w:t>
            </w:r>
            <w:r w:rsidRPr="0017030C">
              <w:rPr>
                <w:rFonts w:ascii="Times New Roman" w:hAnsi="Times New Roman" w:cs="Times New Roman"/>
                <w:color w:val="231F20"/>
                <w:spacing w:val="-13"/>
                <w:sz w:val="24"/>
              </w:rPr>
              <w:t xml:space="preserve"> </w:t>
            </w:r>
            <w:r w:rsidRPr="0017030C">
              <w:rPr>
                <w:rFonts w:ascii="Times New Roman" w:hAnsi="Times New Roman" w:cs="Times New Roman"/>
                <w:color w:val="231F20"/>
                <w:spacing w:val="-2"/>
                <w:sz w:val="24"/>
              </w:rPr>
              <w:t>during</w:t>
            </w:r>
            <w:r w:rsidRPr="0017030C">
              <w:rPr>
                <w:rFonts w:ascii="Times New Roman" w:hAnsi="Times New Roman" w:cs="Times New Roman"/>
                <w:color w:val="231F20"/>
                <w:spacing w:val="-13"/>
                <w:sz w:val="24"/>
              </w:rPr>
              <w:t xml:space="preserve"> </w:t>
            </w:r>
            <w:r w:rsidRPr="0017030C">
              <w:rPr>
                <w:rFonts w:ascii="Times New Roman" w:hAnsi="Times New Roman" w:cs="Times New Roman"/>
                <w:color w:val="231F20"/>
                <w:spacing w:val="-2"/>
                <w:sz w:val="24"/>
              </w:rPr>
              <w:t>a</w:t>
            </w:r>
            <w:r w:rsidRPr="0017030C">
              <w:rPr>
                <w:rFonts w:ascii="Times New Roman" w:hAnsi="Times New Roman" w:cs="Times New Roman"/>
                <w:color w:val="231F20"/>
                <w:spacing w:val="-13"/>
                <w:sz w:val="24"/>
              </w:rPr>
              <w:t xml:space="preserve"> </w:t>
            </w:r>
            <w:r w:rsidRPr="0017030C">
              <w:rPr>
                <w:rFonts w:ascii="Times New Roman" w:hAnsi="Times New Roman" w:cs="Times New Roman"/>
                <w:color w:val="231F20"/>
                <w:spacing w:val="-2"/>
                <w:sz w:val="24"/>
              </w:rPr>
              <w:t>practical</w:t>
            </w:r>
            <w:r w:rsidRPr="0017030C">
              <w:rPr>
                <w:rFonts w:ascii="Times New Roman" w:hAnsi="Times New Roman" w:cs="Times New Roman"/>
                <w:color w:val="231F20"/>
                <w:spacing w:val="-13"/>
                <w:sz w:val="24"/>
              </w:rPr>
              <w:t xml:space="preserve"> </w:t>
            </w:r>
            <w:r w:rsidRPr="0017030C">
              <w:rPr>
                <w:rFonts w:ascii="Times New Roman" w:hAnsi="Times New Roman" w:cs="Times New Roman"/>
                <w:color w:val="231F20"/>
                <w:spacing w:val="-2"/>
                <w:sz w:val="24"/>
              </w:rPr>
              <w:t>art</w:t>
            </w:r>
            <w:r w:rsidRPr="0017030C">
              <w:rPr>
                <w:rFonts w:ascii="Times New Roman" w:hAnsi="Times New Roman" w:cs="Times New Roman"/>
                <w:color w:val="231F20"/>
                <w:spacing w:val="-13"/>
                <w:sz w:val="24"/>
              </w:rPr>
              <w:t xml:space="preserve"> </w:t>
            </w:r>
            <w:r w:rsidRPr="0017030C">
              <w:rPr>
                <w:rFonts w:ascii="Times New Roman" w:hAnsi="Times New Roman" w:cs="Times New Roman"/>
                <w:color w:val="231F20"/>
                <w:spacing w:val="-2"/>
                <w:sz w:val="24"/>
              </w:rPr>
              <w:t>lesson.</w:t>
            </w:r>
          </w:p>
          <w:p w14:paraId="3D3909A5" w14:textId="77777777" w:rsidR="004F7915" w:rsidRPr="0017030C" w:rsidRDefault="004F7915">
            <w:pPr>
              <w:pStyle w:val="ListParagraph"/>
              <w:widowControl w:val="0"/>
              <w:numPr>
                <w:ilvl w:val="1"/>
                <w:numId w:val="147"/>
              </w:numPr>
              <w:tabs>
                <w:tab w:val="left" w:pos="1228"/>
                <w:tab w:val="left" w:pos="1250"/>
              </w:tabs>
              <w:autoSpaceDE w:val="0"/>
              <w:autoSpaceDN w:val="0"/>
              <w:spacing w:line="276" w:lineRule="auto"/>
              <w:ind w:right="1240" w:hanging="340"/>
              <w:contextualSpacing w:val="0"/>
              <w:jc w:val="both"/>
              <w:rPr>
                <w:rFonts w:ascii="Times New Roman" w:hAnsi="Times New Roman" w:cs="Times New Roman"/>
                <w:sz w:val="24"/>
              </w:rPr>
            </w:pPr>
            <w:r w:rsidRPr="0017030C">
              <w:rPr>
                <w:rFonts w:ascii="Times New Roman" w:hAnsi="Times New Roman" w:cs="Times New Roman"/>
                <w:color w:val="231F20"/>
                <w:w w:val="105"/>
                <w:sz w:val="24"/>
              </w:rPr>
              <w:t>For a subject of your domain, choose a topic and create one objective for each of the three domains (cognitive, affective, psychomotor)</w:t>
            </w:r>
            <w:r w:rsidRPr="0017030C">
              <w:rPr>
                <w:rFonts w:ascii="Times New Roman" w:hAnsi="Times New Roman" w:cs="Times New Roman"/>
                <w:color w:val="231F20"/>
                <w:spacing w:val="-14"/>
                <w:w w:val="105"/>
                <w:sz w:val="24"/>
              </w:rPr>
              <w:t xml:space="preserve"> </w:t>
            </w:r>
            <w:r w:rsidRPr="0017030C">
              <w:rPr>
                <w:rFonts w:ascii="Times New Roman" w:hAnsi="Times New Roman" w:cs="Times New Roman"/>
                <w:color w:val="231F20"/>
                <w:w w:val="105"/>
                <w:sz w:val="24"/>
              </w:rPr>
              <w:t>showing</w:t>
            </w:r>
            <w:r w:rsidRPr="0017030C">
              <w:rPr>
                <w:rFonts w:ascii="Times New Roman" w:hAnsi="Times New Roman" w:cs="Times New Roman"/>
                <w:color w:val="231F20"/>
                <w:spacing w:val="-14"/>
                <w:w w:val="105"/>
                <w:sz w:val="24"/>
              </w:rPr>
              <w:t xml:space="preserve"> </w:t>
            </w:r>
            <w:r w:rsidRPr="0017030C">
              <w:rPr>
                <w:rFonts w:ascii="Times New Roman" w:hAnsi="Times New Roman" w:cs="Times New Roman"/>
                <w:color w:val="231F20"/>
                <w:w w:val="105"/>
                <w:sz w:val="24"/>
              </w:rPr>
              <w:t>how</w:t>
            </w:r>
            <w:r w:rsidRPr="0017030C">
              <w:rPr>
                <w:rFonts w:ascii="Times New Roman" w:hAnsi="Times New Roman" w:cs="Times New Roman"/>
                <w:color w:val="231F20"/>
                <w:spacing w:val="-14"/>
                <w:w w:val="105"/>
                <w:sz w:val="24"/>
              </w:rPr>
              <w:t xml:space="preserve"> </w:t>
            </w:r>
            <w:r w:rsidRPr="0017030C">
              <w:rPr>
                <w:rFonts w:ascii="Times New Roman" w:hAnsi="Times New Roman" w:cs="Times New Roman"/>
                <w:color w:val="231F20"/>
                <w:w w:val="105"/>
                <w:sz w:val="24"/>
              </w:rPr>
              <w:t>they</w:t>
            </w:r>
            <w:r w:rsidRPr="0017030C">
              <w:rPr>
                <w:rFonts w:ascii="Times New Roman" w:hAnsi="Times New Roman" w:cs="Times New Roman"/>
                <w:color w:val="231F20"/>
                <w:spacing w:val="-14"/>
                <w:w w:val="105"/>
                <w:sz w:val="24"/>
              </w:rPr>
              <w:t xml:space="preserve"> </w:t>
            </w:r>
            <w:r w:rsidRPr="0017030C">
              <w:rPr>
                <w:rFonts w:ascii="Times New Roman" w:hAnsi="Times New Roman" w:cs="Times New Roman"/>
                <w:color w:val="231F20"/>
                <w:w w:val="105"/>
                <w:sz w:val="24"/>
              </w:rPr>
              <w:t>could</w:t>
            </w:r>
            <w:r w:rsidRPr="0017030C">
              <w:rPr>
                <w:rFonts w:ascii="Times New Roman" w:hAnsi="Times New Roman" w:cs="Times New Roman"/>
                <w:color w:val="231F20"/>
                <w:spacing w:val="-14"/>
                <w:w w:val="105"/>
                <w:sz w:val="24"/>
              </w:rPr>
              <w:t xml:space="preserve"> </w:t>
            </w:r>
            <w:r w:rsidRPr="0017030C">
              <w:rPr>
                <w:rFonts w:ascii="Times New Roman" w:hAnsi="Times New Roman" w:cs="Times New Roman"/>
                <w:color w:val="231F20"/>
                <w:w w:val="105"/>
                <w:sz w:val="24"/>
              </w:rPr>
              <w:t>be</w:t>
            </w:r>
            <w:r w:rsidRPr="0017030C">
              <w:rPr>
                <w:rFonts w:ascii="Times New Roman" w:hAnsi="Times New Roman" w:cs="Times New Roman"/>
                <w:color w:val="231F20"/>
                <w:spacing w:val="-14"/>
                <w:w w:val="105"/>
                <w:sz w:val="24"/>
              </w:rPr>
              <w:t xml:space="preserve"> </w:t>
            </w:r>
            <w:r w:rsidRPr="0017030C">
              <w:rPr>
                <w:rFonts w:ascii="Times New Roman" w:hAnsi="Times New Roman" w:cs="Times New Roman"/>
                <w:color w:val="231F20"/>
                <w:w w:val="105"/>
                <w:sz w:val="24"/>
              </w:rPr>
              <w:t>integrated</w:t>
            </w:r>
            <w:r w:rsidRPr="0017030C">
              <w:rPr>
                <w:rFonts w:ascii="Times New Roman" w:hAnsi="Times New Roman" w:cs="Times New Roman"/>
                <w:color w:val="231F20"/>
                <w:spacing w:val="-14"/>
                <w:w w:val="105"/>
                <w:sz w:val="24"/>
              </w:rPr>
              <w:t xml:space="preserve"> </w:t>
            </w:r>
            <w:r w:rsidRPr="0017030C">
              <w:rPr>
                <w:rFonts w:ascii="Times New Roman" w:hAnsi="Times New Roman" w:cs="Times New Roman"/>
                <w:color w:val="231F20"/>
                <w:w w:val="105"/>
                <w:sz w:val="24"/>
              </w:rPr>
              <w:t>in</w:t>
            </w:r>
            <w:r w:rsidRPr="0017030C">
              <w:rPr>
                <w:rFonts w:ascii="Times New Roman" w:hAnsi="Times New Roman" w:cs="Times New Roman"/>
                <w:color w:val="231F20"/>
                <w:spacing w:val="-14"/>
                <w:w w:val="105"/>
                <w:sz w:val="24"/>
              </w:rPr>
              <w:t xml:space="preserve"> </w:t>
            </w:r>
            <w:r w:rsidRPr="0017030C">
              <w:rPr>
                <w:rFonts w:ascii="Times New Roman" w:hAnsi="Times New Roman" w:cs="Times New Roman"/>
                <w:color w:val="231F20"/>
                <w:w w:val="105"/>
                <w:sz w:val="24"/>
              </w:rPr>
              <w:t>a</w:t>
            </w:r>
            <w:r w:rsidRPr="0017030C">
              <w:rPr>
                <w:rFonts w:ascii="Times New Roman" w:hAnsi="Times New Roman" w:cs="Times New Roman"/>
                <w:color w:val="231F20"/>
                <w:spacing w:val="-14"/>
                <w:w w:val="105"/>
                <w:sz w:val="24"/>
              </w:rPr>
              <w:t xml:space="preserve"> </w:t>
            </w:r>
            <w:r w:rsidRPr="0017030C">
              <w:rPr>
                <w:rFonts w:ascii="Times New Roman" w:hAnsi="Times New Roman" w:cs="Times New Roman"/>
                <w:color w:val="231F20"/>
                <w:w w:val="105"/>
                <w:sz w:val="24"/>
              </w:rPr>
              <w:t xml:space="preserve">single </w:t>
            </w:r>
            <w:r w:rsidRPr="0017030C">
              <w:rPr>
                <w:rFonts w:ascii="Times New Roman" w:hAnsi="Times New Roman" w:cs="Times New Roman"/>
                <w:color w:val="231F20"/>
                <w:spacing w:val="-2"/>
                <w:w w:val="105"/>
                <w:sz w:val="24"/>
              </w:rPr>
              <w:t>lesson.</w:t>
            </w:r>
          </w:p>
          <w:p w14:paraId="5033DA21" w14:textId="77777777" w:rsidR="004F7915" w:rsidRPr="0017030C" w:rsidRDefault="004F7915">
            <w:pPr>
              <w:pStyle w:val="ListParagraph"/>
              <w:widowControl w:val="0"/>
              <w:numPr>
                <w:ilvl w:val="1"/>
                <w:numId w:val="147"/>
              </w:numPr>
              <w:tabs>
                <w:tab w:val="left" w:pos="1228"/>
                <w:tab w:val="left" w:pos="1250"/>
              </w:tabs>
              <w:autoSpaceDE w:val="0"/>
              <w:autoSpaceDN w:val="0"/>
              <w:spacing w:line="276" w:lineRule="auto"/>
              <w:ind w:right="1240" w:hanging="340"/>
              <w:contextualSpacing w:val="0"/>
              <w:jc w:val="both"/>
              <w:rPr>
                <w:rFonts w:ascii="Times New Roman" w:hAnsi="Times New Roman" w:cs="Times New Roman"/>
                <w:sz w:val="24"/>
              </w:rPr>
            </w:pPr>
            <w:r w:rsidRPr="0017030C">
              <w:rPr>
                <w:rFonts w:ascii="Times New Roman" w:hAnsi="Times New Roman" w:cs="Times New Roman"/>
                <w:color w:val="231F20"/>
                <w:sz w:val="24"/>
              </w:rPr>
              <w:t>Imagine you are teaching learners how to operate a microscope. Identify</w:t>
            </w:r>
            <w:r w:rsidRPr="0017030C">
              <w:rPr>
                <w:rFonts w:ascii="Times New Roman" w:hAnsi="Times New Roman" w:cs="Times New Roman"/>
                <w:color w:val="231F20"/>
                <w:spacing w:val="-14"/>
                <w:sz w:val="24"/>
              </w:rPr>
              <w:t xml:space="preserve"> </w:t>
            </w:r>
            <w:r w:rsidRPr="0017030C">
              <w:rPr>
                <w:rFonts w:ascii="Times New Roman" w:hAnsi="Times New Roman" w:cs="Times New Roman"/>
                <w:color w:val="231F20"/>
                <w:sz w:val="24"/>
              </w:rPr>
              <w:t>the</w:t>
            </w:r>
            <w:r w:rsidRPr="0017030C">
              <w:rPr>
                <w:rFonts w:ascii="Times New Roman" w:hAnsi="Times New Roman" w:cs="Times New Roman"/>
                <w:color w:val="231F20"/>
                <w:spacing w:val="-14"/>
                <w:sz w:val="24"/>
              </w:rPr>
              <w:t xml:space="preserve"> </w:t>
            </w:r>
            <w:r w:rsidRPr="0017030C">
              <w:rPr>
                <w:rFonts w:ascii="Times New Roman" w:hAnsi="Times New Roman" w:cs="Times New Roman"/>
                <w:color w:val="231F20"/>
                <w:sz w:val="24"/>
              </w:rPr>
              <w:t>psychomotor</w:t>
            </w:r>
            <w:r w:rsidRPr="0017030C">
              <w:rPr>
                <w:rFonts w:ascii="Times New Roman" w:hAnsi="Times New Roman" w:cs="Times New Roman"/>
                <w:color w:val="231F20"/>
                <w:spacing w:val="-14"/>
                <w:sz w:val="24"/>
              </w:rPr>
              <w:t xml:space="preserve"> </w:t>
            </w:r>
            <w:r w:rsidRPr="0017030C">
              <w:rPr>
                <w:rFonts w:ascii="Times New Roman" w:hAnsi="Times New Roman" w:cs="Times New Roman"/>
                <w:color w:val="231F20"/>
                <w:sz w:val="24"/>
              </w:rPr>
              <w:t>level</w:t>
            </w:r>
            <w:r w:rsidRPr="0017030C">
              <w:rPr>
                <w:rFonts w:ascii="Times New Roman" w:hAnsi="Times New Roman" w:cs="Times New Roman"/>
                <w:color w:val="231F20"/>
                <w:spacing w:val="-14"/>
                <w:sz w:val="24"/>
              </w:rPr>
              <w:t xml:space="preserve"> </w:t>
            </w:r>
            <w:r w:rsidRPr="0017030C">
              <w:rPr>
                <w:rFonts w:ascii="Times New Roman" w:hAnsi="Times New Roman" w:cs="Times New Roman"/>
                <w:color w:val="231F20"/>
                <w:sz w:val="24"/>
              </w:rPr>
              <w:t>they</w:t>
            </w:r>
            <w:r w:rsidRPr="0017030C">
              <w:rPr>
                <w:rFonts w:ascii="Times New Roman" w:hAnsi="Times New Roman" w:cs="Times New Roman"/>
                <w:color w:val="231F20"/>
                <w:spacing w:val="-14"/>
                <w:sz w:val="24"/>
              </w:rPr>
              <w:t xml:space="preserve"> </w:t>
            </w:r>
            <w:r w:rsidRPr="0017030C">
              <w:rPr>
                <w:rFonts w:ascii="Times New Roman" w:hAnsi="Times New Roman" w:cs="Times New Roman"/>
                <w:color w:val="231F20"/>
                <w:sz w:val="24"/>
              </w:rPr>
              <w:t>would</w:t>
            </w:r>
            <w:r w:rsidRPr="0017030C">
              <w:rPr>
                <w:rFonts w:ascii="Times New Roman" w:hAnsi="Times New Roman" w:cs="Times New Roman"/>
                <w:color w:val="231F20"/>
                <w:spacing w:val="-14"/>
                <w:sz w:val="24"/>
              </w:rPr>
              <w:t xml:space="preserve"> </w:t>
            </w:r>
            <w:r w:rsidRPr="0017030C">
              <w:rPr>
                <w:rFonts w:ascii="Times New Roman" w:hAnsi="Times New Roman" w:cs="Times New Roman"/>
                <w:color w:val="231F20"/>
                <w:sz w:val="24"/>
              </w:rPr>
              <w:t>be</w:t>
            </w:r>
            <w:r w:rsidRPr="0017030C">
              <w:rPr>
                <w:rFonts w:ascii="Times New Roman" w:hAnsi="Times New Roman" w:cs="Times New Roman"/>
                <w:color w:val="231F20"/>
                <w:spacing w:val="-14"/>
                <w:sz w:val="24"/>
              </w:rPr>
              <w:t xml:space="preserve"> </w:t>
            </w:r>
            <w:r w:rsidRPr="0017030C">
              <w:rPr>
                <w:rFonts w:ascii="Times New Roman" w:hAnsi="Times New Roman" w:cs="Times New Roman"/>
                <w:color w:val="231F20"/>
                <w:sz w:val="24"/>
              </w:rPr>
              <w:t>at</w:t>
            </w:r>
            <w:r w:rsidRPr="0017030C">
              <w:rPr>
                <w:rFonts w:ascii="Times New Roman" w:hAnsi="Times New Roman" w:cs="Times New Roman"/>
                <w:color w:val="231F20"/>
                <w:spacing w:val="-14"/>
                <w:sz w:val="24"/>
              </w:rPr>
              <w:t xml:space="preserve"> </w:t>
            </w:r>
            <w:r w:rsidRPr="0017030C">
              <w:rPr>
                <w:rFonts w:ascii="Times New Roman" w:hAnsi="Times New Roman" w:cs="Times New Roman"/>
                <w:color w:val="231F20"/>
                <w:sz w:val="24"/>
              </w:rPr>
              <w:t>if</w:t>
            </w:r>
            <w:r w:rsidRPr="0017030C">
              <w:rPr>
                <w:rFonts w:ascii="Times New Roman" w:hAnsi="Times New Roman" w:cs="Times New Roman"/>
                <w:color w:val="231F20"/>
                <w:spacing w:val="-14"/>
                <w:sz w:val="24"/>
              </w:rPr>
              <w:t xml:space="preserve"> </w:t>
            </w:r>
            <w:r w:rsidRPr="0017030C">
              <w:rPr>
                <w:rFonts w:ascii="Times New Roman" w:hAnsi="Times New Roman" w:cs="Times New Roman"/>
                <w:color w:val="231F20"/>
                <w:sz w:val="24"/>
              </w:rPr>
              <w:t>they</w:t>
            </w:r>
            <w:r w:rsidRPr="0017030C">
              <w:rPr>
                <w:rFonts w:ascii="Times New Roman" w:hAnsi="Times New Roman" w:cs="Times New Roman"/>
                <w:color w:val="231F20"/>
                <w:spacing w:val="-14"/>
                <w:sz w:val="24"/>
              </w:rPr>
              <w:t xml:space="preserve"> </w:t>
            </w:r>
            <w:r w:rsidRPr="0017030C">
              <w:rPr>
                <w:rFonts w:ascii="Times New Roman" w:hAnsi="Times New Roman" w:cs="Times New Roman"/>
                <w:color w:val="231F20"/>
                <w:sz w:val="24"/>
              </w:rPr>
              <w:t>can</w:t>
            </w:r>
            <w:r w:rsidRPr="0017030C">
              <w:rPr>
                <w:rFonts w:ascii="Times New Roman" w:hAnsi="Times New Roman" w:cs="Times New Roman"/>
                <w:color w:val="231F20"/>
                <w:spacing w:val="-14"/>
                <w:sz w:val="24"/>
              </w:rPr>
              <w:t xml:space="preserve"> </w:t>
            </w:r>
            <w:r w:rsidRPr="0017030C">
              <w:rPr>
                <w:rFonts w:ascii="Times New Roman" w:hAnsi="Times New Roman" w:cs="Times New Roman"/>
                <w:color w:val="231F20"/>
                <w:sz w:val="24"/>
              </w:rPr>
              <w:t xml:space="preserve">perform </w:t>
            </w:r>
            <w:r w:rsidRPr="0017030C">
              <w:rPr>
                <w:rFonts w:ascii="Times New Roman" w:hAnsi="Times New Roman" w:cs="Times New Roman"/>
                <w:color w:val="231F20"/>
                <w:spacing w:val="-2"/>
                <w:sz w:val="24"/>
              </w:rPr>
              <w:t>the</w:t>
            </w:r>
            <w:r w:rsidRPr="0017030C">
              <w:rPr>
                <w:rFonts w:ascii="Times New Roman" w:hAnsi="Times New Roman" w:cs="Times New Roman"/>
                <w:color w:val="231F20"/>
                <w:spacing w:val="-10"/>
                <w:sz w:val="24"/>
              </w:rPr>
              <w:t xml:space="preserve"> </w:t>
            </w:r>
            <w:r w:rsidRPr="0017030C">
              <w:rPr>
                <w:rFonts w:ascii="Times New Roman" w:hAnsi="Times New Roman" w:cs="Times New Roman"/>
                <w:color w:val="231F20"/>
                <w:spacing w:val="-2"/>
                <w:sz w:val="24"/>
              </w:rPr>
              <w:t>task</w:t>
            </w:r>
            <w:r w:rsidRPr="0017030C">
              <w:rPr>
                <w:rFonts w:ascii="Times New Roman" w:hAnsi="Times New Roman" w:cs="Times New Roman"/>
                <w:color w:val="231F20"/>
                <w:spacing w:val="-10"/>
                <w:sz w:val="24"/>
              </w:rPr>
              <w:t xml:space="preserve"> </w:t>
            </w:r>
            <w:r w:rsidRPr="0017030C">
              <w:rPr>
                <w:rFonts w:ascii="Times New Roman" w:hAnsi="Times New Roman" w:cs="Times New Roman"/>
                <w:color w:val="231F20"/>
                <w:spacing w:val="-2"/>
                <w:sz w:val="24"/>
              </w:rPr>
              <w:t>automatically</w:t>
            </w:r>
            <w:r w:rsidRPr="0017030C">
              <w:rPr>
                <w:rFonts w:ascii="Times New Roman" w:hAnsi="Times New Roman" w:cs="Times New Roman"/>
                <w:color w:val="231F20"/>
                <w:spacing w:val="-10"/>
                <w:sz w:val="24"/>
              </w:rPr>
              <w:t xml:space="preserve"> </w:t>
            </w:r>
            <w:r w:rsidRPr="0017030C">
              <w:rPr>
                <w:rFonts w:ascii="Times New Roman" w:hAnsi="Times New Roman" w:cs="Times New Roman"/>
                <w:color w:val="231F20"/>
                <w:spacing w:val="-2"/>
                <w:sz w:val="24"/>
              </w:rPr>
              <w:t>without</w:t>
            </w:r>
            <w:r w:rsidRPr="0017030C">
              <w:rPr>
                <w:rFonts w:ascii="Times New Roman" w:hAnsi="Times New Roman" w:cs="Times New Roman"/>
                <w:color w:val="231F20"/>
                <w:spacing w:val="-10"/>
                <w:sz w:val="24"/>
              </w:rPr>
              <w:t xml:space="preserve"> </w:t>
            </w:r>
            <w:r w:rsidRPr="0017030C">
              <w:rPr>
                <w:rFonts w:ascii="Times New Roman" w:hAnsi="Times New Roman" w:cs="Times New Roman"/>
                <w:color w:val="231F20"/>
                <w:spacing w:val="-2"/>
                <w:sz w:val="24"/>
              </w:rPr>
              <w:t>conscious</w:t>
            </w:r>
            <w:r w:rsidRPr="0017030C">
              <w:rPr>
                <w:rFonts w:ascii="Times New Roman" w:hAnsi="Times New Roman" w:cs="Times New Roman"/>
                <w:color w:val="231F20"/>
                <w:spacing w:val="-10"/>
                <w:sz w:val="24"/>
              </w:rPr>
              <w:t xml:space="preserve"> </w:t>
            </w:r>
            <w:r w:rsidRPr="0017030C">
              <w:rPr>
                <w:rFonts w:ascii="Times New Roman" w:hAnsi="Times New Roman" w:cs="Times New Roman"/>
                <w:color w:val="231F20"/>
                <w:spacing w:val="-2"/>
                <w:sz w:val="24"/>
              </w:rPr>
              <w:t>thought and</w:t>
            </w:r>
            <w:r w:rsidRPr="0017030C">
              <w:rPr>
                <w:rFonts w:ascii="Times New Roman" w:hAnsi="Times New Roman" w:cs="Times New Roman"/>
                <w:color w:val="231F20"/>
                <w:spacing w:val="-10"/>
                <w:sz w:val="24"/>
              </w:rPr>
              <w:t xml:space="preserve"> </w:t>
            </w:r>
            <w:r w:rsidRPr="0017030C">
              <w:rPr>
                <w:rFonts w:ascii="Times New Roman" w:hAnsi="Times New Roman" w:cs="Times New Roman"/>
                <w:color w:val="231F20"/>
                <w:spacing w:val="-2"/>
                <w:sz w:val="24"/>
              </w:rPr>
              <w:t>explain</w:t>
            </w:r>
            <w:r w:rsidRPr="0017030C">
              <w:rPr>
                <w:rFonts w:ascii="Times New Roman" w:hAnsi="Times New Roman" w:cs="Times New Roman"/>
                <w:color w:val="231F20"/>
                <w:spacing w:val="-10"/>
                <w:sz w:val="24"/>
              </w:rPr>
              <w:t xml:space="preserve"> </w:t>
            </w:r>
            <w:r w:rsidRPr="0017030C">
              <w:rPr>
                <w:rFonts w:ascii="Times New Roman" w:hAnsi="Times New Roman" w:cs="Times New Roman"/>
                <w:color w:val="231F20"/>
                <w:spacing w:val="-2"/>
                <w:sz w:val="24"/>
              </w:rPr>
              <w:t>your choice.</w:t>
            </w:r>
          </w:p>
          <w:p w14:paraId="7043FFFF" w14:textId="77777777" w:rsidR="004F7915" w:rsidRDefault="004F7915" w:rsidP="008C0716">
            <w:pPr>
              <w:rPr>
                <w:rFonts w:ascii="Times New Roman" w:hAnsi="Times New Roman" w:cs="Times New Roman"/>
                <w:b/>
                <w:bCs/>
              </w:rPr>
            </w:pPr>
          </w:p>
        </w:tc>
      </w:tr>
    </w:tbl>
    <w:p w14:paraId="30C25B3B" w14:textId="77777777" w:rsidR="004F7915" w:rsidRDefault="004F7915" w:rsidP="004F7915">
      <w:pPr>
        <w:rPr>
          <w:rFonts w:ascii="Times New Roman" w:hAnsi="Times New Roman" w:cs="Times New Roman"/>
          <w:b/>
          <w:bCs/>
        </w:rPr>
      </w:pPr>
    </w:p>
    <w:p w14:paraId="2B32C691" w14:textId="77777777" w:rsidR="004F7915" w:rsidRDefault="004F7915" w:rsidP="004F7915">
      <w:pPr>
        <w:rPr>
          <w:rFonts w:ascii="Times New Roman" w:hAnsi="Times New Roman" w:cs="Times New Roman"/>
          <w:b/>
          <w:bCs/>
        </w:rPr>
      </w:pPr>
      <w:r>
        <w:rPr>
          <w:rFonts w:ascii="Times New Roman" w:hAnsi="Times New Roman" w:cs="Times New Roman"/>
          <w:b/>
          <w:bCs/>
        </w:rPr>
        <w:t>5.2 Formulating instructional objectives</w:t>
      </w:r>
    </w:p>
    <w:tbl>
      <w:tblPr>
        <w:tblStyle w:val="TableGrid"/>
        <w:tblW w:w="0" w:type="auto"/>
        <w:tblLook w:val="04A0" w:firstRow="1" w:lastRow="0" w:firstColumn="1" w:lastColumn="0" w:noHBand="0" w:noVBand="1"/>
      </w:tblPr>
      <w:tblGrid>
        <w:gridCol w:w="9350"/>
      </w:tblGrid>
      <w:tr w:rsidR="004F7915" w14:paraId="3C022777" w14:textId="77777777" w:rsidTr="008C0716">
        <w:tc>
          <w:tcPr>
            <w:tcW w:w="9350" w:type="dxa"/>
          </w:tcPr>
          <w:p w14:paraId="55F8843D" w14:textId="77777777" w:rsidR="004F7915" w:rsidRPr="00164368" w:rsidRDefault="004F7915" w:rsidP="008C0716">
            <w:pPr>
              <w:spacing w:line="276" w:lineRule="auto"/>
              <w:ind w:left="439" w:right="116"/>
              <w:jc w:val="both"/>
              <w:rPr>
                <w:rFonts w:ascii="Times New Roman" w:hAnsi="Times New Roman" w:cs="Times New Roman"/>
                <w:sz w:val="24"/>
                <w:szCs w:val="24"/>
              </w:rPr>
            </w:pPr>
            <w:r w:rsidRPr="00164368">
              <w:rPr>
                <w:rFonts w:ascii="Times New Roman" w:hAnsi="Times New Roman" w:cs="Times New Roman"/>
                <w:b/>
                <w:bCs/>
                <w:sz w:val="24"/>
                <w:szCs w:val="24"/>
              </w:rPr>
              <w:t xml:space="preserve">Activity: </w:t>
            </w:r>
            <w:r w:rsidRPr="00164368">
              <w:rPr>
                <w:rFonts w:ascii="Times New Roman" w:hAnsi="Times New Roman" w:cs="Times New Roman"/>
                <w:color w:val="231F20"/>
                <w:sz w:val="24"/>
                <w:szCs w:val="24"/>
              </w:rPr>
              <w:t>Teachers are planning a lesson for your senior two students. These</w:t>
            </w:r>
            <w:r w:rsidRPr="00164368">
              <w:rPr>
                <w:rFonts w:ascii="Times New Roman" w:hAnsi="Times New Roman" w:cs="Times New Roman"/>
                <w:color w:val="231F20"/>
                <w:spacing w:val="40"/>
                <w:sz w:val="24"/>
                <w:szCs w:val="24"/>
              </w:rPr>
              <w:t xml:space="preserve"> </w:t>
            </w:r>
            <w:r w:rsidRPr="00164368">
              <w:rPr>
                <w:rFonts w:ascii="Times New Roman" w:hAnsi="Times New Roman" w:cs="Times New Roman"/>
                <w:color w:val="231F20"/>
                <w:sz w:val="24"/>
                <w:szCs w:val="24"/>
              </w:rPr>
              <w:t>are</w:t>
            </w:r>
            <w:r w:rsidRPr="00164368">
              <w:rPr>
                <w:rFonts w:ascii="Times New Roman" w:hAnsi="Times New Roman" w:cs="Times New Roman"/>
                <w:color w:val="231F20"/>
                <w:spacing w:val="-1"/>
                <w:sz w:val="24"/>
                <w:szCs w:val="24"/>
              </w:rPr>
              <w:t xml:space="preserve"> </w:t>
            </w:r>
            <w:r w:rsidRPr="00164368">
              <w:rPr>
                <w:rFonts w:ascii="Times New Roman" w:hAnsi="Times New Roman" w:cs="Times New Roman"/>
                <w:color w:val="231F20"/>
                <w:sz w:val="24"/>
                <w:szCs w:val="24"/>
              </w:rPr>
              <w:t>three</w:t>
            </w:r>
            <w:r w:rsidRPr="00164368">
              <w:rPr>
                <w:rFonts w:ascii="Times New Roman" w:hAnsi="Times New Roman" w:cs="Times New Roman"/>
                <w:color w:val="231F20"/>
                <w:spacing w:val="-1"/>
                <w:sz w:val="24"/>
                <w:szCs w:val="24"/>
              </w:rPr>
              <w:t xml:space="preserve"> </w:t>
            </w:r>
            <w:r w:rsidRPr="00164368">
              <w:rPr>
                <w:rFonts w:ascii="Times New Roman" w:hAnsi="Times New Roman" w:cs="Times New Roman"/>
                <w:color w:val="231F20"/>
                <w:sz w:val="24"/>
                <w:szCs w:val="24"/>
              </w:rPr>
              <w:t>examples</w:t>
            </w:r>
            <w:r w:rsidRPr="00164368">
              <w:rPr>
                <w:rFonts w:ascii="Times New Roman" w:hAnsi="Times New Roman" w:cs="Times New Roman"/>
                <w:color w:val="231F20"/>
                <w:spacing w:val="-1"/>
                <w:sz w:val="24"/>
                <w:szCs w:val="24"/>
              </w:rPr>
              <w:t xml:space="preserve"> </w:t>
            </w:r>
            <w:r w:rsidRPr="00164368">
              <w:rPr>
                <w:rFonts w:ascii="Times New Roman" w:hAnsi="Times New Roman" w:cs="Times New Roman"/>
                <w:color w:val="231F20"/>
                <w:sz w:val="24"/>
                <w:szCs w:val="24"/>
              </w:rPr>
              <w:t>of</w:t>
            </w:r>
            <w:r w:rsidRPr="00164368">
              <w:rPr>
                <w:rFonts w:ascii="Times New Roman" w:hAnsi="Times New Roman" w:cs="Times New Roman"/>
                <w:color w:val="231F20"/>
                <w:spacing w:val="-1"/>
                <w:sz w:val="24"/>
                <w:szCs w:val="24"/>
              </w:rPr>
              <w:t xml:space="preserve"> </w:t>
            </w:r>
            <w:r w:rsidRPr="00164368">
              <w:rPr>
                <w:rFonts w:ascii="Times New Roman" w:hAnsi="Times New Roman" w:cs="Times New Roman"/>
                <w:color w:val="231F20"/>
                <w:sz w:val="24"/>
                <w:szCs w:val="24"/>
              </w:rPr>
              <w:t>objectives</w:t>
            </w:r>
            <w:r w:rsidRPr="00164368">
              <w:rPr>
                <w:rFonts w:ascii="Times New Roman" w:hAnsi="Times New Roman" w:cs="Times New Roman"/>
                <w:color w:val="231F20"/>
                <w:spacing w:val="-1"/>
                <w:sz w:val="24"/>
                <w:szCs w:val="24"/>
              </w:rPr>
              <w:t xml:space="preserve"> formulated </w:t>
            </w:r>
            <w:r w:rsidRPr="00164368">
              <w:rPr>
                <w:rFonts w:ascii="Times New Roman" w:hAnsi="Times New Roman" w:cs="Times New Roman"/>
                <w:color w:val="231F20"/>
                <w:sz w:val="24"/>
                <w:szCs w:val="24"/>
              </w:rPr>
              <w:t>by</w:t>
            </w:r>
            <w:r w:rsidRPr="00164368">
              <w:rPr>
                <w:rFonts w:ascii="Times New Roman" w:hAnsi="Times New Roman" w:cs="Times New Roman"/>
                <w:color w:val="231F20"/>
                <w:spacing w:val="-1"/>
                <w:sz w:val="24"/>
                <w:szCs w:val="24"/>
              </w:rPr>
              <w:t xml:space="preserve"> them</w:t>
            </w:r>
            <w:r w:rsidRPr="00164368">
              <w:rPr>
                <w:rFonts w:ascii="Times New Roman" w:hAnsi="Times New Roman" w:cs="Times New Roman"/>
                <w:color w:val="231F20"/>
                <w:sz w:val="24"/>
                <w:szCs w:val="24"/>
              </w:rPr>
              <w:t>.</w:t>
            </w:r>
            <w:r w:rsidRPr="00164368">
              <w:rPr>
                <w:rFonts w:ascii="Times New Roman" w:hAnsi="Times New Roman" w:cs="Times New Roman"/>
                <w:color w:val="231F20"/>
                <w:spacing w:val="-6"/>
                <w:sz w:val="24"/>
                <w:szCs w:val="24"/>
              </w:rPr>
              <w:t xml:space="preserve"> </w:t>
            </w:r>
            <w:r w:rsidRPr="00164368">
              <w:rPr>
                <w:rFonts w:ascii="Times New Roman" w:hAnsi="Times New Roman" w:cs="Times New Roman"/>
                <w:color w:val="231F20"/>
                <w:sz w:val="24"/>
                <w:szCs w:val="24"/>
              </w:rPr>
              <w:t>Take</w:t>
            </w:r>
            <w:r w:rsidRPr="00164368">
              <w:rPr>
                <w:rFonts w:ascii="Times New Roman" w:hAnsi="Times New Roman" w:cs="Times New Roman"/>
                <w:color w:val="231F20"/>
                <w:spacing w:val="-1"/>
                <w:sz w:val="24"/>
                <w:szCs w:val="24"/>
              </w:rPr>
              <w:t xml:space="preserve"> </w:t>
            </w:r>
            <w:r w:rsidRPr="00164368">
              <w:rPr>
                <w:rFonts w:ascii="Times New Roman" w:hAnsi="Times New Roman" w:cs="Times New Roman"/>
                <w:color w:val="231F20"/>
                <w:sz w:val="24"/>
                <w:szCs w:val="24"/>
              </w:rPr>
              <w:t>a moment and read them carefully:</w:t>
            </w:r>
          </w:p>
          <w:p w14:paraId="39F5F0A7" w14:textId="77777777" w:rsidR="004F7915" w:rsidRPr="00164368" w:rsidRDefault="004F7915">
            <w:pPr>
              <w:widowControl w:val="0"/>
              <w:numPr>
                <w:ilvl w:val="0"/>
                <w:numId w:val="149"/>
              </w:numPr>
              <w:tabs>
                <w:tab w:val="left" w:pos="1358"/>
              </w:tabs>
              <w:autoSpaceDE w:val="0"/>
              <w:autoSpaceDN w:val="0"/>
              <w:spacing w:line="276" w:lineRule="auto"/>
              <w:jc w:val="both"/>
              <w:rPr>
                <w:rFonts w:ascii="Times New Roman" w:hAnsi="Times New Roman" w:cs="Times New Roman"/>
                <w:sz w:val="24"/>
                <w:szCs w:val="24"/>
              </w:rPr>
            </w:pPr>
            <w:r w:rsidRPr="00164368">
              <w:rPr>
                <w:rFonts w:ascii="Times New Roman" w:hAnsi="Times New Roman" w:cs="Times New Roman"/>
                <w:color w:val="231F20"/>
                <w:spacing w:val="-2"/>
                <w:sz w:val="24"/>
                <w:szCs w:val="24"/>
              </w:rPr>
              <w:t>Learners</w:t>
            </w:r>
            <w:r w:rsidRPr="00164368">
              <w:rPr>
                <w:rFonts w:ascii="Times New Roman" w:hAnsi="Times New Roman" w:cs="Times New Roman"/>
                <w:color w:val="231F20"/>
                <w:spacing w:val="-4"/>
                <w:sz w:val="24"/>
                <w:szCs w:val="24"/>
              </w:rPr>
              <w:t xml:space="preserve"> </w:t>
            </w:r>
            <w:r w:rsidRPr="00164368">
              <w:rPr>
                <w:rFonts w:ascii="Times New Roman" w:hAnsi="Times New Roman" w:cs="Times New Roman"/>
                <w:color w:val="231F20"/>
                <w:spacing w:val="-2"/>
                <w:sz w:val="24"/>
                <w:szCs w:val="24"/>
              </w:rPr>
              <w:t>will</w:t>
            </w:r>
            <w:r w:rsidRPr="00164368">
              <w:rPr>
                <w:rFonts w:ascii="Times New Roman" w:hAnsi="Times New Roman" w:cs="Times New Roman"/>
                <w:color w:val="231F20"/>
                <w:spacing w:val="-4"/>
                <w:sz w:val="24"/>
                <w:szCs w:val="24"/>
              </w:rPr>
              <w:t xml:space="preserve"> </w:t>
            </w:r>
            <w:r w:rsidRPr="00164368">
              <w:rPr>
                <w:rFonts w:ascii="Times New Roman" w:hAnsi="Times New Roman" w:cs="Times New Roman"/>
                <w:color w:val="231F20"/>
                <w:spacing w:val="-2"/>
                <w:sz w:val="24"/>
                <w:szCs w:val="24"/>
              </w:rPr>
              <w:t>understand</w:t>
            </w:r>
            <w:r w:rsidRPr="00164368">
              <w:rPr>
                <w:rFonts w:ascii="Times New Roman" w:hAnsi="Times New Roman" w:cs="Times New Roman"/>
                <w:color w:val="231F20"/>
                <w:spacing w:val="-4"/>
                <w:sz w:val="24"/>
                <w:szCs w:val="24"/>
              </w:rPr>
              <w:t xml:space="preserve"> </w:t>
            </w:r>
            <w:r w:rsidRPr="00164368">
              <w:rPr>
                <w:rFonts w:ascii="Times New Roman" w:hAnsi="Times New Roman" w:cs="Times New Roman"/>
                <w:color w:val="231F20"/>
                <w:spacing w:val="-2"/>
                <w:sz w:val="24"/>
                <w:szCs w:val="24"/>
              </w:rPr>
              <w:t>the</w:t>
            </w:r>
            <w:r w:rsidRPr="00164368">
              <w:rPr>
                <w:rFonts w:ascii="Times New Roman" w:hAnsi="Times New Roman" w:cs="Times New Roman"/>
                <w:color w:val="231F20"/>
                <w:spacing w:val="-3"/>
                <w:sz w:val="24"/>
                <w:szCs w:val="24"/>
              </w:rPr>
              <w:t xml:space="preserve"> </w:t>
            </w:r>
            <w:r w:rsidRPr="00164368">
              <w:rPr>
                <w:rFonts w:ascii="Times New Roman" w:hAnsi="Times New Roman" w:cs="Times New Roman"/>
                <w:color w:val="231F20"/>
                <w:spacing w:val="-2"/>
                <w:sz w:val="24"/>
                <w:szCs w:val="24"/>
              </w:rPr>
              <w:t>lesson</w:t>
            </w:r>
            <w:r w:rsidRPr="00164368">
              <w:rPr>
                <w:rFonts w:ascii="Times New Roman" w:hAnsi="Times New Roman" w:cs="Times New Roman"/>
                <w:color w:val="231F20"/>
                <w:spacing w:val="-4"/>
                <w:sz w:val="24"/>
                <w:szCs w:val="24"/>
              </w:rPr>
              <w:t xml:space="preserve"> </w:t>
            </w:r>
            <w:r w:rsidRPr="00164368">
              <w:rPr>
                <w:rFonts w:ascii="Times New Roman" w:hAnsi="Times New Roman" w:cs="Times New Roman"/>
                <w:color w:val="231F20"/>
                <w:spacing w:val="-2"/>
                <w:sz w:val="24"/>
                <w:szCs w:val="24"/>
              </w:rPr>
              <w:t>better.</w:t>
            </w:r>
          </w:p>
          <w:p w14:paraId="2B1DFE00" w14:textId="77777777" w:rsidR="004F7915" w:rsidRPr="00164368" w:rsidRDefault="004F7915">
            <w:pPr>
              <w:widowControl w:val="0"/>
              <w:numPr>
                <w:ilvl w:val="0"/>
                <w:numId w:val="149"/>
              </w:numPr>
              <w:tabs>
                <w:tab w:val="left" w:pos="1359"/>
              </w:tabs>
              <w:autoSpaceDE w:val="0"/>
              <w:autoSpaceDN w:val="0"/>
              <w:spacing w:line="276" w:lineRule="auto"/>
              <w:ind w:right="115"/>
              <w:jc w:val="both"/>
              <w:rPr>
                <w:rFonts w:ascii="Times New Roman" w:hAnsi="Times New Roman" w:cs="Times New Roman"/>
                <w:sz w:val="24"/>
                <w:szCs w:val="24"/>
              </w:rPr>
            </w:pPr>
            <w:r w:rsidRPr="00164368">
              <w:rPr>
                <w:rFonts w:ascii="Times New Roman" w:hAnsi="Times New Roman" w:cs="Times New Roman"/>
                <w:color w:val="231F20"/>
                <w:sz w:val="24"/>
                <w:szCs w:val="24"/>
              </w:rPr>
              <w:t>By</w:t>
            </w:r>
            <w:r w:rsidRPr="00164368">
              <w:rPr>
                <w:rFonts w:ascii="Times New Roman" w:hAnsi="Times New Roman" w:cs="Times New Roman"/>
                <w:color w:val="231F20"/>
                <w:spacing w:val="-5"/>
                <w:sz w:val="24"/>
                <w:szCs w:val="24"/>
              </w:rPr>
              <w:t xml:space="preserve"> </w:t>
            </w:r>
            <w:r w:rsidRPr="00164368">
              <w:rPr>
                <w:rFonts w:ascii="Times New Roman" w:hAnsi="Times New Roman" w:cs="Times New Roman"/>
                <w:color w:val="231F20"/>
                <w:sz w:val="24"/>
                <w:szCs w:val="24"/>
              </w:rPr>
              <w:t>the</w:t>
            </w:r>
            <w:r w:rsidRPr="00164368">
              <w:rPr>
                <w:rFonts w:ascii="Times New Roman" w:hAnsi="Times New Roman" w:cs="Times New Roman"/>
                <w:color w:val="231F20"/>
                <w:spacing w:val="-5"/>
                <w:sz w:val="24"/>
                <w:szCs w:val="24"/>
              </w:rPr>
              <w:t xml:space="preserve"> </w:t>
            </w:r>
            <w:r w:rsidRPr="00164368">
              <w:rPr>
                <w:rFonts w:ascii="Times New Roman" w:hAnsi="Times New Roman" w:cs="Times New Roman"/>
                <w:color w:val="231F20"/>
                <w:sz w:val="24"/>
                <w:szCs w:val="24"/>
              </w:rPr>
              <w:t>end</w:t>
            </w:r>
            <w:r w:rsidRPr="00164368">
              <w:rPr>
                <w:rFonts w:ascii="Times New Roman" w:hAnsi="Times New Roman" w:cs="Times New Roman"/>
                <w:color w:val="231F20"/>
                <w:spacing w:val="-5"/>
                <w:sz w:val="24"/>
                <w:szCs w:val="24"/>
              </w:rPr>
              <w:t xml:space="preserve"> </w:t>
            </w:r>
            <w:r w:rsidRPr="00164368">
              <w:rPr>
                <w:rFonts w:ascii="Times New Roman" w:hAnsi="Times New Roman" w:cs="Times New Roman"/>
                <w:color w:val="231F20"/>
                <w:sz w:val="24"/>
                <w:szCs w:val="24"/>
              </w:rPr>
              <w:t>of</w:t>
            </w:r>
            <w:r w:rsidRPr="00164368">
              <w:rPr>
                <w:rFonts w:ascii="Times New Roman" w:hAnsi="Times New Roman" w:cs="Times New Roman"/>
                <w:color w:val="231F20"/>
                <w:spacing w:val="-5"/>
                <w:sz w:val="24"/>
                <w:szCs w:val="24"/>
              </w:rPr>
              <w:t xml:space="preserve"> </w:t>
            </w:r>
            <w:r w:rsidRPr="00164368">
              <w:rPr>
                <w:rFonts w:ascii="Times New Roman" w:hAnsi="Times New Roman" w:cs="Times New Roman"/>
                <w:color w:val="231F20"/>
                <w:sz w:val="24"/>
                <w:szCs w:val="24"/>
              </w:rPr>
              <w:t>the</w:t>
            </w:r>
            <w:r w:rsidRPr="00164368">
              <w:rPr>
                <w:rFonts w:ascii="Times New Roman" w:hAnsi="Times New Roman" w:cs="Times New Roman"/>
                <w:color w:val="231F20"/>
                <w:spacing w:val="-5"/>
                <w:sz w:val="24"/>
                <w:szCs w:val="24"/>
              </w:rPr>
              <w:t xml:space="preserve"> </w:t>
            </w:r>
            <w:r w:rsidRPr="00164368">
              <w:rPr>
                <w:rFonts w:ascii="Times New Roman" w:hAnsi="Times New Roman" w:cs="Times New Roman"/>
                <w:color w:val="231F20"/>
                <w:sz w:val="24"/>
                <w:szCs w:val="24"/>
              </w:rPr>
              <w:t>lesson,</w:t>
            </w:r>
            <w:r w:rsidRPr="00164368">
              <w:rPr>
                <w:rFonts w:ascii="Times New Roman" w:hAnsi="Times New Roman" w:cs="Times New Roman"/>
                <w:color w:val="231F20"/>
                <w:spacing w:val="-5"/>
                <w:sz w:val="24"/>
                <w:szCs w:val="24"/>
              </w:rPr>
              <w:t xml:space="preserve"> </w:t>
            </w:r>
            <w:r w:rsidRPr="00164368">
              <w:rPr>
                <w:rFonts w:ascii="Times New Roman" w:hAnsi="Times New Roman" w:cs="Times New Roman"/>
                <w:color w:val="231F20"/>
                <w:sz w:val="24"/>
                <w:szCs w:val="24"/>
              </w:rPr>
              <w:t>learners</w:t>
            </w:r>
            <w:r w:rsidRPr="00164368">
              <w:rPr>
                <w:rFonts w:ascii="Times New Roman" w:hAnsi="Times New Roman" w:cs="Times New Roman"/>
                <w:color w:val="231F20"/>
                <w:spacing w:val="-5"/>
                <w:sz w:val="24"/>
                <w:szCs w:val="24"/>
              </w:rPr>
              <w:t xml:space="preserve"> </w:t>
            </w:r>
            <w:r w:rsidRPr="00164368">
              <w:rPr>
                <w:rFonts w:ascii="Times New Roman" w:hAnsi="Times New Roman" w:cs="Times New Roman"/>
                <w:color w:val="231F20"/>
                <w:sz w:val="24"/>
                <w:szCs w:val="24"/>
              </w:rPr>
              <w:t>will</w:t>
            </w:r>
            <w:r w:rsidRPr="00164368">
              <w:rPr>
                <w:rFonts w:ascii="Times New Roman" w:hAnsi="Times New Roman" w:cs="Times New Roman"/>
                <w:color w:val="231F20"/>
                <w:spacing w:val="-5"/>
                <w:sz w:val="24"/>
                <w:szCs w:val="24"/>
              </w:rPr>
              <w:t xml:space="preserve"> </w:t>
            </w:r>
            <w:r w:rsidRPr="00164368">
              <w:rPr>
                <w:rFonts w:ascii="Times New Roman" w:hAnsi="Times New Roman" w:cs="Times New Roman"/>
                <w:color w:val="231F20"/>
                <w:sz w:val="24"/>
                <w:szCs w:val="24"/>
              </w:rPr>
              <w:t>list</w:t>
            </w:r>
            <w:r w:rsidRPr="00164368">
              <w:rPr>
                <w:rFonts w:ascii="Times New Roman" w:hAnsi="Times New Roman" w:cs="Times New Roman"/>
                <w:color w:val="231F20"/>
                <w:spacing w:val="-5"/>
                <w:sz w:val="24"/>
                <w:szCs w:val="24"/>
              </w:rPr>
              <w:t xml:space="preserve"> </w:t>
            </w:r>
            <w:r w:rsidRPr="00164368">
              <w:rPr>
                <w:rFonts w:ascii="Times New Roman" w:hAnsi="Times New Roman" w:cs="Times New Roman"/>
                <w:color w:val="231F20"/>
                <w:sz w:val="24"/>
                <w:szCs w:val="24"/>
              </w:rPr>
              <w:t>three</w:t>
            </w:r>
            <w:r w:rsidRPr="00164368">
              <w:rPr>
                <w:rFonts w:ascii="Times New Roman" w:hAnsi="Times New Roman" w:cs="Times New Roman"/>
                <w:color w:val="231F20"/>
                <w:spacing w:val="-5"/>
                <w:sz w:val="24"/>
                <w:szCs w:val="24"/>
              </w:rPr>
              <w:t xml:space="preserve"> </w:t>
            </w:r>
            <w:r w:rsidRPr="00164368">
              <w:rPr>
                <w:rFonts w:ascii="Times New Roman" w:hAnsi="Times New Roman" w:cs="Times New Roman"/>
                <w:color w:val="231F20"/>
                <w:sz w:val="24"/>
                <w:szCs w:val="24"/>
              </w:rPr>
              <w:t>causes</w:t>
            </w:r>
            <w:r w:rsidRPr="00164368">
              <w:rPr>
                <w:rFonts w:ascii="Times New Roman" w:hAnsi="Times New Roman" w:cs="Times New Roman"/>
                <w:color w:val="231F20"/>
                <w:spacing w:val="-5"/>
                <w:sz w:val="24"/>
                <w:szCs w:val="24"/>
              </w:rPr>
              <w:t xml:space="preserve"> </w:t>
            </w:r>
            <w:r w:rsidRPr="00164368">
              <w:rPr>
                <w:rFonts w:ascii="Times New Roman" w:hAnsi="Times New Roman" w:cs="Times New Roman"/>
                <w:color w:val="231F20"/>
                <w:sz w:val="24"/>
                <w:szCs w:val="24"/>
              </w:rPr>
              <w:t>of</w:t>
            </w:r>
            <w:r w:rsidRPr="00164368">
              <w:rPr>
                <w:rFonts w:ascii="Times New Roman" w:hAnsi="Times New Roman" w:cs="Times New Roman"/>
                <w:color w:val="231F20"/>
                <w:spacing w:val="-5"/>
                <w:sz w:val="24"/>
                <w:szCs w:val="24"/>
              </w:rPr>
              <w:t xml:space="preserve"> </w:t>
            </w:r>
            <w:r w:rsidRPr="00164368">
              <w:rPr>
                <w:rFonts w:ascii="Times New Roman" w:hAnsi="Times New Roman" w:cs="Times New Roman"/>
                <w:color w:val="231F20"/>
                <w:sz w:val="24"/>
                <w:szCs w:val="24"/>
              </w:rPr>
              <w:t xml:space="preserve">soil </w:t>
            </w:r>
            <w:r w:rsidRPr="00164368">
              <w:rPr>
                <w:rFonts w:ascii="Times New Roman" w:hAnsi="Times New Roman" w:cs="Times New Roman"/>
                <w:color w:val="231F20"/>
                <w:spacing w:val="-2"/>
                <w:sz w:val="24"/>
                <w:szCs w:val="24"/>
              </w:rPr>
              <w:t>erosion</w:t>
            </w:r>
          </w:p>
          <w:p w14:paraId="38A61CD8" w14:textId="77777777" w:rsidR="004F7915" w:rsidRPr="00164368" w:rsidRDefault="004F7915">
            <w:pPr>
              <w:widowControl w:val="0"/>
              <w:numPr>
                <w:ilvl w:val="0"/>
                <w:numId w:val="149"/>
              </w:numPr>
              <w:tabs>
                <w:tab w:val="left" w:pos="1359"/>
              </w:tabs>
              <w:autoSpaceDE w:val="0"/>
              <w:autoSpaceDN w:val="0"/>
              <w:spacing w:line="276" w:lineRule="auto"/>
              <w:ind w:right="116"/>
              <w:jc w:val="both"/>
              <w:rPr>
                <w:rFonts w:ascii="Times New Roman" w:hAnsi="Times New Roman" w:cs="Times New Roman"/>
                <w:sz w:val="24"/>
                <w:szCs w:val="24"/>
              </w:rPr>
            </w:pPr>
            <w:r w:rsidRPr="00164368">
              <w:rPr>
                <w:rFonts w:ascii="Times New Roman" w:hAnsi="Times New Roman" w:cs="Times New Roman"/>
                <w:color w:val="231F20"/>
                <w:sz w:val="24"/>
                <w:szCs w:val="24"/>
              </w:rPr>
              <w:t>By the end of the lesson, senior two learners will be able to explain types of vegetation in the world.</w:t>
            </w:r>
          </w:p>
          <w:p w14:paraId="57AD51F3" w14:textId="77777777" w:rsidR="004F7915" w:rsidRPr="00164368" w:rsidRDefault="004F7915">
            <w:pPr>
              <w:widowControl w:val="0"/>
              <w:numPr>
                <w:ilvl w:val="0"/>
                <w:numId w:val="149"/>
              </w:numPr>
              <w:tabs>
                <w:tab w:val="left" w:pos="1358"/>
              </w:tabs>
              <w:autoSpaceDE w:val="0"/>
              <w:autoSpaceDN w:val="0"/>
              <w:spacing w:line="276" w:lineRule="auto"/>
              <w:jc w:val="both"/>
              <w:rPr>
                <w:rFonts w:ascii="Times New Roman" w:hAnsi="Times New Roman" w:cs="Times New Roman"/>
                <w:sz w:val="24"/>
                <w:szCs w:val="24"/>
              </w:rPr>
            </w:pPr>
            <w:r w:rsidRPr="00164368">
              <w:rPr>
                <w:rFonts w:ascii="Times New Roman" w:hAnsi="Times New Roman" w:cs="Times New Roman"/>
                <w:color w:val="231F20"/>
                <w:sz w:val="24"/>
                <w:szCs w:val="24"/>
              </w:rPr>
              <w:t>Learners</w:t>
            </w:r>
            <w:r w:rsidRPr="00164368">
              <w:rPr>
                <w:rFonts w:ascii="Times New Roman" w:hAnsi="Times New Roman" w:cs="Times New Roman"/>
                <w:color w:val="231F20"/>
                <w:spacing w:val="-14"/>
                <w:sz w:val="24"/>
                <w:szCs w:val="24"/>
              </w:rPr>
              <w:t xml:space="preserve"> </w:t>
            </w:r>
            <w:r w:rsidRPr="00164368">
              <w:rPr>
                <w:rFonts w:ascii="Times New Roman" w:hAnsi="Times New Roman" w:cs="Times New Roman"/>
                <w:color w:val="231F20"/>
                <w:sz w:val="24"/>
                <w:szCs w:val="24"/>
              </w:rPr>
              <w:t>will</w:t>
            </w:r>
            <w:r w:rsidRPr="00164368">
              <w:rPr>
                <w:rFonts w:ascii="Times New Roman" w:hAnsi="Times New Roman" w:cs="Times New Roman"/>
                <w:color w:val="231F20"/>
                <w:spacing w:val="-13"/>
                <w:sz w:val="24"/>
                <w:szCs w:val="24"/>
              </w:rPr>
              <w:t xml:space="preserve"> </w:t>
            </w:r>
            <w:r w:rsidRPr="00164368">
              <w:rPr>
                <w:rFonts w:ascii="Times New Roman" w:hAnsi="Times New Roman" w:cs="Times New Roman"/>
                <w:color w:val="231F20"/>
                <w:sz w:val="24"/>
                <w:szCs w:val="24"/>
              </w:rPr>
              <w:t>know</w:t>
            </w:r>
            <w:r w:rsidRPr="00164368">
              <w:rPr>
                <w:rFonts w:ascii="Times New Roman" w:hAnsi="Times New Roman" w:cs="Times New Roman"/>
                <w:color w:val="231F20"/>
                <w:spacing w:val="-14"/>
                <w:sz w:val="24"/>
                <w:szCs w:val="24"/>
              </w:rPr>
              <w:t xml:space="preserve"> </w:t>
            </w:r>
            <w:r w:rsidRPr="00164368">
              <w:rPr>
                <w:rFonts w:ascii="Times New Roman" w:hAnsi="Times New Roman" w:cs="Times New Roman"/>
                <w:color w:val="231F20"/>
                <w:sz w:val="24"/>
                <w:szCs w:val="24"/>
              </w:rPr>
              <w:t>about</w:t>
            </w:r>
            <w:r w:rsidRPr="00164368">
              <w:rPr>
                <w:rFonts w:ascii="Times New Roman" w:hAnsi="Times New Roman" w:cs="Times New Roman"/>
                <w:color w:val="231F20"/>
                <w:spacing w:val="-13"/>
                <w:sz w:val="24"/>
                <w:szCs w:val="24"/>
              </w:rPr>
              <w:t xml:space="preserve"> </w:t>
            </w:r>
            <w:r w:rsidRPr="00164368">
              <w:rPr>
                <w:rFonts w:ascii="Times New Roman" w:hAnsi="Times New Roman" w:cs="Times New Roman"/>
                <w:color w:val="231F20"/>
                <w:sz w:val="24"/>
                <w:szCs w:val="24"/>
              </w:rPr>
              <w:t>good</w:t>
            </w:r>
            <w:r w:rsidRPr="00164368">
              <w:rPr>
                <w:rFonts w:ascii="Times New Roman" w:hAnsi="Times New Roman" w:cs="Times New Roman"/>
                <w:color w:val="231F20"/>
                <w:spacing w:val="-14"/>
                <w:sz w:val="24"/>
                <w:szCs w:val="24"/>
              </w:rPr>
              <w:t xml:space="preserve"> </w:t>
            </w:r>
            <w:r w:rsidRPr="00164368">
              <w:rPr>
                <w:rFonts w:ascii="Times New Roman" w:hAnsi="Times New Roman" w:cs="Times New Roman"/>
                <w:color w:val="231F20"/>
                <w:spacing w:val="-2"/>
                <w:sz w:val="24"/>
                <w:szCs w:val="24"/>
              </w:rPr>
              <w:t>hygiene.</w:t>
            </w:r>
          </w:p>
          <w:p w14:paraId="2F2DBC0F" w14:textId="77777777" w:rsidR="004F7915" w:rsidRPr="00164368" w:rsidRDefault="004F7915" w:rsidP="008C0716">
            <w:pPr>
              <w:spacing w:before="193" w:line="276" w:lineRule="auto"/>
              <w:ind w:left="439"/>
              <w:jc w:val="both"/>
              <w:rPr>
                <w:rFonts w:ascii="Times New Roman" w:hAnsi="Times New Roman" w:cs="Times New Roman"/>
                <w:sz w:val="24"/>
                <w:szCs w:val="24"/>
              </w:rPr>
            </w:pPr>
            <w:r w:rsidRPr="00164368">
              <w:rPr>
                <w:rFonts w:ascii="Times New Roman" w:hAnsi="Times New Roman" w:cs="Times New Roman"/>
                <w:color w:val="231F20"/>
                <w:sz w:val="24"/>
                <w:szCs w:val="24"/>
              </w:rPr>
              <w:t>Which</w:t>
            </w:r>
            <w:r w:rsidRPr="00164368">
              <w:rPr>
                <w:rFonts w:ascii="Times New Roman" w:hAnsi="Times New Roman" w:cs="Times New Roman"/>
                <w:color w:val="231F20"/>
                <w:spacing w:val="-12"/>
                <w:sz w:val="24"/>
                <w:szCs w:val="24"/>
              </w:rPr>
              <w:t xml:space="preserve"> </w:t>
            </w:r>
            <w:r w:rsidRPr="00164368">
              <w:rPr>
                <w:rFonts w:ascii="Times New Roman" w:hAnsi="Times New Roman" w:cs="Times New Roman"/>
                <w:color w:val="231F20"/>
                <w:sz w:val="24"/>
                <w:szCs w:val="24"/>
              </w:rPr>
              <w:t>of</w:t>
            </w:r>
            <w:r w:rsidRPr="00164368">
              <w:rPr>
                <w:rFonts w:ascii="Times New Roman" w:hAnsi="Times New Roman" w:cs="Times New Roman"/>
                <w:color w:val="231F20"/>
                <w:spacing w:val="-11"/>
                <w:sz w:val="24"/>
                <w:szCs w:val="24"/>
              </w:rPr>
              <w:t xml:space="preserve"> the </w:t>
            </w:r>
            <w:r w:rsidRPr="00164368">
              <w:rPr>
                <w:rFonts w:ascii="Times New Roman" w:hAnsi="Times New Roman" w:cs="Times New Roman"/>
                <w:color w:val="231F20"/>
                <w:sz w:val="24"/>
                <w:szCs w:val="24"/>
              </w:rPr>
              <w:t>above</w:t>
            </w:r>
            <w:r w:rsidRPr="00164368">
              <w:rPr>
                <w:rFonts w:ascii="Times New Roman" w:hAnsi="Times New Roman" w:cs="Times New Roman"/>
                <w:color w:val="231F20"/>
                <w:spacing w:val="-11"/>
                <w:sz w:val="24"/>
                <w:szCs w:val="24"/>
              </w:rPr>
              <w:t xml:space="preserve"> </w:t>
            </w:r>
            <w:r w:rsidRPr="00164368">
              <w:rPr>
                <w:rFonts w:ascii="Times New Roman" w:hAnsi="Times New Roman" w:cs="Times New Roman"/>
                <w:color w:val="231F20"/>
                <w:sz w:val="24"/>
                <w:szCs w:val="24"/>
              </w:rPr>
              <w:t>objectives</w:t>
            </w:r>
            <w:r w:rsidRPr="00164368">
              <w:rPr>
                <w:rFonts w:ascii="Times New Roman" w:hAnsi="Times New Roman" w:cs="Times New Roman"/>
                <w:color w:val="231F20"/>
                <w:spacing w:val="-11"/>
                <w:sz w:val="24"/>
                <w:szCs w:val="24"/>
              </w:rPr>
              <w:t xml:space="preserve"> </w:t>
            </w:r>
            <w:r w:rsidRPr="00164368">
              <w:rPr>
                <w:rFonts w:ascii="Times New Roman" w:hAnsi="Times New Roman" w:cs="Times New Roman"/>
                <w:color w:val="231F20"/>
                <w:sz w:val="24"/>
                <w:szCs w:val="24"/>
              </w:rPr>
              <w:t>do</w:t>
            </w:r>
            <w:r w:rsidRPr="00164368">
              <w:rPr>
                <w:rFonts w:ascii="Times New Roman" w:hAnsi="Times New Roman" w:cs="Times New Roman"/>
                <w:color w:val="231F20"/>
                <w:spacing w:val="-11"/>
                <w:sz w:val="24"/>
                <w:szCs w:val="24"/>
              </w:rPr>
              <w:t xml:space="preserve"> </w:t>
            </w:r>
            <w:r w:rsidRPr="00164368">
              <w:rPr>
                <w:rFonts w:ascii="Times New Roman" w:hAnsi="Times New Roman" w:cs="Times New Roman"/>
                <w:color w:val="231F20"/>
                <w:sz w:val="24"/>
                <w:szCs w:val="24"/>
              </w:rPr>
              <w:t>you</w:t>
            </w:r>
            <w:r w:rsidRPr="00164368">
              <w:rPr>
                <w:rFonts w:ascii="Times New Roman" w:hAnsi="Times New Roman" w:cs="Times New Roman"/>
                <w:color w:val="231F20"/>
                <w:spacing w:val="-11"/>
                <w:sz w:val="24"/>
                <w:szCs w:val="24"/>
              </w:rPr>
              <w:t xml:space="preserve"> </w:t>
            </w:r>
            <w:r w:rsidRPr="00164368">
              <w:rPr>
                <w:rFonts w:ascii="Times New Roman" w:hAnsi="Times New Roman" w:cs="Times New Roman"/>
                <w:color w:val="231F20"/>
                <w:sz w:val="24"/>
                <w:szCs w:val="24"/>
              </w:rPr>
              <w:t>think</w:t>
            </w:r>
            <w:r w:rsidRPr="00164368">
              <w:rPr>
                <w:rFonts w:ascii="Times New Roman" w:hAnsi="Times New Roman" w:cs="Times New Roman"/>
                <w:color w:val="231F20"/>
                <w:spacing w:val="-12"/>
                <w:sz w:val="24"/>
                <w:szCs w:val="24"/>
              </w:rPr>
              <w:t xml:space="preserve"> </w:t>
            </w:r>
            <w:r w:rsidRPr="00164368">
              <w:rPr>
                <w:rFonts w:ascii="Times New Roman" w:hAnsi="Times New Roman" w:cs="Times New Roman"/>
                <w:color w:val="231F20"/>
                <w:sz w:val="24"/>
                <w:szCs w:val="24"/>
              </w:rPr>
              <w:t>is</w:t>
            </w:r>
            <w:r w:rsidRPr="00164368">
              <w:rPr>
                <w:rFonts w:ascii="Times New Roman" w:hAnsi="Times New Roman" w:cs="Times New Roman"/>
                <w:color w:val="231F20"/>
                <w:spacing w:val="-11"/>
                <w:sz w:val="24"/>
                <w:szCs w:val="24"/>
              </w:rPr>
              <w:t xml:space="preserve"> </w:t>
            </w:r>
            <w:r w:rsidRPr="00164368">
              <w:rPr>
                <w:rFonts w:ascii="Times New Roman" w:hAnsi="Times New Roman" w:cs="Times New Roman"/>
                <w:color w:val="231F20"/>
                <w:sz w:val="24"/>
                <w:szCs w:val="24"/>
              </w:rPr>
              <w:t>well</w:t>
            </w:r>
            <w:r w:rsidRPr="00164368">
              <w:rPr>
                <w:rFonts w:ascii="Times New Roman" w:hAnsi="Times New Roman" w:cs="Times New Roman"/>
                <w:color w:val="231F20"/>
                <w:spacing w:val="-11"/>
                <w:sz w:val="24"/>
                <w:szCs w:val="24"/>
              </w:rPr>
              <w:t xml:space="preserve"> </w:t>
            </w:r>
            <w:r w:rsidRPr="00164368">
              <w:rPr>
                <w:rFonts w:ascii="Times New Roman" w:hAnsi="Times New Roman" w:cs="Times New Roman"/>
                <w:color w:val="231F20"/>
                <w:sz w:val="24"/>
                <w:szCs w:val="24"/>
              </w:rPr>
              <w:t>formulated</w:t>
            </w:r>
            <w:r w:rsidRPr="00164368">
              <w:rPr>
                <w:rFonts w:ascii="Times New Roman" w:hAnsi="Times New Roman" w:cs="Times New Roman"/>
                <w:color w:val="231F20"/>
                <w:spacing w:val="-11"/>
                <w:sz w:val="24"/>
                <w:szCs w:val="24"/>
              </w:rPr>
              <w:t xml:space="preserve"> </w:t>
            </w:r>
            <w:r w:rsidRPr="00164368">
              <w:rPr>
                <w:rFonts w:ascii="Times New Roman" w:hAnsi="Times New Roman" w:cs="Times New Roman"/>
                <w:color w:val="231F20"/>
                <w:sz w:val="24"/>
                <w:szCs w:val="24"/>
              </w:rPr>
              <w:t>and</w:t>
            </w:r>
            <w:r w:rsidRPr="00164368">
              <w:rPr>
                <w:rFonts w:ascii="Times New Roman" w:hAnsi="Times New Roman" w:cs="Times New Roman"/>
                <w:color w:val="231F20"/>
                <w:spacing w:val="-11"/>
                <w:sz w:val="24"/>
                <w:szCs w:val="24"/>
              </w:rPr>
              <w:t xml:space="preserve"> </w:t>
            </w:r>
            <w:r w:rsidRPr="00164368">
              <w:rPr>
                <w:rFonts w:ascii="Times New Roman" w:hAnsi="Times New Roman" w:cs="Times New Roman"/>
                <w:color w:val="231F20"/>
                <w:spacing w:val="-4"/>
                <w:sz w:val="24"/>
                <w:szCs w:val="24"/>
              </w:rPr>
              <w:t>why?</w:t>
            </w:r>
          </w:p>
          <w:p w14:paraId="08944AB1" w14:textId="77777777" w:rsidR="004F7915" w:rsidRDefault="004F7915" w:rsidP="008C0716">
            <w:pPr>
              <w:rPr>
                <w:rFonts w:ascii="Times New Roman" w:hAnsi="Times New Roman" w:cs="Times New Roman"/>
                <w:b/>
                <w:bCs/>
              </w:rPr>
            </w:pPr>
          </w:p>
        </w:tc>
      </w:tr>
    </w:tbl>
    <w:p w14:paraId="39B0DECA" w14:textId="77777777" w:rsidR="004F7915" w:rsidRDefault="004F7915" w:rsidP="004F7915">
      <w:pPr>
        <w:rPr>
          <w:rFonts w:ascii="Times New Roman" w:hAnsi="Times New Roman" w:cs="Times New Roman"/>
          <w:b/>
          <w:bCs/>
        </w:rPr>
      </w:pPr>
    </w:p>
    <w:p w14:paraId="515FCE10" w14:textId="77777777" w:rsidR="004F7915" w:rsidRPr="009575EE" w:rsidRDefault="004F7915">
      <w:pPr>
        <w:pStyle w:val="Heading4"/>
        <w:numPr>
          <w:ilvl w:val="2"/>
          <w:numId w:val="150"/>
        </w:numPr>
        <w:tabs>
          <w:tab w:val="left" w:pos="1396"/>
        </w:tabs>
        <w:spacing w:before="273"/>
        <w:ind w:left="2238" w:hanging="320"/>
        <w:rPr>
          <w:rFonts w:ascii="Times New Roman" w:hAnsi="Times New Roman" w:cs="Times New Roman"/>
          <w:b/>
          <w:bCs/>
          <w:i w:val="0"/>
          <w:iCs w:val="0"/>
          <w:color w:val="auto"/>
          <w:sz w:val="24"/>
          <w:szCs w:val="24"/>
        </w:rPr>
      </w:pPr>
      <w:r w:rsidRPr="009575EE">
        <w:rPr>
          <w:rFonts w:ascii="Times New Roman" w:hAnsi="Times New Roman" w:cs="Times New Roman"/>
          <w:b/>
          <w:bCs/>
          <w:i w:val="0"/>
          <w:iCs w:val="0"/>
          <w:color w:val="auto"/>
          <w:sz w:val="24"/>
          <w:szCs w:val="24"/>
        </w:rPr>
        <w:t>Meaning</w:t>
      </w:r>
      <w:r w:rsidRPr="009575EE">
        <w:rPr>
          <w:rFonts w:ascii="Times New Roman" w:hAnsi="Times New Roman" w:cs="Times New Roman"/>
          <w:b/>
          <w:bCs/>
          <w:i w:val="0"/>
          <w:iCs w:val="0"/>
          <w:color w:val="auto"/>
          <w:spacing w:val="-9"/>
          <w:sz w:val="24"/>
          <w:szCs w:val="24"/>
        </w:rPr>
        <w:t xml:space="preserve"> </w:t>
      </w:r>
      <w:r w:rsidRPr="009575EE">
        <w:rPr>
          <w:rFonts w:ascii="Times New Roman" w:hAnsi="Times New Roman" w:cs="Times New Roman"/>
          <w:b/>
          <w:bCs/>
          <w:i w:val="0"/>
          <w:iCs w:val="0"/>
          <w:color w:val="auto"/>
          <w:sz w:val="24"/>
          <w:szCs w:val="24"/>
        </w:rPr>
        <w:t>of</w:t>
      </w:r>
      <w:r w:rsidRPr="009575EE">
        <w:rPr>
          <w:rFonts w:ascii="Times New Roman" w:hAnsi="Times New Roman" w:cs="Times New Roman"/>
          <w:b/>
          <w:bCs/>
          <w:i w:val="0"/>
          <w:iCs w:val="0"/>
          <w:color w:val="auto"/>
          <w:spacing w:val="-10"/>
          <w:sz w:val="24"/>
          <w:szCs w:val="24"/>
        </w:rPr>
        <w:t xml:space="preserve"> </w:t>
      </w:r>
      <w:r w:rsidRPr="009575EE">
        <w:rPr>
          <w:rFonts w:ascii="Times New Roman" w:hAnsi="Times New Roman" w:cs="Times New Roman"/>
          <w:b/>
          <w:bCs/>
          <w:i w:val="0"/>
          <w:iCs w:val="0"/>
          <w:color w:val="auto"/>
          <w:sz w:val="24"/>
          <w:szCs w:val="24"/>
        </w:rPr>
        <w:t>instructional</w:t>
      </w:r>
      <w:r w:rsidRPr="009575EE">
        <w:rPr>
          <w:rFonts w:ascii="Times New Roman" w:hAnsi="Times New Roman" w:cs="Times New Roman"/>
          <w:b/>
          <w:bCs/>
          <w:i w:val="0"/>
          <w:iCs w:val="0"/>
          <w:color w:val="auto"/>
          <w:spacing w:val="-9"/>
          <w:sz w:val="24"/>
          <w:szCs w:val="24"/>
        </w:rPr>
        <w:t xml:space="preserve"> </w:t>
      </w:r>
      <w:r w:rsidRPr="009575EE">
        <w:rPr>
          <w:rFonts w:ascii="Times New Roman" w:hAnsi="Times New Roman" w:cs="Times New Roman"/>
          <w:b/>
          <w:bCs/>
          <w:i w:val="0"/>
          <w:iCs w:val="0"/>
          <w:color w:val="auto"/>
          <w:spacing w:val="-2"/>
          <w:sz w:val="24"/>
          <w:szCs w:val="24"/>
        </w:rPr>
        <w:t>objective</w:t>
      </w:r>
    </w:p>
    <w:p w14:paraId="63711E1E" w14:textId="77777777" w:rsidR="004F7915" w:rsidRDefault="004F7915" w:rsidP="004F7915">
      <w:pPr>
        <w:pStyle w:val="BodyText"/>
        <w:spacing w:line="276" w:lineRule="auto"/>
        <w:ind w:right="146"/>
        <w:jc w:val="both"/>
        <w:rPr>
          <w:rFonts w:ascii="Times New Roman" w:hAnsi="Times New Roman" w:cs="Times New Roman"/>
          <w:i/>
          <w:iCs/>
          <w:lang w:val="en-RW"/>
        </w:rPr>
      </w:pPr>
      <w:r w:rsidRPr="00164368">
        <w:rPr>
          <w:rFonts w:ascii="Times New Roman" w:hAnsi="Times New Roman" w:cs="Times New Roman"/>
          <w:color w:val="231F20"/>
        </w:rPr>
        <w:t>An</w:t>
      </w:r>
      <w:r w:rsidRPr="00164368">
        <w:rPr>
          <w:rFonts w:ascii="Times New Roman" w:hAnsi="Times New Roman" w:cs="Times New Roman"/>
          <w:color w:val="231F20"/>
          <w:spacing w:val="-12"/>
        </w:rPr>
        <w:t xml:space="preserve"> </w:t>
      </w:r>
      <w:r w:rsidRPr="00164368">
        <w:rPr>
          <w:rFonts w:ascii="Times New Roman" w:hAnsi="Times New Roman" w:cs="Times New Roman"/>
          <w:color w:val="231F20"/>
        </w:rPr>
        <w:t>instructional</w:t>
      </w:r>
      <w:r w:rsidRPr="00164368">
        <w:rPr>
          <w:rFonts w:ascii="Times New Roman" w:hAnsi="Times New Roman" w:cs="Times New Roman"/>
          <w:color w:val="231F20"/>
          <w:spacing w:val="-12"/>
        </w:rPr>
        <w:t xml:space="preserve"> </w:t>
      </w:r>
      <w:r w:rsidRPr="00164368">
        <w:rPr>
          <w:rFonts w:ascii="Times New Roman" w:hAnsi="Times New Roman" w:cs="Times New Roman"/>
          <w:color w:val="231F20"/>
        </w:rPr>
        <w:t>objective</w:t>
      </w:r>
      <w:r w:rsidRPr="00164368">
        <w:rPr>
          <w:rFonts w:ascii="Times New Roman" w:hAnsi="Times New Roman" w:cs="Times New Roman"/>
          <w:color w:val="231F20"/>
          <w:spacing w:val="-12"/>
        </w:rPr>
        <w:t xml:space="preserve"> </w:t>
      </w:r>
      <w:r w:rsidRPr="00164368">
        <w:rPr>
          <w:rFonts w:ascii="Times New Roman" w:hAnsi="Times New Roman" w:cs="Times New Roman"/>
          <w:color w:val="231F20"/>
        </w:rPr>
        <w:t>is</w:t>
      </w:r>
      <w:r w:rsidRPr="00164368">
        <w:rPr>
          <w:rFonts w:ascii="Times New Roman" w:hAnsi="Times New Roman" w:cs="Times New Roman"/>
          <w:color w:val="231F20"/>
          <w:spacing w:val="-12"/>
        </w:rPr>
        <w:t xml:space="preserve"> </w:t>
      </w:r>
      <w:r>
        <w:rPr>
          <w:rFonts w:ascii="Times New Roman" w:hAnsi="Times New Roman" w:cs="Times New Roman"/>
          <w:color w:val="231F20"/>
          <w:spacing w:val="-12"/>
        </w:rPr>
        <w:t xml:space="preserve">defined </w:t>
      </w:r>
      <w:r w:rsidRPr="00164368">
        <w:rPr>
          <w:rFonts w:ascii="Times New Roman" w:hAnsi="Times New Roman" w:cs="Times New Roman"/>
          <w:color w:val="231F20"/>
        </w:rPr>
        <w:t>as</w:t>
      </w:r>
      <w:r w:rsidRPr="00164368">
        <w:rPr>
          <w:rFonts w:ascii="Times New Roman" w:hAnsi="Times New Roman" w:cs="Times New Roman"/>
          <w:color w:val="231F20"/>
          <w:spacing w:val="-12"/>
        </w:rPr>
        <w:t xml:space="preserve"> </w:t>
      </w:r>
      <w:r w:rsidRPr="00164368">
        <w:rPr>
          <w:rFonts w:ascii="Times New Roman" w:hAnsi="Times New Roman" w:cs="Times New Roman"/>
          <w:color w:val="231F20"/>
        </w:rPr>
        <w:t>a</w:t>
      </w:r>
      <w:r w:rsidRPr="00164368">
        <w:rPr>
          <w:rFonts w:ascii="Times New Roman" w:hAnsi="Times New Roman" w:cs="Times New Roman"/>
          <w:color w:val="231F20"/>
          <w:spacing w:val="-12"/>
        </w:rPr>
        <w:t xml:space="preserve"> </w:t>
      </w:r>
      <w:r w:rsidRPr="00164368">
        <w:rPr>
          <w:rFonts w:ascii="Times New Roman" w:hAnsi="Times New Roman" w:cs="Times New Roman"/>
          <w:color w:val="231F20"/>
        </w:rPr>
        <w:t>statement</w:t>
      </w:r>
      <w:r w:rsidRPr="00164368">
        <w:rPr>
          <w:rFonts w:ascii="Times New Roman" w:hAnsi="Times New Roman" w:cs="Times New Roman"/>
          <w:color w:val="231F20"/>
          <w:spacing w:val="-12"/>
        </w:rPr>
        <w:t xml:space="preserve"> </w:t>
      </w:r>
      <w:r w:rsidRPr="00164368">
        <w:rPr>
          <w:rFonts w:ascii="Times New Roman" w:hAnsi="Times New Roman" w:cs="Times New Roman"/>
          <w:color w:val="231F20"/>
        </w:rPr>
        <w:t>which</w:t>
      </w:r>
      <w:r w:rsidRPr="00164368">
        <w:rPr>
          <w:rFonts w:ascii="Times New Roman" w:hAnsi="Times New Roman" w:cs="Times New Roman"/>
          <w:color w:val="231F20"/>
          <w:spacing w:val="-12"/>
        </w:rPr>
        <w:t xml:space="preserve"> </w:t>
      </w:r>
      <w:r w:rsidRPr="00164368">
        <w:rPr>
          <w:rFonts w:ascii="Times New Roman" w:hAnsi="Times New Roman" w:cs="Times New Roman"/>
          <w:color w:val="231F20"/>
        </w:rPr>
        <w:t>describes</w:t>
      </w:r>
      <w:r w:rsidRPr="00164368">
        <w:rPr>
          <w:rFonts w:ascii="Times New Roman" w:hAnsi="Times New Roman" w:cs="Times New Roman"/>
          <w:color w:val="231F20"/>
          <w:spacing w:val="-12"/>
        </w:rPr>
        <w:t xml:space="preserve"> </w:t>
      </w:r>
      <w:r w:rsidRPr="00164368">
        <w:rPr>
          <w:rFonts w:ascii="Times New Roman" w:hAnsi="Times New Roman" w:cs="Times New Roman"/>
          <w:color w:val="231F20"/>
        </w:rPr>
        <w:t xml:space="preserve">an </w:t>
      </w:r>
      <w:r w:rsidRPr="00164368">
        <w:rPr>
          <w:rFonts w:ascii="Times New Roman" w:hAnsi="Times New Roman" w:cs="Times New Roman"/>
          <w:color w:val="231F20"/>
          <w:spacing w:val="-2"/>
        </w:rPr>
        <w:t>intended</w:t>
      </w:r>
      <w:r w:rsidRPr="00164368">
        <w:rPr>
          <w:rFonts w:ascii="Times New Roman" w:hAnsi="Times New Roman" w:cs="Times New Roman"/>
          <w:color w:val="231F20"/>
          <w:spacing w:val="-13"/>
        </w:rPr>
        <w:t xml:space="preserve"> </w:t>
      </w:r>
      <w:r w:rsidRPr="00164368">
        <w:rPr>
          <w:rFonts w:ascii="Times New Roman" w:hAnsi="Times New Roman" w:cs="Times New Roman"/>
          <w:color w:val="231F20"/>
          <w:spacing w:val="-2"/>
        </w:rPr>
        <w:t>outcome</w:t>
      </w:r>
      <w:r w:rsidRPr="00164368">
        <w:rPr>
          <w:rFonts w:ascii="Times New Roman" w:hAnsi="Times New Roman" w:cs="Times New Roman"/>
          <w:color w:val="231F20"/>
          <w:spacing w:val="-13"/>
        </w:rPr>
        <w:t xml:space="preserve"> </w:t>
      </w:r>
      <w:r w:rsidRPr="00164368">
        <w:rPr>
          <w:rFonts w:ascii="Times New Roman" w:hAnsi="Times New Roman" w:cs="Times New Roman"/>
          <w:color w:val="231F20"/>
          <w:spacing w:val="-2"/>
        </w:rPr>
        <w:t>of</w:t>
      </w:r>
      <w:r w:rsidRPr="00164368">
        <w:rPr>
          <w:rFonts w:ascii="Times New Roman" w:hAnsi="Times New Roman" w:cs="Times New Roman"/>
          <w:color w:val="231F20"/>
          <w:spacing w:val="-13"/>
        </w:rPr>
        <w:t xml:space="preserve"> </w:t>
      </w:r>
      <w:r w:rsidRPr="00164368">
        <w:rPr>
          <w:rFonts w:ascii="Times New Roman" w:hAnsi="Times New Roman" w:cs="Times New Roman"/>
          <w:color w:val="231F20"/>
          <w:spacing w:val="-2"/>
        </w:rPr>
        <w:t>the</w:t>
      </w:r>
      <w:r w:rsidRPr="00164368">
        <w:rPr>
          <w:rFonts w:ascii="Times New Roman" w:hAnsi="Times New Roman" w:cs="Times New Roman"/>
          <w:color w:val="231F20"/>
          <w:spacing w:val="-13"/>
        </w:rPr>
        <w:t xml:space="preserve"> </w:t>
      </w:r>
      <w:r w:rsidRPr="00164368">
        <w:rPr>
          <w:rFonts w:ascii="Times New Roman" w:hAnsi="Times New Roman" w:cs="Times New Roman"/>
          <w:color w:val="231F20"/>
          <w:spacing w:val="-2"/>
        </w:rPr>
        <w:t>teaching</w:t>
      </w:r>
      <w:r w:rsidRPr="00164368">
        <w:rPr>
          <w:rFonts w:ascii="Times New Roman" w:hAnsi="Times New Roman" w:cs="Times New Roman"/>
          <w:color w:val="231F20"/>
          <w:spacing w:val="-13"/>
        </w:rPr>
        <w:t xml:space="preserve"> </w:t>
      </w:r>
      <w:r w:rsidRPr="00164368">
        <w:rPr>
          <w:rFonts w:ascii="Times New Roman" w:hAnsi="Times New Roman" w:cs="Times New Roman"/>
          <w:color w:val="231F20"/>
          <w:spacing w:val="-2"/>
        </w:rPr>
        <w:t>and</w:t>
      </w:r>
      <w:r w:rsidRPr="00164368">
        <w:rPr>
          <w:rFonts w:ascii="Times New Roman" w:hAnsi="Times New Roman" w:cs="Times New Roman"/>
          <w:color w:val="231F20"/>
          <w:spacing w:val="-13"/>
        </w:rPr>
        <w:t xml:space="preserve"> </w:t>
      </w:r>
      <w:r w:rsidRPr="00164368">
        <w:rPr>
          <w:rFonts w:ascii="Times New Roman" w:hAnsi="Times New Roman" w:cs="Times New Roman"/>
          <w:color w:val="231F20"/>
          <w:spacing w:val="-2"/>
        </w:rPr>
        <w:t>learning</w:t>
      </w:r>
      <w:r w:rsidRPr="00164368">
        <w:rPr>
          <w:rFonts w:ascii="Times New Roman" w:hAnsi="Times New Roman" w:cs="Times New Roman"/>
          <w:color w:val="231F20"/>
          <w:spacing w:val="-13"/>
        </w:rPr>
        <w:t xml:space="preserve"> </w:t>
      </w:r>
      <w:r w:rsidRPr="00164368">
        <w:rPr>
          <w:rFonts w:ascii="Times New Roman" w:hAnsi="Times New Roman" w:cs="Times New Roman"/>
          <w:color w:val="231F20"/>
          <w:spacing w:val="-2"/>
        </w:rPr>
        <w:t>process.</w:t>
      </w:r>
      <w:r w:rsidRPr="00164368">
        <w:rPr>
          <w:rFonts w:ascii="Times New Roman" w:hAnsi="Times New Roman" w:cs="Times New Roman"/>
          <w:color w:val="231F20"/>
          <w:spacing w:val="-13"/>
        </w:rPr>
        <w:t xml:space="preserve"> </w:t>
      </w:r>
      <w:r w:rsidRPr="00164368">
        <w:rPr>
          <w:rFonts w:ascii="Times New Roman" w:hAnsi="Times New Roman" w:cs="Times New Roman"/>
          <w:color w:val="231F20"/>
          <w:spacing w:val="-2"/>
        </w:rPr>
        <w:t>It</w:t>
      </w:r>
      <w:r w:rsidRPr="00164368">
        <w:rPr>
          <w:rFonts w:ascii="Times New Roman" w:hAnsi="Times New Roman" w:cs="Times New Roman"/>
          <w:color w:val="231F20"/>
          <w:spacing w:val="-12"/>
        </w:rPr>
        <w:t xml:space="preserve"> </w:t>
      </w:r>
      <w:r w:rsidRPr="00164368">
        <w:rPr>
          <w:rFonts w:ascii="Times New Roman" w:hAnsi="Times New Roman" w:cs="Times New Roman"/>
          <w:color w:val="231F20"/>
          <w:spacing w:val="-2"/>
        </w:rPr>
        <w:t>describes</w:t>
      </w:r>
      <w:r w:rsidRPr="00164368">
        <w:rPr>
          <w:rFonts w:ascii="Times New Roman" w:hAnsi="Times New Roman" w:cs="Times New Roman"/>
          <w:color w:val="231F20"/>
          <w:spacing w:val="-13"/>
        </w:rPr>
        <w:t xml:space="preserve"> </w:t>
      </w:r>
      <w:r w:rsidRPr="00164368">
        <w:rPr>
          <w:rFonts w:ascii="Times New Roman" w:hAnsi="Times New Roman" w:cs="Times New Roman"/>
          <w:color w:val="231F20"/>
          <w:spacing w:val="-2"/>
        </w:rPr>
        <w:t>the</w:t>
      </w:r>
      <w:r w:rsidRPr="00164368">
        <w:rPr>
          <w:rFonts w:ascii="Times New Roman" w:hAnsi="Times New Roman" w:cs="Times New Roman"/>
          <w:color w:val="231F20"/>
          <w:spacing w:val="-13"/>
        </w:rPr>
        <w:t xml:space="preserve"> </w:t>
      </w:r>
      <w:r w:rsidRPr="00164368">
        <w:rPr>
          <w:rFonts w:ascii="Times New Roman" w:hAnsi="Times New Roman" w:cs="Times New Roman"/>
          <w:color w:val="231F20"/>
          <w:spacing w:val="-2"/>
        </w:rPr>
        <w:t>kind of</w:t>
      </w:r>
      <w:r w:rsidRPr="00164368">
        <w:rPr>
          <w:rFonts w:ascii="Times New Roman" w:hAnsi="Times New Roman" w:cs="Times New Roman"/>
          <w:color w:val="231F20"/>
          <w:spacing w:val="-11"/>
        </w:rPr>
        <w:t xml:space="preserve"> </w:t>
      </w:r>
      <w:r w:rsidRPr="00164368">
        <w:rPr>
          <w:rFonts w:ascii="Times New Roman" w:hAnsi="Times New Roman" w:cs="Times New Roman"/>
          <w:color w:val="231F20"/>
          <w:spacing w:val="-2"/>
        </w:rPr>
        <w:t>behaviour</w:t>
      </w:r>
      <w:r w:rsidRPr="00164368">
        <w:rPr>
          <w:rFonts w:ascii="Times New Roman" w:hAnsi="Times New Roman" w:cs="Times New Roman"/>
          <w:color w:val="231F20"/>
          <w:spacing w:val="-11"/>
        </w:rPr>
        <w:t xml:space="preserve"> </w:t>
      </w:r>
      <w:r w:rsidRPr="00164368">
        <w:rPr>
          <w:rFonts w:ascii="Times New Roman" w:hAnsi="Times New Roman" w:cs="Times New Roman"/>
          <w:color w:val="231F20"/>
          <w:spacing w:val="-2"/>
        </w:rPr>
        <w:t>the</w:t>
      </w:r>
      <w:r w:rsidRPr="00164368">
        <w:rPr>
          <w:rFonts w:ascii="Times New Roman" w:hAnsi="Times New Roman" w:cs="Times New Roman"/>
          <w:color w:val="231F20"/>
          <w:spacing w:val="-11"/>
        </w:rPr>
        <w:t xml:space="preserve"> </w:t>
      </w:r>
      <w:r w:rsidRPr="00164368">
        <w:rPr>
          <w:rFonts w:ascii="Times New Roman" w:hAnsi="Times New Roman" w:cs="Times New Roman"/>
          <w:color w:val="231F20"/>
          <w:spacing w:val="-2"/>
        </w:rPr>
        <w:t>learner</w:t>
      </w:r>
      <w:r w:rsidRPr="00164368">
        <w:rPr>
          <w:rFonts w:ascii="Times New Roman" w:hAnsi="Times New Roman" w:cs="Times New Roman"/>
          <w:color w:val="231F20"/>
          <w:spacing w:val="-11"/>
        </w:rPr>
        <w:t xml:space="preserve"> </w:t>
      </w:r>
      <w:r w:rsidRPr="00164368">
        <w:rPr>
          <w:rFonts w:ascii="Times New Roman" w:hAnsi="Times New Roman" w:cs="Times New Roman"/>
          <w:color w:val="231F20"/>
          <w:spacing w:val="-2"/>
        </w:rPr>
        <w:t>is</w:t>
      </w:r>
      <w:r w:rsidRPr="00164368">
        <w:rPr>
          <w:rFonts w:ascii="Times New Roman" w:hAnsi="Times New Roman" w:cs="Times New Roman"/>
          <w:color w:val="231F20"/>
          <w:spacing w:val="-11"/>
        </w:rPr>
        <w:t xml:space="preserve"> </w:t>
      </w:r>
      <w:r w:rsidRPr="00164368">
        <w:rPr>
          <w:rFonts w:ascii="Times New Roman" w:hAnsi="Times New Roman" w:cs="Times New Roman"/>
          <w:color w:val="231F20"/>
          <w:spacing w:val="-2"/>
        </w:rPr>
        <w:t>intended</w:t>
      </w:r>
      <w:r w:rsidRPr="00164368">
        <w:rPr>
          <w:rFonts w:ascii="Times New Roman" w:hAnsi="Times New Roman" w:cs="Times New Roman"/>
          <w:color w:val="231F20"/>
          <w:spacing w:val="-12"/>
        </w:rPr>
        <w:t xml:space="preserve"> </w:t>
      </w:r>
      <w:r w:rsidRPr="00164368">
        <w:rPr>
          <w:rFonts w:ascii="Times New Roman" w:hAnsi="Times New Roman" w:cs="Times New Roman"/>
          <w:color w:val="231F20"/>
          <w:spacing w:val="-2"/>
        </w:rPr>
        <w:t>to</w:t>
      </w:r>
      <w:r w:rsidRPr="00164368">
        <w:rPr>
          <w:rFonts w:ascii="Times New Roman" w:hAnsi="Times New Roman" w:cs="Times New Roman"/>
          <w:color w:val="231F20"/>
          <w:spacing w:val="-11"/>
        </w:rPr>
        <w:t xml:space="preserve"> </w:t>
      </w:r>
      <w:r w:rsidRPr="00164368">
        <w:rPr>
          <w:rFonts w:ascii="Times New Roman" w:hAnsi="Times New Roman" w:cs="Times New Roman"/>
          <w:color w:val="231F20"/>
          <w:spacing w:val="-2"/>
        </w:rPr>
        <w:t>display</w:t>
      </w:r>
      <w:r w:rsidRPr="00164368">
        <w:rPr>
          <w:rFonts w:ascii="Times New Roman" w:hAnsi="Times New Roman" w:cs="Times New Roman"/>
          <w:color w:val="231F20"/>
          <w:spacing w:val="-11"/>
        </w:rPr>
        <w:t xml:space="preserve"> </w:t>
      </w:r>
      <w:r w:rsidRPr="00164368">
        <w:rPr>
          <w:rFonts w:ascii="Times New Roman" w:hAnsi="Times New Roman" w:cs="Times New Roman"/>
          <w:color w:val="231F20"/>
          <w:spacing w:val="-2"/>
        </w:rPr>
        <w:t>through</w:t>
      </w:r>
      <w:r w:rsidRPr="00164368">
        <w:rPr>
          <w:rFonts w:ascii="Times New Roman" w:hAnsi="Times New Roman" w:cs="Times New Roman"/>
          <w:color w:val="231F20"/>
          <w:spacing w:val="-11"/>
        </w:rPr>
        <w:t xml:space="preserve"> </w:t>
      </w:r>
      <w:r w:rsidRPr="00164368">
        <w:rPr>
          <w:rFonts w:ascii="Times New Roman" w:hAnsi="Times New Roman" w:cs="Times New Roman"/>
          <w:color w:val="231F20"/>
          <w:spacing w:val="-2"/>
        </w:rPr>
        <w:t>thoughts,</w:t>
      </w:r>
      <w:r w:rsidRPr="00164368">
        <w:rPr>
          <w:rFonts w:ascii="Times New Roman" w:hAnsi="Times New Roman" w:cs="Times New Roman"/>
          <w:color w:val="231F20"/>
          <w:spacing w:val="-11"/>
        </w:rPr>
        <w:t xml:space="preserve"> </w:t>
      </w:r>
      <w:r w:rsidRPr="00164368">
        <w:rPr>
          <w:rFonts w:ascii="Times New Roman" w:hAnsi="Times New Roman" w:cs="Times New Roman"/>
          <w:color w:val="231F20"/>
          <w:spacing w:val="-2"/>
        </w:rPr>
        <w:t>actions</w:t>
      </w:r>
      <w:r w:rsidRPr="00164368">
        <w:rPr>
          <w:rFonts w:ascii="Times New Roman" w:hAnsi="Times New Roman" w:cs="Times New Roman"/>
          <w:color w:val="231F20"/>
          <w:spacing w:val="-11"/>
        </w:rPr>
        <w:t xml:space="preserve"> </w:t>
      </w:r>
      <w:r w:rsidRPr="00164368">
        <w:rPr>
          <w:rFonts w:ascii="Times New Roman" w:hAnsi="Times New Roman" w:cs="Times New Roman"/>
          <w:color w:val="231F20"/>
          <w:spacing w:val="-2"/>
        </w:rPr>
        <w:t xml:space="preserve">and </w:t>
      </w:r>
      <w:r w:rsidRPr="00164368">
        <w:rPr>
          <w:rFonts w:ascii="Times New Roman" w:hAnsi="Times New Roman" w:cs="Times New Roman"/>
          <w:color w:val="231F20"/>
        </w:rPr>
        <w:t>feelings and the context in which the behaviour is to operate (REB, 2020).</w:t>
      </w:r>
      <w:r>
        <w:rPr>
          <w:rFonts w:ascii="Times New Roman" w:hAnsi="Times New Roman" w:cs="Times New Roman"/>
          <w:color w:val="231F20"/>
        </w:rPr>
        <w:t xml:space="preserve"> It </w:t>
      </w:r>
      <w:r w:rsidRPr="00E2485B">
        <w:rPr>
          <w:rFonts w:ascii="Times New Roman" w:hAnsi="Times New Roman" w:cs="Times New Roman"/>
          <w:lang w:val="en-RW"/>
        </w:rPr>
        <w:t>describes what a learner is expected to be able to do after a lesson.</w:t>
      </w:r>
      <w:r>
        <w:rPr>
          <w:rFonts w:ascii="Times New Roman" w:hAnsi="Times New Roman" w:cs="Times New Roman"/>
          <w:color w:val="231F20"/>
        </w:rPr>
        <w:t xml:space="preserve"> </w:t>
      </w:r>
      <w:r w:rsidRPr="00E2485B">
        <w:rPr>
          <w:rFonts w:ascii="Times New Roman" w:hAnsi="Times New Roman" w:cs="Times New Roman"/>
          <w:lang w:val="en-RW"/>
        </w:rPr>
        <w:t xml:space="preserve">In simple terms, </w:t>
      </w:r>
      <w:r>
        <w:rPr>
          <w:rFonts w:ascii="Times New Roman" w:hAnsi="Times New Roman" w:cs="Times New Roman"/>
          <w:lang w:val="en-RW"/>
        </w:rPr>
        <w:t>an instructional objective</w:t>
      </w:r>
      <w:r w:rsidRPr="00E2485B">
        <w:rPr>
          <w:rFonts w:ascii="Times New Roman" w:hAnsi="Times New Roman" w:cs="Times New Roman"/>
          <w:lang w:val="en-RW"/>
        </w:rPr>
        <w:t xml:space="preserve"> answers the question: </w:t>
      </w:r>
      <w:r w:rsidRPr="00E2485B">
        <w:rPr>
          <w:rFonts w:ascii="Times New Roman" w:hAnsi="Times New Roman" w:cs="Times New Roman"/>
          <w:i/>
          <w:iCs/>
          <w:lang w:val="en-RW"/>
        </w:rPr>
        <w:t>“What should students achieve by the end of instruction?”</w:t>
      </w:r>
    </w:p>
    <w:p w14:paraId="059D4ABB" w14:textId="77777777" w:rsidR="004F7915" w:rsidRDefault="004F7915" w:rsidP="004F7915">
      <w:pPr>
        <w:pStyle w:val="BodyText"/>
        <w:spacing w:line="276" w:lineRule="auto"/>
        <w:ind w:right="146"/>
        <w:jc w:val="both"/>
        <w:rPr>
          <w:rFonts w:ascii="Times New Roman" w:hAnsi="Times New Roman" w:cs="Times New Roman"/>
          <w:i/>
          <w:iCs/>
          <w:lang w:val="en-RW"/>
        </w:rPr>
      </w:pPr>
    </w:p>
    <w:p w14:paraId="7E4895A3" w14:textId="77777777" w:rsidR="004F7915" w:rsidRDefault="004F7915" w:rsidP="004F7915">
      <w:pPr>
        <w:pStyle w:val="BodyText"/>
        <w:spacing w:line="276" w:lineRule="auto"/>
        <w:ind w:right="146"/>
        <w:jc w:val="both"/>
        <w:rPr>
          <w:rFonts w:ascii="Times New Roman" w:hAnsi="Times New Roman" w:cs="Times New Roman"/>
          <w:i/>
          <w:iCs/>
          <w:lang w:val="en-RW"/>
        </w:rPr>
      </w:pPr>
    </w:p>
    <w:p w14:paraId="41A186C6" w14:textId="77777777" w:rsidR="004F7915" w:rsidRDefault="004F7915" w:rsidP="004F7915">
      <w:pPr>
        <w:pStyle w:val="BodyText"/>
        <w:spacing w:line="276" w:lineRule="auto"/>
        <w:ind w:right="146"/>
        <w:jc w:val="both"/>
        <w:rPr>
          <w:rFonts w:ascii="Times New Roman" w:hAnsi="Times New Roman" w:cs="Times New Roman"/>
          <w:i/>
          <w:iCs/>
          <w:lang w:val="en-RW"/>
        </w:rPr>
      </w:pPr>
    </w:p>
    <w:p w14:paraId="6CBC3DCF" w14:textId="77777777" w:rsidR="004F7915" w:rsidRDefault="004F7915" w:rsidP="004F7915">
      <w:pPr>
        <w:pStyle w:val="BodyText"/>
        <w:spacing w:line="276" w:lineRule="auto"/>
        <w:ind w:right="146"/>
        <w:jc w:val="both"/>
        <w:rPr>
          <w:rFonts w:ascii="Times New Roman" w:hAnsi="Times New Roman" w:cs="Times New Roman"/>
          <w:i/>
          <w:iCs/>
          <w:lang w:val="en-RW"/>
        </w:rPr>
      </w:pPr>
    </w:p>
    <w:p w14:paraId="0C9C0CE9" w14:textId="77777777" w:rsidR="004F7915" w:rsidRPr="00D231DB" w:rsidRDefault="004F7915" w:rsidP="004F7915">
      <w:pPr>
        <w:pStyle w:val="BodyText"/>
        <w:spacing w:line="276" w:lineRule="auto"/>
        <w:ind w:left="720" w:right="146"/>
        <w:jc w:val="both"/>
        <w:rPr>
          <w:rFonts w:ascii="Times New Roman" w:hAnsi="Times New Roman" w:cs="Times New Roman"/>
          <w:b/>
          <w:bCs/>
          <w:lang w:val="en-RW"/>
        </w:rPr>
      </w:pPr>
      <w:r w:rsidRPr="00D231DB">
        <w:rPr>
          <w:rFonts w:ascii="Times New Roman" w:hAnsi="Times New Roman" w:cs="Times New Roman"/>
          <w:b/>
          <w:bCs/>
          <w:lang w:val="en-RW"/>
        </w:rPr>
        <w:lastRenderedPageBreak/>
        <w:t xml:space="preserve">5.2.2 Rationale of </w:t>
      </w:r>
      <w:r>
        <w:rPr>
          <w:rFonts w:ascii="Times New Roman" w:hAnsi="Times New Roman" w:cs="Times New Roman"/>
          <w:b/>
          <w:bCs/>
          <w:lang w:val="en-RW"/>
        </w:rPr>
        <w:t xml:space="preserve">instructional </w:t>
      </w:r>
      <w:r w:rsidRPr="00D231DB">
        <w:rPr>
          <w:rFonts w:ascii="Times New Roman" w:hAnsi="Times New Roman" w:cs="Times New Roman"/>
          <w:b/>
          <w:bCs/>
          <w:lang w:val="en-RW"/>
        </w:rPr>
        <w:t>objectives</w:t>
      </w:r>
    </w:p>
    <w:p w14:paraId="59A810E6" w14:textId="77777777" w:rsidR="004F7915" w:rsidRDefault="004F7915" w:rsidP="004F7915">
      <w:pPr>
        <w:pStyle w:val="BodyText"/>
        <w:spacing w:line="276" w:lineRule="auto"/>
        <w:ind w:right="146"/>
        <w:jc w:val="both"/>
        <w:rPr>
          <w:rFonts w:ascii="Times New Roman" w:hAnsi="Times New Roman" w:cs="Times New Roman"/>
        </w:rPr>
      </w:pPr>
    </w:p>
    <w:p w14:paraId="1F9D219F" w14:textId="77777777" w:rsidR="004F7915" w:rsidRDefault="004F7915" w:rsidP="004F7915">
      <w:pPr>
        <w:pStyle w:val="BodyText"/>
        <w:spacing w:line="276" w:lineRule="auto"/>
        <w:ind w:right="146"/>
        <w:jc w:val="both"/>
        <w:rPr>
          <w:rFonts w:ascii="Times New Roman" w:hAnsi="Times New Roman" w:cs="Times New Roman"/>
          <w:b/>
          <w:bCs/>
        </w:rPr>
      </w:pPr>
      <w:r w:rsidRPr="00D231DB">
        <w:rPr>
          <w:rFonts w:ascii="Times New Roman" w:hAnsi="Times New Roman" w:cs="Times New Roman"/>
        </w:rPr>
        <w:t>The rationale of objectives is given by Mager (2001) in his book How to define educational objectives while writing:” If</w:t>
      </w:r>
      <w:r w:rsidRPr="00D231DB">
        <w:rPr>
          <w:rFonts w:ascii="Times New Roman" w:hAnsi="Times New Roman" w:cs="Times New Roman"/>
          <w:b/>
          <w:bCs/>
        </w:rPr>
        <w:t xml:space="preserve"> you don’t know where you are going, then there is a risk to be found elsewhere”</w:t>
      </w:r>
      <w:r w:rsidRPr="00D231DB">
        <w:rPr>
          <w:rFonts w:ascii="Times New Roman" w:hAnsi="Times New Roman" w:cs="Times New Roman"/>
        </w:rPr>
        <w:t xml:space="preserve">. In other words, </w:t>
      </w:r>
      <w:r w:rsidRPr="00D231DB">
        <w:rPr>
          <w:rFonts w:ascii="Times New Roman" w:hAnsi="Times New Roman" w:cs="Times New Roman"/>
          <w:b/>
          <w:bCs/>
        </w:rPr>
        <w:t>“If you do not know where you are going, how will you know when you get there”.</w:t>
      </w:r>
    </w:p>
    <w:p w14:paraId="6A1F90F9" w14:textId="77777777" w:rsidR="004F7915" w:rsidRDefault="004F7915" w:rsidP="004F7915">
      <w:pPr>
        <w:pStyle w:val="BodyText"/>
        <w:spacing w:line="276" w:lineRule="auto"/>
        <w:ind w:right="146"/>
        <w:jc w:val="both"/>
        <w:rPr>
          <w:rFonts w:ascii="Times New Roman" w:hAnsi="Times New Roman" w:cs="Times New Roman"/>
          <w:b/>
          <w:bCs/>
        </w:rPr>
      </w:pPr>
    </w:p>
    <w:p w14:paraId="580993D8" w14:textId="77777777" w:rsidR="004F7915" w:rsidRPr="00D231DB" w:rsidRDefault="004F7915" w:rsidP="004F7915">
      <w:pPr>
        <w:pStyle w:val="BodyText"/>
        <w:spacing w:line="276" w:lineRule="auto"/>
        <w:ind w:right="146"/>
        <w:jc w:val="both"/>
        <w:rPr>
          <w:rFonts w:ascii="Times New Roman" w:hAnsi="Times New Roman" w:cs="Times New Roman"/>
          <w:lang w:val="en-RW"/>
        </w:rPr>
      </w:pPr>
      <w:r>
        <w:rPr>
          <w:rFonts w:ascii="Times New Roman" w:hAnsi="Times New Roman" w:cs="Times New Roman"/>
          <w:b/>
          <w:bCs/>
        </w:rPr>
        <w:t xml:space="preserve">          5.2.3 Functions of instruction objectives</w:t>
      </w:r>
    </w:p>
    <w:p w14:paraId="0279BB2F" w14:textId="77777777" w:rsidR="004F7915" w:rsidRPr="00E2485B" w:rsidRDefault="004F7915" w:rsidP="004F7915">
      <w:pPr>
        <w:pStyle w:val="BodyText"/>
        <w:spacing w:line="276" w:lineRule="auto"/>
        <w:ind w:right="146"/>
        <w:jc w:val="both"/>
        <w:rPr>
          <w:rFonts w:ascii="Times New Roman" w:hAnsi="Times New Roman" w:cs="Times New Roman"/>
          <w:color w:val="231F20"/>
        </w:rPr>
      </w:pPr>
    </w:p>
    <w:p w14:paraId="130EBB44" w14:textId="77777777" w:rsidR="004F7915" w:rsidRPr="004F7358" w:rsidRDefault="004F7915">
      <w:pPr>
        <w:pStyle w:val="BodyText"/>
        <w:numPr>
          <w:ilvl w:val="0"/>
          <w:numId w:val="180"/>
        </w:numPr>
        <w:spacing w:line="276" w:lineRule="auto"/>
        <w:ind w:right="146"/>
        <w:jc w:val="both"/>
        <w:rPr>
          <w:rFonts w:ascii="Times New Roman" w:hAnsi="Times New Roman" w:cs="Times New Roman"/>
          <w:lang w:val="en-RW"/>
        </w:rPr>
      </w:pPr>
      <w:r w:rsidRPr="004F7358">
        <w:rPr>
          <w:rFonts w:ascii="Times New Roman" w:hAnsi="Times New Roman" w:cs="Times New Roman"/>
        </w:rPr>
        <w:t>They serve as references and criteria to evaluate without any ambiguity whether the result is attained;</w:t>
      </w:r>
    </w:p>
    <w:p w14:paraId="3732D43B" w14:textId="77777777" w:rsidR="004F7915" w:rsidRPr="004F7358" w:rsidRDefault="004F7915">
      <w:pPr>
        <w:pStyle w:val="BodyText"/>
        <w:numPr>
          <w:ilvl w:val="0"/>
          <w:numId w:val="180"/>
        </w:numPr>
        <w:spacing w:line="276" w:lineRule="auto"/>
        <w:ind w:right="146"/>
        <w:jc w:val="both"/>
        <w:rPr>
          <w:rFonts w:ascii="Times New Roman" w:hAnsi="Times New Roman" w:cs="Times New Roman"/>
          <w:lang w:val="en-RW"/>
        </w:rPr>
      </w:pPr>
      <w:r w:rsidRPr="004F7358">
        <w:rPr>
          <w:rFonts w:ascii="Times New Roman" w:hAnsi="Times New Roman" w:cs="Times New Roman"/>
        </w:rPr>
        <w:t>They serve as headlights (a powerful light at the front of them) and help the teacher and the learner to know at any time their position/situation in regard with the result to achieve;</w:t>
      </w:r>
    </w:p>
    <w:p w14:paraId="3404B294" w14:textId="77777777" w:rsidR="004F7915" w:rsidRPr="004F7358" w:rsidRDefault="004F7915">
      <w:pPr>
        <w:pStyle w:val="BodyText"/>
        <w:numPr>
          <w:ilvl w:val="0"/>
          <w:numId w:val="180"/>
        </w:numPr>
        <w:spacing w:line="276" w:lineRule="auto"/>
        <w:ind w:right="146"/>
        <w:jc w:val="both"/>
        <w:rPr>
          <w:rFonts w:ascii="Times New Roman" w:hAnsi="Times New Roman" w:cs="Times New Roman"/>
          <w:lang w:val="en-RW"/>
        </w:rPr>
      </w:pPr>
      <w:r w:rsidRPr="004F7358">
        <w:rPr>
          <w:rFonts w:ascii="Times New Roman" w:hAnsi="Times New Roman" w:cs="Times New Roman"/>
        </w:rPr>
        <w:t>They serve as means and criteria of self-assessment and improvement of action;</w:t>
      </w:r>
    </w:p>
    <w:p w14:paraId="334394C2" w14:textId="77777777" w:rsidR="004F7915" w:rsidRPr="004F7358" w:rsidRDefault="004F7915">
      <w:pPr>
        <w:pStyle w:val="BodyText"/>
        <w:numPr>
          <w:ilvl w:val="0"/>
          <w:numId w:val="180"/>
        </w:numPr>
        <w:spacing w:line="276" w:lineRule="auto"/>
        <w:ind w:right="146"/>
        <w:jc w:val="both"/>
        <w:rPr>
          <w:rFonts w:ascii="Times New Roman" w:hAnsi="Times New Roman" w:cs="Times New Roman"/>
          <w:lang w:val="en-RW"/>
        </w:rPr>
      </w:pPr>
      <w:r w:rsidRPr="004F7358">
        <w:rPr>
          <w:rFonts w:ascii="Times New Roman" w:hAnsi="Times New Roman" w:cs="Times New Roman"/>
        </w:rPr>
        <w:t xml:space="preserve">They serve as criteria for choosing methods, strategies </w:t>
      </w:r>
      <w:r>
        <w:rPr>
          <w:rFonts w:ascii="Times New Roman" w:hAnsi="Times New Roman" w:cs="Times New Roman"/>
        </w:rPr>
        <w:t xml:space="preserve">and techniques </w:t>
      </w:r>
      <w:r w:rsidRPr="004F7358">
        <w:rPr>
          <w:rFonts w:ascii="Times New Roman" w:hAnsi="Times New Roman" w:cs="Times New Roman"/>
        </w:rPr>
        <w:t>of pedagogical action.</w:t>
      </w:r>
    </w:p>
    <w:p w14:paraId="42AEAAC5" w14:textId="77777777" w:rsidR="004F7915" w:rsidRPr="004F7358" w:rsidRDefault="004F7915" w:rsidP="004F7915">
      <w:pPr>
        <w:pStyle w:val="BodyText"/>
        <w:spacing w:line="276" w:lineRule="auto"/>
        <w:ind w:left="360" w:right="146"/>
        <w:jc w:val="both"/>
        <w:rPr>
          <w:rFonts w:ascii="Times New Roman" w:hAnsi="Times New Roman" w:cs="Times New Roman"/>
          <w:lang w:val="en-RW"/>
        </w:rPr>
      </w:pPr>
      <w:r w:rsidRPr="004F7358">
        <w:rPr>
          <w:rFonts w:ascii="Times New Roman" w:hAnsi="Times New Roman" w:cs="Times New Roman"/>
        </w:rPr>
        <w:t>In short, the educational objectives allow:</w:t>
      </w:r>
    </w:p>
    <w:p w14:paraId="41DA2EAB" w14:textId="77777777" w:rsidR="004F7915" w:rsidRPr="004F7358" w:rsidRDefault="004F7915">
      <w:pPr>
        <w:pStyle w:val="BodyText"/>
        <w:numPr>
          <w:ilvl w:val="0"/>
          <w:numId w:val="181"/>
        </w:numPr>
        <w:spacing w:line="276" w:lineRule="auto"/>
        <w:ind w:right="146"/>
        <w:jc w:val="both"/>
        <w:rPr>
          <w:rFonts w:ascii="Times New Roman" w:hAnsi="Times New Roman" w:cs="Times New Roman"/>
          <w:lang w:val="en-RW"/>
        </w:rPr>
      </w:pPr>
      <w:r w:rsidRPr="004F7358">
        <w:rPr>
          <w:rFonts w:ascii="Times New Roman" w:hAnsi="Times New Roman" w:cs="Times New Roman"/>
          <w:b/>
          <w:bCs/>
        </w:rPr>
        <w:t>To know where to go</w:t>
      </w:r>
      <w:r w:rsidRPr="004F7358">
        <w:rPr>
          <w:rFonts w:ascii="Times New Roman" w:hAnsi="Times New Roman" w:cs="Times New Roman"/>
        </w:rPr>
        <w:t>: to determine the difference between the initial situation and the final situation in order to see whether there is a change for the learner or not;</w:t>
      </w:r>
    </w:p>
    <w:p w14:paraId="6A3D2D8F" w14:textId="77777777" w:rsidR="004F7915" w:rsidRPr="004F7358" w:rsidRDefault="004F7915">
      <w:pPr>
        <w:pStyle w:val="BodyText"/>
        <w:numPr>
          <w:ilvl w:val="0"/>
          <w:numId w:val="181"/>
        </w:numPr>
        <w:spacing w:line="276" w:lineRule="auto"/>
        <w:ind w:right="146"/>
        <w:jc w:val="both"/>
        <w:rPr>
          <w:rFonts w:ascii="Times New Roman" w:hAnsi="Times New Roman" w:cs="Times New Roman"/>
          <w:lang w:val="en-RW"/>
        </w:rPr>
      </w:pPr>
      <w:r w:rsidRPr="004F7358">
        <w:rPr>
          <w:rFonts w:ascii="Times New Roman" w:hAnsi="Times New Roman" w:cs="Times New Roman"/>
          <w:b/>
          <w:bCs/>
        </w:rPr>
        <w:t>To know how to go there</w:t>
      </w:r>
      <w:r w:rsidRPr="004F7358">
        <w:rPr>
          <w:rFonts w:ascii="Times New Roman" w:hAnsi="Times New Roman" w:cs="Times New Roman"/>
        </w:rPr>
        <w:t>: by determining the stages to follow and by choosing the most relevant techniques which will help to achieve what was determined before;</w:t>
      </w:r>
    </w:p>
    <w:p w14:paraId="4809C62D" w14:textId="77777777" w:rsidR="004F7915" w:rsidRPr="004F7358" w:rsidRDefault="004F7915">
      <w:pPr>
        <w:pStyle w:val="BodyText"/>
        <w:numPr>
          <w:ilvl w:val="0"/>
          <w:numId w:val="181"/>
        </w:numPr>
        <w:spacing w:line="276" w:lineRule="auto"/>
        <w:ind w:right="146"/>
        <w:jc w:val="both"/>
        <w:rPr>
          <w:rFonts w:ascii="Times New Roman" w:hAnsi="Times New Roman" w:cs="Times New Roman"/>
          <w:lang w:val="en-RW"/>
        </w:rPr>
      </w:pPr>
      <w:r w:rsidRPr="004F7358">
        <w:rPr>
          <w:rFonts w:ascii="Times New Roman" w:hAnsi="Times New Roman" w:cs="Times New Roman"/>
          <w:b/>
          <w:bCs/>
        </w:rPr>
        <w:t>To know where we are</w:t>
      </w:r>
      <w:r w:rsidRPr="004F7358">
        <w:rPr>
          <w:rFonts w:ascii="Times New Roman" w:hAnsi="Times New Roman" w:cs="Times New Roman"/>
        </w:rPr>
        <w:t>: it is a question of making an objective evaluation;</w:t>
      </w:r>
    </w:p>
    <w:p w14:paraId="3A049686" w14:textId="77777777" w:rsidR="004F7915" w:rsidRPr="004F7358" w:rsidRDefault="004F7915">
      <w:pPr>
        <w:pStyle w:val="BodyText"/>
        <w:numPr>
          <w:ilvl w:val="0"/>
          <w:numId w:val="181"/>
        </w:numPr>
        <w:spacing w:line="276" w:lineRule="auto"/>
        <w:ind w:right="146"/>
        <w:jc w:val="both"/>
        <w:rPr>
          <w:rFonts w:ascii="Times New Roman" w:hAnsi="Times New Roman" w:cs="Times New Roman"/>
          <w:lang w:val="en-RW"/>
        </w:rPr>
      </w:pPr>
      <w:r w:rsidRPr="004F7358">
        <w:rPr>
          <w:rFonts w:ascii="Times New Roman" w:hAnsi="Times New Roman" w:cs="Times New Roman"/>
          <w:b/>
          <w:bCs/>
        </w:rPr>
        <w:t>Facilitate communication</w:t>
      </w:r>
      <w:r w:rsidRPr="004F7358">
        <w:rPr>
          <w:rFonts w:ascii="Times New Roman" w:hAnsi="Times New Roman" w:cs="Times New Roman"/>
        </w:rPr>
        <w:t>: between teachers and learners or among teachers themselves or even between teachers and other people in charge of the system, inspectors, supervisors, etc</w:t>
      </w:r>
      <w:r>
        <w:rPr>
          <w:rFonts w:ascii="Times New Roman" w:hAnsi="Times New Roman" w:cs="Times New Roman"/>
        </w:rPr>
        <w:t>.</w:t>
      </w:r>
    </w:p>
    <w:p w14:paraId="5D0F54EA" w14:textId="77777777" w:rsidR="004F7915" w:rsidRPr="00164368" w:rsidRDefault="004F7915" w:rsidP="004F7915">
      <w:pPr>
        <w:pStyle w:val="BodyText"/>
        <w:spacing w:line="276" w:lineRule="auto"/>
        <w:ind w:right="146"/>
        <w:jc w:val="both"/>
        <w:rPr>
          <w:rFonts w:ascii="Times New Roman" w:hAnsi="Times New Roman" w:cs="Times New Roman"/>
        </w:rPr>
      </w:pPr>
    </w:p>
    <w:p w14:paraId="303984BA" w14:textId="77777777" w:rsidR="004F7915" w:rsidRPr="00DD7210" w:rsidRDefault="004F7915">
      <w:pPr>
        <w:pStyle w:val="Heading4"/>
        <w:numPr>
          <w:ilvl w:val="2"/>
          <w:numId w:val="174"/>
        </w:numPr>
        <w:tabs>
          <w:tab w:val="left" w:pos="1396"/>
        </w:tabs>
        <w:spacing w:before="275"/>
        <w:ind w:left="2302" w:hanging="360"/>
        <w:rPr>
          <w:rFonts w:ascii="Times New Roman" w:hAnsi="Times New Roman" w:cs="Times New Roman"/>
          <w:b/>
          <w:bCs/>
          <w:i w:val="0"/>
          <w:iCs w:val="0"/>
          <w:color w:val="auto"/>
          <w:sz w:val="24"/>
          <w:szCs w:val="24"/>
        </w:rPr>
      </w:pPr>
      <w:r w:rsidRPr="00DD7210">
        <w:rPr>
          <w:rFonts w:ascii="Times New Roman" w:hAnsi="Times New Roman" w:cs="Times New Roman"/>
          <w:b/>
          <w:bCs/>
          <w:i w:val="0"/>
          <w:iCs w:val="0"/>
          <w:color w:val="auto"/>
          <w:sz w:val="24"/>
          <w:szCs w:val="24"/>
        </w:rPr>
        <w:t>How</w:t>
      </w:r>
      <w:r w:rsidRPr="00DD7210">
        <w:rPr>
          <w:rFonts w:ascii="Times New Roman" w:hAnsi="Times New Roman" w:cs="Times New Roman"/>
          <w:b/>
          <w:bCs/>
          <w:i w:val="0"/>
          <w:iCs w:val="0"/>
          <w:color w:val="auto"/>
          <w:spacing w:val="-9"/>
          <w:sz w:val="24"/>
          <w:szCs w:val="24"/>
        </w:rPr>
        <w:t xml:space="preserve"> </w:t>
      </w:r>
      <w:r w:rsidRPr="00DD7210">
        <w:rPr>
          <w:rFonts w:ascii="Times New Roman" w:hAnsi="Times New Roman" w:cs="Times New Roman"/>
          <w:b/>
          <w:bCs/>
          <w:i w:val="0"/>
          <w:iCs w:val="0"/>
          <w:color w:val="auto"/>
          <w:sz w:val="24"/>
          <w:szCs w:val="24"/>
        </w:rPr>
        <w:t>to</w:t>
      </w:r>
      <w:r w:rsidRPr="00DD7210">
        <w:rPr>
          <w:rFonts w:ascii="Times New Roman" w:hAnsi="Times New Roman" w:cs="Times New Roman"/>
          <w:b/>
          <w:bCs/>
          <w:i w:val="0"/>
          <w:iCs w:val="0"/>
          <w:color w:val="auto"/>
          <w:spacing w:val="-10"/>
          <w:sz w:val="24"/>
          <w:szCs w:val="24"/>
        </w:rPr>
        <w:t xml:space="preserve"> </w:t>
      </w:r>
      <w:r w:rsidRPr="00DD7210">
        <w:rPr>
          <w:rFonts w:ascii="Times New Roman" w:hAnsi="Times New Roman" w:cs="Times New Roman"/>
          <w:b/>
          <w:bCs/>
          <w:i w:val="0"/>
          <w:iCs w:val="0"/>
          <w:color w:val="auto"/>
          <w:sz w:val="24"/>
          <w:szCs w:val="24"/>
        </w:rPr>
        <w:t>formulate</w:t>
      </w:r>
      <w:r w:rsidRPr="00DD7210">
        <w:rPr>
          <w:rFonts w:ascii="Times New Roman" w:hAnsi="Times New Roman" w:cs="Times New Roman"/>
          <w:b/>
          <w:bCs/>
          <w:i w:val="0"/>
          <w:iCs w:val="0"/>
          <w:color w:val="auto"/>
          <w:spacing w:val="-9"/>
          <w:sz w:val="24"/>
          <w:szCs w:val="24"/>
        </w:rPr>
        <w:t xml:space="preserve"> </w:t>
      </w:r>
      <w:r w:rsidRPr="00DD7210">
        <w:rPr>
          <w:rFonts w:ascii="Times New Roman" w:hAnsi="Times New Roman" w:cs="Times New Roman"/>
          <w:b/>
          <w:bCs/>
          <w:i w:val="0"/>
          <w:iCs w:val="0"/>
          <w:color w:val="auto"/>
          <w:sz w:val="24"/>
          <w:szCs w:val="24"/>
        </w:rPr>
        <w:t>instructional</w:t>
      </w:r>
      <w:r w:rsidRPr="00DD7210">
        <w:rPr>
          <w:rFonts w:ascii="Times New Roman" w:hAnsi="Times New Roman" w:cs="Times New Roman"/>
          <w:b/>
          <w:bCs/>
          <w:i w:val="0"/>
          <w:iCs w:val="0"/>
          <w:color w:val="auto"/>
          <w:spacing w:val="-10"/>
          <w:sz w:val="24"/>
          <w:szCs w:val="24"/>
        </w:rPr>
        <w:t xml:space="preserve"> </w:t>
      </w:r>
      <w:r w:rsidRPr="00DD7210">
        <w:rPr>
          <w:rFonts w:ascii="Times New Roman" w:hAnsi="Times New Roman" w:cs="Times New Roman"/>
          <w:b/>
          <w:bCs/>
          <w:i w:val="0"/>
          <w:iCs w:val="0"/>
          <w:color w:val="auto"/>
          <w:spacing w:val="-2"/>
          <w:sz w:val="24"/>
          <w:szCs w:val="24"/>
        </w:rPr>
        <w:t>objectives?</w:t>
      </w:r>
    </w:p>
    <w:p w14:paraId="29A5A6BE" w14:textId="77777777" w:rsidR="004F7915" w:rsidRDefault="004F7915" w:rsidP="004F7915">
      <w:pPr>
        <w:spacing w:before="69" w:line="283" w:lineRule="auto"/>
        <w:ind w:left="425" w:right="1131"/>
        <w:jc w:val="both"/>
        <w:rPr>
          <w:color w:val="231F20"/>
          <w:sz w:val="24"/>
        </w:rPr>
      </w:pPr>
    </w:p>
    <w:p w14:paraId="52FA9253" w14:textId="77777777" w:rsidR="004F7915" w:rsidRDefault="004F7915" w:rsidP="004F7915">
      <w:pPr>
        <w:spacing w:after="0" w:line="283" w:lineRule="auto"/>
        <w:ind w:left="142" w:right="4"/>
        <w:jc w:val="both"/>
        <w:rPr>
          <w:rFonts w:ascii="Times New Roman" w:hAnsi="Times New Roman" w:cs="Times New Roman"/>
          <w:color w:val="231F20"/>
          <w:sz w:val="24"/>
        </w:rPr>
      </w:pPr>
      <w:r w:rsidRPr="00DD7210">
        <w:rPr>
          <w:rFonts w:ascii="Times New Roman" w:hAnsi="Times New Roman" w:cs="Times New Roman"/>
          <w:color w:val="231F20"/>
          <w:sz w:val="24"/>
        </w:rPr>
        <w:t>Objectives are statements of change for students. They should specify</w:t>
      </w:r>
      <w:r w:rsidRPr="00DD7210">
        <w:rPr>
          <w:rFonts w:ascii="Times New Roman" w:hAnsi="Times New Roman" w:cs="Times New Roman"/>
          <w:color w:val="231F20"/>
          <w:spacing w:val="80"/>
          <w:sz w:val="24"/>
        </w:rPr>
        <w:t xml:space="preserve"> </w:t>
      </w:r>
      <w:r w:rsidRPr="00DD7210">
        <w:rPr>
          <w:rFonts w:ascii="Times New Roman" w:hAnsi="Times New Roman" w:cs="Times New Roman"/>
          <w:b/>
          <w:color w:val="231F20"/>
          <w:sz w:val="24"/>
        </w:rPr>
        <w:t xml:space="preserve">the kind of behaviour </w:t>
      </w:r>
      <w:r w:rsidRPr="00DD7210">
        <w:rPr>
          <w:rFonts w:ascii="Times New Roman" w:hAnsi="Times New Roman" w:cs="Times New Roman"/>
          <w:color w:val="231F20"/>
          <w:sz w:val="24"/>
        </w:rPr>
        <w:t xml:space="preserve">and </w:t>
      </w:r>
      <w:r w:rsidRPr="00DD7210">
        <w:rPr>
          <w:rFonts w:ascii="Times New Roman" w:hAnsi="Times New Roman" w:cs="Times New Roman"/>
          <w:b/>
          <w:color w:val="231F20"/>
          <w:sz w:val="24"/>
        </w:rPr>
        <w:t xml:space="preserve">the content </w:t>
      </w:r>
      <w:r w:rsidRPr="00DD7210">
        <w:rPr>
          <w:rFonts w:ascii="Times New Roman" w:hAnsi="Times New Roman" w:cs="Times New Roman"/>
          <w:color w:val="231F20"/>
          <w:sz w:val="24"/>
        </w:rPr>
        <w:t xml:space="preserve">or area in which the behaviour is to operate. Instructional objectives are formulated or defined using </w:t>
      </w:r>
      <w:r w:rsidRPr="00DD7210">
        <w:rPr>
          <w:rFonts w:ascii="Times New Roman" w:hAnsi="Times New Roman" w:cs="Times New Roman"/>
          <w:b/>
          <w:color w:val="231F20"/>
          <w:sz w:val="24"/>
        </w:rPr>
        <w:t xml:space="preserve">verbs of action </w:t>
      </w:r>
      <w:r w:rsidRPr="00DD7210">
        <w:rPr>
          <w:rFonts w:ascii="Times New Roman" w:hAnsi="Times New Roman" w:cs="Times New Roman"/>
          <w:color w:val="231F20"/>
          <w:sz w:val="24"/>
        </w:rPr>
        <w:t xml:space="preserve">and </w:t>
      </w:r>
      <w:r w:rsidRPr="00DD7210">
        <w:rPr>
          <w:rFonts w:ascii="Times New Roman" w:hAnsi="Times New Roman" w:cs="Times New Roman"/>
          <w:b/>
          <w:color w:val="231F20"/>
          <w:sz w:val="24"/>
        </w:rPr>
        <w:t xml:space="preserve">specifying the content of the action </w:t>
      </w:r>
      <w:r w:rsidRPr="00DD7210">
        <w:rPr>
          <w:rFonts w:ascii="Times New Roman" w:hAnsi="Times New Roman" w:cs="Times New Roman"/>
          <w:color w:val="231F20"/>
          <w:sz w:val="24"/>
        </w:rPr>
        <w:t>which must be precise and limited. A well-written or formulated instructional objective should</w:t>
      </w:r>
      <w:r w:rsidRPr="00DD7210">
        <w:rPr>
          <w:rFonts w:ascii="Times New Roman" w:hAnsi="Times New Roman" w:cs="Times New Roman"/>
          <w:color w:val="231F20"/>
          <w:spacing w:val="16"/>
          <w:sz w:val="24"/>
        </w:rPr>
        <w:t xml:space="preserve"> </w:t>
      </w:r>
      <w:r w:rsidRPr="00DD7210">
        <w:rPr>
          <w:rFonts w:ascii="Times New Roman" w:hAnsi="Times New Roman" w:cs="Times New Roman"/>
          <w:color w:val="231F20"/>
          <w:sz w:val="24"/>
        </w:rPr>
        <w:t>be</w:t>
      </w:r>
      <w:r w:rsidRPr="00DD7210">
        <w:rPr>
          <w:rFonts w:ascii="Times New Roman" w:hAnsi="Times New Roman" w:cs="Times New Roman"/>
          <w:color w:val="231F20"/>
          <w:spacing w:val="17"/>
          <w:sz w:val="24"/>
        </w:rPr>
        <w:t xml:space="preserve"> </w:t>
      </w:r>
      <w:r w:rsidRPr="00DD7210">
        <w:rPr>
          <w:rFonts w:ascii="Times New Roman" w:hAnsi="Times New Roman" w:cs="Times New Roman"/>
          <w:b/>
          <w:color w:val="231F20"/>
          <w:sz w:val="24"/>
        </w:rPr>
        <w:t>SMART:</w:t>
      </w:r>
      <w:r w:rsidRPr="00DD7210">
        <w:rPr>
          <w:rFonts w:ascii="Times New Roman" w:hAnsi="Times New Roman" w:cs="Times New Roman"/>
          <w:b/>
          <w:color w:val="231F20"/>
          <w:spacing w:val="17"/>
          <w:sz w:val="24"/>
        </w:rPr>
        <w:t xml:space="preserve"> </w:t>
      </w:r>
      <w:r w:rsidRPr="00DD7210">
        <w:rPr>
          <w:rFonts w:ascii="Times New Roman" w:hAnsi="Times New Roman" w:cs="Times New Roman"/>
          <w:color w:val="231F20"/>
          <w:sz w:val="24"/>
        </w:rPr>
        <w:t>Specific,</w:t>
      </w:r>
      <w:r w:rsidRPr="00DD7210">
        <w:rPr>
          <w:rFonts w:ascii="Times New Roman" w:hAnsi="Times New Roman" w:cs="Times New Roman"/>
          <w:color w:val="231F20"/>
          <w:spacing w:val="17"/>
          <w:sz w:val="24"/>
        </w:rPr>
        <w:t xml:space="preserve"> </w:t>
      </w:r>
      <w:r w:rsidRPr="00DD7210">
        <w:rPr>
          <w:rFonts w:ascii="Times New Roman" w:hAnsi="Times New Roman" w:cs="Times New Roman"/>
          <w:color w:val="231F20"/>
          <w:sz w:val="24"/>
        </w:rPr>
        <w:t>Measurable,</w:t>
      </w:r>
      <w:r w:rsidRPr="00DD7210">
        <w:rPr>
          <w:rFonts w:ascii="Times New Roman" w:hAnsi="Times New Roman" w:cs="Times New Roman"/>
          <w:color w:val="231F20"/>
          <w:spacing w:val="17"/>
          <w:sz w:val="24"/>
        </w:rPr>
        <w:t xml:space="preserve"> </w:t>
      </w:r>
      <w:r w:rsidRPr="00DD7210">
        <w:rPr>
          <w:rFonts w:ascii="Times New Roman" w:hAnsi="Times New Roman" w:cs="Times New Roman"/>
          <w:color w:val="231F20"/>
          <w:sz w:val="24"/>
        </w:rPr>
        <w:t>Achievable,</w:t>
      </w:r>
      <w:r w:rsidRPr="00DD7210">
        <w:rPr>
          <w:rFonts w:ascii="Times New Roman" w:hAnsi="Times New Roman" w:cs="Times New Roman"/>
          <w:color w:val="231F20"/>
          <w:spacing w:val="17"/>
          <w:sz w:val="24"/>
        </w:rPr>
        <w:t xml:space="preserve"> </w:t>
      </w:r>
      <w:r w:rsidRPr="00DD7210">
        <w:rPr>
          <w:rFonts w:ascii="Times New Roman" w:hAnsi="Times New Roman" w:cs="Times New Roman"/>
          <w:color w:val="231F20"/>
          <w:sz w:val="24"/>
        </w:rPr>
        <w:t>Relevant,</w:t>
      </w:r>
      <w:r w:rsidRPr="00DD7210">
        <w:rPr>
          <w:rFonts w:ascii="Times New Roman" w:hAnsi="Times New Roman" w:cs="Times New Roman"/>
          <w:color w:val="231F20"/>
          <w:spacing w:val="17"/>
          <w:sz w:val="24"/>
        </w:rPr>
        <w:t xml:space="preserve"> </w:t>
      </w:r>
      <w:r w:rsidRPr="00DD7210">
        <w:rPr>
          <w:rFonts w:ascii="Times New Roman" w:hAnsi="Times New Roman" w:cs="Times New Roman"/>
          <w:color w:val="231F20"/>
          <w:sz w:val="24"/>
        </w:rPr>
        <w:t>and</w:t>
      </w:r>
      <w:r w:rsidRPr="00DD7210">
        <w:rPr>
          <w:rFonts w:ascii="Times New Roman" w:hAnsi="Times New Roman" w:cs="Times New Roman"/>
          <w:color w:val="231F20"/>
          <w:spacing w:val="12"/>
          <w:sz w:val="24"/>
        </w:rPr>
        <w:t xml:space="preserve"> </w:t>
      </w:r>
      <w:r w:rsidRPr="00DD7210">
        <w:rPr>
          <w:rFonts w:ascii="Times New Roman" w:hAnsi="Times New Roman" w:cs="Times New Roman"/>
          <w:color w:val="231F20"/>
          <w:spacing w:val="-2"/>
          <w:sz w:val="24"/>
        </w:rPr>
        <w:t xml:space="preserve">Time-bound. </w:t>
      </w:r>
      <w:r w:rsidRPr="00DD7210">
        <w:rPr>
          <w:rFonts w:ascii="Times New Roman" w:hAnsi="Times New Roman" w:cs="Times New Roman"/>
          <w:color w:val="231F20"/>
          <w:sz w:val="24"/>
        </w:rPr>
        <w:t xml:space="preserve">It must also have </w:t>
      </w:r>
      <w:r w:rsidRPr="00DD7210">
        <w:rPr>
          <w:rFonts w:ascii="Times New Roman" w:hAnsi="Times New Roman" w:cs="Times New Roman"/>
          <w:b/>
          <w:color w:val="231F20"/>
          <w:sz w:val="24"/>
        </w:rPr>
        <w:t>ABCD components (Audience</w:t>
      </w:r>
      <w:r w:rsidRPr="00DD7210">
        <w:rPr>
          <w:rFonts w:ascii="Times New Roman" w:hAnsi="Times New Roman" w:cs="Times New Roman"/>
          <w:color w:val="231F20"/>
          <w:sz w:val="24"/>
        </w:rPr>
        <w:t xml:space="preserve">: Who is learning? </w:t>
      </w:r>
      <w:r w:rsidRPr="00DD7210">
        <w:rPr>
          <w:rFonts w:ascii="Times New Roman" w:hAnsi="Times New Roman" w:cs="Times New Roman"/>
          <w:b/>
          <w:color w:val="231F20"/>
          <w:sz w:val="24"/>
        </w:rPr>
        <w:t xml:space="preserve">Behaviour: </w:t>
      </w:r>
      <w:r w:rsidRPr="00DD7210">
        <w:rPr>
          <w:rFonts w:ascii="Times New Roman" w:hAnsi="Times New Roman" w:cs="Times New Roman"/>
          <w:color w:val="231F20"/>
          <w:sz w:val="24"/>
        </w:rPr>
        <w:t xml:space="preserve">What will they learn? </w:t>
      </w:r>
      <w:r w:rsidRPr="00DD7210">
        <w:rPr>
          <w:rFonts w:ascii="Times New Roman" w:hAnsi="Times New Roman" w:cs="Times New Roman"/>
          <w:b/>
          <w:color w:val="231F20"/>
          <w:sz w:val="24"/>
        </w:rPr>
        <w:t xml:space="preserve">Condition: </w:t>
      </w:r>
      <w:r w:rsidRPr="00DD7210">
        <w:rPr>
          <w:rFonts w:ascii="Times New Roman" w:hAnsi="Times New Roman" w:cs="Times New Roman"/>
          <w:color w:val="231F20"/>
          <w:sz w:val="24"/>
        </w:rPr>
        <w:t>Under what conditions? and the</w:t>
      </w:r>
      <w:r w:rsidRPr="00DD7210">
        <w:rPr>
          <w:rFonts w:ascii="Times New Roman" w:hAnsi="Times New Roman" w:cs="Times New Roman"/>
          <w:color w:val="231F20"/>
          <w:spacing w:val="-1"/>
          <w:sz w:val="24"/>
        </w:rPr>
        <w:t xml:space="preserve"> </w:t>
      </w:r>
      <w:r w:rsidRPr="00DD7210">
        <w:rPr>
          <w:rFonts w:ascii="Times New Roman" w:hAnsi="Times New Roman" w:cs="Times New Roman"/>
          <w:b/>
          <w:color w:val="231F20"/>
          <w:sz w:val="24"/>
        </w:rPr>
        <w:t>degree</w:t>
      </w:r>
      <w:r w:rsidRPr="00DD7210">
        <w:rPr>
          <w:rFonts w:ascii="Times New Roman" w:hAnsi="Times New Roman" w:cs="Times New Roman"/>
          <w:b/>
          <w:color w:val="231F20"/>
          <w:spacing w:val="-1"/>
          <w:sz w:val="24"/>
        </w:rPr>
        <w:t xml:space="preserve"> </w:t>
      </w:r>
      <w:r w:rsidRPr="00DD7210">
        <w:rPr>
          <w:rFonts w:ascii="Times New Roman" w:hAnsi="Times New Roman" w:cs="Times New Roman"/>
          <w:b/>
          <w:color w:val="231F20"/>
          <w:sz w:val="24"/>
        </w:rPr>
        <w:t>of</w:t>
      </w:r>
      <w:r w:rsidRPr="00DD7210">
        <w:rPr>
          <w:rFonts w:ascii="Times New Roman" w:hAnsi="Times New Roman" w:cs="Times New Roman"/>
          <w:b/>
          <w:color w:val="231F20"/>
          <w:spacing w:val="-1"/>
          <w:sz w:val="24"/>
        </w:rPr>
        <w:t xml:space="preserve"> </w:t>
      </w:r>
      <w:r w:rsidRPr="00DD7210">
        <w:rPr>
          <w:rFonts w:ascii="Times New Roman" w:hAnsi="Times New Roman" w:cs="Times New Roman"/>
          <w:b/>
          <w:color w:val="231F20"/>
          <w:sz w:val="24"/>
        </w:rPr>
        <w:t>performance</w:t>
      </w:r>
      <w:r w:rsidRPr="00DD7210">
        <w:rPr>
          <w:rFonts w:ascii="Times New Roman" w:hAnsi="Times New Roman" w:cs="Times New Roman"/>
          <w:color w:val="231F20"/>
          <w:sz w:val="24"/>
        </w:rPr>
        <w:t>:</w:t>
      </w:r>
      <w:r w:rsidRPr="00DD7210">
        <w:rPr>
          <w:rFonts w:ascii="Times New Roman" w:hAnsi="Times New Roman" w:cs="Times New Roman"/>
          <w:color w:val="231F20"/>
          <w:spacing w:val="-1"/>
          <w:sz w:val="24"/>
        </w:rPr>
        <w:t xml:space="preserve"> </w:t>
      </w:r>
      <w:r w:rsidRPr="00DD7210">
        <w:rPr>
          <w:rFonts w:ascii="Times New Roman" w:hAnsi="Times New Roman" w:cs="Times New Roman"/>
          <w:color w:val="231F20"/>
          <w:sz w:val="24"/>
        </w:rPr>
        <w:t>How</w:t>
      </w:r>
      <w:r w:rsidRPr="00DD7210">
        <w:rPr>
          <w:rFonts w:ascii="Times New Roman" w:hAnsi="Times New Roman" w:cs="Times New Roman"/>
          <w:color w:val="231F20"/>
          <w:spacing w:val="-1"/>
          <w:sz w:val="24"/>
        </w:rPr>
        <w:t xml:space="preserve"> </w:t>
      </w:r>
      <w:r w:rsidRPr="00DD7210">
        <w:rPr>
          <w:rFonts w:ascii="Times New Roman" w:hAnsi="Times New Roman" w:cs="Times New Roman"/>
          <w:color w:val="231F20"/>
          <w:sz w:val="24"/>
        </w:rPr>
        <w:t>well</w:t>
      </w:r>
      <w:r w:rsidRPr="00DD7210">
        <w:rPr>
          <w:rFonts w:ascii="Times New Roman" w:hAnsi="Times New Roman" w:cs="Times New Roman"/>
          <w:color w:val="231F20"/>
          <w:spacing w:val="-1"/>
          <w:sz w:val="24"/>
        </w:rPr>
        <w:t xml:space="preserve"> </w:t>
      </w:r>
      <w:r w:rsidRPr="00DD7210">
        <w:rPr>
          <w:rFonts w:ascii="Times New Roman" w:hAnsi="Times New Roman" w:cs="Times New Roman"/>
          <w:color w:val="231F20"/>
          <w:sz w:val="24"/>
        </w:rPr>
        <w:t>must</w:t>
      </w:r>
      <w:r w:rsidRPr="00DD7210">
        <w:rPr>
          <w:rFonts w:ascii="Times New Roman" w:hAnsi="Times New Roman" w:cs="Times New Roman"/>
          <w:color w:val="231F20"/>
          <w:spacing w:val="-1"/>
          <w:sz w:val="24"/>
        </w:rPr>
        <w:t xml:space="preserve"> </w:t>
      </w:r>
      <w:r w:rsidRPr="00DD7210">
        <w:rPr>
          <w:rFonts w:ascii="Times New Roman" w:hAnsi="Times New Roman" w:cs="Times New Roman"/>
          <w:color w:val="231F20"/>
          <w:sz w:val="24"/>
        </w:rPr>
        <w:t>they</w:t>
      </w:r>
      <w:r w:rsidRPr="00DD7210">
        <w:rPr>
          <w:rFonts w:ascii="Times New Roman" w:hAnsi="Times New Roman" w:cs="Times New Roman"/>
          <w:color w:val="231F20"/>
          <w:spacing w:val="-1"/>
          <w:sz w:val="24"/>
        </w:rPr>
        <w:t xml:space="preserve"> </w:t>
      </w:r>
      <w:r w:rsidRPr="00DD7210">
        <w:rPr>
          <w:rFonts w:ascii="Times New Roman" w:hAnsi="Times New Roman" w:cs="Times New Roman"/>
          <w:color w:val="231F20"/>
          <w:sz w:val="24"/>
        </w:rPr>
        <w:t>perform?)</w:t>
      </w:r>
      <w:r w:rsidRPr="00DD7210">
        <w:rPr>
          <w:rFonts w:ascii="Times New Roman" w:hAnsi="Times New Roman" w:cs="Times New Roman"/>
          <w:color w:val="231F20"/>
          <w:spacing w:val="-1"/>
          <w:sz w:val="24"/>
        </w:rPr>
        <w:t xml:space="preserve"> </w:t>
      </w:r>
      <w:r w:rsidRPr="00DD7210">
        <w:rPr>
          <w:rFonts w:ascii="Times New Roman" w:hAnsi="Times New Roman" w:cs="Times New Roman"/>
          <w:color w:val="231F20"/>
          <w:sz w:val="24"/>
        </w:rPr>
        <w:t>(Anderson,</w:t>
      </w:r>
      <w:r w:rsidRPr="00DD7210">
        <w:rPr>
          <w:rFonts w:ascii="Times New Roman" w:hAnsi="Times New Roman" w:cs="Times New Roman"/>
          <w:color w:val="231F20"/>
          <w:spacing w:val="-1"/>
          <w:sz w:val="24"/>
        </w:rPr>
        <w:t xml:space="preserve"> </w:t>
      </w:r>
      <w:r w:rsidRPr="00DD7210">
        <w:rPr>
          <w:rFonts w:ascii="Times New Roman" w:hAnsi="Times New Roman" w:cs="Times New Roman"/>
          <w:color w:val="231F20"/>
          <w:sz w:val="24"/>
        </w:rPr>
        <w:t>et</w:t>
      </w:r>
      <w:r w:rsidRPr="00DD7210">
        <w:rPr>
          <w:rFonts w:ascii="Times New Roman" w:hAnsi="Times New Roman" w:cs="Times New Roman"/>
          <w:color w:val="231F20"/>
          <w:spacing w:val="-1"/>
          <w:sz w:val="24"/>
        </w:rPr>
        <w:t xml:space="preserve"> </w:t>
      </w:r>
      <w:r w:rsidRPr="00DD7210">
        <w:rPr>
          <w:rFonts w:ascii="Times New Roman" w:hAnsi="Times New Roman" w:cs="Times New Roman"/>
          <w:color w:val="231F20"/>
          <w:sz w:val="24"/>
        </w:rPr>
        <w:t>al, 2001; Mager, 1975; REB, 2020).</w:t>
      </w:r>
    </w:p>
    <w:p w14:paraId="71CC690B" w14:textId="77777777" w:rsidR="004F7915" w:rsidRPr="00DD7210" w:rsidRDefault="004F7915" w:rsidP="004F7915">
      <w:pPr>
        <w:spacing w:after="0" w:line="283" w:lineRule="auto"/>
        <w:ind w:left="142" w:right="4"/>
        <w:jc w:val="both"/>
        <w:rPr>
          <w:rFonts w:ascii="Times New Roman" w:hAnsi="Times New Roman" w:cs="Times New Roman"/>
          <w:sz w:val="24"/>
        </w:rPr>
      </w:pPr>
    </w:p>
    <w:p w14:paraId="49E6C49B" w14:textId="77777777" w:rsidR="004F7915" w:rsidRPr="002F5EC1" w:rsidRDefault="004F7915">
      <w:pPr>
        <w:pStyle w:val="Heading4"/>
        <w:numPr>
          <w:ilvl w:val="0"/>
          <w:numId w:val="151"/>
        </w:numPr>
        <w:tabs>
          <w:tab w:val="left" w:pos="715"/>
        </w:tabs>
        <w:spacing w:before="179"/>
        <w:ind w:left="480" w:hanging="480"/>
        <w:jc w:val="left"/>
        <w:rPr>
          <w:rFonts w:ascii="Times New Roman" w:hAnsi="Times New Roman" w:cs="Times New Roman"/>
          <w:b/>
          <w:bCs/>
          <w:i w:val="0"/>
          <w:iCs w:val="0"/>
          <w:color w:val="auto"/>
          <w:sz w:val="24"/>
          <w:szCs w:val="24"/>
        </w:rPr>
      </w:pPr>
      <w:r w:rsidRPr="002F5EC1">
        <w:rPr>
          <w:rFonts w:ascii="Times New Roman" w:hAnsi="Times New Roman" w:cs="Times New Roman"/>
          <w:b/>
          <w:bCs/>
          <w:i w:val="0"/>
          <w:iCs w:val="0"/>
          <w:color w:val="auto"/>
          <w:sz w:val="24"/>
          <w:szCs w:val="24"/>
        </w:rPr>
        <w:lastRenderedPageBreak/>
        <w:t>SMART</w:t>
      </w:r>
      <w:r w:rsidRPr="002F5EC1">
        <w:rPr>
          <w:rFonts w:ascii="Times New Roman" w:hAnsi="Times New Roman" w:cs="Times New Roman"/>
          <w:b/>
          <w:bCs/>
          <w:i w:val="0"/>
          <w:iCs w:val="0"/>
          <w:color w:val="auto"/>
          <w:spacing w:val="-16"/>
          <w:sz w:val="24"/>
          <w:szCs w:val="24"/>
        </w:rPr>
        <w:t xml:space="preserve"> </w:t>
      </w:r>
      <w:r w:rsidRPr="002F5EC1">
        <w:rPr>
          <w:rFonts w:ascii="Times New Roman" w:hAnsi="Times New Roman" w:cs="Times New Roman"/>
          <w:b/>
          <w:bCs/>
          <w:i w:val="0"/>
          <w:iCs w:val="0"/>
          <w:color w:val="auto"/>
          <w:sz w:val="24"/>
          <w:szCs w:val="24"/>
        </w:rPr>
        <w:t>instructional</w:t>
      </w:r>
      <w:r w:rsidRPr="002F5EC1">
        <w:rPr>
          <w:rFonts w:ascii="Times New Roman" w:hAnsi="Times New Roman" w:cs="Times New Roman"/>
          <w:b/>
          <w:bCs/>
          <w:i w:val="0"/>
          <w:iCs w:val="0"/>
          <w:color w:val="auto"/>
          <w:spacing w:val="-9"/>
          <w:sz w:val="24"/>
          <w:szCs w:val="24"/>
        </w:rPr>
        <w:t xml:space="preserve"> </w:t>
      </w:r>
      <w:r w:rsidRPr="002F5EC1">
        <w:rPr>
          <w:rFonts w:ascii="Times New Roman" w:hAnsi="Times New Roman" w:cs="Times New Roman"/>
          <w:b/>
          <w:bCs/>
          <w:i w:val="0"/>
          <w:iCs w:val="0"/>
          <w:color w:val="auto"/>
          <w:spacing w:val="-2"/>
          <w:sz w:val="24"/>
          <w:szCs w:val="24"/>
        </w:rPr>
        <w:t>objective</w:t>
      </w:r>
    </w:p>
    <w:p w14:paraId="351140A8" w14:textId="77777777" w:rsidR="004F7915" w:rsidRPr="002F5EC1" w:rsidRDefault="004F7915">
      <w:pPr>
        <w:pStyle w:val="ListParagraph"/>
        <w:widowControl w:val="0"/>
        <w:numPr>
          <w:ilvl w:val="1"/>
          <w:numId w:val="151"/>
        </w:numPr>
        <w:tabs>
          <w:tab w:val="left" w:pos="985"/>
        </w:tabs>
        <w:autoSpaceDE w:val="0"/>
        <w:autoSpaceDN w:val="0"/>
        <w:spacing w:after="0" w:line="266" w:lineRule="auto"/>
        <w:ind w:left="985" w:right="4"/>
        <w:contextualSpacing w:val="0"/>
        <w:jc w:val="both"/>
        <w:rPr>
          <w:rFonts w:ascii="Times New Roman" w:hAnsi="Times New Roman" w:cs="Times New Roman"/>
          <w:b/>
          <w:color w:val="231F20"/>
          <w:sz w:val="24"/>
        </w:rPr>
      </w:pPr>
      <w:r w:rsidRPr="002F5EC1">
        <w:rPr>
          <w:rFonts w:ascii="Times New Roman" w:hAnsi="Times New Roman" w:cs="Times New Roman"/>
          <w:b/>
          <w:color w:val="231F20"/>
          <w:sz w:val="24"/>
        </w:rPr>
        <w:t xml:space="preserve">Specific: </w:t>
      </w:r>
      <w:r w:rsidRPr="002F5EC1">
        <w:rPr>
          <w:rFonts w:ascii="Times New Roman" w:hAnsi="Times New Roman" w:cs="Times New Roman"/>
          <w:color w:val="231F20"/>
          <w:sz w:val="24"/>
        </w:rPr>
        <w:t>Objectives should clearly describe the attitudes, skills and knowledge or learning outcomes that the learner is expected to demonstrate after a given learning session.</w:t>
      </w:r>
    </w:p>
    <w:p w14:paraId="71EA3868" w14:textId="77777777" w:rsidR="004F7915" w:rsidRPr="002F5EC1" w:rsidRDefault="004F7915">
      <w:pPr>
        <w:pStyle w:val="ListParagraph"/>
        <w:widowControl w:val="0"/>
        <w:numPr>
          <w:ilvl w:val="1"/>
          <w:numId w:val="151"/>
        </w:numPr>
        <w:tabs>
          <w:tab w:val="left" w:pos="985"/>
        </w:tabs>
        <w:autoSpaceDE w:val="0"/>
        <w:autoSpaceDN w:val="0"/>
        <w:spacing w:after="0" w:line="266" w:lineRule="auto"/>
        <w:ind w:left="985" w:right="4"/>
        <w:contextualSpacing w:val="0"/>
        <w:jc w:val="both"/>
        <w:rPr>
          <w:rFonts w:ascii="Times New Roman" w:hAnsi="Times New Roman" w:cs="Times New Roman"/>
          <w:b/>
          <w:color w:val="231F20"/>
          <w:sz w:val="24"/>
        </w:rPr>
      </w:pPr>
      <w:r w:rsidRPr="002F5EC1">
        <w:rPr>
          <w:rFonts w:ascii="Times New Roman" w:hAnsi="Times New Roman" w:cs="Times New Roman"/>
          <w:b/>
          <w:color w:val="231F20"/>
          <w:w w:val="105"/>
          <w:sz w:val="24"/>
        </w:rPr>
        <w:t xml:space="preserve">Measurable: </w:t>
      </w:r>
      <w:r w:rsidRPr="002F5EC1">
        <w:rPr>
          <w:rFonts w:ascii="Times New Roman" w:hAnsi="Times New Roman" w:cs="Times New Roman"/>
          <w:color w:val="231F20"/>
          <w:w w:val="105"/>
          <w:sz w:val="24"/>
        </w:rPr>
        <w:t>The outcomes should be observable and assessable through appropriate tools or activities</w:t>
      </w:r>
      <w:r w:rsidRPr="002F5EC1">
        <w:rPr>
          <w:rFonts w:ascii="Times New Roman" w:hAnsi="Times New Roman" w:cs="Times New Roman"/>
          <w:b/>
          <w:color w:val="231F20"/>
          <w:w w:val="105"/>
          <w:sz w:val="24"/>
        </w:rPr>
        <w:t xml:space="preserve">. </w:t>
      </w:r>
      <w:r w:rsidRPr="002F5EC1">
        <w:rPr>
          <w:rFonts w:ascii="Times New Roman" w:hAnsi="Times New Roman" w:cs="Times New Roman"/>
          <w:color w:val="231F20"/>
          <w:w w:val="105"/>
          <w:sz w:val="24"/>
        </w:rPr>
        <w:t xml:space="preserve">The achievement of the objective can be measured by an assessment strategy such as </w:t>
      </w:r>
      <w:r w:rsidRPr="002F5EC1">
        <w:rPr>
          <w:rFonts w:ascii="Times New Roman" w:hAnsi="Times New Roman" w:cs="Times New Roman"/>
          <w:color w:val="231F20"/>
          <w:sz w:val="24"/>
        </w:rPr>
        <w:t>observation, test items or problem-solving exercises.</w:t>
      </w:r>
    </w:p>
    <w:p w14:paraId="4182E3A5" w14:textId="77777777" w:rsidR="004F7915" w:rsidRPr="002F5EC1" w:rsidRDefault="004F7915">
      <w:pPr>
        <w:pStyle w:val="ListParagraph"/>
        <w:widowControl w:val="0"/>
        <w:numPr>
          <w:ilvl w:val="1"/>
          <w:numId w:val="151"/>
        </w:numPr>
        <w:tabs>
          <w:tab w:val="left" w:pos="985"/>
        </w:tabs>
        <w:autoSpaceDE w:val="0"/>
        <w:autoSpaceDN w:val="0"/>
        <w:spacing w:after="0" w:line="266" w:lineRule="auto"/>
        <w:ind w:left="985" w:right="4"/>
        <w:contextualSpacing w:val="0"/>
        <w:jc w:val="both"/>
        <w:rPr>
          <w:rFonts w:ascii="Times New Roman" w:hAnsi="Times New Roman" w:cs="Times New Roman"/>
          <w:b/>
          <w:color w:val="231F20"/>
          <w:sz w:val="24"/>
        </w:rPr>
      </w:pPr>
      <w:r w:rsidRPr="002F5EC1">
        <w:rPr>
          <w:rFonts w:ascii="Times New Roman" w:hAnsi="Times New Roman" w:cs="Times New Roman"/>
          <w:b/>
          <w:color w:val="231F20"/>
          <w:w w:val="105"/>
          <w:sz w:val="24"/>
        </w:rPr>
        <w:t xml:space="preserve">Achievable: </w:t>
      </w:r>
      <w:r w:rsidRPr="002F5EC1">
        <w:rPr>
          <w:rFonts w:ascii="Times New Roman" w:hAnsi="Times New Roman" w:cs="Times New Roman"/>
          <w:color w:val="231F20"/>
          <w:w w:val="105"/>
          <w:sz w:val="24"/>
        </w:rPr>
        <w:t xml:space="preserve">The objective should be realistic, attainable, doable considering the available time, support, resources, and learner </w:t>
      </w:r>
      <w:r w:rsidRPr="002F5EC1">
        <w:rPr>
          <w:rFonts w:ascii="Times New Roman" w:hAnsi="Times New Roman" w:cs="Times New Roman"/>
          <w:color w:val="231F20"/>
          <w:spacing w:val="-2"/>
          <w:w w:val="105"/>
          <w:sz w:val="24"/>
        </w:rPr>
        <w:t>characteristics.</w:t>
      </w:r>
    </w:p>
    <w:p w14:paraId="55640024" w14:textId="77777777" w:rsidR="004F7915" w:rsidRPr="002F5EC1" w:rsidRDefault="004F7915">
      <w:pPr>
        <w:pStyle w:val="ListParagraph"/>
        <w:widowControl w:val="0"/>
        <w:numPr>
          <w:ilvl w:val="1"/>
          <w:numId w:val="151"/>
        </w:numPr>
        <w:tabs>
          <w:tab w:val="left" w:pos="983"/>
          <w:tab w:val="left" w:pos="985"/>
        </w:tabs>
        <w:autoSpaceDE w:val="0"/>
        <w:autoSpaceDN w:val="0"/>
        <w:spacing w:after="0" w:line="266" w:lineRule="auto"/>
        <w:ind w:left="985" w:right="4"/>
        <w:contextualSpacing w:val="0"/>
        <w:jc w:val="both"/>
        <w:rPr>
          <w:rFonts w:ascii="Times New Roman" w:hAnsi="Times New Roman" w:cs="Times New Roman"/>
          <w:b/>
          <w:color w:val="231F20"/>
          <w:sz w:val="24"/>
        </w:rPr>
      </w:pPr>
      <w:r w:rsidRPr="002F5EC1">
        <w:rPr>
          <w:rFonts w:ascii="Times New Roman" w:hAnsi="Times New Roman" w:cs="Times New Roman"/>
          <w:b/>
          <w:color w:val="231F20"/>
          <w:sz w:val="24"/>
        </w:rPr>
        <w:t xml:space="preserve">Relevant: </w:t>
      </w:r>
      <w:r w:rsidRPr="002F5EC1">
        <w:rPr>
          <w:rFonts w:ascii="Times New Roman" w:hAnsi="Times New Roman" w:cs="Times New Roman"/>
          <w:color w:val="231F20"/>
          <w:sz w:val="24"/>
        </w:rPr>
        <w:t xml:space="preserve">It should align with broader course goals and curriculum standards. It should be meaningful and worth pursuing, significance, appropriate for the learner’s current stage of development or subject </w:t>
      </w:r>
      <w:r w:rsidRPr="002F5EC1">
        <w:rPr>
          <w:rFonts w:ascii="Times New Roman" w:hAnsi="Times New Roman" w:cs="Times New Roman"/>
          <w:color w:val="231F20"/>
          <w:spacing w:val="-2"/>
          <w:sz w:val="24"/>
        </w:rPr>
        <w:t>objectives,</w:t>
      </w:r>
      <w:r w:rsidRPr="002F5EC1">
        <w:rPr>
          <w:rFonts w:ascii="Times New Roman" w:hAnsi="Times New Roman" w:cs="Times New Roman"/>
          <w:color w:val="231F20"/>
          <w:spacing w:val="-10"/>
          <w:sz w:val="24"/>
        </w:rPr>
        <w:t xml:space="preserve"> </w:t>
      </w:r>
      <w:r w:rsidRPr="002F5EC1">
        <w:rPr>
          <w:rFonts w:ascii="Times New Roman" w:hAnsi="Times New Roman" w:cs="Times New Roman"/>
          <w:color w:val="231F20"/>
          <w:spacing w:val="-2"/>
          <w:sz w:val="24"/>
        </w:rPr>
        <w:t>aligns</w:t>
      </w:r>
      <w:r w:rsidRPr="002F5EC1">
        <w:rPr>
          <w:rFonts w:ascii="Times New Roman" w:hAnsi="Times New Roman" w:cs="Times New Roman"/>
          <w:color w:val="231F20"/>
          <w:spacing w:val="-10"/>
          <w:sz w:val="24"/>
        </w:rPr>
        <w:t xml:space="preserve"> </w:t>
      </w:r>
      <w:r w:rsidRPr="002F5EC1">
        <w:rPr>
          <w:rFonts w:ascii="Times New Roman" w:hAnsi="Times New Roman" w:cs="Times New Roman"/>
          <w:color w:val="231F20"/>
          <w:spacing w:val="-2"/>
          <w:sz w:val="24"/>
        </w:rPr>
        <w:t>with</w:t>
      </w:r>
      <w:r w:rsidRPr="002F5EC1">
        <w:rPr>
          <w:rFonts w:ascii="Times New Roman" w:hAnsi="Times New Roman" w:cs="Times New Roman"/>
          <w:color w:val="231F20"/>
          <w:spacing w:val="-10"/>
          <w:sz w:val="24"/>
        </w:rPr>
        <w:t xml:space="preserve"> </w:t>
      </w:r>
      <w:r w:rsidRPr="002F5EC1">
        <w:rPr>
          <w:rFonts w:ascii="Times New Roman" w:hAnsi="Times New Roman" w:cs="Times New Roman"/>
          <w:color w:val="231F20"/>
          <w:spacing w:val="-2"/>
          <w:sz w:val="24"/>
        </w:rPr>
        <w:t>real-world</w:t>
      </w:r>
      <w:r w:rsidRPr="002F5EC1">
        <w:rPr>
          <w:rFonts w:ascii="Times New Roman" w:hAnsi="Times New Roman" w:cs="Times New Roman"/>
          <w:color w:val="231F20"/>
          <w:spacing w:val="-10"/>
          <w:sz w:val="24"/>
        </w:rPr>
        <w:t xml:space="preserve"> </w:t>
      </w:r>
      <w:r w:rsidRPr="002F5EC1">
        <w:rPr>
          <w:rFonts w:ascii="Times New Roman" w:hAnsi="Times New Roman" w:cs="Times New Roman"/>
          <w:color w:val="231F20"/>
          <w:spacing w:val="-2"/>
          <w:sz w:val="24"/>
        </w:rPr>
        <w:t>needs,</w:t>
      </w:r>
      <w:r w:rsidRPr="002F5EC1">
        <w:rPr>
          <w:rFonts w:ascii="Times New Roman" w:hAnsi="Times New Roman" w:cs="Times New Roman"/>
          <w:color w:val="231F20"/>
          <w:spacing w:val="-10"/>
          <w:sz w:val="24"/>
        </w:rPr>
        <w:t xml:space="preserve"> </w:t>
      </w:r>
      <w:r w:rsidRPr="002F5EC1">
        <w:rPr>
          <w:rFonts w:ascii="Times New Roman" w:hAnsi="Times New Roman" w:cs="Times New Roman"/>
          <w:color w:val="231F20"/>
          <w:spacing w:val="-2"/>
          <w:sz w:val="24"/>
        </w:rPr>
        <w:t>the</w:t>
      </w:r>
      <w:r w:rsidRPr="002F5EC1">
        <w:rPr>
          <w:rFonts w:ascii="Times New Roman" w:hAnsi="Times New Roman" w:cs="Times New Roman"/>
          <w:color w:val="231F20"/>
          <w:spacing w:val="-10"/>
          <w:sz w:val="24"/>
        </w:rPr>
        <w:t xml:space="preserve"> </w:t>
      </w:r>
      <w:r w:rsidRPr="002F5EC1">
        <w:rPr>
          <w:rFonts w:ascii="Times New Roman" w:hAnsi="Times New Roman" w:cs="Times New Roman"/>
          <w:color w:val="231F20"/>
          <w:spacing w:val="-2"/>
          <w:sz w:val="24"/>
        </w:rPr>
        <w:t>learner’s</w:t>
      </w:r>
      <w:r w:rsidRPr="002F5EC1">
        <w:rPr>
          <w:rFonts w:ascii="Times New Roman" w:hAnsi="Times New Roman" w:cs="Times New Roman"/>
          <w:color w:val="231F20"/>
          <w:spacing w:val="-10"/>
          <w:sz w:val="24"/>
        </w:rPr>
        <w:t xml:space="preserve"> </w:t>
      </w:r>
      <w:r w:rsidRPr="002F5EC1">
        <w:rPr>
          <w:rFonts w:ascii="Times New Roman" w:hAnsi="Times New Roman" w:cs="Times New Roman"/>
          <w:color w:val="231F20"/>
          <w:spacing w:val="-2"/>
          <w:sz w:val="24"/>
        </w:rPr>
        <w:t>interests,</w:t>
      </w:r>
      <w:r w:rsidRPr="002F5EC1">
        <w:rPr>
          <w:rFonts w:ascii="Times New Roman" w:hAnsi="Times New Roman" w:cs="Times New Roman"/>
          <w:color w:val="231F20"/>
          <w:spacing w:val="-10"/>
          <w:sz w:val="24"/>
        </w:rPr>
        <w:t xml:space="preserve"> </w:t>
      </w:r>
      <w:r w:rsidRPr="002F5EC1">
        <w:rPr>
          <w:rFonts w:ascii="Times New Roman" w:hAnsi="Times New Roman" w:cs="Times New Roman"/>
          <w:color w:val="231F20"/>
          <w:spacing w:val="-2"/>
          <w:sz w:val="24"/>
        </w:rPr>
        <w:t>and</w:t>
      </w:r>
      <w:r w:rsidRPr="002F5EC1">
        <w:rPr>
          <w:rFonts w:ascii="Times New Roman" w:hAnsi="Times New Roman" w:cs="Times New Roman"/>
          <w:color w:val="231F20"/>
          <w:spacing w:val="-10"/>
          <w:sz w:val="24"/>
        </w:rPr>
        <w:t xml:space="preserve"> </w:t>
      </w:r>
      <w:r w:rsidRPr="002F5EC1">
        <w:rPr>
          <w:rFonts w:ascii="Times New Roman" w:hAnsi="Times New Roman" w:cs="Times New Roman"/>
          <w:color w:val="231F20"/>
          <w:spacing w:val="-2"/>
          <w:sz w:val="24"/>
        </w:rPr>
        <w:t xml:space="preserve">the </w:t>
      </w:r>
      <w:r w:rsidRPr="002F5EC1">
        <w:rPr>
          <w:rFonts w:ascii="Times New Roman" w:hAnsi="Times New Roman" w:cs="Times New Roman"/>
          <w:color w:val="231F20"/>
          <w:sz w:val="24"/>
        </w:rPr>
        <w:t>overall educational or developmental context.</w:t>
      </w:r>
    </w:p>
    <w:p w14:paraId="78663EB0" w14:textId="77777777" w:rsidR="004F7915" w:rsidRPr="002F5EC1" w:rsidRDefault="004F7915">
      <w:pPr>
        <w:pStyle w:val="ListParagraph"/>
        <w:widowControl w:val="0"/>
        <w:numPr>
          <w:ilvl w:val="1"/>
          <w:numId w:val="151"/>
        </w:numPr>
        <w:tabs>
          <w:tab w:val="left" w:pos="985"/>
        </w:tabs>
        <w:autoSpaceDE w:val="0"/>
        <w:autoSpaceDN w:val="0"/>
        <w:spacing w:after="0" w:line="266" w:lineRule="auto"/>
        <w:ind w:left="985" w:right="4"/>
        <w:contextualSpacing w:val="0"/>
        <w:jc w:val="both"/>
        <w:rPr>
          <w:rFonts w:ascii="Times New Roman" w:hAnsi="Times New Roman" w:cs="Times New Roman"/>
          <w:b/>
          <w:color w:val="231F20"/>
          <w:sz w:val="24"/>
        </w:rPr>
      </w:pPr>
      <w:r w:rsidRPr="002F5EC1">
        <w:rPr>
          <w:rFonts w:ascii="Times New Roman" w:hAnsi="Times New Roman" w:cs="Times New Roman"/>
          <w:b/>
          <w:color w:val="231F20"/>
          <w:sz w:val="24"/>
        </w:rPr>
        <w:t xml:space="preserve">Time-bound: </w:t>
      </w:r>
      <w:r w:rsidRPr="002F5EC1">
        <w:rPr>
          <w:rFonts w:ascii="Times New Roman" w:hAnsi="Times New Roman" w:cs="Times New Roman"/>
          <w:color w:val="231F20"/>
          <w:sz w:val="24"/>
        </w:rPr>
        <w:t xml:space="preserve">objectives are set for a particular lesson or learning session, making them time-specific. The </w:t>
      </w:r>
      <w:r>
        <w:rPr>
          <w:rFonts w:ascii="Times New Roman" w:hAnsi="Times New Roman" w:cs="Times New Roman"/>
          <w:color w:val="231F20"/>
          <w:sz w:val="24"/>
        </w:rPr>
        <w:t xml:space="preserve"> instructional </w:t>
      </w:r>
      <w:r w:rsidRPr="002F5EC1">
        <w:rPr>
          <w:rFonts w:ascii="Times New Roman" w:hAnsi="Times New Roman" w:cs="Times New Roman"/>
          <w:color w:val="231F20"/>
          <w:sz w:val="24"/>
        </w:rPr>
        <w:t>objective should have</w:t>
      </w:r>
      <w:r w:rsidRPr="002F5EC1">
        <w:rPr>
          <w:rFonts w:ascii="Times New Roman" w:hAnsi="Times New Roman" w:cs="Times New Roman"/>
          <w:color w:val="231F20"/>
          <w:spacing w:val="-10"/>
          <w:sz w:val="24"/>
        </w:rPr>
        <w:t xml:space="preserve"> </w:t>
      </w:r>
      <w:r w:rsidRPr="002F5EC1">
        <w:rPr>
          <w:rFonts w:ascii="Times New Roman" w:hAnsi="Times New Roman" w:cs="Times New Roman"/>
          <w:color w:val="231F20"/>
          <w:sz w:val="24"/>
        </w:rPr>
        <w:t>a</w:t>
      </w:r>
      <w:r w:rsidRPr="002F5EC1">
        <w:rPr>
          <w:rFonts w:ascii="Times New Roman" w:hAnsi="Times New Roman" w:cs="Times New Roman"/>
          <w:color w:val="231F20"/>
          <w:spacing w:val="-10"/>
          <w:sz w:val="24"/>
        </w:rPr>
        <w:t xml:space="preserve"> </w:t>
      </w:r>
      <w:r w:rsidRPr="002F5EC1">
        <w:rPr>
          <w:rFonts w:ascii="Times New Roman" w:hAnsi="Times New Roman" w:cs="Times New Roman"/>
          <w:color w:val="231F20"/>
          <w:sz w:val="24"/>
        </w:rPr>
        <w:t>time</w:t>
      </w:r>
      <w:r w:rsidRPr="002F5EC1">
        <w:rPr>
          <w:rFonts w:ascii="Times New Roman" w:hAnsi="Times New Roman" w:cs="Times New Roman"/>
          <w:color w:val="231F20"/>
          <w:spacing w:val="-10"/>
          <w:sz w:val="24"/>
        </w:rPr>
        <w:t xml:space="preserve"> </w:t>
      </w:r>
      <w:r w:rsidRPr="002F5EC1">
        <w:rPr>
          <w:rFonts w:ascii="Times New Roman" w:hAnsi="Times New Roman" w:cs="Times New Roman"/>
          <w:color w:val="231F20"/>
          <w:sz w:val="24"/>
        </w:rPr>
        <w:t>limit,</w:t>
      </w:r>
      <w:r w:rsidRPr="002F5EC1">
        <w:rPr>
          <w:rFonts w:ascii="Times New Roman" w:hAnsi="Times New Roman" w:cs="Times New Roman"/>
          <w:color w:val="231F20"/>
          <w:spacing w:val="-10"/>
          <w:sz w:val="24"/>
        </w:rPr>
        <w:t xml:space="preserve"> </w:t>
      </w:r>
      <w:r w:rsidRPr="002F5EC1">
        <w:rPr>
          <w:rFonts w:ascii="Times New Roman" w:hAnsi="Times New Roman" w:cs="Times New Roman"/>
          <w:color w:val="231F20"/>
          <w:sz w:val="24"/>
        </w:rPr>
        <w:t>a</w:t>
      </w:r>
      <w:r w:rsidRPr="002F5EC1">
        <w:rPr>
          <w:rFonts w:ascii="Times New Roman" w:hAnsi="Times New Roman" w:cs="Times New Roman"/>
          <w:color w:val="231F20"/>
          <w:spacing w:val="-9"/>
          <w:sz w:val="24"/>
        </w:rPr>
        <w:t xml:space="preserve"> </w:t>
      </w:r>
      <w:r w:rsidRPr="002F5EC1">
        <w:rPr>
          <w:rFonts w:ascii="Times New Roman" w:hAnsi="Times New Roman" w:cs="Times New Roman"/>
          <w:b/>
          <w:color w:val="231F20"/>
          <w:sz w:val="24"/>
        </w:rPr>
        <w:t>specific</w:t>
      </w:r>
      <w:r w:rsidRPr="002F5EC1">
        <w:rPr>
          <w:rFonts w:ascii="Times New Roman" w:hAnsi="Times New Roman" w:cs="Times New Roman"/>
          <w:b/>
          <w:color w:val="231F20"/>
          <w:spacing w:val="-9"/>
          <w:sz w:val="24"/>
        </w:rPr>
        <w:t xml:space="preserve"> </w:t>
      </w:r>
      <w:r w:rsidRPr="002F5EC1">
        <w:rPr>
          <w:rFonts w:ascii="Times New Roman" w:hAnsi="Times New Roman" w:cs="Times New Roman"/>
          <w:b/>
          <w:color w:val="231F20"/>
          <w:sz w:val="24"/>
        </w:rPr>
        <w:t>timeframe</w:t>
      </w:r>
      <w:r w:rsidRPr="002F5EC1">
        <w:rPr>
          <w:rFonts w:ascii="Times New Roman" w:hAnsi="Times New Roman" w:cs="Times New Roman"/>
          <w:b/>
          <w:color w:val="231F20"/>
          <w:spacing w:val="-10"/>
          <w:sz w:val="24"/>
        </w:rPr>
        <w:t xml:space="preserve"> </w:t>
      </w:r>
      <w:r w:rsidRPr="002F5EC1">
        <w:rPr>
          <w:rFonts w:ascii="Times New Roman" w:hAnsi="Times New Roman" w:cs="Times New Roman"/>
          <w:color w:val="231F20"/>
          <w:sz w:val="24"/>
        </w:rPr>
        <w:t>or</w:t>
      </w:r>
      <w:r w:rsidRPr="002F5EC1">
        <w:rPr>
          <w:rFonts w:ascii="Times New Roman" w:hAnsi="Times New Roman" w:cs="Times New Roman"/>
          <w:color w:val="231F20"/>
          <w:spacing w:val="-10"/>
          <w:sz w:val="24"/>
        </w:rPr>
        <w:t xml:space="preserve"> </w:t>
      </w:r>
      <w:r w:rsidRPr="002F5EC1">
        <w:rPr>
          <w:rFonts w:ascii="Times New Roman" w:hAnsi="Times New Roman" w:cs="Times New Roman"/>
          <w:color w:val="231F20"/>
          <w:sz w:val="24"/>
        </w:rPr>
        <w:t>deadline</w:t>
      </w:r>
      <w:r w:rsidRPr="002F5EC1">
        <w:rPr>
          <w:rFonts w:ascii="Times New Roman" w:hAnsi="Times New Roman" w:cs="Times New Roman"/>
          <w:color w:val="231F20"/>
          <w:spacing w:val="-10"/>
          <w:sz w:val="24"/>
        </w:rPr>
        <w:t xml:space="preserve"> </w:t>
      </w:r>
      <w:r w:rsidRPr="002F5EC1">
        <w:rPr>
          <w:rFonts w:ascii="Times New Roman" w:hAnsi="Times New Roman" w:cs="Times New Roman"/>
          <w:color w:val="231F20"/>
          <w:sz w:val="24"/>
        </w:rPr>
        <w:t>for</w:t>
      </w:r>
      <w:r w:rsidRPr="002F5EC1">
        <w:rPr>
          <w:rFonts w:ascii="Times New Roman" w:hAnsi="Times New Roman" w:cs="Times New Roman"/>
          <w:color w:val="231F20"/>
          <w:spacing w:val="-10"/>
          <w:sz w:val="24"/>
        </w:rPr>
        <w:t xml:space="preserve"> </w:t>
      </w:r>
      <w:r w:rsidRPr="002F5EC1">
        <w:rPr>
          <w:rFonts w:ascii="Times New Roman" w:hAnsi="Times New Roman" w:cs="Times New Roman"/>
          <w:color w:val="231F20"/>
          <w:sz w:val="24"/>
        </w:rPr>
        <w:t>achieving</w:t>
      </w:r>
      <w:r w:rsidRPr="002F5EC1">
        <w:rPr>
          <w:rFonts w:ascii="Times New Roman" w:hAnsi="Times New Roman" w:cs="Times New Roman"/>
          <w:color w:val="231F20"/>
          <w:spacing w:val="-10"/>
          <w:sz w:val="24"/>
        </w:rPr>
        <w:t xml:space="preserve"> </w:t>
      </w:r>
      <w:r w:rsidRPr="002F5EC1">
        <w:rPr>
          <w:rFonts w:ascii="Times New Roman" w:hAnsi="Times New Roman" w:cs="Times New Roman"/>
          <w:color w:val="231F20"/>
          <w:sz w:val="24"/>
        </w:rPr>
        <w:t>a</w:t>
      </w:r>
      <w:r w:rsidRPr="002F5EC1">
        <w:rPr>
          <w:rFonts w:ascii="Times New Roman" w:hAnsi="Times New Roman" w:cs="Times New Roman"/>
          <w:color w:val="231F20"/>
          <w:spacing w:val="-10"/>
          <w:sz w:val="24"/>
        </w:rPr>
        <w:t xml:space="preserve"> </w:t>
      </w:r>
      <w:r w:rsidRPr="002F5EC1">
        <w:rPr>
          <w:rFonts w:ascii="Times New Roman" w:hAnsi="Times New Roman" w:cs="Times New Roman"/>
          <w:color w:val="231F20"/>
          <w:sz w:val="24"/>
        </w:rPr>
        <w:t>goal or</w:t>
      </w:r>
      <w:r w:rsidRPr="002F5EC1">
        <w:rPr>
          <w:rFonts w:ascii="Times New Roman" w:hAnsi="Times New Roman" w:cs="Times New Roman"/>
          <w:color w:val="231F20"/>
          <w:spacing w:val="-8"/>
          <w:sz w:val="24"/>
        </w:rPr>
        <w:t xml:space="preserve"> </w:t>
      </w:r>
      <w:r w:rsidRPr="002F5EC1">
        <w:rPr>
          <w:rFonts w:ascii="Times New Roman" w:hAnsi="Times New Roman" w:cs="Times New Roman"/>
          <w:color w:val="231F20"/>
          <w:sz w:val="24"/>
        </w:rPr>
        <w:t>completing</w:t>
      </w:r>
      <w:r w:rsidRPr="002F5EC1">
        <w:rPr>
          <w:rFonts w:ascii="Times New Roman" w:hAnsi="Times New Roman" w:cs="Times New Roman"/>
          <w:color w:val="231F20"/>
          <w:spacing w:val="-8"/>
          <w:sz w:val="24"/>
        </w:rPr>
        <w:t xml:space="preserve"> </w:t>
      </w:r>
      <w:r w:rsidRPr="002F5EC1">
        <w:rPr>
          <w:rFonts w:ascii="Times New Roman" w:hAnsi="Times New Roman" w:cs="Times New Roman"/>
          <w:color w:val="231F20"/>
          <w:sz w:val="24"/>
        </w:rPr>
        <w:t>a</w:t>
      </w:r>
      <w:r w:rsidRPr="002F5EC1">
        <w:rPr>
          <w:rFonts w:ascii="Times New Roman" w:hAnsi="Times New Roman" w:cs="Times New Roman"/>
          <w:color w:val="231F20"/>
          <w:spacing w:val="-8"/>
          <w:sz w:val="24"/>
        </w:rPr>
        <w:t xml:space="preserve"> </w:t>
      </w:r>
      <w:r w:rsidRPr="002F5EC1">
        <w:rPr>
          <w:rFonts w:ascii="Times New Roman" w:hAnsi="Times New Roman" w:cs="Times New Roman"/>
          <w:color w:val="231F20"/>
          <w:sz w:val="24"/>
        </w:rPr>
        <w:t>task.</w:t>
      </w:r>
      <w:r w:rsidRPr="002F5EC1">
        <w:rPr>
          <w:rFonts w:ascii="Times New Roman" w:hAnsi="Times New Roman" w:cs="Times New Roman"/>
          <w:color w:val="231F20"/>
          <w:spacing w:val="40"/>
          <w:sz w:val="24"/>
        </w:rPr>
        <w:t xml:space="preserve"> </w:t>
      </w:r>
      <w:r w:rsidRPr="002F5EC1">
        <w:rPr>
          <w:rFonts w:ascii="Times New Roman" w:hAnsi="Times New Roman" w:cs="Times New Roman"/>
          <w:color w:val="231F20"/>
          <w:sz w:val="24"/>
        </w:rPr>
        <w:t>It</w:t>
      </w:r>
      <w:r w:rsidRPr="002F5EC1">
        <w:rPr>
          <w:rFonts w:ascii="Times New Roman" w:hAnsi="Times New Roman" w:cs="Times New Roman"/>
          <w:color w:val="231F20"/>
          <w:spacing w:val="-8"/>
          <w:sz w:val="24"/>
        </w:rPr>
        <w:t xml:space="preserve"> </w:t>
      </w:r>
      <w:r w:rsidRPr="002F5EC1">
        <w:rPr>
          <w:rFonts w:ascii="Times New Roman" w:hAnsi="Times New Roman" w:cs="Times New Roman"/>
          <w:color w:val="231F20"/>
          <w:sz w:val="24"/>
        </w:rPr>
        <w:t>means</w:t>
      </w:r>
      <w:r w:rsidRPr="002F5EC1">
        <w:rPr>
          <w:rFonts w:ascii="Times New Roman" w:hAnsi="Times New Roman" w:cs="Times New Roman"/>
          <w:color w:val="231F20"/>
          <w:spacing w:val="-8"/>
          <w:sz w:val="24"/>
        </w:rPr>
        <w:t xml:space="preserve"> </w:t>
      </w:r>
      <w:r w:rsidRPr="002F5EC1">
        <w:rPr>
          <w:rFonts w:ascii="Times New Roman" w:hAnsi="Times New Roman" w:cs="Times New Roman"/>
          <w:color w:val="231F20"/>
          <w:sz w:val="24"/>
        </w:rPr>
        <w:t>that</w:t>
      </w:r>
      <w:r w:rsidRPr="002F5EC1">
        <w:rPr>
          <w:rFonts w:ascii="Times New Roman" w:hAnsi="Times New Roman" w:cs="Times New Roman"/>
          <w:color w:val="231F20"/>
          <w:spacing w:val="-8"/>
          <w:sz w:val="24"/>
        </w:rPr>
        <w:t xml:space="preserve"> </w:t>
      </w:r>
      <w:r w:rsidRPr="002F5EC1">
        <w:rPr>
          <w:rFonts w:ascii="Times New Roman" w:hAnsi="Times New Roman" w:cs="Times New Roman"/>
          <w:color w:val="231F20"/>
          <w:sz w:val="24"/>
        </w:rPr>
        <w:t>the</w:t>
      </w:r>
      <w:r w:rsidRPr="002F5EC1">
        <w:rPr>
          <w:rFonts w:ascii="Times New Roman" w:hAnsi="Times New Roman" w:cs="Times New Roman"/>
          <w:color w:val="231F20"/>
          <w:spacing w:val="-8"/>
          <w:sz w:val="24"/>
        </w:rPr>
        <w:t xml:space="preserve"> </w:t>
      </w:r>
      <w:r w:rsidRPr="002F5EC1">
        <w:rPr>
          <w:rFonts w:ascii="Times New Roman" w:hAnsi="Times New Roman" w:cs="Times New Roman"/>
          <w:color w:val="231F20"/>
          <w:sz w:val="24"/>
        </w:rPr>
        <w:t>objective</w:t>
      </w:r>
      <w:r w:rsidRPr="002F5EC1">
        <w:rPr>
          <w:rFonts w:ascii="Times New Roman" w:hAnsi="Times New Roman" w:cs="Times New Roman"/>
          <w:color w:val="231F20"/>
          <w:spacing w:val="-8"/>
          <w:sz w:val="24"/>
        </w:rPr>
        <w:t xml:space="preserve"> </w:t>
      </w:r>
      <w:r w:rsidRPr="002F5EC1">
        <w:rPr>
          <w:rFonts w:ascii="Times New Roman" w:hAnsi="Times New Roman" w:cs="Times New Roman"/>
          <w:color w:val="231F20"/>
          <w:sz w:val="24"/>
        </w:rPr>
        <w:t>has</w:t>
      </w:r>
      <w:r w:rsidRPr="002F5EC1">
        <w:rPr>
          <w:rFonts w:ascii="Times New Roman" w:hAnsi="Times New Roman" w:cs="Times New Roman"/>
          <w:color w:val="231F20"/>
          <w:spacing w:val="-8"/>
          <w:sz w:val="24"/>
        </w:rPr>
        <w:t xml:space="preserve"> </w:t>
      </w:r>
      <w:r w:rsidRPr="002F5EC1">
        <w:rPr>
          <w:rFonts w:ascii="Times New Roman" w:hAnsi="Times New Roman" w:cs="Times New Roman"/>
          <w:color w:val="231F20"/>
          <w:sz w:val="24"/>
        </w:rPr>
        <w:t>a</w:t>
      </w:r>
      <w:r w:rsidRPr="002F5EC1">
        <w:rPr>
          <w:rFonts w:ascii="Times New Roman" w:hAnsi="Times New Roman" w:cs="Times New Roman"/>
          <w:color w:val="231F20"/>
          <w:spacing w:val="-8"/>
          <w:sz w:val="24"/>
        </w:rPr>
        <w:t xml:space="preserve"> </w:t>
      </w:r>
      <w:r w:rsidRPr="002F5EC1">
        <w:rPr>
          <w:rFonts w:ascii="Times New Roman" w:hAnsi="Times New Roman" w:cs="Times New Roman"/>
          <w:color w:val="231F20"/>
          <w:sz w:val="24"/>
        </w:rPr>
        <w:t>clear</w:t>
      </w:r>
      <w:r w:rsidRPr="002F5EC1">
        <w:rPr>
          <w:rFonts w:ascii="Times New Roman" w:hAnsi="Times New Roman" w:cs="Times New Roman"/>
          <w:color w:val="231F20"/>
          <w:spacing w:val="-8"/>
          <w:sz w:val="24"/>
        </w:rPr>
        <w:t xml:space="preserve"> </w:t>
      </w:r>
      <w:r w:rsidRPr="002F5EC1">
        <w:rPr>
          <w:rFonts w:ascii="Times New Roman" w:hAnsi="Times New Roman" w:cs="Times New Roman"/>
          <w:b/>
          <w:color w:val="231F20"/>
          <w:sz w:val="24"/>
        </w:rPr>
        <w:t>start</w:t>
      </w:r>
      <w:r w:rsidRPr="002F5EC1">
        <w:rPr>
          <w:rFonts w:ascii="Times New Roman" w:hAnsi="Times New Roman" w:cs="Times New Roman"/>
          <w:b/>
          <w:color w:val="231F20"/>
          <w:spacing w:val="-8"/>
          <w:sz w:val="24"/>
        </w:rPr>
        <w:t xml:space="preserve"> </w:t>
      </w:r>
      <w:r w:rsidRPr="002F5EC1">
        <w:rPr>
          <w:rFonts w:ascii="Times New Roman" w:hAnsi="Times New Roman" w:cs="Times New Roman"/>
          <w:color w:val="231F20"/>
          <w:sz w:val="24"/>
        </w:rPr>
        <w:t xml:space="preserve">and </w:t>
      </w:r>
      <w:r w:rsidRPr="002F5EC1">
        <w:rPr>
          <w:rFonts w:ascii="Times New Roman" w:hAnsi="Times New Roman" w:cs="Times New Roman"/>
          <w:b/>
          <w:color w:val="231F20"/>
          <w:sz w:val="24"/>
        </w:rPr>
        <w:t xml:space="preserve">end </w:t>
      </w:r>
      <w:r w:rsidRPr="002F5EC1">
        <w:rPr>
          <w:rFonts w:ascii="Times New Roman" w:hAnsi="Times New Roman" w:cs="Times New Roman"/>
          <w:color w:val="231F20"/>
          <w:sz w:val="24"/>
        </w:rPr>
        <w:t>time, which helps create a sense of urgency and focus. This is usually</w:t>
      </w:r>
      <w:r w:rsidRPr="002F5EC1">
        <w:rPr>
          <w:rFonts w:ascii="Times New Roman" w:hAnsi="Times New Roman" w:cs="Times New Roman"/>
          <w:color w:val="231F20"/>
          <w:spacing w:val="-1"/>
          <w:sz w:val="24"/>
        </w:rPr>
        <w:t xml:space="preserve"> </w:t>
      </w:r>
      <w:r w:rsidRPr="002F5EC1">
        <w:rPr>
          <w:rFonts w:ascii="Times New Roman" w:hAnsi="Times New Roman" w:cs="Times New Roman"/>
          <w:color w:val="231F20"/>
          <w:sz w:val="24"/>
        </w:rPr>
        <w:t>done</w:t>
      </w:r>
      <w:r w:rsidRPr="002F5EC1">
        <w:rPr>
          <w:rFonts w:ascii="Times New Roman" w:hAnsi="Times New Roman" w:cs="Times New Roman"/>
          <w:color w:val="231F20"/>
          <w:spacing w:val="-1"/>
          <w:sz w:val="24"/>
        </w:rPr>
        <w:t xml:space="preserve"> </w:t>
      </w:r>
      <w:r w:rsidRPr="002F5EC1">
        <w:rPr>
          <w:rFonts w:ascii="Times New Roman" w:hAnsi="Times New Roman" w:cs="Times New Roman"/>
          <w:color w:val="231F20"/>
          <w:sz w:val="24"/>
        </w:rPr>
        <w:t>by</w:t>
      </w:r>
      <w:r w:rsidRPr="002F5EC1">
        <w:rPr>
          <w:rFonts w:ascii="Times New Roman" w:hAnsi="Times New Roman" w:cs="Times New Roman"/>
          <w:color w:val="231F20"/>
          <w:spacing w:val="-1"/>
          <w:sz w:val="24"/>
        </w:rPr>
        <w:t xml:space="preserve"> </w:t>
      </w:r>
      <w:r w:rsidRPr="002F5EC1">
        <w:rPr>
          <w:rFonts w:ascii="Times New Roman" w:hAnsi="Times New Roman" w:cs="Times New Roman"/>
          <w:color w:val="231F20"/>
          <w:sz w:val="24"/>
        </w:rPr>
        <w:t>using</w:t>
      </w:r>
      <w:r w:rsidRPr="002F5EC1">
        <w:rPr>
          <w:rFonts w:ascii="Times New Roman" w:hAnsi="Times New Roman" w:cs="Times New Roman"/>
          <w:color w:val="231F20"/>
          <w:spacing w:val="-1"/>
          <w:sz w:val="24"/>
        </w:rPr>
        <w:t xml:space="preserve"> </w:t>
      </w:r>
      <w:r w:rsidRPr="002F5EC1">
        <w:rPr>
          <w:rFonts w:ascii="Times New Roman" w:hAnsi="Times New Roman" w:cs="Times New Roman"/>
          <w:color w:val="231F20"/>
          <w:sz w:val="24"/>
        </w:rPr>
        <w:t>the</w:t>
      </w:r>
      <w:r w:rsidRPr="002F5EC1">
        <w:rPr>
          <w:rFonts w:ascii="Times New Roman" w:hAnsi="Times New Roman" w:cs="Times New Roman"/>
          <w:color w:val="231F20"/>
          <w:spacing w:val="-1"/>
          <w:sz w:val="24"/>
        </w:rPr>
        <w:t xml:space="preserve"> </w:t>
      </w:r>
      <w:r w:rsidRPr="002F5EC1">
        <w:rPr>
          <w:rFonts w:ascii="Times New Roman" w:hAnsi="Times New Roman" w:cs="Times New Roman"/>
          <w:color w:val="231F20"/>
          <w:sz w:val="24"/>
        </w:rPr>
        <w:t>phrase</w:t>
      </w:r>
      <w:r w:rsidRPr="002F5EC1">
        <w:rPr>
          <w:rFonts w:ascii="Times New Roman" w:hAnsi="Times New Roman" w:cs="Times New Roman"/>
          <w:color w:val="231F20"/>
          <w:spacing w:val="-1"/>
          <w:sz w:val="24"/>
        </w:rPr>
        <w:t xml:space="preserve"> </w:t>
      </w:r>
      <w:r w:rsidRPr="002F5EC1">
        <w:rPr>
          <w:rFonts w:ascii="Times New Roman" w:hAnsi="Times New Roman" w:cs="Times New Roman"/>
          <w:color w:val="231F20"/>
          <w:sz w:val="24"/>
        </w:rPr>
        <w:t>“by</w:t>
      </w:r>
      <w:r w:rsidRPr="002F5EC1">
        <w:rPr>
          <w:rFonts w:ascii="Times New Roman" w:hAnsi="Times New Roman" w:cs="Times New Roman"/>
          <w:color w:val="231F20"/>
          <w:spacing w:val="-1"/>
          <w:sz w:val="24"/>
        </w:rPr>
        <w:t xml:space="preserve"> </w:t>
      </w:r>
      <w:r w:rsidRPr="002F5EC1">
        <w:rPr>
          <w:rFonts w:ascii="Times New Roman" w:hAnsi="Times New Roman" w:cs="Times New Roman"/>
          <w:color w:val="231F20"/>
          <w:sz w:val="24"/>
        </w:rPr>
        <w:t>the</w:t>
      </w:r>
      <w:r w:rsidRPr="002F5EC1">
        <w:rPr>
          <w:rFonts w:ascii="Times New Roman" w:hAnsi="Times New Roman" w:cs="Times New Roman"/>
          <w:color w:val="231F20"/>
          <w:spacing w:val="-1"/>
          <w:sz w:val="24"/>
        </w:rPr>
        <w:t xml:space="preserve"> </w:t>
      </w:r>
      <w:r w:rsidRPr="002F5EC1">
        <w:rPr>
          <w:rFonts w:ascii="Times New Roman" w:hAnsi="Times New Roman" w:cs="Times New Roman"/>
          <w:color w:val="231F20"/>
          <w:sz w:val="24"/>
        </w:rPr>
        <w:t>end</w:t>
      </w:r>
      <w:r w:rsidRPr="002F5EC1">
        <w:rPr>
          <w:rFonts w:ascii="Times New Roman" w:hAnsi="Times New Roman" w:cs="Times New Roman"/>
          <w:color w:val="231F20"/>
          <w:spacing w:val="-1"/>
          <w:sz w:val="24"/>
        </w:rPr>
        <w:t xml:space="preserve"> </w:t>
      </w:r>
      <w:r w:rsidRPr="002F5EC1">
        <w:rPr>
          <w:rFonts w:ascii="Times New Roman" w:hAnsi="Times New Roman" w:cs="Times New Roman"/>
          <w:color w:val="231F20"/>
          <w:sz w:val="24"/>
        </w:rPr>
        <w:t>of</w:t>
      </w:r>
      <w:r w:rsidRPr="002F5EC1">
        <w:rPr>
          <w:rFonts w:ascii="Times New Roman" w:hAnsi="Times New Roman" w:cs="Times New Roman"/>
          <w:color w:val="231F20"/>
          <w:spacing w:val="-1"/>
          <w:sz w:val="24"/>
        </w:rPr>
        <w:t xml:space="preserve"> </w:t>
      </w:r>
      <w:r w:rsidRPr="002F5EC1">
        <w:rPr>
          <w:rFonts w:ascii="Times New Roman" w:hAnsi="Times New Roman" w:cs="Times New Roman"/>
          <w:color w:val="231F20"/>
          <w:sz w:val="24"/>
        </w:rPr>
        <w:t>this</w:t>
      </w:r>
      <w:r w:rsidRPr="002F5EC1">
        <w:rPr>
          <w:rFonts w:ascii="Times New Roman" w:hAnsi="Times New Roman" w:cs="Times New Roman"/>
          <w:color w:val="231F20"/>
          <w:spacing w:val="-1"/>
          <w:sz w:val="24"/>
        </w:rPr>
        <w:t xml:space="preserve"> </w:t>
      </w:r>
      <w:r w:rsidRPr="002F5EC1">
        <w:rPr>
          <w:rFonts w:ascii="Times New Roman" w:hAnsi="Times New Roman" w:cs="Times New Roman"/>
          <w:color w:val="231F20"/>
          <w:sz w:val="24"/>
        </w:rPr>
        <w:t>lesson”</w:t>
      </w:r>
      <w:r w:rsidRPr="002F5EC1">
        <w:rPr>
          <w:rFonts w:ascii="Times New Roman" w:hAnsi="Times New Roman" w:cs="Times New Roman"/>
          <w:color w:val="231F20"/>
          <w:spacing w:val="-1"/>
          <w:sz w:val="24"/>
        </w:rPr>
        <w:t xml:space="preserve"> </w:t>
      </w:r>
      <w:r w:rsidRPr="002F5EC1">
        <w:rPr>
          <w:rFonts w:ascii="Times New Roman" w:hAnsi="Times New Roman" w:cs="Times New Roman"/>
          <w:color w:val="231F20"/>
          <w:sz w:val="24"/>
        </w:rPr>
        <w:t>or</w:t>
      </w:r>
      <w:r w:rsidRPr="002F5EC1">
        <w:rPr>
          <w:rFonts w:ascii="Times New Roman" w:hAnsi="Times New Roman" w:cs="Times New Roman"/>
          <w:color w:val="231F20"/>
          <w:spacing w:val="-1"/>
          <w:sz w:val="24"/>
        </w:rPr>
        <w:t xml:space="preserve"> </w:t>
      </w:r>
      <w:r w:rsidRPr="002F5EC1">
        <w:rPr>
          <w:rFonts w:ascii="Times New Roman" w:hAnsi="Times New Roman" w:cs="Times New Roman"/>
          <w:color w:val="231F20"/>
          <w:sz w:val="24"/>
        </w:rPr>
        <w:t>by</w:t>
      </w:r>
      <w:r w:rsidRPr="002F5EC1">
        <w:rPr>
          <w:rFonts w:ascii="Times New Roman" w:hAnsi="Times New Roman" w:cs="Times New Roman"/>
          <w:color w:val="231F20"/>
          <w:spacing w:val="-1"/>
          <w:sz w:val="24"/>
        </w:rPr>
        <w:t xml:space="preserve"> </w:t>
      </w:r>
      <w:r w:rsidRPr="002F5EC1">
        <w:rPr>
          <w:rFonts w:ascii="Times New Roman" w:hAnsi="Times New Roman" w:cs="Times New Roman"/>
          <w:color w:val="231F20"/>
          <w:sz w:val="24"/>
        </w:rPr>
        <w:t>the end of the week, by the end of the unit, within two months, during the semester, by the end of the semester, etc.</w:t>
      </w:r>
    </w:p>
    <w:p w14:paraId="057FEF6F" w14:textId="77777777" w:rsidR="004F7915" w:rsidRDefault="004F7915" w:rsidP="004F7915">
      <w:pPr>
        <w:pStyle w:val="ListParagraph"/>
        <w:spacing w:before="225" w:line="283" w:lineRule="auto"/>
        <w:ind w:right="847"/>
        <w:jc w:val="both"/>
        <w:rPr>
          <w:sz w:val="24"/>
        </w:rPr>
      </w:pPr>
    </w:p>
    <w:p w14:paraId="181134CB" w14:textId="77777777" w:rsidR="004F7915" w:rsidRPr="00E829C3" w:rsidRDefault="004F7915">
      <w:pPr>
        <w:pStyle w:val="Heading4"/>
        <w:numPr>
          <w:ilvl w:val="0"/>
          <w:numId w:val="151"/>
        </w:numPr>
        <w:tabs>
          <w:tab w:val="left" w:pos="1005"/>
        </w:tabs>
        <w:ind w:left="480" w:hanging="480"/>
        <w:jc w:val="left"/>
        <w:rPr>
          <w:rFonts w:ascii="Times New Roman" w:hAnsi="Times New Roman" w:cs="Times New Roman"/>
          <w:b/>
          <w:bCs/>
          <w:i w:val="0"/>
          <w:iCs w:val="0"/>
          <w:color w:val="auto"/>
          <w:sz w:val="24"/>
          <w:szCs w:val="24"/>
        </w:rPr>
      </w:pPr>
      <w:r w:rsidRPr="00E829C3">
        <w:rPr>
          <w:rFonts w:ascii="Times New Roman" w:hAnsi="Times New Roman" w:cs="Times New Roman"/>
          <w:b/>
          <w:bCs/>
          <w:i w:val="0"/>
          <w:iCs w:val="0"/>
          <w:color w:val="auto"/>
          <w:sz w:val="24"/>
          <w:szCs w:val="24"/>
        </w:rPr>
        <w:t>ABCD</w:t>
      </w:r>
      <w:r w:rsidRPr="00E829C3">
        <w:rPr>
          <w:rFonts w:ascii="Times New Roman" w:hAnsi="Times New Roman" w:cs="Times New Roman"/>
          <w:b/>
          <w:bCs/>
          <w:i w:val="0"/>
          <w:iCs w:val="0"/>
          <w:color w:val="auto"/>
          <w:spacing w:val="-8"/>
          <w:sz w:val="24"/>
          <w:szCs w:val="24"/>
        </w:rPr>
        <w:t xml:space="preserve"> </w:t>
      </w:r>
      <w:r w:rsidRPr="00E829C3">
        <w:rPr>
          <w:rFonts w:ascii="Times New Roman" w:hAnsi="Times New Roman" w:cs="Times New Roman"/>
          <w:b/>
          <w:bCs/>
          <w:i w:val="0"/>
          <w:iCs w:val="0"/>
          <w:color w:val="auto"/>
          <w:sz w:val="24"/>
          <w:szCs w:val="24"/>
        </w:rPr>
        <w:t>components</w:t>
      </w:r>
      <w:r w:rsidRPr="00E829C3">
        <w:rPr>
          <w:rFonts w:ascii="Times New Roman" w:hAnsi="Times New Roman" w:cs="Times New Roman"/>
          <w:b/>
          <w:bCs/>
          <w:i w:val="0"/>
          <w:iCs w:val="0"/>
          <w:color w:val="auto"/>
          <w:spacing w:val="-8"/>
          <w:sz w:val="24"/>
          <w:szCs w:val="24"/>
        </w:rPr>
        <w:t xml:space="preserve"> </w:t>
      </w:r>
      <w:r w:rsidRPr="00E829C3">
        <w:rPr>
          <w:rFonts w:ascii="Times New Roman" w:hAnsi="Times New Roman" w:cs="Times New Roman"/>
          <w:b/>
          <w:bCs/>
          <w:i w:val="0"/>
          <w:iCs w:val="0"/>
          <w:color w:val="auto"/>
          <w:sz w:val="24"/>
          <w:szCs w:val="24"/>
        </w:rPr>
        <w:t>of</w:t>
      </w:r>
      <w:r w:rsidRPr="00E829C3">
        <w:rPr>
          <w:rFonts w:ascii="Times New Roman" w:hAnsi="Times New Roman" w:cs="Times New Roman"/>
          <w:b/>
          <w:bCs/>
          <w:i w:val="0"/>
          <w:iCs w:val="0"/>
          <w:color w:val="auto"/>
          <w:spacing w:val="-7"/>
          <w:sz w:val="24"/>
          <w:szCs w:val="24"/>
        </w:rPr>
        <w:t xml:space="preserve"> </w:t>
      </w:r>
      <w:r w:rsidRPr="00E829C3">
        <w:rPr>
          <w:rFonts w:ascii="Times New Roman" w:hAnsi="Times New Roman" w:cs="Times New Roman"/>
          <w:b/>
          <w:bCs/>
          <w:i w:val="0"/>
          <w:iCs w:val="0"/>
          <w:color w:val="auto"/>
          <w:sz w:val="24"/>
          <w:szCs w:val="24"/>
        </w:rPr>
        <w:t>instructional</w:t>
      </w:r>
      <w:r w:rsidRPr="00E829C3">
        <w:rPr>
          <w:rFonts w:ascii="Times New Roman" w:hAnsi="Times New Roman" w:cs="Times New Roman"/>
          <w:b/>
          <w:bCs/>
          <w:i w:val="0"/>
          <w:iCs w:val="0"/>
          <w:color w:val="auto"/>
          <w:spacing w:val="-8"/>
          <w:sz w:val="24"/>
          <w:szCs w:val="24"/>
        </w:rPr>
        <w:t xml:space="preserve"> </w:t>
      </w:r>
      <w:r w:rsidRPr="00E829C3">
        <w:rPr>
          <w:rFonts w:ascii="Times New Roman" w:hAnsi="Times New Roman" w:cs="Times New Roman"/>
          <w:b/>
          <w:bCs/>
          <w:i w:val="0"/>
          <w:iCs w:val="0"/>
          <w:color w:val="auto"/>
          <w:spacing w:val="-2"/>
          <w:sz w:val="24"/>
          <w:szCs w:val="24"/>
        </w:rPr>
        <w:t>objectives</w:t>
      </w:r>
    </w:p>
    <w:p w14:paraId="6722FD73" w14:textId="77777777" w:rsidR="004F7915" w:rsidRDefault="004F7915" w:rsidP="004F7915">
      <w:pPr>
        <w:pStyle w:val="BodyText"/>
        <w:spacing w:before="10"/>
        <w:rPr>
          <w:b/>
          <w:sz w:val="5"/>
        </w:rPr>
      </w:pPr>
      <w:r>
        <w:rPr>
          <w:b/>
          <w:noProof/>
          <w:sz w:val="5"/>
        </w:rPr>
        <w:drawing>
          <wp:anchor distT="0" distB="0" distL="0" distR="0" simplePos="0" relativeHeight="251684864" behindDoc="1" locked="0" layoutInCell="1" allowOverlap="1" wp14:anchorId="570DD4BB" wp14:editId="48A6F7C7">
            <wp:simplePos x="0" y="0"/>
            <wp:positionH relativeFrom="page">
              <wp:posOffset>2177085</wp:posOffset>
            </wp:positionH>
            <wp:positionV relativeFrom="paragraph">
              <wp:posOffset>59694</wp:posOffset>
            </wp:positionV>
            <wp:extent cx="2159111" cy="1746885"/>
            <wp:effectExtent l="0" t="0" r="0" b="0"/>
            <wp:wrapTopAndBottom/>
            <wp:docPr id="1341" name="Image 13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1" name="Image 1341"/>
                    <pic:cNvPicPr/>
                  </pic:nvPicPr>
                  <pic:blipFill>
                    <a:blip r:embed="rId60" cstate="print"/>
                    <a:stretch>
                      <a:fillRect/>
                    </a:stretch>
                  </pic:blipFill>
                  <pic:spPr>
                    <a:xfrm>
                      <a:off x="0" y="0"/>
                      <a:ext cx="2159111" cy="1746885"/>
                    </a:xfrm>
                    <a:prstGeom prst="rect">
                      <a:avLst/>
                    </a:prstGeom>
                  </pic:spPr>
                </pic:pic>
              </a:graphicData>
            </a:graphic>
          </wp:anchor>
        </w:drawing>
      </w:r>
    </w:p>
    <w:p w14:paraId="44621D56" w14:textId="77777777" w:rsidR="004F7915" w:rsidRDefault="004F7915" w:rsidP="004F7915">
      <w:pPr>
        <w:spacing w:before="152"/>
        <w:ind w:right="139"/>
        <w:rPr>
          <w:i/>
          <w:sz w:val="18"/>
        </w:rPr>
      </w:pPr>
      <w:r>
        <w:rPr>
          <w:i/>
          <w:color w:val="231F20"/>
          <w:spacing w:val="-4"/>
          <w:sz w:val="18"/>
        </w:rPr>
        <w:t xml:space="preserve">                                                           ABCD</w:t>
      </w:r>
      <w:r>
        <w:rPr>
          <w:i/>
          <w:color w:val="231F20"/>
          <w:spacing w:val="-2"/>
          <w:sz w:val="18"/>
        </w:rPr>
        <w:t xml:space="preserve"> </w:t>
      </w:r>
      <w:r>
        <w:rPr>
          <w:i/>
          <w:color w:val="231F20"/>
          <w:spacing w:val="-4"/>
          <w:sz w:val="18"/>
        </w:rPr>
        <w:t>components</w:t>
      </w:r>
      <w:r>
        <w:rPr>
          <w:i/>
          <w:color w:val="231F20"/>
          <w:spacing w:val="-2"/>
          <w:sz w:val="18"/>
        </w:rPr>
        <w:t xml:space="preserve"> </w:t>
      </w:r>
      <w:r>
        <w:rPr>
          <w:i/>
          <w:color w:val="231F20"/>
          <w:spacing w:val="-4"/>
          <w:sz w:val="18"/>
        </w:rPr>
        <w:t>of</w:t>
      </w:r>
      <w:r>
        <w:rPr>
          <w:i/>
          <w:color w:val="231F20"/>
          <w:spacing w:val="-3"/>
          <w:sz w:val="18"/>
        </w:rPr>
        <w:t xml:space="preserve"> </w:t>
      </w:r>
      <w:r>
        <w:rPr>
          <w:i/>
          <w:color w:val="231F20"/>
          <w:spacing w:val="-4"/>
          <w:sz w:val="18"/>
        </w:rPr>
        <w:t>a</w:t>
      </w:r>
      <w:r>
        <w:rPr>
          <w:i/>
          <w:color w:val="231F20"/>
          <w:spacing w:val="-2"/>
          <w:sz w:val="18"/>
        </w:rPr>
        <w:t xml:space="preserve"> </w:t>
      </w:r>
      <w:r>
        <w:rPr>
          <w:i/>
          <w:color w:val="231F20"/>
          <w:spacing w:val="-4"/>
          <w:sz w:val="18"/>
        </w:rPr>
        <w:t>good</w:t>
      </w:r>
      <w:r>
        <w:rPr>
          <w:i/>
          <w:color w:val="231F20"/>
          <w:spacing w:val="-2"/>
          <w:sz w:val="18"/>
        </w:rPr>
        <w:t xml:space="preserve"> </w:t>
      </w:r>
      <w:r>
        <w:rPr>
          <w:i/>
          <w:color w:val="231F20"/>
          <w:spacing w:val="-4"/>
          <w:sz w:val="18"/>
        </w:rPr>
        <w:t>instructional</w:t>
      </w:r>
      <w:r>
        <w:rPr>
          <w:i/>
          <w:color w:val="231F20"/>
          <w:spacing w:val="-2"/>
          <w:sz w:val="18"/>
        </w:rPr>
        <w:t xml:space="preserve"> </w:t>
      </w:r>
      <w:r>
        <w:rPr>
          <w:i/>
          <w:color w:val="231F20"/>
          <w:spacing w:val="-4"/>
          <w:sz w:val="18"/>
        </w:rPr>
        <w:t>objective</w:t>
      </w:r>
    </w:p>
    <w:p w14:paraId="030C500D" w14:textId="77777777" w:rsidR="004F7915" w:rsidRPr="00E829C3" w:rsidRDefault="004F7915" w:rsidP="004F7915">
      <w:pPr>
        <w:pStyle w:val="BodyText"/>
        <w:tabs>
          <w:tab w:val="left" w:pos="9214"/>
        </w:tabs>
        <w:rPr>
          <w:rFonts w:ascii="Times New Roman" w:hAnsi="Times New Roman" w:cs="Times New Roman"/>
          <w:i/>
          <w:sz w:val="18"/>
        </w:rPr>
      </w:pPr>
    </w:p>
    <w:p w14:paraId="0A67B41B" w14:textId="77777777" w:rsidR="004F7915" w:rsidRPr="00E829C3" w:rsidRDefault="004F7915">
      <w:pPr>
        <w:pStyle w:val="ListParagraph"/>
        <w:widowControl w:val="0"/>
        <w:numPr>
          <w:ilvl w:val="1"/>
          <w:numId w:val="151"/>
        </w:numPr>
        <w:tabs>
          <w:tab w:val="left" w:pos="1306"/>
          <w:tab w:val="left" w:pos="1308"/>
          <w:tab w:val="left" w:pos="9214"/>
        </w:tabs>
        <w:autoSpaceDE w:val="0"/>
        <w:autoSpaceDN w:val="0"/>
        <w:spacing w:after="0" w:line="266" w:lineRule="auto"/>
        <w:ind w:left="1308"/>
        <w:contextualSpacing w:val="0"/>
        <w:jc w:val="both"/>
        <w:rPr>
          <w:rFonts w:ascii="Times New Roman" w:hAnsi="Times New Roman" w:cs="Times New Roman"/>
          <w:b/>
          <w:i/>
          <w:color w:val="231F20"/>
          <w:sz w:val="24"/>
        </w:rPr>
      </w:pPr>
      <w:r w:rsidRPr="00E829C3">
        <w:rPr>
          <w:rFonts w:ascii="Times New Roman" w:hAnsi="Times New Roman" w:cs="Times New Roman"/>
          <w:b/>
          <w:i/>
          <w:color w:val="231F20"/>
          <w:sz w:val="24"/>
        </w:rPr>
        <w:t xml:space="preserve">Audience (A): </w:t>
      </w:r>
      <w:r w:rsidRPr="00E829C3">
        <w:rPr>
          <w:rFonts w:ascii="Times New Roman" w:hAnsi="Times New Roman" w:cs="Times New Roman"/>
          <w:color w:val="231F20"/>
          <w:sz w:val="24"/>
        </w:rPr>
        <w:t>Instructional objectives should always specify the audience they are intended to serve.</w:t>
      </w:r>
      <w:r w:rsidRPr="00E829C3">
        <w:rPr>
          <w:rFonts w:ascii="Times New Roman" w:hAnsi="Times New Roman" w:cs="Times New Roman"/>
          <w:color w:val="231F20"/>
          <w:spacing w:val="40"/>
          <w:sz w:val="24"/>
        </w:rPr>
        <w:t xml:space="preserve"> </w:t>
      </w:r>
      <w:r w:rsidRPr="00E829C3">
        <w:rPr>
          <w:rFonts w:ascii="Times New Roman" w:hAnsi="Times New Roman" w:cs="Times New Roman"/>
          <w:color w:val="231F20"/>
          <w:sz w:val="24"/>
        </w:rPr>
        <w:t>This refers to who the learning objective</w:t>
      </w:r>
      <w:r w:rsidRPr="00E829C3">
        <w:rPr>
          <w:rFonts w:ascii="Times New Roman" w:hAnsi="Times New Roman" w:cs="Times New Roman"/>
          <w:color w:val="231F20"/>
          <w:spacing w:val="-6"/>
          <w:sz w:val="24"/>
        </w:rPr>
        <w:t xml:space="preserve"> </w:t>
      </w:r>
      <w:r w:rsidRPr="00E829C3">
        <w:rPr>
          <w:rFonts w:ascii="Times New Roman" w:hAnsi="Times New Roman" w:cs="Times New Roman"/>
          <w:color w:val="231F20"/>
          <w:sz w:val="24"/>
        </w:rPr>
        <w:t>is</w:t>
      </w:r>
      <w:r w:rsidRPr="00E829C3">
        <w:rPr>
          <w:rFonts w:ascii="Times New Roman" w:hAnsi="Times New Roman" w:cs="Times New Roman"/>
          <w:color w:val="231F20"/>
          <w:spacing w:val="-6"/>
          <w:sz w:val="24"/>
        </w:rPr>
        <w:t xml:space="preserve"> </w:t>
      </w:r>
      <w:r w:rsidRPr="00E829C3">
        <w:rPr>
          <w:rFonts w:ascii="Times New Roman" w:hAnsi="Times New Roman" w:cs="Times New Roman"/>
          <w:color w:val="231F20"/>
          <w:sz w:val="24"/>
        </w:rPr>
        <w:t>aimed</w:t>
      </w:r>
      <w:r w:rsidRPr="00E829C3">
        <w:rPr>
          <w:rFonts w:ascii="Times New Roman" w:hAnsi="Times New Roman" w:cs="Times New Roman"/>
          <w:color w:val="231F20"/>
          <w:spacing w:val="-6"/>
          <w:sz w:val="24"/>
        </w:rPr>
        <w:t xml:space="preserve"> </w:t>
      </w:r>
      <w:r w:rsidRPr="00E829C3">
        <w:rPr>
          <w:rFonts w:ascii="Times New Roman" w:hAnsi="Times New Roman" w:cs="Times New Roman"/>
          <w:color w:val="231F20"/>
          <w:sz w:val="24"/>
        </w:rPr>
        <w:t>at</w:t>
      </w:r>
      <w:r w:rsidRPr="00E829C3">
        <w:rPr>
          <w:rFonts w:ascii="Times New Roman" w:hAnsi="Times New Roman" w:cs="Times New Roman"/>
          <w:color w:val="231F20"/>
          <w:spacing w:val="-6"/>
          <w:sz w:val="24"/>
        </w:rPr>
        <w:t xml:space="preserve"> </w:t>
      </w:r>
      <w:r w:rsidRPr="00E829C3">
        <w:rPr>
          <w:rFonts w:ascii="Times New Roman" w:hAnsi="Times New Roman" w:cs="Times New Roman"/>
          <w:color w:val="231F20"/>
          <w:sz w:val="24"/>
        </w:rPr>
        <w:t xml:space="preserve">- </w:t>
      </w:r>
      <w:r w:rsidRPr="00E829C3">
        <w:rPr>
          <w:rFonts w:ascii="Times New Roman" w:hAnsi="Times New Roman" w:cs="Times New Roman"/>
          <w:color w:val="231F20"/>
          <w:spacing w:val="-6"/>
          <w:sz w:val="24"/>
        </w:rPr>
        <w:t xml:space="preserve">the </w:t>
      </w:r>
      <w:r w:rsidRPr="00E829C3">
        <w:rPr>
          <w:rFonts w:ascii="Times New Roman" w:hAnsi="Times New Roman" w:cs="Times New Roman"/>
          <w:color w:val="231F20"/>
          <w:sz w:val="24"/>
        </w:rPr>
        <w:t>group</w:t>
      </w:r>
      <w:r w:rsidRPr="00E829C3">
        <w:rPr>
          <w:rFonts w:ascii="Times New Roman" w:hAnsi="Times New Roman" w:cs="Times New Roman"/>
          <w:color w:val="231F20"/>
          <w:spacing w:val="-6"/>
          <w:sz w:val="24"/>
        </w:rPr>
        <w:t xml:space="preserve"> </w:t>
      </w:r>
      <w:r w:rsidRPr="00E829C3">
        <w:rPr>
          <w:rFonts w:ascii="Times New Roman" w:hAnsi="Times New Roman" w:cs="Times New Roman"/>
          <w:color w:val="231F20"/>
          <w:sz w:val="24"/>
        </w:rPr>
        <w:t>of</w:t>
      </w:r>
      <w:r w:rsidRPr="00E829C3">
        <w:rPr>
          <w:rFonts w:ascii="Times New Roman" w:hAnsi="Times New Roman" w:cs="Times New Roman"/>
          <w:color w:val="231F20"/>
          <w:spacing w:val="-6"/>
          <w:sz w:val="24"/>
        </w:rPr>
        <w:t xml:space="preserve"> </w:t>
      </w:r>
      <w:r w:rsidRPr="00E829C3">
        <w:rPr>
          <w:rFonts w:ascii="Times New Roman" w:hAnsi="Times New Roman" w:cs="Times New Roman"/>
          <w:color w:val="231F20"/>
          <w:sz w:val="24"/>
        </w:rPr>
        <w:t>learners</w:t>
      </w:r>
      <w:r w:rsidRPr="00E829C3">
        <w:rPr>
          <w:rFonts w:ascii="Times New Roman" w:hAnsi="Times New Roman" w:cs="Times New Roman"/>
          <w:color w:val="231F20"/>
          <w:spacing w:val="-6"/>
          <w:sz w:val="24"/>
        </w:rPr>
        <w:t xml:space="preserve"> </w:t>
      </w:r>
      <w:r w:rsidRPr="00E829C3">
        <w:rPr>
          <w:rFonts w:ascii="Times New Roman" w:hAnsi="Times New Roman" w:cs="Times New Roman"/>
          <w:color w:val="231F20"/>
          <w:sz w:val="24"/>
        </w:rPr>
        <w:t>or</w:t>
      </w:r>
      <w:r w:rsidRPr="00E829C3">
        <w:rPr>
          <w:rFonts w:ascii="Times New Roman" w:hAnsi="Times New Roman" w:cs="Times New Roman"/>
          <w:color w:val="231F20"/>
          <w:spacing w:val="-6"/>
          <w:sz w:val="24"/>
        </w:rPr>
        <w:t xml:space="preserve"> </w:t>
      </w:r>
      <w:r w:rsidRPr="00E829C3">
        <w:rPr>
          <w:rFonts w:ascii="Times New Roman" w:hAnsi="Times New Roman" w:cs="Times New Roman"/>
          <w:color w:val="231F20"/>
          <w:sz w:val="24"/>
        </w:rPr>
        <w:t>students.</w:t>
      </w:r>
      <w:r w:rsidRPr="00E829C3">
        <w:rPr>
          <w:rFonts w:ascii="Times New Roman" w:hAnsi="Times New Roman" w:cs="Times New Roman"/>
          <w:color w:val="231F20"/>
          <w:spacing w:val="-6"/>
          <w:sz w:val="24"/>
        </w:rPr>
        <w:t xml:space="preserve"> </w:t>
      </w:r>
      <w:r w:rsidRPr="00E829C3">
        <w:rPr>
          <w:rFonts w:ascii="Times New Roman" w:hAnsi="Times New Roman" w:cs="Times New Roman"/>
          <w:color w:val="231F20"/>
          <w:sz w:val="24"/>
        </w:rPr>
        <w:t>Usually,</w:t>
      </w:r>
      <w:r w:rsidRPr="00E829C3">
        <w:rPr>
          <w:rFonts w:ascii="Times New Roman" w:hAnsi="Times New Roman" w:cs="Times New Roman"/>
          <w:color w:val="231F20"/>
          <w:spacing w:val="-6"/>
          <w:sz w:val="24"/>
        </w:rPr>
        <w:t xml:space="preserve"> </w:t>
      </w:r>
      <w:r w:rsidRPr="00E829C3">
        <w:rPr>
          <w:rFonts w:ascii="Times New Roman" w:hAnsi="Times New Roman" w:cs="Times New Roman"/>
          <w:color w:val="231F20"/>
          <w:sz w:val="24"/>
        </w:rPr>
        <w:t>the audiences are participants in the learning session.</w:t>
      </w:r>
    </w:p>
    <w:p w14:paraId="477517D3" w14:textId="77777777" w:rsidR="004F7915" w:rsidRPr="00E829C3" w:rsidRDefault="004F7915">
      <w:pPr>
        <w:pStyle w:val="ListParagraph"/>
        <w:widowControl w:val="0"/>
        <w:numPr>
          <w:ilvl w:val="1"/>
          <w:numId w:val="151"/>
        </w:numPr>
        <w:tabs>
          <w:tab w:val="left" w:pos="1306"/>
          <w:tab w:val="left" w:pos="1308"/>
          <w:tab w:val="left" w:pos="9214"/>
        </w:tabs>
        <w:autoSpaceDE w:val="0"/>
        <w:autoSpaceDN w:val="0"/>
        <w:spacing w:after="0" w:line="266" w:lineRule="auto"/>
        <w:ind w:left="1308"/>
        <w:contextualSpacing w:val="0"/>
        <w:jc w:val="both"/>
        <w:rPr>
          <w:rFonts w:ascii="Times New Roman" w:hAnsi="Times New Roman" w:cs="Times New Roman"/>
          <w:b/>
          <w:i/>
          <w:color w:val="231F20"/>
          <w:sz w:val="24"/>
        </w:rPr>
      </w:pPr>
      <w:r w:rsidRPr="00E829C3">
        <w:rPr>
          <w:rFonts w:ascii="Times New Roman" w:hAnsi="Times New Roman" w:cs="Times New Roman"/>
          <w:b/>
          <w:i/>
          <w:color w:val="231F20"/>
          <w:sz w:val="24"/>
        </w:rPr>
        <w:t>Behavior</w:t>
      </w:r>
      <w:r w:rsidRPr="00E829C3">
        <w:rPr>
          <w:rFonts w:ascii="Times New Roman" w:hAnsi="Times New Roman" w:cs="Times New Roman"/>
          <w:b/>
          <w:i/>
          <w:color w:val="231F20"/>
          <w:spacing w:val="-14"/>
          <w:sz w:val="24"/>
        </w:rPr>
        <w:t xml:space="preserve"> </w:t>
      </w:r>
      <w:r w:rsidRPr="00E829C3">
        <w:rPr>
          <w:rFonts w:ascii="Times New Roman" w:hAnsi="Times New Roman" w:cs="Times New Roman"/>
          <w:b/>
          <w:i/>
          <w:color w:val="231F20"/>
          <w:sz w:val="24"/>
        </w:rPr>
        <w:t>(B):</w:t>
      </w:r>
      <w:r w:rsidRPr="00E829C3">
        <w:rPr>
          <w:rFonts w:ascii="Times New Roman" w:hAnsi="Times New Roman" w:cs="Times New Roman"/>
          <w:b/>
          <w:i/>
          <w:color w:val="231F20"/>
          <w:spacing w:val="-13"/>
          <w:sz w:val="24"/>
        </w:rPr>
        <w:t xml:space="preserve"> </w:t>
      </w:r>
      <w:r w:rsidRPr="00E829C3">
        <w:rPr>
          <w:rFonts w:ascii="Times New Roman" w:hAnsi="Times New Roman" w:cs="Times New Roman"/>
          <w:color w:val="231F20"/>
          <w:sz w:val="24"/>
        </w:rPr>
        <w:t>observable</w:t>
      </w:r>
      <w:r w:rsidRPr="00E829C3">
        <w:rPr>
          <w:rFonts w:ascii="Times New Roman" w:hAnsi="Times New Roman" w:cs="Times New Roman"/>
          <w:color w:val="231F20"/>
          <w:spacing w:val="-15"/>
          <w:sz w:val="24"/>
        </w:rPr>
        <w:t xml:space="preserve"> </w:t>
      </w:r>
      <w:r w:rsidRPr="00E829C3">
        <w:rPr>
          <w:rFonts w:ascii="Times New Roman" w:hAnsi="Times New Roman" w:cs="Times New Roman"/>
          <w:color w:val="231F20"/>
          <w:sz w:val="24"/>
        </w:rPr>
        <w:t>actions</w:t>
      </w:r>
      <w:r w:rsidRPr="00E829C3">
        <w:rPr>
          <w:rFonts w:ascii="Times New Roman" w:hAnsi="Times New Roman" w:cs="Times New Roman"/>
          <w:color w:val="231F20"/>
          <w:spacing w:val="-15"/>
          <w:sz w:val="24"/>
        </w:rPr>
        <w:t xml:space="preserve"> </w:t>
      </w:r>
      <w:r w:rsidRPr="00E829C3">
        <w:rPr>
          <w:rFonts w:ascii="Times New Roman" w:hAnsi="Times New Roman" w:cs="Times New Roman"/>
          <w:color w:val="231F20"/>
          <w:sz w:val="24"/>
        </w:rPr>
        <w:t>that</w:t>
      </w:r>
      <w:r w:rsidRPr="00E829C3">
        <w:rPr>
          <w:rFonts w:ascii="Times New Roman" w:hAnsi="Times New Roman" w:cs="Times New Roman"/>
          <w:color w:val="231F20"/>
          <w:spacing w:val="-15"/>
          <w:sz w:val="24"/>
        </w:rPr>
        <w:t xml:space="preserve"> </w:t>
      </w:r>
      <w:r w:rsidRPr="00E829C3">
        <w:rPr>
          <w:rFonts w:ascii="Times New Roman" w:hAnsi="Times New Roman" w:cs="Times New Roman"/>
          <w:color w:val="231F20"/>
          <w:sz w:val="24"/>
        </w:rPr>
        <w:t>are</w:t>
      </w:r>
      <w:r w:rsidRPr="00E829C3">
        <w:rPr>
          <w:rFonts w:ascii="Times New Roman" w:hAnsi="Times New Roman" w:cs="Times New Roman"/>
          <w:color w:val="231F20"/>
          <w:spacing w:val="-15"/>
          <w:sz w:val="24"/>
        </w:rPr>
        <w:t xml:space="preserve"> </w:t>
      </w:r>
      <w:r w:rsidRPr="00E829C3">
        <w:rPr>
          <w:rFonts w:ascii="Times New Roman" w:hAnsi="Times New Roman" w:cs="Times New Roman"/>
          <w:color w:val="231F20"/>
          <w:sz w:val="24"/>
        </w:rPr>
        <w:t>supposed</w:t>
      </w:r>
      <w:r w:rsidRPr="00E829C3">
        <w:rPr>
          <w:rFonts w:ascii="Times New Roman" w:hAnsi="Times New Roman" w:cs="Times New Roman"/>
          <w:color w:val="231F20"/>
          <w:spacing w:val="-15"/>
          <w:sz w:val="24"/>
        </w:rPr>
        <w:t xml:space="preserve"> </w:t>
      </w:r>
      <w:r w:rsidRPr="00E829C3">
        <w:rPr>
          <w:rFonts w:ascii="Times New Roman" w:hAnsi="Times New Roman" w:cs="Times New Roman"/>
          <w:color w:val="231F20"/>
          <w:sz w:val="24"/>
        </w:rPr>
        <w:t>to</w:t>
      </w:r>
      <w:r w:rsidRPr="00E829C3">
        <w:rPr>
          <w:rFonts w:ascii="Times New Roman" w:hAnsi="Times New Roman" w:cs="Times New Roman"/>
          <w:color w:val="231F20"/>
          <w:spacing w:val="-15"/>
          <w:sz w:val="24"/>
        </w:rPr>
        <w:t xml:space="preserve"> </w:t>
      </w:r>
      <w:r w:rsidRPr="00E829C3">
        <w:rPr>
          <w:rFonts w:ascii="Times New Roman" w:hAnsi="Times New Roman" w:cs="Times New Roman"/>
          <w:color w:val="231F20"/>
          <w:sz w:val="24"/>
        </w:rPr>
        <w:t>be</w:t>
      </w:r>
      <w:r w:rsidRPr="00E829C3">
        <w:rPr>
          <w:rFonts w:ascii="Times New Roman" w:hAnsi="Times New Roman" w:cs="Times New Roman"/>
          <w:color w:val="231F20"/>
          <w:spacing w:val="-14"/>
          <w:sz w:val="24"/>
        </w:rPr>
        <w:t xml:space="preserve"> </w:t>
      </w:r>
      <w:r w:rsidRPr="00E829C3">
        <w:rPr>
          <w:rFonts w:ascii="Times New Roman" w:hAnsi="Times New Roman" w:cs="Times New Roman"/>
          <w:color w:val="231F20"/>
          <w:sz w:val="24"/>
        </w:rPr>
        <w:t>accomplished by the end of the lesson. This component specifies what the learner is expected to do, to perform after the learning experience. A clear instructional</w:t>
      </w:r>
      <w:r w:rsidRPr="00E829C3">
        <w:rPr>
          <w:rFonts w:ascii="Times New Roman" w:hAnsi="Times New Roman" w:cs="Times New Roman"/>
          <w:color w:val="231F20"/>
          <w:spacing w:val="-4"/>
          <w:sz w:val="24"/>
        </w:rPr>
        <w:t xml:space="preserve"> </w:t>
      </w:r>
      <w:r w:rsidRPr="00E829C3">
        <w:rPr>
          <w:rFonts w:ascii="Times New Roman" w:hAnsi="Times New Roman" w:cs="Times New Roman"/>
          <w:color w:val="231F20"/>
          <w:sz w:val="24"/>
        </w:rPr>
        <w:t>objective</w:t>
      </w:r>
      <w:r w:rsidRPr="00E829C3">
        <w:rPr>
          <w:rFonts w:ascii="Times New Roman" w:hAnsi="Times New Roman" w:cs="Times New Roman"/>
          <w:color w:val="231F20"/>
          <w:spacing w:val="-4"/>
          <w:sz w:val="24"/>
        </w:rPr>
        <w:t xml:space="preserve"> </w:t>
      </w:r>
      <w:r w:rsidRPr="00E829C3">
        <w:rPr>
          <w:rFonts w:ascii="Times New Roman" w:hAnsi="Times New Roman" w:cs="Times New Roman"/>
          <w:color w:val="231F20"/>
          <w:sz w:val="24"/>
        </w:rPr>
        <w:t>should</w:t>
      </w:r>
      <w:r w:rsidRPr="00E829C3">
        <w:rPr>
          <w:rFonts w:ascii="Times New Roman" w:hAnsi="Times New Roman" w:cs="Times New Roman"/>
          <w:color w:val="231F20"/>
          <w:spacing w:val="-4"/>
          <w:sz w:val="24"/>
        </w:rPr>
        <w:t xml:space="preserve"> </w:t>
      </w:r>
      <w:r w:rsidRPr="00E829C3">
        <w:rPr>
          <w:rFonts w:ascii="Times New Roman" w:hAnsi="Times New Roman" w:cs="Times New Roman"/>
          <w:color w:val="231F20"/>
          <w:sz w:val="24"/>
        </w:rPr>
        <w:t>have</w:t>
      </w:r>
      <w:r w:rsidRPr="00E829C3">
        <w:rPr>
          <w:rFonts w:ascii="Times New Roman" w:hAnsi="Times New Roman" w:cs="Times New Roman"/>
          <w:color w:val="231F20"/>
          <w:spacing w:val="-4"/>
          <w:sz w:val="24"/>
        </w:rPr>
        <w:t xml:space="preserve"> </w:t>
      </w:r>
      <w:r w:rsidRPr="00E829C3">
        <w:rPr>
          <w:rFonts w:ascii="Times New Roman" w:hAnsi="Times New Roman" w:cs="Times New Roman"/>
          <w:color w:val="231F20"/>
          <w:sz w:val="24"/>
        </w:rPr>
        <w:t>an</w:t>
      </w:r>
      <w:r w:rsidRPr="00E829C3">
        <w:rPr>
          <w:rFonts w:ascii="Times New Roman" w:hAnsi="Times New Roman" w:cs="Times New Roman"/>
          <w:color w:val="231F20"/>
          <w:spacing w:val="-4"/>
          <w:sz w:val="24"/>
        </w:rPr>
        <w:t xml:space="preserve"> </w:t>
      </w:r>
      <w:r w:rsidRPr="00E829C3">
        <w:rPr>
          <w:rFonts w:ascii="Times New Roman" w:hAnsi="Times New Roman" w:cs="Times New Roman"/>
          <w:color w:val="231F20"/>
          <w:sz w:val="24"/>
        </w:rPr>
        <w:t>action</w:t>
      </w:r>
      <w:r w:rsidRPr="00E829C3">
        <w:rPr>
          <w:rFonts w:ascii="Times New Roman" w:hAnsi="Times New Roman" w:cs="Times New Roman"/>
          <w:color w:val="231F20"/>
          <w:spacing w:val="-4"/>
          <w:sz w:val="24"/>
        </w:rPr>
        <w:t xml:space="preserve"> </w:t>
      </w:r>
      <w:r w:rsidRPr="00E829C3">
        <w:rPr>
          <w:rFonts w:ascii="Times New Roman" w:hAnsi="Times New Roman" w:cs="Times New Roman"/>
          <w:color w:val="231F20"/>
          <w:sz w:val="24"/>
        </w:rPr>
        <w:t>verb</w:t>
      </w:r>
      <w:r w:rsidRPr="00E829C3">
        <w:rPr>
          <w:rFonts w:ascii="Times New Roman" w:hAnsi="Times New Roman" w:cs="Times New Roman"/>
          <w:color w:val="231F20"/>
          <w:spacing w:val="-4"/>
          <w:sz w:val="24"/>
        </w:rPr>
        <w:t xml:space="preserve"> </w:t>
      </w:r>
      <w:r w:rsidRPr="00E829C3">
        <w:rPr>
          <w:rFonts w:ascii="Times New Roman" w:hAnsi="Times New Roman" w:cs="Times New Roman"/>
          <w:color w:val="231F20"/>
          <w:sz w:val="24"/>
        </w:rPr>
        <w:t>that</w:t>
      </w:r>
      <w:r w:rsidRPr="00E829C3">
        <w:rPr>
          <w:rFonts w:ascii="Times New Roman" w:hAnsi="Times New Roman" w:cs="Times New Roman"/>
          <w:color w:val="231F20"/>
          <w:spacing w:val="-4"/>
          <w:sz w:val="24"/>
        </w:rPr>
        <w:t xml:space="preserve"> </w:t>
      </w:r>
      <w:r w:rsidRPr="00E829C3">
        <w:rPr>
          <w:rFonts w:ascii="Times New Roman" w:hAnsi="Times New Roman" w:cs="Times New Roman"/>
          <w:color w:val="231F20"/>
          <w:sz w:val="24"/>
        </w:rPr>
        <w:t>demonstrates the</w:t>
      </w:r>
      <w:r w:rsidRPr="00E829C3">
        <w:rPr>
          <w:rFonts w:ascii="Times New Roman" w:hAnsi="Times New Roman" w:cs="Times New Roman"/>
          <w:color w:val="231F20"/>
          <w:spacing w:val="-12"/>
          <w:sz w:val="24"/>
        </w:rPr>
        <w:t xml:space="preserve"> </w:t>
      </w:r>
      <w:r w:rsidRPr="00E829C3">
        <w:rPr>
          <w:rFonts w:ascii="Times New Roman" w:hAnsi="Times New Roman" w:cs="Times New Roman"/>
          <w:color w:val="231F20"/>
          <w:sz w:val="24"/>
        </w:rPr>
        <w:t>skills,</w:t>
      </w:r>
      <w:r w:rsidRPr="00E829C3">
        <w:rPr>
          <w:rFonts w:ascii="Times New Roman" w:hAnsi="Times New Roman" w:cs="Times New Roman"/>
          <w:color w:val="231F20"/>
          <w:spacing w:val="-12"/>
          <w:sz w:val="24"/>
        </w:rPr>
        <w:t xml:space="preserve"> </w:t>
      </w:r>
      <w:r w:rsidRPr="00E829C3">
        <w:rPr>
          <w:rFonts w:ascii="Times New Roman" w:hAnsi="Times New Roman" w:cs="Times New Roman"/>
          <w:color w:val="231F20"/>
          <w:sz w:val="24"/>
        </w:rPr>
        <w:t>knowledge</w:t>
      </w:r>
      <w:r w:rsidRPr="00E829C3">
        <w:rPr>
          <w:rFonts w:ascii="Times New Roman" w:hAnsi="Times New Roman" w:cs="Times New Roman"/>
          <w:color w:val="231F20"/>
          <w:spacing w:val="-12"/>
          <w:sz w:val="24"/>
        </w:rPr>
        <w:t xml:space="preserve"> </w:t>
      </w:r>
      <w:r w:rsidRPr="00E829C3">
        <w:rPr>
          <w:rFonts w:ascii="Times New Roman" w:hAnsi="Times New Roman" w:cs="Times New Roman"/>
          <w:color w:val="231F20"/>
          <w:sz w:val="24"/>
        </w:rPr>
        <w:t>and</w:t>
      </w:r>
      <w:r w:rsidRPr="00E829C3">
        <w:rPr>
          <w:rFonts w:ascii="Times New Roman" w:hAnsi="Times New Roman" w:cs="Times New Roman"/>
          <w:color w:val="231F20"/>
          <w:spacing w:val="-12"/>
          <w:sz w:val="24"/>
        </w:rPr>
        <w:t xml:space="preserve"> </w:t>
      </w:r>
      <w:r w:rsidRPr="00E829C3">
        <w:rPr>
          <w:rFonts w:ascii="Times New Roman" w:hAnsi="Times New Roman" w:cs="Times New Roman"/>
          <w:color w:val="231F20"/>
          <w:sz w:val="24"/>
        </w:rPr>
        <w:t>attitudes</w:t>
      </w:r>
      <w:r w:rsidRPr="00E829C3">
        <w:rPr>
          <w:rFonts w:ascii="Times New Roman" w:hAnsi="Times New Roman" w:cs="Times New Roman"/>
          <w:color w:val="231F20"/>
          <w:spacing w:val="-12"/>
          <w:sz w:val="24"/>
        </w:rPr>
        <w:t xml:space="preserve"> </w:t>
      </w:r>
      <w:r w:rsidRPr="00E829C3">
        <w:rPr>
          <w:rFonts w:ascii="Times New Roman" w:hAnsi="Times New Roman" w:cs="Times New Roman"/>
          <w:color w:val="231F20"/>
          <w:sz w:val="24"/>
        </w:rPr>
        <w:t>to</w:t>
      </w:r>
      <w:r w:rsidRPr="00E829C3">
        <w:rPr>
          <w:rFonts w:ascii="Times New Roman" w:hAnsi="Times New Roman" w:cs="Times New Roman"/>
          <w:color w:val="231F20"/>
          <w:spacing w:val="-12"/>
          <w:sz w:val="24"/>
        </w:rPr>
        <w:t xml:space="preserve"> </w:t>
      </w:r>
      <w:r w:rsidRPr="00E829C3">
        <w:rPr>
          <w:rFonts w:ascii="Times New Roman" w:hAnsi="Times New Roman" w:cs="Times New Roman"/>
          <w:color w:val="231F20"/>
          <w:sz w:val="24"/>
        </w:rPr>
        <w:t>be</w:t>
      </w:r>
      <w:r w:rsidRPr="00E829C3">
        <w:rPr>
          <w:rFonts w:ascii="Times New Roman" w:hAnsi="Times New Roman" w:cs="Times New Roman"/>
          <w:color w:val="231F20"/>
          <w:spacing w:val="-12"/>
          <w:sz w:val="24"/>
        </w:rPr>
        <w:t xml:space="preserve"> </w:t>
      </w:r>
      <w:r w:rsidRPr="00E829C3">
        <w:rPr>
          <w:rFonts w:ascii="Times New Roman" w:hAnsi="Times New Roman" w:cs="Times New Roman"/>
          <w:color w:val="231F20"/>
          <w:sz w:val="24"/>
        </w:rPr>
        <w:t>acquired.</w:t>
      </w:r>
      <w:r w:rsidRPr="00E829C3">
        <w:rPr>
          <w:rFonts w:ascii="Times New Roman" w:hAnsi="Times New Roman" w:cs="Times New Roman"/>
          <w:color w:val="231F20"/>
          <w:spacing w:val="-12"/>
          <w:sz w:val="24"/>
        </w:rPr>
        <w:t xml:space="preserve"> </w:t>
      </w:r>
      <w:r w:rsidRPr="00E829C3">
        <w:rPr>
          <w:rFonts w:ascii="Times New Roman" w:hAnsi="Times New Roman" w:cs="Times New Roman"/>
          <w:color w:val="231F20"/>
          <w:sz w:val="24"/>
        </w:rPr>
        <w:t>Examples</w:t>
      </w:r>
      <w:r w:rsidRPr="00E829C3">
        <w:rPr>
          <w:rFonts w:ascii="Times New Roman" w:hAnsi="Times New Roman" w:cs="Times New Roman"/>
          <w:color w:val="231F20"/>
          <w:spacing w:val="-12"/>
          <w:sz w:val="24"/>
        </w:rPr>
        <w:t xml:space="preserve"> </w:t>
      </w:r>
      <w:r w:rsidRPr="00E829C3">
        <w:rPr>
          <w:rFonts w:ascii="Times New Roman" w:hAnsi="Times New Roman" w:cs="Times New Roman"/>
          <w:color w:val="231F20"/>
          <w:sz w:val="24"/>
        </w:rPr>
        <w:t>of</w:t>
      </w:r>
      <w:r w:rsidRPr="00E829C3">
        <w:rPr>
          <w:rFonts w:ascii="Times New Roman" w:hAnsi="Times New Roman" w:cs="Times New Roman"/>
          <w:color w:val="231F20"/>
          <w:spacing w:val="-12"/>
          <w:sz w:val="24"/>
        </w:rPr>
        <w:t xml:space="preserve"> </w:t>
      </w:r>
      <w:r w:rsidRPr="00E829C3">
        <w:rPr>
          <w:rFonts w:ascii="Times New Roman" w:hAnsi="Times New Roman" w:cs="Times New Roman"/>
          <w:color w:val="231F20"/>
          <w:sz w:val="24"/>
        </w:rPr>
        <w:t xml:space="preserve">action </w:t>
      </w:r>
      <w:r w:rsidRPr="00E829C3">
        <w:rPr>
          <w:rFonts w:ascii="Times New Roman" w:hAnsi="Times New Roman" w:cs="Times New Roman"/>
          <w:color w:val="231F20"/>
          <w:spacing w:val="-4"/>
          <w:sz w:val="24"/>
        </w:rPr>
        <w:t xml:space="preserve">verbs: explain, identify, analyze, list, draw, write, demonstrate, calculate, </w:t>
      </w:r>
      <w:r w:rsidRPr="00E829C3">
        <w:rPr>
          <w:rFonts w:ascii="Times New Roman" w:hAnsi="Times New Roman" w:cs="Times New Roman"/>
          <w:color w:val="231F20"/>
          <w:sz w:val="24"/>
        </w:rPr>
        <w:lastRenderedPageBreak/>
        <w:t>describe,</w:t>
      </w:r>
      <w:r w:rsidRPr="00E829C3">
        <w:rPr>
          <w:rFonts w:ascii="Times New Roman" w:hAnsi="Times New Roman" w:cs="Times New Roman"/>
          <w:color w:val="231F20"/>
          <w:spacing w:val="-15"/>
          <w:sz w:val="24"/>
        </w:rPr>
        <w:t xml:space="preserve"> </w:t>
      </w:r>
      <w:r w:rsidRPr="00E829C3">
        <w:rPr>
          <w:rFonts w:ascii="Times New Roman" w:hAnsi="Times New Roman" w:cs="Times New Roman"/>
          <w:color w:val="231F20"/>
          <w:sz w:val="24"/>
        </w:rPr>
        <w:t>etc.</w:t>
      </w:r>
      <w:r w:rsidRPr="00E829C3">
        <w:rPr>
          <w:rFonts w:ascii="Times New Roman" w:hAnsi="Times New Roman" w:cs="Times New Roman"/>
          <w:color w:val="231F20"/>
          <w:spacing w:val="-15"/>
          <w:sz w:val="24"/>
        </w:rPr>
        <w:t xml:space="preserve"> </w:t>
      </w:r>
      <w:r w:rsidRPr="00E829C3">
        <w:rPr>
          <w:rFonts w:ascii="Times New Roman" w:hAnsi="Times New Roman" w:cs="Times New Roman"/>
          <w:color w:val="231F20"/>
          <w:sz w:val="24"/>
        </w:rPr>
        <w:t>It</w:t>
      </w:r>
      <w:r w:rsidRPr="00E829C3">
        <w:rPr>
          <w:rFonts w:ascii="Times New Roman" w:hAnsi="Times New Roman" w:cs="Times New Roman"/>
          <w:color w:val="231F20"/>
          <w:spacing w:val="-15"/>
          <w:sz w:val="24"/>
        </w:rPr>
        <w:t xml:space="preserve"> </w:t>
      </w:r>
      <w:r w:rsidRPr="00E829C3">
        <w:rPr>
          <w:rFonts w:ascii="Times New Roman" w:hAnsi="Times New Roman" w:cs="Times New Roman"/>
          <w:color w:val="231F20"/>
          <w:sz w:val="24"/>
        </w:rPr>
        <w:t>is</w:t>
      </w:r>
      <w:r w:rsidRPr="00E829C3">
        <w:rPr>
          <w:rFonts w:ascii="Times New Roman" w:hAnsi="Times New Roman" w:cs="Times New Roman"/>
          <w:color w:val="231F20"/>
          <w:spacing w:val="-15"/>
          <w:sz w:val="24"/>
        </w:rPr>
        <w:t xml:space="preserve"> </w:t>
      </w:r>
      <w:r w:rsidRPr="00E829C3">
        <w:rPr>
          <w:rFonts w:ascii="Times New Roman" w:hAnsi="Times New Roman" w:cs="Times New Roman"/>
          <w:color w:val="231F20"/>
          <w:sz w:val="24"/>
        </w:rPr>
        <w:t>important</w:t>
      </w:r>
      <w:r w:rsidRPr="00E829C3">
        <w:rPr>
          <w:rFonts w:ascii="Times New Roman" w:hAnsi="Times New Roman" w:cs="Times New Roman"/>
          <w:color w:val="231F20"/>
          <w:spacing w:val="-15"/>
          <w:sz w:val="24"/>
        </w:rPr>
        <w:t xml:space="preserve"> </w:t>
      </w:r>
      <w:r w:rsidRPr="00E829C3">
        <w:rPr>
          <w:rFonts w:ascii="Times New Roman" w:hAnsi="Times New Roman" w:cs="Times New Roman"/>
          <w:color w:val="231F20"/>
          <w:sz w:val="24"/>
        </w:rPr>
        <w:t>to</w:t>
      </w:r>
      <w:r w:rsidRPr="00E829C3">
        <w:rPr>
          <w:rFonts w:ascii="Times New Roman" w:hAnsi="Times New Roman" w:cs="Times New Roman"/>
          <w:color w:val="231F20"/>
          <w:spacing w:val="-15"/>
          <w:sz w:val="24"/>
        </w:rPr>
        <w:t xml:space="preserve"> </w:t>
      </w:r>
      <w:r w:rsidRPr="00E829C3">
        <w:rPr>
          <w:rFonts w:ascii="Times New Roman" w:hAnsi="Times New Roman" w:cs="Times New Roman"/>
          <w:color w:val="231F20"/>
          <w:sz w:val="24"/>
        </w:rPr>
        <w:t>avoid</w:t>
      </w:r>
      <w:r w:rsidRPr="00E829C3">
        <w:rPr>
          <w:rFonts w:ascii="Times New Roman" w:hAnsi="Times New Roman" w:cs="Times New Roman"/>
          <w:color w:val="231F20"/>
          <w:spacing w:val="-15"/>
          <w:sz w:val="24"/>
        </w:rPr>
        <w:t xml:space="preserve"> </w:t>
      </w:r>
      <w:r w:rsidRPr="00E829C3">
        <w:rPr>
          <w:rFonts w:ascii="Times New Roman" w:hAnsi="Times New Roman" w:cs="Times New Roman"/>
          <w:color w:val="231F20"/>
          <w:sz w:val="24"/>
        </w:rPr>
        <w:t>general</w:t>
      </w:r>
      <w:r w:rsidRPr="00E829C3">
        <w:rPr>
          <w:rFonts w:ascii="Times New Roman" w:hAnsi="Times New Roman" w:cs="Times New Roman"/>
          <w:color w:val="231F20"/>
          <w:spacing w:val="-15"/>
          <w:sz w:val="24"/>
        </w:rPr>
        <w:t xml:space="preserve"> </w:t>
      </w:r>
      <w:r w:rsidRPr="00E829C3">
        <w:rPr>
          <w:rFonts w:ascii="Times New Roman" w:hAnsi="Times New Roman" w:cs="Times New Roman"/>
          <w:color w:val="231F20"/>
          <w:sz w:val="24"/>
        </w:rPr>
        <w:t>verbs</w:t>
      </w:r>
      <w:r w:rsidRPr="00E829C3">
        <w:rPr>
          <w:rFonts w:ascii="Times New Roman" w:hAnsi="Times New Roman" w:cs="Times New Roman"/>
          <w:color w:val="231F20"/>
          <w:spacing w:val="-15"/>
          <w:sz w:val="24"/>
        </w:rPr>
        <w:t xml:space="preserve"> </w:t>
      </w:r>
      <w:r w:rsidRPr="00E829C3">
        <w:rPr>
          <w:rFonts w:ascii="Times New Roman" w:hAnsi="Times New Roman" w:cs="Times New Roman"/>
          <w:color w:val="231F20"/>
          <w:sz w:val="24"/>
        </w:rPr>
        <w:t>such</w:t>
      </w:r>
      <w:r w:rsidRPr="00E829C3">
        <w:rPr>
          <w:rFonts w:ascii="Times New Roman" w:hAnsi="Times New Roman" w:cs="Times New Roman"/>
          <w:color w:val="231F20"/>
          <w:spacing w:val="-15"/>
          <w:sz w:val="24"/>
        </w:rPr>
        <w:t xml:space="preserve"> </w:t>
      </w:r>
      <w:r w:rsidRPr="00E829C3">
        <w:rPr>
          <w:rFonts w:ascii="Times New Roman" w:hAnsi="Times New Roman" w:cs="Times New Roman"/>
          <w:color w:val="231F20"/>
          <w:sz w:val="24"/>
        </w:rPr>
        <w:t>as</w:t>
      </w:r>
      <w:r w:rsidRPr="00E829C3">
        <w:rPr>
          <w:rFonts w:ascii="Times New Roman" w:hAnsi="Times New Roman" w:cs="Times New Roman"/>
          <w:color w:val="231F20"/>
          <w:spacing w:val="-15"/>
          <w:sz w:val="24"/>
        </w:rPr>
        <w:t xml:space="preserve"> </w:t>
      </w:r>
      <w:r w:rsidRPr="00E829C3">
        <w:rPr>
          <w:rFonts w:ascii="Times New Roman" w:hAnsi="Times New Roman" w:cs="Times New Roman"/>
          <w:color w:val="231F20"/>
          <w:sz w:val="24"/>
        </w:rPr>
        <w:t>‘know’</w:t>
      </w:r>
      <w:r w:rsidRPr="00E829C3">
        <w:rPr>
          <w:rFonts w:ascii="Times New Roman" w:hAnsi="Times New Roman" w:cs="Times New Roman"/>
          <w:color w:val="231F20"/>
          <w:spacing w:val="-14"/>
          <w:sz w:val="24"/>
        </w:rPr>
        <w:t xml:space="preserve"> </w:t>
      </w:r>
      <w:r w:rsidRPr="00E829C3">
        <w:rPr>
          <w:rFonts w:ascii="Times New Roman" w:hAnsi="Times New Roman" w:cs="Times New Roman"/>
          <w:color w:val="231F20"/>
          <w:sz w:val="24"/>
        </w:rPr>
        <w:t>and ‘</w:t>
      </w:r>
      <w:r w:rsidRPr="00E829C3">
        <w:rPr>
          <w:rFonts w:ascii="Times New Roman" w:hAnsi="Times New Roman" w:cs="Times New Roman"/>
          <w:i/>
          <w:color w:val="231F20"/>
          <w:sz w:val="24"/>
        </w:rPr>
        <w:t>understand</w:t>
      </w:r>
      <w:r w:rsidRPr="00E829C3">
        <w:rPr>
          <w:rFonts w:ascii="Times New Roman" w:hAnsi="Times New Roman" w:cs="Times New Roman"/>
          <w:color w:val="231F20"/>
          <w:sz w:val="24"/>
        </w:rPr>
        <w:t>’ as they may not be measurable.</w:t>
      </w:r>
    </w:p>
    <w:p w14:paraId="721FC3F8" w14:textId="77777777" w:rsidR="004F7915" w:rsidRPr="00E829C3" w:rsidRDefault="004F7915">
      <w:pPr>
        <w:pStyle w:val="ListParagraph"/>
        <w:widowControl w:val="0"/>
        <w:numPr>
          <w:ilvl w:val="1"/>
          <w:numId w:val="151"/>
        </w:numPr>
        <w:tabs>
          <w:tab w:val="left" w:pos="1304"/>
          <w:tab w:val="left" w:pos="1308"/>
          <w:tab w:val="left" w:pos="9214"/>
        </w:tabs>
        <w:autoSpaceDE w:val="0"/>
        <w:autoSpaceDN w:val="0"/>
        <w:spacing w:after="0" w:line="266" w:lineRule="auto"/>
        <w:ind w:left="1308"/>
        <w:contextualSpacing w:val="0"/>
        <w:jc w:val="both"/>
        <w:rPr>
          <w:rFonts w:ascii="Times New Roman" w:hAnsi="Times New Roman" w:cs="Times New Roman"/>
          <w:b/>
          <w:i/>
          <w:color w:val="231F20"/>
          <w:sz w:val="24"/>
        </w:rPr>
      </w:pPr>
      <w:r w:rsidRPr="00E829C3">
        <w:rPr>
          <w:rFonts w:ascii="Times New Roman" w:hAnsi="Times New Roman" w:cs="Times New Roman"/>
          <w:b/>
          <w:i/>
          <w:color w:val="231F20"/>
          <w:w w:val="105"/>
          <w:sz w:val="24"/>
        </w:rPr>
        <w:t xml:space="preserve">Condition (C): </w:t>
      </w:r>
      <w:r w:rsidRPr="00E829C3">
        <w:rPr>
          <w:rFonts w:ascii="Times New Roman" w:hAnsi="Times New Roman" w:cs="Times New Roman"/>
          <w:color w:val="231F20"/>
          <w:w w:val="105"/>
          <w:sz w:val="24"/>
        </w:rPr>
        <w:t xml:space="preserve">Instructional objectives should identify under which conditions a given task will be performed by the learner. The </w:t>
      </w:r>
      <w:r w:rsidRPr="00E829C3">
        <w:rPr>
          <w:rFonts w:ascii="Times New Roman" w:hAnsi="Times New Roman" w:cs="Times New Roman"/>
          <w:color w:val="231F20"/>
          <w:sz w:val="24"/>
        </w:rPr>
        <w:t>conditions</w:t>
      </w:r>
      <w:r w:rsidRPr="00E829C3">
        <w:rPr>
          <w:rFonts w:ascii="Times New Roman" w:hAnsi="Times New Roman" w:cs="Times New Roman"/>
          <w:color w:val="231F20"/>
          <w:spacing w:val="-14"/>
          <w:sz w:val="24"/>
        </w:rPr>
        <w:t xml:space="preserve"> </w:t>
      </w:r>
      <w:r w:rsidRPr="00E829C3">
        <w:rPr>
          <w:rFonts w:ascii="Times New Roman" w:hAnsi="Times New Roman" w:cs="Times New Roman"/>
          <w:color w:val="231F20"/>
          <w:sz w:val="24"/>
        </w:rPr>
        <w:t>may</w:t>
      </w:r>
      <w:r w:rsidRPr="00E829C3">
        <w:rPr>
          <w:rFonts w:ascii="Times New Roman" w:hAnsi="Times New Roman" w:cs="Times New Roman"/>
          <w:color w:val="231F20"/>
          <w:spacing w:val="-14"/>
          <w:sz w:val="24"/>
        </w:rPr>
        <w:t xml:space="preserve"> </w:t>
      </w:r>
      <w:r w:rsidRPr="00E829C3">
        <w:rPr>
          <w:rFonts w:ascii="Times New Roman" w:hAnsi="Times New Roman" w:cs="Times New Roman"/>
          <w:color w:val="231F20"/>
          <w:sz w:val="24"/>
        </w:rPr>
        <w:t>include</w:t>
      </w:r>
      <w:r w:rsidRPr="00E829C3">
        <w:rPr>
          <w:rFonts w:ascii="Times New Roman" w:hAnsi="Times New Roman" w:cs="Times New Roman"/>
          <w:color w:val="231F20"/>
          <w:spacing w:val="-14"/>
          <w:sz w:val="24"/>
        </w:rPr>
        <w:t xml:space="preserve"> </w:t>
      </w:r>
      <w:r w:rsidRPr="00E829C3">
        <w:rPr>
          <w:rFonts w:ascii="Times New Roman" w:hAnsi="Times New Roman" w:cs="Times New Roman"/>
          <w:color w:val="231F20"/>
          <w:sz w:val="24"/>
        </w:rPr>
        <w:t>time,</w:t>
      </w:r>
      <w:r w:rsidRPr="00E829C3">
        <w:rPr>
          <w:rFonts w:ascii="Times New Roman" w:hAnsi="Times New Roman" w:cs="Times New Roman"/>
          <w:color w:val="231F20"/>
          <w:spacing w:val="-14"/>
          <w:sz w:val="24"/>
        </w:rPr>
        <w:t xml:space="preserve"> </w:t>
      </w:r>
      <w:r w:rsidRPr="00E829C3">
        <w:rPr>
          <w:rFonts w:ascii="Times New Roman" w:hAnsi="Times New Roman" w:cs="Times New Roman"/>
          <w:color w:val="231F20"/>
          <w:sz w:val="24"/>
        </w:rPr>
        <w:t>tools,</w:t>
      </w:r>
      <w:r w:rsidRPr="00E829C3">
        <w:rPr>
          <w:rFonts w:ascii="Times New Roman" w:hAnsi="Times New Roman" w:cs="Times New Roman"/>
          <w:color w:val="231F20"/>
          <w:spacing w:val="-14"/>
          <w:sz w:val="24"/>
        </w:rPr>
        <w:t xml:space="preserve"> </w:t>
      </w:r>
      <w:r w:rsidRPr="00E829C3">
        <w:rPr>
          <w:rFonts w:ascii="Times New Roman" w:hAnsi="Times New Roman" w:cs="Times New Roman"/>
          <w:color w:val="231F20"/>
          <w:sz w:val="24"/>
        </w:rPr>
        <w:t>place,</w:t>
      </w:r>
      <w:r w:rsidRPr="00E829C3">
        <w:rPr>
          <w:rFonts w:ascii="Times New Roman" w:hAnsi="Times New Roman" w:cs="Times New Roman"/>
          <w:color w:val="231F20"/>
          <w:spacing w:val="-14"/>
          <w:sz w:val="24"/>
        </w:rPr>
        <w:t xml:space="preserve"> </w:t>
      </w:r>
      <w:r w:rsidRPr="00E829C3">
        <w:rPr>
          <w:rFonts w:ascii="Times New Roman" w:hAnsi="Times New Roman" w:cs="Times New Roman"/>
          <w:color w:val="231F20"/>
          <w:sz w:val="24"/>
        </w:rPr>
        <w:t>resources,</w:t>
      </w:r>
      <w:r w:rsidRPr="00E829C3">
        <w:rPr>
          <w:rFonts w:ascii="Times New Roman" w:hAnsi="Times New Roman" w:cs="Times New Roman"/>
          <w:color w:val="231F20"/>
          <w:spacing w:val="-14"/>
          <w:sz w:val="24"/>
        </w:rPr>
        <w:t xml:space="preserve"> </w:t>
      </w:r>
      <w:r w:rsidRPr="00E829C3">
        <w:rPr>
          <w:rFonts w:ascii="Times New Roman" w:hAnsi="Times New Roman" w:cs="Times New Roman"/>
          <w:color w:val="231F20"/>
          <w:sz w:val="24"/>
        </w:rPr>
        <w:t>environment</w:t>
      </w:r>
      <w:r w:rsidRPr="00E829C3">
        <w:rPr>
          <w:rFonts w:ascii="Times New Roman" w:hAnsi="Times New Roman" w:cs="Times New Roman"/>
          <w:color w:val="231F20"/>
          <w:spacing w:val="-14"/>
          <w:sz w:val="24"/>
        </w:rPr>
        <w:t xml:space="preserve"> </w:t>
      </w:r>
      <w:r w:rsidRPr="00E829C3">
        <w:rPr>
          <w:rFonts w:ascii="Times New Roman" w:hAnsi="Times New Roman" w:cs="Times New Roman"/>
          <w:color w:val="231F20"/>
          <w:sz w:val="24"/>
        </w:rPr>
        <w:t xml:space="preserve">and </w:t>
      </w:r>
      <w:r w:rsidRPr="00E829C3">
        <w:rPr>
          <w:rFonts w:ascii="Times New Roman" w:hAnsi="Times New Roman" w:cs="Times New Roman"/>
          <w:color w:val="231F20"/>
          <w:w w:val="105"/>
          <w:sz w:val="24"/>
        </w:rPr>
        <w:t>circumstances.</w:t>
      </w:r>
      <w:r w:rsidRPr="00E829C3">
        <w:rPr>
          <w:rFonts w:ascii="Times New Roman" w:hAnsi="Times New Roman" w:cs="Times New Roman"/>
          <w:color w:val="231F20"/>
          <w:spacing w:val="-7"/>
          <w:w w:val="105"/>
          <w:sz w:val="24"/>
        </w:rPr>
        <w:t xml:space="preserve"> </w:t>
      </w:r>
      <w:r w:rsidRPr="00E829C3">
        <w:rPr>
          <w:rFonts w:ascii="Times New Roman" w:hAnsi="Times New Roman" w:cs="Times New Roman"/>
          <w:color w:val="231F20"/>
          <w:w w:val="105"/>
          <w:sz w:val="24"/>
        </w:rPr>
        <w:t>Example:</w:t>
      </w:r>
      <w:r w:rsidRPr="00E829C3">
        <w:rPr>
          <w:rFonts w:ascii="Times New Roman" w:hAnsi="Times New Roman" w:cs="Times New Roman"/>
          <w:color w:val="231F20"/>
          <w:spacing w:val="-7"/>
          <w:w w:val="105"/>
          <w:sz w:val="24"/>
        </w:rPr>
        <w:t xml:space="preserve"> </w:t>
      </w:r>
      <w:r w:rsidRPr="00E829C3">
        <w:rPr>
          <w:rFonts w:ascii="Times New Roman" w:hAnsi="Times New Roman" w:cs="Times New Roman"/>
          <w:color w:val="231F20"/>
          <w:w w:val="105"/>
          <w:sz w:val="24"/>
        </w:rPr>
        <w:t>Using</w:t>
      </w:r>
      <w:r w:rsidRPr="00E829C3">
        <w:rPr>
          <w:rFonts w:ascii="Times New Roman" w:hAnsi="Times New Roman" w:cs="Times New Roman"/>
          <w:color w:val="231F20"/>
          <w:spacing w:val="-7"/>
          <w:w w:val="105"/>
          <w:sz w:val="24"/>
        </w:rPr>
        <w:t xml:space="preserve"> </w:t>
      </w:r>
      <w:r w:rsidRPr="00E829C3">
        <w:rPr>
          <w:rFonts w:ascii="Times New Roman" w:hAnsi="Times New Roman" w:cs="Times New Roman"/>
          <w:color w:val="231F20"/>
          <w:w w:val="105"/>
          <w:sz w:val="24"/>
        </w:rPr>
        <w:t>or</w:t>
      </w:r>
      <w:r w:rsidRPr="00E829C3">
        <w:rPr>
          <w:rFonts w:ascii="Times New Roman" w:hAnsi="Times New Roman" w:cs="Times New Roman"/>
          <w:color w:val="231F20"/>
          <w:spacing w:val="-7"/>
          <w:w w:val="105"/>
          <w:sz w:val="24"/>
        </w:rPr>
        <w:t xml:space="preserve"> </w:t>
      </w:r>
      <w:r w:rsidRPr="00E829C3">
        <w:rPr>
          <w:rFonts w:ascii="Times New Roman" w:hAnsi="Times New Roman" w:cs="Times New Roman"/>
          <w:color w:val="231F20"/>
          <w:w w:val="105"/>
          <w:sz w:val="24"/>
        </w:rPr>
        <w:t>without</w:t>
      </w:r>
      <w:r w:rsidRPr="00E829C3">
        <w:rPr>
          <w:rFonts w:ascii="Times New Roman" w:hAnsi="Times New Roman" w:cs="Times New Roman"/>
          <w:color w:val="231F20"/>
          <w:spacing w:val="-6"/>
          <w:w w:val="105"/>
          <w:sz w:val="24"/>
        </w:rPr>
        <w:t xml:space="preserve"> </w:t>
      </w:r>
      <w:r w:rsidRPr="00E829C3">
        <w:rPr>
          <w:rFonts w:ascii="Times New Roman" w:hAnsi="Times New Roman" w:cs="Times New Roman"/>
          <w:color w:val="231F20"/>
          <w:w w:val="105"/>
          <w:sz w:val="24"/>
        </w:rPr>
        <w:t>a</w:t>
      </w:r>
      <w:r w:rsidRPr="00E829C3">
        <w:rPr>
          <w:rFonts w:ascii="Times New Roman" w:hAnsi="Times New Roman" w:cs="Times New Roman"/>
          <w:color w:val="231F20"/>
          <w:spacing w:val="-7"/>
          <w:w w:val="105"/>
          <w:sz w:val="24"/>
        </w:rPr>
        <w:t xml:space="preserve"> </w:t>
      </w:r>
      <w:r w:rsidRPr="00E829C3">
        <w:rPr>
          <w:rFonts w:ascii="Times New Roman" w:hAnsi="Times New Roman" w:cs="Times New Roman"/>
          <w:color w:val="231F20"/>
          <w:w w:val="105"/>
          <w:sz w:val="24"/>
        </w:rPr>
        <w:t>calculator,</w:t>
      </w:r>
      <w:r w:rsidRPr="00E829C3">
        <w:rPr>
          <w:rFonts w:ascii="Times New Roman" w:hAnsi="Times New Roman" w:cs="Times New Roman"/>
          <w:color w:val="231F20"/>
          <w:spacing w:val="-7"/>
          <w:w w:val="105"/>
          <w:sz w:val="24"/>
        </w:rPr>
        <w:t xml:space="preserve"> </w:t>
      </w:r>
      <w:r w:rsidRPr="00E829C3">
        <w:rPr>
          <w:rFonts w:ascii="Times New Roman" w:hAnsi="Times New Roman" w:cs="Times New Roman"/>
          <w:color w:val="231F20"/>
          <w:w w:val="105"/>
          <w:sz w:val="24"/>
        </w:rPr>
        <w:t>without</w:t>
      </w:r>
      <w:r w:rsidRPr="00E829C3">
        <w:rPr>
          <w:rFonts w:ascii="Times New Roman" w:hAnsi="Times New Roman" w:cs="Times New Roman"/>
          <w:color w:val="231F20"/>
          <w:spacing w:val="-6"/>
          <w:w w:val="105"/>
          <w:sz w:val="24"/>
        </w:rPr>
        <w:t xml:space="preserve"> </w:t>
      </w:r>
      <w:r w:rsidRPr="00E829C3">
        <w:rPr>
          <w:rFonts w:ascii="Times New Roman" w:hAnsi="Times New Roman" w:cs="Times New Roman"/>
          <w:color w:val="231F20"/>
          <w:w w:val="105"/>
          <w:sz w:val="24"/>
        </w:rPr>
        <w:t xml:space="preserve">or </w:t>
      </w:r>
      <w:r w:rsidRPr="00E829C3">
        <w:rPr>
          <w:rFonts w:ascii="Times New Roman" w:hAnsi="Times New Roman" w:cs="Times New Roman"/>
          <w:color w:val="231F20"/>
          <w:sz w:val="24"/>
        </w:rPr>
        <w:t>referring</w:t>
      </w:r>
      <w:r w:rsidRPr="00E829C3">
        <w:rPr>
          <w:rFonts w:ascii="Times New Roman" w:hAnsi="Times New Roman" w:cs="Times New Roman"/>
          <w:color w:val="231F20"/>
          <w:spacing w:val="-6"/>
          <w:sz w:val="24"/>
        </w:rPr>
        <w:t xml:space="preserve"> </w:t>
      </w:r>
      <w:r w:rsidRPr="00E829C3">
        <w:rPr>
          <w:rFonts w:ascii="Times New Roman" w:hAnsi="Times New Roman" w:cs="Times New Roman"/>
          <w:color w:val="231F20"/>
          <w:sz w:val="24"/>
        </w:rPr>
        <w:t>to</w:t>
      </w:r>
      <w:r w:rsidRPr="00E829C3">
        <w:rPr>
          <w:rFonts w:ascii="Times New Roman" w:hAnsi="Times New Roman" w:cs="Times New Roman"/>
          <w:color w:val="231F20"/>
          <w:spacing w:val="-5"/>
          <w:sz w:val="24"/>
        </w:rPr>
        <w:t xml:space="preserve"> </w:t>
      </w:r>
      <w:r w:rsidRPr="00E829C3">
        <w:rPr>
          <w:rFonts w:ascii="Times New Roman" w:hAnsi="Times New Roman" w:cs="Times New Roman"/>
          <w:color w:val="231F20"/>
          <w:sz w:val="24"/>
        </w:rPr>
        <w:t>the</w:t>
      </w:r>
      <w:r w:rsidRPr="00E829C3">
        <w:rPr>
          <w:rFonts w:ascii="Times New Roman" w:hAnsi="Times New Roman" w:cs="Times New Roman"/>
          <w:color w:val="231F20"/>
          <w:spacing w:val="-6"/>
          <w:sz w:val="24"/>
        </w:rPr>
        <w:t xml:space="preserve"> </w:t>
      </w:r>
      <w:r w:rsidRPr="00E829C3">
        <w:rPr>
          <w:rFonts w:ascii="Times New Roman" w:hAnsi="Times New Roman" w:cs="Times New Roman"/>
          <w:color w:val="231F20"/>
          <w:sz w:val="24"/>
        </w:rPr>
        <w:t>notes,</w:t>
      </w:r>
      <w:r w:rsidRPr="00E829C3">
        <w:rPr>
          <w:rFonts w:ascii="Times New Roman" w:hAnsi="Times New Roman" w:cs="Times New Roman"/>
          <w:color w:val="231F20"/>
          <w:spacing w:val="-6"/>
          <w:sz w:val="24"/>
        </w:rPr>
        <w:t xml:space="preserve"> </w:t>
      </w:r>
      <w:r w:rsidRPr="00E829C3">
        <w:rPr>
          <w:rFonts w:ascii="Times New Roman" w:hAnsi="Times New Roman" w:cs="Times New Roman"/>
          <w:color w:val="231F20"/>
          <w:sz w:val="24"/>
        </w:rPr>
        <w:t>in</w:t>
      </w:r>
      <w:r w:rsidRPr="00E829C3">
        <w:rPr>
          <w:rFonts w:ascii="Times New Roman" w:hAnsi="Times New Roman" w:cs="Times New Roman"/>
          <w:color w:val="231F20"/>
          <w:spacing w:val="-6"/>
          <w:sz w:val="24"/>
        </w:rPr>
        <w:t xml:space="preserve"> </w:t>
      </w:r>
      <w:r w:rsidRPr="00E829C3">
        <w:rPr>
          <w:rFonts w:ascii="Times New Roman" w:hAnsi="Times New Roman" w:cs="Times New Roman"/>
          <w:color w:val="231F20"/>
          <w:sz w:val="24"/>
        </w:rPr>
        <w:t>a</w:t>
      </w:r>
      <w:r w:rsidRPr="00E829C3">
        <w:rPr>
          <w:rFonts w:ascii="Times New Roman" w:hAnsi="Times New Roman" w:cs="Times New Roman"/>
          <w:color w:val="231F20"/>
          <w:spacing w:val="-6"/>
          <w:sz w:val="24"/>
        </w:rPr>
        <w:t xml:space="preserve"> </w:t>
      </w:r>
      <w:r w:rsidRPr="00E829C3">
        <w:rPr>
          <w:rFonts w:ascii="Times New Roman" w:hAnsi="Times New Roman" w:cs="Times New Roman"/>
          <w:color w:val="231F20"/>
          <w:sz w:val="24"/>
        </w:rPr>
        <w:t>classroom</w:t>
      </w:r>
      <w:r w:rsidRPr="00E829C3">
        <w:rPr>
          <w:rFonts w:ascii="Times New Roman" w:hAnsi="Times New Roman" w:cs="Times New Roman"/>
          <w:color w:val="231F20"/>
          <w:spacing w:val="-5"/>
          <w:sz w:val="24"/>
        </w:rPr>
        <w:t xml:space="preserve"> </w:t>
      </w:r>
      <w:r w:rsidRPr="00E829C3">
        <w:rPr>
          <w:rFonts w:ascii="Times New Roman" w:hAnsi="Times New Roman" w:cs="Times New Roman"/>
          <w:color w:val="231F20"/>
          <w:sz w:val="24"/>
        </w:rPr>
        <w:t>setting,</w:t>
      </w:r>
      <w:r w:rsidRPr="00E829C3">
        <w:rPr>
          <w:rFonts w:ascii="Times New Roman" w:hAnsi="Times New Roman" w:cs="Times New Roman"/>
          <w:color w:val="231F20"/>
          <w:spacing w:val="-6"/>
          <w:sz w:val="24"/>
        </w:rPr>
        <w:t xml:space="preserve"> </w:t>
      </w:r>
      <w:r w:rsidRPr="00E829C3">
        <w:rPr>
          <w:rFonts w:ascii="Times New Roman" w:hAnsi="Times New Roman" w:cs="Times New Roman"/>
          <w:color w:val="231F20"/>
          <w:sz w:val="24"/>
        </w:rPr>
        <w:t>after</w:t>
      </w:r>
      <w:r w:rsidRPr="00E829C3">
        <w:rPr>
          <w:rFonts w:ascii="Times New Roman" w:hAnsi="Times New Roman" w:cs="Times New Roman"/>
          <w:color w:val="231F20"/>
          <w:spacing w:val="-6"/>
          <w:sz w:val="24"/>
        </w:rPr>
        <w:t xml:space="preserve"> </w:t>
      </w:r>
      <w:r w:rsidRPr="00E829C3">
        <w:rPr>
          <w:rFonts w:ascii="Times New Roman" w:hAnsi="Times New Roman" w:cs="Times New Roman"/>
          <w:color w:val="231F20"/>
          <w:sz w:val="24"/>
        </w:rPr>
        <w:t>reading</w:t>
      </w:r>
      <w:r w:rsidRPr="00E829C3">
        <w:rPr>
          <w:rFonts w:ascii="Times New Roman" w:hAnsi="Times New Roman" w:cs="Times New Roman"/>
          <w:color w:val="231F20"/>
          <w:spacing w:val="-6"/>
          <w:sz w:val="24"/>
        </w:rPr>
        <w:t xml:space="preserve"> </w:t>
      </w:r>
      <w:r w:rsidRPr="00E829C3">
        <w:rPr>
          <w:rFonts w:ascii="Times New Roman" w:hAnsi="Times New Roman" w:cs="Times New Roman"/>
          <w:color w:val="231F20"/>
          <w:sz w:val="24"/>
        </w:rPr>
        <w:t>the</w:t>
      </w:r>
      <w:r w:rsidRPr="00E829C3">
        <w:rPr>
          <w:rFonts w:ascii="Times New Roman" w:hAnsi="Times New Roman" w:cs="Times New Roman"/>
          <w:color w:val="231F20"/>
          <w:spacing w:val="-6"/>
          <w:sz w:val="24"/>
        </w:rPr>
        <w:t xml:space="preserve"> </w:t>
      </w:r>
      <w:r w:rsidRPr="00E829C3">
        <w:rPr>
          <w:rFonts w:ascii="Times New Roman" w:hAnsi="Times New Roman" w:cs="Times New Roman"/>
          <w:color w:val="231F20"/>
          <w:sz w:val="24"/>
        </w:rPr>
        <w:t>article, referring</w:t>
      </w:r>
      <w:r w:rsidRPr="00E829C3">
        <w:rPr>
          <w:rFonts w:ascii="Times New Roman" w:hAnsi="Times New Roman" w:cs="Times New Roman"/>
          <w:color w:val="231F20"/>
          <w:spacing w:val="-9"/>
          <w:sz w:val="24"/>
        </w:rPr>
        <w:t xml:space="preserve"> </w:t>
      </w:r>
      <w:r w:rsidRPr="00E829C3">
        <w:rPr>
          <w:rFonts w:ascii="Times New Roman" w:hAnsi="Times New Roman" w:cs="Times New Roman"/>
          <w:color w:val="231F20"/>
          <w:sz w:val="24"/>
        </w:rPr>
        <w:t>to</w:t>
      </w:r>
      <w:r w:rsidRPr="00E829C3">
        <w:rPr>
          <w:rFonts w:ascii="Times New Roman" w:hAnsi="Times New Roman" w:cs="Times New Roman"/>
          <w:color w:val="231F20"/>
          <w:spacing w:val="-9"/>
          <w:sz w:val="24"/>
        </w:rPr>
        <w:t xml:space="preserve"> </w:t>
      </w:r>
      <w:r w:rsidRPr="00E829C3">
        <w:rPr>
          <w:rFonts w:ascii="Times New Roman" w:hAnsi="Times New Roman" w:cs="Times New Roman"/>
          <w:color w:val="231F20"/>
          <w:sz w:val="24"/>
        </w:rPr>
        <w:t>a</w:t>
      </w:r>
      <w:r w:rsidRPr="00E829C3">
        <w:rPr>
          <w:rFonts w:ascii="Times New Roman" w:hAnsi="Times New Roman" w:cs="Times New Roman"/>
          <w:color w:val="231F20"/>
          <w:spacing w:val="-9"/>
          <w:sz w:val="24"/>
        </w:rPr>
        <w:t xml:space="preserve"> </w:t>
      </w:r>
      <w:r w:rsidRPr="00E829C3">
        <w:rPr>
          <w:rFonts w:ascii="Times New Roman" w:hAnsi="Times New Roman" w:cs="Times New Roman"/>
          <w:color w:val="231F20"/>
          <w:sz w:val="24"/>
        </w:rPr>
        <w:t>chart,</w:t>
      </w:r>
      <w:r w:rsidRPr="00E829C3">
        <w:rPr>
          <w:rFonts w:ascii="Times New Roman" w:hAnsi="Times New Roman" w:cs="Times New Roman"/>
          <w:color w:val="231F20"/>
          <w:spacing w:val="-9"/>
          <w:sz w:val="24"/>
        </w:rPr>
        <w:t xml:space="preserve"> </w:t>
      </w:r>
      <w:r w:rsidRPr="00E829C3">
        <w:rPr>
          <w:rFonts w:ascii="Times New Roman" w:hAnsi="Times New Roman" w:cs="Times New Roman"/>
          <w:color w:val="231F20"/>
          <w:sz w:val="24"/>
        </w:rPr>
        <w:t>or</w:t>
      </w:r>
      <w:r w:rsidRPr="00E829C3">
        <w:rPr>
          <w:rFonts w:ascii="Times New Roman" w:hAnsi="Times New Roman" w:cs="Times New Roman"/>
          <w:color w:val="231F20"/>
          <w:spacing w:val="-9"/>
          <w:sz w:val="24"/>
        </w:rPr>
        <w:t xml:space="preserve"> </w:t>
      </w:r>
      <w:r w:rsidRPr="00E829C3">
        <w:rPr>
          <w:rFonts w:ascii="Times New Roman" w:hAnsi="Times New Roman" w:cs="Times New Roman"/>
          <w:color w:val="231F20"/>
          <w:sz w:val="24"/>
        </w:rPr>
        <w:t>a</w:t>
      </w:r>
      <w:r w:rsidRPr="00E829C3">
        <w:rPr>
          <w:rFonts w:ascii="Times New Roman" w:hAnsi="Times New Roman" w:cs="Times New Roman"/>
          <w:color w:val="231F20"/>
          <w:spacing w:val="-9"/>
          <w:sz w:val="24"/>
        </w:rPr>
        <w:t xml:space="preserve"> </w:t>
      </w:r>
      <w:r w:rsidRPr="00E829C3">
        <w:rPr>
          <w:rFonts w:ascii="Times New Roman" w:hAnsi="Times New Roman" w:cs="Times New Roman"/>
          <w:color w:val="231F20"/>
          <w:sz w:val="24"/>
        </w:rPr>
        <w:t>map;</w:t>
      </w:r>
      <w:r w:rsidRPr="00E829C3">
        <w:rPr>
          <w:rFonts w:ascii="Times New Roman" w:hAnsi="Times New Roman" w:cs="Times New Roman"/>
          <w:color w:val="231F20"/>
          <w:spacing w:val="-9"/>
          <w:sz w:val="24"/>
        </w:rPr>
        <w:t xml:space="preserve"> </w:t>
      </w:r>
      <w:r w:rsidRPr="00E829C3">
        <w:rPr>
          <w:rFonts w:ascii="Times New Roman" w:hAnsi="Times New Roman" w:cs="Times New Roman"/>
          <w:color w:val="231F20"/>
          <w:sz w:val="24"/>
        </w:rPr>
        <w:t>while</w:t>
      </w:r>
      <w:r w:rsidRPr="00E829C3">
        <w:rPr>
          <w:rFonts w:ascii="Times New Roman" w:hAnsi="Times New Roman" w:cs="Times New Roman"/>
          <w:color w:val="231F20"/>
          <w:spacing w:val="-9"/>
          <w:sz w:val="24"/>
        </w:rPr>
        <w:t xml:space="preserve"> </w:t>
      </w:r>
      <w:r w:rsidRPr="00E829C3">
        <w:rPr>
          <w:rFonts w:ascii="Times New Roman" w:hAnsi="Times New Roman" w:cs="Times New Roman"/>
          <w:color w:val="231F20"/>
          <w:sz w:val="24"/>
        </w:rPr>
        <w:t>being</w:t>
      </w:r>
      <w:r w:rsidRPr="00E829C3">
        <w:rPr>
          <w:rFonts w:ascii="Times New Roman" w:hAnsi="Times New Roman" w:cs="Times New Roman"/>
          <w:color w:val="231F20"/>
          <w:spacing w:val="-9"/>
          <w:sz w:val="24"/>
        </w:rPr>
        <w:t xml:space="preserve"> </w:t>
      </w:r>
      <w:r w:rsidRPr="00E829C3">
        <w:rPr>
          <w:rFonts w:ascii="Times New Roman" w:hAnsi="Times New Roman" w:cs="Times New Roman"/>
          <w:color w:val="231F20"/>
          <w:sz w:val="24"/>
        </w:rPr>
        <w:t>monitored,</w:t>
      </w:r>
      <w:r w:rsidRPr="00E829C3">
        <w:rPr>
          <w:rFonts w:ascii="Times New Roman" w:hAnsi="Times New Roman" w:cs="Times New Roman"/>
          <w:color w:val="231F20"/>
          <w:spacing w:val="-9"/>
          <w:sz w:val="24"/>
        </w:rPr>
        <w:t xml:space="preserve"> </w:t>
      </w:r>
      <w:r w:rsidRPr="00E829C3">
        <w:rPr>
          <w:rFonts w:ascii="Times New Roman" w:hAnsi="Times New Roman" w:cs="Times New Roman"/>
          <w:color w:val="231F20"/>
          <w:sz w:val="24"/>
        </w:rPr>
        <w:t>on</w:t>
      </w:r>
      <w:r w:rsidRPr="00E829C3">
        <w:rPr>
          <w:rFonts w:ascii="Times New Roman" w:hAnsi="Times New Roman" w:cs="Times New Roman"/>
          <w:color w:val="231F20"/>
          <w:spacing w:val="-9"/>
          <w:sz w:val="24"/>
        </w:rPr>
        <w:t xml:space="preserve"> </w:t>
      </w:r>
      <w:r w:rsidRPr="00E829C3">
        <w:rPr>
          <w:rFonts w:ascii="Times New Roman" w:hAnsi="Times New Roman" w:cs="Times New Roman"/>
          <w:color w:val="231F20"/>
          <w:sz w:val="24"/>
        </w:rPr>
        <w:t>boat,</w:t>
      </w:r>
      <w:r w:rsidRPr="00E829C3">
        <w:rPr>
          <w:rFonts w:ascii="Times New Roman" w:hAnsi="Times New Roman" w:cs="Times New Roman"/>
          <w:color w:val="231F20"/>
          <w:spacing w:val="-9"/>
          <w:sz w:val="24"/>
        </w:rPr>
        <w:t xml:space="preserve"> </w:t>
      </w:r>
      <w:r w:rsidRPr="00E829C3">
        <w:rPr>
          <w:rFonts w:ascii="Times New Roman" w:hAnsi="Times New Roman" w:cs="Times New Roman"/>
          <w:color w:val="231F20"/>
          <w:sz w:val="24"/>
        </w:rPr>
        <w:t>in</w:t>
      </w:r>
      <w:r w:rsidRPr="00E829C3">
        <w:rPr>
          <w:rFonts w:ascii="Times New Roman" w:hAnsi="Times New Roman" w:cs="Times New Roman"/>
          <w:color w:val="231F20"/>
          <w:spacing w:val="-9"/>
          <w:sz w:val="24"/>
        </w:rPr>
        <w:t xml:space="preserve"> </w:t>
      </w:r>
      <w:r w:rsidRPr="00E829C3">
        <w:rPr>
          <w:rFonts w:ascii="Times New Roman" w:hAnsi="Times New Roman" w:cs="Times New Roman"/>
          <w:color w:val="231F20"/>
          <w:sz w:val="24"/>
        </w:rPr>
        <w:t xml:space="preserve">class, </w:t>
      </w:r>
      <w:r w:rsidRPr="00E829C3">
        <w:rPr>
          <w:rFonts w:ascii="Times New Roman" w:hAnsi="Times New Roman" w:cs="Times New Roman"/>
          <w:color w:val="231F20"/>
          <w:spacing w:val="-4"/>
          <w:w w:val="105"/>
          <w:sz w:val="24"/>
        </w:rPr>
        <w:t>etc.</w:t>
      </w:r>
    </w:p>
    <w:p w14:paraId="47ADF934" w14:textId="77777777" w:rsidR="004F7915" w:rsidRPr="00696BBE" w:rsidRDefault="004F7915">
      <w:pPr>
        <w:pStyle w:val="ListParagraph"/>
        <w:widowControl w:val="0"/>
        <w:numPr>
          <w:ilvl w:val="1"/>
          <w:numId w:val="151"/>
        </w:numPr>
        <w:tabs>
          <w:tab w:val="left" w:pos="1304"/>
          <w:tab w:val="left" w:pos="1308"/>
          <w:tab w:val="left" w:pos="9214"/>
        </w:tabs>
        <w:autoSpaceDE w:val="0"/>
        <w:autoSpaceDN w:val="0"/>
        <w:spacing w:after="0" w:line="266" w:lineRule="auto"/>
        <w:ind w:left="1308"/>
        <w:contextualSpacing w:val="0"/>
        <w:jc w:val="both"/>
        <w:rPr>
          <w:rFonts w:ascii="Times New Roman" w:hAnsi="Times New Roman" w:cs="Times New Roman"/>
          <w:b/>
          <w:i/>
          <w:color w:val="231F20"/>
          <w:sz w:val="24"/>
        </w:rPr>
      </w:pPr>
      <w:r w:rsidRPr="00E829C3">
        <w:rPr>
          <w:rFonts w:ascii="Times New Roman" w:hAnsi="Times New Roman" w:cs="Times New Roman"/>
          <w:b/>
          <w:i/>
          <w:color w:val="231F20"/>
          <w:sz w:val="24"/>
        </w:rPr>
        <w:t xml:space="preserve">Degree of performance (D): </w:t>
      </w:r>
      <w:r w:rsidRPr="00E829C3">
        <w:rPr>
          <w:rFonts w:ascii="Times New Roman" w:hAnsi="Times New Roman" w:cs="Times New Roman"/>
          <w:color w:val="231F20"/>
          <w:sz w:val="24"/>
        </w:rPr>
        <w:t>It specifies how well the learner should perform the behavior/task. Example: With accuracy or accurately, without</w:t>
      </w:r>
      <w:r w:rsidRPr="00E829C3">
        <w:rPr>
          <w:rFonts w:ascii="Times New Roman" w:hAnsi="Times New Roman" w:cs="Times New Roman"/>
          <w:color w:val="231F20"/>
          <w:spacing w:val="-12"/>
          <w:sz w:val="24"/>
        </w:rPr>
        <w:t xml:space="preserve"> </w:t>
      </w:r>
      <w:r w:rsidRPr="00E829C3">
        <w:rPr>
          <w:rFonts w:ascii="Times New Roman" w:hAnsi="Times New Roman" w:cs="Times New Roman"/>
          <w:color w:val="231F20"/>
          <w:sz w:val="24"/>
        </w:rPr>
        <w:t>error,</w:t>
      </w:r>
      <w:r w:rsidRPr="00E829C3">
        <w:rPr>
          <w:rFonts w:ascii="Times New Roman" w:hAnsi="Times New Roman" w:cs="Times New Roman"/>
          <w:color w:val="231F20"/>
          <w:spacing w:val="-12"/>
          <w:sz w:val="24"/>
        </w:rPr>
        <w:t xml:space="preserve"> </w:t>
      </w:r>
      <w:r w:rsidRPr="00E829C3">
        <w:rPr>
          <w:rFonts w:ascii="Times New Roman" w:hAnsi="Times New Roman" w:cs="Times New Roman"/>
          <w:color w:val="231F20"/>
          <w:sz w:val="24"/>
        </w:rPr>
        <w:t>correctly,</w:t>
      </w:r>
      <w:r w:rsidRPr="00E829C3">
        <w:rPr>
          <w:rFonts w:ascii="Times New Roman" w:hAnsi="Times New Roman" w:cs="Times New Roman"/>
          <w:color w:val="231F20"/>
          <w:spacing w:val="-12"/>
          <w:sz w:val="24"/>
        </w:rPr>
        <w:t xml:space="preserve"> </w:t>
      </w:r>
      <w:r w:rsidRPr="00E829C3">
        <w:rPr>
          <w:rFonts w:ascii="Times New Roman" w:hAnsi="Times New Roman" w:cs="Times New Roman"/>
          <w:color w:val="231F20"/>
          <w:sz w:val="24"/>
        </w:rPr>
        <w:t>with</w:t>
      </w:r>
      <w:r w:rsidRPr="00E829C3">
        <w:rPr>
          <w:rFonts w:ascii="Times New Roman" w:hAnsi="Times New Roman" w:cs="Times New Roman"/>
          <w:color w:val="231F20"/>
          <w:spacing w:val="-12"/>
          <w:sz w:val="24"/>
        </w:rPr>
        <w:t xml:space="preserve"> </w:t>
      </w:r>
      <w:r w:rsidRPr="00E829C3">
        <w:rPr>
          <w:rFonts w:ascii="Times New Roman" w:hAnsi="Times New Roman" w:cs="Times New Roman"/>
          <w:color w:val="231F20"/>
          <w:sz w:val="24"/>
        </w:rPr>
        <w:t>confidence,</w:t>
      </w:r>
      <w:r w:rsidRPr="00E829C3">
        <w:rPr>
          <w:rFonts w:ascii="Times New Roman" w:hAnsi="Times New Roman" w:cs="Times New Roman"/>
          <w:color w:val="231F20"/>
          <w:spacing w:val="-12"/>
          <w:sz w:val="24"/>
        </w:rPr>
        <w:t xml:space="preserve"> </w:t>
      </w:r>
      <w:r w:rsidRPr="00E829C3">
        <w:rPr>
          <w:rFonts w:ascii="Times New Roman" w:hAnsi="Times New Roman" w:cs="Times New Roman"/>
          <w:color w:val="231F20"/>
          <w:sz w:val="24"/>
        </w:rPr>
        <w:t>etc.</w:t>
      </w:r>
      <w:r w:rsidRPr="00E829C3">
        <w:rPr>
          <w:rFonts w:ascii="Times New Roman" w:hAnsi="Times New Roman" w:cs="Times New Roman"/>
          <w:color w:val="231F20"/>
          <w:spacing w:val="-15"/>
          <w:sz w:val="24"/>
        </w:rPr>
        <w:t xml:space="preserve"> </w:t>
      </w:r>
      <w:r w:rsidRPr="00E829C3">
        <w:rPr>
          <w:rFonts w:ascii="Times New Roman" w:hAnsi="Times New Roman" w:cs="Times New Roman"/>
          <w:color w:val="231F20"/>
          <w:sz w:val="24"/>
        </w:rPr>
        <w:t>The</w:t>
      </w:r>
      <w:r w:rsidRPr="00E829C3">
        <w:rPr>
          <w:rFonts w:ascii="Times New Roman" w:hAnsi="Times New Roman" w:cs="Times New Roman"/>
          <w:color w:val="231F20"/>
          <w:spacing w:val="-12"/>
          <w:sz w:val="24"/>
        </w:rPr>
        <w:t xml:space="preserve"> </w:t>
      </w:r>
      <w:r w:rsidRPr="00E829C3">
        <w:rPr>
          <w:rFonts w:ascii="Times New Roman" w:hAnsi="Times New Roman" w:cs="Times New Roman"/>
          <w:color w:val="231F20"/>
          <w:sz w:val="24"/>
        </w:rPr>
        <w:t>teacher</w:t>
      </w:r>
      <w:r w:rsidRPr="00E829C3">
        <w:rPr>
          <w:rFonts w:ascii="Times New Roman" w:hAnsi="Times New Roman" w:cs="Times New Roman"/>
          <w:color w:val="231F20"/>
          <w:spacing w:val="-12"/>
          <w:sz w:val="24"/>
        </w:rPr>
        <w:t xml:space="preserve"> </w:t>
      </w:r>
      <w:r w:rsidRPr="00E829C3">
        <w:rPr>
          <w:rFonts w:ascii="Times New Roman" w:hAnsi="Times New Roman" w:cs="Times New Roman"/>
          <w:color w:val="231F20"/>
          <w:sz w:val="24"/>
        </w:rPr>
        <w:t>may</w:t>
      </w:r>
      <w:r w:rsidRPr="00E829C3">
        <w:rPr>
          <w:rFonts w:ascii="Times New Roman" w:hAnsi="Times New Roman" w:cs="Times New Roman"/>
          <w:color w:val="231F20"/>
          <w:spacing w:val="-12"/>
          <w:sz w:val="24"/>
        </w:rPr>
        <w:t xml:space="preserve"> </w:t>
      </w:r>
      <w:r w:rsidRPr="00E829C3">
        <w:rPr>
          <w:rFonts w:ascii="Times New Roman" w:hAnsi="Times New Roman" w:cs="Times New Roman"/>
          <w:color w:val="231F20"/>
          <w:sz w:val="24"/>
        </w:rPr>
        <w:t>want</w:t>
      </w:r>
      <w:r w:rsidRPr="00E829C3">
        <w:rPr>
          <w:rFonts w:ascii="Times New Roman" w:hAnsi="Times New Roman" w:cs="Times New Roman"/>
          <w:color w:val="231F20"/>
          <w:spacing w:val="-12"/>
          <w:sz w:val="24"/>
        </w:rPr>
        <w:t xml:space="preserve"> </w:t>
      </w:r>
      <w:r w:rsidRPr="00E829C3">
        <w:rPr>
          <w:rFonts w:ascii="Times New Roman" w:hAnsi="Times New Roman" w:cs="Times New Roman"/>
          <w:color w:val="231F20"/>
          <w:sz w:val="24"/>
        </w:rPr>
        <w:t>to answer:</w:t>
      </w:r>
      <w:r w:rsidRPr="00E829C3">
        <w:rPr>
          <w:rFonts w:ascii="Times New Roman" w:hAnsi="Times New Roman" w:cs="Times New Roman"/>
          <w:color w:val="231F20"/>
          <w:spacing w:val="-14"/>
          <w:sz w:val="24"/>
        </w:rPr>
        <w:t xml:space="preserve"> </w:t>
      </w:r>
      <w:r w:rsidRPr="00E829C3">
        <w:rPr>
          <w:rFonts w:ascii="Times New Roman" w:hAnsi="Times New Roman" w:cs="Times New Roman"/>
          <w:color w:val="231F20"/>
          <w:sz w:val="24"/>
        </w:rPr>
        <w:t>How</w:t>
      </w:r>
      <w:r w:rsidRPr="00E829C3">
        <w:rPr>
          <w:rFonts w:ascii="Times New Roman" w:hAnsi="Times New Roman" w:cs="Times New Roman"/>
          <w:color w:val="231F20"/>
          <w:spacing w:val="-14"/>
          <w:sz w:val="24"/>
        </w:rPr>
        <w:t xml:space="preserve"> </w:t>
      </w:r>
      <w:r w:rsidRPr="00E829C3">
        <w:rPr>
          <w:rFonts w:ascii="Times New Roman" w:hAnsi="Times New Roman" w:cs="Times New Roman"/>
          <w:color w:val="231F20"/>
          <w:sz w:val="24"/>
        </w:rPr>
        <w:t>many?</w:t>
      </w:r>
      <w:r w:rsidRPr="00E829C3">
        <w:rPr>
          <w:rFonts w:ascii="Times New Roman" w:hAnsi="Times New Roman" w:cs="Times New Roman"/>
          <w:color w:val="231F20"/>
          <w:spacing w:val="-14"/>
          <w:sz w:val="24"/>
        </w:rPr>
        <w:t xml:space="preserve"> </w:t>
      </w:r>
      <w:r w:rsidRPr="00E829C3">
        <w:rPr>
          <w:rFonts w:ascii="Times New Roman" w:hAnsi="Times New Roman" w:cs="Times New Roman"/>
          <w:color w:val="231F20"/>
          <w:sz w:val="24"/>
        </w:rPr>
        <w:t>How</w:t>
      </w:r>
      <w:r w:rsidRPr="00E829C3">
        <w:rPr>
          <w:rFonts w:ascii="Times New Roman" w:hAnsi="Times New Roman" w:cs="Times New Roman"/>
          <w:color w:val="231F20"/>
          <w:spacing w:val="-14"/>
          <w:sz w:val="24"/>
        </w:rPr>
        <w:t xml:space="preserve"> </w:t>
      </w:r>
      <w:r w:rsidRPr="00E829C3">
        <w:rPr>
          <w:rFonts w:ascii="Times New Roman" w:hAnsi="Times New Roman" w:cs="Times New Roman"/>
          <w:color w:val="231F20"/>
          <w:sz w:val="24"/>
        </w:rPr>
        <w:t>fast?</w:t>
      </w:r>
      <w:r w:rsidRPr="00E829C3">
        <w:rPr>
          <w:rFonts w:ascii="Times New Roman" w:hAnsi="Times New Roman" w:cs="Times New Roman"/>
          <w:color w:val="231F20"/>
          <w:spacing w:val="-15"/>
          <w:sz w:val="24"/>
        </w:rPr>
        <w:t xml:space="preserve"> </w:t>
      </w:r>
      <w:r w:rsidRPr="00E829C3">
        <w:rPr>
          <w:rFonts w:ascii="Times New Roman" w:hAnsi="Times New Roman" w:cs="Times New Roman"/>
          <w:color w:val="231F20"/>
          <w:sz w:val="24"/>
        </w:rPr>
        <w:t>How</w:t>
      </w:r>
      <w:r w:rsidRPr="00E829C3">
        <w:rPr>
          <w:rFonts w:ascii="Times New Roman" w:hAnsi="Times New Roman" w:cs="Times New Roman"/>
          <w:color w:val="231F20"/>
          <w:spacing w:val="-14"/>
          <w:sz w:val="24"/>
        </w:rPr>
        <w:t xml:space="preserve"> </w:t>
      </w:r>
      <w:r w:rsidRPr="00E829C3">
        <w:rPr>
          <w:rFonts w:ascii="Times New Roman" w:hAnsi="Times New Roman" w:cs="Times New Roman"/>
          <w:color w:val="231F20"/>
          <w:sz w:val="24"/>
        </w:rPr>
        <w:t>well?</w:t>
      </w:r>
      <w:r w:rsidRPr="00E829C3">
        <w:rPr>
          <w:rFonts w:ascii="Times New Roman" w:hAnsi="Times New Roman" w:cs="Times New Roman"/>
          <w:color w:val="231F20"/>
          <w:spacing w:val="-15"/>
          <w:sz w:val="24"/>
        </w:rPr>
        <w:t xml:space="preserve"> </w:t>
      </w:r>
      <w:r w:rsidRPr="00E829C3">
        <w:rPr>
          <w:rFonts w:ascii="Times New Roman" w:hAnsi="Times New Roman" w:cs="Times New Roman"/>
          <w:color w:val="231F20"/>
          <w:sz w:val="24"/>
        </w:rPr>
        <w:t>It</w:t>
      </w:r>
      <w:r w:rsidRPr="00E829C3">
        <w:rPr>
          <w:rFonts w:ascii="Times New Roman" w:hAnsi="Times New Roman" w:cs="Times New Roman"/>
          <w:color w:val="231F20"/>
          <w:spacing w:val="-15"/>
          <w:sz w:val="24"/>
        </w:rPr>
        <w:t xml:space="preserve"> </w:t>
      </w:r>
      <w:r w:rsidRPr="00E829C3">
        <w:rPr>
          <w:rFonts w:ascii="Times New Roman" w:hAnsi="Times New Roman" w:cs="Times New Roman"/>
          <w:color w:val="231F20"/>
          <w:sz w:val="24"/>
        </w:rPr>
        <w:t>is,</w:t>
      </w:r>
      <w:r w:rsidRPr="00E829C3">
        <w:rPr>
          <w:rFonts w:ascii="Times New Roman" w:hAnsi="Times New Roman" w:cs="Times New Roman"/>
          <w:color w:val="231F20"/>
          <w:spacing w:val="-15"/>
          <w:sz w:val="24"/>
        </w:rPr>
        <w:t xml:space="preserve"> </w:t>
      </w:r>
      <w:r w:rsidRPr="00E829C3">
        <w:rPr>
          <w:rFonts w:ascii="Times New Roman" w:hAnsi="Times New Roman" w:cs="Times New Roman"/>
          <w:color w:val="231F20"/>
          <w:sz w:val="24"/>
        </w:rPr>
        <w:t>therefore,</w:t>
      </w:r>
      <w:r w:rsidRPr="00E829C3">
        <w:rPr>
          <w:rFonts w:ascii="Times New Roman" w:hAnsi="Times New Roman" w:cs="Times New Roman"/>
          <w:color w:val="231F20"/>
          <w:spacing w:val="-15"/>
          <w:sz w:val="24"/>
        </w:rPr>
        <w:t xml:space="preserve"> </w:t>
      </w:r>
      <w:r w:rsidRPr="00E829C3">
        <w:rPr>
          <w:rFonts w:ascii="Times New Roman" w:hAnsi="Times New Roman" w:cs="Times New Roman"/>
          <w:color w:val="231F20"/>
          <w:sz w:val="24"/>
        </w:rPr>
        <w:t>important</w:t>
      </w:r>
      <w:r w:rsidRPr="00E829C3">
        <w:rPr>
          <w:rFonts w:ascii="Times New Roman" w:hAnsi="Times New Roman" w:cs="Times New Roman"/>
          <w:color w:val="231F20"/>
          <w:spacing w:val="-14"/>
          <w:sz w:val="24"/>
        </w:rPr>
        <w:t xml:space="preserve"> </w:t>
      </w:r>
      <w:r w:rsidRPr="00E829C3">
        <w:rPr>
          <w:rFonts w:ascii="Times New Roman" w:hAnsi="Times New Roman" w:cs="Times New Roman"/>
          <w:color w:val="231F20"/>
          <w:sz w:val="24"/>
        </w:rPr>
        <w:t>for a</w:t>
      </w:r>
      <w:r w:rsidRPr="00E829C3">
        <w:rPr>
          <w:rFonts w:ascii="Times New Roman" w:hAnsi="Times New Roman" w:cs="Times New Roman"/>
          <w:color w:val="231F20"/>
          <w:spacing w:val="-7"/>
          <w:sz w:val="24"/>
        </w:rPr>
        <w:t xml:space="preserve"> </w:t>
      </w:r>
      <w:r w:rsidRPr="00E829C3">
        <w:rPr>
          <w:rFonts w:ascii="Times New Roman" w:hAnsi="Times New Roman" w:cs="Times New Roman"/>
          <w:color w:val="231F20"/>
          <w:sz w:val="24"/>
        </w:rPr>
        <w:t>teacher</w:t>
      </w:r>
      <w:r w:rsidRPr="00E829C3">
        <w:rPr>
          <w:rFonts w:ascii="Times New Roman" w:hAnsi="Times New Roman" w:cs="Times New Roman"/>
          <w:color w:val="231F20"/>
          <w:spacing w:val="-7"/>
          <w:sz w:val="24"/>
        </w:rPr>
        <w:t xml:space="preserve"> </w:t>
      </w:r>
      <w:r w:rsidRPr="00E829C3">
        <w:rPr>
          <w:rFonts w:ascii="Times New Roman" w:hAnsi="Times New Roman" w:cs="Times New Roman"/>
          <w:color w:val="231F20"/>
          <w:sz w:val="24"/>
        </w:rPr>
        <w:t>to</w:t>
      </w:r>
      <w:r w:rsidRPr="00E829C3">
        <w:rPr>
          <w:rFonts w:ascii="Times New Roman" w:hAnsi="Times New Roman" w:cs="Times New Roman"/>
          <w:color w:val="231F20"/>
          <w:spacing w:val="-6"/>
          <w:sz w:val="24"/>
        </w:rPr>
        <w:t xml:space="preserve"> </w:t>
      </w:r>
      <w:r w:rsidRPr="00E829C3">
        <w:rPr>
          <w:rFonts w:ascii="Times New Roman" w:hAnsi="Times New Roman" w:cs="Times New Roman"/>
          <w:color w:val="231F20"/>
          <w:sz w:val="24"/>
        </w:rPr>
        <w:t>give</w:t>
      </w:r>
      <w:r w:rsidRPr="00E829C3">
        <w:rPr>
          <w:rFonts w:ascii="Times New Roman" w:hAnsi="Times New Roman" w:cs="Times New Roman"/>
          <w:color w:val="231F20"/>
          <w:spacing w:val="-7"/>
          <w:sz w:val="24"/>
        </w:rPr>
        <w:t xml:space="preserve"> </w:t>
      </w:r>
      <w:r w:rsidRPr="00E829C3">
        <w:rPr>
          <w:rFonts w:ascii="Times New Roman" w:hAnsi="Times New Roman" w:cs="Times New Roman"/>
          <w:color w:val="231F20"/>
          <w:sz w:val="24"/>
        </w:rPr>
        <w:t>the</w:t>
      </w:r>
      <w:r w:rsidRPr="00E829C3">
        <w:rPr>
          <w:rFonts w:ascii="Times New Roman" w:hAnsi="Times New Roman" w:cs="Times New Roman"/>
          <w:color w:val="231F20"/>
          <w:spacing w:val="-7"/>
          <w:sz w:val="24"/>
        </w:rPr>
        <w:t xml:space="preserve"> </w:t>
      </w:r>
      <w:r w:rsidRPr="00E829C3">
        <w:rPr>
          <w:rFonts w:ascii="Times New Roman" w:hAnsi="Times New Roman" w:cs="Times New Roman"/>
          <w:color w:val="231F20"/>
          <w:sz w:val="24"/>
        </w:rPr>
        <w:t>specifics</w:t>
      </w:r>
      <w:r w:rsidRPr="00E829C3">
        <w:rPr>
          <w:rFonts w:ascii="Times New Roman" w:hAnsi="Times New Roman" w:cs="Times New Roman"/>
          <w:color w:val="231F20"/>
          <w:spacing w:val="-7"/>
          <w:sz w:val="24"/>
        </w:rPr>
        <w:t xml:space="preserve"> </w:t>
      </w:r>
      <w:r w:rsidRPr="00E829C3">
        <w:rPr>
          <w:rFonts w:ascii="Times New Roman" w:hAnsi="Times New Roman" w:cs="Times New Roman"/>
          <w:color w:val="231F20"/>
          <w:sz w:val="24"/>
        </w:rPr>
        <w:t>of</w:t>
      </w:r>
      <w:r w:rsidRPr="00E829C3">
        <w:rPr>
          <w:rFonts w:ascii="Times New Roman" w:hAnsi="Times New Roman" w:cs="Times New Roman"/>
          <w:color w:val="231F20"/>
          <w:spacing w:val="-6"/>
          <w:sz w:val="24"/>
        </w:rPr>
        <w:t xml:space="preserve"> </w:t>
      </w:r>
      <w:r w:rsidRPr="00E829C3">
        <w:rPr>
          <w:rFonts w:ascii="Times New Roman" w:hAnsi="Times New Roman" w:cs="Times New Roman"/>
          <w:color w:val="231F20"/>
          <w:sz w:val="24"/>
        </w:rPr>
        <w:t>how</w:t>
      </w:r>
      <w:r w:rsidRPr="00E829C3">
        <w:rPr>
          <w:rFonts w:ascii="Times New Roman" w:hAnsi="Times New Roman" w:cs="Times New Roman"/>
          <w:color w:val="231F20"/>
          <w:spacing w:val="-6"/>
          <w:sz w:val="24"/>
        </w:rPr>
        <w:t xml:space="preserve"> </w:t>
      </w:r>
      <w:r w:rsidRPr="00E829C3">
        <w:rPr>
          <w:rFonts w:ascii="Times New Roman" w:hAnsi="Times New Roman" w:cs="Times New Roman"/>
          <w:color w:val="231F20"/>
          <w:sz w:val="24"/>
        </w:rPr>
        <w:t>a</w:t>
      </w:r>
      <w:r w:rsidRPr="00E829C3">
        <w:rPr>
          <w:rFonts w:ascii="Times New Roman" w:hAnsi="Times New Roman" w:cs="Times New Roman"/>
          <w:color w:val="231F20"/>
          <w:spacing w:val="-7"/>
          <w:sz w:val="24"/>
        </w:rPr>
        <w:t xml:space="preserve"> </w:t>
      </w:r>
      <w:r w:rsidRPr="00E829C3">
        <w:rPr>
          <w:rFonts w:ascii="Times New Roman" w:hAnsi="Times New Roman" w:cs="Times New Roman"/>
          <w:color w:val="231F20"/>
          <w:sz w:val="24"/>
        </w:rPr>
        <w:t>learner</w:t>
      </w:r>
      <w:r w:rsidRPr="00E829C3">
        <w:rPr>
          <w:rFonts w:ascii="Times New Roman" w:hAnsi="Times New Roman" w:cs="Times New Roman"/>
          <w:color w:val="231F20"/>
          <w:spacing w:val="-7"/>
          <w:sz w:val="24"/>
        </w:rPr>
        <w:t xml:space="preserve"> </w:t>
      </w:r>
      <w:r w:rsidRPr="00E829C3">
        <w:rPr>
          <w:rFonts w:ascii="Times New Roman" w:hAnsi="Times New Roman" w:cs="Times New Roman"/>
          <w:color w:val="231F20"/>
          <w:sz w:val="24"/>
        </w:rPr>
        <w:t>will</w:t>
      </w:r>
      <w:r w:rsidRPr="00E829C3">
        <w:rPr>
          <w:rFonts w:ascii="Times New Roman" w:hAnsi="Times New Roman" w:cs="Times New Roman"/>
          <w:color w:val="231F20"/>
          <w:spacing w:val="-7"/>
          <w:sz w:val="24"/>
        </w:rPr>
        <w:t xml:space="preserve"> </w:t>
      </w:r>
      <w:r w:rsidRPr="00E829C3">
        <w:rPr>
          <w:rFonts w:ascii="Times New Roman" w:hAnsi="Times New Roman" w:cs="Times New Roman"/>
          <w:color w:val="231F20"/>
          <w:sz w:val="24"/>
        </w:rPr>
        <w:t>be</w:t>
      </w:r>
      <w:r w:rsidRPr="00E829C3">
        <w:rPr>
          <w:rFonts w:ascii="Times New Roman" w:hAnsi="Times New Roman" w:cs="Times New Roman"/>
          <w:color w:val="231F20"/>
          <w:spacing w:val="-6"/>
          <w:sz w:val="24"/>
        </w:rPr>
        <w:t xml:space="preserve"> </w:t>
      </w:r>
      <w:r w:rsidRPr="00E829C3">
        <w:rPr>
          <w:rFonts w:ascii="Times New Roman" w:hAnsi="Times New Roman" w:cs="Times New Roman"/>
          <w:color w:val="231F20"/>
          <w:sz w:val="24"/>
        </w:rPr>
        <w:t>able</w:t>
      </w:r>
      <w:r w:rsidRPr="00E829C3">
        <w:rPr>
          <w:rFonts w:ascii="Times New Roman" w:hAnsi="Times New Roman" w:cs="Times New Roman"/>
          <w:color w:val="231F20"/>
          <w:spacing w:val="-7"/>
          <w:sz w:val="24"/>
        </w:rPr>
        <w:t xml:space="preserve"> </w:t>
      </w:r>
      <w:r w:rsidRPr="00E829C3">
        <w:rPr>
          <w:rFonts w:ascii="Times New Roman" w:hAnsi="Times New Roman" w:cs="Times New Roman"/>
          <w:color w:val="231F20"/>
          <w:sz w:val="24"/>
        </w:rPr>
        <w:t>to</w:t>
      </w:r>
      <w:r w:rsidRPr="00E829C3">
        <w:rPr>
          <w:rFonts w:ascii="Times New Roman" w:hAnsi="Times New Roman" w:cs="Times New Roman"/>
          <w:color w:val="231F20"/>
          <w:spacing w:val="-7"/>
          <w:sz w:val="24"/>
        </w:rPr>
        <w:t xml:space="preserve"> </w:t>
      </w:r>
      <w:r w:rsidRPr="00E829C3">
        <w:rPr>
          <w:rFonts w:ascii="Times New Roman" w:hAnsi="Times New Roman" w:cs="Times New Roman"/>
          <w:color w:val="231F20"/>
          <w:sz w:val="24"/>
        </w:rPr>
        <w:t>perform a</w:t>
      </w:r>
      <w:r w:rsidRPr="00E829C3">
        <w:rPr>
          <w:rFonts w:ascii="Times New Roman" w:hAnsi="Times New Roman" w:cs="Times New Roman"/>
          <w:color w:val="231F20"/>
          <w:spacing w:val="-5"/>
          <w:sz w:val="24"/>
        </w:rPr>
        <w:t xml:space="preserve"> </w:t>
      </w:r>
      <w:r w:rsidRPr="00E829C3">
        <w:rPr>
          <w:rFonts w:ascii="Times New Roman" w:hAnsi="Times New Roman" w:cs="Times New Roman"/>
          <w:color w:val="231F20"/>
          <w:sz w:val="24"/>
        </w:rPr>
        <w:t>given</w:t>
      </w:r>
      <w:r w:rsidRPr="00E829C3">
        <w:rPr>
          <w:rFonts w:ascii="Times New Roman" w:hAnsi="Times New Roman" w:cs="Times New Roman"/>
          <w:color w:val="231F20"/>
          <w:spacing w:val="-5"/>
          <w:sz w:val="24"/>
        </w:rPr>
        <w:t xml:space="preserve"> </w:t>
      </w:r>
      <w:r w:rsidRPr="00E829C3">
        <w:rPr>
          <w:rFonts w:ascii="Times New Roman" w:hAnsi="Times New Roman" w:cs="Times New Roman"/>
          <w:color w:val="231F20"/>
          <w:sz w:val="24"/>
        </w:rPr>
        <w:t>task</w:t>
      </w:r>
      <w:r w:rsidRPr="00E829C3">
        <w:rPr>
          <w:rFonts w:ascii="Times New Roman" w:hAnsi="Times New Roman" w:cs="Times New Roman"/>
          <w:color w:val="231F20"/>
          <w:spacing w:val="-5"/>
          <w:sz w:val="24"/>
        </w:rPr>
        <w:t xml:space="preserve"> </w:t>
      </w:r>
      <w:r w:rsidRPr="00E829C3">
        <w:rPr>
          <w:rFonts w:ascii="Times New Roman" w:hAnsi="Times New Roman" w:cs="Times New Roman"/>
          <w:color w:val="231F20"/>
          <w:sz w:val="24"/>
        </w:rPr>
        <w:t>in</w:t>
      </w:r>
      <w:r w:rsidRPr="00E829C3">
        <w:rPr>
          <w:rFonts w:ascii="Times New Roman" w:hAnsi="Times New Roman" w:cs="Times New Roman"/>
          <w:color w:val="231F20"/>
          <w:spacing w:val="-5"/>
          <w:sz w:val="24"/>
        </w:rPr>
        <w:t xml:space="preserve"> </w:t>
      </w:r>
      <w:r w:rsidRPr="00E829C3">
        <w:rPr>
          <w:rFonts w:ascii="Times New Roman" w:hAnsi="Times New Roman" w:cs="Times New Roman"/>
          <w:color w:val="231F20"/>
          <w:sz w:val="24"/>
        </w:rPr>
        <w:t>terms</w:t>
      </w:r>
      <w:r w:rsidRPr="00E829C3">
        <w:rPr>
          <w:rFonts w:ascii="Times New Roman" w:hAnsi="Times New Roman" w:cs="Times New Roman"/>
          <w:color w:val="231F20"/>
          <w:spacing w:val="-5"/>
          <w:sz w:val="24"/>
        </w:rPr>
        <w:t xml:space="preserve"> </w:t>
      </w:r>
      <w:r w:rsidRPr="00E829C3">
        <w:rPr>
          <w:rFonts w:ascii="Times New Roman" w:hAnsi="Times New Roman" w:cs="Times New Roman"/>
          <w:color w:val="231F20"/>
          <w:sz w:val="24"/>
        </w:rPr>
        <w:t>of</w:t>
      </w:r>
      <w:r w:rsidRPr="00E829C3">
        <w:rPr>
          <w:rFonts w:ascii="Times New Roman" w:hAnsi="Times New Roman" w:cs="Times New Roman"/>
          <w:color w:val="231F20"/>
          <w:spacing w:val="-5"/>
          <w:sz w:val="24"/>
        </w:rPr>
        <w:t xml:space="preserve"> </w:t>
      </w:r>
      <w:r w:rsidRPr="00E829C3">
        <w:rPr>
          <w:rFonts w:ascii="Times New Roman" w:hAnsi="Times New Roman" w:cs="Times New Roman"/>
          <w:color w:val="231F20"/>
          <w:sz w:val="24"/>
        </w:rPr>
        <w:t>quality,</w:t>
      </w:r>
      <w:r w:rsidRPr="00E829C3">
        <w:rPr>
          <w:rFonts w:ascii="Times New Roman" w:hAnsi="Times New Roman" w:cs="Times New Roman"/>
          <w:color w:val="231F20"/>
          <w:spacing w:val="-5"/>
          <w:sz w:val="24"/>
        </w:rPr>
        <w:t xml:space="preserve"> </w:t>
      </w:r>
      <w:r w:rsidRPr="00E829C3">
        <w:rPr>
          <w:rFonts w:ascii="Times New Roman" w:hAnsi="Times New Roman" w:cs="Times New Roman"/>
          <w:color w:val="231F20"/>
          <w:sz w:val="24"/>
        </w:rPr>
        <w:t>quantity</w:t>
      </w:r>
      <w:r w:rsidRPr="00E829C3">
        <w:rPr>
          <w:rFonts w:ascii="Times New Roman" w:hAnsi="Times New Roman" w:cs="Times New Roman"/>
          <w:color w:val="231F20"/>
          <w:spacing w:val="-5"/>
          <w:sz w:val="24"/>
        </w:rPr>
        <w:t xml:space="preserve"> </w:t>
      </w:r>
      <w:r w:rsidRPr="00E829C3">
        <w:rPr>
          <w:rFonts w:ascii="Times New Roman" w:hAnsi="Times New Roman" w:cs="Times New Roman"/>
          <w:color w:val="231F20"/>
          <w:sz w:val="24"/>
        </w:rPr>
        <w:t>and</w:t>
      </w:r>
      <w:r w:rsidRPr="00E829C3">
        <w:rPr>
          <w:rFonts w:ascii="Times New Roman" w:hAnsi="Times New Roman" w:cs="Times New Roman"/>
          <w:color w:val="231F20"/>
          <w:spacing w:val="-5"/>
          <w:sz w:val="24"/>
        </w:rPr>
        <w:t>/</w:t>
      </w:r>
      <w:r w:rsidRPr="00E829C3">
        <w:rPr>
          <w:rFonts w:ascii="Times New Roman" w:hAnsi="Times New Roman" w:cs="Times New Roman"/>
          <w:color w:val="231F20"/>
          <w:sz w:val="24"/>
        </w:rPr>
        <w:t>or</w:t>
      </w:r>
      <w:r w:rsidRPr="00E829C3">
        <w:rPr>
          <w:rFonts w:ascii="Times New Roman" w:hAnsi="Times New Roman" w:cs="Times New Roman"/>
          <w:color w:val="231F20"/>
          <w:spacing w:val="-5"/>
          <w:sz w:val="24"/>
        </w:rPr>
        <w:t xml:space="preserve"> </w:t>
      </w:r>
      <w:r w:rsidRPr="00E829C3">
        <w:rPr>
          <w:rFonts w:ascii="Times New Roman" w:hAnsi="Times New Roman" w:cs="Times New Roman"/>
          <w:color w:val="231F20"/>
          <w:sz w:val="24"/>
        </w:rPr>
        <w:t>time</w:t>
      </w:r>
      <w:r w:rsidRPr="00E829C3">
        <w:rPr>
          <w:rFonts w:ascii="Times New Roman" w:hAnsi="Times New Roman" w:cs="Times New Roman"/>
          <w:color w:val="231F20"/>
          <w:spacing w:val="-5"/>
          <w:sz w:val="24"/>
        </w:rPr>
        <w:t xml:space="preserve"> </w:t>
      </w:r>
      <w:r w:rsidRPr="00E829C3">
        <w:rPr>
          <w:rFonts w:ascii="Times New Roman" w:hAnsi="Times New Roman" w:cs="Times New Roman"/>
          <w:color w:val="231F20"/>
          <w:sz w:val="24"/>
        </w:rPr>
        <w:t>measurements.</w:t>
      </w:r>
    </w:p>
    <w:p w14:paraId="783E2052" w14:textId="77777777" w:rsidR="004F7915" w:rsidRPr="00D051FC" w:rsidRDefault="004F7915" w:rsidP="004F7915">
      <w:pPr>
        <w:widowControl w:val="0"/>
        <w:tabs>
          <w:tab w:val="left" w:pos="1304"/>
          <w:tab w:val="left" w:pos="1308"/>
          <w:tab w:val="left" w:pos="9214"/>
        </w:tabs>
        <w:autoSpaceDE w:val="0"/>
        <w:autoSpaceDN w:val="0"/>
        <w:spacing w:after="0" w:line="266" w:lineRule="auto"/>
        <w:jc w:val="both"/>
        <w:rPr>
          <w:rFonts w:ascii="Times New Roman" w:hAnsi="Times New Roman" w:cs="Times New Roman"/>
          <w:b/>
          <w:i/>
          <w:color w:val="231F20"/>
          <w:sz w:val="24"/>
        </w:rPr>
      </w:pPr>
    </w:p>
    <w:p w14:paraId="026AE13B" w14:textId="77777777" w:rsidR="004F7915" w:rsidRPr="00D051FC" w:rsidRDefault="004F7915">
      <w:pPr>
        <w:pStyle w:val="Heading4"/>
        <w:numPr>
          <w:ilvl w:val="0"/>
          <w:numId w:val="151"/>
        </w:numPr>
        <w:tabs>
          <w:tab w:val="left" w:pos="783"/>
          <w:tab w:val="left" w:pos="805"/>
        </w:tabs>
        <w:spacing w:before="85" w:line="237" w:lineRule="auto"/>
        <w:ind w:left="480" w:right="4" w:hanging="480"/>
        <w:jc w:val="both"/>
        <w:rPr>
          <w:rFonts w:ascii="Times New Roman" w:hAnsi="Times New Roman" w:cs="Times New Roman"/>
          <w:b/>
          <w:bCs/>
          <w:i w:val="0"/>
          <w:iCs w:val="0"/>
          <w:color w:val="auto"/>
          <w:sz w:val="24"/>
          <w:szCs w:val="24"/>
        </w:rPr>
      </w:pPr>
      <w:r w:rsidRPr="00D051FC">
        <w:rPr>
          <w:rFonts w:ascii="Times New Roman" w:hAnsi="Times New Roman" w:cs="Times New Roman"/>
          <w:b/>
          <w:bCs/>
          <w:i w:val="0"/>
          <w:iCs w:val="0"/>
          <w:color w:val="auto"/>
          <w:w w:val="110"/>
          <w:sz w:val="24"/>
          <w:szCs w:val="24"/>
        </w:rPr>
        <w:t>Example</w:t>
      </w:r>
      <w:r w:rsidRPr="00D051FC">
        <w:rPr>
          <w:rFonts w:ascii="Times New Roman" w:hAnsi="Times New Roman" w:cs="Times New Roman"/>
          <w:b/>
          <w:bCs/>
          <w:i w:val="0"/>
          <w:iCs w:val="0"/>
          <w:color w:val="auto"/>
          <w:spacing w:val="40"/>
          <w:w w:val="110"/>
          <w:sz w:val="24"/>
          <w:szCs w:val="24"/>
        </w:rPr>
        <w:t xml:space="preserve"> </w:t>
      </w:r>
      <w:r w:rsidRPr="00D051FC">
        <w:rPr>
          <w:rFonts w:ascii="Times New Roman" w:hAnsi="Times New Roman" w:cs="Times New Roman"/>
          <w:b/>
          <w:bCs/>
          <w:i w:val="0"/>
          <w:iCs w:val="0"/>
          <w:color w:val="auto"/>
          <w:w w:val="110"/>
          <w:sz w:val="24"/>
          <w:szCs w:val="24"/>
        </w:rPr>
        <w:t>of</w:t>
      </w:r>
      <w:r w:rsidRPr="00D051FC">
        <w:rPr>
          <w:rFonts w:ascii="Times New Roman" w:hAnsi="Times New Roman" w:cs="Times New Roman"/>
          <w:b/>
          <w:bCs/>
          <w:i w:val="0"/>
          <w:iCs w:val="0"/>
          <w:color w:val="auto"/>
          <w:spacing w:val="40"/>
          <w:w w:val="110"/>
          <w:sz w:val="24"/>
          <w:szCs w:val="24"/>
        </w:rPr>
        <w:t xml:space="preserve"> </w:t>
      </w:r>
      <w:r w:rsidRPr="00D051FC">
        <w:rPr>
          <w:rFonts w:ascii="Times New Roman" w:hAnsi="Times New Roman" w:cs="Times New Roman"/>
          <w:b/>
          <w:bCs/>
          <w:i w:val="0"/>
          <w:iCs w:val="0"/>
          <w:color w:val="auto"/>
          <w:w w:val="110"/>
          <w:sz w:val="24"/>
          <w:szCs w:val="24"/>
        </w:rPr>
        <w:t>a</w:t>
      </w:r>
      <w:r w:rsidRPr="00D051FC">
        <w:rPr>
          <w:rFonts w:ascii="Times New Roman" w:hAnsi="Times New Roman" w:cs="Times New Roman"/>
          <w:b/>
          <w:bCs/>
          <w:i w:val="0"/>
          <w:iCs w:val="0"/>
          <w:color w:val="auto"/>
          <w:spacing w:val="40"/>
          <w:w w:val="110"/>
          <w:sz w:val="24"/>
          <w:szCs w:val="24"/>
        </w:rPr>
        <w:t xml:space="preserve"> </w:t>
      </w:r>
      <w:r w:rsidRPr="00D051FC">
        <w:rPr>
          <w:rFonts w:ascii="Times New Roman" w:hAnsi="Times New Roman" w:cs="Times New Roman"/>
          <w:b/>
          <w:bCs/>
          <w:i w:val="0"/>
          <w:iCs w:val="0"/>
          <w:color w:val="auto"/>
          <w:w w:val="110"/>
          <w:sz w:val="24"/>
          <w:szCs w:val="24"/>
        </w:rPr>
        <w:t>SMART instructional</w:t>
      </w:r>
      <w:r w:rsidRPr="00D051FC">
        <w:rPr>
          <w:rFonts w:ascii="Times New Roman" w:hAnsi="Times New Roman" w:cs="Times New Roman"/>
          <w:b/>
          <w:bCs/>
          <w:i w:val="0"/>
          <w:iCs w:val="0"/>
          <w:color w:val="auto"/>
          <w:spacing w:val="40"/>
          <w:w w:val="110"/>
          <w:sz w:val="24"/>
          <w:szCs w:val="24"/>
        </w:rPr>
        <w:t xml:space="preserve"> </w:t>
      </w:r>
      <w:r w:rsidRPr="00D051FC">
        <w:rPr>
          <w:rFonts w:ascii="Times New Roman" w:hAnsi="Times New Roman" w:cs="Times New Roman"/>
          <w:b/>
          <w:bCs/>
          <w:i w:val="0"/>
          <w:iCs w:val="0"/>
          <w:color w:val="auto"/>
          <w:w w:val="110"/>
          <w:sz w:val="24"/>
          <w:szCs w:val="24"/>
        </w:rPr>
        <w:t>objective</w:t>
      </w:r>
      <w:r w:rsidRPr="00D051FC">
        <w:rPr>
          <w:rFonts w:ascii="Times New Roman" w:hAnsi="Times New Roman" w:cs="Times New Roman"/>
          <w:b/>
          <w:bCs/>
          <w:i w:val="0"/>
          <w:iCs w:val="0"/>
          <w:color w:val="auto"/>
          <w:spacing w:val="40"/>
          <w:w w:val="110"/>
          <w:sz w:val="24"/>
          <w:szCs w:val="24"/>
        </w:rPr>
        <w:t xml:space="preserve"> </w:t>
      </w:r>
      <w:r w:rsidRPr="00D051FC">
        <w:rPr>
          <w:rFonts w:ascii="Times New Roman" w:hAnsi="Times New Roman" w:cs="Times New Roman"/>
          <w:b/>
          <w:bCs/>
          <w:i w:val="0"/>
          <w:iCs w:val="0"/>
          <w:color w:val="auto"/>
          <w:w w:val="110"/>
          <w:sz w:val="24"/>
          <w:szCs w:val="24"/>
        </w:rPr>
        <w:t>with</w:t>
      </w:r>
      <w:r w:rsidRPr="00D051FC">
        <w:rPr>
          <w:rFonts w:ascii="Times New Roman" w:hAnsi="Times New Roman" w:cs="Times New Roman"/>
          <w:b/>
          <w:bCs/>
          <w:i w:val="0"/>
          <w:iCs w:val="0"/>
          <w:color w:val="auto"/>
          <w:spacing w:val="40"/>
          <w:w w:val="110"/>
          <w:sz w:val="24"/>
          <w:szCs w:val="24"/>
        </w:rPr>
        <w:t xml:space="preserve"> </w:t>
      </w:r>
      <w:r w:rsidRPr="00D051FC">
        <w:rPr>
          <w:rFonts w:ascii="Times New Roman" w:hAnsi="Times New Roman" w:cs="Times New Roman"/>
          <w:b/>
          <w:bCs/>
          <w:i w:val="0"/>
          <w:iCs w:val="0"/>
          <w:color w:val="auto"/>
          <w:w w:val="110"/>
          <w:sz w:val="24"/>
          <w:szCs w:val="24"/>
        </w:rPr>
        <w:t xml:space="preserve">ABCD </w:t>
      </w:r>
      <w:r w:rsidRPr="00D051FC">
        <w:rPr>
          <w:rFonts w:ascii="Times New Roman" w:hAnsi="Times New Roman" w:cs="Times New Roman"/>
          <w:b/>
          <w:bCs/>
          <w:i w:val="0"/>
          <w:iCs w:val="0"/>
          <w:color w:val="auto"/>
          <w:spacing w:val="-2"/>
          <w:w w:val="110"/>
          <w:sz w:val="24"/>
          <w:szCs w:val="24"/>
        </w:rPr>
        <w:t>components:</w:t>
      </w:r>
    </w:p>
    <w:p w14:paraId="594F363A" w14:textId="77777777" w:rsidR="004F7915" w:rsidRDefault="004F7915" w:rsidP="004F7915">
      <w:pPr>
        <w:tabs>
          <w:tab w:val="left" w:pos="9214"/>
        </w:tabs>
        <w:spacing w:after="0" w:line="276" w:lineRule="auto"/>
        <w:ind w:right="4"/>
        <w:jc w:val="both"/>
        <w:rPr>
          <w:rFonts w:ascii="Times New Roman" w:hAnsi="Times New Roman" w:cs="Times New Roman"/>
          <w:iCs/>
          <w:sz w:val="24"/>
        </w:rPr>
      </w:pPr>
      <w:r w:rsidRPr="00D051FC">
        <w:rPr>
          <w:rFonts w:ascii="Times New Roman" w:hAnsi="Times New Roman" w:cs="Times New Roman"/>
          <w:iCs/>
          <w:sz w:val="24"/>
        </w:rPr>
        <w:t>By</w:t>
      </w:r>
      <w:r w:rsidRPr="00D051FC">
        <w:rPr>
          <w:rFonts w:ascii="Times New Roman" w:hAnsi="Times New Roman" w:cs="Times New Roman"/>
          <w:iCs/>
          <w:spacing w:val="-9"/>
          <w:sz w:val="24"/>
        </w:rPr>
        <w:t xml:space="preserve"> </w:t>
      </w:r>
      <w:r w:rsidRPr="00D051FC">
        <w:rPr>
          <w:rFonts w:ascii="Times New Roman" w:hAnsi="Times New Roman" w:cs="Times New Roman"/>
          <w:iCs/>
          <w:sz w:val="24"/>
        </w:rPr>
        <w:t>the</w:t>
      </w:r>
      <w:r w:rsidRPr="00D051FC">
        <w:rPr>
          <w:rFonts w:ascii="Times New Roman" w:hAnsi="Times New Roman" w:cs="Times New Roman"/>
          <w:iCs/>
          <w:spacing w:val="-9"/>
          <w:sz w:val="24"/>
        </w:rPr>
        <w:t xml:space="preserve"> </w:t>
      </w:r>
      <w:r w:rsidRPr="00D051FC">
        <w:rPr>
          <w:rFonts w:ascii="Times New Roman" w:hAnsi="Times New Roman" w:cs="Times New Roman"/>
          <w:iCs/>
          <w:sz w:val="24"/>
        </w:rPr>
        <w:t>end</w:t>
      </w:r>
      <w:r w:rsidRPr="00D051FC">
        <w:rPr>
          <w:rFonts w:ascii="Times New Roman" w:hAnsi="Times New Roman" w:cs="Times New Roman"/>
          <w:iCs/>
          <w:spacing w:val="-9"/>
          <w:sz w:val="24"/>
        </w:rPr>
        <w:t xml:space="preserve"> </w:t>
      </w:r>
      <w:r w:rsidRPr="00D051FC">
        <w:rPr>
          <w:rFonts w:ascii="Times New Roman" w:hAnsi="Times New Roman" w:cs="Times New Roman"/>
          <w:iCs/>
          <w:sz w:val="24"/>
        </w:rPr>
        <w:t>of</w:t>
      </w:r>
      <w:r w:rsidRPr="00D051FC">
        <w:rPr>
          <w:rFonts w:ascii="Times New Roman" w:hAnsi="Times New Roman" w:cs="Times New Roman"/>
          <w:iCs/>
          <w:spacing w:val="-9"/>
          <w:sz w:val="24"/>
        </w:rPr>
        <w:t xml:space="preserve"> </w:t>
      </w:r>
      <w:r w:rsidRPr="00D051FC">
        <w:rPr>
          <w:rFonts w:ascii="Times New Roman" w:hAnsi="Times New Roman" w:cs="Times New Roman"/>
          <w:iCs/>
          <w:sz w:val="24"/>
        </w:rPr>
        <w:t>the</w:t>
      </w:r>
      <w:r w:rsidRPr="00D051FC">
        <w:rPr>
          <w:rFonts w:ascii="Times New Roman" w:hAnsi="Times New Roman" w:cs="Times New Roman"/>
          <w:iCs/>
          <w:spacing w:val="-9"/>
          <w:sz w:val="24"/>
        </w:rPr>
        <w:t xml:space="preserve"> </w:t>
      </w:r>
      <w:r w:rsidRPr="00D051FC">
        <w:rPr>
          <w:rFonts w:ascii="Times New Roman" w:hAnsi="Times New Roman" w:cs="Times New Roman"/>
          <w:iCs/>
          <w:sz w:val="24"/>
        </w:rPr>
        <w:t>lesson,</w:t>
      </w:r>
      <w:r w:rsidRPr="00D051FC">
        <w:rPr>
          <w:rFonts w:ascii="Times New Roman" w:hAnsi="Times New Roman" w:cs="Times New Roman"/>
          <w:iCs/>
          <w:spacing w:val="-9"/>
          <w:sz w:val="24"/>
        </w:rPr>
        <w:t xml:space="preserve"> </w:t>
      </w:r>
      <w:r w:rsidRPr="00D051FC">
        <w:rPr>
          <w:rFonts w:ascii="Times New Roman" w:hAnsi="Times New Roman" w:cs="Times New Roman"/>
          <w:iCs/>
          <w:sz w:val="24"/>
        </w:rPr>
        <w:t>every</w:t>
      </w:r>
      <w:r w:rsidRPr="00D051FC">
        <w:rPr>
          <w:rFonts w:ascii="Times New Roman" w:hAnsi="Times New Roman" w:cs="Times New Roman"/>
          <w:iCs/>
          <w:spacing w:val="-9"/>
          <w:sz w:val="24"/>
        </w:rPr>
        <w:t xml:space="preserve"> </w:t>
      </w:r>
      <w:r w:rsidRPr="00D051FC">
        <w:rPr>
          <w:rFonts w:ascii="Times New Roman" w:hAnsi="Times New Roman" w:cs="Times New Roman"/>
          <w:iCs/>
          <w:sz w:val="24"/>
        </w:rPr>
        <w:t>senior</w:t>
      </w:r>
      <w:r w:rsidRPr="00D051FC">
        <w:rPr>
          <w:rFonts w:ascii="Times New Roman" w:hAnsi="Times New Roman" w:cs="Times New Roman"/>
          <w:iCs/>
          <w:spacing w:val="-9"/>
          <w:sz w:val="24"/>
        </w:rPr>
        <w:t xml:space="preserve"> </w:t>
      </w:r>
      <w:r w:rsidRPr="00D051FC">
        <w:rPr>
          <w:rFonts w:ascii="Times New Roman" w:hAnsi="Times New Roman" w:cs="Times New Roman"/>
          <w:iCs/>
          <w:sz w:val="24"/>
        </w:rPr>
        <w:t>four</w:t>
      </w:r>
      <w:r w:rsidRPr="00D051FC">
        <w:rPr>
          <w:rFonts w:ascii="Times New Roman" w:hAnsi="Times New Roman" w:cs="Times New Roman"/>
          <w:iCs/>
          <w:spacing w:val="-9"/>
          <w:sz w:val="24"/>
        </w:rPr>
        <w:t xml:space="preserve"> </w:t>
      </w:r>
      <w:r w:rsidRPr="00D051FC">
        <w:rPr>
          <w:rFonts w:ascii="Times New Roman" w:hAnsi="Times New Roman" w:cs="Times New Roman"/>
          <w:iCs/>
          <w:sz w:val="24"/>
        </w:rPr>
        <w:t xml:space="preserve">student </w:t>
      </w:r>
      <w:r>
        <w:rPr>
          <w:rFonts w:ascii="Times New Roman" w:hAnsi="Times New Roman" w:cs="Times New Roman"/>
          <w:iCs/>
          <w:noProof/>
          <w:spacing w:val="-29"/>
          <w:sz w:val="24"/>
        </w:rPr>
        <w:t>w</w:t>
      </w:r>
      <w:r w:rsidRPr="00D051FC">
        <w:rPr>
          <w:rFonts w:ascii="Times New Roman" w:hAnsi="Times New Roman" w:cs="Times New Roman"/>
          <w:iCs/>
          <w:sz w:val="24"/>
        </w:rPr>
        <w:t>ill</w:t>
      </w:r>
      <w:r w:rsidRPr="00D051FC">
        <w:rPr>
          <w:rFonts w:ascii="Times New Roman" w:hAnsi="Times New Roman" w:cs="Times New Roman"/>
          <w:iCs/>
          <w:spacing w:val="-9"/>
          <w:sz w:val="24"/>
        </w:rPr>
        <w:t xml:space="preserve"> </w:t>
      </w:r>
      <w:r w:rsidRPr="00D051FC">
        <w:rPr>
          <w:rFonts w:ascii="Times New Roman" w:hAnsi="Times New Roman" w:cs="Times New Roman"/>
          <w:iCs/>
          <w:sz w:val="24"/>
        </w:rPr>
        <w:t>be</w:t>
      </w:r>
      <w:r w:rsidRPr="00D051FC">
        <w:rPr>
          <w:rFonts w:ascii="Times New Roman" w:hAnsi="Times New Roman" w:cs="Times New Roman"/>
          <w:iCs/>
          <w:spacing w:val="-9"/>
          <w:sz w:val="24"/>
        </w:rPr>
        <w:t xml:space="preserve"> </w:t>
      </w:r>
      <w:r w:rsidRPr="00D051FC">
        <w:rPr>
          <w:rFonts w:ascii="Times New Roman" w:hAnsi="Times New Roman" w:cs="Times New Roman"/>
          <w:iCs/>
          <w:sz w:val="24"/>
        </w:rPr>
        <w:t>able</w:t>
      </w:r>
      <w:r w:rsidRPr="00D051FC">
        <w:rPr>
          <w:rFonts w:ascii="Times New Roman" w:hAnsi="Times New Roman" w:cs="Times New Roman"/>
          <w:iCs/>
          <w:spacing w:val="-9"/>
          <w:sz w:val="24"/>
        </w:rPr>
        <w:t xml:space="preserve"> </w:t>
      </w:r>
      <w:r w:rsidRPr="00D051FC">
        <w:rPr>
          <w:rFonts w:ascii="Times New Roman" w:hAnsi="Times New Roman" w:cs="Times New Roman"/>
          <w:iCs/>
          <w:sz w:val="24"/>
        </w:rPr>
        <w:t>to</w:t>
      </w:r>
      <w:r w:rsidRPr="00D051FC">
        <w:rPr>
          <w:rFonts w:ascii="Times New Roman" w:hAnsi="Times New Roman" w:cs="Times New Roman"/>
          <w:iCs/>
          <w:spacing w:val="-9"/>
          <w:sz w:val="24"/>
        </w:rPr>
        <w:t xml:space="preserve"> </w:t>
      </w:r>
      <w:r w:rsidRPr="00D051FC">
        <w:rPr>
          <w:rFonts w:ascii="Times New Roman" w:hAnsi="Times New Roman" w:cs="Times New Roman"/>
          <w:iCs/>
          <w:sz w:val="24"/>
        </w:rPr>
        <w:t>accurately create a simple personal monthly budget using a budget template and classroom examples.</w:t>
      </w:r>
    </w:p>
    <w:p w14:paraId="4EE025D7" w14:textId="77777777" w:rsidR="004F7915" w:rsidRPr="00D051FC" w:rsidRDefault="004F7915" w:rsidP="004F7915">
      <w:pPr>
        <w:tabs>
          <w:tab w:val="left" w:pos="9214"/>
        </w:tabs>
        <w:spacing w:after="0" w:line="276" w:lineRule="auto"/>
        <w:ind w:right="4"/>
        <w:jc w:val="both"/>
        <w:rPr>
          <w:rFonts w:ascii="Times New Roman" w:hAnsi="Times New Roman" w:cs="Times New Roman"/>
          <w:iCs/>
          <w:sz w:val="24"/>
        </w:rPr>
      </w:pPr>
    </w:p>
    <w:p w14:paraId="081880A0" w14:textId="77777777" w:rsidR="004F7915" w:rsidRPr="00B36401" w:rsidRDefault="004F7915">
      <w:pPr>
        <w:pStyle w:val="ListParagraph"/>
        <w:widowControl w:val="0"/>
        <w:numPr>
          <w:ilvl w:val="0"/>
          <w:numId w:val="152"/>
        </w:numPr>
        <w:tabs>
          <w:tab w:val="left" w:pos="683"/>
          <w:tab w:val="left" w:pos="9214"/>
        </w:tabs>
        <w:autoSpaceDE w:val="0"/>
        <w:autoSpaceDN w:val="0"/>
        <w:spacing w:after="0" w:line="276" w:lineRule="auto"/>
        <w:ind w:right="4" w:hanging="258"/>
        <w:contextualSpacing w:val="0"/>
        <w:jc w:val="both"/>
        <w:rPr>
          <w:rFonts w:ascii="Times New Roman" w:hAnsi="Times New Roman" w:cs="Times New Roman"/>
          <w:b/>
          <w:sz w:val="24"/>
        </w:rPr>
      </w:pPr>
      <w:r w:rsidRPr="00B36401">
        <w:rPr>
          <w:rFonts w:ascii="Times New Roman" w:hAnsi="Times New Roman" w:cs="Times New Roman"/>
          <w:b/>
          <w:sz w:val="24"/>
        </w:rPr>
        <w:t>How</w:t>
      </w:r>
      <w:r w:rsidRPr="00B36401">
        <w:rPr>
          <w:rFonts w:ascii="Times New Roman" w:hAnsi="Times New Roman" w:cs="Times New Roman"/>
          <w:b/>
          <w:spacing w:val="-2"/>
          <w:sz w:val="24"/>
        </w:rPr>
        <w:t xml:space="preserve"> </w:t>
      </w:r>
      <w:r w:rsidRPr="00B36401">
        <w:rPr>
          <w:rFonts w:ascii="Times New Roman" w:hAnsi="Times New Roman" w:cs="Times New Roman"/>
          <w:b/>
          <w:sz w:val="24"/>
        </w:rPr>
        <w:t>is</w:t>
      </w:r>
      <w:r w:rsidRPr="00B36401">
        <w:rPr>
          <w:rFonts w:ascii="Times New Roman" w:hAnsi="Times New Roman" w:cs="Times New Roman"/>
          <w:b/>
          <w:spacing w:val="-3"/>
          <w:sz w:val="24"/>
        </w:rPr>
        <w:t xml:space="preserve"> </w:t>
      </w:r>
      <w:r w:rsidRPr="00B36401">
        <w:rPr>
          <w:rFonts w:ascii="Times New Roman" w:hAnsi="Times New Roman" w:cs="Times New Roman"/>
          <w:b/>
          <w:sz w:val="24"/>
        </w:rPr>
        <w:t>it</w:t>
      </w:r>
      <w:r w:rsidRPr="00B36401">
        <w:rPr>
          <w:rFonts w:ascii="Times New Roman" w:hAnsi="Times New Roman" w:cs="Times New Roman"/>
          <w:b/>
          <w:spacing w:val="-2"/>
          <w:sz w:val="24"/>
        </w:rPr>
        <w:t xml:space="preserve"> SMART?</w:t>
      </w:r>
    </w:p>
    <w:p w14:paraId="2F0B3399" w14:textId="77777777" w:rsidR="004F7915" w:rsidRPr="00AD6B08" w:rsidRDefault="004F7915" w:rsidP="004F7915">
      <w:pPr>
        <w:pStyle w:val="BodyText"/>
        <w:tabs>
          <w:tab w:val="left" w:pos="9214"/>
        </w:tabs>
        <w:spacing w:line="276" w:lineRule="auto"/>
        <w:ind w:left="142" w:right="4"/>
        <w:jc w:val="both"/>
        <w:rPr>
          <w:rFonts w:ascii="Times New Roman" w:hAnsi="Times New Roman" w:cs="Times New Roman"/>
          <w:b/>
          <w:iCs/>
          <w:color w:val="231F20"/>
        </w:rPr>
      </w:pPr>
    </w:p>
    <w:p w14:paraId="5BC73445" w14:textId="77777777" w:rsidR="004F7915" w:rsidRPr="00AD6B08" w:rsidRDefault="004F7915" w:rsidP="004F7915">
      <w:pPr>
        <w:pStyle w:val="BodyText"/>
        <w:tabs>
          <w:tab w:val="left" w:pos="9214"/>
        </w:tabs>
        <w:spacing w:line="276" w:lineRule="auto"/>
        <w:ind w:left="142" w:right="4"/>
        <w:jc w:val="both"/>
        <w:rPr>
          <w:rFonts w:ascii="Times New Roman" w:hAnsi="Times New Roman" w:cs="Times New Roman"/>
          <w:iCs/>
        </w:rPr>
      </w:pPr>
      <w:r w:rsidRPr="00AD6B08">
        <w:rPr>
          <w:rFonts w:ascii="Times New Roman" w:hAnsi="Times New Roman" w:cs="Times New Roman"/>
          <w:b/>
          <w:iCs/>
          <w:color w:val="231F20"/>
        </w:rPr>
        <w:t>Specific</w:t>
      </w:r>
      <w:r w:rsidRPr="00AD6B08">
        <w:rPr>
          <w:rFonts w:ascii="Times New Roman" w:hAnsi="Times New Roman" w:cs="Times New Roman"/>
          <w:iCs/>
          <w:color w:val="231F20"/>
        </w:rPr>
        <w:t>:</w:t>
      </w:r>
      <w:r w:rsidRPr="00AD6B08">
        <w:rPr>
          <w:rFonts w:ascii="Times New Roman" w:hAnsi="Times New Roman" w:cs="Times New Roman"/>
          <w:iCs/>
          <w:color w:val="231F20"/>
          <w:spacing w:val="-5"/>
        </w:rPr>
        <w:t xml:space="preserve"> </w:t>
      </w:r>
      <w:r w:rsidRPr="00AD6B08">
        <w:rPr>
          <w:rFonts w:ascii="Times New Roman" w:hAnsi="Times New Roman" w:cs="Times New Roman"/>
          <w:iCs/>
          <w:color w:val="231F20"/>
        </w:rPr>
        <w:t>It</w:t>
      </w:r>
      <w:r w:rsidRPr="00AD6B08">
        <w:rPr>
          <w:rFonts w:ascii="Times New Roman" w:hAnsi="Times New Roman" w:cs="Times New Roman"/>
          <w:iCs/>
          <w:color w:val="231F20"/>
          <w:spacing w:val="-5"/>
        </w:rPr>
        <w:t xml:space="preserve"> </w:t>
      </w:r>
      <w:r w:rsidRPr="00AD6B08">
        <w:rPr>
          <w:rFonts w:ascii="Times New Roman" w:hAnsi="Times New Roman" w:cs="Times New Roman"/>
          <w:iCs/>
          <w:color w:val="231F20"/>
        </w:rPr>
        <w:t>focuses</w:t>
      </w:r>
      <w:r w:rsidRPr="00AD6B08">
        <w:rPr>
          <w:rFonts w:ascii="Times New Roman" w:hAnsi="Times New Roman" w:cs="Times New Roman"/>
          <w:iCs/>
          <w:color w:val="231F20"/>
          <w:spacing w:val="-5"/>
        </w:rPr>
        <w:t xml:space="preserve"> </w:t>
      </w:r>
      <w:r w:rsidRPr="00AD6B08">
        <w:rPr>
          <w:rFonts w:ascii="Times New Roman" w:hAnsi="Times New Roman" w:cs="Times New Roman"/>
          <w:iCs/>
          <w:color w:val="231F20"/>
        </w:rPr>
        <w:t>on</w:t>
      </w:r>
      <w:r w:rsidRPr="00AD6B08">
        <w:rPr>
          <w:rFonts w:ascii="Times New Roman" w:hAnsi="Times New Roman" w:cs="Times New Roman"/>
          <w:iCs/>
          <w:color w:val="231F20"/>
          <w:spacing w:val="-4"/>
        </w:rPr>
        <w:t xml:space="preserve"> </w:t>
      </w:r>
      <w:r w:rsidRPr="00AD6B08">
        <w:rPr>
          <w:rFonts w:ascii="Times New Roman" w:hAnsi="Times New Roman" w:cs="Times New Roman"/>
          <w:iCs/>
          <w:color w:val="231F20"/>
        </w:rPr>
        <w:t>creating</w:t>
      </w:r>
      <w:r w:rsidRPr="00AD6B08">
        <w:rPr>
          <w:rFonts w:ascii="Times New Roman" w:hAnsi="Times New Roman" w:cs="Times New Roman"/>
          <w:iCs/>
          <w:color w:val="231F20"/>
          <w:spacing w:val="-5"/>
        </w:rPr>
        <w:t xml:space="preserve"> </w:t>
      </w:r>
      <w:r w:rsidRPr="00AD6B08">
        <w:rPr>
          <w:rFonts w:ascii="Times New Roman" w:hAnsi="Times New Roman" w:cs="Times New Roman"/>
          <w:iCs/>
          <w:color w:val="231F20"/>
        </w:rPr>
        <w:t>a</w:t>
      </w:r>
      <w:r w:rsidRPr="00AD6B08">
        <w:rPr>
          <w:rFonts w:ascii="Times New Roman" w:hAnsi="Times New Roman" w:cs="Times New Roman"/>
          <w:iCs/>
          <w:color w:val="231F20"/>
          <w:spacing w:val="-5"/>
        </w:rPr>
        <w:t xml:space="preserve"> </w:t>
      </w:r>
      <w:r w:rsidRPr="00AD6B08">
        <w:rPr>
          <w:rFonts w:ascii="Times New Roman" w:hAnsi="Times New Roman" w:cs="Times New Roman"/>
          <w:iCs/>
          <w:color w:val="231F20"/>
        </w:rPr>
        <w:t>monthly personal</w:t>
      </w:r>
      <w:r w:rsidRPr="00AD6B08">
        <w:rPr>
          <w:rFonts w:ascii="Times New Roman" w:hAnsi="Times New Roman" w:cs="Times New Roman"/>
          <w:iCs/>
          <w:color w:val="231F20"/>
          <w:spacing w:val="-5"/>
        </w:rPr>
        <w:t xml:space="preserve"> </w:t>
      </w:r>
      <w:r w:rsidRPr="00AD6B08">
        <w:rPr>
          <w:rFonts w:ascii="Times New Roman" w:hAnsi="Times New Roman" w:cs="Times New Roman"/>
          <w:iCs/>
          <w:color w:val="231F20"/>
          <w:spacing w:val="-2"/>
        </w:rPr>
        <w:t>budget.</w:t>
      </w:r>
    </w:p>
    <w:p w14:paraId="042D240B" w14:textId="77777777" w:rsidR="004F7915" w:rsidRPr="00AD6B08" w:rsidRDefault="004F7915" w:rsidP="004F7915">
      <w:pPr>
        <w:pStyle w:val="BodyText"/>
        <w:tabs>
          <w:tab w:val="left" w:pos="9214"/>
        </w:tabs>
        <w:spacing w:line="276" w:lineRule="auto"/>
        <w:ind w:left="142" w:right="4"/>
        <w:jc w:val="both"/>
        <w:rPr>
          <w:rFonts w:ascii="Times New Roman" w:hAnsi="Times New Roman" w:cs="Times New Roman"/>
          <w:iCs/>
        </w:rPr>
      </w:pPr>
      <w:r w:rsidRPr="00AD6B08">
        <w:rPr>
          <w:rFonts w:ascii="Times New Roman" w:hAnsi="Times New Roman" w:cs="Times New Roman"/>
          <w:b/>
          <w:iCs/>
          <w:color w:val="231F20"/>
        </w:rPr>
        <w:t>Measurable</w:t>
      </w:r>
      <w:r w:rsidRPr="00AD6B08">
        <w:rPr>
          <w:rFonts w:ascii="Times New Roman" w:hAnsi="Times New Roman" w:cs="Times New Roman"/>
          <w:iCs/>
          <w:color w:val="231F20"/>
        </w:rPr>
        <w:t>:</w:t>
      </w:r>
      <w:r w:rsidRPr="00AD6B08">
        <w:rPr>
          <w:rFonts w:ascii="Times New Roman" w:hAnsi="Times New Roman" w:cs="Times New Roman"/>
          <w:iCs/>
          <w:color w:val="231F20"/>
          <w:spacing w:val="-13"/>
        </w:rPr>
        <w:t xml:space="preserve"> </w:t>
      </w:r>
      <w:r w:rsidRPr="00AD6B08">
        <w:rPr>
          <w:rFonts w:ascii="Times New Roman" w:hAnsi="Times New Roman" w:cs="Times New Roman"/>
          <w:iCs/>
          <w:color w:val="231F20"/>
        </w:rPr>
        <w:t>success</w:t>
      </w:r>
      <w:r w:rsidRPr="00AD6B08">
        <w:rPr>
          <w:rFonts w:ascii="Times New Roman" w:hAnsi="Times New Roman" w:cs="Times New Roman"/>
          <w:iCs/>
          <w:color w:val="231F20"/>
          <w:spacing w:val="-13"/>
        </w:rPr>
        <w:t xml:space="preserve"> </w:t>
      </w:r>
      <w:r w:rsidRPr="00AD6B08">
        <w:rPr>
          <w:rFonts w:ascii="Times New Roman" w:hAnsi="Times New Roman" w:cs="Times New Roman"/>
          <w:iCs/>
          <w:color w:val="231F20"/>
        </w:rPr>
        <w:t>is</w:t>
      </w:r>
      <w:r w:rsidRPr="00AD6B08">
        <w:rPr>
          <w:rFonts w:ascii="Times New Roman" w:hAnsi="Times New Roman" w:cs="Times New Roman"/>
          <w:iCs/>
          <w:color w:val="231F20"/>
          <w:spacing w:val="-14"/>
        </w:rPr>
        <w:t xml:space="preserve"> </w:t>
      </w:r>
      <w:r w:rsidRPr="00AD6B08">
        <w:rPr>
          <w:rFonts w:ascii="Times New Roman" w:hAnsi="Times New Roman" w:cs="Times New Roman"/>
          <w:iCs/>
          <w:color w:val="231F20"/>
        </w:rPr>
        <w:t>measurable</w:t>
      </w:r>
      <w:r w:rsidRPr="00AD6B08">
        <w:rPr>
          <w:rFonts w:ascii="Times New Roman" w:hAnsi="Times New Roman" w:cs="Times New Roman"/>
          <w:iCs/>
          <w:color w:val="231F20"/>
          <w:spacing w:val="-14"/>
        </w:rPr>
        <w:t xml:space="preserve"> </w:t>
      </w:r>
      <w:r w:rsidRPr="00AD6B08">
        <w:rPr>
          <w:rFonts w:ascii="Times New Roman" w:hAnsi="Times New Roman" w:cs="Times New Roman"/>
          <w:iCs/>
          <w:color w:val="231F20"/>
        </w:rPr>
        <w:t>through</w:t>
      </w:r>
      <w:r w:rsidRPr="00AD6B08">
        <w:rPr>
          <w:rFonts w:ascii="Times New Roman" w:hAnsi="Times New Roman" w:cs="Times New Roman"/>
          <w:iCs/>
          <w:color w:val="231F20"/>
          <w:spacing w:val="-13"/>
        </w:rPr>
        <w:t xml:space="preserve"> </w:t>
      </w:r>
      <w:r w:rsidRPr="00AD6B08">
        <w:rPr>
          <w:rFonts w:ascii="Times New Roman" w:hAnsi="Times New Roman" w:cs="Times New Roman"/>
          <w:iCs/>
          <w:color w:val="231F20"/>
        </w:rPr>
        <w:t>the</w:t>
      </w:r>
      <w:r w:rsidRPr="00AD6B08">
        <w:rPr>
          <w:rFonts w:ascii="Times New Roman" w:hAnsi="Times New Roman" w:cs="Times New Roman"/>
          <w:iCs/>
          <w:color w:val="231F20"/>
          <w:spacing w:val="-14"/>
        </w:rPr>
        <w:t xml:space="preserve"> </w:t>
      </w:r>
      <w:r w:rsidRPr="00AD6B08">
        <w:rPr>
          <w:rFonts w:ascii="Times New Roman" w:hAnsi="Times New Roman" w:cs="Times New Roman"/>
          <w:iCs/>
          <w:color w:val="231F20"/>
        </w:rPr>
        <w:t>accuracy</w:t>
      </w:r>
      <w:r w:rsidRPr="00AD6B08">
        <w:rPr>
          <w:rFonts w:ascii="Times New Roman" w:hAnsi="Times New Roman" w:cs="Times New Roman"/>
          <w:iCs/>
          <w:color w:val="231F20"/>
          <w:spacing w:val="-13"/>
        </w:rPr>
        <w:t xml:space="preserve"> </w:t>
      </w:r>
      <w:r w:rsidRPr="00AD6B08">
        <w:rPr>
          <w:rFonts w:ascii="Times New Roman" w:hAnsi="Times New Roman" w:cs="Times New Roman"/>
          <w:iCs/>
          <w:color w:val="231F20"/>
        </w:rPr>
        <w:t>and</w:t>
      </w:r>
      <w:r w:rsidRPr="00AD6B08">
        <w:rPr>
          <w:rFonts w:ascii="Times New Roman" w:hAnsi="Times New Roman" w:cs="Times New Roman"/>
          <w:iCs/>
          <w:color w:val="231F20"/>
          <w:spacing w:val="-14"/>
        </w:rPr>
        <w:t xml:space="preserve"> </w:t>
      </w:r>
      <w:r w:rsidRPr="00AD6B08">
        <w:rPr>
          <w:rFonts w:ascii="Times New Roman" w:hAnsi="Times New Roman" w:cs="Times New Roman"/>
          <w:iCs/>
          <w:color w:val="231F20"/>
        </w:rPr>
        <w:t>completeness of the student’s budget or the created personal and monthly budget.</w:t>
      </w:r>
    </w:p>
    <w:p w14:paraId="52CC7FD4" w14:textId="77777777" w:rsidR="004F7915" w:rsidRPr="00AD6B08" w:rsidRDefault="004F7915" w:rsidP="004F7915">
      <w:pPr>
        <w:pStyle w:val="BodyText"/>
        <w:tabs>
          <w:tab w:val="left" w:pos="9214"/>
        </w:tabs>
        <w:spacing w:line="276" w:lineRule="auto"/>
        <w:ind w:left="142" w:right="4"/>
        <w:jc w:val="both"/>
        <w:rPr>
          <w:rFonts w:ascii="Times New Roman" w:hAnsi="Times New Roman" w:cs="Times New Roman"/>
          <w:iCs/>
        </w:rPr>
      </w:pPr>
      <w:r w:rsidRPr="00AD6B08">
        <w:rPr>
          <w:rFonts w:ascii="Times New Roman" w:hAnsi="Times New Roman" w:cs="Times New Roman"/>
          <w:b/>
          <w:iCs/>
          <w:color w:val="231F20"/>
        </w:rPr>
        <w:t>Achievable</w:t>
      </w:r>
      <w:r w:rsidRPr="00AD6B08">
        <w:rPr>
          <w:rFonts w:ascii="Times New Roman" w:hAnsi="Times New Roman" w:cs="Times New Roman"/>
          <w:iCs/>
          <w:color w:val="231F20"/>
        </w:rPr>
        <w:t>: creating a simple budget is realistic task within a 40-minute lesson (by the end of the lesson) and appropriate for senior four learners using provided templates and examples.</w:t>
      </w:r>
    </w:p>
    <w:p w14:paraId="0A50CCF3" w14:textId="77777777" w:rsidR="004F7915" w:rsidRPr="00AD6B08" w:rsidRDefault="004F7915" w:rsidP="004F7915">
      <w:pPr>
        <w:pStyle w:val="BodyText"/>
        <w:tabs>
          <w:tab w:val="left" w:pos="9214"/>
        </w:tabs>
        <w:spacing w:line="276" w:lineRule="auto"/>
        <w:ind w:left="142" w:right="4"/>
        <w:jc w:val="both"/>
        <w:rPr>
          <w:rFonts w:ascii="Times New Roman" w:hAnsi="Times New Roman" w:cs="Times New Roman"/>
          <w:iCs/>
        </w:rPr>
      </w:pPr>
      <w:r w:rsidRPr="00AD6B08">
        <w:rPr>
          <w:rFonts w:ascii="Times New Roman" w:hAnsi="Times New Roman" w:cs="Times New Roman"/>
          <w:b/>
          <w:iCs/>
          <w:color w:val="231F20"/>
        </w:rPr>
        <w:t>Relevant</w:t>
      </w:r>
      <w:r w:rsidRPr="00AD6B08">
        <w:rPr>
          <w:rFonts w:ascii="Times New Roman" w:hAnsi="Times New Roman" w:cs="Times New Roman"/>
          <w:iCs/>
          <w:color w:val="231F20"/>
        </w:rPr>
        <w:t>:</w:t>
      </w:r>
      <w:r w:rsidRPr="00AD6B08">
        <w:rPr>
          <w:rFonts w:ascii="Times New Roman" w:hAnsi="Times New Roman" w:cs="Times New Roman"/>
          <w:iCs/>
          <w:color w:val="231F20"/>
          <w:spacing w:val="1"/>
        </w:rPr>
        <w:t xml:space="preserve"> </w:t>
      </w:r>
      <w:r w:rsidRPr="00AD6B08">
        <w:rPr>
          <w:rFonts w:ascii="Times New Roman" w:hAnsi="Times New Roman" w:cs="Times New Roman"/>
          <w:iCs/>
          <w:color w:val="231F20"/>
        </w:rPr>
        <w:t>Budgeting is a practical</w:t>
      </w:r>
      <w:r w:rsidRPr="00AD6B08">
        <w:rPr>
          <w:rFonts w:ascii="Times New Roman" w:hAnsi="Times New Roman" w:cs="Times New Roman"/>
          <w:iCs/>
          <w:color w:val="231F20"/>
          <w:spacing w:val="1"/>
        </w:rPr>
        <w:t xml:space="preserve"> </w:t>
      </w:r>
      <w:r w:rsidRPr="00AD6B08">
        <w:rPr>
          <w:rFonts w:ascii="Times New Roman" w:hAnsi="Times New Roman" w:cs="Times New Roman"/>
          <w:iCs/>
          <w:color w:val="231F20"/>
        </w:rPr>
        <w:t>life</w:t>
      </w:r>
      <w:r w:rsidRPr="00AD6B08">
        <w:rPr>
          <w:rFonts w:ascii="Times New Roman" w:hAnsi="Times New Roman" w:cs="Times New Roman"/>
          <w:iCs/>
          <w:color w:val="231F20"/>
          <w:spacing w:val="1"/>
        </w:rPr>
        <w:t xml:space="preserve"> </w:t>
      </w:r>
      <w:r w:rsidRPr="00AD6B08">
        <w:rPr>
          <w:rFonts w:ascii="Times New Roman" w:hAnsi="Times New Roman" w:cs="Times New Roman"/>
          <w:iCs/>
          <w:color w:val="231F20"/>
        </w:rPr>
        <w:t>skill,</w:t>
      </w:r>
      <w:r w:rsidRPr="00AD6B08">
        <w:rPr>
          <w:rFonts w:ascii="Times New Roman" w:hAnsi="Times New Roman" w:cs="Times New Roman"/>
          <w:iCs/>
          <w:color w:val="231F20"/>
          <w:spacing w:val="1"/>
        </w:rPr>
        <w:t xml:space="preserve"> </w:t>
      </w:r>
      <w:r w:rsidRPr="00AD6B08">
        <w:rPr>
          <w:rFonts w:ascii="Times New Roman" w:hAnsi="Times New Roman" w:cs="Times New Roman"/>
          <w:iCs/>
          <w:color w:val="231F20"/>
        </w:rPr>
        <w:t>aligns with financial literacy</w:t>
      </w:r>
      <w:r w:rsidRPr="00AD6B08">
        <w:rPr>
          <w:rFonts w:ascii="Times New Roman" w:hAnsi="Times New Roman" w:cs="Times New Roman"/>
          <w:iCs/>
          <w:color w:val="231F20"/>
          <w:spacing w:val="1"/>
        </w:rPr>
        <w:t xml:space="preserve"> </w:t>
      </w:r>
      <w:r w:rsidRPr="00AD6B08">
        <w:rPr>
          <w:rFonts w:ascii="Times New Roman" w:hAnsi="Times New Roman" w:cs="Times New Roman"/>
          <w:iCs/>
          <w:color w:val="231F20"/>
          <w:spacing w:val="-5"/>
        </w:rPr>
        <w:t>and</w:t>
      </w:r>
    </w:p>
    <w:p w14:paraId="58D32D17" w14:textId="77777777" w:rsidR="004F7915" w:rsidRPr="00AD6B08" w:rsidRDefault="004F7915" w:rsidP="004F7915">
      <w:pPr>
        <w:pStyle w:val="BodyText"/>
        <w:tabs>
          <w:tab w:val="left" w:pos="9214"/>
        </w:tabs>
        <w:spacing w:line="276" w:lineRule="auto"/>
        <w:ind w:left="142" w:right="4"/>
        <w:jc w:val="both"/>
        <w:rPr>
          <w:rFonts w:ascii="Times New Roman" w:hAnsi="Times New Roman" w:cs="Times New Roman"/>
          <w:iCs/>
        </w:rPr>
      </w:pPr>
      <w:r w:rsidRPr="00AD6B08">
        <w:rPr>
          <w:rFonts w:ascii="Times New Roman" w:hAnsi="Times New Roman" w:cs="Times New Roman"/>
          <w:iCs/>
          <w:color w:val="231F20"/>
        </w:rPr>
        <w:t>relevant</w:t>
      </w:r>
      <w:r w:rsidRPr="00AD6B08">
        <w:rPr>
          <w:rFonts w:ascii="Times New Roman" w:hAnsi="Times New Roman" w:cs="Times New Roman"/>
          <w:iCs/>
          <w:color w:val="231F20"/>
          <w:spacing w:val="-15"/>
        </w:rPr>
        <w:t xml:space="preserve"> </w:t>
      </w:r>
      <w:r w:rsidRPr="00AD6B08">
        <w:rPr>
          <w:rFonts w:ascii="Times New Roman" w:hAnsi="Times New Roman" w:cs="Times New Roman"/>
          <w:iCs/>
          <w:color w:val="231F20"/>
        </w:rPr>
        <w:t>to</w:t>
      </w:r>
      <w:r w:rsidRPr="00AD6B08">
        <w:rPr>
          <w:rFonts w:ascii="Times New Roman" w:hAnsi="Times New Roman" w:cs="Times New Roman"/>
          <w:iCs/>
          <w:color w:val="231F20"/>
          <w:spacing w:val="-15"/>
        </w:rPr>
        <w:t xml:space="preserve"> </w:t>
      </w:r>
      <w:r w:rsidRPr="00AD6B08">
        <w:rPr>
          <w:rFonts w:ascii="Times New Roman" w:hAnsi="Times New Roman" w:cs="Times New Roman"/>
          <w:iCs/>
          <w:color w:val="231F20"/>
        </w:rPr>
        <w:t>Economics</w:t>
      </w:r>
      <w:r w:rsidRPr="00AD6B08">
        <w:rPr>
          <w:rFonts w:ascii="Times New Roman" w:hAnsi="Times New Roman" w:cs="Times New Roman"/>
          <w:iCs/>
          <w:color w:val="231F20"/>
          <w:spacing w:val="-15"/>
        </w:rPr>
        <w:t xml:space="preserve"> </w:t>
      </w:r>
      <w:r w:rsidRPr="00AD6B08">
        <w:rPr>
          <w:rFonts w:ascii="Times New Roman" w:hAnsi="Times New Roman" w:cs="Times New Roman"/>
          <w:iCs/>
          <w:color w:val="231F20"/>
          <w:spacing w:val="-2"/>
        </w:rPr>
        <w:t>curriculum.</w:t>
      </w:r>
    </w:p>
    <w:p w14:paraId="3875A8A4" w14:textId="77777777" w:rsidR="004F7915" w:rsidRPr="00AD6B08" w:rsidRDefault="004F7915" w:rsidP="004F7915">
      <w:pPr>
        <w:pStyle w:val="BodyText"/>
        <w:tabs>
          <w:tab w:val="left" w:pos="9214"/>
        </w:tabs>
        <w:spacing w:line="276" w:lineRule="auto"/>
        <w:ind w:left="142" w:right="4"/>
        <w:jc w:val="both"/>
        <w:rPr>
          <w:rFonts w:ascii="Times New Roman" w:hAnsi="Times New Roman" w:cs="Times New Roman"/>
          <w:iCs/>
          <w:color w:val="231F20"/>
        </w:rPr>
      </w:pPr>
      <w:r w:rsidRPr="00AD6B08">
        <w:rPr>
          <w:rFonts w:ascii="Times New Roman" w:hAnsi="Times New Roman" w:cs="Times New Roman"/>
          <w:b/>
          <w:iCs/>
          <w:color w:val="231F20"/>
          <w:spacing w:val="-2"/>
        </w:rPr>
        <w:t>Time-bound</w:t>
      </w:r>
      <w:r w:rsidRPr="00AD6B08">
        <w:rPr>
          <w:rFonts w:ascii="Times New Roman" w:hAnsi="Times New Roman" w:cs="Times New Roman"/>
          <w:iCs/>
          <w:color w:val="231F20"/>
          <w:spacing w:val="-2"/>
        </w:rPr>
        <w:t>:</w:t>
      </w:r>
      <w:r w:rsidRPr="00AD6B08">
        <w:rPr>
          <w:rFonts w:ascii="Times New Roman" w:hAnsi="Times New Roman" w:cs="Times New Roman"/>
          <w:iCs/>
          <w:color w:val="231F20"/>
          <w:spacing w:val="-13"/>
        </w:rPr>
        <w:t xml:space="preserve"> </w:t>
      </w:r>
      <w:r w:rsidRPr="00AD6B08">
        <w:rPr>
          <w:rFonts w:ascii="Times New Roman" w:hAnsi="Times New Roman" w:cs="Times New Roman"/>
          <w:iCs/>
          <w:color w:val="231F20"/>
          <w:spacing w:val="-2"/>
        </w:rPr>
        <w:t>The</w:t>
      </w:r>
      <w:r w:rsidRPr="00AD6B08">
        <w:rPr>
          <w:rFonts w:ascii="Times New Roman" w:hAnsi="Times New Roman" w:cs="Times New Roman"/>
          <w:iCs/>
          <w:color w:val="231F20"/>
          <w:spacing w:val="-13"/>
        </w:rPr>
        <w:t xml:space="preserve"> </w:t>
      </w:r>
      <w:r w:rsidRPr="00AD6B08">
        <w:rPr>
          <w:rFonts w:ascii="Times New Roman" w:hAnsi="Times New Roman" w:cs="Times New Roman"/>
          <w:iCs/>
          <w:color w:val="231F20"/>
          <w:spacing w:val="-2"/>
        </w:rPr>
        <w:t>objective</w:t>
      </w:r>
      <w:r w:rsidRPr="00AD6B08">
        <w:rPr>
          <w:rFonts w:ascii="Times New Roman" w:hAnsi="Times New Roman" w:cs="Times New Roman"/>
          <w:iCs/>
          <w:color w:val="231F20"/>
          <w:spacing w:val="-13"/>
        </w:rPr>
        <w:t xml:space="preserve"> </w:t>
      </w:r>
      <w:r w:rsidRPr="00AD6B08">
        <w:rPr>
          <w:rFonts w:ascii="Times New Roman" w:hAnsi="Times New Roman" w:cs="Times New Roman"/>
          <w:iCs/>
          <w:color w:val="231F20"/>
          <w:spacing w:val="-2"/>
        </w:rPr>
        <w:t>is</w:t>
      </w:r>
      <w:r w:rsidRPr="00AD6B08">
        <w:rPr>
          <w:rFonts w:ascii="Times New Roman" w:hAnsi="Times New Roman" w:cs="Times New Roman"/>
          <w:iCs/>
          <w:color w:val="231F20"/>
          <w:spacing w:val="-13"/>
        </w:rPr>
        <w:t xml:space="preserve"> </w:t>
      </w:r>
      <w:r w:rsidRPr="00AD6B08">
        <w:rPr>
          <w:rFonts w:ascii="Times New Roman" w:hAnsi="Times New Roman" w:cs="Times New Roman"/>
          <w:iCs/>
          <w:color w:val="231F20"/>
          <w:spacing w:val="-2"/>
        </w:rPr>
        <w:t>set</w:t>
      </w:r>
      <w:r w:rsidRPr="00AD6B08">
        <w:rPr>
          <w:rFonts w:ascii="Times New Roman" w:hAnsi="Times New Roman" w:cs="Times New Roman"/>
          <w:iCs/>
          <w:color w:val="231F20"/>
          <w:spacing w:val="-13"/>
        </w:rPr>
        <w:t xml:space="preserve"> </w:t>
      </w:r>
      <w:r w:rsidRPr="00AD6B08">
        <w:rPr>
          <w:rFonts w:ascii="Times New Roman" w:hAnsi="Times New Roman" w:cs="Times New Roman"/>
          <w:iCs/>
          <w:color w:val="231F20"/>
          <w:spacing w:val="-2"/>
        </w:rPr>
        <w:t>to</w:t>
      </w:r>
      <w:r w:rsidRPr="00AD6B08">
        <w:rPr>
          <w:rFonts w:ascii="Times New Roman" w:hAnsi="Times New Roman" w:cs="Times New Roman"/>
          <w:iCs/>
          <w:color w:val="231F20"/>
          <w:spacing w:val="-12"/>
        </w:rPr>
        <w:t xml:space="preserve"> </w:t>
      </w:r>
      <w:r w:rsidRPr="00AD6B08">
        <w:rPr>
          <w:rFonts w:ascii="Times New Roman" w:hAnsi="Times New Roman" w:cs="Times New Roman"/>
          <w:iCs/>
          <w:color w:val="231F20"/>
          <w:spacing w:val="-2"/>
        </w:rPr>
        <w:t>be</w:t>
      </w:r>
      <w:r w:rsidRPr="00AD6B08">
        <w:rPr>
          <w:rFonts w:ascii="Times New Roman" w:hAnsi="Times New Roman" w:cs="Times New Roman"/>
          <w:iCs/>
          <w:color w:val="231F20"/>
          <w:spacing w:val="-12"/>
        </w:rPr>
        <w:t xml:space="preserve"> </w:t>
      </w:r>
      <w:r w:rsidRPr="00AD6B08">
        <w:rPr>
          <w:rFonts w:ascii="Times New Roman" w:hAnsi="Times New Roman" w:cs="Times New Roman"/>
          <w:iCs/>
          <w:color w:val="231F20"/>
          <w:spacing w:val="-2"/>
        </w:rPr>
        <w:t>achieved,</w:t>
      </w:r>
      <w:r w:rsidRPr="00AD6B08">
        <w:rPr>
          <w:rFonts w:ascii="Times New Roman" w:hAnsi="Times New Roman" w:cs="Times New Roman"/>
          <w:iCs/>
          <w:color w:val="231F20"/>
          <w:spacing w:val="-12"/>
        </w:rPr>
        <w:t xml:space="preserve"> </w:t>
      </w:r>
      <w:r w:rsidRPr="00AD6B08">
        <w:rPr>
          <w:rFonts w:ascii="Times New Roman" w:hAnsi="Times New Roman" w:cs="Times New Roman"/>
          <w:iCs/>
          <w:color w:val="231F20"/>
          <w:spacing w:val="-2"/>
        </w:rPr>
        <w:t>or</w:t>
      </w:r>
      <w:r w:rsidRPr="00AD6B08">
        <w:rPr>
          <w:rFonts w:ascii="Times New Roman" w:hAnsi="Times New Roman" w:cs="Times New Roman"/>
          <w:iCs/>
          <w:color w:val="231F20"/>
          <w:spacing w:val="-12"/>
        </w:rPr>
        <w:t xml:space="preserve"> </w:t>
      </w:r>
      <w:r w:rsidRPr="00AD6B08">
        <w:rPr>
          <w:rFonts w:ascii="Times New Roman" w:hAnsi="Times New Roman" w:cs="Times New Roman"/>
          <w:iCs/>
          <w:color w:val="231F20"/>
          <w:spacing w:val="-2"/>
        </w:rPr>
        <w:t>the</w:t>
      </w:r>
      <w:r w:rsidRPr="00AD6B08">
        <w:rPr>
          <w:rFonts w:ascii="Times New Roman" w:hAnsi="Times New Roman" w:cs="Times New Roman"/>
          <w:iCs/>
          <w:color w:val="231F20"/>
          <w:spacing w:val="-12"/>
        </w:rPr>
        <w:t xml:space="preserve"> </w:t>
      </w:r>
      <w:r w:rsidRPr="00AD6B08">
        <w:rPr>
          <w:rFonts w:ascii="Times New Roman" w:hAnsi="Times New Roman" w:cs="Times New Roman"/>
          <w:iCs/>
          <w:color w:val="231F20"/>
          <w:spacing w:val="-2"/>
        </w:rPr>
        <w:t>task</w:t>
      </w:r>
      <w:r w:rsidRPr="00AD6B08">
        <w:rPr>
          <w:rFonts w:ascii="Times New Roman" w:hAnsi="Times New Roman" w:cs="Times New Roman"/>
          <w:iCs/>
          <w:color w:val="231F20"/>
          <w:spacing w:val="-12"/>
        </w:rPr>
        <w:t xml:space="preserve"> </w:t>
      </w:r>
      <w:r w:rsidRPr="00AD6B08">
        <w:rPr>
          <w:rFonts w:ascii="Times New Roman" w:hAnsi="Times New Roman" w:cs="Times New Roman"/>
          <w:iCs/>
          <w:color w:val="231F20"/>
          <w:spacing w:val="-2"/>
        </w:rPr>
        <w:t>is</w:t>
      </w:r>
      <w:r w:rsidRPr="00AD6B08">
        <w:rPr>
          <w:rFonts w:ascii="Times New Roman" w:hAnsi="Times New Roman" w:cs="Times New Roman"/>
          <w:iCs/>
          <w:color w:val="231F20"/>
          <w:spacing w:val="-12"/>
        </w:rPr>
        <w:t xml:space="preserve"> </w:t>
      </w:r>
      <w:r w:rsidRPr="00AD6B08">
        <w:rPr>
          <w:rFonts w:ascii="Times New Roman" w:hAnsi="Times New Roman" w:cs="Times New Roman"/>
          <w:iCs/>
          <w:color w:val="231F20"/>
          <w:spacing w:val="-2"/>
        </w:rPr>
        <w:t>to</w:t>
      </w:r>
      <w:r w:rsidRPr="00AD6B08">
        <w:rPr>
          <w:rFonts w:ascii="Times New Roman" w:hAnsi="Times New Roman" w:cs="Times New Roman"/>
          <w:iCs/>
          <w:color w:val="231F20"/>
          <w:spacing w:val="-12"/>
        </w:rPr>
        <w:t xml:space="preserve"> </w:t>
      </w:r>
      <w:r w:rsidRPr="00AD6B08">
        <w:rPr>
          <w:rFonts w:ascii="Times New Roman" w:hAnsi="Times New Roman" w:cs="Times New Roman"/>
          <w:iCs/>
          <w:color w:val="231F20"/>
          <w:spacing w:val="-2"/>
        </w:rPr>
        <w:t>be</w:t>
      </w:r>
      <w:r w:rsidRPr="00AD6B08">
        <w:rPr>
          <w:rFonts w:ascii="Times New Roman" w:hAnsi="Times New Roman" w:cs="Times New Roman"/>
          <w:iCs/>
          <w:color w:val="231F20"/>
          <w:spacing w:val="-12"/>
        </w:rPr>
        <w:t xml:space="preserve"> </w:t>
      </w:r>
      <w:r w:rsidRPr="00AD6B08">
        <w:rPr>
          <w:rFonts w:ascii="Times New Roman" w:hAnsi="Times New Roman" w:cs="Times New Roman"/>
          <w:iCs/>
          <w:color w:val="231F20"/>
          <w:spacing w:val="-2"/>
        </w:rPr>
        <w:t xml:space="preserve">completed </w:t>
      </w:r>
      <w:r w:rsidRPr="00AD6B08">
        <w:rPr>
          <w:rFonts w:ascii="Times New Roman" w:hAnsi="Times New Roman" w:cs="Times New Roman"/>
          <w:iCs/>
          <w:color w:val="231F20"/>
        </w:rPr>
        <w:t>within one lesson (by the end of the lesson).</w:t>
      </w:r>
    </w:p>
    <w:p w14:paraId="14D37AE4" w14:textId="77777777" w:rsidR="004F7915" w:rsidRPr="00D051FC" w:rsidRDefault="004F7915" w:rsidP="004F7915">
      <w:pPr>
        <w:pStyle w:val="BodyText"/>
        <w:tabs>
          <w:tab w:val="left" w:pos="9214"/>
        </w:tabs>
        <w:spacing w:line="276" w:lineRule="auto"/>
        <w:ind w:left="142" w:right="4"/>
        <w:jc w:val="both"/>
        <w:rPr>
          <w:rFonts w:ascii="Times New Roman" w:hAnsi="Times New Roman" w:cs="Times New Roman"/>
        </w:rPr>
      </w:pPr>
    </w:p>
    <w:p w14:paraId="101E321B" w14:textId="77777777" w:rsidR="004F7915" w:rsidRPr="00B36401" w:rsidRDefault="004F7915">
      <w:pPr>
        <w:pStyle w:val="ListParagraph"/>
        <w:widowControl w:val="0"/>
        <w:numPr>
          <w:ilvl w:val="0"/>
          <w:numId w:val="152"/>
        </w:numPr>
        <w:tabs>
          <w:tab w:val="left" w:pos="689"/>
          <w:tab w:val="left" w:pos="9214"/>
        </w:tabs>
        <w:autoSpaceDE w:val="0"/>
        <w:autoSpaceDN w:val="0"/>
        <w:spacing w:after="0" w:line="276" w:lineRule="auto"/>
        <w:ind w:left="689" w:right="4" w:hanging="264"/>
        <w:contextualSpacing w:val="0"/>
        <w:jc w:val="both"/>
        <w:rPr>
          <w:rFonts w:ascii="Times New Roman" w:hAnsi="Times New Roman" w:cs="Times New Roman"/>
          <w:b/>
          <w:sz w:val="24"/>
        </w:rPr>
      </w:pPr>
      <w:r w:rsidRPr="00B36401">
        <w:rPr>
          <w:rFonts w:ascii="Times New Roman" w:hAnsi="Times New Roman" w:cs="Times New Roman"/>
          <w:b/>
          <w:sz w:val="24"/>
        </w:rPr>
        <w:t>What</w:t>
      </w:r>
      <w:r w:rsidRPr="00B36401">
        <w:rPr>
          <w:rFonts w:ascii="Times New Roman" w:hAnsi="Times New Roman" w:cs="Times New Roman"/>
          <w:b/>
          <w:spacing w:val="-1"/>
          <w:sz w:val="24"/>
        </w:rPr>
        <w:t xml:space="preserve"> </w:t>
      </w:r>
      <w:r w:rsidRPr="00B36401">
        <w:rPr>
          <w:rFonts w:ascii="Times New Roman" w:hAnsi="Times New Roman" w:cs="Times New Roman"/>
          <w:b/>
          <w:sz w:val="24"/>
        </w:rPr>
        <w:t>are</w:t>
      </w:r>
      <w:r w:rsidRPr="00B36401">
        <w:rPr>
          <w:rFonts w:ascii="Times New Roman" w:hAnsi="Times New Roman" w:cs="Times New Roman"/>
          <w:b/>
          <w:spacing w:val="-1"/>
          <w:sz w:val="24"/>
        </w:rPr>
        <w:t xml:space="preserve"> </w:t>
      </w:r>
      <w:r w:rsidRPr="00B36401">
        <w:rPr>
          <w:rFonts w:ascii="Times New Roman" w:hAnsi="Times New Roman" w:cs="Times New Roman"/>
          <w:b/>
          <w:sz w:val="24"/>
        </w:rPr>
        <w:t>its</w:t>
      </w:r>
      <w:r w:rsidRPr="00B36401">
        <w:rPr>
          <w:rFonts w:ascii="Times New Roman" w:hAnsi="Times New Roman" w:cs="Times New Roman"/>
          <w:b/>
          <w:spacing w:val="-2"/>
          <w:sz w:val="24"/>
        </w:rPr>
        <w:t xml:space="preserve"> </w:t>
      </w:r>
      <w:r w:rsidRPr="00B36401">
        <w:rPr>
          <w:rFonts w:ascii="Times New Roman" w:hAnsi="Times New Roman" w:cs="Times New Roman"/>
          <w:b/>
          <w:sz w:val="24"/>
        </w:rPr>
        <w:t>ABCD</w:t>
      </w:r>
      <w:r w:rsidRPr="00B36401">
        <w:rPr>
          <w:rFonts w:ascii="Times New Roman" w:hAnsi="Times New Roman" w:cs="Times New Roman"/>
          <w:b/>
          <w:spacing w:val="-1"/>
          <w:sz w:val="24"/>
        </w:rPr>
        <w:t xml:space="preserve"> </w:t>
      </w:r>
      <w:r w:rsidRPr="00B36401">
        <w:rPr>
          <w:rFonts w:ascii="Times New Roman" w:hAnsi="Times New Roman" w:cs="Times New Roman"/>
          <w:b/>
          <w:spacing w:val="-2"/>
          <w:sz w:val="24"/>
        </w:rPr>
        <w:t>components?</w:t>
      </w:r>
    </w:p>
    <w:p w14:paraId="7174EEE7" w14:textId="77777777" w:rsidR="004F7915" w:rsidRPr="00D051FC" w:rsidRDefault="004F7915" w:rsidP="004F7915">
      <w:pPr>
        <w:pStyle w:val="ListParagraph"/>
        <w:widowControl w:val="0"/>
        <w:tabs>
          <w:tab w:val="left" w:pos="689"/>
          <w:tab w:val="left" w:pos="9214"/>
        </w:tabs>
        <w:autoSpaceDE w:val="0"/>
        <w:autoSpaceDN w:val="0"/>
        <w:spacing w:after="0" w:line="276" w:lineRule="auto"/>
        <w:ind w:left="689" w:right="4"/>
        <w:contextualSpacing w:val="0"/>
        <w:jc w:val="both"/>
        <w:rPr>
          <w:rFonts w:ascii="Times New Roman" w:hAnsi="Times New Roman" w:cs="Times New Roman"/>
          <w:b/>
          <w:sz w:val="24"/>
        </w:rPr>
      </w:pPr>
    </w:p>
    <w:p w14:paraId="2DFDFD7E" w14:textId="77777777" w:rsidR="004F7915" w:rsidRPr="00AD6B08" w:rsidRDefault="004F7915" w:rsidP="004F7915">
      <w:pPr>
        <w:pStyle w:val="BodyText"/>
        <w:tabs>
          <w:tab w:val="left" w:pos="9214"/>
        </w:tabs>
        <w:spacing w:line="276" w:lineRule="auto"/>
        <w:ind w:right="4"/>
        <w:jc w:val="both"/>
        <w:rPr>
          <w:rFonts w:ascii="Times New Roman" w:hAnsi="Times New Roman" w:cs="Times New Roman"/>
          <w:iCs/>
        </w:rPr>
      </w:pPr>
      <w:r w:rsidRPr="00AD6B08">
        <w:rPr>
          <w:rFonts w:ascii="Times New Roman" w:hAnsi="Times New Roman" w:cs="Times New Roman"/>
          <w:b/>
          <w:iCs/>
          <w:color w:val="231F20"/>
          <w:spacing w:val="-2"/>
        </w:rPr>
        <w:t>A</w:t>
      </w:r>
      <w:r w:rsidRPr="00AD6B08">
        <w:rPr>
          <w:rFonts w:ascii="Times New Roman" w:hAnsi="Times New Roman" w:cs="Times New Roman"/>
          <w:b/>
          <w:iCs/>
          <w:color w:val="231F20"/>
          <w:spacing w:val="-11"/>
        </w:rPr>
        <w:t xml:space="preserve"> </w:t>
      </w:r>
      <w:r w:rsidRPr="00AD6B08">
        <w:rPr>
          <w:rFonts w:ascii="Times New Roman" w:hAnsi="Times New Roman" w:cs="Times New Roman"/>
          <w:b/>
          <w:iCs/>
          <w:color w:val="231F20"/>
          <w:spacing w:val="-2"/>
        </w:rPr>
        <w:t>(Audience):</w:t>
      </w:r>
      <w:r w:rsidRPr="00AD6B08">
        <w:rPr>
          <w:rFonts w:ascii="Times New Roman" w:hAnsi="Times New Roman" w:cs="Times New Roman"/>
          <w:b/>
          <w:iCs/>
          <w:color w:val="231F20"/>
          <w:spacing w:val="-10"/>
        </w:rPr>
        <w:t xml:space="preserve"> </w:t>
      </w:r>
      <w:r w:rsidRPr="00AD6B08">
        <w:rPr>
          <w:rFonts w:ascii="Times New Roman" w:hAnsi="Times New Roman" w:cs="Times New Roman"/>
          <w:iCs/>
          <w:color w:val="231F20"/>
          <w:spacing w:val="-2"/>
        </w:rPr>
        <w:t>Every</w:t>
      </w:r>
      <w:r w:rsidRPr="00AD6B08">
        <w:rPr>
          <w:rFonts w:ascii="Times New Roman" w:hAnsi="Times New Roman" w:cs="Times New Roman"/>
          <w:iCs/>
          <w:color w:val="231F20"/>
          <w:spacing w:val="-17"/>
        </w:rPr>
        <w:t xml:space="preserve"> </w:t>
      </w:r>
      <w:r w:rsidRPr="00AD6B08">
        <w:rPr>
          <w:rFonts w:ascii="Times New Roman" w:hAnsi="Times New Roman" w:cs="Times New Roman"/>
          <w:iCs/>
          <w:color w:val="231F20"/>
          <w:spacing w:val="-2"/>
        </w:rPr>
        <w:t>senior</w:t>
      </w:r>
      <w:r w:rsidRPr="00AD6B08">
        <w:rPr>
          <w:rFonts w:ascii="Times New Roman" w:hAnsi="Times New Roman" w:cs="Times New Roman"/>
          <w:iCs/>
          <w:color w:val="231F20"/>
          <w:spacing w:val="-17"/>
        </w:rPr>
        <w:t xml:space="preserve"> </w:t>
      </w:r>
      <w:r w:rsidRPr="00AD6B08">
        <w:rPr>
          <w:rFonts w:ascii="Times New Roman" w:hAnsi="Times New Roman" w:cs="Times New Roman"/>
          <w:iCs/>
          <w:color w:val="231F20"/>
          <w:spacing w:val="-2"/>
        </w:rPr>
        <w:t>four</w:t>
      </w:r>
      <w:r w:rsidRPr="00AD6B08">
        <w:rPr>
          <w:rFonts w:ascii="Times New Roman" w:hAnsi="Times New Roman" w:cs="Times New Roman"/>
          <w:iCs/>
          <w:color w:val="231F20"/>
          <w:spacing w:val="-17"/>
        </w:rPr>
        <w:t xml:space="preserve"> </w:t>
      </w:r>
      <w:r w:rsidRPr="00AD6B08">
        <w:rPr>
          <w:rFonts w:ascii="Times New Roman" w:hAnsi="Times New Roman" w:cs="Times New Roman"/>
          <w:iCs/>
          <w:color w:val="231F20"/>
          <w:spacing w:val="-2"/>
        </w:rPr>
        <w:t>student-</w:t>
      </w:r>
      <w:r w:rsidRPr="00AD6B08">
        <w:rPr>
          <w:rFonts w:ascii="Times New Roman" w:hAnsi="Times New Roman" w:cs="Times New Roman"/>
          <w:iCs/>
          <w:color w:val="231F20"/>
          <w:spacing w:val="-17"/>
        </w:rPr>
        <w:t xml:space="preserve"> </w:t>
      </w:r>
      <w:r w:rsidRPr="00AD6B08">
        <w:rPr>
          <w:rFonts w:ascii="Times New Roman" w:hAnsi="Times New Roman" w:cs="Times New Roman"/>
          <w:iCs/>
          <w:color w:val="231F20"/>
          <w:spacing w:val="-2"/>
        </w:rPr>
        <w:t>the</w:t>
      </w:r>
      <w:r w:rsidRPr="00AD6B08">
        <w:rPr>
          <w:rFonts w:ascii="Times New Roman" w:hAnsi="Times New Roman" w:cs="Times New Roman"/>
          <w:iCs/>
          <w:color w:val="231F20"/>
          <w:spacing w:val="-16"/>
        </w:rPr>
        <w:t xml:space="preserve"> </w:t>
      </w:r>
      <w:r w:rsidRPr="00AD6B08">
        <w:rPr>
          <w:rFonts w:ascii="Times New Roman" w:hAnsi="Times New Roman" w:cs="Times New Roman"/>
          <w:iCs/>
          <w:color w:val="231F20"/>
          <w:spacing w:val="-2"/>
        </w:rPr>
        <w:t>learners</w:t>
      </w:r>
      <w:r w:rsidRPr="00AD6B08">
        <w:rPr>
          <w:rFonts w:ascii="Times New Roman" w:hAnsi="Times New Roman" w:cs="Times New Roman"/>
          <w:iCs/>
          <w:color w:val="231F20"/>
          <w:spacing w:val="-17"/>
        </w:rPr>
        <w:t xml:space="preserve"> </w:t>
      </w:r>
      <w:r w:rsidRPr="00AD6B08">
        <w:rPr>
          <w:rFonts w:ascii="Times New Roman" w:hAnsi="Times New Roman" w:cs="Times New Roman"/>
          <w:iCs/>
          <w:color w:val="231F20"/>
          <w:spacing w:val="-2"/>
        </w:rPr>
        <w:t>are targeted</w:t>
      </w:r>
      <w:r w:rsidRPr="00AD6B08">
        <w:rPr>
          <w:rFonts w:ascii="Times New Roman" w:hAnsi="Times New Roman" w:cs="Times New Roman"/>
          <w:iCs/>
          <w:color w:val="231F20"/>
          <w:spacing w:val="-17"/>
        </w:rPr>
        <w:t xml:space="preserve"> </w:t>
      </w:r>
      <w:r w:rsidRPr="00AD6B08">
        <w:rPr>
          <w:rFonts w:ascii="Times New Roman" w:hAnsi="Times New Roman" w:cs="Times New Roman"/>
          <w:iCs/>
          <w:color w:val="231F20"/>
          <w:spacing w:val="-2"/>
        </w:rPr>
        <w:t>by</w:t>
      </w:r>
      <w:r w:rsidRPr="00AD6B08">
        <w:rPr>
          <w:rFonts w:ascii="Times New Roman" w:hAnsi="Times New Roman" w:cs="Times New Roman"/>
          <w:iCs/>
          <w:color w:val="231F20"/>
          <w:spacing w:val="-17"/>
        </w:rPr>
        <w:t xml:space="preserve"> </w:t>
      </w:r>
      <w:r w:rsidRPr="00AD6B08">
        <w:rPr>
          <w:rFonts w:ascii="Times New Roman" w:hAnsi="Times New Roman" w:cs="Times New Roman"/>
          <w:iCs/>
          <w:color w:val="231F20"/>
          <w:spacing w:val="-2"/>
        </w:rPr>
        <w:t>the</w:t>
      </w:r>
      <w:r w:rsidRPr="00AD6B08">
        <w:rPr>
          <w:rFonts w:ascii="Times New Roman" w:hAnsi="Times New Roman" w:cs="Times New Roman"/>
          <w:iCs/>
          <w:color w:val="231F20"/>
          <w:spacing w:val="-17"/>
        </w:rPr>
        <w:t xml:space="preserve"> </w:t>
      </w:r>
      <w:r w:rsidRPr="00AD6B08">
        <w:rPr>
          <w:rFonts w:ascii="Times New Roman" w:hAnsi="Times New Roman" w:cs="Times New Roman"/>
          <w:iCs/>
          <w:color w:val="231F20"/>
          <w:spacing w:val="-2"/>
        </w:rPr>
        <w:t>objective.</w:t>
      </w:r>
    </w:p>
    <w:p w14:paraId="03F2A212" w14:textId="77777777" w:rsidR="004F7915" w:rsidRPr="00AD6B08" w:rsidRDefault="004F7915" w:rsidP="004F7915">
      <w:pPr>
        <w:pStyle w:val="BodyText"/>
        <w:tabs>
          <w:tab w:val="left" w:pos="9214"/>
        </w:tabs>
        <w:spacing w:line="276" w:lineRule="auto"/>
        <w:ind w:right="4"/>
        <w:jc w:val="both"/>
        <w:rPr>
          <w:rFonts w:ascii="Times New Roman" w:hAnsi="Times New Roman" w:cs="Times New Roman"/>
          <w:iCs/>
        </w:rPr>
      </w:pPr>
      <w:r w:rsidRPr="00AD6B08">
        <w:rPr>
          <w:rFonts w:ascii="Times New Roman" w:hAnsi="Times New Roman" w:cs="Times New Roman"/>
          <w:b/>
          <w:iCs/>
          <w:color w:val="231F20"/>
        </w:rPr>
        <w:t xml:space="preserve">B (Behavior): </w:t>
      </w:r>
      <w:r w:rsidRPr="00AD6B08">
        <w:rPr>
          <w:rFonts w:ascii="Times New Roman" w:hAnsi="Times New Roman" w:cs="Times New Roman"/>
          <w:iCs/>
          <w:color w:val="231F20"/>
        </w:rPr>
        <w:t>create a simple monthly personal budget- an observable and measurable action.</w:t>
      </w:r>
    </w:p>
    <w:p w14:paraId="0E40311C" w14:textId="77777777" w:rsidR="004F7915" w:rsidRPr="00AD6B08" w:rsidRDefault="004F7915" w:rsidP="004F7915">
      <w:pPr>
        <w:pStyle w:val="BodyText"/>
        <w:tabs>
          <w:tab w:val="left" w:pos="9214"/>
        </w:tabs>
        <w:spacing w:line="276" w:lineRule="auto"/>
        <w:ind w:right="4"/>
        <w:jc w:val="both"/>
        <w:rPr>
          <w:rFonts w:ascii="Times New Roman" w:hAnsi="Times New Roman" w:cs="Times New Roman"/>
          <w:iCs/>
        </w:rPr>
      </w:pPr>
      <w:r w:rsidRPr="00AD6B08">
        <w:rPr>
          <w:rFonts w:ascii="Times New Roman" w:hAnsi="Times New Roman" w:cs="Times New Roman"/>
          <w:b/>
          <w:iCs/>
          <w:color w:val="231F20"/>
        </w:rPr>
        <w:t>C</w:t>
      </w:r>
      <w:r w:rsidRPr="00AD6B08">
        <w:rPr>
          <w:rFonts w:ascii="Times New Roman" w:hAnsi="Times New Roman" w:cs="Times New Roman"/>
          <w:b/>
          <w:iCs/>
          <w:color w:val="231F20"/>
          <w:spacing w:val="40"/>
        </w:rPr>
        <w:t xml:space="preserve"> </w:t>
      </w:r>
      <w:r w:rsidRPr="00AD6B08">
        <w:rPr>
          <w:rFonts w:ascii="Times New Roman" w:hAnsi="Times New Roman" w:cs="Times New Roman"/>
          <w:b/>
          <w:iCs/>
          <w:color w:val="231F20"/>
        </w:rPr>
        <w:t>(Condition):</w:t>
      </w:r>
      <w:r w:rsidRPr="00AD6B08">
        <w:rPr>
          <w:rFonts w:ascii="Times New Roman" w:hAnsi="Times New Roman" w:cs="Times New Roman"/>
          <w:b/>
          <w:iCs/>
          <w:color w:val="231F20"/>
          <w:spacing w:val="40"/>
        </w:rPr>
        <w:t xml:space="preserve"> </w:t>
      </w:r>
      <w:r w:rsidRPr="00AD6B08">
        <w:rPr>
          <w:rFonts w:ascii="Times New Roman" w:hAnsi="Times New Roman" w:cs="Times New Roman"/>
          <w:iCs/>
          <w:color w:val="231F20"/>
        </w:rPr>
        <w:t>using</w:t>
      </w:r>
      <w:r w:rsidRPr="00AD6B08">
        <w:rPr>
          <w:rFonts w:ascii="Times New Roman" w:hAnsi="Times New Roman" w:cs="Times New Roman"/>
          <w:iCs/>
          <w:color w:val="231F20"/>
          <w:spacing w:val="40"/>
        </w:rPr>
        <w:t xml:space="preserve"> </w:t>
      </w:r>
      <w:r w:rsidRPr="00AD6B08">
        <w:rPr>
          <w:rFonts w:ascii="Times New Roman" w:hAnsi="Times New Roman" w:cs="Times New Roman"/>
          <w:iCs/>
          <w:color w:val="231F20"/>
        </w:rPr>
        <w:t>a</w:t>
      </w:r>
      <w:r w:rsidRPr="00AD6B08">
        <w:rPr>
          <w:rFonts w:ascii="Times New Roman" w:hAnsi="Times New Roman" w:cs="Times New Roman"/>
          <w:iCs/>
          <w:color w:val="231F20"/>
          <w:spacing w:val="40"/>
        </w:rPr>
        <w:t xml:space="preserve"> </w:t>
      </w:r>
      <w:r w:rsidRPr="00AD6B08">
        <w:rPr>
          <w:rFonts w:ascii="Times New Roman" w:hAnsi="Times New Roman" w:cs="Times New Roman"/>
          <w:iCs/>
          <w:color w:val="231F20"/>
        </w:rPr>
        <w:t>budget</w:t>
      </w:r>
      <w:r w:rsidRPr="00AD6B08">
        <w:rPr>
          <w:rFonts w:ascii="Times New Roman" w:hAnsi="Times New Roman" w:cs="Times New Roman"/>
          <w:iCs/>
          <w:color w:val="231F20"/>
          <w:spacing w:val="40"/>
        </w:rPr>
        <w:t xml:space="preserve"> </w:t>
      </w:r>
      <w:r w:rsidRPr="00AD6B08">
        <w:rPr>
          <w:rFonts w:ascii="Times New Roman" w:hAnsi="Times New Roman" w:cs="Times New Roman"/>
          <w:iCs/>
          <w:color w:val="231F20"/>
        </w:rPr>
        <w:t>template</w:t>
      </w:r>
      <w:r w:rsidRPr="00AD6B08">
        <w:rPr>
          <w:rFonts w:ascii="Times New Roman" w:hAnsi="Times New Roman" w:cs="Times New Roman"/>
          <w:iCs/>
          <w:color w:val="231F20"/>
          <w:spacing w:val="40"/>
        </w:rPr>
        <w:t xml:space="preserve"> </w:t>
      </w:r>
      <w:r w:rsidRPr="00AD6B08">
        <w:rPr>
          <w:rFonts w:ascii="Times New Roman" w:hAnsi="Times New Roman" w:cs="Times New Roman"/>
          <w:iCs/>
          <w:color w:val="231F20"/>
        </w:rPr>
        <w:t>and</w:t>
      </w:r>
      <w:r w:rsidRPr="00AD6B08">
        <w:rPr>
          <w:rFonts w:ascii="Times New Roman" w:hAnsi="Times New Roman" w:cs="Times New Roman"/>
          <w:iCs/>
          <w:color w:val="231F20"/>
          <w:spacing w:val="40"/>
        </w:rPr>
        <w:t xml:space="preserve"> </w:t>
      </w:r>
      <w:r w:rsidRPr="00AD6B08">
        <w:rPr>
          <w:rFonts w:ascii="Times New Roman" w:hAnsi="Times New Roman" w:cs="Times New Roman"/>
          <w:iCs/>
          <w:color w:val="231F20"/>
        </w:rPr>
        <w:t>classroom</w:t>
      </w:r>
      <w:r w:rsidRPr="00AD6B08">
        <w:rPr>
          <w:rFonts w:ascii="Times New Roman" w:hAnsi="Times New Roman" w:cs="Times New Roman"/>
          <w:iCs/>
          <w:color w:val="231F20"/>
          <w:spacing w:val="40"/>
        </w:rPr>
        <w:t xml:space="preserve"> </w:t>
      </w:r>
      <w:r w:rsidRPr="00AD6B08">
        <w:rPr>
          <w:rFonts w:ascii="Times New Roman" w:hAnsi="Times New Roman" w:cs="Times New Roman"/>
          <w:iCs/>
          <w:color w:val="231F20"/>
        </w:rPr>
        <w:t>examples-</w:t>
      </w:r>
      <w:r w:rsidRPr="00AD6B08">
        <w:rPr>
          <w:rFonts w:ascii="Times New Roman" w:hAnsi="Times New Roman" w:cs="Times New Roman"/>
          <w:iCs/>
          <w:color w:val="231F20"/>
          <w:spacing w:val="40"/>
        </w:rPr>
        <w:t xml:space="preserve"> </w:t>
      </w:r>
      <w:r w:rsidRPr="00AD6B08">
        <w:rPr>
          <w:rFonts w:ascii="Times New Roman" w:hAnsi="Times New Roman" w:cs="Times New Roman"/>
          <w:iCs/>
          <w:color w:val="231F20"/>
        </w:rPr>
        <w:t>the resources/context given.</w:t>
      </w:r>
    </w:p>
    <w:p w14:paraId="4FA8A4DC" w14:textId="77777777" w:rsidR="004F7915" w:rsidRPr="00AD6B08" w:rsidRDefault="004F7915" w:rsidP="004F7915">
      <w:pPr>
        <w:pStyle w:val="BodyText"/>
        <w:tabs>
          <w:tab w:val="left" w:pos="9214"/>
        </w:tabs>
        <w:spacing w:line="276" w:lineRule="auto"/>
        <w:ind w:right="4"/>
        <w:jc w:val="both"/>
        <w:rPr>
          <w:rFonts w:ascii="Times New Roman" w:hAnsi="Times New Roman" w:cs="Times New Roman"/>
          <w:iCs/>
        </w:rPr>
      </w:pPr>
      <w:r w:rsidRPr="00AD6B08">
        <w:rPr>
          <w:rFonts w:ascii="Times New Roman" w:hAnsi="Times New Roman" w:cs="Times New Roman"/>
          <w:b/>
          <w:iCs/>
          <w:color w:val="231F20"/>
        </w:rPr>
        <w:t>D</w:t>
      </w:r>
      <w:r w:rsidRPr="00AD6B08">
        <w:rPr>
          <w:rFonts w:ascii="Times New Roman" w:hAnsi="Times New Roman" w:cs="Times New Roman"/>
          <w:b/>
          <w:iCs/>
          <w:color w:val="231F20"/>
          <w:spacing w:val="1"/>
        </w:rPr>
        <w:t xml:space="preserve"> </w:t>
      </w:r>
      <w:r w:rsidRPr="00AD6B08">
        <w:rPr>
          <w:rFonts w:ascii="Times New Roman" w:hAnsi="Times New Roman" w:cs="Times New Roman"/>
          <w:b/>
          <w:iCs/>
          <w:color w:val="231F20"/>
        </w:rPr>
        <w:t>(Degree):</w:t>
      </w:r>
      <w:r w:rsidRPr="00AD6B08">
        <w:rPr>
          <w:rFonts w:ascii="Times New Roman" w:hAnsi="Times New Roman" w:cs="Times New Roman"/>
          <w:b/>
          <w:iCs/>
          <w:color w:val="231F20"/>
          <w:spacing w:val="2"/>
        </w:rPr>
        <w:t xml:space="preserve"> </w:t>
      </w:r>
      <w:r w:rsidRPr="00AD6B08">
        <w:rPr>
          <w:rFonts w:ascii="Times New Roman" w:hAnsi="Times New Roman" w:cs="Times New Roman"/>
          <w:iCs/>
          <w:color w:val="231F20"/>
        </w:rPr>
        <w:t>Accuracy-</w:t>
      </w:r>
      <w:r w:rsidRPr="00AD6B08">
        <w:rPr>
          <w:rFonts w:ascii="Times New Roman" w:hAnsi="Times New Roman" w:cs="Times New Roman"/>
          <w:iCs/>
          <w:color w:val="231F20"/>
          <w:spacing w:val="-5"/>
        </w:rPr>
        <w:t xml:space="preserve"> </w:t>
      </w:r>
      <w:r w:rsidRPr="00AD6B08">
        <w:rPr>
          <w:rFonts w:ascii="Times New Roman" w:hAnsi="Times New Roman" w:cs="Times New Roman"/>
          <w:iCs/>
          <w:color w:val="231F20"/>
        </w:rPr>
        <w:t>indicates</w:t>
      </w:r>
      <w:r w:rsidRPr="00AD6B08">
        <w:rPr>
          <w:rFonts w:ascii="Times New Roman" w:hAnsi="Times New Roman" w:cs="Times New Roman"/>
          <w:iCs/>
          <w:color w:val="231F20"/>
          <w:spacing w:val="-5"/>
        </w:rPr>
        <w:t xml:space="preserve"> </w:t>
      </w:r>
      <w:r w:rsidRPr="00AD6B08">
        <w:rPr>
          <w:rFonts w:ascii="Times New Roman" w:hAnsi="Times New Roman" w:cs="Times New Roman"/>
          <w:iCs/>
          <w:color w:val="231F20"/>
        </w:rPr>
        <w:t>the</w:t>
      </w:r>
      <w:r w:rsidRPr="00AD6B08">
        <w:rPr>
          <w:rFonts w:ascii="Times New Roman" w:hAnsi="Times New Roman" w:cs="Times New Roman"/>
          <w:iCs/>
          <w:color w:val="231F20"/>
          <w:spacing w:val="-5"/>
        </w:rPr>
        <w:t xml:space="preserve"> </w:t>
      </w:r>
      <w:r w:rsidRPr="00AD6B08">
        <w:rPr>
          <w:rFonts w:ascii="Times New Roman" w:hAnsi="Times New Roman" w:cs="Times New Roman"/>
          <w:iCs/>
          <w:color w:val="231F20"/>
        </w:rPr>
        <w:t>quality</w:t>
      </w:r>
      <w:r w:rsidRPr="00AD6B08">
        <w:rPr>
          <w:rFonts w:ascii="Times New Roman" w:hAnsi="Times New Roman" w:cs="Times New Roman"/>
          <w:iCs/>
          <w:color w:val="231F20"/>
          <w:spacing w:val="-5"/>
        </w:rPr>
        <w:t xml:space="preserve"> </w:t>
      </w:r>
      <w:r w:rsidRPr="00AD6B08">
        <w:rPr>
          <w:rFonts w:ascii="Times New Roman" w:hAnsi="Times New Roman" w:cs="Times New Roman"/>
          <w:iCs/>
          <w:color w:val="231F20"/>
        </w:rPr>
        <w:t>expected</w:t>
      </w:r>
      <w:r w:rsidRPr="00AD6B08">
        <w:rPr>
          <w:rFonts w:ascii="Times New Roman" w:hAnsi="Times New Roman" w:cs="Times New Roman"/>
          <w:iCs/>
          <w:color w:val="231F20"/>
          <w:spacing w:val="-4"/>
        </w:rPr>
        <w:t xml:space="preserve"> </w:t>
      </w:r>
      <w:r w:rsidRPr="00AD6B08">
        <w:rPr>
          <w:rFonts w:ascii="Times New Roman" w:hAnsi="Times New Roman" w:cs="Times New Roman"/>
          <w:iCs/>
          <w:color w:val="231F20"/>
        </w:rPr>
        <w:t>by</w:t>
      </w:r>
      <w:r w:rsidRPr="00AD6B08">
        <w:rPr>
          <w:rFonts w:ascii="Times New Roman" w:hAnsi="Times New Roman" w:cs="Times New Roman"/>
          <w:iCs/>
          <w:color w:val="231F20"/>
          <w:spacing w:val="-5"/>
        </w:rPr>
        <w:t xml:space="preserve"> </w:t>
      </w:r>
      <w:r w:rsidRPr="00AD6B08">
        <w:rPr>
          <w:rFonts w:ascii="Times New Roman" w:hAnsi="Times New Roman" w:cs="Times New Roman"/>
          <w:iCs/>
          <w:color w:val="231F20"/>
        </w:rPr>
        <w:t>the</w:t>
      </w:r>
      <w:r w:rsidRPr="00AD6B08">
        <w:rPr>
          <w:rFonts w:ascii="Times New Roman" w:hAnsi="Times New Roman" w:cs="Times New Roman"/>
          <w:iCs/>
          <w:color w:val="231F20"/>
          <w:spacing w:val="-5"/>
        </w:rPr>
        <w:t xml:space="preserve"> </w:t>
      </w:r>
      <w:r w:rsidRPr="00AD6B08">
        <w:rPr>
          <w:rFonts w:ascii="Times New Roman" w:hAnsi="Times New Roman" w:cs="Times New Roman"/>
          <w:iCs/>
          <w:color w:val="231F20"/>
        </w:rPr>
        <w:t>end</w:t>
      </w:r>
      <w:r w:rsidRPr="00AD6B08">
        <w:rPr>
          <w:rFonts w:ascii="Times New Roman" w:hAnsi="Times New Roman" w:cs="Times New Roman"/>
          <w:iCs/>
          <w:color w:val="231F20"/>
          <w:spacing w:val="-5"/>
        </w:rPr>
        <w:t xml:space="preserve"> </w:t>
      </w:r>
      <w:r w:rsidRPr="00AD6B08">
        <w:rPr>
          <w:rFonts w:ascii="Times New Roman" w:hAnsi="Times New Roman" w:cs="Times New Roman"/>
          <w:iCs/>
          <w:color w:val="231F20"/>
        </w:rPr>
        <w:t>of</w:t>
      </w:r>
      <w:r w:rsidRPr="00AD6B08">
        <w:rPr>
          <w:rFonts w:ascii="Times New Roman" w:hAnsi="Times New Roman" w:cs="Times New Roman"/>
          <w:iCs/>
          <w:color w:val="231F20"/>
          <w:spacing w:val="-5"/>
        </w:rPr>
        <w:t xml:space="preserve"> </w:t>
      </w:r>
      <w:r w:rsidRPr="00AD6B08">
        <w:rPr>
          <w:rFonts w:ascii="Times New Roman" w:hAnsi="Times New Roman" w:cs="Times New Roman"/>
          <w:iCs/>
          <w:color w:val="231F20"/>
        </w:rPr>
        <w:t>the</w:t>
      </w:r>
      <w:r w:rsidRPr="00AD6B08">
        <w:rPr>
          <w:rFonts w:ascii="Times New Roman" w:hAnsi="Times New Roman" w:cs="Times New Roman"/>
          <w:iCs/>
          <w:color w:val="231F20"/>
          <w:spacing w:val="-5"/>
        </w:rPr>
        <w:t xml:space="preserve"> </w:t>
      </w:r>
      <w:r w:rsidRPr="00AD6B08">
        <w:rPr>
          <w:rFonts w:ascii="Times New Roman" w:hAnsi="Times New Roman" w:cs="Times New Roman"/>
          <w:iCs/>
          <w:color w:val="231F20"/>
          <w:spacing w:val="-2"/>
        </w:rPr>
        <w:t>lesson</w:t>
      </w:r>
    </w:p>
    <w:p w14:paraId="13C973C7" w14:textId="77777777" w:rsidR="004F7915" w:rsidRPr="00AD6B08" w:rsidRDefault="004F7915" w:rsidP="004F7915">
      <w:pPr>
        <w:pStyle w:val="ListParagraph"/>
        <w:widowControl w:val="0"/>
        <w:tabs>
          <w:tab w:val="left" w:pos="1304"/>
          <w:tab w:val="left" w:pos="1308"/>
          <w:tab w:val="left" w:pos="9214"/>
        </w:tabs>
        <w:autoSpaceDE w:val="0"/>
        <w:autoSpaceDN w:val="0"/>
        <w:spacing w:after="0" w:line="276" w:lineRule="auto"/>
        <w:ind w:left="1308" w:right="4"/>
        <w:contextualSpacing w:val="0"/>
        <w:jc w:val="both"/>
        <w:rPr>
          <w:rFonts w:ascii="Times New Roman" w:hAnsi="Times New Roman" w:cs="Times New Roman"/>
          <w:b/>
          <w:iCs/>
          <w:color w:val="231F20"/>
          <w:sz w:val="24"/>
        </w:rPr>
      </w:pPr>
    </w:p>
    <w:p w14:paraId="326B4354" w14:textId="77777777" w:rsidR="004F7915" w:rsidRDefault="004F7915" w:rsidP="004F7915">
      <w:pPr>
        <w:rPr>
          <w:rFonts w:ascii="Times New Roman" w:hAnsi="Times New Roman" w:cs="Times New Roman"/>
          <w:b/>
          <w:bCs/>
        </w:rPr>
      </w:pPr>
    </w:p>
    <w:tbl>
      <w:tblPr>
        <w:tblStyle w:val="TableGrid"/>
        <w:tblW w:w="0" w:type="auto"/>
        <w:tblLook w:val="04A0" w:firstRow="1" w:lastRow="0" w:firstColumn="1" w:lastColumn="0" w:noHBand="0" w:noVBand="1"/>
      </w:tblPr>
      <w:tblGrid>
        <w:gridCol w:w="9350"/>
      </w:tblGrid>
      <w:tr w:rsidR="004F7915" w14:paraId="090F29E7" w14:textId="77777777" w:rsidTr="008C0716">
        <w:tc>
          <w:tcPr>
            <w:tcW w:w="9350" w:type="dxa"/>
          </w:tcPr>
          <w:p w14:paraId="5802C388" w14:textId="77777777" w:rsidR="004F7915" w:rsidRPr="004F31E8" w:rsidRDefault="004F7915" w:rsidP="008C0716">
            <w:pPr>
              <w:spacing w:line="283" w:lineRule="auto"/>
              <w:ind w:left="385" w:right="104"/>
              <w:jc w:val="both"/>
              <w:rPr>
                <w:rFonts w:ascii="Times New Roman" w:hAnsi="Times New Roman" w:cs="Times New Roman"/>
                <w:sz w:val="24"/>
                <w:szCs w:val="24"/>
              </w:rPr>
            </w:pPr>
            <w:r w:rsidRPr="004F31E8">
              <w:rPr>
                <w:rFonts w:ascii="Times New Roman" w:hAnsi="Times New Roman" w:cs="Times New Roman"/>
                <w:b/>
                <w:bCs/>
                <w:sz w:val="24"/>
                <w:szCs w:val="24"/>
              </w:rPr>
              <w:t xml:space="preserve">Activity: </w:t>
            </w:r>
            <w:r w:rsidRPr="004F31E8">
              <w:rPr>
                <w:rFonts w:ascii="Times New Roman" w:hAnsi="Times New Roman" w:cs="Times New Roman"/>
                <w:color w:val="231F20"/>
                <w:sz w:val="24"/>
                <w:szCs w:val="24"/>
              </w:rPr>
              <w:t>Choose a topic from the subject you will teach. Then, formulate a good instructional objective that is SMART and includes all the ABCD components.</w:t>
            </w:r>
          </w:p>
          <w:p w14:paraId="7D142653" w14:textId="77777777" w:rsidR="004F7915" w:rsidRDefault="004F7915" w:rsidP="008C0716">
            <w:pPr>
              <w:rPr>
                <w:rFonts w:ascii="Times New Roman" w:hAnsi="Times New Roman" w:cs="Times New Roman"/>
                <w:b/>
                <w:bCs/>
              </w:rPr>
            </w:pPr>
          </w:p>
        </w:tc>
      </w:tr>
    </w:tbl>
    <w:p w14:paraId="25C73E30" w14:textId="77777777" w:rsidR="004F7915" w:rsidRDefault="004F7915" w:rsidP="004F7915">
      <w:pPr>
        <w:rPr>
          <w:rFonts w:ascii="Times New Roman" w:hAnsi="Times New Roman" w:cs="Times New Roman"/>
          <w:b/>
          <w:bCs/>
        </w:rPr>
      </w:pPr>
    </w:p>
    <w:p w14:paraId="67A984E9" w14:textId="77777777" w:rsidR="004F7915" w:rsidRPr="00696BBE" w:rsidRDefault="004F7915">
      <w:pPr>
        <w:pStyle w:val="ListParagraph"/>
        <w:numPr>
          <w:ilvl w:val="1"/>
          <w:numId w:val="174"/>
        </w:numPr>
        <w:rPr>
          <w:rFonts w:ascii="Times New Roman" w:hAnsi="Times New Roman" w:cs="Times New Roman"/>
          <w:b/>
          <w:bCs/>
          <w:spacing w:val="-2"/>
          <w:sz w:val="24"/>
          <w:szCs w:val="24"/>
        </w:rPr>
      </w:pPr>
      <w:r w:rsidRPr="00696BBE">
        <w:rPr>
          <w:rFonts w:ascii="Times New Roman" w:hAnsi="Times New Roman" w:cs="Times New Roman"/>
          <w:b/>
          <w:bCs/>
          <w:sz w:val="24"/>
          <w:szCs w:val="24"/>
        </w:rPr>
        <w:t>Planning</w:t>
      </w:r>
      <w:r w:rsidRPr="00696BBE">
        <w:rPr>
          <w:rFonts w:ascii="Times New Roman" w:hAnsi="Times New Roman" w:cs="Times New Roman"/>
          <w:b/>
          <w:bCs/>
          <w:spacing w:val="-6"/>
          <w:sz w:val="24"/>
          <w:szCs w:val="24"/>
        </w:rPr>
        <w:t xml:space="preserve"> </w:t>
      </w:r>
      <w:r w:rsidRPr="00696BBE">
        <w:rPr>
          <w:rFonts w:ascii="Times New Roman" w:hAnsi="Times New Roman" w:cs="Times New Roman"/>
          <w:b/>
          <w:bCs/>
          <w:sz w:val="24"/>
          <w:szCs w:val="24"/>
        </w:rPr>
        <w:t>key</w:t>
      </w:r>
      <w:r w:rsidRPr="00696BBE">
        <w:rPr>
          <w:rFonts w:ascii="Times New Roman" w:hAnsi="Times New Roman" w:cs="Times New Roman"/>
          <w:b/>
          <w:bCs/>
          <w:spacing w:val="-6"/>
          <w:sz w:val="24"/>
          <w:szCs w:val="24"/>
        </w:rPr>
        <w:t xml:space="preserve"> </w:t>
      </w:r>
      <w:r w:rsidRPr="00696BBE">
        <w:rPr>
          <w:rFonts w:ascii="Times New Roman" w:hAnsi="Times New Roman" w:cs="Times New Roman"/>
          <w:b/>
          <w:bCs/>
          <w:sz w:val="24"/>
          <w:szCs w:val="24"/>
        </w:rPr>
        <w:t>pedagogical</w:t>
      </w:r>
      <w:r w:rsidRPr="00696BBE">
        <w:rPr>
          <w:rFonts w:ascii="Times New Roman" w:hAnsi="Times New Roman" w:cs="Times New Roman"/>
          <w:b/>
          <w:bCs/>
          <w:spacing w:val="-7"/>
          <w:sz w:val="24"/>
          <w:szCs w:val="24"/>
        </w:rPr>
        <w:t xml:space="preserve"> </w:t>
      </w:r>
      <w:r w:rsidRPr="00696BBE">
        <w:rPr>
          <w:rFonts w:ascii="Times New Roman" w:hAnsi="Times New Roman" w:cs="Times New Roman"/>
          <w:b/>
          <w:bCs/>
          <w:spacing w:val="-2"/>
          <w:sz w:val="24"/>
          <w:szCs w:val="24"/>
        </w:rPr>
        <w:t>documents</w:t>
      </w:r>
    </w:p>
    <w:p w14:paraId="6D5CD7CD" w14:textId="77777777" w:rsidR="004F7915" w:rsidRPr="00AA30E7" w:rsidRDefault="004F7915" w:rsidP="004F7915">
      <w:pPr>
        <w:pStyle w:val="ListParagraph"/>
        <w:ind w:left="834"/>
        <w:rPr>
          <w:rFonts w:ascii="Times New Roman" w:hAnsi="Times New Roman" w:cs="Times New Roman"/>
          <w:b/>
          <w:bCs/>
        </w:rPr>
      </w:pPr>
    </w:p>
    <w:tbl>
      <w:tblPr>
        <w:tblStyle w:val="TableGrid"/>
        <w:tblW w:w="0" w:type="auto"/>
        <w:tblLook w:val="04A0" w:firstRow="1" w:lastRow="0" w:firstColumn="1" w:lastColumn="0" w:noHBand="0" w:noVBand="1"/>
      </w:tblPr>
      <w:tblGrid>
        <w:gridCol w:w="9350"/>
      </w:tblGrid>
      <w:tr w:rsidR="004F7915" w14:paraId="4751D888" w14:textId="77777777" w:rsidTr="008C0716">
        <w:tc>
          <w:tcPr>
            <w:tcW w:w="9350" w:type="dxa"/>
          </w:tcPr>
          <w:p w14:paraId="1DCFC8AA" w14:textId="77777777" w:rsidR="004F7915" w:rsidRPr="00AA30E7" w:rsidRDefault="004F7915" w:rsidP="008C0716">
            <w:pPr>
              <w:spacing w:line="283" w:lineRule="auto"/>
              <w:ind w:left="439"/>
              <w:rPr>
                <w:rFonts w:ascii="Times New Roman" w:hAnsi="Times New Roman" w:cs="Times New Roman"/>
                <w:sz w:val="24"/>
                <w:szCs w:val="24"/>
              </w:rPr>
            </w:pPr>
            <w:r w:rsidRPr="00AA30E7">
              <w:rPr>
                <w:rFonts w:ascii="Times New Roman" w:hAnsi="Times New Roman" w:cs="Times New Roman"/>
                <w:b/>
                <w:bCs/>
                <w:sz w:val="24"/>
                <w:szCs w:val="24"/>
              </w:rPr>
              <w:t xml:space="preserve">Activity: </w:t>
            </w:r>
            <w:r w:rsidRPr="00AA30E7">
              <w:rPr>
                <w:rFonts w:ascii="Times New Roman" w:hAnsi="Times New Roman" w:cs="Times New Roman"/>
                <w:color w:val="231F20"/>
                <w:sz w:val="24"/>
                <w:szCs w:val="24"/>
              </w:rPr>
              <w:t>Imagine you have to teach a lesson tomorrow without any plan. How do you think it would go? What challenges might you face?</w:t>
            </w:r>
          </w:p>
        </w:tc>
      </w:tr>
    </w:tbl>
    <w:p w14:paraId="29ECAAC8" w14:textId="77777777" w:rsidR="004F7915" w:rsidRDefault="004F7915" w:rsidP="004F7915">
      <w:pPr>
        <w:rPr>
          <w:rFonts w:ascii="Times New Roman" w:hAnsi="Times New Roman" w:cs="Times New Roman"/>
          <w:b/>
          <w:bCs/>
        </w:rPr>
      </w:pPr>
    </w:p>
    <w:p w14:paraId="7760782B" w14:textId="77777777" w:rsidR="004F7915" w:rsidRDefault="004F7915" w:rsidP="004F7915">
      <w:pPr>
        <w:pStyle w:val="BodyText"/>
        <w:spacing w:line="276" w:lineRule="auto"/>
        <w:ind w:right="4"/>
        <w:jc w:val="both"/>
        <w:rPr>
          <w:rFonts w:ascii="Times New Roman" w:hAnsi="Times New Roman" w:cs="Times New Roman"/>
          <w:color w:val="231F20"/>
          <w:spacing w:val="-2"/>
        </w:rPr>
      </w:pPr>
      <w:r w:rsidRPr="003E61FD">
        <w:rPr>
          <w:rFonts w:ascii="Times New Roman" w:hAnsi="Times New Roman" w:cs="Times New Roman"/>
          <w:color w:val="231F20"/>
        </w:rPr>
        <w:t>The teaching-learning process should never allow improvisation and randomness.</w:t>
      </w:r>
      <w:r w:rsidRPr="003E61FD">
        <w:rPr>
          <w:rFonts w:ascii="Times New Roman" w:hAnsi="Times New Roman" w:cs="Times New Roman"/>
          <w:color w:val="231F20"/>
          <w:spacing w:val="-11"/>
        </w:rPr>
        <w:t xml:space="preserve"> </w:t>
      </w:r>
      <w:r w:rsidRPr="003E61FD">
        <w:rPr>
          <w:rFonts w:ascii="Times New Roman" w:hAnsi="Times New Roman" w:cs="Times New Roman"/>
          <w:color w:val="231F20"/>
        </w:rPr>
        <w:t>The</w:t>
      </w:r>
      <w:r w:rsidRPr="003E61FD">
        <w:rPr>
          <w:rFonts w:ascii="Times New Roman" w:hAnsi="Times New Roman" w:cs="Times New Roman"/>
          <w:color w:val="231F20"/>
          <w:spacing w:val="-8"/>
        </w:rPr>
        <w:t xml:space="preserve"> </w:t>
      </w:r>
      <w:r w:rsidRPr="003E61FD">
        <w:rPr>
          <w:rFonts w:ascii="Times New Roman" w:hAnsi="Times New Roman" w:cs="Times New Roman"/>
          <w:color w:val="231F20"/>
        </w:rPr>
        <w:t>teacher</w:t>
      </w:r>
      <w:r w:rsidRPr="003E61FD">
        <w:rPr>
          <w:rFonts w:ascii="Times New Roman" w:hAnsi="Times New Roman" w:cs="Times New Roman"/>
          <w:color w:val="231F20"/>
          <w:spacing w:val="-8"/>
        </w:rPr>
        <w:t xml:space="preserve"> </w:t>
      </w:r>
      <w:r w:rsidRPr="003E61FD">
        <w:rPr>
          <w:rFonts w:ascii="Times New Roman" w:hAnsi="Times New Roman" w:cs="Times New Roman"/>
          <w:color w:val="231F20"/>
        </w:rPr>
        <w:t>must</w:t>
      </w:r>
      <w:r w:rsidRPr="003E61FD">
        <w:rPr>
          <w:rFonts w:ascii="Times New Roman" w:hAnsi="Times New Roman" w:cs="Times New Roman"/>
          <w:color w:val="231F20"/>
          <w:spacing w:val="-7"/>
        </w:rPr>
        <w:t xml:space="preserve"> </w:t>
      </w:r>
      <w:r w:rsidRPr="003E61FD">
        <w:rPr>
          <w:rFonts w:ascii="Times New Roman" w:hAnsi="Times New Roman" w:cs="Times New Roman"/>
          <w:color w:val="231F20"/>
        </w:rPr>
        <w:t>plan</w:t>
      </w:r>
      <w:r w:rsidRPr="003E61FD">
        <w:rPr>
          <w:rFonts w:ascii="Times New Roman" w:hAnsi="Times New Roman" w:cs="Times New Roman"/>
          <w:color w:val="231F20"/>
          <w:spacing w:val="-8"/>
        </w:rPr>
        <w:t xml:space="preserve"> </w:t>
      </w:r>
      <w:r w:rsidRPr="003E61FD">
        <w:rPr>
          <w:rFonts w:ascii="Times New Roman" w:hAnsi="Times New Roman" w:cs="Times New Roman"/>
          <w:color w:val="231F20"/>
        </w:rPr>
        <w:t>the</w:t>
      </w:r>
      <w:r w:rsidRPr="003E61FD">
        <w:rPr>
          <w:rFonts w:ascii="Times New Roman" w:hAnsi="Times New Roman" w:cs="Times New Roman"/>
          <w:color w:val="231F20"/>
          <w:spacing w:val="-8"/>
        </w:rPr>
        <w:t xml:space="preserve"> </w:t>
      </w:r>
      <w:r w:rsidRPr="003E61FD">
        <w:rPr>
          <w:rFonts w:ascii="Times New Roman" w:hAnsi="Times New Roman" w:cs="Times New Roman"/>
          <w:color w:val="231F20"/>
        </w:rPr>
        <w:t>teaching</w:t>
      </w:r>
      <w:r w:rsidRPr="003E61FD">
        <w:rPr>
          <w:rFonts w:ascii="Times New Roman" w:hAnsi="Times New Roman" w:cs="Times New Roman"/>
          <w:color w:val="231F20"/>
          <w:spacing w:val="-8"/>
        </w:rPr>
        <w:t xml:space="preserve"> </w:t>
      </w:r>
      <w:r w:rsidRPr="003E61FD">
        <w:rPr>
          <w:rFonts w:ascii="Times New Roman" w:hAnsi="Times New Roman" w:cs="Times New Roman"/>
          <w:color w:val="231F20"/>
        </w:rPr>
        <w:t>and</w:t>
      </w:r>
      <w:r w:rsidRPr="003E61FD">
        <w:rPr>
          <w:rFonts w:ascii="Times New Roman" w:hAnsi="Times New Roman" w:cs="Times New Roman"/>
          <w:color w:val="231F20"/>
          <w:spacing w:val="-8"/>
        </w:rPr>
        <w:t xml:space="preserve"> </w:t>
      </w:r>
      <w:r w:rsidRPr="003E61FD">
        <w:rPr>
          <w:rFonts w:ascii="Times New Roman" w:hAnsi="Times New Roman" w:cs="Times New Roman"/>
          <w:color w:val="231F20"/>
        </w:rPr>
        <w:t>learning</w:t>
      </w:r>
      <w:r w:rsidRPr="003E61FD">
        <w:rPr>
          <w:rFonts w:ascii="Times New Roman" w:hAnsi="Times New Roman" w:cs="Times New Roman"/>
          <w:color w:val="231F20"/>
          <w:spacing w:val="-8"/>
        </w:rPr>
        <w:t xml:space="preserve"> </w:t>
      </w:r>
      <w:r w:rsidRPr="003E61FD">
        <w:rPr>
          <w:rFonts w:ascii="Times New Roman" w:hAnsi="Times New Roman" w:cs="Times New Roman"/>
          <w:color w:val="231F20"/>
        </w:rPr>
        <w:t>activities</w:t>
      </w:r>
      <w:r w:rsidRPr="003E61FD">
        <w:rPr>
          <w:rFonts w:ascii="Times New Roman" w:hAnsi="Times New Roman" w:cs="Times New Roman"/>
          <w:color w:val="231F20"/>
          <w:spacing w:val="-8"/>
        </w:rPr>
        <w:t xml:space="preserve"> </w:t>
      </w:r>
      <w:r w:rsidRPr="003E61FD">
        <w:rPr>
          <w:rFonts w:ascii="Times New Roman" w:hAnsi="Times New Roman" w:cs="Times New Roman"/>
          <w:color w:val="231F20"/>
        </w:rPr>
        <w:t xml:space="preserve">on a regular basis before the real class lessons to ensure the success of the </w:t>
      </w:r>
      <w:r w:rsidRPr="003E61FD">
        <w:rPr>
          <w:rFonts w:ascii="Times New Roman" w:hAnsi="Times New Roman" w:cs="Times New Roman"/>
          <w:color w:val="231F20"/>
          <w:spacing w:val="-2"/>
        </w:rPr>
        <w:t>lesson.</w:t>
      </w:r>
    </w:p>
    <w:p w14:paraId="4AEF0EB2" w14:textId="77777777" w:rsidR="004F7915" w:rsidRPr="003E61FD" w:rsidRDefault="004F7915" w:rsidP="004F7915">
      <w:pPr>
        <w:pStyle w:val="BodyText"/>
        <w:spacing w:line="276" w:lineRule="auto"/>
        <w:ind w:right="4"/>
        <w:jc w:val="both"/>
        <w:rPr>
          <w:rFonts w:ascii="Times New Roman" w:hAnsi="Times New Roman" w:cs="Times New Roman"/>
        </w:rPr>
      </w:pPr>
    </w:p>
    <w:p w14:paraId="50138CEB" w14:textId="77777777" w:rsidR="004F7915" w:rsidRPr="006E7127" w:rsidRDefault="004F7915">
      <w:pPr>
        <w:pStyle w:val="ListParagraph"/>
        <w:numPr>
          <w:ilvl w:val="2"/>
          <w:numId w:val="182"/>
        </w:numPr>
        <w:rPr>
          <w:rFonts w:ascii="Times New Roman" w:hAnsi="Times New Roman" w:cs="Times New Roman"/>
          <w:b/>
          <w:bCs/>
          <w:sz w:val="24"/>
          <w:szCs w:val="24"/>
        </w:rPr>
      </w:pPr>
      <w:r w:rsidRPr="006E7127">
        <w:rPr>
          <w:rFonts w:ascii="Times New Roman" w:hAnsi="Times New Roman" w:cs="Times New Roman"/>
          <w:b/>
          <w:bCs/>
          <w:sz w:val="24"/>
          <w:szCs w:val="24"/>
        </w:rPr>
        <w:t>Key pedagogical documents</w:t>
      </w:r>
    </w:p>
    <w:p w14:paraId="1911ED70" w14:textId="77777777" w:rsidR="004F7915" w:rsidRDefault="004F7915" w:rsidP="004F7915">
      <w:pPr>
        <w:ind w:left="708"/>
        <w:rPr>
          <w:rFonts w:ascii="Times New Roman" w:hAnsi="Times New Roman" w:cs="Times New Roman"/>
          <w:b/>
          <w:bCs/>
        </w:rPr>
      </w:pPr>
    </w:p>
    <w:tbl>
      <w:tblPr>
        <w:tblStyle w:val="TableGrid"/>
        <w:tblW w:w="0" w:type="auto"/>
        <w:tblInd w:w="-5" w:type="dxa"/>
        <w:tblLook w:val="04A0" w:firstRow="1" w:lastRow="0" w:firstColumn="1" w:lastColumn="0" w:noHBand="0" w:noVBand="1"/>
      </w:tblPr>
      <w:tblGrid>
        <w:gridCol w:w="9355"/>
      </w:tblGrid>
      <w:tr w:rsidR="004F7915" w14:paraId="070F00B8" w14:textId="77777777" w:rsidTr="008C0716">
        <w:tc>
          <w:tcPr>
            <w:tcW w:w="9355" w:type="dxa"/>
          </w:tcPr>
          <w:p w14:paraId="5FCEA1E6" w14:textId="77777777" w:rsidR="004F7915" w:rsidRPr="003E61FD" w:rsidRDefault="004F7915" w:rsidP="008C0716">
            <w:pPr>
              <w:widowControl w:val="0"/>
              <w:tabs>
                <w:tab w:val="left" w:pos="857"/>
              </w:tabs>
              <w:autoSpaceDE w:val="0"/>
              <w:autoSpaceDN w:val="0"/>
              <w:spacing w:line="276" w:lineRule="auto"/>
              <w:rPr>
                <w:rFonts w:ascii="Times New Roman" w:hAnsi="Times New Roman" w:cs="Times New Roman"/>
                <w:b/>
                <w:bCs/>
                <w:color w:val="231F20"/>
                <w:sz w:val="24"/>
              </w:rPr>
            </w:pPr>
            <w:r w:rsidRPr="003E61FD">
              <w:rPr>
                <w:rFonts w:ascii="Times New Roman" w:hAnsi="Times New Roman" w:cs="Times New Roman"/>
                <w:b/>
                <w:bCs/>
                <w:color w:val="231F20"/>
                <w:sz w:val="24"/>
              </w:rPr>
              <w:t>Activity:</w:t>
            </w:r>
          </w:p>
          <w:p w14:paraId="1525E7F2" w14:textId="77777777" w:rsidR="004F7915" w:rsidRPr="003E61FD" w:rsidRDefault="004F7915">
            <w:pPr>
              <w:pStyle w:val="ListParagraph"/>
              <w:widowControl w:val="0"/>
              <w:numPr>
                <w:ilvl w:val="0"/>
                <w:numId w:val="153"/>
              </w:numPr>
              <w:tabs>
                <w:tab w:val="left" w:pos="857"/>
              </w:tabs>
              <w:autoSpaceDE w:val="0"/>
              <w:autoSpaceDN w:val="0"/>
              <w:spacing w:line="276" w:lineRule="auto"/>
              <w:rPr>
                <w:rFonts w:ascii="Times New Roman" w:hAnsi="Times New Roman" w:cs="Times New Roman"/>
                <w:sz w:val="24"/>
              </w:rPr>
            </w:pPr>
            <w:r w:rsidRPr="003E61FD">
              <w:rPr>
                <w:rFonts w:ascii="Times New Roman" w:hAnsi="Times New Roman" w:cs="Times New Roman"/>
                <w:color w:val="231F20"/>
                <w:sz w:val="24"/>
              </w:rPr>
              <w:t>What</w:t>
            </w:r>
            <w:r w:rsidRPr="003E61FD">
              <w:rPr>
                <w:rFonts w:ascii="Times New Roman" w:hAnsi="Times New Roman" w:cs="Times New Roman"/>
                <w:color w:val="231F20"/>
                <w:spacing w:val="-14"/>
                <w:sz w:val="24"/>
              </w:rPr>
              <w:t xml:space="preserve"> </w:t>
            </w:r>
            <w:r w:rsidRPr="003E61FD">
              <w:rPr>
                <w:rFonts w:ascii="Times New Roman" w:hAnsi="Times New Roman" w:cs="Times New Roman"/>
                <w:color w:val="231F20"/>
                <w:sz w:val="24"/>
              </w:rPr>
              <w:t>do</w:t>
            </w:r>
            <w:r w:rsidRPr="003E61FD">
              <w:rPr>
                <w:rFonts w:ascii="Times New Roman" w:hAnsi="Times New Roman" w:cs="Times New Roman"/>
                <w:color w:val="231F20"/>
                <w:spacing w:val="-13"/>
                <w:sz w:val="24"/>
              </w:rPr>
              <w:t xml:space="preserve"> </w:t>
            </w:r>
            <w:r w:rsidRPr="003E61FD">
              <w:rPr>
                <w:rFonts w:ascii="Times New Roman" w:hAnsi="Times New Roman" w:cs="Times New Roman"/>
                <w:color w:val="231F20"/>
                <w:sz w:val="24"/>
              </w:rPr>
              <w:t>you</w:t>
            </w:r>
            <w:r w:rsidRPr="003E61FD">
              <w:rPr>
                <w:rFonts w:ascii="Times New Roman" w:hAnsi="Times New Roman" w:cs="Times New Roman"/>
                <w:color w:val="231F20"/>
                <w:spacing w:val="-14"/>
                <w:sz w:val="24"/>
              </w:rPr>
              <w:t xml:space="preserve"> </w:t>
            </w:r>
            <w:r w:rsidRPr="003E61FD">
              <w:rPr>
                <w:rFonts w:ascii="Times New Roman" w:hAnsi="Times New Roman" w:cs="Times New Roman"/>
                <w:color w:val="231F20"/>
                <w:sz w:val="24"/>
              </w:rPr>
              <w:t>understand</w:t>
            </w:r>
            <w:r w:rsidRPr="003E61FD">
              <w:rPr>
                <w:rFonts w:ascii="Times New Roman" w:hAnsi="Times New Roman" w:cs="Times New Roman"/>
                <w:color w:val="231F20"/>
                <w:spacing w:val="-13"/>
                <w:sz w:val="24"/>
              </w:rPr>
              <w:t xml:space="preserve"> </w:t>
            </w:r>
            <w:r w:rsidRPr="003E61FD">
              <w:rPr>
                <w:rFonts w:ascii="Times New Roman" w:hAnsi="Times New Roman" w:cs="Times New Roman"/>
                <w:color w:val="231F20"/>
                <w:sz w:val="24"/>
              </w:rPr>
              <w:t>by</w:t>
            </w:r>
            <w:r w:rsidRPr="003E61FD">
              <w:rPr>
                <w:rFonts w:ascii="Times New Roman" w:hAnsi="Times New Roman" w:cs="Times New Roman"/>
                <w:color w:val="231F20"/>
                <w:spacing w:val="-14"/>
                <w:sz w:val="24"/>
              </w:rPr>
              <w:t xml:space="preserve"> </w:t>
            </w:r>
            <w:r w:rsidRPr="003E61FD">
              <w:rPr>
                <w:rFonts w:ascii="Times New Roman" w:hAnsi="Times New Roman" w:cs="Times New Roman"/>
                <w:color w:val="231F20"/>
                <w:sz w:val="24"/>
              </w:rPr>
              <w:t>pedagogical</w:t>
            </w:r>
            <w:r w:rsidRPr="003E61FD">
              <w:rPr>
                <w:rFonts w:ascii="Times New Roman" w:hAnsi="Times New Roman" w:cs="Times New Roman"/>
                <w:color w:val="231F20"/>
                <w:spacing w:val="-13"/>
                <w:sz w:val="24"/>
              </w:rPr>
              <w:t xml:space="preserve"> </w:t>
            </w:r>
            <w:r w:rsidRPr="003E61FD">
              <w:rPr>
                <w:rFonts w:ascii="Times New Roman" w:hAnsi="Times New Roman" w:cs="Times New Roman"/>
                <w:color w:val="231F20"/>
                <w:spacing w:val="-2"/>
                <w:sz w:val="24"/>
              </w:rPr>
              <w:t>documents?</w:t>
            </w:r>
          </w:p>
          <w:p w14:paraId="6A3FFE43" w14:textId="77777777" w:rsidR="004F7915" w:rsidRPr="003E61FD" w:rsidRDefault="004F7915">
            <w:pPr>
              <w:widowControl w:val="0"/>
              <w:numPr>
                <w:ilvl w:val="0"/>
                <w:numId w:val="153"/>
              </w:numPr>
              <w:tabs>
                <w:tab w:val="left" w:pos="857"/>
              </w:tabs>
              <w:autoSpaceDE w:val="0"/>
              <w:autoSpaceDN w:val="0"/>
              <w:spacing w:before="117" w:line="276" w:lineRule="auto"/>
              <w:ind w:left="857" w:hanging="318"/>
              <w:rPr>
                <w:rFonts w:ascii="Times New Roman" w:hAnsi="Times New Roman" w:cs="Times New Roman"/>
                <w:sz w:val="24"/>
              </w:rPr>
            </w:pPr>
            <w:r w:rsidRPr="003E61FD">
              <w:rPr>
                <w:rFonts w:ascii="Times New Roman" w:hAnsi="Times New Roman" w:cs="Times New Roman"/>
                <w:color w:val="231F20"/>
                <w:sz w:val="24"/>
              </w:rPr>
              <w:t>List</w:t>
            </w:r>
            <w:r w:rsidRPr="003E61FD">
              <w:rPr>
                <w:rFonts w:ascii="Times New Roman" w:hAnsi="Times New Roman" w:cs="Times New Roman"/>
                <w:color w:val="231F20"/>
                <w:spacing w:val="-11"/>
                <w:sz w:val="24"/>
              </w:rPr>
              <w:t xml:space="preserve"> </w:t>
            </w:r>
            <w:r w:rsidRPr="003E61FD">
              <w:rPr>
                <w:rFonts w:ascii="Times New Roman" w:hAnsi="Times New Roman" w:cs="Times New Roman"/>
                <w:color w:val="231F20"/>
                <w:sz w:val="24"/>
              </w:rPr>
              <w:t>the</w:t>
            </w:r>
            <w:r w:rsidRPr="003E61FD">
              <w:rPr>
                <w:rFonts w:ascii="Times New Roman" w:hAnsi="Times New Roman" w:cs="Times New Roman"/>
                <w:color w:val="231F20"/>
                <w:spacing w:val="-12"/>
                <w:sz w:val="24"/>
              </w:rPr>
              <w:t xml:space="preserve"> </w:t>
            </w:r>
            <w:r w:rsidRPr="003E61FD">
              <w:rPr>
                <w:rFonts w:ascii="Times New Roman" w:hAnsi="Times New Roman" w:cs="Times New Roman"/>
                <w:color w:val="231F20"/>
                <w:sz w:val="24"/>
              </w:rPr>
              <w:t>main</w:t>
            </w:r>
            <w:r w:rsidRPr="003E61FD">
              <w:rPr>
                <w:rFonts w:ascii="Times New Roman" w:hAnsi="Times New Roman" w:cs="Times New Roman"/>
                <w:color w:val="231F20"/>
                <w:spacing w:val="-11"/>
                <w:sz w:val="24"/>
              </w:rPr>
              <w:t xml:space="preserve"> </w:t>
            </w:r>
            <w:r w:rsidRPr="003E61FD">
              <w:rPr>
                <w:rFonts w:ascii="Times New Roman" w:hAnsi="Times New Roman" w:cs="Times New Roman"/>
                <w:color w:val="231F20"/>
                <w:sz w:val="24"/>
              </w:rPr>
              <w:t>types</w:t>
            </w:r>
            <w:r w:rsidRPr="003E61FD">
              <w:rPr>
                <w:rFonts w:ascii="Times New Roman" w:hAnsi="Times New Roman" w:cs="Times New Roman"/>
                <w:color w:val="231F20"/>
                <w:spacing w:val="-11"/>
                <w:sz w:val="24"/>
              </w:rPr>
              <w:t xml:space="preserve"> </w:t>
            </w:r>
            <w:r w:rsidRPr="003E61FD">
              <w:rPr>
                <w:rFonts w:ascii="Times New Roman" w:hAnsi="Times New Roman" w:cs="Times New Roman"/>
                <w:color w:val="231F20"/>
                <w:sz w:val="24"/>
              </w:rPr>
              <w:t>of</w:t>
            </w:r>
            <w:r w:rsidRPr="003E61FD">
              <w:rPr>
                <w:rFonts w:ascii="Times New Roman" w:hAnsi="Times New Roman" w:cs="Times New Roman"/>
                <w:color w:val="231F20"/>
                <w:spacing w:val="-11"/>
                <w:sz w:val="24"/>
              </w:rPr>
              <w:t xml:space="preserve"> </w:t>
            </w:r>
            <w:r w:rsidRPr="003E61FD">
              <w:rPr>
                <w:rFonts w:ascii="Times New Roman" w:hAnsi="Times New Roman" w:cs="Times New Roman"/>
                <w:color w:val="231F20"/>
                <w:sz w:val="24"/>
              </w:rPr>
              <w:t>pedagogical</w:t>
            </w:r>
            <w:r w:rsidRPr="003E61FD">
              <w:rPr>
                <w:rFonts w:ascii="Times New Roman" w:hAnsi="Times New Roman" w:cs="Times New Roman"/>
                <w:color w:val="231F20"/>
                <w:spacing w:val="-11"/>
                <w:sz w:val="24"/>
              </w:rPr>
              <w:t xml:space="preserve"> </w:t>
            </w:r>
            <w:r w:rsidRPr="003E61FD">
              <w:rPr>
                <w:rFonts w:ascii="Times New Roman" w:hAnsi="Times New Roman" w:cs="Times New Roman"/>
                <w:color w:val="231F20"/>
                <w:sz w:val="24"/>
              </w:rPr>
              <w:t>documents</w:t>
            </w:r>
            <w:r w:rsidRPr="003E61FD">
              <w:rPr>
                <w:rFonts w:ascii="Times New Roman" w:hAnsi="Times New Roman" w:cs="Times New Roman"/>
                <w:color w:val="231F20"/>
                <w:spacing w:val="-11"/>
                <w:sz w:val="24"/>
              </w:rPr>
              <w:t xml:space="preserve"> </w:t>
            </w:r>
            <w:r w:rsidRPr="003E61FD">
              <w:rPr>
                <w:rFonts w:ascii="Times New Roman" w:hAnsi="Times New Roman" w:cs="Times New Roman"/>
                <w:color w:val="231F20"/>
                <w:sz w:val="24"/>
              </w:rPr>
              <w:t>you</w:t>
            </w:r>
            <w:r w:rsidRPr="003E61FD">
              <w:rPr>
                <w:rFonts w:ascii="Times New Roman" w:hAnsi="Times New Roman" w:cs="Times New Roman"/>
                <w:color w:val="231F20"/>
                <w:spacing w:val="-11"/>
                <w:sz w:val="24"/>
              </w:rPr>
              <w:t xml:space="preserve"> </w:t>
            </w:r>
            <w:r w:rsidRPr="003E61FD">
              <w:rPr>
                <w:rFonts w:ascii="Times New Roman" w:hAnsi="Times New Roman" w:cs="Times New Roman"/>
                <w:color w:val="231F20"/>
                <w:spacing w:val="-2"/>
                <w:sz w:val="24"/>
              </w:rPr>
              <w:t>know.</w:t>
            </w:r>
          </w:p>
          <w:p w14:paraId="340A37E4" w14:textId="77777777" w:rsidR="004F7915" w:rsidRDefault="004F7915" w:rsidP="008C0716">
            <w:pPr>
              <w:rPr>
                <w:rFonts w:ascii="Times New Roman" w:hAnsi="Times New Roman" w:cs="Times New Roman"/>
                <w:b/>
                <w:bCs/>
              </w:rPr>
            </w:pPr>
          </w:p>
        </w:tc>
      </w:tr>
    </w:tbl>
    <w:p w14:paraId="659B52FB" w14:textId="77777777" w:rsidR="004F7915" w:rsidRPr="003E61FD" w:rsidRDefault="004F7915" w:rsidP="004F7915">
      <w:pPr>
        <w:ind w:left="708"/>
        <w:rPr>
          <w:rFonts w:ascii="Times New Roman" w:hAnsi="Times New Roman" w:cs="Times New Roman"/>
          <w:b/>
          <w:bCs/>
        </w:rPr>
      </w:pPr>
    </w:p>
    <w:p w14:paraId="12CB539C" w14:textId="77777777" w:rsidR="004F7915" w:rsidRDefault="004F7915" w:rsidP="004F7915">
      <w:pPr>
        <w:pStyle w:val="BodyText"/>
        <w:spacing w:line="276" w:lineRule="auto"/>
        <w:ind w:right="4"/>
        <w:jc w:val="both"/>
        <w:rPr>
          <w:rFonts w:ascii="Times New Roman" w:hAnsi="Times New Roman" w:cs="Times New Roman"/>
          <w:color w:val="231F20"/>
          <w:spacing w:val="-2"/>
        </w:rPr>
      </w:pPr>
      <w:r w:rsidRPr="003E61FD">
        <w:rPr>
          <w:rFonts w:ascii="Times New Roman" w:hAnsi="Times New Roman" w:cs="Times New Roman"/>
          <w:color w:val="231F20"/>
          <w:spacing w:val="-4"/>
        </w:rPr>
        <w:t>Key</w:t>
      </w:r>
      <w:r w:rsidRPr="003E61FD">
        <w:rPr>
          <w:rFonts w:ascii="Times New Roman" w:hAnsi="Times New Roman" w:cs="Times New Roman"/>
          <w:color w:val="231F20"/>
          <w:spacing w:val="-11"/>
        </w:rPr>
        <w:t xml:space="preserve"> </w:t>
      </w:r>
      <w:r w:rsidRPr="003E61FD">
        <w:rPr>
          <w:rFonts w:ascii="Times New Roman" w:hAnsi="Times New Roman" w:cs="Times New Roman"/>
          <w:color w:val="231F20"/>
          <w:spacing w:val="-4"/>
        </w:rPr>
        <w:t>pedagogical</w:t>
      </w:r>
      <w:r w:rsidRPr="003E61FD">
        <w:rPr>
          <w:rFonts w:ascii="Times New Roman" w:hAnsi="Times New Roman" w:cs="Times New Roman"/>
          <w:color w:val="231F20"/>
          <w:spacing w:val="-11"/>
        </w:rPr>
        <w:t xml:space="preserve"> </w:t>
      </w:r>
      <w:r w:rsidRPr="003E61FD">
        <w:rPr>
          <w:rFonts w:ascii="Times New Roman" w:hAnsi="Times New Roman" w:cs="Times New Roman"/>
          <w:color w:val="231F20"/>
          <w:spacing w:val="-4"/>
        </w:rPr>
        <w:t>documents</w:t>
      </w:r>
      <w:r w:rsidRPr="003E61FD">
        <w:rPr>
          <w:rFonts w:ascii="Times New Roman" w:hAnsi="Times New Roman" w:cs="Times New Roman"/>
          <w:color w:val="231F20"/>
          <w:spacing w:val="-11"/>
        </w:rPr>
        <w:t xml:space="preserve"> </w:t>
      </w:r>
      <w:r w:rsidRPr="003E61FD">
        <w:rPr>
          <w:rFonts w:ascii="Times New Roman" w:hAnsi="Times New Roman" w:cs="Times New Roman"/>
          <w:color w:val="231F20"/>
          <w:spacing w:val="-4"/>
        </w:rPr>
        <w:t>are</w:t>
      </w:r>
      <w:r w:rsidRPr="003E61FD">
        <w:rPr>
          <w:rFonts w:ascii="Times New Roman" w:hAnsi="Times New Roman" w:cs="Times New Roman"/>
          <w:color w:val="231F20"/>
          <w:spacing w:val="-11"/>
        </w:rPr>
        <w:t xml:space="preserve"> </w:t>
      </w:r>
      <w:r w:rsidRPr="003E61FD">
        <w:rPr>
          <w:rFonts w:ascii="Times New Roman" w:hAnsi="Times New Roman" w:cs="Times New Roman"/>
          <w:color w:val="231F20"/>
          <w:spacing w:val="-4"/>
        </w:rPr>
        <w:t>the</w:t>
      </w:r>
      <w:r w:rsidRPr="003E61FD">
        <w:rPr>
          <w:rFonts w:ascii="Times New Roman" w:hAnsi="Times New Roman" w:cs="Times New Roman"/>
          <w:color w:val="231F20"/>
          <w:spacing w:val="-11"/>
        </w:rPr>
        <w:t xml:space="preserve"> </w:t>
      </w:r>
      <w:r w:rsidRPr="003E61FD">
        <w:rPr>
          <w:rFonts w:ascii="Times New Roman" w:hAnsi="Times New Roman" w:cs="Times New Roman"/>
          <w:color w:val="231F20"/>
          <w:spacing w:val="-4"/>
        </w:rPr>
        <w:t>foundational</w:t>
      </w:r>
      <w:r w:rsidRPr="003E61FD">
        <w:rPr>
          <w:rFonts w:ascii="Times New Roman" w:hAnsi="Times New Roman" w:cs="Times New Roman"/>
          <w:color w:val="231F20"/>
          <w:spacing w:val="-11"/>
        </w:rPr>
        <w:t xml:space="preserve"> </w:t>
      </w:r>
      <w:r w:rsidRPr="003E61FD">
        <w:rPr>
          <w:rFonts w:ascii="Times New Roman" w:hAnsi="Times New Roman" w:cs="Times New Roman"/>
          <w:color w:val="231F20"/>
          <w:spacing w:val="-4"/>
        </w:rPr>
        <w:t>tools</w:t>
      </w:r>
      <w:r w:rsidRPr="003E61FD">
        <w:rPr>
          <w:rFonts w:ascii="Times New Roman" w:hAnsi="Times New Roman" w:cs="Times New Roman"/>
          <w:color w:val="231F20"/>
          <w:spacing w:val="-11"/>
        </w:rPr>
        <w:t xml:space="preserve"> </w:t>
      </w:r>
      <w:r w:rsidRPr="003E61FD">
        <w:rPr>
          <w:rFonts w:ascii="Times New Roman" w:hAnsi="Times New Roman" w:cs="Times New Roman"/>
          <w:color w:val="231F20"/>
          <w:spacing w:val="-4"/>
        </w:rPr>
        <w:t>and</w:t>
      </w:r>
      <w:r w:rsidRPr="003E61FD">
        <w:rPr>
          <w:rFonts w:ascii="Times New Roman" w:hAnsi="Times New Roman" w:cs="Times New Roman"/>
          <w:color w:val="231F20"/>
          <w:spacing w:val="-11"/>
        </w:rPr>
        <w:t xml:space="preserve"> </w:t>
      </w:r>
      <w:r w:rsidRPr="003E61FD">
        <w:rPr>
          <w:rFonts w:ascii="Times New Roman" w:hAnsi="Times New Roman" w:cs="Times New Roman"/>
          <w:color w:val="231F20"/>
          <w:spacing w:val="-4"/>
        </w:rPr>
        <w:t>official</w:t>
      </w:r>
      <w:r w:rsidRPr="003E61FD">
        <w:rPr>
          <w:rFonts w:ascii="Times New Roman" w:hAnsi="Times New Roman" w:cs="Times New Roman"/>
          <w:color w:val="231F20"/>
          <w:spacing w:val="-11"/>
        </w:rPr>
        <w:t xml:space="preserve"> </w:t>
      </w:r>
      <w:r w:rsidRPr="003E61FD">
        <w:rPr>
          <w:rFonts w:ascii="Times New Roman" w:hAnsi="Times New Roman" w:cs="Times New Roman"/>
          <w:color w:val="231F20"/>
          <w:spacing w:val="-4"/>
        </w:rPr>
        <w:t xml:space="preserve">references </w:t>
      </w:r>
      <w:r w:rsidRPr="003E61FD">
        <w:rPr>
          <w:rFonts w:ascii="Times New Roman" w:hAnsi="Times New Roman" w:cs="Times New Roman"/>
          <w:color w:val="231F20"/>
        </w:rPr>
        <w:t>that guide teaching, learning, and assessment in educational systems. They ensure that instruction is aligned with national or institutional goals, curriculum standards, and learner needs. These documents vary slightly from one country or educational system to another, but the following are widely</w:t>
      </w:r>
      <w:r w:rsidRPr="003E61FD">
        <w:rPr>
          <w:rFonts w:ascii="Times New Roman" w:hAnsi="Times New Roman" w:cs="Times New Roman"/>
          <w:color w:val="231F20"/>
          <w:spacing w:val="-4"/>
        </w:rPr>
        <w:t xml:space="preserve"> </w:t>
      </w:r>
      <w:r w:rsidRPr="003E61FD">
        <w:rPr>
          <w:rFonts w:ascii="Times New Roman" w:hAnsi="Times New Roman" w:cs="Times New Roman"/>
          <w:color w:val="231F20"/>
        </w:rPr>
        <w:t>recognized</w:t>
      </w:r>
      <w:r w:rsidRPr="003E61FD">
        <w:rPr>
          <w:rFonts w:ascii="Times New Roman" w:hAnsi="Times New Roman" w:cs="Times New Roman"/>
          <w:color w:val="231F20"/>
          <w:spacing w:val="-4"/>
        </w:rPr>
        <w:t xml:space="preserve"> </w:t>
      </w:r>
      <w:r w:rsidRPr="003E61FD">
        <w:rPr>
          <w:rFonts w:ascii="Times New Roman" w:hAnsi="Times New Roman" w:cs="Times New Roman"/>
          <w:color w:val="231F20"/>
        </w:rPr>
        <w:t>and</w:t>
      </w:r>
      <w:r w:rsidRPr="003E61FD">
        <w:rPr>
          <w:rFonts w:ascii="Times New Roman" w:hAnsi="Times New Roman" w:cs="Times New Roman"/>
          <w:color w:val="231F20"/>
          <w:spacing w:val="-4"/>
        </w:rPr>
        <w:t xml:space="preserve"> </w:t>
      </w:r>
      <w:r w:rsidRPr="003E61FD">
        <w:rPr>
          <w:rFonts w:ascii="Times New Roman" w:hAnsi="Times New Roman" w:cs="Times New Roman"/>
          <w:color w:val="231F20"/>
        </w:rPr>
        <w:t>essential</w:t>
      </w:r>
      <w:r w:rsidRPr="003E61FD">
        <w:rPr>
          <w:rFonts w:ascii="Times New Roman" w:hAnsi="Times New Roman" w:cs="Times New Roman"/>
          <w:color w:val="231F20"/>
          <w:spacing w:val="-4"/>
        </w:rPr>
        <w:t xml:space="preserve"> </w:t>
      </w:r>
      <w:r w:rsidRPr="003E61FD">
        <w:rPr>
          <w:rFonts w:ascii="Times New Roman" w:hAnsi="Times New Roman" w:cs="Times New Roman"/>
          <w:color w:val="231F20"/>
        </w:rPr>
        <w:t>across</w:t>
      </w:r>
      <w:r w:rsidRPr="003E61FD">
        <w:rPr>
          <w:rFonts w:ascii="Times New Roman" w:hAnsi="Times New Roman" w:cs="Times New Roman"/>
          <w:color w:val="231F20"/>
          <w:spacing w:val="-4"/>
        </w:rPr>
        <w:t xml:space="preserve"> </w:t>
      </w:r>
      <w:r w:rsidRPr="003E61FD">
        <w:rPr>
          <w:rFonts w:ascii="Times New Roman" w:hAnsi="Times New Roman" w:cs="Times New Roman"/>
          <w:color w:val="231F20"/>
        </w:rPr>
        <w:t>most</w:t>
      </w:r>
      <w:r w:rsidRPr="003E61FD">
        <w:rPr>
          <w:rFonts w:ascii="Times New Roman" w:hAnsi="Times New Roman" w:cs="Times New Roman"/>
          <w:color w:val="231F20"/>
          <w:spacing w:val="-4"/>
        </w:rPr>
        <w:t xml:space="preserve"> </w:t>
      </w:r>
      <w:r w:rsidRPr="003E61FD">
        <w:rPr>
          <w:rFonts w:ascii="Times New Roman" w:hAnsi="Times New Roman" w:cs="Times New Roman"/>
          <w:color w:val="231F20"/>
        </w:rPr>
        <w:t>contexts</w:t>
      </w:r>
      <w:r w:rsidRPr="003E61FD">
        <w:rPr>
          <w:rFonts w:ascii="Times New Roman" w:hAnsi="Times New Roman" w:cs="Times New Roman"/>
          <w:color w:val="231F20"/>
          <w:spacing w:val="-4"/>
        </w:rPr>
        <w:t xml:space="preserve"> </w:t>
      </w:r>
      <w:r w:rsidRPr="003E61FD">
        <w:rPr>
          <w:rFonts w:ascii="Times New Roman" w:hAnsi="Times New Roman" w:cs="Times New Roman"/>
          <w:color w:val="231F20"/>
        </w:rPr>
        <w:t>(Niyibizi,</w:t>
      </w:r>
      <w:r w:rsidRPr="003E61FD">
        <w:rPr>
          <w:rFonts w:ascii="Times New Roman" w:hAnsi="Times New Roman" w:cs="Times New Roman"/>
          <w:color w:val="231F20"/>
          <w:spacing w:val="-4"/>
        </w:rPr>
        <w:t xml:space="preserve"> </w:t>
      </w:r>
      <w:r w:rsidRPr="003E61FD">
        <w:rPr>
          <w:rFonts w:ascii="Times New Roman" w:hAnsi="Times New Roman" w:cs="Times New Roman"/>
          <w:color w:val="231F20"/>
        </w:rPr>
        <w:t>2024,</w:t>
      </w:r>
      <w:r w:rsidRPr="003E61FD">
        <w:rPr>
          <w:rFonts w:ascii="Times New Roman" w:hAnsi="Times New Roman" w:cs="Times New Roman"/>
          <w:color w:val="231F20"/>
          <w:spacing w:val="-4"/>
        </w:rPr>
        <w:t xml:space="preserve"> </w:t>
      </w:r>
      <w:r w:rsidRPr="003E61FD">
        <w:rPr>
          <w:rFonts w:ascii="Times New Roman" w:hAnsi="Times New Roman" w:cs="Times New Roman"/>
          <w:color w:val="231F20"/>
        </w:rPr>
        <w:t xml:space="preserve">REB, </w:t>
      </w:r>
      <w:r w:rsidRPr="003E61FD">
        <w:rPr>
          <w:rFonts w:ascii="Times New Roman" w:hAnsi="Times New Roman" w:cs="Times New Roman"/>
          <w:color w:val="231F20"/>
          <w:spacing w:val="-2"/>
        </w:rPr>
        <w:t>2020):</w:t>
      </w:r>
    </w:p>
    <w:p w14:paraId="1D5334C8" w14:textId="77777777" w:rsidR="004F7915" w:rsidRPr="003E61FD" w:rsidRDefault="004F7915" w:rsidP="004F7915">
      <w:pPr>
        <w:pStyle w:val="BodyText"/>
        <w:spacing w:line="276" w:lineRule="auto"/>
        <w:ind w:right="4"/>
        <w:jc w:val="both"/>
        <w:rPr>
          <w:rFonts w:ascii="Times New Roman" w:hAnsi="Times New Roman" w:cs="Times New Roman"/>
        </w:rPr>
      </w:pPr>
    </w:p>
    <w:p w14:paraId="1C1C9D79" w14:textId="77777777" w:rsidR="004F7915" w:rsidRPr="000F47B8" w:rsidRDefault="004F7915">
      <w:pPr>
        <w:pStyle w:val="ListParagraph"/>
        <w:widowControl w:val="0"/>
        <w:numPr>
          <w:ilvl w:val="0"/>
          <w:numId w:val="154"/>
        </w:numPr>
        <w:tabs>
          <w:tab w:val="left" w:pos="1268"/>
        </w:tabs>
        <w:autoSpaceDE w:val="0"/>
        <w:autoSpaceDN w:val="0"/>
        <w:spacing w:after="0" w:line="276" w:lineRule="auto"/>
        <w:ind w:right="4"/>
        <w:jc w:val="both"/>
        <w:rPr>
          <w:rFonts w:ascii="Times New Roman" w:hAnsi="Times New Roman" w:cs="Times New Roman"/>
          <w:sz w:val="24"/>
        </w:rPr>
      </w:pPr>
      <w:r w:rsidRPr="000F47B8">
        <w:rPr>
          <w:rFonts w:ascii="Times New Roman" w:hAnsi="Times New Roman" w:cs="Times New Roman"/>
          <w:b/>
          <w:color w:val="231F20"/>
          <w:sz w:val="24"/>
        </w:rPr>
        <w:t xml:space="preserve">Curriculum framework: </w:t>
      </w:r>
      <w:r w:rsidRPr="000F47B8">
        <w:rPr>
          <w:rFonts w:ascii="Times New Roman" w:hAnsi="Times New Roman" w:cs="Times New Roman"/>
          <w:color w:val="231F20"/>
          <w:sz w:val="24"/>
        </w:rPr>
        <w:t xml:space="preserve">A national or institutional guide that outlines </w:t>
      </w:r>
      <w:r w:rsidRPr="000F47B8">
        <w:rPr>
          <w:rFonts w:ascii="Times New Roman" w:hAnsi="Times New Roman" w:cs="Times New Roman"/>
          <w:color w:val="231F20"/>
          <w:spacing w:val="-2"/>
          <w:sz w:val="24"/>
        </w:rPr>
        <w:t>the</w:t>
      </w:r>
      <w:r w:rsidRPr="000F47B8">
        <w:rPr>
          <w:rFonts w:ascii="Times New Roman" w:hAnsi="Times New Roman" w:cs="Times New Roman"/>
          <w:color w:val="231F20"/>
          <w:spacing w:val="-10"/>
          <w:sz w:val="24"/>
        </w:rPr>
        <w:t xml:space="preserve"> </w:t>
      </w:r>
      <w:r w:rsidRPr="000F47B8">
        <w:rPr>
          <w:rFonts w:ascii="Times New Roman" w:hAnsi="Times New Roman" w:cs="Times New Roman"/>
          <w:color w:val="231F20"/>
          <w:spacing w:val="-2"/>
          <w:sz w:val="24"/>
        </w:rPr>
        <w:t>philosophy,</w:t>
      </w:r>
      <w:r w:rsidRPr="000F47B8">
        <w:rPr>
          <w:rFonts w:ascii="Times New Roman" w:hAnsi="Times New Roman" w:cs="Times New Roman"/>
          <w:color w:val="231F20"/>
          <w:spacing w:val="-10"/>
          <w:sz w:val="24"/>
        </w:rPr>
        <w:t xml:space="preserve"> </w:t>
      </w:r>
      <w:r w:rsidRPr="000F47B8">
        <w:rPr>
          <w:rFonts w:ascii="Times New Roman" w:hAnsi="Times New Roman" w:cs="Times New Roman"/>
          <w:color w:val="231F20"/>
          <w:spacing w:val="-2"/>
          <w:sz w:val="24"/>
        </w:rPr>
        <w:t>goals,</w:t>
      </w:r>
      <w:r w:rsidRPr="000F47B8">
        <w:rPr>
          <w:rFonts w:ascii="Times New Roman" w:hAnsi="Times New Roman" w:cs="Times New Roman"/>
          <w:color w:val="231F20"/>
          <w:spacing w:val="-10"/>
          <w:sz w:val="24"/>
        </w:rPr>
        <w:t xml:space="preserve"> </w:t>
      </w:r>
      <w:r w:rsidRPr="000F47B8">
        <w:rPr>
          <w:rFonts w:ascii="Times New Roman" w:hAnsi="Times New Roman" w:cs="Times New Roman"/>
          <w:color w:val="231F20"/>
          <w:spacing w:val="-2"/>
          <w:sz w:val="24"/>
        </w:rPr>
        <w:t>and</w:t>
      </w:r>
      <w:r w:rsidRPr="000F47B8">
        <w:rPr>
          <w:rFonts w:ascii="Times New Roman" w:hAnsi="Times New Roman" w:cs="Times New Roman"/>
          <w:color w:val="231F20"/>
          <w:spacing w:val="-10"/>
          <w:sz w:val="24"/>
        </w:rPr>
        <w:t xml:space="preserve"> </w:t>
      </w:r>
      <w:r w:rsidRPr="000F47B8">
        <w:rPr>
          <w:rFonts w:ascii="Times New Roman" w:hAnsi="Times New Roman" w:cs="Times New Roman"/>
          <w:color w:val="231F20"/>
          <w:spacing w:val="-2"/>
          <w:sz w:val="24"/>
        </w:rPr>
        <w:t>structure</w:t>
      </w:r>
      <w:r w:rsidRPr="000F47B8">
        <w:rPr>
          <w:rFonts w:ascii="Times New Roman" w:hAnsi="Times New Roman" w:cs="Times New Roman"/>
          <w:color w:val="231F20"/>
          <w:spacing w:val="-10"/>
          <w:sz w:val="24"/>
        </w:rPr>
        <w:t xml:space="preserve"> </w:t>
      </w:r>
      <w:r w:rsidRPr="000F47B8">
        <w:rPr>
          <w:rFonts w:ascii="Times New Roman" w:hAnsi="Times New Roman" w:cs="Times New Roman"/>
          <w:color w:val="231F20"/>
          <w:spacing w:val="-2"/>
          <w:sz w:val="24"/>
        </w:rPr>
        <w:t>of</w:t>
      </w:r>
      <w:r w:rsidRPr="000F47B8">
        <w:rPr>
          <w:rFonts w:ascii="Times New Roman" w:hAnsi="Times New Roman" w:cs="Times New Roman"/>
          <w:color w:val="231F20"/>
          <w:spacing w:val="-10"/>
          <w:sz w:val="24"/>
        </w:rPr>
        <w:t xml:space="preserve"> </w:t>
      </w:r>
      <w:r w:rsidRPr="000F47B8">
        <w:rPr>
          <w:rFonts w:ascii="Times New Roman" w:hAnsi="Times New Roman" w:cs="Times New Roman"/>
          <w:color w:val="231F20"/>
          <w:spacing w:val="-2"/>
          <w:sz w:val="24"/>
        </w:rPr>
        <w:t>the</w:t>
      </w:r>
      <w:r w:rsidRPr="000F47B8">
        <w:rPr>
          <w:rFonts w:ascii="Times New Roman" w:hAnsi="Times New Roman" w:cs="Times New Roman"/>
          <w:color w:val="231F20"/>
          <w:spacing w:val="-10"/>
          <w:sz w:val="24"/>
        </w:rPr>
        <w:t xml:space="preserve"> </w:t>
      </w:r>
      <w:r w:rsidRPr="000F47B8">
        <w:rPr>
          <w:rFonts w:ascii="Times New Roman" w:hAnsi="Times New Roman" w:cs="Times New Roman"/>
          <w:color w:val="231F20"/>
          <w:spacing w:val="-2"/>
          <w:sz w:val="24"/>
        </w:rPr>
        <w:t>education</w:t>
      </w:r>
      <w:r w:rsidRPr="000F47B8">
        <w:rPr>
          <w:rFonts w:ascii="Times New Roman" w:hAnsi="Times New Roman" w:cs="Times New Roman"/>
          <w:color w:val="231F20"/>
          <w:spacing w:val="-10"/>
          <w:sz w:val="24"/>
        </w:rPr>
        <w:t xml:space="preserve"> </w:t>
      </w:r>
      <w:r w:rsidRPr="000F47B8">
        <w:rPr>
          <w:rFonts w:ascii="Times New Roman" w:hAnsi="Times New Roman" w:cs="Times New Roman"/>
          <w:color w:val="231F20"/>
          <w:spacing w:val="-2"/>
          <w:sz w:val="24"/>
        </w:rPr>
        <w:t>system.</w:t>
      </w:r>
      <w:r w:rsidRPr="000F47B8">
        <w:rPr>
          <w:rFonts w:ascii="Times New Roman" w:hAnsi="Times New Roman" w:cs="Times New Roman"/>
          <w:color w:val="231F20"/>
          <w:spacing w:val="-10"/>
          <w:sz w:val="24"/>
        </w:rPr>
        <w:t xml:space="preserve"> </w:t>
      </w:r>
      <w:r w:rsidRPr="000F47B8">
        <w:rPr>
          <w:rFonts w:ascii="Times New Roman" w:hAnsi="Times New Roman" w:cs="Times New Roman"/>
          <w:color w:val="231F20"/>
          <w:spacing w:val="-2"/>
          <w:sz w:val="24"/>
        </w:rPr>
        <w:t>It</w:t>
      </w:r>
      <w:r w:rsidRPr="000F47B8">
        <w:rPr>
          <w:rFonts w:ascii="Times New Roman" w:hAnsi="Times New Roman" w:cs="Times New Roman"/>
          <w:color w:val="231F20"/>
          <w:spacing w:val="-10"/>
          <w:sz w:val="24"/>
        </w:rPr>
        <w:t xml:space="preserve"> </w:t>
      </w:r>
      <w:r w:rsidRPr="000F47B8">
        <w:rPr>
          <w:rFonts w:ascii="Times New Roman" w:hAnsi="Times New Roman" w:cs="Times New Roman"/>
          <w:color w:val="231F20"/>
          <w:spacing w:val="-2"/>
          <w:sz w:val="24"/>
        </w:rPr>
        <w:t xml:space="preserve">defines </w:t>
      </w:r>
      <w:r w:rsidRPr="000F47B8">
        <w:rPr>
          <w:rFonts w:ascii="Times New Roman" w:hAnsi="Times New Roman" w:cs="Times New Roman"/>
          <w:color w:val="231F20"/>
          <w:sz w:val="24"/>
        </w:rPr>
        <w:t>educational aims and competencies, key learning areas or subjects, learner</w:t>
      </w:r>
      <w:r w:rsidRPr="000F47B8">
        <w:rPr>
          <w:rFonts w:ascii="Times New Roman" w:hAnsi="Times New Roman" w:cs="Times New Roman"/>
          <w:color w:val="231F20"/>
          <w:spacing w:val="-15"/>
          <w:sz w:val="24"/>
        </w:rPr>
        <w:t xml:space="preserve"> </w:t>
      </w:r>
      <w:r w:rsidRPr="000F47B8">
        <w:rPr>
          <w:rFonts w:ascii="Times New Roman" w:hAnsi="Times New Roman" w:cs="Times New Roman"/>
          <w:color w:val="231F20"/>
          <w:sz w:val="24"/>
        </w:rPr>
        <w:t>profiles</w:t>
      </w:r>
      <w:r w:rsidRPr="000F47B8">
        <w:rPr>
          <w:rFonts w:ascii="Times New Roman" w:hAnsi="Times New Roman" w:cs="Times New Roman"/>
          <w:color w:val="231F20"/>
          <w:spacing w:val="-15"/>
          <w:sz w:val="24"/>
        </w:rPr>
        <w:t xml:space="preserve"> </w:t>
      </w:r>
      <w:r w:rsidRPr="000F47B8">
        <w:rPr>
          <w:rFonts w:ascii="Times New Roman" w:hAnsi="Times New Roman" w:cs="Times New Roman"/>
          <w:color w:val="231F20"/>
          <w:sz w:val="24"/>
        </w:rPr>
        <w:t>and</w:t>
      </w:r>
      <w:r w:rsidRPr="000F47B8">
        <w:rPr>
          <w:rFonts w:ascii="Times New Roman" w:hAnsi="Times New Roman" w:cs="Times New Roman"/>
          <w:color w:val="231F20"/>
          <w:spacing w:val="-15"/>
          <w:sz w:val="24"/>
        </w:rPr>
        <w:t xml:space="preserve"> </w:t>
      </w:r>
      <w:r w:rsidRPr="000F47B8">
        <w:rPr>
          <w:rFonts w:ascii="Times New Roman" w:hAnsi="Times New Roman" w:cs="Times New Roman"/>
          <w:color w:val="231F20"/>
          <w:sz w:val="24"/>
        </w:rPr>
        <w:t>guiding</w:t>
      </w:r>
      <w:r w:rsidRPr="000F47B8">
        <w:rPr>
          <w:rFonts w:ascii="Times New Roman" w:hAnsi="Times New Roman" w:cs="Times New Roman"/>
          <w:color w:val="231F20"/>
          <w:spacing w:val="-15"/>
          <w:sz w:val="24"/>
        </w:rPr>
        <w:t xml:space="preserve"> </w:t>
      </w:r>
      <w:r w:rsidRPr="000F47B8">
        <w:rPr>
          <w:rFonts w:ascii="Times New Roman" w:hAnsi="Times New Roman" w:cs="Times New Roman"/>
          <w:color w:val="231F20"/>
          <w:sz w:val="24"/>
        </w:rPr>
        <w:t>principles</w:t>
      </w:r>
      <w:r w:rsidRPr="000F47B8">
        <w:rPr>
          <w:rFonts w:ascii="Times New Roman" w:hAnsi="Times New Roman" w:cs="Times New Roman"/>
          <w:color w:val="231F20"/>
          <w:spacing w:val="-15"/>
          <w:sz w:val="24"/>
        </w:rPr>
        <w:t xml:space="preserve"> </w:t>
      </w:r>
      <w:r w:rsidRPr="000F47B8">
        <w:rPr>
          <w:rFonts w:ascii="Times New Roman" w:hAnsi="Times New Roman" w:cs="Times New Roman"/>
          <w:color w:val="231F20"/>
          <w:sz w:val="24"/>
        </w:rPr>
        <w:t>and</w:t>
      </w:r>
      <w:r w:rsidRPr="000F47B8">
        <w:rPr>
          <w:rFonts w:ascii="Times New Roman" w:hAnsi="Times New Roman" w:cs="Times New Roman"/>
          <w:color w:val="231F20"/>
          <w:spacing w:val="-15"/>
          <w:sz w:val="24"/>
        </w:rPr>
        <w:t xml:space="preserve"> </w:t>
      </w:r>
      <w:r w:rsidRPr="000F47B8">
        <w:rPr>
          <w:rFonts w:ascii="Times New Roman" w:hAnsi="Times New Roman" w:cs="Times New Roman"/>
          <w:color w:val="231F20"/>
          <w:sz w:val="24"/>
        </w:rPr>
        <w:t>cross-cutting</w:t>
      </w:r>
      <w:r w:rsidRPr="000F47B8">
        <w:rPr>
          <w:rFonts w:ascii="Times New Roman" w:hAnsi="Times New Roman" w:cs="Times New Roman"/>
          <w:color w:val="231F20"/>
          <w:spacing w:val="-15"/>
          <w:sz w:val="24"/>
        </w:rPr>
        <w:t xml:space="preserve"> </w:t>
      </w:r>
      <w:r w:rsidRPr="000F47B8">
        <w:rPr>
          <w:rFonts w:ascii="Times New Roman" w:hAnsi="Times New Roman" w:cs="Times New Roman"/>
          <w:color w:val="231F20"/>
          <w:sz w:val="24"/>
        </w:rPr>
        <w:t>issues.</w:t>
      </w:r>
    </w:p>
    <w:p w14:paraId="10D1E302" w14:textId="77777777" w:rsidR="004F7915" w:rsidRPr="000F47B8" w:rsidRDefault="004F7915">
      <w:pPr>
        <w:pStyle w:val="ListParagraph"/>
        <w:widowControl w:val="0"/>
        <w:numPr>
          <w:ilvl w:val="0"/>
          <w:numId w:val="154"/>
        </w:numPr>
        <w:tabs>
          <w:tab w:val="left" w:pos="1266"/>
        </w:tabs>
        <w:autoSpaceDE w:val="0"/>
        <w:autoSpaceDN w:val="0"/>
        <w:spacing w:after="0" w:line="276" w:lineRule="auto"/>
        <w:ind w:right="4"/>
        <w:jc w:val="both"/>
        <w:rPr>
          <w:rFonts w:ascii="Times New Roman" w:hAnsi="Times New Roman" w:cs="Times New Roman"/>
          <w:sz w:val="24"/>
        </w:rPr>
      </w:pPr>
      <w:r w:rsidRPr="000F47B8">
        <w:rPr>
          <w:rFonts w:ascii="Times New Roman" w:hAnsi="Times New Roman" w:cs="Times New Roman"/>
          <w:b/>
          <w:color w:val="231F20"/>
          <w:sz w:val="24"/>
        </w:rPr>
        <w:t>Subject</w:t>
      </w:r>
      <w:r w:rsidRPr="000F47B8">
        <w:rPr>
          <w:rFonts w:ascii="Times New Roman" w:hAnsi="Times New Roman" w:cs="Times New Roman"/>
          <w:b/>
          <w:color w:val="231F20"/>
          <w:spacing w:val="-11"/>
          <w:sz w:val="24"/>
        </w:rPr>
        <w:t xml:space="preserve"> </w:t>
      </w:r>
      <w:r w:rsidRPr="000F47B8">
        <w:rPr>
          <w:rFonts w:ascii="Times New Roman" w:hAnsi="Times New Roman" w:cs="Times New Roman"/>
          <w:b/>
          <w:color w:val="231F20"/>
          <w:sz w:val="24"/>
        </w:rPr>
        <w:t>syllabus</w:t>
      </w:r>
      <w:r w:rsidRPr="000F47B8">
        <w:rPr>
          <w:rFonts w:ascii="Times New Roman" w:hAnsi="Times New Roman" w:cs="Times New Roman"/>
          <w:b/>
          <w:color w:val="231F20"/>
          <w:spacing w:val="-11"/>
          <w:sz w:val="24"/>
        </w:rPr>
        <w:t xml:space="preserve"> </w:t>
      </w:r>
      <w:r w:rsidRPr="000F47B8">
        <w:rPr>
          <w:rFonts w:ascii="Times New Roman" w:hAnsi="Times New Roman" w:cs="Times New Roman"/>
          <w:color w:val="231F20"/>
          <w:sz w:val="24"/>
        </w:rPr>
        <w:t>for</w:t>
      </w:r>
      <w:r w:rsidRPr="000F47B8">
        <w:rPr>
          <w:rFonts w:ascii="Times New Roman" w:hAnsi="Times New Roman" w:cs="Times New Roman"/>
          <w:color w:val="231F20"/>
          <w:spacing w:val="-11"/>
          <w:sz w:val="24"/>
        </w:rPr>
        <w:t xml:space="preserve"> </w:t>
      </w:r>
      <w:r w:rsidRPr="000F47B8">
        <w:rPr>
          <w:rFonts w:ascii="Times New Roman" w:hAnsi="Times New Roman" w:cs="Times New Roman"/>
          <w:color w:val="231F20"/>
          <w:sz w:val="24"/>
        </w:rPr>
        <w:t>every</w:t>
      </w:r>
      <w:r w:rsidRPr="000F47B8">
        <w:rPr>
          <w:rFonts w:ascii="Times New Roman" w:hAnsi="Times New Roman" w:cs="Times New Roman"/>
          <w:color w:val="231F20"/>
          <w:spacing w:val="-12"/>
          <w:sz w:val="24"/>
        </w:rPr>
        <w:t xml:space="preserve"> </w:t>
      </w:r>
      <w:r w:rsidRPr="000F47B8">
        <w:rPr>
          <w:rFonts w:ascii="Times New Roman" w:hAnsi="Times New Roman" w:cs="Times New Roman"/>
          <w:color w:val="231F20"/>
          <w:spacing w:val="-2"/>
          <w:sz w:val="24"/>
        </w:rPr>
        <w:t>subject</w:t>
      </w:r>
    </w:p>
    <w:p w14:paraId="5EFE721B" w14:textId="77777777" w:rsidR="004F7915" w:rsidRPr="000F47B8" w:rsidRDefault="004F7915">
      <w:pPr>
        <w:pStyle w:val="ListParagraph"/>
        <w:widowControl w:val="0"/>
        <w:numPr>
          <w:ilvl w:val="0"/>
          <w:numId w:val="154"/>
        </w:numPr>
        <w:tabs>
          <w:tab w:val="left" w:pos="1268"/>
        </w:tabs>
        <w:autoSpaceDE w:val="0"/>
        <w:autoSpaceDN w:val="0"/>
        <w:spacing w:after="0" w:line="276" w:lineRule="auto"/>
        <w:ind w:right="4"/>
        <w:jc w:val="both"/>
        <w:rPr>
          <w:rFonts w:ascii="Times New Roman" w:hAnsi="Times New Roman" w:cs="Times New Roman"/>
          <w:sz w:val="24"/>
        </w:rPr>
      </w:pPr>
      <w:r w:rsidRPr="000F47B8">
        <w:rPr>
          <w:rFonts w:ascii="Times New Roman" w:hAnsi="Times New Roman" w:cs="Times New Roman"/>
          <w:color w:val="231F20"/>
          <w:sz w:val="24"/>
        </w:rPr>
        <w:t xml:space="preserve">Teacher’ s and learner’s </w:t>
      </w:r>
      <w:r w:rsidRPr="000F47B8">
        <w:rPr>
          <w:rFonts w:ascii="Times New Roman" w:hAnsi="Times New Roman" w:cs="Times New Roman"/>
          <w:b/>
          <w:color w:val="231F20"/>
          <w:sz w:val="24"/>
        </w:rPr>
        <w:t xml:space="preserve">subject textbooks: </w:t>
      </w:r>
      <w:r w:rsidRPr="000F47B8">
        <w:rPr>
          <w:rFonts w:ascii="Times New Roman" w:hAnsi="Times New Roman" w:cs="Times New Roman"/>
          <w:color w:val="231F20"/>
          <w:sz w:val="24"/>
        </w:rPr>
        <w:t>approved instructional materials aligned with the syllabus, used directly by students and teachers for teaching, instruction, learning and practice.</w:t>
      </w:r>
    </w:p>
    <w:p w14:paraId="626C605B" w14:textId="77777777" w:rsidR="004F7915" w:rsidRPr="000F47B8" w:rsidRDefault="004F7915">
      <w:pPr>
        <w:pStyle w:val="ListParagraph"/>
        <w:widowControl w:val="0"/>
        <w:numPr>
          <w:ilvl w:val="0"/>
          <w:numId w:val="154"/>
        </w:numPr>
        <w:tabs>
          <w:tab w:val="left" w:pos="1266"/>
        </w:tabs>
        <w:autoSpaceDE w:val="0"/>
        <w:autoSpaceDN w:val="0"/>
        <w:spacing w:after="0" w:line="276" w:lineRule="auto"/>
        <w:ind w:right="4"/>
        <w:jc w:val="both"/>
        <w:rPr>
          <w:rFonts w:ascii="Times New Roman" w:hAnsi="Times New Roman" w:cs="Times New Roman"/>
          <w:sz w:val="24"/>
        </w:rPr>
      </w:pPr>
      <w:r w:rsidRPr="000F47B8">
        <w:rPr>
          <w:rFonts w:ascii="Times New Roman" w:hAnsi="Times New Roman" w:cs="Times New Roman"/>
          <w:b/>
          <w:color w:val="231F20"/>
          <w:sz w:val="24"/>
        </w:rPr>
        <w:t>Schemes</w:t>
      </w:r>
      <w:r w:rsidRPr="000F47B8">
        <w:rPr>
          <w:rFonts w:ascii="Times New Roman" w:hAnsi="Times New Roman" w:cs="Times New Roman"/>
          <w:b/>
          <w:color w:val="231F20"/>
          <w:spacing w:val="-7"/>
          <w:sz w:val="24"/>
        </w:rPr>
        <w:t xml:space="preserve"> </w:t>
      </w:r>
      <w:r w:rsidRPr="000F47B8">
        <w:rPr>
          <w:rFonts w:ascii="Times New Roman" w:hAnsi="Times New Roman" w:cs="Times New Roman"/>
          <w:b/>
          <w:color w:val="231F20"/>
          <w:sz w:val="24"/>
        </w:rPr>
        <w:t>of</w:t>
      </w:r>
      <w:r w:rsidRPr="000F47B8">
        <w:rPr>
          <w:rFonts w:ascii="Times New Roman" w:hAnsi="Times New Roman" w:cs="Times New Roman"/>
          <w:b/>
          <w:color w:val="231F20"/>
          <w:spacing w:val="-6"/>
          <w:sz w:val="24"/>
        </w:rPr>
        <w:t xml:space="preserve"> </w:t>
      </w:r>
      <w:r w:rsidRPr="000F47B8">
        <w:rPr>
          <w:rFonts w:ascii="Times New Roman" w:hAnsi="Times New Roman" w:cs="Times New Roman"/>
          <w:b/>
          <w:color w:val="231F20"/>
          <w:sz w:val="24"/>
        </w:rPr>
        <w:t>work</w:t>
      </w:r>
      <w:r w:rsidRPr="000F47B8">
        <w:rPr>
          <w:rFonts w:ascii="Times New Roman" w:hAnsi="Times New Roman" w:cs="Times New Roman"/>
          <w:b/>
          <w:color w:val="231F20"/>
          <w:spacing w:val="-5"/>
          <w:sz w:val="24"/>
        </w:rPr>
        <w:t xml:space="preserve"> </w:t>
      </w:r>
      <w:r w:rsidRPr="000F47B8">
        <w:rPr>
          <w:rFonts w:ascii="Times New Roman" w:hAnsi="Times New Roman" w:cs="Times New Roman"/>
          <w:color w:val="231F20"/>
          <w:sz w:val="24"/>
        </w:rPr>
        <w:t>for</w:t>
      </w:r>
      <w:r w:rsidRPr="000F47B8">
        <w:rPr>
          <w:rFonts w:ascii="Times New Roman" w:hAnsi="Times New Roman" w:cs="Times New Roman"/>
          <w:color w:val="231F20"/>
          <w:spacing w:val="-6"/>
          <w:sz w:val="24"/>
        </w:rPr>
        <w:t xml:space="preserve"> </w:t>
      </w:r>
      <w:r w:rsidRPr="000F47B8">
        <w:rPr>
          <w:rFonts w:ascii="Times New Roman" w:hAnsi="Times New Roman" w:cs="Times New Roman"/>
          <w:color w:val="231F20"/>
          <w:sz w:val="24"/>
        </w:rPr>
        <w:t>every</w:t>
      </w:r>
      <w:r w:rsidRPr="000F47B8">
        <w:rPr>
          <w:rFonts w:ascii="Times New Roman" w:hAnsi="Times New Roman" w:cs="Times New Roman"/>
          <w:color w:val="231F20"/>
          <w:spacing w:val="-6"/>
          <w:sz w:val="24"/>
        </w:rPr>
        <w:t xml:space="preserve"> </w:t>
      </w:r>
      <w:r w:rsidRPr="000F47B8">
        <w:rPr>
          <w:rFonts w:ascii="Times New Roman" w:hAnsi="Times New Roman" w:cs="Times New Roman"/>
          <w:color w:val="231F20"/>
          <w:spacing w:val="-2"/>
          <w:sz w:val="24"/>
        </w:rPr>
        <w:t>subject</w:t>
      </w:r>
    </w:p>
    <w:p w14:paraId="72B96822" w14:textId="77777777" w:rsidR="004F7915" w:rsidRPr="000F47B8" w:rsidRDefault="004F7915">
      <w:pPr>
        <w:pStyle w:val="ListParagraph"/>
        <w:widowControl w:val="0"/>
        <w:numPr>
          <w:ilvl w:val="0"/>
          <w:numId w:val="154"/>
        </w:numPr>
        <w:tabs>
          <w:tab w:val="left" w:pos="983"/>
        </w:tabs>
        <w:autoSpaceDE w:val="0"/>
        <w:autoSpaceDN w:val="0"/>
        <w:spacing w:after="0" w:line="276" w:lineRule="auto"/>
        <w:ind w:right="4"/>
        <w:rPr>
          <w:rFonts w:ascii="Times New Roman" w:hAnsi="Times New Roman" w:cs="Times New Roman"/>
          <w:sz w:val="24"/>
        </w:rPr>
      </w:pPr>
      <w:r w:rsidRPr="000F47B8">
        <w:rPr>
          <w:rFonts w:ascii="Times New Roman" w:hAnsi="Times New Roman" w:cs="Times New Roman"/>
          <w:b/>
          <w:color w:val="231F20"/>
          <w:sz w:val="24"/>
        </w:rPr>
        <w:t>Lesson</w:t>
      </w:r>
      <w:r w:rsidRPr="000F47B8">
        <w:rPr>
          <w:rFonts w:ascii="Times New Roman" w:hAnsi="Times New Roman" w:cs="Times New Roman"/>
          <w:b/>
          <w:color w:val="231F20"/>
          <w:spacing w:val="-10"/>
          <w:sz w:val="24"/>
        </w:rPr>
        <w:t xml:space="preserve"> </w:t>
      </w:r>
      <w:r w:rsidRPr="000F47B8">
        <w:rPr>
          <w:rFonts w:ascii="Times New Roman" w:hAnsi="Times New Roman" w:cs="Times New Roman"/>
          <w:b/>
          <w:color w:val="231F20"/>
          <w:sz w:val="24"/>
        </w:rPr>
        <w:t>plans</w:t>
      </w:r>
      <w:r w:rsidRPr="000F47B8">
        <w:rPr>
          <w:rFonts w:ascii="Times New Roman" w:hAnsi="Times New Roman" w:cs="Times New Roman"/>
          <w:b/>
          <w:color w:val="231F20"/>
          <w:spacing w:val="-8"/>
          <w:sz w:val="24"/>
        </w:rPr>
        <w:t xml:space="preserve"> </w:t>
      </w:r>
      <w:r w:rsidRPr="000F47B8">
        <w:rPr>
          <w:rFonts w:ascii="Times New Roman" w:hAnsi="Times New Roman" w:cs="Times New Roman"/>
          <w:color w:val="231F20"/>
          <w:sz w:val="24"/>
        </w:rPr>
        <w:t>for</w:t>
      </w:r>
      <w:r w:rsidRPr="000F47B8">
        <w:rPr>
          <w:rFonts w:ascii="Times New Roman" w:hAnsi="Times New Roman" w:cs="Times New Roman"/>
          <w:color w:val="231F20"/>
          <w:spacing w:val="-9"/>
          <w:sz w:val="24"/>
        </w:rPr>
        <w:t xml:space="preserve"> </w:t>
      </w:r>
      <w:r w:rsidRPr="000F47B8">
        <w:rPr>
          <w:rFonts w:ascii="Times New Roman" w:hAnsi="Times New Roman" w:cs="Times New Roman"/>
          <w:color w:val="231F20"/>
          <w:sz w:val="24"/>
        </w:rPr>
        <w:t>every</w:t>
      </w:r>
      <w:r w:rsidRPr="000F47B8">
        <w:rPr>
          <w:rFonts w:ascii="Times New Roman" w:hAnsi="Times New Roman" w:cs="Times New Roman"/>
          <w:color w:val="231F20"/>
          <w:spacing w:val="-9"/>
          <w:sz w:val="24"/>
        </w:rPr>
        <w:t xml:space="preserve"> </w:t>
      </w:r>
      <w:r w:rsidRPr="000F47B8">
        <w:rPr>
          <w:rFonts w:ascii="Times New Roman" w:hAnsi="Times New Roman" w:cs="Times New Roman"/>
          <w:color w:val="231F20"/>
          <w:sz w:val="24"/>
        </w:rPr>
        <w:t>lesson</w:t>
      </w:r>
      <w:r w:rsidRPr="000F47B8">
        <w:rPr>
          <w:rFonts w:ascii="Times New Roman" w:hAnsi="Times New Roman" w:cs="Times New Roman"/>
          <w:color w:val="231F20"/>
          <w:spacing w:val="-9"/>
          <w:sz w:val="24"/>
        </w:rPr>
        <w:t xml:space="preserve"> </w:t>
      </w:r>
      <w:r w:rsidRPr="000F47B8">
        <w:rPr>
          <w:rFonts w:ascii="Times New Roman" w:hAnsi="Times New Roman" w:cs="Times New Roman"/>
          <w:color w:val="231F20"/>
          <w:sz w:val="24"/>
        </w:rPr>
        <w:t>of</w:t>
      </w:r>
      <w:r w:rsidRPr="000F47B8">
        <w:rPr>
          <w:rFonts w:ascii="Times New Roman" w:hAnsi="Times New Roman" w:cs="Times New Roman"/>
          <w:color w:val="231F20"/>
          <w:spacing w:val="-9"/>
          <w:sz w:val="24"/>
        </w:rPr>
        <w:t xml:space="preserve"> </w:t>
      </w:r>
      <w:r w:rsidRPr="000F47B8">
        <w:rPr>
          <w:rFonts w:ascii="Times New Roman" w:hAnsi="Times New Roman" w:cs="Times New Roman"/>
          <w:color w:val="231F20"/>
          <w:sz w:val="24"/>
        </w:rPr>
        <w:t>each</w:t>
      </w:r>
      <w:r w:rsidRPr="000F47B8">
        <w:rPr>
          <w:rFonts w:ascii="Times New Roman" w:hAnsi="Times New Roman" w:cs="Times New Roman"/>
          <w:color w:val="231F20"/>
          <w:spacing w:val="-9"/>
          <w:sz w:val="24"/>
        </w:rPr>
        <w:t xml:space="preserve"> </w:t>
      </w:r>
      <w:r w:rsidRPr="000F47B8">
        <w:rPr>
          <w:rFonts w:ascii="Times New Roman" w:hAnsi="Times New Roman" w:cs="Times New Roman"/>
          <w:color w:val="231F20"/>
          <w:spacing w:val="-2"/>
          <w:sz w:val="24"/>
        </w:rPr>
        <w:t>subject</w:t>
      </w:r>
    </w:p>
    <w:p w14:paraId="4DDCE1D4" w14:textId="77777777" w:rsidR="004F7915" w:rsidRPr="000F47B8" w:rsidRDefault="004F7915">
      <w:pPr>
        <w:pStyle w:val="ListParagraph"/>
        <w:widowControl w:val="0"/>
        <w:numPr>
          <w:ilvl w:val="0"/>
          <w:numId w:val="154"/>
        </w:numPr>
        <w:tabs>
          <w:tab w:val="left" w:pos="983"/>
        </w:tabs>
        <w:autoSpaceDE w:val="0"/>
        <w:autoSpaceDN w:val="0"/>
        <w:spacing w:after="0" w:line="276" w:lineRule="auto"/>
        <w:ind w:right="4"/>
        <w:rPr>
          <w:rFonts w:ascii="Times New Roman" w:hAnsi="Times New Roman" w:cs="Times New Roman"/>
          <w:sz w:val="24"/>
        </w:rPr>
      </w:pPr>
      <w:r w:rsidRPr="000F47B8">
        <w:rPr>
          <w:rFonts w:ascii="Times New Roman" w:hAnsi="Times New Roman" w:cs="Times New Roman"/>
          <w:b/>
          <w:color w:val="231F20"/>
          <w:sz w:val="24"/>
        </w:rPr>
        <w:t>Class</w:t>
      </w:r>
      <w:r w:rsidRPr="000F47B8">
        <w:rPr>
          <w:rFonts w:ascii="Times New Roman" w:hAnsi="Times New Roman" w:cs="Times New Roman"/>
          <w:b/>
          <w:color w:val="231F20"/>
          <w:spacing w:val="-12"/>
          <w:sz w:val="24"/>
        </w:rPr>
        <w:t xml:space="preserve"> </w:t>
      </w:r>
      <w:r w:rsidRPr="000F47B8">
        <w:rPr>
          <w:rFonts w:ascii="Times New Roman" w:hAnsi="Times New Roman" w:cs="Times New Roman"/>
          <w:b/>
          <w:color w:val="231F20"/>
          <w:sz w:val="24"/>
        </w:rPr>
        <w:t>diary</w:t>
      </w:r>
      <w:r w:rsidRPr="000F47B8">
        <w:rPr>
          <w:rFonts w:ascii="Times New Roman" w:hAnsi="Times New Roman" w:cs="Times New Roman"/>
          <w:b/>
          <w:color w:val="231F20"/>
          <w:spacing w:val="-12"/>
          <w:sz w:val="24"/>
        </w:rPr>
        <w:t xml:space="preserve"> </w:t>
      </w:r>
      <w:r w:rsidRPr="000F47B8">
        <w:rPr>
          <w:rFonts w:ascii="Times New Roman" w:hAnsi="Times New Roman" w:cs="Times New Roman"/>
          <w:color w:val="231F20"/>
          <w:sz w:val="24"/>
        </w:rPr>
        <w:t>for</w:t>
      </w:r>
      <w:r w:rsidRPr="000F47B8">
        <w:rPr>
          <w:rFonts w:ascii="Times New Roman" w:hAnsi="Times New Roman" w:cs="Times New Roman"/>
          <w:color w:val="231F20"/>
          <w:spacing w:val="-12"/>
          <w:sz w:val="24"/>
        </w:rPr>
        <w:t xml:space="preserve"> </w:t>
      </w:r>
      <w:r w:rsidRPr="000F47B8">
        <w:rPr>
          <w:rFonts w:ascii="Times New Roman" w:hAnsi="Times New Roman" w:cs="Times New Roman"/>
          <w:color w:val="231F20"/>
          <w:sz w:val="24"/>
        </w:rPr>
        <w:t>every</w:t>
      </w:r>
      <w:r w:rsidRPr="000F47B8">
        <w:rPr>
          <w:rFonts w:ascii="Times New Roman" w:hAnsi="Times New Roman" w:cs="Times New Roman"/>
          <w:color w:val="231F20"/>
          <w:spacing w:val="-12"/>
          <w:sz w:val="24"/>
        </w:rPr>
        <w:t xml:space="preserve"> </w:t>
      </w:r>
      <w:r w:rsidRPr="000F47B8">
        <w:rPr>
          <w:rFonts w:ascii="Times New Roman" w:hAnsi="Times New Roman" w:cs="Times New Roman"/>
          <w:color w:val="231F20"/>
          <w:sz w:val="24"/>
        </w:rPr>
        <w:t>lesson</w:t>
      </w:r>
      <w:r w:rsidRPr="000F47B8">
        <w:rPr>
          <w:rFonts w:ascii="Times New Roman" w:hAnsi="Times New Roman" w:cs="Times New Roman"/>
          <w:color w:val="231F20"/>
          <w:spacing w:val="-12"/>
          <w:sz w:val="24"/>
        </w:rPr>
        <w:t xml:space="preserve"> </w:t>
      </w:r>
      <w:r w:rsidRPr="000F47B8">
        <w:rPr>
          <w:rFonts w:ascii="Times New Roman" w:hAnsi="Times New Roman" w:cs="Times New Roman"/>
          <w:color w:val="231F20"/>
          <w:sz w:val="24"/>
        </w:rPr>
        <w:t>to</w:t>
      </w:r>
      <w:r w:rsidRPr="000F47B8">
        <w:rPr>
          <w:rFonts w:ascii="Times New Roman" w:hAnsi="Times New Roman" w:cs="Times New Roman"/>
          <w:color w:val="231F20"/>
          <w:spacing w:val="-12"/>
          <w:sz w:val="24"/>
        </w:rPr>
        <w:t xml:space="preserve"> </w:t>
      </w:r>
      <w:r w:rsidRPr="000F47B8">
        <w:rPr>
          <w:rFonts w:ascii="Times New Roman" w:hAnsi="Times New Roman" w:cs="Times New Roman"/>
          <w:color w:val="231F20"/>
          <w:sz w:val="24"/>
        </w:rPr>
        <w:t>indicate</w:t>
      </w:r>
      <w:r w:rsidRPr="000F47B8">
        <w:rPr>
          <w:rFonts w:ascii="Times New Roman" w:hAnsi="Times New Roman" w:cs="Times New Roman"/>
          <w:color w:val="231F20"/>
          <w:spacing w:val="-12"/>
          <w:sz w:val="24"/>
        </w:rPr>
        <w:t xml:space="preserve"> </w:t>
      </w:r>
      <w:r w:rsidRPr="000F47B8">
        <w:rPr>
          <w:rFonts w:ascii="Times New Roman" w:hAnsi="Times New Roman" w:cs="Times New Roman"/>
          <w:color w:val="231F20"/>
          <w:sz w:val="24"/>
        </w:rPr>
        <w:t>daily</w:t>
      </w:r>
      <w:r w:rsidRPr="000F47B8">
        <w:rPr>
          <w:rFonts w:ascii="Times New Roman" w:hAnsi="Times New Roman" w:cs="Times New Roman"/>
          <w:color w:val="231F20"/>
          <w:spacing w:val="-12"/>
          <w:sz w:val="24"/>
        </w:rPr>
        <w:t xml:space="preserve"> </w:t>
      </w:r>
      <w:r w:rsidRPr="000F47B8">
        <w:rPr>
          <w:rFonts w:ascii="Times New Roman" w:hAnsi="Times New Roman" w:cs="Times New Roman"/>
          <w:color w:val="231F20"/>
          <w:sz w:val="24"/>
        </w:rPr>
        <w:t>teaching</w:t>
      </w:r>
      <w:r w:rsidRPr="000F47B8">
        <w:rPr>
          <w:rFonts w:ascii="Times New Roman" w:hAnsi="Times New Roman" w:cs="Times New Roman"/>
          <w:color w:val="231F20"/>
          <w:spacing w:val="-11"/>
          <w:sz w:val="24"/>
        </w:rPr>
        <w:t xml:space="preserve"> </w:t>
      </w:r>
      <w:r w:rsidRPr="000F47B8">
        <w:rPr>
          <w:rFonts w:ascii="Times New Roman" w:hAnsi="Times New Roman" w:cs="Times New Roman"/>
          <w:color w:val="231F20"/>
          <w:spacing w:val="-2"/>
          <w:sz w:val="24"/>
        </w:rPr>
        <w:t>activities</w:t>
      </w:r>
    </w:p>
    <w:p w14:paraId="2DD05710" w14:textId="77777777" w:rsidR="004F7915" w:rsidRPr="000F47B8" w:rsidRDefault="004F7915">
      <w:pPr>
        <w:pStyle w:val="ListParagraph"/>
        <w:widowControl w:val="0"/>
        <w:numPr>
          <w:ilvl w:val="0"/>
          <w:numId w:val="154"/>
        </w:numPr>
        <w:tabs>
          <w:tab w:val="left" w:pos="983"/>
        </w:tabs>
        <w:autoSpaceDE w:val="0"/>
        <w:autoSpaceDN w:val="0"/>
        <w:spacing w:after="0" w:line="276" w:lineRule="auto"/>
        <w:ind w:right="4"/>
        <w:rPr>
          <w:rFonts w:ascii="Times New Roman" w:hAnsi="Times New Roman" w:cs="Times New Roman"/>
          <w:sz w:val="24"/>
        </w:rPr>
      </w:pPr>
      <w:r w:rsidRPr="000F47B8">
        <w:rPr>
          <w:rFonts w:ascii="Times New Roman" w:hAnsi="Times New Roman" w:cs="Times New Roman"/>
          <w:b/>
          <w:color w:val="231F20"/>
          <w:sz w:val="24"/>
        </w:rPr>
        <w:t>Exercise</w:t>
      </w:r>
      <w:r w:rsidRPr="000F47B8">
        <w:rPr>
          <w:rFonts w:ascii="Times New Roman" w:hAnsi="Times New Roman" w:cs="Times New Roman"/>
          <w:b/>
          <w:color w:val="231F20"/>
          <w:spacing w:val="-7"/>
          <w:sz w:val="24"/>
        </w:rPr>
        <w:t xml:space="preserve"> </w:t>
      </w:r>
      <w:r w:rsidRPr="000F47B8">
        <w:rPr>
          <w:rFonts w:ascii="Times New Roman" w:hAnsi="Times New Roman" w:cs="Times New Roman"/>
          <w:b/>
          <w:color w:val="231F20"/>
          <w:sz w:val="24"/>
        </w:rPr>
        <w:t>books</w:t>
      </w:r>
      <w:r w:rsidRPr="000F47B8">
        <w:rPr>
          <w:rFonts w:ascii="Times New Roman" w:hAnsi="Times New Roman" w:cs="Times New Roman"/>
          <w:b/>
          <w:color w:val="231F20"/>
          <w:spacing w:val="-8"/>
          <w:sz w:val="24"/>
        </w:rPr>
        <w:t xml:space="preserve"> </w:t>
      </w:r>
      <w:r w:rsidRPr="000F47B8">
        <w:rPr>
          <w:rFonts w:ascii="Times New Roman" w:hAnsi="Times New Roman" w:cs="Times New Roman"/>
          <w:color w:val="231F20"/>
          <w:sz w:val="24"/>
        </w:rPr>
        <w:t>for</w:t>
      </w:r>
      <w:r w:rsidRPr="000F47B8">
        <w:rPr>
          <w:rFonts w:ascii="Times New Roman" w:hAnsi="Times New Roman" w:cs="Times New Roman"/>
          <w:color w:val="231F20"/>
          <w:spacing w:val="-8"/>
          <w:sz w:val="24"/>
        </w:rPr>
        <w:t xml:space="preserve"> </w:t>
      </w:r>
      <w:r w:rsidRPr="000F47B8">
        <w:rPr>
          <w:rFonts w:ascii="Times New Roman" w:hAnsi="Times New Roman" w:cs="Times New Roman"/>
          <w:color w:val="231F20"/>
          <w:sz w:val="24"/>
        </w:rPr>
        <w:t>homework,</w:t>
      </w:r>
      <w:r w:rsidRPr="000F47B8">
        <w:rPr>
          <w:rFonts w:ascii="Times New Roman" w:hAnsi="Times New Roman" w:cs="Times New Roman"/>
          <w:color w:val="231F20"/>
          <w:spacing w:val="-8"/>
          <w:sz w:val="24"/>
        </w:rPr>
        <w:t xml:space="preserve"> </w:t>
      </w:r>
      <w:r w:rsidRPr="000F47B8">
        <w:rPr>
          <w:rFonts w:ascii="Times New Roman" w:hAnsi="Times New Roman" w:cs="Times New Roman"/>
          <w:color w:val="231F20"/>
          <w:sz w:val="24"/>
        </w:rPr>
        <w:t>tests</w:t>
      </w:r>
      <w:r w:rsidRPr="000F47B8">
        <w:rPr>
          <w:rFonts w:ascii="Times New Roman" w:hAnsi="Times New Roman" w:cs="Times New Roman"/>
          <w:color w:val="231F20"/>
          <w:spacing w:val="-7"/>
          <w:sz w:val="24"/>
        </w:rPr>
        <w:t xml:space="preserve"> </w:t>
      </w:r>
      <w:r w:rsidRPr="000F47B8">
        <w:rPr>
          <w:rFonts w:ascii="Times New Roman" w:hAnsi="Times New Roman" w:cs="Times New Roman"/>
          <w:color w:val="231F20"/>
          <w:sz w:val="24"/>
        </w:rPr>
        <w:t>and</w:t>
      </w:r>
      <w:r w:rsidRPr="000F47B8">
        <w:rPr>
          <w:rFonts w:ascii="Times New Roman" w:hAnsi="Times New Roman" w:cs="Times New Roman"/>
          <w:color w:val="231F20"/>
          <w:spacing w:val="-8"/>
          <w:sz w:val="24"/>
        </w:rPr>
        <w:t xml:space="preserve"> </w:t>
      </w:r>
      <w:r w:rsidRPr="000F47B8">
        <w:rPr>
          <w:rFonts w:ascii="Times New Roman" w:hAnsi="Times New Roman" w:cs="Times New Roman"/>
          <w:color w:val="231F20"/>
          <w:sz w:val="24"/>
        </w:rPr>
        <w:t>exams</w:t>
      </w:r>
      <w:r w:rsidRPr="000F47B8">
        <w:rPr>
          <w:rFonts w:ascii="Times New Roman" w:hAnsi="Times New Roman" w:cs="Times New Roman"/>
          <w:color w:val="231F20"/>
          <w:spacing w:val="-8"/>
          <w:sz w:val="24"/>
        </w:rPr>
        <w:t xml:space="preserve"> </w:t>
      </w:r>
      <w:r w:rsidRPr="000F47B8">
        <w:rPr>
          <w:rFonts w:ascii="Times New Roman" w:hAnsi="Times New Roman" w:cs="Times New Roman"/>
          <w:color w:val="231F20"/>
          <w:sz w:val="24"/>
        </w:rPr>
        <w:t>for</w:t>
      </w:r>
      <w:r w:rsidRPr="000F47B8">
        <w:rPr>
          <w:rFonts w:ascii="Times New Roman" w:hAnsi="Times New Roman" w:cs="Times New Roman"/>
          <w:color w:val="231F20"/>
          <w:spacing w:val="-8"/>
          <w:sz w:val="24"/>
        </w:rPr>
        <w:t xml:space="preserve"> </w:t>
      </w:r>
      <w:r w:rsidRPr="000F47B8">
        <w:rPr>
          <w:rFonts w:ascii="Times New Roman" w:hAnsi="Times New Roman" w:cs="Times New Roman"/>
          <w:color w:val="231F20"/>
          <w:sz w:val="24"/>
        </w:rPr>
        <w:t>each</w:t>
      </w:r>
      <w:r w:rsidRPr="000F47B8">
        <w:rPr>
          <w:rFonts w:ascii="Times New Roman" w:hAnsi="Times New Roman" w:cs="Times New Roman"/>
          <w:color w:val="231F20"/>
          <w:spacing w:val="-7"/>
          <w:sz w:val="24"/>
        </w:rPr>
        <w:t xml:space="preserve"> </w:t>
      </w:r>
      <w:r w:rsidRPr="000F47B8">
        <w:rPr>
          <w:rFonts w:ascii="Times New Roman" w:hAnsi="Times New Roman" w:cs="Times New Roman"/>
          <w:color w:val="231F20"/>
          <w:spacing w:val="-2"/>
          <w:sz w:val="24"/>
        </w:rPr>
        <w:t>subject</w:t>
      </w:r>
    </w:p>
    <w:p w14:paraId="2CA8BA82" w14:textId="77777777" w:rsidR="004F7915" w:rsidRPr="000F47B8" w:rsidRDefault="004F7915">
      <w:pPr>
        <w:pStyle w:val="ListParagraph"/>
        <w:widowControl w:val="0"/>
        <w:numPr>
          <w:ilvl w:val="0"/>
          <w:numId w:val="154"/>
        </w:numPr>
        <w:tabs>
          <w:tab w:val="left" w:pos="983"/>
        </w:tabs>
        <w:autoSpaceDE w:val="0"/>
        <w:autoSpaceDN w:val="0"/>
        <w:spacing w:after="0" w:line="276" w:lineRule="auto"/>
        <w:ind w:right="4"/>
        <w:rPr>
          <w:rFonts w:ascii="Times New Roman" w:hAnsi="Times New Roman" w:cs="Times New Roman"/>
          <w:sz w:val="24"/>
        </w:rPr>
      </w:pPr>
      <w:r w:rsidRPr="000F47B8">
        <w:rPr>
          <w:rFonts w:ascii="Times New Roman" w:hAnsi="Times New Roman" w:cs="Times New Roman"/>
          <w:b/>
          <w:color w:val="231F20"/>
          <w:sz w:val="24"/>
        </w:rPr>
        <w:t>Lesson</w:t>
      </w:r>
      <w:r w:rsidRPr="000F47B8">
        <w:rPr>
          <w:rFonts w:ascii="Times New Roman" w:hAnsi="Times New Roman" w:cs="Times New Roman"/>
          <w:b/>
          <w:color w:val="231F20"/>
          <w:spacing w:val="-8"/>
          <w:sz w:val="24"/>
        </w:rPr>
        <w:t xml:space="preserve"> </w:t>
      </w:r>
      <w:r w:rsidRPr="000F47B8">
        <w:rPr>
          <w:rFonts w:ascii="Times New Roman" w:hAnsi="Times New Roman" w:cs="Times New Roman"/>
          <w:b/>
          <w:color w:val="231F20"/>
          <w:sz w:val="24"/>
        </w:rPr>
        <w:t>notebooks</w:t>
      </w:r>
      <w:r w:rsidRPr="000F47B8">
        <w:rPr>
          <w:rFonts w:ascii="Times New Roman" w:hAnsi="Times New Roman" w:cs="Times New Roman"/>
          <w:b/>
          <w:color w:val="231F20"/>
          <w:spacing w:val="-8"/>
          <w:sz w:val="24"/>
        </w:rPr>
        <w:t xml:space="preserve"> </w:t>
      </w:r>
      <w:r w:rsidRPr="000F47B8">
        <w:rPr>
          <w:rFonts w:ascii="Times New Roman" w:hAnsi="Times New Roman" w:cs="Times New Roman"/>
          <w:color w:val="231F20"/>
          <w:sz w:val="24"/>
        </w:rPr>
        <w:t>for</w:t>
      </w:r>
      <w:r w:rsidRPr="000F47B8">
        <w:rPr>
          <w:rFonts w:ascii="Times New Roman" w:hAnsi="Times New Roman" w:cs="Times New Roman"/>
          <w:color w:val="231F20"/>
          <w:spacing w:val="-8"/>
          <w:sz w:val="24"/>
        </w:rPr>
        <w:t xml:space="preserve"> </w:t>
      </w:r>
      <w:r w:rsidRPr="000F47B8">
        <w:rPr>
          <w:rFonts w:ascii="Times New Roman" w:hAnsi="Times New Roman" w:cs="Times New Roman"/>
          <w:color w:val="231F20"/>
          <w:sz w:val="24"/>
        </w:rPr>
        <w:t>each</w:t>
      </w:r>
      <w:r w:rsidRPr="000F47B8">
        <w:rPr>
          <w:rFonts w:ascii="Times New Roman" w:hAnsi="Times New Roman" w:cs="Times New Roman"/>
          <w:color w:val="231F20"/>
          <w:spacing w:val="-7"/>
          <w:sz w:val="24"/>
        </w:rPr>
        <w:t xml:space="preserve"> </w:t>
      </w:r>
      <w:r w:rsidRPr="000F47B8">
        <w:rPr>
          <w:rFonts w:ascii="Times New Roman" w:hAnsi="Times New Roman" w:cs="Times New Roman"/>
          <w:color w:val="231F20"/>
          <w:spacing w:val="-2"/>
          <w:sz w:val="24"/>
        </w:rPr>
        <w:t>subject</w:t>
      </w:r>
    </w:p>
    <w:p w14:paraId="6007E1D2" w14:textId="77777777" w:rsidR="004F7915" w:rsidRPr="000F47B8" w:rsidRDefault="004F7915">
      <w:pPr>
        <w:pStyle w:val="ListParagraph"/>
        <w:widowControl w:val="0"/>
        <w:numPr>
          <w:ilvl w:val="0"/>
          <w:numId w:val="154"/>
        </w:numPr>
        <w:tabs>
          <w:tab w:val="left" w:pos="985"/>
        </w:tabs>
        <w:autoSpaceDE w:val="0"/>
        <w:autoSpaceDN w:val="0"/>
        <w:spacing w:after="0" w:line="276" w:lineRule="auto"/>
        <w:ind w:right="4"/>
        <w:rPr>
          <w:rFonts w:ascii="Times New Roman" w:hAnsi="Times New Roman" w:cs="Times New Roman"/>
          <w:sz w:val="24"/>
        </w:rPr>
      </w:pPr>
      <w:r w:rsidRPr="000F47B8">
        <w:rPr>
          <w:rFonts w:ascii="Times New Roman" w:hAnsi="Times New Roman" w:cs="Times New Roman"/>
          <w:b/>
          <w:color w:val="231F20"/>
          <w:spacing w:val="-2"/>
          <w:sz w:val="24"/>
        </w:rPr>
        <w:t>Marksheet</w:t>
      </w:r>
      <w:r w:rsidRPr="000F47B8">
        <w:rPr>
          <w:rFonts w:ascii="Times New Roman" w:hAnsi="Times New Roman" w:cs="Times New Roman"/>
          <w:b/>
          <w:color w:val="231F20"/>
          <w:spacing w:val="-8"/>
          <w:sz w:val="24"/>
        </w:rPr>
        <w:t xml:space="preserve"> </w:t>
      </w:r>
      <w:r w:rsidRPr="000F47B8">
        <w:rPr>
          <w:rFonts w:ascii="Times New Roman" w:hAnsi="Times New Roman" w:cs="Times New Roman"/>
          <w:color w:val="231F20"/>
          <w:spacing w:val="-2"/>
          <w:sz w:val="24"/>
        </w:rPr>
        <w:t>for</w:t>
      </w:r>
      <w:r w:rsidRPr="000F47B8">
        <w:rPr>
          <w:rFonts w:ascii="Times New Roman" w:hAnsi="Times New Roman" w:cs="Times New Roman"/>
          <w:color w:val="231F20"/>
          <w:spacing w:val="-8"/>
          <w:sz w:val="24"/>
        </w:rPr>
        <w:t xml:space="preserve"> </w:t>
      </w:r>
      <w:r w:rsidRPr="000F47B8">
        <w:rPr>
          <w:rFonts w:ascii="Times New Roman" w:hAnsi="Times New Roman" w:cs="Times New Roman"/>
          <w:color w:val="231F20"/>
          <w:spacing w:val="-2"/>
          <w:sz w:val="24"/>
        </w:rPr>
        <w:t>recording</w:t>
      </w:r>
      <w:r w:rsidRPr="000F47B8">
        <w:rPr>
          <w:rFonts w:ascii="Times New Roman" w:hAnsi="Times New Roman" w:cs="Times New Roman"/>
          <w:color w:val="231F20"/>
          <w:spacing w:val="-8"/>
          <w:sz w:val="24"/>
        </w:rPr>
        <w:t xml:space="preserve"> </w:t>
      </w:r>
      <w:r w:rsidRPr="000F47B8">
        <w:rPr>
          <w:rFonts w:ascii="Times New Roman" w:hAnsi="Times New Roman" w:cs="Times New Roman"/>
          <w:color w:val="231F20"/>
          <w:spacing w:val="-2"/>
          <w:sz w:val="24"/>
        </w:rPr>
        <w:t>the</w:t>
      </w:r>
      <w:r w:rsidRPr="000F47B8">
        <w:rPr>
          <w:rFonts w:ascii="Times New Roman" w:hAnsi="Times New Roman" w:cs="Times New Roman"/>
          <w:color w:val="231F20"/>
          <w:spacing w:val="-8"/>
          <w:sz w:val="24"/>
        </w:rPr>
        <w:t xml:space="preserve"> </w:t>
      </w:r>
      <w:r w:rsidRPr="000F47B8">
        <w:rPr>
          <w:rFonts w:ascii="Times New Roman" w:hAnsi="Times New Roman" w:cs="Times New Roman"/>
          <w:color w:val="231F20"/>
          <w:spacing w:val="-2"/>
          <w:sz w:val="24"/>
        </w:rPr>
        <w:t>marks</w:t>
      </w:r>
      <w:r w:rsidRPr="000F47B8">
        <w:rPr>
          <w:rFonts w:ascii="Times New Roman" w:hAnsi="Times New Roman" w:cs="Times New Roman"/>
          <w:color w:val="231F20"/>
          <w:spacing w:val="-8"/>
          <w:sz w:val="24"/>
        </w:rPr>
        <w:t xml:space="preserve"> </w:t>
      </w:r>
      <w:r w:rsidRPr="000F47B8">
        <w:rPr>
          <w:rFonts w:ascii="Times New Roman" w:hAnsi="Times New Roman" w:cs="Times New Roman"/>
          <w:color w:val="231F20"/>
          <w:spacing w:val="-2"/>
          <w:sz w:val="24"/>
        </w:rPr>
        <w:t>for</w:t>
      </w:r>
      <w:r w:rsidRPr="000F47B8">
        <w:rPr>
          <w:rFonts w:ascii="Times New Roman" w:hAnsi="Times New Roman" w:cs="Times New Roman"/>
          <w:color w:val="231F20"/>
          <w:spacing w:val="-8"/>
          <w:sz w:val="24"/>
        </w:rPr>
        <w:t xml:space="preserve"> </w:t>
      </w:r>
      <w:r w:rsidRPr="000F47B8">
        <w:rPr>
          <w:rFonts w:ascii="Times New Roman" w:hAnsi="Times New Roman" w:cs="Times New Roman"/>
          <w:color w:val="231F20"/>
          <w:spacing w:val="-2"/>
          <w:sz w:val="24"/>
        </w:rPr>
        <w:t>student’s</w:t>
      </w:r>
      <w:r w:rsidRPr="000F47B8">
        <w:rPr>
          <w:rFonts w:ascii="Times New Roman" w:hAnsi="Times New Roman" w:cs="Times New Roman"/>
          <w:color w:val="231F20"/>
          <w:spacing w:val="-8"/>
          <w:sz w:val="24"/>
        </w:rPr>
        <w:t xml:space="preserve"> </w:t>
      </w:r>
      <w:r w:rsidRPr="000F47B8">
        <w:rPr>
          <w:rFonts w:ascii="Times New Roman" w:hAnsi="Times New Roman" w:cs="Times New Roman"/>
          <w:color w:val="231F20"/>
          <w:spacing w:val="-2"/>
          <w:sz w:val="24"/>
        </w:rPr>
        <w:t>scores</w:t>
      </w:r>
      <w:r w:rsidRPr="000F47B8">
        <w:rPr>
          <w:rFonts w:ascii="Times New Roman" w:hAnsi="Times New Roman" w:cs="Times New Roman"/>
          <w:color w:val="231F20"/>
          <w:spacing w:val="-8"/>
          <w:sz w:val="24"/>
        </w:rPr>
        <w:t xml:space="preserve"> </w:t>
      </w:r>
      <w:r w:rsidRPr="000F47B8">
        <w:rPr>
          <w:rFonts w:ascii="Times New Roman" w:hAnsi="Times New Roman" w:cs="Times New Roman"/>
          <w:color w:val="231F20"/>
          <w:spacing w:val="-2"/>
          <w:sz w:val="24"/>
        </w:rPr>
        <w:t xml:space="preserve">(tests/quizzes, </w:t>
      </w:r>
      <w:r>
        <w:rPr>
          <w:rFonts w:ascii="Times New Roman" w:hAnsi="Times New Roman" w:cs="Times New Roman"/>
          <w:color w:val="231F20"/>
          <w:spacing w:val="-2"/>
          <w:sz w:val="24"/>
        </w:rPr>
        <w:t xml:space="preserve">homeworks, </w:t>
      </w:r>
      <w:r w:rsidRPr="000F47B8">
        <w:rPr>
          <w:rFonts w:ascii="Times New Roman" w:hAnsi="Times New Roman" w:cs="Times New Roman"/>
          <w:color w:val="231F20"/>
          <w:sz w:val="24"/>
        </w:rPr>
        <w:t>and exams);</w:t>
      </w:r>
    </w:p>
    <w:p w14:paraId="296F11E7" w14:textId="77777777" w:rsidR="004F7915" w:rsidRPr="000F47B8" w:rsidRDefault="004F7915">
      <w:pPr>
        <w:pStyle w:val="ListParagraph"/>
        <w:widowControl w:val="0"/>
        <w:numPr>
          <w:ilvl w:val="0"/>
          <w:numId w:val="154"/>
        </w:numPr>
        <w:tabs>
          <w:tab w:val="left" w:pos="985"/>
        </w:tabs>
        <w:autoSpaceDE w:val="0"/>
        <w:autoSpaceDN w:val="0"/>
        <w:spacing w:after="0" w:line="276" w:lineRule="auto"/>
        <w:ind w:right="4"/>
        <w:rPr>
          <w:rFonts w:ascii="Times New Roman" w:hAnsi="Times New Roman" w:cs="Times New Roman"/>
          <w:sz w:val="24"/>
        </w:rPr>
      </w:pPr>
      <w:r w:rsidRPr="000F47B8">
        <w:rPr>
          <w:rFonts w:ascii="Times New Roman" w:hAnsi="Times New Roman" w:cs="Times New Roman"/>
          <w:b/>
          <w:color w:val="231F20"/>
          <w:sz w:val="24"/>
        </w:rPr>
        <w:lastRenderedPageBreak/>
        <w:t>Class</w:t>
      </w:r>
      <w:r w:rsidRPr="000F47B8">
        <w:rPr>
          <w:rFonts w:ascii="Times New Roman" w:hAnsi="Times New Roman" w:cs="Times New Roman"/>
          <w:b/>
          <w:color w:val="231F20"/>
          <w:spacing w:val="-11"/>
          <w:sz w:val="24"/>
        </w:rPr>
        <w:t xml:space="preserve"> </w:t>
      </w:r>
      <w:r w:rsidRPr="000F47B8">
        <w:rPr>
          <w:rFonts w:ascii="Times New Roman" w:hAnsi="Times New Roman" w:cs="Times New Roman"/>
          <w:b/>
          <w:color w:val="231F20"/>
          <w:sz w:val="24"/>
        </w:rPr>
        <w:t>register:</w:t>
      </w:r>
      <w:r w:rsidRPr="000F47B8">
        <w:rPr>
          <w:rFonts w:ascii="Times New Roman" w:hAnsi="Times New Roman" w:cs="Times New Roman"/>
          <w:b/>
          <w:color w:val="231F20"/>
          <w:spacing w:val="-11"/>
          <w:sz w:val="24"/>
        </w:rPr>
        <w:t xml:space="preserve"> </w:t>
      </w:r>
      <w:r w:rsidRPr="000F47B8">
        <w:rPr>
          <w:rFonts w:ascii="Times New Roman" w:hAnsi="Times New Roman" w:cs="Times New Roman"/>
          <w:color w:val="231F20"/>
          <w:sz w:val="24"/>
        </w:rPr>
        <w:t>to</w:t>
      </w:r>
      <w:r w:rsidRPr="000F47B8">
        <w:rPr>
          <w:rFonts w:ascii="Times New Roman" w:hAnsi="Times New Roman" w:cs="Times New Roman"/>
          <w:color w:val="231F20"/>
          <w:spacing w:val="-11"/>
          <w:sz w:val="24"/>
        </w:rPr>
        <w:t xml:space="preserve"> </w:t>
      </w:r>
      <w:r w:rsidRPr="000F47B8">
        <w:rPr>
          <w:rFonts w:ascii="Times New Roman" w:hAnsi="Times New Roman" w:cs="Times New Roman"/>
          <w:color w:val="231F20"/>
          <w:sz w:val="24"/>
        </w:rPr>
        <w:t>monitor</w:t>
      </w:r>
      <w:r w:rsidRPr="000F47B8">
        <w:rPr>
          <w:rFonts w:ascii="Times New Roman" w:hAnsi="Times New Roman" w:cs="Times New Roman"/>
          <w:color w:val="231F20"/>
          <w:spacing w:val="-11"/>
          <w:sz w:val="24"/>
        </w:rPr>
        <w:t xml:space="preserve"> </w:t>
      </w:r>
      <w:r w:rsidRPr="000F47B8">
        <w:rPr>
          <w:rFonts w:ascii="Times New Roman" w:hAnsi="Times New Roman" w:cs="Times New Roman"/>
          <w:color w:val="231F20"/>
          <w:sz w:val="24"/>
        </w:rPr>
        <w:t>student</w:t>
      </w:r>
      <w:r w:rsidRPr="000F47B8">
        <w:rPr>
          <w:rFonts w:ascii="Times New Roman" w:hAnsi="Times New Roman" w:cs="Times New Roman"/>
          <w:color w:val="231F20"/>
          <w:spacing w:val="-11"/>
          <w:sz w:val="24"/>
        </w:rPr>
        <w:t xml:space="preserve"> </w:t>
      </w:r>
      <w:r w:rsidRPr="000F47B8">
        <w:rPr>
          <w:rFonts w:ascii="Times New Roman" w:hAnsi="Times New Roman" w:cs="Times New Roman"/>
          <w:color w:val="231F20"/>
          <w:sz w:val="24"/>
        </w:rPr>
        <w:t>lesson</w:t>
      </w:r>
      <w:r w:rsidRPr="000F47B8">
        <w:rPr>
          <w:rFonts w:ascii="Times New Roman" w:hAnsi="Times New Roman" w:cs="Times New Roman"/>
          <w:color w:val="231F20"/>
          <w:spacing w:val="-11"/>
          <w:sz w:val="24"/>
        </w:rPr>
        <w:t xml:space="preserve"> </w:t>
      </w:r>
      <w:r w:rsidRPr="000F47B8">
        <w:rPr>
          <w:rFonts w:ascii="Times New Roman" w:hAnsi="Times New Roman" w:cs="Times New Roman"/>
          <w:color w:val="231F20"/>
          <w:spacing w:val="-2"/>
          <w:sz w:val="24"/>
        </w:rPr>
        <w:t>attendance</w:t>
      </w:r>
    </w:p>
    <w:p w14:paraId="250E91E1" w14:textId="77777777" w:rsidR="004F7915" w:rsidRPr="000F47B8" w:rsidRDefault="004F7915">
      <w:pPr>
        <w:pStyle w:val="ListParagraph"/>
        <w:widowControl w:val="0"/>
        <w:numPr>
          <w:ilvl w:val="0"/>
          <w:numId w:val="154"/>
        </w:numPr>
        <w:tabs>
          <w:tab w:val="left" w:pos="983"/>
        </w:tabs>
        <w:autoSpaceDE w:val="0"/>
        <w:autoSpaceDN w:val="0"/>
        <w:spacing w:after="0" w:line="276" w:lineRule="auto"/>
        <w:ind w:right="4"/>
        <w:rPr>
          <w:rFonts w:ascii="Times New Roman" w:hAnsi="Times New Roman" w:cs="Times New Roman"/>
          <w:sz w:val="24"/>
        </w:rPr>
      </w:pPr>
      <w:r w:rsidRPr="000F47B8">
        <w:rPr>
          <w:rFonts w:ascii="Times New Roman" w:hAnsi="Times New Roman" w:cs="Times New Roman"/>
          <w:b/>
          <w:color w:val="231F20"/>
          <w:spacing w:val="-2"/>
          <w:sz w:val="24"/>
        </w:rPr>
        <w:t>Timetable</w:t>
      </w:r>
      <w:r w:rsidRPr="000F47B8">
        <w:rPr>
          <w:rFonts w:ascii="Times New Roman" w:hAnsi="Times New Roman" w:cs="Times New Roman"/>
          <w:b/>
          <w:color w:val="231F20"/>
          <w:spacing w:val="-4"/>
          <w:sz w:val="24"/>
        </w:rPr>
        <w:t xml:space="preserve"> </w:t>
      </w:r>
      <w:r w:rsidRPr="000F47B8">
        <w:rPr>
          <w:rFonts w:ascii="Times New Roman" w:hAnsi="Times New Roman" w:cs="Times New Roman"/>
          <w:color w:val="231F20"/>
          <w:spacing w:val="-2"/>
          <w:sz w:val="24"/>
        </w:rPr>
        <w:t>to indicate teacher’s</w:t>
      </w:r>
      <w:r w:rsidRPr="000F47B8">
        <w:rPr>
          <w:rFonts w:ascii="Times New Roman" w:hAnsi="Times New Roman" w:cs="Times New Roman"/>
          <w:color w:val="231F20"/>
          <w:spacing w:val="-3"/>
          <w:sz w:val="24"/>
        </w:rPr>
        <w:t xml:space="preserve"> </w:t>
      </w:r>
      <w:r w:rsidRPr="000F47B8">
        <w:rPr>
          <w:rFonts w:ascii="Times New Roman" w:hAnsi="Times New Roman" w:cs="Times New Roman"/>
          <w:color w:val="231F20"/>
          <w:spacing w:val="-2"/>
          <w:sz w:val="24"/>
        </w:rPr>
        <w:t>respecting teaching time/ class</w:t>
      </w:r>
    </w:p>
    <w:p w14:paraId="3AFF18BD" w14:textId="77777777" w:rsidR="004F7915" w:rsidRPr="003E61FD" w:rsidRDefault="004F7915" w:rsidP="004F7915">
      <w:pPr>
        <w:spacing w:line="276" w:lineRule="auto"/>
        <w:ind w:right="4"/>
        <w:rPr>
          <w:rFonts w:ascii="Times New Roman" w:hAnsi="Times New Roman" w:cs="Times New Roman"/>
          <w:b/>
          <w:bCs/>
        </w:rPr>
      </w:pPr>
    </w:p>
    <w:p w14:paraId="6764E6BF" w14:textId="77777777" w:rsidR="004F7915" w:rsidRPr="00911D5F" w:rsidRDefault="004F7915">
      <w:pPr>
        <w:pStyle w:val="ListParagraph"/>
        <w:numPr>
          <w:ilvl w:val="0"/>
          <w:numId w:val="155"/>
        </w:numPr>
        <w:spacing w:line="276" w:lineRule="auto"/>
        <w:ind w:right="4"/>
        <w:rPr>
          <w:rFonts w:ascii="Times New Roman" w:hAnsi="Times New Roman" w:cs="Times New Roman"/>
          <w:b/>
          <w:bCs/>
          <w:sz w:val="24"/>
          <w:szCs w:val="24"/>
        </w:rPr>
      </w:pPr>
      <w:r w:rsidRPr="00911D5F">
        <w:rPr>
          <w:rFonts w:ascii="Times New Roman" w:hAnsi="Times New Roman" w:cs="Times New Roman"/>
          <w:b/>
          <w:bCs/>
          <w:sz w:val="24"/>
          <w:szCs w:val="24"/>
        </w:rPr>
        <w:t>Planning the scheme of work</w:t>
      </w:r>
    </w:p>
    <w:tbl>
      <w:tblPr>
        <w:tblStyle w:val="TableGrid"/>
        <w:tblW w:w="0" w:type="auto"/>
        <w:tblLook w:val="04A0" w:firstRow="1" w:lastRow="0" w:firstColumn="1" w:lastColumn="0" w:noHBand="0" w:noVBand="1"/>
      </w:tblPr>
      <w:tblGrid>
        <w:gridCol w:w="9350"/>
      </w:tblGrid>
      <w:tr w:rsidR="004F7915" w14:paraId="788D56B2" w14:textId="77777777" w:rsidTr="008C0716">
        <w:tc>
          <w:tcPr>
            <w:tcW w:w="9350" w:type="dxa"/>
          </w:tcPr>
          <w:p w14:paraId="24F5104B" w14:textId="77777777" w:rsidR="004F7915" w:rsidRDefault="004F7915" w:rsidP="008C0716">
            <w:pPr>
              <w:rPr>
                <w:rFonts w:ascii="Times New Roman" w:hAnsi="Times New Roman" w:cs="Times New Roman"/>
                <w:b/>
                <w:bCs/>
              </w:rPr>
            </w:pPr>
            <w:r>
              <w:rPr>
                <w:rFonts w:ascii="Times New Roman" w:hAnsi="Times New Roman" w:cs="Times New Roman"/>
                <w:b/>
                <w:bCs/>
              </w:rPr>
              <w:t>Activity:</w:t>
            </w:r>
          </w:p>
          <w:p w14:paraId="687EDE17" w14:textId="77777777" w:rsidR="004F7915" w:rsidRPr="00A10672" w:rsidRDefault="004F7915">
            <w:pPr>
              <w:pStyle w:val="ListParagraph"/>
              <w:numPr>
                <w:ilvl w:val="0"/>
                <w:numId w:val="156"/>
              </w:numPr>
              <w:rPr>
                <w:rFonts w:ascii="Times New Roman" w:hAnsi="Times New Roman" w:cs="Times New Roman"/>
              </w:rPr>
            </w:pPr>
            <w:r w:rsidRPr="00A10672">
              <w:rPr>
                <w:rFonts w:ascii="Times New Roman" w:hAnsi="Times New Roman" w:cs="Times New Roman"/>
              </w:rPr>
              <w:t>What is a scheme of work?</w:t>
            </w:r>
          </w:p>
          <w:p w14:paraId="661B182E" w14:textId="77777777" w:rsidR="004F7915" w:rsidRPr="00A10672" w:rsidRDefault="004F7915">
            <w:pPr>
              <w:pStyle w:val="ListParagraph"/>
              <w:numPr>
                <w:ilvl w:val="0"/>
                <w:numId w:val="156"/>
              </w:numPr>
              <w:rPr>
                <w:rFonts w:ascii="Times New Roman" w:hAnsi="Times New Roman" w:cs="Times New Roman"/>
              </w:rPr>
            </w:pPr>
            <w:r w:rsidRPr="00A10672">
              <w:rPr>
                <w:rFonts w:ascii="Times New Roman" w:hAnsi="Times New Roman" w:cs="Times New Roman"/>
              </w:rPr>
              <w:t>What are the key elements of a scheme of work?</w:t>
            </w:r>
          </w:p>
          <w:p w14:paraId="387B9845" w14:textId="77777777" w:rsidR="004F7915" w:rsidRPr="00A10672" w:rsidRDefault="004F7915">
            <w:pPr>
              <w:pStyle w:val="ListParagraph"/>
              <w:numPr>
                <w:ilvl w:val="0"/>
                <w:numId w:val="156"/>
              </w:numPr>
              <w:rPr>
                <w:rFonts w:ascii="Times New Roman" w:hAnsi="Times New Roman" w:cs="Times New Roman"/>
                <w:b/>
                <w:bCs/>
              </w:rPr>
            </w:pPr>
            <w:r w:rsidRPr="00A10672">
              <w:rPr>
                <w:rFonts w:ascii="Times New Roman" w:hAnsi="Times New Roman" w:cs="Times New Roman"/>
              </w:rPr>
              <w:t>What is the importance of a scheme of work?</w:t>
            </w:r>
          </w:p>
        </w:tc>
      </w:tr>
    </w:tbl>
    <w:p w14:paraId="6143DD61" w14:textId="77777777" w:rsidR="004F7915" w:rsidRDefault="004F7915" w:rsidP="004F7915">
      <w:pPr>
        <w:rPr>
          <w:rFonts w:ascii="Times New Roman" w:hAnsi="Times New Roman" w:cs="Times New Roman"/>
          <w:b/>
          <w:bCs/>
        </w:rPr>
      </w:pPr>
    </w:p>
    <w:p w14:paraId="0390AFAE" w14:textId="77777777" w:rsidR="004F7915" w:rsidRPr="00A66762" w:rsidRDefault="004F7915">
      <w:pPr>
        <w:pStyle w:val="ListParagraph"/>
        <w:widowControl w:val="0"/>
        <w:numPr>
          <w:ilvl w:val="0"/>
          <w:numId w:val="157"/>
        </w:numPr>
        <w:tabs>
          <w:tab w:val="left" w:pos="715"/>
        </w:tabs>
        <w:autoSpaceDE w:val="0"/>
        <w:autoSpaceDN w:val="0"/>
        <w:spacing w:before="177" w:after="0" w:line="240" w:lineRule="auto"/>
        <w:rPr>
          <w:rFonts w:ascii="Times New Roman" w:hAnsi="Times New Roman" w:cs="Times New Roman"/>
          <w:b/>
          <w:sz w:val="24"/>
          <w:szCs w:val="24"/>
        </w:rPr>
      </w:pPr>
      <w:r w:rsidRPr="00A66762">
        <w:rPr>
          <w:rFonts w:ascii="Times New Roman" w:hAnsi="Times New Roman" w:cs="Times New Roman"/>
          <w:b/>
          <w:sz w:val="24"/>
          <w:szCs w:val="24"/>
        </w:rPr>
        <w:t>1 Meaning</w:t>
      </w:r>
      <w:r w:rsidRPr="00A66762">
        <w:rPr>
          <w:rFonts w:ascii="Times New Roman" w:hAnsi="Times New Roman" w:cs="Times New Roman"/>
          <w:b/>
          <w:spacing w:val="2"/>
          <w:sz w:val="24"/>
          <w:szCs w:val="24"/>
        </w:rPr>
        <w:t xml:space="preserve"> </w:t>
      </w:r>
      <w:r w:rsidRPr="00A66762">
        <w:rPr>
          <w:rFonts w:ascii="Times New Roman" w:hAnsi="Times New Roman" w:cs="Times New Roman"/>
          <w:b/>
          <w:sz w:val="24"/>
          <w:szCs w:val="24"/>
        </w:rPr>
        <w:t>of</w:t>
      </w:r>
      <w:r w:rsidRPr="00A66762">
        <w:rPr>
          <w:rFonts w:ascii="Times New Roman" w:hAnsi="Times New Roman" w:cs="Times New Roman"/>
          <w:b/>
          <w:spacing w:val="1"/>
          <w:sz w:val="24"/>
          <w:szCs w:val="24"/>
        </w:rPr>
        <w:t xml:space="preserve"> </w:t>
      </w:r>
      <w:r w:rsidRPr="00A66762">
        <w:rPr>
          <w:rFonts w:ascii="Times New Roman" w:hAnsi="Times New Roman" w:cs="Times New Roman"/>
          <w:b/>
          <w:sz w:val="24"/>
          <w:szCs w:val="24"/>
        </w:rPr>
        <w:t>the</w:t>
      </w:r>
      <w:r w:rsidRPr="00A66762">
        <w:rPr>
          <w:rFonts w:ascii="Times New Roman" w:hAnsi="Times New Roman" w:cs="Times New Roman"/>
          <w:b/>
          <w:spacing w:val="3"/>
          <w:sz w:val="24"/>
          <w:szCs w:val="24"/>
        </w:rPr>
        <w:t xml:space="preserve"> </w:t>
      </w:r>
      <w:r w:rsidRPr="00A66762">
        <w:rPr>
          <w:rFonts w:ascii="Times New Roman" w:hAnsi="Times New Roman" w:cs="Times New Roman"/>
          <w:b/>
          <w:sz w:val="24"/>
          <w:szCs w:val="24"/>
        </w:rPr>
        <w:t>scheme</w:t>
      </w:r>
      <w:r w:rsidRPr="00A66762">
        <w:rPr>
          <w:rFonts w:ascii="Times New Roman" w:hAnsi="Times New Roman" w:cs="Times New Roman"/>
          <w:b/>
          <w:spacing w:val="2"/>
          <w:sz w:val="24"/>
          <w:szCs w:val="24"/>
        </w:rPr>
        <w:t xml:space="preserve"> </w:t>
      </w:r>
      <w:r w:rsidRPr="00A66762">
        <w:rPr>
          <w:rFonts w:ascii="Times New Roman" w:hAnsi="Times New Roman" w:cs="Times New Roman"/>
          <w:b/>
          <w:sz w:val="24"/>
          <w:szCs w:val="24"/>
        </w:rPr>
        <w:t>of</w:t>
      </w:r>
      <w:r w:rsidRPr="00A66762">
        <w:rPr>
          <w:rFonts w:ascii="Times New Roman" w:hAnsi="Times New Roman" w:cs="Times New Roman"/>
          <w:b/>
          <w:spacing w:val="2"/>
          <w:sz w:val="24"/>
          <w:szCs w:val="24"/>
        </w:rPr>
        <w:t xml:space="preserve"> </w:t>
      </w:r>
      <w:r w:rsidRPr="00A66762">
        <w:rPr>
          <w:rFonts w:ascii="Times New Roman" w:hAnsi="Times New Roman" w:cs="Times New Roman"/>
          <w:b/>
          <w:spacing w:val="-4"/>
          <w:sz w:val="24"/>
          <w:szCs w:val="24"/>
        </w:rPr>
        <w:t>work</w:t>
      </w:r>
    </w:p>
    <w:p w14:paraId="60B046BA" w14:textId="77777777" w:rsidR="004F7915" w:rsidRPr="00A66762" w:rsidRDefault="004F7915" w:rsidP="004F7915">
      <w:pPr>
        <w:pStyle w:val="BodyText"/>
        <w:spacing w:line="276" w:lineRule="auto"/>
        <w:ind w:right="4"/>
        <w:jc w:val="both"/>
        <w:rPr>
          <w:rFonts w:ascii="Times New Roman" w:hAnsi="Times New Roman" w:cs="Times New Roman"/>
        </w:rPr>
      </w:pPr>
      <w:r w:rsidRPr="00A66762">
        <w:rPr>
          <w:rFonts w:ascii="Times New Roman" w:hAnsi="Times New Roman" w:cs="Times New Roman"/>
          <w:color w:val="231F20"/>
          <w:spacing w:val="-4"/>
        </w:rPr>
        <w:t>A</w:t>
      </w:r>
      <w:r w:rsidRPr="00A66762">
        <w:rPr>
          <w:rFonts w:ascii="Times New Roman" w:hAnsi="Times New Roman" w:cs="Times New Roman"/>
          <w:color w:val="231F20"/>
          <w:spacing w:val="-8"/>
        </w:rPr>
        <w:t xml:space="preserve"> </w:t>
      </w:r>
      <w:r w:rsidRPr="00A66762">
        <w:rPr>
          <w:rFonts w:ascii="Times New Roman" w:hAnsi="Times New Roman" w:cs="Times New Roman"/>
          <w:color w:val="231F20"/>
          <w:spacing w:val="-4"/>
        </w:rPr>
        <w:t>scheme</w:t>
      </w:r>
      <w:r w:rsidRPr="00A66762">
        <w:rPr>
          <w:rFonts w:ascii="Times New Roman" w:hAnsi="Times New Roman" w:cs="Times New Roman"/>
          <w:color w:val="231F20"/>
          <w:spacing w:val="-8"/>
        </w:rPr>
        <w:t xml:space="preserve"> </w:t>
      </w:r>
      <w:r w:rsidRPr="00A66762">
        <w:rPr>
          <w:rFonts w:ascii="Times New Roman" w:hAnsi="Times New Roman" w:cs="Times New Roman"/>
          <w:color w:val="231F20"/>
          <w:spacing w:val="-4"/>
        </w:rPr>
        <w:t>of</w:t>
      </w:r>
      <w:r w:rsidRPr="00A66762">
        <w:rPr>
          <w:rFonts w:ascii="Times New Roman" w:hAnsi="Times New Roman" w:cs="Times New Roman"/>
          <w:color w:val="231F20"/>
          <w:spacing w:val="-8"/>
        </w:rPr>
        <w:t xml:space="preserve"> </w:t>
      </w:r>
      <w:r w:rsidRPr="00A66762">
        <w:rPr>
          <w:rFonts w:ascii="Times New Roman" w:hAnsi="Times New Roman" w:cs="Times New Roman"/>
          <w:color w:val="231F20"/>
          <w:spacing w:val="-4"/>
        </w:rPr>
        <w:t>work</w:t>
      </w:r>
      <w:r w:rsidRPr="00A66762">
        <w:rPr>
          <w:rFonts w:ascii="Times New Roman" w:hAnsi="Times New Roman" w:cs="Times New Roman"/>
          <w:color w:val="231F20"/>
          <w:spacing w:val="-7"/>
        </w:rPr>
        <w:t xml:space="preserve"> </w:t>
      </w:r>
      <w:r w:rsidRPr="00A66762">
        <w:rPr>
          <w:rFonts w:ascii="Times New Roman" w:hAnsi="Times New Roman" w:cs="Times New Roman"/>
          <w:color w:val="231F20"/>
          <w:spacing w:val="-4"/>
        </w:rPr>
        <w:t>is</w:t>
      </w:r>
      <w:r w:rsidRPr="00A66762">
        <w:rPr>
          <w:rFonts w:ascii="Times New Roman" w:hAnsi="Times New Roman" w:cs="Times New Roman"/>
          <w:color w:val="231F20"/>
          <w:spacing w:val="-8"/>
        </w:rPr>
        <w:t xml:space="preserve"> </w:t>
      </w:r>
      <w:r w:rsidRPr="00A66762">
        <w:rPr>
          <w:rFonts w:ascii="Times New Roman" w:hAnsi="Times New Roman" w:cs="Times New Roman"/>
          <w:color w:val="231F20"/>
          <w:spacing w:val="-4"/>
        </w:rPr>
        <w:t>a</w:t>
      </w:r>
      <w:r w:rsidRPr="00A66762">
        <w:rPr>
          <w:rFonts w:ascii="Times New Roman" w:hAnsi="Times New Roman" w:cs="Times New Roman"/>
          <w:color w:val="231F20"/>
          <w:spacing w:val="-8"/>
        </w:rPr>
        <w:t xml:space="preserve"> </w:t>
      </w:r>
      <w:r w:rsidRPr="00A66762">
        <w:rPr>
          <w:rFonts w:ascii="Times New Roman" w:hAnsi="Times New Roman" w:cs="Times New Roman"/>
          <w:color w:val="231F20"/>
          <w:spacing w:val="-4"/>
        </w:rPr>
        <w:t>detailed</w:t>
      </w:r>
      <w:r w:rsidRPr="00A66762">
        <w:rPr>
          <w:rFonts w:ascii="Times New Roman" w:hAnsi="Times New Roman" w:cs="Times New Roman"/>
          <w:color w:val="231F20"/>
          <w:spacing w:val="-8"/>
        </w:rPr>
        <w:t xml:space="preserve"> </w:t>
      </w:r>
      <w:r w:rsidRPr="00A66762">
        <w:rPr>
          <w:rFonts w:ascii="Times New Roman" w:hAnsi="Times New Roman" w:cs="Times New Roman"/>
          <w:color w:val="231F20"/>
          <w:spacing w:val="-4"/>
        </w:rPr>
        <w:t>plan</w:t>
      </w:r>
      <w:r w:rsidRPr="00A66762">
        <w:rPr>
          <w:rFonts w:ascii="Times New Roman" w:hAnsi="Times New Roman" w:cs="Times New Roman"/>
          <w:color w:val="231F20"/>
          <w:spacing w:val="-8"/>
        </w:rPr>
        <w:t xml:space="preserve"> </w:t>
      </w:r>
      <w:r w:rsidRPr="00A66762">
        <w:rPr>
          <w:rFonts w:ascii="Times New Roman" w:hAnsi="Times New Roman" w:cs="Times New Roman"/>
          <w:color w:val="231F20"/>
          <w:spacing w:val="-4"/>
        </w:rPr>
        <w:t>that</w:t>
      </w:r>
      <w:r w:rsidRPr="00A66762">
        <w:rPr>
          <w:rFonts w:ascii="Times New Roman" w:hAnsi="Times New Roman" w:cs="Times New Roman"/>
          <w:color w:val="231F20"/>
          <w:spacing w:val="-8"/>
        </w:rPr>
        <w:t xml:space="preserve"> </w:t>
      </w:r>
      <w:r w:rsidRPr="00A66762">
        <w:rPr>
          <w:rFonts w:ascii="Times New Roman" w:hAnsi="Times New Roman" w:cs="Times New Roman"/>
          <w:color w:val="231F20"/>
          <w:spacing w:val="-4"/>
        </w:rPr>
        <w:t>outlines</w:t>
      </w:r>
      <w:r w:rsidRPr="00A66762">
        <w:rPr>
          <w:rFonts w:ascii="Times New Roman" w:hAnsi="Times New Roman" w:cs="Times New Roman"/>
          <w:color w:val="231F20"/>
          <w:spacing w:val="-8"/>
        </w:rPr>
        <w:t xml:space="preserve"> </w:t>
      </w:r>
      <w:r w:rsidRPr="00A66762">
        <w:rPr>
          <w:rFonts w:ascii="Times New Roman" w:hAnsi="Times New Roman" w:cs="Times New Roman"/>
          <w:color w:val="231F20"/>
          <w:spacing w:val="-4"/>
        </w:rPr>
        <w:t>how</w:t>
      </w:r>
      <w:r w:rsidRPr="00A66762">
        <w:rPr>
          <w:rFonts w:ascii="Times New Roman" w:hAnsi="Times New Roman" w:cs="Times New Roman"/>
          <w:color w:val="231F20"/>
          <w:spacing w:val="-8"/>
        </w:rPr>
        <w:t xml:space="preserve"> </w:t>
      </w:r>
      <w:r w:rsidRPr="00A66762">
        <w:rPr>
          <w:rFonts w:ascii="Times New Roman" w:hAnsi="Times New Roman" w:cs="Times New Roman"/>
          <w:color w:val="231F20"/>
          <w:spacing w:val="-4"/>
        </w:rPr>
        <w:t>the</w:t>
      </w:r>
      <w:r w:rsidRPr="00A66762">
        <w:rPr>
          <w:rFonts w:ascii="Times New Roman" w:hAnsi="Times New Roman" w:cs="Times New Roman"/>
          <w:color w:val="231F20"/>
          <w:spacing w:val="-8"/>
        </w:rPr>
        <w:t xml:space="preserve"> </w:t>
      </w:r>
      <w:r w:rsidRPr="00A66762">
        <w:rPr>
          <w:rFonts w:ascii="Times New Roman" w:hAnsi="Times New Roman" w:cs="Times New Roman"/>
          <w:color w:val="231F20"/>
          <w:spacing w:val="-4"/>
        </w:rPr>
        <w:t>content</w:t>
      </w:r>
      <w:r w:rsidRPr="00A66762">
        <w:rPr>
          <w:rFonts w:ascii="Times New Roman" w:hAnsi="Times New Roman" w:cs="Times New Roman"/>
          <w:color w:val="231F20"/>
          <w:spacing w:val="-8"/>
        </w:rPr>
        <w:t xml:space="preserve"> </w:t>
      </w:r>
      <w:r w:rsidRPr="00A66762">
        <w:rPr>
          <w:rFonts w:ascii="Times New Roman" w:hAnsi="Times New Roman" w:cs="Times New Roman"/>
          <w:color w:val="231F20"/>
          <w:spacing w:val="-4"/>
        </w:rPr>
        <w:t>of</w:t>
      </w:r>
      <w:r w:rsidRPr="00A66762">
        <w:rPr>
          <w:rFonts w:ascii="Times New Roman" w:hAnsi="Times New Roman" w:cs="Times New Roman"/>
          <w:color w:val="231F20"/>
          <w:spacing w:val="-8"/>
        </w:rPr>
        <w:t xml:space="preserve"> </w:t>
      </w:r>
      <w:r w:rsidRPr="00A66762">
        <w:rPr>
          <w:rFonts w:ascii="Times New Roman" w:hAnsi="Times New Roman" w:cs="Times New Roman"/>
          <w:color w:val="231F20"/>
          <w:spacing w:val="-4"/>
        </w:rPr>
        <w:t>a</w:t>
      </w:r>
      <w:r w:rsidRPr="00A66762">
        <w:rPr>
          <w:rFonts w:ascii="Times New Roman" w:hAnsi="Times New Roman" w:cs="Times New Roman"/>
          <w:color w:val="231F20"/>
          <w:spacing w:val="-8"/>
        </w:rPr>
        <w:t xml:space="preserve"> </w:t>
      </w:r>
      <w:r w:rsidRPr="00A66762">
        <w:rPr>
          <w:rFonts w:ascii="Times New Roman" w:hAnsi="Times New Roman" w:cs="Times New Roman"/>
          <w:color w:val="231F20"/>
          <w:spacing w:val="-4"/>
        </w:rPr>
        <w:t xml:space="preserve">subject </w:t>
      </w:r>
      <w:r w:rsidRPr="00A66762">
        <w:rPr>
          <w:rFonts w:ascii="Times New Roman" w:hAnsi="Times New Roman" w:cs="Times New Roman"/>
          <w:color w:val="231F20"/>
        </w:rPr>
        <w:t>syllabus</w:t>
      </w:r>
      <w:r w:rsidRPr="00A66762">
        <w:rPr>
          <w:rFonts w:ascii="Times New Roman" w:hAnsi="Times New Roman" w:cs="Times New Roman"/>
          <w:color w:val="231F20"/>
          <w:spacing w:val="-15"/>
        </w:rPr>
        <w:t xml:space="preserve"> </w:t>
      </w:r>
      <w:r w:rsidRPr="00A66762">
        <w:rPr>
          <w:rFonts w:ascii="Times New Roman" w:hAnsi="Times New Roman" w:cs="Times New Roman"/>
          <w:color w:val="231F20"/>
        </w:rPr>
        <w:t>will</w:t>
      </w:r>
      <w:r w:rsidRPr="00A66762">
        <w:rPr>
          <w:rFonts w:ascii="Times New Roman" w:hAnsi="Times New Roman" w:cs="Times New Roman"/>
          <w:color w:val="231F20"/>
          <w:spacing w:val="-15"/>
        </w:rPr>
        <w:t xml:space="preserve"> </w:t>
      </w:r>
      <w:r w:rsidRPr="00A66762">
        <w:rPr>
          <w:rFonts w:ascii="Times New Roman" w:hAnsi="Times New Roman" w:cs="Times New Roman"/>
          <w:color w:val="231F20"/>
        </w:rPr>
        <w:t>be</w:t>
      </w:r>
      <w:r w:rsidRPr="00A66762">
        <w:rPr>
          <w:rFonts w:ascii="Times New Roman" w:hAnsi="Times New Roman" w:cs="Times New Roman"/>
          <w:color w:val="231F20"/>
          <w:spacing w:val="-15"/>
        </w:rPr>
        <w:t xml:space="preserve"> </w:t>
      </w:r>
      <w:r w:rsidRPr="00A66762">
        <w:rPr>
          <w:rFonts w:ascii="Times New Roman" w:hAnsi="Times New Roman" w:cs="Times New Roman"/>
          <w:color w:val="231F20"/>
        </w:rPr>
        <w:t>delivered</w:t>
      </w:r>
      <w:r w:rsidRPr="00A66762">
        <w:rPr>
          <w:rFonts w:ascii="Times New Roman" w:hAnsi="Times New Roman" w:cs="Times New Roman"/>
          <w:color w:val="231F20"/>
          <w:spacing w:val="-15"/>
        </w:rPr>
        <w:t xml:space="preserve"> </w:t>
      </w:r>
      <w:r w:rsidRPr="00A66762">
        <w:rPr>
          <w:rFonts w:ascii="Times New Roman" w:hAnsi="Times New Roman" w:cs="Times New Roman"/>
          <w:color w:val="231F20"/>
        </w:rPr>
        <w:t>by</w:t>
      </w:r>
      <w:r w:rsidRPr="00A66762">
        <w:rPr>
          <w:rFonts w:ascii="Times New Roman" w:hAnsi="Times New Roman" w:cs="Times New Roman"/>
          <w:color w:val="231F20"/>
          <w:spacing w:val="-15"/>
        </w:rPr>
        <w:t xml:space="preserve"> </w:t>
      </w:r>
      <w:r w:rsidRPr="00A66762">
        <w:rPr>
          <w:rFonts w:ascii="Times New Roman" w:hAnsi="Times New Roman" w:cs="Times New Roman"/>
          <w:color w:val="231F20"/>
        </w:rPr>
        <w:t>the</w:t>
      </w:r>
      <w:r w:rsidRPr="00A66762">
        <w:rPr>
          <w:rFonts w:ascii="Times New Roman" w:hAnsi="Times New Roman" w:cs="Times New Roman"/>
          <w:color w:val="231F20"/>
          <w:spacing w:val="-15"/>
        </w:rPr>
        <w:t xml:space="preserve"> </w:t>
      </w:r>
      <w:r w:rsidRPr="00A66762">
        <w:rPr>
          <w:rFonts w:ascii="Times New Roman" w:hAnsi="Times New Roman" w:cs="Times New Roman"/>
          <w:color w:val="231F20"/>
        </w:rPr>
        <w:t>teacher</w:t>
      </w:r>
      <w:r w:rsidRPr="00A66762">
        <w:rPr>
          <w:rFonts w:ascii="Times New Roman" w:hAnsi="Times New Roman" w:cs="Times New Roman"/>
          <w:color w:val="231F20"/>
          <w:spacing w:val="-15"/>
        </w:rPr>
        <w:t xml:space="preserve"> </w:t>
      </w:r>
      <w:r w:rsidRPr="00A66762">
        <w:rPr>
          <w:rFonts w:ascii="Times New Roman" w:hAnsi="Times New Roman" w:cs="Times New Roman"/>
          <w:color w:val="231F20"/>
        </w:rPr>
        <w:t>over</w:t>
      </w:r>
      <w:r w:rsidRPr="00A66762">
        <w:rPr>
          <w:rFonts w:ascii="Times New Roman" w:hAnsi="Times New Roman" w:cs="Times New Roman"/>
          <w:color w:val="231F20"/>
          <w:spacing w:val="-15"/>
        </w:rPr>
        <w:t xml:space="preserve"> </w:t>
      </w:r>
      <w:r w:rsidRPr="00A66762">
        <w:rPr>
          <w:rFonts w:ascii="Times New Roman" w:hAnsi="Times New Roman" w:cs="Times New Roman"/>
          <w:color w:val="231F20"/>
        </w:rPr>
        <w:t>a</w:t>
      </w:r>
      <w:r w:rsidRPr="00A66762">
        <w:rPr>
          <w:rFonts w:ascii="Times New Roman" w:hAnsi="Times New Roman" w:cs="Times New Roman"/>
          <w:color w:val="231F20"/>
          <w:spacing w:val="-15"/>
        </w:rPr>
        <w:t xml:space="preserve"> </w:t>
      </w:r>
      <w:r w:rsidRPr="00A66762">
        <w:rPr>
          <w:rFonts w:ascii="Times New Roman" w:hAnsi="Times New Roman" w:cs="Times New Roman"/>
          <w:color w:val="231F20"/>
        </w:rPr>
        <w:t>specific</w:t>
      </w:r>
      <w:r w:rsidRPr="00A66762">
        <w:rPr>
          <w:rFonts w:ascii="Times New Roman" w:hAnsi="Times New Roman" w:cs="Times New Roman"/>
          <w:color w:val="231F20"/>
          <w:spacing w:val="-15"/>
        </w:rPr>
        <w:t xml:space="preserve"> </w:t>
      </w:r>
      <w:r w:rsidRPr="00A66762">
        <w:rPr>
          <w:rFonts w:ascii="Times New Roman" w:hAnsi="Times New Roman" w:cs="Times New Roman"/>
          <w:color w:val="231F20"/>
        </w:rPr>
        <w:t>period</w:t>
      </w:r>
      <w:r w:rsidRPr="00A66762">
        <w:rPr>
          <w:rFonts w:ascii="Times New Roman" w:hAnsi="Times New Roman" w:cs="Times New Roman"/>
          <w:color w:val="231F20"/>
          <w:spacing w:val="-15"/>
        </w:rPr>
        <w:t xml:space="preserve"> </w:t>
      </w:r>
      <w:r w:rsidRPr="00A66762">
        <w:rPr>
          <w:rFonts w:ascii="Times New Roman" w:hAnsi="Times New Roman" w:cs="Times New Roman"/>
          <w:color w:val="231F20"/>
        </w:rPr>
        <w:t>of</w:t>
      </w:r>
      <w:r w:rsidRPr="00A66762">
        <w:rPr>
          <w:rFonts w:ascii="Times New Roman" w:hAnsi="Times New Roman" w:cs="Times New Roman"/>
          <w:color w:val="231F20"/>
          <w:spacing w:val="-14"/>
        </w:rPr>
        <w:t xml:space="preserve"> </w:t>
      </w:r>
      <w:r w:rsidRPr="00A66762">
        <w:rPr>
          <w:rFonts w:ascii="Times New Roman" w:hAnsi="Times New Roman" w:cs="Times New Roman"/>
          <w:color w:val="231F20"/>
        </w:rPr>
        <w:t>time</w:t>
      </w:r>
      <w:r>
        <w:rPr>
          <w:rFonts w:ascii="Times New Roman" w:hAnsi="Times New Roman" w:cs="Times New Roman"/>
          <w:color w:val="231F20"/>
        </w:rPr>
        <w:t xml:space="preserve">, </w:t>
      </w:r>
      <w:r w:rsidRPr="00A66762">
        <w:rPr>
          <w:rFonts w:ascii="Times New Roman" w:hAnsi="Times New Roman" w:cs="Times New Roman"/>
          <w:color w:val="231F20"/>
        </w:rPr>
        <w:t>such as a term, semester, or school year. It breaks down the subject matter</w:t>
      </w:r>
      <w:r w:rsidRPr="00A66762">
        <w:rPr>
          <w:rFonts w:ascii="Times New Roman" w:hAnsi="Times New Roman" w:cs="Times New Roman"/>
          <w:color w:val="231F20"/>
          <w:spacing w:val="80"/>
          <w:w w:val="150"/>
        </w:rPr>
        <w:t xml:space="preserve"> </w:t>
      </w:r>
      <w:r w:rsidRPr="00A66762">
        <w:rPr>
          <w:rFonts w:ascii="Times New Roman" w:hAnsi="Times New Roman" w:cs="Times New Roman"/>
          <w:color w:val="231F20"/>
        </w:rPr>
        <w:t xml:space="preserve">into manageable units or topics, specifying objectives, content, teaching </w:t>
      </w:r>
      <w:r w:rsidRPr="00A66762">
        <w:rPr>
          <w:rFonts w:ascii="Times New Roman" w:hAnsi="Times New Roman" w:cs="Times New Roman"/>
          <w:color w:val="231F20"/>
          <w:spacing w:val="-2"/>
        </w:rPr>
        <w:t>methods,</w:t>
      </w:r>
      <w:r w:rsidRPr="00A66762">
        <w:rPr>
          <w:rFonts w:ascii="Times New Roman" w:hAnsi="Times New Roman" w:cs="Times New Roman"/>
          <w:color w:val="231F20"/>
          <w:spacing w:val="-11"/>
        </w:rPr>
        <w:t xml:space="preserve"> </w:t>
      </w:r>
      <w:r w:rsidRPr="00A66762">
        <w:rPr>
          <w:rFonts w:ascii="Times New Roman" w:hAnsi="Times New Roman" w:cs="Times New Roman"/>
          <w:color w:val="231F20"/>
          <w:spacing w:val="-2"/>
        </w:rPr>
        <w:t>resources,</w:t>
      </w:r>
      <w:r w:rsidRPr="00A66762">
        <w:rPr>
          <w:rFonts w:ascii="Times New Roman" w:hAnsi="Times New Roman" w:cs="Times New Roman"/>
          <w:color w:val="231F20"/>
          <w:spacing w:val="-11"/>
        </w:rPr>
        <w:t xml:space="preserve"> </w:t>
      </w:r>
      <w:r w:rsidRPr="00A66762">
        <w:rPr>
          <w:rFonts w:ascii="Times New Roman" w:hAnsi="Times New Roman" w:cs="Times New Roman"/>
          <w:color w:val="231F20"/>
          <w:spacing w:val="-2"/>
        </w:rPr>
        <w:t>assessment</w:t>
      </w:r>
      <w:r w:rsidRPr="00A66762">
        <w:rPr>
          <w:rFonts w:ascii="Times New Roman" w:hAnsi="Times New Roman" w:cs="Times New Roman"/>
          <w:color w:val="231F20"/>
          <w:spacing w:val="-12"/>
        </w:rPr>
        <w:t xml:space="preserve"> </w:t>
      </w:r>
      <w:r w:rsidRPr="00A66762">
        <w:rPr>
          <w:rFonts w:ascii="Times New Roman" w:hAnsi="Times New Roman" w:cs="Times New Roman"/>
          <w:color w:val="231F20"/>
          <w:spacing w:val="-2"/>
        </w:rPr>
        <w:t>strategies,</w:t>
      </w:r>
      <w:r w:rsidRPr="00A66762">
        <w:rPr>
          <w:rFonts w:ascii="Times New Roman" w:hAnsi="Times New Roman" w:cs="Times New Roman"/>
          <w:color w:val="231F20"/>
          <w:spacing w:val="-12"/>
        </w:rPr>
        <w:t xml:space="preserve"> </w:t>
      </w:r>
      <w:r w:rsidRPr="00A66762">
        <w:rPr>
          <w:rFonts w:ascii="Times New Roman" w:hAnsi="Times New Roman" w:cs="Times New Roman"/>
          <w:color w:val="231F20"/>
          <w:spacing w:val="-2"/>
        </w:rPr>
        <w:t>and</w:t>
      </w:r>
      <w:r w:rsidRPr="00A66762">
        <w:rPr>
          <w:rFonts w:ascii="Times New Roman" w:hAnsi="Times New Roman" w:cs="Times New Roman"/>
          <w:color w:val="231F20"/>
          <w:spacing w:val="-11"/>
        </w:rPr>
        <w:t xml:space="preserve"> </w:t>
      </w:r>
      <w:r w:rsidRPr="00A66762">
        <w:rPr>
          <w:rFonts w:ascii="Times New Roman" w:hAnsi="Times New Roman" w:cs="Times New Roman"/>
          <w:color w:val="231F20"/>
          <w:spacing w:val="-2"/>
        </w:rPr>
        <w:t>the</w:t>
      </w:r>
      <w:r w:rsidRPr="00A66762">
        <w:rPr>
          <w:rFonts w:ascii="Times New Roman" w:hAnsi="Times New Roman" w:cs="Times New Roman"/>
          <w:color w:val="231F20"/>
          <w:spacing w:val="-11"/>
        </w:rPr>
        <w:t xml:space="preserve"> </w:t>
      </w:r>
      <w:r w:rsidRPr="00A66762">
        <w:rPr>
          <w:rFonts w:ascii="Times New Roman" w:hAnsi="Times New Roman" w:cs="Times New Roman"/>
          <w:color w:val="231F20"/>
          <w:spacing w:val="-2"/>
        </w:rPr>
        <w:t>time</w:t>
      </w:r>
      <w:r w:rsidRPr="00A66762">
        <w:rPr>
          <w:rFonts w:ascii="Times New Roman" w:hAnsi="Times New Roman" w:cs="Times New Roman"/>
          <w:color w:val="231F20"/>
          <w:spacing w:val="-11"/>
        </w:rPr>
        <w:t xml:space="preserve"> </w:t>
      </w:r>
      <w:r w:rsidRPr="00A66762">
        <w:rPr>
          <w:rFonts w:ascii="Times New Roman" w:hAnsi="Times New Roman" w:cs="Times New Roman"/>
          <w:color w:val="231F20"/>
          <w:spacing w:val="-2"/>
        </w:rPr>
        <w:t>allocation</w:t>
      </w:r>
      <w:r w:rsidRPr="00A66762">
        <w:rPr>
          <w:rFonts w:ascii="Times New Roman" w:hAnsi="Times New Roman" w:cs="Times New Roman"/>
          <w:color w:val="231F20"/>
          <w:spacing w:val="-11"/>
        </w:rPr>
        <w:t xml:space="preserve"> </w:t>
      </w:r>
      <w:r w:rsidRPr="00A66762">
        <w:rPr>
          <w:rFonts w:ascii="Times New Roman" w:hAnsi="Times New Roman" w:cs="Times New Roman"/>
          <w:color w:val="231F20"/>
          <w:spacing w:val="-2"/>
        </w:rPr>
        <w:t>for</w:t>
      </w:r>
      <w:r w:rsidRPr="00A66762">
        <w:rPr>
          <w:rFonts w:ascii="Times New Roman" w:hAnsi="Times New Roman" w:cs="Times New Roman"/>
          <w:color w:val="231F20"/>
          <w:spacing w:val="-11"/>
        </w:rPr>
        <w:t xml:space="preserve"> </w:t>
      </w:r>
      <w:r w:rsidRPr="00A66762">
        <w:rPr>
          <w:rFonts w:ascii="Times New Roman" w:hAnsi="Times New Roman" w:cs="Times New Roman"/>
          <w:color w:val="231F20"/>
          <w:spacing w:val="-2"/>
        </w:rPr>
        <w:t xml:space="preserve">each </w:t>
      </w:r>
      <w:r w:rsidRPr="00A66762">
        <w:rPr>
          <w:rFonts w:ascii="Times New Roman" w:hAnsi="Times New Roman" w:cs="Times New Roman"/>
          <w:color w:val="231F20"/>
        </w:rPr>
        <w:t>topic. The scheme of work is prepared by individual teachers or schools;</w:t>
      </w:r>
      <w:r w:rsidRPr="00A66762">
        <w:rPr>
          <w:rFonts w:ascii="Times New Roman" w:hAnsi="Times New Roman" w:cs="Times New Roman"/>
          <w:color w:val="231F20"/>
          <w:spacing w:val="80"/>
          <w:w w:val="150"/>
        </w:rPr>
        <w:t xml:space="preserve"> </w:t>
      </w:r>
      <w:r w:rsidRPr="00A66762">
        <w:rPr>
          <w:rFonts w:ascii="Times New Roman" w:hAnsi="Times New Roman" w:cs="Times New Roman"/>
          <w:color w:val="231F20"/>
        </w:rPr>
        <w:t>a scheme of work is a long-term planning document that organizes the syllabus content into teachable units over a specific period (term or year).</w:t>
      </w:r>
    </w:p>
    <w:p w14:paraId="65964754" w14:textId="77777777" w:rsidR="004F7915" w:rsidRDefault="004F7915" w:rsidP="004F7915">
      <w:pPr>
        <w:pStyle w:val="Heading4"/>
        <w:tabs>
          <w:tab w:val="left" w:pos="714"/>
        </w:tabs>
        <w:spacing w:before="0" w:line="276" w:lineRule="auto"/>
        <w:rPr>
          <w:rFonts w:ascii="Times New Roman" w:hAnsi="Times New Roman" w:cs="Times New Roman"/>
          <w:b/>
          <w:bCs/>
          <w:i w:val="0"/>
          <w:iCs w:val="0"/>
          <w:color w:val="auto"/>
          <w:sz w:val="24"/>
          <w:szCs w:val="24"/>
        </w:rPr>
      </w:pPr>
    </w:p>
    <w:p w14:paraId="513B41B9" w14:textId="77777777" w:rsidR="004F7915" w:rsidRPr="00A66762" w:rsidRDefault="004F7915" w:rsidP="004F7915">
      <w:pPr>
        <w:pStyle w:val="Heading4"/>
        <w:tabs>
          <w:tab w:val="left" w:pos="714"/>
        </w:tabs>
        <w:spacing w:before="0" w:line="276" w:lineRule="auto"/>
        <w:rPr>
          <w:rFonts w:ascii="Times New Roman" w:hAnsi="Times New Roman" w:cs="Times New Roman"/>
          <w:b/>
          <w:bCs/>
          <w:i w:val="0"/>
          <w:iCs w:val="0"/>
          <w:color w:val="auto"/>
          <w:sz w:val="24"/>
          <w:szCs w:val="24"/>
        </w:rPr>
      </w:pPr>
      <w:r w:rsidRPr="00A66762">
        <w:rPr>
          <w:rFonts w:ascii="Times New Roman" w:hAnsi="Times New Roman" w:cs="Times New Roman"/>
          <w:b/>
          <w:bCs/>
          <w:i w:val="0"/>
          <w:iCs w:val="0"/>
          <w:color w:val="auto"/>
          <w:sz w:val="24"/>
          <w:szCs w:val="24"/>
        </w:rPr>
        <w:t>A.2 Template</w:t>
      </w:r>
      <w:r w:rsidRPr="00A66762">
        <w:rPr>
          <w:rFonts w:ascii="Times New Roman" w:hAnsi="Times New Roman" w:cs="Times New Roman"/>
          <w:b/>
          <w:bCs/>
          <w:i w:val="0"/>
          <w:iCs w:val="0"/>
          <w:color w:val="auto"/>
          <w:spacing w:val="4"/>
          <w:sz w:val="24"/>
          <w:szCs w:val="24"/>
        </w:rPr>
        <w:t xml:space="preserve"> </w:t>
      </w:r>
      <w:r w:rsidRPr="00A66762">
        <w:rPr>
          <w:rFonts w:ascii="Times New Roman" w:hAnsi="Times New Roman" w:cs="Times New Roman"/>
          <w:b/>
          <w:bCs/>
          <w:i w:val="0"/>
          <w:iCs w:val="0"/>
          <w:color w:val="auto"/>
          <w:sz w:val="24"/>
          <w:szCs w:val="24"/>
        </w:rPr>
        <w:t>of</w:t>
      </w:r>
      <w:r w:rsidRPr="00A66762">
        <w:rPr>
          <w:rFonts w:ascii="Times New Roman" w:hAnsi="Times New Roman" w:cs="Times New Roman"/>
          <w:b/>
          <w:bCs/>
          <w:i w:val="0"/>
          <w:iCs w:val="0"/>
          <w:color w:val="auto"/>
          <w:spacing w:val="3"/>
          <w:sz w:val="24"/>
          <w:szCs w:val="24"/>
        </w:rPr>
        <w:t xml:space="preserve"> </w:t>
      </w:r>
      <w:r w:rsidRPr="00A66762">
        <w:rPr>
          <w:rFonts w:ascii="Times New Roman" w:hAnsi="Times New Roman" w:cs="Times New Roman"/>
          <w:b/>
          <w:bCs/>
          <w:i w:val="0"/>
          <w:iCs w:val="0"/>
          <w:color w:val="auto"/>
          <w:sz w:val="24"/>
          <w:szCs w:val="24"/>
        </w:rPr>
        <w:t>a</w:t>
      </w:r>
      <w:r w:rsidRPr="00A66762">
        <w:rPr>
          <w:rFonts w:ascii="Times New Roman" w:hAnsi="Times New Roman" w:cs="Times New Roman"/>
          <w:b/>
          <w:bCs/>
          <w:i w:val="0"/>
          <w:iCs w:val="0"/>
          <w:color w:val="auto"/>
          <w:spacing w:val="3"/>
          <w:sz w:val="24"/>
          <w:szCs w:val="24"/>
        </w:rPr>
        <w:t xml:space="preserve"> </w:t>
      </w:r>
      <w:r w:rsidRPr="00A66762">
        <w:rPr>
          <w:rFonts w:ascii="Times New Roman" w:hAnsi="Times New Roman" w:cs="Times New Roman"/>
          <w:b/>
          <w:bCs/>
          <w:i w:val="0"/>
          <w:iCs w:val="0"/>
          <w:color w:val="auto"/>
          <w:sz w:val="24"/>
          <w:szCs w:val="24"/>
        </w:rPr>
        <w:t>scheme</w:t>
      </w:r>
      <w:r w:rsidRPr="00A66762">
        <w:rPr>
          <w:rFonts w:ascii="Times New Roman" w:hAnsi="Times New Roman" w:cs="Times New Roman"/>
          <w:b/>
          <w:bCs/>
          <w:i w:val="0"/>
          <w:iCs w:val="0"/>
          <w:color w:val="auto"/>
          <w:spacing w:val="4"/>
          <w:sz w:val="24"/>
          <w:szCs w:val="24"/>
        </w:rPr>
        <w:t xml:space="preserve"> </w:t>
      </w:r>
      <w:r w:rsidRPr="00A66762">
        <w:rPr>
          <w:rFonts w:ascii="Times New Roman" w:hAnsi="Times New Roman" w:cs="Times New Roman"/>
          <w:b/>
          <w:bCs/>
          <w:i w:val="0"/>
          <w:iCs w:val="0"/>
          <w:color w:val="auto"/>
          <w:sz w:val="24"/>
          <w:szCs w:val="24"/>
        </w:rPr>
        <w:t>of</w:t>
      </w:r>
      <w:r w:rsidRPr="00A66762">
        <w:rPr>
          <w:rFonts w:ascii="Times New Roman" w:hAnsi="Times New Roman" w:cs="Times New Roman"/>
          <w:b/>
          <w:bCs/>
          <w:i w:val="0"/>
          <w:iCs w:val="0"/>
          <w:color w:val="auto"/>
          <w:spacing w:val="3"/>
          <w:sz w:val="24"/>
          <w:szCs w:val="24"/>
        </w:rPr>
        <w:t xml:space="preserve"> </w:t>
      </w:r>
      <w:r w:rsidRPr="00A66762">
        <w:rPr>
          <w:rFonts w:ascii="Times New Roman" w:hAnsi="Times New Roman" w:cs="Times New Roman"/>
          <w:b/>
          <w:bCs/>
          <w:i w:val="0"/>
          <w:iCs w:val="0"/>
          <w:color w:val="auto"/>
          <w:spacing w:val="-4"/>
          <w:sz w:val="24"/>
          <w:szCs w:val="24"/>
        </w:rPr>
        <w:t>work</w:t>
      </w:r>
    </w:p>
    <w:p w14:paraId="695538BC" w14:textId="77777777" w:rsidR="004F7915" w:rsidRPr="00A66762" w:rsidRDefault="004F7915" w:rsidP="004F7915">
      <w:pPr>
        <w:pStyle w:val="BodyText"/>
        <w:spacing w:line="276" w:lineRule="auto"/>
        <w:ind w:right="4"/>
        <w:jc w:val="both"/>
        <w:rPr>
          <w:rFonts w:ascii="Times New Roman" w:hAnsi="Times New Roman" w:cs="Times New Roman"/>
        </w:rPr>
      </w:pPr>
      <w:r w:rsidRPr="00A66762">
        <w:rPr>
          <w:rFonts w:ascii="Times New Roman" w:hAnsi="Times New Roman" w:cs="Times New Roman"/>
          <w:color w:val="231F20"/>
        </w:rPr>
        <w:t>The</w:t>
      </w:r>
      <w:r w:rsidRPr="00A66762">
        <w:rPr>
          <w:rFonts w:ascii="Times New Roman" w:hAnsi="Times New Roman" w:cs="Times New Roman"/>
          <w:color w:val="231F20"/>
          <w:spacing w:val="-2"/>
        </w:rPr>
        <w:t xml:space="preserve"> </w:t>
      </w:r>
      <w:r w:rsidRPr="00A66762">
        <w:rPr>
          <w:rFonts w:ascii="Times New Roman" w:hAnsi="Times New Roman" w:cs="Times New Roman"/>
          <w:color w:val="231F20"/>
        </w:rPr>
        <w:t>template</w:t>
      </w:r>
      <w:r w:rsidRPr="00A66762">
        <w:rPr>
          <w:rFonts w:ascii="Times New Roman" w:hAnsi="Times New Roman" w:cs="Times New Roman"/>
          <w:color w:val="231F20"/>
          <w:spacing w:val="-2"/>
        </w:rPr>
        <w:t xml:space="preserve"> </w:t>
      </w:r>
      <w:r w:rsidRPr="00A66762">
        <w:rPr>
          <w:rFonts w:ascii="Times New Roman" w:hAnsi="Times New Roman" w:cs="Times New Roman"/>
          <w:color w:val="231F20"/>
        </w:rPr>
        <w:t>has</w:t>
      </w:r>
      <w:r w:rsidRPr="00A66762">
        <w:rPr>
          <w:rFonts w:ascii="Times New Roman" w:hAnsi="Times New Roman" w:cs="Times New Roman"/>
          <w:color w:val="231F20"/>
          <w:spacing w:val="-2"/>
        </w:rPr>
        <w:t xml:space="preserve"> </w:t>
      </w:r>
      <w:r w:rsidRPr="00A66762">
        <w:rPr>
          <w:rFonts w:ascii="Times New Roman" w:hAnsi="Times New Roman" w:cs="Times New Roman"/>
          <w:color w:val="231F20"/>
        </w:rPr>
        <w:t>been</w:t>
      </w:r>
      <w:r w:rsidRPr="00A66762">
        <w:rPr>
          <w:rFonts w:ascii="Times New Roman" w:hAnsi="Times New Roman" w:cs="Times New Roman"/>
          <w:color w:val="231F20"/>
          <w:spacing w:val="-2"/>
        </w:rPr>
        <w:t xml:space="preserve"> </w:t>
      </w:r>
      <w:r w:rsidRPr="00A66762">
        <w:rPr>
          <w:rFonts w:ascii="Times New Roman" w:hAnsi="Times New Roman" w:cs="Times New Roman"/>
          <w:color w:val="231F20"/>
        </w:rPr>
        <w:t>provided</w:t>
      </w:r>
      <w:r w:rsidRPr="00A66762">
        <w:rPr>
          <w:rFonts w:ascii="Times New Roman" w:hAnsi="Times New Roman" w:cs="Times New Roman"/>
          <w:color w:val="231F20"/>
          <w:spacing w:val="-1"/>
        </w:rPr>
        <w:t xml:space="preserve"> </w:t>
      </w:r>
      <w:r w:rsidRPr="00A66762">
        <w:rPr>
          <w:rFonts w:ascii="Times New Roman" w:hAnsi="Times New Roman" w:cs="Times New Roman"/>
          <w:color w:val="231F20"/>
        </w:rPr>
        <w:t>in</w:t>
      </w:r>
      <w:r w:rsidRPr="00A66762">
        <w:rPr>
          <w:rFonts w:ascii="Times New Roman" w:hAnsi="Times New Roman" w:cs="Times New Roman"/>
          <w:color w:val="231F20"/>
          <w:spacing w:val="-2"/>
        </w:rPr>
        <w:t xml:space="preserve"> </w:t>
      </w:r>
      <w:r w:rsidRPr="00A66762">
        <w:rPr>
          <w:rFonts w:ascii="Times New Roman" w:hAnsi="Times New Roman" w:cs="Times New Roman"/>
          <w:color w:val="231F20"/>
        </w:rPr>
        <w:t>the</w:t>
      </w:r>
      <w:r w:rsidRPr="00A66762">
        <w:rPr>
          <w:rFonts w:ascii="Times New Roman" w:hAnsi="Times New Roman" w:cs="Times New Roman"/>
          <w:color w:val="231F20"/>
          <w:spacing w:val="-2"/>
        </w:rPr>
        <w:t xml:space="preserve"> </w:t>
      </w:r>
      <w:r w:rsidRPr="00A66762">
        <w:rPr>
          <w:rFonts w:ascii="Times New Roman" w:hAnsi="Times New Roman" w:cs="Times New Roman"/>
          <w:color w:val="231F20"/>
        </w:rPr>
        <w:t>new</w:t>
      </w:r>
      <w:r w:rsidRPr="00A66762">
        <w:rPr>
          <w:rFonts w:ascii="Times New Roman" w:hAnsi="Times New Roman" w:cs="Times New Roman"/>
          <w:color w:val="231F20"/>
          <w:spacing w:val="-2"/>
        </w:rPr>
        <w:t xml:space="preserve"> </w:t>
      </w:r>
      <w:r w:rsidRPr="00A66762">
        <w:rPr>
          <w:rFonts w:ascii="Times New Roman" w:hAnsi="Times New Roman" w:cs="Times New Roman"/>
          <w:color w:val="231F20"/>
        </w:rPr>
        <w:t>Rwanda</w:t>
      </w:r>
      <w:r w:rsidRPr="00A66762">
        <w:rPr>
          <w:rFonts w:ascii="Times New Roman" w:hAnsi="Times New Roman" w:cs="Times New Roman"/>
          <w:color w:val="231F20"/>
          <w:spacing w:val="-2"/>
        </w:rPr>
        <w:t xml:space="preserve"> </w:t>
      </w:r>
      <w:r w:rsidRPr="00A66762">
        <w:rPr>
          <w:rFonts w:ascii="Times New Roman" w:hAnsi="Times New Roman" w:cs="Times New Roman"/>
          <w:color w:val="231F20"/>
        </w:rPr>
        <w:t>curriculum</w:t>
      </w:r>
      <w:r w:rsidRPr="00A66762">
        <w:rPr>
          <w:rFonts w:ascii="Times New Roman" w:hAnsi="Times New Roman" w:cs="Times New Roman"/>
          <w:color w:val="231F20"/>
          <w:spacing w:val="-1"/>
        </w:rPr>
        <w:t xml:space="preserve"> </w:t>
      </w:r>
      <w:r w:rsidRPr="00A66762">
        <w:rPr>
          <w:rFonts w:ascii="Times New Roman" w:hAnsi="Times New Roman" w:cs="Times New Roman"/>
          <w:color w:val="231F20"/>
        </w:rPr>
        <w:t>framework to facilitate teachers to prepare their lessons in the same ways as much as schools</w:t>
      </w:r>
      <w:r w:rsidRPr="00A66762">
        <w:rPr>
          <w:rFonts w:ascii="Times New Roman" w:hAnsi="Times New Roman" w:cs="Times New Roman"/>
          <w:color w:val="231F20"/>
          <w:spacing w:val="-14"/>
        </w:rPr>
        <w:t xml:space="preserve"> </w:t>
      </w:r>
      <w:r w:rsidRPr="00A66762">
        <w:rPr>
          <w:rFonts w:ascii="Times New Roman" w:hAnsi="Times New Roman" w:cs="Times New Roman"/>
          <w:color w:val="231F20"/>
        </w:rPr>
        <w:t>should</w:t>
      </w:r>
      <w:r w:rsidRPr="00A66762">
        <w:rPr>
          <w:rFonts w:ascii="Times New Roman" w:hAnsi="Times New Roman" w:cs="Times New Roman"/>
          <w:color w:val="231F20"/>
          <w:spacing w:val="-14"/>
        </w:rPr>
        <w:t xml:space="preserve"> </w:t>
      </w:r>
      <w:r w:rsidRPr="00A66762">
        <w:rPr>
          <w:rFonts w:ascii="Times New Roman" w:hAnsi="Times New Roman" w:cs="Times New Roman"/>
          <w:color w:val="231F20"/>
        </w:rPr>
        <w:t>be</w:t>
      </w:r>
      <w:r w:rsidRPr="00A66762">
        <w:rPr>
          <w:rFonts w:ascii="Times New Roman" w:hAnsi="Times New Roman" w:cs="Times New Roman"/>
          <w:color w:val="231F20"/>
          <w:spacing w:val="-14"/>
        </w:rPr>
        <w:t xml:space="preserve"> </w:t>
      </w:r>
      <w:r w:rsidRPr="00A66762">
        <w:rPr>
          <w:rFonts w:ascii="Times New Roman" w:hAnsi="Times New Roman" w:cs="Times New Roman"/>
          <w:color w:val="231F20"/>
        </w:rPr>
        <w:t>conditioned</w:t>
      </w:r>
      <w:r w:rsidRPr="00A66762">
        <w:rPr>
          <w:rFonts w:ascii="Times New Roman" w:hAnsi="Times New Roman" w:cs="Times New Roman"/>
          <w:color w:val="231F20"/>
          <w:spacing w:val="-14"/>
        </w:rPr>
        <w:t xml:space="preserve"> </w:t>
      </w:r>
      <w:r w:rsidRPr="00A66762">
        <w:rPr>
          <w:rFonts w:ascii="Times New Roman" w:hAnsi="Times New Roman" w:cs="Times New Roman"/>
          <w:color w:val="231F20"/>
        </w:rPr>
        <w:t>that</w:t>
      </w:r>
      <w:r w:rsidRPr="00A66762">
        <w:rPr>
          <w:rFonts w:ascii="Times New Roman" w:hAnsi="Times New Roman" w:cs="Times New Roman"/>
          <w:color w:val="231F20"/>
          <w:spacing w:val="-14"/>
        </w:rPr>
        <w:t xml:space="preserve"> </w:t>
      </w:r>
      <w:r w:rsidRPr="00A66762">
        <w:rPr>
          <w:rFonts w:ascii="Times New Roman" w:hAnsi="Times New Roman" w:cs="Times New Roman"/>
          <w:color w:val="231F20"/>
        </w:rPr>
        <w:t>any</w:t>
      </w:r>
      <w:r w:rsidRPr="00A66762">
        <w:rPr>
          <w:rFonts w:ascii="Times New Roman" w:hAnsi="Times New Roman" w:cs="Times New Roman"/>
          <w:color w:val="231F20"/>
          <w:spacing w:val="-14"/>
        </w:rPr>
        <w:t xml:space="preserve"> </w:t>
      </w:r>
      <w:r w:rsidRPr="00A66762">
        <w:rPr>
          <w:rFonts w:ascii="Times New Roman" w:hAnsi="Times New Roman" w:cs="Times New Roman"/>
          <w:color w:val="231F20"/>
        </w:rPr>
        <w:t>change</w:t>
      </w:r>
      <w:r w:rsidRPr="00A66762">
        <w:rPr>
          <w:rFonts w:ascii="Times New Roman" w:hAnsi="Times New Roman" w:cs="Times New Roman"/>
          <w:color w:val="231F20"/>
          <w:spacing w:val="-14"/>
        </w:rPr>
        <w:t xml:space="preserve"> </w:t>
      </w:r>
      <w:r w:rsidRPr="00A66762">
        <w:rPr>
          <w:rFonts w:ascii="Times New Roman" w:hAnsi="Times New Roman" w:cs="Times New Roman"/>
          <w:color w:val="231F20"/>
        </w:rPr>
        <w:t>does</w:t>
      </w:r>
      <w:r w:rsidRPr="00A66762">
        <w:rPr>
          <w:rFonts w:ascii="Times New Roman" w:hAnsi="Times New Roman" w:cs="Times New Roman"/>
          <w:color w:val="231F20"/>
          <w:spacing w:val="-14"/>
        </w:rPr>
        <w:t xml:space="preserve"> </w:t>
      </w:r>
      <w:r w:rsidRPr="00A66762">
        <w:rPr>
          <w:rFonts w:ascii="Times New Roman" w:hAnsi="Times New Roman" w:cs="Times New Roman"/>
          <w:color w:val="231F20"/>
        </w:rPr>
        <w:t>not</w:t>
      </w:r>
      <w:r w:rsidRPr="00A66762">
        <w:rPr>
          <w:rFonts w:ascii="Times New Roman" w:hAnsi="Times New Roman" w:cs="Times New Roman"/>
          <w:color w:val="231F20"/>
          <w:spacing w:val="-14"/>
        </w:rPr>
        <w:t xml:space="preserve"> </w:t>
      </w:r>
      <w:r w:rsidRPr="00A66762">
        <w:rPr>
          <w:rFonts w:ascii="Times New Roman" w:hAnsi="Times New Roman" w:cs="Times New Roman"/>
          <w:color w:val="231F20"/>
        </w:rPr>
        <w:t>deviate</w:t>
      </w:r>
      <w:r w:rsidRPr="00A66762">
        <w:rPr>
          <w:rFonts w:ascii="Times New Roman" w:hAnsi="Times New Roman" w:cs="Times New Roman"/>
          <w:color w:val="231F20"/>
          <w:spacing w:val="-14"/>
        </w:rPr>
        <w:t xml:space="preserve"> </w:t>
      </w:r>
      <w:r w:rsidRPr="00A66762">
        <w:rPr>
          <w:rFonts w:ascii="Times New Roman" w:hAnsi="Times New Roman" w:cs="Times New Roman"/>
          <w:color w:val="231F20"/>
        </w:rPr>
        <w:t>or</w:t>
      </w:r>
      <w:r w:rsidRPr="00A66762">
        <w:rPr>
          <w:rFonts w:ascii="Times New Roman" w:hAnsi="Times New Roman" w:cs="Times New Roman"/>
          <w:color w:val="231F20"/>
          <w:spacing w:val="-14"/>
        </w:rPr>
        <w:t xml:space="preserve"> </w:t>
      </w:r>
      <w:r w:rsidRPr="00A66762">
        <w:rPr>
          <w:rFonts w:ascii="Times New Roman" w:hAnsi="Times New Roman" w:cs="Times New Roman"/>
          <w:color w:val="231F20"/>
        </w:rPr>
        <w:t xml:space="preserve">alienate the principles underlying the implementation of the competence – based </w:t>
      </w:r>
      <w:r w:rsidRPr="00A66762">
        <w:rPr>
          <w:rFonts w:ascii="Times New Roman" w:hAnsi="Times New Roman" w:cs="Times New Roman"/>
          <w:color w:val="231F20"/>
          <w:spacing w:val="-2"/>
        </w:rPr>
        <w:t>curriculum.</w:t>
      </w:r>
    </w:p>
    <w:p w14:paraId="056E7F09" w14:textId="77777777" w:rsidR="004F7915" w:rsidRDefault="004F7915" w:rsidP="004F7915">
      <w:pPr>
        <w:rPr>
          <w:rFonts w:ascii="Times New Roman" w:hAnsi="Times New Roman" w:cs="Times New Roman"/>
          <w:b/>
          <w:bCs/>
        </w:rPr>
      </w:pPr>
    </w:p>
    <w:p w14:paraId="7B0C1D9C" w14:textId="77777777" w:rsidR="004F7915" w:rsidRDefault="004F7915" w:rsidP="004F7915">
      <w:pPr>
        <w:rPr>
          <w:rFonts w:ascii="Times New Roman" w:hAnsi="Times New Roman" w:cs="Times New Roman"/>
          <w:b/>
          <w:bCs/>
        </w:rPr>
      </w:pPr>
    </w:p>
    <w:p w14:paraId="1AD8E35C" w14:textId="77777777" w:rsidR="004F7915" w:rsidRDefault="004F7915" w:rsidP="004F7915">
      <w:pPr>
        <w:rPr>
          <w:rFonts w:ascii="Times New Roman" w:hAnsi="Times New Roman" w:cs="Times New Roman"/>
          <w:b/>
          <w:bCs/>
        </w:rPr>
      </w:pPr>
    </w:p>
    <w:p w14:paraId="0D96F34D" w14:textId="77777777" w:rsidR="004F7915" w:rsidRDefault="004F7915" w:rsidP="004F7915">
      <w:pPr>
        <w:rPr>
          <w:rFonts w:ascii="Times New Roman" w:hAnsi="Times New Roman" w:cs="Times New Roman"/>
          <w:b/>
          <w:bCs/>
        </w:rPr>
      </w:pPr>
    </w:p>
    <w:p w14:paraId="73009142" w14:textId="77777777" w:rsidR="004F7915" w:rsidRDefault="004F7915" w:rsidP="004F7915">
      <w:pPr>
        <w:rPr>
          <w:rFonts w:ascii="Times New Roman" w:hAnsi="Times New Roman" w:cs="Times New Roman"/>
          <w:b/>
          <w:bCs/>
        </w:rPr>
      </w:pPr>
    </w:p>
    <w:p w14:paraId="77D18B55" w14:textId="77777777" w:rsidR="004F7915" w:rsidRDefault="004F7915" w:rsidP="004F7915">
      <w:pPr>
        <w:rPr>
          <w:rFonts w:ascii="Times New Roman" w:hAnsi="Times New Roman" w:cs="Times New Roman"/>
          <w:b/>
          <w:bCs/>
        </w:rPr>
      </w:pPr>
    </w:p>
    <w:p w14:paraId="3CDB2D8C" w14:textId="77777777" w:rsidR="004F7915" w:rsidRDefault="004F7915" w:rsidP="004F7915">
      <w:pPr>
        <w:rPr>
          <w:rFonts w:ascii="Times New Roman" w:hAnsi="Times New Roman" w:cs="Times New Roman"/>
          <w:b/>
          <w:bCs/>
        </w:rPr>
      </w:pPr>
    </w:p>
    <w:p w14:paraId="3F6F1C77" w14:textId="77777777" w:rsidR="004F7915" w:rsidRDefault="004F7915" w:rsidP="004F7915">
      <w:pPr>
        <w:rPr>
          <w:rFonts w:ascii="Times New Roman" w:hAnsi="Times New Roman" w:cs="Times New Roman"/>
          <w:b/>
          <w:bCs/>
        </w:rPr>
      </w:pPr>
    </w:p>
    <w:p w14:paraId="24A3DB72" w14:textId="77777777" w:rsidR="004F7915" w:rsidRDefault="004F7915" w:rsidP="004F7915">
      <w:pPr>
        <w:rPr>
          <w:rFonts w:ascii="Times New Roman" w:hAnsi="Times New Roman" w:cs="Times New Roman"/>
          <w:b/>
          <w:bCs/>
        </w:rPr>
      </w:pPr>
    </w:p>
    <w:p w14:paraId="3D267291" w14:textId="77777777" w:rsidR="004F7915" w:rsidRDefault="004F7915" w:rsidP="004F7915">
      <w:pPr>
        <w:rPr>
          <w:rFonts w:ascii="Times New Roman" w:hAnsi="Times New Roman" w:cs="Times New Roman"/>
          <w:b/>
          <w:bCs/>
        </w:rPr>
      </w:pPr>
    </w:p>
    <w:p w14:paraId="0705E977" w14:textId="77777777" w:rsidR="004F7915" w:rsidRDefault="004F7915" w:rsidP="004F7915">
      <w:pPr>
        <w:rPr>
          <w:rFonts w:ascii="Times New Roman" w:hAnsi="Times New Roman" w:cs="Times New Roman"/>
          <w:b/>
          <w:bCs/>
        </w:rPr>
      </w:pPr>
    </w:p>
    <w:p w14:paraId="08DA23F8" w14:textId="77777777" w:rsidR="004F7915" w:rsidRDefault="004F7915" w:rsidP="004F7915">
      <w:pPr>
        <w:rPr>
          <w:rFonts w:ascii="Times New Roman" w:hAnsi="Times New Roman" w:cs="Times New Roman"/>
          <w:b/>
          <w:bCs/>
        </w:rPr>
      </w:pPr>
    </w:p>
    <w:p w14:paraId="33A29B3D" w14:textId="77777777" w:rsidR="004F7915" w:rsidRDefault="004F7915" w:rsidP="004F7915">
      <w:pPr>
        <w:rPr>
          <w:rFonts w:ascii="Times New Roman" w:hAnsi="Times New Roman" w:cs="Times New Roman"/>
          <w:b/>
          <w:bCs/>
        </w:rPr>
      </w:pPr>
    </w:p>
    <w:p w14:paraId="002A4B35" w14:textId="77777777" w:rsidR="004F7915" w:rsidRDefault="004F7915" w:rsidP="004F7915">
      <w:pPr>
        <w:rPr>
          <w:rFonts w:ascii="Times New Roman" w:hAnsi="Times New Roman" w:cs="Times New Roman"/>
          <w:b/>
          <w:bCs/>
        </w:rPr>
      </w:pPr>
    </w:p>
    <w:p w14:paraId="7193CDC6" w14:textId="77777777" w:rsidR="004F7915" w:rsidRPr="00A66762" w:rsidRDefault="004F7915" w:rsidP="004F7915">
      <w:pPr>
        <w:pStyle w:val="BodyText"/>
        <w:spacing w:before="69"/>
        <w:ind w:left="708"/>
        <w:jc w:val="center"/>
        <w:rPr>
          <w:rFonts w:ascii="Roboto Lt"/>
          <w:b/>
          <w:bCs/>
        </w:rPr>
      </w:pPr>
      <w:r w:rsidRPr="00A66762">
        <w:rPr>
          <w:rFonts w:ascii="Roboto Lt"/>
          <w:b/>
          <w:bCs/>
          <w:color w:val="414042"/>
        </w:rPr>
        <w:t>REB</w:t>
      </w:r>
      <w:r w:rsidRPr="00A66762">
        <w:rPr>
          <w:rFonts w:ascii="Roboto Lt"/>
          <w:b/>
          <w:bCs/>
          <w:color w:val="414042"/>
          <w:spacing w:val="-5"/>
        </w:rPr>
        <w:t xml:space="preserve"> </w:t>
      </w:r>
      <w:r w:rsidRPr="00A66762">
        <w:rPr>
          <w:rFonts w:ascii="Roboto Lt"/>
          <w:b/>
          <w:bCs/>
          <w:color w:val="414042"/>
        </w:rPr>
        <w:t>template</w:t>
      </w:r>
      <w:r w:rsidRPr="00A66762">
        <w:rPr>
          <w:rFonts w:ascii="Roboto Lt"/>
          <w:b/>
          <w:bCs/>
          <w:color w:val="414042"/>
          <w:spacing w:val="-4"/>
        </w:rPr>
        <w:t xml:space="preserve"> </w:t>
      </w:r>
      <w:r w:rsidRPr="00A66762">
        <w:rPr>
          <w:rFonts w:ascii="Roboto Lt"/>
          <w:b/>
          <w:bCs/>
          <w:color w:val="414042"/>
        </w:rPr>
        <w:t>of</w:t>
      </w:r>
      <w:r w:rsidRPr="00A66762">
        <w:rPr>
          <w:rFonts w:ascii="Roboto Lt"/>
          <w:b/>
          <w:bCs/>
          <w:color w:val="414042"/>
          <w:spacing w:val="-5"/>
        </w:rPr>
        <w:t xml:space="preserve"> </w:t>
      </w:r>
      <w:r w:rsidRPr="00A66762">
        <w:rPr>
          <w:rFonts w:ascii="Roboto Lt"/>
          <w:b/>
          <w:bCs/>
          <w:color w:val="414042"/>
        </w:rPr>
        <w:t>the</w:t>
      </w:r>
      <w:r w:rsidRPr="00A66762">
        <w:rPr>
          <w:rFonts w:ascii="Roboto Lt"/>
          <w:b/>
          <w:bCs/>
          <w:color w:val="414042"/>
          <w:spacing w:val="-4"/>
        </w:rPr>
        <w:t xml:space="preserve"> </w:t>
      </w:r>
      <w:r w:rsidRPr="00A66762">
        <w:rPr>
          <w:rFonts w:ascii="Roboto Lt"/>
          <w:b/>
          <w:bCs/>
          <w:color w:val="414042"/>
        </w:rPr>
        <w:t>scheme</w:t>
      </w:r>
      <w:r w:rsidRPr="00A66762">
        <w:rPr>
          <w:rFonts w:ascii="Roboto Lt"/>
          <w:b/>
          <w:bCs/>
          <w:color w:val="414042"/>
          <w:spacing w:val="-5"/>
        </w:rPr>
        <w:t xml:space="preserve"> </w:t>
      </w:r>
      <w:r w:rsidRPr="00A66762">
        <w:rPr>
          <w:rFonts w:ascii="Roboto Lt"/>
          <w:b/>
          <w:bCs/>
          <w:color w:val="414042"/>
        </w:rPr>
        <w:t>of</w:t>
      </w:r>
      <w:r w:rsidRPr="00A66762">
        <w:rPr>
          <w:rFonts w:ascii="Roboto Lt"/>
          <w:b/>
          <w:bCs/>
          <w:color w:val="414042"/>
          <w:spacing w:val="-5"/>
        </w:rPr>
        <w:t xml:space="preserve"> </w:t>
      </w:r>
      <w:r w:rsidRPr="00A66762">
        <w:rPr>
          <w:rFonts w:ascii="Roboto Lt"/>
          <w:b/>
          <w:bCs/>
          <w:color w:val="414042"/>
        </w:rPr>
        <w:t>work</w:t>
      </w:r>
      <w:r w:rsidRPr="00A66762">
        <w:rPr>
          <w:rFonts w:ascii="Roboto Lt"/>
          <w:b/>
          <w:bCs/>
          <w:color w:val="414042"/>
          <w:spacing w:val="-5"/>
        </w:rPr>
        <w:t xml:space="preserve"> </w:t>
      </w:r>
      <w:r w:rsidRPr="00A66762">
        <w:rPr>
          <w:rFonts w:ascii="Roboto Lt"/>
          <w:b/>
          <w:bCs/>
          <w:color w:val="414042"/>
        </w:rPr>
        <w:t>(REB,</w:t>
      </w:r>
      <w:r w:rsidRPr="00A66762">
        <w:rPr>
          <w:rFonts w:ascii="Roboto Lt"/>
          <w:b/>
          <w:bCs/>
          <w:color w:val="414042"/>
          <w:spacing w:val="-4"/>
        </w:rPr>
        <w:t xml:space="preserve"> </w:t>
      </w:r>
      <w:r w:rsidRPr="00A66762">
        <w:rPr>
          <w:rFonts w:ascii="Roboto Lt"/>
          <w:b/>
          <w:bCs/>
          <w:color w:val="414042"/>
          <w:spacing w:val="-2"/>
        </w:rPr>
        <w:t>2020)</w:t>
      </w:r>
    </w:p>
    <w:p w14:paraId="4E4A1480" w14:textId="77777777" w:rsidR="004F7915" w:rsidRPr="00A66762" w:rsidRDefault="004F7915" w:rsidP="004F7915">
      <w:pPr>
        <w:spacing w:before="104"/>
        <w:ind w:left="3368"/>
        <w:rPr>
          <w:rFonts w:ascii="Times New Roman"/>
          <w:b/>
          <w:sz w:val="24"/>
          <w:szCs w:val="24"/>
        </w:rPr>
      </w:pPr>
      <w:r w:rsidRPr="00A66762">
        <w:rPr>
          <w:rFonts w:ascii="Times New Roman"/>
          <w:b/>
          <w:w w:val="105"/>
          <w:sz w:val="24"/>
          <w:szCs w:val="24"/>
          <w:u w:val="single"/>
        </w:rPr>
        <w:t>Format</w:t>
      </w:r>
      <w:r w:rsidRPr="00A66762">
        <w:rPr>
          <w:rFonts w:ascii="Times New Roman"/>
          <w:b/>
          <w:spacing w:val="1"/>
          <w:w w:val="105"/>
          <w:sz w:val="24"/>
          <w:szCs w:val="24"/>
          <w:u w:val="single"/>
        </w:rPr>
        <w:t xml:space="preserve"> </w:t>
      </w:r>
      <w:r w:rsidRPr="00A66762">
        <w:rPr>
          <w:rFonts w:ascii="Times New Roman"/>
          <w:b/>
          <w:w w:val="105"/>
          <w:sz w:val="24"/>
          <w:szCs w:val="24"/>
          <w:u w:val="single"/>
        </w:rPr>
        <w:t>of</w:t>
      </w:r>
      <w:r w:rsidRPr="00A66762">
        <w:rPr>
          <w:rFonts w:ascii="Times New Roman"/>
          <w:b/>
          <w:spacing w:val="1"/>
          <w:w w:val="105"/>
          <w:sz w:val="24"/>
          <w:szCs w:val="24"/>
          <w:u w:val="single"/>
        </w:rPr>
        <w:t xml:space="preserve"> </w:t>
      </w:r>
      <w:r w:rsidRPr="00A66762">
        <w:rPr>
          <w:rFonts w:ascii="Times New Roman"/>
          <w:b/>
          <w:w w:val="105"/>
          <w:sz w:val="24"/>
          <w:szCs w:val="24"/>
          <w:u w:val="single"/>
        </w:rPr>
        <w:t>the</w:t>
      </w:r>
      <w:r w:rsidRPr="00A66762">
        <w:rPr>
          <w:rFonts w:ascii="Times New Roman"/>
          <w:b/>
          <w:spacing w:val="1"/>
          <w:w w:val="105"/>
          <w:sz w:val="24"/>
          <w:szCs w:val="24"/>
          <w:u w:val="single"/>
        </w:rPr>
        <w:t xml:space="preserve"> </w:t>
      </w:r>
      <w:r w:rsidRPr="00A66762">
        <w:rPr>
          <w:rFonts w:ascii="Times New Roman"/>
          <w:b/>
          <w:w w:val="105"/>
          <w:sz w:val="24"/>
          <w:szCs w:val="24"/>
          <w:u w:val="single"/>
        </w:rPr>
        <w:t>CBC Scheme</w:t>
      </w:r>
      <w:r w:rsidRPr="00A66762">
        <w:rPr>
          <w:rFonts w:ascii="Times New Roman"/>
          <w:b/>
          <w:spacing w:val="1"/>
          <w:w w:val="105"/>
          <w:sz w:val="24"/>
          <w:szCs w:val="24"/>
          <w:u w:val="single"/>
        </w:rPr>
        <w:t xml:space="preserve"> </w:t>
      </w:r>
      <w:r w:rsidRPr="00A66762">
        <w:rPr>
          <w:rFonts w:ascii="Times New Roman"/>
          <w:b/>
          <w:w w:val="105"/>
          <w:sz w:val="24"/>
          <w:szCs w:val="24"/>
          <w:u w:val="single"/>
        </w:rPr>
        <w:t>of</w:t>
      </w:r>
      <w:r w:rsidRPr="00A66762">
        <w:rPr>
          <w:rFonts w:ascii="Times New Roman"/>
          <w:b/>
          <w:spacing w:val="-1"/>
          <w:w w:val="105"/>
          <w:sz w:val="24"/>
          <w:szCs w:val="24"/>
          <w:u w:val="single"/>
        </w:rPr>
        <w:t xml:space="preserve"> </w:t>
      </w:r>
      <w:r w:rsidRPr="00A66762">
        <w:rPr>
          <w:rFonts w:ascii="Times New Roman"/>
          <w:b/>
          <w:spacing w:val="-4"/>
          <w:w w:val="105"/>
          <w:sz w:val="24"/>
          <w:szCs w:val="24"/>
          <w:u w:val="single"/>
        </w:rPr>
        <w:t>work</w:t>
      </w:r>
    </w:p>
    <w:p w14:paraId="0B014633" w14:textId="77777777" w:rsidR="004F7915" w:rsidRPr="00A66762" w:rsidRDefault="004F7915" w:rsidP="004F7915">
      <w:pPr>
        <w:tabs>
          <w:tab w:val="left" w:pos="2595"/>
          <w:tab w:val="left" w:pos="5764"/>
        </w:tabs>
        <w:spacing w:before="31" w:line="290" w:lineRule="auto"/>
        <w:ind w:left="301" w:right="1899"/>
        <w:rPr>
          <w:rFonts w:ascii="Times New Roman" w:hAnsi="Times New Roman" w:cs="Times New Roman"/>
          <w:sz w:val="13"/>
        </w:rPr>
      </w:pPr>
      <w:r w:rsidRPr="00A66762">
        <w:rPr>
          <w:rFonts w:ascii="Times New Roman" w:hAnsi="Times New Roman" w:cs="Times New Roman"/>
          <w:w w:val="110"/>
          <w:sz w:val="13"/>
        </w:rPr>
        <w:t>Academic year: ………..</w:t>
      </w:r>
      <w:r w:rsidRPr="00A66762">
        <w:rPr>
          <w:rFonts w:ascii="Times New Roman" w:hAnsi="Times New Roman" w:cs="Times New Roman"/>
          <w:sz w:val="13"/>
        </w:rPr>
        <w:tab/>
      </w:r>
      <w:r w:rsidRPr="00A66762">
        <w:rPr>
          <w:rFonts w:ascii="Times New Roman" w:hAnsi="Times New Roman" w:cs="Times New Roman"/>
          <w:w w:val="110"/>
          <w:sz w:val="13"/>
        </w:rPr>
        <w:t>Term:</w:t>
      </w:r>
      <w:r w:rsidRPr="00A66762">
        <w:rPr>
          <w:rFonts w:ascii="Times New Roman" w:hAnsi="Times New Roman" w:cs="Times New Roman"/>
          <w:spacing w:val="-3"/>
          <w:w w:val="110"/>
          <w:sz w:val="13"/>
        </w:rPr>
        <w:t xml:space="preserve"> </w:t>
      </w:r>
      <w:r w:rsidRPr="00A66762">
        <w:rPr>
          <w:rFonts w:ascii="Times New Roman" w:hAnsi="Times New Roman" w:cs="Times New Roman"/>
          <w:w w:val="110"/>
          <w:sz w:val="13"/>
        </w:rPr>
        <w:t>…………</w:t>
      </w:r>
      <w:r w:rsidRPr="00A66762">
        <w:rPr>
          <w:rFonts w:ascii="Times New Roman" w:hAnsi="Times New Roman" w:cs="Times New Roman"/>
          <w:sz w:val="13"/>
        </w:rPr>
        <w:tab/>
      </w:r>
      <w:r w:rsidRPr="00A66762">
        <w:rPr>
          <w:rFonts w:ascii="Times New Roman" w:hAnsi="Times New Roman" w:cs="Times New Roman"/>
          <w:w w:val="110"/>
          <w:sz w:val="13"/>
        </w:rPr>
        <w:t>School:</w:t>
      </w:r>
      <w:r w:rsidRPr="00A66762">
        <w:rPr>
          <w:rFonts w:ascii="Times New Roman" w:hAnsi="Times New Roman" w:cs="Times New Roman"/>
          <w:spacing w:val="-3"/>
          <w:w w:val="110"/>
          <w:sz w:val="13"/>
        </w:rPr>
        <w:t xml:space="preserve"> </w:t>
      </w:r>
      <w:r w:rsidRPr="00A66762">
        <w:rPr>
          <w:rFonts w:ascii="Times New Roman" w:hAnsi="Times New Roman" w:cs="Times New Roman"/>
          <w:w w:val="110"/>
          <w:sz w:val="13"/>
        </w:rPr>
        <w:t>………………………</w:t>
      </w:r>
      <w:r w:rsidRPr="00A66762">
        <w:rPr>
          <w:rFonts w:ascii="Times New Roman" w:hAnsi="Times New Roman" w:cs="Times New Roman"/>
          <w:spacing w:val="40"/>
          <w:w w:val="110"/>
          <w:sz w:val="13"/>
        </w:rPr>
        <w:t xml:space="preserve"> </w:t>
      </w:r>
      <w:r w:rsidRPr="00A66762">
        <w:rPr>
          <w:rFonts w:ascii="Times New Roman" w:hAnsi="Times New Roman" w:cs="Times New Roman"/>
          <w:w w:val="110"/>
          <w:sz w:val="13"/>
        </w:rPr>
        <w:t>Subject: …………..</w:t>
      </w:r>
      <w:r w:rsidRPr="00A66762">
        <w:rPr>
          <w:rFonts w:ascii="Times New Roman" w:hAnsi="Times New Roman" w:cs="Times New Roman"/>
          <w:spacing w:val="40"/>
          <w:w w:val="110"/>
          <w:sz w:val="13"/>
        </w:rPr>
        <w:t xml:space="preserve">  </w:t>
      </w:r>
      <w:r w:rsidRPr="00A66762">
        <w:rPr>
          <w:rFonts w:ascii="Times New Roman" w:hAnsi="Times New Roman" w:cs="Times New Roman"/>
          <w:w w:val="110"/>
          <w:sz w:val="13"/>
        </w:rPr>
        <w:t>Class + Combination: …………</w:t>
      </w:r>
      <w:r w:rsidRPr="00A66762">
        <w:rPr>
          <w:rFonts w:ascii="Times New Roman" w:hAnsi="Times New Roman" w:cs="Times New Roman"/>
          <w:spacing w:val="40"/>
          <w:w w:val="110"/>
          <w:sz w:val="13"/>
        </w:rPr>
        <w:t xml:space="preserve"> </w:t>
      </w:r>
      <w:r w:rsidRPr="00A66762">
        <w:rPr>
          <w:rFonts w:ascii="Times New Roman" w:hAnsi="Times New Roman" w:cs="Times New Roman"/>
          <w:w w:val="110"/>
          <w:sz w:val="13"/>
        </w:rPr>
        <w:t>Number of period per week: ……… Teacher’s name: ……………….</w:t>
      </w:r>
    </w:p>
    <w:tbl>
      <w:tblPr>
        <w:tblW w:w="9109" w:type="dxa"/>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1"/>
        <w:gridCol w:w="709"/>
        <w:gridCol w:w="490"/>
        <w:gridCol w:w="854"/>
        <w:gridCol w:w="1878"/>
        <w:gridCol w:w="1160"/>
        <w:gridCol w:w="1626"/>
        <w:gridCol w:w="813"/>
        <w:gridCol w:w="858"/>
      </w:tblGrid>
      <w:tr w:rsidR="004F7915" w:rsidRPr="00A66762" w14:paraId="13F985ED" w14:textId="77777777" w:rsidTr="008C0716">
        <w:trPr>
          <w:trHeight w:hRule="exact" w:val="549"/>
        </w:trPr>
        <w:tc>
          <w:tcPr>
            <w:tcW w:w="721" w:type="dxa"/>
            <w:shd w:val="clear" w:color="auto" w:fill="D9D9D9"/>
          </w:tcPr>
          <w:p w14:paraId="4AEEC1E2" w14:textId="77777777" w:rsidR="004F7915" w:rsidRPr="00A66762" w:rsidRDefault="004F7915" w:rsidP="008C0716">
            <w:pPr>
              <w:pStyle w:val="TableParagraph"/>
              <w:spacing w:line="288" w:lineRule="auto"/>
              <w:ind w:left="60" w:right="127"/>
              <w:rPr>
                <w:rFonts w:ascii="Times New Roman" w:hAnsi="Times New Roman" w:cs="Times New Roman"/>
                <w:sz w:val="13"/>
              </w:rPr>
            </w:pPr>
            <w:r w:rsidRPr="00A66762">
              <w:rPr>
                <w:rFonts w:ascii="Times New Roman" w:hAnsi="Times New Roman" w:cs="Times New Roman"/>
                <w:spacing w:val="-2"/>
                <w:w w:val="110"/>
                <w:sz w:val="13"/>
              </w:rPr>
              <w:t>Number</w:t>
            </w:r>
            <w:r w:rsidRPr="00A66762">
              <w:rPr>
                <w:rFonts w:ascii="Times New Roman" w:hAnsi="Times New Roman" w:cs="Times New Roman"/>
                <w:spacing w:val="40"/>
                <w:w w:val="110"/>
                <w:sz w:val="13"/>
              </w:rPr>
              <w:t xml:space="preserve"> </w:t>
            </w:r>
            <w:r w:rsidRPr="00A66762">
              <w:rPr>
                <w:rFonts w:ascii="Times New Roman" w:hAnsi="Times New Roman" w:cs="Times New Roman"/>
                <w:w w:val="110"/>
                <w:sz w:val="13"/>
              </w:rPr>
              <w:t>of</w:t>
            </w:r>
            <w:r w:rsidRPr="00A66762">
              <w:rPr>
                <w:rFonts w:ascii="Times New Roman" w:hAnsi="Times New Roman" w:cs="Times New Roman"/>
                <w:spacing w:val="1"/>
                <w:w w:val="110"/>
                <w:sz w:val="13"/>
              </w:rPr>
              <w:t xml:space="preserve"> </w:t>
            </w:r>
            <w:r w:rsidRPr="00A66762">
              <w:rPr>
                <w:rFonts w:ascii="Times New Roman" w:hAnsi="Times New Roman" w:cs="Times New Roman"/>
                <w:spacing w:val="-2"/>
                <w:w w:val="110"/>
                <w:sz w:val="13"/>
              </w:rPr>
              <w:t>weeks</w:t>
            </w:r>
          </w:p>
          <w:p w14:paraId="4490CD26" w14:textId="77777777" w:rsidR="004F7915" w:rsidRPr="00A66762" w:rsidRDefault="004F7915" w:rsidP="008C0716">
            <w:pPr>
              <w:pStyle w:val="TableParagraph"/>
              <w:ind w:left="60"/>
              <w:rPr>
                <w:rFonts w:ascii="Times New Roman" w:hAnsi="Times New Roman" w:cs="Times New Roman"/>
                <w:sz w:val="13"/>
              </w:rPr>
            </w:pPr>
            <w:r w:rsidRPr="00A66762">
              <w:rPr>
                <w:rFonts w:ascii="Times New Roman" w:hAnsi="Times New Roman" w:cs="Times New Roman"/>
                <w:w w:val="110"/>
                <w:sz w:val="13"/>
              </w:rPr>
              <w:t xml:space="preserve">&amp; </w:t>
            </w:r>
            <w:r w:rsidRPr="00A66762">
              <w:rPr>
                <w:rFonts w:ascii="Times New Roman" w:hAnsi="Times New Roman" w:cs="Times New Roman"/>
                <w:spacing w:val="-4"/>
                <w:w w:val="110"/>
                <w:sz w:val="13"/>
              </w:rPr>
              <w:t>Dates</w:t>
            </w:r>
          </w:p>
        </w:tc>
        <w:tc>
          <w:tcPr>
            <w:tcW w:w="709" w:type="dxa"/>
            <w:shd w:val="clear" w:color="auto" w:fill="D9D9D9"/>
          </w:tcPr>
          <w:p w14:paraId="021B00AD" w14:textId="77777777" w:rsidR="004F7915" w:rsidRPr="00A66762" w:rsidRDefault="004F7915" w:rsidP="008C0716">
            <w:pPr>
              <w:pStyle w:val="TableParagraph"/>
              <w:spacing w:line="288" w:lineRule="auto"/>
              <w:ind w:left="60" w:right="63"/>
              <w:rPr>
                <w:rFonts w:ascii="Times New Roman" w:hAnsi="Times New Roman" w:cs="Times New Roman"/>
                <w:sz w:val="13"/>
              </w:rPr>
            </w:pPr>
            <w:r w:rsidRPr="00A66762">
              <w:rPr>
                <w:rFonts w:ascii="Times New Roman" w:hAnsi="Times New Roman" w:cs="Times New Roman"/>
                <w:spacing w:val="-2"/>
                <w:w w:val="110"/>
                <w:sz w:val="13"/>
              </w:rPr>
              <w:t>Number</w:t>
            </w:r>
            <w:r w:rsidRPr="00A66762">
              <w:rPr>
                <w:rFonts w:ascii="Times New Roman" w:hAnsi="Times New Roman" w:cs="Times New Roman"/>
                <w:spacing w:val="40"/>
                <w:w w:val="110"/>
                <w:sz w:val="13"/>
              </w:rPr>
              <w:t xml:space="preserve"> </w:t>
            </w:r>
            <w:r w:rsidRPr="00A66762">
              <w:rPr>
                <w:rFonts w:ascii="Times New Roman" w:hAnsi="Times New Roman" w:cs="Times New Roman"/>
                <w:spacing w:val="-6"/>
                <w:w w:val="110"/>
                <w:sz w:val="13"/>
              </w:rPr>
              <w:t>Of</w:t>
            </w:r>
          </w:p>
          <w:p w14:paraId="60F5A677" w14:textId="77777777" w:rsidR="004F7915" w:rsidRPr="00A66762" w:rsidRDefault="004F7915" w:rsidP="008C0716">
            <w:pPr>
              <w:pStyle w:val="TableParagraph"/>
              <w:ind w:left="60"/>
              <w:rPr>
                <w:rFonts w:ascii="Times New Roman" w:hAnsi="Times New Roman" w:cs="Times New Roman"/>
                <w:sz w:val="13"/>
              </w:rPr>
            </w:pPr>
            <w:r w:rsidRPr="00A66762">
              <w:rPr>
                <w:rFonts w:ascii="Times New Roman" w:hAnsi="Times New Roman" w:cs="Times New Roman"/>
                <w:spacing w:val="-2"/>
                <w:w w:val="110"/>
                <w:sz w:val="13"/>
              </w:rPr>
              <w:t>periods</w:t>
            </w:r>
          </w:p>
        </w:tc>
        <w:tc>
          <w:tcPr>
            <w:tcW w:w="490" w:type="dxa"/>
            <w:shd w:val="clear" w:color="auto" w:fill="D9D9D9"/>
          </w:tcPr>
          <w:p w14:paraId="4B001739" w14:textId="77777777" w:rsidR="004F7915" w:rsidRPr="00A66762" w:rsidRDefault="004F7915" w:rsidP="008C0716">
            <w:pPr>
              <w:pStyle w:val="TableParagraph"/>
              <w:spacing w:line="288" w:lineRule="auto"/>
              <w:ind w:left="60"/>
              <w:rPr>
                <w:rFonts w:ascii="Times New Roman" w:hAnsi="Times New Roman" w:cs="Times New Roman"/>
                <w:sz w:val="13"/>
              </w:rPr>
            </w:pPr>
            <w:r w:rsidRPr="00A66762">
              <w:rPr>
                <w:rFonts w:ascii="Times New Roman" w:hAnsi="Times New Roman" w:cs="Times New Roman"/>
                <w:spacing w:val="-4"/>
                <w:w w:val="110"/>
                <w:sz w:val="13"/>
              </w:rPr>
              <w:t>Unit</w:t>
            </w:r>
            <w:r w:rsidRPr="00A66762">
              <w:rPr>
                <w:rFonts w:ascii="Times New Roman" w:hAnsi="Times New Roman" w:cs="Times New Roman"/>
                <w:spacing w:val="40"/>
                <w:w w:val="110"/>
                <w:sz w:val="13"/>
              </w:rPr>
              <w:t xml:space="preserve"> </w:t>
            </w:r>
            <w:r w:rsidRPr="00A66762">
              <w:rPr>
                <w:rFonts w:ascii="Times New Roman" w:hAnsi="Times New Roman" w:cs="Times New Roman"/>
                <w:spacing w:val="-2"/>
                <w:w w:val="110"/>
                <w:sz w:val="13"/>
              </w:rPr>
              <w:t>title</w:t>
            </w:r>
          </w:p>
        </w:tc>
        <w:tc>
          <w:tcPr>
            <w:tcW w:w="854" w:type="dxa"/>
            <w:shd w:val="clear" w:color="auto" w:fill="D9D9D9"/>
          </w:tcPr>
          <w:p w14:paraId="5D87B714" w14:textId="77777777" w:rsidR="004F7915" w:rsidRPr="00A66762" w:rsidRDefault="004F7915" w:rsidP="008C0716">
            <w:pPr>
              <w:pStyle w:val="TableParagraph"/>
              <w:spacing w:line="147" w:lineRule="exact"/>
              <w:ind w:left="60"/>
              <w:rPr>
                <w:rFonts w:ascii="Times New Roman" w:hAnsi="Times New Roman" w:cs="Times New Roman"/>
                <w:sz w:val="13"/>
              </w:rPr>
            </w:pPr>
            <w:r w:rsidRPr="00A66762">
              <w:rPr>
                <w:rFonts w:ascii="Times New Roman" w:hAnsi="Times New Roman" w:cs="Times New Roman"/>
                <w:w w:val="110"/>
                <w:sz w:val="13"/>
              </w:rPr>
              <w:t>Lesson</w:t>
            </w:r>
            <w:r w:rsidRPr="00A66762">
              <w:rPr>
                <w:rFonts w:ascii="Times New Roman" w:hAnsi="Times New Roman" w:cs="Times New Roman"/>
                <w:spacing w:val="4"/>
                <w:w w:val="110"/>
                <w:sz w:val="13"/>
              </w:rPr>
              <w:t xml:space="preserve"> </w:t>
            </w:r>
            <w:r w:rsidRPr="00A66762">
              <w:rPr>
                <w:rFonts w:ascii="Times New Roman" w:hAnsi="Times New Roman" w:cs="Times New Roman"/>
                <w:spacing w:val="-2"/>
                <w:w w:val="110"/>
                <w:sz w:val="13"/>
              </w:rPr>
              <w:t>title</w:t>
            </w:r>
          </w:p>
          <w:p w14:paraId="3A875E25" w14:textId="77777777" w:rsidR="004F7915" w:rsidRPr="00A66762" w:rsidRDefault="004F7915" w:rsidP="008C0716">
            <w:pPr>
              <w:pStyle w:val="TableParagraph"/>
              <w:spacing w:before="30"/>
              <w:ind w:left="60"/>
              <w:rPr>
                <w:rFonts w:ascii="Times New Roman" w:hAnsi="Times New Roman" w:cs="Times New Roman"/>
                <w:sz w:val="13"/>
              </w:rPr>
            </w:pPr>
            <w:r w:rsidRPr="00A66762">
              <w:rPr>
                <w:rFonts w:ascii="Times New Roman" w:hAnsi="Times New Roman" w:cs="Times New Roman"/>
                <w:spacing w:val="-10"/>
                <w:w w:val="110"/>
                <w:sz w:val="13"/>
              </w:rPr>
              <w:t>+</w:t>
            </w:r>
          </w:p>
          <w:p w14:paraId="76339026" w14:textId="77777777" w:rsidR="004F7915" w:rsidRPr="00A66762" w:rsidRDefault="004F7915" w:rsidP="008C0716">
            <w:pPr>
              <w:pStyle w:val="TableParagraph"/>
              <w:spacing w:before="30"/>
              <w:ind w:left="60"/>
              <w:rPr>
                <w:rFonts w:ascii="Times New Roman" w:hAnsi="Times New Roman" w:cs="Times New Roman"/>
                <w:sz w:val="13"/>
              </w:rPr>
            </w:pPr>
            <w:r w:rsidRPr="00A66762">
              <w:rPr>
                <w:rFonts w:ascii="Times New Roman" w:hAnsi="Times New Roman" w:cs="Times New Roman"/>
                <w:spacing w:val="-2"/>
                <w:w w:val="110"/>
                <w:sz w:val="13"/>
              </w:rPr>
              <w:t>Evaluation</w:t>
            </w:r>
          </w:p>
        </w:tc>
        <w:tc>
          <w:tcPr>
            <w:tcW w:w="3038" w:type="dxa"/>
            <w:gridSpan w:val="2"/>
            <w:shd w:val="clear" w:color="auto" w:fill="D9D9D9"/>
          </w:tcPr>
          <w:p w14:paraId="332DF26C" w14:textId="77777777" w:rsidR="004F7915" w:rsidRPr="00A66762" w:rsidRDefault="004F7915" w:rsidP="008C0716">
            <w:pPr>
              <w:pStyle w:val="TableParagraph"/>
              <w:spacing w:line="288" w:lineRule="auto"/>
              <w:ind w:left="60"/>
              <w:rPr>
                <w:rFonts w:ascii="Times New Roman" w:hAnsi="Times New Roman" w:cs="Times New Roman"/>
                <w:sz w:val="13"/>
              </w:rPr>
            </w:pPr>
            <w:r w:rsidRPr="00A66762">
              <w:rPr>
                <w:rFonts w:ascii="Times New Roman" w:hAnsi="Times New Roman" w:cs="Times New Roman"/>
                <w:w w:val="110"/>
                <w:sz w:val="13"/>
              </w:rPr>
              <w:t>Learning objectives (copied or adapted from the</w:t>
            </w:r>
            <w:r w:rsidRPr="00A66762">
              <w:rPr>
                <w:rFonts w:ascii="Times New Roman" w:hAnsi="Times New Roman" w:cs="Times New Roman"/>
                <w:spacing w:val="40"/>
                <w:w w:val="110"/>
                <w:sz w:val="13"/>
              </w:rPr>
              <w:t xml:space="preserve"> </w:t>
            </w:r>
            <w:r w:rsidRPr="00A66762">
              <w:rPr>
                <w:rFonts w:ascii="Times New Roman" w:hAnsi="Times New Roman" w:cs="Times New Roman"/>
                <w:w w:val="110"/>
                <w:sz w:val="13"/>
              </w:rPr>
              <w:t>syllabus depending on the bunch of lesson) +</w:t>
            </w:r>
          </w:p>
          <w:p w14:paraId="04B9F361" w14:textId="77777777" w:rsidR="004F7915" w:rsidRPr="00A66762" w:rsidRDefault="004F7915" w:rsidP="008C0716">
            <w:pPr>
              <w:pStyle w:val="TableParagraph"/>
              <w:ind w:left="60"/>
              <w:rPr>
                <w:rFonts w:ascii="Times New Roman" w:hAnsi="Times New Roman" w:cs="Times New Roman"/>
                <w:sz w:val="13"/>
              </w:rPr>
            </w:pPr>
            <w:r w:rsidRPr="00A66762">
              <w:rPr>
                <w:rFonts w:ascii="Times New Roman" w:hAnsi="Times New Roman" w:cs="Times New Roman"/>
                <w:w w:val="110"/>
                <w:sz w:val="13"/>
              </w:rPr>
              <w:t>Key</w:t>
            </w:r>
            <w:r w:rsidRPr="00A66762">
              <w:rPr>
                <w:rFonts w:ascii="Times New Roman" w:hAnsi="Times New Roman" w:cs="Times New Roman"/>
                <w:spacing w:val="2"/>
                <w:w w:val="110"/>
                <w:sz w:val="13"/>
              </w:rPr>
              <w:t xml:space="preserve"> </w:t>
            </w:r>
            <w:r w:rsidRPr="00A66762">
              <w:rPr>
                <w:rFonts w:ascii="Times New Roman" w:hAnsi="Times New Roman" w:cs="Times New Roman"/>
                <w:w w:val="110"/>
                <w:sz w:val="13"/>
              </w:rPr>
              <w:t>unit</w:t>
            </w:r>
            <w:r w:rsidRPr="00A66762">
              <w:rPr>
                <w:rFonts w:ascii="Times New Roman" w:hAnsi="Times New Roman" w:cs="Times New Roman"/>
                <w:spacing w:val="5"/>
                <w:w w:val="110"/>
                <w:sz w:val="13"/>
              </w:rPr>
              <w:t xml:space="preserve"> </w:t>
            </w:r>
            <w:r w:rsidRPr="00A66762">
              <w:rPr>
                <w:rFonts w:ascii="Times New Roman" w:hAnsi="Times New Roman" w:cs="Times New Roman"/>
                <w:spacing w:val="-2"/>
                <w:w w:val="110"/>
                <w:sz w:val="13"/>
              </w:rPr>
              <w:t>competence</w:t>
            </w:r>
          </w:p>
        </w:tc>
        <w:tc>
          <w:tcPr>
            <w:tcW w:w="1626" w:type="dxa"/>
            <w:shd w:val="clear" w:color="auto" w:fill="D9D9D9"/>
          </w:tcPr>
          <w:p w14:paraId="6CBA710E" w14:textId="77777777" w:rsidR="004F7915" w:rsidRPr="00A66762" w:rsidRDefault="004F7915" w:rsidP="008C0716">
            <w:pPr>
              <w:pStyle w:val="TableParagraph"/>
              <w:spacing w:line="288" w:lineRule="auto"/>
              <w:ind w:left="60" w:right="332"/>
              <w:rPr>
                <w:rFonts w:ascii="Times New Roman" w:hAnsi="Times New Roman" w:cs="Times New Roman"/>
                <w:sz w:val="13"/>
              </w:rPr>
            </w:pPr>
            <w:r w:rsidRPr="00A66762">
              <w:rPr>
                <w:rFonts w:ascii="Times New Roman" w:hAnsi="Times New Roman" w:cs="Times New Roman"/>
                <w:w w:val="110"/>
                <w:sz w:val="13"/>
              </w:rPr>
              <w:t>Teaching</w:t>
            </w:r>
            <w:r w:rsidRPr="00A66762">
              <w:rPr>
                <w:rFonts w:ascii="Times New Roman" w:hAnsi="Times New Roman" w:cs="Times New Roman"/>
                <w:spacing w:val="-9"/>
                <w:w w:val="110"/>
                <w:sz w:val="13"/>
              </w:rPr>
              <w:t xml:space="preserve"> </w:t>
            </w:r>
            <w:r w:rsidRPr="00A66762">
              <w:rPr>
                <w:rFonts w:ascii="Times New Roman" w:hAnsi="Times New Roman" w:cs="Times New Roman"/>
                <w:w w:val="110"/>
                <w:sz w:val="13"/>
              </w:rPr>
              <w:t>methods</w:t>
            </w:r>
            <w:r w:rsidRPr="00A66762">
              <w:rPr>
                <w:rFonts w:ascii="Times New Roman" w:hAnsi="Times New Roman" w:cs="Times New Roman"/>
                <w:spacing w:val="-7"/>
                <w:w w:val="110"/>
                <w:sz w:val="13"/>
              </w:rPr>
              <w:t xml:space="preserve"> </w:t>
            </w:r>
            <w:r w:rsidRPr="00A66762">
              <w:rPr>
                <w:rFonts w:ascii="Times New Roman" w:hAnsi="Times New Roman" w:cs="Times New Roman"/>
                <w:w w:val="110"/>
                <w:sz w:val="13"/>
              </w:rPr>
              <w:t>&amp;</w:t>
            </w:r>
            <w:r w:rsidRPr="00A66762">
              <w:rPr>
                <w:rFonts w:ascii="Times New Roman" w:hAnsi="Times New Roman" w:cs="Times New Roman"/>
                <w:spacing w:val="40"/>
                <w:w w:val="110"/>
                <w:sz w:val="13"/>
              </w:rPr>
              <w:t xml:space="preserve"> </w:t>
            </w:r>
            <w:r w:rsidRPr="00A66762">
              <w:rPr>
                <w:rFonts w:ascii="Times New Roman" w:hAnsi="Times New Roman" w:cs="Times New Roman"/>
                <w:w w:val="110"/>
                <w:sz w:val="13"/>
              </w:rPr>
              <w:t>techniques</w:t>
            </w:r>
            <w:r w:rsidRPr="00A66762">
              <w:rPr>
                <w:rFonts w:ascii="Times New Roman" w:hAnsi="Times New Roman" w:cs="Times New Roman"/>
                <w:spacing w:val="-5"/>
                <w:w w:val="110"/>
                <w:sz w:val="13"/>
              </w:rPr>
              <w:t xml:space="preserve"> </w:t>
            </w:r>
            <w:r w:rsidRPr="00A66762">
              <w:rPr>
                <w:rFonts w:ascii="Times New Roman" w:hAnsi="Times New Roman" w:cs="Times New Roman"/>
                <w:w w:val="110"/>
                <w:sz w:val="13"/>
              </w:rPr>
              <w:t>+</w:t>
            </w:r>
          </w:p>
          <w:p w14:paraId="4790155B" w14:textId="77777777" w:rsidR="004F7915" w:rsidRPr="00A66762" w:rsidRDefault="004F7915" w:rsidP="008C0716">
            <w:pPr>
              <w:pStyle w:val="TableParagraph"/>
              <w:ind w:left="60"/>
              <w:rPr>
                <w:rFonts w:ascii="Times New Roman" w:hAnsi="Times New Roman" w:cs="Times New Roman"/>
                <w:sz w:val="13"/>
              </w:rPr>
            </w:pPr>
            <w:r w:rsidRPr="00A66762">
              <w:rPr>
                <w:rFonts w:ascii="Times New Roman" w:hAnsi="Times New Roman" w:cs="Times New Roman"/>
                <w:noProof/>
                <w:sz w:val="13"/>
              </w:rPr>
              <mc:AlternateContent>
                <mc:Choice Requires="wpg">
                  <w:drawing>
                    <wp:anchor distT="0" distB="0" distL="0" distR="0" simplePos="0" relativeHeight="251685888" behindDoc="1" locked="0" layoutInCell="1" allowOverlap="1" wp14:anchorId="487C7212" wp14:editId="69310224">
                      <wp:simplePos x="0" y="0"/>
                      <wp:positionH relativeFrom="column">
                        <wp:posOffset>-503264</wp:posOffset>
                      </wp:positionH>
                      <wp:positionV relativeFrom="paragraph">
                        <wp:posOffset>216349</wp:posOffset>
                      </wp:positionV>
                      <wp:extent cx="195580" cy="627380"/>
                      <wp:effectExtent l="0" t="0" r="0" b="0"/>
                      <wp:wrapNone/>
                      <wp:docPr id="1405" name="Group 14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5580" cy="627380"/>
                                <a:chOff x="0" y="0"/>
                                <a:chExt cx="195580" cy="627380"/>
                              </a:xfrm>
                            </wpg:grpSpPr>
                            <wps:wsp>
                              <wps:cNvPr id="1406" name="Graphic 1406"/>
                              <wps:cNvSpPr/>
                              <wps:spPr>
                                <a:xfrm>
                                  <a:off x="0" y="2"/>
                                  <a:ext cx="195580" cy="627380"/>
                                </a:xfrm>
                                <a:custGeom>
                                  <a:avLst/>
                                  <a:gdLst/>
                                  <a:ahLst/>
                                  <a:cxnLst/>
                                  <a:rect l="l" t="t" r="r" b="b"/>
                                  <a:pathLst>
                                    <a:path w="195580" h="627380">
                                      <a:moveTo>
                                        <a:pt x="90652" y="0"/>
                                      </a:moveTo>
                                      <a:lnTo>
                                        <a:pt x="0" y="0"/>
                                      </a:lnTo>
                                      <a:lnTo>
                                        <a:pt x="0" y="627214"/>
                                      </a:lnTo>
                                      <a:lnTo>
                                        <a:pt x="90652" y="627214"/>
                                      </a:lnTo>
                                      <a:lnTo>
                                        <a:pt x="90652" y="0"/>
                                      </a:lnTo>
                                      <a:close/>
                                    </a:path>
                                    <a:path w="195580" h="627380">
                                      <a:moveTo>
                                        <a:pt x="195199" y="266458"/>
                                      </a:moveTo>
                                      <a:lnTo>
                                        <a:pt x="104533" y="266458"/>
                                      </a:lnTo>
                                      <a:lnTo>
                                        <a:pt x="104533" y="627214"/>
                                      </a:lnTo>
                                      <a:lnTo>
                                        <a:pt x="195199" y="627214"/>
                                      </a:lnTo>
                                      <a:lnTo>
                                        <a:pt x="195199" y="266458"/>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w14:anchorId="3E47DC23" id="Group 1405" o:spid="_x0000_s1026" style="position:absolute;margin-left:-39.65pt;margin-top:17.05pt;width:15.4pt;height:49.4pt;z-index:-251630592;mso-wrap-distance-left:0;mso-wrap-distance-right:0" coordsize="1955,6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">
                      <v:shape id="Graphic 1406" o:spid="_x0000_s1027" style="position:absolute;width:1955;height:6273;visibility:visible;mso-wrap-style:square;v-text-anchor:top" coordsize="195580,627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" path="m90652,l,,,627214r90652,l90652,xem195199,266458r-90666,l104533,627214r90666,l195199,266458xe" fillcolor="yellow" stroked="f">
                        <v:path arrowok="t"/>
                      </v:shape>
                    </v:group>
                  </w:pict>
                </mc:Fallback>
              </mc:AlternateContent>
            </w:r>
            <w:r w:rsidRPr="00A66762">
              <w:rPr>
                <w:rFonts w:ascii="Times New Roman" w:hAnsi="Times New Roman" w:cs="Times New Roman"/>
                <w:w w:val="110"/>
                <w:sz w:val="13"/>
              </w:rPr>
              <w:t>Evaluation</w:t>
            </w:r>
            <w:r w:rsidRPr="00A66762">
              <w:rPr>
                <w:rFonts w:ascii="Times New Roman" w:hAnsi="Times New Roman" w:cs="Times New Roman"/>
                <w:spacing w:val="8"/>
                <w:w w:val="110"/>
                <w:sz w:val="13"/>
              </w:rPr>
              <w:t xml:space="preserve"> </w:t>
            </w:r>
            <w:r w:rsidRPr="00A66762">
              <w:rPr>
                <w:rFonts w:ascii="Times New Roman" w:hAnsi="Times New Roman" w:cs="Times New Roman"/>
                <w:spacing w:val="-2"/>
                <w:w w:val="110"/>
                <w:sz w:val="13"/>
              </w:rPr>
              <w:t>procedures</w:t>
            </w:r>
          </w:p>
        </w:tc>
        <w:tc>
          <w:tcPr>
            <w:tcW w:w="813" w:type="dxa"/>
            <w:shd w:val="clear" w:color="auto" w:fill="D9D9D9"/>
          </w:tcPr>
          <w:p w14:paraId="7D9013DB" w14:textId="77777777" w:rsidR="004F7915" w:rsidRPr="00A66762" w:rsidRDefault="004F7915" w:rsidP="008C0716">
            <w:pPr>
              <w:pStyle w:val="TableParagraph"/>
              <w:spacing w:line="288" w:lineRule="auto"/>
              <w:ind w:left="60" w:right="92"/>
              <w:rPr>
                <w:rFonts w:ascii="Times New Roman" w:hAnsi="Times New Roman" w:cs="Times New Roman"/>
                <w:sz w:val="13"/>
              </w:rPr>
            </w:pPr>
            <w:r w:rsidRPr="00A66762">
              <w:rPr>
                <w:rFonts w:ascii="Times New Roman" w:hAnsi="Times New Roman" w:cs="Times New Roman"/>
                <w:spacing w:val="-2"/>
                <w:w w:val="110"/>
                <w:sz w:val="13"/>
              </w:rPr>
              <w:t>Resources</w:t>
            </w:r>
            <w:r w:rsidRPr="00A66762">
              <w:rPr>
                <w:rFonts w:ascii="Times New Roman" w:hAnsi="Times New Roman" w:cs="Times New Roman"/>
                <w:spacing w:val="40"/>
                <w:w w:val="110"/>
                <w:sz w:val="13"/>
              </w:rPr>
              <w:t xml:space="preserve"> </w:t>
            </w:r>
            <w:r w:rsidRPr="00A66762">
              <w:rPr>
                <w:rFonts w:ascii="Times New Roman" w:hAnsi="Times New Roman" w:cs="Times New Roman"/>
                <w:spacing w:val="-10"/>
                <w:w w:val="110"/>
                <w:sz w:val="13"/>
              </w:rPr>
              <w:t>&amp;</w:t>
            </w:r>
          </w:p>
          <w:p w14:paraId="1B56A38F" w14:textId="77777777" w:rsidR="004F7915" w:rsidRPr="00A66762" w:rsidRDefault="004F7915" w:rsidP="008C0716">
            <w:pPr>
              <w:pStyle w:val="TableParagraph"/>
              <w:ind w:left="60"/>
              <w:rPr>
                <w:rFonts w:ascii="Times New Roman" w:hAnsi="Times New Roman" w:cs="Times New Roman"/>
                <w:sz w:val="13"/>
              </w:rPr>
            </w:pPr>
            <w:r w:rsidRPr="00A66762">
              <w:rPr>
                <w:rFonts w:ascii="Times New Roman" w:hAnsi="Times New Roman" w:cs="Times New Roman"/>
                <w:spacing w:val="-2"/>
                <w:w w:val="110"/>
                <w:sz w:val="13"/>
              </w:rPr>
              <w:t>References</w:t>
            </w:r>
          </w:p>
        </w:tc>
        <w:tc>
          <w:tcPr>
            <w:tcW w:w="858" w:type="dxa"/>
            <w:shd w:val="clear" w:color="auto" w:fill="D9D9D9"/>
          </w:tcPr>
          <w:p w14:paraId="65CD671C" w14:textId="77777777" w:rsidR="004F7915" w:rsidRPr="00A66762" w:rsidRDefault="004F7915" w:rsidP="008C0716">
            <w:pPr>
              <w:pStyle w:val="TableParagraph"/>
              <w:spacing w:line="288" w:lineRule="auto"/>
              <w:ind w:left="60" w:right="75"/>
              <w:rPr>
                <w:rFonts w:ascii="Times New Roman" w:hAnsi="Times New Roman" w:cs="Times New Roman"/>
                <w:sz w:val="13"/>
              </w:rPr>
            </w:pPr>
            <w:r w:rsidRPr="00A66762">
              <w:rPr>
                <w:rFonts w:ascii="Times New Roman" w:hAnsi="Times New Roman" w:cs="Times New Roman"/>
                <w:spacing w:val="-2"/>
                <w:w w:val="110"/>
                <w:sz w:val="13"/>
              </w:rPr>
              <w:t>Observat</w:t>
            </w:r>
            <w:r w:rsidRPr="00A66762">
              <w:rPr>
                <w:rFonts w:ascii="Times New Roman" w:hAnsi="Times New Roman" w:cs="Times New Roman"/>
                <w:spacing w:val="40"/>
                <w:w w:val="110"/>
                <w:sz w:val="13"/>
              </w:rPr>
              <w:t xml:space="preserve"> </w:t>
            </w:r>
            <w:r w:rsidRPr="00A66762">
              <w:rPr>
                <w:rFonts w:ascii="Times New Roman" w:hAnsi="Times New Roman" w:cs="Times New Roman"/>
                <w:spacing w:val="-4"/>
                <w:w w:val="110"/>
                <w:sz w:val="13"/>
              </w:rPr>
              <w:t>ions</w:t>
            </w:r>
          </w:p>
        </w:tc>
      </w:tr>
      <w:tr w:rsidR="004F7915" w:rsidRPr="00A66762" w14:paraId="52DC5D37" w14:textId="77777777" w:rsidTr="008C0716">
        <w:trPr>
          <w:trHeight w:hRule="exact" w:val="919"/>
        </w:trPr>
        <w:tc>
          <w:tcPr>
            <w:tcW w:w="721" w:type="dxa"/>
            <w:vMerge w:val="restart"/>
          </w:tcPr>
          <w:p w14:paraId="66938606" w14:textId="77777777" w:rsidR="004F7915" w:rsidRPr="00A66762" w:rsidRDefault="004F7915" w:rsidP="008C0716">
            <w:pPr>
              <w:pStyle w:val="TableParagraph"/>
              <w:spacing w:line="122" w:lineRule="exact"/>
              <w:jc w:val="center"/>
              <w:rPr>
                <w:rFonts w:ascii="Times New Roman" w:hAnsi="Times New Roman" w:cs="Times New Roman"/>
                <w:sz w:val="11"/>
              </w:rPr>
            </w:pPr>
            <w:r w:rsidRPr="00A66762">
              <w:rPr>
                <w:rFonts w:ascii="Times New Roman" w:hAnsi="Times New Roman" w:cs="Times New Roman"/>
                <w:spacing w:val="-10"/>
                <w:w w:val="110"/>
                <w:sz w:val="11"/>
              </w:rPr>
              <w:t>1</w:t>
            </w:r>
          </w:p>
          <w:p w14:paraId="44898579" w14:textId="77777777" w:rsidR="004F7915" w:rsidRPr="00A66762" w:rsidRDefault="004F7915" w:rsidP="008C0716">
            <w:pPr>
              <w:pStyle w:val="TableParagraph"/>
              <w:spacing w:before="46"/>
              <w:rPr>
                <w:rFonts w:ascii="Times New Roman" w:hAnsi="Times New Roman" w:cs="Times New Roman"/>
                <w:sz w:val="11"/>
              </w:rPr>
            </w:pPr>
          </w:p>
          <w:p w14:paraId="6AD23F02" w14:textId="77777777" w:rsidR="004F7915" w:rsidRPr="00A66762" w:rsidRDefault="004F7915" w:rsidP="008C0716">
            <w:pPr>
              <w:pStyle w:val="TableParagraph"/>
              <w:ind w:left="60"/>
              <w:rPr>
                <w:rFonts w:ascii="Times New Roman" w:hAnsi="Times New Roman" w:cs="Times New Roman"/>
                <w:sz w:val="11"/>
              </w:rPr>
            </w:pPr>
            <w:r w:rsidRPr="00A66762">
              <w:rPr>
                <w:rFonts w:ascii="Times New Roman" w:hAnsi="Times New Roman" w:cs="Times New Roman"/>
                <w:spacing w:val="-2"/>
                <w:w w:val="110"/>
                <w:sz w:val="11"/>
              </w:rPr>
              <w:t>From……..</w:t>
            </w:r>
          </w:p>
          <w:p w14:paraId="1EC81794" w14:textId="77777777" w:rsidR="004F7915" w:rsidRPr="00A66762" w:rsidRDefault="004F7915" w:rsidP="008C0716">
            <w:pPr>
              <w:pStyle w:val="TableParagraph"/>
              <w:spacing w:before="24"/>
              <w:ind w:left="60"/>
              <w:rPr>
                <w:rFonts w:ascii="Times New Roman" w:hAnsi="Times New Roman" w:cs="Times New Roman"/>
                <w:sz w:val="11"/>
              </w:rPr>
            </w:pPr>
            <w:r w:rsidRPr="00A66762">
              <w:rPr>
                <w:rFonts w:ascii="Times New Roman" w:hAnsi="Times New Roman" w:cs="Times New Roman"/>
                <w:w w:val="110"/>
                <w:sz w:val="11"/>
              </w:rPr>
              <w:t>.</w:t>
            </w:r>
            <w:r w:rsidRPr="00A66762">
              <w:rPr>
                <w:rFonts w:ascii="Times New Roman" w:hAnsi="Times New Roman" w:cs="Times New Roman"/>
                <w:spacing w:val="-1"/>
                <w:w w:val="110"/>
                <w:sz w:val="11"/>
              </w:rPr>
              <w:t xml:space="preserve"> </w:t>
            </w:r>
            <w:r w:rsidRPr="00A66762">
              <w:rPr>
                <w:rFonts w:ascii="Times New Roman" w:hAnsi="Times New Roman" w:cs="Times New Roman"/>
                <w:spacing w:val="-5"/>
                <w:w w:val="110"/>
                <w:sz w:val="11"/>
              </w:rPr>
              <w:t>to</w:t>
            </w:r>
          </w:p>
          <w:p w14:paraId="7D3D594F" w14:textId="77777777" w:rsidR="004F7915" w:rsidRPr="00A66762" w:rsidRDefault="004F7915" w:rsidP="008C0716">
            <w:pPr>
              <w:pStyle w:val="TableParagraph"/>
              <w:spacing w:before="25" w:line="283" w:lineRule="auto"/>
              <w:ind w:left="60" w:right="185"/>
              <w:rPr>
                <w:rFonts w:ascii="Times New Roman" w:hAnsi="Times New Roman" w:cs="Times New Roman"/>
                <w:sz w:val="11"/>
              </w:rPr>
            </w:pPr>
            <w:r w:rsidRPr="00A66762">
              <w:rPr>
                <w:rFonts w:ascii="Times New Roman" w:hAnsi="Times New Roman" w:cs="Times New Roman"/>
                <w:spacing w:val="-2"/>
                <w:w w:val="110"/>
                <w:sz w:val="11"/>
              </w:rPr>
              <w:t>………../</w:t>
            </w:r>
            <w:r w:rsidRPr="00A66762">
              <w:rPr>
                <w:rFonts w:ascii="Times New Roman" w:hAnsi="Times New Roman" w:cs="Times New Roman"/>
                <w:spacing w:val="40"/>
                <w:w w:val="110"/>
                <w:sz w:val="11"/>
              </w:rPr>
              <w:t xml:space="preserve"> </w:t>
            </w:r>
            <w:r w:rsidRPr="00A66762">
              <w:rPr>
                <w:rFonts w:ascii="Times New Roman" w:hAnsi="Times New Roman" w:cs="Times New Roman"/>
                <w:spacing w:val="-4"/>
                <w:w w:val="110"/>
                <w:sz w:val="11"/>
              </w:rPr>
              <w:t>2017</w:t>
            </w:r>
          </w:p>
        </w:tc>
        <w:tc>
          <w:tcPr>
            <w:tcW w:w="709" w:type="dxa"/>
          </w:tcPr>
          <w:p w14:paraId="35983605" w14:textId="77777777" w:rsidR="004F7915" w:rsidRPr="00A66762" w:rsidRDefault="004F7915" w:rsidP="008C0716">
            <w:pPr>
              <w:pStyle w:val="TableParagraph"/>
              <w:spacing w:line="147" w:lineRule="exact"/>
              <w:ind w:right="1"/>
              <w:jc w:val="center"/>
              <w:rPr>
                <w:rFonts w:ascii="Times New Roman" w:hAnsi="Times New Roman" w:cs="Times New Roman"/>
                <w:sz w:val="13"/>
              </w:rPr>
            </w:pPr>
            <w:r w:rsidRPr="00A66762">
              <w:rPr>
                <w:rFonts w:ascii="Times New Roman" w:hAnsi="Times New Roman" w:cs="Times New Roman"/>
                <w:spacing w:val="-10"/>
                <w:w w:val="110"/>
                <w:sz w:val="13"/>
              </w:rPr>
              <w:t>2</w:t>
            </w:r>
          </w:p>
          <w:p w14:paraId="2B5D1D48" w14:textId="77777777" w:rsidR="004F7915" w:rsidRPr="00A66762" w:rsidRDefault="004F7915" w:rsidP="008C0716">
            <w:pPr>
              <w:pStyle w:val="TableParagraph"/>
              <w:spacing w:before="60"/>
              <w:rPr>
                <w:rFonts w:ascii="Times New Roman" w:hAnsi="Times New Roman" w:cs="Times New Roman"/>
                <w:sz w:val="13"/>
              </w:rPr>
            </w:pPr>
          </w:p>
          <w:p w14:paraId="2E39273A" w14:textId="77777777" w:rsidR="004F7915" w:rsidRPr="00A66762" w:rsidRDefault="004F7915" w:rsidP="008C0716">
            <w:pPr>
              <w:pStyle w:val="TableParagraph"/>
              <w:ind w:left="1" w:right="1"/>
              <w:jc w:val="center"/>
              <w:rPr>
                <w:rFonts w:ascii="Times New Roman" w:hAnsi="Times New Roman" w:cs="Times New Roman"/>
                <w:sz w:val="13"/>
              </w:rPr>
            </w:pPr>
            <w:r w:rsidRPr="00A66762">
              <w:rPr>
                <w:rFonts w:ascii="Times New Roman" w:hAnsi="Times New Roman" w:cs="Times New Roman"/>
                <w:spacing w:val="-2"/>
                <w:w w:val="110"/>
                <w:sz w:val="13"/>
              </w:rPr>
              <w:t>(Double)</w:t>
            </w:r>
          </w:p>
        </w:tc>
        <w:tc>
          <w:tcPr>
            <w:tcW w:w="490" w:type="dxa"/>
            <w:vMerge w:val="restart"/>
          </w:tcPr>
          <w:p w14:paraId="61A2AE44" w14:textId="77777777" w:rsidR="004F7915" w:rsidRPr="00A66762" w:rsidRDefault="004F7915" w:rsidP="008C0716">
            <w:pPr>
              <w:pStyle w:val="TableParagraph"/>
              <w:spacing w:line="288" w:lineRule="auto"/>
              <w:ind w:left="60"/>
              <w:rPr>
                <w:rFonts w:ascii="Times New Roman" w:hAnsi="Times New Roman" w:cs="Times New Roman"/>
                <w:sz w:val="13"/>
              </w:rPr>
            </w:pPr>
            <w:r w:rsidRPr="00A66762">
              <w:rPr>
                <w:rFonts w:ascii="Times New Roman" w:hAnsi="Times New Roman" w:cs="Times New Roman"/>
                <w:spacing w:val="-4"/>
                <w:w w:val="110"/>
                <w:sz w:val="13"/>
              </w:rPr>
              <w:t>Unit</w:t>
            </w:r>
            <w:r w:rsidRPr="00A66762">
              <w:rPr>
                <w:rFonts w:ascii="Times New Roman" w:hAnsi="Times New Roman" w:cs="Times New Roman"/>
                <w:spacing w:val="40"/>
                <w:w w:val="110"/>
                <w:sz w:val="13"/>
              </w:rPr>
              <w:t xml:space="preserve"> </w:t>
            </w:r>
            <w:r w:rsidRPr="00A66762">
              <w:rPr>
                <w:rFonts w:ascii="Times New Roman" w:hAnsi="Times New Roman" w:cs="Times New Roman"/>
                <w:spacing w:val="-5"/>
                <w:w w:val="110"/>
                <w:sz w:val="13"/>
              </w:rPr>
              <w:t>1…</w:t>
            </w:r>
          </w:p>
          <w:p w14:paraId="39044A82" w14:textId="77777777" w:rsidR="004F7915" w:rsidRPr="00A66762" w:rsidRDefault="004F7915" w:rsidP="008C0716">
            <w:pPr>
              <w:pStyle w:val="TableParagraph"/>
              <w:ind w:left="60"/>
              <w:rPr>
                <w:rFonts w:ascii="Times New Roman" w:hAnsi="Times New Roman" w:cs="Times New Roman"/>
                <w:sz w:val="13"/>
              </w:rPr>
            </w:pPr>
            <w:r w:rsidRPr="00A66762">
              <w:rPr>
                <w:rFonts w:ascii="Times New Roman" w:hAnsi="Times New Roman" w:cs="Times New Roman"/>
                <w:spacing w:val="-10"/>
                <w:w w:val="110"/>
                <w:sz w:val="13"/>
              </w:rPr>
              <w:t>…</w:t>
            </w:r>
          </w:p>
        </w:tc>
        <w:tc>
          <w:tcPr>
            <w:tcW w:w="854" w:type="dxa"/>
            <w:vMerge w:val="restart"/>
          </w:tcPr>
          <w:p w14:paraId="74AB34F7" w14:textId="77777777" w:rsidR="004F7915" w:rsidRPr="00A66762" w:rsidRDefault="004F7915" w:rsidP="008C0716">
            <w:pPr>
              <w:pStyle w:val="TableParagraph"/>
              <w:spacing w:line="122" w:lineRule="exact"/>
              <w:ind w:left="91"/>
              <w:rPr>
                <w:rFonts w:ascii="Times New Roman" w:hAnsi="Times New Roman" w:cs="Times New Roman"/>
                <w:sz w:val="11"/>
              </w:rPr>
            </w:pPr>
            <w:r w:rsidRPr="00A66762">
              <w:rPr>
                <w:rFonts w:ascii="Times New Roman" w:hAnsi="Times New Roman" w:cs="Times New Roman"/>
                <w:w w:val="110"/>
                <w:sz w:val="11"/>
              </w:rPr>
              <w:t>Lesson</w:t>
            </w:r>
            <w:r w:rsidRPr="00A66762">
              <w:rPr>
                <w:rFonts w:ascii="Times New Roman" w:hAnsi="Times New Roman" w:cs="Times New Roman"/>
                <w:spacing w:val="-7"/>
                <w:w w:val="110"/>
                <w:sz w:val="11"/>
              </w:rPr>
              <w:t xml:space="preserve"> </w:t>
            </w:r>
            <w:r w:rsidRPr="00A66762">
              <w:rPr>
                <w:rFonts w:ascii="Times New Roman" w:hAnsi="Times New Roman" w:cs="Times New Roman"/>
                <w:w w:val="110"/>
                <w:sz w:val="11"/>
              </w:rPr>
              <w:t>title</w:t>
            </w:r>
            <w:r w:rsidRPr="00A66762">
              <w:rPr>
                <w:rFonts w:ascii="Times New Roman" w:hAnsi="Times New Roman" w:cs="Times New Roman"/>
                <w:spacing w:val="-5"/>
                <w:w w:val="110"/>
                <w:sz w:val="11"/>
              </w:rPr>
              <w:t xml:space="preserve"> </w:t>
            </w:r>
            <w:r w:rsidRPr="00A66762">
              <w:rPr>
                <w:rFonts w:ascii="Times New Roman" w:hAnsi="Times New Roman" w:cs="Times New Roman"/>
                <w:spacing w:val="-10"/>
                <w:w w:val="110"/>
                <w:sz w:val="11"/>
              </w:rPr>
              <w:t>1</w:t>
            </w:r>
          </w:p>
        </w:tc>
        <w:tc>
          <w:tcPr>
            <w:tcW w:w="1878" w:type="dxa"/>
            <w:vMerge w:val="restart"/>
          </w:tcPr>
          <w:p w14:paraId="671BDC77" w14:textId="77777777" w:rsidR="004F7915" w:rsidRPr="00A66762" w:rsidRDefault="004F7915">
            <w:pPr>
              <w:pStyle w:val="TableParagraph"/>
              <w:numPr>
                <w:ilvl w:val="0"/>
                <w:numId w:val="159"/>
              </w:numPr>
              <w:tabs>
                <w:tab w:val="left" w:pos="215"/>
              </w:tabs>
              <w:spacing w:line="121" w:lineRule="exact"/>
              <w:ind w:left="215" w:hanging="124"/>
              <w:rPr>
                <w:rFonts w:ascii="Times New Roman" w:hAnsi="Times New Roman" w:cs="Times New Roman"/>
                <w:sz w:val="11"/>
              </w:rPr>
            </w:pPr>
            <w:r w:rsidRPr="00A66762">
              <w:rPr>
                <w:rFonts w:ascii="Times New Roman" w:hAnsi="Times New Roman" w:cs="Times New Roman"/>
                <w:w w:val="110"/>
                <w:sz w:val="11"/>
              </w:rPr>
              <w:t>Knowledge</w:t>
            </w:r>
            <w:r w:rsidRPr="00A66762">
              <w:rPr>
                <w:rFonts w:ascii="Times New Roman" w:hAnsi="Times New Roman" w:cs="Times New Roman"/>
                <w:spacing w:val="-5"/>
                <w:w w:val="110"/>
                <w:sz w:val="11"/>
              </w:rPr>
              <w:t xml:space="preserve"> </w:t>
            </w:r>
            <w:r w:rsidRPr="00A66762">
              <w:rPr>
                <w:rFonts w:ascii="Times New Roman" w:hAnsi="Times New Roman" w:cs="Times New Roman"/>
                <w:w w:val="110"/>
                <w:sz w:val="11"/>
              </w:rPr>
              <w:t>and</w:t>
            </w:r>
            <w:r w:rsidRPr="00A66762">
              <w:rPr>
                <w:rFonts w:ascii="Times New Roman" w:hAnsi="Times New Roman" w:cs="Times New Roman"/>
                <w:spacing w:val="-5"/>
                <w:w w:val="110"/>
                <w:sz w:val="11"/>
              </w:rPr>
              <w:t xml:space="preserve"> </w:t>
            </w:r>
            <w:r w:rsidRPr="00A66762">
              <w:rPr>
                <w:rFonts w:ascii="Times New Roman" w:hAnsi="Times New Roman" w:cs="Times New Roman"/>
                <w:spacing w:val="-2"/>
                <w:w w:val="110"/>
                <w:sz w:val="11"/>
              </w:rPr>
              <w:t>Understanding:</w:t>
            </w:r>
          </w:p>
          <w:p w14:paraId="32E5C16F" w14:textId="77777777" w:rsidR="004F7915" w:rsidRPr="00A66762" w:rsidRDefault="004F7915" w:rsidP="008C0716">
            <w:pPr>
              <w:pStyle w:val="TableParagraph"/>
              <w:spacing w:before="4"/>
              <w:ind w:right="1406"/>
              <w:jc w:val="right"/>
              <w:rPr>
                <w:rFonts w:ascii="Times New Roman" w:hAnsi="Times New Roman" w:cs="Times New Roman"/>
                <w:sz w:val="11"/>
              </w:rPr>
            </w:pPr>
            <w:r w:rsidRPr="00A66762">
              <w:rPr>
                <w:rFonts w:ascii="Times New Roman" w:hAnsi="Times New Roman" w:cs="Times New Roman"/>
                <w:spacing w:val="-10"/>
                <w:w w:val="110"/>
                <w:sz w:val="11"/>
              </w:rPr>
              <w:t>-</w:t>
            </w:r>
          </w:p>
          <w:p w14:paraId="333A90FF" w14:textId="77777777" w:rsidR="004F7915" w:rsidRPr="00A66762" w:rsidRDefault="004F7915" w:rsidP="008C0716">
            <w:pPr>
              <w:pStyle w:val="TableParagraph"/>
              <w:spacing w:before="3"/>
              <w:ind w:right="1406"/>
              <w:jc w:val="right"/>
              <w:rPr>
                <w:rFonts w:ascii="Times New Roman" w:hAnsi="Times New Roman" w:cs="Times New Roman"/>
                <w:sz w:val="11"/>
              </w:rPr>
            </w:pPr>
            <w:r w:rsidRPr="00A66762">
              <w:rPr>
                <w:rFonts w:ascii="Times New Roman" w:hAnsi="Times New Roman" w:cs="Times New Roman"/>
                <w:spacing w:val="-10"/>
                <w:w w:val="110"/>
                <w:sz w:val="11"/>
              </w:rPr>
              <w:t>-</w:t>
            </w:r>
          </w:p>
          <w:p w14:paraId="68D96006" w14:textId="77777777" w:rsidR="004F7915" w:rsidRPr="00A66762" w:rsidRDefault="004F7915">
            <w:pPr>
              <w:pStyle w:val="TableParagraph"/>
              <w:numPr>
                <w:ilvl w:val="0"/>
                <w:numId w:val="159"/>
              </w:numPr>
              <w:tabs>
                <w:tab w:val="left" w:pos="131"/>
              </w:tabs>
              <w:spacing w:before="4"/>
              <w:ind w:left="131" w:right="1366" w:hanging="131"/>
              <w:jc w:val="right"/>
              <w:rPr>
                <w:rFonts w:ascii="Times New Roman" w:hAnsi="Times New Roman" w:cs="Times New Roman"/>
                <w:sz w:val="11"/>
              </w:rPr>
            </w:pPr>
            <w:r w:rsidRPr="00A66762">
              <w:rPr>
                <w:rFonts w:ascii="Times New Roman" w:hAnsi="Times New Roman" w:cs="Times New Roman"/>
                <w:spacing w:val="-2"/>
                <w:w w:val="110"/>
                <w:sz w:val="11"/>
              </w:rPr>
              <w:t>Skills:</w:t>
            </w:r>
          </w:p>
          <w:p w14:paraId="7645BAC4" w14:textId="77777777" w:rsidR="004F7915" w:rsidRPr="00A66762" w:rsidRDefault="004F7915" w:rsidP="008C0716">
            <w:pPr>
              <w:pStyle w:val="TableParagraph"/>
              <w:spacing w:before="5"/>
              <w:ind w:right="1406"/>
              <w:jc w:val="right"/>
              <w:rPr>
                <w:rFonts w:ascii="Times New Roman" w:hAnsi="Times New Roman" w:cs="Times New Roman"/>
                <w:sz w:val="11"/>
              </w:rPr>
            </w:pPr>
            <w:r w:rsidRPr="00A66762">
              <w:rPr>
                <w:rFonts w:ascii="Times New Roman" w:hAnsi="Times New Roman" w:cs="Times New Roman"/>
                <w:spacing w:val="-10"/>
                <w:w w:val="110"/>
                <w:sz w:val="11"/>
              </w:rPr>
              <w:t>-</w:t>
            </w:r>
          </w:p>
          <w:p w14:paraId="6C1AE351" w14:textId="77777777" w:rsidR="004F7915" w:rsidRPr="00A66762" w:rsidRDefault="004F7915" w:rsidP="008C0716">
            <w:pPr>
              <w:pStyle w:val="TableParagraph"/>
              <w:spacing w:before="4"/>
              <w:ind w:right="1406"/>
              <w:jc w:val="right"/>
              <w:rPr>
                <w:rFonts w:ascii="Times New Roman" w:hAnsi="Times New Roman" w:cs="Times New Roman"/>
                <w:sz w:val="11"/>
              </w:rPr>
            </w:pPr>
            <w:r w:rsidRPr="00A66762">
              <w:rPr>
                <w:rFonts w:ascii="Times New Roman" w:hAnsi="Times New Roman" w:cs="Times New Roman"/>
                <w:spacing w:val="-10"/>
                <w:w w:val="110"/>
                <w:sz w:val="11"/>
              </w:rPr>
              <w:t>-</w:t>
            </w:r>
          </w:p>
          <w:p w14:paraId="5E8F8CD7" w14:textId="77777777" w:rsidR="004F7915" w:rsidRPr="00A66762" w:rsidRDefault="004F7915">
            <w:pPr>
              <w:pStyle w:val="TableParagraph"/>
              <w:numPr>
                <w:ilvl w:val="0"/>
                <w:numId w:val="159"/>
              </w:numPr>
              <w:tabs>
                <w:tab w:val="left" w:pos="184"/>
              </w:tabs>
              <w:spacing w:before="4"/>
              <w:ind w:left="184" w:hanging="124"/>
              <w:rPr>
                <w:rFonts w:ascii="Times New Roman" w:hAnsi="Times New Roman" w:cs="Times New Roman"/>
                <w:sz w:val="11"/>
              </w:rPr>
            </w:pPr>
            <w:r w:rsidRPr="00A66762">
              <w:rPr>
                <w:rFonts w:ascii="Times New Roman" w:hAnsi="Times New Roman" w:cs="Times New Roman"/>
                <w:w w:val="110"/>
                <w:sz w:val="11"/>
              </w:rPr>
              <w:t>Attitudes</w:t>
            </w:r>
            <w:r w:rsidRPr="00A66762">
              <w:rPr>
                <w:rFonts w:ascii="Times New Roman" w:hAnsi="Times New Roman" w:cs="Times New Roman"/>
                <w:spacing w:val="-6"/>
                <w:w w:val="110"/>
                <w:sz w:val="11"/>
              </w:rPr>
              <w:t xml:space="preserve"> </w:t>
            </w:r>
            <w:r w:rsidRPr="00A66762">
              <w:rPr>
                <w:rFonts w:ascii="Times New Roman" w:hAnsi="Times New Roman" w:cs="Times New Roman"/>
                <w:w w:val="110"/>
                <w:sz w:val="11"/>
              </w:rPr>
              <w:t>and</w:t>
            </w:r>
            <w:r w:rsidRPr="00A66762">
              <w:rPr>
                <w:rFonts w:ascii="Times New Roman" w:hAnsi="Times New Roman" w:cs="Times New Roman"/>
                <w:spacing w:val="-6"/>
                <w:w w:val="110"/>
                <w:sz w:val="11"/>
              </w:rPr>
              <w:t xml:space="preserve"> </w:t>
            </w:r>
            <w:r w:rsidRPr="00A66762">
              <w:rPr>
                <w:rFonts w:ascii="Times New Roman" w:hAnsi="Times New Roman" w:cs="Times New Roman"/>
                <w:spacing w:val="-2"/>
                <w:w w:val="110"/>
                <w:sz w:val="11"/>
              </w:rPr>
              <w:t>Values:</w:t>
            </w:r>
          </w:p>
          <w:p w14:paraId="441AFC08" w14:textId="77777777" w:rsidR="004F7915" w:rsidRPr="00A66762" w:rsidRDefault="004F7915" w:rsidP="008C0716">
            <w:pPr>
              <w:pStyle w:val="TableParagraph"/>
              <w:spacing w:before="4"/>
              <w:ind w:left="420"/>
              <w:rPr>
                <w:rFonts w:ascii="Times New Roman" w:hAnsi="Times New Roman" w:cs="Times New Roman"/>
                <w:sz w:val="11"/>
              </w:rPr>
            </w:pPr>
            <w:r w:rsidRPr="00A66762">
              <w:rPr>
                <w:rFonts w:ascii="Times New Roman" w:hAnsi="Times New Roman" w:cs="Times New Roman"/>
                <w:spacing w:val="-10"/>
                <w:w w:val="110"/>
                <w:sz w:val="11"/>
              </w:rPr>
              <w:t>-</w:t>
            </w:r>
          </w:p>
          <w:p w14:paraId="5A439645" w14:textId="77777777" w:rsidR="004F7915" w:rsidRPr="00A66762" w:rsidRDefault="004F7915" w:rsidP="008C0716">
            <w:pPr>
              <w:pStyle w:val="TableParagraph"/>
              <w:spacing w:before="3"/>
              <w:ind w:left="420"/>
              <w:rPr>
                <w:rFonts w:ascii="Times New Roman" w:hAnsi="Times New Roman" w:cs="Times New Roman"/>
                <w:sz w:val="11"/>
              </w:rPr>
            </w:pPr>
            <w:r w:rsidRPr="00A66762">
              <w:rPr>
                <w:rFonts w:ascii="Times New Roman" w:hAnsi="Times New Roman" w:cs="Times New Roman"/>
                <w:spacing w:val="-10"/>
                <w:w w:val="110"/>
                <w:sz w:val="11"/>
              </w:rPr>
              <w:t>-</w:t>
            </w:r>
          </w:p>
        </w:tc>
        <w:tc>
          <w:tcPr>
            <w:tcW w:w="1160" w:type="dxa"/>
            <w:vMerge w:val="restart"/>
            <w:textDirection w:val="btLr"/>
          </w:tcPr>
          <w:p w14:paraId="6DE8CD53" w14:textId="77777777" w:rsidR="004F7915" w:rsidRPr="00A66762" w:rsidRDefault="004F7915" w:rsidP="008C0716">
            <w:pPr>
              <w:pStyle w:val="TableParagraph"/>
              <w:rPr>
                <w:rFonts w:ascii="Times New Roman" w:hAnsi="Times New Roman" w:cs="Times New Roman"/>
                <w:sz w:val="12"/>
              </w:rPr>
            </w:pPr>
          </w:p>
          <w:p w14:paraId="1719D773" w14:textId="77777777" w:rsidR="004F7915" w:rsidRPr="00A66762" w:rsidRDefault="004F7915" w:rsidP="008C0716">
            <w:pPr>
              <w:pStyle w:val="TableParagraph"/>
              <w:spacing w:before="89"/>
              <w:rPr>
                <w:rFonts w:ascii="Times New Roman" w:hAnsi="Times New Roman" w:cs="Times New Roman"/>
                <w:sz w:val="12"/>
              </w:rPr>
            </w:pPr>
          </w:p>
          <w:p w14:paraId="556B18A3" w14:textId="77777777" w:rsidR="004F7915" w:rsidRPr="00A66762" w:rsidRDefault="004F7915" w:rsidP="008C0716">
            <w:pPr>
              <w:pStyle w:val="TableParagraph"/>
              <w:ind w:left="64"/>
              <w:rPr>
                <w:rFonts w:ascii="Times New Roman" w:hAnsi="Times New Roman" w:cs="Times New Roman"/>
                <w:sz w:val="12"/>
              </w:rPr>
            </w:pPr>
            <w:r w:rsidRPr="00A66762">
              <w:rPr>
                <w:rFonts w:ascii="Times New Roman" w:hAnsi="Times New Roman" w:cs="Times New Roman"/>
                <w:spacing w:val="-4"/>
                <w:sz w:val="12"/>
              </w:rPr>
              <w:t>To</w:t>
            </w:r>
            <w:r w:rsidRPr="00A66762">
              <w:rPr>
                <w:rFonts w:ascii="Times New Roman" w:hAnsi="Times New Roman" w:cs="Times New Roman"/>
                <w:sz w:val="12"/>
              </w:rPr>
              <w:t xml:space="preserve"> </w:t>
            </w:r>
            <w:r w:rsidRPr="00A66762">
              <w:rPr>
                <w:rFonts w:ascii="Times New Roman" w:hAnsi="Times New Roman" w:cs="Times New Roman"/>
                <w:spacing w:val="-4"/>
                <w:sz w:val="12"/>
              </w:rPr>
              <w:t>be</w:t>
            </w:r>
            <w:r w:rsidRPr="00A66762">
              <w:rPr>
                <w:rFonts w:ascii="Times New Roman" w:hAnsi="Times New Roman" w:cs="Times New Roman"/>
                <w:sz w:val="12"/>
              </w:rPr>
              <w:t xml:space="preserve"> </w:t>
            </w:r>
            <w:r w:rsidRPr="00A66762">
              <w:rPr>
                <w:rFonts w:ascii="Times New Roman" w:hAnsi="Times New Roman" w:cs="Times New Roman"/>
                <w:spacing w:val="-4"/>
                <w:sz w:val="12"/>
              </w:rPr>
              <w:t>set</w:t>
            </w:r>
            <w:r w:rsidRPr="00A66762">
              <w:rPr>
                <w:rFonts w:ascii="Times New Roman" w:hAnsi="Times New Roman" w:cs="Times New Roman"/>
                <w:spacing w:val="-1"/>
                <w:sz w:val="12"/>
              </w:rPr>
              <w:t xml:space="preserve"> </w:t>
            </w:r>
            <w:r w:rsidRPr="00A66762">
              <w:rPr>
                <w:rFonts w:ascii="Times New Roman" w:hAnsi="Times New Roman" w:cs="Times New Roman"/>
                <w:spacing w:val="-4"/>
                <w:sz w:val="12"/>
              </w:rPr>
              <w:t>this</w:t>
            </w:r>
            <w:r w:rsidRPr="00A66762">
              <w:rPr>
                <w:rFonts w:ascii="Times New Roman" w:hAnsi="Times New Roman" w:cs="Times New Roman"/>
                <w:sz w:val="12"/>
              </w:rPr>
              <w:t xml:space="preserve"> </w:t>
            </w:r>
            <w:r w:rsidRPr="00A66762">
              <w:rPr>
                <w:rFonts w:ascii="Times New Roman" w:hAnsi="Times New Roman" w:cs="Times New Roman"/>
                <w:spacing w:val="-4"/>
                <w:sz w:val="12"/>
              </w:rPr>
              <w:t>way</w:t>
            </w:r>
            <w:r w:rsidRPr="00A66762">
              <w:rPr>
                <w:rFonts w:ascii="Times New Roman" w:hAnsi="Times New Roman" w:cs="Times New Roman"/>
                <w:sz w:val="12"/>
              </w:rPr>
              <w:t xml:space="preserve"> </w:t>
            </w:r>
            <w:r w:rsidRPr="00A66762">
              <w:rPr>
                <w:rFonts w:ascii="Times New Roman" w:hAnsi="Times New Roman" w:cs="Times New Roman"/>
                <w:spacing w:val="-5"/>
                <w:sz w:val="12"/>
              </w:rPr>
              <w:t>for</w:t>
            </w:r>
          </w:p>
          <w:p w14:paraId="089D1875" w14:textId="77777777" w:rsidR="004F7915" w:rsidRPr="00A66762" w:rsidRDefault="004F7915" w:rsidP="008C0716">
            <w:pPr>
              <w:pStyle w:val="TableParagraph"/>
              <w:spacing w:before="27"/>
              <w:ind w:left="64"/>
              <w:rPr>
                <w:rFonts w:ascii="Times New Roman" w:hAnsi="Times New Roman" w:cs="Times New Roman"/>
                <w:b/>
                <w:sz w:val="12"/>
              </w:rPr>
            </w:pPr>
            <w:r w:rsidRPr="00A66762">
              <w:rPr>
                <w:rFonts w:ascii="Times New Roman" w:hAnsi="Times New Roman" w:cs="Times New Roman"/>
                <w:b/>
                <w:sz w:val="12"/>
              </w:rPr>
              <w:t>each</w:t>
            </w:r>
            <w:r w:rsidRPr="00A66762">
              <w:rPr>
                <w:rFonts w:ascii="Times New Roman" w:hAnsi="Times New Roman" w:cs="Times New Roman"/>
                <w:b/>
                <w:spacing w:val="13"/>
                <w:sz w:val="12"/>
              </w:rPr>
              <w:t xml:space="preserve"> </w:t>
            </w:r>
            <w:r w:rsidRPr="00A66762">
              <w:rPr>
                <w:rFonts w:ascii="Times New Roman" w:hAnsi="Times New Roman" w:cs="Times New Roman"/>
                <w:b/>
                <w:spacing w:val="-2"/>
                <w:sz w:val="12"/>
              </w:rPr>
              <w:t>lesson</w:t>
            </w:r>
          </w:p>
        </w:tc>
        <w:tc>
          <w:tcPr>
            <w:tcW w:w="1626" w:type="dxa"/>
            <w:vMerge w:val="restart"/>
          </w:tcPr>
          <w:p w14:paraId="0DC001EB" w14:textId="77777777" w:rsidR="004F7915" w:rsidRPr="00A66762" w:rsidRDefault="004F7915" w:rsidP="008C0716">
            <w:pPr>
              <w:pStyle w:val="TableParagraph"/>
              <w:rPr>
                <w:rFonts w:ascii="Times New Roman" w:hAnsi="Times New Roman" w:cs="Times New Roman"/>
                <w:sz w:val="16"/>
              </w:rPr>
            </w:pPr>
          </w:p>
        </w:tc>
        <w:tc>
          <w:tcPr>
            <w:tcW w:w="813" w:type="dxa"/>
            <w:vMerge w:val="restart"/>
          </w:tcPr>
          <w:p w14:paraId="1A165DCE" w14:textId="77777777" w:rsidR="004F7915" w:rsidRPr="00A66762" w:rsidRDefault="004F7915" w:rsidP="008C0716">
            <w:pPr>
              <w:pStyle w:val="TableParagraph"/>
              <w:rPr>
                <w:rFonts w:ascii="Times New Roman" w:hAnsi="Times New Roman" w:cs="Times New Roman"/>
                <w:sz w:val="16"/>
              </w:rPr>
            </w:pPr>
          </w:p>
        </w:tc>
        <w:tc>
          <w:tcPr>
            <w:tcW w:w="858" w:type="dxa"/>
            <w:vMerge w:val="restart"/>
          </w:tcPr>
          <w:p w14:paraId="67195B9C" w14:textId="77777777" w:rsidR="004F7915" w:rsidRPr="00A66762" w:rsidRDefault="004F7915" w:rsidP="008C0716">
            <w:pPr>
              <w:pStyle w:val="TableParagraph"/>
              <w:rPr>
                <w:rFonts w:ascii="Times New Roman" w:hAnsi="Times New Roman" w:cs="Times New Roman"/>
                <w:sz w:val="16"/>
              </w:rPr>
            </w:pPr>
          </w:p>
        </w:tc>
      </w:tr>
      <w:tr w:rsidR="004F7915" w:rsidRPr="00A66762" w14:paraId="13EB6101" w14:textId="77777777" w:rsidTr="008C0716">
        <w:trPr>
          <w:trHeight w:hRule="exact" w:val="290"/>
        </w:trPr>
        <w:tc>
          <w:tcPr>
            <w:tcW w:w="721" w:type="dxa"/>
            <w:vMerge/>
            <w:tcBorders>
              <w:top w:val="nil"/>
            </w:tcBorders>
          </w:tcPr>
          <w:p w14:paraId="6AF0F63F" w14:textId="77777777" w:rsidR="004F7915" w:rsidRPr="00A66762" w:rsidRDefault="004F7915" w:rsidP="008C0716">
            <w:pPr>
              <w:rPr>
                <w:rFonts w:ascii="Times New Roman" w:hAnsi="Times New Roman" w:cs="Times New Roman"/>
                <w:sz w:val="2"/>
                <w:szCs w:val="2"/>
              </w:rPr>
            </w:pPr>
          </w:p>
        </w:tc>
        <w:tc>
          <w:tcPr>
            <w:tcW w:w="709" w:type="dxa"/>
            <w:vMerge w:val="restart"/>
          </w:tcPr>
          <w:p w14:paraId="3923C4F9" w14:textId="77777777" w:rsidR="004F7915" w:rsidRPr="00A66762" w:rsidRDefault="004F7915" w:rsidP="008C0716">
            <w:pPr>
              <w:pStyle w:val="TableParagraph"/>
              <w:spacing w:line="147" w:lineRule="exact"/>
              <w:ind w:right="1"/>
              <w:jc w:val="center"/>
              <w:rPr>
                <w:rFonts w:ascii="Times New Roman" w:hAnsi="Times New Roman" w:cs="Times New Roman"/>
                <w:sz w:val="13"/>
              </w:rPr>
            </w:pPr>
            <w:r w:rsidRPr="00A66762">
              <w:rPr>
                <w:rFonts w:ascii="Times New Roman" w:hAnsi="Times New Roman" w:cs="Times New Roman"/>
                <w:spacing w:val="-10"/>
                <w:w w:val="110"/>
                <w:sz w:val="13"/>
              </w:rPr>
              <w:t>1</w:t>
            </w:r>
          </w:p>
          <w:p w14:paraId="2C48687D" w14:textId="77777777" w:rsidR="004F7915" w:rsidRPr="00A66762" w:rsidRDefault="004F7915" w:rsidP="008C0716">
            <w:pPr>
              <w:pStyle w:val="TableParagraph"/>
              <w:spacing w:before="30"/>
              <w:ind w:right="1"/>
              <w:jc w:val="center"/>
              <w:rPr>
                <w:rFonts w:ascii="Times New Roman" w:hAnsi="Times New Roman" w:cs="Times New Roman"/>
                <w:sz w:val="13"/>
              </w:rPr>
            </w:pPr>
            <w:r w:rsidRPr="00A66762">
              <w:rPr>
                <w:rFonts w:ascii="Times New Roman" w:hAnsi="Times New Roman" w:cs="Times New Roman"/>
                <w:spacing w:val="-2"/>
                <w:w w:val="110"/>
                <w:sz w:val="13"/>
              </w:rPr>
              <w:t>(single)</w:t>
            </w:r>
          </w:p>
        </w:tc>
        <w:tc>
          <w:tcPr>
            <w:tcW w:w="490" w:type="dxa"/>
            <w:vMerge/>
            <w:tcBorders>
              <w:top w:val="nil"/>
            </w:tcBorders>
          </w:tcPr>
          <w:p w14:paraId="70DD49B1" w14:textId="77777777" w:rsidR="004F7915" w:rsidRPr="00A66762" w:rsidRDefault="004F7915" w:rsidP="008C0716">
            <w:pPr>
              <w:rPr>
                <w:rFonts w:ascii="Times New Roman" w:hAnsi="Times New Roman" w:cs="Times New Roman"/>
                <w:sz w:val="2"/>
                <w:szCs w:val="2"/>
              </w:rPr>
            </w:pPr>
          </w:p>
        </w:tc>
        <w:tc>
          <w:tcPr>
            <w:tcW w:w="854" w:type="dxa"/>
            <w:vMerge/>
            <w:tcBorders>
              <w:top w:val="nil"/>
            </w:tcBorders>
          </w:tcPr>
          <w:p w14:paraId="7460F3AC" w14:textId="77777777" w:rsidR="004F7915" w:rsidRPr="00A66762" w:rsidRDefault="004F7915" w:rsidP="008C0716">
            <w:pPr>
              <w:rPr>
                <w:rFonts w:ascii="Times New Roman" w:hAnsi="Times New Roman" w:cs="Times New Roman"/>
                <w:sz w:val="2"/>
                <w:szCs w:val="2"/>
              </w:rPr>
            </w:pPr>
          </w:p>
        </w:tc>
        <w:tc>
          <w:tcPr>
            <w:tcW w:w="1878" w:type="dxa"/>
            <w:vMerge/>
            <w:tcBorders>
              <w:top w:val="nil"/>
            </w:tcBorders>
          </w:tcPr>
          <w:p w14:paraId="46710EBC" w14:textId="77777777" w:rsidR="004F7915" w:rsidRPr="00A66762" w:rsidRDefault="004F7915" w:rsidP="008C0716">
            <w:pPr>
              <w:rPr>
                <w:rFonts w:ascii="Times New Roman" w:hAnsi="Times New Roman" w:cs="Times New Roman"/>
                <w:sz w:val="2"/>
                <w:szCs w:val="2"/>
              </w:rPr>
            </w:pPr>
          </w:p>
        </w:tc>
        <w:tc>
          <w:tcPr>
            <w:tcW w:w="1160" w:type="dxa"/>
            <w:vMerge/>
            <w:tcBorders>
              <w:top w:val="nil"/>
            </w:tcBorders>
            <w:textDirection w:val="btLr"/>
          </w:tcPr>
          <w:p w14:paraId="7A4F28DF" w14:textId="77777777" w:rsidR="004F7915" w:rsidRPr="00A66762" w:rsidRDefault="004F7915" w:rsidP="008C0716">
            <w:pPr>
              <w:rPr>
                <w:rFonts w:ascii="Times New Roman" w:hAnsi="Times New Roman" w:cs="Times New Roman"/>
                <w:sz w:val="2"/>
                <w:szCs w:val="2"/>
              </w:rPr>
            </w:pPr>
          </w:p>
        </w:tc>
        <w:tc>
          <w:tcPr>
            <w:tcW w:w="1626" w:type="dxa"/>
            <w:vMerge/>
            <w:tcBorders>
              <w:top w:val="nil"/>
            </w:tcBorders>
          </w:tcPr>
          <w:p w14:paraId="49DFE667" w14:textId="77777777" w:rsidR="004F7915" w:rsidRPr="00A66762" w:rsidRDefault="004F7915" w:rsidP="008C0716">
            <w:pPr>
              <w:rPr>
                <w:rFonts w:ascii="Times New Roman" w:hAnsi="Times New Roman" w:cs="Times New Roman"/>
                <w:sz w:val="2"/>
                <w:szCs w:val="2"/>
              </w:rPr>
            </w:pPr>
          </w:p>
        </w:tc>
        <w:tc>
          <w:tcPr>
            <w:tcW w:w="813" w:type="dxa"/>
            <w:vMerge/>
            <w:tcBorders>
              <w:top w:val="nil"/>
            </w:tcBorders>
          </w:tcPr>
          <w:p w14:paraId="2D96CCC5" w14:textId="77777777" w:rsidR="004F7915" w:rsidRPr="00A66762" w:rsidRDefault="004F7915" w:rsidP="008C0716">
            <w:pPr>
              <w:rPr>
                <w:rFonts w:ascii="Times New Roman" w:hAnsi="Times New Roman" w:cs="Times New Roman"/>
                <w:sz w:val="2"/>
                <w:szCs w:val="2"/>
              </w:rPr>
            </w:pPr>
          </w:p>
        </w:tc>
        <w:tc>
          <w:tcPr>
            <w:tcW w:w="858" w:type="dxa"/>
            <w:vMerge/>
            <w:tcBorders>
              <w:top w:val="nil"/>
            </w:tcBorders>
          </w:tcPr>
          <w:p w14:paraId="0D3A62C2" w14:textId="77777777" w:rsidR="004F7915" w:rsidRPr="00A66762" w:rsidRDefault="004F7915" w:rsidP="008C0716">
            <w:pPr>
              <w:rPr>
                <w:rFonts w:ascii="Times New Roman" w:hAnsi="Times New Roman" w:cs="Times New Roman"/>
                <w:sz w:val="2"/>
                <w:szCs w:val="2"/>
              </w:rPr>
            </w:pPr>
          </w:p>
        </w:tc>
      </w:tr>
      <w:tr w:rsidR="004F7915" w:rsidRPr="00A66762" w14:paraId="2665800F" w14:textId="77777777" w:rsidTr="008C0716">
        <w:trPr>
          <w:trHeight w:hRule="exact" w:val="397"/>
        </w:trPr>
        <w:tc>
          <w:tcPr>
            <w:tcW w:w="721" w:type="dxa"/>
            <w:vMerge/>
            <w:tcBorders>
              <w:top w:val="nil"/>
            </w:tcBorders>
          </w:tcPr>
          <w:p w14:paraId="47F52380" w14:textId="77777777" w:rsidR="004F7915" w:rsidRPr="00A66762" w:rsidRDefault="004F7915" w:rsidP="008C0716">
            <w:pPr>
              <w:rPr>
                <w:rFonts w:ascii="Times New Roman" w:hAnsi="Times New Roman" w:cs="Times New Roman"/>
                <w:sz w:val="2"/>
                <w:szCs w:val="2"/>
              </w:rPr>
            </w:pPr>
          </w:p>
        </w:tc>
        <w:tc>
          <w:tcPr>
            <w:tcW w:w="709" w:type="dxa"/>
            <w:vMerge/>
            <w:tcBorders>
              <w:top w:val="nil"/>
            </w:tcBorders>
          </w:tcPr>
          <w:p w14:paraId="225FD1EC" w14:textId="77777777" w:rsidR="004F7915" w:rsidRPr="00A66762" w:rsidRDefault="004F7915" w:rsidP="008C0716">
            <w:pPr>
              <w:rPr>
                <w:rFonts w:ascii="Times New Roman" w:hAnsi="Times New Roman" w:cs="Times New Roman"/>
                <w:sz w:val="2"/>
                <w:szCs w:val="2"/>
              </w:rPr>
            </w:pPr>
          </w:p>
        </w:tc>
        <w:tc>
          <w:tcPr>
            <w:tcW w:w="490" w:type="dxa"/>
            <w:vMerge/>
            <w:tcBorders>
              <w:top w:val="nil"/>
            </w:tcBorders>
          </w:tcPr>
          <w:p w14:paraId="51051E34" w14:textId="77777777" w:rsidR="004F7915" w:rsidRPr="00A66762" w:rsidRDefault="004F7915" w:rsidP="008C0716">
            <w:pPr>
              <w:rPr>
                <w:rFonts w:ascii="Times New Roman" w:hAnsi="Times New Roman" w:cs="Times New Roman"/>
                <w:sz w:val="2"/>
                <w:szCs w:val="2"/>
              </w:rPr>
            </w:pPr>
          </w:p>
        </w:tc>
        <w:tc>
          <w:tcPr>
            <w:tcW w:w="854" w:type="dxa"/>
          </w:tcPr>
          <w:p w14:paraId="4C649811" w14:textId="77777777" w:rsidR="004F7915" w:rsidRPr="00A66762" w:rsidRDefault="004F7915" w:rsidP="008C0716">
            <w:pPr>
              <w:pStyle w:val="TableParagraph"/>
              <w:spacing w:line="123" w:lineRule="exact"/>
              <w:ind w:right="68"/>
              <w:jc w:val="center"/>
              <w:rPr>
                <w:rFonts w:ascii="Times New Roman" w:hAnsi="Times New Roman" w:cs="Times New Roman"/>
                <w:sz w:val="11"/>
              </w:rPr>
            </w:pPr>
            <w:r w:rsidRPr="00A66762">
              <w:rPr>
                <w:rFonts w:ascii="Times New Roman" w:hAnsi="Times New Roman" w:cs="Times New Roman"/>
                <w:w w:val="110"/>
                <w:sz w:val="11"/>
              </w:rPr>
              <w:t>Lesson</w:t>
            </w:r>
            <w:r w:rsidRPr="00A66762">
              <w:rPr>
                <w:rFonts w:ascii="Times New Roman" w:hAnsi="Times New Roman" w:cs="Times New Roman"/>
                <w:spacing w:val="-6"/>
                <w:w w:val="110"/>
                <w:sz w:val="11"/>
              </w:rPr>
              <w:t xml:space="preserve"> </w:t>
            </w:r>
            <w:r w:rsidRPr="00A66762">
              <w:rPr>
                <w:rFonts w:ascii="Times New Roman" w:hAnsi="Times New Roman" w:cs="Times New Roman"/>
                <w:w w:val="110"/>
                <w:sz w:val="11"/>
              </w:rPr>
              <w:t>title</w:t>
            </w:r>
            <w:r w:rsidRPr="00A66762">
              <w:rPr>
                <w:rFonts w:ascii="Times New Roman" w:hAnsi="Times New Roman" w:cs="Times New Roman"/>
                <w:spacing w:val="-4"/>
                <w:w w:val="110"/>
                <w:sz w:val="11"/>
              </w:rPr>
              <w:t xml:space="preserve"> </w:t>
            </w:r>
            <w:r w:rsidRPr="00A66762">
              <w:rPr>
                <w:rFonts w:ascii="Times New Roman" w:hAnsi="Times New Roman" w:cs="Times New Roman"/>
                <w:spacing w:val="-10"/>
                <w:w w:val="110"/>
                <w:sz w:val="11"/>
              </w:rPr>
              <w:t>2</w:t>
            </w:r>
          </w:p>
        </w:tc>
        <w:tc>
          <w:tcPr>
            <w:tcW w:w="3038" w:type="dxa"/>
            <w:gridSpan w:val="2"/>
          </w:tcPr>
          <w:p w14:paraId="4A2AA296" w14:textId="77777777" w:rsidR="004F7915" w:rsidRPr="00A66762" w:rsidRDefault="004F7915" w:rsidP="008C0716">
            <w:pPr>
              <w:pStyle w:val="TableParagraph"/>
              <w:tabs>
                <w:tab w:val="left" w:pos="1856"/>
              </w:tabs>
              <w:spacing w:line="122" w:lineRule="exact"/>
              <w:ind w:left="420"/>
              <w:rPr>
                <w:rFonts w:ascii="Times New Roman" w:hAnsi="Times New Roman" w:cs="Times New Roman"/>
                <w:sz w:val="11"/>
              </w:rPr>
            </w:pPr>
            <w:r w:rsidRPr="00A66762">
              <w:rPr>
                <w:rFonts w:ascii="Times New Roman" w:hAnsi="Times New Roman" w:cs="Times New Roman"/>
                <w:spacing w:val="-10"/>
                <w:w w:val="110"/>
                <w:sz w:val="11"/>
              </w:rPr>
              <w:t>-</w:t>
            </w:r>
            <w:r w:rsidRPr="00A66762">
              <w:rPr>
                <w:rFonts w:ascii="Times New Roman" w:hAnsi="Times New Roman" w:cs="Times New Roman"/>
                <w:sz w:val="11"/>
              </w:rPr>
              <w:tab/>
            </w:r>
            <w:r w:rsidRPr="00A66762">
              <w:rPr>
                <w:rFonts w:ascii="Times New Roman" w:hAnsi="Times New Roman" w:cs="Times New Roman"/>
                <w:w w:val="110"/>
                <w:sz w:val="11"/>
              </w:rPr>
              <w:t>As</w:t>
            </w:r>
            <w:r w:rsidRPr="00A66762">
              <w:rPr>
                <w:rFonts w:ascii="Times New Roman" w:hAnsi="Times New Roman" w:cs="Times New Roman"/>
                <w:spacing w:val="-3"/>
                <w:w w:val="110"/>
                <w:sz w:val="11"/>
              </w:rPr>
              <w:t xml:space="preserve"> </w:t>
            </w:r>
            <w:r w:rsidRPr="00A66762">
              <w:rPr>
                <w:rFonts w:ascii="Times New Roman" w:hAnsi="Times New Roman" w:cs="Times New Roman"/>
                <w:w w:val="110"/>
                <w:sz w:val="11"/>
              </w:rPr>
              <w:t>in</w:t>
            </w:r>
            <w:r w:rsidRPr="00A66762">
              <w:rPr>
                <w:rFonts w:ascii="Times New Roman" w:hAnsi="Times New Roman" w:cs="Times New Roman"/>
                <w:spacing w:val="-3"/>
                <w:w w:val="110"/>
                <w:sz w:val="11"/>
              </w:rPr>
              <w:t xml:space="preserve"> </w:t>
            </w:r>
            <w:r w:rsidRPr="00A66762">
              <w:rPr>
                <w:rFonts w:ascii="Times New Roman" w:hAnsi="Times New Roman" w:cs="Times New Roman"/>
                <w:w w:val="110"/>
                <w:sz w:val="11"/>
              </w:rPr>
              <w:t>lesson</w:t>
            </w:r>
            <w:r w:rsidRPr="00A66762">
              <w:rPr>
                <w:rFonts w:ascii="Times New Roman" w:hAnsi="Times New Roman" w:cs="Times New Roman"/>
                <w:spacing w:val="-3"/>
                <w:w w:val="110"/>
                <w:sz w:val="11"/>
              </w:rPr>
              <w:t xml:space="preserve"> </w:t>
            </w:r>
            <w:r w:rsidRPr="00A66762">
              <w:rPr>
                <w:rFonts w:ascii="Times New Roman" w:hAnsi="Times New Roman" w:cs="Times New Roman"/>
                <w:w w:val="110"/>
                <w:sz w:val="11"/>
              </w:rPr>
              <w:t>1</w:t>
            </w:r>
            <w:r w:rsidRPr="00A66762">
              <w:rPr>
                <w:rFonts w:ascii="Times New Roman" w:hAnsi="Times New Roman" w:cs="Times New Roman"/>
                <w:spacing w:val="-2"/>
                <w:w w:val="110"/>
                <w:sz w:val="11"/>
              </w:rPr>
              <w:t xml:space="preserve"> above</w:t>
            </w:r>
          </w:p>
          <w:p w14:paraId="60AC293C" w14:textId="77777777" w:rsidR="004F7915" w:rsidRPr="00A66762" w:rsidRDefault="004F7915" w:rsidP="008C0716">
            <w:pPr>
              <w:pStyle w:val="TableParagraph"/>
              <w:spacing w:before="3"/>
              <w:ind w:left="420"/>
              <w:rPr>
                <w:rFonts w:ascii="Times New Roman" w:hAnsi="Times New Roman" w:cs="Times New Roman"/>
                <w:sz w:val="11"/>
              </w:rPr>
            </w:pPr>
            <w:r w:rsidRPr="00A66762">
              <w:rPr>
                <w:rFonts w:ascii="Times New Roman" w:hAnsi="Times New Roman" w:cs="Times New Roman"/>
                <w:spacing w:val="-10"/>
                <w:w w:val="110"/>
                <w:sz w:val="11"/>
              </w:rPr>
              <w:t>-</w:t>
            </w:r>
          </w:p>
          <w:p w14:paraId="47B6CD58" w14:textId="77777777" w:rsidR="004F7915" w:rsidRPr="00A66762" w:rsidRDefault="004F7915" w:rsidP="008C0716">
            <w:pPr>
              <w:pStyle w:val="TableParagraph"/>
              <w:spacing w:before="4" w:line="112" w:lineRule="exact"/>
              <w:ind w:left="420"/>
              <w:rPr>
                <w:rFonts w:ascii="Times New Roman" w:hAnsi="Times New Roman" w:cs="Times New Roman"/>
                <w:sz w:val="11"/>
              </w:rPr>
            </w:pPr>
            <w:r w:rsidRPr="00A66762">
              <w:rPr>
                <w:rFonts w:ascii="Times New Roman" w:hAnsi="Times New Roman" w:cs="Times New Roman"/>
                <w:spacing w:val="-10"/>
                <w:w w:val="110"/>
                <w:sz w:val="11"/>
              </w:rPr>
              <w:t>-</w:t>
            </w:r>
          </w:p>
        </w:tc>
        <w:tc>
          <w:tcPr>
            <w:tcW w:w="1626" w:type="dxa"/>
            <w:vMerge w:val="restart"/>
          </w:tcPr>
          <w:p w14:paraId="4AF08E0C" w14:textId="77777777" w:rsidR="004F7915" w:rsidRPr="00A66762" w:rsidRDefault="004F7915" w:rsidP="008C0716">
            <w:pPr>
              <w:pStyle w:val="TableParagraph"/>
              <w:rPr>
                <w:rFonts w:ascii="Times New Roman" w:hAnsi="Times New Roman" w:cs="Times New Roman"/>
                <w:sz w:val="16"/>
              </w:rPr>
            </w:pPr>
          </w:p>
        </w:tc>
        <w:tc>
          <w:tcPr>
            <w:tcW w:w="813" w:type="dxa"/>
            <w:vMerge w:val="restart"/>
          </w:tcPr>
          <w:p w14:paraId="09863D7A" w14:textId="77777777" w:rsidR="004F7915" w:rsidRPr="00A66762" w:rsidRDefault="004F7915" w:rsidP="008C0716">
            <w:pPr>
              <w:pStyle w:val="TableParagraph"/>
              <w:rPr>
                <w:rFonts w:ascii="Times New Roman" w:hAnsi="Times New Roman" w:cs="Times New Roman"/>
                <w:sz w:val="16"/>
              </w:rPr>
            </w:pPr>
          </w:p>
        </w:tc>
        <w:tc>
          <w:tcPr>
            <w:tcW w:w="858" w:type="dxa"/>
            <w:vMerge w:val="restart"/>
          </w:tcPr>
          <w:p w14:paraId="7DF11FFF" w14:textId="77777777" w:rsidR="004F7915" w:rsidRPr="00A66762" w:rsidRDefault="004F7915" w:rsidP="008C0716">
            <w:pPr>
              <w:pStyle w:val="TableParagraph"/>
              <w:rPr>
                <w:rFonts w:ascii="Times New Roman" w:hAnsi="Times New Roman" w:cs="Times New Roman"/>
                <w:sz w:val="16"/>
              </w:rPr>
            </w:pPr>
          </w:p>
        </w:tc>
      </w:tr>
      <w:tr w:rsidR="004F7915" w:rsidRPr="00A66762" w14:paraId="79E07DDC" w14:textId="77777777" w:rsidTr="008C0716">
        <w:trPr>
          <w:trHeight w:hRule="exact" w:val="155"/>
        </w:trPr>
        <w:tc>
          <w:tcPr>
            <w:tcW w:w="721" w:type="dxa"/>
            <w:vMerge/>
            <w:tcBorders>
              <w:top w:val="nil"/>
            </w:tcBorders>
          </w:tcPr>
          <w:p w14:paraId="1EEE9432" w14:textId="77777777" w:rsidR="004F7915" w:rsidRPr="00A66762" w:rsidRDefault="004F7915" w:rsidP="008C0716">
            <w:pPr>
              <w:rPr>
                <w:rFonts w:ascii="Times New Roman" w:hAnsi="Times New Roman" w:cs="Times New Roman"/>
                <w:sz w:val="2"/>
                <w:szCs w:val="2"/>
              </w:rPr>
            </w:pPr>
          </w:p>
        </w:tc>
        <w:tc>
          <w:tcPr>
            <w:tcW w:w="709" w:type="dxa"/>
            <w:vMerge/>
            <w:tcBorders>
              <w:top w:val="nil"/>
            </w:tcBorders>
          </w:tcPr>
          <w:p w14:paraId="41B80659" w14:textId="77777777" w:rsidR="004F7915" w:rsidRPr="00A66762" w:rsidRDefault="004F7915" w:rsidP="008C0716">
            <w:pPr>
              <w:rPr>
                <w:rFonts w:ascii="Times New Roman" w:hAnsi="Times New Roman" w:cs="Times New Roman"/>
                <w:sz w:val="2"/>
                <w:szCs w:val="2"/>
              </w:rPr>
            </w:pPr>
          </w:p>
        </w:tc>
        <w:tc>
          <w:tcPr>
            <w:tcW w:w="490" w:type="dxa"/>
            <w:vMerge/>
            <w:tcBorders>
              <w:top w:val="nil"/>
            </w:tcBorders>
          </w:tcPr>
          <w:p w14:paraId="4BD86969" w14:textId="77777777" w:rsidR="004F7915" w:rsidRPr="00A66762" w:rsidRDefault="004F7915" w:rsidP="008C0716">
            <w:pPr>
              <w:rPr>
                <w:rFonts w:ascii="Times New Roman" w:hAnsi="Times New Roman" w:cs="Times New Roman"/>
                <w:sz w:val="2"/>
                <w:szCs w:val="2"/>
              </w:rPr>
            </w:pPr>
          </w:p>
        </w:tc>
        <w:tc>
          <w:tcPr>
            <w:tcW w:w="854" w:type="dxa"/>
            <w:vMerge w:val="restart"/>
          </w:tcPr>
          <w:p w14:paraId="4850BC42" w14:textId="77777777" w:rsidR="004F7915" w:rsidRPr="00A66762" w:rsidRDefault="004F7915" w:rsidP="008C0716">
            <w:pPr>
              <w:pStyle w:val="TableParagraph"/>
              <w:spacing w:line="122" w:lineRule="exact"/>
              <w:ind w:left="91"/>
              <w:rPr>
                <w:rFonts w:ascii="Times New Roman" w:hAnsi="Times New Roman" w:cs="Times New Roman"/>
                <w:sz w:val="11"/>
              </w:rPr>
            </w:pPr>
            <w:r w:rsidRPr="00A66762">
              <w:rPr>
                <w:rFonts w:ascii="Times New Roman" w:hAnsi="Times New Roman" w:cs="Times New Roman"/>
                <w:w w:val="110"/>
                <w:sz w:val="11"/>
              </w:rPr>
              <w:t>Lesson</w:t>
            </w:r>
            <w:r w:rsidRPr="00A66762">
              <w:rPr>
                <w:rFonts w:ascii="Times New Roman" w:hAnsi="Times New Roman" w:cs="Times New Roman"/>
                <w:spacing w:val="-7"/>
                <w:w w:val="110"/>
                <w:sz w:val="11"/>
              </w:rPr>
              <w:t xml:space="preserve"> </w:t>
            </w:r>
            <w:r w:rsidRPr="00A66762">
              <w:rPr>
                <w:rFonts w:ascii="Times New Roman" w:hAnsi="Times New Roman" w:cs="Times New Roman"/>
                <w:w w:val="110"/>
                <w:sz w:val="11"/>
              </w:rPr>
              <w:t>title</w:t>
            </w:r>
            <w:r w:rsidRPr="00A66762">
              <w:rPr>
                <w:rFonts w:ascii="Times New Roman" w:hAnsi="Times New Roman" w:cs="Times New Roman"/>
                <w:spacing w:val="-5"/>
                <w:w w:val="110"/>
                <w:sz w:val="11"/>
              </w:rPr>
              <w:t xml:space="preserve"> </w:t>
            </w:r>
            <w:r w:rsidRPr="00A66762">
              <w:rPr>
                <w:rFonts w:ascii="Times New Roman" w:hAnsi="Times New Roman" w:cs="Times New Roman"/>
                <w:spacing w:val="-10"/>
                <w:w w:val="110"/>
                <w:sz w:val="11"/>
              </w:rPr>
              <w:t>3</w:t>
            </w:r>
          </w:p>
        </w:tc>
        <w:tc>
          <w:tcPr>
            <w:tcW w:w="3038" w:type="dxa"/>
            <w:gridSpan w:val="2"/>
            <w:vMerge w:val="restart"/>
          </w:tcPr>
          <w:p w14:paraId="5C530505" w14:textId="77777777" w:rsidR="004F7915" w:rsidRPr="00A66762" w:rsidRDefault="004F7915" w:rsidP="008C0716">
            <w:pPr>
              <w:pStyle w:val="TableParagraph"/>
              <w:tabs>
                <w:tab w:val="left" w:pos="2602"/>
              </w:tabs>
              <w:spacing w:line="121" w:lineRule="exact"/>
              <w:ind w:left="375"/>
              <w:rPr>
                <w:rFonts w:ascii="Times New Roman" w:hAnsi="Times New Roman" w:cs="Times New Roman"/>
                <w:sz w:val="11"/>
              </w:rPr>
            </w:pPr>
            <w:r w:rsidRPr="00A66762">
              <w:rPr>
                <w:rFonts w:ascii="Times New Roman" w:hAnsi="Times New Roman" w:cs="Times New Roman"/>
                <w:spacing w:val="-10"/>
                <w:w w:val="110"/>
                <w:sz w:val="11"/>
              </w:rPr>
              <w:t>-</w:t>
            </w:r>
            <w:r w:rsidRPr="00A66762">
              <w:rPr>
                <w:rFonts w:ascii="Times New Roman" w:hAnsi="Times New Roman" w:cs="Times New Roman"/>
                <w:sz w:val="11"/>
              </w:rPr>
              <w:tab/>
            </w:r>
            <w:r w:rsidRPr="00A66762">
              <w:rPr>
                <w:rFonts w:ascii="Times New Roman" w:hAnsi="Times New Roman" w:cs="Times New Roman"/>
                <w:spacing w:val="-12"/>
                <w:w w:val="110"/>
                <w:sz w:val="11"/>
              </w:rPr>
              <w:t>“</w:t>
            </w:r>
          </w:p>
          <w:p w14:paraId="77F470DF" w14:textId="77777777" w:rsidR="004F7915" w:rsidRPr="00A66762" w:rsidRDefault="004F7915" w:rsidP="008C0716">
            <w:pPr>
              <w:pStyle w:val="TableParagraph"/>
              <w:spacing w:before="4"/>
              <w:ind w:left="420"/>
              <w:rPr>
                <w:rFonts w:ascii="Times New Roman" w:hAnsi="Times New Roman" w:cs="Times New Roman"/>
                <w:sz w:val="11"/>
              </w:rPr>
            </w:pPr>
            <w:r w:rsidRPr="00A66762">
              <w:rPr>
                <w:rFonts w:ascii="Times New Roman" w:hAnsi="Times New Roman" w:cs="Times New Roman"/>
                <w:spacing w:val="-10"/>
                <w:w w:val="110"/>
                <w:sz w:val="11"/>
              </w:rPr>
              <w:t>-</w:t>
            </w:r>
          </w:p>
          <w:p w14:paraId="779B15F7" w14:textId="77777777" w:rsidR="004F7915" w:rsidRPr="00A66762" w:rsidRDefault="004F7915" w:rsidP="008C0716">
            <w:pPr>
              <w:pStyle w:val="TableParagraph"/>
              <w:spacing w:before="4" w:line="114" w:lineRule="exact"/>
              <w:ind w:left="420"/>
              <w:rPr>
                <w:rFonts w:ascii="Times New Roman" w:hAnsi="Times New Roman" w:cs="Times New Roman"/>
                <w:sz w:val="11"/>
              </w:rPr>
            </w:pPr>
            <w:r w:rsidRPr="00A66762">
              <w:rPr>
                <w:rFonts w:ascii="Times New Roman" w:hAnsi="Times New Roman" w:cs="Times New Roman"/>
                <w:spacing w:val="-10"/>
                <w:w w:val="110"/>
                <w:sz w:val="11"/>
              </w:rPr>
              <w:t>-</w:t>
            </w:r>
          </w:p>
        </w:tc>
        <w:tc>
          <w:tcPr>
            <w:tcW w:w="1626" w:type="dxa"/>
            <w:vMerge/>
            <w:tcBorders>
              <w:top w:val="nil"/>
            </w:tcBorders>
          </w:tcPr>
          <w:p w14:paraId="13A6A7C8" w14:textId="77777777" w:rsidR="004F7915" w:rsidRPr="00A66762" w:rsidRDefault="004F7915" w:rsidP="008C0716">
            <w:pPr>
              <w:rPr>
                <w:rFonts w:ascii="Times New Roman" w:hAnsi="Times New Roman" w:cs="Times New Roman"/>
                <w:sz w:val="2"/>
                <w:szCs w:val="2"/>
              </w:rPr>
            </w:pPr>
          </w:p>
        </w:tc>
        <w:tc>
          <w:tcPr>
            <w:tcW w:w="813" w:type="dxa"/>
            <w:vMerge/>
            <w:tcBorders>
              <w:top w:val="nil"/>
            </w:tcBorders>
          </w:tcPr>
          <w:p w14:paraId="7B7F71A7" w14:textId="77777777" w:rsidR="004F7915" w:rsidRPr="00A66762" w:rsidRDefault="004F7915" w:rsidP="008C0716">
            <w:pPr>
              <w:rPr>
                <w:rFonts w:ascii="Times New Roman" w:hAnsi="Times New Roman" w:cs="Times New Roman"/>
                <w:sz w:val="2"/>
                <w:szCs w:val="2"/>
              </w:rPr>
            </w:pPr>
          </w:p>
        </w:tc>
        <w:tc>
          <w:tcPr>
            <w:tcW w:w="858" w:type="dxa"/>
            <w:vMerge/>
            <w:tcBorders>
              <w:top w:val="nil"/>
            </w:tcBorders>
          </w:tcPr>
          <w:p w14:paraId="6338173D" w14:textId="77777777" w:rsidR="004F7915" w:rsidRPr="00A66762" w:rsidRDefault="004F7915" w:rsidP="008C0716">
            <w:pPr>
              <w:rPr>
                <w:rFonts w:ascii="Times New Roman" w:hAnsi="Times New Roman" w:cs="Times New Roman"/>
                <w:sz w:val="2"/>
                <w:szCs w:val="2"/>
              </w:rPr>
            </w:pPr>
          </w:p>
        </w:tc>
      </w:tr>
      <w:tr w:rsidR="004F7915" w:rsidRPr="00A66762" w14:paraId="23B806A3" w14:textId="77777777" w:rsidTr="008C0716">
        <w:trPr>
          <w:trHeight w:hRule="exact" w:val="243"/>
        </w:trPr>
        <w:tc>
          <w:tcPr>
            <w:tcW w:w="721" w:type="dxa"/>
            <w:vMerge/>
            <w:tcBorders>
              <w:top w:val="nil"/>
            </w:tcBorders>
          </w:tcPr>
          <w:p w14:paraId="3449670B" w14:textId="77777777" w:rsidR="004F7915" w:rsidRPr="00A66762" w:rsidRDefault="004F7915" w:rsidP="008C0716">
            <w:pPr>
              <w:rPr>
                <w:rFonts w:ascii="Times New Roman" w:hAnsi="Times New Roman" w:cs="Times New Roman"/>
                <w:sz w:val="2"/>
                <w:szCs w:val="2"/>
              </w:rPr>
            </w:pPr>
          </w:p>
        </w:tc>
        <w:tc>
          <w:tcPr>
            <w:tcW w:w="709" w:type="dxa"/>
            <w:vMerge w:val="restart"/>
          </w:tcPr>
          <w:p w14:paraId="7F02F03A" w14:textId="77777777" w:rsidR="004F7915" w:rsidRPr="00A66762" w:rsidRDefault="004F7915" w:rsidP="008C0716">
            <w:pPr>
              <w:pStyle w:val="TableParagraph"/>
              <w:spacing w:line="147" w:lineRule="exact"/>
              <w:ind w:right="1"/>
              <w:jc w:val="center"/>
              <w:rPr>
                <w:rFonts w:ascii="Times New Roman" w:hAnsi="Times New Roman" w:cs="Times New Roman"/>
                <w:sz w:val="13"/>
              </w:rPr>
            </w:pPr>
            <w:r w:rsidRPr="00A66762">
              <w:rPr>
                <w:rFonts w:ascii="Times New Roman" w:hAnsi="Times New Roman" w:cs="Times New Roman"/>
                <w:spacing w:val="-10"/>
                <w:w w:val="110"/>
                <w:sz w:val="13"/>
              </w:rPr>
              <w:t>1</w:t>
            </w:r>
          </w:p>
          <w:p w14:paraId="2EC6DC1B" w14:textId="77777777" w:rsidR="004F7915" w:rsidRPr="00A66762" w:rsidRDefault="004F7915" w:rsidP="008C0716">
            <w:pPr>
              <w:pStyle w:val="TableParagraph"/>
              <w:spacing w:before="31"/>
              <w:ind w:right="1"/>
              <w:jc w:val="center"/>
              <w:rPr>
                <w:rFonts w:ascii="Times New Roman" w:hAnsi="Times New Roman" w:cs="Times New Roman"/>
                <w:sz w:val="13"/>
              </w:rPr>
            </w:pPr>
            <w:r w:rsidRPr="00A66762">
              <w:rPr>
                <w:rFonts w:ascii="Times New Roman" w:hAnsi="Times New Roman" w:cs="Times New Roman"/>
                <w:spacing w:val="-2"/>
                <w:w w:val="110"/>
                <w:sz w:val="13"/>
              </w:rPr>
              <w:t>(single)</w:t>
            </w:r>
          </w:p>
        </w:tc>
        <w:tc>
          <w:tcPr>
            <w:tcW w:w="490" w:type="dxa"/>
            <w:vMerge/>
            <w:tcBorders>
              <w:top w:val="nil"/>
            </w:tcBorders>
          </w:tcPr>
          <w:p w14:paraId="1DF6B52D" w14:textId="77777777" w:rsidR="004F7915" w:rsidRPr="00A66762" w:rsidRDefault="004F7915" w:rsidP="008C0716">
            <w:pPr>
              <w:rPr>
                <w:rFonts w:ascii="Times New Roman" w:hAnsi="Times New Roman" w:cs="Times New Roman"/>
                <w:sz w:val="2"/>
                <w:szCs w:val="2"/>
              </w:rPr>
            </w:pPr>
          </w:p>
        </w:tc>
        <w:tc>
          <w:tcPr>
            <w:tcW w:w="854" w:type="dxa"/>
            <w:vMerge/>
            <w:tcBorders>
              <w:top w:val="nil"/>
            </w:tcBorders>
          </w:tcPr>
          <w:p w14:paraId="1C91501F" w14:textId="77777777" w:rsidR="004F7915" w:rsidRPr="00A66762" w:rsidRDefault="004F7915" w:rsidP="008C0716">
            <w:pPr>
              <w:rPr>
                <w:rFonts w:ascii="Times New Roman" w:hAnsi="Times New Roman" w:cs="Times New Roman"/>
                <w:sz w:val="2"/>
                <w:szCs w:val="2"/>
              </w:rPr>
            </w:pPr>
          </w:p>
        </w:tc>
        <w:tc>
          <w:tcPr>
            <w:tcW w:w="3038" w:type="dxa"/>
            <w:gridSpan w:val="2"/>
            <w:vMerge/>
            <w:tcBorders>
              <w:top w:val="nil"/>
            </w:tcBorders>
          </w:tcPr>
          <w:p w14:paraId="0DBB87C3" w14:textId="77777777" w:rsidR="004F7915" w:rsidRPr="00A66762" w:rsidRDefault="004F7915" w:rsidP="008C0716">
            <w:pPr>
              <w:rPr>
                <w:rFonts w:ascii="Times New Roman" w:hAnsi="Times New Roman" w:cs="Times New Roman"/>
                <w:sz w:val="2"/>
                <w:szCs w:val="2"/>
              </w:rPr>
            </w:pPr>
          </w:p>
        </w:tc>
        <w:tc>
          <w:tcPr>
            <w:tcW w:w="1626" w:type="dxa"/>
            <w:vMerge/>
            <w:tcBorders>
              <w:top w:val="nil"/>
            </w:tcBorders>
          </w:tcPr>
          <w:p w14:paraId="6E53F6CA" w14:textId="77777777" w:rsidR="004F7915" w:rsidRPr="00A66762" w:rsidRDefault="004F7915" w:rsidP="008C0716">
            <w:pPr>
              <w:rPr>
                <w:rFonts w:ascii="Times New Roman" w:hAnsi="Times New Roman" w:cs="Times New Roman"/>
                <w:sz w:val="2"/>
                <w:szCs w:val="2"/>
              </w:rPr>
            </w:pPr>
          </w:p>
        </w:tc>
        <w:tc>
          <w:tcPr>
            <w:tcW w:w="813" w:type="dxa"/>
            <w:vMerge/>
            <w:tcBorders>
              <w:top w:val="nil"/>
            </w:tcBorders>
          </w:tcPr>
          <w:p w14:paraId="262F9101" w14:textId="77777777" w:rsidR="004F7915" w:rsidRPr="00A66762" w:rsidRDefault="004F7915" w:rsidP="008C0716">
            <w:pPr>
              <w:rPr>
                <w:rFonts w:ascii="Times New Roman" w:hAnsi="Times New Roman" w:cs="Times New Roman"/>
                <w:sz w:val="2"/>
                <w:szCs w:val="2"/>
              </w:rPr>
            </w:pPr>
          </w:p>
        </w:tc>
        <w:tc>
          <w:tcPr>
            <w:tcW w:w="858" w:type="dxa"/>
            <w:vMerge/>
            <w:tcBorders>
              <w:top w:val="nil"/>
            </w:tcBorders>
          </w:tcPr>
          <w:p w14:paraId="09DAA351" w14:textId="77777777" w:rsidR="004F7915" w:rsidRPr="00A66762" w:rsidRDefault="004F7915" w:rsidP="008C0716">
            <w:pPr>
              <w:rPr>
                <w:rFonts w:ascii="Times New Roman" w:hAnsi="Times New Roman" w:cs="Times New Roman"/>
                <w:sz w:val="2"/>
                <w:szCs w:val="2"/>
              </w:rPr>
            </w:pPr>
          </w:p>
        </w:tc>
      </w:tr>
      <w:tr w:rsidR="004F7915" w:rsidRPr="00A66762" w14:paraId="55E87AF6" w14:textId="77777777" w:rsidTr="008C0716">
        <w:trPr>
          <w:trHeight w:hRule="exact" w:val="397"/>
        </w:trPr>
        <w:tc>
          <w:tcPr>
            <w:tcW w:w="721" w:type="dxa"/>
            <w:vMerge/>
            <w:tcBorders>
              <w:top w:val="nil"/>
            </w:tcBorders>
          </w:tcPr>
          <w:p w14:paraId="65E35522" w14:textId="77777777" w:rsidR="004F7915" w:rsidRPr="00A66762" w:rsidRDefault="004F7915" w:rsidP="008C0716">
            <w:pPr>
              <w:rPr>
                <w:rFonts w:ascii="Times New Roman" w:hAnsi="Times New Roman" w:cs="Times New Roman"/>
                <w:sz w:val="2"/>
                <w:szCs w:val="2"/>
              </w:rPr>
            </w:pPr>
          </w:p>
        </w:tc>
        <w:tc>
          <w:tcPr>
            <w:tcW w:w="709" w:type="dxa"/>
            <w:vMerge/>
            <w:tcBorders>
              <w:top w:val="nil"/>
            </w:tcBorders>
          </w:tcPr>
          <w:p w14:paraId="5D45E2D9" w14:textId="77777777" w:rsidR="004F7915" w:rsidRPr="00A66762" w:rsidRDefault="004F7915" w:rsidP="008C0716">
            <w:pPr>
              <w:rPr>
                <w:rFonts w:ascii="Times New Roman" w:hAnsi="Times New Roman" w:cs="Times New Roman"/>
                <w:sz w:val="2"/>
                <w:szCs w:val="2"/>
              </w:rPr>
            </w:pPr>
          </w:p>
        </w:tc>
        <w:tc>
          <w:tcPr>
            <w:tcW w:w="490" w:type="dxa"/>
            <w:vMerge/>
            <w:tcBorders>
              <w:top w:val="nil"/>
            </w:tcBorders>
          </w:tcPr>
          <w:p w14:paraId="5D1C9571" w14:textId="77777777" w:rsidR="004F7915" w:rsidRPr="00A66762" w:rsidRDefault="004F7915" w:rsidP="008C0716">
            <w:pPr>
              <w:rPr>
                <w:rFonts w:ascii="Times New Roman" w:hAnsi="Times New Roman" w:cs="Times New Roman"/>
                <w:sz w:val="2"/>
                <w:szCs w:val="2"/>
              </w:rPr>
            </w:pPr>
          </w:p>
        </w:tc>
        <w:tc>
          <w:tcPr>
            <w:tcW w:w="854" w:type="dxa"/>
          </w:tcPr>
          <w:p w14:paraId="2C9DFE7F" w14:textId="77777777" w:rsidR="004F7915" w:rsidRPr="00A66762" w:rsidRDefault="004F7915" w:rsidP="008C0716">
            <w:pPr>
              <w:pStyle w:val="TableParagraph"/>
              <w:spacing w:line="123" w:lineRule="exact"/>
              <w:ind w:right="68"/>
              <w:jc w:val="center"/>
              <w:rPr>
                <w:rFonts w:ascii="Times New Roman" w:hAnsi="Times New Roman" w:cs="Times New Roman"/>
                <w:sz w:val="11"/>
              </w:rPr>
            </w:pPr>
            <w:r w:rsidRPr="00A66762">
              <w:rPr>
                <w:rFonts w:ascii="Times New Roman" w:hAnsi="Times New Roman" w:cs="Times New Roman"/>
                <w:w w:val="110"/>
                <w:sz w:val="11"/>
              </w:rPr>
              <w:t>Lesson</w:t>
            </w:r>
            <w:r w:rsidRPr="00A66762">
              <w:rPr>
                <w:rFonts w:ascii="Times New Roman" w:hAnsi="Times New Roman" w:cs="Times New Roman"/>
                <w:spacing w:val="-6"/>
                <w:w w:val="110"/>
                <w:sz w:val="11"/>
              </w:rPr>
              <w:t xml:space="preserve"> </w:t>
            </w:r>
            <w:r w:rsidRPr="00A66762">
              <w:rPr>
                <w:rFonts w:ascii="Times New Roman" w:hAnsi="Times New Roman" w:cs="Times New Roman"/>
                <w:w w:val="110"/>
                <w:sz w:val="11"/>
              </w:rPr>
              <w:t>title</w:t>
            </w:r>
            <w:r w:rsidRPr="00A66762">
              <w:rPr>
                <w:rFonts w:ascii="Times New Roman" w:hAnsi="Times New Roman" w:cs="Times New Roman"/>
                <w:spacing w:val="-4"/>
                <w:w w:val="110"/>
                <w:sz w:val="11"/>
              </w:rPr>
              <w:t xml:space="preserve"> </w:t>
            </w:r>
            <w:r w:rsidRPr="00A66762">
              <w:rPr>
                <w:rFonts w:ascii="Times New Roman" w:hAnsi="Times New Roman" w:cs="Times New Roman"/>
                <w:spacing w:val="-10"/>
                <w:w w:val="110"/>
                <w:sz w:val="11"/>
              </w:rPr>
              <w:t>4</w:t>
            </w:r>
          </w:p>
        </w:tc>
        <w:tc>
          <w:tcPr>
            <w:tcW w:w="3038" w:type="dxa"/>
            <w:gridSpan w:val="2"/>
          </w:tcPr>
          <w:p w14:paraId="44391DEF" w14:textId="77777777" w:rsidR="004F7915" w:rsidRPr="00A66762" w:rsidRDefault="004F7915" w:rsidP="008C0716">
            <w:pPr>
              <w:pStyle w:val="TableParagraph"/>
              <w:tabs>
                <w:tab w:val="left" w:pos="2602"/>
              </w:tabs>
              <w:spacing w:line="122" w:lineRule="exact"/>
              <w:ind w:left="375"/>
              <w:rPr>
                <w:rFonts w:ascii="Times New Roman" w:hAnsi="Times New Roman" w:cs="Times New Roman"/>
                <w:sz w:val="11"/>
              </w:rPr>
            </w:pPr>
            <w:r w:rsidRPr="00A66762">
              <w:rPr>
                <w:rFonts w:ascii="Times New Roman" w:hAnsi="Times New Roman" w:cs="Times New Roman"/>
                <w:spacing w:val="-10"/>
                <w:w w:val="110"/>
                <w:sz w:val="11"/>
              </w:rPr>
              <w:t>-</w:t>
            </w:r>
            <w:r w:rsidRPr="00A66762">
              <w:rPr>
                <w:rFonts w:ascii="Times New Roman" w:hAnsi="Times New Roman" w:cs="Times New Roman"/>
                <w:sz w:val="11"/>
              </w:rPr>
              <w:tab/>
            </w:r>
            <w:r w:rsidRPr="00A66762">
              <w:rPr>
                <w:rFonts w:ascii="Times New Roman" w:hAnsi="Times New Roman" w:cs="Times New Roman"/>
                <w:spacing w:val="-12"/>
                <w:w w:val="110"/>
                <w:sz w:val="11"/>
              </w:rPr>
              <w:t>“</w:t>
            </w:r>
          </w:p>
          <w:p w14:paraId="5E3E44D2" w14:textId="77777777" w:rsidR="004F7915" w:rsidRPr="00A66762" w:rsidRDefault="004F7915" w:rsidP="008C0716">
            <w:pPr>
              <w:pStyle w:val="TableParagraph"/>
              <w:spacing w:before="3"/>
              <w:ind w:left="420"/>
              <w:rPr>
                <w:rFonts w:ascii="Times New Roman" w:hAnsi="Times New Roman" w:cs="Times New Roman"/>
                <w:sz w:val="11"/>
              </w:rPr>
            </w:pPr>
            <w:r w:rsidRPr="00A66762">
              <w:rPr>
                <w:rFonts w:ascii="Times New Roman" w:hAnsi="Times New Roman" w:cs="Times New Roman"/>
                <w:spacing w:val="-10"/>
                <w:w w:val="110"/>
                <w:sz w:val="11"/>
              </w:rPr>
              <w:t>-</w:t>
            </w:r>
          </w:p>
          <w:p w14:paraId="15E314D1" w14:textId="77777777" w:rsidR="004F7915" w:rsidRPr="00A66762" w:rsidRDefault="004F7915" w:rsidP="008C0716">
            <w:pPr>
              <w:pStyle w:val="TableParagraph"/>
              <w:spacing w:before="4" w:line="112" w:lineRule="exact"/>
              <w:ind w:left="420"/>
              <w:rPr>
                <w:rFonts w:ascii="Times New Roman" w:hAnsi="Times New Roman" w:cs="Times New Roman"/>
                <w:sz w:val="11"/>
              </w:rPr>
            </w:pPr>
            <w:r w:rsidRPr="00A66762">
              <w:rPr>
                <w:rFonts w:ascii="Times New Roman" w:hAnsi="Times New Roman" w:cs="Times New Roman"/>
                <w:noProof/>
                <w:sz w:val="11"/>
              </w:rPr>
              <mc:AlternateContent>
                <mc:Choice Requires="wpg">
                  <w:drawing>
                    <wp:anchor distT="0" distB="0" distL="0" distR="0" simplePos="0" relativeHeight="251686912" behindDoc="1" locked="0" layoutInCell="1" allowOverlap="1" wp14:anchorId="182C049C" wp14:editId="6BB98CDE">
                      <wp:simplePos x="0" y="0"/>
                      <wp:positionH relativeFrom="column">
                        <wp:posOffset>1407102</wp:posOffset>
                      </wp:positionH>
                      <wp:positionV relativeFrom="paragraph">
                        <wp:posOffset>211359</wp:posOffset>
                      </wp:positionV>
                      <wp:extent cx="195580" cy="627380"/>
                      <wp:effectExtent l="0" t="0" r="0" b="0"/>
                      <wp:wrapNone/>
                      <wp:docPr id="1407" name="Group 1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5580" cy="627380"/>
                                <a:chOff x="0" y="0"/>
                                <a:chExt cx="195580" cy="627380"/>
                              </a:xfrm>
                            </wpg:grpSpPr>
                            <wps:wsp>
                              <wps:cNvPr id="1408" name="Graphic 1408"/>
                              <wps:cNvSpPr/>
                              <wps:spPr>
                                <a:xfrm>
                                  <a:off x="-5" y="6"/>
                                  <a:ext cx="195580" cy="627380"/>
                                </a:xfrm>
                                <a:custGeom>
                                  <a:avLst/>
                                  <a:gdLst/>
                                  <a:ahLst/>
                                  <a:cxnLst/>
                                  <a:rect l="l" t="t" r="r" b="b"/>
                                  <a:pathLst>
                                    <a:path w="195580" h="627380">
                                      <a:moveTo>
                                        <a:pt x="90665" y="0"/>
                                      </a:moveTo>
                                      <a:lnTo>
                                        <a:pt x="0" y="0"/>
                                      </a:lnTo>
                                      <a:lnTo>
                                        <a:pt x="0" y="627214"/>
                                      </a:lnTo>
                                      <a:lnTo>
                                        <a:pt x="90665" y="627214"/>
                                      </a:lnTo>
                                      <a:lnTo>
                                        <a:pt x="90665" y="0"/>
                                      </a:lnTo>
                                      <a:close/>
                                    </a:path>
                                    <a:path w="195580" h="627380">
                                      <a:moveTo>
                                        <a:pt x="195186" y="266458"/>
                                      </a:moveTo>
                                      <a:lnTo>
                                        <a:pt x="104533" y="266458"/>
                                      </a:lnTo>
                                      <a:lnTo>
                                        <a:pt x="104533" y="627214"/>
                                      </a:lnTo>
                                      <a:lnTo>
                                        <a:pt x="195186" y="627214"/>
                                      </a:lnTo>
                                      <a:lnTo>
                                        <a:pt x="195186" y="266458"/>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w14:anchorId="062273DD" id="Group 1407" o:spid="_x0000_s1026" style="position:absolute;margin-left:110.8pt;margin-top:16.65pt;width:15.4pt;height:49.4pt;z-index:-251629568;mso-wrap-distance-left:0;mso-wrap-distance-right:0" coordsize="1955,6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">
                      <v:shape id="Graphic 1408" o:spid="_x0000_s1027" style="position:absolute;width:1955;height:6273;visibility:visible;mso-wrap-style:square;v-text-anchor:top" coordsize="195580,627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" path="m90665,l,,,627214r90665,l90665,xem195186,266458r-90653,l104533,627214r90653,l195186,266458xe" fillcolor="yellow" stroked="f">
                        <v:path arrowok="t"/>
                      </v:shape>
                    </v:group>
                  </w:pict>
                </mc:Fallback>
              </mc:AlternateContent>
            </w:r>
            <w:r w:rsidRPr="00A66762">
              <w:rPr>
                <w:rFonts w:ascii="Times New Roman" w:hAnsi="Times New Roman" w:cs="Times New Roman"/>
                <w:spacing w:val="-10"/>
                <w:w w:val="110"/>
                <w:sz w:val="11"/>
              </w:rPr>
              <w:t>-</w:t>
            </w:r>
          </w:p>
        </w:tc>
        <w:tc>
          <w:tcPr>
            <w:tcW w:w="1626" w:type="dxa"/>
            <w:vMerge/>
            <w:tcBorders>
              <w:top w:val="nil"/>
            </w:tcBorders>
          </w:tcPr>
          <w:p w14:paraId="43A25850" w14:textId="77777777" w:rsidR="004F7915" w:rsidRPr="00A66762" w:rsidRDefault="004F7915" w:rsidP="008C0716">
            <w:pPr>
              <w:rPr>
                <w:rFonts w:ascii="Times New Roman" w:hAnsi="Times New Roman" w:cs="Times New Roman"/>
                <w:sz w:val="2"/>
                <w:szCs w:val="2"/>
              </w:rPr>
            </w:pPr>
          </w:p>
        </w:tc>
        <w:tc>
          <w:tcPr>
            <w:tcW w:w="813" w:type="dxa"/>
            <w:vMerge/>
            <w:tcBorders>
              <w:top w:val="nil"/>
            </w:tcBorders>
          </w:tcPr>
          <w:p w14:paraId="4622CC5B" w14:textId="77777777" w:rsidR="004F7915" w:rsidRPr="00A66762" w:rsidRDefault="004F7915" w:rsidP="008C0716">
            <w:pPr>
              <w:rPr>
                <w:rFonts w:ascii="Times New Roman" w:hAnsi="Times New Roman" w:cs="Times New Roman"/>
                <w:sz w:val="2"/>
                <w:szCs w:val="2"/>
              </w:rPr>
            </w:pPr>
          </w:p>
        </w:tc>
        <w:tc>
          <w:tcPr>
            <w:tcW w:w="858" w:type="dxa"/>
            <w:vMerge/>
            <w:tcBorders>
              <w:top w:val="nil"/>
            </w:tcBorders>
          </w:tcPr>
          <w:p w14:paraId="400689FD" w14:textId="77777777" w:rsidR="004F7915" w:rsidRPr="00A66762" w:rsidRDefault="004F7915" w:rsidP="008C0716">
            <w:pPr>
              <w:rPr>
                <w:rFonts w:ascii="Times New Roman" w:hAnsi="Times New Roman" w:cs="Times New Roman"/>
                <w:sz w:val="2"/>
                <w:szCs w:val="2"/>
              </w:rPr>
            </w:pPr>
          </w:p>
        </w:tc>
      </w:tr>
      <w:tr w:rsidR="004F7915" w:rsidRPr="00A66762" w14:paraId="64FC4C18" w14:textId="77777777" w:rsidTr="008C0716">
        <w:trPr>
          <w:trHeight w:hRule="exact" w:val="546"/>
        </w:trPr>
        <w:tc>
          <w:tcPr>
            <w:tcW w:w="721" w:type="dxa"/>
            <w:vMerge w:val="restart"/>
          </w:tcPr>
          <w:p w14:paraId="52C21738" w14:textId="77777777" w:rsidR="004F7915" w:rsidRPr="00A66762" w:rsidRDefault="004F7915" w:rsidP="008C0716">
            <w:pPr>
              <w:pStyle w:val="TableParagraph"/>
              <w:spacing w:line="122" w:lineRule="exact"/>
              <w:jc w:val="center"/>
              <w:rPr>
                <w:rFonts w:ascii="Times New Roman" w:hAnsi="Times New Roman" w:cs="Times New Roman"/>
                <w:sz w:val="11"/>
              </w:rPr>
            </w:pPr>
            <w:r w:rsidRPr="00A66762">
              <w:rPr>
                <w:rFonts w:ascii="Times New Roman" w:hAnsi="Times New Roman" w:cs="Times New Roman"/>
                <w:spacing w:val="-10"/>
                <w:w w:val="110"/>
                <w:sz w:val="11"/>
              </w:rPr>
              <w:t>2</w:t>
            </w:r>
          </w:p>
          <w:p w14:paraId="7B018FBD" w14:textId="77777777" w:rsidR="004F7915" w:rsidRPr="00A66762" w:rsidRDefault="004F7915" w:rsidP="008C0716">
            <w:pPr>
              <w:pStyle w:val="TableParagraph"/>
              <w:spacing w:before="48"/>
              <w:rPr>
                <w:rFonts w:ascii="Times New Roman" w:hAnsi="Times New Roman" w:cs="Times New Roman"/>
                <w:sz w:val="11"/>
              </w:rPr>
            </w:pPr>
          </w:p>
          <w:p w14:paraId="05F4420C" w14:textId="77777777" w:rsidR="004F7915" w:rsidRPr="00A66762" w:rsidRDefault="004F7915" w:rsidP="008C0716">
            <w:pPr>
              <w:pStyle w:val="TableParagraph"/>
              <w:ind w:left="60"/>
              <w:rPr>
                <w:rFonts w:ascii="Times New Roman" w:hAnsi="Times New Roman" w:cs="Times New Roman"/>
                <w:sz w:val="11"/>
              </w:rPr>
            </w:pPr>
            <w:r w:rsidRPr="00A66762">
              <w:rPr>
                <w:rFonts w:ascii="Times New Roman" w:hAnsi="Times New Roman" w:cs="Times New Roman"/>
                <w:spacing w:val="-2"/>
                <w:w w:val="110"/>
                <w:sz w:val="11"/>
              </w:rPr>
              <w:t>From……..</w:t>
            </w:r>
          </w:p>
          <w:p w14:paraId="0696678E" w14:textId="77777777" w:rsidR="004F7915" w:rsidRPr="00A66762" w:rsidRDefault="004F7915" w:rsidP="008C0716">
            <w:pPr>
              <w:pStyle w:val="TableParagraph"/>
              <w:spacing w:before="23"/>
              <w:ind w:left="60"/>
              <w:rPr>
                <w:rFonts w:ascii="Times New Roman" w:hAnsi="Times New Roman" w:cs="Times New Roman"/>
                <w:sz w:val="11"/>
              </w:rPr>
            </w:pPr>
            <w:r w:rsidRPr="00A66762">
              <w:rPr>
                <w:rFonts w:ascii="Times New Roman" w:hAnsi="Times New Roman" w:cs="Times New Roman"/>
                <w:w w:val="110"/>
                <w:sz w:val="11"/>
              </w:rPr>
              <w:t>.</w:t>
            </w:r>
            <w:r w:rsidRPr="00A66762">
              <w:rPr>
                <w:rFonts w:ascii="Times New Roman" w:hAnsi="Times New Roman" w:cs="Times New Roman"/>
                <w:spacing w:val="-1"/>
                <w:w w:val="110"/>
                <w:sz w:val="11"/>
              </w:rPr>
              <w:t xml:space="preserve"> </w:t>
            </w:r>
            <w:r w:rsidRPr="00A66762">
              <w:rPr>
                <w:rFonts w:ascii="Times New Roman" w:hAnsi="Times New Roman" w:cs="Times New Roman"/>
                <w:spacing w:val="-5"/>
                <w:w w:val="110"/>
                <w:sz w:val="11"/>
              </w:rPr>
              <w:t>to</w:t>
            </w:r>
          </w:p>
          <w:p w14:paraId="530F77F8" w14:textId="77777777" w:rsidR="004F7915" w:rsidRPr="00A66762" w:rsidRDefault="004F7915" w:rsidP="008C0716">
            <w:pPr>
              <w:pStyle w:val="TableParagraph"/>
              <w:spacing w:before="24" w:line="283" w:lineRule="auto"/>
              <w:ind w:left="60" w:right="185"/>
              <w:rPr>
                <w:rFonts w:ascii="Times New Roman" w:hAnsi="Times New Roman" w:cs="Times New Roman"/>
                <w:sz w:val="11"/>
              </w:rPr>
            </w:pPr>
            <w:r w:rsidRPr="00A66762">
              <w:rPr>
                <w:rFonts w:ascii="Times New Roman" w:hAnsi="Times New Roman" w:cs="Times New Roman"/>
                <w:spacing w:val="-2"/>
                <w:w w:val="110"/>
                <w:sz w:val="11"/>
              </w:rPr>
              <w:t>………../</w:t>
            </w:r>
            <w:r w:rsidRPr="00A66762">
              <w:rPr>
                <w:rFonts w:ascii="Times New Roman" w:hAnsi="Times New Roman" w:cs="Times New Roman"/>
                <w:spacing w:val="40"/>
                <w:w w:val="110"/>
                <w:sz w:val="11"/>
              </w:rPr>
              <w:t xml:space="preserve"> </w:t>
            </w:r>
            <w:r w:rsidRPr="00A66762">
              <w:rPr>
                <w:rFonts w:ascii="Times New Roman" w:hAnsi="Times New Roman" w:cs="Times New Roman"/>
                <w:spacing w:val="-4"/>
                <w:w w:val="110"/>
                <w:sz w:val="11"/>
              </w:rPr>
              <w:t>2017</w:t>
            </w:r>
          </w:p>
        </w:tc>
        <w:tc>
          <w:tcPr>
            <w:tcW w:w="709" w:type="dxa"/>
          </w:tcPr>
          <w:p w14:paraId="137A4694" w14:textId="77777777" w:rsidR="004F7915" w:rsidRPr="00A66762" w:rsidRDefault="004F7915" w:rsidP="008C0716">
            <w:pPr>
              <w:pStyle w:val="TableParagraph"/>
              <w:spacing w:line="147" w:lineRule="exact"/>
              <w:ind w:right="1"/>
              <w:jc w:val="center"/>
              <w:rPr>
                <w:rFonts w:ascii="Times New Roman" w:hAnsi="Times New Roman" w:cs="Times New Roman"/>
                <w:sz w:val="13"/>
              </w:rPr>
            </w:pPr>
            <w:r w:rsidRPr="00A66762">
              <w:rPr>
                <w:rFonts w:ascii="Times New Roman" w:hAnsi="Times New Roman" w:cs="Times New Roman"/>
                <w:spacing w:val="-10"/>
                <w:w w:val="110"/>
                <w:sz w:val="13"/>
              </w:rPr>
              <w:t>2</w:t>
            </w:r>
          </w:p>
          <w:p w14:paraId="54F25B4E" w14:textId="77777777" w:rsidR="004F7915" w:rsidRPr="00A66762" w:rsidRDefault="004F7915" w:rsidP="008C0716">
            <w:pPr>
              <w:pStyle w:val="TableParagraph"/>
              <w:spacing w:before="62"/>
              <w:rPr>
                <w:rFonts w:ascii="Times New Roman" w:hAnsi="Times New Roman" w:cs="Times New Roman"/>
                <w:sz w:val="13"/>
              </w:rPr>
            </w:pPr>
          </w:p>
          <w:p w14:paraId="70A59A5F" w14:textId="77777777" w:rsidR="004F7915" w:rsidRPr="00A66762" w:rsidRDefault="004F7915" w:rsidP="008C0716">
            <w:pPr>
              <w:pStyle w:val="TableParagraph"/>
              <w:ind w:left="1" w:right="1"/>
              <w:jc w:val="center"/>
              <w:rPr>
                <w:rFonts w:ascii="Times New Roman" w:hAnsi="Times New Roman" w:cs="Times New Roman"/>
                <w:sz w:val="13"/>
              </w:rPr>
            </w:pPr>
            <w:r w:rsidRPr="00A66762">
              <w:rPr>
                <w:rFonts w:ascii="Times New Roman" w:hAnsi="Times New Roman" w:cs="Times New Roman"/>
                <w:spacing w:val="-2"/>
                <w:w w:val="110"/>
                <w:sz w:val="13"/>
              </w:rPr>
              <w:t>(Double)</w:t>
            </w:r>
          </w:p>
        </w:tc>
        <w:tc>
          <w:tcPr>
            <w:tcW w:w="490" w:type="dxa"/>
            <w:vMerge/>
            <w:tcBorders>
              <w:top w:val="nil"/>
            </w:tcBorders>
          </w:tcPr>
          <w:p w14:paraId="1C2022F4" w14:textId="77777777" w:rsidR="004F7915" w:rsidRPr="00A66762" w:rsidRDefault="004F7915" w:rsidP="008C0716">
            <w:pPr>
              <w:rPr>
                <w:rFonts w:ascii="Times New Roman" w:hAnsi="Times New Roman" w:cs="Times New Roman"/>
                <w:sz w:val="2"/>
                <w:szCs w:val="2"/>
              </w:rPr>
            </w:pPr>
          </w:p>
        </w:tc>
        <w:tc>
          <w:tcPr>
            <w:tcW w:w="854" w:type="dxa"/>
            <w:vMerge w:val="restart"/>
          </w:tcPr>
          <w:p w14:paraId="17E9A89C" w14:textId="77777777" w:rsidR="004F7915" w:rsidRPr="00A66762" w:rsidRDefault="004F7915" w:rsidP="008C0716">
            <w:pPr>
              <w:pStyle w:val="TableParagraph"/>
              <w:spacing w:line="122" w:lineRule="exact"/>
              <w:ind w:left="60"/>
              <w:rPr>
                <w:rFonts w:ascii="Times New Roman" w:hAnsi="Times New Roman" w:cs="Times New Roman"/>
                <w:sz w:val="11"/>
              </w:rPr>
            </w:pPr>
            <w:r w:rsidRPr="00A66762">
              <w:rPr>
                <w:rFonts w:ascii="Times New Roman" w:hAnsi="Times New Roman" w:cs="Times New Roman"/>
                <w:w w:val="110"/>
                <w:sz w:val="11"/>
              </w:rPr>
              <w:t>Lesson</w:t>
            </w:r>
            <w:r w:rsidRPr="00A66762">
              <w:rPr>
                <w:rFonts w:ascii="Times New Roman" w:hAnsi="Times New Roman" w:cs="Times New Roman"/>
                <w:spacing w:val="-6"/>
                <w:w w:val="110"/>
                <w:sz w:val="11"/>
              </w:rPr>
              <w:t xml:space="preserve"> </w:t>
            </w:r>
            <w:r w:rsidRPr="00A66762">
              <w:rPr>
                <w:rFonts w:ascii="Times New Roman" w:hAnsi="Times New Roman" w:cs="Times New Roman"/>
                <w:w w:val="110"/>
                <w:sz w:val="11"/>
              </w:rPr>
              <w:t>title</w:t>
            </w:r>
            <w:r w:rsidRPr="00A66762">
              <w:rPr>
                <w:rFonts w:ascii="Times New Roman" w:hAnsi="Times New Roman" w:cs="Times New Roman"/>
                <w:spacing w:val="-4"/>
                <w:w w:val="110"/>
                <w:sz w:val="11"/>
              </w:rPr>
              <w:t xml:space="preserve"> </w:t>
            </w:r>
            <w:r w:rsidRPr="00A66762">
              <w:rPr>
                <w:rFonts w:ascii="Times New Roman" w:hAnsi="Times New Roman" w:cs="Times New Roman"/>
                <w:spacing w:val="-10"/>
                <w:w w:val="110"/>
                <w:sz w:val="11"/>
              </w:rPr>
              <w:t>5</w:t>
            </w:r>
          </w:p>
        </w:tc>
        <w:tc>
          <w:tcPr>
            <w:tcW w:w="1878" w:type="dxa"/>
            <w:vMerge w:val="restart"/>
          </w:tcPr>
          <w:p w14:paraId="79F62476" w14:textId="77777777" w:rsidR="004F7915" w:rsidRPr="00A66762" w:rsidRDefault="004F7915">
            <w:pPr>
              <w:pStyle w:val="TableParagraph"/>
              <w:numPr>
                <w:ilvl w:val="0"/>
                <w:numId w:val="158"/>
              </w:numPr>
              <w:tabs>
                <w:tab w:val="left" w:pos="184"/>
              </w:tabs>
              <w:spacing w:line="121" w:lineRule="exact"/>
              <w:ind w:left="184" w:hanging="124"/>
              <w:rPr>
                <w:rFonts w:ascii="Times New Roman" w:hAnsi="Times New Roman" w:cs="Times New Roman"/>
                <w:sz w:val="11"/>
              </w:rPr>
            </w:pPr>
            <w:r w:rsidRPr="00A66762">
              <w:rPr>
                <w:rFonts w:ascii="Times New Roman" w:hAnsi="Times New Roman" w:cs="Times New Roman"/>
                <w:w w:val="110"/>
                <w:sz w:val="11"/>
              </w:rPr>
              <w:t>Knowledge</w:t>
            </w:r>
            <w:r w:rsidRPr="00A66762">
              <w:rPr>
                <w:rFonts w:ascii="Times New Roman" w:hAnsi="Times New Roman" w:cs="Times New Roman"/>
                <w:spacing w:val="-5"/>
                <w:w w:val="110"/>
                <w:sz w:val="11"/>
              </w:rPr>
              <w:t xml:space="preserve"> </w:t>
            </w:r>
            <w:r w:rsidRPr="00A66762">
              <w:rPr>
                <w:rFonts w:ascii="Times New Roman" w:hAnsi="Times New Roman" w:cs="Times New Roman"/>
                <w:w w:val="110"/>
                <w:sz w:val="11"/>
              </w:rPr>
              <w:t>and</w:t>
            </w:r>
            <w:r w:rsidRPr="00A66762">
              <w:rPr>
                <w:rFonts w:ascii="Times New Roman" w:hAnsi="Times New Roman" w:cs="Times New Roman"/>
                <w:spacing w:val="-5"/>
                <w:w w:val="110"/>
                <w:sz w:val="11"/>
              </w:rPr>
              <w:t xml:space="preserve"> </w:t>
            </w:r>
            <w:r w:rsidRPr="00A66762">
              <w:rPr>
                <w:rFonts w:ascii="Times New Roman" w:hAnsi="Times New Roman" w:cs="Times New Roman"/>
                <w:spacing w:val="-2"/>
                <w:w w:val="110"/>
                <w:sz w:val="11"/>
              </w:rPr>
              <w:t>Understanding:</w:t>
            </w:r>
          </w:p>
          <w:p w14:paraId="72E1C11E" w14:textId="77777777" w:rsidR="004F7915" w:rsidRPr="00A66762" w:rsidRDefault="004F7915" w:rsidP="008C0716">
            <w:pPr>
              <w:pStyle w:val="TableParagraph"/>
              <w:spacing w:before="4"/>
              <w:ind w:left="60"/>
              <w:rPr>
                <w:rFonts w:ascii="Times New Roman" w:hAnsi="Times New Roman" w:cs="Times New Roman"/>
                <w:sz w:val="11"/>
              </w:rPr>
            </w:pPr>
            <w:r w:rsidRPr="00A66762">
              <w:rPr>
                <w:rFonts w:ascii="Times New Roman" w:hAnsi="Times New Roman" w:cs="Times New Roman"/>
                <w:spacing w:val="-10"/>
                <w:w w:val="110"/>
                <w:sz w:val="11"/>
              </w:rPr>
              <w:t>-</w:t>
            </w:r>
          </w:p>
          <w:p w14:paraId="59BA9EA6" w14:textId="77777777" w:rsidR="004F7915" w:rsidRPr="00A66762" w:rsidRDefault="004F7915" w:rsidP="008C0716">
            <w:pPr>
              <w:pStyle w:val="TableParagraph"/>
              <w:spacing w:before="4"/>
              <w:ind w:left="60"/>
              <w:rPr>
                <w:rFonts w:ascii="Times New Roman" w:hAnsi="Times New Roman" w:cs="Times New Roman"/>
                <w:sz w:val="11"/>
              </w:rPr>
            </w:pPr>
            <w:r w:rsidRPr="00A66762">
              <w:rPr>
                <w:rFonts w:ascii="Times New Roman" w:hAnsi="Times New Roman" w:cs="Times New Roman"/>
                <w:spacing w:val="-10"/>
                <w:w w:val="110"/>
                <w:sz w:val="11"/>
              </w:rPr>
              <w:t>-</w:t>
            </w:r>
          </w:p>
          <w:p w14:paraId="67651ECB" w14:textId="77777777" w:rsidR="004F7915" w:rsidRPr="00A66762" w:rsidRDefault="004F7915">
            <w:pPr>
              <w:pStyle w:val="TableParagraph"/>
              <w:numPr>
                <w:ilvl w:val="0"/>
                <w:numId w:val="158"/>
              </w:numPr>
              <w:tabs>
                <w:tab w:val="left" w:pos="191"/>
              </w:tabs>
              <w:spacing w:before="5"/>
              <w:ind w:left="191" w:hanging="131"/>
              <w:rPr>
                <w:rFonts w:ascii="Times New Roman" w:hAnsi="Times New Roman" w:cs="Times New Roman"/>
                <w:sz w:val="11"/>
              </w:rPr>
            </w:pPr>
            <w:r w:rsidRPr="00A66762">
              <w:rPr>
                <w:rFonts w:ascii="Times New Roman" w:hAnsi="Times New Roman" w:cs="Times New Roman"/>
                <w:spacing w:val="-2"/>
                <w:w w:val="110"/>
                <w:sz w:val="11"/>
              </w:rPr>
              <w:t>Skills:</w:t>
            </w:r>
          </w:p>
          <w:p w14:paraId="2D5B3F71" w14:textId="77777777" w:rsidR="004F7915" w:rsidRPr="00A66762" w:rsidRDefault="004F7915" w:rsidP="008C0716">
            <w:pPr>
              <w:pStyle w:val="TableParagraph"/>
              <w:spacing w:before="4"/>
              <w:ind w:left="60"/>
              <w:rPr>
                <w:rFonts w:ascii="Times New Roman" w:hAnsi="Times New Roman" w:cs="Times New Roman"/>
                <w:sz w:val="11"/>
              </w:rPr>
            </w:pPr>
            <w:r w:rsidRPr="00A66762">
              <w:rPr>
                <w:rFonts w:ascii="Times New Roman" w:hAnsi="Times New Roman" w:cs="Times New Roman"/>
                <w:spacing w:val="-10"/>
                <w:w w:val="110"/>
                <w:sz w:val="11"/>
              </w:rPr>
              <w:t>-</w:t>
            </w:r>
          </w:p>
          <w:p w14:paraId="209DA8E5" w14:textId="77777777" w:rsidR="004F7915" w:rsidRPr="00A66762" w:rsidRDefault="004F7915" w:rsidP="008C0716">
            <w:pPr>
              <w:pStyle w:val="TableParagraph"/>
              <w:spacing w:before="3"/>
              <w:ind w:left="60"/>
              <w:rPr>
                <w:rFonts w:ascii="Times New Roman" w:hAnsi="Times New Roman" w:cs="Times New Roman"/>
                <w:sz w:val="11"/>
              </w:rPr>
            </w:pPr>
            <w:r w:rsidRPr="00A66762">
              <w:rPr>
                <w:rFonts w:ascii="Times New Roman" w:hAnsi="Times New Roman" w:cs="Times New Roman"/>
                <w:spacing w:val="-10"/>
                <w:w w:val="110"/>
                <w:sz w:val="11"/>
              </w:rPr>
              <w:t>-</w:t>
            </w:r>
          </w:p>
          <w:p w14:paraId="5B6520AC" w14:textId="77777777" w:rsidR="004F7915" w:rsidRPr="00A66762" w:rsidRDefault="004F7915" w:rsidP="008C0716">
            <w:pPr>
              <w:pStyle w:val="TableParagraph"/>
              <w:spacing w:before="4"/>
              <w:ind w:left="60"/>
              <w:rPr>
                <w:rFonts w:ascii="Times New Roman" w:hAnsi="Times New Roman" w:cs="Times New Roman"/>
                <w:sz w:val="11"/>
              </w:rPr>
            </w:pPr>
            <w:r w:rsidRPr="00A66762">
              <w:rPr>
                <w:rFonts w:ascii="Times New Roman" w:hAnsi="Times New Roman" w:cs="Times New Roman"/>
                <w:w w:val="110"/>
                <w:sz w:val="11"/>
              </w:rPr>
              <w:t>c)</w:t>
            </w:r>
            <w:r w:rsidRPr="00A66762">
              <w:rPr>
                <w:rFonts w:ascii="Times New Roman" w:hAnsi="Times New Roman" w:cs="Times New Roman"/>
                <w:spacing w:val="-4"/>
                <w:w w:val="110"/>
                <w:sz w:val="11"/>
              </w:rPr>
              <w:t xml:space="preserve"> </w:t>
            </w:r>
            <w:r w:rsidRPr="00A66762">
              <w:rPr>
                <w:rFonts w:ascii="Times New Roman" w:hAnsi="Times New Roman" w:cs="Times New Roman"/>
                <w:w w:val="110"/>
                <w:sz w:val="11"/>
              </w:rPr>
              <w:t>Attitudes</w:t>
            </w:r>
            <w:r w:rsidRPr="00A66762">
              <w:rPr>
                <w:rFonts w:ascii="Times New Roman" w:hAnsi="Times New Roman" w:cs="Times New Roman"/>
                <w:spacing w:val="-5"/>
                <w:w w:val="110"/>
                <w:sz w:val="11"/>
              </w:rPr>
              <w:t xml:space="preserve"> </w:t>
            </w:r>
            <w:r w:rsidRPr="00A66762">
              <w:rPr>
                <w:rFonts w:ascii="Times New Roman" w:hAnsi="Times New Roman" w:cs="Times New Roman"/>
                <w:w w:val="110"/>
                <w:sz w:val="11"/>
              </w:rPr>
              <w:t>and</w:t>
            </w:r>
            <w:r w:rsidRPr="00A66762">
              <w:rPr>
                <w:rFonts w:ascii="Times New Roman" w:hAnsi="Times New Roman" w:cs="Times New Roman"/>
                <w:spacing w:val="-3"/>
                <w:w w:val="110"/>
                <w:sz w:val="11"/>
              </w:rPr>
              <w:t xml:space="preserve"> </w:t>
            </w:r>
            <w:r w:rsidRPr="00A66762">
              <w:rPr>
                <w:rFonts w:ascii="Times New Roman" w:hAnsi="Times New Roman" w:cs="Times New Roman"/>
                <w:spacing w:val="-2"/>
                <w:w w:val="110"/>
                <w:sz w:val="11"/>
              </w:rPr>
              <w:t>Values:</w:t>
            </w:r>
          </w:p>
          <w:p w14:paraId="51A34B43" w14:textId="77777777" w:rsidR="004F7915" w:rsidRPr="00A66762" w:rsidRDefault="004F7915" w:rsidP="008C0716">
            <w:pPr>
              <w:pStyle w:val="TableParagraph"/>
              <w:spacing w:before="4"/>
              <w:ind w:left="60"/>
              <w:rPr>
                <w:rFonts w:ascii="Times New Roman" w:hAnsi="Times New Roman" w:cs="Times New Roman"/>
                <w:sz w:val="11"/>
              </w:rPr>
            </w:pPr>
            <w:r w:rsidRPr="00A66762">
              <w:rPr>
                <w:rFonts w:ascii="Times New Roman" w:hAnsi="Times New Roman" w:cs="Times New Roman"/>
                <w:spacing w:val="-10"/>
                <w:w w:val="110"/>
                <w:sz w:val="11"/>
              </w:rPr>
              <w:t>-</w:t>
            </w:r>
          </w:p>
          <w:p w14:paraId="008B2EF2" w14:textId="77777777" w:rsidR="004F7915" w:rsidRPr="00A66762" w:rsidRDefault="004F7915" w:rsidP="008C0716">
            <w:pPr>
              <w:pStyle w:val="TableParagraph"/>
              <w:spacing w:before="5"/>
              <w:ind w:left="60"/>
              <w:rPr>
                <w:rFonts w:ascii="Times New Roman" w:hAnsi="Times New Roman" w:cs="Times New Roman"/>
                <w:sz w:val="11"/>
              </w:rPr>
            </w:pPr>
            <w:r w:rsidRPr="00A66762">
              <w:rPr>
                <w:rFonts w:ascii="Times New Roman" w:hAnsi="Times New Roman" w:cs="Times New Roman"/>
                <w:spacing w:val="-10"/>
                <w:w w:val="110"/>
                <w:sz w:val="11"/>
              </w:rPr>
              <w:t>-</w:t>
            </w:r>
          </w:p>
        </w:tc>
        <w:tc>
          <w:tcPr>
            <w:tcW w:w="1160" w:type="dxa"/>
            <w:vMerge w:val="restart"/>
            <w:textDirection w:val="btLr"/>
          </w:tcPr>
          <w:p w14:paraId="7694B913" w14:textId="77777777" w:rsidR="004F7915" w:rsidRPr="00A66762" w:rsidRDefault="004F7915" w:rsidP="008C0716">
            <w:pPr>
              <w:pStyle w:val="TableParagraph"/>
              <w:rPr>
                <w:rFonts w:ascii="Times New Roman" w:hAnsi="Times New Roman" w:cs="Times New Roman"/>
                <w:sz w:val="12"/>
              </w:rPr>
            </w:pPr>
          </w:p>
          <w:p w14:paraId="428D12D4" w14:textId="77777777" w:rsidR="004F7915" w:rsidRPr="00A66762" w:rsidRDefault="004F7915" w:rsidP="008C0716">
            <w:pPr>
              <w:pStyle w:val="TableParagraph"/>
              <w:spacing w:before="57"/>
              <w:rPr>
                <w:rFonts w:ascii="Times New Roman" w:hAnsi="Times New Roman" w:cs="Times New Roman"/>
                <w:sz w:val="12"/>
              </w:rPr>
            </w:pPr>
          </w:p>
          <w:p w14:paraId="391816DF" w14:textId="77777777" w:rsidR="004F7915" w:rsidRPr="00A66762" w:rsidRDefault="004F7915" w:rsidP="008C0716">
            <w:pPr>
              <w:pStyle w:val="TableParagraph"/>
              <w:ind w:left="64"/>
              <w:rPr>
                <w:rFonts w:ascii="Times New Roman" w:hAnsi="Times New Roman" w:cs="Times New Roman"/>
                <w:sz w:val="12"/>
              </w:rPr>
            </w:pPr>
            <w:r w:rsidRPr="00A66762">
              <w:rPr>
                <w:rFonts w:ascii="Times New Roman" w:hAnsi="Times New Roman" w:cs="Times New Roman"/>
                <w:spacing w:val="-4"/>
                <w:sz w:val="12"/>
              </w:rPr>
              <w:t>To</w:t>
            </w:r>
            <w:r w:rsidRPr="00A66762">
              <w:rPr>
                <w:rFonts w:ascii="Times New Roman" w:hAnsi="Times New Roman" w:cs="Times New Roman"/>
                <w:sz w:val="12"/>
              </w:rPr>
              <w:t xml:space="preserve"> </w:t>
            </w:r>
            <w:r w:rsidRPr="00A66762">
              <w:rPr>
                <w:rFonts w:ascii="Times New Roman" w:hAnsi="Times New Roman" w:cs="Times New Roman"/>
                <w:spacing w:val="-4"/>
                <w:sz w:val="12"/>
              </w:rPr>
              <w:t>be</w:t>
            </w:r>
            <w:r w:rsidRPr="00A66762">
              <w:rPr>
                <w:rFonts w:ascii="Times New Roman" w:hAnsi="Times New Roman" w:cs="Times New Roman"/>
                <w:sz w:val="12"/>
              </w:rPr>
              <w:t xml:space="preserve"> </w:t>
            </w:r>
            <w:r w:rsidRPr="00A66762">
              <w:rPr>
                <w:rFonts w:ascii="Times New Roman" w:hAnsi="Times New Roman" w:cs="Times New Roman"/>
                <w:spacing w:val="-4"/>
                <w:sz w:val="12"/>
              </w:rPr>
              <w:t>set</w:t>
            </w:r>
            <w:r w:rsidRPr="00A66762">
              <w:rPr>
                <w:rFonts w:ascii="Times New Roman" w:hAnsi="Times New Roman" w:cs="Times New Roman"/>
                <w:spacing w:val="-1"/>
                <w:sz w:val="12"/>
              </w:rPr>
              <w:t xml:space="preserve"> </w:t>
            </w:r>
            <w:r w:rsidRPr="00A66762">
              <w:rPr>
                <w:rFonts w:ascii="Times New Roman" w:hAnsi="Times New Roman" w:cs="Times New Roman"/>
                <w:spacing w:val="-4"/>
                <w:sz w:val="12"/>
              </w:rPr>
              <w:t>this</w:t>
            </w:r>
            <w:r w:rsidRPr="00A66762">
              <w:rPr>
                <w:rFonts w:ascii="Times New Roman" w:hAnsi="Times New Roman" w:cs="Times New Roman"/>
                <w:sz w:val="12"/>
              </w:rPr>
              <w:t xml:space="preserve"> </w:t>
            </w:r>
            <w:r w:rsidRPr="00A66762">
              <w:rPr>
                <w:rFonts w:ascii="Times New Roman" w:hAnsi="Times New Roman" w:cs="Times New Roman"/>
                <w:spacing w:val="-4"/>
                <w:sz w:val="12"/>
              </w:rPr>
              <w:t>way</w:t>
            </w:r>
            <w:r w:rsidRPr="00A66762">
              <w:rPr>
                <w:rFonts w:ascii="Times New Roman" w:hAnsi="Times New Roman" w:cs="Times New Roman"/>
                <w:sz w:val="12"/>
              </w:rPr>
              <w:t xml:space="preserve"> </w:t>
            </w:r>
            <w:r w:rsidRPr="00A66762">
              <w:rPr>
                <w:rFonts w:ascii="Times New Roman" w:hAnsi="Times New Roman" w:cs="Times New Roman"/>
                <w:spacing w:val="-5"/>
                <w:sz w:val="12"/>
              </w:rPr>
              <w:t>for</w:t>
            </w:r>
          </w:p>
          <w:p w14:paraId="6C324A44" w14:textId="77777777" w:rsidR="004F7915" w:rsidRPr="00A66762" w:rsidRDefault="004F7915" w:rsidP="008C0716">
            <w:pPr>
              <w:pStyle w:val="TableParagraph"/>
              <w:spacing w:before="27"/>
              <w:ind w:left="64"/>
              <w:rPr>
                <w:rFonts w:ascii="Times New Roman" w:hAnsi="Times New Roman" w:cs="Times New Roman"/>
                <w:b/>
                <w:sz w:val="12"/>
              </w:rPr>
            </w:pPr>
            <w:r w:rsidRPr="00A66762">
              <w:rPr>
                <w:rFonts w:ascii="Times New Roman" w:hAnsi="Times New Roman" w:cs="Times New Roman"/>
                <w:b/>
                <w:sz w:val="12"/>
              </w:rPr>
              <w:t>each</w:t>
            </w:r>
            <w:r w:rsidRPr="00A66762">
              <w:rPr>
                <w:rFonts w:ascii="Times New Roman" w:hAnsi="Times New Roman" w:cs="Times New Roman"/>
                <w:b/>
                <w:spacing w:val="13"/>
                <w:sz w:val="12"/>
              </w:rPr>
              <w:t xml:space="preserve"> </w:t>
            </w:r>
            <w:r w:rsidRPr="00A66762">
              <w:rPr>
                <w:rFonts w:ascii="Times New Roman" w:hAnsi="Times New Roman" w:cs="Times New Roman"/>
                <w:b/>
                <w:spacing w:val="-2"/>
                <w:sz w:val="12"/>
              </w:rPr>
              <w:t>lesson</w:t>
            </w:r>
          </w:p>
        </w:tc>
        <w:tc>
          <w:tcPr>
            <w:tcW w:w="1626" w:type="dxa"/>
            <w:vMerge w:val="restart"/>
          </w:tcPr>
          <w:p w14:paraId="60580A10" w14:textId="77777777" w:rsidR="004F7915" w:rsidRPr="00A66762" w:rsidRDefault="004F7915" w:rsidP="008C0716">
            <w:pPr>
              <w:pStyle w:val="TableParagraph"/>
              <w:rPr>
                <w:rFonts w:ascii="Times New Roman" w:hAnsi="Times New Roman" w:cs="Times New Roman"/>
                <w:sz w:val="16"/>
              </w:rPr>
            </w:pPr>
          </w:p>
        </w:tc>
        <w:tc>
          <w:tcPr>
            <w:tcW w:w="813" w:type="dxa"/>
            <w:vMerge w:val="restart"/>
          </w:tcPr>
          <w:p w14:paraId="2C86EF4A" w14:textId="77777777" w:rsidR="004F7915" w:rsidRPr="00A66762" w:rsidRDefault="004F7915" w:rsidP="008C0716">
            <w:pPr>
              <w:pStyle w:val="TableParagraph"/>
              <w:rPr>
                <w:rFonts w:ascii="Times New Roman" w:hAnsi="Times New Roman" w:cs="Times New Roman"/>
                <w:sz w:val="16"/>
              </w:rPr>
            </w:pPr>
          </w:p>
        </w:tc>
        <w:tc>
          <w:tcPr>
            <w:tcW w:w="858" w:type="dxa"/>
            <w:vMerge w:val="restart"/>
          </w:tcPr>
          <w:p w14:paraId="4F96BDCD" w14:textId="77777777" w:rsidR="004F7915" w:rsidRPr="00A66762" w:rsidRDefault="004F7915" w:rsidP="008C0716">
            <w:pPr>
              <w:pStyle w:val="TableParagraph"/>
              <w:rPr>
                <w:rFonts w:ascii="Times New Roman" w:hAnsi="Times New Roman" w:cs="Times New Roman"/>
                <w:sz w:val="16"/>
              </w:rPr>
            </w:pPr>
          </w:p>
        </w:tc>
      </w:tr>
      <w:tr w:rsidR="004F7915" w:rsidRPr="00A66762" w14:paraId="2B93EB5F" w14:textId="77777777" w:rsidTr="008C0716">
        <w:trPr>
          <w:trHeight w:hRule="exact" w:val="546"/>
        </w:trPr>
        <w:tc>
          <w:tcPr>
            <w:tcW w:w="721" w:type="dxa"/>
            <w:vMerge/>
            <w:tcBorders>
              <w:top w:val="nil"/>
            </w:tcBorders>
          </w:tcPr>
          <w:p w14:paraId="3E0020C4" w14:textId="77777777" w:rsidR="004F7915" w:rsidRPr="00A66762" w:rsidRDefault="004F7915" w:rsidP="008C0716">
            <w:pPr>
              <w:rPr>
                <w:rFonts w:ascii="Times New Roman" w:hAnsi="Times New Roman" w:cs="Times New Roman"/>
                <w:sz w:val="2"/>
                <w:szCs w:val="2"/>
              </w:rPr>
            </w:pPr>
          </w:p>
        </w:tc>
        <w:tc>
          <w:tcPr>
            <w:tcW w:w="709" w:type="dxa"/>
          </w:tcPr>
          <w:p w14:paraId="25F5D632" w14:textId="77777777" w:rsidR="004F7915" w:rsidRPr="00A66762" w:rsidRDefault="004F7915" w:rsidP="008C0716">
            <w:pPr>
              <w:pStyle w:val="TableParagraph"/>
              <w:spacing w:before="27"/>
              <w:rPr>
                <w:rFonts w:ascii="Times New Roman" w:hAnsi="Times New Roman" w:cs="Times New Roman"/>
                <w:sz w:val="13"/>
              </w:rPr>
            </w:pPr>
          </w:p>
          <w:p w14:paraId="63271195" w14:textId="77777777" w:rsidR="004F7915" w:rsidRPr="00A66762" w:rsidRDefault="004F7915" w:rsidP="008C0716">
            <w:pPr>
              <w:pStyle w:val="TableParagraph"/>
              <w:ind w:right="1"/>
              <w:jc w:val="center"/>
              <w:rPr>
                <w:rFonts w:ascii="Times New Roman" w:hAnsi="Times New Roman" w:cs="Times New Roman"/>
                <w:sz w:val="13"/>
              </w:rPr>
            </w:pPr>
            <w:r w:rsidRPr="00A66762">
              <w:rPr>
                <w:rFonts w:ascii="Times New Roman" w:hAnsi="Times New Roman" w:cs="Times New Roman"/>
                <w:spacing w:val="-10"/>
                <w:w w:val="110"/>
                <w:sz w:val="13"/>
              </w:rPr>
              <w:t>1</w:t>
            </w:r>
          </w:p>
          <w:p w14:paraId="6CDA5DAA" w14:textId="77777777" w:rsidR="004F7915" w:rsidRPr="00A66762" w:rsidRDefault="004F7915" w:rsidP="008C0716">
            <w:pPr>
              <w:pStyle w:val="TableParagraph"/>
              <w:spacing w:before="32"/>
              <w:ind w:right="1"/>
              <w:jc w:val="center"/>
              <w:rPr>
                <w:rFonts w:ascii="Times New Roman" w:hAnsi="Times New Roman" w:cs="Times New Roman"/>
                <w:sz w:val="13"/>
              </w:rPr>
            </w:pPr>
            <w:r w:rsidRPr="00A66762">
              <w:rPr>
                <w:rFonts w:ascii="Times New Roman" w:hAnsi="Times New Roman" w:cs="Times New Roman"/>
                <w:spacing w:val="-2"/>
                <w:w w:val="110"/>
                <w:sz w:val="13"/>
              </w:rPr>
              <w:t>(single)</w:t>
            </w:r>
          </w:p>
        </w:tc>
        <w:tc>
          <w:tcPr>
            <w:tcW w:w="490" w:type="dxa"/>
            <w:vMerge/>
            <w:tcBorders>
              <w:top w:val="nil"/>
            </w:tcBorders>
          </w:tcPr>
          <w:p w14:paraId="1048291D" w14:textId="77777777" w:rsidR="004F7915" w:rsidRPr="00A66762" w:rsidRDefault="004F7915" w:rsidP="008C0716">
            <w:pPr>
              <w:rPr>
                <w:rFonts w:ascii="Times New Roman" w:hAnsi="Times New Roman" w:cs="Times New Roman"/>
                <w:sz w:val="2"/>
                <w:szCs w:val="2"/>
              </w:rPr>
            </w:pPr>
          </w:p>
        </w:tc>
        <w:tc>
          <w:tcPr>
            <w:tcW w:w="854" w:type="dxa"/>
            <w:vMerge/>
            <w:tcBorders>
              <w:top w:val="nil"/>
            </w:tcBorders>
          </w:tcPr>
          <w:p w14:paraId="3B5DF5CF" w14:textId="77777777" w:rsidR="004F7915" w:rsidRPr="00A66762" w:rsidRDefault="004F7915" w:rsidP="008C0716">
            <w:pPr>
              <w:rPr>
                <w:rFonts w:ascii="Times New Roman" w:hAnsi="Times New Roman" w:cs="Times New Roman"/>
                <w:sz w:val="2"/>
                <w:szCs w:val="2"/>
              </w:rPr>
            </w:pPr>
          </w:p>
        </w:tc>
        <w:tc>
          <w:tcPr>
            <w:tcW w:w="1878" w:type="dxa"/>
            <w:vMerge/>
            <w:tcBorders>
              <w:top w:val="nil"/>
            </w:tcBorders>
          </w:tcPr>
          <w:p w14:paraId="1EABC97D" w14:textId="77777777" w:rsidR="004F7915" w:rsidRPr="00A66762" w:rsidRDefault="004F7915" w:rsidP="008C0716">
            <w:pPr>
              <w:rPr>
                <w:rFonts w:ascii="Times New Roman" w:hAnsi="Times New Roman" w:cs="Times New Roman"/>
                <w:sz w:val="2"/>
                <w:szCs w:val="2"/>
              </w:rPr>
            </w:pPr>
          </w:p>
        </w:tc>
        <w:tc>
          <w:tcPr>
            <w:tcW w:w="1160" w:type="dxa"/>
            <w:vMerge/>
            <w:tcBorders>
              <w:top w:val="nil"/>
            </w:tcBorders>
            <w:textDirection w:val="btLr"/>
          </w:tcPr>
          <w:p w14:paraId="3F5D783B" w14:textId="77777777" w:rsidR="004F7915" w:rsidRPr="00A66762" w:rsidRDefault="004F7915" w:rsidP="008C0716">
            <w:pPr>
              <w:rPr>
                <w:rFonts w:ascii="Times New Roman" w:hAnsi="Times New Roman" w:cs="Times New Roman"/>
                <w:sz w:val="2"/>
                <w:szCs w:val="2"/>
              </w:rPr>
            </w:pPr>
          </w:p>
        </w:tc>
        <w:tc>
          <w:tcPr>
            <w:tcW w:w="1626" w:type="dxa"/>
            <w:vMerge/>
            <w:tcBorders>
              <w:top w:val="nil"/>
            </w:tcBorders>
          </w:tcPr>
          <w:p w14:paraId="7FDA55A2" w14:textId="77777777" w:rsidR="004F7915" w:rsidRPr="00A66762" w:rsidRDefault="004F7915" w:rsidP="008C0716">
            <w:pPr>
              <w:rPr>
                <w:rFonts w:ascii="Times New Roman" w:hAnsi="Times New Roman" w:cs="Times New Roman"/>
                <w:sz w:val="2"/>
                <w:szCs w:val="2"/>
              </w:rPr>
            </w:pPr>
          </w:p>
        </w:tc>
        <w:tc>
          <w:tcPr>
            <w:tcW w:w="813" w:type="dxa"/>
            <w:vMerge/>
            <w:tcBorders>
              <w:top w:val="nil"/>
            </w:tcBorders>
          </w:tcPr>
          <w:p w14:paraId="76141EC3" w14:textId="77777777" w:rsidR="004F7915" w:rsidRPr="00A66762" w:rsidRDefault="004F7915" w:rsidP="008C0716">
            <w:pPr>
              <w:rPr>
                <w:rFonts w:ascii="Times New Roman" w:hAnsi="Times New Roman" w:cs="Times New Roman"/>
                <w:sz w:val="2"/>
                <w:szCs w:val="2"/>
              </w:rPr>
            </w:pPr>
          </w:p>
        </w:tc>
        <w:tc>
          <w:tcPr>
            <w:tcW w:w="858" w:type="dxa"/>
            <w:vMerge/>
            <w:tcBorders>
              <w:top w:val="nil"/>
            </w:tcBorders>
          </w:tcPr>
          <w:p w14:paraId="7CED02DE" w14:textId="77777777" w:rsidR="004F7915" w:rsidRPr="00A66762" w:rsidRDefault="004F7915" w:rsidP="008C0716">
            <w:pPr>
              <w:rPr>
                <w:rFonts w:ascii="Times New Roman" w:hAnsi="Times New Roman" w:cs="Times New Roman"/>
                <w:sz w:val="2"/>
                <w:szCs w:val="2"/>
              </w:rPr>
            </w:pPr>
          </w:p>
        </w:tc>
      </w:tr>
      <w:tr w:rsidR="004F7915" w:rsidRPr="00A66762" w14:paraId="7ADCA81C" w14:textId="77777777" w:rsidTr="008C0716">
        <w:trPr>
          <w:trHeight w:hRule="exact" w:val="155"/>
        </w:trPr>
        <w:tc>
          <w:tcPr>
            <w:tcW w:w="721" w:type="dxa"/>
            <w:vMerge/>
            <w:tcBorders>
              <w:top w:val="nil"/>
            </w:tcBorders>
          </w:tcPr>
          <w:p w14:paraId="64B96491" w14:textId="77777777" w:rsidR="004F7915" w:rsidRPr="00A66762" w:rsidRDefault="004F7915" w:rsidP="008C0716">
            <w:pPr>
              <w:rPr>
                <w:rFonts w:ascii="Times New Roman" w:hAnsi="Times New Roman" w:cs="Times New Roman"/>
                <w:sz w:val="2"/>
                <w:szCs w:val="2"/>
              </w:rPr>
            </w:pPr>
          </w:p>
        </w:tc>
        <w:tc>
          <w:tcPr>
            <w:tcW w:w="709" w:type="dxa"/>
            <w:vMerge w:val="restart"/>
          </w:tcPr>
          <w:p w14:paraId="3753EC56" w14:textId="77777777" w:rsidR="004F7915" w:rsidRPr="00A66762" w:rsidRDefault="004F7915" w:rsidP="008C0716">
            <w:pPr>
              <w:pStyle w:val="TableParagraph"/>
              <w:spacing w:line="147" w:lineRule="exact"/>
              <w:ind w:right="1"/>
              <w:jc w:val="center"/>
              <w:rPr>
                <w:rFonts w:ascii="Times New Roman" w:hAnsi="Times New Roman" w:cs="Times New Roman"/>
                <w:sz w:val="13"/>
              </w:rPr>
            </w:pPr>
            <w:r w:rsidRPr="00A66762">
              <w:rPr>
                <w:rFonts w:ascii="Times New Roman" w:hAnsi="Times New Roman" w:cs="Times New Roman"/>
                <w:spacing w:val="-10"/>
                <w:w w:val="110"/>
                <w:sz w:val="13"/>
              </w:rPr>
              <w:t>1</w:t>
            </w:r>
          </w:p>
          <w:p w14:paraId="299E7B08" w14:textId="77777777" w:rsidR="004F7915" w:rsidRPr="00A66762" w:rsidRDefault="004F7915" w:rsidP="008C0716">
            <w:pPr>
              <w:pStyle w:val="TableParagraph"/>
              <w:spacing w:before="30"/>
              <w:ind w:right="1"/>
              <w:jc w:val="center"/>
              <w:rPr>
                <w:rFonts w:ascii="Times New Roman" w:hAnsi="Times New Roman" w:cs="Times New Roman"/>
                <w:sz w:val="13"/>
              </w:rPr>
            </w:pPr>
            <w:r w:rsidRPr="00A66762">
              <w:rPr>
                <w:rFonts w:ascii="Times New Roman" w:hAnsi="Times New Roman" w:cs="Times New Roman"/>
                <w:spacing w:val="-2"/>
                <w:w w:val="110"/>
                <w:sz w:val="13"/>
              </w:rPr>
              <w:t>(single)</w:t>
            </w:r>
          </w:p>
        </w:tc>
        <w:tc>
          <w:tcPr>
            <w:tcW w:w="490" w:type="dxa"/>
            <w:vMerge/>
            <w:tcBorders>
              <w:top w:val="nil"/>
            </w:tcBorders>
          </w:tcPr>
          <w:p w14:paraId="3FE2A8F0" w14:textId="77777777" w:rsidR="004F7915" w:rsidRPr="00A66762" w:rsidRDefault="004F7915" w:rsidP="008C0716">
            <w:pPr>
              <w:rPr>
                <w:rFonts w:ascii="Times New Roman" w:hAnsi="Times New Roman" w:cs="Times New Roman"/>
                <w:sz w:val="2"/>
                <w:szCs w:val="2"/>
              </w:rPr>
            </w:pPr>
          </w:p>
        </w:tc>
        <w:tc>
          <w:tcPr>
            <w:tcW w:w="854" w:type="dxa"/>
            <w:vMerge/>
            <w:tcBorders>
              <w:top w:val="nil"/>
            </w:tcBorders>
          </w:tcPr>
          <w:p w14:paraId="7577E084" w14:textId="77777777" w:rsidR="004F7915" w:rsidRPr="00A66762" w:rsidRDefault="004F7915" w:rsidP="008C0716">
            <w:pPr>
              <w:rPr>
                <w:rFonts w:ascii="Times New Roman" w:hAnsi="Times New Roman" w:cs="Times New Roman"/>
                <w:sz w:val="2"/>
                <w:szCs w:val="2"/>
              </w:rPr>
            </w:pPr>
          </w:p>
        </w:tc>
        <w:tc>
          <w:tcPr>
            <w:tcW w:w="1878" w:type="dxa"/>
            <w:vMerge/>
            <w:tcBorders>
              <w:top w:val="nil"/>
            </w:tcBorders>
          </w:tcPr>
          <w:p w14:paraId="12ED2649" w14:textId="77777777" w:rsidR="004F7915" w:rsidRPr="00A66762" w:rsidRDefault="004F7915" w:rsidP="008C0716">
            <w:pPr>
              <w:rPr>
                <w:rFonts w:ascii="Times New Roman" w:hAnsi="Times New Roman" w:cs="Times New Roman"/>
                <w:sz w:val="2"/>
                <w:szCs w:val="2"/>
              </w:rPr>
            </w:pPr>
          </w:p>
        </w:tc>
        <w:tc>
          <w:tcPr>
            <w:tcW w:w="1160" w:type="dxa"/>
            <w:vMerge/>
            <w:tcBorders>
              <w:top w:val="nil"/>
            </w:tcBorders>
            <w:textDirection w:val="btLr"/>
          </w:tcPr>
          <w:p w14:paraId="2EE27B96" w14:textId="77777777" w:rsidR="004F7915" w:rsidRPr="00A66762" w:rsidRDefault="004F7915" w:rsidP="008C0716">
            <w:pPr>
              <w:rPr>
                <w:rFonts w:ascii="Times New Roman" w:hAnsi="Times New Roman" w:cs="Times New Roman"/>
                <w:sz w:val="2"/>
                <w:szCs w:val="2"/>
              </w:rPr>
            </w:pPr>
          </w:p>
        </w:tc>
        <w:tc>
          <w:tcPr>
            <w:tcW w:w="1626" w:type="dxa"/>
            <w:vMerge/>
            <w:tcBorders>
              <w:top w:val="nil"/>
            </w:tcBorders>
          </w:tcPr>
          <w:p w14:paraId="41AC04C1" w14:textId="77777777" w:rsidR="004F7915" w:rsidRPr="00A66762" w:rsidRDefault="004F7915" w:rsidP="008C0716">
            <w:pPr>
              <w:rPr>
                <w:rFonts w:ascii="Times New Roman" w:hAnsi="Times New Roman" w:cs="Times New Roman"/>
                <w:sz w:val="2"/>
                <w:szCs w:val="2"/>
              </w:rPr>
            </w:pPr>
          </w:p>
        </w:tc>
        <w:tc>
          <w:tcPr>
            <w:tcW w:w="813" w:type="dxa"/>
            <w:vMerge/>
            <w:tcBorders>
              <w:top w:val="nil"/>
            </w:tcBorders>
          </w:tcPr>
          <w:p w14:paraId="7F3F4317" w14:textId="77777777" w:rsidR="004F7915" w:rsidRPr="00A66762" w:rsidRDefault="004F7915" w:rsidP="008C0716">
            <w:pPr>
              <w:rPr>
                <w:rFonts w:ascii="Times New Roman" w:hAnsi="Times New Roman" w:cs="Times New Roman"/>
                <w:sz w:val="2"/>
                <w:szCs w:val="2"/>
              </w:rPr>
            </w:pPr>
          </w:p>
        </w:tc>
        <w:tc>
          <w:tcPr>
            <w:tcW w:w="858" w:type="dxa"/>
            <w:vMerge/>
            <w:tcBorders>
              <w:top w:val="nil"/>
            </w:tcBorders>
          </w:tcPr>
          <w:p w14:paraId="38FDC789" w14:textId="77777777" w:rsidR="004F7915" w:rsidRPr="00A66762" w:rsidRDefault="004F7915" w:rsidP="008C0716">
            <w:pPr>
              <w:rPr>
                <w:rFonts w:ascii="Times New Roman" w:hAnsi="Times New Roman" w:cs="Times New Roman"/>
                <w:sz w:val="2"/>
                <w:szCs w:val="2"/>
              </w:rPr>
            </w:pPr>
          </w:p>
        </w:tc>
      </w:tr>
      <w:tr w:rsidR="004F7915" w:rsidRPr="00A66762" w14:paraId="162D89EC" w14:textId="77777777" w:rsidTr="008C0716">
        <w:trPr>
          <w:trHeight w:hRule="exact" w:val="405"/>
        </w:trPr>
        <w:tc>
          <w:tcPr>
            <w:tcW w:w="721" w:type="dxa"/>
            <w:vMerge/>
            <w:tcBorders>
              <w:top w:val="nil"/>
            </w:tcBorders>
          </w:tcPr>
          <w:p w14:paraId="7E2A361A" w14:textId="77777777" w:rsidR="004F7915" w:rsidRPr="00A66762" w:rsidRDefault="004F7915" w:rsidP="008C0716">
            <w:pPr>
              <w:rPr>
                <w:rFonts w:ascii="Times New Roman" w:hAnsi="Times New Roman" w:cs="Times New Roman"/>
                <w:sz w:val="2"/>
                <w:szCs w:val="2"/>
              </w:rPr>
            </w:pPr>
          </w:p>
        </w:tc>
        <w:tc>
          <w:tcPr>
            <w:tcW w:w="709" w:type="dxa"/>
            <w:vMerge/>
            <w:tcBorders>
              <w:top w:val="nil"/>
            </w:tcBorders>
          </w:tcPr>
          <w:p w14:paraId="346A6E12" w14:textId="77777777" w:rsidR="004F7915" w:rsidRPr="00A66762" w:rsidRDefault="004F7915" w:rsidP="008C0716">
            <w:pPr>
              <w:rPr>
                <w:rFonts w:ascii="Times New Roman" w:hAnsi="Times New Roman" w:cs="Times New Roman"/>
                <w:sz w:val="2"/>
                <w:szCs w:val="2"/>
              </w:rPr>
            </w:pPr>
          </w:p>
        </w:tc>
        <w:tc>
          <w:tcPr>
            <w:tcW w:w="490" w:type="dxa"/>
            <w:vMerge/>
            <w:tcBorders>
              <w:top w:val="nil"/>
            </w:tcBorders>
          </w:tcPr>
          <w:p w14:paraId="720D6E4B" w14:textId="77777777" w:rsidR="004F7915" w:rsidRPr="00A66762" w:rsidRDefault="004F7915" w:rsidP="008C0716">
            <w:pPr>
              <w:rPr>
                <w:rFonts w:ascii="Times New Roman" w:hAnsi="Times New Roman" w:cs="Times New Roman"/>
                <w:sz w:val="2"/>
                <w:szCs w:val="2"/>
              </w:rPr>
            </w:pPr>
          </w:p>
        </w:tc>
        <w:tc>
          <w:tcPr>
            <w:tcW w:w="854" w:type="dxa"/>
          </w:tcPr>
          <w:p w14:paraId="084D3793" w14:textId="77777777" w:rsidR="004F7915" w:rsidRPr="00A66762" w:rsidRDefault="004F7915" w:rsidP="008C0716">
            <w:pPr>
              <w:pStyle w:val="TableParagraph"/>
              <w:spacing w:line="122" w:lineRule="exact"/>
              <w:ind w:right="8"/>
              <w:jc w:val="center"/>
              <w:rPr>
                <w:rFonts w:ascii="Times New Roman" w:hAnsi="Times New Roman" w:cs="Times New Roman"/>
                <w:sz w:val="11"/>
              </w:rPr>
            </w:pPr>
            <w:r w:rsidRPr="00A66762">
              <w:rPr>
                <w:rFonts w:ascii="Times New Roman" w:hAnsi="Times New Roman" w:cs="Times New Roman"/>
                <w:w w:val="110"/>
                <w:sz w:val="11"/>
              </w:rPr>
              <w:t>Lesson</w:t>
            </w:r>
            <w:r w:rsidRPr="00A66762">
              <w:rPr>
                <w:rFonts w:ascii="Times New Roman" w:hAnsi="Times New Roman" w:cs="Times New Roman"/>
                <w:spacing w:val="-7"/>
                <w:w w:val="110"/>
                <w:sz w:val="11"/>
              </w:rPr>
              <w:t xml:space="preserve"> </w:t>
            </w:r>
            <w:r w:rsidRPr="00A66762">
              <w:rPr>
                <w:rFonts w:ascii="Times New Roman" w:hAnsi="Times New Roman" w:cs="Times New Roman"/>
                <w:w w:val="110"/>
                <w:sz w:val="11"/>
              </w:rPr>
              <w:t>title</w:t>
            </w:r>
            <w:r w:rsidRPr="00A66762">
              <w:rPr>
                <w:rFonts w:ascii="Times New Roman" w:hAnsi="Times New Roman" w:cs="Times New Roman"/>
                <w:spacing w:val="-5"/>
                <w:w w:val="110"/>
                <w:sz w:val="11"/>
              </w:rPr>
              <w:t xml:space="preserve"> </w:t>
            </w:r>
            <w:r w:rsidRPr="00A66762">
              <w:rPr>
                <w:rFonts w:ascii="Times New Roman" w:hAnsi="Times New Roman" w:cs="Times New Roman"/>
                <w:spacing w:val="-10"/>
                <w:w w:val="110"/>
                <w:sz w:val="11"/>
              </w:rPr>
              <w:t>6</w:t>
            </w:r>
          </w:p>
        </w:tc>
        <w:tc>
          <w:tcPr>
            <w:tcW w:w="3038" w:type="dxa"/>
            <w:gridSpan w:val="2"/>
          </w:tcPr>
          <w:p w14:paraId="1559AD7D" w14:textId="77777777" w:rsidR="004F7915" w:rsidRPr="00A66762" w:rsidRDefault="004F7915" w:rsidP="008C0716">
            <w:pPr>
              <w:pStyle w:val="TableParagraph"/>
              <w:tabs>
                <w:tab w:val="left" w:pos="1496"/>
              </w:tabs>
              <w:spacing w:line="121" w:lineRule="exact"/>
              <w:ind w:left="60"/>
              <w:rPr>
                <w:rFonts w:ascii="Times New Roman" w:hAnsi="Times New Roman" w:cs="Times New Roman"/>
                <w:sz w:val="11"/>
              </w:rPr>
            </w:pPr>
            <w:r w:rsidRPr="00A66762">
              <w:rPr>
                <w:rFonts w:ascii="Times New Roman" w:hAnsi="Times New Roman" w:cs="Times New Roman"/>
                <w:spacing w:val="-10"/>
                <w:w w:val="110"/>
                <w:sz w:val="11"/>
              </w:rPr>
              <w:t>-</w:t>
            </w:r>
            <w:r w:rsidRPr="00A66762">
              <w:rPr>
                <w:rFonts w:ascii="Times New Roman" w:hAnsi="Times New Roman" w:cs="Times New Roman"/>
                <w:sz w:val="11"/>
              </w:rPr>
              <w:tab/>
            </w:r>
            <w:r w:rsidRPr="00A66762">
              <w:rPr>
                <w:rFonts w:ascii="Times New Roman" w:hAnsi="Times New Roman" w:cs="Times New Roman"/>
                <w:w w:val="110"/>
                <w:sz w:val="11"/>
              </w:rPr>
              <w:t>As</w:t>
            </w:r>
            <w:r w:rsidRPr="00A66762">
              <w:rPr>
                <w:rFonts w:ascii="Times New Roman" w:hAnsi="Times New Roman" w:cs="Times New Roman"/>
                <w:spacing w:val="-3"/>
                <w:w w:val="110"/>
                <w:sz w:val="11"/>
              </w:rPr>
              <w:t xml:space="preserve"> </w:t>
            </w:r>
            <w:r w:rsidRPr="00A66762">
              <w:rPr>
                <w:rFonts w:ascii="Times New Roman" w:hAnsi="Times New Roman" w:cs="Times New Roman"/>
                <w:w w:val="110"/>
                <w:sz w:val="11"/>
              </w:rPr>
              <w:t>in</w:t>
            </w:r>
            <w:r w:rsidRPr="00A66762">
              <w:rPr>
                <w:rFonts w:ascii="Times New Roman" w:hAnsi="Times New Roman" w:cs="Times New Roman"/>
                <w:spacing w:val="-3"/>
                <w:w w:val="110"/>
                <w:sz w:val="11"/>
              </w:rPr>
              <w:t xml:space="preserve"> </w:t>
            </w:r>
            <w:r w:rsidRPr="00A66762">
              <w:rPr>
                <w:rFonts w:ascii="Times New Roman" w:hAnsi="Times New Roman" w:cs="Times New Roman"/>
                <w:w w:val="110"/>
                <w:sz w:val="11"/>
              </w:rPr>
              <w:t>lesson</w:t>
            </w:r>
            <w:r w:rsidRPr="00A66762">
              <w:rPr>
                <w:rFonts w:ascii="Times New Roman" w:hAnsi="Times New Roman" w:cs="Times New Roman"/>
                <w:spacing w:val="-3"/>
                <w:w w:val="110"/>
                <w:sz w:val="11"/>
              </w:rPr>
              <w:t xml:space="preserve"> </w:t>
            </w:r>
            <w:r w:rsidRPr="00A66762">
              <w:rPr>
                <w:rFonts w:ascii="Times New Roman" w:hAnsi="Times New Roman" w:cs="Times New Roman"/>
                <w:w w:val="110"/>
                <w:sz w:val="11"/>
              </w:rPr>
              <w:t>1</w:t>
            </w:r>
            <w:r w:rsidRPr="00A66762">
              <w:rPr>
                <w:rFonts w:ascii="Times New Roman" w:hAnsi="Times New Roman" w:cs="Times New Roman"/>
                <w:spacing w:val="-2"/>
                <w:w w:val="110"/>
                <w:sz w:val="11"/>
              </w:rPr>
              <w:t xml:space="preserve"> above</w:t>
            </w:r>
          </w:p>
          <w:p w14:paraId="2C6158E5" w14:textId="77777777" w:rsidR="004F7915" w:rsidRPr="00A66762" w:rsidRDefault="004F7915" w:rsidP="008C0716">
            <w:pPr>
              <w:pStyle w:val="TableParagraph"/>
              <w:spacing w:before="4"/>
              <w:ind w:left="60"/>
              <w:rPr>
                <w:rFonts w:ascii="Times New Roman" w:hAnsi="Times New Roman" w:cs="Times New Roman"/>
                <w:sz w:val="11"/>
              </w:rPr>
            </w:pPr>
            <w:r w:rsidRPr="00A66762">
              <w:rPr>
                <w:rFonts w:ascii="Times New Roman" w:hAnsi="Times New Roman" w:cs="Times New Roman"/>
                <w:spacing w:val="-10"/>
                <w:w w:val="110"/>
                <w:sz w:val="11"/>
              </w:rPr>
              <w:t>-</w:t>
            </w:r>
          </w:p>
          <w:p w14:paraId="2D9C23C8" w14:textId="77777777" w:rsidR="004F7915" w:rsidRPr="00A66762" w:rsidRDefault="004F7915" w:rsidP="008C0716">
            <w:pPr>
              <w:pStyle w:val="TableParagraph"/>
              <w:spacing w:before="4" w:line="120" w:lineRule="exact"/>
              <w:ind w:left="60"/>
              <w:rPr>
                <w:rFonts w:ascii="Times New Roman" w:hAnsi="Times New Roman" w:cs="Times New Roman"/>
                <w:sz w:val="11"/>
              </w:rPr>
            </w:pPr>
            <w:r w:rsidRPr="00A66762">
              <w:rPr>
                <w:rFonts w:ascii="Times New Roman" w:hAnsi="Times New Roman" w:cs="Times New Roman"/>
                <w:spacing w:val="-10"/>
                <w:w w:val="110"/>
                <w:sz w:val="11"/>
              </w:rPr>
              <w:t>-</w:t>
            </w:r>
          </w:p>
        </w:tc>
        <w:tc>
          <w:tcPr>
            <w:tcW w:w="1626" w:type="dxa"/>
          </w:tcPr>
          <w:p w14:paraId="5A157A49" w14:textId="77777777" w:rsidR="004F7915" w:rsidRPr="00A66762" w:rsidRDefault="004F7915" w:rsidP="008C0716">
            <w:pPr>
              <w:pStyle w:val="TableParagraph"/>
              <w:rPr>
                <w:rFonts w:ascii="Times New Roman" w:hAnsi="Times New Roman" w:cs="Times New Roman"/>
                <w:sz w:val="16"/>
              </w:rPr>
            </w:pPr>
          </w:p>
        </w:tc>
        <w:tc>
          <w:tcPr>
            <w:tcW w:w="813" w:type="dxa"/>
          </w:tcPr>
          <w:p w14:paraId="05011911" w14:textId="77777777" w:rsidR="004F7915" w:rsidRPr="00A66762" w:rsidRDefault="004F7915" w:rsidP="008C0716">
            <w:pPr>
              <w:pStyle w:val="TableParagraph"/>
              <w:rPr>
                <w:rFonts w:ascii="Times New Roman" w:hAnsi="Times New Roman" w:cs="Times New Roman"/>
                <w:sz w:val="16"/>
              </w:rPr>
            </w:pPr>
          </w:p>
        </w:tc>
        <w:tc>
          <w:tcPr>
            <w:tcW w:w="858" w:type="dxa"/>
          </w:tcPr>
          <w:p w14:paraId="162B4CC9" w14:textId="77777777" w:rsidR="004F7915" w:rsidRPr="00A66762" w:rsidRDefault="004F7915" w:rsidP="008C0716">
            <w:pPr>
              <w:pStyle w:val="TableParagraph"/>
              <w:rPr>
                <w:rFonts w:ascii="Times New Roman" w:hAnsi="Times New Roman" w:cs="Times New Roman"/>
                <w:sz w:val="16"/>
              </w:rPr>
            </w:pPr>
          </w:p>
        </w:tc>
      </w:tr>
      <w:tr w:rsidR="004F7915" w:rsidRPr="00A66762" w14:paraId="5DB2731F" w14:textId="77777777" w:rsidTr="008C0716">
        <w:trPr>
          <w:trHeight w:hRule="exact" w:val="397"/>
        </w:trPr>
        <w:tc>
          <w:tcPr>
            <w:tcW w:w="721" w:type="dxa"/>
            <w:vMerge/>
            <w:tcBorders>
              <w:top w:val="nil"/>
            </w:tcBorders>
          </w:tcPr>
          <w:p w14:paraId="6C10E079" w14:textId="77777777" w:rsidR="004F7915" w:rsidRPr="00A66762" w:rsidRDefault="004F7915" w:rsidP="008C0716">
            <w:pPr>
              <w:rPr>
                <w:rFonts w:ascii="Times New Roman" w:hAnsi="Times New Roman" w:cs="Times New Roman"/>
                <w:sz w:val="2"/>
                <w:szCs w:val="2"/>
              </w:rPr>
            </w:pPr>
          </w:p>
        </w:tc>
        <w:tc>
          <w:tcPr>
            <w:tcW w:w="709" w:type="dxa"/>
            <w:vMerge/>
            <w:tcBorders>
              <w:top w:val="nil"/>
            </w:tcBorders>
          </w:tcPr>
          <w:p w14:paraId="5E807592" w14:textId="77777777" w:rsidR="004F7915" w:rsidRPr="00A66762" w:rsidRDefault="004F7915" w:rsidP="008C0716">
            <w:pPr>
              <w:rPr>
                <w:rFonts w:ascii="Times New Roman" w:hAnsi="Times New Roman" w:cs="Times New Roman"/>
                <w:sz w:val="2"/>
                <w:szCs w:val="2"/>
              </w:rPr>
            </w:pPr>
          </w:p>
        </w:tc>
        <w:tc>
          <w:tcPr>
            <w:tcW w:w="490" w:type="dxa"/>
            <w:vMerge/>
            <w:tcBorders>
              <w:top w:val="nil"/>
            </w:tcBorders>
          </w:tcPr>
          <w:p w14:paraId="012B465F" w14:textId="77777777" w:rsidR="004F7915" w:rsidRPr="00A66762" w:rsidRDefault="004F7915" w:rsidP="008C0716">
            <w:pPr>
              <w:rPr>
                <w:rFonts w:ascii="Times New Roman" w:hAnsi="Times New Roman" w:cs="Times New Roman"/>
                <w:sz w:val="2"/>
                <w:szCs w:val="2"/>
              </w:rPr>
            </w:pPr>
          </w:p>
        </w:tc>
        <w:tc>
          <w:tcPr>
            <w:tcW w:w="854" w:type="dxa"/>
          </w:tcPr>
          <w:p w14:paraId="7437664D" w14:textId="77777777" w:rsidR="004F7915" w:rsidRPr="00A66762" w:rsidRDefault="004F7915" w:rsidP="008C0716">
            <w:pPr>
              <w:pStyle w:val="TableParagraph"/>
              <w:spacing w:line="122" w:lineRule="exact"/>
              <w:ind w:right="68"/>
              <w:jc w:val="center"/>
              <w:rPr>
                <w:rFonts w:ascii="Times New Roman" w:hAnsi="Times New Roman" w:cs="Times New Roman"/>
                <w:sz w:val="11"/>
              </w:rPr>
            </w:pPr>
            <w:r w:rsidRPr="00A66762">
              <w:rPr>
                <w:rFonts w:ascii="Times New Roman" w:hAnsi="Times New Roman" w:cs="Times New Roman"/>
                <w:w w:val="110"/>
                <w:sz w:val="11"/>
              </w:rPr>
              <w:t>Lesson</w:t>
            </w:r>
            <w:r w:rsidRPr="00A66762">
              <w:rPr>
                <w:rFonts w:ascii="Times New Roman" w:hAnsi="Times New Roman" w:cs="Times New Roman"/>
                <w:spacing w:val="-6"/>
                <w:w w:val="110"/>
                <w:sz w:val="11"/>
              </w:rPr>
              <w:t xml:space="preserve"> </w:t>
            </w:r>
            <w:r w:rsidRPr="00A66762">
              <w:rPr>
                <w:rFonts w:ascii="Times New Roman" w:hAnsi="Times New Roman" w:cs="Times New Roman"/>
                <w:w w:val="110"/>
                <w:sz w:val="11"/>
              </w:rPr>
              <w:t>title</w:t>
            </w:r>
            <w:r w:rsidRPr="00A66762">
              <w:rPr>
                <w:rFonts w:ascii="Times New Roman" w:hAnsi="Times New Roman" w:cs="Times New Roman"/>
                <w:spacing w:val="-4"/>
                <w:w w:val="110"/>
                <w:sz w:val="11"/>
              </w:rPr>
              <w:t xml:space="preserve"> </w:t>
            </w:r>
            <w:r w:rsidRPr="00A66762">
              <w:rPr>
                <w:rFonts w:ascii="Times New Roman" w:hAnsi="Times New Roman" w:cs="Times New Roman"/>
                <w:spacing w:val="-10"/>
                <w:w w:val="110"/>
                <w:sz w:val="11"/>
              </w:rPr>
              <w:t>7</w:t>
            </w:r>
          </w:p>
        </w:tc>
        <w:tc>
          <w:tcPr>
            <w:tcW w:w="3038" w:type="dxa"/>
            <w:gridSpan w:val="2"/>
          </w:tcPr>
          <w:p w14:paraId="0C5C963B" w14:textId="77777777" w:rsidR="004F7915" w:rsidRPr="00A66762" w:rsidRDefault="004F7915" w:rsidP="008C0716">
            <w:pPr>
              <w:pStyle w:val="TableParagraph"/>
              <w:tabs>
                <w:tab w:val="left" w:pos="2288"/>
              </w:tabs>
              <w:spacing w:line="121" w:lineRule="exact"/>
              <w:ind w:left="60"/>
              <w:rPr>
                <w:rFonts w:ascii="Times New Roman" w:hAnsi="Times New Roman" w:cs="Times New Roman"/>
                <w:sz w:val="11"/>
              </w:rPr>
            </w:pPr>
            <w:r w:rsidRPr="00A66762">
              <w:rPr>
                <w:rFonts w:ascii="Times New Roman" w:hAnsi="Times New Roman" w:cs="Times New Roman"/>
                <w:spacing w:val="-10"/>
                <w:w w:val="110"/>
                <w:sz w:val="11"/>
              </w:rPr>
              <w:t>-</w:t>
            </w:r>
            <w:r w:rsidRPr="00A66762">
              <w:rPr>
                <w:rFonts w:ascii="Times New Roman" w:hAnsi="Times New Roman" w:cs="Times New Roman"/>
                <w:sz w:val="11"/>
              </w:rPr>
              <w:tab/>
            </w:r>
            <w:r w:rsidRPr="00A66762">
              <w:rPr>
                <w:rFonts w:ascii="Times New Roman" w:hAnsi="Times New Roman" w:cs="Times New Roman"/>
                <w:spacing w:val="-12"/>
                <w:w w:val="110"/>
                <w:sz w:val="11"/>
              </w:rPr>
              <w:t>“</w:t>
            </w:r>
          </w:p>
          <w:p w14:paraId="56FC16FF" w14:textId="77777777" w:rsidR="004F7915" w:rsidRPr="00A66762" w:rsidRDefault="004F7915" w:rsidP="008C0716">
            <w:pPr>
              <w:pStyle w:val="TableParagraph"/>
              <w:spacing w:before="4"/>
              <w:ind w:left="60"/>
              <w:rPr>
                <w:rFonts w:ascii="Times New Roman" w:hAnsi="Times New Roman" w:cs="Times New Roman"/>
                <w:sz w:val="11"/>
              </w:rPr>
            </w:pPr>
            <w:r w:rsidRPr="00A66762">
              <w:rPr>
                <w:rFonts w:ascii="Times New Roman" w:hAnsi="Times New Roman" w:cs="Times New Roman"/>
                <w:spacing w:val="-10"/>
                <w:w w:val="110"/>
                <w:sz w:val="11"/>
              </w:rPr>
              <w:t>-</w:t>
            </w:r>
          </w:p>
          <w:p w14:paraId="200B0C01" w14:textId="77777777" w:rsidR="004F7915" w:rsidRPr="00A66762" w:rsidRDefault="004F7915" w:rsidP="008C0716">
            <w:pPr>
              <w:pStyle w:val="TableParagraph"/>
              <w:spacing w:before="4" w:line="112" w:lineRule="exact"/>
              <w:ind w:left="60"/>
              <w:rPr>
                <w:rFonts w:ascii="Times New Roman" w:hAnsi="Times New Roman" w:cs="Times New Roman"/>
                <w:sz w:val="11"/>
              </w:rPr>
            </w:pPr>
            <w:r w:rsidRPr="00A66762">
              <w:rPr>
                <w:rFonts w:ascii="Times New Roman" w:hAnsi="Times New Roman" w:cs="Times New Roman"/>
                <w:spacing w:val="-10"/>
                <w:w w:val="110"/>
                <w:sz w:val="11"/>
              </w:rPr>
              <w:t>-</w:t>
            </w:r>
          </w:p>
        </w:tc>
        <w:tc>
          <w:tcPr>
            <w:tcW w:w="1626" w:type="dxa"/>
          </w:tcPr>
          <w:p w14:paraId="62D85442" w14:textId="77777777" w:rsidR="004F7915" w:rsidRPr="00A66762" w:rsidRDefault="004F7915" w:rsidP="008C0716">
            <w:pPr>
              <w:pStyle w:val="TableParagraph"/>
              <w:rPr>
                <w:rFonts w:ascii="Times New Roman" w:hAnsi="Times New Roman" w:cs="Times New Roman"/>
                <w:sz w:val="16"/>
              </w:rPr>
            </w:pPr>
          </w:p>
        </w:tc>
        <w:tc>
          <w:tcPr>
            <w:tcW w:w="813" w:type="dxa"/>
          </w:tcPr>
          <w:p w14:paraId="20255646" w14:textId="77777777" w:rsidR="004F7915" w:rsidRPr="00A66762" w:rsidRDefault="004F7915" w:rsidP="008C0716">
            <w:pPr>
              <w:pStyle w:val="TableParagraph"/>
              <w:rPr>
                <w:rFonts w:ascii="Times New Roman" w:hAnsi="Times New Roman" w:cs="Times New Roman"/>
                <w:sz w:val="16"/>
              </w:rPr>
            </w:pPr>
          </w:p>
        </w:tc>
        <w:tc>
          <w:tcPr>
            <w:tcW w:w="858" w:type="dxa"/>
          </w:tcPr>
          <w:p w14:paraId="536B7D4A" w14:textId="77777777" w:rsidR="004F7915" w:rsidRPr="00A66762" w:rsidRDefault="004F7915" w:rsidP="008C0716">
            <w:pPr>
              <w:pStyle w:val="TableParagraph"/>
              <w:rPr>
                <w:rFonts w:ascii="Times New Roman" w:hAnsi="Times New Roman" w:cs="Times New Roman"/>
                <w:sz w:val="16"/>
              </w:rPr>
            </w:pPr>
          </w:p>
        </w:tc>
      </w:tr>
      <w:tr w:rsidR="004F7915" w:rsidRPr="00A66762" w14:paraId="1498159D" w14:textId="77777777" w:rsidTr="008C0716">
        <w:trPr>
          <w:trHeight w:hRule="exact" w:val="302"/>
        </w:trPr>
        <w:tc>
          <w:tcPr>
            <w:tcW w:w="721" w:type="dxa"/>
            <w:vMerge/>
            <w:tcBorders>
              <w:top w:val="nil"/>
            </w:tcBorders>
          </w:tcPr>
          <w:p w14:paraId="21F7540A" w14:textId="77777777" w:rsidR="004F7915" w:rsidRPr="00A66762" w:rsidRDefault="004F7915" w:rsidP="008C0716">
            <w:pPr>
              <w:rPr>
                <w:rFonts w:ascii="Times New Roman" w:hAnsi="Times New Roman" w:cs="Times New Roman"/>
                <w:sz w:val="2"/>
                <w:szCs w:val="2"/>
              </w:rPr>
            </w:pPr>
          </w:p>
        </w:tc>
        <w:tc>
          <w:tcPr>
            <w:tcW w:w="709" w:type="dxa"/>
            <w:vMerge/>
            <w:tcBorders>
              <w:top w:val="nil"/>
            </w:tcBorders>
          </w:tcPr>
          <w:p w14:paraId="285FCD10" w14:textId="77777777" w:rsidR="004F7915" w:rsidRPr="00A66762" w:rsidRDefault="004F7915" w:rsidP="008C0716">
            <w:pPr>
              <w:rPr>
                <w:rFonts w:ascii="Times New Roman" w:hAnsi="Times New Roman" w:cs="Times New Roman"/>
                <w:sz w:val="2"/>
                <w:szCs w:val="2"/>
              </w:rPr>
            </w:pPr>
          </w:p>
        </w:tc>
        <w:tc>
          <w:tcPr>
            <w:tcW w:w="490" w:type="dxa"/>
            <w:vMerge/>
            <w:tcBorders>
              <w:top w:val="nil"/>
            </w:tcBorders>
          </w:tcPr>
          <w:p w14:paraId="7E4AB8F3" w14:textId="77777777" w:rsidR="004F7915" w:rsidRPr="00A66762" w:rsidRDefault="004F7915" w:rsidP="008C0716">
            <w:pPr>
              <w:rPr>
                <w:rFonts w:ascii="Times New Roman" w:hAnsi="Times New Roman" w:cs="Times New Roman"/>
                <w:sz w:val="2"/>
                <w:szCs w:val="2"/>
              </w:rPr>
            </w:pPr>
          </w:p>
        </w:tc>
        <w:tc>
          <w:tcPr>
            <w:tcW w:w="854" w:type="dxa"/>
          </w:tcPr>
          <w:p w14:paraId="13A62FD3" w14:textId="77777777" w:rsidR="004F7915" w:rsidRPr="00A66762" w:rsidRDefault="004F7915" w:rsidP="008C0716">
            <w:pPr>
              <w:pStyle w:val="TableParagraph"/>
              <w:spacing w:line="122" w:lineRule="exact"/>
              <w:ind w:right="8"/>
              <w:jc w:val="center"/>
              <w:rPr>
                <w:rFonts w:ascii="Times New Roman" w:hAnsi="Times New Roman" w:cs="Times New Roman"/>
                <w:sz w:val="11"/>
              </w:rPr>
            </w:pPr>
            <w:r w:rsidRPr="00A66762">
              <w:rPr>
                <w:rFonts w:ascii="Times New Roman" w:hAnsi="Times New Roman" w:cs="Times New Roman"/>
                <w:w w:val="110"/>
                <w:sz w:val="11"/>
              </w:rPr>
              <w:t>Lesson</w:t>
            </w:r>
            <w:r w:rsidRPr="00A66762">
              <w:rPr>
                <w:rFonts w:ascii="Times New Roman" w:hAnsi="Times New Roman" w:cs="Times New Roman"/>
                <w:spacing w:val="-7"/>
                <w:w w:val="110"/>
                <w:sz w:val="11"/>
              </w:rPr>
              <w:t xml:space="preserve"> </w:t>
            </w:r>
            <w:r w:rsidRPr="00A66762">
              <w:rPr>
                <w:rFonts w:ascii="Times New Roman" w:hAnsi="Times New Roman" w:cs="Times New Roman"/>
                <w:w w:val="110"/>
                <w:sz w:val="11"/>
              </w:rPr>
              <w:t>title</w:t>
            </w:r>
            <w:r w:rsidRPr="00A66762">
              <w:rPr>
                <w:rFonts w:ascii="Times New Roman" w:hAnsi="Times New Roman" w:cs="Times New Roman"/>
                <w:spacing w:val="-5"/>
                <w:w w:val="110"/>
                <w:sz w:val="11"/>
              </w:rPr>
              <w:t xml:space="preserve"> </w:t>
            </w:r>
            <w:r w:rsidRPr="00A66762">
              <w:rPr>
                <w:rFonts w:ascii="Times New Roman" w:hAnsi="Times New Roman" w:cs="Times New Roman"/>
                <w:spacing w:val="-10"/>
                <w:w w:val="110"/>
                <w:sz w:val="11"/>
              </w:rPr>
              <w:t>8</w:t>
            </w:r>
          </w:p>
        </w:tc>
        <w:tc>
          <w:tcPr>
            <w:tcW w:w="3038" w:type="dxa"/>
            <w:gridSpan w:val="2"/>
          </w:tcPr>
          <w:p w14:paraId="69857AB5" w14:textId="77777777" w:rsidR="004F7915" w:rsidRPr="00A66762" w:rsidRDefault="004F7915" w:rsidP="008C0716">
            <w:pPr>
              <w:pStyle w:val="TableParagraph"/>
              <w:tabs>
                <w:tab w:val="left" w:pos="2288"/>
              </w:tabs>
              <w:spacing w:line="121" w:lineRule="exact"/>
              <w:ind w:left="60"/>
              <w:rPr>
                <w:rFonts w:ascii="Times New Roman" w:hAnsi="Times New Roman" w:cs="Times New Roman"/>
                <w:sz w:val="11"/>
              </w:rPr>
            </w:pPr>
            <w:r w:rsidRPr="00A66762">
              <w:rPr>
                <w:rFonts w:ascii="Times New Roman" w:hAnsi="Times New Roman" w:cs="Times New Roman"/>
                <w:spacing w:val="-10"/>
                <w:w w:val="110"/>
                <w:sz w:val="11"/>
              </w:rPr>
              <w:t>-</w:t>
            </w:r>
            <w:r w:rsidRPr="00A66762">
              <w:rPr>
                <w:rFonts w:ascii="Times New Roman" w:hAnsi="Times New Roman" w:cs="Times New Roman"/>
                <w:sz w:val="11"/>
              </w:rPr>
              <w:tab/>
            </w:r>
            <w:r w:rsidRPr="00A66762">
              <w:rPr>
                <w:rFonts w:ascii="Times New Roman" w:hAnsi="Times New Roman" w:cs="Times New Roman"/>
                <w:spacing w:val="-12"/>
                <w:w w:val="110"/>
                <w:sz w:val="11"/>
              </w:rPr>
              <w:t>“</w:t>
            </w:r>
          </w:p>
          <w:p w14:paraId="40C14F6A" w14:textId="77777777" w:rsidR="004F7915" w:rsidRPr="00A66762" w:rsidRDefault="004F7915" w:rsidP="008C0716">
            <w:pPr>
              <w:pStyle w:val="TableParagraph"/>
              <w:spacing w:before="5"/>
              <w:ind w:left="60"/>
              <w:rPr>
                <w:rFonts w:ascii="Times New Roman" w:hAnsi="Times New Roman" w:cs="Times New Roman"/>
                <w:sz w:val="11"/>
              </w:rPr>
            </w:pPr>
            <w:r w:rsidRPr="00A66762">
              <w:rPr>
                <w:rFonts w:ascii="Times New Roman" w:hAnsi="Times New Roman" w:cs="Times New Roman"/>
                <w:spacing w:val="-10"/>
                <w:w w:val="110"/>
                <w:sz w:val="11"/>
              </w:rPr>
              <w:t>-</w:t>
            </w:r>
          </w:p>
        </w:tc>
        <w:tc>
          <w:tcPr>
            <w:tcW w:w="1626" w:type="dxa"/>
          </w:tcPr>
          <w:p w14:paraId="5310714B" w14:textId="77777777" w:rsidR="004F7915" w:rsidRPr="00A66762" w:rsidRDefault="004F7915" w:rsidP="008C0716">
            <w:pPr>
              <w:pStyle w:val="TableParagraph"/>
              <w:rPr>
                <w:rFonts w:ascii="Times New Roman" w:hAnsi="Times New Roman" w:cs="Times New Roman"/>
                <w:sz w:val="16"/>
              </w:rPr>
            </w:pPr>
          </w:p>
        </w:tc>
        <w:tc>
          <w:tcPr>
            <w:tcW w:w="813" w:type="dxa"/>
          </w:tcPr>
          <w:p w14:paraId="38D737A4" w14:textId="77777777" w:rsidR="004F7915" w:rsidRPr="00A66762" w:rsidRDefault="004F7915" w:rsidP="008C0716">
            <w:pPr>
              <w:pStyle w:val="TableParagraph"/>
              <w:rPr>
                <w:rFonts w:ascii="Times New Roman" w:hAnsi="Times New Roman" w:cs="Times New Roman"/>
                <w:sz w:val="16"/>
              </w:rPr>
            </w:pPr>
          </w:p>
        </w:tc>
        <w:tc>
          <w:tcPr>
            <w:tcW w:w="858" w:type="dxa"/>
          </w:tcPr>
          <w:p w14:paraId="337E6FE9" w14:textId="77777777" w:rsidR="004F7915" w:rsidRPr="00A66762" w:rsidRDefault="004F7915" w:rsidP="008C0716">
            <w:pPr>
              <w:pStyle w:val="TableParagraph"/>
              <w:rPr>
                <w:rFonts w:ascii="Times New Roman" w:hAnsi="Times New Roman" w:cs="Times New Roman"/>
                <w:sz w:val="16"/>
              </w:rPr>
            </w:pPr>
          </w:p>
        </w:tc>
      </w:tr>
      <w:tr w:rsidR="004F7915" w:rsidRPr="00A66762" w14:paraId="3E01FFC9" w14:textId="77777777" w:rsidTr="008C0716">
        <w:trPr>
          <w:trHeight w:hRule="exact" w:val="306"/>
        </w:trPr>
        <w:tc>
          <w:tcPr>
            <w:tcW w:w="721" w:type="dxa"/>
            <w:vMerge/>
            <w:tcBorders>
              <w:top w:val="nil"/>
            </w:tcBorders>
          </w:tcPr>
          <w:p w14:paraId="2981E4F4" w14:textId="77777777" w:rsidR="004F7915" w:rsidRPr="00A66762" w:rsidRDefault="004F7915" w:rsidP="008C0716">
            <w:pPr>
              <w:rPr>
                <w:rFonts w:ascii="Times New Roman" w:hAnsi="Times New Roman" w:cs="Times New Roman"/>
                <w:sz w:val="2"/>
                <w:szCs w:val="2"/>
              </w:rPr>
            </w:pPr>
          </w:p>
        </w:tc>
        <w:tc>
          <w:tcPr>
            <w:tcW w:w="709" w:type="dxa"/>
            <w:vMerge/>
            <w:tcBorders>
              <w:top w:val="nil"/>
            </w:tcBorders>
          </w:tcPr>
          <w:p w14:paraId="773931F7" w14:textId="77777777" w:rsidR="004F7915" w:rsidRPr="00A66762" w:rsidRDefault="004F7915" w:rsidP="008C0716">
            <w:pPr>
              <w:rPr>
                <w:rFonts w:ascii="Times New Roman" w:hAnsi="Times New Roman" w:cs="Times New Roman"/>
                <w:sz w:val="2"/>
                <w:szCs w:val="2"/>
              </w:rPr>
            </w:pPr>
          </w:p>
        </w:tc>
        <w:tc>
          <w:tcPr>
            <w:tcW w:w="490" w:type="dxa"/>
            <w:vMerge/>
            <w:tcBorders>
              <w:top w:val="nil"/>
            </w:tcBorders>
          </w:tcPr>
          <w:p w14:paraId="683EBBF3" w14:textId="77777777" w:rsidR="004F7915" w:rsidRPr="00A66762" w:rsidRDefault="004F7915" w:rsidP="008C0716">
            <w:pPr>
              <w:rPr>
                <w:rFonts w:ascii="Times New Roman" w:hAnsi="Times New Roman" w:cs="Times New Roman"/>
                <w:sz w:val="2"/>
                <w:szCs w:val="2"/>
              </w:rPr>
            </w:pPr>
          </w:p>
        </w:tc>
        <w:tc>
          <w:tcPr>
            <w:tcW w:w="854" w:type="dxa"/>
          </w:tcPr>
          <w:p w14:paraId="49BD56C8" w14:textId="77777777" w:rsidR="004F7915" w:rsidRPr="00A66762" w:rsidRDefault="004F7915" w:rsidP="008C0716">
            <w:pPr>
              <w:pStyle w:val="TableParagraph"/>
              <w:spacing w:line="126" w:lineRule="exact"/>
              <w:ind w:left="60"/>
              <w:rPr>
                <w:rFonts w:ascii="Times New Roman" w:hAnsi="Times New Roman" w:cs="Times New Roman"/>
                <w:b/>
                <w:sz w:val="11"/>
              </w:rPr>
            </w:pPr>
            <w:r w:rsidRPr="00A66762">
              <w:rPr>
                <w:rFonts w:ascii="Times New Roman" w:hAnsi="Times New Roman" w:cs="Times New Roman"/>
                <w:b/>
                <w:spacing w:val="-2"/>
                <w:w w:val="110"/>
                <w:sz w:val="11"/>
              </w:rPr>
              <w:t>Summative</w:t>
            </w:r>
          </w:p>
          <w:p w14:paraId="7FB71A02" w14:textId="77777777" w:rsidR="004F7915" w:rsidRPr="00A66762" w:rsidRDefault="004F7915" w:rsidP="008C0716">
            <w:pPr>
              <w:pStyle w:val="TableParagraph"/>
              <w:spacing w:before="23"/>
              <w:ind w:left="60"/>
              <w:rPr>
                <w:rFonts w:ascii="Times New Roman" w:hAnsi="Times New Roman" w:cs="Times New Roman"/>
                <w:b/>
                <w:sz w:val="11"/>
              </w:rPr>
            </w:pPr>
            <w:r w:rsidRPr="00A66762">
              <w:rPr>
                <w:rFonts w:ascii="Times New Roman" w:hAnsi="Times New Roman" w:cs="Times New Roman"/>
                <w:b/>
                <w:spacing w:val="-2"/>
                <w:w w:val="110"/>
                <w:sz w:val="11"/>
              </w:rPr>
              <w:t>Evaluation</w:t>
            </w:r>
            <w:r w:rsidRPr="00A66762">
              <w:rPr>
                <w:rFonts w:ascii="Times New Roman" w:hAnsi="Times New Roman" w:cs="Times New Roman"/>
                <w:b/>
                <w:spacing w:val="10"/>
                <w:w w:val="110"/>
                <w:sz w:val="11"/>
              </w:rPr>
              <w:t xml:space="preserve"> </w:t>
            </w:r>
            <w:r w:rsidRPr="00A66762">
              <w:rPr>
                <w:rFonts w:ascii="Times New Roman" w:hAnsi="Times New Roman" w:cs="Times New Roman"/>
                <w:b/>
                <w:spacing w:val="-10"/>
                <w:w w:val="110"/>
                <w:sz w:val="11"/>
              </w:rPr>
              <w:t>1</w:t>
            </w:r>
          </w:p>
        </w:tc>
        <w:tc>
          <w:tcPr>
            <w:tcW w:w="3038" w:type="dxa"/>
            <w:gridSpan w:val="2"/>
          </w:tcPr>
          <w:p w14:paraId="2E6DB963" w14:textId="77777777" w:rsidR="004F7915" w:rsidRPr="00A66762" w:rsidRDefault="004F7915" w:rsidP="008C0716">
            <w:pPr>
              <w:pStyle w:val="TableParagraph"/>
              <w:spacing w:line="123" w:lineRule="exact"/>
              <w:ind w:left="60"/>
              <w:rPr>
                <w:rFonts w:ascii="Times New Roman" w:hAnsi="Times New Roman" w:cs="Times New Roman"/>
                <w:sz w:val="11"/>
              </w:rPr>
            </w:pPr>
            <w:r w:rsidRPr="00A66762">
              <w:rPr>
                <w:rFonts w:ascii="Times New Roman" w:hAnsi="Times New Roman" w:cs="Times New Roman"/>
                <w:w w:val="110"/>
                <w:sz w:val="11"/>
              </w:rPr>
              <w:t>Key</w:t>
            </w:r>
            <w:r w:rsidRPr="00A66762">
              <w:rPr>
                <w:rFonts w:ascii="Times New Roman" w:hAnsi="Times New Roman" w:cs="Times New Roman"/>
                <w:spacing w:val="-7"/>
                <w:w w:val="110"/>
                <w:sz w:val="11"/>
              </w:rPr>
              <w:t xml:space="preserve"> </w:t>
            </w:r>
            <w:r w:rsidRPr="00A66762">
              <w:rPr>
                <w:rFonts w:ascii="Times New Roman" w:hAnsi="Times New Roman" w:cs="Times New Roman"/>
                <w:w w:val="110"/>
                <w:sz w:val="11"/>
              </w:rPr>
              <w:t>unit</w:t>
            </w:r>
            <w:r w:rsidRPr="00A66762">
              <w:rPr>
                <w:rFonts w:ascii="Times New Roman" w:hAnsi="Times New Roman" w:cs="Times New Roman"/>
                <w:spacing w:val="-4"/>
                <w:w w:val="110"/>
                <w:sz w:val="11"/>
              </w:rPr>
              <w:t xml:space="preserve"> </w:t>
            </w:r>
            <w:r w:rsidRPr="00A66762">
              <w:rPr>
                <w:rFonts w:ascii="Times New Roman" w:hAnsi="Times New Roman" w:cs="Times New Roman"/>
                <w:w w:val="110"/>
                <w:sz w:val="11"/>
              </w:rPr>
              <w:t>competence:</w:t>
            </w:r>
            <w:r w:rsidRPr="00A66762">
              <w:rPr>
                <w:rFonts w:ascii="Times New Roman" w:hAnsi="Times New Roman" w:cs="Times New Roman"/>
                <w:spacing w:val="-5"/>
                <w:w w:val="110"/>
                <w:sz w:val="11"/>
              </w:rPr>
              <w:t xml:space="preserve"> </w:t>
            </w:r>
            <w:r w:rsidRPr="00A66762">
              <w:rPr>
                <w:rFonts w:ascii="Times New Roman" w:hAnsi="Times New Roman" w:cs="Times New Roman"/>
                <w:spacing w:val="-4"/>
                <w:w w:val="110"/>
                <w:sz w:val="11"/>
              </w:rPr>
              <w:t>……………</w:t>
            </w:r>
          </w:p>
        </w:tc>
        <w:tc>
          <w:tcPr>
            <w:tcW w:w="1626" w:type="dxa"/>
          </w:tcPr>
          <w:p w14:paraId="426DCBC7" w14:textId="77777777" w:rsidR="004F7915" w:rsidRPr="00A66762" w:rsidRDefault="004F7915" w:rsidP="008C0716">
            <w:pPr>
              <w:pStyle w:val="TableParagraph"/>
              <w:spacing w:line="123" w:lineRule="exact"/>
              <w:ind w:left="60"/>
              <w:rPr>
                <w:rFonts w:ascii="Times New Roman" w:hAnsi="Times New Roman" w:cs="Times New Roman"/>
                <w:b/>
                <w:sz w:val="11"/>
              </w:rPr>
            </w:pPr>
            <w:r w:rsidRPr="00A66762">
              <w:rPr>
                <w:rFonts w:ascii="Times New Roman" w:hAnsi="Times New Roman" w:cs="Times New Roman"/>
                <w:spacing w:val="-2"/>
                <w:w w:val="110"/>
                <w:sz w:val="11"/>
              </w:rPr>
              <w:t>Evaluation</w:t>
            </w:r>
            <w:r w:rsidRPr="00A66762">
              <w:rPr>
                <w:rFonts w:ascii="Times New Roman" w:hAnsi="Times New Roman" w:cs="Times New Roman"/>
                <w:spacing w:val="11"/>
                <w:w w:val="110"/>
                <w:sz w:val="11"/>
              </w:rPr>
              <w:t xml:space="preserve"> </w:t>
            </w:r>
            <w:r w:rsidRPr="00A66762">
              <w:rPr>
                <w:rFonts w:ascii="Times New Roman" w:hAnsi="Times New Roman" w:cs="Times New Roman"/>
                <w:spacing w:val="-2"/>
                <w:w w:val="110"/>
                <w:sz w:val="11"/>
              </w:rPr>
              <w:t>procedures</w:t>
            </w:r>
            <w:r w:rsidRPr="00A66762">
              <w:rPr>
                <w:rFonts w:ascii="Times New Roman" w:hAnsi="Times New Roman" w:cs="Times New Roman"/>
                <w:spacing w:val="12"/>
                <w:w w:val="110"/>
                <w:sz w:val="11"/>
              </w:rPr>
              <w:t xml:space="preserve"> </w:t>
            </w:r>
            <w:r w:rsidRPr="00A66762">
              <w:rPr>
                <w:rFonts w:ascii="Times New Roman" w:hAnsi="Times New Roman" w:cs="Times New Roman"/>
                <w:b/>
                <w:spacing w:val="-2"/>
                <w:w w:val="110"/>
                <w:sz w:val="11"/>
              </w:rPr>
              <w:t>(oral,</w:t>
            </w:r>
          </w:p>
          <w:p w14:paraId="092F6FB5" w14:textId="77777777" w:rsidR="004F7915" w:rsidRPr="00A66762" w:rsidRDefault="004F7915" w:rsidP="008C0716">
            <w:pPr>
              <w:pStyle w:val="TableParagraph"/>
              <w:spacing w:before="26"/>
              <w:ind w:left="60"/>
              <w:rPr>
                <w:rFonts w:ascii="Times New Roman" w:hAnsi="Times New Roman" w:cs="Times New Roman"/>
                <w:b/>
                <w:sz w:val="11"/>
              </w:rPr>
            </w:pPr>
            <w:r w:rsidRPr="00A66762">
              <w:rPr>
                <w:rFonts w:ascii="Times New Roman" w:hAnsi="Times New Roman" w:cs="Times New Roman"/>
                <w:b/>
                <w:w w:val="110"/>
                <w:sz w:val="11"/>
              </w:rPr>
              <w:t>written,</w:t>
            </w:r>
            <w:r w:rsidRPr="00A66762">
              <w:rPr>
                <w:rFonts w:ascii="Times New Roman" w:hAnsi="Times New Roman" w:cs="Times New Roman"/>
                <w:b/>
                <w:spacing w:val="-7"/>
                <w:w w:val="110"/>
                <w:sz w:val="11"/>
              </w:rPr>
              <w:t xml:space="preserve"> </w:t>
            </w:r>
            <w:r w:rsidRPr="00A66762">
              <w:rPr>
                <w:rFonts w:ascii="Times New Roman" w:hAnsi="Times New Roman" w:cs="Times New Roman"/>
                <w:b/>
                <w:w w:val="110"/>
                <w:sz w:val="11"/>
              </w:rPr>
              <w:t>practical,</w:t>
            </w:r>
            <w:r w:rsidRPr="00A66762">
              <w:rPr>
                <w:rFonts w:ascii="Times New Roman" w:hAnsi="Times New Roman" w:cs="Times New Roman"/>
                <w:b/>
                <w:spacing w:val="-7"/>
                <w:w w:val="110"/>
                <w:sz w:val="11"/>
              </w:rPr>
              <w:t xml:space="preserve"> </w:t>
            </w:r>
            <w:r w:rsidRPr="00A66762">
              <w:rPr>
                <w:rFonts w:ascii="Times New Roman" w:hAnsi="Times New Roman" w:cs="Times New Roman"/>
                <w:b/>
                <w:spacing w:val="-5"/>
                <w:w w:val="110"/>
                <w:sz w:val="11"/>
              </w:rPr>
              <w:t>…)</w:t>
            </w:r>
          </w:p>
        </w:tc>
        <w:tc>
          <w:tcPr>
            <w:tcW w:w="813" w:type="dxa"/>
          </w:tcPr>
          <w:p w14:paraId="7BDD2122" w14:textId="77777777" w:rsidR="004F7915" w:rsidRPr="00A66762" w:rsidRDefault="004F7915" w:rsidP="008C0716">
            <w:pPr>
              <w:pStyle w:val="TableParagraph"/>
              <w:rPr>
                <w:rFonts w:ascii="Times New Roman" w:hAnsi="Times New Roman" w:cs="Times New Roman"/>
                <w:sz w:val="16"/>
              </w:rPr>
            </w:pPr>
          </w:p>
        </w:tc>
        <w:tc>
          <w:tcPr>
            <w:tcW w:w="858" w:type="dxa"/>
          </w:tcPr>
          <w:p w14:paraId="6D4CFFE6" w14:textId="77777777" w:rsidR="004F7915" w:rsidRPr="00A66762" w:rsidRDefault="004F7915" w:rsidP="008C0716">
            <w:pPr>
              <w:pStyle w:val="TableParagraph"/>
              <w:rPr>
                <w:rFonts w:ascii="Times New Roman" w:hAnsi="Times New Roman" w:cs="Times New Roman"/>
                <w:sz w:val="16"/>
              </w:rPr>
            </w:pPr>
          </w:p>
        </w:tc>
      </w:tr>
    </w:tbl>
    <w:p w14:paraId="6DBE84C7" w14:textId="77777777" w:rsidR="004F7915" w:rsidRPr="00A66762" w:rsidRDefault="004F7915" w:rsidP="004F7915">
      <w:pPr>
        <w:rPr>
          <w:rFonts w:ascii="Times New Roman" w:hAnsi="Times New Roman" w:cs="Times New Roman"/>
          <w:b/>
          <w:bCs/>
        </w:rPr>
      </w:pPr>
    </w:p>
    <w:p w14:paraId="40F8C06D" w14:textId="77777777" w:rsidR="004F7915" w:rsidRPr="00D50F38" w:rsidRDefault="004F7915" w:rsidP="004F7915">
      <w:pPr>
        <w:pStyle w:val="Heading4"/>
        <w:tabs>
          <w:tab w:val="left" w:pos="1017"/>
          <w:tab w:val="left" w:pos="1108"/>
        </w:tabs>
        <w:spacing w:before="0" w:after="0" w:line="276" w:lineRule="auto"/>
        <w:ind w:right="4"/>
        <w:jc w:val="both"/>
        <w:rPr>
          <w:rFonts w:ascii="Times New Roman" w:hAnsi="Times New Roman" w:cs="Times New Roman"/>
          <w:b/>
          <w:bCs/>
          <w:i w:val="0"/>
          <w:iCs w:val="0"/>
          <w:sz w:val="24"/>
          <w:szCs w:val="24"/>
        </w:rPr>
      </w:pPr>
      <w:r w:rsidRPr="00D50F38">
        <w:rPr>
          <w:rFonts w:ascii="Times New Roman" w:hAnsi="Times New Roman" w:cs="Times New Roman"/>
          <w:b/>
          <w:bCs/>
          <w:i w:val="0"/>
          <w:iCs w:val="0"/>
          <w:color w:val="auto"/>
          <w:sz w:val="24"/>
          <w:szCs w:val="24"/>
        </w:rPr>
        <w:t xml:space="preserve">A.3 Common interruptions to consider in preparing the scheme of </w:t>
      </w:r>
      <w:r w:rsidRPr="00D50F38">
        <w:rPr>
          <w:rFonts w:ascii="Times New Roman" w:hAnsi="Times New Roman" w:cs="Times New Roman"/>
          <w:b/>
          <w:bCs/>
          <w:i w:val="0"/>
          <w:iCs w:val="0"/>
          <w:color w:val="auto"/>
          <w:spacing w:val="-4"/>
          <w:sz w:val="24"/>
          <w:szCs w:val="24"/>
        </w:rPr>
        <w:t>work</w:t>
      </w:r>
    </w:p>
    <w:p w14:paraId="21FAF270" w14:textId="77777777" w:rsidR="004F7915" w:rsidRPr="00D50F38" w:rsidRDefault="004F7915" w:rsidP="004F7915">
      <w:pPr>
        <w:pStyle w:val="BodyText"/>
        <w:spacing w:before="157" w:line="276" w:lineRule="auto"/>
        <w:ind w:right="4"/>
        <w:jc w:val="both"/>
        <w:rPr>
          <w:rFonts w:ascii="Times New Roman" w:hAnsi="Times New Roman" w:cs="Times New Roman"/>
        </w:rPr>
      </w:pPr>
      <w:r w:rsidRPr="00D50F38">
        <w:rPr>
          <w:rFonts w:ascii="Times New Roman" w:hAnsi="Times New Roman" w:cs="Times New Roman"/>
          <w:color w:val="231F20"/>
        </w:rPr>
        <w:t>The scheme of work is elaborated based on the school calendar. The number of effective teaching periods varies according to both predictable and unpredictable interruptions. Effective teaching time must therefore be estimated</w:t>
      </w:r>
      <w:r w:rsidRPr="00D50F38">
        <w:rPr>
          <w:rFonts w:ascii="Times New Roman" w:hAnsi="Times New Roman" w:cs="Times New Roman"/>
          <w:color w:val="231F20"/>
          <w:spacing w:val="-5"/>
        </w:rPr>
        <w:t xml:space="preserve"> </w:t>
      </w:r>
      <w:r w:rsidRPr="00D50F38">
        <w:rPr>
          <w:rFonts w:ascii="Times New Roman" w:hAnsi="Times New Roman" w:cs="Times New Roman"/>
          <w:color w:val="231F20"/>
        </w:rPr>
        <w:t>before</w:t>
      </w:r>
      <w:r w:rsidRPr="00D50F38">
        <w:rPr>
          <w:rFonts w:ascii="Times New Roman" w:hAnsi="Times New Roman" w:cs="Times New Roman"/>
          <w:color w:val="231F20"/>
          <w:spacing w:val="-5"/>
        </w:rPr>
        <w:t xml:space="preserve"> </w:t>
      </w:r>
      <w:r w:rsidRPr="00D50F38">
        <w:rPr>
          <w:rFonts w:ascii="Times New Roman" w:hAnsi="Times New Roman" w:cs="Times New Roman"/>
          <w:color w:val="231F20"/>
        </w:rPr>
        <w:t>topics</w:t>
      </w:r>
      <w:r w:rsidRPr="00D50F38">
        <w:rPr>
          <w:rFonts w:ascii="Times New Roman" w:hAnsi="Times New Roman" w:cs="Times New Roman"/>
          <w:color w:val="231F20"/>
          <w:spacing w:val="-5"/>
        </w:rPr>
        <w:t xml:space="preserve"> </w:t>
      </w:r>
      <w:r w:rsidRPr="00D50F38">
        <w:rPr>
          <w:rFonts w:ascii="Times New Roman" w:hAnsi="Times New Roman" w:cs="Times New Roman"/>
          <w:color w:val="231F20"/>
        </w:rPr>
        <w:t>are</w:t>
      </w:r>
      <w:r w:rsidRPr="00D50F38">
        <w:rPr>
          <w:rFonts w:ascii="Times New Roman" w:hAnsi="Times New Roman" w:cs="Times New Roman"/>
          <w:color w:val="231F20"/>
          <w:spacing w:val="-5"/>
        </w:rPr>
        <w:t xml:space="preserve"> </w:t>
      </w:r>
      <w:r w:rsidRPr="00D50F38">
        <w:rPr>
          <w:rFonts w:ascii="Times New Roman" w:hAnsi="Times New Roman" w:cs="Times New Roman"/>
          <w:color w:val="231F20"/>
        </w:rPr>
        <w:t>selected.</w:t>
      </w:r>
      <w:r w:rsidRPr="00D50F38">
        <w:rPr>
          <w:rFonts w:ascii="Times New Roman" w:hAnsi="Times New Roman" w:cs="Times New Roman"/>
          <w:color w:val="231F20"/>
          <w:spacing w:val="-9"/>
        </w:rPr>
        <w:t xml:space="preserve"> </w:t>
      </w:r>
      <w:r w:rsidRPr="00D50F38">
        <w:rPr>
          <w:rFonts w:ascii="Times New Roman" w:hAnsi="Times New Roman" w:cs="Times New Roman"/>
          <w:color w:val="231F20"/>
        </w:rPr>
        <w:t>The</w:t>
      </w:r>
      <w:r w:rsidRPr="00D50F38">
        <w:rPr>
          <w:rFonts w:ascii="Times New Roman" w:hAnsi="Times New Roman" w:cs="Times New Roman"/>
          <w:color w:val="231F20"/>
          <w:spacing w:val="-5"/>
        </w:rPr>
        <w:t xml:space="preserve"> </w:t>
      </w:r>
      <w:r w:rsidRPr="00D50F38">
        <w:rPr>
          <w:rFonts w:ascii="Times New Roman" w:hAnsi="Times New Roman" w:cs="Times New Roman"/>
          <w:color w:val="231F20"/>
        </w:rPr>
        <w:t>most</w:t>
      </w:r>
      <w:r w:rsidRPr="00D50F38">
        <w:rPr>
          <w:rFonts w:ascii="Times New Roman" w:hAnsi="Times New Roman" w:cs="Times New Roman"/>
          <w:color w:val="231F20"/>
          <w:spacing w:val="-5"/>
        </w:rPr>
        <w:t xml:space="preserve"> </w:t>
      </w:r>
      <w:r w:rsidRPr="00D50F38">
        <w:rPr>
          <w:rFonts w:ascii="Times New Roman" w:hAnsi="Times New Roman" w:cs="Times New Roman"/>
          <w:color w:val="231F20"/>
        </w:rPr>
        <w:t>common</w:t>
      </w:r>
      <w:r w:rsidRPr="00D50F38">
        <w:rPr>
          <w:rFonts w:ascii="Times New Roman" w:hAnsi="Times New Roman" w:cs="Times New Roman"/>
          <w:color w:val="231F20"/>
          <w:spacing w:val="-5"/>
        </w:rPr>
        <w:t xml:space="preserve"> </w:t>
      </w:r>
      <w:r w:rsidRPr="00D50F38">
        <w:rPr>
          <w:rFonts w:ascii="Times New Roman" w:hAnsi="Times New Roman" w:cs="Times New Roman"/>
          <w:color w:val="231F20"/>
        </w:rPr>
        <w:t>interruptions</w:t>
      </w:r>
      <w:r w:rsidRPr="00D50F38">
        <w:rPr>
          <w:rFonts w:ascii="Times New Roman" w:hAnsi="Times New Roman" w:cs="Times New Roman"/>
          <w:color w:val="231F20"/>
          <w:spacing w:val="-5"/>
        </w:rPr>
        <w:t xml:space="preserve"> </w:t>
      </w:r>
      <w:r w:rsidRPr="00D50F38">
        <w:rPr>
          <w:rFonts w:ascii="Times New Roman" w:hAnsi="Times New Roman" w:cs="Times New Roman"/>
          <w:color w:val="231F20"/>
        </w:rPr>
        <w:t xml:space="preserve">that are likely to disrupt a scheme of work include: </w:t>
      </w:r>
      <w:r w:rsidRPr="00D50F38">
        <w:rPr>
          <w:rFonts w:ascii="Times New Roman" w:hAnsi="Times New Roman" w:cs="Times New Roman"/>
          <w:color w:val="231F20"/>
          <w:spacing w:val="-2"/>
        </w:rPr>
        <w:t>Public</w:t>
      </w:r>
      <w:r w:rsidRPr="00D50F38">
        <w:rPr>
          <w:rFonts w:ascii="Times New Roman" w:hAnsi="Times New Roman" w:cs="Times New Roman"/>
          <w:color w:val="231F20"/>
          <w:spacing w:val="-8"/>
        </w:rPr>
        <w:t xml:space="preserve"> </w:t>
      </w:r>
      <w:r w:rsidRPr="00D50F38">
        <w:rPr>
          <w:rFonts w:ascii="Times New Roman" w:hAnsi="Times New Roman" w:cs="Times New Roman"/>
          <w:color w:val="231F20"/>
          <w:spacing w:val="-2"/>
        </w:rPr>
        <w:t>holidays, e</w:t>
      </w:r>
      <w:r w:rsidRPr="00D50F38">
        <w:rPr>
          <w:rFonts w:ascii="Times New Roman" w:hAnsi="Times New Roman" w:cs="Times New Roman"/>
          <w:color w:val="231F20"/>
        </w:rPr>
        <w:t>xaminations</w:t>
      </w:r>
      <w:r w:rsidRPr="00D50F38">
        <w:rPr>
          <w:rFonts w:ascii="Times New Roman" w:hAnsi="Times New Roman" w:cs="Times New Roman"/>
          <w:color w:val="231F20"/>
          <w:spacing w:val="-11"/>
        </w:rPr>
        <w:t xml:space="preserve"> </w:t>
      </w:r>
      <w:r w:rsidRPr="00D50F38">
        <w:rPr>
          <w:rFonts w:ascii="Times New Roman" w:hAnsi="Times New Roman" w:cs="Times New Roman"/>
          <w:color w:val="231F20"/>
        </w:rPr>
        <w:t>(should</w:t>
      </w:r>
      <w:r w:rsidRPr="00D50F38">
        <w:rPr>
          <w:rFonts w:ascii="Times New Roman" w:hAnsi="Times New Roman" w:cs="Times New Roman"/>
          <w:color w:val="231F20"/>
          <w:spacing w:val="-11"/>
        </w:rPr>
        <w:t xml:space="preserve"> </w:t>
      </w:r>
      <w:r w:rsidRPr="00D50F38">
        <w:rPr>
          <w:rFonts w:ascii="Times New Roman" w:hAnsi="Times New Roman" w:cs="Times New Roman"/>
          <w:color w:val="231F20"/>
        </w:rPr>
        <w:t>be</w:t>
      </w:r>
      <w:r w:rsidRPr="00D50F38">
        <w:rPr>
          <w:rFonts w:ascii="Times New Roman" w:hAnsi="Times New Roman" w:cs="Times New Roman"/>
          <w:color w:val="231F20"/>
          <w:spacing w:val="-11"/>
        </w:rPr>
        <w:t xml:space="preserve"> </w:t>
      </w:r>
      <w:r w:rsidRPr="00D50F38">
        <w:rPr>
          <w:rFonts w:ascii="Times New Roman" w:hAnsi="Times New Roman" w:cs="Times New Roman"/>
          <w:color w:val="231F20"/>
        </w:rPr>
        <w:t>schemed</w:t>
      </w:r>
      <w:r w:rsidRPr="00D50F38">
        <w:rPr>
          <w:rFonts w:ascii="Times New Roman" w:hAnsi="Times New Roman" w:cs="Times New Roman"/>
          <w:color w:val="231F20"/>
          <w:spacing w:val="-10"/>
        </w:rPr>
        <w:t xml:space="preserve"> </w:t>
      </w:r>
      <w:r w:rsidRPr="00D50F38">
        <w:rPr>
          <w:rFonts w:ascii="Times New Roman" w:hAnsi="Times New Roman" w:cs="Times New Roman"/>
          <w:color w:val="231F20"/>
        </w:rPr>
        <w:t>for)</w:t>
      </w:r>
      <w:r w:rsidRPr="00D50F38">
        <w:rPr>
          <w:rFonts w:ascii="Times New Roman" w:hAnsi="Times New Roman" w:cs="Times New Roman"/>
          <w:color w:val="231F20"/>
          <w:spacing w:val="-11"/>
        </w:rPr>
        <w:t xml:space="preserve"> </w:t>
      </w:r>
      <w:r w:rsidRPr="00D50F38">
        <w:rPr>
          <w:rFonts w:ascii="Times New Roman" w:hAnsi="Times New Roman" w:cs="Times New Roman"/>
          <w:color w:val="231F20"/>
        </w:rPr>
        <w:t>if</w:t>
      </w:r>
      <w:r w:rsidRPr="00D50F38">
        <w:rPr>
          <w:rFonts w:ascii="Times New Roman" w:hAnsi="Times New Roman" w:cs="Times New Roman"/>
          <w:color w:val="231F20"/>
          <w:spacing w:val="-11"/>
        </w:rPr>
        <w:t xml:space="preserve"> </w:t>
      </w:r>
      <w:r w:rsidRPr="00D50F38">
        <w:rPr>
          <w:rFonts w:ascii="Times New Roman" w:hAnsi="Times New Roman" w:cs="Times New Roman"/>
          <w:color w:val="231F20"/>
        </w:rPr>
        <w:t>they</w:t>
      </w:r>
      <w:r w:rsidRPr="00D50F38">
        <w:rPr>
          <w:rFonts w:ascii="Times New Roman" w:hAnsi="Times New Roman" w:cs="Times New Roman"/>
          <w:color w:val="231F20"/>
          <w:spacing w:val="-11"/>
        </w:rPr>
        <w:t xml:space="preserve"> </w:t>
      </w:r>
      <w:r w:rsidRPr="00D50F38">
        <w:rPr>
          <w:rFonts w:ascii="Times New Roman" w:hAnsi="Times New Roman" w:cs="Times New Roman"/>
          <w:color w:val="231F20"/>
        </w:rPr>
        <w:t>are</w:t>
      </w:r>
      <w:r w:rsidRPr="00D50F38">
        <w:rPr>
          <w:rFonts w:ascii="Times New Roman" w:hAnsi="Times New Roman" w:cs="Times New Roman"/>
          <w:color w:val="231F20"/>
          <w:spacing w:val="-10"/>
        </w:rPr>
        <w:t xml:space="preserve"> </w:t>
      </w:r>
      <w:r w:rsidRPr="00D50F38">
        <w:rPr>
          <w:rFonts w:ascii="Times New Roman" w:hAnsi="Times New Roman" w:cs="Times New Roman"/>
          <w:color w:val="231F20"/>
          <w:spacing w:val="-2"/>
        </w:rPr>
        <w:t>internal, revisions</w:t>
      </w:r>
      <w:r w:rsidRPr="00D50F38">
        <w:rPr>
          <w:rFonts w:ascii="Times New Roman" w:hAnsi="Times New Roman" w:cs="Times New Roman"/>
          <w:color w:val="231F20"/>
          <w:spacing w:val="-4"/>
        </w:rPr>
        <w:t xml:space="preserve"> </w:t>
      </w:r>
      <w:r w:rsidRPr="00D50F38">
        <w:rPr>
          <w:rFonts w:ascii="Times New Roman" w:hAnsi="Times New Roman" w:cs="Times New Roman"/>
          <w:color w:val="231F20"/>
          <w:spacing w:val="-2"/>
        </w:rPr>
        <w:t>(should</w:t>
      </w:r>
      <w:r w:rsidRPr="00D50F38">
        <w:rPr>
          <w:rFonts w:ascii="Times New Roman" w:hAnsi="Times New Roman" w:cs="Times New Roman"/>
          <w:color w:val="231F20"/>
          <w:spacing w:val="-3"/>
        </w:rPr>
        <w:t xml:space="preserve"> </w:t>
      </w:r>
      <w:r w:rsidRPr="00D50F38">
        <w:rPr>
          <w:rFonts w:ascii="Times New Roman" w:hAnsi="Times New Roman" w:cs="Times New Roman"/>
          <w:color w:val="231F20"/>
          <w:spacing w:val="-2"/>
        </w:rPr>
        <w:t>be</w:t>
      </w:r>
      <w:r w:rsidRPr="00D50F38">
        <w:rPr>
          <w:rFonts w:ascii="Times New Roman" w:hAnsi="Times New Roman" w:cs="Times New Roman"/>
          <w:color w:val="231F20"/>
          <w:spacing w:val="-3"/>
        </w:rPr>
        <w:t xml:space="preserve"> </w:t>
      </w:r>
      <w:r w:rsidRPr="00D50F38">
        <w:rPr>
          <w:rFonts w:ascii="Times New Roman" w:hAnsi="Times New Roman" w:cs="Times New Roman"/>
          <w:color w:val="231F20"/>
          <w:spacing w:val="-2"/>
        </w:rPr>
        <w:t>schemed</w:t>
      </w:r>
      <w:r w:rsidRPr="00D50F38">
        <w:rPr>
          <w:rFonts w:ascii="Times New Roman" w:hAnsi="Times New Roman" w:cs="Times New Roman"/>
          <w:color w:val="231F20"/>
          <w:spacing w:val="-4"/>
        </w:rPr>
        <w:t xml:space="preserve"> for), o</w:t>
      </w:r>
      <w:r w:rsidRPr="00D50F38">
        <w:rPr>
          <w:rFonts w:ascii="Times New Roman" w:hAnsi="Times New Roman" w:cs="Times New Roman"/>
          <w:color w:val="231F20"/>
        </w:rPr>
        <w:t>pen</w:t>
      </w:r>
      <w:r w:rsidRPr="00D50F38">
        <w:rPr>
          <w:rFonts w:ascii="Times New Roman" w:hAnsi="Times New Roman" w:cs="Times New Roman"/>
          <w:color w:val="231F20"/>
          <w:spacing w:val="-7"/>
        </w:rPr>
        <w:t xml:space="preserve"> </w:t>
      </w:r>
      <w:r w:rsidRPr="00D50F38">
        <w:rPr>
          <w:rFonts w:ascii="Times New Roman" w:hAnsi="Times New Roman" w:cs="Times New Roman"/>
          <w:color w:val="231F20"/>
          <w:spacing w:val="-4"/>
        </w:rPr>
        <w:t>days, s</w:t>
      </w:r>
      <w:r w:rsidRPr="00D50F38">
        <w:rPr>
          <w:rFonts w:ascii="Times New Roman" w:hAnsi="Times New Roman" w:cs="Times New Roman"/>
          <w:color w:val="231F20"/>
        </w:rPr>
        <w:t>ports</w:t>
      </w:r>
      <w:r w:rsidRPr="00D50F38">
        <w:rPr>
          <w:rFonts w:ascii="Times New Roman" w:hAnsi="Times New Roman" w:cs="Times New Roman"/>
          <w:color w:val="231F20"/>
          <w:spacing w:val="-15"/>
        </w:rPr>
        <w:t xml:space="preserve"> </w:t>
      </w:r>
      <w:r w:rsidRPr="00D50F38">
        <w:rPr>
          <w:rFonts w:ascii="Times New Roman" w:hAnsi="Times New Roman" w:cs="Times New Roman"/>
          <w:color w:val="231F20"/>
          <w:spacing w:val="-4"/>
        </w:rPr>
        <w:t>days, p</w:t>
      </w:r>
      <w:r w:rsidRPr="00D50F38">
        <w:rPr>
          <w:rFonts w:ascii="Times New Roman" w:hAnsi="Times New Roman" w:cs="Times New Roman"/>
          <w:color w:val="231F20"/>
          <w:spacing w:val="-2"/>
        </w:rPr>
        <w:t>lanned</w:t>
      </w:r>
      <w:r w:rsidRPr="00D50F38">
        <w:rPr>
          <w:rFonts w:ascii="Times New Roman" w:hAnsi="Times New Roman" w:cs="Times New Roman"/>
          <w:color w:val="231F20"/>
          <w:spacing w:val="-11"/>
        </w:rPr>
        <w:t xml:space="preserve"> </w:t>
      </w:r>
      <w:r w:rsidRPr="00D50F38">
        <w:rPr>
          <w:rFonts w:ascii="Times New Roman" w:hAnsi="Times New Roman" w:cs="Times New Roman"/>
          <w:color w:val="231F20"/>
          <w:spacing w:val="-2"/>
        </w:rPr>
        <w:t>school</w:t>
      </w:r>
      <w:r w:rsidRPr="00D50F38">
        <w:rPr>
          <w:rFonts w:ascii="Times New Roman" w:hAnsi="Times New Roman" w:cs="Times New Roman"/>
          <w:color w:val="231F20"/>
          <w:spacing w:val="-10"/>
        </w:rPr>
        <w:t xml:space="preserve"> </w:t>
      </w:r>
      <w:r w:rsidRPr="00D50F38">
        <w:rPr>
          <w:rFonts w:ascii="Times New Roman" w:hAnsi="Times New Roman" w:cs="Times New Roman"/>
          <w:color w:val="231F20"/>
          <w:spacing w:val="-2"/>
        </w:rPr>
        <w:t>breaks</w:t>
      </w:r>
      <w:r w:rsidRPr="00D50F38">
        <w:rPr>
          <w:rFonts w:ascii="Times New Roman" w:hAnsi="Times New Roman" w:cs="Times New Roman"/>
          <w:color w:val="231F20"/>
          <w:spacing w:val="-11"/>
        </w:rPr>
        <w:t xml:space="preserve"> </w:t>
      </w:r>
      <w:r w:rsidRPr="00D50F38">
        <w:rPr>
          <w:rFonts w:ascii="Times New Roman" w:hAnsi="Times New Roman" w:cs="Times New Roman"/>
          <w:color w:val="231F20"/>
          <w:spacing w:val="-2"/>
        </w:rPr>
        <w:t>e.g.</w:t>
      </w:r>
      <w:r w:rsidRPr="00D50F38">
        <w:rPr>
          <w:rFonts w:ascii="Times New Roman" w:hAnsi="Times New Roman" w:cs="Times New Roman"/>
          <w:color w:val="231F20"/>
          <w:spacing w:val="-10"/>
        </w:rPr>
        <w:t xml:space="preserve"> </w:t>
      </w:r>
      <w:r w:rsidRPr="00D50F38">
        <w:rPr>
          <w:rFonts w:ascii="Times New Roman" w:hAnsi="Times New Roman" w:cs="Times New Roman"/>
          <w:color w:val="231F20"/>
          <w:spacing w:val="-2"/>
        </w:rPr>
        <w:t>mid-term</w:t>
      </w:r>
      <w:r w:rsidRPr="00D50F38">
        <w:rPr>
          <w:rFonts w:ascii="Times New Roman" w:hAnsi="Times New Roman" w:cs="Times New Roman"/>
          <w:color w:val="231F20"/>
          <w:spacing w:val="-10"/>
        </w:rPr>
        <w:t xml:space="preserve"> </w:t>
      </w:r>
      <w:r w:rsidRPr="00D50F38">
        <w:rPr>
          <w:rFonts w:ascii="Times New Roman" w:hAnsi="Times New Roman" w:cs="Times New Roman"/>
          <w:color w:val="231F20"/>
          <w:spacing w:val="-2"/>
        </w:rPr>
        <w:t>break,</w:t>
      </w:r>
      <w:r w:rsidRPr="00D50F38">
        <w:rPr>
          <w:rFonts w:ascii="Times New Roman" w:hAnsi="Times New Roman" w:cs="Times New Roman"/>
          <w:color w:val="231F20"/>
          <w:spacing w:val="-11"/>
        </w:rPr>
        <w:t xml:space="preserve"> </w:t>
      </w:r>
      <w:r w:rsidRPr="00D50F38">
        <w:rPr>
          <w:rFonts w:ascii="Times New Roman" w:hAnsi="Times New Roman" w:cs="Times New Roman"/>
          <w:color w:val="231F20"/>
          <w:spacing w:val="-4"/>
        </w:rPr>
        <w:t>etc.</w:t>
      </w:r>
    </w:p>
    <w:p w14:paraId="33336830" w14:textId="77777777" w:rsidR="004F7915" w:rsidRPr="00D50F38" w:rsidRDefault="004F7915" w:rsidP="004F7915">
      <w:pPr>
        <w:spacing w:after="0" w:line="276" w:lineRule="auto"/>
        <w:ind w:right="4"/>
        <w:rPr>
          <w:rFonts w:ascii="Times New Roman" w:hAnsi="Times New Roman" w:cs="Times New Roman"/>
          <w:b/>
          <w:bCs/>
          <w:sz w:val="24"/>
          <w:szCs w:val="24"/>
        </w:rPr>
      </w:pPr>
    </w:p>
    <w:p w14:paraId="5630C770" w14:textId="77777777" w:rsidR="004F7915" w:rsidRPr="00D50F38" w:rsidRDefault="004F7915" w:rsidP="004F7915">
      <w:pPr>
        <w:pStyle w:val="Heading4"/>
        <w:tabs>
          <w:tab w:val="left" w:pos="722"/>
        </w:tabs>
        <w:spacing w:line="276" w:lineRule="auto"/>
        <w:ind w:right="4"/>
        <w:rPr>
          <w:rFonts w:ascii="Times New Roman" w:hAnsi="Times New Roman" w:cs="Times New Roman"/>
          <w:b/>
          <w:bCs/>
          <w:i w:val="0"/>
          <w:iCs w:val="0"/>
          <w:color w:val="auto"/>
          <w:sz w:val="24"/>
          <w:szCs w:val="24"/>
        </w:rPr>
      </w:pPr>
      <w:r w:rsidRPr="00D50F38">
        <w:rPr>
          <w:rFonts w:ascii="Times New Roman" w:hAnsi="Times New Roman" w:cs="Times New Roman"/>
          <w:b/>
          <w:bCs/>
          <w:i w:val="0"/>
          <w:iCs w:val="0"/>
          <w:color w:val="auto"/>
          <w:sz w:val="24"/>
          <w:szCs w:val="24"/>
        </w:rPr>
        <w:t>A.4 Resources in the</w:t>
      </w:r>
      <w:r w:rsidRPr="00D50F38">
        <w:rPr>
          <w:rFonts w:ascii="Times New Roman" w:hAnsi="Times New Roman" w:cs="Times New Roman"/>
          <w:b/>
          <w:bCs/>
          <w:i w:val="0"/>
          <w:iCs w:val="0"/>
          <w:color w:val="auto"/>
          <w:spacing w:val="2"/>
          <w:sz w:val="24"/>
          <w:szCs w:val="24"/>
        </w:rPr>
        <w:t xml:space="preserve"> </w:t>
      </w:r>
      <w:r w:rsidRPr="00D50F38">
        <w:rPr>
          <w:rFonts w:ascii="Times New Roman" w:hAnsi="Times New Roman" w:cs="Times New Roman"/>
          <w:b/>
          <w:bCs/>
          <w:i w:val="0"/>
          <w:iCs w:val="0"/>
          <w:color w:val="auto"/>
          <w:sz w:val="24"/>
          <w:szCs w:val="24"/>
        </w:rPr>
        <w:t>scheme</w:t>
      </w:r>
      <w:r w:rsidRPr="00D50F38">
        <w:rPr>
          <w:rFonts w:ascii="Times New Roman" w:hAnsi="Times New Roman" w:cs="Times New Roman"/>
          <w:b/>
          <w:bCs/>
          <w:i w:val="0"/>
          <w:iCs w:val="0"/>
          <w:color w:val="auto"/>
          <w:spacing w:val="1"/>
          <w:sz w:val="24"/>
          <w:szCs w:val="24"/>
        </w:rPr>
        <w:t xml:space="preserve"> </w:t>
      </w:r>
      <w:r w:rsidRPr="00D50F38">
        <w:rPr>
          <w:rFonts w:ascii="Times New Roman" w:hAnsi="Times New Roman" w:cs="Times New Roman"/>
          <w:b/>
          <w:bCs/>
          <w:i w:val="0"/>
          <w:iCs w:val="0"/>
          <w:color w:val="auto"/>
          <w:sz w:val="24"/>
          <w:szCs w:val="24"/>
        </w:rPr>
        <w:t xml:space="preserve">of </w:t>
      </w:r>
      <w:r w:rsidRPr="00D50F38">
        <w:rPr>
          <w:rFonts w:ascii="Times New Roman" w:hAnsi="Times New Roman" w:cs="Times New Roman"/>
          <w:b/>
          <w:bCs/>
          <w:i w:val="0"/>
          <w:iCs w:val="0"/>
          <w:color w:val="auto"/>
          <w:spacing w:val="-4"/>
          <w:sz w:val="24"/>
          <w:szCs w:val="24"/>
        </w:rPr>
        <w:t>work</w:t>
      </w:r>
    </w:p>
    <w:p w14:paraId="285FF0E6" w14:textId="77777777" w:rsidR="004F7915" w:rsidRPr="00D50F38" w:rsidRDefault="004F7915" w:rsidP="004F7915">
      <w:pPr>
        <w:pStyle w:val="BodyText"/>
        <w:spacing w:before="214" w:line="276" w:lineRule="auto"/>
        <w:ind w:right="4"/>
        <w:jc w:val="both"/>
        <w:rPr>
          <w:rFonts w:ascii="Times New Roman" w:hAnsi="Times New Roman" w:cs="Times New Roman"/>
        </w:rPr>
      </w:pPr>
      <w:r w:rsidRPr="00D50F38">
        <w:rPr>
          <w:rFonts w:ascii="Times New Roman" w:hAnsi="Times New Roman" w:cs="Times New Roman"/>
          <w:color w:val="231F20"/>
          <w:spacing w:val="-4"/>
        </w:rPr>
        <w:t>Teaching</w:t>
      </w:r>
      <w:r w:rsidRPr="00D50F38">
        <w:rPr>
          <w:rFonts w:ascii="Times New Roman" w:hAnsi="Times New Roman" w:cs="Times New Roman"/>
          <w:color w:val="231F20"/>
          <w:spacing w:val="-11"/>
        </w:rPr>
        <w:t xml:space="preserve"> </w:t>
      </w:r>
      <w:r w:rsidRPr="00D50F38">
        <w:rPr>
          <w:rFonts w:ascii="Times New Roman" w:hAnsi="Times New Roman" w:cs="Times New Roman"/>
          <w:color w:val="231F20"/>
          <w:spacing w:val="-4"/>
        </w:rPr>
        <w:t>resources</w:t>
      </w:r>
      <w:r w:rsidRPr="00D50F38">
        <w:rPr>
          <w:rFonts w:ascii="Times New Roman" w:hAnsi="Times New Roman" w:cs="Times New Roman"/>
          <w:color w:val="231F20"/>
          <w:spacing w:val="-11"/>
        </w:rPr>
        <w:t xml:space="preserve"> </w:t>
      </w:r>
      <w:r w:rsidRPr="00D50F38">
        <w:rPr>
          <w:rFonts w:ascii="Times New Roman" w:hAnsi="Times New Roman" w:cs="Times New Roman"/>
          <w:color w:val="231F20"/>
          <w:spacing w:val="-4"/>
        </w:rPr>
        <w:t>are</w:t>
      </w:r>
      <w:r w:rsidRPr="00D50F38">
        <w:rPr>
          <w:rFonts w:ascii="Times New Roman" w:hAnsi="Times New Roman" w:cs="Times New Roman"/>
          <w:color w:val="231F20"/>
          <w:spacing w:val="-11"/>
        </w:rPr>
        <w:t xml:space="preserve"> </w:t>
      </w:r>
      <w:r w:rsidRPr="00D50F38">
        <w:rPr>
          <w:rFonts w:ascii="Times New Roman" w:hAnsi="Times New Roman" w:cs="Times New Roman"/>
          <w:color w:val="231F20"/>
          <w:spacing w:val="-4"/>
        </w:rPr>
        <w:t>all</w:t>
      </w:r>
      <w:r w:rsidRPr="00D50F38">
        <w:rPr>
          <w:rFonts w:ascii="Times New Roman" w:hAnsi="Times New Roman" w:cs="Times New Roman"/>
          <w:color w:val="231F20"/>
          <w:spacing w:val="-11"/>
        </w:rPr>
        <w:t xml:space="preserve"> </w:t>
      </w:r>
      <w:r w:rsidRPr="00D50F38">
        <w:rPr>
          <w:rFonts w:ascii="Times New Roman" w:hAnsi="Times New Roman" w:cs="Times New Roman"/>
          <w:color w:val="231F20"/>
          <w:spacing w:val="-4"/>
        </w:rPr>
        <w:t>the</w:t>
      </w:r>
      <w:r w:rsidRPr="00D50F38">
        <w:rPr>
          <w:rFonts w:ascii="Times New Roman" w:hAnsi="Times New Roman" w:cs="Times New Roman"/>
          <w:color w:val="231F20"/>
          <w:spacing w:val="-11"/>
        </w:rPr>
        <w:t xml:space="preserve"> </w:t>
      </w:r>
      <w:r w:rsidRPr="00D50F38">
        <w:rPr>
          <w:rFonts w:ascii="Times New Roman" w:hAnsi="Times New Roman" w:cs="Times New Roman"/>
          <w:color w:val="231F20"/>
          <w:spacing w:val="-4"/>
        </w:rPr>
        <w:t>materials,</w:t>
      </w:r>
      <w:r w:rsidRPr="00D50F38">
        <w:rPr>
          <w:rFonts w:ascii="Times New Roman" w:hAnsi="Times New Roman" w:cs="Times New Roman"/>
          <w:color w:val="231F20"/>
          <w:spacing w:val="-11"/>
        </w:rPr>
        <w:t xml:space="preserve"> </w:t>
      </w:r>
      <w:r w:rsidRPr="00D50F38">
        <w:rPr>
          <w:rFonts w:ascii="Times New Roman" w:hAnsi="Times New Roman" w:cs="Times New Roman"/>
          <w:color w:val="231F20"/>
          <w:spacing w:val="-4"/>
        </w:rPr>
        <w:t>tools,</w:t>
      </w:r>
      <w:r w:rsidRPr="00D50F38">
        <w:rPr>
          <w:rFonts w:ascii="Times New Roman" w:hAnsi="Times New Roman" w:cs="Times New Roman"/>
          <w:color w:val="231F20"/>
          <w:spacing w:val="-11"/>
        </w:rPr>
        <w:t xml:space="preserve"> </w:t>
      </w:r>
      <w:r w:rsidRPr="00D50F38">
        <w:rPr>
          <w:rFonts w:ascii="Times New Roman" w:hAnsi="Times New Roman" w:cs="Times New Roman"/>
          <w:color w:val="231F20"/>
          <w:spacing w:val="-4"/>
        </w:rPr>
        <w:t>and</w:t>
      </w:r>
      <w:r w:rsidRPr="00D50F38">
        <w:rPr>
          <w:rFonts w:ascii="Times New Roman" w:hAnsi="Times New Roman" w:cs="Times New Roman"/>
          <w:color w:val="231F20"/>
          <w:spacing w:val="-11"/>
        </w:rPr>
        <w:t xml:space="preserve"> </w:t>
      </w:r>
      <w:r w:rsidRPr="00D50F38">
        <w:rPr>
          <w:rFonts w:ascii="Times New Roman" w:hAnsi="Times New Roman" w:cs="Times New Roman"/>
          <w:color w:val="231F20"/>
          <w:spacing w:val="-4"/>
        </w:rPr>
        <w:t>aids</w:t>
      </w:r>
      <w:r w:rsidRPr="00D50F38">
        <w:rPr>
          <w:rFonts w:ascii="Times New Roman" w:hAnsi="Times New Roman" w:cs="Times New Roman"/>
          <w:color w:val="231F20"/>
          <w:spacing w:val="-11"/>
        </w:rPr>
        <w:t xml:space="preserve"> </w:t>
      </w:r>
      <w:r w:rsidRPr="00D50F38">
        <w:rPr>
          <w:rFonts w:ascii="Times New Roman" w:hAnsi="Times New Roman" w:cs="Times New Roman"/>
          <w:color w:val="231F20"/>
          <w:spacing w:val="-4"/>
        </w:rPr>
        <w:t>that</w:t>
      </w:r>
      <w:r w:rsidRPr="00D50F38">
        <w:rPr>
          <w:rFonts w:ascii="Times New Roman" w:hAnsi="Times New Roman" w:cs="Times New Roman"/>
          <w:color w:val="231F20"/>
          <w:spacing w:val="-11"/>
        </w:rPr>
        <w:t xml:space="preserve"> </w:t>
      </w:r>
      <w:r w:rsidRPr="00D50F38">
        <w:rPr>
          <w:rFonts w:ascii="Times New Roman" w:hAnsi="Times New Roman" w:cs="Times New Roman"/>
          <w:color w:val="231F20"/>
          <w:spacing w:val="-4"/>
        </w:rPr>
        <w:t>a</w:t>
      </w:r>
      <w:r w:rsidRPr="00D50F38">
        <w:rPr>
          <w:rFonts w:ascii="Times New Roman" w:hAnsi="Times New Roman" w:cs="Times New Roman"/>
          <w:color w:val="231F20"/>
          <w:spacing w:val="-11"/>
        </w:rPr>
        <w:t xml:space="preserve"> </w:t>
      </w:r>
      <w:r w:rsidRPr="00D50F38">
        <w:rPr>
          <w:rFonts w:ascii="Times New Roman" w:hAnsi="Times New Roman" w:cs="Times New Roman"/>
          <w:color w:val="231F20"/>
          <w:spacing w:val="-4"/>
        </w:rPr>
        <w:t>teacher</w:t>
      </w:r>
      <w:r w:rsidRPr="00D50F38">
        <w:rPr>
          <w:rFonts w:ascii="Times New Roman" w:hAnsi="Times New Roman" w:cs="Times New Roman"/>
          <w:color w:val="231F20"/>
          <w:spacing w:val="-10"/>
        </w:rPr>
        <w:t xml:space="preserve"> </w:t>
      </w:r>
      <w:r w:rsidRPr="00D50F38">
        <w:rPr>
          <w:rFonts w:ascii="Times New Roman" w:hAnsi="Times New Roman" w:cs="Times New Roman"/>
          <w:color w:val="231F20"/>
          <w:spacing w:val="-4"/>
        </w:rPr>
        <w:t>uses</w:t>
      </w:r>
      <w:r w:rsidRPr="00D50F38">
        <w:rPr>
          <w:rFonts w:ascii="Times New Roman" w:hAnsi="Times New Roman" w:cs="Times New Roman"/>
          <w:color w:val="231F20"/>
          <w:spacing w:val="-11"/>
        </w:rPr>
        <w:t xml:space="preserve"> </w:t>
      </w:r>
      <w:r w:rsidRPr="00D50F38">
        <w:rPr>
          <w:rFonts w:ascii="Times New Roman" w:hAnsi="Times New Roman" w:cs="Times New Roman"/>
          <w:color w:val="231F20"/>
          <w:spacing w:val="-4"/>
        </w:rPr>
        <w:t xml:space="preserve">to </w:t>
      </w:r>
      <w:r w:rsidRPr="00D50F38">
        <w:rPr>
          <w:rFonts w:ascii="Times New Roman" w:hAnsi="Times New Roman" w:cs="Times New Roman"/>
          <w:color w:val="231F20"/>
        </w:rPr>
        <w:t>facilitate</w:t>
      </w:r>
      <w:r w:rsidRPr="00D50F38">
        <w:rPr>
          <w:rFonts w:ascii="Times New Roman" w:hAnsi="Times New Roman" w:cs="Times New Roman"/>
          <w:color w:val="231F20"/>
          <w:spacing w:val="-15"/>
        </w:rPr>
        <w:t xml:space="preserve"> </w:t>
      </w:r>
      <w:r w:rsidRPr="00D50F38">
        <w:rPr>
          <w:rFonts w:ascii="Times New Roman" w:hAnsi="Times New Roman" w:cs="Times New Roman"/>
          <w:color w:val="231F20"/>
        </w:rPr>
        <w:t>learning,</w:t>
      </w:r>
      <w:r w:rsidRPr="00D50F38">
        <w:rPr>
          <w:rFonts w:ascii="Times New Roman" w:hAnsi="Times New Roman" w:cs="Times New Roman"/>
          <w:color w:val="231F20"/>
          <w:spacing w:val="-15"/>
        </w:rPr>
        <w:t xml:space="preserve"> </w:t>
      </w:r>
      <w:r w:rsidRPr="00D50F38">
        <w:rPr>
          <w:rFonts w:ascii="Times New Roman" w:hAnsi="Times New Roman" w:cs="Times New Roman"/>
          <w:color w:val="231F20"/>
        </w:rPr>
        <w:t>support</w:t>
      </w:r>
      <w:r w:rsidRPr="00D50F38">
        <w:rPr>
          <w:rFonts w:ascii="Times New Roman" w:hAnsi="Times New Roman" w:cs="Times New Roman"/>
          <w:color w:val="231F20"/>
          <w:spacing w:val="-15"/>
        </w:rPr>
        <w:t xml:space="preserve"> </w:t>
      </w:r>
      <w:r w:rsidRPr="00D50F38">
        <w:rPr>
          <w:rFonts w:ascii="Times New Roman" w:hAnsi="Times New Roman" w:cs="Times New Roman"/>
          <w:color w:val="231F20"/>
        </w:rPr>
        <w:t>instruction,</w:t>
      </w:r>
      <w:r w:rsidRPr="00D50F38">
        <w:rPr>
          <w:rFonts w:ascii="Times New Roman" w:hAnsi="Times New Roman" w:cs="Times New Roman"/>
          <w:color w:val="231F20"/>
          <w:spacing w:val="-15"/>
        </w:rPr>
        <w:t xml:space="preserve"> </w:t>
      </w:r>
      <w:r w:rsidRPr="00D50F38">
        <w:rPr>
          <w:rFonts w:ascii="Times New Roman" w:hAnsi="Times New Roman" w:cs="Times New Roman"/>
          <w:color w:val="231F20"/>
        </w:rPr>
        <w:t>and</w:t>
      </w:r>
      <w:r w:rsidRPr="00D50F38">
        <w:rPr>
          <w:rFonts w:ascii="Times New Roman" w:hAnsi="Times New Roman" w:cs="Times New Roman"/>
          <w:color w:val="231F20"/>
          <w:spacing w:val="-15"/>
        </w:rPr>
        <w:t xml:space="preserve"> </w:t>
      </w:r>
      <w:r w:rsidRPr="00D50F38">
        <w:rPr>
          <w:rFonts w:ascii="Times New Roman" w:hAnsi="Times New Roman" w:cs="Times New Roman"/>
          <w:color w:val="231F20"/>
        </w:rPr>
        <w:t>enhance</w:t>
      </w:r>
      <w:r w:rsidRPr="00D50F38">
        <w:rPr>
          <w:rFonts w:ascii="Times New Roman" w:hAnsi="Times New Roman" w:cs="Times New Roman"/>
          <w:color w:val="231F20"/>
          <w:spacing w:val="-15"/>
        </w:rPr>
        <w:t xml:space="preserve"> </w:t>
      </w:r>
      <w:r w:rsidRPr="00D50F38">
        <w:rPr>
          <w:rFonts w:ascii="Times New Roman" w:hAnsi="Times New Roman" w:cs="Times New Roman"/>
          <w:color w:val="231F20"/>
        </w:rPr>
        <w:t>student</w:t>
      </w:r>
      <w:r w:rsidRPr="00D50F38">
        <w:rPr>
          <w:rFonts w:ascii="Times New Roman" w:hAnsi="Times New Roman" w:cs="Times New Roman"/>
          <w:color w:val="231F20"/>
          <w:spacing w:val="-15"/>
        </w:rPr>
        <w:t xml:space="preserve"> </w:t>
      </w:r>
      <w:r w:rsidRPr="00D50F38">
        <w:rPr>
          <w:rFonts w:ascii="Times New Roman" w:hAnsi="Times New Roman" w:cs="Times New Roman"/>
          <w:color w:val="231F20"/>
        </w:rPr>
        <w:t>understanding. These resources can be physical or digital, human or material, and are selected based on the subject content, learning objectives, student needs, and</w:t>
      </w:r>
      <w:r w:rsidRPr="00D50F38">
        <w:rPr>
          <w:rFonts w:ascii="Times New Roman" w:hAnsi="Times New Roman" w:cs="Times New Roman"/>
          <w:color w:val="231F20"/>
          <w:spacing w:val="-7"/>
        </w:rPr>
        <w:t xml:space="preserve"> </w:t>
      </w:r>
      <w:r w:rsidRPr="00D50F38">
        <w:rPr>
          <w:rFonts w:ascii="Times New Roman" w:hAnsi="Times New Roman" w:cs="Times New Roman"/>
          <w:color w:val="231F20"/>
        </w:rPr>
        <w:t>available</w:t>
      </w:r>
      <w:r w:rsidRPr="00D50F38">
        <w:rPr>
          <w:rFonts w:ascii="Times New Roman" w:hAnsi="Times New Roman" w:cs="Times New Roman"/>
          <w:color w:val="231F20"/>
          <w:spacing w:val="-7"/>
        </w:rPr>
        <w:t xml:space="preserve"> </w:t>
      </w:r>
      <w:r w:rsidRPr="00D50F38">
        <w:rPr>
          <w:rFonts w:ascii="Times New Roman" w:hAnsi="Times New Roman" w:cs="Times New Roman"/>
          <w:color w:val="231F20"/>
        </w:rPr>
        <w:t>time.</w:t>
      </w:r>
      <w:r w:rsidRPr="00D50F38">
        <w:rPr>
          <w:rFonts w:ascii="Times New Roman" w:hAnsi="Times New Roman" w:cs="Times New Roman"/>
          <w:color w:val="231F20"/>
          <w:spacing w:val="-11"/>
        </w:rPr>
        <w:t xml:space="preserve"> </w:t>
      </w:r>
      <w:r w:rsidRPr="00D50F38">
        <w:rPr>
          <w:rFonts w:ascii="Times New Roman" w:hAnsi="Times New Roman" w:cs="Times New Roman"/>
          <w:color w:val="231F20"/>
        </w:rPr>
        <w:t>Types</w:t>
      </w:r>
      <w:r w:rsidRPr="00D50F38">
        <w:rPr>
          <w:rFonts w:ascii="Times New Roman" w:hAnsi="Times New Roman" w:cs="Times New Roman"/>
          <w:color w:val="231F20"/>
          <w:spacing w:val="-6"/>
        </w:rPr>
        <w:t xml:space="preserve"> </w:t>
      </w:r>
      <w:r w:rsidRPr="00D50F38">
        <w:rPr>
          <w:rFonts w:ascii="Times New Roman" w:hAnsi="Times New Roman" w:cs="Times New Roman"/>
          <w:color w:val="231F20"/>
        </w:rPr>
        <w:t>of</w:t>
      </w:r>
      <w:r w:rsidRPr="00D50F38">
        <w:rPr>
          <w:rFonts w:ascii="Times New Roman" w:hAnsi="Times New Roman" w:cs="Times New Roman"/>
          <w:color w:val="231F20"/>
          <w:spacing w:val="-6"/>
        </w:rPr>
        <w:t xml:space="preserve"> </w:t>
      </w:r>
      <w:r w:rsidRPr="00D50F38">
        <w:rPr>
          <w:rFonts w:ascii="Times New Roman" w:hAnsi="Times New Roman" w:cs="Times New Roman"/>
          <w:color w:val="231F20"/>
        </w:rPr>
        <w:t>teaching</w:t>
      </w:r>
      <w:r w:rsidRPr="00D50F38">
        <w:rPr>
          <w:rFonts w:ascii="Times New Roman" w:hAnsi="Times New Roman" w:cs="Times New Roman"/>
          <w:color w:val="231F20"/>
          <w:spacing w:val="-6"/>
        </w:rPr>
        <w:t xml:space="preserve"> </w:t>
      </w:r>
      <w:r w:rsidRPr="00D50F38">
        <w:rPr>
          <w:rFonts w:ascii="Times New Roman" w:hAnsi="Times New Roman" w:cs="Times New Roman"/>
          <w:color w:val="231F20"/>
        </w:rPr>
        <w:t>resources</w:t>
      </w:r>
      <w:r w:rsidRPr="00D50F38">
        <w:rPr>
          <w:rFonts w:ascii="Times New Roman" w:hAnsi="Times New Roman" w:cs="Times New Roman"/>
          <w:color w:val="231F20"/>
          <w:spacing w:val="-6"/>
        </w:rPr>
        <w:t xml:space="preserve"> </w:t>
      </w:r>
      <w:r w:rsidRPr="00D50F38">
        <w:rPr>
          <w:rFonts w:ascii="Times New Roman" w:hAnsi="Times New Roman" w:cs="Times New Roman"/>
          <w:color w:val="231F20"/>
        </w:rPr>
        <w:t>include:</w:t>
      </w:r>
    </w:p>
    <w:p w14:paraId="03A97FE6" w14:textId="77777777" w:rsidR="004F7915" w:rsidRPr="00D50F38" w:rsidRDefault="004F7915">
      <w:pPr>
        <w:pStyle w:val="ListParagraph"/>
        <w:widowControl w:val="0"/>
        <w:numPr>
          <w:ilvl w:val="1"/>
          <w:numId w:val="160"/>
        </w:numPr>
        <w:tabs>
          <w:tab w:val="left" w:pos="1145"/>
        </w:tabs>
        <w:autoSpaceDE w:val="0"/>
        <w:autoSpaceDN w:val="0"/>
        <w:spacing w:after="0" w:line="276" w:lineRule="auto"/>
        <w:ind w:right="4"/>
        <w:contextualSpacing w:val="0"/>
        <w:jc w:val="both"/>
        <w:rPr>
          <w:rFonts w:ascii="Times New Roman" w:hAnsi="Times New Roman" w:cs="Times New Roman"/>
          <w:b/>
          <w:color w:val="231F20"/>
          <w:sz w:val="24"/>
        </w:rPr>
      </w:pPr>
      <w:r w:rsidRPr="00D50F38">
        <w:rPr>
          <w:rFonts w:ascii="Times New Roman" w:hAnsi="Times New Roman" w:cs="Times New Roman"/>
          <w:b/>
          <w:color w:val="231F20"/>
          <w:w w:val="105"/>
          <w:sz w:val="24"/>
        </w:rPr>
        <w:t>Human</w:t>
      </w:r>
      <w:r w:rsidRPr="00D50F38">
        <w:rPr>
          <w:rFonts w:ascii="Times New Roman" w:hAnsi="Times New Roman" w:cs="Times New Roman"/>
          <w:b/>
          <w:color w:val="231F20"/>
          <w:spacing w:val="-16"/>
          <w:w w:val="105"/>
          <w:sz w:val="24"/>
        </w:rPr>
        <w:t xml:space="preserve"> </w:t>
      </w:r>
      <w:r w:rsidRPr="00D50F38">
        <w:rPr>
          <w:rFonts w:ascii="Times New Roman" w:hAnsi="Times New Roman" w:cs="Times New Roman"/>
          <w:b/>
          <w:color w:val="231F20"/>
          <w:w w:val="105"/>
          <w:sz w:val="24"/>
        </w:rPr>
        <w:t>resources:</w:t>
      </w:r>
      <w:r w:rsidRPr="00D50F38">
        <w:rPr>
          <w:rFonts w:ascii="Times New Roman" w:hAnsi="Times New Roman" w:cs="Times New Roman"/>
          <w:b/>
          <w:color w:val="231F20"/>
          <w:spacing w:val="-16"/>
          <w:w w:val="105"/>
          <w:sz w:val="24"/>
        </w:rPr>
        <w:t xml:space="preserve"> </w:t>
      </w:r>
      <w:r w:rsidRPr="00D50F38">
        <w:rPr>
          <w:rFonts w:ascii="Times New Roman" w:hAnsi="Times New Roman" w:cs="Times New Roman"/>
          <w:color w:val="231F20"/>
          <w:w w:val="105"/>
          <w:sz w:val="24"/>
        </w:rPr>
        <w:t>teachers,</w:t>
      </w:r>
      <w:r w:rsidRPr="00D50F38">
        <w:rPr>
          <w:rFonts w:ascii="Times New Roman" w:hAnsi="Times New Roman" w:cs="Times New Roman"/>
          <w:color w:val="231F20"/>
          <w:spacing w:val="-16"/>
          <w:w w:val="105"/>
          <w:sz w:val="24"/>
        </w:rPr>
        <w:t xml:space="preserve"> </w:t>
      </w:r>
      <w:r w:rsidRPr="00D50F38">
        <w:rPr>
          <w:rFonts w:ascii="Times New Roman" w:hAnsi="Times New Roman" w:cs="Times New Roman"/>
          <w:color w:val="231F20"/>
          <w:w w:val="105"/>
          <w:sz w:val="24"/>
        </w:rPr>
        <w:t>guest</w:t>
      </w:r>
      <w:r w:rsidRPr="00D50F38">
        <w:rPr>
          <w:rFonts w:ascii="Times New Roman" w:hAnsi="Times New Roman" w:cs="Times New Roman"/>
          <w:color w:val="231F20"/>
          <w:spacing w:val="-15"/>
          <w:w w:val="105"/>
          <w:sz w:val="24"/>
        </w:rPr>
        <w:t xml:space="preserve"> </w:t>
      </w:r>
      <w:r w:rsidRPr="00D50F38">
        <w:rPr>
          <w:rFonts w:ascii="Times New Roman" w:hAnsi="Times New Roman" w:cs="Times New Roman"/>
          <w:color w:val="231F20"/>
          <w:w w:val="105"/>
          <w:sz w:val="24"/>
        </w:rPr>
        <w:t>speakers,</w:t>
      </w:r>
      <w:r w:rsidRPr="00D50F38">
        <w:rPr>
          <w:rFonts w:ascii="Times New Roman" w:hAnsi="Times New Roman" w:cs="Times New Roman"/>
          <w:color w:val="231F20"/>
          <w:spacing w:val="-16"/>
          <w:w w:val="105"/>
          <w:sz w:val="24"/>
        </w:rPr>
        <w:t xml:space="preserve"> </w:t>
      </w:r>
      <w:r w:rsidRPr="00D50F38">
        <w:rPr>
          <w:rFonts w:ascii="Times New Roman" w:hAnsi="Times New Roman" w:cs="Times New Roman"/>
          <w:color w:val="231F20"/>
          <w:w w:val="105"/>
          <w:sz w:val="24"/>
        </w:rPr>
        <w:t>peers,</w:t>
      </w:r>
      <w:r w:rsidRPr="00D50F38">
        <w:rPr>
          <w:rFonts w:ascii="Times New Roman" w:hAnsi="Times New Roman" w:cs="Times New Roman"/>
          <w:color w:val="231F20"/>
          <w:spacing w:val="-15"/>
          <w:w w:val="105"/>
          <w:sz w:val="24"/>
        </w:rPr>
        <w:t xml:space="preserve"> </w:t>
      </w:r>
      <w:r w:rsidRPr="00D50F38">
        <w:rPr>
          <w:rFonts w:ascii="Times New Roman" w:hAnsi="Times New Roman" w:cs="Times New Roman"/>
          <w:color w:val="231F20"/>
          <w:w w:val="105"/>
          <w:sz w:val="24"/>
        </w:rPr>
        <w:t>or</w:t>
      </w:r>
      <w:r w:rsidRPr="00D50F38">
        <w:rPr>
          <w:rFonts w:ascii="Times New Roman" w:hAnsi="Times New Roman" w:cs="Times New Roman"/>
          <w:color w:val="231F20"/>
          <w:spacing w:val="-16"/>
          <w:w w:val="105"/>
          <w:sz w:val="24"/>
        </w:rPr>
        <w:t xml:space="preserve"> </w:t>
      </w:r>
      <w:r w:rsidRPr="00D50F38">
        <w:rPr>
          <w:rFonts w:ascii="Times New Roman" w:hAnsi="Times New Roman" w:cs="Times New Roman"/>
          <w:color w:val="231F20"/>
          <w:w w:val="105"/>
          <w:sz w:val="24"/>
        </w:rPr>
        <w:t xml:space="preserve">community members who </w:t>
      </w:r>
      <w:r w:rsidRPr="00D50F38">
        <w:rPr>
          <w:rFonts w:ascii="Times New Roman" w:hAnsi="Times New Roman" w:cs="Times New Roman"/>
          <w:color w:val="231F20"/>
          <w:w w:val="105"/>
          <w:sz w:val="24"/>
        </w:rPr>
        <w:lastRenderedPageBreak/>
        <w:t xml:space="preserve">contribute knowledge or experiences. Example: A </w:t>
      </w:r>
      <w:r w:rsidRPr="00D50F38">
        <w:rPr>
          <w:rFonts w:ascii="Times New Roman" w:hAnsi="Times New Roman" w:cs="Times New Roman"/>
          <w:color w:val="231F20"/>
          <w:sz w:val="24"/>
        </w:rPr>
        <w:t>police officer invited to speak about road safety.</w:t>
      </w:r>
    </w:p>
    <w:p w14:paraId="189C53F4" w14:textId="77777777" w:rsidR="004F7915" w:rsidRPr="00D50F38" w:rsidRDefault="004F7915">
      <w:pPr>
        <w:pStyle w:val="ListParagraph"/>
        <w:widowControl w:val="0"/>
        <w:numPr>
          <w:ilvl w:val="1"/>
          <w:numId w:val="160"/>
        </w:numPr>
        <w:tabs>
          <w:tab w:val="left" w:pos="1145"/>
        </w:tabs>
        <w:autoSpaceDE w:val="0"/>
        <w:autoSpaceDN w:val="0"/>
        <w:spacing w:after="0" w:line="276" w:lineRule="auto"/>
        <w:ind w:right="4"/>
        <w:contextualSpacing w:val="0"/>
        <w:jc w:val="both"/>
        <w:rPr>
          <w:rFonts w:ascii="Times New Roman" w:hAnsi="Times New Roman" w:cs="Times New Roman"/>
          <w:b/>
          <w:color w:val="231F20"/>
          <w:sz w:val="24"/>
        </w:rPr>
      </w:pPr>
      <w:r w:rsidRPr="00D50F38">
        <w:rPr>
          <w:rFonts w:ascii="Times New Roman" w:hAnsi="Times New Roman" w:cs="Times New Roman"/>
          <w:b/>
          <w:color w:val="231F20"/>
          <w:sz w:val="24"/>
        </w:rPr>
        <w:t>Textual</w:t>
      </w:r>
      <w:r w:rsidRPr="00D50F38">
        <w:rPr>
          <w:rFonts w:ascii="Times New Roman" w:hAnsi="Times New Roman" w:cs="Times New Roman"/>
          <w:b/>
          <w:color w:val="231F20"/>
          <w:spacing w:val="-8"/>
          <w:sz w:val="24"/>
        </w:rPr>
        <w:t xml:space="preserve"> </w:t>
      </w:r>
      <w:r w:rsidRPr="00D50F38">
        <w:rPr>
          <w:rFonts w:ascii="Times New Roman" w:hAnsi="Times New Roman" w:cs="Times New Roman"/>
          <w:b/>
          <w:color w:val="231F20"/>
          <w:sz w:val="24"/>
        </w:rPr>
        <w:t>resources:</w:t>
      </w:r>
      <w:r w:rsidRPr="00D50F38">
        <w:rPr>
          <w:rFonts w:ascii="Times New Roman" w:hAnsi="Times New Roman" w:cs="Times New Roman"/>
          <w:b/>
          <w:color w:val="231F20"/>
          <w:spacing w:val="-7"/>
          <w:sz w:val="24"/>
        </w:rPr>
        <w:t xml:space="preserve"> </w:t>
      </w:r>
      <w:r w:rsidRPr="00D50F38">
        <w:rPr>
          <w:rFonts w:ascii="Times New Roman" w:hAnsi="Times New Roman" w:cs="Times New Roman"/>
          <w:color w:val="231F20"/>
          <w:sz w:val="24"/>
        </w:rPr>
        <w:t>Textbooks,</w:t>
      </w:r>
      <w:r w:rsidRPr="00D50F38">
        <w:rPr>
          <w:rFonts w:ascii="Times New Roman" w:hAnsi="Times New Roman" w:cs="Times New Roman"/>
          <w:color w:val="231F20"/>
          <w:spacing w:val="-8"/>
          <w:sz w:val="24"/>
        </w:rPr>
        <w:t xml:space="preserve"> </w:t>
      </w:r>
      <w:r w:rsidRPr="00D50F38">
        <w:rPr>
          <w:rFonts w:ascii="Times New Roman" w:hAnsi="Times New Roman" w:cs="Times New Roman"/>
          <w:color w:val="231F20"/>
          <w:sz w:val="24"/>
        </w:rPr>
        <w:t>workbooks,</w:t>
      </w:r>
      <w:r w:rsidRPr="00D50F38">
        <w:rPr>
          <w:rFonts w:ascii="Times New Roman" w:hAnsi="Times New Roman" w:cs="Times New Roman"/>
          <w:color w:val="231F20"/>
          <w:spacing w:val="-8"/>
          <w:sz w:val="24"/>
        </w:rPr>
        <w:t xml:space="preserve"> </w:t>
      </w:r>
      <w:r w:rsidRPr="00D50F38">
        <w:rPr>
          <w:rFonts w:ascii="Times New Roman" w:hAnsi="Times New Roman" w:cs="Times New Roman"/>
          <w:color w:val="231F20"/>
          <w:sz w:val="24"/>
        </w:rPr>
        <w:t>teacher</w:t>
      </w:r>
      <w:r w:rsidRPr="00D50F38">
        <w:rPr>
          <w:rFonts w:ascii="Times New Roman" w:hAnsi="Times New Roman" w:cs="Times New Roman"/>
          <w:color w:val="231F20"/>
          <w:spacing w:val="-8"/>
          <w:sz w:val="24"/>
        </w:rPr>
        <w:t xml:space="preserve"> </w:t>
      </w:r>
      <w:r w:rsidRPr="00D50F38">
        <w:rPr>
          <w:rFonts w:ascii="Times New Roman" w:hAnsi="Times New Roman" w:cs="Times New Roman"/>
          <w:color w:val="231F20"/>
          <w:sz w:val="24"/>
        </w:rPr>
        <w:t>guides,</w:t>
      </w:r>
      <w:r w:rsidRPr="00D50F38">
        <w:rPr>
          <w:rFonts w:ascii="Times New Roman" w:hAnsi="Times New Roman" w:cs="Times New Roman"/>
          <w:color w:val="231F20"/>
          <w:spacing w:val="-8"/>
          <w:sz w:val="24"/>
        </w:rPr>
        <w:t xml:space="preserve"> </w:t>
      </w:r>
      <w:r w:rsidRPr="00D50F38">
        <w:rPr>
          <w:rFonts w:ascii="Times New Roman" w:hAnsi="Times New Roman" w:cs="Times New Roman"/>
          <w:color w:val="231F20"/>
          <w:sz w:val="24"/>
        </w:rPr>
        <w:t>reference books, storybooks, and academic journals. Example: A history textbook used to teach about independence movements.</w:t>
      </w:r>
    </w:p>
    <w:p w14:paraId="404D705D" w14:textId="77777777" w:rsidR="004F7915" w:rsidRPr="00D50F38" w:rsidRDefault="004F7915">
      <w:pPr>
        <w:pStyle w:val="ListParagraph"/>
        <w:widowControl w:val="0"/>
        <w:numPr>
          <w:ilvl w:val="1"/>
          <w:numId w:val="160"/>
        </w:numPr>
        <w:tabs>
          <w:tab w:val="left" w:pos="1145"/>
        </w:tabs>
        <w:autoSpaceDE w:val="0"/>
        <w:autoSpaceDN w:val="0"/>
        <w:spacing w:after="0" w:line="276" w:lineRule="auto"/>
        <w:ind w:right="4"/>
        <w:contextualSpacing w:val="0"/>
        <w:jc w:val="both"/>
        <w:rPr>
          <w:rFonts w:ascii="Times New Roman" w:hAnsi="Times New Roman" w:cs="Times New Roman"/>
          <w:b/>
          <w:color w:val="231F20"/>
          <w:sz w:val="24"/>
        </w:rPr>
      </w:pPr>
      <w:r w:rsidRPr="00D50F38">
        <w:rPr>
          <w:rFonts w:ascii="Times New Roman" w:hAnsi="Times New Roman" w:cs="Times New Roman"/>
          <w:b/>
          <w:color w:val="231F20"/>
          <w:sz w:val="24"/>
        </w:rPr>
        <w:t xml:space="preserve">Visual resources: </w:t>
      </w:r>
      <w:r w:rsidRPr="00D50F38">
        <w:rPr>
          <w:rFonts w:ascii="Times New Roman" w:hAnsi="Times New Roman" w:cs="Times New Roman"/>
          <w:color w:val="231F20"/>
          <w:sz w:val="24"/>
        </w:rPr>
        <w:t xml:space="preserve">Charts, maps, posters, flashcards, photographs, </w:t>
      </w:r>
      <w:r w:rsidRPr="00D50F38">
        <w:rPr>
          <w:rFonts w:ascii="Times New Roman" w:hAnsi="Times New Roman" w:cs="Times New Roman"/>
          <w:color w:val="231F20"/>
          <w:spacing w:val="-2"/>
          <w:sz w:val="24"/>
        </w:rPr>
        <w:t>drawings,</w:t>
      </w:r>
      <w:r w:rsidRPr="00D50F38">
        <w:rPr>
          <w:rFonts w:ascii="Times New Roman" w:hAnsi="Times New Roman" w:cs="Times New Roman"/>
          <w:color w:val="231F20"/>
          <w:spacing w:val="-10"/>
          <w:sz w:val="24"/>
        </w:rPr>
        <w:t xml:space="preserve"> </w:t>
      </w:r>
      <w:r w:rsidRPr="00D50F38">
        <w:rPr>
          <w:rFonts w:ascii="Times New Roman" w:hAnsi="Times New Roman" w:cs="Times New Roman"/>
          <w:color w:val="231F20"/>
          <w:spacing w:val="-2"/>
          <w:sz w:val="24"/>
        </w:rPr>
        <w:t>and</w:t>
      </w:r>
      <w:r w:rsidRPr="00D50F38">
        <w:rPr>
          <w:rFonts w:ascii="Times New Roman" w:hAnsi="Times New Roman" w:cs="Times New Roman"/>
          <w:color w:val="231F20"/>
          <w:spacing w:val="-10"/>
          <w:sz w:val="24"/>
        </w:rPr>
        <w:t xml:space="preserve"> </w:t>
      </w:r>
      <w:r w:rsidRPr="00D50F38">
        <w:rPr>
          <w:rFonts w:ascii="Times New Roman" w:hAnsi="Times New Roman" w:cs="Times New Roman"/>
          <w:color w:val="231F20"/>
          <w:spacing w:val="-2"/>
          <w:sz w:val="24"/>
        </w:rPr>
        <w:t>diagrams.</w:t>
      </w:r>
      <w:r w:rsidRPr="00D50F38">
        <w:rPr>
          <w:rFonts w:ascii="Times New Roman" w:hAnsi="Times New Roman" w:cs="Times New Roman"/>
          <w:color w:val="231F20"/>
          <w:spacing w:val="-10"/>
          <w:sz w:val="24"/>
        </w:rPr>
        <w:t xml:space="preserve"> </w:t>
      </w:r>
      <w:r w:rsidRPr="00D50F38">
        <w:rPr>
          <w:rFonts w:ascii="Times New Roman" w:hAnsi="Times New Roman" w:cs="Times New Roman"/>
          <w:color w:val="231F20"/>
          <w:spacing w:val="-2"/>
          <w:sz w:val="24"/>
        </w:rPr>
        <w:t>Example:</w:t>
      </w:r>
      <w:r w:rsidRPr="00D50F38">
        <w:rPr>
          <w:rFonts w:ascii="Times New Roman" w:hAnsi="Times New Roman" w:cs="Times New Roman"/>
          <w:color w:val="231F20"/>
          <w:spacing w:val="-10"/>
          <w:sz w:val="24"/>
        </w:rPr>
        <w:t xml:space="preserve"> </w:t>
      </w:r>
      <w:r w:rsidRPr="00D50F38">
        <w:rPr>
          <w:rFonts w:ascii="Times New Roman" w:hAnsi="Times New Roman" w:cs="Times New Roman"/>
          <w:color w:val="231F20"/>
          <w:spacing w:val="-2"/>
          <w:sz w:val="24"/>
        </w:rPr>
        <w:t>A</w:t>
      </w:r>
      <w:r w:rsidRPr="00D50F38">
        <w:rPr>
          <w:rFonts w:ascii="Times New Roman" w:hAnsi="Times New Roman" w:cs="Times New Roman"/>
          <w:color w:val="231F20"/>
          <w:spacing w:val="-10"/>
          <w:sz w:val="24"/>
        </w:rPr>
        <w:t xml:space="preserve"> </w:t>
      </w:r>
      <w:r w:rsidRPr="00D50F38">
        <w:rPr>
          <w:rFonts w:ascii="Times New Roman" w:hAnsi="Times New Roman" w:cs="Times New Roman"/>
          <w:color w:val="231F20"/>
          <w:spacing w:val="-2"/>
          <w:sz w:val="24"/>
        </w:rPr>
        <w:t>map</w:t>
      </w:r>
      <w:r w:rsidRPr="00D50F38">
        <w:rPr>
          <w:rFonts w:ascii="Times New Roman" w:hAnsi="Times New Roman" w:cs="Times New Roman"/>
          <w:color w:val="231F20"/>
          <w:spacing w:val="-10"/>
          <w:sz w:val="24"/>
        </w:rPr>
        <w:t xml:space="preserve"> </w:t>
      </w:r>
      <w:r w:rsidRPr="00D50F38">
        <w:rPr>
          <w:rFonts w:ascii="Times New Roman" w:hAnsi="Times New Roman" w:cs="Times New Roman"/>
          <w:color w:val="231F20"/>
          <w:spacing w:val="-2"/>
          <w:sz w:val="24"/>
        </w:rPr>
        <w:t>used</w:t>
      </w:r>
      <w:r w:rsidRPr="00D50F38">
        <w:rPr>
          <w:rFonts w:ascii="Times New Roman" w:hAnsi="Times New Roman" w:cs="Times New Roman"/>
          <w:color w:val="231F20"/>
          <w:spacing w:val="-10"/>
          <w:sz w:val="24"/>
        </w:rPr>
        <w:t xml:space="preserve"> </w:t>
      </w:r>
      <w:r w:rsidRPr="00D50F38">
        <w:rPr>
          <w:rFonts w:ascii="Times New Roman" w:hAnsi="Times New Roman" w:cs="Times New Roman"/>
          <w:color w:val="231F20"/>
          <w:spacing w:val="-2"/>
          <w:sz w:val="24"/>
        </w:rPr>
        <w:t>in</w:t>
      </w:r>
      <w:r w:rsidRPr="00D50F38">
        <w:rPr>
          <w:rFonts w:ascii="Times New Roman" w:hAnsi="Times New Roman" w:cs="Times New Roman"/>
          <w:color w:val="231F20"/>
          <w:spacing w:val="-10"/>
          <w:sz w:val="24"/>
        </w:rPr>
        <w:t xml:space="preserve"> </w:t>
      </w:r>
      <w:r w:rsidRPr="00D50F38">
        <w:rPr>
          <w:rFonts w:ascii="Times New Roman" w:hAnsi="Times New Roman" w:cs="Times New Roman"/>
          <w:color w:val="231F20"/>
          <w:spacing w:val="-2"/>
          <w:sz w:val="24"/>
        </w:rPr>
        <w:t>a</w:t>
      </w:r>
      <w:r w:rsidRPr="00D50F38">
        <w:rPr>
          <w:rFonts w:ascii="Times New Roman" w:hAnsi="Times New Roman" w:cs="Times New Roman"/>
          <w:color w:val="231F20"/>
          <w:spacing w:val="-10"/>
          <w:sz w:val="24"/>
        </w:rPr>
        <w:t xml:space="preserve"> </w:t>
      </w:r>
      <w:r w:rsidRPr="00D50F38">
        <w:rPr>
          <w:rFonts w:ascii="Times New Roman" w:hAnsi="Times New Roman" w:cs="Times New Roman"/>
          <w:color w:val="231F20"/>
          <w:spacing w:val="-2"/>
          <w:sz w:val="24"/>
        </w:rPr>
        <w:t>geography</w:t>
      </w:r>
      <w:r w:rsidRPr="00D50F38">
        <w:rPr>
          <w:rFonts w:ascii="Times New Roman" w:hAnsi="Times New Roman" w:cs="Times New Roman"/>
          <w:color w:val="231F20"/>
          <w:spacing w:val="-10"/>
          <w:sz w:val="24"/>
        </w:rPr>
        <w:t xml:space="preserve"> </w:t>
      </w:r>
      <w:r w:rsidRPr="00D50F38">
        <w:rPr>
          <w:rFonts w:ascii="Times New Roman" w:hAnsi="Times New Roman" w:cs="Times New Roman"/>
          <w:color w:val="231F20"/>
          <w:spacing w:val="-2"/>
          <w:sz w:val="24"/>
        </w:rPr>
        <w:t xml:space="preserve">lesson </w:t>
      </w:r>
      <w:r w:rsidRPr="00D50F38">
        <w:rPr>
          <w:rFonts w:ascii="Times New Roman" w:hAnsi="Times New Roman" w:cs="Times New Roman"/>
          <w:color w:val="231F20"/>
          <w:sz w:val="24"/>
        </w:rPr>
        <w:t>to teach about continents.</w:t>
      </w:r>
    </w:p>
    <w:p w14:paraId="75DC6684" w14:textId="77777777" w:rsidR="004F7915" w:rsidRPr="00D50F38" w:rsidRDefault="004F7915">
      <w:pPr>
        <w:pStyle w:val="ListParagraph"/>
        <w:widowControl w:val="0"/>
        <w:numPr>
          <w:ilvl w:val="1"/>
          <w:numId w:val="160"/>
        </w:numPr>
        <w:tabs>
          <w:tab w:val="left" w:pos="1143"/>
          <w:tab w:val="left" w:pos="1145"/>
        </w:tabs>
        <w:autoSpaceDE w:val="0"/>
        <w:autoSpaceDN w:val="0"/>
        <w:spacing w:after="0" w:line="276" w:lineRule="auto"/>
        <w:ind w:right="4"/>
        <w:contextualSpacing w:val="0"/>
        <w:jc w:val="both"/>
        <w:rPr>
          <w:rFonts w:ascii="Times New Roman" w:hAnsi="Times New Roman" w:cs="Times New Roman"/>
          <w:b/>
          <w:color w:val="231F20"/>
          <w:sz w:val="24"/>
        </w:rPr>
      </w:pPr>
      <w:r w:rsidRPr="00D50F38">
        <w:rPr>
          <w:rFonts w:ascii="Times New Roman" w:hAnsi="Times New Roman" w:cs="Times New Roman"/>
          <w:b/>
          <w:color w:val="231F20"/>
          <w:spacing w:val="-4"/>
          <w:sz w:val="24"/>
        </w:rPr>
        <w:t xml:space="preserve">Audio-visual resources: </w:t>
      </w:r>
      <w:r w:rsidRPr="00D50F38">
        <w:rPr>
          <w:rFonts w:ascii="Times New Roman" w:hAnsi="Times New Roman" w:cs="Times New Roman"/>
          <w:color w:val="231F20"/>
          <w:spacing w:val="-4"/>
          <w:sz w:val="24"/>
        </w:rPr>
        <w:t>Videos,</w:t>
      </w:r>
      <w:r w:rsidRPr="00D50F38">
        <w:rPr>
          <w:rFonts w:ascii="Times New Roman" w:hAnsi="Times New Roman" w:cs="Times New Roman"/>
          <w:color w:val="231F20"/>
          <w:spacing w:val="-5"/>
          <w:sz w:val="24"/>
        </w:rPr>
        <w:t xml:space="preserve"> </w:t>
      </w:r>
      <w:r w:rsidRPr="00D50F38">
        <w:rPr>
          <w:rFonts w:ascii="Times New Roman" w:hAnsi="Times New Roman" w:cs="Times New Roman"/>
          <w:color w:val="231F20"/>
          <w:spacing w:val="-4"/>
          <w:sz w:val="24"/>
        </w:rPr>
        <w:t>films,</w:t>
      </w:r>
      <w:r w:rsidRPr="00D50F38">
        <w:rPr>
          <w:rFonts w:ascii="Times New Roman" w:hAnsi="Times New Roman" w:cs="Times New Roman"/>
          <w:color w:val="231F20"/>
          <w:spacing w:val="-5"/>
          <w:sz w:val="24"/>
        </w:rPr>
        <w:t xml:space="preserve"> </w:t>
      </w:r>
      <w:r w:rsidRPr="00D50F38">
        <w:rPr>
          <w:rFonts w:ascii="Times New Roman" w:hAnsi="Times New Roman" w:cs="Times New Roman"/>
          <w:color w:val="231F20"/>
          <w:spacing w:val="-4"/>
          <w:sz w:val="24"/>
        </w:rPr>
        <w:t>slide</w:t>
      </w:r>
      <w:r w:rsidRPr="00D50F38">
        <w:rPr>
          <w:rFonts w:ascii="Times New Roman" w:hAnsi="Times New Roman" w:cs="Times New Roman"/>
          <w:color w:val="231F20"/>
          <w:spacing w:val="-5"/>
          <w:sz w:val="24"/>
        </w:rPr>
        <w:t xml:space="preserve"> </w:t>
      </w:r>
      <w:r w:rsidRPr="00D50F38">
        <w:rPr>
          <w:rFonts w:ascii="Times New Roman" w:hAnsi="Times New Roman" w:cs="Times New Roman"/>
          <w:color w:val="231F20"/>
          <w:spacing w:val="-4"/>
          <w:sz w:val="24"/>
        </w:rPr>
        <w:t>presentations,</w:t>
      </w:r>
      <w:r w:rsidRPr="00D50F38">
        <w:rPr>
          <w:rFonts w:ascii="Times New Roman" w:hAnsi="Times New Roman" w:cs="Times New Roman"/>
          <w:color w:val="231F20"/>
          <w:spacing w:val="-5"/>
          <w:sz w:val="24"/>
        </w:rPr>
        <w:t xml:space="preserve"> </w:t>
      </w:r>
      <w:r w:rsidRPr="00D50F38">
        <w:rPr>
          <w:rFonts w:ascii="Times New Roman" w:hAnsi="Times New Roman" w:cs="Times New Roman"/>
          <w:color w:val="231F20"/>
          <w:spacing w:val="-4"/>
          <w:sz w:val="24"/>
        </w:rPr>
        <w:t xml:space="preserve">animations, </w:t>
      </w:r>
      <w:r w:rsidRPr="00D50F38">
        <w:rPr>
          <w:rFonts w:ascii="Times New Roman" w:hAnsi="Times New Roman" w:cs="Times New Roman"/>
          <w:color w:val="231F20"/>
          <w:sz w:val="24"/>
        </w:rPr>
        <w:t>and recorded lectures. Example: A documentary on climate change shown in science class.</w:t>
      </w:r>
    </w:p>
    <w:p w14:paraId="2355C1C7" w14:textId="77777777" w:rsidR="004F7915" w:rsidRPr="00D50F38" w:rsidRDefault="004F7915">
      <w:pPr>
        <w:pStyle w:val="ListParagraph"/>
        <w:widowControl w:val="0"/>
        <w:numPr>
          <w:ilvl w:val="1"/>
          <w:numId w:val="160"/>
        </w:numPr>
        <w:tabs>
          <w:tab w:val="left" w:pos="1145"/>
        </w:tabs>
        <w:autoSpaceDE w:val="0"/>
        <w:autoSpaceDN w:val="0"/>
        <w:spacing w:after="0" w:line="276" w:lineRule="auto"/>
        <w:ind w:right="4"/>
        <w:contextualSpacing w:val="0"/>
        <w:jc w:val="both"/>
        <w:rPr>
          <w:rFonts w:ascii="Times New Roman" w:hAnsi="Times New Roman" w:cs="Times New Roman"/>
          <w:b/>
          <w:color w:val="231F20"/>
          <w:sz w:val="24"/>
        </w:rPr>
      </w:pPr>
      <w:r w:rsidRPr="00D50F38">
        <w:rPr>
          <w:rFonts w:ascii="Times New Roman" w:hAnsi="Times New Roman" w:cs="Times New Roman"/>
          <w:b/>
          <w:color w:val="231F20"/>
          <w:sz w:val="24"/>
        </w:rPr>
        <w:t xml:space="preserve">Digital and ICT resources: </w:t>
      </w:r>
      <w:r w:rsidRPr="00D50F38">
        <w:rPr>
          <w:rFonts w:ascii="Times New Roman" w:hAnsi="Times New Roman" w:cs="Times New Roman"/>
          <w:color w:val="231F20"/>
          <w:sz w:val="24"/>
        </w:rPr>
        <w:t xml:space="preserve">Computers, tablets, educational apps, </w:t>
      </w:r>
      <w:r w:rsidRPr="00D50F38">
        <w:rPr>
          <w:rFonts w:ascii="Times New Roman" w:hAnsi="Times New Roman" w:cs="Times New Roman"/>
          <w:color w:val="231F20"/>
          <w:spacing w:val="-4"/>
          <w:sz w:val="24"/>
        </w:rPr>
        <w:t>online</w:t>
      </w:r>
      <w:r w:rsidRPr="00D50F38">
        <w:rPr>
          <w:rFonts w:ascii="Times New Roman" w:hAnsi="Times New Roman" w:cs="Times New Roman"/>
          <w:color w:val="231F20"/>
          <w:spacing w:val="-11"/>
          <w:sz w:val="24"/>
        </w:rPr>
        <w:t xml:space="preserve"> </w:t>
      </w:r>
      <w:r w:rsidRPr="00D50F38">
        <w:rPr>
          <w:rFonts w:ascii="Times New Roman" w:hAnsi="Times New Roman" w:cs="Times New Roman"/>
          <w:color w:val="231F20"/>
          <w:spacing w:val="-4"/>
          <w:sz w:val="24"/>
        </w:rPr>
        <w:t>platforms,</w:t>
      </w:r>
      <w:r w:rsidRPr="00D50F38">
        <w:rPr>
          <w:rFonts w:ascii="Times New Roman" w:hAnsi="Times New Roman" w:cs="Times New Roman"/>
          <w:color w:val="231F20"/>
          <w:spacing w:val="-11"/>
          <w:sz w:val="24"/>
        </w:rPr>
        <w:t xml:space="preserve"> </w:t>
      </w:r>
      <w:r w:rsidRPr="00D50F38">
        <w:rPr>
          <w:rFonts w:ascii="Times New Roman" w:hAnsi="Times New Roman" w:cs="Times New Roman"/>
          <w:color w:val="231F20"/>
          <w:spacing w:val="-4"/>
          <w:sz w:val="24"/>
        </w:rPr>
        <w:t>projectors,</w:t>
      </w:r>
      <w:r w:rsidRPr="00D50F38">
        <w:rPr>
          <w:rFonts w:ascii="Times New Roman" w:hAnsi="Times New Roman" w:cs="Times New Roman"/>
          <w:color w:val="231F20"/>
          <w:spacing w:val="-11"/>
          <w:sz w:val="24"/>
        </w:rPr>
        <w:t xml:space="preserve"> </w:t>
      </w:r>
      <w:r w:rsidRPr="00D50F38">
        <w:rPr>
          <w:rFonts w:ascii="Times New Roman" w:hAnsi="Times New Roman" w:cs="Times New Roman"/>
          <w:color w:val="231F20"/>
          <w:spacing w:val="-4"/>
          <w:sz w:val="24"/>
        </w:rPr>
        <w:t>smartboards,</w:t>
      </w:r>
      <w:r w:rsidRPr="00D50F38">
        <w:rPr>
          <w:rFonts w:ascii="Times New Roman" w:hAnsi="Times New Roman" w:cs="Times New Roman"/>
          <w:color w:val="231F20"/>
          <w:spacing w:val="-11"/>
          <w:sz w:val="24"/>
        </w:rPr>
        <w:t xml:space="preserve"> </w:t>
      </w:r>
      <w:r w:rsidRPr="00D50F38">
        <w:rPr>
          <w:rFonts w:ascii="Times New Roman" w:hAnsi="Times New Roman" w:cs="Times New Roman"/>
          <w:color w:val="231F20"/>
          <w:spacing w:val="-4"/>
          <w:sz w:val="24"/>
        </w:rPr>
        <w:t>and</w:t>
      </w:r>
      <w:r w:rsidRPr="00D50F38">
        <w:rPr>
          <w:rFonts w:ascii="Times New Roman" w:hAnsi="Times New Roman" w:cs="Times New Roman"/>
          <w:color w:val="231F20"/>
          <w:spacing w:val="-11"/>
          <w:sz w:val="24"/>
        </w:rPr>
        <w:t xml:space="preserve"> </w:t>
      </w:r>
      <w:r w:rsidRPr="00D50F38">
        <w:rPr>
          <w:rFonts w:ascii="Times New Roman" w:hAnsi="Times New Roman" w:cs="Times New Roman"/>
          <w:color w:val="231F20"/>
          <w:spacing w:val="-4"/>
          <w:sz w:val="24"/>
        </w:rPr>
        <w:t>internet-based</w:t>
      </w:r>
      <w:r w:rsidRPr="00D50F38">
        <w:rPr>
          <w:rFonts w:ascii="Times New Roman" w:hAnsi="Times New Roman" w:cs="Times New Roman"/>
          <w:color w:val="231F20"/>
          <w:spacing w:val="-11"/>
          <w:sz w:val="24"/>
        </w:rPr>
        <w:t xml:space="preserve"> </w:t>
      </w:r>
      <w:r w:rsidRPr="00D50F38">
        <w:rPr>
          <w:rFonts w:ascii="Times New Roman" w:hAnsi="Times New Roman" w:cs="Times New Roman"/>
          <w:color w:val="231F20"/>
          <w:spacing w:val="-4"/>
          <w:sz w:val="24"/>
        </w:rPr>
        <w:t xml:space="preserve">content. </w:t>
      </w:r>
      <w:r w:rsidRPr="00D50F38">
        <w:rPr>
          <w:rFonts w:ascii="Times New Roman" w:hAnsi="Times New Roman" w:cs="Times New Roman"/>
          <w:color w:val="231F20"/>
          <w:sz w:val="24"/>
        </w:rPr>
        <w:t>Example: Using Kahoot! or Quizizz for interactive assessment.</w:t>
      </w:r>
    </w:p>
    <w:p w14:paraId="2BF7B175" w14:textId="77777777" w:rsidR="004F7915" w:rsidRPr="00D50F38" w:rsidRDefault="004F7915">
      <w:pPr>
        <w:pStyle w:val="ListParagraph"/>
        <w:widowControl w:val="0"/>
        <w:numPr>
          <w:ilvl w:val="1"/>
          <w:numId w:val="160"/>
        </w:numPr>
        <w:tabs>
          <w:tab w:val="left" w:pos="1145"/>
        </w:tabs>
        <w:autoSpaceDE w:val="0"/>
        <w:autoSpaceDN w:val="0"/>
        <w:spacing w:after="0" w:line="276" w:lineRule="auto"/>
        <w:ind w:right="4"/>
        <w:contextualSpacing w:val="0"/>
        <w:jc w:val="both"/>
        <w:rPr>
          <w:rFonts w:ascii="Times New Roman" w:hAnsi="Times New Roman" w:cs="Times New Roman"/>
          <w:b/>
          <w:color w:val="231F20"/>
          <w:sz w:val="24"/>
        </w:rPr>
      </w:pPr>
      <w:r w:rsidRPr="00D50F38">
        <w:rPr>
          <w:rFonts w:ascii="Times New Roman" w:hAnsi="Times New Roman" w:cs="Times New Roman"/>
          <w:b/>
          <w:color w:val="231F20"/>
          <w:sz w:val="24"/>
        </w:rPr>
        <w:t>Realia</w:t>
      </w:r>
      <w:r w:rsidRPr="00D50F38">
        <w:rPr>
          <w:rFonts w:ascii="Times New Roman" w:hAnsi="Times New Roman" w:cs="Times New Roman"/>
          <w:b/>
          <w:color w:val="231F20"/>
          <w:spacing w:val="-15"/>
          <w:sz w:val="24"/>
        </w:rPr>
        <w:t xml:space="preserve"> </w:t>
      </w:r>
      <w:r w:rsidRPr="00D50F38">
        <w:rPr>
          <w:rFonts w:ascii="Times New Roman" w:hAnsi="Times New Roman" w:cs="Times New Roman"/>
          <w:b/>
          <w:color w:val="231F20"/>
          <w:sz w:val="24"/>
        </w:rPr>
        <w:t>(Real</w:t>
      </w:r>
      <w:r w:rsidRPr="00D50F38">
        <w:rPr>
          <w:rFonts w:ascii="Times New Roman" w:hAnsi="Times New Roman" w:cs="Times New Roman"/>
          <w:b/>
          <w:color w:val="231F20"/>
          <w:spacing w:val="-15"/>
          <w:sz w:val="24"/>
        </w:rPr>
        <w:t xml:space="preserve"> </w:t>
      </w:r>
      <w:r w:rsidRPr="00D50F38">
        <w:rPr>
          <w:rFonts w:ascii="Times New Roman" w:hAnsi="Times New Roman" w:cs="Times New Roman"/>
          <w:b/>
          <w:color w:val="231F20"/>
          <w:sz w:val="24"/>
        </w:rPr>
        <w:t>objects):</w:t>
      </w:r>
      <w:r w:rsidRPr="00D50F38">
        <w:rPr>
          <w:rFonts w:ascii="Times New Roman" w:hAnsi="Times New Roman" w:cs="Times New Roman"/>
          <w:b/>
          <w:color w:val="231F20"/>
          <w:spacing w:val="-15"/>
          <w:sz w:val="24"/>
        </w:rPr>
        <w:t xml:space="preserve"> </w:t>
      </w:r>
      <w:r w:rsidRPr="00D50F38">
        <w:rPr>
          <w:rFonts w:ascii="Times New Roman" w:hAnsi="Times New Roman" w:cs="Times New Roman"/>
          <w:color w:val="231F20"/>
          <w:sz w:val="24"/>
        </w:rPr>
        <w:t>Physical</w:t>
      </w:r>
      <w:r w:rsidRPr="00D50F38">
        <w:rPr>
          <w:rFonts w:ascii="Times New Roman" w:hAnsi="Times New Roman" w:cs="Times New Roman"/>
          <w:color w:val="231F20"/>
          <w:spacing w:val="-15"/>
          <w:sz w:val="24"/>
        </w:rPr>
        <w:t xml:space="preserve"> </w:t>
      </w:r>
      <w:r w:rsidRPr="00D50F38">
        <w:rPr>
          <w:rFonts w:ascii="Times New Roman" w:hAnsi="Times New Roman" w:cs="Times New Roman"/>
          <w:color w:val="231F20"/>
          <w:sz w:val="24"/>
        </w:rPr>
        <w:t>items</w:t>
      </w:r>
      <w:r w:rsidRPr="00D50F38">
        <w:rPr>
          <w:rFonts w:ascii="Times New Roman" w:hAnsi="Times New Roman" w:cs="Times New Roman"/>
          <w:color w:val="231F20"/>
          <w:spacing w:val="-15"/>
          <w:sz w:val="24"/>
        </w:rPr>
        <w:t xml:space="preserve"> </w:t>
      </w:r>
      <w:r w:rsidRPr="00D50F38">
        <w:rPr>
          <w:rFonts w:ascii="Times New Roman" w:hAnsi="Times New Roman" w:cs="Times New Roman"/>
          <w:color w:val="231F20"/>
          <w:sz w:val="24"/>
        </w:rPr>
        <w:t>from</w:t>
      </w:r>
      <w:r w:rsidRPr="00D50F38">
        <w:rPr>
          <w:rFonts w:ascii="Times New Roman" w:hAnsi="Times New Roman" w:cs="Times New Roman"/>
          <w:color w:val="231F20"/>
          <w:spacing w:val="-15"/>
          <w:sz w:val="24"/>
        </w:rPr>
        <w:t xml:space="preserve"> </w:t>
      </w:r>
      <w:r w:rsidRPr="00D50F38">
        <w:rPr>
          <w:rFonts w:ascii="Times New Roman" w:hAnsi="Times New Roman" w:cs="Times New Roman"/>
          <w:color w:val="231F20"/>
          <w:sz w:val="24"/>
        </w:rPr>
        <w:t>the</w:t>
      </w:r>
      <w:r w:rsidRPr="00D50F38">
        <w:rPr>
          <w:rFonts w:ascii="Times New Roman" w:hAnsi="Times New Roman" w:cs="Times New Roman"/>
          <w:color w:val="231F20"/>
          <w:spacing w:val="-15"/>
          <w:sz w:val="24"/>
        </w:rPr>
        <w:t xml:space="preserve"> </w:t>
      </w:r>
      <w:r w:rsidRPr="00D50F38">
        <w:rPr>
          <w:rFonts w:ascii="Times New Roman" w:hAnsi="Times New Roman" w:cs="Times New Roman"/>
          <w:color w:val="231F20"/>
          <w:sz w:val="24"/>
        </w:rPr>
        <w:t>real</w:t>
      </w:r>
      <w:r w:rsidRPr="00D50F38">
        <w:rPr>
          <w:rFonts w:ascii="Times New Roman" w:hAnsi="Times New Roman" w:cs="Times New Roman"/>
          <w:color w:val="231F20"/>
          <w:spacing w:val="-15"/>
          <w:sz w:val="24"/>
        </w:rPr>
        <w:t xml:space="preserve"> </w:t>
      </w:r>
      <w:r w:rsidRPr="00D50F38">
        <w:rPr>
          <w:rFonts w:ascii="Times New Roman" w:hAnsi="Times New Roman" w:cs="Times New Roman"/>
          <w:color w:val="231F20"/>
          <w:sz w:val="24"/>
        </w:rPr>
        <w:t>world</w:t>
      </w:r>
      <w:r w:rsidRPr="00D50F38">
        <w:rPr>
          <w:rFonts w:ascii="Times New Roman" w:hAnsi="Times New Roman" w:cs="Times New Roman"/>
          <w:color w:val="231F20"/>
          <w:spacing w:val="-15"/>
          <w:sz w:val="24"/>
        </w:rPr>
        <w:t xml:space="preserve"> </w:t>
      </w:r>
      <w:r w:rsidRPr="00D50F38">
        <w:rPr>
          <w:rFonts w:ascii="Times New Roman" w:hAnsi="Times New Roman" w:cs="Times New Roman"/>
          <w:color w:val="231F20"/>
          <w:sz w:val="24"/>
        </w:rPr>
        <w:t>brought</w:t>
      </w:r>
      <w:r w:rsidRPr="00D50F38">
        <w:rPr>
          <w:rFonts w:ascii="Times New Roman" w:hAnsi="Times New Roman" w:cs="Times New Roman"/>
          <w:color w:val="231F20"/>
          <w:spacing w:val="-15"/>
          <w:sz w:val="24"/>
        </w:rPr>
        <w:t xml:space="preserve"> </w:t>
      </w:r>
      <w:r w:rsidRPr="00D50F38">
        <w:rPr>
          <w:rFonts w:ascii="Times New Roman" w:hAnsi="Times New Roman" w:cs="Times New Roman"/>
          <w:color w:val="231F20"/>
          <w:sz w:val="24"/>
        </w:rPr>
        <w:t>into the classroom to enhance understanding. Example: Fruits used in a nutrition lesson.</w:t>
      </w:r>
    </w:p>
    <w:p w14:paraId="585F97E4" w14:textId="77777777" w:rsidR="004F7915" w:rsidRPr="00D50F38" w:rsidRDefault="004F7915">
      <w:pPr>
        <w:pStyle w:val="ListParagraph"/>
        <w:widowControl w:val="0"/>
        <w:numPr>
          <w:ilvl w:val="1"/>
          <w:numId w:val="160"/>
        </w:numPr>
        <w:tabs>
          <w:tab w:val="left" w:pos="1145"/>
        </w:tabs>
        <w:autoSpaceDE w:val="0"/>
        <w:autoSpaceDN w:val="0"/>
        <w:spacing w:after="0" w:line="276" w:lineRule="auto"/>
        <w:ind w:right="4"/>
        <w:contextualSpacing w:val="0"/>
        <w:jc w:val="both"/>
        <w:rPr>
          <w:rFonts w:ascii="Times New Roman" w:hAnsi="Times New Roman" w:cs="Times New Roman"/>
          <w:b/>
          <w:color w:val="231F20"/>
          <w:sz w:val="24"/>
        </w:rPr>
      </w:pPr>
      <w:r w:rsidRPr="00D50F38">
        <w:rPr>
          <w:rFonts w:ascii="Times New Roman" w:hAnsi="Times New Roman" w:cs="Times New Roman"/>
          <w:b/>
          <w:color w:val="231F20"/>
          <w:sz w:val="24"/>
        </w:rPr>
        <w:t xml:space="preserve">Manipulatives: </w:t>
      </w:r>
      <w:r w:rsidRPr="00D50F38">
        <w:rPr>
          <w:rFonts w:ascii="Times New Roman" w:hAnsi="Times New Roman" w:cs="Times New Roman"/>
          <w:color w:val="231F20"/>
          <w:sz w:val="24"/>
        </w:rPr>
        <w:t>Objects students can handle to explore concepts, especially in mathematics or science. Example: Geometric shapes for teaching volume and area.</w:t>
      </w:r>
    </w:p>
    <w:p w14:paraId="6652DD1E" w14:textId="77777777" w:rsidR="004F7915" w:rsidRPr="00D50F38" w:rsidRDefault="004F7915">
      <w:pPr>
        <w:pStyle w:val="ListParagraph"/>
        <w:widowControl w:val="0"/>
        <w:numPr>
          <w:ilvl w:val="1"/>
          <w:numId w:val="160"/>
        </w:numPr>
        <w:tabs>
          <w:tab w:val="left" w:pos="1143"/>
          <w:tab w:val="left" w:pos="1145"/>
        </w:tabs>
        <w:autoSpaceDE w:val="0"/>
        <w:autoSpaceDN w:val="0"/>
        <w:spacing w:after="0" w:line="276" w:lineRule="auto"/>
        <w:ind w:right="4"/>
        <w:contextualSpacing w:val="0"/>
        <w:jc w:val="both"/>
        <w:rPr>
          <w:rFonts w:ascii="Times New Roman" w:hAnsi="Times New Roman" w:cs="Times New Roman"/>
          <w:b/>
          <w:color w:val="231F20"/>
        </w:rPr>
      </w:pPr>
      <w:r w:rsidRPr="00D50F38">
        <w:rPr>
          <w:rFonts w:ascii="Times New Roman" w:hAnsi="Times New Roman" w:cs="Times New Roman"/>
          <w:b/>
          <w:color w:val="231F20"/>
          <w:sz w:val="24"/>
        </w:rPr>
        <w:t xml:space="preserve">Print and writing materials: </w:t>
      </w:r>
      <w:r w:rsidRPr="00D50F38">
        <w:rPr>
          <w:rFonts w:ascii="Times New Roman" w:hAnsi="Times New Roman" w:cs="Times New Roman"/>
          <w:color w:val="231F20"/>
          <w:sz w:val="24"/>
        </w:rPr>
        <w:t xml:space="preserve">Exercise books, handouts, worksheets, newspapers, and magazines. Example: A worksheet for practicing </w:t>
      </w:r>
      <w:r w:rsidRPr="00D50F38">
        <w:rPr>
          <w:rFonts w:ascii="Times New Roman" w:hAnsi="Times New Roman" w:cs="Times New Roman"/>
          <w:color w:val="231F20"/>
          <w:spacing w:val="-2"/>
          <w:sz w:val="24"/>
        </w:rPr>
        <w:t>grammar.</w:t>
      </w:r>
    </w:p>
    <w:p w14:paraId="13F9B931" w14:textId="77777777" w:rsidR="004F7915" w:rsidRPr="00D50F38" w:rsidRDefault="004F7915">
      <w:pPr>
        <w:pStyle w:val="ListParagraph"/>
        <w:widowControl w:val="0"/>
        <w:numPr>
          <w:ilvl w:val="1"/>
          <w:numId w:val="160"/>
        </w:numPr>
        <w:tabs>
          <w:tab w:val="left" w:pos="1145"/>
        </w:tabs>
        <w:autoSpaceDE w:val="0"/>
        <w:autoSpaceDN w:val="0"/>
        <w:spacing w:after="0" w:line="276" w:lineRule="auto"/>
        <w:ind w:right="4"/>
        <w:contextualSpacing w:val="0"/>
        <w:jc w:val="both"/>
        <w:rPr>
          <w:rFonts w:ascii="Times New Roman" w:hAnsi="Times New Roman" w:cs="Times New Roman"/>
          <w:b/>
          <w:color w:val="231F20"/>
          <w:sz w:val="24"/>
        </w:rPr>
      </w:pPr>
      <w:r w:rsidRPr="00D50F38">
        <w:rPr>
          <w:rFonts w:ascii="Times New Roman" w:hAnsi="Times New Roman" w:cs="Times New Roman"/>
          <w:b/>
          <w:color w:val="231F20"/>
          <w:sz w:val="24"/>
        </w:rPr>
        <w:t xml:space="preserve">Demonstration materials: </w:t>
      </w:r>
      <w:r w:rsidRPr="00D50F38">
        <w:rPr>
          <w:rFonts w:ascii="Times New Roman" w:hAnsi="Times New Roman" w:cs="Times New Roman"/>
          <w:color w:val="231F20"/>
          <w:sz w:val="24"/>
        </w:rPr>
        <w:t>Lab equipment, models, or experiments used to demonstrate scientific or technical concepts. Example: A model of the human heart in a biology lesson.</w:t>
      </w:r>
    </w:p>
    <w:p w14:paraId="6E4258DA" w14:textId="77777777" w:rsidR="004F7915" w:rsidRPr="00D50F38" w:rsidRDefault="004F7915" w:rsidP="004F7915">
      <w:pPr>
        <w:pStyle w:val="BodyText"/>
        <w:spacing w:before="106" w:line="276" w:lineRule="auto"/>
        <w:ind w:right="4"/>
        <w:jc w:val="both"/>
        <w:rPr>
          <w:rFonts w:ascii="Times New Roman" w:hAnsi="Times New Roman" w:cs="Times New Roman"/>
        </w:rPr>
      </w:pPr>
      <w:r w:rsidRPr="00D50F38">
        <w:rPr>
          <w:rFonts w:ascii="Times New Roman" w:hAnsi="Times New Roman" w:cs="Times New Roman"/>
          <w:b/>
          <w:color w:val="231F20"/>
          <w:spacing w:val="-6"/>
        </w:rPr>
        <w:t>Note:</w:t>
      </w:r>
      <w:r w:rsidRPr="00D50F38">
        <w:rPr>
          <w:rFonts w:ascii="Times New Roman" w:hAnsi="Times New Roman" w:cs="Times New Roman"/>
          <w:b/>
          <w:color w:val="231F20"/>
          <w:spacing w:val="-9"/>
        </w:rPr>
        <w:t xml:space="preserve"> </w:t>
      </w:r>
      <w:r w:rsidRPr="00D50F38">
        <w:rPr>
          <w:rFonts w:ascii="Times New Roman" w:hAnsi="Times New Roman" w:cs="Times New Roman"/>
          <w:color w:val="231F20"/>
          <w:spacing w:val="-6"/>
        </w:rPr>
        <w:t>The</w:t>
      </w:r>
      <w:r w:rsidRPr="00D50F38">
        <w:rPr>
          <w:rFonts w:ascii="Times New Roman" w:hAnsi="Times New Roman" w:cs="Times New Roman"/>
          <w:color w:val="231F20"/>
          <w:spacing w:val="-9"/>
        </w:rPr>
        <w:t xml:space="preserve"> </w:t>
      </w:r>
      <w:r w:rsidRPr="00D50F38">
        <w:rPr>
          <w:rFonts w:ascii="Times New Roman" w:hAnsi="Times New Roman" w:cs="Times New Roman"/>
          <w:color w:val="231F20"/>
          <w:spacing w:val="-6"/>
        </w:rPr>
        <w:t>teacher</w:t>
      </w:r>
      <w:r w:rsidRPr="00D50F38">
        <w:rPr>
          <w:rFonts w:ascii="Times New Roman" w:hAnsi="Times New Roman" w:cs="Times New Roman"/>
          <w:color w:val="231F20"/>
          <w:spacing w:val="-9"/>
        </w:rPr>
        <w:t xml:space="preserve"> </w:t>
      </w:r>
      <w:r w:rsidRPr="00D50F38">
        <w:rPr>
          <w:rFonts w:ascii="Times New Roman" w:hAnsi="Times New Roman" w:cs="Times New Roman"/>
          <w:color w:val="231F20"/>
          <w:spacing w:val="-6"/>
        </w:rPr>
        <w:t>should</w:t>
      </w:r>
      <w:r w:rsidRPr="00D50F38">
        <w:rPr>
          <w:rFonts w:ascii="Times New Roman" w:hAnsi="Times New Roman" w:cs="Times New Roman"/>
          <w:color w:val="231F20"/>
          <w:spacing w:val="-9"/>
        </w:rPr>
        <w:t xml:space="preserve"> </w:t>
      </w:r>
      <w:r w:rsidRPr="00D50F38">
        <w:rPr>
          <w:rFonts w:ascii="Times New Roman" w:hAnsi="Times New Roman" w:cs="Times New Roman"/>
          <w:color w:val="231F20"/>
          <w:spacing w:val="-6"/>
        </w:rPr>
        <w:t>not</w:t>
      </w:r>
      <w:r w:rsidRPr="00D50F38">
        <w:rPr>
          <w:rFonts w:ascii="Times New Roman" w:hAnsi="Times New Roman" w:cs="Times New Roman"/>
          <w:color w:val="231F20"/>
          <w:spacing w:val="-9"/>
        </w:rPr>
        <w:t xml:space="preserve"> </w:t>
      </w:r>
      <w:r w:rsidRPr="00D50F38">
        <w:rPr>
          <w:rFonts w:ascii="Times New Roman" w:hAnsi="Times New Roman" w:cs="Times New Roman"/>
          <w:color w:val="231F20"/>
          <w:spacing w:val="-6"/>
        </w:rPr>
        <w:t>indicate</w:t>
      </w:r>
      <w:r w:rsidRPr="00D50F38">
        <w:rPr>
          <w:rFonts w:ascii="Times New Roman" w:hAnsi="Times New Roman" w:cs="Times New Roman"/>
          <w:color w:val="231F20"/>
          <w:spacing w:val="-9"/>
        </w:rPr>
        <w:t xml:space="preserve"> </w:t>
      </w:r>
      <w:r w:rsidRPr="00D50F38">
        <w:rPr>
          <w:rFonts w:ascii="Times New Roman" w:hAnsi="Times New Roman" w:cs="Times New Roman"/>
          <w:color w:val="231F20"/>
          <w:spacing w:val="-6"/>
        </w:rPr>
        <w:t>a</w:t>
      </w:r>
      <w:r w:rsidRPr="00D50F38">
        <w:rPr>
          <w:rFonts w:ascii="Times New Roman" w:hAnsi="Times New Roman" w:cs="Times New Roman"/>
          <w:color w:val="231F20"/>
          <w:spacing w:val="-9"/>
        </w:rPr>
        <w:t xml:space="preserve"> </w:t>
      </w:r>
      <w:r w:rsidRPr="00D50F38">
        <w:rPr>
          <w:rFonts w:ascii="Times New Roman" w:hAnsi="Times New Roman" w:cs="Times New Roman"/>
          <w:color w:val="231F20"/>
          <w:spacing w:val="-6"/>
        </w:rPr>
        <w:t>teaching</w:t>
      </w:r>
      <w:r w:rsidRPr="00D50F38">
        <w:rPr>
          <w:rFonts w:ascii="Times New Roman" w:hAnsi="Times New Roman" w:cs="Times New Roman"/>
          <w:color w:val="231F20"/>
          <w:spacing w:val="-9"/>
        </w:rPr>
        <w:t xml:space="preserve"> </w:t>
      </w:r>
      <w:r w:rsidRPr="00D50F38">
        <w:rPr>
          <w:rFonts w:ascii="Times New Roman" w:hAnsi="Times New Roman" w:cs="Times New Roman"/>
          <w:color w:val="231F20"/>
          <w:spacing w:val="-6"/>
        </w:rPr>
        <w:t>aid</w:t>
      </w:r>
      <w:r w:rsidRPr="00D50F38">
        <w:rPr>
          <w:rFonts w:ascii="Times New Roman" w:hAnsi="Times New Roman" w:cs="Times New Roman"/>
          <w:color w:val="231F20"/>
          <w:spacing w:val="-9"/>
        </w:rPr>
        <w:t xml:space="preserve"> </w:t>
      </w:r>
      <w:r w:rsidRPr="00D50F38">
        <w:rPr>
          <w:rFonts w:ascii="Times New Roman" w:hAnsi="Times New Roman" w:cs="Times New Roman"/>
          <w:color w:val="231F20"/>
          <w:spacing w:val="-6"/>
        </w:rPr>
        <w:t>which</w:t>
      </w:r>
      <w:r w:rsidRPr="00D50F38">
        <w:rPr>
          <w:rFonts w:ascii="Times New Roman" w:hAnsi="Times New Roman" w:cs="Times New Roman"/>
          <w:color w:val="231F20"/>
          <w:spacing w:val="-9"/>
        </w:rPr>
        <w:t xml:space="preserve"> </w:t>
      </w:r>
      <w:r w:rsidRPr="00D50F38">
        <w:rPr>
          <w:rFonts w:ascii="Times New Roman" w:hAnsi="Times New Roman" w:cs="Times New Roman"/>
          <w:color w:val="231F20"/>
          <w:spacing w:val="-6"/>
        </w:rPr>
        <w:t>will</w:t>
      </w:r>
      <w:r w:rsidRPr="00D50F38">
        <w:rPr>
          <w:rFonts w:ascii="Times New Roman" w:hAnsi="Times New Roman" w:cs="Times New Roman"/>
          <w:color w:val="231F20"/>
          <w:spacing w:val="-9"/>
        </w:rPr>
        <w:t xml:space="preserve"> </w:t>
      </w:r>
      <w:r w:rsidRPr="00D50F38">
        <w:rPr>
          <w:rFonts w:ascii="Times New Roman" w:hAnsi="Times New Roman" w:cs="Times New Roman"/>
          <w:color w:val="231F20"/>
          <w:spacing w:val="-6"/>
        </w:rPr>
        <w:t>not</w:t>
      </w:r>
      <w:r w:rsidRPr="00D50F38">
        <w:rPr>
          <w:rFonts w:ascii="Times New Roman" w:hAnsi="Times New Roman" w:cs="Times New Roman"/>
          <w:color w:val="231F20"/>
          <w:spacing w:val="-8"/>
        </w:rPr>
        <w:t xml:space="preserve"> </w:t>
      </w:r>
      <w:r w:rsidRPr="00D50F38">
        <w:rPr>
          <w:rFonts w:ascii="Times New Roman" w:hAnsi="Times New Roman" w:cs="Times New Roman"/>
          <w:color w:val="231F20"/>
          <w:spacing w:val="-6"/>
        </w:rPr>
        <w:t>be</w:t>
      </w:r>
      <w:r w:rsidRPr="00D50F38">
        <w:rPr>
          <w:rFonts w:ascii="Times New Roman" w:hAnsi="Times New Roman" w:cs="Times New Roman"/>
          <w:color w:val="231F20"/>
          <w:spacing w:val="-9"/>
        </w:rPr>
        <w:t xml:space="preserve"> </w:t>
      </w:r>
      <w:r w:rsidRPr="00D50F38">
        <w:rPr>
          <w:rFonts w:ascii="Times New Roman" w:hAnsi="Times New Roman" w:cs="Times New Roman"/>
          <w:color w:val="231F20"/>
          <w:spacing w:val="-6"/>
        </w:rPr>
        <w:t xml:space="preserve">available </w:t>
      </w:r>
      <w:r w:rsidRPr="00D50F38">
        <w:rPr>
          <w:rFonts w:ascii="Times New Roman" w:hAnsi="Times New Roman" w:cs="Times New Roman"/>
          <w:color w:val="231F20"/>
        </w:rPr>
        <w:t>in class.</w:t>
      </w:r>
    </w:p>
    <w:p w14:paraId="02578B0D" w14:textId="77777777" w:rsidR="004F7915" w:rsidRDefault="004F7915" w:rsidP="004F7915">
      <w:pPr>
        <w:rPr>
          <w:rFonts w:ascii="Times New Roman" w:hAnsi="Times New Roman" w:cs="Times New Roman"/>
          <w:b/>
          <w:bCs/>
        </w:rPr>
      </w:pPr>
    </w:p>
    <w:p w14:paraId="737E1BE8" w14:textId="77777777" w:rsidR="004F7915" w:rsidRPr="005014D9" w:rsidRDefault="004F7915" w:rsidP="004F7915">
      <w:pPr>
        <w:pStyle w:val="Heading4"/>
        <w:tabs>
          <w:tab w:val="left" w:pos="999"/>
        </w:tabs>
        <w:ind w:left="142"/>
        <w:jc w:val="both"/>
        <w:rPr>
          <w:rFonts w:ascii="Times New Roman" w:hAnsi="Times New Roman" w:cs="Times New Roman"/>
          <w:i w:val="0"/>
          <w:iCs w:val="0"/>
          <w:color w:val="auto"/>
          <w:sz w:val="24"/>
          <w:szCs w:val="24"/>
        </w:rPr>
      </w:pPr>
      <w:r w:rsidRPr="008409C4">
        <w:rPr>
          <w:rFonts w:ascii="Times New Roman" w:hAnsi="Times New Roman" w:cs="Times New Roman"/>
          <w:b/>
          <w:bCs/>
          <w:i w:val="0"/>
          <w:iCs w:val="0"/>
          <w:color w:val="auto"/>
          <w:sz w:val="24"/>
          <w:szCs w:val="24"/>
        </w:rPr>
        <w:t>A</w:t>
      </w:r>
      <w:r w:rsidRPr="005014D9">
        <w:rPr>
          <w:rFonts w:ascii="Times New Roman" w:hAnsi="Times New Roman" w:cs="Times New Roman"/>
          <w:i w:val="0"/>
          <w:iCs w:val="0"/>
          <w:color w:val="auto"/>
          <w:sz w:val="24"/>
          <w:szCs w:val="24"/>
        </w:rPr>
        <w:t>.</w:t>
      </w:r>
      <w:r w:rsidRPr="005014D9">
        <w:rPr>
          <w:rFonts w:ascii="Times New Roman" w:hAnsi="Times New Roman" w:cs="Times New Roman"/>
          <w:b/>
          <w:bCs/>
          <w:i w:val="0"/>
          <w:iCs w:val="0"/>
          <w:color w:val="auto"/>
          <w:sz w:val="24"/>
          <w:szCs w:val="24"/>
        </w:rPr>
        <w:t>5 References</w:t>
      </w:r>
      <w:r w:rsidRPr="005014D9">
        <w:rPr>
          <w:rFonts w:ascii="Times New Roman" w:hAnsi="Times New Roman" w:cs="Times New Roman"/>
          <w:b/>
          <w:bCs/>
          <w:i w:val="0"/>
          <w:iCs w:val="0"/>
          <w:color w:val="auto"/>
          <w:spacing w:val="1"/>
          <w:sz w:val="24"/>
          <w:szCs w:val="24"/>
        </w:rPr>
        <w:t xml:space="preserve"> </w:t>
      </w:r>
      <w:r w:rsidRPr="005014D9">
        <w:rPr>
          <w:rFonts w:ascii="Times New Roman" w:hAnsi="Times New Roman" w:cs="Times New Roman"/>
          <w:b/>
          <w:bCs/>
          <w:i w:val="0"/>
          <w:iCs w:val="0"/>
          <w:color w:val="auto"/>
          <w:sz w:val="24"/>
          <w:szCs w:val="24"/>
        </w:rPr>
        <w:t>in</w:t>
      </w:r>
      <w:r w:rsidRPr="005014D9">
        <w:rPr>
          <w:rFonts w:ascii="Times New Roman" w:hAnsi="Times New Roman" w:cs="Times New Roman"/>
          <w:b/>
          <w:bCs/>
          <w:i w:val="0"/>
          <w:iCs w:val="0"/>
          <w:color w:val="auto"/>
          <w:spacing w:val="2"/>
          <w:sz w:val="24"/>
          <w:szCs w:val="24"/>
        </w:rPr>
        <w:t xml:space="preserve"> </w:t>
      </w:r>
      <w:r w:rsidRPr="005014D9">
        <w:rPr>
          <w:rFonts w:ascii="Times New Roman" w:hAnsi="Times New Roman" w:cs="Times New Roman"/>
          <w:b/>
          <w:bCs/>
          <w:i w:val="0"/>
          <w:iCs w:val="0"/>
          <w:color w:val="auto"/>
          <w:sz w:val="24"/>
          <w:szCs w:val="24"/>
        </w:rPr>
        <w:t>the</w:t>
      </w:r>
      <w:r w:rsidRPr="005014D9">
        <w:rPr>
          <w:rFonts w:ascii="Times New Roman" w:hAnsi="Times New Roman" w:cs="Times New Roman"/>
          <w:b/>
          <w:bCs/>
          <w:i w:val="0"/>
          <w:iCs w:val="0"/>
          <w:color w:val="auto"/>
          <w:spacing w:val="2"/>
          <w:sz w:val="24"/>
          <w:szCs w:val="24"/>
        </w:rPr>
        <w:t xml:space="preserve"> </w:t>
      </w:r>
      <w:r w:rsidRPr="005014D9">
        <w:rPr>
          <w:rFonts w:ascii="Times New Roman" w:hAnsi="Times New Roman" w:cs="Times New Roman"/>
          <w:b/>
          <w:bCs/>
          <w:i w:val="0"/>
          <w:iCs w:val="0"/>
          <w:color w:val="auto"/>
          <w:sz w:val="24"/>
          <w:szCs w:val="24"/>
        </w:rPr>
        <w:t>scheme</w:t>
      </w:r>
      <w:r w:rsidRPr="005014D9">
        <w:rPr>
          <w:rFonts w:ascii="Times New Roman" w:hAnsi="Times New Roman" w:cs="Times New Roman"/>
          <w:b/>
          <w:bCs/>
          <w:i w:val="0"/>
          <w:iCs w:val="0"/>
          <w:color w:val="auto"/>
          <w:spacing w:val="3"/>
          <w:sz w:val="24"/>
          <w:szCs w:val="24"/>
        </w:rPr>
        <w:t xml:space="preserve"> </w:t>
      </w:r>
      <w:r w:rsidRPr="005014D9">
        <w:rPr>
          <w:rFonts w:ascii="Times New Roman" w:hAnsi="Times New Roman" w:cs="Times New Roman"/>
          <w:b/>
          <w:bCs/>
          <w:i w:val="0"/>
          <w:iCs w:val="0"/>
          <w:color w:val="auto"/>
          <w:sz w:val="24"/>
          <w:szCs w:val="24"/>
        </w:rPr>
        <w:t>of</w:t>
      </w:r>
      <w:r w:rsidRPr="005014D9">
        <w:rPr>
          <w:rFonts w:ascii="Times New Roman" w:hAnsi="Times New Roman" w:cs="Times New Roman"/>
          <w:b/>
          <w:bCs/>
          <w:i w:val="0"/>
          <w:iCs w:val="0"/>
          <w:color w:val="auto"/>
          <w:spacing w:val="1"/>
          <w:sz w:val="24"/>
          <w:szCs w:val="24"/>
        </w:rPr>
        <w:t xml:space="preserve"> </w:t>
      </w:r>
      <w:r w:rsidRPr="005014D9">
        <w:rPr>
          <w:rFonts w:ascii="Times New Roman" w:hAnsi="Times New Roman" w:cs="Times New Roman"/>
          <w:b/>
          <w:bCs/>
          <w:i w:val="0"/>
          <w:iCs w:val="0"/>
          <w:color w:val="auto"/>
          <w:spacing w:val="-4"/>
          <w:sz w:val="24"/>
          <w:szCs w:val="24"/>
        </w:rPr>
        <w:t>work</w:t>
      </w:r>
    </w:p>
    <w:p w14:paraId="4801773D" w14:textId="77777777" w:rsidR="004F7915" w:rsidRPr="005014D9" w:rsidRDefault="004F7915" w:rsidP="004F7915">
      <w:pPr>
        <w:pStyle w:val="BodyText"/>
        <w:spacing w:before="271" w:line="283" w:lineRule="auto"/>
        <w:ind w:left="142"/>
        <w:jc w:val="both"/>
        <w:rPr>
          <w:rFonts w:ascii="Times New Roman" w:hAnsi="Times New Roman" w:cs="Times New Roman"/>
        </w:rPr>
      </w:pPr>
      <w:r w:rsidRPr="005014D9">
        <w:rPr>
          <w:rFonts w:ascii="Times New Roman" w:hAnsi="Times New Roman" w:cs="Times New Roman"/>
        </w:rPr>
        <w:t xml:space="preserve">References are the sources of information </w:t>
      </w:r>
      <w:r w:rsidRPr="005014D9">
        <w:rPr>
          <w:rFonts w:ascii="Times New Roman" w:hAnsi="Times New Roman" w:cs="Times New Roman"/>
          <w:color w:val="231F20"/>
        </w:rPr>
        <w:t>or ideas that are used in the preparation of the lesson. These may include books, journal articles, websites, reports, interviews, or other documents that were consulted or cited</w:t>
      </w:r>
      <w:r w:rsidRPr="005014D9">
        <w:rPr>
          <w:rFonts w:ascii="Times New Roman" w:hAnsi="Times New Roman" w:cs="Times New Roman"/>
          <w:color w:val="231F20"/>
          <w:spacing w:val="-6"/>
        </w:rPr>
        <w:t xml:space="preserve"> </w:t>
      </w:r>
      <w:r w:rsidRPr="005014D9">
        <w:rPr>
          <w:rFonts w:ascii="Times New Roman" w:hAnsi="Times New Roman" w:cs="Times New Roman"/>
          <w:color w:val="231F20"/>
        </w:rPr>
        <w:t>to</w:t>
      </w:r>
      <w:r w:rsidRPr="005014D9">
        <w:rPr>
          <w:rFonts w:ascii="Times New Roman" w:hAnsi="Times New Roman" w:cs="Times New Roman"/>
          <w:color w:val="231F20"/>
          <w:spacing w:val="-6"/>
        </w:rPr>
        <w:t xml:space="preserve"> </w:t>
      </w:r>
      <w:r w:rsidRPr="005014D9">
        <w:rPr>
          <w:rFonts w:ascii="Times New Roman" w:hAnsi="Times New Roman" w:cs="Times New Roman"/>
          <w:color w:val="231F20"/>
        </w:rPr>
        <w:t>support</w:t>
      </w:r>
      <w:r w:rsidRPr="005014D9">
        <w:rPr>
          <w:rFonts w:ascii="Times New Roman" w:hAnsi="Times New Roman" w:cs="Times New Roman"/>
          <w:color w:val="231F20"/>
          <w:spacing w:val="-6"/>
        </w:rPr>
        <w:t xml:space="preserve"> </w:t>
      </w:r>
      <w:r w:rsidRPr="005014D9">
        <w:rPr>
          <w:rFonts w:ascii="Times New Roman" w:hAnsi="Times New Roman" w:cs="Times New Roman"/>
          <w:color w:val="231F20"/>
        </w:rPr>
        <w:t>facts,</w:t>
      </w:r>
      <w:r w:rsidRPr="005014D9">
        <w:rPr>
          <w:rFonts w:ascii="Times New Roman" w:hAnsi="Times New Roman" w:cs="Times New Roman"/>
          <w:color w:val="231F20"/>
          <w:spacing w:val="-6"/>
        </w:rPr>
        <w:t xml:space="preserve"> </w:t>
      </w:r>
      <w:r w:rsidRPr="005014D9">
        <w:rPr>
          <w:rFonts w:ascii="Times New Roman" w:hAnsi="Times New Roman" w:cs="Times New Roman"/>
          <w:color w:val="231F20"/>
        </w:rPr>
        <w:t>theories,</w:t>
      </w:r>
      <w:r w:rsidRPr="005014D9">
        <w:rPr>
          <w:rFonts w:ascii="Times New Roman" w:hAnsi="Times New Roman" w:cs="Times New Roman"/>
          <w:color w:val="231F20"/>
          <w:spacing w:val="-6"/>
        </w:rPr>
        <w:t xml:space="preserve"> </w:t>
      </w:r>
      <w:r w:rsidRPr="005014D9">
        <w:rPr>
          <w:rFonts w:ascii="Times New Roman" w:hAnsi="Times New Roman" w:cs="Times New Roman"/>
          <w:color w:val="231F20"/>
        </w:rPr>
        <w:t>arguments,</w:t>
      </w:r>
      <w:r w:rsidRPr="005014D9">
        <w:rPr>
          <w:rFonts w:ascii="Times New Roman" w:hAnsi="Times New Roman" w:cs="Times New Roman"/>
          <w:color w:val="231F20"/>
          <w:spacing w:val="-6"/>
        </w:rPr>
        <w:t xml:space="preserve"> </w:t>
      </w:r>
      <w:r w:rsidRPr="005014D9">
        <w:rPr>
          <w:rFonts w:ascii="Times New Roman" w:hAnsi="Times New Roman" w:cs="Times New Roman"/>
          <w:color w:val="231F20"/>
        </w:rPr>
        <w:t>or</w:t>
      </w:r>
      <w:r w:rsidRPr="005014D9">
        <w:rPr>
          <w:rFonts w:ascii="Times New Roman" w:hAnsi="Times New Roman" w:cs="Times New Roman"/>
          <w:color w:val="231F20"/>
          <w:spacing w:val="-6"/>
        </w:rPr>
        <w:t xml:space="preserve"> </w:t>
      </w:r>
      <w:r w:rsidRPr="005014D9">
        <w:rPr>
          <w:rFonts w:ascii="Times New Roman" w:hAnsi="Times New Roman" w:cs="Times New Roman"/>
          <w:color w:val="231F20"/>
        </w:rPr>
        <w:t>explanations.</w:t>
      </w:r>
      <w:r w:rsidRPr="005014D9">
        <w:rPr>
          <w:rFonts w:ascii="Times New Roman" w:hAnsi="Times New Roman" w:cs="Times New Roman"/>
          <w:color w:val="231F20"/>
          <w:spacing w:val="-3"/>
        </w:rPr>
        <w:t xml:space="preserve"> </w:t>
      </w:r>
      <w:r w:rsidRPr="005014D9">
        <w:rPr>
          <w:rFonts w:ascii="Times New Roman" w:hAnsi="Times New Roman" w:cs="Times New Roman"/>
          <w:color w:val="231F20"/>
        </w:rPr>
        <w:t>It</w:t>
      </w:r>
      <w:r w:rsidRPr="005014D9">
        <w:rPr>
          <w:rFonts w:ascii="Times New Roman" w:hAnsi="Times New Roman" w:cs="Times New Roman"/>
          <w:color w:val="231F20"/>
          <w:spacing w:val="-6"/>
        </w:rPr>
        <w:t xml:space="preserve"> </w:t>
      </w:r>
      <w:r w:rsidRPr="005014D9">
        <w:rPr>
          <w:rFonts w:ascii="Times New Roman" w:hAnsi="Times New Roman" w:cs="Times New Roman"/>
          <w:color w:val="231F20"/>
        </w:rPr>
        <w:t>is</w:t>
      </w:r>
      <w:r w:rsidRPr="005014D9">
        <w:rPr>
          <w:rFonts w:ascii="Times New Roman" w:hAnsi="Times New Roman" w:cs="Times New Roman"/>
          <w:color w:val="231F20"/>
          <w:spacing w:val="-6"/>
        </w:rPr>
        <w:t xml:space="preserve"> </w:t>
      </w:r>
      <w:r w:rsidRPr="005014D9">
        <w:rPr>
          <w:rFonts w:ascii="Times New Roman" w:hAnsi="Times New Roman" w:cs="Times New Roman"/>
          <w:color w:val="231F20"/>
        </w:rPr>
        <w:t>necessary for the teacher to provide full and complete reference: indicate authors, year</w:t>
      </w:r>
      <w:r w:rsidRPr="005014D9">
        <w:rPr>
          <w:rFonts w:ascii="Times New Roman" w:hAnsi="Times New Roman" w:cs="Times New Roman"/>
          <w:color w:val="231F20"/>
          <w:spacing w:val="-10"/>
        </w:rPr>
        <w:t xml:space="preserve"> </w:t>
      </w:r>
      <w:r w:rsidRPr="005014D9">
        <w:rPr>
          <w:rFonts w:ascii="Times New Roman" w:hAnsi="Times New Roman" w:cs="Times New Roman"/>
          <w:color w:val="231F20"/>
        </w:rPr>
        <w:t>of</w:t>
      </w:r>
      <w:r w:rsidRPr="005014D9">
        <w:rPr>
          <w:rFonts w:ascii="Times New Roman" w:hAnsi="Times New Roman" w:cs="Times New Roman"/>
          <w:color w:val="231F20"/>
          <w:spacing w:val="-10"/>
        </w:rPr>
        <w:t xml:space="preserve"> </w:t>
      </w:r>
      <w:r w:rsidRPr="005014D9">
        <w:rPr>
          <w:rFonts w:ascii="Times New Roman" w:hAnsi="Times New Roman" w:cs="Times New Roman"/>
          <w:color w:val="231F20"/>
        </w:rPr>
        <w:t>publication,</w:t>
      </w:r>
      <w:r w:rsidRPr="005014D9">
        <w:rPr>
          <w:rFonts w:ascii="Times New Roman" w:hAnsi="Times New Roman" w:cs="Times New Roman"/>
          <w:color w:val="231F20"/>
          <w:spacing w:val="-10"/>
        </w:rPr>
        <w:t xml:space="preserve"> </w:t>
      </w:r>
      <w:r w:rsidRPr="005014D9">
        <w:rPr>
          <w:rFonts w:ascii="Times New Roman" w:hAnsi="Times New Roman" w:cs="Times New Roman"/>
          <w:color w:val="231F20"/>
        </w:rPr>
        <w:t>title</w:t>
      </w:r>
      <w:r w:rsidRPr="005014D9">
        <w:rPr>
          <w:rFonts w:ascii="Times New Roman" w:hAnsi="Times New Roman" w:cs="Times New Roman"/>
          <w:color w:val="231F20"/>
          <w:spacing w:val="-10"/>
        </w:rPr>
        <w:t xml:space="preserve"> </w:t>
      </w:r>
      <w:r w:rsidRPr="005014D9">
        <w:rPr>
          <w:rFonts w:ascii="Times New Roman" w:hAnsi="Times New Roman" w:cs="Times New Roman"/>
          <w:color w:val="231F20"/>
        </w:rPr>
        <w:t>of</w:t>
      </w:r>
      <w:r w:rsidRPr="005014D9">
        <w:rPr>
          <w:rFonts w:ascii="Times New Roman" w:hAnsi="Times New Roman" w:cs="Times New Roman"/>
          <w:color w:val="231F20"/>
          <w:spacing w:val="-10"/>
        </w:rPr>
        <w:t xml:space="preserve"> </w:t>
      </w:r>
      <w:r w:rsidRPr="005014D9">
        <w:rPr>
          <w:rFonts w:ascii="Times New Roman" w:hAnsi="Times New Roman" w:cs="Times New Roman"/>
          <w:color w:val="231F20"/>
        </w:rPr>
        <w:t>the</w:t>
      </w:r>
      <w:r w:rsidRPr="005014D9">
        <w:rPr>
          <w:rFonts w:ascii="Times New Roman" w:hAnsi="Times New Roman" w:cs="Times New Roman"/>
          <w:color w:val="231F20"/>
          <w:spacing w:val="-10"/>
        </w:rPr>
        <w:t xml:space="preserve"> </w:t>
      </w:r>
      <w:r w:rsidRPr="005014D9">
        <w:rPr>
          <w:rFonts w:ascii="Times New Roman" w:hAnsi="Times New Roman" w:cs="Times New Roman"/>
          <w:color w:val="231F20"/>
        </w:rPr>
        <w:t>book</w:t>
      </w:r>
      <w:r w:rsidRPr="005014D9">
        <w:rPr>
          <w:rFonts w:ascii="Times New Roman" w:hAnsi="Times New Roman" w:cs="Times New Roman"/>
          <w:color w:val="231F20"/>
          <w:spacing w:val="-10"/>
        </w:rPr>
        <w:t xml:space="preserve"> </w:t>
      </w:r>
      <w:r w:rsidRPr="005014D9">
        <w:rPr>
          <w:rFonts w:ascii="Times New Roman" w:hAnsi="Times New Roman" w:cs="Times New Roman"/>
          <w:color w:val="231F20"/>
        </w:rPr>
        <w:t>or</w:t>
      </w:r>
      <w:r w:rsidRPr="005014D9">
        <w:rPr>
          <w:rFonts w:ascii="Times New Roman" w:hAnsi="Times New Roman" w:cs="Times New Roman"/>
          <w:color w:val="231F20"/>
          <w:spacing w:val="-10"/>
        </w:rPr>
        <w:t xml:space="preserve"> </w:t>
      </w:r>
      <w:r w:rsidRPr="005014D9">
        <w:rPr>
          <w:rFonts w:ascii="Times New Roman" w:hAnsi="Times New Roman" w:cs="Times New Roman"/>
          <w:color w:val="231F20"/>
        </w:rPr>
        <w:t>article,</w:t>
      </w:r>
      <w:r w:rsidRPr="005014D9">
        <w:rPr>
          <w:rFonts w:ascii="Times New Roman" w:hAnsi="Times New Roman" w:cs="Times New Roman"/>
          <w:color w:val="231F20"/>
          <w:spacing w:val="-10"/>
        </w:rPr>
        <w:t xml:space="preserve"> </w:t>
      </w:r>
      <w:r w:rsidRPr="005014D9">
        <w:rPr>
          <w:rFonts w:ascii="Times New Roman" w:hAnsi="Times New Roman" w:cs="Times New Roman"/>
          <w:color w:val="231F20"/>
        </w:rPr>
        <w:t>publisher</w:t>
      </w:r>
      <w:r w:rsidRPr="005014D9">
        <w:rPr>
          <w:rFonts w:ascii="Times New Roman" w:hAnsi="Times New Roman" w:cs="Times New Roman"/>
          <w:color w:val="231F20"/>
          <w:spacing w:val="-10"/>
        </w:rPr>
        <w:t xml:space="preserve"> </w:t>
      </w:r>
      <w:r w:rsidRPr="005014D9">
        <w:rPr>
          <w:rFonts w:ascii="Times New Roman" w:hAnsi="Times New Roman" w:cs="Times New Roman"/>
          <w:color w:val="231F20"/>
        </w:rPr>
        <w:t>and</w:t>
      </w:r>
      <w:r w:rsidRPr="005014D9">
        <w:rPr>
          <w:rFonts w:ascii="Times New Roman" w:hAnsi="Times New Roman" w:cs="Times New Roman"/>
          <w:color w:val="231F20"/>
          <w:spacing w:val="-10"/>
        </w:rPr>
        <w:t xml:space="preserve"> </w:t>
      </w:r>
      <w:r w:rsidRPr="005014D9">
        <w:rPr>
          <w:rFonts w:ascii="Times New Roman" w:hAnsi="Times New Roman" w:cs="Times New Roman"/>
          <w:color w:val="231F20"/>
        </w:rPr>
        <w:t>relevant</w:t>
      </w:r>
      <w:r w:rsidRPr="005014D9">
        <w:rPr>
          <w:rFonts w:ascii="Times New Roman" w:hAnsi="Times New Roman" w:cs="Times New Roman"/>
          <w:color w:val="231F20"/>
          <w:spacing w:val="-10"/>
        </w:rPr>
        <w:t xml:space="preserve"> </w:t>
      </w:r>
      <w:r w:rsidRPr="005014D9">
        <w:rPr>
          <w:rFonts w:ascii="Times New Roman" w:hAnsi="Times New Roman" w:cs="Times New Roman"/>
          <w:color w:val="231F20"/>
        </w:rPr>
        <w:t>pages. Better to use APA referencing style 7</w:t>
      </w:r>
      <w:r w:rsidRPr="005014D9">
        <w:rPr>
          <w:rFonts w:ascii="Times New Roman" w:hAnsi="Times New Roman" w:cs="Times New Roman"/>
          <w:color w:val="231F20"/>
          <w:position w:val="8"/>
        </w:rPr>
        <w:t xml:space="preserve">th </w:t>
      </w:r>
      <w:r w:rsidRPr="005014D9">
        <w:rPr>
          <w:rFonts w:ascii="Times New Roman" w:hAnsi="Times New Roman" w:cs="Times New Roman"/>
          <w:color w:val="231F20"/>
        </w:rPr>
        <w:t>edition used by UR. Examples:</w:t>
      </w:r>
    </w:p>
    <w:p w14:paraId="7B48358D" w14:textId="77777777" w:rsidR="004F7915" w:rsidRPr="005014D9" w:rsidRDefault="004F7915" w:rsidP="004F7915">
      <w:pPr>
        <w:spacing w:after="0" w:line="300" w:lineRule="auto"/>
        <w:ind w:left="851" w:hanging="567"/>
        <w:jc w:val="both"/>
        <w:rPr>
          <w:rFonts w:ascii="Times New Roman" w:hAnsi="Times New Roman" w:cs="Times New Roman"/>
          <w:sz w:val="24"/>
          <w:szCs w:val="24"/>
        </w:rPr>
      </w:pPr>
      <w:r w:rsidRPr="005014D9">
        <w:rPr>
          <w:rFonts w:ascii="Times New Roman" w:hAnsi="Times New Roman" w:cs="Times New Roman"/>
          <w:color w:val="231F20"/>
          <w:sz w:val="24"/>
          <w:szCs w:val="24"/>
        </w:rPr>
        <w:t>B</w:t>
      </w:r>
      <w:r>
        <w:rPr>
          <w:rFonts w:ascii="Times New Roman" w:hAnsi="Times New Roman" w:cs="Times New Roman"/>
          <w:color w:val="231F20"/>
          <w:sz w:val="24"/>
          <w:szCs w:val="24"/>
        </w:rPr>
        <w:t>ay</w:t>
      </w:r>
      <w:r w:rsidRPr="005014D9">
        <w:rPr>
          <w:rFonts w:ascii="Times New Roman" w:hAnsi="Times New Roman" w:cs="Times New Roman"/>
          <w:color w:val="231F20"/>
          <w:sz w:val="24"/>
          <w:szCs w:val="24"/>
        </w:rPr>
        <w:t>ingana, J., Birekeraho, S. J., Wairu, P., &amp; Gitonga, T.</w:t>
      </w:r>
      <w:r w:rsidRPr="005014D9">
        <w:rPr>
          <w:rFonts w:ascii="Times New Roman" w:hAnsi="Times New Roman" w:cs="Times New Roman"/>
          <w:color w:val="231F20"/>
          <w:spacing w:val="40"/>
          <w:sz w:val="24"/>
          <w:szCs w:val="24"/>
        </w:rPr>
        <w:t xml:space="preserve"> </w:t>
      </w:r>
      <w:r w:rsidRPr="005014D9">
        <w:rPr>
          <w:rFonts w:ascii="Times New Roman" w:hAnsi="Times New Roman" w:cs="Times New Roman"/>
          <w:color w:val="231F20"/>
          <w:sz w:val="24"/>
          <w:szCs w:val="24"/>
        </w:rPr>
        <w:t xml:space="preserve">(2016). </w:t>
      </w:r>
      <w:r w:rsidRPr="005014D9">
        <w:rPr>
          <w:rFonts w:ascii="Times New Roman" w:hAnsi="Times New Roman" w:cs="Times New Roman"/>
          <w:i/>
          <w:color w:val="231F20"/>
          <w:spacing w:val="-4"/>
          <w:sz w:val="24"/>
          <w:szCs w:val="24"/>
        </w:rPr>
        <w:t>Economics</w:t>
      </w:r>
      <w:r w:rsidRPr="005014D9">
        <w:rPr>
          <w:rFonts w:ascii="Times New Roman" w:hAnsi="Times New Roman" w:cs="Times New Roman"/>
          <w:i/>
          <w:color w:val="231F20"/>
          <w:spacing w:val="-11"/>
          <w:sz w:val="24"/>
          <w:szCs w:val="24"/>
        </w:rPr>
        <w:t xml:space="preserve"> </w:t>
      </w:r>
      <w:r w:rsidRPr="005014D9">
        <w:rPr>
          <w:rFonts w:ascii="Times New Roman" w:hAnsi="Times New Roman" w:cs="Times New Roman"/>
          <w:i/>
          <w:color w:val="231F20"/>
          <w:spacing w:val="-4"/>
          <w:sz w:val="24"/>
          <w:szCs w:val="24"/>
        </w:rPr>
        <w:t>For</w:t>
      </w:r>
      <w:r w:rsidRPr="005014D9">
        <w:rPr>
          <w:rFonts w:ascii="Times New Roman" w:hAnsi="Times New Roman" w:cs="Times New Roman"/>
          <w:i/>
          <w:color w:val="231F20"/>
          <w:spacing w:val="-11"/>
          <w:sz w:val="24"/>
          <w:szCs w:val="24"/>
        </w:rPr>
        <w:t xml:space="preserve"> </w:t>
      </w:r>
      <w:r w:rsidRPr="005014D9">
        <w:rPr>
          <w:rFonts w:ascii="Times New Roman" w:hAnsi="Times New Roman" w:cs="Times New Roman"/>
          <w:i/>
          <w:color w:val="231F20"/>
          <w:spacing w:val="-4"/>
          <w:sz w:val="24"/>
          <w:szCs w:val="24"/>
        </w:rPr>
        <w:t>R</w:t>
      </w:r>
      <w:r>
        <w:rPr>
          <w:rFonts w:ascii="Times New Roman" w:hAnsi="Times New Roman" w:cs="Times New Roman"/>
          <w:i/>
          <w:noProof/>
          <w:color w:val="231F20"/>
          <w:spacing w:val="13"/>
          <w:sz w:val="24"/>
          <w:szCs w:val="24"/>
        </w:rPr>
        <w:t>w</w:t>
      </w:r>
      <w:r w:rsidRPr="005014D9">
        <w:rPr>
          <w:rFonts w:ascii="Times New Roman" w:hAnsi="Times New Roman" w:cs="Times New Roman"/>
          <w:i/>
          <w:color w:val="231F20"/>
          <w:spacing w:val="-4"/>
          <w:sz w:val="24"/>
          <w:szCs w:val="24"/>
        </w:rPr>
        <w:t>andan</w:t>
      </w:r>
      <w:r w:rsidRPr="005014D9">
        <w:rPr>
          <w:rFonts w:ascii="Times New Roman" w:hAnsi="Times New Roman" w:cs="Times New Roman"/>
          <w:i/>
          <w:color w:val="231F20"/>
          <w:spacing w:val="-11"/>
          <w:sz w:val="24"/>
          <w:szCs w:val="24"/>
        </w:rPr>
        <w:t xml:space="preserve"> </w:t>
      </w:r>
      <w:r w:rsidRPr="005014D9">
        <w:rPr>
          <w:rFonts w:ascii="Times New Roman" w:hAnsi="Times New Roman" w:cs="Times New Roman"/>
          <w:i/>
          <w:color w:val="231F20"/>
          <w:spacing w:val="-4"/>
          <w:sz w:val="24"/>
          <w:szCs w:val="24"/>
        </w:rPr>
        <w:t>Schools.</w:t>
      </w:r>
      <w:r w:rsidRPr="005014D9">
        <w:rPr>
          <w:rFonts w:ascii="Times New Roman" w:hAnsi="Times New Roman" w:cs="Times New Roman"/>
          <w:i/>
          <w:color w:val="231F20"/>
          <w:spacing w:val="-11"/>
          <w:sz w:val="24"/>
          <w:szCs w:val="24"/>
        </w:rPr>
        <w:t xml:space="preserve"> </w:t>
      </w:r>
      <w:r w:rsidRPr="005014D9">
        <w:rPr>
          <w:rFonts w:ascii="Times New Roman" w:hAnsi="Times New Roman" w:cs="Times New Roman"/>
          <w:i/>
          <w:color w:val="231F20"/>
          <w:spacing w:val="-4"/>
          <w:sz w:val="24"/>
          <w:szCs w:val="24"/>
        </w:rPr>
        <w:t>Senior</w:t>
      </w:r>
      <w:r w:rsidRPr="005014D9">
        <w:rPr>
          <w:rFonts w:ascii="Times New Roman" w:hAnsi="Times New Roman" w:cs="Times New Roman"/>
          <w:i/>
          <w:color w:val="231F20"/>
          <w:spacing w:val="-11"/>
          <w:sz w:val="24"/>
          <w:szCs w:val="24"/>
        </w:rPr>
        <w:t xml:space="preserve"> </w:t>
      </w:r>
      <w:r w:rsidRPr="005014D9">
        <w:rPr>
          <w:rFonts w:ascii="Times New Roman" w:hAnsi="Times New Roman" w:cs="Times New Roman"/>
          <w:i/>
          <w:color w:val="231F20"/>
          <w:spacing w:val="-4"/>
          <w:sz w:val="24"/>
          <w:szCs w:val="24"/>
        </w:rPr>
        <w:t>Four.</w:t>
      </w:r>
      <w:r w:rsidRPr="005014D9">
        <w:rPr>
          <w:rFonts w:ascii="Times New Roman" w:hAnsi="Times New Roman" w:cs="Times New Roman"/>
          <w:i/>
          <w:color w:val="231F20"/>
          <w:spacing w:val="-11"/>
          <w:sz w:val="24"/>
          <w:szCs w:val="24"/>
        </w:rPr>
        <w:t xml:space="preserve"> </w:t>
      </w:r>
      <w:r w:rsidRPr="005014D9">
        <w:rPr>
          <w:rFonts w:ascii="Times New Roman" w:hAnsi="Times New Roman" w:cs="Times New Roman"/>
          <w:i/>
          <w:color w:val="231F20"/>
          <w:spacing w:val="-4"/>
          <w:sz w:val="24"/>
          <w:szCs w:val="24"/>
        </w:rPr>
        <w:t xml:space="preserve">Student’s </w:t>
      </w:r>
      <w:r w:rsidRPr="005014D9">
        <w:rPr>
          <w:rFonts w:ascii="Times New Roman" w:hAnsi="Times New Roman" w:cs="Times New Roman"/>
          <w:i/>
          <w:color w:val="231F20"/>
          <w:sz w:val="24"/>
          <w:szCs w:val="24"/>
        </w:rPr>
        <w:t xml:space="preserve">Book. </w:t>
      </w:r>
      <w:r w:rsidRPr="005014D9">
        <w:rPr>
          <w:rFonts w:ascii="Times New Roman" w:hAnsi="Times New Roman" w:cs="Times New Roman"/>
          <w:color w:val="231F20"/>
          <w:sz w:val="24"/>
          <w:szCs w:val="24"/>
        </w:rPr>
        <w:t>Ronghorn.</w:t>
      </w:r>
    </w:p>
    <w:p w14:paraId="1C3B4CA0" w14:textId="77777777" w:rsidR="004F7915" w:rsidRPr="005014D9" w:rsidRDefault="004F7915" w:rsidP="004F7915">
      <w:pPr>
        <w:spacing w:after="0" w:line="300" w:lineRule="auto"/>
        <w:ind w:left="851" w:hanging="567"/>
        <w:jc w:val="both"/>
        <w:rPr>
          <w:rFonts w:ascii="Times New Roman" w:hAnsi="Times New Roman" w:cs="Times New Roman"/>
          <w:i/>
          <w:sz w:val="24"/>
          <w:szCs w:val="24"/>
        </w:rPr>
      </w:pPr>
      <w:r w:rsidRPr="005014D9">
        <w:rPr>
          <w:rFonts w:ascii="Times New Roman" w:hAnsi="Times New Roman" w:cs="Times New Roman"/>
          <w:color w:val="231F20"/>
          <w:sz w:val="24"/>
          <w:szCs w:val="24"/>
        </w:rPr>
        <w:t xml:space="preserve">Rwanda Basic Education Board (REB). (2021). </w:t>
      </w:r>
      <w:r w:rsidRPr="005014D9">
        <w:rPr>
          <w:rFonts w:ascii="Times New Roman" w:hAnsi="Times New Roman" w:cs="Times New Roman"/>
          <w:i/>
          <w:color w:val="231F20"/>
          <w:sz w:val="24"/>
          <w:szCs w:val="24"/>
        </w:rPr>
        <w:t xml:space="preserve">Geography and </w:t>
      </w:r>
      <w:r w:rsidRPr="005014D9">
        <w:rPr>
          <w:rFonts w:ascii="Times New Roman" w:hAnsi="Times New Roman" w:cs="Times New Roman"/>
          <w:i/>
          <w:color w:val="231F20"/>
          <w:spacing w:val="-2"/>
          <w:sz w:val="24"/>
          <w:szCs w:val="24"/>
        </w:rPr>
        <w:t>Environment.</w:t>
      </w:r>
      <w:r w:rsidRPr="005014D9">
        <w:rPr>
          <w:rFonts w:ascii="Times New Roman" w:hAnsi="Times New Roman" w:cs="Times New Roman"/>
          <w:i/>
          <w:color w:val="231F20"/>
          <w:spacing w:val="-12"/>
          <w:sz w:val="24"/>
          <w:szCs w:val="24"/>
        </w:rPr>
        <w:t xml:space="preserve"> </w:t>
      </w:r>
      <w:r w:rsidRPr="005014D9">
        <w:rPr>
          <w:rFonts w:ascii="Times New Roman" w:hAnsi="Times New Roman" w:cs="Times New Roman"/>
          <w:i/>
          <w:color w:val="231F20"/>
          <w:spacing w:val="-2"/>
          <w:sz w:val="24"/>
          <w:szCs w:val="24"/>
        </w:rPr>
        <w:t>Senior</w:t>
      </w:r>
      <w:r w:rsidRPr="005014D9">
        <w:rPr>
          <w:rFonts w:ascii="Times New Roman" w:hAnsi="Times New Roman" w:cs="Times New Roman"/>
          <w:i/>
          <w:color w:val="231F20"/>
          <w:spacing w:val="-12"/>
          <w:sz w:val="24"/>
          <w:szCs w:val="24"/>
        </w:rPr>
        <w:t xml:space="preserve"> </w:t>
      </w:r>
      <w:r w:rsidRPr="005014D9">
        <w:rPr>
          <w:rFonts w:ascii="Times New Roman" w:hAnsi="Times New Roman" w:cs="Times New Roman"/>
          <w:i/>
          <w:color w:val="231F20"/>
          <w:spacing w:val="-2"/>
          <w:sz w:val="24"/>
          <w:szCs w:val="24"/>
        </w:rPr>
        <w:t>3.</w:t>
      </w:r>
      <w:r w:rsidRPr="005014D9">
        <w:rPr>
          <w:rFonts w:ascii="Times New Roman" w:hAnsi="Times New Roman" w:cs="Times New Roman"/>
          <w:i/>
          <w:color w:val="231F20"/>
          <w:spacing w:val="-12"/>
          <w:sz w:val="24"/>
          <w:szCs w:val="24"/>
        </w:rPr>
        <w:t xml:space="preserve"> </w:t>
      </w:r>
      <w:r w:rsidRPr="005014D9">
        <w:rPr>
          <w:rFonts w:ascii="Times New Roman" w:hAnsi="Times New Roman" w:cs="Times New Roman"/>
          <w:i/>
          <w:color w:val="231F20"/>
          <w:spacing w:val="-2"/>
          <w:sz w:val="24"/>
          <w:szCs w:val="24"/>
        </w:rPr>
        <w:t>Student’s</w:t>
      </w:r>
      <w:r w:rsidRPr="005014D9">
        <w:rPr>
          <w:rFonts w:ascii="Times New Roman" w:hAnsi="Times New Roman" w:cs="Times New Roman"/>
          <w:i/>
          <w:color w:val="231F20"/>
          <w:spacing w:val="-12"/>
          <w:sz w:val="24"/>
          <w:szCs w:val="24"/>
        </w:rPr>
        <w:t xml:space="preserve"> </w:t>
      </w:r>
      <w:r w:rsidRPr="005014D9">
        <w:rPr>
          <w:rFonts w:ascii="Times New Roman" w:hAnsi="Times New Roman" w:cs="Times New Roman"/>
          <w:i/>
          <w:color w:val="231F20"/>
          <w:spacing w:val="-2"/>
          <w:sz w:val="24"/>
          <w:szCs w:val="24"/>
        </w:rPr>
        <w:t>Book.</w:t>
      </w:r>
      <w:r w:rsidRPr="005014D9">
        <w:rPr>
          <w:rFonts w:ascii="Times New Roman" w:hAnsi="Times New Roman" w:cs="Times New Roman"/>
          <w:i/>
          <w:color w:val="231F20"/>
          <w:spacing w:val="-13"/>
          <w:sz w:val="24"/>
          <w:szCs w:val="24"/>
        </w:rPr>
        <w:t xml:space="preserve"> </w:t>
      </w:r>
      <w:r w:rsidRPr="005014D9">
        <w:rPr>
          <w:rFonts w:ascii="Times New Roman" w:hAnsi="Times New Roman" w:cs="Times New Roman"/>
          <w:color w:val="231F20"/>
          <w:spacing w:val="-2"/>
          <w:sz w:val="24"/>
          <w:szCs w:val="24"/>
        </w:rPr>
        <w:t>REB</w:t>
      </w:r>
      <w:r w:rsidRPr="005014D9">
        <w:rPr>
          <w:rFonts w:ascii="Times New Roman" w:hAnsi="Times New Roman" w:cs="Times New Roman"/>
          <w:i/>
          <w:color w:val="231F20"/>
          <w:spacing w:val="-2"/>
          <w:sz w:val="24"/>
          <w:szCs w:val="24"/>
        </w:rPr>
        <w:t>.</w:t>
      </w:r>
    </w:p>
    <w:p w14:paraId="29F746E8" w14:textId="77777777" w:rsidR="004F7915" w:rsidRPr="005014D9" w:rsidRDefault="004F7915" w:rsidP="004F7915">
      <w:pPr>
        <w:pStyle w:val="Heading4"/>
        <w:tabs>
          <w:tab w:val="left" w:pos="950"/>
        </w:tabs>
        <w:spacing w:before="45"/>
        <w:ind w:left="142"/>
        <w:jc w:val="both"/>
        <w:rPr>
          <w:rFonts w:ascii="Times New Roman" w:hAnsi="Times New Roman" w:cs="Times New Roman"/>
          <w:b/>
          <w:bCs/>
          <w:i w:val="0"/>
          <w:iCs w:val="0"/>
          <w:color w:val="auto"/>
          <w:sz w:val="24"/>
          <w:szCs w:val="24"/>
        </w:rPr>
      </w:pPr>
      <w:r w:rsidRPr="005014D9">
        <w:rPr>
          <w:rFonts w:ascii="Times New Roman" w:hAnsi="Times New Roman" w:cs="Times New Roman"/>
          <w:b/>
          <w:bCs/>
          <w:i w:val="0"/>
          <w:iCs w:val="0"/>
          <w:color w:val="auto"/>
          <w:sz w:val="24"/>
          <w:szCs w:val="24"/>
        </w:rPr>
        <w:t>A.6 Observation</w:t>
      </w:r>
      <w:r w:rsidRPr="005014D9">
        <w:rPr>
          <w:rFonts w:ascii="Times New Roman" w:hAnsi="Times New Roman" w:cs="Times New Roman"/>
          <w:b/>
          <w:bCs/>
          <w:i w:val="0"/>
          <w:iCs w:val="0"/>
          <w:color w:val="auto"/>
          <w:spacing w:val="-3"/>
          <w:sz w:val="24"/>
          <w:szCs w:val="24"/>
        </w:rPr>
        <w:t xml:space="preserve"> </w:t>
      </w:r>
      <w:r w:rsidRPr="005014D9">
        <w:rPr>
          <w:rFonts w:ascii="Times New Roman" w:hAnsi="Times New Roman" w:cs="Times New Roman"/>
          <w:b/>
          <w:bCs/>
          <w:i w:val="0"/>
          <w:iCs w:val="0"/>
          <w:color w:val="auto"/>
          <w:sz w:val="24"/>
          <w:szCs w:val="24"/>
        </w:rPr>
        <w:t>column</w:t>
      </w:r>
      <w:r w:rsidRPr="005014D9">
        <w:rPr>
          <w:rFonts w:ascii="Times New Roman" w:hAnsi="Times New Roman" w:cs="Times New Roman"/>
          <w:b/>
          <w:bCs/>
          <w:i w:val="0"/>
          <w:iCs w:val="0"/>
          <w:color w:val="auto"/>
          <w:spacing w:val="-4"/>
          <w:sz w:val="24"/>
          <w:szCs w:val="24"/>
        </w:rPr>
        <w:t xml:space="preserve"> </w:t>
      </w:r>
      <w:r w:rsidRPr="005014D9">
        <w:rPr>
          <w:rFonts w:ascii="Times New Roman" w:hAnsi="Times New Roman" w:cs="Times New Roman"/>
          <w:b/>
          <w:bCs/>
          <w:i w:val="0"/>
          <w:iCs w:val="0"/>
          <w:color w:val="auto"/>
          <w:sz w:val="24"/>
          <w:szCs w:val="24"/>
        </w:rPr>
        <w:t>in</w:t>
      </w:r>
      <w:r w:rsidRPr="005014D9">
        <w:rPr>
          <w:rFonts w:ascii="Times New Roman" w:hAnsi="Times New Roman" w:cs="Times New Roman"/>
          <w:b/>
          <w:bCs/>
          <w:i w:val="0"/>
          <w:iCs w:val="0"/>
          <w:color w:val="auto"/>
          <w:spacing w:val="-3"/>
          <w:sz w:val="24"/>
          <w:szCs w:val="24"/>
        </w:rPr>
        <w:t xml:space="preserve"> </w:t>
      </w:r>
      <w:r w:rsidRPr="005014D9">
        <w:rPr>
          <w:rFonts w:ascii="Times New Roman" w:hAnsi="Times New Roman" w:cs="Times New Roman"/>
          <w:b/>
          <w:bCs/>
          <w:i w:val="0"/>
          <w:iCs w:val="0"/>
          <w:color w:val="auto"/>
          <w:sz w:val="24"/>
          <w:szCs w:val="24"/>
        </w:rPr>
        <w:t>the</w:t>
      </w:r>
      <w:r w:rsidRPr="005014D9">
        <w:rPr>
          <w:rFonts w:ascii="Times New Roman" w:hAnsi="Times New Roman" w:cs="Times New Roman"/>
          <w:b/>
          <w:bCs/>
          <w:i w:val="0"/>
          <w:iCs w:val="0"/>
          <w:color w:val="auto"/>
          <w:spacing w:val="-2"/>
          <w:sz w:val="24"/>
          <w:szCs w:val="24"/>
        </w:rPr>
        <w:t xml:space="preserve"> </w:t>
      </w:r>
      <w:r w:rsidRPr="005014D9">
        <w:rPr>
          <w:rFonts w:ascii="Times New Roman" w:hAnsi="Times New Roman" w:cs="Times New Roman"/>
          <w:b/>
          <w:bCs/>
          <w:i w:val="0"/>
          <w:iCs w:val="0"/>
          <w:color w:val="auto"/>
          <w:sz w:val="24"/>
          <w:szCs w:val="24"/>
        </w:rPr>
        <w:t>scheme</w:t>
      </w:r>
      <w:r w:rsidRPr="005014D9">
        <w:rPr>
          <w:rFonts w:ascii="Times New Roman" w:hAnsi="Times New Roman" w:cs="Times New Roman"/>
          <w:b/>
          <w:bCs/>
          <w:i w:val="0"/>
          <w:iCs w:val="0"/>
          <w:color w:val="auto"/>
          <w:spacing w:val="-2"/>
          <w:sz w:val="24"/>
          <w:szCs w:val="24"/>
        </w:rPr>
        <w:t xml:space="preserve"> </w:t>
      </w:r>
      <w:r w:rsidRPr="005014D9">
        <w:rPr>
          <w:rFonts w:ascii="Times New Roman" w:hAnsi="Times New Roman" w:cs="Times New Roman"/>
          <w:b/>
          <w:bCs/>
          <w:i w:val="0"/>
          <w:iCs w:val="0"/>
          <w:color w:val="auto"/>
          <w:sz w:val="24"/>
          <w:szCs w:val="24"/>
        </w:rPr>
        <w:t>of</w:t>
      </w:r>
      <w:r w:rsidRPr="005014D9">
        <w:rPr>
          <w:rFonts w:ascii="Times New Roman" w:hAnsi="Times New Roman" w:cs="Times New Roman"/>
          <w:b/>
          <w:bCs/>
          <w:i w:val="0"/>
          <w:iCs w:val="0"/>
          <w:color w:val="auto"/>
          <w:spacing w:val="-3"/>
          <w:sz w:val="24"/>
          <w:szCs w:val="24"/>
        </w:rPr>
        <w:t xml:space="preserve"> </w:t>
      </w:r>
      <w:r w:rsidRPr="005014D9">
        <w:rPr>
          <w:rFonts w:ascii="Times New Roman" w:hAnsi="Times New Roman" w:cs="Times New Roman"/>
          <w:b/>
          <w:bCs/>
          <w:i w:val="0"/>
          <w:iCs w:val="0"/>
          <w:color w:val="auto"/>
          <w:spacing w:val="-4"/>
          <w:sz w:val="24"/>
          <w:szCs w:val="24"/>
        </w:rPr>
        <w:t>work</w:t>
      </w:r>
    </w:p>
    <w:p w14:paraId="0E67EF47" w14:textId="77777777" w:rsidR="004F7915" w:rsidRPr="005014D9" w:rsidRDefault="004F7915" w:rsidP="004F7915">
      <w:pPr>
        <w:pStyle w:val="BodyText"/>
        <w:spacing w:before="271" w:line="283" w:lineRule="auto"/>
        <w:ind w:left="142"/>
        <w:jc w:val="both"/>
        <w:rPr>
          <w:rFonts w:ascii="Times New Roman" w:hAnsi="Times New Roman" w:cs="Times New Roman"/>
          <w:color w:val="231F20"/>
        </w:rPr>
      </w:pPr>
      <w:r w:rsidRPr="005014D9">
        <w:rPr>
          <w:rFonts w:ascii="Times New Roman" w:hAnsi="Times New Roman" w:cs="Times New Roman"/>
          <w:color w:val="231F20"/>
        </w:rPr>
        <w:t>The</w:t>
      </w:r>
      <w:r w:rsidRPr="005014D9">
        <w:rPr>
          <w:rFonts w:ascii="Times New Roman" w:hAnsi="Times New Roman" w:cs="Times New Roman"/>
          <w:color w:val="231F20"/>
          <w:spacing w:val="-4"/>
        </w:rPr>
        <w:t xml:space="preserve"> </w:t>
      </w:r>
      <w:r w:rsidRPr="005014D9">
        <w:rPr>
          <w:rFonts w:ascii="Times New Roman" w:hAnsi="Times New Roman" w:cs="Times New Roman"/>
          <w:color w:val="231F20"/>
        </w:rPr>
        <w:t>observation</w:t>
      </w:r>
      <w:r w:rsidRPr="005014D9">
        <w:rPr>
          <w:rFonts w:ascii="Times New Roman" w:hAnsi="Times New Roman" w:cs="Times New Roman"/>
          <w:color w:val="231F20"/>
          <w:spacing w:val="-4"/>
        </w:rPr>
        <w:t xml:space="preserve"> </w:t>
      </w:r>
      <w:r w:rsidRPr="005014D9">
        <w:rPr>
          <w:rFonts w:ascii="Times New Roman" w:hAnsi="Times New Roman" w:cs="Times New Roman"/>
          <w:color w:val="231F20"/>
        </w:rPr>
        <w:t>column</w:t>
      </w:r>
      <w:r w:rsidRPr="005014D9">
        <w:rPr>
          <w:rFonts w:ascii="Times New Roman" w:hAnsi="Times New Roman" w:cs="Times New Roman"/>
          <w:color w:val="231F20"/>
          <w:spacing w:val="-3"/>
        </w:rPr>
        <w:t xml:space="preserve"> </w:t>
      </w:r>
      <w:r w:rsidRPr="005014D9">
        <w:rPr>
          <w:rFonts w:ascii="Times New Roman" w:hAnsi="Times New Roman" w:cs="Times New Roman"/>
          <w:color w:val="231F20"/>
        </w:rPr>
        <w:t>should</w:t>
      </w:r>
      <w:r w:rsidRPr="005014D9">
        <w:rPr>
          <w:rFonts w:ascii="Times New Roman" w:hAnsi="Times New Roman" w:cs="Times New Roman"/>
          <w:color w:val="231F20"/>
          <w:spacing w:val="-4"/>
        </w:rPr>
        <w:t xml:space="preserve"> </w:t>
      </w:r>
      <w:r w:rsidRPr="005014D9">
        <w:rPr>
          <w:rFonts w:ascii="Times New Roman" w:hAnsi="Times New Roman" w:cs="Times New Roman"/>
          <w:color w:val="231F20"/>
        </w:rPr>
        <w:t>be</w:t>
      </w:r>
      <w:r w:rsidRPr="005014D9">
        <w:rPr>
          <w:rFonts w:ascii="Times New Roman" w:hAnsi="Times New Roman" w:cs="Times New Roman"/>
          <w:color w:val="231F20"/>
          <w:spacing w:val="-4"/>
        </w:rPr>
        <w:t xml:space="preserve"> </w:t>
      </w:r>
      <w:r w:rsidRPr="005014D9">
        <w:rPr>
          <w:rFonts w:ascii="Times New Roman" w:hAnsi="Times New Roman" w:cs="Times New Roman"/>
          <w:color w:val="231F20"/>
        </w:rPr>
        <w:t>filled</w:t>
      </w:r>
      <w:r w:rsidRPr="005014D9">
        <w:rPr>
          <w:rFonts w:ascii="Times New Roman" w:hAnsi="Times New Roman" w:cs="Times New Roman"/>
          <w:color w:val="231F20"/>
          <w:spacing w:val="-4"/>
        </w:rPr>
        <w:t xml:space="preserve"> </w:t>
      </w:r>
      <w:r w:rsidRPr="005014D9">
        <w:rPr>
          <w:rFonts w:ascii="Times New Roman" w:hAnsi="Times New Roman" w:cs="Times New Roman"/>
          <w:color w:val="231F20"/>
        </w:rPr>
        <w:t>in</w:t>
      </w:r>
      <w:r w:rsidRPr="005014D9">
        <w:rPr>
          <w:rFonts w:ascii="Times New Roman" w:hAnsi="Times New Roman" w:cs="Times New Roman"/>
          <w:color w:val="231F20"/>
          <w:spacing w:val="-4"/>
        </w:rPr>
        <w:t xml:space="preserve"> </w:t>
      </w:r>
      <w:r w:rsidRPr="005014D9">
        <w:rPr>
          <w:rFonts w:ascii="Times New Roman" w:hAnsi="Times New Roman" w:cs="Times New Roman"/>
          <w:color w:val="231F20"/>
        </w:rPr>
        <w:t>immediately</w:t>
      </w:r>
      <w:r w:rsidRPr="005014D9">
        <w:rPr>
          <w:rFonts w:ascii="Times New Roman" w:hAnsi="Times New Roman" w:cs="Times New Roman"/>
          <w:color w:val="231F20"/>
          <w:spacing w:val="-4"/>
        </w:rPr>
        <w:t xml:space="preserve"> </w:t>
      </w:r>
      <w:r w:rsidRPr="005014D9">
        <w:rPr>
          <w:rFonts w:ascii="Times New Roman" w:hAnsi="Times New Roman" w:cs="Times New Roman"/>
          <w:color w:val="231F20"/>
        </w:rPr>
        <w:t>when</w:t>
      </w:r>
      <w:r w:rsidRPr="005014D9">
        <w:rPr>
          <w:rFonts w:ascii="Times New Roman" w:hAnsi="Times New Roman" w:cs="Times New Roman"/>
          <w:color w:val="231F20"/>
          <w:spacing w:val="-4"/>
        </w:rPr>
        <w:t xml:space="preserve"> </w:t>
      </w:r>
      <w:r w:rsidRPr="005014D9">
        <w:rPr>
          <w:rFonts w:ascii="Times New Roman" w:hAnsi="Times New Roman" w:cs="Times New Roman"/>
          <w:color w:val="231F20"/>
        </w:rPr>
        <w:t>the</w:t>
      </w:r>
      <w:r w:rsidRPr="005014D9">
        <w:rPr>
          <w:rFonts w:ascii="Times New Roman" w:hAnsi="Times New Roman" w:cs="Times New Roman"/>
          <w:color w:val="231F20"/>
          <w:spacing w:val="-4"/>
        </w:rPr>
        <w:t xml:space="preserve"> </w:t>
      </w:r>
      <w:r w:rsidRPr="005014D9">
        <w:rPr>
          <w:rFonts w:ascii="Times New Roman" w:hAnsi="Times New Roman" w:cs="Times New Roman"/>
          <w:color w:val="231F20"/>
        </w:rPr>
        <w:t>lesson</w:t>
      </w:r>
      <w:r w:rsidRPr="005014D9">
        <w:rPr>
          <w:rFonts w:ascii="Times New Roman" w:hAnsi="Times New Roman" w:cs="Times New Roman"/>
          <w:color w:val="231F20"/>
          <w:spacing w:val="-4"/>
        </w:rPr>
        <w:t xml:space="preserve"> </w:t>
      </w:r>
      <w:r w:rsidRPr="005014D9">
        <w:rPr>
          <w:rFonts w:ascii="Times New Roman" w:hAnsi="Times New Roman" w:cs="Times New Roman"/>
          <w:color w:val="231F20"/>
        </w:rPr>
        <w:t>is over</w:t>
      </w:r>
      <w:r w:rsidRPr="005014D9">
        <w:rPr>
          <w:rFonts w:ascii="Times New Roman" w:hAnsi="Times New Roman" w:cs="Times New Roman"/>
          <w:color w:val="231F20"/>
          <w:spacing w:val="-2"/>
        </w:rPr>
        <w:t xml:space="preserve"> </w:t>
      </w:r>
      <w:r w:rsidRPr="005014D9">
        <w:rPr>
          <w:rFonts w:ascii="Times New Roman" w:hAnsi="Times New Roman" w:cs="Times New Roman"/>
          <w:color w:val="231F20"/>
        </w:rPr>
        <w:t>during</w:t>
      </w:r>
      <w:r w:rsidRPr="005014D9">
        <w:rPr>
          <w:rFonts w:ascii="Times New Roman" w:hAnsi="Times New Roman" w:cs="Times New Roman"/>
          <w:color w:val="231F20"/>
          <w:spacing w:val="-2"/>
        </w:rPr>
        <w:t xml:space="preserve"> </w:t>
      </w:r>
      <w:r w:rsidRPr="005014D9">
        <w:rPr>
          <w:rFonts w:ascii="Times New Roman" w:hAnsi="Times New Roman" w:cs="Times New Roman"/>
          <w:color w:val="231F20"/>
        </w:rPr>
        <w:t>the</w:t>
      </w:r>
      <w:r w:rsidRPr="005014D9">
        <w:rPr>
          <w:rFonts w:ascii="Times New Roman" w:hAnsi="Times New Roman" w:cs="Times New Roman"/>
          <w:color w:val="231F20"/>
          <w:spacing w:val="-2"/>
        </w:rPr>
        <w:t xml:space="preserve"> </w:t>
      </w:r>
      <w:r w:rsidRPr="005014D9">
        <w:rPr>
          <w:rFonts w:ascii="Times New Roman" w:hAnsi="Times New Roman" w:cs="Times New Roman"/>
          <w:color w:val="231F20"/>
        </w:rPr>
        <w:t>week</w:t>
      </w:r>
      <w:r w:rsidRPr="005014D9">
        <w:rPr>
          <w:rFonts w:ascii="Times New Roman" w:hAnsi="Times New Roman" w:cs="Times New Roman"/>
          <w:color w:val="231F20"/>
          <w:spacing w:val="-2"/>
        </w:rPr>
        <w:t xml:space="preserve"> </w:t>
      </w:r>
      <w:r w:rsidRPr="005014D9">
        <w:rPr>
          <w:rFonts w:ascii="Times New Roman" w:hAnsi="Times New Roman" w:cs="Times New Roman"/>
          <w:color w:val="231F20"/>
        </w:rPr>
        <w:t>or</w:t>
      </w:r>
      <w:r w:rsidRPr="005014D9">
        <w:rPr>
          <w:rFonts w:ascii="Times New Roman" w:hAnsi="Times New Roman" w:cs="Times New Roman"/>
          <w:color w:val="231F20"/>
          <w:spacing w:val="-2"/>
        </w:rPr>
        <w:t xml:space="preserve"> </w:t>
      </w:r>
      <w:r w:rsidRPr="005014D9">
        <w:rPr>
          <w:rFonts w:ascii="Times New Roman" w:hAnsi="Times New Roman" w:cs="Times New Roman"/>
          <w:color w:val="231F20"/>
        </w:rPr>
        <w:t>at</w:t>
      </w:r>
      <w:r w:rsidRPr="005014D9">
        <w:rPr>
          <w:rFonts w:ascii="Times New Roman" w:hAnsi="Times New Roman" w:cs="Times New Roman"/>
          <w:color w:val="231F20"/>
          <w:spacing w:val="-2"/>
        </w:rPr>
        <w:t xml:space="preserve"> </w:t>
      </w:r>
      <w:r w:rsidRPr="005014D9">
        <w:rPr>
          <w:rFonts w:ascii="Times New Roman" w:hAnsi="Times New Roman" w:cs="Times New Roman"/>
          <w:color w:val="231F20"/>
        </w:rPr>
        <w:t>the</w:t>
      </w:r>
      <w:r w:rsidRPr="005014D9">
        <w:rPr>
          <w:rFonts w:ascii="Times New Roman" w:hAnsi="Times New Roman" w:cs="Times New Roman"/>
          <w:color w:val="231F20"/>
          <w:spacing w:val="-2"/>
        </w:rPr>
        <w:t xml:space="preserve"> </w:t>
      </w:r>
      <w:r w:rsidRPr="005014D9">
        <w:rPr>
          <w:rFonts w:ascii="Times New Roman" w:hAnsi="Times New Roman" w:cs="Times New Roman"/>
          <w:color w:val="231F20"/>
        </w:rPr>
        <w:t>end</w:t>
      </w:r>
      <w:r w:rsidRPr="005014D9">
        <w:rPr>
          <w:rFonts w:ascii="Times New Roman" w:hAnsi="Times New Roman" w:cs="Times New Roman"/>
          <w:color w:val="231F20"/>
          <w:spacing w:val="-2"/>
        </w:rPr>
        <w:t xml:space="preserve"> </w:t>
      </w:r>
      <w:r w:rsidRPr="005014D9">
        <w:rPr>
          <w:rFonts w:ascii="Times New Roman" w:hAnsi="Times New Roman" w:cs="Times New Roman"/>
          <w:color w:val="231F20"/>
        </w:rPr>
        <w:t>of</w:t>
      </w:r>
      <w:r w:rsidRPr="005014D9">
        <w:rPr>
          <w:rFonts w:ascii="Times New Roman" w:hAnsi="Times New Roman" w:cs="Times New Roman"/>
          <w:color w:val="231F20"/>
          <w:spacing w:val="-2"/>
        </w:rPr>
        <w:t xml:space="preserve"> </w:t>
      </w:r>
      <w:r w:rsidRPr="005014D9">
        <w:rPr>
          <w:rFonts w:ascii="Times New Roman" w:hAnsi="Times New Roman" w:cs="Times New Roman"/>
          <w:color w:val="231F20"/>
        </w:rPr>
        <w:t>the</w:t>
      </w:r>
      <w:r w:rsidRPr="005014D9">
        <w:rPr>
          <w:rFonts w:ascii="Times New Roman" w:hAnsi="Times New Roman" w:cs="Times New Roman"/>
          <w:color w:val="231F20"/>
          <w:spacing w:val="-2"/>
        </w:rPr>
        <w:t xml:space="preserve"> </w:t>
      </w:r>
      <w:r w:rsidRPr="005014D9">
        <w:rPr>
          <w:rFonts w:ascii="Times New Roman" w:hAnsi="Times New Roman" w:cs="Times New Roman"/>
          <w:color w:val="231F20"/>
        </w:rPr>
        <w:t>week.</w:t>
      </w:r>
      <w:r w:rsidRPr="005014D9">
        <w:rPr>
          <w:rFonts w:ascii="Times New Roman" w:hAnsi="Times New Roman" w:cs="Times New Roman"/>
          <w:color w:val="231F20"/>
          <w:spacing w:val="-6"/>
        </w:rPr>
        <w:t xml:space="preserve"> </w:t>
      </w:r>
      <w:r w:rsidRPr="005014D9">
        <w:rPr>
          <w:rFonts w:ascii="Times New Roman" w:hAnsi="Times New Roman" w:cs="Times New Roman"/>
          <w:color w:val="231F20"/>
        </w:rPr>
        <w:t>The</w:t>
      </w:r>
      <w:r w:rsidRPr="005014D9">
        <w:rPr>
          <w:rFonts w:ascii="Times New Roman" w:hAnsi="Times New Roman" w:cs="Times New Roman"/>
          <w:color w:val="231F20"/>
          <w:spacing w:val="-2"/>
        </w:rPr>
        <w:t xml:space="preserve"> </w:t>
      </w:r>
      <w:r w:rsidRPr="005014D9">
        <w:rPr>
          <w:rFonts w:ascii="Times New Roman" w:hAnsi="Times New Roman" w:cs="Times New Roman"/>
          <w:color w:val="231F20"/>
        </w:rPr>
        <w:t>teacher</w:t>
      </w:r>
      <w:r w:rsidRPr="005014D9">
        <w:rPr>
          <w:rFonts w:ascii="Times New Roman" w:hAnsi="Times New Roman" w:cs="Times New Roman"/>
          <w:color w:val="231F20"/>
          <w:spacing w:val="-2"/>
        </w:rPr>
        <w:t xml:space="preserve"> </w:t>
      </w:r>
      <w:r w:rsidRPr="005014D9">
        <w:rPr>
          <w:rFonts w:ascii="Times New Roman" w:hAnsi="Times New Roman" w:cs="Times New Roman"/>
          <w:color w:val="231F20"/>
        </w:rPr>
        <w:t>is</w:t>
      </w:r>
      <w:r w:rsidRPr="005014D9">
        <w:rPr>
          <w:rFonts w:ascii="Times New Roman" w:hAnsi="Times New Roman" w:cs="Times New Roman"/>
          <w:color w:val="231F20"/>
          <w:spacing w:val="-2"/>
        </w:rPr>
        <w:t xml:space="preserve"> </w:t>
      </w:r>
      <w:r w:rsidRPr="005014D9">
        <w:rPr>
          <w:rFonts w:ascii="Times New Roman" w:hAnsi="Times New Roman" w:cs="Times New Roman"/>
          <w:color w:val="231F20"/>
        </w:rPr>
        <w:t>supposed</w:t>
      </w:r>
      <w:r w:rsidRPr="005014D9">
        <w:rPr>
          <w:rFonts w:ascii="Times New Roman" w:hAnsi="Times New Roman" w:cs="Times New Roman"/>
          <w:color w:val="231F20"/>
          <w:spacing w:val="-2"/>
        </w:rPr>
        <w:t xml:space="preserve"> </w:t>
      </w:r>
      <w:r w:rsidRPr="005014D9">
        <w:rPr>
          <w:rFonts w:ascii="Times New Roman" w:hAnsi="Times New Roman" w:cs="Times New Roman"/>
          <w:color w:val="231F20"/>
        </w:rPr>
        <w:t xml:space="preserve">to </w:t>
      </w:r>
      <w:r w:rsidRPr="005014D9">
        <w:rPr>
          <w:rFonts w:ascii="Times New Roman" w:hAnsi="Times New Roman" w:cs="Times New Roman"/>
          <w:color w:val="231F20"/>
          <w:spacing w:val="-2"/>
        </w:rPr>
        <w:t>indicate</w:t>
      </w:r>
      <w:r w:rsidRPr="005014D9">
        <w:rPr>
          <w:rFonts w:ascii="Times New Roman" w:hAnsi="Times New Roman" w:cs="Times New Roman"/>
          <w:color w:val="231F20"/>
          <w:spacing w:val="-13"/>
        </w:rPr>
        <w:t xml:space="preserve"> </w:t>
      </w:r>
      <w:r w:rsidRPr="005014D9">
        <w:rPr>
          <w:rFonts w:ascii="Times New Roman" w:hAnsi="Times New Roman" w:cs="Times New Roman"/>
          <w:color w:val="231F20"/>
          <w:spacing w:val="-2"/>
        </w:rPr>
        <w:t>whether</w:t>
      </w:r>
      <w:r w:rsidRPr="005014D9">
        <w:rPr>
          <w:rFonts w:ascii="Times New Roman" w:hAnsi="Times New Roman" w:cs="Times New Roman"/>
          <w:color w:val="231F20"/>
          <w:spacing w:val="-13"/>
        </w:rPr>
        <w:t xml:space="preserve"> </w:t>
      </w:r>
      <w:r w:rsidRPr="005014D9">
        <w:rPr>
          <w:rFonts w:ascii="Times New Roman" w:hAnsi="Times New Roman" w:cs="Times New Roman"/>
          <w:color w:val="231F20"/>
          <w:spacing w:val="-2"/>
        </w:rPr>
        <w:t>what</w:t>
      </w:r>
      <w:r w:rsidRPr="005014D9">
        <w:rPr>
          <w:rFonts w:ascii="Times New Roman" w:hAnsi="Times New Roman" w:cs="Times New Roman"/>
          <w:color w:val="231F20"/>
          <w:spacing w:val="-13"/>
        </w:rPr>
        <w:t xml:space="preserve"> </w:t>
      </w:r>
      <w:r w:rsidRPr="005014D9">
        <w:rPr>
          <w:rFonts w:ascii="Times New Roman" w:hAnsi="Times New Roman" w:cs="Times New Roman"/>
          <w:color w:val="231F20"/>
          <w:spacing w:val="-2"/>
        </w:rPr>
        <w:t>was</w:t>
      </w:r>
      <w:r w:rsidRPr="005014D9">
        <w:rPr>
          <w:rFonts w:ascii="Times New Roman" w:hAnsi="Times New Roman" w:cs="Times New Roman"/>
          <w:color w:val="231F20"/>
          <w:spacing w:val="-13"/>
        </w:rPr>
        <w:t xml:space="preserve"> </w:t>
      </w:r>
      <w:r w:rsidRPr="005014D9">
        <w:rPr>
          <w:rFonts w:ascii="Times New Roman" w:hAnsi="Times New Roman" w:cs="Times New Roman"/>
          <w:color w:val="231F20"/>
          <w:spacing w:val="-2"/>
        </w:rPr>
        <w:t>planned</w:t>
      </w:r>
      <w:r w:rsidRPr="005014D9">
        <w:rPr>
          <w:rFonts w:ascii="Times New Roman" w:hAnsi="Times New Roman" w:cs="Times New Roman"/>
          <w:color w:val="231F20"/>
          <w:spacing w:val="-13"/>
        </w:rPr>
        <w:t xml:space="preserve"> </w:t>
      </w:r>
      <w:r w:rsidRPr="005014D9">
        <w:rPr>
          <w:rFonts w:ascii="Times New Roman" w:hAnsi="Times New Roman" w:cs="Times New Roman"/>
          <w:color w:val="231F20"/>
          <w:spacing w:val="-2"/>
        </w:rPr>
        <w:t>for</w:t>
      </w:r>
      <w:r w:rsidRPr="005014D9">
        <w:rPr>
          <w:rFonts w:ascii="Times New Roman" w:hAnsi="Times New Roman" w:cs="Times New Roman"/>
          <w:color w:val="231F20"/>
          <w:spacing w:val="-13"/>
        </w:rPr>
        <w:t xml:space="preserve"> </w:t>
      </w:r>
      <w:r w:rsidRPr="005014D9">
        <w:rPr>
          <w:rFonts w:ascii="Times New Roman" w:hAnsi="Times New Roman" w:cs="Times New Roman"/>
          <w:color w:val="231F20"/>
          <w:spacing w:val="-2"/>
        </w:rPr>
        <w:t>the</w:t>
      </w:r>
      <w:r w:rsidRPr="005014D9">
        <w:rPr>
          <w:rFonts w:ascii="Times New Roman" w:hAnsi="Times New Roman" w:cs="Times New Roman"/>
          <w:color w:val="231F20"/>
          <w:spacing w:val="-13"/>
        </w:rPr>
        <w:t xml:space="preserve"> </w:t>
      </w:r>
      <w:r w:rsidRPr="005014D9">
        <w:rPr>
          <w:rFonts w:ascii="Times New Roman" w:hAnsi="Times New Roman" w:cs="Times New Roman"/>
          <w:color w:val="231F20"/>
          <w:spacing w:val="-2"/>
        </w:rPr>
        <w:t>period</w:t>
      </w:r>
      <w:r w:rsidRPr="005014D9">
        <w:rPr>
          <w:rFonts w:ascii="Times New Roman" w:hAnsi="Times New Roman" w:cs="Times New Roman"/>
          <w:color w:val="231F20"/>
          <w:spacing w:val="-13"/>
        </w:rPr>
        <w:t xml:space="preserve"> </w:t>
      </w:r>
      <w:r w:rsidRPr="005014D9">
        <w:rPr>
          <w:rFonts w:ascii="Times New Roman" w:hAnsi="Times New Roman" w:cs="Times New Roman"/>
          <w:color w:val="231F20"/>
          <w:spacing w:val="-2"/>
        </w:rPr>
        <w:t>has</w:t>
      </w:r>
      <w:r w:rsidRPr="005014D9">
        <w:rPr>
          <w:rFonts w:ascii="Times New Roman" w:hAnsi="Times New Roman" w:cs="Times New Roman"/>
          <w:color w:val="231F20"/>
          <w:spacing w:val="-13"/>
        </w:rPr>
        <w:t xml:space="preserve"> </w:t>
      </w:r>
      <w:r w:rsidRPr="005014D9">
        <w:rPr>
          <w:rFonts w:ascii="Times New Roman" w:hAnsi="Times New Roman" w:cs="Times New Roman"/>
          <w:color w:val="231F20"/>
          <w:spacing w:val="-2"/>
        </w:rPr>
        <w:t>been</w:t>
      </w:r>
      <w:r w:rsidRPr="005014D9">
        <w:rPr>
          <w:rFonts w:ascii="Times New Roman" w:hAnsi="Times New Roman" w:cs="Times New Roman"/>
          <w:color w:val="231F20"/>
          <w:spacing w:val="-13"/>
        </w:rPr>
        <w:t xml:space="preserve"> </w:t>
      </w:r>
      <w:r w:rsidRPr="005014D9">
        <w:rPr>
          <w:rFonts w:ascii="Times New Roman" w:hAnsi="Times New Roman" w:cs="Times New Roman"/>
          <w:color w:val="231F20"/>
          <w:spacing w:val="-2"/>
        </w:rPr>
        <w:t>covered,</w:t>
      </w:r>
      <w:r w:rsidRPr="005014D9">
        <w:rPr>
          <w:rFonts w:ascii="Times New Roman" w:hAnsi="Times New Roman" w:cs="Times New Roman"/>
          <w:color w:val="231F20"/>
          <w:spacing w:val="-13"/>
        </w:rPr>
        <w:t xml:space="preserve"> </w:t>
      </w:r>
      <w:r w:rsidRPr="005014D9">
        <w:rPr>
          <w:rFonts w:ascii="Times New Roman" w:hAnsi="Times New Roman" w:cs="Times New Roman"/>
          <w:color w:val="231F20"/>
          <w:spacing w:val="-2"/>
        </w:rPr>
        <w:t xml:space="preserve">whether </w:t>
      </w:r>
      <w:r w:rsidRPr="005014D9">
        <w:rPr>
          <w:rFonts w:ascii="Times New Roman" w:hAnsi="Times New Roman" w:cs="Times New Roman"/>
          <w:color w:val="231F20"/>
        </w:rPr>
        <w:t>there</w:t>
      </w:r>
      <w:r w:rsidRPr="005014D9">
        <w:rPr>
          <w:rFonts w:ascii="Times New Roman" w:hAnsi="Times New Roman" w:cs="Times New Roman"/>
          <w:color w:val="231F20"/>
          <w:spacing w:val="-13"/>
        </w:rPr>
        <w:t xml:space="preserve"> </w:t>
      </w:r>
      <w:r w:rsidRPr="005014D9">
        <w:rPr>
          <w:rFonts w:ascii="Times New Roman" w:hAnsi="Times New Roman" w:cs="Times New Roman"/>
          <w:color w:val="231F20"/>
        </w:rPr>
        <w:t>was</w:t>
      </w:r>
      <w:r w:rsidRPr="005014D9">
        <w:rPr>
          <w:rFonts w:ascii="Times New Roman" w:hAnsi="Times New Roman" w:cs="Times New Roman"/>
          <w:color w:val="231F20"/>
          <w:spacing w:val="-13"/>
        </w:rPr>
        <w:t xml:space="preserve"> </w:t>
      </w:r>
      <w:r w:rsidRPr="005014D9">
        <w:rPr>
          <w:rFonts w:ascii="Times New Roman" w:hAnsi="Times New Roman" w:cs="Times New Roman"/>
          <w:color w:val="231F20"/>
        </w:rPr>
        <w:t>over</w:t>
      </w:r>
      <w:r w:rsidRPr="005014D9">
        <w:rPr>
          <w:rFonts w:ascii="Times New Roman" w:hAnsi="Times New Roman" w:cs="Times New Roman"/>
          <w:color w:val="231F20"/>
          <w:spacing w:val="-13"/>
        </w:rPr>
        <w:t xml:space="preserve"> </w:t>
      </w:r>
      <w:r w:rsidRPr="005014D9">
        <w:rPr>
          <w:rFonts w:ascii="Times New Roman" w:hAnsi="Times New Roman" w:cs="Times New Roman"/>
          <w:color w:val="231F20"/>
        </w:rPr>
        <w:t>planning</w:t>
      </w:r>
      <w:r w:rsidRPr="005014D9">
        <w:rPr>
          <w:rFonts w:ascii="Times New Roman" w:hAnsi="Times New Roman" w:cs="Times New Roman"/>
          <w:color w:val="231F20"/>
          <w:spacing w:val="-13"/>
        </w:rPr>
        <w:t xml:space="preserve"> </w:t>
      </w:r>
      <w:r w:rsidRPr="005014D9">
        <w:rPr>
          <w:rFonts w:ascii="Times New Roman" w:hAnsi="Times New Roman" w:cs="Times New Roman"/>
          <w:color w:val="231F20"/>
        </w:rPr>
        <w:t>or</w:t>
      </w:r>
      <w:r w:rsidRPr="005014D9">
        <w:rPr>
          <w:rFonts w:ascii="Times New Roman" w:hAnsi="Times New Roman" w:cs="Times New Roman"/>
          <w:color w:val="231F20"/>
          <w:spacing w:val="-13"/>
        </w:rPr>
        <w:t xml:space="preserve"> </w:t>
      </w:r>
      <w:r w:rsidRPr="005014D9">
        <w:rPr>
          <w:rFonts w:ascii="Times New Roman" w:hAnsi="Times New Roman" w:cs="Times New Roman"/>
          <w:color w:val="231F20"/>
        </w:rPr>
        <w:t>failure</w:t>
      </w:r>
      <w:r w:rsidRPr="005014D9">
        <w:rPr>
          <w:rFonts w:ascii="Times New Roman" w:hAnsi="Times New Roman" w:cs="Times New Roman"/>
          <w:color w:val="231F20"/>
          <w:spacing w:val="-13"/>
        </w:rPr>
        <w:t xml:space="preserve"> </w:t>
      </w:r>
      <w:r w:rsidRPr="005014D9">
        <w:rPr>
          <w:rFonts w:ascii="Times New Roman" w:hAnsi="Times New Roman" w:cs="Times New Roman"/>
          <w:color w:val="231F20"/>
        </w:rPr>
        <w:t>of</w:t>
      </w:r>
      <w:r w:rsidRPr="005014D9">
        <w:rPr>
          <w:rFonts w:ascii="Times New Roman" w:hAnsi="Times New Roman" w:cs="Times New Roman"/>
          <w:color w:val="231F20"/>
          <w:spacing w:val="-13"/>
        </w:rPr>
        <w:t xml:space="preserve"> </w:t>
      </w:r>
      <w:r w:rsidRPr="005014D9">
        <w:rPr>
          <w:rFonts w:ascii="Times New Roman" w:hAnsi="Times New Roman" w:cs="Times New Roman"/>
          <w:color w:val="231F20"/>
        </w:rPr>
        <w:t>lesson</w:t>
      </w:r>
      <w:r w:rsidRPr="005014D9">
        <w:rPr>
          <w:rFonts w:ascii="Times New Roman" w:hAnsi="Times New Roman" w:cs="Times New Roman"/>
          <w:color w:val="231F20"/>
          <w:spacing w:val="-13"/>
        </w:rPr>
        <w:t xml:space="preserve"> </w:t>
      </w:r>
      <w:r w:rsidRPr="005014D9">
        <w:rPr>
          <w:rFonts w:ascii="Times New Roman" w:hAnsi="Times New Roman" w:cs="Times New Roman"/>
          <w:color w:val="231F20"/>
        </w:rPr>
        <w:t>and</w:t>
      </w:r>
      <w:r w:rsidRPr="005014D9">
        <w:rPr>
          <w:rFonts w:ascii="Times New Roman" w:hAnsi="Times New Roman" w:cs="Times New Roman"/>
          <w:color w:val="231F20"/>
          <w:spacing w:val="-13"/>
        </w:rPr>
        <w:t xml:space="preserve"> </w:t>
      </w:r>
      <w:r w:rsidRPr="005014D9">
        <w:rPr>
          <w:rFonts w:ascii="Times New Roman" w:hAnsi="Times New Roman" w:cs="Times New Roman"/>
          <w:color w:val="231F20"/>
        </w:rPr>
        <w:t>reasons</w:t>
      </w:r>
      <w:r w:rsidRPr="005014D9">
        <w:rPr>
          <w:rFonts w:ascii="Times New Roman" w:hAnsi="Times New Roman" w:cs="Times New Roman"/>
          <w:color w:val="231F20"/>
          <w:spacing w:val="-13"/>
        </w:rPr>
        <w:t xml:space="preserve"> </w:t>
      </w:r>
      <w:r w:rsidRPr="005014D9">
        <w:rPr>
          <w:rFonts w:ascii="Times New Roman" w:hAnsi="Times New Roman" w:cs="Times New Roman"/>
          <w:color w:val="231F20"/>
        </w:rPr>
        <w:t>for</w:t>
      </w:r>
      <w:r w:rsidRPr="005014D9">
        <w:rPr>
          <w:rFonts w:ascii="Times New Roman" w:hAnsi="Times New Roman" w:cs="Times New Roman"/>
          <w:color w:val="231F20"/>
          <w:spacing w:val="-13"/>
        </w:rPr>
        <w:t xml:space="preserve"> </w:t>
      </w:r>
      <w:r w:rsidRPr="005014D9">
        <w:rPr>
          <w:rFonts w:ascii="Times New Roman" w:hAnsi="Times New Roman" w:cs="Times New Roman"/>
          <w:color w:val="231F20"/>
        </w:rPr>
        <w:t>either</w:t>
      </w:r>
      <w:r w:rsidRPr="005014D9">
        <w:rPr>
          <w:rFonts w:ascii="Times New Roman" w:hAnsi="Times New Roman" w:cs="Times New Roman"/>
          <w:color w:val="231F20"/>
          <w:spacing w:val="-13"/>
        </w:rPr>
        <w:t xml:space="preserve"> </w:t>
      </w:r>
      <w:r w:rsidRPr="005014D9">
        <w:rPr>
          <w:rFonts w:ascii="Times New Roman" w:hAnsi="Times New Roman" w:cs="Times New Roman"/>
          <w:color w:val="231F20"/>
        </w:rPr>
        <w:lastRenderedPageBreak/>
        <w:t>case,</w:t>
      </w:r>
      <w:r w:rsidRPr="005014D9">
        <w:rPr>
          <w:rFonts w:ascii="Times New Roman" w:hAnsi="Times New Roman" w:cs="Times New Roman"/>
          <w:color w:val="231F20"/>
          <w:spacing w:val="-13"/>
        </w:rPr>
        <w:t xml:space="preserve"> </w:t>
      </w:r>
      <w:r w:rsidRPr="005014D9">
        <w:rPr>
          <w:rFonts w:ascii="Times New Roman" w:hAnsi="Times New Roman" w:cs="Times New Roman"/>
          <w:color w:val="231F20"/>
        </w:rPr>
        <w:t>etc. Remarks such as excellent, done, ok, well done, satisfactory, taught, etc. might not be very useful to the teacher.</w:t>
      </w:r>
      <w:r w:rsidRPr="005014D9">
        <w:rPr>
          <w:rFonts w:ascii="Times New Roman" w:hAnsi="Times New Roman" w:cs="Times New Roman"/>
          <w:color w:val="231F20"/>
          <w:spacing w:val="40"/>
        </w:rPr>
        <w:t xml:space="preserve"> </w:t>
      </w:r>
      <w:r w:rsidRPr="005014D9">
        <w:rPr>
          <w:rFonts w:ascii="Times New Roman" w:hAnsi="Times New Roman" w:cs="Times New Roman"/>
          <w:color w:val="231F20"/>
        </w:rPr>
        <w:t>Such remarks as “the lesson was not</w:t>
      </w:r>
      <w:r w:rsidRPr="005014D9">
        <w:rPr>
          <w:rFonts w:ascii="Times New Roman" w:hAnsi="Times New Roman" w:cs="Times New Roman"/>
          <w:color w:val="231F20"/>
          <w:spacing w:val="-9"/>
        </w:rPr>
        <w:t xml:space="preserve"> </w:t>
      </w:r>
      <w:r w:rsidRPr="005014D9">
        <w:rPr>
          <w:rFonts w:ascii="Times New Roman" w:hAnsi="Times New Roman" w:cs="Times New Roman"/>
          <w:color w:val="231F20"/>
        </w:rPr>
        <w:t>very</w:t>
      </w:r>
      <w:r w:rsidRPr="005014D9">
        <w:rPr>
          <w:rFonts w:ascii="Times New Roman" w:hAnsi="Times New Roman" w:cs="Times New Roman"/>
          <w:color w:val="231F20"/>
          <w:spacing w:val="-9"/>
        </w:rPr>
        <w:t xml:space="preserve"> </w:t>
      </w:r>
      <w:r w:rsidRPr="005014D9">
        <w:rPr>
          <w:rFonts w:ascii="Times New Roman" w:hAnsi="Times New Roman" w:cs="Times New Roman"/>
          <w:color w:val="231F20"/>
        </w:rPr>
        <w:t>well</w:t>
      </w:r>
      <w:r w:rsidRPr="005014D9">
        <w:rPr>
          <w:rFonts w:ascii="Times New Roman" w:hAnsi="Times New Roman" w:cs="Times New Roman"/>
          <w:color w:val="231F20"/>
          <w:spacing w:val="-9"/>
        </w:rPr>
        <w:t xml:space="preserve"> </w:t>
      </w:r>
      <w:r w:rsidRPr="005014D9">
        <w:rPr>
          <w:rFonts w:ascii="Times New Roman" w:hAnsi="Times New Roman" w:cs="Times New Roman"/>
          <w:color w:val="231F20"/>
        </w:rPr>
        <w:t>done</w:t>
      </w:r>
      <w:r w:rsidRPr="005014D9">
        <w:rPr>
          <w:rFonts w:ascii="Times New Roman" w:hAnsi="Times New Roman" w:cs="Times New Roman"/>
          <w:color w:val="231F20"/>
          <w:spacing w:val="-9"/>
        </w:rPr>
        <w:t xml:space="preserve"> </w:t>
      </w:r>
      <w:r w:rsidRPr="005014D9">
        <w:rPr>
          <w:rFonts w:ascii="Times New Roman" w:hAnsi="Times New Roman" w:cs="Times New Roman"/>
          <w:color w:val="231F20"/>
        </w:rPr>
        <w:t>because</w:t>
      </w:r>
      <w:r w:rsidRPr="005014D9">
        <w:rPr>
          <w:rFonts w:ascii="Times New Roman" w:hAnsi="Times New Roman" w:cs="Times New Roman"/>
          <w:color w:val="231F20"/>
          <w:spacing w:val="-9"/>
        </w:rPr>
        <w:t xml:space="preserve"> </w:t>
      </w:r>
      <w:r w:rsidRPr="005014D9">
        <w:rPr>
          <w:rFonts w:ascii="Times New Roman" w:hAnsi="Times New Roman" w:cs="Times New Roman"/>
          <w:color w:val="231F20"/>
        </w:rPr>
        <w:t>of</w:t>
      </w:r>
      <w:r w:rsidRPr="005014D9">
        <w:rPr>
          <w:rFonts w:ascii="Times New Roman" w:hAnsi="Times New Roman" w:cs="Times New Roman"/>
          <w:color w:val="231F20"/>
          <w:spacing w:val="-9"/>
        </w:rPr>
        <w:t xml:space="preserve"> </w:t>
      </w:r>
      <w:r w:rsidRPr="005014D9">
        <w:rPr>
          <w:rFonts w:ascii="Times New Roman" w:hAnsi="Times New Roman" w:cs="Times New Roman"/>
          <w:color w:val="231F20"/>
        </w:rPr>
        <w:t>inadequate</w:t>
      </w:r>
      <w:r w:rsidRPr="005014D9">
        <w:rPr>
          <w:rFonts w:ascii="Times New Roman" w:hAnsi="Times New Roman" w:cs="Times New Roman"/>
          <w:color w:val="231F20"/>
          <w:spacing w:val="-9"/>
        </w:rPr>
        <w:t xml:space="preserve"> </w:t>
      </w:r>
      <w:r w:rsidRPr="005014D9">
        <w:rPr>
          <w:rFonts w:ascii="Times New Roman" w:hAnsi="Times New Roman" w:cs="Times New Roman"/>
          <w:color w:val="231F20"/>
        </w:rPr>
        <w:t>teaching</w:t>
      </w:r>
      <w:r w:rsidRPr="005014D9">
        <w:rPr>
          <w:rFonts w:ascii="Times New Roman" w:hAnsi="Times New Roman" w:cs="Times New Roman"/>
          <w:color w:val="231F20"/>
          <w:spacing w:val="-9"/>
        </w:rPr>
        <w:t xml:space="preserve"> </w:t>
      </w:r>
      <w:r w:rsidRPr="005014D9">
        <w:rPr>
          <w:rFonts w:ascii="Times New Roman" w:hAnsi="Times New Roman" w:cs="Times New Roman"/>
          <w:color w:val="231F20"/>
        </w:rPr>
        <w:t>aids”,</w:t>
      </w:r>
      <w:r w:rsidRPr="005014D9">
        <w:rPr>
          <w:rFonts w:ascii="Times New Roman" w:hAnsi="Times New Roman" w:cs="Times New Roman"/>
          <w:color w:val="231F20"/>
          <w:spacing w:val="-9"/>
        </w:rPr>
        <w:t xml:space="preserve"> </w:t>
      </w:r>
      <w:r w:rsidRPr="005014D9">
        <w:rPr>
          <w:rFonts w:ascii="Times New Roman" w:hAnsi="Times New Roman" w:cs="Times New Roman"/>
          <w:color w:val="231F20"/>
        </w:rPr>
        <w:t>or</w:t>
      </w:r>
      <w:r w:rsidRPr="005014D9">
        <w:rPr>
          <w:rFonts w:ascii="Times New Roman" w:hAnsi="Times New Roman" w:cs="Times New Roman"/>
          <w:color w:val="231F20"/>
          <w:spacing w:val="-9"/>
        </w:rPr>
        <w:t xml:space="preserve"> </w:t>
      </w:r>
      <w:r w:rsidRPr="005014D9">
        <w:rPr>
          <w:rFonts w:ascii="Times New Roman" w:hAnsi="Times New Roman" w:cs="Times New Roman"/>
          <w:color w:val="231F20"/>
        </w:rPr>
        <w:t>“students</w:t>
      </w:r>
      <w:r w:rsidRPr="005014D9">
        <w:rPr>
          <w:rFonts w:ascii="Times New Roman" w:hAnsi="Times New Roman" w:cs="Times New Roman"/>
          <w:color w:val="231F20"/>
          <w:spacing w:val="-9"/>
        </w:rPr>
        <w:t xml:space="preserve"> </w:t>
      </w:r>
      <w:r w:rsidRPr="005014D9">
        <w:rPr>
          <w:rFonts w:ascii="Times New Roman" w:hAnsi="Times New Roman" w:cs="Times New Roman"/>
          <w:color w:val="231F20"/>
        </w:rPr>
        <w:t>were able</w:t>
      </w:r>
      <w:r w:rsidRPr="005014D9">
        <w:rPr>
          <w:rFonts w:ascii="Times New Roman" w:hAnsi="Times New Roman" w:cs="Times New Roman"/>
          <w:color w:val="231F20"/>
          <w:spacing w:val="-15"/>
        </w:rPr>
        <w:t xml:space="preserve"> </w:t>
      </w:r>
      <w:r w:rsidRPr="005014D9">
        <w:rPr>
          <w:rFonts w:ascii="Times New Roman" w:hAnsi="Times New Roman" w:cs="Times New Roman"/>
          <w:color w:val="231F20"/>
        </w:rPr>
        <w:t>to</w:t>
      </w:r>
      <w:r w:rsidRPr="005014D9">
        <w:rPr>
          <w:rFonts w:ascii="Times New Roman" w:hAnsi="Times New Roman" w:cs="Times New Roman"/>
          <w:color w:val="231F20"/>
          <w:spacing w:val="-14"/>
        </w:rPr>
        <w:t xml:space="preserve"> </w:t>
      </w:r>
      <w:r w:rsidRPr="005014D9">
        <w:rPr>
          <w:rFonts w:ascii="Times New Roman" w:hAnsi="Times New Roman" w:cs="Times New Roman"/>
          <w:color w:val="231F20"/>
        </w:rPr>
        <w:t>apply</w:t>
      </w:r>
      <w:r w:rsidRPr="005014D9">
        <w:rPr>
          <w:rFonts w:ascii="Times New Roman" w:hAnsi="Times New Roman" w:cs="Times New Roman"/>
          <w:color w:val="231F20"/>
          <w:spacing w:val="-15"/>
        </w:rPr>
        <w:t xml:space="preserve"> </w:t>
      </w:r>
      <w:r w:rsidRPr="005014D9">
        <w:rPr>
          <w:rFonts w:ascii="Times New Roman" w:hAnsi="Times New Roman" w:cs="Times New Roman"/>
          <w:color w:val="231F20"/>
        </w:rPr>
        <w:t>concept</w:t>
      </w:r>
      <w:r w:rsidRPr="005014D9">
        <w:rPr>
          <w:rFonts w:ascii="Times New Roman" w:hAnsi="Times New Roman" w:cs="Times New Roman"/>
          <w:color w:val="231F20"/>
          <w:spacing w:val="-14"/>
        </w:rPr>
        <w:t xml:space="preserve"> </w:t>
      </w:r>
      <w:r w:rsidRPr="005014D9">
        <w:rPr>
          <w:rFonts w:ascii="Times New Roman" w:hAnsi="Times New Roman" w:cs="Times New Roman"/>
          <w:color w:val="231F20"/>
        </w:rPr>
        <w:t>learnt</w:t>
      </w:r>
      <w:r w:rsidRPr="005014D9">
        <w:rPr>
          <w:rFonts w:ascii="Times New Roman" w:hAnsi="Times New Roman" w:cs="Times New Roman"/>
          <w:color w:val="231F20"/>
          <w:spacing w:val="-15"/>
        </w:rPr>
        <w:t xml:space="preserve"> </w:t>
      </w:r>
      <w:r w:rsidRPr="005014D9">
        <w:rPr>
          <w:rFonts w:ascii="Times New Roman" w:hAnsi="Times New Roman" w:cs="Times New Roman"/>
          <w:color w:val="231F20"/>
        </w:rPr>
        <w:t>in</w:t>
      </w:r>
      <w:r w:rsidRPr="005014D9">
        <w:rPr>
          <w:rFonts w:ascii="Times New Roman" w:hAnsi="Times New Roman" w:cs="Times New Roman"/>
          <w:color w:val="231F20"/>
          <w:spacing w:val="-14"/>
        </w:rPr>
        <w:t xml:space="preserve"> </w:t>
      </w:r>
      <w:r w:rsidRPr="005014D9">
        <w:rPr>
          <w:rFonts w:ascii="Times New Roman" w:hAnsi="Times New Roman" w:cs="Times New Roman"/>
          <w:color w:val="231F20"/>
        </w:rPr>
        <w:t>solving</w:t>
      </w:r>
      <w:r w:rsidRPr="005014D9">
        <w:rPr>
          <w:rFonts w:ascii="Times New Roman" w:hAnsi="Times New Roman" w:cs="Times New Roman"/>
          <w:color w:val="231F20"/>
          <w:spacing w:val="-15"/>
        </w:rPr>
        <w:t xml:space="preserve"> </w:t>
      </w:r>
      <w:r w:rsidRPr="005014D9">
        <w:rPr>
          <w:rFonts w:ascii="Times New Roman" w:hAnsi="Times New Roman" w:cs="Times New Roman"/>
          <w:color w:val="231F20"/>
        </w:rPr>
        <w:t>problems</w:t>
      </w:r>
      <w:r w:rsidRPr="005014D9">
        <w:rPr>
          <w:rFonts w:ascii="Times New Roman" w:hAnsi="Times New Roman" w:cs="Times New Roman"/>
          <w:color w:val="231F20"/>
          <w:spacing w:val="-14"/>
        </w:rPr>
        <w:t xml:space="preserve"> </w:t>
      </w:r>
      <w:r w:rsidRPr="005014D9">
        <w:rPr>
          <w:rFonts w:ascii="Times New Roman" w:hAnsi="Times New Roman" w:cs="Times New Roman"/>
          <w:color w:val="231F20"/>
        </w:rPr>
        <w:t>as</w:t>
      </w:r>
      <w:r w:rsidRPr="005014D9">
        <w:rPr>
          <w:rFonts w:ascii="Times New Roman" w:hAnsi="Times New Roman" w:cs="Times New Roman"/>
          <w:color w:val="231F20"/>
          <w:spacing w:val="-15"/>
        </w:rPr>
        <w:t xml:space="preserve"> </w:t>
      </w:r>
      <w:r w:rsidRPr="005014D9">
        <w:rPr>
          <w:rFonts w:ascii="Times New Roman" w:hAnsi="Times New Roman" w:cs="Times New Roman"/>
          <w:color w:val="231F20"/>
        </w:rPr>
        <w:t>evident</w:t>
      </w:r>
      <w:r w:rsidRPr="005014D9">
        <w:rPr>
          <w:rFonts w:ascii="Times New Roman" w:hAnsi="Times New Roman" w:cs="Times New Roman"/>
          <w:color w:val="231F20"/>
          <w:spacing w:val="-15"/>
        </w:rPr>
        <w:t xml:space="preserve"> </w:t>
      </w:r>
      <w:r w:rsidRPr="005014D9">
        <w:rPr>
          <w:rFonts w:ascii="Times New Roman" w:hAnsi="Times New Roman" w:cs="Times New Roman"/>
          <w:color w:val="231F20"/>
        </w:rPr>
        <w:t>from</w:t>
      </w:r>
      <w:r w:rsidRPr="005014D9">
        <w:rPr>
          <w:rFonts w:ascii="Times New Roman" w:hAnsi="Times New Roman" w:cs="Times New Roman"/>
          <w:color w:val="231F20"/>
          <w:spacing w:val="-14"/>
        </w:rPr>
        <w:t xml:space="preserve"> </w:t>
      </w:r>
      <w:r w:rsidRPr="005014D9">
        <w:rPr>
          <w:rFonts w:ascii="Times New Roman" w:hAnsi="Times New Roman" w:cs="Times New Roman"/>
          <w:color w:val="231F20"/>
        </w:rPr>
        <w:t>supervised practice”,</w:t>
      </w:r>
      <w:r w:rsidRPr="005014D9">
        <w:rPr>
          <w:rFonts w:ascii="Times New Roman" w:hAnsi="Times New Roman" w:cs="Times New Roman"/>
          <w:color w:val="231F20"/>
          <w:spacing w:val="-11"/>
        </w:rPr>
        <w:t xml:space="preserve"> </w:t>
      </w:r>
      <w:r w:rsidRPr="005014D9">
        <w:rPr>
          <w:rFonts w:ascii="Times New Roman" w:hAnsi="Times New Roman" w:cs="Times New Roman"/>
          <w:color w:val="231F20"/>
        </w:rPr>
        <w:t>etc.</w:t>
      </w:r>
      <w:r w:rsidRPr="005014D9">
        <w:rPr>
          <w:rFonts w:ascii="Times New Roman" w:hAnsi="Times New Roman" w:cs="Times New Roman"/>
          <w:color w:val="231F20"/>
          <w:spacing w:val="-11"/>
        </w:rPr>
        <w:t xml:space="preserve"> </w:t>
      </w:r>
      <w:r w:rsidRPr="005014D9">
        <w:rPr>
          <w:rFonts w:ascii="Times New Roman" w:hAnsi="Times New Roman" w:cs="Times New Roman"/>
          <w:color w:val="231F20"/>
        </w:rPr>
        <w:t>are</w:t>
      </w:r>
      <w:r w:rsidRPr="005014D9">
        <w:rPr>
          <w:rFonts w:ascii="Times New Roman" w:hAnsi="Times New Roman" w:cs="Times New Roman"/>
          <w:color w:val="231F20"/>
          <w:spacing w:val="-11"/>
        </w:rPr>
        <w:t xml:space="preserve"> </w:t>
      </w:r>
      <w:r w:rsidRPr="005014D9">
        <w:rPr>
          <w:rFonts w:ascii="Times New Roman" w:hAnsi="Times New Roman" w:cs="Times New Roman"/>
          <w:color w:val="231F20"/>
        </w:rPr>
        <w:t>appropriate.</w:t>
      </w:r>
      <w:r w:rsidRPr="005014D9">
        <w:rPr>
          <w:rFonts w:ascii="Times New Roman" w:hAnsi="Times New Roman" w:cs="Times New Roman"/>
          <w:color w:val="231F20"/>
          <w:spacing w:val="-11"/>
        </w:rPr>
        <w:t xml:space="preserve"> </w:t>
      </w:r>
      <w:r w:rsidRPr="005014D9">
        <w:rPr>
          <w:rFonts w:ascii="Times New Roman" w:hAnsi="Times New Roman" w:cs="Times New Roman"/>
          <w:color w:val="231F20"/>
        </w:rPr>
        <w:t>After</w:t>
      </w:r>
      <w:r w:rsidRPr="005014D9">
        <w:rPr>
          <w:rFonts w:ascii="Times New Roman" w:hAnsi="Times New Roman" w:cs="Times New Roman"/>
          <w:color w:val="231F20"/>
          <w:spacing w:val="-11"/>
        </w:rPr>
        <w:t xml:space="preserve"> </w:t>
      </w:r>
      <w:r w:rsidRPr="005014D9">
        <w:rPr>
          <w:rFonts w:ascii="Times New Roman" w:hAnsi="Times New Roman" w:cs="Times New Roman"/>
          <w:color w:val="231F20"/>
        </w:rPr>
        <w:t>the</w:t>
      </w:r>
      <w:r w:rsidRPr="005014D9">
        <w:rPr>
          <w:rFonts w:ascii="Times New Roman" w:hAnsi="Times New Roman" w:cs="Times New Roman"/>
          <w:color w:val="231F20"/>
          <w:spacing w:val="-11"/>
        </w:rPr>
        <w:t xml:space="preserve"> </w:t>
      </w:r>
      <w:r w:rsidRPr="005014D9">
        <w:rPr>
          <w:rFonts w:ascii="Times New Roman" w:hAnsi="Times New Roman" w:cs="Times New Roman"/>
          <w:color w:val="231F20"/>
        </w:rPr>
        <w:t>remarks,</w:t>
      </w:r>
      <w:r w:rsidRPr="005014D9">
        <w:rPr>
          <w:rFonts w:ascii="Times New Roman" w:hAnsi="Times New Roman" w:cs="Times New Roman"/>
          <w:color w:val="231F20"/>
          <w:spacing w:val="-11"/>
        </w:rPr>
        <w:t xml:space="preserve"> </w:t>
      </w:r>
      <w:r w:rsidRPr="005014D9">
        <w:rPr>
          <w:rFonts w:ascii="Times New Roman" w:hAnsi="Times New Roman" w:cs="Times New Roman"/>
          <w:color w:val="231F20"/>
        </w:rPr>
        <w:t>it</w:t>
      </w:r>
      <w:r w:rsidRPr="005014D9">
        <w:rPr>
          <w:rFonts w:ascii="Times New Roman" w:hAnsi="Times New Roman" w:cs="Times New Roman"/>
          <w:color w:val="231F20"/>
          <w:spacing w:val="-11"/>
        </w:rPr>
        <w:t xml:space="preserve"> </w:t>
      </w:r>
      <w:r w:rsidRPr="005014D9">
        <w:rPr>
          <w:rFonts w:ascii="Times New Roman" w:hAnsi="Times New Roman" w:cs="Times New Roman"/>
          <w:color w:val="231F20"/>
        </w:rPr>
        <w:t>is</w:t>
      </w:r>
      <w:r w:rsidRPr="005014D9">
        <w:rPr>
          <w:rFonts w:ascii="Times New Roman" w:hAnsi="Times New Roman" w:cs="Times New Roman"/>
          <w:color w:val="231F20"/>
          <w:spacing w:val="-11"/>
        </w:rPr>
        <w:t xml:space="preserve"> </w:t>
      </w:r>
      <w:r w:rsidRPr="005014D9">
        <w:rPr>
          <w:rFonts w:ascii="Times New Roman" w:hAnsi="Times New Roman" w:cs="Times New Roman"/>
          <w:color w:val="231F20"/>
        </w:rPr>
        <w:t>necessary</w:t>
      </w:r>
      <w:r w:rsidRPr="005014D9">
        <w:rPr>
          <w:rFonts w:ascii="Times New Roman" w:hAnsi="Times New Roman" w:cs="Times New Roman"/>
          <w:color w:val="231F20"/>
          <w:spacing w:val="-11"/>
        </w:rPr>
        <w:t xml:space="preserve"> </w:t>
      </w:r>
      <w:r w:rsidRPr="005014D9">
        <w:rPr>
          <w:rFonts w:ascii="Times New Roman" w:hAnsi="Times New Roman" w:cs="Times New Roman"/>
          <w:color w:val="231F20"/>
        </w:rPr>
        <w:t>to</w:t>
      </w:r>
      <w:r w:rsidRPr="005014D9">
        <w:rPr>
          <w:rFonts w:ascii="Times New Roman" w:hAnsi="Times New Roman" w:cs="Times New Roman"/>
          <w:color w:val="231F20"/>
          <w:spacing w:val="-11"/>
        </w:rPr>
        <w:t xml:space="preserve"> </w:t>
      </w:r>
      <w:r w:rsidRPr="005014D9">
        <w:rPr>
          <w:rFonts w:ascii="Times New Roman" w:hAnsi="Times New Roman" w:cs="Times New Roman"/>
          <w:color w:val="231F20"/>
        </w:rPr>
        <w:t>write</w:t>
      </w:r>
      <w:r w:rsidRPr="005014D9">
        <w:rPr>
          <w:rFonts w:ascii="Times New Roman" w:hAnsi="Times New Roman" w:cs="Times New Roman"/>
          <w:color w:val="231F20"/>
          <w:spacing w:val="-11"/>
        </w:rPr>
        <w:t xml:space="preserve"> </w:t>
      </w:r>
      <w:r w:rsidRPr="005014D9">
        <w:rPr>
          <w:rFonts w:ascii="Times New Roman" w:hAnsi="Times New Roman" w:cs="Times New Roman"/>
          <w:color w:val="231F20"/>
        </w:rPr>
        <w:t>the date when the lesson was taught.</w:t>
      </w:r>
    </w:p>
    <w:p w14:paraId="445324B9" w14:textId="77777777" w:rsidR="004F7915" w:rsidRPr="00932429" w:rsidRDefault="004F7915" w:rsidP="004F7915">
      <w:pPr>
        <w:pStyle w:val="BodyText"/>
        <w:spacing w:before="271" w:line="283" w:lineRule="auto"/>
        <w:ind w:left="142"/>
        <w:jc w:val="both"/>
        <w:rPr>
          <w:rFonts w:ascii="Times New Roman" w:hAnsi="Times New Roman" w:cs="Times New Roman"/>
          <w:color w:val="231F20"/>
        </w:rPr>
      </w:pPr>
    </w:p>
    <w:tbl>
      <w:tblPr>
        <w:tblStyle w:val="TableGrid"/>
        <w:tblW w:w="0" w:type="auto"/>
        <w:tblInd w:w="279" w:type="dxa"/>
        <w:tblLook w:val="04A0" w:firstRow="1" w:lastRow="0" w:firstColumn="1" w:lastColumn="0" w:noHBand="0" w:noVBand="1"/>
      </w:tblPr>
      <w:tblGrid>
        <w:gridCol w:w="9071"/>
      </w:tblGrid>
      <w:tr w:rsidR="004F7915" w:rsidRPr="00932429" w14:paraId="43A2C7F1" w14:textId="77777777" w:rsidTr="008C0716">
        <w:tc>
          <w:tcPr>
            <w:tcW w:w="9071" w:type="dxa"/>
          </w:tcPr>
          <w:p w14:paraId="44B4B44F" w14:textId="77777777" w:rsidR="004F7915" w:rsidRPr="00932429" w:rsidRDefault="004F7915" w:rsidP="008C0716">
            <w:pPr>
              <w:spacing w:line="283" w:lineRule="auto"/>
              <w:rPr>
                <w:rFonts w:ascii="Times New Roman" w:hAnsi="Times New Roman" w:cs="Times New Roman"/>
                <w:b/>
                <w:bCs/>
                <w:color w:val="231F20"/>
                <w:sz w:val="24"/>
              </w:rPr>
            </w:pPr>
            <w:r w:rsidRPr="00932429">
              <w:rPr>
                <w:rFonts w:ascii="Times New Roman" w:hAnsi="Times New Roman" w:cs="Times New Roman"/>
                <w:b/>
                <w:bCs/>
                <w:color w:val="231F20"/>
                <w:sz w:val="24"/>
              </w:rPr>
              <w:t>Activity:</w:t>
            </w:r>
          </w:p>
          <w:p w14:paraId="63761224" w14:textId="77777777" w:rsidR="004F7915" w:rsidRPr="00932429" w:rsidRDefault="004F7915" w:rsidP="008C0716">
            <w:pPr>
              <w:spacing w:line="283" w:lineRule="auto"/>
              <w:rPr>
                <w:rFonts w:ascii="Times New Roman" w:hAnsi="Times New Roman" w:cs="Times New Roman"/>
                <w:sz w:val="24"/>
              </w:rPr>
            </w:pPr>
            <w:r w:rsidRPr="00932429">
              <w:rPr>
                <w:rFonts w:ascii="Times New Roman" w:hAnsi="Times New Roman" w:cs="Times New Roman"/>
                <w:color w:val="231F20"/>
                <w:sz w:val="24"/>
              </w:rPr>
              <w:t>Consider one of the subjects you plan to teach in secondary schools and prepare a scheme of work for term 3, school year 2025-2026.</w:t>
            </w:r>
          </w:p>
        </w:tc>
      </w:tr>
    </w:tbl>
    <w:p w14:paraId="56DD52B9" w14:textId="77777777" w:rsidR="004F7915" w:rsidRDefault="004F7915" w:rsidP="004F7915">
      <w:pPr>
        <w:pStyle w:val="BodyText"/>
        <w:spacing w:before="271" w:line="283" w:lineRule="auto"/>
        <w:ind w:left="708" w:right="846"/>
        <w:jc w:val="both"/>
      </w:pPr>
    </w:p>
    <w:p w14:paraId="03BB6BD0" w14:textId="77777777" w:rsidR="004F7915" w:rsidRPr="004C3467" w:rsidRDefault="004F7915">
      <w:pPr>
        <w:pStyle w:val="ListParagraph"/>
        <w:numPr>
          <w:ilvl w:val="0"/>
          <w:numId w:val="160"/>
        </w:numPr>
        <w:jc w:val="both"/>
        <w:rPr>
          <w:rFonts w:ascii="Times New Roman" w:hAnsi="Times New Roman" w:cs="Times New Roman"/>
          <w:b/>
          <w:bCs/>
          <w:sz w:val="24"/>
          <w:szCs w:val="24"/>
        </w:rPr>
      </w:pPr>
      <w:r w:rsidRPr="004C3467">
        <w:rPr>
          <w:rFonts w:ascii="Times New Roman" w:hAnsi="Times New Roman" w:cs="Times New Roman"/>
          <w:b/>
          <w:bCs/>
          <w:sz w:val="24"/>
          <w:szCs w:val="24"/>
        </w:rPr>
        <w:t>Preparing a lesson plan</w:t>
      </w:r>
    </w:p>
    <w:p w14:paraId="4823AD8E" w14:textId="77777777" w:rsidR="004F7915" w:rsidRDefault="004F7915" w:rsidP="004F7915">
      <w:pPr>
        <w:rPr>
          <w:rFonts w:ascii="Times New Roman" w:hAnsi="Times New Roman" w:cs="Times New Roman"/>
          <w:b/>
          <w:bCs/>
        </w:rPr>
      </w:pPr>
    </w:p>
    <w:tbl>
      <w:tblPr>
        <w:tblStyle w:val="TableGrid"/>
        <w:tblW w:w="0" w:type="auto"/>
        <w:tblLook w:val="04A0" w:firstRow="1" w:lastRow="0" w:firstColumn="1" w:lastColumn="0" w:noHBand="0" w:noVBand="1"/>
      </w:tblPr>
      <w:tblGrid>
        <w:gridCol w:w="9350"/>
      </w:tblGrid>
      <w:tr w:rsidR="004F7915" w14:paraId="2F187530" w14:textId="77777777" w:rsidTr="008C0716">
        <w:tc>
          <w:tcPr>
            <w:tcW w:w="9350" w:type="dxa"/>
          </w:tcPr>
          <w:p w14:paraId="1BC5F3C2" w14:textId="77777777" w:rsidR="004F7915" w:rsidRDefault="004F7915" w:rsidP="008C0716">
            <w:pPr>
              <w:rPr>
                <w:rFonts w:ascii="Times New Roman" w:hAnsi="Times New Roman" w:cs="Times New Roman"/>
                <w:b/>
                <w:bCs/>
              </w:rPr>
            </w:pPr>
            <w:r>
              <w:rPr>
                <w:rFonts w:ascii="Times New Roman" w:hAnsi="Times New Roman" w:cs="Times New Roman"/>
                <w:b/>
                <w:bCs/>
              </w:rPr>
              <w:t>Activity:</w:t>
            </w:r>
          </w:p>
          <w:p w14:paraId="142524C8" w14:textId="77777777" w:rsidR="004F7915" w:rsidRPr="00E27676" w:rsidRDefault="004F7915" w:rsidP="008C0716">
            <w:pPr>
              <w:widowControl w:val="0"/>
              <w:tabs>
                <w:tab w:val="left" w:pos="715"/>
              </w:tabs>
              <w:autoSpaceDE w:val="0"/>
              <w:autoSpaceDN w:val="0"/>
              <w:spacing w:before="177"/>
              <w:rPr>
                <w:rFonts w:ascii="Times New Roman" w:hAnsi="Times New Roman" w:cs="Times New Roman"/>
                <w:bCs/>
                <w:sz w:val="24"/>
                <w:szCs w:val="24"/>
              </w:rPr>
            </w:pPr>
            <w:r w:rsidRPr="00E27676">
              <w:rPr>
                <w:rFonts w:ascii="Times New Roman" w:hAnsi="Times New Roman" w:cs="Times New Roman"/>
                <w:bCs/>
                <w:sz w:val="24"/>
                <w:szCs w:val="24"/>
              </w:rPr>
              <w:t xml:space="preserve">Imagine you are asked to teach a 40-minute lesson tomorrow without any preparation. You enter the classroom and you do not know exactly what to teach first, how to organize your ideas, or how to end the lesson. </w:t>
            </w:r>
          </w:p>
          <w:p w14:paraId="7000D52F" w14:textId="77777777" w:rsidR="004F7915" w:rsidRPr="00E27676" w:rsidRDefault="004F7915" w:rsidP="008C0716">
            <w:pPr>
              <w:widowControl w:val="0"/>
              <w:tabs>
                <w:tab w:val="left" w:pos="715"/>
              </w:tabs>
              <w:autoSpaceDE w:val="0"/>
              <w:autoSpaceDN w:val="0"/>
              <w:spacing w:before="177"/>
              <w:rPr>
                <w:rFonts w:ascii="Times New Roman" w:hAnsi="Times New Roman" w:cs="Times New Roman"/>
                <w:b/>
                <w:sz w:val="24"/>
                <w:szCs w:val="24"/>
              </w:rPr>
            </w:pPr>
            <w:r w:rsidRPr="00E27676">
              <w:rPr>
                <w:rFonts w:ascii="Times New Roman" w:hAnsi="Times New Roman" w:cs="Times New Roman"/>
                <w:b/>
                <w:sz w:val="24"/>
                <w:szCs w:val="24"/>
              </w:rPr>
              <w:t>Questions:</w:t>
            </w:r>
          </w:p>
          <w:p w14:paraId="6AFF65AE" w14:textId="77777777" w:rsidR="004F7915" w:rsidRPr="00E27676" w:rsidRDefault="004F7915">
            <w:pPr>
              <w:pStyle w:val="ListParagraph"/>
              <w:widowControl w:val="0"/>
              <w:numPr>
                <w:ilvl w:val="0"/>
                <w:numId w:val="161"/>
              </w:numPr>
              <w:tabs>
                <w:tab w:val="left" w:pos="715"/>
              </w:tabs>
              <w:autoSpaceDE w:val="0"/>
              <w:autoSpaceDN w:val="0"/>
              <w:spacing w:before="177"/>
              <w:rPr>
                <w:rFonts w:ascii="Times New Roman" w:hAnsi="Times New Roman" w:cs="Times New Roman"/>
                <w:bCs/>
                <w:sz w:val="24"/>
                <w:szCs w:val="24"/>
              </w:rPr>
            </w:pPr>
            <w:r w:rsidRPr="00E27676">
              <w:rPr>
                <w:rFonts w:ascii="Times New Roman" w:hAnsi="Times New Roman" w:cs="Times New Roman"/>
                <w:bCs/>
                <w:sz w:val="24"/>
                <w:szCs w:val="24"/>
              </w:rPr>
              <w:t xml:space="preserve">How would you feel in that situation. </w:t>
            </w:r>
          </w:p>
          <w:p w14:paraId="62ECBCEB" w14:textId="77777777" w:rsidR="004F7915" w:rsidRPr="00E27676" w:rsidRDefault="004F7915">
            <w:pPr>
              <w:pStyle w:val="ListParagraph"/>
              <w:widowControl w:val="0"/>
              <w:numPr>
                <w:ilvl w:val="0"/>
                <w:numId w:val="161"/>
              </w:numPr>
              <w:tabs>
                <w:tab w:val="left" w:pos="715"/>
              </w:tabs>
              <w:autoSpaceDE w:val="0"/>
              <w:autoSpaceDN w:val="0"/>
              <w:spacing w:before="177"/>
              <w:rPr>
                <w:rFonts w:ascii="Times New Roman" w:hAnsi="Times New Roman" w:cs="Times New Roman"/>
                <w:b/>
                <w:sz w:val="24"/>
                <w:szCs w:val="24"/>
              </w:rPr>
            </w:pPr>
            <w:r w:rsidRPr="00E27676">
              <w:rPr>
                <w:rFonts w:ascii="Times New Roman" w:hAnsi="Times New Roman" w:cs="Times New Roman"/>
                <w:bCs/>
                <w:sz w:val="24"/>
                <w:szCs w:val="24"/>
              </w:rPr>
              <w:t>What do you think a teacher should prepare before entering a classroom?</w:t>
            </w:r>
          </w:p>
        </w:tc>
      </w:tr>
    </w:tbl>
    <w:p w14:paraId="585488E7" w14:textId="77777777" w:rsidR="004F7915" w:rsidRDefault="004F7915" w:rsidP="004F7915">
      <w:pPr>
        <w:rPr>
          <w:rFonts w:ascii="Times New Roman" w:hAnsi="Times New Roman" w:cs="Times New Roman"/>
          <w:b/>
          <w:bCs/>
        </w:rPr>
      </w:pPr>
    </w:p>
    <w:p w14:paraId="3E14F749" w14:textId="77777777" w:rsidR="004F7915" w:rsidRPr="0002383E" w:rsidRDefault="004F7915" w:rsidP="004F7915">
      <w:pPr>
        <w:widowControl w:val="0"/>
        <w:tabs>
          <w:tab w:val="left" w:pos="715"/>
        </w:tabs>
        <w:autoSpaceDE w:val="0"/>
        <w:autoSpaceDN w:val="0"/>
        <w:spacing w:before="177" w:after="0" w:line="240" w:lineRule="auto"/>
        <w:rPr>
          <w:rFonts w:ascii="Times New Roman" w:hAnsi="Times New Roman" w:cs="Times New Roman"/>
          <w:b/>
          <w:sz w:val="24"/>
          <w:szCs w:val="24"/>
        </w:rPr>
      </w:pPr>
      <w:r w:rsidRPr="0002383E">
        <w:rPr>
          <w:rFonts w:ascii="Times New Roman" w:hAnsi="Times New Roman" w:cs="Times New Roman"/>
          <w:b/>
          <w:sz w:val="24"/>
          <w:szCs w:val="24"/>
        </w:rPr>
        <w:t>B.1 What</w:t>
      </w:r>
      <w:r w:rsidRPr="0002383E">
        <w:rPr>
          <w:rFonts w:ascii="Times New Roman" w:hAnsi="Times New Roman" w:cs="Times New Roman"/>
          <w:b/>
          <w:spacing w:val="-4"/>
          <w:sz w:val="24"/>
          <w:szCs w:val="24"/>
        </w:rPr>
        <w:t xml:space="preserve"> </w:t>
      </w:r>
      <w:r w:rsidRPr="0002383E">
        <w:rPr>
          <w:rFonts w:ascii="Times New Roman" w:hAnsi="Times New Roman" w:cs="Times New Roman"/>
          <w:b/>
          <w:sz w:val="24"/>
          <w:szCs w:val="24"/>
        </w:rPr>
        <w:t>is</w:t>
      </w:r>
      <w:r w:rsidRPr="0002383E">
        <w:rPr>
          <w:rFonts w:ascii="Times New Roman" w:hAnsi="Times New Roman" w:cs="Times New Roman"/>
          <w:b/>
          <w:spacing w:val="-5"/>
          <w:sz w:val="24"/>
          <w:szCs w:val="24"/>
        </w:rPr>
        <w:t xml:space="preserve"> </w:t>
      </w:r>
      <w:r w:rsidRPr="0002383E">
        <w:rPr>
          <w:rFonts w:ascii="Times New Roman" w:hAnsi="Times New Roman" w:cs="Times New Roman"/>
          <w:b/>
          <w:sz w:val="24"/>
          <w:szCs w:val="24"/>
        </w:rPr>
        <w:t>a</w:t>
      </w:r>
      <w:r w:rsidRPr="0002383E">
        <w:rPr>
          <w:rFonts w:ascii="Times New Roman" w:hAnsi="Times New Roman" w:cs="Times New Roman"/>
          <w:b/>
          <w:spacing w:val="-5"/>
          <w:sz w:val="24"/>
          <w:szCs w:val="24"/>
        </w:rPr>
        <w:t xml:space="preserve"> </w:t>
      </w:r>
      <w:r w:rsidRPr="0002383E">
        <w:rPr>
          <w:rFonts w:ascii="Times New Roman" w:hAnsi="Times New Roman" w:cs="Times New Roman"/>
          <w:b/>
          <w:sz w:val="24"/>
          <w:szCs w:val="24"/>
        </w:rPr>
        <w:t>lesson</w:t>
      </w:r>
      <w:r w:rsidRPr="0002383E">
        <w:rPr>
          <w:rFonts w:ascii="Times New Roman" w:hAnsi="Times New Roman" w:cs="Times New Roman"/>
          <w:b/>
          <w:spacing w:val="-5"/>
          <w:sz w:val="24"/>
          <w:szCs w:val="24"/>
        </w:rPr>
        <w:t xml:space="preserve"> </w:t>
      </w:r>
      <w:r w:rsidRPr="0002383E">
        <w:rPr>
          <w:rFonts w:ascii="Times New Roman" w:hAnsi="Times New Roman" w:cs="Times New Roman"/>
          <w:b/>
          <w:spacing w:val="-2"/>
          <w:sz w:val="24"/>
          <w:szCs w:val="24"/>
        </w:rPr>
        <w:t>plan?</w:t>
      </w:r>
    </w:p>
    <w:p w14:paraId="455F7E8A" w14:textId="77777777" w:rsidR="004F7915" w:rsidRPr="0002383E" w:rsidRDefault="004F7915" w:rsidP="004F7915">
      <w:pPr>
        <w:pStyle w:val="BodyText"/>
        <w:spacing w:line="283" w:lineRule="auto"/>
        <w:ind w:right="4"/>
        <w:jc w:val="both"/>
        <w:rPr>
          <w:rFonts w:ascii="Times New Roman" w:hAnsi="Times New Roman" w:cs="Times New Roman"/>
        </w:rPr>
      </w:pPr>
      <w:r w:rsidRPr="0002383E">
        <w:rPr>
          <w:rFonts w:ascii="Times New Roman" w:hAnsi="Times New Roman" w:cs="Times New Roman"/>
          <w:color w:val="231F20"/>
        </w:rPr>
        <w:t xml:space="preserve">A lesson plan is short-term, detailed plans for daily or week </w:t>
      </w:r>
      <w:r>
        <w:rPr>
          <w:rFonts w:ascii="Times New Roman" w:hAnsi="Times New Roman" w:cs="Times New Roman"/>
          <w:color w:val="231F20"/>
        </w:rPr>
        <w:t>l</w:t>
      </w:r>
      <w:r w:rsidRPr="0002383E">
        <w:rPr>
          <w:rFonts w:ascii="Times New Roman" w:hAnsi="Times New Roman" w:cs="Times New Roman"/>
          <w:color w:val="231F20"/>
        </w:rPr>
        <w:t>essons, often including lesson objectives (aligned with the syllabus), teaching and learning activities, instructional materials, assessment techniques and timing</w:t>
      </w:r>
      <w:r w:rsidRPr="0002383E">
        <w:rPr>
          <w:rFonts w:ascii="Times New Roman" w:hAnsi="Times New Roman" w:cs="Times New Roman"/>
          <w:color w:val="231F20"/>
          <w:spacing w:val="-15"/>
        </w:rPr>
        <w:t xml:space="preserve"> </w:t>
      </w:r>
      <w:r w:rsidRPr="0002383E">
        <w:rPr>
          <w:rFonts w:ascii="Times New Roman" w:hAnsi="Times New Roman" w:cs="Times New Roman"/>
          <w:color w:val="231F20"/>
        </w:rPr>
        <w:t>and</w:t>
      </w:r>
      <w:r w:rsidRPr="0002383E">
        <w:rPr>
          <w:rFonts w:ascii="Times New Roman" w:hAnsi="Times New Roman" w:cs="Times New Roman"/>
          <w:color w:val="231F20"/>
          <w:spacing w:val="-15"/>
        </w:rPr>
        <w:t xml:space="preserve"> </w:t>
      </w:r>
      <w:r w:rsidRPr="0002383E">
        <w:rPr>
          <w:rFonts w:ascii="Times New Roman" w:hAnsi="Times New Roman" w:cs="Times New Roman"/>
          <w:color w:val="231F20"/>
        </w:rPr>
        <w:t>sequencing.</w:t>
      </w:r>
      <w:r w:rsidRPr="0002383E">
        <w:rPr>
          <w:rFonts w:ascii="Times New Roman" w:hAnsi="Times New Roman" w:cs="Times New Roman"/>
          <w:color w:val="231F20"/>
          <w:spacing w:val="-15"/>
        </w:rPr>
        <w:t xml:space="preserve"> </w:t>
      </w:r>
      <w:r w:rsidRPr="0002383E">
        <w:rPr>
          <w:rFonts w:ascii="Times New Roman" w:hAnsi="Times New Roman" w:cs="Times New Roman"/>
          <w:color w:val="231F20"/>
        </w:rPr>
        <w:t>It</w:t>
      </w:r>
      <w:r w:rsidRPr="0002383E">
        <w:rPr>
          <w:rFonts w:ascii="Times New Roman" w:hAnsi="Times New Roman" w:cs="Times New Roman"/>
          <w:color w:val="231F20"/>
          <w:spacing w:val="-15"/>
        </w:rPr>
        <w:t xml:space="preserve"> </w:t>
      </w:r>
      <w:r w:rsidRPr="0002383E">
        <w:rPr>
          <w:rFonts w:ascii="Times New Roman" w:hAnsi="Times New Roman" w:cs="Times New Roman"/>
          <w:color w:val="231F20"/>
        </w:rPr>
        <w:t>is</w:t>
      </w:r>
      <w:r w:rsidRPr="0002383E">
        <w:rPr>
          <w:rFonts w:ascii="Times New Roman" w:hAnsi="Times New Roman" w:cs="Times New Roman"/>
          <w:color w:val="231F20"/>
          <w:spacing w:val="-15"/>
        </w:rPr>
        <w:t xml:space="preserve"> </w:t>
      </w:r>
      <w:r w:rsidRPr="0002383E">
        <w:rPr>
          <w:rFonts w:ascii="Times New Roman" w:hAnsi="Times New Roman" w:cs="Times New Roman"/>
          <w:color w:val="231F20"/>
        </w:rPr>
        <w:t>the</w:t>
      </w:r>
      <w:r w:rsidRPr="0002383E">
        <w:rPr>
          <w:rFonts w:ascii="Times New Roman" w:hAnsi="Times New Roman" w:cs="Times New Roman"/>
          <w:color w:val="231F20"/>
          <w:spacing w:val="-15"/>
        </w:rPr>
        <w:t xml:space="preserve"> </w:t>
      </w:r>
      <w:r w:rsidRPr="0002383E">
        <w:rPr>
          <w:rFonts w:ascii="Times New Roman" w:hAnsi="Times New Roman" w:cs="Times New Roman"/>
          <w:color w:val="231F20"/>
        </w:rPr>
        <w:t>design</w:t>
      </w:r>
      <w:r w:rsidRPr="0002383E">
        <w:rPr>
          <w:rFonts w:ascii="Times New Roman" w:hAnsi="Times New Roman" w:cs="Times New Roman"/>
          <w:color w:val="231F20"/>
          <w:spacing w:val="-15"/>
        </w:rPr>
        <w:t xml:space="preserve"> </w:t>
      </w:r>
      <w:r w:rsidRPr="0002383E">
        <w:rPr>
          <w:rFonts w:ascii="Times New Roman" w:hAnsi="Times New Roman" w:cs="Times New Roman"/>
          <w:color w:val="231F20"/>
        </w:rPr>
        <w:t>of</w:t>
      </w:r>
      <w:r w:rsidRPr="0002383E">
        <w:rPr>
          <w:rFonts w:ascii="Times New Roman" w:hAnsi="Times New Roman" w:cs="Times New Roman"/>
          <w:color w:val="231F20"/>
          <w:spacing w:val="-15"/>
        </w:rPr>
        <w:t xml:space="preserve"> </w:t>
      </w:r>
      <w:r w:rsidRPr="0002383E">
        <w:rPr>
          <w:rFonts w:ascii="Times New Roman" w:hAnsi="Times New Roman" w:cs="Times New Roman"/>
          <w:color w:val="231F20"/>
        </w:rPr>
        <w:t>all</w:t>
      </w:r>
      <w:r w:rsidRPr="0002383E">
        <w:rPr>
          <w:rFonts w:ascii="Times New Roman" w:hAnsi="Times New Roman" w:cs="Times New Roman"/>
          <w:color w:val="231F20"/>
          <w:spacing w:val="-15"/>
        </w:rPr>
        <w:t xml:space="preserve"> </w:t>
      </w:r>
      <w:r>
        <w:rPr>
          <w:rFonts w:ascii="Times New Roman" w:hAnsi="Times New Roman" w:cs="Times New Roman"/>
          <w:color w:val="231F20"/>
          <w:spacing w:val="-15"/>
        </w:rPr>
        <w:t xml:space="preserve">daily lessons </w:t>
      </w:r>
      <w:r w:rsidRPr="0002383E">
        <w:rPr>
          <w:rFonts w:ascii="Times New Roman" w:hAnsi="Times New Roman" w:cs="Times New Roman"/>
          <w:color w:val="231F20"/>
        </w:rPr>
        <w:t>teaching</w:t>
      </w:r>
      <w:r w:rsidRPr="0002383E">
        <w:rPr>
          <w:rFonts w:ascii="Times New Roman" w:hAnsi="Times New Roman" w:cs="Times New Roman"/>
          <w:color w:val="231F20"/>
          <w:spacing w:val="-15"/>
        </w:rPr>
        <w:t xml:space="preserve"> </w:t>
      </w:r>
      <w:r w:rsidRPr="0002383E">
        <w:rPr>
          <w:rFonts w:ascii="Times New Roman" w:hAnsi="Times New Roman" w:cs="Times New Roman"/>
          <w:color w:val="231F20"/>
        </w:rPr>
        <w:t>and</w:t>
      </w:r>
      <w:r w:rsidRPr="0002383E">
        <w:rPr>
          <w:rFonts w:ascii="Times New Roman" w:hAnsi="Times New Roman" w:cs="Times New Roman"/>
          <w:color w:val="231F20"/>
          <w:spacing w:val="-15"/>
        </w:rPr>
        <w:t xml:space="preserve"> </w:t>
      </w:r>
      <w:r w:rsidRPr="0002383E">
        <w:rPr>
          <w:rFonts w:ascii="Times New Roman" w:hAnsi="Times New Roman" w:cs="Times New Roman"/>
          <w:color w:val="231F20"/>
        </w:rPr>
        <w:t>learning</w:t>
      </w:r>
      <w:r w:rsidRPr="0002383E">
        <w:rPr>
          <w:rFonts w:ascii="Times New Roman" w:hAnsi="Times New Roman" w:cs="Times New Roman"/>
          <w:color w:val="231F20"/>
          <w:spacing w:val="-14"/>
        </w:rPr>
        <w:t xml:space="preserve"> </w:t>
      </w:r>
      <w:r w:rsidRPr="0002383E">
        <w:rPr>
          <w:rFonts w:ascii="Times New Roman" w:hAnsi="Times New Roman" w:cs="Times New Roman"/>
          <w:color w:val="231F20"/>
        </w:rPr>
        <w:t>activities (REB, 2020). Preparing a lesson is to plan in advance:</w:t>
      </w:r>
    </w:p>
    <w:p w14:paraId="7B8657DC" w14:textId="77777777" w:rsidR="004F7915" w:rsidRPr="0002383E" w:rsidRDefault="004F7915">
      <w:pPr>
        <w:pStyle w:val="ListParagraph"/>
        <w:widowControl w:val="0"/>
        <w:numPr>
          <w:ilvl w:val="1"/>
          <w:numId w:val="162"/>
        </w:numPr>
        <w:tabs>
          <w:tab w:val="left" w:pos="1345"/>
        </w:tabs>
        <w:autoSpaceDE w:val="0"/>
        <w:autoSpaceDN w:val="0"/>
        <w:spacing w:after="0" w:line="240" w:lineRule="auto"/>
        <w:ind w:right="4"/>
        <w:contextualSpacing w:val="0"/>
        <w:rPr>
          <w:rFonts w:ascii="Times New Roman" w:hAnsi="Times New Roman" w:cs="Times New Roman"/>
          <w:sz w:val="24"/>
        </w:rPr>
      </w:pPr>
      <w:r w:rsidRPr="0002383E">
        <w:rPr>
          <w:rFonts w:ascii="Times New Roman" w:hAnsi="Times New Roman" w:cs="Times New Roman"/>
          <w:color w:val="231F20"/>
          <w:sz w:val="24"/>
        </w:rPr>
        <w:t>What</w:t>
      </w:r>
      <w:r w:rsidRPr="0002383E">
        <w:rPr>
          <w:rFonts w:ascii="Times New Roman" w:hAnsi="Times New Roman" w:cs="Times New Roman"/>
          <w:color w:val="231F20"/>
          <w:spacing w:val="-8"/>
          <w:sz w:val="24"/>
        </w:rPr>
        <w:t xml:space="preserve"> </w:t>
      </w:r>
      <w:r w:rsidRPr="0002383E">
        <w:rPr>
          <w:rFonts w:ascii="Times New Roman" w:hAnsi="Times New Roman" w:cs="Times New Roman"/>
          <w:color w:val="231F20"/>
          <w:sz w:val="24"/>
        </w:rPr>
        <w:t>will</w:t>
      </w:r>
      <w:r w:rsidRPr="0002383E">
        <w:rPr>
          <w:rFonts w:ascii="Times New Roman" w:hAnsi="Times New Roman" w:cs="Times New Roman"/>
          <w:color w:val="231F20"/>
          <w:spacing w:val="-7"/>
          <w:sz w:val="24"/>
        </w:rPr>
        <w:t xml:space="preserve"> </w:t>
      </w:r>
      <w:r w:rsidRPr="0002383E">
        <w:rPr>
          <w:rFonts w:ascii="Times New Roman" w:hAnsi="Times New Roman" w:cs="Times New Roman"/>
          <w:color w:val="231F20"/>
          <w:sz w:val="24"/>
        </w:rPr>
        <w:t>be</w:t>
      </w:r>
      <w:r w:rsidRPr="0002383E">
        <w:rPr>
          <w:rFonts w:ascii="Times New Roman" w:hAnsi="Times New Roman" w:cs="Times New Roman"/>
          <w:color w:val="231F20"/>
          <w:spacing w:val="-8"/>
          <w:sz w:val="24"/>
        </w:rPr>
        <w:t xml:space="preserve"> </w:t>
      </w:r>
      <w:r w:rsidRPr="0002383E">
        <w:rPr>
          <w:rFonts w:ascii="Times New Roman" w:hAnsi="Times New Roman" w:cs="Times New Roman"/>
          <w:color w:val="231F20"/>
          <w:spacing w:val="-2"/>
          <w:sz w:val="24"/>
        </w:rPr>
        <w:t>taught,</w:t>
      </w:r>
    </w:p>
    <w:p w14:paraId="6BE58A0E" w14:textId="77777777" w:rsidR="004F7915" w:rsidRPr="0002383E" w:rsidRDefault="004F7915">
      <w:pPr>
        <w:pStyle w:val="ListParagraph"/>
        <w:widowControl w:val="0"/>
        <w:numPr>
          <w:ilvl w:val="1"/>
          <w:numId w:val="162"/>
        </w:numPr>
        <w:tabs>
          <w:tab w:val="left" w:pos="1345"/>
        </w:tabs>
        <w:autoSpaceDE w:val="0"/>
        <w:autoSpaceDN w:val="0"/>
        <w:spacing w:after="0" w:line="240" w:lineRule="auto"/>
        <w:ind w:right="4"/>
        <w:contextualSpacing w:val="0"/>
        <w:rPr>
          <w:rFonts w:ascii="Times New Roman" w:hAnsi="Times New Roman" w:cs="Times New Roman"/>
          <w:sz w:val="24"/>
        </w:rPr>
      </w:pPr>
      <w:r w:rsidRPr="0002383E">
        <w:rPr>
          <w:rFonts w:ascii="Times New Roman" w:hAnsi="Times New Roman" w:cs="Times New Roman"/>
          <w:color w:val="231F20"/>
          <w:sz w:val="24"/>
        </w:rPr>
        <w:t>How</w:t>
      </w:r>
      <w:r w:rsidRPr="0002383E">
        <w:rPr>
          <w:rFonts w:ascii="Times New Roman" w:hAnsi="Times New Roman" w:cs="Times New Roman"/>
          <w:color w:val="231F20"/>
          <w:spacing w:val="-8"/>
          <w:sz w:val="24"/>
        </w:rPr>
        <w:t xml:space="preserve"> </w:t>
      </w:r>
      <w:r w:rsidRPr="0002383E">
        <w:rPr>
          <w:rFonts w:ascii="Times New Roman" w:hAnsi="Times New Roman" w:cs="Times New Roman"/>
          <w:color w:val="231F20"/>
          <w:sz w:val="24"/>
        </w:rPr>
        <w:t>to</w:t>
      </w:r>
      <w:r w:rsidRPr="0002383E">
        <w:rPr>
          <w:rFonts w:ascii="Times New Roman" w:hAnsi="Times New Roman" w:cs="Times New Roman"/>
          <w:color w:val="231F20"/>
          <w:spacing w:val="-8"/>
          <w:sz w:val="24"/>
        </w:rPr>
        <w:t xml:space="preserve"> </w:t>
      </w:r>
      <w:r w:rsidRPr="0002383E">
        <w:rPr>
          <w:rFonts w:ascii="Times New Roman" w:hAnsi="Times New Roman" w:cs="Times New Roman"/>
          <w:color w:val="231F20"/>
          <w:sz w:val="24"/>
        </w:rPr>
        <w:t>teach</w:t>
      </w:r>
      <w:r w:rsidRPr="0002383E">
        <w:rPr>
          <w:rFonts w:ascii="Times New Roman" w:hAnsi="Times New Roman" w:cs="Times New Roman"/>
          <w:color w:val="231F20"/>
          <w:spacing w:val="-8"/>
          <w:sz w:val="24"/>
        </w:rPr>
        <w:t xml:space="preserve"> </w:t>
      </w:r>
      <w:r w:rsidRPr="0002383E">
        <w:rPr>
          <w:rFonts w:ascii="Times New Roman" w:hAnsi="Times New Roman" w:cs="Times New Roman"/>
          <w:color w:val="231F20"/>
          <w:spacing w:val="-5"/>
          <w:sz w:val="24"/>
        </w:rPr>
        <w:t>it,</w:t>
      </w:r>
    </w:p>
    <w:p w14:paraId="5FEE3418" w14:textId="77777777" w:rsidR="004F7915" w:rsidRPr="0002383E" w:rsidRDefault="004F7915">
      <w:pPr>
        <w:pStyle w:val="ListParagraph"/>
        <w:widowControl w:val="0"/>
        <w:numPr>
          <w:ilvl w:val="1"/>
          <w:numId w:val="162"/>
        </w:numPr>
        <w:tabs>
          <w:tab w:val="left" w:pos="1345"/>
        </w:tabs>
        <w:autoSpaceDE w:val="0"/>
        <w:autoSpaceDN w:val="0"/>
        <w:spacing w:after="0" w:line="240" w:lineRule="auto"/>
        <w:ind w:right="4"/>
        <w:contextualSpacing w:val="0"/>
        <w:rPr>
          <w:rFonts w:ascii="Times New Roman" w:hAnsi="Times New Roman" w:cs="Times New Roman"/>
          <w:sz w:val="24"/>
        </w:rPr>
      </w:pPr>
      <w:r w:rsidRPr="0002383E">
        <w:rPr>
          <w:rFonts w:ascii="Times New Roman" w:hAnsi="Times New Roman" w:cs="Times New Roman"/>
          <w:color w:val="231F20"/>
          <w:sz w:val="24"/>
        </w:rPr>
        <w:t>The</w:t>
      </w:r>
      <w:r w:rsidRPr="0002383E">
        <w:rPr>
          <w:rFonts w:ascii="Times New Roman" w:hAnsi="Times New Roman" w:cs="Times New Roman"/>
          <w:color w:val="231F20"/>
          <w:spacing w:val="-12"/>
          <w:sz w:val="24"/>
        </w:rPr>
        <w:t xml:space="preserve"> </w:t>
      </w:r>
      <w:r w:rsidRPr="0002383E">
        <w:rPr>
          <w:rFonts w:ascii="Times New Roman" w:hAnsi="Times New Roman" w:cs="Times New Roman"/>
          <w:color w:val="231F20"/>
          <w:sz w:val="24"/>
        </w:rPr>
        <w:t>resources</w:t>
      </w:r>
      <w:r w:rsidRPr="0002383E">
        <w:rPr>
          <w:rFonts w:ascii="Times New Roman" w:hAnsi="Times New Roman" w:cs="Times New Roman"/>
          <w:color w:val="231F20"/>
          <w:spacing w:val="-12"/>
          <w:sz w:val="24"/>
        </w:rPr>
        <w:t xml:space="preserve"> </w:t>
      </w:r>
      <w:r w:rsidRPr="0002383E">
        <w:rPr>
          <w:rFonts w:ascii="Times New Roman" w:hAnsi="Times New Roman" w:cs="Times New Roman"/>
          <w:color w:val="231F20"/>
          <w:sz w:val="24"/>
        </w:rPr>
        <w:t>to</w:t>
      </w:r>
      <w:r w:rsidRPr="0002383E">
        <w:rPr>
          <w:rFonts w:ascii="Times New Roman" w:hAnsi="Times New Roman" w:cs="Times New Roman"/>
          <w:color w:val="231F20"/>
          <w:spacing w:val="-11"/>
          <w:sz w:val="24"/>
        </w:rPr>
        <w:t xml:space="preserve"> </w:t>
      </w:r>
      <w:r w:rsidRPr="0002383E">
        <w:rPr>
          <w:rFonts w:ascii="Times New Roman" w:hAnsi="Times New Roman" w:cs="Times New Roman"/>
          <w:color w:val="231F20"/>
          <w:sz w:val="24"/>
        </w:rPr>
        <w:t>be</w:t>
      </w:r>
      <w:r w:rsidRPr="0002383E">
        <w:rPr>
          <w:rFonts w:ascii="Times New Roman" w:hAnsi="Times New Roman" w:cs="Times New Roman"/>
          <w:color w:val="231F20"/>
          <w:spacing w:val="-12"/>
          <w:sz w:val="24"/>
        </w:rPr>
        <w:t xml:space="preserve"> </w:t>
      </w:r>
      <w:r w:rsidRPr="0002383E">
        <w:rPr>
          <w:rFonts w:ascii="Times New Roman" w:hAnsi="Times New Roman" w:cs="Times New Roman"/>
          <w:color w:val="231F20"/>
          <w:sz w:val="24"/>
        </w:rPr>
        <w:t>used</w:t>
      </w:r>
      <w:r w:rsidRPr="0002383E">
        <w:rPr>
          <w:rFonts w:ascii="Times New Roman" w:hAnsi="Times New Roman" w:cs="Times New Roman"/>
          <w:color w:val="231F20"/>
          <w:spacing w:val="-11"/>
          <w:sz w:val="24"/>
        </w:rPr>
        <w:t xml:space="preserve"> </w:t>
      </w:r>
      <w:r w:rsidRPr="0002383E">
        <w:rPr>
          <w:rFonts w:ascii="Times New Roman" w:hAnsi="Times New Roman" w:cs="Times New Roman"/>
          <w:color w:val="231F20"/>
          <w:spacing w:val="-5"/>
          <w:sz w:val="24"/>
        </w:rPr>
        <w:t>and</w:t>
      </w:r>
    </w:p>
    <w:p w14:paraId="5051640B" w14:textId="77777777" w:rsidR="004F7915" w:rsidRPr="0002383E" w:rsidRDefault="004F7915">
      <w:pPr>
        <w:pStyle w:val="ListParagraph"/>
        <w:widowControl w:val="0"/>
        <w:numPr>
          <w:ilvl w:val="1"/>
          <w:numId w:val="162"/>
        </w:numPr>
        <w:tabs>
          <w:tab w:val="left" w:pos="1345"/>
        </w:tabs>
        <w:autoSpaceDE w:val="0"/>
        <w:autoSpaceDN w:val="0"/>
        <w:spacing w:after="0" w:line="240" w:lineRule="auto"/>
        <w:ind w:right="4"/>
        <w:contextualSpacing w:val="0"/>
        <w:rPr>
          <w:rFonts w:ascii="Times New Roman" w:hAnsi="Times New Roman" w:cs="Times New Roman"/>
          <w:sz w:val="24"/>
        </w:rPr>
      </w:pPr>
      <w:r w:rsidRPr="0002383E">
        <w:rPr>
          <w:rFonts w:ascii="Times New Roman" w:hAnsi="Times New Roman" w:cs="Times New Roman"/>
          <w:color w:val="231F20"/>
          <w:sz w:val="24"/>
        </w:rPr>
        <w:t>Ways</w:t>
      </w:r>
      <w:r w:rsidRPr="0002383E">
        <w:rPr>
          <w:rFonts w:ascii="Times New Roman" w:hAnsi="Times New Roman" w:cs="Times New Roman"/>
          <w:color w:val="231F20"/>
          <w:spacing w:val="-6"/>
          <w:sz w:val="24"/>
        </w:rPr>
        <w:t xml:space="preserve"> </w:t>
      </w:r>
      <w:r w:rsidRPr="0002383E">
        <w:rPr>
          <w:rFonts w:ascii="Times New Roman" w:hAnsi="Times New Roman" w:cs="Times New Roman"/>
          <w:color w:val="231F20"/>
          <w:sz w:val="24"/>
        </w:rPr>
        <w:t>of</w:t>
      </w:r>
      <w:r w:rsidRPr="0002383E">
        <w:rPr>
          <w:rFonts w:ascii="Times New Roman" w:hAnsi="Times New Roman" w:cs="Times New Roman"/>
          <w:color w:val="231F20"/>
          <w:spacing w:val="-5"/>
          <w:sz w:val="24"/>
        </w:rPr>
        <w:t xml:space="preserve"> </w:t>
      </w:r>
      <w:r w:rsidRPr="0002383E">
        <w:rPr>
          <w:rFonts w:ascii="Times New Roman" w:hAnsi="Times New Roman" w:cs="Times New Roman"/>
          <w:color w:val="231F20"/>
          <w:spacing w:val="-2"/>
          <w:sz w:val="24"/>
        </w:rPr>
        <w:t>assessment.</w:t>
      </w:r>
    </w:p>
    <w:p w14:paraId="5D77E657" w14:textId="77777777" w:rsidR="004F7915" w:rsidRPr="0002383E" w:rsidRDefault="004F7915" w:rsidP="004F7915">
      <w:pPr>
        <w:pStyle w:val="Heading4"/>
        <w:tabs>
          <w:tab w:val="left" w:pos="722"/>
        </w:tabs>
        <w:spacing w:before="146"/>
        <w:rPr>
          <w:b/>
          <w:bCs/>
          <w:i w:val="0"/>
          <w:iCs w:val="0"/>
          <w:color w:val="auto"/>
          <w:sz w:val="24"/>
          <w:szCs w:val="24"/>
        </w:rPr>
      </w:pPr>
      <w:r w:rsidRPr="0002383E">
        <w:rPr>
          <w:b/>
          <w:bCs/>
          <w:i w:val="0"/>
          <w:iCs w:val="0"/>
          <w:color w:val="auto"/>
          <w:sz w:val="24"/>
          <w:szCs w:val="24"/>
        </w:rPr>
        <w:t>B.2 Advantages</w:t>
      </w:r>
      <w:r w:rsidRPr="0002383E">
        <w:rPr>
          <w:b/>
          <w:bCs/>
          <w:i w:val="0"/>
          <w:iCs w:val="0"/>
          <w:color w:val="auto"/>
          <w:spacing w:val="-6"/>
          <w:sz w:val="24"/>
          <w:szCs w:val="24"/>
        </w:rPr>
        <w:t xml:space="preserve"> </w:t>
      </w:r>
      <w:r w:rsidRPr="0002383E">
        <w:rPr>
          <w:b/>
          <w:bCs/>
          <w:i w:val="0"/>
          <w:iCs w:val="0"/>
          <w:color w:val="auto"/>
          <w:sz w:val="24"/>
          <w:szCs w:val="24"/>
        </w:rPr>
        <w:t>of</w:t>
      </w:r>
      <w:r w:rsidRPr="0002383E">
        <w:rPr>
          <w:b/>
          <w:bCs/>
          <w:i w:val="0"/>
          <w:iCs w:val="0"/>
          <w:color w:val="auto"/>
          <w:spacing w:val="-6"/>
          <w:sz w:val="24"/>
          <w:szCs w:val="24"/>
        </w:rPr>
        <w:t xml:space="preserve"> </w:t>
      </w:r>
      <w:r w:rsidRPr="0002383E">
        <w:rPr>
          <w:b/>
          <w:bCs/>
          <w:i w:val="0"/>
          <w:iCs w:val="0"/>
          <w:color w:val="auto"/>
          <w:sz w:val="24"/>
          <w:szCs w:val="24"/>
        </w:rPr>
        <w:t>a</w:t>
      </w:r>
      <w:r w:rsidRPr="0002383E">
        <w:rPr>
          <w:b/>
          <w:bCs/>
          <w:i w:val="0"/>
          <w:iCs w:val="0"/>
          <w:color w:val="auto"/>
          <w:spacing w:val="-6"/>
          <w:sz w:val="24"/>
          <w:szCs w:val="24"/>
        </w:rPr>
        <w:t xml:space="preserve"> </w:t>
      </w:r>
      <w:r w:rsidRPr="0002383E">
        <w:rPr>
          <w:b/>
          <w:bCs/>
          <w:i w:val="0"/>
          <w:iCs w:val="0"/>
          <w:color w:val="auto"/>
          <w:sz w:val="24"/>
          <w:szCs w:val="24"/>
        </w:rPr>
        <w:t>well-</w:t>
      </w:r>
      <w:r w:rsidRPr="0002383E">
        <w:rPr>
          <w:b/>
          <w:bCs/>
          <w:i w:val="0"/>
          <w:iCs w:val="0"/>
          <w:color w:val="auto"/>
          <w:spacing w:val="-5"/>
          <w:sz w:val="24"/>
          <w:szCs w:val="24"/>
        </w:rPr>
        <w:t xml:space="preserve"> </w:t>
      </w:r>
      <w:r w:rsidRPr="0002383E">
        <w:rPr>
          <w:b/>
          <w:bCs/>
          <w:i w:val="0"/>
          <w:iCs w:val="0"/>
          <w:color w:val="auto"/>
          <w:sz w:val="24"/>
          <w:szCs w:val="24"/>
        </w:rPr>
        <w:t>planned</w:t>
      </w:r>
      <w:r w:rsidRPr="0002383E">
        <w:rPr>
          <w:b/>
          <w:bCs/>
          <w:i w:val="0"/>
          <w:iCs w:val="0"/>
          <w:color w:val="auto"/>
          <w:spacing w:val="-6"/>
          <w:sz w:val="24"/>
          <w:szCs w:val="24"/>
        </w:rPr>
        <w:t xml:space="preserve"> </w:t>
      </w:r>
      <w:r w:rsidRPr="0002383E">
        <w:rPr>
          <w:b/>
          <w:bCs/>
          <w:i w:val="0"/>
          <w:iCs w:val="0"/>
          <w:color w:val="auto"/>
          <w:spacing w:val="-2"/>
          <w:sz w:val="24"/>
          <w:szCs w:val="24"/>
        </w:rPr>
        <w:t>lesson</w:t>
      </w:r>
    </w:p>
    <w:p w14:paraId="5BCC8A78" w14:textId="77777777" w:rsidR="004F7915" w:rsidRPr="00696BBE" w:rsidRDefault="004F7915" w:rsidP="004F7915">
      <w:pPr>
        <w:pStyle w:val="BodyText"/>
        <w:spacing w:before="271" w:line="283" w:lineRule="auto"/>
        <w:ind w:right="4" w:firstLine="142"/>
        <w:jc w:val="both"/>
        <w:rPr>
          <w:rFonts w:ascii="Times New Roman" w:hAnsi="Times New Roman" w:cs="Times New Roman"/>
        </w:rPr>
      </w:pPr>
      <w:r w:rsidRPr="0002383E">
        <w:rPr>
          <w:rFonts w:ascii="Times New Roman" w:hAnsi="Times New Roman" w:cs="Times New Roman"/>
          <w:noProof/>
        </w:rPr>
        <mc:AlternateContent>
          <mc:Choice Requires="wpg">
            <w:drawing>
              <wp:anchor distT="0" distB="0" distL="0" distR="0" simplePos="0" relativeHeight="251687936" behindDoc="0" locked="0" layoutInCell="1" allowOverlap="1" wp14:anchorId="485E0354" wp14:editId="59B28FE5">
                <wp:simplePos x="0" y="0"/>
                <wp:positionH relativeFrom="page">
                  <wp:posOffset>167398</wp:posOffset>
                </wp:positionH>
                <wp:positionV relativeFrom="paragraph">
                  <wp:posOffset>2707749</wp:posOffset>
                </wp:positionV>
                <wp:extent cx="5472430" cy="351790"/>
                <wp:effectExtent l="0" t="0" r="0" b="0"/>
                <wp:wrapNone/>
                <wp:docPr id="1449" name="Group 14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72430" cy="351790"/>
                          <a:chOff x="0" y="0"/>
                          <a:chExt cx="5472430" cy="351790"/>
                        </a:xfrm>
                      </wpg:grpSpPr>
                      <wps:wsp>
                        <wps:cNvPr id="1450" name="Graphic 1450"/>
                        <wps:cNvSpPr/>
                        <wps:spPr>
                          <a:xfrm>
                            <a:off x="555088" y="89419"/>
                            <a:ext cx="4917440" cy="193040"/>
                          </a:xfrm>
                          <a:custGeom>
                            <a:avLst/>
                            <a:gdLst/>
                            <a:ahLst/>
                            <a:cxnLst/>
                            <a:rect l="l" t="t" r="r" b="b"/>
                            <a:pathLst>
                              <a:path w="4917440" h="193040">
                                <a:moveTo>
                                  <a:pt x="4820437" y="0"/>
                                </a:moveTo>
                                <a:lnTo>
                                  <a:pt x="96393" y="0"/>
                                </a:lnTo>
                                <a:lnTo>
                                  <a:pt x="58871" y="7574"/>
                                </a:lnTo>
                                <a:lnTo>
                                  <a:pt x="28232" y="28232"/>
                                </a:lnTo>
                                <a:lnTo>
                                  <a:pt x="7574" y="58871"/>
                                </a:lnTo>
                                <a:lnTo>
                                  <a:pt x="0" y="96393"/>
                                </a:lnTo>
                                <a:lnTo>
                                  <a:pt x="7574" y="133914"/>
                                </a:lnTo>
                                <a:lnTo>
                                  <a:pt x="28232" y="164553"/>
                                </a:lnTo>
                                <a:lnTo>
                                  <a:pt x="58871" y="185211"/>
                                </a:lnTo>
                                <a:lnTo>
                                  <a:pt x="96393" y="192786"/>
                                </a:lnTo>
                                <a:lnTo>
                                  <a:pt x="4820437" y="192786"/>
                                </a:lnTo>
                                <a:lnTo>
                                  <a:pt x="4857958" y="185211"/>
                                </a:lnTo>
                                <a:lnTo>
                                  <a:pt x="4888598" y="164553"/>
                                </a:lnTo>
                                <a:lnTo>
                                  <a:pt x="4909255" y="133914"/>
                                </a:lnTo>
                                <a:lnTo>
                                  <a:pt x="4916830" y="96393"/>
                                </a:lnTo>
                                <a:lnTo>
                                  <a:pt x="4909255" y="58871"/>
                                </a:lnTo>
                                <a:lnTo>
                                  <a:pt x="4888598" y="28232"/>
                                </a:lnTo>
                                <a:lnTo>
                                  <a:pt x="4857958" y="7574"/>
                                </a:lnTo>
                                <a:lnTo>
                                  <a:pt x="4820437" y="0"/>
                                </a:lnTo>
                                <a:close/>
                              </a:path>
                            </a:pathLst>
                          </a:custGeom>
                          <a:solidFill>
                            <a:srgbClr val="00A1DD"/>
                          </a:solidFill>
                        </wps:spPr>
                        <wps:bodyPr wrap="square" lIns="0" tIns="0" rIns="0" bIns="0" rtlCol="0">
                          <a:prstTxWarp prst="textNoShape">
                            <a:avLst/>
                          </a:prstTxWarp>
                          <a:noAutofit/>
                        </wps:bodyPr>
                      </wps:wsp>
                      <pic:pic xmlns:pic="http://schemas.openxmlformats.org/drawingml/2006/picture">
                        <pic:nvPicPr>
                          <pic:cNvPr id="1451" name="Image 1451"/>
                          <pic:cNvPicPr/>
                        </pic:nvPicPr>
                        <pic:blipFill>
                          <a:blip r:embed="rId61" cstate="print"/>
                          <a:stretch>
                            <a:fillRect/>
                          </a:stretch>
                        </pic:blipFill>
                        <pic:spPr>
                          <a:xfrm>
                            <a:off x="0" y="0"/>
                            <a:ext cx="827050" cy="351547"/>
                          </a:xfrm>
                          <a:prstGeom prst="rect">
                            <a:avLst/>
                          </a:prstGeom>
                        </pic:spPr>
                      </pic:pic>
                      <pic:pic xmlns:pic="http://schemas.openxmlformats.org/drawingml/2006/picture">
                        <pic:nvPicPr>
                          <pic:cNvPr id="1452" name="Image 1452"/>
                          <pic:cNvPicPr/>
                        </pic:nvPicPr>
                        <pic:blipFill>
                          <a:blip r:embed="rId62" cstate="print"/>
                          <a:stretch>
                            <a:fillRect/>
                          </a:stretch>
                        </pic:blipFill>
                        <pic:spPr>
                          <a:xfrm>
                            <a:off x="524713" y="89940"/>
                            <a:ext cx="246735" cy="205765"/>
                          </a:xfrm>
                          <a:prstGeom prst="rect">
                            <a:avLst/>
                          </a:prstGeom>
                        </pic:spPr>
                      </pic:pic>
                      <wps:wsp>
                        <wps:cNvPr id="1453" name="Textbox 1453"/>
                        <wps:cNvSpPr txBox="1"/>
                        <wps:spPr>
                          <a:xfrm>
                            <a:off x="222546" y="62262"/>
                            <a:ext cx="275590" cy="179070"/>
                          </a:xfrm>
                          <a:prstGeom prst="rect">
                            <a:avLst/>
                          </a:prstGeom>
                        </wps:spPr>
                        <wps:txbx>
                          <w:txbxContent>
                            <w:p w14:paraId="10A15C78" w14:textId="77777777" w:rsidR="004F7915" w:rsidRDefault="004F7915" w:rsidP="004F7915">
                              <w:pPr>
                                <w:spacing w:line="281" w:lineRule="exact"/>
                                <w:rPr>
                                  <w:b/>
                                  <w:sz w:val="24"/>
                                </w:rPr>
                              </w:pPr>
                              <w:r>
                                <w:rPr>
                                  <w:b/>
                                  <w:color w:val="FF5919"/>
                                  <w:spacing w:val="-5"/>
                                  <w:sz w:val="24"/>
                                </w:rPr>
                                <w:t>116</w:t>
                              </w:r>
                            </w:p>
                          </w:txbxContent>
                        </wps:txbx>
                        <wps:bodyPr wrap="square" lIns="0" tIns="0" rIns="0" bIns="0" rtlCol="0">
                          <a:noAutofit/>
                        </wps:bodyPr>
                      </wps:wsp>
                      <wps:wsp>
                        <wps:cNvPr id="1454" name="Textbox 1454"/>
                        <wps:cNvSpPr txBox="1"/>
                        <wps:spPr>
                          <a:xfrm>
                            <a:off x="1591488" y="124072"/>
                            <a:ext cx="2611120" cy="119380"/>
                          </a:xfrm>
                          <a:prstGeom prst="rect">
                            <a:avLst/>
                          </a:prstGeom>
                        </wps:spPr>
                        <wps:txbx>
                          <w:txbxContent>
                            <w:p w14:paraId="5A196D30" w14:textId="77777777" w:rsidR="004F7915" w:rsidRDefault="004F7915" w:rsidP="004F7915">
                              <w:pPr>
                                <w:spacing w:line="188" w:lineRule="exact"/>
                                <w:rPr>
                                  <w:sz w:val="16"/>
                                </w:rPr>
                              </w:pPr>
                              <w:r>
                                <w:rPr>
                                  <w:color w:val="FFFFFF"/>
                                  <w:sz w:val="16"/>
                                </w:rPr>
                                <w:t>THEORIES</w:t>
                              </w:r>
                              <w:r>
                                <w:rPr>
                                  <w:color w:val="FFFFFF"/>
                                  <w:spacing w:val="-6"/>
                                  <w:sz w:val="16"/>
                                </w:rPr>
                                <w:t xml:space="preserve"> </w:t>
                              </w:r>
                              <w:r>
                                <w:rPr>
                                  <w:color w:val="FFFFFF"/>
                                  <w:sz w:val="16"/>
                                </w:rPr>
                                <w:t>AND</w:t>
                              </w:r>
                              <w:r>
                                <w:rPr>
                                  <w:color w:val="FFFFFF"/>
                                  <w:spacing w:val="-5"/>
                                  <w:sz w:val="16"/>
                                </w:rPr>
                                <w:t xml:space="preserve"> </w:t>
                              </w:r>
                              <w:r>
                                <w:rPr>
                                  <w:color w:val="FFFFFF"/>
                                  <w:sz w:val="16"/>
                                </w:rPr>
                                <w:t>PRACTICE</w:t>
                              </w:r>
                              <w:r>
                                <w:rPr>
                                  <w:color w:val="FFFFFF"/>
                                  <w:spacing w:val="-6"/>
                                  <w:sz w:val="16"/>
                                </w:rPr>
                                <w:t xml:space="preserve"> </w:t>
                              </w:r>
                              <w:r>
                                <w:rPr>
                                  <w:color w:val="FFFFFF"/>
                                  <w:sz w:val="16"/>
                                </w:rPr>
                                <w:t>OF</w:t>
                              </w:r>
                              <w:r>
                                <w:rPr>
                                  <w:color w:val="FFFFFF"/>
                                  <w:spacing w:val="-8"/>
                                  <w:sz w:val="16"/>
                                </w:rPr>
                                <w:t xml:space="preserve"> </w:t>
                              </w:r>
                              <w:r>
                                <w:rPr>
                                  <w:color w:val="FFFFFF"/>
                                  <w:sz w:val="16"/>
                                </w:rPr>
                                <w:t>TEACHING</w:t>
                              </w:r>
                              <w:r>
                                <w:rPr>
                                  <w:color w:val="FFFFFF"/>
                                  <w:spacing w:val="-5"/>
                                  <w:sz w:val="16"/>
                                </w:rPr>
                                <w:t xml:space="preserve"> </w:t>
                              </w:r>
                              <w:r>
                                <w:rPr>
                                  <w:color w:val="FFFFFF"/>
                                  <w:sz w:val="16"/>
                                </w:rPr>
                                <w:t>AND</w:t>
                              </w:r>
                              <w:r>
                                <w:rPr>
                                  <w:color w:val="FFFFFF"/>
                                  <w:spacing w:val="-6"/>
                                  <w:sz w:val="16"/>
                                </w:rPr>
                                <w:t xml:space="preserve"> </w:t>
                              </w:r>
                              <w:r>
                                <w:rPr>
                                  <w:color w:val="FFFFFF"/>
                                  <w:spacing w:val="-2"/>
                                  <w:sz w:val="16"/>
                                </w:rPr>
                                <w:t>LEARNING</w:t>
                              </w:r>
                            </w:p>
                          </w:txbxContent>
                        </wps:txbx>
                        <wps:bodyPr wrap="square" lIns="0" tIns="0" rIns="0" bIns="0" rtlCol="0">
                          <a:noAutofit/>
                        </wps:bodyPr>
                      </wps:wsp>
                    </wpg:wgp>
                  </a:graphicData>
                </a:graphic>
              </wp:anchor>
            </w:drawing>
          </mc:Choice>
          <mc:Fallback>
            <w:pict>
              <v:group w14:anchorId="485E0354" id="Group 1449" o:spid="_x0000_s1026" style="position:absolute;left:0;text-align:left;margin-left:13.2pt;margin-top:213.2pt;width:430.9pt;height:27.7pt;z-index:251687936;mso-wrap-distance-left:0;mso-wrap-distance-right:0;mso-position-horizontal-relative:page" coordsize="54724,35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">
                <v:shape id="Graphic 1450" o:spid="_x0000_s1027" style="position:absolute;left:5550;top:894;width:49175;height:1930;visibility:visible;mso-wrap-style:square;v-text-anchor:top" coordsize="4917440,19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" path="m4820437,l96393,,58871,7574,28232,28232,7574,58871,,96393r7574,37521l28232,164553r30639,20658l96393,192786r4724044,l4857958,185211r30640,-20658l4909255,133914r7575,-37521l4909255,58871,4888598,28232,4857958,7574,4820437,xe" fillcolor="#00a1dd"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51" o:spid="_x0000_s1028" type="#_x0000_t75" style="position:absolute;width:8270;height:3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">
                  <v:imagedata r:id="rId63" o:title=""/>
                </v:shape>
                <v:shape id="Image 1452" o:spid="_x0000_s1029" type="#_x0000_t75" style="position:absolute;left:5247;top:899;width:2467;height:2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">
                  <v:imagedata r:id="rId64" o:title=""/>
                </v:shape>
                <v:shapetype id="_x0000_t202" coordsize="21600,21600" o:spt="202" path="m,l,21600r21600,l21600,xe">
                  <v:stroke joinstyle="miter"/>
                  <v:path gradientshapeok="t" o:connecttype="rect"/>
                </v:shapetype>
                <v:shape id="Textbox 1453" o:spid="_x0000_s1030" type="#_x0000_t202" style="position:absolute;left:2225;top:622;width:2756;height:1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" filled="f" stroked="f">
                  <v:textbox inset="0,0,0,0">
                    <w:txbxContent>
                      <w:p w14:paraId="10A15C78" w14:textId="77777777" w:rsidR="004F7915" w:rsidRDefault="004F7915" w:rsidP="004F7915">
                        <w:pPr>
                          <w:spacing w:line="281" w:lineRule="exact"/>
                          <w:rPr>
                            <w:b/>
                            <w:sz w:val="24"/>
                          </w:rPr>
                        </w:pPr>
                        <w:r>
                          <w:rPr>
                            <w:b/>
                            <w:color w:val="FF5919"/>
                            <w:spacing w:val="-5"/>
                            <w:sz w:val="24"/>
                          </w:rPr>
                          <w:t>116</w:t>
                        </w:r>
                      </w:p>
                    </w:txbxContent>
                  </v:textbox>
                </v:shape>
                <v:shape id="Textbox 1454" o:spid="_x0000_s1031" type="#_x0000_t202" style="position:absolute;left:15914;top:1240;width:26112;height:1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" filled="f" stroked="f">
                  <v:textbox inset="0,0,0,0">
                    <w:txbxContent>
                      <w:p w14:paraId="5A196D30" w14:textId="77777777" w:rsidR="004F7915" w:rsidRDefault="004F7915" w:rsidP="004F7915">
                        <w:pPr>
                          <w:spacing w:line="188" w:lineRule="exact"/>
                          <w:rPr>
                            <w:sz w:val="16"/>
                          </w:rPr>
                        </w:pPr>
                        <w:r>
                          <w:rPr>
                            <w:color w:val="FFFFFF"/>
                            <w:sz w:val="16"/>
                          </w:rPr>
                          <w:t>THEORIES</w:t>
                        </w:r>
                        <w:r>
                          <w:rPr>
                            <w:color w:val="FFFFFF"/>
                            <w:spacing w:val="-6"/>
                            <w:sz w:val="16"/>
                          </w:rPr>
                          <w:t xml:space="preserve"> </w:t>
                        </w:r>
                        <w:r>
                          <w:rPr>
                            <w:color w:val="FFFFFF"/>
                            <w:sz w:val="16"/>
                          </w:rPr>
                          <w:t>AND</w:t>
                        </w:r>
                        <w:r>
                          <w:rPr>
                            <w:color w:val="FFFFFF"/>
                            <w:spacing w:val="-5"/>
                            <w:sz w:val="16"/>
                          </w:rPr>
                          <w:t xml:space="preserve"> </w:t>
                        </w:r>
                        <w:r>
                          <w:rPr>
                            <w:color w:val="FFFFFF"/>
                            <w:sz w:val="16"/>
                          </w:rPr>
                          <w:t>PRACTICE</w:t>
                        </w:r>
                        <w:r>
                          <w:rPr>
                            <w:color w:val="FFFFFF"/>
                            <w:spacing w:val="-6"/>
                            <w:sz w:val="16"/>
                          </w:rPr>
                          <w:t xml:space="preserve"> </w:t>
                        </w:r>
                        <w:r>
                          <w:rPr>
                            <w:color w:val="FFFFFF"/>
                            <w:sz w:val="16"/>
                          </w:rPr>
                          <w:t>OF</w:t>
                        </w:r>
                        <w:r>
                          <w:rPr>
                            <w:color w:val="FFFFFF"/>
                            <w:spacing w:val="-8"/>
                            <w:sz w:val="16"/>
                          </w:rPr>
                          <w:t xml:space="preserve"> </w:t>
                        </w:r>
                        <w:r>
                          <w:rPr>
                            <w:color w:val="FFFFFF"/>
                            <w:sz w:val="16"/>
                          </w:rPr>
                          <w:t>TEACHING</w:t>
                        </w:r>
                        <w:r>
                          <w:rPr>
                            <w:color w:val="FFFFFF"/>
                            <w:spacing w:val="-5"/>
                            <w:sz w:val="16"/>
                          </w:rPr>
                          <w:t xml:space="preserve"> </w:t>
                        </w:r>
                        <w:r>
                          <w:rPr>
                            <w:color w:val="FFFFFF"/>
                            <w:sz w:val="16"/>
                          </w:rPr>
                          <w:t>AND</w:t>
                        </w:r>
                        <w:r>
                          <w:rPr>
                            <w:color w:val="FFFFFF"/>
                            <w:spacing w:val="-6"/>
                            <w:sz w:val="16"/>
                          </w:rPr>
                          <w:t xml:space="preserve"> </w:t>
                        </w:r>
                        <w:r>
                          <w:rPr>
                            <w:color w:val="FFFFFF"/>
                            <w:spacing w:val="-2"/>
                            <w:sz w:val="16"/>
                          </w:rPr>
                          <w:t>LEARNING</w:t>
                        </w:r>
                      </w:p>
                    </w:txbxContent>
                  </v:textbox>
                </v:shape>
                <w10:wrap anchorx="page"/>
              </v:group>
            </w:pict>
          </mc:Fallback>
        </mc:AlternateContent>
      </w:r>
      <w:r w:rsidRPr="0002383E">
        <w:rPr>
          <w:rFonts w:ascii="Times New Roman" w:hAnsi="Times New Roman" w:cs="Times New Roman"/>
          <w:color w:val="231F20"/>
        </w:rPr>
        <w:t>A</w:t>
      </w:r>
      <w:r w:rsidRPr="0002383E">
        <w:rPr>
          <w:rFonts w:ascii="Times New Roman" w:hAnsi="Times New Roman" w:cs="Times New Roman"/>
          <w:color w:val="231F20"/>
          <w:spacing w:val="-15"/>
        </w:rPr>
        <w:t xml:space="preserve"> </w:t>
      </w:r>
      <w:r w:rsidRPr="0002383E">
        <w:rPr>
          <w:rFonts w:ascii="Times New Roman" w:hAnsi="Times New Roman" w:cs="Times New Roman"/>
          <w:color w:val="231F20"/>
        </w:rPr>
        <w:t>teacher</w:t>
      </w:r>
      <w:r w:rsidRPr="0002383E">
        <w:rPr>
          <w:rFonts w:ascii="Times New Roman" w:hAnsi="Times New Roman" w:cs="Times New Roman"/>
          <w:color w:val="231F20"/>
          <w:spacing w:val="-15"/>
        </w:rPr>
        <w:t xml:space="preserve"> </w:t>
      </w:r>
      <w:r w:rsidRPr="0002383E">
        <w:rPr>
          <w:rFonts w:ascii="Times New Roman" w:hAnsi="Times New Roman" w:cs="Times New Roman"/>
          <w:color w:val="231F20"/>
        </w:rPr>
        <w:t>who</w:t>
      </w:r>
      <w:r w:rsidRPr="0002383E">
        <w:rPr>
          <w:rFonts w:ascii="Times New Roman" w:hAnsi="Times New Roman" w:cs="Times New Roman"/>
          <w:color w:val="231F20"/>
          <w:spacing w:val="-15"/>
        </w:rPr>
        <w:t xml:space="preserve"> </w:t>
      </w:r>
      <w:r w:rsidRPr="0002383E">
        <w:rPr>
          <w:rFonts w:ascii="Times New Roman" w:hAnsi="Times New Roman" w:cs="Times New Roman"/>
          <w:color w:val="231F20"/>
        </w:rPr>
        <w:t>has</w:t>
      </w:r>
      <w:r w:rsidRPr="0002383E">
        <w:rPr>
          <w:rFonts w:ascii="Times New Roman" w:hAnsi="Times New Roman" w:cs="Times New Roman"/>
          <w:color w:val="231F20"/>
          <w:spacing w:val="-14"/>
        </w:rPr>
        <w:t xml:space="preserve"> </w:t>
      </w:r>
      <w:r w:rsidRPr="0002383E">
        <w:rPr>
          <w:rFonts w:ascii="Times New Roman" w:hAnsi="Times New Roman" w:cs="Times New Roman"/>
          <w:color w:val="231F20"/>
        </w:rPr>
        <w:t>prepared</w:t>
      </w:r>
      <w:r w:rsidRPr="0002383E">
        <w:rPr>
          <w:rFonts w:ascii="Times New Roman" w:hAnsi="Times New Roman" w:cs="Times New Roman"/>
          <w:color w:val="231F20"/>
          <w:spacing w:val="-15"/>
        </w:rPr>
        <w:t xml:space="preserve"> </w:t>
      </w:r>
      <w:r w:rsidRPr="0002383E">
        <w:rPr>
          <w:rFonts w:ascii="Times New Roman" w:hAnsi="Times New Roman" w:cs="Times New Roman"/>
          <w:color w:val="231F20"/>
        </w:rPr>
        <w:t>his/her</w:t>
      </w:r>
      <w:r w:rsidRPr="0002383E">
        <w:rPr>
          <w:rFonts w:ascii="Times New Roman" w:hAnsi="Times New Roman" w:cs="Times New Roman"/>
          <w:color w:val="231F20"/>
          <w:spacing w:val="-15"/>
        </w:rPr>
        <w:t xml:space="preserve"> </w:t>
      </w:r>
      <w:r w:rsidRPr="0002383E">
        <w:rPr>
          <w:rFonts w:ascii="Times New Roman" w:hAnsi="Times New Roman" w:cs="Times New Roman"/>
          <w:color w:val="231F20"/>
        </w:rPr>
        <w:t>lesson</w:t>
      </w:r>
      <w:r w:rsidRPr="0002383E">
        <w:rPr>
          <w:rFonts w:ascii="Times New Roman" w:hAnsi="Times New Roman" w:cs="Times New Roman"/>
          <w:color w:val="231F20"/>
          <w:spacing w:val="-15"/>
        </w:rPr>
        <w:t xml:space="preserve"> </w:t>
      </w:r>
      <w:r w:rsidRPr="0002383E">
        <w:rPr>
          <w:rFonts w:ascii="Times New Roman" w:hAnsi="Times New Roman" w:cs="Times New Roman"/>
          <w:color w:val="231F20"/>
        </w:rPr>
        <w:t>is</w:t>
      </w:r>
      <w:r w:rsidRPr="0002383E">
        <w:rPr>
          <w:rFonts w:ascii="Times New Roman" w:hAnsi="Times New Roman" w:cs="Times New Roman"/>
          <w:color w:val="231F20"/>
          <w:spacing w:val="-14"/>
        </w:rPr>
        <w:t xml:space="preserve"> </w:t>
      </w:r>
      <w:r w:rsidRPr="0002383E">
        <w:rPr>
          <w:rFonts w:ascii="Times New Roman" w:hAnsi="Times New Roman" w:cs="Times New Roman"/>
          <w:color w:val="231F20"/>
        </w:rPr>
        <w:t>comfortable</w:t>
      </w:r>
      <w:r w:rsidRPr="0002383E">
        <w:rPr>
          <w:rFonts w:ascii="Times New Roman" w:hAnsi="Times New Roman" w:cs="Times New Roman"/>
          <w:color w:val="231F20"/>
          <w:spacing w:val="-15"/>
        </w:rPr>
        <w:t xml:space="preserve"> </w:t>
      </w:r>
      <w:r w:rsidRPr="0002383E">
        <w:rPr>
          <w:rFonts w:ascii="Times New Roman" w:hAnsi="Times New Roman" w:cs="Times New Roman"/>
          <w:color w:val="231F20"/>
        </w:rPr>
        <w:t>in</w:t>
      </w:r>
      <w:r w:rsidRPr="0002383E">
        <w:rPr>
          <w:rFonts w:ascii="Times New Roman" w:hAnsi="Times New Roman" w:cs="Times New Roman"/>
          <w:color w:val="231F20"/>
          <w:spacing w:val="-15"/>
        </w:rPr>
        <w:t xml:space="preserve"> </w:t>
      </w:r>
      <w:r w:rsidRPr="0002383E">
        <w:rPr>
          <w:rFonts w:ascii="Times New Roman" w:hAnsi="Times New Roman" w:cs="Times New Roman"/>
          <w:color w:val="231F20"/>
        </w:rPr>
        <w:t>the</w:t>
      </w:r>
      <w:r w:rsidRPr="0002383E">
        <w:rPr>
          <w:rFonts w:ascii="Times New Roman" w:hAnsi="Times New Roman" w:cs="Times New Roman"/>
          <w:color w:val="231F20"/>
          <w:spacing w:val="-15"/>
        </w:rPr>
        <w:t xml:space="preserve"> </w:t>
      </w:r>
      <w:r w:rsidRPr="0002383E">
        <w:rPr>
          <w:rFonts w:ascii="Times New Roman" w:hAnsi="Times New Roman" w:cs="Times New Roman"/>
          <w:color w:val="231F20"/>
        </w:rPr>
        <w:t>classroom, confident,</w:t>
      </w:r>
      <w:r w:rsidRPr="0002383E">
        <w:rPr>
          <w:rFonts w:ascii="Times New Roman" w:hAnsi="Times New Roman" w:cs="Times New Roman"/>
          <w:color w:val="231F20"/>
          <w:spacing w:val="-7"/>
        </w:rPr>
        <w:t xml:space="preserve"> </w:t>
      </w:r>
      <w:r w:rsidRPr="0002383E">
        <w:rPr>
          <w:rFonts w:ascii="Times New Roman" w:hAnsi="Times New Roman" w:cs="Times New Roman"/>
          <w:color w:val="231F20"/>
        </w:rPr>
        <w:t>does</w:t>
      </w:r>
      <w:r w:rsidRPr="0002383E">
        <w:rPr>
          <w:rFonts w:ascii="Times New Roman" w:hAnsi="Times New Roman" w:cs="Times New Roman"/>
          <w:color w:val="231F20"/>
          <w:spacing w:val="-7"/>
        </w:rPr>
        <w:t xml:space="preserve"> </w:t>
      </w:r>
      <w:r w:rsidRPr="0002383E">
        <w:rPr>
          <w:rFonts w:ascii="Times New Roman" w:hAnsi="Times New Roman" w:cs="Times New Roman"/>
          <w:color w:val="231F20"/>
        </w:rPr>
        <w:t>not</w:t>
      </w:r>
      <w:r w:rsidRPr="0002383E">
        <w:rPr>
          <w:rFonts w:ascii="Times New Roman" w:hAnsi="Times New Roman" w:cs="Times New Roman"/>
          <w:color w:val="231F20"/>
          <w:spacing w:val="-7"/>
        </w:rPr>
        <w:t xml:space="preserve"> </w:t>
      </w:r>
      <w:r w:rsidRPr="0002383E">
        <w:rPr>
          <w:rFonts w:ascii="Times New Roman" w:hAnsi="Times New Roman" w:cs="Times New Roman"/>
          <w:color w:val="231F20"/>
        </w:rPr>
        <w:t>hesitate</w:t>
      </w:r>
      <w:r w:rsidRPr="0002383E">
        <w:rPr>
          <w:rFonts w:ascii="Times New Roman" w:hAnsi="Times New Roman" w:cs="Times New Roman"/>
          <w:color w:val="231F20"/>
          <w:spacing w:val="-7"/>
        </w:rPr>
        <w:t xml:space="preserve"> </w:t>
      </w:r>
      <w:r w:rsidRPr="0002383E">
        <w:rPr>
          <w:rFonts w:ascii="Times New Roman" w:hAnsi="Times New Roman" w:cs="Times New Roman"/>
          <w:color w:val="231F20"/>
        </w:rPr>
        <w:t>and</w:t>
      </w:r>
      <w:r w:rsidRPr="0002383E">
        <w:rPr>
          <w:rFonts w:ascii="Times New Roman" w:hAnsi="Times New Roman" w:cs="Times New Roman"/>
          <w:color w:val="231F20"/>
          <w:spacing w:val="-7"/>
        </w:rPr>
        <w:t xml:space="preserve"> </w:t>
      </w:r>
      <w:r w:rsidRPr="0002383E">
        <w:rPr>
          <w:rFonts w:ascii="Times New Roman" w:hAnsi="Times New Roman" w:cs="Times New Roman"/>
          <w:color w:val="231F20"/>
        </w:rPr>
        <w:t>is</w:t>
      </w:r>
      <w:r w:rsidRPr="0002383E">
        <w:rPr>
          <w:rFonts w:ascii="Times New Roman" w:hAnsi="Times New Roman" w:cs="Times New Roman"/>
          <w:color w:val="231F20"/>
          <w:spacing w:val="-7"/>
        </w:rPr>
        <w:t xml:space="preserve"> </w:t>
      </w:r>
      <w:r w:rsidRPr="0002383E">
        <w:rPr>
          <w:rFonts w:ascii="Times New Roman" w:hAnsi="Times New Roman" w:cs="Times New Roman"/>
          <w:color w:val="231F20"/>
        </w:rPr>
        <w:t>not</w:t>
      </w:r>
      <w:r w:rsidRPr="0002383E">
        <w:rPr>
          <w:rFonts w:ascii="Times New Roman" w:hAnsi="Times New Roman" w:cs="Times New Roman"/>
          <w:color w:val="231F20"/>
          <w:spacing w:val="-7"/>
        </w:rPr>
        <w:t xml:space="preserve"> </w:t>
      </w:r>
      <w:r w:rsidRPr="0002383E">
        <w:rPr>
          <w:rFonts w:ascii="Times New Roman" w:hAnsi="Times New Roman" w:cs="Times New Roman"/>
          <w:color w:val="231F20"/>
        </w:rPr>
        <w:t>afraid</w:t>
      </w:r>
      <w:r w:rsidRPr="0002383E">
        <w:rPr>
          <w:rFonts w:ascii="Times New Roman" w:hAnsi="Times New Roman" w:cs="Times New Roman"/>
          <w:color w:val="231F20"/>
          <w:spacing w:val="-7"/>
        </w:rPr>
        <w:t xml:space="preserve"> </w:t>
      </w:r>
      <w:r w:rsidRPr="0002383E">
        <w:rPr>
          <w:rFonts w:ascii="Times New Roman" w:hAnsi="Times New Roman" w:cs="Times New Roman"/>
          <w:color w:val="231F20"/>
        </w:rPr>
        <w:t>of</w:t>
      </w:r>
      <w:r w:rsidRPr="0002383E">
        <w:rPr>
          <w:rFonts w:ascii="Times New Roman" w:hAnsi="Times New Roman" w:cs="Times New Roman"/>
          <w:color w:val="231F20"/>
          <w:spacing w:val="-7"/>
        </w:rPr>
        <w:t xml:space="preserve"> </w:t>
      </w:r>
      <w:r w:rsidRPr="0002383E">
        <w:rPr>
          <w:rFonts w:ascii="Times New Roman" w:hAnsi="Times New Roman" w:cs="Times New Roman"/>
          <w:color w:val="231F20"/>
        </w:rPr>
        <w:t>committing</w:t>
      </w:r>
      <w:r w:rsidRPr="0002383E">
        <w:rPr>
          <w:rFonts w:ascii="Times New Roman" w:hAnsi="Times New Roman" w:cs="Times New Roman"/>
          <w:color w:val="231F20"/>
          <w:spacing w:val="-7"/>
        </w:rPr>
        <w:t xml:space="preserve"> </w:t>
      </w:r>
      <w:r w:rsidRPr="0002383E">
        <w:rPr>
          <w:rFonts w:ascii="Times New Roman" w:hAnsi="Times New Roman" w:cs="Times New Roman"/>
          <w:color w:val="231F20"/>
        </w:rPr>
        <w:t>errors</w:t>
      </w:r>
      <w:r w:rsidRPr="0002383E">
        <w:rPr>
          <w:rFonts w:ascii="Times New Roman" w:hAnsi="Times New Roman" w:cs="Times New Roman"/>
          <w:color w:val="231F20"/>
          <w:spacing w:val="-7"/>
        </w:rPr>
        <w:t xml:space="preserve"> </w:t>
      </w:r>
      <w:r w:rsidRPr="0002383E">
        <w:rPr>
          <w:rFonts w:ascii="Times New Roman" w:hAnsi="Times New Roman" w:cs="Times New Roman"/>
          <w:color w:val="231F20"/>
        </w:rPr>
        <w:t>because he/she has checked, planned, and ordered everything. The discipline is maintained because he/she attracts students’ attention and keeps them working all the time, they do not have time to get bored and upset. His/her presentation is clear and orderly, the questions are well arranged, he/she</w:t>
      </w:r>
      <w:r>
        <w:rPr>
          <w:color w:val="231F20"/>
        </w:rPr>
        <w:t xml:space="preserve"> </w:t>
      </w:r>
      <w:r w:rsidRPr="00696BBE">
        <w:rPr>
          <w:rFonts w:ascii="Times New Roman" w:hAnsi="Times New Roman" w:cs="Times New Roman"/>
          <w:color w:val="231F20"/>
        </w:rPr>
        <w:t>progresses from simple to complex, from easy to difficult (The Education Endowment Foundation (EEF), 2022).</w:t>
      </w:r>
    </w:p>
    <w:p w14:paraId="50E908E4" w14:textId="77777777" w:rsidR="004F7915" w:rsidRPr="0002383E" w:rsidRDefault="004F7915" w:rsidP="004F7915">
      <w:pPr>
        <w:pStyle w:val="Heading4"/>
        <w:tabs>
          <w:tab w:val="left" w:pos="994"/>
        </w:tabs>
        <w:rPr>
          <w:rFonts w:ascii="Times New Roman" w:hAnsi="Times New Roman" w:cs="Times New Roman"/>
          <w:b/>
          <w:bCs/>
          <w:i w:val="0"/>
          <w:iCs w:val="0"/>
          <w:color w:val="auto"/>
          <w:sz w:val="24"/>
          <w:szCs w:val="24"/>
        </w:rPr>
      </w:pPr>
      <w:r w:rsidRPr="0002383E">
        <w:rPr>
          <w:rFonts w:ascii="Times New Roman" w:hAnsi="Times New Roman" w:cs="Times New Roman"/>
          <w:b/>
          <w:bCs/>
          <w:i w:val="0"/>
          <w:iCs w:val="0"/>
          <w:color w:val="auto"/>
          <w:sz w:val="24"/>
          <w:szCs w:val="24"/>
        </w:rPr>
        <w:lastRenderedPageBreak/>
        <w:t>B.3 Disadvantages</w:t>
      </w:r>
      <w:r w:rsidRPr="0002383E">
        <w:rPr>
          <w:rFonts w:ascii="Times New Roman" w:hAnsi="Times New Roman" w:cs="Times New Roman"/>
          <w:b/>
          <w:bCs/>
          <w:i w:val="0"/>
          <w:iCs w:val="0"/>
          <w:color w:val="auto"/>
          <w:spacing w:val="-10"/>
          <w:sz w:val="24"/>
          <w:szCs w:val="24"/>
        </w:rPr>
        <w:t xml:space="preserve"> </w:t>
      </w:r>
      <w:r w:rsidRPr="0002383E">
        <w:rPr>
          <w:rFonts w:ascii="Times New Roman" w:hAnsi="Times New Roman" w:cs="Times New Roman"/>
          <w:b/>
          <w:bCs/>
          <w:i w:val="0"/>
          <w:iCs w:val="0"/>
          <w:color w:val="auto"/>
          <w:sz w:val="24"/>
          <w:szCs w:val="24"/>
        </w:rPr>
        <w:t>of</w:t>
      </w:r>
      <w:r w:rsidRPr="0002383E">
        <w:rPr>
          <w:rFonts w:ascii="Times New Roman" w:hAnsi="Times New Roman" w:cs="Times New Roman"/>
          <w:b/>
          <w:bCs/>
          <w:i w:val="0"/>
          <w:iCs w:val="0"/>
          <w:color w:val="auto"/>
          <w:spacing w:val="-10"/>
          <w:sz w:val="24"/>
          <w:szCs w:val="24"/>
        </w:rPr>
        <w:t xml:space="preserve"> </w:t>
      </w:r>
      <w:r w:rsidRPr="0002383E">
        <w:rPr>
          <w:rFonts w:ascii="Times New Roman" w:hAnsi="Times New Roman" w:cs="Times New Roman"/>
          <w:b/>
          <w:bCs/>
          <w:i w:val="0"/>
          <w:iCs w:val="0"/>
          <w:color w:val="auto"/>
          <w:sz w:val="24"/>
          <w:szCs w:val="24"/>
        </w:rPr>
        <w:t>an</w:t>
      </w:r>
      <w:r w:rsidRPr="0002383E">
        <w:rPr>
          <w:rFonts w:ascii="Times New Roman" w:hAnsi="Times New Roman" w:cs="Times New Roman"/>
          <w:b/>
          <w:bCs/>
          <w:i w:val="0"/>
          <w:iCs w:val="0"/>
          <w:color w:val="auto"/>
          <w:spacing w:val="-9"/>
          <w:sz w:val="24"/>
          <w:szCs w:val="24"/>
        </w:rPr>
        <w:t xml:space="preserve"> </w:t>
      </w:r>
      <w:r w:rsidRPr="0002383E">
        <w:rPr>
          <w:rFonts w:ascii="Times New Roman" w:hAnsi="Times New Roman" w:cs="Times New Roman"/>
          <w:b/>
          <w:bCs/>
          <w:i w:val="0"/>
          <w:iCs w:val="0"/>
          <w:color w:val="auto"/>
          <w:sz w:val="24"/>
          <w:szCs w:val="24"/>
        </w:rPr>
        <w:t>ill-prepared</w:t>
      </w:r>
      <w:r w:rsidRPr="0002383E">
        <w:rPr>
          <w:rFonts w:ascii="Times New Roman" w:hAnsi="Times New Roman" w:cs="Times New Roman"/>
          <w:b/>
          <w:bCs/>
          <w:i w:val="0"/>
          <w:iCs w:val="0"/>
          <w:color w:val="auto"/>
          <w:spacing w:val="-10"/>
          <w:sz w:val="24"/>
          <w:szCs w:val="24"/>
        </w:rPr>
        <w:t xml:space="preserve"> </w:t>
      </w:r>
      <w:r w:rsidRPr="0002383E">
        <w:rPr>
          <w:rFonts w:ascii="Times New Roman" w:hAnsi="Times New Roman" w:cs="Times New Roman"/>
          <w:b/>
          <w:bCs/>
          <w:i w:val="0"/>
          <w:iCs w:val="0"/>
          <w:color w:val="auto"/>
          <w:spacing w:val="-2"/>
          <w:sz w:val="24"/>
          <w:szCs w:val="24"/>
        </w:rPr>
        <w:t>lesson</w:t>
      </w:r>
    </w:p>
    <w:p w14:paraId="1706F0DE" w14:textId="77777777" w:rsidR="004F7915" w:rsidRPr="0002383E" w:rsidRDefault="004F7915" w:rsidP="004F7915">
      <w:pPr>
        <w:pStyle w:val="BodyText"/>
        <w:spacing w:line="283" w:lineRule="auto"/>
        <w:ind w:right="4"/>
        <w:jc w:val="both"/>
        <w:rPr>
          <w:rFonts w:ascii="Times New Roman" w:hAnsi="Times New Roman" w:cs="Times New Roman"/>
        </w:rPr>
      </w:pPr>
      <w:r w:rsidRPr="0002383E">
        <w:rPr>
          <w:rFonts w:ascii="Times New Roman" w:hAnsi="Times New Roman" w:cs="Times New Roman"/>
          <w:color w:val="231F20"/>
        </w:rPr>
        <w:t>The</w:t>
      </w:r>
      <w:r w:rsidRPr="0002383E">
        <w:rPr>
          <w:rFonts w:ascii="Times New Roman" w:hAnsi="Times New Roman" w:cs="Times New Roman"/>
          <w:color w:val="231F20"/>
          <w:spacing w:val="-15"/>
        </w:rPr>
        <w:t xml:space="preserve"> </w:t>
      </w:r>
      <w:r w:rsidRPr="0002383E">
        <w:rPr>
          <w:rFonts w:ascii="Times New Roman" w:hAnsi="Times New Roman" w:cs="Times New Roman"/>
          <w:color w:val="231F20"/>
        </w:rPr>
        <w:t>teacher</w:t>
      </w:r>
      <w:r w:rsidRPr="0002383E">
        <w:rPr>
          <w:rFonts w:ascii="Times New Roman" w:hAnsi="Times New Roman" w:cs="Times New Roman"/>
          <w:color w:val="231F20"/>
          <w:spacing w:val="-15"/>
        </w:rPr>
        <w:t xml:space="preserve"> </w:t>
      </w:r>
      <w:r w:rsidRPr="0002383E">
        <w:rPr>
          <w:rFonts w:ascii="Times New Roman" w:hAnsi="Times New Roman" w:cs="Times New Roman"/>
          <w:color w:val="231F20"/>
        </w:rPr>
        <w:t>is</w:t>
      </w:r>
      <w:r w:rsidRPr="0002383E">
        <w:rPr>
          <w:rFonts w:ascii="Times New Roman" w:hAnsi="Times New Roman" w:cs="Times New Roman"/>
          <w:color w:val="231F20"/>
          <w:spacing w:val="-15"/>
        </w:rPr>
        <w:t xml:space="preserve"> </w:t>
      </w:r>
      <w:r w:rsidRPr="0002383E">
        <w:rPr>
          <w:rFonts w:ascii="Times New Roman" w:hAnsi="Times New Roman" w:cs="Times New Roman"/>
          <w:color w:val="231F20"/>
        </w:rPr>
        <w:t>anxious,</w:t>
      </w:r>
      <w:r w:rsidRPr="0002383E">
        <w:rPr>
          <w:rFonts w:ascii="Times New Roman" w:hAnsi="Times New Roman" w:cs="Times New Roman"/>
          <w:color w:val="231F20"/>
          <w:spacing w:val="-15"/>
        </w:rPr>
        <w:t xml:space="preserve"> </w:t>
      </w:r>
      <w:r w:rsidRPr="0002383E">
        <w:rPr>
          <w:rFonts w:ascii="Times New Roman" w:hAnsi="Times New Roman" w:cs="Times New Roman"/>
          <w:color w:val="231F20"/>
        </w:rPr>
        <w:t>he/she</w:t>
      </w:r>
      <w:r w:rsidRPr="0002383E">
        <w:rPr>
          <w:rFonts w:ascii="Times New Roman" w:hAnsi="Times New Roman" w:cs="Times New Roman"/>
          <w:color w:val="231F20"/>
          <w:spacing w:val="-15"/>
        </w:rPr>
        <w:t xml:space="preserve"> </w:t>
      </w:r>
      <w:r w:rsidRPr="0002383E">
        <w:rPr>
          <w:rFonts w:ascii="Times New Roman" w:hAnsi="Times New Roman" w:cs="Times New Roman"/>
          <w:color w:val="231F20"/>
        </w:rPr>
        <w:t>hesitates</w:t>
      </w:r>
      <w:r w:rsidRPr="0002383E">
        <w:rPr>
          <w:rFonts w:ascii="Times New Roman" w:hAnsi="Times New Roman" w:cs="Times New Roman"/>
          <w:color w:val="231F20"/>
          <w:spacing w:val="-15"/>
        </w:rPr>
        <w:t xml:space="preserve"> </w:t>
      </w:r>
      <w:r w:rsidRPr="0002383E">
        <w:rPr>
          <w:rFonts w:ascii="Times New Roman" w:hAnsi="Times New Roman" w:cs="Times New Roman"/>
          <w:color w:val="231F20"/>
        </w:rPr>
        <w:t>at</w:t>
      </w:r>
      <w:r w:rsidRPr="0002383E">
        <w:rPr>
          <w:rFonts w:ascii="Times New Roman" w:hAnsi="Times New Roman" w:cs="Times New Roman"/>
          <w:color w:val="231F20"/>
          <w:spacing w:val="-15"/>
        </w:rPr>
        <w:t xml:space="preserve"> </w:t>
      </w:r>
      <w:r w:rsidRPr="0002383E">
        <w:rPr>
          <w:rFonts w:ascii="Times New Roman" w:hAnsi="Times New Roman" w:cs="Times New Roman"/>
          <w:color w:val="231F20"/>
        </w:rPr>
        <w:t>each</w:t>
      </w:r>
      <w:r w:rsidRPr="0002383E">
        <w:rPr>
          <w:rFonts w:ascii="Times New Roman" w:hAnsi="Times New Roman" w:cs="Times New Roman"/>
          <w:color w:val="231F20"/>
          <w:spacing w:val="-15"/>
        </w:rPr>
        <w:t xml:space="preserve"> </w:t>
      </w:r>
      <w:r w:rsidRPr="0002383E">
        <w:rPr>
          <w:rFonts w:ascii="Times New Roman" w:hAnsi="Times New Roman" w:cs="Times New Roman"/>
          <w:color w:val="231F20"/>
        </w:rPr>
        <w:t>stage,</w:t>
      </w:r>
      <w:r w:rsidRPr="0002383E">
        <w:rPr>
          <w:rFonts w:ascii="Times New Roman" w:hAnsi="Times New Roman" w:cs="Times New Roman"/>
          <w:color w:val="231F20"/>
          <w:spacing w:val="-15"/>
        </w:rPr>
        <w:t xml:space="preserve"> </w:t>
      </w:r>
      <w:r w:rsidRPr="0002383E">
        <w:rPr>
          <w:rFonts w:ascii="Times New Roman" w:hAnsi="Times New Roman" w:cs="Times New Roman"/>
          <w:color w:val="231F20"/>
        </w:rPr>
        <w:t>which</w:t>
      </w:r>
      <w:r w:rsidRPr="0002383E">
        <w:rPr>
          <w:rFonts w:ascii="Times New Roman" w:hAnsi="Times New Roman" w:cs="Times New Roman"/>
          <w:color w:val="231F20"/>
          <w:spacing w:val="-15"/>
        </w:rPr>
        <w:t xml:space="preserve"> </w:t>
      </w:r>
      <w:r w:rsidRPr="0002383E">
        <w:rPr>
          <w:rFonts w:ascii="Times New Roman" w:hAnsi="Times New Roman" w:cs="Times New Roman"/>
          <w:color w:val="231F20"/>
        </w:rPr>
        <w:t>leads</w:t>
      </w:r>
      <w:r w:rsidRPr="0002383E">
        <w:rPr>
          <w:rFonts w:ascii="Times New Roman" w:hAnsi="Times New Roman" w:cs="Times New Roman"/>
          <w:color w:val="231F20"/>
          <w:spacing w:val="-15"/>
        </w:rPr>
        <w:t xml:space="preserve"> </w:t>
      </w:r>
      <w:r w:rsidRPr="0002383E">
        <w:rPr>
          <w:rFonts w:ascii="Times New Roman" w:hAnsi="Times New Roman" w:cs="Times New Roman"/>
          <w:color w:val="231F20"/>
        </w:rPr>
        <w:t xml:space="preserve">him/her </w:t>
      </w:r>
      <w:r w:rsidRPr="0002383E">
        <w:rPr>
          <w:rFonts w:ascii="Times New Roman" w:hAnsi="Times New Roman" w:cs="Times New Roman"/>
          <w:color w:val="231F20"/>
          <w:spacing w:val="-2"/>
        </w:rPr>
        <w:t>to flip</w:t>
      </w:r>
      <w:r w:rsidRPr="0002383E">
        <w:rPr>
          <w:rFonts w:ascii="Times New Roman" w:hAnsi="Times New Roman" w:cs="Times New Roman"/>
          <w:color w:val="231F20"/>
          <w:spacing w:val="-13"/>
        </w:rPr>
        <w:t xml:space="preserve"> </w:t>
      </w:r>
      <w:r w:rsidRPr="0002383E">
        <w:rPr>
          <w:rFonts w:ascii="Times New Roman" w:hAnsi="Times New Roman" w:cs="Times New Roman"/>
          <w:color w:val="231F20"/>
          <w:spacing w:val="-2"/>
        </w:rPr>
        <w:t>through</w:t>
      </w:r>
      <w:r w:rsidRPr="0002383E">
        <w:rPr>
          <w:rFonts w:ascii="Times New Roman" w:hAnsi="Times New Roman" w:cs="Times New Roman"/>
          <w:color w:val="231F20"/>
          <w:spacing w:val="-13"/>
        </w:rPr>
        <w:t xml:space="preserve"> </w:t>
      </w:r>
      <w:r w:rsidRPr="0002383E">
        <w:rPr>
          <w:rFonts w:ascii="Times New Roman" w:hAnsi="Times New Roman" w:cs="Times New Roman"/>
          <w:color w:val="231F20"/>
          <w:spacing w:val="-2"/>
        </w:rPr>
        <w:t>the</w:t>
      </w:r>
      <w:r w:rsidRPr="0002383E">
        <w:rPr>
          <w:rFonts w:ascii="Times New Roman" w:hAnsi="Times New Roman" w:cs="Times New Roman"/>
          <w:color w:val="231F20"/>
          <w:spacing w:val="-11"/>
        </w:rPr>
        <w:t xml:space="preserve"> </w:t>
      </w:r>
      <w:r w:rsidRPr="0002383E">
        <w:rPr>
          <w:rFonts w:ascii="Times New Roman" w:hAnsi="Times New Roman" w:cs="Times New Roman"/>
          <w:color w:val="231F20"/>
          <w:spacing w:val="-2"/>
        </w:rPr>
        <w:t>books</w:t>
      </w:r>
      <w:r w:rsidRPr="0002383E">
        <w:rPr>
          <w:rFonts w:ascii="Times New Roman" w:hAnsi="Times New Roman" w:cs="Times New Roman"/>
          <w:color w:val="231F20"/>
          <w:spacing w:val="-11"/>
        </w:rPr>
        <w:t xml:space="preserve"> </w:t>
      </w:r>
      <w:r w:rsidRPr="0002383E">
        <w:rPr>
          <w:rFonts w:ascii="Times New Roman" w:hAnsi="Times New Roman" w:cs="Times New Roman"/>
          <w:color w:val="231F20"/>
          <w:spacing w:val="-2"/>
        </w:rPr>
        <w:t>all</w:t>
      </w:r>
      <w:r w:rsidRPr="0002383E">
        <w:rPr>
          <w:rFonts w:ascii="Times New Roman" w:hAnsi="Times New Roman" w:cs="Times New Roman"/>
          <w:color w:val="231F20"/>
          <w:spacing w:val="-12"/>
        </w:rPr>
        <w:t xml:space="preserve"> </w:t>
      </w:r>
      <w:r w:rsidRPr="0002383E">
        <w:rPr>
          <w:rFonts w:ascii="Times New Roman" w:hAnsi="Times New Roman" w:cs="Times New Roman"/>
          <w:color w:val="231F20"/>
          <w:spacing w:val="-2"/>
        </w:rPr>
        <w:t>the</w:t>
      </w:r>
      <w:r w:rsidRPr="0002383E">
        <w:rPr>
          <w:rFonts w:ascii="Times New Roman" w:hAnsi="Times New Roman" w:cs="Times New Roman"/>
          <w:color w:val="231F20"/>
          <w:spacing w:val="-11"/>
        </w:rPr>
        <w:t xml:space="preserve"> </w:t>
      </w:r>
      <w:r w:rsidRPr="0002383E">
        <w:rPr>
          <w:rFonts w:ascii="Times New Roman" w:hAnsi="Times New Roman" w:cs="Times New Roman"/>
          <w:color w:val="231F20"/>
          <w:spacing w:val="-2"/>
        </w:rPr>
        <w:t>time,</w:t>
      </w:r>
      <w:r w:rsidRPr="0002383E">
        <w:rPr>
          <w:rFonts w:ascii="Times New Roman" w:hAnsi="Times New Roman" w:cs="Times New Roman"/>
          <w:color w:val="231F20"/>
          <w:spacing w:val="-12"/>
        </w:rPr>
        <w:t xml:space="preserve"> </w:t>
      </w:r>
      <w:r w:rsidRPr="0002383E">
        <w:rPr>
          <w:rFonts w:ascii="Times New Roman" w:hAnsi="Times New Roman" w:cs="Times New Roman"/>
          <w:color w:val="231F20"/>
          <w:spacing w:val="-2"/>
        </w:rPr>
        <w:t>resulting</w:t>
      </w:r>
      <w:r w:rsidRPr="0002383E">
        <w:rPr>
          <w:rFonts w:ascii="Times New Roman" w:hAnsi="Times New Roman" w:cs="Times New Roman"/>
          <w:color w:val="231F20"/>
          <w:spacing w:val="-11"/>
        </w:rPr>
        <w:t xml:space="preserve"> </w:t>
      </w:r>
      <w:r w:rsidRPr="0002383E">
        <w:rPr>
          <w:rFonts w:ascii="Times New Roman" w:hAnsi="Times New Roman" w:cs="Times New Roman"/>
          <w:color w:val="231F20"/>
          <w:spacing w:val="-2"/>
        </w:rPr>
        <w:t>in</w:t>
      </w:r>
      <w:r w:rsidRPr="0002383E">
        <w:rPr>
          <w:rFonts w:ascii="Times New Roman" w:hAnsi="Times New Roman" w:cs="Times New Roman"/>
          <w:color w:val="231F20"/>
          <w:spacing w:val="-12"/>
        </w:rPr>
        <w:t xml:space="preserve"> </w:t>
      </w:r>
      <w:r w:rsidRPr="0002383E">
        <w:rPr>
          <w:rFonts w:ascii="Times New Roman" w:hAnsi="Times New Roman" w:cs="Times New Roman"/>
          <w:color w:val="231F20"/>
          <w:spacing w:val="-2"/>
        </w:rPr>
        <w:t>a</w:t>
      </w:r>
      <w:r w:rsidRPr="0002383E">
        <w:rPr>
          <w:rFonts w:ascii="Times New Roman" w:hAnsi="Times New Roman" w:cs="Times New Roman"/>
          <w:color w:val="231F20"/>
          <w:spacing w:val="-11"/>
        </w:rPr>
        <w:t xml:space="preserve"> </w:t>
      </w:r>
      <w:r w:rsidRPr="0002383E">
        <w:rPr>
          <w:rFonts w:ascii="Times New Roman" w:hAnsi="Times New Roman" w:cs="Times New Roman"/>
          <w:color w:val="231F20"/>
          <w:spacing w:val="-2"/>
        </w:rPr>
        <w:t>great</w:t>
      </w:r>
      <w:r w:rsidRPr="0002383E">
        <w:rPr>
          <w:rFonts w:ascii="Times New Roman" w:hAnsi="Times New Roman" w:cs="Times New Roman"/>
          <w:color w:val="231F20"/>
          <w:spacing w:val="-12"/>
        </w:rPr>
        <w:t xml:space="preserve"> </w:t>
      </w:r>
      <w:r w:rsidRPr="0002383E">
        <w:rPr>
          <w:rFonts w:ascii="Times New Roman" w:hAnsi="Times New Roman" w:cs="Times New Roman"/>
          <w:color w:val="231F20"/>
          <w:spacing w:val="-2"/>
        </w:rPr>
        <w:t>waste</w:t>
      </w:r>
      <w:r w:rsidRPr="0002383E">
        <w:rPr>
          <w:rFonts w:ascii="Times New Roman" w:hAnsi="Times New Roman" w:cs="Times New Roman"/>
          <w:color w:val="231F20"/>
          <w:spacing w:val="-11"/>
        </w:rPr>
        <w:t xml:space="preserve"> </w:t>
      </w:r>
      <w:r w:rsidRPr="0002383E">
        <w:rPr>
          <w:rFonts w:ascii="Times New Roman" w:hAnsi="Times New Roman" w:cs="Times New Roman"/>
          <w:color w:val="231F20"/>
          <w:spacing w:val="-2"/>
        </w:rPr>
        <w:t>of</w:t>
      </w:r>
      <w:r w:rsidRPr="0002383E">
        <w:rPr>
          <w:rFonts w:ascii="Times New Roman" w:hAnsi="Times New Roman" w:cs="Times New Roman"/>
          <w:color w:val="231F20"/>
          <w:spacing w:val="-12"/>
        </w:rPr>
        <w:t xml:space="preserve"> </w:t>
      </w:r>
      <w:r w:rsidRPr="0002383E">
        <w:rPr>
          <w:rFonts w:ascii="Times New Roman" w:hAnsi="Times New Roman" w:cs="Times New Roman"/>
          <w:color w:val="231F20"/>
          <w:spacing w:val="-2"/>
        </w:rPr>
        <w:t>time.</w:t>
      </w:r>
      <w:r w:rsidRPr="0002383E">
        <w:rPr>
          <w:rFonts w:ascii="Times New Roman" w:hAnsi="Times New Roman" w:cs="Times New Roman"/>
          <w:color w:val="231F20"/>
          <w:spacing w:val="-13"/>
        </w:rPr>
        <w:t xml:space="preserve"> </w:t>
      </w:r>
      <w:r w:rsidRPr="0002383E">
        <w:rPr>
          <w:rFonts w:ascii="Times New Roman" w:hAnsi="Times New Roman" w:cs="Times New Roman"/>
          <w:color w:val="231F20"/>
          <w:spacing w:val="-2"/>
        </w:rPr>
        <w:t>The lesson</w:t>
      </w:r>
      <w:r w:rsidRPr="0002383E">
        <w:rPr>
          <w:rFonts w:ascii="Times New Roman" w:hAnsi="Times New Roman" w:cs="Times New Roman"/>
          <w:color w:val="231F20"/>
          <w:spacing w:val="-13"/>
        </w:rPr>
        <w:t xml:space="preserve"> </w:t>
      </w:r>
      <w:r w:rsidRPr="0002383E">
        <w:rPr>
          <w:rFonts w:ascii="Times New Roman" w:hAnsi="Times New Roman" w:cs="Times New Roman"/>
          <w:color w:val="231F20"/>
          <w:spacing w:val="-2"/>
        </w:rPr>
        <w:t>is</w:t>
      </w:r>
      <w:r w:rsidRPr="0002383E">
        <w:rPr>
          <w:rFonts w:ascii="Times New Roman" w:hAnsi="Times New Roman" w:cs="Times New Roman"/>
          <w:color w:val="231F20"/>
          <w:spacing w:val="-13"/>
        </w:rPr>
        <w:t xml:space="preserve"> </w:t>
      </w:r>
      <w:r w:rsidRPr="0002383E">
        <w:rPr>
          <w:rFonts w:ascii="Times New Roman" w:hAnsi="Times New Roman" w:cs="Times New Roman"/>
          <w:color w:val="231F20"/>
          <w:spacing w:val="-2"/>
        </w:rPr>
        <w:t>not</w:t>
      </w:r>
      <w:r w:rsidRPr="0002383E">
        <w:rPr>
          <w:rFonts w:ascii="Times New Roman" w:hAnsi="Times New Roman" w:cs="Times New Roman"/>
          <w:color w:val="231F20"/>
          <w:spacing w:val="-13"/>
        </w:rPr>
        <w:t xml:space="preserve"> </w:t>
      </w:r>
      <w:r w:rsidRPr="0002383E">
        <w:rPr>
          <w:rFonts w:ascii="Times New Roman" w:hAnsi="Times New Roman" w:cs="Times New Roman"/>
          <w:color w:val="231F20"/>
          <w:spacing w:val="-2"/>
        </w:rPr>
        <w:t>orderly,</w:t>
      </w:r>
      <w:r w:rsidRPr="0002383E">
        <w:rPr>
          <w:rFonts w:ascii="Times New Roman" w:hAnsi="Times New Roman" w:cs="Times New Roman"/>
          <w:color w:val="231F20"/>
          <w:spacing w:val="-13"/>
        </w:rPr>
        <w:t xml:space="preserve"> </w:t>
      </w:r>
      <w:r w:rsidRPr="0002383E">
        <w:rPr>
          <w:rFonts w:ascii="Times New Roman" w:hAnsi="Times New Roman" w:cs="Times New Roman"/>
          <w:color w:val="231F20"/>
          <w:spacing w:val="-2"/>
        </w:rPr>
        <w:t>there</w:t>
      </w:r>
      <w:r w:rsidRPr="0002383E">
        <w:rPr>
          <w:rFonts w:ascii="Times New Roman" w:hAnsi="Times New Roman" w:cs="Times New Roman"/>
          <w:color w:val="231F20"/>
          <w:spacing w:val="-13"/>
        </w:rPr>
        <w:t xml:space="preserve"> </w:t>
      </w:r>
      <w:r w:rsidRPr="0002383E">
        <w:rPr>
          <w:rFonts w:ascii="Times New Roman" w:hAnsi="Times New Roman" w:cs="Times New Roman"/>
          <w:color w:val="231F20"/>
          <w:spacing w:val="-2"/>
        </w:rPr>
        <w:t>is</w:t>
      </w:r>
      <w:r w:rsidRPr="0002383E">
        <w:rPr>
          <w:rFonts w:ascii="Times New Roman" w:hAnsi="Times New Roman" w:cs="Times New Roman"/>
          <w:color w:val="231F20"/>
          <w:spacing w:val="-12"/>
        </w:rPr>
        <w:t xml:space="preserve"> </w:t>
      </w:r>
      <w:r w:rsidRPr="0002383E">
        <w:rPr>
          <w:rFonts w:ascii="Times New Roman" w:hAnsi="Times New Roman" w:cs="Times New Roman"/>
          <w:color w:val="231F20"/>
          <w:spacing w:val="-2"/>
        </w:rPr>
        <w:t>no</w:t>
      </w:r>
      <w:r w:rsidRPr="0002383E">
        <w:rPr>
          <w:rFonts w:ascii="Times New Roman" w:hAnsi="Times New Roman" w:cs="Times New Roman"/>
          <w:color w:val="231F20"/>
          <w:spacing w:val="-13"/>
        </w:rPr>
        <w:t xml:space="preserve"> </w:t>
      </w:r>
      <w:r w:rsidRPr="0002383E">
        <w:rPr>
          <w:rFonts w:ascii="Times New Roman" w:hAnsi="Times New Roman" w:cs="Times New Roman"/>
          <w:color w:val="231F20"/>
          <w:spacing w:val="-2"/>
        </w:rPr>
        <w:t>logical</w:t>
      </w:r>
      <w:r w:rsidRPr="0002383E">
        <w:rPr>
          <w:rFonts w:ascii="Times New Roman" w:hAnsi="Times New Roman" w:cs="Times New Roman"/>
          <w:color w:val="231F20"/>
          <w:spacing w:val="-13"/>
        </w:rPr>
        <w:t xml:space="preserve"> </w:t>
      </w:r>
      <w:r w:rsidRPr="0002383E">
        <w:rPr>
          <w:rFonts w:ascii="Times New Roman" w:hAnsi="Times New Roman" w:cs="Times New Roman"/>
          <w:color w:val="231F20"/>
          <w:spacing w:val="-2"/>
        </w:rPr>
        <w:t>progression,</w:t>
      </w:r>
      <w:r w:rsidRPr="0002383E">
        <w:rPr>
          <w:rFonts w:ascii="Times New Roman" w:hAnsi="Times New Roman" w:cs="Times New Roman"/>
          <w:color w:val="231F20"/>
          <w:spacing w:val="-13"/>
        </w:rPr>
        <w:t xml:space="preserve"> </w:t>
      </w:r>
      <w:r w:rsidRPr="0002383E">
        <w:rPr>
          <w:rFonts w:ascii="Times New Roman" w:hAnsi="Times New Roman" w:cs="Times New Roman"/>
          <w:color w:val="231F20"/>
          <w:spacing w:val="-2"/>
        </w:rPr>
        <w:t>the</w:t>
      </w:r>
      <w:r w:rsidRPr="0002383E">
        <w:rPr>
          <w:rFonts w:ascii="Times New Roman" w:hAnsi="Times New Roman" w:cs="Times New Roman"/>
          <w:color w:val="231F20"/>
          <w:spacing w:val="-13"/>
        </w:rPr>
        <w:t xml:space="preserve"> </w:t>
      </w:r>
      <w:r w:rsidRPr="0002383E">
        <w:rPr>
          <w:rFonts w:ascii="Times New Roman" w:hAnsi="Times New Roman" w:cs="Times New Roman"/>
          <w:color w:val="231F20"/>
          <w:spacing w:val="-2"/>
        </w:rPr>
        <w:t>learner</w:t>
      </w:r>
      <w:r w:rsidRPr="0002383E">
        <w:rPr>
          <w:rFonts w:ascii="Times New Roman" w:hAnsi="Times New Roman" w:cs="Times New Roman"/>
          <w:color w:val="231F20"/>
          <w:spacing w:val="-13"/>
        </w:rPr>
        <w:t xml:space="preserve"> </w:t>
      </w:r>
      <w:r w:rsidRPr="0002383E">
        <w:rPr>
          <w:rFonts w:ascii="Times New Roman" w:hAnsi="Times New Roman" w:cs="Times New Roman"/>
          <w:color w:val="231F20"/>
          <w:spacing w:val="-2"/>
        </w:rPr>
        <w:t>fails</w:t>
      </w:r>
      <w:r w:rsidRPr="0002383E">
        <w:rPr>
          <w:rFonts w:ascii="Times New Roman" w:hAnsi="Times New Roman" w:cs="Times New Roman"/>
          <w:color w:val="231F20"/>
          <w:spacing w:val="-12"/>
        </w:rPr>
        <w:t xml:space="preserve"> </w:t>
      </w:r>
      <w:r w:rsidRPr="0002383E">
        <w:rPr>
          <w:rFonts w:ascii="Times New Roman" w:hAnsi="Times New Roman" w:cs="Times New Roman"/>
          <w:color w:val="231F20"/>
          <w:spacing w:val="-2"/>
        </w:rPr>
        <w:t>to</w:t>
      </w:r>
      <w:r w:rsidRPr="0002383E">
        <w:rPr>
          <w:rFonts w:ascii="Times New Roman" w:hAnsi="Times New Roman" w:cs="Times New Roman"/>
          <w:color w:val="231F20"/>
          <w:spacing w:val="-13"/>
        </w:rPr>
        <w:t xml:space="preserve"> </w:t>
      </w:r>
      <w:r w:rsidRPr="0002383E">
        <w:rPr>
          <w:rFonts w:ascii="Times New Roman" w:hAnsi="Times New Roman" w:cs="Times New Roman"/>
          <w:color w:val="231F20"/>
          <w:spacing w:val="-2"/>
        </w:rPr>
        <w:t xml:space="preserve">grasp </w:t>
      </w:r>
      <w:r w:rsidRPr="0002383E">
        <w:rPr>
          <w:rFonts w:ascii="Times New Roman" w:hAnsi="Times New Roman" w:cs="Times New Roman"/>
          <w:color w:val="231F20"/>
        </w:rPr>
        <w:t>the</w:t>
      </w:r>
      <w:r w:rsidRPr="0002383E">
        <w:rPr>
          <w:rFonts w:ascii="Times New Roman" w:hAnsi="Times New Roman" w:cs="Times New Roman"/>
          <w:color w:val="231F20"/>
          <w:spacing w:val="-4"/>
        </w:rPr>
        <w:t xml:space="preserve"> </w:t>
      </w:r>
      <w:r w:rsidRPr="0002383E">
        <w:rPr>
          <w:rFonts w:ascii="Times New Roman" w:hAnsi="Times New Roman" w:cs="Times New Roman"/>
          <w:color w:val="231F20"/>
        </w:rPr>
        <w:t>essential,</w:t>
      </w:r>
      <w:r w:rsidRPr="0002383E">
        <w:rPr>
          <w:rFonts w:ascii="Times New Roman" w:hAnsi="Times New Roman" w:cs="Times New Roman"/>
          <w:color w:val="231F20"/>
          <w:spacing w:val="-4"/>
        </w:rPr>
        <w:t xml:space="preserve"> </w:t>
      </w:r>
      <w:r w:rsidRPr="0002383E">
        <w:rPr>
          <w:rFonts w:ascii="Times New Roman" w:hAnsi="Times New Roman" w:cs="Times New Roman"/>
          <w:color w:val="231F20"/>
        </w:rPr>
        <w:t>he/she</w:t>
      </w:r>
      <w:r w:rsidRPr="0002383E">
        <w:rPr>
          <w:rFonts w:ascii="Times New Roman" w:hAnsi="Times New Roman" w:cs="Times New Roman"/>
          <w:color w:val="231F20"/>
          <w:spacing w:val="-5"/>
        </w:rPr>
        <w:t xml:space="preserve"> </w:t>
      </w:r>
      <w:r w:rsidRPr="0002383E">
        <w:rPr>
          <w:rFonts w:ascii="Times New Roman" w:hAnsi="Times New Roman" w:cs="Times New Roman"/>
          <w:color w:val="231F20"/>
        </w:rPr>
        <w:t>gets</w:t>
      </w:r>
      <w:r w:rsidRPr="0002383E">
        <w:rPr>
          <w:rFonts w:ascii="Times New Roman" w:hAnsi="Times New Roman" w:cs="Times New Roman"/>
          <w:color w:val="231F20"/>
          <w:spacing w:val="-4"/>
        </w:rPr>
        <w:t xml:space="preserve"> </w:t>
      </w:r>
      <w:r w:rsidRPr="0002383E">
        <w:rPr>
          <w:rFonts w:ascii="Times New Roman" w:hAnsi="Times New Roman" w:cs="Times New Roman"/>
          <w:color w:val="231F20"/>
        </w:rPr>
        <w:t>confused,</w:t>
      </w:r>
      <w:r w:rsidRPr="0002383E">
        <w:rPr>
          <w:rFonts w:ascii="Times New Roman" w:hAnsi="Times New Roman" w:cs="Times New Roman"/>
          <w:color w:val="231F20"/>
          <w:spacing w:val="-4"/>
        </w:rPr>
        <w:t xml:space="preserve"> </w:t>
      </w:r>
      <w:r w:rsidRPr="0002383E">
        <w:rPr>
          <w:rFonts w:ascii="Times New Roman" w:hAnsi="Times New Roman" w:cs="Times New Roman"/>
          <w:color w:val="231F20"/>
        </w:rPr>
        <w:t>and</w:t>
      </w:r>
      <w:r w:rsidRPr="0002383E">
        <w:rPr>
          <w:rFonts w:ascii="Times New Roman" w:hAnsi="Times New Roman" w:cs="Times New Roman"/>
          <w:color w:val="231F20"/>
          <w:spacing w:val="-4"/>
        </w:rPr>
        <w:t xml:space="preserve"> </w:t>
      </w:r>
      <w:r w:rsidRPr="0002383E">
        <w:rPr>
          <w:rFonts w:ascii="Times New Roman" w:hAnsi="Times New Roman" w:cs="Times New Roman"/>
          <w:color w:val="231F20"/>
        </w:rPr>
        <w:t>then</w:t>
      </w:r>
      <w:r w:rsidRPr="0002383E">
        <w:rPr>
          <w:rFonts w:ascii="Times New Roman" w:hAnsi="Times New Roman" w:cs="Times New Roman"/>
          <w:color w:val="231F20"/>
          <w:spacing w:val="-4"/>
        </w:rPr>
        <w:t xml:space="preserve"> </w:t>
      </w:r>
      <w:r w:rsidRPr="0002383E">
        <w:rPr>
          <w:rFonts w:ascii="Times New Roman" w:hAnsi="Times New Roman" w:cs="Times New Roman"/>
          <w:color w:val="231F20"/>
        </w:rPr>
        <w:t>drops</w:t>
      </w:r>
      <w:r w:rsidRPr="0002383E">
        <w:rPr>
          <w:rFonts w:ascii="Times New Roman" w:hAnsi="Times New Roman" w:cs="Times New Roman"/>
          <w:color w:val="231F20"/>
          <w:spacing w:val="-4"/>
        </w:rPr>
        <w:t xml:space="preserve"> </w:t>
      </w:r>
      <w:r w:rsidRPr="0002383E">
        <w:rPr>
          <w:rFonts w:ascii="Times New Roman" w:hAnsi="Times New Roman" w:cs="Times New Roman"/>
          <w:color w:val="231F20"/>
        </w:rPr>
        <w:t>out</w:t>
      </w:r>
      <w:r w:rsidRPr="0002383E">
        <w:rPr>
          <w:rFonts w:ascii="Times New Roman" w:hAnsi="Times New Roman" w:cs="Times New Roman"/>
          <w:color w:val="231F20"/>
          <w:spacing w:val="-4"/>
        </w:rPr>
        <w:t xml:space="preserve"> </w:t>
      </w:r>
      <w:r w:rsidRPr="0002383E">
        <w:rPr>
          <w:rFonts w:ascii="Times New Roman" w:hAnsi="Times New Roman" w:cs="Times New Roman"/>
          <w:color w:val="231F20"/>
        </w:rPr>
        <w:t>completely</w:t>
      </w:r>
      <w:r w:rsidRPr="0002383E">
        <w:rPr>
          <w:rFonts w:ascii="Times New Roman" w:hAnsi="Times New Roman" w:cs="Times New Roman"/>
          <w:color w:val="231F20"/>
          <w:spacing w:val="-4"/>
        </w:rPr>
        <w:t xml:space="preserve"> </w:t>
      </w:r>
      <w:r w:rsidRPr="0002383E">
        <w:rPr>
          <w:rFonts w:ascii="Times New Roman" w:hAnsi="Times New Roman" w:cs="Times New Roman"/>
          <w:color w:val="231F20"/>
        </w:rPr>
        <w:t>(Hattie &amp; Clarke, 2020).</w:t>
      </w:r>
    </w:p>
    <w:p w14:paraId="0053268E" w14:textId="77777777" w:rsidR="004F7915" w:rsidRDefault="004F7915" w:rsidP="004F7915">
      <w:pPr>
        <w:pStyle w:val="BodyText"/>
        <w:spacing w:line="283" w:lineRule="auto"/>
        <w:ind w:right="4"/>
        <w:jc w:val="both"/>
        <w:rPr>
          <w:rFonts w:ascii="Times New Roman" w:hAnsi="Times New Roman" w:cs="Times New Roman"/>
          <w:b/>
          <w:color w:val="231F20"/>
        </w:rPr>
      </w:pPr>
    </w:p>
    <w:p w14:paraId="10FAC804" w14:textId="77777777" w:rsidR="004F7915" w:rsidRPr="0002383E" w:rsidRDefault="004F7915" w:rsidP="004F7915">
      <w:pPr>
        <w:pStyle w:val="BodyText"/>
        <w:spacing w:line="283" w:lineRule="auto"/>
        <w:ind w:right="4"/>
        <w:jc w:val="both"/>
        <w:rPr>
          <w:rFonts w:ascii="Times New Roman" w:hAnsi="Times New Roman" w:cs="Times New Roman"/>
        </w:rPr>
      </w:pPr>
      <w:r w:rsidRPr="0002383E">
        <w:rPr>
          <w:rFonts w:ascii="Times New Roman" w:hAnsi="Times New Roman" w:cs="Times New Roman"/>
          <w:b/>
          <w:color w:val="231F20"/>
        </w:rPr>
        <w:t>Note:</w:t>
      </w:r>
      <w:r w:rsidRPr="0002383E">
        <w:rPr>
          <w:rFonts w:ascii="Times New Roman" w:hAnsi="Times New Roman" w:cs="Times New Roman"/>
          <w:b/>
          <w:color w:val="231F20"/>
          <w:spacing w:val="-2"/>
        </w:rPr>
        <w:t xml:space="preserve"> </w:t>
      </w:r>
      <w:r w:rsidRPr="0002383E">
        <w:rPr>
          <w:rFonts w:ascii="Times New Roman" w:hAnsi="Times New Roman" w:cs="Times New Roman"/>
          <w:color w:val="231F20"/>
        </w:rPr>
        <w:t>The</w:t>
      </w:r>
      <w:r w:rsidRPr="0002383E">
        <w:rPr>
          <w:rFonts w:ascii="Times New Roman" w:hAnsi="Times New Roman" w:cs="Times New Roman"/>
          <w:color w:val="231F20"/>
          <w:spacing w:val="-2"/>
        </w:rPr>
        <w:t xml:space="preserve"> </w:t>
      </w:r>
      <w:r w:rsidRPr="0002383E">
        <w:rPr>
          <w:rFonts w:ascii="Times New Roman" w:hAnsi="Times New Roman" w:cs="Times New Roman"/>
          <w:color w:val="231F20"/>
        </w:rPr>
        <w:t>teacher</w:t>
      </w:r>
      <w:r w:rsidRPr="0002383E">
        <w:rPr>
          <w:rFonts w:ascii="Times New Roman" w:hAnsi="Times New Roman" w:cs="Times New Roman"/>
          <w:color w:val="231F20"/>
          <w:spacing w:val="-2"/>
        </w:rPr>
        <w:t xml:space="preserve"> </w:t>
      </w:r>
      <w:r w:rsidRPr="0002383E">
        <w:rPr>
          <w:rFonts w:ascii="Times New Roman" w:hAnsi="Times New Roman" w:cs="Times New Roman"/>
          <w:color w:val="231F20"/>
        </w:rPr>
        <w:t>should</w:t>
      </w:r>
      <w:r w:rsidRPr="0002383E">
        <w:rPr>
          <w:rFonts w:ascii="Times New Roman" w:hAnsi="Times New Roman" w:cs="Times New Roman"/>
          <w:color w:val="231F20"/>
          <w:spacing w:val="-1"/>
        </w:rPr>
        <w:t xml:space="preserve"> </w:t>
      </w:r>
      <w:r w:rsidRPr="0002383E">
        <w:rPr>
          <w:rFonts w:ascii="Times New Roman" w:hAnsi="Times New Roman" w:cs="Times New Roman"/>
          <w:color w:val="231F20"/>
        </w:rPr>
        <w:t>not</w:t>
      </w:r>
      <w:r w:rsidRPr="0002383E">
        <w:rPr>
          <w:rFonts w:ascii="Times New Roman" w:hAnsi="Times New Roman" w:cs="Times New Roman"/>
          <w:color w:val="231F20"/>
          <w:spacing w:val="-2"/>
        </w:rPr>
        <w:t xml:space="preserve"> </w:t>
      </w:r>
      <w:r w:rsidRPr="0002383E">
        <w:rPr>
          <w:rFonts w:ascii="Times New Roman" w:hAnsi="Times New Roman" w:cs="Times New Roman"/>
          <w:color w:val="231F20"/>
        </w:rPr>
        <w:t>be</w:t>
      </w:r>
      <w:r w:rsidRPr="0002383E">
        <w:rPr>
          <w:rFonts w:ascii="Times New Roman" w:hAnsi="Times New Roman" w:cs="Times New Roman"/>
          <w:color w:val="231F20"/>
          <w:spacing w:val="-1"/>
        </w:rPr>
        <w:t xml:space="preserve"> </w:t>
      </w:r>
      <w:r w:rsidRPr="0002383E">
        <w:rPr>
          <w:rFonts w:ascii="Times New Roman" w:hAnsi="Times New Roman" w:cs="Times New Roman"/>
          <w:color w:val="231F20"/>
        </w:rPr>
        <w:t>a</w:t>
      </w:r>
      <w:r w:rsidRPr="0002383E">
        <w:rPr>
          <w:rFonts w:ascii="Times New Roman" w:hAnsi="Times New Roman" w:cs="Times New Roman"/>
          <w:color w:val="231F20"/>
          <w:spacing w:val="-2"/>
        </w:rPr>
        <w:t xml:space="preserve"> </w:t>
      </w:r>
      <w:r w:rsidRPr="0002383E">
        <w:rPr>
          <w:rFonts w:ascii="Times New Roman" w:hAnsi="Times New Roman" w:cs="Times New Roman"/>
          <w:color w:val="231F20"/>
        </w:rPr>
        <w:t>slave</w:t>
      </w:r>
      <w:r w:rsidRPr="0002383E">
        <w:rPr>
          <w:rFonts w:ascii="Times New Roman" w:hAnsi="Times New Roman" w:cs="Times New Roman"/>
          <w:color w:val="231F20"/>
          <w:spacing w:val="-1"/>
        </w:rPr>
        <w:t xml:space="preserve"> </w:t>
      </w:r>
      <w:r w:rsidRPr="0002383E">
        <w:rPr>
          <w:rFonts w:ascii="Times New Roman" w:hAnsi="Times New Roman" w:cs="Times New Roman"/>
          <w:color w:val="231F20"/>
        </w:rPr>
        <w:t>to</w:t>
      </w:r>
      <w:r w:rsidRPr="0002383E">
        <w:rPr>
          <w:rFonts w:ascii="Times New Roman" w:hAnsi="Times New Roman" w:cs="Times New Roman"/>
          <w:color w:val="231F20"/>
          <w:spacing w:val="-2"/>
        </w:rPr>
        <w:t xml:space="preserve"> </w:t>
      </w:r>
      <w:r w:rsidRPr="0002383E">
        <w:rPr>
          <w:rFonts w:ascii="Times New Roman" w:hAnsi="Times New Roman" w:cs="Times New Roman"/>
          <w:color w:val="231F20"/>
        </w:rPr>
        <w:t>his/her</w:t>
      </w:r>
      <w:r w:rsidRPr="0002383E">
        <w:rPr>
          <w:rFonts w:ascii="Times New Roman" w:hAnsi="Times New Roman" w:cs="Times New Roman"/>
          <w:color w:val="231F20"/>
          <w:spacing w:val="-2"/>
        </w:rPr>
        <w:t xml:space="preserve"> </w:t>
      </w:r>
      <w:r w:rsidRPr="0002383E">
        <w:rPr>
          <w:rFonts w:ascii="Times New Roman" w:hAnsi="Times New Roman" w:cs="Times New Roman"/>
          <w:color w:val="231F20"/>
        </w:rPr>
        <w:t>lesson</w:t>
      </w:r>
      <w:r w:rsidRPr="0002383E">
        <w:rPr>
          <w:rFonts w:ascii="Times New Roman" w:hAnsi="Times New Roman" w:cs="Times New Roman"/>
          <w:color w:val="231F20"/>
          <w:spacing w:val="-2"/>
        </w:rPr>
        <w:t xml:space="preserve"> </w:t>
      </w:r>
      <w:r w:rsidRPr="0002383E">
        <w:rPr>
          <w:rFonts w:ascii="Times New Roman" w:hAnsi="Times New Roman" w:cs="Times New Roman"/>
          <w:color w:val="231F20"/>
        </w:rPr>
        <w:t>plan;</w:t>
      </w:r>
      <w:r w:rsidRPr="0002383E">
        <w:rPr>
          <w:rFonts w:ascii="Times New Roman" w:hAnsi="Times New Roman" w:cs="Times New Roman"/>
          <w:color w:val="231F20"/>
          <w:spacing w:val="-2"/>
        </w:rPr>
        <w:t xml:space="preserve"> </w:t>
      </w:r>
      <w:r w:rsidRPr="0002383E">
        <w:rPr>
          <w:rFonts w:ascii="Times New Roman" w:hAnsi="Times New Roman" w:cs="Times New Roman"/>
          <w:color w:val="231F20"/>
        </w:rPr>
        <w:t>he/she</w:t>
      </w:r>
      <w:r w:rsidRPr="0002383E">
        <w:rPr>
          <w:rFonts w:ascii="Times New Roman" w:hAnsi="Times New Roman" w:cs="Times New Roman"/>
          <w:color w:val="231F20"/>
          <w:spacing w:val="-2"/>
        </w:rPr>
        <w:t xml:space="preserve"> </w:t>
      </w:r>
      <w:r w:rsidRPr="0002383E">
        <w:rPr>
          <w:rFonts w:ascii="Times New Roman" w:hAnsi="Times New Roman" w:cs="Times New Roman"/>
          <w:color w:val="231F20"/>
        </w:rPr>
        <w:t>can go beyond it without losing the thread (line) of the essentials. Example: Teachers who do not want to answer questions raised by their students under the pretext that they (questions) are not part of what has been prepared.</w:t>
      </w:r>
      <w:r w:rsidRPr="0002383E">
        <w:rPr>
          <w:rFonts w:ascii="Times New Roman" w:hAnsi="Times New Roman" w:cs="Times New Roman"/>
          <w:color w:val="231F20"/>
          <w:spacing w:val="-12"/>
        </w:rPr>
        <w:t xml:space="preserve"> </w:t>
      </w:r>
      <w:r w:rsidRPr="0002383E">
        <w:rPr>
          <w:rFonts w:ascii="Times New Roman" w:hAnsi="Times New Roman" w:cs="Times New Roman"/>
          <w:color w:val="231F20"/>
        </w:rPr>
        <w:t>Teachers</w:t>
      </w:r>
      <w:r w:rsidRPr="0002383E">
        <w:rPr>
          <w:rFonts w:ascii="Times New Roman" w:hAnsi="Times New Roman" w:cs="Times New Roman"/>
          <w:color w:val="231F20"/>
          <w:spacing w:val="-8"/>
        </w:rPr>
        <w:t xml:space="preserve"> </w:t>
      </w:r>
      <w:r w:rsidRPr="0002383E">
        <w:rPr>
          <w:rFonts w:ascii="Times New Roman" w:hAnsi="Times New Roman" w:cs="Times New Roman"/>
          <w:color w:val="231F20"/>
        </w:rPr>
        <w:t>who</w:t>
      </w:r>
      <w:r w:rsidRPr="0002383E">
        <w:rPr>
          <w:rFonts w:ascii="Times New Roman" w:hAnsi="Times New Roman" w:cs="Times New Roman"/>
          <w:color w:val="231F20"/>
          <w:spacing w:val="-8"/>
        </w:rPr>
        <w:t xml:space="preserve"> </w:t>
      </w:r>
      <w:r w:rsidRPr="0002383E">
        <w:rPr>
          <w:rFonts w:ascii="Times New Roman" w:hAnsi="Times New Roman" w:cs="Times New Roman"/>
          <w:color w:val="231F20"/>
        </w:rPr>
        <w:t>are</w:t>
      </w:r>
      <w:r w:rsidRPr="0002383E">
        <w:rPr>
          <w:rFonts w:ascii="Times New Roman" w:hAnsi="Times New Roman" w:cs="Times New Roman"/>
          <w:color w:val="231F20"/>
          <w:spacing w:val="-8"/>
        </w:rPr>
        <w:t xml:space="preserve"> </w:t>
      </w:r>
      <w:r w:rsidRPr="0002383E">
        <w:rPr>
          <w:rFonts w:ascii="Times New Roman" w:hAnsi="Times New Roman" w:cs="Times New Roman"/>
          <w:color w:val="231F20"/>
        </w:rPr>
        <w:t>wasting</w:t>
      </w:r>
      <w:r w:rsidRPr="0002383E">
        <w:rPr>
          <w:rFonts w:ascii="Times New Roman" w:hAnsi="Times New Roman" w:cs="Times New Roman"/>
          <w:color w:val="231F20"/>
          <w:spacing w:val="-8"/>
        </w:rPr>
        <w:t xml:space="preserve"> </w:t>
      </w:r>
      <w:r w:rsidRPr="0002383E">
        <w:rPr>
          <w:rFonts w:ascii="Times New Roman" w:hAnsi="Times New Roman" w:cs="Times New Roman"/>
          <w:color w:val="231F20"/>
        </w:rPr>
        <w:t>their</w:t>
      </w:r>
      <w:r w:rsidRPr="0002383E">
        <w:rPr>
          <w:rFonts w:ascii="Times New Roman" w:hAnsi="Times New Roman" w:cs="Times New Roman"/>
          <w:color w:val="231F20"/>
          <w:spacing w:val="-9"/>
        </w:rPr>
        <w:t xml:space="preserve"> </w:t>
      </w:r>
      <w:r w:rsidRPr="0002383E">
        <w:rPr>
          <w:rFonts w:ascii="Times New Roman" w:hAnsi="Times New Roman" w:cs="Times New Roman"/>
          <w:color w:val="231F20"/>
        </w:rPr>
        <w:t>time</w:t>
      </w:r>
      <w:r w:rsidRPr="0002383E">
        <w:rPr>
          <w:rFonts w:ascii="Times New Roman" w:hAnsi="Times New Roman" w:cs="Times New Roman"/>
          <w:color w:val="231F20"/>
          <w:spacing w:val="-8"/>
        </w:rPr>
        <w:t xml:space="preserve"> </w:t>
      </w:r>
      <w:r w:rsidRPr="0002383E">
        <w:rPr>
          <w:rFonts w:ascii="Times New Roman" w:hAnsi="Times New Roman" w:cs="Times New Roman"/>
          <w:color w:val="231F20"/>
        </w:rPr>
        <w:t>moving</w:t>
      </w:r>
      <w:r w:rsidRPr="0002383E">
        <w:rPr>
          <w:rFonts w:ascii="Times New Roman" w:hAnsi="Times New Roman" w:cs="Times New Roman"/>
          <w:color w:val="231F20"/>
          <w:spacing w:val="-8"/>
        </w:rPr>
        <w:t xml:space="preserve"> </w:t>
      </w:r>
      <w:r w:rsidRPr="0002383E">
        <w:rPr>
          <w:rFonts w:ascii="Times New Roman" w:hAnsi="Times New Roman" w:cs="Times New Roman"/>
          <w:color w:val="231F20"/>
        </w:rPr>
        <w:t>away</w:t>
      </w:r>
      <w:r w:rsidRPr="0002383E">
        <w:rPr>
          <w:rFonts w:ascii="Times New Roman" w:hAnsi="Times New Roman" w:cs="Times New Roman"/>
          <w:color w:val="231F20"/>
          <w:spacing w:val="-8"/>
        </w:rPr>
        <w:t xml:space="preserve"> </w:t>
      </w:r>
      <w:r w:rsidRPr="0002383E">
        <w:rPr>
          <w:rFonts w:ascii="Times New Roman" w:hAnsi="Times New Roman" w:cs="Times New Roman"/>
          <w:color w:val="231F20"/>
        </w:rPr>
        <w:t>from</w:t>
      </w:r>
      <w:r w:rsidRPr="0002383E">
        <w:rPr>
          <w:rFonts w:ascii="Times New Roman" w:hAnsi="Times New Roman" w:cs="Times New Roman"/>
          <w:color w:val="231F20"/>
          <w:spacing w:val="-8"/>
        </w:rPr>
        <w:t xml:space="preserve"> </w:t>
      </w:r>
      <w:r w:rsidRPr="0002383E">
        <w:rPr>
          <w:rFonts w:ascii="Times New Roman" w:hAnsi="Times New Roman" w:cs="Times New Roman"/>
          <w:color w:val="231F20"/>
        </w:rPr>
        <w:t>the</w:t>
      </w:r>
      <w:r w:rsidRPr="0002383E">
        <w:rPr>
          <w:rFonts w:ascii="Times New Roman" w:hAnsi="Times New Roman" w:cs="Times New Roman"/>
          <w:color w:val="231F20"/>
          <w:spacing w:val="-8"/>
        </w:rPr>
        <w:t xml:space="preserve"> </w:t>
      </w:r>
      <w:r w:rsidRPr="0002383E">
        <w:rPr>
          <w:rFonts w:ascii="Times New Roman" w:hAnsi="Times New Roman" w:cs="Times New Roman"/>
          <w:color w:val="231F20"/>
        </w:rPr>
        <w:t>topic of the day and tackle those topics proposed here and now by the students (Myhill &amp; Fisher, 2021).</w:t>
      </w:r>
    </w:p>
    <w:p w14:paraId="7FD7FE4B" w14:textId="77777777" w:rsidR="004F7915" w:rsidRPr="0002383E" w:rsidRDefault="004F7915" w:rsidP="004F7915">
      <w:pPr>
        <w:pStyle w:val="Heading4"/>
        <w:tabs>
          <w:tab w:val="left" w:pos="1005"/>
        </w:tabs>
        <w:spacing w:before="179"/>
        <w:rPr>
          <w:rFonts w:ascii="Times New Roman" w:hAnsi="Times New Roman" w:cs="Times New Roman"/>
          <w:b/>
          <w:bCs/>
          <w:i w:val="0"/>
          <w:iCs w:val="0"/>
          <w:color w:val="auto"/>
          <w:sz w:val="24"/>
          <w:szCs w:val="24"/>
        </w:rPr>
      </w:pPr>
      <w:r w:rsidRPr="0002383E">
        <w:rPr>
          <w:rFonts w:ascii="Times New Roman" w:hAnsi="Times New Roman" w:cs="Times New Roman"/>
          <w:b/>
          <w:bCs/>
          <w:i w:val="0"/>
          <w:iCs w:val="0"/>
          <w:color w:val="auto"/>
          <w:sz w:val="24"/>
          <w:szCs w:val="24"/>
        </w:rPr>
        <w:t>B.4 Steps</w:t>
      </w:r>
      <w:r w:rsidRPr="0002383E">
        <w:rPr>
          <w:rFonts w:ascii="Times New Roman" w:hAnsi="Times New Roman" w:cs="Times New Roman"/>
          <w:b/>
          <w:bCs/>
          <w:i w:val="0"/>
          <w:iCs w:val="0"/>
          <w:color w:val="auto"/>
          <w:spacing w:val="-7"/>
          <w:sz w:val="24"/>
          <w:szCs w:val="24"/>
        </w:rPr>
        <w:t xml:space="preserve"> </w:t>
      </w:r>
      <w:r w:rsidRPr="0002383E">
        <w:rPr>
          <w:rFonts w:ascii="Times New Roman" w:hAnsi="Times New Roman" w:cs="Times New Roman"/>
          <w:b/>
          <w:bCs/>
          <w:i w:val="0"/>
          <w:iCs w:val="0"/>
          <w:color w:val="auto"/>
          <w:sz w:val="24"/>
          <w:szCs w:val="24"/>
        </w:rPr>
        <w:t>involved</w:t>
      </w:r>
      <w:r w:rsidRPr="0002383E">
        <w:rPr>
          <w:rFonts w:ascii="Times New Roman" w:hAnsi="Times New Roman" w:cs="Times New Roman"/>
          <w:b/>
          <w:bCs/>
          <w:i w:val="0"/>
          <w:iCs w:val="0"/>
          <w:color w:val="auto"/>
          <w:spacing w:val="-6"/>
          <w:sz w:val="24"/>
          <w:szCs w:val="24"/>
        </w:rPr>
        <w:t xml:space="preserve"> </w:t>
      </w:r>
      <w:r w:rsidRPr="0002383E">
        <w:rPr>
          <w:rFonts w:ascii="Times New Roman" w:hAnsi="Times New Roman" w:cs="Times New Roman"/>
          <w:b/>
          <w:bCs/>
          <w:i w:val="0"/>
          <w:iCs w:val="0"/>
          <w:color w:val="auto"/>
          <w:sz w:val="24"/>
          <w:szCs w:val="24"/>
        </w:rPr>
        <w:t>in</w:t>
      </w:r>
      <w:r w:rsidRPr="0002383E">
        <w:rPr>
          <w:rFonts w:ascii="Times New Roman" w:hAnsi="Times New Roman" w:cs="Times New Roman"/>
          <w:b/>
          <w:bCs/>
          <w:i w:val="0"/>
          <w:iCs w:val="0"/>
          <w:color w:val="auto"/>
          <w:spacing w:val="-6"/>
          <w:sz w:val="24"/>
          <w:szCs w:val="24"/>
        </w:rPr>
        <w:t xml:space="preserve"> </w:t>
      </w:r>
      <w:r w:rsidRPr="0002383E">
        <w:rPr>
          <w:rFonts w:ascii="Times New Roman" w:hAnsi="Times New Roman" w:cs="Times New Roman"/>
          <w:b/>
          <w:bCs/>
          <w:i w:val="0"/>
          <w:iCs w:val="0"/>
          <w:color w:val="auto"/>
          <w:sz w:val="24"/>
          <w:szCs w:val="24"/>
        </w:rPr>
        <w:t>developing</w:t>
      </w:r>
      <w:r w:rsidRPr="0002383E">
        <w:rPr>
          <w:rFonts w:ascii="Times New Roman" w:hAnsi="Times New Roman" w:cs="Times New Roman"/>
          <w:b/>
          <w:bCs/>
          <w:i w:val="0"/>
          <w:iCs w:val="0"/>
          <w:color w:val="auto"/>
          <w:spacing w:val="-6"/>
          <w:sz w:val="24"/>
          <w:szCs w:val="24"/>
        </w:rPr>
        <w:t xml:space="preserve"> </w:t>
      </w:r>
      <w:r w:rsidRPr="0002383E">
        <w:rPr>
          <w:rFonts w:ascii="Times New Roman" w:hAnsi="Times New Roman" w:cs="Times New Roman"/>
          <w:b/>
          <w:bCs/>
          <w:i w:val="0"/>
          <w:iCs w:val="0"/>
          <w:color w:val="auto"/>
          <w:sz w:val="24"/>
          <w:szCs w:val="24"/>
        </w:rPr>
        <w:t>a</w:t>
      </w:r>
      <w:r w:rsidRPr="0002383E">
        <w:rPr>
          <w:rFonts w:ascii="Times New Roman" w:hAnsi="Times New Roman" w:cs="Times New Roman"/>
          <w:b/>
          <w:bCs/>
          <w:i w:val="0"/>
          <w:iCs w:val="0"/>
          <w:color w:val="auto"/>
          <w:spacing w:val="-6"/>
          <w:sz w:val="24"/>
          <w:szCs w:val="24"/>
        </w:rPr>
        <w:t xml:space="preserve"> </w:t>
      </w:r>
      <w:r w:rsidRPr="0002383E">
        <w:rPr>
          <w:rFonts w:ascii="Times New Roman" w:hAnsi="Times New Roman" w:cs="Times New Roman"/>
          <w:b/>
          <w:bCs/>
          <w:i w:val="0"/>
          <w:iCs w:val="0"/>
          <w:color w:val="auto"/>
          <w:sz w:val="24"/>
          <w:szCs w:val="24"/>
        </w:rPr>
        <w:t>lesson</w:t>
      </w:r>
      <w:r w:rsidRPr="0002383E">
        <w:rPr>
          <w:rFonts w:ascii="Times New Roman" w:hAnsi="Times New Roman" w:cs="Times New Roman"/>
          <w:b/>
          <w:bCs/>
          <w:i w:val="0"/>
          <w:iCs w:val="0"/>
          <w:color w:val="auto"/>
          <w:spacing w:val="-6"/>
          <w:sz w:val="24"/>
          <w:szCs w:val="24"/>
        </w:rPr>
        <w:t xml:space="preserve"> </w:t>
      </w:r>
      <w:r w:rsidRPr="0002383E">
        <w:rPr>
          <w:rFonts w:ascii="Times New Roman" w:hAnsi="Times New Roman" w:cs="Times New Roman"/>
          <w:b/>
          <w:bCs/>
          <w:i w:val="0"/>
          <w:iCs w:val="0"/>
          <w:color w:val="auto"/>
          <w:spacing w:val="-4"/>
          <w:sz w:val="24"/>
          <w:szCs w:val="24"/>
        </w:rPr>
        <w:t>plan</w:t>
      </w:r>
    </w:p>
    <w:p w14:paraId="1C437E56" w14:textId="77777777" w:rsidR="004F7915" w:rsidRDefault="004F7915" w:rsidP="004F7915">
      <w:pPr>
        <w:pStyle w:val="ListParagraph"/>
        <w:widowControl w:val="0"/>
        <w:tabs>
          <w:tab w:val="left" w:pos="0"/>
        </w:tabs>
        <w:autoSpaceDE w:val="0"/>
        <w:autoSpaceDN w:val="0"/>
        <w:spacing w:after="0" w:line="266" w:lineRule="auto"/>
        <w:ind w:left="0" w:right="4"/>
        <w:contextualSpacing w:val="0"/>
        <w:jc w:val="both"/>
        <w:rPr>
          <w:rFonts w:ascii="Times New Roman" w:hAnsi="Times New Roman" w:cs="Times New Roman"/>
          <w:b/>
          <w:color w:val="231F20"/>
          <w:w w:val="105"/>
          <w:sz w:val="24"/>
        </w:rPr>
      </w:pPr>
    </w:p>
    <w:p w14:paraId="6452754B" w14:textId="77777777" w:rsidR="004F7915" w:rsidRPr="00856AC7" w:rsidRDefault="004F7915" w:rsidP="004F7915">
      <w:pPr>
        <w:pStyle w:val="ListParagraph"/>
        <w:widowControl w:val="0"/>
        <w:tabs>
          <w:tab w:val="left" w:pos="0"/>
        </w:tabs>
        <w:autoSpaceDE w:val="0"/>
        <w:autoSpaceDN w:val="0"/>
        <w:spacing w:after="0" w:line="266" w:lineRule="auto"/>
        <w:ind w:left="0" w:right="4"/>
        <w:contextualSpacing w:val="0"/>
        <w:jc w:val="both"/>
        <w:rPr>
          <w:rFonts w:ascii="Times New Roman" w:hAnsi="Times New Roman" w:cs="Times New Roman"/>
          <w:sz w:val="24"/>
        </w:rPr>
      </w:pPr>
      <w:r w:rsidRPr="00856AC7">
        <w:rPr>
          <w:rFonts w:ascii="Times New Roman" w:hAnsi="Times New Roman" w:cs="Times New Roman"/>
          <w:b/>
          <w:color w:val="231F20"/>
          <w:w w:val="105"/>
          <w:sz w:val="24"/>
        </w:rPr>
        <w:t>Step 1: Pre-lesson preparation</w:t>
      </w:r>
      <w:r>
        <w:rPr>
          <w:rFonts w:ascii="Times New Roman" w:hAnsi="Times New Roman" w:cs="Times New Roman"/>
          <w:b/>
          <w:color w:val="231F20"/>
          <w:w w:val="105"/>
          <w:sz w:val="24"/>
        </w:rPr>
        <w:t xml:space="preserve"> or </w:t>
      </w:r>
      <w:r w:rsidRPr="00856AC7">
        <w:rPr>
          <w:rFonts w:ascii="Times New Roman" w:hAnsi="Times New Roman" w:cs="Times New Roman"/>
          <w:b/>
          <w:color w:val="231F20"/>
          <w:w w:val="105"/>
          <w:sz w:val="24"/>
        </w:rPr>
        <w:t xml:space="preserve">Indirect/distant lesson preparation: </w:t>
      </w:r>
      <w:r w:rsidRPr="00856AC7">
        <w:rPr>
          <w:rFonts w:ascii="Times New Roman" w:hAnsi="Times New Roman" w:cs="Times New Roman"/>
          <w:color w:val="231F20"/>
          <w:w w:val="105"/>
          <w:sz w:val="24"/>
        </w:rPr>
        <w:t>The teacher</w:t>
      </w:r>
      <w:r w:rsidRPr="00856AC7">
        <w:rPr>
          <w:rFonts w:ascii="Times New Roman" w:hAnsi="Times New Roman" w:cs="Times New Roman"/>
          <w:color w:val="231F20"/>
          <w:spacing w:val="40"/>
          <w:w w:val="105"/>
          <w:sz w:val="24"/>
        </w:rPr>
        <w:t xml:space="preserve"> </w:t>
      </w:r>
      <w:r w:rsidRPr="00856AC7">
        <w:rPr>
          <w:rFonts w:ascii="Times New Roman" w:hAnsi="Times New Roman" w:cs="Times New Roman"/>
          <w:color w:val="231F20"/>
          <w:w w:val="105"/>
          <w:sz w:val="24"/>
        </w:rPr>
        <w:t>identifies</w:t>
      </w:r>
      <w:r w:rsidRPr="00856AC7">
        <w:rPr>
          <w:rFonts w:ascii="Times New Roman" w:hAnsi="Times New Roman" w:cs="Times New Roman"/>
          <w:color w:val="231F20"/>
          <w:spacing w:val="40"/>
          <w:w w:val="105"/>
          <w:sz w:val="24"/>
        </w:rPr>
        <w:t xml:space="preserve"> </w:t>
      </w:r>
      <w:r w:rsidRPr="00856AC7">
        <w:rPr>
          <w:rFonts w:ascii="Times New Roman" w:hAnsi="Times New Roman" w:cs="Times New Roman"/>
          <w:color w:val="231F20"/>
          <w:w w:val="105"/>
          <w:sz w:val="24"/>
        </w:rPr>
        <w:t>the</w:t>
      </w:r>
      <w:r w:rsidRPr="00856AC7">
        <w:rPr>
          <w:rFonts w:ascii="Times New Roman" w:hAnsi="Times New Roman" w:cs="Times New Roman"/>
          <w:color w:val="231F20"/>
          <w:spacing w:val="40"/>
          <w:w w:val="105"/>
          <w:sz w:val="24"/>
        </w:rPr>
        <w:t xml:space="preserve"> </w:t>
      </w:r>
      <w:r w:rsidRPr="00856AC7">
        <w:rPr>
          <w:rFonts w:ascii="Times New Roman" w:hAnsi="Times New Roman" w:cs="Times New Roman"/>
          <w:color w:val="231F20"/>
          <w:w w:val="105"/>
          <w:sz w:val="24"/>
        </w:rPr>
        <w:t>title</w:t>
      </w:r>
      <w:r w:rsidRPr="00856AC7">
        <w:rPr>
          <w:rFonts w:ascii="Times New Roman" w:hAnsi="Times New Roman" w:cs="Times New Roman"/>
          <w:color w:val="231F20"/>
          <w:spacing w:val="40"/>
          <w:w w:val="105"/>
          <w:sz w:val="24"/>
        </w:rPr>
        <w:t xml:space="preserve"> </w:t>
      </w:r>
      <w:r w:rsidRPr="00856AC7">
        <w:rPr>
          <w:rFonts w:ascii="Times New Roman" w:hAnsi="Times New Roman" w:cs="Times New Roman"/>
          <w:color w:val="231F20"/>
          <w:w w:val="105"/>
          <w:sz w:val="24"/>
        </w:rPr>
        <w:t>of</w:t>
      </w:r>
      <w:r w:rsidRPr="00856AC7">
        <w:rPr>
          <w:rFonts w:ascii="Times New Roman" w:hAnsi="Times New Roman" w:cs="Times New Roman"/>
          <w:color w:val="231F20"/>
          <w:spacing w:val="40"/>
          <w:w w:val="105"/>
          <w:sz w:val="24"/>
        </w:rPr>
        <w:t xml:space="preserve"> </w:t>
      </w:r>
      <w:r w:rsidRPr="00856AC7">
        <w:rPr>
          <w:rFonts w:ascii="Times New Roman" w:hAnsi="Times New Roman" w:cs="Times New Roman"/>
          <w:color w:val="231F20"/>
          <w:w w:val="105"/>
          <w:sz w:val="24"/>
        </w:rPr>
        <w:t>the</w:t>
      </w:r>
      <w:r w:rsidRPr="00856AC7">
        <w:rPr>
          <w:rFonts w:ascii="Times New Roman" w:hAnsi="Times New Roman" w:cs="Times New Roman"/>
          <w:color w:val="231F20"/>
          <w:spacing w:val="40"/>
          <w:w w:val="105"/>
          <w:sz w:val="24"/>
        </w:rPr>
        <w:t xml:space="preserve"> </w:t>
      </w:r>
      <w:r w:rsidRPr="00856AC7">
        <w:rPr>
          <w:rFonts w:ascii="Times New Roman" w:hAnsi="Times New Roman" w:cs="Times New Roman"/>
          <w:color w:val="231F20"/>
          <w:w w:val="105"/>
          <w:sz w:val="24"/>
        </w:rPr>
        <w:t>lesson,</w:t>
      </w:r>
      <w:r w:rsidRPr="00856AC7">
        <w:rPr>
          <w:rFonts w:ascii="Times New Roman" w:hAnsi="Times New Roman" w:cs="Times New Roman"/>
          <w:color w:val="231F20"/>
          <w:spacing w:val="40"/>
          <w:w w:val="105"/>
          <w:sz w:val="24"/>
        </w:rPr>
        <w:t xml:space="preserve"> instructional objectives </w:t>
      </w:r>
      <w:r w:rsidRPr="00856AC7">
        <w:rPr>
          <w:rFonts w:ascii="Times New Roman" w:hAnsi="Times New Roman" w:cs="Times New Roman"/>
          <w:color w:val="231F20"/>
          <w:w w:val="105"/>
          <w:sz w:val="24"/>
        </w:rPr>
        <w:t xml:space="preserve">to be achieved and searches lesson information by reading books, journals, theses, dissertations, etc. He/she gathers all necessary </w:t>
      </w:r>
      <w:r w:rsidRPr="00856AC7">
        <w:rPr>
          <w:rFonts w:ascii="Times New Roman" w:hAnsi="Times New Roman" w:cs="Times New Roman"/>
          <w:color w:val="231F20"/>
          <w:spacing w:val="-2"/>
          <w:w w:val="105"/>
          <w:sz w:val="24"/>
        </w:rPr>
        <w:t>documentation.</w:t>
      </w:r>
    </w:p>
    <w:p w14:paraId="4A6AA619" w14:textId="77777777" w:rsidR="004F7915" w:rsidRPr="00856AC7" w:rsidRDefault="004F7915" w:rsidP="004F7915">
      <w:pPr>
        <w:pStyle w:val="ListParagraph"/>
        <w:widowControl w:val="0"/>
        <w:tabs>
          <w:tab w:val="left" w:pos="0"/>
        </w:tabs>
        <w:autoSpaceDE w:val="0"/>
        <w:autoSpaceDN w:val="0"/>
        <w:spacing w:after="0" w:line="266" w:lineRule="auto"/>
        <w:ind w:left="0" w:right="4"/>
        <w:contextualSpacing w:val="0"/>
        <w:jc w:val="both"/>
        <w:rPr>
          <w:rFonts w:ascii="Times New Roman" w:hAnsi="Times New Roman" w:cs="Times New Roman"/>
          <w:sz w:val="24"/>
        </w:rPr>
      </w:pPr>
      <w:r w:rsidRPr="00856AC7">
        <w:rPr>
          <w:rFonts w:ascii="Times New Roman" w:hAnsi="Times New Roman" w:cs="Times New Roman"/>
          <w:b/>
          <w:color w:val="231F20"/>
          <w:sz w:val="24"/>
        </w:rPr>
        <w:t xml:space="preserve">Step 2: Immediate lesson preparation: </w:t>
      </w:r>
      <w:r w:rsidRPr="00856AC7">
        <w:rPr>
          <w:rFonts w:ascii="Times New Roman" w:hAnsi="Times New Roman" w:cs="Times New Roman"/>
          <w:color w:val="231F20"/>
          <w:sz w:val="24"/>
        </w:rPr>
        <w:t>The teacher prepares the lesson according to REB format/template.</w:t>
      </w:r>
    </w:p>
    <w:p w14:paraId="7872DD7A" w14:textId="77777777" w:rsidR="004F7915" w:rsidRDefault="004F7915" w:rsidP="004F7915">
      <w:pPr>
        <w:pStyle w:val="BodyText"/>
        <w:rPr>
          <w:sz w:val="20"/>
        </w:rPr>
      </w:pPr>
    </w:p>
    <w:p w14:paraId="69A78DB3" w14:textId="77777777" w:rsidR="004F7915" w:rsidRPr="006240D0" w:rsidRDefault="004F7915" w:rsidP="004F7915">
      <w:pPr>
        <w:pStyle w:val="BodyText"/>
        <w:rPr>
          <w:rFonts w:ascii="Times New Roman" w:hAnsi="Times New Roman" w:cs="Times New Roman"/>
          <w:b/>
          <w:bCs/>
        </w:rPr>
      </w:pPr>
      <w:r w:rsidRPr="006240D0">
        <w:rPr>
          <w:rFonts w:ascii="Times New Roman" w:hAnsi="Times New Roman" w:cs="Times New Roman"/>
          <w:b/>
          <w:bCs/>
        </w:rPr>
        <w:t>B.5 CBC lesson preparation template</w:t>
      </w:r>
    </w:p>
    <w:p w14:paraId="5BF3F9F2" w14:textId="77777777" w:rsidR="004F7915" w:rsidRDefault="004F7915" w:rsidP="004F7915">
      <w:pPr>
        <w:pStyle w:val="BodyText"/>
        <w:rPr>
          <w:sz w:val="20"/>
        </w:rPr>
      </w:pPr>
    </w:p>
    <w:p w14:paraId="39C8A4A9" w14:textId="77777777" w:rsidR="004F7915" w:rsidRDefault="004F7915" w:rsidP="004F7915">
      <w:pPr>
        <w:pStyle w:val="BodyText"/>
        <w:spacing w:before="251"/>
        <w:rPr>
          <w:rFonts w:ascii="Times New Roman" w:hAnsi="Times New Roman" w:cs="Times New Roman"/>
          <w:b/>
          <w:bCs/>
          <w:color w:val="414042"/>
          <w:spacing w:val="-2"/>
        </w:rPr>
      </w:pPr>
      <w:r w:rsidRPr="00D26B9B">
        <w:rPr>
          <w:rFonts w:ascii="Times New Roman" w:hAnsi="Times New Roman" w:cs="Times New Roman"/>
          <w:b/>
          <w:bCs/>
          <w:color w:val="414042"/>
        </w:rPr>
        <w:t>REB</w:t>
      </w:r>
      <w:r w:rsidRPr="00D26B9B">
        <w:rPr>
          <w:rFonts w:ascii="Times New Roman" w:hAnsi="Times New Roman" w:cs="Times New Roman"/>
          <w:b/>
          <w:bCs/>
          <w:color w:val="414042"/>
          <w:spacing w:val="-11"/>
        </w:rPr>
        <w:t xml:space="preserve"> </w:t>
      </w:r>
      <w:r w:rsidRPr="00D26B9B">
        <w:rPr>
          <w:rFonts w:ascii="Times New Roman" w:hAnsi="Times New Roman" w:cs="Times New Roman"/>
          <w:b/>
          <w:bCs/>
          <w:color w:val="414042"/>
        </w:rPr>
        <w:t>Template</w:t>
      </w:r>
      <w:r w:rsidRPr="00D26B9B">
        <w:rPr>
          <w:rFonts w:ascii="Times New Roman" w:hAnsi="Times New Roman" w:cs="Times New Roman"/>
          <w:b/>
          <w:bCs/>
          <w:color w:val="414042"/>
          <w:spacing w:val="-5"/>
        </w:rPr>
        <w:t xml:space="preserve"> </w:t>
      </w:r>
      <w:r w:rsidRPr="00D26B9B">
        <w:rPr>
          <w:rFonts w:ascii="Times New Roman" w:hAnsi="Times New Roman" w:cs="Times New Roman"/>
          <w:b/>
          <w:bCs/>
          <w:color w:val="414042"/>
        </w:rPr>
        <w:t>of</w:t>
      </w:r>
      <w:r w:rsidRPr="00D26B9B">
        <w:rPr>
          <w:rFonts w:ascii="Times New Roman" w:hAnsi="Times New Roman" w:cs="Times New Roman"/>
          <w:b/>
          <w:bCs/>
          <w:color w:val="414042"/>
          <w:spacing w:val="-7"/>
        </w:rPr>
        <w:t xml:space="preserve"> </w:t>
      </w:r>
      <w:r w:rsidRPr="00D26B9B">
        <w:rPr>
          <w:rFonts w:ascii="Times New Roman" w:hAnsi="Times New Roman" w:cs="Times New Roman"/>
          <w:b/>
          <w:bCs/>
          <w:color w:val="414042"/>
        </w:rPr>
        <w:t>the</w:t>
      </w:r>
      <w:r w:rsidRPr="00D26B9B">
        <w:rPr>
          <w:rFonts w:ascii="Times New Roman" w:hAnsi="Times New Roman" w:cs="Times New Roman"/>
          <w:b/>
          <w:bCs/>
          <w:color w:val="414042"/>
          <w:spacing w:val="-6"/>
        </w:rPr>
        <w:t xml:space="preserve"> </w:t>
      </w:r>
      <w:r w:rsidRPr="00D26B9B">
        <w:rPr>
          <w:rFonts w:ascii="Times New Roman" w:hAnsi="Times New Roman" w:cs="Times New Roman"/>
          <w:b/>
          <w:bCs/>
          <w:color w:val="414042"/>
        </w:rPr>
        <w:t>lesson</w:t>
      </w:r>
      <w:r w:rsidRPr="00D26B9B">
        <w:rPr>
          <w:rFonts w:ascii="Times New Roman" w:hAnsi="Times New Roman" w:cs="Times New Roman"/>
          <w:b/>
          <w:bCs/>
          <w:color w:val="414042"/>
          <w:spacing w:val="-5"/>
        </w:rPr>
        <w:t xml:space="preserve"> </w:t>
      </w:r>
      <w:r w:rsidRPr="00D26B9B">
        <w:rPr>
          <w:rFonts w:ascii="Times New Roman" w:hAnsi="Times New Roman" w:cs="Times New Roman"/>
          <w:b/>
          <w:bCs/>
          <w:color w:val="414042"/>
        </w:rPr>
        <w:t>plan</w:t>
      </w:r>
      <w:r w:rsidRPr="00D26B9B">
        <w:rPr>
          <w:rFonts w:ascii="Times New Roman" w:hAnsi="Times New Roman" w:cs="Times New Roman"/>
          <w:b/>
          <w:bCs/>
          <w:color w:val="414042"/>
          <w:spacing w:val="-6"/>
        </w:rPr>
        <w:t xml:space="preserve"> </w:t>
      </w:r>
      <w:r w:rsidRPr="00D26B9B">
        <w:rPr>
          <w:rFonts w:ascii="Times New Roman" w:hAnsi="Times New Roman" w:cs="Times New Roman"/>
          <w:b/>
          <w:bCs/>
          <w:color w:val="414042"/>
        </w:rPr>
        <w:t>(REB,</w:t>
      </w:r>
      <w:r w:rsidRPr="00D26B9B">
        <w:rPr>
          <w:rFonts w:ascii="Times New Roman" w:hAnsi="Times New Roman" w:cs="Times New Roman"/>
          <w:b/>
          <w:bCs/>
          <w:color w:val="414042"/>
          <w:spacing w:val="-6"/>
        </w:rPr>
        <w:t xml:space="preserve"> </w:t>
      </w:r>
      <w:r w:rsidRPr="00D26B9B">
        <w:rPr>
          <w:rFonts w:ascii="Times New Roman" w:hAnsi="Times New Roman" w:cs="Times New Roman"/>
          <w:b/>
          <w:bCs/>
          <w:color w:val="414042"/>
          <w:spacing w:val="-2"/>
        </w:rPr>
        <w:t>2020)</w:t>
      </w:r>
    </w:p>
    <w:p w14:paraId="6161C8E0" w14:textId="77777777" w:rsidR="004F7915" w:rsidRDefault="004F7915" w:rsidP="004F7915">
      <w:pPr>
        <w:pStyle w:val="BodyText"/>
        <w:spacing w:before="251"/>
        <w:rPr>
          <w:rFonts w:ascii="Times New Roman" w:hAnsi="Times New Roman" w:cs="Times New Roman"/>
          <w:b/>
          <w:bCs/>
          <w:color w:val="414042"/>
          <w:spacing w:val="-2"/>
        </w:rPr>
      </w:pPr>
    </w:p>
    <w:p w14:paraId="7F641F46" w14:textId="77777777" w:rsidR="004F7915" w:rsidRDefault="004F7915" w:rsidP="004F7915">
      <w:pPr>
        <w:pStyle w:val="BodyText"/>
        <w:spacing w:before="251"/>
        <w:rPr>
          <w:rFonts w:ascii="Times New Roman" w:hAnsi="Times New Roman" w:cs="Times New Roman"/>
          <w:b/>
          <w:bCs/>
          <w:color w:val="414042"/>
          <w:spacing w:val="-2"/>
        </w:rPr>
      </w:pPr>
    </w:p>
    <w:p w14:paraId="3F10C1D5" w14:textId="77777777" w:rsidR="004F7915" w:rsidRDefault="004F7915" w:rsidP="004F7915">
      <w:pPr>
        <w:pStyle w:val="BodyText"/>
        <w:spacing w:before="251"/>
        <w:rPr>
          <w:rFonts w:ascii="Times New Roman" w:hAnsi="Times New Roman" w:cs="Times New Roman"/>
          <w:b/>
          <w:bCs/>
          <w:color w:val="414042"/>
          <w:spacing w:val="-2"/>
        </w:rPr>
      </w:pPr>
    </w:p>
    <w:p w14:paraId="00E8D689" w14:textId="77777777" w:rsidR="004F7915" w:rsidRDefault="004F7915" w:rsidP="004F7915">
      <w:pPr>
        <w:pStyle w:val="BodyText"/>
        <w:spacing w:before="251"/>
        <w:rPr>
          <w:rFonts w:ascii="Times New Roman" w:hAnsi="Times New Roman" w:cs="Times New Roman"/>
          <w:b/>
          <w:bCs/>
          <w:color w:val="414042"/>
          <w:spacing w:val="-2"/>
        </w:rPr>
      </w:pPr>
    </w:p>
    <w:p w14:paraId="7F7AE430" w14:textId="77777777" w:rsidR="004F7915" w:rsidRDefault="004F7915" w:rsidP="004F7915">
      <w:pPr>
        <w:pStyle w:val="BodyText"/>
        <w:spacing w:before="251"/>
        <w:rPr>
          <w:rFonts w:ascii="Times New Roman" w:hAnsi="Times New Roman" w:cs="Times New Roman"/>
          <w:b/>
          <w:bCs/>
          <w:color w:val="414042"/>
          <w:spacing w:val="-2"/>
        </w:rPr>
      </w:pPr>
    </w:p>
    <w:p w14:paraId="2890FBE7" w14:textId="77777777" w:rsidR="004F7915" w:rsidRDefault="004F7915" w:rsidP="004F7915">
      <w:pPr>
        <w:pStyle w:val="BodyText"/>
        <w:spacing w:before="251"/>
        <w:rPr>
          <w:rFonts w:ascii="Times New Roman" w:hAnsi="Times New Roman" w:cs="Times New Roman"/>
          <w:b/>
          <w:bCs/>
          <w:color w:val="414042"/>
          <w:spacing w:val="-2"/>
        </w:rPr>
      </w:pPr>
    </w:p>
    <w:p w14:paraId="5D1C92AD" w14:textId="77777777" w:rsidR="004F7915" w:rsidRDefault="004F7915" w:rsidP="004F7915">
      <w:pPr>
        <w:pStyle w:val="BodyText"/>
        <w:spacing w:before="251"/>
        <w:rPr>
          <w:rFonts w:ascii="Times New Roman" w:hAnsi="Times New Roman" w:cs="Times New Roman"/>
          <w:b/>
          <w:bCs/>
          <w:color w:val="414042"/>
          <w:spacing w:val="-2"/>
        </w:rPr>
      </w:pPr>
    </w:p>
    <w:p w14:paraId="2C33D4CF" w14:textId="77777777" w:rsidR="004F7915" w:rsidRDefault="004F7915" w:rsidP="004F7915">
      <w:pPr>
        <w:pStyle w:val="BodyText"/>
        <w:spacing w:before="251"/>
        <w:rPr>
          <w:rFonts w:ascii="Times New Roman" w:hAnsi="Times New Roman" w:cs="Times New Roman"/>
          <w:b/>
          <w:bCs/>
          <w:color w:val="414042"/>
          <w:spacing w:val="-2"/>
        </w:rPr>
      </w:pPr>
    </w:p>
    <w:p w14:paraId="5B77DA7F" w14:textId="77777777" w:rsidR="004F7915" w:rsidRDefault="004F7915" w:rsidP="004F7915">
      <w:pPr>
        <w:pStyle w:val="BodyText"/>
        <w:spacing w:before="251"/>
        <w:rPr>
          <w:rFonts w:ascii="Times New Roman" w:hAnsi="Times New Roman" w:cs="Times New Roman"/>
          <w:b/>
          <w:bCs/>
          <w:color w:val="414042"/>
          <w:spacing w:val="-2"/>
        </w:rPr>
      </w:pPr>
    </w:p>
    <w:p w14:paraId="2006170D" w14:textId="77777777" w:rsidR="004F7915" w:rsidRDefault="004F7915" w:rsidP="004F7915">
      <w:pPr>
        <w:pStyle w:val="BodyText"/>
        <w:spacing w:before="251"/>
        <w:rPr>
          <w:rFonts w:ascii="Times New Roman" w:hAnsi="Times New Roman" w:cs="Times New Roman"/>
          <w:b/>
          <w:bCs/>
          <w:color w:val="414042"/>
          <w:spacing w:val="-2"/>
        </w:rPr>
      </w:pPr>
    </w:p>
    <w:p w14:paraId="24AF0A31" w14:textId="77777777" w:rsidR="004F7915" w:rsidRPr="0047686B" w:rsidRDefault="004F7915" w:rsidP="004F7915">
      <w:pPr>
        <w:spacing w:after="120" w:line="360" w:lineRule="auto"/>
        <w:rPr>
          <w:rFonts w:ascii="Times New Roman" w:eastAsia="Times New Roman" w:hAnsi="Times New Roman"/>
          <w:color w:val="000000"/>
          <w:sz w:val="24"/>
          <w:szCs w:val="24"/>
        </w:rPr>
      </w:pPr>
      <w:r w:rsidRPr="0047686B">
        <w:rPr>
          <w:rFonts w:ascii="Times New Roman" w:eastAsia="Times New Roman" w:hAnsi="Times New Roman"/>
          <w:b/>
          <w:color w:val="000000"/>
          <w:sz w:val="24"/>
          <w:szCs w:val="24"/>
        </w:rPr>
        <w:lastRenderedPageBreak/>
        <w:t>School Name</w:t>
      </w:r>
      <w:r w:rsidRPr="0047686B">
        <w:rPr>
          <w:rFonts w:ascii="Times New Roman" w:eastAsia="Times New Roman" w:hAnsi="Times New Roman"/>
          <w:color w:val="000000"/>
          <w:sz w:val="24"/>
          <w:szCs w:val="24"/>
        </w:rPr>
        <w:t xml:space="preserve">:                                               </w:t>
      </w:r>
      <w:r w:rsidRPr="0047686B">
        <w:rPr>
          <w:rFonts w:ascii="Times New Roman" w:eastAsia="Times New Roman" w:hAnsi="Times New Roman"/>
          <w:color w:val="000000"/>
          <w:sz w:val="24"/>
          <w:szCs w:val="24"/>
        </w:rPr>
        <w:tab/>
      </w:r>
      <w:r w:rsidRPr="0047686B">
        <w:rPr>
          <w:rFonts w:ascii="Times New Roman" w:eastAsia="Times New Roman" w:hAnsi="Times New Roman"/>
          <w:color w:val="000000"/>
          <w:sz w:val="24"/>
          <w:szCs w:val="24"/>
        </w:rPr>
        <w:tab/>
      </w:r>
      <w:r w:rsidRPr="0047686B">
        <w:rPr>
          <w:rFonts w:ascii="Times New Roman" w:eastAsia="Times New Roman" w:hAnsi="Times New Roman"/>
          <w:color w:val="000000"/>
          <w:sz w:val="24"/>
          <w:szCs w:val="24"/>
        </w:rPr>
        <w:tab/>
        <w:t xml:space="preserve"> </w:t>
      </w:r>
      <w:r>
        <w:rPr>
          <w:rFonts w:ascii="Times New Roman" w:eastAsia="Times New Roman" w:hAnsi="Times New Roman"/>
          <w:b/>
          <w:color w:val="000000"/>
          <w:sz w:val="24"/>
          <w:szCs w:val="24"/>
        </w:rPr>
        <w:t>Teacher</w:t>
      </w:r>
      <w:r w:rsidRPr="0047686B">
        <w:rPr>
          <w:rFonts w:ascii="Times New Roman" w:eastAsia="Times New Roman" w:hAnsi="Times New Roman"/>
          <w:b/>
          <w:color w:val="000000"/>
          <w:sz w:val="24"/>
          <w:szCs w:val="24"/>
        </w:rPr>
        <w:t xml:space="preserve"> name</w:t>
      </w:r>
      <w:r w:rsidRPr="0047686B">
        <w:rPr>
          <w:rFonts w:ascii="Times New Roman" w:eastAsia="Times New Roman" w:hAnsi="Times New Roman"/>
          <w:color w:val="000000"/>
          <w:sz w:val="24"/>
          <w:szCs w:val="24"/>
        </w:rPr>
        <w:t xml:space="preserve">: </w:t>
      </w:r>
    </w:p>
    <w:tbl>
      <w:tblPr>
        <w:tblW w:w="534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
        <w:gridCol w:w="88"/>
        <w:gridCol w:w="934"/>
        <w:gridCol w:w="602"/>
        <w:gridCol w:w="1695"/>
        <w:gridCol w:w="160"/>
        <w:gridCol w:w="608"/>
        <w:gridCol w:w="732"/>
        <w:gridCol w:w="1006"/>
        <w:gridCol w:w="786"/>
        <w:gridCol w:w="216"/>
        <w:gridCol w:w="2241"/>
      </w:tblGrid>
      <w:tr w:rsidR="004F7915" w:rsidRPr="0047686B" w14:paraId="1DC10BA1" w14:textId="77777777" w:rsidTr="008C0716">
        <w:trPr>
          <w:trHeight w:val="288"/>
        </w:trPr>
        <w:tc>
          <w:tcPr>
            <w:tcW w:w="467" w:type="pct"/>
            <w:tcBorders>
              <w:right w:val="single" w:sz="4" w:space="0" w:color="auto"/>
            </w:tcBorders>
            <w:shd w:val="clear" w:color="auto" w:fill="D9D9D9"/>
          </w:tcPr>
          <w:p w14:paraId="6A26C3AE" w14:textId="77777777" w:rsidR="004F7915" w:rsidRPr="0047686B" w:rsidRDefault="004F7915" w:rsidP="008C0716">
            <w:pPr>
              <w:spacing w:after="0" w:line="360" w:lineRule="auto"/>
              <w:jc w:val="center"/>
              <w:rPr>
                <w:rFonts w:ascii="Times New Roman" w:eastAsia="Times New Roman" w:hAnsi="Times New Roman"/>
                <w:b/>
                <w:color w:val="000000"/>
                <w:sz w:val="24"/>
                <w:szCs w:val="24"/>
              </w:rPr>
            </w:pPr>
            <w:r w:rsidRPr="0047686B">
              <w:rPr>
                <w:rFonts w:ascii="Times New Roman" w:eastAsia="Times New Roman" w:hAnsi="Times New Roman"/>
                <w:b/>
                <w:color w:val="000000"/>
                <w:sz w:val="24"/>
                <w:szCs w:val="24"/>
              </w:rPr>
              <w:t>Term</w:t>
            </w:r>
          </w:p>
        </w:tc>
        <w:tc>
          <w:tcPr>
            <w:tcW w:w="812" w:type="pct"/>
            <w:gridSpan w:val="3"/>
            <w:tcBorders>
              <w:left w:val="single" w:sz="4" w:space="0" w:color="auto"/>
            </w:tcBorders>
            <w:shd w:val="clear" w:color="auto" w:fill="D9D9D9"/>
          </w:tcPr>
          <w:p w14:paraId="6C2DC7CB" w14:textId="77777777" w:rsidR="004F7915" w:rsidRPr="0047686B" w:rsidRDefault="004F7915" w:rsidP="008C0716">
            <w:pPr>
              <w:spacing w:after="0" w:line="360" w:lineRule="auto"/>
              <w:jc w:val="center"/>
              <w:rPr>
                <w:rFonts w:ascii="Times New Roman" w:eastAsia="Times New Roman" w:hAnsi="Times New Roman"/>
                <w:b/>
                <w:color w:val="000000"/>
                <w:sz w:val="24"/>
                <w:szCs w:val="24"/>
              </w:rPr>
            </w:pPr>
            <w:r w:rsidRPr="0047686B">
              <w:rPr>
                <w:rFonts w:ascii="Times New Roman" w:eastAsia="Times New Roman" w:hAnsi="Times New Roman"/>
                <w:b/>
                <w:color w:val="000000"/>
                <w:sz w:val="24"/>
                <w:szCs w:val="24"/>
              </w:rPr>
              <w:t>Date</w:t>
            </w:r>
          </w:p>
        </w:tc>
        <w:tc>
          <w:tcPr>
            <w:tcW w:w="847" w:type="pct"/>
            <w:shd w:val="clear" w:color="auto" w:fill="D9D9D9"/>
          </w:tcPr>
          <w:p w14:paraId="3356B1EE" w14:textId="77777777" w:rsidR="004F7915" w:rsidRPr="0047686B" w:rsidRDefault="004F7915" w:rsidP="008C0716">
            <w:pPr>
              <w:spacing w:after="0" w:line="360" w:lineRule="auto"/>
              <w:jc w:val="center"/>
              <w:rPr>
                <w:rFonts w:ascii="Times New Roman" w:eastAsia="Times New Roman" w:hAnsi="Times New Roman"/>
                <w:b/>
                <w:color w:val="000000"/>
                <w:sz w:val="24"/>
                <w:szCs w:val="24"/>
              </w:rPr>
            </w:pPr>
            <w:r w:rsidRPr="0047686B">
              <w:rPr>
                <w:rFonts w:ascii="Times New Roman" w:eastAsia="Times New Roman" w:hAnsi="Times New Roman"/>
                <w:b/>
                <w:color w:val="000000"/>
                <w:sz w:val="24"/>
                <w:szCs w:val="24"/>
              </w:rPr>
              <w:t>Subject</w:t>
            </w:r>
          </w:p>
        </w:tc>
        <w:tc>
          <w:tcPr>
            <w:tcW w:w="384" w:type="pct"/>
            <w:gridSpan w:val="2"/>
            <w:shd w:val="clear" w:color="auto" w:fill="D9D9D9"/>
          </w:tcPr>
          <w:p w14:paraId="1FF4C29E" w14:textId="77777777" w:rsidR="004F7915" w:rsidRPr="0047686B" w:rsidRDefault="004F7915" w:rsidP="008C0716">
            <w:pPr>
              <w:spacing w:after="0" w:line="360" w:lineRule="auto"/>
              <w:jc w:val="center"/>
              <w:rPr>
                <w:rFonts w:ascii="Times New Roman" w:eastAsia="Times New Roman" w:hAnsi="Times New Roman"/>
                <w:b/>
                <w:color w:val="000000"/>
                <w:sz w:val="24"/>
                <w:szCs w:val="24"/>
              </w:rPr>
            </w:pPr>
            <w:r w:rsidRPr="0047686B">
              <w:rPr>
                <w:rFonts w:ascii="Times New Roman" w:eastAsia="Times New Roman" w:hAnsi="Times New Roman"/>
                <w:b/>
                <w:color w:val="000000"/>
                <w:sz w:val="24"/>
                <w:szCs w:val="24"/>
              </w:rPr>
              <w:t>Class</w:t>
            </w:r>
          </w:p>
        </w:tc>
        <w:tc>
          <w:tcPr>
            <w:tcW w:w="366" w:type="pct"/>
            <w:shd w:val="clear" w:color="auto" w:fill="D9D9D9"/>
          </w:tcPr>
          <w:p w14:paraId="0BDAE1FF" w14:textId="77777777" w:rsidR="004F7915" w:rsidRPr="0047686B" w:rsidRDefault="004F7915" w:rsidP="008C0716">
            <w:pPr>
              <w:spacing w:after="0" w:line="360" w:lineRule="auto"/>
              <w:jc w:val="center"/>
              <w:rPr>
                <w:rFonts w:ascii="Times New Roman" w:eastAsia="Times New Roman" w:hAnsi="Times New Roman"/>
                <w:b/>
                <w:color w:val="000000"/>
                <w:sz w:val="24"/>
                <w:szCs w:val="24"/>
              </w:rPr>
            </w:pPr>
            <w:r w:rsidRPr="0047686B">
              <w:rPr>
                <w:rFonts w:ascii="Times New Roman" w:eastAsia="Times New Roman" w:hAnsi="Times New Roman"/>
                <w:b/>
                <w:color w:val="000000"/>
                <w:sz w:val="24"/>
                <w:szCs w:val="24"/>
              </w:rPr>
              <w:t>Unit N</w:t>
            </w:r>
            <w:r w:rsidRPr="0047686B">
              <w:rPr>
                <w:rFonts w:ascii="Times New Roman" w:eastAsia="Times New Roman" w:hAnsi="Times New Roman"/>
                <w:b/>
                <w:color w:val="000000"/>
                <w:sz w:val="24"/>
                <w:szCs w:val="24"/>
                <w:vertAlign w:val="superscript"/>
              </w:rPr>
              <w:t>o</w:t>
            </w:r>
          </w:p>
        </w:tc>
        <w:tc>
          <w:tcPr>
            <w:tcW w:w="503" w:type="pct"/>
            <w:shd w:val="clear" w:color="auto" w:fill="D9D9D9"/>
          </w:tcPr>
          <w:p w14:paraId="671CA8C2" w14:textId="77777777" w:rsidR="004F7915" w:rsidRPr="0047686B" w:rsidRDefault="004F7915" w:rsidP="008C0716">
            <w:pPr>
              <w:spacing w:after="0" w:line="360" w:lineRule="auto"/>
              <w:jc w:val="center"/>
              <w:rPr>
                <w:rFonts w:ascii="Times New Roman" w:eastAsia="Times New Roman" w:hAnsi="Times New Roman"/>
                <w:b/>
                <w:color w:val="000000"/>
                <w:sz w:val="24"/>
                <w:szCs w:val="24"/>
              </w:rPr>
            </w:pPr>
            <w:r w:rsidRPr="0047686B">
              <w:rPr>
                <w:rFonts w:ascii="Times New Roman" w:eastAsia="Times New Roman" w:hAnsi="Times New Roman"/>
                <w:b/>
                <w:color w:val="000000"/>
                <w:sz w:val="24"/>
                <w:szCs w:val="24"/>
              </w:rPr>
              <w:t>Lesson N</w:t>
            </w:r>
            <w:r w:rsidRPr="0047686B">
              <w:rPr>
                <w:rFonts w:ascii="Times New Roman" w:eastAsia="Times New Roman" w:hAnsi="Times New Roman"/>
                <w:b/>
                <w:color w:val="000000"/>
                <w:sz w:val="24"/>
                <w:szCs w:val="24"/>
                <w:vertAlign w:val="superscript"/>
              </w:rPr>
              <w:t>o</w:t>
            </w:r>
          </w:p>
        </w:tc>
        <w:tc>
          <w:tcPr>
            <w:tcW w:w="501" w:type="pct"/>
            <w:gridSpan w:val="2"/>
            <w:shd w:val="clear" w:color="auto" w:fill="D9D9D9"/>
          </w:tcPr>
          <w:p w14:paraId="5183125C" w14:textId="77777777" w:rsidR="004F7915" w:rsidRPr="0047686B" w:rsidRDefault="004F7915" w:rsidP="008C0716">
            <w:pPr>
              <w:spacing w:after="0" w:line="360" w:lineRule="auto"/>
              <w:jc w:val="center"/>
              <w:rPr>
                <w:rFonts w:ascii="Times New Roman" w:eastAsia="Times New Roman" w:hAnsi="Times New Roman"/>
                <w:b/>
                <w:color w:val="000000"/>
                <w:sz w:val="24"/>
                <w:szCs w:val="24"/>
              </w:rPr>
            </w:pPr>
            <w:r w:rsidRPr="0047686B">
              <w:rPr>
                <w:rFonts w:ascii="Times New Roman" w:eastAsia="Times New Roman" w:hAnsi="Times New Roman"/>
                <w:b/>
                <w:color w:val="000000"/>
                <w:sz w:val="24"/>
                <w:szCs w:val="24"/>
              </w:rPr>
              <w:t>Duration</w:t>
            </w:r>
          </w:p>
        </w:tc>
        <w:tc>
          <w:tcPr>
            <w:tcW w:w="1119" w:type="pct"/>
            <w:shd w:val="clear" w:color="auto" w:fill="D9D9D9"/>
          </w:tcPr>
          <w:p w14:paraId="2C64453D" w14:textId="77777777" w:rsidR="004F7915" w:rsidRPr="0047686B" w:rsidRDefault="004F7915" w:rsidP="008C0716">
            <w:pPr>
              <w:spacing w:after="0" w:line="360" w:lineRule="auto"/>
              <w:jc w:val="center"/>
              <w:rPr>
                <w:rFonts w:ascii="Times New Roman" w:eastAsia="Times New Roman" w:hAnsi="Times New Roman"/>
                <w:b/>
                <w:color w:val="000000"/>
                <w:sz w:val="24"/>
                <w:szCs w:val="24"/>
              </w:rPr>
            </w:pPr>
            <w:r w:rsidRPr="0047686B">
              <w:rPr>
                <w:rFonts w:ascii="Times New Roman" w:eastAsia="Times New Roman" w:hAnsi="Times New Roman"/>
                <w:b/>
                <w:color w:val="000000"/>
                <w:sz w:val="24"/>
                <w:szCs w:val="24"/>
              </w:rPr>
              <w:t>Class size</w:t>
            </w:r>
          </w:p>
        </w:tc>
      </w:tr>
      <w:tr w:rsidR="004F7915" w:rsidRPr="0047686B" w14:paraId="2A9F5305" w14:textId="77777777" w:rsidTr="008C0716">
        <w:trPr>
          <w:trHeight w:val="360"/>
        </w:trPr>
        <w:tc>
          <w:tcPr>
            <w:tcW w:w="467" w:type="pct"/>
            <w:tcBorders>
              <w:right w:val="single" w:sz="4" w:space="0" w:color="auto"/>
            </w:tcBorders>
          </w:tcPr>
          <w:p w14:paraId="11E7EA7F" w14:textId="77777777" w:rsidR="004F7915" w:rsidRPr="0047686B" w:rsidRDefault="004F7915" w:rsidP="008C0716">
            <w:pPr>
              <w:spacing w:after="0" w:line="360" w:lineRule="auto"/>
              <w:jc w:val="center"/>
              <w:rPr>
                <w:rFonts w:ascii="Times New Roman" w:eastAsia="Times New Roman" w:hAnsi="Times New Roman"/>
                <w:color w:val="000000"/>
                <w:sz w:val="24"/>
                <w:szCs w:val="24"/>
              </w:rPr>
            </w:pPr>
          </w:p>
        </w:tc>
        <w:tc>
          <w:tcPr>
            <w:tcW w:w="812" w:type="pct"/>
            <w:gridSpan w:val="3"/>
            <w:tcBorders>
              <w:left w:val="single" w:sz="4" w:space="0" w:color="auto"/>
            </w:tcBorders>
          </w:tcPr>
          <w:p w14:paraId="091BB6CC" w14:textId="77777777" w:rsidR="004F7915" w:rsidRPr="0047686B" w:rsidRDefault="004F7915" w:rsidP="008C0716">
            <w:pPr>
              <w:spacing w:after="0" w:line="360" w:lineRule="auto"/>
              <w:jc w:val="center"/>
              <w:rPr>
                <w:rFonts w:ascii="Times New Roman" w:eastAsia="Times New Roman" w:hAnsi="Times New Roman"/>
                <w:color w:val="000000"/>
                <w:sz w:val="24"/>
                <w:szCs w:val="24"/>
              </w:rPr>
            </w:pPr>
          </w:p>
          <w:p w14:paraId="07406D7B" w14:textId="77777777" w:rsidR="004F7915" w:rsidRPr="0047686B" w:rsidRDefault="004F7915" w:rsidP="008C0716">
            <w:pPr>
              <w:spacing w:after="0" w:line="360" w:lineRule="auto"/>
              <w:jc w:val="center"/>
              <w:rPr>
                <w:rFonts w:ascii="Times New Roman" w:eastAsia="Times New Roman" w:hAnsi="Times New Roman"/>
                <w:color w:val="000000"/>
                <w:sz w:val="24"/>
                <w:szCs w:val="24"/>
              </w:rPr>
            </w:pPr>
          </w:p>
        </w:tc>
        <w:tc>
          <w:tcPr>
            <w:tcW w:w="847" w:type="pct"/>
          </w:tcPr>
          <w:p w14:paraId="4DB4B218" w14:textId="77777777" w:rsidR="004F7915" w:rsidRPr="0047686B" w:rsidRDefault="004F7915" w:rsidP="008C0716">
            <w:pPr>
              <w:autoSpaceDE w:val="0"/>
              <w:autoSpaceDN w:val="0"/>
              <w:adjustRightInd w:val="0"/>
              <w:spacing w:after="0" w:line="360" w:lineRule="auto"/>
              <w:jc w:val="center"/>
              <w:rPr>
                <w:rFonts w:ascii="Times New Roman" w:eastAsia="Calibri" w:hAnsi="Times New Roman"/>
                <w:color w:val="000000"/>
                <w:sz w:val="24"/>
                <w:szCs w:val="24"/>
              </w:rPr>
            </w:pPr>
          </w:p>
          <w:p w14:paraId="28211537" w14:textId="77777777" w:rsidR="004F7915" w:rsidRPr="0047686B" w:rsidRDefault="004F7915" w:rsidP="008C0716">
            <w:pPr>
              <w:autoSpaceDE w:val="0"/>
              <w:autoSpaceDN w:val="0"/>
              <w:adjustRightInd w:val="0"/>
              <w:spacing w:after="0" w:line="360" w:lineRule="auto"/>
              <w:jc w:val="center"/>
              <w:rPr>
                <w:rFonts w:ascii="Times New Roman" w:eastAsia="Calibri" w:hAnsi="Times New Roman"/>
                <w:color w:val="000000"/>
                <w:sz w:val="24"/>
                <w:szCs w:val="24"/>
              </w:rPr>
            </w:pPr>
          </w:p>
        </w:tc>
        <w:tc>
          <w:tcPr>
            <w:tcW w:w="384" w:type="pct"/>
            <w:gridSpan w:val="2"/>
          </w:tcPr>
          <w:p w14:paraId="1837B84C" w14:textId="77777777" w:rsidR="004F7915" w:rsidRPr="0047686B" w:rsidRDefault="004F7915" w:rsidP="008C0716">
            <w:pPr>
              <w:spacing w:after="0" w:line="360" w:lineRule="auto"/>
              <w:jc w:val="center"/>
              <w:rPr>
                <w:rFonts w:ascii="Times New Roman" w:eastAsia="Times New Roman" w:hAnsi="Times New Roman"/>
                <w:color w:val="000000"/>
                <w:sz w:val="24"/>
                <w:szCs w:val="24"/>
              </w:rPr>
            </w:pPr>
          </w:p>
        </w:tc>
        <w:tc>
          <w:tcPr>
            <w:tcW w:w="366" w:type="pct"/>
          </w:tcPr>
          <w:p w14:paraId="2CA602DE" w14:textId="77777777" w:rsidR="004F7915" w:rsidRPr="0047686B" w:rsidRDefault="004F7915" w:rsidP="008C0716">
            <w:pPr>
              <w:spacing w:after="0" w:line="360" w:lineRule="auto"/>
              <w:jc w:val="center"/>
              <w:rPr>
                <w:rFonts w:ascii="Times New Roman" w:eastAsia="Times New Roman" w:hAnsi="Times New Roman"/>
                <w:color w:val="000000"/>
                <w:sz w:val="24"/>
                <w:szCs w:val="24"/>
              </w:rPr>
            </w:pPr>
          </w:p>
        </w:tc>
        <w:tc>
          <w:tcPr>
            <w:tcW w:w="503" w:type="pct"/>
          </w:tcPr>
          <w:p w14:paraId="77C8CE85" w14:textId="77777777" w:rsidR="004F7915" w:rsidRPr="0047686B" w:rsidRDefault="004F7915" w:rsidP="008C0716">
            <w:pPr>
              <w:spacing w:after="0" w:line="360" w:lineRule="auto"/>
              <w:jc w:val="center"/>
              <w:rPr>
                <w:rFonts w:ascii="Times New Roman" w:eastAsia="Times New Roman" w:hAnsi="Times New Roman"/>
                <w:color w:val="000000"/>
                <w:sz w:val="24"/>
                <w:szCs w:val="24"/>
              </w:rPr>
            </w:pPr>
          </w:p>
        </w:tc>
        <w:tc>
          <w:tcPr>
            <w:tcW w:w="501" w:type="pct"/>
            <w:gridSpan w:val="2"/>
          </w:tcPr>
          <w:p w14:paraId="6DA7B648" w14:textId="77777777" w:rsidR="004F7915" w:rsidRPr="0047686B" w:rsidRDefault="004F7915" w:rsidP="008C0716">
            <w:pPr>
              <w:spacing w:after="0" w:line="360" w:lineRule="auto"/>
              <w:jc w:val="center"/>
              <w:rPr>
                <w:rFonts w:ascii="Times New Roman" w:eastAsia="Times New Roman" w:hAnsi="Times New Roman"/>
                <w:color w:val="000000"/>
                <w:sz w:val="24"/>
                <w:szCs w:val="24"/>
              </w:rPr>
            </w:pPr>
          </w:p>
        </w:tc>
        <w:tc>
          <w:tcPr>
            <w:tcW w:w="1119" w:type="pct"/>
          </w:tcPr>
          <w:p w14:paraId="5608CCA2" w14:textId="77777777" w:rsidR="004F7915" w:rsidRPr="0047686B" w:rsidRDefault="004F7915" w:rsidP="008C0716">
            <w:pPr>
              <w:spacing w:after="0" w:line="360" w:lineRule="auto"/>
              <w:jc w:val="center"/>
              <w:rPr>
                <w:rFonts w:ascii="Times New Roman" w:eastAsia="Times New Roman" w:hAnsi="Times New Roman"/>
                <w:color w:val="000000"/>
                <w:sz w:val="24"/>
                <w:szCs w:val="24"/>
              </w:rPr>
            </w:pPr>
          </w:p>
        </w:tc>
      </w:tr>
      <w:tr w:rsidR="004F7915" w:rsidRPr="0047686B" w14:paraId="3B6C0F7B" w14:textId="77777777" w:rsidTr="008C0716">
        <w:trPr>
          <w:trHeight w:val="360"/>
        </w:trPr>
        <w:tc>
          <w:tcPr>
            <w:tcW w:w="2510" w:type="pct"/>
            <w:gridSpan w:val="7"/>
            <w:tcBorders>
              <w:right w:val="single" w:sz="4" w:space="0" w:color="auto"/>
            </w:tcBorders>
            <w:shd w:val="clear" w:color="auto" w:fill="D9D9D9"/>
          </w:tcPr>
          <w:p w14:paraId="3D40BD6F" w14:textId="77777777" w:rsidR="004F7915" w:rsidRPr="0047686B" w:rsidRDefault="004F7915" w:rsidP="008C0716">
            <w:pPr>
              <w:spacing w:after="0" w:line="360" w:lineRule="auto"/>
              <w:rPr>
                <w:rFonts w:ascii="Times New Roman" w:eastAsia="Times New Roman" w:hAnsi="Times New Roman"/>
                <w:color w:val="000000"/>
                <w:sz w:val="24"/>
                <w:szCs w:val="24"/>
              </w:rPr>
            </w:pPr>
            <w:r w:rsidRPr="0047686B">
              <w:rPr>
                <w:rFonts w:ascii="Times New Roman" w:eastAsia="Times New Roman" w:hAnsi="Times New Roman"/>
                <w:b/>
                <w:color w:val="000000"/>
                <w:sz w:val="24"/>
                <w:szCs w:val="24"/>
              </w:rPr>
              <w:t xml:space="preserve">Type of Special Educational </w:t>
            </w:r>
            <w:r w:rsidRPr="0047686B">
              <w:rPr>
                <w:rFonts w:ascii="Times New Roman" w:eastAsia="Times New Roman" w:hAnsi="Times New Roman"/>
                <w:b/>
                <w:sz w:val="24"/>
                <w:szCs w:val="24"/>
              </w:rPr>
              <w:t xml:space="preserve">Needs to be catered for in this lesson and number of </w:t>
            </w:r>
            <w:r>
              <w:rPr>
                <w:rFonts w:ascii="Times New Roman" w:eastAsia="Times New Roman" w:hAnsi="Times New Roman"/>
                <w:b/>
                <w:sz w:val="24"/>
                <w:szCs w:val="24"/>
              </w:rPr>
              <w:t>learners</w:t>
            </w:r>
            <w:r w:rsidRPr="0047686B">
              <w:rPr>
                <w:rFonts w:ascii="Times New Roman" w:eastAsia="Times New Roman" w:hAnsi="Times New Roman"/>
                <w:b/>
                <w:sz w:val="24"/>
                <w:szCs w:val="24"/>
              </w:rPr>
              <w:t xml:space="preserve"> in each category</w:t>
            </w:r>
          </w:p>
        </w:tc>
        <w:tc>
          <w:tcPr>
            <w:tcW w:w="2490" w:type="pct"/>
            <w:gridSpan w:val="5"/>
            <w:tcBorders>
              <w:left w:val="single" w:sz="4" w:space="0" w:color="auto"/>
            </w:tcBorders>
          </w:tcPr>
          <w:p w14:paraId="77B02443" w14:textId="77777777" w:rsidR="004F7915" w:rsidRPr="0047686B" w:rsidRDefault="004F7915" w:rsidP="008C0716">
            <w:pPr>
              <w:spacing w:after="0" w:line="360" w:lineRule="auto"/>
              <w:rPr>
                <w:rFonts w:ascii="Times New Roman" w:eastAsia="Times New Roman" w:hAnsi="Times New Roman"/>
                <w:color w:val="000000"/>
                <w:sz w:val="24"/>
                <w:szCs w:val="24"/>
              </w:rPr>
            </w:pPr>
          </w:p>
        </w:tc>
      </w:tr>
      <w:tr w:rsidR="004F7915" w:rsidRPr="0047686B" w14:paraId="6D594756" w14:textId="77777777" w:rsidTr="008C0716">
        <w:trPr>
          <w:trHeight w:val="360"/>
        </w:trPr>
        <w:tc>
          <w:tcPr>
            <w:tcW w:w="978" w:type="pct"/>
            <w:gridSpan w:val="3"/>
            <w:shd w:val="clear" w:color="auto" w:fill="D9D9D9"/>
          </w:tcPr>
          <w:p w14:paraId="3B9AC650" w14:textId="77777777" w:rsidR="004F7915" w:rsidRPr="0047686B" w:rsidRDefault="004F7915" w:rsidP="008C0716">
            <w:pPr>
              <w:spacing w:after="0" w:line="360" w:lineRule="auto"/>
              <w:rPr>
                <w:rFonts w:ascii="Times New Roman" w:eastAsia="Times New Roman" w:hAnsi="Times New Roman"/>
                <w:b/>
                <w:color w:val="000000"/>
                <w:sz w:val="24"/>
                <w:szCs w:val="24"/>
              </w:rPr>
            </w:pPr>
            <w:r w:rsidRPr="0047686B">
              <w:rPr>
                <w:rFonts w:ascii="Times New Roman" w:eastAsia="Times New Roman" w:hAnsi="Times New Roman"/>
                <w:b/>
                <w:color w:val="000000"/>
                <w:sz w:val="24"/>
                <w:szCs w:val="24"/>
              </w:rPr>
              <w:t>Unit title</w:t>
            </w:r>
          </w:p>
        </w:tc>
        <w:tc>
          <w:tcPr>
            <w:tcW w:w="4022" w:type="pct"/>
            <w:gridSpan w:val="9"/>
          </w:tcPr>
          <w:p w14:paraId="3BB6C2BB" w14:textId="77777777" w:rsidR="004F7915" w:rsidRPr="0047686B" w:rsidRDefault="004F7915" w:rsidP="008C0716">
            <w:pPr>
              <w:spacing w:after="0" w:line="360" w:lineRule="auto"/>
              <w:rPr>
                <w:rFonts w:ascii="Times New Roman" w:eastAsia="Times New Roman" w:hAnsi="Times New Roman"/>
                <w:color w:val="000000"/>
                <w:sz w:val="24"/>
                <w:szCs w:val="24"/>
              </w:rPr>
            </w:pPr>
          </w:p>
        </w:tc>
      </w:tr>
      <w:tr w:rsidR="004F7915" w:rsidRPr="0047686B" w14:paraId="61EB9A96" w14:textId="77777777" w:rsidTr="008C0716">
        <w:trPr>
          <w:trHeight w:val="360"/>
        </w:trPr>
        <w:tc>
          <w:tcPr>
            <w:tcW w:w="978" w:type="pct"/>
            <w:gridSpan w:val="3"/>
            <w:shd w:val="clear" w:color="auto" w:fill="D9D9D9"/>
          </w:tcPr>
          <w:p w14:paraId="1512B26B" w14:textId="77777777" w:rsidR="004F7915" w:rsidRPr="0047686B" w:rsidRDefault="004F7915" w:rsidP="008C0716">
            <w:pPr>
              <w:spacing w:after="0" w:line="360" w:lineRule="auto"/>
              <w:rPr>
                <w:rFonts w:ascii="Times New Roman" w:eastAsia="Times New Roman" w:hAnsi="Times New Roman"/>
                <w:b/>
                <w:color w:val="000000"/>
                <w:sz w:val="24"/>
                <w:szCs w:val="24"/>
              </w:rPr>
            </w:pPr>
            <w:r w:rsidRPr="0047686B">
              <w:rPr>
                <w:rFonts w:ascii="Times New Roman" w:eastAsia="Times New Roman" w:hAnsi="Times New Roman"/>
                <w:b/>
                <w:color w:val="000000"/>
                <w:sz w:val="24"/>
                <w:szCs w:val="24"/>
              </w:rPr>
              <w:t>Key Unit Competence:</w:t>
            </w:r>
          </w:p>
        </w:tc>
        <w:tc>
          <w:tcPr>
            <w:tcW w:w="4022" w:type="pct"/>
            <w:gridSpan w:val="9"/>
          </w:tcPr>
          <w:p w14:paraId="0953763C" w14:textId="77777777" w:rsidR="004F7915" w:rsidRPr="0047686B" w:rsidRDefault="004F7915" w:rsidP="008C0716">
            <w:pPr>
              <w:autoSpaceDE w:val="0"/>
              <w:autoSpaceDN w:val="0"/>
              <w:adjustRightInd w:val="0"/>
              <w:spacing w:after="0" w:line="360" w:lineRule="auto"/>
              <w:rPr>
                <w:rFonts w:ascii="Times New Roman" w:eastAsia="Calibri" w:hAnsi="Times New Roman"/>
                <w:color w:val="000000"/>
                <w:sz w:val="24"/>
                <w:szCs w:val="24"/>
              </w:rPr>
            </w:pPr>
          </w:p>
        </w:tc>
      </w:tr>
      <w:tr w:rsidR="004F7915" w:rsidRPr="0047686B" w14:paraId="186B0696" w14:textId="77777777" w:rsidTr="008C0716">
        <w:trPr>
          <w:trHeight w:val="467"/>
        </w:trPr>
        <w:tc>
          <w:tcPr>
            <w:tcW w:w="978" w:type="pct"/>
            <w:gridSpan w:val="3"/>
            <w:shd w:val="clear" w:color="auto" w:fill="D9D9D9"/>
          </w:tcPr>
          <w:p w14:paraId="26964E93" w14:textId="77777777" w:rsidR="004F7915" w:rsidRPr="0047686B" w:rsidRDefault="004F7915" w:rsidP="008C0716">
            <w:pPr>
              <w:spacing w:after="0" w:line="360" w:lineRule="auto"/>
              <w:rPr>
                <w:rFonts w:ascii="Times New Roman" w:eastAsia="Times New Roman" w:hAnsi="Times New Roman"/>
                <w:b/>
                <w:color w:val="000000"/>
                <w:sz w:val="24"/>
                <w:szCs w:val="24"/>
              </w:rPr>
            </w:pPr>
            <w:r w:rsidRPr="0047686B">
              <w:rPr>
                <w:rFonts w:ascii="Times New Roman" w:eastAsia="Times New Roman" w:hAnsi="Times New Roman"/>
                <w:b/>
                <w:color w:val="000000"/>
                <w:sz w:val="24"/>
                <w:szCs w:val="24"/>
              </w:rPr>
              <w:t>Title of the lesson</w:t>
            </w:r>
          </w:p>
        </w:tc>
        <w:tc>
          <w:tcPr>
            <w:tcW w:w="4022" w:type="pct"/>
            <w:gridSpan w:val="9"/>
          </w:tcPr>
          <w:p w14:paraId="6F512E53" w14:textId="77777777" w:rsidR="004F7915" w:rsidRPr="0047686B" w:rsidRDefault="004F7915" w:rsidP="008C0716">
            <w:pPr>
              <w:spacing w:after="0" w:line="360" w:lineRule="auto"/>
              <w:rPr>
                <w:rFonts w:ascii="Times New Roman" w:eastAsia="Times New Roman" w:hAnsi="Times New Roman"/>
                <w:color w:val="000000"/>
                <w:sz w:val="24"/>
                <w:szCs w:val="24"/>
              </w:rPr>
            </w:pPr>
          </w:p>
        </w:tc>
      </w:tr>
      <w:tr w:rsidR="004F7915" w:rsidRPr="0047686B" w14:paraId="3604D7BE" w14:textId="77777777" w:rsidTr="008C0716">
        <w:trPr>
          <w:trHeight w:val="360"/>
        </w:trPr>
        <w:tc>
          <w:tcPr>
            <w:tcW w:w="978" w:type="pct"/>
            <w:gridSpan w:val="3"/>
            <w:shd w:val="clear" w:color="auto" w:fill="D9D9D9"/>
          </w:tcPr>
          <w:p w14:paraId="5CE879A3" w14:textId="77777777" w:rsidR="004F7915" w:rsidRDefault="004F7915" w:rsidP="008C0716">
            <w:pPr>
              <w:spacing w:after="0" w:line="360" w:lineRule="auto"/>
              <w:rPr>
                <w:rFonts w:ascii="Times New Roman" w:eastAsia="Times New Roman" w:hAnsi="Times New Roman"/>
                <w:b/>
                <w:color w:val="000000"/>
                <w:sz w:val="24"/>
                <w:szCs w:val="24"/>
              </w:rPr>
            </w:pPr>
            <w:r w:rsidRPr="0047686B">
              <w:rPr>
                <w:rFonts w:ascii="Times New Roman" w:eastAsia="Times New Roman" w:hAnsi="Times New Roman"/>
                <w:b/>
                <w:color w:val="000000"/>
                <w:sz w:val="24"/>
                <w:szCs w:val="24"/>
              </w:rPr>
              <w:t>Instructional Objective</w:t>
            </w:r>
            <w:r>
              <w:rPr>
                <w:rFonts w:ascii="Times New Roman" w:eastAsia="Times New Roman" w:hAnsi="Times New Roman"/>
                <w:b/>
                <w:color w:val="000000"/>
                <w:sz w:val="24"/>
                <w:szCs w:val="24"/>
              </w:rPr>
              <w:t xml:space="preserve"> </w:t>
            </w:r>
          </w:p>
          <w:p w14:paraId="5D8F578D" w14:textId="77777777" w:rsidR="004F7915" w:rsidRPr="0047686B" w:rsidRDefault="004F7915" w:rsidP="008C0716">
            <w:pPr>
              <w:spacing w:after="0" w:line="36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(s)</w:t>
            </w:r>
          </w:p>
        </w:tc>
        <w:tc>
          <w:tcPr>
            <w:tcW w:w="4022" w:type="pct"/>
            <w:gridSpan w:val="9"/>
          </w:tcPr>
          <w:p w14:paraId="5F1EA74B" w14:textId="77777777" w:rsidR="004F7915" w:rsidRPr="0047686B" w:rsidRDefault="004F7915" w:rsidP="008C0716">
            <w:pPr>
              <w:spacing w:after="0" w:line="360" w:lineRule="auto"/>
              <w:rPr>
                <w:rFonts w:ascii="Times New Roman" w:eastAsia="Times New Roman" w:hAnsi="Times New Roman"/>
                <w:color w:val="000000"/>
                <w:sz w:val="24"/>
                <w:szCs w:val="24"/>
              </w:rPr>
            </w:pPr>
          </w:p>
        </w:tc>
      </w:tr>
      <w:tr w:rsidR="004F7915" w:rsidRPr="0047686B" w14:paraId="552EC0C7" w14:textId="77777777" w:rsidTr="008C0716">
        <w:trPr>
          <w:trHeight w:val="360"/>
        </w:trPr>
        <w:tc>
          <w:tcPr>
            <w:tcW w:w="978" w:type="pct"/>
            <w:gridSpan w:val="3"/>
            <w:shd w:val="clear" w:color="auto" w:fill="D9D9D9"/>
          </w:tcPr>
          <w:p w14:paraId="72D55249" w14:textId="77777777" w:rsidR="004F7915" w:rsidRPr="0047686B" w:rsidRDefault="004F7915" w:rsidP="008C0716">
            <w:pPr>
              <w:spacing w:after="0" w:line="360" w:lineRule="auto"/>
              <w:rPr>
                <w:rFonts w:ascii="Times New Roman" w:eastAsia="Times New Roman" w:hAnsi="Times New Roman"/>
                <w:b/>
                <w:color w:val="000000"/>
                <w:sz w:val="24"/>
                <w:szCs w:val="24"/>
              </w:rPr>
            </w:pPr>
            <w:r w:rsidRPr="0047686B">
              <w:rPr>
                <w:rFonts w:ascii="Times New Roman" w:eastAsia="Times New Roman" w:hAnsi="Times New Roman"/>
                <w:b/>
                <w:color w:val="000000"/>
                <w:sz w:val="24"/>
                <w:szCs w:val="24"/>
              </w:rPr>
              <w:t>Plan for this Class (location: in / outside)</w:t>
            </w:r>
          </w:p>
        </w:tc>
        <w:tc>
          <w:tcPr>
            <w:tcW w:w="4022" w:type="pct"/>
            <w:gridSpan w:val="9"/>
          </w:tcPr>
          <w:p w14:paraId="7CC2B88C" w14:textId="77777777" w:rsidR="004F7915" w:rsidRPr="00226748" w:rsidRDefault="004F7915" w:rsidP="008C0716">
            <w:pPr>
              <w:spacing w:after="0" w:line="360" w:lineRule="auto"/>
              <w:rPr>
                <w:rFonts w:ascii="Times New Roman" w:eastAsia="Times New Roman" w:hAnsi="Times New Roman"/>
                <w:color w:val="000000"/>
                <w:sz w:val="24"/>
                <w:szCs w:val="24"/>
                <w:highlight w:val="green"/>
              </w:rPr>
            </w:pPr>
          </w:p>
        </w:tc>
      </w:tr>
      <w:tr w:rsidR="004F7915" w:rsidRPr="0047686B" w14:paraId="14B5D37B" w14:textId="77777777" w:rsidTr="008C0716">
        <w:trPr>
          <w:trHeight w:val="576"/>
        </w:trPr>
        <w:tc>
          <w:tcPr>
            <w:tcW w:w="978" w:type="pct"/>
            <w:gridSpan w:val="3"/>
            <w:shd w:val="clear" w:color="auto" w:fill="D9D9D9"/>
          </w:tcPr>
          <w:p w14:paraId="7DA67E1D" w14:textId="77777777" w:rsidR="004F7915" w:rsidRPr="0047686B" w:rsidRDefault="004F7915" w:rsidP="008C0716">
            <w:pPr>
              <w:spacing w:after="0" w:line="360" w:lineRule="auto"/>
              <w:rPr>
                <w:rFonts w:ascii="Times New Roman" w:eastAsia="Times New Roman" w:hAnsi="Times New Roman"/>
                <w:b/>
                <w:color w:val="000000"/>
                <w:sz w:val="24"/>
                <w:szCs w:val="24"/>
              </w:rPr>
            </w:pPr>
            <w:r w:rsidRPr="0047686B">
              <w:rPr>
                <w:rFonts w:ascii="Times New Roman" w:eastAsia="Times New Roman" w:hAnsi="Times New Roman"/>
                <w:b/>
                <w:color w:val="000000"/>
                <w:sz w:val="24"/>
                <w:szCs w:val="24"/>
              </w:rPr>
              <w:t>Lear</w:t>
            </w:r>
            <w:r>
              <w:rPr>
                <w:rFonts w:ascii="Times New Roman" w:eastAsia="Times New Roman" w:hAnsi="Times New Roman"/>
                <w:b/>
                <w:color w:val="000000"/>
                <w:sz w:val="24"/>
                <w:szCs w:val="24"/>
              </w:rPr>
              <w:t xml:space="preserve">ning Materials </w:t>
            </w:r>
          </w:p>
        </w:tc>
        <w:tc>
          <w:tcPr>
            <w:tcW w:w="4022" w:type="pct"/>
            <w:gridSpan w:val="9"/>
          </w:tcPr>
          <w:p w14:paraId="774106FB" w14:textId="77777777" w:rsidR="004F7915" w:rsidRPr="0047686B" w:rsidRDefault="004F7915" w:rsidP="008C0716">
            <w:pPr>
              <w:autoSpaceDE w:val="0"/>
              <w:autoSpaceDN w:val="0"/>
              <w:adjustRightInd w:val="0"/>
              <w:spacing w:after="0" w:line="360" w:lineRule="auto"/>
              <w:rPr>
                <w:rFonts w:ascii="Times New Roman" w:eastAsia="Calibri" w:hAnsi="Times New Roman"/>
                <w:color w:val="000000"/>
                <w:sz w:val="24"/>
                <w:szCs w:val="24"/>
              </w:rPr>
            </w:pPr>
          </w:p>
        </w:tc>
      </w:tr>
      <w:tr w:rsidR="004F7915" w:rsidRPr="0047686B" w14:paraId="5DB0CC52" w14:textId="77777777" w:rsidTr="008C0716">
        <w:trPr>
          <w:trHeight w:val="360"/>
        </w:trPr>
        <w:tc>
          <w:tcPr>
            <w:tcW w:w="978" w:type="pct"/>
            <w:gridSpan w:val="3"/>
            <w:shd w:val="clear" w:color="auto" w:fill="D9D9D9"/>
          </w:tcPr>
          <w:p w14:paraId="1E7ED8BF" w14:textId="77777777" w:rsidR="004F7915" w:rsidRPr="0047686B" w:rsidRDefault="004F7915" w:rsidP="008C0716">
            <w:pPr>
              <w:spacing w:after="0" w:line="360" w:lineRule="auto"/>
              <w:rPr>
                <w:rFonts w:ascii="Times New Roman" w:eastAsia="Times New Roman" w:hAnsi="Times New Roman"/>
                <w:b/>
                <w:color w:val="000000"/>
                <w:sz w:val="24"/>
                <w:szCs w:val="24"/>
              </w:rPr>
            </w:pPr>
            <w:r w:rsidRPr="0047686B">
              <w:rPr>
                <w:rFonts w:ascii="Times New Roman" w:eastAsia="Times New Roman" w:hAnsi="Times New Roman"/>
                <w:b/>
                <w:color w:val="000000"/>
                <w:sz w:val="24"/>
                <w:szCs w:val="24"/>
              </w:rPr>
              <w:t>References</w:t>
            </w:r>
          </w:p>
        </w:tc>
        <w:tc>
          <w:tcPr>
            <w:tcW w:w="4022" w:type="pct"/>
            <w:gridSpan w:val="9"/>
          </w:tcPr>
          <w:p w14:paraId="034DE0AC" w14:textId="77777777" w:rsidR="004F7915" w:rsidRPr="00226748" w:rsidRDefault="004F7915" w:rsidP="008C0716">
            <w:pPr>
              <w:spacing w:after="0" w:line="360" w:lineRule="auto"/>
              <w:rPr>
                <w:rFonts w:ascii="Times New Roman" w:hAnsi="Times New Roman"/>
                <w:sz w:val="24"/>
                <w:szCs w:val="24"/>
              </w:rPr>
            </w:pPr>
          </w:p>
        </w:tc>
      </w:tr>
      <w:tr w:rsidR="004F7915" w:rsidRPr="0047686B" w14:paraId="174019E3" w14:textId="77777777" w:rsidTr="008C0716">
        <w:trPr>
          <w:trHeight w:val="205"/>
        </w:trPr>
        <w:tc>
          <w:tcPr>
            <w:tcW w:w="511" w:type="pct"/>
            <w:gridSpan w:val="2"/>
            <w:vMerge w:val="restart"/>
            <w:shd w:val="clear" w:color="auto" w:fill="D9D9D9"/>
          </w:tcPr>
          <w:p w14:paraId="629B5B94" w14:textId="77777777" w:rsidR="004F7915" w:rsidRPr="0047686B" w:rsidRDefault="004F7915" w:rsidP="008C0716">
            <w:pPr>
              <w:spacing w:after="0" w:line="360" w:lineRule="auto"/>
              <w:rPr>
                <w:rFonts w:ascii="Times New Roman" w:eastAsia="Times New Roman" w:hAnsi="Times New Roman"/>
                <w:b/>
                <w:color w:val="000000"/>
                <w:kern w:val="2"/>
                <w:sz w:val="24"/>
                <w:szCs w:val="24"/>
                <w:lang w:eastAsia="ja-JP"/>
              </w:rPr>
            </w:pPr>
            <w:r w:rsidRPr="0047686B">
              <w:rPr>
                <w:rFonts w:ascii="Times New Roman" w:eastAsia="Times New Roman" w:hAnsi="Times New Roman"/>
                <w:b/>
                <w:color w:val="000000"/>
                <w:kern w:val="2"/>
                <w:sz w:val="24"/>
                <w:szCs w:val="24"/>
                <w:lang w:eastAsia="ja-JP"/>
              </w:rPr>
              <w:t>Timing for each step</w:t>
            </w:r>
          </w:p>
        </w:tc>
        <w:tc>
          <w:tcPr>
            <w:tcW w:w="3261" w:type="pct"/>
            <w:gridSpan w:val="8"/>
            <w:shd w:val="clear" w:color="auto" w:fill="D9D9D9"/>
          </w:tcPr>
          <w:p w14:paraId="7D151BEC" w14:textId="77777777" w:rsidR="004F7915" w:rsidRPr="0047686B" w:rsidRDefault="004F7915" w:rsidP="008C0716">
            <w:pPr>
              <w:spacing w:after="0" w:line="360" w:lineRule="auto"/>
              <w:jc w:val="center"/>
              <w:rPr>
                <w:rFonts w:ascii="Times New Roman" w:eastAsia="Times New Roman" w:hAnsi="Times New Roman"/>
                <w:b/>
                <w:color w:val="000000"/>
                <w:kern w:val="2"/>
                <w:sz w:val="24"/>
                <w:szCs w:val="24"/>
                <w:lang w:eastAsia="ja-JP"/>
              </w:rPr>
            </w:pPr>
            <w:r w:rsidRPr="0047686B">
              <w:rPr>
                <w:rFonts w:ascii="Times New Roman" w:eastAsia="Times New Roman" w:hAnsi="Times New Roman"/>
                <w:b/>
                <w:color w:val="000000"/>
                <w:kern w:val="2"/>
                <w:sz w:val="24"/>
                <w:szCs w:val="24"/>
                <w:lang w:eastAsia="ja-JP"/>
              </w:rPr>
              <w:t>Description of teaching and learning activity</w:t>
            </w:r>
          </w:p>
        </w:tc>
        <w:tc>
          <w:tcPr>
            <w:tcW w:w="1228" w:type="pct"/>
            <w:gridSpan w:val="2"/>
            <w:vMerge w:val="restart"/>
            <w:shd w:val="clear" w:color="auto" w:fill="D9D9D9"/>
          </w:tcPr>
          <w:p w14:paraId="2DDD20CD" w14:textId="77777777" w:rsidR="004F7915" w:rsidRPr="0047686B" w:rsidRDefault="004F7915" w:rsidP="008C0716">
            <w:pPr>
              <w:spacing w:after="0" w:line="360" w:lineRule="auto"/>
              <w:rPr>
                <w:rFonts w:ascii="Times New Roman" w:eastAsia="Times New Roman" w:hAnsi="Times New Roman"/>
                <w:b/>
                <w:color w:val="000000"/>
                <w:kern w:val="2"/>
                <w:sz w:val="24"/>
                <w:szCs w:val="24"/>
                <w:lang w:eastAsia="ja-JP"/>
              </w:rPr>
            </w:pPr>
            <w:r w:rsidRPr="0047686B">
              <w:rPr>
                <w:rFonts w:ascii="Times New Roman" w:eastAsia="Times New Roman" w:hAnsi="Times New Roman"/>
                <w:b/>
                <w:color w:val="000000"/>
                <w:kern w:val="2"/>
                <w:sz w:val="24"/>
                <w:szCs w:val="24"/>
                <w:lang w:eastAsia="ja-JP"/>
              </w:rPr>
              <w:t>Generic competences and cross cutting issues to be addressed + a short explanation</w:t>
            </w:r>
          </w:p>
        </w:tc>
      </w:tr>
      <w:tr w:rsidR="004F7915" w:rsidRPr="0047686B" w14:paraId="71294FB7" w14:textId="77777777" w:rsidTr="008C0716">
        <w:trPr>
          <w:trHeight w:val="332"/>
        </w:trPr>
        <w:tc>
          <w:tcPr>
            <w:tcW w:w="511" w:type="pct"/>
            <w:gridSpan w:val="2"/>
            <w:vMerge/>
            <w:shd w:val="clear" w:color="auto" w:fill="D9D9D9"/>
          </w:tcPr>
          <w:p w14:paraId="112DE2E6" w14:textId="77777777" w:rsidR="004F7915" w:rsidRPr="0047686B" w:rsidRDefault="004F7915" w:rsidP="008C0716">
            <w:pPr>
              <w:spacing w:after="0" w:line="360" w:lineRule="auto"/>
              <w:rPr>
                <w:rFonts w:ascii="Times New Roman" w:eastAsia="Times New Roman" w:hAnsi="Times New Roman"/>
                <w:b/>
                <w:color w:val="000000"/>
                <w:kern w:val="2"/>
                <w:sz w:val="24"/>
                <w:szCs w:val="24"/>
                <w:lang w:eastAsia="ja-JP"/>
              </w:rPr>
            </w:pPr>
          </w:p>
        </w:tc>
        <w:tc>
          <w:tcPr>
            <w:tcW w:w="3261" w:type="pct"/>
            <w:gridSpan w:val="8"/>
          </w:tcPr>
          <w:p w14:paraId="28664555" w14:textId="77777777" w:rsidR="004F7915" w:rsidRPr="0047686B" w:rsidRDefault="004F7915" w:rsidP="008C0716">
            <w:pPr>
              <w:spacing w:after="0" w:line="360" w:lineRule="auto"/>
              <w:jc w:val="both"/>
              <w:rPr>
                <w:rFonts w:ascii="Times New Roman" w:eastAsia="Times New Roman" w:hAnsi="Times New Roman"/>
                <w:color w:val="000000"/>
                <w:sz w:val="24"/>
                <w:szCs w:val="24"/>
              </w:rPr>
            </w:pPr>
          </w:p>
        </w:tc>
        <w:tc>
          <w:tcPr>
            <w:tcW w:w="1228" w:type="pct"/>
            <w:gridSpan w:val="2"/>
            <w:vMerge/>
            <w:shd w:val="clear" w:color="auto" w:fill="D9D9D9"/>
          </w:tcPr>
          <w:p w14:paraId="767E950F" w14:textId="77777777" w:rsidR="004F7915" w:rsidRPr="0047686B" w:rsidRDefault="004F7915" w:rsidP="008C0716">
            <w:pPr>
              <w:spacing w:after="0" w:line="360" w:lineRule="auto"/>
              <w:rPr>
                <w:rFonts w:ascii="Times New Roman" w:eastAsia="Times New Roman" w:hAnsi="Times New Roman"/>
                <w:b/>
                <w:color w:val="000000"/>
                <w:kern w:val="2"/>
                <w:sz w:val="24"/>
                <w:szCs w:val="24"/>
                <w:lang w:eastAsia="ja-JP"/>
              </w:rPr>
            </w:pPr>
          </w:p>
        </w:tc>
      </w:tr>
      <w:tr w:rsidR="004F7915" w:rsidRPr="0047686B" w14:paraId="3BCD2A54" w14:textId="77777777" w:rsidTr="008C0716">
        <w:trPr>
          <w:trHeight w:val="288"/>
        </w:trPr>
        <w:tc>
          <w:tcPr>
            <w:tcW w:w="511" w:type="pct"/>
            <w:gridSpan w:val="2"/>
            <w:vMerge/>
            <w:shd w:val="clear" w:color="auto" w:fill="D9D9D9"/>
          </w:tcPr>
          <w:p w14:paraId="58E415A4" w14:textId="77777777" w:rsidR="004F7915" w:rsidRPr="0047686B" w:rsidRDefault="004F7915" w:rsidP="008C0716">
            <w:pPr>
              <w:spacing w:after="0" w:line="360" w:lineRule="auto"/>
              <w:rPr>
                <w:rFonts w:ascii="Times New Roman" w:eastAsia="Times New Roman" w:hAnsi="Times New Roman"/>
                <w:b/>
                <w:color w:val="000000"/>
                <w:sz w:val="24"/>
                <w:szCs w:val="24"/>
              </w:rPr>
            </w:pPr>
          </w:p>
        </w:tc>
        <w:tc>
          <w:tcPr>
            <w:tcW w:w="1695" w:type="pct"/>
            <w:gridSpan w:val="4"/>
            <w:shd w:val="clear" w:color="auto" w:fill="D9D9D9"/>
          </w:tcPr>
          <w:p w14:paraId="411F1FA7" w14:textId="77777777" w:rsidR="004F7915" w:rsidRPr="0047686B" w:rsidRDefault="004F7915" w:rsidP="008C0716">
            <w:pPr>
              <w:spacing w:after="0" w:line="360" w:lineRule="auto"/>
              <w:rPr>
                <w:rFonts w:ascii="Times New Roman" w:eastAsia="Times New Roman" w:hAnsi="Times New Roman"/>
                <w:b/>
                <w:color w:val="000000"/>
                <w:sz w:val="24"/>
                <w:szCs w:val="24"/>
              </w:rPr>
            </w:pPr>
            <w:r>
              <w:rPr>
                <w:rFonts w:ascii="Times New Roman" w:eastAsia="Times New Roman" w:hAnsi="Times New Roman"/>
                <w:b/>
                <w:color w:val="000000"/>
                <w:kern w:val="2"/>
                <w:sz w:val="24"/>
                <w:szCs w:val="24"/>
                <w:lang w:eastAsia="ja-JP"/>
              </w:rPr>
              <w:t xml:space="preserve">Teacher’ s </w:t>
            </w:r>
            <w:r w:rsidRPr="0047686B">
              <w:rPr>
                <w:rFonts w:ascii="Times New Roman" w:eastAsia="Times New Roman" w:hAnsi="Times New Roman"/>
                <w:b/>
                <w:color w:val="000000"/>
                <w:kern w:val="2"/>
                <w:sz w:val="24"/>
                <w:szCs w:val="24"/>
                <w:lang w:eastAsia="ja-JP"/>
              </w:rPr>
              <w:t>activities</w:t>
            </w:r>
          </w:p>
        </w:tc>
        <w:tc>
          <w:tcPr>
            <w:tcW w:w="1566" w:type="pct"/>
            <w:gridSpan w:val="4"/>
            <w:shd w:val="clear" w:color="auto" w:fill="D9D9D9"/>
          </w:tcPr>
          <w:p w14:paraId="620E12CC" w14:textId="77777777" w:rsidR="004F7915" w:rsidRPr="0047686B" w:rsidRDefault="004F7915" w:rsidP="008C0716">
            <w:pPr>
              <w:spacing w:after="0" w:line="360" w:lineRule="auto"/>
              <w:rPr>
                <w:rFonts w:ascii="Times New Roman" w:eastAsia="Times New Roman" w:hAnsi="Times New Roman"/>
                <w:b/>
                <w:color w:val="000000"/>
                <w:sz w:val="24"/>
                <w:szCs w:val="24"/>
              </w:rPr>
            </w:pPr>
            <w:r>
              <w:rPr>
                <w:rFonts w:ascii="Times New Roman" w:eastAsia="Times New Roman" w:hAnsi="Times New Roman"/>
                <w:b/>
                <w:color w:val="000000"/>
                <w:kern w:val="2"/>
                <w:sz w:val="24"/>
                <w:szCs w:val="24"/>
                <w:lang w:eastAsia="ja-JP"/>
              </w:rPr>
              <w:t>Learners</w:t>
            </w:r>
            <w:r w:rsidRPr="0047686B">
              <w:rPr>
                <w:rFonts w:ascii="Times New Roman" w:eastAsia="Times New Roman" w:hAnsi="Times New Roman"/>
                <w:b/>
                <w:color w:val="000000"/>
                <w:kern w:val="2"/>
                <w:sz w:val="24"/>
                <w:szCs w:val="24"/>
                <w:lang w:eastAsia="ja-JP"/>
              </w:rPr>
              <w:t>’ activities</w:t>
            </w:r>
          </w:p>
        </w:tc>
        <w:tc>
          <w:tcPr>
            <w:tcW w:w="1228" w:type="pct"/>
            <w:gridSpan w:val="2"/>
            <w:vMerge/>
            <w:shd w:val="clear" w:color="auto" w:fill="D9D9D9"/>
          </w:tcPr>
          <w:p w14:paraId="50F400BD" w14:textId="77777777" w:rsidR="004F7915" w:rsidRPr="0047686B" w:rsidRDefault="004F7915" w:rsidP="008C0716">
            <w:pPr>
              <w:spacing w:after="0" w:line="360" w:lineRule="auto"/>
              <w:rPr>
                <w:rFonts w:ascii="Times New Roman" w:eastAsia="Times New Roman" w:hAnsi="Times New Roman"/>
                <w:b/>
                <w:color w:val="000000"/>
                <w:sz w:val="24"/>
                <w:szCs w:val="24"/>
              </w:rPr>
            </w:pPr>
          </w:p>
        </w:tc>
      </w:tr>
      <w:tr w:rsidR="004F7915" w:rsidRPr="0047686B" w14:paraId="493ECFF1" w14:textId="77777777" w:rsidTr="008C0716">
        <w:trPr>
          <w:trHeight w:val="3960"/>
        </w:trPr>
        <w:tc>
          <w:tcPr>
            <w:tcW w:w="511" w:type="pct"/>
            <w:gridSpan w:val="2"/>
            <w:shd w:val="clear" w:color="auto" w:fill="D9D9D9"/>
          </w:tcPr>
          <w:p w14:paraId="48DD9FEC" w14:textId="77777777" w:rsidR="004F7915" w:rsidRPr="0047686B" w:rsidRDefault="004F7915" w:rsidP="008C0716">
            <w:pPr>
              <w:spacing w:after="0" w:line="360" w:lineRule="auto"/>
              <w:rPr>
                <w:rFonts w:ascii="Times New Roman" w:eastAsia="Times New Roman" w:hAnsi="Times New Roman"/>
                <w:b/>
                <w:color w:val="000000"/>
                <w:sz w:val="24"/>
                <w:szCs w:val="24"/>
              </w:rPr>
            </w:pPr>
            <w:r w:rsidRPr="0047686B">
              <w:rPr>
                <w:rFonts w:ascii="Times New Roman" w:eastAsia="Times New Roman" w:hAnsi="Times New Roman"/>
                <w:b/>
                <w:color w:val="000000"/>
                <w:sz w:val="24"/>
                <w:szCs w:val="24"/>
              </w:rPr>
              <w:lastRenderedPageBreak/>
              <w:t xml:space="preserve">Introduction </w:t>
            </w:r>
          </w:p>
          <w:p w14:paraId="794CFE8B" w14:textId="77777777" w:rsidR="004F7915" w:rsidRPr="0047686B" w:rsidRDefault="004F7915" w:rsidP="008C0716">
            <w:pPr>
              <w:spacing w:after="0" w:line="360" w:lineRule="auto"/>
              <w:jc w:val="center"/>
              <w:rPr>
                <w:rFonts w:ascii="Times New Roman" w:eastAsia="Times New Roman" w:hAnsi="Times New Roman"/>
                <w:bCs/>
                <w:color w:val="000000"/>
                <w:sz w:val="24"/>
                <w:szCs w:val="24"/>
              </w:rPr>
            </w:pPr>
          </w:p>
          <w:p w14:paraId="19CE0439" w14:textId="77777777" w:rsidR="004F7915" w:rsidRPr="0047686B" w:rsidRDefault="004F7915" w:rsidP="008C0716">
            <w:pPr>
              <w:spacing w:after="0" w:line="360" w:lineRule="auto"/>
              <w:jc w:val="center"/>
              <w:rPr>
                <w:rFonts w:ascii="Times New Roman" w:eastAsia="Times New Roman" w:hAnsi="Times New Roman"/>
                <w:bCs/>
                <w:color w:val="000000"/>
                <w:sz w:val="24"/>
                <w:szCs w:val="24"/>
              </w:rPr>
            </w:pPr>
          </w:p>
          <w:p w14:paraId="0F84BD93" w14:textId="77777777" w:rsidR="004F7915" w:rsidRPr="0047686B" w:rsidRDefault="004F7915" w:rsidP="008C0716">
            <w:pPr>
              <w:spacing w:after="0" w:line="360" w:lineRule="auto"/>
              <w:jc w:val="center"/>
              <w:rPr>
                <w:rFonts w:ascii="Times New Roman" w:eastAsia="Times New Roman" w:hAnsi="Times New Roman"/>
                <w:bCs/>
                <w:color w:val="000000"/>
                <w:sz w:val="24"/>
                <w:szCs w:val="24"/>
              </w:rPr>
            </w:pPr>
          </w:p>
          <w:p w14:paraId="72697316" w14:textId="77777777" w:rsidR="004F7915" w:rsidRPr="0047686B" w:rsidRDefault="004F7915" w:rsidP="008C0716">
            <w:pPr>
              <w:spacing w:after="0" w:line="360" w:lineRule="auto"/>
              <w:jc w:val="center"/>
              <w:rPr>
                <w:rFonts w:ascii="Times New Roman" w:eastAsia="Times New Roman" w:hAnsi="Times New Roman"/>
                <w:bCs/>
                <w:color w:val="000000"/>
                <w:sz w:val="24"/>
                <w:szCs w:val="24"/>
              </w:rPr>
            </w:pPr>
          </w:p>
          <w:p w14:paraId="52710628" w14:textId="77777777" w:rsidR="004F7915" w:rsidRPr="0047686B" w:rsidRDefault="004F7915" w:rsidP="008C0716">
            <w:pPr>
              <w:spacing w:after="0" w:line="360" w:lineRule="auto"/>
              <w:jc w:val="center"/>
              <w:rPr>
                <w:rFonts w:ascii="Times New Roman" w:eastAsia="Times New Roman" w:hAnsi="Times New Roman"/>
                <w:bCs/>
                <w:color w:val="000000"/>
                <w:sz w:val="24"/>
                <w:szCs w:val="24"/>
              </w:rPr>
            </w:pPr>
          </w:p>
          <w:p w14:paraId="55060D6A" w14:textId="77777777" w:rsidR="004F7915" w:rsidRPr="0047686B" w:rsidRDefault="004F7915" w:rsidP="008C0716">
            <w:pPr>
              <w:spacing w:after="0" w:line="360" w:lineRule="auto"/>
              <w:rPr>
                <w:rFonts w:ascii="Times New Roman" w:eastAsia="Times New Roman" w:hAnsi="Times New Roman"/>
                <w:bCs/>
                <w:color w:val="000000"/>
                <w:sz w:val="24"/>
                <w:szCs w:val="24"/>
              </w:rPr>
            </w:pPr>
          </w:p>
        </w:tc>
        <w:tc>
          <w:tcPr>
            <w:tcW w:w="1695" w:type="pct"/>
            <w:gridSpan w:val="4"/>
          </w:tcPr>
          <w:p w14:paraId="643D7006" w14:textId="77777777" w:rsidR="004F7915" w:rsidRPr="00E43657" w:rsidRDefault="004F7915" w:rsidP="008C0716">
            <w:pPr>
              <w:spacing w:line="360" w:lineRule="auto"/>
              <w:ind w:left="360"/>
              <w:contextualSpacing/>
              <w:jc w:val="both"/>
              <w:rPr>
                <w:rFonts w:ascii="Times New Roman" w:hAnsi="Times New Roman"/>
                <w:bCs/>
                <w:sz w:val="24"/>
                <w:szCs w:val="24"/>
              </w:rPr>
            </w:pPr>
          </w:p>
        </w:tc>
        <w:tc>
          <w:tcPr>
            <w:tcW w:w="1566" w:type="pct"/>
            <w:gridSpan w:val="4"/>
          </w:tcPr>
          <w:p w14:paraId="23FF9230" w14:textId="77777777" w:rsidR="004F7915" w:rsidRPr="0047686B" w:rsidRDefault="004F7915" w:rsidP="008C0716">
            <w:pPr>
              <w:spacing w:line="360" w:lineRule="auto"/>
              <w:rPr>
                <w:rFonts w:ascii="Times New Roman" w:eastAsia="Times New Roman" w:hAnsi="Times New Roman"/>
                <w:sz w:val="24"/>
                <w:szCs w:val="24"/>
              </w:rPr>
            </w:pPr>
          </w:p>
        </w:tc>
        <w:tc>
          <w:tcPr>
            <w:tcW w:w="1228" w:type="pct"/>
            <w:gridSpan w:val="2"/>
          </w:tcPr>
          <w:p w14:paraId="1E980685" w14:textId="77777777" w:rsidR="004F7915" w:rsidRPr="007A79F4" w:rsidRDefault="004F7915" w:rsidP="008C0716">
            <w:pPr>
              <w:spacing w:after="0" w:line="360" w:lineRule="auto"/>
              <w:rPr>
                <w:rFonts w:ascii="Times New Roman" w:eastAsia="Times New Roman" w:hAnsi="Times New Roman"/>
                <w:b/>
                <w:color w:val="000000"/>
                <w:sz w:val="24"/>
                <w:szCs w:val="24"/>
                <w:highlight w:val="green"/>
              </w:rPr>
            </w:pPr>
          </w:p>
        </w:tc>
      </w:tr>
      <w:tr w:rsidR="004F7915" w:rsidRPr="0047686B" w14:paraId="3CD637E8" w14:textId="77777777" w:rsidTr="008C0716">
        <w:trPr>
          <w:trHeight w:val="1340"/>
        </w:trPr>
        <w:tc>
          <w:tcPr>
            <w:tcW w:w="511" w:type="pct"/>
            <w:gridSpan w:val="2"/>
            <w:shd w:val="clear" w:color="auto" w:fill="D9D9D9"/>
          </w:tcPr>
          <w:p w14:paraId="09BC302A" w14:textId="77777777" w:rsidR="004F7915" w:rsidRDefault="004F7915" w:rsidP="008C0716">
            <w:pPr>
              <w:spacing w:after="0" w:line="360" w:lineRule="auto"/>
              <w:rPr>
                <w:rFonts w:ascii="Times New Roman" w:eastAsia="Times New Roman" w:hAnsi="Times New Roman"/>
                <w:b/>
                <w:color w:val="000000"/>
                <w:sz w:val="24"/>
                <w:szCs w:val="24"/>
              </w:rPr>
            </w:pPr>
            <w:r w:rsidRPr="0047686B">
              <w:rPr>
                <w:rFonts w:ascii="Times New Roman" w:eastAsia="Times New Roman" w:hAnsi="Times New Roman"/>
                <w:b/>
                <w:color w:val="000000"/>
                <w:sz w:val="24"/>
                <w:szCs w:val="24"/>
              </w:rPr>
              <w:t xml:space="preserve">Development of the </w:t>
            </w:r>
          </w:p>
          <w:p w14:paraId="1390660B" w14:textId="77777777" w:rsidR="004F7915" w:rsidRDefault="004F7915" w:rsidP="008C0716">
            <w:pPr>
              <w:spacing w:after="0" w:line="360" w:lineRule="auto"/>
              <w:rPr>
                <w:rFonts w:ascii="Times New Roman" w:eastAsia="Times New Roman" w:hAnsi="Times New Roman"/>
                <w:b/>
                <w:color w:val="000000"/>
                <w:sz w:val="24"/>
                <w:szCs w:val="24"/>
              </w:rPr>
            </w:pPr>
            <w:r w:rsidRPr="0047686B">
              <w:rPr>
                <w:rFonts w:ascii="Times New Roman" w:eastAsia="Times New Roman" w:hAnsi="Times New Roman"/>
                <w:b/>
                <w:color w:val="000000"/>
                <w:sz w:val="24"/>
                <w:szCs w:val="24"/>
              </w:rPr>
              <w:t>Lesson</w:t>
            </w:r>
          </w:p>
          <w:p w14:paraId="25A782F9" w14:textId="77777777" w:rsidR="004F7915" w:rsidRPr="0047686B" w:rsidRDefault="004F7915" w:rsidP="008C0716">
            <w:pPr>
              <w:spacing w:after="0" w:line="360" w:lineRule="auto"/>
              <w:jc w:val="center"/>
              <w:rPr>
                <w:rFonts w:ascii="Times New Roman" w:eastAsia="Times New Roman" w:hAnsi="Times New Roman"/>
                <w:b/>
                <w:color w:val="000000"/>
                <w:sz w:val="24"/>
                <w:szCs w:val="24"/>
              </w:rPr>
            </w:pPr>
          </w:p>
        </w:tc>
        <w:tc>
          <w:tcPr>
            <w:tcW w:w="1695" w:type="pct"/>
            <w:gridSpan w:val="4"/>
          </w:tcPr>
          <w:p w14:paraId="26584F2B" w14:textId="77777777" w:rsidR="004F7915" w:rsidRPr="003D1167" w:rsidRDefault="004F7915" w:rsidP="008C0716">
            <w:pPr>
              <w:spacing w:line="360" w:lineRule="auto"/>
              <w:rPr>
                <w:rFonts w:ascii="Times New Roman" w:hAnsi="Times New Roman"/>
                <w:sz w:val="24"/>
                <w:szCs w:val="24"/>
              </w:rPr>
            </w:pPr>
          </w:p>
        </w:tc>
        <w:tc>
          <w:tcPr>
            <w:tcW w:w="1566" w:type="pct"/>
            <w:gridSpan w:val="4"/>
          </w:tcPr>
          <w:p w14:paraId="24E1EDC1" w14:textId="77777777" w:rsidR="004F7915" w:rsidRPr="00E43657" w:rsidRDefault="004F7915" w:rsidP="008C0716">
            <w:pPr>
              <w:pStyle w:val="ListParagraph"/>
              <w:spacing w:after="0" w:line="360" w:lineRule="auto"/>
              <w:rPr>
                <w:rFonts w:ascii="Times New Roman" w:hAnsi="Times New Roman"/>
                <w:sz w:val="24"/>
                <w:szCs w:val="24"/>
              </w:rPr>
            </w:pPr>
          </w:p>
        </w:tc>
        <w:tc>
          <w:tcPr>
            <w:tcW w:w="1228" w:type="pct"/>
            <w:gridSpan w:val="2"/>
          </w:tcPr>
          <w:p w14:paraId="0A6AC362" w14:textId="77777777" w:rsidR="004F7915" w:rsidRPr="00E143C1" w:rsidRDefault="004F7915" w:rsidP="008C0716">
            <w:pPr>
              <w:spacing w:after="0" w:line="360" w:lineRule="auto"/>
              <w:rPr>
                <w:rFonts w:ascii="Times New Roman" w:eastAsia="Times New Roman" w:hAnsi="Times New Roman"/>
                <w:b/>
                <w:color w:val="000000"/>
                <w:sz w:val="24"/>
                <w:szCs w:val="24"/>
                <w:highlight w:val="green"/>
              </w:rPr>
            </w:pPr>
          </w:p>
        </w:tc>
      </w:tr>
      <w:tr w:rsidR="004F7915" w:rsidRPr="0047686B" w14:paraId="1B9B4CC6" w14:textId="77777777" w:rsidTr="008C0716">
        <w:trPr>
          <w:trHeight w:val="4853"/>
        </w:trPr>
        <w:tc>
          <w:tcPr>
            <w:tcW w:w="511" w:type="pct"/>
            <w:gridSpan w:val="2"/>
            <w:shd w:val="clear" w:color="auto" w:fill="D9D9D9"/>
          </w:tcPr>
          <w:p w14:paraId="012B86B1" w14:textId="77777777" w:rsidR="004F7915" w:rsidRPr="0047686B" w:rsidRDefault="004F7915" w:rsidP="008C0716">
            <w:pPr>
              <w:spacing w:after="0" w:line="360" w:lineRule="auto"/>
              <w:rPr>
                <w:rFonts w:ascii="Times New Roman" w:eastAsia="Times New Roman" w:hAnsi="Times New Roman"/>
                <w:b/>
                <w:noProof/>
                <w:color w:val="000000"/>
                <w:sz w:val="24"/>
                <w:szCs w:val="24"/>
              </w:rPr>
            </w:pPr>
            <w:r w:rsidRPr="0047686B">
              <w:rPr>
                <w:rFonts w:ascii="Times New Roman" w:eastAsia="Times New Roman" w:hAnsi="Times New Roman"/>
                <w:b/>
                <w:noProof/>
                <w:color w:val="000000"/>
                <w:sz w:val="24"/>
                <w:szCs w:val="24"/>
              </w:rPr>
              <w:t>Conclusion</w:t>
            </w:r>
          </w:p>
          <w:p w14:paraId="7DDAEBBF" w14:textId="77777777" w:rsidR="004F7915" w:rsidRPr="0047686B" w:rsidRDefault="004F7915" w:rsidP="008C0716">
            <w:pPr>
              <w:spacing w:after="0" w:line="360" w:lineRule="auto"/>
              <w:jc w:val="center"/>
              <w:rPr>
                <w:rFonts w:ascii="Times New Roman" w:eastAsia="Times New Roman" w:hAnsi="Times New Roman"/>
                <w:b/>
                <w:noProof/>
                <w:color w:val="000000"/>
                <w:sz w:val="24"/>
                <w:szCs w:val="24"/>
              </w:rPr>
            </w:pPr>
          </w:p>
        </w:tc>
        <w:tc>
          <w:tcPr>
            <w:tcW w:w="1695" w:type="pct"/>
            <w:gridSpan w:val="4"/>
          </w:tcPr>
          <w:p w14:paraId="5292E81C" w14:textId="77777777" w:rsidR="004F7915" w:rsidRPr="007A79F4" w:rsidRDefault="004F7915" w:rsidP="008C0716">
            <w:pPr>
              <w:rPr>
                <w:rFonts w:ascii="Times New Roman" w:eastAsia="Times New Roman" w:hAnsi="Times New Roman"/>
                <w:sz w:val="24"/>
                <w:szCs w:val="24"/>
                <w:lang w:eastAsia="ja-JP"/>
              </w:rPr>
            </w:pPr>
          </w:p>
        </w:tc>
        <w:tc>
          <w:tcPr>
            <w:tcW w:w="1566" w:type="pct"/>
            <w:gridSpan w:val="4"/>
          </w:tcPr>
          <w:p w14:paraId="68DF6AF0" w14:textId="77777777" w:rsidR="004F7915" w:rsidRPr="0047686B" w:rsidRDefault="004F7915" w:rsidP="008C0716">
            <w:pPr>
              <w:spacing w:line="360" w:lineRule="auto"/>
              <w:rPr>
                <w:rFonts w:ascii="Times New Roman" w:eastAsia="Times New Roman" w:hAnsi="Times New Roman"/>
                <w:sz w:val="24"/>
                <w:szCs w:val="24"/>
                <w:lang w:eastAsia="ja-JP"/>
              </w:rPr>
            </w:pPr>
          </w:p>
        </w:tc>
        <w:tc>
          <w:tcPr>
            <w:tcW w:w="1228" w:type="pct"/>
            <w:gridSpan w:val="2"/>
          </w:tcPr>
          <w:p w14:paraId="5E166130" w14:textId="77777777" w:rsidR="004F7915" w:rsidRPr="004E07D7" w:rsidRDefault="004F7915" w:rsidP="008C0716">
            <w:pPr>
              <w:spacing w:after="0" w:line="360" w:lineRule="auto"/>
              <w:rPr>
                <w:rFonts w:ascii="Times New Roman" w:hAnsi="Times New Roman"/>
                <w:color w:val="202124"/>
                <w:sz w:val="24"/>
                <w:szCs w:val="24"/>
                <w:shd w:val="clear" w:color="auto" w:fill="FFFFFF"/>
              </w:rPr>
            </w:pPr>
          </w:p>
        </w:tc>
      </w:tr>
      <w:tr w:rsidR="004F7915" w:rsidRPr="0047686B" w14:paraId="06415BCE" w14:textId="77777777" w:rsidTr="008C0716">
        <w:trPr>
          <w:trHeight w:val="288"/>
        </w:trPr>
        <w:tc>
          <w:tcPr>
            <w:tcW w:w="511" w:type="pct"/>
            <w:gridSpan w:val="2"/>
            <w:shd w:val="clear" w:color="auto" w:fill="D9D9D9"/>
          </w:tcPr>
          <w:p w14:paraId="2FDD15B5" w14:textId="77777777" w:rsidR="004F7915" w:rsidRPr="0047686B" w:rsidRDefault="004F7915" w:rsidP="008C0716">
            <w:pPr>
              <w:spacing w:after="0" w:line="360" w:lineRule="auto"/>
              <w:rPr>
                <w:rFonts w:ascii="Times New Roman" w:eastAsia="Times New Roman" w:hAnsi="Times New Roman"/>
                <w:b/>
                <w:noProof/>
                <w:color w:val="000000"/>
                <w:sz w:val="24"/>
                <w:szCs w:val="24"/>
              </w:rPr>
            </w:pPr>
            <w:r>
              <w:rPr>
                <w:rFonts w:ascii="Times New Roman" w:eastAsia="Times New Roman" w:hAnsi="Times New Roman"/>
                <w:b/>
                <w:noProof/>
                <w:color w:val="000000"/>
                <w:sz w:val="24"/>
                <w:szCs w:val="24"/>
              </w:rPr>
              <w:t xml:space="preserve">Teacher </w:t>
            </w:r>
            <w:r w:rsidRPr="0047686B">
              <w:rPr>
                <w:rFonts w:ascii="Times New Roman" w:eastAsia="Times New Roman" w:hAnsi="Times New Roman"/>
                <w:b/>
                <w:noProof/>
                <w:color w:val="000000"/>
                <w:sz w:val="24"/>
                <w:szCs w:val="24"/>
              </w:rPr>
              <w:t>self-evaluation</w:t>
            </w:r>
          </w:p>
        </w:tc>
        <w:tc>
          <w:tcPr>
            <w:tcW w:w="4489" w:type="pct"/>
            <w:gridSpan w:val="10"/>
          </w:tcPr>
          <w:p w14:paraId="4F96890F" w14:textId="77777777" w:rsidR="004F7915" w:rsidRPr="0047686B" w:rsidRDefault="004F7915" w:rsidP="008C0716">
            <w:pPr>
              <w:spacing w:after="0" w:line="360" w:lineRule="auto"/>
              <w:rPr>
                <w:rFonts w:ascii="Times New Roman" w:eastAsia="Times New Roman" w:hAnsi="Times New Roman"/>
                <w:color w:val="000000"/>
                <w:sz w:val="24"/>
                <w:szCs w:val="24"/>
              </w:rPr>
            </w:pPr>
          </w:p>
          <w:p w14:paraId="5D14E927" w14:textId="77777777" w:rsidR="004F7915" w:rsidRPr="0047686B" w:rsidRDefault="004F7915" w:rsidP="008C0716">
            <w:pPr>
              <w:spacing w:after="0" w:line="360" w:lineRule="auto"/>
              <w:rPr>
                <w:rFonts w:ascii="Times New Roman" w:eastAsia="Times New Roman" w:hAnsi="Times New Roman"/>
                <w:color w:val="000000"/>
                <w:sz w:val="24"/>
                <w:szCs w:val="24"/>
              </w:rPr>
            </w:pPr>
          </w:p>
        </w:tc>
      </w:tr>
    </w:tbl>
    <w:p w14:paraId="146BB120" w14:textId="77777777" w:rsidR="004F7915" w:rsidRDefault="004F7915" w:rsidP="004F7915">
      <w:pPr>
        <w:pStyle w:val="BodyText"/>
        <w:spacing w:before="251"/>
        <w:rPr>
          <w:rFonts w:ascii="Times New Roman" w:hAnsi="Times New Roman" w:cs="Times New Roman"/>
          <w:b/>
          <w:bCs/>
          <w:color w:val="414042"/>
          <w:spacing w:val="-2"/>
        </w:rPr>
      </w:pPr>
      <w:r>
        <w:rPr>
          <w:rFonts w:ascii="Times New Roman" w:hAnsi="Times New Roman" w:cs="Times New Roman"/>
          <w:b/>
          <w:bCs/>
          <w:color w:val="414042"/>
          <w:spacing w:val="-2"/>
        </w:rPr>
        <w:lastRenderedPageBreak/>
        <w:t>How to complete the template</w:t>
      </w:r>
    </w:p>
    <w:p w14:paraId="0276D073" w14:textId="77777777" w:rsidR="004F7915" w:rsidRDefault="004F7915" w:rsidP="004F7915">
      <w:pPr>
        <w:pStyle w:val="BodyText"/>
        <w:spacing w:before="251"/>
        <w:rPr>
          <w:rFonts w:ascii="Times New Roman" w:hAnsi="Times New Roman" w:cs="Times New Roman"/>
          <w:b/>
          <w:bCs/>
          <w:color w:val="414042"/>
          <w:spacing w:val="-2"/>
        </w:rPr>
      </w:pPr>
    </w:p>
    <w:tbl>
      <w:tblPr>
        <w:tblW w:w="0" w:type="auto"/>
        <w:tblInd w:w="43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030"/>
        <w:gridCol w:w="294"/>
        <w:gridCol w:w="771"/>
        <w:gridCol w:w="1271"/>
        <w:gridCol w:w="1088"/>
        <w:gridCol w:w="827"/>
        <w:gridCol w:w="874"/>
        <w:gridCol w:w="809"/>
        <w:gridCol w:w="91"/>
        <w:gridCol w:w="1379"/>
      </w:tblGrid>
      <w:tr w:rsidR="004F7915" w14:paraId="4AE88091" w14:textId="77777777" w:rsidTr="008C0716">
        <w:trPr>
          <w:trHeight w:val="485"/>
        </w:trPr>
        <w:tc>
          <w:tcPr>
            <w:tcW w:w="1030" w:type="dxa"/>
            <w:shd w:val="clear" w:color="auto" w:fill="D9D9D9"/>
          </w:tcPr>
          <w:p w14:paraId="23278B9E" w14:textId="77777777" w:rsidR="004F7915" w:rsidRDefault="004F7915" w:rsidP="008C0716">
            <w:pPr>
              <w:pStyle w:val="TableParagraph"/>
              <w:spacing w:before="17"/>
              <w:ind w:left="315"/>
              <w:rPr>
                <w:b/>
                <w:sz w:val="17"/>
              </w:rPr>
            </w:pPr>
            <w:r>
              <w:rPr>
                <w:b/>
                <w:color w:val="231F20"/>
                <w:spacing w:val="-4"/>
                <w:w w:val="105"/>
                <w:sz w:val="17"/>
              </w:rPr>
              <w:t>Term</w:t>
            </w:r>
          </w:p>
        </w:tc>
        <w:tc>
          <w:tcPr>
            <w:tcW w:w="1065" w:type="dxa"/>
            <w:gridSpan w:val="2"/>
            <w:shd w:val="clear" w:color="auto" w:fill="D9D9D9"/>
          </w:tcPr>
          <w:p w14:paraId="3F23FCF3" w14:textId="77777777" w:rsidR="004F7915" w:rsidRDefault="004F7915" w:rsidP="008C0716">
            <w:pPr>
              <w:pStyle w:val="TableParagraph"/>
              <w:spacing w:before="17"/>
              <w:ind w:left="371"/>
              <w:rPr>
                <w:b/>
                <w:sz w:val="17"/>
              </w:rPr>
            </w:pPr>
            <w:r>
              <w:rPr>
                <w:b/>
                <w:color w:val="231F20"/>
                <w:spacing w:val="-4"/>
                <w:sz w:val="17"/>
              </w:rPr>
              <w:t>Date</w:t>
            </w:r>
          </w:p>
        </w:tc>
        <w:tc>
          <w:tcPr>
            <w:tcW w:w="1271" w:type="dxa"/>
            <w:shd w:val="clear" w:color="auto" w:fill="D9D9D9"/>
          </w:tcPr>
          <w:p w14:paraId="62ABCADF" w14:textId="77777777" w:rsidR="004F7915" w:rsidRDefault="004F7915" w:rsidP="008C0716">
            <w:pPr>
              <w:pStyle w:val="TableParagraph"/>
              <w:spacing w:before="17"/>
              <w:ind w:left="345"/>
              <w:rPr>
                <w:b/>
                <w:sz w:val="17"/>
              </w:rPr>
            </w:pPr>
            <w:r>
              <w:rPr>
                <w:b/>
                <w:color w:val="231F20"/>
                <w:spacing w:val="-2"/>
                <w:sz w:val="17"/>
              </w:rPr>
              <w:t>Subject</w:t>
            </w:r>
          </w:p>
        </w:tc>
        <w:tc>
          <w:tcPr>
            <w:tcW w:w="1088" w:type="dxa"/>
            <w:shd w:val="clear" w:color="auto" w:fill="D9D9D9"/>
          </w:tcPr>
          <w:p w14:paraId="7392A99F" w14:textId="77777777" w:rsidR="004F7915" w:rsidRDefault="004F7915" w:rsidP="008C0716">
            <w:pPr>
              <w:pStyle w:val="TableParagraph"/>
              <w:spacing w:before="17"/>
              <w:ind w:left="316"/>
              <w:rPr>
                <w:b/>
                <w:sz w:val="17"/>
              </w:rPr>
            </w:pPr>
            <w:r>
              <w:rPr>
                <w:b/>
                <w:color w:val="231F20"/>
                <w:spacing w:val="-2"/>
                <w:sz w:val="17"/>
              </w:rPr>
              <w:t>Class</w:t>
            </w:r>
          </w:p>
        </w:tc>
        <w:tc>
          <w:tcPr>
            <w:tcW w:w="827" w:type="dxa"/>
            <w:shd w:val="clear" w:color="auto" w:fill="D9D9D9"/>
          </w:tcPr>
          <w:p w14:paraId="5C822615" w14:textId="77777777" w:rsidR="004F7915" w:rsidRDefault="004F7915" w:rsidP="008C0716">
            <w:pPr>
              <w:pStyle w:val="TableParagraph"/>
              <w:spacing w:before="17"/>
              <w:ind w:left="148"/>
              <w:rPr>
                <w:b/>
                <w:position w:val="6"/>
                <w:sz w:val="10"/>
              </w:rPr>
            </w:pPr>
            <w:r>
              <w:rPr>
                <w:b/>
                <w:color w:val="231F20"/>
                <w:sz w:val="17"/>
              </w:rPr>
              <w:t>Unit</w:t>
            </w:r>
            <w:r>
              <w:rPr>
                <w:b/>
                <w:color w:val="231F20"/>
                <w:spacing w:val="-10"/>
                <w:sz w:val="17"/>
              </w:rPr>
              <w:t xml:space="preserve"> </w:t>
            </w:r>
            <w:r>
              <w:rPr>
                <w:b/>
                <w:color w:val="231F20"/>
                <w:spacing w:val="-5"/>
                <w:sz w:val="17"/>
              </w:rPr>
              <w:t>N</w:t>
            </w:r>
            <w:r>
              <w:rPr>
                <w:b/>
                <w:color w:val="231F20"/>
                <w:spacing w:val="-5"/>
                <w:position w:val="6"/>
                <w:sz w:val="10"/>
              </w:rPr>
              <w:t>o</w:t>
            </w:r>
          </w:p>
        </w:tc>
        <w:tc>
          <w:tcPr>
            <w:tcW w:w="874" w:type="dxa"/>
            <w:shd w:val="clear" w:color="auto" w:fill="D9D9D9"/>
          </w:tcPr>
          <w:p w14:paraId="07FBCE12" w14:textId="77777777" w:rsidR="004F7915" w:rsidRDefault="004F7915" w:rsidP="008C0716">
            <w:pPr>
              <w:pStyle w:val="TableParagraph"/>
              <w:spacing w:before="20" w:line="198" w:lineRule="exact"/>
              <w:ind w:left="347" w:right="146" w:hanging="188"/>
              <w:rPr>
                <w:b/>
                <w:sz w:val="10"/>
              </w:rPr>
            </w:pPr>
            <w:r>
              <w:rPr>
                <w:b/>
                <w:color w:val="231F20"/>
                <w:spacing w:val="-2"/>
                <w:sz w:val="17"/>
              </w:rPr>
              <w:t xml:space="preserve">Lesson </w:t>
            </w:r>
            <w:r>
              <w:rPr>
                <w:b/>
                <w:color w:val="231F20"/>
                <w:spacing w:val="-6"/>
                <w:position w:val="-5"/>
                <w:sz w:val="17"/>
              </w:rPr>
              <w:t>N</w:t>
            </w:r>
            <w:r>
              <w:rPr>
                <w:b/>
                <w:color w:val="231F20"/>
                <w:spacing w:val="-6"/>
                <w:sz w:val="10"/>
              </w:rPr>
              <w:t>o</w:t>
            </w:r>
          </w:p>
        </w:tc>
        <w:tc>
          <w:tcPr>
            <w:tcW w:w="900" w:type="dxa"/>
            <w:gridSpan w:val="2"/>
            <w:shd w:val="clear" w:color="auto" w:fill="D9D9D9"/>
          </w:tcPr>
          <w:p w14:paraId="621D453B" w14:textId="77777777" w:rsidR="004F7915" w:rsidRDefault="004F7915" w:rsidP="008C0716">
            <w:pPr>
              <w:pStyle w:val="TableParagraph"/>
              <w:spacing w:before="17"/>
              <w:ind w:left="123"/>
              <w:rPr>
                <w:b/>
                <w:sz w:val="17"/>
              </w:rPr>
            </w:pPr>
            <w:r>
              <w:rPr>
                <w:b/>
                <w:color w:val="231F20"/>
                <w:spacing w:val="-2"/>
                <w:sz w:val="17"/>
              </w:rPr>
              <w:t>Duration</w:t>
            </w:r>
          </w:p>
        </w:tc>
        <w:tc>
          <w:tcPr>
            <w:tcW w:w="1379" w:type="dxa"/>
            <w:shd w:val="clear" w:color="auto" w:fill="D9D9D9"/>
          </w:tcPr>
          <w:p w14:paraId="17F5C738" w14:textId="77777777" w:rsidR="004F7915" w:rsidRDefault="004F7915" w:rsidP="008C0716">
            <w:pPr>
              <w:pStyle w:val="TableParagraph"/>
              <w:spacing w:before="17"/>
              <w:ind w:left="300"/>
              <w:rPr>
                <w:b/>
                <w:sz w:val="17"/>
              </w:rPr>
            </w:pPr>
            <w:r>
              <w:rPr>
                <w:b/>
                <w:color w:val="231F20"/>
                <w:sz w:val="17"/>
              </w:rPr>
              <w:t>Class</w:t>
            </w:r>
            <w:r>
              <w:rPr>
                <w:b/>
                <w:color w:val="231F20"/>
                <w:spacing w:val="-7"/>
                <w:sz w:val="17"/>
              </w:rPr>
              <w:t xml:space="preserve"> </w:t>
            </w:r>
            <w:r>
              <w:rPr>
                <w:b/>
                <w:color w:val="231F20"/>
                <w:spacing w:val="-4"/>
                <w:sz w:val="17"/>
              </w:rPr>
              <w:t>size</w:t>
            </w:r>
          </w:p>
        </w:tc>
      </w:tr>
      <w:tr w:rsidR="004F7915" w14:paraId="18CAEC1C" w14:textId="77777777" w:rsidTr="008C0716">
        <w:trPr>
          <w:trHeight w:val="1310"/>
        </w:trPr>
        <w:tc>
          <w:tcPr>
            <w:tcW w:w="1030" w:type="dxa"/>
          </w:tcPr>
          <w:p w14:paraId="5499109E" w14:textId="77777777" w:rsidR="004F7915" w:rsidRDefault="004F7915" w:rsidP="008C0716">
            <w:pPr>
              <w:pStyle w:val="TableParagraph"/>
              <w:spacing w:before="17" w:line="300" w:lineRule="auto"/>
              <w:ind w:left="66" w:right="54"/>
              <w:jc w:val="center"/>
              <w:rPr>
                <w:i/>
                <w:sz w:val="17"/>
              </w:rPr>
            </w:pPr>
            <w:r>
              <w:rPr>
                <w:i/>
                <w:color w:val="231F20"/>
                <w:sz w:val="17"/>
              </w:rPr>
              <w:t xml:space="preserve">Write 1, 2 or 3 </w:t>
            </w:r>
            <w:r>
              <w:rPr>
                <w:i/>
                <w:color w:val="231F20"/>
                <w:spacing w:val="-6"/>
                <w:sz w:val="17"/>
              </w:rPr>
              <w:t>depending</w:t>
            </w:r>
            <w:r>
              <w:rPr>
                <w:i/>
                <w:color w:val="231F20"/>
                <w:sz w:val="17"/>
              </w:rPr>
              <w:t xml:space="preserve"> on the </w:t>
            </w:r>
            <w:r>
              <w:rPr>
                <w:i/>
                <w:color w:val="231F20"/>
                <w:spacing w:val="-2"/>
                <w:sz w:val="17"/>
              </w:rPr>
              <w:t>school</w:t>
            </w:r>
          </w:p>
          <w:p w14:paraId="0F1F645A" w14:textId="77777777" w:rsidR="004F7915" w:rsidRDefault="004F7915" w:rsidP="008C0716">
            <w:pPr>
              <w:pStyle w:val="TableParagraph"/>
              <w:ind w:left="66" w:right="56"/>
              <w:jc w:val="center"/>
              <w:rPr>
                <w:i/>
                <w:sz w:val="17"/>
              </w:rPr>
            </w:pPr>
            <w:r>
              <w:rPr>
                <w:i/>
                <w:color w:val="231F20"/>
                <w:spacing w:val="-2"/>
                <w:sz w:val="17"/>
              </w:rPr>
              <w:t>calendar</w:t>
            </w:r>
          </w:p>
        </w:tc>
        <w:tc>
          <w:tcPr>
            <w:tcW w:w="1065" w:type="dxa"/>
            <w:gridSpan w:val="2"/>
          </w:tcPr>
          <w:p w14:paraId="42599A33" w14:textId="77777777" w:rsidR="004F7915" w:rsidRDefault="004F7915" w:rsidP="008C0716">
            <w:pPr>
              <w:pStyle w:val="TableParagraph"/>
              <w:spacing w:before="17" w:line="300" w:lineRule="auto"/>
              <w:ind w:left="209" w:right="53" w:hanging="107"/>
              <w:rPr>
                <w:i/>
                <w:sz w:val="17"/>
              </w:rPr>
            </w:pPr>
            <w:r>
              <w:rPr>
                <w:i/>
                <w:color w:val="231F20"/>
                <w:spacing w:val="-4"/>
                <w:sz w:val="17"/>
              </w:rPr>
              <w:t>Write the date,</w:t>
            </w:r>
            <w:r>
              <w:rPr>
                <w:i/>
                <w:color w:val="231F20"/>
                <w:spacing w:val="-7"/>
                <w:sz w:val="17"/>
              </w:rPr>
              <w:t xml:space="preserve"> </w:t>
            </w:r>
            <w:r>
              <w:rPr>
                <w:i/>
                <w:color w:val="231F20"/>
                <w:spacing w:val="-4"/>
                <w:sz w:val="17"/>
              </w:rPr>
              <w:t>month</w:t>
            </w:r>
            <w:r>
              <w:rPr>
                <w:i/>
                <w:color w:val="231F20"/>
                <w:sz w:val="17"/>
              </w:rPr>
              <w:t xml:space="preserve"> and year of lesson </w:t>
            </w:r>
            <w:r>
              <w:rPr>
                <w:i/>
                <w:color w:val="231F20"/>
                <w:spacing w:val="-2"/>
                <w:sz w:val="17"/>
              </w:rPr>
              <w:t>delivery</w:t>
            </w:r>
          </w:p>
        </w:tc>
        <w:tc>
          <w:tcPr>
            <w:tcW w:w="1271" w:type="dxa"/>
          </w:tcPr>
          <w:p w14:paraId="027D77A3" w14:textId="77777777" w:rsidR="004F7915" w:rsidRDefault="004F7915" w:rsidP="008C0716">
            <w:pPr>
              <w:pStyle w:val="TableParagraph"/>
              <w:spacing w:before="17" w:line="300" w:lineRule="auto"/>
              <w:ind w:left="229" w:right="215" w:firstLine="111"/>
              <w:rPr>
                <w:i/>
                <w:sz w:val="17"/>
              </w:rPr>
            </w:pPr>
            <w:r>
              <w:rPr>
                <w:i/>
                <w:color w:val="231F20"/>
                <w:spacing w:val="-2"/>
                <w:sz w:val="17"/>
              </w:rPr>
              <w:t>Indicate the</w:t>
            </w:r>
            <w:r>
              <w:rPr>
                <w:i/>
                <w:color w:val="231F20"/>
                <w:spacing w:val="-9"/>
                <w:sz w:val="17"/>
              </w:rPr>
              <w:t xml:space="preserve"> </w:t>
            </w:r>
            <w:r>
              <w:rPr>
                <w:i/>
                <w:color w:val="231F20"/>
                <w:spacing w:val="-2"/>
                <w:sz w:val="17"/>
              </w:rPr>
              <w:t xml:space="preserve">correct </w:t>
            </w:r>
            <w:r>
              <w:rPr>
                <w:i/>
                <w:color w:val="231F20"/>
                <w:spacing w:val="-4"/>
                <w:sz w:val="17"/>
              </w:rPr>
              <w:t>name</w:t>
            </w:r>
            <w:r>
              <w:rPr>
                <w:i/>
                <w:color w:val="231F20"/>
                <w:spacing w:val="-7"/>
                <w:sz w:val="17"/>
              </w:rPr>
              <w:t xml:space="preserve"> </w:t>
            </w:r>
            <w:r>
              <w:rPr>
                <w:i/>
                <w:color w:val="231F20"/>
                <w:spacing w:val="-4"/>
                <w:sz w:val="17"/>
              </w:rPr>
              <w:t>from</w:t>
            </w:r>
            <w:r>
              <w:rPr>
                <w:i/>
                <w:color w:val="231F20"/>
                <w:sz w:val="17"/>
              </w:rPr>
              <w:t xml:space="preserve"> </w:t>
            </w:r>
            <w:r>
              <w:rPr>
                <w:i/>
                <w:color w:val="231F20"/>
                <w:spacing w:val="-4"/>
                <w:sz w:val="17"/>
              </w:rPr>
              <w:t xml:space="preserve">the </w:t>
            </w:r>
            <w:r>
              <w:rPr>
                <w:i/>
                <w:color w:val="231F20"/>
                <w:spacing w:val="-6"/>
                <w:sz w:val="17"/>
              </w:rPr>
              <w:t>subject</w:t>
            </w:r>
          </w:p>
          <w:p w14:paraId="22636B47" w14:textId="77777777" w:rsidR="004F7915" w:rsidRDefault="004F7915" w:rsidP="008C0716">
            <w:pPr>
              <w:pStyle w:val="TableParagraph"/>
              <w:ind w:left="333"/>
              <w:rPr>
                <w:i/>
                <w:sz w:val="17"/>
              </w:rPr>
            </w:pPr>
            <w:r>
              <w:rPr>
                <w:i/>
                <w:color w:val="231F20"/>
                <w:spacing w:val="-2"/>
                <w:sz w:val="17"/>
              </w:rPr>
              <w:t>syllabus</w:t>
            </w:r>
          </w:p>
        </w:tc>
        <w:tc>
          <w:tcPr>
            <w:tcW w:w="1088" w:type="dxa"/>
          </w:tcPr>
          <w:p w14:paraId="5B174C13" w14:textId="77777777" w:rsidR="004F7915" w:rsidRDefault="004F7915" w:rsidP="008C0716">
            <w:pPr>
              <w:pStyle w:val="TableParagraph"/>
              <w:spacing w:before="17" w:line="300" w:lineRule="auto"/>
              <w:ind w:left="203" w:right="215" w:firstLine="120"/>
              <w:rPr>
                <w:i/>
                <w:sz w:val="17"/>
              </w:rPr>
            </w:pPr>
            <w:r>
              <w:rPr>
                <w:i/>
                <w:color w:val="231F20"/>
                <w:spacing w:val="-2"/>
                <w:sz w:val="17"/>
              </w:rPr>
              <w:t xml:space="preserve">Indicate the class </w:t>
            </w:r>
            <w:r>
              <w:rPr>
                <w:i/>
                <w:color w:val="231F20"/>
                <w:spacing w:val="-4"/>
                <w:sz w:val="17"/>
              </w:rPr>
              <w:t>level</w:t>
            </w:r>
            <w:r>
              <w:rPr>
                <w:i/>
                <w:color w:val="231F20"/>
                <w:spacing w:val="-7"/>
                <w:sz w:val="17"/>
              </w:rPr>
              <w:t xml:space="preserve"> </w:t>
            </w:r>
            <w:r>
              <w:rPr>
                <w:i/>
                <w:color w:val="231F20"/>
                <w:spacing w:val="-4"/>
                <w:sz w:val="17"/>
              </w:rPr>
              <w:t>and</w:t>
            </w:r>
          </w:p>
          <w:p w14:paraId="27CE581C" w14:textId="77777777" w:rsidR="004F7915" w:rsidRDefault="004F7915" w:rsidP="008C0716">
            <w:pPr>
              <w:pStyle w:val="TableParagraph"/>
              <w:spacing w:line="300" w:lineRule="auto"/>
              <w:ind w:left="430" w:hanging="361"/>
              <w:rPr>
                <w:i/>
                <w:sz w:val="17"/>
              </w:rPr>
            </w:pPr>
            <w:r>
              <w:rPr>
                <w:i/>
                <w:color w:val="231F20"/>
                <w:spacing w:val="-6"/>
                <w:sz w:val="17"/>
              </w:rPr>
              <w:t>Combination or stream</w:t>
            </w:r>
            <w:r>
              <w:rPr>
                <w:i/>
                <w:color w:val="231F20"/>
                <w:sz w:val="17"/>
              </w:rPr>
              <w:t xml:space="preserve"> </w:t>
            </w:r>
            <w:r>
              <w:rPr>
                <w:i/>
                <w:color w:val="231F20"/>
                <w:spacing w:val="-4"/>
                <w:sz w:val="17"/>
              </w:rPr>
              <w:t>here</w:t>
            </w:r>
          </w:p>
          <w:p w14:paraId="3216F088" w14:textId="77777777" w:rsidR="004F7915" w:rsidRDefault="004F7915" w:rsidP="008C0716">
            <w:pPr>
              <w:pStyle w:val="TableParagraph"/>
              <w:ind w:left="152"/>
              <w:rPr>
                <w:i/>
                <w:sz w:val="17"/>
              </w:rPr>
            </w:pPr>
            <w:r>
              <w:rPr>
                <w:i/>
                <w:noProof/>
                <w:sz w:val="17"/>
              </w:rPr>
              <mc:AlternateContent>
                <mc:Choice Requires="wpg">
                  <w:drawing>
                    <wp:anchor distT="0" distB="0" distL="0" distR="0" simplePos="0" relativeHeight="251688960" behindDoc="1" locked="0" layoutInCell="1" allowOverlap="1" wp14:anchorId="324730FD" wp14:editId="702F29DB">
                      <wp:simplePos x="0" y="0"/>
                      <wp:positionH relativeFrom="column">
                        <wp:posOffset>201226</wp:posOffset>
                      </wp:positionH>
                      <wp:positionV relativeFrom="paragraph">
                        <wp:posOffset>-116501</wp:posOffset>
                      </wp:positionV>
                      <wp:extent cx="76200" cy="57150"/>
                      <wp:effectExtent l="0" t="0" r="0" b="0"/>
                      <wp:wrapNone/>
                      <wp:docPr id="1469" name="Group 14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0" cy="57150"/>
                                <a:chOff x="0" y="0"/>
                                <a:chExt cx="76200" cy="57150"/>
                              </a:xfrm>
                            </wpg:grpSpPr>
                            <pic:pic xmlns:pic="http://schemas.openxmlformats.org/drawingml/2006/picture">
                              <pic:nvPicPr>
                                <pic:cNvPr id="1470" name="Image 1470"/>
                                <pic:cNvPicPr/>
                              </pic:nvPicPr>
                              <pic:blipFill>
                                <a:blip r:embed="rId65" cstate="print"/>
                                <a:stretch>
                                  <a:fillRect/>
                                </a:stretch>
                              </pic:blipFill>
                              <pic:spPr>
                                <a:xfrm>
                                  <a:off x="0" y="0"/>
                                  <a:ext cx="76200" cy="57150"/>
                                </a:xfrm>
                                <a:prstGeom prst="rect">
                                  <a:avLst/>
                                </a:prstGeom>
                              </pic:spPr>
                            </pic:pic>
                          </wpg:wgp>
                        </a:graphicData>
                      </a:graphic>
                    </wp:anchor>
                  </w:drawing>
                </mc:Choice>
                <mc:Fallback>
                  <w:pict>
                    <v:group w14:anchorId="4B65A3D2" id="Group 1469" o:spid="_x0000_s1026" style="position:absolute;margin-left:15.85pt;margin-top:-9.15pt;width:6pt;height:4.5pt;z-index:-251627520;mso-wrap-distance-left:0;mso-wrap-distance-right:0" coordsize="76200,57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">
                      <v:shape id="Image 1470" o:spid="_x0000_s1027" type="#_x0000_t75" style="position:absolute;width:76200;height:57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">
                        <v:imagedata r:id="rId66" o:title=""/>
                      </v:shape>
                    </v:group>
                  </w:pict>
                </mc:Fallback>
              </mc:AlternateContent>
            </w:r>
            <w:r>
              <w:rPr>
                <w:i/>
                <w:color w:val="231F20"/>
                <w:spacing w:val="-2"/>
                <w:sz w:val="17"/>
              </w:rPr>
              <w:t>applicable</w:t>
            </w:r>
          </w:p>
        </w:tc>
        <w:tc>
          <w:tcPr>
            <w:tcW w:w="827" w:type="dxa"/>
          </w:tcPr>
          <w:p w14:paraId="35165A63" w14:textId="77777777" w:rsidR="004F7915" w:rsidRDefault="004F7915" w:rsidP="008C0716">
            <w:pPr>
              <w:pStyle w:val="TableParagraph"/>
              <w:spacing w:before="17" w:line="300" w:lineRule="auto"/>
              <w:ind w:left="131" w:right="115" w:firstLine="135"/>
              <w:rPr>
                <w:i/>
                <w:sz w:val="17"/>
              </w:rPr>
            </w:pPr>
            <w:r>
              <w:rPr>
                <w:i/>
                <w:color w:val="231F20"/>
                <w:spacing w:val="-4"/>
                <w:sz w:val="17"/>
              </w:rPr>
              <w:t xml:space="preserve">Write the unit </w:t>
            </w:r>
            <w:r>
              <w:rPr>
                <w:i/>
                <w:color w:val="231F20"/>
                <w:sz w:val="17"/>
              </w:rPr>
              <w:t>number</w:t>
            </w:r>
          </w:p>
        </w:tc>
        <w:tc>
          <w:tcPr>
            <w:tcW w:w="874" w:type="dxa"/>
          </w:tcPr>
          <w:p w14:paraId="35965EA8" w14:textId="77777777" w:rsidR="004F7915" w:rsidRDefault="004F7915" w:rsidP="008C0716">
            <w:pPr>
              <w:pStyle w:val="TableParagraph"/>
              <w:spacing w:before="17" w:line="300" w:lineRule="auto"/>
              <w:ind w:left="154" w:firstLine="15"/>
              <w:rPr>
                <w:i/>
                <w:sz w:val="17"/>
              </w:rPr>
            </w:pPr>
            <w:r>
              <w:rPr>
                <w:i/>
                <w:color w:val="231F20"/>
                <w:spacing w:val="-4"/>
                <w:sz w:val="17"/>
              </w:rPr>
              <w:t>Write the lesson</w:t>
            </w:r>
            <w:r>
              <w:rPr>
                <w:i/>
                <w:color w:val="231F20"/>
                <w:sz w:val="17"/>
              </w:rPr>
              <w:t xml:space="preserve"> </w:t>
            </w:r>
            <w:r>
              <w:rPr>
                <w:i/>
                <w:color w:val="231F20"/>
                <w:spacing w:val="-7"/>
                <w:sz w:val="17"/>
              </w:rPr>
              <w:t>number</w:t>
            </w:r>
          </w:p>
        </w:tc>
        <w:tc>
          <w:tcPr>
            <w:tcW w:w="900" w:type="dxa"/>
            <w:gridSpan w:val="2"/>
          </w:tcPr>
          <w:p w14:paraId="64BA32F0" w14:textId="77777777" w:rsidR="004F7915" w:rsidRDefault="004F7915" w:rsidP="008C0716">
            <w:pPr>
              <w:pStyle w:val="TableParagraph"/>
              <w:spacing w:before="17" w:line="300" w:lineRule="auto"/>
              <w:ind w:left="216" w:right="128" w:hanging="79"/>
              <w:rPr>
                <w:i/>
                <w:sz w:val="17"/>
              </w:rPr>
            </w:pPr>
            <w:r>
              <w:rPr>
                <w:i/>
                <w:color w:val="231F20"/>
                <w:spacing w:val="-6"/>
                <w:sz w:val="17"/>
              </w:rPr>
              <w:t>Indicate the duration</w:t>
            </w:r>
            <w:r>
              <w:rPr>
                <w:i/>
                <w:color w:val="231F20"/>
                <w:sz w:val="17"/>
              </w:rPr>
              <w:t xml:space="preserve"> of the </w:t>
            </w:r>
            <w:r>
              <w:rPr>
                <w:i/>
                <w:color w:val="231F20"/>
                <w:spacing w:val="-2"/>
                <w:sz w:val="17"/>
              </w:rPr>
              <w:t>period</w:t>
            </w:r>
          </w:p>
        </w:tc>
        <w:tc>
          <w:tcPr>
            <w:tcW w:w="1379" w:type="dxa"/>
          </w:tcPr>
          <w:p w14:paraId="56410E35" w14:textId="77777777" w:rsidR="004F7915" w:rsidRDefault="004F7915" w:rsidP="008C0716">
            <w:pPr>
              <w:pStyle w:val="TableParagraph"/>
              <w:spacing w:before="17" w:line="300" w:lineRule="auto"/>
              <w:ind w:left="201" w:right="192"/>
              <w:jc w:val="center"/>
              <w:rPr>
                <w:i/>
                <w:sz w:val="17"/>
              </w:rPr>
            </w:pPr>
            <w:r>
              <w:rPr>
                <w:i/>
                <w:color w:val="231F20"/>
                <w:spacing w:val="-6"/>
                <w:sz w:val="17"/>
              </w:rPr>
              <w:t>Write the total</w:t>
            </w:r>
            <w:r>
              <w:rPr>
                <w:i/>
                <w:color w:val="231F20"/>
                <w:spacing w:val="-5"/>
                <w:sz w:val="17"/>
              </w:rPr>
              <w:t xml:space="preserve"> </w:t>
            </w:r>
            <w:r>
              <w:rPr>
                <w:i/>
                <w:color w:val="231F20"/>
                <w:spacing w:val="-6"/>
                <w:sz w:val="17"/>
              </w:rPr>
              <w:t>number</w:t>
            </w:r>
            <w:r>
              <w:rPr>
                <w:i/>
                <w:color w:val="231F20"/>
                <w:sz w:val="17"/>
              </w:rPr>
              <w:t xml:space="preserve"> of</w:t>
            </w:r>
            <w:r>
              <w:rPr>
                <w:i/>
                <w:color w:val="231F20"/>
                <w:spacing w:val="-11"/>
                <w:sz w:val="17"/>
              </w:rPr>
              <w:t xml:space="preserve"> </w:t>
            </w:r>
            <w:r>
              <w:rPr>
                <w:i/>
                <w:color w:val="231F20"/>
                <w:sz w:val="17"/>
              </w:rPr>
              <w:t xml:space="preserve">registered </w:t>
            </w:r>
            <w:r>
              <w:rPr>
                <w:i/>
                <w:color w:val="231F20"/>
                <w:spacing w:val="-2"/>
                <w:sz w:val="17"/>
              </w:rPr>
              <w:t>students</w:t>
            </w:r>
          </w:p>
        </w:tc>
      </w:tr>
      <w:tr w:rsidR="004F7915" w14:paraId="3BE26689" w14:textId="77777777" w:rsidTr="008C0716">
        <w:trPr>
          <w:trHeight w:val="1505"/>
        </w:trPr>
        <w:tc>
          <w:tcPr>
            <w:tcW w:w="4454" w:type="dxa"/>
            <w:gridSpan w:val="5"/>
            <w:shd w:val="clear" w:color="auto" w:fill="D9D9D9"/>
          </w:tcPr>
          <w:p w14:paraId="3BD0B461" w14:textId="77777777" w:rsidR="004F7915" w:rsidRDefault="004F7915" w:rsidP="008C0716">
            <w:pPr>
              <w:pStyle w:val="TableParagraph"/>
              <w:spacing w:before="17" w:line="300" w:lineRule="auto"/>
              <w:ind w:left="56" w:right="256"/>
              <w:rPr>
                <w:b/>
                <w:sz w:val="17"/>
              </w:rPr>
            </w:pPr>
            <w:r>
              <w:rPr>
                <w:b/>
                <w:color w:val="231F20"/>
                <w:sz w:val="17"/>
              </w:rPr>
              <w:t>Type</w:t>
            </w:r>
            <w:r>
              <w:rPr>
                <w:b/>
                <w:color w:val="231F20"/>
                <w:spacing w:val="-2"/>
                <w:sz w:val="17"/>
              </w:rPr>
              <w:t xml:space="preserve"> </w:t>
            </w:r>
            <w:r>
              <w:rPr>
                <w:b/>
                <w:color w:val="231F20"/>
                <w:sz w:val="17"/>
              </w:rPr>
              <w:t>of</w:t>
            </w:r>
            <w:r>
              <w:rPr>
                <w:b/>
                <w:color w:val="231F20"/>
                <w:spacing w:val="-3"/>
                <w:sz w:val="17"/>
              </w:rPr>
              <w:t xml:space="preserve"> </w:t>
            </w:r>
            <w:r>
              <w:rPr>
                <w:b/>
                <w:color w:val="231F20"/>
                <w:sz w:val="17"/>
              </w:rPr>
              <w:t>Special</w:t>
            </w:r>
            <w:r>
              <w:rPr>
                <w:b/>
                <w:color w:val="231F20"/>
                <w:spacing w:val="-3"/>
                <w:sz w:val="17"/>
              </w:rPr>
              <w:t xml:space="preserve"> </w:t>
            </w:r>
            <w:r>
              <w:rPr>
                <w:b/>
                <w:color w:val="231F20"/>
                <w:sz w:val="17"/>
              </w:rPr>
              <w:t>Educational</w:t>
            </w:r>
            <w:r>
              <w:rPr>
                <w:b/>
                <w:color w:val="231F20"/>
                <w:spacing w:val="-3"/>
                <w:sz w:val="17"/>
              </w:rPr>
              <w:t xml:space="preserve"> </w:t>
            </w:r>
            <w:r>
              <w:rPr>
                <w:b/>
                <w:color w:val="231F20"/>
                <w:sz w:val="17"/>
              </w:rPr>
              <w:t>Needs</w:t>
            </w:r>
            <w:r>
              <w:rPr>
                <w:b/>
                <w:color w:val="231F20"/>
                <w:spacing w:val="-3"/>
                <w:sz w:val="17"/>
              </w:rPr>
              <w:t xml:space="preserve"> </w:t>
            </w:r>
            <w:r>
              <w:rPr>
                <w:b/>
                <w:color w:val="231F20"/>
                <w:sz w:val="17"/>
              </w:rPr>
              <w:t>to</w:t>
            </w:r>
            <w:r>
              <w:rPr>
                <w:b/>
                <w:color w:val="231F20"/>
                <w:spacing w:val="-3"/>
                <w:sz w:val="17"/>
              </w:rPr>
              <w:t xml:space="preserve"> </w:t>
            </w:r>
            <w:r>
              <w:rPr>
                <w:b/>
                <w:color w:val="231F20"/>
                <w:sz w:val="17"/>
              </w:rPr>
              <w:t>be</w:t>
            </w:r>
            <w:r>
              <w:rPr>
                <w:b/>
                <w:color w:val="231F20"/>
                <w:spacing w:val="-2"/>
                <w:sz w:val="17"/>
              </w:rPr>
              <w:t xml:space="preserve"> </w:t>
            </w:r>
            <w:r>
              <w:rPr>
                <w:b/>
                <w:color w:val="231F20"/>
                <w:sz w:val="17"/>
              </w:rPr>
              <w:t>catered</w:t>
            </w:r>
            <w:r>
              <w:rPr>
                <w:b/>
                <w:color w:val="231F20"/>
                <w:spacing w:val="-3"/>
                <w:sz w:val="17"/>
              </w:rPr>
              <w:t xml:space="preserve"> </w:t>
            </w:r>
            <w:r>
              <w:rPr>
                <w:b/>
                <w:color w:val="231F20"/>
                <w:sz w:val="17"/>
              </w:rPr>
              <w:t>for</w:t>
            </w:r>
            <w:r>
              <w:rPr>
                <w:b/>
                <w:color w:val="231F20"/>
                <w:spacing w:val="-2"/>
                <w:sz w:val="17"/>
              </w:rPr>
              <w:t xml:space="preserve"> </w:t>
            </w:r>
            <w:r>
              <w:rPr>
                <w:b/>
                <w:color w:val="231F20"/>
                <w:sz w:val="17"/>
              </w:rPr>
              <w:t>in this lesson and number of learners in each category</w:t>
            </w:r>
          </w:p>
        </w:tc>
        <w:tc>
          <w:tcPr>
            <w:tcW w:w="3980" w:type="dxa"/>
            <w:gridSpan w:val="5"/>
          </w:tcPr>
          <w:p w14:paraId="50A4CEA5" w14:textId="77777777" w:rsidR="004F7915" w:rsidRDefault="004F7915" w:rsidP="008C0716">
            <w:pPr>
              <w:pStyle w:val="TableParagraph"/>
              <w:spacing w:before="17" w:line="300" w:lineRule="auto"/>
              <w:ind w:left="55" w:right="28" w:firstLine="42"/>
              <w:rPr>
                <w:i/>
                <w:sz w:val="17"/>
              </w:rPr>
            </w:pPr>
            <w:r>
              <w:rPr>
                <w:i/>
                <w:color w:val="231F20"/>
                <w:sz w:val="17"/>
              </w:rPr>
              <w:t>Write</w:t>
            </w:r>
            <w:r>
              <w:rPr>
                <w:i/>
                <w:color w:val="231F20"/>
                <w:spacing w:val="-1"/>
                <w:sz w:val="17"/>
              </w:rPr>
              <w:t xml:space="preserve"> </w:t>
            </w:r>
            <w:r>
              <w:rPr>
                <w:i/>
                <w:color w:val="231F20"/>
                <w:sz w:val="17"/>
              </w:rPr>
              <w:t>the</w:t>
            </w:r>
            <w:r>
              <w:rPr>
                <w:i/>
                <w:color w:val="231F20"/>
                <w:spacing w:val="-1"/>
                <w:sz w:val="17"/>
              </w:rPr>
              <w:t xml:space="preserve"> </w:t>
            </w:r>
            <w:r>
              <w:rPr>
                <w:i/>
                <w:color w:val="231F20"/>
                <w:sz w:val="17"/>
              </w:rPr>
              <w:t>number</w:t>
            </w:r>
            <w:r>
              <w:rPr>
                <w:i/>
                <w:color w:val="231F20"/>
                <w:spacing w:val="-1"/>
                <w:sz w:val="17"/>
              </w:rPr>
              <w:t xml:space="preserve"> </w:t>
            </w:r>
            <w:r>
              <w:rPr>
                <w:i/>
                <w:color w:val="231F20"/>
                <w:sz w:val="17"/>
              </w:rPr>
              <w:t>of</w:t>
            </w:r>
            <w:r>
              <w:rPr>
                <w:i/>
                <w:color w:val="231F20"/>
                <w:spacing w:val="-1"/>
                <w:sz w:val="17"/>
              </w:rPr>
              <w:t xml:space="preserve"> </w:t>
            </w:r>
            <w:r>
              <w:rPr>
                <w:i/>
                <w:color w:val="231F20"/>
                <w:sz w:val="17"/>
              </w:rPr>
              <w:t xml:space="preserve">learners </w:t>
            </w:r>
            <w:r>
              <w:rPr>
                <w:i/>
                <w:noProof/>
                <w:color w:val="231F20"/>
                <w:spacing w:val="9"/>
                <w:sz w:val="17"/>
              </w:rPr>
              <w:drawing>
                <wp:inline distT="0" distB="0" distL="0" distR="0" wp14:anchorId="5C65AF7E" wp14:editId="440A5535">
                  <wp:extent cx="76200" cy="57150"/>
                  <wp:effectExtent l="0" t="0" r="0" b="0"/>
                  <wp:docPr id="1471" name="Image 14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1" name="Image 1471"/>
                          <pic:cNvPicPr/>
                        </pic:nvPicPr>
                        <pic:blipFill>
                          <a:blip r:embed="rId65" cstate="print"/>
                          <a:stretch>
                            <a:fillRect/>
                          </a:stretch>
                        </pic:blipFill>
                        <pic:spPr>
                          <a:xfrm>
                            <a:off x="0" y="0"/>
                            <a:ext cx="76200" cy="57150"/>
                          </a:xfrm>
                          <a:prstGeom prst="rect">
                            <a:avLst/>
                          </a:prstGeom>
                        </pic:spPr>
                      </pic:pic>
                    </a:graphicData>
                  </a:graphic>
                </wp:inline>
              </w:drawing>
            </w:r>
            <w:r>
              <w:rPr>
                <w:i/>
                <w:color w:val="231F20"/>
                <w:sz w:val="17"/>
              </w:rPr>
              <w:t>ith</w:t>
            </w:r>
            <w:r>
              <w:rPr>
                <w:i/>
                <w:color w:val="231F20"/>
                <w:spacing w:val="-1"/>
                <w:sz w:val="17"/>
              </w:rPr>
              <w:t xml:space="preserve"> </w:t>
            </w:r>
            <w:r>
              <w:rPr>
                <w:i/>
                <w:color w:val="231F20"/>
                <w:sz w:val="17"/>
              </w:rPr>
              <w:t>disabilities</w:t>
            </w:r>
            <w:r>
              <w:rPr>
                <w:i/>
                <w:color w:val="231F20"/>
                <w:spacing w:val="-1"/>
                <w:sz w:val="17"/>
              </w:rPr>
              <w:t xml:space="preserve"> </w:t>
            </w:r>
            <w:r>
              <w:rPr>
                <w:i/>
                <w:color w:val="231F20"/>
                <w:sz w:val="17"/>
              </w:rPr>
              <w:t>or learning</w:t>
            </w:r>
            <w:r>
              <w:rPr>
                <w:i/>
                <w:color w:val="231F20"/>
                <w:spacing w:val="-4"/>
                <w:sz w:val="17"/>
              </w:rPr>
              <w:t xml:space="preserve"> </w:t>
            </w:r>
            <w:r>
              <w:rPr>
                <w:i/>
                <w:color w:val="231F20"/>
                <w:sz w:val="17"/>
              </w:rPr>
              <w:t>difficulties</w:t>
            </w:r>
            <w:r>
              <w:rPr>
                <w:i/>
                <w:color w:val="231F20"/>
                <w:spacing w:val="-4"/>
                <w:sz w:val="17"/>
              </w:rPr>
              <w:t xml:space="preserve"> </w:t>
            </w:r>
            <w:r>
              <w:rPr>
                <w:i/>
                <w:color w:val="231F20"/>
                <w:sz w:val="17"/>
              </w:rPr>
              <w:t>that</w:t>
            </w:r>
            <w:r>
              <w:rPr>
                <w:i/>
                <w:color w:val="231F20"/>
                <w:spacing w:val="-4"/>
                <w:sz w:val="17"/>
              </w:rPr>
              <w:t xml:space="preserve"> </w:t>
            </w:r>
            <w:r>
              <w:rPr>
                <w:i/>
                <w:color w:val="231F20"/>
                <w:sz w:val="17"/>
              </w:rPr>
              <w:t>make</w:t>
            </w:r>
            <w:r>
              <w:rPr>
                <w:i/>
                <w:color w:val="231F20"/>
                <w:spacing w:val="-4"/>
                <w:sz w:val="17"/>
              </w:rPr>
              <w:t xml:space="preserve"> </w:t>
            </w:r>
            <w:r>
              <w:rPr>
                <w:i/>
                <w:color w:val="231F20"/>
                <w:sz w:val="17"/>
              </w:rPr>
              <w:t>it</w:t>
            </w:r>
            <w:r>
              <w:rPr>
                <w:i/>
                <w:color w:val="231F20"/>
                <w:spacing w:val="-4"/>
                <w:sz w:val="17"/>
              </w:rPr>
              <w:t xml:space="preserve"> </w:t>
            </w:r>
            <w:r>
              <w:rPr>
                <w:i/>
                <w:color w:val="231F20"/>
                <w:sz w:val="17"/>
              </w:rPr>
              <w:t>harder</w:t>
            </w:r>
            <w:r>
              <w:rPr>
                <w:i/>
                <w:color w:val="231F20"/>
                <w:spacing w:val="-4"/>
                <w:sz w:val="17"/>
              </w:rPr>
              <w:t xml:space="preserve"> </w:t>
            </w:r>
            <w:r>
              <w:rPr>
                <w:i/>
                <w:color w:val="231F20"/>
                <w:sz w:val="17"/>
              </w:rPr>
              <w:t>to</w:t>
            </w:r>
            <w:r>
              <w:rPr>
                <w:i/>
                <w:color w:val="231F20"/>
                <w:spacing w:val="-4"/>
                <w:sz w:val="17"/>
              </w:rPr>
              <w:t xml:space="preserve"> </w:t>
            </w:r>
            <w:r>
              <w:rPr>
                <w:i/>
                <w:color w:val="231F20"/>
                <w:sz w:val="17"/>
              </w:rPr>
              <w:t>learn compared to others in the same class.</w:t>
            </w:r>
            <w:r>
              <w:rPr>
                <w:i/>
                <w:color w:val="231F20"/>
                <w:spacing w:val="-2"/>
                <w:sz w:val="17"/>
              </w:rPr>
              <w:t xml:space="preserve"> </w:t>
            </w:r>
            <w:r>
              <w:rPr>
                <w:i/>
                <w:color w:val="231F20"/>
                <w:sz w:val="17"/>
              </w:rPr>
              <w:t xml:space="preserve">These </w:t>
            </w:r>
            <w:r>
              <w:rPr>
                <w:i/>
                <w:color w:val="231F20"/>
                <w:spacing w:val="-4"/>
                <w:sz w:val="17"/>
              </w:rPr>
              <w:t>learners need additional support, adapted materials,</w:t>
            </w:r>
            <w:r>
              <w:rPr>
                <w:i/>
                <w:color w:val="231F20"/>
                <w:sz w:val="17"/>
              </w:rPr>
              <w:t xml:space="preserve"> or</w:t>
            </w:r>
            <w:r>
              <w:rPr>
                <w:i/>
                <w:color w:val="231F20"/>
                <w:spacing w:val="-2"/>
                <w:sz w:val="17"/>
              </w:rPr>
              <w:t xml:space="preserve"> </w:t>
            </w:r>
            <w:r>
              <w:rPr>
                <w:i/>
                <w:color w:val="231F20"/>
                <w:sz w:val="17"/>
              </w:rPr>
              <w:t>alternative</w:t>
            </w:r>
            <w:r>
              <w:rPr>
                <w:i/>
                <w:color w:val="231F20"/>
                <w:spacing w:val="-2"/>
                <w:sz w:val="17"/>
              </w:rPr>
              <w:t xml:space="preserve"> </w:t>
            </w:r>
            <w:r>
              <w:rPr>
                <w:i/>
                <w:color w:val="231F20"/>
                <w:sz w:val="17"/>
              </w:rPr>
              <w:t>approaches</w:t>
            </w:r>
            <w:r>
              <w:rPr>
                <w:i/>
                <w:color w:val="231F20"/>
                <w:spacing w:val="-2"/>
                <w:sz w:val="17"/>
              </w:rPr>
              <w:t xml:space="preserve"> </w:t>
            </w:r>
            <w:r>
              <w:rPr>
                <w:i/>
                <w:color w:val="231F20"/>
                <w:sz w:val="17"/>
              </w:rPr>
              <w:t>to</w:t>
            </w:r>
            <w:r>
              <w:rPr>
                <w:i/>
                <w:color w:val="231F20"/>
                <w:spacing w:val="-2"/>
                <w:sz w:val="17"/>
              </w:rPr>
              <w:t xml:space="preserve"> </w:t>
            </w:r>
            <w:r>
              <w:rPr>
                <w:i/>
                <w:color w:val="231F20"/>
                <w:sz w:val="17"/>
              </w:rPr>
              <w:t>participate</w:t>
            </w:r>
            <w:r>
              <w:rPr>
                <w:i/>
                <w:color w:val="231F20"/>
                <w:spacing w:val="-2"/>
                <w:sz w:val="17"/>
              </w:rPr>
              <w:t xml:space="preserve"> </w:t>
            </w:r>
            <w:r>
              <w:rPr>
                <w:i/>
                <w:color w:val="231F20"/>
                <w:sz w:val="17"/>
              </w:rPr>
              <w:t>fully</w:t>
            </w:r>
            <w:r>
              <w:rPr>
                <w:i/>
                <w:color w:val="231F20"/>
                <w:spacing w:val="-2"/>
                <w:sz w:val="17"/>
              </w:rPr>
              <w:t xml:space="preserve"> </w:t>
            </w:r>
            <w:r>
              <w:rPr>
                <w:i/>
                <w:color w:val="231F20"/>
                <w:sz w:val="17"/>
              </w:rPr>
              <w:t>and</w:t>
            </w:r>
          </w:p>
          <w:p w14:paraId="5D986EE0" w14:textId="77777777" w:rsidR="004F7915" w:rsidRDefault="004F7915" w:rsidP="008C0716">
            <w:pPr>
              <w:pStyle w:val="TableParagraph"/>
              <w:spacing w:line="193" w:lineRule="exact"/>
              <w:ind w:left="55"/>
              <w:rPr>
                <w:i/>
                <w:sz w:val="17"/>
              </w:rPr>
            </w:pPr>
            <w:r>
              <w:rPr>
                <w:i/>
                <w:color w:val="231F20"/>
                <w:spacing w:val="-2"/>
                <w:sz w:val="17"/>
              </w:rPr>
              <w:t>succeed.</w:t>
            </w:r>
          </w:p>
        </w:tc>
      </w:tr>
      <w:tr w:rsidR="004F7915" w14:paraId="7C0B5811" w14:textId="77777777" w:rsidTr="008C0716">
        <w:trPr>
          <w:trHeight w:val="350"/>
        </w:trPr>
        <w:tc>
          <w:tcPr>
            <w:tcW w:w="2095" w:type="dxa"/>
            <w:gridSpan w:val="3"/>
            <w:shd w:val="clear" w:color="auto" w:fill="D9D9D9"/>
          </w:tcPr>
          <w:p w14:paraId="77846378" w14:textId="77777777" w:rsidR="004F7915" w:rsidRDefault="004F7915" w:rsidP="008C0716">
            <w:pPr>
              <w:pStyle w:val="TableParagraph"/>
              <w:spacing w:before="17"/>
              <w:ind w:left="56"/>
              <w:rPr>
                <w:b/>
                <w:sz w:val="17"/>
              </w:rPr>
            </w:pPr>
            <w:r>
              <w:rPr>
                <w:b/>
                <w:color w:val="231F20"/>
                <w:sz w:val="17"/>
              </w:rPr>
              <w:t>Unit</w:t>
            </w:r>
            <w:r>
              <w:rPr>
                <w:b/>
                <w:color w:val="231F20"/>
                <w:spacing w:val="-10"/>
                <w:sz w:val="17"/>
              </w:rPr>
              <w:t xml:space="preserve"> </w:t>
            </w:r>
            <w:r>
              <w:rPr>
                <w:b/>
                <w:color w:val="231F20"/>
                <w:spacing w:val="-2"/>
                <w:sz w:val="17"/>
              </w:rPr>
              <w:t>title</w:t>
            </w:r>
          </w:p>
        </w:tc>
        <w:tc>
          <w:tcPr>
            <w:tcW w:w="6339" w:type="dxa"/>
            <w:gridSpan w:val="7"/>
          </w:tcPr>
          <w:p w14:paraId="2CE8DA4C" w14:textId="77777777" w:rsidR="004F7915" w:rsidRDefault="004F7915" w:rsidP="008C0716">
            <w:pPr>
              <w:pStyle w:val="TableParagraph"/>
              <w:spacing w:before="17"/>
              <w:ind w:left="25"/>
              <w:rPr>
                <w:i/>
                <w:sz w:val="17"/>
              </w:rPr>
            </w:pPr>
            <w:r>
              <w:rPr>
                <w:i/>
                <w:color w:val="231F20"/>
                <w:spacing w:val="-4"/>
                <w:sz w:val="17"/>
              </w:rPr>
              <w:t>From</w:t>
            </w:r>
            <w:r>
              <w:rPr>
                <w:i/>
                <w:color w:val="231F20"/>
                <w:spacing w:val="-5"/>
                <w:sz w:val="17"/>
              </w:rPr>
              <w:t xml:space="preserve"> </w:t>
            </w:r>
            <w:r>
              <w:rPr>
                <w:i/>
                <w:color w:val="231F20"/>
                <w:spacing w:val="-4"/>
                <w:sz w:val="17"/>
              </w:rPr>
              <w:t>the</w:t>
            </w:r>
            <w:r>
              <w:rPr>
                <w:i/>
                <w:color w:val="231F20"/>
                <w:spacing w:val="-5"/>
                <w:sz w:val="17"/>
              </w:rPr>
              <w:t xml:space="preserve"> </w:t>
            </w:r>
            <w:r>
              <w:rPr>
                <w:i/>
                <w:color w:val="231F20"/>
                <w:spacing w:val="-4"/>
                <w:sz w:val="17"/>
              </w:rPr>
              <w:t>subject</w:t>
            </w:r>
            <w:r>
              <w:rPr>
                <w:i/>
                <w:color w:val="231F20"/>
                <w:spacing w:val="-5"/>
                <w:sz w:val="17"/>
              </w:rPr>
              <w:t xml:space="preserve"> </w:t>
            </w:r>
            <w:r>
              <w:rPr>
                <w:i/>
                <w:color w:val="231F20"/>
                <w:spacing w:val="-4"/>
                <w:sz w:val="17"/>
              </w:rPr>
              <w:t>syllabus</w:t>
            </w:r>
          </w:p>
        </w:tc>
      </w:tr>
      <w:tr w:rsidR="004F7915" w14:paraId="6C454152" w14:textId="77777777" w:rsidTr="008C0716">
        <w:trPr>
          <w:trHeight w:val="350"/>
        </w:trPr>
        <w:tc>
          <w:tcPr>
            <w:tcW w:w="2095" w:type="dxa"/>
            <w:gridSpan w:val="3"/>
            <w:shd w:val="clear" w:color="auto" w:fill="D9D9D9"/>
          </w:tcPr>
          <w:p w14:paraId="5A3E88CC" w14:textId="77777777" w:rsidR="004F7915" w:rsidRDefault="004F7915" w:rsidP="008C0716">
            <w:pPr>
              <w:pStyle w:val="TableParagraph"/>
              <w:spacing w:before="17"/>
              <w:ind w:left="56"/>
              <w:rPr>
                <w:b/>
                <w:sz w:val="17"/>
              </w:rPr>
            </w:pPr>
            <w:r>
              <w:rPr>
                <w:b/>
                <w:color w:val="231F20"/>
                <w:sz w:val="17"/>
              </w:rPr>
              <w:t>Key</w:t>
            </w:r>
            <w:r>
              <w:rPr>
                <w:b/>
                <w:color w:val="231F20"/>
                <w:spacing w:val="-8"/>
                <w:sz w:val="17"/>
              </w:rPr>
              <w:t xml:space="preserve"> </w:t>
            </w:r>
            <w:r>
              <w:rPr>
                <w:b/>
                <w:color w:val="231F20"/>
                <w:sz w:val="17"/>
              </w:rPr>
              <w:t>Unit</w:t>
            </w:r>
            <w:r>
              <w:rPr>
                <w:b/>
                <w:color w:val="231F20"/>
                <w:spacing w:val="-7"/>
                <w:sz w:val="17"/>
              </w:rPr>
              <w:t xml:space="preserve"> </w:t>
            </w:r>
            <w:r>
              <w:rPr>
                <w:b/>
                <w:color w:val="231F20"/>
                <w:spacing w:val="-2"/>
                <w:sz w:val="17"/>
              </w:rPr>
              <w:t>Competence:</w:t>
            </w:r>
          </w:p>
        </w:tc>
        <w:tc>
          <w:tcPr>
            <w:tcW w:w="6339" w:type="dxa"/>
            <w:gridSpan w:val="7"/>
          </w:tcPr>
          <w:p w14:paraId="2C12E76E" w14:textId="77777777" w:rsidR="004F7915" w:rsidRDefault="004F7915" w:rsidP="008C0716">
            <w:pPr>
              <w:pStyle w:val="TableParagraph"/>
              <w:spacing w:before="17"/>
              <w:ind w:left="25"/>
              <w:rPr>
                <w:i/>
                <w:sz w:val="17"/>
              </w:rPr>
            </w:pPr>
            <w:r>
              <w:rPr>
                <w:i/>
                <w:color w:val="231F20"/>
                <w:spacing w:val="-4"/>
                <w:sz w:val="17"/>
              </w:rPr>
              <w:t>From</w:t>
            </w:r>
            <w:r>
              <w:rPr>
                <w:i/>
                <w:color w:val="231F20"/>
                <w:spacing w:val="-5"/>
                <w:sz w:val="17"/>
              </w:rPr>
              <w:t xml:space="preserve"> </w:t>
            </w:r>
            <w:r>
              <w:rPr>
                <w:i/>
                <w:color w:val="231F20"/>
                <w:spacing w:val="-4"/>
                <w:sz w:val="17"/>
              </w:rPr>
              <w:t>the</w:t>
            </w:r>
            <w:r>
              <w:rPr>
                <w:i/>
                <w:color w:val="231F20"/>
                <w:spacing w:val="-5"/>
                <w:sz w:val="17"/>
              </w:rPr>
              <w:t xml:space="preserve"> </w:t>
            </w:r>
            <w:r>
              <w:rPr>
                <w:i/>
                <w:color w:val="231F20"/>
                <w:spacing w:val="-4"/>
                <w:sz w:val="17"/>
              </w:rPr>
              <w:t>subject</w:t>
            </w:r>
            <w:r>
              <w:rPr>
                <w:i/>
                <w:color w:val="231F20"/>
                <w:spacing w:val="-5"/>
                <w:sz w:val="17"/>
              </w:rPr>
              <w:t xml:space="preserve"> </w:t>
            </w:r>
            <w:r>
              <w:rPr>
                <w:i/>
                <w:color w:val="231F20"/>
                <w:spacing w:val="-4"/>
                <w:sz w:val="17"/>
              </w:rPr>
              <w:t>syllabus</w:t>
            </w:r>
          </w:p>
        </w:tc>
      </w:tr>
      <w:tr w:rsidR="004F7915" w14:paraId="2A37B8E5" w14:textId="77777777" w:rsidTr="008C0716">
        <w:trPr>
          <w:trHeight w:val="740"/>
        </w:trPr>
        <w:tc>
          <w:tcPr>
            <w:tcW w:w="2095" w:type="dxa"/>
            <w:gridSpan w:val="3"/>
            <w:shd w:val="clear" w:color="auto" w:fill="D9D9D9"/>
          </w:tcPr>
          <w:p w14:paraId="37E7E93D" w14:textId="77777777" w:rsidR="004F7915" w:rsidRDefault="004F7915" w:rsidP="008C0716">
            <w:pPr>
              <w:pStyle w:val="TableParagraph"/>
              <w:spacing w:before="17"/>
              <w:ind w:left="56"/>
              <w:rPr>
                <w:b/>
                <w:sz w:val="17"/>
              </w:rPr>
            </w:pPr>
            <w:r>
              <w:rPr>
                <w:b/>
                <w:color w:val="231F20"/>
                <w:sz w:val="17"/>
              </w:rPr>
              <w:t>Title</w:t>
            </w:r>
            <w:r>
              <w:rPr>
                <w:b/>
                <w:color w:val="231F20"/>
                <w:spacing w:val="2"/>
                <w:sz w:val="17"/>
              </w:rPr>
              <w:t xml:space="preserve"> </w:t>
            </w:r>
            <w:r>
              <w:rPr>
                <w:b/>
                <w:color w:val="231F20"/>
                <w:sz w:val="17"/>
              </w:rPr>
              <w:t>of</w:t>
            </w:r>
            <w:r>
              <w:rPr>
                <w:b/>
                <w:color w:val="231F20"/>
                <w:spacing w:val="1"/>
                <w:sz w:val="17"/>
              </w:rPr>
              <w:t xml:space="preserve"> </w:t>
            </w:r>
            <w:r>
              <w:rPr>
                <w:b/>
                <w:color w:val="231F20"/>
                <w:sz w:val="17"/>
              </w:rPr>
              <w:t>the</w:t>
            </w:r>
            <w:r>
              <w:rPr>
                <w:b/>
                <w:color w:val="231F20"/>
                <w:spacing w:val="3"/>
                <w:sz w:val="17"/>
              </w:rPr>
              <w:t xml:space="preserve"> </w:t>
            </w:r>
            <w:r>
              <w:rPr>
                <w:b/>
                <w:color w:val="231F20"/>
                <w:spacing w:val="-2"/>
                <w:sz w:val="17"/>
              </w:rPr>
              <w:t>lesson</w:t>
            </w:r>
          </w:p>
        </w:tc>
        <w:tc>
          <w:tcPr>
            <w:tcW w:w="6339" w:type="dxa"/>
            <w:gridSpan w:val="7"/>
          </w:tcPr>
          <w:p w14:paraId="56EBAC24" w14:textId="77777777" w:rsidR="004F7915" w:rsidRDefault="004F7915" w:rsidP="008C0716">
            <w:pPr>
              <w:pStyle w:val="TableParagraph"/>
              <w:spacing w:before="17"/>
              <w:ind w:left="25"/>
              <w:rPr>
                <w:i/>
                <w:sz w:val="17"/>
              </w:rPr>
            </w:pPr>
            <w:r>
              <w:rPr>
                <w:i/>
                <w:color w:val="231F20"/>
                <w:spacing w:val="-4"/>
                <w:sz w:val="17"/>
              </w:rPr>
              <w:t>From</w:t>
            </w:r>
            <w:r>
              <w:rPr>
                <w:i/>
                <w:color w:val="231F20"/>
                <w:spacing w:val="-7"/>
                <w:sz w:val="17"/>
              </w:rPr>
              <w:t xml:space="preserve"> </w:t>
            </w:r>
            <w:r>
              <w:rPr>
                <w:i/>
                <w:color w:val="231F20"/>
                <w:spacing w:val="-4"/>
                <w:sz w:val="17"/>
              </w:rPr>
              <w:t>the</w:t>
            </w:r>
            <w:r>
              <w:rPr>
                <w:i/>
                <w:color w:val="231F20"/>
                <w:spacing w:val="-7"/>
                <w:sz w:val="17"/>
              </w:rPr>
              <w:t xml:space="preserve"> </w:t>
            </w:r>
            <w:r>
              <w:rPr>
                <w:i/>
                <w:color w:val="231F20"/>
                <w:spacing w:val="-4"/>
                <w:sz w:val="17"/>
              </w:rPr>
              <w:t>subject</w:t>
            </w:r>
            <w:r>
              <w:rPr>
                <w:i/>
                <w:color w:val="231F20"/>
                <w:spacing w:val="-6"/>
                <w:sz w:val="17"/>
              </w:rPr>
              <w:t xml:space="preserve"> </w:t>
            </w:r>
            <w:r>
              <w:rPr>
                <w:i/>
                <w:color w:val="231F20"/>
                <w:spacing w:val="-4"/>
                <w:sz w:val="17"/>
              </w:rPr>
              <w:t>syllabus</w:t>
            </w:r>
            <w:r>
              <w:rPr>
                <w:i/>
                <w:color w:val="231F20"/>
                <w:spacing w:val="-7"/>
                <w:sz w:val="17"/>
              </w:rPr>
              <w:t xml:space="preserve"> </w:t>
            </w:r>
            <w:r>
              <w:rPr>
                <w:i/>
                <w:color w:val="231F20"/>
                <w:spacing w:val="-4"/>
                <w:sz w:val="17"/>
              </w:rPr>
              <w:t>and</w:t>
            </w:r>
            <w:r>
              <w:rPr>
                <w:i/>
                <w:color w:val="231F20"/>
                <w:spacing w:val="-6"/>
                <w:sz w:val="17"/>
              </w:rPr>
              <w:t xml:space="preserve"> </w:t>
            </w:r>
            <w:r>
              <w:rPr>
                <w:i/>
                <w:color w:val="231F20"/>
                <w:spacing w:val="-4"/>
                <w:sz w:val="17"/>
              </w:rPr>
              <w:t>subject</w:t>
            </w:r>
            <w:r>
              <w:rPr>
                <w:i/>
                <w:color w:val="231F20"/>
                <w:spacing w:val="-7"/>
                <w:sz w:val="17"/>
              </w:rPr>
              <w:t xml:space="preserve"> </w:t>
            </w:r>
            <w:r>
              <w:rPr>
                <w:i/>
                <w:color w:val="231F20"/>
                <w:spacing w:val="-4"/>
                <w:sz w:val="17"/>
              </w:rPr>
              <w:t>textbook</w:t>
            </w:r>
          </w:p>
        </w:tc>
      </w:tr>
      <w:tr w:rsidR="004F7915" w14:paraId="2BF1BE98" w14:textId="77777777" w:rsidTr="008C0716">
        <w:trPr>
          <w:trHeight w:val="485"/>
        </w:trPr>
        <w:tc>
          <w:tcPr>
            <w:tcW w:w="2095" w:type="dxa"/>
            <w:gridSpan w:val="3"/>
            <w:shd w:val="clear" w:color="auto" w:fill="D9D9D9"/>
          </w:tcPr>
          <w:p w14:paraId="36BCFE89" w14:textId="77777777" w:rsidR="004F7915" w:rsidRDefault="004F7915" w:rsidP="008C0716">
            <w:pPr>
              <w:pStyle w:val="TableParagraph"/>
              <w:spacing w:before="17"/>
              <w:ind w:left="56"/>
              <w:rPr>
                <w:b/>
                <w:sz w:val="17"/>
              </w:rPr>
            </w:pPr>
            <w:r>
              <w:rPr>
                <w:b/>
                <w:color w:val="231F20"/>
                <w:spacing w:val="-2"/>
                <w:sz w:val="17"/>
              </w:rPr>
              <w:t>Instructional</w:t>
            </w:r>
            <w:r>
              <w:rPr>
                <w:b/>
                <w:color w:val="231F20"/>
                <w:spacing w:val="3"/>
                <w:sz w:val="17"/>
              </w:rPr>
              <w:t xml:space="preserve"> </w:t>
            </w:r>
            <w:r>
              <w:rPr>
                <w:b/>
                <w:color w:val="231F20"/>
                <w:spacing w:val="-2"/>
                <w:sz w:val="17"/>
              </w:rPr>
              <w:t>Objective</w:t>
            </w:r>
          </w:p>
          <w:p w14:paraId="0B7DA357" w14:textId="77777777" w:rsidR="004F7915" w:rsidRDefault="004F7915" w:rsidP="008C0716">
            <w:pPr>
              <w:pStyle w:val="TableParagraph"/>
              <w:spacing w:before="51" w:line="193" w:lineRule="exact"/>
              <w:ind w:left="56"/>
              <w:rPr>
                <w:b/>
                <w:sz w:val="17"/>
              </w:rPr>
            </w:pPr>
            <w:r>
              <w:rPr>
                <w:b/>
                <w:color w:val="231F20"/>
                <w:spacing w:val="-5"/>
                <w:sz w:val="17"/>
              </w:rPr>
              <w:t>(s)</w:t>
            </w:r>
          </w:p>
        </w:tc>
        <w:tc>
          <w:tcPr>
            <w:tcW w:w="6339" w:type="dxa"/>
            <w:gridSpan w:val="7"/>
          </w:tcPr>
          <w:p w14:paraId="6DF004B6" w14:textId="77777777" w:rsidR="004F7915" w:rsidRDefault="004F7915" w:rsidP="008C0716">
            <w:pPr>
              <w:pStyle w:val="TableParagraph"/>
              <w:spacing w:before="17"/>
              <w:ind w:left="25"/>
              <w:rPr>
                <w:i/>
                <w:sz w:val="17"/>
              </w:rPr>
            </w:pPr>
            <w:r>
              <w:rPr>
                <w:i/>
                <w:color w:val="231F20"/>
                <w:spacing w:val="-2"/>
                <w:sz w:val="17"/>
              </w:rPr>
              <w:t>It</w:t>
            </w:r>
            <w:r>
              <w:rPr>
                <w:i/>
                <w:color w:val="231F20"/>
                <w:spacing w:val="-9"/>
                <w:sz w:val="17"/>
              </w:rPr>
              <w:t xml:space="preserve"> </w:t>
            </w:r>
            <w:r>
              <w:rPr>
                <w:i/>
                <w:color w:val="231F20"/>
                <w:spacing w:val="-2"/>
                <w:sz w:val="17"/>
              </w:rPr>
              <w:t>must</w:t>
            </w:r>
            <w:r>
              <w:rPr>
                <w:i/>
                <w:color w:val="231F20"/>
                <w:spacing w:val="-9"/>
                <w:sz w:val="17"/>
              </w:rPr>
              <w:t xml:space="preserve"> </w:t>
            </w:r>
            <w:r>
              <w:rPr>
                <w:i/>
                <w:color w:val="231F20"/>
                <w:spacing w:val="-2"/>
                <w:sz w:val="17"/>
              </w:rPr>
              <w:t>be</w:t>
            </w:r>
            <w:r>
              <w:rPr>
                <w:i/>
                <w:color w:val="231F20"/>
                <w:spacing w:val="-8"/>
                <w:sz w:val="17"/>
              </w:rPr>
              <w:t xml:space="preserve"> </w:t>
            </w:r>
            <w:r>
              <w:rPr>
                <w:i/>
                <w:color w:val="231F20"/>
                <w:spacing w:val="-2"/>
                <w:sz w:val="17"/>
              </w:rPr>
              <w:t>SMART</w:t>
            </w:r>
            <w:r>
              <w:rPr>
                <w:i/>
                <w:color w:val="231F20"/>
                <w:spacing w:val="-8"/>
                <w:sz w:val="17"/>
              </w:rPr>
              <w:t xml:space="preserve"> </w:t>
            </w:r>
            <w:r>
              <w:rPr>
                <w:i/>
                <w:noProof/>
                <w:color w:val="231F20"/>
                <w:spacing w:val="6"/>
                <w:sz w:val="17"/>
              </w:rPr>
              <w:drawing>
                <wp:inline distT="0" distB="0" distL="0" distR="0" wp14:anchorId="5B73A353" wp14:editId="7E4D9585">
                  <wp:extent cx="76200" cy="57150"/>
                  <wp:effectExtent l="0" t="0" r="0" b="0"/>
                  <wp:docPr id="1472" name="Image 14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2" name="Image 1472"/>
                          <pic:cNvPicPr/>
                        </pic:nvPicPr>
                        <pic:blipFill>
                          <a:blip r:embed="rId65" cstate="print"/>
                          <a:stretch>
                            <a:fillRect/>
                          </a:stretch>
                        </pic:blipFill>
                        <pic:spPr>
                          <a:xfrm>
                            <a:off x="0" y="0"/>
                            <a:ext cx="76200" cy="57150"/>
                          </a:xfrm>
                          <a:prstGeom prst="rect">
                            <a:avLst/>
                          </a:prstGeom>
                        </pic:spPr>
                      </pic:pic>
                    </a:graphicData>
                  </a:graphic>
                </wp:inline>
              </w:drawing>
            </w:r>
            <w:r>
              <w:rPr>
                <w:i/>
                <w:color w:val="231F20"/>
                <w:spacing w:val="-2"/>
                <w:sz w:val="17"/>
              </w:rPr>
              <w:t>ith</w:t>
            </w:r>
            <w:r>
              <w:rPr>
                <w:i/>
                <w:color w:val="231F20"/>
                <w:spacing w:val="-9"/>
                <w:sz w:val="17"/>
              </w:rPr>
              <w:t xml:space="preserve"> </w:t>
            </w:r>
            <w:r>
              <w:rPr>
                <w:i/>
                <w:color w:val="231F20"/>
                <w:spacing w:val="-2"/>
                <w:sz w:val="17"/>
              </w:rPr>
              <w:t>four</w:t>
            </w:r>
            <w:r>
              <w:rPr>
                <w:i/>
                <w:color w:val="231F20"/>
                <w:spacing w:val="-8"/>
                <w:sz w:val="17"/>
              </w:rPr>
              <w:t xml:space="preserve"> </w:t>
            </w:r>
            <w:r>
              <w:rPr>
                <w:i/>
                <w:color w:val="231F20"/>
                <w:spacing w:val="-2"/>
                <w:sz w:val="17"/>
              </w:rPr>
              <w:t>ABCD</w:t>
            </w:r>
            <w:r>
              <w:rPr>
                <w:i/>
                <w:color w:val="231F20"/>
                <w:spacing w:val="-9"/>
                <w:sz w:val="17"/>
              </w:rPr>
              <w:t xml:space="preserve"> </w:t>
            </w:r>
            <w:r>
              <w:rPr>
                <w:i/>
                <w:color w:val="231F20"/>
                <w:spacing w:val="-2"/>
                <w:sz w:val="17"/>
              </w:rPr>
              <w:t>components</w:t>
            </w:r>
          </w:p>
        </w:tc>
      </w:tr>
      <w:tr w:rsidR="004F7915" w14:paraId="5FBA1D7E" w14:textId="77777777" w:rsidTr="008C0716">
        <w:trPr>
          <w:trHeight w:val="485"/>
        </w:trPr>
        <w:tc>
          <w:tcPr>
            <w:tcW w:w="2095" w:type="dxa"/>
            <w:gridSpan w:val="3"/>
            <w:shd w:val="clear" w:color="auto" w:fill="D9D9D9"/>
          </w:tcPr>
          <w:p w14:paraId="74298616" w14:textId="77777777" w:rsidR="004F7915" w:rsidRDefault="004F7915" w:rsidP="008C0716">
            <w:pPr>
              <w:pStyle w:val="TableParagraph"/>
              <w:spacing w:before="17"/>
              <w:ind w:left="56"/>
              <w:rPr>
                <w:b/>
                <w:sz w:val="17"/>
              </w:rPr>
            </w:pPr>
            <w:r>
              <w:rPr>
                <w:b/>
                <w:color w:val="231F20"/>
                <w:sz w:val="17"/>
              </w:rPr>
              <w:t>Plan</w:t>
            </w:r>
            <w:r>
              <w:rPr>
                <w:b/>
                <w:color w:val="231F20"/>
                <w:spacing w:val="-4"/>
                <w:sz w:val="17"/>
              </w:rPr>
              <w:t xml:space="preserve"> </w:t>
            </w:r>
            <w:r>
              <w:rPr>
                <w:b/>
                <w:color w:val="231F20"/>
                <w:sz w:val="17"/>
              </w:rPr>
              <w:t>for</w:t>
            </w:r>
            <w:r>
              <w:rPr>
                <w:b/>
                <w:color w:val="231F20"/>
                <w:spacing w:val="-2"/>
                <w:sz w:val="17"/>
              </w:rPr>
              <w:t xml:space="preserve"> </w:t>
            </w:r>
            <w:r>
              <w:rPr>
                <w:b/>
                <w:color w:val="231F20"/>
                <w:sz w:val="17"/>
              </w:rPr>
              <w:t>this</w:t>
            </w:r>
            <w:r>
              <w:rPr>
                <w:b/>
                <w:color w:val="231F20"/>
                <w:spacing w:val="-3"/>
                <w:sz w:val="17"/>
              </w:rPr>
              <w:t xml:space="preserve"> </w:t>
            </w:r>
            <w:r>
              <w:rPr>
                <w:b/>
                <w:color w:val="231F20"/>
                <w:spacing w:val="-2"/>
                <w:sz w:val="17"/>
              </w:rPr>
              <w:t>Class</w:t>
            </w:r>
          </w:p>
          <w:p w14:paraId="7809F505" w14:textId="77777777" w:rsidR="004F7915" w:rsidRDefault="004F7915" w:rsidP="008C0716">
            <w:pPr>
              <w:pStyle w:val="TableParagraph"/>
              <w:spacing w:before="51" w:line="193" w:lineRule="exact"/>
              <w:ind w:left="56"/>
              <w:rPr>
                <w:b/>
                <w:sz w:val="17"/>
              </w:rPr>
            </w:pPr>
            <w:r>
              <w:rPr>
                <w:b/>
                <w:color w:val="231F20"/>
                <w:sz w:val="17"/>
              </w:rPr>
              <w:t>(location:</w:t>
            </w:r>
            <w:r>
              <w:rPr>
                <w:b/>
                <w:color w:val="231F20"/>
                <w:spacing w:val="-9"/>
                <w:sz w:val="17"/>
              </w:rPr>
              <w:t xml:space="preserve"> </w:t>
            </w:r>
            <w:r>
              <w:rPr>
                <w:b/>
                <w:color w:val="231F20"/>
                <w:sz w:val="17"/>
              </w:rPr>
              <w:t>in</w:t>
            </w:r>
            <w:r>
              <w:rPr>
                <w:b/>
                <w:color w:val="231F20"/>
                <w:spacing w:val="-9"/>
                <w:sz w:val="17"/>
              </w:rPr>
              <w:t xml:space="preserve"> </w:t>
            </w:r>
            <w:r>
              <w:rPr>
                <w:b/>
                <w:color w:val="231F20"/>
                <w:sz w:val="17"/>
              </w:rPr>
              <w:t>/</w:t>
            </w:r>
            <w:r>
              <w:rPr>
                <w:b/>
                <w:color w:val="231F20"/>
                <w:spacing w:val="-8"/>
                <w:sz w:val="17"/>
              </w:rPr>
              <w:t xml:space="preserve"> </w:t>
            </w:r>
            <w:r>
              <w:rPr>
                <w:b/>
                <w:color w:val="231F20"/>
                <w:spacing w:val="-2"/>
                <w:sz w:val="17"/>
              </w:rPr>
              <w:t>outside)</w:t>
            </w:r>
          </w:p>
        </w:tc>
        <w:tc>
          <w:tcPr>
            <w:tcW w:w="6339" w:type="dxa"/>
            <w:gridSpan w:val="7"/>
          </w:tcPr>
          <w:p w14:paraId="3109CAE9" w14:textId="77777777" w:rsidR="004F7915" w:rsidRDefault="004F7915" w:rsidP="008C0716">
            <w:pPr>
              <w:pStyle w:val="TableParagraph"/>
              <w:spacing w:before="17"/>
              <w:ind w:left="25"/>
              <w:rPr>
                <w:i/>
                <w:sz w:val="17"/>
              </w:rPr>
            </w:pPr>
            <w:r>
              <w:rPr>
                <w:i/>
                <w:color w:val="231F20"/>
                <w:spacing w:val="-2"/>
                <w:sz w:val="17"/>
              </w:rPr>
              <w:t>Indicate</w:t>
            </w:r>
            <w:r>
              <w:rPr>
                <w:i/>
                <w:color w:val="231F20"/>
                <w:spacing w:val="-7"/>
                <w:sz w:val="17"/>
              </w:rPr>
              <w:t xml:space="preserve"> </w:t>
            </w:r>
            <w:r>
              <w:rPr>
                <w:i/>
                <w:noProof/>
                <w:color w:val="231F20"/>
                <w:spacing w:val="9"/>
                <w:sz w:val="17"/>
              </w:rPr>
              <w:drawing>
                <wp:inline distT="0" distB="0" distL="0" distR="0" wp14:anchorId="016DFE84" wp14:editId="73C9B058">
                  <wp:extent cx="76200" cy="57150"/>
                  <wp:effectExtent l="0" t="0" r="0" b="0"/>
                  <wp:docPr id="1473" name="Image 14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3" name="Image 1473"/>
                          <pic:cNvPicPr/>
                        </pic:nvPicPr>
                        <pic:blipFill>
                          <a:blip r:embed="rId65" cstate="print"/>
                          <a:stretch>
                            <a:fillRect/>
                          </a:stretch>
                        </pic:blipFill>
                        <pic:spPr>
                          <a:xfrm>
                            <a:off x="0" y="0"/>
                            <a:ext cx="76200" cy="57150"/>
                          </a:xfrm>
                          <a:prstGeom prst="rect">
                            <a:avLst/>
                          </a:prstGeom>
                        </pic:spPr>
                      </pic:pic>
                    </a:graphicData>
                  </a:graphic>
                </wp:inline>
              </w:drawing>
            </w:r>
            <w:r>
              <w:rPr>
                <w:i/>
                <w:color w:val="231F20"/>
                <w:spacing w:val="-2"/>
                <w:sz w:val="17"/>
              </w:rPr>
              <w:t>here</w:t>
            </w:r>
            <w:r>
              <w:rPr>
                <w:i/>
                <w:color w:val="231F20"/>
                <w:spacing w:val="-9"/>
                <w:sz w:val="17"/>
              </w:rPr>
              <w:t xml:space="preserve"> </w:t>
            </w:r>
            <w:r>
              <w:rPr>
                <w:i/>
                <w:color w:val="231F20"/>
                <w:spacing w:val="-2"/>
                <w:sz w:val="17"/>
              </w:rPr>
              <w:t>the</w:t>
            </w:r>
            <w:r>
              <w:rPr>
                <w:i/>
                <w:color w:val="231F20"/>
                <w:spacing w:val="-8"/>
                <w:sz w:val="17"/>
              </w:rPr>
              <w:t xml:space="preserve"> </w:t>
            </w:r>
            <w:r>
              <w:rPr>
                <w:i/>
                <w:color w:val="231F20"/>
                <w:spacing w:val="-2"/>
                <w:sz w:val="17"/>
              </w:rPr>
              <w:t xml:space="preserve">lesson </w:t>
            </w:r>
            <w:r>
              <w:rPr>
                <w:i/>
                <w:noProof/>
                <w:color w:val="231F20"/>
                <w:spacing w:val="9"/>
                <w:sz w:val="17"/>
              </w:rPr>
              <w:drawing>
                <wp:inline distT="0" distB="0" distL="0" distR="0" wp14:anchorId="1B7F081F" wp14:editId="73675EB5">
                  <wp:extent cx="76200" cy="57150"/>
                  <wp:effectExtent l="0" t="0" r="0" b="0"/>
                  <wp:docPr id="1474" name="Image 14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4" name="Image 1474"/>
                          <pic:cNvPicPr/>
                        </pic:nvPicPr>
                        <pic:blipFill>
                          <a:blip r:embed="rId65" cstate="print"/>
                          <a:stretch>
                            <a:fillRect/>
                          </a:stretch>
                        </pic:blipFill>
                        <pic:spPr>
                          <a:xfrm>
                            <a:off x="0" y="0"/>
                            <a:ext cx="76200" cy="57150"/>
                          </a:xfrm>
                          <a:prstGeom prst="rect">
                            <a:avLst/>
                          </a:prstGeom>
                        </pic:spPr>
                      </pic:pic>
                    </a:graphicData>
                  </a:graphic>
                </wp:inline>
              </w:drawing>
            </w:r>
            <w:r>
              <w:rPr>
                <w:i/>
                <w:color w:val="231F20"/>
                <w:spacing w:val="-2"/>
                <w:sz w:val="17"/>
              </w:rPr>
              <w:t>ill</w:t>
            </w:r>
            <w:r>
              <w:rPr>
                <w:i/>
                <w:color w:val="231F20"/>
                <w:spacing w:val="-9"/>
                <w:sz w:val="17"/>
              </w:rPr>
              <w:t xml:space="preserve"> </w:t>
            </w:r>
            <w:r>
              <w:rPr>
                <w:i/>
                <w:color w:val="231F20"/>
                <w:spacing w:val="-2"/>
                <w:sz w:val="17"/>
              </w:rPr>
              <w:t>take</w:t>
            </w:r>
            <w:r>
              <w:rPr>
                <w:i/>
                <w:color w:val="231F20"/>
                <w:spacing w:val="-8"/>
                <w:sz w:val="17"/>
              </w:rPr>
              <w:t xml:space="preserve"> </w:t>
            </w:r>
            <w:r>
              <w:rPr>
                <w:i/>
                <w:color w:val="231F20"/>
                <w:spacing w:val="-2"/>
                <w:sz w:val="17"/>
              </w:rPr>
              <w:t>place</w:t>
            </w:r>
          </w:p>
        </w:tc>
      </w:tr>
      <w:tr w:rsidR="004F7915" w14:paraId="1F4F43B2" w14:textId="77777777" w:rsidTr="008C0716">
        <w:trPr>
          <w:trHeight w:val="566"/>
        </w:trPr>
        <w:tc>
          <w:tcPr>
            <w:tcW w:w="2095" w:type="dxa"/>
            <w:gridSpan w:val="3"/>
            <w:shd w:val="clear" w:color="auto" w:fill="D9D9D9"/>
          </w:tcPr>
          <w:p w14:paraId="020A443E" w14:textId="77777777" w:rsidR="004F7915" w:rsidRDefault="004F7915" w:rsidP="008C0716">
            <w:pPr>
              <w:pStyle w:val="TableParagraph"/>
              <w:spacing w:before="17"/>
              <w:ind w:left="56"/>
              <w:rPr>
                <w:b/>
                <w:sz w:val="17"/>
              </w:rPr>
            </w:pPr>
            <w:r>
              <w:rPr>
                <w:b/>
                <w:color w:val="231F20"/>
                <w:sz w:val="17"/>
              </w:rPr>
              <w:t xml:space="preserve">Learning </w:t>
            </w:r>
            <w:r>
              <w:rPr>
                <w:b/>
                <w:color w:val="231F20"/>
                <w:spacing w:val="-2"/>
                <w:sz w:val="17"/>
              </w:rPr>
              <w:t>Materials</w:t>
            </w:r>
          </w:p>
        </w:tc>
        <w:tc>
          <w:tcPr>
            <w:tcW w:w="6339" w:type="dxa"/>
            <w:gridSpan w:val="7"/>
          </w:tcPr>
          <w:p w14:paraId="5EE8AD5A" w14:textId="77777777" w:rsidR="004F7915" w:rsidRDefault="004F7915" w:rsidP="008C0716">
            <w:pPr>
              <w:pStyle w:val="TableParagraph"/>
              <w:spacing w:before="17"/>
              <w:ind w:left="25"/>
              <w:rPr>
                <w:i/>
                <w:sz w:val="17"/>
              </w:rPr>
            </w:pPr>
            <w:r>
              <w:rPr>
                <w:i/>
                <w:color w:val="231F20"/>
                <w:spacing w:val="-4"/>
                <w:sz w:val="17"/>
              </w:rPr>
              <w:t>Indicate</w:t>
            </w:r>
            <w:r>
              <w:rPr>
                <w:i/>
                <w:color w:val="231F20"/>
                <w:spacing w:val="7"/>
                <w:sz w:val="17"/>
              </w:rPr>
              <w:t xml:space="preserve"> </w:t>
            </w:r>
            <w:r>
              <w:rPr>
                <w:i/>
                <w:noProof/>
                <w:color w:val="231F20"/>
                <w:spacing w:val="9"/>
                <w:sz w:val="17"/>
              </w:rPr>
              <w:drawing>
                <wp:inline distT="0" distB="0" distL="0" distR="0" wp14:anchorId="5FA9309A" wp14:editId="78BA5EAE">
                  <wp:extent cx="76200" cy="57150"/>
                  <wp:effectExtent l="0" t="0" r="0" b="0"/>
                  <wp:docPr id="1475" name="Image 14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5" name="Image 1475"/>
                          <pic:cNvPicPr/>
                        </pic:nvPicPr>
                        <pic:blipFill>
                          <a:blip r:embed="rId65" cstate="print"/>
                          <a:stretch>
                            <a:fillRect/>
                          </a:stretch>
                        </pic:blipFill>
                        <pic:spPr>
                          <a:xfrm>
                            <a:off x="0" y="0"/>
                            <a:ext cx="76200" cy="57150"/>
                          </a:xfrm>
                          <a:prstGeom prst="rect">
                            <a:avLst/>
                          </a:prstGeom>
                        </pic:spPr>
                      </pic:pic>
                    </a:graphicData>
                  </a:graphic>
                </wp:inline>
              </w:drawing>
            </w:r>
            <w:r>
              <w:rPr>
                <w:i/>
                <w:color w:val="231F20"/>
                <w:spacing w:val="-4"/>
                <w:sz w:val="17"/>
              </w:rPr>
              <w:t>hat</w:t>
            </w:r>
            <w:r>
              <w:rPr>
                <w:i/>
                <w:color w:val="231F20"/>
                <w:spacing w:val="-2"/>
                <w:sz w:val="17"/>
              </w:rPr>
              <w:t xml:space="preserve"> </w:t>
            </w:r>
            <w:r>
              <w:rPr>
                <w:i/>
                <w:color w:val="231F20"/>
                <w:spacing w:val="-4"/>
                <w:sz w:val="17"/>
              </w:rPr>
              <w:t>you and learners</w:t>
            </w:r>
            <w:r>
              <w:rPr>
                <w:i/>
                <w:color w:val="231F20"/>
                <w:spacing w:val="8"/>
                <w:sz w:val="17"/>
              </w:rPr>
              <w:t xml:space="preserve"> </w:t>
            </w:r>
            <w:r>
              <w:rPr>
                <w:i/>
                <w:noProof/>
                <w:color w:val="231F20"/>
                <w:spacing w:val="9"/>
                <w:sz w:val="17"/>
              </w:rPr>
              <w:drawing>
                <wp:inline distT="0" distB="0" distL="0" distR="0" wp14:anchorId="20CF3824" wp14:editId="48A98B87">
                  <wp:extent cx="76200" cy="57150"/>
                  <wp:effectExtent l="0" t="0" r="0" b="0"/>
                  <wp:docPr id="1476" name="Image 14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6" name="Image 1476"/>
                          <pic:cNvPicPr/>
                        </pic:nvPicPr>
                        <pic:blipFill>
                          <a:blip r:embed="rId65" cstate="print"/>
                          <a:stretch>
                            <a:fillRect/>
                          </a:stretch>
                        </pic:blipFill>
                        <pic:spPr>
                          <a:xfrm>
                            <a:off x="0" y="0"/>
                            <a:ext cx="76200" cy="57150"/>
                          </a:xfrm>
                          <a:prstGeom prst="rect">
                            <a:avLst/>
                          </a:prstGeom>
                        </pic:spPr>
                      </pic:pic>
                    </a:graphicData>
                  </a:graphic>
                </wp:inline>
              </w:drawing>
            </w:r>
            <w:r>
              <w:rPr>
                <w:i/>
                <w:color w:val="231F20"/>
                <w:spacing w:val="-4"/>
                <w:sz w:val="17"/>
              </w:rPr>
              <w:t>ill</w:t>
            </w:r>
            <w:r>
              <w:rPr>
                <w:i/>
                <w:color w:val="231F20"/>
                <w:spacing w:val="-2"/>
                <w:sz w:val="17"/>
              </w:rPr>
              <w:t xml:space="preserve"> </w:t>
            </w:r>
            <w:r>
              <w:rPr>
                <w:i/>
                <w:color w:val="231F20"/>
                <w:spacing w:val="-4"/>
                <w:sz w:val="17"/>
              </w:rPr>
              <w:t>use</w:t>
            </w:r>
            <w:r>
              <w:rPr>
                <w:i/>
                <w:color w:val="231F20"/>
                <w:spacing w:val="-3"/>
                <w:sz w:val="17"/>
              </w:rPr>
              <w:t xml:space="preserve"> </w:t>
            </w:r>
            <w:r>
              <w:rPr>
                <w:i/>
                <w:color w:val="231F20"/>
                <w:spacing w:val="-4"/>
                <w:sz w:val="17"/>
              </w:rPr>
              <w:t>in</w:t>
            </w:r>
            <w:r>
              <w:rPr>
                <w:i/>
                <w:color w:val="231F20"/>
                <w:spacing w:val="-2"/>
                <w:sz w:val="17"/>
              </w:rPr>
              <w:t xml:space="preserve"> </w:t>
            </w:r>
            <w:r>
              <w:rPr>
                <w:i/>
                <w:color w:val="231F20"/>
                <w:spacing w:val="-4"/>
                <w:sz w:val="17"/>
              </w:rPr>
              <w:t>the</w:t>
            </w:r>
            <w:r>
              <w:rPr>
                <w:i/>
                <w:color w:val="231F20"/>
                <w:spacing w:val="-2"/>
                <w:sz w:val="17"/>
              </w:rPr>
              <w:t xml:space="preserve"> </w:t>
            </w:r>
            <w:r>
              <w:rPr>
                <w:i/>
                <w:color w:val="231F20"/>
                <w:spacing w:val="-4"/>
                <w:sz w:val="17"/>
              </w:rPr>
              <w:t>teaching</w:t>
            </w:r>
            <w:r>
              <w:rPr>
                <w:i/>
                <w:color w:val="231F20"/>
                <w:spacing w:val="-2"/>
                <w:sz w:val="17"/>
              </w:rPr>
              <w:t xml:space="preserve"> </w:t>
            </w:r>
            <w:r>
              <w:rPr>
                <w:i/>
                <w:color w:val="231F20"/>
                <w:spacing w:val="-4"/>
                <w:sz w:val="17"/>
              </w:rPr>
              <w:t>and</w:t>
            </w:r>
            <w:r>
              <w:rPr>
                <w:i/>
                <w:color w:val="231F20"/>
                <w:spacing w:val="-2"/>
                <w:sz w:val="17"/>
              </w:rPr>
              <w:t xml:space="preserve"> </w:t>
            </w:r>
            <w:r>
              <w:rPr>
                <w:i/>
                <w:color w:val="231F20"/>
                <w:spacing w:val="-4"/>
                <w:sz w:val="17"/>
              </w:rPr>
              <w:t>learning</w:t>
            </w:r>
            <w:r>
              <w:rPr>
                <w:i/>
                <w:color w:val="231F20"/>
                <w:spacing w:val="-2"/>
                <w:sz w:val="17"/>
              </w:rPr>
              <w:t xml:space="preserve"> </w:t>
            </w:r>
            <w:r>
              <w:rPr>
                <w:i/>
                <w:color w:val="231F20"/>
                <w:spacing w:val="-4"/>
                <w:sz w:val="17"/>
              </w:rPr>
              <w:t>of</w:t>
            </w:r>
            <w:r>
              <w:rPr>
                <w:i/>
                <w:color w:val="231F20"/>
                <w:spacing w:val="-2"/>
                <w:sz w:val="17"/>
              </w:rPr>
              <w:t xml:space="preserve"> </w:t>
            </w:r>
            <w:r>
              <w:rPr>
                <w:i/>
                <w:color w:val="231F20"/>
                <w:spacing w:val="-4"/>
                <w:sz w:val="17"/>
              </w:rPr>
              <w:t>the</w:t>
            </w:r>
            <w:r>
              <w:rPr>
                <w:i/>
                <w:color w:val="231F20"/>
                <w:spacing w:val="-2"/>
                <w:sz w:val="17"/>
              </w:rPr>
              <w:t xml:space="preserve"> </w:t>
            </w:r>
            <w:r>
              <w:rPr>
                <w:i/>
                <w:color w:val="231F20"/>
                <w:spacing w:val="-4"/>
                <w:sz w:val="17"/>
              </w:rPr>
              <w:t>lesson</w:t>
            </w:r>
            <w:r>
              <w:rPr>
                <w:i/>
                <w:color w:val="231F20"/>
                <w:spacing w:val="-2"/>
                <w:sz w:val="17"/>
              </w:rPr>
              <w:t xml:space="preserve"> </w:t>
            </w:r>
            <w:r>
              <w:rPr>
                <w:i/>
                <w:color w:val="231F20"/>
                <w:spacing w:val="-4"/>
                <w:sz w:val="17"/>
              </w:rPr>
              <w:t>(teaching</w:t>
            </w:r>
            <w:r>
              <w:rPr>
                <w:i/>
                <w:color w:val="231F20"/>
                <w:spacing w:val="-3"/>
                <w:sz w:val="17"/>
              </w:rPr>
              <w:t xml:space="preserve"> </w:t>
            </w:r>
            <w:r>
              <w:rPr>
                <w:i/>
                <w:color w:val="231F20"/>
                <w:spacing w:val="-4"/>
                <w:sz w:val="17"/>
              </w:rPr>
              <w:t>aids)</w:t>
            </w:r>
          </w:p>
        </w:tc>
      </w:tr>
      <w:tr w:rsidR="004F7915" w14:paraId="1F687442" w14:textId="77777777" w:rsidTr="008C0716">
        <w:trPr>
          <w:trHeight w:val="350"/>
        </w:trPr>
        <w:tc>
          <w:tcPr>
            <w:tcW w:w="2095" w:type="dxa"/>
            <w:gridSpan w:val="3"/>
            <w:shd w:val="clear" w:color="auto" w:fill="D9D9D9"/>
          </w:tcPr>
          <w:p w14:paraId="3EE4C0A8" w14:textId="77777777" w:rsidR="004F7915" w:rsidRDefault="004F7915" w:rsidP="008C0716">
            <w:pPr>
              <w:pStyle w:val="TableParagraph"/>
              <w:spacing w:before="17"/>
              <w:ind w:left="56"/>
              <w:rPr>
                <w:b/>
                <w:sz w:val="17"/>
              </w:rPr>
            </w:pPr>
            <w:r>
              <w:rPr>
                <w:b/>
                <w:color w:val="231F20"/>
                <w:spacing w:val="-2"/>
                <w:sz w:val="17"/>
              </w:rPr>
              <w:t>References</w:t>
            </w:r>
          </w:p>
        </w:tc>
        <w:tc>
          <w:tcPr>
            <w:tcW w:w="6339" w:type="dxa"/>
            <w:gridSpan w:val="7"/>
          </w:tcPr>
          <w:p w14:paraId="68BFC153" w14:textId="77777777" w:rsidR="004F7915" w:rsidRDefault="004F7915" w:rsidP="008C0716">
            <w:pPr>
              <w:pStyle w:val="TableParagraph"/>
              <w:spacing w:before="17"/>
              <w:ind w:left="25"/>
              <w:rPr>
                <w:i/>
                <w:sz w:val="17"/>
              </w:rPr>
            </w:pPr>
            <w:r>
              <w:rPr>
                <w:i/>
                <w:color w:val="231F20"/>
                <w:spacing w:val="-4"/>
                <w:sz w:val="17"/>
              </w:rPr>
              <w:t>Use</w:t>
            </w:r>
            <w:r>
              <w:rPr>
                <w:i/>
                <w:color w:val="231F20"/>
                <w:spacing w:val="-3"/>
                <w:sz w:val="17"/>
              </w:rPr>
              <w:t xml:space="preserve"> </w:t>
            </w:r>
            <w:r>
              <w:rPr>
                <w:i/>
                <w:color w:val="231F20"/>
                <w:spacing w:val="-4"/>
                <w:sz w:val="17"/>
              </w:rPr>
              <w:t>APA</w:t>
            </w:r>
            <w:r>
              <w:rPr>
                <w:i/>
                <w:color w:val="231F20"/>
                <w:spacing w:val="-3"/>
                <w:sz w:val="17"/>
              </w:rPr>
              <w:t xml:space="preserve"> </w:t>
            </w:r>
            <w:r>
              <w:rPr>
                <w:i/>
                <w:color w:val="231F20"/>
                <w:spacing w:val="-4"/>
                <w:sz w:val="17"/>
              </w:rPr>
              <w:t>referencing</w:t>
            </w:r>
            <w:r>
              <w:rPr>
                <w:i/>
                <w:color w:val="231F20"/>
                <w:spacing w:val="-3"/>
                <w:sz w:val="17"/>
              </w:rPr>
              <w:t xml:space="preserve"> </w:t>
            </w:r>
            <w:r>
              <w:rPr>
                <w:i/>
                <w:color w:val="231F20"/>
                <w:spacing w:val="-4"/>
                <w:sz w:val="17"/>
              </w:rPr>
              <w:t>style,</w:t>
            </w:r>
            <w:r>
              <w:rPr>
                <w:i/>
                <w:color w:val="231F20"/>
                <w:spacing w:val="-3"/>
                <w:sz w:val="17"/>
              </w:rPr>
              <w:t xml:space="preserve"> </w:t>
            </w:r>
            <w:r>
              <w:rPr>
                <w:i/>
                <w:color w:val="231F20"/>
                <w:spacing w:val="-4"/>
                <w:sz w:val="17"/>
              </w:rPr>
              <w:t>7</w:t>
            </w:r>
            <w:r>
              <w:rPr>
                <w:i/>
                <w:color w:val="231F20"/>
                <w:spacing w:val="-4"/>
                <w:position w:val="6"/>
                <w:sz w:val="10"/>
              </w:rPr>
              <w:t>th</w:t>
            </w:r>
            <w:r>
              <w:rPr>
                <w:i/>
                <w:color w:val="231F20"/>
                <w:spacing w:val="14"/>
                <w:position w:val="6"/>
                <w:sz w:val="10"/>
              </w:rPr>
              <w:t xml:space="preserve"> </w:t>
            </w:r>
            <w:r>
              <w:rPr>
                <w:i/>
                <w:color w:val="231F20"/>
                <w:spacing w:val="-4"/>
                <w:sz w:val="17"/>
              </w:rPr>
              <w:t>edition</w:t>
            </w:r>
          </w:p>
        </w:tc>
      </w:tr>
      <w:tr w:rsidR="004F7915" w14:paraId="2E22BC62" w14:textId="77777777" w:rsidTr="008C0716">
        <w:trPr>
          <w:trHeight w:val="230"/>
        </w:trPr>
        <w:tc>
          <w:tcPr>
            <w:tcW w:w="1324" w:type="dxa"/>
            <w:gridSpan w:val="2"/>
            <w:shd w:val="clear" w:color="auto" w:fill="D9D9D9"/>
          </w:tcPr>
          <w:p w14:paraId="0540B90F" w14:textId="77777777" w:rsidR="004F7915" w:rsidRDefault="004F7915" w:rsidP="008C0716">
            <w:pPr>
              <w:pStyle w:val="TableParagraph"/>
              <w:spacing w:before="17"/>
              <w:ind w:left="56"/>
              <w:rPr>
                <w:b/>
                <w:sz w:val="17"/>
              </w:rPr>
            </w:pPr>
            <w:r>
              <w:rPr>
                <w:b/>
                <w:color w:val="231F20"/>
                <w:sz w:val="17"/>
              </w:rPr>
              <w:t>Timing</w:t>
            </w:r>
            <w:r>
              <w:rPr>
                <w:b/>
                <w:color w:val="231F20"/>
                <w:spacing w:val="3"/>
                <w:sz w:val="17"/>
              </w:rPr>
              <w:t xml:space="preserve"> </w:t>
            </w:r>
            <w:r>
              <w:rPr>
                <w:b/>
                <w:color w:val="231F20"/>
                <w:sz w:val="17"/>
              </w:rPr>
              <w:t>for</w:t>
            </w:r>
            <w:r>
              <w:rPr>
                <w:b/>
                <w:color w:val="231F20"/>
                <w:spacing w:val="4"/>
                <w:sz w:val="17"/>
              </w:rPr>
              <w:t xml:space="preserve"> </w:t>
            </w:r>
            <w:r>
              <w:rPr>
                <w:b/>
                <w:color w:val="231F20"/>
                <w:spacing w:val="-4"/>
                <w:sz w:val="17"/>
              </w:rPr>
              <w:t>each</w:t>
            </w:r>
          </w:p>
          <w:p w14:paraId="1F0826F4" w14:textId="77777777" w:rsidR="004F7915" w:rsidRDefault="004F7915" w:rsidP="008C0716">
            <w:pPr>
              <w:pStyle w:val="TableParagraph"/>
              <w:spacing w:before="51"/>
              <w:ind w:left="56"/>
              <w:rPr>
                <w:b/>
                <w:sz w:val="17"/>
              </w:rPr>
            </w:pPr>
            <w:r>
              <w:rPr>
                <w:b/>
                <w:color w:val="231F20"/>
                <w:spacing w:val="-4"/>
                <w:sz w:val="17"/>
              </w:rPr>
              <w:t>step</w:t>
            </w:r>
          </w:p>
        </w:tc>
        <w:tc>
          <w:tcPr>
            <w:tcW w:w="5640" w:type="dxa"/>
            <w:gridSpan w:val="6"/>
            <w:shd w:val="clear" w:color="auto" w:fill="D9D9D9"/>
          </w:tcPr>
          <w:p w14:paraId="16CB2274" w14:textId="77777777" w:rsidR="004F7915" w:rsidRDefault="004F7915" w:rsidP="008C0716">
            <w:pPr>
              <w:pStyle w:val="TableParagraph"/>
              <w:spacing w:before="17" w:line="193" w:lineRule="exact"/>
              <w:ind w:left="1135"/>
              <w:rPr>
                <w:b/>
                <w:color w:val="231F20"/>
                <w:spacing w:val="-2"/>
                <w:sz w:val="17"/>
              </w:rPr>
            </w:pPr>
            <w:r>
              <w:rPr>
                <w:b/>
                <w:color w:val="231F20"/>
                <w:sz w:val="17"/>
              </w:rPr>
              <w:t>Description</w:t>
            </w:r>
            <w:r>
              <w:rPr>
                <w:b/>
                <w:color w:val="231F20"/>
                <w:spacing w:val="-2"/>
                <w:sz w:val="17"/>
              </w:rPr>
              <w:t xml:space="preserve"> </w:t>
            </w:r>
            <w:r>
              <w:rPr>
                <w:b/>
                <w:color w:val="231F20"/>
                <w:sz w:val="17"/>
              </w:rPr>
              <w:t>of</w:t>
            </w:r>
            <w:r>
              <w:rPr>
                <w:b/>
                <w:color w:val="231F20"/>
                <w:spacing w:val="-2"/>
                <w:sz w:val="17"/>
              </w:rPr>
              <w:t xml:space="preserve"> </w:t>
            </w:r>
            <w:r>
              <w:rPr>
                <w:b/>
                <w:color w:val="231F20"/>
                <w:sz w:val="17"/>
              </w:rPr>
              <w:t>teaching</w:t>
            </w:r>
            <w:r>
              <w:rPr>
                <w:b/>
                <w:color w:val="231F20"/>
                <w:spacing w:val="-1"/>
                <w:sz w:val="17"/>
              </w:rPr>
              <w:t xml:space="preserve"> </w:t>
            </w:r>
            <w:r>
              <w:rPr>
                <w:b/>
                <w:color w:val="231F20"/>
                <w:sz w:val="17"/>
              </w:rPr>
              <w:t>and</w:t>
            </w:r>
            <w:r>
              <w:rPr>
                <w:b/>
                <w:color w:val="231F20"/>
                <w:spacing w:val="-2"/>
                <w:sz w:val="17"/>
              </w:rPr>
              <w:t xml:space="preserve"> </w:t>
            </w:r>
            <w:r>
              <w:rPr>
                <w:b/>
                <w:color w:val="231F20"/>
                <w:sz w:val="17"/>
              </w:rPr>
              <w:t>learning</w:t>
            </w:r>
            <w:r>
              <w:rPr>
                <w:b/>
                <w:color w:val="231F20"/>
                <w:spacing w:val="-1"/>
                <w:sz w:val="17"/>
              </w:rPr>
              <w:t xml:space="preserve"> </w:t>
            </w:r>
            <w:r>
              <w:rPr>
                <w:b/>
                <w:color w:val="231F20"/>
                <w:spacing w:val="-2"/>
                <w:sz w:val="17"/>
              </w:rPr>
              <w:t>activity</w:t>
            </w:r>
          </w:p>
          <w:p w14:paraId="09F57E62" w14:textId="77777777" w:rsidR="004F7915" w:rsidRDefault="004F7915" w:rsidP="008C0716">
            <w:pPr>
              <w:pStyle w:val="TableParagraph"/>
              <w:spacing w:before="17" w:line="193" w:lineRule="exact"/>
              <w:ind w:left="1135"/>
              <w:rPr>
                <w:b/>
                <w:color w:val="231F20"/>
                <w:spacing w:val="-2"/>
                <w:sz w:val="17"/>
              </w:rPr>
            </w:pPr>
          </w:p>
          <w:p w14:paraId="29FE1898" w14:textId="77777777" w:rsidR="004F7915" w:rsidRPr="00E86F3A" w:rsidRDefault="004F7915" w:rsidP="008C0716">
            <w:pPr>
              <w:pStyle w:val="TableParagraph"/>
              <w:spacing w:before="17" w:line="193" w:lineRule="exact"/>
              <w:ind w:left="1135"/>
              <w:rPr>
                <w:bCs/>
                <w:i/>
                <w:iCs/>
                <w:sz w:val="17"/>
              </w:rPr>
            </w:pPr>
            <w:r w:rsidRPr="00E86F3A">
              <w:rPr>
                <w:bCs/>
                <w:i/>
                <w:iCs/>
                <w:color w:val="231F20"/>
                <w:spacing w:val="-2"/>
                <w:sz w:val="17"/>
              </w:rPr>
              <w:t>Write a short summary of the teacher and learners will be doing in each step of the lesson</w:t>
            </w:r>
          </w:p>
        </w:tc>
        <w:tc>
          <w:tcPr>
            <w:tcW w:w="1470" w:type="dxa"/>
            <w:gridSpan w:val="2"/>
            <w:shd w:val="clear" w:color="auto" w:fill="D9D9D9"/>
          </w:tcPr>
          <w:p w14:paraId="14025264" w14:textId="77777777" w:rsidR="004F7915" w:rsidRDefault="004F7915" w:rsidP="008C0716">
            <w:pPr>
              <w:pStyle w:val="TableParagraph"/>
              <w:spacing w:before="17" w:line="300" w:lineRule="auto"/>
              <w:ind w:left="51" w:right="85"/>
              <w:rPr>
                <w:b/>
                <w:sz w:val="17"/>
              </w:rPr>
            </w:pPr>
            <w:r>
              <w:rPr>
                <w:b/>
                <w:color w:val="231F20"/>
                <w:spacing w:val="-2"/>
                <w:sz w:val="17"/>
              </w:rPr>
              <w:t>Generic competences</w:t>
            </w:r>
            <w:r>
              <w:rPr>
                <w:b/>
                <w:color w:val="231F20"/>
                <w:spacing w:val="40"/>
                <w:sz w:val="17"/>
              </w:rPr>
              <w:t xml:space="preserve"> </w:t>
            </w:r>
            <w:r>
              <w:rPr>
                <w:b/>
                <w:color w:val="231F20"/>
                <w:sz w:val="17"/>
              </w:rPr>
              <w:t>and</w:t>
            </w:r>
            <w:r>
              <w:rPr>
                <w:b/>
                <w:color w:val="231F20"/>
                <w:spacing w:val="-11"/>
                <w:sz w:val="17"/>
              </w:rPr>
              <w:t xml:space="preserve"> </w:t>
            </w:r>
            <w:r>
              <w:rPr>
                <w:b/>
                <w:color w:val="231F20"/>
                <w:sz w:val="17"/>
              </w:rPr>
              <w:t>cross</w:t>
            </w:r>
            <w:r>
              <w:rPr>
                <w:b/>
                <w:color w:val="231F20"/>
                <w:spacing w:val="-11"/>
                <w:sz w:val="17"/>
              </w:rPr>
              <w:t xml:space="preserve"> </w:t>
            </w:r>
            <w:r>
              <w:rPr>
                <w:b/>
                <w:color w:val="231F20"/>
                <w:sz w:val="17"/>
              </w:rPr>
              <w:t>cutting issues to be addressed + a</w:t>
            </w:r>
          </w:p>
          <w:p w14:paraId="381F91A2" w14:textId="77777777" w:rsidR="004F7915" w:rsidRDefault="004F7915" w:rsidP="008C0716">
            <w:pPr>
              <w:pStyle w:val="TableParagraph"/>
              <w:spacing w:line="193" w:lineRule="exact"/>
              <w:ind w:left="51"/>
              <w:rPr>
                <w:b/>
                <w:sz w:val="17"/>
              </w:rPr>
            </w:pPr>
            <w:r>
              <w:rPr>
                <w:b/>
                <w:color w:val="231F20"/>
                <w:sz w:val="17"/>
              </w:rPr>
              <w:t>short</w:t>
            </w:r>
            <w:r>
              <w:rPr>
                <w:b/>
                <w:color w:val="231F20"/>
                <w:spacing w:val="2"/>
                <w:sz w:val="17"/>
              </w:rPr>
              <w:t xml:space="preserve"> </w:t>
            </w:r>
            <w:r>
              <w:rPr>
                <w:b/>
                <w:color w:val="231F20"/>
                <w:spacing w:val="-2"/>
                <w:sz w:val="17"/>
              </w:rPr>
              <w:t>explanation</w:t>
            </w:r>
          </w:p>
        </w:tc>
      </w:tr>
    </w:tbl>
    <w:p w14:paraId="05A1CEDA" w14:textId="77777777" w:rsidR="004F7915" w:rsidRDefault="004F7915" w:rsidP="004F7915">
      <w:pPr>
        <w:pStyle w:val="BodyText"/>
        <w:spacing w:before="251"/>
        <w:rPr>
          <w:rFonts w:ascii="Times New Roman" w:hAnsi="Times New Roman" w:cs="Times New Roman"/>
          <w:b/>
          <w:bCs/>
        </w:rPr>
      </w:pPr>
    </w:p>
    <w:p w14:paraId="2B892D1B" w14:textId="77777777" w:rsidR="004F7915" w:rsidRDefault="004F7915" w:rsidP="004F7915">
      <w:pPr>
        <w:pStyle w:val="BodyText"/>
        <w:spacing w:before="251"/>
        <w:rPr>
          <w:rFonts w:ascii="Times New Roman" w:hAnsi="Times New Roman" w:cs="Times New Roman"/>
          <w:b/>
          <w:bCs/>
        </w:rPr>
      </w:pPr>
    </w:p>
    <w:p w14:paraId="48942938" w14:textId="77777777" w:rsidR="004F7915" w:rsidRDefault="004F7915" w:rsidP="004F7915">
      <w:pPr>
        <w:pStyle w:val="BodyText"/>
        <w:spacing w:before="251"/>
        <w:rPr>
          <w:rFonts w:ascii="Times New Roman" w:hAnsi="Times New Roman" w:cs="Times New Roman"/>
          <w:b/>
          <w:bCs/>
        </w:rPr>
      </w:pPr>
    </w:p>
    <w:p w14:paraId="76FE1CF6" w14:textId="77777777" w:rsidR="004F7915" w:rsidRDefault="004F7915" w:rsidP="004F7915">
      <w:pPr>
        <w:pStyle w:val="BodyText"/>
        <w:spacing w:before="251"/>
        <w:rPr>
          <w:rFonts w:ascii="Times New Roman" w:hAnsi="Times New Roman" w:cs="Times New Roman"/>
          <w:b/>
          <w:bCs/>
        </w:rPr>
      </w:pPr>
    </w:p>
    <w:p w14:paraId="0DA9FE7C" w14:textId="77777777" w:rsidR="004F7915" w:rsidRDefault="004F7915" w:rsidP="004F7915">
      <w:pPr>
        <w:pStyle w:val="BodyText"/>
        <w:spacing w:before="251"/>
        <w:rPr>
          <w:rFonts w:ascii="Times New Roman" w:hAnsi="Times New Roman" w:cs="Times New Roman"/>
          <w:b/>
          <w:bCs/>
        </w:rPr>
      </w:pPr>
    </w:p>
    <w:p w14:paraId="4D948AED" w14:textId="77777777" w:rsidR="004F7915" w:rsidRDefault="004F7915" w:rsidP="004F7915">
      <w:pPr>
        <w:pStyle w:val="BodyText"/>
        <w:spacing w:before="251"/>
        <w:rPr>
          <w:rFonts w:ascii="Times New Roman" w:hAnsi="Times New Roman" w:cs="Times New Roman"/>
          <w:b/>
          <w:bCs/>
        </w:rPr>
      </w:pPr>
    </w:p>
    <w:p w14:paraId="56A2828F" w14:textId="77777777" w:rsidR="004F7915" w:rsidRDefault="004F7915" w:rsidP="004F7915">
      <w:pPr>
        <w:pStyle w:val="BodyText"/>
        <w:spacing w:before="251"/>
        <w:rPr>
          <w:rFonts w:ascii="Times New Roman" w:hAnsi="Times New Roman" w:cs="Times New Roman"/>
          <w:b/>
          <w:bCs/>
        </w:rPr>
      </w:pPr>
    </w:p>
    <w:p w14:paraId="33778756" w14:textId="77777777" w:rsidR="004F7915" w:rsidRDefault="004F7915" w:rsidP="004F7915">
      <w:pPr>
        <w:pStyle w:val="BodyText"/>
        <w:spacing w:before="251"/>
        <w:rPr>
          <w:rFonts w:ascii="Times New Roman" w:hAnsi="Times New Roman" w:cs="Times New Roman"/>
          <w:b/>
          <w:bCs/>
        </w:rPr>
      </w:pPr>
    </w:p>
    <w:tbl>
      <w:tblPr>
        <w:tblW w:w="0" w:type="auto"/>
        <w:tblInd w:w="71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327"/>
        <w:gridCol w:w="2068"/>
        <w:gridCol w:w="3564"/>
        <w:gridCol w:w="1475"/>
      </w:tblGrid>
      <w:tr w:rsidR="004F7915" w14:paraId="593CBEB4" w14:textId="77777777" w:rsidTr="008C0716">
        <w:trPr>
          <w:trHeight w:val="5330"/>
        </w:trPr>
        <w:tc>
          <w:tcPr>
            <w:tcW w:w="1327" w:type="dxa"/>
            <w:shd w:val="clear" w:color="auto" w:fill="D9D9D9"/>
          </w:tcPr>
          <w:p w14:paraId="0B8FAA7D" w14:textId="77777777" w:rsidR="004F7915" w:rsidRDefault="004F7915" w:rsidP="008C0716">
            <w:pPr>
              <w:pStyle w:val="TableParagraph"/>
              <w:spacing w:before="17"/>
              <w:ind w:left="56"/>
              <w:rPr>
                <w:b/>
                <w:sz w:val="17"/>
              </w:rPr>
            </w:pPr>
            <w:r>
              <w:rPr>
                <w:b/>
                <w:color w:val="231F20"/>
                <w:spacing w:val="-2"/>
                <w:sz w:val="17"/>
              </w:rPr>
              <w:t>Introduction</w:t>
            </w:r>
          </w:p>
          <w:p w14:paraId="218C3263" w14:textId="77777777" w:rsidR="004F7915" w:rsidRDefault="004F7915" w:rsidP="008C0716">
            <w:pPr>
              <w:pStyle w:val="TableParagraph"/>
              <w:rPr>
                <w:sz w:val="17"/>
              </w:rPr>
            </w:pPr>
          </w:p>
          <w:p w14:paraId="1A75C38E" w14:textId="77777777" w:rsidR="004F7915" w:rsidRDefault="004F7915" w:rsidP="008C0716">
            <w:pPr>
              <w:pStyle w:val="TableParagraph"/>
              <w:rPr>
                <w:sz w:val="17"/>
              </w:rPr>
            </w:pPr>
          </w:p>
          <w:p w14:paraId="32DBCBEB" w14:textId="77777777" w:rsidR="004F7915" w:rsidRDefault="004F7915" w:rsidP="008C0716">
            <w:pPr>
              <w:pStyle w:val="TableParagraph"/>
              <w:rPr>
                <w:sz w:val="17"/>
              </w:rPr>
            </w:pPr>
          </w:p>
          <w:p w14:paraId="352ACC17" w14:textId="77777777" w:rsidR="004F7915" w:rsidRDefault="004F7915" w:rsidP="008C0716">
            <w:pPr>
              <w:pStyle w:val="TableParagraph"/>
              <w:rPr>
                <w:sz w:val="17"/>
              </w:rPr>
            </w:pPr>
          </w:p>
          <w:p w14:paraId="45E46067" w14:textId="77777777" w:rsidR="004F7915" w:rsidRDefault="004F7915" w:rsidP="008C0716">
            <w:pPr>
              <w:pStyle w:val="TableParagraph"/>
              <w:spacing w:line="300" w:lineRule="auto"/>
              <w:ind w:left="500" w:right="218" w:hanging="268"/>
              <w:rPr>
                <w:i/>
                <w:sz w:val="17"/>
              </w:rPr>
            </w:pPr>
            <w:r>
              <w:rPr>
                <w:i/>
                <w:color w:val="231F20"/>
                <w:spacing w:val="-4"/>
                <w:sz w:val="17"/>
              </w:rPr>
              <w:t>Indicate</w:t>
            </w:r>
            <w:r>
              <w:rPr>
                <w:i/>
                <w:color w:val="231F20"/>
                <w:spacing w:val="-7"/>
                <w:sz w:val="17"/>
              </w:rPr>
              <w:t xml:space="preserve"> </w:t>
            </w:r>
            <w:r>
              <w:rPr>
                <w:i/>
                <w:color w:val="231F20"/>
                <w:spacing w:val="-4"/>
                <w:sz w:val="17"/>
              </w:rPr>
              <w:t>the</w:t>
            </w:r>
            <w:r>
              <w:rPr>
                <w:i/>
                <w:color w:val="231F20"/>
                <w:sz w:val="17"/>
              </w:rPr>
              <w:t xml:space="preserve"> </w:t>
            </w:r>
            <w:r>
              <w:rPr>
                <w:i/>
                <w:color w:val="231F20"/>
                <w:spacing w:val="-4"/>
                <w:sz w:val="17"/>
              </w:rPr>
              <w:t>time</w:t>
            </w:r>
          </w:p>
        </w:tc>
        <w:tc>
          <w:tcPr>
            <w:tcW w:w="2068" w:type="dxa"/>
          </w:tcPr>
          <w:p w14:paraId="65532549" w14:textId="77777777" w:rsidR="004F7915" w:rsidRDefault="004F7915" w:rsidP="008C0716">
            <w:pPr>
              <w:pStyle w:val="TableParagraph"/>
              <w:spacing w:before="17" w:line="300" w:lineRule="auto"/>
              <w:ind w:left="56" w:right="154"/>
              <w:rPr>
                <w:i/>
                <w:sz w:val="17"/>
              </w:rPr>
            </w:pPr>
            <w:r>
              <w:rPr>
                <w:rFonts w:ascii="Roboto Cn"/>
                <w:b/>
                <w:i/>
                <w:color w:val="231F20"/>
                <w:sz w:val="17"/>
                <w:u w:val="single" w:color="231F20"/>
              </w:rPr>
              <w:t xml:space="preserve">Write the title of the topic </w:t>
            </w:r>
            <w:r>
              <w:rPr>
                <w:rFonts w:ascii="Roboto Cn"/>
                <w:b/>
                <w:i/>
                <w:color w:val="231F20"/>
                <w:spacing w:val="80"/>
                <w:sz w:val="17"/>
              </w:rPr>
              <w:t xml:space="preserve"> </w:t>
            </w:r>
            <w:r>
              <w:rPr>
                <w:rFonts w:ascii="Roboto Cn"/>
                <w:b/>
                <w:i/>
                <w:color w:val="231F20"/>
                <w:sz w:val="17"/>
                <w:u w:val="single" w:color="231F20"/>
              </w:rPr>
              <w:t>of revision or introduction</w:t>
            </w:r>
            <w:r>
              <w:rPr>
                <w:rFonts w:ascii="Roboto Cn"/>
                <w:b/>
                <w:i/>
                <w:color w:val="231F20"/>
                <w:spacing w:val="40"/>
                <w:sz w:val="17"/>
              </w:rPr>
              <w:t xml:space="preserve"> </w:t>
            </w:r>
            <w:r>
              <w:rPr>
                <w:i/>
                <w:color w:val="231F20"/>
                <w:sz w:val="17"/>
              </w:rPr>
              <w:t>Make a revision if the lesson is related to the previous one, if not introduce the lesson</w:t>
            </w:r>
          </w:p>
          <w:p w14:paraId="41CA4181" w14:textId="77777777" w:rsidR="004F7915" w:rsidRDefault="004F7915" w:rsidP="008C0716">
            <w:pPr>
              <w:pStyle w:val="TableParagraph"/>
              <w:spacing w:before="51"/>
              <w:rPr>
                <w:sz w:val="17"/>
              </w:rPr>
            </w:pPr>
          </w:p>
          <w:p w14:paraId="073FBF7E" w14:textId="77777777" w:rsidR="004F7915" w:rsidRDefault="004F7915" w:rsidP="008C0716">
            <w:pPr>
              <w:pStyle w:val="TableParagraph"/>
              <w:spacing w:line="300" w:lineRule="auto"/>
              <w:ind w:left="56" w:right="286"/>
              <w:jc w:val="both"/>
              <w:rPr>
                <w:i/>
                <w:sz w:val="17"/>
              </w:rPr>
            </w:pPr>
            <w:r>
              <w:rPr>
                <w:i/>
                <w:color w:val="231F20"/>
                <w:spacing w:val="-4"/>
                <w:sz w:val="17"/>
              </w:rPr>
              <w:t xml:space="preserve">Here, clarify </w:t>
            </w:r>
            <w:r>
              <w:rPr>
                <w:i/>
                <w:color w:val="231F20"/>
                <w:spacing w:val="-7"/>
                <w:sz w:val="17"/>
              </w:rPr>
              <w:t xml:space="preserve">all </w:t>
            </w:r>
            <w:r>
              <w:rPr>
                <w:i/>
                <w:color w:val="231F20"/>
                <w:spacing w:val="-4"/>
                <w:sz w:val="17"/>
              </w:rPr>
              <w:t>the</w:t>
            </w:r>
            <w:r>
              <w:rPr>
                <w:i/>
                <w:color w:val="231F20"/>
                <w:spacing w:val="-6"/>
                <w:sz w:val="17"/>
              </w:rPr>
              <w:t xml:space="preserve"> </w:t>
            </w:r>
            <w:r>
              <w:rPr>
                <w:i/>
                <w:color w:val="231F20"/>
                <w:spacing w:val="-4"/>
                <w:sz w:val="17"/>
              </w:rPr>
              <w:t>activities</w:t>
            </w:r>
            <w:r>
              <w:rPr>
                <w:i/>
                <w:color w:val="231F20"/>
                <w:spacing w:val="-2"/>
                <w:sz w:val="17"/>
              </w:rPr>
              <w:t xml:space="preserve"> you</w:t>
            </w:r>
            <w:r>
              <w:rPr>
                <w:i/>
                <w:color w:val="231F20"/>
                <w:spacing w:val="-9"/>
                <w:sz w:val="17"/>
              </w:rPr>
              <w:t xml:space="preserve"> </w:t>
            </w:r>
            <w:r>
              <w:rPr>
                <w:i/>
                <w:noProof/>
                <w:color w:val="231F20"/>
                <w:spacing w:val="9"/>
                <w:sz w:val="17"/>
              </w:rPr>
              <w:drawing>
                <wp:inline distT="0" distB="0" distL="0" distR="0" wp14:anchorId="2B5A9AB4" wp14:editId="4DEDAB01">
                  <wp:extent cx="76200" cy="57150"/>
                  <wp:effectExtent l="0" t="0" r="0" b="0"/>
                  <wp:docPr id="1479" name="Image 14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9" name="Image 1479"/>
                          <pic:cNvPicPr/>
                        </pic:nvPicPr>
                        <pic:blipFill>
                          <a:blip r:embed="rId65" cstate="print"/>
                          <a:stretch>
                            <a:fillRect/>
                          </a:stretch>
                        </pic:blipFill>
                        <pic:spPr>
                          <a:xfrm>
                            <a:off x="0" y="0"/>
                            <a:ext cx="76200" cy="57150"/>
                          </a:xfrm>
                          <a:prstGeom prst="rect">
                            <a:avLst/>
                          </a:prstGeom>
                        </pic:spPr>
                      </pic:pic>
                    </a:graphicData>
                  </a:graphic>
                </wp:inline>
              </w:drawing>
            </w:r>
            <w:r>
              <w:rPr>
                <w:i/>
                <w:color w:val="231F20"/>
                <w:spacing w:val="-2"/>
                <w:sz w:val="17"/>
              </w:rPr>
              <w:t>ill</w:t>
            </w:r>
            <w:r>
              <w:rPr>
                <w:i/>
                <w:color w:val="231F20"/>
                <w:spacing w:val="-9"/>
                <w:sz w:val="17"/>
              </w:rPr>
              <w:t xml:space="preserve"> </w:t>
            </w:r>
            <w:r>
              <w:rPr>
                <w:i/>
                <w:color w:val="231F20"/>
                <w:spacing w:val="-2"/>
                <w:sz w:val="17"/>
              </w:rPr>
              <w:t>be</w:t>
            </w:r>
            <w:r>
              <w:rPr>
                <w:i/>
                <w:color w:val="231F20"/>
                <w:spacing w:val="-8"/>
                <w:sz w:val="17"/>
              </w:rPr>
              <w:t xml:space="preserve"> </w:t>
            </w:r>
            <w:r>
              <w:rPr>
                <w:i/>
                <w:color w:val="231F20"/>
                <w:spacing w:val="-2"/>
                <w:sz w:val="17"/>
              </w:rPr>
              <w:t>doing</w:t>
            </w:r>
            <w:r>
              <w:rPr>
                <w:i/>
                <w:color w:val="231F20"/>
                <w:spacing w:val="-9"/>
                <w:sz w:val="17"/>
              </w:rPr>
              <w:t xml:space="preserve"> </w:t>
            </w:r>
            <w:r>
              <w:rPr>
                <w:i/>
                <w:color w:val="231F20"/>
                <w:spacing w:val="-2"/>
                <w:sz w:val="17"/>
              </w:rPr>
              <w:t xml:space="preserve">under </w:t>
            </w:r>
            <w:r>
              <w:rPr>
                <w:i/>
                <w:color w:val="231F20"/>
                <w:sz w:val="17"/>
              </w:rPr>
              <w:t>this step</w:t>
            </w:r>
          </w:p>
          <w:p w14:paraId="33A1FF25" w14:textId="77777777" w:rsidR="004F7915" w:rsidRDefault="004F7915" w:rsidP="008C0716">
            <w:pPr>
              <w:pStyle w:val="TableParagraph"/>
              <w:spacing w:line="300" w:lineRule="auto"/>
              <w:ind w:left="56" w:right="154"/>
              <w:rPr>
                <w:i/>
                <w:sz w:val="17"/>
              </w:rPr>
            </w:pPr>
            <w:r>
              <w:rPr>
                <w:i/>
                <w:color w:val="231F20"/>
                <w:sz w:val="17"/>
              </w:rPr>
              <w:t xml:space="preserve">Key content of the </w:t>
            </w:r>
            <w:r>
              <w:rPr>
                <w:i/>
                <w:color w:val="231F20"/>
                <w:spacing w:val="-4"/>
                <w:sz w:val="17"/>
              </w:rPr>
              <w:t>revision</w:t>
            </w:r>
            <w:r>
              <w:rPr>
                <w:i/>
                <w:color w:val="231F20"/>
                <w:spacing w:val="-7"/>
                <w:sz w:val="17"/>
              </w:rPr>
              <w:t xml:space="preserve"> </w:t>
            </w:r>
            <w:r>
              <w:rPr>
                <w:i/>
                <w:color w:val="231F20"/>
                <w:spacing w:val="-4"/>
                <w:sz w:val="17"/>
              </w:rPr>
              <w:t>or</w:t>
            </w:r>
            <w:r>
              <w:rPr>
                <w:i/>
                <w:color w:val="231F20"/>
                <w:spacing w:val="-7"/>
                <w:sz w:val="17"/>
              </w:rPr>
              <w:t xml:space="preserve"> </w:t>
            </w:r>
            <w:r>
              <w:rPr>
                <w:i/>
                <w:color w:val="231F20"/>
                <w:spacing w:val="-4"/>
                <w:sz w:val="17"/>
              </w:rPr>
              <w:t>introduction</w:t>
            </w:r>
            <w:r>
              <w:rPr>
                <w:i/>
                <w:color w:val="231F20"/>
                <w:sz w:val="17"/>
              </w:rPr>
              <w:t xml:space="preserve"> must be </w:t>
            </w:r>
            <w:r>
              <w:rPr>
                <w:i/>
                <w:noProof/>
                <w:color w:val="231F20"/>
                <w:spacing w:val="9"/>
                <w:sz w:val="17"/>
              </w:rPr>
              <w:t>w</w:t>
            </w:r>
            <w:r>
              <w:rPr>
                <w:i/>
                <w:color w:val="231F20"/>
                <w:sz w:val="17"/>
              </w:rPr>
              <w:t>ritten</w:t>
            </w:r>
          </w:p>
        </w:tc>
        <w:tc>
          <w:tcPr>
            <w:tcW w:w="3564" w:type="dxa"/>
          </w:tcPr>
          <w:p w14:paraId="68C5F506" w14:textId="77777777" w:rsidR="004F7915" w:rsidRDefault="004F7915" w:rsidP="008C0716">
            <w:pPr>
              <w:pStyle w:val="TableParagraph"/>
              <w:spacing w:before="17" w:line="300" w:lineRule="auto"/>
              <w:ind w:left="56"/>
              <w:rPr>
                <w:rFonts w:ascii="Roboto Cn"/>
                <w:b/>
                <w:i/>
                <w:sz w:val="17"/>
              </w:rPr>
            </w:pPr>
            <w:r>
              <w:rPr>
                <w:rFonts w:ascii="Roboto Cn"/>
                <w:b/>
                <w:i/>
                <w:color w:val="231F20"/>
                <w:w w:val="110"/>
                <w:sz w:val="17"/>
                <w:u w:val="single" w:color="231F20"/>
              </w:rPr>
              <w:t>Write</w:t>
            </w:r>
            <w:r>
              <w:rPr>
                <w:rFonts w:ascii="Roboto Cn"/>
                <w:b/>
                <w:i/>
                <w:color w:val="231F20"/>
                <w:spacing w:val="-3"/>
                <w:w w:val="110"/>
                <w:sz w:val="17"/>
                <w:u w:val="single" w:color="231F20"/>
              </w:rPr>
              <w:t xml:space="preserve"> </w:t>
            </w:r>
            <w:r>
              <w:rPr>
                <w:rFonts w:ascii="Roboto Cn"/>
                <w:b/>
                <w:i/>
                <w:color w:val="231F20"/>
                <w:w w:val="110"/>
                <w:sz w:val="17"/>
                <w:u w:val="single" w:color="231F20"/>
              </w:rPr>
              <w:t>the</w:t>
            </w:r>
            <w:r>
              <w:rPr>
                <w:rFonts w:ascii="Roboto Cn"/>
                <w:b/>
                <w:i/>
                <w:color w:val="231F20"/>
                <w:spacing w:val="-3"/>
                <w:w w:val="110"/>
                <w:sz w:val="17"/>
                <w:u w:val="single" w:color="231F20"/>
              </w:rPr>
              <w:t xml:space="preserve"> </w:t>
            </w:r>
            <w:r>
              <w:rPr>
                <w:rFonts w:ascii="Roboto Cn"/>
                <w:b/>
                <w:i/>
                <w:color w:val="231F20"/>
                <w:w w:val="110"/>
                <w:sz w:val="17"/>
                <w:u w:val="single" w:color="231F20"/>
              </w:rPr>
              <w:t>title</w:t>
            </w:r>
            <w:r>
              <w:rPr>
                <w:rFonts w:ascii="Roboto Cn"/>
                <w:b/>
                <w:i/>
                <w:color w:val="231F20"/>
                <w:spacing w:val="-3"/>
                <w:w w:val="110"/>
                <w:sz w:val="17"/>
                <w:u w:val="single" w:color="231F20"/>
              </w:rPr>
              <w:t xml:space="preserve"> </w:t>
            </w:r>
            <w:r>
              <w:rPr>
                <w:rFonts w:ascii="Roboto Cn"/>
                <w:b/>
                <w:i/>
                <w:color w:val="231F20"/>
                <w:w w:val="110"/>
                <w:sz w:val="17"/>
                <w:u w:val="single" w:color="231F20"/>
              </w:rPr>
              <w:t>of</w:t>
            </w:r>
            <w:r>
              <w:rPr>
                <w:rFonts w:ascii="Roboto Cn"/>
                <w:b/>
                <w:i/>
                <w:color w:val="231F20"/>
                <w:spacing w:val="-3"/>
                <w:w w:val="110"/>
                <w:sz w:val="17"/>
                <w:u w:val="single" w:color="231F20"/>
              </w:rPr>
              <w:t xml:space="preserve"> </w:t>
            </w:r>
            <w:r>
              <w:rPr>
                <w:rFonts w:ascii="Roboto Cn"/>
                <w:b/>
                <w:i/>
                <w:color w:val="231F20"/>
                <w:w w:val="110"/>
                <w:sz w:val="17"/>
                <w:u w:val="single" w:color="231F20"/>
              </w:rPr>
              <w:t>the</w:t>
            </w:r>
            <w:r>
              <w:rPr>
                <w:rFonts w:ascii="Roboto Cn"/>
                <w:b/>
                <w:i/>
                <w:color w:val="231F20"/>
                <w:spacing w:val="-3"/>
                <w:w w:val="110"/>
                <w:sz w:val="17"/>
                <w:u w:val="single" w:color="231F20"/>
              </w:rPr>
              <w:t xml:space="preserve"> </w:t>
            </w:r>
            <w:r>
              <w:rPr>
                <w:rFonts w:ascii="Roboto Cn"/>
                <w:b/>
                <w:i/>
                <w:color w:val="231F20"/>
                <w:w w:val="110"/>
                <w:sz w:val="17"/>
                <w:u w:val="single" w:color="231F20"/>
              </w:rPr>
              <w:t>topic</w:t>
            </w:r>
            <w:r>
              <w:rPr>
                <w:rFonts w:ascii="Roboto Cn"/>
                <w:b/>
                <w:i/>
                <w:color w:val="231F20"/>
                <w:spacing w:val="-3"/>
                <w:w w:val="110"/>
                <w:sz w:val="17"/>
                <w:u w:val="single" w:color="231F20"/>
              </w:rPr>
              <w:t xml:space="preserve"> </w:t>
            </w:r>
            <w:r>
              <w:rPr>
                <w:rFonts w:ascii="Roboto Cn"/>
                <w:b/>
                <w:i/>
                <w:color w:val="231F20"/>
                <w:w w:val="110"/>
                <w:sz w:val="17"/>
                <w:u w:val="single" w:color="231F20"/>
              </w:rPr>
              <w:t>of</w:t>
            </w:r>
            <w:r>
              <w:rPr>
                <w:rFonts w:ascii="Roboto Cn"/>
                <w:b/>
                <w:i/>
                <w:color w:val="231F20"/>
                <w:spacing w:val="-3"/>
                <w:w w:val="110"/>
                <w:sz w:val="17"/>
                <w:u w:val="single" w:color="231F20"/>
              </w:rPr>
              <w:t xml:space="preserve"> </w:t>
            </w:r>
            <w:r>
              <w:rPr>
                <w:rFonts w:ascii="Roboto Cn"/>
                <w:b/>
                <w:i/>
                <w:color w:val="231F20"/>
                <w:w w:val="110"/>
                <w:sz w:val="17"/>
                <w:u w:val="single" w:color="231F20"/>
              </w:rPr>
              <w:t>revision</w:t>
            </w:r>
            <w:r>
              <w:rPr>
                <w:rFonts w:ascii="Roboto Cn"/>
                <w:b/>
                <w:i/>
                <w:color w:val="231F20"/>
                <w:spacing w:val="-3"/>
                <w:w w:val="110"/>
                <w:sz w:val="17"/>
                <w:u w:val="single" w:color="231F20"/>
              </w:rPr>
              <w:t xml:space="preserve"> </w:t>
            </w:r>
            <w:r>
              <w:rPr>
                <w:rFonts w:ascii="Roboto Cn"/>
                <w:b/>
                <w:i/>
                <w:color w:val="231F20"/>
                <w:w w:val="110"/>
                <w:sz w:val="17"/>
                <w:u w:val="single" w:color="231F20"/>
              </w:rPr>
              <w:t>or</w:t>
            </w:r>
            <w:r>
              <w:rPr>
                <w:rFonts w:ascii="Roboto Cn"/>
                <w:b/>
                <w:i/>
                <w:color w:val="231F20"/>
                <w:spacing w:val="-3"/>
                <w:w w:val="110"/>
                <w:sz w:val="17"/>
                <w:u w:val="single" w:color="231F20"/>
              </w:rPr>
              <w:t xml:space="preserve"> </w:t>
            </w:r>
            <w:r>
              <w:rPr>
                <w:rFonts w:ascii="Roboto Cn"/>
                <w:b/>
                <w:i/>
                <w:color w:val="231F20"/>
                <w:spacing w:val="40"/>
                <w:w w:val="110"/>
                <w:sz w:val="17"/>
              </w:rPr>
              <w:t xml:space="preserve"> </w:t>
            </w:r>
            <w:r>
              <w:rPr>
                <w:rFonts w:ascii="Roboto Cn"/>
                <w:b/>
                <w:i/>
                <w:color w:val="231F20"/>
                <w:spacing w:val="-2"/>
                <w:w w:val="110"/>
                <w:sz w:val="17"/>
                <w:u w:val="single" w:color="231F20"/>
              </w:rPr>
              <w:t>introduction</w:t>
            </w:r>
          </w:p>
          <w:p w14:paraId="0D55C511" w14:textId="77777777" w:rsidR="004F7915" w:rsidRDefault="004F7915" w:rsidP="008C0716">
            <w:pPr>
              <w:pStyle w:val="TableParagraph"/>
              <w:rPr>
                <w:sz w:val="17"/>
              </w:rPr>
            </w:pPr>
          </w:p>
          <w:p w14:paraId="2E75E782" w14:textId="77777777" w:rsidR="004F7915" w:rsidRDefault="004F7915" w:rsidP="008C0716">
            <w:pPr>
              <w:pStyle w:val="TableParagraph"/>
              <w:rPr>
                <w:sz w:val="17"/>
              </w:rPr>
            </w:pPr>
          </w:p>
          <w:p w14:paraId="7C3F20E4" w14:textId="77777777" w:rsidR="004F7915" w:rsidRDefault="004F7915" w:rsidP="008C0716">
            <w:pPr>
              <w:pStyle w:val="TableParagraph"/>
              <w:rPr>
                <w:sz w:val="17"/>
              </w:rPr>
            </w:pPr>
          </w:p>
          <w:p w14:paraId="1CDDD3A6" w14:textId="77777777" w:rsidR="004F7915" w:rsidRDefault="004F7915" w:rsidP="008C0716">
            <w:pPr>
              <w:pStyle w:val="TableParagraph"/>
              <w:spacing w:before="109"/>
              <w:rPr>
                <w:sz w:val="17"/>
              </w:rPr>
            </w:pPr>
          </w:p>
          <w:p w14:paraId="050D54DC" w14:textId="77777777" w:rsidR="004F7915" w:rsidRDefault="004F7915" w:rsidP="008C0716">
            <w:pPr>
              <w:pStyle w:val="TableParagraph"/>
              <w:spacing w:line="300" w:lineRule="auto"/>
              <w:ind w:left="56"/>
              <w:rPr>
                <w:i/>
                <w:color w:val="231F20"/>
                <w:sz w:val="17"/>
              </w:rPr>
            </w:pPr>
          </w:p>
          <w:p w14:paraId="6B7D2F52" w14:textId="77777777" w:rsidR="004F7915" w:rsidRDefault="004F7915" w:rsidP="008C0716">
            <w:pPr>
              <w:pStyle w:val="TableParagraph"/>
              <w:spacing w:line="300" w:lineRule="auto"/>
              <w:ind w:left="56"/>
              <w:rPr>
                <w:i/>
                <w:color w:val="231F20"/>
                <w:sz w:val="17"/>
              </w:rPr>
            </w:pPr>
          </w:p>
          <w:p w14:paraId="3C8D4DDB" w14:textId="77777777" w:rsidR="004F7915" w:rsidRDefault="004F7915" w:rsidP="008C0716">
            <w:pPr>
              <w:pStyle w:val="TableParagraph"/>
              <w:spacing w:line="300" w:lineRule="auto"/>
              <w:ind w:left="56"/>
              <w:rPr>
                <w:i/>
                <w:sz w:val="17"/>
              </w:rPr>
            </w:pPr>
            <w:r>
              <w:rPr>
                <w:i/>
                <w:color w:val="231F20"/>
                <w:sz w:val="17"/>
              </w:rPr>
              <w:t>Clarify</w:t>
            </w:r>
            <w:r>
              <w:rPr>
                <w:i/>
                <w:color w:val="231F20"/>
                <w:spacing w:val="21"/>
                <w:sz w:val="17"/>
              </w:rPr>
              <w:t xml:space="preserve"> </w:t>
            </w:r>
            <w:r>
              <w:rPr>
                <w:i/>
                <w:color w:val="231F20"/>
                <w:sz w:val="17"/>
              </w:rPr>
              <w:t>all</w:t>
            </w:r>
            <w:r>
              <w:rPr>
                <w:i/>
                <w:color w:val="231F20"/>
                <w:spacing w:val="21"/>
                <w:sz w:val="17"/>
              </w:rPr>
              <w:t xml:space="preserve"> </w:t>
            </w:r>
            <w:r>
              <w:rPr>
                <w:i/>
                <w:color w:val="231F20"/>
                <w:sz w:val="17"/>
              </w:rPr>
              <w:t>the</w:t>
            </w:r>
            <w:r>
              <w:rPr>
                <w:i/>
                <w:color w:val="231F20"/>
                <w:spacing w:val="21"/>
                <w:sz w:val="17"/>
              </w:rPr>
              <w:t xml:space="preserve"> </w:t>
            </w:r>
            <w:r>
              <w:rPr>
                <w:i/>
                <w:color w:val="231F20"/>
                <w:sz w:val="17"/>
              </w:rPr>
              <w:t>activities</w:t>
            </w:r>
            <w:r>
              <w:rPr>
                <w:i/>
                <w:color w:val="231F20"/>
                <w:spacing w:val="21"/>
                <w:sz w:val="17"/>
              </w:rPr>
              <w:t xml:space="preserve"> </w:t>
            </w:r>
            <w:r>
              <w:rPr>
                <w:i/>
                <w:color w:val="231F20"/>
                <w:sz w:val="17"/>
              </w:rPr>
              <w:t>that</w:t>
            </w:r>
            <w:r>
              <w:rPr>
                <w:i/>
                <w:color w:val="231F20"/>
                <w:spacing w:val="21"/>
                <w:sz w:val="17"/>
              </w:rPr>
              <w:t xml:space="preserve"> </w:t>
            </w:r>
            <w:r>
              <w:rPr>
                <w:i/>
                <w:color w:val="231F20"/>
                <w:sz w:val="17"/>
              </w:rPr>
              <w:t>learners</w:t>
            </w:r>
            <w:r>
              <w:rPr>
                <w:i/>
                <w:color w:val="231F20"/>
                <w:spacing w:val="29"/>
                <w:sz w:val="17"/>
              </w:rPr>
              <w:t xml:space="preserve"> </w:t>
            </w:r>
            <w:r>
              <w:rPr>
                <w:i/>
                <w:noProof/>
                <w:color w:val="231F20"/>
                <w:spacing w:val="13"/>
                <w:sz w:val="17"/>
              </w:rPr>
              <w:drawing>
                <wp:inline distT="0" distB="0" distL="0" distR="0" wp14:anchorId="31C6275F" wp14:editId="19E13178">
                  <wp:extent cx="76200" cy="57150"/>
                  <wp:effectExtent l="0" t="0" r="0" b="0"/>
                  <wp:docPr id="1481" name="Image 14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1" name="Image 1481"/>
                          <pic:cNvPicPr/>
                        </pic:nvPicPr>
                        <pic:blipFill>
                          <a:blip r:embed="rId65" cstate="print"/>
                          <a:stretch>
                            <a:fillRect/>
                          </a:stretch>
                        </pic:blipFill>
                        <pic:spPr>
                          <a:xfrm>
                            <a:off x="0" y="0"/>
                            <a:ext cx="76200" cy="57150"/>
                          </a:xfrm>
                          <a:prstGeom prst="rect">
                            <a:avLst/>
                          </a:prstGeom>
                        </pic:spPr>
                      </pic:pic>
                    </a:graphicData>
                  </a:graphic>
                </wp:inline>
              </w:drawing>
            </w:r>
            <w:r>
              <w:rPr>
                <w:i/>
                <w:color w:val="231F20"/>
                <w:sz w:val="17"/>
              </w:rPr>
              <w:t>ill</w:t>
            </w:r>
            <w:r>
              <w:rPr>
                <w:i/>
                <w:color w:val="231F20"/>
                <w:spacing w:val="21"/>
                <w:sz w:val="17"/>
              </w:rPr>
              <w:t xml:space="preserve"> </w:t>
            </w:r>
            <w:r>
              <w:rPr>
                <w:i/>
                <w:color w:val="231F20"/>
                <w:sz w:val="17"/>
              </w:rPr>
              <w:t>be doing under this step.</w:t>
            </w:r>
          </w:p>
          <w:p w14:paraId="13F0A826" w14:textId="77777777" w:rsidR="004F7915" w:rsidRDefault="004F7915" w:rsidP="008C0716">
            <w:pPr>
              <w:pStyle w:val="TableParagraph"/>
              <w:ind w:left="56"/>
              <w:rPr>
                <w:i/>
                <w:sz w:val="17"/>
              </w:rPr>
            </w:pPr>
            <w:r>
              <w:rPr>
                <w:i/>
                <w:color w:val="231F20"/>
                <w:spacing w:val="-2"/>
                <w:sz w:val="17"/>
              </w:rPr>
              <w:t>Key</w:t>
            </w:r>
            <w:r>
              <w:rPr>
                <w:i/>
                <w:color w:val="231F20"/>
                <w:spacing w:val="-9"/>
                <w:sz w:val="17"/>
              </w:rPr>
              <w:t xml:space="preserve"> </w:t>
            </w:r>
            <w:r>
              <w:rPr>
                <w:i/>
                <w:color w:val="231F20"/>
                <w:spacing w:val="-2"/>
                <w:sz w:val="17"/>
              </w:rPr>
              <w:t>ans</w:t>
            </w:r>
            <w:r>
              <w:rPr>
                <w:i/>
                <w:noProof/>
                <w:color w:val="231F20"/>
                <w:spacing w:val="9"/>
                <w:sz w:val="17"/>
              </w:rPr>
              <w:drawing>
                <wp:inline distT="0" distB="0" distL="0" distR="0" wp14:anchorId="6F3386C8" wp14:editId="26C69DB8">
                  <wp:extent cx="76200" cy="57150"/>
                  <wp:effectExtent l="0" t="0" r="0" b="0"/>
                  <wp:docPr id="1482" name="Image 14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2" name="Image 1482"/>
                          <pic:cNvPicPr/>
                        </pic:nvPicPr>
                        <pic:blipFill>
                          <a:blip r:embed="rId65" cstate="print"/>
                          <a:stretch>
                            <a:fillRect/>
                          </a:stretch>
                        </pic:blipFill>
                        <pic:spPr>
                          <a:xfrm>
                            <a:off x="0" y="0"/>
                            <a:ext cx="76200" cy="57150"/>
                          </a:xfrm>
                          <a:prstGeom prst="rect">
                            <a:avLst/>
                          </a:prstGeom>
                        </pic:spPr>
                      </pic:pic>
                    </a:graphicData>
                  </a:graphic>
                </wp:inline>
              </w:drawing>
            </w:r>
            <w:r>
              <w:rPr>
                <w:i/>
                <w:color w:val="231F20"/>
                <w:spacing w:val="-2"/>
                <w:sz w:val="17"/>
              </w:rPr>
              <w:t>ers</w:t>
            </w:r>
            <w:r>
              <w:rPr>
                <w:i/>
                <w:color w:val="231F20"/>
                <w:spacing w:val="-8"/>
                <w:sz w:val="17"/>
              </w:rPr>
              <w:t xml:space="preserve"> </w:t>
            </w:r>
            <w:r>
              <w:rPr>
                <w:i/>
                <w:color w:val="231F20"/>
                <w:spacing w:val="-2"/>
                <w:sz w:val="17"/>
              </w:rPr>
              <w:t>must</w:t>
            </w:r>
            <w:r>
              <w:rPr>
                <w:i/>
                <w:color w:val="231F20"/>
                <w:spacing w:val="-8"/>
                <w:sz w:val="17"/>
              </w:rPr>
              <w:t xml:space="preserve"> </w:t>
            </w:r>
            <w:r>
              <w:rPr>
                <w:i/>
                <w:color w:val="231F20"/>
                <w:spacing w:val="-2"/>
                <w:sz w:val="17"/>
              </w:rPr>
              <w:t>be</w:t>
            </w:r>
            <w:r>
              <w:rPr>
                <w:i/>
                <w:color w:val="231F20"/>
                <w:spacing w:val="-1"/>
                <w:sz w:val="17"/>
              </w:rPr>
              <w:t xml:space="preserve"> </w:t>
            </w:r>
            <w:r>
              <w:rPr>
                <w:i/>
                <w:noProof/>
                <w:color w:val="231F20"/>
                <w:spacing w:val="9"/>
                <w:sz w:val="17"/>
              </w:rPr>
              <w:drawing>
                <wp:inline distT="0" distB="0" distL="0" distR="0" wp14:anchorId="2C9D6773" wp14:editId="2D9664D2">
                  <wp:extent cx="76200" cy="57150"/>
                  <wp:effectExtent l="0" t="0" r="0" b="0"/>
                  <wp:docPr id="1483" name="Image 14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3" name="Image 1483"/>
                          <pic:cNvPicPr/>
                        </pic:nvPicPr>
                        <pic:blipFill>
                          <a:blip r:embed="rId65" cstate="print"/>
                          <a:stretch>
                            <a:fillRect/>
                          </a:stretch>
                        </pic:blipFill>
                        <pic:spPr>
                          <a:xfrm>
                            <a:off x="0" y="0"/>
                            <a:ext cx="76200" cy="57150"/>
                          </a:xfrm>
                          <a:prstGeom prst="rect">
                            <a:avLst/>
                          </a:prstGeom>
                        </pic:spPr>
                      </pic:pic>
                    </a:graphicData>
                  </a:graphic>
                </wp:inline>
              </w:drawing>
            </w:r>
            <w:r>
              <w:rPr>
                <w:i/>
                <w:color w:val="231F20"/>
                <w:spacing w:val="-2"/>
                <w:sz w:val="17"/>
              </w:rPr>
              <w:t>ritten</w:t>
            </w:r>
          </w:p>
        </w:tc>
        <w:tc>
          <w:tcPr>
            <w:tcW w:w="1475" w:type="dxa"/>
          </w:tcPr>
          <w:p w14:paraId="126F6843" w14:textId="77777777" w:rsidR="004F7915" w:rsidRDefault="004F7915" w:rsidP="008C0716">
            <w:pPr>
              <w:pStyle w:val="TableParagraph"/>
              <w:spacing w:before="17" w:line="300" w:lineRule="auto"/>
              <w:ind w:left="56" w:right="242"/>
              <w:rPr>
                <w:rFonts w:ascii="Roboto Cn"/>
                <w:b/>
                <w:i/>
                <w:sz w:val="17"/>
              </w:rPr>
            </w:pPr>
            <w:r>
              <w:rPr>
                <w:rFonts w:ascii="Roboto Cn"/>
                <w:b/>
                <w:i/>
                <w:color w:val="231F20"/>
                <w:spacing w:val="-2"/>
                <w:w w:val="110"/>
                <w:sz w:val="17"/>
              </w:rPr>
              <w:t>Generic</w:t>
            </w:r>
            <w:r>
              <w:rPr>
                <w:rFonts w:ascii="Roboto Cn"/>
                <w:b/>
                <w:i/>
                <w:color w:val="231F20"/>
                <w:spacing w:val="40"/>
                <w:w w:val="110"/>
                <w:sz w:val="17"/>
              </w:rPr>
              <w:t xml:space="preserve"> </w:t>
            </w:r>
            <w:r>
              <w:rPr>
                <w:rFonts w:ascii="Roboto Cn"/>
                <w:b/>
                <w:i/>
                <w:color w:val="231F20"/>
                <w:spacing w:val="-2"/>
                <w:w w:val="110"/>
                <w:sz w:val="17"/>
              </w:rPr>
              <w:t>competences</w:t>
            </w:r>
          </w:p>
          <w:p w14:paraId="56FF9D7E" w14:textId="77777777" w:rsidR="004F7915" w:rsidRDefault="004F7915" w:rsidP="008C0716">
            <w:pPr>
              <w:pStyle w:val="TableParagraph"/>
              <w:spacing w:before="51"/>
              <w:rPr>
                <w:sz w:val="17"/>
              </w:rPr>
            </w:pPr>
          </w:p>
          <w:p w14:paraId="2749CBBC" w14:textId="77777777" w:rsidR="004F7915" w:rsidRDefault="004F7915" w:rsidP="008C0716">
            <w:pPr>
              <w:pStyle w:val="TableParagraph"/>
              <w:spacing w:line="300" w:lineRule="auto"/>
              <w:ind w:left="56" w:right="242"/>
              <w:rPr>
                <w:i/>
                <w:sz w:val="17"/>
              </w:rPr>
            </w:pPr>
            <w:r>
              <w:rPr>
                <w:i/>
                <w:color w:val="231F20"/>
                <w:spacing w:val="-2"/>
                <w:sz w:val="17"/>
              </w:rPr>
              <w:t>Identify</w:t>
            </w:r>
            <w:r>
              <w:rPr>
                <w:i/>
                <w:color w:val="231F20"/>
                <w:spacing w:val="40"/>
                <w:sz w:val="17"/>
              </w:rPr>
              <w:t xml:space="preserve"> </w:t>
            </w:r>
            <w:r>
              <w:rPr>
                <w:i/>
                <w:color w:val="231F20"/>
                <w:spacing w:val="-4"/>
                <w:sz w:val="17"/>
              </w:rPr>
              <w:t>relevant</w:t>
            </w:r>
            <w:r>
              <w:rPr>
                <w:i/>
                <w:color w:val="231F20"/>
                <w:spacing w:val="-7"/>
                <w:sz w:val="17"/>
              </w:rPr>
              <w:t xml:space="preserve"> </w:t>
            </w:r>
            <w:r>
              <w:rPr>
                <w:i/>
                <w:color w:val="231F20"/>
                <w:spacing w:val="-4"/>
                <w:sz w:val="17"/>
              </w:rPr>
              <w:t>generic</w:t>
            </w:r>
          </w:p>
          <w:p w14:paraId="5519A06C" w14:textId="77777777" w:rsidR="004F7915" w:rsidRDefault="004F7915" w:rsidP="008C0716">
            <w:pPr>
              <w:pStyle w:val="TableParagraph"/>
              <w:spacing w:line="300" w:lineRule="auto"/>
              <w:ind w:left="56" w:right="95"/>
              <w:jc w:val="center"/>
              <w:rPr>
                <w:i/>
                <w:sz w:val="17"/>
              </w:rPr>
            </w:pPr>
            <w:r>
              <w:rPr>
                <w:i/>
                <w:noProof/>
                <w:sz w:val="17"/>
              </w:rPr>
              <mc:AlternateContent>
                <mc:Choice Requires="wpg">
                  <w:drawing>
                    <wp:anchor distT="0" distB="0" distL="0" distR="0" simplePos="0" relativeHeight="251689984" behindDoc="1" locked="0" layoutInCell="1" allowOverlap="1" wp14:anchorId="7DA68F0C" wp14:editId="79CAB97D">
                      <wp:simplePos x="0" y="0"/>
                      <wp:positionH relativeFrom="column">
                        <wp:posOffset>584754</wp:posOffset>
                      </wp:positionH>
                      <wp:positionV relativeFrom="paragraph">
                        <wp:posOffset>207348</wp:posOffset>
                      </wp:positionV>
                      <wp:extent cx="76200" cy="57150"/>
                      <wp:effectExtent l="0" t="0" r="0" b="0"/>
                      <wp:wrapNone/>
                      <wp:docPr id="1484" name="Group 1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0" cy="57150"/>
                                <a:chOff x="0" y="0"/>
                                <a:chExt cx="76200" cy="57150"/>
                              </a:xfrm>
                            </wpg:grpSpPr>
                            <pic:pic xmlns:pic="http://schemas.openxmlformats.org/drawingml/2006/picture">
                              <pic:nvPicPr>
                                <pic:cNvPr id="1485" name="Image 1485"/>
                                <pic:cNvPicPr/>
                              </pic:nvPicPr>
                              <pic:blipFill>
                                <a:blip r:embed="rId65" cstate="print"/>
                                <a:stretch>
                                  <a:fillRect/>
                                </a:stretch>
                              </pic:blipFill>
                              <pic:spPr>
                                <a:xfrm>
                                  <a:off x="0" y="0"/>
                                  <a:ext cx="75437" cy="56578"/>
                                </a:xfrm>
                                <a:prstGeom prst="rect">
                                  <a:avLst/>
                                </a:prstGeom>
                              </pic:spPr>
                            </pic:pic>
                          </wpg:wgp>
                        </a:graphicData>
                      </a:graphic>
                    </wp:anchor>
                  </w:drawing>
                </mc:Choice>
                <mc:Fallback>
                  <w:pict>
                    <v:group w14:anchorId="077CA675" id="Group 1484" o:spid="_x0000_s1026" style="position:absolute;margin-left:46.05pt;margin-top:16.35pt;width:6pt;height:4.5pt;z-index:-251626496;mso-wrap-distance-left:0;mso-wrap-distance-right:0" coordsize="76200,57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">
                      <v:shape id="Image 1485" o:spid="_x0000_s1027" type="#_x0000_t75" style="position:absolute;width:75437;height:56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">
                        <v:imagedata r:id="rId66" o:title=""/>
                      </v:shape>
                    </v:group>
                  </w:pict>
                </mc:Fallback>
              </mc:AlternateContent>
            </w:r>
            <w:r>
              <w:rPr>
                <w:i/>
                <w:color w:val="231F20"/>
                <w:spacing w:val="-4"/>
                <w:sz w:val="17"/>
              </w:rPr>
              <w:t>competences</w:t>
            </w:r>
            <w:r>
              <w:rPr>
                <w:i/>
                <w:color w:val="231F20"/>
                <w:spacing w:val="-7"/>
                <w:sz w:val="17"/>
              </w:rPr>
              <w:t xml:space="preserve"> </w:t>
            </w:r>
            <w:r>
              <w:rPr>
                <w:i/>
                <w:color w:val="231F20"/>
                <w:spacing w:val="-4"/>
                <w:sz w:val="17"/>
              </w:rPr>
              <w:t>and</w:t>
            </w:r>
            <w:r>
              <w:rPr>
                <w:i/>
                <w:color w:val="231F20"/>
                <w:sz w:val="17"/>
              </w:rPr>
              <w:t xml:space="preserve"> </w:t>
            </w:r>
            <w:r>
              <w:rPr>
                <w:i/>
                <w:color w:val="231F20"/>
                <w:spacing w:val="-6"/>
                <w:sz w:val="17"/>
              </w:rPr>
              <w:t>describe</w:t>
            </w:r>
            <w:r>
              <w:rPr>
                <w:i/>
                <w:color w:val="231F20"/>
                <w:spacing w:val="-5"/>
                <w:sz w:val="17"/>
              </w:rPr>
              <w:t xml:space="preserve"> </w:t>
            </w:r>
            <w:r>
              <w:rPr>
                <w:i/>
                <w:color w:val="231F20"/>
                <w:spacing w:val="-6"/>
                <w:sz w:val="17"/>
              </w:rPr>
              <w:t>ho</w:t>
            </w:r>
            <w:r>
              <w:rPr>
                <w:i/>
                <w:color w:val="231F20"/>
                <w:spacing w:val="-5"/>
                <w:sz w:val="17"/>
              </w:rPr>
              <w:t xml:space="preserve"> </w:t>
            </w:r>
            <w:r>
              <w:rPr>
                <w:i/>
                <w:color w:val="231F20"/>
                <w:spacing w:val="-6"/>
                <w:sz w:val="17"/>
              </w:rPr>
              <w:t>you</w:t>
            </w:r>
            <w:r>
              <w:rPr>
                <w:i/>
                <w:color w:val="231F20"/>
                <w:sz w:val="17"/>
              </w:rPr>
              <w:t xml:space="preserve"> ill develop them in</w:t>
            </w:r>
            <w:r>
              <w:rPr>
                <w:i/>
                <w:color w:val="231F20"/>
                <w:spacing w:val="-11"/>
                <w:sz w:val="17"/>
              </w:rPr>
              <w:t xml:space="preserve"> </w:t>
            </w:r>
            <w:r>
              <w:rPr>
                <w:i/>
                <w:color w:val="231F20"/>
                <w:sz w:val="17"/>
              </w:rPr>
              <w:t>this</w:t>
            </w:r>
            <w:r>
              <w:rPr>
                <w:i/>
                <w:color w:val="231F20"/>
                <w:spacing w:val="-11"/>
                <w:sz w:val="17"/>
              </w:rPr>
              <w:t xml:space="preserve"> </w:t>
            </w:r>
            <w:r>
              <w:rPr>
                <w:i/>
                <w:color w:val="231F20"/>
                <w:sz w:val="17"/>
              </w:rPr>
              <w:t>step</w:t>
            </w:r>
            <w:r>
              <w:rPr>
                <w:i/>
                <w:color w:val="231F20"/>
                <w:spacing w:val="-10"/>
                <w:sz w:val="17"/>
              </w:rPr>
              <w:t xml:space="preserve"> </w:t>
            </w:r>
            <w:r>
              <w:rPr>
                <w:i/>
                <w:color w:val="231F20"/>
                <w:sz w:val="17"/>
              </w:rPr>
              <w:t>of</w:t>
            </w:r>
            <w:r>
              <w:rPr>
                <w:i/>
                <w:color w:val="231F20"/>
                <w:spacing w:val="-11"/>
                <w:sz w:val="17"/>
              </w:rPr>
              <w:t xml:space="preserve"> </w:t>
            </w:r>
            <w:r>
              <w:rPr>
                <w:i/>
                <w:color w:val="231F20"/>
                <w:sz w:val="17"/>
              </w:rPr>
              <w:t>the</w:t>
            </w:r>
          </w:p>
          <w:p w14:paraId="532C20C1" w14:textId="77777777" w:rsidR="004F7915" w:rsidRDefault="004F7915" w:rsidP="008C0716">
            <w:pPr>
              <w:pStyle w:val="TableParagraph"/>
              <w:ind w:right="867"/>
              <w:jc w:val="center"/>
              <w:rPr>
                <w:i/>
                <w:sz w:val="17"/>
              </w:rPr>
            </w:pPr>
            <w:r>
              <w:rPr>
                <w:i/>
                <w:noProof/>
                <w:sz w:val="17"/>
              </w:rPr>
              <mc:AlternateContent>
                <mc:Choice Requires="wpg">
                  <w:drawing>
                    <wp:anchor distT="0" distB="0" distL="0" distR="0" simplePos="0" relativeHeight="251691008" behindDoc="1" locked="0" layoutInCell="1" allowOverlap="1" wp14:anchorId="713AF39B" wp14:editId="7DA0839B">
                      <wp:simplePos x="0" y="0"/>
                      <wp:positionH relativeFrom="column">
                        <wp:posOffset>42350</wp:posOffset>
                      </wp:positionH>
                      <wp:positionV relativeFrom="paragraph">
                        <wp:posOffset>-278426</wp:posOffset>
                      </wp:positionV>
                      <wp:extent cx="76200" cy="57150"/>
                      <wp:effectExtent l="0" t="0" r="0" b="0"/>
                      <wp:wrapNone/>
                      <wp:docPr id="1486" name="Group 14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0" cy="57150"/>
                                <a:chOff x="0" y="0"/>
                                <a:chExt cx="76200" cy="57150"/>
                              </a:xfrm>
                            </wpg:grpSpPr>
                            <pic:pic xmlns:pic="http://schemas.openxmlformats.org/drawingml/2006/picture">
                              <pic:nvPicPr>
                                <pic:cNvPr id="1487" name="Image 1487"/>
                                <pic:cNvPicPr/>
                              </pic:nvPicPr>
                              <pic:blipFill>
                                <a:blip r:embed="rId65" cstate="print"/>
                                <a:stretch>
                                  <a:fillRect/>
                                </a:stretch>
                              </pic:blipFill>
                              <pic:spPr>
                                <a:xfrm>
                                  <a:off x="0" y="0"/>
                                  <a:ext cx="76200" cy="57150"/>
                                </a:xfrm>
                                <a:prstGeom prst="rect">
                                  <a:avLst/>
                                </a:prstGeom>
                              </pic:spPr>
                            </pic:pic>
                          </wpg:wgp>
                        </a:graphicData>
                      </a:graphic>
                    </wp:anchor>
                  </w:drawing>
                </mc:Choice>
                <mc:Fallback>
                  <w:pict>
                    <v:group w14:anchorId="62826DF0" id="Group 1486" o:spid="_x0000_s1026" style="position:absolute;margin-left:3.35pt;margin-top:-21.9pt;width:6pt;height:4.5pt;z-index:-251625472;mso-wrap-distance-left:0;mso-wrap-distance-right:0" coordsize="76200,57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">
                      <v:shape id="Image 1487" o:spid="_x0000_s1027" type="#_x0000_t75" style="position:absolute;width:76200;height:57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">
                        <v:imagedata r:id="rId66" o:title=""/>
                      </v:shape>
                    </v:group>
                  </w:pict>
                </mc:Fallback>
              </mc:AlternateContent>
            </w:r>
            <w:r>
              <w:rPr>
                <w:i/>
                <w:color w:val="231F20"/>
                <w:spacing w:val="-2"/>
                <w:sz w:val="17"/>
              </w:rPr>
              <w:t>lesson</w:t>
            </w:r>
          </w:p>
          <w:p w14:paraId="5EF17DEE" w14:textId="77777777" w:rsidR="004F7915" w:rsidRDefault="004F7915" w:rsidP="008C0716">
            <w:pPr>
              <w:pStyle w:val="TableParagraph"/>
              <w:spacing w:before="102"/>
              <w:rPr>
                <w:sz w:val="17"/>
              </w:rPr>
            </w:pPr>
          </w:p>
          <w:p w14:paraId="7178E9ED" w14:textId="77777777" w:rsidR="004F7915" w:rsidRDefault="004F7915" w:rsidP="008C0716">
            <w:pPr>
              <w:pStyle w:val="TableParagraph"/>
              <w:spacing w:line="300" w:lineRule="auto"/>
              <w:ind w:left="56" w:right="242"/>
              <w:rPr>
                <w:rFonts w:ascii="Roboto Cn"/>
                <w:b/>
                <w:i/>
                <w:sz w:val="17"/>
              </w:rPr>
            </w:pPr>
            <w:r>
              <w:rPr>
                <w:rFonts w:ascii="Roboto Cn"/>
                <w:b/>
                <w:i/>
                <w:color w:val="231F20"/>
                <w:w w:val="110"/>
                <w:sz w:val="17"/>
              </w:rPr>
              <w:t>Cross</w:t>
            </w:r>
            <w:r>
              <w:rPr>
                <w:rFonts w:ascii="Roboto Cn"/>
                <w:b/>
                <w:i/>
                <w:color w:val="231F20"/>
                <w:spacing w:val="-11"/>
                <w:w w:val="110"/>
                <w:sz w:val="17"/>
              </w:rPr>
              <w:t xml:space="preserve"> </w:t>
            </w:r>
            <w:r>
              <w:rPr>
                <w:rFonts w:ascii="Roboto Cn"/>
                <w:b/>
                <w:i/>
                <w:color w:val="231F20"/>
                <w:w w:val="110"/>
                <w:sz w:val="17"/>
              </w:rPr>
              <w:t xml:space="preserve">cutting </w:t>
            </w:r>
            <w:r>
              <w:rPr>
                <w:rFonts w:ascii="Roboto Cn"/>
                <w:b/>
                <w:i/>
                <w:color w:val="231F20"/>
                <w:spacing w:val="-2"/>
                <w:w w:val="110"/>
                <w:sz w:val="17"/>
              </w:rPr>
              <w:t>issues</w:t>
            </w:r>
          </w:p>
          <w:p w14:paraId="46B31A77" w14:textId="77777777" w:rsidR="004F7915" w:rsidRDefault="004F7915" w:rsidP="008C0716">
            <w:pPr>
              <w:pStyle w:val="TableParagraph"/>
              <w:spacing w:before="51"/>
              <w:rPr>
                <w:sz w:val="17"/>
              </w:rPr>
            </w:pPr>
          </w:p>
          <w:p w14:paraId="600B1A53" w14:textId="77777777" w:rsidR="004F7915" w:rsidRDefault="004F7915" w:rsidP="008C0716">
            <w:pPr>
              <w:pStyle w:val="TableParagraph"/>
              <w:spacing w:line="300" w:lineRule="auto"/>
              <w:ind w:left="56" w:right="126"/>
              <w:rPr>
                <w:i/>
                <w:sz w:val="17"/>
              </w:rPr>
            </w:pPr>
            <w:r>
              <w:rPr>
                <w:i/>
                <w:color w:val="231F20"/>
                <w:sz w:val="17"/>
              </w:rPr>
              <w:t xml:space="preserve">Identify relevant </w:t>
            </w:r>
            <w:r>
              <w:rPr>
                <w:i/>
                <w:color w:val="231F20"/>
                <w:spacing w:val="-2"/>
                <w:sz w:val="17"/>
              </w:rPr>
              <w:t xml:space="preserve">cross-cutting </w:t>
            </w:r>
            <w:r>
              <w:rPr>
                <w:i/>
                <w:color w:val="231F20"/>
                <w:sz w:val="17"/>
              </w:rPr>
              <w:t xml:space="preserve">issues and </w:t>
            </w:r>
            <w:r>
              <w:rPr>
                <w:i/>
                <w:color w:val="231F20"/>
                <w:spacing w:val="-4"/>
                <w:sz w:val="17"/>
              </w:rPr>
              <w:t>describe</w:t>
            </w:r>
            <w:r>
              <w:rPr>
                <w:i/>
                <w:color w:val="231F20"/>
                <w:spacing w:val="-5"/>
                <w:sz w:val="17"/>
              </w:rPr>
              <w:t xml:space="preserve"> </w:t>
            </w:r>
            <w:r>
              <w:rPr>
                <w:i/>
                <w:color w:val="231F20"/>
                <w:spacing w:val="-4"/>
                <w:sz w:val="17"/>
              </w:rPr>
              <w:t>ho</w:t>
            </w:r>
            <w:r>
              <w:rPr>
                <w:i/>
                <w:color w:val="231F20"/>
                <w:spacing w:val="-5"/>
                <w:sz w:val="17"/>
              </w:rPr>
              <w:t xml:space="preserve"> </w:t>
            </w:r>
            <w:r>
              <w:rPr>
                <w:i/>
                <w:color w:val="231F20"/>
                <w:spacing w:val="-19"/>
                <w:sz w:val="17"/>
              </w:rPr>
              <w:t>you</w:t>
            </w:r>
          </w:p>
          <w:p w14:paraId="24FDCCDA" w14:textId="77777777" w:rsidR="004F7915" w:rsidRDefault="004F7915" w:rsidP="008C0716">
            <w:pPr>
              <w:pStyle w:val="TableParagraph"/>
              <w:spacing w:line="300" w:lineRule="auto"/>
              <w:ind w:left="56" w:right="126" w:firstLine="123"/>
              <w:rPr>
                <w:i/>
                <w:sz w:val="17"/>
              </w:rPr>
            </w:pPr>
            <w:r>
              <w:rPr>
                <w:i/>
                <w:noProof/>
                <w:sz w:val="17"/>
              </w:rPr>
              <mc:AlternateContent>
                <mc:Choice Requires="wpg">
                  <w:drawing>
                    <wp:anchor distT="0" distB="0" distL="0" distR="0" simplePos="0" relativeHeight="251692032" behindDoc="1" locked="0" layoutInCell="1" allowOverlap="1" wp14:anchorId="11E5CCB8" wp14:editId="37EB689D">
                      <wp:simplePos x="0" y="0"/>
                      <wp:positionH relativeFrom="column">
                        <wp:posOffset>584754</wp:posOffset>
                      </wp:positionH>
                      <wp:positionV relativeFrom="paragraph">
                        <wp:posOffset>-116501</wp:posOffset>
                      </wp:positionV>
                      <wp:extent cx="76200" cy="57150"/>
                      <wp:effectExtent l="0" t="0" r="0" b="0"/>
                      <wp:wrapNone/>
                      <wp:docPr id="1488" name="Group 1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0" cy="57150"/>
                                <a:chOff x="0" y="0"/>
                                <a:chExt cx="76200" cy="57150"/>
                              </a:xfrm>
                            </wpg:grpSpPr>
                            <pic:pic xmlns:pic="http://schemas.openxmlformats.org/drawingml/2006/picture">
                              <pic:nvPicPr>
                                <pic:cNvPr id="1489" name="Image 1489"/>
                                <pic:cNvPicPr/>
                              </pic:nvPicPr>
                              <pic:blipFill>
                                <a:blip r:embed="rId65" cstate="print"/>
                                <a:stretch>
                                  <a:fillRect/>
                                </a:stretch>
                              </pic:blipFill>
                              <pic:spPr>
                                <a:xfrm>
                                  <a:off x="0" y="0"/>
                                  <a:ext cx="75437" cy="56578"/>
                                </a:xfrm>
                                <a:prstGeom prst="rect">
                                  <a:avLst/>
                                </a:prstGeom>
                              </pic:spPr>
                            </pic:pic>
                          </wpg:wgp>
                        </a:graphicData>
                      </a:graphic>
                    </wp:anchor>
                  </w:drawing>
                </mc:Choice>
                <mc:Fallback>
                  <w:pict>
                    <v:group w14:anchorId="78855361" id="Group 1488" o:spid="_x0000_s1026" style="position:absolute;margin-left:46.05pt;margin-top:-9.15pt;width:6pt;height:4.5pt;z-index:-251624448;mso-wrap-distance-left:0;mso-wrap-distance-right:0" coordsize="76200,57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">
                      <v:shape id="Image 1489" o:spid="_x0000_s1027" type="#_x0000_t75" style="position:absolute;width:75437;height:56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">
                        <v:imagedata r:id="rId66" o:title=""/>
                      </v:shape>
                    </v:group>
                  </w:pict>
                </mc:Fallback>
              </mc:AlternateContent>
            </w:r>
            <w:r>
              <w:rPr>
                <w:i/>
                <w:noProof/>
                <w:sz w:val="17"/>
              </w:rPr>
              <mc:AlternateContent>
                <mc:Choice Requires="wpg">
                  <w:drawing>
                    <wp:anchor distT="0" distB="0" distL="0" distR="0" simplePos="0" relativeHeight="251693056" behindDoc="1" locked="0" layoutInCell="1" allowOverlap="1" wp14:anchorId="5D192A99" wp14:editId="29840813">
                      <wp:simplePos x="0" y="0"/>
                      <wp:positionH relativeFrom="column">
                        <wp:posOffset>42350</wp:posOffset>
                      </wp:positionH>
                      <wp:positionV relativeFrom="paragraph">
                        <wp:posOffset>45423</wp:posOffset>
                      </wp:positionV>
                      <wp:extent cx="76200" cy="57150"/>
                      <wp:effectExtent l="0" t="0" r="0" b="0"/>
                      <wp:wrapNone/>
                      <wp:docPr id="1490" name="Group 14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0" cy="57150"/>
                                <a:chOff x="0" y="0"/>
                                <a:chExt cx="76200" cy="57150"/>
                              </a:xfrm>
                            </wpg:grpSpPr>
                            <pic:pic xmlns:pic="http://schemas.openxmlformats.org/drawingml/2006/picture">
                              <pic:nvPicPr>
                                <pic:cNvPr id="1491" name="Image 1491"/>
                                <pic:cNvPicPr/>
                              </pic:nvPicPr>
                              <pic:blipFill>
                                <a:blip r:embed="rId65" cstate="print"/>
                                <a:stretch>
                                  <a:fillRect/>
                                </a:stretch>
                              </pic:blipFill>
                              <pic:spPr>
                                <a:xfrm>
                                  <a:off x="0" y="0"/>
                                  <a:ext cx="76200" cy="57150"/>
                                </a:xfrm>
                                <a:prstGeom prst="rect">
                                  <a:avLst/>
                                </a:prstGeom>
                              </pic:spPr>
                            </pic:pic>
                          </wpg:wgp>
                        </a:graphicData>
                      </a:graphic>
                    </wp:anchor>
                  </w:drawing>
                </mc:Choice>
                <mc:Fallback>
                  <w:pict>
                    <v:group w14:anchorId="3BEAF4FD" id="Group 1490" o:spid="_x0000_s1026" style="position:absolute;margin-left:3.35pt;margin-top:3.6pt;width:6pt;height:4.5pt;z-index:-251623424;mso-wrap-distance-left:0;mso-wrap-distance-right:0" coordsize="76200,57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">
                      <v:shape id="Image 1491" o:spid="_x0000_s1027" type="#_x0000_t75" style="position:absolute;width:76200;height:57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">
                        <v:imagedata r:id="rId66" o:title=""/>
                      </v:shape>
                    </v:group>
                  </w:pict>
                </mc:Fallback>
              </mc:AlternateContent>
            </w:r>
            <w:r>
              <w:rPr>
                <w:i/>
                <w:color w:val="231F20"/>
                <w:spacing w:val="-4"/>
                <w:sz w:val="17"/>
              </w:rPr>
              <w:t>ill</w:t>
            </w:r>
            <w:r>
              <w:rPr>
                <w:i/>
                <w:color w:val="231F20"/>
                <w:spacing w:val="-7"/>
                <w:sz w:val="17"/>
              </w:rPr>
              <w:t xml:space="preserve"> </w:t>
            </w:r>
            <w:r>
              <w:rPr>
                <w:i/>
                <w:color w:val="231F20"/>
                <w:spacing w:val="-4"/>
                <w:sz w:val="17"/>
              </w:rPr>
              <w:t>develop</w:t>
            </w:r>
            <w:r>
              <w:rPr>
                <w:i/>
                <w:color w:val="231F20"/>
                <w:spacing w:val="-7"/>
                <w:sz w:val="17"/>
              </w:rPr>
              <w:t xml:space="preserve"> </w:t>
            </w:r>
            <w:r>
              <w:rPr>
                <w:i/>
                <w:color w:val="231F20"/>
                <w:spacing w:val="-4"/>
                <w:sz w:val="17"/>
              </w:rPr>
              <w:t>them</w:t>
            </w:r>
            <w:r>
              <w:rPr>
                <w:i/>
                <w:color w:val="231F20"/>
                <w:spacing w:val="-2"/>
                <w:sz w:val="17"/>
              </w:rPr>
              <w:t xml:space="preserve"> in</w:t>
            </w:r>
            <w:r>
              <w:rPr>
                <w:i/>
                <w:color w:val="231F20"/>
                <w:spacing w:val="-6"/>
                <w:sz w:val="17"/>
              </w:rPr>
              <w:t xml:space="preserve"> </w:t>
            </w:r>
            <w:r>
              <w:rPr>
                <w:i/>
                <w:color w:val="231F20"/>
                <w:spacing w:val="-2"/>
                <w:sz w:val="17"/>
              </w:rPr>
              <w:t>this</w:t>
            </w:r>
            <w:r>
              <w:rPr>
                <w:i/>
                <w:color w:val="231F20"/>
                <w:spacing w:val="-6"/>
                <w:sz w:val="17"/>
              </w:rPr>
              <w:t xml:space="preserve"> </w:t>
            </w:r>
            <w:r>
              <w:rPr>
                <w:i/>
                <w:color w:val="231F20"/>
                <w:spacing w:val="-2"/>
                <w:sz w:val="17"/>
              </w:rPr>
              <w:t>part</w:t>
            </w:r>
            <w:r>
              <w:rPr>
                <w:i/>
                <w:color w:val="231F20"/>
                <w:spacing w:val="-6"/>
                <w:sz w:val="17"/>
              </w:rPr>
              <w:t xml:space="preserve"> </w:t>
            </w:r>
            <w:r>
              <w:rPr>
                <w:i/>
                <w:color w:val="231F20"/>
                <w:spacing w:val="-2"/>
                <w:sz w:val="17"/>
              </w:rPr>
              <w:t>of</w:t>
            </w:r>
            <w:r>
              <w:rPr>
                <w:i/>
                <w:color w:val="231F20"/>
                <w:spacing w:val="-5"/>
                <w:sz w:val="17"/>
              </w:rPr>
              <w:t xml:space="preserve"> the</w:t>
            </w:r>
          </w:p>
          <w:p w14:paraId="37A893D9" w14:textId="77777777" w:rsidR="004F7915" w:rsidRDefault="004F7915" w:rsidP="008C0716">
            <w:pPr>
              <w:pStyle w:val="TableParagraph"/>
              <w:spacing w:line="193" w:lineRule="exact"/>
              <w:ind w:left="56"/>
              <w:rPr>
                <w:i/>
                <w:sz w:val="17"/>
              </w:rPr>
            </w:pPr>
            <w:r>
              <w:rPr>
                <w:i/>
                <w:color w:val="231F20"/>
                <w:spacing w:val="-2"/>
                <w:sz w:val="17"/>
              </w:rPr>
              <w:t>lesson</w:t>
            </w:r>
          </w:p>
        </w:tc>
      </w:tr>
      <w:tr w:rsidR="004F7915" w14:paraId="3493D389" w14:textId="77777777" w:rsidTr="008C0716">
        <w:trPr>
          <w:trHeight w:val="5075"/>
        </w:trPr>
        <w:tc>
          <w:tcPr>
            <w:tcW w:w="1327" w:type="dxa"/>
            <w:shd w:val="clear" w:color="auto" w:fill="D9D9D9"/>
          </w:tcPr>
          <w:p w14:paraId="0A6CD530" w14:textId="77777777" w:rsidR="004F7915" w:rsidRDefault="004F7915" w:rsidP="008C0716">
            <w:pPr>
              <w:pStyle w:val="TableParagraph"/>
              <w:spacing w:before="17" w:line="300" w:lineRule="auto"/>
              <w:ind w:left="56" w:right="257"/>
              <w:rPr>
                <w:b/>
                <w:sz w:val="17"/>
              </w:rPr>
            </w:pPr>
            <w:r>
              <w:rPr>
                <w:b/>
                <w:color w:val="231F20"/>
                <w:spacing w:val="-2"/>
                <w:sz w:val="17"/>
              </w:rPr>
              <w:t xml:space="preserve">Development </w:t>
            </w:r>
            <w:r>
              <w:rPr>
                <w:b/>
                <w:color w:val="231F20"/>
                <w:sz w:val="17"/>
              </w:rPr>
              <w:t>of the</w:t>
            </w:r>
            <w:r>
              <w:rPr>
                <w:b/>
                <w:color w:val="231F20"/>
                <w:spacing w:val="40"/>
                <w:sz w:val="17"/>
              </w:rPr>
              <w:t xml:space="preserve"> </w:t>
            </w:r>
            <w:r>
              <w:rPr>
                <w:b/>
                <w:color w:val="231F20"/>
                <w:spacing w:val="-2"/>
                <w:sz w:val="17"/>
              </w:rPr>
              <w:t>Lesson</w:t>
            </w:r>
          </w:p>
          <w:p w14:paraId="0C3B4518" w14:textId="77777777" w:rsidR="004F7915" w:rsidRDefault="004F7915" w:rsidP="008C0716">
            <w:pPr>
              <w:pStyle w:val="TableParagraph"/>
              <w:spacing w:before="51"/>
              <w:rPr>
                <w:sz w:val="17"/>
              </w:rPr>
            </w:pPr>
          </w:p>
          <w:p w14:paraId="58D6551A" w14:textId="77777777" w:rsidR="004F7915" w:rsidRDefault="004F7915" w:rsidP="008C0716">
            <w:pPr>
              <w:pStyle w:val="TableParagraph"/>
              <w:spacing w:line="300" w:lineRule="auto"/>
              <w:ind w:left="56" w:right="394"/>
              <w:rPr>
                <w:i/>
                <w:sz w:val="17"/>
              </w:rPr>
            </w:pPr>
            <w:r>
              <w:rPr>
                <w:i/>
                <w:color w:val="231F20"/>
                <w:spacing w:val="-4"/>
                <w:sz w:val="17"/>
              </w:rPr>
              <w:t>Indicate</w:t>
            </w:r>
            <w:r>
              <w:rPr>
                <w:i/>
                <w:color w:val="231F20"/>
                <w:spacing w:val="-7"/>
                <w:sz w:val="17"/>
              </w:rPr>
              <w:t xml:space="preserve"> </w:t>
            </w:r>
            <w:r>
              <w:rPr>
                <w:i/>
                <w:color w:val="231F20"/>
                <w:spacing w:val="-4"/>
                <w:sz w:val="17"/>
              </w:rPr>
              <w:t>the</w:t>
            </w:r>
            <w:r>
              <w:rPr>
                <w:i/>
                <w:color w:val="231F20"/>
                <w:sz w:val="17"/>
              </w:rPr>
              <w:t xml:space="preserve"> </w:t>
            </w:r>
            <w:r>
              <w:rPr>
                <w:i/>
                <w:color w:val="231F20"/>
                <w:spacing w:val="-4"/>
                <w:sz w:val="17"/>
              </w:rPr>
              <w:t>time</w:t>
            </w:r>
          </w:p>
        </w:tc>
        <w:tc>
          <w:tcPr>
            <w:tcW w:w="2068" w:type="dxa"/>
          </w:tcPr>
          <w:p w14:paraId="318BA6CE" w14:textId="77777777" w:rsidR="004F7915" w:rsidRDefault="004F7915" w:rsidP="008C0716">
            <w:pPr>
              <w:pStyle w:val="TableParagraph"/>
              <w:spacing w:before="17" w:line="300" w:lineRule="auto"/>
              <w:ind w:left="56" w:right="154"/>
              <w:rPr>
                <w:rFonts w:ascii="Roboto Cn"/>
                <w:b/>
                <w:i/>
                <w:sz w:val="17"/>
              </w:rPr>
            </w:pPr>
            <w:r>
              <w:rPr>
                <w:rFonts w:ascii="Roboto Cn"/>
                <w:b/>
                <w:i/>
                <w:color w:val="231F20"/>
                <w:w w:val="110"/>
                <w:sz w:val="17"/>
                <w:u w:val="single" w:color="231F20"/>
              </w:rPr>
              <w:t>Write</w:t>
            </w:r>
            <w:r>
              <w:rPr>
                <w:rFonts w:ascii="Roboto Cn"/>
                <w:b/>
                <w:i/>
                <w:color w:val="231F20"/>
                <w:spacing w:val="-5"/>
                <w:w w:val="110"/>
                <w:sz w:val="17"/>
                <w:u w:val="single" w:color="231F20"/>
              </w:rPr>
              <w:t xml:space="preserve"> </w:t>
            </w:r>
            <w:r>
              <w:rPr>
                <w:rFonts w:ascii="Roboto Cn"/>
                <w:b/>
                <w:i/>
                <w:color w:val="231F20"/>
                <w:w w:val="110"/>
                <w:sz w:val="17"/>
                <w:u w:val="single" w:color="231F20"/>
              </w:rPr>
              <w:t>the</w:t>
            </w:r>
            <w:r>
              <w:rPr>
                <w:rFonts w:ascii="Roboto Cn"/>
                <w:b/>
                <w:i/>
                <w:color w:val="231F20"/>
                <w:spacing w:val="-5"/>
                <w:w w:val="110"/>
                <w:sz w:val="17"/>
                <w:u w:val="single" w:color="231F20"/>
              </w:rPr>
              <w:t xml:space="preserve"> </w:t>
            </w:r>
            <w:r>
              <w:rPr>
                <w:rFonts w:ascii="Roboto Cn"/>
                <w:b/>
                <w:i/>
                <w:color w:val="231F20"/>
                <w:w w:val="110"/>
                <w:sz w:val="17"/>
                <w:u w:val="single" w:color="231F20"/>
              </w:rPr>
              <w:t>title</w:t>
            </w:r>
            <w:r>
              <w:rPr>
                <w:rFonts w:ascii="Roboto Cn"/>
                <w:b/>
                <w:i/>
                <w:color w:val="231F20"/>
                <w:spacing w:val="-5"/>
                <w:w w:val="110"/>
                <w:sz w:val="17"/>
                <w:u w:val="single" w:color="231F20"/>
              </w:rPr>
              <w:t xml:space="preserve"> </w:t>
            </w:r>
            <w:r>
              <w:rPr>
                <w:rFonts w:ascii="Roboto Cn"/>
                <w:b/>
                <w:i/>
                <w:color w:val="231F20"/>
                <w:w w:val="110"/>
                <w:sz w:val="17"/>
                <w:u w:val="single" w:color="231F20"/>
              </w:rPr>
              <w:t>of</w:t>
            </w:r>
            <w:r>
              <w:rPr>
                <w:rFonts w:ascii="Roboto Cn"/>
                <w:b/>
                <w:i/>
                <w:color w:val="231F20"/>
                <w:spacing w:val="-5"/>
                <w:w w:val="110"/>
                <w:sz w:val="17"/>
                <w:u w:val="single" w:color="231F20"/>
              </w:rPr>
              <w:t xml:space="preserve"> </w:t>
            </w:r>
            <w:r>
              <w:rPr>
                <w:rFonts w:ascii="Roboto Cn"/>
                <w:b/>
                <w:i/>
                <w:color w:val="231F20"/>
                <w:w w:val="110"/>
                <w:sz w:val="17"/>
                <w:u w:val="single" w:color="231F20"/>
              </w:rPr>
              <w:t>the</w:t>
            </w:r>
            <w:r>
              <w:rPr>
                <w:rFonts w:ascii="Roboto Cn"/>
                <w:b/>
                <w:i/>
                <w:color w:val="231F20"/>
                <w:spacing w:val="-5"/>
                <w:w w:val="110"/>
                <w:sz w:val="17"/>
                <w:u w:val="single" w:color="231F20"/>
              </w:rPr>
              <w:t xml:space="preserve"> </w:t>
            </w:r>
            <w:r>
              <w:rPr>
                <w:rFonts w:ascii="Roboto Cn"/>
                <w:b/>
                <w:i/>
                <w:color w:val="231F20"/>
                <w:w w:val="110"/>
                <w:sz w:val="17"/>
                <w:u w:val="single" w:color="231F20"/>
              </w:rPr>
              <w:t>new</w:t>
            </w:r>
            <w:r>
              <w:rPr>
                <w:rFonts w:ascii="Roboto Cn"/>
                <w:b/>
                <w:i/>
                <w:color w:val="231F20"/>
                <w:spacing w:val="-5"/>
                <w:w w:val="110"/>
                <w:sz w:val="17"/>
                <w:u w:val="single" w:color="231F20"/>
              </w:rPr>
              <w:t xml:space="preserve"> </w:t>
            </w:r>
            <w:r>
              <w:rPr>
                <w:rFonts w:ascii="Roboto Cn"/>
                <w:b/>
                <w:i/>
                <w:color w:val="231F20"/>
                <w:spacing w:val="40"/>
                <w:w w:val="110"/>
                <w:sz w:val="17"/>
              </w:rPr>
              <w:t xml:space="preserve"> </w:t>
            </w:r>
            <w:r>
              <w:rPr>
                <w:rFonts w:ascii="Roboto Cn"/>
                <w:b/>
                <w:i/>
                <w:color w:val="231F20"/>
                <w:spacing w:val="-2"/>
                <w:w w:val="110"/>
                <w:sz w:val="17"/>
                <w:u w:val="single" w:color="231F20"/>
              </w:rPr>
              <w:t>lesson</w:t>
            </w:r>
          </w:p>
          <w:p w14:paraId="558AF6F0" w14:textId="77777777" w:rsidR="004F7915" w:rsidRDefault="004F7915" w:rsidP="008C0716">
            <w:pPr>
              <w:pStyle w:val="TableParagraph"/>
              <w:spacing w:before="160" w:line="300" w:lineRule="auto"/>
              <w:ind w:left="56" w:right="154"/>
              <w:rPr>
                <w:i/>
                <w:sz w:val="17"/>
              </w:rPr>
            </w:pPr>
            <w:r>
              <w:rPr>
                <w:i/>
                <w:color w:val="231F20"/>
                <w:spacing w:val="-4"/>
                <w:sz w:val="17"/>
              </w:rPr>
              <w:t>Share</w:t>
            </w:r>
            <w:r>
              <w:rPr>
                <w:i/>
                <w:color w:val="231F20"/>
                <w:spacing w:val="-7"/>
                <w:sz w:val="17"/>
              </w:rPr>
              <w:t xml:space="preserve"> </w:t>
            </w:r>
            <w:r>
              <w:rPr>
                <w:i/>
                <w:color w:val="231F20"/>
                <w:spacing w:val="-4"/>
                <w:sz w:val="17"/>
              </w:rPr>
              <w:t xml:space="preserve">instructional objectives </w:t>
            </w:r>
            <w:r>
              <w:rPr>
                <w:i/>
                <w:color w:val="231F20"/>
                <w:sz w:val="17"/>
              </w:rPr>
              <w:t xml:space="preserve"> </w:t>
            </w:r>
            <w:r>
              <w:rPr>
                <w:i/>
                <w:color w:val="231F20"/>
                <w:spacing w:val="-4"/>
                <w:sz w:val="17"/>
              </w:rPr>
              <w:t>and write them on the board under the title of the new lesson</w:t>
            </w:r>
          </w:p>
          <w:p w14:paraId="4F3047AD" w14:textId="77777777" w:rsidR="004F7915" w:rsidRDefault="004F7915" w:rsidP="008C0716">
            <w:pPr>
              <w:pStyle w:val="TableParagraph"/>
              <w:spacing w:before="160" w:line="300" w:lineRule="auto"/>
              <w:ind w:left="56" w:right="271"/>
              <w:jc w:val="both"/>
              <w:rPr>
                <w:i/>
                <w:sz w:val="17"/>
              </w:rPr>
            </w:pPr>
            <w:r>
              <w:rPr>
                <w:i/>
                <w:color w:val="231F20"/>
                <w:spacing w:val="-4"/>
                <w:sz w:val="17"/>
              </w:rPr>
              <w:t>Precise</w:t>
            </w:r>
            <w:r>
              <w:rPr>
                <w:i/>
                <w:color w:val="231F20"/>
                <w:spacing w:val="-7"/>
                <w:sz w:val="17"/>
              </w:rPr>
              <w:t xml:space="preserve"> </w:t>
            </w:r>
            <w:r>
              <w:rPr>
                <w:i/>
                <w:color w:val="231F20"/>
                <w:spacing w:val="-4"/>
                <w:sz w:val="17"/>
              </w:rPr>
              <w:t>all</w:t>
            </w:r>
            <w:r>
              <w:rPr>
                <w:i/>
                <w:color w:val="231F20"/>
                <w:spacing w:val="-7"/>
                <w:sz w:val="17"/>
              </w:rPr>
              <w:t xml:space="preserve"> </w:t>
            </w:r>
            <w:r>
              <w:rPr>
                <w:i/>
                <w:color w:val="231F20"/>
                <w:spacing w:val="-4"/>
                <w:sz w:val="17"/>
              </w:rPr>
              <w:t>the</w:t>
            </w:r>
            <w:r>
              <w:rPr>
                <w:i/>
                <w:color w:val="231F20"/>
                <w:spacing w:val="-6"/>
                <w:sz w:val="17"/>
              </w:rPr>
              <w:t xml:space="preserve"> </w:t>
            </w:r>
            <w:r>
              <w:rPr>
                <w:i/>
                <w:color w:val="231F20"/>
                <w:spacing w:val="-4"/>
                <w:sz w:val="17"/>
              </w:rPr>
              <w:t>activities</w:t>
            </w:r>
            <w:r>
              <w:rPr>
                <w:i/>
                <w:color w:val="231F20"/>
                <w:sz w:val="17"/>
              </w:rPr>
              <w:t xml:space="preserve"> you</w:t>
            </w:r>
            <w:r>
              <w:rPr>
                <w:i/>
                <w:color w:val="231F20"/>
                <w:spacing w:val="-11"/>
                <w:sz w:val="17"/>
              </w:rPr>
              <w:t xml:space="preserve"> </w:t>
            </w:r>
            <w:r>
              <w:rPr>
                <w:i/>
                <w:noProof/>
                <w:color w:val="231F20"/>
                <w:spacing w:val="9"/>
                <w:sz w:val="17"/>
              </w:rPr>
              <w:drawing>
                <wp:inline distT="0" distB="0" distL="0" distR="0" wp14:anchorId="4936883C" wp14:editId="4C153CA3">
                  <wp:extent cx="76200" cy="57150"/>
                  <wp:effectExtent l="0" t="0" r="0" b="0"/>
                  <wp:docPr id="1492" name="Image 14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2" name="Image 1492"/>
                          <pic:cNvPicPr/>
                        </pic:nvPicPr>
                        <pic:blipFill>
                          <a:blip r:embed="rId65" cstate="print"/>
                          <a:stretch>
                            <a:fillRect/>
                          </a:stretch>
                        </pic:blipFill>
                        <pic:spPr>
                          <a:xfrm>
                            <a:off x="0" y="0"/>
                            <a:ext cx="76200" cy="57150"/>
                          </a:xfrm>
                          <a:prstGeom prst="rect">
                            <a:avLst/>
                          </a:prstGeom>
                        </pic:spPr>
                      </pic:pic>
                    </a:graphicData>
                  </a:graphic>
                </wp:inline>
              </w:drawing>
            </w:r>
            <w:r>
              <w:rPr>
                <w:i/>
                <w:color w:val="231F20"/>
                <w:sz w:val="17"/>
              </w:rPr>
              <w:t>ill</w:t>
            </w:r>
            <w:r>
              <w:rPr>
                <w:i/>
                <w:color w:val="231F20"/>
                <w:spacing w:val="-11"/>
                <w:sz w:val="17"/>
              </w:rPr>
              <w:t xml:space="preserve"> </w:t>
            </w:r>
            <w:r>
              <w:rPr>
                <w:i/>
                <w:color w:val="231F20"/>
                <w:sz w:val="17"/>
              </w:rPr>
              <w:t>be</w:t>
            </w:r>
            <w:r>
              <w:rPr>
                <w:i/>
                <w:color w:val="231F20"/>
                <w:spacing w:val="-10"/>
                <w:sz w:val="17"/>
              </w:rPr>
              <w:t xml:space="preserve"> </w:t>
            </w:r>
            <w:r>
              <w:rPr>
                <w:i/>
                <w:color w:val="231F20"/>
                <w:sz w:val="17"/>
              </w:rPr>
              <w:t>doing</w:t>
            </w:r>
            <w:r>
              <w:rPr>
                <w:i/>
                <w:color w:val="231F20"/>
                <w:spacing w:val="-11"/>
                <w:sz w:val="17"/>
              </w:rPr>
              <w:t xml:space="preserve"> </w:t>
            </w:r>
            <w:r>
              <w:rPr>
                <w:i/>
                <w:color w:val="231F20"/>
                <w:sz w:val="17"/>
              </w:rPr>
              <w:t>under this step.</w:t>
            </w:r>
          </w:p>
          <w:p w14:paraId="0A3AA6AC" w14:textId="77777777" w:rsidR="004F7915" w:rsidRDefault="004F7915" w:rsidP="008C0716">
            <w:pPr>
              <w:pStyle w:val="TableParagraph"/>
              <w:spacing w:before="160" w:line="300" w:lineRule="auto"/>
              <w:ind w:left="56" w:right="179"/>
              <w:jc w:val="both"/>
              <w:rPr>
                <w:i/>
                <w:sz w:val="17"/>
              </w:rPr>
            </w:pPr>
            <w:r>
              <w:rPr>
                <w:i/>
                <w:color w:val="231F20"/>
                <w:spacing w:val="-4"/>
                <w:sz w:val="17"/>
              </w:rPr>
              <w:t>Teacher’s</w:t>
            </w:r>
            <w:r>
              <w:rPr>
                <w:i/>
                <w:color w:val="231F20"/>
                <w:spacing w:val="-7"/>
                <w:sz w:val="17"/>
              </w:rPr>
              <w:t xml:space="preserve"> </w:t>
            </w:r>
            <w:r>
              <w:rPr>
                <w:i/>
                <w:color w:val="231F20"/>
                <w:spacing w:val="-4"/>
                <w:sz w:val="17"/>
              </w:rPr>
              <w:t>activities</w:t>
            </w:r>
            <w:r>
              <w:rPr>
                <w:i/>
                <w:color w:val="231F20"/>
                <w:spacing w:val="-7"/>
                <w:sz w:val="17"/>
              </w:rPr>
              <w:t xml:space="preserve"> </w:t>
            </w:r>
            <w:r>
              <w:rPr>
                <w:i/>
                <w:color w:val="231F20"/>
                <w:spacing w:val="-4"/>
                <w:sz w:val="17"/>
              </w:rPr>
              <w:t>must</w:t>
            </w:r>
            <w:r>
              <w:rPr>
                <w:i/>
                <w:color w:val="231F20"/>
                <w:sz w:val="17"/>
              </w:rPr>
              <w:t xml:space="preserve"> </w:t>
            </w:r>
            <w:r>
              <w:rPr>
                <w:i/>
                <w:color w:val="231F20"/>
                <w:spacing w:val="-4"/>
                <w:sz w:val="17"/>
              </w:rPr>
              <w:t>be</w:t>
            </w:r>
            <w:r>
              <w:rPr>
                <w:i/>
                <w:color w:val="231F20"/>
                <w:spacing w:val="-7"/>
                <w:sz w:val="17"/>
              </w:rPr>
              <w:t xml:space="preserve"> </w:t>
            </w:r>
            <w:r>
              <w:rPr>
                <w:i/>
                <w:color w:val="231F20"/>
                <w:spacing w:val="-4"/>
                <w:sz w:val="17"/>
              </w:rPr>
              <w:t>related</w:t>
            </w:r>
            <w:r>
              <w:rPr>
                <w:i/>
                <w:color w:val="231F20"/>
                <w:spacing w:val="-6"/>
                <w:sz w:val="17"/>
              </w:rPr>
              <w:t xml:space="preserve"> </w:t>
            </w:r>
            <w:r>
              <w:rPr>
                <w:i/>
                <w:color w:val="231F20"/>
                <w:spacing w:val="-4"/>
                <w:sz w:val="17"/>
              </w:rPr>
              <w:t>to</w:t>
            </w:r>
            <w:r>
              <w:rPr>
                <w:i/>
                <w:color w:val="231F20"/>
                <w:spacing w:val="-7"/>
                <w:sz w:val="17"/>
              </w:rPr>
              <w:t xml:space="preserve"> </w:t>
            </w:r>
            <w:r>
              <w:rPr>
                <w:i/>
                <w:color w:val="231F20"/>
                <w:spacing w:val="-4"/>
                <w:sz w:val="17"/>
              </w:rPr>
              <w:t>the</w:t>
            </w:r>
            <w:r>
              <w:rPr>
                <w:i/>
                <w:color w:val="231F20"/>
                <w:spacing w:val="-6"/>
                <w:sz w:val="17"/>
              </w:rPr>
              <w:t xml:space="preserve"> </w:t>
            </w:r>
            <w:r>
              <w:rPr>
                <w:i/>
                <w:color w:val="231F20"/>
                <w:spacing w:val="-4"/>
                <w:sz w:val="17"/>
              </w:rPr>
              <w:t>learning</w:t>
            </w:r>
            <w:r>
              <w:rPr>
                <w:i/>
                <w:color w:val="231F20"/>
                <w:spacing w:val="-2"/>
                <w:sz w:val="17"/>
              </w:rPr>
              <w:t xml:space="preserve"> objectives</w:t>
            </w:r>
          </w:p>
        </w:tc>
        <w:tc>
          <w:tcPr>
            <w:tcW w:w="3564" w:type="dxa"/>
          </w:tcPr>
          <w:p w14:paraId="0718BA67" w14:textId="77777777" w:rsidR="004F7915" w:rsidRDefault="004F7915" w:rsidP="008C0716">
            <w:pPr>
              <w:pStyle w:val="TableParagraph"/>
              <w:spacing w:before="17"/>
              <w:ind w:left="56"/>
              <w:rPr>
                <w:rFonts w:ascii="Roboto Cn"/>
                <w:b/>
                <w:i/>
                <w:sz w:val="17"/>
              </w:rPr>
            </w:pPr>
            <w:r>
              <w:rPr>
                <w:rFonts w:ascii="Roboto Cn"/>
                <w:b/>
                <w:i/>
                <w:color w:val="231F20"/>
                <w:w w:val="110"/>
                <w:sz w:val="17"/>
                <w:u w:val="single" w:color="231F20"/>
              </w:rPr>
              <w:t>Write</w:t>
            </w:r>
            <w:r>
              <w:rPr>
                <w:rFonts w:ascii="Roboto Cn"/>
                <w:b/>
                <w:i/>
                <w:color w:val="231F20"/>
                <w:spacing w:val="-1"/>
                <w:w w:val="110"/>
                <w:sz w:val="17"/>
                <w:u w:val="single" w:color="231F20"/>
              </w:rPr>
              <w:t xml:space="preserve"> </w:t>
            </w:r>
            <w:r>
              <w:rPr>
                <w:rFonts w:ascii="Roboto Cn"/>
                <w:b/>
                <w:i/>
                <w:color w:val="231F20"/>
                <w:w w:val="110"/>
                <w:sz w:val="17"/>
                <w:u w:val="single" w:color="231F20"/>
              </w:rPr>
              <w:t xml:space="preserve">the title of the new </w:t>
            </w:r>
            <w:r>
              <w:rPr>
                <w:rFonts w:ascii="Roboto Cn"/>
                <w:b/>
                <w:i/>
                <w:color w:val="231F20"/>
                <w:spacing w:val="-2"/>
                <w:w w:val="110"/>
                <w:sz w:val="17"/>
                <w:u w:val="single" w:color="231F20"/>
              </w:rPr>
              <w:t>lesson</w:t>
            </w:r>
          </w:p>
          <w:p w14:paraId="5AB3B172" w14:textId="77777777" w:rsidR="004F7915" w:rsidRDefault="004F7915" w:rsidP="008C0716">
            <w:pPr>
              <w:pStyle w:val="TableParagraph"/>
              <w:rPr>
                <w:sz w:val="17"/>
              </w:rPr>
            </w:pPr>
          </w:p>
          <w:p w14:paraId="3AAB4CD0" w14:textId="77777777" w:rsidR="004F7915" w:rsidRDefault="004F7915" w:rsidP="008C0716">
            <w:pPr>
              <w:pStyle w:val="TableParagraph"/>
              <w:spacing w:before="153"/>
              <w:rPr>
                <w:sz w:val="17"/>
              </w:rPr>
            </w:pPr>
          </w:p>
          <w:p w14:paraId="58AE9EB4" w14:textId="77777777" w:rsidR="004F7915" w:rsidRDefault="004F7915" w:rsidP="008C0716">
            <w:pPr>
              <w:pStyle w:val="TableParagraph"/>
              <w:spacing w:line="300" w:lineRule="auto"/>
              <w:ind w:left="56" w:right="42"/>
              <w:rPr>
                <w:i/>
                <w:sz w:val="17"/>
              </w:rPr>
            </w:pPr>
            <w:r>
              <w:rPr>
                <w:i/>
                <w:color w:val="231F20"/>
                <w:sz w:val="17"/>
              </w:rPr>
              <w:t>Precise</w:t>
            </w:r>
            <w:r>
              <w:rPr>
                <w:i/>
                <w:color w:val="231F20"/>
                <w:spacing w:val="-4"/>
                <w:sz w:val="17"/>
              </w:rPr>
              <w:t xml:space="preserve"> </w:t>
            </w:r>
            <w:r>
              <w:rPr>
                <w:i/>
                <w:color w:val="231F20"/>
                <w:sz w:val="17"/>
              </w:rPr>
              <w:t>all</w:t>
            </w:r>
            <w:r>
              <w:rPr>
                <w:i/>
                <w:color w:val="231F20"/>
                <w:spacing w:val="-4"/>
                <w:sz w:val="17"/>
              </w:rPr>
              <w:t xml:space="preserve"> </w:t>
            </w:r>
            <w:r>
              <w:rPr>
                <w:i/>
                <w:color w:val="231F20"/>
                <w:sz w:val="17"/>
              </w:rPr>
              <w:t>the</w:t>
            </w:r>
            <w:r>
              <w:rPr>
                <w:i/>
                <w:color w:val="231F20"/>
                <w:spacing w:val="-4"/>
                <w:sz w:val="17"/>
              </w:rPr>
              <w:t xml:space="preserve"> </w:t>
            </w:r>
            <w:r>
              <w:rPr>
                <w:i/>
                <w:color w:val="231F20"/>
                <w:sz w:val="17"/>
              </w:rPr>
              <w:t>activities</w:t>
            </w:r>
            <w:r>
              <w:rPr>
                <w:i/>
                <w:color w:val="231F20"/>
                <w:spacing w:val="-3"/>
                <w:sz w:val="17"/>
              </w:rPr>
              <w:t xml:space="preserve"> </w:t>
            </w:r>
            <w:r>
              <w:rPr>
                <w:i/>
                <w:color w:val="231F20"/>
                <w:sz w:val="17"/>
              </w:rPr>
              <w:t>learners</w:t>
            </w:r>
            <w:r>
              <w:rPr>
                <w:i/>
                <w:color w:val="231F20"/>
                <w:spacing w:val="2"/>
                <w:sz w:val="17"/>
              </w:rPr>
              <w:t xml:space="preserve"> </w:t>
            </w:r>
            <w:r>
              <w:rPr>
                <w:i/>
                <w:noProof/>
                <w:color w:val="231F20"/>
                <w:spacing w:val="-15"/>
                <w:sz w:val="17"/>
              </w:rPr>
              <w:drawing>
                <wp:inline distT="0" distB="0" distL="0" distR="0" wp14:anchorId="65C4270F" wp14:editId="311B4F3B">
                  <wp:extent cx="76200" cy="57150"/>
                  <wp:effectExtent l="0" t="0" r="0" b="0"/>
                  <wp:docPr id="1493" name="Image 14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3" name="Image 1493"/>
                          <pic:cNvPicPr/>
                        </pic:nvPicPr>
                        <pic:blipFill>
                          <a:blip r:embed="rId65" cstate="print"/>
                          <a:stretch>
                            <a:fillRect/>
                          </a:stretch>
                        </pic:blipFill>
                        <pic:spPr>
                          <a:xfrm>
                            <a:off x="0" y="0"/>
                            <a:ext cx="76200" cy="57150"/>
                          </a:xfrm>
                          <a:prstGeom prst="rect">
                            <a:avLst/>
                          </a:prstGeom>
                        </pic:spPr>
                      </pic:pic>
                    </a:graphicData>
                  </a:graphic>
                </wp:inline>
              </w:drawing>
            </w:r>
            <w:r>
              <w:rPr>
                <w:i/>
                <w:color w:val="231F20"/>
                <w:sz w:val="17"/>
              </w:rPr>
              <w:t>ill</w:t>
            </w:r>
            <w:r>
              <w:rPr>
                <w:i/>
                <w:color w:val="231F20"/>
                <w:spacing w:val="-3"/>
                <w:sz w:val="17"/>
              </w:rPr>
              <w:t xml:space="preserve"> </w:t>
            </w:r>
            <w:r>
              <w:rPr>
                <w:i/>
                <w:color w:val="231F20"/>
                <w:sz w:val="17"/>
              </w:rPr>
              <w:t>be</w:t>
            </w:r>
            <w:r>
              <w:rPr>
                <w:i/>
                <w:color w:val="231F20"/>
                <w:spacing w:val="-4"/>
                <w:sz w:val="17"/>
              </w:rPr>
              <w:t xml:space="preserve"> </w:t>
            </w:r>
            <w:r>
              <w:rPr>
                <w:i/>
                <w:color w:val="231F20"/>
                <w:sz w:val="17"/>
              </w:rPr>
              <w:t>doing under this step.</w:t>
            </w:r>
          </w:p>
          <w:p w14:paraId="3E0B42BF" w14:textId="77777777" w:rsidR="004F7915" w:rsidRDefault="004F7915" w:rsidP="008C0716">
            <w:pPr>
              <w:pStyle w:val="TableParagraph"/>
              <w:spacing w:line="300" w:lineRule="auto"/>
              <w:ind w:left="56"/>
              <w:rPr>
                <w:i/>
                <w:sz w:val="17"/>
              </w:rPr>
            </w:pPr>
            <w:r>
              <w:rPr>
                <w:i/>
                <w:color w:val="231F20"/>
                <w:sz w:val="17"/>
              </w:rPr>
              <w:t>Learners’</w:t>
            </w:r>
            <w:r>
              <w:rPr>
                <w:i/>
                <w:color w:val="231F20"/>
                <w:spacing w:val="40"/>
                <w:sz w:val="17"/>
              </w:rPr>
              <w:t xml:space="preserve"> </w:t>
            </w:r>
            <w:r>
              <w:rPr>
                <w:i/>
                <w:color w:val="231F20"/>
                <w:sz w:val="17"/>
              </w:rPr>
              <w:t>activities</w:t>
            </w:r>
            <w:r>
              <w:rPr>
                <w:i/>
                <w:color w:val="231F20"/>
                <w:spacing w:val="40"/>
                <w:sz w:val="17"/>
              </w:rPr>
              <w:t xml:space="preserve"> </w:t>
            </w:r>
            <w:r>
              <w:rPr>
                <w:i/>
                <w:color w:val="231F20"/>
                <w:sz w:val="17"/>
              </w:rPr>
              <w:t>must</w:t>
            </w:r>
            <w:r>
              <w:rPr>
                <w:i/>
                <w:color w:val="231F20"/>
                <w:spacing w:val="40"/>
                <w:sz w:val="17"/>
              </w:rPr>
              <w:t xml:space="preserve"> </w:t>
            </w:r>
            <w:r>
              <w:rPr>
                <w:i/>
                <w:color w:val="231F20"/>
                <w:sz w:val="17"/>
              </w:rPr>
              <w:t>be</w:t>
            </w:r>
            <w:r>
              <w:rPr>
                <w:i/>
                <w:color w:val="231F20"/>
                <w:spacing w:val="40"/>
                <w:sz w:val="17"/>
              </w:rPr>
              <w:t xml:space="preserve"> </w:t>
            </w:r>
            <w:r>
              <w:rPr>
                <w:i/>
                <w:color w:val="231F20"/>
                <w:sz w:val="17"/>
              </w:rPr>
              <w:t>related</w:t>
            </w:r>
            <w:r>
              <w:rPr>
                <w:i/>
                <w:color w:val="231F20"/>
                <w:spacing w:val="40"/>
                <w:sz w:val="17"/>
              </w:rPr>
              <w:t xml:space="preserve"> </w:t>
            </w:r>
            <w:r>
              <w:rPr>
                <w:i/>
                <w:color w:val="231F20"/>
                <w:sz w:val="17"/>
              </w:rPr>
              <w:t>to</w:t>
            </w:r>
            <w:r>
              <w:rPr>
                <w:i/>
                <w:color w:val="231F20"/>
                <w:spacing w:val="40"/>
                <w:sz w:val="17"/>
              </w:rPr>
              <w:t xml:space="preserve"> </w:t>
            </w:r>
            <w:r>
              <w:rPr>
                <w:i/>
                <w:color w:val="231F20"/>
                <w:sz w:val="17"/>
              </w:rPr>
              <w:t>the learning objectives</w:t>
            </w:r>
          </w:p>
          <w:p w14:paraId="510C6DAE" w14:textId="77777777" w:rsidR="004F7915" w:rsidRDefault="004F7915" w:rsidP="008C0716">
            <w:pPr>
              <w:pStyle w:val="TableParagraph"/>
              <w:spacing w:before="51"/>
              <w:rPr>
                <w:sz w:val="17"/>
              </w:rPr>
            </w:pPr>
          </w:p>
          <w:p w14:paraId="64D8934F" w14:textId="77777777" w:rsidR="004F7915" w:rsidRDefault="004F7915" w:rsidP="008C0716">
            <w:pPr>
              <w:pStyle w:val="TableParagraph"/>
              <w:ind w:left="56"/>
              <w:rPr>
                <w:i/>
                <w:sz w:val="17"/>
              </w:rPr>
            </w:pPr>
            <w:r>
              <w:rPr>
                <w:i/>
                <w:color w:val="231F20"/>
                <w:spacing w:val="-4"/>
                <w:sz w:val="17"/>
              </w:rPr>
              <w:t>Key</w:t>
            </w:r>
            <w:r>
              <w:rPr>
                <w:i/>
                <w:color w:val="231F20"/>
                <w:spacing w:val="-2"/>
                <w:sz w:val="17"/>
              </w:rPr>
              <w:t xml:space="preserve"> </w:t>
            </w:r>
            <w:r>
              <w:rPr>
                <w:i/>
                <w:color w:val="231F20"/>
                <w:spacing w:val="-4"/>
                <w:sz w:val="17"/>
              </w:rPr>
              <w:t>content</w:t>
            </w:r>
            <w:r>
              <w:rPr>
                <w:i/>
                <w:color w:val="231F20"/>
                <w:spacing w:val="-2"/>
                <w:sz w:val="17"/>
              </w:rPr>
              <w:t xml:space="preserve"> </w:t>
            </w:r>
            <w:r>
              <w:rPr>
                <w:i/>
                <w:color w:val="231F20"/>
                <w:spacing w:val="-4"/>
                <w:sz w:val="17"/>
              </w:rPr>
              <w:t>of</w:t>
            </w:r>
            <w:r>
              <w:rPr>
                <w:i/>
                <w:color w:val="231F20"/>
                <w:spacing w:val="-2"/>
                <w:sz w:val="17"/>
              </w:rPr>
              <w:t xml:space="preserve"> </w:t>
            </w:r>
            <w:r>
              <w:rPr>
                <w:i/>
                <w:color w:val="231F20"/>
                <w:spacing w:val="-4"/>
                <w:sz w:val="17"/>
              </w:rPr>
              <w:t>the</w:t>
            </w:r>
            <w:r>
              <w:rPr>
                <w:i/>
                <w:color w:val="231F20"/>
                <w:spacing w:val="-2"/>
                <w:sz w:val="17"/>
              </w:rPr>
              <w:t xml:space="preserve"> </w:t>
            </w:r>
            <w:r>
              <w:rPr>
                <w:i/>
                <w:color w:val="231F20"/>
                <w:spacing w:val="-4"/>
                <w:sz w:val="17"/>
              </w:rPr>
              <w:t>lesson</w:t>
            </w:r>
            <w:r>
              <w:rPr>
                <w:i/>
                <w:color w:val="231F20"/>
                <w:spacing w:val="-2"/>
                <w:sz w:val="17"/>
              </w:rPr>
              <w:t xml:space="preserve"> </w:t>
            </w:r>
            <w:r>
              <w:rPr>
                <w:i/>
                <w:color w:val="231F20"/>
                <w:spacing w:val="-4"/>
                <w:sz w:val="17"/>
              </w:rPr>
              <w:t>must</w:t>
            </w:r>
            <w:r>
              <w:rPr>
                <w:i/>
                <w:color w:val="231F20"/>
                <w:spacing w:val="-2"/>
                <w:sz w:val="17"/>
              </w:rPr>
              <w:t xml:space="preserve"> </w:t>
            </w:r>
            <w:r>
              <w:rPr>
                <w:i/>
                <w:color w:val="231F20"/>
                <w:spacing w:val="-4"/>
                <w:sz w:val="17"/>
              </w:rPr>
              <w:t>be</w:t>
            </w:r>
            <w:r>
              <w:rPr>
                <w:i/>
                <w:color w:val="231F20"/>
                <w:spacing w:val="-2"/>
                <w:sz w:val="17"/>
              </w:rPr>
              <w:t xml:space="preserve"> </w:t>
            </w:r>
            <w:r>
              <w:rPr>
                <w:i/>
                <w:color w:val="231F20"/>
                <w:spacing w:val="-4"/>
                <w:sz w:val="17"/>
              </w:rPr>
              <w:t>indicated</w:t>
            </w:r>
          </w:p>
        </w:tc>
        <w:tc>
          <w:tcPr>
            <w:tcW w:w="1475" w:type="dxa"/>
          </w:tcPr>
          <w:p w14:paraId="63983B81" w14:textId="77777777" w:rsidR="004F7915" w:rsidRDefault="004F7915" w:rsidP="008C0716">
            <w:pPr>
              <w:pStyle w:val="TableParagraph"/>
              <w:spacing w:before="17" w:line="300" w:lineRule="auto"/>
              <w:ind w:left="56" w:right="242"/>
              <w:rPr>
                <w:rFonts w:ascii="Roboto Cn"/>
                <w:b/>
                <w:i/>
                <w:sz w:val="17"/>
              </w:rPr>
            </w:pPr>
            <w:r>
              <w:rPr>
                <w:rFonts w:ascii="Roboto Cn"/>
                <w:b/>
                <w:i/>
                <w:color w:val="231F20"/>
                <w:spacing w:val="-2"/>
                <w:w w:val="110"/>
                <w:sz w:val="17"/>
              </w:rPr>
              <w:t>Generic</w:t>
            </w:r>
            <w:r>
              <w:rPr>
                <w:rFonts w:ascii="Roboto Cn"/>
                <w:b/>
                <w:i/>
                <w:color w:val="231F20"/>
                <w:spacing w:val="40"/>
                <w:w w:val="110"/>
                <w:sz w:val="17"/>
              </w:rPr>
              <w:t xml:space="preserve"> </w:t>
            </w:r>
            <w:r>
              <w:rPr>
                <w:rFonts w:ascii="Roboto Cn"/>
                <w:b/>
                <w:i/>
                <w:color w:val="231F20"/>
                <w:spacing w:val="-2"/>
                <w:w w:val="110"/>
                <w:sz w:val="17"/>
              </w:rPr>
              <w:t>competences</w:t>
            </w:r>
          </w:p>
          <w:p w14:paraId="622F9CBA" w14:textId="77777777" w:rsidR="004F7915" w:rsidRDefault="004F7915" w:rsidP="008C0716">
            <w:pPr>
              <w:pStyle w:val="TableParagraph"/>
              <w:spacing w:before="51"/>
              <w:rPr>
                <w:sz w:val="17"/>
              </w:rPr>
            </w:pPr>
          </w:p>
          <w:p w14:paraId="579C75BE" w14:textId="77777777" w:rsidR="004F7915" w:rsidRDefault="004F7915" w:rsidP="008C0716">
            <w:pPr>
              <w:pStyle w:val="TableParagraph"/>
              <w:spacing w:line="300" w:lineRule="auto"/>
              <w:ind w:left="56" w:right="242"/>
              <w:rPr>
                <w:i/>
                <w:sz w:val="17"/>
              </w:rPr>
            </w:pPr>
            <w:r>
              <w:rPr>
                <w:i/>
                <w:color w:val="231F20"/>
                <w:spacing w:val="-2"/>
                <w:sz w:val="17"/>
              </w:rPr>
              <w:t>Identify</w:t>
            </w:r>
            <w:r>
              <w:rPr>
                <w:i/>
                <w:color w:val="231F20"/>
                <w:spacing w:val="40"/>
                <w:sz w:val="17"/>
              </w:rPr>
              <w:t xml:space="preserve"> </w:t>
            </w:r>
            <w:r>
              <w:rPr>
                <w:i/>
                <w:color w:val="231F20"/>
                <w:spacing w:val="-4"/>
                <w:sz w:val="17"/>
              </w:rPr>
              <w:t>relevant</w:t>
            </w:r>
            <w:r>
              <w:rPr>
                <w:i/>
                <w:color w:val="231F20"/>
                <w:spacing w:val="-7"/>
                <w:sz w:val="17"/>
              </w:rPr>
              <w:t xml:space="preserve"> </w:t>
            </w:r>
            <w:r>
              <w:rPr>
                <w:i/>
                <w:color w:val="231F20"/>
                <w:spacing w:val="-4"/>
                <w:sz w:val="17"/>
              </w:rPr>
              <w:t>generic</w:t>
            </w:r>
          </w:p>
          <w:p w14:paraId="285DE2A0" w14:textId="77777777" w:rsidR="004F7915" w:rsidRDefault="004F7915" w:rsidP="008C0716">
            <w:pPr>
              <w:pStyle w:val="TableParagraph"/>
              <w:spacing w:line="300" w:lineRule="auto"/>
              <w:ind w:left="56" w:right="95"/>
              <w:jc w:val="center"/>
              <w:rPr>
                <w:i/>
                <w:sz w:val="17"/>
              </w:rPr>
            </w:pPr>
            <w:r>
              <w:rPr>
                <w:i/>
                <w:noProof/>
                <w:sz w:val="17"/>
              </w:rPr>
              <mc:AlternateContent>
                <mc:Choice Requires="wpg">
                  <w:drawing>
                    <wp:anchor distT="0" distB="0" distL="0" distR="0" simplePos="0" relativeHeight="251694080" behindDoc="1" locked="0" layoutInCell="1" allowOverlap="1" wp14:anchorId="7FBB49AB" wp14:editId="4F063103">
                      <wp:simplePos x="0" y="0"/>
                      <wp:positionH relativeFrom="column">
                        <wp:posOffset>584754</wp:posOffset>
                      </wp:positionH>
                      <wp:positionV relativeFrom="paragraph">
                        <wp:posOffset>207348</wp:posOffset>
                      </wp:positionV>
                      <wp:extent cx="76200" cy="57150"/>
                      <wp:effectExtent l="0" t="0" r="0" b="0"/>
                      <wp:wrapNone/>
                      <wp:docPr id="1494" name="Group 14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0" cy="57150"/>
                                <a:chOff x="0" y="0"/>
                                <a:chExt cx="76200" cy="57150"/>
                              </a:xfrm>
                            </wpg:grpSpPr>
                            <pic:pic xmlns:pic="http://schemas.openxmlformats.org/drawingml/2006/picture">
                              <pic:nvPicPr>
                                <pic:cNvPr id="1495" name="Image 1495"/>
                                <pic:cNvPicPr/>
                              </pic:nvPicPr>
                              <pic:blipFill>
                                <a:blip r:embed="rId65" cstate="print"/>
                                <a:stretch>
                                  <a:fillRect/>
                                </a:stretch>
                              </pic:blipFill>
                              <pic:spPr>
                                <a:xfrm>
                                  <a:off x="0" y="0"/>
                                  <a:ext cx="75437" cy="56578"/>
                                </a:xfrm>
                                <a:prstGeom prst="rect">
                                  <a:avLst/>
                                </a:prstGeom>
                              </pic:spPr>
                            </pic:pic>
                          </wpg:wgp>
                        </a:graphicData>
                      </a:graphic>
                    </wp:anchor>
                  </w:drawing>
                </mc:Choice>
                <mc:Fallback>
                  <w:pict>
                    <v:group w14:anchorId="7D2E6830" id="Group 1494" o:spid="_x0000_s1026" style="position:absolute;margin-left:46.05pt;margin-top:16.35pt;width:6pt;height:4.5pt;z-index:-251622400;mso-wrap-distance-left:0;mso-wrap-distance-right:0" coordsize="76200,57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">
                      <v:shape id="Image 1495" o:spid="_x0000_s1027" type="#_x0000_t75" style="position:absolute;width:75437;height:56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">
                        <v:imagedata r:id="rId66" o:title=""/>
                      </v:shape>
                    </v:group>
                  </w:pict>
                </mc:Fallback>
              </mc:AlternateContent>
            </w:r>
            <w:r>
              <w:rPr>
                <w:i/>
                <w:color w:val="231F20"/>
                <w:spacing w:val="-4"/>
                <w:sz w:val="17"/>
              </w:rPr>
              <w:t>competences</w:t>
            </w:r>
            <w:r>
              <w:rPr>
                <w:i/>
                <w:color w:val="231F20"/>
                <w:spacing w:val="-7"/>
                <w:sz w:val="17"/>
              </w:rPr>
              <w:t xml:space="preserve"> </w:t>
            </w:r>
            <w:r>
              <w:rPr>
                <w:i/>
                <w:color w:val="231F20"/>
                <w:spacing w:val="-4"/>
                <w:sz w:val="17"/>
              </w:rPr>
              <w:t>and</w:t>
            </w:r>
            <w:r>
              <w:rPr>
                <w:i/>
                <w:color w:val="231F20"/>
                <w:sz w:val="17"/>
              </w:rPr>
              <w:t xml:space="preserve"> </w:t>
            </w:r>
            <w:r>
              <w:rPr>
                <w:i/>
                <w:color w:val="231F20"/>
                <w:spacing w:val="-6"/>
                <w:sz w:val="17"/>
              </w:rPr>
              <w:t>describe</w:t>
            </w:r>
            <w:r>
              <w:rPr>
                <w:i/>
                <w:color w:val="231F20"/>
                <w:spacing w:val="-5"/>
                <w:sz w:val="17"/>
              </w:rPr>
              <w:t xml:space="preserve"> </w:t>
            </w:r>
            <w:r>
              <w:rPr>
                <w:i/>
                <w:color w:val="231F20"/>
                <w:spacing w:val="-6"/>
                <w:sz w:val="17"/>
              </w:rPr>
              <w:t>ho</w:t>
            </w:r>
            <w:r>
              <w:rPr>
                <w:i/>
                <w:color w:val="231F20"/>
                <w:spacing w:val="-5"/>
                <w:sz w:val="17"/>
              </w:rPr>
              <w:t xml:space="preserve"> </w:t>
            </w:r>
            <w:r>
              <w:rPr>
                <w:i/>
                <w:color w:val="231F20"/>
                <w:spacing w:val="-6"/>
                <w:sz w:val="17"/>
              </w:rPr>
              <w:t>you</w:t>
            </w:r>
            <w:r>
              <w:rPr>
                <w:i/>
                <w:color w:val="231F20"/>
                <w:sz w:val="17"/>
              </w:rPr>
              <w:t xml:space="preserve"> ill develop them in</w:t>
            </w:r>
            <w:r>
              <w:rPr>
                <w:i/>
                <w:color w:val="231F20"/>
                <w:spacing w:val="-11"/>
                <w:sz w:val="17"/>
              </w:rPr>
              <w:t xml:space="preserve"> </w:t>
            </w:r>
            <w:r>
              <w:rPr>
                <w:i/>
                <w:color w:val="231F20"/>
                <w:sz w:val="17"/>
              </w:rPr>
              <w:t>this</w:t>
            </w:r>
            <w:r>
              <w:rPr>
                <w:i/>
                <w:color w:val="231F20"/>
                <w:spacing w:val="-11"/>
                <w:sz w:val="17"/>
              </w:rPr>
              <w:t xml:space="preserve"> </w:t>
            </w:r>
            <w:r>
              <w:rPr>
                <w:i/>
                <w:color w:val="231F20"/>
                <w:sz w:val="17"/>
              </w:rPr>
              <w:t>step</w:t>
            </w:r>
            <w:r>
              <w:rPr>
                <w:i/>
                <w:color w:val="231F20"/>
                <w:spacing w:val="-10"/>
                <w:sz w:val="17"/>
              </w:rPr>
              <w:t xml:space="preserve"> </w:t>
            </w:r>
            <w:r>
              <w:rPr>
                <w:i/>
                <w:color w:val="231F20"/>
                <w:sz w:val="17"/>
              </w:rPr>
              <w:t>of</w:t>
            </w:r>
            <w:r>
              <w:rPr>
                <w:i/>
                <w:color w:val="231F20"/>
                <w:spacing w:val="-11"/>
                <w:sz w:val="17"/>
              </w:rPr>
              <w:t xml:space="preserve"> </w:t>
            </w:r>
            <w:r>
              <w:rPr>
                <w:i/>
                <w:color w:val="231F20"/>
                <w:sz w:val="17"/>
              </w:rPr>
              <w:t>the</w:t>
            </w:r>
          </w:p>
          <w:p w14:paraId="34CBDD7B" w14:textId="77777777" w:rsidR="004F7915" w:rsidRDefault="004F7915" w:rsidP="008C0716">
            <w:pPr>
              <w:pStyle w:val="TableParagraph"/>
              <w:ind w:right="867"/>
              <w:jc w:val="center"/>
              <w:rPr>
                <w:i/>
                <w:sz w:val="17"/>
              </w:rPr>
            </w:pPr>
            <w:r>
              <w:rPr>
                <w:i/>
                <w:noProof/>
                <w:sz w:val="17"/>
              </w:rPr>
              <mc:AlternateContent>
                <mc:Choice Requires="wpg">
                  <w:drawing>
                    <wp:anchor distT="0" distB="0" distL="0" distR="0" simplePos="0" relativeHeight="251695104" behindDoc="1" locked="0" layoutInCell="1" allowOverlap="1" wp14:anchorId="3B931EBA" wp14:editId="160E88DC">
                      <wp:simplePos x="0" y="0"/>
                      <wp:positionH relativeFrom="column">
                        <wp:posOffset>42350</wp:posOffset>
                      </wp:positionH>
                      <wp:positionV relativeFrom="paragraph">
                        <wp:posOffset>-278426</wp:posOffset>
                      </wp:positionV>
                      <wp:extent cx="76200" cy="57150"/>
                      <wp:effectExtent l="0" t="0" r="0" b="0"/>
                      <wp:wrapNone/>
                      <wp:docPr id="1496" name="Group 1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0" cy="57150"/>
                                <a:chOff x="0" y="0"/>
                                <a:chExt cx="76200" cy="57150"/>
                              </a:xfrm>
                            </wpg:grpSpPr>
                            <pic:pic xmlns:pic="http://schemas.openxmlformats.org/drawingml/2006/picture">
                              <pic:nvPicPr>
                                <pic:cNvPr id="1497" name="Image 1497"/>
                                <pic:cNvPicPr/>
                              </pic:nvPicPr>
                              <pic:blipFill>
                                <a:blip r:embed="rId65" cstate="print"/>
                                <a:stretch>
                                  <a:fillRect/>
                                </a:stretch>
                              </pic:blipFill>
                              <pic:spPr>
                                <a:xfrm>
                                  <a:off x="0" y="0"/>
                                  <a:ext cx="76200" cy="57150"/>
                                </a:xfrm>
                                <a:prstGeom prst="rect">
                                  <a:avLst/>
                                </a:prstGeom>
                              </pic:spPr>
                            </pic:pic>
                          </wpg:wgp>
                        </a:graphicData>
                      </a:graphic>
                    </wp:anchor>
                  </w:drawing>
                </mc:Choice>
                <mc:Fallback>
                  <w:pict>
                    <v:group w14:anchorId="20864E00" id="Group 1496" o:spid="_x0000_s1026" style="position:absolute;margin-left:3.35pt;margin-top:-21.9pt;width:6pt;height:4.5pt;z-index:-251621376;mso-wrap-distance-left:0;mso-wrap-distance-right:0" coordsize="76200,57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">
                      <v:shape id="Image 1497" o:spid="_x0000_s1027" type="#_x0000_t75" style="position:absolute;width:76200;height:57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">
                        <v:imagedata r:id="rId66" o:title=""/>
                      </v:shape>
                    </v:group>
                  </w:pict>
                </mc:Fallback>
              </mc:AlternateContent>
            </w:r>
            <w:r>
              <w:rPr>
                <w:i/>
                <w:color w:val="231F20"/>
                <w:spacing w:val="-2"/>
                <w:sz w:val="17"/>
              </w:rPr>
              <w:t>lesson</w:t>
            </w:r>
          </w:p>
          <w:p w14:paraId="0BFC8ADC" w14:textId="77777777" w:rsidR="004F7915" w:rsidRDefault="004F7915" w:rsidP="008C0716">
            <w:pPr>
              <w:pStyle w:val="TableParagraph"/>
              <w:spacing w:before="102"/>
              <w:rPr>
                <w:sz w:val="17"/>
              </w:rPr>
            </w:pPr>
          </w:p>
          <w:p w14:paraId="7267BEDC" w14:textId="77777777" w:rsidR="004F7915" w:rsidRDefault="004F7915" w:rsidP="008C0716">
            <w:pPr>
              <w:pStyle w:val="TableParagraph"/>
              <w:spacing w:line="300" w:lineRule="auto"/>
              <w:ind w:left="56" w:right="242"/>
              <w:rPr>
                <w:rFonts w:ascii="Roboto Cn"/>
                <w:b/>
                <w:i/>
                <w:sz w:val="17"/>
              </w:rPr>
            </w:pPr>
            <w:r>
              <w:rPr>
                <w:rFonts w:ascii="Roboto Cn"/>
                <w:b/>
                <w:i/>
                <w:color w:val="231F20"/>
                <w:w w:val="110"/>
                <w:sz w:val="17"/>
              </w:rPr>
              <w:t>Cross</w:t>
            </w:r>
            <w:r>
              <w:rPr>
                <w:rFonts w:ascii="Roboto Cn"/>
                <w:b/>
                <w:i/>
                <w:color w:val="231F20"/>
                <w:spacing w:val="-11"/>
                <w:w w:val="110"/>
                <w:sz w:val="17"/>
              </w:rPr>
              <w:t xml:space="preserve"> </w:t>
            </w:r>
            <w:r>
              <w:rPr>
                <w:rFonts w:ascii="Roboto Cn"/>
                <w:b/>
                <w:i/>
                <w:color w:val="231F20"/>
                <w:w w:val="110"/>
                <w:sz w:val="17"/>
              </w:rPr>
              <w:t xml:space="preserve">cutting </w:t>
            </w:r>
            <w:r>
              <w:rPr>
                <w:rFonts w:ascii="Roboto Cn"/>
                <w:b/>
                <w:i/>
                <w:color w:val="231F20"/>
                <w:spacing w:val="-2"/>
                <w:w w:val="110"/>
                <w:sz w:val="17"/>
              </w:rPr>
              <w:t>issues</w:t>
            </w:r>
          </w:p>
          <w:p w14:paraId="1111ECD2" w14:textId="77777777" w:rsidR="004F7915" w:rsidRDefault="004F7915" w:rsidP="008C0716">
            <w:pPr>
              <w:pStyle w:val="TableParagraph"/>
              <w:spacing w:line="300" w:lineRule="auto"/>
              <w:ind w:left="56" w:right="126"/>
              <w:rPr>
                <w:i/>
                <w:sz w:val="17"/>
              </w:rPr>
            </w:pPr>
            <w:r>
              <w:rPr>
                <w:i/>
                <w:color w:val="231F20"/>
                <w:sz w:val="17"/>
              </w:rPr>
              <w:t xml:space="preserve">Identify relevant </w:t>
            </w:r>
            <w:r>
              <w:rPr>
                <w:i/>
                <w:color w:val="231F20"/>
                <w:spacing w:val="-2"/>
                <w:sz w:val="17"/>
              </w:rPr>
              <w:t xml:space="preserve">cross-cutting </w:t>
            </w:r>
            <w:r>
              <w:rPr>
                <w:i/>
                <w:color w:val="231F20"/>
                <w:sz w:val="17"/>
              </w:rPr>
              <w:t xml:space="preserve">issues and </w:t>
            </w:r>
            <w:r>
              <w:rPr>
                <w:i/>
                <w:color w:val="231F20"/>
                <w:spacing w:val="-4"/>
                <w:sz w:val="17"/>
              </w:rPr>
              <w:t>describe</w:t>
            </w:r>
            <w:r>
              <w:rPr>
                <w:i/>
                <w:color w:val="231F20"/>
                <w:spacing w:val="-5"/>
                <w:sz w:val="17"/>
              </w:rPr>
              <w:t xml:space="preserve"> </w:t>
            </w:r>
            <w:r>
              <w:rPr>
                <w:i/>
                <w:color w:val="231F20"/>
                <w:spacing w:val="-4"/>
                <w:sz w:val="17"/>
              </w:rPr>
              <w:t>ho</w:t>
            </w:r>
            <w:r>
              <w:rPr>
                <w:i/>
                <w:color w:val="231F20"/>
                <w:spacing w:val="-5"/>
                <w:sz w:val="17"/>
              </w:rPr>
              <w:t xml:space="preserve"> </w:t>
            </w:r>
            <w:r>
              <w:rPr>
                <w:i/>
                <w:color w:val="231F20"/>
                <w:spacing w:val="-19"/>
                <w:sz w:val="17"/>
              </w:rPr>
              <w:t>you</w:t>
            </w:r>
          </w:p>
          <w:p w14:paraId="77B6E12B" w14:textId="77777777" w:rsidR="004F7915" w:rsidRDefault="004F7915" w:rsidP="008C0716">
            <w:pPr>
              <w:pStyle w:val="TableParagraph"/>
              <w:spacing w:line="300" w:lineRule="auto"/>
              <w:ind w:left="56" w:right="126" w:firstLine="123"/>
              <w:rPr>
                <w:i/>
                <w:sz w:val="17"/>
              </w:rPr>
            </w:pPr>
            <w:r>
              <w:rPr>
                <w:i/>
                <w:noProof/>
                <w:sz w:val="17"/>
              </w:rPr>
              <mc:AlternateContent>
                <mc:Choice Requires="wpg">
                  <w:drawing>
                    <wp:anchor distT="0" distB="0" distL="0" distR="0" simplePos="0" relativeHeight="251696128" behindDoc="1" locked="0" layoutInCell="1" allowOverlap="1" wp14:anchorId="46A517BE" wp14:editId="468CBA3A">
                      <wp:simplePos x="0" y="0"/>
                      <wp:positionH relativeFrom="column">
                        <wp:posOffset>584754</wp:posOffset>
                      </wp:positionH>
                      <wp:positionV relativeFrom="paragraph">
                        <wp:posOffset>-116501</wp:posOffset>
                      </wp:positionV>
                      <wp:extent cx="76200" cy="57150"/>
                      <wp:effectExtent l="0" t="0" r="0" b="0"/>
                      <wp:wrapNone/>
                      <wp:docPr id="1498" name="Group 1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0" cy="57150"/>
                                <a:chOff x="0" y="0"/>
                                <a:chExt cx="76200" cy="57150"/>
                              </a:xfrm>
                            </wpg:grpSpPr>
                            <pic:pic xmlns:pic="http://schemas.openxmlformats.org/drawingml/2006/picture">
                              <pic:nvPicPr>
                                <pic:cNvPr id="1499" name="Image 1499"/>
                                <pic:cNvPicPr/>
                              </pic:nvPicPr>
                              <pic:blipFill>
                                <a:blip r:embed="rId65" cstate="print"/>
                                <a:stretch>
                                  <a:fillRect/>
                                </a:stretch>
                              </pic:blipFill>
                              <pic:spPr>
                                <a:xfrm>
                                  <a:off x="0" y="0"/>
                                  <a:ext cx="75437" cy="56578"/>
                                </a:xfrm>
                                <a:prstGeom prst="rect">
                                  <a:avLst/>
                                </a:prstGeom>
                              </pic:spPr>
                            </pic:pic>
                          </wpg:wgp>
                        </a:graphicData>
                      </a:graphic>
                    </wp:anchor>
                  </w:drawing>
                </mc:Choice>
                <mc:Fallback>
                  <w:pict>
                    <v:group w14:anchorId="5B5773FB" id="Group 1498" o:spid="_x0000_s1026" style="position:absolute;margin-left:46.05pt;margin-top:-9.15pt;width:6pt;height:4.5pt;z-index:-251620352;mso-wrap-distance-left:0;mso-wrap-distance-right:0" coordsize="76200,57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">
                      <v:shape id="Image 1499" o:spid="_x0000_s1027" type="#_x0000_t75" style="position:absolute;width:75437;height:56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">
                        <v:imagedata r:id="rId66" o:title=""/>
                      </v:shape>
                    </v:group>
                  </w:pict>
                </mc:Fallback>
              </mc:AlternateContent>
            </w:r>
            <w:r>
              <w:rPr>
                <w:i/>
                <w:noProof/>
                <w:sz w:val="17"/>
              </w:rPr>
              <mc:AlternateContent>
                <mc:Choice Requires="wpg">
                  <w:drawing>
                    <wp:anchor distT="0" distB="0" distL="0" distR="0" simplePos="0" relativeHeight="251697152" behindDoc="1" locked="0" layoutInCell="1" allowOverlap="1" wp14:anchorId="1FD1139F" wp14:editId="32EA785B">
                      <wp:simplePos x="0" y="0"/>
                      <wp:positionH relativeFrom="column">
                        <wp:posOffset>42350</wp:posOffset>
                      </wp:positionH>
                      <wp:positionV relativeFrom="paragraph">
                        <wp:posOffset>45423</wp:posOffset>
                      </wp:positionV>
                      <wp:extent cx="76200" cy="57150"/>
                      <wp:effectExtent l="0" t="0" r="0" b="0"/>
                      <wp:wrapNone/>
                      <wp:docPr id="1500" name="Group 1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0" cy="57150"/>
                                <a:chOff x="0" y="0"/>
                                <a:chExt cx="76200" cy="57150"/>
                              </a:xfrm>
                            </wpg:grpSpPr>
                            <pic:pic xmlns:pic="http://schemas.openxmlformats.org/drawingml/2006/picture">
                              <pic:nvPicPr>
                                <pic:cNvPr id="1501" name="Image 1501"/>
                                <pic:cNvPicPr/>
                              </pic:nvPicPr>
                              <pic:blipFill>
                                <a:blip r:embed="rId65" cstate="print"/>
                                <a:stretch>
                                  <a:fillRect/>
                                </a:stretch>
                              </pic:blipFill>
                              <pic:spPr>
                                <a:xfrm>
                                  <a:off x="0" y="0"/>
                                  <a:ext cx="76200" cy="57150"/>
                                </a:xfrm>
                                <a:prstGeom prst="rect">
                                  <a:avLst/>
                                </a:prstGeom>
                              </pic:spPr>
                            </pic:pic>
                          </wpg:wgp>
                        </a:graphicData>
                      </a:graphic>
                    </wp:anchor>
                  </w:drawing>
                </mc:Choice>
                <mc:Fallback>
                  <w:pict>
                    <v:group w14:anchorId="3C831AA1" id="Group 1500" o:spid="_x0000_s1026" style="position:absolute;margin-left:3.35pt;margin-top:3.6pt;width:6pt;height:4.5pt;z-index:-251619328;mso-wrap-distance-left:0;mso-wrap-distance-right:0" coordsize="76200,57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">
                      <v:shape id="Image 1501" o:spid="_x0000_s1027" type="#_x0000_t75" style="position:absolute;width:76200;height:57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">
                        <v:imagedata r:id="rId66" o:title=""/>
                      </v:shape>
                    </v:group>
                  </w:pict>
                </mc:Fallback>
              </mc:AlternateContent>
            </w:r>
            <w:r>
              <w:rPr>
                <w:i/>
                <w:color w:val="231F20"/>
                <w:spacing w:val="-4"/>
                <w:sz w:val="17"/>
              </w:rPr>
              <w:t>ill</w:t>
            </w:r>
            <w:r>
              <w:rPr>
                <w:i/>
                <w:color w:val="231F20"/>
                <w:spacing w:val="-7"/>
                <w:sz w:val="17"/>
              </w:rPr>
              <w:t xml:space="preserve"> </w:t>
            </w:r>
            <w:r>
              <w:rPr>
                <w:i/>
                <w:color w:val="231F20"/>
                <w:spacing w:val="-4"/>
                <w:sz w:val="17"/>
              </w:rPr>
              <w:t>develop</w:t>
            </w:r>
            <w:r>
              <w:rPr>
                <w:i/>
                <w:color w:val="231F20"/>
                <w:spacing w:val="-7"/>
                <w:sz w:val="17"/>
              </w:rPr>
              <w:t xml:space="preserve"> </w:t>
            </w:r>
            <w:r>
              <w:rPr>
                <w:i/>
                <w:color w:val="231F20"/>
                <w:spacing w:val="-4"/>
                <w:sz w:val="17"/>
              </w:rPr>
              <w:t>them</w:t>
            </w:r>
            <w:r>
              <w:rPr>
                <w:i/>
                <w:color w:val="231F20"/>
                <w:spacing w:val="-2"/>
                <w:sz w:val="17"/>
              </w:rPr>
              <w:t xml:space="preserve"> in</w:t>
            </w:r>
            <w:r>
              <w:rPr>
                <w:i/>
                <w:color w:val="231F20"/>
                <w:spacing w:val="-7"/>
                <w:sz w:val="17"/>
              </w:rPr>
              <w:t xml:space="preserve"> </w:t>
            </w:r>
            <w:r>
              <w:rPr>
                <w:i/>
                <w:color w:val="231F20"/>
                <w:spacing w:val="-2"/>
                <w:sz w:val="17"/>
              </w:rPr>
              <w:t>this</w:t>
            </w:r>
            <w:r>
              <w:rPr>
                <w:i/>
                <w:color w:val="231F20"/>
                <w:spacing w:val="-6"/>
                <w:sz w:val="17"/>
              </w:rPr>
              <w:t xml:space="preserve"> </w:t>
            </w:r>
            <w:r>
              <w:rPr>
                <w:i/>
                <w:color w:val="231F20"/>
                <w:spacing w:val="-2"/>
                <w:sz w:val="17"/>
              </w:rPr>
              <w:t>step</w:t>
            </w:r>
            <w:r>
              <w:rPr>
                <w:i/>
                <w:color w:val="231F20"/>
                <w:spacing w:val="-6"/>
                <w:sz w:val="17"/>
              </w:rPr>
              <w:t xml:space="preserve"> </w:t>
            </w:r>
            <w:r>
              <w:rPr>
                <w:i/>
                <w:color w:val="231F20"/>
                <w:spacing w:val="-2"/>
                <w:sz w:val="17"/>
              </w:rPr>
              <w:t>of</w:t>
            </w:r>
            <w:r>
              <w:rPr>
                <w:i/>
                <w:color w:val="231F20"/>
                <w:spacing w:val="-6"/>
                <w:sz w:val="17"/>
              </w:rPr>
              <w:t xml:space="preserve"> </w:t>
            </w:r>
            <w:r>
              <w:rPr>
                <w:i/>
                <w:color w:val="231F20"/>
                <w:spacing w:val="-5"/>
                <w:sz w:val="17"/>
              </w:rPr>
              <w:t>the</w:t>
            </w:r>
          </w:p>
          <w:p w14:paraId="3DE92742" w14:textId="77777777" w:rsidR="004F7915" w:rsidRDefault="004F7915" w:rsidP="008C0716">
            <w:pPr>
              <w:pStyle w:val="TableParagraph"/>
              <w:spacing w:line="193" w:lineRule="exact"/>
              <w:ind w:left="56"/>
              <w:rPr>
                <w:i/>
                <w:sz w:val="17"/>
              </w:rPr>
            </w:pPr>
            <w:r>
              <w:rPr>
                <w:i/>
                <w:color w:val="231F20"/>
                <w:spacing w:val="-2"/>
                <w:sz w:val="17"/>
              </w:rPr>
              <w:t>lesson</w:t>
            </w:r>
          </w:p>
        </w:tc>
      </w:tr>
    </w:tbl>
    <w:p w14:paraId="26271054" w14:textId="77777777" w:rsidR="004F7915" w:rsidRDefault="004F7915" w:rsidP="004F7915">
      <w:pPr>
        <w:pStyle w:val="BodyText"/>
        <w:spacing w:before="251"/>
        <w:rPr>
          <w:rFonts w:ascii="Times New Roman" w:hAnsi="Times New Roman" w:cs="Times New Roman"/>
          <w:b/>
          <w:bCs/>
        </w:rPr>
      </w:pPr>
    </w:p>
    <w:p w14:paraId="43AA2D06" w14:textId="77777777" w:rsidR="004F7915" w:rsidRDefault="004F7915" w:rsidP="004F7915">
      <w:pPr>
        <w:pStyle w:val="BodyText"/>
        <w:spacing w:before="251"/>
        <w:rPr>
          <w:rFonts w:ascii="Times New Roman" w:hAnsi="Times New Roman" w:cs="Times New Roman"/>
          <w:b/>
          <w:bCs/>
        </w:rPr>
      </w:pPr>
    </w:p>
    <w:p w14:paraId="728E1618" w14:textId="77777777" w:rsidR="004F7915" w:rsidRDefault="004F7915" w:rsidP="004F7915">
      <w:pPr>
        <w:pStyle w:val="BodyText"/>
        <w:spacing w:before="251"/>
        <w:rPr>
          <w:rFonts w:ascii="Times New Roman" w:hAnsi="Times New Roman" w:cs="Times New Roman"/>
          <w:b/>
          <w:bCs/>
        </w:rPr>
      </w:pPr>
    </w:p>
    <w:tbl>
      <w:tblPr>
        <w:tblW w:w="0" w:type="auto"/>
        <w:tblInd w:w="43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327"/>
        <w:gridCol w:w="2068"/>
        <w:gridCol w:w="3564"/>
        <w:gridCol w:w="1475"/>
      </w:tblGrid>
      <w:tr w:rsidR="004F7915" w14:paraId="2A676507" w14:textId="77777777" w:rsidTr="008C0716">
        <w:trPr>
          <w:trHeight w:val="4820"/>
        </w:trPr>
        <w:tc>
          <w:tcPr>
            <w:tcW w:w="1327" w:type="dxa"/>
            <w:shd w:val="clear" w:color="auto" w:fill="D9D9D9"/>
          </w:tcPr>
          <w:p w14:paraId="4FF28B88" w14:textId="77777777" w:rsidR="004F7915" w:rsidRDefault="004F7915" w:rsidP="008C0716">
            <w:pPr>
              <w:pStyle w:val="TableParagraph"/>
              <w:spacing w:before="17"/>
              <w:ind w:left="56"/>
              <w:rPr>
                <w:b/>
                <w:sz w:val="17"/>
              </w:rPr>
            </w:pPr>
            <w:r>
              <w:rPr>
                <w:b/>
                <w:color w:val="231F20"/>
                <w:spacing w:val="-2"/>
                <w:sz w:val="17"/>
              </w:rPr>
              <w:t>Conclusion</w:t>
            </w:r>
          </w:p>
          <w:p w14:paraId="26DFC124" w14:textId="77777777" w:rsidR="004F7915" w:rsidRDefault="004F7915" w:rsidP="008C0716">
            <w:pPr>
              <w:pStyle w:val="TableParagraph"/>
              <w:spacing w:before="51" w:line="300" w:lineRule="auto"/>
              <w:ind w:left="500" w:right="218" w:hanging="268"/>
              <w:rPr>
                <w:i/>
                <w:sz w:val="17"/>
              </w:rPr>
            </w:pPr>
            <w:r>
              <w:rPr>
                <w:i/>
                <w:color w:val="231F20"/>
                <w:spacing w:val="-4"/>
                <w:sz w:val="17"/>
              </w:rPr>
              <w:t>Indicate</w:t>
            </w:r>
            <w:r>
              <w:rPr>
                <w:i/>
                <w:color w:val="231F20"/>
                <w:spacing w:val="-7"/>
                <w:sz w:val="17"/>
              </w:rPr>
              <w:t xml:space="preserve"> </w:t>
            </w:r>
            <w:r>
              <w:rPr>
                <w:i/>
                <w:color w:val="231F20"/>
                <w:spacing w:val="-4"/>
                <w:sz w:val="17"/>
              </w:rPr>
              <w:t>the</w:t>
            </w:r>
            <w:r>
              <w:rPr>
                <w:i/>
                <w:color w:val="231F20"/>
                <w:sz w:val="17"/>
              </w:rPr>
              <w:t xml:space="preserve"> </w:t>
            </w:r>
            <w:r>
              <w:rPr>
                <w:i/>
                <w:color w:val="231F20"/>
                <w:spacing w:val="-4"/>
                <w:sz w:val="17"/>
              </w:rPr>
              <w:t>time</w:t>
            </w:r>
          </w:p>
        </w:tc>
        <w:tc>
          <w:tcPr>
            <w:tcW w:w="2068" w:type="dxa"/>
          </w:tcPr>
          <w:p w14:paraId="710148A8" w14:textId="77777777" w:rsidR="004F7915" w:rsidRDefault="004F7915" w:rsidP="008C0716">
            <w:pPr>
              <w:pStyle w:val="TableParagraph"/>
              <w:spacing w:before="17"/>
              <w:ind w:left="56"/>
              <w:rPr>
                <w:rFonts w:ascii="Roboto Cn"/>
                <w:b/>
                <w:i/>
                <w:sz w:val="17"/>
              </w:rPr>
            </w:pPr>
            <w:r>
              <w:rPr>
                <w:rFonts w:ascii="Roboto Cn"/>
                <w:b/>
                <w:i/>
                <w:color w:val="231F20"/>
                <w:spacing w:val="-2"/>
                <w:w w:val="110"/>
                <w:sz w:val="17"/>
                <w:u w:val="single" w:color="231F20"/>
              </w:rPr>
              <w:t>Summary</w:t>
            </w:r>
          </w:p>
          <w:p w14:paraId="594D5947" w14:textId="77777777" w:rsidR="004F7915" w:rsidRDefault="004F7915" w:rsidP="008C0716">
            <w:pPr>
              <w:pStyle w:val="TableParagraph"/>
              <w:spacing w:before="51" w:line="300" w:lineRule="auto"/>
              <w:ind w:left="56" w:right="286"/>
              <w:jc w:val="both"/>
              <w:rPr>
                <w:i/>
                <w:sz w:val="17"/>
              </w:rPr>
            </w:pPr>
            <w:r>
              <w:rPr>
                <w:i/>
                <w:color w:val="231F20"/>
                <w:spacing w:val="-4"/>
                <w:sz w:val="17"/>
              </w:rPr>
              <w:t>Explain</w:t>
            </w:r>
            <w:r>
              <w:rPr>
                <w:i/>
                <w:color w:val="231F20"/>
                <w:spacing w:val="-7"/>
                <w:sz w:val="17"/>
              </w:rPr>
              <w:t xml:space="preserve"> </w:t>
            </w:r>
            <w:r>
              <w:rPr>
                <w:i/>
                <w:color w:val="231F20"/>
                <w:spacing w:val="-4"/>
                <w:sz w:val="17"/>
              </w:rPr>
              <w:t>all</w:t>
            </w:r>
            <w:r>
              <w:rPr>
                <w:i/>
                <w:color w:val="231F20"/>
                <w:spacing w:val="-7"/>
                <w:sz w:val="17"/>
              </w:rPr>
              <w:t xml:space="preserve"> </w:t>
            </w:r>
            <w:r>
              <w:rPr>
                <w:i/>
                <w:color w:val="231F20"/>
                <w:spacing w:val="-4"/>
                <w:sz w:val="17"/>
              </w:rPr>
              <w:t>the</w:t>
            </w:r>
            <w:r>
              <w:rPr>
                <w:i/>
                <w:color w:val="231F20"/>
                <w:spacing w:val="-6"/>
                <w:sz w:val="17"/>
              </w:rPr>
              <w:t xml:space="preserve"> </w:t>
            </w:r>
            <w:r>
              <w:rPr>
                <w:i/>
                <w:color w:val="231F20"/>
                <w:spacing w:val="-4"/>
                <w:sz w:val="17"/>
              </w:rPr>
              <w:t>activities</w:t>
            </w:r>
            <w:r>
              <w:rPr>
                <w:i/>
                <w:color w:val="231F20"/>
                <w:spacing w:val="-2"/>
                <w:sz w:val="17"/>
              </w:rPr>
              <w:t xml:space="preserve"> you</w:t>
            </w:r>
            <w:r>
              <w:rPr>
                <w:i/>
                <w:color w:val="231F20"/>
                <w:spacing w:val="-9"/>
                <w:sz w:val="17"/>
              </w:rPr>
              <w:t xml:space="preserve"> </w:t>
            </w:r>
            <w:r>
              <w:rPr>
                <w:i/>
                <w:noProof/>
                <w:color w:val="231F20"/>
                <w:spacing w:val="9"/>
                <w:sz w:val="17"/>
              </w:rPr>
              <w:drawing>
                <wp:inline distT="0" distB="0" distL="0" distR="0" wp14:anchorId="6817FA5F" wp14:editId="7AECFB01">
                  <wp:extent cx="76200" cy="57150"/>
                  <wp:effectExtent l="0" t="0" r="0" b="0"/>
                  <wp:docPr id="1509" name="Image 15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9" name="Image 1509"/>
                          <pic:cNvPicPr/>
                        </pic:nvPicPr>
                        <pic:blipFill>
                          <a:blip r:embed="rId65" cstate="print"/>
                          <a:stretch>
                            <a:fillRect/>
                          </a:stretch>
                        </pic:blipFill>
                        <pic:spPr>
                          <a:xfrm>
                            <a:off x="0" y="0"/>
                            <a:ext cx="76200" cy="57150"/>
                          </a:xfrm>
                          <a:prstGeom prst="rect">
                            <a:avLst/>
                          </a:prstGeom>
                        </pic:spPr>
                      </pic:pic>
                    </a:graphicData>
                  </a:graphic>
                </wp:inline>
              </w:drawing>
            </w:r>
            <w:r>
              <w:rPr>
                <w:i/>
                <w:color w:val="231F20"/>
                <w:spacing w:val="-2"/>
                <w:sz w:val="17"/>
              </w:rPr>
              <w:t>ill</w:t>
            </w:r>
            <w:r>
              <w:rPr>
                <w:i/>
                <w:color w:val="231F20"/>
                <w:spacing w:val="-9"/>
                <w:sz w:val="17"/>
              </w:rPr>
              <w:t xml:space="preserve"> </w:t>
            </w:r>
            <w:r>
              <w:rPr>
                <w:i/>
                <w:color w:val="231F20"/>
                <w:spacing w:val="-2"/>
                <w:sz w:val="17"/>
              </w:rPr>
              <w:t>be</w:t>
            </w:r>
            <w:r>
              <w:rPr>
                <w:i/>
                <w:color w:val="231F20"/>
                <w:spacing w:val="-8"/>
                <w:sz w:val="17"/>
              </w:rPr>
              <w:t xml:space="preserve"> </w:t>
            </w:r>
            <w:r>
              <w:rPr>
                <w:i/>
                <w:color w:val="231F20"/>
                <w:spacing w:val="-2"/>
                <w:sz w:val="17"/>
              </w:rPr>
              <w:t>doing</w:t>
            </w:r>
            <w:r>
              <w:rPr>
                <w:i/>
                <w:color w:val="231F20"/>
                <w:spacing w:val="-9"/>
                <w:sz w:val="17"/>
              </w:rPr>
              <w:t xml:space="preserve"> </w:t>
            </w:r>
            <w:r>
              <w:rPr>
                <w:i/>
                <w:color w:val="231F20"/>
                <w:spacing w:val="-2"/>
                <w:sz w:val="17"/>
              </w:rPr>
              <w:t xml:space="preserve">under </w:t>
            </w:r>
            <w:r>
              <w:rPr>
                <w:i/>
                <w:color w:val="231F20"/>
                <w:sz w:val="17"/>
              </w:rPr>
              <w:t>this step</w:t>
            </w:r>
          </w:p>
          <w:p w14:paraId="0766E990" w14:textId="77777777" w:rsidR="004F7915" w:rsidRDefault="004F7915" w:rsidP="008C0716">
            <w:pPr>
              <w:pStyle w:val="TableParagraph"/>
              <w:spacing w:before="51"/>
              <w:rPr>
                <w:sz w:val="17"/>
              </w:rPr>
            </w:pPr>
          </w:p>
          <w:p w14:paraId="121AFAF4" w14:textId="77777777" w:rsidR="004F7915" w:rsidRDefault="004F7915" w:rsidP="008C0716">
            <w:pPr>
              <w:pStyle w:val="TableParagraph"/>
              <w:ind w:left="56"/>
              <w:rPr>
                <w:rFonts w:ascii="Roboto Cn"/>
                <w:b/>
                <w:i/>
                <w:sz w:val="17"/>
              </w:rPr>
            </w:pPr>
            <w:r>
              <w:rPr>
                <w:rFonts w:ascii="Roboto Cn"/>
                <w:b/>
                <w:i/>
                <w:color w:val="231F20"/>
                <w:spacing w:val="-2"/>
                <w:w w:val="115"/>
                <w:sz w:val="17"/>
                <w:u w:val="single" w:color="231F20"/>
              </w:rPr>
              <w:t>Assessment</w:t>
            </w:r>
          </w:p>
          <w:p w14:paraId="301A1A9D" w14:textId="77777777" w:rsidR="004F7915" w:rsidRDefault="004F7915" w:rsidP="008C0716">
            <w:pPr>
              <w:pStyle w:val="TableParagraph"/>
              <w:spacing w:before="102"/>
              <w:rPr>
                <w:sz w:val="17"/>
              </w:rPr>
            </w:pPr>
          </w:p>
          <w:p w14:paraId="747BC6CF" w14:textId="77777777" w:rsidR="004F7915" w:rsidRDefault="004F7915" w:rsidP="008C0716">
            <w:pPr>
              <w:pStyle w:val="TableParagraph"/>
              <w:spacing w:line="300" w:lineRule="auto"/>
              <w:ind w:left="56" w:right="316"/>
              <w:jc w:val="both"/>
              <w:rPr>
                <w:i/>
                <w:sz w:val="17"/>
              </w:rPr>
            </w:pPr>
            <w:r>
              <w:rPr>
                <w:i/>
                <w:color w:val="231F20"/>
                <w:spacing w:val="-2"/>
                <w:sz w:val="17"/>
              </w:rPr>
              <w:t>Clarify</w:t>
            </w:r>
            <w:r>
              <w:rPr>
                <w:i/>
                <w:color w:val="231F20"/>
                <w:spacing w:val="-9"/>
                <w:sz w:val="17"/>
              </w:rPr>
              <w:t xml:space="preserve"> </w:t>
            </w:r>
            <w:r>
              <w:rPr>
                <w:i/>
                <w:color w:val="231F20"/>
                <w:spacing w:val="-2"/>
                <w:sz w:val="17"/>
              </w:rPr>
              <w:t>all</w:t>
            </w:r>
            <w:r>
              <w:rPr>
                <w:i/>
                <w:color w:val="231F20"/>
                <w:spacing w:val="-9"/>
                <w:sz w:val="17"/>
              </w:rPr>
              <w:t xml:space="preserve"> </w:t>
            </w:r>
            <w:r>
              <w:rPr>
                <w:i/>
                <w:color w:val="231F20"/>
                <w:spacing w:val="-2"/>
                <w:sz w:val="17"/>
              </w:rPr>
              <w:t>the</w:t>
            </w:r>
            <w:r>
              <w:rPr>
                <w:i/>
                <w:color w:val="231F20"/>
                <w:spacing w:val="-8"/>
                <w:sz w:val="17"/>
              </w:rPr>
              <w:t xml:space="preserve"> </w:t>
            </w:r>
            <w:r>
              <w:rPr>
                <w:i/>
                <w:color w:val="231F20"/>
                <w:spacing w:val="-2"/>
                <w:sz w:val="17"/>
              </w:rPr>
              <w:t xml:space="preserve">activities </w:t>
            </w:r>
            <w:r>
              <w:rPr>
                <w:i/>
                <w:color w:val="231F20"/>
                <w:spacing w:val="-4"/>
                <w:sz w:val="17"/>
              </w:rPr>
              <w:t>you</w:t>
            </w:r>
            <w:r>
              <w:rPr>
                <w:i/>
                <w:color w:val="231F20"/>
                <w:spacing w:val="-7"/>
                <w:sz w:val="17"/>
              </w:rPr>
              <w:t xml:space="preserve"> </w:t>
            </w:r>
            <w:r>
              <w:rPr>
                <w:i/>
                <w:noProof/>
                <w:color w:val="231F20"/>
                <w:spacing w:val="9"/>
                <w:sz w:val="17"/>
              </w:rPr>
              <w:drawing>
                <wp:inline distT="0" distB="0" distL="0" distR="0" wp14:anchorId="7066562A" wp14:editId="21046C64">
                  <wp:extent cx="76200" cy="57150"/>
                  <wp:effectExtent l="0" t="0" r="0" b="0"/>
                  <wp:docPr id="1510" name="Image 15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0" name="Image 1510"/>
                          <pic:cNvPicPr/>
                        </pic:nvPicPr>
                        <pic:blipFill>
                          <a:blip r:embed="rId65" cstate="print"/>
                          <a:stretch>
                            <a:fillRect/>
                          </a:stretch>
                        </pic:blipFill>
                        <pic:spPr>
                          <a:xfrm>
                            <a:off x="0" y="0"/>
                            <a:ext cx="76200" cy="57150"/>
                          </a:xfrm>
                          <a:prstGeom prst="rect">
                            <a:avLst/>
                          </a:prstGeom>
                        </pic:spPr>
                      </pic:pic>
                    </a:graphicData>
                  </a:graphic>
                </wp:inline>
              </w:drawing>
            </w:r>
            <w:r>
              <w:rPr>
                <w:i/>
                <w:color w:val="231F20"/>
                <w:spacing w:val="-4"/>
                <w:sz w:val="17"/>
              </w:rPr>
              <w:t>ill</w:t>
            </w:r>
            <w:r>
              <w:rPr>
                <w:i/>
                <w:color w:val="231F20"/>
                <w:spacing w:val="-7"/>
                <w:sz w:val="17"/>
              </w:rPr>
              <w:t xml:space="preserve"> </w:t>
            </w:r>
            <w:r>
              <w:rPr>
                <w:i/>
                <w:color w:val="231F20"/>
                <w:spacing w:val="-4"/>
                <w:sz w:val="17"/>
              </w:rPr>
              <w:t>be</w:t>
            </w:r>
            <w:r>
              <w:rPr>
                <w:i/>
                <w:color w:val="231F20"/>
                <w:spacing w:val="-6"/>
                <w:sz w:val="17"/>
              </w:rPr>
              <w:t xml:space="preserve"> </w:t>
            </w:r>
            <w:r>
              <w:rPr>
                <w:i/>
                <w:color w:val="231F20"/>
                <w:spacing w:val="-4"/>
                <w:sz w:val="17"/>
              </w:rPr>
              <w:t>doing</w:t>
            </w:r>
            <w:r>
              <w:rPr>
                <w:i/>
                <w:color w:val="231F20"/>
                <w:spacing w:val="-7"/>
                <w:sz w:val="17"/>
              </w:rPr>
              <w:t xml:space="preserve"> </w:t>
            </w:r>
            <w:r>
              <w:rPr>
                <w:i/>
                <w:color w:val="231F20"/>
                <w:spacing w:val="-4"/>
                <w:sz w:val="17"/>
              </w:rPr>
              <w:t>under</w:t>
            </w:r>
            <w:r>
              <w:rPr>
                <w:i/>
                <w:color w:val="231F20"/>
                <w:sz w:val="17"/>
              </w:rPr>
              <w:t xml:space="preserve"> this step</w:t>
            </w:r>
          </w:p>
          <w:p w14:paraId="4B86E1DE" w14:textId="77777777" w:rsidR="004F7915" w:rsidRDefault="004F7915" w:rsidP="008C0716">
            <w:pPr>
              <w:pStyle w:val="TableParagraph"/>
              <w:spacing w:before="51"/>
              <w:rPr>
                <w:sz w:val="17"/>
              </w:rPr>
            </w:pPr>
          </w:p>
          <w:p w14:paraId="1093E66E" w14:textId="77777777" w:rsidR="004F7915" w:rsidRDefault="004F7915" w:rsidP="008C0716">
            <w:pPr>
              <w:pStyle w:val="TableParagraph"/>
              <w:spacing w:line="300" w:lineRule="auto"/>
              <w:ind w:left="56" w:right="154"/>
              <w:jc w:val="both"/>
              <w:rPr>
                <w:i/>
                <w:sz w:val="17"/>
              </w:rPr>
            </w:pPr>
            <w:r>
              <w:rPr>
                <w:i/>
                <w:color w:val="231F20"/>
                <w:spacing w:val="-4"/>
                <w:sz w:val="17"/>
              </w:rPr>
              <w:t>Assessments</w:t>
            </w:r>
            <w:r>
              <w:rPr>
                <w:i/>
                <w:color w:val="231F20"/>
                <w:spacing w:val="-7"/>
                <w:sz w:val="17"/>
              </w:rPr>
              <w:t xml:space="preserve"> </w:t>
            </w:r>
            <w:r>
              <w:rPr>
                <w:i/>
                <w:color w:val="231F20"/>
                <w:spacing w:val="-4"/>
                <w:sz w:val="17"/>
              </w:rPr>
              <w:t>given</w:t>
            </w:r>
            <w:r>
              <w:rPr>
                <w:i/>
                <w:color w:val="231F20"/>
                <w:spacing w:val="-7"/>
                <w:sz w:val="17"/>
              </w:rPr>
              <w:t xml:space="preserve"> </w:t>
            </w:r>
            <w:r>
              <w:rPr>
                <w:i/>
                <w:color w:val="231F20"/>
                <w:spacing w:val="-4"/>
                <w:sz w:val="17"/>
              </w:rPr>
              <w:t>must</w:t>
            </w:r>
            <w:r>
              <w:rPr>
                <w:i/>
                <w:color w:val="231F20"/>
                <w:spacing w:val="-2"/>
                <w:sz w:val="17"/>
              </w:rPr>
              <w:t xml:space="preserve"> be</w:t>
            </w:r>
            <w:r>
              <w:rPr>
                <w:i/>
                <w:color w:val="231F20"/>
                <w:spacing w:val="-9"/>
                <w:sz w:val="17"/>
              </w:rPr>
              <w:t xml:space="preserve"> </w:t>
            </w:r>
            <w:r>
              <w:rPr>
                <w:i/>
                <w:color w:val="231F20"/>
                <w:spacing w:val="-2"/>
                <w:sz w:val="17"/>
              </w:rPr>
              <w:t>related</w:t>
            </w:r>
            <w:r>
              <w:rPr>
                <w:i/>
                <w:color w:val="231F20"/>
                <w:spacing w:val="-9"/>
                <w:sz w:val="17"/>
              </w:rPr>
              <w:t xml:space="preserve"> </w:t>
            </w:r>
            <w:r>
              <w:rPr>
                <w:i/>
                <w:color w:val="231F20"/>
                <w:spacing w:val="-2"/>
                <w:sz w:val="17"/>
              </w:rPr>
              <w:t>to</w:t>
            </w:r>
            <w:r>
              <w:rPr>
                <w:i/>
                <w:color w:val="231F20"/>
                <w:spacing w:val="-8"/>
                <w:sz w:val="17"/>
              </w:rPr>
              <w:t xml:space="preserve"> </w:t>
            </w:r>
            <w:r>
              <w:rPr>
                <w:i/>
                <w:color w:val="231F20"/>
                <w:spacing w:val="-2"/>
                <w:sz w:val="17"/>
              </w:rPr>
              <w:t>the</w:t>
            </w:r>
            <w:r>
              <w:rPr>
                <w:i/>
                <w:color w:val="231F20"/>
                <w:spacing w:val="-9"/>
                <w:sz w:val="17"/>
              </w:rPr>
              <w:t xml:space="preserve"> </w:t>
            </w:r>
            <w:r>
              <w:rPr>
                <w:i/>
                <w:color w:val="231F20"/>
                <w:spacing w:val="-2"/>
                <w:sz w:val="17"/>
              </w:rPr>
              <w:t>learning objectives</w:t>
            </w:r>
          </w:p>
        </w:tc>
        <w:tc>
          <w:tcPr>
            <w:tcW w:w="3564" w:type="dxa"/>
          </w:tcPr>
          <w:p w14:paraId="14FBC934" w14:textId="77777777" w:rsidR="004F7915" w:rsidRDefault="004F7915" w:rsidP="008C0716">
            <w:pPr>
              <w:pStyle w:val="TableParagraph"/>
              <w:spacing w:before="17"/>
              <w:ind w:left="56"/>
              <w:rPr>
                <w:rFonts w:ascii="Roboto Cn"/>
                <w:b/>
                <w:i/>
                <w:sz w:val="17"/>
              </w:rPr>
            </w:pPr>
            <w:r>
              <w:rPr>
                <w:rFonts w:ascii="Roboto Cn"/>
                <w:b/>
                <w:i/>
                <w:color w:val="231F20"/>
                <w:spacing w:val="-2"/>
                <w:w w:val="110"/>
                <w:sz w:val="17"/>
                <w:u w:val="single" w:color="231F20"/>
              </w:rPr>
              <w:t>Summary</w:t>
            </w:r>
          </w:p>
          <w:p w14:paraId="1A628F0F" w14:textId="77777777" w:rsidR="004F7915" w:rsidRDefault="004F7915" w:rsidP="008C0716">
            <w:pPr>
              <w:pStyle w:val="TableParagraph"/>
              <w:spacing w:before="51" w:line="300" w:lineRule="auto"/>
              <w:ind w:left="56"/>
              <w:rPr>
                <w:i/>
                <w:sz w:val="17"/>
              </w:rPr>
            </w:pPr>
            <w:r>
              <w:rPr>
                <w:i/>
                <w:color w:val="231F20"/>
                <w:sz w:val="17"/>
              </w:rPr>
              <w:t>Clarify</w:t>
            </w:r>
            <w:r>
              <w:rPr>
                <w:i/>
                <w:color w:val="231F20"/>
                <w:spacing w:val="21"/>
                <w:sz w:val="17"/>
              </w:rPr>
              <w:t xml:space="preserve"> </w:t>
            </w:r>
            <w:r>
              <w:rPr>
                <w:i/>
                <w:color w:val="231F20"/>
                <w:sz w:val="17"/>
              </w:rPr>
              <w:t>all</w:t>
            </w:r>
            <w:r>
              <w:rPr>
                <w:i/>
                <w:color w:val="231F20"/>
                <w:spacing w:val="21"/>
                <w:sz w:val="17"/>
              </w:rPr>
              <w:t xml:space="preserve"> </w:t>
            </w:r>
            <w:r>
              <w:rPr>
                <w:i/>
                <w:color w:val="231F20"/>
                <w:sz w:val="17"/>
              </w:rPr>
              <w:t>the</w:t>
            </w:r>
            <w:r>
              <w:rPr>
                <w:i/>
                <w:color w:val="231F20"/>
                <w:spacing w:val="21"/>
                <w:sz w:val="17"/>
              </w:rPr>
              <w:t xml:space="preserve"> </w:t>
            </w:r>
            <w:r>
              <w:rPr>
                <w:i/>
                <w:color w:val="231F20"/>
                <w:sz w:val="17"/>
              </w:rPr>
              <w:t>activities</w:t>
            </w:r>
            <w:r>
              <w:rPr>
                <w:i/>
                <w:color w:val="231F20"/>
                <w:spacing w:val="21"/>
                <w:sz w:val="17"/>
              </w:rPr>
              <w:t xml:space="preserve"> </w:t>
            </w:r>
            <w:r>
              <w:rPr>
                <w:i/>
                <w:color w:val="231F20"/>
                <w:sz w:val="17"/>
              </w:rPr>
              <w:t>that</w:t>
            </w:r>
            <w:r>
              <w:rPr>
                <w:i/>
                <w:color w:val="231F20"/>
                <w:spacing w:val="21"/>
                <w:sz w:val="17"/>
              </w:rPr>
              <w:t xml:space="preserve"> </w:t>
            </w:r>
            <w:r>
              <w:rPr>
                <w:i/>
                <w:color w:val="231F20"/>
                <w:sz w:val="17"/>
              </w:rPr>
              <w:t>learners</w:t>
            </w:r>
            <w:r>
              <w:rPr>
                <w:i/>
                <w:color w:val="231F20"/>
                <w:spacing w:val="29"/>
                <w:sz w:val="17"/>
              </w:rPr>
              <w:t xml:space="preserve"> </w:t>
            </w:r>
            <w:r>
              <w:rPr>
                <w:i/>
                <w:noProof/>
                <w:color w:val="231F20"/>
                <w:spacing w:val="13"/>
                <w:sz w:val="17"/>
              </w:rPr>
              <w:drawing>
                <wp:inline distT="0" distB="0" distL="0" distR="0" wp14:anchorId="41BEF7CB" wp14:editId="5634FAD1">
                  <wp:extent cx="76200" cy="57150"/>
                  <wp:effectExtent l="0" t="0" r="0" b="0"/>
                  <wp:docPr id="1511" name="Image 15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1" name="Image 1511"/>
                          <pic:cNvPicPr/>
                        </pic:nvPicPr>
                        <pic:blipFill>
                          <a:blip r:embed="rId65" cstate="print"/>
                          <a:stretch>
                            <a:fillRect/>
                          </a:stretch>
                        </pic:blipFill>
                        <pic:spPr>
                          <a:xfrm>
                            <a:off x="0" y="0"/>
                            <a:ext cx="76200" cy="57150"/>
                          </a:xfrm>
                          <a:prstGeom prst="rect">
                            <a:avLst/>
                          </a:prstGeom>
                        </pic:spPr>
                      </pic:pic>
                    </a:graphicData>
                  </a:graphic>
                </wp:inline>
              </w:drawing>
            </w:r>
            <w:r>
              <w:rPr>
                <w:i/>
                <w:color w:val="231F20"/>
                <w:sz w:val="17"/>
              </w:rPr>
              <w:t>ill</w:t>
            </w:r>
            <w:r>
              <w:rPr>
                <w:i/>
                <w:color w:val="231F20"/>
                <w:spacing w:val="21"/>
                <w:sz w:val="17"/>
              </w:rPr>
              <w:t xml:space="preserve"> </w:t>
            </w:r>
            <w:r>
              <w:rPr>
                <w:i/>
                <w:color w:val="231F20"/>
                <w:sz w:val="17"/>
              </w:rPr>
              <w:t>be doing under this step</w:t>
            </w:r>
          </w:p>
          <w:p w14:paraId="5216EAA5" w14:textId="77777777" w:rsidR="004F7915" w:rsidRDefault="004F7915" w:rsidP="008C0716">
            <w:pPr>
              <w:pStyle w:val="TableParagraph"/>
              <w:spacing w:before="51"/>
              <w:rPr>
                <w:sz w:val="17"/>
              </w:rPr>
            </w:pPr>
          </w:p>
          <w:p w14:paraId="54349E9F" w14:textId="77777777" w:rsidR="004F7915" w:rsidRDefault="004F7915" w:rsidP="008C0716">
            <w:pPr>
              <w:pStyle w:val="TableParagraph"/>
              <w:ind w:left="56"/>
              <w:rPr>
                <w:rFonts w:ascii="Roboto Cn"/>
                <w:b/>
                <w:i/>
                <w:color w:val="231F20"/>
                <w:spacing w:val="-2"/>
                <w:w w:val="115"/>
                <w:sz w:val="17"/>
                <w:u w:val="single" w:color="231F20"/>
              </w:rPr>
            </w:pPr>
          </w:p>
          <w:p w14:paraId="01B61C12" w14:textId="77777777" w:rsidR="004F7915" w:rsidRDefault="004F7915" w:rsidP="008C0716">
            <w:pPr>
              <w:pStyle w:val="TableParagraph"/>
              <w:ind w:left="56"/>
              <w:rPr>
                <w:rFonts w:ascii="Roboto Cn"/>
                <w:b/>
                <w:i/>
                <w:sz w:val="17"/>
              </w:rPr>
            </w:pPr>
            <w:r>
              <w:rPr>
                <w:rFonts w:ascii="Roboto Cn"/>
                <w:b/>
                <w:i/>
                <w:color w:val="231F20"/>
                <w:spacing w:val="-2"/>
                <w:w w:val="115"/>
                <w:sz w:val="17"/>
                <w:u w:val="single" w:color="231F20"/>
              </w:rPr>
              <w:t>Assessment</w:t>
            </w:r>
          </w:p>
          <w:p w14:paraId="425F9E01" w14:textId="77777777" w:rsidR="004F7915" w:rsidRDefault="004F7915" w:rsidP="008C0716">
            <w:pPr>
              <w:pStyle w:val="TableParagraph"/>
              <w:spacing w:before="7"/>
              <w:rPr>
                <w:sz w:val="17"/>
              </w:rPr>
            </w:pPr>
          </w:p>
          <w:p w14:paraId="693D606F" w14:textId="77777777" w:rsidR="004F7915" w:rsidRDefault="004F7915" w:rsidP="008C0716">
            <w:pPr>
              <w:pStyle w:val="TableParagraph"/>
              <w:spacing w:line="300" w:lineRule="auto"/>
              <w:ind w:left="56" w:right="248"/>
              <w:rPr>
                <w:i/>
                <w:sz w:val="17"/>
              </w:rPr>
            </w:pPr>
            <w:r>
              <w:rPr>
                <w:i/>
                <w:color w:val="231F20"/>
                <w:spacing w:val="-2"/>
                <w:sz w:val="17"/>
              </w:rPr>
              <w:t>Make</w:t>
            </w:r>
            <w:r>
              <w:rPr>
                <w:i/>
                <w:color w:val="231F20"/>
                <w:spacing w:val="-9"/>
                <w:sz w:val="17"/>
              </w:rPr>
              <w:t xml:space="preserve"> </w:t>
            </w:r>
            <w:r>
              <w:rPr>
                <w:i/>
                <w:color w:val="231F20"/>
                <w:spacing w:val="-2"/>
                <w:sz w:val="17"/>
              </w:rPr>
              <w:t>clear</w:t>
            </w:r>
            <w:r>
              <w:rPr>
                <w:i/>
                <w:color w:val="231F20"/>
                <w:spacing w:val="-9"/>
                <w:sz w:val="17"/>
              </w:rPr>
              <w:t xml:space="preserve"> </w:t>
            </w:r>
            <w:r>
              <w:rPr>
                <w:i/>
                <w:color w:val="231F20"/>
                <w:spacing w:val="-2"/>
                <w:sz w:val="17"/>
              </w:rPr>
              <w:t>all</w:t>
            </w:r>
            <w:r>
              <w:rPr>
                <w:i/>
                <w:color w:val="231F20"/>
                <w:spacing w:val="-8"/>
                <w:sz w:val="17"/>
              </w:rPr>
              <w:t xml:space="preserve"> </w:t>
            </w:r>
            <w:r>
              <w:rPr>
                <w:i/>
                <w:color w:val="231F20"/>
                <w:spacing w:val="-2"/>
                <w:sz w:val="17"/>
              </w:rPr>
              <w:t>the</w:t>
            </w:r>
            <w:r>
              <w:rPr>
                <w:i/>
                <w:color w:val="231F20"/>
                <w:spacing w:val="-9"/>
                <w:sz w:val="17"/>
              </w:rPr>
              <w:t xml:space="preserve"> </w:t>
            </w:r>
            <w:r>
              <w:rPr>
                <w:i/>
                <w:color w:val="231F20"/>
                <w:spacing w:val="-2"/>
                <w:sz w:val="17"/>
              </w:rPr>
              <w:t>activities</w:t>
            </w:r>
            <w:r>
              <w:rPr>
                <w:i/>
                <w:color w:val="231F20"/>
                <w:spacing w:val="-8"/>
                <w:sz w:val="17"/>
              </w:rPr>
              <w:t xml:space="preserve"> </w:t>
            </w:r>
            <w:r>
              <w:rPr>
                <w:i/>
                <w:color w:val="231F20"/>
                <w:spacing w:val="-2"/>
                <w:sz w:val="17"/>
              </w:rPr>
              <w:t>that</w:t>
            </w:r>
            <w:r>
              <w:rPr>
                <w:i/>
                <w:color w:val="231F20"/>
                <w:spacing w:val="-9"/>
                <w:sz w:val="17"/>
              </w:rPr>
              <w:t xml:space="preserve"> </w:t>
            </w:r>
            <w:r>
              <w:rPr>
                <w:i/>
                <w:color w:val="231F20"/>
                <w:spacing w:val="-2"/>
                <w:sz w:val="17"/>
              </w:rPr>
              <w:t>learners</w:t>
            </w:r>
            <w:r>
              <w:rPr>
                <w:i/>
                <w:color w:val="231F20"/>
                <w:spacing w:val="-8"/>
                <w:sz w:val="17"/>
              </w:rPr>
              <w:t xml:space="preserve"> </w:t>
            </w:r>
            <w:r>
              <w:rPr>
                <w:i/>
                <w:noProof/>
                <w:color w:val="231F20"/>
                <w:spacing w:val="9"/>
                <w:sz w:val="17"/>
              </w:rPr>
              <w:drawing>
                <wp:inline distT="0" distB="0" distL="0" distR="0" wp14:anchorId="4986F61F" wp14:editId="599CE711">
                  <wp:extent cx="76200" cy="57150"/>
                  <wp:effectExtent l="0" t="0" r="0" b="0"/>
                  <wp:docPr id="1512" name="Image 15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2" name="Image 1512"/>
                          <pic:cNvPicPr/>
                        </pic:nvPicPr>
                        <pic:blipFill>
                          <a:blip r:embed="rId65" cstate="print"/>
                          <a:stretch>
                            <a:fillRect/>
                          </a:stretch>
                        </pic:blipFill>
                        <pic:spPr>
                          <a:xfrm>
                            <a:off x="0" y="0"/>
                            <a:ext cx="76200" cy="57150"/>
                          </a:xfrm>
                          <a:prstGeom prst="rect">
                            <a:avLst/>
                          </a:prstGeom>
                        </pic:spPr>
                      </pic:pic>
                    </a:graphicData>
                  </a:graphic>
                </wp:inline>
              </w:drawing>
            </w:r>
            <w:r>
              <w:rPr>
                <w:i/>
                <w:color w:val="231F20"/>
                <w:spacing w:val="-2"/>
                <w:sz w:val="17"/>
              </w:rPr>
              <w:t xml:space="preserve">ill </w:t>
            </w:r>
            <w:r>
              <w:rPr>
                <w:i/>
                <w:color w:val="231F20"/>
                <w:sz w:val="17"/>
              </w:rPr>
              <w:t>be doing under this step</w:t>
            </w:r>
          </w:p>
          <w:p w14:paraId="72A96B85" w14:textId="77777777" w:rsidR="004F7915" w:rsidRDefault="004F7915" w:rsidP="008C0716">
            <w:pPr>
              <w:pStyle w:val="TableParagraph"/>
              <w:spacing w:before="160" w:line="300" w:lineRule="auto"/>
              <w:ind w:left="180" w:right="248" w:hanging="124"/>
              <w:rPr>
                <w:i/>
                <w:sz w:val="17"/>
              </w:rPr>
            </w:pPr>
            <w:r>
              <w:rPr>
                <w:i/>
                <w:color w:val="231F20"/>
                <w:spacing w:val="-4"/>
                <w:sz w:val="17"/>
              </w:rPr>
              <w:t>Indicate</w:t>
            </w:r>
            <w:r>
              <w:rPr>
                <w:i/>
                <w:color w:val="231F20"/>
                <w:spacing w:val="-5"/>
                <w:sz w:val="17"/>
              </w:rPr>
              <w:t xml:space="preserve"> </w:t>
            </w:r>
            <w:r>
              <w:rPr>
                <w:i/>
                <w:color w:val="231F20"/>
                <w:spacing w:val="-4"/>
                <w:sz w:val="17"/>
              </w:rPr>
              <w:t>key</w:t>
            </w:r>
            <w:r>
              <w:rPr>
                <w:i/>
                <w:color w:val="231F20"/>
                <w:spacing w:val="-5"/>
                <w:sz w:val="17"/>
              </w:rPr>
              <w:t xml:space="preserve"> </w:t>
            </w:r>
            <w:r>
              <w:rPr>
                <w:i/>
                <w:color w:val="231F20"/>
                <w:spacing w:val="-4"/>
                <w:sz w:val="17"/>
              </w:rPr>
              <w:t>ans</w:t>
            </w:r>
            <w:r>
              <w:rPr>
                <w:i/>
                <w:noProof/>
                <w:color w:val="231F20"/>
                <w:spacing w:val="9"/>
                <w:sz w:val="17"/>
              </w:rPr>
              <w:drawing>
                <wp:inline distT="0" distB="0" distL="0" distR="0" wp14:anchorId="73594EEA" wp14:editId="44355BBF">
                  <wp:extent cx="76200" cy="57150"/>
                  <wp:effectExtent l="0" t="0" r="0" b="0"/>
                  <wp:docPr id="1513" name="Image 15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3" name="Image 1513"/>
                          <pic:cNvPicPr/>
                        </pic:nvPicPr>
                        <pic:blipFill>
                          <a:blip r:embed="rId65" cstate="print"/>
                          <a:stretch>
                            <a:fillRect/>
                          </a:stretch>
                        </pic:blipFill>
                        <pic:spPr>
                          <a:xfrm>
                            <a:off x="0" y="0"/>
                            <a:ext cx="76200" cy="57150"/>
                          </a:xfrm>
                          <a:prstGeom prst="rect">
                            <a:avLst/>
                          </a:prstGeom>
                        </pic:spPr>
                      </pic:pic>
                    </a:graphicData>
                  </a:graphic>
                </wp:inline>
              </w:drawing>
            </w:r>
            <w:r>
              <w:rPr>
                <w:i/>
                <w:color w:val="231F20"/>
                <w:spacing w:val="-4"/>
                <w:sz w:val="17"/>
              </w:rPr>
              <w:t>ers</w:t>
            </w:r>
            <w:r>
              <w:rPr>
                <w:i/>
                <w:color w:val="231F20"/>
                <w:spacing w:val="-5"/>
                <w:sz w:val="17"/>
              </w:rPr>
              <w:t xml:space="preserve"> </w:t>
            </w:r>
            <w:r>
              <w:rPr>
                <w:i/>
                <w:color w:val="231F20"/>
                <w:spacing w:val="-4"/>
                <w:sz w:val="17"/>
              </w:rPr>
              <w:t>of</w:t>
            </w:r>
            <w:r>
              <w:rPr>
                <w:i/>
                <w:color w:val="231F20"/>
                <w:spacing w:val="-5"/>
                <w:sz w:val="17"/>
              </w:rPr>
              <w:t xml:space="preserve"> </w:t>
            </w:r>
            <w:r>
              <w:rPr>
                <w:i/>
                <w:color w:val="231F20"/>
                <w:spacing w:val="-4"/>
                <w:sz w:val="17"/>
              </w:rPr>
              <w:t>the</w:t>
            </w:r>
            <w:r>
              <w:rPr>
                <w:i/>
                <w:color w:val="231F20"/>
                <w:spacing w:val="-5"/>
                <w:sz w:val="17"/>
              </w:rPr>
              <w:t xml:space="preserve"> </w:t>
            </w:r>
            <w:r>
              <w:rPr>
                <w:i/>
                <w:color w:val="231F20"/>
                <w:spacing w:val="-4"/>
                <w:sz w:val="17"/>
              </w:rPr>
              <w:t>assessments</w:t>
            </w:r>
            <w:r>
              <w:rPr>
                <w:i/>
                <w:color w:val="231F20"/>
                <w:sz w:val="17"/>
              </w:rPr>
              <w:t xml:space="preserve"> which must be related to the learning</w:t>
            </w:r>
          </w:p>
          <w:p w14:paraId="688ECE6A" w14:textId="77777777" w:rsidR="004F7915" w:rsidRDefault="004F7915" w:rsidP="008C0716">
            <w:pPr>
              <w:pStyle w:val="TableParagraph"/>
              <w:ind w:left="56"/>
              <w:rPr>
                <w:i/>
                <w:sz w:val="17"/>
              </w:rPr>
            </w:pPr>
            <w:r>
              <w:rPr>
                <w:i/>
                <w:noProof/>
                <w:sz w:val="17"/>
              </w:rPr>
              <mc:AlternateContent>
                <mc:Choice Requires="wpg">
                  <w:drawing>
                    <wp:anchor distT="0" distB="0" distL="0" distR="0" simplePos="0" relativeHeight="251698176" behindDoc="1" locked="0" layoutInCell="1" allowOverlap="1" wp14:anchorId="4E0D883A" wp14:editId="782FEABD">
                      <wp:simplePos x="0" y="0"/>
                      <wp:positionH relativeFrom="column">
                        <wp:posOffset>42349</wp:posOffset>
                      </wp:positionH>
                      <wp:positionV relativeFrom="paragraph">
                        <wp:posOffset>-116501</wp:posOffset>
                      </wp:positionV>
                      <wp:extent cx="76200" cy="57150"/>
                      <wp:effectExtent l="0" t="0" r="0" b="0"/>
                      <wp:wrapNone/>
                      <wp:docPr id="1514" name="Group 15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0" cy="57150"/>
                                <a:chOff x="0" y="0"/>
                                <a:chExt cx="76200" cy="57150"/>
                              </a:xfrm>
                            </wpg:grpSpPr>
                            <pic:pic xmlns:pic="http://schemas.openxmlformats.org/drawingml/2006/picture">
                              <pic:nvPicPr>
                                <pic:cNvPr id="1515" name="Image 1515"/>
                                <pic:cNvPicPr/>
                              </pic:nvPicPr>
                              <pic:blipFill>
                                <a:blip r:embed="rId65" cstate="print"/>
                                <a:stretch>
                                  <a:fillRect/>
                                </a:stretch>
                              </pic:blipFill>
                              <pic:spPr>
                                <a:xfrm>
                                  <a:off x="0" y="0"/>
                                  <a:ext cx="76200" cy="57150"/>
                                </a:xfrm>
                                <a:prstGeom prst="rect">
                                  <a:avLst/>
                                </a:prstGeom>
                              </pic:spPr>
                            </pic:pic>
                          </wpg:wgp>
                        </a:graphicData>
                      </a:graphic>
                    </wp:anchor>
                  </w:drawing>
                </mc:Choice>
                <mc:Fallback>
                  <w:pict>
                    <v:group w14:anchorId="24AA4E0D" id="Group 1514" o:spid="_x0000_s1026" style="position:absolute;margin-left:3.35pt;margin-top:-9.15pt;width:6pt;height:4.5pt;z-index:-251618304;mso-wrap-distance-left:0;mso-wrap-distance-right:0" coordsize="76200,57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">
                      <v:shape id="Image 1515" o:spid="_x0000_s1027" type="#_x0000_t75" style="position:absolute;width:76200;height:57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">
                        <v:imagedata r:id="rId66" o:title=""/>
                      </v:shape>
                    </v:group>
                  </w:pict>
                </mc:Fallback>
              </mc:AlternateContent>
            </w:r>
            <w:r>
              <w:rPr>
                <w:i/>
                <w:color w:val="231F20"/>
                <w:spacing w:val="-2"/>
                <w:sz w:val="17"/>
              </w:rPr>
              <w:t>objectives</w:t>
            </w:r>
          </w:p>
        </w:tc>
        <w:tc>
          <w:tcPr>
            <w:tcW w:w="1475" w:type="dxa"/>
          </w:tcPr>
          <w:p w14:paraId="4991B783" w14:textId="77777777" w:rsidR="004F7915" w:rsidRDefault="004F7915" w:rsidP="008C0716">
            <w:pPr>
              <w:pStyle w:val="TableParagraph"/>
              <w:spacing w:before="17" w:line="300" w:lineRule="auto"/>
              <w:ind w:left="56" w:right="242"/>
              <w:rPr>
                <w:i/>
                <w:sz w:val="17"/>
              </w:rPr>
            </w:pPr>
            <w:r>
              <w:rPr>
                <w:rFonts w:ascii="Roboto Cn"/>
                <w:b/>
                <w:i/>
                <w:color w:val="231F20"/>
                <w:spacing w:val="-2"/>
                <w:w w:val="105"/>
                <w:sz w:val="17"/>
              </w:rPr>
              <w:t>Generic</w:t>
            </w:r>
            <w:r>
              <w:rPr>
                <w:rFonts w:ascii="Roboto Cn"/>
                <w:b/>
                <w:i/>
                <w:color w:val="231F20"/>
                <w:spacing w:val="40"/>
                <w:w w:val="105"/>
                <w:sz w:val="17"/>
              </w:rPr>
              <w:t xml:space="preserve"> </w:t>
            </w:r>
            <w:r>
              <w:rPr>
                <w:rFonts w:ascii="Roboto Cn"/>
                <w:b/>
                <w:i/>
                <w:color w:val="231F20"/>
                <w:spacing w:val="-2"/>
                <w:w w:val="105"/>
                <w:sz w:val="17"/>
              </w:rPr>
              <w:t>competences</w:t>
            </w:r>
            <w:r>
              <w:rPr>
                <w:rFonts w:ascii="Roboto Cn"/>
                <w:b/>
                <w:i/>
                <w:color w:val="231F20"/>
                <w:spacing w:val="40"/>
                <w:w w:val="105"/>
                <w:sz w:val="17"/>
              </w:rPr>
              <w:t xml:space="preserve"> </w:t>
            </w:r>
            <w:r>
              <w:rPr>
                <w:i/>
                <w:color w:val="231F20"/>
                <w:spacing w:val="-2"/>
                <w:w w:val="105"/>
                <w:sz w:val="17"/>
              </w:rPr>
              <w:t xml:space="preserve">Identify </w:t>
            </w:r>
            <w:r>
              <w:rPr>
                <w:i/>
                <w:color w:val="231F20"/>
                <w:spacing w:val="-4"/>
                <w:sz w:val="17"/>
              </w:rPr>
              <w:t>relevant</w:t>
            </w:r>
            <w:r>
              <w:rPr>
                <w:i/>
                <w:color w:val="231F20"/>
                <w:spacing w:val="-7"/>
                <w:sz w:val="17"/>
              </w:rPr>
              <w:t xml:space="preserve"> </w:t>
            </w:r>
            <w:r>
              <w:rPr>
                <w:i/>
                <w:color w:val="231F20"/>
                <w:spacing w:val="-4"/>
                <w:sz w:val="17"/>
              </w:rPr>
              <w:t>generic</w:t>
            </w:r>
          </w:p>
          <w:p w14:paraId="7639F1DB" w14:textId="77777777" w:rsidR="004F7915" w:rsidRDefault="004F7915" w:rsidP="008C0716">
            <w:pPr>
              <w:pStyle w:val="TableParagraph"/>
              <w:spacing w:line="300" w:lineRule="auto"/>
              <w:ind w:left="56" w:right="95"/>
              <w:jc w:val="center"/>
              <w:rPr>
                <w:i/>
                <w:sz w:val="17"/>
              </w:rPr>
            </w:pPr>
            <w:r>
              <w:rPr>
                <w:i/>
                <w:noProof/>
                <w:sz w:val="17"/>
              </w:rPr>
              <mc:AlternateContent>
                <mc:Choice Requires="wpg">
                  <w:drawing>
                    <wp:anchor distT="0" distB="0" distL="0" distR="0" simplePos="0" relativeHeight="251699200" behindDoc="1" locked="0" layoutInCell="1" allowOverlap="1" wp14:anchorId="614D5469" wp14:editId="6EAC34CE">
                      <wp:simplePos x="0" y="0"/>
                      <wp:positionH relativeFrom="column">
                        <wp:posOffset>584754</wp:posOffset>
                      </wp:positionH>
                      <wp:positionV relativeFrom="paragraph">
                        <wp:posOffset>207348</wp:posOffset>
                      </wp:positionV>
                      <wp:extent cx="76200" cy="57150"/>
                      <wp:effectExtent l="0" t="0" r="0" b="0"/>
                      <wp:wrapNone/>
                      <wp:docPr id="1516" name="Group 15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0" cy="57150"/>
                                <a:chOff x="0" y="0"/>
                                <a:chExt cx="76200" cy="57150"/>
                              </a:xfrm>
                            </wpg:grpSpPr>
                            <pic:pic xmlns:pic="http://schemas.openxmlformats.org/drawingml/2006/picture">
                              <pic:nvPicPr>
                                <pic:cNvPr id="1517" name="Image 1517"/>
                                <pic:cNvPicPr/>
                              </pic:nvPicPr>
                              <pic:blipFill>
                                <a:blip r:embed="rId65" cstate="print"/>
                                <a:stretch>
                                  <a:fillRect/>
                                </a:stretch>
                              </pic:blipFill>
                              <pic:spPr>
                                <a:xfrm>
                                  <a:off x="0" y="0"/>
                                  <a:ext cx="75437" cy="56578"/>
                                </a:xfrm>
                                <a:prstGeom prst="rect">
                                  <a:avLst/>
                                </a:prstGeom>
                              </pic:spPr>
                            </pic:pic>
                          </wpg:wgp>
                        </a:graphicData>
                      </a:graphic>
                    </wp:anchor>
                  </w:drawing>
                </mc:Choice>
                <mc:Fallback>
                  <w:pict>
                    <v:group w14:anchorId="13860926" id="Group 1516" o:spid="_x0000_s1026" style="position:absolute;margin-left:46.05pt;margin-top:16.35pt;width:6pt;height:4.5pt;z-index:-251617280;mso-wrap-distance-left:0;mso-wrap-distance-right:0" coordsize="76200,57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">
                      <v:shape id="Image 1517" o:spid="_x0000_s1027" type="#_x0000_t75" style="position:absolute;width:75437;height:56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">
                        <v:imagedata r:id="rId66" o:title=""/>
                      </v:shape>
                    </v:group>
                  </w:pict>
                </mc:Fallback>
              </mc:AlternateContent>
            </w:r>
            <w:r>
              <w:rPr>
                <w:i/>
                <w:color w:val="231F20"/>
                <w:spacing w:val="-4"/>
                <w:sz w:val="17"/>
              </w:rPr>
              <w:t>competences</w:t>
            </w:r>
            <w:r>
              <w:rPr>
                <w:i/>
                <w:color w:val="231F20"/>
                <w:spacing w:val="-7"/>
                <w:sz w:val="17"/>
              </w:rPr>
              <w:t xml:space="preserve"> </w:t>
            </w:r>
            <w:r>
              <w:rPr>
                <w:i/>
                <w:color w:val="231F20"/>
                <w:spacing w:val="-4"/>
                <w:sz w:val="17"/>
              </w:rPr>
              <w:t>and</w:t>
            </w:r>
            <w:r>
              <w:rPr>
                <w:i/>
                <w:color w:val="231F20"/>
                <w:sz w:val="17"/>
              </w:rPr>
              <w:t xml:space="preserve"> </w:t>
            </w:r>
            <w:r>
              <w:rPr>
                <w:i/>
                <w:color w:val="231F20"/>
                <w:spacing w:val="-6"/>
                <w:sz w:val="17"/>
              </w:rPr>
              <w:t>describe</w:t>
            </w:r>
            <w:r>
              <w:rPr>
                <w:i/>
                <w:color w:val="231F20"/>
                <w:spacing w:val="-5"/>
                <w:sz w:val="17"/>
              </w:rPr>
              <w:t xml:space="preserve"> </w:t>
            </w:r>
            <w:r>
              <w:rPr>
                <w:i/>
                <w:color w:val="231F20"/>
                <w:spacing w:val="-6"/>
                <w:sz w:val="17"/>
              </w:rPr>
              <w:t>how   you</w:t>
            </w:r>
            <w:r>
              <w:rPr>
                <w:i/>
                <w:color w:val="231F20"/>
                <w:sz w:val="17"/>
              </w:rPr>
              <w:t xml:space="preserve"> will develop them in</w:t>
            </w:r>
            <w:r>
              <w:rPr>
                <w:i/>
                <w:color w:val="231F20"/>
                <w:spacing w:val="-6"/>
                <w:sz w:val="17"/>
              </w:rPr>
              <w:t xml:space="preserve"> </w:t>
            </w:r>
            <w:r>
              <w:rPr>
                <w:i/>
                <w:color w:val="231F20"/>
                <w:sz w:val="17"/>
              </w:rPr>
              <w:t>this</w:t>
            </w:r>
            <w:r>
              <w:rPr>
                <w:i/>
                <w:color w:val="231F20"/>
                <w:spacing w:val="-6"/>
                <w:sz w:val="17"/>
              </w:rPr>
              <w:t xml:space="preserve"> </w:t>
            </w:r>
            <w:r>
              <w:rPr>
                <w:i/>
                <w:color w:val="231F20"/>
                <w:sz w:val="17"/>
              </w:rPr>
              <w:t>part</w:t>
            </w:r>
            <w:r>
              <w:rPr>
                <w:i/>
                <w:color w:val="231F20"/>
                <w:spacing w:val="-6"/>
                <w:sz w:val="17"/>
              </w:rPr>
              <w:t xml:space="preserve"> </w:t>
            </w:r>
            <w:r>
              <w:rPr>
                <w:i/>
                <w:color w:val="231F20"/>
                <w:sz w:val="17"/>
              </w:rPr>
              <w:t>of</w:t>
            </w:r>
            <w:r>
              <w:rPr>
                <w:i/>
                <w:color w:val="231F20"/>
                <w:spacing w:val="-6"/>
                <w:sz w:val="17"/>
              </w:rPr>
              <w:t xml:space="preserve"> </w:t>
            </w:r>
            <w:r>
              <w:rPr>
                <w:i/>
                <w:color w:val="231F20"/>
                <w:sz w:val="17"/>
              </w:rPr>
              <w:t>the</w:t>
            </w:r>
          </w:p>
          <w:p w14:paraId="28005386" w14:textId="77777777" w:rsidR="004F7915" w:rsidRDefault="004F7915" w:rsidP="008C0716">
            <w:pPr>
              <w:pStyle w:val="TableParagraph"/>
              <w:ind w:right="867"/>
              <w:jc w:val="center"/>
              <w:rPr>
                <w:i/>
                <w:sz w:val="17"/>
              </w:rPr>
            </w:pPr>
            <w:r>
              <w:rPr>
                <w:i/>
                <w:noProof/>
                <w:sz w:val="17"/>
              </w:rPr>
              <mc:AlternateContent>
                <mc:Choice Requires="wpg">
                  <w:drawing>
                    <wp:anchor distT="0" distB="0" distL="0" distR="0" simplePos="0" relativeHeight="251700224" behindDoc="1" locked="0" layoutInCell="1" allowOverlap="1" wp14:anchorId="5F72BBEB" wp14:editId="4FA01497">
                      <wp:simplePos x="0" y="0"/>
                      <wp:positionH relativeFrom="column">
                        <wp:posOffset>42350</wp:posOffset>
                      </wp:positionH>
                      <wp:positionV relativeFrom="paragraph">
                        <wp:posOffset>-278426</wp:posOffset>
                      </wp:positionV>
                      <wp:extent cx="76200" cy="57150"/>
                      <wp:effectExtent l="0" t="0" r="0" b="0"/>
                      <wp:wrapNone/>
                      <wp:docPr id="1518" name="Group 15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0" cy="57150"/>
                                <a:chOff x="0" y="0"/>
                                <a:chExt cx="76200" cy="57150"/>
                              </a:xfrm>
                            </wpg:grpSpPr>
                            <pic:pic xmlns:pic="http://schemas.openxmlformats.org/drawingml/2006/picture">
                              <pic:nvPicPr>
                                <pic:cNvPr id="1519" name="Image 1519"/>
                                <pic:cNvPicPr/>
                              </pic:nvPicPr>
                              <pic:blipFill>
                                <a:blip r:embed="rId65" cstate="print"/>
                                <a:stretch>
                                  <a:fillRect/>
                                </a:stretch>
                              </pic:blipFill>
                              <pic:spPr>
                                <a:xfrm>
                                  <a:off x="0" y="0"/>
                                  <a:ext cx="76200" cy="57150"/>
                                </a:xfrm>
                                <a:prstGeom prst="rect">
                                  <a:avLst/>
                                </a:prstGeom>
                              </pic:spPr>
                            </pic:pic>
                          </wpg:wgp>
                        </a:graphicData>
                      </a:graphic>
                    </wp:anchor>
                  </w:drawing>
                </mc:Choice>
                <mc:Fallback>
                  <w:pict>
                    <v:group w14:anchorId="062AE684" id="Group 1518" o:spid="_x0000_s1026" style="position:absolute;margin-left:3.35pt;margin-top:-21.9pt;width:6pt;height:4.5pt;z-index:-251616256;mso-wrap-distance-left:0;mso-wrap-distance-right:0" coordsize="76200,57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">
                      <v:shape id="Image 1519" o:spid="_x0000_s1027" type="#_x0000_t75" style="position:absolute;width:76200;height:57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">
                        <v:imagedata r:id="rId66" o:title=""/>
                      </v:shape>
                    </v:group>
                  </w:pict>
                </mc:Fallback>
              </mc:AlternateContent>
            </w:r>
            <w:r>
              <w:rPr>
                <w:i/>
                <w:color w:val="231F20"/>
                <w:spacing w:val="-2"/>
                <w:sz w:val="17"/>
              </w:rPr>
              <w:t>lesson</w:t>
            </w:r>
          </w:p>
          <w:p w14:paraId="2F9103FD" w14:textId="77777777" w:rsidR="004F7915" w:rsidRDefault="004F7915" w:rsidP="008C0716">
            <w:pPr>
              <w:pStyle w:val="TableParagraph"/>
              <w:spacing w:before="102"/>
              <w:rPr>
                <w:sz w:val="17"/>
              </w:rPr>
            </w:pPr>
          </w:p>
          <w:p w14:paraId="6952BF40" w14:textId="77777777" w:rsidR="004F7915" w:rsidRDefault="004F7915" w:rsidP="008C0716">
            <w:pPr>
              <w:pStyle w:val="TableParagraph"/>
              <w:spacing w:line="300" w:lineRule="auto"/>
              <w:ind w:left="56" w:right="242"/>
              <w:rPr>
                <w:rFonts w:ascii="Roboto Cn"/>
                <w:b/>
                <w:i/>
                <w:sz w:val="17"/>
              </w:rPr>
            </w:pPr>
            <w:r>
              <w:rPr>
                <w:rFonts w:ascii="Roboto Cn"/>
                <w:b/>
                <w:i/>
                <w:color w:val="231F20"/>
                <w:w w:val="110"/>
                <w:sz w:val="17"/>
              </w:rPr>
              <w:t>Cross</w:t>
            </w:r>
            <w:r>
              <w:rPr>
                <w:rFonts w:ascii="Roboto Cn"/>
                <w:b/>
                <w:i/>
                <w:color w:val="231F20"/>
                <w:spacing w:val="-11"/>
                <w:w w:val="110"/>
                <w:sz w:val="17"/>
              </w:rPr>
              <w:t xml:space="preserve"> </w:t>
            </w:r>
            <w:r>
              <w:rPr>
                <w:rFonts w:ascii="Roboto Cn"/>
                <w:b/>
                <w:i/>
                <w:color w:val="231F20"/>
                <w:w w:val="110"/>
                <w:sz w:val="17"/>
              </w:rPr>
              <w:t xml:space="preserve">cutting </w:t>
            </w:r>
            <w:r>
              <w:rPr>
                <w:rFonts w:ascii="Roboto Cn"/>
                <w:b/>
                <w:i/>
                <w:color w:val="231F20"/>
                <w:spacing w:val="-2"/>
                <w:w w:val="110"/>
                <w:sz w:val="17"/>
              </w:rPr>
              <w:t>issues</w:t>
            </w:r>
          </w:p>
          <w:p w14:paraId="267FD8E3" w14:textId="77777777" w:rsidR="004F7915" w:rsidRDefault="004F7915" w:rsidP="008C0716">
            <w:pPr>
              <w:pStyle w:val="TableParagraph"/>
              <w:spacing w:line="300" w:lineRule="auto"/>
              <w:ind w:left="56" w:right="126"/>
              <w:rPr>
                <w:i/>
                <w:sz w:val="17"/>
              </w:rPr>
            </w:pPr>
            <w:r>
              <w:rPr>
                <w:i/>
                <w:color w:val="231F20"/>
                <w:sz w:val="17"/>
              </w:rPr>
              <w:t xml:space="preserve">Identify relevant </w:t>
            </w:r>
            <w:r>
              <w:rPr>
                <w:i/>
                <w:color w:val="231F20"/>
                <w:spacing w:val="-2"/>
                <w:sz w:val="17"/>
              </w:rPr>
              <w:t xml:space="preserve">cross-cutting </w:t>
            </w:r>
            <w:r>
              <w:rPr>
                <w:i/>
                <w:color w:val="231F20"/>
                <w:sz w:val="17"/>
              </w:rPr>
              <w:t xml:space="preserve">issues and </w:t>
            </w:r>
            <w:r>
              <w:rPr>
                <w:i/>
                <w:color w:val="231F20"/>
                <w:spacing w:val="-4"/>
                <w:sz w:val="17"/>
              </w:rPr>
              <w:t>describe</w:t>
            </w:r>
            <w:r>
              <w:rPr>
                <w:i/>
                <w:color w:val="231F20"/>
                <w:spacing w:val="-5"/>
                <w:sz w:val="17"/>
              </w:rPr>
              <w:t xml:space="preserve"> </w:t>
            </w:r>
            <w:r>
              <w:rPr>
                <w:i/>
                <w:color w:val="231F20"/>
                <w:spacing w:val="-4"/>
                <w:sz w:val="17"/>
              </w:rPr>
              <w:t>how you</w:t>
            </w:r>
          </w:p>
          <w:p w14:paraId="11B03FC1" w14:textId="77777777" w:rsidR="004F7915" w:rsidRDefault="004F7915" w:rsidP="008C0716">
            <w:pPr>
              <w:pStyle w:val="TableParagraph"/>
              <w:spacing w:line="300" w:lineRule="auto"/>
              <w:ind w:left="56" w:right="126" w:firstLine="123"/>
              <w:rPr>
                <w:i/>
                <w:sz w:val="17"/>
              </w:rPr>
            </w:pPr>
            <w:r>
              <w:rPr>
                <w:i/>
                <w:noProof/>
                <w:sz w:val="17"/>
              </w:rPr>
              <mc:AlternateContent>
                <mc:Choice Requires="wpg">
                  <w:drawing>
                    <wp:anchor distT="0" distB="0" distL="0" distR="0" simplePos="0" relativeHeight="251701248" behindDoc="1" locked="0" layoutInCell="1" allowOverlap="1" wp14:anchorId="4B42C61D" wp14:editId="5BB71788">
                      <wp:simplePos x="0" y="0"/>
                      <wp:positionH relativeFrom="column">
                        <wp:posOffset>584754</wp:posOffset>
                      </wp:positionH>
                      <wp:positionV relativeFrom="paragraph">
                        <wp:posOffset>-116501</wp:posOffset>
                      </wp:positionV>
                      <wp:extent cx="76200" cy="57150"/>
                      <wp:effectExtent l="0" t="0" r="0" b="0"/>
                      <wp:wrapNone/>
                      <wp:docPr id="1520" name="Group 15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0" cy="57150"/>
                                <a:chOff x="0" y="0"/>
                                <a:chExt cx="76200" cy="57150"/>
                              </a:xfrm>
                            </wpg:grpSpPr>
                            <pic:pic xmlns:pic="http://schemas.openxmlformats.org/drawingml/2006/picture">
                              <pic:nvPicPr>
                                <pic:cNvPr id="1521" name="Image 1521"/>
                                <pic:cNvPicPr/>
                              </pic:nvPicPr>
                              <pic:blipFill>
                                <a:blip r:embed="rId65" cstate="print"/>
                                <a:stretch>
                                  <a:fillRect/>
                                </a:stretch>
                              </pic:blipFill>
                              <pic:spPr>
                                <a:xfrm>
                                  <a:off x="0" y="0"/>
                                  <a:ext cx="75437" cy="56578"/>
                                </a:xfrm>
                                <a:prstGeom prst="rect">
                                  <a:avLst/>
                                </a:prstGeom>
                              </pic:spPr>
                            </pic:pic>
                          </wpg:wgp>
                        </a:graphicData>
                      </a:graphic>
                    </wp:anchor>
                  </w:drawing>
                </mc:Choice>
                <mc:Fallback>
                  <w:pict>
                    <v:group w14:anchorId="32D59E9A" id="Group 1520" o:spid="_x0000_s1026" style="position:absolute;margin-left:46.05pt;margin-top:-9.15pt;width:6pt;height:4.5pt;z-index:-251615232;mso-wrap-distance-left:0;mso-wrap-distance-right:0" coordsize="76200,57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">
                      <v:shape id="Image 1521" o:spid="_x0000_s1027" type="#_x0000_t75" style="position:absolute;width:75437;height:56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">
                        <v:imagedata r:id="rId66" o:title=""/>
                      </v:shape>
                    </v:group>
                  </w:pict>
                </mc:Fallback>
              </mc:AlternateContent>
            </w:r>
            <w:r>
              <w:rPr>
                <w:i/>
                <w:noProof/>
                <w:sz w:val="17"/>
              </w:rPr>
              <mc:AlternateContent>
                <mc:Choice Requires="wpg">
                  <w:drawing>
                    <wp:anchor distT="0" distB="0" distL="0" distR="0" simplePos="0" relativeHeight="251702272" behindDoc="1" locked="0" layoutInCell="1" allowOverlap="1" wp14:anchorId="1A0EA3CF" wp14:editId="3EAF0927">
                      <wp:simplePos x="0" y="0"/>
                      <wp:positionH relativeFrom="column">
                        <wp:posOffset>42350</wp:posOffset>
                      </wp:positionH>
                      <wp:positionV relativeFrom="paragraph">
                        <wp:posOffset>45423</wp:posOffset>
                      </wp:positionV>
                      <wp:extent cx="76200" cy="57150"/>
                      <wp:effectExtent l="0" t="0" r="0" b="0"/>
                      <wp:wrapNone/>
                      <wp:docPr id="1522" name="Group 15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0" cy="57150"/>
                                <a:chOff x="0" y="0"/>
                                <a:chExt cx="76200" cy="57150"/>
                              </a:xfrm>
                            </wpg:grpSpPr>
                            <pic:pic xmlns:pic="http://schemas.openxmlformats.org/drawingml/2006/picture">
                              <pic:nvPicPr>
                                <pic:cNvPr id="1523" name="Image 1523"/>
                                <pic:cNvPicPr/>
                              </pic:nvPicPr>
                              <pic:blipFill>
                                <a:blip r:embed="rId65" cstate="print"/>
                                <a:stretch>
                                  <a:fillRect/>
                                </a:stretch>
                              </pic:blipFill>
                              <pic:spPr>
                                <a:xfrm>
                                  <a:off x="0" y="0"/>
                                  <a:ext cx="76200" cy="57150"/>
                                </a:xfrm>
                                <a:prstGeom prst="rect">
                                  <a:avLst/>
                                </a:prstGeom>
                              </pic:spPr>
                            </pic:pic>
                          </wpg:wgp>
                        </a:graphicData>
                      </a:graphic>
                    </wp:anchor>
                  </w:drawing>
                </mc:Choice>
                <mc:Fallback>
                  <w:pict>
                    <v:group w14:anchorId="1FF4409F" id="Group 1522" o:spid="_x0000_s1026" style="position:absolute;margin-left:3.35pt;margin-top:3.6pt;width:6pt;height:4.5pt;z-index:-251614208;mso-wrap-distance-left:0;mso-wrap-distance-right:0" coordsize="76200,57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">
                      <v:shape id="Image 1523" o:spid="_x0000_s1027" type="#_x0000_t75" style="position:absolute;width:76200;height:57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">
                        <v:imagedata r:id="rId66" o:title=""/>
                      </v:shape>
                    </v:group>
                  </w:pict>
                </mc:Fallback>
              </mc:AlternateContent>
            </w:r>
            <w:r>
              <w:rPr>
                <w:i/>
                <w:color w:val="231F20"/>
                <w:spacing w:val="-4"/>
                <w:sz w:val="17"/>
              </w:rPr>
              <w:t>ill</w:t>
            </w:r>
            <w:r>
              <w:rPr>
                <w:i/>
                <w:color w:val="231F20"/>
                <w:spacing w:val="-7"/>
                <w:sz w:val="17"/>
              </w:rPr>
              <w:t xml:space="preserve"> </w:t>
            </w:r>
            <w:r>
              <w:rPr>
                <w:i/>
                <w:color w:val="231F20"/>
                <w:spacing w:val="-4"/>
                <w:sz w:val="17"/>
              </w:rPr>
              <w:t>develop</w:t>
            </w:r>
            <w:r>
              <w:rPr>
                <w:i/>
                <w:color w:val="231F20"/>
                <w:spacing w:val="-7"/>
                <w:sz w:val="17"/>
              </w:rPr>
              <w:t xml:space="preserve"> </w:t>
            </w:r>
            <w:r>
              <w:rPr>
                <w:i/>
                <w:color w:val="231F20"/>
                <w:spacing w:val="-4"/>
                <w:sz w:val="17"/>
              </w:rPr>
              <w:t>them</w:t>
            </w:r>
            <w:r>
              <w:rPr>
                <w:i/>
                <w:color w:val="231F20"/>
                <w:spacing w:val="-2"/>
                <w:sz w:val="17"/>
              </w:rPr>
              <w:t xml:space="preserve"> in</w:t>
            </w:r>
            <w:r>
              <w:rPr>
                <w:i/>
                <w:color w:val="231F20"/>
                <w:spacing w:val="-6"/>
                <w:sz w:val="17"/>
              </w:rPr>
              <w:t xml:space="preserve"> </w:t>
            </w:r>
            <w:r>
              <w:rPr>
                <w:i/>
                <w:color w:val="231F20"/>
                <w:spacing w:val="-2"/>
                <w:sz w:val="17"/>
              </w:rPr>
              <w:t>this</w:t>
            </w:r>
            <w:r>
              <w:rPr>
                <w:i/>
                <w:color w:val="231F20"/>
                <w:spacing w:val="-6"/>
                <w:sz w:val="17"/>
              </w:rPr>
              <w:t xml:space="preserve"> </w:t>
            </w:r>
            <w:r>
              <w:rPr>
                <w:i/>
                <w:color w:val="231F20"/>
                <w:spacing w:val="-2"/>
                <w:sz w:val="17"/>
              </w:rPr>
              <w:t>part</w:t>
            </w:r>
            <w:r>
              <w:rPr>
                <w:i/>
                <w:color w:val="231F20"/>
                <w:spacing w:val="-6"/>
                <w:sz w:val="17"/>
              </w:rPr>
              <w:t xml:space="preserve"> </w:t>
            </w:r>
            <w:r>
              <w:rPr>
                <w:i/>
                <w:color w:val="231F20"/>
                <w:spacing w:val="-2"/>
                <w:sz w:val="17"/>
              </w:rPr>
              <w:t>of</w:t>
            </w:r>
            <w:r>
              <w:rPr>
                <w:i/>
                <w:color w:val="231F20"/>
                <w:spacing w:val="-5"/>
                <w:sz w:val="17"/>
              </w:rPr>
              <w:t xml:space="preserve"> the</w:t>
            </w:r>
          </w:p>
          <w:p w14:paraId="318A86F0" w14:textId="77777777" w:rsidR="004F7915" w:rsidRDefault="004F7915" w:rsidP="008C0716">
            <w:pPr>
              <w:pStyle w:val="TableParagraph"/>
              <w:spacing w:line="193" w:lineRule="exact"/>
              <w:ind w:left="56"/>
              <w:rPr>
                <w:i/>
                <w:sz w:val="17"/>
              </w:rPr>
            </w:pPr>
            <w:r>
              <w:rPr>
                <w:i/>
                <w:color w:val="231F20"/>
                <w:spacing w:val="-2"/>
                <w:sz w:val="17"/>
              </w:rPr>
              <w:t>lesson</w:t>
            </w:r>
          </w:p>
        </w:tc>
      </w:tr>
      <w:tr w:rsidR="004F7915" w14:paraId="1B9DE1D3" w14:textId="77777777" w:rsidTr="008C0716">
        <w:trPr>
          <w:trHeight w:val="740"/>
        </w:trPr>
        <w:tc>
          <w:tcPr>
            <w:tcW w:w="1327" w:type="dxa"/>
            <w:shd w:val="clear" w:color="auto" w:fill="D9D9D9"/>
          </w:tcPr>
          <w:p w14:paraId="5B9B8E17" w14:textId="77777777" w:rsidR="004F7915" w:rsidRDefault="004F7915" w:rsidP="008C0716">
            <w:pPr>
              <w:pStyle w:val="TableParagraph"/>
              <w:spacing w:before="17"/>
              <w:ind w:left="56"/>
              <w:rPr>
                <w:b/>
                <w:sz w:val="17"/>
              </w:rPr>
            </w:pPr>
            <w:r>
              <w:rPr>
                <w:b/>
                <w:color w:val="231F20"/>
                <w:sz w:val="17"/>
              </w:rPr>
              <w:t>Teacher</w:t>
            </w:r>
            <w:r>
              <w:rPr>
                <w:b/>
                <w:color w:val="231F20"/>
                <w:spacing w:val="3"/>
                <w:sz w:val="17"/>
              </w:rPr>
              <w:t xml:space="preserve"> </w:t>
            </w:r>
            <w:r>
              <w:rPr>
                <w:b/>
                <w:color w:val="231F20"/>
                <w:spacing w:val="-2"/>
                <w:sz w:val="17"/>
              </w:rPr>
              <w:t>self-</w:t>
            </w:r>
          </w:p>
          <w:p w14:paraId="79A6EC4E" w14:textId="77777777" w:rsidR="004F7915" w:rsidRDefault="004F7915" w:rsidP="008C0716">
            <w:pPr>
              <w:pStyle w:val="TableParagraph"/>
              <w:spacing w:before="51"/>
              <w:ind w:left="56"/>
              <w:rPr>
                <w:b/>
                <w:sz w:val="17"/>
              </w:rPr>
            </w:pPr>
            <w:r>
              <w:rPr>
                <w:b/>
                <w:color w:val="231F20"/>
                <w:spacing w:val="-2"/>
                <w:sz w:val="17"/>
              </w:rPr>
              <w:t>evaluation</w:t>
            </w:r>
          </w:p>
        </w:tc>
        <w:tc>
          <w:tcPr>
            <w:tcW w:w="7107" w:type="dxa"/>
            <w:gridSpan w:val="3"/>
          </w:tcPr>
          <w:p w14:paraId="13C47861" w14:textId="77777777" w:rsidR="004F7915" w:rsidRDefault="004F7915" w:rsidP="008C0716">
            <w:pPr>
              <w:pStyle w:val="TableParagraph"/>
              <w:spacing w:before="68"/>
              <w:rPr>
                <w:sz w:val="17"/>
              </w:rPr>
            </w:pPr>
          </w:p>
          <w:p w14:paraId="734AE771" w14:textId="77777777" w:rsidR="004F7915" w:rsidRDefault="004F7915" w:rsidP="008C0716">
            <w:pPr>
              <w:pStyle w:val="TableParagraph"/>
              <w:ind w:left="56"/>
              <w:rPr>
                <w:i/>
                <w:sz w:val="17"/>
              </w:rPr>
            </w:pPr>
            <w:r>
              <w:rPr>
                <w:i/>
                <w:noProof/>
                <w:sz w:val="17"/>
              </w:rPr>
              <mc:AlternateContent>
                <mc:Choice Requires="wpg">
                  <w:drawing>
                    <wp:anchor distT="0" distB="0" distL="0" distR="0" simplePos="0" relativeHeight="251703296" behindDoc="1" locked="0" layoutInCell="1" allowOverlap="1" wp14:anchorId="5BFEE58C" wp14:editId="5CB91788">
                      <wp:simplePos x="0" y="0"/>
                      <wp:positionH relativeFrom="column">
                        <wp:posOffset>3929776</wp:posOffset>
                      </wp:positionH>
                      <wp:positionV relativeFrom="paragraph">
                        <wp:posOffset>45423</wp:posOffset>
                      </wp:positionV>
                      <wp:extent cx="76200" cy="57150"/>
                      <wp:effectExtent l="0" t="0" r="0" b="0"/>
                      <wp:wrapNone/>
                      <wp:docPr id="1524" name="Group 1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0" cy="57150"/>
                                <a:chOff x="0" y="0"/>
                                <a:chExt cx="76200" cy="57150"/>
                              </a:xfrm>
                            </wpg:grpSpPr>
                            <pic:pic xmlns:pic="http://schemas.openxmlformats.org/drawingml/2006/picture">
                              <pic:nvPicPr>
                                <pic:cNvPr id="1525" name="Image 1525"/>
                                <pic:cNvPicPr/>
                              </pic:nvPicPr>
                              <pic:blipFill>
                                <a:blip r:embed="rId65" cstate="print"/>
                                <a:stretch>
                                  <a:fillRect/>
                                </a:stretch>
                              </pic:blipFill>
                              <pic:spPr>
                                <a:xfrm>
                                  <a:off x="0" y="0"/>
                                  <a:ext cx="75437" cy="56578"/>
                                </a:xfrm>
                                <a:prstGeom prst="rect">
                                  <a:avLst/>
                                </a:prstGeom>
                              </pic:spPr>
                            </pic:pic>
                          </wpg:wgp>
                        </a:graphicData>
                      </a:graphic>
                    </wp:anchor>
                  </w:drawing>
                </mc:Choice>
                <mc:Fallback>
                  <w:pict>
                    <v:group w14:anchorId="2720DA79" id="Group 1524" o:spid="_x0000_s1026" style="position:absolute;margin-left:309.45pt;margin-top:3.6pt;width:6pt;height:4.5pt;z-index:-251613184;mso-wrap-distance-left:0;mso-wrap-distance-right:0" coordsize="76200,57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">
                      <v:shape id="Image 1525" o:spid="_x0000_s1027" type="#_x0000_t75" style="position:absolute;width:75437;height:56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">
                        <v:imagedata r:id="rId66" o:title=""/>
                      </v:shape>
                    </v:group>
                  </w:pict>
                </mc:Fallback>
              </mc:AlternateContent>
            </w:r>
            <w:r>
              <w:rPr>
                <w:i/>
                <w:color w:val="231F20"/>
                <w:spacing w:val="-2"/>
                <w:sz w:val="17"/>
              </w:rPr>
              <w:t>To</w:t>
            </w:r>
            <w:r>
              <w:rPr>
                <w:i/>
                <w:color w:val="231F20"/>
                <w:spacing w:val="-9"/>
                <w:sz w:val="17"/>
              </w:rPr>
              <w:t xml:space="preserve"> </w:t>
            </w:r>
            <w:r>
              <w:rPr>
                <w:i/>
                <w:color w:val="231F20"/>
                <w:spacing w:val="-2"/>
                <w:sz w:val="17"/>
              </w:rPr>
              <w:t>be</w:t>
            </w:r>
            <w:r>
              <w:rPr>
                <w:i/>
                <w:color w:val="231F20"/>
                <w:spacing w:val="-9"/>
                <w:sz w:val="17"/>
              </w:rPr>
              <w:t xml:space="preserve"> </w:t>
            </w:r>
            <w:r>
              <w:rPr>
                <w:i/>
                <w:color w:val="231F20"/>
                <w:spacing w:val="-2"/>
                <w:sz w:val="17"/>
              </w:rPr>
              <w:t>completed</w:t>
            </w:r>
            <w:r>
              <w:rPr>
                <w:i/>
                <w:color w:val="231F20"/>
                <w:spacing w:val="-8"/>
                <w:sz w:val="17"/>
              </w:rPr>
              <w:t xml:space="preserve"> </w:t>
            </w:r>
            <w:r>
              <w:rPr>
                <w:i/>
                <w:color w:val="231F20"/>
                <w:spacing w:val="-2"/>
                <w:sz w:val="17"/>
              </w:rPr>
              <w:t>at</w:t>
            </w:r>
            <w:r>
              <w:rPr>
                <w:i/>
                <w:color w:val="231F20"/>
                <w:spacing w:val="-9"/>
                <w:sz w:val="17"/>
              </w:rPr>
              <w:t xml:space="preserve"> </w:t>
            </w:r>
            <w:r>
              <w:rPr>
                <w:i/>
                <w:color w:val="231F20"/>
                <w:spacing w:val="-2"/>
                <w:sz w:val="17"/>
              </w:rPr>
              <w:t>the</w:t>
            </w:r>
            <w:r>
              <w:rPr>
                <w:i/>
                <w:color w:val="231F20"/>
                <w:spacing w:val="-8"/>
                <w:sz w:val="17"/>
              </w:rPr>
              <w:t xml:space="preserve"> </w:t>
            </w:r>
            <w:r>
              <w:rPr>
                <w:i/>
                <w:color w:val="231F20"/>
                <w:spacing w:val="-2"/>
                <w:sz w:val="17"/>
              </w:rPr>
              <w:t>end</w:t>
            </w:r>
            <w:r>
              <w:rPr>
                <w:i/>
                <w:color w:val="231F20"/>
                <w:spacing w:val="-9"/>
                <w:sz w:val="17"/>
              </w:rPr>
              <w:t xml:space="preserve"> </w:t>
            </w:r>
            <w:r>
              <w:rPr>
                <w:i/>
                <w:color w:val="231F20"/>
                <w:spacing w:val="-2"/>
                <w:sz w:val="17"/>
              </w:rPr>
              <w:t>of</w:t>
            </w:r>
            <w:r>
              <w:rPr>
                <w:i/>
                <w:color w:val="231F20"/>
                <w:spacing w:val="-8"/>
                <w:sz w:val="17"/>
              </w:rPr>
              <w:t xml:space="preserve"> </w:t>
            </w:r>
            <w:r>
              <w:rPr>
                <w:i/>
                <w:color w:val="231F20"/>
                <w:spacing w:val="-2"/>
                <w:sz w:val="17"/>
              </w:rPr>
              <w:t>the</w:t>
            </w:r>
            <w:r>
              <w:rPr>
                <w:i/>
                <w:color w:val="231F20"/>
                <w:spacing w:val="-9"/>
                <w:sz w:val="17"/>
              </w:rPr>
              <w:t xml:space="preserve"> </w:t>
            </w:r>
            <w:r>
              <w:rPr>
                <w:i/>
                <w:color w:val="231F20"/>
                <w:spacing w:val="-2"/>
                <w:sz w:val="17"/>
              </w:rPr>
              <w:t>lesson.</w:t>
            </w:r>
            <w:r>
              <w:rPr>
                <w:i/>
                <w:color w:val="231F20"/>
                <w:spacing w:val="-9"/>
                <w:sz w:val="17"/>
              </w:rPr>
              <w:t xml:space="preserve"> </w:t>
            </w:r>
            <w:r>
              <w:rPr>
                <w:i/>
                <w:color w:val="231F20"/>
                <w:spacing w:val="-2"/>
                <w:sz w:val="17"/>
              </w:rPr>
              <w:t>The</w:t>
            </w:r>
            <w:r>
              <w:rPr>
                <w:i/>
                <w:color w:val="231F20"/>
                <w:spacing w:val="-8"/>
                <w:sz w:val="17"/>
              </w:rPr>
              <w:t xml:space="preserve"> </w:t>
            </w:r>
            <w:r>
              <w:rPr>
                <w:i/>
                <w:color w:val="231F20"/>
                <w:spacing w:val="-2"/>
                <w:sz w:val="17"/>
              </w:rPr>
              <w:t>teacher</w:t>
            </w:r>
            <w:r>
              <w:rPr>
                <w:i/>
                <w:color w:val="231F20"/>
                <w:spacing w:val="-7"/>
                <w:sz w:val="17"/>
              </w:rPr>
              <w:t xml:space="preserve"> </w:t>
            </w:r>
            <w:r>
              <w:rPr>
                <w:i/>
                <w:noProof/>
                <w:color w:val="231F20"/>
                <w:spacing w:val="9"/>
                <w:sz w:val="17"/>
              </w:rPr>
              <w:drawing>
                <wp:inline distT="0" distB="0" distL="0" distR="0" wp14:anchorId="43C896EB" wp14:editId="01529F66">
                  <wp:extent cx="76200" cy="57150"/>
                  <wp:effectExtent l="0" t="0" r="0" b="0"/>
                  <wp:docPr id="1526" name="Image 15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6" name="Image 1526"/>
                          <pic:cNvPicPr/>
                        </pic:nvPicPr>
                        <pic:blipFill>
                          <a:blip r:embed="rId65" cstate="print"/>
                          <a:stretch>
                            <a:fillRect/>
                          </a:stretch>
                        </pic:blipFill>
                        <pic:spPr>
                          <a:xfrm>
                            <a:off x="0" y="0"/>
                            <a:ext cx="76200" cy="57150"/>
                          </a:xfrm>
                          <a:prstGeom prst="rect">
                            <a:avLst/>
                          </a:prstGeom>
                        </pic:spPr>
                      </pic:pic>
                    </a:graphicData>
                  </a:graphic>
                </wp:inline>
              </w:drawing>
            </w:r>
            <w:r>
              <w:rPr>
                <w:i/>
                <w:color w:val="231F20"/>
                <w:spacing w:val="-2"/>
                <w:sz w:val="17"/>
              </w:rPr>
              <w:t>rites</w:t>
            </w:r>
            <w:r>
              <w:rPr>
                <w:i/>
                <w:color w:val="231F20"/>
                <w:spacing w:val="-9"/>
                <w:sz w:val="17"/>
              </w:rPr>
              <w:t xml:space="preserve"> </w:t>
            </w:r>
            <w:r>
              <w:rPr>
                <w:i/>
                <w:color w:val="231F20"/>
                <w:spacing w:val="-2"/>
                <w:sz w:val="17"/>
              </w:rPr>
              <w:t>a</w:t>
            </w:r>
            <w:r>
              <w:rPr>
                <w:i/>
                <w:color w:val="231F20"/>
                <w:spacing w:val="-8"/>
                <w:sz w:val="17"/>
              </w:rPr>
              <w:t xml:space="preserve"> </w:t>
            </w:r>
            <w:r>
              <w:rPr>
                <w:i/>
                <w:color w:val="231F20"/>
                <w:spacing w:val="-2"/>
                <w:sz w:val="17"/>
              </w:rPr>
              <w:t>brief</w:t>
            </w:r>
            <w:r>
              <w:rPr>
                <w:i/>
                <w:color w:val="231F20"/>
                <w:spacing w:val="-9"/>
                <w:sz w:val="17"/>
              </w:rPr>
              <w:t xml:space="preserve"> </w:t>
            </w:r>
            <w:r>
              <w:rPr>
                <w:i/>
                <w:color w:val="231F20"/>
                <w:spacing w:val="-2"/>
                <w:sz w:val="17"/>
              </w:rPr>
              <w:t>reflection</w:t>
            </w:r>
            <w:r>
              <w:rPr>
                <w:i/>
                <w:color w:val="231F20"/>
                <w:spacing w:val="-8"/>
                <w:sz w:val="17"/>
              </w:rPr>
              <w:t xml:space="preserve"> </w:t>
            </w:r>
            <w:r>
              <w:rPr>
                <w:i/>
                <w:color w:val="231F20"/>
                <w:spacing w:val="-2"/>
                <w:sz w:val="17"/>
              </w:rPr>
              <w:t>on</w:t>
            </w:r>
            <w:r>
              <w:rPr>
                <w:i/>
                <w:color w:val="231F20"/>
                <w:spacing w:val="-9"/>
                <w:sz w:val="17"/>
              </w:rPr>
              <w:t xml:space="preserve"> </w:t>
            </w:r>
            <w:r>
              <w:rPr>
                <w:i/>
                <w:color w:val="231F20"/>
                <w:spacing w:val="-2"/>
                <w:sz w:val="17"/>
              </w:rPr>
              <w:t>how</w:t>
            </w:r>
            <w:r>
              <w:rPr>
                <w:i/>
                <w:color w:val="231F20"/>
                <w:spacing w:val="-8"/>
                <w:sz w:val="17"/>
              </w:rPr>
              <w:t xml:space="preserve"> </w:t>
            </w:r>
            <w:r>
              <w:rPr>
                <w:i/>
                <w:color w:val="231F20"/>
                <w:spacing w:val="-5"/>
                <w:sz w:val="17"/>
              </w:rPr>
              <w:t>the lesson</w:t>
            </w:r>
            <w:r>
              <w:rPr>
                <w:i/>
                <w:color w:val="231F20"/>
                <w:sz w:val="17"/>
              </w:rPr>
              <w:t xml:space="preserve"> </w:t>
            </w:r>
            <w:r>
              <w:rPr>
                <w:i/>
                <w:noProof/>
                <w:color w:val="231F20"/>
                <w:spacing w:val="9"/>
                <w:sz w:val="17"/>
              </w:rPr>
              <w:t>w</w:t>
            </w:r>
            <w:r>
              <w:rPr>
                <w:i/>
                <w:color w:val="231F20"/>
                <w:spacing w:val="-2"/>
                <w:sz w:val="17"/>
              </w:rPr>
              <w:t>ent</w:t>
            </w:r>
            <w:r>
              <w:rPr>
                <w:i/>
                <w:color w:val="231F20"/>
                <w:spacing w:val="-9"/>
                <w:sz w:val="17"/>
              </w:rPr>
              <w:t xml:space="preserve"> </w:t>
            </w:r>
            <w:r>
              <w:rPr>
                <w:i/>
                <w:color w:val="231F20"/>
                <w:spacing w:val="-2"/>
                <w:sz w:val="17"/>
              </w:rPr>
              <w:t>and</w:t>
            </w:r>
            <w:r>
              <w:rPr>
                <w:i/>
                <w:color w:val="231F20"/>
                <w:sz w:val="17"/>
              </w:rPr>
              <w:t xml:space="preserve"> </w:t>
            </w:r>
            <w:r>
              <w:rPr>
                <w:i/>
                <w:noProof/>
                <w:color w:val="231F20"/>
                <w:spacing w:val="9"/>
                <w:sz w:val="17"/>
              </w:rPr>
              <w:drawing>
                <wp:inline distT="0" distB="0" distL="0" distR="0" wp14:anchorId="59B9C05A" wp14:editId="461534A8">
                  <wp:extent cx="76200" cy="57150"/>
                  <wp:effectExtent l="0" t="0" r="0" b="0"/>
                  <wp:docPr id="1528" name="Image 15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8" name="Image 1528"/>
                          <pic:cNvPicPr/>
                        </pic:nvPicPr>
                        <pic:blipFill>
                          <a:blip r:embed="rId65" cstate="print"/>
                          <a:stretch>
                            <a:fillRect/>
                          </a:stretch>
                        </pic:blipFill>
                        <pic:spPr>
                          <a:xfrm>
                            <a:off x="0" y="0"/>
                            <a:ext cx="76200" cy="57150"/>
                          </a:xfrm>
                          <a:prstGeom prst="rect">
                            <a:avLst/>
                          </a:prstGeom>
                        </pic:spPr>
                      </pic:pic>
                    </a:graphicData>
                  </a:graphic>
                </wp:inline>
              </w:drawing>
            </w:r>
            <w:r>
              <w:rPr>
                <w:i/>
                <w:color w:val="231F20"/>
                <w:spacing w:val="-2"/>
                <w:sz w:val="17"/>
              </w:rPr>
              <w:t>hat</w:t>
            </w:r>
            <w:r>
              <w:rPr>
                <w:i/>
                <w:color w:val="231F20"/>
                <w:spacing w:val="-8"/>
                <w:sz w:val="17"/>
              </w:rPr>
              <w:t xml:space="preserve"> </w:t>
            </w:r>
            <w:r>
              <w:rPr>
                <w:i/>
                <w:color w:val="231F20"/>
                <w:spacing w:val="-2"/>
                <w:sz w:val="17"/>
              </w:rPr>
              <w:t>to</w:t>
            </w:r>
            <w:r>
              <w:rPr>
                <w:i/>
                <w:color w:val="231F20"/>
                <w:spacing w:val="-8"/>
                <w:sz w:val="17"/>
              </w:rPr>
              <w:t xml:space="preserve"> </w:t>
            </w:r>
            <w:r>
              <w:rPr>
                <w:i/>
                <w:color w:val="231F20"/>
                <w:spacing w:val="-2"/>
                <w:sz w:val="17"/>
              </w:rPr>
              <w:t>improve.</w:t>
            </w:r>
          </w:p>
        </w:tc>
      </w:tr>
    </w:tbl>
    <w:p w14:paraId="12ED143A" w14:textId="77777777" w:rsidR="004F7915" w:rsidRDefault="004F7915" w:rsidP="004F7915">
      <w:pPr>
        <w:pStyle w:val="BodyText"/>
        <w:tabs>
          <w:tab w:val="left" w:pos="924"/>
        </w:tabs>
        <w:spacing w:before="251"/>
        <w:rPr>
          <w:rFonts w:ascii="Times New Roman" w:hAnsi="Times New Roman" w:cs="Times New Roman"/>
          <w:b/>
          <w:bCs/>
        </w:rPr>
      </w:pPr>
      <w:r>
        <w:rPr>
          <w:rFonts w:ascii="Times New Roman" w:hAnsi="Times New Roman" w:cs="Times New Roman"/>
          <w:b/>
          <w:bCs/>
        </w:rPr>
        <w:tab/>
      </w:r>
    </w:p>
    <w:p w14:paraId="2C2DADDE" w14:textId="77777777" w:rsidR="004F7915" w:rsidRDefault="004F7915" w:rsidP="004F7915">
      <w:pPr>
        <w:pStyle w:val="BodyText"/>
        <w:tabs>
          <w:tab w:val="left" w:pos="924"/>
        </w:tabs>
        <w:spacing w:before="251"/>
        <w:rPr>
          <w:rFonts w:ascii="Times New Roman" w:hAnsi="Times New Roman" w:cs="Times New Roman"/>
          <w:b/>
          <w:bCs/>
        </w:rPr>
      </w:pPr>
    </w:p>
    <w:p w14:paraId="6F73EB59" w14:textId="77777777" w:rsidR="004F7915" w:rsidRDefault="004F7915" w:rsidP="004F7915">
      <w:pPr>
        <w:pStyle w:val="BodyText"/>
        <w:tabs>
          <w:tab w:val="left" w:pos="924"/>
        </w:tabs>
        <w:spacing w:before="251"/>
        <w:rPr>
          <w:rFonts w:ascii="Times New Roman" w:hAnsi="Times New Roman" w:cs="Times New Roman"/>
          <w:b/>
          <w:bCs/>
        </w:rPr>
      </w:pPr>
    </w:p>
    <w:p w14:paraId="4D189D08" w14:textId="77777777" w:rsidR="004F7915" w:rsidRDefault="004F7915" w:rsidP="004F7915">
      <w:pPr>
        <w:pStyle w:val="BodyText"/>
        <w:tabs>
          <w:tab w:val="left" w:pos="924"/>
        </w:tabs>
        <w:spacing w:before="251"/>
        <w:rPr>
          <w:rFonts w:ascii="Times New Roman" w:hAnsi="Times New Roman" w:cs="Times New Roman"/>
          <w:b/>
          <w:bCs/>
        </w:rPr>
      </w:pPr>
    </w:p>
    <w:p w14:paraId="444D24BB" w14:textId="77777777" w:rsidR="004F7915" w:rsidRDefault="004F7915" w:rsidP="004F7915">
      <w:pPr>
        <w:pStyle w:val="BodyText"/>
        <w:tabs>
          <w:tab w:val="left" w:pos="924"/>
        </w:tabs>
        <w:spacing w:before="251"/>
        <w:rPr>
          <w:rFonts w:ascii="Times New Roman" w:hAnsi="Times New Roman" w:cs="Times New Roman"/>
          <w:b/>
          <w:bCs/>
        </w:rPr>
      </w:pPr>
    </w:p>
    <w:p w14:paraId="5E86F831" w14:textId="77777777" w:rsidR="004F7915" w:rsidRDefault="004F7915" w:rsidP="004F7915">
      <w:pPr>
        <w:pStyle w:val="BodyText"/>
        <w:tabs>
          <w:tab w:val="left" w:pos="924"/>
        </w:tabs>
        <w:spacing w:before="251"/>
        <w:rPr>
          <w:rFonts w:ascii="Times New Roman" w:hAnsi="Times New Roman" w:cs="Times New Roman"/>
          <w:b/>
          <w:bCs/>
        </w:rPr>
      </w:pPr>
    </w:p>
    <w:p w14:paraId="7AEC5CF8" w14:textId="77777777" w:rsidR="004F7915" w:rsidRDefault="004F7915" w:rsidP="004F7915">
      <w:pPr>
        <w:pStyle w:val="BodyText"/>
        <w:tabs>
          <w:tab w:val="left" w:pos="924"/>
        </w:tabs>
        <w:spacing w:before="251"/>
        <w:rPr>
          <w:rFonts w:ascii="Times New Roman" w:hAnsi="Times New Roman" w:cs="Times New Roman"/>
          <w:b/>
          <w:bCs/>
        </w:rPr>
      </w:pPr>
    </w:p>
    <w:p w14:paraId="58B788E2" w14:textId="77777777" w:rsidR="004F7915" w:rsidRDefault="004F7915" w:rsidP="004F7915">
      <w:pPr>
        <w:pStyle w:val="BodyText"/>
        <w:tabs>
          <w:tab w:val="left" w:pos="924"/>
        </w:tabs>
        <w:spacing w:before="251"/>
        <w:rPr>
          <w:rFonts w:ascii="Times New Roman" w:hAnsi="Times New Roman" w:cs="Times New Roman"/>
          <w:b/>
          <w:bCs/>
        </w:rPr>
      </w:pPr>
    </w:p>
    <w:p w14:paraId="140B2A6F" w14:textId="77777777" w:rsidR="004F7915" w:rsidRDefault="004F7915" w:rsidP="004F7915">
      <w:pPr>
        <w:pStyle w:val="BodyText"/>
        <w:tabs>
          <w:tab w:val="left" w:pos="924"/>
        </w:tabs>
        <w:spacing w:before="251"/>
        <w:rPr>
          <w:rFonts w:ascii="Times New Roman" w:hAnsi="Times New Roman" w:cs="Times New Roman"/>
          <w:b/>
          <w:bCs/>
        </w:rPr>
      </w:pPr>
    </w:p>
    <w:p w14:paraId="0B67A01F" w14:textId="77777777" w:rsidR="004F7915" w:rsidRDefault="004F7915" w:rsidP="004F7915">
      <w:pPr>
        <w:pStyle w:val="BodyText"/>
        <w:tabs>
          <w:tab w:val="left" w:pos="924"/>
        </w:tabs>
        <w:spacing w:before="251"/>
        <w:rPr>
          <w:rFonts w:ascii="Times New Roman" w:hAnsi="Times New Roman" w:cs="Times New Roman"/>
          <w:b/>
          <w:bCs/>
        </w:rPr>
      </w:pPr>
    </w:p>
    <w:p w14:paraId="217676CB" w14:textId="77777777" w:rsidR="004F7915" w:rsidRDefault="004F7915" w:rsidP="004F7915">
      <w:pPr>
        <w:pStyle w:val="BodyText"/>
        <w:tabs>
          <w:tab w:val="left" w:pos="924"/>
        </w:tabs>
        <w:spacing w:before="251"/>
        <w:rPr>
          <w:rFonts w:ascii="Times New Roman" w:hAnsi="Times New Roman" w:cs="Times New Roman"/>
          <w:b/>
          <w:bCs/>
        </w:rPr>
      </w:pPr>
    </w:p>
    <w:p w14:paraId="58B7FFB1" w14:textId="77777777" w:rsidR="004F7915" w:rsidRDefault="004F7915">
      <w:pPr>
        <w:pStyle w:val="BodyText"/>
        <w:numPr>
          <w:ilvl w:val="0"/>
          <w:numId w:val="160"/>
        </w:numPr>
        <w:spacing w:before="251"/>
        <w:jc w:val="left"/>
        <w:rPr>
          <w:rFonts w:ascii="Times New Roman" w:hAnsi="Times New Roman" w:cs="Times New Roman"/>
          <w:b/>
          <w:bCs/>
        </w:rPr>
      </w:pPr>
      <w:r>
        <w:rPr>
          <w:rFonts w:ascii="Times New Roman" w:hAnsi="Times New Roman" w:cs="Times New Roman"/>
          <w:b/>
          <w:bCs/>
        </w:rPr>
        <w:lastRenderedPageBreak/>
        <w:t>Planning a class diary</w:t>
      </w:r>
    </w:p>
    <w:p w14:paraId="25D9211D" w14:textId="77777777" w:rsidR="004F7915" w:rsidRDefault="004F7915" w:rsidP="004F7915">
      <w:pPr>
        <w:pStyle w:val="BodyText"/>
        <w:spacing w:before="251"/>
        <w:ind w:left="716"/>
        <w:rPr>
          <w:rFonts w:ascii="Times New Roman" w:hAnsi="Times New Roman" w:cs="Times New Roman"/>
          <w:b/>
          <w:bCs/>
        </w:rPr>
      </w:pPr>
    </w:p>
    <w:tbl>
      <w:tblPr>
        <w:tblStyle w:val="TableGrid"/>
        <w:tblW w:w="0" w:type="auto"/>
        <w:tblInd w:w="421" w:type="dxa"/>
        <w:tblLook w:val="04A0" w:firstRow="1" w:lastRow="0" w:firstColumn="1" w:lastColumn="0" w:noHBand="0" w:noVBand="1"/>
      </w:tblPr>
      <w:tblGrid>
        <w:gridCol w:w="8929"/>
      </w:tblGrid>
      <w:tr w:rsidR="004F7915" w14:paraId="0893DEB1" w14:textId="77777777" w:rsidTr="008C0716">
        <w:tc>
          <w:tcPr>
            <w:tcW w:w="8929" w:type="dxa"/>
          </w:tcPr>
          <w:p w14:paraId="15D81A06" w14:textId="77777777" w:rsidR="004F7915" w:rsidRPr="00643325" w:rsidRDefault="004F7915" w:rsidP="008C0716">
            <w:pPr>
              <w:widowControl w:val="0"/>
              <w:tabs>
                <w:tab w:val="left" w:pos="1359"/>
              </w:tabs>
              <w:autoSpaceDE w:val="0"/>
              <w:autoSpaceDN w:val="0"/>
              <w:spacing w:line="266" w:lineRule="auto"/>
              <w:ind w:right="115"/>
              <w:rPr>
                <w:rFonts w:ascii="Times New Roman" w:hAnsi="Times New Roman" w:cs="Times New Roman"/>
                <w:b/>
                <w:bCs/>
                <w:sz w:val="24"/>
                <w:szCs w:val="24"/>
              </w:rPr>
            </w:pPr>
            <w:r w:rsidRPr="00643325">
              <w:rPr>
                <w:rFonts w:ascii="Times New Roman" w:hAnsi="Times New Roman" w:cs="Times New Roman"/>
                <w:b/>
                <w:bCs/>
                <w:sz w:val="24"/>
                <w:szCs w:val="24"/>
              </w:rPr>
              <w:t xml:space="preserve">Activity: </w:t>
            </w:r>
          </w:p>
          <w:p w14:paraId="1E6B0C68" w14:textId="77777777" w:rsidR="004F7915" w:rsidRPr="00643325" w:rsidRDefault="004F7915">
            <w:pPr>
              <w:pStyle w:val="ListParagraph"/>
              <w:widowControl w:val="0"/>
              <w:numPr>
                <w:ilvl w:val="0"/>
                <w:numId w:val="163"/>
              </w:numPr>
              <w:tabs>
                <w:tab w:val="left" w:pos="1359"/>
              </w:tabs>
              <w:autoSpaceDE w:val="0"/>
              <w:autoSpaceDN w:val="0"/>
              <w:spacing w:line="266" w:lineRule="auto"/>
              <w:ind w:right="115"/>
              <w:rPr>
                <w:rFonts w:ascii="Times New Roman" w:hAnsi="Times New Roman" w:cs="Times New Roman"/>
                <w:sz w:val="24"/>
                <w:szCs w:val="24"/>
              </w:rPr>
            </w:pPr>
            <w:r w:rsidRPr="00643325">
              <w:rPr>
                <w:rFonts w:ascii="Times New Roman" w:hAnsi="Times New Roman" w:cs="Times New Roman"/>
                <w:color w:val="231F20"/>
                <w:sz w:val="24"/>
                <w:szCs w:val="24"/>
              </w:rPr>
              <w:t>W</w:t>
            </w:r>
            <w:r>
              <w:rPr>
                <w:rFonts w:ascii="Times New Roman" w:hAnsi="Times New Roman" w:cs="Times New Roman"/>
                <w:color w:val="231F20"/>
                <w:sz w:val="24"/>
                <w:szCs w:val="24"/>
              </w:rPr>
              <w:t>rite down at least</w:t>
            </w:r>
            <w:r w:rsidRPr="00643325">
              <w:rPr>
                <w:rFonts w:ascii="Times New Roman" w:hAnsi="Times New Roman" w:cs="Times New Roman"/>
                <w:color w:val="231F20"/>
                <w:spacing w:val="30"/>
                <w:sz w:val="24"/>
                <w:szCs w:val="24"/>
              </w:rPr>
              <w:t xml:space="preserve"> </w:t>
            </w:r>
            <w:r w:rsidRPr="00643325">
              <w:rPr>
                <w:rFonts w:ascii="Times New Roman" w:hAnsi="Times New Roman" w:cs="Times New Roman"/>
                <w:color w:val="231F20"/>
                <w:sz w:val="24"/>
                <w:szCs w:val="24"/>
              </w:rPr>
              <w:t>seven</w:t>
            </w:r>
            <w:r w:rsidRPr="00643325">
              <w:rPr>
                <w:rFonts w:ascii="Times New Roman" w:hAnsi="Times New Roman" w:cs="Times New Roman"/>
                <w:color w:val="231F20"/>
                <w:spacing w:val="29"/>
                <w:sz w:val="24"/>
                <w:szCs w:val="24"/>
              </w:rPr>
              <w:t xml:space="preserve"> </w:t>
            </w:r>
            <w:r w:rsidRPr="00643325">
              <w:rPr>
                <w:rFonts w:ascii="Times New Roman" w:hAnsi="Times New Roman" w:cs="Times New Roman"/>
                <w:color w:val="231F20"/>
                <w:sz w:val="24"/>
                <w:szCs w:val="24"/>
              </w:rPr>
              <w:t>thing</w:t>
            </w:r>
            <w:r>
              <w:rPr>
                <w:rFonts w:ascii="Times New Roman" w:hAnsi="Times New Roman" w:cs="Times New Roman"/>
                <w:color w:val="231F20"/>
                <w:sz w:val="24"/>
                <w:szCs w:val="24"/>
              </w:rPr>
              <w:t>s</w:t>
            </w:r>
            <w:r w:rsidRPr="00643325">
              <w:rPr>
                <w:rFonts w:ascii="Times New Roman" w:hAnsi="Times New Roman" w:cs="Times New Roman"/>
                <w:color w:val="231F20"/>
                <w:spacing w:val="30"/>
                <w:sz w:val="24"/>
                <w:szCs w:val="24"/>
              </w:rPr>
              <w:t xml:space="preserve"> </w:t>
            </w:r>
            <w:r w:rsidRPr="00643325">
              <w:rPr>
                <w:rFonts w:ascii="Times New Roman" w:hAnsi="Times New Roman" w:cs="Times New Roman"/>
                <w:color w:val="231F20"/>
                <w:sz w:val="24"/>
                <w:szCs w:val="24"/>
              </w:rPr>
              <w:t>you</w:t>
            </w:r>
            <w:r w:rsidRPr="00643325">
              <w:rPr>
                <w:rFonts w:ascii="Times New Roman" w:hAnsi="Times New Roman" w:cs="Times New Roman"/>
                <w:color w:val="231F20"/>
                <w:spacing w:val="30"/>
                <w:sz w:val="24"/>
                <w:szCs w:val="24"/>
              </w:rPr>
              <w:t xml:space="preserve"> </w:t>
            </w:r>
            <w:r>
              <w:rPr>
                <w:rFonts w:ascii="Times New Roman" w:hAnsi="Times New Roman" w:cs="Times New Roman"/>
                <w:color w:val="231F20"/>
                <w:spacing w:val="30"/>
                <w:sz w:val="24"/>
                <w:szCs w:val="24"/>
              </w:rPr>
              <w:t xml:space="preserve">will </w:t>
            </w:r>
            <w:r w:rsidRPr="00643325">
              <w:rPr>
                <w:rFonts w:ascii="Times New Roman" w:hAnsi="Times New Roman" w:cs="Times New Roman"/>
                <w:color w:val="231F20"/>
                <w:sz w:val="24"/>
                <w:szCs w:val="24"/>
              </w:rPr>
              <w:t>record</w:t>
            </w:r>
            <w:r w:rsidRPr="00643325">
              <w:rPr>
                <w:rFonts w:ascii="Times New Roman" w:hAnsi="Times New Roman" w:cs="Times New Roman"/>
                <w:color w:val="231F20"/>
                <w:spacing w:val="29"/>
                <w:sz w:val="24"/>
                <w:szCs w:val="24"/>
              </w:rPr>
              <w:t xml:space="preserve"> </w:t>
            </w:r>
            <w:r w:rsidRPr="00643325">
              <w:rPr>
                <w:rFonts w:ascii="Times New Roman" w:hAnsi="Times New Roman" w:cs="Times New Roman"/>
                <w:color w:val="231F20"/>
                <w:sz w:val="24"/>
                <w:szCs w:val="24"/>
              </w:rPr>
              <w:t>every</w:t>
            </w:r>
            <w:r w:rsidRPr="00643325">
              <w:rPr>
                <w:rFonts w:ascii="Times New Roman" w:hAnsi="Times New Roman" w:cs="Times New Roman"/>
                <w:color w:val="231F20"/>
                <w:spacing w:val="29"/>
                <w:sz w:val="24"/>
                <w:szCs w:val="24"/>
              </w:rPr>
              <w:t xml:space="preserve"> </w:t>
            </w:r>
            <w:r w:rsidRPr="00643325">
              <w:rPr>
                <w:rFonts w:ascii="Times New Roman" w:hAnsi="Times New Roman" w:cs="Times New Roman"/>
                <w:color w:val="231F20"/>
                <w:sz w:val="24"/>
                <w:szCs w:val="24"/>
              </w:rPr>
              <w:t>day</w:t>
            </w:r>
            <w:r w:rsidRPr="00643325">
              <w:rPr>
                <w:rFonts w:ascii="Times New Roman" w:hAnsi="Times New Roman" w:cs="Times New Roman"/>
                <w:color w:val="231F20"/>
                <w:spacing w:val="29"/>
                <w:sz w:val="24"/>
                <w:szCs w:val="24"/>
              </w:rPr>
              <w:t xml:space="preserve"> </w:t>
            </w:r>
            <w:r w:rsidRPr="00643325">
              <w:rPr>
                <w:rFonts w:ascii="Times New Roman" w:hAnsi="Times New Roman" w:cs="Times New Roman"/>
                <w:color w:val="231F20"/>
                <w:sz w:val="24"/>
                <w:szCs w:val="24"/>
              </w:rPr>
              <w:t>in</w:t>
            </w:r>
            <w:r w:rsidRPr="00643325">
              <w:rPr>
                <w:rFonts w:ascii="Times New Roman" w:hAnsi="Times New Roman" w:cs="Times New Roman"/>
                <w:color w:val="231F20"/>
                <w:spacing w:val="29"/>
                <w:sz w:val="24"/>
                <w:szCs w:val="24"/>
              </w:rPr>
              <w:t xml:space="preserve"> </w:t>
            </w:r>
            <w:r w:rsidRPr="00643325">
              <w:rPr>
                <w:rFonts w:ascii="Times New Roman" w:hAnsi="Times New Roman" w:cs="Times New Roman"/>
                <w:color w:val="231F20"/>
                <w:sz w:val="24"/>
                <w:szCs w:val="24"/>
              </w:rPr>
              <w:t>your class diary?</w:t>
            </w:r>
          </w:p>
          <w:p w14:paraId="0BC7BC6A" w14:textId="77777777" w:rsidR="004F7915" w:rsidRPr="00643325" w:rsidRDefault="004F7915">
            <w:pPr>
              <w:pStyle w:val="ListParagraph"/>
              <w:widowControl w:val="0"/>
              <w:numPr>
                <w:ilvl w:val="0"/>
                <w:numId w:val="163"/>
              </w:numPr>
              <w:tabs>
                <w:tab w:val="left" w:pos="1419"/>
              </w:tabs>
              <w:autoSpaceDE w:val="0"/>
              <w:autoSpaceDN w:val="0"/>
              <w:spacing w:before="86"/>
              <w:rPr>
                <w:sz w:val="24"/>
              </w:rPr>
            </w:pPr>
            <w:r w:rsidRPr="00643325">
              <w:rPr>
                <w:rFonts w:ascii="Times New Roman" w:hAnsi="Times New Roman" w:cs="Times New Roman"/>
                <w:color w:val="231F20"/>
                <w:sz w:val="24"/>
                <w:szCs w:val="24"/>
              </w:rPr>
              <w:t>Why</w:t>
            </w:r>
            <w:r w:rsidRPr="00643325">
              <w:rPr>
                <w:rFonts w:ascii="Times New Roman" w:hAnsi="Times New Roman" w:cs="Times New Roman"/>
                <w:color w:val="231F20"/>
                <w:spacing w:val="-12"/>
                <w:sz w:val="24"/>
                <w:szCs w:val="24"/>
              </w:rPr>
              <w:t xml:space="preserve"> </w:t>
            </w:r>
            <w:r w:rsidRPr="00643325">
              <w:rPr>
                <w:rFonts w:ascii="Times New Roman" w:hAnsi="Times New Roman" w:cs="Times New Roman"/>
                <w:color w:val="231F20"/>
                <w:sz w:val="24"/>
                <w:szCs w:val="24"/>
              </w:rPr>
              <w:t>do</w:t>
            </w:r>
            <w:r w:rsidRPr="00643325">
              <w:rPr>
                <w:rFonts w:ascii="Times New Roman" w:hAnsi="Times New Roman" w:cs="Times New Roman"/>
                <w:color w:val="231F20"/>
                <w:spacing w:val="-12"/>
                <w:sz w:val="24"/>
                <w:szCs w:val="24"/>
              </w:rPr>
              <w:t xml:space="preserve"> </w:t>
            </w:r>
            <w:r w:rsidRPr="00643325">
              <w:rPr>
                <w:rFonts w:ascii="Times New Roman" w:hAnsi="Times New Roman" w:cs="Times New Roman"/>
                <w:color w:val="231F20"/>
                <w:sz w:val="24"/>
                <w:szCs w:val="24"/>
              </w:rPr>
              <w:t>you</w:t>
            </w:r>
            <w:r w:rsidRPr="00643325">
              <w:rPr>
                <w:rFonts w:ascii="Times New Roman" w:hAnsi="Times New Roman" w:cs="Times New Roman"/>
                <w:color w:val="231F20"/>
                <w:spacing w:val="-12"/>
                <w:sz w:val="24"/>
                <w:szCs w:val="24"/>
              </w:rPr>
              <w:t xml:space="preserve"> </w:t>
            </w:r>
            <w:r w:rsidRPr="00643325">
              <w:rPr>
                <w:rFonts w:ascii="Times New Roman" w:hAnsi="Times New Roman" w:cs="Times New Roman"/>
                <w:color w:val="231F20"/>
                <w:sz w:val="24"/>
                <w:szCs w:val="24"/>
              </w:rPr>
              <w:t>think</w:t>
            </w:r>
            <w:r w:rsidRPr="00643325">
              <w:rPr>
                <w:rFonts w:ascii="Times New Roman" w:hAnsi="Times New Roman" w:cs="Times New Roman"/>
                <w:color w:val="231F20"/>
                <w:spacing w:val="-11"/>
                <w:sz w:val="24"/>
                <w:szCs w:val="24"/>
              </w:rPr>
              <w:t xml:space="preserve"> </w:t>
            </w:r>
            <w:r w:rsidRPr="00643325">
              <w:rPr>
                <w:rFonts w:ascii="Times New Roman" w:hAnsi="Times New Roman" w:cs="Times New Roman"/>
                <w:color w:val="231F20"/>
                <w:sz w:val="24"/>
                <w:szCs w:val="24"/>
              </w:rPr>
              <w:t>keeping</w:t>
            </w:r>
            <w:r w:rsidRPr="00643325">
              <w:rPr>
                <w:rFonts w:ascii="Times New Roman" w:hAnsi="Times New Roman" w:cs="Times New Roman"/>
                <w:color w:val="231F20"/>
                <w:spacing w:val="-12"/>
                <w:sz w:val="24"/>
                <w:szCs w:val="24"/>
              </w:rPr>
              <w:t xml:space="preserve"> </w:t>
            </w:r>
            <w:r w:rsidRPr="00643325">
              <w:rPr>
                <w:rFonts w:ascii="Times New Roman" w:hAnsi="Times New Roman" w:cs="Times New Roman"/>
                <w:color w:val="231F20"/>
                <w:sz w:val="24"/>
                <w:szCs w:val="24"/>
              </w:rPr>
              <w:t>a</w:t>
            </w:r>
            <w:r w:rsidRPr="00643325">
              <w:rPr>
                <w:rFonts w:ascii="Times New Roman" w:hAnsi="Times New Roman" w:cs="Times New Roman"/>
                <w:color w:val="231F20"/>
                <w:spacing w:val="-12"/>
                <w:sz w:val="24"/>
                <w:szCs w:val="24"/>
              </w:rPr>
              <w:t xml:space="preserve"> </w:t>
            </w:r>
            <w:r w:rsidRPr="00643325">
              <w:rPr>
                <w:rFonts w:ascii="Times New Roman" w:hAnsi="Times New Roman" w:cs="Times New Roman"/>
                <w:color w:val="231F20"/>
                <w:sz w:val="24"/>
                <w:szCs w:val="24"/>
              </w:rPr>
              <w:t>class</w:t>
            </w:r>
            <w:r w:rsidRPr="00643325">
              <w:rPr>
                <w:rFonts w:ascii="Times New Roman" w:hAnsi="Times New Roman" w:cs="Times New Roman"/>
                <w:color w:val="231F20"/>
                <w:spacing w:val="-12"/>
                <w:sz w:val="24"/>
                <w:szCs w:val="24"/>
              </w:rPr>
              <w:t xml:space="preserve"> </w:t>
            </w:r>
            <w:r w:rsidRPr="00643325">
              <w:rPr>
                <w:rFonts w:ascii="Times New Roman" w:hAnsi="Times New Roman" w:cs="Times New Roman"/>
                <w:color w:val="231F20"/>
                <w:sz w:val="24"/>
                <w:szCs w:val="24"/>
              </w:rPr>
              <w:t>diary</w:t>
            </w:r>
            <w:r w:rsidRPr="00643325">
              <w:rPr>
                <w:rFonts w:ascii="Times New Roman" w:hAnsi="Times New Roman" w:cs="Times New Roman"/>
                <w:color w:val="231F20"/>
                <w:spacing w:val="-11"/>
                <w:sz w:val="24"/>
                <w:szCs w:val="24"/>
              </w:rPr>
              <w:t xml:space="preserve"> </w:t>
            </w:r>
            <w:r w:rsidRPr="00643325">
              <w:rPr>
                <w:rFonts w:ascii="Times New Roman" w:hAnsi="Times New Roman" w:cs="Times New Roman"/>
                <w:color w:val="231F20"/>
                <w:sz w:val="24"/>
                <w:szCs w:val="24"/>
              </w:rPr>
              <w:t>is</w:t>
            </w:r>
            <w:r w:rsidRPr="00643325">
              <w:rPr>
                <w:rFonts w:ascii="Times New Roman" w:hAnsi="Times New Roman" w:cs="Times New Roman"/>
                <w:color w:val="231F20"/>
                <w:spacing w:val="-12"/>
                <w:sz w:val="24"/>
                <w:szCs w:val="24"/>
              </w:rPr>
              <w:t xml:space="preserve"> </w:t>
            </w:r>
            <w:r w:rsidRPr="00643325">
              <w:rPr>
                <w:rFonts w:ascii="Times New Roman" w:hAnsi="Times New Roman" w:cs="Times New Roman"/>
                <w:color w:val="231F20"/>
                <w:spacing w:val="-2"/>
                <w:sz w:val="24"/>
                <w:szCs w:val="24"/>
              </w:rPr>
              <w:t>important?</w:t>
            </w:r>
          </w:p>
        </w:tc>
      </w:tr>
    </w:tbl>
    <w:p w14:paraId="2BD2D7E9" w14:textId="77777777" w:rsidR="004F7915" w:rsidRDefault="004F7915" w:rsidP="004F7915">
      <w:pPr>
        <w:pStyle w:val="BodyText"/>
        <w:spacing w:before="251"/>
        <w:rPr>
          <w:rFonts w:ascii="Times New Roman" w:hAnsi="Times New Roman" w:cs="Times New Roman"/>
          <w:b/>
          <w:bCs/>
        </w:rPr>
      </w:pPr>
    </w:p>
    <w:p w14:paraId="52B1D48B" w14:textId="77777777" w:rsidR="004F7915" w:rsidRPr="00643325" w:rsidRDefault="004F7915" w:rsidP="004F7915">
      <w:pPr>
        <w:widowControl w:val="0"/>
        <w:tabs>
          <w:tab w:val="left" w:pos="715"/>
        </w:tabs>
        <w:autoSpaceDE w:val="0"/>
        <w:autoSpaceDN w:val="0"/>
        <w:spacing w:before="177" w:after="0" w:line="240" w:lineRule="auto"/>
        <w:rPr>
          <w:rFonts w:ascii="Times New Roman" w:hAnsi="Times New Roman" w:cs="Times New Roman"/>
          <w:b/>
          <w:sz w:val="24"/>
          <w:szCs w:val="24"/>
        </w:rPr>
      </w:pPr>
      <w:r w:rsidRPr="00643325">
        <w:rPr>
          <w:rFonts w:ascii="Times New Roman" w:hAnsi="Times New Roman" w:cs="Times New Roman"/>
          <w:b/>
          <w:sz w:val="24"/>
          <w:szCs w:val="24"/>
        </w:rPr>
        <w:t>C.1 What</w:t>
      </w:r>
      <w:r w:rsidRPr="00643325">
        <w:rPr>
          <w:rFonts w:ascii="Times New Roman" w:hAnsi="Times New Roman" w:cs="Times New Roman"/>
          <w:b/>
          <w:spacing w:val="-4"/>
          <w:sz w:val="24"/>
          <w:szCs w:val="24"/>
        </w:rPr>
        <w:t xml:space="preserve"> </w:t>
      </w:r>
      <w:r w:rsidRPr="00643325">
        <w:rPr>
          <w:rFonts w:ascii="Times New Roman" w:hAnsi="Times New Roman" w:cs="Times New Roman"/>
          <w:b/>
          <w:sz w:val="24"/>
          <w:szCs w:val="24"/>
        </w:rPr>
        <w:t>is</w:t>
      </w:r>
      <w:r w:rsidRPr="00643325">
        <w:rPr>
          <w:rFonts w:ascii="Times New Roman" w:hAnsi="Times New Roman" w:cs="Times New Roman"/>
          <w:b/>
          <w:spacing w:val="-5"/>
          <w:sz w:val="24"/>
          <w:szCs w:val="24"/>
        </w:rPr>
        <w:t xml:space="preserve"> </w:t>
      </w:r>
      <w:r w:rsidRPr="00643325">
        <w:rPr>
          <w:rFonts w:ascii="Times New Roman" w:hAnsi="Times New Roman" w:cs="Times New Roman"/>
          <w:b/>
          <w:sz w:val="24"/>
          <w:szCs w:val="24"/>
        </w:rPr>
        <w:t>a</w:t>
      </w:r>
      <w:r w:rsidRPr="00643325">
        <w:rPr>
          <w:rFonts w:ascii="Times New Roman" w:hAnsi="Times New Roman" w:cs="Times New Roman"/>
          <w:b/>
          <w:spacing w:val="-5"/>
          <w:sz w:val="24"/>
          <w:szCs w:val="24"/>
        </w:rPr>
        <w:t xml:space="preserve"> </w:t>
      </w:r>
      <w:r w:rsidRPr="00643325">
        <w:rPr>
          <w:rFonts w:ascii="Times New Roman" w:hAnsi="Times New Roman" w:cs="Times New Roman"/>
          <w:b/>
          <w:sz w:val="24"/>
          <w:szCs w:val="24"/>
        </w:rPr>
        <w:t>class</w:t>
      </w:r>
      <w:r w:rsidRPr="00643325">
        <w:rPr>
          <w:rFonts w:ascii="Times New Roman" w:hAnsi="Times New Roman" w:cs="Times New Roman"/>
          <w:b/>
          <w:spacing w:val="-4"/>
          <w:sz w:val="24"/>
          <w:szCs w:val="24"/>
        </w:rPr>
        <w:t xml:space="preserve"> </w:t>
      </w:r>
      <w:r w:rsidRPr="00643325">
        <w:rPr>
          <w:rFonts w:ascii="Times New Roman" w:hAnsi="Times New Roman" w:cs="Times New Roman"/>
          <w:b/>
          <w:spacing w:val="-2"/>
          <w:sz w:val="24"/>
          <w:szCs w:val="24"/>
        </w:rPr>
        <w:t>diary?</w:t>
      </w:r>
    </w:p>
    <w:p w14:paraId="0B33BC9B" w14:textId="77777777" w:rsidR="004F7915" w:rsidRPr="00B4652D" w:rsidRDefault="004F7915" w:rsidP="004F7915">
      <w:pPr>
        <w:pStyle w:val="BodyText"/>
        <w:tabs>
          <w:tab w:val="left" w:pos="8222"/>
        </w:tabs>
        <w:spacing w:before="271" w:line="283" w:lineRule="auto"/>
        <w:jc w:val="both"/>
        <w:rPr>
          <w:rFonts w:ascii="Times New Roman" w:hAnsi="Times New Roman" w:cs="Times New Roman"/>
        </w:rPr>
      </w:pPr>
      <w:r w:rsidRPr="00643325">
        <w:rPr>
          <w:rFonts w:ascii="Times New Roman" w:hAnsi="Times New Roman" w:cs="Times New Roman"/>
        </w:rPr>
        <w:t>A</w:t>
      </w:r>
      <w:r w:rsidRPr="00643325">
        <w:rPr>
          <w:rFonts w:ascii="Times New Roman" w:hAnsi="Times New Roman" w:cs="Times New Roman"/>
          <w:spacing w:val="-1"/>
        </w:rPr>
        <w:t xml:space="preserve"> </w:t>
      </w:r>
      <w:r w:rsidRPr="00643325">
        <w:rPr>
          <w:rFonts w:ascii="Times New Roman" w:hAnsi="Times New Roman" w:cs="Times New Roman"/>
        </w:rPr>
        <w:t>class</w:t>
      </w:r>
      <w:r w:rsidRPr="00643325">
        <w:rPr>
          <w:rFonts w:ascii="Times New Roman" w:hAnsi="Times New Roman" w:cs="Times New Roman"/>
          <w:spacing w:val="-1"/>
        </w:rPr>
        <w:t xml:space="preserve"> </w:t>
      </w:r>
      <w:r w:rsidRPr="00643325">
        <w:rPr>
          <w:rFonts w:ascii="Times New Roman" w:hAnsi="Times New Roman" w:cs="Times New Roman"/>
        </w:rPr>
        <w:t>diary</w:t>
      </w:r>
      <w:r w:rsidRPr="00643325">
        <w:rPr>
          <w:rFonts w:ascii="Times New Roman" w:hAnsi="Times New Roman" w:cs="Times New Roman"/>
          <w:spacing w:val="-1"/>
        </w:rPr>
        <w:t xml:space="preserve"> </w:t>
      </w:r>
      <w:r w:rsidRPr="00643325">
        <w:rPr>
          <w:rFonts w:ascii="Times New Roman" w:hAnsi="Times New Roman" w:cs="Times New Roman"/>
        </w:rPr>
        <w:t>is</w:t>
      </w:r>
      <w:r w:rsidRPr="00643325">
        <w:rPr>
          <w:rFonts w:ascii="Times New Roman" w:hAnsi="Times New Roman" w:cs="Times New Roman"/>
          <w:spacing w:val="-1"/>
        </w:rPr>
        <w:t xml:space="preserve"> </w:t>
      </w:r>
      <w:r w:rsidRPr="00643325">
        <w:rPr>
          <w:rFonts w:ascii="Times New Roman" w:hAnsi="Times New Roman" w:cs="Times New Roman"/>
        </w:rPr>
        <w:t>a</w:t>
      </w:r>
      <w:r w:rsidRPr="00643325">
        <w:rPr>
          <w:rFonts w:ascii="Times New Roman" w:hAnsi="Times New Roman" w:cs="Times New Roman"/>
          <w:spacing w:val="-1"/>
        </w:rPr>
        <w:t xml:space="preserve"> </w:t>
      </w:r>
      <w:r w:rsidRPr="00643325">
        <w:rPr>
          <w:rFonts w:ascii="Times New Roman" w:hAnsi="Times New Roman" w:cs="Times New Roman"/>
        </w:rPr>
        <w:t>tool</w:t>
      </w:r>
      <w:r w:rsidRPr="00643325">
        <w:rPr>
          <w:rFonts w:ascii="Times New Roman" w:hAnsi="Times New Roman" w:cs="Times New Roman"/>
          <w:spacing w:val="-1"/>
        </w:rPr>
        <w:t xml:space="preserve"> </w:t>
      </w:r>
      <w:r w:rsidRPr="00643325">
        <w:rPr>
          <w:rFonts w:ascii="Times New Roman" w:hAnsi="Times New Roman" w:cs="Times New Roman"/>
        </w:rPr>
        <w:t>used</w:t>
      </w:r>
      <w:r w:rsidRPr="00643325">
        <w:rPr>
          <w:rFonts w:ascii="Times New Roman" w:hAnsi="Times New Roman" w:cs="Times New Roman"/>
          <w:spacing w:val="-1"/>
        </w:rPr>
        <w:t xml:space="preserve"> </w:t>
      </w:r>
      <w:r w:rsidRPr="00643325">
        <w:rPr>
          <w:rFonts w:ascii="Times New Roman" w:hAnsi="Times New Roman" w:cs="Times New Roman"/>
        </w:rPr>
        <w:t>by</w:t>
      </w:r>
      <w:r w:rsidRPr="00643325">
        <w:rPr>
          <w:rFonts w:ascii="Times New Roman" w:hAnsi="Times New Roman" w:cs="Times New Roman"/>
          <w:spacing w:val="-1"/>
        </w:rPr>
        <w:t xml:space="preserve"> </w:t>
      </w:r>
      <w:r w:rsidRPr="00643325">
        <w:rPr>
          <w:rFonts w:ascii="Times New Roman" w:hAnsi="Times New Roman" w:cs="Times New Roman"/>
        </w:rPr>
        <w:t>teachers,</w:t>
      </w:r>
      <w:r w:rsidRPr="00643325">
        <w:rPr>
          <w:rFonts w:ascii="Times New Roman" w:hAnsi="Times New Roman" w:cs="Times New Roman"/>
          <w:spacing w:val="-1"/>
        </w:rPr>
        <w:t xml:space="preserve"> </w:t>
      </w:r>
      <w:r w:rsidRPr="00643325">
        <w:rPr>
          <w:rFonts w:ascii="Times New Roman" w:hAnsi="Times New Roman" w:cs="Times New Roman"/>
        </w:rPr>
        <w:t>to</w:t>
      </w:r>
      <w:r w:rsidRPr="00643325">
        <w:rPr>
          <w:rFonts w:ascii="Times New Roman" w:hAnsi="Times New Roman" w:cs="Times New Roman"/>
          <w:spacing w:val="-1"/>
        </w:rPr>
        <w:t xml:space="preserve"> </w:t>
      </w:r>
      <w:r w:rsidRPr="00643325">
        <w:rPr>
          <w:rFonts w:ascii="Times New Roman" w:hAnsi="Times New Roman" w:cs="Times New Roman"/>
        </w:rPr>
        <w:t>reflect</w:t>
      </w:r>
      <w:r w:rsidRPr="00643325">
        <w:rPr>
          <w:rFonts w:ascii="Times New Roman" w:hAnsi="Times New Roman" w:cs="Times New Roman"/>
          <w:spacing w:val="-1"/>
        </w:rPr>
        <w:t xml:space="preserve"> </w:t>
      </w:r>
      <w:r w:rsidRPr="00643325">
        <w:rPr>
          <w:rFonts w:ascii="Times New Roman" w:hAnsi="Times New Roman" w:cs="Times New Roman"/>
        </w:rPr>
        <w:t>on</w:t>
      </w:r>
      <w:r w:rsidRPr="00643325">
        <w:rPr>
          <w:rFonts w:ascii="Times New Roman" w:hAnsi="Times New Roman" w:cs="Times New Roman"/>
          <w:spacing w:val="-1"/>
        </w:rPr>
        <w:t xml:space="preserve"> </w:t>
      </w:r>
      <w:r w:rsidRPr="00643325">
        <w:rPr>
          <w:rFonts w:ascii="Times New Roman" w:hAnsi="Times New Roman" w:cs="Times New Roman"/>
        </w:rPr>
        <w:t>teaching</w:t>
      </w:r>
      <w:r w:rsidRPr="00643325">
        <w:rPr>
          <w:rFonts w:ascii="Times New Roman" w:hAnsi="Times New Roman" w:cs="Times New Roman"/>
          <w:spacing w:val="-1"/>
        </w:rPr>
        <w:t xml:space="preserve"> </w:t>
      </w:r>
      <w:r w:rsidRPr="00643325">
        <w:rPr>
          <w:rFonts w:ascii="Times New Roman" w:hAnsi="Times New Roman" w:cs="Times New Roman"/>
        </w:rPr>
        <w:t>and</w:t>
      </w:r>
      <w:r w:rsidRPr="00643325">
        <w:rPr>
          <w:rFonts w:ascii="Times New Roman" w:hAnsi="Times New Roman" w:cs="Times New Roman"/>
          <w:spacing w:val="-1"/>
        </w:rPr>
        <w:t xml:space="preserve"> </w:t>
      </w:r>
      <w:r w:rsidRPr="00643325">
        <w:rPr>
          <w:rFonts w:ascii="Times New Roman" w:hAnsi="Times New Roman" w:cs="Times New Roman"/>
        </w:rPr>
        <w:t>learning experiences, class activities, progress over time.</w:t>
      </w:r>
      <w:r w:rsidRPr="00643325">
        <w:rPr>
          <w:rFonts w:ascii="Times New Roman" w:hAnsi="Times New Roman" w:cs="Times New Roman"/>
          <w:spacing w:val="40"/>
        </w:rPr>
        <w:t xml:space="preserve"> </w:t>
      </w:r>
      <w:r w:rsidRPr="00643325">
        <w:rPr>
          <w:rFonts w:ascii="Times New Roman" w:hAnsi="Times New Roman" w:cs="Times New Roman"/>
        </w:rPr>
        <w:t>It serves as a record of what</w:t>
      </w:r>
      <w:r w:rsidRPr="00643325">
        <w:rPr>
          <w:rFonts w:ascii="Times New Roman" w:hAnsi="Times New Roman" w:cs="Times New Roman"/>
          <w:spacing w:val="-4"/>
        </w:rPr>
        <w:t xml:space="preserve"> </w:t>
      </w:r>
      <w:r w:rsidRPr="00643325">
        <w:rPr>
          <w:rFonts w:ascii="Times New Roman" w:hAnsi="Times New Roman" w:cs="Times New Roman"/>
        </w:rPr>
        <w:t>has</w:t>
      </w:r>
      <w:r w:rsidRPr="00643325">
        <w:rPr>
          <w:rFonts w:ascii="Times New Roman" w:hAnsi="Times New Roman" w:cs="Times New Roman"/>
          <w:spacing w:val="-4"/>
        </w:rPr>
        <w:t xml:space="preserve"> </w:t>
      </w:r>
      <w:r w:rsidRPr="00643325">
        <w:rPr>
          <w:rFonts w:ascii="Times New Roman" w:hAnsi="Times New Roman" w:cs="Times New Roman"/>
        </w:rPr>
        <w:t>been</w:t>
      </w:r>
      <w:r w:rsidRPr="00643325">
        <w:rPr>
          <w:rFonts w:ascii="Times New Roman" w:hAnsi="Times New Roman" w:cs="Times New Roman"/>
          <w:spacing w:val="-4"/>
        </w:rPr>
        <w:t xml:space="preserve"> </w:t>
      </w:r>
      <w:r w:rsidRPr="00643325">
        <w:rPr>
          <w:rFonts w:ascii="Times New Roman" w:hAnsi="Times New Roman" w:cs="Times New Roman"/>
        </w:rPr>
        <w:t>taught,</w:t>
      </w:r>
      <w:r w:rsidRPr="00643325">
        <w:rPr>
          <w:rFonts w:ascii="Times New Roman" w:hAnsi="Times New Roman" w:cs="Times New Roman"/>
          <w:spacing w:val="-4"/>
        </w:rPr>
        <w:t xml:space="preserve"> </w:t>
      </w:r>
      <w:r w:rsidRPr="00643325">
        <w:rPr>
          <w:rFonts w:ascii="Times New Roman" w:hAnsi="Times New Roman" w:cs="Times New Roman"/>
        </w:rPr>
        <w:t>what</w:t>
      </w:r>
      <w:r w:rsidRPr="00643325">
        <w:rPr>
          <w:rFonts w:ascii="Times New Roman" w:hAnsi="Times New Roman" w:cs="Times New Roman"/>
          <w:spacing w:val="-4"/>
        </w:rPr>
        <w:t xml:space="preserve"> </w:t>
      </w:r>
      <w:r w:rsidRPr="00643325">
        <w:rPr>
          <w:rFonts w:ascii="Times New Roman" w:hAnsi="Times New Roman" w:cs="Times New Roman"/>
        </w:rPr>
        <w:t>the</w:t>
      </w:r>
      <w:r w:rsidRPr="00643325">
        <w:rPr>
          <w:rFonts w:ascii="Times New Roman" w:hAnsi="Times New Roman" w:cs="Times New Roman"/>
          <w:spacing w:val="-4"/>
        </w:rPr>
        <w:t xml:space="preserve"> </w:t>
      </w:r>
      <w:r w:rsidRPr="00643325">
        <w:rPr>
          <w:rFonts w:ascii="Times New Roman" w:hAnsi="Times New Roman" w:cs="Times New Roman"/>
        </w:rPr>
        <w:t>student</w:t>
      </w:r>
      <w:r w:rsidRPr="00643325">
        <w:rPr>
          <w:rFonts w:ascii="Times New Roman" w:hAnsi="Times New Roman" w:cs="Times New Roman"/>
          <w:spacing w:val="-4"/>
        </w:rPr>
        <w:t xml:space="preserve"> </w:t>
      </w:r>
      <w:r w:rsidRPr="00643325">
        <w:rPr>
          <w:rFonts w:ascii="Times New Roman" w:hAnsi="Times New Roman" w:cs="Times New Roman"/>
        </w:rPr>
        <w:t>has</w:t>
      </w:r>
      <w:r w:rsidRPr="00643325">
        <w:rPr>
          <w:rFonts w:ascii="Times New Roman" w:hAnsi="Times New Roman" w:cs="Times New Roman"/>
          <w:spacing w:val="-4"/>
        </w:rPr>
        <w:t xml:space="preserve"> </w:t>
      </w:r>
      <w:r w:rsidRPr="00643325">
        <w:rPr>
          <w:rFonts w:ascii="Times New Roman" w:hAnsi="Times New Roman" w:cs="Times New Roman"/>
        </w:rPr>
        <w:t>learned,</w:t>
      </w:r>
      <w:r w:rsidRPr="00643325">
        <w:rPr>
          <w:rFonts w:ascii="Times New Roman" w:hAnsi="Times New Roman" w:cs="Times New Roman"/>
          <w:spacing w:val="-4"/>
        </w:rPr>
        <w:t xml:space="preserve"> </w:t>
      </w:r>
      <w:r w:rsidRPr="00643325">
        <w:rPr>
          <w:rFonts w:ascii="Times New Roman" w:hAnsi="Times New Roman" w:cs="Times New Roman"/>
        </w:rPr>
        <w:t>and</w:t>
      </w:r>
      <w:r w:rsidRPr="00643325">
        <w:rPr>
          <w:rFonts w:ascii="Times New Roman" w:hAnsi="Times New Roman" w:cs="Times New Roman"/>
          <w:spacing w:val="-4"/>
        </w:rPr>
        <w:t xml:space="preserve"> </w:t>
      </w:r>
      <w:r w:rsidRPr="00643325">
        <w:rPr>
          <w:rFonts w:ascii="Times New Roman" w:hAnsi="Times New Roman" w:cs="Times New Roman"/>
        </w:rPr>
        <w:t>any</w:t>
      </w:r>
      <w:r w:rsidRPr="00643325">
        <w:rPr>
          <w:rFonts w:ascii="Times New Roman" w:hAnsi="Times New Roman" w:cs="Times New Roman"/>
          <w:spacing w:val="-4"/>
        </w:rPr>
        <w:t xml:space="preserve"> </w:t>
      </w:r>
      <w:r w:rsidRPr="00643325">
        <w:rPr>
          <w:rFonts w:ascii="Times New Roman" w:hAnsi="Times New Roman" w:cs="Times New Roman"/>
        </w:rPr>
        <w:t>reflections</w:t>
      </w:r>
      <w:r w:rsidRPr="00643325">
        <w:rPr>
          <w:rFonts w:ascii="Times New Roman" w:hAnsi="Times New Roman" w:cs="Times New Roman"/>
          <w:spacing w:val="-4"/>
        </w:rPr>
        <w:t xml:space="preserve"> </w:t>
      </w:r>
      <w:r w:rsidRPr="00643325">
        <w:rPr>
          <w:rFonts w:ascii="Times New Roman" w:hAnsi="Times New Roman" w:cs="Times New Roman"/>
        </w:rPr>
        <w:t>or insights related to the content and classroom dynamics.</w:t>
      </w:r>
    </w:p>
    <w:p w14:paraId="5AD72D32" w14:textId="77777777" w:rsidR="004F7915" w:rsidRDefault="004F7915" w:rsidP="004F7915">
      <w:pPr>
        <w:pStyle w:val="BodyText"/>
        <w:spacing w:before="251"/>
        <w:ind w:left="708"/>
        <w:rPr>
          <w:rFonts w:ascii="Times New Roman" w:hAnsi="Times New Roman" w:cs="Times New Roman"/>
          <w:b/>
          <w:bCs/>
          <w:color w:val="414042"/>
          <w:spacing w:val="-2"/>
        </w:rPr>
      </w:pPr>
      <w:r w:rsidRPr="00AE5EA3">
        <w:rPr>
          <w:rFonts w:ascii="Times New Roman" w:hAnsi="Times New Roman" w:cs="Times New Roman"/>
          <w:b/>
          <w:bCs/>
          <w:color w:val="414042"/>
        </w:rPr>
        <w:t>C.2 Template</w:t>
      </w:r>
      <w:r w:rsidRPr="00AE5EA3">
        <w:rPr>
          <w:rFonts w:ascii="Times New Roman" w:hAnsi="Times New Roman" w:cs="Times New Roman"/>
          <w:b/>
          <w:bCs/>
          <w:color w:val="414042"/>
          <w:spacing w:val="-6"/>
        </w:rPr>
        <w:t xml:space="preserve"> </w:t>
      </w:r>
      <w:r w:rsidRPr="00AE5EA3">
        <w:rPr>
          <w:rFonts w:ascii="Times New Roman" w:hAnsi="Times New Roman" w:cs="Times New Roman"/>
          <w:b/>
          <w:bCs/>
          <w:color w:val="414042"/>
        </w:rPr>
        <w:t>of</w:t>
      </w:r>
      <w:r w:rsidRPr="00AE5EA3">
        <w:rPr>
          <w:rFonts w:ascii="Times New Roman" w:hAnsi="Times New Roman" w:cs="Times New Roman"/>
          <w:b/>
          <w:bCs/>
          <w:color w:val="414042"/>
          <w:spacing w:val="-6"/>
        </w:rPr>
        <w:t xml:space="preserve"> </w:t>
      </w:r>
      <w:r w:rsidRPr="00AE5EA3">
        <w:rPr>
          <w:rFonts w:ascii="Times New Roman" w:hAnsi="Times New Roman" w:cs="Times New Roman"/>
          <w:b/>
          <w:bCs/>
          <w:color w:val="414042"/>
        </w:rPr>
        <w:t>the</w:t>
      </w:r>
      <w:r w:rsidRPr="00AE5EA3">
        <w:rPr>
          <w:rFonts w:ascii="Times New Roman" w:hAnsi="Times New Roman" w:cs="Times New Roman"/>
          <w:b/>
          <w:bCs/>
          <w:color w:val="414042"/>
          <w:spacing w:val="-5"/>
        </w:rPr>
        <w:t xml:space="preserve"> </w:t>
      </w:r>
      <w:r w:rsidRPr="00AE5EA3">
        <w:rPr>
          <w:rFonts w:ascii="Times New Roman" w:hAnsi="Times New Roman" w:cs="Times New Roman"/>
          <w:b/>
          <w:bCs/>
          <w:color w:val="414042"/>
        </w:rPr>
        <w:t>class</w:t>
      </w:r>
      <w:r w:rsidRPr="00AE5EA3">
        <w:rPr>
          <w:rFonts w:ascii="Times New Roman" w:hAnsi="Times New Roman" w:cs="Times New Roman"/>
          <w:b/>
          <w:bCs/>
          <w:color w:val="414042"/>
          <w:spacing w:val="-5"/>
        </w:rPr>
        <w:t xml:space="preserve"> </w:t>
      </w:r>
      <w:r w:rsidRPr="00AE5EA3">
        <w:rPr>
          <w:rFonts w:ascii="Times New Roman" w:hAnsi="Times New Roman" w:cs="Times New Roman"/>
          <w:b/>
          <w:bCs/>
          <w:color w:val="414042"/>
        </w:rPr>
        <w:t>diary</w:t>
      </w:r>
      <w:r w:rsidRPr="00AE5EA3">
        <w:rPr>
          <w:rFonts w:ascii="Times New Roman" w:hAnsi="Times New Roman" w:cs="Times New Roman"/>
          <w:b/>
          <w:bCs/>
          <w:color w:val="414042"/>
          <w:spacing w:val="-5"/>
        </w:rPr>
        <w:t xml:space="preserve"> </w:t>
      </w:r>
      <w:r w:rsidRPr="00AE5EA3">
        <w:rPr>
          <w:rFonts w:ascii="Times New Roman" w:hAnsi="Times New Roman" w:cs="Times New Roman"/>
          <w:b/>
          <w:bCs/>
          <w:color w:val="414042"/>
        </w:rPr>
        <w:t>(REB,</w:t>
      </w:r>
      <w:r w:rsidRPr="00AE5EA3">
        <w:rPr>
          <w:rFonts w:ascii="Times New Roman" w:hAnsi="Times New Roman" w:cs="Times New Roman"/>
          <w:b/>
          <w:bCs/>
          <w:color w:val="414042"/>
          <w:spacing w:val="-6"/>
        </w:rPr>
        <w:t xml:space="preserve"> </w:t>
      </w:r>
      <w:r w:rsidRPr="00AE5EA3">
        <w:rPr>
          <w:rFonts w:ascii="Times New Roman" w:hAnsi="Times New Roman" w:cs="Times New Roman"/>
          <w:b/>
          <w:bCs/>
          <w:color w:val="414042"/>
          <w:spacing w:val="-2"/>
        </w:rPr>
        <w:t>2020)</w:t>
      </w:r>
    </w:p>
    <w:p w14:paraId="0BEDBB6C" w14:textId="77777777" w:rsidR="004F7915" w:rsidRDefault="004F7915" w:rsidP="004F7915">
      <w:pPr>
        <w:pStyle w:val="BodyText"/>
        <w:spacing w:before="251"/>
        <w:ind w:left="708"/>
        <w:rPr>
          <w:rFonts w:ascii="Times New Roman" w:hAnsi="Times New Roman" w:cs="Times New Roman"/>
          <w:b/>
          <w:bCs/>
          <w:color w:val="414042"/>
          <w:spacing w:val="-2"/>
        </w:rPr>
      </w:pPr>
    </w:p>
    <w:p w14:paraId="3A3BD30F" w14:textId="77777777" w:rsidR="004F7915" w:rsidRDefault="004F7915" w:rsidP="004F7915">
      <w:pPr>
        <w:pStyle w:val="BodyText"/>
        <w:spacing w:before="251"/>
        <w:ind w:left="708"/>
        <w:rPr>
          <w:rFonts w:ascii="Times New Roman" w:hAnsi="Times New Roman" w:cs="Times New Roman"/>
          <w:b/>
          <w:bCs/>
          <w:color w:val="414042"/>
          <w:spacing w:val="-2"/>
        </w:rPr>
      </w:pPr>
    </w:p>
    <w:p w14:paraId="241CC277" w14:textId="77777777" w:rsidR="004F7915" w:rsidRPr="00FD4A9B" w:rsidRDefault="004F7915" w:rsidP="004F7915">
      <w:pPr>
        <w:rPr>
          <w:sz w:val="24"/>
          <w:szCs w:val="24"/>
        </w:rPr>
      </w:pPr>
      <w:r w:rsidRPr="00FD4A9B">
        <w:rPr>
          <w:sz w:val="24"/>
          <w:szCs w:val="24"/>
        </w:rPr>
        <w:t>REPUBLIC OF RWANDA</w:t>
      </w:r>
    </w:p>
    <w:p w14:paraId="7E5D04CD" w14:textId="77777777" w:rsidR="004F7915" w:rsidRPr="00FD4A9B" w:rsidRDefault="004F7915" w:rsidP="004F7915">
      <w:pPr>
        <w:rPr>
          <w:sz w:val="24"/>
          <w:szCs w:val="24"/>
        </w:rPr>
      </w:pPr>
      <w:r w:rsidRPr="00FD4A9B">
        <w:rPr>
          <w:noProof/>
          <w:sz w:val="24"/>
          <w:szCs w:val="24"/>
        </w:rPr>
        <w:drawing>
          <wp:inline distT="0" distB="0" distL="0" distR="0" wp14:anchorId="3691EEEB" wp14:editId="178777B4">
            <wp:extent cx="1219200" cy="1005840"/>
            <wp:effectExtent l="0" t="0" r="0" b="3810"/>
            <wp:docPr id="1" name="Picture 1" descr="Coat of arms of Rwanda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at of arms of Rwanda - Wikipedia"/>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219200" cy="1005840"/>
                    </a:xfrm>
                    <a:prstGeom prst="rect">
                      <a:avLst/>
                    </a:prstGeom>
                    <a:noFill/>
                    <a:ln>
                      <a:noFill/>
                    </a:ln>
                  </pic:spPr>
                </pic:pic>
              </a:graphicData>
            </a:graphic>
          </wp:inline>
        </w:drawing>
      </w:r>
    </w:p>
    <w:p w14:paraId="518E27CE" w14:textId="77777777" w:rsidR="004F7915" w:rsidRPr="00FD4A9B" w:rsidRDefault="004F7915" w:rsidP="004F7915">
      <w:pPr>
        <w:rPr>
          <w:sz w:val="24"/>
          <w:szCs w:val="24"/>
        </w:rPr>
      </w:pPr>
      <w:r w:rsidRPr="00FD4A9B">
        <w:rPr>
          <w:sz w:val="24"/>
          <w:szCs w:val="24"/>
        </w:rPr>
        <w:t>Ministry of Education</w:t>
      </w:r>
    </w:p>
    <w:p w14:paraId="5599E313" w14:textId="77777777" w:rsidR="004F7915" w:rsidRPr="00C465CF" w:rsidRDefault="004F7915" w:rsidP="004F7915">
      <w:pPr>
        <w:jc w:val="center"/>
        <w:rPr>
          <w:b/>
          <w:bCs/>
          <w:sz w:val="24"/>
          <w:szCs w:val="24"/>
        </w:rPr>
      </w:pPr>
      <w:r w:rsidRPr="00C465CF">
        <w:rPr>
          <w:b/>
          <w:bCs/>
          <w:sz w:val="24"/>
          <w:szCs w:val="24"/>
        </w:rPr>
        <w:t>CLASS DIARY</w:t>
      </w:r>
    </w:p>
    <w:p w14:paraId="0BA9368F" w14:textId="77777777" w:rsidR="004F7915" w:rsidRPr="00C465CF" w:rsidRDefault="004F7915" w:rsidP="004F7915">
      <w:pPr>
        <w:jc w:val="both"/>
        <w:rPr>
          <w:b/>
          <w:bCs/>
          <w:sz w:val="24"/>
          <w:szCs w:val="24"/>
        </w:rPr>
      </w:pPr>
      <w:r w:rsidRPr="00C465CF">
        <w:rPr>
          <w:b/>
          <w:bCs/>
          <w:sz w:val="24"/>
          <w:szCs w:val="24"/>
        </w:rPr>
        <w:t>Teacher’s name: …………</w:t>
      </w:r>
    </w:p>
    <w:p w14:paraId="759EB994" w14:textId="77777777" w:rsidR="004F7915" w:rsidRPr="007627A7" w:rsidRDefault="004F7915" w:rsidP="004F7915">
      <w:pPr>
        <w:jc w:val="both"/>
        <w:rPr>
          <w:b/>
          <w:bCs/>
          <w:sz w:val="24"/>
          <w:szCs w:val="24"/>
        </w:rPr>
      </w:pPr>
      <w:r w:rsidRPr="00C465CF">
        <w:rPr>
          <w:b/>
          <w:bCs/>
          <w:sz w:val="24"/>
          <w:szCs w:val="24"/>
        </w:rPr>
        <w:t xml:space="preserve">Class: </w:t>
      </w:r>
      <w:r>
        <w:rPr>
          <w:b/>
          <w:bCs/>
          <w:sz w:val="24"/>
          <w:szCs w:val="24"/>
        </w:rPr>
        <w:t>………..</w:t>
      </w:r>
    </w:p>
    <w:p w14:paraId="6542545B" w14:textId="77777777" w:rsidR="004F7915" w:rsidRPr="00C465CF" w:rsidRDefault="004F7915" w:rsidP="004F7915">
      <w:pPr>
        <w:jc w:val="both"/>
        <w:rPr>
          <w:rFonts w:ascii="Times New Roman" w:hAnsi="Times New Roman" w:cs="Times New Roman"/>
          <w:b/>
          <w:bCs/>
          <w:sz w:val="24"/>
          <w:szCs w:val="24"/>
        </w:rPr>
      </w:pPr>
      <w:r>
        <w:rPr>
          <w:rFonts w:ascii="Times New Roman" w:hAnsi="Times New Roman" w:cs="Times New Roman"/>
          <w:b/>
          <w:bCs/>
          <w:sz w:val="24"/>
          <w:szCs w:val="24"/>
        </w:rPr>
        <w:t>……….</w:t>
      </w:r>
      <w:r w:rsidRPr="00C465CF">
        <w:rPr>
          <w:rFonts w:ascii="Times New Roman" w:hAnsi="Times New Roman" w:cs="Times New Roman"/>
          <w:b/>
          <w:bCs/>
          <w:sz w:val="24"/>
          <w:szCs w:val="24"/>
        </w:rPr>
        <w:t xml:space="preserve">, the </w:t>
      </w:r>
      <w:r>
        <w:rPr>
          <w:rFonts w:ascii="Times New Roman" w:hAnsi="Times New Roman" w:cs="Times New Roman"/>
          <w:b/>
          <w:bCs/>
          <w:sz w:val="24"/>
          <w:szCs w:val="24"/>
        </w:rPr>
        <w:t>……….</w:t>
      </w:r>
    </w:p>
    <w:tbl>
      <w:tblPr>
        <w:tblStyle w:val="TableGrid"/>
        <w:tblW w:w="9806" w:type="dxa"/>
        <w:tblLook w:val="04A0" w:firstRow="1" w:lastRow="0" w:firstColumn="1" w:lastColumn="0" w:noHBand="0" w:noVBand="1"/>
      </w:tblPr>
      <w:tblGrid>
        <w:gridCol w:w="1551"/>
        <w:gridCol w:w="1587"/>
        <w:gridCol w:w="1624"/>
        <w:gridCol w:w="1722"/>
        <w:gridCol w:w="1839"/>
        <w:gridCol w:w="1483"/>
      </w:tblGrid>
      <w:tr w:rsidR="004F7915" w:rsidRPr="00C465CF" w14:paraId="2BFC1BE5" w14:textId="77777777" w:rsidTr="008C0716">
        <w:trPr>
          <w:trHeight w:val="255"/>
        </w:trPr>
        <w:tc>
          <w:tcPr>
            <w:tcW w:w="1568" w:type="dxa"/>
          </w:tcPr>
          <w:p w14:paraId="3CAB0EFC" w14:textId="77777777" w:rsidR="004F7915" w:rsidRPr="00C465CF" w:rsidRDefault="004F7915" w:rsidP="008C0716">
            <w:pPr>
              <w:jc w:val="both"/>
              <w:rPr>
                <w:rFonts w:ascii="Times New Roman" w:hAnsi="Times New Roman" w:cs="Times New Roman"/>
                <w:b/>
                <w:bCs/>
                <w:sz w:val="24"/>
                <w:szCs w:val="24"/>
              </w:rPr>
            </w:pPr>
            <w:r w:rsidRPr="00C465CF">
              <w:rPr>
                <w:rFonts w:ascii="Times New Roman" w:hAnsi="Times New Roman" w:cs="Times New Roman"/>
                <w:b/>
                <w:bCs/>
                <w:sz w:val="24"/>
                <w:szCs w:val="24"/>
              </w:rPr>
              <w:t>Times</w:t>
            </w:r>
          </w:p>
        </w:tc>
        <w:tc>
          <w:tcPr>
            <w:tcW w:w="1638" w:type="dxa"/>
          </w:tcPr>
          <w:p w14:paraId="096AB0EB" w14:textId="77777777" w:rsidR="004F7915" w:rsidRPr="00C465CF" w:rsidRDefault="004F7915" w:rsidP="008C0716">
            <w:pPr>
              <w:jc w:val="both"/>
              <w:rPr>
                <w:rFonts w:ascii="Times New Roman" w:hAnsi="Times New Roman" w:cs="Times New Roman"/>
                <w:b/>
                <w:bCs/>
                <w:sz w:val="24"/>
                <w:szCs w:val="24"/>
              </w:rPr>
            </w:pPr>
            <w:r>
              <w:rPr>
                <w:rFonts w:ascii="Times New Roman" w:hAnsi="Times New Roman" w:cs="Times New Roman"/>
                <w:b/>
                <w:bCs/>
                <w:sz w:val="24"/>
                <w:szCs w:val="24"/>
              </w:rPr>
              <w:t>Subject</w:t>
            </w:r>
          </w:p>
        </w:tc>
        <w:tc>
          <w:tcPr>
            <w:tcW w:w="1683" w:type="dxa"/>
          </w:tcPr>
          <w:p w14:paraId="5D11D2E7" w14:textId="77777777" w:rsidR="004F7915" w:rsidRPr="00C465CF" w:rsidRDefault="004F7915" w:rsidP="008C0716">
            <w:pPr>
              <w:jc w:val="both"/>
              <w:rPr>
                <w:rFonts w:ascii="Times New Roman" w:hAnsi="Times New Roman" w:cs="Times New Roman"/>
                <w:b/>
                <w:bCs/>
                <w:sz w:val="24"/>
                <w:szCs w:val="24"/>
              </w:rPr>
            </w:pPr>
            <w:r w:rsidRPr="00C465CF">
              <w:rPr>
                <w:rFonts w:ascii="Times New Roman" w:hAnsi="Times New Roman" w:cs="Times New Roman"/>
                <w:b/>
                <w:bCs/>
                <w:sz w:val="24"/>
                <w:szCs w:val="24"/>
              </w:rPr>
              <w:t>Matter</w:t>
            </w:r>
          </w:p>
        </w:tc>
        <w:tc>
          <w:tcPr>
            <w:tcW w:w="1801" w:type="dxa"/>
          </w:tcPr>
          <w:p w14:paraId="0FD4D637" w14:textId="77777777" w:rsidR="004F7915" w:rsidRPr="00C465CF" w:rsidRDefault="004F7915" w:rsidP="008C0716">
            <w:pPr>
              <w:jc w:val="both"/>
              <w:rPr>
                <w:rFonts w:ascii="Times New Roman" w:hAnsi="Times New Roman" w:cs="Times New Roman"/>
                <w:b/>
                <w:bCs/>
                <w:sz w:val="24"/>
                <w:szCs w:val="24"/>
              </w:rPr>
            </w:pPr>
            <w:r>
              <w:rPr>
                <w:rFonts w:ascii="Times New Roman" w:hAnsi="Times New Roman" w:cs="Times New Roman"/>
                <w:b/>
                <w:bCs/>
                <w:sz w:val="24"/>
                <w:szCs w:val="24"/>
              </w:rPr>
              <w:t>Topic</w:t>
            </w:r>
          </w:p>
        </w:tc>
        <w:tc>
          <w:tcPr>
            <w:tcW w:w="1875" w:type="dxa"/>
          </w:tcPr>
          <w:p w14:paraId="732ABDD7" w14:textId="77777777" w:rsidR="004F7915" w:rsidRPr="00C465CF" w:rsidRDefault="004F7915" w:rsidP="008C0716">
            <w:pPr>
              <w:jc w:val="both"/>
              <w:rPr>
                <w:rFonts w:ascii="Times New Roman" w:hAnsi="Times New Roman" w:cs="Times New Roman"/>
                <w:b/>
                <w:bCs/>
                <w:sz w:val="24"/>
                <w:szCs w:val="24"/>
              </w:rPr>
            </w:pPr>
            <w:r w:rsidRPr="00C465CF">
              <w:rPr>
                <w:rFonts w:ascii="Times New Roman" w:hAnsi="Times New Roman" w:cs="Times New Roman"/>
                <w:b/>
                <w:bCs/>
                <w:sz w:val="24"/>
                <w:szCs w:val="24"/>
              </w:rPr>
              <w:t>Application</w:t>
            </w:r>
          </w:p>
        </w:tc>
        <w:tc>
          <w:tcPr>
            <w:tcW w:w="1241" w:type="dxa"/>
          </w:tcPr>
          <w:p w14:paraId="49C1D458" w14:textId="77777777" w:rsidR="004F7915" w:rsidRPr="00C465CF" w:rsidRDefault="004F7915" w:rsidP="008C0716">
            <w:pPr>
              <w:jc w:val="both"/>
              <w:rPr>
                <w:rFonts w:ascii="Times New Roman" w:hAnsi="Times New Roman" w:cs="Times New Roman"/>
                <w:b/>
                <w:bCs/>
                <w:sz w:val="24"/>
                <w:szCs w:val="24"/>
              </w:rPr>
            </w:pPr>
            <w:r w:rsidRPr="00C465CF">
              <w:rPr>
                <w:rFonts w:ascii="Times New Roman" w:hAnsi="Times New Roman" w:cs="Times New Roman"/>
                <w:b/>
                <w:bCs/>
                <w:sz w:val="24"/>
                <w:szCs w:val="24"/>
              </w:rPr>
              <w:t>Observation</w:t>
            </w:r>
          </w:p>
        </w:tc>
      </w:tr>
      <w:tr w:rsidR="004F7915" w:rsidRPr="00C465CF" w14:paraId="60675C2D" w14:textId="77777777" w:rsidTr="008C0716">
        <w:trPr>
          <w:trHeight w:val="255"/>
        </w:trPr>
        <w:tc>
          <w:tcPr>
            <w:tcW w:w="1568" w:type="dxa"/>
          </w:tcPr>
          <w:p w14:paraId="01C6F790" w14:textId="77777777" w:rsidR="004F7915" w:rsidRPr="00C465CF" w:rsidRDefault="004F7915" w:rsidP="008C0716">
            <w:pPr>
              <w:jc w:val="both"/>
              <w:rPr>
                <w:rFonts w:ascii="Times New Roman" w:hAnsi="Times New Roman" w:cs="Times New Roman"/>
                <w:sz w:val="24"/>
                <w:szCs w:val="24"/>
              </w:rPr>
            </w:pPr>
          </w:p>
        </w:tc>
        <w:tc>
          <w:tcPr>
            <w:tcW w:w="1638" w:type="dxa"/>
          </w:tcPr>
          <w:p w14:paraId="4913FAD8" w14:textId="77777777" w:rsidR="004F7915" w:rsidRPr="00C465CF" w:rsidRDefault="004F7915" w:rsidP="008C0716">
            <w:pPr>
              <w:jc w:val="both"/>
              <w:rPr>
                <w:rFonts w:ascii="Times New Roman" w:hAnsi="Times New Roman" w:cs="Times New Roman"/>
                <w:sz w:val="24"/>
                <w:szCs w:val="24"/>
              </w:rPr>
            </w:pPr>
          </w:p>
        </w:tc>
        <w:tc>
          <w:tcPr>
            <w:tcW w:w="1683" w:type="dxa"/>
          </w:tcPr>
          <w:p w14:paraId="1E8B1EC5" w14:textId="77777777" w:rsidR="004F7915" w:rsidRPr="00C465CF" w:rsidRDefault="004F7915" w:rsidP="008C0716">
            <w:pPr>
              <w:jc w:val="both"/>
              <w:rPr>
                <w:rFonts w:ascii="Times New Roman" w:hAnsi="Times New Roman" w:cs="Times New Roman"/>
                <w:sz w:val="24"/>
                <w:szCs w:val="24"/>
              </w:rPr>
            </w:pPr>
          </w:p>
        </w:tc>
        <w:tc>
          <w:tcPr>
            <w:tcW w:w="1801" w:type="dxa"/>
          </w:tcPr>
          <w:p w14:paraId="5A281E11" w14:textId="77777777" w:rsidR="004F7915" w:rsidRPr="00C465CF" w:rsidRDefault="004F7915" w:rsidP="008C0716">
            <w:pPr>
              <w:jc w:val="both"/>
              <w:rPr>
                <w:rFonts w:ascii="Times New Roman" w:hAnsi="Times New Roman" w:cs="Times New Roman"/>
                <w:sz w:val="24"/>
                <w:szCs w:val="24"/>
              </w:rPr>
            </w:pPr>
          </w:p>
        </w:tc>
        <w:tc>
          <w:tcPr>
            <w:tcW w:w="1875" w:type="dxa"/>
          </w:tcPr>
          <w:p w14:paraId="50165C59" w14:textId="77777777" w:rsidR="004F7915" w:rsidRPr="00C465CF" w:rsidRDefault="004F7915" w:rsidP="008C0716">
            <w:pPr>
              <w:jc w:val="both"/>
              <w:rPr>
                <w:rFonts w:ascii="Times New Roman" w:hAnsi="Times New Roman" w:cs="Times New Roman"/>
                <w:sz w:val="24"/>
                <w:szCs w:val="24"/>
              </w:rPr>
            </w:pPr>
          </w:p>
        </w:tc>
        <w:tc>
          <w:tcPr>
            <w:tcW w:w="1241" w:type="dxa"/>
          </w:tcPr>
          <w:p w14:paraId="04E1AAF0" w14:textId="77777777" w:rsidR="004F7915" w:rsidRPr="00C465CF" w:rsidRDefault="004F7915" w:rsidP="008C0716">
            <w:pPr>
              <w:jc w:val="both"/>
              <w:rPr>
                <w:rFonts w:ascii="Times New Roman" w:hAnsi="Times New Roman" w:cs="Times New Roman"/>
                <w:color w:val="000000"/>
                <w:sz w:val="24"/>
                <w:szCs w:val="24"/>
                <w:shd w:val="clear" w:color="auto" w:fill="FFFFFF"/>
              </w:rPr>
            </w:pPr>
          </w:p>
        </w:tc>
      </w:tr>
      <w:tr w:rsidR="004F7915" w:rsidRPr="00C465CF" w14:paraId="7F8DC611" w14:textId="77777777" w:rsidTr="008C0716">
        <w:trPr>
          <w:trHeight w:val="244"/>
        </w:trPr>
        <w:tc>
          <w:tcPr>
            <w:tcW w:w="1568" w:type="dxa"/>
          </w:tcPr>
          <w:p w14:paraId="784823E1" w14:textId="77777777" w:rsidR="004F7915" w:rsidRPr="00C465CF" w:rsidRDefault="004F7915" w:rsidP="008C0716">
            <w:pPr>
              <w:jc w:val="both"/>
              <w:rPr>
                <w:rFonts w:ascii="Times New Roman" w:hAnsi="Times New Roman" w:cs="Times New Roman"/>
                <w:b/>
                <w:bCs/>
                <w:sz w:val="24"/>
                <w:szCs w:val="24"/>
              </w:rPr>
            </w:pPr>
          </w:p>
        </w:tc>
        <w:tc>
          <w:tcPr>
            <w:tcW w:w="1638" w:type="dxa"/>
          </w:tcPr>
          <w:p w14:paraId="02956069" w14:textId="77777777" w:rsidR="004F7915" w:rsidRPr="00C465CF" w:rsidRDefault="004F7915" w:rsidP="008C0716">
            <w:pPr>
              <w:jc w:val="both"/>
              <w:rPr>
                <w:rFonts w:ascii="Times New Roman" w:hAnsi="Times New Roman" w:cs="Times New Roman"/>
                <w:b/>
                <w:bCs/>
                <w:sz w:val="24"/>
                <w:szCs w:val="24"/>
              </w:rPr>
            </w:pPr>
          </w:p>
        </w:tc>
        <w:tc>
          <w:tcPr>
            <w:tcW w:w="1683" w:type="dxa"/>
          </w:tcPr>
          <w:p w14:paraId="37A03E63" w14:textId="77777777" w:rsidR="004F7915" w:rsidRPr="00C465CF" w:rsidRDefault="004F7915" w:rsidP="008C0716">
            <w:pPr>
              <w:jc w:val="both"/>
              <w:rPr>
                <w:rFonts w:ascii="Times New Roman" w:hAnsi="Times New Roman" w:cs="Times New Roman"/>
                <w:b/>
                <w:bCs/>
                <w:sz w:val="24"/>
                <w:szCs w:val="24"/>
              </w:rPr>
            </w:pPr>
          </w:p>
        </w:tc>
        <w:tc>
          <w:tcPr>
            <w:tcW w:w="1801" w:type="dxa"/>
          </w:tcPr>
          <w:p w14:paraId="1986362F" w14:textId="77777777" w:rsidR="004F7915" w:rsidRPr="00C465CF" w:rsidRDefault="004F7915" w:rsidP="008C0716">
            <w:pPr>
              <w:jc w:val="both"/>
              <w:rPr>
                <w:rFonts w:ascii="Times New Roman" w:hAnsi="Times New Roman" w:cs="Times New Roman"/>
                <w:b/>
                <w:bCs/>
                <w:sz w:val="24"/>
                <w:szCs w:val="24"/>
              </w:rPr>
            </w:pPr>
          </w:p>
        </w:tc>
        <w:tc>
          <w:tcPr>
            <w:tcW w:w="1875" w:type="dxa"/>
          </w:tcPr>
          <w:p w14:paraId="4CD967DD" w14:textId="77777777" w:rsidR="004F7915" w:rsidRPr="00C465CF" w:rsidRDefault="004F7915" w:rsidP="008C0716">
            <w:pPr>
              <w:jc w:val="both"/>
              <w:rPr>
                <w:rFonts w:ascii="Times New Roman" w:hAnsi="Times New Roman" w:cs="Times New Roman"/>
                <w:b/>
                <w:bCs/>
                <w:sz w:val="24"/>
                <w:szCs w:val="24"/>
              </w:rPr>
            </w:pPr>
          </w:p>
        </w:tc>
        <w:tc>
          <w:tcPr>
            <w:tcW w:w="1241" w:type="dxa"/>
          </w:tcPr>
          <w:p w14:paraId="4B726B5E" w14:textId="77777777" w:rsidR="004F7915" w:rsidRPr="00C465CF" w:rsidRDefault="004F7915" w:rsidP="008C0716">
            <w:pPr>
              <w:jc w:val="both"/>
              <w:rPr>
                <w:rFonts w:ascii="Times New Roman" w:hAnsi="Times New Roman" w:cs="Times New Roman"/>
                <w:b/>
                <w:bCs/>
                <w:sz w:val="24"/>
                <w:szCs w:val="24"/>
              </w:rPr>
            </w:pPr>
          </w:p>
        </w:tc>
      </w:tr>
      <w:tr w:rsidR="004F7915" w:rsidRPr="00C465CF" w14:paraId="01AFF397" w14:textId="77777777" w:rsidTr="008C0716">
        <w:trPr>
          <w:trHeight w:val="255"/>
        </w:trPr>
        <w:tc>
          <w:tcPr>
            <w:tcW w:w="1568" w:type="dxa"/>
          </w:tcPr>
          <w:p w14:paraId="7CF480F8" w14:textId="77777777" w:rsidR="004F7915" w:rsidRPr="00C465CF" w:rsidRDefault="004F7915" w:rsidP="008C0716">
            <w:pPr>
              <w:jc w:val="both"/>
              <w:rPr>
                <w:rFonts w:ascii="Times New Roman" w:hAnsi="Times New Roman" w:cs="Times New Roman"/>
                <w:b/>
                <w:bCs/>
                <w:sz w:val="24"/>
                <w:szCs w:val="24"/>
              </w:rPr>
            </w:pPr>
          </w:p>
        </w:tc>
        <w:tc>
          <w:tcPr>
            <w:tcW w:w="1638" w:type="dxa"/>
          </w:tcPr>
          <w:p w14:paraId="4B04A19B" w14:textId="77777777" w:rsidR="004F7915" w:rsidRPr="00C465CF" w:rsidRDefault="004F7915" w:rsidP="008C0716">
            <w:pPr>
              <w:jc w:val="both"/>
              <w:rPr>
                <w:rFonts w:ascii="Times New Roman" w:hAnsi="Times New Roman" w:cs="Times New Roman"/>
                <w:b/>
                <w:bCs/>
                <w:sz w:val="24"/>
                <w:szCs w:val="24"/>
              </w:rPr>
            </w:pPr>
          </w:p>
        </w:tc>
        <w:tc>
          <w:tcPr>
            <w:tcW w:w="1683" w:type="dxa"/>
          </w:tcPr>
          <w:p w14:paraId="0BB8865D" w14:textId="77777777" w:rsidR="004F7915" w:rsidRPr="00C465CF" w:rsidRDefault="004F7915" w:rsidP="008C0716">
            <w:pPr>
              <w:jc w:val="both"/>
              <w:rPr>
                <w:rFonts w:ascii="Times New Roman" w:hAnsi="Times New Roman" w:cs="Times New Roman"/>
                <w:b/>
                <w:bCs/>
                <w:sz w:val="24"/>
                <w:szCs w:val="24"/>
              </w:rPr>
            </w:pPr>
          </w:p>
        </w:tc>
        <w:tc>
          <w:tcPr>
            <w:tcW w:w="1801" w:type="dxa"/>
          </w:tcPr>
          <w:p w14:paraId="4107431A" w14:textId="77777777" w:rsidR="004F7915" w:rsidRPr="00C465CF" w:rsidRDefault="004F7915" w:rsidP="008C0716">
            <w:pPr>
              <w:ind w:firstLine="720"/>
              <w:jc w:val="both"/>
              <w:rPr>
                <w:rFonts w:ascii="Times New Roman" w:hAnsi="Times New Roman" w:cs="Times New Roman"/>
                <w:b/>
                <w:bCs/>
                <w:sz w:val="24"/>
                <w:szCs w:val="24"/>
              </w:rPr>
            </w:pPr>
          </w:p>
        </w:tc>
        <w:tc>
          <w:tcPr>
            <w:tcW w:w="1875" w:type="dxa"/>
          </w:tcPr>
          <w:p w14:paraId="4EA60174" w14:textId="77777777" w:rsidR="004F7915" w:rsidRPr="00C465CF" w:rsidRDefault="004F7915" w:rsidP="008C0716">
            <w:pPr>
              <w:jc w:val="both"/>
              <w:rPr>
                <w:rFonts w:ascii="Times New Roman" w:hAnsi="Times New Roman" w:cs="Times New Roman"/>
                <w:b/>
                <w:bCs/>
                <w:sz w:val="24"/>
                <w:szCs w:val="24"/>
              </w:rPr>
            </w:pPr>
          </w:p>
        </w:tc>
        <w:tc>
          <w:tcPr>
            <w:tcW w:w="1241" w:type="dxa"/>
          </w:tcPr>
          <w:p w14:paraId="5192A425" w14:textId="77777777" w:rsidR="004F7915" w:rsidRPr="00C465CF" w:rsidRDefault="004F7915" w:rsidP="008C0716">
            <w:pPr>
              <w:jc w:val="both"/>
              <w:rPr>
                <w:rFonts w:ascii="Times New Roman" w:hAnsi="Times New Roman" w:cs="Times New Roman"/>
                <w:b/>
                <w:bCs/>
                <w:sz w:val="24"/>
                <w:szCs w:val="24"/>
              </w:rPr>
            </w:pPr>
          </w:p>
        </w:tc>
      </w:tr>
      <w:tr w:rsidR="004F7915" w:rsidRPr="00C465CF" w14:paraId="2187C871" w14:textId="77777777" w:rsidTr="008C0716">
        <w:trPr>
          <w:trHeight w:val="255"/>
        </w:trPr>
        <w:tc>
          <w:tcPr>
            <w:tcW w:w="1568" w:type="dxa"/>
          </w:tcPr>
          <w:p w14:paraId="56209AA8" w14:textId="77777777" w:rsidR="004F7915" w:rsidRPr="00C465CF" w:rsidRDefault="004F7915" w:rsidP="008C0716">
            <w:pPr>
              <w:jc w:val="both"/>
              <w:rPr>
                <w:rFonts w:ascii="Times New Roman" w:hAnsi="Times New Roman" w:cs="Times New Roman"/>
                <w:b/>
                <w:bCs/>
                <w:sz w:val="24"/>
                <w:szCs w:val="24"/>
              </w:rPr>
            </w:pPr>
          </w:p>
        </w:tc>
        <w:tc>
          <w:tcPr>
            <w:tcW w:w="1638" w:type="dxa"/>
          </w:tcPr>
          <w:p w14:paraId="3BD9FEB8" w14:textId="77777777" w:rsidR="004F7915" w:rsidRPr="00C465CF" w:rsidRDefault="004F7915" w:rsidP="008C0716">
            <w:pPr>
              <w:jc w:val="both"/>
              <w:rPr>
                <w:rFonts w:ascii="Times New Roman" w:hAnsi="Times New Roman" w:cs="Times New Roman"/>
                <w:b/>
                <w:bCs/>
                <w:sz w:val="24"/>
                <w:szCs w:val="24"/>
              </w:rPr>
            </w:pPr>
          </w:p>
        </w:tc>
        <w:tc>
          <w:tcPr>
            <w:tcW w:w="1683" w:type="dxa"/>
          </w:tcPr>
          <w:p w14:paraId="350DA19A" w14:textId="77777777" w:rsidR="004F7915" w:rsidRPr="00C465CF" w:rsidRDefault="004F7915" w:rsidP="008C0716">
            <w:pPr>
              <w:jc w:val="both"/>
              <w:rPr>
                <w:rFonts w:ascii="Times New Roman" w:hAnsi="Times New Roman" w:cs="Times New Roman"/>
                <w:b/>
                <w:bCs/>
                <w:sz w:val="24"/>
                <w:szCs w:val="24"/>
              </w:rPr>
            </w:pPr>
          </w:p>
        </w:tc>
        <w:tc>
          <w:tcPr>
            <w:tcW w:w="1801" w:type="dxa"/>
          </w:tcPr>
          <w:p w14:paraId="66FD52BB" w14:textId="77777777" w:rsidR="004F7915" w:rsidRPr="00C465CF" w:rsidRDefault="004F7915" w:rsidP="008C0716">
            <w:pPr>
              <w:jc w:val="both"/>
              <w:rPr>
                <w:rFonts w:ascii="Times New Roman" w:hAnsi="Times New Roman" w:cs="Times New Roman"/>
                <w:b/>
                <w:bCs/>
                <w:sz w:val="24"/>
                <w:szCs w:val="24"/>
              </w:rPr>
            </w:pPr>
          </w:p>
        </w:tc>
        <w:tc>
          <w:tcPr>
            <w:tcW w:w="1875" w:type="dxa"/>
          </w:tcPr>
          <w:p w14:paraId="1F5BBC35" w14:textId="77777777" w:rsidR="004F7915" w:rsidRPr="00C465CF" w:rsidRDefault="004F7915" w:rsidP="008C0716">
            <w:pPr>
              <w:jc w:val="both"/>
              <w:rPr>
                <w:rFonts w:ascii="Times New Roman" w:hAnsi="Times New Roman" w:cs="Times New Roman"/>
                <w:b/>
                <w:bCs/>
                <w:sz w:val="24"/>
                <w:szCs w:val="24"/>
              </w:rPr>
            </w:pPr>
          </w:p>
        </w:tc>
        <w:tc>
          <w:tcPr>
            <w:tcW w:w="1241" w:type="dxa"/>
          </w:tcPr>
          <w:p w14:paraId="1D5002CA" w14:textId="77777777" w:rsidR="004F7915" w:rsidRPr="00C465CF" w:rsidRDefault="004F7915" w:rsidP="008C0716">
            <w:pPr>
              <w:jc w:val="both"/>
              <w:rPr>
                <w:rFonts w:ascii="Times New Roman" w:hAnsi="Times New Roman" w:cs="Times New Roman"/>
                <w:b/>
                <w:bCs/>
                <w:sz w:val="24"/>
                <w:szCs w:val="24"/>
              </w:rPr>
            </w:pPr>
          </w:p>
        </w:tc>
      </w:tr>
      <w:tr w:rsidR="004F7915" w:rsidRPr="00C465CF" w14:paraId="1C89FE8C" w14:textId="77777777" w:rsidTr="008C0716">
        <w:trPr>
          <w:trHeight w:val="255"/>
        </w:trPr>
        <w:tc>
          <w:tcPr>
            <w:tcW w:w="1568" w:type="dxa"/>
          </w:tcPr>
          <w:p w14:paraId="71214E58" w14:textId="77777777" w:rsidR="004F7915" w:rsidRPr="00C465CF" w:rsidRDefault="004F7915" w:rsidP="008C0716">
            <w:pPr>
              <w:jc w:val="both"/>
              <w:rPr>
                <w:rFonts w:ascii="Times New Roman" w:hAnsi="Times New Roman" w:cs="Times New Roman"/>
                <w:b/>
                <w:bCs/>
                <w:sz w:val="24"/>
                <w:szCs w:val="24"/>
              </w:rPr>
            </w:pPr>
          </w:p>
        </w:tc>
        <w:tc>
          <w:tcPr>
            <w:tcW w:w="1638" w:type="dxa"/>
          </w:tcPr>
          <w:p w14:paraId="25C7881F" w14:textId="77777777" w:rsidR="004F7915" w:rsidRPr="00C465CF" w:rsidRDefault="004F7915" w:rsidP="008C0716">
            <w:pPr>
              <w:jc w:val="both"/>
              <w:rPr>
                <w:rFonts w:ascii="Times New Roman" w:hAnsi="Times New Roman" w:cs="Times New Roman"/>
                <w:b/>
                <w:bCs/>
                <w:sz w:val="24"/>
                <w:szCs w:val="24"/>
              </w:rPr>
            </w:pPr>
          </w:p>
        </w:tc>
        <w:tc>
          <w:tcPr>
            <w:tcW w:w="1683" w:type="dxa"/>
          </w:tcPr>
          <w:p w14:paraId="72BDD45E" w14:textId="77777777" w:rsidR="004F7915" w:rsidRPr="00C465CF" w:rsidRDefault="004F7915" w:rsidP="008C0716">
            <w:pPr>
              <w:jc w:val="both"/>
              <w:rPr>
                <w:rFonts w:ascii="Times New Roman" w:hAnsi="Times New Roman" w:cs="Times New Roman"/>
                <w:b/>
                <w:bCs/>
                <w:sz w:val="24"/>
                <w:szCs w:val="24"/>
              </w:rPr>
            </w:pPr>
          </w:p>
        </w:tc>
        <w:tc>
          <w:tcPr>
            <w:tcW w:w="1801" w:type="dxa"/>
          </w:tcPr>
          <w:p w14:paraId="77890272" w14:textId="77777777" w:rsidR="004F7915" w:rsidRPr="00C465CF" w:rsidRDefault="004F7915" w:rsidP="008C0716">
            <w:pPr>
              <w:jc w:val="both"/>
              <w:rPr>
                <w:rFonts w:ascii="Times New Roman" w:hAnsi="Times New Roman" w:cs="Times New Roman"/>
                <w:b/>
                <w:bCs/>
                <w:sz w:val="24"/>
                <w:szCs w:val="24"/>
              </w:rPr>
            </w:pPr>
          </w:p>
        </w:tc>
        <w:tc>
          <w:tcPr>
            <w:tcW w:w="1875" w:type="dxa"/>
          </w:tcPr>
          <w:p w14:paraId="5E2FC99F" w14:textId="77777777" w:rsidR="004F7915" w:rsidRPr="00C465CF" w:rsidRDefault="004F7915" w:rsidP="008C0716">
            <w:pPr>
              <w:jc w:val="both"/>
              <w:rPr>
                <w:rFonts w:ascii="Times New Roman" w:hAnsi="Times New Roman" w:cs="Times New Roman"/>
                <w:b/>
                <w:bCs/>
                <w:sz w:val="24"/>
                <w:szCs w:val="24"/>
              </w:rPr>
            </w:pPr>
          </w:p>
        </w:tc>
        <w:tc>
          <w:tcPr>
            <w:tcW w:w="1241" w:type="dxa"/>
          </w:tcPr>
          <w:p w14:paraId="6A56BC7D" w14:textId="77777777" w:rsidR="004F7915" w:rsidRPr="00C465CF" w:rsidRDefault="004F7915" w:rsidP="008C0716">
            <w:pPr>
              <w:jc w:val="both"/>
              <w:rPr>
                <w:rFonts w:ascii="Times New Roman" w:hAnsi="Times New Roman" w:cs="Times New Roman"/>
                <w:b/>
                <w:bCs/>
                <w:sz w:val="24"/>
                <w:szCs w:val="24"/>
              </w:rPr>
            </w:pPr>
          </w:p>
        </w:tc>
      </w:tr>
      <w:tr w:rsidR="004F7915" w:rsidRPr="00C465CF" w14:paraId="42B38497" w14:textId="77777777" w:rsidTr="008C0716">
        <w:trPr>
          <w:trHeight w:val="255"/>
        </w:trPr>
        <w:tc>
          <w:tcPr>
            <w:tcW w:w="1568" w:type="dxa"/>
          </w:tcPr>
          <w:p w14:paraId="74F7135A" w14:textId="77777777" w:rsidR="004F7915" w:rsidRPr="00C465CF" w:rsidRDefault="004F7915" w:rsidP="008C0716">
            <w:pPr>
              <w:jc w:val="both"/>
              <w:rPr>
                <w:rFonts w:ascii="Times New Roman" w:hAnsi="Times New Roman" w:cs="Times New Roman"/>
                <w:b/>
                <w:bCs/>
                <w:sz w:val="24"/>
                <w:szCs w:val="24"/>
              </w:rPr>
            </w:pPr>
          </w:p>
        </w:tc>
        <w:tc>
          <w:tcPr>
            <w:tcW w:w="1638" w:type="dxa"/>
          </w:tcPr>
          <w:p w14:paraId="45AE6360" w14:textId="77777777" w:rsidR="004F7915" w:rsidRPr="00C465CF" w:rsidRDefault="004F7915" w:rsidP="008C0716">
            <w:pPr>
              <w:jc w:val="both"/>
              <w:rPr>
                <w:rFonts w:ascii="Times New Roman" w:hAnsi="Times New Roman" w:cs="Times New Roman"/>
                <w:b/>
                <w:bCs/>
                <w:sz w:val="24"/>
                <w:szCs w:val="24"/>
              </w:rPr>
            </w:pPr>
          </w:p>
        </w:tc>
        <w:tc>
          <w:tcPr>
            <w:tcW w:w="1683" w:type="dxa"/>
          </w:tcPr>
          <w:p w14:paraId="4E272122" w14:textId="77777777" w:rsidR="004F7915" w:rsidRPr="00C465CF" w:rsidRDefault="004F7915" w:rsidP="008C0716">
            <w:pPr>
              <w:jc w:val="both"/>
              <w:rPr>
                <w:rFonts w:ascii="Times New Roman" w:hAnsi="Times New Roman" w:cs="Times New Roman"/>
                <w:b/>
                <w:bCs/>
                <w:sz w:val="24"/>
                <w:szCs w:val="24"/>
              </w:rPr>
            </w:pPr>
          </w:p>
        </w:tc>
        <w:tc>
          <w:tcPr>
            <w:tcW w:w="1801" w:type="dxa"/>
          </w:tcPr>
          <w:p w14:paraId="4E2EE539" w14:textId="77777777" w:rsidR="004F7915" w:rsidRPr="00C465CF" w:rsidRDefault="004F7915" w:rsidP="008C0716">
            <w:pPr>
              <w:jc w:val="both"/>
              <w:rPr>
                <w:rFonts w:ascii="Times New Roman" w:hAnsi="Times New Roman" w:cs="Times New Roman"/>
                <w:b/>
                <w:bCs/>
                <w:sz w:val="24"/>
                <w:szCs w:val="24"/>
              </w:rPr>
            </w:pPr>
          </w:p>
        </w:tc>
        <w:tc>
          <w:tcPr>
            <w:tcW w:w="1875" w:type="dxa"/>
          </w:tcPr>
          <w:p w14:paraId="781CADAB" w14:textId="77777777" w:rsidR="004F7915" w:rsidRPr="00C465CF" w:rsidRDefault="004F7915" w:rsidP="008C0716">
            <w:pPr>
              <w:jc w:val="both"/>
              <w:rPr>
                <w:rFonts w:ascii="Times New Roman" w:hAnsi="Times New Roman" w:cs="Times New Roman"/>
                <w:b/>
                <w:bCs/>
                <w:sz w:val="24"/>
                <w:szCs w:val="24"/>
              </w:rPr>
            </w:pPr>
          </w:p>
        </w:tc>
        <w:tc>
          <w:tcPr>
            <w:tcW w:w="1241" w:type="dxa"/>
          </w:tcPr>
          <w:p w14:paraId="7F3F83E2" w14:textId="77777777" w:rsidR="004F7915" w:rsidRPr="00C465CF" w:rsidRDefault="004F7915" w:rsidP="008C0716">
            <w:pPr>
              <w:jc w:val="both"/>
              <w:rPr>
                <w:rFonts w:ascii="Times New Roman" w:hAnsi="Times New Roman" w:cs="Times New Roman"/>
                <w:b/>
                <w:bCs/>
                <w:sz w:val="24"/>
                <w:szCs w:val="24"/>
              </w:rPr>
            </w:pPr>
          </w:p>
        </w:tc>
      </w:tr>
      <w:tr w:rsidR="004F7915" w:rsidRPr="00C465CF" w14:paraId="31B01A03" w14:textId="77777777" w:rsidTr="008C0716">
        <w:trPr>
          <w:trHeight w:val="255"/>
        </w:trPr>
        <w:tc>
          <w:tcPr>
            <w:tcW w:w="1568" w:type="dxa"/>
          </w:tcPr>
          <w:p w14:paraId="7BF268B2" w14:textId="77777777" w:rsidR="004F7915" w:rsidRPr="00C465CF" w:rsidRDefault="004F7915" w:rsidP="008C0716">
            <w:pPr>
              <w:jc w:val="both"/>
              <w:rPr>
                <w:rFonts w:ascii="Times New Roman" w:hAnsi="Times New Roman" w:cs="Times New Roman"/>
                <w:b/>
                <w:bCs/>
                <w:sz w:val="24"/>
                <w:szCs w:val="24"/>
              </w:rPr>
            </w:pPr>
          </w:p>
        </w:tc>
        <w:tc>
          <w:tcPr>
            <w:tcW w:w="1638" w:type="dxa"/>
          </w:tcPr>
          <w:p w14:paraId="1DA77EAF" w14:textId="77777777" w:rsidR="004F7915" w:rsidRPr="00C465CF" w:rsidRDefault="004F7915" w:rsidP="008C0716">
            <w:pPr>
              <w:jc w:val="both"/>
              <w:rPr>
                <w:rFonts w:ascii="Times New Roman" w:hAnsi="Times New Roman" w:cs="Times New Roman"/>
                <w:b/>
                <w:bCs/>
                <w:sz w:val="24"/>
                <w:szCs w:val="24"/>
              </w:rPr>
            </w:pPr>
          </w:p>
        </w:tc>
        <w:tc>
          <w:tcPr>
            <w:tcW w:w="1683" w:type="dxa"/>
          </w:tcPr>
          <w:p w14:paraId="3DB3C987" w14:textId="77777777" w:rsidR="004F7915" w:rsidRPr="00C465CF" w:rsidRDefault="004F7915" w:rsidP="008C0716">
            <w:pPr>
              <w:jc w:val="both"/>
              <w:rPr>
                <w:rFonts w:ascii="Times New Roman" w:hAnsi="Times New Roman" w:cs="Times New Roman"/>
                <w:b/>
                <w:bCs/>
                <w:sz w:val="24"/>
                <w:szCs w:val="24"/>
              </w:rPr>
            </w:pPr>
          </w:p>
        </w:tc>
        <w:tc>
          <w:tcPr>
            <w:tcW w:w="1801" w:type="dxa"/>
          </w:tcPr>
          <w:p w14:paraId="35472499" w14:textId="77777777" w:rsidR="004F7915" w:rsidRPr="00C465CF" w:rsidRDefault="004F7915" w:rsidP="008C0716">
            <w:pPr>
              <w:jc w:val="both"/>
              <w:rPr>
                <w:rFonts w:ascii="Times New Roman" w:hAnsi="Times New Roman" w:cs="Times New Roman"/>
                <w:b/>
                <w:bCs/>
                <w:sz w:val="24"/>
                <w:szCs w:val="24"/>
              </w:rPr>
            </w:pPr>
          </w:p>
        </w:tc>
        <w:tc>
          <w:tcPr>
            <w:tcW w:w="1875" w:type="dxa"/>
          </w:tcPr>
          <w:p w14:paraId="0553D249" w14:textId="77777777" w:rsidR="004F7915" w:rsidRPr="00C465CF" w:rsidRDefault="004F7915" w:rsidP="008C0716">
            <w:pPr>
              <w:jc w:val="both"/>
              <w:rPr>
                <w:rFonts w:ascii="Times New Roman" w:hAnsi="Times New Roman" w:cs="Times New Roman"/>
                <w:b/>
                <w:bCs/>
                <w:sz w:val="24"/>
                <w:szCs w:val="24"/>
              </w:rPr>
            </w:pPr>
          </w:p>
        </w:tc>
        <w:tc>
          <w:tcPr>
            <w:tcW w:w="1241" w:type="dxa"/>
          </w:tcPr>
          <w:p w14:paraId="7BB6DFAE" w14:textId="77777777" w:rsidR="004F7915" w:rsidRPr="00C465CF" w:rsidRDefault="004F7915" w:rsidP="008C0716">
            <w:pPr>
              <w:jc w:val="both"/>
              <w:rPr>
                <w:rFonts w:ascii="Times New Roman" w:hAnsi="Times New Roman" w:cs="Times New Roman"/>
                <w:b/>
                <w:bCs/>
                <w:sz w:val="24"/>
                <w:szCs w:val="24"/>
              </w:rPr>
            </w:pPr>
          </w:p>
        </w:tc>
      </w:tr>
      <w:tr w:rsidR="004F7915" w:rsidRPr="00C465CF" w14:paraId="0151E6B8" w14:textId="77777777" w:rsidTr="008C0716">
        <w:trPr>
          <w:trHeight w:val="244"/>
        </w:trPr>
        <w:tc>
          <w:tcPr>
            <w:tcW w:w="1568" w:type="dxa"/>
          </w:tcPr>
          <w:p w14:paraId="4BE2AC0C" w14:textId="77777777" w:rsidR="004F7915" w:rsidRPr="00C465CF" w:rsidRDefault="004F7915" w:rsidP="008C0716">
            <w:pPr>
              <w:jc w:val="both"/>
              <w:rPr>
                <w:rFonts w:ascii="Times New Roman" w:hAnsi="Times New Roman" w:cs="Times New Roman"/>
                <w:b/>
                <w:bCs/>
                <w:sz w:val="24"/>
                <w:szCs w:val="24"/>
              </w:rPr>
            </w:pPr>
            <w:r w:rsidRPr="00C465CF">
              <w:rPr>
                <w:rFonts w:ascii="Times New Roman" w:hAnsi="Times New Roman" w:cs="Times New Roman"/>
                <w:b/>
                <w:bCs/>
                <w:sz w:val="24"/>
                <w:szCs w:val="24"/>
              </w:rPr>
              <w:lastRenderedPageBreak/>
              <w:t>Homework</w:t>
            </w:r>
          </w:p>
        </w:tc>
        <w:tc>
          <w:tcPr>
            <w:tcW w:w="1638" w:type="dxa"/>
          </w:tcPr>
          <w:p w14:paraId="51EF22B9" w14:textId="77777777" w:rsidR="004F7915" w:rsidRPr="00C465CF" w:rsidRDefault="004F7915" w:rsidP="008C0716">
            <w:pPr>
              <w:jc w:val="both"/>
              <w:rPr>
                <w:rFonts w:ascii="Times New Roman" w:hAnsi="Times New Roman" w:cs="Times New Roman"/>
                <w:b/>
                <w:bCs/>
                <w:sz w:val="24"/>
                <w:szCs w:val="24"/>
              </w:rPr>
            </w:pPr>
          </w:p>
        </w:tc>
        <w:tc>
          <w:tcPr>
            <w:tcW w:w="1683" w:type="dxa"/>
          </w:tcPr>
          <w:p w14:paraId="5E13EF4B" w14:textId="77777777" w:rsidR="004F7915" w:rsidRPr="00C465CF" w:rsidRDefault="004F7915" w:rsidP="008C0716">
            <w:pPr>
              <w:jc w:val="both"/>
              <w:rPr>
                <w:rFonts w:ascii="Times New Roman" w:hAnsi="Times New Roman" w:cs="Times New Roman"/>
                <w:b/>
                <w:bCs/>
                <w:sz w:val="24"/>
                <w:szCs w:val="24"/>
              </w:rPr>
            </w:pPr>
          </w:p>
        </w:tc>
        <w:tc>
          <w:tcPr>
            <w:tcW w:w="1801" w:type="dxa"/>
          </w:tcPr>
          <w:p w14:paraId="3DCFF327" w14:textId="77777777" w:rsidR="004F7915" w:rsidRPr="00C465CF" w:rsidRDefault="004F7915" w:rsidP="008C0716">
            <w:pPr>
              <w:jc w:val="both"/>
              <w:rPr>
                <w:rFonts w:ascii="Times New Roman" w:hAnsi="Times New Roman" w:cs="Times New Roman"/>
                <w:b/>
                <w:bCs/>
                <w:sz w:val="24"/>
                <w:szCs w:val="24"/>
              </w:rPr>
            </w:pPr>
          </w:p>
        </w:tc>
        <w:tc>
          <w:tcPr>
            <w:tcW w:w="1875" w:type="dxa"/>
          </w:tcPr>
          <w:p w14:paraId="6DAFF003" w14:textId="77777777" w:rsidR="004F7915" w:rsidRPr="00C465CF" w:rsidRDefault="004F7915" w:rsidP="008C0716">
            <w:pPr>
              <w:jc w:val="both"/>
              <w:rPr>
                <w:rFonts w:ascii="Times New Roman" w:hAnsi="Times New Roman" w:cs="Times New Roman"/>
                <w:b/>
                <w:bCs/>
                <w:sz w:val="24"/>
                <w:szCs w:val="24"/>
              </w:rPr>
            </w:pPr>
          </w:p>
        </w:tc>
        <w:tc>
          <w:tcPr>
            <w:tcW w:w="1241" w:type="dxa"/>
          </w:tcPr>
          <w:p w14:paraId="1197A2EC" w14:textId="77777777" w:rsidR="004F7915" w:rsidRPr="00C465CF" w:rsidRDefault="004F7915" w:rsidP="008C0716">
            <w:pPr>
              <w:jc w:val="both"/>
              <w:rPr>
                <w:rFonts w:ascii="Times New Roman" w:hAnsi="Times New Roman" w:cs="Times New Roman"/>
                <w:b/>
                <w:bCs/>
                <w:sz w:val="24"/>
                <w:szCs w:val="24"/>
              </w:rPr>
            </w:pPr>
          </w:p>
        </w:tc>
      </w:tr>
    </w:tbl>
    <w:p w14:paraId="3E0CD00D" w14:textId="77777777" w:rsidR="004F7915" w:rsidRPr="00AE5EA3" w:rsidRDefault="004F7915" w:rsidP="004F7915">
      <w:pPr>
        <w:pStyle w:val="BodyText"/>
        <w:spacing w:before="251"/>
        <w:ind w:left="708"/>
        <w:rPr>
          <w:rFonts w:ascii="Times New Roman" w:hAnsi="Times New Roman" w:cs="Times New Roman"/>
          <w:b/>
          <w:bCs/>
        </w:rPr>
      </w:pPr>
    </w:p>
    <w:p w14:paraId="0C9646D6" w14:textId="77777777" w:rsidR="004F7915" w:rsidRPr="00541A2A" w:rsidRDefault="004F7915" w:rsidP="004F7915">
      <w:pPr>
        <w:pStyle w:val="BodyText"/>
        <w:spacing w:before="165"/>
        <w:rPr>
          <w:i/>
          <w:iCs/>
        </w:rPr>
      </w:pPr>
      <w:r w:rsidRPr="00AE5EA3">
        <w:rPr>
          <w:b/>
          <w:bCs/>
          <w:color w:val="231F20"/>
          <w:spacing w:val="-4"/>
        </w:rPr>
        <w:t>Teacher’s</w:t>
      </w:r>
      <w:r w:rsidRPr="00AE5EA3">
        <w:rPr>
          <w:b/>
          <w:bCs/>
          <w:color w:val="231F20"/>
          <w:spacing w:val="-6"/>
        </w:rPr>
        <w:t xml:space="preserve"> </w:t>
      </w:r>
      <w:r w:rsidRPr="00AE5EA3">
        <w:rPr>
          <w:b/>
          <w:bCs/>
          <w:color w:val="231F20"/>
          <w:spacing w:val="-4"/>
        </w:rPr>
        <w:t>name</w:t>
      </w:r>
      <w:r>
        <w:rPr>
          <w:color w:val="231F20"/>
          <w:spacing w:val="-4"/>
        </w:rPr>
        <w:t>:</w:t>
      </w:r>
      <w:r>
        <w:rPr>
          <w:color w:val="231F20"/>
          <w:spacing w:val="-5"/>
        </w:rPr>
        <w:t xml:space="preserve"> </w:t>
      </w:r>
      <w:r>
        <w:rPr>
          <w:color w:val="231F20"/>
          <w:spacing w:val="-4"/>
        </w:rPr>
        <w:t xml:space="preserve">………… </w:t>
      </w:r>
      <w:r w:rsidRPr="00541A2A">
        <w:rPr>
          <w:i/>
          <w:iCs/>
          <w:color w:val="231F20"/>
          <w:spacing w:val="-4"/>
        </w:rPr>
        <w:t>Write your names</w:t>
      </w:r>
    </w:p>
    <w:p w14:paraId="7C2842F3" w14:textId="77777777" w:rsidR="004F7915" w:rsidRPr="00541A2A" w:rsidRDefault="004F7915" w:rsidP="004F7915">
      <w:pPr>
        <w:spacing w:before="109" w:line="331" w:lineRule="auto"/>
        <w:rPr>
          <w:i/>
          <w:color w:val="231F20"/>
          <w:spacing w:val="-2"/>
          <w:sz w:val="24"/>
        </w:rPr>
      </w:pPr>
      <w:r>
        <w:rPr>
          <w:b/>
          <w:color w:val="231F20"/>
          <w:spacing w:val="-2"/>
          <w:sz w:val="24"/>
        </w:rPr>
        <w:t>Class:</w:t>
      </w:r>
      <w:r>
        <w:rPr>
          <w:b/>
          <w:color w:val="231F20"/>
          <w:spacing w:val="-13"/>
          <w:sz w:val="24"/>
        </w:rPr>
        <w:t xml:space="preserve"> </w:t>
      </w:r>
      <w:r w:rsidRPr="00541A2A">
        <w:rPr>
          <w:i/>
          <w:color w:val="231F20"/>
          <w:spacing w:val="-2"/>
          <w:sz w:val="24"/>
        </w:rPr>
        <w:t>Indicate</w:t>
      </w:r>
      <w:r w:rsidRPr="00541A2A">
        <w:rPr>
          <w:i/>
          <w:color w:val="231F20"/>
          <w:spacing w:val="-13"/>
          <w:sz w:val="24"/>
        </w:rPr>
        <w:t xml:space="preserve"> </w:t>
      </w:r>
      <w:r w:rsidRPr="00541A2A">
        <w:rPr>
          <w:i/>
          <w:color w:val="231F20"/>
          <w:spacing w:val="-2"/>
          <w:sz w:val="24"/>
        </w:rPr>
        <w:t>all</w:t>
      </w:r>
      <w:r w:rsidRPr="00541A2A">
        <w:rPr>
          <w:i/>
          <w:color w:val="231F20"/>
          <w:spacing w:val="-12"/>
          <w:sz w:val="24"/>
        </w:rPr>
        <w:t xml:space="preserve"> </w:t>
      </w:r>
      <w:r w:rsidRPr="00541A2A">
        <w:rPr>
          <w:i/>
          <w:color w:val="231F20"/>
          <w:spacing w:val="-2"/>
          <w:sz w:val="24"/>
        </w:rPr>
        <w:t>classes</w:t>
      </w:r>
      <w:r w:rsidRPr="00541A2A">
        <w:rPr>
          <w:i/>
          <w:color w:val="231F20"/>
          <w:spacing w:val="-13"/>
          <w:sz w:val="24"/>
        </w:rPr>
        <w:t xml:space="preserve"> </w:t>
      </w:r>
      <w:r w:rsidRPr="00541A2A">
        <w:rPr>
          <w:i/>
          <w:color w:val="231F20"/>
          <w:spacing w:val="-2"/>
          <w:sz w:val="24"/>
        </w:rPr>
        <w:t>you</w:t>
      </w:r>
      <w:r w:rsidRPr="00541A2A">
        <w:rPr>
          <w:i/>
          <w:color w:val="231F20"/>
          <w:spacing w:val="-13"/>
          <w:sz w:val="24"/>
        </w:rPr>
        <w:t xml:space="preserve"> </w:t>
      </w:r>
      <w:r w:rsidRPr="00541A2A">
        <w:rPr>
          <w:i/>
          <w:color w:val="231F20"/>
          <w:spacing w:val="-2"/>
          <w:sz w:val="24"/>
        </w:rPr>
        <w:t>teach:</w:t>
      </w:r>
      <w:r w:rsidRPr="00541A2A">
        <w:rPr>
          <w:i/>
          <w:color w:val="231F20"/>
          <w:spacing w:val="-13"/>
          <w:sz w:val="24"/>
        </w:rPr>
        <w:t xml:space="preserve"> </w:t>
      </w:r>
      <w:r w:rsidRPr="00541A2A">
        <w:rPr>
          <w:i/>
          <w:color w:val="231F20"/>
          <w:spacing w:val="-2"/>
          <w:sz w:val="24"/>
        </w:rPr>
        <w:t>S1A,</w:t>
      </w:r>
      <w:r w:rsidRPr="00541A2A">
        <w:rPr>
          <w:i/>
          <w:color w:val="231F20"/>
          <w:spacing w:val="-13"/>
          <w:sz w:val="24"/>
        </w:rPr>
        <w:t xml:space="preserve"> </w:t>
      </w:r>
      <w:r w:rsidRPr="00541A2A">
        <w:rPr>
          <w:i/>
          <w:color w:val="231F20"/>
          <w:spacing w:val="-2"/>
          <w:sz w:val="24"/>
        </w:rPr>
        <w:t>B,</w:t>
      </w:r>
      <w:r w:rsidRPr="00541A2A">
        <w:rPr>
          <w:i/>
          <w:color w:val="231F20"/>
          <w:spacing w:val="-13"/>
          <w:sz w:val="24"/>
        </w:rPr>
        <w:t xml:space="preserve"> </w:t>
      </w:r>
      <w:r w:rsidRPr="00541A2A">
        <w:rPr>
          <w:i/>
          <w:color w:val="231F20"/>
          <w:spacing w:val="-2"/>
          <w:sz w:val="24"/>
        </w:rPr>
        <w:t>C;</w:t>
      </w:r>
      <w:r w:rsidRPr="00541A2A">
        <w:rPr>
          <w:i/>
          <w:color w:val="231F20"/>
          <w:spacing w:val="-13"/>
          <w:sz w:val="24"/>
        </w:rPr>
        <w:t xml:space="preserve"> </w:t>
      </w:r>
      <w:r w:rsidRPr="00541A2A">
        <w:rPr>
          <w:i/>
          <w:color w:val="231F20"/>
          <w:spacing w:val="-2"/>
          <w:sz w:val="24"/>
        </w:rPr>
        <w:t>S3B,</w:t>
      </w:r>
      <w:r w:rsidRPr="00541A2A">
        <w:rPr>
          <w:i/>
          <w:color w:val="231F20"/>
          <w:spacing w:val="-13"/>
          <w:sz w:val="24"/>
        </w:rPr>
        <w:t xml:space="preserve"> </w:t>
      </w:r>
      <w:r w:rsidRPr="00541A2A">
        <w:rPr>
          <w:i/>
          <w:color w:val="231F20"/>
          <w:spacing w:val="-2"/>
          <w:sz w:val="24"/>
        </w:rPr>
        <w:t>S5</w:t>
      </w:r>
      <w:r w:rsidRPr="00541A2A">
        <w:rPr>
          <w:i/>
          <w:color w:val="231F20"/>
          <w:spacing w:val="-13"/>
          <w:sz w:val="24"/>
        </w:rPr>
        <w:t xml:space="preserve"> </w:t>
      </w:r>
      <w:r w:rsidRPr="00541A2A">
        <w:rPr>
          <w:i/>
          <w:color w:val="231F20"/>
          <w:spacing w:val="-2"/>
          <w:sz w:val="24"/>
        </w:rPr>
        <w:t>HLE,</w:t>
      </w:r>
      <w:r w:rsidRPr="00541A2A">
        <w:rPr>
          <w:i/>
          <w:color w:val="231F20"/>
          <w:spacing w:val="-13"/>
          <w:sz w:val="24"/>
        </w:rPr>
        <w:t xml:space="preserve"> </w:t>
      </w:r>
      <w:r w:rsidRPr="00541A2A">
        <w:rPr>
          <w:i/>
          <w:color w:val="231F20"/>
          <w:spacing w:val="-2"/>
          <w:sz w:val="24"/>
        </w:rPr>
        <w:t>etc.</w:t>
      </w:r>
      <w:r>
        <w:rPr>
          <w:i/>
          <w:color w:val="231F20"/>
          <w:spacing w:val="-2"/>
          <w:sz w:val="24"/>
        </w:rPr>
        <w:t xml:space="preserve"> or stream</w:t>
      </w:r>
      <w:r w:rsidRPr="00541A2A">
        <w:rPr>
          <w:i/>
          <w:color w:val="231F20"/>
          <w:spacing w:val="-2"/>
          <w:sz w:val="24"/>
        </w:rPr>
        <w:t xml:space="preserve"> </w:t>
      </w:r>
    </w:p>
    <w:p w14:paraId="2F9D61DC" w14:textId="77777777" w:rsidR="004F7915" w:rsidRDefault="004F7915" w:rsidP="004F7915">
      <w:pPr>
        <w:spacing w:before="109" w:line="331" w:lineRule="auto"/>
        <w:rPr>
          <w:i/>
          <w:sz w:val="24"/>
        </w:rPr>
      </w:pPr>
      <w:r>
        <w:rPr>
          <w:i/>
          <w:color w:val="231F20"/>
          <w:spacing w:val="-2"/>
          <w:sz w:val="24"/>
        </w:rPr>
        <w:t xml:space="preserve">…………, the………..: </w:t>
      </w:r>
      <w:r w:rsidRPr="00AE5EA3">
        <w:rPr>
          <w:iCs/>
          <w:color w:val="231F20"/>
          <w:spacing w:val="-2"/>
          <w:sz w:val="24"/>
        </w:rPr>
        <w:t>indicate the day, date, month and year such</w:t>
      </w:r>
      <w:r>
        <w:rPr>
          <w:i/>
          <w:color w:val="231F20"/>
          <w:spacing w:val="-2"/>
          <w:sz w:val="24"/>
        </w:rPr>
        <w:t xml:space="preserve"> as </w:t>
      </w:r>
      <w:r>
        <w:rPr>
          <w:i/>
          <w:color w:val="231F20"/>
          <w:sz w:val="24"/>
        </w:rPr>
        <w:t>Tuesday</w:t>
      </w:r>
      <w:r>
        <w:rPr>
          <w:color w:val="231F20"/>
          <w:sz w:val="24"/>
        </w:rPr>
        <w:t xml:space="preserve">, </w:t>
      </w:r>
      <w:r>
        <w:rPr>
          <w:i/>
          <w:color w:val="231F20"/>
          <w:sz w:val="24"/>
        </w:rPr>
        <w:t>the 21</w:t>
      </w:r>
      <w:r>
        <w:rPr>
          <w:i/>
          <w:color w:val="231F20"/>
          <w:position w:val="8"/>
          <w:sz w:val="14"/>
        </w:rPr>
        <w:t xml:space="preserve">st  </w:t>
      </w:r>
      <w:r>
        <w:rPr>
          <w:i/>
          <w:color w:val="231F20"/>
          <w:sz w:val="24"/>
        </w:rPr>
        <w:t>May 2026</w:t>
      </w:r>
    </w:p>
    <w:tbl>
      <w:tblPr>
        <w:tblW w:w="9781" w:type="dxa"/>
        <w:tblInd w:w="-14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702"/>
        <w:gridCol w:w="1595"/>
        <w:gridCol w:w="1247"/>
        <w:gridCol w:w="1332"/>
        <w:gridCol w:w="1587"/>
        <w:gridCol w:w="2318"/>
      </w:tblGrid>
      <w:tr w:rsidR="004F7915" w14:paraId="0136BC31" w14:textId="77777777" w:rsidTr="008C0716">
        <w:trPr>
          <w:trHeight w:val="253"/>
        </w:trPr>
        <w:tc>
          <w:tcPr>
            <w:tcW w:w="1702" w:type="dxa"/>
          </w:tcPr>
          <w:p w14:paraId="43BFF8E2" w14:textId="77777777" w:rsidR="004F7915" w:rsidRDefault="004F7915" w:rsidP="008C0716">
            <w:pPr>
              <w:pStyle w:val="TableParagraph"/>
              <w:spacing w:line="218" w:lineRule="exact"/>
              <w:rPr>
                <w:b/>
                <w:sz w:val="20"/>
              </w:rPr>
            </w:pPr>
            <w:r>
              <w:rPr>
                <w:b/>
                <w:color w:val="231F20"/>
                <w:spacing w:val="-4"/>
                <w:sz w:val="20"/>
              </w:rPr>
              <w:t>Time</w:t>
            </w:r>
          </w:p>
        </w:tc>
        <w:tc>
          <w:tcPr>
            <w:tcW w:w="1595" w:type="dxa"/>
          </w:tcPr>
          <w:p w14:paraId="36BBC647" w14:textId="77777777" w:rsidR="004F7915" w:rsidRDefault="004F7915" w:rsidP="008C0716">
            <w:pPr>
              <w:pStyle w:val="TableParagraph"/>
              <w:spacing w:line="218" w:lineRule="exact"/>
              <w:rPr>
                <w:b/>
                <w:sz w:val="20"/>
              </w:rPr>
            </w:pPr>
            <w:r>
              <w:rPr>
                <w:b/>
                <w:color w:val="231F20"/>
                <w:spacing w:val="-2"/>
                <w:sz w:val="20"/>
              </w:rPr>
              <w:t>Subject</w:t>
            </w:r>
          </w:p>
        </w:tc>
        <w:tc>
          <w:tcPr>
            <w:tcW w:w="1247" w:type="dxa"/>
          </w:tcPr>
          <w:p w14:paraId="5CB252E7" w14:textId="77777777" w:rsidR="004F7915" w:rsidRDefault="004F7915" w:rsidP="008C0716">
            <w:pPr>
              <w:pStyle w:val="TableParagraph"/>
              <w:spacing w:line="218" w:lineRule="exact"/>
              <w:rPr>
                <w:b/>
                <w:sz w:val="20"/>
              </w:rPr>
            </w:pPr>
            <w:r>
              <w:rPr>
                <w:b/>
                <w:color w:val="231F20"/>
                <w:spacing w:val="-2"/>
                <w:sz w:val="20"/>
              </w:rPr>
              <w:t>Matter</w:t>
            </w:r>
          </w:p>
        </w:tc>
        <w:tc>
          <w:tcPr>
            <w:tcW w:w="1332" w:type="dxa"/>
          </w:tcPr>
          <w:p w14:paraId="40236234" w14:textId="77777777" w:rsidR="004F7915" w:rsidRDefault="004F7915" w:rsidP="008C0716">
            <w:pPr>
              <w:pStyle w:val="TableParagraph"/>
              <w:spacing w:line="218" w:lineRule="exact"/>
              <w:rPr>
                <w:b/>
                <w:sz w:val="20"/>
              </w:rPr>
            </w:pPr>
            <w:r>
              <w:rPr>
                <w:b/>
                <w:color w:val="231F20"/>
                <w:spacing w:val="-2"/>
                <w:sz w:val="20"/>
              </w:rPr>
              <w:t>Topic</w:t>
            </w:r>
          </w:p>
        </w:tc>
        <w:tc>
          <w:tcPr>
            <w:tcW w:w="1587" w:type="dxa"/>
          </w:tcPr>
          <w:p w14:paraId="287B2927" w14:textId="77777777" w:rsidR="004F7915" w:rsidRDefault="004F7915" w:rsidP="008C0716">
            <w:pPr>
              <w:pStyle w:val="TableParagraph"/>
              <w:spacing w:line="218" w:lineRule="exact"/>
              <w:rPr>
                <w:b/>
                <w:sz w:val="20"/>
              </w:rPr>
            </w:pPr>
            <w:r>
              <w:rPr>
                <w:b/>
                <w:color w:val="231F20"/>
                <w:spacing w:val="-2"/>
                <w:sz w:val="20"/>
              </w:rPr>
              <w:t>Application</w:t>
            </w:r>
          </w:p>
        </w:tc>
        <w:tc>
          <w:tcPr>
            <w:tcW w:w="2318" w:type="dxa"/>
          </w:tcPr>
          <w:p w14:paraId="17E682DB" w14:textId="77777777" w:rsidR="004F7915" w:rsidRDefault="004F7915" w:rsidP="008C0716">
            <w:pPr>
              <w:pStyle w:val="TableParagraph"/>
              <w:spacing w:line="218" w:lineRule="exact"/>
              <w:rPr>
                <w:b/>
                <w:sz w:val="20"/>
              </w:rPr>
            </w:pPr>
            <w:r>
              <w:rPr>
                <w:b/>
                <w:color w:val="231F20"/>
                <w:spacing w:val="-2"/>
                <w:sz w:val="20"/>
              </w:rPr>
              <w:t>Observation</w:t>
            </w:r>
          </w:p>
        </w:tc>
      </w:tr>
      <w:tr w:rsidR="004F7915" w14:paraId="075D5C5F" w14:textId="77777777" w:rsidTr="008C0716">
        <w:trPr>
          <w:trHeight w:val="4436"/>
        </w:trPr>
        <w:tc>
          <w:tcPr>
            <w:tcW w:w="1702" w:type="dxa"/>
          </w:tcPr>
          <w:p w14:paraId="2BDE52DB" w14:textId="77777777" w:rsidR="004F7915" w:rsidRDefault="004F7915" w:rsidP="008C0716">
            <w:pPr>
              <w:pStyle w:val="TableParagraph"/>
              <w:spacing w:line="218" w:lineRule="exact"/>
              <w:rPr>
                <w:i/>
                <w:sz w:val="20"/>
              </w:rPr>
            </w:pPr>
            <w:r>
              <w:rPr>
                <w:i/>
                <w:color w:val="231F20"/>
                <w:spacing w:val="-5"/>
                <w:sz w:val="20"/>
              </w:rPr>
              <w:t>Indicate the</w:t>
            </w:r>
          </w:p>
          <w:p w14:paraId="0B1D781A" w14:textId="77777777" w:rsidR="004F7915" w:rsidRDefault="004F7915" w:rsidP="008C0716">
            <w:pPr>
              <w:pStyle w:val="TableParagraph"/>
              <w:spacing w:before="60" w:line="300" w:lineRule="auto"/>
              <w:rPr>
                <w:i/>
                <w:color w:val="231F20"/>
                <w:spacing w:val="-2"/>
                <w:sz w:val="20"/>
              </w:rPr>
            </w:pPr>
            <w:r>
              <w:rPr>
                <w:i/>
                <w:color w:val="231F20"/>
                <w:sz w:val="20"/>
              </w:rPr>
              <w:t xml:space="preserve">start and </w:t>
            </w:r>
            <w:r>
              <w:rPr>
                <w:i/>
                <w:color w:val="231F20"/>
                <w:spacing w:val="-2"/>
                <w:sz w:val="20"/>
              </w:rPr>
              <w:t>end</w:t>
            </w:r>
            <w:r>
              <w:rPr>
                <w:i/>
                <w:color w:val="231F20"/>
                <w:spacing w:val="-11"/>
                <w:sz w:val="20"/>
              </w:rPr>
              <w:t xml:space="preserve"> </w:t>
            </w:r>
            <w:r>
              <w:rPr>
                <w:i/>
                <w:color w:val="231F20"/>
                <w:spacing w:val="-2"/>
                <w:sz w:val="20"/>
              </w:rPr>
              <w:t>of</w:t>
            </w:r>
            <w:r>
              <w:rPr>
                <w:i/>
                <w:color w:val="231F20"/>
                <w:spacing w:val="-10"/>
                <w:sz w:val="20"/>
              </w:rPr>
              <w:t xml:space="preserve"> </w:t>
            </w:r>
            <w:r>
              <w:rPr>
                <w:i/>
                <w:color w:val="231F20"/>
                <w:spacing w:val="-2"/>
                <w:sz w:val="20"/>
              </w:rPr>
              <w:t>the period</w:t>
            </w:r>
          </w:p>
          <w:p w14:paraId="04952294" w14:textId="77777777" w:rsidR="004F7915" w:rsidRDefault="004F7915" w:rsidP="008C0716">
            <w:pPr>
              <w:pStyle w:val="TableParagraph"/>
              <w:spacing w:before="60" w:line="300" w:lineRule="auto"/>
              <w:rPr>
                <w:i/>
                <w:sz w:val="20"/>
              </w:rPr>
            </w:pPr>
            <w:r>
              <w:rPr>
                <w:i/>
                <w:color w:val="231F20"/>
                <w:spacing w:val="-2"/>
                <w:sz w:val="20"/>
              </w:rPr>
              <w:t>E.g.</w:t>
            </w:r>
          </w:p>
          <w:p w14:paraId="685C282C" w14:textId="77777777" w:rsidR="004F7915" w:rsidRDefault="004F7915" w:rsidP="008C0716">
            <w:pPr>
              <w:pStyle w:val="TableParagraph"/>
              <w:spacing w:before="160"/>
              <w:rPr>
                <w:sz w:val="20"/>
              </w:rPr>
            </w:pPr>
            <w:r>
              <w:rPr>
                <w:color w:val="231F20"/>
                <w:spacing w:val="-6"/>
                <w:sz w:val="20"/>
              </w:rPr>
              <w:t>8:45-</w:t>
            </w:r>
            <w:r>
              <w:rPr>
                <w:color w:val="231F20"/>
                <w:spacing w:val="-4"/>
                <w:sz w:val="20"/>
              </w:rPr>
              <w:t>9:25</w:t>
            </w:r>
          </w:p>
        </w:tc>
        <w:tc>
          <w:tcPr>
            <w:tcW w:w="1595" w:type="dxa"/>
          </w:tcPr>
          <w:p w14:paraId="327DFC1C" w14:textId="77777777" w:rsidR="004F7915" w:rsidRDefault="004F7915" w:rsidP="008C0716">
            <w:pPr>
              <w:pStyle w:val="TableParagraph"/>
              <w:spacing w:line="218" w:lineRule="exact"/>
              <w:rPr>
                <w:i/>
                <w:sz w:val="20"/>
              </w:rPr>
            </w:pPr>
            <w:r>
              <w:rPr>
                <w:i/>
                <w:color w:val="231F20"/>
                <w:spacing w:val="-4"/>
                <w:sz w:val="20"/>
              </w:rPr>
              <w:t>Write the</w:t>
            </w:r>
            <w:r>
              <w:rPr>
                <w:i/>
                <w:color w:val="231F20"/>
                <w:spacing w:val="-5"/>
                <w:sz w:val="20"/>
              </w:rPr>
              <w:t xml:space="preserve"> </w:t>
            </w:r>
            <w:r>
              <w:rPr>
                <w:i/>
                <w:color w:val="231F20"/>
                <w:spacing w:val="-2"/>
                <w:sz w:val="20"/>
              </w:rPr>
              <w:t>subject</w:t>
            </w:r>
          </w:p>
          <w:p w14:paraId="263D9158" w14:textId="77777777" w:rsidR="004F7915" w:rsidRDefault="004F7915" w:rsidP="008C0716">
            <w:pPr>
              <w:pStyle w:val="TableParagraph"/>
              <w:spacing w:before="60" w:line="300" w:lineRule="auto"/>
              <w:rPr>
                <w:i/>
                <w:sz w:val="20"/>
              </w:rPr>
            </w:pPr>
            <w:r>
              <w:rPr>
                <w:i/>
                <w:color w:val="231F20"/>
                <w:spacing w:val="-4"/>
                <w:sz w:val="20"/>
              </w:rPr>
              <w:t>to</w:t>
            </w:r>
            <w:r>
              <w:rPr>
                <w:i/>
                <w:color w:val="231F20"/>
                <w:spacing w:val="-9"/>
                <w:sz w:val="20"/>
              </w:rPr>
              <w:t xml:space="preserve"> </w:t>
            </w:r>
            <w:r>
              <w:rPr>
                <w:i/>
                <w:color w:val="231F20"/>
                <w:spacing w:val="-4"/>
                <w:sz w:val="20"/>
              </w:rPr>
              <w:t>teach</w:t>
            </w:r>
            <w:r>
              <w:rPr>
                <w:i/>
                <w:color w:val="231F20"/>
                <w:spacing w:val="-8"/>
                <w:sz w:val="20"/>
              </w:rPr>
              <w:t xml:space="preserve"> </w:t>
            </w:r>
            <w:r>
              <w:rPr>
                <w:i/>
                <w:color w:val="231F20"/>
                <w:spacing w:val="-4"/>
                <w:sz w:val="20"/>
              </w:rPr>
              <w:t xml:space="preserve">and </w:t>
            </w:r>
            <w:r>
              <w:rPr>
                <w:i/>
                <w:color w:val="231F20"/>
                <w:sz w:val="20"/>
              </w:rPr>
              <w:t xml:space="preserve">class </w:t>
            </w:r>
            <w:r>
              <w:rPr>
                <w:i/>
                <w:noProof/>
                <w:color w:val="231F20"/>
                <w:spacing w:val="9"/>
                <w:sz w:val="20"/>
              </w:rPr>
              <w:drawing>
                <wp:inline distT="0" distB="0" distL="0" distR="0" wp14:anchorId="4307EF0F" wp14:editId="226AF4E8">
                  <wp:extent cx="88900" cy="66675"/>
                  <wp:effectExtent l="0" t="0" r="0" b="0"/>
                  <wp:docPr id="1545" name="Image 15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5" name="Image 1545"/>
                          <pic:cNvPicPr/>
                        </pic:nvPicPr>
                        <pic:blipFill>
                          <a:blip r:embed="rId68" cstate="print"/>
                          <a:stretch>
                            <a:fillRect/>
                          </a:stretch>
                        </pic:blipFill>
                        <pic:spPr>
                          <a:xfrm>
                            <a:off x="0" y="0"/>
                            <a:ext cx="88900" cy="66675"/>
                          </a:xfrm>
                          <a:prstGeom prst="rect">
                            <a:avLst/>
                          </a:prstGeom>
                        </pic:spPr>
                      </pic:pic>
                    </a:graphicData>
                  </a:graphic>
                </wp:inline>
              </w:drawing>
            </w:r>
            <w:r>
              <w:rPr>
                <w:i/>
                <w:color w:val="231F20"/>
                <w:sz w:val="20"/>
              </w:rPr>
              <w:t xml:space="preserve">ith </w:t>
            </w:r>
            <w:r>
              <w:rPr>
                <w:i/>
                <w:color w:val="231F20"/>
                <w:spacing w:val="-6"/>
                <w:sz w:val="20"/>
              </w:rPr>
              <w:t xml:space="preserve">combination </w:t>
            </w:r>
            <w:r>
              <w:rPr>
                <w:i/>
                <w:color w:val="231F20"/>
                <w:spacing w:val="-2"/>
                <w:sz w:val="20"/>
              </w:rPr>
              <w:t>if</w:t>
            </w:r>
            <w:r>
              <w:rPr>
                <w:i/>
                <w:color w:val="231F20"/>
                <w:spacing w:val="-11"/>
                <w:sz w:val="20"/>
              </w:rPr>
              <w:t xml:space="preserve"> </w:t>
            </w:r>
            <w:r>
              <w:rPr>
                <w:i/>
                <w:color w:val="231F20"/>
                <w:spacing w:val="-2"/>
                <w:sz w:val="20"/>
              </w:rPr>
              <w:t xml:space="preserve">applicable </w:t>
            </w:r>
            <w:r>
              <w:rPr>
                <w:i/>
                <w:color w:val="231F20"/>
                <w:sz w:val="20"/>
              </w:rPr>
              <w:t>E.g.:</w:t>
            </w:r>
            <w:r>
              <w:rPr>
                <w:i/>
                <w:color w:val="231F20"/>
                <w:spacing w:val="-13"/>
                <w:sz w:val="20"/>
              </w:rPr>
              <w:t xml:space="preserve"> </w:t>
            </w:r>
            <w:r>
              <w:rPr>
                <w:i/>
                <w:color w:val="231F20"/>
                <w:sz w:val="20"/>
              </w:rPr>
              <w:t>History</w:t>
            </w:r>
          </w:p>
          <w:p w14:paraId="22FDA846" w14:textId="77777777" w:rsidR="004F7915" w:rsidRDefault="004F7915" w:rsidP="008C0716">
            <w:pPr>
              <w:pStyle w:val="TableParagraph"/>
              <w:spacing w:before="159" w:line="460" w:lineRule="auto"/>
              <w:rPr>
                <w:i/>
                <w:sz w:val="20"/>
              </w:rPr>
            </w:pPr>
            <w:r>
              <w:rPr>
                <w:i/>
                <w:color w:val="231F20"/>
                <w:sz w:val="20"/>
              </w:rPr>
              <w:t>S1</w:t>
            </w:r>
            <w:r>
              <w:rPr>
                <w:i/>
                <w:color w:val="231F20"/>
                <w:spacing w:val="-13"/>
                <w:sz w:val="20"/>
              </w:rPr>
              <w:t xml:space="preserve"> </w:t>
            </w:r>
            <w:r>
              <w:rPr>
                <w:i/>
                <w:color w:val="231F20"/>
                <w:sz w:val="20"/>
              </w:rPr>
              <w:t>A,</w:t>
            </w:r>
            <w:r>
              <w:rPr>
                <w:i/>
                <w:color w:val="231F20"/>
                <w:spacing w:val="-12"/>
                <w:sz w:val="20"/>
              </w:rPr>
              <w:t xml:space="preserve"> </w:t>
            </w:r>
            <w:r>
              <w:rPr>
                <w:i/>
                <w:color w:val="231F20"/>
                <w:sz w:val="20"/>
              </w:rPr>
              <w:t xml:space="preserve">B </w:t>
            </w:r>
            <w:r>
              <w:rPr>
                <w:i/>
                <w:color w:val="231F20"/>
                <w:spacing w:val="-6"/>
                <w:sz w:val="20"/>
              </w:rPr>
              <w:t>OR</w:t>
            </w:r>
          </w:p>
          <w:p w14:paraId="782D4DF5" w14:textId="77777777" w:rsidR="004F7915" w:rsidRDefault="004F7915" w:rsidP="008C0716">
            <w:pPr>
              <w:pStyle w:val="TableParagraph"/>
              <w:spacing w:line="460" w:lineRule="auto"/>
              <w:rPr>
                <w:i/>
                <w:sz w:val="20"/>
              </w:rPr>
            </w:pPr>
            <w:r>
              <w:rPr>
                <w:i/>
                <w:color w:val="231F20"/>
                <w:spacing w:val="-6"/>
                <w:sz w:val="20"/>
              </w:rPr>
              <w:t xml:space="preserve">Biology </w:t>
            </w:r>
            <w:r>
              <w:rPr>
                <w:i/>
                <w:color w:val="231F20"/>
                <w:spacing w:val="-2"/>
                <w:sz w:val="20"/>
              </w:rPr>
              <w:t>S5BCE or Chemistry Stream1</w:t>
            </w:r>
          </w:p>
        </w:tc>
        <w:tc>
          <w:tcPr>
            <w:tcW w:w="1247" w:type="dxa"/>
          </w:tcPr>
          <w:p w14:paraId="7D14A99C" w14:textId="77777777" w:rsidR="004F7915" w:rsidRDefault="004F7915" w:rsidP="008C0716">
            <w:pPr>
              <w:pStyle w:val="TableParagraph"/>
              <w:spacing w:line="218" w:lineRule="exact"/>
              <w:rPr>
                <w:i/>
                <w:sz w:val="20"/>
              </w:rPr>
            </w:pPr>
            <w:r>
              <w:rPr>
                <w:i/>
                <w:color w:val="231F20"/>
                <w:spacing w:val="-4"/>
                <w:sz w:val="20"/>
              </w:rPr>
              <w:t>Write the number</w:t>
            </w:r>
            <w:r>
              <w:rPr>
                <w:i/>
                <w:color w:val="231F20"/>
                <w:spacing w:val="-6"/>
                <w:sz w:val="20"/>
              </w:rPr>
              <w:t xml:space="preserve"> </w:t>
            </w:r>
            <w:r>
              <w:rPr>
                <w:i/>
                <w:color w:val="231F20"/>
                <w:spacing w:val="-5"/>
                <w:sz w:val="20"/>
              </w:rPr>
              <w:t>and</w:t>
            </w:r>
          </w:p>
          <w:p w14:paraId="1CBBBE62" w14:textId="77777777" w:rsidR="004F7915" w:rsidRDefault="004F7915" w:rsidP="008C0716">
            <w:pPr>
              <w:pStyle w:val="TableParagraph"/>
              <w:spacing w:before="60" w:line="300" w:lineRule="auto"/>
              <w:rPr>
                <w:i/>
                <w:sz w:val="20"/>
              </w:rPr>
            </w:pPr>
            <w:r>
              <w:rPr>
                <w:i/>
                <w:color w:val="231F20"/>
                <w:spacing w:val="-4"/>
                <w:sz w:val="20"/>
              </w:rPr>
              <w:t>name</w:t>
            </w:r>
            <w:r>
              <w:rPr>
                <w:i/>
                <w:color w:val="231F20"/>
                <w:spacing w:val="-9"/>
                <w:sz w:val="20"/>
              </w:rPr>
              <w:t xml:space="preserve"> </w:t>
            </w:r>
            <w:r>
              <w:rPr>
                <w:i/>
                <w:color w:val="231F20"/>
                <w:spacing w:val="-4"/>
                <w:sz w:val="20"/>
              </w:rPr>
              <w:t>of</w:t>
            </w:r>
            <w:r>
              <w:rPr>
                <w:i/>
                <w:color w:val="231F20"/>
                <w:spacing w:val="-8"/>
                <w:sz w:val="20"/>
              </w:rPr>
              <w:t xml:space="preserve"> </w:t>
            </w:r>
            <w:r>
              <w:rPr>
                <w:i/>
                <w:color w:val="231F20"/>
                <w:spacing w:val="-4"/>
                <w:sz w:val="20"/>
              </w:rPr>
              <w:t>the unit</w:t>
            </w:r>
          </w:p>
          <w:p w14:paraId="6983810D" w14:textId="77777777" w:rsidR="004F7915" w:rsidRDefault="004F7915" w:rsidP="008C0716">
            <w:pPr>
              <w:pStyle w:val="TableParagraph"/>
              <w:spacing w:before="160"/>
              <w:rPr>
                <w:sz w:val="20"/>
              </w:rPr>
            </w:pPr>
            <w:r>
              <w:rPr>
                <w:color w:val="231F20"/>
                <w:sz w:val="20"/>
              </w:rPr>
              <w:t>E.g.</w:t>
            </w:r>
            <w:r>
              <w:rPr>
                <w:color w:val="231F20"/>
                <w:spacing w:val="-10"/>
                <w:sz w:val="20"/>
              </w:rPr>
              <w:t xml:space="preserve"> </w:t>
            </w:r>
            <w:r>
              <w:rPr>
                <w:color w:val="231F20"/>
                <w:sz w:val="20"/>
              </w:rPr>
              <w:t>Unit</w:t>
            </w:r>
            <w:r>
              <w:rPr>
                <w:color w:val="231F20"/>
                <w:spacing w:val="-10"/>
                <w:sz w:val="20"/>
              </w:rPr>
              <w:t xml:space="preserve"> </w:t>
            </w:r>
            <w:r>
              <w:rPr>
                <w:color w:val="231F20"/>
                <w:spacing w:val="-5"/>
                <w:sz w:val="20"/>
              </w:rPr>
              <w:t>3:</w:t>
            </w:r>
          </w:p>
          <w:p w14:paraId="74FACC8D" w14:textId="77777777" w:rsidR="004F7915" w:rsidRDefault="004F7915" w:rsidP="008C0716">
            <w:pPr>
              <w:pStyle w:val="TableParagraph"/>
              <w:spacing w:before="60"/>
              <w:rPr>
                <w:i/>
                <w:sz w:val="20"/>
              </w:rPr>
            </w:pPr>
            <w:r>
              <w:rPr>
                <w:i/>
                <w:noProof/>
                <w:sz w:val="20"/>
              </w:rPr>
              <mc:AlternateContent>
                <mc:Choice Requires="wpg">
                  <w:drawing>
                    <wp:anchor distT="0" distB="0" distL="0" distR="0" simplePos="0" relativeHeight="251704320" behindDoc="1" locked="0" layoutInCell="1" allowOverlap="1" wp14:anchorId="7C4235AE" wp14:editId="13124668">
                      <wp:simplePos x="0" y="0"/>
                      <wp:positionH relativeFrom="column">
                        <wp:posOffset>42349</wp:posOffset>
                      </wp:positionH>
                      <wp:positionV relativeFrom="paragraph">
                        <wp:posOffset>92099</wp:posOffset>
                      </wp:positionV>
                      <wp:extent cx="88900" cy="66675"/>
                      <wp:effectExtent l="0" t="0" r="0" b="0"/>
                      <wp:wrapNone/>
                      <wp:docPr id="1546" name="Group 15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 cy="66675"/>
                                <a:chOff x="0" y="0"/>
                                <a:chExt cx="88900" cy="66675"/>
                              </a:xfrm>
                            </wpg:grpSpPr>
                            <pic:pic xmlns:pic="http://schemas.openxmlformats.org/drawingml/2006/picture">
                              <pic:nvPicPr>
                                <pic:cNvPr id="1547" name="Image 1547"/>
                                <pic:cNvPicPr/>
                              </pic:nvPicPr>
                              <pic:blipFill>
                                <a:blip r:embed="rId68" cstate="print"/>
                                <a:stretch>
                                  <a:fillRect/>
                                </a:stretch>
                              </pic:blipFill>
                              <pic:spPr>
                                <a:xfrm>
                                  <a:off x="0" y="0"/>
                                  <a:ext cx="88900" cy="66675"/>
                                </a:xfrm>
                                <a:prstGeom prst="rect">
                                  <a:avLst/>
                                </a:prstGeom>
                              </pic:spPr>
                            </pic:pic>
                          </wpg:wgp>
                        </a:graphicData>
                      </a:graphic>
                    </wp:anchor>
                  </w:drawing>
                </mc:Choice>
                <mc:Fallback>
                  <w:pict>
                    <v:group w14:anchorId="0EA34FBE" id="Group 1546" o:spid="_x0000_s1026" style="position:absolute;margin-left:3.35pt;margin-top:7.25pt;width:7pt;height:5.25pt;z-index:-251612160;mso-wrap-distance-left:0;mso-wrap-distance-right:0" coordsize="88900,666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">
                      <v:shape id="Image 1547" o:spid="_x0000_s1027" type="#_x0000_t75" style="position:absolute;width:88900;height:66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">
                        <v:imagedata r:id="rId69" o:title=""/>
                      </v:shape>
                    </v:group>
                  </w:pict>
                </mc:Fallback>
              </mc:AlternateContent>
            </w:r>
            <w:r>
              <w:rPr>
                <w:i/>
                <w:color w:val="231F20"/>
                <w:spacing w:val="-4"/>
                <w:sz w:val="20"/>
              </w:rPr>
              <w:t>Write its</w:t>
            </w:r>
            <w:r>
              <w:rPr>
                <w:i/>
                <w:color w:val="231F20"/>
                <w:spacing w:val="-3"/>
                <w:sz w:val="20"/>
              </w:rPr>
              <w:t xml:space="preserve"> </w:t>
            </w:r>
            <w:r>
              <w:rPr>
                <w:i/>
                <w:color w:val="231F20"/>
                <w:spacing w:val="-4"/>
                <w:sz w:val="20"/>
              </w:rPr>
              <w:t>title</w:t>
            </w:r>
          </w:p>
        </w:tc>
        <w:tc>
          <w:tcPr>
            <w:tcW w:w="1332" w:type="dxa"/>
          </w:tcPr>
          <w:p w14:paraId="54862E97" w14:textId="77777777" w:rsidR="004F7915" w:rsidRDefault="004F7915" w:rsidP="008C0716">
            <w:pPr>
              <w:pStyle w:val="TableParagraph"/>
              <w:spacing w:line="218" w:lineRule="exact"/>
              <w:rPr>
                <w:i/>
                <w:sz w:val="20"/>
              </w:rPr>
            </w:pPr>
            <w:r>
              <w:rPr>
                <w:i/>
                <w:color w:val="231F20"/>
                <w:spacing w:val="-2"/>
                <w:sz w:val="20"/>
              </w:rPr>
              <w:t>Write the title</w:t>
            </w:r>
            <w:r>
              <w:rPr>
                <w:i/>
                <w:color w:val="231F20"/>
                <w:spacing w:val="-8"/>
                <w:sz w:val="20"/>
              </w:rPr>
              <w:t xml:space="preserve"> </w:t>
            </w:r>
            <w:r>
              <w:rPr>
                <w:i/>
                <w:color w:val="231F20"/>
                <w:spacing w:val="-2"/>
                <w:sz w:val="20"/>
              </w:rPr>
              <w:t>of</w:t>
            </w:r>
            <w:r>
              <w:rPr>
                <w:i/>
                <w:color w:val="231F20"/>
                <w:spacing w:val="-7"/>
                <w:sz w:val="20"/>
              </w:rPr>
              <w:t xml:space="preserve"> </w:t>
            </w:r>
            <w:r>
              <w:rPr>
                <w:i/>
                <w:color w:val="231F20"/>
                <w:spacing w:val="-5"/>
                <w:sz w:val="20"/>
              </w:rPr>
              <w:t>the</w:t>
            </w:r>
          </w:p>
          <w:p w14:paraId="3AB629F4" w14:textId="77777777" w:rsidR="004F7915" w:rsidRDefault="004F7915" w:rsidP="008C0716">
            <w:pPr>
              <w:pStyle w:val="TableParagraph"/>
              <w:spacing w:before="60" w:line="300" w:lineRule="auto"/>
              <w:rPr>
                <w:sz w:val="20"/>
              </w:rPr>
            </w:pPr>
            <w:r>
              <w:rPr>
                <w:i/>
                <w:color w:val="231F20"/>
                <w:spacing w:val="-4"/>
                <w:sz w:val="20"/>
              </w:rPr>
              <w:t>lesson</w:t>
            </w:r>
            <w:r>
              <w:rPr>
                <w:i/>
                <w:color w:val="231F20"/>
                <w:spacing w:val="-9"/>
                <w:sz w:val="20"/>
              </w:rPr>
              <w:t xml:space="preserve"> </w:t>
            </w:r>
            <w:r>
              <w:rPr>
                <w:i/>
                <w:color w:val="231F20"/>
                <w:spacing w:val="-4"/>
                <w:sz w:val="20"/>
              </w:rPr>
              <w:t>or</w:t>
            </w:r>
            <w:r>
              <w:rPr>
                <w:i/>
                <w:color w:val="231F20"/>
                <w:spacing w:val="-8"/>
                <w:sz w:val="20"/>
              </w:rPr>
              <w:t xml:space="preserve"> </w:t>
            </w:r>
            <w:r>
              <w:rPr>
                <w:i/>
                <w:color w:val="231F20"/>
                <w:spacing w:val="-4"/>
                <w:sz w:val="20"/>
              </w:rPr>
              <w:t xml:space="preserve">the </w:t>
            </w:r>
            <w:r>
              <w:rPr>
                <w:i/>
                <w:color w:val="231F20"/>
                <w:sz w:val="20"/>
              </w:rPr>
              <w:t xml:space="preserve">topic of the lesson </w:t>
            </w:r>
            <w:r>
              <w:rPr>
                <w:color w:val="231F20"/>
                <w:sz w:val="20"/>
              </w:rPr>
              <w:t>E.g.:</w:t>
            </w:r>
          </w:p>
          <w:p w14:paraId="797439F9" w14:textId="77777777" w:rsidR="004F7915" w:rsidRDefault="004F7915" w:rsidP="008C0716">
            <w:pPr>
              <w:pStyle w:val="TableParagraph"/>
              <w:spacing w:before="160" w:line="300" w:lineRule="auto"/>
              <w:rPr>
                <w:sz w:val="20"/>
              </w:rPr>
            </w:pPr>
            <w:r>
              <w:rPr>
                <w:color w:val="231F20"/>
                <w:spacing w:val="-2"/>
                <w:sz w:val="20"/>
              </w:rPr>
              <w:t>The</w:t>
            </w:r>
            <w:r>
              <w:rPr>
                <w:color w:val="231F20"/>
                <w:spacing w:val="-11"/>
                <w:sz w:val="20"/>
              </w:rPr>
              <w:t xml:space="preserve"> </w:t>
            </w:r>
            <w:r>
              <w:rPr>
                <w:color w:val="231F20"/>
                <w:spacing w:val="-2"/>
                <w:sz w:val="20"/>
              </w:rPr>
              <w:t xml:space="preserve">causes </w:t>
            </w:r>
            <w:r>
              <w:rPr>
                <w:color w:val="231F20"/>
                <w:sz w:val="20"/>
              </w:rPr>
              <w:t>of</w:t>
            </w:r>
            <w:r>
              <w:rPr>
                <w:color w:val="231F20"/>
                <w:spacing w:val="-13"/>
                <w:sz w:val="20"/>
              </w:rPr>
              <w:t xml:space="preserve"> </w:t>
            </w:r>
            <w:r>
              <w:rPr>
                <w:color w:val="231F20"/>
                <w:sz w:val="20"/>
              </w:rPr>
              <w:t>the</w:t>
            </w:r>
            <w:r>
              <w:rPr>
                <w:color w:val="231F20"/>
                <w:spacing w:val="-12"/>
                <w:sz w:val="20"/>
              </w:rPr>
              <w:t xml:space="preserve"> </w:t>
            </w:r>
            <w:r>
              <w:rPr>
                <w:color w:val="231F20"/>
                <w:sz w:val="20"/>
              </w:rPr>
              <w:t xml:space="preserve">1789 </w:t>
            </w:r>
            <w:r>
              <w:rPr>
                <w:color w:val="231F20"/>
                <w:spacing w:val="-2"/>
                <w:sz w:val="20"/>
              </w:rPr>
              <w:t>French Revolution</w:t>
            </w:r>
          </w:p>
        </w:tc>
        <w:tc>
          <w:tcPr>
            <w:tcW w:w="1587" w:type="dxa"/>
          </w:tcPr>
          <w:p w14:paraId="7AE0F878" w14:textId="77777777" w:rsidR="004F7915" w:rsidRDefault="004F7915" w:rsidP="008C0716">
            <w:pPr>
              <w:pStyle w:val="TableParagraph"/>
              <w:spacing w:line="218" w:lineRule="exact"/>
              <w:rPr>
                <w:i/>
                <w:sz w:val="20"/>
              </w:rPr>
            </w:pPr>
            <w:r>
              <w:rPr>
                <w:i/>
                <w:color w:val="231F20"/>
                <w:spacing w:val="-2"/>
                <w:sz w:val="20"/>
              </w:rPr>
              <w:t>Specific</w:t>
            </w:r>
          </w:p>
          <w:p w14:paraId="23A90CE8" w14:textId="77777777" w:rsidR="004F7915" w:rsidRDefault="004F7915" w:rsidP="008C0716">
            <w:pPr>
              <w:pStyle w:val="TableParagraph"/>
              <w:spacing w:before="60" w:line="300" w:lineRule="auto"/>
              <w:rPr>
                <w:i/>
                <w:sz w:val="20"/>
              </w:rPr>
            </w:pPr>
            <w:r>
              <w:rPr>
                <w:i/>
                <w:color w:val="231F20"/>
                <w:spacing w:val="-6"/>
                <w:sz w:val="20"/>
              </w:rPr>
              <w:t>activities</w:t>
            </w:r>
            <w:r>
              <w:rPr>
                <w:i/>
                <w:color w:val="231F20"/>
                <w:spacing w:val="-7"/>
                <w:sz w:val="20"/>
              </w:rPr>
              <w:t xml:space="preserve"> </w:t>
            </w:r>
            <w:r>
              <w:rPr>
                <w:i/>
                <w:color w:val="231F20"/>
                <w:spacing w:val="-6"/>
                <w:sz w:val="20"/>
              </w:rPr>
              <w:t xml:space="preserve">that </w:t>
            </w:r>
            <w:r>
              <w:rPr>
                <w:i/>
                <w:color w:val="231F20"/>
                <w:sz w:val="20"/>
              </w:rPr>
              <w:t>the learners do</w:t>
            </w:r>
          </w:p>
          <w:p w14:paraId="2760D6C2" w14:textId="77777777" w:rsidR="004F7915" w:rsidRDefault="004F7915" w:rsidP="008C0716">
            <w:pPr>
              <w:pStyle w:val="TableParagraph"/>
              <w:spacing w:line="300" w:lineRule="auto"/>
              <w:rPr>
                <w:sz w:val="20"/>
              </w:rPr>
            </w:pPr>
            <w:r>
              <w:rPr>
                <w:noProof/>
                <w:sz w:val="20"/>
              </w:rPr>
              <mc:AlternateContent>
                <mc:Choice Requires="wpg">
                  <w:drawing>
                    <wp:anchor distT="0" distB="0" distL="0" distR="0" simplePos="0" relativeHeight="251705344" behindDoc="1" locked="0" layoutInCell="1" allowOverlap="1" wp14:anchorId="3F23B05D" wp14:editId="5731BC8C">
                      <wp:simplePos x="0" y="0"/>
                      <wp:positionH relativeFrom="column">
                        <wp:posOffset>42349</wp:posOffset>
                      </wp:positionH>
                      <wp:positionV relativeFrom="paragraph">
                        <wp:posOffset>53999</wp:posOffset>
                      </wp:positionV>
                      <wp:extent cx="88900" cy="66675"/>
                      <wp:effectExtent l="0" t="0" r="0" b="0"/>
                      <wp:wrapNone/>
                      <wp:docPr id="1548" name="Group 15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 cy="66675"/>
                                <a:chOff x="0" y="0"/>
                                <a:chExt cx="88900" cy="66675"/>
                              </a:xfrm>
                            </wpg:grpSpPr>
                            <pic:pic xmlns:pic="http://schemas.openxmlformats.org/drawingml/2006/picture">
                              <pic:nvPicPr>
                                <pic:cNvPr id="1549" name="Image 1549"/>
                                <pic:cNvPicPr/>
                              </pic:nvPicPr>
                              <pic:blipFill>
                                <a:blip r:embed="rId68" cstate="print"/>
                                <a:stretch>
                                  <a:fillRect/>
                                </a:stretch>
                              </pic:blipFill>
                              <pic:spPr>
                                <a:xfrm>
                                  <a:off x="0" y="0"/>
                                  <a:ext cx="88900" cy="66675"/>
                                </a:xfrm>
                                <a:prstGeom prst="rect">
                                  <a:avLst/>
                                </a:prstGeom>
                              </pic:spPr>
                            </pic:pic>
                          </wpg:wgp>
                        </a:graphicData>
                      </a:graphic>
                    </wp:anchor>
                  </w:drawing>
                </mc:Choice>
                <mc:Fallback>
                  <w:pict>
                    <v:group w14:anchorId="3E7EF9C4" id="Group 1548" o:spid="_x0000_s1026" style="position:absolute;margin-left:3.35pt;margin-top:4.25pt;width:7pt;height:5.25pt;z-index:-251611136;mso-wrap-distance-left:0;mso-wrap-distance-right:0" coordsize="88900,666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">
                      <v:shape id="Image 1549" o:spid="_x0000_s1027" type="#_x0000_t75" style="position:absolute;width:88900;height:66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">
                        <v:imagedata r:id="rId69" o:title=""/>
                      </v:shape>
                    </v:group>
                  </w:pict>
                </mc:Fallback>
              </mc:AlternateContent>
            </w:r>
            <w:r>
              <w:rPr>
                <w:i/>
                <w:color w:val="231F20"/>
                <w:spacing w:val="-2"/>
                <w:sz w:val="20"/>
              </w:rPr>
              <w:t xml:space="preserve">demonstrating </w:t>
            </w:r>
            <w:r>
              <w:rPr>
                <w:i/>
                <w:color w:val="231F20"/>
                <w:spacing w:val="-6"/>
                <w:sz w:val="20"/>
              </w:rPr>
              <w:t>the</w:t>
            </w:r>
            <w:r>
              <w:rPr>
                <w:i/>
                <w:color w:val="231F20"/>
                <w:spacing w:val="-7"/>
                <w:sz w:val="20"/>
              </w:rPr>
              <w:t xml:space="preserve"> </w:t>
            </w:r>
            <w:r>
              <w:rPr>
                <w:i/>
                <w:color w:val="231F20"/>
                <w:spacing w:val="-6"/>
                <w:sz w:val="20"/>
              </w:rPr>
              <w:t xml:space="preserve">achievement </w:t>
            </w:r>
            <w:r>
              <w:rPr>
                <w:i/>
                <w:color w:val="231F20"/>
                <w:sz w:val="20"/>
              </w:rPr>
              <w:t xml:space="preserve">of the lesson objectives </w:t>
            </w:r>
            <w:r>
              <w:rPr>
                <w:color w:val="231F20"/>
                <w:sz w:val="20"/>
              </w:rPr>
              <w:t xml:space="preserve">e.g.: </w:t>
            </w:r>
            <w:r>
              <w:rPr>
                <w:color w:val="231F20"/>
                <w:spacing w:val="-2"/>
                <w:sz w:val="20"/>
              </w:rPr>
              <w:t>answering</w:t>
            </w:r>
          </w:p>
          <w:p w14:paraId="491B85FA" w14:textId="77777777" w:rsidR="004F7915" w:rsidRDefault="004F7915" w:rsidP="008C0716">
            <w:pPr>
              <w:pStyle w:val="TableParagraph"/>
              <w:spacing w:line="300" w:lineRule="auto"/>
              <w:rPr>
                <w:sz w:val="20"/>
              </w:rPr>
            </w:pPr>
            <w:r>
              <w:rPr>
                <w:color w:val="231F20"/>
                <w:sz w:val="20"/>
              </w:rPr>
              <w:t xml:space="preserve">oral or written </w:t>
            </w:r>
            <w:r>
              <w:rPr>
                <w:color w:val="231F20"/>
                <w:spacing w:val="-2"/>
                <w:sz w:val="20"/>
              </w:rPr>
              <w:t>questions,</w:t>
            </w:r>
            <w:r>
              <w:rPr>
                <w:color w:val="231F20"/>
                <w:spacing w:val="40"/>
                <w:sz w:val="20"/>
              </w:rPr>
              <w:t xml:space="preserve"> </w:t>
            </w:r>
            <w:r>
              <w:rPr>
                <w:color w:val="231F20"/>
                <w:spacing w:val="-2"/>
                <w:sz w:val="20"/>
              </w:rPr>
              <w:t>doing</w:t>
            </w:r>
            <w:r>
              <w:rPr>
                <w:color w:val="231F20"/>
                <w:spacing w:val="-11"/>
                <w:sz w:val="20"/>
              </w:rPr>
              <w:t xml:space="preserve"> </w:t>
            </w:r>
            <w:r>
              <w:rPr>
                <w:color w:val="231F20"/>
                <w:spacing w:val="-2"/>
                <w:sz w:val="20"/>
              </w:rPr>
              <w:t xml:space="preserve">exercises, </w:t>
            </w:r>
            <w:r>
              <w:rPr>
                <w:color w:val="231F20"/>
                <w:sz w:val="20"/>
              </w:rPr>
              <w:t>drawing a map, doing a quiz,</w:t>
            </w:r>
          </w:p>
          <w:p w14:paraId="3FEF95D2" w14:textId="77777777" w:rsidR="004F7915" w:rsidRDefault="004F7915" w:rsidP="008C0716">
            <w:pPr>
              <w:pStyle w:val="TableParagraph"/>
              <w:spacing w:line="240" w:lineRule="exact"/>
              <w:rPr>
                <w:sz w:val="20"/>
              </w:rPr>
            </w:pPr>
            <w:r>
              <w:rPr>
                <w:color w:val="231F20"/>
                <w:spacing w:val="-2"/>
                <w:sz w:val="20"/>
              </w:rPr>
              <w:t>etc.)</w:t>
            </w:r>
          </w:p>
        </w:tc>
        <w:tc>
          <w:tcPr>
            <w:tcW w:w="2318" w:type="dxa"/>
          </w:tcPr>
          <w:p w14:paraId="6553767F" w14:textId="77777777" w:rsidR="004F7915" w:rsidRDefault="004F7915" w:rsidP="008C0716">
            <w:pPr>
              <w:pStyle w:val="TableParagraph"/>
              <w:spacing w:line="218" w:lineRule="exact"/>
              <w:rPr>
                <w:i/>
                <w:sz w:val="20"/>
              </w:rPr>
            </w:pPr>
            <w:r>
              <w:rPr>
                <w:i/>
                <w:color w:val="231F20"/>
                <w:spacing w:val="-2"/>
                <w:sz w:val="20"/>
              </w:rPr>
              <w:t>Indicate</w:t>
            </w:r>
          </w:p>
          <w:p w14:paraId="4DF5E4D7" w14:textId="77777777" w:rsidR="004F7915" w:rsidRDefault="004F7915" w:rsidP="008C0716">
            <w:pPr>
              <w:pStyle w:val="TableParagraph"/>
              <w:spacing w:before="60" w:line="300" w:lineRule="auto"/>
              <w:rPr>
                <w:i/>
                <w:sz w:val="20"/>
              </w:rPr>
            </w:pPr>
            <w:r>
              <w:rPr>
                <w:i/>
                <w:noProof/>
                <w:sz w:val="20"/>
              </w:rPr>
              <mc:AlternateContent>
                <mc:Choice Requires="wpg">
                  <w:drawing>
                    <wp:anchor distT="0" distB="0" distL="0" distR="0" simplePos="0" relativeHeight="251706368" behindDoc="1" locked="0" layoutInCell="1" allowOverlap="1" wp14:anchorId="2A1B1BC1" wp14:editId="6D048D3B">
                      <wp:simplePos x="0" y="0"/>
                      <wp:positionH relativeFrom="column">
                        <wp:posOffset>42350</wp:posOffset>
                      </wp:positionH>
                      <wp:positionV relativeFrom="paragraph">
                        <wp:posOffset>92099</wp:posOffset>
                      </wp:positionV>
                      <wp:extent cx="88900" cy="66675"/>
                      <wp:effectExtent l="0" t="0" r="0" b="0"/>
                      <wp:wrapNone/>
                      <wp:docPr id="1550" name="Group 15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 cy="66675"/>
                                <a:chOff x="0" y="0"/>
                                <a:chExt cx="88900" cy="66675"/>
                              </a:xfrm>
                            </wpg:grpSpPr>
                            <pic:pic xmlns:pic="http://schemas.openxmlformats.org/drawingml/2006/picture">
                              <pic:nvPicPr>
                                <pic:cNvPr id="1551" name="Image 1551"/>
                                <pic:cNvPicPr/>
                              </pic:nvPicPr>
                              <pic:blipFill>
                                <a:blip r:embed="rId68" cstate="print"/>
                                <a:stretch>
                                  <a:fillRect/>
                                </a:stretch>
                              </pic:blipFill>
                              <pic:spPr>
                                <a:xfrm>
                                  <a:off x="0" y="0"/>
                                  <a:ext cx="88900" cy="66675"/>
                                </a:xfrm>
                                <a:prstGeom prst="rect">
                                  <a:avLst/>
                                </a:prstGeom>
                              </pic:spPr>
                            </pic:pic>
                          </wpg:wgp>
                        </a:graphicData>
                      </a:graphic>
                    </wp:anchor>
                  </w:drawing>
                </mc:Choice>
                <mc:Fallback>
                  <w:pict>
                    <v:group w14:anchorId="57BB8F7B" id="Group 1550" o:spid="_x0000_s1026" style="position:absolute;margin-left:3.35pt;margin-top:7.25pt;width:7pt;height:5.25pt;z-index:-251610112;mso-wrap-distance-left:0;mso-wrap-distance-right:0" coordsize="88900,666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">
                      <v:shape id="Image 1551" o:spid="_x0000_s1027" type="#_x0000_t75" style="position:absolute;width:88900;height:66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">
                        <v:imagedata r:id="rId69" o:title=""/>
                      </v:shape>
                    </v:group>
                  </w:pict>
                </mc:Fallback>
              </mc:AlternateContent>
            </w:r>
            <w:r>
              <w:rPr>
                <w:i/>
                <w:color w:val="231F20"/>
                <w:spacing w:val="-6"/>
                <w:sz w:val="20"/>
              </w:rPr>
              <w:t>whether</w:t>
            </w:r>
            <w:r>
              <w:rPr>
                <w:i/>
                <w:color w:val="231F20"/>
                <w:spacing w:val="-7"/>
                <w:sz w:val="20"/>
              </w:rPr>
              <w:t xml:space="preserve"> </w:t>
            </w:r>
            <w:r>
              <w:rPr>
                <w:i/>
                <w:color w:val="231F20"/>
                <w:spacing w:val="-6"/>
                <w:sz w:val="20"/>
              </w:rPr>
              <w:t xml:space="preserve">the </w:t>
            </w:r>
            <w:r>
              <w:rPr>
                <w:i/>
                <w:color w:val="231F20"/>
                <w:sz w:val="20"/>
              </w:rPr>
              <w:t>lesson</w:t>
            </w:r>
            <w:r>
              <w:rPr>
                <w:i/>
                <w:color w:val="231F20"/>
                <w:spacing w:val="-12"/>
                <w:sz w:val="20"/>
              </w:rPr>
              <w:t xml:space="preserve"> </w:t>
            </w:r>
            <w:r>
              <w:rPr>
                <w:i/>
                <w:noProof/>
                <w:color w:val="231F20"/>
                <w:spacing w:val="9"/>
                <w:sz w:val="20"/>
              </w:rPr>
              <w:drawing>
                <wp:inline distT="0" distB="0" distL="0" distR="0" wp14:anchorId="62AB13A2" wp14:editId="581D09CA">
                  <wp:extent cx="88900" cy="66675"/>
                  <wp:effectExtent l="0" t="0" r="0" b="0"/>
                  <wp:docPr id="1552" name="Image 15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2" name="Image 1552"/>
                          <pic:cNvPicPr/>
                        </pic:nvPicPr>
                        <pic:blipFill>
                          <a:blip r:embed="rId68" cstate="print"/>
                          <a:stretch>
                            <a:fillRect/>
                          </a:stretch>
                        </pic:blipFill>
                        <pic:spPr>
                          <a:xfrm>
                            <a:off x="0" y="0"/>
                            <a:ext cx="88900" cy="66675"/>
                          </a:xfrm>
                          <a:prstGeom prst="rect">
                            <a:avLst/>
                          </a:prstGeom>
                        </pic:spPr>
                      </pic:pic>
                    </a:graphicData>
                  </a:graphic>
                </wp:inline>
              </w:drawing>
            </w:r>
            <w:r>
              <w:rPr>
                <w:i/>
                <w:color w:val="231F20"/>
                <w:sz w:val="20"/>
              </w:rPr>
              <w:t xml:space="preserve">as taught or </w:t>
            </w:r>
            <w:r>
              <w:rPr>
                <w:i/>
                <w:color w:val="231F20"/>
                <w:spacing w:val="-4"/>
                <w:sz w:val="20"/>
              </w:rPr>
              <w:t>not</w:t>
            </w:r>
            <w:r>
              <w:rPr>
                <w:i/>
                <w:color w:val="231F20"/>
                <w:spacing w:val="-9"/>
                <w:sz w:val="20"/>
              </w:rPr>
              <w:t xml:space="preserve"> </w:t>
            </w:r>
            <w:r>
              <w:rPr>
                <w:i/>
                <w:color w:val="231F20"/>
                <w:spacing w:val="-4"/>
                <w:sz w:val="20"/>
              </w:rPr>
              <w:t>and</w:t>
            </w:r>
            <w:r>
              <w:rPr>
                <w:i/>
                <w:color w:val="231F20"/>
                <w:spacing w:val="-8"/>
                <w:sz w:val="20"/>
              </w:rPr>
              <w:t xml:space="preserve"> </w:t>
            </w:r>
            <w:r>
              <w:rPr>
                <w:i/>
                <w:color w:val="231F20"/>
                <w:spacing w:val="-4"/>
                <w:sz w:val="20"/>
              </w:rPr>
              <w:t xml:space="preserve">you </w:t>
            </w:r>
            <w:r>
              <w:rPr>
                <w:i/>
                <w:color w:val="231F20"/>
                <w:sz w:val="20"/>
              </w:rPr>
              <w:t>specify</w:t>
            </w:r>
            <w:r>
              <w:rPr>
                <w:i/>
                <w:color w:val="231F20"/>
                <w:spacing w:val="-1"/>
                <w:sz w:val="20"/>
              </w:rPr>
              <w:t xml:space="preserve"> </w:t>
            </w:r>
            <w:r>
              <w:rPr>
                <w:i/>
                <w:color w:val="231F20"/>
                <w:sz w:val="20"/>
              </w:rPr>
              <w:t>the</w:t>
            </w:r>
          </w:p>
          <w:p w14:paraId="6D58EBDD" w14:textId="77777777" w:rsidR="004F7915" w:rsidRDefault="004F7915" w:rsidP="008C0716">
            <w:pPr>
              <w:pStyle w:val="TableParagraph"/>
              <w:spacing w:line="300" w:lineRule="auto"/>
              <w:rPr>
                <w:i/>
                <w:sz w:val="20"/>
              </w:rPr>
            </w:pPr>
            <w:r>
              <w:rPr>
                <w:i/>
                <w:color w:val="231F20"/>
                <w:sz w:val="20"/>
              </w:rPr>
              <w:t>reasons.</w:t>
            </w:r>
            <w:r>
              <w:rPr>
                <w:i/>
                <w:color w:val="231F20"/>
                <w:spacing w:val="-13"/>
                <w:sz w:val="20"/>
              </w:rPr>
              <w:t xml:space="preserve"> </w:t>
            </w:r>
            <w:r>
              <w:rPr>
                <w:i/>
                <w:color w:val="231F20"/>
                <w:sz w:val="20"/>
              </w:rPr>
              <w:t xml:space="preserve">This column is completed after the lesson </w:t>
            </w:r>
            <w:r>
              <w:rPr>
                <w:i/>
                <w:color w:val="231F20"/>
                <w:spacing w:val="-4"/>
                <w:sz w:val="20"/>
              </w:rPr>
              <w:t>not</w:t>
            </w:r>
            <w:r>
              <w:rPr>
                <w:i/>
                <w:color w:val="231F20"/>
                <w:spacing w:val="-9"/>
                <w:sz w:val="20"/>
              </w:rPr>
              <w:t xml:space="preserve"> </w:t>
            </w:r>
            <w:r>
              <w:rPr>
                <w:i/>
                <w:color w:val="231F20"/>
                <w:spacing w:val="-4"/>
                <w:sz w:val="20"/>
              </w:rPr>
              <w:t>before</w:t>
            </w:r>
            <w:r>
              <w:rPr>
                <w:i/>
                <w:color w:val="231F20"/>
                <w:spacing w:val="-8"/>
                <w:sz w:val="20"/>
              </w:rPr>
              <w:t xml:space="preserve"> </w:t>
            </w:r>
            <w:r>
              <w:rPr>
                <w:i/>
                <w:color w:val="231F20"/>
                <w:spacing w:val="-4"/>
                <w:sz w:val="20"/>
              </w:rPr>
              <w:t xml:space="preserve">the </w:t>
            </w:r>
            <w:r>
              <w:rPr>
                <w:i/>
                <w:color w:val="231F20"/>
                <w:spacing w:val="-2"/>
                <w:sz w:val="20"/>
              </w:rPr>
              <w:t>lesson</w:t>
            </w:r>
          </w:p>
        </w:tc>
      </w:tr>
      <w:tr w:rsidR="004F7915" w14:paraId="73DC1BAC" w14:textId="77777777" w:rsidTr="008C0716">
        <w:trPr>
          <w:trHeight w:val="521"/>
        </w:trPr>
        <w:tc>
          <w:tcPr>
            <w:tcW w:w="1702" w:type="dxa"/>
          </w:tcPr>
          <w:p w14:paraId="23AD6F52" w14:textId="77777777" w:rsidR="004F7915" w:rsidRDefault="004F7915" w:rsidP="008C0716">
            <w:pPr>
              <w:pStyle w:val="TableParagraph"/>
              <w:rPr>
                <w:rFonts w:ascii="Times New Roman"/>
                <w:sz w:val="20"/>
              </w:rPr>
            </w:pPr>
          </w:p>
        </w:tc>
        <w:tc>
          <w:tcPr>
            <w:tcW w:w="1595" w:type="dxa"/>
          </w:tcPr>
          <w:p w14:paraId="4F946937" w14:textId="77777777" w:rsidR="004F7915" w:rsidRDefault="004F7915" w:rsidP="008C0716">
            <w:pPr>
              <w:pStyle w:val="TableParagraph"/>
              <w:rPr>
                <w:rFonts w:ascii="Times New Roman"/>
                <w:sz w:val="20"/>
              </w:rPr>
            </w:pPr>
          </w:p>
        </w:tc>
        <w:tc>
          <w:tcPr>
            <w:tcW w:w="1247" w:type="dxa"/>
          </w:tcPr>
          <w:p w14:paraId="0B954750" w14:textId="77777777" w:rsidR="004F7915" w:rsidRDefault="004F7915" w:rsidP="008C0716">
            <w:pPr>
              <w:pStyle w:val="TableParagraph"/>
              <w:rPr>
                <w:rFonts w:ascii="Times New Roman"/>
                <w:sz w:val="20"/>
              </w:rPr>
            </w:pPr>
          </w:p>
        </w:tc>
        <w:tc>
          <w:tcPr>
            <w:tcW w:w="1332" w:type="dxa"/>
          </w:tcPr>
          <w:p w14:paraId="78DD83DA" w14:textId="77777777" w:rsidR="004F7915" w:rsidRDefault="004F7915" w:rsidP="008C0716">
            <w:pPr>
              <w:pStyle w:val="TableParagraph"/>
              <w:rPr>
                <w:rFonts w:ascii="Times New Roman"/>
                <w:sz w:val="20"/>
              </w:rPr>
            </w:pPr>
          </w:p>
        </w:tc>
        <w:tc>
          <w:tcPr>
            <w:tcW w:w="1587" w:type="dxa"/>
          </w:tcPr>
          <w:p w14:paraId="65184073" w14:textId="77777777" w:rsidR="004F7915" w:rsidRDefault="004F7915" w:rsidP="008C0716">
            <w:pPr>
              <w:pStyle w:val="TableParagraph"/>
              <w:rPr>
                <w:rFonts w:ascii="Times New Roman"/>
                <w:sz w:val="20"/>
              </w:rPr>
            </w:pPr>
          </w:p>
        </w:tc>
        <w:tc>
          <w:tcPr>
            <w:tcW w:w="2318" w:type="dxa"/>
          </w:tcPr>
          <w:p w14:paraId="6E6D5829" w14:textId="77777777" w:rsidR="004F7915" w:rsidRDefault="004F7915" w:rsidP="008C0716">
            <w:pPr>
              <w:pStyle w:val="TableParagraph"/>
              <w:rPr>
                <w:rFonts w:ascii="Times New Roman"/>
                <w:sz w:val="20"/>
              </w:rPr>
            </w:pPr>
          </w:p>
        </w:tc>
      </w:tr>
      <w:tr w:rsidR="004F7915" w14:paraId="79FC1EB6" w14:textId="77777777" w:rsidTr="008C0716">
        <w:trPr>
          <w:trHeight w:val="465"/>
        </w:trPr>
        <w:tc>
          <w:tcPr>
            <w:tcW w:w="1702" w:type="dxa"/>
          </w:tcPr>
          <w:p w14:paraId="5E1E7C36" w14:textId="77777777" w:rsidR="004F7915" w:rsidRPr="00D96775" w:rsidRDefault="004F7915" w:rsidP="008C0716"/>
        </w:tc>
        <w:tc>
          <w:tcPr>
            <w:tcW w:w="1595" w:type="dxa"/>
          </w:tcPr>
          <w:p w14:paraId="528FFEA7" w14:textId="77777777" w:rsidR="004F7915" w:rsidRDefault="004F7915" w:rsidP="008C0716">
            <w:pPr>
              <w:pStyle w:val="TableParagraph"/>
              <w:rPr>
                <w:rFonts w:ascii="Times New Roman"/>
                <w:sz w:val="20"/>
              </w:rPr>
            </w:pPr>
          </w:p>
        </w:tc>
        <w:tc>
          <w:tcPr>
            <w:tcW w:w="1247" w:type="dxa"/>
          </w:tcPr>
          <w:p w14:paraId="7929411A" w14:textId="77777777" w:rsidR="004F7915" w:rsidRDefault="004F7915" w:rsidP="008C0716">
            <w:pPr>
              <w:pStyle w:val="TableParagraph"/>
              <w:rPr>
                <w:rFonts w:ascii="Times New Roman"/>
                <w:sz w:val="20"/>
              </w:rPr>
            </w:pPr>
          </w:p>
        </w:tc>
        <w:tc>
          <w:tcPr>
            <w:tcW w:w="1332" w:type="dxa"/>
          </w:tcPr>
          <w:p w14:paraId="3EB38CFD" w14:textId="77777777" w:rsidR="004F7915" w:rsidRDefault="004F7915" w:rsidP="008C0716">
            <w:pPr>
              <w:pStyle w:val="TableParagraph"/>
              <w:rPr>
                <w:rFonts w:ascii="Times New Roman"/>
                <w:sz w:val="20"/>
              </w:rPr>
            </w:pPr>
          </w:p>
        </w:tc>
        <w:tc>
          <w:tcPr>
            <w:tcW w:w="1587" w:type="dxa"/>
          </w:tcPr>
          <w:p w14:paraId="09349A35" w14:textId="77777777" w:rsidR="004F7915" w:rsidRDefault="004F7915" w:rsidP="008C0716">
            <w:pPr>
              <w:pStyle w:val="TableParagraph"/>
              <w:rPr>
                <w:rFonts w:ascii="Times New Roman"/>
                <w:sz w:val="20"/>
              </w:rPr>
            </w:pPr>
          </w:p>
        </w:tc>
        <w:tc>
          <w:tcPr>
            <w:tcW w:w="2318" w:type="dxa"/>
          </w:tcPr>
          <w:p w14:paraId="420CA3FE" w14:textId="77777777" w:rsidR="004F7915" w:rsidRDefault="004F7915" w:rsidP="008C0716">
            <w:pPr>
              <w:pStyle w:val="TableParagraph"/>
              <w:rPr>
                <w:rFonts w:ascii="Times New Roman"/>
                <w:sz w:val="20"/>
              </w:rPr>
            </w:pPr>
          </w:p>
        </w:tc>
      </w:tr>
      <w:tr w:rsidR="004F7915" w14:paraId="7A7429F2" w14:textId="77777777" w:rsidTr="008C0716">
        <w:trPr>
          <w:trHeight w:val="2141"/>
        </w:trPr>
        <w:tc>
          <w:tcPr>
            <w:tcW w:w="1702" w:type="dxa"/>
          </w:tcPr>
          <w:p w14:paraId="58332B58" w14:textId="77777777" w:rsidR="004F7915" w:rsidRDefault="004F7915" w:rsidP="008C0716">
            <w:pPr>
              <w:pStyle w:val="TableParagraph"/>
              <w:spacing w:line="218" w:lineRule="exact"/>
              <w:rPr>
                <w:b/>
                <w:sz w:val="20"/>
              </w:rPr>
            </w:pPr>
            <w:r>
              <w:rPr>
                <w:b/>
                <w:color w:val="231F20"/>
                <w:spacing w:val="-2"/>
                <w:sz w:val="20"/>
              </w:rPr>
              <w:t>Homework</w:t>
            </w:r>
          </w:p>
        </w:tc>
        <w:tc>
          <w:tcPr>
            <w:tcW w:w="1595" w:type="dxa"/>
          </w:tcPr>
          <w:p w14:paraId="3E12B94B" w14:textId="77777777" w:rsidR="004F7915" w:rsidRDefault="004F7915" w:rsidP="008C0716">
            <w:pPr>
              <w:pStyle w:val="TableParagraph"/>
              <w:rPr>
                <w:rFonts w:ascii="Times New Roman"/>
                <w:sz w:val="20"/>
              </w:rPr>
            </w:pPr>
          </w:p>
        </w:tc>
        <w:tc>
          <w:tcPr>
            <w:tcW w:w="1247" w:type="dxa"/>
          </w:tcPr>
          <w:p w14:paraId="6F5B426B" w14:textId="77777777" w:rsidR="004F7915" w:rsidRDefault="004F7915" w:rsidP="008C0716">
            <w:pPr>
              <w:pStyle w:val="TableParagraph"/>
              <w:rPr>
                <w:rFonts w:ascii="Times New Roman"/>
                <w:sz w:val="20"/>
              </w:rPr>
            </w:pPr>
          </w:p>
        </w:tc>
        <w:tc>
          <w:tcPr>
            <w:tcW w:w="1332" w:type="dxa"/>
          </w:tcPr>
          <w:p w14:paraId="1B0FEA5A" w14:textId="77777777" w:rsidR="004F7915" w:rsidRDefault="004F7915" w:rsidP="008C0716">
            <w:pPr>
              <w:pStyle w:val="TableParagraph"/>
              <w:spacing w:before="60" w:line="300" w:lineRule="auto"/>
              <w:rPr>
                <w:i/>
                <w:sz w:val="20"/>
              </w:rPr>
            </w:pPr>
            <w:r>
              <w:rPr>
                <w:i/>
                <w:color w:val="231F20"/>
                <w:spacing w:val="-2"/>
                <w:sz w:val="20"/>
              </w:rPr>
              <w:t xml:space="preserve">Write the </w:t>
            </w:r>
            <w:r>
              <w:rPr>
                <w:i/>
                <w:color w:val="231F20"/>
                <w:sz w:val="20"/>
              </w:rPr>
              <w:t xml:space="preserve">activity that serves as the </w:t>
            </w:r>
            <w:r>
              <w:rPr>
                <w:i/>
                <w:color w:val="231F20"/>
                <w:spacing w:val="-4"/>
                <w:sz w:val="20"/>
              </w:rPr>
              <w:t>application</w:t>
            </w:r>
            <w:r>
              <w:rPr>
                <w:i/>
                <w:color w:val="231F20"/>
                <w:spacing w:val="-9"/>
                <w:sz w:val="20"/>
              </w:rPr>
              <w:t xml:space="preserve"> </w:t>
            </w:r>
            <w:r>
              <w:rPr>
                <w:i/>
                <w:color w:val="231F20"/>
                <w:spacing w:val="-4"/>
                <w:sz w:val="20"/>
              </w:rPr>
              <w:t xml:space="preserve">of </w:t>
            </w:r>
            <w:r>
              <w:rPr>
                <w:i/>
                <w:color w:val="231F20"/>
                <w:sz w:val="20"/>
              </w:rPr>
              <w:t>the</w:t>
            </w:r>
            <w:r>
              <w:rPr>
                <w:i/>
                <w:color w:val="231F20"/>
                <w:spacing w:val="-8"/>
                <w:sz w:val="20"/>
              </w:rPr>
              <w:t xml:space="preserve"> </w:t>
            </w:r>
            <w:r>
              <w:rPr>
                <w:i/>
                <w:color w:val="231F20"/>
                <w:sz w:val="20"/>
              </w:rPr>
              <w:t>lesson</w:t>
            </w:r>
            <w:r>
              <w:rPr>
                <w:i/>
                <w:color w:val="231F20"/>
                <w:spacing w:val="-8"/>
                <w:sz w:val="20"/>
              </w:rPr>
              <w:t xml:space="preserve"> </w:t>
            </w:r>
            <w:r>
              <w:rPr>
                <w:i/>
                <w:color w:val="231F20"/>
                <w:sz w:val="20"/>
              </w:rPr>
              <w:t xml:space="preserve">or </w:t>
            </w:r>
            <w:r>
              <w:rPr>
                <w:i/>
                <w:color w:val="231F20"/>
                <w:spacing w:val="-2"/>
                <w:sz w:val="20"/>
              </w:rPr>
              <w:t xml:space="preserve">introducing </w:t>
            </w:r>
            <w:r>
              <w:rPr>
                <w:i/>
                <w:color w:val="231F20"/>
                <w:sz w:val="20"/>
              </w:rPr>
              <w:t xml:space="preserve">the next </w:t>
            </w:r>
            <w:r>
              <w:rPr>
                <w:i/>
                <w:color w:val="231F20"/>
                <w:spacing w:val="-2"/>
                <w:sz w:val="20"/>
              </w:rPr>
              <w:t>lesson</w:t>
            </w:r>
          </w:p>
        </w:tc>
        <w:tc>
          <w:tcPr>
            <w:tcW w:w="1587" w:type="dxa"/>
          </w:tcPr>
          <w:p w14:paraId="4C9E2C54" w14:textId="77777777" w:rsidR="004F7915" w:rsidRDefault="004F7915" w:rsidP="008C0716">
            <w:pPr>
              <w:pStyle w:val="TableParagraph"/>
              <w:rPr>
                <w:rFonts w:ascii="Times New Roman"/>
                <w:sz w:val="20"/>
              </w:rPr>
            </w:pPr>
          </w:p>
        </w:tc>
        <w:tc>
          <w:tcPr>
            <w:tcW w:w="2318" w:type="dxa"/>
          </w:tcPr>
          <w:p w14:paraId="6B175DBE" w14:textId="77777777" w:rsidR="004F7915" w:rsidRDefault="004F7915" w:rsidP="008C0716">
            <w:pPr>
              <w:pStyle w:val="TableParagraph"/>
              <w:rPr>
                <w:rFonts w:ascii="Times New Roman"/>
                <w:sz w:val="20"/>
              </w:rPr>
            </w:pPr>
          </w:p>
        </w:tc>
      </w:tr>
    </w:tbl>
    <w:p w14:paraId="557A26B8" w14:textId="77777777" w:rsidR="004F7915" w:rsidRDefault="004F7915" w:rsidP="004F7915">
      <w:pPr>
        <w:pStyle w:val="BodyText"/>
        <w:spacing w:before="251"/>
        <w:rPr>
          <w:rFonts w:ascii="Times New Roman" w:hAnsi="Times New Roman" w:cs="Times New Roman"/>
          <w:b/>
          <w:bCs/>
        </w:rPr>
      </w:pPr>
    </w:p>
    <w:tbl>
      <w:tblPr>
        <w:tblStyle w:val="TableGrid"/>
        <w:tblW w:w="0" w:type="auto"/>
        <w:tblLook w:val="04A0" w:firstRow="1" w:lastRow="0" w:firstColumn="1" w:lastColumn="0" w:noHBand="0" w:noVBand="1"/>
      </w:tblPr>
      <w:tblGrid>
        <w:gridCol w:w="9350"/>
      </w:tblGrid>
      <w:tr w:rsidR="004F7915" w14:paraId="1DB19ECD" w14:textId="77777777" w:rsidTr="008C0716">
        <w:tc>
          <w:tcPr>
            <w:tcW w:w="9350" w:type="dxa"/>
          </w:tcPr>
          <w:p w14:paraId="4A2C39C9" w14:textId="77777777" w:rsidR="004F7915" w:rsidRPr="00AE5EA3" w:rsidRDefault="004F7915" w:rsidP="008C0716">
            <w:pPr>
              <w:spacing w:line="283" w:lineRule="auto"/>
              <w:ind w:left="385"/>
              <w:rPr>
                <w:rFonts w:ascii="Times New Roman" w:hAnsi="Times New Roman" w:cs="Times New Roman"/>
                <w:sz w:val="24"/>
                <w:szCs w:val="24"/>
              </w:rPr>
            </w:pPr>
            <w:r w:rsidRPr="00AE5EA3">
              <w:rPr>
                <w:rFonts w:ascii="Times New Roman" w:hAnsi="Times New Roman" w:cs="Times New Roman"/>
                <w:b/>
                <w:bCs/>
                <w:sz w:val="24"/>
                <w:szCs w:val="24"/>
              </w:rPr>
              <w:t xml:space="preserve">Activity: </w:t>
            </w:r>
            <w:r w:rsidRPr="00AE5EA3">
              <w:rPr>
                <w:rFonts w:ascii="Times New Roman" w:hAnsi="Times New Roman" w:cs="Times New Roman"/>
                <w:color w:val="231F20"/>
                <w:w w:val="105"/>
                <w:sz w:val="24"/>
                <w:szCs w:val="24"/>
              </w:rPr>
              <w:t xml:space="preserve">Choose a topic from the subject </w:t>
            </w:r>
            <w:r>
              <w:rPr>
                <w:rFonts w:ascii="Times New Roman" w:hAnsi="Times New Roman" w:cs="Times New Roman"/>
                <w:color w:val="231F20"/>
                <w:w w:val="105"/>
                <w:sz w:val="24"/>
                <w:szCs w:val="24"/>
              </w:rPr>
              <w:t xml:space="preserve"> you will </w:t>
            </w:r>
            <w:r w:rsidRPr="00AE5EA3">
              <w:rPr>
                <w:rFonts w:ascii="Times New Roman" w:hAnsi="Times New Roman" w:cs="Times New Roman"/>
                <w:color w:val="231F20"/>
                <w:w w:val="105"/>
                <w:sz w:val="24"/>
                <w:szCs w:val="24"/>
              </w:rPr>
              <w:t xml:space="preserve">teach </w:t>
            </w:r>
            <w:r>
              <w:rPr>
                <w:rFonts w:ascii="Times New Roman" w:hAnsi="Times New Roman" w:cs="Times New Roman"/>
                <w:color w:val="231F20"/>
                <w:w w:val="105"/>
                <w:sz w:val="24"/>
                <w:szCs w:val="24"/>
              </w:rPr>
              <w:t xml:space="preserve">in secondary schools </w:t>
            </w:r>
            <w:r w:rsidRPr="00AE5EA3">
              <w:rPr>
                <w:rFonts w:ascii="Times New Roman" w:hAnsi="Times New Roman" w:cs="Times New Roman"/>
                <w:color w:val="231F20"/>
                <w:w w:val="105"/>
                <w:sz w:val="24"/>
                <w:szCs w:val="24"/>
              </w:rPr>
              <w:t>and prepare a lesson plan and</w:t>
            </w:r>
            <w:r>
              <w:rPr>
                <w:rFonts w:ascii="Times New Roman" w:hAnsi="Times New Roman" w:cs="Times New Roman"/>
                <w:color w:val="231F20"/>
                <w:w w:val="105"/>
                <w:sz w:val="24"/>
                <w:szCs w:val="24"/>
              </w:rPr>
              <w:t xml:space="preserve"> its </w:t>
            </w:r>
            <w:r w:rsidRPr="00AE5EA3">
              <w:rPr>
                <w:rFonts w:ascii="Times New Roman" w:hAnsi="Times New Roman" w:cs="Times New Roman"/>
                <w:color w:val="231F20"/>
                <w:w w:val="105"/>
                <w:sz w:val="24"/>
                <w:szCs w:val="24"/>
              </w:rPr>
              <w:t>class diary.</w:t>
            </w:r>
          </w:p>
        </w:tc>
      </w:tr>
    </w:tbl>
    <w:p w14:paraId="4225DC97" w14:textId="77777777" w:rsidR="004F7915" w:rsidRDefault="004F7915" w:rsidP="004F7915">
      <w:pPr>
        <w:pStyle w:val="BodyText"/>
        <w:spacing w:before="251"/>
        <w:rPr>
          <w:rFonts w:ascii="Times New Roman" w:hAnsi="Times New Roman" w:cs="Times New Roman"/>
          <w:b/>
          <w:bCs/>
        </w:rPr>
      </w:pPr>
    </w:p>
    <w:p w14:paraId="418C5696" w14:textId="77777777" w:rsidR="004F7915" w:rsidRDefault="004F7915">
      <w:pPr>
        <w:pStyle w:val="BodyText"/>
        <w:numPr>
          <w:ilvl w:val="0"/>
          <w:numId w:val="160"/>
        </w:numPr>
        <w:spacing w:before="251"/>
        <w:jc w:val="both"/>
        <w:rPr>
          <w:rFonts w:ascii="Times New Roman" w:hAnsi="Times New Roman" w:cs="Times New Roman"/>
          <w:b/>
          <w:bCs/>
        </w:rPr>
      </w:pPr>
      <w:r>
        <w:rPr>
          <w:rFonts w:ascii="Times New Roman" w:hAnsi="Times New Roman" w:cs="Times New Roman"/>
          <w:b/>
          <w:bCs/>
        </w:rPr>
        <w:lastRenderedPageBreak/>
        <w:t>Delivering a lesson</w:t>
      </w:r>
    </w:p>
    <w:p w14:paraId="3FE28824" w14:textId="77777777" w:rsidR="004F7915" w:rsidRDefault="004F7915" w:rsidP="004F7915">
      <w:pPr>
        <w:pStyle w:val="BodyText"/>
        <w:rPr>
          <w:rFonts w:ascii="Times New Roman" w:hAnsi="Times New Roman" w:cs="Times New Roman"/>
          <w:b/>
          <w:bCs/>
        </w:rPr>
      </w:pPr>
    </w:p>
    <w:tbl>
      <w:tblPr>
        <w:tblStyle w:val="TableGrid"/>
        <w:tblW w:w="0" w:type="auto"/>
        <w:tblLook w:val="04A0" w:firstRow="1" w:lastRow="0" w:firstColumn="1" w:lastColumn="0" w:noHBand="0" w:noVBand="1"/>
      </w:tblPr>
      <w:tblGrid>
        <w:gridCol w:w="9350"/>
      </w:tblGrid>
      <w:tr w:rsidR="004F7915" w14:paraId="684CB84F" w14:textId="77777777" w:rsidTr="008C0716">
        <w:tc>
          <w:tcPr>
            <w:tcW w:w="9350" w:type="dxa"/>
          </w:tcPr>
          <w:p w14:paraId="708DAA23" w14:textId="77777777" w:rsidR="004F7915" w:rsidRPr="00EE06B4" w:rsidRDefault="004F7915" w:rsidP="008C0716">
            <w:pPr>
              <w:pStyle w:val="BodyText"/>
              <w:rPr>
                <w:rFonts w:ascii="Times New Roman" w:hAnsi="Times New Roman" w:cs="Times New Roman"/>
                <w:b/>
                <w:bCs/>
              </w:rPr>
            </w:pPr>
            <w:r>
              <w:rPr>
                <w:rFonts w:ascii="Times New Roman" w:hAnsi="Times New Roman" w:cs="Times New Roman"/>
                <w:b/>
                <w:bCs/>
              </w:rPr>
              <w:t xml:space="preserve">Activity: </w:t>
            </w:r>
            <w:r w:rsidRPr="00204BE0">
              <w:rPr>
                <w:rFonts w:ascii="Times New Roman" w:hAnsi="Times New Roman" w:cs="Times New Roman"/>
                <w:color w:val="231F20"/>
              </w:rPr>
              <w:t>Answer</w:t>
            </w:r>
            <w:r w:rsidRPr="00204BE0">
              <w:rPr>
                <w:rFonts w:ascii="Times New Roman" w:hAnsi="Times New Roman" w:cs="Times New Roman"/>
                <w:color w:val="231F20"/>
                <w:spacing w:val="-11"/>
              </w:rPr>
              <w:t xml:space="preserve"> </w:t>
            </w:r>
            <w:r w:rsidRPr="00204BE0">
              <w:rPr>
                <w:rFonts w:ascii="Times New Roman" w:hAnsi="Times New Roman" w:cs="Times New Roman"/>
                <w:color w:val="231F20"/>
              </w:rPr>
              <w:t>the</w:t>
            </w:r>
            <w:r w:rsidRPr="00204BE0">
              <w:rPr>
                <w:rFonts w:ascii="Times New Roman" w:hAnsi="Times New Roman" w:cs="Times New Roman"/>
                <w:color w:val="231F20"/>
                <w:spacing w:val="-11"/>
              </w:rPr>
              <w:t xml:space="preserve"> </w:t>
            </w:r>
            <w:r w:rsidRPr="00204BE0">
              <w:rPr>
                <w:rFonts w:ascii="Times New Roman" w:hAnsi="Times New Roman" w:cs="Times New Roman"/>
                <w:color w:val="231F20"/>
              </w:rPr>
              <w:t>following</w:t>
            </w:r>
            <w:r w:rsidRPr="00204BE0">
              <w:rPr>
                <w:rFonts w:ascii="Times New Roman" w:hAnsi="Times New Roman" w:cs="Times New Roman"/>
                <w:color w:val="231F20"/>
                <w:spacing w:val="-11"/>
              </w:rPr>
              <w:t xml:space="preserve"> </w:t>
            </w:r>
            <w:r w:rsidRPr="00204BE0">
              <w:rPr>
                <w:rFonts w:ascii="Times New Roman" w:hAnsi="Times New Roman" w:cs="Times New Roman"/>
                <w:color w:val="231F20"/>
                <w:spacing w:val="-2"/>
              </w:rPr>
              <w:t>questions:</w:t>
            </w:r>
          </w:p>
          <w:p w14:paraId="05C4F17C" w14:textId="77777777" w:rsidR="004F7915" w:rsidRPr="00204BE0" w:rsidRDefault="004F7915">
            <w:pPr>
              <w:widowControl w:val="0"/>
              <w:numPr>
                <w:ilvl w:val="0"/>
                <w:numId w:val="164"/>
              </w:numPr>
              <w:tabs>
                <w:tab w:val="left" w:pos="1359"/>
              </w:tabs>
              <w:autoSpaceDE w:val="0"/>
              <w:autoSpaceDN w:val="0"/>
              <w:spacing w:line="266" w:lineRule="auto"/>
              <w:ind w:right="117"/>
              <w:jc w:val="both"/>
              <w:rPr>
                <w:rFonts w:ascii="Times New Roman" w:hAnsi="Times New Roman" w:cs="Times New Roman"/>
                <w:sz w:val="24"/>
              </w:rPr>
            </w:pPr>
            <w:r w:rsidRPr="00204BE0">
              <w:rPr>
                <w:rFonts w:ascii="Times New Roman" w:hAnsi="Times New Roman" w:cs="Times New Roman"/>
                <w:color w:val="231F20"/>
                <w:sz w:val="24"/>
              </w:rPr>
              <w:t xml:space="preserve">How </w:t>
            </w:r>
            <w:r>
              <w:rPr>
                <w:rFonts w:ascii="Times New Roman" w:hAnsi="Times New Roman" w:cs="Times New Roman"/>
                <w:color w:val="231F20"/>
                <w:sz w:val="24"/>
              </w:rPr>
              <w:t>will</w:t>
            </w:r>
            <w:r w:rsidRPr="00204BE0">
              <w:rPr>
                <w:rFonts w:ascii="Times New Roman" w:hAnsi="Times New Roman" w:cs="Times New Roman"/>
                <w:color w:val="231F20"/>
                <w:sz w:val="24"/>
              </w:rPr>
              <w:t xml:space="preserve"> you introduce, develop, and conclude your lessons? </w:t>
            </w:r>
          </w:p>
          <w:p w14:paraId="6F70E3C2" w14:textId="77777777" w:rsidR="004F7915" w:rsidRPr="00204BE0" w:rsidRDefault="004F7915">
            <w:pPr>
              <w:widowControl w:val="0"/>
              <w:numPr>
                <w:ilvl w:val="0"/>
                <w:numId w:val="164"/>
              </w:numPr>
              <w:tabs>
                <w:tab w:val="left" w:pos="1359"/>
              </w:tabs>
              <w:autoSpaceDE w:val="0"/>
              <w:autoSpaceDN w:val="0"/>
              <w:spacing w:line="266" w:lineRule="auto"/>
              <w:ind w:right="118"/>
              <w:jc w:val="both"/>
              <w:rPr>
                <w:rFonts w:ascii="Times New Roman" w:hAnsi="Times New Roman" w:cs="Times New Roman"/>
                <w:sz w:val="24"/>
              </w:rPr>
            </w:pPr>
            <w:r w:rsidRPr="00204BE0">
              <w:rPr>
                <w:rFonts w:ascii="Times New Roman" w:hAnsi="Times New Roman" w:cs="Times New Roman"/>
                <w:color w:val="231F20"/>
                <w:spacing w:val="-6"/>
                <w:sz w:val="24"/>
              </w:rPr>
              <w:t>How</w:t>
            </w:r>
            <w:r w:rsidRPr="00204BE0">
              <w:rPr>
                <w:rFonts w:ascii="Times New Roman" w:hAnsi="Times New Roman" w:cs="Times New Roman"/>
                <w:color w:val="231F20"/>
                <w:spacing w:val="-9"/>
                <w:sz w:val="24"/>
              </w:rPr>
              <w:t xml:space="preserve"> </w:t>
            </w:r>
            <w:r>
              <w:rPr>
                <w:rFonts w:ascii="Times New Roman" w:hAnsi="Times New Roman" w:cs="Times New Roman"/>
                <w:color w:val="231F20"/>
                <w:spacing w:val="-9"/>
                <w:sz w:val="24"/>
              </w:rPr>
              <w:t>will</w:t>
            </w:r>
            <w:r w:rsidRPr="00204BE0">
              <w:rPr>
                <w:rFonts w:ascii="Times New Roman" w:hAnsi="Times New Roman" w:cs="Times New Roman"/>
                <w:color w:val="231F20"/>
                <w:spacing w:val="-9"/>
                <w:sz w:val="24"/>
              </w:rPr>
              <w:t xml:space="preserve"> </w:t>
            </w:r>
            <w:r w:rsidRPr="00204BE0">
              <w:rPr>
                <w:rFonts w:ascii="Times New Roman" w:hAnsi="Times New Roman" w:cs="Times New Roman"/>
                <w:color w:val="231F20"/>
                <w:spacing w:val="-6"/>
                <w:sz w:val="24"/>
              </w:rPr>
              <w:t>you</w:t>
            </w:r>
            <w:r w:rsidRPr="00204BE0">
              <w:rPr>
                <w:rFonts w:ascii="Times New Roman" w:hAnsi="Times New Roman" w:cs="Times New Roman"/>
                <w:color w:val="231F20"/>
                <w:spacing w:val="-9"/>
                <w:sz w:val="24"/>
              </w:rPr>
              <w:t xml:space="preserve"> </w:t>
            </w:r>
            <w:r>
              <w:rPr>
                <w:rFonts w:ascii="Times New Roman" w:hAnsi="Times New Roman" w:cs="Times New Roman"/>
                <w:color w:val="231F20"/>
                <w:spacing w:val="-9"/>
                <w:sz w:val="24"/>
              </w:rPr>
              <w:t>develop</w:t>
            </w:r>
            <w:r>
              <w:rPr>
                <w:rFonts w:ascii="Times New Roman" w:hAnsi="Times New Roman" w:cs="Times New Roman"/>
                <w:color w:val="231F20"/>
                <w:spacing w:val="-6"/>
                <w:sz w:val="24"/>
              </w:rPr>
              <w:t xml:space="preserve"> </w:t>
            </w:r>
            <w:r w:rsidRPr="00204BE0">
              <w:rPr>
                <w:rFonts w:ascii="Times New Roman" w:hAnsi="Times New Roman" w:cs="Times New Roman"/>
                <w:color w:val="231F20"/>
                <w:spacing w:val="-6"/>
                <w:sz w:val="24"/>
              </w:rPr>
              <w:t>generic</w:t>
            </w:r>
            <w:r w:rsidRPr="00204BE0">
              <w:rPr>
                <w:rFonts w:ascii="Times New Roman" w:hAnsi="Times New Roman" w:cs="Times New Roman"/>
                <w:color w:val="231F20"/>
                <w:spacing w:val="-9"/>
                <w:sz w:val="24"/>
              </w:rPr>
              <w:t xml:space="preserve"> </w:t>
            </w:r>
            <w:r w:rsidRPr="00204BE0">
              <w:rPr>
                <w:rFonts w:ascii="Times New Roman" w:hAnsi="Times New Roman" w:cs="Times New Roman"/>
                <w:color w:val="231F20"/>
                <w:spacing w:val="-6"/>
                <w:sz w:val="24"/>
              </w:rPr>
              <w:t xml:space="preserve">competences </w:t>
            </w:r>
            <w:r w:rsidRPr="00204BE0">
              <w:rPr>
                <w:rFonts w:ascii="Times New Roman" w:hAnsi="Times New Roman" w:cs="Times New Roman"/>
                <w:color w:val="231F20"/>
                <w:sz w:val="24"/>
              </w:rPr>
              <w:t>and</w:t>
            </w:r>
            <w:r w:rsidRPr="00204BE0">
              <w:rPr>
                <w:rFonts w:ascii="Times New Roman" w:hAnsi="Times New Roman" w:cs="Times New Roman"/>
                <w:color w:val="231F20"/>
                <w:spacing w:val="-1"/>
                <w:sz w:val="24"/>
              </w:rPr>
              <w:t xml:space="preserve"> </w:t>
            </w:r>
            <w:r w:rsidRPr="00204BE0">
              <w:rPr>
                <w:rFonts w:ascii="Times New Roman" w:hAnsi="Times New Roman" w:cs="Times New Roman"/>
                <w:color w:val="231F20"/>
                <w:sz w:val="24"/>
              </w:rPr>
              <w:t>integrate</w:t>
            </w:r>
            <w:r w:rsidRPr="00204BE0">
              <w:rPr>
                <w:rFonts w:ascii="Times New Roman" w:hAnsi="Times New Roman" w:cs="Times New Roman"/>
                <w:color w:val="231F20"/>
                <w:spacing w:val="-1"/>
                <w:sz w:val="24"/>
              </w:rPr>
              <w:t xml:space="preserve"> </w:t>
            </w:r>
            <w:r w:rsidRPr="00204BE0">
              <w:rPr>
                <w:rFonts w:ascii="Times New Roman" w:hAnsi="Times New Roman" w:cs="Times New Roman"/>
                <w:color w:val="231F20"/>
                <w:sz w:val="24"/>
              </w:rPr>
              <w:t>cross-cutting</w:t>
            </w:r>
            <w:r w:rsidRPr="00204BE0">
              <w:rPr>
                <w:rFonts w:ascii="Times New Roman" w:hAnsi="Times New Roman" w:cs="Times New Roman"/>
                <w:color w:val="231F20"/>
                <w:spacing w:val="-1"/>
                <w:sz w:val="24"/>
              </w:rPr>
              <w:t xml:space="preserve"> </w:t>
            </w:r>
            <w:r w:rsidRPr="00204BE0">
              <w:rPr>
                <w:rFonts w:ascii="Times New Roman" w:hAnsi="Times New Roman" w:cs="Times New Roman"/>
                <w:color w:val="231F20"/>
                <w:sz w:val="24"/>
              </w:rPr>
              <w:t>issues</w:t>
            </w:r>
            <w:r w:rsidRPr="00204BE0">
              <w:rPr>
                <w:rFonts w:ascii="Times New Roman" w:hAnsi="Times New Roman" w:cs="Times New Roman"/>
                <w:color w:val="231F20"/>
                <w:spacing w:val="-1"/>
                <w:sz w:val="24"/>
              </w:rPr>
              <w:t xml:space="preserve"> </w:t>
            </w:r>
            <w:r w:rsidRPr="00204BE0">
              <w:rPr>
                <w:rFonts w:ascii="Times New Roman" w:hAnsi="Times New Roman" w:cs="Times New Roman"/>
                <w:color w:val="231F20"/>
                <w:sz w:val="24"/>
              </w:rPr>
              <w:t>into</w:t>
            </w:r>
            <w:r w:rsidRPr="00204BE0">
              <w:rPr>
                <w:rFonts w:ascii="Times New Roman" w:hAnsi="Times New Roman" w:cs="Times New Roman"/>
                <w:color w:val="231F20"/>
                <w:spacing w:val="-1"/>
                <w:sz w:val="24"/>
              </w:rPr>
              <w:t xml:space="preserve"> </w:t>
            </w:r>
            <w:r w:rsidRPr="00204BE0">
              <w:rPr>
                <w:rFonts w:ascii="Times New Roman" w:hAnsi="Times New Roman" w:cs="Times New Roman"/>
                <w:color w:val="231F20"/>
                <w:sz w:val="24"/>
              </w:rPr>
              <w:t>your</w:t>
            </w:r>
            <w:r w:rsidRPr="00204BE0">
              <w:rPr>
                <w:rFonts w:ascii="Times New Roman" w:hAnsi="Times New Roman" w:cs="Times New Roman"/>
                <w:color w:val="231F20"/>
                <w:spacing w:val="-1"/>
                <w:sz w:val="24"/>
              </w:rPr>
              <w:t xml:space="preserve"> </w:t>
            </w:r>
            <w:r w:rsidRPr="00204BE0">
              <w:rPr>
                <w:rFonts w:ascii="Times New Roman" w:hAnsi="Times New Roman" w:cs="Times New Roman"/>
                <w:color w:val="231F20"/>
                <w:sz w:val="24"/>
              </w:rPr>
              <w:t>lessons?</w:t>
            </w:r>
          </w:p>
          <w:p w14:paraId="58DE6EC7" w14:textId="77777777" w:rsidR="004F7915" w:rsidRPr="00EE06B4" w:rsidRDefault="004F7915">
            <w:pPr>
              <w:widowControl w:val="0"/>
              <w:numPr>
                <w:ilvl w:val="0"/>
                <w:numId w:val="164"/>
              </w:numPr>
              <w:tabs>
                <w:tab w:val="left" w:pos="1359"/>
              </w:tabs>
              <w:autoSpaceDE w:val="0"/>
              <w:autoSpaceDN w:val="0"/>
              <w:spacing w:line="266" w:lineRule="auto"/>
              <w:ind w:right="118"/>
              <w:jc w:val="both"/>
              <w:rPr>
                <w:rFonts w:ascii="Times New Roman" w:hAnsi="Times New Roman" w:cs="Times New Roman"/>
                <w:sz w:val="24"/>
              </w:rPr>
            </w:pPr>
            <w:r w:rsidRPr="00204BE0">
              <w:rPr>
                <w:rFonts w:ascii="Times New Roman" w:hAnsi="Times New Roman" w:cs="Times New Roman"/>
                <w:color w:val="231F20"/>
                <w:spacing w:val="-4"/>
                <w:sz w:val="24"/>
              </w:rPr>
              <w:t>How</w:t>
            </w:r>
            <w:r w:rsidRPr="00204BE0">
              <w:rPr>
                <w:rFonts w:ascii="Times New Roman" w:hAnsi="Times New Roman" w:cs="Times New Roman"/>
                <w:color w:val="231F20"/>
                <w:spacing w:val="-7"/>
                <w:sz w:val="24"/>
              </w:rPr>
              <w:t xml:space="preserve"> </w:t>
            </w:r>
            <w:r>
              <w:rPr>
                <w:rFonts w:ascii="Times New Roman" w:hAnsi="Times New Roman" w:cs="Times New Roman"/>
                <w:color w:val="231F20"/>
                <w:spacing w:val="-7"/>
                <w:sz w:val="24"/>
              </w:rPr>
              <w:t xml:space="preserve">will you use </w:t>
            </w:r>
            <w:r w:rsidRPr="00204BE0">
              <w:rPr>
                <w:rFonts w:ascii="Times New Roman" w:hAnsi="Times New Roman" w:cs="Times New Roman"/>
                <w:color w:val="231F20"/>
                <w:spacing w:val="-4"/>
                <w:sz w:val="24"/>
              </w:rPr>
              <w:t>the</w:t>
            </w:r>
            <w:r w:rsidRPr="00204BE0">
              <w:rPr>
                <w:rFonts w:ascii="Times New Roman" w:hAnsi="Times New Roman" w:cs="Times New Roman"/>
                <w:color w:val="231F20"/>
                <w:spacing w:val="-8"/>
                <w:sz w:val="24"/>
              </w:rPr>
              <w:t xml:space="preserve"> </w:t>
            </w:r>
            <w:r w:rsidRPr="00204BE0">
              <w:rPr>
                <w:rFonts w:ascii="Times New Roman" w:hAnsi="Times New Roman" w:cs="Times New Roman"/>
                <w:color w:val="231F20"/>
                <w:spacing w:val="-4"/>
                <w:sz w:val="24"/>
              </w:rPr>
              <w:t>chalkboard</w:t>
            </w:r>
            <w:r w:rsidRPr="00204BE0">
              <w:rPr>
                <w:rFonts w:ascii="Times New Roman" w:hAnsi="Times New Roman" w:cs="Times New Roman"/>
                <w:color w:val="231F20"/>
                <w:spacing w:val="-7"/>
                <w:sz w:val="24"/>
              </w:rPr>
              <w:t xml:space="preserve"> </w:t>
            </w:r>
            <w:r w:rsidRPr="00204BE0">
              <w:rPr>
                <w:rFonts w:ascii="Times New Roman" w:hAnsi="Times New Roman" w:cs="Times New Roman"/>
                <w:color w:val="231F20"/>
                <w:spacing w:val="-4"/>
                <w:sz w:val="24"/>
              </w:rPr>
              <w:t>or</w:t>
            </w:r>
            <w:r w:rsidRPr="00204BE0">
              <w:rPr>
                <w:rFonts w:ascii="Times New Roman" w:hAnsi="Times New Roman" w:cs="Times New Roman"/>
                <w:color w:val="231F20"/>
                <w:spacing w:val="-7"/>
                <w:sz w:val="24"/>
              </w:rPr>
              <w:t xml:space="preserve"> </w:t>
            </w:r>
            <w:r w:rsidRPr="00204BE0">
              <w:rPr>
                <w:rFonts w:ascii="Times New Roman" w:hAnsi="Times New Roman" w:cs="Times New Roman"/>
                <w:color w:val="231F20"/>
                <w:spacing w:val="-4"/>
                <w:sz w:val="24"/>
              </w:rPr>
              <w:t xml:space="preserve">whiteboard </w:t>
            </w:r>
            <w:r w:rsidRPr="00204BE0">
              <w:rPr>
                <w:rFonts w:ascii="Times New Roman" w:hAnsi="Times New Roman" w:cs="Times New Roman"/>
                <w:color w:val="231F20"/>
                <w:sz w:val="24"/>
              </w:rPr>
              <w:t>during lesson delivery?</w:t>
            </w:r>
          </w:p>
        </w:tc>
      </w:tr>
    </w:tbl>
    <w:p w14:paraId="62479DBE" w14:textId="77777777" w:rsidR="004F7915" w:rsidRDefault="004F7915" w:rsidP="004F7915">
      <w:pPr>
        <w:pStyle w:val="Heading4"/>
        <w:tabs>
          <w:tab w:val="left" w:pos="1113"/>
        </w:tabs>
        <w:spacing w:before="0"/>
        <w:rPr>
          <w:rFonts w:ascii="Times New Roman" w:hAnsi="Times New Roman" w:cs="Times New Roman"/>
          <w:b/>
          <w:bCs/>
          <w:i w:val="0"/>
          <w:iCs w:val="0"/>
          <w:color w:val="auto"/>
          <w:sz w:val="24"/>
          <w:szCs w:val="24"/>
        </w:rPr>
      </w:pPr>
    </w:p>
    <w:p w14:paraId="707B6334" w14:textId="77777777" w:rsidR="004F7915" w:rsidRPr="00EE06B4" w:rsidRDefault="004F7915" w:rsidP="004F7915">
      <w:pPr>
        <w:pStyle w:val="Heading4"/>
        <w:tabs>
          <w:tab w:val="left" w:pos="1113"/>
        </w:tabs>
        <w:spacing w:before="0"/>
        <w:rPr>
          <w:rFonts w:ascii="Times New Roman" w:hAnsi="Times New Roman" w:cs="Times New Roman"/>
          <w:b/>
          <w:bCs/>
          <w:i w:val="0"/>
          <w:iCs w:val="0"/>
          <w:color w:val="auto"/>
          <w:sz w:val="24"/>
          <w:szCs w:val="24"/>
        </w:rPr>
      </w:pPr>
      <w:r w:rsidRPr="00EE06B4">
        <w:rPr>
          <w:rFonts w:ascii="Times New Roman" w:hAnsi="Times New Roman" w:cs="Times New Roman"/>
          <w:b/>
          <w:bCs/>
          <w:i w:val="0"/>
          <w:iCs w:val="0"/>
          <w:color w:val="auto"/>
          <w:sz w:val="24"/>
          <w:szCs w:val="24"/>
        </w:rPr>
        <w:t>D.1 Main</w:t>
      </w:r>
      <w:r w:rsidRPr="00EE06B4">
        <w:rPr>
          <w:rFonts w:ascii="Times New Roman" w:hAnsi="Times New Roman" w:cs="Times New Roman"/>
          <w:b/>
          <w:bCs/>
          <w:i w:val="0"/>
          <w:iCs w:val="0"/>
          <w:color w:val="auto"/>
          <w:spacing w:val="-4"/>
          <w:sz w:val="24"/>
          <w:szCs w:val="24"/>
        </w:rPr>
        <w:t xml:space="preserve"> steps of </w:t>
      </w:r>
      <w:r w:rsidRPr="00EE06B4">
        <w:rPr>
          <w:rFonts w:ascii="Times New Roman" w:hAnsi="Times New Roman" w:cs="Times New Roman"/>
          <w:b/>
          <w:bCs/>
          <w:i w:val="0"/>
          <w:iCs w:val="0"/>
          <w:color w:val="auto"/>
          <w:sz w:val="24"/>
          <w:szCs w:val="24"/>
        </w:rPr>
        <w:t>a</w:t>
      </w:r>
      <w:r w:rsidRPr="00EE06B4">
        <w:rPr>
          <w:rFonts w:ascii="Times New Roman" w:hAnsi="Times New Roman" w:cs="Times New Roman"/>
          <w:b/>
          <w:bCs/>
          <w:i w:val="0"/>
          <w:iCs w:val="0"/>
          <w:color w:val="auto"/>
          <w:spacing w:val="-3"/>
          <w:sz w:val="24"/>
          <w:szCs w:val="24"/>
        </w:rPr>
        <w:t xml:space="preserve"> </w:t>
      </w:r>
      <w:r w:rsidRPr="00EE06B4">
        <w:rPr>
          <w:rFonts w:ascii="Times New Roman" w:hAnsi="Times New Roman" w:cs="Times New Roman"/>
          <w:b/>
          <w:bCs/>
          <w:i w:val="0"/>
          <w:iCs w:val="0"/>
          <w:color w:val="auto"/>
          <w:sz w:val="24"/>
          <w:szCs w:val="24"/>
        </w:rPr>
        <w:t>lesson</w:t>
      </w:r>
      <w:r w:rsidRPr="00EE06B4">
        <w:rPr>
          <w:rFonts w:ascii="Times New Roman" w:hAnsi="Times New Roman" w:cs="Times New Roman"/>
          <w:b/>
          <w:bCs/>
          <w:i w:val="0"/>
          <w:iCs w:val="0"/>
          <w:color w:val="auto"/>
          <w:spacing w:val="-4"/>
          <w:sz w:val="24"/>
          <w:szCs w:val="24"/>
        </w:rPr>
        <w:t xml:space="preserve"> </w:t>
      </w:r>
      <w:r w:rsidRPr="00EE06B4">
        <w:rPr>
          <w:rFonts w:ascii="Times New Roman" w:hAnsi="Times New Roman" w:cs="Times New Roman"/>
          <w:b/>
          <w:bCs/>
          <w:i w:val="0"/>
          <w:iCs w:val="0"/>
          <w:color w:val="auto"/>
          <w:spacing w:val="-2"/>
          <w:sz w:val="24"/>
          <w:szCs w:val="24"/>
        </w:rPr>
        <w:t>delivery</w:t>
      </w:r>
    </w:p>
    <w:p w14:paraId="4899B248" w14:textId="77777777" w:rsidR="004F7915" w:rsidRPr="004E6D08" w:rsidRDefault="004F7915" w:rsidP="004F7915">
      <w:pPr>
        <w:pStyle w:val="BodyText"/>
        <w:spacing w:line="283" w:lineRule="auto"/>
        <w:ind w:right="4"/>
        <w:jc w:val="both"/>
        <w:rPr>
          <w:rFonts w:ascii="Times New Roman" w:hAnsi="Times New Roman" w:cs="Times New Roman"/>
        </w:rPr>
      </w:pPr>
      <w:r w:rsidRPr="004E6D08">
        <w:rPr>
          <w:rFonts w:ascii="Times New Roman" w:hAnsi="Times New Roman" w:cs="Times New Roman"/>
          <w:color w:val="231F20"/>
          <w:w w:val="105"/>
        </w:rPr>
        <w:t>Three main steps of a lesson delivery are: 1</w:t>
      </w:r>
      <w:r w:rsidRPr="004E6D08">
        <w:rPr>
          <w:rFonts w:ascii="Times New Roman" w:hAnsi="Times New Roman" w:cs="Times New Roman"/>
          <w:b/>
          <w:bCs/>
          <w:color w:val="231F20"/>
          <w:w w:val="105"/>
        </w:rPr>
        <w:t>) Introduction or revision, 2) development of the lesson or body of the lesson and 3) lesson conclusion</w:t>
      </w:r>
      <w:r w:rsidRPr="004E6D08">
        <w:rPr>
          <w:rFonts w:ascii="Times New Roman" w:hAnsi="Times New Roman" w:cs="Times New Roman"/>
          <w:color w:val="231F20"/>
          <w:w w:val="105"/>
        </w:rPr>
        <w:t xml:space="preserve"> which includes </w:t>
      </w:r>
      <w:r w:rsidRPr="004E6D08">
        <w:rPr>
          <w:rFonts w:ascii="Times New Roman" w:hAnsi="Times New Roman" w:cs="Times New Roman"/>
          <w:color w:val="231F20"/>
        </w:rPr>
        <w:t>summary of the lesson and lesson assessment (REB, 2020).</w:t>
      </w:r>
    </w:p>
    <w:p w14:paraId="4B595FAE" w14:textId="77777777" w:rsidR="004F7915" w:rsidRDefault="004F7915" w:rsidP="004F7915">
      <w:pPr>
        <w:pStyle w:val="Heading4"/>
        <w:tabs>
          <w:tab w:val="left" w:pos="782"/>
        </w:tabs>
        <w:spacing w:before="0"/>
        <w:ind w:right="4"/>
        <w:rPr>
          <w:rFonts w:ascii="Times New Roman" w:hAnsi="Times New Roman" w:cs="Times New Roman"/>
          <w:b/>
          <w:bCs/>
          <w:i w:val="0"/>
          <w:iCs w:val="0"/>
          <w:color w:val="auto"/>
          <w:sz w:val="24"/>
          <w:szCs w:val="24"/>
        </w:rPr>
      </w:pPr>
    </w:p>
    <w:p w14:paraId="3EB862CA" w14:textId="77777777" w:rsidR="004F7915" w:rsidRPr="004E6D08" w:rsidRDefault="004F7915" w:rsidP="004F7915">
      <w:pPr>
        <w:pStyle w:val="Heading4"/>
        <w:tabs>
          <w:tab w:val="left" w:pos="782"/>
        </w:tabs>
        <w:spacing w:before="0"/>
        <w:ind w:right="4"/>
        <w:rPr>
          <w:rFonts w:ascii="Times New Roman" w:hAnsi="Times New Roman" w:cs="Times New Roman"/>
          <w:b/>
          <w:bCs/>
          <w:i w:val="0"/>
          <w:iCs w:val="0"/>
          <w:color w:val="auto"/>
          <w:sz w:val="24"/>
          <w:szCs w:val="24"/>
        </w:rPr>
      </w:pPr>
      <w:r w:rsidRPr="004E6D08">
        <w:rPr>
          <w:rFonts w:ascii="Times New Roman" w:hAnsi="Times New Roman" w:cs="Times New Roman"/>
          <w:b/>
          <w:bCs/>
          <w:i w:val="0"/>
          <w:iCs w:val="0"/>
          <w:color w:val="auto"/>
          <w:sz w:val="24"/>
          <w:szCs w:val="24"/>
        </w:rPr>
        <w:t>Step 1: Introduction</w:t>
      </w:r>
      <w:r w:rsidRPr="004E6D08">
        <w:rPr>
          <w:rFonts w:ascii="Times New Roman" w:hAnsi="Times New Roman" w:cs="Times New Roman"/>
          <w:b/>
          <w:bCs/>
          <w:i w:val="0"/>
          <w:iCs w:val="0"/>
          <w:color w:val="auto"/>
          <w:spacing w:val="-6"/>
          <w:sz w:val="24"/>
          <w:szCs w:val="24"/>
        </w:rPr>
        <w:t xml:space="preserve"> </w:t>
      </w:r>
      <w:r w:rsidRPr="004E6D08">
        <w:rPr>
          <w:rFonts w:ascii="Times New Roman" w:hAnsi="Times New Roman" w:cs="Times New Roman"/>
          <w:b/>
          <w:bCs/>
          <w:i w:val="0"/>
          <w:iCs w:val="0"/>
          <w:color w:val="auto"/>
          <w:sz w:val="24"/>
          <w:szCs w:val="24"/>
        </w:rPr>
        <w:t>of</w:t>
      </w:r>
      <w:r w:rsidRPr="004E6D08">
        <w:rPr>
          <w:rFonts w:ascii="Times New Roman" w:hAnsi="Times New Roman" w:cs="Times New Roman"/>
          <w:b/>
          <w:bCs/>
          <w:i w:val="0"/>
          <w:iCs w:val="0"/>
          <w:color w:val="auto"/>
          <w:spacing w:val="-6"/>
          <w:sz w:val="24"/>
          <w:szCs w:val="24"/>
        </w:rPr>
        <w:t xml:space="preserve"> </w:t>
      </w:r>
      <w:r w:rsidRPr="004E6D08">
        <w:rPr>
          <w:rFonts w:ascii="Times New Roman" w:hAnsi="Times New Roman" w:cs="Times New Roman"/>
          <w:b/>
          <w:bCs/>
          <w:i w:val="0"/>
          <w:iCs w:val="0"/>
          <w:color w:val="auto"/>
          <w:sz w:val="24"/>
          <w:szCs w:val="24"/>
        </w:rPr>
        <w:t>the</w:t>
      </w:r>
      <w:r w:rsidRPr="004E6D08">
        <w:rPr>
          <w:rFonts w:ascii="Times New Roman" w:hAnsi="Times New Roman" w:cs="Times New Roman"/>
          <w:b/>
          <w:bCs/>
          <w:i w:val="0"/>
          <w:iCs w:val="0"/>
          <w:color w:val="auto"/>
          <w:spacing w:val="-5"/>
          <w:sz w:val="24"/>
          <w:szCs w:val="24"/>
        </w:rPr>
        <w:t xml:space="preserve"> </w:t>
      </w:r>
      <w:r w:rsidRPr="004E6D08">
        <w:rPr>
          <w:rFonts w:ascii="Times New Roman" w:hAnsi="Times New Roman" w:cs="Times New Roman"/>
          <w:b/>
          <w:bCs/>
          <w:i w:val="0"/>
          <w:iCs w:val="0"/>
          <w:color w:val="auto"/>
          <w:sz w:val="24"/>
          <w:szCs w:val="24"/>
        </w:rPr>
        <w:t>lesson</w:t>
      </w:r>
      <w:r w:rsidRPr="004E6D08">
        <w:rPr>
          <w:rFonts w:ascii="Times New Roman" w:hAnsi="Times New Roman" w:cs="Times New Roman"/>
          <w:b/>
          <w:bCs/>
          <w:i w:val="0"/>
          <w:iCs w:val="0"/>
          <w:color w:val="auto"/>
          <w:spacing w:val="-6"/>
          <w:sz w:val="24"/>
          <w:szCs w:val="24"/>
        </w:rPr>
        <w:t xml:space="preserve"> </w:t>
      </w:r>
      <w:r w:rsidRPr="004E6D08">
        <w:rPr>
          <w:rFonts w:ascii="Times New Roman" w:hAnsi="Times New Roman" w:cs="Times New Roman"/>
          <w:b/>
          <w:bCs/>
          <w:i w:val="0"/>
          <w:iCs w:val="0"/>
          <w:color w:val="auto"/>
          <w:sz w:val="24"/>
          <w:szCs w:val="24"/>
        </w:rPr>
        <w:t>or</w:t>
      </w:r>
      <w:r w:rsidRPr="004E6D08">
        <w:rPr>
          <w:rFonts w:ascii="Times New Roman" w:hAnsi="Times New Roman" w:cs="Times New Roman"/>
          <w:b/>
          <w:bCs/>
          <w:i w:val="0"/>
          <w:iCs w:val="0"/>
          <w:color w:val="auto"/>
          <w:spacing w:val="-5"/>
          <w:sz w:val="24"/>
          <w:szCs w:val="24"/>
        </w:rPr>
        <w:t xml:space="preserve"> </w:t>
      </w:r>
      <w:r w:rsidRPr="004E6D08">
        <w:rPr>
          <w:rFonts w:ascii="Times New Roman" w:hAnsi="Times New Roman" w:cs="Times New Roman"/>
          <w:b/>
          <w:bCs/>
          <w:i w:val="0"/>
          <w:iCs w:val="0"/>
          <w:color w:val="auto"/>
          <w:sz w:val="24"/>
          <w:szCs w:val="24"/>
        </w:rPr>
        <w:t>revision</w:t>
      </w:r>
      <w:r w:rsidRPr="004E6D08">
        <w:rPr>
          <w:rFonts w:ascii="Times New Roman" w:hAnsi="Times New Roman" w:cs="Times New Roman"/>
          <w:b/>
          <w:bCs/>
          <w:i w:val="0"/>
          <w:iCs w:val="0"/>
          <w:color w:val="auto"/>
          <w:spacing w:val="-6"/>
          <w:sz w:val="24"/>
          <w:szCs w:val="24"/>
        </w:rPr>
        <w:t xml:space="preserve"> </w:t>
      </w:r>
      <w:r w:rsidRPr="004E6D08">
        <w:rPr>
          <w:rFonts w:ascii="Times New Roman" w:hAnsi="Times New Roman" w:cs="Times New Roman"/>
          <w:b/>
          <w:bCs/>
          <w:i w:val="0"/>
          <w:iCs w:val="0"/>
          <w:color w:val="auto"/>
          <w:sz w:val="24"/>
          <w:szCs w:val="24"/>
        </w:rPr>
        <w:t>of</w:t>
      </w:r>
      <w:r w:rsidRPr="004E6D08">
        <w:rPr>
          <w:rFonts w:ascii="Times New Roman" w:hAnsi="Times New Roman" w:cs="Times New Roman"/>
          <w:b/>
          <w:bCs/>
          <w:i w:val="0"/>
          <w:iCs w:val="0"/>
          <w:color w:val="auto"/>
          <w:spacing w:val="-6"/>
          <w:sz w:val="24"/>
          <w:szCs w:val="24"/>
        </w:rPr>
        <w:t xml:space="preserve"> </w:t>
      </w:r>
      <w:r w:rsidRPr="004E6D08">
        <w:rPr>
          <w:rFonts w:ascii="Times New Roman" w:hAnsi="Times New Roman" w:cs="Times New Roman"/>
          <w:b/>
          <w:bCs/>
          <w:i w:val="0"/>
          <w:iCs w:val="0"/>
          <w:color w:val="auto"/>
          <w:sz w:val="24"/>
          <w:szCs w:val="24"/>
        </w:rPr>
        <w:t>the</w:t>
      </w:r>
      <w:r w:rsidRPr="004E6D08">
        <w:rPr>
          <w:rFonts w:ascii="Times New Roman" w:hAnsi="Times New Roman" w:cs="Times New Roman"/>
          <w:b/>
          <w:bCs/>
          <w:i w:val="0"/>
          <w:iCs w:val="0"/>
          <w:color w:val="auto"/>
          <w:spacing w:val="-5"/>
          <w:sz w:val="24"/>
          <w:szCs w:val="24"/>
        </w:rPr>
        <w:t xml:space="preserve"> </w:t>
      </w:r>
      <w:r w:rsidRPr="004E6D08">
        <w:rPr>
          <w:rFonts w:ascii="Times New Roman" w:hAnsi="Times New Roman" w:cs="Times New Roman"/>
          <w:b/>
          <w:bCs/>
          <w:i w:val="0"/>
          <w:iCs w:val="0"/>
          <w:color w:val="auto"/>
          <w:sz w:val="24"/>
          <w:szCs w:val="24"/>
        </w:rPr>
        <w:t>previous</w:t>
      </w:r>
      <w:r w:rsidRPr="004E6D08">
        <w:rPr>
          <w:rFonts w:ascii="Times New Roman" w:hAnsi="Times New Roman" w:cs="Times New Roman"/>
          <w:b/>
          <w:bCs/>
          <w:i w:val="0"/>
          <w:iCs w:val="0"/>
          <w:color w:val="auto"/>
          <w:spacing w:val="-6"/>
          <w:sz w:val="24"/>
          <w:szCs w:val="24"/>
        </w:rPr>
        <w:t xml:space="preserve"> </w:t>
      </w:r>
      <w:r w:rsidRPr="004E6D08">
        <w:rPr>
          <w:rFonts w:ascii="Times New Roman" w:hAnsi="Times New Roman" w:cs="Times New Roman"/>
          <w:b/>
          <w:bCs/>
          <w:i w:val="0"/>
          <w:iCs w:val="0"/>
          <w:color w:val="auto"/>
          <w:spacing w:val="-2"/>
          <w:sz w:val="24"/>
          <w:szCs w:val="24"/>
        </w:rPr>
        <w:t>lesson</w:t>
      </w:r>
    </w:p>
    <w:p w14:paraId="42B2AB49" w14:textId="77777777" w:rsidR="004F7915" w:rsidRPr="004E6D08" w:rsidRDefault="004F7915" w:rsidP="004F7915">
      <w:pPr>
        <w:pStyle w:val="BodyText"/>
        <w:spacing w:line="283" w:lineRule="auto"/>
        <w:ind w:right="4"/>
        <w:jc w:val="both"/>
        <w:rPr>
          <w:rFonts w:ascii="Times New Roman" w:hAnsi="Times New Roman" w:cs="Times New Roman"/>
        </w:rPr>
      </w:pPr>
      <w:r w:rsidRPr="004E6D08">
        <w:rPr>
          <w:rFonts w:ascii="Times New Roman" w:hAnsi="Times New Roman" w:cs="Times New Roman"/>
          <w:color w:val="231F20"/>
        </w:rPr>
        <w:t>In</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this</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stage,</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the</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teacher</w:t>
      </w:r>
      <w:r w:rsidRPr="004E6D08">
        <w:rPr>
          <w:rFonts w:ascii="Times New Roman" w:hAnsi="Times New Roman" w:cs="Times New Roman"/>
          <w:color w:val="231F20"/>
          <w:spacing w:val="-10"/>
        </w:rPr>
        <w:t xml:space="preserve"> </w:t>
      </w:r>
      <w:r w:rsidRPr="004E6D08">
        <w:rPr>
          <w:rFonts w:ascii="Times New Roman" w:hAnsi="Times New Roman" w:cs="Times New Roman"/>
          <w:b/>
          <w:color w:val="231F20"/>
        </w:rPr>
        <w:t>introduces</w:t>
      </w:r>
      <w:r w:rsidRPr="004E6D08">
        <w:rPr>
          <w:rFonts w:ascii="Times New Roman" w:hAnsi="Times New Roman" w:cs="Times New Roman"/>
          <w:b/>
          <w:color w:val="231F20"/>
          <w:spacing w:val="-10"/>
        </w:rPr>
        <w:t xml:space="preserve"> </w:t>
      </w:r>
      <w:r w:rsidRPr="004E6D08">
        <w:rPr>
          <w:rFonts w:ascii="Times New Roman" w:hAnsi="Times New Roman" w:cs="Times New Roman"/>
          <w:color w:val="231F20"/>
        </w:rPr>
        <w:t>the</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new</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topic</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of</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the</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lesson</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to</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motivate or</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to</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arouse</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students’</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interest</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in</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the</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new</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lesson.</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It</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may</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be</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a</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story,</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a</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joke</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or an example attracting students’ attention upon important concepts to be learned;</w:t>
      </w:r>
      <w:r w:rsidRPr="004E6D08">
        <w:rPr>
          <w:rFonts w:ascii="Times New Roman" w:hAnsi="Times New Roman" w:cs="Times New Roman"/>
          <w:color w:val="231F20"/>
          <w:spacing w:val="-4"/>
        </w:rPr>
        <w:t xml:space="preserve"> </w:t>
      </w:r>
      <w:r>
        <w:rPr>
          <w:rFonts w:ascii="Times New Roman" w:hAnsi="Times New Roman" w:cs="Times New Roman"/>
          <w:color w:val="231F20"/>
        </w:rPr>
        <w:t>o</w:t>
      </w:r>
      <w:r w:rsidRPr="004E6D08">
        <w:rPr>
          <w:rFonts w:ascii="Times New Roman" w:hAnsi="Times New Roman" w:cs="Times New Roman"/>
          <w:color w:val="231F20"/>
        </w:rPr>
        <w:t>r</w:t>
      </w:r>
      <w:r w:rsidRPr="004E6D08">
        <w:rPr>
          <w:rFonts w:ascii="Times New Roman" w:hAnsi="Times New Roman" w:cs="Times New Roman"/>
          <w:color w:val="231F20"/>
          <w:spacing w:val="-5"/>
        </w:rPr>
        <w:t xml:space="preserve"> </w:t>
      </w:r>
      <w:r w:rsidRPr="004E6D08">
        <w:rPr>
          <w:rFonts w:ascii="Times New Roman" w:hAnsi="Times New Roman" w:cs="Times New Roman"/>
          <w:color w:val="231F20"/>
        </w:rPr>
        <w:t>the</w:t>
      </w:r>
      <w:r w:rsidRPr="004E6D08">
        <w:rPr>
          <w:rFonts w:ascii="Times New Roman" w:hAnsi="Times New Roman" w:cs="Times New Roman"/>
          <w:color w:val="231F20"/>
          <w:spacing w:val="-5"/>
        </w:rPr>
        <w:t xml:space="preserve"> </w:t>
      </w:r>
      <w:r w:rsidRPr="004E6D08">
        <w:rPr>
          <w:rFonts w:ascii="Times New Roman" w:hAnsi="Times New Roman" w:cs="Times New Roman"/>
          <w:color w:val="231F20"/>
        </w:rPr>
        <w:t>teacher</w:t>
      </w:r>
      <w:r w:rsidRPr="004E6D08">
        <w:rPr>
          <w:rFonts w:ascii="Times New Roman" w:hAnsi="Times New Roman" w:cs="Times New Roman"/>
          <w:color w:val="231F20"/>
          <w:spacing w:val="-5"/>
        </w:rPr>
        <w:t xml:space="preserve"> </w:t>
      </w:r>
      <w:r w:rsidRPr="004E6D08">
        <w:rPr>
          <w:rFonts w:ascii="Times New Roman" w:hAnsi="Times New Roman" w:cs="Times New Roman"/>
          <w:color w:val="231F20"/>
        </w:rPr>
        <w:t>makes</w:t>
      </w:r>
      <w:r w:rsidRPr="004E6D08">
        <w:rPr>
          <w:rFonts w:ascii="Times New Roman" w:hAnsi="Times New Roman" w:cs="Times New Roman"/>
          <w:color w:val="231F20"/>
          <w:spacing w:val="-4"/>
        </w:rPr>
        <w:t xml:space="preserve"> </w:t>
      </w:r>
      <w:r w:rsidRPr="004E6D08">
        <w:rPr>
          <w:rFonts w:ascii="Times New Roman" w:hAnsi="Times New Roman" w:cs="Times New Roman"/>
          <w:b/>
          <w:color w:val="231F20"/>
        </w:rPr>
        <w:t>a</w:t>
      </w:r>
      <w:r w:rsidRPr="004E6D08">
        <w:rPr>
          <w:rFonts w:ascii="Times New Roman" w:hAnsi="Times New Roman" w:cs="Times New Roman"/>
          <w:b/>
          <w:color w:val="231F20"/>
          <w:spacing w:val="-4"/>
        </w:rPr>
        <w:t xml:space="preserve"> </w:t>
      </w:r>
      <w:r w:rsidRPr="004E6D08">
        <w:rPr>
          <w:rFonts w:ascii="Times New Roman" w:hAnsi="Times New Roman" w:cs="Times New Roman"/>
          <w:b/>
          <w:color w:val="231F20"/>
        </w:rPr>
        <w:t>revision</w:t>
      </w:r>
      <w:r w:rsidRPr="004E6D08">
        <w:rPr>
          <w:rFonts w:ascii="Times New Roman" w:hAnsi="Times New Roman" w:cs="Times New Roman"/>
          <w:b/>
          <w:color w:val="231F20"/>
          <w:spacing w:val="-4"/>
        </w:rPr>
        <w:t xml:space="preserve"> </w:t>
      </w:r>
      <w:r w:rsidRPr="004E6D08">
        <w:rPr>
          <w:rFonts w:ascii="Times New Roman" w:hAnsi="Times New Roman" w:cs="Times New Roman"/>
          <w:color w:val="231F20"/>
        </w:rPr>
        <w:t>of</w:t>
      </w:r>
      <w:r w:rsidRPr="004E6D08">
        <w:rPr>
          <w:rFonts w:ascii="Times New Roman" w:hAnsi="Times New Roman" w:cs="Times New Roman"/>
          <w:color w:val="231F20"/>
          <w:spacing w:val="-5"/>
        </w:rPr>
        <w:t xml:space="preserve"> </w:t>
      </w:r>
      <w:r w:rsidRPr="004E6D08">
        <w:rPr>
          <w:rFonts w:ascii="Times New Roman" w:hAnsi="Times New Roman" w:cs="Times New Roman"/>
          <w:color w:val="231F20"/>
        </w:rPr>
        <w:t>the</w:t>
      </w:r>
      <w:r w:rsidRPr="004E6D08">
        <w:rPr>
          <w:rFonts w:ascii="Times New Roman" w:hAnsi="Times New Roman" w:cs="Times New Roman"/>
          <w:color w:val="231F20"/>
          <w:spacing w:val="-5"/>
        </w:rPr>
        <w:t xml:space="preserve"> </w:t>
      </w:r>
      <w:r w:rsidRPr="004E6D08">
        <w:rPr>
          <w:rFonts w:ascii="Times New Roman" w:hAnsi="Times New Roman" w:cs="Times New Roman"/>
          <w:color w:val="231F20"/>
        </w:rPr>
        <w:t>previous</w:t>
      </w:r>
      <w:r w:rsidRPr="004E6D08">
        <w:rPr>
          <w:rFonts w:ascii="Times New Roman" w:hAnsi="Times New Roman" w:cs="Times New Roman"/>
          <w:color w:val="231F20"/>
          <w:spacing w:val="-4"/>
        </w:rPr>
        <w:t xml:space="preserve"> </w:t>
      </w:r>
      <w:r w:rsidRPr="004E6D08">
        <w:rPr>
          <w:rFonts w:ascii="Times New Roman" w:hAnsi="Times New Roman" w:cs="Times New Roman"/>
          <w:color w:val="231F20"/>
        </w:rPr>
        <w:t>lesson,</w:t>
      </w:r>
      <w:r w:rsidRPr="004E6D08">
        <w:rPr>
          <w:rFonts w:ascii="Times New Roman" w:hAnsi="Times New Roman" w:cs="Times New Roman"/>
          <w:color w:val="231F20"/>
          <w:spacing w:val="-5"/>
        </w:rPr>
        <w:t xml:space="preserve"> </w:t>
      </w:r>
      <w:r w:rsidRPr="004E6D08">
        <w:rPr>
          <w:rFonts w:ascii="Times New Roman" w:hAnsi="Times New Roman" w:cs="Times New Roman"/>
          <w:color w:val="231F20"/>
        </w:rPr>
        <w:t>a</w:t>
      </w:r>
      <w:r w:rsidRPr="004E6D08">
        <w:rPr>
          <w:rFonts w:ascii="Times New Roman" w:hAnsi="Times New Roman" w:cs="Times New Roman"/>
          <w:color w:val="231F20"/>
          <w:spacing w:val="-5"/>
        </w:rPr>
        <w:t xml:space="preserve"> </w:t>
      </w:r>
      <w:r w:rsidRPr="004E6D08">
        <w:rPr>
          <w:rFonts w:ascii="Times New Roman" w:hAnsi="Times New Roman" w:cs="Times New Roman"/>
          <w:color w:val="231F20"/>
        </w:rPr>
        <w:t>reminder of the prior knowledge or concepts taught in previous lessons; a reminder of</w:t>
      </w:r>
      <w:r w:rsidRPr="004E6D08">
        <w:rPr>
          <w:rFonts w:ascii="Times New Roman" w:hAnsi="Times New Roman" w:cs="Times New Roman"/>
          <w:color w:val="231F20"/>
          <w:spacing w:val="-11"/>
        </w:rPr>
        <w:t xml:space="preserve"> </w:t>
      </w:r>
      <w:r w:rsidRPr="004E6D08">
        <w:rPr>
          <w:rFonts w:ascii="Times New Roman" w:hAnsi="Times New Roman" w:cs="Times New Roman"/>
          <w:color w:val="231F20"/>
        </w:rPr>
        <w:t>students’</w:t>
      </w:r>
      <w:r w:rsidRPr="004E6D08">
        <w:rPr>
          <w:rFonts w:ascii="Times New Roman" w:hAnsi="Times New Roman" w:cs="Times New Roman"/>
          <w:color w:val="231F20"/>
          <w:spacing w:val="-11"/>
        </w:rPr>
        <w:t xml:space="preserve"> </w:t>
      </w:r>
      <w:r w:rsidRPr="004E6D08">
        <w:rPr>
          <w:rFonts w:ascii="Times New Roman" w:hAnsi="Times New Roman" w:cs="Times New Roman"/>
          <w:color w:val="231F20"/>
        </w:rPr>
        <w:t>experience</w:t>
      </w:r>
      <w:r w:rsidRPr="004E6D08">
        <w:rPr>
          <w:rFonts w:ascii="Times New Roman" w:hAnsi="Times New Roman" w:cs="Times New Roman"/>
          <w:color w:val="231F20"/>
          <w:spacing w:val="-11"/>
        </w:rPr>
        <w:t xml:space="preserve"> </w:t>
      </w:r>
      <w:r w:rsidRPr="004E6D08">
        <w:rPr>
          <w:rFonts w:ascii="Times New Roman" w:hAnsi="Times New Roman" w:cs="Times New Roman"/>
          <w:color w:val="231F20"/>
        </w:rPr>
        <w:t>and</w:t>
      </w:r>
      <w:r w:rsidRPr="004E6D08">
        <w:rPr>
          <w:rFonts w:ascii="Times New Roman" w:hAnsi="Times New Roman" w:cs="Times New Roman"/>
          <w:color w:val="231F20"/>
          <w:spacing w:val="-11"/>
        </w:rPr>
        <w:t xml:space="preserve"> </w:t>
      </w:r>
      <w:r w:rsidRPr="004E6D08">
        <w:rPr>
          <w:rFonts w:ascii="Times New Roman" w:hAnsi="Times New Roman" w:cs="Times New Roman"/>
          <w:color w:val="231F20"/>
        </w:rPr>
        <w:t>/</w:t>
      </w:r>
      <w:r w:rsidRPr="004E6D08">
        <w:rPr>
          <w:rFonts w:ascii="Times New Roman" w:hAnsi="Times New Roman" w:cs="Times New Roman"/>
          <w:color w:val="231F20"/>
          <w:spacing w:val="-11"/>
        </w:rPr>
        <w:t xml:space="preserve"> </w:t>
      </w:r>
      <w:r w:rsidRPr="004E6D08">
        <w:rPr>
          <w:rFonts w:ascii="Times New Roman" w:hAnsi="Times New Roman" w:cs="Times New Roman"/>
          <w:color w:val="231F20"/>
        </w:rPr>
        <w:t>or</w:t>
      </w:r>
      <w:r w:rsidRPr="004E6D08">
        <w:rPr>
          <w:rFonts w:ascii="Times New Roman" w:hAnsi="Times New Roman" w:cs="Times New Roman"/>
          <w:color w:val="231F20"/>
          <w:spacing w:val="-11"/>
        </w:rPr>
        <w:t xml:space="preserve"> </w:t>
      </w:r>
      <w:r w:rsidRPr="004E6D08">
        <w:rPr>
          <w:rFonts w:ascii="Times New Roman" w:hAnsi="Times New Roman" w:cs="Times New Roman"/>
          <w:color w:val="231F20"/>
        </w:rPr>
        <w:t>comments</w:t>
      </w:r>
      <w:r w:rsidRPr="004E6D08">
        <w:rPr>
          <w:rFonts w:ascii="Times New Roman" w:hAnsi="Times New Roman" w:cs="Times New Roman"/>
          <w:color w:val="231F20"/>
          <w:spacing w:val="-11"/>
        </w:rPr>
        <w:t xml:space="preserve"> </w:t>
      </w:r>
      <w:r w:rsidRPr="004E6D08">
        <w:rPr>
          <w:rFonts w:ascii="Times New Roman" w:hAnsi="Times New Roman" w:cs="Times New Roman"/>
          <w:color w:val="231F20"/>
        </w:rPr>
        <w:t>made</w:t>
      </w:r>
      <w:r w:rsidRPr="004E6D08">
        <w:rPr>
          <w:rFonts w:ascii="Times New Roman" w:hAnsi="Times New Roman" w:cs="Times New Roman"/>
          <w:color w:val="231F20"/>
          <w:spacing w:val="-11"/>
        </w:rPr>
        <w:t xml:space="preserve"> </w:t>
      </w:r>
      <w:r w:rsidRPr="004E6D08">
        <w:rPr>
          <w:rFonts w:ascii="Times New Roman" w:hAnsi="Times New Roman" w:cs="Times New Roman"/>
          <w:color w:val="231F20"/>
        </w:rPr>
        <w:t>during</w:t>
      </w:r>
      <w:r w:rsidRPr="004E6D08">
        <w:rPr>
          <w:rFonts w:ascii="Times New Roman" w:hAnsi="Times New Roman" w:cs="Times New Roman"/>
          <w:color w:val="231F20"/>
          <w:spacing w:val="-11"/>
        </w:rPr>
        <w:t xml:space="preserve"> </w:t>
      </w:r>
      <w:r w:rsidRPr="004E6D08">
        <w:rPr>
          <w:rFonts w:ascii="Times New Roman" w:hAnsi="Times New Roman" w:cs="Times New Roman"/>
          <w:color w:val="231F20"/>
        </w:rPr>
        <w:t>practical</w:t>
      </w:r>
      <w:r w:rsidRPr="004E6D08">
        <w:rPr>
          <w:rFonts w:ascii="Times New Roman" w:hAnsi="Times New Roman" w:cs="Times New Roman"/>
          <w:color w:val="231F20"/>
          <w:spacing w:val="-11"/>
        </w:rPr>
        <w:t xml:space="preserve"> </w:t>
      </w:r>
      <w:r w:rsidRPr="004E6D08">
        <w:rPr>
          <w:rFonts w:ascii="Times New Roman" w:hAnsi="Times New Roman" w:cs="Times New Roman"/>
          <w:color w:val="231F20"/>
        </w:rPr>
        <w:t>work</w:t>
      </w:r>
      <w:r w:rsidRPr="004E6D08">
        <w:rPr>
          <w:rFonts w:ascii="Times New Roman" w:hAnsi="Times New Roman" w:cs="Times New Roman"/>
          <w:color w:val="231F20"/>
          <w:spacing w:val="-11"/>
        </w:rPr>
        <w:t xml:space="preserve"> </w:t>
      </w:r>
      <w:r w:rsidRPr="004E6D08">
        <w:rPr>
          <w:rFonts w:ascii="Times New Roman" w:hAnsi="Times New Roman" w:cs="Times New Roman"/>
          <w:color w:val="231F20"/>
        </w:rPr>
        <w:t>and which are directly related to the topic of the day; etc.</w:t>
      </w:r>
    </w:p>
    <w:p w14:paraId="5B61E96F" w14:textId="77777777" w:rsidR="004F7915" w:rsidRPr="004E6D08" w:rsidRDefault="004F7915" w:rsidP="004F7915">
      <w:pPr>
        <w:pStyle w:val="BodyText"/>
        <w:spacing w:line="283" w:lineRule="auto"/>
        <w:ind w:right="4"/>
        <w:jc w:val="both"/>
        <w:rPr>
          <w:rFonts w:ascii="Times New Roman" w:hAnsi="Times New Roman" w:cs="Times New Roman"/>
        </w:rPr>
      </w:pPr>
      <w:r w:rsidRPr="004E6D08">
        <w:rPr>
          <w:rFonts w:ascii="Times New Roman" w:hAnsi="Times New Roman" w:cs="Times New Roman"/>
          <w:color w:val="231F20"/>
          <w:spacing w:val="-4"/>
        </w:rPr>
        <w:t>It</w:t>
      </w:r>
      <w:r w:rsidRPr="004E6D08">
        <w:rPr>
          <w:rFonts w:ascii="Times New Roman" w:hAnsi="Times New Roman" w:cs="Times New Roman"/>
          <w:color w:val="231F20"/>
          <w:spacing w:val="-8"/>
        </w:rPr>
        <w:t xml:space="preserve"> </w:t>
      </w:r>
      <w:r w:rsidRPr="004E6D08">
        <w:rPr>
          <w:rFonts w:ascii="Times New Roman" w:hAnsi="Times New Roman" w:cs="Times New Roman"/>
          <w:color w:val="231F20"/>
          <w:spacing w:val="-4"/>
        </w:rPr>
        <w:t>requires</w:t>
      </w:r>
      <w:r w:rsidRPr="004E6D08">
        <w:rPr>
          <w:rFonts w:ascii="Times New Roman" w:hAnsi="Times New Roman" w:cs="Times New Roman"/>
          <w:color w:val="231F20"/>
          <w:spacing w:val="-8"/>
        </w:rPr>
        <w:t xml:space="preserve"> </w:t>
      </w:r>
      <w:r w:rsidRPr="004E6D08">
        <w:rPr>
          <w:rFonts w:ascii="Times New Roman" w:hAnsi="Times New Roman" w:cs="Times New Roman"/>
          <w:color w:val="231F20"/>
          <w:spacing w:val="-4"/>
        </w:rPr>
        <w:t>the</w:t>
      </w:r>
      <w:r w:rsidRPr="004E6D08">
        <w:rPr>
          <w:rFonts w:ascii="Times New Roman" w:hAnsi="Times New Roman" w:cs="Times New Roman"/>
          <w:color w:val="231F20"/>
          <w:spacing w:val="-8"/>
        </w:rPr>
        <w:t xml:space="preserve"> </w:t>
      </w:r>
      <w:r w:rsidRPr="004E6D08">
        <w:rPr>
          <w:rFonts w:ascii="Times New Roman" w:hAnsi="Times New Roman" w:cs="Times New Roman"/>
          <w:color w:val="231F20"/>
          <w:spacing w:val="-4"/>
        </w:rPr>
        <w:t>teacher</w:t>
      </w:r>
      <w:r w:rsidRPr="004E6D08">
        <w:rPr>
          <w:rFonts w:ascii="Times New Roman" w:hAnsi="Times New Roman" w:cs="Times New Roman"/>
          <w:color w:val="231F20"/>
          <w:spacing w:val="-8"/>
        </w:rPr>
        <w:t xml:space="preserve"> </w:t>
      </w:r>
      <w:r w:rsidRPr="004E6D08">
        <w:rPr>
          <w:rFonts w:ascii="Times New Roman" w:hAnsi="Times New Roman" w:cs="Times New Roman"/>
          <w:color w:val="231F20"/>
          <w:spacing w:val="-4"/>
        </w:rPr>
        <w:t>to</w:t>
      </w:r>
      <w:r w:rsidRPr="004E6D08">
        <w:rPr>
          <w:rFonts w:ascii="Times New Roman" w:hAnsi="Times New Roman" w:cs="Times New Roman"/>
          <w:color w:val="231F20"/>
          <w:spacing w:val="-8"/>
        </w:rPr>
        <w:t xml:space="preserve"> </w:t>
      </w:r>
      <w:r w:rsidRPr="004E6D08">
        <w:rPr>
          <w:rFonts w:ascii="Times New Roman" w:hAnsi="Times New Roman" w:cs="Times New Roman"/>
          <w:color w:val="231F20"/>
          <w:spacing w:val="-4"/>
        </w:rPr>
        <w:t>motivate</w:t>
      </w:r>
      <w:r w:rsidRPr="004E6D08">
        <w:rPr>
          <w:rFonts w:ascii="Times New Roman" w:hAnsi="Times New Roman" w:cs="Times New Roman"/>
          <w:color w:val="231F20"/>
          <w:spacing w:val="-8"/>
        </w:rPr>
        <w:t xml:space="preserve"> </w:t>
      </w:r>
      <w:r w:rsidRPr="004E6D08">
        <w:rPr>
          <w:rFonts w:ascii="Times New Roman" w:hAnsi="Times New Roman" w:cs="Times New Roman"/>
          <w:color w:val="231F20"/>
          <w:spacing w:val="-4"/>
        </w:rPr>
        <w:t>his/her</w:t>
      </w:r>
      <w:r w:rsidRPr="004E6D08">
        <w:rPr>
          <w:rFonts w:ascii="Times New Roman" w:hAnsi="Times New Roman" w:cs="Times New Roman"/>
          <w:color w:val="231F20"/>
          <w:spacing w:val="-8"/>
        </w:rPr>
        <w:t xml:space="preserve"> </w:t>
      </w:r>
      <w:r w:rsidRPr="004E6D08">
        <w:rPr>
          <w:rFonts w:ascii="Times New Roman" w:hAnsi="Times New Roman" w:cs="Times New Roman"/>
          <w:color w:val="231F20"/>
          <w:spacing w:val="-4"/>
        </w:rPr>
        <w:t>learners</w:t>
      </w:r>
      <w:r w:rsidRPr="004E6D08">
        <w:rPr>
          <w:rFonts w:ascii="Times New Roman" w:hAnsi="Times New Roman" w:cs="Times New Roman"/>
          <w:color w:val="231F20"/>
          <w:spacing w:val="-8"/>
        </w:rPr>
        <w:t xml:space="preserve"> </w:t>
      </w:r>
      <w:r w:rsidRPr="004E6D08">
        <w:rPr>
          <w:rFonts w:ascii="Times New Roman" w:hAnsi="Times New Roman" w:cs="Times New Roman"/>
          <w:color w:val="231F20"/>
          <w:spacing w:val="-4"/>
        </w:rPr>
        <w:t>to</w:t>
      </w:r>
      <w:r w:rsidRPr="004E6D08">
        <w:rPr>
          <w:rFonts w:ascii="Times New Roman" w:hAnsi="Times New Roman" w:cs="Times New Roman"/>
          <w:color w:val="231F20"/>
          <w:spacing w:val="-8"/>
        </w:rPr>
        <w:t xml:space="preserve"> </w:t>
      </w:r>
      <w:r w:rsidRPr="004E6D08">
        <w:rPr>
          <w:rFonts w:ascii="Times New Roman" w:hAnsi="Times New Roman" w:cs="Times New Roman"/>
          <w:color w:val="231F20"/>
          <w:spacing w:val="-4"/>
        </w:rPr>
        <w:t>acquire</w:t>
      </w:r>
      <w:r w:rsidRPr="004E6D08">
        <w:rPr>
          <w:rFonts w:ascii="Times New Roman" w:hAnsi="Times New Roman" w:cs="Times New Roman"/>
          <w:color w:val="231F20"/>
          <w:spacing w:val="-8"/>
        </w:rPr>
        <w:t xml:space="preserve"> </w:t>
      </w:r>
      <w:r w:rsidRPr="004E6D08">
        <w:rPr>
          <w:rFonts w:ascii="Times New Roman" w:hAnsi="Times New Roman" w:cs="Times New Roman"/>
          <w:color w:val="231F20"/>
          <w:spacing w:val="-4"/>
        </w:rPr>
        <w:t>new</w:t>
      </w:r>
      <w:r w:rsidRPr="004E6D08">
        <w:rPr>
          <w:rFonts w:ascii="Times New Roman" w:hAnsi="Times New Roman" w:cs="Times New Roman"/>
          <w:color w:val="231F20"/>
          <w:spacing w:val="-8"/>
        </w:rPr>
        <w:t xml:space="preserve"> </w:t>
      </w:r>
      <w:r w:rsidRPr="004E6D08">
        <w:rPr>
          <w:rFonts w:ascii="Times New Roman" w:hAnsi="Times New Roman" w:cs="Times New Roman"/>
          <w:color w:val="231F20"/>
          <w:spacing w:val="-4"/>
        </w:rPr>
        <w:t xml:space="preserve">knowledge, </w:t>
      </w:r>
      <w:r w:rsidRPr="004E6D08">
        <w:rPr>
          <w:rFonts w:ascii="Times New Roman" w:hAnsi="Times New Roman" w:cs="Times New Roman"/>
          <w:color w:val="231F20"/>
        </w:rPr>
        <w:t>skills</w:t>
      </w:r>
      <w:r w:rsidRPr="004E6D08">
        <w:rPr>
          <w:rFonts w:ascii="Times New Roman" w:hAnsi="Times New Roman" w:cs="Times New Roman"/>
          <w:color w:val="231F20"/>
          <w:spacing w:val="-15"/>
        </w:rPr>
        <w:t xml:space="preserve"> </w:t>
      </w:r>
      <w:r w:rsidRPr="004E6D08">
        <w:rPr>
          <w:rFonts w:ascii="Times New Roman" w:hAnsi="Times New Roman" w:cs="Times New Roman"/>
          <w:color w:val="231F20"/>
        </w:rPr>
        <w:t>and</w:t>
      </w:r>
      <w:r w:rsidRPr="004E6D08">
        <w:rPr>
          <w:rFonts w:ascii="Times New Roman" w:hAnsi="Times New Roman" w:cs="Times New Roman"/>
          <w:color w:val="231F20"/>
          <w:spacing w:val="-15"/>
        </w:rPr>
        <w:t xml:space="preserve"> </w:t>
      </w:r>
      <w:r w:rsidRPr="004E6D08">
        <w:rPr>
          <w:rFonts w:ascii="Times New Roman" w:hAnsi="Times New Roman" w:cs="Times New Roman"/>
          <w:color w:val="231F20"/>
        </w:rPr>
        <w:t>values.</w:t>
      </w:r>
      <w:r w:rsidRPr="004E6D08">
        <w:rPr>
          <w:rFonts w:ascii="Times New Roman" w:hAnsi="Times New Roman" w:cs="Times New Roman"/>
          <w:color w:val="231F20"/>
          <w:spacing w:val="-15"/>
        </w:rPr>
        <w:t xml:space="preserve"> </w:t>
      </w:r>
      <w:r w:rsidRPr="004E6D08">
        <w:rPr>
          <w:rFonts w:ascii="Times New Roman" w:hAnsi="Times New Roman" w:cs="Times New Roman"/>
          <w:color w:val="231F20"/>
        </w:rPr>
        <w:t>This</w:t>
      </w:r>
      <w:r w:rsidRPr="004E6D08">
        <w:rPr>
          <w:rFonts w:ascii="Times New Roman" w:hAnsi="Times New Roman" w:cs="Times New Roman"/>
          <w:color w:val="231F20"/>
          <w:spacing w:val="-14"/>
        </w:rPr>
        <w:t xml:space="preserve"> </w:t>
      </w:r>
      <w:r w:rsidRPr="004E6D08">
        <w:rPr>
          <w:rFonts w:ascii="Times New Roman" w:hAnsi="Times New Roman" w:cs="Times New Roman"/>
          <w:color w:val="231F20"/>
        </w:rPr>
        <w:t>part</w:t>
      </w:r>
      <w:r w:rsidRPr="004E6D08">
        <w:rPr>
          <w:rFonts w:ascii="Times New Roman" w:hAnsi="Times New Roman" w:cs="Times New Roman"/>
          <w:color w:val="231F20"/>
          <w:spacing w:val="-13"/>
        </w:rPr>
        <w:t xml:space="preserve"> </w:t>
      </w:r>
      <w:r w:rsidRPr="004E6D08">
        <w:rPr>
          <w:rFonts w:ascii="Times New Roman" w:hAnsi="Times New Roman" w:cs="Times New Roman"/>
          <w:color w:val="231F20"/>
        </w:rPr>
        <w:t>of</w:t>
      </w:r>
      <w:r w:rsidRPr="004E6D08">
        <w:rPr>
          <w:rFonts w:ascii="Times New Roman" w:hAnsi="Times New Roman" w:cs="Times New Roman"/>
          <w:color w:val="231F20"/>
          <w:spacing w:val="-14"/>
        </w:rPr>
        <w:t xml:space="preserve"> </w:t>
      </w:r>
      <w:r w:rsidRPr="004E6D08">
        <w:rPr>
          <w:rFonts w:ascii="Times New Roman" w:hAnsi="Times New Roman" w:cs="Times New Roman"/>
          <w:color w:val="231F20"/>
        </w:rPr>
        <w:t>the</w:t>
      </w:r>
      <w:r w:rsidRPr="004E6D08">
        <w:rPr>
          <w:rFonts w:ascii="Times New Roman" w:hAnsi="Times New Roman" w:cs="Times New Roman"/>
          <w:color w:val="231F20"/>
          <w:spacing w:val="-13"/>
        </w:rPr>
        <w:t xml:space="preserve"> </w:t>
      </w:r>
      <w:r w:rsidRPr="004E6D08">
        <w:rPr>
          <w:rFonts w:ascii="Times New Roman" w:hAnsi="Times New Roman" w:cs="Times New Roman"/>
          <w:color w:val="231F20"/>
        </w:rPr>
        <w:t>lesson</w:t>
      </w:r>
      <w:r w:rsidRPr="004E6D08">
        <w:rPr>
          <w:rFonts w:ascii="Times New Roman" w:hAnsi="Times New Roman" w:cs="Times New Roman"/>
          <w:color w:val="231F20"/>
          <w:spacing w:val="-14"/>
        </w:rPr>
        <w:t xml:space="preserve"> </w:t>
      </w:r>
      <w:r w:rsidRPr="004E6D08">
        <w:rPr>
          <w:rFonts w:ascii="Times New Roman" w:hAnsi="Times New Roman" w:cs="Times New Roman"/>
          <w:color w:val="231F20"/>
        </w:rPr>
        <w:t>may</w:t>
      </w:r>
      <w:r w:rsidRPr="004E6D08">
        <w:rPr>
          <w:rFonts w:ascii="Times New Roman" w:hAnsi="Times New Roman" w:cs="Times New Roman"/>
          <w:color w:val="231F20"/>
          <w:spacing w:val="-14"/>
        </w:rPr>
        <w:t xml:space="preserve"> </w:t>
      </w:r>
      <w:r w:rsidRPr="004E6D08">
        <w:rPr>
          <w:rFonts w:ascii="Times New Roman" w:hAnsi="Times New Roman" w:cs="Times New Roman"/>
          <w:color w:val="231F20"/>
        </w:rPr>
        <w:t>help</w:t>
      </w:r>
      <w:r w:rsidRPr="004E6D08">
        <w:rPr>
          <w:rFonts w:ascii="Times New Roman" w:hAnsi="Times New Roman" w:cs="Times New Roman"/>
          <w:color w:val="231F20"/>
          <w:spacing w:val="-13"/>
        </w:rPr>
        <w:t xml:space="preserve"> </w:t>
      </w:r>
      <w:r w:rsidRPr="004E6D08">
        <w:rPr>
          <w:rFonts w:ascii="Times New Roman" w:hAnsi="Times New Roman" w:cs="Times New Roman"/>
          <w:color w:val="231F20"/>
        </w:rPr>
        <w:t>the</w:t>
      </w:r>
      <w:r w:rsidRPr="004E6D08">
        <w:rPr>
          <w:rFonts w:ascii="Times New Roman" w:hAnsi="Times New Roman" w:cs="Times New Roman"/>
          <w:color w:val="231F20"/>
          <w:spacing w:val="-14"/>
        </w:rPr>
        <w:t xml:space="preserve"> </w:t>
      </w:r>
      <w:r w:rsidRPr="004E6D08">
        <w:rPr>
          <w:rFonts w:ascii="Times New Roman" w:hAnsi="Times New Roman" w:cs="Times New Roman"/>
          <w:color w:val="231F20"/>
        </w:rPr>
        <w:t>learners</w:t>
      </w:r>
      <w:r w:rsidRPr="004E6D08">
        <w:rPr>
          <w:rFonts w:ascii="Times New Roman" w:hAnsi="Times New Roman" w:cs="Times New Roman"/>
          <w:color w:val="231F20"/>
          <w:spacing w:val="-13"/>
        </w:rPr>
        <w:t xml:space="preserve"> </w:t>
      </w:r>
      <w:r w:rsidRPr="004E6D08">
        <w:rPr>
          <w:rFonts w:ascii="Times New Roman" w:hAnsi="Times New Roman" w:cs="Times New Roman"/>
          <w:color w:val="231F20"/>
        </w:rPr>
        <w:t>to</w:t>
      </w:r>
      <w:r w:rsidRPr="004E6D08">
        <w:rPr>
          <w:rFonts w:ascii="Times New Roman" w:hAnsi="Times New Roman" w:cs="Times New Roman"/>
          <w:color w:val="231F20"/>
          <w:spacing w:val="-14"/>
        </w:rPr>
        <w:t xml:space="preserve"> </w:t>
      </w:r>
      <w:r w:rsidRPr="004E6D08">
        <w:rPr>
          <w:rFonts w:ascii="Times New Roman" w:hAnsi="Times New Roman" w:cs="Times New Roman"/>
          <w:color w:val="231F20"/>
          <w:spacing w:val="-2"/>
        </w:rPr>
        <w:t xml:space="preserve">remember </w:t>
      </w:r>
      <w:r w:rsidRPr="004E6D08">
        <w:rPr>
          <w:rFonts w:ascii="Times New Roman" w:hAnsi="Times New Roman" w:cs="Times New Roman"/>
          <w:color w:val="231F20"/>
        </w:rPr>
        <w:t>what they learned</w:t>
      </w:r>
      <w:r w:rsidRPr="004E6D08">
        <w:rPr>
          <w:rFonts w:ascii="Times New Roman" w:hAnsi="Times New Roman" w:cs="Times New Roman"/>
          <w:color w:val="231F20"/>
          <w:spacing w:val="-1"/>
        </w:rPr>
        <w:t xml:space="preserve"> </w:t>
      </w:r>
      <w:r w:rsidRPr="004E6D08">
        <w:rPr>
          <w:rFonts w:ascii="Times New Roman" w:hAnsi="Times New Roman" w:cs="Times New Roman"/>
          <w:color w:val="231F20"/>
        </w:rPr>
        <w:t>and to launch the</w:t>
      </w:r>
      <w:r w:rsidRPr="004E6D08">
        <w:rPr>
          <w:rFonts w:ascii="Times New Roman" w:hAnsi="Times New Roman" w:cs="Times New Roman"/>
          <w:color w:val="231F20"/>
          <w:spacing w:val="-1"/>
        </w:rPr>
        <w:t xml:space="preserve"> </w:t>
      </w:r>
      <w:r w:rsidRPr="004E6D08">
        <w:rPr>
          <w:rFonts w:ascii="Times New Roman" w:hAnsi="Times New Roman" w:cs="Times New Roman"/>
          <w:color w:val="231F20"/>
        </w:rPr>
        <w:t>motivation</w:t>
      </w:r>
      <w:r w:rsidRPr="004E6D08">
        <w:rPr>
          <w:rFonts w:ascii="Times New Roman" w:hAnsi="Times New Roman" w:cs="Times New Roman"/>
          <w:color w:val="231F20"/>
          <w:spacing w:val="-1"/>
        </w:rPr>
        <w:t xml:space="preserve"> </w:t>
      </w:r>
      <w:r w:rsidRPr="004E6D08">
        <w:rPr>
          <w:rFonts w:ascii="Times New Roman" w:hAnsi="Times New Roman" w:cs="Times New Roman"/>
          <w:color w:val="231F20"/>
        </w:rPr>
        <w:t>process.</w:t>
      </w:r>
      <w:r w:rsidRPr="004E6D08">
        <w:rPr>
          <w:rFonts w:ascii="Times New Roman" w:hAnsi="Times New Roman" w:cs="Times New Roman"/>
          <w:color w:val="231F20"/>
          <w:spacing w:val="-4"/>
        </w:rPr>
        <w:t xml:space="preserve"> </w:t>
      </w:r>
      <w:r w:rsidRPr="004E6D08">
        <w:rPr>
          <w:rFonts w:ascii="Times New Roman" w:hAnsi="Times New Roman" w:cs="Times New Roman"/>
          <w:color w:val="231F20"/>
        </w:rPr>
        <w:t>This</w:t>
      </w:r>
      <w:r w:rsidRPr="004E6D08">
        <w:rPr>
          <w:rFonts w:ascii="Times New Roman" w:hAnsi="Times New Roman" w:cs="Times New Roman"/>
          <w:color w:val="231F20"/>
          <w:spacing w:val="-1"/>
        </w:rPr>
        <w:t xml:space="preserve"> </w:t>
      </w:r>
      <w:r w:rsidRPr="004E6D08">
        <w:rPr>
          <w:rFonts w:ascii="Times New Roman" w:hAnsi="Times New Roman" w:cs="Times New Roman"/>
          <w:color w:val="231F20"/>
        </w:rPr>
        <w:t>part ends</w:t>
      </w:r>
      <w:r w:rsidRPr="004E6D08">
        <w:rPr>
          <w:rFonts w:ascii="Times New Roman" w:hAnsi="Times New Roman" w:cs="Times New Roman"/>
          <w:color w:val="231F20"/>
          <w:spacing w:val="-1"/>
        </w:rPr>
        <w:t xml:space="preserve"> </w:t>
      </w:r>
      <w:r w:rsidRPr="004E6D08">
        <w:rPr>
          <w:rFonts w:ascii="Times New Roman" w:hAnsi="Times New Roman" w:cs="Times New Roman"/>
          <w:color w:val="231F20"/>
        </w:rPr>
        <w:t>by announcing the lesson of the day and writing its title on the board.</w:t>
      </w:r>
    </w:p>
    <w:p w14:paraId="56451FF7" w14:textId="77777777" w:rsidR="004F7915" w:rsidRDefault="004F7915" w:rsidP="004F7915">
      <w:pPr>
        <w:pStyle w:val="Heading4"/>
        <w:tabs>
          <w:tab w:val="left" w:pos="1005"/>
        </w:tabs>
        <w:spacing w:before="0"/>
        <w:ind w:right="4"/>
        <w:rPr>
          <w:rFonts w:ascii="Times New Roman" w:hAnsi="Times New Roman" w:cs="Times New Roman"/>
          <w:b/>
          <w:bCs/>
          <w:i w:val="0"/>
          <w:iCs w:val="0"/>
          <w:color w:val="auto"/>
          <w:sz w:val="24"/>
          <w:szCs w:val="24"/>
        </w:rPr>
      </w:pPr>
    </w:p>
    <w:p w14:paraId="34E81C00" w14:textId="77777777" w:rsidR="004F7915" w:rsidRPr="004E6D08" w:rsidRDefault="004F7915" w:rsidP="004F7915">
      <w:pPr>
        <w:pStyle w:val="Heading4"/>
        <w:tabs>
          <w:tab w:val="left" w:pos="1005"/>
        </w:tabs>
        <w:spacing w:before="0"/>
        <w:ind w:right="4"/>
        <w:rPr>
          <w:rFonts w:ascii="Times New Roman" w:hAnsi="Times New Roman" w:cs="Times New Roman"/>
          <w:b/>
          <w:bCs/>
          <w:i w:val="0"/>
          <w:iCs w:val="0"/>
          <w:color w:val="auto"/>
          <w:sz w:val="24"/>
          <w:szCs w:val="24"/>
        </w:rPr>
      </w:pPr>
      <w:r w:rsidRPr="004E6D08">
        <w:rPr>
          <w:rFonts w:ascii="Times New Roman" w:hAnsi="Times New Roman" w:cs="Times New Roman"/>
          <w:b/>
          <w:bCs/>
          <w:i w:val="0"/>
          <w:iCs w:val="0"/>
          <w:color w:val="auto"/>
          <w:sz w:val="24"/>
          <w:szCs w:val="24"/>
        </w:rPr>
        <w:t>Step 2: Lesson</w:t>
      </w:r>
      <w:r w:rsidRPr="004E6D08">
        <w:rPr>
          <w:rFonts w:ascii="Times New Roman" w:hAnsi="Times New Roman" w:cs="Times New Roman"/>
          <w:b/>
          <w:bCs/>
          <w:i w:val="0"/>
          <w:iCs w:val="0"/>
          <w:color w:val="auto"/>
          <w:spacing w:val="-8"/>
          <w:sz w:val="24"/>
          <w:szCs w:val="24"/>
        </w:rPr>
        <w:t xml:space="preserve"> </w:t>
      </w:r>
      <w:r w:rsidRPr="004E6D08">
        <w:rPr>
          <w:rFonts w:ascii="Times New Roman" w:hAnsi="Times New Roman" w:cs="Times New Roman"/>
          <w:b/>
          <w:bCs/>
          <w:i w:val="0"/>
          <w:iCs w:val="0"/>
          <w:color w:val="auto"/>
          <w:sz w:val="24"/>
          <w:szCs w:val="24"/>
        </w:rPr>
        <w:t>development/</w:t>
      </w:r>
      <w:r w:rsidRPr="004E6D08">
        <w:rPr>
          <w:rFonts w:ascii="Times New Roman" w:hAnsi="Times New Roman" w:cs="Times New Roman"/>
          <w:b/>
          <w:bCs/>
          <w:i w:val="0"/>
          <w:iCs w:val="0"/>
          <w:color w:val="auto"/>
          <w:spacing w:val="-7"/>
          <w:sz w:val="24"/>
          <w:szCs w:val="24"/>
        </w:rPr>
        <w:t xml:space="preserve"> </w:t>
      </w:r>
      <w:r w:rsidRPr="004E6D08">
        <w:rPr>
          <w:rFonts w:ascii="Times New Roman" w:hAnsi="Times New Roman" w:cs="Times New Roman"/>
          <w:b/>
          <w:bCs/>
          <w:i w:val="0"/>
          <w:iCs w:val="0"/>
          <w:color w:val="auto"/>
          <w:sz w:val="24"/>
          <w:szCs w:val="24"/>
        </w:rPr>
        <w:t>body</w:t>
      </w:r>
      <w:r w:rsidRPr="004E6D08">
        <w:rPr>
          <w:rFonts w:ascii="Times New Roman" w:hAnsi="Times New Roman" w:cs="Times New Roman"/>
          <w:b/>
          <w:bCs/>
          <w:i w:val="0"/>
          <w:iCs w:val="0"/>
          <w:color w:val="auto"/>
          <w:spacing w:val="-7"/>
          <w:sz w:val="24"/>
          <w:szCs w:val="24"/>
        </w:rPr>
        <w:t xml:space="preserve"> </w:t>
      </w:r>
      <w:r w:rsidRPr="004E6D08">
        <w:rPr>
          <w:rFonts w:ascii="Times New Roman" w:hAnsi="Times New Roman" w:cs="Times New Roman"/>
          <w:b/>
          <w:bCs/>
          <w:i w:val="0"/>
          <w:iCs w:val="0"/>
          <w:color w:val="auto"/>
          <w:sz w:val="24"/>
          <w:szCs w:val="24"/>
        </w:rPr>
        <w:t>of</w:t>
      </w:r>
      <w:r w:rsidRPr="004E6D08">
        <w:rPr>
          <w:rFonts w:ascii="Times New Roman" w:hAnsi="Times New Roman" w:cs="Times New Roman"/>
          <w:b/>
          <w:bCs/>
          <w:i w:val="0"/>
          <w:iCs w:val="0"/>
          <w:color w:val="auto"/>
          <w:spacing w:val="-8"/>
          <w:sz w:val="24"/>
          <w:szCs w:val="24"/>
        </w:rPr>
        <w:t xml:space="preserve"> </w:t>
      </w:r>
      <w:r w:rsidRPr="004E6D08">
        <w:rPr>
          <w:rFonts w:ascii="Times New Roman" w:hAnsi="Times New Roman" w:cs="Times New Roman"/>
          <w:b/>
          <w:bCs/>
          <w:i w:val="0"/>
          <w:iCs w:val="0"/>
          <w:color w:val="auto"/>
          <w:sz w:val="24"/>
          <w:szCs w:val="24"/>
        </w:rPr>
        <w:t>the</w:t>
      </w:r>
      <w:r w:rsidRPr="004E6D08">
        <w:rPr>
          <w:rFonts w:ascii="Times New Roman" w:hAnsi="Times New Roman" w:cs="Times New Roman"/>
          <w:b/>
          <w:bCs/>
          <w:i w:val="0"/>
          <w:iCs w:val="0"/>
          <w:color w:val="auto"/>
          <w:spacing w:val="-7"/>
          <w:sz w:val="24"/>
          <w:szCs w:val="24"/>
        </w:rPr>
        <w:t xml:space="preserve"> </w:t>
      </w:r>
      <w:r w:rsidRPr="004E6D08">
        <w:rPr>
          <w:rFonts w:ascii="Times New Roman" w:hAnsi="Times New Roman" w:cs="Times New Roman"/>
          <w:b/>
          <w:bCs/>
          <w:i w:val="0"/>
          <w:iCs w:val="0"/>
          <w:color w:val="auto"/>
          <w:spacing w:val="-2"/>
          <w:sz w:val="24"/>
          <w:szCs w:val="24"/>
        </w:rPr>
        <w:t>lesson</w:t>
      </w:r>
    </w:p>
    <w:p w14:paraId="4786FA9A" w14:textId="77777777" w:rsidR="004F7915" w:rsidRPr="004E6D08" w:rsidRDefault="004F7915" w:rsidP="004F7915">
      <w:pPr>
        <w:pStyle w:val="BodyText"/>
        <w:spacing w:line="283" w:lineRule="auto"/>
        <w:ind w:right="4"/>
        <w:jc w:val="both"/>
        <w:rPr>
          <w:rFonts w:ascii="Times New Roman" w:hAnsi="Times New Roman" w:cs="Times New Roman"/>
        </w:rPr>
      </w:pPr>
      <w:r w:rsidRPr="004E6D08">
        <w:rPr>
          <w:rFonts w:ascii="Times New Roman" w:hAnsi="Times New Roman" w:cs="Times New Roman"/>
          <w:color w:val="231F20"/>
        </w:rPr>
        <w:t>This</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is</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an</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essential</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part</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of</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the</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lesson</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where</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the</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teacher</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teaches</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the</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lesson of</w:t>
      </w:r>
      <w:r w:rsidRPr="004E6D08">
        <w:rPr>
          <w:rFonts w:ascii="Times New Roman" w:hAnsi="Times New Roman" w:cs="Times New Roman"/>
          <w:color w:val="231F20"/>
          <w:spacing w:val="-15"/>
        </w:rPr>
        <w:t xml:space="preserve"> </w:t>
      </w:r>
      <w:r w:rsidRPr="004E6D08">
        <w:rPr>
          <w:rFonts w:ascii="Times New Roman" w:hAnsi="Times New Roman" w:cs="Times New Roman"/>
          <w:color w:val="231F20"/>
        </w:rPr>
        <w:t>the</w:t>
      </w:r>
      <w:r w:rsidRPr="004E6D08">
        <w:rPr>
          <w:rFonts w:ascii="Times New Roman" w:hAnsi="Times New Roman" w:cs="Times New Roman"/>
          <w:color w:val="231F20"/>
          <w:spacing w:val="-15"/>
        </w:rPr>
        <w:t xml:space="preserve"> </w:t>
      </w:r>
      <w:r w:rsidRPr="004E6D08">
        <w:rPr>
          <w:rFonts w:ascii="Times New Roman" w:hAnsi="Times New Roman" w:cs="Times New Roman"/>
          <w:color w:val="231F20"/>
        </w:rPr>
        <w:t>day.</w:t>
      </w:r>
      <w:r w:rsidRPr="004E6D08">
        <w:rPr>
          <w:rFonts w:ascii="Times New Roman" w:hAnsi="Times New Roman" w:cs="Times New Roman"/>
          <w:color w:val="231F20"/>
          <w:spacing w:val="-15"/>
        </w:rPr>
        <w:t xml:space="preserve"> </w:t>
      </w:r>
      <w:r w:rsidRPr="004E6D08">
        <w:rPr>
          <w:rFonts w:ascii="Times New Roman" w:hAnsi="Times New Roman" w:cs="Times New Roman"/>
          <w:color w:val="231F20"/>
        </w:rPr>
        <w:t>The</w:t>
      </w:r>
      <w:r w:rsidRPr="004E6D08">
        <w:rPr>
          <w:rFonts w:ascii="Times New Roman" w:hAnsi="Times New Roman" w:cs="Times New Roman"/>
          <w:color w:val="231F20"/>
          <w:spacing w:val="-15"/>
        </w:rPr>
        <w:t xml:space="preserve"> </w:t>
      </w:r>
      <w:r w:rsidRPr="004E6D08">
        <w:rPr>
          <w:rFonts w:ascii="Times New Roman" w:hAnsi="Times New Roman" w:cs="Times New Roman"/>
          <w:color w:val="231F20"/>
        </w:rPr>
        <w:t>teacher</w:t>
      </w:r>
      <w:r w:rsidRPr="004E6D08">
        <w:rPr>
          <w:rFonts w:ascii="Times New Roman" w:hAnsi="Times New Roman" w:cs="Times New Roman"/>
          <w:color w:val="231F20"/>
          <w:spacing w:val="-15"/>
        </w:rPr>
        <w:t xml:space="preserve"> </w:t>
      </w:r>
      <w:r w:rsidRPr="004E6D08">
        <w:rPr>
          <w:rFonts w:ascii="Times New Roman" w:hAnsi="Times New Roman" w:cs="Times New Roman"/>
          <w:color w:val="231F20"/>
        </w:rPr>
        <w:t>should</w:t>
      </w:r>
      <w:r w:rsidRPr="004E6D08">
        <w:rPr>
          <w:rFonts w:ascii="Times New Roman" w:hAnsi="Times New Roman" w:cs="Times New Roman"/>
          <w:color w:val="231F20"/>
          <w:spacing w:val="-15"/>
        </w:rPr>
        <w:t xml:space="preserve"> </w:t>
      </w:r>
      <w:r w:rsidRPr="004E6D08">
        <w:rPr>
          <w:rFonts w:ascii="Times New Roman" w:hAnsi="Times New Roman" w:cs="Times New Roman"/>
          <w:color w:val="231F20"/>
        </w:rPr>
        <w:t>strictly</w:t>
      </w:r>
      <w:r w:rsidRPr="004E6D08">
        <w:rPr>
          <w:rFonts w:ascii="Times New Roman" w:hAnsi="Times New Roman" w:cs="Times New Roman"/>
          <w:color w:val="231F20"/>
          <w:spacing w:val="-15"/>
        </w:rPr>
        <w:t xml:space="preserve"> </w:t>
      </w:r>
      <w:r w:rsidRPr="004E6D08">
        <w:rPr>
          <w:rFonts w:ascii="Times New Roman" w:hAnsi="Times New Roman" w:cs="Times New Roman"/>
          <w:color w:val="231F20"/>
        </w:rPr>
        <w:t>and</w:t>
      </w:r>
      <w:r w:rsidRPr="004E6D08">
        <w:rPr>
          <w:rFonts w:ascii="Times New Roman" w:hAnsi="Times New Roman" w:cs="Times New Roman"/>
          <w:color w:val="231F20"/>
          <w:spacing w:val="-15"/>
        </w:rPr>
        <w:t xml:space="preserve"> </w:t>
      </w:r>
      <w:r w:rsidRPr="004E6D08">
        <w:rPr>
          <w:rFonts w:ascii="Times New Roman" w:hAnsi="Times New Roman" w:cs="Times New Roman"/>
          <w:color w:val="231F20"/>
        </w:rPr>
        <w:t>logically</w:t>
      </w:r>
      <w:r w:rsidRPr="004E6D08">
        <w:rPr>
          <w:rFonts w:ascii="Times New Roman" w:hAnsi="Times New Roman" w:cs="Times New Roman"/>
          <w:color w:val="231F20"/>
          <w:spacing w:val="-15"/>
        </w:rPr>
        <w:t xml:space="preserve"> </w:t>
      </w:r>
      <w:r w:rsidRPr="004E6D08">
        <w:rPr>
          <w:rFonts w:ascii="Times New Roman" w:hAnsi="Times New Roman" w:cs="Times New Roman"/>
          <w:color w:val="231F20"/>
        </w:rPr>
        <w:t>present</w:t>
      </w:r>
      <w:r w:rsidRPr="004E6D08">
        <w:rPr>
          <w:rFonts w:ascii="Times New Roman" w:hAnsi="Times New Roman" w:cs="Times New Roman"/>
          <w:color w:val="231F20"/>
          <w:spacing w:val="-15"/>
        </w:rPr>
        <w:t xml:space="preserve"> </w:t>
      </w:r>
      <w:r w:rsidRPr="004E6D08">
        <w:rPr>
          <w:rFonts w:ascii="Times New Roman" w:hAnsi="Times New Roman" w:cs="Times New Roman"/>
          <w:color w:val="231F20"/>
        </w:rPr>
        <w:t>the</w:t>
      </w:r>
      <w:r w:rsidRPr="004E6D08">
        <w:rPr>
          <w:rFonts w:ascii="Times New Roman" w:hAnsi="Times New Roman" w:cs="Times New Roman"/>
          <w:color w:val="231F20"/>
          <w:spacing w:val="-15"/>
        </w:rPr>
        <w:t xml:space="preserve"> </w:t>
      </w:r>
      <w:r w:rsidRPr="004E6D08">
        <w:rPr>
          <w:rFonts w:ascii="Times New Roman" w:hAnsi="Times New Roman" w:cs="Times New Roman"/>
          <w:color w:val="231F20"/>
        </w:rPr>
        <w:t>content.</w:t>
      </w:r>
      <w:r w:rsidRPr="004E6D08">
        <w:rPr>
          <w:rFonts w:ascii="Times New Roman" w:hAnsi="Times New Roman" w:cs="Times New Roman"/>
          <w:color w:val="231F20"/>
          <w:spacing w:val="-14"/>
        </w:rPr>
        <w:t xml:space="preserve"> </w:t>
      </w:r>
      <w:r w:rsidRPr="004E6D08">
        <w:rPr>
          <w:rFonts w:ascii="Times New Roman" w:hAnsi="Times New Roman" w:cs="Times New Roman"/>
          <w:color w:val="231F20"/>
        </w:rPr>
        <w:t>The content</w:t>
      </w:r>
      <w:r w:rsidRPr="004E6D08">
        <w:rPr>
          <w:rFonts w:ascii="Times New Roman" w:hAnsi="Times New Roman" w:cs="Times New Roman"/>
          <w:color w:val="231F20"/>
          <w:spacing w:val="-3"/>
        </w:rPr>
        <w:t xml:space="preserve"> </w:t>
      </w:r>
      <w:r w:rsidRPr="004E6D08">
        <w:rPr>
          <w:rFonts w:ascii="Times New Roman" w:hAnsi="Times New Roman" w:cs="Times New Roman"/>
          <w:color w:val="231F20"/>
        </w:rPr>
        <w:t>is</w:t>
      </w:r>
      <w:r w:rsidRPr="004E6D08">
        <w:rPr>
          <w:rFonts w:ascii="Times New Roman" w:hAnsi="Times New Roman" w:cs="Times New Roman"/>
          <w:color w:val="231F20"/>
          <w:spacing w:val="-3"/>
        </w:rPr>
        <w:t xml:space="preserve"> </w:t>
      </w:r>
      <w:r w:rsidRPr="004E6D08">
        <w:rPr>
          <w:rFonts w:ascii="Times New Roman" w:hAnsi="Times New Roman" w:cs="Times New Roman"/>
          <w:color w:val="231F20"/>
        </w:rPr>
        <w:t>divided</w:t>
      </w:r>
      <w:r w:rsidRPr="004E6D08">
        <w:rPr>
          <w:rFonts w:ascii="Times New Roman" w:hAnsi="Times New Roman" w:cs="Times New Roman"/>
          <w:color w:val="231F20"/>
          <w:spacing w:val="-3"/>
        </w:rPr>
        <w:t xml:space="preserve"> </w:t>
      </w:r>
      <w:r w:rsidRPr="004E6D08">
        <w:rPr>
          <w:rFonts w:ascii="Times New Roman" w:hAnsi="Times New Roman" w:cs="Times New Roman"/>
          <w:color w:val="231F20"/>
        </w:rPr>
        <w:t>in</w:t>
      </w:r>
      <w:r w:rsidRPr="004E6D08">
        <w:rPr>
          <w:rFonts w:ascii="Times New Roman" w:hAnsi="Times New Roman" w:cs="Times New Roman"/>
          <w:color w:val="231F20"/>
          <w:spacing w:val="-3"/>
        </w:rPr>
        <w:t xml:space="preserve"> </w:t>
      </w:r>
      <w:r w:rsidRPr="004E6D08">
        <w:rPr>
          <w:rFonts w:ascii="Times New Roman" w:hAnsi="Times New Roman" w:cs="Times New Roman"/>
          <w:color w:val="231F20"/>
        </w:rPr>
        <w:t>a</w:t>
      </w:r>
      <w:r w:rsidRPr="004E6D08">
        <w:rPr>
          <w:rFonts w:ascii="Times New Roman" w:hAnsi="Times New Roman" w:cs="Times New Roman"/>
          <w:color w:val="231F20"/>
          <w:spacing w:val="-3"/>
        </w:rPr>
        <w:t xml:space="preserve"> </w:t>
      </w:r>
      <w:r w:rsidRPr="004E6D08">
        <w:rPr>
          <w:rFonts w:ascii="Times New Roman" w:hAnsi="Times New Roman" w:cs="Times New Roman"/>
          <w:color w:val="231F20"/>
        </w:rPr>
        <w:t>number</w:t>
      </w:r>
      <w:r w:rsidRPr="004E6D08">
        <w:rPr>
          <w:rFonts w:ascii="Times New Roman" w:hAnsi="Times New Roman" w:cs="Times New Roman"/>
          <w:color w:val="231F20"/>
          <w:spacing w:val="-3"/>
        </w:rPr>
        <w:t xml:space="preserve"> </w:t>
      </w:r>
      <w:r w:rsidRPr="004E6D08">
        <w:rPr>
          <w:rFonts w:ascii="Times New Roman" w:hAnsi="Times New Roman" w:cs="Times New Roman"/>
          <w:color w:val="231F20"/>
        </w:rPr>
        <w:t>of</w:t>
      </w:r>
      <w:r w:rsidRPr="004E6D08">
        <w:rPr>
          <w:rFonts w:ascii="Times New Roman" w:hAnsi="Times New Roman" w:cs="Times New Roman"/>
          <w:color w:val="231F20"/>
          <w:spacing w:val="-3"/>
        </w:rPr>
        <w:t xml:space="preserve"> </w:t>
      </w:r>
      <w:r w:rsidRPr="004E6D08">
        <w:rPr>
          <w:rFonts w:ascii="Times New Roman" w:hAnsi="Times New Roman" w:cs="Times New Roman"/>
          <w:color w:val="231F20"/>
        </w:rPr>
        <w:t>parts/</w:t>
      </w:r>
      <w:r w:rsidRPr="004E6D08">
        <w:rPr>
          <w:rFonts w:ascii="Times New Roman" w:hAnsi="Times New Roman" w:cs="Times New Roman"/>
          <w:b/>
          <w:color w:val="231F20"/>
        </w:rPr>
        <w:t>sections</w:t>
      </w:r>
      <w:r w:rsidRPr="004E6D08">
        <w:rPr>
          <w:rFonts w:ascii="Times New Roman" w:hAnsi="Times New Roman" w:cs="Times New Roman"/>
          <w:b/>
          <w:color w:val="231F20"/>
          <w:spacing w:val="-3"/>
        </w:rPr>
        <w:t xml:space="preserve"> </w:t>
      </w:r>
      <w:r w:rsidRPr="004E6D08">
        <w:rPr>
          <w:rFonts w:ascii="Times New Roman" w:hAnsi="Times New Roman" w:cs="Times New Roman"/>
          <w:bCs/>
          <w:color w:val="231F20"/>
        </w:rPr>
        <w:t>as</w:t>
      </w:r>
      <w:r w:rsidRPr="004E6D08">
        <w:rPr>
          <w:rFonts w:ascii="Times New Roman" w:hAnsi="Times New Roman" w:cs="Times New Roman"/>
          <w:bCs/>
          <w:color w:val="231F20"/>
          <w:spacing w:val="-3"/>
        </w:rPr>
        <w:t xml:space="preserve"> </w:t>
      </w:r>
      <w:r w:rsidRPr="004E6D08">
        <w:rPr>
          <w:rFonts w:ascii="Times New Roman" w:hAnsi="Times New Roman" w:cs="Times New Roman"/>
          <w:bCs/>
          <w:color w:val="231F20"/>
        </w:rPr>
        <w:t>many</w:t>
      </w:r>
      <w:r w:rsidRPr="004E6D08">
        <w:rPr>
          <w:rFonts w:ascii="Times New Roman" w:hAnsi="Times New Roman" w:cs="Times New Roman"/>
          <w:bCs/>
          <w:color w:val="231F20"/>
          <w:spacing w:val="-3"/>
        </w:rPr>
        <w:t xml:space="preserve"> </w:t>
      </w:r>
      <w:r w:rsidRPr="004E6D08">
        <w:rPr>
          <w:rFonts w:ascii="Times New Roman" w:hAnsi="Times New Roman" w:cs="Times New Roman"/>
          <w:bCs/>
          <w:color w:val="231F20"/>
        </w:rPr>
        <w:t>as</w:t>
      </w:r>
      <w:r w:rsidRPr="004E6D08">
        <w:rPr>
          <w:rFonts w:ascii="Times New Roman" w:hAnsi="Times New Roman" w:cs="Times New Roman"/>
          <w:bCs/>
          <w:color w:val="231F20"/>
          <w:spacing w:val="-3"/>
        </w:rPr>
        <w:t xml:space="preserve"> </w:t>
      </w:r>
      <w:r w:rsidRPr="004E6D08">
        <w:rPr>
          <w:rFonts w:ascii="Times New Roman" w:hAnsi="Times New Roman" w:cs="Times New Roman"/>
          <w:bCs/>
          <w:color w:val="231F20"/>
        </w:rPr>
        <w:t>the</w:t>
      </w:r>
      <w:r w:rsidRPr="004E6D08">
        <w:rPr>
          <w:rFonts w:ascii="Times New Roman" w:hAnsi="Times New Roman" w:cs="Times New Roman"/>
          <w:bCs/>
          <w:color w:val="231F20"/>
          <w:spacing w:val="-3"/>
        </w:rPr>
        <w:t xml:space="preserve"> </w:t>
      </w:r>
      <w:r w:rsidRPr="004E6D08">
        <w:rPr>
          <w:rFonts w:ascii="Times New Roman" w:hAnsi="Times New Roman" w:cs="Times New Roman"/>
          <w:bCs/>
          <w:color w:val="231F20"/>
        </w:rPr>
        <w:t>number</w:t>
      </w:r>
      <w:r w:rsidRPr="004E6D08">
        <w:rPr>
          <w:rFonts w:ascii="Times New Roman" w:hAnsi="Times New Roman" w:cs="Times New Roman"/>
          <w:bCs/>
          <w:color w:val="231F20"/>
          <w:spacing w:val="-3"/>
        </w:rPr>
        <w:t xml:space="preserve"> </w:t>
      </w:r>
      <w:r w:rsidRPr="004E6D08">
        <w:rPr>
          <w:rFonts w:ascii="Times New Roman" w:hAnsi="Times New Roman" w:cs="Times New Roman"/>
          <w:bCs/>
          <w:color w:val="231F20"/>
        </w:rPr>
        <w:t xml:space="preserve">of </w:t>
      </w:r>
      <w:r>
        <w:rPr>
          <w:rFonts w:ascii="Times New Roman" w:hAnsi="Times New Roman" w:cs="Times New Roman"/>
          <w:bCs/>
          <w:color w:val="231F20"/>
        </w:rPr>
        <w:t>instructional o</w:t>
      </w:r>
      <w:r w:rsidRPr="004E6D08">
        <w:rPr>
          <w:rFonts w:ascii="Times New Roman" w:hAnsi="Times New Roman" w:cs="Times New Roman"/>
          <w:bCs/>
          <w:color w:val="231F20"/>
        </w:rPr>
        <w:t>bjectives</w:t>
      </w:r>
      <w:r w:rsidRPr="004E6D08">
        <w:rPr>
          <w:rFonts w:ascii="Times New Roman" w:hAnsi="Times New Roman" w:cs="Times New Roman"/>
          <w:color w:val="231F20"/>
        </w:rPr>
        <w:t xml:space="preserve">. At the end of each section, there is </w:t>
      </w:r>
      <w:r w:rsidRPr="004E6D08">
        <w:rPr>
          <w:rFonts w:ascii="Times New Roman" w:hAnsi="Times New Roman" w:cs="Times New Roman"/>
          <w:b/>
          <w:color w:val="231F20"/>
        </w:rPr>
        <w:t xml:space="preserve">a short summary </w:t>
      </w:r>
      <w:r w:rsidRPr="004E6D08">
        <w:rPr>
          <w:rFonts w:ascii="Times New Roman" w:hAnsi="Times New Roman" w:cs="Times New Roman"/>
          <w:color w:val="231F20"/>
        </w:rPr>
        <w:t>for</w:t>
      </w:r>
      <w:r w:rsidRPr="004E6D08">
        <w:rPr>
          <w:rFonts w:ascii="Times New Roman" w:hAnsi="Times New Roman" w:cs="Times New Roman"/>
          <w:color w:val="231F20"/>
          <w:spacing w:val="-2"/>
        </w:rPr>
        <w:t xml:space="preserve"> </w:t>
      </w:r>
      <w:r w:rsidRPr="004E6D08">
        <w:rPr>
          <w:rFonts w:ascii="Times New Roman" w:hAnsi="Times New Roman" w:cs="Times New Roman"/>
          <w:color w:val="231F20"/>
        </w:rPr>
        <w:t>a</w:t>
      </w:r>
      <w:r w:rsidRPr="004E6D08">
        <w:rPr>
          <w:rFonts w:ascii="Times New Roman" w:hAnsi="Times New Roman" w:cs="Times New Roman"/>
          <w:color w:val="231F20"/>
          <w:spacing w:val="-2"/>
        </w:rPr>
        <w:t xml:space="preserve"> </w:t>
      </w:r>
      <w:r w:rsidRPr="004E6D08">
        <w:rPr>
          <w:rFonts w:ascii="Times New Roman" w:hAnsi="Times New Roman" w:cs="Times New Roman"/>
          <w:color w:val="231F20"/>
        </w:rPr>
        <w:t>better</w:t>
      </w:r>
      <w:r w:rsidRPr="004E6D08">
        <w:rPr>
          <w:rFonts w:ascii="Times New Roman" w:hAnsi="Times New Roman" w:cs="Times New Roman"/>
          <w:color w:val="231F20"/>
          <w:spacing w:val="-2"/>
        </w:rPr>
        <w:t xml:space="preserve"> </w:t>
      </w:r>
      <w:r w:rsidRPr="004E6D08">
        <w:rPr>
          <w:rFonts w:ascii="Times New Roman" w:hAnsi="Times New Roman" w:cs="Times New Roman"/>
          <w:color w:val="231F20"/>
        </w:rPr>
        <w:t>mastery</w:t>
      </w:r>
      <w:r w:rsidRPr="004E6D08">
        <w:rPr>
          <w:rFonts w:ascii="Times New Roman" w:hAnsi="Times New Roman" w:cs="Times New Roman"/>
          <w:color w:val="231F20"/>
          <w:spacing w:val="-1"/>
        </w:rPr>
        <w:t xml:space="preserve"> </w:t>
      </w:r>
      <w:r w:rsidRPr="004E6D08">
        <w:rPr>
          <w:rFonts w:ascii="Times New Roman" w:hAnsi="Times New Roman" w:cs="Times New Roman"/>
          <w:color w:val="231F20"/>
        </w:rPr>
        <w:t>of</w:t>
      </w:r>
      <w:r w:rsidRPr="004E6D08">
        <w:rPr>
          <w:rFonts w:ascii="Times New Roman" w:hAnsi="Times New Roman" w:cs="Times New Roman"/>
          <w:color w:val="231F20"/>
          <w:spacing w:val="-1"/>
        </w:rPr>
        <w:t xml:space="preserve"> </w:t>
      </w:r>
      <w:r w:rsidRPr="004E6D08">
        <w:rPr>
          <w:rFonts w:ascii="Times New Roman" w:hAnsi="Times New Roman" w:cs="Times New Roman"/>
          <w:color w:val="231F20"/>
        </w:rPr>
        <w:t>the</w:t>
      </w:r>
      <w:r w:rsidRPr="004E6D08">
        <w:rPr>
          <w:rFonts w:ascii="Times New Roman" w:hAnsi="Times New Roman" w:cs="Times New Roman"/>
          <w:color w:val="231F20"/>
          <w:spacing w:val="-2"/>
        </w:rPr>
        <w:t xml:space="preserve"> </w:t>
      </w:r>
      <w:r w:rsidRPr="004E6D08">
        <w:rPr>
          <w:rFonts w:ascii="Times New Roman" w:hAnsi="Times New Roman" w:cs="Times New Roman"/>
          <w:color w:val="231F20"/>
        </w:rPr>
        <w:t>new</w:t>
      </w:r>
      <w:r w:rsidRPr="004E6D08">
        <w:rPr>
          <w:rFonts w:ascii="Times New Roman" w:hAnsi="Times New Roman" w:cs="Times New Roman"/>
          <w:color w:val="231F20"/>
          <w:spacing w:val="-2"/>
        </w:rPr>
        <w:t xml:space="preserve"> </w:t>
      </w:r>
      <w:r w:rsidRPr="004E6D08">
        <w:rPr>
          <w:rFonts w:ascii="Times New Roman" w:hAnsi="Times New Roman" w:cs="Times New Roman"/>
          <w:color w:val="231F20"/>
        </w:rPr>
        <w:t>content.</w:t>
      </w:r>
      <w:r w:rsidRPr="004E6D08">
        <w:rPr>
          <w:rFonts w:ascii="Times New Roman" w:hAnsi="Times New Roman" w:cs="Times New Roman"/>
          <w:color w:val="231F20"/>
          <w:spacing w:val="-5"/>
        </w:rPr>
        <w:t xml:space="preserve"> </w:t>
      </w:r>
      <w:r w:rsidRPr="004E6D08">
        <w:rPr>
          <w:rFonts w:ascii="Times New Roman" w:hAnsi="Times New Roman" w:cs="Times New Roman"/>
          <w:color w:val="231F20"/>
        </w:rPr>
        <w:t>These</w:t>
      </w:r>
      <w:r w:rsidRPr="004E6D08">
        <w:rPr>
          <w:rFonts w:ascii="Times New Roman" w:hAnsi="Times New Roman" w:cs="Times New Roman"/>
          <w:color w:val="231F20"/>
          <w:spacing w:val="-2"/>
        </w:rPr>
        <w:t xml:space="preserve"> </w:t>
      </w:r>
      <w:r w:rsidRPr="004E6D08">
        <w:rPr>
          <w:rFonts w:ascii="Times New Roman" w:hAnsi="Times New Roman" w:cs="Times New Roman"/>
          <w:color w:val="231F20"/>
        </w:rPr>
        <w:t>partial</w:t>
      </w:r>
      <w:r w:rsidRPr="004E6D08">
        <w:rPr>
          <w:rFonts w:ascii="Times New Roman" w:hAnsi="Times New Roman" w:cs="Times New Roman"/>
          <w:color w:val="231F20"/>
          <w:spacing w:val="-2"/>
        </w:rPr>
        <w:t xml:space="preserve"> </w:t>
      </w:r>
      <w:r w:rsidRPr="004E6D08">
        <w:rPr>
          <w:rFonts w:ascii="Times New Roman" w:hAnsi="Times New Roman" w:cs="Times New Roman"/>
          <w:color w:val="231F20"/>
        </w:rPr>
        <w:t>summaries</w:t>
      </w:r>
      <w:r w:rsidRPr="004E6D08">
        <w:rPr>
          <w:rFonts w:ascii="Times New Roman" w:hAnsi="Times New Roman" w:cs="Times New Roman"/>
          <w:color w:val="231F20"/>
          <w:spacing w:val="-1"/>
        </w:rPr>
        <w:t xml:space="preserve"> </w:t>
      </w:r>
      <w:r w:rsidRPr="004E6D08">
        <w:rPr>
          <w:rFonts w:ascii="Times New Roman" w:hAnsi="Times New Roman" w:cs="Times New Roman"/>
          <w:color w:val="231F20"/>
        </w:rPr>
        <w:t>draw</w:t>
      </w:r>
      <w:r w:rsidRPr="004E6D08">
        <w:rPr>
          <w:rFonts w:ascii="Times New Roman" w:hAnsi="Times New Roman" w:cs="Times New Roman"/>
          <w:color w:val="231F20"/>
          <w:spacing w:val="-2"/>
        </w:rPr>
        <w:t xml:space="preserve"> </w:t>
      </w:r>
      <w:r w:rsidRPr="004E6D08">
        <w:rPr>
          <w:rFonts w:ascii="Times New Roman" w:hAnsi="Times New Roman" w:cs="Times New Roman"/>
          <w:color w:val="231F20"/>
        </w:rPr>
        <w:t xml:space="preserve">the attention of the students to what they must know in each part or section. Partial summaries are usually followed by </w:t>
      </w:r>
      <w:r w:rsidRPr="004E6D08">
        <w:rPr>
          <w:rFonts w:ascii="Times New Roman" w:hAnsi="Times New Roman" w:cs="Times New Roman"/>
          <w:b/>
          <w:color w:val="231F20"/>
        </w:rPr>
        <w:t>a short assessment</w:t>
      </w:r>
      <w:r w:rsidRPr="004E6D08">
        <w:rPr>
          <w:rFonts w:ascii="Times New Roman" w:hAnsi="Times New Roman" w:cs="Times New Roman"/>
          <w:color w:val="231F20"/>
        </w:rPr>
        <w:t>, which is called formative (continuous) assessment in technical terms.</w:t>
      </w:r>
    </w:p>
    <w:p w14:paraId="2048AE2E" w14:textId="77777777" w:rsidR="004F7915" w:rsidRPr="004E6D08" w:rsidRDefault="004F7915" w:rsidP="004F7915">
      <w:pPr>
        <w:pStyle w:val="BodyText"/>
        <w:spacing w:line="283" w:lineRule="auto"/>
        <w:ind w:right="4"/>
        <w:jc w:val="both"/>
        <w:rPr>
          <w:rFonts w:ascii="Times New Roman" w:hAnsi="Times New Roman" w:cs="Times New Roman"/>
        </w:rPr>
      </w:pPr>
      <w:r w:rsidRPr="004E6D08">
        <w:rPr>
          <w:rFonts w:ascii="Times New Roman" w:hAnsi="Times New Roman" w:cs="Times New Roman"/>
          <w:color w:val="231F20"/>
        </w:rPr>
        <w:t>The content should be organised in a hierarchical order: i.e.</w:t>
      </w:r>
      <w:r w:rsidRPr="004E6D08">
        <w:rPr>
          <w:rFonts w:ascii="Times New Roman" w:hAnsi="Times New Roman" w:cs="Times New Roman"/>
          <w:color w:val="231F20"/>
          <w:spacing w:val="40"/>
        </w:rPr>
        <w:t xml:space="preserve"> </w:t>
      </w:r>
      <w:r w:rsidRPr="004E6D08">
        <w:rPr>
          <w:rFonts w:ascii="Times New Roman" w:hAnsi="Times New Roman" w:cs="Times New Roman"/>
          <w:color w:val="231F20"/>
        </w:rPr>
        <w:t>follow a sequence</w:t>
      </w:r>
      <w:r w:rsidRPr="004E6D08">
        <w:rPr>
          <w:rFonts w:ascii="Times New Roman" w:hAnsi="Times New Roman" w:cs="Times New Roman"/>
          <w:color w:val="231F20"/>
          <w:spacing w:val="-15"/>
        </w:rPr>
        <w:t xml:space="preserve"> </w:t>
      </w:r>
      <w:r w:rsidRPr="004E6D08">
        <w:rPr>
          <w:rFonts w:ascii="Times New Roman" w:hAnsi="Times New Roman" w:cs="Times New Roman"/>
          <w:color w:val="231F20"/>
        </w:rPr>
        <w:t>that</w:t>
      </w:r>
      <w:r w:rsidRPr="004E6D08">
        <w:rPr>
          <w:rFonts w:ascii="Times New Roman" w:hAnsi="Times New Roman" w:cs="Times New Roman"/>
          <w:color w:val="231F20"/>
          <w:spacing w:val="-15"/>
        </w:rPr>
        <w:t xml:space="preserve"> </w:t>
      </w:r>
      <w:r w:rsidRPr="004E6D08">
        <w:rPr>
          <w:rFonts w:ascii="Times New Roman" w:hAnsi="Times New Roman" w:cs="Times New Roman"/>
          <w:color w:val="231F20"/>
        </w:rPr>
        <w:t>facilitates</w:t>
      </w:r>
      <w:r w:rsidRPr="004E6D08">
        <w:rPr>
          <w:rFonts w:ascii="Times New Roman" w:hAnsi="Times New Roman" w:cs="Times New Roman"/>
          <w:color w:val="231F20"/>
          <w:spacing w:val="-15"/>
        </w:rPr>
        <w:t xml:space="preserve"> </w:t>
      </w:r>
      <w:r w:rsidRPr="004E6D08">
        <w:rPr>
          <w:rFonts w:ascii="Times New Roman" w:hAnsi="Times New Roman" w:cs="Times New Roman"/>
          <w:color w:val="231F20"/>
        </w:rPr>
        <w:t>learning:</w:t>
      </w:r>
      <w:r w:rsidRPr="004E6D08">
        <w:rPr>
          <w:rFonts w:ascii="Times New Roman" w:hAnsi="Times New Roman" w:cs="Times New Roman"/>
          <w:color w:val="231F20"/>
          <w:spacing w:val="-15"/>
        </w:rPr>
        <w:t xml:space="preserve"> </w:t>
      </w:r>
      <w:r w:rsidRPr="004E6D08">
        <w:rPr>
          <w:rFonts w:ascii="Times New Roman" w:hAnsi="Times New Roman" w:cs="Times New Roman"/>
          <w:color w:val="231F20"/>
        </w:rPr>
        <w:t>from</w:t>
      </w:r>
      <w:r w:rsidRPr="004E6D08">
        <w:rPr>
          <w:rFonts w:ascii="Times New Roman" w:hAnsi="Times New Roman" w:cs="Times New Roman"/>
          <w:color w:val="231F20"/>
          <w:spacing w:val="-15"/>
        </w:rPr>
        <w:t xml:space="preserve"> </w:t>
      </w:r>
      <w:r w:rsidRPr="004E6D08">
        <w:rPr>
          <w:rFonts w:ascii="Times New Roman" w:hAnsi="Times New Roman" w:cs="Times New Roman"/>
          <w:color w:val="231F20"/>
        </w:rPr>
        <w:t>concrete</w:t>
      </w:r>
      <w:r w:rsidRPr="004E6D08">
        <w:rPr>
          <w:rFonts w:ascii="Times New Roman" w:hAnsi="Times New Roman" w:cs="Times New Roman"/>
          <w:color w:val="231F20"/>
          <w:spacing w:val="-15"/>
        </w:rPr>
        <w:t xml:space="preserve"> </w:t>
      </w:r>
      <w:r w:rsidRPr="004E6D08">
        <w:rPr>
          <w:rFonts w:ascii="Times New Roman" w:hAnsi="Times New Roman" w:cs="Times New Roman"/>
          <w:color w:val="231F20"/>
        </w:rPr>
        <w:t>to</w:t>
      </w:r>
      <w:r w:rsidRPr="004E6D08">
        <w:rPr>
          <w:rFonts w:ascii="Times New Roman" w:hAnsi="Times New Roman" w:cs="Times New Roman"/>
          <w:color w:val="231F20"/>
          <w:spacing w:val="-15"/>
        </w:rPr>
        <w:t xml:space="preserve"> </w:t>
      </w:r>
      <w:r w:rsidRPr="004E6D08">
        <w:rPr>
          <w:rFonts w:ascii="Times New Roman" w:hAnsi="Times New Roman" w:cs="Times New Roman"/>
          <w:color w:val="231F20"/>
        </w:rPr>
        <w:t>abstract,</w:t>
      </w:r>
      <w:r w:rsidRPr="004E6D08">
        <w:rPr>
          <w:rFonts w:ascii="Times New Roman" w:hAnsi="Times New Roman" w:cs="Times New Roman"/>
          <w:color w:val="231F20"/>
          <w:spacing w:val="-15"/>
        </w:rPr>
        <w:t xml:space="preserve"> </w:t>
      </w:r>
      <w:r w:rsidRPr="004E6D08">
        <w:rPr>
          <w:rFonts w:ascii="Times New Roman" w:hAnsi="Times New Roman" w:cs="Times New Roman"/>
          <w:color w:val="231F20"/>
        </w:rPr>
        <w:t>from</w:t>
      </w:r>
      <w:r w:rsidRPr="004E6D08">
        <w:rPr>
          <w:rFonts w:ascii="Times New Roman" w:hAnsi="Times New Roman" w:cs="Times New Roman"/>
          <w:color w:val="231F20"/>
          <w:spacing w:val="-15"/>
        </w:rPr>
        <w:t xml:space="preserve"> </w:t>
      </w:r>
      <w:r w:rsidRPr="004E6D08">
        <w:rPr>
          <w:rFonts w:ascii="Times New Roman" w:hAnsi="Times New Roman" w:cs="Times New Roman"/>
          <w:color w:val="231F20"/>
        </w:rPr>
        <w:t>simple</w:t>
      </w:r>
      <w:r w:rsidRPr="004E6D08">
        <w:rPr>
          <w:rFonts w:ascii="Times New Roman" w:hAnsi="Times New Roman" w:cs="Times New Roman"/>
          <w:color w:val="231F20"/>
          <w:spacing w:val="-15"/>
        </w:rPr>
        <w:t xml:space="preserve"> </w:t>
      </w:r>
      <w:r w:rsidRPr="004E6D08">
        <w:rPr>
          <w:rFonts w:ascii="Times New Roman" w:hAnsi="Times New Roman" w:cs="Times New Roman"/>
          <w:color w:val="231F20"/>
        </w:rPr>
        <w:t xml:space="preserve">to </w:t>
      </w:r>
      <w:r w:rsidRPr="004E6D08">
        <w:rPr>
          <w:rFonts w:ascii="Times New Roman" w:hAnsi="Times New Roman" w:cs="Times New Roman"/>
          <w:color w:val="231F20"/>
          <w:spacing w:val="-2"/>
        </w:rPr>
        <w:t>complex,</w:t>
      </w:r>
      <w:r w:rsidRPr="004E6D08">
        <w:rPr>
          <w:rFonts w:ascii="Times New Roman" w:hAnsi="Times New Roman" w:cs="Times New Roman"/>
          <w:color w:val="231F20"/>
          <w:spacing w:val="-8"/>
        </w:rPr>
        <w:t xml:space="preserve"> </w:t>
      </w:r>
      <w:r w:rsidRPr="004E6D08">
        <w:rPr>
          <w:rFonts w:ascii="Times New Roman" w:hAnsi="Times New Roman" w:cs="Times New Roman"/>
          <w:color w:val="231F20"/>
          <w:spacing w:val="-2"/>
        </w:rPr>
        <w:t>from</w:t>
      </w:r>
      <w:r w:rsidRPr="004E6D08">
        <w:rPr>
          <w:rFonts w:ascii="Times New Roman" w:hAnsi="Times New Roman" w:cs="Times New Roman"/>
          <w:color w:val="231F20"/>
          <w:spacing w:val="-8"/>
        </w:rPr>
        <w:t xml:space="preserve"> </w:t>
      </w:r>
      <w:r w:rsidRPr="004E6D08">
        <w:rPr>
          <w:rFonts w:ascii="Times New Roman" w:hAnsi="Times New Roman" w:cs="Times New Roman"/>
          <w:color w:val="231F20"/>
          <w:spacing w:val="-2"/>
        </w:rPr>
        <w:t>easy</w:t>
      </w:r>
      <w:r w:rsidRPr="004E6D08">
        <w:rPr>
          <w:rFonts w:ascii="Times New Roman" w:hAnsi="Times New Roman" w:cs="Times New Roman"/>
          <w:color w:val="231F20"/>
          <w:spacing w:val="-9"/>
        </w:rPr>
        <w:t xml:space="preserve"> </w:t>
      </w:r>
      <w:r w:rsidRPr="004E6D08">
        <w:rPr>
          <w:rFonts w:ascii="Times New Roman" w:hAnsi="Times New Roman" w:cs="Times New Roman"/>
          <w:color w:val="231F20"/>
          <w:spacing w:val="-2"/>
        </w:rPr>
        <w:t>to</w:t>
      </w:r>
      <w:r w:rsidRPr="004E6D08">
        <w:rPr>
          <w:rFonts w:ascii="Times New Roman" w:hAnsi="Times New Roman" w:cs="Times New Roman"/>
          <w:color w:val="231F20"/>
          <w:spacing w:val="-8"/>
        </w:rPr>
        <w:t xml:space="preserve"> </w:t>
      </w:r>
      <w:r w:rsidRPr="004E6D08">
        <w:rPr>
          <w:rFonts w:ascii="Times New Roman" w:hAnsi="Times New Roman" w:cs="Times New Roman"/>
          <w:color w:val="231F20"/>
          <w:spacing w:val="-2"/>
        </w:rPr>
        <w:t>difficult</w:t>
      </w:r>
      <w:r w:rsidRPr="004E6D08">
        <w:rPr>
          <w:rFonts w:ascii="Times New Roman" w:hAnsi="Times New Roman" w:cs="Times New Roman"/>
          <w:color w:val="231F20"/>
          <w:spacing w:val="-9"/>
        </w:rPr>
        <w:t xml:space="preserve"> </w:t>
      </w:r>
      <w:r w:rsidRPr="004E6D08">
        <w:rPr>
          <w:rFonts w:ascii="Times New Roman" w:hAnsi="Times New Roman" w:cs="Times New Roman"/>
          <w:color w:val="231F20"/>
          <w:spacing w:val="-2"/>
        </w:rPr>
        <w:t>and</w:t>
      </w:r>
      <w:r w:rsidRPr="004E6D08">
        <w:rPr>
          <w:rFonts w:ascii="Times New Roman" w:hAnsi="Times New Roman" w:cs="Times New Roman"/>
          <w:color w:val="231F20"/>
          <w:spacing w:val="-8"/>
        </w:rPr>
        <w:t xml:space="preserve"> </w:t>
      </w:r>
      <w:r w:rsidRPr="004E6D08">
        <w:rPr>
          <w:rFonts w:ascii="Times New Roman" w:hAnsi="Times New Roman" w:cs="Times New Roman"/>
          <w:color w:val="231F20"/>
          <w:spacing w:val="-2"/>
        </w:rPr>
        <w:t>from</w:t>
      </w:r>
      <w:r w:rsidRPr="004E6D08">
        <w:rPr>
          <w:rFonts w:ascii="Times New Roman" w:hAnsi="Times New Roman" w:cs="Times New Roman"/>
          <w:color w:val="231F20"/>
          <w:spacing w:val="-8"/>
        </w:rPr>
        <w:t xml:space="preserve"> </w:t>
      </w:r>
      <w:r w:rsidRPr="004E6D08">
        <w:rPr>
          <w:rFonts w:ascii="Times New Roman" w:hAnsi="Times New Roman" w:cs="Times New Roman"/>
          <w:color w:val="231F20"/>
          <w:spacing w:val="-2"/>
        </w:rPr>
        <w:t>near</w:t>
      </w:r>
      <w:r w:rsidRPr="004E6D08">
        <w:rPr>
          <w:rFonts w:ascii="Times New Roman" w:hAnsi="Times New Roman" w:cs="Times New Roman"/>
          <w:color w:val="231F20"/>
          <w:spacing w:val="-9"/>
        </w:rPr>
        <w:t xml:space="preserve"> </w:t>
      </w:r>
      <w:r w:rsidRPr="004E6D08">
        <w:rPr>
          <w:rFonts w:ascii="Times New Roman" w:hAnsi="Times New Roman" w:cs="Times New Roman"/>
          <w:color w:val="231F20"/>
          <w:spacing w:val="-2"/>
        </w:rPr>
        <w:t>to</w:t>
      </w:r>
      <w:r w:rsidRPr="004E6D08">
        <w:rPr>
          <w:rFonts w:ascii="Times New Roman" w:hAnsi="Times New Roman" w:cs="Times New Roman"/>
          <w:color w:val="231F20"/>
          <w:spacing w:val="-8"/>
        </w:rPr>
        <w:t xml:space="preserve"> </w:t>
      </w:r>
      <w:r w:rsidRPr="004E6D08">
        <w:rPr>
          <w:rFonts w:ascii="Times New Roman" w:hAnsi="Times New Roman" w:cs="Times New Roman"/>
          <w:color w:val="231F20"/>
          <w:spacing w:val="-2"/>
        </w:rPr>
        <w:t>the</w:t>
      </w:r>
      <w:r w:rsidRPr="004E6D08">
        <w:rPr>
          <w:rFonts w:ascii="Times New Roman" w:hAnsi="Times New Roman" w:cs="Times New Roman"/>
          <w:color w:val="231F20"/>
          <w:spacing w:val="-9"/>
        </w:rPr>
        <w:t xml:space="preserve"> </w:t>
      </w:r>
      <w:r w:rsidRPr="004E6D08">
        <w:rPr>
          <w:rFonts w:ascii="Times New Roman" w:hAnsi="Times New Roman" w:cs="Times New Roman"/>
          <w:color w:val="231F20"/>
          <w:spacing w:val="-2"/>
        </w:rPr>
        <w:t>distant.</w:t>
      </w:r>
      <w:r w:rsidRPr="004E6D08">
        <w:rPr>
          <w:rFonts w:ascii="Times New Roman" w:hAnsi="Times New Roman" w:cs="Times New Roman"/>
          <w:color w:val="231F20"/>
          <w:spacing w:val="-9"/>
        </w:rPr>
        <w:t xml:space="preserve"> </w:t>
      </w:r>
      <w:r w:rsidRPr="004E6D08">
        <w:rPr>
          <w:rFonts w:ascii="Times New Roman" w:hAnsi="Times New Roman" w:cs="Times New Roman"/>
          <w:color w:val="231F20"/>
          <w:spacing w:val="-2"/>
        </w:rPr>
        <w:t>Envisage</w:t>
      </w:r>
      <w:r w:rsidRPr="004E6D08">
        <w:rPr>
          <w:rFonts w:ascii="Times New Roman" w:hAnsi="Times New Roman" w:cs="Times New Roman"/>
          <w:color w:val="231F20"/>
          <w:spacing w:val="-8"/>
        </w:rPr>
        <w:t xml:space="preserve"> </w:t>
      </w:r>
      <w:r w:rsidRPr="004E6D08">
        <w:rPr>
          <w:rFonts w:ascii="Times New Roman" w:hAnsi="Times New Roman" w:cs="Times New Roman"/>
          <w:color w:val="231F20"/>
          <w:spacing w:val="-2"/>
        </w:rPr>
        <w:t>how</w:t>
      </w:r>
      <w:r w:rsidRPr="004E6D08">
        <w:rPr>
          <w:rFonts w:ascii="Times New Roman" w:hAnsi="Times New Roman" w:cs="Times New Roman"/>
          <w:color w:val="231F20"/>
          <w:spacing w:val="-8"/>
        </w:rPr>
        <w:t xml:space="preserve"> </w:t>
      </w:r>
      <w:r w:rsidRPr="004E6D08">
        <w:rPr>
          <w:rFonts w:ascii="Times New Roman" w:hAnsi="Times New Roman" w:cs="Times New Roman"/>
          <w:color w:val="231F20"/>
          <w:spacing w:val="-2"/>
        </w:rPr>
        <w:t xml:space="preserve">to </w:t>
      </w:r>
      <w:r w:rsidRPr="004E6D08">
        <w:rPr>
          <w:rFonts w:ascii="Times New Roman" w:hAnsi="Times New Roman" w:cs="Times New Roman"/>
          <w:color w:val="231F20"/>
        </w:rPr>
        <w:t>proceed</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for</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each</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section.</w:t>
      </w:r>
      <w:r w:rsidRPr="004E6D08">
        <w:rPr>
          <w:rFonts w:ascii="Times New Roman" w:hAnsi="Times New Roman" w:cs="Times New Roman"/>
          <w:color w:val="231F20"/>
          <w:spacing w:val="-11"/>
        </w:rPr>
        <w:t xml:space="preserve"> </w:t>
      </w:r>
      <w:r w:rsidRPr="004E6D08">
        <w:rPr>
          <w:rFonts w:ascii="Times New Roman" w:hAnsi="Times New Roman" w:cs="Times New Roman"/>
          <w:color w:val="231F20"/>
        </w:rPr>
        <w:t>Anticipate</w:t>
      </w:r>
      <w:r w:rsidRPr="004E6D08">
        <w:rPr>
          <w:rFonts w:ascii="Times New Roman" w:hAnsi="Times New Roman" w:cs="Times New Roman"/>
          <w:color w:val="231F20"/>
          <w:spacing w:val="-11"/>
        </w:rPr>
        <w:t xml:space="preserve"> </w:t>
      </w:r>
      <w:r w:rsidRPr="004E6D08">
        <w:rPr>
          <w:rFonts w:ascii="Times New Roman" w:hAnsi="Times New Roman" w:cs="Times New Roman"/>
          <w:color w:val="231F20"/>
        </w:rPr>
        <w:t>the</w:t>
      </w:r>
      <w:r w:rsidRPr="004E6D08">
        <w:rPr>
          <w:rFonts w:ascii="Times New Roman" w:hAnsi="Times New Roman" w:cs="Times New Roman"/>
          <w:color w:val="231F20"/>
          <w:spacing w:val="-11"/>
        </w:rPr>
        <w:t xml:space="preserve"> </w:t>
      </w:r>
      <w:r w:rsidRPr="004E6D08">
        <w:rPr>
          <w:rFonts w:ascii="Times New Roman" w:hAnsi="Times New Roman" w:cs="Times New Roman"/>
          <w:color w:val="231F20"/>
        </w:rPr>
        <w:t>types</w:t>
      </w:r>
      <w:r w:rsidRPr="004E6D08">
        <w:rPr>
          <w:rFonts w:ascii="Times New Roman" w:hAnsi="Times New Roman" w:cs="Times New Roman"/>
          <w:color w:val="231F20"/>
          <w:spacing w:val="-11"/>
        </w:rPr>
        <w:t xml:space="preserve"> </w:t>
      </w:r>
      <w:r w:rsidRPr="004E6D08">
        <w:rPr>
          <w:rFonts w:ascii="Times New Roman" w:hAnsi="Times New Roman" w:cs="Times New Roman"/>
          <w:color w:val="231F20"/>
        </w:rPr>
        <w:t>of</w:t>
      </w:r>
      <w:r w:rsidRPr="004E6D08">
        <w:rPr>
          <w:rFonts w:ascii="Times New Roman" w:hAnsi="Times New Roman" w:cs="Times New Roman"/>
          <w:color w:val="231F20"/>
          <w:spacing w:val="-11"/>
        </w:rPr>
        <w:t xml:space="preserve"> </w:t>
      </w:r>
      <w:r w:rsidRPr="004E6D08">
        <w:rPr>
          <w:rFonts w:ascii="Times New Roman" w:hAnsi="Times New Roman" w:cs="Times New Roman"/>
          <w:color w:val="231F20"/>
        </w:rPr>
        <w:t>questions</w:t>
      </w:r>
      <w:r w:rsidRPr="004E6D08">
        <w:rPr>
          <w:rFonts w:ascii="Times New Roman" w:hAnsi="Times New Roman" w:cs="Times New Roman"/>
          <w:color w:val="231F20"/>
          <w:spacing w:val="-11"/>
        </w:rPr>
        <w:t xml:space="preserve"> </w:t>
      </w:r>
      <w:r w:rsidRPr="004E6D08">
        <w:rPr>
          <w:rFonts w:ascii="Times New Roman" w:hAnsi="Times New Roman" w:cs="Times New Roman"/>
          <w:color w:val="231F20"/>
        </w:rPr>
        <w:t>to</w:t>
      </w:r>
      <w:r w:rsidRPr="004E6D08">
        <w:rPr>
          <w:rFonts w:ascii="Times New Roman" w:hAnsi="Times New Roman" w:cs="Times New Roman"/>
          <w:color w:val="231F20"/>
          <w:spacing w:val="-11"/>
        </w:rPr>
        <w:t xml:space="preserve"> </w:t>
      </w:r>
      <w:r w:rsidRPr="004E6D08">
        <w:rPr>
          <w:rFonts w:ascii="Times New Roman" w:hAnsi="Times New Roman" w:cs="Times New Roman"/>
          <w:color w:val="231F20"/>
        </w:rPr>
        <w:t>be</w:t>
      </w:r>
      <w:r w:rsidRPr="004E6D08">
        <w:rPr>
          <w:rFonts w:ascii="Times New Roman" w:hAnsi="Times New Roman" w:cs="Times New Roman"/>
          <w:color w:val="231F20"/>
          <w:spacing w:val="-11"/>
        </w:rPr>
        <w:t xml:space="preserve"> </w:t>
      </w:r>
      <w:r w:rsidRPr="004E6D08">
        <w:rPr>
          <w:rFonts w:ascii="Times New Roman" w:hAnsi="Times New Roman" w:cs="Times New Roman"/>
          <w:color w:val="231F20"/>
        </w:rPr>
        <w:t>asked</w:t>
      </w:r>
      <w:r w:rsidRPr="004E6D08">
        <w:rPr>
          <w:rFonts w:ascii="Times New Roman" w:hAnsi="Times New Roman" w:cs="Times New Roman"/>
          <w:color w:val="231F20"/>
          <w:spacing w:val="-11"/>
        </w:rPr>
        <w:t xml:space="preserve"> </w:t>
      </w:r>
      <w:r w:rsidRPr="004E6D08">
        <w:rPr>
          <w:rFonts w:ascii="Times New Roman" w:hAnsi="Times New Roman" w:cs="Times New Roman"/>
          <w:color w:val="231F20"/>
        </w:rPr>
        <w:t>and when</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they</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would</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be</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asked.</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Envisage</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the</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diagrams</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and</w:t>
      </w:r>
      <w:r w:rsidRPr="004E6D08">
        <w:rPr>
          <w:rFonts w:ascii="Times New Roman" w:hAnsi="Times New Roman" w:cs="Times New Roman"/>
          <w:color w:val="231F20"/>
          <w:spacing w:val="-10"/>
        </w:rPr>
        <w:t xml:space="preserve"> </w:t>
      </w:r>
      <w:r w:rsidRPr="004E6D08">
        <w:rPr>
          <w:rFonts w:ascii="Times New Roman" w:hAnsi="Times New Roman" w:cs="Times New Roman"/>
          <w:color w:val="231F20"/>
        </w:rPr>
        <w:t>sketches/drawings, pictures (teaching aids in general) to be developed and when to use them, when will a particular teaching aid be used?</w:t>
      </w:r>
    </w:p>
    <w:p w14:paraId="1F4ED216" w14:textId="77777777" w:rsidR="004F7915" w:rsidRDefault="004F7915" w:rsidP="004F7915">
      <w:pPr>
        <w:pStyle w:val="Heading4"/>
        <w:tabs>
          <w:tab w:val="left" w:pos="1062"/>
        </w:tabs>
        <w:spacing w:before="0"/>
        <w:ind w:right="4"/>
        <w:rPr>
          <w:rFonts w:ascii="Times New Roman" w:hAnsi="Times New Roman" w:cs="Times New Roman"/>
          <w:b/>
          <w:bCs/>
          <w:i w:val="0"/>
          <w:iCs w:val="0"/>
          <w:color w:val="auto"/>
          <w:sz w:val="24"/>
          <w:szCs w:val="24"/>
        </w:rPr>
      </w:pPr>
    </w:p>
    <w:p w14:paraId="2DDE5263" w14:textId="77777777" w:rsidR="004F7915" w:rsidRPr="009D114F" w:rsidRDefault="004F7915" w:rsidP="004F7915">
      <w:pPr>
        <w:pStyle w:val="Heading4"/>
        <w:tabs>
          <w:tab w:val="left" w:pos="1062"/>
        </w:tabs>
        <w:spacing w:before="0"/>
        <w:ind w:right="4"/>
        <w:rPr>
          <w:rFonts w:ascii="Times New Roman" w:hAnsi="Times New Roman" w:cs="Times New Roman"/>
          <w:b/>
          <w:bCs/>
          <w:i w:val="0"/>
          <w:iCs w:val="0"/>
          <w:color w:val="auto"/>
          <w:sz w:val="24"/>
          <w:szCs w:val="24"/>
        </w:rPr>
      </w:pPr>
      <w:r w:rsidRPr="009D114F">
        <w:rPr>
          <w:rFonts w:ascii="Times New Roman" w:hAnsi="Times New Roman" w:cs="Times New Roman"/>
          <w:b/>
          <w:bCs/>
          <w:i w:val="0"/>
          <w:iCs w:val="0"/>
          <w:color w:val="auto"/>
          <w:sz w:val="24"/>
          <w:szCs w:val="24"/>
        </w:rPr>
        <w:t>Step 3: Lesson</w:t>
      </w:r>
      <w:r w:rsidRPr="009D114F">
        <w:rPr>
          <w:rFonts w:ascii="Times New Roman" w:hAnsi="Times New Roman" w:cs="Times New Roman"/>
          <w:b/>
          <w:bCs/>
          <w:i w:val="0"/>
          <w:iCs w:val="0"/>
          <w:color w:val="auto"/>
          <w:spacing w:val="-15"/>
          <w:sz w:val="24"/>
          <w:szCs w:val="24"/>
        </w:rPr>
        <w:t xml:space="preserve"> </w:t>
      </w:r>
      <w:r w:rsidRPr="009D114F">
        <w:rPr>
          <w:rFonts w:ascii="Times New Roman" w:hAnsi="Times New Roman" w:cs="Times New Roman"/>
          <w:b/>
          <w:bCs/>
          <w:i w:val="0"/>
          <w:iCs w:val="0"/>
          <w:color w:val="auto"/>
          <w:sz w:val="24"/>
          <w:szCs w:val="24"/>
        </w:rPr>
        <w:t>conclusion:</w:t>
      </w:r>
      <w:r w:rsidRPr="009D114F">
        <w:rPr>
          <w:rFonts w:ascii="Times New Roman" w:hAnsi="Times New Roman" w:cs="Times New Roman"/>
          <w:b/>
          <w:bCs/>
          <w:i w:val="0"/>
          <w:iCs w:val="0"/>
          <w:color w:val="auto"/>
          <w:spacing w:val="-12"/>
          <w:sz w:val="24"/>
          <w:szCs w:val="24"/>
        </w:rPr>
        <w:t xml:space="preserve"> </w:t>
      </w:r>
      <w:r w:rsidRPr="009D114F">
        <w:rPr>
          <w:rFonts w:ascii="Times New Roman" w:hAnsi="Times New Roman" w:cs="Times New Roman"/>
          <w:b/>
          <w:bCs/>
          <w:i w:val="0"/>
          <w:iCs w:val="0"/>
          <w:color w:val="auto"/>
          <w:sz w:val="24"/>
          <w:szCs w:val="24"/>
        </w:rPr>
        <w:t>Summary</w:t>
      </w:r>
      <w:r w:rsidRPr="009D114F">
        <w:rPr>
          <w:rFonts w:ascii="Times New Roman" w:hAnsi="Times New Roman" w:cs="Times New Roman"/>
          <w:b/>
          <w:bCs/>
          <w:i w:val="0"/>
          <w:iCs w:val="0"/>
          <w:color w:val="auto"/>
          <w:spacing w:val="-11"/>
          <w:sz w:val="24"/>
          <w:szCs w:val="24"/>
        </w:rPr>
        <w:t xml:space="preserve"> </w:t>
      </w:r>
      <w:r w:rsidRPr="009D114F">
        <w:rPr>
          <w:rFonts w:ascii="Times New Roman" w:hAnsi="Times New Roman" w:cs="Times New Roman"/>
          <w:b/>
          <w:bCs/>
          <w:i w:val="0"/>
          <w:iCs w:val="0"/>
          <w:color w:val="auto"/>
          <w:sz w:val="24"/>
          <w:szCs w:val="24"/>
        </w:rPr>
        <w:t>and</w:t>
      </w:r>
      <w:r w:rsidRPr="009D114F">
        <w:rPr>
          <w:rFonts w:ascii="Times New Roman" w:hAnsi="Times New Roman" w:cs="Times New Roman"/>
          <w:b/>
          <w:bCs/>
          <w:i w:val="0"/>
          <w:iCs w:val="0"/>
          <w:color w:val="auto"/>
          <w:spacing w:val="-12"/>
          <w:sz w:val="24"/>
          <w:szCs w:val="24"/>
        </w:rPr>
        <w:t xml:space="preserve"> </w:t>
      </w:r>
      <w:r w:rsidRPr="009D114F">
        <w:rPr>
          <w:rFonts w:ascii="Times New Roman" w:hAnsi="Times New Roman" w:cs="Times New Roman"/>
          <w:b/>
          <w:bCs/>
          <w:i w:val="0"/>
          <w:iCs w:val="0"/>
          <w:color w:val="auto"/>
          <w:spacing w:val="-2"/>
          <w:sz w:val="24"/>
          <w:szCs w:val="24"/>
        </w:rPr>
        <w:t>assessment</w:t>
      </w:r>
    </w:p>
    <w:p w14:paraId="450B62E0" w14:textId="77777777" w:rsidR="004F7915" w:rsidRPr="004E6D08" w:rsidRDefault="004F7915" w:rsidP="004F7915">
      <w:pPr>
        <w:pStyle w:val="BodyText"/>
        <w:spacing w:line="283" w:lineRule="auto"/>
        <w:ind w:right="4"/>
        <w:jc w:val="both"/>
        <w:rPr>
          <w:rFonts w:ascii="Times New Roman" w:hAnsi="Times New Roman" w:cs="Times New Roman"/>
        </w:rPr>
      </w:pPr>
      <w:r w:rsidRPr="004E6D08">
        <w:rPr>
          <w:rFonts w:ascii="Times New Roman" w:hAnsi="Times New Roman" w:cs="Times New Roman"/>
          <w:color w:val="231F20"/>
        </w:rPr>
        <w:t xml:space="preserve">A </w:t>
      </w:r>
      <w:r w:rsidRPr="004E6D08">
        <w:rPr>
          <w:rFonts w:ascii="Times New Roman" w:hAnsi="Times New Roman" w:cs="Times New Roman"/>
          <w:b/>
          <w:color w:val="231F20"/>
        </w:rPr>
        <w:t xml:space="preserve">final summary </w:t>
      </w:r>
      <w:r>
        <w:rPr>
          <w:rFonts w:ascii="Times New Roman" w:hAnsi="Times New Roman" w:cs="Times New Roman"/>
          <w:b/>
          <w:color w:val="231F20"/>
        </w:rPr>
        <w:t xml:space="preserve">of the lesson </w:t>
      </w:r>
      <w:r w:rsidRPr="004E6D08">
        <w:rPr>
          <w:rFonts w:ascii="Times New Roman" w:hAnsi="Times New Roman" w:cs="Times New Roman"/>
          <w:color w:val="231F20"/>
        </w:rPr>
        <w:t>should be made at the end of the lesson. The teacher must</w:t>
      </w:r>
      <w:r w:rsidRPr="004E6D08">
        <w:rPr>
          <w:rFonts w:ascii="Times New Roman" w:hAnsi="Times New Roman" w:cs="Times New Roman"/>
          <w:color w:val="231F20"/>
          <w:spacing w:val="-7"/>
        </w:rPr>
        <w:t xml:space="preserve"> </w:t>
      </w:r>
      <w:r w:rsidRPr="004E6D08">
        <w:rPr>
          <w:rFonts w:ascii="Times New Roman" w:hAnsi="Times New Roman" w:cs="Times New Roman"/>
          <w:color w:val="231F20"/>
        </w:rPr>
        <w:t>ensure</w:t>
      </w:r>
      <w:r w:rsidRPr="004E6D08">
        <w:rPr>
          <w:rFonts w:ascii="Times New Roman" w:hAnsi="Times New Roman" w:cs="Times New Roman"/>
          <w:color w:val="231F20"/>
          <w:spacing w:val="-7"/>
        </w:rPr>
        <w:t xml:space="preserve"> </w:t>
      </w:r>
      <w:r w:rsidRPr="004E6D08">
        <w:rPr>
          <w:rFonts w:ascii="Times New Roman" w:hAnsi="Times New Roman" w:cs="Times New Roman"/>
          <w:color w:val="231F20"/>
        </w:rPr>
        <w:t>that</w:t>
      </w:r>
      <w:r w:rsidRPr="004E6D08">
        <w:rPr>
          <w:rFonts w:ascii="Times New Roman" w:hAnsi="Times New Roman" w:cs="Times New Roman"/>
          <w:color w:val="231F20"/>
          <w:spacing w:val="-7"/>
        </w:rPr>
        <w:t xml:space="preserve"> </w:t>
      </w:r>
      <w:r w:rsidRPr="004E6D08">
        <w:rPr>
          <w:rFonts w:ascii="Times New Roman" w:hAnsi="Times New Roman" w:cs="Times New Roman"/>
          <w:color w:val="231F20"/>
        </w:rPr>
        <w:t>his/her</w:t>
      </w:r>
      <w:r w:rsidRPr="004E6D08">
        <w:rPr>
          <w:rFonts w:ascii="Times New Roman" w:hAnsi="Times New Roman" w:cs="Times New Roman"/>
          <w:color w:val="231F20"/>
          <w:spacing w:val="-7"/>
        </w:rPr>
        <w:t xml:space="preserve"> </w:t>
      </w:r>
      <w:r w:rsidRPr="004E6D08">
        <w:rPr>
          <w:rFonts w:ascii="Times New Roman" w:hAnsi="Times New Roman" w:cs="Times New Roman"/>
          <w:color w:val="231F20"/>
        </w:rPr>
        <w:t>learners</w:t>
      </w:r>
      <w:r w:rsidRPr="004E6D08">
        <w:rPr>
          <w:rFonts w:ascii="Times New Roman" w:hAnsi="Times New Roman" w:cs="Times New Roman"/>
          <w:color w:val="231F20"/>
          <w:spacing w:val="-7"/>
        </w:rPr>
        <w:t xml:space="preserve"> </w:t>
      </w:r>
      <w:r w:rsidRPr="004E6D08">
        <w:rPr>
          <w:rFonts w:ascii="Times New Roman" w:hAnsi="Times New Roman" w:cs="Times New Roman"/>
          <w:color w:val="231F20"/>
        </w:rPr>
        <w:t>have</w:t>
      </w:r>
      <w:r w:rsidRPr="004E6D08">
        <w:rPr>
          <w:rFonts w:ascii="Times New Roman" w:hAnsi="Times New Roman" w:cs="Times New Roman"/>
          <w:color w:val="231F20"/>
          <w:spacing w:val="-7"/>
        </w:rPr>
        <w:t xml:space="preserve"> </w:t>
      </w:r>
      <w:r w:rsidRPr="004E6D08">
        <w:rPr>
          <w:rFonts w:ascii="Times New Roman" w:hAnsi="Times New Roman" w:cs="Times New Roman"/>
          <w:color w:val="231F20"/>
        </w:rPr>
        <w:t>acquired</w:t>
      </w:r>
      <w:r w:rsidRPr="004E6D08">
        <w:rPr>
          <w:rFonts w:ascii="Times New Roman" w:hAnsi="Times New Roman" w:cs="Times New Roman"/>
          <w:color w:val="231F20"/>
          <w:spacing w:val="-7"/>
        </w:rPr>
        <w:t xml:space="preserve"> </w:t>
      </w:r>
      <w:r w:rsidRPr="004E6D08">
        <w:rPr>
          <w:rFonts w:ascii="Times New Roman" w:hAnsi="Times New Roman" w:cs="Times New Roman"/>
          <w:color w:val="231F20"/>
        </w:rPr>
        <w:t>new</w:t>
      </w:r>
      <w:r w:rsidRPr="004E6D08">
        <w:rPr>
          <w:rFonts w:ascii="Times New Roman" w:hAnsi="Times New Roman" w:cs="Times New Roman"/>
          <w:color w:val="231F20"/>
          <w:spacing w:val="-7"/>
        </w:rPr>
        <w:t xml:space="preserve"> </w:t>
      </w:r>
      <w:r w:rsidRPr="004E6D08">
        <w:rPr>
          <w:rFonts w:ascii="Times New Roman" w:hAnsi="Times New Roman" w:cs="Times New Roman"/>
          <w:color w:val="231F20"/>
        </w:rPr>
        <w:t>knowledge,</w:t>
      </w:r>
      <w:r w:rsidRPr="004E6D08">
        <w:rPr>
          <w:rFonts w:ascii="Times New Roman" w:hAnsi="Times New Roman" w:cs="Times New Roman"/>
          <w:color w:val="231F20"/>
          <w:spacing w:val="-7"/>
        </w:rPr>
        <w:t xml:space="preserve"> </w:t>
      </w:r>
      <w:r w:rsidRPr="004E6D08">
        <w:rPr>
          <w:rFonts w:ascii="Times New Roman" w:hAnsi="Times New Roman" w:cs="Times New Roman"/>
          <w:color w:val="231F20"/>
        </w:rPr>
        <w:t>skills</w:t>
      </w:r>
      <w:r w:rsidRPr="004E6D08">
        <w:rPr>
          <w:rFonts w:ascii="Times New Roman" w:hAnsi="Times New Roman" w:cs="Times New Roman"/>
          <w:color w:val="231F20"/>
          <w:spacing w:val="-7"/>
        </w:rPr>
        <w:t xml:space="preserve"> </w:t>
      </w:r>
      <w:r w:rsidRPr="004E6D08">
        <w:rPr>
          <w:rFonts w:ascii="Times New Roman" w:hAnsi="Times New Roman" w:cs="Times New Roman"/>
          <w:color w:val="231F20"/>
        </w:rPr>
        <w:t>and values.</w:t>
      </w:r>
      <w:r w:rsidRPr="004E6D08">
        <w:rPr>
          <w:rFonts w:ascii="Times New Roman" w:hAnsi="Times New Roman" w:cs="Times New Roman"/>
          <w:color w:val="231F20"/>
          <w:spacing w:val="-5"/>
        </w:rPr>
        <w:t xml:space="preserve"> </w:t>
      </w:r>
      <w:r w:rsidRPr="004E6D08">
        <w:rPr>
          <w:rFonts w:ascii="Times New Roman" w:hAnsi="Times New Roman" w:cs="Times New Roman"/>
          <w:color w:val="231F20"/>
        </w:rPr>
        <w:t xml:space="preserve">The summary of the lesson </w:t>
      </w:r>
      <w:r w:rsidRPr="004E6D08">
        <w:rPr>
          <w:rFonts w:ascii="Times New Roman" w:hAnsi="Times New Roman" w:cs="Times New Roman"/>
          <w:color w:val="231F20"/>
        </w:rPr>
        <w:lastRenderedPageBreak/>
        <w:t>is provided by learners with the help of the teacher.</w:t>
      </w:r>
    </w:p>
    <w:p w14:paraId="60DD0D14" w14:textId="77777777" w:rsidR="004F7915" w:rsidRPr="006441B6" w:rsidRDefault="004F7915" w:rsidP="004F7915">
      <w:pPr>
        <w:pStyle w:val="BodyText"/>
        <w:spacing w:line="283" w:lineRule="auto"/>
        <w:ind w:right="4"/>
        <w:jc w:val="both"/>
        <w:rPr>
          <w:rFonts w:ascii="Times New Roman" w:hAnsi="Times New Roman" w:cs="Times New Roman"/>
        </w:rPr>
      </w:pPr>
      <w:r w:rsidRPr="006441B6">
        <w:rPr>
          <w:rFonts w:ascii="Times New Roman" w:hAnsi="Times New Roman" w:cs="Times New Roman"/>
          <w:color w:val="231F20"/>
        </w:rPr>
        <w:t xml:space="preserve">The final summary is usually followed by an </w:t>
      </w:r>
      <w:r w:rsidRPr="006441B6">
        <w:rPr>
          <w:rFonts w:ascii="Times New Roman" w:hAnsi="Times New Roman" w:cs="Times New Roman"/>
          <w:b/>
          <w:color w:val="231F20"/>
        </w:rPr>
        <w:t>assessment</w:t>
      </w:r>
      <w:r w:rsidRPr="006441B6">
        <w:rPr>
          <w:rFonts w:ascii="Times New Roman" w:hAnsi="Times New Roman" w:cs="Times New Roman"/>
          <w:color w:val="231F20"/>
        </w:rPr>
        <w:t xml:space="preserve">, which is called the summative assessment. </w:t>
      </w:r>
      <w:r w:rsidRPr="006441B6">
        <w:rPr>
          <w:rFonts w:ascii="Times New Roman" w:hAnsi="Times New Roman" w:cs="Times New Roman"/>
          <w:bCs/>
          <w:color w:val="231F20"/>
        </w:rPr>
        <w:t>Assessment</w:t>
      </w:r>
      <w:r w:rsidRPr="006441B6">
        <w:rPr>
          <w:rFonts w:ascii="Times New Roman" w:hAnsi="Times New Roman" w:cs="Times New Roman"/>
          <w:b/>
          <w:color w:val="231F20"/>
        </w:rPr>
        <w:t xml:space="preserve"> </w:t>
      </w:r>
      <w:r w:rsidRPr="006441B6">
        <w:rPr>
          <w:rFonts w:ascii="Times New Roman" w:hAnsi="Times New Roman" w:cs="Times New Roman"/>
          <w:color w:val="231F20"/>
        </w:rPr>
        <w:t>is a significant stage in lesson planning and delivery. As the teacher prepares his/her lesson, he/she must ask himself/herself what he/she is going to do to achieve the lesson objectives.</w:t>
      </w:r>
      <w:r w:rsidRPr="006441B6">
        <w:rPr>
          <w:rFonts w:ascii="Times New Roman" w:hAnsi="Times New Roman" w:cs="Times New Roman"/>
          <w:color w:val="231F20"/>
          <w:spacing w:val="40"/>
        </w:rPr>
        <w:t xml:space="preserve"> </w:t>
      </w:r>
      <w:r w:rsidRPr="006441B6">
        <w:rPr>
          <w:rFonts w:ascii="Times New Roman" w:hAnsi="Times New Roman" w:cs="Times New Roman"/>
          <w:color w:val="231F20"/>
        </w:rPr>
        <w:t>He/she will specify clearly the competences his/her learners need</w:t>
      </w:r>
      <w:r w:rsidRPr="006441B6">
        <w:rPr>
          <w:rFonts w:ascii="Times New Roman" w:hAnsi="Times New Roman" w:cs="Times New Roman"/>
          <w:color w:val="231F20"/>
          <w:spacing w:val="-7"/>
        </w:rPr>
        <w:t xml:space="preserve"> </w:t>
      </w:r>
      <w:r w:rsidRPr="006441B6">
        <w:rPr>
          <w:rFonts w:ascii="Times New Roman" w:hAnsi="Times New Roman" w:cs="Times New Roman"/>
          <w:color w:val="231F20"/>
        </w:rPr>
        <w:t>to</w:t>
      </w:r>
      <w:r w:rsidRPr="006441B6">
        <w:rPr>
          <w:rFonts w:ascii="Times New Roman" w:hAnsi="Times New Roman" w:cs="Times New Roman"/>
          <w:color w:val="231F20"/>
          <w:spacing w:val="-7"/>
        </w:rPr>
        <w:t xml:space="preserve"> </w:t>
      </w:r>
      <w:r w:rsidRPr="006441B6">
        <w:rPr>
          <w:rFonts w:ascii="Times New Roman" w:hAnsi="Times New Roman" w:cs="Times New Roman"/>
          <w:color w:val="231F20"/>
        </w:rPr>
        <w:t>acquire</w:t>
      </w:r>
      <w:r w:rsidRPr="006441B6">
        <w:rPr>
          <w:rFonts w:ascii="Times New Roman" w:hAnsi="Times New Roman" w:cs="Times New Roman"/>
          <w:color w:val="231F20"/>
          <w:spacing w:val="-7"/>
        </w:rPr>
        <w:t xml:space="preserve"> </w:t>
      </w:r>
      <w:r w:rsidRPr="006441B6">
        <w:rPr>
          <w:rFonts w:ascii="Times New Roman" w:hAnsi="Times New Roman" w:cs="Times New Roman"/>
          <w:color w:val="231F20"/>
        </w:rPr>
        <w:t>and</w:t>
      </w:r>
      <w:r w:rsidRPr="006441B6">
        <w:rPr>
          <w:rFonts w:ascii="Times New Roman" w:hAnsi="Times New Roman" w:cs="Times New Roman"/>
          <w:color w:val="231F20"/>
          <w:spacing w:val="-7"/>
        </w:rPr>
        <w:t xml:space="preserve"> </w:t>
      </w:r>
      <w:r w:rsidRPr="006441B6">
        <w:rPr>
          <w:rFonts w:ascii="Times New Roman" w:hAnsi="Times New Roman" w:cs="Times New Roman"/>
          <w:color w:val="231F20"/>
        </w:rPr>
        <w:t>their</w:t>
      </w:r>
      <w:r w:rsidRPr="006441B6">
        <w:rPr>
          <w:rFonts w:ascii="Times New Roman" w:hAnsi="Times New Roman" w:cs="Times New Roman"/>
          <w:color w:val="231F20"/>
          <w:spacing w:val="-7"/>
        </w:rPr>
        <w:t xml:space="preserve"> </w:t>
      </w:r>
      <w:r w:rsidRPr="006441B6">
        <w:rPr>
          <w:rFonts w:ascii="Times New Roman" w:hAnsi="Times New Roman" w:cs="Times New Roman"/>
          <w:color w:val="231F20"/>
        </w:rPr>
        <w:t>indicators.</w:t>
      </w:r>
      <w:r w:rsidRPr="006441B6">
        <w:rPr>
          <w:rFonts w:ascii="Times New Roman" w:hAnsi="Times New Roman" w:cs="Times New Roman"/>
          <w:color w:val="231F20"/>
          <w:spacing w:val="-7"/>
        </w:rPr>
        <w:t xml:space="preserve"> </w:t>
      </w:r>
      <w:r w:rsidRPr="006441B6">
        <w:rPr>
          <w:rFonts w:ascii="Times New Roman" w:hAnsi="Times New Roman" w:cs="Times New Roman"/>
          <w:color w:val="231F20"/>
        </w:rPr>
        <w:t>During</w:t>
      </w:r>
      <w:r w:rsidRPr="006441B6">
        <w:rPr>
          <w:rFonts w:ascii="Times New Roman" w:hAnsi="Times New Roman" w:cs="Times New Roman"/>
          <w:color w:val="231F20"/>
          <w:spacing w:val="-7"/>
        </w:rPr>
        <w:t xml:space="preserve"> </w:t>
      </w:r>
      <w:r w:rsidRPr="006441B6">
        <w:rPr>
          <w:rFonts w:ascii="Times New Roman" w:hAnsi="Times New Roman" w:cs="Times New Roman"/>
          <w:color w:val="231F20"/>
        </w:rPr>
        <w:t>this</w:t>
      </w:r>
      <w:r w:rsidRPr="006441B6">
        <w:rPr>
          <w:rFonts w:ascii="Times New Roman" w:hAnsi="Times New Roman" w:cs="Times New Roman"/>
          <w:color w:val="231F20"/>
          <w:spacing w:val="-7"/>
        </w:rPr>
        <w:t xml:space="preserve"> </w:t>
      </w:r>
      <w:r w:rsidRPr="006441B6">
        <w:rPr>
          <w:rFonts w:ascii="Times New Roman" w:hAnsi="Times New Roman" w:cs="Times New Roman"/>
          <w:color w:val="231F20"/>
        </w:rPr>
        <w:t>final</w:t>
      </w:r>
      <w:r w:rsidRPr="006441B6">
        <w:rPr>
          <w:rFonts w:ascii="Times New Roman" w:hAnsi="Times New Roman" w:cs="Times New Roman"/>
          <w:color w:val="231F20"/>
          <w:spacing w:val="-7"/>
        </w:rPr>
        <w:t xml:space="preserve"> </w:t>
      </w:r>
      <w:r w:rsidRPr="006441B6">
        <w:rPr>
          <w:rFonts w:ascii="Times New Roman" w:hAnsi="Times New Roman" w:cs="Times New Roman"/>
          <w:color w:val="231F20"/>
        </w:rPr>
        <w:t>stage,</w:t>
      </w:r>
      <w:r w:rsidRPr="006441B6">
        <w:rPr>
          <w:rFonts w:ascii="Times New Roman" w:hAnsi="Times New Roman" w:cs="Times New Roman"/>
          <w:color w:val="231F20"/>
          <w:spacing w:val="-7"/>
        </w:rPr>
        <w:t xml:space="preserve"> </w:t>
      </w:r>
      <w:r>
        <w:rPr>
          <w:rFonts w:ascii="Times New Roman" w:hAnsi="Times New Roman" w:cs="Times New Roman"/>
          <w:color w:val="231F20"/>
          <w:spacing w:val="-7"/>
        </w:rPr>
        <w:t>t</w:t>
      </w:r>
      <w:r w:rsidRPr="006441B6">
        <w:rPr>
          <w:rFonts w:ascii="Times New Roman" w:hAnsi="Times New Roman" w:cs="Times New Roman"/>
          <w:color w:val="231F20"/>
        </w:rPr>
        <w:t>he</w:t>
      </w:r>
      <w:r w:rsidRPr="006441B6">
        <w:rPr>
          <w:rFonts w:ascii="Times New Roman" w:hAnsi="Times New Roman" w:cs="Times New Roman"/>
          <w:color w:val="231F20"/>
          <w:spacing w:val="-9"/>
        </w:rPr>
        <w:t xml:space="preserve"> </w:t>
      </w:r>
      <w:r w:rsidRPr="006441B6">
        <w:rPr>
          <w:rFonts w:ascii="Times New Roman" w:hAnsi="Times New Roman" w:cs="Times New Roman"/>
          <w:color w:val="231F20"/>
        </w:rPr>
        <w:t>teacher</w:t>
      </w:r>
      <w:r w:rsidRPr="006441B6">
        <w:rPr>
          <w:rFonts w:ascii="Times New Roman" w:hAnsi="Times New Roman" w:cs="Times New Roman"/>
          <w:color w:val="231F20"/>
          <w:spacing w:val="-9"/>
        </w:rPr>
        <w:t xml:space="preserve"> </w:t>
      </w:r>
      <w:r w:rsidRPr="006441B6">
        <w:rPr>
          <w:rFonts w:ascii="Times New Roman" w:hAnsi="Times New Roman" w:cs="Times New Roman"/>
          <w:color w:val="231F20"/>
        </w:rPr>
        <w:t>will</w:t>
      </w:r>
      <w:r w:rsidRPr="006441B6">
        <w:rPr>
          <w:rFonts w:ascii="Times New Roman" w:hAnsi="Times New Roman" w:cs="Times New Roman"/>
          <w:color w:val="231F20"/>
          <w:spacing w:val="-9"/>
        </w:rPr>
        <w:t xml:space="preserve"> </w:t>
      </w:r>
      <w:r w:rsidRPr="006441B6">
        <w:rPr>
          <w:rFonts w:ascii="Times New Roman" w:hAnsi="Times New Roman" w:cs="Times New Roman"/>
          <w:color w:val="231F20"/>
        </w:rPr>
        <w:t>ask</w:t>
      </w:r>
      <w:r w:rsidRPr="006441B6">
        <w:rPr>
          <w:rFonts w:ascii="Times New Roman" w:hAnsi="Times New Roman" w:cs="Times New Roman"/>
          <w:color w:val="231F20"/>
          <w:spacing w:val="-9"/>
        </w:rPr>
        <w:t xml:space="preserve"> </w:t>
      </w:r>
      <w:r w:rsidRPr="006441B6">
        <w:rPr>
          <w:rFonts w:ascii="Times New Roman" w:hAnsi="Times New Roman" w:cs="Times New Roman"/>
          <w:color w:val="231F20"/>
        </w:rPr>
        <w:t>a</w:t>
      </w:r>
      <w:r w:rsidRPr="006441B6">
        <w:rPr>
          <w:rFonts w:ascii="Times New Roman" w:hAnsi="Times New Roman" w:cs="Times New Roman"/>
          <w:color w:val="231F20"/>
          <w:spacing w:val="-9"/>
        </w:rPr>
        <w:t xml:space="preserve"> </w:t>
      </w:r>
      <w:r w:rsidRPr="006441B6">
        <w:rPr>
          <w:rFonts w:ascii="Times New Roman" w:hAnsi="Times New Roman" w:cs="Times New Roman"/>
          <w:color w:val="231F20"/>
        </w:rPr>
        <w:t>set</w:t>
      </w:r>
      <w:r w:rsidRPr="006441B6">
        <w:rPr>
          <w:rFonts w:ascii="Times New Roman" w:hAnsi="Times New Roman" w:cs="Times New Roman"/>
          <w:color w:val="231F20"/>
          <w:spacing w:val="-9"/>
        </w:rPr>
        <w:t xml:space="preserve"> </w:t>
      </w:r>
      <w:r w:rsidRPr="006441B6">
        <w:rPr>
          <w:rFonts w:ascii="Times New Roman" w:hAnsi="Times New Roman" w:cs="Times New Roman"/>
          <w:color w:val="231F20"/>
        </w:rPr>
        <w:t>of</w:t>
      </w:r>
      <w:r w:rsidRPr="006441B6">
        <w:rPr>
          <w:rFonts w:ascii="Times New Roman" w:hAnsi="Times New Roman" w:cs="Times New Roman"/>
          <w:color w:val="231F20"/>
          <w:spacing w:val="-8"/>
        </w:rPr>
        <w:t xml:space="preserve"> </w:t>
      </w:r>
      <w:r w:rsidRPr="006441B6">
        <w:rPr>
          <w:rFonts w:ascii="Times New Roman" w:hAnsi="Times New Roman" w:cs="Times New Roman"/>
          <w:b/>
          <w:color w:val="231F20"/>
        </w:rPr>
        <w:t xml:space="preserve">questions </w:t>
      </w:r>
      <w:r w:rsidRPr="006441B6">
        <w:rPr>
          <w:rFonts w:ascii="Times New Roman" w:hAnsi="Times New Roman" w:cs="Times New Roman"/>
          <w:color w:val="231F20"/>
          <w:spacing w:val="-2"/>
        </w:rPr>
        <w:t>to</w:t>
      </w:r>
      <w:r w:rsidRPr="006441B6">
        <w:rPr>
          <w:rFonts w:ascii="Times New Roman" w:hAnsi="Times New Roman" w:cs="Times New Roman"/>
          <w:color w:val="231F20"/>
          <w:spacing w:val="-19"/>
        </w:rPr>
        <w:t xml:space="preserve"> </w:t>
      </w:r>
      <w:r w:rsidRPr="006441B6">
        <w:rPr>
          <w:rFonts w:ascii="Times New Roman" w:hAnsi="Times New Roman" w:cs="Times New Roman"/>
          <w:color w:val="231F20"/>
          <w:spacing w:val="-2"/>
        </w:rPr>
        <w:t>assess</w:t>
      </w:r>
      <w:r w:rsidRPr="006441B6">
        <w:rPr>
          <w:rFonts w:ascii="Times New Roman" w:hAnsi="Times New Roman" w:cs="Times New Roman"/>
          <w:color w:val="231F20"/>
          <w:spacing w:val="-19"/>
        </w:rPr>
        <w:t xml:space="preserve"> </w:t>
      </w:r>
      <w:r w:rsidRPr="006441B6">
        <w:rPr>
          <w:rFonts w:ascii="Times New Roman" w:hAnsi="Times New Roman" w:cs="Times New Roman"/>
          <w:color w:val="231F20"/>
          <w:spacing w:val="-2"/>
        </w:rPr>
        <w:t>whether</w:t>
      </w:r>
      <w:r w:rsidRPr="006441B6">
        <w:rPr>
          <w:rFonts w:ascii="Times New Roman" w:hAnsi="Times New Roman" w:cs="Times New Roman"/>
          <w:color w:val="231F20"/>
          <w:spacing w:val="-19"/>
        </w:rPr>
        <w:t xml:space="preserve"> </w:t>
      </w:r>
      <w:r w:rsidRPr="006441B6">
        <w:rPr>
          <w:rFonts w:ascii="Times New Roman" w:hAnsi="Times New Roman" w:cs="Times New Roman"/>
          <w:color w:val="231F20"/>
          <w:spacing w:val="-2"/>
        </w:rPr>
        <w:t>the</w:t>
      </w:r>
      <w:r w:rsidRPr="006441B6">
        <w:rPr>
          <w:rFonts w:ascii="Times New Roman" w:hAnsi="Times New Roman" w:cs="Times New Roman"/>
          <w:color w:val="231F20"/>
          <w:spacing w:val="-19"/>
        </w:rPr>
        <w:t xml:space="preserve"> </w:t>
      </w:r>
      <w:r w:rsidRPr="006441B6">
        <w:rPr>
          <w:rFonts w:ascii="Times New Roman" w:hAnsi="Times New Roman" w:cs="Times New Roman"/>
          <w:color w:val="231F20"/>
          <w:spacing w:val="-2"/>
        </w:rPr>
        <w:t>competences</w:t>
      </w:r>
      <w:r w:rsidRPr="006441B6">
        <w:rPr>
          <w:rFonts w:ascii="Times New Roman" w:hAnsi="Times New Roman" w:cs="Times New Roman"/>
          <w:color w:val="231F20"/>
          <w:spacing w:val="-18"/>
        </w:rPr>
        <w:t xml:space="preserve"> </w:t>
      </w:r>
      <w:r w:rsidRPr="006441B6">
        <w:rPr>
          <w:rFonts w:ascii="Times New Roman" w:hAnsi="Times New Roman" w:cs="Times New Roman"/>
          <w:color w:val="231F20"/>
          <w:spacing w:val="-2"/>
        </w:rPr>
        <w:t>or</w:t>
      </w:r>
      <w:r w:rsidRPr="006441B6">
        <w:rPr>
          <w:rFonts w:ascii="Times New Roman" w:hAnsi="Times New Roman" w:cs="Times New Roman"/>
          <w:color w:val="231F20"/>
          <w:spacing w:val="-19"/>
        </w:rPr>
        <w:t xml:space="preserve"> </w:t>
      </w:r>
      <w:r w:rsidRPr="006441B6">
        <w:rPr>
          <w:rFonts w:ascii="Times New Roman" w:hAnsi="Times New Roman" w:cs="Times New Roman"/>
          <w:color w:val="231F20"/>
          <w:spacing w:val="-2"/>
        </w:rPr>
        <w:t>lesson</w:t>
      </w:r>
      <w:r w:rsidRPr="006441B6">
        <w:rPr>
          <w:rFonts w:ascii="Times New Roman" w:hAnsi="Times New Roman" w:cs="Times New Roman"/>
          <w:color w:val="231F20"/>
          <w:spacing w:val="-19"/>
        </w:rPr>
        <w:t xml:space="preserve"> </w:t>
      </w:r>
      <w:r w:rsidRPr="006441B6">
        <w:rPr>
          <w:rFonts w:ascii="Times New Roman" w:hAnsi="Times New Roman" w:cs="Times New Roman"/>
          <w:color w:val="231F20"/>
          <w:spacing w:val="-2"/>
        </w:rPr>
        <w:t>objectives</w:t>
      </w:r>
      <w:r w:rsidRPr="006441B6">
        <w:rPr>
          <w:rFonts w:ascii="Times New Roman" w:hAnsi="Times New Roman" w:cs="Times New Roman"/>
          <w:color w:val="231F20"/>
          <w:spacing w:val="-19"/>
        </w:rPr>
        <w:t xml:space="preserve"> </w:t>
      </w:r>
      <w:r w:rsidRPr="006441B6">
        <w:rPr>
          <w:rFonts w:ascii="Times New Roman" w:hAnsi="Times New Roman" w:cs="Times New Roman"/>
          <w:color w:val="231F20"/>
          <w:spacing w:val="-2"/>
        </w:rPr>
        <w:t>have</w:t>
      </w:r>
      <w:r w:rsidRPr="006441B6">
        <w:rPr>
          <w:rFonts w:ascii="Times New Roman" w:hAnsi="Times New Roman" w:cs="Times New Roman"/>
          <w:color w:val="231F20"/>
          <w:spacing w:val="-19"/>
        </w:rPr>
        <w:t xml:space="preserve"> </w:t>
      </w:r>
      <w:r w:rsidRPr="006441B6">
        <w:rPr>
          <w:rFonts w:ascii="Times New Roman" w:hAnsi="Times New Roman" w:cs="Times New Roman"/>
          <w:color w:val="231F20"/>
          <w:spacing w:val="-2"/>
        </w:rPr>
        <w:t>been</w:t>
      </w:r>
      <w:r w:rsidRPr="006441B6">
        <w:rPr>
          <w:rFonts w:ascii="Times New Roman" w:hAnsi="Times New Roman" w:cs="Times New Roman"/>
          <w:color w:val="231F20"/>
          <w:spacing w:val="-19"/>
        </w:rPr>
        <w:t xml:space="preserve"> </w:t>
      </w:r>
      <w:r w:rsidRPr="006441B6">
        <w:rPr>
          <w:rFonts w:ascii="Times New Roman" w:hAnsi="Times New Roman" w:cs="Times New Roman"/>
          <w:color w:val="231F20"/>
          <w:spacing w:val="-2"/>
        </w:rPr>
        <w:t xml:space="preserve">achieved </w:t>
      </w:r>
      <w:r w:rsidRPr="006441B6">
        <w:rPr>
          <w:rFonts w:ascii="Times New Roman" w:hAnsi="Times New Roman" w:cs="Times New Roman"/>
          <w:color w:val="231F20"/>
        </w:rPr>
        <w:t>at the end of the lesson.</w:t>
      </w:r>
      <w:r w:rsidRPr="006441B6">
        <w:rPr>
          <w:rFonts w:ascii="Times New Roman" w:hAnsi="Times New Roman" w:cs="Times New Roman"/>
          <w:color w:val="231F20"/>
          <w:spacing w:val="-3"/>
        </w:rPr>
        <w:t xml:space="preserve"> </w:t>
      </w:r>
      <w:r w:rsidRPr="006441B6">
        <w:rPr>
          <w:rFonts w:ascii="Times New Roman" w:hAnsi="Times New Roman" w:cs="Times New Roman"/>
          <w:color w:val="231F20"/>
        </w:rPr>
        <w:t>The lesson is assessed and evaluated to ensure:</w:t>
      </w:r>
    </w:p>
    <w:p w14:paraId="1B4BB313" w14:textId="77777777" w:rsidR="004F7915" w:rsidRPr="006441B6" w:rsidRDefault="004F7915">
      <w:pPr>
        <w:pStyle w:val="ListParagraph"/>
        <w:widowControl w:val="0"/>
        <w:numPr>
          <w:ilvl w:val="1"/>
          <w:numId w:val="165"/>
        </w:numPr>
        <w:tabs>
          <w:tab w:val="left" w:pos="1138"/>
        </w:tabs>
        <w:autoSpaceDE w:val="0"/>
        <w:autoSpaceDN w:val="0"/>
        <w:spacing w:after="0" w:line="240" w:lineRule="auto"/>
        <w:ind w:right="4"/>
        <w:contextualSpacing w:val="0"/>
        <w:jc w:val="both"/>
        <w:rPr>
          <w:rFonts w:ascii="Times New Roman" w:hAnsi="Times New Roman" w:cs="Times New Roman"/>
          <w:sz w:val="24"/>
        </w:rPr>
      </w:pPr>
      <w:r w:rsidRPr="006441B6">
        <w:rPr>
          <w:rFonts w:ascii="Times New Roman" w:hAnsi="Times New Roman" w:cs="Times New Roman"/>
          <w:color w:val="231F20"/>
          <w:spacing w:val="-2"/>
          <w:sz w:val="24"/>
        </w:rPr>
        <w:t>Its</w:t>
      </w:r>
      <w:r w:rsidRPr="006441B6">
        <w:rPr>
          <w:rFonts w:ascii="Times New Roman" w:hAnsi="Times New Roman" w:cs="Times New Roman"/>
          <w:color w:val="231F20"/>
          <w:spacing w:val="-7"/>
          <w:sz w:val="24"/>
        </w:rPr>
        <w:t xml:space="preserve"> </w:t>
      </w:r>
      <w:r w:rsidRPr="006441B6">
        <w:rPr>
          <w:rFonts w:ascii="Times New Roman" w:hAnsi="Times New Roman" w:cs="Times New Roman"/>
          <w:color w:val="231F20"/>
          <w:spacing w:val="-2"/>
          <w:sz w:val="24"/>
        </w:rPr>
        <w:t>theoretical</w:t>
      </w:r>
      <w:r w:rsidRPr="006441B6">
        <w:rPr>
          <w:rFonts w:ascii="Times New Roman" w:hAnsi="Times New Roman" w:cs="Times New Roman"/>
          <w:color w:val="231F20"/>
          <w:spacing w:val="-6"/>
          <w:sz w:val="24"/>
        </w:rPr>
        <w:t xml:space="preserve"> </w:t>
      </w:r>
      <w:r w:rsidRPr="006441B6">
        <w:rPr>
          <w:rFonts w:ascii="Times New Roman" w:hAnsi="Times New Roman" w:cs="Times New Roman"/>
          <w:color w:val="231F20"/>
          <w:spacing w:val="-2"/>
          <w:sz w:val="24"/>
        </w:rPr>
        <w:t>retention.</w:t>
      </w:r>
    </w:p>
    <w:p w14:paraId="4221AE94" w14:textId="77777777" w:rsidR="004F7915" w:rsidRPr="006441B6" w:rsidRDefault="004F7915">
      <w:pPr>
        <w:pStyle w:val="ListParagraph"/>
        <w:widowControl w:val="0"/>
        <w:numPr>
          <w:ilvl w:val="1"/>
          <w:numId w:val="165"/>
        </w:numPr>
        <w:tabs>
          <w:tab w:val="left" w:pos="1138"/>
        </w:tabs>
        <w:autoSpaceDE w:val="0"/>
        <w:autoSpaceDN w:val="0"/>
        <w:spacing w:after="0" w:line="240" w:lineRule="auto"/>
        <w:ind w:right="4"/>
        <w:contextualSpacing w:val="0"/>
        <w:jc w:val="both"/>
        <w:rPr>
          <w:rFonts w:ascii="Times New Roman" w:hAnsi="Times New Roman" w:cs="Times New Roman"/>
          <w:sz w:val="24"/>
        </w:rPr>
      </w:pPr>
      <w:r w:rsidRPr="006441B6">
        <w:rPr>
          <w:rFonts w:ascii="Times New Roman" w:hAnsi="Times New Roman" w:cs="Times New Roman"/>
          <w:color w:val="231F20"/>
          <w:spacing w:val="-2"/>
          <w:sz w:val="24"/>
        </w:rPr>
        <w:t>Ascertain</w:t>
      </w:r>
      <w:r w:rsidRPr="006441B6">
        <w:rPr>
          <w:rFonts w:ascii="Times New Roman" w:hAnsi="Times New Roman" w:cs="Times New Roman"/>
          <w:color w:val="231F20"/>
          <w:spacing w:val="-11"/>
          <w:sz w:val="24"/>
        </w:rPr>
        <w:t xml:space="preserve"> </w:t>
      </w:r>
      <w:r w:rsidRPr="006441B6">
        <w:rPr>
          <w:rFonts w:ascii="Times New Roman" w:hAnsi="Times New Roman" w:cs="Times New Roman"/>
          <w:color w:val="231F20"/>
          <w:spacing w:val="-2"/>
          <w:sz w:val="24"/>
        </w:rPr>
        <w:t>its</w:t>
      </w:r>
      <w:r w:rsidRPr="006441B6">
        <w:rPr>
          <w:rFonts w:ascii="Times New Roman" w:hAnsi="Times New Roman" w:cs="Times New Roman"/>
          <w:color w:val="231F20"/>
          <w:spacing w:val="-11"/>
          <w:sz w:val="24"/>
        </w:rPr>
        <w:t xml:space="preserve"> </w:t>
      </w:r>
      <w:r w:rsidRPr="006441B6">
        <w:rPr>
          <w:rFonts w:ascii="Times New Roman" w:hAnsi="Times New Roman" w:cs="Times New Roman"/>
          <w:color w:val="231F20"/>
          <w:spacing w:val="-2"/>
          <w:sz w:val="24"/>
        </w:rPr>
        <w:t>understanding;</w:t>
      </w:r>
      <w:r w:rsidRPr="006441B6">
        <w:rPr>
          <w:rFonts w:ascii="Times New Roman" w:hAnsi="Times New Roman" w:cs="Times New Roman"/>
          <w:color w:val="231F20"/>
          <w:spacing w:val="-11"/>
          <w:sz w:val="24"/>
        </w:rPr>
        <w:t xml:space="preserve"> </w:t>
      </w:r>
      <w:r w:rsidRPr="006441B6">
        <w:rPr>
          <w:rFonts w:ascii="Times New Roman" w:hAnsi="Times New Roman" w:cs="Times New Roman"/>
          <w:color w:val="231F20"/>
          <w:spacing w:val="-5"/>
          <w:sz w:val="24"/>
        </w:rPr>
        <w:t>and</w:t>
      </w:r>
    </w:p>
    <w:p w14:paraId="213332F8" w14:textId="77777777" w:rsidR="004F7915" w:rsidRPr="006441B6" w:rsidRDefault="004F7915">
      <w:pPr>
        <w:pStyle w:val="ListParagraph"/>
        <w:widowControl w:val="0"/>
        <w:numPr>
          <w:ilvl w:val="1"/>
          <w:numId w:val="165"/>
        </w:numPr>
        <w:tabs>
          <w:tab w:val="left" w:pos="1138"/>
        </w:tabs>
        <w:autoSpaceDE w:val="0"/>
        <w:autoSpaceDN w:val="0"/>
        <w:spacing w:after="0" w:line="240" w:lineRule="auto"/>
        <w:ind w:right="4"/>
        <w:contextualSpacing w:val="0"/>
        <w:jc w:val="both"/>
        <w:rPr>
          <w:rFonts w:ascii="Times New Roman" w:hAnsi="Times New Roman" w:cs="Times New Roman"/>
          <w:sz w:val="24"/>
        </w:rPr>
      </w:pPr>
      <w:r w:rsidRPr="006441B6">
        <w:rPr>
          <w:rFonts w:ascii="Times New Roman" w:hAnsi="Times New Roman" w:cs="Times New Roman"/>
          <w:color w:val="231F20"/>
          <w:sz w:val="24"/>
        </w:rPr>
        <w:t>Generalize</w:t>
      </w:r>
      <w:r w:rsidRPr="006441B6">
        <w:rPr>
          <w:rFonts w:ascii="Times New Roman" w:hAnsi="Times New Roman" w:cs="Times New Roman"/>
          <w:color w:val="231F20"/>
          <w:spacing w:val="-14"/>
          <w:sz w:val="24"/>
        </w:rPr>
        <w:t xml:space="preserve"> </w:t>
      </w:r>
      <w:r w:rsidRPr="006441B6">
        <w:rPr>
          <w:rFonts w:ascii="Times New Roman" w:hAnsi="Times New Roman" w:cs="Times New Roman"/>
          <w:color w:val="231F20"/>
          <w:sz w:val="24"/>
        </w:rPr>
        <w:t>the</w:t>
      </w:r>
      <w:r w:rsidRPr="006441B6">
        <w:rPr>
          <w:rFonts w:ascii="Times New Roman" w:hAnsi="Times New Roman" w:cs="Times New Roman"/>
          <w:color w:val="231F20"/>
          <w:spacing w:val="-13"/>
          <w:sz w:val="24"/>
        </w:rPr>
        <w:t xml:space="preserve"> </w:t>
      </w:r>
      <w:r w:rsidRPr="006441B6">
        <w:rPr>
          <w:rFonts w:ascii="Times New Roman" w:hAnsi="Times New Roman" w:cs="Times New Roman"/>
          <w:color w:val="231F20"/>
          <w:sz w:val="24"/>
        </w:rPr>
        <w:t>meaning</w:t>
      </w:r>
      <w:r w:rsidRPr="006441B6">
        <w:rPr>
          <w:rFonts w:ascii="Times New Roman" w:hAnsi="Times New Roman" w:cs="Times New Roman"/>
          <w:color w:val="231F20"/>
          <w:spacing w:val="-13"/>
          <w:sz w:val="24"/>
        </w:rPr>
        <w:t xml:space="preserve"> </w:t>
      </w:r>
      <w:r w:rsidRPr="006441B6">
        <w:rPr>
          <w:rFonts w:ascii="Times New Roman" w:hAnsi="Times New Roman" w:cs="Times New Roman"/>
          <w:color w:val="231F20"/>
          <w:sz w:val="24"/>
        </w:rPr>
        <w:t>of</w:t>
      </w:r>
      <w:r w:rsidRPr="006441B6">
        <w:rPr>
          <w:rFonts w:ascii="Times New Roman" w:hAnsi="Times New Roman" w:cs="Times New Roman"/>
          <w:color w:val="231F20"/>
          <w:spacing w:val="-13"/>
          <w:sz w:val="24"/>
        </w:rPr>
        <w:t xml:space="preserve"> </w:t>
      </w:r>
      <w:r w:rsidRPr="006441B6">
        <w:rPr>
          <w:rFonts w:ascii="Times New Roman" w:hAnsi="Times New Roman" w:cs="Times New Roman"/>
          <w:color w:val="231F20"/>
          <w:sz w:val="24"/>
        </w:rPr>
        <w:t>the</w:t>
      </w:r>
      <w:r w:rsidRPr="006441B6">
        <w:rPr>
          <w:rFonts w:ascii="Times New Roman" w:hAnsi="Times New Roman" w:cs="Times New Roman"/>
          <w:color w:val="231F20"/>
          <w:spacing w:val="-14"/>
          <w:sz w:val="24"/>
        </w:rPr>
        <w:t xml:space="preserve"> </w:t>
      </w:r>
      <w:r w:rsidRPr="006441B6">
        <w:rPr>
          <w:rFonts w:ascii="Times New Roman" w:hAnsi="Times New Roman" w:cs="Times New Roman"/>
          <w:color w:val="231F20"/>
          <w:sz w:val="24"/>
        </w:rPr>
        <w:t>concepts learned</w:t>
      </w:r>
      <w:r w:rsidRPr="006441B6">
        <w:rPr>
          <w:rFonts w:ascii="Times New Roman" w:hAnsi="Times New Roman" w:cs="Times New Roman"/>
          <w:color w:val="231F20"/>
          <w:spacing w:val="-2"/>
          <w:sz w:val="24"/>
        </w:rPr>
        <w:t>.</w:t>
      </w:r>
    </w:p>
    <w:p w14:paraId="44370758" w14:textId="77777777" w:rsidR="004F7915" w:rsidRPr="00417331" w:rsidRDefault="004F7915" w:rsidP="004F7915">
      <w:pPr>
        <w:pStyle w:val="BodyText"/>
        <w:spacing w:line="283" w:lineRule="auto"/>
        <w:ind w:right="4"/>
        <w:jc w:val="both"/>
        <w:rPr>
          <w:rFonts w:ascii="Times New Roman" w:hAnsi="Times New Roman" w:cs="Times New Roman"/>
        </w:rPr>
      </w:pPr>
      <w:r w:rsidRPr="006441B6">
        <w:rPr>
          <w:rFonts w:ascii="Times New Roman" w:hAnsi="Times New Roman" w:cs="Times New Roman"/>
          <w:color w:val="231F20"/>
        </w:rPr>
        <w:t>The importance of end of lesson assessment is to show the student that learned</w:t>
      </w:r>
      <w:r w:rsidRPr="006441B6">
        <w:rPr>
          <w:rFonts w:ascii="Times New Roman" w:hAnsi="Times New Roman" w:cs="Times New Roman"/>
          <w:color w:val="231F20"/>
          <w:spacing w:val="-1"/>
        </w:rPr>
        <w:t xml:space="preserve"> </w:t>
      </w:r>
      <w:r w:rsidRPr="006441B6">
        <w:rPr>
          <w:rFonts w:ascii="Times New Roman" w:hAnsi="Times New Roman" w:cs="Times New Roman"/>
          <w:color w:val="231F20"/>
        </w:rPr>
        <w:t>concepts</w:t>
      </w:r>
      <w:r w:rsidRPr="006441B6">
        <w:rPr>
          <w:rFonts w:ascii="Times New Roman" w:hAnsi="Times New Roman" w:cs="Times New Roman"/>
          <w:color w:val="231F20"/>
          <w:spacing w:val="-1"/>
        </w:rPr>
        <w:t xml:space="preserve"> </w:t>
      </w:r>
      <w:r w:rsidRPr="006441B6">
        <w:rPr>
          <w:rFonts w:ascii="Times New Roman" w:hAnsi="Times New Roman" w:cs="Times New Roman"/>
          <w:color w:val="231F20"/>
        </w:rPr>
        <w:t>are</w:t>
      </w:r>
      <w:r w:rsidRPr="006441B6">
        <w:rPr>
          <w:rFonts w:ascii="Times New Roman" w:hAnsi="Times New Roman" w:cs="Times New Roman"/>
          <w:color w:val="231F20"/>
          <w:spacing w:val="-1"/>
        </w:rPr>
        <w:t xml:space="preserve"> </w:t>
      </w:r>
      <w:r w:rsidRPr="006441B6">
        <w:rPr>
          <w:rFonts w:ascii="Times New Roman" w:hAnsi="Times New Roman" w:cs="Times New Roman"/>
          <w:color w:val="231F20"/>
        </w:rPr>
        <w:t>not</w:t>
      </w:r>
      <w:r w:rsidRPr="006441B6">
        <w:rPr>
          <w:rFonts w:ascii="Times New Roman" w:hAnsi="Times New Roman" w:cs="Times New Roman"/>
          <w:color w:val="231F20"/>
          <w:spacing w:val="-1"/>
        </w:rPr>
        <w:t xml:space="preserve"> </w:t>
      </w:r>
      <w:r w:rsidRPr="006441B6">
        <w:rPr>
          <w:rFonts w:ascii="Times New Roman" w:hAnsi="Times New Roman" w:cs="Times New Roman"/>
          <w:color w:val="231F20"/>
        </w:rPr>
        <w:t>useless;</w:t>
      </w:r>
      <w:r w:rsidRPr="006441B6">
        <w:rPr>
          <w:rFonts w:ascii="Times New Roman" w:hAnsi="Times New Roman" w:cs="Times New Roman"/>
          <w:color w:val="231F20"/>
          <w:spacing w:val="-1"/>
        </w:rPr>
        <w:t xml:space="preserve"> </w:t>
      </w:r>
      <w:r w:rsidRPr="006441B6">
        <w:rPr>
          <w:rFonts w:ascii="Times New Roman" w:hAnsi="Times New Roman" w:cs="Times New Roman"/>
          <w:color w:val="231F20"/>
        </w:rPr>
        <w:t>he/she</w:t>
      </w:r>
      <w:r w:rsidRPr="006441B6">
        <w:rPr>
          <w:rFonts w:ascii="Times New Roman" w:hAnsi="Times New Roman" w:cs="Times New Roman"/>
          <w:color w:val="231F20"/>
          <w:spacing w:val="-1"/>
        </w:rPr>
        <w:t xml:space="preserve"> </w:t>
      </w:r>
      <w:r w:rsidRPr="006441B6">
        <w:rPr>
          <w:rFonts w:ascii="Times New Roman" w:hAnsi="Times New Roman" w:cs="Times New Roman"/>
          <w:color w:val="231F20"/>
        </w:rPr>
        <w:t>may</w:t>
      </w:r>
      <w:r w:rsidRPr="006441B6">
        <w:rPr>
          <w:rFonts w:ascii="Times New Roman" w:hAnsi="Times New Roman" w:cs="Times New Roman"/>
          <w:color w:val="231F20"/>
          <w:spacing w:val="-1"/>
        </w:rPr>
        <w:t xml:space="preserve"> </w:t>
      </w:r>
      <w:r w:rsidRPr="006441B6">
        <w:rPr>
          <w:rFonts w:ascii="Times New Roman" w:hAnsi="Times New Roman" w:cs="Times New Roman"/>
          <w:color w:val="231F20"/>
        </w:rPr>
        <w:t>need</w:t>
      </w:r>
      <w:r w:rsidRPr="006441B6">
        <w:rPr>
          <w:rFonts w:ascii="Times New Roman" w:hAnsi="Times New Roman" w:cs="Times New Roman"/>
          <w:color w:val="231F20"/>
          <w:spacing w:val="-1"/>
        </w:rPr>
        <w:t xml:space="preserve"> </w:t>
      </w:r>
      <w:r w:rsidRPr="006441B6">
        <w:rPr>
          <w:rFonts w:ascii="Times New Roman" w:hAnsi="Times New Roman" w:cs="Times New Roman"/>
          <w:color w:val="231F20"/>
        </w:rPr>
        <w:t>it</w:t>
      </w:r>
      <w:r w:rsidRPr="006441B6">
        <w:rPr>
          <w:rFonts w:ascii="Times New Roman" w:hAnsi="Times New Roman" w:cs="Times New Roman"/>
          <w:color w:val="231F20"/>
          <w:spacing w:val="-1"/>
        </w:rPr>
        <w:t xml:space="preserve"> </w:t>
      </w:r>
      <w:r w:rsidRPr="006441B6">
        <w:rPr>
          <w:rFonts w:ascii="Times New Roman" w:hAnsi="Times New Roman" w:cs="Times New Roman"/>
          <w:color w:val="231F20"/>
        </w:rPr>
        <w:t>to</w:t>
      </w:r>
      <w:r w:rsidRPr="006441B6">
        <w:rPr>
          <w:rFonts w:ascii="Times New Roman" w:hAnsi="Times New Roman" w:cs="Times New Roman"/>
          <w:color w:val="231F20"/>
          <w:spacing w:val="-1"/>
        </w:rPr>
        <w:t xml:space="preserve"> </w:t>
      </w:r>
      <w:r w:rsidRPr="006441B6">
        <w:rPr>
          <w:rFonts w:ascii="Times New Roman" w:hAnsi="Times New Roman" w:cs="Times New Roman"/>
          <w:color w:val="231F20"/>
        </w:rPr>
        <w:t>solve</w:t>
      </w:r>
      <w:r w:rsidRPr="006441B6">
        <w:rPr>
          <w:rFonts w:ascii="Times New Roman" w:hAnsi="Times New Roman" w:cs="Times New Roman"/>
          <w:color w:val="231F20"/>
          <w:spacing w:val="-1"/>
        </w:rPr>
        <w:t xml:space="preserve"> </w:t>
      </w:r>
      <w:r w:rsidRPr="006441B6">
        <w:rPr>
          <w:rFonts w:ascii="Times New Roman" w:hAnsi="Times New Roman" w:cs="Times New Roman"/>
          <w:color w:val="231F20"/>
        </w:rPr>
        <w:t>problems</w:t>
      </w:r>
      <w:r w:rsidRPr="006441B6">
        <w:rPr>
          <w:rFonts w:ascii="Times New Roman" w:hAnsi="Times New Roman" w:cs="Times New Roman"/>
          <w:color w:val="231F20"/>
          <w:spacing w:val="-1"/>
        </w:rPr>
        <w:t xml:space="preserve"> </w:t>
      </w:r>
      <w:r w:rsidRPr="006441B6">
        <w:rPr>
          <w:rFonts w:ascii="Times New Roman" w:hAnsi="Times New Roman" w:cs="Times New Roman"/>
          <w:color w:val="231F20"/>
        </w:rPr>
        <w:t>in his/her everyday life.</w:t>
      </w:r>
    </w:p>
    <w:p w14:paraId="0E219E1A" w14:textId="77777777" w:rsidR="004F7915" w:rsidRDefault="004F7915" w:rsidP="004F7915">
      <w:pPr>
        <w:pStyle w:val="BodyText"/>
        <w:spacing w:before="227" w:line="283" w:lineRule="auto"/>
        <w:ind w:right="4"/>
        <w:jc w:val="both"/>
        <w:rPr>
          <w:rFonts w:ascii="Times New Roman" w:hAnsi="Times New Roman" w:cs="Times New Roman"/>
          <w:b/>
          <w:bCs/>
        </w:rPr>
      </w:pPr>
      <w:r w:rsidRPr="00417331">
        <w:rPr>
          <w:rFonts w:ascii="Times New Roman" w:hAnsi="Times New Roman" w:cs="Times New Roman"/>
          <w:b/>
          <w:bCs/>
        </w:rPr>
        <w:t xml:space="preserve">D.2 </w:t>
      </w:r>
      <w:r>
        <w:rPr>
          <w:rFonts w:ascii="Times New Roman" w:hAnsi="Times New Roman" w:cs="Times New Roman"/>
          <w:b/>
          <w:bCs/>
        </w:rPr>
        <w:t>Developing</w:t>
      </w:r>
      <w:r w:rsidRPr="00417331">
        <w:rPr>
          <w:rFonts w:ascii="Times New Roman" w:hAnsi="Times New Roman" w:cs="Times New Roman"/>
          <w:b/>
          <w:bCs/>
        </w:rPr>
        <w:t xml:space="preserve"> generic competences and integrating crosscutting issues during lesson delivery</w:t>
      </w:r>
    </w:p>
    <w:p w14:paraId="3ABB0AD6" w14:textId="77777777" w:rsidR="004F7915" w:rsidRPr="00417331" w:rsidRDefault="004F7915" w:rsidP="004F7915">
      <w:pPr>
        <w:pStyle w:val="BodyText"/>
        <w:spacing w:before="227" w:line="283" w:lineRule="auto"/>
        <w:ind w:right="4"/>
        <w:jc w:val="both"/>
        <w:rPr>
          <w:rFonts w:ascii="Times New Roman" w:hAnsi="Times New Roman" w:cs="Times New Roman"/>
          <w:b/>
          <w:bCs/>
        </w:rPr>
      </w:pPr>
    </w:p>
    <w:tbl>
      <w:tblPr>
        <w:tblStyle w:val="TableGrid"/>
        <w:tblW w:w="0" w:type="auto"/>
        <w:tblLook w:val="04A0" w:firstRow="1" w:lastRow="0" w:firstColumn="1" w:lastColumn="0" w:noHBand="0" w:noVBand="1"/>
      </w:tblPr>
      <w:tblGrid>
        <w:gridCol w:w="9350"/>
      </w:tblGrid>
      <w:tr w:rsidR="004F7915" w:rsidRPr="00396227" w14:paraId="49B505DA" w14:textId="77777777" w:rsidTr="008C0716">
        <w:tc>
          <w:tcPr>
            <w:tcW w:w="9350" w:type="dxa"/>
          </w:tcPr>
          <w:p w14:paraId="349B80D8" w14:textId="77777777" w:rsidR="004F7915" w:rsidRPr="00396227" w:rsidRDefault="004F7915" w:rsidP="008C0716">
            <w:pPr>
              <w:pStyle w:val="BodyText"/>
              <w:ind w:right="4"/>
              <w:rPr>
                <w:rFonts w:ascii="Times New Roman" w:hAnsi="Times New Roman" w:cs="Times New Roman"/>
                <w:b/>
                <w:bCs/>
              </w:rPr>
            </w:pPr>
            <w:r w:rsidRPr="00396227">
              <w:rPr>
                <w:rFonts w:ascii="Times New Roman" w:hAnsi="Times New Roman" w:cs="Times New Roman"/>
                <w:b/>
                <w:bCs/>
              </w:rPr>
              <w:t>Activity:</w:t>
            </w:r>
          </w:p>
          <w:p w14:paraId="4CAAB4C9" w14:textId="77777777" w:rsidR="004F7915" w:rsidRPr="00396227" w:rsidRDefault="004F7915">
            <w:pPr>
              <w:pStyle w:val="BodyText"/>
              <w:numPr>
                <w:ilvl w:val="0"/>
                <w:numId w:val="166"/>
              </w:numPr>
              <w:spacing w:line="276" w:lineRule="auto"/>
              <w:ind w:right="4"/>
              <w:rPr>
                <w:rFonts w:ascii="Times New Roman" w:hAnsi="Times New Roman" w:cs="Times New Roman"/>
              </w:rPr>
            </w:pPr>
            <w:r w:rsidRPr="00396227">
              <w:rPr>
                <w:rFonts w:ascii="Times New Roman" w:hAnsi="Times New Roman" w:cs="Times New Roman"/>
              </w:rPr>
              <w:t xml:space="preserve">What do you understand by generic competences and what are they in </w:t>
            </w:r>
            <w:r>
              <w:rPr>
                <w:rFonts w:ascii="Times New Roman" w:hAnsi="Times New Roman" w:cs="Times New Roman"/>
              </w:rPr>
              <w:t xml:space="preserve">the </w:t>
            </w:r>
            <w:r w:rsidRPr="00396227">
              <w:rPr>
                <w:rFonts w:ascii="Times New Roman" w:hAnsi="Times New Roman" w:cs="Times New Roman"/>
              </w:rPr>
              <w:t>Rwandan conte</w:t>
            </w:r>
            <w:r>
              <w:rPr>
                <w:rFonts w:ascii="Times New Roman" w:hAnsi="Times New Roman" w:cs="Times New Roman"/>
              </w:rPr>
              <w:t>x</w:t>
            </w:r>
            <w:r w:rsidRPr="00396227">
              <w:rPr>
                <w:rFonts w:ascii="Times New Roman" w:hAnsi="Times New Roman" w:cs="Times New Roman"/>
              </w:rPr>
              <w:t>t</w:t>
            </w:r>
            <w:r>
              <w:rPr>
                <w:rFonts w:ascii="Times New Roman" w:hAnsi="Times New Roman" w:cs="Times New Roman"/>
              </w:rPr>
              <w:t xml:space="preserve"> as provided by REB</w:t>
            </w:r>
            <w:r w:rsidRPr="00396227">
              <w:rPr>
                <w:rFonts w:ascii="Times New Roman" w:hAnsi="Times New Roman" w:cs="Times New Roman"/>
              </w:rPr>
              <w:t>?</w:t>
            </w:r>
          </w:p>
          <w:p w14:paraId="4BE66673" w14:textId="77777777" w:rsidR="004F7915" w:rsidRPr="00396227" w:rsidRDefault="004F7915">
            <w:pPr>
              <w:pStyle w:val="BodyText"/>
              <w:numPr>
                <w:ilvl w:val="0"/>
                <w:numId w:val="166"/>
              </w:numPr>
              <w:spacing w:line="276" w:lineRule="auto"/>
              <w:ind w:right="4"/>
              <w:rPr>
                <w:rFonts w:ascii="Times New Roman" w:hAnsi="Times New Roman" w:cs="Times New Roman"/>
              </w:rPr>
            </w:pPr>
            <w:r w:rsidRPr="00396227">
              <w:rPr>
                <w:rFonts w:ascii="Times New Roman" w:hAnsi="Times New Roman" w:cs="Times New Roman"/>
              </w:rPr>
              <w:t>How will you develop each generic competence into learners during lesson delivery?</w:t>
            </w:r>
          </w:p>
          <w:p w14:paraId="60F5250A" w14:textId="77777777" w:rsidR="004F7915" w:rsidRPr="00396227" w:rsidRDefault="004F7915">
            <w:pPr>
              <w:pStyle w:val="BodyText"/>
              <w:numPr>
                <w:ilvl w:val="0"/>
                <w:numId w:val="166"/>
              </w:numPr>
              <w:spacing w:line="276" w:lineRule="auto"/>
              <w:ind w:right="4"/>
              <w:rPr>
                <w:rFonts w:ascii="Times New Roman" w:hAnsi="Times New Roman" w:cs="Times New Roman"/>
              </w:rPr>
            </w:pPr>
            <w:r w:rsidRPr="00396227">
              <w:rPr>
                <w:rFonts w:ascii="Times New Roman" w:hAnsi="Times New Roman" w:cs="Times New Roman"/>
              </w:rPr>
              <w:t xml:space="preserve">What to you understand by crosscutting issues and what are they in </w:t>
            </w:r>
            <w:r>
              <w:rPr>
                <w:rFonts w:ascii="Times New Roman" w:hAnsi="Times New Roman" w:cs="Times New Roman"/>
              </w:rPr>
              <w:t xml:space="preserve">the </w:t>
            </w:r>
            <w:r w:rsidRPr="00396227">
              <w:rPr>
                <w:rFonts w:ascii="Times New Roman" w:hAnsi="Times New Roman" w:cs="Times New Roman"/>
              </w:rPr>
              <w:t xml:space="preserve">Rwandan </w:t>
            </w:r>
            <w:r>
              <w:rPr>
                <w:rFonts w:ascii="Times New Roman" w:hAnsi="Times New Roman" w:cs="Times New Roman"/>
              </w:rPr>
              <w:t>as provided by REB</w:t>
            </w:r>
            <w:r w:rsidRPr="00396227">
              <w:rPr>
                <w:rFonts w:ascii="Times New Roman" w:hAnsi="Times New Roman" w:cs="Times New Roman"/>
              </w:rPr>
              <w:t xml:space="preserve"> context?</w:t>
            </w:r>
          </w:p>
          <w:p w14:paraId="379AD39D" w14:textId="77777777" w:rsidR="004F7915" w:rsidRPr="00396227" w:rsidRDefault="004F7915">
            <w:pPr>
              <w:pStyle w:val="BodyText"/>
              <w:numPr>
                <w:ilvl w:val="0"/>
                <w:numId w:val="166"/>
              </w:numPr>
              <w:spacing w:line="276" w:lineRule="auto"/>
              <w:ind w:right="4"/>
              <w:rPr>
                <w:rFonts w:ascii="Times New Roman" w:hAnsi="Times New Roman" w:cs="Times New Roman"/>
              </w:rPr>
            </w:pPr>
            <w:r w:rsidRPr="00396227">
              <w:rPr>
                <w:rFonts w:ascii="Times New Roman" w:hAnsi="Times New Roman" w:cs="Times New Roman"/>
              </w:rPr>
              <w:t>How will you develop each cross-cutting issue during lesson delivery?</w:t>
            </w:r>
          </w:p>
        </w:tc>
      </w:tr>
    </w:tbl>
    <w:p w14:paraId="40AE518A" w14:textId="77777777" w:rsidR="004F7915" w:rsidRPr="00396227" w:rsidRDefault="004F7915" w:rsidP="004F7915">
      <w:pPr>
        <w:pStyle w:val="BodyText"/>
        <w:ind w:right="4"/>
        <w:rPr>
          <w:rFonts w:ascii="Times New Roman" w:hAnsi="Times New Roman" w:cs="Times New Roman"/>
        </w:rPr>
      </w:pPr>
    </w:p>
    <w:p w14:paraId="7A7AF0B3" w14:textId="77777777" w:rsidR="004F7915" w:rsidRPr="002147A1" w:rsidRDefault="004F7915">
      <w:pPr>
        <w:pStyle w:val="BodyText"/>
        <w:numPr>
          <w:ilvl w:val="0"/>
          <w:numId w:val="183"/>
        </w:numPr>
        <w:spacing w:before="225" w:line="276" w:lineRule="auto"/>
        <w:ind w:right="4"/>
        <w:jc w:val="both"/>
        <w:rPr>
          <w:rFonts w:ascii="Times New Roman" w:hAnsi="Times New Roman" w:cs="Times New Roman"/>
          <w:b/>
          <w:bCs/>
        </w:rPr>
      </w:pPr>
      <w:r w:rsidRPr="002147A1">
        <w:rPr>
          <w:rFonts w:ascii="Times New Roman" w:hAnsi="Times New Roman" w:cs="Times New Roman"/>
          <w:b/>
          <w:bCs/>
        </w:rPr>
        <w:t>Understanding generic competences and crosscutting issues</w:t>
      </w:r>
    </w:p>
    <w:p w14:paraId="5970ED80" w14:textId="77777777" w:rsidR="004F7915" w:rsidRDefault="004F7915" w:rsidP="004F7915">
      <w:pPr>
        <w:pStyle w:val="BodyText"/>
        <w:spacing w:line="276" w:lineRule="auto"/>
        <w:ind w:right="4"/>
        <w:jc w:val="both"/>
        <w:rPr>
          <w:rFonts w:ascii="Times New Roman" w:hAnsi="Times New Roman" w:cs="Times New Roman"/>
        </w:rPr>
      </w:pPr>
    </w:p>
    <w:p w14:paraId="5C5425AF" w14:textId="77777777" w:rsidR="004F7915" w:rsidRPr="00396227" w:rsidRDefault="004F7915" w:rsidP="004F7915">
      <w:pPr>
        <w:pStyle w:val="BodyText"/>
        <w:spacing w:line="276" w:lineRule="auto"/>
        <w:ind w:right="4"/>
        <w:jc w:val="both"/>
        <w:rPr>
          <w:rFonts w:ascii="Times New Roman" w:hAnsi="Times New Roman" w:cs="Times New Roman"/>
        </w:rPr>
      </w:pPr>
      <w:r w:rsidRPr="00396227">
        <w:rPr>
          <w:rFonts w:ascii="Times New Roman" w:hAnsi="Times New Roman" w:cs="Times New Roman"/>
        </w:rPr>
        <w:t>D</w:t>
      </w:r>
      <w:r w:rsidRPr="00396227">
        <w:rPr>
          <w:rFonts w:ascii="Times New Roman" w:hAnsi="Times New Roman" w:cs="Times New Roman"/>
          <w:color w:val="231F20"/>
        </w:rPr>
        <w:t xml:space="preserve">eveloping generic competences and integrating cross-cutting issues into a lesson </w:t>
      </w:r>
      <w:r w:rsidRPr="00396227">
        <w:rPr>
          <w:rFonts w:ascii="Times New Roman" w:hAnsi="Times New Roman" w:cs="Times New Roman"/>
          <w:color w:val="231F20"/>
          <w:spacing w:val="-2"/>
        </w:rPr>
        <w:t>requires</w:t>
      </w:r>
      <w:r w:rsidRPr="00396227">
        <w:rPr>
          <w:rFonts w:ascii="Times New Roman" w:hAnsi="Times New Roman" w:cs="Times New Roman"/>
          <w:color w:val="231F20"/>
          <w:spacing w:val="-4"/>
        </w:rPr>
        <w:t xml:space="preserve"> </w:t>
      </w:r>
      <w:r w:rsidRPr="00396227">
        <w:rPr>
          <w:rFonts w:ascii="Times New Roman" w:hAnsi="Times New Roman" w:cs="Times New Roman"/>
          <w:color w:val="231F20"/>
          <w:spacing w:val="-2"/>
        </w:rPr>
        <w:t>deliberate</w:t>
      </w:r>
      <w:r w:rsidRPr="00396227">
        <w:rPr>
          <w:rFonts w:ascii="Times New Roman" w:hAnsi="Times New Roman" w:cs="Times New Roman"/>
          <w:color w:val="231F20"/>
          <w:spacing w:val="-5"/>
        </w:rPr>
        <w:t xml:space="preserve"> </w:t>
      </w:r>
      <w:r w:rsidRPr="00396227">
        <w:rPr>
          <w:rFonts w:ascii="Times New Roman" w:hAnsi="Times New Roman" w:cs="Times New Roman"/>
          <w:color w:val="231F20"/>
          <w:spacing w:val="-2"/>
        </w:rPr>
        <w:t>planning</w:t>
      </w:r>
      <w:r w:rsidRPr="00396227">
        <w:rPr>
          <w:rFonts w:ascii="Times New Roman" w:hAnsi="Times New Roman" w:cs="Times New Roman"/>
          <w:color w:val="231F20"/>
          <w:spacing w:val="-4"/>
        </w:rPr>
        <w:t xml:space="preserve"> </w:t>
      </w:r>
      <w:r w:rsidRPr="00396227">
        <w:rPr>
          <w:rFonts w:ascii="Times New Roman" w:hAnsi="Times New Roman" w:cs="Times New Roman"/>
          <w:color w:val="231F20"/>
          <w:spacing w:val="-2"/>
        </w:rPr>
        <w:t>that</w:t>
      </w:r>
      <w:r w:rsidRPr="00396227">
        <w:rPr>
          <w:rFonts w:ascii="Times New Roman" w:hAnsi="Times New Roman" w:cs="Times New Roman"/>
          <w:color w:val="231F20"/>
          <w:spacing w:val="-5"/>
        </w:rPr>
        <w:t xml:space="preserve"> </w:t>
      </w:r>
      <w:r w:rsidRPr="00396227">
        <w:rPr>
          <w:rFonts w:ascii="Times New Roman" w:hAnsi="Times New Roman" w:cs="Times New Roman"/>
          <w:color w:val="231F20"/>
          <w:spacing w:val="-2"/>
        </w:rPr>
        <w:t>aligns</w:t>
      </w:r>
      <w:r w:rsidRPr="00396227">
        <w:rPr>
          <w:rFonts w:ascii="Times New Roman" w:hAnsi="Times New Roman" w:cs="Times New Roman"/>
          <w:color w:val="231F20"/>
          <w:spacing w:val="-4"/>
        </w:rPr>
        <w:t xml:space="preserve"> </w:t>
      </w:r>
      <w:r w:rsidRPr="00396227">
        <w:rPr>
          <w:rFonts w:ascii="Times New Roman" w:hAnsi="Times New Roman" w:cs="Times New Roman"/>
          <w:color w:val="231F20"/>
          <w:spacing w:val="-2"/>
        </w:rPr>
        <w:t>learning</w:t>
      </w:r>
      <w:r w:rsidRPr="00396227">
        <w:rPr>
          <w:rFonts w:ascii="Times New Roman" w:hAnsi="Times New Roman" w:cs="Times New Roman"/>
          <w:color w:val="231F20"/>
          <w:spacing w:val="-5"/>
        </w:rPr>
        <w:t xml:space="preserve"> </w:t>
      </w:r>
      <w:r w:rsidRPr="00396227">
        <w:rPr>
          <w:rFonts w:ascii="Times New Roman" w:hAnsi="Times New Roman" w:cs="Times New Roman"/>
          <w:color w:val="231F20"/>
          <w:spacing w:val="-2"/>
        </w:rPr>
        <w:t>activities,</w:t>
      </w:r>
      <w:r w:rsidRPr="00396227">
        <w:rPr>
          <w:rFonts w:ascii="Times New Roman" w:hAnsi="Times New Roman" w:cs="Times New Roman"/>
          <w:color w:val="231F20"/>
          <w:spacing w:val="-4"/>
        </w:rPr>
        <w:t xml:space="preserve"> </w:t>
      </w:r>
      <w:r w:rsidRPr="00396227">
        <w:rPr>
          <w:rFonts w:ascii="Times New Roman" w:hAnsi="Times New Roman" w:cs="Times New Roman"/>
          <w:color w:val="231F20"/>
          <w:spacing w:val="-2"/>
        </w:rPr>
        <w:t>content,</w:t>
      </w:r>
      <w:r w:rsidRPr="00396227">
        <w:rPr>
          <w:rFonts w:ascii="Times New Roman" w:hAnsi="Times New Roman" w:cs="Times New Roman"/>
          <w:color w:val="231F20"/>
          <w:spacing w:val="-5"/>
        </w:rPr>
        <w:t xml:space="preserve"> </w:t>
      </w:r>
      <w:r w:rsidRPr="00396227">
        <w:rPr>
          <w:rFonts w:ascii="Times New Roman" w:hAnsi="Times New Roman" w:cs="Times New Roman"/>
          <w:color w:val="231F20"/>
          <w:spacing w:val="-2"/>
        </w:rPr>
        <w:t xml:space="preserve">teaching </w:t>
      </w:r>
      <w:r w:rsidRPr="00396227">
        <w:rPr>
          <w:rFonts w:ascii="Times New Roman" w:hAnsi="Times New Roman" w:cs="Times New Roman"/>
          <w:color w:val="231F20"/>
        </w:rPr>
        <w:t>strategies, and assessments with broader educational goals.</w:t>
      </w:r>
    </w:p>
    <w:p w14:paraId="233690C7" w14:textId="77777777" w:rsidR="004F7915" w:rsidRPr="009D0566" w:rsidRDefault="004F7915">
      <w:pPr>
        <w:pStyle w:val="Heading4"/>
        <w:numPr>
          <w:ilvl w:val="0"/>
          <w:numId w:val="167"/>
        </w:numPr>
        <w:tabs>
          <w:tab w:val="left" w:pos="715"/>
        </w:tabs>
        <w:spacing w:before="0"/>
        <w:ind w:left="715" w:hanging="290"/>
        <w:jc w:val="left"/>
        <w:rPr>
          <w:rFonts w:ascii="Times New Roman" w:hAnsi="Times New Roman" w:cs="Times New Roman"/>
          <w:b/>
          <w:bCs/>
          <w:i w:val="0"/>
          <w:iCs w:val="0"/>
          <w:color w:val="auto"/>
          <w:sz w:val="24"/>
          <w:szCs w:val="24"/>
        </w:rPr>
      </w:pPr>
      <w:r w:rsidRPr="009D0566">
        <w:rPr>
          <w:rFonts w:ascii="Times New Roman" w:hAnsi="Times New Roman" w:cs="Times New Roman"/>
          <w:b/>
          <w:bCs/>
          <w:i w:val="0"/>
          <w:iCs w:val="0"/>
          <w:color w:val="auto"/>
          <w:sz w:val="24"/>
          <w:szCs w:val="24"/>
        </w:rPr>
        <w:t>Generic</w:t>
      </w:r>
      <w:r w:rsidRPr="009D0566">
        <w:rPr>
          <w:rFonts w:ascii="Times New Roman" w:hAnsi="Times New Roman" w:cs="Times New Roman"/>
          <w:b/>
          <w:bCs/>
          <w:i w:val="0"/>
          <w:iCs w:val="0"/>
          <w:color w:val="auto"/>
          <w:spacing w:val="2"/>
          <w:sz w:val="24"/>
          <w:szCs w:val="24"/>
        </w:rPr>
        <w:t xml:space="preserve"> </w:t>
      </w:r>
      <w:r w:rsidRPr="009D0566">
        <w:rPr>
          <w:rFonts w:ascii="Times New Roman" w:hAnsi="Times New Roman" w:cs="Times New Roman"/>
          <w:b/>
          <w:bCs/>
          <w:i w:val="0"/>
          <w:iCs w:val="0"/>
          <w:color w:val="auto"/>
          <w:spacing w:val="-2"/>
          <w:sz w:val="24"/>
          <w:szCs w:val="24"/>
        </w:rPr>
        <w:t>competences</w:t>
      </w:r>
    </w:p>
    <w:p w14:paraId="7F5CF2D6" w14:textId="77777777" w:rsidR="004F7915" w:rsidRPr="00396227" w:rsidRDefault="004F7915" w:rsidP="004F7915">
      <w:pPr>
        <w:pStyle w:val="Heading4"/>
        <w:tabs>
          <w:tab w:val="left" w:pos="715"/>
        </w:tabs>
        <w:spacing w:before="0" w:after="0"/>
        <w:jc w:val="both"/>
        <w:rPr>
          <w:rFonts w:ascii="Times New Roman" w:hAnsi="Times New Roman" w:cs="Times New Roman"/>
          <w:i w:val="0"/>
          <w:iCs w:val="0"/>
          <w:color w:val="FF5919"/>
          <w:sz w:val="24"/>
          <w:szCs w:val="24"/>
        </w:rPr>
      </w:pPr>
      <w:r w:rsidRPr="00396227">
        <w:rPr>
          <w:rFonts w:ascii="Times New Roman" w:hAnsi="Times New Roman" w:cs="Times New Roman"/>
          <w:i w:val="0"/>
          <w:iCs w:val="0"/>
          <w:color w:val="231F20"/>
          <w:sz w:val="24"/>
          <w:szCs w:val="24"/>
        </w:rPr>
        <w:t xml:space="preserve">Generic competences are broad, transferable skills that learners should develop across subjects. They are applicable to a range of subjects and </w:t>
      </w:r>
      <w:r w:rsidRPr="00396227">
        <w:rPr>
          <w:rFonts w:ascii="Times New Roman" w:hAnsi="Times New Roman" w:cs="Times New Roman"/>
          <w:i w:val="0"/>
          <w:iCs w:val="0"/>
          <w:color w:val="231F20"/>
          <w:spacing w:val="-4"/>
          <w:sz w:val="24"/>
          <w:szCs w:val="24"/>
        </w:rPr>
        <w:t xml:space="preserve">situations including employment. Generic competences involve and promote </w:t>
      </w:r>
      <w:r w:rsidRPr="00396227">
        <w:rPr>
          <w:rFonts w:ascii="Times New Roman" w:hAnsi="Times New Roman" w:cs="Times New Roman"/>
          <w:i w:val="0"/>
          <w:iCs w:val="0"/>
          <w:color w:val="231F20"/>
          <w:sz w:val="24"/>
          <w:szCs w:val="24"/>
        </w:rPr>
        <w:t>the development of higher order thinking skills. They are seen as generic competences</w:t>
      </w:r>
      <w:r w:rsidRPr="00396227">
        <w:rPr>
          <w:rFonts w:ascii="Times New Roman" w:hAnsi="Times New Roman" w:cs="Times New Roman"/>
          <w:i w:val="0"/>
          <w:iCs w:val="0"/>
          <w:color w:val="231F20"/>
          <w:spacing w:val="-14"/>
          <w:sz w:val="24"/>
          <w:szCs w:val="24"/>
        </w:rPr>
        <w:t xml:space="preserve"> </w:t>
      </w:r>
      <w:r w:rsidRPr="00396227">
        <w:rPr>
          <w:rFonts w:ascii="Times New Roman" w:hAnsi="Times New Roman" w:cs="Times New Roman"/>
          <w:i w:val="0"/>
          <w:iCs w:val="0"/>
          <w:color w:val="231F20"/>
          <w:sz w:val="24"/>
          <w:szCs w:val="24"/>
        </w:rPr>
        <w:t>because</w:t>
      </w:r>
      <w:r w:rsidRPr="00396227">
        <w:rPr>
          <w:rFonts w:ascii="Times New Roman" w:hAnsi="Times New Roman" w:cs="Times New Roman"/>
          <w:i w:val="0"/>
          <w:iCs w:val="0"/>
          <w:color w:val="231F20"/>
          <w:spacing w:val="-14"/>
          <w:sz w:val="24"/>
          <w:szCs w:val="24"/>
        </w:rPr>
        <w:t xml:space="preserve"> </w:t>
      </w:r>
      <w:r w:rsidRPr="00396227">
        <w:rPr>
          <w:rFonts w:ascii="Times New Roman" w:hAnsi="Times New Roman" w:cs="Times New Roman"/>
          <w:i w:val="0"/>
          <w:iCs w:val="0"/>
          <w:color w:val="231F20"/>
          <w:sz w:val="24"/>
          <w:szCs w:val="24"/>
        </w:rPr>
        <w:t>they</w:t>
      </w:r>
      <w:r w:rsidRPr="00396227">
        <w:rPr>
          <w:rFonts w:ascii="Times New Roman" w:hAnsi="Times New Roman" w:cs="Times New Roman"/>
          <w:i w:val="0"/>
          <w:iCs w:val="0"/>
          <w:color w:val="231F20"/>
          <w:spacing w:val="-14"/>
          <w:sz w:val="24"/>
          <w:szCs w:val="24"/>
        </w:rPr>
        <w:t xml:space="preserve"> </w:t>
      </w:r>
      <w:r w:rsidRPr="00396227">
        <w:rPr>
          <w:rFonts w:ascii="Times New Roman" w:hAnsi="Times New Roman" w:cs="Times New Roman"/>
          <w:i w:val="0"/>
          <w:iCs w:val="0"/>
          <w:color w:val="231F20"/>
          <w:sz w:val="24"/>
          <w:szCs w:val="24"/>
        </w:rPr>
        <w:t>apply</w:t>
      </w:r>
      <w:r w:rsidRPr="00396227">
        <w:rPr>
          <w:rFonts w:ascii="Times New Roman" w:hAnsi="Times New Roman" w:cs="Times New Roman"/>
          <w:i w:val="0"/>
          <w:iCs w:val="0"/>
          <w:color w:val="231F20"/>
          <w:spacing w:val="-15"/>
          <w:sz w:val="24"/>
          <w:szCs w:val="24"/>
        </w:rPr>
        <w:t xml:space="preserve"> </w:t>
      </w:r>
      <w:r w:rsidRPr="00396227">
        <w:rPr>
          <w:rFonts w:ascii="Times New Roman" w:hAnsi="Times New Roman" w:cs="Times New Roman"/>
          <w:i w:val="0"/>
          <w:iCs w:val="0"/>
          <w:color w:val="231F20"/>
          <w:sz w:val="24"/>
          <w:szCs w:val="24"/>
        </w:rPr>
        <w:t>across</w:t>
      </w:r>
      <w:r w:rsidRPr="00396227">
        <w:rPr>
          <w:rFonts w:ascii="Times New Roman" w:hAnsi="Times New Roman" w:cs="Times New Roman"/>
          <w:i w:val="0"/>
          <w:iCs w:val="0"/>
          <w:color w:val="231F20"/>
          <w:spacing w:val="-15"/>
          <w:sz w:val="24"/>
          <w:szCs w:val="24"/>
        </w:rPr>
        <w:t xml:space="preserve"> </w:t>
      </w:r>
      <w:r w:rsidRPr="00396227">
        <w:rPr>
          <w:rFonts w:ascii="Times New Roman" w:hAnsi="Times New Roman" w:cs="Times New Roman"/>
          <w:i w:val="0"/>
          <w:iCs w:val="0"/>
          <w:color w:val="231F20"/>
          <w:sz w:val="24"/>
          <w:szCs w:val="24"/>
        </w:rPr>
        <w:t>all</w:t>
      </w:r>
      <w:r w:rsidRPr="00396227">
        <w:rPr>
          <w:rFonts w:ascii="Times New Roman" w:hAnsi="Times New Roman" w:cs="Times New Roman"/>
          <w:i w:val="0"/>
          <w:iCs w:val="0"/>
          <w:color w:val="231F20"/>
          <w:spacing w:val="-15"/>
          <w:sz w:val="24"/>
          <w:szCs w:val="24"/>
        </w:rPr>
        <w:t xml:space="preserve"> </w:t>
      </w:r>
      <w:r w:rsidRPr="00396227">
        <w:rPr>
          <w:rFonts w:ascii="Times New Roman" w:hAnsi="Times New Roman" w:cs="Times New Roman"/>
          <w:i w:val="0"/>
          <w:iCs w:val="0"/>
          <w:color w:val="231F20"/>
          <w:sz w:val="24"/>
          <w:szCs w:val="24"/>
        </w:rPr>
        <w:t>curricula</w:t>
      </w:r>
      <w:r w:rsidRPr="00396227">
        <w:rPr>
          <w:rFonts w:ascii="Times New Roman" w:hAnsi="Times New Roman" w:cs="Times New Roman"/>
          <w:i w:val="0"/>
          <w:iCs w:val="0"/>
          <w:color w:val="231F20"/>
          <w:spacing w:val="-14"/>
          <w:sz w:val="24"/>
          <w:szCs w:val="24"/>
        </w:rPr>
        <w:t xml:space="preserve"> </w:t>
      </w:r>
      <w:r w:rsidRPr="00396227">
        <w:rPr>
          <w:rFonts w:ascii="Times New Roman" w:hAnsi="Times New Roman" w:cs="Times New Roman"/>
          <w:i w:val="0"/>
          <w:iCs w:val="0"/>
          <w:color w:val="231F20"/>
          <w:sz w:val="24"/>
          <w:szCs w:val="24"/>
        </w:rPr>
        <w:t>and</w:t>
      </w:r>
      <w:r w:rsidRPr="00396227">
        <w:rPr>
          <w:rFonts w:ascii="Times New Roman" w:hAnsi="Times New Roman" w:cs="Times New Roman"/>
          <w:i w:val="0"/>
          <w:iCs w:val="0"/>
          <w:color w:val="231F20"/>
          <w:spacing w:val="-15"/>
          <w:sz w:val="24"/>
          <w:szCs w:val="24"/>
        </w:rPr>
        <w:t xml:space="preserve"> </w:t>
      </w:r>
      <w:r w:rsidRPr="00396227">
        <w:rPr>
          <w:rFonts w:ascii="Times New Roman" w:hAnsi="Times New Roman" w:cs="Times New Roman"/>
          <w:i w:val="0"/>
          <w:iCs w:val="0"/>
          <w:color w:val="231F20"/>
          <w:sz w:val="24"/>
          <w:szCs w:val="24"/>
        </w:rPr>
        <w:t>can</w:t>
      </w:r>
      <w:r w:rsidRPr="00396227">
        <w:rPr>
          <w:rFonts w:ascii="Times New Roman" w:hAnsi="Times New Roman" w:cs="Times New Roman"/>
          <w:i w:val="0"/>
          <w:iCs w:val="0"/>
          <w:color w:val="231F20"/>
          <w:spacing w:val="-14"/>
          <w:sz w:val="24"/>
          <w:szCs w:val="24"/>
        </w:rPr>
        <w:t xml:space="preserve"> </w:t>
      </w:r>
      <w:r w:rsidRPr="00396227">
        <w:rPr>
          <w:rFonts w:ascii="Times New Roman" w:hAnsi="Times New Roman" w:cs="Times New Roman"/>
          <w:i w:val="0"/>
          <w:iCs w:val="0"/>
          <w:color w:val="231F20"/>
          <w:sz w:val="24"/>
          <w:szCs w:val="24"/>
        </w:rPr>
        <w:t>be</w:t>
      </w:r>
      <w:r w:rsidRPr="00396227">
        <w:rPr>
          <w:rFonts w:ascii="Times New Roman" w:hAnsi="Times New Roman" w:cs="Times New Roman"/>
          <w:i w:val="0"/>
          <w:iCs w:val="0"/>
          <w:color w:val="231F20"/>
          <w:spacing w:val="-14"/>
          <w:sz w:val="24"/>
          <w:szCs w:val="24"/>
        </w:rPr>
        <w:t xml:space="preserve"> </w:t>
      </w:r>
      <w:r w:rsidRPr="00396227">
        <w:rPr>
          <w:rFonts w:ascii="Times New Roman" w:hAnsi="Times New Roman" w:cs="Times New Roman"/>
          <w:i w:val="0"/>
          <w:iCs w:val="0"/>
          <w:color w:val="231F20"/>
          <w:sz w:val="24"/>
          <w:szCs w:val="24"/>
        </w:rPr>
        <w:t>developed in all subjects. The generic competences that are developed within all subjects in Rwandan secondary education are</w:t>
      </w:r>
      <w:r w:rsidRPr="00396227">
        <w:rPr>
          <w:rFonts w:ascii="Times New Roman" w:hAnsi="Times New Roman" w:cs="Times New Roman"/>
          <w:b/>
          <w:bCs/>
          <w:i w:val="0"/>
          <w:iCs w:val="0"/>
          <w:color w:val="231F20"/>
          <w:sz w:val="24"/>
          <w:szCs w:val="24"/>
        </w:rPr>
        <w:t xml:space="preserve">: Critical thinking, creativity </w:t>
      </w:r>
      <w:r w:rsidRPr="00396227">
        <w:rPr>
          <w:rFonts w:ascii="Times New Roman" w:hAnsi="Times New Roman" w:cs="Times New Roman"/>
          <w:b/>
          <w:bCs/>
          <w:i w:val="0"/>
          <w:iCs w:val="0"/>
          <w:color w:val="231F20"/>
          <w:spacing w:val="-4"/>
          <w:sz w:val="24"/>
          <w:szCs w:val="24"/>
        </w:rPr>
        <w:t xml:space="preserve">and innovation, research and problem solving, communication, co-operation, </w:t>
      </w:r>
      <w:r w:rsidRPr="00396227">
        <w:rPr>
          <w:rFonts w:ascii="Times New Roman" w:hAnsi="Times New Roman" w:cs="Times New Roman"/>
          <w:b/>
          <w:bCs/>
          <w:i w:val="0"/>
          <w:iCs w:val="0"/>
          <w:color w:val="231F20"/>
          <w:sz w:val="24"/>
          <w:szCs w:val="24"/>
        </w:rPr>
        <w:t>interpersonal relations, and life skills, lifelong learning.</w:t>
      </w:r>
    </w:p>
    <w:p w14:paraId="2BDD0610" w14:textId="77777777" w:rsidR="004F7915" w:rsidRPr="00A41F3F" w:rsidRDefault="004F7915" w:rsidP="004F7915">
      <w:pPr>
        <w:pStyle w:val="BodyText"/>
        <w:spacing w:line="283" w:lineRule="auto"/>
        <w:ind w:right="4"/>
        <w:jc w:val="both"/>
        <w:rPr>
          <w:rFonts w:ascii="Times New Roman" w:hAnsi="Times New Roman" w:cs="Times New Roman"/>
        </w:rPr>
      </w:pPr>
      <w:r w:rsidRPr="00A41F3F">
        <w:rPr>
          <w:rFonts w:ascii="Times New Roman" w:hAnsi="Times New Roman" w:cs="Times New Roman"/>
          <w:color w:val="231F20"/>
        </w:rPr>
        <w:t>Generic</w:t>
      </w:r>
      <w:r w:rsidRPr="00A41F3F">
        <w:rPr>
          <w:rFonts w:ascii="Times New Roman" w:hAnsi="Times New Roman" w:cs="Times New Roman"/>
          <w:color w:val="231F20"/>
          <w:spacing w:val="-11"/>
        </w:rPr>
        <w:t xml:space="preserve"> </w:t>
      </w:r>
      <w:r w:rsidRPr="00A41F3F">
        <w:rPr>
          <w:rFonts w:ascii="Times New Roman" w:hAnsi="Times New Roman" w:cs="Times New Roman"/>
          <w:color w:val="231F20"/>
        </w:rPr>
        <w:t>competences</w:t>
      </w:r>
      <w:r w:rsidRPr="00A41F3F">
        <w:rPr>
          <w:rFonts w:ascii="Times New Roman" w:hAnsi="Times New Roman" w:cs="Times New Roman"/>
          <w:color w:val="231F20"/>
          <w:spacing w:val="-11"/>
        </w:rPr>
        <w:t xml:space="preserve"> </w:t>
      </w:r>
      <w:r w:rsidRPr="00A41F3F">
        <w:rPr>
          <w:rFonts w:ascii="Times New Roman" w:hAnsi="Times New Roman" w:cs="Times New Roman"/>
          <w:color w:val="231F20"/>
        </w:rPr>
        <w:t>help</w:t>
      </w:r>
      <w:r w:rsidRPr="00A41F3F">
        <w:rPr>
          <w:rFonts w:ascii="Times New Roman" w:hAnsi="Times New Roman" w:cs="Times New Roman"/>
          <w:color w:val="231F20"/>
          <w:spacing w:val="-11"/>
        </w:rPr>
        <w:t xml:space="preserve"> </w:t>
      </w:r>
      <w:r w:rsidRPr="00A41F3F">
        <w:rPr>
          <w:rFonts w:ascii="Times New Roman" w:hAnsi="Times New Roman" w:cs="Times New Roman"/>
          <w:color w:val="231F20"/>
        </w:rPr>
        <w:t>prepare</w:t>
      </w:r>
      <w:r w:rsidRPr="00A41F3F">
        <w:rPr>
          <w:rFonts w:ascii="Times New Roman" w:hAnsi="Times New Roman" w:cs="Times New Roman"/>
          <w:color w:val="231F20"/>
          <w:spacing w:val="-11"/>
        </w:rPr>
        <w:t xml:space="preserve"> </w:t>
      </w:r>
      <w:r w:rsidRPr="00A41F3F">
        <w:rPr>
          <w:rFonts w:ascii="Times New Roman" w:hAnsi="Times New Roman" w:cs="Times New Roman"/>
          <w:color w:val="231F20"/>
        </w:rPr>
        <w:t>students</w:t>
      </w:r>
      <w:r w:rsidRPr="00A41F3F">
        <w:rPr>
          <w:rFonts w:ascii="Times New Roman" w:hAnsi="Times New Roman" w:cs="Times New Roman"/>
          <w:color w:val="231F20"/>
          <w:spacing w:val="-11"/>
        </w:rPr>
        <w:t xml:space="preserve"> </w:t>
      </w:r>
      <w:r w:rsidRPr="00A41F3F">
        <w:rPr>
          <w:rFonts w:ascii="Times New Roman" w:hAnsi="Times New Roman" w:cs="Times New Roman"/>
          <w:color w:val="231F20"/>
        </w:rPr>
        <w:t>for</w:t>
      </w:r>
      <w:r w:rsidRPr="00A41F3F">
        <w:rPr>
          <w:rFonts w:ascii="Times New Roman" w:hAnsi="Times New Roman" w:cs="Times New Roman"/>
          <w:color w:val="231F20"/>
          <w:spacing w:val="-11"/>
        </w:rPr>
        <w:t xml:space="preserve"> </w:t>
      </w:r>
      <w:r w:rsidRPr="00A41F3F">
        <w:rPr>
          <w:rFonts w:ascii="Times New Roman" w:hAnsi="Times New Roman" w:cs="Times New Roman"/>
          <w:color w:val="231F20"/>
        </w:rPr>
        <w:t>the</w:t>
      </w:r>
      <w:r w:rsidRPr="00A41F3F">
        <w:rPr>
          <w:rFonts w:ascii="Times New Roman" w:hAnsi="Times New Roman" w:cs="Times New Roman"/>
          <w:color w:val="231F20"/>
          <w:spacing w:val="-11"/>
        </w:rPr>
        <w:t xml:space="preserve"> </w:t>
      </w:r>
      <w:r w:rsidRPr="00A41F3F">
        <w:rPr>
          <w:rFonts w:ascii="Times New Roman" w:hAnsi="Times New Roman" w:cs="Times New Roman"/>
          <w:color w:val="231F20"/>
        </w:rPr>
        <w:t>world</w:t>
      </w:r>
      <w:r w:rsidRPr="00A41F3F">
        <w:rPr>
          <w:rFonts w:ascii="Times New Roman" w:hAnsi="Times New Roman" w:cs="Times New Roman"/>
          <w:color w:val="231F20"/>
          <w:spacing w:val="-11"/>
        </w:rPr>
        <w:t xml:space="preserve"> </w:t>
      </w:r>
      <w:r w:rsidRPr="00A41F3F">
        <w:rPr>
          <w:rFonts w:ascii="Times New Roman" w:hAnsi="Times New Roman" w:cs="Times New Roman"/>
          <w:color w:val="231F20"/>
        </w:rPr>
        <w:t>of</w:t>
      </w:r>
      <w:r w:rsidRPr="00A41F3F">
        <w:rPr>
          <w:rFonts w:ascii="Times New Roman" w:hAnsi="Times New Roman" w:cs="Times New Roman"/>
          <w:color w:val="231F20"/>
          <w:spacing w:val="-11"/>
        </w:rPr>
        <w:t xml:space="preserve"> </w:t>
      </w:r>
      <w:r w:rsidRPr="00A41F3F">
        <w:rPr>
          <w:rFonts w:ascii="Times New Roman" w:hAnsi="Times New Roman" w:cs="Times New Roman"/>
          <w:color w:val="231F20"/>
        </w:rPr>
        <w:t>work.</w:t>
      </w:r>
      <w:r w:rsidRPr="00A41F3F">
        <w:rPr>
          <w:rFonts w:ascii="Times New Roman" w:hAnsi="Times New Roman" w:cs="Times New Roman"/>
          <w:color w:val="231F20"/>
          <w:spacing w:val="-14"/>
        </w:rPr>
        <w:t xml:space="preserve"> </w:t>
      </w:r>
      <w:r w:rsidRPr="00A41F3F">
        <w:rPr>
          <w:rFonts w:ascii="Times New Roman" w:hAnsi="Times New Roman" w:cs="Times New Roman"/>
          <w:color w:val="231F20"/>
        </w:rPr>
        <w:t>They</w:t>
      </w:r>
      <w:r w:rsidRPr="00A41F3F">
        <w:rPr>
          <w:rFonts w:ascii="Times New Roman" w:hAnsi="Times New Roman" w:cs="Times New Roman"/>
          <w:color w:val="231F20"/>
          <w:spacing w:val="-11"/>
        </w:rPr>
        <w:t xml:space="preserve"> </w:t>
      </w:r>
      <w:r w:rsidRPr="00A41F3F">
        <w:rPr>
          <w:rFonts w:ascii="Times New Roman" w:hAnsi="Times New Roman" w:cs="Times New Roman"/>
          <w:color w:val="231F20"/>
        </w:rPr>
        <w:t xml:space="preserve">are also vital for enabling students to become lifelong learners who can adapt to our fast-changing world and the uncertain </w:t>
      </w:r>
      <w:r w:rsidRPr="00A41F3F">
        <w:rPr>
          <w:rFonts w:ascii="Times New Roman" w:hAnsi="Times New Roman" w:cs="Times New Roman"/>
          <w:color w:val="231F20"/>
        </w:rPr>
        <w:lastRenderedPageBreak/>
        <w:t>future.</w:t>
      </w:r>
    </w:p>
    <w:p w14:paraId="593E5347" w14:textId="77777777" w:rsidR="004F7915" w:rsidRPr="00130CC8" w:rsidRDefault="004F7915">
      <w:pPr>
        <w:pStyle w:val="Heading4"/>
        <w:numPr>
          <w:ilvl w:val="0"/>
          <w:numId w:val="167"/>
        </w:numPr>
        <w:tabs>
          <w:tab w:val="left" w:pos="1005"/>
        </w:tabs>
        <w:spacing w:before="0"/>
        <w:ind w:left="0" w:right="4" w:firstLine="0"/>
        <w:jc w:val="left"/>
        <w:rPr>
          <w:rFonts w:ascii="Times New Roman" w:hAnsi="Times New Roman" w:cs="Times New Roman"/>
          <w:b/>
          <w:bCs/>
          <w:i w:val="0"/>
          <w:iCs w:val="0"/>
          <w:color w:val="auto"/>
          <w:sz w:val="24"/>
          <w:szCs w:val="24"/>
        </w:rPr>
      </w:pPr>
      <w:r w:rsidRPr="00130CC8">
        <w:rPr>
          <w:rFonts w:ascii="Times New Roman" w:hAnsi="Times New Roman" w:cs="Times New Roman"/>
          <w:b/>
          <w:bCs/>
          <w:i w:val="0"/>
          <w:iCs w:val="0"/>
          <w:color w:val="auto"/>
          <w:spacing w:val="-2"/>
          <w:sz w:val="24"/>
          <w:szCs w:val="24"/>
        </w:rPr>
        <w:t>Cross-cutting</w:t>
      </w:r>
      <w:r w:rsidRPr="00130CC8">
        <w:rPr>
          <w:rFonts w:ascii="Times New Roman" w:hAnsi="Times New Roman" w:cs="Times New Roman"/>
          <w:b/>
          <w:bCs/>
          <w:i w:val="0"/>
          <w:iCs w:val="0"/>
          <w:color w:val="auto"/>
          <w:sz w:val="24"/>
          <w:szCs w:val="24"/>
        </w:rPr>
        <w:t xml:space="preserve"> </w:t>
      </w:r>
      <w:r w:rsidRPr="00130CC8">
        <w:rPr>
          <w:rFonts w:ascii="Times New Roman" w:hAnsi="Times New Roman" w:cs="Times New Roman"/>
          <w:b/>
          <w:bCs/>
          <w:i w:val="0"/>
          <w:iCs w:val="0"/>
          <w:color w:val="auto"/>
          <w:spacing w:val="-2"/>
          <w:sz w:val="24"/>
          <w:szCs w:val="24"/>
        </w:rPr>
        <w:t>issues</w:t>
      </w:r>
    </w:p>
    <w:p w14:paraId="470D9EDD" w14:textId="77777777" w:rsidR="004F7915" w:rsidRPr="00A41F3F" w:rsidRDefault="004F7915" w:rsidP="004F7915">
      <w:pPr>
        <w:pStyle w:val="BodyText"/>
        <w:spacing w:line="283" w:lineRule="auto"/>
        <w:ind w:right="4"/>
        <w:jc w:val="both"/>
        <w:rPr>
          <w:rFonts w:ascii="Times New Roman" w:hAnsi="Times New Roman" w:cs="Times New Roman"/>
        </w:rPr>
      </w:pPr>
      <w:r w:rsidRPr="00A41F3F">
        <w:rPr>
          <w:rFonts w:ascii="Times New Roman" w:hAnsi="Times New Roman" w:cs="Times New Roman"/>
          <w:color w:val="231F20"/>
        </w:rPr>
        <w:t>Cross-cutting issues are topics that transcend subject boundaries and reflect societal concerns. They refer to important curriculum content that does not belong to any one subject or learning area exclusively, but which is best taught and learned in several subjects. These topics should therefore be integrated throughout all or some subjects of learning. They are</w:t>
      </w:r>
      <w:r w:rsidRPr="00A41F3F">
        <w:rPr>
          <w:rFonts w:ascii="Times New Roman" w:hAnsi="Times New Roman" w:cs="Times New Roman"/>
          <w:color w:val="231F20"/>
          <w:spacing w:val="-8"/>
        </w:rPr>
        <w:t xml:space="preserve"> </w:t>
      </w:r>
      <w:r w:rsidRPr="00A41F3F">
        <w:rPr>
          <w:rFonts w:ascii="Times New Roman" w:hAnsi="Times New Roman" w:cs="Times New Roman"/>
          <w:color w:val="231F20"/>
        </w:rPr>
        <w:t>identified</w:t>
      </w:r>
      <w:r w:rsidRPr="00A41F3F">
        <w:rPr>
          <w:rFonts w:ascii="Times New Roman" w:hAnsi="Times New Roman" w:cs="Times New Roman"/>
          <w:color w:val="231F20"/>
          <w:spacing w:val="-8"/>
        </w:rPr>
        <w:t xml:space="preserve"> </w:t>
      </w:r>
      <w:r w:rsidRPr="00A41F3F">
        <w:rPr>
          <w:rFonts w:ascii="Times New Roman" w:hAnsi="Times New Roman" w:cs="Times New Roman"/>
          <w:color w:val="231F20"/>
        </w:rPr>
        <w:t>as</w:t>
      </w:r>
      <w:r w:rsidRPr="00A41F3F">
        <w:rPr>
          <w:rFonts w:ascii="Times New Roman" w:hAnsi="Times New Roman" w:cs="Times New Roman"/>
          <w:color w:val="231F20"/>
          <w:spacing w:val="-8"/>
        </w:rPr>
        <w:t xml:space="preserve"> </w:t>
      </w:r>
      <w:r w:rsidRPr="00A41F3F">
        <w:rPr>
          <w:rFonts w:ascii="Times New Roman" w:hAnsi="Times New Roman" w:cs="Times New Roman"/>
          <w:color w:val="231F20"/>
        </w:rPr>
        <w:t>important</w:t>
      </w:r>
      <w:r w:rsidRPr="00A41F3F">
        <w:rPr>
          <w:rFonts w:ascii="Times New Roman" w:hAnsi="Times New Roman" w:cs="Times New Roman"/>
          <w:color w:val="231F20"/>
          <w:spacing w:val="-8"/>
        </w:rPr>
        <w:t xml:space="preserve"> </w:t>
      </w:r>
      <w:r w:rsidRPr="00A41F3F">
        <w:rPr>
          <w:rFonts w:ascii="Times New Roman" w:hAnsi="Times New Roman" w:cs="Times New Roman"/>
          <w:color w:val="231F20"/>
        </w:rPr>
        <w:t>and</w:t>
      </w:r>
      <w:r w:rsidRPr="00A41F3F">
        <w:rPr>
          <w:rFonts w:ascii="Times New Roman" w:hAnsi="Times New Roman" w:cs="Times New Roman"/>
          <w:color w:val="231F20"/>
          <w:spacing w:val="-8"/>
        </w:rPr>
        <w:t xml:space="preserve"> </w:t>
      </w:r>
      <w:r w:rsidRPr="00A41F3F">
        <w:rPr>
          <w:rFonts w:ascii="Times New Roman" w:hAnsi="Times New Roman" w:cs="Times New Roman"/>
          <w:color w:val="231F20"/>
        </w:rPr>
        <w:t>cut</w:t>
      </w:r>
      <w:r w:rsidRPr="00A41F3F">
        <w:rPr>
          <w:rFonts w:ascii="Times New Roman" w:hAnsi="Times New Roman" w:cs="Times New Roman"/>
          <w:color w:val="231F20"/>
          <w:spacing w:val="-8"/>
        </w:rPr>
        <w:t xml:space="preserve"> </w:t>
      </w:r>
      <w:r w:rsidRPr="00A41F3F">
        <w:rPr>
          <w:rFonts w:ascii="Times New Roman" w:hAnsi="Times New Roman" w:cs="Times New Roman"/>
          <w:color w:val="231F20"/>
        </w:rPr>
        <w:t>across</w:t>
      </w:r>
      <w:r w:rsidRPr="00A41F3F">
        <w:rPr>
          <w:rFonts w:ascii="Times New Roman" w:hAnsi="Times New Roman" w:cs="Times New Roman"/>
          <w:color w:val="231F20"/>
          <w:spacing w:val="-8"/>
        </w:rPr>
        <w:t xml:space="preserve"> </w:t>
      </w:r>
      <w:r w:rsidRPr="00A41F3F">
        <w:rPr>
          <w:rFonts w:ascii="Times New Roman" w:hAnsi="Times New Roman" w:cs="Times New Roman"/>
          <w:color w:val="231F20"/>
        </w:rPr>
        <w:t>most</w:t>
      </w:r>
      <w:r w:rsidRPr="00A41F3F">
        <w:rPr>
          <w:rFonts w:ascii="Times New Roman" w:hAnsi="Times New Roman" w:cs="Times New Roman"/>
          <w:color w:val="231F20"/>
          <w:spacing w:val="-8"/>
        </w:rPr>
        <w:t xml:space="preserve"> </w:t>
      </w:r>
      <w:r w:rsidRPr="00A41F3F">
        <w:rPr>
          <w:rFonts w:ascii="Times New Roman" w:hAnsi="Times New Roman" w:cs="Times New Roman"/>
          <w:color w:val="231F20"/>
        </w:rPr>
        <w:t>or</w:t>
      </w:r>
      <w:r w:rsidRPr="00A41F3F">
        <w:rPr>
          <w:rFonts w:ascii="Times New Roman" w:hAnsi="Times New Roman" w:cs="Times New Roman"/>
          <w:color w:val="231F20"/>
          <w:spacing w:val="-8"/>
        </w:rPr>
        <w:t xml:space="preserve"> </w:t>
      </w:r>
      <w:r w:rsidRPr="00A41F3F">
        <w:rPr>
          <w:rFonts w:ascii="Times New Roman" w:hAnsi="Times New Roman" w:cs="Times New Roman"/>
          <w:color w:val="231F20"/>
        </w:rPr>
        <w:t>all</w:t>
      </w:r>
      <w:r w:rsidRPr="00A41F3F">
        <w:rPr>
          <w:rFonts w:ascii="Times New Roman" w:hAnsi="Times New Roman" w:cs="Times New Roman"/>
          <w:color w:val="231F20"/>
          <w:spacing w:val="-8"/>
        </w:rPr>
        <w:t xml:space="preserve"> </w:t>
      </w:r>
      <w:r w:rsidRPr="00A41F3F">
        <w:rPr>
          <w:rFonts w:ascii="Times New Roman" w:hAnsi="Times New Roman" w:cs="Times New Roman"/>
          <w:color w:val="231F20"/>
        </w:rPr>
        <w:t>aspects</w:t>
      </w:r>
      <w:r w:rsidRPr="00A41F3F">
        <w:rPr>
          <w:rFonts w:ascii="Times New Roman" w:hAnsi="Times New Roman" w:cs="Times New Roman"/>
          <w:color w:val="231F20"/>
          <w:spacing w:val="-8"/>
        </w:rPr>
        <w:t xml:space="preserve"> </w:t>
      </w:r>
      <w:r w:rsidRPr="00A41F3F">
        <w:rPr>
          <w:rFonts w:ascii="Times New Roman" w:hAnsi="Times New Roman" w:cs="Times New Roman"/>
          <w:color w:val="231F20"/>
        </w:rPr>
        <w:t xml:space="preserve">of </w:t>
      </w:r>
      <w:r w:rsidRPr="00A41F3F">
        <w:rPr>
          <w:rFonts w:ascii="Times New Roman" w:hAnsi="Times New Roman" w:cs="Times New Roman"/>
          <w:color w:val="231F20"/>
          <w:spacing w:val="-4"/>
        </w:rPr>
        <w:t>development.</w:t>
      </w:r>
      <w:r w:rsidRPr="00A41F3F">
        <w:rPr>
          <w:rFonts w:ascii="Times New Roman" w:hAnsi="Times New Roman" w:cs="Times New Roman"/>
          <w:color w:val="231F20"/>
          <w:spacing w:val="-11"/>
        </w:rPr>
        <w:t xml:space="preserve"> </w:t>
      </w:r>
      <w:r w:rsidRPr="00A41F3F">
        <w:rPr>
          <w:rFonts w:ascii="Times New Roman" w:hAnsi="Times New Roman" w:cs="Times New Roman"/>
          <w:color w:val="231F20"/>
          <w:spacing w:val="-4"/>
        </w:rPr>
        <w:t>There</w:t>
      </w:r>
      <w:r w:rsidRPr="00A41F3F">
        <w:rPr>
          <w:rFonts w:ascii="Times New Roman" w:hAnsi="Times New Roman" w:cs="Times New Roman"/>
          <w:color w:val="231F20"/>
          <w:spacing w:val="-11"/>
        </w:rPr>
        <w:t xml:space="preserve"> </w:t>
      </w:r>
      <w:r w:rsidRPr="00A41F3F">
        <w:rPr>
          <w:rFonts w:ascii="Times New Roman" w:hAnsi="Times New Roman" w:cs="Times New Roman"/>
          <w:color w:val="231F20"/>
          <w:spacing w:val="-4"/>
        </w:rPr>
        <w:t>are</w:t>
      </w:r>
      <w:r w:rsidRPr="00A41F3F">
        <w:rPr>
          <w:rFonts w:ascii="Times New Roman" w:hAnsi="Times New Roman" w:cs="Times New Roman"/>
          <w:color w:val="231F20"/>
          <w:spacing w:val="-11"/>
        </w:rPr>
        <w:t xml:space="preserve"> </w:t>
      </w:r>
      <w:r w:rsidRPr="00A41F3F">
        <w:rPr>
          <w:rFonts w:ascii="Times New Roman" w:hAnsi="Times New Roman" w:cs="Times New Roman"/>
          <w:color w:val="231F20"/>
          <w:spacing w:val="-4"/>
        </w:rPr>
        <w:t>eight</w:t>
      </w:r>
      <w:r w:rsidRPr="00A41F3F">
        <w:rPr>
          <w:rFonts w:ascii="Times New Roman" w:hAnsi="Times New Roman" w:cs="Times New Roman"/>
          <w:color w:val="231F20"/>
          <w:spacing w:val="-9"/>
        </w:rPr>
        <w:t xml:space="preserve"> </w:t>
      </w:r>
      <w:r w:rsidRPr="00A41F3F">
        <w:rPr>
          <w:rFonts w:ascii="Times New Roman" w:hAnsi="Times New Roman" w:cs="Times New Roman"/>
          <w:color w:val="231F20"/>
          <w:spacing w:val="-4"/>
        </w:rPr>
        <w:t>(8)</w:t>
      </w:r>
      <w:r w:rsidRPr="00A41F3F">
        <w:rPr>
          <w:rFonts w:ascii="Times New Roman" w:hAnsi="Times New Roman" w:cs="Times New Roman"/>
          <w:color w:val="231F20"/>
          <w:spacing w:val="-9"/>
        </w:rPr>
        <w:t xml:space="preserve"> </w:t>
      </w:r>
      <w:r w:rsidRPr="00A41F3F">
        <w:rPr>
          <w:rFonts w:ascii="Times New Roman" w:hAnsi="Times New Roman" w:cs="Times New Roman"/>
          <w:color w:val="231F20"/>
          <w:spacing w:val="-4"/>
        </w:rPr>
        <w:t>cross-cutting</w:t>
      </w:r>
      <w:r w:rsidRPr="00A41F3F">
        <w:rPr>
          <w:rFonts w:ascii="Times New Roman" w:hAnsi="Times New Roman" w:cs="Times New Roman"/>
          <w:color w:val="231F20"/>
          <w:spacing w:val="-9"/>
        </w:rPr>
        <w:t xml:space="preserve"> </w:t>
      </w:r>
      <w:r w:rsidRPr="00A41F3F">
        <w:rPr>
          <w:rFonts w:ascii="Times New Roman" w:hAnsi="Times New Roman" w:cs="Times New Roman"/>
          <w:color w:val="231F20"/>
          <w:spacing w:val="-4"/>
        </w:rPr>
        <w:t>issues</w:t>
      </w:r>
      <w:r w:rsidRPr="00A41F3F">
        <w:rPr>
          <w:rFonts w:ascii="Times New Roman" w:hAnsi="Times New Roman" w:cs="Times New Roman"/>
          <w:color w:val="231F20"/>
          <w:spacing w:val="-9"/>
        </w:rPr>
        <w:t xml:space="preserve"> </w:t>
      </w:r>
      <w:r w:rsidRPr="00A41F3F">
        <w:rPr>
          <w:rFonts w:ascii="Times New Roman" w:hAnsi="Times New Roman" w:cs="Times New Roman"/>
          <w:color w:val="231F20"/>
          <w:spacing w:val="-4"/>
        </w:rPr>
        <w:t>(REB,</w:t>
      </w:r>
      <w:r w:rsidRPr="00A41F3F">
        <w:rPr>
          <w:rFonts w:ascii="Times New Roman" w:hAnsi="Times New Roman" w:cs="Times New Roman"/>
          <w:color w:val="231F20"/>
          <w:spacing w:val="-9"/>
        </w:rPr>
        <w:t xml:space="preserve"> </w:t>
      </w:r>
      <w:r w:rsidRPr="00A41F3F">
        <w:rPr>
          <w:rFonts w:ascii="Times New Roman" w:hAnsi="Times New Roman" w:cs="Times New Roman"/>
          <w:color w:val="231F20"/>
          <w:spacing w:val="-4"/>
        </w:rPr>
        <w:t>2015):</w:t>
      </w:r>
      <w:r w:rsidRPr="00A41F3F">
        <w:rPr>
          <w:rFonts w:ascii="Times New Roman" w:hAnsi="Times New Roman" w:cs="Times New Roman"/>
          <w:color w:val="231F20"/>
          <w:spacing w:val="-9"/>
        </w:rPr>
        <w:t xml:space="preserve"> </w:t>
      </w:r>
      <w:r w:rsidRPr="00E97D94">
        <w:rPr>
          <w:rFonts w:ascii="Times New Roman" w:hAnsi="Times New Roman" w:cs="Times New Roman"/>
          <w:b/>
          <w:bCs/>
          <w:color w:val="231F20"/>
          <w:spacing w:val="-4"/>
        </w:rPr>
        <w:t>Peace</w:t>
      </w:r>
      <w:r w:rsidRPr="00E97D94">
        <w:rPr>
          <w:rFonts w:ascii="Times New Roman" w:hAnsi="Times New Roman" w:cs="Times New Roman"/>
          <w:b/>
          <w:bCs/>
          <w:color w:val="231F20"/>
          <w:spacing w:val="-9"/>
        </w:rPr>
        <w:t xml:space="preserve"> </w:t>
      </w:r>
      <w:r w:rsidRPr="00E97D94">
        <w:rPr>
          <w:rFonts w:ascii="Times New Roman" w:hAnsi="Times New Roman" w:cs="Times New Roman"/>
          <w:b/>
          <w:bCs/>
          <w:color w:val="231F20"/>
          <w:spacing w:val="-4"/>
        </w:rPr>
        <w:t xml:space="preserve">and </w:t>
      </w:r>
      <w:r w:rsidRPr="00E97D94">
        <w:rPr>
          <w:rFonts w:ascii="Times New Roman" w:hAnsi="Times New Roman" w:cs="Times New Roman"/>
          <w:b/>
          <w:bCs/>
          <w:color w:val="231F20"/>
        </w:rPr>
        <w:t>values</w:t>
      </w:r>
      <w:r w:rsidRPr="00E97D94">
        <w:rPr>
          <w:rFonts w:ascii="Times New Roman" w:hAnsi="Times New Roman" w:cs="Times New Roman"/>
          <w:b/>
          <w:bCs/>
          <w:color w:val="231F20"/>
          <w:spacing w:val="-4"/>
        </w:rPr>
        <w:t xml:space="preserve"> </w:t>
      </w:r>
      <w:r w:rsidRPr="00E97D94">
        <w:rPr>
          <w:rFonts w:ascii="Times New Roman" w:hAnsi="Times New Roman" w:cs="Times New Roman"/>
          <w:b/>
          <w:bCs/>
          <w:color w:val="231F20"/>
        </w:rPr>
        <w:t>education,</w:t>
      </w:r>
      <w:r w:rsidRPr="00E97D94">
        <w:rPr>
          <w:rFonts w:ascii="Times New Roman" w:hAnsi="Times New Roman" w:cs="Times New Roman"/>
          <w:b/>
          <w:bCs/>
          <w:color w:val="231F20"/>
          <w:spacing w:val="-4"/>
        </w:rPr>
        <w:t xml:space="preserve"> </w:t>
      </w:r>
      <w:r w:rsidRPr="00E97D94">
        <w:rPr>
          <w:rFonts w:ascii="Times New Roman" w:hAnsi="Times New Roman" w:cs="Times New Roman"/>
          <w:b/>
          <w:bCs/>
          <w:color w:val="231F20"/>
        </w:rPr>
        <w:t>genocide</w:t>
      </w:r>
      <w:r w:rsidRPr="00E97D94">
        <w:rPr>
          <w:rFonts w:ascii="Times New Roman" w:hAnsi="Times New Roman" w:cs="Times New Roman"/>
          <w:b/>
          <w:bCs/>
          <w:color w:val="231F20"/>
          <w:spacing w:val="-4"/>
        </w:rPr>
        <w:t xml:space="preserve"> </w:t>
      </w:r>
      <w:r w:rsidRPr="00E97D94">
        <w:rPr>
          <w:rFonts w:ascii="Times New Roman" w:hAnsi="Times New Roman" w:cs="Times New Roman"/>
          <w:b/>
          <w:bCs/>
          <w:color w:val="231F20"/>
        </w:rPr>
        <w:t>studies,</w:t>
      </w:r>
      <w:r w:rsidRPr="00E97D94">
        <w:rPr>
          <w:rFonts w:ascii="Times New Roman" w:hAnsi="Times New Roman" w:cs="Times New Roman"/>
          <w:b/>
          <w:bCs/>
          <w:color w:val="231F20"/>
          <w:spacing w:val="-4"/>
        </w:rPr>
        <w:t xml:space="preserve"> </w:t>
      </w:r>
      <w:r w:rsidRPr="00E97D94">
        <w:rPr>
          <w:rFonts w:ascii="Times New Roman" w:hAnsi="Times New Roman" w:cs="Times New Roman"/>
          <w:b/>
          <w:bCs/>
          <w:color w:val="231F20"/>
        </w:rPr>
        <w:t>gender</w:t>
      </w:r>
      <w:r w:rsidRPr="00E97D94">
        <w:rPr>
          <w:rFonts w:ascii="Times New Roman" w:hAnsi="Times New Roman" w:cs="Times New Roman"/>
          <w:b/>
          <w:bCs/>
          <w:color w:val="231F20"/>
          <w:spacing w:val="-4"/>
        </w:rPr>
        <w:t xml:space="preserve"> </w:t>
      </w:r>
      <w:r w:rsidRPr="00E97D94">
        <w:rPr>
          <w:rFonts w:ascii="Times New Roman" w:hAnsi="Times New Roman" w:cs="Times New Roman"/>
          <w:b/>
          <w:bCs/>
          <w:color w:val="231F20"/>
        </w:rPr>
        <w:t>education,</w:t>
      </w:r>
      <w:r w:rsidRPr="00E97D94">
        <w:rPr>
          <w:rFonts w:ascii="Times New Roman" w:hAnsi="Times New Roman" w:cs="Times New Roman"/>
          <w:b/>
          <w:bCs/>
          <w:color w:val="231F20"/>
          <w:spacing w:val="-4"/>
        </w:rPr>
        <w:t xml:space="preserve"> </w:t>
      </w:r>
      <w:r w:rsidRPr="00E97D94">
        <w:rPr>
          <w:rFonts w:ascii="Times New Roman" w:hAnsi="Times New Roman" w:cs="Times New Roman"/>
          <w:b/>
          <w:bCs/>
          <w:color w:val="231F20"/>
        </w:rPr>
        <w:t>inclusive</w:t>
      </w:r>
      <w:r w:rsidRPr="00E97D94">
        <w:rPr>
          <w:rFonts w:ascii="Times New Roman" w:hAnsi="Times New Roman" w:cs="Times New Roman"/>
          <w:b/>
          <w:bCs/>
          <w:color w:val="231F20"/>
          <w:spacing w:val="-4"/>
        </w:rPr>
        <w:t xml:space="preserve"> </w:t>
      </w:r>
      <w:r w:rsidRPr="00E97D94">
        <w:rPr>
          <w:rFonts w:ascii="Times New Roman" w:hAnsi="Times New Roman" w:cs="Times New Roman"/>
          <w:b/>
          <w:bCs/>
          <w:color w:val="231F20"/>
        </w:rPr>
        <w:t>education, comprehensive sexuality education, financial education, environment and sustainability, standardization culture</w:t>
      </w:r>
      <w:r w:rsidRPr="00A41F3F">
        <w:rPr>
          <w:rFonts w:ascii="Times New Roman" w:hAnsi="Times New Roman" w:cs="Times New Roman"/>
          <w:color w:val="231F20"/>
        </w:rPr>
        <w:t>.</w:t>
      </w:r>
    </w:p>
    <w:p w14:paraId="7094567B" w14:textId="77777777" w:rsidR="004F7915" w:rsidRPr="002147A1" w:rsidRDefault="004F7915" w:rsidP="004F7915">
      <w:pPr>
        <w:ind w:right="4"/>
        <w:rPr>
          <w:rFonts w:ascii="Times New Roman" w:hAnsi="Times New Roman" w:cs="Times New Roman"/>
          <w:b/>
          <w:bCs/>
          <w:sz w:val="24"/>
          <w:szCs w:val="24"/>
        </w:rPr>
      </w:pPr>
    </w:p>
    <w:p w14:paraId="05C6907E" w14:textId="77777777" w:rsidR="004F7915" w:rsidRPr="002147A1" w:rsidRDefault="004F7915">
      <w:pPr>
        <w:pStyle w:val="NoSpacing"/>
        <w:numPr>
          <w:ilvl w:val="0"/>
          <w:numId w:val="183"/>
        </w:numPr>
        <w:jc w:val="both"/>
        <w:rPr>
          <w:rFonts w:ascii="Times New Roman" w:hAnsi="Times New Roman" w:cs="Times New Roman"/>
          <w:b/>
          <w:bCs/>
          <w:i/>
          <w:iCs/>
          <w:sz w:val="24"/>
          <w:szCs w:val="24"/>
        </w:rPr>
      </w:pPr>
      <w:r w:rsidRPr="002147A1">
        <w:rPr>
          <w:rFonts w:ascii="Times New Roman" w:hAnsi="Times New Roman" w:cs="Times New Roman"/>
          <w:b/>
          <w:bCs/>
          <w:w w:val="105"/>
          <w:sz w:val="24"/>
          <w:szCs w:val="24"/>
        </w:rPr>
        <w:t>How to develop generic competences and integrate cross</w:t>
      </w:r>
      <w:r w:rsidRPr="002147A1">
        <w:rPr>
          <w:rFonts w:ascii="Times New Roman" w:hAnsi="Times New Roman" w:cs="Times New Roman"/>
          <w:b/>
          <w:bCs/>
          <w:spacing w:val="80"/>
          <w:w w:val="105"/>
          <w:sz w:val="24"/>
          <w:szCs w:val="24"/>
        </w:rPr>
        <w:t xml:space="preserve"> </w:t>
      </w:r>
      <w:r w:rsidRPr="002147A1">
        <w:rPr>
          <w:rFonts w:ascii="Times New Roman" w:hAnsi="Times New Roman" w:cs="Times New Roman"/>
          <w:b/>
          <w:bCs/>
          <w:w w:val="105"/>
          <w:sz w:val="24"/>
          <w:szCs w:val="24"/>
        </w:rPr>
        <w:t>cutting</w:t>
      </w:r>
      <w:r w:rsidRPr="002147A1">
        <w:rPr>
          <w:rFonts w:ascii="Times New Roman" w:hAnsi="Times New Roman" w:cs="Times New Roman"/>
          <w:b/>
          <w:bCs/>
          <w:spacing w:val="-3"/>
          <w:w w:val="105"/>
          <w:sz w:val="24"/>
          <w:szCs w:val="24"/>
        </w:rPr>
        <w:t xml:space="preserve"> </w:t>
      </w:r>
      <w:r w:rsidRPr="002147A1">
        <w:rPr>
          <w:rFonts w:ascii="Times New Roman" w:hAnsi="Times New Roman" w:cs="Times New Roman"/>
          <w:b/>
          <w:bCs/>
          <w:w w:val="105"/>
          <w:sz w:val="24"/>
          <w:szCs w:val="24"/>
        </w:rPr>
        <w:t>issues</w:t>
      </w:r>
      <w:r w:rsidRPr="002147A1">
        <w:rPr>
          <w:rFonts w:ascii="Times New Roman" w:hAnsi="Times New Roman" w:cs="Times New Roman"/>
          <w:b/>
          <w:bCs/>
          <w:spacing w:val="-4"/>
          <w:w w:val="105"/>
          <w:sz w:val="24"/>
          <w:szCs w:val="24"/>
        </w:rPr>
        <w:t xml:space="preserve"> </w:t>
      </w:r>
      <w:r w:rsidRPr="002147A1">
        <w:rPr>
          <w:rFonts w:ascii="Times New Roman" w:hAnsi="Times New Roman" w:cs="Times New Roman"/>
          <w:b/>
          <w:bCs/>
          <w:w w:val="105"/>
          <w:sz w:val="24"/>
          <w:szCs w:val="24"/>
        </w:rPr>
        <w:t>in</w:t>
      </w:r>
      <w:r w:rsidRPr="002147A1">
        <w:rPr>
          <w:rFonts w:ascii="Times New Roman" w:hAnsi="Times New Roman" w:cs="Times New Roman"/>
          <w:b/>
          <w:bCs/>
          <w:spacing w:val="-4"/>
          <w:w w:val="105"/>
          <w:sz w:val="24"/>
          <w:szCs w:val="24"/>
        </w:rPr>
        <w:t xml:space="preserve"> </w:t>
      </w:r>
      <w:r w:rsidRPr="002147A1">
        <w:rPr>
          <w:rFonts w:ascii="Times New Roman" w:hAnsi="Times New Roman" w:cs="Times New Roman"/>
          <w:b/>
          <w:bCs/>
          <w:w w:val="105"/>
          <w:sz w:val="24"/>
          <w:szCs w:val="24"/>
        </w:rPr>
        <w:t>a</w:t>
      </w:r>
      <w:r w:rsidRPr="002147A1">
        <w:rPr>
          <w:rFonts w:ascii="Times New Roman" w:hAnsi="Times New Roman" w:cs="Times New Roman"/>
          <w:b/>
          <w:bCs/>
          <w:spacing w:val="-4"/>
          <w:w w:val="105"/>
          <w:sz w:val="24"/>
          <w:szCs w:val="24"/>
        </w:rPr>
        <w:t xml:space="preserve"> </w:t>
      </w:r>
      <w:r w:rsidRPr="002147A1">
        <w:rPr>
          <w:rFonts w:ascii="Times New Roman" w:hAnsi="Times New Roman" w:cs="Times New Roman"/>
          <w:b/>
          <w:bCs/>
          <w:w w:val="105"/>
          <w:sz w:val="24"/>
          <w:szCs w:val="24"/>
        </w:rPr>
        <w:t>lesson?</w:t>
      </w:r>
    </w:p>
    <w:p w14:paraId="2DA1E327" w14:textId="77777777" w:rsidR="004F7915" w:rsidRDefault="004F7915" w:rsidP="004F7915">
      <w:pPr>
        <w:pStyle w:val="NoSpacing"/>
        <w:jc w:val="both"/>
        <w:rPr>
          <w:rFonts w:ascii="Times New Roman" w:hAnsi="Times New Roman" w:cs="Times New Roman"/>
          <w:color w:val="231F20"/>
          <w:sz w:val="24"/>
          <w:szCs w:val="24"/>
        </w:rPr>
      </w:pPr>
    </w:p>
    <w:p w14:paraId="36941D8B" w14:textId="77777777" w:rsidR="004F7915" w:rsidRPr="003A5BCC" w:rsidRDefault="004F7915">
      <w:pPr>
        <w:pStyle w:val="NoSpacing"/>
        <w:numPr>
          <w:ilvl w:val="0"/>
          <w:numId w:val="175"/>
        </w:numPr>
        <w:jc w:val="both"/>
        <w:rPr>
          <w:rFonts w:ascii="Times New Roman" w:hAnsi="Times New Roman" w:cs="Times New Roman"/>
          <w:sz w:val="24"/>
          <w:szCs w:val="24"/>
        </w:rPr>
      </w:pPr>
      <w:r w:rsidRPr="00A56A51">
        <w:rPr>
          <w:rFonts w:ascii="Times New Roman" w:hAnsi="Times New Roman" w:cs="Times New Roman"/>
          <w:b/>
          <w:bCs/>
          <w:color w:val="231F20"/>
          <w:sz w:val="24"/>
          <w:szCs w:val="24"/>
        </w:rPr>
        <w:t>Analyze the lesson objectives and content:</w:t>
      </w:r>
      <w:r w:rsidRPr="003A5BCC">
        <w:rPr>
          <w:rFonts w:ascii="Times New Roman" w:hAnsi="Times New Roman" w:cs="Times New Roman"/>
          <w:color w:val="231F20"/>
          <w:sz w:val="24"/>
          <w:szCs w:val="24"/>
        </w:rPr>
        <w:t xml:space="preserve"> Begin by reviewing your specific lesson objectives and content. Ask yourself: Which generic competences can naturally be developed through the topic? Which cross-cutting</w:t>
      </w:r>
      <w:r w:rsidRPr="003A5BCC">
        <w:rPr>
          <w:rFonts w:ascii="Times New Roman" w:hAnsi="Times New Roman" w:cs="Times New Roman"/>
          <w:color w:val="231F20"/>
          <w:spacing w:val="-3"/>
          <w:sz w:val="24"/>
          <w:szCs w:val="24"/>
        </w:rPr>
        <w:t xml:space="preserve"> </w:t>
      </w:r>
      <w:r w:rsidRPr="003A5BCC">
        <w:rPr>
          <w:rFonts w:ascii="Times New Roman" w:hAnsi="Times New Roman" w:cs="Times New Roman"/>
          <w:color w:val="231F20"/>
          <w:sz w:val="24"/>
          <w:szCs w:val="24"/>
        </w:rPr>
        <w:t>issues</w:t>
      </w:r>
      <w:r w:rsidRPr="003A5BCC">
        <w:rPr>
          <w:rFonts w:ascii="Times New Roman" w:hAnsi="Times New Roman" w:cs="Times New Roman"/>
          <w:color w:val="231F20"/>
          <w:spacing w:val="-3"/>
          <w:sz w:val="24"/>
          <w:szCs w:val="24"/>
        </w:rPr>
        <w:t xml:space="preserve"> </w:t>
      </w:r>
      <w:r w:rsidRPr="003A5BCC">
        <w:rPr>
          <w:rFonts w:ascii="Times New Roman" w:hAnsi="Times New Roman" w:cs="Times New Roman"/>
          <w:color w:val="231F20"/>
          <w:sz w:val="24"/>
          <w:szCs w:val="24"/>
        </w:rPr>
        <w:t>are</w:t>
      </w:r>
      <w:r w:rsidRPr="003A5BCC">
        <w:rPr>
          <w:rFonts w:ascii="Times New Roman" w:hAnsi="Times New Roman" w:cs="Times New Roman"/>
          <w:color w:val="231F20"/>
          <w:spacing w:val="-3"/>
          <w:sz w:val="24"/>
          <w:szCs w:val="24"/>
        </w:rPr>
        <w:t xml:space="preserve"> </w:t>
      </w:r>
      <w:r w:rsidRPr="003A5BCC">
        <w:rPr>
          <w:rFonts w:ascii="Times New Roman" w:hAnsi="Times New Roman" w:cs="Times New Roman"/>
          <w:color w:val="231F20"/>
          <w:sz w:val="24"/>
          <w:szCs w:val="24"/>
        </w:rPr>
        <w:t>related</w:t>
      </w:r>
      <w:r w:rsidRPr="003A5BCC">
        <w:rPr>
          <w:rFonts w:ascii="Times New Roman" w:hAnsi="Times New Roman" w:cs="Times New Roman"/>
          <w:color w:val="231F20"/>
          <w:spacing w:val="-3"/>
          <w:sz w:val="24"/>
          <w:szCs w:val="24"/>
        </w:rPr>
        <w:t xml:space="preserve"> </w:t>
      </w:r>
      <w:r w:rsidRPr="003A5BCC">
        <w:rPr>
          <w:rFonts w:ascii="Times New Roman" w:hAnsi="Times New Roman" w:cs="Times New Roman"/>
          <w:color w:val="231F20"/>
          <w:sz w:val="24"/>
          <w:szCs w:val="24"/>
        </w:rPr>
        <w:t>to</w:t>
      </w:r>
      <w:r w:rsidRPr="003A5BCC">
        <w:rPr>
          <w:rFonts w:ascii="Times New Roman" w:hAnsi="Times New Roman" w:cs="Times New Roman"/>
          <w:color w:val="231F20"/>
          <w:spacing w:val="-3"/>
          <w:sz w:val="24"/>
          <w:szCs w:val="24"/>
        </w:rPr>
        <w:t xml:space="preserve"> </w:t>
      </w:r>
      <w:r w:rsidRPr="003A5BCC">
        <w:rPr>
          <w:rFonts w:ascii="Times New Roman" w:hAnsi="Times New Roman" w:cs="Times New Roman"/>
          <w:color w:val="231F20"/>
          <w:sz w:val="24"/>
          <w:szCs w:val="24"/>
        </w:rPr>
        <w:t>the</w:t>
      </w:r>
      <w:r w:rsidRPr="003A5BCC">
        <w:rPr>
          <w:rFonts w:ascii="Times New Roman" w:hAnsi="Times New Roman" w:cs="Times New Roman"/>
          <w:color w:val="231F20"/>
          <w:spacing w:val="-3"/>
          <w:sz w:val="24"/>
          <w:szCs w:val="24"/>
        </w:rPr>
        <w:t xml:space="preserve"> </w:t>
      </w:r>
      <w:r w:rsidRPr="003A5BCC">
        <w:rPr>
          <w:rFonts w:ascii="Times New Roman" w:hAnsi="Times New Roman" w:cs="Times New Roman"/>
          <w:color w:val="231F20"/>
          <w:sz w:val="24"/>
          <w:szCs w:val="24"/>
        </w:rPr>
        <w:t>lesson</w:t>
      </w:r>
      <w:r w:rsidRPr="003A5BCC">
        <w:rPr>
          <w:rFonts w:ascii="Times New Roman" w:hAnsi="Times New Roman" w:cs="Times New Roman"/>
          <w:color w:val="231F20"/>
          <w:spacing w:val="-3"/>
          <w:sz w:val="24"/>
          <w:szCs w:val="24"/>
        </w:rPr>
        <w:t xml:space="preserve"> </w:t>
      </w:r>
      <w:r w:rsidRPr="003A5BCC">
        <w:rPr>
          <w:rFonts w:ascii="Times New Roman" w:hAnsi="Times New Roman" w:cs="Times New Roman"/>
          <w:color w:val="231F20"/>
          <w:sz w:val="24"/>
          <w:szCs w:val="24"/>
        </w:rPr>
        <w:t>content</w:t>
      </w:r>
      <w:r w:rsidRPr="003A5BCC">
        <w:rPr>
          <w:rFonts w:ascii="Times New Roman" w:hAnsi="Times New Roman" w:cs="Times New Roman"/>
          <w:color w:val="231F20"/>
          <w:spacing w:val="-3"/>
          <w:sz w:val="24"/>
          <w:szCs w:val="24"/>
        </w:rPr>
        <w:t xml:space="preserve"> </w:t>
      </w:r>
      <w:r w:rsidRPr="003A5BCC">
        <w:rPr>
          <w:rFonts w:ascii="Times New Roman" w:hAnsi="Times New Roman" w:cs="Times New Roman"/>
          <w:color w:val="231F20"/>
          <w:sz w:val="24"/>
          <w:szCs w:val="24"/>
        </w:rPr>
        <w:t>or</w:t>
      </w:r>
      <w:r w:rsidRPr="003A5BCC">
        <w:rPr>
          <w:rFonts w:ascii="Times New Roman" w:hAnsi="Times New Roman" w:cs="Times New Roman"/>
          <w:color w:val="231F20"/>
          <w:spacing w:val="-3"/>
          <w:sz w:val="24"/>
          <w:szCs w:val="24"/>
        </w:rPr>
        <w:t xml:space="preserve"> </w:t>
      </w:r>
      <w:r w:rsidRPr="003A5BCC">
        <w:rPr>
          <w:rFonts w:ascii="Times New Roman" w:hAnsi="Times New Roman" w:cs="Times New Roman"/>
          <w:color w:val="231F20"/>
          <w:sz w:val="24"/>
          <w:szCs w:val="24"/>
        </w:rPr>
        <w:t>context?</w:t>
      </w:r>
      <w:r w:rsidRPr="003A5BCC">
        <w:rPr>
          <w:rFonts w:ascii="Times New Roman" w:hAnsi="Times New Roman" w:cs="Times New Roman"/>
          <w:color w:val="231F20"/>
          <w:spacing w:val="-3"/>
          <w:sz w:val="24"/>
          <w:szCs w:val="24"/>
        </w:rPr>
        <w:t xml:space="preserve"> </w:t>
      </w:r>
      <w:r w:rsidRPr="003A5BCC">
        <w:rPr>
          <w:rFonts w:ascii="Times New Roman" w:hAnsi="Times New Roman" w:cs="Times New Roman"/>
          <w:color w:val="231F20"/>
          <w:sz w:val="24"/>
          <w:szCs w:val="24"/>
        </w:rPr>
        <w:t>For example,</w:t>
      </w:r>
      <w:r w:rsidRPr="003A5BCC">
        <w:rPr>
          <w:rFonts w:ascii="Times New Roman" w:hAnsi="Times New Roman" w:cs="Times New Roman"/>
          <w:color w:val="231F20"/>
          <w:spacing w:val="-12"/>
          <w:sz w:val="24"/>
          <w:szCs w:val="24"/>
        </w:rPr>
        <w:t xml:space="preserve"> </w:t>
      </w:r>
      <w:r w:rsidRPr="003A5BCC">
        <w:rPr>
          <w:rFonts w:ascii="Times New Roman" w:hAnsi="Times New Roman" w:cs="Times New Roman"/>
          <w:color w:val="231F20"/>
          <w:sz w:val="24"/>
          <w:szCs w:val="24"/>
        </w:rPr>
        <w:t>if</w:t>
      </w:r>
      <w:r w:rsidRPr="003A5BCC">
        <w:rPr>
          <w:rFonts w:ascii="Times New Roman" w:hAnsi="Times New Roman" w:cs="Times New Roman"/>
          <w:color w:val="231F20"/>
          <w:spacing w:val="-12"/>
          <w:sz w:val="24"/>
          <w:szCs w:val="24"/>
        </w:rPr>
        <w:t xml:space="preserve"> </w:t>
      </w:r>
      <w:r w:rsidRPr="003A5BCC">
        <w:rPr>
          <w:rFonts w:ascii="Times New Roman" w:hAnsi="Times New Roman" w:cs="Times New Roman"/>
          <w:color w:val="231F20"/>
          <w:sz w:val="24"/>
          <w:szCs w:val="24"/>
        </w:rPr>
        <w:t>teaching</w:t>
      </w:r>
      <w:r w:rsidRPr="003A5BCC">
        <w:rPr>
          <w:rFonts w:ascii="Times New Roman" w:hAnsi="Times New Roman" w:cs="Times New Roman"/>
          <w:color w:val="231F20"/>
          <w:spacing w:val="-12"/>
          <w:sz w:val="24"/>
          <w:szCs w:val="24"/>
        </w:rPr>
        <w:t xml:space="preserve"> </w:t>
      </w:r>
      <w:r w:rsidRPr="003A5BCC">
        <w:rPr>
          <w:rFonts w:ascii="Times New Roman" w:hAnsi="Times New Roman" w:cs="Times New Roman"/>
          <w:color w:val="231F20"/>
          <w:sz w:val="24"/>
          <w:szCs w:val="24"/>
        </w:rPr>
        <w:t>a</w:t>
      </w:r>
      <w:r w:rsidRPr="003A5BCC">
        <w:rPr>
          <w:rFonts w:ascii="Times New Roman" w:hAnsi="Times New Roman" w:cs="Times New Roman"/>
          <w:color w:val="231F20"/>
          <w:spacing w:val="-12"/>
          <w:sz w:val="24"/>
          <w:szCs w:val="24"/>
        </w:rPr>
        <w:t xml:space="preserve"> </w:t>
      </w:r>
      <w:r w:rsidRPr="003A5BCC">
        <w:rPr>
          <w:rFonts w:ascii="Times New Roman" w:hAnsi="Times New Roman" w:cs="Times New Roman"/>
          <w:color w:val="231F20"/>
          <w:sz w:val="24"/>
          <w:szCs w:val="24"/>
        </w:rPr>
        <w:t>Social</w:t>
      </w:r>
      <w:r w:rsidRPr="003A5BCC">
        <w:rPr>
          <w:rFonts w:ascii="Times New Roman" w:hAnsi="Times New Roman" w:cs="Times New Roman"/>
          <w:color w:val="231F20"/>
          <w:spacing w:val="-11"/>
          <w:sz w:val="24"/>
          <w:szCs w:val="24"/>
        </w:rPr>
        <w:t xml:space="preserve"> </w:t>
      </w:r>
      <w:r w:rsidRPr="003A5BCC">
        <w:rPr>
          <w:rFonts w:ascii="Times New Roman" w:hAnsi="Times New Roman" w:cs="Times New Roman"/>
          <w:color w:val="231F20"/>
          <w:sz w:val="24"/>
          <w:szCs w:val="24"/>
        </w:rPr>
        <w:t>Studies</w:t>
      </w:r>
      <w:r w:rsidRPr="003A5BCC">
        <w:rPr>
          <w:rFonts w:ascii="Times New Roman" w:hAnsi="Times New Roman" w:cs="Times New Roman"/>
          <w:color w:val="231F20"/>
          <w:spacing w:val="-12"/>
          <w:sz w:val="24"/>
          <w:szCs w:val="24"/>
        </w:rPr>
        <w:t xml:space="preserve"> </w:t>
      </w:r>
      <w:r w:rsidRPr="003A5BCC">
        <w:rPr>
          <w:rFonts w:ascii="Times New Roman" w:hAnsi="Times New Roman" w:cs="Times New Roman"/>
          <w:color w:val="231F20"/>
          <w:sz w:val="24"/>
          <w:szCs w:val="24"/>
        </w:rPr>
        <w:t>lesson</w:t>
      </w:r>
      <w:r w:rsidRPr="003A5BCC">
        <w:rPr>
          <w:rFonts w:ascii="Times New Roman" w:hAnsi="Times New Roman" w:cs="Times New Roman"/>
          <w:color w:val="231F20"/>
          <w:spacing w:val="-12"/>
          <w:sz w:val="24"/>
          <w:szCs w:val="24"/>
        </w:rPr>
        <w:t xml:space="preserve"> </w:t>
      </w:r>
      <w:r w:rsidRPr="003A5BCC">
        <w:rPr>
          <w:rFonts w:ascii="Times New Roman" w:hAnsi="Times New Roman" w:cs="Times New Roman"/>
          <w:color w:val="231F20"/>
          <w:sz w:val="24"/>
          <w:szCs w:val="24"/>
        </w:rPr>
        <w:t>on</w:t>
      </w:r>
      <w:r w:rsidRPr="003A5BCC">
        <w:rPr>
          <w:rFonts w:ascii="Times New Roman" w:hAnsi="Times New Roman" w:cs="Times New Roman"/>
          <w:color w:val="231F20"/>
          <w:spacing w:val="-11"/>
          <w:sz w:val="24"/>
          <w:szCs w:val="24"/>
        </w:rPr>
        <w:t xml:space="preserve"> </w:t>
      </w:r>
      <w:r w:rsidRPr="003A5BCC">
        <w:rPr>
          <w:rFonts w:ascii="Times New Roman" w:hAnsi="Times New Roman" w:cs="Times New Roman"/>
          <w:color w:val="231F20"/>
          <w:sz w:val="24"/>
          <w:szCs w:val="24"/>
        </w:rPr>
        <w:t>community</w:t>
      </w:r>
      <w:r w:rsidRPr="003A5BCC">
        <w:rPr>
          <w:rFonts w:ascii="Times New Roman" w:hAnsi="Times New Roman" w:cs="Times New Roman"/>
          <w:color w:val="231F20"/>
          <w:spacing w:val="-11"/>
          <w:sz w:val="24"/>
          <w:szCs w:val="24"/>
        </w:rPr>
        <w:t xml:space="preserve"> </w:t>
      </w:r>
      <w:r w:rsidRPr="003A5BCC">
        <w:rPr>
          <w:rFonts w:ascii="Times New Roman" w:hAnsi="Times New Roman" w:cs="Times New Roman"/>
          <w:color w:val="231F20"/>
          <w:sz w:val="24"/>
          <w:szCs w:val="24"/>
        </w:rPr>
        <w:t>resources; generic competence may include communication, cooperation, and critical</w:t>
      </w:r>
      <w:r w:rsidRPr="003A5BCC">
        <w:rPr>
          <w:rFonts w:ascii="Times New Roman" w:hAnsi="Times New Roman" w:cs="Times New Roman"/>
          <w:color w:val="231F20"/>
          <w:spacing w:val="-15"/>
          <w:sz w:val="24"/>
          <w:szCs w:val="24"/>
        </w:rPr>
        <w:t xml:space="preserve"> </w:t>
      </w:r>
      <w:r w:rsidRPr="003A5BCC">
        <w:rPr>
          <w:rFonts w:ascii="Times New Roman" w:hAnsi="Times New Roman" w:cs="Times New Roman"/>
          <w:color w:val="231F20"/>
          <w:sz w:val="24"/>
          <w:szCs w:val="24"/>
        </w:rPr>
        <w:t>thinking</w:t>
      </w:r>
      <w:r w:rsidRPr="003A5BCC">
        <w:rPr>
          <w:rFonts w:ascii="Times New Roman" w:hAnsi="Times New Roman" w:cs="Times New Roman"/>
          <w:color w:val="231F20"/>
          <w:spacing w:val="-15"/>
          <w:sz w:val="24"/>
          <w:szCs w:val="24"/>
        </w:rPr>
        <w:t xml:space="preserve"> </w:t>
      </w:r>
      <w:r w:rsidRPr="003A5BCC">
        <w:rPr>
          <w:rFonts w:ascii="Times New Roman" w:hAnsi="Times New Roman" w:cs="Times New Roman"/>
          <w:color w:val="231F20"/>
          <w:sz w:val="24"/>
          <w:szCs w:val="24"/>
        </w:rPr>
        <w:t>while</w:t>
      </w:r>
      <w:r w:rsidRPr="003A5BCC">
        <w:rPr>
          <w:rFonts w:ascii="Times New Roman" w:hAnsi="Times New Roman" w:cs="Times New Roman"/>
          <w:color w:val="231F20"/>
          <w:spacing w:val="-15"/>
          <w:sz w:val="24"/>
          <w:szCs w:val="24"/>
        </w:rPr>
        <w:t xml:space="preserve"> </w:t>
      </w:r>
      <w:r w:rsidRPr="003A5BCC">
        <w:rPr>
          <w:rFonts w:ascii="Times New Roman" w:hAnsi="Times New Roman" w:cs="Times New Roman"/>
          <w:color w:val="231F20"/>
          <w:sz w:val="24"/>
          <w:szCs w:val="24"/>
        </w:rPr>
        <w:t>cross-cutting</w:t>
      </w:r>
      <w:r w:rsidRPr="003A5BCC">
        <w:rPr>
          <w:rFonts w:ascii="Times New Roman" w:hAnsi="Times New Roman" w:cs="Times New Roman"/>
          <w:color w:val="231F20"/>
          <w:spacing w:val="-15"/>
          <w:sz w:val="24"/>
          <w:szCs w:val="24"/>
        </w:rPr>
        <w:t xml:space="preserve"> </w:t>
      </w:r>
      <w:r w:rsidRPr="003A5BCC">
        <w:rPr>
          <w:rFonts w:ascii="Times New Roman" w:hAnsi="Times New Roman" w:cs="Times New Roman"/>
          <w:color w:val="231F20"/>
          <w:sz w:val="24"/>
          <w:szCs w:val="24"/>
        </w:rPr>
        <w:t>issues</w:t>
      </w:r>
      <w:r w:rsidRPr="003A5BCC">
        <w:rPr>
          <w:rFonts w:ascii="Times New Roman" w:hAnsi="Times New Roman" w:cs="Times New Roman"/>
          <w:color w:val="231F20"/>
          <w:spacing w:val="-15"/>
          <w:sz w:val="24"/>
          <w:szCs w:val="24"/>
        </w:rPr>
        <w:t xml:space="preserve"> </w:t>
      </w:r>
      <w:r w:rsidRPr="003A5BCC">
        <w:rPr>
          <w:rFonts w:ascii="Times New Roman" w:hAnsi="Times New Roman" w:cs="Times New Roman"/>
          <w:color w:val="231F20"/>
          <w:sz w:val="24"/>
          <w:szCs w:val="24"/>
        </w:rPr>
        <w:t>may</w:t>
      </w:r>
      <w:r w:rsidRPr="003A5BCC">
        <w:rPr>
          <w:rFonts w:ascii="Times New Roman" w:hAnsi="Times New Roman" w:cs="Times New Roman"/>
          <w:color w:val="231F20"/>
          <w:spacing w:val="-15"/>
          <w:sz w:val="24"/>
          <w:szCs w:val="24"/>
        </w:rPr>
        <w:t xml:space="preserve"> </w:t>
      </w:r>
      <w:r w:rsidRPr="003A5BCC">
        <w:rPr>
          <w:rFonts w:ascii="Times New Roman" w:hAnsi="Times New Roman" w:cs="Times New Roman"/>
          <w:color w:val="231F20"/>
          <w:sz w:val="24"/>
          <w:szCs w:val="24"/>
        </w:rPr>
        <w:t>involve</w:t>
      </w:r>
      <w:r w:rsidRPr="003A5BCC">
        <w:rPr>
          <w:rFonts w:ascii="Times New Roman" w:hAnsi="Times New Roman" w:cs="Times New Roman"/>
          <w:color w:val="231F20"/>
          <w:spacing w:val="-15"/>
          <w:sz w:val="24"/>
          <w:szCs w:val="24"/>
        </w:rPr>
        <w:t xml:space="preserve"> </w:t>
      </w:r>
      <w:r w:rsidRPr="003A5BCC">
        <w:rPr>
          <w:rFonts w:ascii="Times New Roman" w:hAnsi="Times New Roman" w:cs="Times New Roman"/>
          <w:color w:val="231F20"/>
          <w:sz w:val="24"/>
          <w:szCs w:val="24"/>
        </w:rPr>
        <w:t>environmental sustainability and financial education.</w:t>
      </w:r>
    </w:p>
    <w:p w14:paraId="6B3E372F" w14:textId="77777777" w:rsidR="004F7915" w:rsidRPr="00A56A51" w:rsidRDefault="004F7915">
      <w:pPr>
        <w:pStyle w:val="NoSpacing"/>
        <w:numPr>
          <w:ilvl w:val="0"/>
          <w:numId w:val="175"/>
        </w:numPr>
        <w:jc w:val="both"/>
        <w:rPr>
          <w:rFonts w:ascii="Times New Roman" w:hAnsi="Times New Roman" w:cs="Times New Roman"/>
          <w:i/>
          <w:iCs/>
          <w:sz w:val="24"/>
          <w:szCs w:val="24"/>
        </w:rPr>
      </w:pPr>
      <w:r w:rsidRPr="00A56A51">
        <w:rPr>
          <w:rFonts w:ascii="Times New Roman" w:hAnsi="Times New Roman" w:cs="Times New Roman"/>
          <w:b/>
          <w:bCs/>
          <w:color w:val="231F20"/>
          <w:sz w:val="24"/>
          <w:szCs w:val="24"/>
        </w:rPr>
        <w:t>Include the identified generic competences and crosscutting issues in the lesson plan and lesson delivery</w:t>
      </w:r>
      <w:r>
        <w:rPr>
          <w:rFonts w:ascii="Times New Roman" w:hAnsi="Times New Roman" w:cs="Times New Roman"/>
          <w:b/>
          <w:bCs/>
          <w:color w:val="231F20"/>
          <w:sz w:val="24"/>
          <w:szCs w:val="24"/>
        </w:rPr>
        <w:t xml:space="preserve">. </w:t>
      </w:r>
      <w:r w:rsidRPr="00A56A51">
        <w:rPr>
          <w:rFonts w:ascii="Times New Roman" w:hAnsi="Times New Roman" w:cs="Times New Roman"/>
          <w:color w:val="231F20"/>
          <w:sz w:val="24"/>
          <w:szCs w:val="24"/>
        </w:rPr>
        <w:t>For instance, include them in:</w:t>
      </w:r>
    </w:p>
    <w:p w14:paraId="4CD7F02C" w14:textId="77777777" w:rsidR="004F7915" w:rsidRPr="003A5BCC" w:rsidRDefault="004F7915">
      <w:pPr>
        <w:pStyle w:val="NoSpacing"/>
        <w:numPr>
          <w:ilvl w:val="0"/>
          <w:numId w:val="176"/>
        </w:numPr>
        <w:jc w:val="both"/>
        <w:rPr>
          <w:rFonts w:ascii="Times New Roman" w:hAnsi="Times New Roman" w:cs="Times New Roman"/>
          <w:sz w:val="24"/>
          <w:szCs w:val="24"/>
        </w:rPr>
      </w:pPr>
      <w:r w:rsidRPr="00A56A51">
        <w:rPr>
          <w:rFonts w:ascii="Times New Roman" w:hAnsi="Times New Roman" w:cs="Times New Roman"/>
          <w:b/>
          <w:bCs/>
          <w:i/>
          <w:color w:val="231F20"/>
          <w:w w:val="105"/>
          <w:sz w:val="24"/>
          <w:szCs w:val="24"/>
        </w:rPr>
        <w:t>Instructional</w:t>
      </w:r>
      <w:r w:rsidRPr="00A56A51">
        <w:rPr>
          <w:rFonts w:ascii="Times New Roman" w:hAnsi="Times New Roman" w:cs="Times New Roman"/>
          <w:b/>
          <w:bCs/>
          <w:i/>
          <w:color w:val="231F20"/>
          <w:spacing w:val="10"/>
          <w:w w:val="105"/>
          <w:sz w:val="24"/>
          <w:szCs w:val="24"/>
        </w:rPr>
        <w:t xml:space="preserve"> </w:t>
      </w:r>
      <w:r w:rsidRPr="00A56A51">
        <w:rPr>
          <w:rFonts w:ascii="Times New Roman" w:hAnsi="Times New Roman" w:cs="Times New Roman"/>
          <w:b/>
          <w:bCs/>
          <w:i/>
          <w:color w:val="231F20"/>
          <w:w w:val="105"/>
          <w:sz w:val="24"/>
          <w:szCs w:val="24"/>
        </w:rPr>
        <w:t>objectives</w:t>
      </w:r>
      <w:r w:rsidRPr="00A56A51">
        <w:rPr>
          <w:rFonts w:ascii="Times New Roman" w:hAnsi="Times New Roman" w:cs="Times New Roman"/>
          <w:b/>
          <w:bCs/>
          <w:color w:val="231F20"/>
          <w:w w:val="105"/>
          <w:sz w:val="24"/>
          <w:szCs w:val="24"/>
        </w:rPr>
        <w:t>:</w:t>
      </w:r>
      <w:r w:rsidRPr="003A5BCC">
        <w:rPr>
          <w:rFonts w:ascii="Times New Roman" w:hAnsi="Times New Roman" w:cs="Times New Roman"/>
          <w:color w:val="231F20"/>
          <w:spacing w:val="3"/>
          <w:w w:val="105"/>
          <w:sz w:val="24"/>
          <w:szCs w:val="24"/>
        </w:rPr>
        <w:t xml:space="preserve"> </w:t>
      </w:r>
      <w:r w:rsidRPr="003A5BCC">
        <w:rPr>
          <w:rFonts w:ascii="Times New Roman" w:hAnsi="Times New Roman" w:cs="Times New Roman"/>
          <w:color w:val="231F20"/>
          <w:w w:val="105"/>
          <w:sz w:val="24"/>
          <w:szCs w:val="24"/>
        </w:rPr>
        <w:t>if</w:t>
      </w:r>
      <w:r w:rsidRPr="003A5BCC">
        <w:rPr>
          <w:rFonts w:ascii="Times New Roman" w:hAnsi="Times New Roman" w:cs="Times New Roman"/>
          <w:color w:val="231F20"/>
          <w:spacing w:val="3"/>
          <w:w w:val="105"/>
          <w:sz w:val="24"/>
          <w:szCs w:val="24"/>
        </w:rPr>
        <w:t xml:space="preserve"> </w:t>
      </w:r>
      <w:r>
        <w:rPr>
          <w:rFonts w:ascii="Times New Roman" w:hAnsi="Times New Roman" w:cs="Times New Roman"/>
          <w:color w:val="231F20"/>
          <w:spacing w:val="3"/>
          <w:w w:val="105"/>
          <w:sz w:val="24"/>
          <w:szCs w:val="24"/>
        </w:rPr>
        <w:t xml:space="preserve">they are </w:t>
      </w:r>
      <w:r w:rsidRPr="003A5BCC">
        <w:rPr>
          <w:rFonts w:ascii="Times New Roman" w:hAnsi="Times New Roman" w:cs="Times New Roman"/>
          <w:color w:val="231F20"/>
          <w:w w:val="105"/>
          <w:sz w:val="24"/>
          <w:szCs w:val="24"/>
        </w:rPr>
        <w:t>part</w:t>
      </w:r>
      <w:r w:rsidRPr="003A5BCC">
        <w:rPr>
          <w:rFonts w:ascii="Times New Roman" w:hAnsi="Times New Roman" w:cs="Times New Roman"/>
          <w:color w:val="231F20"/>
          <w:spacing w:val="4"/>
          <w:w w:val="105"/>
          <w:sz w:val="24"/>
          <w:szCs w:val="24"/>
        </w:rPr>
        <w:t xml:space="preserve"> </w:t>
      </w:r>
      <w:r w:rsidRPr="003A5BCC">
        <w:rPr>
          <w:rFonts w:ascii="Times New Roman" w:hAnsi="Times New Roman" w:cs="Times New Roman"/>
          <w:color w:val="231F20"/>
          <w:w w:val="105"/>
          <w:sz w:val="24"/>
          <w:szCs w:val="24"/>
        </w:rPr>
        <w:t>of</w:t>
      </w:r>
      <w:r w:rsidRPr="003A5BCC">
        <w:rPr>
          <w:rFonts w:ascii="Times New Roman" w:hAnsi="Times New Roman" w:cs="Times New Roman"/>
          <w:color w:val="231F20"/>
          <w:spacing w:val="3"/>
          <w:w w:val="105"/>
          <w:sz w:val="24"/>
          <w:szCs w:val="24"/>
        </w:rPr>
        <w:t xml:space="preserve"> </w:t>
      </w:r>
      <w:r w:rsidRPr="003A5BCC">
        <w:rPr>
          <w:rFonts w:ascii="Times New Roman" w:hAnsi="Times New Roman" w:cs="Times New Roman"/>
          <w:color w:val="231F20"/>
          <w:w w:val="105"/>
          <w:sz w:val="24"/>
          <w:szCs w:val="24"/>
        </w:rPr>
        <w:t>the</w:t>
      </w:r>
      <w:r w:rsidRPr="003A5BCC">
        <w:rPr>
          <w:rFonts w:ascii="Times New Roman" w:hAnsi="Times New Roman" w:cs="Times New Roman"/>
          <w:color w:val="231F20"/>
          <w:spacing w:val="3"/>
          <w:w w:val="105"/>
          <w:sz w:val="24"/>
          <w:szCs w:val="24"/>
        </w:rPr>
        <w:t xml:space="preserve"> </w:t>
      </w:r>
      <w:r w:rsidRPr="003A5BCC">
        <w:rPr>
          <w:rFonts w:ascii="Times New Roman" w:hAnsi="Times New Roman" w:cs="Times New Roman"/>
          <w:color w:val="231F20"/>
          <w:spacing w:val="-2"/>
          <w:w w:val="105"/>
          <w:sz w:val="24"/>
          <w:szCs w:val="24"/>
        </w:rPr>
        <w:t>content</w:t>
      </w:r>
    </w:p>
    <w:p w14:paraId="1325A99E" w14:textId="77777777" w:rsidR="004F7915" w:rsidRPr="003A5BCC" w:rsidRDefault="004F7915">
      <w:pPr>
        <w:pStyle w:val="NoSpacing"/>
        <w:numPr>
          <w:ilvl w:val="0"/>
          <w:numId w:val="176"/>
        </w:numPr>
        <w:jc w:val="both"/>
        <w:rPr>
          <w:rFonts w:ascii="Times New Roman" w:hAnsi="Times New Roman" w:cs="Times New Roman"/>
          <w:sz w:val="24"/>
          <w:szCs w:val="24"/>
        </w:rPr>
      </w:pPr>
      <w:r w:rsidRPr="00A56A51">
        <w:rPr>
          <w:rFonts w:ascii="Times New Roman" w:hAnsi="Times New Roman" w:cs="Times New Roman"/>
          <w:b/>
          <w:bCs/>
          <w:i/>
          <w:color w:val="231F20"/>
          <w:sz w:val="24"/>
          <w:szCs w:val="24"/>
        </w:rPr>
        <w:t>Learning activities:</w:t>
      </w:r>
      <w:r w:rsidRPr="003A5BCC">
        <w:rPr>
          <w:rFonts w:ascii="Times New Roman" w:hAnsi="Times New Roman" w:cs="Times New Roman"/>
          <w:i/>
          <w:color w:val="231F20"/>
          <w:sz w:val="24"/>
          <w:szCs w:val="24"/>
        </w:rPr>
        <w:t xml:space="preserve"> </w:t>
      </w:r>
      <w:r w:rsidRPr="003A5BCC">
        <w:rPr>
          <w:rFonts w:ascii="Times New Roman" w:hAnsi="Times New Roman" w:cs="Times New Roman"/>
          <w:color w:val="231F20"/>
          <w:sz w:val="24"/>
          <w:szCs w:val="24"/>
        </w:rPr>
        <w:t>Design activities that foster identified competences and</w:t>
      </w:r>
      <w:r w:rsidRPr="003A5BCC">
        <w:rPr>
          <w:rFonts w:ascii="Times New Roman" w:hAnsi="Times New Roman" w:cs="Times New Roman"/>
          <w:color w:val="231F20"/>
          <w:spacing w:val="-11"/>
          <w:sz w:val="24"/>
          <w:szCs w:val="24"/>
        </w:rPr>
        <w:t xml:space="preserve"> </w:t>
      </w:r>
      <w:r w:rsidRPr="003A5BCC">
        <w:rPr>
          <w:rFonts w:ascii="Times New Roman" w:hAnsi="Times New Roman" w:cs="Times New Roman"/>
          <w:color w:val="231F20"/>
          <w:sz w:val="24"/>
          <w:szCs w:val="24"/>
        </w:rPr>
        <w:t>allow</w:t>
      </w:r>
      <w:r w:rsidRPr="003A5BCC">
        <w:rPr>
          <w:rFonts w:ascii="Times New Roman" w:hAnsi="Times New Roman" w:cs="Times New Roman"/>
          <w:color w:val="231F20"/>
          <w:spacing w:val="-11"/>
          <w:sz w:val="24"/>
          <w:szCs w:val="24"/>
        </w:rPr>
        <w:t xml:space="preserve"> </w:t>
      </w:r>
      <w:r w:rsidRPr="003A5BCC">
        <w:rPr>
          <w:rFonts w:ascii="Times New Roman" w:hAnsi="Times New Roman" w:cs="Times New Roman"/>
          <w:color w:val="231F20"/>
          <w:sz w:val="24"/>
          <w:szCs w:val="24"/>
        </w:rPr>
        <w:t>learners</w:t>
      </w:r>
      <w:r w:rsidRPr="003A5BCC">
        <w:rPr>
          <w:rFonts w:ascii="Times New Roman" w:hAnsi="Times New Roman" w:cs="Times New Roman"/>
          <w:color w:val="231F20"/>
          <w:spacing w:val="-11"/>
          <w:sz w:val="24"/>
          <w:szCs w:val="24"/>
        </w:rPr>
        <w:t xml:space="preserve"> </w:t>
      </w:r>
      <w:r w:rsidRPr="003A5BCC">
        <w:rPr>
          <w:rFonts w:ascii="Times New Roman" w:hAnsi="Times New Roman" w:cs="Times New Roman"/>
          <w:color w:val="231F20"/>
          <w:sz w:val="24"/>
          <w:szCs w:val="24"/>
        </w:rPr>
        <w:t>to</w:t>
      </w:r>
      <w:r w:rsidRPr="003A5BCC">
        <w:rPr>
          <w:rFonts w:ascii="Times New Roman" w:hAnsi="Times New Roman" w:cs="Times New Roman"/>
          <w:color w:val="231F20"/>
          <w:spacing w:val="-11"/>
          <w:sz w:val="24"/>
          <w:szCs w:val="24"/>
        </w:rPr>
        <w:t xml:space="preserve"> </w:t>
      </w:r>
      <w:r w:rsidRPr="003A5BCC">
        <w:rPr>
          <w:rFonts w:ascii="Times New Roman" w:hAnsi="Times New Roman" w:cs="Times New Roman"/>
          <w:color w:val="231F20"/>
          <w:sz w:val="24"/>
          <w:szCs w:val="24"/>
        </w:rPr>
        <w:t>engage</w:t>
      </w:r>
      <w:r w:rsidRPr="003A5BCC">
        <w:rPr>
          <w:rFonts w:ascii="Times New Roman" w:hAnsi="Times New Roman" w:cs="Times New Roman"/>
          <w:color w:val="231F20"/>
          <w:spacing w:val="-11"/>
          <w:sz w:val="24"/>
          <w:szCs w:val="24"/>
        </w:rPr>
        <w:t xml:space="preserve"> </w:t>
      </w:r>
      <w:r w:rsidRPr="003A5BCC">
        <w:rPr>
          <w:rFonts w:ascii="Times New Roman" w:hAnsi="Times New Roman" w:cs="Times New Roman"/>
          <w:color w:val="231F20"/>
          <w:sz w:val="24"/>
          <w:szCs w:val="24"/>
        </w:rPr>
        <w:t>with</w:t>
      </w:r>
      <w:r w:rsidRPr="003A5BCC">
        <w:rPr>
          <w:rFonts w:ascii="Times New Roman" w:hAnsi="Times New Roman" w:cs="Times New Roman"/>
          <w:color w:val="231F20"/>
          <w:spacing w:val="-11"/>
          <w:sz w:val="24"/>
          <w:szCs w:val="24"/>
        </w:rPr>
        <w:t xml:space="preserve"> cross</w:t>
      </w:r>
      <w:r w:rsidRPr="003A5BCC">
        <w:rPr>
          <w:rFonts w:ascii="Times New Roman" w:hAnsi="Times New Roman" w:cs="Times New Roman"/>
          <w:color w:val="231F20"/>
          <w:sz w:val="24"/>
          <w:szCs w:val="24"/>
        </w:rPr>
        <w:t>-cutting</w:t>
      </w:r>
      <w:r w:rsidRPr="003A5BCC">
        <w:rPr>
          <w:rFonts w:ascii="Times New Roman" w:hAnsi="Times New Roman" w:cs="Times New Roman"/>
          <w:color w:val="231F20"/>
          <w:spacing w:val="-11"/>
          <w:sz w:val="24"/>
          <w:szCs w:val="24"/>
        </w:rPr>
        <w:t xml:space="preserve"> </w:t>
      </w:r>
      <w:r w:rsidRPr="003A5BCC">
        <w:rPr>
          <w:rFonts w:ascii="Times New Roman" w:hAnsi="Times New Roman" w:cs="Times New Roman"/>
          <w:color w:val="231F20"/>
          <w:sz w:val="24"/>
          <w:szCs w:val="24"/>
        </w:rPr>
        <w:t>issues.</w:t>
      </w:r>
      <w:r w:rsidRPr="003A5BCC">
        <w:rPr>
          <w:rFonts w:ascii="Times New Roman" w:hAnsi="Times New Roman" w:cs="Times New Roman"/>
          <w:color w:val="231F20"/>
          <w:spacing w:val="-11"/>
          <w:sz w:val="24"/>
          <w:szCs w:val="24"/>
        </w:rPr>
        <w:t xml:space="preserve"> </w:t>
      </w:r>
      <w:r w:rsidRPr="003A5BCC">
        <w:rPr>
          <w:rFonts w:ascii="Times New Roman" w:hAnsi="Times New Roman" w:cs="Times New Roman"/>
          <w:color w:val="231F20"/>
          <w:sz w:val="24"/>
          <w:szCs w:val="24"/>
        </w:rPr>
        <w:t>Examples: Group work for developing cooperation, role-play or debates to build communication and respect for diverse opinions (peace education, gender), case studies that relate to environmental or financial</w:t>
      </w:r>
      <w:r w:rsidRPr="003A5BCC">
        <w:rPr>
          <w:rFonts w:ascii="Times New Roman" w:hAnsi="Times New Roman" w:cs="Times New Roman"/>
          <w:color w:val="231F20"/>
          <w:spacing w:val="-9"/>
          <w:sz w:val="24"/>
          <w:szCs w:val="24"/>
        </w:rPr>
        <w:t xml:space="preserve"> </w:t>
      </w:r>
      <w:r w:rsidRPr="003A5BCC">
        <w:rPr>
          <w:rFonts w:ascii="Times New Roman" w:hAnsi="Times New Roman" w:cs="Times New Roman"/>
          <w:color w:val="231F20"/>
          <w:sz w:val="24"/>
          <w:szCs w:val="24"/>
        </w:rPr>
        <w:t>issues</w:t>
      </w:r>
      <w:r w:rsidRPr="003A5BCC">
        <w:rPr>
          <w:rFonts w:ascii="Times New Roman" w:hAnsi="Times New Roman" w:cs="Times New Roman"/>
          <w:color w:val="231F20"/>
          <w:spacing w:val="-9"/>
          <w:sz w:val="24"/>
          <w:szCs w:val="24"/>
        </w:rPr>
        <w:t xml:space="preserve"> </w:t>
      </w:r>
      <w:r w:rsidRPr="003A5BCC">
        <w:rPr>
          <w:rFonts w:ascii="Times New Roman" w:hAnsi="Times New Roman" w:cs="Times New Roman"/>
          <w:color w:val="231F20"/>
          <w:sz w:val="24"/>
          <w:szCs w:val="24"/>
        </w:rPr>
        <w:t>and</w:t>
      </w:r>
      <w:r w:rsidRPr="003A5BCC">
        <w:rPr>
          <w:rFonts w:ascii="Times New Roman" w:hAnsi="Times New Roman" w:cs="Times New Roman"/>
          <w:color w:val="231F20"/>
          <w:spacing w:val="-9"/>
          <w:sz w:val="24"/>
          <w:szCs w:val="24"/>
        </w:rPr>
        <w:t xml:space="preserve"> </w:t>
      </w:r>
      <w:r w:rsidRPr="003A5BCC">
        <w:rPr>
          <w:rFonts w:ascii="Times New Roman" w:hAnsi="Times New Roman" w:cs="Times New Roman"/>
          <w:color w:val="231F20"/>
          <w:sz w:val="24"/>
          <w:szCs w:val="24"/>
        </w:rPr>
        <w:t>problem-solving</w:t>
      </w:r>
      <w:r w:rsidRPr="003A5BCC">
        <w:rPr>
          <w:rFonts w:ascii="Times New Roman" w:hAnsi="Times New Roman" w:cs="Times New Roman"/>
          <w:color w:val="231F20"/>
          <w:spacing w:val="-9"/>
          <w:sz w:val="24"/>
          <w:szCs w:val="24"/>
        </w:rPr>
        <w:t xml:space="preserve"> </w:t>
      </w:r>
      <w:r w:rsidRPr="003A5BCC">
        <w:rPr>
          <w:rFonts w:ascii="Times New Roman" w:hAnsi="Times New Roman" w:cs="Times New Roman"/>
          <w:color w:val="231F20"/>
          <w:sz w:val="24"/>
          <w:szCs w:val="24"/>
        </w:rPr>
        <w:t>tasks</w:t>
      </w:r>
      <w:r w:rsidRPr="003A5BCC">
        <w:rPr>
          <w:rFonts w:ascii="Times New Roman" w:hAnsi="Times New Roman" w:cs="Times New Roman"/>
          <w:color w:val="231F20"/>
          <w:spacing w:val="-9"/>
          <w:sz w:val="24"/>
          <w:szCs w:val="24"/>
        </w:rPr>
        <w:t xml:space="preserve"> </w:t>
      </w:r>
      <w:r w:rsidRPr="003A5BCC">
        <w:rPr>
          <w:rFonts w:ascii="Times New Roman" w:hAnsi="Times New Roman" w:cs="Times New Roman"/>
          <w:color w:val="231F20"/>
          <w:sz w:val="24"/>
          <w:szCs w:val="24"/>
        </w:rPr>
        <w:t>that</w:t>
      </w:r>
      <w:r w:rsidRPr="003A5BCC">
        <w:rPr>
          <w:rFonts w:ascii="Times New Roman" w:hAnsi="Times New Roman" w:cs="Times New Roman"/>
          <w:color w:val="231F20"/>
          <w:spacing w:val="-9"/>
          <w:sz w:val="24"/>
          <w:szCs w:val="24"/>
        </w:rPr>
        <w:t xml:space="preserve"> </w:t>
      </w:r>
      <w:r w:rsidRPr="003A5BCC">
        <w:rPr>
          <w:rFonts w:ascii="Times New Roman" w:hAnsi="Times New Roman" w:cs="Times New Roman"/>
          <w:color w:val="231F20"/>
          <w:sz w:val="24"/>
          <w:szCs w:val="24"/>
        </w:rPr>
        <w:t>encourage</w:t>
      </w:r>
      <w:r w:rsidRPr="003A5BCC">
        <w:rPr>
          <w:rFonts w:ascii="Times New Roman" w:hAnsi="Times New Roman" w:cs="Times New Roman"/>
          <w:color w:val="231F20"/>
          <w:spacing w:val="-9"/>
          <w:sz w:val="24"/>
          <w:szCs w:val="24"/>
        </w:rPr>
        <w:t xml:space="preserve"> </w:t>
      </w:r>
      <w:r w:rsidRPr="003A5BCC">
        <w:rPr>
          <w:rFonts w:ascii="Times New Roman" w:hAnsi="Times New Roman" w:cs="Times New Roman"/>
          <w:color w:val="231F20"/>
          <w:sz w:val="24"/>
          <w:szCs w:val="24"/>
        </w:rPr>
        <w:t>critical and creative thinking.</w:t>
      </w:r>
    </w:p>
    <w:p w14:paraId="26E8DFE0" w14:textId="77777777" w:rsidR="004F7915" w:rsidRPr="003A5BCC" w:rsidRDefault="004F7915">
      <w:pPr>
        <w:pStyle w:val="NoSpacing"/>
        <w:numPr>
          <w:ilvl w:val="0"/>
          <w:numId w:val="176"/>
        </w:numPr>
        <w:jc w:val="both"/>
        <w:rPr>
          <w:rFonts w:ascii="Times New Roman" w:hAnsi="Times New Roman" w:cs="Times New Roman"/>
          <w:sz w:val="24"/>
          <w:szCs w:val="24"/>
        </w:rPr>
      </w:pPr>
      <w:bookmarkStart w:id="9" w:name="_bookmark66"/>
      <w:bookmarkEnd w:id="9"/>
      <w:r w:rsidRPr="00A56A51">
        <w:rPr>
          <w:rFonts w:ascii="Times New Roman" w:hAnsi="Times New Roman" w:cs="Times New Roman"/>
          <w:b/>
          <w:bCs/>
          <w:i/>
          <w:color w:val="231F20"/>
          <w:sz w:val="24"/>
          <w:szCs w:val="24"/>
        </w:rPr>
        <w:t>Teaching methods:</w:t>
      </w:r>
      <w:r w:rsidRPr="003A5BCC">
        <w:rPr>
          <w:rFonts w:ascii="Times New Roman" w:hAnsi="Times New Roman" w:cs="Times New Roman"/>
          <w:i/>
          <w:color w:val="231F20"/>
          <w:sz w:val="24"/>
          <w:szCs w:val="24"/>
        </w:rPr>
        <w:t xml:space="preserve"> </w:t>
      </w:r>
      <w:r w:rsidRPr="003A5BCC">
        <w:rPr>
          <w:rFonts w:ascii="Times New Roman" w:hAnsi="Times New Roman" w:cs="Times New Roman"/>
          <w:color w:val="231F20"/>
          <w:sz w:val="24"/>
          <w:szCs w:val="24"/>
        </w:rPr>
        <w:t xml:space="preserve">Use learner-centered methods that support the </w:t>
      </w:r>
      <w:r w:rsidRPr="003A5BCC">
        <w:rPr>
          <w:rFonts w:ascii="Times New Roman" w:hAnsi="Times New Roman" w:cs="Times New Roman"/>
          <w:color w:val="231F20"/>
          <w:spacing w:val="-2"/>
          <w:sz w:val="24"/>
          <w:szCs w:val="24"/>
        </w:rPr>
        <w:t>development</w:t>
      </w:r>
      <w:r w:rsidRPr="003A5BCC">
        <w:rPr>
          <w:rFonts w:ascii="Times New Roman" w:hAnsi="Times New Roman" w:cs="Times New Roman"/>
          <w:color w:val="231F20"/>
          <w:spacing w:val="-13"/>
          <w:sz w:val="24"/>
          <w:szCs w:val="24"/>
        </w:rPr>
        <w:t xml:space="preserve"> </w:t>
      </w:r>
      <w:r w:rsidRPr="003A5BCC">
        <w:rPr>
          <w:rFonts w:ascii="Times New Roman" w:hAnsi="Times New Roman" w:cs="Times New Roman"/>
          <w:color w:val="231F20"/>
          <w:spacing w:val="-2"/>
          <w:sz w:val="24"/>
          <w:szCs w:val="24"/>
        </w:rPr>
        <w:t>of</w:t>
      </w:r>
      <w:r w:rsidRPr="003A5BCC">
        <w:rPr>
          <w:rFonts w:ascii="Times New Roman" w:hAnsi="Times New Roman" w:cs="Times New Roman"/>
          <w:color w:val="231F20"/>
          <w:spacing w:val="-13"/>
          <w:sz w:val="24"/>
          <w:szCs w:val="24"/>
        </w:rPr>
        <w:t xml:space="preserve"> </w:t>
      </w:r>
      <w:r w:rsidRPr="003A5BCC">
        <w:rPr>
          <w:rFonts w:ascii="Times New Roman" w:hAnsi="Times New Roman" w:cs="Times New Roman"/>
          <w:color w:val="231F20"/>
          <w:spacing w:val="-2"/>
          <w:sz w:val="24"/>
          <w:szCs w:val="24"/>
        </w:rPr>
        <w:t>these</w:t>
      </w:r>
      <w:r w:rsidRPr="003A5BCC">
        <w:rPr>
          <w:rFonts w:ascii="Times New Roman" w:hAnsi="Times New Roman" w:cs="Times New Roman"/>
          <w:color w:val="231F20"/>
          <w:spacing w:val="-13"/>
          <w:sz w:val="24"/>
          <w:szCs w:val="24"/>
        </w:rPr>
        <w:t xml:space="preserve"> </w:t>
      </w:r>
      <w:r w:rsidRPr="003A5BCC">
        <w:rPr>
          <w:rFonts w:ascii="Times New Roman" w:hAnsi="Times New Roman" w:cs="Times New Roman"/>
          <w:color w:val="231F20"/>
          <w:spacing w:val="-2"/>
          <w:sz w:val="24"/>
          <w:szCs w:val="24"/>
        </w:rPr>
        <w:t>competences:</w:t>
      </w:r>
      <w:r w:rsidRPr="003A5BCC">
        <w:rPr>
          <w:rFonts w:ascii="Times New Roman" w:hAnsi="Times New Roman" w:cs="Times New Roman"/>
          <w:color w:val="231F20"/>
          <w:spacing w:val="-13"/>
          <w:sz w:val="24"/>
          <w:szCs w:val="24"/>
        </w:rPr>
        <w:t xml:space="preserve"> </w:t>
      </w:r>
      <w:r w:rsidRPr="003A5BCC">
        <w:rPr>
          <w:rFonts w:ascii="Times New Roman" w:hAnsi="Times New Roman" w:cs="Times New Roman"/>
          <w:color w:val="231F20"/>
          <w:spacing w:val="-2"/>
          <w:sz w:val="24"/>
          <w:szCs w:val="24"/>
        </w:rPr>
        <w:t>Discussion</w:t>
      </w:r>
      <w:r w:rsidRPr="003A5BCC">
        <w:rPr>
          <w:rFonts w:ascii="Times New Roman" w:hAnsi="Times New Roman" w:cs="Times New Roman"/>
          <w:color w:val="231F20"/>
          <w:spacing w:val="-13"/>
          <w:sz w:val="24"/>
          <w:szCs w:val="24"/>
        </w:rPr>
        <w:t xml:space="preserve"> </w:t>
      </w:r>
      <w:r w:rsidRPr="003A5BCC">
        <w:rPr>
          <w:rFonts w:ascii="Times New Roman" w:hAnsi="Times New Roman" w:cs="Times New Roman"/>
          <w:color w:val="231F20"/>
          <w:spacing w:val="-2"/>
          <w:sz w:val="24"/>
          <w:szCs w:val="24"/>
        </w:rPr>
        <w:t>for</w:t>
      </w:r>
      <w:r w:rsidRPr="003A5BCC">
        <w:rPr>
          <w:rFonts w:ascii="Times New Roman" w:hAnsi="Times New Roman" w:cs="Times New Roman"/>
          <w:color w:val="231F20"/>
          <w:spacing w:val="-13"/>
          <w:sz w:val="24"/>
          <w:szCs w:val="24"/>
        </w:rPr>
        <w:t xml:space="preserve"> </w:t>
      </w:r>
      <w:r w:rsidRPr="003A5BCC">
        <w:rPr>
          <w:rFonts w:ascii="Times New Roman" w:hAnsi="Times New Roman" w:cs="Times New Roman"/>
          <w:color w:val="231F20"/>
          <w:spacing w:val="-2"/>
          <w:sz w:val="24"/>
          <w:szCs w:val="24"/>
        </w:rPr>
        <w:t xml:space="preserve">communication </w:t>
      </w:r>
      <w:r w:rsidRPr="003A5BCC">
        <w:rPr>
          <w:rFonts w:ascii="Times New Roman" w:hAnsi="Times New Roman" w:cs="Times New Roman"/>
          <w:color w:val="231F20"/>
          <w:w w:val="105"/>
          <w:sz w:val="24"/>
          <w:szCs w:val="24"/>
        </w:rPr>
        <w:t>and critical thinking; inquiry-based learning for research and problem-solving; project-based learning to promote lifelong learning</w:t>
      </w:r>
      <w:r w:rsidRPr="003A5BCC">
        <w:rPr>
          <w:rFonts w:ascii="Times New Roman" w:hAnsi="Times New Roman" w:cs="Times New Roman"/>
          <w:color w:val="231F20"/>
          <w:spacing w:val="-16"/>
          <w:w w:val="105"/>
          <w:sz w:val="24"/>
          <w:szCs w:val="24"/>
        </w:rPr>
        <w:t xml:space="preserve"> </w:t>
      </w:r>
      <w:r w:rsidRPr="003A5BCC">
        <w:rPr>
          <w:rFonts w:ascii="Times New Roman" w:hAnsi="Times New Roman" w:cs="Times New Roman"/>
          <w:color w:val="231F20"/>
          <w:w w:val="105"/>
          <w:sz w:val="24"/>
          <w:szCs w:val="24"/>
        </w:rPr>
        <w:t>and</w:t>
      </w:r>
      <w:r w:rsidRPr="003A5BCC">
        <w:rPr>
          <w:rFonts w:ascii="Times New Roman" w:hAnsi="Times New Roman" w:cs="Times New Roman"/>
          <w:color w:val="231F20"/>
          <w:spacing w:val="-16"/>
          <w:w w:val="105"/>
          <w:sz w:val="24"/>
          <w:szCs w:val="24"/>
        </w:rPr>
        <w:t xml:space="preserve"> </w:t>
      </w:r>
      <w:r w:rsidRPr="003A5BCC">
        <w:rPr>
          <w:rFonts w:ascii="Times New Roman" w:hAnsi="Times New Roman" w:cs="Times New Roman"/>
          <w:color w:val="231F20"/>
          <w:w w:val="105"/>
          <w:sz w:val="24"/>
          <w:szCs w:val="24"/>
        </w:rPr>
        <w:t>collaboration.</w:t>
      </w:r>
    </w:p>
    <w:p w14:paraId="4EE1672C" w14:textId="77777777" w:rsidR="004F7915" w:rsidRPr="003A5BCC" w:rsidRDefault="004F7915">
      <w:pPr>
        <w:pStyle w:val="NoSpacing"/>
        <w:numPr>
          <w:ilvl w:val="0"/>
          <w:numId w:val="176"/>
        </w:numPr>
        <w:jc w:val="both"/>
        <w:rPr>
          <w:rFonts w:ascii="Times New Roman" w:hAnsi="Times New Roman" w:cs="Times New Roman"/>
          <w:sz w:val="24"/>
          <w:szCs w:val="24"/>
        </w:rPr>
      </w:pPr>
      <w:r w:rsidRPr="00A56A51">
        <w:rPr>
          <w:rFonts w:ascii="Times New Roman" w:hAnsi="Times New Roman" w:cs="Times New Roman"/>
          <w:b/>
          <w:bCs/>
          <w:i/>
          <w:color w:val="231F20"/>
          <w:sz w:val="24"/>
          <w:szCs w:val="24"/>
        </w:rPr>
        <w:t>Teaching and learning materials:</w:t>
      </w:r>
      <w:r w:rsidRPr="003A5BCC">
        <w:rPr>
          <w:rFonts w:ascii="Times New Roman" w:hAnsi="Times New Roman" w:cs="Times New Roman"/>
          <w:i/>
          <w:color w:val="231F20"/>
          <w:sz w:val="24"/>
          <w:szCs w:val="24"/>
        </w:rPr>
        <w:t xml:space="preserve"> </w:t>
      </w:r>
      <w:r w:rsidRPr="003A5BCC">
        <w:rPr>
          <w:rFonts w:ascii="Times New Roman" w:hAnsi="Times New Roman" w:cs="Times New Roman"/>
          <w:color w:val="231F20"/>
          <w:sz w:val="24"/>
          <w:szCs w:val="24"/>
        </w:rPr>
        <w:t>Use resources that reflect diversity, inclusivity, and relevance to cross-cutting issues. Example: Use stories or images that include people with disabilities or reflect gender equity.</w:t>
      </w:r>
    </w:p>
    <w:p w14:paraId="383FD1CF" w14:textId="77777777" w:rsidR="004F7915" w:rsidRPr="003A5BCC" w:rsidRDefault="004F7915">
      <w:pPr>
        <w:pStyle w:val="NoSpacing"/>
        <w:numPr>
          <w:ilvl w:val="0"/>
          <w:numId w:val="176"/>
        </w:numPr>
        <w:jc w:val="both"/>
        <w:rPr>
          <w:rFonts w:ascii="Times New Roman" w:hAnsi="Times New Roman" w:cs="Times New Roman"/>
          <w:sz w:val="24"/>
          <w:szCs w:val="24"/>
        </w:rPr>
      </w:pPr>
      <w:r w:rsidRPr="00A56A51">
        <w:rPr>
          <w:rFonts w:ascii="Times New Roman" w:hAnsi="Times New Roman" w:cs="Times New Roman"/>
          <w:b/>
          <w:bCs/>
          <w:noProof/>
          <w:sz w:val="24"/>
          <w:szCs w:val="24"/>
        </w:rPr>
        <w:drawing>
          <wp:anchor distT="0" distB="0" distL="0" distR="0" simplePos="0" relativeHeight="251707392" behindDoc="1" locked="0" layoutInCell="1" allowOverlap="1" wp14:anchorId="6D0D5F59" wp14:editId="350FD8C9">
            <wp:simplePos x="0" y="0"/>
            <wp:positionH relativeFrom="page">
              <wp:posOffset>1692912</wp:posOffset>
            </wp:positionH>
            <wp:positionV relativeFrom="paragraph">
              <wp:posOffset>726856</wp:posOffset>
            </wp:positionV>
            <wp:extent cx="104775" cy="82550"/>
            <wp:effectExtent l="0" t="0" r="0" b="0"/>
            <wp:wrapNone/>
            <wp:docPr id="1620" name="Image 16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0" name="Image 1620"/>
                    <pic:cNvPicPr/>
                  </pic:nvPicPr>
                  <pic:blipFill>
                    <a:blip r:embed="rId19" cstate="print"/>
                    <a:stretch>
                      <a:fillRect/>
                    </a:stretch>
                  </pic:blipFill>
                  <pic:spPr>
                    <a:xfrm>
                      <a:off x="0" y="0"/>
                      <a:ext cx="104775" cy="82550"/>
                    </a:xfrm>
                    <a:prstGeom prst="rect">
                      <a:avLst/>
                    </a:prstGeom>
                  </pic:spPr>
                </pic:pic>
              </a:graphicData>
            </a:graphic>
          </wp:anchor>
        </w:drawing>
      </w:r>
      <w:r w:rsidRPr="00A56A51">
        <w:rPr>
          <w:rFonts w:ascii="Times New Roman" w:hAnsi="Times New Roman" w:cs="Times New Roman"/>
          <w:b/>
          <w:bCs/>
          <w:i/>
          <w:color w:val="231F20"/>
          <w:sz w:val="24"/>
          <w:szCs w:val="24"/>
        </w:rPr>
        <w:t>Assessment:</w:t>
      </w:r>
      <w:r w:rsidRPr="003A5BCC">
        <w:rPr>
          <w:rFonts w:ascii="Times New Roman" w:hAnsi="Times New Roman" w:cs="Times New Roman"/>
          <w:i/>
          <w:color w:val="231F20"/>
          <w:sz w:val="24"/>
          <w:szCs w:val="24"/>
        </w:rPr>
        <w:t xml:space="preserve"> </w:t>
      </w:r>
      <w:r w:rsidRPr="003A5BCC">
        <w:rPr>
          <w:rFonts w:ascii="Times New Roman" w:hAnsi="Times New Roman" w:cs="Times New Roman"/>
          <w:color w:val="231F20"/>
          <w:sz w:val="24"/>
          <w:szCs w:val="24"/>
        </w:rPr>
        <w:t>Assess</w:t>
      </w:r>
      <w:r w:rsidRPr="003A5BCC">
        <w:rPr>
          <w:rFonts w:ascii="Times New Roman" w:hAnsi="Times New Roman" w:cs="Times New Roman"/>
          <w:color w:val="231F20"/>
          <w:spacing w:val="-3"/>
          <w:sz w:val="24"/>
          <w:szCs w:val="24"/>
        </w:rPr>
        <w:t xml:space="preserve"> </w:t>
      </w:r>
      <w:r w:rsidRPr="003A5BCC">
        <w:rPr>
          <w:rFonts w:ascii="Times New Roman" w:hAnsi="Times New Roman" w:cs="Times New Roman"/>
          <w:color w:val="231F20"/>
          <w:sz w:val="24"/>
          <w:szCs w:val="24"/>
        </w:rPr>
        <w:t>both</w:t>
      </w:r>
      <w:r w:rsidRPr="003A5BCC">
        <w:rPr>
          <w:rFonts w:ascii="Times New Roman" w:hAnsi="Times New Roman" w:cs="Times New Roman"/>
          <w:color w:val="231F20"/>
          <w:spacing w:val="-3"/>
          <w:sz w:val="24"/>
          <w:szCs w:val="24"/>
        </w:rPr>
        <w:t xml:space="preserve"> </w:t>
      </w:r>
      <w:r w:rsidRPr="003A5BCC">
        <w:rPr>
          <w:rFonts w:ascii="Times New Roman" w:hAnsi="Times New Roman" w:cs="Times New Roman"/>
          <w:color w:val="231F20"/>
          <w:sz w:val="24"/>
          <w:szCs w:val="24"/>
        </w:rPr>
        <w:t>the</w:t>
      </w:r>
      <w:r w:rsidRPr="003A5BCC">
        <w:rPr>
          <w:rFonts w:ascii="Times New Roman" w:hAnsi="Times New Roman" w:cs="Times New Roman"/>
          <w:color w:val="231F20"/>
          <w:spacing w:val="-3"/>
          <w:sz w:val="24"/>
          <w:szCs w:val="24"/>
        </w:rPr>
        <w:t xml:space="preserve"> </w:t>
      </w:r>
      <w:r w:rsidRPr="003A5BCC">
        <w:rPr>
          <w:rFonts w:ascii="Times New Roman" w:hAnsi="Times New Roman" w:cs="Times New Roman"/>
          <w:color w:val="231F20"/>
          <w:sz w:val="24"/>
          <w:szCs w:val="24"/>
        </w:rPr>
        <w:t>subject</w:t>
      </w:r>
      <w:r w:rsidRPr="003A5BCC">
        <w:rPr>
          <w:rFonts w:ascii="Times New Roman" w:hAnsi="Times New Roman" w:cs="Times New Roman"/>
          <w:color w:val="231F20"/>
          <w:spacing w:val="-3"/>
          <w:sz w:val="24"/>
          <w:szCs w:val="24"/>
        </w:rPr>
        <w:t xml:space="preserve"> </w:t>
      </w:r>
      <w:r w:rsidRPr="003A5BCC">
        <w:rPr>
          <w:rFonts w:ascii="Times New Roman" w:hAnsi="Times New Roman" w:cs="Times New Roman"/>
          <w:color w:val="231F20"/>
          <w:sz w:val="24"/>
          <w:szCs w:val="24"/>
        </w:rPr>
        <w:t>content</w:t>
      </w:r>
      <w:r w:rsidRPr="003A5BCC">
        <w:rPr>
          <w:rFonts w:ascii="Times New Roman" w:hAnsi="Times New Roman" w:cs="Times New Roman"/>
          <w:color w:val="231F20"/>
          <w:spacing w:val="-3"/>
          <w:sz w:val="24"/>
          <w:szCs w:val="24"/>
        </w:rPr>
        <w:t xml:space="preserve"> </w:t>
      </w:r>
      <w:r w:rsidRPr="003A5BCC">
        <w:rPr>
          <w:rFonts w:ascii="Times New Roman" w:hAnsi="Times New Roman" w:cs="Times New Roman"/>
          <w:color w:val="231F20"/>
          <w:sz w:val="24"/>
          <w:szCs w:val="24"/>
        </w:rPr>
        <w:t>and</w:t>
      </w:r>
      <w:r w:rsidRPr="003A5BCC">
        <w:rPr>
          <w:rFonts w:ascii="Times New Roman" w:hAnsi="Times New Roman" w:cs="Times New Roman"/>
          <w:color w:val="231F20"/>
          <w:spacing w:val="-3"/>
          <w:sz w:val="24"/>
          <w:szCs w:val="24"/>
        </w:rPr>
        <w:t xml:space="preserve"> </w:t>
      </w:r>
      <w:r w:rsidRPr="003A5BCC">
        <w:rPr>
          <w:rFonts w:ascii="Times New Roman" w:hAnsi="Times New Roman" w:cs="Times New Roman"/>
          <w:color w:val="231F20"/>
          <w:sz w:val="24"/>
          <w:szCs w:val="24"/>
        </w:rPr>
        <w:t>the</w:t>
      </w:r>
      <w:r w:rsidRPr="003A5BCC">
        <w:rPr>
          <w:rFonts w:ascii="Times New Roman" w:hAnsi="Times New Roman" w:cs="Times New Roman"/>
          <w:color w:val="231F20"/>
          <w:spacing w:val="-3"/>
          <w:sz w:val="24"/>
          <w:szCs w:val="24"/>
        </w:rPr>
        <w:t xml:space="preserve"> </w:t>
      </w:r>
      <w:r w:rsidRPr="003A5BCC">
        <w:rPr>
          <w:rFonts w:ascii="Times New Roman" w:hAnsi="Times New Roman" w:cs="Times New Roman"/>
          <w:color w:val="231F20"/>
          <w:sz w:val="24"/>
          <w:szCs w:val="24"/>
        </w:rPr>
        <w:t xml:space="preserve">development </w:t>
      </w:r>
      <w:r w:rsidRPr="003A5BCC">
        <w:rPr>
          <w:rFonts w:ascii="Times New Roman" w:hAnsi="Times New Roman" w:cs="Times New Roman"/>
          <w:color w:val="231F20"/>
          <w:spacing w:val="-4"/>
          <w:sz w:val="24"/>
          <w:szCs w:val="24"/>
        </w:rPr>
        <w:t>of</w:t>
      </w:r>
      <w:r w:rsidRPr="003A5BCC">
        <w:rPr>
          <w:rFonts w:ascii="Times New Roman" w:hAnsi="Times New Roman" w:cs="Times New Roman"/>
          <w:color w:val="231F20"/>
          <w:spacing w:val="-7"/>
          <w:sz w:val="24"/>
          <w:szCs w:val="24"/>
        </w:rPr>
        <w:t xml:space="preserve"> </w:t>
      </w:r>
      <w:r w:rsidRPr="003A5BCC">
        <w:rPr>
          <w:rFonts w:ascii="Times New Roman" w:hAnsi="Times New Roman" w:cs="Times New Roman"/>
          <w:color w:val="231F20"/>
          <w:spacing w:val="-4"/>
          <w:sz w:val="24"/>
          <w:szCs w:val="24"/>
        </w:rPr>
        <w:t>competences</w:t>
      </w:r>
      <w:r w:rsidRPr="003A5BCC">
        <w:rPr>
          <w:rFonts w:ascii="Times New Roman" w:hAnsi="Times New Roman" w:cs="Times New Roman"/>
          <w:color w:val="231F20"/>
          <w:spacing w:val="-8"/>
          <w:sz w:val="24"/>
          <w:szCs w:val="24"/>
        </w:rPr>
        <w:t xml:space="preserve"> </w:t>
      </w:r>
      <w:r w:rsidRPr="003A5BCC">
        <w:rPr>
          <w:rFonts w:ascii="Times New Roman" w:hAnsi="Times New Roman" w:cs="Times New Roman"/>
          <w:color w:val="231F20"/>
          <w:spacing w:val="-4"/>
          <w:sz w:val="24"/>
          <w:szCs w:val="24"/>
        </w:rPr>
        <w:t>and</w:t>
      </w:r>
      <w:r w:rsidRPr="003A5BCC">
        <w:rPr>
          <w:rFonts w:ascii="Times New Roman" w:hAnsi="Times New Roman" w:cs="Times New Roman"/>
          <w:color w:val="231F20"/>
          <w:spacing w:val="-8"/>
          <w:sz w:val="24"/>
          <w:szCs w:val="24"/>
        </w:rPr>
        <w:t xml:space="preserve"> </w:t>
      </w:r>
      <w:r w:rsidRPr="003A5BCC">
        <w:rPr>
          <w:rFonts w:ascii="Times New Roman" w:hAnsi="Times New Roman" w:cs="Times New Roman"/>
          <w:color w:val="231F20"/>
          <w:spacing w:val="-4"/>
          <w:sz w:val="24"/>
          <w:szCs w:val="24"/>
        </w:rPr>
        <w:t>awareness</w:t>
      </w:r>
      <w:r w:rsidRPr="003A5BCC">
        <w:rPr>
          <w:rFonts w:ascii="Times New Roman" w:hAnsi="Times New Roman" w:cs="Times New Roman"/>
          <w:color w:val="231F20"/>
          <w:spacing w:val="-8"/>
          <w:sz w:val="24"/>
          <w:szCs w:val="24"/>
        </w:rPr>
        <w:t xml:space="preserve"> </w:t>
      </w:r>
      <w:r w:rsidRPr="003A5BCC">
        <w:rPr>
          <w:rFonts w:ascii="Times New Roman" w:hAnsi="Times New Roman" w:cs="Times New Roman"/>
          <w:color w:val="231F20"/>
          <w:spacing w:val="-4"/>
          <w:sz w:val="24"/>
          <w:szCs w:val="24"/>
        </w:rPr>
        <w:t>of</w:t>
      </w:r>
      <w:r w:rsidRPr="003A5BCC">
        <w:rPr>
          <w:rFonts w:ascii="Times New Roman" w:hAnsi="Times New Roman" w:cs="Times New Roman"/>
          <w:color w:val="231F20"/>
          <w:spacing w:val="-7"/>
          <w:sz w:val="24"/>
          <w:szCs w:val="24"/>
        </w:rPr>
        <w:t xml:space="preserve"> </w:t>
      </w:r>
      <w:r w:rsidRPr="003A5BCC">
        <w:rPr>
          <w:rFonts w:ascii="Times New Roman" w:hAnsi="Times New Roman" w:cs="Times New Roman"/>
          <w:color w:val="231F20"/>
          <w:spacing w:val="-4"/>
          <w:sz w:val="24"/>
          <w:szCs w:val="24"/>
        </w:rPr>
        <w:t>cross-cutting</w:t>
      </w:r>
      <w:r w:rsidRPr="003A5BCC">
        <w:rPr>
          <w:rFonts w:ascii="Times New Roman" w:hAnsi="Times New Roman" w:cs="Times New Roman"/>
          <w:color w:val="231F20"/>
          <w:spacing w:val="-8"/>
          <w:sz w:val="24"/>
          <w:szCs w:val="24"/>
        </w:rPr>
        <w:t xml:space="preserve"> </w:t>
      </w:r>
      <w:r w:rsidRPr="003A5BCC">
        <w:rPr>
          <w:rFonts w:ascii="Times New Roman" w:hAnsi="Times New Roman" w:cs="Times New Roman"/>
          <w:color w:val="231F20"/>
          <w:spacing w:val="-4"/>
          <w:sz w:val="24"/>
          <w:szCs w:val="24"/>
        </w:rPr>
        <w:t>issues.</w:t>
      </w:r>
      <w:r w:rsidRPr="003A5BCC">
        <w:rPr>
          <w:rFonts w:ascii="Times New Roman" w:hAnsi="Times New Roman" w:cs="Times New Roman"/>
          <w:color w:val="231F20"/>
          <w:spacing w:val="-8"/>
          <w:sz w:val="24"/>
          <w:szCs w:val="24"/>
        </w:rPr>
        <w:t xml:space="preserve"> </w:t>
      </w:r>
      <w:r w:rsidRPr="003A5BCC">
        <w:rPr>
          <w:rFonts w:ascii="Times New Roman" w:hAnsi="Times New Roman" w:cs="Times New Roman"/>
          <w:color w:val="231F20"/>
          <w:spacing w:val="-4"/>
          <w:sz w:val="24"/>
          <w:szCs w:val="24"/>
        </w:rPr>
        <w:t>Use</w:t>
      </w:r>
      <w:r w:rsidRPr="003A5BCC">
        <w:rPr>
          <w:rFonts w:ascii="Times New Roman" w:hAnsi="Times New Roman" w:cs="Times New Roman"/>
          <w:color w:val="231F20"/>
          <w:spacing w:val="-8"/>
          <w:sz w:val="24"/>
          <w:szCs w:val="24"/>
        </w:rPr>
        <w:t xml:space="preserve"> </w:t>
      </w:r>
      <w:r w:rsidRPr="003A5BCC">
        <w:rPr>
          <w:rFonts w:ascii="Times New Roman" w:hAnsi="Times New Roman" w:cs="Times New Roman"/>
          <w:color w:val="231F20"/>
          <w:spacing w:val="-4"/>
          <w:sz w:val="24"/>
          <w:szCs w:val="24"/>
        </w:rPr>
        <w:t xml:space="preserve">rubrics </w:t>
      </w:r>
      <w:r w:rsidRPr="003A5BCC">
        <w:rPr>
          <w:rFonts w:ascii="Times New Roman" w:hAnsi="Times New Roman" w:cs="Times New Roman"/>
          <w:color w:val="231F20"/>
          <w:sz w:val="24"/>
          <w:szCs w:val="24"/>
        </w:rPr>
        <w:t xml:space="preserve">for group work (assess cooperation). Include reflection questions </w:t>
      </w:r>
      <w:r w:rsidRPr="003A5BCC">
        <w:rPr>
          <w:rFonts w:ascii="Times New Roman" w:hAnsi="Times New Roman" w:cs="Times New Roman"/>
          <w:color w:val="231F20"/>
          <w:spacing w:val="-4"/>
          <w:sz w:val="24"/>
          <w:szCs w:val="24"/>
        </w:rPr>
        <w:t>(e.g.,</w:t>
      </w:r>
      <w:r w:rsidRPr="003A5BCC">
        <w:rPr>
          <w:rFonts w:ascii="Times New Roman" w:hAnsi="Times New Roman" w:cs="Times New Roman"/>
          <w:color w:val="231F20"/>
          <w:spacing w:val="-8"/>
          <w:sz w:val="24"/>
          <w:szCs w:val="24"/>
        </w:rPr>
        <w:t xml:space="preserve"> </w:t>
      </w:r>
      <w:r w:rsidRPr="003A5BCC">
        <w:rPr>
          <w:rFonts w:ascii="Times New Roman" w:hAnsi="Times New Roman" w:cs="Times New Roman"/>
          <w:i/>
          <w:color w:val="231F20"/>
          <w:spacing w:val="-4"/>
          <w:sz w:val="24"/>
          <w:szCs w:val="24"/>
        </w:rPr>
        <w:t>How</w:t>
      </w:r>
      <w:r w:rsidRPr="003A5BCC">
        <w:rPr>
          <w:rFonts w:ascii="Times New Roman" w:hAnsi="Times New Roman" w:cs="Times New Roman"/>
          <w:i/>
          <w:color w:val="231F20"/>
          <w:spacing w:val="-8"/>
          <w:sz w:val="24"/>
          <w:szCs w:val="24"/>
        </w:rPr>
        <w:t xml:space="preserve"> </w:t>
      </w:r>
      <w:r w:rsidRPr="003A5BCC">
        <w:rPr>
          <w:rFonts w:ascii="Times New Roman" w:hAnsi="Times New Roman" w:cs="Times New Roman"/>
          <w:i/>
          <w:color w:val="231F20"/>
          <w:spacing w:val="-4"/>
          <w:sz w:val="24"/>
          <w:szCs w:val="24"/>
        </w:rPr>
        <w:t>can</w:t>
      </w:r>
      <w:r w:rsidRPr="003A5BCC">
        <w:rPr>
          <w:rFonts w:ascii="Times New Roman" w:hAnsi="Times New Roman" w:cs="Times New Roman"/>
          <w:i/>
          <w:color w:val="231F20"/>
          <w:spacing w:val="4"/>
          <w:sz w:val="24"/>
          <w:szCs w:val="24"/>
        </w:rPr>
        <w:t xml:space="preserve"> </w:t>
      </w:r>
      <w:r w:rsidRPr="003A5BCC">
        <w:rPr>
          <w:rFonts w:ascii="Times New Roman" w:hAnsi="Times New Roman" w:cs="Times New Roman"/>
          <w:i/>
          <w:noProof/>
          <w:spacing w:val="19"/>
          <w:sz w:val="24"/>
          <w:szCs w:val="24"/>
        </w:rPr>
        <w:t>w</w:t>
      </w:r>
      <w:r w:rsidRPr="003A5BCC">
        <w:rPr>
          <w:rFonts w:ascii="Times New Roman" w:hAnsi="Times New Roman" w:cs="Times New Roman"/>
          <w:i/>
          <w:color w:val="231F20"/>
          <w:spacing w:val="-4"/>
          <w:sz w:val="24"/>
          <w:szCs w:val="24"/>
        </w:rPr>
        <w:t>e</w:t>
      </w:r>
      <w:r w:rsidRPr="003A5BCC">
        <w:rPr>
          <w:rFonts w:ascii="Times New Roman" w:hAnsi="Times New Roman" w:cs="Times New Roman"/>
          <w:i/>
          <w:color w:val="231F20"/>
          <w:spacing w:val="-8"/>
          <w:sz w:val="24"/>
          <w:szCs w:val="24"/>
        </w:rPr>
        <w:t xml:space="preserve"> </w:t>
      </w:r>
      <w:r w:rsidRPr="003A5BCC">
        <w:rPr>
          <w:rFonts w:ascii="Times New Roman" w:hAnsi="Times New Roman" w:cs="Times New Roman"/>
          <w:i/>
          <w:color w:val="231F20"/>
          <w:spacing w:val="-4"/>
          <w:sz w:val="24"/>
          <w:szCs w:val="24"/>
        </w:rPr>
        <w:t>manage</w:t>
      </w:r>
      <w:r w:rsidRPr="003A5BCC">
        <w:rPr>
          <w:rFonts w:ascii="Times New Roman" w:hAnsi="Times New Roman" w:cs="Times New Roman"/>
          <w:i/>
          <w:color w:val="231F20"/>
          <w:spacing w:val="-8"/>
          <w:sz w:val="24"/>
          <w:szCs w:val="24"/>
        </w:rPr>
        <w:t xml:space="preserve"> </w:t>
      </w:r>
      <w:r w:rsidRPr="003A5BCC">
        <w:rPr>
          <w:rFonts w:ascii="Times New Roman" w:hAnsi="Times New Roman" w:cs="Times New Roman"/>
          <w:i/>
          <w:color w:val="231F20"/>
          <w:spacing w:val="-4"/>
          <w:sz w:val="24"/>
          <w:szCs w:val="24"/>
        </w:rPr>
        <w:t>natural</w:t>
      </w:r>
      <w:r w:rsidRPr="003A5BCC">
        <w:rPr>
          <w:rFonts w:ascii="Times New Roman" w:hAnsi="Times New Roman" w:cs="Times New Roman"/>
          <w:i/>
          <w:color w:val="231F20"/>
          <w:spacing w:val="-8"/>
          <w:sz w:val="24"/>
          <w:szCs w:val="24"/>
        </w:rPr>
        <w:t xml:space="preserve"> </w:t>
      </w:r>
      <w:r w:rsidRPr="003A5BCC">
        <w:rPr>
          <w:rFonts w:ascii="Times New Roman" w:hAnsi="Times New Roman" w:cs="Times New Roman"/>
          <w:i/>
          <w:color w:val="231F20"/>
          <w:spacing w:val="-4"/>
          <w:sz w:val="24"/>
          <w:szCs w:val="24"/>
        </w:rPr>
        <w:t>resources</w:t>
      </w:r>
      <w:r w:rsidRPr="003A5BCC">
        <w:rPr>
          <w:rFonts w:ascii="Times New Roman" w:hAnsi="Times New Roman" w:cs="Times New Roman"/>
          <w:i/>
          <w:color w:val="231F20"/>
          <w:spacing w:val="-8"/>
          <w:sz w:val="24"/>
          <w:szCs w:val="24"/>
        </w:rPr>
        <w:t xml:space="preserve"> </w:t>
      </w:r>
      <w:r w:rsidRPr="003A5BCC">
        <w:rPr>
          <w:rFonts w:ascii="Times New Roman" w:hAnsi="Times New Roman" w:cs="Times New Roman"/>
          <w:i/>
          <w:color w:val="231F20"/>
          <w:spacing w:val="-4"/>
          <w:sz w:val="24"/>
          <w:szCs w:val="24"/>
        </w:rPr>
        <w:t>sustainably?</w:t>
      </w:r>
      <w:r w:rsidRPr="003A5BCC">
        <w:rPr>
          <w:rFonts w:ascii="Times New Roman" w:hAnsi="Times New Roman" w:cs="Times New Roman"/>
          <w:color w:val="231F20"/>
          <w:spacing w:val="-4"/>
          <w:sz w:val="24"/>
          <w:szCs w:val="24"/>
        </w:rPr>
        <w:t>).</w:t>
      </w:r>
      <w:r w:rsidRPr="003A5BCC">
        <w:rPr>
          <w:rFonts w:ascii="Times New Roman" w:hAnsi="Times New Roman" w:cs="Times New Roman"/>
          <w:color w:val="231F20"/>
          <w:spacing w:val="-8"/>
          <w:sz w:val="24"/>
          <w:szCs w:val="24"/>
        </w:rPr>
        <w:t xml:space="preserve"> </w:t>
      </w:r>
      <w:r w:rsidRPr="003A5BCC">
        <w:rPr>
          <w:rFonts w:ascii="Times New Roman" w:hAnsi="Times New Roman" w:cs="Times New Roman"/>
          <w:color w:val="231F20"/>
          <w:spacing w:val="-4"/>
          <w:sz w:val="24"/>
          <w:szCs w:val="24"/>
        </w:rPr>
        <w:t xml:space="preserve">Observe </w:t>
      </w:r>
      <w:r w:rsidRPr="003A5BCC">
        <w:rPr>
          <w:rFonts w:ascii="Times New Roman" w:hAnsi="Times New Roman" w:cs="Times New Roman"/>
          <w:color w:val="231F20"/>
          <w:sz w:val="24"/>
          <w:szCs w:val="24"/>
        </w:rPr>
        <w:t>participation in discussions (communication, peace and values).</w:t>
      </w:r>
    </w:p>
    <w:p w14:paraId="0360CF57" w14:textId="77777777" w:rsidR="004F7915" w:rsidRPr="003A5BCC" w:rsidRDefault="004F7915">
      <w:pPr>
        <w:pStyle w:val="NoSpacing"/>
        <w:numPr>
          <w:ilvl w:val="0"/>
          <w:numId w:val="176"/>
        </w:numPr>
        <w:jc w:val="both"/>
        <w:rPr>
          <w:rFonts w:ascii="Times New Roman" w:hAnsi="Times New Roman" w:cs="Times New Roman"/>
          <w:sz w:val="24"/>
          <w:szCs w:val="24"/>
        </w:rPr>
      </w:pPr>
      <w:r w:rsidRPr="00A56A51">
        <w:rPr>
          <w:rFonts w:ascii="Times New Roman" w:hAnsi="Times New Roman" w:cs="Times New Roman"/>
          <w:b/>
          <w:bCs/>
          <w:i/>
          <w:color w:val="231F20"/>
          <w:w w:val="105"/>
          <w:sz w:val="24"/>
          <w:szCs w:val="24"/>
        </w:rPr>
        <w:t>Reflect and adjust</w:t>
      </w:r>
      <w:r w:rsidRPr="003A5BCC">
        <w:rPr>
          <w:rFonts w:ascii="Times New Roman" w:hAnsi="Times New Roman" w:cs="Times New Roman"/>
          <w:i/>
          <w:color w:val="231F20"/>
          <w:w w:val="105"/>
          <w:sz w:val="24"/>
          <w:szCs w:val="24"/>
        </w:rPr>
        <w:t xml:space="preserve">: </w:t>
      </w:r>
      <w:r w:rsidRPr="003A5BCC">
        <w:rPr>
          <w:rFonts w:ascii="Times New Roman" w:hAnsi="Times New Roman" w:cs="Times New Roman"/>
          <w:color w:val="231F20"/>
          <w:w w:val="105"/>
          <w:sz w:val="24"/>
          <w:szCs w:val="24"/>
        </w:rPr>
        <w:t xml:space="preserve">After the lesson, reflect on whether the </w:t>
      </w:r>
      <w:r w:rsidRPr="003A5BCC">
        <w:rPr>
          <w:rFonts w:ascii="Times New Roman" w:hAnsi="Times New Roman" w:cs="Times New Roman"/>
          <w:color w:val="231F20"/>
          <w:spacing w:val="-2"/>
          <w:w w:val="105"/>
          <w:sz w:val="24"/>
          <w:szCs w:val="24"/>
        </w:rPr>
        <w:t>competences</w:t>
      </w:r>
      <w:r w:rsidRPr="003A5BCC">
        <w:rPr>
          <w:rFonts w:ascii="Times New Roman" w:hAnsi="Times New Roman" w:cs="Times New Roman"/>
          <w:color w:val="231F20"/>
          <w:spacing w:val="-7"/>
          <w:w w:val="105"/>
          <w:sz w:val="24"/>
          <w:szCs w:val="24"/>
        </w:rPr>
        <w:t xml:space="preserve"> </w:t>
      </w:r>
      <w:r w:rsidRPr="003A5BCC">
        <w:rPr>
          <w:rFonts w:ascii="Times New Roman" w:hAnsi="Times New Roman" w:cs="Times New Roman"/>
          <w:color w:val="231F20"/>
          <w:spacing w:val="-2"/>
          <w:w w:val="105"/>
          <w:sz w:val="24"/>
          <w:szCs w:val="24"/>
        </w:rPr>
        <w:t>were</w:t>
      </w:r>
      <w:r w:rsidRPr="003A5BCC">
        <w:rPr>
          <w:rFonts w:ascii="Times New Roman" w:hAnsi="Times New Roman" w:cs="Times New Roman"/>
          <w:color w:val="231F20"/>
          <w:spacing w:val="-7"/>
          <w:w w:val="105"/>
          <w:sz w:val="24"/>
          <w:szCs w:val="24"/>
        </w:rPr>
        <w:t xml:space="preserve"> </w:t>
      </w:r>
      <w:r w:rsidRPr="003A5BCC">
        <w:rPr>
          <w:rFonts w:ascii="Times New Roman" w:hAnsi="Times New Roman" w:cs="Times New Roman"/>
          <w:color w:val="231F20"/>
          <w:spacing w:val="-2"/>
          <w:w w:val="105"/>
          <w:sz w:val="24"/>
          <w:szCs w:val="24"/>
        </w:rPr>
        <w:t>developed,</w:t>
      </w:r>
      <w:r w:rsidRPr="003A5BCC">
        <w:rPr>
          <w:rFonts w:ascii="Times New Roman" w:hAnsi="Times New Roman" w:cs="Times New Roman"/>
          <w:color w:val="231F20"/>
          <w:spacing w:val="-7"/>
          <w:w w:val="105"/>
          <w:sz w:val="24"/>
          <w:szCs w:val="24"/>
        </w:rPr>
        <w:t xml:space="preserve"> </w:t>
      </w:r>
      <w:r w:rsidRPr="003A5BCC">
        <w:rPr>
          <w:rFonts w:ascii="Times New Roman" w:hAnsi="Times New Roman" w:cs="Times New Roman"/>
          <w:color w:val="231F20"/>
          <w:spacing w:val="-2"/>
          <w:w w:val="105"/>
          <w:sz w:val="24"/>
          <w:szCs w:val="24"/>
        </w:rPr>
        <w:t>how</w:t>
      </w:r>
      <w:r w:rsidRPr="003A5BCC">
        <w:rPr>
          <w:rFonts w:ascii="Times New Roman" w:hAnsi="Times New Roman" w:cs="Times New Roman"/>
          <w:color w:val="231F20"/>
          <w:spacing w:val="-7"/>
          <w:w w:val="105"/>
          <w:sz w:val="24"/>
          <w:szCs w:val="24"/>
        </w:rPr>
        <w:t xml:space="preserve"> </w:t>
      </w:r>
      <w:r w:rsidRPr="003A5BCC">
        <w:rPr>
          <w:rFonts w:ascii="Times New Roman" w:hAnsi="Times New Roman" w:cs="Times New Roman"/>
          <w:color w:val="231F20"/>
          <w:spacing w:val="-2"/>
          <w:w w:val="105"/>
          <w:sz w:val="24"/>
          <w:szCs w:val="24"/>
        </w:rPr>
        <w:t>effectively</w:t>
      </w:r>
      <w:r w:rsidRPr="003A5BCC">
        <w:rPr>
          <w:rFonts w:ascii="Times New Roman" w:hAnsi="Times New Roman" w:cs="Times New Roman"/>
          <w:color w:val="231F20"/>
          <w:spacing w:val="-7"/>
          <w:w w:val="105"/>
          <w:sz w:val="24"/>
          <w:szCs w:val="24"/>
        </w:rPr>
        <w:t xml:space="preserve"> </w:t>
      </w:r>
      <w:r w:rsidRPr="003A5BCC">
        <w:rPr>
          <w:rFonts w:ascii="Times New Roman" w:hAnsi="Times New Roman" w:cs="Times New Roman"/>
          <w:color w:val="231F20"/>
          <w:spacing w:val="-2"/>
          <w:w w:val="105"/>
          <w:sz w:val="24"/>
          <w:szCs w:val="24"/>
        </w:rPr>
        <w:t>the</w:t>
      </w:r>
      <w:r w:rsidRPr="003A5BCC">
        <w:rPr>
          <w:rFonts w:ascii="Times New Roman" w:hAnsi="Times New Roman" w:cs="Times New Roman"/>
          <w:color w:val="231F20"/>
          <w:spacing w:val="-7"/>
          <w:w w:val="105"/>
          <w:sz w:val="24"/>
          <w:szCs w:val="24"/>
        </w:rPr>
        <w:t xml:space="preserve"> </w:t>
      </w:r>
      <w:r w:rsidRPr="003A5BCC">
        <w:rPr>
          <w:rFonts w:ascii="Times New Roman" w:hAnsi="Times New Roman" w:cs="Times New Roman"/>
          <w:color w:val="231F20"/>
          <w:spacing w:val="-2"/>
          <w:w w:val="105"/>
          <w:sz w:val="24"/>
          <w:szCs w:val="24"/>
        </w:rPr>
        <w:t xml:space="preserve">cross-cutting </w:t>
      </w:r>
      <w:r w:rsidRPr="003A5BCC">
        <w:rPr>
          <w:rFonts w:ascii="Times New Roman" w:hAnsi="Times New Roman" w:cs="Times New Roman"/>
          <w:color w:val="231F20"/>
          <w:sz w:val="24"/>
          <w:szCs w:val="24"/>
        </w:rPr>
        <w:t>issue was integrated and what can be improved next time.</w:t>
      </w:r>
    </w:p>
    <w:p w14:paraId="33FEE79E" w14:textId="77777777" w:rsidR="004F7915" w:rsidRDefault="004F7915" w:rsidP="004F7915">
      <w:pPr>
        <w:pStyle w:val="NoSpacing"/>
        <w:jc w:val="both"/>
        <w:rPr>
          <w:rFonts w:ascii="Times New Roman" w:hAnsi="Times New Roman" w:cs="Times New Roman"/>
          <w:sz w:val="24"/>
          <w:szCs w:val="24"/>
        </w:rPr>
      </w:pPr>
    </w:p>
    <w:p w14:paraId="550855EA" w14:textId="77777777" w:rsidR="004F7915" w:rsidRPr="003A5BCC" w:rsidRDefault="004F7915" w:rsidP="004F7915">
      <w:pPr>
        <w:pStyle w:val="NoSpacing"/>
        <w:jc w:val="both"/>
        <w:rPr>
          <w:rFonts w:ascii="Times New Roman" w:hAnsi="Times New Roman" w:cs="Times New Roman"/>
          <w:sz w:val="24"/>
          <w:szCs w:val="24"/>
        </w:rPr>
      </w:pPr>
    </w:p>
    <w:p w14:paraId="3BD4D0B8" w14:textId="77777777" w:rsidR="004F7915" w:rsidRDefault="004F7915">
      <w:pPr>
        <w:pStyle w:val="ListParagraph"/>
        <w:numPr>
          <w:ilvl w:val="0"/>
          <w:numId w:val="160"/>
        </w:numPr>
        <w:jc w:val="both"/>
        <w:rPr>
          <w:rFonts w:ascii="Times New Roman" w:hAnsi="Times New Roman" w:cs="Times New Roman"/>
          <w:b/>
          <w:bCs/>
        </w:rPr>
      </w:pPr>
      <w:r>
        <w:rPr>
          <w:rFonts w:ascii="Times New Roman" w:hAnsi="Times New Roman" w:cs="Times New Roman"/>
          <w:b/>
          <w:bCs/>
        </w:rPr>
        <w:lastRenderedPageBreak/>
        <w:t>Use of the blackboard/white board during lesson delivery</w:t>
      </w:r>
    </w:p>
    <w:tbl>
      <w:tblPr>
        <w:tblStyle w:val="TableGrid"/>
        <w:tblW w:w="0" w:type="auto"/>
        <w:tblLook w:val="04A0" w:firstRow="1" w:lastRow="0" w:firstColumn="1" w:lastColumn="0" w:noHBand="0" w:noVBand="1"/>
      </w:tblPr>
      <w:tblGrid>
        <w:gridCol w:w="9350"/>
      </w:tblGrid>
      <w:tr w:rsidR="004F7915" w14:paraId="46D21C2B" w14:textId="77777777" w:rsidTr="008C0716">
        <w:tc>
          <w:tcPr>
            <w:tcW w:w="9350" w:type="dxa"/>
          </w:tcPr>
          <w:p w14:paraId="6E57ED18" w14:textId="77777777" w:rsidR="004F7915" w:rsidRPr="001E7FED" w:rsidRDefault="004F7915" w:rsidP="008C0716">
            <w:pPr>
              <w:spacing w:line="283" w:lineRule="auto"/>
              <w:ind w:left="439"/>
              <w:rPr>
                <w:rFonts w:ascii="Times New Roman" w:hAnsi="Times New Roman" w:cs="Times New Roman"/>
                <w:sz w:val="24"/>
                <w:szCs w:val="24"/>
              </w:rPr>
            </w:pPr>
            <w:r w:rsidRPr="001E7FED">
              <w:rPr>
                <w:rFonts w:ascii="Times New Roman" w:hAnsi="Times New Roman" w:cs="Times New Roman"/>
                <w:b/>
                <w:bCs/>
                <w:sz w:val="24"/>
                <w:szCs w:val="24"/>
              </w:rPr>
              <w:t xml:space="preserve">Activity: </w:t>
            </w:r>
            <w:r w:rsidRPr="001E7FED">
              <w:rPr>
                <w:rFonts w:ascii="Times New Roman" w:hAnsi="Times New Roman" w:cs="Times New Roman"/>
                <w:sz w:val="24"/>
                <w:szCs w:val="24"/>
              </w:rPr>
              <w:t xml:space="preserve">How </w:t>
            </w:r>
            <w:r>
              <w:rPr>
                <w:rFonts w:ascii="Times New Roman" w:hAnsi="Times New Roman" w:cs="Times New Roman"/>
                <w:sz w:val="24"/>
                <w:szCs w:val="24"/>
              </w:rPr>
              <w:t>will</w:t>
            </w:r>
            <w:r w:rsidRPr="001E7FED">
              <w:rPr>
                <w:rFonts w:ascii="Times New Roman" w:hAnsi="Times New Roman" w:cs="Times New Roman"/>
                <w:sz w:val="24"/>
                <w:szCs w:val="24"/>
              </w:rPr>
              <w:t xml:space="preserve"> you better use th</w:t>
            </w:r>
            <w:r w:rsidRPr="001E7FED">
              <w:rPr>
                <w:rFonts w:ascii="Times New Roman" w:hAnsi="Times New Roman" w:cs="Times New Roman"/>
                <w:color w:val="231F20"/>
                <w:sz w:val="24"/>
                <w:szCs w:val="24"/>
              </w:rPr>
              <w:t>e</w:t>
            </w:r>
            <w:r w:rsidRPr="001E7FED">
              <w:rPr>
                <w:rFonts w:ascii="Times New Roman" w:hAnsi="Times New Roman" w:cs="Times New Roman"/>
                <w:color w:val="231F20"/>
                <w:spacing w:val="29"/>
                <w:sz w:val="24"/>
                <w:szCs w:val="24"/>
              </w:rPr>
              <w:t xml:space="preserve"> </w:t>
            </w:r>
            <w:r w:rsidRPr="001E7FED">
              <w:rPr>
                <w:rFonts w:ascii="Times New Roman" w:hAnsi="Times New Roman" w:cs="Times New Roman"/>
                <w:color w:val="231F20"/>
                <w:sz w:val="24"/>
                <w:szCs w:val="24"/>
              </w:rPr>
              <w:t>chalkboard/ whiteboard to support teaching and learning?</w:t>
            </w:r>
          </w:p>
          <w:p w14:paraId="3E2FB225" w14:textId="77777777" w:rsidR="004F7915" w:rsidRDefault="004F7915" w:rsidP="008C0716">
            <w:pPr>
              <w:jc w:val="both"/>
              <w:rPr>
                <w:rFonts w:ascii="Times New Roman" w:hAnsi="Times New Roman" w:cs="Times New Roman"/>
                <w:b/>
                <w:bCs/>
              </w:rPr>
            </w:pPr>
          </w:p>
        </w:tc>
      </w:tr>
    </w:tbl>
    <w:p w14:paraId="058F7897" w14:textId="77777777" w:rsidR="004F7915" w:rsidRPr="001E7FED" w:rsidRDefault="004F7915" w:rsidP="004F7915">
      <w:pPr>
        <w:jc w:val="both"/>
        <w:rPr>
          <w:rFonts w:ascii="Times New Roman" w:hAnsi="Times New Roman" w:cs="Times New Roman"/>
          <w:b/>
          <w:bCs/>
        </w:rPr>
      </w:pPr>
      <w:r>
        <w:rPr>
          <w:noProof/>
        </w:rPr>
        <w:drawing>
          <wp:anchor distT="0" distB="0" distL="0" distR="0" simplePos="0" relativeHeight="251708416" behindDoc="1" locked="0" layoutInCell="1" allowOverlap="1" wp14:anchorId="3BFC6FCF" wp14:editId="5E5A3B67">
            <wp:simplePos x="0" y="0"/>
            <wp:positionH relativeFrom="page">
              <wp:posOffset>914400</wp:posOffset>
            </wp:positionH>
            <wp:positionV relativeFrom="paragraph">
              <wp:posOffset>273685</wp:posOffset>
            </wp:positionV>
            <wp:extent cx="4229744" cy="2468880"/>
            <wp:effectExtent l="0" t="0" r="0" b="0"/>
            <wp:wrapTopAndBottom/>
            <wp:docPr id="1630" name="Image 16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0" name="Image 1630"/>
                    <pic:cNvPicPr/>
                  </pic:nvPicPr>
                  <pic:blipFill>
                    <a:blip r:embed="rId70" cstate="print"/>
                    <a:stretch>
                      <a:fillRect/>
                    </a:stretch>
                  </pic:blipFill>
                  <pic:spPr>
                    <a:xfrm>
                      <a:off x="0" y="0"/>
                      <a:ext cx="4229744" cy="2468880"/>
                    </a:xfrm>
                    <a:prstGeom prst="rect">
                      <a:avLst/>
                    </a:prstGeom>
                  </pic:spPr>
                </pic:pic>
              </a:graphicData>
            </a:graphic>
          </wp:anchor>
        </w:drawing>
      </w:r>
    </w:p>
    <w:p w14:paraId="6C11D999" w14:textId="77777777" w:rsidR="004F7915" w:rsidRDefault="004F7915" w:rsidP="004F7915">
      <w:pPr>
        <w:rPr>
          <w:rFonts w:ascii="Times New Roman" w:hAnsi="Times New Roman" w:cs="Times New Roman"/>
          <w:b/>
          <w:bCs/>
        </w:rPr>
      </w:pPr>
    </w:p>
    <w:p w14:paraId="03D5AAE3" w14:textId="77777777" w:rsidR="004F7915" w:rsidRPr="00D65382" w:rsidRDefault="004F7915" w:rsidP="004F7915">
      <w:pPr>
        <w:spacing w:after="0"/>
        <w:rPr>
          <w:rFonts w:ascii="Times New Roman" w:hAnsi="Times New Roman" w:cs="Times New Roman"/>
          <w:b/>
          <w:bCs/>
          <w:sz w:val="24"/>
          <w:szCs w:val="24"/>
        </w:rPr>
      </w:pPr>
      <w:r w:rsidRPr="00D65382">
        <w:rPr>
          <w:rFonts w:ascii="Times New Roman" w:hAnsi="Times New Roman" w:cs="Times New Roman"/>
          <w:color w:val="231F20"/>
          <w:sz w:val="24"/>
          <w:szCs w:val="24"/>
        </w:rPr>
        <w:t>The chalkboard/whiteboard is a visual teaching aid.</w:t>
      </w:r>
      <w:r w:rsidRPr="00D65382">
        <w:rPr>
          <w:rFonts w:ascii="Times New Roman" w:hAnsi="Times New Roman" w:cs="Times New Roman"/>
          <w:color w:val="231F20"/>
          <w:spacing w:val="40"/>
          <w:sz w:val="24"/>
          <w:szCs w:val="24"/>
        </w:rPr>
        <w:t xml:space="preserve"> </w:t>
      </w:r>
      <w:r w:rsidRPr="00D65382">
        <w:rPr>
          <w:rFonts w:ascii="Times New Roman" w:hAnsi="Times New Roman" w:cs="Times New Roman"/>
          <w:color w:val="231F20"/>
          <w:sz w:val="24"/>
          <w:szCs w:val="24"/>
        </w:rPr>
        <w:t>It is a medium of interaction between the teacher and the learner.</w:t>
      </w:r>
    </w:p>
    <w:p w14:paraId="370973F2" w14:textId="77777777" w:rsidR="004F7915" w:rsidRDefault="004F7915" w:rsidP="004F7915">
      <w:pPr>
        <w:spacing w:after="0"/>
        <w:rPr>
          <w:rFonts w:ascii="Times New Roman" w:hAnsi="Times New Roman" w:cs="Times New Roman"/>
          <w:b/>
          <w:bCs/>
        </w:rPr>
      </w:pPr>
    </w:p>
    <w:p w14:paraId="00B1EE93" w14:textId="77777777" w:rsidR="004F7915" w:rsidRPr="00E61319" w:rsidRDefault="004F7915">
      <w:pPr>
        <w:pStyle w:val="BodyText"/>
        <w:numPr>
          <w:ilvl w:val="0"/>
          <w:numId w:val="168"/>
        </w:numPr>
        <w:spacing w:line="276" w:lineRule="auto"/>
        <w:ind w:right="4"/>
        <w:jc w:val="both"/>
        <w:rPr>
          <w:rFonts w:ascii="Times New Roman" w:hAnsi="Times New Roman" w:cs="Times New Roman"/>
        </w:rPr>
      </w:pPr>
      <w:r w:rsidRPr="00E61319">
        <w:rPr>
          <w:rFonts w:ascii="Times New Roman" w:hAnsi="Times New Roman" w:cs="Times New Roman"/>
          <w:b/>
          <w:bCs/>
          <w:color w:val="231F20"/>
        </w:rPr>
        <w:t>Erase the chalkboard/ whiteboard</w:t>
      </w:r>
      <w:r w:rsidRPr="00E61319">
        <w:rPr>
          <w:rFonts w:ascii="Times New Roman" w:hAnsi="Times New Roman" w:cs="Times New Roman"/>
          <w:color w:val="231F20"/>
        </w:rPr>
        <w:t xml:space="preserve"> completely at the start of the lesson</w:t>
      </w:r>
      <w:r>
        <w:rPr>
          <w:rFonts w:ascii="Times New Roman" w:hAnsi="Times New Roman" w:cs="Times New Roman"/>
          <w:color w:val="231F20"/>
        </w:rPr>
        <w:t xml:space="preserve"> and after the lesson so that the following teacher will find the board clean</w:t>
      </w:r>
      <w:r w:rsidRPr="00E61319">
        <w:rPr>
          <w:rFonts w:ascii="Times New Roman" w:hAnsi="Times New Roman" w:cs="Times New Roman"/>
          <w:color w:val="231F20"/>
        </w:rPr>
        <w:t xml:space="preserve">. </w:t>
      </w:r>
    </w:p>
    <w:p w14:paraId="451A20D8" w14:textId="77777777" w:rsidR="004F7915" w:rsidRPr="00E61319" w:rsidRDefault="004F7915">
      <w:pPr>
        <w:pStyle w:val="BodyText"/>
        <w:numPr>
          <w:ilvl w:val="0"/>
          <w:numId w:val="168"/>
        </w:numPr>
        <w:spacing w:line="276" w:lineRule="auto"/>
        <w:ind w:right="4"/>
        <w:jc w:val="both"/>
        <w:rPr>
          <w:rFonts w:ascii="Times New Roman" w:hAnsi="Times New Roman" w:cs="Times New Roman"/>
        </w:rPr>
      </w:pPr>
      <w:r w:rsidRPr="00E61319">
        <w:rPr>
          <w:rFonts w:ascii="Times New Roman" w:hAnsi="Times New Roman" w:cs="Times New Roman"/>
          <w:b/>
          <w:bCs/>
          <w:color w:val="231F20"/>
        </w:rPr>
        <w:t>Divide the chalkboard/ whiteboard</w:t>
      </w:r>
      <w:r w:rsidRPr="00E61319">
        <w:rPr>
          <w:rFonts w:ascii="Times New Roman" w:hAnsi="Times New Roman" w:cs="Times New Roman"/>
          <w:b/>
          <w:bCs/>
          <w:color w:val="231F20"/>
          <w:spacing w:val="-3"/>
        </w:rPr>
        <w:t xml:space="preserve"> </w:t>
      </w:r>
      <w:r w:rsidRPr="00E61319">
        <w:rPr>
          <w:rFonts w:ascii="Times New Roman" w:hAnsi="Times New Roman" w:cs="Times New Roman"/>
          <w:b/>
          <w:bCs/>
          <w:color w:val="231F20"/>
        </w:rPr>
        <w:t>into</w:t>
      </w:r>
      <w:r w:rsidRPr="00E61319">
        <w:rPr>
          <w:rFonts w:ascii="Times New Roman" w:hAnsi="Times New Roman" w:cs="Times New Roman"/>
          <w:b/>
          <w:bCs/>
          <w:color w:val="231F20"/>
          <w:spacing w:val="-3"/>
        </w:rPr>
        <w:t xml:space="preserve"> </w:t>
      </w:r>
      <w:r w:rsidRPr="00E61319">
        <w:rPr>
          <w:rFonts w:ascii="Times New Roman" w:hAnsi="Times New Roman" w:cs="Times New Roman"/>
          <w:b/>
          <w:bCs/>
          <w:color w:val="231F20"/>
        </w:rPr>
        <w:t>sections</w:t>
      </w:r>
      <w:r w:rsidRPr="00E61319">
        <w:rPr>
          <w:rFonts w:ascii="Times New Roman" w:hAnsi="Times New Roman" w:cs="Times New Roman"/>
          <w:color w:val="231F20"/>
          <w:spacing w:val="-3"/>
        </w:rPr>
        <w:t xml:space="preserve"> </w:t>
      </w:r>
      <w:r w:rsidRPr="00E61319">
        <w:rPr>
          <w:rFonts w:ascii="Times New Roman" w:hAnsi="Times New Roman" w:cs="Times New Roman"/>
          <w:color w:val="231F20"/>
        </w:rPr>
        <w:t>depending</w:t>
      </w:r>
      <w:r w:rsidRPr="00E61319">
        <w:rPr>
          <w:rFonts w:ascii="Times New Roman" w:hAnsi="Times New Roman" w:cs="Times New Roman"/>
          <w:color w:val="231F20"/>
          <w:spacing w:val="-3"/>
        </w:rPr>
        <w:t xml:space="preserve"> </w:t>
      </w:r>
      <w:r w:rsidRPr="00E61319">
        <w:rPr>
          <w:rFonts w:ascii="Times New Roman" w:hAnsi="Times New Roman" w:cs="Times New Roman"/>
          <w:color w:val="231F20"/>
        </w:rPr>
        <w:t>on</w:t>
      </w:r>
      <w:r w:rsidRPr="00E61319">
        <w:rPr>
          <w:rFonts w:ascii="Times New Roman" w:hAnsi="Times New Roman" w:cs="Times New Roman"/>
          <w:color w:val="231F20"/>
          <w:spacing w:val="-2"/>
        </w:rPr>
        <w:t xml:space="preserve"> </w:t>
      </w:r>
      <w:r w:rsidRPr="00E61319">
        <w:rPr>
          <w:rFonts w:ascii="Times New Roman" w:hAnsi="Times New Roman" w:cs="Times New Roman"/>
          <w:color w:val="231F20"/>
        </w:rPr>
        <w:t>its</w:t>
      </w:r>
      <w:r w:rsidRPr="00E61319">
        <w:rPr>
          <w:rFonts w:ascii="Times New Roman" w:hAnsi="Times New Roman" w:cs="Times New Roman"/>
          <w:color w:val="231F20"/>
          <w:spacing w:val="-3"/>
        </w:rPr>
        <w:t xml:space="preserve"> </w:t>
      </w:r>
      <w:r w:rsidRPr="00E61319">
        <w:rPr>
          <w:rFonts w:ascii="Times New Roman" w:hAnsi="Times New Roman" w:cs="Times New Roman"/>
          <w:color w:val="231F20"/>
        </w:rPr>
        <w:t>breadth,</w:t>
      </w:r>
      <w:r w:rsidRPr="00E61319">
        <w:rPr>
          <w:rFonts w:ascii="Times New Roman" w:hAnsi="Times New Roman" w:cs="Times New Roman"/>
          <w:color w:val="231F20"/>
          <w:spacing w:val="-3"/>
        </w:rPr>
        <w:t xml:space="preserve"> </w:t>
      </w:r>
      <w:r w:rsidRPr="00E61319">
        <w:rPr>
          <w:rFonts w:ascii="Times New Roman" w:hAnsi="Times New Roman" w:cs="Times New Roman"/>
          <w:color w:val="231F20"/>
        </w:rPr>
        <w:t>and</w:t>
      </w:r>
      <w:r w:rsidRPr="00E61319">
        <w:rPr>
          <w:rFonts w:ascii="Times New Roman" w:hAnsi="Times New Roman" w:cs="Times New Roman"/>
          <w:color w:val="231F20"/>
          <w:spacing w:val="-3"/>
        </w:rPr>
        <w:t xml:space="preserve"> </w:t>
      </w:r>
      <w:r w:rsidRPr="00E61319">
        <w:rPr>
          <w:rFonts w:ascii="Times New Roman" w:hAnsi="Times New Roman" w:cs="Times New Roman"/>
          <w:color w:val="231F20"/>
        </w:rPr>
        <w:t>use</w:t>
      </w:r>
      <w:r w:rsidRPr="00E61319">
        <w:rPr>
          <w:rFonts w:ascii="Times New Roman" w:hAnsi="Times New Roman" w:cs="Times New Roman"/>
          <w:color w:val="231F20"/>
          <w:spacing w:val="-3"/>
        </w:rPr>
        <w:t xml:space="preserve"> </w:t>
      </w:r>
      <w:r w:rsidRPr="00E61319">
        <w:rPr>
          <w:rFonts w:ascii="Times New Roman" w:hAnsi="Times New Roman" w:cs="Times New Roman"/>
          <w:color w:val="231F20"/>
        </w:rPr>
        <w:t>different</w:t>
      </w:r>
      <w:r w:rsidRPr="00E61319">
        <w:rPr>
          <w:rFonts w:ascii="Times New Roman" w:hAnsi="Times New Roman" w:cs="Times New Roman"/>
          <w:color w:val="231F20"/>
          <w:spacing w:val="-3"/>
        </w:rPr>
        <w:t xml:space="preserve"> </w:t>
      </w:r>
      <w:r>
        <w:rPr>
          <w:rFonts w:ascii="Times New Roman" w:hAnsi="Times New Roman" w:cs="Times New Roman"/>
          <w:color w:val="231F20"/>
          <w:spacing w:val="-3"/>
        </w:rPr>
        <w:t>sections</w:t>
      </w:r>
      <w:r w:rsidRPr="00E61319">
        <w:rPr>
          <w:rFonts w:ascii="Times New Roman" w:hAnsi="Times New Roman" w:cs="Times New Roman"/>
          <w:color w:val="231F20"/>
        </w:rPr>
        <w:t xml:space="preserve"> of the board for different purposes:</w:t>
      </w:r>
    </w:p>
    <w:p w14:paraId="166AD517" w14:textId="77777777" w:rsidR="004F7915" w:rsidRPr="00E61319" w:rsidRDefault="004F7915">
      <w:pPr>
        <w:pStyle w:val="ListParagraph"/>
        <w:widowControl w:val="0"/>
        <w:numPr>
          <w:ilvl w:val="3"/>
          <w:numId w:val="168"/>
        </w:numPr>
        <w:tabs>
          <w:tab w:val="left" w:pos="1421"/>
        </w:tabs>
        <w:autoSpaceDE w:val="0"/>
        <w:autoSpaceDN w:val="0"/>
        <w:spacing w:after="0" w:line="276" w:lineRule="auto"/>
        <w:ind w:right="4"/>
        <w:contextualSpacing w:val="0"/>
        <w:rPr>
          <w:rFonts w:ascii="Times New Roman" w:hAnsi="Times New Roman" w:cs="Times New Roman"/>
          <w:sz w:val="24"/>
        </w:rPr>
      </w:pPr>
      <w:r w:rsidRPr="00E61319">
        <w:rPr>
          <w:rFonts w:ascii="Times New Roman" w:hAnsi="Times New Roman" w:cs="Times New Roman"/>
          <w:color w:val="231F20"/>
          <w:sz w:val="24"/>
        </w:rPr>
        <w:t>Left</w:t>
      </w:r>
      <w:r w:rsidRPr="00E61319">
        <w:rPr>
          <w:rFonts w:ascii="Times New Roman" w:hAnsi="Times New Roman" w:cs="Times New Roman"/>
          <w:color w:val="231F20"/>
          <w:spacing w:val="-7"/>
          <w:sz w:val="24"/>
        </w:rPr>
        <w:t xml:space="preserve"> </w:t>
      </w:r>
      <w:r w:rsidRPr="00E61319">
        <w:rPr>
          <w:rFonts w:ascii="Times New Roman" w:hAnsi="Times New Roman" w:cs="Times New Roman"/>
          <w:color w:val="231F20"/>
          <w:sz w:val="24"/>
        </w:rPr>
        <w:t>edge</w:t>
      </w:r>
      <w:r w:rsidRPr="00E61319">
        <w:rPr>
          <w:rFonts w:ascii="Times New Roman" w:hAnsi="Times New Roman" w:cs="Times New Roman"/>
          <w:color w:val="231F20"/>
          <w:spacing w:val="-6"/>
          <w:sz w:val="24"/>
        </w:rPr>
        <w:t xml:space="preserve"> </w:t>
      </w:r>
      <w:r w:rsidRPr="00E61319">
        <w:rPr>
          <w:rFonts w:ascii="Times New Roman" w:hAnsi="Times New Roman" w:cs="Times New Roman"/>
          <w:color w:val="231F20"/>
          <w:sz w:val="24"/>
        </w:rPr>
        <w:t>of</w:t>
      </w:r>
      <w:r w:rsidRPr="00E61319">
        <w:rPr>
          <w:rFonts w:ascii="Times New Roman" w:hAnsi="Times New Roman" w:cs="Times New Roman"/>
          <w:color w:val="231F20"/>
          <w:spacing w:val="-7"/>
          <w:sz w:val="24"/>
        </w:rPr>
        <w:t xml:space="preserve"> </w:t>
      </w:r>
      <w:r w:rsidRPr="00E61319">
        <w:rPr>
          <w:rFonts w:ascii="Times New Roman" w:hAnsi="Times New Roman" w:cs="Times New Roman"/>
          <w:color w:val="231F20"/>
          <w:sz w:val="24"/>
        </w:rPr>
        <w:t>the</w:t>
      </w:r>
      <w:r w:rsidRPr="00E61319">
        <w:rPr>
          <w:rFonts w:ascii="Times New Roman" w:hAnsi="Times New Roman" w:cs="Times New Roman"/>
          <w:color w:val="231F20"/>
          <w:spacing w:val="-6"/>
          <w:sz w:val="24"/>
        </w:rPr>
        <w:t xml:space="preserve"> </w:t>
      </w:r>
      <w:r w:rsidRPr="00E61319">
        <w:rPr>
          <w:rFonts w:ascii="Times New Roman" w:hAnsi="Times New Roman" w:cs="Times New Roman"/>
          <w:color w:val="231F20"/>
          <w:sz w:val="24"/>
        </w:rPr>
        <w:t>board</w:t>
      </w:r>
      <w:r w:rsidRPr="00E61319">
        <w:rPr>
          <w:rFonts w:ascii="Times New Roman" w:hAnsi="Times New Roman" w:cs="Times New Roman"/>
          <w:color w:val="231F20"/>
          <w:spacing w:val="-6"/>
          <w:sz w:val="24"/>
        </w:rPr>
        <w:t xml:space="preserve"> </w:t>
      </w:r>
      <w:r w:rsidRPr="00E61319">
        <w:rPr>
          <w:rFonts w:ascii="Times New Roman" w:hAnsi="Times New Roman" w:cs="Times New Roman"/>
          <w:color w:val="231F20"/>
          <w:sz w:val="24"/>
        </w:rPr>
        <w:t>for</w:t>
      </w:r>
      <w:r w:rsidRPr="00E61319">
        <w:rPr>
          <w:rFonts w:ascii="Times New Roman" w:hAnsi="Times New Roman" w:cs="Times New Roman"/>
          <w:color w:val="231F20"/>
          <w:spacing w:val="-7"/>
          <w:sz w:val="24"/>
        </w:rPr>
        <w:t xml:space="preserve"> </w:t>
      </w:r>
      <w:r w:rsidRPr="00E61319">
        <w:rPr>
          <w:rFonts w:ascii="Times New Roman" w:hAnsi="Times New Roman" w:cs="Times New Roman"/>
          <w:color w:val="231F20"/>
          <w:sz w:val="24"/>
        </w:rPr>
        <w:t>the</w:t>
      </w:r>
      <w:r w:rsidRPr="00E61319">
        <w:rPr>
          <w:rFonts w:ascii="Times New Roman" w:hAnsi="Times New Roman" w:cs="Times New Roman"/>
          <w:color w:val="231F20"/>
          <w:spacing w:val="-6"/>
          <w:sz w:val="24"/>
        </w:rPr>
        <w:t xml:space="preserve"> </w:t>
      </w:r>
      <w:r w:rsidRPr="00E61319">
        <w:rPr>
          <w:rFonts w:ascii="Times New Roman" w:hAnsi="Times New Roman" w:cs="Times New Roman"/>
          <w:color w:val="231F20"/>
          <w:sz w:val="24"/>
        </w:rPr>
        <w:t>outline</w:t>
      </w:r>
      <w:r w:rsidRPr="00E61319">
        <w:rPr>
          <w:rFonts w:ascii="Times New Roman" w:hAnsi="Times New Roman" w:cs="Times New Roman"/>
          <w:color w:val="231F20"/>
          <w:spacing w:val="-7"/>
          <w:sz w:val="24"/>
        </w:rPr>
        <w:t xml:space="preserve"> </w:t>
      </w:r>
      <w:r w:rsidRPr="00E61319">
        <w:rPr>
          <w:rFonts w:ascii="Times New Roman" w:hAnsi="Times New Roman" w:cs="Times New Roman"/>
          <w:color w:val="231F20"/>
          <w:sz w:val="24"/>
        </w:rPr>
        <w:t>of</w:t>
      </w:r>
      <w:r w:rsidRPr="00E61319">
        <w:rPr>
          <w:rFonts w:ascii="Times New Roman" w:hAnsi="Times New Roman" w:cs="Times New Roman"/>
          <w:color w:val="231F20"/>
          <w:spacing w:val="-6"/>
          <w:sz w:val="24"/>
        </w:rPr>
        <w:t xml:space="preserve"> </w:t>
      </w:r>
      <w:r w:rsidRPr="00E61319">
        <w:rPr>
          <w:rFonts w:ascii="Times New Roman" w:hAnsi="Times New Roman" w:cs="Times New Roman"/>
          <w:color w:val="231F20"/>
          <w:sz w:val="24"/>
        </w:rPr>
        <w:t>the</w:t>
      </w:r>
      <w:r w:rsidRPr="00E61319">
        <w:rPr>
          <w:rFonts w:ascii="Times New Roman" w:hAnsi="Times New Roman" w:cs="Times New Roman"/>
          <w:color w:val="231F20"/>
          <w:spacing w:val="-6"/>
          <w:sz w:val="24"/>
        </w:rPr>
        <w:t xml:space="preserve"> </w:t>
      </w:r>
      <w:r w:rsidRPr="00E61319">
        <w:rPr>
          <w:rFonts w:ascii="Times New Roman" w:hAnsi="Times New Roman" w:cs="Times New Roman"/>
          <w:color w:val="231F20"/>
          <w:sz w:val="24"/>
        </w:rPr>
        <w:t>class</w:t>
      </w:r>
      <w:r w:rsidRPr="00E61319">
        <w:rPr>
          <w:rFonts w:ascii="Times New Roman" w:hAnsi="Times New Roman" w:cs="Times New Roman"/>
          <w:color w:val="231F20"/>
          <w:spacing w:val="-7"/>
          <w:sz w:val="24"/>
        </w:rPr>
        <w:t xml:space="preserve"> </w:t>
      </w:r>
      <w:r w:rsidRPr="00E61319">
        <w:rPr>
          <w:rFonts w:ascii="Times New Roman" w:hAnsi="Times New Roman" w:cs="Times New Roman"/>
          <w:color w:val="231F20"/>
          <w:spacing w:val="-4"/>
          <w:sz w:val="24"/>
        </w:rPr>
        <w:t>plan</w:t>
      </w:r>
    </w:p>
    <w:p w14:paraId="1B7D9166" w14:textId="77777777" w:rsidR="004F7915" w:rsidRPr="00E61319" w:rsidRDefault="004F7915">
      <w:pPr>
        <w:pStyle w:val="ListParagraph"/>
        <w:widowControl w:val="0"/>
        <w:numPr>
          <w:ilvl w:val="3"/>
          <w:numId w:val="168"/>
        </w:numPr>
        <w:tabs>
          <w:tab w:val="left" w:pos="1421"/>
        </w:tabs>
        <w:autoSpaceDE w:val="0"/>
        <w:autoSpaceDN w:val="0"/>
        <w:spacing w:after="0" w:line="276" w:lineRule="auto"/>
        <w:ind w:right="4"/>
        <w:contextualSpacing w:val="0"/>
        <w:rPr>
          <w:rFonts w:ascii="Times New Roman" w:hAnsi="Times New Roman" w:cs="Times New Roman"/>
          <w:sz w:val="24"/>
        </w:rPr>
      </w:pPr>
      <w:r w:rsidRPr="00E61319">
        <w:rPr>
          <w:rFonts w:ascii="Times New Roman" w:hAnsi="Times New Roman" w:cs="Times New Roman"/>
          <w:color w:val="231F20"/>
          <w:sz w:val="24"/>
        </w:rPr>
        <w:t>Middle</w:t>
      </w:r>
      <w:r w:rsidRPr="00E61319">
        <w:rPr>
          <w:rFonts w:ascii="Times New Roman" w:hAnsi="Times New Roman" w:cs="Times New Roman"/>
          <w:color w:val="231F20"/>
          <w:spacing w:val="-12"/>
          <w:sz w:val="24"/>
        </w:rPr>
        <w:t xml:space="preserve"> </w:t>
      </w:r>
      <w:r w:rsidRPr="00E61319">
        <w:rPr>
          <w:rFonts w:ascii="Times New Roman" w:hAnsi="Times New Roman" w:cs="Times New Roman"/>
          <w:color w:val="231F20"/>
          <w:sz w:val="24"/>
        </w:rPr>
        <w:t>zones</w:t>
      </w:r>
      <w:r w:rsidRPr="00E61319">
        <w:rPr>
          <w:rFonts w:ascii="Times New Roman" w:hAnsi="Times New Roman" w:cs="Times New Roman"/>
          <w:color w:val="231F20"/>
          <w:spacing w:val="-12"/>
          <w:sz w:val="24"/>
        </w:rPr>
        <w:t xml:space="preserve"> </w:t>
      </w:r>
      <w:r w:rsidRPr="00E61319">
        <w:rPr>
          <w:rFonts w:ascii="Times New Roman" w:hAnsi="Times New Roman" w:cs="Times New Roman"/>
          <w:color w:val="231F20"/>
          <w:sz w:val="24"/>
        </w:rPr>
        <w:t>for</w:t>
      </w:r>
      <w:r w:rsidRPr="00E61319">
        <w:rPr>
          <w:rFonts w:ascii="Times New Roman" w:hAnsi="Times New Roman" w:cs="Times New Roman"/>
          <w:color w:val="231F20"/>
          <w:spacing w:val="-12"/>
          <w:sz w:val="24"/>
        </w:rPr>
        <w:t xml:space="preserve"> </w:t>
      </w:r>
      <w:r w:rsidRPr="00E61319">
        <w:rPr>
          <w:rFonts w:ascii="Times New Roman" w:hAnsi="Times New Roman" w:cs="Times New Roman"/>
          <w:color w:val="231F20"/>
          <w:sz w:val="24"/>
        </w:rPr>
        <w:t>developing</w:t>
      </w:r>
      <w:r w:rsidRPr="00E61319">
        <w:rPr>
          <w:rFonts w:ascii="Times New Roman" w:hAnsi="Times New Roman" w:cs="Times New Roman"/>
          <w:color w:val="231F20"/>
          <w:spacing w:val="-12"/>
          <w:sz w:val="24"/>
        </w:rPr>
        <w:t xml:space="preserve"> </w:t>
      </w:r>
      <w:r w:rsidRPr="00E61319">
        <w:rPr>
          <w:rFonts w:ascii="Times New Roman" w:hAnsi="Times New Roman" w:cs="Times New Roman"/>
          <w:color w:val="231F20"/>
          <w:sz w:val="24"/>
        </w:rPr>
        <w:t>the</w:t>
      </w:r>
      <w:r w:rsidRPr="00E61319">
        <w:rPr>
          <w:rFonts w:ascii="Times New Roman" w:hAnsi="Times New Roman" w:cs="Times New Roman"/>
          <w:color w:val="231F20"/>
          <w:spacing w:val="-12"/>
          <w:sz w:val="24"/>
        </w:rPr>
        <w:t xml:space="preserve"> </w:t>
      </w:r>
      <w:r w:rsidRPr="00E61319">
        <w:rPr>
          <w:rFonts w:ascii="Times New Roman" w:hAnsi="Times New Roman" w:cs="Times New Roman"/>
          <w:color w:val="231F20"/>
          <w:sz w:val="24"/>
        </w:rPr>
        <w:t>lesson</w:t>
      </w:r>
      <w:r w:rsidRPr="00E61319">
        <w:rPr>
          <w:rFonts w:ascii="Times New Roman" w:hAnsi="Times New Roman" w:cs="Times New Roman"/>
          <w:color w:val="231F20"/>
          <w:spacing w:val="-12"/>
          <w:sz w:val="24"/>
        </w:rPr>
        <w:t xml:space="preserve"> </w:t>
      </w:r>
      <w:r w:rsidRPr="00E61319">
        <w:rPr>
          <w:rFonts w:ascii="Times New Roman" w:hAnsi="Times New Roman" w:cs="Times New Roman"/>
          <w:color w:val="231F20"/>
          <w:spacing w:val="-2"/>
          <w:sz w:val="24"/>
        </w:rPr>
        <w:t>content</w:t>
      </w:r>
    </w:p>
    <w:p w14:paraId="3B3FB8D1" w14:textId="77777777" w:rsidR="004F7915" w:rsidRPr="00E61319" w:rsidRDefault="004F7915">
      <w:pPr>
        <w:pStyle w:val="ListParagraph"/>
        <w:widowControl w:val="0"/>
        <w:numPr>
          <w:ilvl w:val="3"/>
          <w:numId w:val="168"/>
        </w:numPr>
        <w:tabs>
          <w:tab w:val="left" w:pos="1421"/>
        </w:tabs>
        <w:autoSpaceDE w:val="0"/>
        <w:autoSpaceDN w:val="0"/>
        <w:spacing w:after="0" w:line="276" w:lineRule="auto"/>
        <w:ind w:right="4"/>
        <w:contextualSpacing w:val="0"/>
        <w:rPr>
          <w:rFonts w:ascii="Times New Roman" w:hAnsi="Times New Roman" w:cs="Times New Roman"/>
          <w:sz w:val="24"/>
        </w:rPr>
      </w:pPr>
      <w:r w:rsidRPr="00E61319">
        <w:rPr>
          <w:rFonts w:ascii="Times New Roman" w:hAnsi="Times New Roman" w:cs="Times New Roman"/>
          <w:color w:val="231F20"/>
          <w:sz w:val="24"/>
        </w:rPr>
        <w:t>Right</w:t>
      </w:r>
      <w:r w:rsidRPr="00E61319">
        <w:rPr>
          <w:rFonts w:ascii="Times New Roman" w:hAnsi="Times New Roman" w:cs="Times New Roman"/>
          <w:color w:val="231F20"/>
          <w:spacing w:val="-10"/>
          <w:sz w:val="24"/>
        </w:rPr>
        <w:t xml:space="preserve"> </w:t>
      </w:r>
      <w:r w:rsidRPr="00E61319">
        <w:rPr>
          <w:rFonts w:ascii="Times New Roman" w:hAnsi="Times New Roman" w:cs="Times New Roman"/>
          <w:color w:val="231F20"/>
          <w:sz w:val="24"/>
        </w:rPr>
        <w:t>edge</w:t>
      </w:r>
      <w:r w:rsidRPr="00E61319">
        <w:rPr>
          <w:rFonts w:ascii="Times New Roman" w:hAnsi="Times New Roman" w:cs="Times New Roman"/>
          <w:color w:val="231F20"/>
          <w:spacing w:val="-9"/>
          <w:sz w:val="24"/>
        </w:rPr>
        <w:t xml:space="preserve"> </w:t>
      </w:r>
      <w:r w:rsidRPr="00E61319">
        <w:rPr>
          <w:rFonts w:ascii="Times New Roman" w:hAnsi="Times New Roman" w:cs="Times New Roman"/>
          <w:color w:val="231F20"/>
          <w:sz w:val="24"/>
        </w:rPr>
        <w:t>for</w:t>
      </w:r>
      <w:r w:rsidRPr="00E61319">
        <w:rPr>
          <w:rFonts w:ascii="Times New Roman" w:hAnsi="Times New Roman" w:cs="Times New Roman"/>
          <w:color w:val="231F20"/>
          <w:spacing w:val="-9"/>
          <w:sz w:val="24"/>
        </w:rPr>
        <w:t xml:space="preserve"> </w:t>
      </w:r>
      <w:r w:rsidRPr="00E61319">
        <w:rPr>
          <w:rFonts w:ascii="Times New Roman" w:hAnsi="Times New Roman" w:cs="Times New Roman"/>
          <w:color w:val="231F20"/>
          <w:sz w:val="24"/>
        </w:rPr>
        <w:t>lesson</w:t>
      </w:r>
      <w:r w:rsidRPr="00E61319">
        <w:rPr>
          <w:rFonts w:ascii="Times New Roman" w:hAnsi="Times New Roman" w:cs="Times New Roman"/>
          <w:color w:val="231F20"/>
          <w:spacing w:val="-10"/>
          <w:sz w:val="24"/>
        </w:rPr>
        <w:t xml:space="preserve"> </w:t>
      </w:r>
      <w:r w:rsidRPr="00E61319">
        <w:rPr>
          <w:rFonts w:ascii="Times New Roman" w:hAnsi="Times New Roman" w:cs="Times New Roman"/>
          <w:color w:val="231F20"/>
          <w:spacing w:val="-2"/>
          <w:sz w:val="24"/>
        </w:rPr>
        <w:t>conclusion</w:t>
      </w:r>
    </w:p>
    <w:p w14:paraId="16A1FDB3" w14:textId="77777777" w:rsidR="004F7915" w:rsidRPr="00E61319" w:rsidRDefault="004F7915">
      <w:pPr>
        <w:pStyle w:val="BodyText"/>
        <w:numPr>
          <w:ilvl w:val="0"/>
          <w:numId w:val="168"/>
        </w:numPr>
        <w:spacing w:line="276" w:lineRule="auto"/>
        <w:ind w:right="4"/>
        <w:jc w:val="both"/>
        <w:rPr>
          <w:rFonts w:ascii="Times New Roman" w:hAnsi="Times New Roman" w:cs="Times New Roman"/>
        </w:rPr>
      </w:pPr>
      <w:r w:rsidRPr="00E61319">
        <w:rPr>
          <w:rFonts w:ascii="Times New Roman" w:hAnsi="Times New Roman" w:cs="Times New Roman"/>
          <w:b/>
          <w:bCs/>
          <w:color w:val="231F20"/>
          <w:spacing w:val="-2"/>
        </w:rPr>
        <w:t>Write</w:t>
      </w:r>
      <w:r w:rsidRPr="00E61319">
        <w:rPr>
          <w:rFonts w:ascii="Times New Roman" w:hAnsi="Times New Roman" w:cs="Times New Roman"/>
          <w:b/>
          <w:bCs/>
          <w:color w:val="231F20"/>
          <w:spacing w:val="-10"/>
        </w:rPr>
        <w:t xml:space="preserve"> </w:t>
      </w:r>
      <w:r w:rsidRPr="00E61319">
        <w:rPr>
          <w:rFonts w:ascii="Times New Roman" w:hAnsi="Times New Roman" w:cs="Times New Roman"/>
          <w:b/>
          <w:bCs/>
          <w:color w:val="231F20"/>
          <w:spacing w:val="-2"/>
        </w:rPr>
        <w:t>from</w:t>
      </w:r>
      <w:r w:rsidRPr="00E61319">
        <w:rPr>
          <w:rFonts w:ascii="Times New Roman" w:hAnsi="Times New Roman" w:cs="Times New Roman"/>
          <w:b/>
          <w:bCs/>
          <w:color w:val="231F20"/>
          <w:spacing w:val="-10"/>
        </w:rPr>
        <w:t xml:space="preserve"> </w:t>
      </w:r>
      <w:r w:rsidRPr="00E61319">
        <w:rPr>
          <w:rFonts w:ascii="Times New Roman" w:hAnsi="Times New Roman" w:cs="Times New Roman"/>
          <w:b/>
          <w:bCs/>
          <w:color w:val="231F20"/>
          <w:spacing w:val="-2"/>
        </w:rPr>
        <w:t>the</w:t>
      </w:r>
      <w:r w:rsidRPr="00E61319">
        <w:rPr>
          <w:rFonts w:ascii="Times New Roman" w:hAnsi="Times New Roman" w:cs="Times New Roman"/>
          <w:b/>
          <w:bCs/>
          <w:color w:val="231F20"/>
          <w:spacing w:val="-10"/>
        </w:rPr>
        <w:t xml:space="preserve"> </w:t>
      </w:r>
      <w:r w:rsidRPr="00E61319">
        <w:rPr>
          <w:rFonts w:ascii="Times New Roman" w:hAnsi="Times New Roman" w:cs="Times New Roman"/>
          <w:b/>
          <w:bCs/>
          <w:color w:val="231F20"/>
          <w:spacing w:val="-2"/>
        </w:rPr>
        <w:t>left</w:t>
      </w:r>
      <w:r w:rsidRPr="00E61319">
        <w:rPr>
          <w:rFonts w:ascii="Times New Roman" w:hAnsi="Times New Roman" w:cs="Times New Roman"/>
          <w:b/>
          <w:bCs/>
          <w:color w:val="231F20"/>
          <w:spacing w:val="-10"/>
        </w:rPr>
        <w:t xml:space="preserve"> </w:t>
      </w:r>
      <w:r w:rsidRPr="00E61319">
        <w:rPr>
          <w:rFonts w:ascii="Times New Roman" w:hAnsi="Times New Roman" w:cs="Times New Roman"/>
          <w:b/>
          <w:bCs/>
          <w:color w:val="231F20"/>
          <w:spacing w:val="-2"/>
        </w:rPr>
        <w:t>to</w:t>
      </w:r>
      <w:r w:rsidRPr="00E61319">
        <w:rPr>
          <w:rFonts w:ascii="Times New Roman" w:hAnsi="Times New Roman" w:cs="Times New Roman"/>
          <w:b/>
          <w:bCs/>
          <w:color w:val="231F20"/>
          <w:spacing w:val="-10"/>
        </w:rPr>
        <w:t xml:space="preserve"> </w:t>
      </w:r>
      <w:r w:rsidRPr="00E61319">
        <w:rPr>
          <w:rFonts w:ascii="Times New Roman" w:hAnsi="Times New Roman" w:cs="Times New Roman"/>
          <w:b/>
          <w:bCs/>
          <w:color w:val="231F20"/>
          <w:spacing w:val="-2"/>
        </w:rPr>
        <w:t>the</w:t>
      </w:r>
      <w:r w:rsidRPr="00E61319">
        <w:rPr>
          <w:rFonts w:ascii="Times New Roman" w:hAnsi="Times New Roman" w:cs="Times New Roman"/>
          <w:b/>
          <w:bCs/>
          <w:color w:val="231F20"/>
          <w:spacing w:val="-10"/>
        </w:rPr>
        <w:t xml:space="preserve"> </w:t>
      </w:r>
      <w:r w:rsidRPr="00E61319">
        <w:rPr>
          <w:rFonts w:ascii="Times New Roman" w:hAnsi="Times New Roman" w:cs="Times New Roman"/>
          <w:b/>
          <w:bCs/>
          <w:color w:val="231F20"/>
          <w:spacing w:val="-2"/>
        </w:rPr>
        <w:t>right</w:t>
      </w:r>
      <w:r w:rsidRPr="00E61319">
        <w:rPr>
          <w:rFonts w:ascii="Times New Roman" w:hAnsi="Times New Roman" w:cs="Times New Roman"/>
          <w:color w:val="231F20"/>
          <w:spacing w:val="-2"/>
        </w:rPr>
        <w:t>.</w:t>
      </w:r>
      <w:r w:rsidRPr="00E61319">
        <w:rPr>
          <w:rFonts w:ascii="Times New Roman" w:hAnsi="Times New Roman" w:cs="Times New Roman"/>
          <w:color w:val="231F20"/>
          <w:spacing w:val="-10"/>
        </w:rPr>
        <w:t xml:space="preserve"> </w:t>
      </w:r>
      <w:r w:rsidRPr="00E61319">
        <w:rPr>
          <w:rFonts w:ascii="Times New Roman" w:hAnsi="Times New Roman" w:cs="Times New Roman"/>
          <w:color w:val="231F20"/>
          <w:spacing w:val="-2"/>
        </w:rPr>
        <w:t>When</w:t>
      </w:r>
      <w:r w:rsidRPr="00E61319">
        <w:rPr>
          <w:rFonts w:ascii="Times New Roman" w:hAnsi="Times New Roman" w:cs="Times New Roman"/>
          <w:color w:val="231F20"/>
          <w:spacing w:val="-10"/>
        </w:rPr>
        <w:t xml:space="preserve"> </w:t>
      </w:r>
      <w:r w:rsidRPr="00E61319">
        <w:rPr>
          <w:rFonts w:ascii="Times New Roman" w:hAnsi="Times New Roman" w:cs="Times New Roman"/>
          <w:color w:val="231F20"/>
          <w:spacing w:val="-2"/>
        </w:rPr>
        <w:t>beginning</w:t>
      </w:r>
      <w:r w:rsidRPr="00E61319">
        <w:rPr>
          <w:rFonts w:ascii="Times New Roman" w:hAnsi="Times New Roman" w:cs="Times New Roman"/>
          <w:color w:val="231F20"/>
          <w:spacing w:val="-11"/>
        </w:rPr>
        <w:t xml:space="preserve"> </w:t>
      </w:r>
      <w:r w:rsidRPr="00E61319">
        <w:rPr>
          <w:rFonts w:ascii="Times New Roman" w:hAnsi="Times New Roman" w:cs="Times New Roman"/>
          <w:color w:val="231F20"/>
          <w:spacing w:val="-2"/>
        </w:rPr>
        <w:t>a</w:t>
      </w:r>
      <w:r w:rsidRPr="00E61319">
        <w:rPr>
          <w:rFonts w:ascii="Times New Roman" w:hAnsi="Times New Roman" w:cs="Times New Roman"/>
          <w:color w:val="231F20"/>
          <w:spacing w:val="-10"/>
        </w:rPr>
        <w:t xml:space="preserve"> </w:t>
      </w:r>
      <w:r w:rsidRPr="00E61319">
        <w:rPr>
          <w:rFonts w:ascii="Times New Roman" w:hAnsi="Times New Roman" w:cs="Times New Roman"/>
          <w:color w:val="231F20"/>
          <w:spacing w:val="-2"/>
        </w:rPr>
        <w:t>lesson,</w:t>
      </w:r>
      <w:r w:rsidRPr="00E61319">
        <w:rPr>
          <w:rFonts w:ascii="Times New Roman" w:hAnsi="Times New Roman" w:cs="Times New Roman"/>
          <w:color w:val="231F20"/>
          <w:spacing w:val="-10"/>
        </w:rPr>
        <w:t xml:space="preserve"> </w:t>
      </w:r>
      <w:r w:rsidRPr="00E61319">
        <w:rPr>
          <w:rFonts w:ascii="Times New Roman" w:hAnsi="Times New Roman" w:cs="Times New Roman"/>
          <w:color w:val="231F20"/>
          <w:spacing w:val="-2"/>
        </w:rPr>
        <w:t>write</w:t>
      </w:r>
      <w:r w:rsidRPr="00E61319">
        <w:rPr>
          <w:rFonts w:ascii="Times New Roman" w:hAnsi="Times New Roman" w:cs="Times New Roman"/>
          <w:color w:val="231F20"/>
          <w:spacing w:val="-10"/>
        </w:rPr>
        <w:t xml:space="preserve"> </w:t>
      </w:r>
      <w:r w:rsidRPr="00E61319">
        <w:rPr>
          <w:rFonts w:ascii="Times New Roman" w:hAnsi="Times New Roman" w:cs="Times New Roman"/>
          <w:color w:val="231F20"/>
          <w:spacing w:val="-2"/>
        </w:rPr>
        <w:t>the</w:t>
      </w:r>
      <w:r w:rsidRPr="00E61319">
        <w:rPr>
          <w:rFonts w:ascii="Times New Roman" w:hAnsi="Times New Roman" w:cs="Times New Roman"/>
          <w:color w:val="231F20"/>
          <w:spacing w:val="-10"/>
        </w:rPr>
        <w:t xml:space="preserve"> </w:t>
      </w:r>
      <w:r w:rsidRPr="00E61319">
        <w:rPr>
          <w:rFonts w:ascii="Times New Roman" w:hAnsi="Times New Roman" w:cs="Times New Roman"/>
          <w:color w:val="231F20"/>
          <w:spacing w:val="-2"/>
        </w:rPr>
        <w:t>date</w:t>
      </w:r>
      <w:r w:rsidRPr="00E61319">
        <w:rPr>
          <w:rFonts w:ascii="Times New Roman" w:hAnsi="Times New Roman" w:cs="Times New Roman"/>
          <w:color w:val="231F20"/>
          <w:spacing w:val="-10"/>
        </w:rPr>
        <w:t xml:space="preserve"> </w:t>
      </w:r>
      <w:r w:rsidRPr="00E61319">
        <w:rPr>
          <w:rFonts w:ascii="Times New Roman" w:hAnsi="Times New Roman" w:cs="Times New Roman"/>
          <w:color w:val="231F20"/>
          <w:spacing w:val="-2"/>
        </w:rPr>
        <w:t>at</w:t>
      </w:r>
      <w:r w:rsidRPr="00E61319">
        <w:rPr>
          <w:rFonts w:ascii="Times New Roman" w:hAnsi="Times New Roman" w:cs="Times New Roman"/>
          <w:color w:val="231F20"/>
          <w:spacing w:val="-10"/>
        </w:rPr>
        <w:t xml:space="preserve"> </w:t>
      </w:r>
      <w:r w:rsidRPr="00E61319">
        <w:rPr>
          <w:rFonts w:ascii="Times New Roman" w:hAnsi="Times New Roman" w:cs="Times New Roman"/>
          <w:color w:val="231F20"/>
          <w:spacing w:val="-2"/>
        </w:rPr>
        <w:t xml:space="preserve">the </w:t>
      </w:r>
      <w:r w:rsidRPr="00E61319">
        <w:rPr>
          <w:rFonts w:ascii="Times New Roman" w:hAnsi="Times New Roman" w:cs="Times New Roman"/>
          <w:color w:val="231F20"/>
        </w:rPr>
        <w:t>top</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rPr>
        <w:t>left</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rPr>
        <w:t>corner</w:t>
      </w:r>
      <w:r w:rsidRPr="00E61319">
        <w:rPr>
          <w:rFonts w:ascii="Times New Roman" w:hAnsi="Times New Roman" w:cs="Times New Roman"/>
          <w:color w:val="231F20"/>
          <w:spacing w:val="-5"/>
        </w:rPr>
        <w:t xml:space="preserve"> </w:t>
      </w:r>
      <w:r w:rsidRPr="00E61319">
        <w:rPr>
          <w:rFonts w:ascii="Times New Roman" w:hAnsi="Times New Roman" w:cs="Times New Roman"/>
          <w:color w:val="231F20"/>
        </w:rPr>
        <w:t>of</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rPr>
        <w:t>the</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rPr>
        <w:t>chalkboard.</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rPr>
        <w:t>Write</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rPr>
        <w:t>the</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rPr>
        <w:t>subject,</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rPr>
        <w:t>the</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rPr>
        <w:t>unit,</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rPr>
        <w:t>the</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rPr>
        <w:t>topic</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rPr>
        <w:t>of</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rPr>
        <w:t>the lesson</w:t>
      </w:r>
      <w:r w:rsidRPr="00E61319">
        <w:rPr>
          <w:rFonts w:ascii="Times New Roman" w:hAnsi="Times New Roman" w:cs="Times New Roman"/>
          <w:color w:val="231F20"/>
          <w:spacing w:val="-13"/>
        </w:rPr>
        <w:t xml:space="preserve"> </w:t>
      </w:r>
      <w:r w:rsidRPr="00E61319">
        <w:rPr>
          <w:rFonts w:ascii="Times New Roman" w:hAnsi="Times New Roman" w:cs="Times New Roman"/>
          <w:color w:val="231F20"/>
        </w:rPr>
        <w:t>and</w:t>
      </w:r>
      <w:r w:rsidRPr="00E61319">
        <w:rPr>
          <w:rFonts w:ascii="Times New Roman" w:hAnsi="Times New Roman" w:cs="Times New Roman"/>
          <w:color w:val="231F20"/>
          <w:spacing w:val="-12"/>
        </w:rPr>
        <w:t xml:space="preserve"> </w:t>
      </w:r>
      <w:r w:rsidRPr="00E61319">
        <w:rPr>
          <w:rFonts w:ascii="Times New Roman" w:hAnsi="Times New Roman" w:cs="Times New Roman"/>
          <w:color w:val="231F20"/>
        </w:rPr>
        <w:t>the</w:t>
      </w:r>
      <w:r w:rsidRPr="00E61319">
        <w:rPr>
          <w:rFonts w:ascii="Times New Roman" w:hAnsi="Times New Roman" w:cs="Times New Roman"/>
          <w:color w:val="231F20"/>
          <w:spacing w:val="-12"/>
        </w:rPr>
        <w:t xml:space="preserve"> </w:t>
      </w:r>
      <w:r w:rsidRPr="00E61319">
        <w:rPr>
          <w:rFonts w:ascii="Times New Roman" w:hAnsi="Times New Roman" w:cs="Times New Roman"/>
          <w:color w:val="231F20"/>
        </w:rPr>
        <w:t>lesson</w:t>
      </w:r>
      <w:r w:rsidRPr="00E61319">
        <w:rPr>
          <w:rFonts w:ascii="Times New Roman" w:hAnsi="Times New Roman" w:cs="Times New Roman"/>
          <w:color w:val="231F20"/>
          <w:spacing w:val="-13"/>
        </w:rPr>
        <w:t xml:space="preserve"> </w:t>
      </w:r>
      <w:r w:rsidRPr="00E61319">
        <w:rPr>
          <w:rFonts w:ascii="Times New Roman" w:hAnsi="Times New Roman" w:cs="Times New Roman"/>
          <w:color w:val="231F20"/>
        </w:rPr>
        <w:t>objectives</w:t>
      </w:r>
      <w:r w:rsidRPr="00E61319">
        <w:rPr>
          <w:rFonts w:ascii="Times New Roman" w:hAnsi="Times New Roman" w:cs="Times New Roman"/>
          <w:color w:val="231F20"/>
          <w:spacing w:val="-12"/>
        </w:rPr>
        <w:t xml:space="preserve"> </w:t>
      </w:r>
      <w:r w:rsidRPr="00E61319">
        <w:rPr>
          <w:rFonts w:ascii="Times New Roman" w:hAnsi="Times New Roman" w:cs="Times New Roman"/>
          <w:color w:val="231F20"/>
        </w:rPr>
        <w:t>at</w:t>
      </w:r>
      <w:r w:rsidRPr="00E61319">
        <w:rPr>
          <w:rFonts w:ascii="Times New Roman" w:hAnsi="Times New Roman" w:cs="Times New Roman"/>
          <w:color w:val="231F20"/>
          <w:spacing w:val="-12"/>
        </w:rPr>
        <w:t xml:space="preserve"> </w:t>
      </w:r>
      <w:r w:rsidRPr="00E61319">
        <w:rPr>
          <w:rFonts w:ascii="Times New Roman" w:hAnsi="Times New Roman" w:cs="Times New Roman"/>
          <w:color w:val="231F20"/>
        </w:rPr>
        <w:t>the</w:t>
      </w:r>
      <w:r w:rsidRPr="00E61319">
        <w:rPr>
          <w:rFonts w:ascii="Times New Roman" w:hAnsi="Times New Roman" w:cs="Times New Roman"/>
          <w:color w:val="231F20"/>
          <w:spacing w:val="-12"/>
        </w:rPr>
        <w:t xml:space="preserve"> </w:t>
      </w:r>
      <w:r w:rsidRPr="00E61319">
        <w:rPr>
          <w:rFonts w:ascii="Times New Roman" w:hAnsi="Times New Roman" w:cs="Times New Roman"/>
          <w:color w:val="231F20"/>
        </w:rPr>
        <w:t>appropriate</w:t>
      </w:r>
      <w:r w:rsidRPr="00E61319">
        <w:rPr>
          <w:rFonts w:ascii="Times New Roman" w:hAnsi="Times New Roman" w:cs="Times New Roman"/>
          <w:color w:val="231F20"/>
          <w:spacing w:val="-12"/>
        </w:rPr>
        <w:t xml:space="preserve"> </w:t>
      </w:r>
      <w:r w:rsidRPr="00E61319">
        <w:rPr>
          <w:rFonts w:ascii="Times New Roman" w:hAnsi="Times New Roman" w:cs="Times New Roman"/>
          <w:color w:val="231F20"/>
        </w:rPr>
        <w:t>time.</w:t>
      </w:r>
      <w:r w:rsidRPr="00E61319">
        <w:rPr>
          <w:rFonts w:ascii="Times New Roman" w:hAnsi="Times New Roman" w:cs="Times New Roman"/>
          <w:color w:val="231F20"/>
          <w:spacing w:val="-15"/>
        </w:rPr>
        <w:t xml:space="preserve"> </w:t>
      </w:r>
      <w:r w:rsidRPr="00E61319">
        <w:rPr>
          <w:rFonts w:ascii="Times New Roman" w:hAnsi="Times New Roman" w:cs="Times New Roman"/>
          <w:color w:val="231F20"/>
        </w:rPr>
        <w:t>This</w:t>
      </w:r>
      <w:r w:rsidRPr="00E61319">
        <w:rPr>
          <w:rFonts w:ascii="Times New Roman" w:hAnsi="Times New Roman" w:cs="Times New Roman"/>
          <w:color w:val="231F20"/>
          <w:spacing w:val="-13"/>
        </w:rPr>
        <w:t xml:space="preserve"> </w:t>
      </w:r>
      <w:r w:rsidRPr="00E61319">
        <w:rPr>
          <w:rFonts w:ascii="Times New Roman" w:hAnsi="Times New Roman" w:cs="Times New Roman"/>
          <w:color w:val="231F20"/>
        </w:rPr>
        <w:t>will</w:t>
      </w:r>
      <w:r w:rsidRPr="00E61319">
        <w:rPr>
          <w:rFonts w:ascii="Times New Roman" w:hAnsi="Times New Roman" w:cs="Times New Roman"/>
          <w:color w:val="231F20"/>
          <w:spacing w:val="-12"/>
        </w:rPr>
        <w:t xml:space="preserve"> </w:t>
      </w:r>
      <w:r w:rsidRPr="00E61319">
        <w:rPr>
          <w:rFonts w:ascii="Times New Roman" w:hAnsi="Times New Roman" w:cs="Times New Roman"/>
          <w:color w:val="231F20"/>
        </w:rPr>
        <w:t>help</w:t>
      </w:r>
      <w:r w:rsidRPr="00E61319">
        <w:rPr>
          <w:rFonts w:ascii="Times New Roman" w:hAnsi="Times New Roman" w:cs="Times New Roman"/>
          <w:color w:val="231F20"/>
          <w:spacing w:val="-13"/>
        </w:rPr>
        <w:t xml:space="preserve"> </w:t>
      </w:r>
      <w:r w:rsidRPr="00E61319">
        <w:rPr>
          <w:rFonts w:ascii="Times New Roman" w:hAnsi="Times New Roman" w:cs="Times New Roman"/>
          <w:color w:val="231F20"/>
        </w:rPr>
        <w:t>both you and the students to stay on track.</w:t>
      </w:r>
    </w:p>
    <w:p w14:paraId="5F8E7259" w14:textId="77777777" w:rsidR="004F7915" w:rsidRPr="00E61319" w:rsidRDefault="004F7915">
      <w:pPr>
        <w:pStyle w:val="BodyText"/>
        <w:numPr>
          <w:ilvl w:val="0"/>
          <w:numId w:val="168"/>
        </w:numPr>
        <w:spacing w:line="276" w:lineRule="auto"/>
        <w:ind w:right="4"/>
        <w:jc w:val="both"/>
        <w:rPr>
          <w:rFonts w:ascii="Times New Roman" w:hAnsi="Times New Roman" w:cs="Times New Roman"/>
        </w:rPr>
      </w:pPr>
      <w:r w:rsidRPr="00E61319">
        <w:rPr>
          <w:rFonts w:ascii="Times New Roman" w:hAnsi="Times New Roman" w:cs="Times New Roman"/>
          <w:b/>
          <w:bCs/>
          <w:color w:val="231F20"/>
          <w:spacing w:val="-2"/>
        </w:rPr>
        <w:t>Keep</w:t>
      </w:r>
      <w:r w:rsidRPr="00E61319">
        <w:rPr>
          <w:rFonts w:ascii="Times New Roman" w:hAnsi="Times New Roman" w:cs="Times New Roman"/>
          <w:b/>
          <w:bCs/>
          <w:color w:val="231F20"/>
          <w:spacing w:val="-9"/>
        </w:rPr>
        <w:t xml:space="preserve"> </w:t>
      </w:r>
      <w:r w:rsidRPr="00E61319">
        <w:rPr>
          <w:rFonts w:ascii="Times New Roman" w:hAnsi="Times New Roman" w:cs="Times New Roman"/>
          <w:b/>
          <w:bCs/>
          <w:color w:val="231F20"/>
          <w:spacing w:val="-2"/>
        </w:rPr>
        <w:t>your</w:t>
      </w:r>
      <w:r w:rsidRPr="00E61319">
        <w:rPr>
          <w:rFonts w:ascii="Times New Roman" w:hAnsi="Times New Roman" w:cs="Times New Roman"/>
          <w:b/>
          <w:bCs/>
          <w:color w:val="231F20"/>
          <w:spacing w:val="-8"/>
        </w:rPr>
        <w:t xml:space="preserve"> </w:t>
      </w:r>
      <w:r w:rsidRPr="00E61319">
        <w:rPr>
          <w:rFonts w:ascii="Times New Roman" w:hAnsi="Times New Roman" w:cs="Times New Roman"/>
          <w:b/>
          <w:bCs/>
          <w:color w:val="231F20"/>
          <w:spacing w:val="-2"/>
        </w:rPr>
        <w:t>writing</w:t>
      </w:r>
      <w:r w:rsidRPr="00E61319">
        <w:rPr>
          <w:rFonts w:ascii="Times New Roman" w:hAnsi="Times New Roman" w:cs="Times New Roman"/>
          <w:b/>
          <w:bCs/>
          <w:color w:val="231F20"/>
          <w:spacing w:val="-9"/>
        </w:rPr>
        <w:t xml:space="preserve"> </w:t>
      </w:r>
      <w:r w:rsidRPr="00E61319">
        <w:rPr>
          <w:rFonts w:ascii="Times New Roman" w:hAnsi="Times New Roman" w:cs="Times New Roman"/>
          <w:b/>
          <w:bCs/>
          <w:color w:val="231F20"/>
          <w:spacing w:val="-2"/>
        </w:rPr>
        <w:t>clean</w:t>
      </w:r>
      <w:r w:rsidRPr="00E61319">
        <w:rPr>
          <w:rFonts w:ascii="Times New Roman" w:hAnsi="Times New Roman" w:cs="Times New Roman"/>
          <w:b/>
          <w:bCs/>
          <w:color w:val="231F20"/>
          <w:spacing w:val="-9"/>
        </w:rPr>
        <w:t xml:space="preserve"> </w:t>
      </w:r>
      <w:r w:rsidRPr="00E61319">
        <w:rPr>
          <w:rFonts w:ascii="Times New Roman" w:hAnsi="Times New Roman" w:cs="Times New Roman"/>
          <w:b/>
          <w:bCs/>
          <w:color w:val="231F20"/>
          <w:spacing w:val="-2"/>
        </w:rPr>
        <w:t>and</w:t>
      </w:r>
      <w:r w:rsidRPr="00E61319">
        <w:rPr>
          <w:rFonts w:ascii="Times New Roman" w:hAnsi="Times New Roman" w:cs="Times New Roman"/>
          <w:b/>
          <w:bCs/>
          <w:color w:val="231F20"/>
          <w:spacing w:val="-9"/>
        </w:rPr>
        <w:t xml:space="preserve"> </w:t>
      </w:r>
      <w:r w:rsidRPr="00E61319">
        <w:rPr>
          <w:rFonts w:ascii="Times New Roman" w:hAnsi="Times New Roman" w:cs="Times New Roman"/>
          <w:b/>
          <w:bCs/>
          <w:color w:val="231F20"/>
          <w:spacing w:val="-2"/>
        </w:rPr>
        <w:t>organized</w:t>
      </w:r>
      <w:r w:rsidRPr="00E61319">
        <w:rPr>
          <w:rFonts w:ascii="Times New Roman" w:hAnsi="Times New Roman" w:cs="Times New Roman"/>
          <w:color w:val="231F20"/>
          <w:spacing w:val="-9"/>
        </w:rPr>
        <w:t xml:space="preserve"> </w:t>
      </w:r>
      <w:r w:rsidRPr="00E61319">
        <w:rPr>
          <w:rFonts w:ascii="Times New Roman" w:hAnsi="Times New Roman" w:cs="Times New Roman"/>
          <w:color w:val="231F20"/>
          <w:spacing w:val="-2"/>
        </w:rPr>
        <w:t>so</w:t>
      </w:r>
      <w:r w:rsidRPr="00E61319">
        <w:rPr>
          <w:rFonts w:ascii="Times New Roman" w:hAnsi="Times New Roman" w:cs="Times New Roman"/>
          <w:color w:val="231F20"/>
          <w:spacing w:val="-9"/>
        </w:rPr>
        <w:t xml:space="preserve"> </w:t>
      </w:r>
      <w:r w:rsidRPr="00E61319">
        <w:rPr>
          <w:rFonts w:ascii="Times New Roman" w:hAnsi="Times New Roman" w:cs="Times New Roman"/>
          <w:color w:val="231F20"/>
          <w:spacing w:val="-2"/>
        </w:rPr>
        <w:t>the</w:t>
      </w:r>
      <w:r w:rsidRPr="00E61319">
        <w:rPr>
          <w:rFonts w:ascii="Times New Roman" w:hAnsi="Times New Roman" w:cs="Times New Roman"/>
          <w:color w:val="231F20"/>
          <w:spacing w:val="-9"/>
        </w:rPr>
        <w:t xml:space="preserve"> </w:t>
      </w:r>
      <w:r w:rsidRPr="00E61319">
        <w:rPr>
          <w:rFonts w:ascii="Times New Roman" w:hAnsi="Times New Roman" w:cs="Times New Roman"/>
          <w:color w:val="231F20"/>
          <w:spacing w:val="-2"/>
        </w:rPr>
        <w:t>students</w:t>
      </w:r>
      <w:r w:rsidRPr="00E61319">
        <w:rPr>
          <w:rFonts w:ascii="Times New Roman" w:hAnsi="Times New Roman" w:cs="Times New Roman"/>
          <w:color w:val="231F20"/>
          <w:spacing w:val="-9"/>
        </w:rPr>
        <w:t xml:space="preserve"> </w:t>
      </w:r>
      <w:r w:rsidRPr="00E61319">
        <w:rPr>
          <w:rFonts w:ascii="Times New Roman" w:hAnsi="Times New Roman" w:cs="Times New Roman"/>
          <w:color w:val="231F20"/>
          <w:spacing w:val="-2"/>
        </w:rPr>
        <w:t>can</w:t>
      </w:r>
      <w:r w:rsidRPr="00E61319">
        <w:rPr>
          <w:rFonts w:ascii="Times New Roman" w:hAnsi="Times New Roman" w:cs="Times New Roman"/>
          <w:color w:val="231F20"/>
          <w:spacing w:val="-8"/>
        </w:rPr>
        <w:t xml:space="preserve"> </w:t>
      </w:r>
      <w:r w:rsidRPr="00E61319">
        <w:rPr>
          <w:rFonts w:ascii="Times New Roman" w:hAnsi="Times New Roman" w:cs="Times New Roman"/>
          <w:color w:val="231F20"/>
          <w:spacing w:val="-2"/>
        </w:rPr>
        <w:t>see</w:t>
      </w:r>
      <w:r w:rsidRPr="00E61319">
        <w:rPr>
          <w:rFonts w:ascii="Times New Roman" w:hAnsi="Times New Roman" w:cs="Times New Roman"/>
          <w:color w:val="231F20"/>
          <w:spacing w:val="-9"/>
        </w:rPr>
        <w:t xml:space="preserve"> </w:t>
      </w:r>
      <w:r w:rsidRPr="00E61319">
        <w:rPr>
          <w:rFonts w:ascii="Times New Roman" w:hAnsi="Times New Roman" w:cs="Times New Roman"/>
          <w:color w:val="231F20"/>
          <w:spacing w:val="-2"/>
        </w:rPr>
        <w:t xml:space="preserve">connections. </w:t>
      </w:r>
      <w:r w:rsidRPr="00E61319">
        <w:rPr>
          <w:rFonts w:ascii="Times New Roman" w:hAnsi="Times New Roman" w:cs="Times New Roman"/>
          <w:color w:val="231F20"/>
        </w:rPr>
        <w:t>Don’t</w:t>
      </w:r>
      <w:r w:rsidRPr="00E61319">
        <w:rPr>
          <w:rFonts w:ascii="Times New Roman" w:hAnsi="Times New Roman" w:cs="Times New Roman"/>
          <w:color w:val="231F20"/>
          <w:spacing w:val="-15"/>
        </w:rPr>
        <w:t xml:space="preserve"> </w:t>
      </w:r>
      <w:r w:rsidRPr="00E61319">
        <w:rPr>
          <w:rFonts w:ascii="Times New Roman" w:hAnsi="Times New Roman" w:cs="Times New Roman"/>
          <w:color w:val="231F20"/>
        </w:rPr>
        <w:t>write</w:t>
      </w:r>
      <w:r w:rsidRPr="00E61319">
        <w:rPr>
          <w:rFonts w:ascii="Times New Roman" w:hAnsi="Times New Roman" w:cs="Times New Roman"/>
          <w:color w:val="231F20"/>
          <w:spacing w:val="-15"/>
        </w:rPr>
        <w:t xml:space="preserve"> </w:t>
      </w:r>
      <w:r w:rsidRPr="00E61319">
        <w:rPr>
          <w:rFonts w:ascii="Times New Roman" w:hAnsi="Times New Roman" w:cs="Times New Roman"/>
          <w:color w:val="231F20"/>
        </w:rPr>
        <w:t>too</w:t>
      </w:r>
      <w:r w:rsidRPr="00E61319">
        <w:rPr>
          <w:rFonts w:ascii="Times New Roman" w:hAnsi="Times New Roman" w:cs="Times New Roman"/>
          <w:color w:val="231F20"/>
          <w:spacing w:val="-15"/>
        </w:rPr>
        <w:t xml:space="preserve"> </w:t>
      </w:r>
      <w:r w:rsidRPr="00E61319">
        <w:rPr>
          <w:rFonts w:ascii="Times New Roman" w:hAnsi="Times New Roman" w:cs="Times New Roman"/>
          <w:color w:val="231F20"/>
        </w:rPr>
        <w:t>much.</w:t>
      </w:r>
      <w:r w:rsidRPr="00E61319">
        <w:rPr>
          <w:rFonts w:ascii="Times New Roman" w:hAnsi="Times New Roman" w:cs="Times New Roman"/>
          <w:color w:val="231F20"/>
          <w:spacing w:val="-15"/>
        </w:rPr>
        <w:t xml:space="preserve"> </w:t>
      </w:r>
      <w:r w:rsidRPr="00E61319">
        <w:rPr>
          <w:rFonts w:ascii="Times New Roman" w:hAnsi="Times New Roman" w:cs="Times New Roman"/>
          <w:color w:val="231F20"/>
        </w:rPr>
        <w:t>A</w:t>
      </w:r>
      <w:r w:rsidRPr="00E61319">
        <w:rPr>
          <w:rFonts w:ascii="Times New Roman" w:hAnsi="Times New Roman" w:cs="Times New Roman"/>
          <w:color w:val="231F20"/>
          <w:spacing w:val="-15"/>
        </w:rPr>
        <w:t xml:space="preserve"> </w:t>
      </w:r>
      <w:r w:rsidRPr="00E61319">
        <w:rPr>
          <w:rFonts w:ascii="Times New Roman" w:hAnsi="Times New Roman" w:cs="Times New Roman"/>
          <w:color w:val="231F20"/>
        </w:rPr>
        <w:t>cluttered</w:t>
      </w:r>
      <w:r w:rsidRPr="00E61319">
        <w:rPr>
          <w:rFonts w:ascii="Times New Roman" w:hAnsi="Times New Roman" w:cs="Times New Roman"/>
          <w:color w:val="231F20"/>
          <w:spacing w:val="-15"/>
        </w:rPr>
        <w:t xml:space="preserve"> </w:t>
      </w:r>
      <w:r w:rsidRPr="00E61319">
        <w:rPr>
          <w:rFonts w:ascii="Times New Roman" w:hAnsi="Times New Roman" w:cs="Times New Roman"/>
          <w:color w:val="231F20"/>
        </w:rPr>
        <w:t>chalkboard/whiteboard</w:t>
      </w:r>
      <w:r w:rsidRPr="00E61319">
        <w:rPr>
          <w:rFonts w:ascii="Times New Roman" w:hAnsi="Times New Roman" w:cs="Times New Roman"/>
          <w:color w:val="231F20"/>
          <w:spacing w:val="-15"/>
        </w:rPr>
        <w:t xml:space="preserve"> </w:t>
      </w:r>
      <w:r w:rsidRPr="00E61319">
        <w:rPr>
          <w:rFonts w:ascii="Times New Roman" w:hAnsi="Times New Roman" w:cs="Times New Roman"/>
          <w:color w:val="231F20"/>
        </w:rPr>
        <w:t>may</w:t>
      </w:r>
      <w:r w:rsidRPr="00E61319">
        <w:rPr>
          <w:rFonts w:ascii="Times New Roman" w:hAnsi="Times New Roman" w:cs="Times New Roman"/>
          <w:color w:val="231F20"/>
          <w:spacing w:val="-15"/>
        </w:rPr>
        <w:t xml:space="preserve"> </w:t>
      </w:r>
      <w:r w:rsidRPr="00E61319">
        <w:rPr>
          <w:rFonts w:ascii="Times New Roman" w:hAnsi="Times New Roman" w:cs="Times New Roman"/>
          <w:color w:val="231F20"/>
        </w:rPr>
        <w:t>confuse</w:t>
      </w:r>
      <w:r w:rsidRPr="00E61319">
        <w:rPr>
          <w:rFonts w:ascii="Times New Roman" w:hAnsi="Times New Roman" w:cs="Times New Roman"/>
          <w:color w:val="231F20"/>
          <w:spacing w:val="-15"/>
        </w:rPr>
        <w:t xml:space="preserve"> </w:t>
      </w:r>
      <w:r w:rsidRPr="00E61319">
        <w:rPr>
          <w:rFonts w:ascii="Times New Roman" w:hAnsi="Times New Roman" w:cs="Times New Roman"/>
          <w:color w:val="231F20"/>
        </w:rPr>
        <w:t>your students.</w:t>
      </w:r>
      <w:r w:rsidRPr="00E61319">
        <w:rPr>
          <w:rFonts w:ascii="Times New Roman" w:hAnsi="Times New Roman" w:cs="Times New Roman"/>
          <w:color w:val="231F20"/>
          <w:spacing w:val="-3"/>
        </w:rPr>
        <w:t xml:space="preserve"> </w:t>
      </w:r>
      <w:r w:rsidRPr="00E61319">
        <w:rPr>
          <w:rFonts w:ascii="Times New Roman" w:hAnsi="Times New Roman" w:cs="Times New Roman"/>
          <w:color w:val="231F20"/>
        </w:rPr>
        <w:t>Make</w:t>
      </w:r>
      <w:r w:rsidRPr="00E61319">
        <w:rPr>
          <w:rFonts w:ascii="Times New Roman" w:hAnsi="Times New Roman" w:cs="Times New Roman"/>
          <w:color w:val="231F20"/>
          <w:spacing w:val="-3"/>
        </w:rPr>
        <w:t xml:space="preserve"> </w:t>
      </w:r>
      <w:r w:rsidRPr="00E61319">
        <w:rPr>
          <w:rFonts w:ascii="Times New Roman" w:hAnsi="Times New Roman" w:cs="Times New Roman"/>
          <w:color w:val="231F20"/>
        </w:rPr>
        <w:t>sure</w:t>
      </w:r>
      <w:r w:rsidRPr="00E61319">
        <w:rPr>
          <w:rFonts w:ascii="Times New Roman" w:hAnsi="Times New Roman" w:cs="Times New Roman"/>
          <w:color w:val="231F20"/>
          <w:spacing w:val="-3"/>
        </w:rPr>
        <w:t xml:space="preserve"> </w:t>
      </w:r>
      <w:r w:rsidRPr="00E61319">
        <w:rPr>
          <w:rFonts w:ascii="Times New Roman" w:hAnsi="Times New Roman" w:cs="Times New Roman"/>
          <w:color w:val="231F20"/>
        </w:rPr>
        <w:t>your</w:t>
      </w:r>
      <w:r w:rsidRPr="00E61319">
        <w:rPr>
          <w:rFonts w:ascii="Times New Roman" w:hAnsi="Times New Roman" w:cs="Times New Roman"/>
          <w:color w:val="231F20"/>
          <w:spacing w:val="-3"/>
        </w:rPr>
        <w:t xml:space="preserve"> </w:t>
      </w:r>
      <w:r w:rsidRPr="00E61319">
        <w:rPr>
          <w:rFonts w:ascii="Times New Roman" w:hAnsi="Times New Roman" w:cs="Times New Roman"/>
          <w:color w:val="231F20"/>
        </w:rPr>
        <w:t>writing</w:t>
      </w:r>
      <w:r w:rsidRPr="00E61319">
        <w:rPr>
          <w:rFonts w:ascii="Times New Roman" w:hAnsi="Times New Roman" w:cs="Times New Roman"/>
          <w:color w:val="231F20"/>
          <w:spacing w:val="-3"/>
        </w:rPr>
        <w:t xml:space="preserve"> </w:t>
      </w:r>
      <w:r w:rsidRPr="00E61319">
        <w:rPr>
          <w:rFonts w:ascii="Times New Roman" w:hAnsi="Times New Roman" w:cs="Times New Roman"/>
          <w:color w:val="231F20"/>
        </w:rPr>
        <w:t>is</w:t>
      </w:r>
      <w:r w:rsidRPr="00E61319">
        <w:rPr>
          <w:rFonts w:ascii="Times New Roman" w:hAnsi="Times New Roman" w:cs="Times New Roman"/>
          <w:color w:val="231F20"/>
          <w:spacing w:val="-3"/>
        </w:rPr>
        <w:t xml:space="preserve"> </w:t>
      </w:r>
      <w:r w:rsidRPr="00E61319">
        <w:rPr>
          <w:rFonts w:ascii="Times New Roman" w:hAnsi="Times New Roman" w:cs="Times New Roman"/>
          <w:color w:val="231F20"/>
        </w:rPr>
        <w:t>large</w:t>
      </w:r>
      <w:r w:rsidRPr="00E61319">
        <w:rPr>
          <w:rFonts w:ascii="Times New Roman" w:hAnsi="Times New Roman" w:cs="Times New Roman"/>
          <w:color w:val="231F20"/>
          <w:spacing w:val="-3"/>
        </w:rPr>
        <w:t xml:space="preserve"> </w:t>
      </w:r>
      <w:r w:rsidRPr="00E61319">
        <w:rPr>
          <w:rFonts w:ascii="Times New Roman" w:hAnsi="Times New Roman" w:cs="Times New Roman"/>
          <w:color w:val="231F20"/>
        </w:rPr>
        <w:t>enough</w:t>
      </w:r>
      <w:r w:rsidRPr="00E61319">
        <w:rPr>
          <w:rFonts w:ascii="Times New Roman" w:hAnsi="Times New Roman" w:cs="Times New Roman"/>
          <w:color w:val="231F20"/>
          <w:spacing w:val="-3"/>
        </w:rPr>
        <w:t xml:space="preserve"> </w:t>
      </w:r>
      <w:r w:rsidRPr="00E61319">
        <w:rPr>
          <w:rFonts w:ascii="Times New Roman" w:hAnsi="Times New Roman" w:cs="Times New Roman"/>
          <w:color w:val="231F20"/>
        </w:rPr>
        <w:t>to</w:t>
      </w:r>
      <w:r w:rsidRPr="00E61319">
        <w:rPr>
          <w:rFonts w:ascii="Times New Roman" w:hAnsi="Times New Roman" w:cs="Times New Roman"/>
          <w:color w:val="231F20"/>
          <w:spacing w:val="-3"/>
        </w:rPr>
        <w:t xml:space="preserve"> </w:t>
      </w:r>
      <w:r w:rsidRPr="00E61319">
        <w:rPr>
          <w:rFonts w:ascii="Times New Roman" w:hAnsi="Times New Roman" w:cs="Times New Roman"/>
          <w:color w:val="231F20"/>
        </w:rPr>
        <w:t>be</w:t>
      </w:r>
      <w:r w:rsidRPr="00E61319">
        <w:rPr>
          <w:rFonts w:ascii="Times New Roman" w:hAnsi="Times New Roman" w:cs="Times New Roman"/>
          <w:color w:val="231F20"/>
          <w:spacing w:val="-3"/>
        </w:rPr>
        <w:t xml:space="preserve"> </w:t>
      </w:r>
      <w:r w:rsidRPr="00E61319">
        <w:rPr>
          <w:rFonts w:ascii="Times New Roman" w:hAnsi="Times New Roman" w:cs="Times New Roman"/>
          <w:color w:val="231F20"/>
        </w:rPr>
        <w:t>seen</w:t>
      </w:r>
      <w:r w:rsidRPr="00E61319">
        <w:rPr>
          <w:rFonts w:ascii="Times New Roman" w:hAnsi="Times New Roman" w:cs="Times New Roman"/>
          <w:color w:val="231F20"/>
          <w:spacing w:val="-3"/>
        </w:rPr>
        <w:t xml:space="preserve"> </w:t>
      </w:r>
      <w:r w:rsidRPr="00E61319">
        <w:rPr>
          <w:rFonts w:ascii="Times New Roman" w:hAnsi="Times New Roman" w:cs="Times New Roman"/>
          <w:color w:val="231F20"/>
        </w:rPr>
        <w:t>by</w:t>
      </w:r>
      <w:r w:rsidRPr="00E61319">
        <w:rPr>
          <w:rFonts w:ascii="Times New Roman" w:hAnsi="Times New Roman" w:cs="Times New Roman"/>
          <w:color w:val="231F20"/>
          <w:spacing w:val="-3"/>
        </w:rPr>
        <w:t xml:space="preserve"> </w:t>
      </w:r>
      <w:r w:rsidRPr="00E61319">
        <w:rPr>
          <w:rFonts w:ascii="Times New Roman" w:hAnsi="Times New Roman" w:cs="Times New Roman"/>
          <w:color w:val="231F20"/>
        </w:rPr>
        <w:t>students</w:t>
      </w:r>
      <w:r w:rsidRPr="00E61319">
        <w:rPr>
          <w:rFonts w:ascii="Times New Roman" w:hAnsi="Times New Roman" w:cs="Times New Roman"/>
          <w:color w:val="231F20"/>
          <w:spacing w:val="-3"/>
        </w:rPr>
        <w:t xml:space="preserve"> </w:t>
      </w:r>
      <w:r w:rsidRPr="00E61319">
        <w:rPr>
          <w:rFonts w:ascii="Times New Roman" w:hAnsi="Times New Roman" w:cs="Times New Roman"/>
          <w:color w:val="231F20"/>
        </w:rPr>
        <w:t xml:space="preserve">in </w:t>
      </w:r>
      <w:r w:rsidRPr="00E61319">
        <w:rPr>
          <w:rFonts w:ascii="Times New Roman" w:hAnsi="Times New Roman" w:cs="Times New Roman"/>
          <w:color w:val="231F20"/>
          <w:spacing w:val="-2"/>
        </w:rPr>
        <w:t>the</w:t>
      </w:r>
      <w:r w:rsidRPr="00E61319">
        <w:rPr>
          <w:rFonts w:ascii="Times New Roman" w:hAnsi="Times New Roman" w:cs="Times New Roman"/>
          <w:color w:val="231F20"/>
          <w:spacing w:val="-13"/>
        </w:rPr>
        <w:t xml:space="preserve"> </w:t>
      </w:r>
      <w:r w:rsidRPr="00E61319">
        <w:rPr>
          <w:rFonts w:ascii="Times New Roman" w:hAnsi="Times New Roman" w:cs="Times New Roman"/>
          <w:color w:val="231F20"/>
          <w:spacing w:val="-2"/>
        </w:rPr>
        <w:t>back</w:t>
      </w:r>
      <w:r w:rsidRPr="00E61319">
        <w:rPr>
          <w:rFonts w:ascii="Times New Roman" w:hAnsi="Times New Roman" w:cs="Times New Roman"/>
          <w:color w:val="231F20"/>
          <w:spacing w:val="-13"/>
        </w:rPr>
        <w:t xml:space="preserve"> </w:t>
      </w:r>
      <w:r w:rsidRPr="00E61319">
        <w:rPr>
          <w:rFonts w:ascii="Times New Roman" w:hAnsi="Times New Roman" w:cs="Times New Roman"/>
          <w:color w:val="231F20"/>
          <w:spacing w:val="-2"/>
        </w:rPr>
        <w:t>of</w:t>
      </w:r>
      <w:r w:rsidRPr="00E61319">
        <w:rPr>
          <w:rFonts w:ascii="Times New Roman" w:hAnsi="Times New Roman" w:cs="Times New Roman"/>
          <w:color w:val="231F20"/>
          <w:spacing w:val="-13"/>
        </w:rPr>
        <w:t xml:space="preserve"> </w:t>
      </w:r>
      <w:r w:rsidRPr="00E61319">
        <w:rPr>
          <w:rFonts w:ascii="Times New Roman" w:hAnsi="Times New Roman" w:cs="Times New Roman"/>
          <w:color w:val="231F20"/>
          <w:spacing w:val="-2"/>
        </w:rPr>
        <w:t>the</w:t>
      </w:r>
      <w:r w:rsidRPr="00E61319">
        <w:rPr>
          <w:rFonts w:ascii="Times New Roman" w:hAnsi="Times New Roman" w:cs="Times New Roman"/>
          <w:color w:val="231F20"/>
          <w:spacing w:val="-13"/>
        </w:rPr>
        <w:t xml:space="preserve"> </w:t>
      </w:r>
      <w:r w:rsidRPr="00E61319">
        <w:rPr>
          <w:rFonts w:ascii="Times New Roman" w:hAnsi="Times New Roman" w:cs="Times New Roman"/>
          <w:color w:val="231F20"/>
          <w:spacing w:val="-2"/>
        </w:rPr>
        <w:t>room.</w:t>
      </w:r>
      <w:r w:rsidRPr="00E61319">
        <w:rPr>
          <w:rFonts w:ascii="Times New Roman" w:hAnsi="Times New Roman" w:cs="Times New Roman"/>
          <w:color w:val="231F20"/>
          <w:spacing w:val="-13"/>
        </w:rPr>
        <w:t xml:space="preserve"> </w:t>
      </w:r>
      <w:r w:rsidRPr="00E61319">
        <w:rPr>
          <w:rFonts w:ascii="Times New Roman" w:hAnsi="Times New Roman" w:cs="Times New Roman"/>
          <w:color w:val="231F20"/>
          <w:spacing w:val="-2"/>
        </w:rPr>
        <w:t>Avoid</w:t>
      </w:r>
      <w:r w:rsidRPr="00E61319">
        <w:rPr>
          <w:rFonts w:ascii="Times New Roman" w:hAnsi="Times New Roman" w:cs="Times New Roman"/>
          <w:color w:val="231F20"/>
          <w:spacing w:val="-13"/>
        </w:rPr>
        <w:t xml:space="preserve"> </w:t>
      </w:r>
      <w:r w:rsidRPr="00E61319">
        <w:rPr>
          <w:rFonts w:ascii="Times New Roman" w:hAnsi="Times New Roman" w:cs="Times New Roman"/>
          <w:color w:val="231F20"/>
          <w:spacing w:val="-2"/>
        </w:rPr>
        <w:t>writing</w:t>
      </w:r>
      <w:r w:rsidRPr="00E61319">
        <w:rPr>
          <w:rFonts w:ascii="Times New Roman" w:hAnsi="Times New Roman" w:cs="Times New Roman"/>
          <w:color w:val="231F20"/>
          <w:spacing w:val="-13"/>
        </w:rPr>
        <w:t xml:space="preserve"> </w:t>
      </w:r>
      <w:r w:rsidRPr="00E61319">
        <w:rPr>
          <w:rFonts w:ascii="Times New Roman" w:hAnsi="Times New Roman" w:cs="Times New Roman"/>
          <w:color w:val="231F20"/>
          <w:spacing w:val="-2"/>
        </w:rPr>
        <w:t>too</w:t>
      </w:r>
      <w:r w:rsidRPr="00E61319">
        <w:rPr>
          <w:rFonts w:ascii="Times New Roman" w:hAnsi="Times New Roman" w:cs="Times New Roman"/>
          <w:color w:val="231F20"/>
          <w:spacing w:val="-13"/>
        </w:rPr>
        <w:t xml:space="preserve"> </w:t>
      </w:r>
      <w:r w:rsidRPr="00E61319">
        <w:rPr>
          <w:rFonts w:ascii="Times New Roman" w:hAnsi="Times New Roman" w:cs="Times New Roman"/>
          <w:color w:val="231F20"/>
          <w:spacing w:val="-2"/>
        </w:rPr>
        <w:t>small</w:t>
      </w:r>
      <w:r w:rsidRPr="00E61319">
        <w:rPr>
          <w:rFonts w:ascii="Times New Roman" w:hAnsi="Times New Roman" w:cs="Times New Roman"/>
          <w:color w:val="231F20"/>
          <w:spacing w:val="-13"/>
        </w:rPr>
        <w:t xml:space="preserve"> </w:t>
      </w:r>
      <w:r w:rsidRPr="00E61319">
        <w:rPr>
          <w:rFonts w:ascii="Times New Roman" w:hAnsi="Times New Roman" w:cs="Times New Roman"/>
          <w:color w:val="231F20"/>
          <w:spacing w:val="-2"/>
        </w:rPr>
        <w:t>or</w:t>
      </w:r>
      <w:r w:rsidRPr="00E61319">
        <w:rPr>
          <w:rFonts w:ascii="Times New Roman" w:hAnsi="Times New Roman" w:cs="Times New Roman"/>
          <w:color w:val="231F20"/>
          <w:spacing w:val="-13"/>
        </w:rPr>
        <w:t xml:space="preserve"> </w:t>
      </w:r>
      <w:r w:rsidRPr="00E61319">
        <w:rPr>
          <w:rFonts w:ascii="Times New Roman" w:hAnsi="Times New Roman" w:cs="Times New Roman"/>
          <w:color w:val="231F20"/>
          <w:spacing w:val="-2"/>
        </w:rPr>
        <w:t>squished</w:t>
      </w:r>
      <w:r w:rsidRPr="00E61319">
        <w:rPr>
          <w:rFonts w:ascii="Times New Roman" w:hAnsi="Times New Roman" w:cs="Times New Roman"/>
          <w:color w:val="231F20"/>
          <w:spacing w:val="-13"/>
        </w:rPr>
        <w:t xml:space="preserve"> </w:t>
      </w:r>
      <w:r w:rsidRPr="00E61319">
        <w:rPr>
          <w:rFonts w:ascii="Times New Roman" w:hAnsi="Times New Roman" w:cs="Times New Roman"/>
          <w:color w:val="231F20"/>
          <w:spacing w:val="-2"/>
        </w:rPr>
        <w:t>together.</w:t>
      </w:r>
      <w:r w:rsidRPr="00E61319">
        <w:rPr>
          <w:rFonts w:ascii="Times New Roman" w:hAnsi="Times New Roman" w:cs="Times New Roman"/>
          <w:color w:val="231F20"/>
          <w:spacing w:val="-12"/>
        </w:rPr>
        <w:t xml:space="preserve"> </w:t>
      </w:r>
    </w:p>
    <w:p w14:paraId="76C5B49E" w14:textId="77777777" w:rsidR="004F7915" w:rsidRPr="00E61319" w:rsidRDefault="004F7915">
      <w:pPr>
        <w:pStyle w:val="BodyText"/>
        <w:numPr>
          <w:ilvl w:val="0"/>
          <w:numId w:val="168"/>
        </w:numPr>
        <w:spacing w:line="276" w:lineRule="auto"/>
        <w:ind w:right="4"/>
        <w:jc w:val="both"/>
        <w:rPr>
          <w:rFonts w:ascii="Times New Roman" w:hAnsi="Times New Roman" w:cs="Times New Roman"/>
        </w:rPr>
      </w:pPr>
      <w:r w:rsidRPr="00E61319">
        <w:rPr>
          <w:rFonts w:ascii="Times New Roman" w:hAnsi="Times New Roman" w:cs="Times New Roman"/>
          <w:b/>
          <w:bCs/>
          <w:color w:val="231F20"/>
          <w:spacing w:val="-2"/>
        </w:rPr>
        <w:t>Don’t</w:t>
      </w:r>
      <w:r w:rsidRPr="00E61319">
        <w:rPr>
          <w:rFonts w:ascii="Times New Roman" w:hAnsi="Times New Roman" w:cs="Times New Roman"/>
          <w:b/>
          <w:bCs/>
          <w:color w:val="231F20"/>
          <w:spacing w:val="-13"/>
        </w:rPr>
        <w:t xml:space="preserve"> </w:t>
      </w:r>
      <w:r w:rsidRPr="00E61319">
        <w:rPr>
          <w:rFonts w:ascii="Times New Roman" w:hAnsi="Times New Roman" w:cs="Times New Roman"/>
          <w:b/>
          <w:bCs/>
          <w:color w:val="231F20"/>
          <w:spacing w:val="-2"/>
        </w:rPr>
        <w:t>just write</w:t>
      </w:r>
      <w:r w:rsidRPr="00E61319">
        <w:rPr>
          <w:rFonts w:ascii="Times New Roman" w:hAnsi="Times New Roman" w:cs="Times New Roman"/>
          <w:b/>
          <w:bCs/>
          <w:color w:val="231F20"/>
          <w:spacing w:val="-7"/>
        </w:rPr>
        <w:t xml:space="preserve"> </w:t>
      </w:r>
      <w:r w:rsidRPr="00E61319">
        <w:rPr>
          <w:rFonts w:ascii="Times New Roman" w:hAnsi="Times New Roman" w:cs="Times New Roman"/>
          <w:b/>
          <w:bCs/>
          <w:color w:val="231F20"/>
          <w:spacing w:val="-2"/>
        </w:rPr>
        <w:t>things</w:t>
      </w:r>
      <w:r w:rsidRPr="00E61319">
        <w:rPr>
          <w:rFonts w:ascii="Times New Roman" w:hAnsi="Times New Roman" w:cs="Times New Roman"/>
          <w:b/>
          <w:bCs/>
          <w:color w:val="231F20"/>
          <w:spacing w:val="-8"/>
        </w:rPr>
        <w:t xml:space="preserve"> </w:t>
      </w:r>
      <w:r w:rsidRPr="00E61319">
        <w:rPr>
          <w:rFonts w:ascii="Times New Roman" w:hAnsi="Times New Roman" w:cs="Times New Roman"/>
          <w:b/>
          <w:bCs/>
          <w:color w:val="231F20"/>
          <w:spacing w:val="-2"/>
        </w:rPr>
        <w:t>down</w:t>
      </w:r>
      <w:r w:rsidRPr="00E61319">
        <w:rPr>
          <w:rFonts w:ascii="Times New Roman" w:hAnsi="Times New Roman" w:cs="Times New Roman"/>
          <w:b/>
          <w:bCs/>
          <w:color w:val="231F20"/>
          <w:spacing w:val="-7"/>
        </w:rPr>
        <w:t xml:space="preserve"> </w:t>
      </w:r>
      <w:r w:rsidRPr="00E61319">
        <w:rPr>
          <w:rFonts w:ascii="Times New Roman" w:hAnsi="Times New Roman" w:cs="Times New Roman"/>
          <w:b/>
          <w:bCs/>
          <w:color w:val="231F20"/>
          <w:spacing w:val="-2"/>
        </w:rPr>
        <w:t>silently</w:t>
      </w:r>
      <w:r>
        <w:rPr>
          <w:rFonts w:ascii="Times New Roman" w:hAnsi="Times New Roman" w:cs="Times New Roman"/>
          <w:color w:val="231F20"/>
          <w:spacing w:val="-2"/>
        </w:rPr>
        <w:t xml:space="preserve">, </w:t>
      </w:r>
      <w:r w:rsidRPr="00E61319">
        <w:rPr>
          <w:rFonts w:ascii="Times New Roman" w:hAnsi="Times New Roman" w:cs="Times New Roman"/>
          <w:color w:val="231F20"/>
          <w:spacing w:val="-2"/>
        </w:rPr>
        <w:t>explain</w:t>
      </w:r>
      <w:r w:rsidRPr="00E61319">
        <w:rPr>
          <w:rFonts w:ascii="Times New Roman" w:hAnsi="Times New Roman" w:cs="Times New Roman"/>
          <w:color w:val="231F20"/>
          <w:spacing w:val="-8"/>
        </w:rPr>
        <w:t xml:space="preserve"> </w:t>
      </w:r>
      <w:r w:rsidRPr="00E61319">
        <w:rPr>
          <w:rFonts w:ascii="Times New Roman" w:hAnsi="Times New Roman" w:cs="Times New Roman"/>
          <w:color w:val="231F20"/>
          <w:spacing w:val="-2"/>
        </w:rPr>
        <w:t>what</w:t>
      </w:r>
      <w:r w:rsidRPr="00E61319">
        <w:rPr>
          <w:rFonts w:ascii="Times New Roman" w:hAnsi="Times New Roman" w:cs="Times New Roman"/>
          <w:color w:val="231F20"/>
          <w:spacing w:val="-7"/>
        </w:rPr>
        <w:t xml:space="preserve"> </w:t>
      </w:r>
      <w:r w:rsidRPr="00E61319">
        <w:rPr>
          <w:rFonts w:ascii="Times New Roman" w:hAnsi="Times New Roman" w:cs="Times New Roman"/>
          <w:color w:val="231F20"/>
          <w:spacing w:val="-2"/>
        </w:rPr>
        <w:t>you’re</w:t>
      </w:r>
      <w:r w:rsidRPr="00E61319">
        <w:rPr>
          <w:rFonts w:ascii="Times New Roman" w:hAnsi="Times New Roman" w:cs="Times New Roman"/>
          <w:color w:val="231F20"/>
          <w:spacing w:val="-7"/>
        </w:rPr>
        <w:t xml:space="preserve"> </w:t>
      </w:r>
      <w:r w:rsidRPr="00E61319">
        <w:rPr>
          <w:rFonts w:ascii="Times New Roman" w:hAnsi="Times New Roman" w:cs="Times New Roman"/>
          <w:color w:val="231F20"/>
          <w:spacing w:val="-2"/>
        </w:rPr>
        <w:t>writing</w:t>
      </w:r>
      <w:r w:rsidRPr="00E61319">
        <w:rPr>
          <w:rFonts w:ascii="Times New Roman" w:hAnsi="Times New Roman" w:cs="Times New Roman"/>
          <w:color w:val="231F20"/>
          <w:spacing w:val="-7"/>
        </w:rPr>
        <w:t xml:space="preserve"> </w:t>
      </w:r>
      <w:r w:rsidRPr="00E61319">
        <w:rPr>
          <w:rFonts w:ascii="Times New Roman" w:hAnsi="Times New Roman" w:cs="Times New Roman"/>
          <w:color w:val="231F20"/>
          <w:spacing w:val="-2"/>
        </w:rPr>
        <w:t>as</w:t>
      </w:r>
      <w:r w:rsidRPr="00E61319">
        <w:rPr>
          <w:rFonts w:ascii="Times New Roman" w:hAnsi="Times New Roman" w:cs="Times New Roman"/>
          <w:color w:val="231F20"/>
          <w:spacing w:val="-7"/>
        </w:rPr>
        <w:t xml:space="preserve"> </w:t>
      </w:r>
      <w:r w:rsidRPr="00E61319">
        <w:rPr>
          <w:rFonts w:ascii="Times New Roman" w:hAnsi="Times New Roman" w:cs="Times New Roman"/>
          <w:color w:val="231F20"/>
          <w:spacing w:val="-2"/>
        </w:rPr>
        <w:t>you</w:t>
      </w:r>
      <w:r w:rsidRPr="00E61319">
        <w:rPr>
          <w:rFonts w:ascii="Times New Roman" w:hAnsi="Times New Roman" w:cs="Times New Roman"/>
          <w:color w:val="231F20"/>
          <w:spacing w:val="-7"/>
        </w:rPr>
        <w:t xml:space="preserve"> </w:t>
      </w:r>
      <w:r w:rsidRPr="00E61319">
        <w:rPr>
          <w:rFonts w:ascii="Times New Roman" w:hAnsi="Times New Roman" w:cs="Times New Roman"/>
          <w:color w:val="231F20"/>
          <w:spacing w:val="-2"/>
        </w:rPr>
        <w:t>go.</w:t>
      </w:r>
      <w:r w:rsidRPr="00E61319">
        <w:rPr>
          <w:rFonts w:ascii="Times New Roman" w:hAnsi="Times New Roman" w:cs="Times New Roman"/>
          <w:color w:val="231F20"/>
          <w:spacing w:val="-11"/>
        </w:rPr>
        <w:t xml:space="preserve"> </w:t>
      </w:r>
      <w:r w:rsidRPr="00E61319">
        <w:rPr>
          <w:rFonts w:ascii="Times New Roman" w:hAnsi="Times New Roman" w:cs="Times New Roman"/>
          <w:color w:val="231F20"/>
          <w:spacing w:val="-2"/>
        </w:rPr>
        <w:t>This</w:t>
      </w:r>
      <w:r w:rsidRPr="00E61319">
        <w:rPr>
          <w:rFonts w:ascii="Times New Roman" w:hAnsi="Times New Roman" w:cs="Times New Roman"/>
          <w:color w:val="231F20"/>
          <w:spacing w:val="-7"/>
        </w:rPr>
        <w:t xml:space="preserve"> </w:t>
      </w:r>
      <w:r w:rsidRPr="00E61319">
        <w:rPr>
          <w:rFonts w:ascii="Times New Roman" w:hAnsi="Times New Roman" w:cs="Times New Roman"/>
          <w:color w:val="231F20"/>
          <w:spacing w:val="-2"/>
        </w:rPr>
        <w:t>helps reinforce</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spacing w:val="-2"/>
        </w:rPr>
        <w:t>concepts</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spacing w:val="-2"/>
        </w:rPr>
        <w:t>and</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spacing w:val="-2"/>
        </w:rPr>
        <w:t>allows</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spacing w:val="-2"/>
        </w:rPr>
        <w:t>students</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spacing w:val="-2"/>
        </w:rPr>
        <w:t>to</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spacing w:val="-2"/>
        </w:rPr>
        <w:t>follow</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spacing w:val="-2"/>
        </w:rPr>
        <w:t>along</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spacing w:val="-2"/>
        </w:rPr>
        <w:t>with</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spacing w:val="-2"/>
        </w:rPr>
        <w:t>your</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spacing w:val="-2"/>
        </w:rPr>
        <w:t xml:space="preserve">reasoning. </w:t>
      </w:r>
      <w:r w:rsidRPr="00E61319">
        <w:rPr>
          <w:rFonts w:ascii="Times New Roman" w:hAnsi="Times New Roman" w:cs="Times New Roman"/>
          <w:color w:val="231F20"/>
        </w:rPr>
        <w:t xml:space="preserve">Do not write irrelevant information, focus on the key points. Do not stand in front of the material you write. </w:t>
      </w:r>
    </w:p>
    <w:p w14:paraId="19AF0E02" w14:textId="77777777" w:rsidR="004F7915" w:rsidRPr="00E61319" w:rsidRDefault="004F7915">
      <w:pPr>
        <w:pStyle w:val="BodyText"/>
        <w:numPr>
          <w:ilvl w:val="0"/>
          <w:numId w:val="168"/>
        </w:numPr>
        <w:spacing w:line="276" w:lineRule="auto"/>
        <w:ind w:right="4"/>
        <w:jc w:val="both"/>
        <w:rPr>
          <w:rFonts w:ascii="Times New Roman" w:hAnsi="Times New Roman" w:cs="Times New Roman"/>
        </w:rPr>
      </w:pPr>
      <w:r w:rsidRPr="00E61319">
        <w:rPr>
          <w:rFonts w:ascii="Times New Roman" w:hAnsi="Times New Roman" w:cs="Times New Roman"/>
          <w:b/>
          <w:bCs/>
          <w:color w:val="231F20"/>
        </w:rPr>
        <w:lastRenderedPageBreak/>
        <w:t>Don’t erase the topic of the lesson</w:t>
      </w:r>
      <w:r>
        <w:rPr>
          <w:rFonts w:ascii="Times New Roman" w:hAnsi="Times New Roman" w:cs="Times New Roman"/>
          <w:color w:val="231F20"/>
        </w:rPr>
        <w:t xml:space="preserve"> </w:t>
      </w:r>
      <w:r w:rsidRPr="00E61319">
        <w:rPr>
          <w:rFonts w:ascii="Times New Roman" w:hAnsi="Times New Roman" w:cs="Times New Roman"/>
          <w:b/>
          <w:bCs/>
          <w:color w:val="231F20"/>
        </w:rPr>
        <w:t>and instructional objectives</w:t>
      </w:r>
      <w:r w:rsidRPr="00E61319">
        <w:rPr>
          <w:rFonts w:ascii="Times New Roman" w:hAnsi="Times New Roman" w:cs="Times New Roman"/>
          <w:color w:val="231F20"/>
        </w:rPr>
        <w:t xml:space="preserve">. </w:t>
      </w:r>
      <w:r w:rsidRPr="00E61319">
        <w:rPr>
          <w:rFonts w:ascii="Times New Roman" w:hAnsi="Times New Roman" w:cs="Times New Roman"/>
          <w:b/>
          <w:bCs/>
          <w:color w:val="231F20"/>
        </w:rPr>
        <w:t>Don’t erase the zone</w:t>
      </w:r>
      <w:r w:rsidRPr="00E61319">
        <w:rPr>
          <w:rFonts w:ascii="Times New Roman" w:hAnsi="Times New Roman" w:cs="Times New Roman"/>
          <w:color w:val="231F20"/>
        </w:rPr>
        <w:t xml:space="preserve"> if you will need the material in that zone again later. Don’t erase the material on the board too soon after you wrote it.</w:t>
      </w:r>
    </w:p>
    <w:p w14:paraId="6BB918E6" w14:textId="77777777" w:rsidR="004F7915" w:rsidRPr="00E61319" w:rsidRDefault="004F7915">
      <w:pPr>
        <w:pStyle w:val="BodyText"/>
        <w:numPr>
          <w:ilvl w:val="0"/>
          <w:numId w:val="168"/>
        </w:numPr>
        <w:spacing w:line="276" w:lineRule="auto"/>
        <w:ind w:right="4"/>
        <w:jc w:val="both"/>
        <w:rPr>
          <w:rFonts w:ascii="Times New Roman" w:hAnsi="Times New Roman" w:cs="Times New Roman"/>
        </w:rPr>
      </w:pPr>
      <w:r w:rsidRPr="00E61319">
        <w:rPr>
          <w:rFonts w:ascii="Times New Roman" w:hAnsi="Times New Roman" w:cs="Times New Roman"/>
          <w:b/>
          <w:bCs/>
          <w:color w:val="231F20"/>
        </w:rPr>
        <w:t>Use different colors of chalk</w:t>
      </w:r>
      <w:r w:rsidRPr="00E61319">
        <w:rPr>
          <w:rFonts w:ascii="Times New Roman" w:hAnsi="Times New Roman" w:cs="Times New Roman"/>
          <w:color w:val="231F20"/>
        </w:rPr>
        <w:t xml:space="preserve"> to emphasize important points, formulas, or </w:t>
      </w:r>
      <w:r w:rsidRPr="00E61319">
        <w:rPr>
          <w:rFonts w:ascii="Times New Roman" w:hAnsi="Times New Roman" w:cs="Times New Roman"/>
          <w:color w:val="231F20"/>
          <w:spacing w:val="-2"/>
        </w:rPr>
        <w:t>keywords:</w:t>
      </w:r>
      <w:r w:rsidRPr="00E61319">
        <w:rPr>
          <w:rFonts w:ascii="Times New Roman" w:hAnsi="Times New Roman" w:cs="Times New Roman"/>
          <w:color w:val="231F20"/>
          <w:spacing w:val="-13"/>
        </w:rPr>
        <w:t xml:space="preserve"> </w:t>
      </w:r>
      <w:r w:rsidRPr="00E61319">
        <w:rPr>
          <w:rFonts w:ascii="Times New Roman" w:hAnsi="Times New Roman" w:cs="Times New Roman"/>
          <w:color w:val="231F20"/>
          <w:spacing w:val="-2"/>
        </w:rPr>
        <w:t>green</w:t>
      </w:r>
      <w:r w:rsidRPr="00E61319">
        <w:rPr>
          <w:rFonts w:ascii="Times New Roman" w:hAnsi="Times New Roman" w:cs="Times New Roman"/>
          <w:color w:val="231F20"/>
          <w:spacing w:val="-13"/>
        </w:rPr>
        <w:t xml:space="preserve"> </w:t>
      </w:r>
      <w:r w:rsidRPr="00E61319">
        <w:rPr>
          <w:rFonts w:ascii="Times New Roman" w:hAnsi="Times New Roman" w:cs="Times New Roman"/>
          <w:color w:val="231F20"/>
          <w:spacing w:val="-2"/>
        </w:rPr>
        <w:t>and</w:t>
      </w:r>
      <w:r w:rsidRPr="00E61319">
        <w:rPr>
          <w:rFonts w:ascii="Times New Roman" w:hAnsi="Times New Roman" w:cs="Times New Roman"/>
          <w:color w:val="231F20"/>
          <w:spacing w:val="-13"/>
        </w:rPr>
        <w:t xml:space="preserve"> </w:t>
      </w:r>
      <w:r w:rsidRPr="00E61319">
        <w:rPr>
          <w:rFonts w:ascii="Times New Roman" w:hAnsi="Times New Roman" w:cs="Times New Roman"/>
          <w:color w:val="231F20"/>
          <w:spacing w:val="-2"/>
        </w:rPr>
        <w:t>yellow</w:t>
      </w:r>
      <w:r w:rsidRPr="00E61319">
        <w:rPr>
          <w:rFonts w:ascii="Times New Roman" w:hAnsi="Times New Roman" w:cs="Times New Roman"/>
          <w:color w:val="231F20"/>
          <w:spacing w:val="-13"/>
        </w:rPr>
        <w:t xml:space="preserve"> </w:t>
      </w:r>
      <w:r w:rsidRPr="00E61319">
        <w:rPr>
          <w:rFonts w:ascii="Times New Roman" w:hAnsi="Times New Roman" w:cs="Times New Roman"/>
          <w:color w:val="231F20"/>
          <w:spacing w:val="-2"/>
        </w:rPr>
        <w:t>colors</w:t>
      </w:r>
      <w:r w:rsidRPr="00E61319">
        <w:rPr>
          <w:rFonts w:ascii="Times New Roman" w:hAnsi="Times New Roman" w:cs="Times New Roman"/>
          <w:color w:val="231F20"/>
          <w:spacing w:val="-13"/>
        </w:rPr>
        <w:t xml:space="preserve"> </w:t>
      </w:r>
      <w:r w:rsidRPr="00E61319">
        <w:rPr>
          <w:rFonts w:ascii="Times New Roman" w:hAnsi="Times New Roman" w:cs="Times New Roman"/>
          <w:color w:val="231F20"/>
          <w:spacing w:val="-2"/>
        </w:rPr>
        <w:t>are</w:t>
      </w:r>
      <w:r w:rsidRPr="00E61319">
        <w:rPr>
          <w:rFonts w:ascii="Times New Roman" w:hAnsi="Times New Roman" w:cs="Times New Roman"/>
          <w:color w:val="231F20"/>
          <w:spacing w:val="-13"/>
        </w:rPr>
        <w:t xml:space="preserve"> </w:t>
      </w:r>
      <w:r w:rsidRPr="00E61319">
        <w:rPr>
          <w:rFonts w:ascii="Times New Roman" w:hAnsi="Times New Roman" w:cs="Times New Roman"/>
          <w:color w:val="231F20"/>
          <w:spacing w:val="-2"/>
        </w:rPr>
        <w:t>better</w:t>
      </w:r>
      <w:r w:rsidRPr="00E61319">
        <w:rPr>
          <w:rFonts w:ascii="Times New Roman" w:hAnsi="Times New Roman" w:cs="Times New Roman"/>
          <w:color w:val="231F20"/>
          <w:spacing w:val="-13"/>
        </w:rPr>
        <w:t xml:space="preserve"> </w:t>
      </w:r>
      <w:r w:rsidRPr="00E61319">
        <w:rPr>
          <w:rFonts w:ascii="Times New Roman" w:hAnsi="Times New Roman" w:cs="Times New Roman"/>
          <w:color w:val="231F20"/>
          <w:spacing w:val="-2"/>
        </w:rPr>
        <w:t>for</w:t>
      </w:r>
      <w:r w:rsidRPr="00E61319">
        <w:rPr>
          <w:rFonts w:ascii="Times New Roman" w:hAnsi="Times New Roman" w:cs="Times New Roman"/>
          <w:color w:val="231F20"/>
          <w:spacing w:val="-13"/>
        </w:rPr>
        <w:t xml:space="preserve"> </w:t>
      </w:r>
      <w:r w:rsidRPr="00E61319">
        <w:rPr>
          <w:rFonts w:ascii="Times New Roman" w:hAnsi="Times New Roman" w:cs="Times New Roman"/>
          <w:color w:val="231F20"/>
          <w:spacing w:val="-2"/>
        </w:rPr>
        <w:t>headings</w:t>
      </w:r>
      <w:r w:rsidRPr="00E61319">
        <w:rPr>
          <w:rFonts w:ascii="Times New Roman" w:hAnsi="Times New Roman" w:cs="Times New Roman"/>
          <w:color w:val="231F20"/>
          <w:spacing w:val="-13"/>
        </w:rPr>
        <w:t xml:space="preserve"> </w:t>
      </w:r>
      <w:r w:rsidRPr="00E61319">
        <w:rPr>
          <w:rFonts w:ascii="Times New Roman" w:hAnsi="Times New Roman" w:cs="Times New Roman"/>
          <w:color w:val="231F20"/>
          <w:spacing w:val="-2"/>
        </w:rPr>
        <w:t>while</w:t>
      </w:r>
      <w:r w:rsidRPr="00E61319">
        <w:rPr>
          <w:rFonts w:ascii="Times New Roman" w:hAnsi="Times New Roman" w:cs="Times New Roman"/>
          <w:color w:val="231F20"/>
          <w:spacing w:val="-13"/>
        </w:rPr>
        <w:t xml:space="preserve"> </w:t>
      </w:r>
      <w:r w:rsidRPr="00E61319">
        <w:rPr>
          <w:rFonts w:ascii="Times New Roman" w:hAnsi="Times New Roman" w:cs="Times New Roman"/>
          <w:color w:val="231F20"/>
          <w:spacing w:val="-2"/>
        </w:rPr>
        <w:t>white</w:t>
      </w:r>
      <w:r w:rsidRPr="00E61319">
        <w:rPr>
          <w:rFonts w:ascii="Times New Roman" w:hAnsi="Times New Roman" w:cs="Times New Roman"/>
          <w:color w:val="231F20"/>
          <w:spacing w:val="-13"/>
        </w:rPr>
        <w:t xml:space="preserve"> </w:t>
      </w:r>
      <w:r w:rsidRPr="00E61319">
        <w:rPr>
          <w:rFonts w:ascii="Times New Roman" w:hAnsi="Times New Roman" w:cs="Times New Roman"/>
          <w:color w:val="231F20"/>
          <w:spacing w:val="-2"/>
        </w:rPr>
        <w:t xml:space="preserve">chalks </w:t>
      </w:r>
      <w:r w:rsidRPr="00E61319">
        <w:rPr>
          <w:rFonts w:ascii="Times New Roman" w:hAnsi="Times New Roman" w:cs="Times New Roman"/>
          <w:color w:val="231F20"/>
        </w:rPr>
        <w:t>are good for all other material.</w:t>
      </w:r>
    </w:p>
    <w:p w14:paraId="36FD15E8" w14:textId="77777777" w:rsidR="004F7915" w:rsidRDefault="004F7915">
      <w:pPr>
        <w:pStyle w:val="BodyText"/>
        <w:numPr>
          <w:ilvl w:val="0"/>
          <w:numId w:val="168"/>
        </w:numPr>
        <w:spacing w:line="276" w:lineRule="auto"/>
        <w:ind w:right="4"/>
        <w:jc w:val="both"/>
        <w:rPr>
          <w:rFonts w:ascii="Times New Roman" w:hAnsi="Times New Roman" w:cs="Times New Roman"/>
          <w:b/>
        </w:rPr>
      </w:pPr>
      <w:r w:rsidRPr="00E61319">
        <w:rPr>
          <w:rFonts w:ascii="Times New Roman" w:hAnsi="Times New Roman" w:cs="Times New Roman"/>
          <w:b/>
          <w:bCs/>
          <w:color w:val="231F20"/>
          <w:spacing w:val="-2"/>
        </w:rPr>
        <w:t>Do</w:t>
      </w:r>
      <w:r w:rsidRPr="00E61319">
        <w:rPr>
          <w:rFonts w:ascii="Times New Roman" w:hAnsi="Times New Roman" w:cs="Times New Roman"/>
          <w:b/>
          <w:bCs/>
          <w:color w:val="231F20"/>
          <w:spacing w:val="-7"/>
        </w:rPr>
        <w:t xml:space="preserve"> </w:t>
      </w:r>
      <w:r w:rsidRPr="00E61319">
        <w:rPr>
          <w:rFonts w:ascii="Times New Roman" w:hAnsi="Times New Roman" w:cs="Times New Roman"/>
          <w:b/>
          <w:bCs/>
          <w:color w:val="231F20"/>
          <w:spacing w:val="-2"/>
        </w:rPr>
        <w:t>not</w:t>
      </w:r>
      <w:r w:rsidRPr="00E61319">
        <w:rPr>
          <w:rFonts w:ascii="Times New Roman" w:hAnsi="Times New Roman" w:cs="Times New Roman"/>
          <w:b/>
          <w:bCs/>
          <w:color w:val="231F20"/>
          <w:spacing w:val="-7"/>
        </w:rPr>
        <w:t xml:space="preserve"> </w:t>
      </w:r>
      <w:r w:rsidRPr="00E61319">
        <w:rPr>
          <w:rFonts w:ascii="Times New Roman" w:hAnsi="Times New Roman" w:cs="Times New Roman"/>
          <w:b/>
          <w:bCs/>
          <w:color w:val="231F20"/>
          <w:spacing w:val="-2"/>
        </w:rPr>
        <w:t>use</w:t>
      </w:r>
      <w:r w:rsidRPr="00E61319">
        <w:rPr>
          <w:rFonts w:ascii="Times New Roman" w:hAnsi="Times New Roman" w:cs="Times New Roman"/>
          <w:b/>
          <w:bCs/>
          <w:color w:val="231F20"/>
          <w:spacing w:val="-7"/>
        </w:rPr>
        <w:t xml:space="preserve"> </w:t>
      </w:r>
      <w:r w:rsidRPr="00E61319">
        <w:rPr>
          <w:rFonts w:ascii="Times New Roman" w:hAnsi="Times New Roman" w:cs="Times New Roman"/>
          <w:b/>
          <w:bCs/>
          <w:color w:val="231F20"/>
          <w:spacing w:val="-2"/>
        </w:rPr>
        <w:t>more</w:t>
      </w:r>
      <w:r w:rsidRPr="00E61319">
        <w:rPr>
          <w:rFonts w:ascii="Times New Roman" w:hAnsi="Times New Roman" w:cs="Times New Roman"/>
          <w:b/>
          <w:bCs/>
          <w:color w:val="231F20"/>
          <w:spacing w:val="-7"/>
        </w:rPr>
        <w:t xml:space="preserve"> </w:t>
      </w:r>
      <w:r w:rsidRPr="00E61319">
        <w:rPr>
          <w:rFonts w:ascii="Times New Roman" w:hAnsi="Times New Roman" w:cs="Times New Roman"/>
          <w:b/>
          <w:bCs/>
          <w:color w:val="231F20"/>
          <w:spacing w:val="-2"/>
        </w:rPr>
        <w:t>than</w:t>
      </w:r>
      <w:r w:rsidRPr="00E61319">
        <w:rPr>
          <w:rFonts w:ascii="Times New Roman" w:hAnsi="Times New Roman" w:cs="Times New Roman"/>
          <w:b/>
          <w:bCs/>
          <w:color w:val="231F20"/>
          <w:spacing w:val="-7"/>
        </w:rPr>
        <w:t xml:space="preserve"> </w:t>
      </w:r>
      <w:r w:rsidRPr="00E61319">
        <w:rPr>
          <w:rFonts w:ascii="Times New Roman" w:hAnsi="Times New Roman" w:cs="Times New Roman"/>
          <w:b/>
          <w:bCs/>
          <w:color w:val="231F20"/>
          <w:spacing w:val="-2"/>
        </w:rPr>
        <w:t>three</w:t>
      </w:r>
      <w:r w:rsidRPr="00E61319">
        <w:rPr>
          <w:rFonts w:ascii="Times New Roman" w:hAnsi="Times New Roman" w:cs="Times New Roman"/>
          <w:b/>
          <w:bCs/>
          <w:color w:val="231F20"/>
          <w:spacing w:val="-7"/>
        </w:rPr>
        <w:t xml:space="preserve"> </w:t>
      </w:r>
      <w:r w:rsidRPr="00E61319">
        <w:rPr>
          <w:rFonts w:ascii="Times New Roman" w:hAnsi="Times New Roman" w:cs="Times New Roman"/>
          <w:b/>
          <w:bCs/>
          <w:color w:val="231F20"/>
          <w:spacing w:val="-2"/>
        </w:rPr>
        <w:t>colors</w:t>
      </w:r>
      <w:r w:rsidRPr="00E61319">
        <w:rPr>
          <w:rFonts w:ascii="Times New Roman" w:hAnsi="Times New Roman" w:cs="Times New Roman"/>
          <w:color w:val="231F20"/>
          <w:spacing w:val="-2"/>
        </w:rPr>
        <w:t>.</w:t>
      </w:r>
      <w:r w:rsidRPr="00E61319">
        <w:rPr>
          <w:rFonts w:ascii="Times New Roman" w:hAnsi="Times New Roman" w:cs="Times New Roman"/>
          <w:color w:val="231F20"/>
          <w:spacing w:val="-7"/>
        </w:rPr>
        <w:t xml:space="preserve"> </w:t>
      </w:r>
      <w:r w:rsidRPr="00E61319">
        <w:rPr>
          <w:rFonts w:ascii="Times New Roman" w:hAnsi="Times New Roman" w:cs="Times New Roman"/>
          <w:color w:val="231F20"/>
          <w:spacing w:val="-2"/>
        </w:rPr>
        <w:t>Provide</w:t>
      </w:r>
      <w:r w:rsidRPr="00E61319">
        <w:rPr>
          <w:rFonts w:ascii="Times New Roman" w:hAnsi="Times New Roman" w:cs="Times New Roman"/>
          <w:color w:val="231F20"/>
          <w:spacing w:val="-7"/>
        </w:rPr>
        <w:t xml:space="preserve"> </w:t>
      </w:r>
      <w:r w:rsidRPr="00E61319">
        <w:rPr>
          <w:rFonts w:ascii="Times New Roman" w:hAnsi="Times New Roman" w:cs="Times New Roman"/>
          <w:color w:val="231F20"/>
          <w:spacing w:val="-2"/>
        </w:rPr>
        <w:t>your</w:t>
      </w:r>
      <w:r w:rsidRPr="00E61319">
        <w:rPr>
          <w:rFonts w:ascii="Times New Roman" w:hAnsi="Times New Roman" w:cs="Times New Roman"/>
          <w:color w:val="231F20"/>
          <w:spacing w:val="-7"/>
        </w:rPr>
        <w:t xml:space="preserve"> </w:t>
      </w:r>
      <w:r w:rsidRPr="00E61319">
        <w:rPr>
          <w:rFonts w:ascii="Times New Roman" w:hAnsi="Times New Roman" w:cs="Times New Roman"/>
          <w:color w:val="231F20"/>
          <w:spacing w:val="-2"/>
        </w:rPr>
        <w:t>students</w:t>
      </w:r>
      <w:r w:rsidRPr="00E61319">
        <w:rPr>
          <w:rFonts w:ascii="Times New Roman" w:hAnsi="Times New Roman" w:cs="Times New Roman"/>
          <w:color w:val="231F20"/>
          <w:spacing w:val="-7"/>
        </w:rPr>
        <w:t xml:space="preserve"> </w:t>
      </w:r>
      <w:r w:rsidRPr="00E61319">
        <w:rPr>
          <w:rFonts w:ascii="Times New Roman" w:hAnsi="Times New Roman" w:cs="Times New Roman"/>
          <w:color w:val="231F20"/>
          <w:spacing w:val="-2"/>
        </w:rPr>
        <w:t>with</w:t>
      </w:r>
      <w:r w:rsidRPr="00E61319">
        <w:rPr>
          <w:rFonts w:ascii="Times New Roman" w:hAnsi="Times New Roman" w:cs="Times New Roman"/>
          <w:color w:val="231F20"/>
          <w:spacing w:val="-7"/>
        </w:rPr>
        <w:t xml:space="preserve"> </w:t>
      </w:r>
      <w:r w:rsidRPr="00E61319">
        <w:rPr>
          <w:rFonts w:ascii="Times New Roman" w:hAnsi="Times New Roman" w:cs="Times New Roman"/>
          <w:color w:val="231F20"/>
          <w:spacing w:val="-2"/>
        </w:rPr>
        <w:t xml:space="preserve">opportunities </w:t>
      </w:r>
      <w:r w:rsidRPr="00E61319">
        <w:rPr>
          <w:rFonts w:ascii="Times New Roman" w:hAnsi="Times New Roman" w:cs="Times New Roman"/>
          <w:color w:val="231F20"/>
        </w:rPr>
        <w:t>to</w:t>
      </w:r>
      <w:r w:rsidRPr="00E61319">
        <w:rPr>
          <w:rFonts w:ascii="Times New Roman" w:hAnsi="Times New Roman" w:cs="Times New Roman"/>
          <w:color w:val="231F20"/>
          <w:spacing w:val="-14"/>
        </w:rPr>
        <w:t xml:space="preserve"> </w:t>
      </w:r>
      <w:r w:rsidRPr="00E61319">
        <w:rPr>
          <w:rFonts w:ascii="Times New Roman" w:hAnsi="Times New Roman" w:cs="Times New Roman"/>
          <w:color w:val="231F20"/>
        </w:rPr>
        <w:t>write</w:t>
      </w:r>
      <w:r w:rsidRPr="00E61319">
        <w:rPr>
          <w:rFonts w:ascii="Times New Roman" w:hAnsi="Times New Roman" w:cs="Times New Roman"/>
          <w:color w:val="231F20"/>
          <w:spacing w:val="-14"/>
        </w:rPr>
        <w:t xml:space="preserve"> </w:t>
      </w:r>
      <w:r w:rsidRPr="00E61319">
        <w:rPr>
          <w:rFonts w:ascii="Times New Roman" w:hAnsi="Times New Roman" w:cs="Times New Roman"/>
          <w:color w:val="231F20"/>
        </w:rPr>
        <w:t>on</w:t>
      </w:r>
      <w:r w:rsidRPr="00E61319">
        <w:rPr>
          <w:rFonts w:ascii="Times New Roman" w:hAnsi="Times New Roman" w:cs="Times New Roman"/>
          <w:color w:val="231F20"/>
          <w:spacing w:val="-14"/>
        </w:rPr>
        <w:t xml:space="preserve"> </w:t>
      </w:r>
      <w:r w:rsidRPr="00E61319">
        <w:rPr>
          <w:rFonts w:ascii="Times New Roman" w:hAnsi="Times New Roman" w:cs="Times New Roman"/>
          <w:color w:val="231F20"/>
        </w:rPr>
        <w:t>the</w:t>
      </w:r>
      <w:r w:rsidRPr="00E61319">
        <w:rPr>
          <w:rFonts w:ascii="Times New Roman" w:hAnsi="Times New Roman" w:cs="Times New Roman"/>
          <w:color w:val="231F20"/>
          <w:spacing w:val="-14"/>
        </w:rPr>
        <w:t xml:space="preserve"> </w:t>
      </w:r>
      <w:r w:rsidRPr="00E61319">
        <w:rPr>
          <w:rFonts w:ascii="Times New Roman" w:hAnsi="Times New Roman" w:cs="Times New Roman"/>
          <w:color w:val="231F20"/>
        </w:rPr>
        <w:t>chalkboard.</w:t>
      </w:r>
      <w:r w:rsidRPr="00E61319">
        <w:rPr>
          <w:rFonts w:ascii="Times New Roman" w:hAnsi="Times New Roman" w:cs="Times New Roman"/>
          <w:color w:val="231F20"/>
          <w:spacing w:val="-14"/>
        </w:rPr>
        <w:t xml:space="preserve"> </w:t>
      </w:r>
      <w:r w:rsidRPr="00E61319">
        <w:rPr>
          <w:rFonts w:ascii="Times New Roman" w:hAnsi="Times New Roman" w:cs="Times New Roman"/>
          <w:color w:val="231F20"/>
        </w:rPr>
        <w:t>Many</w:t>
      </w:r>
      <w:r w:rsidRPr="00E61319">
        <w:rPr>
          <w:rFonts w:ascii="Times New Roman" w:hAnsi="Times New Roman" w:cs="Times New Roman"/>
          <w:color w:val="231F20"/>
          <w:spacing w:val="-14"/>
        </w:rPr>
        <w:t xml:space="preserve"> </w:t>
      </w:r>
      <w:r w:rsidRPr="00E61319">
        <w:rPr>
          <w:rFonts w:ascii="Times New Roman" w:hAnsi="Times New Roman" w:cs="Times New Roman"/>
          <w:color w:val="231F20"/>
        </w:rPr>
        <w:t>students</w:t>
      </w:r>
      <w:r w:rsidRPr="00E61319">
        <w:rPr>
          <w:rFonts w:ascii="Times New Roman" w:hAnsi="Times New Roman" w:cs="Times New Roman"/>
          <w:color w:val="231F20"/>
          <w:spacing w:val="-14"/>
        </w:rPr>
        <w:t xml:space="preserve"> </w:t>
      </w:r>
      <w:r w:rsidRPr="00E61319">
        <w:rPr>
          <w:rFonts w:ascii="Times New Roman" w:hAnsi="Times New Roman" w:cs="Times New Roman"/>
          <w:color w:val="231F20"/>
        </w:rPr>
        <w:t>enjoy</w:t>
      </w:r>
      <w:r w:rsidRPr="00E61319">
        <w:rPr>
          <w:rFonts w:ascii="Times New Roman" w:hAnsi="Times New Roman" w:cs="Times New Roman"/>
          <w:color w:val="231F20"/>
          <w:spacing w:val="-14"/>
        </w:rPr>
        <w:t xml:space="preserve"> </w:t>
      </w:r>
      <w:r w:rsidRPr="00E61319">
        <w:rPr>
          <w:rFonts w:ascii="Times New Roman" w:hAnsi="Times New Roman" w:cs="Times New Roman"/>
          <w:color w:val="231F20"/>
        </w:rPr>
        <w:t>the</w:t>
      </w:r>
      <w:r w:rsidRPr="00E61319">
        <w:rPr>
          <w:rFonts w:ascii="Times New Roman" w:hAnsi="Times New Roman" w:cs="Times New Roman"/>
          <w:color w:val="231F20"/>
          <w:spacing w:val="-14"/>
        </w:rPr>
        <w:t xml:space="preserve"> </w:t>
      </w:r>
      <w:r w:rsidRPr="00E61319">
        <w:rPr>
          <w:rFonts w:ascii="Times New Roman" w:hAnsi="Times New Roman" w:cs="Times New Roman"/>
          <w:color w:val="231F20"/>
        </w:rPr>
        <w:t>chance</w:t>
      </w:r>
      <w:r w:rsidRPr="00E61319">
        <w:rPr>
          <w:rFonts w:ascii="Times New Roman" w:hAnsi="Times New Roman" w:cs="Times New Roman"/>
          <w:color w:val="231F20"/>
          <w:spacing w:val="-14"/>
        </w:rPr>
        <w:t xml:space="preserve"> </w:t>
      </w:r>
      <w:r w:rsidRPr="00E61319">
        <w:rPr>
          <w:rFonts w:ascii="Times New Roman" w:hAnsi="Times New Roman" w:cs="Times New Roman"/>
          <w:color w:val="231F20"/>
        </w:rPr>
        <w:t>to</w:t>
      </w:r>
      <w:r w:rsidRPr="00E61319">
        <w:rPr>
          <w:rFonts w:ascii="Times New Roman" w:hAnsi="Times New Roman" w:cs="Times New Roman"/>
          <w:color w:val="231F20"/>
          <w:spacing w:val="-14"/>
        </w:rPr>
        <w:t xml:space="preserve"> </w:t>
      </w:r>
      <w:r w:rsidRPr="00E61319">
        <w:rPr>
          <w:rFonts w:ascii="Times New Roman" w:hAnsi="Times New Roman" w:cs="Times New Roman"/>
          <w:color w:val="231F20"/>
        </w:rPr>
        <w:t>display</w:t>
      </w:r>
      <w:r w:rsidRPr="00E61319">
        <w:rPr>
          <w:rFonts w:ascii="Times New Roman" w:hAnsi="Times New Roman" w:cs="Times New Roman"/>
          <w:color w:val="231F20"/>
          <w:spacing w:val="-14"/>
        </w:rPr>
        <w:t xml:space="preserve"> </w:t>
      </w:r>
      <w:r w:rsidRPr="00E61319">
        <w:rPr>
          <w:rFonts w:ascii="Times New Roman" w:hAnsi="Times New Roman" w:cs="Times New Roman"/>
          <w:color w:val="231F20"/>
        </w:rPr>
        <w:t>what they</w:t>
      </w:r>
      <w:r w:rsidRPr="00E61319">
        <w:rPr>
          <w:rFonts w:ascii="Times New Roman" w:hAnsi="Times New Roman" w:cs="Times New Roman"/>
          <w:color w:val="231F20"/>
          <w:spacing w:val="-13"/>
        </w:rPr>
        <w:t xml:space="preserve"> </w:t>
      </w:r>
      <w:r w:rsidRPr="00E61319">
        <w:rPr>
          <w:rFonts w:ascii="Times New Roman" w:hAnsi="Times New Roman" w:cs="Times New Roman"/>
          <w:color w:val="231F20"/>
        </w:rPr>
        <w:t>know</w:t>
      </w:r>
      <w:r w:rsidRPr="00E61319">
        <w:rPr>
          <w:rFonts w:ascii="Times New Roman" w:hAnsi="Times New Roman" w:cs="Times New Roman"/>
          <w:color w:val="231F20"/>
          <w:spacing w:val="-13"/>
        </w:rPr>
        <w:t xml:space="preserve"> </w:t>
      </w:r>
      <w:r w:rsidRPr="00E61319">
        <w:rPr>
          <w:rFonts w:ascii="Times New Roman" w:hAnsi="Times New Roman" w:cs="Times New Roman"/>
          <w:color w:val="231F20"/>
        </w:rPr>
        <w:t>and</w:t>
      </w:r>
      <w:r w:rsidRPr="00E61319">
        <w:rPr>
          <w:rFonts w:ascii="Times New Roman" w:hAnsi="Times New Roman" w:cs="Times New Roman"/>
          <w:color w:val="231F20"/>
          <w:spacing w:val="-13"/>
        </w:rPr>
        <w:t xml:space="preserve"> </w:t>
      </w:r>
      <w:r w:rsidRPr="00E61319">
        <w:rPr>
          <w:rFonts w:ascii="Times New Roman" w:hAnsi="Times New Roman" w:cs="Times New Roman"/>
          <w:color w:val="231F20"/>
        </w:rPr>
        <w:t>even</w:t>
      </w:r>
      <w:r w:rsidRPr="00E61319">
        <w:rPr>
          <w:rFonts w:ascii="Times New Roman" w:hAnsi="Times New Roman" w:cs="Times New Roman"/>
          <w:color w:val="231F20"/>
          <w:spacing w:val="-13"/>
        </w:rPr>
        <w:t xml:space="preserve"> </w:t>
      </w:r>
      <w:r w:rsidRPr="00E61319">
        <w:rPr>
          <w:rFonts w:ascii="Times New Roman" w:hAnsi="Times New Roman" w:cs="Times New Roman"/>
          <w:color w:val="231F20"/>
        </w:rPr>
        <w:t>to</w:t>
      </w:r>
      <w:r w:rsidRPr="00E61319">
        <w:rPr>
          <w:rFonts w:ascii="Times New Roman" w:hAnsi="Times New Roman" w:cs="Times New Roman"/>
          <w:color w:val="231F20"/>
          <w:spacing w:val="-13"/>
        </w:rPr>
        <w:t xml:space="preserve"> </w:t>
      </w:r>
      <w:r w:rsidRPr="00E61319">
        <w:rPr>
          <w:rFonts w:ascii="Times New Roman" w:hAnsi="Times New Roman" w:cs="Times New Roman"/>
          <w:color w:val="231F20"/>
        </w:rPr>
        <w:t>play</w:t>
      </w:r>
      <w:r w:rsidRPr="00E61319">
        <w:rPr>
          <w:rFonts w:ascii="Times New Roman" w:hAnsi="Times New Roman" w:cs="Times New Roman"/>
          <w:color w:val="231F20"/>
          <w:spacing w:val="-13"/>
        </w:rPr>
        <w:t xml:space="preserve"> </w:t>
      </w:r>
      <w:r w:rsidRPr="00E61319">
        <w:rPr>
          <w:rFonts w:ascii="Times New Roman" w:hAnsi="Times New Roman" w:cs="Times New Roman"/>
          <w:color w:val="231F20"/>
        </w:rPr>
        <w:t>the</w:t>
      </w:r>
      <w:r w:rsidRPr="00E61319">
        <w:rPr>
          <w:rFonts w:ascii="Times New Roman" w:hAnsi="Times New Roman" w:cs="Times New Roman"/>
          <w:color w:val="231F20"/>
          <w:spacing w:val="-13"/>
        </w:rPr>
        <w:t xml:space="preserve"> </w:t>
      </w:r>
      <w:r w:rsidRPr="00E61319">
        <w:rPr>
          <w:rFonts w:ascii="Times New Roman" w:hAnsi="Times New Roman" w:cs="Times New Roman"/>
          <w:color w:val="231F20"/>
        </w:rPr>
        <w:t>role</w:t>
      </w:r>
      <w:r w:rsidRPr="00E61319">
        <w:rPr>
          <w:rFonts w:ascii="Times New Roman" w:hAnsi="Times New Roman" w:cs="Times New Roman"/>
          <w:color w:val="231F20"/>
          <w:spacing w:val="-13"/>
        </w:rPr>
        <w:t xml:space="preserve"> </w:t>
      </w:r>
      <w:r w:rsidRPr="00E61319">
        <w:rPr>
          <w:rFonts w:ascii="Times New Roman" w:hAnsi="Times New Roman" w:cs="Times New Roman"/>
          <w:color w:val="231F20"/>
        </w:rPr>
        <w:t>of</w:t>
      </w:r>
      <w:r w:rsidRPr="00E61319">
        <w:rPr>
          <w:rFonts w:ascii="Times New Roman" w:hAnsi="Times New Roman" w:cs="Times New Roman"/>
          <w:color w:val="231F20"/>
          <w:spacing w:val="-13"/>
        </w:rPr>
        <w:t xml:space="preserve"> </w:t>
      </w:r>
      <w:r w:rsidRPr="00E61319">
        <w:rPr>
          <w:rFonts w:ascii="Times New Roman" w:hAnsi="Times New Roman" w:cs="Times New Roman"/>
          <w:color w:val="231F20"/>
        </w:rPr>
        <w:t>the</w:t>
      </w:r>
      <w:r w:rsidRPr="00E61319">
        <w:rPr>
          <w:rFonts w:ascii="Times New Roman" w:hAnsi="Times New Roman" w:cs="Times New Roman"/>
          <w:color w:val="231F20"/>
          <w:spacing w:val="-13"/>
        </w:rPr>
        <w:t xml:space="preserve"> </w:t>
      </w:r>
      <w:r w:rsidRPr="00E61319">
        <w:rPr>
          <w:rFonts w:ascii="Times New Roman" w:hAnsi="Times New Roman" w:cs="Times New Roman"/>
          <w:color w:val="231F20"/>
        </w:rPr>
        <w:t>teacher.</w:t>
      </w:r>
      <w:r w:rsidRPr="00E61319">
        <w:rPr>
          <w:rFonts w:ascii="Times New Roman" w:hAnsi="Times New Roman" w:cs="Times New Roman"/>
          <w:color w:val="231F20"/>
          <w:spacing w:val="-13"/>
        </w:rPr>
        <w:t xml:space="preserve"> </w:t>
      </w:r>
      <w:r w:rsidRPr="00E61319">
        <w:rPr>
          <w:rFonts w:ascii="Times New Roman" w:hAnsi="Times New Roman" w:cs="Times New Roman"/>
          <w:color w:val="231F20"/>
        </w:rPr>
        <w:t>Allow</w:t>
      </w:r>
      <w:r w:rsidRPr="00E61319">
        <w:rPr>
          <w:rFonts w:ascii="Times New Roman" w:hAnsi="Times New Roman" w:cs="Times New Roman"/>
          <w:color w:val="231F20"/>
          <w:spacing w:val="-13"/>
        </w:rPr>
        <w:t xml:space="preserve"> </w:t>
      </w:r>
      <w:r w:rsidRPr="00E61319">
        <w:rPr>
          <w:rFonts w:ascii="Times New Roman" w:hAnsi="Times New Roman" w:cs="Times New Roman"/>
          <w:color w:val="231F20"/>
        </w:rPr>
        <w:t>students</w:t>
      </w:r>
      <w:r w:rsidRPr="00E61319">
        <w:rPr>
          <w:rFonts w:ascii="Times New Roman" w:hAnsi="Times New Roman" w:cs="Times New Roman"/>
          <w:color w:val="231F20"/>
          <w:spacing w:val="-13"/>
        </w:rPr>
        <w:t xml:space="preserve"> </w:t>
      </w:r>
      <w:r w:rsidRPr="00E61319">
        <w:rPr>
          <w:rFonts w:ascii="Times New Roman" w:hAnsi="Times New Roman" w:cs="Times New Roman"/>
          <w:color w:val="231F20"/>
        </w:rPr>
        <w:t>sufficient time to copy what you wrote before you erase it</w:t>
      </w:r>
      <w:r w:rsidRPr="00E61319">
        <w:rPr>
          <w:rFonts w:ascii="Times New Roman" w:hAnsi="Times New Roman" w:cs="Times New Roman"/>
          <w:b/>
          <w:color w:val="231F20"/>
        </w:rPr>
        <w:t>.</w:t>
      </w:r>
    </w:p>
    <w:p w14:paraId="263E43EB" w14:textId="77777777" w:rsidR="004F7915" w:rsidRPr="00E61319" w:rsidRDefault="004F7915">
      <w:pPr>
        <w:pStyle w:val="BodyText"/>
        <w:numPr>
          <w:ilvl w:val="0"/>
          <w:numId w:val="168"/>
        </w:numPr>
        <w:spacing w:line="276" w:lineRule="auto"/>
        <w:ind w:right="4"/>
        <w:jc w:val="both"/>
        <w:rPr>
          <w:rFonts w:ascii="Times New Roman" w:hAnsi="Times New Roman" w:cs="Times New Roman"/>
          <w:b/>
        </w:rPr>
      </w:pPr>
      <w:r w:rsidRPr="00E61319">
        <w:rPr>
          <w:rFonts w:ascii="Times New Roman" w:hAnsi="Times New Roman" w:cs="Times New Roman"/>
          <w:color w:val="231F20"/>
        </w:rPr>
        <w:t xml:space="preserve">If you’re teaching a subject that involves diagrams (e.g., math, science, geography), </w:t>
      </w:r>
      <w:r w:rsidRPr="00E61319">
        <w:rPr>
          <w:rFonts w:ascii="Times New Roman" w:hAnsi="Times New Roman" w:cs="Times New Roman"/>
          <w:b/>
          <w:bCs/>
          <w:color w:val="231F20"/>
        </w:rPr>
        <w:t>draw them as you explain</w:t>
      </w:r>
      <w:r w:rsidRPr="00E61319">
        <w:rPr>
          <w:rFonts w:ascii="Times New Roman" w:hAnsi="Times New Roman" w:cs="Times New Roman"/>
          <w:color w:val="231F20"/>
        </w:rPr>
        <w:t>. This helps students visualize the material.</w:t>
      </w:r>
      <w:r w:rsidRPr="00E61319">
        <w:rPr>
          <w:rFonts w:ascii="Times New Roman" w:hAnsi="Times New Roman" w:cs="Times New Roman"/>
          <w:color w:val="231F20"/>
          <w:spacing w:val="28"/>
        </w:rPr>
        <w:t xml:space="preserve"> </w:t>
      </w:r>
    </w:p>
    <w:p w14:paraId="3DC051A8" w14:textId="77777777" w:rsidR="004F7915" w:rsidRPr="00E61319" w:rsidRDefault="004F7915">
      <w:pPr>
        <w:pStyle w:val="BodyText"/>
        <w:numPr>
          <w:ilvl w:val="0"/>
          <w:numId w:val="168"/>
        </w:numPr>
        <w:spacing w:line="276" w:lineRule="auto"/>
        <w:ind w:right="4"/>
        <w:jc w:val="both"/>
        <w:rPr>
          <w:rFonts w:ascii="Times New Roman" w:hAnsi="Times New Roman" w:cs="Times New Roman"/>
          <w:b/>
        </w:rPr>
      </w:pPr>
      <w:r w:rsidRPr="00E61319">
        <w:rPr>
          <w:rFonts w:ascii="Times New Roman" w:hAnsi="Times New Roman" w:cs="Times New Roman"/>
          <w:b/>
          <w:bCs/>
          <w:color w:val="231F20"/>
        </w:rPr>
        <w:t>While writing on the board, ask students questions to keep them engaged</w:t>
      </w:r>
      <w:r w:rsidRPr="00E61319">
        <w:rPr>
          <w:rFonts w:ascii="Times New Roman" w:hAnsi="Times New Roman" w:cs="Times New Roman"/>
          <w:color w:val="231F20"/>
        </w:rPr>
        <w:t>. This</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rPr>
        <w:t>can</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rPr>
        <w:t>also</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rPr>
        <w:t>provide</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rPr>
        <w:t>immediate</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rPr>
        <w:t>feedback</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rPr>
        <w:t>on</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rPr>
        <w:t>whether</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rPr>
        <w:t>they</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rPr>
        <w:t>understand</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rPr>
        <w:t>the material.</w:t>
      </w:r>
    </w:p>
    <w:p w14:paraId="16097838" w14:textId="77777777" w:rsidR="004F7915" w:rsidRPr="00E61319" w:rsidRDefault="004F7915">
      <w:pPr>
        <w:pStyle w:val="BodyText"/>
        <w:numPr>
          <w:ilvl w:val="0"/>
          <w:numId w:val="168"/>
        </w:numPr>
        <w:spacing w:line="276" w:lineRule="auto"/>
        <w:ind w:right="4"/>
        <w:jc w:val="both"/>
        <w:rPr>
          <w:rFonts w:ascii="Times New Roman" w:hAnsi="Times New Roman" w:cs="Times New Roman"/>
          <w:b/>
        </w:rPr>
      </w:pPr>
      <w:r w:rsidRPr="00E61319">
        <w:rPr>
          <w:rFonts w:ascii="Times New Roman" w:hAnsi="Times New Roman" w:cs="Times New Roman"/>
          <w:b/>
          <w:bCs/>
          <w:color w:val="231F20"/>
        </w:rPr>
        <w:t>Give students</w:t>
      </w:r>
      <w:r w:rsidRPr="00E61319">
        <w:rPr>
          <w:rFonts w:ascii="Times New Roman" w:hAnsi="Times New Roman" w:cs="Times New Roman"/>
          <w:b/>
          <w:bCs/>
          <w:color w:val="231F20"/>
          <w:spacing w:val="-8"/>
        </w:rPr>
        <w:t xml:space="preserve"> opportunities </w:t>
      </w:r>
      <w:r w:rsidRPr="00E61319">
        <w:rPr>
          <w:rFonts w:ascii="Times New Roman" w:hAnsi="Times New Roman" w:cs="Times New Roman"/>
          <w:b/>
          <w:bCs/>
          <w:color w:val="231F20"/>
        </w:rPr>
        <w:t>to</w:t>
      </w:r>
      <w:r w:rsidRPr="00E61319">
        <w:rPr>
          <w:rFonts w:ascii="Times New Roman" w:hAnsi="Times New Roman" w:cs="Times New Roman"/>
          <w:b/>
          <w:bCs/>
          <w:color w:val="231F20"/>
          <w:spacing w:val="-8"/>
        </w:rPr>
        <w:t xml:space="preserve"> </w:t>
      </w:r>
      <w:r w:rsidRPr="00E61319">
        <w:rPr>
          <w:rFonts w:ascii="Times New Roman" w:hAnsi="Times New Roman" w:cs="Times New Roman"/>
          <w:b/>
          <w:bCs/>
          <w:color w:val="231F20"/>
        </w:rPr>
        <w:t>come</w:t>
      </w:r>
      <w:r w:rsidRPr="00E61319">
        <w:rPr>
          <w:rFonts w:ascii="Times New Roman" w:hAnsi="Times New Roman" w:cs="Times New Roman"/>
          <w:b/>
          <w:bCs/>
          <w:color w:val="231F20"/>
          <w:spacing w:val="-7"/>
        </w:rPr>
        <w:t xml:space="preserve"> </w:t>
      </w:r>
      <w:r w:rsidRPr="00E61319">
        <w:rPr>
          <w:rFonts w:ascii="Times New Roman" w:hAnsi="Times New Roman" w:cs="Times New Roman"/>
          <w:b/>
          <w:bCs/>
          <w:color w:val="231F20"/>
          <w:spacing w:val="-8"/>
        </w:rPr>
        <w:t xml:space="preserve">to </w:t>
      </w:r>
      <w:r w:rsidRPr="00E61319">
        <w:rPr>
          <w:rFonts w:ascii="Times New Roman" w:hAnsi="Times New Roman" w:cs="Times New Roman"/>
          <w:b/>
          <w:bCs/>
          <w:color w:val="231F20"/>
        </w:rPr>
        <w:t>the</w:t>
      </w:r>
      <w:r w:rsidRPr="00E61319">
        <w:rPr>
          <w:rFonts w:ascii="Times New Roman" w:hAnsi="Times New Roman" w:cs="Times New Roman"/>
          <w:b/>
          <w:bCs/>
          <w:color w:val="231F20"/>
          <w:spacing w:val="-8"/>
        </w:rPr>
        <w:t xml:space="preserve"> </w:t>
      </w:r>
      <w:r w:rsidRPr="00E61319">
        <w:rPr>
          <w:rFonts w:ascii="Times New Roman" w:hAnsi="Times New Roman" w:cs="Times New Roman"/>
          <w:b/>
          <w:bCs/>
          <w:color w:val="231F20"/>
        </w:rPr>
        <w:t>board</w:t>
      </w:r>
      <w:r w:rsidRPr="00E61319">
        <w:rPr>
          <w:rFonts w:ascii="Times New Roman" w:hAnsi="Times New Roman" w:cs="Times New Roman"/>
          <w:color w:val="231F20"/>
          <w:spacing w:val="-8"/>
        </w:rPr>
        <w:t xml:space="preserve"> </w:t>
      </w:r>
      <w:r w:rsidRPr="00E61319">
        <w:rPr>
          <w:rFonts w:ascii="Times New Roman" w:hAnsi="Times New Roman" w:cs="Times New Roman"/>
          <w:color w:val="231F20"/>
        </w:rPr>
        <w:t>to</w:t>
      </w:r>
      <w:r w:rsidRPr="00E61319">
        <w:rPr>
          <w:rFonts w:ascii="Times New Roman" w:hAnsi="Times New Roman" w:cs="Times New Roman"/>
          <w:color w:val="231F20"/>
          <w:spacing w:val="-8"/>
        </w:rPr>
        <w:t xml:space="preserve"> </w:t>
      </w:r>
      <w:r w:rsidRPr="00E61319">
        <w:rPr>
          <w:rFonts w:ascii="Times New Roman" w:hAnsi="Times New Roman" w:cs="Times New Roman"/>
          <w:color w:val="231F20"/>
        </w:rPr>
        <w:t>solve</w:t>
      </w:r>
      <w:r w:rsidRPr="00E61319">
        <w:rPr>
          <w:rFonts w:ascii="Times New Roman" w:hAnsi="Times New Roman" w:cs="Times New Roman"/>
          <w:color w:val="231F20"/>
          <w:spacing w:val="-8"/>
        </w:rPr>
        <w:t xml:space="preserve"> </w:t>
      </w:r>
      <w:r w:rsidRPr="00E61319">
        <w:rPr>
          <w:rFonts w:ascii="Times New Roman" w:hAnsi="Times New Roman" w:cs="Times New Roman"/>
          <w:color w:val="231F20"/>
        </w:rPr>
        <w:t>problems</w:t>
      </w:r>
      <w:r w:rsidRPr="00E61319">
        <w:rPr>
          <w:rFonts w:ascii="Times New Roman" w:hAnsi="Times New Roman" w:cs="Times New Roman"/>
          <w:color w:val="231F20"/>
          <w:spacing w:val="-8"/>
        </w:rPr>
        <w:t xml:space="preserve">, </w:t>
      </w:r>
      <w:r w:rsidRPr="00E61319">
        <w:rPr>
          <w:rFonts w:ascii="Times New Roman" w:hAnsi="Times New Roman" w:cs="Times New Roman"/>
          <w:color w:val="231F20"/>
          <w:spacing w:val="-4"/>
        </w:rPr>
        <w:t>share or write their ideas.</w:t>
      </w:r>
      <w:r w:rsidRPr="00E61319">
        <w:rPr>
          <w:rFonts w:ascii="Times New Roman" w:hAnsi="Times New Roman" w:cs="Times New Roman"/>
          <w:color w:val="231F20"/>
          <w:spacing w:val="-11"/>
        </w:rPr>
        <w:t xml:space="preserve"> </w:t>
      </w:r>
      <w:r w:rsidRPr="00E61319">
        <w:rPr>
          <w:rFonts w:ascii="Times New Roman" w:hAnsi="Times New Roman" w:cs="Times New Roman"/>
          <w:color w:val="231F20"/>
          <w:spacing w:val="-4"/>
        </w:rPr>
        <w:t>This</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spacing w:val="-4"/>
        </w:rPr>
        <w:t>can</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spacing w:val="-4"/>
        </w:rPr>
        <w:t>create</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spacing w:val="-4"/>
        </w:rPr>
        <w:t>a</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spacing w:val="-4"/>
        </w:rPr>
        <w:t>more</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spacing w:val="-4"/>
        </w:rPr>
        <w:t>interactive</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spacing w:val="-4"/>
        </w:rPr>
        <w:t>and</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spacing w:val="-4"/>
        </w:rPr>
        <w:t>engaging</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spacing w:val="-4"/>
        </w:rPr>
        <w:t>classroom environment.</w:t>
      </w:r>
      <w:r w:rsidRPr="00E61319">
        <w:rPr>
          <w:rFonts w:ascii="Times New Roman" w:hAnsi="Times New Roman" w:cs="Times New Roman"/>
          <w:color w:val="231F20"/>
          <w:spacing w:val="-6"/>
        </w:rPr>
        <w:t xml:space="preserve"> Students like to play the role of the teacher in class.</w:t>
      </w:r>
    </w:p>
    <w:p w14:paraId="0455BC30" w14:textId="77777777" w:rsidR="004F7915" w:rsidRPr="00E61319" w:rsidRDefault="004F7915">
      <w:pPr>
        <w:pStyle w:val="BodyText"/>
        <w:numPr>
          <w:ilvl w:val="0"/>
          <w:numId w:val="168"/>
        </w:numPr>
        <w:spacing w:line="276" w:lineRule="auto"/>
        <w:ind w:right="4"/>
        <w:jc w:val="both"/>
        <w:rPr>
          <w:rFonts w:ascii="Times New Roman" w:hAnsi="Times New Roman" w:cs="Times New Roman"/>
          <w:b/>
        </w:rPr>
      </w:pPr>
      <w:r w:rsidRPr="00E61319">
        <w:rPr>
          <w:rFonts w:ascii="Times New Roman" w:hAnsi="Times New Roman" w:cs="Times New Roman"/>
          <w:color w:val="231F20"/>
          <w:spacing w:val="-4"/>
        </w:rPr>
        <w:t>While</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spacing w:val="-4"/>
        </w:rPr>
        <w:t>writing</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spacing w:val="-4"/>
        </w:rPr>
        <w:t>on</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spacing w:val="-4"/>
        </w:rPr>
        <w:t>the</w:t>
      </w:r>
      <w:r w:rsidRPr="00E61319">
        <w:rPr>
          <w:rFonts w:ascii="Times New Roman" w:hAnsi="Times New Roman" w:cs="Times New Roman"/>
          <w:color w:val="231F20"/>
          <w:spacing w:val="-6"/>
        </w:rPr>
        <w:t xml:space="preserve"> </w:t>
      </w:r>
      <w:r w:rsidRPr="00E61319">
        <w:rPr>
          <w:rFonts w:ascii="Times New Roman" w:hAnsi="Times New Roman" w:cs="Times New Roman"/>
          <w:color w:val="231F20"/>
          <w:spacing w:val="-4"/>
        </w:rPr>
        <w:t>board,</w:t>
      </w:r>
      <w:r w:rsidRPr="00E61319">
        <w:rPr>
          <w:rFonts w:ascii="Times New Roman" w:hAnsi="Times New Roman" w:cs="Times New Roman"/>
          <w:color w:val="231F20"/>
          <w:spacing w:val="-6"/>
        </w:rPr>
        <w:t xml:space="preserve"> </w:t>
      </w:r>
      <w:r w:rsidRPr="00E61319">
        <w:rPr>
          <w:rFonts w:ascii="Times New Roman" w:hAnsi="Times New Roman" w:cs="Times New Roman"/>
          <w:b/>
          <w:bCs/>
          <w:color w:val="231F20"/>
          <w:spacing w:val="-4"/>
        </w:rPr>
        <w:t>avoid</w:t>
      </w:r>
      <w:r w:rsidRPr="00E61319">
        <w:rPr>
          <w:rFonts w:ascii="Times New Roman" w:hAnsi="Times New Roman" w:cs="Times New Roman"/>
          <w:b/>
          <w:bCs/>
          <w:color w:val="231F20"/>
          <w:spacing w:val="-6"/>
        </w:rPr>
        <w:t xml:space="preserve"> </w:t>
      </w:r>
      <w:r w:rsidRPr="00E61319">
        <w:rPr>
          <w:rFonts w:ascii="Times New Roman" w:hAnsi="Times New Roman" w:cs="Times New Roman"/>
          <w:b/>
          <w:bCs/>
          <w:color w:val="231F20"/>
          <w:spacing w:val="-4"/>
        </w:rPr>
        <w:t>turning</w:t>
      </w:r>
      <w:r w:rsidRPr="00E61319">
        <w:rPr>
          <w:rFonts w:ascii="Times New Roman" w:hAnsi="Times New Roman" w:cs="Times New Roman"/>
          <w:b/>
          <w:bCs/>
          <w:color w:val="231F20"/>
          <w:spacing w:val="-6"/>
        </w:rPr>
        <w:t xml:space="preserve"> </w:t>
      </w:r>
      <w:r w:rsidRPr="00E61319">
        <w:rPr>
          <w:rFonts w:ascii="Times New Roman" w:hAnsi="Times New Roman" w:cs="Times New Roman"/>
          <w:b/>
          <w:bCs/>
          <w:color w:val="231F20"/>
          <w:spacing w:val="-4"/>
        </w:rPr>
        <w:t>your</w:t>
      </w:r>
      <w:r w:rsidRPr="00E61319">
        <w:rPr>
          <w:rFonts w:ascii="Times New Roman" w:hAnsi="Times New Roman" w:cs="Times New Roman"/>
          <w:b/>
          <w:bCs/>
          <w:color w:val="231F20"/>
          <w:spacing w:val="-6"/>
        </w:rPr>
        <w:t xml:space="preserve"> </w:t>
      </w:r>
      <w:r w:rsidRPr="00E61319">
        <w:rPr>
          <w:rFonts w:ascii="Times New Roman" w:hAnsi="Times New Roman" w:cs="Times New Roman"/>
          <w:b/>
          <w:bCs/>
          <w:color w:val="231F20"/>
          <w:spacing w:val="-4"/>
        </w:rPr>
        <w:t>back</w:t>
      </w:r>
      <w:r w:rsidRPr="00E61319">
        <w:rPr>
          <w:rFonts w:ascii="Times New Roman" w:hAnsi="Times New Roman" w:cs="Times New Roman"/>
          <w:b/>
          <w:bCs/>
          <w:color w:val="231F20"/>
          <w:spacing w:val="-6"/>
        </w:rPr>
        <w:t xml:space="preserve"> </w:t>
      </w:r>
      <w:r w:rsidRPr="00E61319">
        <w:rPr>
          <w:rFonts w:ascii="Times New Roman" w:hAnsi="Times New Roman" w:cs="Times New Roman"/>
          <w:b/>
          <w:bCs/>
          <w:color w:val="231F20"/>
          <w:spacing w:val="-4"/>
        </w:rPr>
        <w:t>on</w:t>
      </w:r>
      <w:r w:rsidRPr="00E61319">
        <w:rPr>
          <w:rFonts w:ascii="Times New Roman" w:hAnsi="Times New Roman" w:cs="Times New Roman"/>
          <w:b/>
          <w:bCs/>
          <w:color w:val="231F20"/>
          <w:spacing w:val="-6"/>
        </w:rPr>
        <w:t xml:space="preserve"> </w:t>
      </w:r>
      <w:r w:rsidRPr="00E61319">
        <w:rPr>
          <w:rFonts w:ascii="Times New Roman" w:hAnsi="Times New Roman" w:cs="Times New Roman"/>
          <w:b/>
          <w:bCs/>
          <w:color w:val="231F20"/>
          <w:spacing w:val="-4"/>
        </w:rPr>
        <w:t>the</w:t>
      </w:r>
      <w:r w:rsidRPr="00E61319">
        <w:rPr>
          <w:rFonts w:ascii="Times New Roman" w:hAnsi="Times New Roman" w:cs="Times New Roman"/>
          <w:b/>
          <w:bCs/>
          <w:color w:val="231F20"/>
          <w:spacing w:val="-6"/>
        </w:rPr>
        <w:t xml:space="preserve"> </w:t>
      </w:r>
      <w:r w:rsidRPr="00E61319">
        <w:rPr>
          <w:rFonts w:ascii="Times New Roman" w:hAnsi="Times New Roman" w:cs="Times New Roman"/>
          <w:b/>
          <w:bCs/>
          <w:color w:val="231F20"/>
          <w:spacing w:val="-4"/>
        </w:rPr>
        <w:t>class</w:t>
      </w:r>
      <w:r w:rsidRPr="00E61319">
        <w:rPr>
          <w:rFonts w:ascii="Times New Roman" w:hAnsi="Times New Roman" w:cs="Times New Roman"/>
          <w:color w:val="231F20"/>
          <w:spacing w:val="-4"/>
        </w:rPr>
        <w:t xml:space="preserve"> </w:t>
      </w:r>
      <w:r w:rsidRPr="00E61319">
        <w:rPr>
          <w:rFonts w:ascii="Times New Roman" w:hAnsi="Times New Roman" w:cs="Times New Roman"/>
          <w:color w:val="231F20"/>
        </w:rPr>
        <w:t>for extended periods.</w:t>
      </w:r>
    </w:p>
    <w:p w14:paraId="6821279F" w14:textId="77777777" w:rsidR="004F7915" w:rsidRPr="00E61319" w:rsidRDefault="004F7915">
      <w:pPr>
        <w:pStyle w:val="BodyText"/>
        <w:numPr>
          <w:ilvl w:val="0"/>
          <w:numId w:val="168"/>
        </w:numPr>
        <w:spacing w:line="276" w:lineRule="auto"/>
        <w:ind w:right="4"/>
        <w:jc w:val="both"/>
        <w:rPr>
          <w:rFonts w:ascii="Times New Roman" w:hAnsi="Times New Roman" w:cs="Times New Roman"/>
          <w:b/>
        </w:rPr>
      </w:pPr>
      <w:r w:rsidRPr="00E61319">
        <w:rPr>
          <w:rFonts w:ascii="Times New Roman" w:hAnsi="Times New Roman" w:cs="Times New Roman"/>
          <w:b/>
          <w:bCs/>
          <w:color w:val="231F20"/>
        </w:rPr>
        <w:t>Engage with students as you write</w:t>
      </w:r>
      <w:r w:rsidRPr="00E61319">
        <w:rPr>
          <w:rFonts w:ascii="Times New Roman" w:hAnsi="Times New Roman" w:cs="Times New Roman"/>
          <w:color w:val="231F20"/>
        </w:rPr>
        <w:t xml:space="preserve"> and talk to them to maintain eye contact. </w:t>
      </w:r>
    </w:p>
    <w:p w14:paraId="5AF9E2B7" w14:textId="77777777" w:rsidR="004F7915" w:rsidRPr="00E61319" w:rsidRDefault="004F7915">
      <w:pPr>
        <w:pStyle w:val="BodyText"/>
        <w:numPr>
          <w:ilvl w:val="0"/>
          <w:numId w:val="168"/>
        </w:numPr>
        <w:spacing w:line="276" w:lineRule="auto"/>
        <w:ind w:right="4"/>
        <w:jc w:val="both"/>
        <w:rPr>
          <w:rFonts w:ascii="Times New Roman" w:hAnsi="Times New Roman" w:cs="Times New Roman"/>
          <w:b/>
        </w:rPr>
      </w:pPr>
      <w:r w:rsidRPr="00E61319">
        <w:rPr>
          <w:rFonts w:ascii="Times New Roman" w:hAnsi="Times New Roman" w:cs="Times New Roman"/>
          <w:b/>
          <w:bCs/>
          <w:color w:val="231F20"/>
        </w:rPr>
        <w:t>Don’t be afraid to make mistakes on the board</w:t>
      </w:r>
      <w:r w:rsidRPr="00E61319">
        <w:rPr>
          <w:rFonts w:ascii="Times New Roman" w:hAnsi="Times New Roman" w:cs="Times New Roman"/>
          <w:color w:val="231F20"/>
        </w:rPr>
        <w:t>, correcting</w:t>
      </w:r>
      <w:r w:rsidRPr="00E61319">
        <w:rPr>
          <w:rFonts w:ascii="Times New Roman" w:hAnsi="Times New Roman" w:cs="Times New Roman"/>
          <w:color w:val="231F20"/>
          <w:spacing w:val="-5"/>
        </w:rPr>
        <w:t xml:space="preserve"> </w:t>
      </w:r>
      <w:r w:rsidRPr="00E61319">
        <w:rPr>
          <w:rFonts w:ascii="Times New Roman" w:hAnsi="Times New Roman" w:cs="Times New Roman"/>
          <w:color w:val="231F20"/>
        </w:rPr>
        <w:t>them</w:t>
      </w:r>
      <w:r w:rsidRPr="00E61319">
        <w:rPr>
          <w:rFonts w:ascii="Times New Roman" w:hAnsi="Times New Roman" w:cs="Times New Roman"/>
          <w:color w:val="231F20"/>
          <w:spacing w:val="-4"/>
        </w:rPr>
        <w:t xml:space="preserve"> </w:t>
      </w:r>
      <w:r w:rsidRPr="00E61319">
        <w:rPr>
          <w:rFonts w:ascii="Times New Roman" w:hAnsi="Times New Roman" w:cs="Times New Roman"/>
          <w:color w:val="231F20"/>
        </w:rPr>
        <w:t>in</w:t>
      </w:r>
      <w:r w:rsidRPr="00E61319">
        <w:rPr>
          <w:rFonts w:ascii="Times New Roman" w:hAnsi="Times New Roman" w:cs="Times New Roman"/>
          <w:color w:val="231F20"/>
          <w:spacing w:val="-4"/>
        </w:rPr>
        <w:t xml:space="preserve"> </w:t>
      </w:r>
      <w:r w:rsidRPr="00E61319">
        <w:rPr>
          <w:rFonts w:ascii="Times New Roman" w:hAnsi="Times New Roman" w:cs="Times New Roman"/>
          <w:color w:val="231F20"/>
        </w:rPr>
        <w:t>front</w:t>
      </w:r>
      <w:r w:rsidRPr="00E61319">
        <w:rPr>
          <w:rFonts w:ascii="Times New Roman" w:hAnsi="Times New Roman" w:cs="Times New Roman"/>
          <w:color w:val="231F20"/>
          <w:spacing w:val="-4"/>
        </w:rPr>
        <w:t xml:space="preserve"> </w:t>
      </w:r>
      <w:r w:rsidRPr="00E61319">
        <w:rPr>
          <w:rFonts w:ascii="Times New Roman" w:hAnsi="Times New Roman" w:cs="Times New Roman"/>
          <w:color w:val="231F20"/>
        </w:rPr>
        <w:t>of</w:t>
      </w:r>
      <w:r w:rsidRPr="00E61319">
        <w:rPr>
          <w:rFonts w:ascii="Times New Roman" w:hAnsi="Times New Roman" w:cs="Times New Roman"/>
          <w:color w:val="231F20"/>
          <w:spacing w:val="-4"/>
        </w:rPr>
        <w:t xml:space="preserve"> </w:t>
      </w:r>
      <w:r w:rsidRPr="00E61319">
        <w:rPr>
          <w:rFonts w:ascii="Times New Roman" w:hAnsi="Times New Roman" w:cs="Times New Roman"/>
          <w:color w:val="231F20"/>
        </w:rPr>
        <w:t>the</w:t>
      </w:r>
      <w:r w:rsidRPr="00E61319">
        <w:rPr>
          <w:rFonts w:ascii="Times New Roman" w:hAnsi="Times New Roman" w:cs="Times New Roman"/>
          <w:color w:val="231F20"/>
          <w:spacing w:val="-4"/>
        </w:rPr>
        <w:t xml:space="preserve"> </w:t>
      </w:r>
      <w:r w:rsidRPr="00E61319">
        <w:rPr>
          <w:rFonts w:ascii="Times New Roman" w:hAnsi="Times New Roman" w:cs="Times New Roman"/>
          <w:color w:val="231F20"/>
        </w:rPr>
        <w:t>class</w:t>
      </w:r>
      <w:r w:rsidRPr="00E61319">
        <w:rPr>
          <w:rFonts w:ascii="Times New Roman" w:hAnsi="Times New Roman" w:cs="Times New Roman"/>
          <w:color w:val="231F20"/>
          <w:spacing w:val="-4"/>
        </w:rPr>
        <w:t xml:space="preserve"> </w:t>
      </w:r>
      <w:r w:rsidRPr="00E61319">
        <w:rPr>
          <w:rFonts w:ascii="Times New Roman" w:hAnsi="Times New Roman" w:cs="Times New Roman"/>
          <w:color w:val="231F20"/>
        </w:rPr>
        <w:t>can</w:t>
      </w:r>
      <w:r w:rsidRPr="00E61319">
        <w:rPr>
          <w:rFonts w:ascii="Times New Roman" w:hAnsi="Times New Roman" w:cs="Times New Roman"/>
          <w:color w:val="231F20"/>
          <w:spacing w:val="-4"/>
        </w:rPr>
        <w:t xml:space="preserve"> </w:t>
      </w:r>
      <w:r w:rsidRPr="00E61319">
        <w:rPr>
          <w:rFonts w:ascii="Times New Roman" w:hAnsi="Times New Roman" w:cs="Times New Roman"/>
          <w:color w:val="231F20"/>
        </w:rPr>
        <w:t>be</w:t>
      </w:r>
      <w:r w:rsidRPr="00E61319">
        <w:rPr>
          <w:rFonts w:ascii="Times New Roman" w:hAnsi="Times New Roman" w:cs="Times New Roman"/>
          <w:color w:val="231F20"/>
          <w:spacing w:val="-4"/>
        </w:rPr>
        <w:t xml:space="preserve"> </w:t>
      </w:r>
      <w:r w:rsidRPr="00E61319">
        <w:rPr>
          <w:rFonts w:ascii="Times New Roman" w:hAnsi="Times New Roman" w:cs="Times New Roman"/>
          <w:color w:val="231F20"/>
        </w:rPr>
        <w:t>a</w:t>
      </w:r>
      <w:r w:rsidRPr="00E61319">
        <w:rPr>
          <w:rFonts w:ascii="Times New Roman" w:hAnsi="Times New Roman" w:cs="Times New Roman"/>
          <w:color w:val="231F20"/>
          <w:spacing w:val="-4"/>
        </w:rPr>
        <w:t xml:space="preserve"> </w:t>
      </w:r>
      <w:r w:rsidRPr="00E61319">
        <w:rPr>
          <w:rFonts w:ascii="Times New Roman" w:hAnsi="Times New Roman" w:cs="Times New Roman"/>
          <w:color w:val="231F20"/>
        </w:rPr>
        <w:t>valuable</w:t>
      </w:r>
      <w:r w:rsidRPr="00E61319">
        <w:rPr>
          <w:rFonts w:ascii="Times New Roman" w:hAnsi="Times New Roman" w:cs="Times New Roman"/>
          <w:color w:val="231F20"/>
          <w:spacing w:val="-4"/>
        </w:rPr>
        <w:t xml:space="preserve"> </w:t>
      </w:r>
      <w:r w:rsidRPr="00E61319">
        <w:rPr>
          <w:rFonts w:ascii="Times New Roman" w:hAnsi="Times New Roman" w:cs="Times New Roman"/>
          <w:color w:val="231F20"/>
        </w:rPr>
        <w:t>learning</w:t>
      </w:r>
      <w:r w:rsidRPr="00E61319">
        <w:rPr>
          <w:rFonts w:ascii="Times New Roman" w:hAnsi="Times New Roman" w:cs="Times New Roman"/>
          <w:color w:val="231F20"/>
          <w:spacing w:val="-5"/>
        </w:rPr>
        <w:t xml:space="preserve"> </w:t>
      </w:r>
      <w:r w:rsidRPr="00E61319">
        <w:rPr>
          <w:rFonts w:ascii="Times New Roman" w:hAnsi="Times New Roman" w:cs="Times New Roman"/>
          <w:color w:val="231F20"/>
        </w:rPr>
        <w:t xml:space="preserve">experience. </w:t>
      </w:r>
    </w:p>
    <w:p w14:paraId="3F7B6C29" w14:textId="77777777" w:rsidR="004F7915" w:rsidRPr="00E61319" w:rsidRDefault="004F7915">
      <w:pPr>
        <w:pStyle w:val="BodyText"/>
        <w:numPr>
          <w:ilvl w:val="0"/>
          <w:numId w:val="168"/>
        </w:numPr>
        <w:spacing w:line="276" w:lineRule="auto"/>
        <w:ind w:right="4"/>
        <w:jc w:val="both"/>
        <w:rPr>
          <w:rFonts w:ascii="Times New Roman" w:hAnsi="Times New Roman" w:cs="Times New Roman"/>
          <w:b/>
        </w:rPr>
      </w:pPr>
      <w:r w:rsidRPr="00E61319">
        <w:rPr>
          <w:rFonts w:ascii="Times New Roman" w:hAnsi="Times New Roman" w:cs="Times New Roman"/>
          <w:b/>
          <w:bCs/>
          <w:color w:val="231F20"/>
        </w:rPr>
        <w:t>Write key ideas, a summary or key takeaways</w:t>
      </w:r>
      <w:r w:rsidRPr="00E61319">
        <w:rPr>
          <w:rFonts w:ascii="Times New Roman" w:hAnsi="Times New Roman" w:cs="Times New Roman"/>
          <w:color w:val="231F20"/>
        </w:rPr>
        <w:t xml:space="preserve"> on the board as the lesson goes on</w:t>
      </w:r>
      <w:r>
        <w:rPr>
          <w:rFonts w:ascii="Times New Roman" w:hAnsi="Times New Roman" w:cs="Times New Roman"/>
          <w:color w:val="231F20"/>
        </w:rPr>
        <w:t xml:space="preserve"> </w:t>
      </w:r>
      <w:r w:rsidRPr="00E61319">
        <w:rPr>
          <w:rFonts w:ascii="Times New Roman" w:hAnsi="Times New Roman" w:cs="Times New Roman"/>
          <w:color w:val="231F20"/>
        </w:rPr>
        <w:t>(Arends, 2015; Woolfolk, 2019).</w:t>
      </w:r>
    </w:p>
    <w:p w14:paraId="7CF12706" w14:textId="77777777" w:rsidR="004F7915" w:rsidRPr="00E61319" w:rsidRDefault="004F7915" w:rsidP="004F7915">
      <w:pPr>
        <w:pStyle w:val="BodyText"/>
        <w:spacing w:line="276" w:lineRule="auto"/>
        <w:ind w:left="360" w:right="4"/>
        <w:jc w:val="both"/>
        <w:rPr>
          <w:rFonts w:ascii="Times New Roman" w:hAnsi="Times New Roman" w:cs="Times New Roman"/>
        </w:rPr>
      </w:pPr>
    </w:p>
    <w:tbl>
      <w:tblPr>
        <w:tblStyle w:val="TableGrid"/>
        <w:tblW w:w="0" w:type="auto"/>
        <w:tblLook w:val="04A0" w:firstRow="1" w:lastRow="0" w:firstColumn="1" w:lastColumn="0" w:noHBand="0" w:noVBand="1"/>
      </w:tblPr>
      <w:tblGrid>
        <w:gridCol w:w="9350"/>
      </w:tblGrid>
      <w:tr w:rsidR="004F7915" w14:paraId="30259F09" w14:textId="77777777" w:rsidTr="008C0716">
        <w:tc>
          <w:tcPr>
            <w:tcW w:w="9350" w:type="dxa"/>
          </w:tcPr>
          <w:p w14:paraId="4A7311FB" w14:textId="77777777" w:rsidR="004F7915" w:rsidRPr="00930A45" w:rsidRDefault="004F7915" w:rsidP="008C0716">
            <w:pPr>
              <w:widowControl w:val="0"/>
              <w:tabs>
                <w:tab w:val="left" w:pos="1370"/>
              </w:tabs>
              <w:autoSpaceDE w:val="0"/>
              <w:autoSpaceDN w:val="0"/>
              <w:spacing w:line="266" w:lineRule="auto"/>
              <w:ind w:right="1240"/>
              <w:rPr>
                <w:rFonts w:ascii="Times New Roman" w:hAnsi="Times New Roman" w:cs="Times New Roman"/>
                <w:b/>
                <w:bCs/>
                <w:sz w:val="24"/>
                <w:szCs w:val="24"/>
              </w:rPr>
            </w:pPr>
            <w:r w:rsidRPr="00930A45">
              <w:rPr>
                <w:rFonts w:ascii="Times New Roman" w:hAnsi="Times New Roman" w:cs="Times New Roman"/>
                <w:b/>
                <w:bCs/>
                <w:sz w:val="24"/>
                <w:szCs w:val="24"/>
              </w:rPr>
              <w:t xml:space="preserve">Activity: </w:t>
            </w:r>
          </w:p>
          <w:p w14:paraId="3B85AD50" w14:textId="77777777" w:rsidR="004F7915" w:rsidRPr="00930A45" w:rsidRDefault="004F7915">
            <w:pPr>
              <w:pStyle w:val="ListParagraph"/>
              <w:widowControl w:val="0"/>
              <w:numPr>
                <w:ilvl w:val="0"/>
                <w:numId w:val="169"/>
              </w:numPr>
              <w:tabs>
                <w:tab w:val="left" w:pos="1370"/>
              </w:tabs>
              <w:autoSpaceDE w:val="0"/>
              <w:autoSpaceDN w:val="0"/>
              <w:spacing w:line="266" w:lineRule="auto"/>
              <w:ind w:right="1240"/>
              <w:rPr>
                <w:rFonts w:ascii="Times New Roman" w:hAnsi="Times New Roman" w:cs="Times New Roman"/>
                <w:sz w:val="24"/>
                <w:szCs w:val="24"/>
              </w:rPr>
            </w:pPr>
            <w:r w:rsidRPr="00930A45">
              <w:rPr>
                <w:rFonts w:ascii="Times New Roman" w:hAnsi="Times New Roman" w:cs="Times New Roman"/>
                <w:color w:val="231F20"/>
                <w:sz w:val="24"/>
                <w:szCs w:val="24"/>
              </w:rPr>
              <w:t>Select</w:t>
            </w:r>
            <w:r w:rsidRPr="00930A45">
              <w:rPr>
                <w:rFonts w:ascii="Times New Roman" w:hAnsi="Times New Roman" w:cs="Times New Roman"/>
                <w:color w:val="231F20"/>
                <w:spacing w:val="-10"/>
                <w:sz w:val="24"/>
                <w:szCs w:val="24"/>
              </w:rPr>
              <w:t xml:space="preserve"> </w:t>
            </w:r>
            <w:r w:rsidRPr="00930A45">
              <w:rPr>
                <w:rFonts w:ascii="Times New Roman" w:hAnsi="Times New Roman" w:cs="Times New Roman"/>
                <w:color w:val="231F20"/>
                <w:sz w:val="24"/>
                <w:szCs w:val="24"/>
              </w:rPr>
              <w:t>a</w:t>
            </w:r>
            <w:r w:rsidRPr="00930A45">
              <w:rPr>
                <w:rFonts w:ascii="Times New Roman" w:hAnsi="Times New Roman" w:cs="Times New Roman"/>
                <w:color w:val="231F20"/>
                <w:spacing w:val="-10"/>
                <w:sz w:val="24"/>
                <w:szCs w:val="24"/>
              </w:rPr>
              <w:t xml:space="preserve"> </w:t>
            </w:r>
            <w:r w:rsidRPr="00930A45">
              <w:rPr>
                <w:rFonts w:ascii="Times New Roman" w:hAnsi="Times New Roman" w:cs="Times New Roman"/>
                <w:color w:val="231F20"/>
                <w:sz w:val="24"/>
                <w:szCs w:val="24"/>
              </w:rPr>
              <w:t>lesson</w:t>
            </w:r>
            <w:r w:rsidRPr="00930A45">
              <w:rPr>
                <w:rFonts w:ascii="Times New Roman" w:hAnsi="Times New Roman" w:cs="Times New Roman"/>
                <w:color w:val="231F20"/>
                <w:spacing w:val="-10"/>
                <w:sz w:val="24"/>
                <w:szCs w:val="24"/>
              </w:rPr>
              <w:t xml:space="preserve"> </w:t>
            </w:r>
            <w:r w:rsidRPr="00930A45">
              <w:rPr>
                <w:rFonts w:ascii="Times New Roman" w:hAnsi="Times New Roman" w:cs="Times New Roman"/>
                <w:color w:val="231F20"/>
                <w:sz w:val="24"/>
                <w:szCs w:val="24"/>
              </w:rPr>
              <w:t>topic</w:t>
            </w:r>
            <w:r w:rsidRPr="00930A45">
              <w:rPr>
                <w:rFonts w:ascii="Times New Roman" w:hAnsi="Times New Roman" w:cs="Times New Roman"/>
                <w:color w:val="231F20"/>
                <w:spacing w:val="-10"/>
                <w:sz w:val="24"/>
                <w:szCs w:val="24"/>
              </w:rPr>
              <w:t xml:space="preserve"> </w:t>
            </w:r>
            <w:r w:rsidRPr="00930A45">
              <w:rPr>
                <w:rFonts w:ascii="Times New Roman" w:hAnsi="Times New Roman" w:cs="Times New Roman"/>
                <w:color w:val="231F20"/>
                <w:sz w:val="24"/>
                <w:szCs w:val="24"/>
              </w:rPr>
              <w:t>from</w:t>
            </w:r>
            <w:r w:rsidRPr="00930A45">
              <w:rPr>
                <w:rFonts w:ascii="Times New Roman" w:hAnsi="Times New Roman" w:cs="Times New Roman"/>
                <w:color w:val="231F20"/>
                <w:spacing w:val="-10"/>
                <w:sz w:val="24"/>
                <w:szCs w:val="24"/>
              </w:rPr>
              <w:t xml:space="preserve"> one of the subjects </w:t>
            </w:r>
            <w:r w:rsidRPr="00930A45">
              <w:rPr>
                <w:rFonts w:ascii="Times New Roman" w:hAnsi="Times New Roman" w:cs="Times New Roman"/>
                <w:color w:val="231F20"/>
                <w:sz w:val="24"/>
                <w:szCs w:val="24"/>
              </w:rPr>
              <w:t>you</w:t>
            </w:r>
            <w:r w:rsidRPr="00930A45">
              <w:rPr>
                <w:rFonts w:ascii="Times New Roman" w:hAnsi="Times New Roman" w:cs="Times New Roman"/>
                <w:color w:val="231F20"/>
                <w:spacing w:val="-10"/>
                <w:sz w:val="24"/>
                <w:szCs w:val="24"/>
              </w:rPr>
              <w:t xml:space="preserve"> </w:t>
            </w:r>
            <w:r w:rsidRPr="00930A45">
              <w:rPr>
                <w:rFonts w:ascii="Times New Roman" w:hAnsi="Times New Roman" w:cs="Times New Roman"/>
                <w:color w:val="231F20"/>
                <w:sz w:val="24"/>
                <w:szCs w:val="24"/>
              </w:rPr>
              <w:t>will</w:t>
            </w:r>
            <w:r w:rsidRPr="00930A45">
              <w:rPr>
                <w:rFonts w:ascii="Times New Roman" w:hAnsi="Times New Roman" w:cs="Times New Roman"/>
                <w:color w:val="231F20"/>
                <w:spacing w:val="-10"/>
                <w:sz w:val="24"/>
                <w:szCs w:val="24"/>
              </w:rPr>
              <w:t xml:space="preserve"> </w:t>
            </w:r>
            <w:r w:rsidRPr="00930A45">
              <w:rPr>
                <w:rFonts w:ascii="Times New Roman" w:hAnsi="Times New Roman" w:cs="Times New Roman"/>
                <w:color w:val="231F20"/>
                <w:sz w:val="24"/>
                <w:szCs w:val="24"/>
              </w:rPr>
              <w:t>teach</w:t>
            </w:r>
            <w:r w:rsidRPr="00930A45">
              <w:rPr>
                <w:rFonts w:ascii="Times New Roman" w:hAnsi="Times New Roman" w:cs="Times New Roman"/>
                <w:color w:val="231F20"/>
                <w:spacing w:val="-10"/>
                <w:sz w:val="24"/>
                <w:szCs w:val="24"/>
              </w:rPr>
              <w:t xml:space="preserve"> in secondary schools</w:t>
            </w:r>
            <w:r w:rsidRPr="00930A45">
              <w:rPr>
                <w:rFonts w:ascii="Times New Roman" w:hAnsi="Times New Roman" w:cs="Times New Roman"/>
                <w:color w:val="231F20"/>
                <w:sz w:val="24"/>
                <w:szCs w:val="24"/>
              </w:rPr>
              <w:t>.</w:t>
            </w:r>
          </w:p>
          <w:p w14:paraId="1256BBD1" w14:textId="77777777" w:rsidR="004F7915" w:rsidRPr="00930A45" w:rsidRDefault="004F7915">
            <w:pPr>
              <w:pStyle w:val="ListParagraph"/>
              <w:widowControl w:val="0"/>
              <w:numPr>
                <w:ilvl w:val="0"/>
                <w:numId w:val="169"/>
              </w:numPr>
              <w:tabs>
                <w:tab w:val="left" w:pos="1370"/>
              </w:tabs>
              <w:autoSpaceDE w:val="0"/>
              <w:autoSpaceDN w:val="0"/>
              <w:spacing w:line="266" w:lineRule="auto"/>
              <w:ind w:right="1240"/>
              <w:rPr>
                <w:rFonts w:ascii="Times New Roman" w:hAnsi="Times New Roman" w:cs="Times New Roman"/>
                <w:sz w:val="24"/>
                <w:szCs w:val="24"/>
              </w:rPr>
            </w:pPr>
            <w:r w:rsidRPr="00930A45">
              <w:rPr>
                <w:rFonts w:ascii="Times New Roman" w:hAnsi="Times New Roman" w:cs="Times New Roman"/>
                <w:sz w:val="24"/>
                <w:szCs w:val="24"/>
              </w:rPr>
              <w:t>Identify the generic competences and crosscutting issues relevant to your lesson objectives, content and activities that you can develop and integrate in each step of your lesson.</w:t>
            </w:r>
          </w:p>
          <w:p w14:paraId="24700E07" w14:textId="77777777" w:rsidR="004F7915" w:rsidRPr="00930A45" w:rsidRDefault="004F7915">
            <w:pPr>
              <w:pStyle w:val="ListParagraph"/>
              <w:widowControl w:val="0"/>
              <w:numPr>
                <w:ilvl w:val="0"/>
                <w:numId w:val="169"/>
              </w:numPr>
              <w:tabs>
                <w:tab w:val="left" w:pos="1370"/>
              </w:tabs>
              <w:autoSpaceDE w:val="0"/>
              <w:autoSpaceDN w:val="0"/>
              <w:spacing w:line="266" w:lineRule="auto"/>
              <w:ind w:right="1240"/>
              <w:rPr>
                <w:rFonts w:ascii="Times New Roman" w:hAnsi="Times New Roman" w:cs="Times New Roman"/>
                <w:sz w:val="24"/>
                <w:szCs w:val="24"/>
              </w:rPr>
            </w:pPr>
            <w:r w:rsidRPr="00930A45">
              <w:rPr>
                <w:rFonts w:ascii="Times New Roman" w:hAnsi="Times New Roman" w:cs="Times New Roman"/>
                <w:sz w:val="24"/>
                <w:szCs w:val="24"/>
              </w:rPr>
              <w:t>Develop the lesson plan</w:t>
            </w:r>
          </w:p>
          <w:p w14:paraId="79D6F8DB" w14:textId="77777777" w:rsidR="004F7915" w:rsidRPr="00930A45" w:rsidRDefault="004F7915">
            <w:pPr>
              <w:pStyle w:val="ListParagraph"/>
              <w:widowControl w:val="0"/>
              <w:numPr>
                <w:ilvl w:val="0"/>
                <w:numId w:val="169"/>
              </w:numPr>
              <w:tabs>
                <w:tab w:val="left" w:pos="1370"/>
              </w:tabs>
              <w:autoSpaceDE w:val="0"/>
              <w:autoSpaceDN w:val="0"/>
              <w:spacing w:line="266" w:lineRule="auto"/>
              <w:ind w:right="1240"/>
              <w:rPr>
                <w:rFonts w:ascii="Times New Roman" w:hAnsi="Times New Roman" w:cs="Times New Roman"/>
                <w:sz w:val="24"/>
                <w:szCs w:val="24"/>
              </w:rPr>
            </w:pPr>
            <w:r w:rsidRPr="00930A45">
              <w:rPr>
                <w:rFonts w:ascii="Times New Roman" w:hAnsi="Times New Roman" w:cs="Times New Roman"/>
                <w:sz w:val="24"/>
                <w:szCs w:val="24"/>
              </w:rPr>
              <w:t xml:space="preserve">Share it with your colleagues for feedback. </w:t>
            </w:r>
          </w:p>
          <w:p w14:paraId="4715F35A" w14:textId="77777777" w:rsidR="004F7915" w:rsidRPr="00930A45" w:rsidRDefault="004F7915">
            <w:pPr>
              <w:pStyle w:val="ListParagraph"/>
              <w:widowControl w:val="0"/>
              <w:numPr>
                <w:ilvl w:val="0"/>
                <w:numId w:val="169"/>
              </w:numPr>
              <w:tabs>
                <w:tab w:val="left" w:pos="1370"/>
              </w:tabs>
              <w:autoSpaceDE w:val="0"/>
              <w:autoSpaceDN w:val="0"/>
              <w:spacing w:line="266" w:lineRule="auto"/>
              <w:ind w:right="1240"/>
              <w:rPr>
                <w:sz w:val="24"/>
              </w:rPr>
            </w:pPr>
            <w:r w:rsidRPr="00930A45">
              <w:rPr>
                <w:rFonts w:ascii="Times New Roman" w:hAnsi="Times New Roman" w:cs="Times New Roman"/>
                <w:color w:val="231F20"/>
                <w:sz w:val="24"/>
                <w:szCs w:val="24"/>
              </w:rPr>
              <w:t>Reflect</w:t>
            </w:r>
            <w:r w:rsidRPr="00930A45">
              <w:rPr>
                <w:rFonts w:ascii="Times New Roman" w:hAnsi="Times New Roman" w:cs="Times New Roman"/>
                <w:color w:val="231F20"/>
                <w:spacing w:val="11"/>
                <w:sz w:val="24"/>
                <w:szCs w:val="24"/>
              </w:rPr>
              <w:t xml:space="preserve"> </w:t>
            </w:r>
            <w:r w:rsidRPr="00930A45">
              <w:rPr>
                <w:rFonts w:ascii="Times New Roman" w:hAnsi="Times New Roman" w:cs="Times New Roman"/>
                <w:color w:val="231F20"/>
                <w:spacing w:val="-5"/>
                <w:sz w:val="24"/>
                <w:szCs w:val="24"/>
              </w:rPr>
              <w:t>on the feedback received a</w:t>
            </w:r>
            <w:r w:rsidRPr="00930A45">
              <w:rPr>
                <w:rFonts w:ascii="Times New Roman" w:hAnsi="Times New Roman" w:cs="Times New Roman"/>
                <w:color w:val="231F20"/>
                <w:spacing w:val="-2"/>
                <w:sz w:val="24"/>
                <w:szCs w:val="24"/>
              </w:rPr>
              <w:t>nd</w:t>
            </w:r>
            <w:r w:rsidRPr="00930A45">
              <w:rPr>
                <w:rFonts w:ascii="Times New Roman" w:hAnsi="Times New Roman" w:cs="Times New Roman"/>
                <w:color w:val="231F20"/>
                <w:spacing w:val="-7"/>
                <w:sz w:val="24"/>
                <w:szCs w:val="24"/>
              </w:rPr>
              <w:t xml:space="preserve"> </w:t>
            </w:r>
            <w:r w:rsidRPr="00930A45">
              <w:rPr>
                <w:rFonts w:ascii="Times New Roman" w:hAnsi="Times New Roman" w:cs="Times New Roman"/>
                <w:color w:val="231F20"/>
                <w:spacing w:val="-2"/>
                <w:sz w:val="24"/>
                <w:szCs w:val="24"/>
              </w:rPr>
              <w:t>how</w:t>
            </w:r>
            <w:r w:rsidRPr="00930A45">
              <w:rPr>
                <w:rFonts w:ascii="Times New Roman" w:hAnsi="Times New Roman" w:cs="Times New Roman"/>
                <w:color w:val="231F20"/>
                <w:spacing w:val="-6"/>
                <w:sz w:val="24"/>
                <w:szCs w:val="24"/>
              </w:rPr>
              <w:t xml:space="preserve"> </w:t>
            </w:r>
            <w:r w:rsidRPr="00930A45">
              <w:rPr>
                <w:rFonts w:ascii="Times New Roman" w:hAnsi="Times New Roman" w:cs="Times New Roman"/>
                <w:color w:val="231F20"/>
                <w:spacing w:val="-2"/>
                <w:sz w:val="24"/>
                <w:szCs w:val="24"/>
              </w:rPr>
              <w:t>they</w:t>
            </w:r>
            <w:r w:rsidRPr="00930A45">
              <w:rPr>
                <w:rFonts w:ascii="Times New Roman" w:hAnsi="Times New Roman" w:cs="Times New Roman"/>
                <w:color w:val="231F20"/>
                <w:spacing w:val="-7"/>
                <w:sz w:val="24"/>
                <w:szCs w:val="24"/>
              </w:rPr>
              <w:t xml:space="preserve"> </w:t>
            </w:r>
            <w:r w:rsidRPr="00930A45">
              <w:rPr>
                <w:rFonts w:ascii="Times New Roman" w:hAnsi="Times New Roman" w:cs="Times New Roman"/>
                <w:color w:val="231F20"/>
                <w:spacing w:val="-2"/>
                <w:sz w:val="24"/>
                <w:szCs w:val="24"/>
              </w:rPr>
              <w:t>can</w:t>
            </w:r>
            <w:r w:rsidRPr="00930A45">
              <w:rPr>
                <w:rFonts w:ascii="Times New Roman" w:hAnsi="Times New Roman" w:cs="Times New Roman"/>
                <w:color w:val="231F20"/>
                <w:spacing w:val="-6"/>
                <w:sz w:val="24"/>
                <w:szCs w:val="24"/>
              </w:rPr>
              <w:t xml:space="preserve"> </w:t>
            </w:r>
            <w:r w:rsidRPr="00930A45">
              <w:rPr>
                <w:rFonts w:ascii="Times New Roman" w:hAnsi="Times New Roman" w:cs="Times New Roman"/>
                <w:color w:val="231F20"/>
                <w:spacing w:val="-2"/>
                <w:sz w:val="24"/>
                <w:szCs w:val="24"/>
              </w:rPr>
              <w:t>improve</w:t>
            </w:r>
            <w:r w:rsidRPr="00930A45">
              <w:rPr>
                <w:rFonts w:ascii="Times New Roman" w:hAnsi="Times New Roman" w:cs="Times New Roman"/>
                <w:color w:val="231F20"/>
                <w:spacing w:val="-7"/>
                <w:sz w:val="24"/>
                <w:szCs w:val="24"/>
              </w:rPr>
              <w:t xml:space="preserve"> </w:t>
            </w:r>
            <w:r w:rsidRPr="00930A45">
              <w:rPr>
                <w:rFonts w:ascii="Times New Roman" w:hAnsi="Times New Roman" w:cs="Times New Roman"/>
                <w:color w:val="231F20"/>
                <w:spacing w:val="-2"/>
                <w:sz w:val="24"/>
                <w:szCs w:val="24"/>
              </w:rPr>
              <w:t>your</w:t>
            </w:r>
            <w:r w:rsidRPr="00930A45">
              <w:rPr>
                <w:rFonts w:ascii="Times New Roman" w:hAnsi="Times New Roman" w:cs="Times New Roman"/>
                <w:color w:val="231F20"/>
                <w:spacing w:val="-7"/>
                <w:sz w:val="24"/>
                <w:szCs w:val="24"/>
              </w:rPr>
              <w:t xml:space="preserve"> </w:t>
            </w:r>
            <w:r w:rsidRPr="00930A45">
              <w:rPr>
                <w:rFonts w:ascii="Times New Roman" w:hAnsi="Times New Roman" w:cs="Times New Roman"/>
                <w:color w:val="231F20"/>
                <w:spacing w:val="-2"/>
                <w:sz w:val="24"/>
                <w:szCs w:val="24"/>
              </w:rPr>
              <w:t>lesson</w:t>
            </w:r>
            <w:r w:rsidRPr="00930A45">
              <w:rPr>
                <w:rFonts w:ascii="Times New Roman" w:hAnsi="Times New Roman" w:cs="Times New Roman"/>
                <w:color w:val="231F20"/>
                <w:spacing w:val="-6"/>
                <w:sz w:val="24"/>
                <w:szCs w:val="24"/>
              </w:rPr>
              <w:t xml:space="preserve"> </w:t>
            </w:r>
            <w:r w:rsidRPr="00930A45">
              <w:rPr>
                <w:rFonts w:ascii="Times New Roman" w:hAnsi="Times New Roman" w:cs="Times New Roman"/>
                <w:color w:val="231F20"/>
                <w:spacing w:val="-2"/>
                <w:sz w:val="24"/>
                <w:szCs w:val="24"/>
              </w:rPr>
              <w:t>delivery.</w:t>
            </w:r>
          </w:p>
        </w:tc>
      </w:tr>
    </w:tbl>
    <w:p w14:paraId="2E52DFDB" w14:textId="77777777" w:rsidR="004F7915" w:rsidRDefault="004F7915" w:rsidP="004F7915">
      <w:pPr>
        <w:rPr>
          <w:rFonts w:ascii="Times New Roman" w:hAnsi="Times New Roman" w:cs="Times New Roman"/>
          <w:b/>
          <w:bCs/>
        </w:rPr>
      </w:pPr>
    </w:p>
    <w:p w14:paraId="3C62A841" w14:textId="77777777" w:rsidR="004F7915" w:rsidRDefault="004F7915" w:rsidP="004F7915">
      <w:pPr>
        <w:rPr>
          <w:rFonts w:ascii="Times New Roman" w:hAnsi="Times New Roman" w:cs="Times New Roman"/>
          <w:b/>
          <w:bCs/>
        </w:rPr>
      </w:pPr>
    </w:p>
    <w:p w14:paraId="2FDD9B55" w14:textId="77777777" w:rsidR="004F7915" w:rsidRDefault="004F7915" w:rsidP="004F7915">
      <w:pPr>
        <w:rPr>
          <w:rFonts w:ascii="Times New Roman" w:hAnsi="Times New Roman" w:cs="Times New Roman"/>
          <w:b/>
          <w:bCs/>
        </w:rPr>
      </w:pPr>
    </w:p>
    <w:p w14:paraId="639CDDEC" w14:textId="77777777" w:rsidR="004F7915" w:rsidRDefault="004F7915" w:rsidP="004F7915">
      <w:pPr>
        <w:rPr>
          <w:rFonts w:ascii="Times New Roman" w:hAnsi="Times New Roman" w:cs="Times New Roman"/>
          <w:b/>
          <w:bCs/>
        </w:rPr>
      </w:pPr>
    </w:p>
    <w:p w14:paraId="13FAA2F8" w14:textId="77777777" w:rsidR="004F7915" w:rsidRDefault="004F7915" w:rsidP="004F7915">
      <w:pPr>
        <w:rPr>
          <w:rFonts w:ascii="Times New Roman" w:hAnsi="Times New Roman" w:cs="Times New Roman"/>
          <w:b/>
          <w:bCs/>
        </w:rPr>
      </w:pPr>
    </w:p>
    <w:p w14:paraId="114ABDB7" w14:textId="77777777" w:rsidR="004F7915" w:rsidRDefault="004F7915" w:rsidP="004F7915">
      <w:pPr>
        <w:rPr>
          <w:rFonts w:ascii="Times New Roman" w:hAnsi="Times New Roman" w:cs="Times New Roman"/>
          <w:b/>
          <w:bCs/>
        </w:rPr>
      </w:pPr>
    </w:p>
    <w:p w14:paraId="7B5CE31A" w14:textId="77777777" w:rsidR="004F7915" w:rsidRPr="00285086" w:rsidRDefault="004F7915">
      <w:pPr>
        <w:pStyle w:val="ListParagraph"/>
        <w:numPr>
          <w:ilvl w:val="0"/>
          <w:numId w:val="160"/>
        </w:numPr>
        <w:jc w:val="both"/>
        <w:rPr>
          <w:rFonts w:ascii="Times New Roman" w:hAnsi="Times New Roman" w:cs="Times New Roman"/>
          <w:b/>
          <w:bCs/>
        </w:rPr>
      </w:pPr>
      <w:r>
        <w:rPr>
          <w:rFonts w:ascii="Times New Roman" w:hAnsi="Times New Roman" w:cs="Times New Roman"/>
          <w:b/>
          <w:bCs/>
        </w:rPr>
        <w:lastRenderedPageBreak/>
        <w:t>Classroom management</w:t>
      </w:r>
    </w:p>
    <w:p w14:paraId="3581638B" w14:textId="77777777" w:rsidR="004F7915" w:rsidRDefault="004F7915" w:rsidP="004F7915">
      <w:pPr>
        <w:rPr>
          <w:rFonts w:ascii="Times New Roman" w:hAnsi="Times New Roman" w:cs="Times New Roman"/>
          <w:b/>
          <w:bCs/>
        </w:rPr>
      </w:pPr>
    </w:p>
    <w:tbl>
      <w:tblPr>
        <w:tblStyle w:val="TableGrid"/>
        <w:tblW w:w="0" w:type="auto"/>
        <w:tblLook w:val="04A0" w:firstRow="1" w:lastRow="0" w:firstColumn="1" w:lastColumn="0" w:noHBand="0" w:noVBand="1"/>
      </w:tblPr>
      <w:tblGrid>
        <w:gridCol w:w="9350"/>
      </w:tblGrid>
      <w:tr w:rsidR="004F7915" w14:paraId="3811725F" w14:textId="77777777" w:rsidTr="008C0716">
        <w:tc>
          <w:tcPr>
            <w:tcW w:w="9350" w:type="dxa"/>
          </w:tcPr>
          <w:p w14:paraId="3FD49227" w14:textId="77777777" w:rsidR="004F7915" w:rsidRDefault="004F7915" w:rsidP="008C0716">
            <w:pPr>
              <w:rPr>
                <w:rFonts w:ascii="Times New Roman" w:hAnsi="Times New Roman" w:cs="Times New Roman"/>
                <w:b/>
                <w:bCs/>
              </w:rPr>
            </w:pPr>
            <w:r>
              <w:rPr>
                <w:rFonts w:ascii="Times New Roman" w:hAnsi="Times New Roman" w:cs="Times New Roman"/>
                <w:b/>
                <w:bCs/>
              </w:rPr>
              <w:t>Activity:</w:t>
            </w:r>
          </w:p>
          <w:p w14:paraId="58F7C705" w14:textId="77777777" w:rsidR="004F7915" w:rsidRPr="001726FF" w:rsidRDefault="004F7915" w:rsidP="008C0716">
            <w:pPr>
              <w:spacing w:before="25"/>
              <w:ind w:right="-15"/>
              <w:rPr>
                <w:rFonts w:ascii="Times New Roman" w:hAnsi="Times New Roman" w:cs="Times New Roman"/>
                <w:color w:val="000000"/>
                <w:sz w:val="24"/>
                <w:szCs w:val="24"/>
              </w:rPr>
            </w:pPr>
            <w:r w:rsidRPr="001726FF">
              <w:rPr>
                <w:rFonts w:ascii="Times New Roman" w:hAnsi="Times New Roman" w:cs="Times New Roman"/>
                <w:sz w:val="24"/>
                <w:szCs w:val="24"/>
              </w:rPr>
              <w:t xml:space="preserve">Using the mid map, </w:t>
            </w:r>
            <w:r w:rsidRPr="001726FF">
              <w:rPr>
                <w:rFonts w:ascii="Times New Roman" w:hAnsi="Times New Roman" w:cs="Times New Roman"/>
                <w:color w:val="231F20"/>
                <w:sz w:val="24"/>
                <w:szCs w:val="24"/>
              </w:rPr>
              <w:t>identify</w:t>
            </w:r>
            <w:r w:rsidRPr="001726FF">
              <w:rPr>
                <w:rFonts w:ascii="Times New Roman" w:hAnsi="Times New Roman" w:cs="Times New Roman"/>
                <w:color w:val="231F20"/>
                <w:spacing w:val="26"/>
                <w:sz w:val="24"/>
                <w:szCs w:val="24"/>
              </w:rPr>
              <w:t xml:space="preserve"> </w:t>
            </w:r>
            <w:r w:rsidRPr="001726FF">
              <w:rPr>
                <w:rFonts w:ascii="Times New Roman" w:hAnsi="Times New Roman" w:cs="Times New Roman"/>
                <w:color w:val="231F20"/>
                <w:sz w:val="24"/>
                <w:szCs w:val="24"/>
              </w:rPr>
              <w:t>four</w:t>
            </w:r>
            <w:r w:rsidRPr="001726FF">
              <w:rPr>
                <w:rFonts w:ascii="Times New Roman" w:hAnsi="Times New Roman" w:cs="Times New Roman"/>
                <w:color w:val="231F20"/>
                <w:spacing w:val="25"/>
                <w:sz w:val="24"/>
                <w:szCs w:val="24"/>
              </w:rPr>
              <w:t xml:space="preserve"> </w:t>
            </w:r>
            <w:r w:rsidRPr="001726FF">
              <w:rPr>
                <w:rFonts w:ascii="Times New Roman" w:hAnsi="Times New Roman" w:cs="Times New Roman"/>
                <w:color w:val="231F20"/>
                <w:sz w:val="24"/>
                <w:szCs w:val="24"/>
              </w:rPr>
              <w:t>key</w:t>
            </w:r>
            <w:r w:rsidRPr="001726FF">
              <w:rPr>
                <w:rFonts w:ascii="Times New Roman" w:hAnsi="Times New Roman" w:cs="Times New Roman"/>
                <w:color w:val="231F20"/>
                <w:spacing w:val="25"/>
                <w:sz w:val="24"/>
                <w:szCs w:val="24"/>
              </w:rPr>
              <w:t xml:space="preserve"> </w:t>
            </w:r>
            <w:r w:rsidRPr="001726FF">
              <w:rPr>
                <w:rFonts w:ascii="Times New Roman" w:hAnsi="Times New Roman" w:cs="Times New Roman"/>
                <w:color w:val="231F20"/>
                <w:sz w:val="24"/>
                <w:szCs w:val="24"/>
              </w:rPr>
              <w:t>words</w:t>
            </w:r>
            <w:r w:rsidRPr="001726FF">
              <w:rPr>
                <w:rFonts w:ascii="Times New Roman" w:hAnsi="Times New Roman" w:cs="Times New Roman"/>
                <w:color w:val="231F20"/>
                <w:spacing w:val="25"/>
                <w:sz w:val="24"/>
                <w:szCs w:val="24"/>
              </w:rPr>
              <w:t xml:space="preserve"> </w:t>
            </w:r>
            <w:r w:rsidRPr="001726FF">
              <w:rPr>
                <w:rFonts w:ascii="Times New Roman" w:hAnsi="Times New Roman" w:cs="Times New Roman"/>
                <w:color w:val="231F20"/>
                <w:sz w:val="24"/>
                <w:szCs w:val="24"/>
              </w:rPr>
              <w:t>that</w:t>
            </w:r>
            <w:r w:rsidRPr="001726FF">
              <w:rPr>
                <w:rFonts w:ascii="Times New Roman" w:hAnsi="Times New Roman" w:cs="Times New Roman"/>
                <w:color w:val="231F20"/>
                <w:spacing w:val="26"/>
                <w:sz w:val="24"/>
                <w:szCs w:val="24"/>
              </w:rPr>
              <w:t xml:space="preserve"> </w:t>
            </w:r>
            <w:r w:rsidRPr="001726FF">
              <w:rPr>
                <w:rFonts w:ascii="Times New Roman" w:hAnsi="Times New Roman" w:cs="Times New Roman"/>
                <w:color w:val="231F20"/>
                <w:sz w:val="24"/>
                <w:szCs w:val="24"/>
              </w:rPr>
              <w:t>come</w:t>
            </w:r>
            <w:r w:rsidRPr="001726FF">
              <w:rPr>
                <w:rFonts w:ascii="Times New Roman" w:hAnsi="Times New Roman" w:cs="Times New Roman"/>
                <w:color w:val="231F20"/>
                <w:spacing w:val="25"/>
                <w:sz w:val="24"/>
                <w:szCs w:val="24"/>
              </w:rPr>
              <w:t xml:space="preserve"> </w:t>
            </w:r>
            <w:r w:rsidRPr="001726FF">
              <w:rPr>
                <w:rFonts w:ascii="Times New Roman" w:hAnsi="Times New Roman" w:cs="Times New Roman"/>
                <w:color w:val="231F20"/>
                <w:sz w:val="24"/>
                <w:szCs w:val="24"/>
              </w:rPr>
              <w:t>to</w:t>
            </w:r>
            <w:r w:rsidRPr="001726FF">
              <w:rPr>
                <w:rFonts w:ascii="Times New Roman" w:hAnsi="Times New Roman" w:cs="Times New Roman"/>
                <w:color w:val="231F20"/>
                <w:spacing w:val="25"/>
                <w:sz w:val="24"/>
                <w:szCs w:val="24"/>
              </w:rPr>
              <w:t xml:space="preserve"> </w:t>
            </w:r>
            <w:r w:rsidRPr="001726FF">
              <w:rPr>
                <w:rFonts w:ascii="Times New Roman" w:hAnsi="Times New Roman" w:cs="Times New Roman"/>
                <w:color w:val="231F20"/>
                <w:spacing w:val="-4"/>
                <w:sz w:val="24"/>
                <w:szCs w:val="24"/>
              </w:rPr>
              <w:t xml:space="preserve">mind </w:t>
            </w:r>
            <w:r w:rsidRPr="001726FF">
              <w:rPr>
                <w:rFonts w:ascii="Times New Roman" w:hAnsi="Times New Roman" w:cs="Times New Roman"/>
                <w:color w:val="231F20"/>
                <w:spacing w:val="-2"/>
                <w:sz w:val="24"/>
                <w:szCs w:val="24"/>
              </w:rPr>
              <w:t>when</w:t>
            </w:r>
            <w:r w:rsidRPr="001726FF">
              <w:rPr>
                <w:rFonts w:ascii="Times New Roman" w:hAnsi="Times New Roman" w:cs="Times New Roman"/>
                <w:color w:val="231F20"/>
                <w:spacing w:val="-7"/>
                <w:sz w:val="24"/>
                <w:szCs w:val="24"/>
              </w:rPr>
              <w:t xml:space="preserve"> </w:t>
            </w:r>
            <w:r w:rsidRPr="001726FF">
              <w:rPr>
                <w:rFonts w:ascii="Times New Roman" w:hAnsi="Times New Roman" w:cs="Times New Roman"/>
                <w:color w:val="231F20"/>
                <w:spacing w:val="-2"/>
                <w:sz w:val="24"/>
                <w:szCs w:val="24"/>
              </w:rPr>
              <w:t>you</w:t>
            </w:r>
            <w:r w:rsidRPr="001726FF">
              <w:rPr>
                <w:rFonts w:ascii="Times New Roman" w:hAnsi="Times New Roman" w:cs="Times New Roman"/>
                <w:color w:val="231F20"/>
                <w:spacing w:val="-6"/>
                <w:sz w:val="24"/>
                <w:szCs w:val="24"/>
              </w:rPr>
              <w:t xml:space="preserve"> </w:t>
            </w:r>
            <w:r w:rsidRPr="001726FF">
              <w:rPr>
                <w:rFonts w:ascii="Times New Roman" w:hAnsi="Times New Roman" w:cs="Times New Roman"/>
                <w:color w:val="231F20"/>
                <w:spacing w:val="-2"/>
                <w:sz w:val="24"/>
                <w:szCs w:val="24"/>
              </w:rPr>
              <w:t>think</w:t>
            </w:r>
            <w:r w:rsidRPr="001726FF">
              <w:rPr>
                <w:rFonts w:ascii="Times New Roman" w:hAnsi="Times New Roman" w:cs="Times New Roman"/>
                <w:color w:val="231F20"/>
                <w:spacing w:val="-7"/>
                <w:sz w:val="24"/>
                <w:szCs w:val="24"/>
              </w:rPr>
              <w:t xml:space="preserve"> </w:t>
            </w:r>
            <w:r w:rsidRPr="001726FF">
              <w:rPr>
                <w:rFonts w:ascii="Times New Roman" w:hAnsi="Times New Roman" w:cs="Times New Roman"/>
                <w:color w:val="231F20"/>
                <w:spacing w:val="-2"/>
                <w:sz w:val="24"/>
                <w:szCs w:val="24"/>
              </w:rPr>
              <w:t>about</w:t>
            </w:r>
            <w:r w:rsidRPr="001726FF">
              <w:rPr>
                <w:rFonts w:ascii="Times New Roman" w:hAnsi="Times New Roman" w:cs="Times New Roman"/>
                <w:color w:val="231F20"/>
                <w:spacing w:val="-6"/>
                <w:sz w:val="24"/>
                <w:szCs w:val="24"/>
              </w:rPr>
              <w:t xml:space="preserve"> </w:t>
            </w:r>
            <w:r w:rsidRPr="001726FF">
              <w:rPr>
                <w:rFonts w:ascii="Times New Roman" w:hAnsi="Times New Roman" w:cs="Times New Roman"/>
                <w:color w:val="231F20"/>
                <w:spacing w:val="-2"/>
                <w:sz w:val="24"/>
                <w:szCs w:val="24"/>
              </w:rPr>
              <w:t>classroom</w:t>
            </w:r>
            <w:r w:rsidRPr="001726FF">
              <w:rPr>
                <w:rFonts w:ascii="Times New Roman" w:hAnsi="Times New Roman" w:cs="Times New Roman"/>
                <w:color w:val="231F20"/>
                <w:spacing w:val="-6"/>
                <w:sz w:val="24"/>
                <w:szCs w:val="24"/>
              </w:rPr>
              <w:t xml:space="preserve"> </w:t>
            </w:r>
            <w:r w:rsidRPr="001726FF">
              <w:rPr>
                <w:rFonts w:ascii="Times New Roman" w:hAnsi="Times New Roman" w:cs="Times New Roman"/>
                <w:color w:val="231F20"/>
                <w:spacing w:val="-2"/>
                <w:sz w:val="24"/>
                <w:szCs w:val="24"/>
              </w:rPr>
              <w:t>management.</w:t>
            </w:r>
          </w:p>
          <w:p w14:paraId="349AF763" w14:textId="77777777" w:rsidR="004F7915" w:rsidRPr="001726FF" w:rsidRDefault="004F7915" w:rsidP="008C0716">
            <w:pPr>
              <w:rPr>
                <w:rFonts w:ascii="Times New Roman" w:hAnsi="Times New Roman" w:cs="Times New Roman"/>
                <w:b/>
                <w:bCs/>
              </w:rPr>
            </w:pPr>
          </w:p>
        </w:tc>
      </w:tr>
    </w:tbl>
    <w:p w14:paraId="105D8573" w14:textId="77777777" w:rsidR="004F7915" w:rsidRDefault="004F7915" w:rsidP="004F7915">
      <w:pPr>
        <w:rPr>
          <w:rFonts w:ascii="Times New Roman" w:hAnsi="Times New Roman" w:cs="Times New Roman"/>
          <w:b/>
          <w:bCs/>
        </w:rPr>
      </w:pPr>
    </w:p>
    <w:p w14:paraId="6ED54592" w14:textId="77777777" w:rsidR="004F7915" w:rsidRPr="006228F6" w:rsidRDefault="004F7915" w:rsidP="004F7915">
      <w:pPr>
        <w:spacing w:before="177"/>
        <w:rPr>
          <w:rFonts w:ascii="Times New Roman" w:hAnsi="Times New Roman" w:cs="Times New Roman"/>
          <w:b/>
          <w:spacing w:val="-2"/>
          <w:sz w:val="24"/>
          <w:szCs w:val="24"/>
        </w:rPr>
      </w:pPr>
      <w:r w:rsidRPr="001726FF">
        <w:rPr>
          <w:rFonts w:ascii="Times New Roman" w:hAnsi="Times New Roman" w:cs="Times New Roman"/>
          <w:b/>
          <w:sz w:val="24"/>
          <w:szCs w:val="24"/>
        </w:rPr>
        <w:t>F.1 Meaning</w:t>
      </w:r>
      <w:r w:rsidRPr="001726FF">
        <w:rPr>
          <w:rFonts w:ascii="Times New Roman" w:hAnsi="Times New Roman" w:cs="Times New Roman"/>
          <w:b/>
          <w:spacing w:val="-1"/>
          <w:sz w:val="24"/>
          <w:szCs w:val="24"/>
        </w:rPr>
        <w:t xml:space="preserve"> </w:t>
      </w:r>
      <w:r w:rsidRPr="001726FF">
        <w:rPr>
          <w:rFonts w:ascii="Times New Roman" w:hAnsi="Times New Roman" w:cs="Times New Roman"/>
          <w:b/>
          <w:sz w:val="24"/>
          <w:szCs w:val="24"/>
        </w:rPr>
        <w:t>of</w:t>
      </w:r>
      <w:r w:rsidRPr="001726FF">
        <w:rPr>
          <w:rFonts w:ascii="Times New Roman" w:hAnsi="Times New Roman" w:cs="Times New Roman"/>
          <w:b/>
          <w:spacing w:val="-3"/>
          <w:sz w:val="24"/>
          <w:szCs w:val="24"/>
        </w:rPr>
        <w:t xml:space="preserve"> </w:t>
      </w:r>
      <w:r w:rsidRPr="001726FF">
        <w:rPr>
          <w:rFonts w:ascii="Times New Roman" w:hAnsi="Times New Roman" w:cs="Times New Roman"/>
          <w:b/>
          <w:sz w:val="24"/>
          <w:szCs w:val="24"/>
        </w:rPr>
        <w:t>classroom</w:t>
      </w:r>
      <w:r w:rsidRPr="001726FF">
        <w:rPr>
          <w:rFonts w:ascii="Times New Roman" w:hAnsi="Times New Roman" w:cs="Times New Roman"/>
          <w:b/>
          <w:spacing w:val="-1"/>
          <w:sz w:val="24"/>
          <w:szCs w:val="24"/>
        </w:rPr>
        <w:t xml:space="preserve"> </w:t>
      </w:r>
      <w:r w:rsidRPr="001726FF">
        <w:rPr>
          <w:rFonts w:ascii="Times New Roman" w:hAnsi="Times New Roman" w:cs="Times New Roman"/>
          <w:b/>
          <w:spacing w:val="-2"/>
          <w:sz w:val="24"/>
          <w:szCs w:val="24"/>
        </w:rPr>
        <w:t>management</w:t>
      </w:r>
    </w:p>
    <w:p w14:paraId="06DAE61B" w14:textId="77777777" w:rsidR="004F7915" w:rsidRPr="001726FF" w:rsidRDefault="004F7915" w:rsidP="004F7915">
      <w:pPr>
        <w:pStyle w:val="BodyText"/>
        <w:spacing w:before="271" w:line="283" w:lineRule="auto"/>
        <w:ind w:right="4"/>
        <w:jc w:val="both"/>
        <w:rPr>
          <w:rFonts w:ascii="Times New Roman" w:hAnsi="Times New Roman" w:cs="Times New Roman"/>
        </w:rPr>
      </w:pPr>
      <w:r w:rsidRPr="001726FF">
        <w:rPr>
          <w:rFonts w:ascii="Times New Roman" w:hAnsi="Times New Roman" w:cs="Times New Roman"/>
          <w:color w:val="231F20"/>
        </w:rPr>
        <w:t>Classroom</w:t>
      </w:r>
      <w:r w:rsidRPr="001726FF">
        <w:rPr>
          <w:rFonts w:ascii="Times New Roman" w:hAnsi="Times New Roman" w:cs="Times New Roman"/>
          <w:color w:val="231F20"/>
          <w:spacing w:val="-6"/>
        </w:rPr>
        <w:t xml:space="preserve"> </w:t>
      </w:r>
      <w:r w:rsidRPr="001726FF">
        <w:rPr>
          <w:rFonts w:ascii="Times New Roman" w:hAnsi="Times New Roman" w:cs="Times New Roman"/>
          <w:color w:val="231F20"/>
        </w:rPr>
        <w:t>management</w:t>
      </w:r>
      <w:r w:rsidRPr="001726FF">
        <w:rPr>
          <w:rFonts w:ascii="Times New Roman" w:hAnsi="Times New Roman" w:cs="Times New Roman"/>
          <w:color w:val="231F20"/>
          <w:spacing w:val="-7"/>
        </w:rPr>
        <w:t xml:space="preserve"> </w:t>
      </w:r>
      <w:r w:rsidRPr="001726FF">
        <w:rPr>
          <w:rFonts w:ascii="Times New Roman" w:hAnsi="Times New Roman" w:cs="Times New Roman"/>
          <w:color w:val="231F20"/>
        </w:rPr>
        <w:t>refers</w:t>
      </w:r>
      <w:r w:rsidRPr="001726FF">
        <w:rPr>
          <w:rFonts w:ascii="Times New Roman" w:hAnsi="Times New Roman" w:cs="Times New Roman"/>
          <w:color w:val="231F20"/>
          <w:spacing w:val="-6"/>
        </w:rPr>
        <w:t xml:space="preserve"> </w:t>
      </w:r>
      <w:r w:rsidRPr="001726FF">
        <w:rPr>
          <w:rFonts w:ascii="Times New Roman" w:hAnsi="Times New Roman" w:cs="Times New Roman"/>
          <w:color w:val="231F20"/>
        </w:rPr>
        <w:t>to</w:t>
      </w:r>
      <w:r w:rsidRPr="001726FF">
        <w:rPr>
          <w:rFonts w:ascii="Times New Roman" w:hAnsi="Times New Roman" w:cs="Times New Roman"/>
          <w:color w:val="231F20"/>
          <w:spacing w:val="-6"/>
        </w:rPr>
        <w:t xml:space="preserve"> </w:t>
      </w:r>
      <w:r w:rsidRPr="001726FF">
        <w:rPr>
          <w:rFonts w:ascii="Times New Roman" w:hAnsi="Times New Roman" w:cs="Times New Roman"/>
          <w:color w:val="231F20"/>
        </w:rPr>
        <w:t>the</w:t>
      </w:r>
      <w:r w:rsidRPr="001726FF">
        <w:rPr>
          <w:rFonts w:ascii="Times New Roman" w:hAnsi="Times New Roman" w:cs="Times New Roman"/>
          <w:color w:val="231F20"/>
          <w:spacing w:val="-7"/>
        </w:rPr>
        <w:t xml:space="preserve"> </w:t>
      </w:r>
      <w:r w:rsidRPr="001726FF">
        <w:rPr>
          <w:rFonts w:ascii="Times New Roman" w:hAnsi="Times New Roman" w:cs="Times New Roman"/>
          <w:color w:val="231F20"/>
        </w:rPr>
        <w:t>strategies,</w:t>
      </w:r>
      <w:r w:rsidRPr="001726FF">
        <w:rPr>
          <w:rFonts w:ascii="Times New Roman" w:hAnsi="Times New Roman" w:cs="Times New Roman"/>
          <w:color w:val="231F20"/>
          <w:spacing w:val="-6"/>
        </w:rPr>
        <w:t xml:space="preserve"> </w:t>
      </w:r>
      <w:r w:rsidRPr="001726FF">
        <w:rPr>
          <w:rFonts w:ascii="Times New Roman" w:hAnsi="Times New Roman" w:cs="Times New Roman"/>
          <w:color w:val="231F20"/>
        </w:rPr>
        <w:t>practices,</w:t>
      </w:r>
      <w:r w:rsidRPr="001726FF">
        <w:rPr>
          <w:rFonts w:ascii="Times New Roman" w:hAnsi="Times New Roman" w:cs="Times New Roman"/>
          <w:color w:val="231F20"/>
          <w:spacing w:val="-7"/>
        </w:rPr>
        <w:t xml:space="preserve"> </w:t>
      </w:r>
      <w:r w:rsidRPr="001726FF">
        <w:rPr>
          <w:rFonts w:ascii="Times New Roman" w:hAnsi="Times New Roman" w:cs="Times New Roman"/>
          <w:color w:val="231F20"/>
        </w:rPr>
        <w:t>and</w:t>
      </w:r>
      <w:r w:rsidRPr="001726FF">
        <w:rPr>
          <w:rFonts w:ascii="Times New Roman" w:hAnsi="Times New Roman" w:cs="Times New Roman"/>
          <w:color w:val="231F20"/>
          <w:spacing w:val="-7"/>
        </w:rPr>
        <w:t xml:space="preserve"> </w:t>
      </w:r>
      <w:r w:rsidRPr="001726FF">
        <w:rPr>
          <w:rFonts w:ascii="Times New Roman" w:hAnsi="Times New Roman" w:cs="Times New Roman"/>
          <w:color w:val="231F20"/>
        </w:rPr>
        <w:t>techniques that teachers use to maintain an organized, productive, and respectful learning environment. It encompasses everything from setting clear expectations and maintaining discipline or managing student behaviour, organizing classroom activities to fostering student engagement and managing classroom resources.</w:t>
      </w:r>
      <w:r w:rsidRPr="001726FF">
        <w:rPr>
          <w:rFonts w:ascii="Times New Roman" w:hAnsi="Times New Roman" w:cs="Times New Roman"/>
          <w:color w:val="231F20"/>
          <w:spacing w:val="-1"/>
        </w:rPr>
        <w:t xml:space="preserve"> </w:t>
      </w:r>
      <w:r w:rsidRPr="001726FF">
        <w:rPr>
          <w:rFonts w:ascii="Times New Roman" w:hAnsi="Times New Roman" w:cs="Times New Roman"/>
          <w:color w:val="231F20"/>
        </w:rPr>
        <w:t xml:space="preserve">The goal of classroom management is to </w:t>
      </w:r>
      <w:r w:rsidRPr="001726FF">
        <w:rPr>
          <w:rFonts w:ascii="Times New Roman" w:hAnsi="Times New Roman" w:cs="Times New Roman"/>
          <w:color w:val="231F20"/>
          <w:spacing w:val="-2"/>
        </w:rPr>
        <w:t>minimize</w:t>
      </w:r>
      <w:r w:rsidRPr="001726FF">
        <w:rPr>
          <w:rFonts w:ascii="Times New Roman" w:hAnsi="Times New Roman" w:cs="Times New Roman"/>
          <w:color w:val="231F20"/>
          <w:spacing w:val="-12"/>
        </w:rPr>
        <w:t xml:space="preserve"> </w:t>
      </w:r>
      <w:r w:rsidRPr="001726FF">
        <w:rPr>
          <w:rFonts w:ascii="Times New Roman" w:hAnsi="Times New Roman" w:cs="Times New Roman"/>
          <w:color w:val="231F20"/>
          <w:spacing w:val="-2"/>
        </w:rPr>
        <w:t>disruptions</w:t>
      </w:r>
      <w:r w:rsidRPr="001726FF">
        <w:rPr>
          <w:rFonts w:ascii="Times New Roman" w:hAnsi="Times New Roman" w:cs="Times New Roman"/>
          <w:color w:val="231F20"/>
          <w:spacing w:val="-12"/>
        </w:rPr>
        <w:t xml:space="preserve"> </w:t>
      </w:r>
      <w:r w:rsidRPr="001726FF">
        <w:rPr>
          <w:rFonts w:ascii="Times New Roman" w:hAnsi="Times New Roman" w:cs="Times New Roman"/>
          <w:color w:val="231F20"/>
          <w:spacing w:val="-2"/>
        </w:rPr>
        <w:t>and</w:t>
      </w:r>
      <w:r w:rsidRPr="001726FF">
        <w:rPr>
          <w:rFonts w:ascii="Times New Roman" w:hAnsi="Times New Roman" w:cs="Times New Roman"/>
          <w:color w:val="231F20"/>
          <w:spacing w:val="-12"/>
        </w:rPr>
        <w:t xml:space="preserve"> </w:t>
      </w:r>
      <w:r w:rsidRPr="001726FF">
        <w:rPr>
          <w:rFonts w:ascii="Times New Roman" w:hAnsi="Times New Roman" w:cs="Times New Roman"/>
          <w:color w:val="231F20"/>
          <w:spacing w:val="-2"/>
        </w:rPr>
        <w:t>maximize</w:t>
      </w:r>
      <w:r w:rsidRPr="001726FF">
        <w:rPr>
          <w:rFonts w:ascii="Times New Roman" w:hAnsi="Times New Roman" w:cs="Times New Roman"/>
          <w:color w:val="231F20"/>
          <w:spacing w:val="-12"/>
        </w:rPr>
        <w:t xml:space="preserve"> </w:t>
      </w:r>
      <w:r w:rsidRPr="001726FF">
        <w:rPr>
          <w:rFonts w:ascii="Times New Roman" w:hAnsi="Times New Roman" w:cs="Times New Roman"/>
          <w:color w:val="231F20"/>
          <w:spacing w:val="-2"/>
        </w:rPr>
        <w:t>learning</w:t>
      </w:r>
      <w:r w:rsidRPr="001726FF">
        <w:rPr>
          <w:rFonts w:ascii="Times New Roman" w:hAnsi="Times New Roman" w:cs="Times New Roman"/>
          <w:color w:val="231F20"/>
          <w:spacing w:val="-12"/>
        </w:rPr>
        <w:t xml:space="preserve"> </w:t>
      </w:r>
      <w:r w:rsidRPr="001726FF">
        <w:rPr>
          <w:rFonts w:ascii="Times New Roman" w:hAnsi="Times New Roman" w:cs="Times New Roman"/>
          <w:color w:val="231F20"/>
          <w:spacing w:val="-2"/>
        </w:rPr>
        <w:t>time,</w:t>
      </w:r>
      <w:r w:rsidRPr="001726FF">
        <w:rPr>
          <w:rFonts w:ascii="Times New Roman" w:hAnsi="Times New Roman" w:cs="Times New Roman"/>
          <w:color w:val="231F20"/>
          <w:spacing w:val="-12"/>
        </w:rPr>
        <w:t xml:space="preserve"> </w:t>
      </w:r>
      <w:r w:rsidRPr="001726FF">
        <w:rPr>
          <w:rFonts w:ascii="Times New Roman" w:hAnsi="Times New Roman" w:cs="Times New Roman"/>
          <w:color w:val="231F20"/>
          <w:spacing w:val="-2"/>
        </w:rPr>
        <w:t>creating</w:t>
      </w:r>
      <w:r w:rsidRPr="001726FF">
        <w:rPr>
          <w:rFonts w:ascii="Times New Roman" w:hAnsi="Times New Roman" w:cs="Times New Roman"/>
          <w:color w:val="231F20"/>
          <w:spacing w:val="-12"/>
        </w:rPr>
        <w:t xml:space="preserve"> </w:t>
      </w:r>
      <w:r w:rsidRPr="001726FF">
        <w:rPr>
          <w:rFonts w:ascii="Times New Roman" w:hAnsi="Times New Roman" w:cs="Times New Roman"/>
          <w:color w:val="231F20"/>
          <w:spacing w:val="-2"/>
        </w:rPr>
        <w:t>a</w:t>
      </w:r>
      <w:r w:rsidRPr="001726FF">
        <w:rPr>
          <w:rFonts w:ascii="Times New Roman" w:hAnsi="Times New Roman" w:cs="Times New Roman"/>
          <w:color w:val="231F20"/>
          <w:spacing w:val="-12"/>
        </w:rPr>
        <w:t xml:space="preserve"> </w:t>
      </w:r>
      <w:r w:rsidRPr="001726FF">
        <w:rPr>
          <w:rFonts w:ascii="Times New Roman" w:hAnsi="Times New Roman" w:cs="Times New Roman"/>
          <w:color w:val="231F20"/>
          <w:spacing w:val="-2"/>
        </w:rPr>
        <w:t>space</w:t>
      </w:r>
      <w:r w:rsidRPr="001726FF">
        <w:rPr>
          <w:rFonts w:ascii="Times New Roman" w:hAnsi="Times New Roman" w:cs="Times New Roman"/>
          <w:color w:val="231F20"/>
          <w:spacing w:val="-12"/>
        </w:rPr>
        <w:t xml:space="preserve"> </w:t>
      </w:r>
      <w:r w:rsidRPr="001726FF">
        <w:rPr>
          <w:rFonts w:ascii="Times New Roman" w:hAnsi="Times New Roman" w:cs="Times New Roman"/>
          <w:color w:val="231F20"/>
          <w:spacing w:val="-2"/>
        </w:rPr>
        <w:t>where</w:t>
      </w:r>
      <w:r w:rsidRPr="001726FF">
        <w:rPr>
          <w:rFonts w:ascii="Times New Roman" w:hAnsi="Times New Roman" w:cs="Times New Roman"/>
          <w:color w:val="231F20"/>
          <w:spacing w:val="-12"/>
        </w:rPr>
        <w:t xml:space="preserve"> </w:t>
      </w:r>
      <w:r w:rsidRPr="001726FF">
        <w:rPr>
          <w:rFonts w:ascii="Times New Roman" w:hAnsi="Times New Roman" w:cs="Times New Roman"/>
          <w:color w:val="231F20"/>
          <w:spacing w:val="-2"/>
        </w:rPr>
        <w:t xml:space="preserve">all </w:t>
      </w:r>
      <w:r w:rsidRPr="001726FF">
        <w:rPr>
          <w:rFonts w:ascii="Times New Roman" w:hAnsi="Times New Roman" w:cs="Times New Roman"/>
          <w:color w:val="231F20"/>
        </w:rPr>
        <w:t>students feel safe, respected, and engaged (Arends, 2015).</w:t>
      </w:r>
    </w:p>
    <w:p w14:paraId="16BA5B39" w14:textId="77777777" w:rsidR="004F7915" w:rsidRDefault="004F7915" w:rsidP="004F7915">
      <w:pPr>
        <w:rPr>
          <w:rFonts w:ascii="Times New Roman" w:hAnsi="Times New Roman" w:cs="Times New Roman"/>
          <w:b/>
          <w:bCs/>
        </w:rPr>
      </w:pPr>
    </w:p>
    <w:p w14:paraId="064A6324" w14:textId="77777777" w:rsidR="004F7915" w:rsidRPr="006228F6" w:rsidRDefault="004F7915">
      <w:pPr>
        <w:pStyle w:val="Heading4"/>
        <w:numPr>
          <w:ilvl w:val="0"/>
          <w:numId w:val="170"/>
        </w:numPr>
        <w:tabs>
          <w:tab w:val="left" w:pos="682"/>
        </w:tabs>
        <w:ind w:left="682" w:hanging="257"/>
        <w:rPr>
          <w:rFonts w:ascii="Times New Roman" w:hAnsi="Times New Roman" w:cs="Times New Roman"/>
          <w:b/>
          <w:bCs/>
          <w:i w:val="0"/>
          <w:iCs w:val="0"/>
          <w:color w:val="auto"/>
          <w:sz w:val="24"/>
          <w:szCs w:val="24"/>
        </w:rPr>
      </w:pPr>
      <w:r w:rsidRPr="006228F6">
        <w:rPr>
          <w:rFonts w:ascii="Times New Roman" w:hAnsi="Times New Roman" w:cs="Times New Roman"/>
          <w:b/>
          <w:bCs/>
          <w:i w:val="0"/>
          <w:iCs w:val="0"/>
          <w:color w:val="auto"/>
          <w:sz w:val="24"/>
          <w:szCs w:val="24"/>
        </w:rPr>
        <w:t>Effective</w:t>
      </w:r>
      <w:r w:rsidRPr="006228F6">
        <w:rPr>
          <w:rFonts w:ascii="Times New Roman" w:hAnsi="Times New Roman" w:cs="Times New Roman"/>
          <w:b/>
          <w:bCs/>
          <w:i w:val="0"/>
          <w:iCs w:val="0"/>
          <w:color w:val="auto"/>
          <w:spacing w:val="-5"/>
          <w:sz w:val="24"/>
          <w:szCs w:val="24"/>
        </w:rPr>
        <w:t xml:space="preserve"> </w:t>
      </w:r>
      <w:r w:rsidRPr="006228F6">
        <w:rPr>
          <w:rFonts w:ascii="Times New Roman" w:hAnsi="Times New Roman" w:cs="Times New Roman"/>
          <w:b/>
          <w:bCs/>
          <w:i w:val="0"/>
          <w:iCs w:val="0"/>
          <w:color w:val="auto"/>
          <w:sz w:val="24"/>
          <w:szCs w:val="24"/>
        </w:rPr>
        <w:t>strategies</w:t>
      </w:r>
      <w:r w:rsidRPr="006228F6">
        <w:rPr>
          <w:rFonts w:ascii="Times New Roman" w:hAnsi="Times New Roman" w:cs="Times New Roman"/>
          <w:b/>
          <w:bCs/>
          <w:i w:val="0"/>
          <w:iCs w:val="0"/>
          <w:color w:val="auto"/>
          <w:spacing w:val="-5"/>
          <w:sz w:val="24"/>
          <w:szCs w:val="24"/>
        </w:rPr>
        <w:t xml:space="preserve"> </w:t>
      </w:r>
      <w:r w:rsidRPr="006228F6">
        <w:rPr>
          <w:rFonts w:ascii="Times New Roman" w:hAnsi="Times New Roman" w:cs="Times New Roman"/>
          <w:b/>
          <w:bCs/>
          <w:i w:val="0"/>
          <w:iCs w:val="0"/>
          <w:color w:val="auto"/>
          <w:sz w:val="24"/>
          <w:szCs w:val="24"/>
        </w:rPr>
        <w:t>for</w:t>
      </w:r>
      <w:r w:rsidRPr="006228F6">
        <w:rPr>
          <w:rFonts w:ascii="Times New Roman" w:hAnsi="Times New Roman" w:cs="Times New Roman"/>
          <w:b/>
          <w:bCs/>
          <w:i w:val="0"/>
          <w:iCs w:val="0"/>
          <w:color w:val="auto"/>
          <w:spacing w:val="-4"/>
          <w:sz w:val="24"/>
          <w:szCs w:val="24"/>
        </w:rPr>
        <w:t xml:space="preserve"> </w:t>
      </w:r>
      <w:r w:rsidRPr="006228F6">
        <w:rPr>
          <w:rFonts w:ascii="Times New Roman" w:hAnsi="Times New Roman" w:cs="Times New Roman"/>
          <w:b/>
          <w:bCs/>
          <w:i w:val="0"/>
          <w:iCs w:val="0"/>
          <w:color w:val="auto"/>
          <w:sz w:val="24"/>
          <w:szCs w:val="24"/>
        </w:rPr>
        <w:t>classroom</w:t>
      </w:r>
      <w:r w:rsidRPr="006228F6">
        <w:rPr>
          <w:rFonts w:ascii="Times New Roman" w:hAnsi="Times New Roman" w:cs="Times New Roman"/>
          <w:b/>
          <w:bCs/>
          <w:i w:val="0"/>
          <w:iCs w:val="0"/>
          <w:color w:val="auto"/>
          <w:spacing w:val="-5"/>
          <w:sz w:val="24"/>
          <w:szCs w:val="24"/>
        </w:rPr>
        <w:t xml:space="preserve"> </w:t>
      </w:r>
      <w:r w:rsidRPr="006228F6">
        <w:rPr>
          <w:rFonts w:ascii="Times New Roman" w:hAnsi="Times New Roman" w:cs="Times New Roman"/>
          <w:b/>
          <w:bCs/>
          <w:i w:val="0"/>
          <w:iCs w:val="0"/>
          <w:color w:val="auto"/>
          <w:spacing w:val="-2"/>
          <w:sz w:val="24"/>
          <w:szCs w:val="24"/>
        </w:rPr>
        <w:t>management</w:t>
      </w:r>
    </w:p>
    <w:p w14:paraId="6ECA0FDA" w14:textId="77777777" w:rsidR="004F7915" w:rsidRPr="006228F6" w:rsidRDefault="004F7915" w:rsidP="004F7915">
      <w:pPr>
        <w:pStyle w:val="Heading7"/>
        <w:tabs>
          <w:tab w:val="left" w:pos="1885"/>
        </w:tabs>
        <w:spacing w:before="150"/>
        <w:ind w:left="1885"/>
        <w:rPr>
          <w:color w:val="231F20"/>
        </w:rPr>
      </w:pPr>
      <w:r>
        <w:rPr>
          <w:noProof/>
          <w:sz w:val="11"/>
        </w:rPr>
        <w:drawing>
          <wp:anchor distT="0" distB="0" distL="0" distR="0" simplePos="0" relativeHeight="251709440" behindDoc="1" locked="0" layoutInCell="1" allowOverlap="1" wp14:anchorId="46A5CB24" wp14:editId="616EED0E">
            <wp:simplePos x="0" y="0"/>
            <wp:positionH relativeFrom="page">
              <wp:posOffset>914400</wp:posOffset>
            </wp:positionH>
            <wp:positionV relativeFrom="paragraph">
              <wp:posOffset>-1905</wp:posOffset>
            </wp:positionV>
            <wp:extent cx="5035850" cy="3559492"/>
            <wp:effectExtent l="0" t="0" r="0" b="0"/>
            <wp:wrapTopAndBottom/>
            <wp:docPr id="1680" name="Image 16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0" name="Image 1680"/>
                    <pic:cNvPicPr/>
                  </pic:nvPicPr>
                  <pic:blipFill>
                    <a:blip r:embed="rId71" cstate="print"/>
                    <a:stretch>
                      <a:fillRect/>
                    </a:stretch>
                  </pic:blipFill>
                  <pic:spPr>
                    <a:xfrm>
                      <a:off x="0" y="0"/>
                      <a:ext cx="5035850" cy="3559492"/>
                    </a:xfrm>
                    <a:prstGeom prst="rect">
                      <a:avLst/>
                    </a:prstGeom>
                  </pic:spPr>
                </pic:pic>
              </a:graphicData>
            </a:graphic>
          </wp:anchor>
        </w:drawing>
      </w:r>
      <w:r w:rsidRPr="006228F6">
        <w:rPr>
          <w:i/>
          <w:color w:val="231F20"/>
          <w:spacing w:val="-4"/>
          <w:sz w:val="18"/>
        </w:rPr>
        <w:t xml:space="preserve"> </w:t>
      </w:r>
      <w:r>
        <w:rPr>
          <w:i/>
          <w:color w:val="231F20"/>
          <w:spacing w:val="-4"/>
          <w:sz w:val="18"/>
        </w:rPr>
        <w:t>Strategies</w:t>
      </w:r>
      <w:r>
        <w:rPr>
          <w:i/>
          <w:color w:val="231F20"/>
          <w:spacing w:val="-2"/>
          <w:sz w:val="18"/>
        </w:rPr>
        <w:t xml:space="preserve"> </w:t>
      </w:r>
      <w:r>
        <w:rPr>
          <w:i/>
          <w:color w:val="231F20"/>
          <w:spacing w:val="-4"/>
          <w:sz w:val="18"/>
        </w:rPr>
        <w:t>for</w:t>
      </w:r>
      <w:r>
        <w:rPr>
          <w:i/>
          <w:color w:val="231F20"/>
          <w:spacing w:val="-1"/>
          <w:sz w:val="18"/>
        </w:rPr>
        <w:t xml:space="preserve"> </w:t>
      </w:r>
      <w:r>
        <w:rPr>
          <w:i/>
          <w:color w:val="231F20"/>
          <w:spacing w:val="-4"/>
          <w:sz w:val="18"/>
        </w:rPr>
        <w:t>classroom</w:t>
      </w:r>
      <w:r>
        <w:rPr>
          <w:i/>
          <w:color w:val="231F20"/>
          <w:spacing w:val="-2"/>
          <w:sz w:val="18"/>
        </w:rPr>
        <w:t xml:space="preserve"> </w:t>
      </w:r>
      <w:r>
        <w:rPr>
          <w:i/>
          <w:color w:val="231F20"/>
          <w:spacing w:val="-4"/>
          <w:sz w:val="18"/>
        </w:rPr>
        <w:t>management</w:t>
      </w:r>
    </w:p>
    <w:p w14:paraId="58CF0BBD" w14:textId="77777777" w:rsidR="004F7915" w:rsidRDefault="004F7915" w:rsidP="004F7915">
      <w:pPr>
        <w:pStyle w:val="BodyText"/>
        <w:tabs>
          <w:tab w:val="left" w:pos="8222"/>
        </w:tabs>
        <w:spacing w:line="276" w:lineRule="auto"/>
        <w:ind w:right="1131"/>
        <w:jc w:val="both"/>
        <w:rPr>
          <w:rFonts w:ascii="Times New Roman" w:hAnsi="Times New Roman" w:cs="Times New Roman"/>
          <w:color w:val="231F20"/>
        </w:rPr>
      </w:pPr>
      <w:r w:rsidRPr="00B67122">
        <w:rPr>
          <w:rFonts w:ascii="Times New Roman" w:hAnsi="Times New Roman" w:cs="Times New Roman"/>
          <w:color w:val="231F20"/>
        </w:rPr>
        <w:t xml:space="preserve">There are different classroom management strategies that a teacher can use </w:t>
      </w:r>
      <w:r w:rsidRPr="00B67122">
        <w:rPr>
          <w:rFonts w:ascii="Times New Roman" w:hAnsi="Times New Roman" w:cs="Times New Roman"/>
          <w:b/>
          <w:color w:val="231F20"/>
        </w:rPr>
        <w:t>(</w:t>
      </w:r>
      <w:r w:rsidRPr="00B67122">
        <w:rPr>
          <w:rFonts w:ascii="Times New Roman" w:hAnsi="Times New Roman" w:cs="Times New Roman"/>
          <w:color w:val="231F20"/>
        </w:rPr>
        <w:t>Simonsen et al., 2016; Emmer &amp; Sabornie, 2023)</w:t>
      </w:r>
      <w:r>
        <w:rPr>
          <w:rFonts w:ascii="Times New Roman" w:hAnsi="Times New Roman" w:cs="Times New Roman"/>
          <w:color w:val="231F20"/>
        </w:rPr>
        <w:t>.</w:t>
      </w:r>
    </w:p>
    <w:p w14:paraId="1A024115" w14:textId="77777777" w:rsidR="004F7915" w:rsidRPr="00B67122" w:rsidRDefault="004F7915" w:rsidP="004F7915">
      <w:pPr>
        <w:pStyle w:val="BodyText"/>
        <w:tabs>
          <w:tab w:val="left" w:pos="8222"/>
        </w:tabs>
        <w:spacing w:line="276" w:lineRule="auto"/>
        <w:ind w:right="1131"/>
        <w:jc w:val="both"/>
        <w:rPr>
          <w:rFonts w:ascii="Times New Roman" w:hAnsi="Times New Roman" w:cs="Times New Roman"/>
          <w:color w:val="231F20"/>
        </w:rPr>
      </w:pPr>
    </w:p>
    <w:p w14:paraId="638779ED" w14:textId="77777777" w:rsidR="004F7915" w:rsidRPr="00B67122" w:rsidRDefault="004F7915">
      <w:pPr>
        <w:pStyle w:val="Heading7"/>
        <w:numPr>
          <w:ilvl w:val="1"/>
          <w:numId w:val="170"/>
        </w:numPr>
        <w:tabs>
          <w:tab w:val="left" w:pos="1885"/>
        </w:tabs>
        <w:spacing w:before="0" w:line="276" w:lineRule="auto"/>
        <w:ind w:left="1885" w:hanging="357"/>
        <w:jc w:val="both"/>
        <w:rPr>
          <w:rFonts w:ascii="Times New Roman" w:hAnsi="Times New Roman" w:cs="Times New Roman"/>
          <w:b/>
          <w:bCs/>
          <w:color w:val="231F20"/>
          <w:sz w:val="24"/>
          <w:szCs w:val="24"/>
        </w:rPr>
      </w:pPr>
      <w:r w:rsidRPr="00B67122">
        <w:rPr>
          <w:rFonts w:ascii="Times New Roman" w:hAnsi="Times New Roman" w:cs="Times New Roman"/>
          <w:b/>
          <w:bCs/>
          <w:color w:val="231F20"/>
          <w:w w:val="110"/>
          <w:sz w:val="24"/>
          <w:szCs w:val="24"/>
        </w:rPr>
        <w:lastRenderedPageBreak/>
        <w:t>Establishing</w:t>
      </w:r>
      <w:r w:rsidRPr="00B67122">
        <w:rPr>
          <w:rFonts w:ascii="Times New Roman" w:hAnsi="Times New Roman" w:cs="Times New Roman"/>
          <w:b/>
          <w:bCs/>
          <w:color w:val="231F20"/>
          <w:spacing w:val="-1"/>
          <w:w w:val="110"/>
          <w:sz w:val="24"/>
          <w:szCs w:val="24"/>
        </w:rPr>
        <w:t xml:space="preserve"> </w:t>
      </w:r>
      <w:r w:rsidRPr="00B67122">
        <w:rPr>
          <w:rFonts w:ascii="Times New Roman" w:hAnsi="Times New Roman" w:cs="Times New Roman"/>
          <w:b/>
          <w:bCs/>
          <w:color w:val="231F20"/>
          <w:w w:val="110"/>
          <w:sz w:val="24"/>
          <w:szCs w:val="24"/>
        </w:rPr>
        <w:t>clear</w:t>
      </w:r>
      <w:r w:rsidRPr="00B67122">
        <w:rPr>
          <w:rFonts w:ascii="Times New Roman" w:hAnsi="Times New Roman" w:cs="Times New Roman"/>
          <w:b/>
          <w:bCs/>
          <w:color w:val="231F20"/>
          <w:spacing w:val="-1"/>
          <w:w w:val="110"/>
          <w:sz w:val="24"/>
          <w:szCs w:val="24"/>
        </w:rPr>
        <w:t xml:space="preserve"> </w:t>
      </w:r>
      <w:r w:rsidRPr="00B67122">
        <w:rPr>
          <w:rFonts w:ascii="Times New Roman" w:hAnsi="Times New Roman" w:cs="Times New Roman"/>
          <w:b/>
          <w:bCs/>
          <w:color w:val="231F20"/>
          <w:w w:val="110"/>
          <w:sz w:val="24"/>
          <w:szCs w:val="24"/>
        </w:rPr>
        <w:t>rules,</w:t>
      </w:r>
      <w:r w:rsidRPr="00B67122">
        <w:rPr>
          <w:rFonts w:ascii="Times New Roman" w:hAnsi="Times New Roman" w:cs="Times New Roman"/>
          <w:b/>
          <w:bCs/>
          <w:color w:val="231F20"/>
          <w:spacing w:val="1"/>
          <w:w w:val="110"/>
          <w:sz w:val="24"/>
          <w:szCs w:val="24"/>
        </w:rPr>
        <w:t xml:space="preserve"> </w:t>
      </w:r>
      <w:r w:rsidRPr="00B67122">
        <w:rPr>
          <w:rFonts w:ascii="Times New Roman" w:hAnsi="Times New Roman" w:cs="Times New Roman"/>
          <w:b/>
          <w:bCs/>
          <w:color w:val="231F20"/>
          <w:w w:val="110"/>
          <w:sz w:val="24"/>
          <w:szCs w:val="24"/>
        </w:rPr>
        <w:t>expectations and</w:t>
      </w:r>
      <w:r w:rsidRPr="00B67122">
        <w:rPr>
          <w:rFonts w:ascii="Times New Roman" w:hAnsi="Times New Roman" w:cs="Times New Roman"/>
          <w:b/>
          <w:bCs/>
          <w:color w:val="231F20"/>
          <w:spacing w:val="-1"/>
          <w:w w:val="110"/>
          <w:sz w:val="24"/>
          <w:szCs w:val="24"/>
        </w:rPr>
        <w:t xml:space="preserve"> </w:t>
      </w:r>
      <w:r w:rsidRPr="00B67122">
        <w:rPr>
          <w:rFonts w:ascii="Times New Roman" w:hAnsi="Times New Roman" w:cs="Times New Roman"/>
          <w:b/>
          <w:bCs/>
          <w:color w:val="231F20"/>
          <w:spacing w:val="-2"/>
          <w:w w:val="110"/>
          <w:sz w:val="24"/>
          <w:szCs w:val="24"/>
        </w:rPr>
        <w:t>routines:</w:t>
      </w:r>
    </w:p>
    <w:p w14:paraId="5F5D54E2" w14:textId="77777777" w:rsidR="004F7915" w:rsidRDefault="004F7915" w:rsidP="004F7915">
      <w:pPr>
        <w:pStyle w:val="BodyText"/>
        <w:spacing w:line="276" w:lineRule="auto"/>
        <w:ind w:right="4"/>
        <w:jc w:val="both"/>
        <w:rPr>
          <w:rFonts w:ascii="Times New Roman" w:hAnsi="Times New Roman" w:cs="Times New Roman"/>
          <w:color w:val="231F20"/>
        </w:rPr>
      </w:pPr>
      <w:r w:rsidRPr="00B67122">
        <w:rPr>
          <w:rFonts w:ascii="Times New Roman" w:hAnsi="Times New Roman" w:cs="Times New Roman"/>
          <w:color w:val="231F20"/>
        </w:rPr>
        <w:t>Clearly define and communicate rules at the beginning of school year,</w:t>
      </w:r>
      <w:r w:rsidRPr="00B67122">
        <w:rPr>
          <w:rFonts w:ascii="Times New Roman" w:hAnsi="Times New Roman" w:cs="Times New Roman"/>
          <w:color w:val="231F20"/>
          <w:spacing w:val="40"/>
        </w:rPr>
        <w:t xml:space="preserve"> </w:t>
      </w:r>
      <w:r w:rsidRPr="00B67122">
        <w:rPr>
          <w:rFonts w:ascii="Times New Roman" w:hAnsi="Times New Roman" w:cs="Times New Roman"/>
          <w:color w:val="231F20"/>
        </w:rPr>
        <w:t xml:space="preserve">term or lesson. Involve students in developing classroom norms to foster </w:t>
      </w:r>
      <w:r w:rsidRPr="00B67122">
        <w:rPr>
          <w:rFonts w:ascii="Times New Roman" w:hAnsi="Times New Roman" w:cs="Times New Roman"/>
          <w:color w:val="231F20"/>
          <w:spacing w:val="-4"/>
        </w:rPr>
        <w:t xml:space="preserve">ownership and responsibility. Clearly define what behaviors are acceptable </w:t>
      </w:r>
      <w:r w:rsidRPr="00B67122">
        <w:rPr>
          <w:rFonts w:ascii="Times New Roman" w:hAnsi="Times New Roman" w:cs="Times New Roman"/>
          <w:color w:val="231F20"/>
        </w:rPr>
        <w:t>and</w:t>
      </w:r>
      <w:r w:rsidRPr="00B67122">
        <w:rPr>
          <w:rFonts w:ascii="Times New Roman" w:hAnsi="Times New Roman" w:cs="Times New Roman"/>
          <w:color w:val="231F20"/>
          <w:spacing w:val="-4"/>
        </w:rPr>
        <w:t xml:space="preserve"> </w:t>
      </w:r>
      <w:r w:rsidRPr="00B67122">
        <w:rPr>
          <w:rFonts w:ascii="Times New Roman" w:hAnsi="Times New Roman" w:cs="Times New Roman"/>
          <w:color w:val="231F20"/>
        </w:rPr>
        <w:t>unacceptable</w:t>
      </w:r>
      <w:r w:rsidRPr="00B67122">
        <w:rPr>
          <w:rFonts w:ascii="Times New Roman" w:hAnsi="Times New Roman" w:cs="Times New Roman"/>
          <w:color w:val="231F20"/>
          <w:spacing w:val="-5"/>
        </w:rPr>
        <w:t xml:space="preserve"> </w:t>
      </w:r>
      <w:r w:rsidRPr="00B67122">
        <w:rPr>
          <w:rFonts w:ascii="Times New Roman" w:hAnsi="Times New Roman" w:cs="Times New Roman"/>
          <w:color w:val="231F20"/>
        </w:rPr>
        <w:t>during</w:t>
      </w:r>
      <w:r w:rsidRPr="00B67122">
        <w:rPr>
          <w:rFonts w:ascii="Times New Roman" w:hAnsi="Times New Roman" w:cs="Times New Roman"/>
          <w:color w:val="231F20"/>
          <w:spacing w:val="-4"/>
        </w:rPr>
        <w:t xml:space="preserve"> </w:t>
      </w:r>
      <w:r w:rsidRPr="00B67122">
        <w:rPr>
          <w:rFonts w:ascii="Times New Roman" w:hAnsi="Times New Roman" w:cs="Times New Roman"/>
          <w:color w:val="231F20"/>
        </w:rPr>
        <w:t>lessons,</w:t>
      </w:r>
      <w:r w:rsidRPr="00B67122">
        <w:rPr>
          <w:rFonts w:ascii="Times New Roman" w:hAnsi="Times New Roman" w:cs="Times New Roman"/>
          <w:color w:val="231F20"/>
          <w:spacing w:val="-5"/>
        </w:rPr>
        <w:t xml:space="preserve"> </w:t>
      </w:r>
      <w:r w:rsidRPr="00B67122">
        <w:rPr>
          <w:rFonts w:ascii="Times New Roman" w:hAnsi="Times New Roman" w:cs="Times New Roman"/>
          <w:color w:val="231F20"/>
        </w:rPr>
        <w:t>transitions,</w:t>
      </w:r>
      <w:r w:rsidRPr="00B67122">
        <w:rPr>
          <w:rFonts w:ascii="Times New Roman" w:hAnsi="Times New Roman" w:cs="Times New Roman"/>
          <w:color w:val="231F20"/>
          <w:spacing w:val="-5"/>
        </w:rPr>
        <w:t xml:space="preserve"> </w:t>
      </w:r>
      <w:r w:rsidRPr="00B67122">
        <w:rPr>
          <w:rFonts w:ascii="Times New Roman" w:hAnsi="Times New Roman" w:cs="Times New Roman"/>
          <w:color w:val="231F20"/>
        </w:rPr>
        <w:t>and</w:t>
      </w:r>
      <w:r w:rsidRPr="00B67122">
        <w:rPr>
          <w:rFonts w:ascii="Times New Roman" w:hAnsi="Times New Roman" w:cs="Times New Roman"/>
          <w:color w:val="231F20"/>
          <w:spacing w:val="-4"/>
        </w:rPr>
        <w:t xml:space="preserve"> </w:t>
      </w:r>
      <w:r w:rsidRPr="00B67122">
        <w:rPr>
          <w:rFonts w:ascii="Times New Roman" w:hAnsi="Times New Roman" w:cs="Times New Roman"/>
          <w:color w:val="231F20"/>
        </w:rPr>
        <w:t>free</w:t>
      </w:r>
      <w:r w:rsidRPr="00B67122">
        <w:rPr>
          <w:rFonts w:ascii="Times New Roman" w:hAnsi="Times New Roman" w:cs="Times New Roman"/>
          <w:color w:val="231F20"/>
          <w:spacing w:val="-4"/>
        </w:rPr>
        <w:t xml:space="preserve"> </w:t>
      </w:r>
      <w:r w:rsidRPr="00B67122">
        <w:rPr>
          <w:rFonts w:ascii="Times New Roman" w:hAnsi="Times New Roman" w:cs="Times New Roman"/>
          <w:color w:val="231F20"/>
        </w:rPr>
        <w:t>time</w:t>
      </w:r>
      <w:r w:rsidRPr="00B67122">
        <w:rPr>
          <w:rFonts w:ascii="Times New Roman" w:hAnsi="Times New Roman" w:cs="Times New Roman"/>
          <w:color w:val="231F20"/>
          <w:spacing w:val="-4"/>
        </w:rPr>
        <w:t xml:space="preserve"> </w:t>
      </w:r>
      <w:r w:rsidRPr="00B67122">
        <w:rPr>
          <w:rFonts w:ascii="Times New Roman" w:hAnsi="Times New Roman" w:cs="Times New Roman"/>
          <w:color w:val="231F20"/>
        </w:rPr>
        <w:t>and</w:t>
      </w:r>
      <w:r w:rsidRPr="00B67122">
        <w:rPr>
          <w:rFonts w:ascii="Times New Roman" w:hAnsi="Times New Roman" w:cs="Times New Roman"/>
          <w:color w:val="231F20"/>
          <w:spacing w:val="-2"/>
        </w:rPr>
        <w:t xml:space="preserve"> </w:t>
      </w:r>
      <w:r w:rsidRPr="00B67122">
        <w:rPr>
          <w:rFonts w:ascii="Times New Roman" w:hAnsi="Times New Roman" w:cs="Times New Roman"/>
          <w:color w:val="231F20"/>
        </w:rPr>
        <w:t>make</w:t>
      </w:r>
      <w:r w:rsidRPr="00B67122">
        <w:rPr>
          <w:rFonts w:ascii="Times New Roman" w:hAnsi="Times New Roman" w:cs="Times New Roman"/>
          <w:color w:val="231F20"/>
          <w:spacing w:val="-4"/>
        </w:rPr>
        <w:t xml:space="preserve"> </w:t>
      </w:r>
      <w:r w:rsidRPr="00B67122">
        <w:rPr>
          <w:rFonts w:ascii="Times New Roman" w:hAnsi="Times New Roman" w:cs="Times New Roman"/>
          <w:color w:val="231F20"/>
        </w:rPr>
        <w:t xml:space="preserve">sure </w:t>
      </w:r>
      <w:r w:rsidRPr="00B67122">
        <w:rPr>
          <w:rFonts w:ascii="Times New Roman" w:hAnsi="Times New Roman" w:cs="Times New Roman"/>
          <w:color w:val="231F20"/>
          <w:spacing w:val="-2"/>
        </w:rPr>
        <w:t>students</w:t>
      </w:r>
      <w:r w:rsidRPr="00B67122">
        <w:rPr>
          <w:rFonts w:ascii="Times New Roman" w:hAnsi="Times New Roman" w:cs="Times New Roman"/>
          <w:color w:val="231F20"/>
          <w:spacing w:val="-13"/>
        </w:rPr>
        <w:t xml:space="preserve"> </w:t>
      </w:r>
      <w:r w:rsidRPr="00B67122">
        <w:rPr>
          <w:rFonts w:ascii="Times New Roman" w:hAnsi="Times New Roman" w:cs="Times New Roman"/>
          <w:color w:val="231F20"/>
          <w:spacing w:val="-2"/>
        </w:rPr>
        <w:t>understand</w:t>
      </w:r>
      <w:r w:rsidRPr="00B67122">
        <w:rPr>
          <w:rFonts w:ascii="Times New Roman" w:hAnsi="Times New Roman" w:cs="Times New Roman"/>
          <w:color w:val="231F20"/>
          <w:spacing w:val="-13"/>
        </w:rPr>
        <w:t xml:space="preserve"> </w:t>
      </w:r>
      <w:r w:rsidRPr="00B67122">
        <w:rPr>
          <w:rFonts w:ascii="Times New Roman" w:hAnsi="Times New Roman" w:cs="Times New Roman"/>
          <w:color w:val="231F20"/>
          <w:spacing w:val="-2"/>
        </w:rPr>
        <w:t>them.</w:t>
      </w:r>
      <w:r w:rsidRPr="00B67122">
        <w:rPr>
          <w:rFonts w:ascii="Times New Roman" w:hAnsi="Times New Roman" w:cs="Times New Roman"/>
          <w:color w:val="231F20"/>
          <w:spacing w:val="-12"/>
        </w:rPr>
        <w:t xml:space="preserve"> </w:t>
      </w:r>
      <w:r w:rsidRPr="00B67122">
        <w:rPr>
          <w:rFonts w:ascii="Times New Roman" w:hAnsi="Times New Roman" w:cs="Times New Roman"/>
          <w:color w:val="231F20"/>
          <w:spacing w:val="-2"/>
        </w:rPr>
        <w:t>Apply</w:t>
      </w:r>
      <w:r w:rsidRPr="00B67122">
        <w:rPr>
          <w:rFonts w:ascii="Times New Roman" w:hAnsi="Times New Roman" w:cs="Times New Roman"/>
          <w:color w:val="231F20"/>
          <w:spacing w:val="-12"/>
        </w:rPr>
        <w:t xml:space="preserve"> </w:t>
      </w:r>
      <w:r w:rsidRPr="00B67122">
        <w:rPr>
          <w:rFonts w:ascii="Times New Roman" w:hAnsi="Times New Roman" w:cs="Times New Roman"/>
          <w:color w:val="231F20"/>
          <w:spacing w:val="-2"/>
        </w:rPr>
        <w:t>the</w:t>
      </w:r>
      <w:r w:rsidRPr="00B67122">
        <w:rPr>
          <w:rFonts w:ascii="Times New Roman" w:hAnsi="Times New Roman" w:cs="Times New Roman"/>
          <w:color w:val="231F20"/>
          <w:spacing w:val="-12"/>
        </w:rPr>
        <w:t xml:space="preserve"> </w:t>
      </w:r>
      <w:r w:rsidRPr="00B67122">
        <w:rPr>
          <w:rFonts w:ascii="Times New Roman" w:hAnsi="Times New Roman" w:cs="Times New Roman"/>
          <w:color w:val="231F20"/>
          <w:spacing w:val="-2"/>
        </w:rPr>
        <w:t>rules</w:t>
      </w:r>
      <w:r w:rsidRPr="00B67122">
        <w:rPr>
          <w:rFonts w:ascii="Times New Roman" w:hAnsi="Times New Roman" w:cs="Times New Roman"/>
          <w:color w:val="231F20"/>
          <w:spacing w:val="-12"/>
        </w:rPr>
        <w:t xml:space="preserve"> </w:t>
      </w:r>
      <w:r w:rsidRPr="00B67122">
        <w:rPr>
          <w:rFonts w:ascii="Times New Roman" w:hAnsi="Times New Roman" w:cs="Times New Roman"/>
          <w:color w:val="231F20"/>
          <w:spacing w:val="-2"/>
        </w:rPr>
        <w:t>consistently</w:t>
      </w:r>
      <w:r w:rsidRPr="00B67122">
        <w:rPr>
          <w:rFonts w:ascii="Times New Roman" w:hAnsi="Times New Roman" w:cs="Times New Roman"/>
          <w:color w:val="231F20"/>
          <w:spacing w:val="-13"/>
        </w:rPr>
        <w:t xml:space="preserve"> </w:t>
      </w:r>
      <w:r w:rsidRPr="00B67122">
        <w:rPr>
          <w:rFonts w:ascii="Times New Roman" w:hAnsi="Times New Roman" w:cs="Times New Roman"/>
          <w:color w:val="231F20"/>
          <w:spacing w:val="-2"/>
        </w:rPr>
        <w:t>to</w:t>
      </w:r>
      <w:r w:rsidRPr="00B67122">
        <w:rPr>
          <w:rFonts w:ascii="Times New Roman" w:hAnsi="Times New Roman" w:cs="Times New Roman"/>
          <w:color w:val="231F20"/>
          <w:spacing w:val="-12"/>
        </w:rPr>
        <w:t xml:space="preserve"> </w:t>
      </w:r>
      <w:r w:rsidRPr="00B67122">
        <w:rPr>
          <w:rFonts w:ascii="Times New Roman" w:hAnsi="Times New Roman" w:cs="Times New Roman"/>
          <w:color w:val="231F20"/>
          <w:spacing w:val="-2"/>
        </w:rPr>
        <w:t>ensure</w:t>
      </w:r>
      <w:r w:rsidRPr="00B67122">
        <w:rPr>
          <w:rFonts w:ascii="Times New Roman" w:hAnsi="Times New Roman" w:cs="Times New Roman"/>
          <w:color w:val="231F20"/>
          <w:spacing w:val="-12"/>
        </w:rPr>
        <w:t xml:space="preserve"> </w:t>
      </w:r>
      <w:r w:rsidRPr="00B67122">
        <w:rPr>
          <w:rFonts w:ascii="Times New Roman" w:hAnsi="Times New Roman" w:cs="Times New Roman"/>
          <w:color w:val="231F20"/>
          <w:spacing w:val="-2"/>
        </w:rPr>
        <w:t>fairness.</w:t>
      </w:r>
      <w:r w:rsidRPr="00B67122">
        <w:rPr>
          <w:rFonts w:ascii="Times New Roman" w:hAnsi="Times New Roman" w:cs="Times New Roman"/>
          <w:color w:val="231F20"/>
          <w:spacing w:val="-13"/>
        </w:rPr>
        <w:t xml:space="preserve"> </w:t>
      </w:r>
      <w:r w:rsidRPr="00B67122">
        <w:rPr>
          <w:rFonts w:ascii="Times New Roman" w:hAnsi="Times New Roman" w:cs="Times New Roman"/>
          <w:color w:val="231F20"/>
          <w:spacing w:val="-2"/>
        </w:rPr>
        <w:t xml:space="preserve">If </w:t>
      </w:r>
      <w:r w:rsidRPr="00B67122">
        <w:rPr>
          <w:rFonts w:ascii="Times New Roman" w:hAnsi="Times New Roman" w:cs="Times New Roman"/>
          <w:color w:val="231F20"/>
          <w:spacing w:val="-4"/>
        </w:rPr>
        <w:t>students</w:t>
      </w:r>
      <w:r w:rsidRPr="00B67122">
        <w:rPr>
          <w:rFonts w:ascii="Times New Roman" w:hAnsi="Times New Roman" w:cs="Times New Roman"/>
          <w:color w:val="231F20"/>
          <w:spacing w:val="-9"/>
        </w:rPr>
        <w:t xml:space="preserve"> </w:t>
      </w:r>
      <w:r w:rsidRPr="00B67122">
        <w:rPr>
          <w:rFonts w:ascii="Times New Roman" w:hAnsi="Times New Roman" w:cs="Times New Roman"/>
          <w:color w:val="231F20"/>
          <w:spacing w:val="-4"/>
        </w:rPr>
        <w:t>know</w:t>
      </w:r>
      <w:r w:rsidRPr="00B67122">
        <w:rPr>
          <w:rFonts w:ascii="Times New Roman" w:hAnsi="Times New Roman" w:cs="Times New Roman"/>
          <w:color w:val="231F20"/>
          <w:spacing w:val="-9"/>
        </w:rPr>
        <w:t xml:space="preserve"> </w:t>
      </w:r>
      <w:r w:rsidRPr="00B67122">
        <w:rPr>
          <w:rFonts w:ascii="Times New Roman" w:hAnsi="Times New Roman" w:cs="Times New Roman"/>
          <w:color w:val="231F20"/>
          <w:spacing w:val="-4"/>
        </w:rPr>
        <w:t>what</w:t>
      </w:r>
      <w:r w:rsidRPr="00B67122">
        <w:rPr>
          <w:rFonts w:ascii="Times New Roman" w:hAnsi="Times New Roman" w:cs="Times New Roman"/>
          <w:color w:val="231F20"/>
          <w:spacing w:val="-9"/>
        </w:rPr>
        <w:t xml:space="preserve"> </w:t>
      </w:r>
      <w:r w:rsidRPr="00B67122">
        <w:rPr>
          <w:rFonts w:ascii="Times New Roman" w:hAnsi="Times New Roman" w:cs="Times New Roman"/>
          <w:color w:val="231F20"/>
          <w:spacing w:val="-4"/>
        </w:rPr>
        <w:t>to</w:t>
      </w:r>
      <w:r w:rsidRPr="00B67122">
        <w:rPr>
          <w:rFonts w:ascii="Times New Roman" w:hAnsi="Times New Roman" w:cs="Times New Roman"/>
          <w:color w:val="231F20"/>
          <w:spacing w:val="-9"/>
        </w:rPr>
        <w:t xml:space="preserve"> </w:t>
      </w:r>
      <w:r w:rsidRPr="00B67122">
        <w:rPr>
          <w:rFonts w:ascii="Times New Roman" w:hAnsi="Times New Roman" w:cs="Times New Roman"/>
          <w:color w:val="231F20"/>
          <w:spacing w:val="-4"/>
        </w:rPr>
        <w:t>expect,</w:t>
      </w:r>
      <w:r w:rsidRPr="00B67122">
        <w:rPr>
          <w:rFonts w:ascii="Times New Roman" w:hAnsi="Times New Roman" w:cs="Times New Roman"/>
          <w:color w:val="231F20"/>
          <w:spacing w:val="-9"/>
        </w:rPr>
        <w:t xml:space="preserve"> </w:t>
      </w:r>
      <w:r w:rsidRPr="00B67122">
        <w:rPr>
          <w:rFonts w:ascii="Times New Roman" w:hAnsi="Times New Roman" w:cs="Times New Roman"/>
          <w:color w:val="231F20"/>
          <w:spacing w:val="-4"/>
        </w:rPr>
        <w:t>they’ll</w:t>
      </w:r>
      <w:r w:rsidRPr="00B67122">
        <w:rPr>
          <w:rFonts w:ascii="Times New Roman" w:hAnsi="Times New Roman" w:cs="Times New Roman"/>
          <w:color w:val="231F20"/>
          <w:spacing w:val="-9"/>
        </w:rPr>
        <w:t xml:space="preserve"> </w:t>
      </w:r>
      <w:r w:rsidRPr="00B67122">
        <w:rPr>
          <w:rFonts w:ascii="Times New Roman" w:hAnsi="Times New Roman" w:cs="Times New Roman"/>
          <w:color w:val="231F20"/>
          <w:spacing w:val="-4"/>
        </w:rPr>
        <w:t>be</w:t>
      </w:r>
      <w:r w:rsidRPr="00B67122">
        <w:rPr>
          <w:rFonts w:ascii="Times New Roman" w:hAnsi="Times New Roman" w:cs="Times New Roman"/>
          <w:color w:val="231F20"/>
          <w:spacing w:val="-9"/>
        </w:rPr>
        <w:t xml:space="preserve"> </w:t>
      </w:r>
      <w:r w:rsidRPr="00B67122">
        <w:rPr>
          <w:rFonts w:ascii="Times New Roman" w:hAnsi="Times New Roman" w:cs="Times New Roman"/>
          <w:color w:val="231F20"/>
          <w:spacing w:val="-4"/>
        </w:rPr>
        <w:t>more</w:t>
      </w:r>
      <w:r w:rsidRPr="00B67122">
        <w:rPr>
          <w:rFonts w:ascii="Times New Roman" w:hAnsi="Times New Roman" w:cs="Times New Roman"/>
          <w:color w:val="231F20"/>
          <w:spacing w:val="-9"/>
        </w:rPr>
        <w:t xml:space="preserve"> </w:t>
      </w:r>
      <w:r w:rsidRPr="00B67122">
        <w:rPr>
          <w:rFonts w:ascii="Times New Roman" w:hAnsi="Times New Roman" w:cs="Times New Roman"/>
          <w:color w:val="231F20"/>
          <w:spacing w:val="-4"/>
        </w:rPr>
        <w:t>likely</w:t>
      </w:r>
      <w:r w:rsidRPr="00B67122">
        <w:rPr>
          <w:rFonts w:ascii="Times New Roman" w:hAnsi="Times New Roman" w:cs="Times New Roman"/>
          <w:color w:val="231F20"/>
          <w:spacing w:val="-9"/>
        </w:rPr>
        <w:t xml:space="preserve"> </w:t>
      </w:r>
      <w:r w:rsidRPr="00B67122">
        <w:rPr>
          <w:rFonts w:ascii="Times New Roman" w:hAnsi="Times New Roman" w:cs="Times New Roman"/>
          <w:color w:val="231F20"/>
          <w:spacing w:val="-4"/>
        </w:rPr>
        <w:t>to</w:t>
      </w:r>
      <w:r w:rsidRPr="00B67122">
        <w:rPr>
          <w:rFonts w:ascii="Times New Roman" w:hAnsi="Times New Roman" w:cs="Times New Roman"/>
          <w:color w:val="231F20"/>
          <w:spacing w:val="-9"/>
        </w:rPr>
        <w:t xml:space="preserve"> </w:t>
      </w:r>
      <w:r w:rsidRPr="00B67122">
        <w:rPr>
          <w:rFonts w:ascii="Times New Roman" w:hAnsi="Times New Roman" w:cs="Times New Roman"/>
          <w:color w:val="231F20"/>
          <w:spacing w:val="-4"/>
        </w:rPr>
        <w:t>follow</w:t>
      </w:r>
      <w:r w:rsidRPr="00B67122">
        <w:rPr>
          <w:rFonts w:ascii="Times New Roman" w:hAnsi="Times New Roman" w:cs="Times New Roman"/>
          <w:color w:val="231F20"/>
          <w:spacing w:val="-9"/>
        </w:rPr>
        <w:t xml:space="preserve"> </w:t>
      </w:r>
      <w:r w:rsidRPr="00B67122">
        <w:rPr>
          <w:rFonts w:ascii="Times New Roman" w:hAnsi="Times New Roman" w:cs="Times New Roman"/>
          <w:color w:val="231F20"/>
          <w:spacing w:val="-4"/>
        </w:rPr>
        <w:t>the</w:t>
      </w:r>
      <w:r w:rsidRPr="00B67122">
        <w:rPr>
          <w:rFonts w:ascii="Times New Roman" w:hAnsi="Times New Roman" w:cs="Times New Roman"/>
          <w:color w:val="231F20"/>
          <w:spacing w:val="-9"/>
        </w:rPr>
        <w:t xml:space="preserve"> </w:t>
      </w:r>
      <w:r w:rsidRPr="00B67122">
        <w:rPr>
          <w:rFonts w:ascii="Times New Roman" w:hAnsi="Times New Roman" w:cs="Times New Roman"/>
          <w:color w:val="231F20"/>
          <w:spacing w:val="-4"/>
        </w:rPr>
        <w:t>rules.</w:t>
      </w:r>
      <w:r w:rsidRPr="00B67122">
        <w:rPr>
          <w:rFonts w:ascii="Times New Roman" w:hAnsi="Times New Roman" w:cs="Times New Roman"/>
          <w:color w:val="231F20"/>
          <w:spacing w:val="-9"/>
        </w:rPr>
        <w:t xml:space="preserve"> </w:t>
      </w:r>
      <w:r w:rsidRPr="00B67122">
        <w:rPr>
          <w:rFonts w:ascii="Times New Roman" w:hAnsi="Times New Roman" w:cs="Times New Roman"/>
          <w:color w:val="231F20"/>
          <w:spacing w:val="-4"/>
        </w:rPr>
        <w:t xml:space="preserve">Create </w:t>
      </w:r>
      <w:r w:rsidRPr="00B67122">
        <w:rPr>
          <w:rFonts w:ascii="Times New Roman" w:hAnsi="Times New Roman" w:cs="Times New Roman"/>
          <w:color w:val="231F20"/>
        </w:rPr>
        <w:t>routines for common classroom activities (e.g., entering the classroom, handing</w:t>
      </w:r>
      <w:r w:rsidRPr="00B67122">
        <w:rPr>
          <w:rFonts w:ascii="Times New Roman" w:hAnsi="Times New Roman" w:cs="Times New Roman"/>
          <w:color w:val="231F20"/>
          <w:spacing w:val="-7"/>
        </w:rPr>
        <w:t xml:space="preserve"> </w:t>
      </w:r>
      <w:r w:rsidRPr="00B67122">
        <w:rPr>
          <w:rFonts w:ascii="Times New Roman" w:hAnsi="Times New Roman" w:cs="Times New Roman"/>
          <w:color w:val="231F20"/>
        </w:rPr>
        <w:t>in</w:t>
      </w:r>
      <w:r w:rsidRPr="00B67122">
        <w:rPr>
          <w:rFonts w:ascii="Times New Roman" w:hAnsi="Times New Roman" w:cs="Times New Roman"/>
          <w:color w:val="231F20"/>
          <w:spacing w:val="-7"/>
        </w:rPr>
        <w:t xml:space="preserve"> </w:t>
      </w:r>
      <w:r w:rsidRPr="00B67122">
        <w:rPr>
          <w:rFonts w:ascii="Times New Roman" w:hAnsi="Times New Roman" w:cs="Times New Roman"/>
          <w:color w:val="231F20"/>
        </w:rPr>
        <w:t>assignments,</w:t>
      </w:r>
      <w:r w:rsidRPr="00B67122">
        <w:rPr>
          <w:rFonts w:ascii="Times New Roman" w:hAnsi="Times New Roman" w:cs="Times New Roman"/>
          <w:color w:val="231F20"/>
          <w:spacing w:val="-7"/>
        </w:rPr>
        <w:t xml:space="preserve"> </w:t>
      </w:r>
      <w:r w:rsidRPr="00B67122">
        <w:rPr>
          <w:rFonts w:ascii="Times New Roman" w:hAnsi="Times New Roman" w:cs="Times New Roman"/>
          <w:color w:val="231F20"/>
        </w:rPr>
        <w:t>transitions</w:t>
      </w:r>
      <w:r w:rsidRPr="00B67122">
        <w:rPr>
          <w:rFonts w:ascii="Times New Roman" w:hAnsi="Times New Roman" w:cs="Times New Roman"/>
          <w:color w:val="231F20"/>
          <w:spacing w:val="-7"/>
        </w:rPr>
        <w:t xml:space="preserve"> </w:t>
      </w:r>
      <w:r w:rsidRPr="00B67122">
        <w:rPr>
          <w:rFonts w:ascii="Times New Roman" w:hAnsi="Times New Roman" w:cs="Times New Roman"/>
          <w:color w:val="231F20"/>
        </w:rPr>
        <w:t>between</w:t>
      </w:r>
      <w:r w:rsidRPr="00B67122">
        <w:rPr>
          <w:rFonts w:ascii="Times New Roman" w:hAnsi="Times New Roman" w:cs="Times New Roman"/>
          <w:color w:val="231F20"/>
          <w:spacing w:val="-7"/>
        </w:rPr>
        <w:t xml:space="preserve"> </w:t>
      </w:r>
      <w:r w:rsidRPr="00B67122">
        <w:rPr>
          <w:rFonts w:ascii="Times New Roman" w:hAnsi="Times New Roman" w:cs="Times New Roman"/>
          <w:color w:val="231F20"/>
        </w:rPr>
        <w:t>activities).</w:t>
      </w:r>
      <w:r w:rsidRPr="00B67122">
        <w:rPr>
          <w:rFonts w:ascii="Times New Roman" w:hAnsi="Times New Roman" w:cs="Times New Roman"/>
          <w:color w:val="231F20"/>
          <w:spacing w:val="-8"/>
        </w:rPr>
        <w:t xml:space="preserve"> </w:t>
      </w:r>
      <w:r w:rsidRPr="00B67122">
        <w:rPr>
          <w:rFonts w:ascii="Times New Roman" w:hAnsi="Times New Roman" w:cs="Times New Roman"/>
          <w:color w:val="231F20"/>
        </w:rPr>
        <w:t>When</w:t>
      </w:r>
      <w:r w:rsidRPr="00B67122">
        <w:rPr>
          <w:rFonts w:ascii="Times New Roman" w:hAnsi="Times New Roman" w:cs="Times New Roman"/>
          <w:color w:val="231F20"/>
          <w:spacing w:val="-7"/>
        </w:rPr>
        <w:t xml:space="preserve"> </w:t>
      </w:r>
      <w:r w:rsidRPr="00B67122">
        <w:rPr>
          <w:rFonts w:ascii="Times New Roman" w:hAnsi="Times New Roman" w:cs="Times New Roman"/>
          <w:color w:val="231F20"/>
        </w:rPr>
        <w:t>routines</w:t>
      </w:r>
      <w:r w:rsidRPr="00B67122">
        <w:rPr>
          <w:rFonts w:ascii="Times New Roman" w:hAnsi="Times New Roman" w:cs="Times New Roman"/>
          <w:color w:val="231F20"/>
          <w:spacing w:val="-7"/>
        </w:rPr>
        <w:t xml:space="preserve"> </w:t>
      </w:r>
      <w:r w:rsidRPr="00B67122">
        <w:rPr>
          <w:rFonts w:ascii="Times New Roman" w:hAnsi="Times New Roman" w:cs="Times New Roman"/>
          <w:color w:val="231F20"/>
        </w:rPr>
        <w:t>are established,</w:t>
      </w:r>
      <w:r w:rsidRPr="00B67122">
        <w:rPr>
          <w:rFonts w:ascii="Times New Roman" w:hAnsi="Times New Roman" w:cs="Times New Roman"/>
          <w:color w:val="231F20"/>
          <w:spacing w:val="-12"/>
        </w:rPr>
        <w:t xml:space="preserve"> </w:t>
      </w:r>
      <w:r w:rsidRPr="00B67122">
        <w:rPr>
          <w:rFonts w:ascii="Times New Roman" w:hAnsi="Times New Roman" w:cs="Times New Roman"/>
          <w:color w:val="231F20"/>
        </w:rPr>
        <w:t>students</w:t>
      </w:r>
      <w:r w:rsidRPr="00B67122">
        <w:rPr>
          <w:rFonts w:ascii="Times New Roman" w:hAnsi="Times New Roman" w:cs="Times New Roman"/>
          <w:color w:val="231F20"/>
          <w:spacing w:val="-11"/>
        </w:rPr>
        <w:t xml:space="preserve"> </w:t>
      </w:r>
      <w:r w:rsidRPr="00B67122">
        <w:rPr>
          <w:rFonts w:ascii="Times New Roman" w:hAnsi="Times New Roman" w:cs="Times New Roman"/>
          <w:color w:val="231F20"/>
        </w:rPr>
        <w:t>will</w:t>
      </w:r>
      <w:r w:rsidRPr="00B67122">
        <w:rPr>
          <w:rFonts w:ascii="Times New Roman" w:hAnsi="Times New Roman" w:cs="Times New Roman"/>
          <w:color w:val="231F20"/>
          <w:spacing w:val="-11"/>
        </w:rPr>
        <w:t xml:space="preserve"> </w:t>
      </w:r>
      <w:r w:rsidRPr="00B67122">
        <w:rPr>
          <w:rFonts w:ascii="Times New Roman" w:hAnsi="Times New Roman" w:cs="Times New Roman"/>
          <w:color w:val="231F20"/>
        </w:rPr>
        <w:t>know</w:t>
      </w:r>
      <w:r w:rsidRPr="00B67122">
        <w:rPr>
          <w:rFonts w:ascii="Times New Roman" w:hAnsi="Times New Roman" w:cs="Times New Roman"/>
          <w:color w:val="231F20"/>
          <w:spacing w:val="-11"/>
        </w:rPr>
        <w:t xml:space="preserve"> </w:t>
      </w:r>
      <w:r w:rsidRPr="00B67122">
        <w:rPr>
          <w:rFonts w:ascii="Times New Roman" w:hAnsi="Times New Roman" w:cs="Times New Roman"/>
          <w:color w:val="231F20"/>
        </w:rPr>
        <w:t>what</w:t>
      </w:r>
      <w:r w:rsidRPr="00B67122">
        <w:rPr>
          <w:rFonts w:ascii="Times New Roman" w:hAnsi="Times New Roman" w:cs="Times New Roman"/>
          <w:color w:val="231F20"/>
          <w:spacing w:val="-11"/>
        </w:rPr>
        <w:t xml:space="preserve"> </w:t>
      </w:r>
      <w:r w:rsidRPr="00B67122">
        <w:rPr>
          <w:rFonts w:ascii="Times New Roman" w:hAnsi="Times New Roman" w:cs="Times New Roman"/>
          <w:color w:val="231F20"/>
        </w:rPr>
        <w:t>to</w:t>
      </w:r>
      <w:r w:rsidRPr="00B67122">
        <w:rPr>
          <w:rFonts w:ascii="Times New Roman" w:hAnsi="Times New Roman" w:cs="Times New Roman"/>
          <w:color w:val="231F20"/>
          <w:spacing w:val="-11"/>
        </w:rPr>
        <w:t xml:space="preserve"> </w:t>
      </w:r>
      <w:r w:rsidRPr="00B67122">
        <w:rPr>
          <w:rFonts w:ascii="Times New Roman" w:hAnsi="Times New Roman" w:cs="Times New Roman"/>
          <w:color w:val="231F20"/>
        </w:rPr>
        <w:t>do</w:t>
      </w:r>
      <w:r w:rsidRPr="00B67122">
        <w:rPr>
          <w:rFonts w:ascii="Times New Roman" w:hAnsi="Times New Roman" w:cs="Times New Roman"/>
          <w:color w:val="231F20"/>
          <w:spacing w:val="-11"/>
        </w:rPr>
        <w:t xml:space="preserve"> </w:t>
      </w:r>
      <w:r w:rsidRPr="00B67122">
        <w:rPr>
          <w:rFonts w:ascii="Times New Roman" w:hAnsi="Times New Roman" w:cs="Times New Roman"/>
          <w:color w:val="231F20"/>
        </w:rPr>
        <w:t>without</w:t>
      </w:r>
      <w:r w:rsidRPr="00B67122">
        <w:rPr>
          <w:rFonts w:ascii="Times New Roman" w:hAnsi="Times New Roman" w:cs="Times New Roman"/>
          <w:color w:val="231F20"/>
          <w:spacing w:val="-11"/>
        </w:rPr>
        <w:t xml:space="preserve"> </w:t>
      </w:r>
      <w:r w:rsidRPr="00B67122">
        <w:rPr>
          <w:rFonts w:ascii="Times New Roman" w:hAnsi="Times New Roman" w:cs="Times New Roman"/>
          <w:color w:val="231F20"/>
        </w:rPr>
        <w:t>constant</w:t>
      </w:r>
      <w:r w:rsidRPr="00B67122">
        <w:rPr>
          <w:rFonts w:ascii="Times New Roman" w:hAnsi="Times New Roman" w:cs="Times New Roman"/>
          <w:color w:val="231F20"/>
          <w:spacing w:val="-11"/>
        </w:rPr>
        <w:t xml:space="preserve"> </w:t>
      </w:r>
      <w:r w:rsidRPr="00B67122">
        <w:rPr>
          <w:rFonts w:ascii="Times New Roman" w:hAnsi="Times New Roman" w:cs="Times New Roman"/>
          <w:color w:val="231F20"/>
        </w:rPr>
        <w:t>reminders.</w:t>
      </w:r>
      <w:r w:rsidRPr="00B67122">
        <w:rPr>
          <w:rFonts w:ascii="Times New Roman" w:hAnsi="Times New Roman" w:cs="Times New Roman"/>
          <w:color w:val="231F20"/>
          <w:spacing w:val="-11"/>
        </w:rPr>
        <w:t xml:space="preserve"> </w:t>
      </w:r>
      <w:r w:rsidRPr="00B67122">
        <w:rPr>
          <w:rFonts w:ascii="Times New Roman" w:hAnsi="Times New Roman" w:cs="Times New Roman"/>
          <w:color w:val="231F20"/>
        </w:rPr>
        <w:t xml:space="preserve">Set </w:t>
      </w:r>
      <w:r w:rsidRPr="00B67122">
        <w:rPr>
          <w:rFonts w:ascii="Times New Roman" w:hAnsi="Times New Roman" w:cs="Times New Roman"/>
          <w:color w:val="231F20"/>
          <w:spacing w:val="-2"/>
        </w:rPr>
        <w:t>time</w:t>
      </w:r>
      <w:r w:rsidRPr="00B67122">
        <w:rPr>
          <w:rFonts w:ascii="Times New Roman" w:hAnsi="Times New Roman" w:cs="Times New Roman"/>
          <w:color w:val="231F20"/>
          <w:spacing w:val="-10"/>
        </w:rPr>
        <w:t xml:space="preserve"> </w:t>
      </w:r>
      <w:r w:rsidRPr="00B67122">
        <w:rPr>
          <w:rFonts w:ascii="Times New Roman" w:hAnsi="Times New Roman" w:cs="Times New Roman"/>
          <w:color w:val="231F20"/>
          <w:spacing w:val="-2"/>
        </w:rPr>
        <w:t>limits</w:t>
      </w:r>
      <w:r w:rsidRPr="00B67122">
        <w:rPr>
          <w:rFonts w:ascii="Times New Roman" w:hAnsi="Times New Roman" w:cs="Times New Roman"/>
          <w:color w:val="231F20"/>
          <w:spacing w:val="-10"/>
        </w:rPr>
        <w:t xml:space="preserve"> </w:t>
      </w:r>
      <w:r w:rsidRPr="00B67122">
        <w:rPr>
          <w:rFonts w:ascii="Times New Roman" w:hAnsi="Times New Roman" w:cs="Times New Roman"/>
          <w:color w:val="231F20"/>
          <w:spacing w:val="-2"/>
        </w:rPr>
        <w:t>for</w:t>
      </w:r>
      <w:r w:rsidRPr="00B67122">
        <w:rPr>
          <w:rFonts w:ascii="Times New Roman" w:hAnsi="Times New Roman" w:cs="Times New Roman"/>
          <w:color w:val="231F20"/>
          <w:spacing w:val="-10"/>
        </w:rPr>
        <w:t xml:space="preserve"> </w:t>
      </w:r>
      <w:r w:rsidRPr="00B67122">
        <w:rPr>
          <w:rFonts w:ascii="Times New Roman" w:hAnsi="Times New Roman" w:cs="Times New Roman"/>
          <w:color w:val="231F20"/>
          <w:spacing w:val="-2"/>
        </w:rPr>
        <w:t>activities</w:t>
      </w:r>
      <w:r w:rsidRPr="00B67122">
        <w:rPr>
          <w:rFonts w:ascii="Times New Roman" w:hAnsi="Times New Roman" w:cs="Times New Roman"/>
          <w:color w:val="231F20"/>
          <w:spacing w:val="-10"/>
        </w:rPr>
        <w:t xml:space="preserve"> </w:t>
      </w:r>
      <w:r w:rsidRPr="00B67122">
        <w:rPr>
          <w:rFonts w:ascii="Times New Roman" w:hAnsi="Times New Roman" w:cs="Times New Roman"/>
          <w:color w:val="231F20"/>
          <w:spacing w:val="-2"/>
        </w:rPr>
        <w:t>and</w:t>
      </w:r>
      <w:r w:rsidRPr="00B67122">
        <w:rPr>
          <w:rFonts w:ascii="Times New Roman" w:hAnsi="Times New Roman" w:cs="Times New Roman"/>
          <w:color w:val="231F20"/>
          <w:spacing w:val="-10"/>
        </w:rPr>
        <w:t xml:space="preserve"> </w:t>
      </w:r>
      <w:r w:rsidRPr="00B67122">
        <w:rPr>
          <w:rFonts w:ascii="Times New Roman" w:hAnsi="Times New Roman" w:cs="Times New Roman"/>
          <w:color w:val="231F20"/>
          <w:spacing w:val="-2"/>
        </w:rPr>
        <w:t>use</w:t>
      </w:r>
      <w:r w:rsidRPr="00B67122">
        <w:rPr>
          <w:rFonts w:ascii="Times New Roman" w:hAnsi="Times New Roman" w:cs="Times New Roman"/>
          <w:color w:val="231F20"/>
          <w:spacing w:val="-10"/>
        </w:rPr>
        <w:t xml:space="preserve"> </w:t>
      </w:r>
      <w:r w:rsidRPr="00B67122">
        <w:rPr>
          <w:rFonts w:ascii="Times New Roman" w:hAnsi="Times New Roman" w:cs="Times New Roman"/>
          <w:color w:val="231F20"/>
          <w:spacing w:val="-2"/>
        </w:rPr>
        <w:t>visual</w:t>
      </w:r>
      <w:r w:rsidRPr="00B67122">
        <w:rPr>
          <w:rFonts w:ascii="Times New Roman" w:hAnsi="Times New Roman" w:cs="Times New Roman"/>
          <w:color w:val="231F20"/>
          <w:spacing w:val="-10"/>
        </w:rPr>
        <w:t xml:space="preserve"> </w:t>
      </w:r>
      <w:r w:rsidRPr="00B67122">
        <w:rPr>
          <w:rFonts w:ascii="Times New Roman" w:hAnsi="Times New Roman" w:cs="Times New Roman"/>
          <w:color w:val="231F20"/>
          <w:spacing w:val="-2"/>
        </w:rPr>
        <w:t>or</w:t>
      </w:r>
      <w:r w:rsidRPr="00B67122">
        <w:rPr>
          <w:rFonts w:ascii="Times New Roman" w:hAnsi="Times New Roman" w:cs="Times New Roman"/>
          <w:color w:val="231F20"/>
          <w:spacing w:val="-10"/>
        </w:rPr>
        <w:t xml:space="preserve"> </w:t>
      </w:r>
      <w:r w:rsidRPr="00B67122">
        <w:rPr>
          <w:rFonts w:ascii="Times New Roman" w:hAnsi="Times New Roman" w:cs="Times New Roman"/>
          <w:color w:val="231F20"/>
          <w:spacing w:val="-2"/>
        </w:rPr>
        <w:t>auditory</w:t>
      </w:r>
      <w:r w:rsidRPr="00B67122">
        <w:rPr>
          <w:rFonts w:ascii="Times New Roman" w:hAnsi="Times New Roman" w:cs="Times New Roman"/>
          <w:color w:val="231F20"/>
          <w:spacing w:val="-10"/>
        </w:rPr>
        <w:t xml:space="preserve"> </w:t>
      </w:r>
      <w:r w:rsidRPr="00B67122">
        <w:rPr>
          <w:rFonts w:ascii="Times New Roman" w:hAnsi="Times New Roman" w:cs="Times New Roman"/>
          <w:color w:val="231F20"/>
          <w:spacing w:val="-2"/>
        </w:rPr>
        <w:t>signals</w:t>
      </w:r>
      <w:r w:rsidRPr="00B67122">
        <w:rPr>
          <w:rFonts w:ascii="Times New Roman" w:hAnsi="Times New Roman" w:cs="Times New Roman"/>
          <w:color w:val="231F20"/>
          <w:spacing w:val="-10"/>
        </w:rPr>
        <w:t xml:space="preserve"> </w:t>
      </w:r>
      <w:r w:rsidRPr="00B67122">
        <w:rPr>
          <w:rFonts w:ascii="Times New Roman" w:hAnsi="Times New Roman" w:cs="Times New Roman"/>
          <w:color w:val="231F20"/>
          <w:spacing w:val="-2"/>
        </w:rPr>
        <w:t>(e.g.,</w:t>
      </w:r>
      <w:r w:rsidRPr="00B67122">
        <w:rPr>
          <w:rFonts w:ascii="Times New Roman" w:hAnsi="Times New Roman" w:cs="Times New Roman"/>
          <w:color w:val="231F20"/>
          <w:spacing w:val="-10"/>
        </w:rPr>
        <w:t xml:space="preserve"> </w:t>
      </w:r>
      <w:r w:rsidRPr="00B67122">
        <w:rPr>
          <w:rFonts w:ascii="Times New Roman" w:hAnsi="Times New Roman" w:cs="Times New Roman"/>
          <w:color w:val="231F20"/>
          <w:spacing w:val="-2"/>
        </w:rPr>
        <w:t>bells,</w:t>
      </w:r>
      <w:r w:rsidRPr="00B67122">
        <w:rPr>
          <w:rFonts w:ascii="Times New Roman" w:hAnsi="Times New Roman" w:cs="Times New Roman"/>
          <w:color w:val="231F20"/>
          <w:spacing w:val="-10"/>
        </w:rPr>
        <w:t xml:space="preserve"> </w:t>
      </w:r>
      <w:r w:rsidRPr="00B67122">
        <w:rPr>
          <w:rFonts w:ascii="Times New Roman" w:hAnsi="Times New Roman" w:cs="Times New Roman"/>
          <w:color w:val="231F20"/>
          <w:spacing w:val="-2"/>
        </w:rPr>
        <w:t xml:space="preserve">timers) </w:t>
      </w:r>
      <w:r w:rsidRPr="00B67122">
        <w:rPr>
          <w:rFonts w:ascii="Times New Roman" w:hAnsi="Times New Roman" w:cs="Times New Roman"/>
          <w:color w:val="231F20"/>
        </w:rPr>
        <w:t>to help students transition smoothly between tasks.</w:t>
      </w:r>
    </w:p>
    <w:p w14:paraId="1A8E4F80" w14:textId="77777777" w:rsidR="004F7915" w:rsidRPr="00B67122" w:rsidRDefault="004F7915" w:rsidP="004F7915">
      <w:pPr>
        <w:pStyle w:val="BodyText"/>
        <w:spacing w:line="276" w:lineRule="auto"/>
        <w:ind w:right="4"/>
        <w:jc w:val="both"/>
        <w:rPr>
          <w:rFonts w:ascii="Times New Roman" w:hAnsi="Times New Roman" w:cs="Times New Roman"/>
        </w:rPr>
      </w:pPr>
    </w:p>
    <w:p w14:paraId="608C9C78" w14:textId="77777777" w:rsidR="004F7915" w:rsidRPr="00B67122" w:rsidRDefault="004F7915">
      <w:pPr>
        <w:pStyle w:val="Heading7"/>
        <w:numPr>
          <w:ilvl w:val="1"/>
          <w:numId w:val="170"/>
        </w:numPr>
        <w:tabs>
          <w:tab w:val="left" w:pos="1883"/>
        </w:tabs>
        <w:spacing w:before="0" w:line="276" w:lineRule="auto"/>
        <w:ind w:left="985" w:right="4"/>
        <w:jc w:val="both"/>
        <w:rPr>
          <w:rFonts w:ascii="Times New Roman" w:hAnsi="Times New Roman" w:cs="Times New Roman"/>
          <w:b/>
          <w:bCs/>
          <w:color w:val="231F20"/>
          <w:sz w:val="24"/>
          <w:szCs w:val="24"/>
        </w:rPr>
      </w:pPr>
      <w:r w:rsidRPr="00B67122">
        <w:rPr>
          <w:rFonts w:ascii="Times New Roman" w:hAnsi="Times New Roman" w:cs="Times New Roman"/>
          <w:b/>
          <w:bCs/>
          <w:color w:val="231F20"/>
          <w:w w:val="110"/>
          <w:sz w:val="24"/>
          <w:szCs w:val="24"/>
        </w:rPr>
        <w:t>Creating</w:t>
      </w:r>
      <w:r w:rsidRPr="00B67122">
        <w:rPr>
          <w:rFonts w:ascii="Times New Roman" w:hAnsi="Times New Roman" w:cs="Times New Roman"/>
          <w:b/>
          <w:bCs/>
          <w:color w:val="231F20"/>
          <w:spacing w:val="-1"/>
          <w:w w:val="110"/>
          <w:sz w:val="24"/>
          <w:szCs w:val="24"/>
        </w:rPr>
        <w:t xml:space="preserve"> </w:t>
      </w:r>
      <w:r w:rsidRPr="00B67122">
        <w:rPr>
          <w:rFonts w:ascii="Times New Roman" w:hAnsi="Times New Roman" w:cs="Times New Roman"/>
          <w:b/>
          <w:bCs/>
          <w:color w:val="231F20"/>
          <w:w w:val="110"/>
          <w:sz w:val="24"/>
          <w:szCs w:val="24"/>
        </w:rPr>
        <w:t>a</w:t>
      </w:r>
      <w:r w:rsidRPr="00B67122">
        <w:rPr>
          <w:rFonts w:ascii="Times New Roman" w:hAnsi="Times New Roman" w:cs="Times New Roman"/>
          <w:b/>
          <w:bCs/>
          <w:color w:val="231F20"/>
          <w:spacing w:val="-1"/>
          <w:w w:val="110"/>
          <w:sz w:val="24"/>
          <w:szCs w:val="24"/>
        </w:rPr>
        <w:t xml:space="preserve"> </w:t>
      </w:r>
      <w:r w:rsidRPr="00B67122">
        <w:rPr>
          <w:rFonts w:ascii="Times New Roman" w:hAnsi="Times New Roman" w:cs="Times New Roman"/>
          <w:b/>
          <w:bCs/>
          <w:color w:val="231F20"/>
          <w:w w:val="110"/>
          <w:sz w:val="24"/>
          <w:szCs w:val="24"/>
        </w:rPr>
        <w:t>positive</w:t>
      </w:r>
      <w:r w:rsidRPr="00B67122">
        <w:rPr>
          <w:rFonts w:ascii="Times New Roman" w:hAnsi="Times New Roman" w:cs="Times New Roman"/>
          <w:b/>
          <w:bCs/>
          <w:color w:val="231F20"/>
          <w:spacing w:val="-1"/>
          <w:w w:val="110"/>
          <w:sz w:val="24"/>
          <w:szCs w:val="24"/>
        </w:rPr>
        <w:t xml:space="preserve"> </w:t>
      </w:r>
      <w:r w:rsidRPr="00B67122">
        <w:rPr>
          <w:rFonts w:ascii="Times New Roman" w:hAnsi="Times New Roman" w:cs="Times New Roman"/>
          <w:b/>
          <w:bCs/>
          <w:color w:val="231F20"/>
          <w:w w:val="110"/>
          <w:sz w:val="24"/>
          <w:szCs w:val="24"/>
        </w:rPr>
        <w:t>learning</w:t>
      </w:r>
      <w:r w:rsidRPr="00B67122">
        <w:rPr>
          <w:rFonts w:ascii="Times New Roman" w:hAnsi="Times New Roman" w:cs="Times New Roman"/>
          <w:b/>
          <w:bCs/>
          <w:color w:val="231F20"/>
          <w:spacing w:val="-1"/>
          <w:w w:val="110"/>
          <w:sz w:val="24"/>
          <w:szCs w:val="24"/>
        </w:rPr>
        <w:t xml:space="preserve"> </w:t>
      </w:r>
      <w:r w:rsidRPr="00B67122">
        <w:rPr>
          <w:rFonts w:ascii="Times New Roman" w:hAnsi="Times New Roman" w:cs="Times New Roman"/>
          <w:b/>
          <w:bCs/>
          <w:color w:val="231F20"/>
          <w:spacing w:val="-2"/>
          <w:w w:val="110"/>
          <w:sz w:val="24"/>
          <w:szCs w:val="24"/>
        </w:rPr>
        <w:t>environment:</w:t>
      </w:r>
    </w:p>
    <w:p w14:paraId="0D5B7F90" w14:textId="77777777" w:rsidR="004F7915" w:rsidRDefault="004F7915" w:rsidP="004F7915">
      <w:pPr>
        <w:pStyle w:val="BodyText"/>
        <w:spacing w:line="276" w:lineRule="auto"/>
        <w:ind w:right="4"/>
        <w:jc w:val="both"/>
        <w:rPr>
          <w:rFonts w:ascii="Times New Roman" w:hAnsi="Times New Roman" w:cs="Times New Roman"/>
          <w:color w:val="231F20"/>
        </w:rPr>
      </w:pPr>
      <w:r w:rsidRPr="00B67122">
        <w:rPr>
          <w:rFonts w:ascii="Times New Roman" w:hAnsi="Times New Roman" w:cs="Times New Roman"/>
          <w:color w:val="231F20"/>
        </w:rPr>
        <w:t xml:space="preserve">Build respectful and supportive teacher-student relationships where students feel valued, respected, and part of a community. When students feel respected and valued, they’re more likely to engage and behave well. Promote a culture of inclusion, fairness, and encouragement. Encouraging positive behaviors through rewards, praise, and encouragement. Keep </w:t>
      </w:r>
      <w:r w:rsidRPr="00B67122">
        <w:rPr>
          <w:rFonts w:ascii="Times New Roman" w:hAnsi="Times New Roman" w:cs="Times New Roman"/>
          <w:color w:val="231F20"/>
          <w:spacing w:val="-2"/>
        </w:rPr>
        <w:t>lessons</w:t>
      </w:r>
      <w:r w:rsidRPr="00B67122">
        <w:rPr>
          <w:rFonts w:ascii="Times New Roman" w:hAnsi="Times New Roman" w:cs="Times New Roman"/>
          <w:color w:val="231F20"/>
          <w:spacing w:val="-10"/>
        </w:rPr>
        <w:t xml:space="preserve"> </w:t>
      </w:r>
      <w:r w:rsidRPr="00B67122">
        <w:rPr>
          <w:rFonts w:ascii="Times New Roman" w:hAnsi="Times New Roman" w:cs="Times New Roman"/>
          <w:color w:val="231F20"/>
          <w:spacing w:val="-2"/>
        </w:rPr>
        <w:t>engaging</w:t>
      </w:r>
      <w:r w:rsidRPr="00B67122">
        <w:rPr>
          <w:rFonts w:ascii="Times New Roman" w:hAnsi="Times New Roman" w:cs="Times New Roman"/>
          <w:color w:val="231F20"/>
          <w:spacing w:val="-10"/>
        </w:rPr>
        <w:t xml:space="preserve"> </w:t>
      </w:r>
      <w:r w:rsidRPr="00B67122">
        <w:rPr>
          <w:rFonts w:ascii="Times New Roman" w:hAnsi="Times New Roman" w:cs="Times New Roman"/>
          <w:color w:val="231F20"/>
          <w:spacing w:val="-2"/>
        </w:rPr>
        <w:t>and</w:t>
      </w:r>
      <w:r w:rsidRPr="00B67122">
        <w:rPr>
          <w:rFonts w:ascii="Times New Roman" w:hAnsi="Times New Roman" w:cs="Times New Roman"/>
          <w:color w:val="231F20"/>
          <w:spacing w:val="-10"/>
        </w:rPr>
        <w:t xml:space="preserve"> </w:t>
      </w:r>
      <w:r w:rsidRPr="00B67122">
        <w:rPr>
          <w:rFonts w:ascii="Times New Roman" w:hAnsi="Times New Roman" w:cs="Times New Roman"/>
          <w:color w:val="231F20"/>
          <w:spacing w:val="-2"/>
        </w:rPr>
        <w:t>interactive.</w:t>
      </w:r>
      <w:r w:rsidRPr="00B67122">
        <w:rPr>
          <w:rFonts w:ascii="Times New Roman" w:hAnsi="Times New Roman" w:cs="Times New Roman"/>
          <w:color w:val="231F20"/>
          <w:spacing w:val="-10"/>
        </w:rPr>
        <w:t xml:space="preserve"> </w:t>
      </w:r>
      <w:r w:rsidRPr="00B67122">
        <w:rPr>
          <w:rFonts w:ascii="Times New Roman" w:hAnsi="Times New Roman" w:cs="Times New Roman"/>
          <w:color w:val="231F20"/>
          <w:spacing w:val="-2"/>
        </w:rPr>
        <w:t>When</w:t>
      </w:r>
      <w:r w:rsidRPr="00B67122">
        <w:rPr>
          <w:rFonts w:ascii="Times New Roman" w:hAnsi="Times New Roman" w:cs="Times New Roman"/>
          <w:color w:val="231F20"/>
          <w:spacing w:val="-10"/>
        </w:rPr>
        <w:t xml:space="preserve"> </w:t>
      </w:r>
      <w:r w:rsidRPr="00B67122">
        <w:rPr>
          <w:rFonts w:ascii="Times New Roman" w:hAnsi="Times New Roman" w:cs="Times New Roman"/>
          <w:color w:val="231F20"/>
          <w:spacing w:val="-2"/>
        </w:rPr>
        <w:t>students</w:t>
      </w:r>
      <w:r w:rsidRPr="00B67122">
        <w:rPr>
          <w:rFonts w:ascii="Times New Roman" w:hAnsi="Times New Roman" w:cs="Times New Roman"/>
          <w:color w:val="231F20"/>
          <w:spacing w:val="-10"/>
        </w:rPr>
        <w:t xml:space="preserve"> </w:t>
      </w:r>
      <w:r w:rsidRPr="00B67122">
        <w:rPr>
          <w:rFonts w:ascii="Times New Roman" w:hAnsi="Times New Roman" w:cs="Times New Roman"/>
          <w:color w:val="231F20"/>
          <w:spacing w:val="-2"/>
        </w:rPr>
        <w:t>are</w:t>
      </w:r>
      <w:r w:rsidRPr="00B67122">
        <w:rPr>
          <w:rFonts w:ascii="Times New Roman" w:hAnsi="Times New Roman" w:cs="Times New Roman"/>
          <w:color w:val="231F20"/>
          <w:spacing w:val="-10"/>
        </w:rPr>
        <w:t xml:space="preserve"> </w:t>
      </w:r>
      <w:r w:rsidRPr="00B67122">
        <w:rPr>
          <w:rFonts w:ascii="Times New Roman" w:hAnsi="Times New Roman" w:cs="Times New Roman"/>
          <w:color w:val="231F20"/>
          <w:spacing w:val="-2"/>
        </w:rPr>
        <w:t>interested</w:t>
      </w:r>
      <w:r w:rsidRPr="00B67122">
        <w:rPr>
          <w:rFonts w:ascii="Times New Roman" w:hAnsi="Times New Roman" w:cs="Times New Roman"/>
          <w:color w:val="231F20"/>
          <w:spacing w:val="-10"/>
        </w:rPr>
        <w:t xml:space="preserve"> </w:t>
      </w:r>
      <w:r w:rsidRPr="00B67122">
        <w:rPr>
          <w:rFonts w:ascii="Times New Roman" w:hAnsi="Times New Roman" w:cs="Times New Roman"/>
          <w:color w:val="231F20"/>
          <w:spacing w:val="-2"/>
        </w:rPr>
        <w:t>and</w:t>
      </w:r>
      <w:r w:rsidRPr="00B67122">
        <w:rPr>
          <w:rFonts w:ascii="Times New Roman" w:hAnsi="Times New Roman" w:cs="Times New Roman"/>
          <w:color w:val="231F20"/>
          <w:spacing w:val="-10"/>
        </w:rPr>
        <w:t xml:space="preserve"> </w:t>
      </w:r>
      <w:r w:rsidRPr="00B67122">
        <w:rPr>
          <w:rFonts w:ascii="Times New Roman" w:hAnsi="Times New Roman" w:cs="Times New Roman"/>
          <w:color w:val="231F20"/>
          <w:spacing w:val="-2"/>
        </w:rPr>
        <w:t xml:space="preserve">actively </w:t>
      </w:r>
      <w:r w:rsidRPr="00B67122">
        <w:rPr>
          <w:rFonts w:ascii="Times New Roman" w:hAnsi="Times New Roman" w:cs="Times New Roman"/>
          <w:color w:val="231F20"/>
        </w:rPr>
        <w:t>involved, they’re less likely to misbehave.</w:t>
      </w:r>
    </w:p>
    <w:p w14:paraId="0A39743C" w14:textId="77777777" w:rsidR="004F7915" w:rsidRPr="00B67122" w:rsidRDefault="004F7915" w:rsidP="004F7915">
      <w:pPr>
        <w:pStyle w:val="BodyText"/>
        <w:spacing w:line="276" w:lineRule="auto"/>
        <w:ind w:right="4"/>
        <w:jc w:val="both"/>
        <w:rPr>
          <w:rFonts w:ascii="Times New Roman" w:hAnsi="Times New Roman" w:cs="Times New Roman"/>
        </w:rPr>
      </w:pPr>
    </w:p>
    <w:p w14:paraId="592CC8C2" w14:textId="77777777" w:rsidR="004F7915" w:rsidRPr="00B67122" w:rsidRDefault="004F7915">
      <w:pPr>
        <w:pStyle w:val="Heading7"/>
        <w:numPr>
          <w:ilvl w:val="1"/>
          <w:numId w:val="170"/>
        </w:numPr>
        <w:tabs>
          <w:tab w:val="left" w:pos="1881"/>
          <w:tab w:val="left" w:pos="1885"/>
        </w:tabs>
        <w:spacing w:before="0" w:line="276" w:lineRule="auto"/>
        <w:ind w:left="985" w:right="4"/>
        <w:jc w:val="both"/>
        <w:rPr>
          <w:rFonts w:ascii="Times New Roman" w:hAnsi="Times New Roman" w:cs="Times New Roman"/>
          <w:b/>
          <w:bCs/>
          <w:color w:val="231F20"/>
          <w:sz w:val="24"/>
          <w:szCs w:val="24"/>
        </w:rPr>
      </w:pPr>
      <w:r w:rsidRPr="00B67122">
        <w:rPr>
          <w:rFonts w:ascii="Times New Roman" w:hAnsi="Times New Roman" w:cs="Times New Roman"/>
          <w:b/>
          <w:bCs/>
          <w:color w:val="231F20"/>
          <w:w w:val="115"/>
          <w:sz w:val="24"/>
          <w:szCs w:val="24"/>
        </w:rPr>
        <w:t>Creating an environment that encourages collaboration or</w:t>
      </w:r>
      <w:r w:rsidRPr="00B67122">
        <w:rPr>
          <w:rFonts w:ascii="Times New Roman" w:hAnsi="Times New Roman" w:cs="Times New Roman"/>
          <w:b/>
          <w:bCs/>
          <w:color w:val="231F20"/>
          <w:spacing w:val="40"/>
          <w:w w:val="115"/>
          <w:sz w:val="24"/>
          <w:szCs w:val="24"/>
        </w:rPr>
        <w:t xml:space="preserve"> </w:t>
      </w:r>
      <w:r w:rsidRPr="00B67122">
        <w:rPr>
          <w:rFonts w:ascii="Times New Roman" w:hAnsi="Times New Roman" w:cs="Times New Roman"/>
          <w:b/>
          <w:bCs/>
          <w:color w:val="231F20"/>
          <w:w w:val="115"/>
          <w:sz w:val="24"/>
          <w:szCs w:val="24"/>
        </w:rPr>
        <w:t>independent</w:t>
      </w:r>
      <w:r w:rsidRPr="00B67122">
        <w:rPr>
          <w:rFonts w:ascii="Times New Roman" w:hAnsi="Times New Roman" w:cs="Times New Roman"/>
          <w:b/>
          <w:bCs/>
          <w:color w:val="231F20"/>
          <w:spacing w:val="-8"/>
          <w:w w:val="115"/>
          <w:sz w:val="24"/>
          <w:szCs w:val="24"/>
        </w:rPr>
        <w:t xml:space="preserve"> </w:t>
      </w:r>
      <w:r w:rsidRPr="00B67122">
        <w:rPr>
          <w:rFonts w:ascii="Times New Roman" w:hAnsi="Times New Roman" w:cs="Times New Roman"/>
          <w:b/>
          <w:bCs/>
          <w:color w:val="231F20"/>
          <w:w w:val="115"/>
          <w:sz w:val="24"/>
          <w:szCs w:val="24"/>
        </w:rPr>
        <w:t>work,</w:t>
      </w:r>
      <w:r w:rsidRPr="00B67122">
        <w:rPr>
          <w:rFonts w:ascii="Times New Roman" w:hAnsi="Times New Roman" w:cs="Times New Roman"/>
          <w:b/>
          <w:bCs/>
          <w:color w:val="231F20"/>
          <w:spacing w:val="-15"/>
          <w:w w:val="115"/>
          <w:sz w:val="24"/>
          <w:szCs w:val="24"/>
        </w:rPr>
        <w:t xml:space="preserve"> </w:t>
      </w:r>
      <w:r w:rsidRPr="00B67122">
        <w:rPr>
          <w:rFonts w:ascii="Times New Roman" w:hAnsi="Times New Roman" w:cs="Times New Roman"/>
          <w:b/>
          <w:bCs/>
          <w:color w:val="231F20"/>
          <w:w w:val="115"/>
          <w:sz w:val="24"/>
          <w:szCs w:val="24"/>
        </w:rPr>
        <w:t>depending</w:t>
      </w:r>
      <w:r w:rsidRPr="00B67122">
        <w:rPr>
          <w:rFonts w:ascii="Times New Roman" w:hAnsi="Times New Roman" w:cs="Times New Roman"/>
          <w:b/>
          <w:bCs/>
          <w:color w:val="231F20"/>
          <w:spacing w:val="-8"/>
          <w:w w:val="115"/>
          <w:sz w:val="24"/>
          <w:szCs w:val="24"/>
        </w:rPr>
        <w:t xml:space="preserve"> </w:t>
      </w:r>
      <w:r w:rsidRPr="00B67122">
        <w:rPr>
          <w:rFonts w:ascii="Times New Roman" w:hAnsi="Times New Roman" w:cs="Times New Roman"/>
          <w:b/>
          <w:bCs/>
          <w:color w:val="231F20"/>
          <w:w w:val="115"/>
          <w:sz w:val="24"/>
          <w:szCs w:val="24"/>
        </w:rPr>
        <w:t>on</w:t>
      </w:r>
      <w:r w:rsidRPr="00B67122">
        <w:rPr>
          <w:rFonts w:ascii="Times New Roman" w:hAnsi="Times New Roman" w:cs="Times New Roman"/>
          <w:b/>
          <w:bCs/>
          <w:color w:val="231F20"/>
          <w:spacing w:val="-8"/>
          <w:w w:val="115"/>
          <w:sz w:val="24"/>
          <w:szCs w:val="24"/>
        </w:rPr>
        <w:t xml:space="preserve"> </w:t>
      </w:r>
      <w:r w:rsidRPr="00B67122">
        <w:rPr>
          <w:rFonts w:ascii="Times New Roman" w:hAnsi="Times New Roman" w:cs="Times New Roman"/>
          <w:b/>
          <w:bCs/>
          <w:color w:val="231F20"/>
          <w:w w:val="115"/>
          <w:sz w:val="24"/>
          <w:szCs w:val="24"/>
        </w:rPr>
        <w:t>the</w:t>
      </w:r>
      <w:r w:rsidRPr="00B67122">
        <w:rPr>
          <w:rFonts w:ascii="Times New Roman" w:hAnsi="Times New Roman" w:cs="Times New Roman"/>
          <w:b/>
          <w:bCs/>
          <w:color w:val="231F20"/>
          <w:spacing w:val="-8"/>
          <w:w w:val="115"/>
          <w:sz w:val="24"/>
          <w:szCs w:val="24"/>
        </w:rPr>
        <w:t xml:space="preserve"> </w:t>
      </w:r>
      <w:r w:rsidRPr="00B67122">
        <w:rPr>
          <w:rFonts w:ascii="Times New Roman" w:hAnsi="Times New Roman" w:cs="Times New Roman"/>
          <w:b/>
          <w:bCs/>
          <w:color w:val="231F20"/>
          <w:w w:val="115"/>
          <w:sz w:val="24"/>
          <w:szCs w:val="24"/>
        </w:rPr>
        <w:t>lesson:</w:t>
      </w:r>
    </w:p>
    <w:p w14:paraId="261EA5B3" w14:textId="77777777" w:rsidR="004F7915" w:rsidRDefault="004F7915" w:rsidP="004F7915">
      <w:pPr>
        <w:pStyle w:val="BodyText"/>
        <w:spacing w:line="276" w:lineRule="auto"/>
        <w:ind w:right="4"/>
        <w:jc w:val="both"/>
        <w:rPr>
          <w:rFonts w:ascii="Times New Roman" w:hAnsi="Times New Roman" w:cs="Times New Roman"/>
          <w:color w:val="231F20"/>
        </w:rPr>
      </w:pPr>
      <w:r w:rsidRPr="00B67122">
        <w:rPr>
          <w:rFonts w:ascii="Times New Roman" w:hAnsi="Times New Roman" w:cs="Times New Roman"/>
          <w:color w:val="231F20"/>
        </w:rPr>
        <w:t>Designing lessons that are engaging, interactive, and appropriately challenging for students. Celebrate successes and provide constructive feedback.</w:t>
      </w:r>
      <w:r w:rsidRPr="00B67122">
        <w:rPr>
          <w:rFonts w:ascii="Times New Roman" w:hAnsi="Times New Roman" w:cs="Times New Roman"/>
          <w:color w:val="231F20"/>
          <w:spacing w:val="-11"/>
        </w:rPr>
        <w:t xml:space="preserve"> </w:t>
      </w:r>
      <w:r w:rsidRPr="00B67122">
        <w:rPr>
          <w:rFonts w:ascii="Times New Roman" w:hAnsi="Times New Roman" w:cs="Times New Roman"/>
          <w:color w:val="231F20"/>
        </w:rPr>
        <w:t>Using</w:t>
      </w:r>
      <w:r w:rsidRPr="00B67122">
        <w:rPr>
          <w:rFonts w:ascii="Times New Roman" w:hAnsi="Times New Roman" w:cs="Times New Roman"/>
          <w:color w:val="231F20"/>
          <w:spacing w:val="-11"/>
        </w:rPr>
        <w:t xml:space="preserve"> </w:t>
      </w:r>
      <w:r w:rsidRPr="00B67122">
        <w:rPr>
          <w:rFonts w:ascii="Times New Roman" w:hAnsi="Times New Roman" w:cs="Times New Roman"/>
          <w:color w:val="231F20"/>
        </w:rPr>
        <w:t>a</w:t>
      </w:r>
      <w:r w:rsidRPr="00B67122">
        <w:rPr>
          <w:rFonts w:ascii="Times New Roman" w:hAnsi="Times New Roman" w:cs="Times New Roman"/>
          <w:color w:val="231F20"/>
          <w:spacing w:val="-11"/>
        </w:rPr>
        <w:t xml:space="preserve"> </w:t>
      </w:r>
      <w:r w:rsidRPr="00B67122">
        <w:rPr>
          <w:rFonts w:ascii="Times New Roman" w:hAnsi="Times New Roman" w:cs="Times New Roman"/>
          <w:color w:val="231F20"/>
        </w:rPr>
        <w:t>variety</w:t>
      </w:r>
      <w:r w:rsidRPr="00B67122">
        <w:rPr>
          <w:rFonts w:ascii="Times New Roman" w:hAnsi="Times New Roman" w:cs="Times New Roman"/>
          <w:color w:val="231F20"/>
          <w:spacing w:val="-11"/>
        </w:rPr>
        <w:t xml:space="preserve"> </w:t>
      </w:r>
      <w:r w:rsidRPr="00B67122">
        <w:rPr>
          <w:rFonts w:ascii="Times New Roman" w:hAnsi="Times New Roman" w:cs="Times New Roman"/>
          <w:color w:val="231F20"/>
        </w:rPr>
        <w:t>of</w:t>
      </w:r>
      <w:r w:rsidRPr="00B67122">
        <w:rPr>
          <w:rFonts w:ascii="Times New Roman" w:hAnsi="Times New Roman" w:cs="Times New Roman"/>
          <w:color w:val="231F20"/>
          <w:spacing w:val="-11"/>
        </w:rPr>
        <w:t xml:space="preserve"> </w:t>
      </w:r>
      <w:r w:rsidRPr="00B67122">
        <w:rPr>
          <w:rFonts w:ascii="Times New Roman" w:hAnsi="Times New Roman" w:cs="Times New Roman"/>
          <w:color w:val="231F20"/>
        </w:rPr>
        <w:t>teaching</w:t>
      </w:r>
      <w:r w:rsidRPr="00B67122">
        <w:rPr>
          <w:rFonts w:ascii="Times New Roman" w:hAnsi="Times New Roman" w:cs="Times New Roman"/>
          <w:color w:val="231F20"/>
          <w:spacing w:val="-11"/>
        </w:rPr>
        <w:t xml:space="preserve"> </w:t>
      </w:r>
      <w:r w:rsidRPr="00B67122">
        <w:rPr>
          <w:rFonts w:ascii="Times New Roman" w:hAnsi="Times New Roman" w:cs="Times New Roman"/>
          <w:color w:val="231F20"/>
        </w:rPr>
        <w:t>strategies</w:t>
      </w:r>
      <w:r w:rsidRPr="00B67122">
        <w:rPr>
          <w:rFonts w:ascii="Times New Roman" w:hAnsi="Times New Roman" w:cs="Times New Roman"/>
          <w:color w:val="231F20"/>
          <w:spacing w:val="-11"/>
        </w:rPr>
        <w:t xml:space="preserve"> </w:t>
      </w:r>
      <w:r w:rsidRPr="00B67122">
        <w:rPr>
          <w:rFonts w:ascii="Times New Roman" w:hAnsi="Times New Roman" w:cs="Times New Roman"/>
          <w:color w:val="231F20"/>
        </w:rPr>
        <w:t>and</w:t>
      </w:r>
      <w:r w:rsidRPr="00B67122">
        <w:rPr>
          <w:rFonts w:ascii="Times New Roman" w:hAnsi="Times New Roman" w:cs="Times New Roman"/>
          <w:color w:val="231F20"/>
          <w:spacing w:val="-11"/>
        </w:rPr>
        <w:t xml:space="preserve"> </w:t>
      </w:r>
      <w:r w:rsidRPr="00B67122">
        <w:rPr>
          <w:rFonts w:ascii="Times New Roman" w:hAnsi="Times New Roman" w:cs="Times New Roman"/>
          <w:color w:val="231F20"/>
        </w:rPr>
        <w:t>tools</w:t>
      </w:r>
      <w:r w:rsidRPr="00B67122">
        <w:rPr>
          <w:rFonts w:ascii="Times New Roman" w:hAnsi="Times New Roman" w:cs="Times New Roman"/>
          <w:color w:val="231F20"/>
          <w:spacing w:val="-11"/>
        </w:rPr>
        <w:t xml:space="preserve"> </w:t>
      </w:r>
      <w:r w:rsidRPr="00B67122">
        <w:rPr>
          <w:rFonts w:ascii="Times New Roman" w:hAnsi="Times New Roman" w:cs="Times New Roman"/>
          <w:color w:val="231F20"/>
        </w:rPr>
        <w:t>(e.g.,</w:t>
      </w:r>
      <w:r w:rsidRPr="00B67122">
        <w:rPr>
          <w:rFonts w:ascii="Times New Roman" w:hAnsi="Times New Roman" w:cs="Times New Roman"/>
          <w:color w:val="231F20"/>
          <w:spacing w:val="-11"/>
        </w:rPr>
        <w:t xml:space="preserve"> </w:t>
      </w:r>
      <w:r w:rsidRPr="00B67122">
        <w:rPr>
          <w:rFonts w:ascii="Times New Roman" w:hAnsi="Times New Roman" w:cs="Times New Roman"/>
          <w:color w:val="231F20"/>
        </w:rPr>
        <w:t>group</w:t>
      </w:r>
      <w:r w:rsidRPr="00B67122">
        <w:rPr>
          <w:rFonts w:ascii="Times New Roman" w:hAnsi="Times New Roman" w:cs="Times New Roman"/>
          <w:color w:val="231F20"/>
          <w:spacing w:val="-11"/>
        </w:rPr>
        <w:t xml:space="preserve"> </w:t>
      </w:r>
      <w:r w:rsidRPr="00B67122">
        <w:rPr>
          <w:rFonts w:ascii="Times New Roman" w:hAnsi="Times New Roman" w:cs="Times New Roman"/>
          <w:color w:val="231F20"/>
        </w:rPr>
        <w:t>work, hands-on</w:t>
      </w:r>
      <w:r w:rsidRPr="00B67122">
        <w:rPr>
          <w:rFonts w:ascii="Times New Roman" w:hAnsi="Times New Roman" w:cs="Times New Roman"/>
          <w:color w:val="231F20"/>
          <w:spacing w:val="-3"/>
        </w:rPr>
        <w:t xml:space="preserve"> </w:t>
      </w:r>
      <w:r w:rsidRPr="00B67122">
        <w:rPr>
          <w:rFonts w:ascii="Times New Roman" w:hAnsi="Times New Roman" w:cs="Times New Roman"/>
          <w:color w:val="231F20"/>
        </w:rPr>
        <w:t>activities,</w:t>
      </w:r>
      <w:r w:rsidRPr="00B67122">
        <w:rPr>
          <w:rFonts w:ascii="Times New Roman" w:hAnsi="Times New Roman" w:cs="Times New Roman"/>
          <w:color w:val="231F20"/>
          <w:spacing w:val="-3"/>
        </w:rPr>
        <w:t xml:space="preserve"> </w:t>
      </w:r>
      <w:r w:rsidRPr="00B67122">
        <w:rPr>
          <w:rFonts w:ascii="Times New Roman" w:hAnsi="Times New Roman" w:cs="Times New Roman"/>
          <w:color w:val="231F20"/>
        </w:rPr>
        <w:t>multimedia)</w:t>
      </w:r>
      <w:r w:rsidRPr="00B67122">
        <w:rPr>
          <w:rFonts w:ascii="Times New Roman" w:hAnsi="Times New Roman" w:cs="Times New Roman"/>
          <w:color w:val="231F20"/>
          <w:spacing w:val="-3"/>
        </w:rPr>
        <w:t xml:space="preserve"> </w:t>
      </w:r>
      <w:r w:rsidRPr="00B67122">
        <w:rPr>
          <w:rFonts w:ascii="Times New Roman" w:hAnsi="Times New Roman" w:cs="Times New Roman"/>
          <w:color w:val="231F20"/>
        </w:rPr>
        <w:t>to</w:t>
      </w:r>
      <w:r w:rsidRPr="00B67122">
        <w:rPr>
          <w:rFonts w:ascii="Times New Roman" w:hAnsi="Times New Roman" w:cs="Times New Roman"/>
          <w:color w:val="231F20"/>
          <w:spacing w:val="-3"/>
        </w:rPr>
        <w:t xml:space="preserve"> </w:t>
      </w:r>
      <w:r w:rsidRPr="00B67122">
        <w:rPr>
          <w:rFonts w:ascii="Times New Roman" w:hAnsi="Times New Roman" w:cs="Times New Roman"/>
          <w:color w:val="231F20"/>
        </w:rPr>
        <w:t>keep</w:t>
      </w:r>
      <w:r w:rsidRPr="00B67122">
        <w:rPr>
          <w:rFonts w:ascii="Times New Roman" w:hAnsi="Times New Roman" w:cs="Times New Roman"/>
          <w:color w:val="231F20"/>
          <w:spacing w:val="-3"/>
        </w:rPr>
        <w:t xml:space="preserve"> </w:t>
      </w:r>
      <w:r w:rsidRPr="00B67122">
        <w:rPr>
          <w:rFonts w:ascii="Times New Roman" w:hAnsi="Times New Roman" w:cs="Times New Roman"/>
          <w:color w:val="231F20"/>
        </w:rPr>
        <w:t>students</w:t>
      </w:r>
      <w:r w:rsidRPr="00B67122">
        <w:rPr>
          <w:rFonts w:ascii="Times New Roman" w:hAnsi="Times New Roman" w:cs="Times New Roman"/>
          <w:color w:val="231F20"/>
          <w:spacing w:val="-3"/>
        </w:rPr>
        <w:t xml:space="preserve"> </w:t>
      </w:r>
      <w:r w:rsidRPr="00B67122">
        <w:rPr>
          <w:rFonts w:ascii="Times New Roman" w:hAnsi="Times New Roman" w:cs="Times New Roman"/>
          <w:color w:val="231F20"/>
        </w:rPr>
        <w:t>engaged</w:t>
      </w:r>
      <w:r w:rsidRPr="00B67122">
        <w:rPr>
          <w:rFonts w:ascii="Times New Roman" w:hAnsi="Times New Roman" w:cs="Times New Roman"/>
          <w:color w:val="231F20"/>
          <w:spacing w:val="-3"/>
        </w:rPr>
        <w:t xml:space="preserve"> </w:t>
      </w:r>
      <w:r w:rsidRPr="00B67122">
        <w:rPr>
          <w:rFonts w:ascii="Times New Roman" w:hAnsi="Times New Roman" w:cs="Times New Roman"/>
          <w:color w:val="231F20"/>
        </w:rPr>
        <w:t>and</w:t>
      </w:r>
      <w:r w:rsidRPr="00B67122">
        <w:rPr>
          <w:rFonts w:ascii="Times New Roman" w:hAnsi="Times New Roman" w:cs="Times New Roman"/>
          <w:color w:val="231F20"/>
          <w:spacing w:val="-3"/>
        </w:rPr>
        <w:t xml:space="preserve"> </w:t>
      </w:r>
      <w:r w:rsidRPr="00B67122">
        <w:rPr>
          <w:rFonts w:ascii="Times New Roman" w:hAnsi="Times New Roman" w:cs="Times New Roman"/>
          <w:color w:val="231F20"/>
        </w:rPr>
        <w:t>focused.</w:t>
      </w:r>
      <w:r w:rsidRPr="00B67122">
        <w:rPr>
          <w:rFonts w:ascii="Times New Roman" w:hAnsi="Times New Roman" w:cs="Times New Roman"/>
          <w:color w:val="231F20"/>
          <w:spacing w:val="-3"/>
        </w:rPr>
        <w:t xml:space="preserve"> </w:t>
      </w:r>
      <w:r w:rsidRPr="00B67122">
        <w:rPr>
          <w:rFonts w:ascii="Times New Roman" w:hAnsi="Times New Roman" w:cs="Times New Roman"/>
          <w:color w:val="231F20"/>
        </w:rPr>
        <w:t>If a</w:t>
      </w:r>
      <w:r w:rsidRPr="00B67122">
        <w:rPr>
          <w:rFonts w:ascii="Times New Roman" w:hAnsi="Times New Roman" w:cs="Times New Roman"/>
          <w:color w:val="231F20"/>
          <w:spacing w:val="-8"/>
        </w:rPr>
        <w:t xml:space="preserve"> </w:t>
      </w:r>
      <w:r w:rsidRPr="00B67122">
        <w:rPr>
          <w:rFonts w:ascii="Times New Roman" w:hAnsi="Times New Roman" w:cs="Times New Roman"/>
          <w:color w:val="231F20"/>
        </w:rPr>
        <w:t>lesson</w:t>
      </w:r>
      <w:r w:rsidRPr="00B67122">
        <w:rPr>
          <w:rFonts w:ascii="Times New Roman" w:hAnsi="Times New Roman" w:cs="Times New Roman"/>
          <w:color w:val="231F20"/>
          <w:spacing w:val="-8"/>
        </w:rPr>
        <w:t xml:space="preserve"> </w:t>
      </w:r>
      <w:r w:rsidRPr="00B67122">
        <w:rPr>
          <w:rFonts w:ascii="Times New Roman" w:hAnsi="Times New Roman" w:cs="Times New Roman"/>
          <w:color w:val="231F20"/>
        </w:rPr>
        <w:t>isn’t</w:t>
      </w:r>
      <w:r w:rsidRPr="00B67122">
        <w:rPr>
          <w:rFonts w:ascii="Times New Roman" w:hAnsi="Times New Roman" w:cs="Times New Roman"/>
          <w:color w:val="231F20"/>
          <w:spacing w:val="-8"/>
        </w:rPr>
        <w:t xml:space="preserve"> </w:t>
      </w:r>
      <w:r w:rsidRPr="00B67122">
        <w:rPr>
          <w:rFonts w:ascii="Times New Roman" w:hAnsi="Times New Roman" w:cs="Times New Roman"/>
          <w:color w:val="231F20"/>
        </w:rPr>
        <w:t>going</w:t>
      </w:r>
      <w:r w:rsidRPr="00B67122">
        <w:rPr>
          <w:rFonts w:ascii="Times New Roman" w:hAnsi="Times New Roman" w:cs="Times New Roman"/>
          <w:color w:val="231F20"/>
          <w:spacing w:val="-8"/>
        </w:rPr>
        <w:t xml:space="preserve"> </w:t>
      </w:r>
      <w:r w:rsidRPr="00B67122">
        <w:rPr>
          <w:rFonts w:ascii="Times New Roman" w:hAnsi="Times New Roman" w:cs="Times New Roman"/>
          <w:color w:val="231F20"/>
        </w:rPr>
        <w:t>well</w:t>
      </w:r>
      <w:r w:rsidRPr="00B67122">
        <w:rPr>
          <w:rFonts w:ascii="Times New Roman" w:hAnsi="Times New Roman" w:cs="Times New Roman"/>
          <w:color w:val="231F20"/>
          <w:spacing w:val="-8"/>
        </w:rPr>
        <w:t xml:space="preserve"> </w:t>
      </w:r>
      <w:r w:rsidRPr="00B67122">
        <w:rPr>
          <w:rFonts w:ascii="Times New Roman" w:hAnsi="Times New Roman" w:cs="Times New Roman"/>
          <w:color w:val="231F20"/>
        </w:rPr>
        <w:t>or</w:t>
      </w:r>
      <w:r w:rsidRPr="00B67122">
        <w:rPr>
          <w:rFonts w:ascii="Times New Roman" w:hAnsi="Times New Roman" w:cs="Times New Roman"/>
          <w:color w:val="231F20"/>
          <w:spacing w:val="-8"/>
        </w:rPr>
        <w:t xml:space="preserve"> </w:t>
      </w:r>
      <w:r w:rsidRPr="00B67122">
        <w:rPr>
          <w:rFonts w:ascii="Times New Roman" w:hAnsi="Times New Roman" w:cs="Times New Roman"/>
          <w:color w:val="231F20"/>
        </w:rPr>
        <w:t>students</w:t>
      </w:r>
      <w:r w:rsidRPr="00B67122">
        <w:rPr>
          <w:rFonts w:ascii="Times New Roman" w:hAnsi="Times New Roman" w:cs="Times New Roman"/>
          <w:color w:val="231F20"/>
          <w:spacing w:val="-8"/>
        </w:rPr>
        <w:t xml:space="preserve"> </w:t>
      </w:r>
      <w:r w:rsidRPr="00B67122">
        <w:rPr>
          <w:rFonts w:ascii="Times New Roman" w:hAnsi="Times New Roman" w:cs="Times New Roman"/>
          <w:color w:val="231F20"/>
        </w:rPr>
        <w:t>are</w:t>
      </w:r>
      <w:r w:rsidRPr="00B67122">
        <w:rPr>
          <w:rFonts w:ascii="Times New Roman" w:hAnsi="Times New Roman" w:cs="Times New Roman"/>
          <w:color w:val="231F20"/>
          <w:spacing w:val="-8"/>
        </w:rPr>
        <w:t xml:space="preserve"> </w:t>
      </w:r>
      <w:r w:rsidRPr="00B67122">
        <w:rPr>
          <w:rFonts w:ascii="Times New Roman" w:hAnsi="Times New Roman" w:cs="Times New Roman"/>
          <w:color w:val="231F20"/>
        </w:rPr>
        <w:t>disengaging,</w:t>
      </w:r>
      <w:r w:rsidRPr="00B67122">
        <w:rPr>
          <w:rFonts w:ascii="Times New Roman" w:hAnsi="Times New Roman" w:cs="Times New Roman"/>
          <w:color w:val="231F20"/>
          <w:spacing w:val="-8"/>
        </w:rPr>
        <w:t xml:space="preserve"> </w:t>
      </w:r>
      <w:r w:rsidRPr="00B67122">
        <w:rPr>
          <w:rFonts w:ascii="Times New Roman" w:hAnsi="Times New Roman" w:cs="Times New Roman"/>
          <w:color w:val="231F20"/>
        </w:rPr>
        <w:t>be</w:t>
      </w:r>
      <w:r w:rsidRPr="00B67122">
        <w:rPr>
          <w:rFonts w:ascii="Times New Roman" w:hAnsi="Times New Roman" w:cs="Times New Roman"/>
          <w:color w:val="231F20"/>
          <w:spacing w:val="-8"/>
        </w:rPr>
        <w:t xml:space="preserve"> </w:t>
      </w:r>
      <w:r w:rsidRPr="00B67122">
        <w:rPr>
          <w:rFonts w:ascii="Times New Roman" w:hAnsi="Times New Roman" w:cs="Times New Roman"/>
          <w:color w:val="231F20"/>
        </w:rPr>
        <w:t>flexible</w:t>
      </w:r>
      <w:r w:rsidRPr="00B67122">
        <w:rPr>
          <w:rFonts w:ascii="Times New Roman" w:hAnsi="Times New Roman" w:cs="Times New Roman"/>
          <w:color w:val="231F20"/>
          <w:spacing w:val="-8"/>
        </w:rPr>
        <w:t xml:space="preserve"> </w:t>
      </w:r>
      <w:r w:rsidRPr="00B67122">
        <w:rPr>
          <w:rFonts w:ascii="Times New Roman" w:hAnsi="Times New Roman" w:cs="Times New Roman"/>
          <w:color w:val="231F20"/>
        </w:rPr>
        <w:t>and</w:t>
      </w:r>
      <w:r w:rsidRPr="00B67122">
        <w:rPr>
          <w:rFonts w:ascii="Times New Roman" w:hAnsi="Times New Roman" w:cs="Times New Roman"/>
          <w:color w:val="231F20"/>
          <w:spacing w:val="-8"/>
        </w:rPr>
        <w:t xml:space="preserve"> </w:t>
      </w:r>
      <w:r w:rsidRPr="00B67122">
        <w:rPr>
          <w:rFonts w:ascii="Times New Roman" w:hAnsi="Times New Roman" w:cs="Times New Roman"/>
          <w:color w:val="231F20"/>
        </w:rPr>
        <w:t>adjust your</w:t>
      </w:r>
      <w:r w:rsidRPr="00B67122">
        <w:rPr>
          <w:rFonts w:ascii="Times New Roman" w:hAnsi="Times New Roman" w:cs="Times New Roman"/>
          <w:color w:val="231F20"/>
          <w:spacing w:val="-15"/>
        </w:rPr>
        <w:t xml:space="preserve"> </w:t>
      </w:r>
      <w:r w:rsidRPr="00B67122">
        <w:rPr>
          <w:rFonts w:ascii="Times New Roman" w:hAnsi="Times New Roman" w:cs="Times New Roman"/>
          <w:color w:val="231F20"/>
        </w:rPr>
        <w:t>approach.</w:t>
      </w:r>
      <w:r w:rsidRPr="00B67122">
        <w:rPr>
          <w:rFonts w:ascii="Times New Roman" w:hAnsi="Times New Roman" w:cs="Times New Roman"/>
          <w:color w:val="231F20"/>
          <w:spacing w:val="-15"/>
        </w:rPr>
        <w:t xml:space="preserve"> </w:t>
      </w:r>
      <w:r w:rsidRPr="00B67122">
        <w:rPr>
          <w:rFonts w:ascii="Times New Roman" w:hAnsi="Times New Roman" w:cs="Times New Roman"/>
          <w:color w:val="231F20"/>
        </w:rPr>
        <w:t>Sometimes,</w:t>
      </w:r>
      <w:r w:rsidRPr="00B67122">
        <w:rPr>
          <w:rFonts w:ascii="Times New Roman" w:hAnsi="Times New Roman" w:cs="Times New Roman"/>
          <w:color w:val="231F20"/>
          <w:spacing w:val="-15"/>
        </w:rPr>
        <w:t xml:space="preserve"> </w:t>
      </w:r>
      <w:r w:rsidRPr="00B67122">
        <w:rPr>
          <w:rFonts w:ascii="Times New Roman" w:hAnsi="Times New Roman" w:cs="Times New Roman"/>
          <w:color w:val="231F20"/>
        </w:rPr>
        <w:t>shifting</w:t>
      </w:r>
      <w:r w:rsidRPr="00B67122">
        <w:rPr>
          <w:rFonts w:ascii="Times New Roman" w:hAnsi="Times New Roman" w:cs="Times New Roman"/>
          <w:color w:val="231F20"/>
          <w:spacing w:val="-15"/>
        </w:rPr>
        <w:t xml:space="preserve"> </w:t>
      </w:r>
      <w:r w:rsidRPr="00B67122">
        <w:rPr>
          <w:rFonts w:ascii="Times New Roman" w:hAnsi="Times New Roman" w:cs="Times New Roman"/>
          <w:color w:val="231F20"/>
        </w:rPr>
        <w:t>activities</w:t>
      </w:r>
      <w:r w:rsidRPr="00B67122">
        <w:rPr>
          <w:rFonts w:ascii="Times New Roman" w:hAnsi="Times New Roman" w:cs="Times New Roman"/>
          <w:color w:val="231F20"/>
          <w:spacing w:val="-15"/>
        </w:rPr>
        <w:t xml:space="preserve"> </w:t>
      </w:r>
      <w:r w:rsidRPr="00B67122">
        <w:rPr>
          <w:rFonts w:ascii="Times New Roman" w:hAnsi="Times New Roman" w:cs="Times New Roman"/>
          <w:color w:val="231F20"/>
        </w:rPr>
        <w:t>or</w:t>
      </w:r>
      <w:r w:rsidRPr="00B67122">
        <w:rPr>
          <w:rFonts w:ascii="Times New Roman" w:hAnsi="Times New Roman" w:cs="Times New Roman"/>
          <w:color w:val="231F20"/>
          <w:spacing w:val="-15"/>
        </w:rPr>
        <w:t xml:space="preserve"> </w:t>
      </w:r>
      <w:r w:rsidRPr="00B67122">
        <w:rPr>
          <w:rFonts w:ascii="Times New Roman" w:hAnsi="Times New Roman" w:cs="Times New Roman"/>
          <w:color w:val="231F20"/>
        </w:rPr>
        <w:t>teaching</w:t>
      </w:r>
      <w:r w:rsidRPr="00B67122">
        <w:rPr>
          <w:rFonts w:ascii="Times New Roman" w:hAnsi="Times New Roman" w:cs="Times New Roman"/>
          <w:color w:val="231F20"/>
          <w:spacing w:val="-15"/>
        </w:rPr>
        <w:t xml:space="preserve"> </w:t>
      </w:r>
      <w:r w:rsidRPr="00B67122">
        <w:rPr>
          <w:rFonts w:ascii="Times New Roman" w:hAnsi="Times New Roman" w:cs="Times New Roman"/>
          <w:color w:val="231F20"/>
        </w:rPr>
        <w:t>strategies</w:t>
      </w:r>
      <w:r w:rsidRPr="00B67122">
        <w:rPr>
          <w:rFonts w:ascii="Times New Roman" w:hAnsi="Times New Roman" w:cs="Times New Roman"/>
          <w:color w:val="231F20"/>
          <w:spacing w:val="-15"/>
        </w:rPr>
        <w:t xml:space="preserve"> </w:t>
      </w:r>
      <w:r w:rsidRPr="00B67122">
        <w:rPr>
          <w:rFonts w:ascii="Times New Roman" w:hAnsi="Times New Roman" w:cs="Times New Roman"/>
          <w:color w:val="231F20"/>
        </w:rPr>
        <w:t>can</w:t>
      </w:r>
      <w:r w:rsidRPr="00B67122">
        <w:rPr>
          <w:rFonts w:ascii="Times New Roman" w:hAnsi="Times New Roman" w:cs="Times New Roman"/>
          <w:color w:val="231F20"/>
          <w:spacing w:val="-15"/>
        </w:rPr>
        <w:t xml:space="preserve"> </w:t>
      </w:r>
      <w:r w:rsidRPr="00B67122">
        <w:rPr>
          <w:rFonts w:ascii="Times New Roman" w:hAnsi="Times New Roman" w:cs="Times New Roman"/>
          <w:color w:val="231F20"/>
        </w:rPr>
        <w:t>re- engage students.</w:t>
      </w:r>
    </w:p>
    <w:p w14:paraId="00C79B19" w14:textId="77777777" w:rsidR="004F7915" w:rsidRPr="00B67122" w:rsidRDefault="004F7915" w:rsidP="004F7915">
      <w:pPr>
        <w:pStyle w:val="BodyText"/>
        <w:spacing w:line="276" w:lineRule="auto"/>
        <w:ind w:right="4"/>
        <w:jc w:val="both"/>
        <w:rPr>
          <w:rFonts w:ascii="Times New Roman" w:hAnsi="Times New Roman" w:cs="Times New Roman"/>
          <w:color w:val="231F20"/>
        </w:rPr>
      </w:pPr>
    </w:p>
    <w:p w14:paraId="0495C41C" w14:textId="77777777" w:rsidR="004F7915" w:rsidRPr="00B67122" w:rsidRDefault="004F7915">
      <w:pPr>
        <w:pStyle w:val="Heading7"/>
        <w:numPr>
          <w:ilvl w:val="1"/>
          <w:numId w:val="170"/>
        </w:numPr>
        <w:tabs>
          <w:tab w:val="left" w:pos="2167"/>
        </w:tabs>
        <w:spacing w:before="0" w:line="276" w:lineRule="auto"/>
        <w:ind w:left="985"/>
        <w:rPr>
          <w:rFonts w:ascii="Times New Roman" w:hAnsi="Times New Roman" w:cs="Times New Roman"/>
          <w:b/>
          <w:bCs/>
          <w:color w:val="231F20"/>
          <w:sz w:val="24"/>
          <w:szCs w:val="24"/>
        </w:rPr>
      </w:pPr>
      <w:r w:rsidRPr="00B67122">
        <w:rPr>
          <w:rFonts w:ascii="Times New Roman" w:hAnsi="Times New Roman" w:cs="Times New Roman"/>
          <w:b/>
          <w:bCs/>
          <w:color w:val="231F20"/>
          <w:w w:val="110"/>
          <w:sz w:val="24"/>
          <w:szCs w:val="24"/>
        </w:rPr>
        <w:t>Organizing</w:t>
      </w:r>
      <w:r w:rsidRPr="00B67122">
        <w:rPr>
          <w:rFonts w:ascii="Times New Roman" w:hAnsi="Times New Roman" w:cs="Times New Roman"/>
          <w:b/>
          <w:bCs/>
          <w:color w:val="231F20"/>
          <w:spacing w:val="2"/>
          <w:w w:val="110"/>
          <w:sz w:val="24"/>
          <w:szCs w:val="24"/>
        </w:rPr>
        <w:t xml:space="preserve"> </w:t>
      </w:r>
      <w:r w:rsidRPr="00B67122">
        <w:rPr>
          <w:rFonts w:ascii="Times New Roman" w:hAnsi="Times New Roman" w:cs="Times New Roman"/>
          <w:b/>
          <w:bCs/>
          <w:color w:val="231F20"/>
          <w:w w:val="110"/>
          <w:sz w:val="24"/>
          <w:szCs w:val="24"/>
        </w:rPr>
        <w:t>the</w:t>
      </w:r>
      <w:r w:rsidRPr="00B67122">
        <w:rPr>
          <w:rFonts w:ascii="Times New Roman" w:hAnsi="Times New Roman" w:cs="Times New Roman"/>
          <w:b/>
          <w:bCs/>
          <w:color w:val="231F20"/>
          <w:spacing w:val="2"/>
          <w:w w:val="110"/>
          <w:sz w:val="24"/>
          <w:szCs w:val="24"/>
        </w:rPr>
        <w:t xml:space="preserve"> </w:t>
      </w:r>
      <w:r w:rsidRPr="00B67122">
        <w:rPr>
          <w:rFonts w:ascii="Times New Roman" w:hAnsi="Times New Roman" w:cs="Times New Roman"/>
          <w:b/>
          <w:bCs/>
          <w:color w:val="231F20"/>
          <w:w w:val="110"/>
          <w:sz w:val="24"/>
          <w:szCs w:val="24"/>
        </w:rPr>
        <w:t>physical</w:t>
      </w:r>
      <w:r w:rsidRPr="00B67122">
        <w:rPr>
          <w:rFonts w:ascii="Times New Roman" w:hAnsi="Times New Roman" w:cs="Times New Roman"/>
          <w:b/>
          <w:bCs/>
          <w:color w:val="231F20"/>
          <w:spacing w:val="4"/>
          <w:w w:val="110"/>
          <w:sz w:val="24"/>
          <w:szCs w:val="24"/>
        </w:rPr>
        <w:t xml:space="preserve"> </w:t>
      </w:r>
      <w:r w:rsidRPr="00B67122">
        <w:rPr>
          <w:rFonts w:ascii="Times New Roman" w:hAnsi="Times New Roman" w:cs="Times New Roman"/>
          <w:b/>
          <w:bCs/>
          <w:color w:val="231F20"/>
          <w:w w:val="110"/>
          <w:sz w:val="24"/>
          <w:szCs w:val="24"/>
        </w:rPr>
        <w:t>space</w:t>
      </w:r>
      <w:r w:rsidRPr="00B67122">
        <w:rPr>
          <w:rFonts w:ascii="Times New Roman" w:hAnsi="Times New Roman" w:cs="Times New Roman"/>
          <w:b/>
          <w:bCs/>
          <w:color w:val="231F20"/>
          <w:spacing w:val="3"/>
          <w:w w:val="110"/>
          <w:sz w:val="24"/>
          <w:szCs w:val="24"/>
        </w:rPr>
        <w:t xml:space="preserve"> </w:t>
      </w:r>
      <w:r w:rsidRPr="00B67122">
        <w:rPr>
          <w:rFonts w:ascii="Times New Roman" w:hAnsi="Times New Roman" w:cs="Times New Roman"/>
          <w:b/>
          <w:bCs/>
          <w:color w:val="231F20"/>
          <w:w w:val="110"/>
          <w:sz w:val="24"/>
          <w:szCs w:val="24"/>
        </w:rPr>
        <w:t>or</w:t>
      </w:r>
      <w:r w:rsidRPr="00B67122">
        <w:rPr>
          <w:rFonts w:ascii="Times New Roman" w:hAnsi="Times New Roman" w:cs="Times New Roman"/>
          <w:b/>
          <w:bCs/>
          <w:color w:val="231F20"/>
          <w:spacing w:val="2"/>
          <w:w w:val="110"/>
          <w:sz w:val="24"/>
          <w:szCs w:val="24"/>
        </w:rPr>
        <w:t xml:space="preserve"> </w:t>
      </w:r>
      <w:r w:rsidRPr="00B67122">
        <w:rPr>
          <w:rFonts w:ascii="Times New Roman" w:hAnsi="Times New Roman" w:cs="Times New Roman"/>
          <w:b/>
          <w:bCs/>
          <w:color w:val="231F20"/>
          <w:w w:val="110"/>
          <w:sz w:val="24"/>
          <w:szCs w:val="24"/>
        </w:rPr>
        <w:t>classroom</w:t>
      </w:r>
      <w:r w:rsidRPr="00B67122">
        <w:rPr>
          <w:rFonts w:ascii="Times New Roman" w:hAnsi="Times New Roman" w:cs="Times New Roman"/>
          <w:b/>
          <w:bCs/>
          <w:color w:val="231F20"/>
          <w:spacing w:val="2"/>
          <w:w w:val="110"/>
          <w:sz w:val="24"/>
          <w:szCs w:val="24"/>
        </w:rPr>
        <w:t xml:space="preserve"> </w:t>
      </w:r>
      <w:r w:rsidRPr="00B67122">
        <w:rPr>
          <w:rFonts w:ascii="Times New Roman" w:hAnsi="Times New Roman" w:cs="Times New Roman"/>
          <w:b/>
          <w:bCs/>
          <w:color w:val="231F20"/>
          <w:w w:val="110"/>
          <w:sz w:val="24"/>
          <w:szCs w:val="24"/>
        </w:rPr>
        <w:t>set</w:t>
      </w:r>
      <w:r w:rsidRPr="00B67122">
        <w:rPr>
          <w:rFonts w:ascii="Times New Roman" w:hAnsi="Times New Roman" w:cs="Times New Roman"/>
          <w:b/>
          <w:bCs/>
          <w:color w:val="231F20"/>
          <w:spacing w:val="3"/>
          <w:w w:val="110"/>
          <w:sz w:val="24"/>
          <w:szCs w:val="24"/>
        </w:rPr>
        <w:t xml:space="preserve"> </w:t>
      </w:r>
      <w:r w:rsidRPr="00B67122">
        <w:rPr>
          <w:rFonts w:ascii="Times New Roman" w:hAnsi="Times New Roman" w:cs="Times New Roman"/>
          <w:b/>
          <w:bCs/>
          <w:color w:val="231F20"/>
          <w:spacing w:val="-5"/>
          <w:w w:val="110"/>
          <w:sz w:val="24"/>
          <w:szCs w:val="24"/>
        </w:rPr>
        <w:t>up:</w:t>
      </w:r>
    </w:p>
    <w:p w14:paraId="0091183B" w14:textId="77777777" w:rsidR="004F7915" w:rsidRDefault="004F7915" w:rsidP="004F7915">
      <w:pPr>
        <w:pStyle w:val="BodyText"/>
        <w:spacing w:line="276" w:lineRule="auto"/>
        <w:jc w:val="both"/>
        <w:rPr>
          <w:rFonts w:ascii="Times New Roman" w:hAnsi="Times New Roman" w:cs="Times New Roman"/>
          <w:color w:val="231F20"/>
        </w:rPr>
      </w:pPr>
      <w:r w:rsidRPr="00B67122">
        <w:rPr>
          <w:rFonts w:ascii="Times New Roman" w:hAnsi="Times New Roman" w:cs="Times New Roman"/>
          <w:color w:val="231F20"/>
        </w:rPr>
        <w:t>Arrange desks, chairs and materials in a way that supports interaction, accessibility, smooth transitions and minimizes distractions; and in a way that encourages cooperation and focus. Ensure the room is clean, well-lit, and free of unnecessary distractions. Avoid distractions by minimizing disorder and keeping learning materials within reach.</w:t>
      </w:r>
    </w:p>
    <w:p w14:paraId="595B34EE" w14:textId="77777777" w:rsidR="004F7915" w:rsidRPr="00B67122" w:rsidRDefault="004F7915" w:rsidP="004F7915">
      <w:pPr>
        <w:pStyle w:val="BodyText"/>
        <w:spacing w:line="276" w:lineRule="auto"/>
        <w:jc w:val="both"/>
        <w:rPr>
          <w:rFonts w:ascii="Times New Roman" w:hAnsi="Times New Roman" w:cs="Times New Roman"/>
        </w:rPr>
      </w:pPr>
    </w:p>
    <w:p w14:paraId="1B0A7073" w14:textId="77777777" w:rsidR="004F7915" w:rsidRPr="00B67122" w:rsidRDefault="004F7915">
      <w:pPr>
        <w:pStyle w:val="Heading7"/>
        <w:numPr>
          <w:ilvl w:val="1"/>
          <w:numId w:val="170"/>
        </w:numPr>
        <w:tabs>
          <w:tab w:val="left" w:pos="2166"/>
        </w:tabs>
        <w:spacing w:before="0" w:line="276" w:lineRule="auto"/>
        <w:ind w:left="985"/>
        <w:rPr>
          <w:rFonts w:ascii="Times New Roman" w:hAnsi="Times New Roman" w:cs="Times New Roman"/>
          <w:b/>
          <w:bCs/>
          <w:color w:val="231F20"/>
          <w:sz w:val="24"/>
          <w:szCs w:val="24"/>
        </w:rPr>
      </w:pPr>
      <w:r w:rsidRPr="00B67122">
        <w:rPr>
          <w:rFonts w:ascii="Times New Roman" w:hAnsi="Times New Roman" w:cs="Times New Roman"/>
          <w:b/>
          <w:bCs/>
          <w:color w:val="231F20"/>
          <w:w w:val="115"/>
          <w:sz w:val="24"/>
          <w:szCs w:val="24"/>
        </w:rPr>
        <w:t>Time</w:t>
      </w:r>
      <w:r w:rsidRPr="00B67122">
        <w:rPr>
          <w:rFonts w:ascii="Times New Roman" w:hAnsi="Times New Roman" w:cs="Times New Roman"/>
          <w:b/>
          <w:bCs/>
          <w:color w:val="231F20"/>
          <w:spacing w:val="-8"/>
          <w:w w:val="115"/>
          <w:sz w:val="24"/>
          <w:szCs w:val="24"/>
        </w:rPr>
        <w:t xml:space="preserve"> </w:t>
      </w:r>
      <w:r w:rsidRPr="00B67122">
        <w:rPr>
          <w:rFonts w:ascii="Times New Roman" w:hAnsi="Times New Roman" w:cs="Times New Roman"/>
          <w:b/>
          <w:bCs/>
          <w:color w:val="231F20"/>
          <w:spacing w:val="-2"/>
          <w:w w:val="115"/>
          <w:sz w:val="24"/>
          <w:szCs w:val="24"/>
        </w:rPr>
        <w:t>management:</w:t>
      </w:r>
    </w:p>
    <w:p w14:paraId="7A889B0E" w14:textId="77777777" w:rsidR="004F7915" w:rsidRDefault="004F7915" w:rsidP="004F7915">
      <w:pPr>
        <w:pStyle w:val="BodyText"/>
        <w:spacing w:line="276" w:lineRule="auto"/>
        <w:jc w:val="both"/>
        <w:rPr>
          <w:rFonts w:ascii="Times New Roman" w:hAnsi="Times New Roman" w:cs="Times New Roman"/>
          <w:color w:val="231F20"/>
        </w:rPr>
      </w:pPr>
      <w:r w:rsidRPr="00B67122">
        <w:rPr>
          <w:rFonts w:ascii="Times New Roman" w:hAnsi="Times New Roman" w:cs="Times New Roman"/>
          <w:color w:val="231F20"/>
        </w:rPr>
        <w:t>Start and end lessons on time. Planning and managing the flow of the lesson to ensure that time is used effectively for instruction and student participation. Creating routines for transitions between activities to avoid wasted time. Use timers or visual schedules if needed to support pacing.</w:t>
      </w:r>
    </w:p>
    <w:p w14:paraId="65B15987" w14:textId="77777777" w:rsidR="004F7915" w:rsidRPr="00B67122" w:rsidRDefault="004F7915" w:rsidP="004F7915">
      <w:pPr>
        <w:pStyle w:val="BodyText"/>
        <w:spacing w:line="276" w:lineRule="auto"/>
        <w:jc w:val="both"/>
        <w:rPr>
          <w:rFonts w:ascii="Times New Roman" w:hAnsi="Times New Roman" w:cs="Times New Roman"/>
        </w:rPr>
      </w:pPr>
    </w:p>
    <w:p w14:paraId="5FC46A2E" w14:textId="77777777" w:rsidR="004F7915" w:rsidRPr="00B67122" w:rsidRDefault="004F7915">
      <w:pPr>
        <w:pStyle w:val="Heading7"/>
        <w:numPr>
          <w:ilvl w:val="1"/>
          <w:numId w:val="170"/>
        </w:numPr>
        <w:tabs>
          <w:tab w:val="left" w:pos="2166"/>
        </w:tabs>
        <w:spacing w:before="0" w:line="276" w:lineRule="auto"/>
        <w:ind w:left="985"/>
        <w:rPr>
          <w:rFonts w:ascii="Times New Roman" w:hAnsi="Times New Roman" w:cs="Times New Roman"/>
          <w:b/>
          <w:bCs/>
          <w:color w:val="231F20"/>
          <w:sz w:val="24"/>
          <w:szCs w:val="24"/>
        </w:rPr>
      </w:pPr>
      <w:r w:rsidRPr="00B67122">
        <w:rPr>
          <w:rFonts w:ascii="Times New Roman" w:hAnsi="Times New Roman" w:cs="Times New Roman"/>
          <w:b/>
          <w:bCs/>
          <w:color w:val="231F20"/>
          <w:w w:val="110"/>
          <w:sz w:val="24"/>
          <w:szCs w:val="24"/>
        </w:rPr>
        <w:t>Behavior</w:t>
      </w:r>
      <w:r w:rsidRPr="00B67122">
        <w:rPr>
          <w:rFonts w:ascii="Times New Roman" w:hAnsi="Times New Roman" w:cs="Times New Roman"/>
          <w:b/>
          <w:bCs/>
          <w:color w:val="231F20"/>
          <w:spacing w:val="-1"/>
          <w:w w:val="110"/>
          <w:sz w:val="24"/>
          <w:szCs w:val="24"/>
        </w:rPr>
        <w:t xml:space="preserve"> </w:t>
      </w:r>
      <w:r w:rsidRPr="00B67122">
        <w:rPr>
          <w:rFonts w:ascii="Times New Roman" w:hAnsi="Times New Roman" w:cs="Times New Roman"/>
          <w:b/>
          <w:bCs/>
          <w:color w:val="231F20"/>
          <w:spacing w:val="-2"/>
          <w:w w:val="110"/>
          <w:sz w:val="24"/>
          <w:szCs w:val="24"/>
        </w:rPr>
        <w:t>management:</w:t>
      </w:r>
    </w:p>
    <w:p w14:paraId="0D2A5442" w14:textId="77777777" w:rsidR="004F7915" w:rsidRDefault="004F7915" w:rsidP="004F7915">
      <w:pPr>
        <w:pStyle w:val="BodyText"/>
        <w:spacing w:line="276" w:lineRule="auto"/>
        <w:jc w:val="both"/>
        <w:rPr>
          <w:rFonts w:ascii="Times New Roman" w:hAnsi="Times New Roman" w:cs="Times New Roman"/>
          <w:color w:val="231F20"/>
        </w:rPr>
      </w:pPr>
      <w:r w:rsidRPr="00B67122">
        <w:rPr>
          <w:rFonts w:ascii="Times New Roman" w:hAnsi="Times New Roman" w:cs="Times New Roman"/>
          <w:color w:val="231F20"/>
        </w:rPr>
        <w:t xml:space="preserve">Address misbehavior or disruptions calmly and quickly (as soon as they occur) to prevent </w:t>
      </w:r>
      <w:r w:rsidRPr="00B67122">
        <w:rPr>
          <w:rFonts w:ascii="Times New Roman" w:hAnsi="Times New Roman" w:cs="Times New Roman"/>
          <w:color w:val="231F20"/>
        </w:rPr>
        <w:lastRenderedPageBreak/>
        <w:t>escalation. A quick and calm response helps maintain control</w:t>
      </w:r>
      <w:r w:rsidRPr="00B67122">
        <w:rPr>
          <w:rFonts w:ascii="Times New Roman" w:hAnsi="Times New Roman" w:cs="Times New Roman"/>
          <w:color w:val="231F20"/>
          <w:spacing w:val="-6"/>
        </w:rPr>
        <w:t xml:space="preserve"> </w:t>
      </w:r>
      <w:r w:rsidRPr="00B67122">
        <w:rPr>
          <w:rFonts w:ascii="Times New Roman" w:hAnsi="Times New Roman" w:cs="Times New Roman"/>
          <w:color w:val="231F20"/>
        </w:rPr>
        <w:t>without</w:t>
      </w:r>
      <w:r w:rsidRPr="00B67122">
        <w:rPr>
          <w:rFonts w:ascii="Times New Roman" w:hAnsi="Times New Roman" w:cs="Times New Roman"/>
          <w:color w:val="231F20"/>
          <w:spacing w:val="-6"/>
        </w:rPr>
        <w:t xml:space="preserve"> </w:t>
      </w:r>
      <w:r w:rsidRPr="00B67122">
        <w:rPr>
          <w:rFonts w:ascii="Times New Roman" w:hAnsi="Times New Roman" w:cs="Times New Roman"/>
          <w:color w:val="231F20"/>
        </w:rPr>
        <w:t>disrupting</w:t>
      </w:r>
      <w:r w:rsidRPr="00B67122">
        <w:rPr>
          <w:rFonts w:ascii="Times New Roman" w:hAnsi="Times New Roman" w:cs="Times New Roman"/>
          <w:color w:val="231F20"/>
          <w:spacing w:val="-6"/>
        </w:rPr>
        <w:t xml:space="preserve"> </w:t>
      </w:r>
      <w:r w:rsidRPr="00B67122">
        <w:rPr>
          <w:rFonts w:ascii="Times New Roman" w:hAnsi="Times New Roman" w:cs="Times New Roman"/>
          <w:color w:val="231F20"/>
        </w:rPr>
        <w:t>the</w:t>
      </w:r>
      <w:r w:rsidRPr="00B67122">
        <w:rPr>
          <w:rFonts w:ascii="Times New Roman" w:hAnsi="Times New Roman" w:cs="Times New Roman"/>
          <w:color w:val="231F20"/>
          <w:spacing w:val="-6"/>
        </w:rPr>
        <w:t xml:space="preserve"> </w:t>
      </w:r>
      <w:r w:rsidRPr="00B67122">
        <w:rPr>
          <w:rFonts w:ascii="Times New Roman" w:hAnsi="Times New Roman" w:cs="Times New Roman"/>
          <w:color w:val="231F20"/>
        </w:rPr>
        <w:t>class.</w:t>
      </w:r>
      <w:r w:rsidRPr="00B67122">
        <w:rPr>
          <w:rFonts w:ascii="Times New Roman" w:hAnsi="Times New Roman" w:cs="Times New Roman"/>
          <w:color w:val="231F20"/>
          <w:spacing w:val="40"/>
        </w:rPr>
        <w:t xml:space="preserve"> </w:t>
      </w:r>
      <w:r w:rsidRPr="00B67122">
        <w:rPr>
          <w:rFonts w:ascii="Times New Roman" w:hAnsi="Times New Roman" w:cs="Times New Roman"/>
          <w:color w:val="231F20"/>
        </w:rPr>
        <w:t>Provide</w:t>
      </w:r>
      <w:r w:rsidRPr="00B67122">
        <w:rPr>
          <w:rFonts w:ascii="Times New Roman" w:hAnsi="Times New Roman" w:cs="Times New Roman"/>
          <w:color w:val="231F20"/>
          <w:spacing w:val="-6"/>
        </w:rPr>
        <w:t xml:space="preserve"> </w:t>
      </w:r>
      <w:r w:rsidRPr="00B67122">
        <w:rPr>
          <w:rFonts w:ascii="Times New Roman" w:hAnsi="Times New Roman" w:cs="Times New Roman"/>
          <w:color w:val="231F20"/>
        </w:rPr>
        <w:t>immediate,</w:t>
      </w:r>
      <w:r w:rsidRPr="00B67122">
        <w:rPr>
          <w:rFonts w:ascii="Times New Roman" w:hAnsi="Times New Roman" w:cs="Times New Roman"/>
          <w:color w:val="231F20"/>
          <w:spacing w:val="-6"/>
        </w:rPr>
        <w:t xml:space="preserve"> </w:t>
      </w:r>
      <w:r w:rsidRPr="00B67122">
        <w:rPr>
          <w:rFonts w:ascii="Times New Roman" w:hAnsi="Times New Roman" w:cs="Times New Roman"/>
          <w:color w:val="231F20"/>
        </w:rPr>
        <w:t>specific</w:t>
      </w:r>
      <w:r w:rsidRPr="00B67122">
        <w:rPr>
          <w:rFonts w:ascii="Times New Roman" w:hAnsi="Times New Roman" w:cs="Times New Roman"/>
          <w:color w:val="231F20"/>
          <w:spacing w:val="-6"/>
        </w:rPr>
        <w:t xml:space="preserve"> </w:t>
      </w:r>
      <w:r w:rsidRPr="00B67122">
        <w:rPr>
          <w:rFonts w:ascii="Times New Roman" w:hAnsi="Times New Roman" w:cs="Times New Roman"/>
          <w:color w:val="231F20"/>
        </w:rPr>
        <w:t xml:space="preserve">feedback </w:t>
      </w:r>
      <w:r w:rsidRPr="00B67122">
        <w:rPr>
          <w:rFonts w:ascii="Times New Roman" w:hAnsi="Times New Roman" w:cs="Times New Roman"/>
          <w:color w:val="231F20"/>
          <w:spacing w:val="-4"/>
        </w:rPr>
        <w:t>to</w:t>
      </w:r>
      <w:r w:rsidRPr="00B67122">
        <w:rPr>
          <w:rFonts w:ascii="Times New Roman" w:hAnsi="Times New Roman" w:cs="Times New Roman"/>
          <w:color w:val="231F20"/>
          <w:spacing w:val="-8"/>
        </w:rPr>
        <w:t xml:space="preserve"> </w:t>
      </w:r>
      <w:r w:rsidRPr="00B67122">
        <w:rPr>
          <w:rFonts w:ascii="Times New Roman" w:hAnsi="Times New Roman" w:cs="Times New Roman"/>
          <w:color w:val="231F20"/>
          <w:spacing w:val="-4"/>
        </w:rPr>
        <w:t>reinforce</w:t>
      </w:r>
      <w:r w:rsidRPr="00B67122">
        <w:rPr>
          <w:rFonts w:ascii="Times New Roman" w:hAnsi="Times New Roman" w:cs="Times New Roman"/>
          <w:color w:val="231F20"/>
          <w:spacing w:val="-8"/>
        </w:rPr>
        <w:t xml:space="preserve"> </w:t>
      </w:r>
      <w:r w:rsidRPr="00B67122">
        <w:rPr>
          <w:rFonts w:ascii="Times New Roman" w:hAnsi="Times New Roman" w:cs="Times New Roman"/>
          <w:color w:val="231F20"/>
          <w:spacing w:val="-4"/>
        </w:rPr>
        <w:t>good</w:t>
      </w:r>
      <w:r w:rsidRPr="00B67122">
        <w:rPr>
          <w:rFonts w:ascii="Times New Roman" w:hAnsi="Times New Roman" w:cs="Times New Roman"/>
          <w:color w:val="231F20"/>
          <w:spacing w:val="-8"/>
        </w:rPr>
        <w:t xml:space="preserve"> </w:t>
      </w:r>
      <w:r w:rsidRPr="00B67122">
        <w:rPr>
          <w:rFonts w:ascii="Times New Roman" w:hAnsi="Times New Roman" w:cs="Times New Roman"/>
          <w:color w:val="231F20"/>
          <w:spacing w:val="-4"/>
        </w:rPr>
        <w:t>behavior</w:t>
      </w:r>
      <w:r w:rsidRPr="00B67122">
        <w:rPr>
          <w:rFonts w:ascii="Times New Roman" w:hAnsi="Times New Roman" w:cs="Times New Roman"/>
          <w:color w:val="231F20"/>
          <w:spacing w:val="-8"/>
        </w:rPr>
        <w:t xml:space="preserve"> </w:t>
      </w:r>
      <w:r w:rsidRPr="00B67122">
        <w:rPr>
          <w:rFonts w:ascii="Times New Roman" w:hAnsi="Times New Roman" w:cs="Times New Roman"/>
          <w:color w:val="231F20"/>
          <w:spacing w:val="-4"/>
        </w:rPr>
        <w:t>and</w:t>
      </w:r>
      <w:r w:rsidRPr="00B67122">
        <w:rPr>
          <w:rFonts w:ascii="Times New Roman" w:hAnsi="Times New Roman" w:cs="Times New Roman"/>
          <w:color w:val="231F20"/>
          <w:spacing w:val="-8"/>
        </w:rPr>
        <w:t xml:space="preserve"> </w:t>
      </w:r>
      <w:r w:rsidRPr="00B67122">
        <w:rPr>
          <w:rFonts w:ascii="Times New Roman" w:hAnsi="Times New Roman" w:cs="Times New Roman"/>
          <w:color w:val="231F20"/>
          <w:spacing w:val="-4"/>
        </w:rPr>
        <w:t>correct</w:t>
      </w:r>
      <w:r w:rsidRPr="00B67122">
        <w:rPr>
          <w:rFonts w:ascii="Times New Roman" w:hAnsi="Times New Roman" w:cs="Times New Roman"/>
          <w:color w:val="231F20"/>
          <w:spacing w:val="-8"/>
        </w:rPr>
        <w:t xml:space="preserve"> </w:t>
      </w:r>
      <w:r w:rsidRPr="00B67122">
        <w:rPr>
          <w:rFonts w:ascii="Times New Roman" w:hAnsi="Times New Roman" w:cs="Times New Roman"/>
          <w:color w:val="231F20"/>
          <w:spacing w:val="-4"/>
        </w:rPr>
        <w:t>issues.</w:t>
      </w:r>
      <w:r w:rsidRPr="00B67122">
        <w:rPr>
          <w:rFonts w:ascii="Times New Roman" w:hAnsi="Times New Roman" w:cs="Times New Roman"/>
          <w:color w:val="231F20"/>
          <w:spacing w:val="-10"/>
        </w:rPr>
        <w:t xml:space="preserve"> </w:t>
      </w:r>
      <w:r w:rsidRPr="00B67122">
        <w:rPr>
          <w:rFonts w:ascii="Times New Roman" w:hAnsi="Times New Roman" w:cs="Times New Roman"/>
          <w:color w:val="231F20"/>
          <w:spacing w:val="-4"/>
        </w:rPr>
        <w:t>Using</w:t>
      </w:r>
      <w:r w:rsidRPr="00B67122">
        <w:rPr>
          <w:rFonts w:ascii="Times New Roman" w:hAnsi="Times New Roman" w:cs="Times New Roman"/>
          <w:color w:val="231F20"/>
          <w:spacing w:val="-8"/>
        </w:rPr>
        <w:t xml:space="preserve"> </w:t>
      </w:r>
      <w:r w:rsidRPr="00B67122">
        <w:rPr>
          <w:rFonts w:ascii="Times New Roman" w:hAnsi="Times New Roman" w:cs="Times New Roman"/>
          <w:color w:val="231F20"/>
          <w:spacing w:val="-4"/>
        </w:rPr>
        <w:t>preventive</w:t>
      </w:r>
      <w:r w:rsidRPr="00B67122">
        <w:rPr>
          <w:rFonts w:ascii="Times New Roman" w:hAnsi="Times New Roman" w:cs="Times New Roman"/>
          <w:color w:val="231F20"/>
          <w:spacing w:val="-8"/>
        </w:rPr>
        <w:t xml:space="preserve"> </w:t>
      </w:r>
      <w:r w:rsidRPr="00B67122">
        <w:rPr>
          <w:rFonts w:ascii="Times New Roman" w:hAnsi="Times New Roman" w:cs="Times New Roman"/>
          <w:color w:val="231F20"/>
          <w:spacing w:val="-4"/>
        </w:rPr>
        <w:t>strategies</w:t>
      </w:r>
      <w:r w:rsidRPr="00B67122">
        <w:rPr>
          <w:rFonts w:ascii="Times New Roman" w:hAnsi="Times New Roman" w:cs="Times New Roman"/>
          <w:color w:val="231F20"/>
          <w:spacing w:val="-10"/>
        </w:rPr>
        <w:t xml:space="preserve"> </w:t>
      </w:r>
      <w:r w:rsidRPr="00B67122">
        <w:rPr>
          <w:rFonts w:ascii="Times New Roman" w:hAnsi="Times New Roman" w:cs="Times New Roman"/>
          <w:color w:val="231F20"/>
          <w:spacing w:val="-4"/>
        </w:rPr>
        <w:t xml:space="preserve">such </w:t>
      </w:r>
      <w:r w:rsidRPr="00B67122">
        <w:rPr>
          <w:rFonts w:ascii="Times New Roman" w:hAnsi="Times New Roman" w:cs="Times New Roman"/>
          <w:color w:val="231F20"/>
        </w:rPr>
        <w:t>as</w:t>
      </w:r>
      <w:r w:rsidRPr="00B67122">
        <w:rPr>
          <w:rFonts w:ascii="Times New Roman" w:hAnsi="Times New Roman" w:cs="Times New Roman"/>
          <w:color w:val="231F20"/>
          <w:spacing w:val="-5"/>
        </w:rPr>
        <w:t xml:space="preserve"> </w:t>
      </w:r>
      <w:r w:rsidRPr="00B67122">
        <w:rPr>
          <w:rFonts w:ascii="Times New Roman" w:hAnsi="Times New Roman" w:cs="Times New Roman"/>
          <w:color w:val="231F20"/>
        </w:rPr>
        <w:t>proximity</w:t>
      </w:r>
      <w:r w:rsidRPr="00B67122">
        <w:rPr>
          <w:rFonts w:ascii="Times New Roman" w:hAnsi="Times New Roman" w:cs="Times New Roman"/>
          <w:color w:val="231F20"/>
          <w:spacing w:val="-5"/>
        </w:rPr>
        <w:t xml:space="preserve"> </w:t>
      </w:r>
      <w:r w:rsidRPr="00B67122">
        <w:rPr>
          <w:rFonts w:ascii="Times New Roman" w:hAnsi="Times New Roman" w:cs="Times New Roman"/>
          <w:color w:val="231F20"/>
        </w:rPr>
        <w:t>control</w:t>
      </w:r>
      <w:r w:rsidRPr="00B67122">
        <w:rPr>
          <w:rFonts w:ascii="Times New Roman" w:hAnsi="Times New Roman" w:cs="Times New Roman"/>
          <w:color w:val="231F20"/>
          <w:spacing w:val="-5"/>
        </w:rPr>
        <w:t xml:space="preserve"> </w:t>
      </w:r>
      <w:r w:rsidRPr="00B67122">
        <w:rPr>
          <w:rFonts w:ascii="Times New Roman" w:hAnsi="Times New Roman" w:cs="Times New Roman"/>
          <w:color w:val="231F20"/>
        </w:rPr>
        <w:t>(simply</w:t>
      </w:r>
      <w:r w:rsidRPr="00B67122">
        <w:rPr>
          <w:rFonts w:ascii="Times New Roman" w:hAnsi="Times New Roman" w:cs="Times New Roman"/>
          <w:color w:val="231F20"/>
          <w:spacing w:val="-5"/>
        </w:rPr>
        <w:t xml:space="preserve"> </w:t>
      </w:r>
      <w:r w:rsidRPr="00B67122">
        <w:rPr>
          <w:rFonts w:ascii="Times New Roman" w:hAnsi="Times New Roman" w:cs="Times New Roman"/>
          <w:color w:val="231F20"/>
        </w:rPr>
        <w:t>moving</w:t>
      </w:r>
      <w:r w:rsidRPr="00B67122">
        <w:rPr>
          <w:rFonts w:ascii="Times New Roman" w:hAnsi="Times New Roman" w:cs="Times New Roman"/>
          <w:color w:val="231F20"/>
          <w:spacing w:val="-5"/>
        </w:rPr>
        <w:t xml:space="preserve"> </w:t>
      </w:r>
      <w:r w:rsidRPr="00B67122">
        <w:rPr>
          <w:rFonts w:ascii="Times New Roman" w:hAnsi="Times New Roman" w:cs="Times New Roman"/>
          <w:color w:val="231F20"/>
        </w:rPr>
        <w:t>closer</w:t>
      </w:r>
      <w:r w:rsidRPr="00B67122">
        <w:rPr>
          <w:rFonts w:ascii="Times New Roman" w:hAnsi="Times New Roman" w:cs="Times New Roman"/>
          <w:color w:val="231F20"/>
          <w:spacing w:val="-5"/>
        </w:rPr>
        <w:t xml:space="preserve"> </w:t>
      </w:r>
      <w:r w:rsidRPr="00B67122">
        <w:rPr>
          <w:rFonts w:ascii="Times New Roman" w:hAnsi="Times New Roman" w:cs="Times New Roman"/>
          <w:color w:val="231F20"/>
        </w:rPr>
        <w:t>to</w:t>
      </w:r>
      <w:r w:rsidRPr="00B67122">
        <w:rPr>
          <w:rFonts w:ascii="Times New Roman" w:hAnsi="Times New Roman" w:cs="Times New Roman"/>
          <w:color w:val="231F20"/>
          <w:spacing w:val="-5"/>
        </w:rPr>
        <w:t xml:space="preserve"> </w:t>
      </w:r>
      <w:r w:rsidRPr="00B67122">
        <w:rPr>
          <w:rFonts w:ascii="Times New Roman" w:hAnsi="Times New Roman" w:cs="Times New Roman"/>
          <w:color w:val="231F20"/>
        </w:rPr>
        <w:t>a</w:t>
      </w:r>
      <w:r w:rsidRPr="00B67122">
        <w:rPr>
          <w:rFonts w:ascii="Times New Roman" w:hAnsi="Times New Roman" w:cs="Times New Roman"/>
          <w:color w:val="231F20"/>
          <w:spacing w:val="-5"/>
        </w:rPr>
        <w:t xml:space="preserve"> </w:t>
      </w:r>
      <w:r w:rsidRPr="00B67122">
        <w:rPr>
          <w:rFonts w:ascii="Times New Roman" w:hAnsi="Times New Roman" w:cs="Times New Roman"/>
          <w:color w:val="231F20"/>
        </w:rPr>
        <w:t>student</w:t>
      </w:r>
      <w:r w:rsidRPr="00B67122">
        <w:rPr>
          <w:rFonts w:ascii="Times New Roman" w:hAnsi="Times New Roman" w:cs="Times New Roman"/>
          <w:color w:val="231F20"/>
          <w:spacing w:val="-5"/>
        </w:rPr>
        <w:t xml:space="preserve"> </w:t>
      </w:r>
      <w:r w:rsidRPr="00B67122">
        <w:rPr>
          <w:rFonts w:ascii="Times New Roman" w:hAnsi="Times New Roman" w:cs="Times New Roman"/>
          <w:color w:val="231F20"/>
        </w:rPr>
        <w:t>who</w:t>
      </w:r>
      <w:r w:rsidRPr="00B67122">
        <w:rPr>
          <w:rFonts w:ascii="Times New Roman" w:hAnsi="Times New Roman" w:cs="Times New Roman"/>
          <w:color w:val="231F20"/>
          <w:spacing w:val="-5"/>
        </w:rPr>
        <w:t xml:space="preserve"> </w:t>
      </w:r>
      <w:r w:rsidRPr="00B67122">
        <w:rPr>
          <w:rFonts w:ascii="Times New Roman" w:hAnsi="Times New Roman" w:cs="Times New Roman"/>
          <w:color w:val="231F20"/>
        </w:rPr>
        <w:t>is</w:t>
      </w:r>
      <w:r w:rsidRPr="00B67122">
        <w:rPr>
          <w:rFonts w:ascii="Times New Roman" w:hAnsi="Times New Roman" w:cs="Times New Roman"/>
          <w:color w:val="231F20"/>
          <w:spacing w:val="-5"/>
        </w:rPr>
        <w:t xml:space="preserve"> </w:t>
      </w:r>
      <w:r w:rsidRPr="00B67122">
        <w:rPr>
          <w:rFonts w:ascii="Times New Roman" w:hAnsi="Times New Roman" w:cs="Times New Roman"/>
          <w:color w:val="231F20"/>
        </w:rPr>
        <w:t>off</w:t>
      </w:r>
      <w:r w:rsidRPr="00B67122">
        <w:rPr>
          <w:rFonts w:ascii="Times New Roman" w:hAnsi="Times New Roman" w:cs="Times New Roman"/>
          <w:color w:val="231F20"/>
          <w:spacing w:val="-5"/>
        </w:rPr>
        <w:t xml:space="preserve"> </w:t>
      </w:r>
      <w:r w:rsidRPr="00B67122">
        <w:rPr>
          <w:rFonts w:ascii="Times New Roman" w:hAnsi="Times New Roman" w:cs="Times New Roman"/>
          <w:color w:val="231F20"/>
        </w:rPr>
        <w:t>task</w:t>
      </w:r>
      <w:r w:rsidRPr="00B67122">
        <w:rPr>
          <w:rFonts w:ascii="Times New Roman" w:hAnsi="Times New Roman" w:cs="Times New Roman"/>
          <w:color w:val="231F20"/>
          <w:spacing w:val="-5"/>
        </w:rPr>
        <w:t xml:space="preserve"> </w:t>
      </w:r>
      <w:r w:rsidRPr="00B67122">
        <w:rPr>
          <w:rFonts w:ascii="Times New Roman" w:hAnsi="Times New Roman" w:cs="Times New Roman"/>
          <w:color w:val="231F20"/>
        </w:rPr>
        <w:t xml:space="preserve">can </w:t>
      </w:r>
      <w:r w:rsidRPr="00B67122">
        <w:rPr>
          <w:rFonts w:ascii="Times New Roman" w:hAnsi="Times New Roman" w:cs="Times New Roman"/>
          <w:color w:val="231F20"/>
          <w:spacing w:val="-2"/>
        </w:rPr>
        <w:t>help</w:t>
      </w:r>
      <w:r w:rsidRPr="00B67122">
        <w:rPr>
          <w:rFonts w:ascii="Times New Roman" w:hAnsi="Times New Roman" w:cs="Times New Roman"/>
          <w:color w:val="231F20"/>
          <w:spacing w:val="-13"/>
        </w:rPr>
        <w:t xml:space="preserve"> </w:t>
      </w:r>
      <w:r w:rsidRPr="00B67122">
        <w:rPr>
          <w:rFonts w:ascii="Times New Roman" w:hAnsi="Times New Roman" w:cs="Times New Roman"/>
          <w:color w:val="231F20"/>
          <w:spacing w:val="-2"/>
        </w:rPr>
        <w:t>redirect</w:t>
      </w:r>
      <w:r w:rsidRPr="00B67122">
        <w:rPr>
          <w:rFonts w:ascii="Times New Roman" w:hAnsi="Times New Roman" w:cs="Times New Roman"/>
          <w:color w:val="231F20"/>
          <w:spacing w:val="-12"/>
        </w:rPr>
        <w:t xml:space="preserve"> </w:t>
      </w:r>
      <w:r w:rsidRPr="00B67122">
        <w:rPr>
          <w:rFonts w:ascii="Times New Roman" w:hAnsi="Times New Roman" w:cs="Times New Roman"/>
          <w:color w:val="231F20"/>
          <w:spacing w:val="-2"/>
        </w:rPr>
        <w:t>their</w:t>
      </w:r>
      <w:r w:rsidRPr="00B67122">
        <w:rPr>
          <w:rFonts w:ascii="Times New Roman" w:hAnsi="Times New Roman" w:cs="Times New Roman"/>
          <w:color w:val="231F20"/>
          <w:spacing w:val="-13"/>
        </w:rPr>
        <w:t xml:space="preserve"> </w:t>
      </w:r>
      <w:r w:rsidRPr="00B67122">
        <w:rPr>
          <w:rFonts w:ascii="Times New Roman" w:hAnsi="Times New Roman" w:cs="Times New Roman"/>
          <w:color w:val="231F20"/>
          <w:spacing w:val="-2"/>
        </w:rPr>
        <w:t>attention),</w:t>
      </w:r>
      <w:r w:rsidRPr="00B67122">
        <w:rPr>
          <w:rFonts w:ascii="Times New Roman" w:hAnsi="Times New Roman" w:cs="Times New Roman"/>
          <w:color w:val="231F20"/>
          <w:spacing w:val="-12"/>
        </w:rPr>
        <w:t xml:space="preserve"> </w:t>
      </w:r>
      <w:r w:rsidRPr="00B67122">
        <w:rPr>
          <w:rFonts w:ascii="Times New Roman" w:hAnsi="Times New Roman" w:cs="Times New Roman"/>
          <w:color w:val="231F20"/>
          <w:spacing w:val="-2"/>
        </w:rPr>
        <w:t>non-verbal</w:t>
      </w:r>
      <w:r w:rsidRPr="00B67122">
        <w:rPr>
          <w:rFonts w:ascii="Times New Roman" w:hAnsi="Times New Roman" w:cs="Times New Roman"/>
          <w:color w:val="231F20"/>
          <w:spacing w:val="-13"/>
        </w:rPr>
        <w:t xml:space="preserve"> </w:t>
      </w:r>
      <w:r w:rsidRPr="00B67122">
        <w:rPr>
          <w:rFonts w:ascii="Times New Roman" w:hAnsi="Times New Roman" w:cs="Times New Roman"/>
          <w:color w:val="231F20"/>
          <w:spacing w:val="-2"/>
        </w:rPr>
        <w:t>cues</w:t>
      </w:r>
      <w:r w:rsidRPr="00B67122">
        <w:rPr>
          <w:rFonts w:ascii="Times New Roman" w:hAnsi="Times New Roman" w:cs="Times New Roman"/>
          <w:color w:val="231F20"/>
          <w:spacing w:val="-12"/>
        </w:rPr>
        <w:t xml:space="preserve"> </w:t>
      </w:r>
      <w:r w:rsidRPr="00B67122">
        <w:rPr>
          <w:rFonts w:ascii="Times New Roman" w:hAnsi="Times New Roman" w:cs="Times New Roman"/>
          <w:color w:val="231F20"/>
          <w:spacing w:val="-2"/>
        </w:rPr>
        <w:t>(eye</w:t>
      </w:r>
      <w:r w:rsidRPr="00B67122">
        <w:rPr>
          <w:rFonts w:ascii="Times New Roman" w:hAnsi="Times New Roman" w:cs="Times New Roman"/>
          <w:color w:val="231F20"/>
          <w:spacing w:val="-13"/>
        </w:rPr>
        <w:t xml:space="preserve"> </w:t>
      </w:r>
      <w:r w:rsidRPr="00B67122">
        <w:rPr>
          <w:rFonts w:ascii="Times New Roman" w:hAnsi="Times New Roman" w:cs="Times New Roman"/>
          <w:color w:val="231F20"/>
          <w:spacing w:val="-2"/>
        </w:rPr>
        <w:t>contact,</w:t>
      </w:r>
      <w:r w:rsidRPr="00B67122">
        <w:rPr>
          <w:rFonts w:ascii="Times New Roman" w:hAnsi="Times New Roman" w:cs="Times New Roman"/>
          <w:color w:val="231F20"/>
          <w:spacing w:val="-12"/>
        </w:rPr>
        <w:t xml:space="preserve"> </w:t>
      </w:r>
      <w:r w:rsidRPr="00B67122">
        <w:rPr>
          <w:rFonts w:ascii="Times New Roman" w:hAnsi="Times New Roman" w:cs="Times New Roman"/>
          <w:color w:val="231F20"/>
          <w:spacing w:val="-2"/>
        </w:rPr>
        <w:t>hand</w:t>
      </w:r>
      <w:r w:rsidRPr="00B67122">
        <w:rPr>
          <w:rFonts w:ascii="Times New Roman" w:hAnsi="Times New Roman" w:cs="Times New Roman"/>
          <w:color w:val="231F20"/>
          <w:spacing w:val="-13"/>
        </w:rPr>
        <w:t xml:space="preserve"> </w:t>
      </w:r>
      <w:r w:rsidRPr="00B67122">
        <w:rPr>
          <w:rFonts w:ascii="Times New Roman" w:hAnsi="Times New Roman" w:cs="Times New Roman"/>
          <w:color w:val="231F20"/>
          <w:spacing w:val="-2"/>
        </w:rPr>
        <w:t>gestures,</w:t>
      </w:r>
      <w:r w:rsidRPr="00B67122">
        <w:rPr>
          <w:rFonts w:ascii="Times New Roman" w:hAnsi="Times New Roman" w:cs="Times New Roman"/>
          <w:color w:val="231F20"/>
          <w:spacing w:val="-12"/>
        </w:rPr>
        <w:t xml:space="preserve"> </w:t>
      </w:r>
      <w:r w:rsidRPr="00B67122">
        <w:rPr>
          <w:rFonts w:ascii="Times New Roman" w:hAnsi="Times New Roman" w:cs="Times New Roman"/>
          <w:color w:val="231F20"/>
          <w:spacing w:val="-2"/>
        </w:rPr>
        <w:t>or other</w:t>
      </w:r>
      <w:r w:rsidRPr="00B67122">
        <w:rPr>
          <w:rFonts w:ascii="Times New Roman" w:hAnsi="Times New Roman" w:cs="Times New Roman"/>
          <w:color w:val="231F20"/>
          <w:spacing w:val="-11"/>
        </w:rPr>
        <w:t xml:space="preserve"> </w:t>
      </w:r>
      <w:r w:rsidRPr="00B67122">
        <w:rPr>
          <w:rFonts w:ascii="Times New Roman" w:hAnsi="Times New Roman" w:cs="Times New Roman"/>
          <w:color w:val="231F20"/>
          <w:spacing w:val="-2"/>
        </w:rPr>
        <w:t>non-verbal</w:t>
      </w:r>
      <w:r w:rsidRPr="00B67122">
        <w:rPr>
          <w:rFonts w:ascii="Times New Roman" w:hAnsi="Times New Roman" w:cs="Times New Roman"/>
          <w:color w:val="231F20"/>
          <w:spacing w:val="-11"/>
        </w:rPr>
        <w:t xml:space="preserve"> </w:t>
      </w:r>
      <w:r w:rsidRPr="00B67122">
        <w:rPr>
          <w:rFonts w:ascii="Times New Roman" w:hAnsi="Times New Roman" w:cs="Times New Roman"/>
          <w:color w:val="231F20"/>
          <w:spacing w:val="-2"/>
        </w:rPr>
        <w:t>cues</w:t>
      </w:r>
      <w:r w:rsidRPr="00B67122">
        <w:rPr>
          <w:rFonts w:ascii="Times New Roman" w:hAnsi="Times New Roman" w:cs="Times New Roman"/>
          <w:color w:val="231F20"/>
          <w:spacing w:val="-11"/>
        </w:rPr>
        <w:t xml:space="preserve"> </w:t>
      </w:r>
      <w:r w:rsidRPr="00B67122">
        <w:rPr>
          <w:rFonts w:ascii="Times New Roman" w:hAnsi="Times New Roman" w:cs="Times New Roman"/>
          <w:color w:val="231F20"/>
          <w:spacing w:val="-2"/>
        </w:rPr>
        <w:t>to</w:t>
      </w:r>
      <w:r w:rsidRPr="00B67122">
        <w:rPr>
          <w:rFonts w:ascii="Times New Roman" w:hAnsi="Times New Roman" w:cs="Times New Roman"/>
          <w:color w:val="231F20"/>
          <w:spacing w:val="-11"/>
        </w:rPr>
        <w:t xml:space="preserve"> </w:t>
      </w:r>
      <w:r w:rsidRPr="00B67122">
        <w:rPr>
          <w:rFonts w:ascii="Times New Roman" w:hAnsi="Times New Roman" w:cs="Times New Roman"/>
          <w:color w:val="231F20"/>
          <w:spacing w:val="-2"/>
        </w:rPr>
        <w:t>let</w:t>
      </w:r>
      <w:r w:rsidRPr="00B67122">
        <w:rPr>
          <w:rFonts w:ascii="Times New Roman" w:hAnsi="Times New Roman" w:cs="Times New Roman"/>
          <w:color w:val="231F20"/>
          <w:spacing w:val="-11"/>
        </w:rPr>
        <w:t xml:space="preserve"> </w:t>
      </w:r>
      <w:r w:rsidRPr="00B67122">
        <w:rPr>
          <w:rFonts w:ascii="Times New Roman" w:hAnsi="Times New Roman" w:cs="Times New Roman"/>
          <w:color w:val="231F20"/>
          <w:spacing w:val="-2"/>
        </w:rPr>
        <w:t>students</w:t>
      </w:r>
      <w:r w:rsidRPr="00B67122">
        <w:rPr>
          <w:rFonts w:ascii="Times New Roman" w:hAnsi="Times New Roman" w:cs="Times New Roman"/>
          <w:color w:val="231F20"/>
          <w:spacing w:val="-12"/>
        </w:rPr>
        <w:t xml:space="preserve"> </w:t>
      </w:r>
      <w:r w:rsidRPr="00B67122">
        <w:rPr>
          <w:rFonts w:ascii="Times New Roman" w:hAnsi="Times New Roman" w:cs="Times New Roman"/>
          <w:color w:val="231F20"/>
          <w:spacing w:val="-2"/>
        </w:rPr>
        <w:t>know</w:t>
      </w:r>
      <w:r w:rsidRPr="00B67122">
        <w:rPr>
          <w:rFonts w:ascii="Times New Roman" w:hAnsi="Times New Roman" w:cs="Times New Roman"/>
          <w:color w:val="231F20"/>
          <w:spacing w:val="-11"/>
        </w:rPr>
        <w:t xml:space="preserve"> </w:t>
      </w:r>
      <w:r w:rsidRPr="00B67122">
        <w:rPr>
          <w:rFonts w:ascii="Times New Roman" w:hAnsi="Times New Roman" w:cs="Times New Roman"/>
          <w:color w:val="231F20"/>
          <w:spacing w:val="-2"/>
        </w:rPr>
        <w:t>you’re</w:t>
      </w:r>
      <w:r w:rsidRPr="00B67122">
        <w:rPr>
          <w:rFonts w:ascii="Times New Roman" w:hAnsi="Times New Roman" w:cs="Times New Roman"/>
          <w:color w:val="231F20"/>
          <w:spacing w:val="-11"/>
        </w:rPr>
        <w:t xml:space="preserve"> </w:t>
      </w:r>
      <w:r w:rsidRPr="00B67122">
        <w:rPr>
          <w:rFonts w:ascii="Times New Roman" w:hAnsi="Times New Roman" w:cs="Times New Roman"/>
          <w:color w:val="231F20"/>
          <w:spacing w:val="-2"/>
        </w:rPr>
        <w:t>paying</w:t>
      </w:r>
      <w:r w:rsidRPr="00B67122">
        <w:rPr>
          <w:rFonts w:ascii="Times New Roman" w:hAnsi="Times New Roman" w:cs="Times New Roman"/>
          <w:color w:val="231F20"/>
          <w:spacing w:val="-11"/>
        </w:rPr>
        <w:t xml:space="preserve"> </w:t>
      </w:r>
      <w:r w:rsidRPr="00B67122">
        <w:rPr>
          <w:rFonts w:ascii="Times New Roman" w:hAnsi="Times New Roman" w:cs="Times New Roman"/>
          <w:color w:val="231F20"/>
          <w:spacing w:val="-2"/>
        </w:rPr>
        <w:t>attention</w:t>
      </w:r>
      <w:r w:rsidRPr="00B67122">
        <w:rPr>
          <w:rFonts w:ascii="Times New Roman" w:hAnsi="Times New Roman" w:cs="Times New Roman"/>
          <w:color w:val="231F20"/>
          <w:spacing w:val="-12"/>
        </w:rPr>
        <w:t xml:space="preserve"> </w:t>
      </w:r>
      <w:r w:rsidRPr="00B67122">
        <w:rPr>
          <w:rFonts w:ascii="Times New Roman" w:hAnsi="Times New Roman" w:cs="Times New Roman"/>
          <w:color w:val="231F20"/>
          <w:spacing w:val="-2"/>
        </w:rPr>
        <w:t>and</w:t>
      </w:r>
      <w:r w:rsidRPr="00B67122">
        <w:rPr>
          <w:rFonts w:ascii="Times New Roman" w:hAnsi="Times New Roman" w:cs="Times New Roman"/>
          <w:color w:val="231F20"/>
          <w:spacing w:val="-11"/>
        </w:rPr>
        <w:t xml:space="preserve"> </w:t>
      </w:r>
      <w:r w:rsidRPr="00B67122">
        <w:rPr>
          <w:rFonts w:ascii="Times New Roman" w:hAnsi="Times New Roman" w:cs="Times New Roman"/>
          <w:color w:val="231F20"/>
          <w:spacing w:val="-2"/>
        </w:rPr>
        <w:t xml:space="preserve">want </w:t>
      </w:r>
      <w:r w:rsidRPr="00B67122">
        <w:rPr>
          <w:rFonts w:ascii="Times New Roman" w:hAnsi="Times New Roman" w:cs="Times New Roman"/>
          <w:color w:val="231F20"/>
        </w:rPr>
        <w:t>them to stay on track) or redirecting. Keep students engaged in the lesson to</w:t>
      </w:r>
      <w:r w:rsidRPr="00B67122">
        <w:rPr>
          <w:rFonts w:ascii="Times New Roman" w:hAnsi="Times New Roman" w:cs="Times New Roman"/>
          <w:color w:val="231F20"/>
          <w:spacing w:val="-15"/>
        </w:rPr>
        <w:t xml:space="preserve"> </w:t>
      </w:r>
      <w:r w:rsidRPr="00B67122">
        <w:rPr>
          <w:rFonts w:ascii="Times New Roman" w:hAnsi="Times New Roman" w:cs="Times New Roman"/>
          <w:color w:val="231F20"/>
        </w:rPr>
        <w:t>prevent</w:t>
      </w:r>
      <w:r w:rsidRPr="00B67122">
        <w:rPr>
          <w:rFonts w:ascii="Times New Roman" w:hAnsi="Times New Roman" w:cs="Times New Roman"/>
          <w:color w:val="231F20"/>
          <w:spacing w:val="-15"/>
        </w:rPr>
        <w:t xml:space="preserve"> </w:t>
      </w:r>
      <w:r w:rsidRPr="00B67122">
        <w:rPr>
          <w:rFonts w:ascii="Times New Roman" w:hAnsi="Times New Roman" w:cs="Times New Roman"/>
          <w:color w:val="231F20"/>
        </w:rPr>
        <w:t>behavioral</w:t>
      </w:r>
      <w:r w:rsidRPr="00B67122">
        <w:rPr>
          <w:rFonts w:ascii="Times New Roman" w:hAnsi="Times New Roman" w:cs="Times New Roman"/>
          <w:color w:val="231F20"/>
          <w:spacing w:val="-15"/>
        </w:rPr>
        <w:t xml:space="preserve"> </w:t>
      </w:r>
      <w:r w:rsidRPr="00B67122">
        <w:rPr>
          <w:rFonts w:ascii="Times New Roman" w:hAnsi="Times New Roman" w:cs="Times New Roman"/>
          <w:color w:val="231F20"/>
        </w:rPr>
        <w:t>issues.</w:t>
      </w:r>
      <w:r w:rsidRPr="00B67122">
        <w:rPr>
          <w:rFonts w:ascii="Times New Roman" w:hAnsi="Times New Roman" w:cs="Times New Roman"/>
          <w:color w:val="231F20"/>
          <w:spacing w:val="-15"/>
        </w:rPr>
        <w:t xml:space="preserve"> </w:t>
      </w:r>
      <w:r w:rsidRPr="00B67122">
        <w:rPr>
          <w:rFonts w:ascii="Times New Roman" w:hAnsi="Times New Roman" w:cs="Times New Roman"/>
          <w:color w:val="231F20"/>
        </w:rPr>
        <w:t>Use</w:t>
      </w:r>
      <w:r w:rsidRPr="00B67122">
        <w:rPr>
          <w:rFonts w:ascii="Times New Roman" w:hAnsi="Times New Roman" w:cs="Times New Roman"/>
          <w:color w:val="231F20"/>
          <w:spacing w:val="-15"/>
        </w:rPr>
        <w:t xml:space="preserve"> </w:t>
      </w:r>
      <w:r w:rsidRPr="00B67122">
        <w:rPr>
          <w:rFonts w:ascii="Times New Roman" w:hAnsi="Times New Roman" w:cs="Times New Roman"/>
          <w:color w:val="231F20"/>
        </w:rPr>
        <w:t>strategies</w:t>
      </w:r>
      <w:r w:rsidRPr="00B67122">
        <w:rPr>
          <w:rFonts w:ascii="Times New Roman" w:hAnsi="Times New Roman" w:cs="Times New Roman"/>
          <w:color w:val="231F20"/>
          <w:spacing w:val="-15"/>
        </w:rPr>
        <w:t xml:space="preserve"> </w:t>
      </w:r>
      <w:r w:rsidRPr="00B67122">
        <w:rPr>
          <w:rFonts w:ascii="Times New Roman" w:hAnsi="Times New Roman" w:cs="Times New Roman"/>
          <w:color w:val="231F20"/>
        </w:rPr>
        <w:t>like</w:t>
      </w:r>
      <w:r w:rsidRPr="00B67122">
        <w:rPr>
          <w:rFonts w:ascii="Times New Roman" w:hAnsi="Times New Roman" w:cs="Times New Roman"/>
          <w:color w:val="231F20"/>
          <w:spacing w:val="-15"/>
        </w:rPr>
        <w:t xml:space="preserve"> </w:t>
      </w:r>
      <w:r w:rsidRPr="00B67122">
        <w:rPr>
          <w:rFonts w:ascii="Times New Roman" w:hAnsi="Times New Roman" w:cs="Times New Roman"/>
          <w:color w:val="231F20"/>
        </w:rPr>
        <w:t>positive</w:t>
      </w:r>
      <w:r w:rsidRPr="00B67122">
        <w:rPr>
          <w:rFonts w:ascii="Times New Roman" w:hAnsi="Times New Roman" w:cs="Times New Roman"/>
          <w:color w:val="231F20"/>
          <w:spacing w:val="-15"/>
        </w:rPr>
        <w:t xml:space="preserve"> </w:t>
      </w:r>
      <w:r w:rsidRPr="00B67122">
        <w:rPr>
          <w:rFonts w:ascii="Times New Roman" w:hAnsi="Times New Roman" w:cs="Times New Roman"/>
          <w:color w:val="231F20"/>
        </w:rPr>
        <w:t>reinforcement,</w:t>
      </w:r>
      <w:r w:rsidRPr="00B67122">
        <w:rPr>
          <w:rFonts w:ascii="Times New Roman" w:hAnsi="Times New Roman" w:cs="Times New Roman"/>
          <w:color w:val="231F20"/>
          <w:spacing w:val="-15"/>
        </w:rPr>
        <w:t xml:space="preserve"> </w:t>
      </w:r>
      <w:r w:rsidRPr="00B67122">
        <w:rPr>
          <w:rFonts w:ascii="Times New Roman" w:hAnsi="Times New Roman" w:cs="Times New Roman"/>
          <w:color w:val="231F20"/>
        </w:rPr>
        <w:t>and consequences-</w:t>
      </w:r>
      <w:r w:rsidRPr="00B67122">
        <w:rPr>
          <w:rFonts w:ascii="Times New Roman" w:hAnsi="Times New Roman" w:cs="Times New Roman"/>
          <w:color w:val="231F20"/>
          <w:spacing w:val="-7"/>
        </w:rPr>
        <w:t xml:space="preserve"> </w:t>
      </w:r>
      <w:r w:rsidRPr="00B67122">
        <w:rPr>
          <w:rFonts w:ascii="Times New Roman" w:hAnsi="Times New Roman" w:cs="Times New Roman"/>
          <w:color w:val="231F20"/>
        </w:rPr>
        <w:t>that</w:t>
      </w:r>
      <w:r w:rsidRPr="00B67122">
        <w:rPr>
          <w:rFonts w:ascii="Times New Roman" w:hAnsi="Times New Roman" w:cs="Times New Roman"/>
          <w:color w:val="231F20"/>
          <w:spacing w:val="-7"/>
        </w:rPr>
        <w:t xml:space="preserve"> </w:t>
      </w:r>
      <w:r w:rsidRPr="00B67122">
        <w:rPr>
          <w:rFonts w:ascii="Times New Roman" w:hAnsi="Times New Roman" w:cs="Times New Roman"/>
          <w:color w:val="231F20"/>
        </w:rPr>
        <w:t>are</w:t>
      </w:r>
      <w:r w:rsidRPr="00B67122">
        <w:rPr>
          <w:rFonts w:ascii="Times New Roman" w:hAnsi="Times New Roman" w:cs="Times New Roman"/>
          <w:color w:val="231F20"/>
          <w:spacing w:val="-7"/>
        </w:rPr>
        <w:t xml:space="preserve"> </w:t>
      </w:r>
      <w:r w:rsidRPr="00B67122">
        <w:rPr>
          <w:rFonts w:ascii="Times New Roman" w:hAnsi="Times New Roman" w:cs="Times New Roman"/>
          <w:color w:val="231F20"/>
        </w:rPr>
        <w:t>transparent</w:t>
      </w:r>
      <w:r w:rsidRPr="00B67122">
        <w:rPr>
          <w:rFonts w:ascii="Times New Roman" w:hAnsi="Times New Roman" w:cs="Times New Roman"/>
          <w:color w:val="231F20"/>
          <w:spacing w:val="-7"/>
        </w:rPr>
        <w:t xml:space="preserve"> </w:t>
      </w:r>
      <w:r w:rsidRPr="00B67122">
        <w:rPr>
          <w:rFonts w:ascii="Times New Roman" w:hAnsi="Times New Roman" w:cs="Times New Roman"/>
          <w:color w:val="231F20"/>
        </w:rPr>
        <w:t>and</w:t>
      </w:r>
      <w:r w:rsidRPr="00B67122">
        <w:rPr>
          <w:rFonts w:ascii="Times New Roman" w:hAnsi="Times New Roman" w:cs="Times New Roman"/>
          <w:color w:val="231F20"/>
          <w:spacing w:val="-7"/>
        </w:rPr>
        <w:t xml:space="preserve"> </w:t>
      </w:r>
      <w:r w:rsidRPr="00B67122">
        <w:rPr>
          <w:rFonts w:ascii="Times New Roman" w:hAnsi="Times New Roman" w:cs="Times New Roman"/>
          <w:color w:val="231F20"/>
        </w:rPr>
        <w:t>age</w:t>
      </w:r>
      <w:r w:rsidRPr="00B67122">
        <w:rPr>
          <w:rFonts w:ascii="Times New Roman" w:hAnsi="Times New Roman" w:cs="Times New Roman"/>
          <w:color w:val="231F20"/>
          <w:spacing w:val="-7"/>
        </w:rPr>
        <w:t xml:space="preserve"> </w:t>
      </w:r>
      <w:r w:rsidRPr="00B67122">
        <w:rPr>
          <w:rFonts w:ascii="Times New Roman" w:hAnsi="Times New Roman" w:cs="Times New Roman"/>
          <w:color w:val="231F20"/>
        </w:rPr>
        <w:t>appropriate-</w:t>
      </w:r>
      <w:r w:rsidRPr="00B67122">
        <w:rPr>
          <w:rFonts w:ascii="Times New Roman" w:hAnsi="Times New Roman" w:cs="Times New Roman"/>
          <w:color w:val="231F20"/>
          <w:spacing w:val="-7"/>
        </w:rPr>
        <w:t xml:space="preserve"> </w:t>
      </w:r>
      <w:r w:rsidRPr="00B67122">
        <w:rPr>
          <w:rFonts w:ascii="Times New Roman" w:hAnsi="Times New Roman" w:cs="Times New Roman"/>
          <w:color w:val="231F20"/>
        </w:rPr>
        <w:t>to</w:t>
      </w:r>
      <w:r w:rsidRPr="00B67122">
        <w:rPr>
          <w:rFonts w:ascii="Times New Roman" w:hAnsi="Times New Roman" w:cs="Times New Roman"/>
          <w:color w:val="231F20"/>
          <w:spacing w:val="-7"/>
        </w:rPr>
        <w:t xml:space="preserve"> </w:t>
      </w:r>
      <w:r w:rsidRPr="00B67122">
        <w:rPr>
          <w:rFonts w:ascii="Times New Roman" w:hAnsi="Times New Roman" w:cs="Times New Roman"/>
          <w:color w:val="231F20"/>
        </w:rPr>
        <w:t>guide</w:t>
      </w:r>
      <w:r w:rsidRPr="00B67122">
        <w:rPr>
          <w:rFonts w:ascii="Times New Roman" w:hAnsi="Times New Roman" w:cs="Times New Roman"/>
          <w:color w:val="231F20"/>
          <w:spacing w:val="-7"/>
        </w:rPr>
        <w:t xml:space="preserve"> </w:t>
      </w:r>
      <w:r w:rsidRPr="00B67122">
        <w:rPr>
          <w:rFonts w:ascii="Times New Roman" w:hAnsi="Times New Roman" w:cs="Times New Roman"/>
          <w:color w:val="231F20"/>
        </w:rPr>
        <w:t>student behavior. For instance, when students break the rules, follow through with the consequences you’ve established. Be consistent with how you apply consequences to prevent confusion. Use restorative approaches (e.g., conflict</w:t>
      </w:r>
      <w:r w:rsidRPr="00B67122">
        <w:rPr>
          <w:rFonts w:ascii="Times New Roman" w:hAnsi="Times New Roman" w:cs="Times New Roman"/>
          <w:color w:val="231F20"/>
          <w:spacing w:val="-4"/>
        </w:rPr>
        <w:t xml:space="preserve"> </w:t>
      </w:r>
      <w:r w:rsidRPr="00B67122">
        <w:rPr>
          <w:rFonts w:ascii="Times New Roman" w:hAnsi="Times New Roman" w:cs="Times New Roman"/>
          <w:color w:val="231F20"/>
        </w:rPr>
        <w:t>resolution</w:t>
      </w:r>
      <w:r w:rsidRPr="00B67122">
        <w:rPr>
          <w:rFonts w:ascii="Times New Roman" w:hAnsi="Times New Roman" w:cs="Times New Roman"/>
          <w:color w:val="231F20"/>
          <w:spacing w:val="-4"/>
        </w:rPr>
        <w:t xml:space="preserve"> </w:t>
      </w:r>
      <w:r w:rsidRPr="00B67122">
        <w:rPr>
          <w:rFonts w:ascii="Times New Roman" w:hAnsi="Times New Roman" w:cs="Times New Roman"/>
          <w:color w:val="231F20"/>
        </w:rPr>
        <w:t>or</w:t>
      </w:r>
      <w:r w:rsidRPr="00B67122">
        <w:rPr>
          <w:rFonts w:ascii="Times New Roman" w:hAnsi="Times New Roman" w:cs="Times New Roman"/>
          <w:color w:val="231F20"/>
          <w:spacing w:val="-4"/>
        </w:rPr>
        <w:t xml:space="preserve"> </w:t>
      </w:r>
      <w:r w:rsidRPr="00B67122">
        <w:rPr>
          <w:rFonts w:ascii="Times New Roman" w:hAnsi="Times New Roman" w:cs="Times New Roman"/>
          <w:color w:val="231F20"/>
        </w:rPr>
        <w:t>mediation)</w:t>
      </w:r>
      <w:r w:rsidRPr="00B67122">
        <w:rPr>
          <w:rFonts w:ascii="Times New Roman" w:hAnsi="Times New Roman" w:cs="Times New Roman"/>
          <w:color w:val="231F20"/>
          <w:spacing w:val="-5"/>
        </w:rPr>
        <w:t xml:space="preserve"> </w:t>
      </w:r>
      <w:r w:rsidRPr="00B67122">
        <w:rPr>
          <w:rFonts w:ascii="Times New Roman" w:hAnsi="Times New Roman" w:cs="Times New Roman"/>
          <w:color w:val="231F20"/>
        </w:rPr>
        <w:t>when</w:t>
      </w:r>
      <w:r w:rsidRPr="00B67122">
        <w:rPr>
          <w:rFonts w:ascii="Times New Roman" w:hAnsi="Times New Roman" w:cs="Times New Roman"/>
          <w:color w:val="231F20"/>
          <w:spacing w:val="-4"/>
        </w:rPr>
        <w:t xml:space="preserve"> </w:t>
      </w:r>
      <w:r w:rsidRPr="00B67122">
        <w:rPr>
          <w:rFonts w:ascii="Times New Roman" w:hAnsi="Times New Roman" w:cs="Times New Roman"/>
          <w:color w:val="231F20"/>
        </w:rPr>
        <w:t>appropriate.</w:t>
      </w:r>
      <w:r w:rsidRPr="00B67122">
        <w:rPr>
          <w:rFonts w:ascii="Times New Roman" w:hAnsi="Times New Roman" w:cs="Times New Roman"/>
          <w:color w:val="231F20"/>
          <w:spacing w:val="-5"/>
        </w:rPr>
        <w:t xml:space="preserve"> </w:t>
      </w:r>
      <w:r w:rsidRPr="00B67122">
        <w:rPr>
          <w:rFonts w:ascii="Times New Roman" w:hAnsi="Times New Roman" w:cs="Times New Roman"/>
          <w:color w:val="231F20"/>
        </w:rPr>
        <w:t>Involve</w:t>
      </w:r>
      <w:r w:rsidRPr="00B67122">
        <w:rPr>
          <w:rFonts w:ascii="Times New Roman" w:hAnsi="Times New Roman" w:cs="Times New Roman"/>
          <w:color w:val="231F20"/>
          <w:spacing w:val="-4"/>
        </w:rPr>
        <w:t xml:space="preserve"> </w:t>
      </w:r>
      <w:r w:rsidRPr="00B67122">
        <w:rPr>
          <w:rFonts w:ascii="Times New Roman" w:hAnsi="Times New Roman" w:cs="Times New Roman"/>
          <w:color w:val="231F20"/>
        </w:rPr>
        <w:t>parents,</w:t>
      </w:r>
      <w:r w:rsidRPr="00B67122">
        <w:rPr>
          <w:rFonts w:ascii="Times New Roman" w:hAnsi="Times New Roman" w:cs="Times New Roman"/>
          <w:color w:val="231F20"/>
          <w:spacing w:val="-5"/>
        </w:rPr>
        <w:t xml:space="preserve"> </w:t>
      </w:r>
      <w:r w:rsidRPr="00B67122">
        <w:rPr>
          <w:rFonts w:ascii="Times New Roman" w:hAnsi="Times New Roman" w:cs="Times New Roman"/>
          <w:color w:val="231F20"/>
        </w:rPr>
        <w:t>school leaders if behavior challenges persist.</w:t>
      </w:r>
    </w:p>
    <w:p w14:paraId="2BEF30E2" w14:textId="77777777" w:rsidR="004F7915" w:rsidRPr="00B67122" w:rsidRDefault="004F7915" w:rsidP="004F7915">
      <w:pPr>
        <w:pStyle w:val="BodyText"/>
        <w:spacing w:line="276" w:lineRule="auto"/>
        <w:jc w:val="both"/>
        <w:rPr>
          <w:rFonts w:ascii="Times New Roman" w:hAnsi="Times New Roman" w:cs="Times New Roman"/>
        </w:rPr>
      </w:pPr>
    </w:p>
    <w:p w14:paraId="12331DD4" w14:textId="77777777" w:rsidR="004F7915" w:rsidRPr="00B67122" w:rsidRDefault="004F7915">
      <w:pPr>
        <w:pStyle w:val="Heading7"/>
        <w:numPr>
          <w:ilvl w:val="1"/>
          <w:numId w:val="170"/>
        </w:numPr>
        <w:tabs>
          <w:tab w:val="left" w:pos="2164"/>
        </w:tabs>
        <w:spacing w:before="0" w:line="276" w:lineRule="auto"/>
        <w:ind w:left="985"/>
        <w:rPr>
          <w:rFonts w:ascii="Times New Roman" w:hAnsi="Times New Roman" w:cs="Times New Roman"/>
          <w:b/>
          <w:bCs/>
          <w:color w:val="231F20"/>
          <w:sz w:val="24"/>
          <w:szCs w:val="24"/>
        </w:rPr>
      </w:pPr>
      <w:r w:rsidRPr="00B67122">
        <w:rPr>
          <w:rFonts w:ascii="Times New Roman" w:hAnsi="Times New Roman" w:cs="Times New Roman"/>
          <w:b/>
          <w:bCs/>
          <w:color w:val="231F20"/>
          <w:w w:val="110"/>
          <w:sz w:val="24"/>
          <w:szCs w:val="24"/>
        </w:rPr>
        <w:t>Engaging</w:t>
      </w:r>
      <w:r w:rsidRPr="00B67122">
        <w:rPr>
          <w:rFonts w:ascii="Times New Roman" w:hAnsi="Times New Roman" w:cs="Times New Roman"/>
          <w:b/>
          <w:bCs/>
          <w:color w:val="231F20"/>
          <w:spacing w:val="1"/>
          <w:w w:val="110"/>
          <w:sz w:val="24"/>
          <w:szCs w:val="24"/>
        </w:rPr>
        <w:t xml:space="preserve"> </w:t>
      </w:r>
      <w:r w:rsidRPr="00B67122">
        <w:rPr>
          <w:rFonts w:ascii="Times New Roman" w:hAnsi="Times New Roman" w:cs="Times New Roman"/>
          <w:b/>
          <w:bCs/>
          <w:color w:val="231F20"/>
          <w:w w:val="110"/>
          <w:sz w:val="24"/>
          <w:szCs w:val="24"/>
        </w:rPr>
        <w:t>students</w:t>
      </w:r>
      <w:r w:rsidRPr="00B67122">
        <w:rPr>
          <w:rFonts w:ascii="Times New Roman" w:hAnsi="Times New Roman" w:cs="Times New Roman"/>
          <w:b/>
          <w:bCs/>
          <w:color w:val="231F20"/>
          <w:spacing w:val="3"/>
          <w:w w:val="110"/>
          <w:sz w:val="24"/>
          <w:szCs w:val="24"/>
        </w:rPr>
        <w:t xml:space="preserve"> </w:t>
      </w:r>
      <w:r w:rsidRPr="00B67122">
        <w:rPr>
          <w:rFonts w:ascii="Times New Roman" w:hAnsi="Times New Roman" w:cs="Times New Roman"/>
          <w:b/>
          <w:bCs/>
          <w:color w:val="231F20"/>
          <w:w w:val="110"/>
          <w:sz w:val="24"/>
          <w:szCs w:val="24"/>
        </w:rPr>
        <w:t>in</w:t>
      </w:r>
      <w:r w:rsidRPr="00B67122">
        <w:rPr>
          <w:rFonts w:ascii="Times New Roman" w:hAnsi="Times New Roman" w:cs="Times New Roman"/>
          <w:b/>
          <w:bCs/>
          <w:color w:val="231F20"/>
          <w:spacing w:val="1"/>
          <w:w w:val="110"/>
          <w:sz w:val="24"/>
          <w:szCs w:val="24"/>
        </w:rPr>
        <w:t xml:space="preserve"> </w:t>
      </w:r>
      <w:r w:rsidRPr="00B67122">
        <w:rPr>
          <w:rFonts w:ascii="Times New Roman" w:hAnsi="Times New Roman" w:cs="Times New Roman"/>
          <w:b/>
          <w:bCs/>
          <w:color w:val="231F20"/>
          <w:spacing w:val="-2"/>
          <w:w w:val="110"/>
          <w:sz w:val="24"/>
          <w:szCs w:val="24"/>
        </w:rPr>
        <w:t>learning:</w:t>
      </w:r>
    </w:p>
    <w:p w14:paraId="4E0C0BAE" w14:textId="77777777" w:rsidR="004F7915" w:rsidRDefault="004F7915" w:rsidP="004F7915">
      <w:pPr>
        <w:pStyle w:val="BodyText"/>
        <w:spacing w:line="276" w:lineRule="auto"/>
        <w:jc w:val="both"/>
        <w:rPr>
          <w:rFonts w:ascii="Times New Roman" w:hAnsi="Times New Roman" w:cs="Times New Roman"/>
          <w:color w:val="231F20"/>
          <w:spacing w:val="-2"/>
        </w:rPr>
      </w:pPr>
      <w:r w:rsidRPr="00B67122">
        <w:rPr>
          <w:rFonts w:ascii="Times New Roman" w:hAnsi="Times New Roman" w:cs="Times New Roman"/>
          <w:color w:val="231F20"/>
        </w:rPr>
        <w:t>Use varied teaching methods and strategies (e.g., discussions, demonstrations,</w:t>
      </w:r>
      <w:r w:rsidRPr="00B67122">
        <w:rPr>
          <w:rFonts w:ascii="Times New Roman" w:hAnsi="Times New Roman" w:cs="Times New Roman"/>
          <w:color w:val="231F20"/>
          <w:spacing w:val="-4"/>
        </w:rPr>
        <w:t xml:space="preserve"> </w:t>
      </w:r>
      <w:r w:rsidRPr="00B67122">
        <w:rPr>
          <w:rFonts w:ascii="Times New Roman" w:hAnsi="Times New Roman" w:cs="Times New Roman"/>
          <w:color w:val="231F20"/>
        </w:rPr>
        <w:t>group</w:t>
      </w:r>
      <w:r w:rsidRPr="00B67122">
        <w:rPr>
          <w:rFonts w:ascii="Times New Roman" w:hAnsi="Times New Roman" w:cs="Times New Roman"/>
          <w:color w:val="231F20"/>
          <w:spacing w:val="-4"/>
        </w:rPr>
        <w:t xml:space="preserve"> </w:t>
      </w:r>
      <w:r w:rsidRPr="00B67122">
        <w:rPr>
          <w:rFonts w:ascii="Times New Roman" w:hAnsi="Times New Roman" w:cs="Times New Roman"/>
          <w:color w:val="231F20"/>
        </w:rPr>
        <w:t>work,</w:t>
      </w:r>
      <w:r w:rsidRPr="00B67122">
        <w:rPr>
          <w:rFonts w:ascii="Times New Roman" w:hAnsi="Times New Roman" w:cs="Times New Roman"/>
          <w:color w:val="231F20"/>
          <w:spacing w:val="-4"/>
        </w:rPr>
        <w:t xml:space="preserve"> </w:t>
      </w:r>
      <w:r w:rsidRPr="00B67122">
        <w:rPr>
          <w:rFonts w:ascii="Times New Roman" w:hAnsi="Times New Roman" w:cs="Times New Roman"/>
          <w:color w:val="231F20"/>
        </w:rPr>
        <w:t>discussions,</w:t>
      </w:r>
      <w:r w:rsidRPr="00B67122">
        <w:rPr>
          <w:rFonts w:ascii="Times New Roman" w:hAnsi="Times New Roman" w:cs="Times New Roman"/>
          <w:color w:val="231F20"/>
          <w:spacing w:val="-4"/>
        </w:rPr>
        <w:t xml:space="preserve"> </w:t>
      </w:r>
      <w:r w:rsidRPr="00B67122">
        <w:rPr>
          <w:rFonts w:ascii="Times New Roman" w:hAnsi="Times New Roman" w:cs="Times New Roman"/>
          <w:color w:val="231F20"/>
        </w:rPr>
        <w:t>hands-on</w:t>
      </w:r>
      <w:r w:rsidRPr="00B67122">
        <w:rPr>
          <w:rFonts w:ascii="Times New Roman" w:hAnsi="Times New Roman" w:cs="Times New Roman"/>
          <w:color w:val="231F20"/>
          <w:spacing w:val="-4"/>
        </w:rPr>
        <w:t xml:space="preserve"> </w:t>
      </w:r>
      <w:r w:rsidRPr="00B67122">
        <w:rPr>
          <w:rFonts w:ascii="Times New Roman" w:hAnsi="Times New Roman" w:cs="Times New Roman"/>
          <w:color w:val="231F20"/>
        </w:rPr>
        <w:t>activities)</w:t>
      </w:r>
      <w:r w:rsidRPr="00B67122">
        <w:rPr>
          <w:rFonts w:ascii="Times New Roman" w:hAnsi="Times New Roman" w:cs="Times New Roman"/>
          <w:color w:val="231F20"/>
          <w:spacing w:val="-4"/>
        </w:rPr>
        <w:t xml:space="preserve"> </w:t>
      </w:r>
      <w:r w:rsidRPr="00B67122">
        <w:rPr>
          <w:rFonts w:ascii="Times New Roman" w:hAnsi="Times New Roman" w:cs="Times New Roman"/>
          <w:color w:val="231F20"/>
        </w:rPr>
        <w:t>to</w:t>
      </w:r>
      <w:r w:rsidRPr="00B67122">
        <w:rPr>
          <w:rFonts w:ascii="Times New Roman" w:hAnsi="Times New Roman" w:cs="Times New Roman"/>
          <w:color w:val="231F20"/>
          <w:spacing w:val="-4"/>
        </w:rPr>
        <w:t xml:space="preserve"> </w:t>
      </w:r>
      <w:r w:rsidRPr="00B67122">
        <w:rPr>
          <w:rFonts w:ascii="Times New Roman" w:hAnsi="Times New Roman" w:cs="Times New Roman"/>
          <w:color w:val="231F20"/>
        </w:rPr>
        <w:t xml:space="preserve">maintain </w:t>
      </w:r>
      <w:r w:rsidRPr="00B67122">
        <w:rPr>
          <w:rFonts w:ascii="Times New Roman" w:hAnsi="Times New Roman" w:cs="Times New Roman"/>
          <w:color w:val="231F20"/>
          <w:spacing w:val="-4"/>
        </w:rPr>
        <w:t>interest. Differentiate</w:t>
      </w:r>
      <w:r w:rsidRPr="00B67122">
        <w:rPr>
          <w:rFonts w:ascii="Times New Roman" w:hAnsi="Times New Roman" w:cs="Times New Roman"/>
          <w:color w:val="231F20"/>
          <w:spacing w:val="-5"/>
        </w:rPr>
        <w:t xml:space="preserve"> </w:t>
      </w:r>
      <w:r w:rsidRPr="00B67122">
        <w:rPr>
          <w:rFonts w:ascii="Times New Roman" w:hAnsi="Times New Roman" w:cs="Times New Roman"/>
          <w:color w:val="231F20"/>
          <w:spacing w:val="-4"/>
        </w:rPr>
        <w:t>instruction</w:t>
      </w:r>
      <w:r w:rsidRPr="00B67122">
        <w:rPr>
          <w:rFonts w:ascii="Times New Roman" w:hAnsi="Times New Roman" w:cs="Times New Roman"/>
          <w:color w:val="231F20"/>
          <w:spacing w:val="-5"/>
        </w:rPr>
        <w:t xml:space="preserve"> </w:t>
      </w:r>
      <w:r w:rsidRPr="00B67122">
        <w:rPr>
          <w:rFonts w:ascii="Times New Roman" w:hAnsi="Times New Roman" w:cs="Times New Roman"/>
          <w:color w:val="231F20"/>
          <w:spacing w:val="-4"/>
        </w:rPr>
        <w:t>to meet diverse</w:t>
      </w:r>
      <w:r w:rsidRPr="00B67122">
        <w:rPr>
          <w:rFonts w:ascii="Times New Roman" w:hAnsi="Times New Roman" w:cs="Times New Roman"/>
          <w:color w:val="231F20"/>
          <w:spacing w:val="-5"/>
        </w:rPr>
        <w:t xml:space="preserve"> </w:t>
      </w:r>
      <w:r w:rsidRPr="00B67122">
        <w:rPr>
          <w:rFonts w:ascii="Times New Roman" w:hAnsi="Times New Roman" w:cs="Times New Roman"/>
          <w:color w:val="231F20"/>
          <w:spacing w:val="-4"/>
        </w:rPr>
        <w:t>learning</w:t>
      </w:r>
      <w:r w:rsidRPr="00B67122">
        <w:rPr>
          <w:rFonts w:ascii="Times New Roman" w:hAnsi="Times New Roman" w:cs="Times New Roman"/>
          <w:color w:val="231F20"/>
          <w:spacing w:val="-5"/>
        </w:rPr>
        <w:t xml:space="preserve"> </w:t>
      </w:r>
      <w:r w:rsidRPr="00B67122">
        <w:rPr>
          <w:rFonts w:ascii="Times New Roman" w:hAnsi="Times New Roman" w:cs="Times New Roman"/>
          <w:color w:val="231F20"/>
          <w:spacing w:val="-4"/>
        </w:rPr>
        <w:t>needs</w:t>
      </w:r>
      <w:r w:rsidRPr="00B67122">
        <w:rPr>
          <w:rFonts w:ascii="Times New Roman" w:hAnsi="Times New Roman" w:cs="Times New Roman"/>
          <w:color w:val="231F20"/>
          <w:spacing w:val="-5"/>
        </w:rPr>
        <w:t xml:space="preserve"> </w:t>
      </w:r>
      <w:r w:rsidRPr="00B67122">
        <w:rPr>
          <w:rFonts w:ascii="Times New Roman" w:hAnsi="Times New Roman" w:cs="Times New Roman"/>
          <w:color w:val="231F20"/>
          <w:spacing w:val="-4"/>
        </w:rPr>
        <w:t>and</w:t>
      </w:r>
      <w:r w:rsidRPr="00B67122">
        <w:rPr>
          <w:rFonts w:ascii="Times New Roman" w:hAnsi="Times New Roman" w:cs="Times New Roman"/>
          <w:color w:val="231F20"/>
          <w:spacing w:val="-5"/>
        </w:rPr>
        <w:t xml:space="preserve"> </w:t>
      </w:r>
      <w:r w:rsidRPr="00B67122">
        <w:rPr>
          <w:rFonts w:ascii="Times New Roman" w:hAnsi="Times New Roman" w:cs="Times New Roman"/>
          <w:color w:val="231F20"/>
          <w:spacing w:val="-4"/>
        </w:rPr>
        <w:t xml:space="preserve">abilities. </w:t>
      </w:r>
      <w:r w:rsidRPr="00B67122">
        <w:rPr>
          <w:rFonts w:ascii="Times New Roman" w:hAnsi="Times New Roman" w:cs="Times New Roman"/>
          <w:color w:val="231F20"/>
          <w:spacing w:val="-2"/>
        </w:rPr>
        <w:t>Give</w:t>
      </w:r>
      <w:r w:rsidRPr="00B67122">
        <w:rPr>
          <w:rFonts w:ascii="Times New Roman" w:hAnsi="Times New Roman" w:cs="Times New Roman"/>
          <w:color w:val="231F20"/>
          <w:spacing w:val="-6"/>
        </w:rPr>
        <w:t xml:space="preserve"> </w:t>
      </w:r>
      <w:r w:rsidRPr="00B67122">
        <w:rPr>
          <w:rFonts w:ascii="Times New Roman" w:hAnsi="Times New Roman" w:cs="Times New Roman"/>
          <w:color w:val="231F20"/>
          <w:spacing w:val="-2"/>
        </w:rPr>
        <w:t>learners</w:t>
      </w:r>
      <w:r w:rsidRPr="00B67122">
        <w:rPr>
          <w:rFonts w:ascii="Times New Roman" w:hAnsi="Times New Roman" w:cs="Times New Roman"/>
          <w:color w:val="231F20"/>
          <w:spacing w:val="-6"/>
        </w:rPr>
        <w:t xml:space="preserve"> </w:t>
      </w:r>
      <w:r w:rsidRPr="00B67122">
        <w:rPr>
          <w:rFonts w:ascii="Times New Roman" w:hAnsi="Times New Roman" w:cs="Times New Roman"/>
          <w:color w:val="231F20"/>
          <w:spacing w:val="-2"/>
        </w:rPr>
        <w:t>opportunities</w:t>
      </w:r>
      <w:r w:rsidRPr="00B67122">
        <w:rPr>
          <w:rFonts w:ascii="Times New Roman" w:hAnsi="Times New Roman" w:cs="Times New Roman"/>
          <w:color w:val="231F20"/>
          <w:spacing w:val="-6"/>
        </w:rPr>
        <w:t xml:space="preserve"> </w:t>
      </w:r>
      <w:r w:rsidRPr="00B67122">
        <w:rPr>
          <w:rFonts w:ascii="Times New Roman" w:hAnsi="Times New Roman" w:cs="Times New Roman"/>
          <w:color w:val="231F20"/>
          <w:spacing w:val="-2"/>
        </w:rPr>
        <w:t>to</w:t>
      </w:r>
      <w:r w:rsidRPr="00B67122">
        <w:rPr>
          <w:rFonts w:ascii="Times New Roman" w:hAnsi="Times New Roman" w:cs="Times New Roman"/>
          <w:color w:val="231F20"/>
          <w:spacing w:val="-6"/>
        </w:rPr>
        <w:t xml:space="preserve"> </w:t>
      </w:r>
      <w:r w:rsidRPr="00B67122">
        <w:rPr>
          <w:rFonts w:ascii="Times New Roman" w:hAnsi="Times New Roman" w:cs="Times New Roman"/>
          <w:color w:val="231F20"/>
          <w:spacing w:val="-2"/>
        </w:rPr>
        <w:t>take</w:t>
      </w:r>
      <w:r w:rsidRPr="00B67122">
        <w:rPr>
          <w:rFonts w:ascii="Times New Roman" w:hAnsi="Times New Roman" w:cs="Times New Roman"/>
          <w:color w:val="231F20"/>
          <w:spacing w:val="-6"/>
        </w:rPr>
        <w:t xml:space="preserve"> </w:t>
      </w:r>
      <w:r w:rsidRPr="00B67122">
        <w:rPr>
          <w:rFonts w:ascii="Times New Roman" w:hAnsi="Times New Roman" w:cs="Times New Roman"/>
          <w:color w:val="231F20"/>
          <w:spacing w:val="-2"/>
        </w:rPr>
        <w:t>responsibility</w:t>
      </w:r>
      <w:r w:rsidRPr="00B67122">
        <w:rPr>
          <w:rFonts w:ascii="Times New Roman" w:hAnsi="Times New Roman" w:cs="Times New Roman"/>
          <w:color w:val="231F20"/>
          <w:spacing w:val="-6"/>
        </w:rPr>
        <w:t xml:space="preserve"> </w:t>
      </w:r>
      <w:r w:rsidRPr="00B67122">
        <w:rPr>
          <w:rFonts w:ascii="Times New Roman" w:hAnsi="Times New Roman" w:cs="Times New Roman"/>
          <w:color w:val="231F20"/>
          <w:spacing w:val="-2"/>
        </w:rPr>
        <w:t>(e.g.,</w:t>
      </w:r>
      <w:r w:rsidRPr="00B67122">
        <w:rPr>
          <w:rFonts w:ascii="Times New Roman" w:hAnsi="Times New Roman" w:cs="Times New Roman"/>
          <w:color w:val="231F20"/>
          <w:spacing w:val="-6"/>
        </w:rPr>
        <w:t xml:space="preserve"> </w:t>
      </w:r>
      <w:r w:rsidRPr="00B67122">
        <w:rPr>
          <w:rFonts w:ascii="Times New Roman" w:hAnsi="Times New Roman" w:cs="Times New Roman"/>
          <w:color w:val="231F20"/>
          <w:spacing w:val="-2"/>
        </w:rPr>
        <w:t>classroom</w:t>
      </w:r>
      <w:r w:rsidRPr="00B67122">
        <w:rPr>
          <w:rFonts w:ascii="Times New Roman" w:hAnsi="Times New Roman" w:cs="Times New Roman"/>
          <w:color w:val="231F20"/>
          <w:spacing w:val="-6"/>
        </w:rPr>
        <w:t xml:space="preserve"> </w:t>
      </w:r>
      <w:r w:rsidRPr="00B67122">
        <w:rPr>
          <w:rFonts w:ascii="Times New Roman" w:hAnsi="Times New Roman" w:cs="Times New Roman"/>
          <w:color w:val="231F20"/>
          <w:spacing w:val="-2"/>
        </w:rPr>
        <w:t>roles,</w:t>
      </w:r>
      <w:r w:rsidRPr="00B67122">
        <w:rPr>
          <w:rFonts w:ascii="Times New Roman" w:hAnsi="Times New Roman" w:cs="Times New Roman"/>
          <w:color w:val="231F20"/>
          <w:spacing w:val="-6"/>
        </w:rPr>
        <w:t xml:space="preserve"> </w:t>
      </w:r>
      <w:r w:rsidRPr="00B67122">
        <w:rPr>
          <w:rFonts w:ascii="Times New Roman" w:hAnsi="Times New Roman" w:cs="Times New Roman"/>
          <w:color w:val="231F20"/>
          <w:spacing w:val="-2"/>
        </w:rPr>
        <w:t>peer mentoring).</w:t>
      </w:r>
    </w:p>
    <w:p w14:paraId="3F28FEDB" w14:textId="77777777" w:rsidR="004F7915" w:rsidRPr="00B67122" w:rsidRDefault="004F7915" w:rsidP="004F7915">
      <w:pPr>
        <w:pStyle w:val="BodyText"/>
        <w:spacing w:line="276" w:lineRule="auto"/>
        <w:jc w:val="both"/>
        <w:rPr>
          <w:rFonts w:ascii="Times New Roman" w:hAnsi="Times New Roman" w:cs="Times New Roman"/>
          <w:color w:val="231F20"/>
          <w:spacing w:val="-2"/>
        </w:rPr>
      </w:pPr>
    </w:p>
    <w:p w14:paraId="22C5FFF0" w14:textId="77777777" w:rsidR="004F7915" w:rsidRPr="00B67122" w:rsidRDefault="004F7915">
      <w:pPr>
        <w:pStyle w:val="Heading7"/>
        <w:numPr>
          <w:ilvl w:val="1"/>
          <w:numId w:val="170"/>
        </w:numPr>
        <w:tabs>
          <w:tab w:val="left" w:pos="1939"/>
        </w:tabs>
        <w:spacing w:before="0" w:line="276" w:lineRule="auto"/>
        <w:ind w:left="1939" w:hanging="454"/>
        <w:rPr>
          <w:rFonts w:ascii="Times New Roman" w:hAnsi="Times New Roman" w:cs="Times New Roman"/>
          <w:b/>
          <w:bCs/>
          <w:color w:val="231F20"/>
          <w:sz w:val="24"/>
          <w:szCs w:val="24"/>
        </w:rPr>
      </w:pPr>
      <w:r w:rsidRPr="00B67122">
        <w:rPr>
          <w:rFonts w:ascii="Times New Roman" w:hAnsi="Times New Roman" w:cs="Times New Roman"/>
          <w:b/>
          <w:bCs/>
          <w:color w:val="231F20"/>
          <w:w w:val="110"/>
          <w:sz w:val="24"/>
          <w:szCs w:val="24"/>
        </w:rPr>
        <w:t>Maintain</w:t>
      </w:r>
      <w:r w:rsidRPr="00B67122">
        <w:rPr>
          <w:rFonts w:ascii="Times New Roman" w:hAnsi="Times New Roman" w:cs="Times New Roman"/>
          <w:b/>
          <w:bCs/>
          <w:color w:val="231F20"/>
          <w:spacing w:val="-1"/>
          <w:w w:val="110"/>
          <w:sz w:val="24"/>
          <w:szCs w:val="24"/>
        </w:rPr>
        <w:t xml:space="preserve"> </w:t>
      </w:r>
      <w:r w:rsidRPr="00B67122">
        <w:rPr>
          <w:rFonts w:ascii="Times New Roman" w:hAnsi="Times New Roman" w:cs="Times New Roman"/>
          <w:b/>
          <w:bCs/>
          <w:color w:val="231F20"/>
          <w:w w:val="110"/>
          <w:sz w:val="24"/>
          <w:szCs w:val="24"/>
        </w:rPr>
        <w:t>professionalism</w:t>
      </w:r>
      <w:r w:rsidRPr="00B67122">
        <w:rPr>
          <w:rFonts w:ascii="Times New Roman" w:hAnsi="Times New Roman" w:cs="Times New Roman"/>
          <w:b/>
          <w:bCs/>
          <w:color w:val="231F20"/>
          <w:spacing w:val="-1"/>
          <w:w w:val="110"/>
          <w:sz w:val="24"/>
          <w:szCs w:val="24"/>
        </w:rPr>
        <w:t xml:space="preserve"> </w:t>
      </w:r>
      <w:r w:rsidRPr="00B67122">
        <w:rPr>
          <w:rFonts w:ascii="Times New Roman" w:hAnsi="Times New Roman" w:cs="Times New Roman"/>
          <w:b/>
          <w:bCs/>
          <w:color w:val="231F20"/>
          <w:w w:val="110"/>
          <w:sz w:val="24"/>
          <w:szCs w:val="24"/>
        </w:rPr>
        <w:t>and</w:t>
      </w:r>
      <w:r w:rsidRPr="00B67122">
        <w:rPr>
          <w:rFonts w:ascii="Times New Roman" w:hAnsi="Times New Roman" w:cs="Times New Roman"/>
          <w:b/>
          <w:bCs/>
          <w:color w:val="231F20"/>
          <w:spacing w:val="-1"/>
          <w:w w:val="110"/>
          <w:sz w:val="24"/>
          <w:szCs w:val="24"/>
        </w:rPr>
        <w:t xml:space="preserve"> </w:t>
      </w:r>
      <w:r w:rsidRPr="00B67122">
        <w:rPr>
          <w:rFonts w:ascii="Times New Roman" w:hAnsi="Times New Roman" w:cs="Times New Roman"/>
          <w:b/>
          <w:bCs/>
          <w:color w:val="231F20"/>
          <w:w w:val="110"/>
          <w:sz w:val="24"/>
          <w:szCs w:val="24"/>
        </w:rPr>
        <w:t>take</w:t>
      </w:r>
      <w:r w:rsidRPr="00B67122">
        <w:rPr>
          <w:rFonts w:ascii="Times New Roman" w:hAnsi="Times New Roman" w:cs="Times New Roman"/>
          <w:b/>
          <w:bCs/>
          <w:color w:val="231F20"/>
          <w:spacing w:val="-1"/>
          <w:w w:val="110"/>
          <w:sz w:val="24"/>
          <w:szCs w:val="24"/>
        </w:rPr>
        <w:t xml:space="preserve"> </w:t>
      </w:r>
      <w:r w:rsidRPr="00B67122">
        <w:rPr>
          <w:rFonts w:ascii="Times New Roman" w:hAnsi="Times New Roman" w:cs="Times New Roman"/>
          <w:b/>
          <w:bCs/>
          <w:color w:val="231F20"/>
          <w:w w:val="110"/>
          <w:sz w:val="24"/>
          <w:szCs w:val="24"/>
        </w:rPr>
        <w:t>care</w:t>
      </w:r>
      <w:r w:rsidRPr="00B67122">
        <w:rPr>
          <w:rFonts w:ascii="Times New Roman" w:hAnsi="Times New Roman" w:cs="Times New Roman"/>
          <w:b/>
          <w:bCs/>
          <w:color w:val="231F20"/>
          <w:spacing w:val="-1"/>
          <w:w w:val="110"/>
          <w:sz w:val="24"/>
          <w:szCs w:val="24"/>
        </w:rPr>
        <w:t xml:space="preserve"> </w:t>
      </w:r>
      <w:r w:rsidRPr="00B67122">
        <w:rPr>
          <w:rFonts w:ascii="Times New Roman" w:hAnsi="Times New Roman" w:cs="Times New Roman"/>
          <w:b/>
          <w:bCs/>
          <w:color w:val="231F20"/>
          <w:w w:val="110"/>
          <w:sz w:val="24"/>
          <w:szCs w:val="24"/>
        </w:rPr>
        <w:t>of</w:t>
      </w:r>
      <w:r w:rsidRPr="00B67122">
        <w:rPr>
          <w:rFonts w:ascii="Times New Roman" w:hAnsi="Times New Roman" w:cs="Times New Roman"/>
          <w:b/>
          <w:bCs/>
          <w:color w:val="231F20"/>
          <w:spacing w:val="-1"/>
          <w:w w:val="110"/>
          <w:sz w:val="24"/>
          <w:szCs w:val="24"/>
        </w:rPr>
        <w:t xml:space="preserve"> </w:t>
      </w:r>
      <w:r w:rsidRPr="00B67122">
        <w:rPr>
          <w:rFonts w:ascii="Times New Roman" w:hAnsi="Times New Roman" w:cs="Times New Roman"/>
          <w:b/>
          <w:bCs/>
          <w:color w:val="231F20"/>
          <w:spacing w:val="-2"/>
          <w:w w:val="110"/>
          <w:sz w:val="24"/>
          <w:szCs w:val="24"/>
        </w:rPr>
        <w:t>yourself:</w:t>
      </w:r>
    </w:p>
    <w:p w14:paraId="20F84EA4" w14:textId="77777777" w:rsidR="004F7915" w:rsidRPr="00B67122" w:rsidRDefault="004F7915" w:rsidP="004F7915">
      <w:pPr>
        <w:pStyle w:val="BodyText"/>
        <w:spacing w:line="276" w:lineRule="auto"/>
        <w:ind w:right="4"/>
        <w:jc w:val="both"/>
        <w:rPr>
          <w:rFonts w:ascii="Times New Roman" w:hAnsi="Times New Roman" w:cs="Times New Roman"/>
        </w:rPr>
      </w:pPr>
      <w:r w:rsidRPr="00B67122">
        <w:rPr>
          <w:rFonts w:ascii="Times New Roman" w:hAnsi="Times New Roman" w:cs="Times New Roman"/>
          <w:color w:val="231F20"/>
        </w:rPr>
        <w:t>Stay</w:t>
      </w:r>
      <w:r w:rsidRPr="00B67122">
        <w:rPr>
          <w:rFonts w:ascii="Times New Roman" w:hAnsi="Times New Roman" w:cs="Times New Roman"/>
          <w:color w:val="231F20"/>
          <w:spacing w:val="-3"/>
        </w:rPr>
        <w:t xml:space="preserve"> </w:t>
      </w:r>
      <w:r w:rsidRPr="00B67122">
        <w:rPr>
          <w:rFonts w:ascii="Times New Roman" w:hAnsi="Times New Roman" w:cs="Times New Roman"/>
          <w:color w:val="231F20"/>
        </w:rPr>
        <w:t>calm,</w:t>
      </w:r>
      <w:r w:rsidRPr="00B67122">
        <w:rPr>
          <w:rFonts w:ascii="Times New Roman" w:hAnsi="Times New Roman" w:cs="Times New Roman"/>
          <w:color w:val="231F20"/>
          <w:spacing w:val="-3"/>
        </w:rPr>
        <w:t xml:space="preserve"> </w:t>
      </w:r>
      <w:r w:rsidRPr="00B67122">
        <w:rPr>
          <w:rFonts w:ascii="Times New Roman" w:hAnsi="Times New Roman" w:cs="Times New Roman"/>
          <w:color w:val="231F20"/>
        </w:rPr>
        <w:t>even</w:t>
      </w:r>
      <w:r w:rsidRPr="00B67122">
        <w:rPr>
          <w:rFonts w:ascii="Times New Roman" w:hAnsi="Times New Roman" w:cs="Times New Roman"/>
          <w:color w:val="231F20"/>
          <w:spacing w:val="-3"/>
        </w:rPr>
        <w:t xml:space="preserve"> </w:t>
      </w:r>
      <w:r w:rsidRPr="00B67122">
        <w:rPr>
          <w:rFonts w:ascii="Times New Roman" w:hAnsi="Times New Roman" w:cs="Times New Roman"/>
          <w:color w:val="231F20"/>
        </w:rPr>
        <w:t>in</w:t>
      </w:r>
      <w:r w:rsidRPr="00B67122">
        <w:rPr>
          <w:rFonts w:ascii="Times New Roman" w:hAnsi="Times New Roman" w:cs="Times New Roman"/>
          <w:color w:val="231F20"/>
          <w:spacing w:val="-3"/>
        </w:rPr>
        <w:t xml:space="preserve"> </w:t>
      </w:r>
      <w:r w:rsidRPr="00B67122">
        <w:rPr>
          <w:rFonts w:ascii="Times New Roman" w:hAnsi="Times New Roman" w:cs="Times New Roman"/>
          <w:color w:val="231F20"/>
        </w:rPr>
        <w:t>challenging</w:t>
      </w:r>
      <w:r w:rsidRPr="00B67122">
        <w:rPr>
          <w:rFonts w:ascii="Times New Roman" w:hAnsi="Times New Roman" w:cs="Times New Roman"/>
          <w:color w:val="231F20"/>
          <w:spacing w:val="-4"/>
        </w:rPr>
        <w:t xml:space="preserve"> </w:t>
      </w:r>
      <w:r w:rsidRPr="00B67122">
        <w:rPr>
          <w:rFonts w:ascii="Times New Roman" w:hAnsi="Times New Roman" w:cs="Times New Roman"/>
          <w:color w:val="231F20"/>
        </w:rPr>
        <w:t>situations.</w:t>
      </w:r>
      <w:r w:rsidRPr="00B67122">
        <w:rPr>
          <w:rFonts w:ascii="Times New Roman" w:hAnsi="Times New Roman" w:cs="Times New Roman"/>
          <w:color w:val="231F20"/>
          <w:spacing w:val="-4"/>
        </w:rPr>
        <w:t xml:space="preserve"> </w:t>
      </w:r>
      <w:r w:rsidRPr="00B67122">
        <w:rPr>
          <w:rFonts w:ascii="Times New Roman" w:hAnsi="Times New Roman" w:cs="Times New Roman"/>
          <w:color w:val="231F20"/>
        </w:rPr>
        <w:t>Keeping</w:t>
      </w:r>
      <w:r w:rsidRPr="00B67122">
        <w:rPr>
          <w:rFonts w:ascii="Times New Roman" w:hAnsi="Times New Roman" w:cs="Times New Roman"/>
          <w:color w:val="231F20"/>
          <w:spacing w:val="-3"/>
        </w:rPr>
        <w:t xml:space="preserve"> </w:t>
      </w:r>
      <w:r w:rsidRPr="00B67122">
        <w:rPr>
          <w:rFonts w:ascii="Times New Roman" w:hAnsi="Times New Roman" w:cs="Times New Roman"/>
          <w:color w:val="231F20"/>
        </w:rPr>
        <w:t>your</w:t>
      </w:r>
      <w:r w:rsidRPr="00B67122">
        <w:rPr>
          <w:rFonts w:ascii="Times New Roman" w:hAnsi="Times New Roman" w:cs="Times New Roman"/>
          <w:color w:val="231F20"/>
          <w:spacing w:val="-3"/>
        </w:rPr>
        <w:t xml:space="preserve"> </w:t>
      </w:r>
      <w:r w:rsidRPr="00B67122">
        <w:rPr>
          <w:rFonts w:ascii="Times New Roman" w:hAnsi="Times New Roman" w:cs="Times New Roman"/>
          <w:color w:val="231F20"/>
        </w:rPr>
        <w:t>emotions</w:t>
      </w:r>
      <w:r w:rsidRPr="00B67122">
        <w:rPr>
          <w:rFonts w:ascii="Times New Roman" w:hAnsi="Times New Roman" w:cs="Times New Roman"/>
          <w:color w:val="231F20"/>
          <w:spacing w:val="-3"/>
        </w:rPr>
        <w:t xml:space="preserve"> </w:t>
      </w:r>
      <w:r w:rsidRPr="00B67122">
        <w:rPr>
          <w:rFonts w:ascii="Times New Roman" w:hAnsi="Times New Roman" w:cs="Times New Roman"/>
          <w:color w:val="231F20"/>
        </w:rPr>
        <w:t>in</w:t>
      </w:r>
      <w:r w:rsidRPr="00B67122">
        <w:rPr>
          <w:rFonts w:ascii="Times New Roman" w:hAnsi="Times New Roman" w:cs="Times New Roman"/>
          <w:color w:val="231F20"/>
          <w:spacing w:val="-3"/>
        </w:rPr>
        <w:t xml:space="preserve"> </w:t>
      </w:r>
      <w:r w:rsidRPr="00B67122">
        <w:rPr>
          <w:rFonts w:ascii="Times New Roman" w:hAnsi="Times New Roman" w:cs="Times New Roman"/>
          <w:color w:val="231F20"/>
        </w:rPr>
        <w:t>check, models emotional regulation for students. How to do it?</w:t>
      </w:r>
    </w:p>
    <w:p w14:paraId="70EDA2BF" w14:textId="77777777" w:rsidR="004F7915" w:rsidRPr="00B67122" w:rsidRDefault="004F7915">
      <w:pPr>
        <w:pStyle w:val="ListParagraph"/>
        <w:widowControl w:val="0"/>
        <w:numPr>
          <w:ilvl w:val="0"/>
          <w:numId w:val="171"/>
        </w:numPr>
        <w:tabs>
          <w:tab w:val="left" w:pos="1139"/>
        </w:tabs>
        <w:autoSpaceDE w:val="0"/>
        <w:autoSpaceDN w:val="0"/>
        <w:spacing w:after="0" w:line="276" w:lineRule="auto"/>
        <w:ind w:right="4"/>
        <w:jc w:val="both"/>
        <w:rPr>
          <w:rFonts w:ascii="Times New Roman" w:hAnsi="Times New Roman" w:cs="Times New Roman"/>
          <w:sz w:val="24"/>
          <w:szCs w:val="24"/>
        </w:rPr>
      </w:pPr>
      <w:r w:rsidRPr="00B67122">
        <w:rPr>
          <w:rFonts w:ascii="Times New Roman" w:hAnsi="Times New Roman" w:cs="Times New Roman"/>
          <w:b/>
          <w:color w:val="231F20"/>
          <w:sz w:val="24"/>
          <w:szCs w:val="24"/>
        </w:rPr>
        <w:t xml:space="preserve">Manage stress: </w:t>
      </w:r>
      <w:r w:rsidRPr="00B67122">
        <w:rPr>
          <w:rFonts w:ascii="Times New Roman" w:hAnsi="Times New Roman" w:cs="Times New Roman"/>
          <w:color w:val="231F20"/>
          <w:sz w:val="24"/>
          <w:szCs w:val="24"/>
        </w:rPr>
        <w:t>Classroom management can be challenging, and stress</w:t>
      </w:r>
      <w:r w:rsidRPr="00B67122">
        <w:rPr>
          <w:rFonts w:ascii="Times New Roman" w:hAnsi="Times New Roman" w:cs="Times New Roman"/>
          <w:color w:val="231F20"/>
          <w:spacing w:val="-11"/>
          <w:sz w:val="24"/>
          <w:szCs w:val="24"/>
        </w:rPr>
        <w:t xml:space="preserve"> </w:t>
      </w:r>
      <w:r w:rsidRPr="00B67122">
        <w:rPr>
          <w:rFonts w:ascii="Times New Roman" w:hAnsi="Times New Roman" w:cs="Times New Roman"/>
          <w:color w:val="231F20"/>
          <w:sz w:val="24"/>
          <w:szCs w:val="24"/>
        </w:rPr>
        <w:t>can</w:t>
      </w:r>
      <w:r w:rsidRPr="00B67122">
        <w:rPr>
          <w:rFonts w:ascii="Times New Roman" w:hAnsi="Times New Roman" w:cs="Times New Roman"/>
          <w:color w:val="231F20"/>
          <w:spacing w:val="-10"/>
          <w:sz w:val="24"/>
          <w:szCs w:val="24"/>
        </w:rPr>
        <w:t xml:space="preserve"> </w:t>
      </w:r>
      <w:r w:rsidRPr="00B67122">
        <w:rPr>
          <w:rFonts w:ascii="Times New Roman" w:hAnsi="Times New Roman" w:cs="Times New Roman"/>
          <w:color w:val="231F20"/>
          <w:sz w:val="24"/>
          <w:szCs w:val="24"/>
        </w:rPr>
        <w:t>impact</w:t>
      </w:r>
      <w:r w:rsidRPr="00B67122">
        <w:rPr>
          <w:rFonts w:ascii="Times New Roman" w:hAnsi="Times New Roman" w:cs="Times New Roman"/>
          <w:color w:val="231F20"/>
          <w:spacing w:val="-10"/>
          <w:sz w:val="24"/>
          <w:szCs w:val="24"/>
        </w:rPr>
        <w:t xml:space="preserve"> </w:t>
      </w:r>
      <w:r w:rsidRPr="00B67122">
        <w:rPr>
          <w:rFonts w:ascii="Times New Roman" w:hAnsi="Times New Roman" w:cs="Times New Roman"/>
          <w:color w:val="231F20"/>
          <w:sz w:val="24"/>
          <w:szCs w:val="24"/>
        </w:rPr>
        <w:t>your</w:t>
      </w:r>
      <w:r w:rsidRPr="00B67122">
        <w:rPr>
          <w:rFonts w:ascii="Times New Roman" w:hAnsi="Times New Roman" w:cs="Times New Roman"/>
          <w:color w:val="231F20"/>
          <w:spacing w:val="-10"/>
          <w:sz w:val="24"/>
          <w:szCs w:val="24"/>
        </w:rPr>
        <w:t xml:space="preserve"> </w:t>
      </w:r>
      <w:r w:rsidRPr="00B67122">
        <w:rPr>
          <w:rFonts w:ascii="Times New Roman" w:hAnsi="Times New Roman" w:cs="Times New Roman"/>
          <w:color w:val="231F20"/>
          <w:sz w:val="24"/>
          <w:szCs w:val="24"/>
        </w:rPr>
        <w:t>effectiveness.</w:t>
      </w:r>
      <w:r w:rsidRPr="00B67122">
        <w:rPr>
          <w:rFonts w:ascii="Times New Roman" w:hAnsi="Times New Roman" w:cs="Times New Roman"/>
          <w:color w:val="231F20"/>
          <w:spacing w:val="-15"/>
          <w:sz w:val="24"/>
          <w:szCs w:val="24"/>
        </w:rPr>
        <w:t xml:space="preserve"> </w:t>
      </w:r>
      <w:r w:rsidRPr="00B67122">
        <w:rPr>
          <w:rFonts w:ascii="Times New Roman" w:hAnsi="Times New Roman" w:cs="Times New Roman"/>
          <w:color w:val="231F20"/>
          <w:sz w:val="24"/>
          <w:szCs w:val="24"/>
        </w:rPr>
        <w:t>Take</w:t>
      </w:r>
      <w:r w:rsidRPr="00B67122">
        <w:rPr>
          <w:rFonts w:ascii="Times New Roman" w:hAnsi="Times New Roman" w:cs="Times New Roman"/>
          <w:color w:val="231F20"/>
          <w:spacing w:val="-10"/>
          <w:sz w:val="24"/>
          <w:szCs w:val="24"/>
        </w:rPr>
        <w:t xml:space="preserve"> </w:t>
      </w:r>
      <w:r w:rsidRPr="00B67122">
        <w:rPr>
          <w:rFonts w:ascii="Times New Roman" w:hAnsi="Times New Roman" w:cs="Times New Roman"/>
          <w:color w:val="231F20"/>
          <w:sz w:val="24"/>
          <w:szCs w:val="24"/>
        </w:rPr>
        <w:t>breaks</w:t>
      </w:r>
      <w:r w:rsidRPr="00B67122">
        <w:rPr>
          <w:rFonts w:ascii="Times New Roman" w:hAnsi="Times New Roman" w:cs="Times New Roman"/>
          <w:color w:val="231F20"/>
          <w:spacing w:val="-11"/>
          <w:sz w:val="24"/>
          <w:szCs w:val="24"/>
        </w:rPr>
        <w:t xml:space="preserve"> </w:t>
      </w:r>
      <w:r w:rsidRPr="00B67122">
        <w:rPr>
          <w:rFonts w:ascii="Times New Roman" w:hAnsi="Times New Roman" w:cs="Times New Roman"/>
          <w:color w:val="231F20"/>
          <w:sz w:val="24"/>
          <w:szCs w:val="24"/>
        </w:rPr>
        <w:t>when</w:t>
      </w:r>
      <w:r w:rsidRPr="00B67122">
        <w:rPr>
          <w:rFonts w:ascii="Times New Roman" w:hAnsi="Times New Roman" w:cs="Times New Roman"/>
          <w:color w:val="231F20"/>
          <w:spacing w:val="-10"/>
          <w:sz w:val="24"/>
          <w:szCs w:val="24"/>
        </w:rPr>
        <w:t xml:space="preserve"> </w:t>
      </w:r>
      <w:r w:rsidRPr="00B67122">
        <w:rPr>
          <w:rFonts w:ascii="Times New Roman" w:hAnsi="Times New Roman" w:cs="Times New Roman"/>
          <w:color w:val="231F20"/>
          <w:sz w:val="24"/>
          <w:szCs w:val="24"/>
        </w:rPr>
        <w:t>you</w:t>
      </w:r>
      <w:r w:rsidRPr="00B67122">
        <w:rPr>
          <w:rFonts w:ascii="Times New Roman" w:hAnsi="Times New Roman" w:cs="Times New Roman"/>
          <w:color w:val="231F20"/>
          <w:spacing w:val="-11"/>
          <w:sz w:val="24"/>
          <w:szCs w:val="24"/>
        </w:rPr>
        <w:t xml:space="preserve"> </w:t>
      </w:r>
      <w:r w:rsidRPr="00B67122">
        <w:rPr>
          <w:rFonts w:ascii="Times New Roman" w:hAnsi="Times New Roman" w:cs="Times New Roman"/>
          <w:color w:val="231F20"/>
          <w:sz w:val="24"/>
          <w:szCs w:val="24"/>
        </w:rPr>
        <w:t>need</w:t>
      </w:r>
      <w:r w:rsidRPr="00B67122">
        <w:rPr>
          <w:rFonts w:ascii="Times New Roman" w:hAnsi="Times New Roman" w:cs="Times New Roman"/>
          <w:color w:val="231F20"/>
          <w:spacing w:val="-11"/>
          <w:sz w:val="24"/>
          <w:szCs w:val="24"/>
        </w:rPr>
        <w:t xml:space="preserve"> </w:t>
      </w:r>
      <w:r w:rsidRPr="00B67122">
        <w:rPr>
          <w:rFonts w:ascii="Times New Roman" w:hAnsi="Times New Roman" w:cs="Times New Roman"/>
          <w:color w:val="231F20"/>
          <w:sz w:val="24"/>
          <w:szCs w:val="24"/>
        </w:rPr>
        <w:t>to and</w:t>
      </w:r>
      <w:r w:rsidRPr="00B67122">
        <w:rPr>
          <w:rFonts w:ascii="Times New Roman" w:hAnsi="Times New Roman" w:cs="Times New Roman"/>
          <w:color w:val="231F20"/>
          <w:spacing w:val="-3"/>
          <w:sz w:val="24"/>
          <w:szCs w:val="24"/>
        </w:rPr>
        <w:t xml:space="preserve"> </w:t>
      </w:r>
      <w:r w:rsidRPr="00B67122">
        <w:rPr>
          <w:rFonts w:ascii="Times New Roman" w:hAnsi="Times New Roman" w:cs="Times New Roman"/>
          <w:color w:val="231F20"/>
          <w:sz w:val="24"/>
          <w:szCs w:val="24"/>
        </w:rPr>
        <w:t>ensure</w:t>
      </w:r>
      <w:r w:rsidRPr="00B67122">
        <w:rPr>
          <w:rFonts w:ascii="Times New Roman" w:hAnsi="Times New Roman" w:cs="Times New Roman"/>
          <w:color w:val="231F20"/>
          <w:spacing w:val="-3"/>
          <w:sz w:val="24"/>
          <w:szCs w:val="24"/>
        </w:rPr>
        <w:t xml:space="preserve"> </w:t>
      </w:r>
      <w:r w:rsidRPr="00B67122">
        <w:rPr>
          <w:rFonts w:ascii="Times New Roman" w:hAnsi="Times New Roman" w:cs="Times New Roman"/>
          <w:color w:val="231F20"/>
          <w:sz w:val="24"/>
          <w:szCs w:val="24"/>
        </w:rPr>
        <w:t>you’re</w:t>
      </w:r>
      <w:r w:rsidRPr="00B67122">
        <w:rPr>
          <w:rFonts w:ascii="Times New Roman" w:hAnsi="Times New Roman" w:cs="Times New Roman"/>
          <w:color w:val="231F20"/>
          <w:spacing w:val="-3"/>
          <w:sz w:val="24"/>
          <w:szCs w:val="24"/>
        </w:rPr>
        <w:t xml:space="preserve"> </w:t>
      </w:r>
      <w:r w:rsidRPr="00B67122">
        <w:rPr>
          <w:rFonts w:ascii="Times New Roman" w:hAnsi="Times New Roman" w:cs="Times New Roman"/>
          <w:color w:val="231F20"/>
          <w:sz w:val="24"/>
          <w:szCs w:val="24"/>
        </w:rPr>
        <w:t>maintaining</w:t>
      </w:r>
      <w:r w:rsidRPr="00B67122">
        <w:rPr>
          <w:rFonts w:ascii="Times New Roman" w:hAnsi="Times New Roman" w:cs="Times New Roman"/>
          <w:color w:val="231F20"/>
          <w:spacing w:val="-3"/>
          <w:sz w:val="24"/>
          <w:szCs w:val="24"/>
        </w:rPr>
        <w:t xml:space="preserve"> </w:t>
      </w:r>
      <w:r w:rsidRPr="00B67122">
        <w:rPr>
          <w:rFonts w:ascii="Times New Roman" w:hAnsi="Times New Roman" w:cs="Times New Roman"/>
          <w:color w:val="231F20"/>
          <w:sz w:val="24"/>
          <w:szCs w:val="24"/>
        </w:rPr>
        <w:t>your</w:t>
      </w:r>
      <w:r w:rsidRPr="00B67122">
        <w:rPr>
          <w:rFonts w:ascii="Times New Roman" w:hAnsi="Times New Roman" w:cs="Times New Roman"/>
          <w:color w:val="231F20"/>
          <w:spacing w:val="-3"/>
          <w:sz w:val="24"/>
          <w:szCs w:val="24"/>
        </w:rPr>
        <w:t xml:space="preserve"> </w:t>
      </w:r>
      <w:r w:rsidRPr="00B67122">
        <w:rPr>
          <w:rFonts w:ascii="Times New Roman" w:hAnsi="Times New Roman" w:cs="Times New Roman"/>
          <w:color w:val="231F20"/>
          <w:sz w:val="24"/>
          <w:szCs w:val="24"/>
        </w:rPr>
        <w:t>own</w:t>
      </w:r>
      <w:r w:rsidRPr="00B67122">
        <w:rPr>
          <w:rFonts w:ascii="Times New Roman" w:hAnsi="Times New Roman" w:cs="Times New Roman"/>
          <w:color w:val="231F20"/>
          <w:spacing w:val="-3"/>
          <w:sz w:val="24"/>
          <w:szCs w:val="24"/>
        </w:rPr>
        <w:t xml:space="preserve"> </w:t>
      </w:r>
      <w:r w:rsidRPr="00B67122">
        <w:rPr>
          <w:rFonts w:ascii="Times New Roman" w:hAnsi="Times New Roman" w:cs="Times New Roman"/>
          <w:color w:val="231F20"/>
          <w:sz w:val="24"/>
          <w:szCs w:val="24"/>
        </w:rPr>
        <w:t>well-being.</w:t>
      </w:r>
    </w:p>
    <w:p w14:paraId="678969ED" w14:textId="77777777" w:rsidR="004F7915" w:rsidRPr="00B67122" w:rsidRDefault="004F7915">
      <w:pPr>
        <w:pStyle w:val="ListParagraph"/>
        <w:widowControl w:val="0"/>
        <w:numPr>
          <w:ilvl w:val="0"/>
          <w:numId w:val="171"/>
        </w:numPr>
        <w:tabs>
          <w:tab w:val="left" w:pos="1139"/>
        </w:tabs>
        <w:autoSpaceDE w:val="0"/>
        <w:autoSpaceDN w:val="0"/>
        <w:spacing w:after="0" w:line="276" w:lineRule="auto"/>
        <w:ind w:right="4"/>
        <w:jc w:val="both"/>
        <w:rPr>
          <w:rFonts w:ascii="Times New Roman" w:hAnsi="Times New Roman" w:cs="Times New Roman"/>
          <w:sz w:val="24"/>
          <w:szCs w:val="24"/>
        </w:rPr>
      </w:pPr>
      <w:r w:rsidRPr="00B67122">
        <w:rPr>
          <w:rFonts w:ascii="Times New Roman" w:hAnsi="Times New Roman" w:cs="Times New Roman"/>
          <w:b/>
          <w:color w:val="231F20"/>
          <w:sz w:val="24"/>
          <w:szCs w:val="24"/>
        </w:rPr>
        <w:t>Reflect and improve</w:t>
      </w:r>
      <w:r w:rsidRPr="00B67122">
        <w:rPr>
          <w:rFonts w:ascii="Times New Roman" w:hAnsi="Times New Roman" w:cs="Times New Roman"/>
          <w:color w:val="231F20"/>
          <w:sz w:val="24"/>
          <w:szCs w:val="24"/>
        </w:rPr>
        <w:t>: After each lesson, reflect on what went well and</w:t>
      </w:r>
      <w:r w:rsidRPr="00B67122">
        <w:rPr>
          <w:rFonts w:ascii="Times New Roman" w:hAnsi="Times New Roman" w:cs="Times New Roman"/>
          <w:color w:val="231F20"/>
          <w:spacing w:val="-13"/>
          <w:sz w:val="24"/>
          <w:szCs w:val="24"/>
        </w:rPr>
        <w:t xml:space="preserve"> </w:t>
      </w:r>
      <w:r w:rsidRPr="00B67122">
        <w:rPr>
          <w:rFonts w:ascii="Times New Roman" w:hAnsi="Times New Roman" w:cs="Times New Roman"/>
          <w:color w:val="231F20"/>
          <w:sz w:val="24"/>
          <w:szCs w:val="24"/>
        </w:rPr>
        <w:t>what</w:t>
      </w:r>
      <w:r w:rsidRPr="00B67122">
        <w:rPr>
          <w:rFonts w:ascii="Times New Roman" w:hAnsi="Times New Roman" w:cs="Times New Roman"/>
          <w:color w:val="231F20"/>
          <w:spacing w:val="-13"/>
          <w:sz w:val="24"/>
          <w:szCs w:val="24"/>
        </w:rPr>
        <w:t xml:space="preserve"> </w:t>
      </w:r>
      <w:r w:rsidRPr="00B67122">
        <w:rPr>
          <w:rFonts w:ascii="Times New Roman" w:hAnsi="Times New Roman" w:cs="Times New Roman"/>
          <w:color w:val="231F20"/>
          <w:sz w:val="24"/>
          <w:szCs w:val="24"/>
        </w:rPr>
        <w:t>could</w:t>
      </w:r>
      <w:r w:rsidRPr="00B67122">
        <w:rPr>
          <w:rFonts w:ascii="Times New Roman" w:hAnsi="Times New Roman" w:cs="Times New Roman"/>
          <w:color w:val="231F20"/>
          <w:spacing w:val="-13"/>
          <w:sz w:val="24"/>
          <w:szCs w:val="24"/>
        </w:rPr>
        <w:t xml:space="preserve"> </w:t>
      </w:r>
      <w:r w:rsidRPr="00B67122">
        <w:rPr>
          <w:rFonts w:ascii="Times New Roman" w:hAnsi="Times New Roman" w:cs="Times New Roman"/>
          <w:color w:val="231F20"/>
          <w:sz w:val="24"/>
          <w:szCs w:val="24"/>
        </w:rPr>
        <w:t>be</w:t>
      </w:r>
      <w:r w:rsidRPr="00B67122">
        <w:rPr>
          <w:rFonts w:ascii="Times New Roman" w:hAnsi="Times New Roman" w:cs="Times New Roman"/>
          <w:color w:val="231F20"/>
          <w:spacing w:val="-13"/>
          <w:sz w:val="24"/>
          <w:szCs w:val="24"/>
        </w:rPr>
        <w:t xml:space="preserve"> </w:t>
      </w:r>
      <w:r w:rsidRPr="00B67122">
        <w:rPr>
          <w:rFonts w:ascii="Times New Roman" w:hAnsi="Times New Roman" w:cs="Times New Roman"/>
          <w:color w:val="231F20"/>
          <w:sz w:val="24"/>
          <w:szCs w:val="24"/>
        </w:rPr>
        <w:t>improved.</w:t>
      </w:r>
      <w:r w:rsidRPr="00B67122">
        <w:rPr>
          <w:rFonts w:ascii="Times New Roman" w:hAnsi="Times New Roman" w:cs="Times New Roman"/>
          <w:color w:val="231F20"/>
          <w:spacing w:val="-15"/>
          <w:sz w:val="24"/>
          <w:szCs w:val="24"/>
        </w:rPr>
        <w:t xml:space="preserve"> </w:t>
      </w:r>
      <w:r w:rsidRPr="00B67122">
        <w:rPr>
          <w:rFonts w:ascii="Times New Roman" w:hAnsi="Times New Roman" w:cs="Times New Roman"/>
          <w:color w:val="231F20"/>
          <w:sz w:val="24"/>
          <w:szCs w:val="24"/>
        </w:rPr>
        <w:t>This</w:t>
      </w:r>
      <w:r w:rsidRPr="00B67122">
        <w:rPr>
          <w:rFonts w:ascii="Times New Roman" w:hAnsi="Times New Roman" w:cs="Times New Roman"/>
          <w:color w:val="231F20"/>
          <w:spacing w:val="-13"/>
          <w:sz w:val="24"/>
          <w:szCs w:val="24"/>
        </w:rPr>
        <w:t xml:space="preserve"> </w:t>
      </w:r>
      <w:r w:rsidRPr="00B67122">
        <w:rPr>
          <w:rFonts w:ascii="Times New Roman" w:hAnsi="Times New Roman" w:cs="Times New Roman"/>
          <w:color w:val="231F20"/>
          <w:sz w:val="24"/>
          <w:szCs w:val="24"/>
        </w:rPr>
        <w:t>will</w:t>
      </w:r>
      <w:r w:rsidRPr="00B67122">
        <w:rPr>
          <w:rFonts w:ascii="Times New Roman" w:hAnsi="Times New Roman" w:cs="Times New Roman"/>
          <w:color w:val="231F20"/>
          <w:spacing w:val="-13"/>
          <w:sz w:val="24"/>
          <w:szCs w:val="24"/>
        </w:rPr>
        <w:t xml:space="preserve"> </w:t>
      </w:r>
      <w:r w:rsidRPr="00B67122">
        <w:rPr>
          <w:rFonts w:ascii="Times New Roman" w:hAnsi="Times New Roman" w:cs="Times New Roman"/>
          <w:color w:val="231F20"/>
          <w:sz w:val="24"/>
          <w:szCs w:val="24"/>
        </w:rPr>
        <w:t>help</w:t>
      </w:r>
      <w:r w:rsidRPr="00B67122">
        <w:rPr>
          <w:rFonts w:ascii="Times New Roman" w:hAnsi="Times New Roman" w:cs="Times New Roman"/>
          <w:color w:val="231F20"/>
          <w:spacing w:val="-13"/>
          <w:sz w:val="24"/>
          <w:szCs w:val="24"/>
        </w:rPr>
        <w:t xml:space="preserve"> </w:t>
      </w:r>
      <w:r w:rsidRPr="00B67122">
        <w:rPr>
          <w:rFonts w:ascii="Times New Roman" w:hAnsi="Times New Roman" w:cs="Times New Roman"/>
          <w:color w:val="231F20"/>
          <w:sz w:val="24"/>
          <w:szCs w:val="24"/>
        </w:rPr>
        <w:t>you</w:t>
      </w:r>
      <w:r w:rsidRPr="00B67122">
        <w:rPr>
          <w:rFonts w:ascii="Times New Roman" w:hAnsi="Times New Roman" w:cs="Times New Roman"/>
          <w:color w:val="231F20"/>
          <w:spacing w:val="-13"/>
          <w:sz w:val="24"/>
          <w:szCs w:val="24"/>
        </w:rPr>
        <w:t xml:space="preserve"> </w:t>
      </w:r>
      <w:r w:rsidRPr="00B67122">
        <w:rPr>
          <w:rFonts w:ascii="Times New Roman" w:hAnsi="Times New Roman" w:cs="Times New Roman"/>
          <w:color w:val="231F20"/>
          <w:sz w:val="24"/>
          <w:szCs w:val="24"/>
        </w:rPr>
        <w:t>continue</w:t>
      </w:r>
      <w:r w:rsidRPr="00B67122">
        <w:rPr>
          <w:rFonts w:ascii="Times New Roman" w:hAnsi="Times New Roman" w:cs="Times New Roman"/>
          <w:color w:val="231F20"/>
          <w:spacing w:val="-13"/>
          <w:sz w:val="24"/>
          <w:szCs w:val="24"/>
        </w:rPr>
        <w:t xml:space="preserve"> </w:t>
      </w:r>
      <w:r w:rsidRPr="00B67122">
        <w:rPr>
          <w:rFonts w:ascii="Times New Roman" w:hAnsi="Times New Roman" w:cs="Times New Roman"/>
          <w:color w:val="231F20"/>
          <w:sz w:val="24"/>
          <w:szCs w:val="24"/>
        </w:rPr>
        <w:t>to</w:t>
      </w:r>
      <w:r w:rsidRPr="00B67122">
        <w:rPr>
          <w:rFonts w:ascii="Times New Roman" w:hAnsi="Times New Roman" w:cs="Times New Roman"/>
          <w:color w:val="231F20"/>
          <w:spacing w:val="-13"/>
          <w:sz w:val="24"/>
          <w:szCs w:val="24"/>
        </w:rPr>
        <w:t xml:space="preserve"> </w:t>
      </w:r>
      <w:r w:rsidRPr="00B67122">
        <w:rPr>
          <w:rFonts w:ascii="Times New Roman" w:hAnsi="Times New Roman" w:cs="Times New Roman"/>
          <w:color w:val="231F20"/>
          <w:sz w:val="24"/>
          <w:szCs w:val="24"/>
        </w:rPr>
        <w:t>grow</w:t>
      </w:r>
      <w:r w:rsidRPr="00B67122">
        <w:rPr>
          <w:rFonts w:ascii="Times New Roman" w:hAnsi="Times New Roman" w:cs="Times New Roman"/>
          <w:color w:val="231F20"/>
          <w:spacing w:val="-13"/>
          <w:sz w:val="24"/>
          <w:szCs w:val="24"/>
        </w:rPr>
        <w:t xml:space="preserve"> </w:t>
      </w:r>
      <w:r w:rsidRPr="00B67122">
        <w:rPr>
          <w:rFonts w:ascii="Times New Roman" w:hAnsi="Times New Roman" w:cs="Times New Roman"/>
          <w:color w:val="231F20"/>
          <w:sz w:val="24"/>
          <w:szCs w:val="24"/>
        </w:rPr>
        <w:t>as</w:t>
      </w:r>
      <w:r w:rsidRPr="00B67122">
        <w:rPr>
          <w:rFonts w:ascii="Times New Roman" w:hAnsi="Times New Roman" w:cs="Times New Roman"/>
          <w:color w:val="231F20"/>
          <w:spacing w:val="-13"/>
          <w:sz w:val="24"/>
          <w:szCs w:val="24"/>
        </w:rPr>
        <w:t xml:space="preserve"> </w:t>
      </w:r>
      <w:r w:rsidRPr="00B67122">
        <w:rPr>
          <w:rFonts w:ascii="Times New Roman" w:hAnsi="Times New Roman" w:cs="Times New Roman"/>
          <w:color w:val="231F20"/>
          <w:sz w:val="24"/>
          <w:szCs w:val="24"/>
        </w:rPr>
        <w:t>a teacher and develop better management strategies over time.</w:t>
      </w:r>
    </w:p>
    <w:p w14:paraId="1DB1A2B5" w14:textId="77777777" w:rsidR="004F7915" w:rsidRDefault="004F7915" w:rsidP="004F7915">
      <w:pPr>
        <w:pStyle w:val="BodyText"/>
        <w:spacing w:before="193" w:line="283" w:lineRule="auto"/>
        <w:jc w:val="both"/>
      </w:pPr>
    </w:p>
    <w:p w14:paraId="4C10BC20" w14:textId="77777777" w:rsidR="00085045" w:rsidRDefault="00085045" w:rsidP="004F7915">
      <w:pPr>
        <w:pStyle w:val="BodyText"/>
        <w:spacing w:before="193" w:line="283" w:lineRule="auto"/>
        <w:jc w:val="both"/>
      </w:pPr>
    </w:p>
    <w:p w14:paraId="69BB33F5" w14:textId="77777777" w:rsidR="00085045" w:rsidRDefault="00085045" w:rsidP="004F7915">
      <w:pPr>
        <w:pStyle w:val="BodyText"/>
        <w:spacing w:before="193" w:line="283" w:lineRule="auto"/>
        <w:jc w:val="both"/>
      </w:pPr>
    </w:p>
    <w:p w14:paraId="1FCE4D03" w14:textId="77777777" w:rsidR="00085045" w:rsidRDefault="00085045" w:rsidP="004F7915">
      <w:pPr>
        <w:pStyle w:val="BodyText"/>
        <w:spacing w:before="193" w:line="283" w:lineRule="auto"/>
        <w:jc w:val="both"/>
      </w:pPr>
    </w:p>
    <w:p w14:paraId="1D247211" w14:textId="77777777" w:rsidR="00085045" w:rsidRDefault="00085045" w:rsidP="004F7915">
      <w:pPr>
        <w:pStyle w:val="BodyText"/>
        <w:spacing w:before="193" w:line="283" w:lineRule="auto"/>
        <w:jc w:val="both"/>
      </w:pPr>
    </w:p>
    <w:p w14:paraId="0C388D2D" w14:textId="77777777" w:rsidR="00085045" w:rsidRDefault="00085045" w:rsidP="004F7915">
      <w:pPr>
        <w:pStyle w:val="BodyText"/>
        <w:spacing w:before="193" w:line="283" w:lineRule="auto"/>
        <w:jc w:val="both"/>
      </w:pPr>
    </w:p>
    <w:p w14:paraId="62BB2D35" w14:textId="77777777" w:rsidR="00085045" w:rsidRDefault="00085045" w:rsidP="004F7915">
      <w:pPr>
        <w:pStyle w:val="BodyText"/>
        <w:spacing w:before="193" w:line="283" w:lineRule="auto"/>
        <w:jc w:val="both"/>
      </w:pPr>
    </w:p>
    <w:p w14:paraId="50DB33C9" w14:textId="77777777" w:rsidR="00085045" w:rsidRDefault="00085045" w:rsidP="004F7915">
      <w:pPr>
        <w:pStyle w:val="BodyText"/>
        <w:spacing w:before="193" w:line="283" w:lineRule="auto"/>
        <w:jc w:val="both"/>
      </w:pPr>
    </w:p>
    <w:p w14:paraId="5ADE6A8C" w14:textId="77777777" w:rsidR="00085045" w:rsidRPr="00282289" w:rsidRDefault="00085045" w:rsidP="00085045">
      <w:pPr>
        <w:pStyle w:val="NoSpacing"/>
        <w:spacing w:line="276" w:lineRule="auto"/>
        <w:ind w:right="-279"/>
        <w:jc w:val="both"/>
        <w:rPr>
          <w:rFonts w:ascii="Times New Roman" w:hAnsi="Times New Roman" w:cs="Times New Roman"/>
          <w:b/>
          <w:bCs/>
          <w:sz w:val="24"/>
          <w:szCs w:val="24"/>
        </w:rPr>
      </w:pPr>
      <w:r w:rsidRPr="00282289">
        <w:rPr>
          <w:rFonts w:ascii="Times New Roman" w:hAnsi="Times New Roman" w:cs="Times New Roman"/>
          <w:b/>
          <w:bCs/>
          <w:sz w:val="24"/>
          <w:szCs w:val="24"/>
        </w:rPr>
        <w:lastRenderedPageBreak/>
        <w:t>Unit 6: Assessment in the teaching and learning process</w:t>
      </w:r>
    </w:p>
    <w:p w14:paraId="21AA6D8E" w14:textId="77777777" w:rsidR="00085045" w:rsidRPr="00282289" w:rsidRDefault="00085045" w:rsidP="00085045">
      <w:pPr>
        <w:pStyle w:val="BodyText"/>
        <w:spacing w:before="95" w:line="276" w:lineRule="auto"/>
        <w:ind w:right="-279"/>
        <w:jc w:val="both"/>
        <w:rPr>
          <w:rFonts w:ascii="Times New Roman" w:hAnsi="Times New Roman" w:cs="Times New Roman"/>
          <w:color w:val="231F20"/>
        </w:rPr>
      </w:pPr>
    </w:p>
    <w:p w14:paraId="22399B42" w14:textId="77777777" w:rsidR="00085045" w:rsidRPr="00282289" w:rsidRDefault="00085045" w:rsidP="00085045">
      <w:pPr>
        <w:pStyle w:val="BodyText"/>
        <w:spacing w:before="95" w:line="276" w:lineRule="auto"/>
        <w:ind w:right="-279"/>
        <w:jc w:val="both"/>
        <w:rPr>
          <w:rFonts w:ascii="Times New Roman" w:hAnsi="Times New Roman" w:cs="Times New Roman"/>
        </w:rPr>
      </w:pPr>
      <w:r w:rsidRPr="00282289">
        <w:rPr>
          <w:rFonts w:ascii="Times New Roman" w:hAnsi="Times New Roman" w:cs="Times New Roman"/>
          <w:noProof/>
          <w:color w:val="231F20"/>
        </w:rPr>
        <w:drawing>
          <wp:inline distT="0" distB="0" distL="0" distR="0" wp14:anchorId="258CC318" wp14:editId="24252418">
            <wp:extent cx="3429297" cy="1920406"/>
            <wp:effectExtent l="0" t="0" r="0" b="3810"/>
            <wp:docPr id="803432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432651" name=""/>
                    <pic:cNvPicPr/>
                  </pic:nvPicPr>
                  <pic:blipFill>
                    <a:blip r:embed="rId72"/>
                    <a:stretch>
                      <a:fillRect/>
                    </a:stretch>
                  </pic:blipFill>
                  <pic:spPr>
                    <a:xfrm>
                      <a:off x="0" y="0"/>
                      <a:ext cx="3429297" cy="1920406"/>
                    </a:xfrm>
                    <a:prstGeom prst="rect">
                      <a:avLst/>
                    </a:prstGeom>
                  </pic:spPr>
                </pic:pic>
              </a:graphicData>
            </a:graphic>
          </wp:inline>
        </w:drawing>
      </w:r>
      <w:r w:rsidRPr="00282289">
        <w:rPr>
          <w:rFonts w:ascii="Times New Roman" w:hAnsi="Times New Roman" w:cs="Times New Roman"/>
          <w:color w:val="231F20"/>
        </w:rPr>
        <w:t>Assessment</w:t>
      </w:r>
      <w:r w:rsidRPr="00282289">
        <w:rPr>
          <w:rFonts w:ascii="Times New Roman" w:hAnsi="Times New Roman" w:cs="Times New Roman"/>
          <w:color w:val="231F20"/>
          <w:spacing w:val="40"/>
        </w:rPr>
        <w:t xml:space="preserve"> </w:t>
      </w:r>
      <w:r w:rsidRPr="00282289">
        <w:rPr>
          <w:rFonts w:ascii="Times New Roman" w:hAnsi="Times New Roman" w:cs="Times New Roman"/>
          <w:color w:val="231F20"/>
        </w:rPr>
        <w:t>is</w:t>
      </w:r>
      <w:r w:rsidRPr="00282289">
        <w:rPr>
          <w:rFonts w:ascii="Times New Roman" w:hAnsi="Times New Roman" w:cs="Times New Roman"/>
          <w:color w:val="231F20"/>
          <w:spacing w:val="40"/>
        </w:rPr>
        <w:t xml:space="preserve"> </w:t>
      </w:r>
      <w:r w:rsidRPr="00282289">
        <w:rPr>
          <w:rFonts w:ascii="Times New Roman" w:hAnsi="Times New Roman" w:cs="Times New Roman"/>
          <w:color w:val="231F20"/>
        </w:rPr>
        <w:t>an</w:t>
      </w:r>
      <w:r w:rsidRPr="00282289">
        <w:rPr>
          <w:rFonts w:ascii="Times New Roman" w:hAnsi="Times New Roman" w:cs="Times New Roman"/>
          <w:color w:val="231F20"/>
          <w:spacing w:val="40"/>
        </w:rPr>
        <w:t xml:space="preserve"> </w:t>
      </w:r>
      <w:r w:rsidRPr="00282289">
        <w:rPr>
          <w:rFonts w:ascii="Times New Roman" w:hAnsi="Times New Roman" w:cs="Times New Roman"/>
          <w:color w:val="231F20"/>
        </w:rPr>
        <w:t>integral</w:t>
      </w:r>
      <w:r w:rsidRPr="00282289">
        <w:rPr>
          <w:rFonts w:ascii="Times New Roman" w:hAnsi="Times New Roman" w:cs="Times New Roman"/>
          <w:color w:val="231F20"/>
          <w:spacing w:val="40"/>
        </w:rPr>
        <w:t xml:space="preserve"> </w:t>
      </w:r>
      <w:r w:rsidRPr="00282289">
        <w:rPr>
          <w:rFonts w:ascii="Times New Roman" w:hAnsi="Times New Roman" w:cs="Times New Roman"/>
          <w:color w:val="231F20"/>
        </w:rPr>
        <w:t>part</w:t>
      </w:r>
      <w:r w:rsidRPr="00282289">
        <w:rPr>
          <w:rFonts w:ascii="Times New Roman" w:hAnsi="Times New Roman" w:cs="Times New Roman"/>
          <w:color w:val="231F20"/>
          <w:spacing w:val="40"/>
        </w:rPr>
        <w:t xml:space="preserve"> </w:t>
      </w:r>
      <w:r w:rsidRPr="00282289">
        <w:rPr>
          <w:rFonts w:ascii="Times New Roman" w:hAnsi="Times New Roman" w:cs="Times New Roman"/>
          <w:color w:val="231F20"/>
        </w:rPr>
        <w:t xml:space="preserve">of the teaching and learning process and </w:t>
      </w:r>
      <w:r w:rsidRPr="00282289">
        <w:rPr>
          <w:rFonts w:ascii="Times New Roman" w:hAnsi="Times New Roman" w:cs="Times New Roman"/>
          <w:color w:val="231F20"/>
          <w:spacing w:val="-4"/>
        </w:rPr>
        <w:t>constitutes</w:t>
      </w:r>
      <w:r w:rsidRPr="00282289">
        <w:rPr>
          <w:rFonts w:ascii="Times New Roman" w:hAnsi="Times New Roman" w:cs="Times New Roman"/>
          <w:color w:val="231F20"/>
          <w:spacing w:val="-8"/>
        </w:rPr>
        <w:t xml:space="preserve"> </w:t>
      </w:r>
      <w:r w:rsidRPr="00282289">
        <w:rPr>
          <w:rFonts w:ascii="Times New Roman" w:hAnsi="Times New Roman" w:cs="Times New Roman"/>
          <w:color w:val="231F20"/>
          <w:spacing w:val="-4"/>
        </w:rPr>
        <w:t>one</w:t>
      </w:r>
      <w:r w:rsidRPr="00282289">
        <w:rPr>
          <w:rFonts w:ascii="Times New Roman" w:hAnsi="Times New Roman" w:cs="Times New Roman"/>
          <w:color w:val="231F20"/>
          <w:spacing w:val="-8"/>
        </w:rPr>
        <w:t xml:space="preserve"> </w:t>
      </w:r>
      <w:r w:rsidRPr="00282289">
        <w:rPr>
          <w:rFonts w:ascii="Times New Roman" w:hAnsi="Times New Roman" w:cs="Times New Roman"/>
          <w:color w:val="231F20"/>
          <w:spacing w:val="-4"/>
        </w:rPr>
        <w:t>of</w:t>
      </w:r>
      <w:r w:rsidRPr="00282289">
        <w:rPr>
          <w:rFonts w:ascii="Times New Roman" w:hAnsi="Times New Roman" w:cs="Times New Roman"/>
          <w:color w:val="231F20"/>
          <w:spacing w:val="-8"/>
        </w:rPr>
        <w:t xml:space="preserve"> </w:t>
      </w:r>
      <w:r w:rsidRPr="00282289">
        <w:rPr>
          <w:rFonts w:ascii="Times New Roman" w:hAnsi="Times New Roman" w:cs="Times New Roman"/>
          <w:color w:val="231F20"/>
          <w:spacing w:val="-4"/>
        </w:rPr>
        <w:t>the</w:t>
      </w:r>
      <w:r w:rsidRPr="00282289">
        <w:rPr>
          <w:rFonts w:ascii="Times New Roman" w:hAnsi="Times New Roman" w:cs="Times New Roman"/>
          <w:color w:val="231F20"/>
          <w:spacing w:val="-8"/>
        </w:rPr>
        <w:t xml:space="preserve"> </w:t>
      </w:r>
      <w:r w:rsidRPr="00282289">
        <w:rPr>
          <w:rFonts w:ascii="Times New Roman" w:hAnsi="Times New Roman" w:cs="Times New Roman"/>
          <w:color w:val="231F20"/>
          <w:spacing w:val="-4"/>
        </w:rPr>
        <w:t>most</w:t>
      </w:r>
      <w:r w:rsidRPr="00282289">
        <w:rPr>
          <w:rFonts w:ascii="Times New Roman" w:hAnsi="Times New Roman" w:cs="Times New Roman"/>
          <w:color w:val="231F20"/>
          <w:spacing w:val="-8"/>
        </w:rPr>
        <w:t xml:space="preserve"> </w:t>
      </w:r>
      <w:r w:rsidRPr="00282289">
        <w:rPr>
          <w:rFonts w:ascii="Times New Roman" w:hAnsi="Times New Roman" w:cs="Times New Roman"/>
          <w:color w:val="231F20"/>
          <w:spacing w:val="-4"/>
        </w:rPr>
        <w:t xml:space="preserve">demanding </w:t>
      </w:r>
      <w:r w:rsidRPr="00282289">
        <w:rPr>
          <w:rFonts w:ascii="Times New Roman" w:hAnsi="Times New Roman" w:cs="Times New Roman"/>
          <w:color w:val="231F20"/>
        </w:rPr>
        <w:t>tasks</w:t>
      </w:r>
      <w:r w:rsidRPr="00282289">
        <w:rPr>
          <w:rFonts w:ascii="Times New Roman" w:hAnsi="Times New Roman" w:cs="Times New Roman"/>
          <w:color w:val="231F20"/>
          <w:spacing w:val="-15"/>
        </w:rPr>
        <w:t xml:space="preserve"> </w:t>
      </w:r>
      <w:r w:rsidRPr="00282289">
        <w:rPr>
          <w:rFonts w:ascii="Times New Roman" w:hAnsi="Times New Roman" w:cs="Times New Roman"/>
          <w:color w:val="231F20"/>
        </w:rPr>
        <w:t>of</w:t>
      </w:r>
      <w:r w:rsidRPr="00282289">
        <w:rPr>
          <w:rFonts w:ascii="Times New Roman" w:hAnsi="Times New Roman" w:cs="Times New Roman"/>
          <w:color w:val="231F20"/>
          <w:spacing w:val="-15"/>
        </w:rPr>
        <w:t xml:space="preserve"> </w:t>
      </w:r>
      <w:r w:rsidRPr="00282289">
        <w:rPr>
          <w:rFonts w:ascii="Times New Roman" w:hAnsi="Times New Roman" w:cs="Times New Roman"/>
          <w:color w:val="231F20"/>
        </w:rPr>
        <w:t>the</w:t>
      </w:r>
      <w:r w:rsidRPr="00282289">
        <w:rPr>
          <w:rFonts w:ascii="Times New Roman" w:hAnsi="Times New Roman" w:cs="Times New Roman"/>
          <w:color w:val="231F20"/>
          <w:spacing w:val="-15"/>
        </w:rPr>
        <w:t xml:space="preserve"> </w:t>
      </w:r>
      <w:r w:rsidRPr="00282289">
        <w:rPr>
          <w:rFonts w:ascii="Times New Roman" w:hAnsi="Times New Roman" w:cs="Times New Roman"/>
          <w:color w:val="231F20"/>
        </w:rPr>
        <w:t>teacher.</w:t>
      </w:r>
      <w:r w:rsidRPr="00282289">
        <w:rPr>
          <w:rFonts w:ascii="Times New Roman" w:hAnsi="Times New Roman" w:cs="Times New Roman"/>
          <w:color w:val="231F20"/>
          <w:spacing w:val="-15"/>
        </w:rPr>
        <w:t xml:space="preserve"> </w:t>
      </w:r>
      <w:r w:rsidRPr="00282289">
        <w:rPr>
          <w:rFonts w:ascii="Times New Roman" w:hAnsi="Times New Roman" w:cs="Times New Roman"/>
          <w:color w:val="231F20"/>
        </w:rPr>
        <w:t>Until the assessment is complete, the teaching activity is not complete. This unit differentiates the concepts of assessment and evaluation, discuss types, strategies, approaches and principles of assessment. It clarifies the importance of assessment in the teaching and learning process, types of assessment questions, their advantages and disadvantages. By the end, you will be prepared to design and implement inclusive, goal-oriented, and reflective assessments.</w:t>
      </w:r>
    </w:p>
    <w:p w14:paraId="1705EF12" w14:textId="77777777" w:rsidR="00085045" w:rsidRPr="00282289" w:rsidRDefault="00085045" w:rsidP="00085045">
      <w:pPr>
        <w:spacing w:after="0" w:line="276" w:lineRule="auto"/>
        <w:ind w:right="-279"/>
        <w:jc w:val="both"/>
        <w:rPr>
          <w:rFonts w:ascii="Times New Roman" w:hAnsi="Times New Roman" w:cs="Times New Roman"/>
          <w:b/>
          <w:bCs/>
          <w:color w:val="231F20"/>
          <w:sz w:val="24"/>
          <w:szCs w:val="24"/>
        </w:rPr>
      </w:pPr>
    </w:p>
    <w:p w14:paraId="59B152F0" w14:textId="77777777" w:rsidR="00085045" w:rsidRPr="00282289" w:rsidRDefault="00085045" w:rsidP="00085045">
      <w:pPr>
        <w:spacing w:after="0" w:line="276" w:lineRule="auto"/>
        <w:ind w:right="-279"/>
        <w:jc w:val="both"/>
        <w:rPr>
          <w:rFonts w:ascii="Times New Roman" w:hAnsi="Times New Roman" w:cs="Times New Roman"/>
          <w:b/>
          <w:bCs/>
          <w:color w:val="231F20"/>
          <w:sz w:val="24"/>
          <w:szCs w:val="24"/>
        </w:rPr>
      </w:pPr>
      <w:r w:rsidRPr="00282289">
        <w:rPr>
          <w:rFonts w:ascii="Times New Roman" w:hAnsi="Times New Roman" w:cs="Times New Roman"/>
          <w:b/>
          <w:bCs/>
          <w:color w:val="231F20"/>
          <w:sz w:val="24"/>
          <w:szCs w:val="24"/>
        </w:rPr>
        <w:t>Unit learning outcomes</w:t>
      </w:r>
    </w:p>
    <w:p w14:paraId="02C7B362" w14:textId="77777777" w:rsidR="00085045" w:rsidRPr="00282289" w:rsidRDefault="00085045" w:rsidP="00085045">
      <w:pPr>
        <w:spacing w:after="0" w:line="276" w:lineRule="auto"/>
        <w:ind w:right="-279"/>
        <w:jc w:val="both"/>
        <w:rPr>
          <w:rFonts w:ascii="Times New Roman" w:hAnsi="Times New Roman" w:cs="Times New Roman"/>
          <w:sz w:val="24"/>
          <w:szCs w:val="24"/>
          <w:lang w:val="en-RW"/>
        </w:rPr>
      </w:pPr>
    </w:p>
    <w:p w14:paraId="4239632F" w14:textId="77777777" w:rsidR="00085045" w:rsidRPr="00282289" w:rsidRDefault="00085045" w:rsidP="00085045">
      <w:pPr>
        <w:spacing w:after="0" w:line="276" w:lineRule="auto"/>
        <w:ind w:right="-279"/>
        <w:jc w:val="both"/>
        <w:rPr>
          <w:rFonts w:ascii="Times New Roman" w:hAnsi="Times New Roman" w:cs="Times New Roman"/>
          <w:sz w:val="24"/>
          <w:szCs w:val="24"/>
          <w:lang w:val="en-RW"/>
        </w:rPr>
      </w:pPr>
      <w:r w:rsidRPr="00282289">
        <w:rPr>
          <w:rFonts w:ascii="Times New Roman" w:hAnsi="Times New Roman" w:cs="Times New Roman"/>
          <w:sz w:val="24"/>
          <w:szCs w:val="24"/>
          <w:lang w:val="en-RW"/>
        </w:rPr>
        <w:t>By the end of the unit, you will be able to:</w:t>
      </w:r>
    </w:p>
    <w:p w14:paraId="2E9EDED7" w14:textId="77777777" w:rsidR="00085045" w:rsidRPr="00282289" w:rsidRDefault="00085045">
      <w:pPr>
        <w:pStyle w:val="ListParagraph"/>
        <w:numPr>
          <w:ilvl w:val="0"/>
          <w:numId w:val="184"/>
        </w:numPr>
        <w:spacing w:after="0" w:line="276" w:lineRule="auto"/>
        <w:ind w:right="-279"/>
        <w:jc w:val="both"/>
        <w:rPr>
          <w:rFonts w:ascii="Times New Roman" w:hAnsi="Times New Roman" w:cs="Times New Roman"/>
          <w:sz w:val="24"/>
          <w:szCs w:val="24"/>
          <w:lang w:val="en-RW"/>
        </w:rPr>
      </w:pPr>
      <w:r w:rsidRPr="00282289">
        <w:rPr>
          <w:rFonts w:ascii="Times New Roman" w:hAnsi="Times New Roman" w:cs="Times New Roman"/>
          <w:sz w:val="24"/>
          <w:szCs w:val="24"/>
          <w:lang w:val="en-RW"/>
        </w:rPr>
        <w:t xml:space="preserve">Differentiate assessment and evaluation, assessment types, approaches, and strategies to develop a clear understanding of assessment in education. </w:t>
      </w:r>
    </w:p>
    <w:p w14:paraId="1FD7A3A4" w14:textId="77777777" w:rsidR="00085045" w:rsidRPr="00282289" w:rsidRDefault="00085045">
      <w:pPr>
        <w:pStyle w:val="ListParagraph"/>
        <w:numPr>
          <w:ilvl w:val="0"/>
          <w:numId w:val="184"/>
        </w:numPr>
        <w:spacing w:after="0" w:line="276" w:lineRule="auto"/>
        <w:ind w:right="-279"/>
        <w:jc w:val="both"/>
        <w:rPr>
          <w:rFonts w:ascii="Times New Roman" w:hAnsi="Times New Roman" w:cs="Times New Roman"/>
          <w:sz w:val="24"/>
          <w:szCs w:val="24"/>
          <w:lang w:val="en-RW"/>
        </w:rPr>
      </w:pPr>
      <w:r w:rsidRPr="00282289">
        <w:rPr>
          <w:rFonts w:ascii="Times New Roman" w:hAnsi="Times New Roman" w:cs="Times New Roman"/>
          <w:sz w:val="24"/>
          <w:szCs w:val="24"/>
          <w:lang w:val="en-RW"/>
        </w:rPr>
        <w:t xml:space="preserve">Explain principles of competence-based assessment and CBC assessment levels in Rwanda to apply them in improving teaching and learning quality. </w:t>
      </w:r>
    </w:p>
    <w:p w14:paraId="2EAD93A2" w14:textId="77777777" w:rsidR="00085045" w:rsidRPr="00282289" w:rsidRDefault="00085045">
      <w:pPr>
        <w:pStyle w:val="ListParagraph"/>
        <w:numPr>
          <w:ilvl w:val="0"/>
          <w:numId w:val="184"/>
        </w:numPr>
        <w:spacing w:after="0" w:line="276" w:lineRule="auto"/>
        <w:ind w:right="-279"/>
        <w:jc w:val="both"/>
        <w:rPr>
          <w:rFonts w:ascii="Times New Roman" w:hAnsi="Times New Roman" w:cs="Times New Roman"/>
          <w:sz w:val="24"/>
          <w:szCs w:val="24"/>
          <w:lang w:val="en-RW"/>
        </w:rPr>
      </w:pPr>
      <w:r w:rsidRPr="00282289">
        <w:rPr>
          <w:rFonts w:ascii="Times New Roman" w:hAnsi="Times New Roman" w:cs="Times New Roman"/>
          <w:sz w:val="24"/>
          <w:szCs w:val="24"/>
          <w:lang w:val="en-RW"/>
        </w:rPr>
        <w:t>Discuss the importance of assessment, advantages and disadvantages of types of assessment questions to value its relevance in the teaching and learning process.</w:t>
      </w:r>
    </w:p>
    <w:p w14:paraId="54058B83" w14:textId="77777777" w:rsidR="00085045" w:rsidRPr="00282289" w:rsidRDefault="00085045">
      <w:pPr>
        <w:pStyle w:val="ListParagraph"/>
        <w:numPr>
          <w:ilvl w:val="0"/>
          <w:numId w:val="184"/>
        </w:numPr>
        <w:spacing w:line="276" w:lineRule="auto"/>
        <w:ind w:right="-279"/>
        <w:jc w:val="both"/>
        <w:rPr>
          <w:rFonts w:ascii="Times New Roman" w:hAnsi="Times New Roman" w:cs="Times New Roman"/>
          <w:sz w:val="24"/>
          <w:szCs w:val="24"/>
          <w:lang w:val="en-RW"/>
        </w:rPr>
      </w:pPr>
      <w:r w:rsidRPr="00282289">
        <w:rPr>
          <w:rFonts w:ascii="Times New Roman" w:hAnsi="Times New Roman" w:cs="Times New Roman"/>
          <w:sz w:val="24"/>
          <w:szCs w:val="24"/>
          <w:lang w:val="en-RW"/>
        </w:rPr>
        <w:t xml:space="preserve">Design valid and reliable assessment questions aligned with instructional objectives and </w:t>
      </w:r>
      <w:r>
        <w:rPr>
          <w:rFonts w:ascii="Times New Roman" w:hAnsi="Times New Roman" w:cs="Times New Roman"/>
          <w:sz w:val="24"/>
          <w:szCs w:val="24"/>
          <w:lang w:val="en-RW"/>
        </w:rPr>
        <w:t>learning activities</w:t>
      </w:r>
      <w:r w:rsidRPr="00282289">
        <w:rPr>
          <w:rFonts w:ascii="Times New Roman" w:hAnsi="Times New Roman" w:cs="Times New Roman"/>
          <w:sz w:val="24"/>
          <w:szCs w:val="24"/>
          <w:lang w:val="en-RW"/>
        </w:rPr>
        <w:t>.</w:t>
      </w:r>
    </w:p>
    <w:p w14:paraId="73C5FC60" w14:textId="77777777" w:rsidR="00085045" w:rsidRDefault="00085045" w:rsidP="00085045">
      <w:pPr>
        <w:spacing w:line="276" w:lineRule="auto"/>
        <w:ind w:right="-279"/>
        <w:jc w:val="both"/>
        <w:rPr>
          <w:rFonts w:ascii="Times New Roman" w:hAnsi="Times New Roman" w:cs="Times New Roman"/>
          <w:b/>
          <w:bCs/>
          <w:sz w:val="24"/>
          <w:szCs w:val="24"/>
        </w:rPr>
      </w:pPr>
    </w:p>
    <w:p w14:paraId="0D6FDC46" w14:textId="77777777" w:rsidR="00085045" w:rsidRDefault="00085045" w:rsidP="00085045">
      <w:pPr>
        <w:spacing w:line="276" w:lineRule="auto"/>
        <w:ind w:right="-279"/>
        <w:jc w:val="both"/>
        <w:rPr>
          <w:rFonts w:ascii="Times New Roman" w:hAnsi="Times New Roman" w:cs="Times New Roman"/>
          <w:b/>
          <w:bCs/>
          <w:sz w:val="24"/>
          <w:szCs w:val="24"/>
        </w:rPr>
      </w:pPr>
    </w:p>
    <w:p w14:paraId="17622467" w14:textId="77777777" w:rsidR="00085045" w:rsidRDefault="00085045" w:rsidP="00085045">
      <w:pPr>
        <w:spacing w:line="276" w:lineRule="auto"/>
        <w:ind w:right="-279"/>
        <w:jc w:val="both"/>
        <w:rPr>
          <w:rFonts w:ascii="Times New Roman" w:hAnsi="Times New Roman" w:cs="Times New Roman"/>
          <w:b/>
          <w:bCs/>
          <w:sz w:val="24"/>
          <w:szCs w:val="24"/>
        </w:rPr>
      </w:pPr>
    </w:p>
    <w:p w14:paraId="2B1B3506" w14:textId="77777777" w:rsidR="00085045" w:rsidRDefault="00085045" w:rsidP="00085045">
      <w:pPr>
        <w:spacing w:line="276" w:lineRule="auto"/>
        <w:ind w:right="-279"/>
        <w:jc w:val="both"/>
        <w:rPr>
          <w:rFonts w:ascii="Times New Roman" w:hAnsi="Times New Roman" w:cs="Times New Roman"/>
          <w:b/>
          <w:bCs/>
          <w:sz w:val="24"/>
          <w:szCs w:val="24"/>
        </w:rPr>
      </w:pPr>
    </w:p>
    <w:p w14:paraId="4DCDE419" w14:textId="77777777" w:rsidR="00085045" w:rsidRDefault="00085045" w:rsidP="00085045">
      <w:pPr>
        <w:spacing w:line="276" w:lineRule="auto"/>
        <w:ind w:right="-279"/>
        <w:jc w:val="both"/>
        <w:rPr>
          <w:rFonts w:ascii="Times New Roman" w:hAnsi="Times New Roman" w:cs="Times New Roman"/>
          <w:b/>
          <w:bCs/>
          <w:sz w:val="24"/>
          <w:szCs w:val="24"/>
        </w:rPr>
      </w:pPr>
    </w:p>
    <w:p w14:paraId="6EB46068" w14:textId="77777777" w:rsidR="00085045" w:rsidRPr="00282289" w:rsidRDefault="00085045" w:rsidP="00085045">
      <w:pPr>
        <w:spacing w:line="276" w:lineRule="auto"/>
        <w:ind w:right="-279"/>
        <w:jc w:val="both"/>
        <w:rPr>
          <w:rFonts w:ascii="Times New Roman" w:hAnsi="Times New Roman" w:cs="Times New Roman"/>
          <w:b/>
          <w:bCs/>
          <w:sz w:val="24"/>
          <w:szCs w:val="24"/>
        </w:rPr>
      </w:pPr>
    </w:p>
    <w:p w14:paraId="18E36102" w14:textId="77777777" w:rsidR="00085045" w:rsidRPr="00282289" w:rsidRDefault="00085045" w:rsidP="00085045">
      <w:pPr>
        <w:spacing w:line="276" w:lineRule="auto"/>
        <w:ind w:right="-279"/>
        <w:jc w:val="both"/>
        <w:rPr>
          <w:rFonts w:ascii="Times New Roman" w:hAnsi="Times New Roman" w:cs="Times New Roman"/>
          <w:b/>
          <w:bCs/>
          <w:sz w:val="24"/>
          <w:szCs w:val="24"/>
        </w:rPr>
      </w:pPr>
      <w:r w:rsidRPr="00282289">
        <w:rPr>
          <w:rFonts w:ascii="Times New Roman" w:hAnsi="Times New Roman" w:cs="Times New Roman"/>
          <w:b/>
          <w:bCs/>
          <w:sz w:val="24"/>
          <w:szCs w:val="24"/>
        </w:rPr>
        <w:lastRenderedPageBreak/>
        <w:t>6.1 Assessment and Evaluation</w:t>
      </w:r>
    </w:p>
    <w:tbl>
      <w:tblPr>
        <w:tblStyle w:val="TableGrid"/>
        <w:tblW w:w="9634" w:type="dxa"/>
        <w:tblLook w:val="04A0" w:firstRow="1" w:lastRow="0" w:firstColumn="1" w:lastColumn="0" w:noHBand="0" w:noVBand="1"/>
      </w:tblPr>
      <w:tblGrid>
        <w:gridCol w:w="9634"/>
      </w:tblGrid>
      <w:tr w:rsidR="00085045" w14:paraId="4A92A530" w14:textId="77777777" w:rsidTr="008C0716">
        <w:tc>
          <w:tcPr>
            <w:tcW w:w="9634" w:type="dxa"/>
          </w:tcPr>
          <w:p w14:paraId="660D3A81" w14:textId="77777777" w:rsidR="00085045" w:rsidRDefault="00085045" w:rsidP="008C0716">
            <w:pPr>
              <w:spacing w:line="276" w:lineRule="auto"/>
              <w:ind w:right="-279"/>
              <w:jc w:val="both"/>
              <w:rPr>
                <w:rFonts w:ascii="Times New Roman" w:hAnsi="Times New Roman" w:cs="Times New Roman"/>
                <w:color w:val="231F20"/>
                <w:sz w:val="24"/>
                <w:szCs w:val="24"/>
              </w:rPr>
            </w:pPr>
            <w:r w:rsidRPr="003D2741">
              <w:rPr>
                <w:rFonts w:ascii="Times New Roman" w:hAnsi="Times New Roman" w:cs="Times New Roman"/>
                <w:b/>
                <w:bCs/>
                <w:color w:val="231F20"/>
                <w:sz w:val="24"/>
                <w:szCs w:val="24"/>
              </w:rPr>
              <w:t>Activity:</w:t>
            </w:r>
            <w:r>
              <w:rPr>
                <w:rFonts w:ascii="Times New Roman" w:hAnsi="Times New Roman" w:cs="Times New Roman"/>
                <w:color w:val="231F20"/>
                <w:sz w:val="24"/>
                <w:szCs w:val="24"/>
              </w:rPr>
              <w:t xml:space="preserve"> Read </w:t>
            </w:r>
            <w:r w:rsidRPr="003D2741">
              <w:rPr>
                <w:rFonts w:ascii="Times New Roman" w:hAnsi="Times New Roman" w:cs="Times New Roman"/>
                <w:color w:val="231F20"/>
                <w:sz w:val="24"/>
                <w:szCs w:val="24"/>
              </w:rPr>
              <w:t xml:space="preserve">the following classroom situations and </w:t>
            </w:r>
            <w:r>
              <w:rPr>
                <w:rFonts w:ascii="Times New Roman" w:hAnsi="Times New Roman" w:cs="Times New Roman"/>
                <w:color w:val="231F20"/>
                <w:sz w:val="24"/>
                <w:szCs w:val="24"/>
              </w:rPr>
              <w:t xml:space="preserve">indicate whether </w:t>
            </w:r>
            <w:r w:rsidRPr="003D2741">
              <w:rPr>
                <w:rFonts w:ascii="Times New Roman" w:hAnsi="Times New Roman" w:cs="Times New Roman"/>
                <w:color w:val="231F20"/>
                <w:sz w:val="24"/>
                <w:szCs w:val="24"/>
              </w:rPr>
              <w:t xml:space="preserve">each situation </w:t>
            </w:r>
          </w:p>
          <w:p w14:paraId="248A4A38" w14:textId="77777777" w:rsidR="00085045" w:rsidRDefault="00085045" w:rsidP="008C0716">
            <w:pPr>
              <w:spacing w:line="276" w:lineRule="auto"/>
              <w:ind w:right="-279"/>
              <w:jc w:val="both"/>
              <w:rPr>
                <w:rFonts w:ascii="Times New Roman" w:hAnsi="Times New Roman" w:cs="Times New Roman"/>
                <w:color w:val="231F20"/>
                <w:sz w:val="24"/>
                <w:szCs w:val="24"/>
              </w:rPr>
            </w:pPr>
            <w:r>
              <w:rPr>
                <w:rFonts w:ascii="Times New Roman" w:hAnsi="Times New Roman" w:cs="Times New Roman"/>
                <w:color w:val="231F20"/>
                <w:sz w:val="24"/>
                <w:szCs w:val="24"/>
              </w:rPr>
              <w:t>represents</w:t>
            </w:r>
            <w:r w:rsidRPr="003D2741">
              <w:rPr>
                <w:rFonts w:ascii="Times New Roman" w:hAnsi="Times New Roman" w:cs="Times New Roman"/>
                <w:color w:val="231F20"/>
                <w:sz w:val="24"/>
                <w:szCs w:val="24"/>
              </w:rPr>
              <w:t xml:space="preserve"> </w:t>
            </w:r>
            <w:r w:rsidRPr="003D2741">
              <w:rPr>
                <w:rFonts w:ascii="Times New Roman" w:hAnsi="Times New Roman" w:cs="Times New Roman"/>
                <w:b/>
                <w:bCs/>
                <w:color w:val="231F20"/>
                <w:sz w:val="24"/>
                <w:szCs w:val="24"/>
              </w:rPr>
              <w:t>assessment</w:t>
            </w:r>
            <w:r w:rsidRPr="003D2741">
              <w:rPr>
                <w:rFonts w:ascii="Times New Roman" w:hAnsi="Times New Roman" w:cs="Times New Roman"/>
                <w:color w:val="231F20"/>
                <w:sz w:val="24"/>
                <w:szCs w:val="24"/>
              </w:rPr>
              <w:t xml:space="preserve"> or </w:t>
            </w:r>
            <w:r w:rsidRPr="003D2741">
              <w:rPr>
                <w:rFonts w:ascii="Times New Roman" w:hAnsi="Times New Roman" w:cs="Times New Roman"/>
                <w:b/>
                <w:bCs/>
                <w:color w:val="231F20"/>
                <w:sz w:val="24"/>
                <w:szCs w:val="24"/>
              </w:rPr>
              <w:t>evaluation</w:t>
            </w:r>
            <w:r w:rsidRPr="003D2741">
              <w:rPr>
                <w:rFonts w:ascii="Times New Roman" w:hAnsi="Times New Roman" w:cs="Times New Roman"/>
                <w:color w:val="231F20"/>
                <w:sz w:val="24"/>
                <w:szCs w:val="24"/>
              </w:rPr>
              <w:t xml:space="preserve">. </w:t>
            </w:r>
          </w:p>
          <w:p w14:paraId="684E1AA3" w14:textId="77777777" w:rsidR="00085045" w:rsidRPr="00554771" w:rsidRDefault="00085045">
            <w:pPr>
              <w:pStyle w:val="ListParagraph"/>
              <w:numPr>
                <w:ilvl w:val="0"/>
                <w:numId w:val="201"/>
              </w:numPr>
              <w:spacing w:line="276" w:lineRule="auto"/>
              <w:ind w:right="-279"/>
              <w:jc w:val="both"/>
              <w:rPr>
                <w:rFonts w:ascii="Times New Roman" w:hAnsi="Times New Roman" w:cs="Times New Roman"/>
                <w:color w:val="231F20"/>
                <w:sz w:val="24"/>
                <w:szCs w:val="24"/>
              </w:rPr>
            </w:pPr>
            <w:r w:rsidRPr="00554771">
              <w:rPr>
                <w:rFonts w:ascii="Times New Roman" w:hAnsi="Times New Roman" w:cs="Times New Roman"/>
                <w:color w:val="231F20"/>
                <w:sz w:val="24"/>
                <w:szCs w:val="24"/>
              </w:rPr>
              <w:t>Learners complete a quiz and immediately discuss corrections with the teacher.</w:t>
            </w:r>
          </w:p>
          <w:p w14:paraId="1760C652" w14:textId="77777777" w:rsidR="00085045" w:rsidRPr="00554771" w:rsidRDefault="00085045">
            <w:pPr>
              <w:pStyle w:val="ListParagraph"/>
              <w:numPr>
                <w:ilvl w:val="0"/>
                <w:numId w:val="201"/>
              </w:numPr>
              <w:spacing w:line="276" w:lineRule="auto"/>
              <w:ind w:right="-279"/>
              <w:jc w:val="both"/>
              <w:rPr>
                <w:rFonts w:ascii="Times New Roman" w:hAnsi="Times New Roman" w:cs="Times New Roman"/>
                <w:color w:val="231F20"/>
                <w:sz w:val="24"/>
                <w:szCs w:val="24"/>
              </w:rPr>
            </w:pPr>
            <w:r w:rsidRPr="00554771">
              <w:rPr>
                <w:rFonts w:ascii="Times New Roman" w:hAnsi="Times New Roman" w:cs="Times New Roman"/>
                <w:color w:val="231F20"/>
                <w:sz w:val="24"/>
                <w:szCs w:val="24"/>
              </w:rPr>
              <w:t>End-of-term examination results are used to decide promotion to the next class.</w:t>
            </w:r>
          </w:p>
          <w:p w14:paraId="76A4E8DD" w14:textId="77777777" w:rsidR="00085045" w:rsidRPr="00554771" w:rsidRDefault="00085045">
            <w:pPr>
              <w:pStyle w:val="ListParagraph"/>
              <w:numPr>
                <w:ilvl w:val="0"/>
                <w:numId w:val="201"/>
              </w:numPr>
              <w:spacing w:line="276" w:lineRule="auto"/>
              <w:ind w:right="-279"/>
              <w:jc w:val="both"/>
              <w:rPr>
                <w:rFonts w:ascii="Times New Roman" w:hAnsi="Times New Roman" w:cs="Times New Roman"/>
                <w:color w:val="231F20"/>
                <w:sz w:val="24"/>
                <w:szCs w:val="24"/>
              </w:rPr>
            </w:pPr>
            <w:r w:rsidRPr="00554771">
              <w:rPr>
                <w:rFonts w:ascii="Times New Roman" w:hAnsi="Times New Roman" w:cs="Times New Roman"/>
                <w:color w:val="231F20"/>
                <w:sz w:val="24"/>
                <w:szCs w:val="24"/>
              </w:rPr>
              <w:t>A teacher compares learners’ final project scores to determine the best performer.</w:t>
            </w:r>
          </w:p>
          <w:p w14:paraId="2F866584" w14:textId="77777777" w:rsidR="00085045" w:rsidRPr="00554771" w:rsidRDefault="00085045">
            <w:pPr>
              <w:pStyle w:val="ListParagraph"/>
              <w:numPr>
                <w:ilvl w:val="0"/>
                <w:numId w:val="201"/>
              </w:numPr>
              <w:spacing w:line="276" w:lineRule="auto"/>
              <w:ind w:right="-279"/>
              <w:jc w:val="both"/>
              <w:rPr>
                <w:rFonts w:ascii="Times New Roman" w:hAnsi="Times New Roman" w:cs="Times New Roman"/>
                <w:color w:val="231F20"/>
                <w:sz w:val="24"/>
                <w:szCs w:val="24"/>
              </w:rPr>
            </w:pPr>
            <w:r w:rsidRPr="00554771">
              <w:rPr>
                <w:rFonts w:ascii="Times New Roman" w:hAnsi="Times New Roman" w:cs="Times New Roman"/>
                <w:color w:val="231F20"/>
                <w:sz w:val="24"/>
                <w:szCs w:val="24"/>
              </w:rPr>
              <w:t>A school ranks students according to their final examination scores.</w:t>
            </w:r>
          </w:p>
          <w:p w14:paraId="51F13CEA" w14:textId="77777777" w:rsidR="00085045" w:rsidRPr="00554771" w:rsidRDefault="00085045">
            <w:pPr>
              <w:pStyle w:val="ListParagraph"/>
              <w:numPr>
                <w:ilvl w:val="0"/>
                <w:numId w:val="201"/>
              </w:numPr>
              <w:spacing w:line="276" w:lineRule="auto"/>
              <w:ind w:right="-279"/>
              <w:jc w:val="both"/>
              <w:rPr>
                <w:rFonts w:ascii="Times New Roman" w:hAnsi="Times New Roman" w:cs="Times New Roman"/>
                <w:color w:val="231F20"/>
                <w:sz w:val="24"/>
                <w:szCs w:val="24"/>
              </w:rPr>
            </w:pPr>
            <w:r w:rsidRPr="00554771">
              <w:rPr>
                <w:rFonts w:ascii="Times New Roman" w:hAnsi="Times New Roman" w:cs="Times New Roman"/>
                <w:color w:val="231F20"/>
                <w:sz w:val="24"/>
                <w:szCs w:val="24"/>
              </w:rPr>
              <w:t>During a class session, the teacher marks students’ presentations</w:t>
            </w:r>
          </w:p>
          <w:p w14:paraId="2EBAAD2F" w14:textId="77777777" w:rsidR="00085045" w:rsidRPr="00554771" w:rsidRDefault="00085045">
            <w:pPr>
              <w:pStyle w:val="ListParagraph"/>
              <w:numPr>
                <w:ilvl w:val="0"/>
                <w:numId w:val="201"/>
              </w:numPr>
              <w:spacing w:line="276" w:lineRule="auto"/>
              <w:ind w:right="-279"/>
              <w:jc w:val="both"/>
              <w:rPr>
                <w:rFonts w:ascii="Times New Roman" w:hAnsi="Times New Roman" w:cs="Times New Roman"/>
                <w:color w:val="231F20"/>
                <w:sz w:val="24"/>
                <w:szCs w:val="24"/>
              </w:rPr>
            </w:pPr>
            <w:r w:rsidRPr="00554771">
              <w:rPr>
                <w:rFonts w:ascii="Times New Roman" w:hAnsi="Times New Roman" w:cs="Times New Roman"/>
                <w:color w:val="231F20"/>
                <w:sz w:val="24"/>
                <w:szCs w:val="24"/>
              </w:rPr>
              <w:t>Learners complete classroom exercises and discuss corrections with the teacher</w:t>
            </w:r>
          </w:p>
        </w:tc>
      </w:tr>
    </w:tbl>
    <w:p w14:paraId="76D7F65B" w14:textId="77777777" w:rsidR="00085045" w:rsidRDefault="00085045" w:rsidP="00085045">
      <w:pPr>
        <w:spacing w:line="276" w:lineRule="auto"/>
        <w:ind w:right="-279"/>
        <w:jc w:val="both"/>
        <w:rPr>
          <w:rFonts w:ascii="Times New Roman" w:hAnsi="Times New Roman" w:cs="Times New Roman"/>
          <w:color w:val="231F20"/>
          <w:sz w:val="24"/>
          <w:szCs w:val="24"/>
        </w:rPr>
      </w:pPr>
    </w:p>
    <w:p w14:paraId="5612EBAE" w14:textId="77777777" w:rsidR="00085045" w:rsidRPr="00282289" w:rsidRDefault="00085045" w:rsidP="00085045">
      <w:pPr>
        <w:spacing w:line="276" w:lineRule="auto"/>
        <w:ind w:right="-279"/>
        <w:jc w:val="both"/>
        <w:rPr>
          <w:rFonts w:ascii="Times New Roman" w:hAnsi="Times New Roman" w:cs="Times New Roman"/>
          <w:color w:val="231F20"/>
          <w:sz w:val="24"/>
          <w:szCs w:val="24"/>
        </w:rPr>
      </w:pPr>
      <w:r w:rsidRPr="00282289">
        <w:rPr>
          <w:rFonts w:ascii="Times New Roman" w:hAnsi="Times New Roman" w:cs="Times New Roman"/>
          <w:color w:val="231F20"/>
          <w:sz w:val="24"/>
          <w:szCs w:val="24"/>
        </w:rPr>
        <w:t>Assessment and evaluation are integral parts of the teaching and learning process, helping to measure and improve student learning while guiding teaching strategies. Though they are often used interchangeably, the two terms are different.</w:t>
      </w:r>
    </w:p>
    <w:p w14:paraId="2EE85E55" w14:textId="77777777" w:rsidR="00085045" w:rsidRPr="00282289" w:rsidRDefault="00085045">
      <w:pPr>
        <w:pStyle w:val="ListParagraph"/>
        <w:numPr>
          <w:ilvl w:val="0"/>
          <w:numId w:val="185"/>
        </w:numPr>
        <w:spacing w:line="276" w:lineRule="auto"/>
        <w:ind w:right="-279"/>
        <w:jc w:val="both"/>
        <w:rPr>
          <w:rFonts w:ascii="Times New Roman" w:hAnsi="Times New Roman" w:cs="Times New Roman"/>
          <w:b/>
          <w:bCs/>
          <w:sz w:val="24"/>
          <w:szCs w:val="24"/>
        </w:rPr>
      </w:pPr>
      <w:r w:rsidRPr="00282289">
        <w:rPr>
          <w:rFonts w:ascii="Times New Roman" w:hAnsi="Times New Roman" w:cs="Times New Roman"/>
          <w:b/>
          <w:bCs/>
          <w:sz w:val="24"/>
          <w:szCs w:val="24"/>
        </w:rPr>
        <w:t>Assessment</w:t>
      </w:r>
    </w:p>
    <w:p w14:paraId="2377C0D7" w14:textId="77777777" w:rsidR="00085045" w:rsidRPr="00282289" w:rsidRDefault="00085045" w:rsidP="00085045">
      <w:pPr>
        <w:spacing w:after="0" w:line="276" w:lineRule="auto"/>
        <w:ind w:right="-279"/>
        <w:jc w:val="both"/>
        <w:rPr>
          <w:rFonts w:ascii="Times New Roman" w:hAnsi="Times New Roman" w:cs="Times New Roman"/>
          <w:sz w:val="24"/>
          <w:szCs w:val="24"/>
        </w:rPr>
      </w:pPr>
      <w:r w:rsidRPr="00282289">
        <w:rPr>
          <w:rFonts w:ascii="Times New Roman" w:hAnsi="Times New Roman" w:cs="Times New Roman"/>
          <w:sz w:val="24"/>
          <w:szCs w:val="24"/>
        </w:rPr>
        <w:t>Assessment is a broader process of gathering information about students’ learning through various means (tests, observations, projects, portfolios, class participation, assignments, presentations, etc</w:t>
      </w:r>
      <w:r>
        <w:rPr>
          <w:rFonts w:ascii="Times New Roman" w:hAnsi="Times New Roman" w:cs="Times New Roman"/>
          <w:sz w:val="24"/>
          <w:szCs w:val="24"/>
        </w:rPr>
        <w:t>.</w:t>
      </w:r>
      <w:r w:rsidRPr="00282289">
        <w:rPr>
          <w:rFonts w:ascii="Times New Roman" w:hAnsi="Times New Roman" w:cs="Times New Roman"/>
          <w:sz w:val="24"/>
          <w:szCs w:val="24"/>
        </w:rPr>
        <w:t>). Assessment focuses on collecting evidence of learning (both quantitative and quantitative).</w:t>
      </w:r>
      <w:r w:rsidRPr="007F7985">
        <w:rPr>
          <w:rFonts w:ascii="Times New Roman" w:hAnsi="Times New Roman" w:cs="Times New Roman"/>
          <w:sz w:val="24"/>
          <w:szCs w:val="24"/>
        </w:rPr>
        <w:t xml:space="preserve"> </w:t>
      </w:r>
      <w:r>
        <w:rPr>
          <w:rFonts w:ascii="Times New Roman" w:hAnsi="Times New Roman" w:cs="Times New Roman"/>
          <w:sz w:val="24"/>
          <w:szCs w:val="24"/>
        </w:rPr>
        <w:t>For instance, a</w:t>
      </w:r>
      <w:r w:rsidRPr="00282289">
        <w:rPr>
          <w:rFonts w:ascii="Times New Roman" w:hAnsi="Times New Roman" w:cs="Times New Roman"/>
          <w:sz w:val="24"/>
          <w:szCs w:val="24"/>
        </w:rPr>
        <w:t xml:space="preserve"> teacher assessing reading comprehension may give a reading test</w:t>
      </w:r>
      <w:r>
        <w:rPr>
          <w:rFonts w:ascii="Times New Roman" w:hAnsi="Times New Roman" w:cs="Times New Roman"/>
          <w:sz w:val="24"/>
          <w:szCs w:val="24"/>
        </w:rPr>
        <w:t xml:space="preserve"> (quantitative)</w:t>
      </w:r>
      <w:r w:rsidRPr="00282289">
        <w:rPr>
          <w:rFonts w:ascii="Times New Roman" w:hAnsi="Times New Roman" w:cs="Times New Roman"/>
          <w:sz w:val="24"/>
          <w:szCs w:val="24"/>
        </w:rPr>
        <w:t xml:space="preserve"> but also listen to students read aloud and check their book reviews</w:t>
      </w:r>
      <w:r>
        <w:rPr>
          <w:rFonts w:ascii="Times New Roman" w:hAnsi="Times New Roman" w:cs="Times New Roman"/>
          <w:sz w:val="24"/>
          <w:szCs w:val="24"/>
        </w:rPr>
        <w:t xml:space="preserve"> (qualitative)</w:t>
      </w:r>
      <w:r w:rsidRPr="00282289">
        <w:rPr>
          <w:rFonts w:ascii="Times New Roman" w:hAnsi="Times New Roman" w:cs="Times New Roman"/>
          <w:sz w:val="24"/>
          <w:szCs w:val="24"/>
        </w:rPr>
        <w:t xml:space="preserve">. </w:t>
      </w:r>
      <w:r>
        <w:rPr>
          <w:rFonts w:ascii="Times New Roman" w:hAnsi="Times New Roman" w:cs="Times New Roman"/>
          <w:sz w:val="24"/>
          <w:szCs w:val="24"/>
        </w:rPr>
        <w:t>T</w:t>
      </w:r>
      <w:r w:rsidRPr="00282289">
        <w:rPr>
          <w:rFonts w:ascii="Times New Roman" w:hAnsi="Times New Roman" w:cs="Times New Roman"/>
          <w:sz w:val="24"/>
          <w:szCs w:val="24"/>
        </w:rPr>
        <w:t>h</w:t>
      </w:r>
      <w:r>
        <w:rPr>
          <w:rFonts w:ascii="Times New Roman" w:hAnsi="Times New Roman" w:cs="Times New Roman"/>
          <w:sz w:val="24"/>
          <w:szCs w:val="24"/>
        </w:rPr>
        <w:t>is</w:t>
      </w:r>
      <w:r w:rsidRPr="00282289">
        <w:rPr>
          <w:rFonts w:ascii="Times New Roman" w:hAnsi="Times New Roman" w:cs="Times New Roman"/>
          <w:sz w:val="24"/>
          <w:szCs w:val="24"/>
        </w:rPr>
        <w:t xml:space="preserve"> make</w:t>
      </w:r>
      <w:r>
        <w:rPr>
          <w:rFonts w:ascii="Times New Roman" w:hAnsi="Times New Roman" w:cs="Times New Roman"/>
          <w:sz w:val="24"/>
          <w:szCs w:val="24"/>
        </w:rPr>
        <w:t>s</w:t>
      </w:r>
      <w:r w:rsidRPr="00282289">
        <w:rPr>
          <w:rFonts w:ascii="Times New Roman" w:hAnsi="Times New Roman" w:cs="Times New Roman"/>
          <w:sz w:val="24"/>
          <w:szCs w:val="24"/>
        </w:rPr>
        <w:t xml:space="preserve"> assessment more holistic.  </w:t>
      </w:r>
      <w:r>
        <w:rPr>
          <w:rFonts w:ascii="Times New Roman" w:hAnsi="Times New Roman" w:cs="Times New Roman"/>
          <w:sz w:val="24"/>
          <w:szCs w:val="24"/>
        </w:rPr>
        <w:t>Assessment</w:t>
      </w:r>
      <w:r w:rsidRPr="00282289">
        <w:rPr>
          <w:rFonts w:ascii="Times New Roman" w:hAnsi="Times New Roman" w:cs="Times New Roman"/>
          <w:sz w:val="24"/>
          <w:szCs w:val="24"/>
        </w:rPr>
        <w:t xml:space="preserve"> is used to measure learning progress, provide feedback, and improve teaching and learning. </w:t>
      </w:r>
      <w:r>
        <w:rPr>
          <w:rFonts w:ascii="Times New Roman" w:hAnsi="Times New Roman" w:cs="Times New Roman"/>
          <w:sz w:val="24"/>
          <w:szCs w:val="24"/>
        </w:rPr>
        <w:t xml:space="preserve">It </w:t>
      </w:r>
      <w:r w:rsidRPr="00282289">
        <w:rPr>
          <w:rFonts w:ascii="Times New Roman" w:hAnsi="Times New Roman" w:cs="Times New Roman"/>
          <w:sz w:val="24"/>
          <w:szCs w:val="24"/>
        </w:rPr>
        <w:t xml:space="preserve">must be aligned with the instructional objectives or learning outcomes and teaching/learning activities. </w:t>
      </w:r>
    </w:p>
    <w:p w14:paraId="442DC967" w14:textId="77777777" w:rsidR="00085045" w:rsidRPr="00282289" w:rsidRDefault="00085045" w:rsidP="00085045">
      <w:pPr>
        <w:tabs>
          <w:tab w:val="left" w:pos="715"/>
        </w:tabs>
        <w:spacing w:after="0" w:line="276" w:lineRule="auto"/>
        <w:ind w:right="-279"/>
        <w:jc w:val="both"/>
        <w:rPr>
          <w:rFonts w:ascii="Times New Roman" w:hAnsi="Times New Roman" w:cs="Times New Roman"/>
          <w:sz w:val="24"/>
          <w:szCs w:val="24"/>
        </w:rPr>
      </w:pPr>
    </w:p>
    <w:p w14:paraId="2B945155" w14:textId="77777777" w:rsidR="00085045" w:rsidRPr="00282289" w:rsidRDefault="00085045" w:rsidP="00085045">
      <w:pPr>
        <w:tabs>
          <w:tab w:val="left" w:pos="715"/>
        </w:tabs>
        <w:spacing w:after="0" w:line="276" w:lineRule="auto"/>
        <w:ind w:right="-279"/>
        <w:jc w:val="both"/>
        <w:rPr>
          <w:rFonts w:ascii="Times New Roman" w:hAnsi="Times New Roman" w:cs="Times New Roman"/>
          <w:sz w:val="24"/>
          <w:szCs w:val="24"/>
        </w:rPr>
      </w:pPr>
      <w:r w:rsidRPr="00282289">
        <w:rPr>
          <w:rFonts w:ascii="Times New Roman" w:hAnsi="Times New Roman" w:cs="Times New Roman"/>
          <w:b/>
          <w:bCs/>
          <w:sz w:val="24"/>
          <w:szCs w:val="24"/>
        </w:rPr>
        <w:t>B.</w:t>
      </w:r>
      <w:r w:rsidRPr="00282289">
        <w:rPr>
          <w:rFonts w:ascii="Times New Roman" w:hAnsi="Times New Roman" w:cs="Times New Roman"/>
          <w:sz w:val="24"/>
          <w:szCs w:val="24"/>
        </w:rPr>
        <w:tab/>
      </w:r>
      <w:r w:rsidRPr="00282289">
        <w:rPr>
          <w:rFonts w:ascii="Times New Roman" w:hAnsi="Times New Roman" w:cs="Times New Roman"/>
          <w:b/>
          <w:bCs/>
          <w:sz w:val="24"/>
          <w:szCs w:val="24"/>
        </w:rPr>
        <w:t>Evaluation</w:t>
      </w:r>
    </w:p>
    <w:p w14:paraId="7400E658" w14:textId="77777777" w:rsidR="00085045" w:rsidRPr="00282289" w:rsidRDefault="00085045" w:rsidP="00085045">
      <w:pPr>
        <w:spacing w:after="0" w:line="276" w:lineRule="auto"/>
        <w:ind w:right="-279"/>
        <w:jc w:val="both"/>
        <w:rPr>
          <w:rFonts w:ascii="Times New Roman" w:hAnsi="Times New Roman" w:cs="Times New Roman"/>
          <w:b/>
          <w:bCs/>
          <w:sz w:val="24"/>
          <w:szCs w:val="24"/>
        </w:rPr>
      </w:pPr>
    </w:p>
    <w:p w14:paraId="6191AE36" w14:textId="77777777" w:rsidR="00085045" w:rsidRPr="00282289" w:rsidRDefault="00085045" w:rsidP="00085045">
      <w:pPr>
        <w:spacing w:after="0" w:line="276" w:lineRule="auto"/>
        <w:ind w:right="-279"/>
        <w:jc w:val="both"/>
        <w:rPr>
          <w:rFonts w:ascii="Times New Roman" w:hAnsi="Times New Roman" w:cs="Times New Roman"/>
          <w:sz w:val="24"/>
          <w:szCs w:val="24"/>
        </w:rPr>
      </w:pPr>
      <w:r w:rsidRPr="00282289">
        <w:rPr>
          <w:rFonts w:ascii="Times New Roman" w:hAnsi="Times New Roman" w:cs="Times New Roman"/>
          <w:sz w:val="24"/>
          <w:szCs w:val="24"/>
        </w:rPr>
        <w:t>Evaluation is the process of making judgments or value decisions about the quality, effectiveness, or worth of a learner’s performance, an instructional program, or an educational system, often based on the information gathered through measurement and assessment. It answers the question “How good is it?” or “What does it mean?” Example: After assessing students in a history course through tests, projects, and participation, the teacher concludes that a student has mastered the subject at an “excellent” level (grading A), while another is “below average” (grading D). Here, judgment is made about the quality of learning, that is evaluation.</w:t>
      </w:r>
    </w:p>
    <w:p w14:paraId="2CD52B5B" w14:textId="77777777" w:rsidR="00085045" w:rsidRPr="00282289" w:rsidRDefault="00085045" w:rsidP="00085045">
      <w:pPr>
        <w:spacing w:after="0" w:line="276" w:lineRule="auto"/>
        <w:ind w:right="-279"/>
        <w:jc w:val="both"/>
        <w:rPr>
          <w:rFonts w:ascii="Times New Roman" w:hAnsi="Times New Roman" w:cs="Times New Roman"/>
          <w:b/>
          <w:bCs/>
          <w:sz w:val="24"/>
          <w:szCs w:val="24"/>
        </w:rPr>
      </w:pPr>
    </w:p>
    <w:p w14:paraId="08ECFE74" w14:textId="77777777" w:rsidR="00085045" w:rsidRPr="00282289" w:rsidRDefault="00085045" w:rsidP="00085045">
      <w:pPr>
        <w:spacing w:after="0" w:line="276" w:lineRule="auto"/>
        <w:ind w:right="-279"/>
        <w:jc w:val="both"/>
        <w:rPr>
          <w:rFonts w:ascii="Times New Roman" w:hAnsi="Times New Roman" w:cs="Times New Roman"/>
          <w:b/>
          <w:bCs/>
          <w:sz w:val="24"/>
          <w:szCs w:val="24"/>
        </w:rPr>
      </w:pPr>
      <w:r w:rsidRPr="00282289">
        <w:rPr>
          <w:rFonts w:ascii="Times New Roman" w:hAnsi="Times New Roman" w:cs="Times New Roman"/>
          <w:b/>
          <w:bCs/>
          <w:sz w:val="24"/>
          <w:szCs w:val="24"/>
        </w:rPr>
        <w:t>Relationship between Evaluation and Assessment</w:t>
      </w:r>
    </w:p>
    <w:p w14:paraId="06EA6B0E" w14:textId="77777777" w:rsidR="00085045" w:rsidRPr="00282289" w:rsidRDefault="00085045" w:rsidP="00085045">
      <w:pPr>
        <w:spacing w:after="0" w:line="276" w:lineRule="auto"/>
        <w:ind w:right="-279"/>
        <w:jc w:val="both"/>
        <w:rPr>
          <w:rFonts w:ascii="Times New Roman" w:hAnsi="Times New Roman" w:cs="Times New Roman"/>
          <w:sz w:val="24"/>
          <w:szCs w:val="24"/>
        </w:rPr>
      </w:pPr>
    </w:p>
    <w:p w14:paraId="6A19B36D" w14:textId="77777777" w:rsidR="00085045" w:rsidRPr="00282289" w:rsidRDefault="00085045">
      <w:pPr>
        <w:pStyle w:val="ListParagraph"/>
        <w:numPr>
          <w:ilvl w:val="0"/>
          <w:numId w:val="186"/>
        </w:numPr>
        <w:spacing w:after="0" w:line="276" w:lineRule="auto"/>
        <w:ind w:right="-279"/>
        <w:jc w:val="both"/>
        <w:rPr>
          <w:rFonts w:ascii="Times New Roman" w:hAnsi="Times New Roman" w:cs="Times New Roman"/>
          <w:sz w:val="24"/>
          <w:szCs w:val="24"/>
        </w:rPr>
      </w:pPr>
      <w:r w:rsidRPr="00282289">
        <w:rPr>
          <w:rFonts w:ascii="Times New Roman" w:hAnsi="Times New Roman" w:cs="Times New Roman"/>
          <w:sz w:val="24"/>
          <w:szCs w:val="24"/>
        </w:rPr>
        <w:t xml:space="preserve">Evaluation comes after assessment. It uses the evidence collected from assessments to make judgments about learning or program effectiveness. Assessment provides the raw information; evaluation interprets it to reach conclusions and decisions. Example: After assessing a student </w:t>
      </w:r>
      <w:r w:rsidRPr="00282289">
        <w:rPr>
          <w:rFonts w:ascii="Times New Roman" w:hAnsi="Times New Roman" w:cs="Times New Roman"/>
          <w:sz w:val="24"/>
          <w:szCs w:val="24"/>
        </w:rPr>
        <w:lastRenderedPageBreak/>
        <w:t>through tests, essays, and class discussions, the teacher evaluates whether the student deserves an A, B, or C grade or whether teaching strategies need to be adjusted.</w:t>
      </w:r>
    </w:p>
    <w:p w14:paraId="77055767" w14:textId="77777777" w:rsidR="00085045" w:rsidRPr="007F7985" w:rsidRDefault="00085045">
      <w:pPr>
        <w:pStyle w:val="ListParagraph"/>
        <w:widowControl w:val="0"/>
        <w:numPr>
          <w:ilvl w:val="0"/>
          <w:numId w:val="186"/>
        </w:numPr>
        <w:tabs>
          <w:tab w:val="left" w:pos="1045"/>
          <w:tab w:val="left" w:pos="1091"/>
        </w:tabs>
        <w:autoSpaceDE w:val="0"/>
        <w:autoSpaceDN w:val="0"/>
        <w:spacing w:before="195" w:after="0" w:line="276" w:lineRule="auto"/>
        <w:ind w:right="-279"/>
        <w:jc w:val="both"/>
        <w:rPr>
          <w:rFonts w:ascii="Times New Roman" w:hAnsi="Times New Roman" w:cs="Times New Roman"/>
          <w:sz w:val="24"/>
          <w:szCs w:val="24"/>
        </w:rPr>
      </w:pPr>
      <w:r w:rsidRPr="00282289">
        <w:rPr>
          <w:rFonts w:ascii="Times New Roman" w:hAnsi="Times New Roman" w:cs="Times New Roman"/>
          <w:bCs/>
          <w:color w:val="231F20"/>
          <w:spacing w:val="-2"/>
          <w:sz w:val="24"/>
          <w:szCs w:val="24"/>
        </w:rPr>
        <w:t>Assessment</w:t>
      </w:r>
      <w:r w:rsidRPr="00282289">
        <w:rPr>
          <w:rFonts w:ascii="Times New Roman" w:hAnsi="Times New Roman" w:cs="Times New Roman"/>
          <w:b/>
          <w:color w:val="231F20"/>
          <w:spacing w:val="-9"/>
          <w:sz w:val="24"/>
          <w:szCs w:val="24"/>
        </w:rPr>
        <w:t xml:space="preserve"> </w:t>
      </w:r>
      <w:r w:rsidRPr="00282289">
        <w:rPr>
          <w:rFonts w:ascii="Times New Roman" w:hAnsi="Times New Roman" w:cs="Times New Roman"/>
          <w:color w:val="231F20"/>
          <w:spacing w:val="-2"/>
          <w:sz w:val="24"/>
          <w:szCs w:val="24"/>
        </w:rPr>
        <w:t>is</w:t>
      </w:r>
      <w:r w:rsidRPr="00282289">
        <w:rPr>
          <w:rFonts w:ascii="Times New Roman" w:hAnsi="Times New Roman" w:cs="Times New Roman"/>
          <w:color w:val="231F20"/>
          <w:spacing w:val="-10"/>
          <w:sz w:val="24"/>
          <w:szCs w:val="24"/>
        </w:rPr>
        <w:t xml:space="preserve"> </w:t>
      </w:r>
      <w:r w:rsidRPr="00282289">
        <w:rPr>
          <w:rFonts w:ascii="Times New Roman" w:hAnsi="Times New Roman" w:cs="Times New Roman"/>
          <w:color w:val="231F20"/>
          <w:spacing w:val="-2"/>
          <w:sz w:val="24"/>
          <w:szCs w:val="24"/>
        </w:rPr>
        <w:t>more</w:t>
      </w:r>
      <w:r w:rsidRPr="00282289">
        <w:rPr>
          <w:rFonts w:ascii="Times New Roman" w:hAnsi="Times New Roman" w:cs="Times New Roman"/>
          <w:color w:val="231F20"/>
          <w:spacing w:val="-10"/>
          <w:sz w:val="24"/>
          <w:szCs w:val="24"/>
        </w:rPr>
        <w:t xml:space="preserve"> </w:t>
      </w:r>
      <w:r w:rsidRPr="00282289">
        <w:rPr>
          <w:rFonts w:ascii="Times New Roman" w:hAnsi="Times New Roman" w:cs="Times New Roman"/>
          <w:color w:val="231F20"/>
          <w:spacing w:val="-2"/>
          <w:sz w:val="24"/>
          <w:szCs w:val="24"/>
        </w:rPr>
        <w:t>student-centered,</w:t>
      </w:r>
      <w:r w:rsidRPr="00282289">
        <w:rPr>
          <w:rFonts w:ascii="Times New Roman" w:hAnsi="Times New Roman" w:cs="Times New Roman"/>
          <w:color w:val="231F20"/>
          <w:spacing w:val="-10"/>
          <w:sz w:val="24"/>
          <w:szCs w:val="24"/>
        </w:rPr>
        <w:t xml:space="preserve"> </w:t>
      </w:r>
      <w:r w:rsidRPr="00282289">
        <w:rPr>
          <w:rFonts w:ascii="Times New Roman" w:hAnsi="Times New Roman" w:cs="Times New Roman"/>
          <w:color w:val="231F20"/>
          <w:spacing w:val="-2"/>
          <w:sz w:val="24"/>
          <w:szCs w:val="24"/>
        </w:rPr>
        <w:t>focusing</w:t>
      </w:r>
      <w:r w:rsidRPr="00282289">
        <w:rPr>
          <w:rFonts w:ascii="Times New Roman" w:hAnsi="Times New Roman" w:cs="Times New Roman"/>
          <w:color w:val="231F20"/>
          <w:spacing w:val="-9"/>
          <w:sz w:val="24"/>
          <w:szCs w:val="24"/>
        </w:rPr>
        <w:t xml:space="preserve"> </w:t>
      </w:r>
      <w:r w:rsidRPr="00282289">
        <w:rPr>
          <w:rFonts w:ascii="Times New Roman" w:hAnsi="Times New Roman" w:cs="Times New Roman"/>
          <w:color w:val="231F20"/>
          <w:spacing w:val="-2"/>
          <w:sz w:val="24"/>
          <w:szCs w:val="24"/>
        </w:rPr>
        <w:t>on</w:t>
      </w:r>
      <w:r w:rsidRPr="00282289">
        <w:rPr>
          <w:rFonts w:ascii="Times New Roman" w:hAnsi="Times New Roman" w:cs="Times New Roman"/>
          <w:color w:val="231F20"/>
          <w:spacing w:val="-9"/>
          <w:sz w:val="24"/>
          <w:szCs w:val="24"/>
        </w:rPr>
        <w:t xml:space="preserve"> </w:t>
      </w:r>
      <w:r w:rsidRPr="00282289">
        <w:rPr>
          <w:rFonts w:ascii="Times New Roman" w:hAnsi="Times New Roman" w:cs="Times New Roman"/>
          <w:color w:val="231F20"/>
          <w:spacing w:val="-2"/>
          <w:sz w:val="24"/>
          <w:szCs w:val="24"/>
        </w:rPr>
        <w:t>individual</w:t>
      </w:r>
      <w:r w:rsidRPr="00282289">
        <w:rPr>
          <w:rFonts w:ascii="Times New Roman" w:hAnsi="Times New Roman" w:cs="Times New Roman"/>
          <w:color w:val="231F20"/>
          <w:spacing w:val="-10"/>
          <w:sz w:val="24"/>
          <w:szCs w:val="24"/>
        </w:rPr>
        <w:t xml:space="preserve"> </w:t>
      </w:r>
      <w:r w:rsidRPr="00282289">
        <w:rPr>
          <w:rFonts w:ascii="Times New Roman" w:hAnsi="Times New Roman" w:cs="Times New Roman"/>
          <w:color w:val="231F20"/>
          <w:spacing w:val="-2"/>
          <w:sz w:val="24"/>
          <w:szCs w:val="24"/>
        </w:rPr>
        <w:t xml:space="preserve">learning </w:t>
      </w:r>
      <w:r w:rsidRPr="00282289">
        <w:rPr>
          <w:rFonts w:ascii="Times New Roman" w:hAnsi="Times New Roman" w:cs="Times New Roman"/>
          <w:color w:val="231F20"/>
          <w:sz w:val="24"/>
          <w:szCs w:val="24"/>
        </w:rPr>
        <w:t xml:space="preserve">progress, while </w:t>
      </w:r>
      <w:r w:rsidRPr="00282289">
        <w:rPr>
          <w:rFonts w:ascii="Times New Roman" w:hAnsi="Times New Roman" w:cs="Times New Roman"/>
          <w:bCs/>
          <w:color w:val="231F20"/>
          <w:sz w:val="24"/>
          <w:szCs w:val="24"/>
        </w:rPr>
        <w:t>evaluation</w:t>
      </w:r>
      <w:r w:rsidRPr="00282289">
        <w:rPr>
          <w:rFonts w:ascii="Times New Roman" w:hAnsi="Times New Roman" w:cs="Times New Roman"/>
          <w:b/>
          <w:color w:val="231F20"/>
          <w:sz w:val="24"/>
          <w:szCs w:val="24"/>
        </w:rPr>
        <w:t xml:space="preserve"> </w:t>
      </w:r>
      <w:r w:rsidRPr="00282289">
        <w:rPr>
          <w:rFonts w:ascii="Times New Roman" w:hAnsi="Times New Roman" w:cs="Times New Roman"/>
          <w:color w:val="231F20"/>
          <w:sz w:val="24"/>
          <w:szCs w:val="24"/>
        </w:rPr>
        <w:t xml:space="preserve">is broader and often involves judgment about the entire teaching and learning </w:t>
      </w:r>
      <w:r w:rsidRPr="007F7985">
        <w:rPr>
          <w:rFonts w:ascii="Times New Roman" w:hAnsi="Times New Roman" w:cs="Times New Roman"/>
          <w:sz w:val="24"/>
          <w:szCs w:val="24"/>
        </w:rPr>
        <w:t>process.</w:t>
      </w:r>
    </w:p>
    <w:p w14:paraId="22F6FF75" w14:textId="77777777" w:rsidR="00085045" w:rsidRPr="007F7985" w:rsidRDefault="00085045">
      <w:pPr>
        <w:pStyle w:val="ListParagraph"/>
        <w:widowControl w:val="0"/>
        <w:numPr>
          <w:ilvl w:val="0"/>
          <w:numId w:val="186"/>
        </w:numPr>
        <w:tabs>
          <w:tab w:val="left" w:pos="1042"/>
          <w:tab w:val="left" w:pos="1045"/>
        </w:tabs>
        <w:autoSpaceDE w:val="0"/>
        <w:autoSpaceDN w:val="0"/>
        <w:spacing w:before="86" w:after="0" w:line="276" w:lineRule="auto"/>
        <w:ind w:right="-279"/>
        <w:jc w:val="both"/>
        <w:rPr>
          <w:rFonts w:ascii="Times New Roman" w:hAnsi="Times New Roman" w:cs="Times New Roman"/>
          <w:sz w:val="24"/>
          <w:szCs w:val="24"/>
        </w:rPr>
      </w:pPr>
      <w:r w:rsidRPr="007F7985">
        <w:rPr>
          <w:rFonts w:ascii="Times New Roman" w:hAnsi="Times New Roman" w:cs="Times New Roman"/>
          <w:w w:val="105"/>
          <w:sz w:val="24"/>
          <w:szCs w:val="24"/>
        </w:rPr>
        <w:t>Assessment informs</w:t>
      </w:r>
      <w:r w:rsidRPr="007F7985">
        <w:rPr>
          <w:rFonts w:ascii="Times New Roman" w:hAnsi="Times New Roman" w:cs="Times New Roman"/>
          <w:bCs/>
          <w:w w:val="105"/>
          <w:sz w:val="24"/>
          <w:szCs w:val="24"/>
        </w:rPr>
        <w:t xml:space="preserve"> evaluation</w:t>
      </w:r>
      <w:r w:rsidRPr="007F7985">
        <w:rPr>
          <w:rFonts w:ascii="Times New Roman" w:hAnsi="Times New Roman" w:cs="Times New Roman"/>
          <w:b/>
          <w:w w:val="105"/>
          <w:sz w:val="24"/>
          <w:szCs w:val="24"/>
        </w:rPr>
        <w:t xml:space="preserve"> </w:t>
      </w:r>
      <w:r w:rsidRPr="007F7985">
        <w:rPr>
          <w:rFonts w:ascii="Times New Roman" w:hAnsi="Times New Roman" w:cs="Times New Roman"/>
          <w:w w:val="105"/>
          <w:sz w:val="24"/>
          <w:szCs w:val="24"/>
        </w:rPr>
        <w:t>by providing data about student learning, while evaluation helps improve future assessments and instructional</w:t>
      </w:r>
      <w:r w:rsidRPr="007F7985">
        <w:rPr>
          <w:rFonts w:ascii="Times New Roman" w:hAnsi="Times New Roman" w:cs="Times New Roman"/>
          <w:spacing w:val="-16"/>
          <w:w w:val="105"/>
          <w:sz w:val="24"/>
          <w:szCs w:val="24"/>
        </w:rPr>
        <w:t xml:space="preserve"> </w:t>
      </w:r>
      <w:r w:rsidRPr="007F7985">
        <w:rPr>
          <w:rFonts w:ascii="Times New Roman" w:hAnsi="Times New Roman" w:cs="Times New Roman"/>
          <w:w w:val="105"/>
          <w:sz w:val="24"/>
          <w:szCs w:val="24"/>
        </w:rPr>
        <w:t>practices.</w:t>
      </w:r>
    </w:p>
    <w:p w14:paraId="78B2FADA" w14:textId="77777777" w:rsidR="00085045" w:rsidRPr="007F7985" w:rsidRDefault="00085045">
      <w:pPr>
        <w:pStyle w:val="ListParagraph"/>
        <w:widowControl w:val="0"/>
        <w:numPr>
          <w:ilvl w:val="0"/>
          <w:numId w:val="186"/>
        </w:numPr>
        <w:tabs>
          <w:tab w:val="left" w:pos="1041"/>
          <w:tab w:val="left" w:pos="1045"/>
        </w:tabs>
        <w:autoSpaceDE w:val="0"/>
        <w:autoSpaceDN w:val="0"/>
        <w:spacing w:before="86" w:after="0" w:line="276" w:lineRule="auto"/>
        <w:ind w:right="-279"/>
        <w:jc w:val="both"/>
        <w:rPr>
          <w:rFonts w:ascii="Times New Roman" w:hAnsi="Times New Roman" w:cs="Times New Roman"/>
          <w:sz w:val="24"/>
          <w:szCs w:val="24"/>
        </w:rPr>
      </w:pPr>
      <w:r w:rsidRPr="007F7985">
        <w:rPr>
          <w:rFonts w:ascii="Times New Roman" w:hAnsi="Times New Roman" w:cs="Times New Roman"/>
          <w:w w:val="105"/>
          <w:sz w:val="24"/>
          <w:szCs w:val="24"/>
        </w:rPr>
        <w:t xml:space="preserve">Both are used to identify areas of improvement for students and </w:t>
      </w:r>
      <w:r w:rsidRPr="007F7985">
        <w:rPr>
          <w:rFonts w:ascii="Times New Roman" w:hAnsi="Times New Roman" w:cs="Times New Roman"/>
          <w:sz w:val="24"/>
          <w:szCs w:val="24"/>
        </w:rPr>
        <w:t>adjust teaching strategies accordingly.</w:t>
      </w:r>
    </w:p>
    <w:p w14:paraId="054E64C0" w14:textId="77777777" w:rsidR="00085045" w:rsidRPr="007F7985" w:rsidRDefault="00085045">
      <w:pPr>
        <w:pStyle w:val="ListParagraph"/>
        <w:widowControl w:val="0"/>
        <w:numPr>
          <w:ilvl w:val="0"/>
          <w:numId w:val="186"/>
        </w:numPr>
        <w:tabs>
          <w:tab w:val="left" w:pos="1042"/>
          <w:tab w:val="left" w:pos="1045"/>
        </w:tabs>
        <w:autoSpaceDE w:val="0"/>
        <w:autoSpaceDN w:val="0"/>
        <w:spacing w:before="85" w:after="0" w:line="276" w:lineRule="auto"/>
        <w:ind w:right="-279"/>
        <w:jc w:val="both"/>
        <w:rPr>
          <w:rFonts w:ascii="Times New Roman" w:hAnsi="Times New Roman" w:cs="Times New Roman"/>
          <w:sz w:val="24"/>
          <w:szCs w:val="24"/>
        </w:rPr>
      </w:pPr>
      <w:r w:rsidRPr="007F7985">
        <w:rPr>
          <w:rFonts w:ascii="Times New Roman" w:hAnsi="Times New Roman" w:cs="Times New Roman"/>
          <w:sz w:val="24"/>
          <w:szCs w:val="24"/>
        </w:rPr>
        <w:t>Teachers can modify instruction based on assessment data, and they</w:t>
      </w:r>
      <w:r w:rsidRPr="007F7985">
        <w:rPr>
          <w:rFonts w:ascii="Times New Roman" w:hAnsi="Times New Roman" w:cs="Times New Roman"/>
          <w:spacing w:val="-4"/>
          <w:sz w:val="24"/>
          <w:szCs w:val="24"/>
        </w:rPr>
        <w:t xml:space="preserve"> </w:t>
      </w:r>
      <w:r w:rsidRPr="007F7985">
        <w:rPr>
          <w:rFonts w:ascii="Times New Roman" w:hAnsi="Times New Roman" w:cs="Times New Roman"/>
          <w:sz w:val="24"/>
          <w:szCs w:val="24"/>
        </w:rPr>
        <w:t>can</w:t>
      </w:r>
      <w:r w:rsidRPr="007F7985">
        <w:rPr>
          <w:rFonts w:ascii="Times New Roman" w:hAnsi="Times New Roman" w:cs="Times New Roman"/>
          <w:spacing w:val="-4"/>
          <w:sz w:val="24"/>
          <w:szCs w:val="24"/>
        </w:rPr>
        <w:t xml:space="preserve"> </w:t>
      </w:r>
      <w:r w:rsidRPr="007F7985">
        <w:rPr>
          <w:rFonts w:ascii="Times New Roman" w:hAnsi="Times New Roman" w:cs="Times New Roman"/>
          <w:sz w:val="24"/>
          <w:szCs w:val="24"/>
        </w:rPr>
        <w:t>evaluate</w:t>
      </w:r>
      <w:r w:rsidRPr="007F7985">
        <w:rPr>
          <w:rFonts w:ascii="Times New Roman" w:hAnsi="Times New Roman" w:cs="Times New Roman"/>
          <w:spacing w:val="-4"/>
          <w:sz w:val="24"/>
          <w:szCs w:val="24"/>
        </w:rPr>
        <w:t xml:space="preserve"> </w:t>
      </w:r>
      <w:r w:rsidRPr="007F7985">
        <w:rPr>
          <w:rFonts w:ascii="Times New Roman" w:hAnsi="Times New Roman" w:cs="Times New Roman"/>
          <w:sz w:val="24"/>
          <w:szCs w:val="24"/>
        </w:rPr>
        <w:t>the</w:t>
      </w:r>
      <w:r w:rsidRPr="007F7985">
        <w:rPr>
          <w:rFonts w:ascii="Times New Roman" w:hAnsi="Times New Roman" w:cs="Times New Roman"/>
          <w:spacing w:val="-4"/>
          <w:sz w:val="24"/>
          <w:szCs w:val="24"/>
        </w:rPr>
        <w:t xml:space="preserve"> </w:t>
      </w:r>
      <w:r w:rsidRPr="007F7985">
        <w:rPr>
          <w:rFonts w:ascii="Times New Roman" w:hAnsi="Times New Roman" w:cs="Times New Roman"/>
          <w:sz w:val="24"/>
          <w:szCs w:val="24"/>
        </w:rPr>
        <w:t>overall</w:t>
      </w:r>
      <w:r w:rsidRPr="007F7985">
        <w:rPr>
          <w:rFonts w:ascii="Times New Roman" w:hAnsi="Times New Roman" w:cs="Times New Roman"/>
          <w:spacing w:val="-4"/>
          <w:sz w:val="24"/>
          <w:szCs w:val="24"/>
        </w:rPr>
        <w:t xml:space="preserve"> </w:t>
      </w:r>
      <w:r w:rsidRPr="007F7985">
        <w:rPr>
          <w:rFonts w:ascii="Times New Roman" w:hAnsi="Times New Roman" w:cs="Times New Roman"/>
          <w:sz w:val="24"/>
          <w:szCs w:val="24"/>
        </w:rPr>
        <w:t>effectiveness</w:t>
      </w:r>
      <w:r w:rsidRPr="007F7985">
        <w:rPr>
          <w:rFonts w:ascii="Times New Roman" w:hAnsi="Times New Roman" w:cs="Times New Roman"/>
          <w:spacing w:val="-4"/>
          <w:sz w:val="24"/>
          <w:szCs w:val="24"/>
        </w:rPr>
        <w:t xml:space="preserve"> </w:t>
      </w:r>
      <w:r w:rsidRPr="007F7985">
        <w:rPr>
          <w:rFonts w:ascii="Times New Roman" w:hAnsi="Times New Roman" w:cs="Times New Roman"/>
          <w:sz w:val="24"/>
          <w:szCs w:val="24"/>
        </w:rPr>
        <w:t>of</w:t>
      </w:r>
      <w:r w:rsidRPr="007F7985">
        <w:rPr>
          <w:rFonts w:ascii="Times New Roman" w:hAnsi="Times New Roman" w:cs="Times New Roman"/>
          <w:spacing w:val="-4"/>
          <w:sz w:val="24"/>
          <w:szCs w:val="24"/>
        </w:rPr>
        <w:t xml:space="preserve"> </w:t>
      </w:r>
      <w:r w:rsidRPr="007F7985">
        <w:rPr>
          <w:rFonts w:ascii="Times New Roman" w:hAnsi="Times New Roman" w:cs="Times New Roman"/>
          <w:sz w:val="24"/>
          <w:szCs w:val="24"/>
        </w:rPr>
        <w:t>their</w:t>
      </w:r>
      <w:r w:rsidRPr="007F7985">
        <w:rPr>
          <w:rFonts w:ascii="Times New Roman" w:hAnsi="Times New Roman" w:cs="Times New Roman"/>
          <w:spacing w:val="-4"/>
          <w:sz w:val="24"/>
          <w:szCs w:val="24"/>
        </w:rPr>
        <w:t xml:space="preserve"> </w:t>
      </w:r>
      <w:r w:rsidRPr="007F7985">
        <w:rPr>
          <w:rFonts w:ascii="Times New Roman" w:hAnsi="Times New Roman" w:cs="Times New Roman"/>
          <w:sz w:val="24"/>
          <w:szCs w:val="24"/>
        </w:rPr>
        <w:t>approach</w:t>
      </w:r>
      <w:r w:rsidRPr="007F7985">
        <w:rPr>
          <w:rFonts w:ascii="Times New Roman" w:hAnsi="Times New Roman" w:cs="Times New Roman"/>
          <w:spacing w:val="-4"/>
          <w:sz w:val="24"/>
          <w:szCs w:val="24"/>
        </w:rPr>
        <w:t xml:space="preserve"> </w:t>
      </w:r>
      <w:r w:rsidRPr="007F7985">
        <w:rPr>
          <w:rFonts w:ascii="Times New Roman" w:hAnsi="Times New Roman" w:cs="Times New Roman"/>
          <w:sz w:val="24"/>
          <w:szCs w:val="24"/>
        </w:rPr>
        <w:t>through regular evaluations.</w:t>
      </w:r>
    </w:p>
    <w:p w14:paraId="2B7BCE6D" w14:textId="77777777" w:rsidR="00085045" w:rsidRPr="007F7985" w:rsidRDefault="00085045">
      <w:pPr>
        <w:pStyle w:val="ListParagraph"/>
        <w:numPr>
          <w:ilvl w:val="0"/>
          <w:numId w:val="186"/>
        </w:numPr>
        <w:spacing w:after="0" w:line="276" w:lineRule="auto"/>
        <w:ind w:right="-279"/>
        <w:jc w:val="both"/>
        <w:rPr>
          <w:rFonts w:ascii="Times New Roman" w:hAnsi="Times New Roman" w:cs="Times New Roman"/>
          <w:sz w:val="24"/>
          <w:szCs w:val="24"/>
        </w:rPr>
      </w:pPr>
      <w:r w:rsidRPr="007F7985">
        <w:rPr>
          <w:rFonts w:ascii="Times New Roman" w:hAnsi="Times New Roman" w:cs="Times New Roman"/>
          <w:sz w:val="24"/>
          <w:szCs w:val="24"/>
        </w:rPr>
        <w:t>Both</w:t>
      </w:r>
      <w:r w:rsidRPr="007F7985">
        <w:rPr>
          <w:rFonts w:ascii="Times New Roman" w:hAnsi="Times New Roman" w:cs="Times New Roman"/>
          <w:spacing w:val="-15"/>
          <w:sz w:val="24"/>
          <w:szCs w:val="24"/>
        </w:rPr>
        <w:t xml:space="preserve"> </w:t>
      </w:r>
      <w:r w:rsidRPr="007F7985">
        <w:rPr>
          <w:rFonts w:ascii="Times New Roman" w:hAnsi="Times New Roman" w:cs="Times New Roman"/>
          <w:sz w:val="24"/>
          <w:szCs w:val="24"/>
        </w:rPr>
        <w:t>assessment</w:t>
      </w:r>
      <w:r w:rsidRPr="007F7985">
        <w:rPr>
          <w:rFonts w:ascii="Times New Roman" w:hAnsi="Times New Roman" w:cs="Times New Roman"/>
          <w:spacing w:val="-15"/>
          <w:sz w:val="24"/>
          <w:szCs w:val="24"/>
        </w:rPr>
        <w:t xml:space="preserve"> </w:t>
      </w:r>
      <w:r w:rsidRPr="007F7985">
        <w:rPr>
          <w:rFonts w:ascii="Times New Roman" w:hAnsi="Times New Roman" w:cs="Times New Roman"/>
          <w:sz w:val="24"/>
          <w:szCs w:val="24"/>
        </w:rPr>
        <w:t>and</w:t>
      </w:r>
      <w:r w:rsidRPr="007F7985">
        <w:rPr>
          <w:rFonts w:ascii="Times New Roman" w:hAnsi="Times New Roman" w:cs="Times New Roman"/>
          <w:spacing w:val="-15"/>
          <w:sz w:val="24"/>
          <w:szCs w:val="24"/>
        </w:rPr>
        <w:t xml:space="preserve"> </w:t>
      </w:r>
      <w:r w:rsidRPr="007F7985">
        <w:rPr>
          <w:rFonts w:ascii="Times New Roman" w:hAnsi="Times New Roman" w:cs="Times New Roman"/>
          <w:sz w:val="24"/>
          <w:szCs w:val="24"/>
        </w:rPr>
        <w:t>evaluation</w:t>
      </w:r>
      <w:r w:rsidRPr="007F7985">
        <w:rPr>
          <w:rFonts w:ascii="Times New Roman" w:hAnsi="Times New Roman" w:cs="Times New Roman"/>
          <w:spacing w:val="-15"/>
          <w:sz w:val="24"/>
          <w:szCs w:val="24"/>
        </w:rPr>
        <w:t xml:space="preserve"> </w:t>
      </w:r>
      <w:r w:rsidRPr="007F7985">
        <w:rPr>
          <w:rFonts w:ascii="Times New Roman" w:hAnsi="Times New Roman" w:cs="Times New Roman"/>
          <w:sz w:val="24"/>
          <w:szCs w:val="24"/>
        </w:rPr>
        <w:t>are</w:t>
      </w:r>
      <w:r w:rsidRPr="007F7985">
        <w:rPr>
          <w:rFonts w:ascii="Times New Roman" w:hAnsi="Times New Roman" w:cs="Times New Roman"/>
          <w:spacing w:val="-15"/>
          <w:sz w:val="24"/>
          <w:szCs w:val="24"/>
        </w:rPr>
        <w:t xml:space="preserve"> </w:t>
      </w:r>
      <w:r w:rsidRPr="007F7985">
        <w:rPr>
          <w:rFonts w:ascii="Times New Roman" w:hAnsi="Times New Roman" w:cs="Times New Roman"/>
          <w:sz w:val="24"/>
          <w:szCs w:val="24"/>
        </w:rPr>
        <w:t>key</w:t>
      </w:r>
      <w:r w:rsidRPr="007F7985">
        <w:rPr>
          <w:rFonts w:ascii="Times New Roman" w:hAnsi="Times New Roman" w:cs="Times New Roman"/>
          <w:spacing w:val="-15"/>
          <w:sz w:val="24"/>
          <w:szCs w:val="24"/>
        </w:rPr>
        <w:t xml:space="preserve"> </w:t>
      </w:r>
      <w:r w:rsidRPr="007F7985">
        <w:rPr>
          <w:rFonts w:ascii="Times New Roman" w:hAnsi="Times New Roman" w:cs="Times New Roman"/>
          <w:sz w:val="24"/>
          <w:szCs w:val="24"/>
        </w:rPr>
        <w:t>to</w:t>
      </w:r>
      <w:r w:rsidRPr="007F7985">
        <w:rPr>
          <w:rFonts w:ascii="Times New Roman" w:hAnsi="Times New Roman" w:cs="Times New Roman"/>
          <w:spacing w:val="-15"/>
          <w:sz w:val="24"/>
          <w:szCs w:val="24"/>
        </w:rPr>
        <w:t xml:space="preserve"> </w:t>
      </w:r>
      <w:r w:rsidRPr="007F7985">
        <w:rPr>
          <w:rFonts w:ascii="Times New Roman" w:hAnsi="Times New Roman" w:cs="Times New Roman"/>
          <w:sz w:val="24"/>
          <w:szCs w:val="24"/>
        </w:rPr>
        <w:t>ensuring</w:t>
      </w:r>
      <w:r w:rsidRPr="007F7985">
        <w:rPr>
          <w:rFonts w:ascii="Times New Roman" w:hAnsi="Times New Roman" w:cs="Times New Roman"/>
          <w:spacing w:val="-15"/>
          <w:sz w:val="24"/>
          <w:szCs w:val="24"/>
        </w:rPr>
        <w:t xml:space="preserve"> </w:t>
      </w:r>
      <w:r w:rsidRPr="007F7985">
        <w:rPr>
          <w:rFonts w:ascii="Times New Roman" w:hAnsi="Times New Roman" w:cs="Times New Roman"/>
          <w:sz w:val="24"/>
          <w:szCs w:val="24"/>
        </w:rPr>
        <w:t>that</w:t>
      </w:r>
      <w:r w:rsidRPr="007F7985">
        <w:rPr>
          <w:rFonts w:ascii="Times New Roman" w:hAnsi="Times New Roman" w:cs="Times New Roman"/>
          <w:spacing w:val="-15"/>
          <w:sz w:val="24"/>
          <w:szCs w:val="24"/>
        </w:rPr>
        <w:t xml:space="preserve"> </w:t>
      </w:r>
      <w:r w:rsidRPr="007F7985">
        <w:rPr>
          <w:rFonts w:ascii="Times New Roman" w:hAnsi="Times New Roman" w:cs="Times New Roman"/>
          <w:sz w:val="24"/>
          <w:szCs w:val="24"/>
        </w:rPr>
        <w:t>education</w:t>
      </w:r>
      <w:r w:rsidRPr="007F7985">
        <w:rPr>
          <w:rFonts w:ascii="Times New Roman" w:hAnsi="Times New Roman" w:cs="Times New Roman"/>
          <w:spacing w:val="-15"/>
          <w:sz w:val="24"/>
          <w:szCs w:val="24"/>
        </w:rPr>
        <w:t xml:space="preserve"> </w:t>
      </w:r>
      <w:r w:rsidRPr="007F7985">
        <w:rPr>
          <w:rFonts w:ascii="Times New Roman" w:hAnsi="Times New Roman" w:cs="Times New Roman"/>
          <w:sz w:val="24"/>
          <w:szCs w:val="24"/>
        </w:rPr>
        <w:t>is responsive, effective, and aligned with students’ needs and goals.</w:t>
      </w:r>
    </w:p>
    <w:p w14:paraId="47AAF9AC" w14:textId="77777777" w:rsidR="00085045" w:rsidRPr="00282289" w:rsidRDefault="00085045" w:rsidP="00085045">
      <w:pPr>
        <w:pStyle w:val="Heading4"/>
        <w:tabs>
          <w:tab w:val="left" w:pos="722"/>
        </w:tabs>
        <w:spacing w:before="114" w:line="276" w:lineRule="auto"/>
        <w:ind w:right="-279"/>
        <w:jc w:val="both"/>
        <w:rPr>
          <w:rFonts w:ascii="Times New Roman" w:hAnsi="Times New Roman" w:cs="Times New Roman"/>
          <w:b/>
          <w:bCs/>
          <w:i w:val="0"/>
          <w:iCs w:val="0"/>
          <w:color w:val="auto"/>
          <w:sz w:val="24"/>
          <w:szCs w:val="24"/>
        </w:rPr>
      </w:pPr>
      <w:r w:rsidRPr="00282289">
        <w:rPr>
          <w:rFonts w:ascii="Times New Roman" w:hAnsi="Times New Roman" w:cs="Times New Roman"/>
          <w:b/>
          <w:bCs/>
          <w:i w:val="0"/>
          <w:iCs w:val="0"/>
          <w:color w:val="auto"/>
          <w:sz w:val="24"/>
          <w:szCs w:val="24"/>
        </w:rPr>
        <w:t>Some</w:t>
      </w:r>
      <w:r w:rsidRPr="00282289">
        <w:rPr>
          <w:rFonts w:ascii="Times New Roman" w:hAnsi="Times New Roman" w:cs="Times New Roman"/>
          <w:b/>
          <w:bCs/>
          <w:i w:val="0"/>
          <w:iCs w:val="0"/>
          <w:color w:val="auto"/>
          <w:spacing w:val="-3"/>
          <w:sz w:val="24"/>
          <w:szCs w:val="24"/>
        </w:rPr>
        <w:t xml:space="preserve"> </w:t>
      </w:r>
      <w:r w:rsidRPr="00282289">
        <w:rPr>
          <w:rFonts w:ascii="Times New Roman" w:hAnsi="Times New Roman" w:cs="Times New Roman"/>
          <w:b/>
          <w:bCs/>
          <w:i w:val="0"/>
          <w:iCs w:val="0"/>
          <w:color w:val="auto"/>
          <w:sz w:val="24"/>
          <w:szCs w:val="24"/>
        </w:rPr>
        <w:t>examples</w:t>
      </w:r>
      <w:r w:rsidRPr="00282289">
        <w:rPr>
          <w:rFonts w:ascii="Times New Roman" w:hAnsi="Times New Roman" w:cs="Times New Roman"/>
          <w:b/>
          <w:bCs/>
          <w:i w:val="0"/>
          <w:iCs w:val="0"/>
          <w:color w:val="auto"/>
          <w:spacing w:val="-3"/>
          <w:sz w:val="24"/>
          <w:szCs w:val="24"/>
        </w:rPr>
        <w:t xml:space="preserve"> </w:t>
      </w:r>
      <w:r w:rsidRPr="00282289">
        <w:rPr>
          <w:rFonts w:ascii="Times New Roman" w:hAnsi="Times New Roman" w:cs="Times New Roman"/>
          <w:b/>
          <w:bCs/>
          <w:i w:val="0"/>
          <w:iCs w:val="0"/>
          <w:color w:val="auto"/>
          <w:sz w:val="24"/>
          <w:szCs w:val="24"/>
        </w:rPr>
        <w:t>that</w:t>
      </w:r>
      <w:r w:rsidRPr="00282289">
        <w:rPr>
          <w:rFonts w:ascii="Times New Roman" w:hAnsi="Times New Roman" w:cs="Times New Roman"/>
          <w:b/>
          <w:bCs/>
          <w:i w:val="0"/>
          <w:iCs w:val="0"/>
          <w:color w:val="auto"/>
          <w:spacing w:val="-3"/>
          <w:sz w:val="24"/>
          <w:szCs w:val="24"/>
        </w:rPr>
        <w:t xml:space="preserve"> </w:t>
      </w:r>
      <w:r w:rsidRPr="00282289">
        <w:rPr>
          <w:rFonts w:ascii="Times New Roman" w:hAnsi="Times New Roman" w:cs="Times New Roman"/>
          <w:b/>
          <w:bCs/>
          <w:i w:val="0"/>
          <w:iCs w:val="0"/>
          <w:color w:val="auto"/>
          <w:sz w:val="24"/>
          <w:szCs w:val="24"/>
        </w:rPr>
        <w:t>differentiate</w:t>
      </w:r>
      <w:r w:rsidRPr="00282289">
        <w:rPr>
          <w:rFonts w:ascii="Times New Roman" w:hAnsi="Times New Roman" w:cs="Times New Roman"/>
          <w:b/>
          <w:bCs/>
          <w:i w:val="0"/>
          <w:iCs w:val="0"/>
          <w:color w:val="auto"/>
          <w:spacing w:val="-2"/>
          <w:sz w:val="24"/>
          <w:szCs w:val="24"/>
        </w:rPr>
        <w:t xml:space="preserve"> </w:t>
      </w:r>
      <w:r w:rsidRPr="00282289">
        <w:rPr>
          <w:rFonts w:ascii="Times New Roman" w:hAnsi="Times New Roman" w:cs="Times New Roman"/>
          <w:b/>
          <w:bCs/>
          <w:i w:val="0"/>
          <w:iCs w:val="0"/>
          <w:color w:val="auto"/>
          <w:sz w:val="24"/>
          <w:szCs w:val="24"/>
        </w:rPr>
        <w:t>assessment</w:t>
      </w:r>
      <w:r w:rsidRPr="00282289">
        <w:rPr>
          <w:rFonts w:ascii="Times New Roman" w:hAnsi="Times New Roman" w:cs="Times New Roman"/>
          <w:b/>
          <w:bCs/>
          <w:i w:val="0"/>
          <w:iCs w:val="0"/>
          <w:color w:val="auto"/>
          <w:spacing w:val="-3"/>
          <w:sz w:val="24"/>
          <w:szCs w:val="24"/>
        </w:rPr>
        <w:t xml:space="preserve"> </w:t>
      </w:r>
      <w:r w:rsidRPr="00282289">
        <w:rPr>
          <w:rFonts w:ascii="Times New Roman" w:hAnsi="Times New Roman" w:cs="Times New Roman"/>
          <w:b/>
          <w:bCs/>
          <w:i w:val="0"/>
          <w:iCs w:val="0"/>
          <w:color w:val="auto"/>
          <w:sz w:val="24"/>
          <w:szCs w:val="24"/>
        </w:rPr>
        <w:t>from</w:t>
      </w:r>
      <w:r w:rsidRPr="00282289">
        <w:rPr>
          <w:rFonts w:ascii="Times New Roman" w:hAnsi="Times New Roman" w:cs="Times New Roman"/>
          <w:b/>
          <w:bCs/>
          <w:i w:val="0"/>
          <w:iCs w:val="0"/>
          <w:color w:val="auto"/>
          <w:spacing w:val="-2"/>
          <w:sz w:val="24"/>
          <w:szCs w:val="24"/>
        </w:rPr>
        <w:t xml:space="preserve"> evaluation</w:t>
      </w:r>
    </w:p>
    <w:p w14:paraId="05391FAB" w14:textId="77777777" w:rsidR="00085045" w:rsidRPr="00282289" w:rsidRDefault="00085045" w:rsidP="00085045">
      <w:pPr>
        <w:pStyle w:val="BodyText"/>
        <w:spacing w:before="271" w:line="276" w:lineRule="auto"/>
        <w:ind w:right="-279"/>
        <w:jc w:val="both"/>
        <w:rPr>
          <w:rFonts w:ascii="Times New Roman" w:hAnsi="Times New Roman" w:cs="Times New Roman"/>
        </w:rPr>
      </w:pPr>
      <w:r w:rsidRPr="00282289">
        <w:rPr>
          <w:rFonts w:ascii="Times New Roman" w:hAnsi="Times New Roman" w:cs="Times New Roman"/>
          <w:b/>
          <w:color w:val="231F20"/>
        </w:rPr>
        <w:t>Example 1: Assessment</w:t>
      </w:r>
      <w:r w:rsidRPr="00282289">
        <w:rPr>
          <w:rFonts w:ascii="Times New Roman" w:hAnsi="Times New Roman" w:cs="Times New Roman"/>
          <w:color w:val="231F20"/>
        </w:rPr>
        <w:t xml:space="preserve">: A teacher gives a </w:t>
      </w:r>
      <w:r w:rsidRPr="00282289">
        <w:rPr>
          <w:rFonts w:ascii="Times New Roman" w:hAnsi="Times New Roman" w:cs="Times New Roman"/>
          <w:b/>
          <w:color w:val="231F20"/>
        </w:rPr>
        <w:t xml:space="preserve">quiz </w:t>
      </w:r>
      <w:r w:rsidRPr="00282289">
        <w:rPr>
          <w:rFonts w:ascii="Times New Roman" w:hAnsi="Times New Roman" w:cs="Times New Roman"/>
          <w:color w:val="231F20"/>
        </w:rPr>
        <w:t xml:space="preserve">after teaching a math lesson on fractions. This quiz checks the students’ understanding of the specific content taught in that lesson, such as adding and subtracting fractions. </w:t>
      </w:r>
      <w:r w:rsidRPr="00282289">
        <w:rPr>
          <w:rFonts w:ascii="Times New Roman" w:hAnsi="Times New Roman" w:cs="Times New Roman"/>
          <w:b/>
          <w:color w:val="231F20"/>
        </w:rPr>
        <w:t>Evaluation</w:t>
      </w:r>
      <w:r w:rsidRPr="00282289">
        <w:rPr>
          <w:rFonts w:ascii="Times New Roman" w:hAnsi="Times New Roman" w:cs="Times New Roman"/>
          <w:color w:val="231F20"/>
        </w:rPr>
        <w:t xml:space="preserve">: At the end of the term, the teacher </w:t>
      </w:r>
      <w:r w:rsidRPr="00282289">
        <w:rPr>
          <w:rFonts w:ascii="Times New Roman" w:hAnsi="Times New Roman" w:cs="Times New Roman"/>
          <w:b/>
          <w:color w:val="231F20"/>
        </w:rPr>
        <w:t xml:space="preserve">evaluates </w:t>
      </w:r>
      <w:r w:rsidRPr="00282289">
        <w:rPr>
          <w:rFonts w:ascii="Times New Roman" w:hAnsi="Times New Roman" w:cs="Times New Roman"/>
          <w:color w:val="231F20"/>
        </w:rPr>
        <w:t>the overall performance of the class by reviewing the results of all quizzes, exams,</w:t>
      </w:r>
      <w:r w:rsidRPr="00282289">
        <w:rPr>
          <w:rFonts w:ascii="Times New Roman" w:hAnsi="Times New Roman" w:cs="Times New Roman"/>
          <w:color w:val="231F20"/>
          <w:spacing w:val="-1"/>
        </w:rPr>
        <w:t xml:space="preserve"> </w:t>
      </w:r>
      <w:r w:rsidRPr="00282289">
        <w:rPr>
          <w:rFonts w:ascii="Times New Roman" w:hAnsi="Times New Roman" w:cs="Times New Roman"/>
          <w:color w:val="231F20"/>
        </w:rPr>
        <w:t>projects,</w:t>
      </w:r>
      <w:r w:rsidRPr="00282289">
        <w:rPr>
          <w:rFonts w:ascii="Times New Roman" w:hAnsi="Times New Roman" w:cs="Times New Roman"/>
          <w:color w:val="231F20"/>
          <w:spacing w:val="-1"/>
        </w:rPr>
        <w:t xml:space="preserve"> </w:t>
      </w:r>
      <w:r w:rsidRPr="00282289">
        <w:rPr>
          <w:rFonts w:ascii="Times New Roman" w:hAnsi="Times New Roman" w:cs="Times New Roman"/>
          <w:color w:val="231F20"/>
        </w:rPr>
        <w:t>and</w:t>
      </w:r>
      <w:r w:rsidRPr="00282289">
        <w:rPr>
          <w:rFonts w:ascii="Times New Roman" w:hAnsi="Times New Roman" w:cs="Times New Roman"/>
          <w:color w:val="231F20"/>
          <w:spacing w:val="-1"/>
        </w:rPr>
        <w:t xml:space="preserve"> </w:t>
      </w:r>
      <w:r w:rsidRPr="00282289">
        <w:rPr>
          <w:rFonts w:ascii="Times New Roman" w:hAnsi="Times New Roman" w:cs="Times New Roman"/>
          <w:color w:val="231F20"/>
        </w:rPr>
        <w:t>participation.</w:t>
      </w:r>
      <w:r w:rsidRPr="00282289">
        <w:rPr>
          <w:rFonts w:ascii="Times New Roman" w:hAnsi="Times New Roman" w:cs="Times New Roman"/>
          <w:color w:val="231F20"/>
          <w:spacing w:val="-5"/>
        </w:rPr>
        <w:t xml:space="preserve"> </w:t>
      </w:r>
      <w:r w:rsidRPr="00282289">
        <w:rPr>
          <w:rFonts w:ascii="Times New Roman" w:hAnsi="Times New Roman" w:cs="Times New Roman"/>
          <w:color w:val="231F20"/>
        </w:rPr>
        <w:t>The</w:t>
      </w:r>
      <w:r w:rsidRPr="00282289">
        <w:rPr>
          <w:rFonts w:ascii="Times New Roman" w:hAnsi="Times New Roman" w:cs="Times New Roman"/>
          <w:color w:val="231F20"/>
          <w:spacing w:val="-1"/>
        </w:rPr>
        <w:t xml:space="preserve"> </w:t>
      </w:r>
      <w:r w:rsidRPr="00282289">
        <w:rPr>
          <w:rFonts w:ascii="Times New Roman" w:hAnsi="Times New Roman" w:cs="Times New Roman"/>
          <w:color w:val="231F20"/>
        </w:rPr>
        <w:t>teacher</w:t>
      </w:r>
      <w:r w:rsidRPr="00282289">
        <w:rPr>
          <w:rFonts w:ascii="Times New Roman" w:hAnsi="Times New Roman" w:cs="Times New Roman"/>
          <w:color w:val="231F20"/>
          <w:spacing w:val="-1"/>
        </w:rPr>
        <w:t xml:space="preserve"> </w:t>
      </w:r>
      <w:r>
        <w:rPr>
          <w:rFonts w:ascii="Times New Roman" w:hAnsi="Times New Roman" w:cs="Times New Roman"/>
          <w:color w:val="231F20"/>
        </w:rPr>
        <w:t>evaluates</w:t>
      </w:r>
      <w:r w:rsidRPr="00282289">
        <w:rPr>
          <w:rFonts w:ascii="Times New Roman" w:hAnsi="Times New Roman" w:cs="Times New Roman"/>
          <w:color w:val="231F20"/>
          <w:spacing w:val="-1"/>
        </w:rPr>
        <w:t xml:space="preserve"> </w:t>
      </w:r>
      <w:r w:rsidRPr="00282289">
        <w:rPr>
          <w:rFonts w:ascii="Times New Roman" w:hAnsi="Times New Roman" w:cs="Times New Roman"/>
          <w:color w:val="231F20"/>
        </w:rPr>
        <w:t>whether</w:t>
      </w:r>
      <w:r w:rsidRPr="00282289">
        <w:rPr>
          <w:rFonts w:ascii="Times New Roman" w:hAnsi="Times New Roman" w:cs="Times New Roman"/>
          <w:color w:val="231F20"/>
          <w:spacing w:val="-1"/>
        </w:rPr>
        <w:t xml:space="preserve"> </w:t>
      </w:r>
      <w:r w:rsidRPr="00282289">
        <w:rPr>
          <w:rFonts w:ascii="Times New Roman" w:hAnsi="Times New Roman" w:cs="Times New Roman"/>
          <w:color w:val="231F20"/>
        </w:rPr>
        <w:t>the teaching methods used throughout the semester were effective in helping students achieve the course objectives.</w:t>
      </w:r>
    </w:p>
    <w:p w14:paraId="7B8090F9" w14:textId="77777777" w:rsidR="00085045" w:rsidRPr="00282289" w:rsidRDefault="00085045" w:rsidP="00085045">
      <w:pPr>
        <w:spacing w:after="0" w:line="276" w:lineRule="auto"/>
        <w:ind w:right="-279"/>
        <w:jc w:val="both"/>
        <w:rPr>
          <w:rFonts w:ascii="Times New Roman" w:hAnsi="Times New Roman" w:cs="Times New Roman"/>
          <w:b/>
          <w:color w:val="231F20"/>
          <w:sz w:val="24"/>
          <w:szCs w:val="24"/>
        </w:rPr>
      </w:pPr>
    </w:p>
    <w:p w14:paraId="0E46A6F5" w14:textId="77777777" w:rsidR="00085045" w:rsidRPr="00282289" w:rsidRDefault="00085045" w:rsidP="00085045">
      <w:pPr>
        <w:pStyle w:val="BodyText"/>
        <w:spacing w:line="276" w:lineRule="auto"/>
        <w:ind w:right="-279"/>
        <w:jc w:val="both"/>
        <w:rPr>
          <w:rFonts w:ascii="Times New Roman" w:hAnsi="Times New Roman" w:cs="Times New Roman"/>
        </w:rPr>
      </w:pPr>
      <w:r w:rsidRPr="00282289">
        <w:rPr>
          <w:rFonts w:ascii="Times New Roman" w:hAnsi="Times New Roman" w:cs="Times New Roman"/>
          <w:b/>
          <w:color w:val="231F20"/>
        </w:rPr>
        <w:t>Example</w:t>
      </w:r>
      <w:r w:rsidRPr="00282289">
        <w:rPr>
          <w:rFonts w:ascii="Times New Roman" w:hAnsi="Times New Roman" w:cs="Times New Roman"/>
          <w:b/>
          <w:color w:val="231F20"/>
          <w:spacing w:val="-15"/>
        </w:rPr>
        <w:t xml:space="preserve"> </w:t>
      </w:r>
      <w:r w:rsidRPr="00282289">
        <w:rPr>
          <w:rFonts w:ascii="Times New Roman" w:hAnsi="Times New Roman" w:cs="Times New Roman"/>
          <w:b/>
          <w:color w:val="231F20"/>
        </w:rPr>
        <w:t>2:</w:t>
      </w:r>
      <w:r w:rsidRPr="00282289">
        <w:rPr>
          <w:rFonts w:ascii="Times New Roman" w:hAnsi="Times New Roman" w:cs="Times New Roman"/>
          <w:b/>
          <w:color w:val="231F20"/>
          <w:spacing w:val="-15"/>
        </w:rPr>
        <w:t xml:space="preserve"> </w:t>
      </w:r>
      <w:r w:rsidRPr="00282289">
        <w:rPr>
          <w:rFonts w:ascii="Times New Roman" w:hAnsi="Times New Roman" w:cs="Times New Roman"/>
          <w:b/>
          <w:color w:val="231F20"/>
        </w:rPr>
        <w:t>Assessment</w:t>
      </w:r>
      <w:r w:rsidRPr="00282289">
        <w:rPr>
          <w:rFonts w:ascii="Times New Roman" w:hAnsi="Times New Roman" w:cs="Times New Roman"/>
          <w:color w:val="231F20"/>
        </w:rPr>
        <w:t>:</w:t>
      </w:r>
      <w:r w:rsidRPr="00282289">
        <w:rPr>
          <w:rFonts w:ascii="Times New Roman" w:hAnsi="Times New Roman" w:cs="Times New Roman"/>
          <w:color w:val="231F20"/>
          <w:spacing w:val="-15"/>
        </w:rPr>
        <w:t xml:space="preserve"> </w:t>
      </w:r>
      <w:r w:rsidRPr="00282289">
        <w:rPr>
          <w:rFonts w:ascii="Times New Roman" w:hAnsi="Times New Roman" w:cs="Times New Roman"/>
          <w:color w:val="231F20"/>
        </w:rPr>
        <w:t>During</w:t>
      </w:r>
      <w:r w:rsidRPr="00282289">
        <w:rPr>
          <w:rFonts w:ascii="Times New Roman" w:hAnsi="Times New Roman" w:cs="Times New Roman"/>
          <w:color w:val="231F20"/>
          <w:spacing w:val="-15"/>
        </w:rPr>
        <w:t xml:space="preserve"> </w:t>
      </w:r>
      <w:r w:rsidRPr="00282289">
        <w:rPr>
          <w:rFonts w:ascii="Times New Roman" w:hAnsi="Times New Roman" w:cs="Times New Roman"/>
          <w:color w:val="231F20"/>
        </w:rPr>
        <w:t>the</w:t>
      </w:r>
      <w:r w:rsidRPr="00282289">
        <w:rPr>
          <w:rFonts w:ascii="Times New Roman" w:hAnsi="Times New Roman" w:cs="Times New Roman"/>
          <w:color w:val="231F20"/>
          <w:spacing w:val="-15"/>
        </w:rPr>
        <w:t xml:space="preserve"> </w:t>
      </w:r>
      <w:r w:rsidRPr="00282289">
        <w:rPr>
          <w:rFonts w:ascii="Times New Roman" w:hAnsi="Times New Roman" w:cs="Times New Roman"/>
          <w:color w:val="231F20"/>
        </w:rPr>
        <w:t>semester,</w:t>
      </w:r>
      <w:r w:rsidRPr="00282289">
        <w:rPr>
          <w:rFonts w:ascii="Times New Roman" w:hAnsi="Times New Roman" w:cs="Times New Roman"/>
          <w:color w:val="231F20"/>
          <w:spacing w:val="-15"/>
        </w:rPr>
        <w:t xml:space="preserve"> </w:t>
      </w:r>
      <w:r w:rsidRPr="00282289">
        <w:rPr>
          <w:rFonts w:ascii="Times New Roman" w:hAnsi="Times New Roman" w:cs="Times New Roman"/>
          <w:color w:val="231F20"/>
        </w:rPr>
        <w:t>the</w:t>
      </w:r>
      <w:r w:rsidRPr="00282289">
        <w:rPr>
          <w:rFonts w:ascii="Times New Roman" w:hAnsi="Times New Roman" w:cs="Times New Roman"/>
          <w:color w:val="231F20"/>
          <w:spacing w:val="-15"/>
        </w:rPr>
        <w:t xml:space="preserve"> </w:t>
      </w:r>
      <w:r w:rsidRPr="00282289">
        <w:rPr>
          <w:rFonts w:ascii="Times New Roman" w:hAnsi="Times New Roman" w:cs="Times New Roman"/>
          <w:color w:val="231F20"/>
        </w:rPr>
        <w:t>teacher</w:t>
      </w:r>
      <w:r w:rsidRPr="00282289">
        <w:rPr>
          <w:rFonts w:ascii="Times New Roman" w:hAnsi="Times New Roman" w:cs="Times New Roman"/>
          <w:color w:val="231F20"/>
          <w:spacing w:val="-15"/>
        </w:rPr>
        <w:t xml:space="preserve"> </w:t>
      </w:r>
      <w:r w:rsidRPr="00282289">
        <w:rPr>
          <w:rFonts w:ascii="Times New Roman" w:hAnsi="Times New Roman" w:cs="Times New Roman"/>
          <w:color w:val="231F20"/>
        </w:rPr>
        <w:t>provides</w:t>
      </w:r>
      <w:r w:rsidRPr="00282289">
        <w:rPr>
          <w:rFonts w:ascii="Times New Roman" w:hAnsi="Times New Roman" w:cs="Times New Roman"/>
          <w:color w:val="231F20"/>
          <w:spacing w:val="-15"/>
        </w:rPr>
        <w:t xml:space="preserve"> </w:t>
      </w:r>
      <w:r w:rsidRPr="00282289">
        <w:rPr>
          <w:rFonts w:ascii="Times New Roman" w:hAnsi="Times New Roman" w:cs="Times New Roman"/>
          <w:b/>
          <w:color w:val="231F20"/>
        </w:rPr>
        <w:t>ongoing feedback</w:t>
      </w:r>
      <w:r w:rsidRPr="00282289">
        <w:rPr>
          <w:rFonts w:ascii="Times New Roman" w:hAnsi="Times New Roman" w:cs="Times New Roman"/>
          <w:b/>
          <w:color w:val="231F20"/>
          <w:spacing w:val="40"/>
        </w:rPr>
        <w:t xml:space="preserve"> </w:t>
      </w:r>
      <w:r w:rsidRPr="00282289">
        <w:rPr>
          <w:rFonts w:ascii="Times New Roman" w:hAnsi="Times New Roman" w:cs="Times New Roman"/>
          <w:color w:val="231F20"/>
        </w:rPr>
        <w:t>on</w:t>
      </w:r>
      <w:r w:rsidRPr="00282289">
        <w:rPr>
          <w:rFonts w:ascii="Times New Roman" w:hAnsi="Times New Roman" w:cs="Times New Roman"/>
          <w:color w:val="231F20"/>
          <w:spacing w:val="40"/>
        </w:rPr>
        <w:t xml:space="preserve"> </w:t>
      </w:r>
      <w:r w:rsidRPr="00282289">
        <w:rPr>
          <w:rFonts w:ascii="Times New Roman" w:hAnsi="Times New Roman" w:cs="Times New Roman"/>
          <w:color w:val="231F20"/>
        </w:rPr>
        <w:t>students’</w:t>
      </w:r>
      <w:r w:rsidRPr="00282289">
        <w:rPr>
          <w:rFonts w:ascii="Times New Roman" w:hAnsi="Times New Roman" w:cs="Times New Roman"/>
          <w:color w:val="231F20"/>
          <w:spacing w:val="40"/>
        </w:rPr>
        <w:t xml:space="preserve"> </w:t>
      </w:r>
      <w:r w:rsidRPr="00282289">
        <w:rPr>
          <w:rFonts w:ascii="Times New Roman" w:hAnsi="Times New Roman" w:cs="Times New Roman"/>
          <w:color w:val="231F20"/>
        </w:rPr>
        <w:t>essays.</w:t>
      </w:r>
      <w:r w:rsidRPr="00282289">
        <w:rPr>
          <w:rFonts w:ascii="Times New Roman" w:hAnsi="Times New Roman" w:cs="Times New Roman"/>
          <w:color w:val="231F20"/>
          <w:spacing w:val="40"/>
        </w:rPr>
        <w:t xml:space="preserve"> </w:t>
      </w:r>
      <w:r w:rsidRPr="00282289">
        <w:rPr>
          <w:rFonts w:ascii="Times New Roman" w:hAnsi="Times New Roman" w:cs="Times New Roman"/>
          <w:color w:val="231F20"/>
        </w:rPr>
        <w:t>This</w:t>
      </w:r>
      <w:r w:rsidRPr="00282289">
        <w:rPr>
          <w:rFonts w:ascii="Times New Roman" w:hAnsi="Times New Roman" w:cs="Times New Roman"/>
          <w:color w:val="231F20"/>
          <w:spacing w:val="40"/>
        </w:rPr>
        <w:t xml:space="preserve"> </w:t>
      </w:r>
      <w:r w:rsidRPr="00282289">
        <w:rPr>
          <w:rFonts w:ascii="Times New Roman" w:hAnsi="Times New Roman" w:cs="Times New Roman"/>
          <w:color w:val="231F20"/>
        </w:rPr>
        <w:t>feedback</w:t>
      </w:r>
      <w:r w:rsidRPr="00282289">
        <w:rPr>
          <w:rFonts w:ascii="Times New Roman" w:hAnsi="Times New Roman" w:cs="Times New Roman"/>
          <w:color w:val="231F20"/>
          <w:spacing w:val="40"/>
        </w:rPr>
        <w:t xml:space="preserve"> </w:t>
      </w:r>
      <w:r w:rsidRPr="00282289">
        <w:rPr>
          <w:rFonts w:ascii="Times New Roman" w:hAnsi="Times New Roman" w:cs="Times New Roman"/>
          <w:color w:val="231F20"/>
        </w:rPr>
        <w:t>could</w:t>
      </w:r>
      <w:r w:rsidRPr="00282289">
        <w:rPr>
          <w:rFonts w:ascii="Times New Roman" w:hAnsi="Times New Roman" w:cs="Times New Roman"/>
          <w:color w:val="231F20"/>
          <w:spacing w:val="40"/>
        </w:rPr>
        <w:t xml:space="preserve"> </w:t>
      </w:r>
      <w:r w:rsidRPr="00282289">
        <w:rPr>
          <w:rFonts w:ascii="Times New Roman" w:hAnsi="Times New Roman" w:cs="Times New Roman"/>
          <w:color w:val="231F20"/>
        </w:rPr>
        <w:t>include</w:t>
      </w:r>
      <w:r w:rsidRPr="00282289">
        <w:rPr>
          <w:rFonts w:ascii="Times New Roman" w:hAnsi="Times New Roman" w:cs="Times New Roman"/>
          <w:color w:val="231F20"/>
          <w:spacing w:val="40"/>
        </w:rPr>
        <w:t xml:space="preserve"> </w:t>
      </w:r>
      <w:r w:rsidRPr="00282289">
        <w:rPr>
          <w:rFonts w:ascii="Times New Roman" w:hAnsi="Times New Roman" w:cs="Times New Roman"/>
          <w:color w:val="231F20"/>
        </w:rPr>
        <w:t xml:space="preserve">comments on writing style, argument clarity, grammar, etc. The feedback helps the students understand where they are improving and what areas need work. </w:t>
      </w:r>
      <w:r w:rsidRPr="00282289">
        <w:rPr>
          <w:rFonts w:ascii="Times New Roman" w:hAnsi="Times New Roman" w:cs="Times New Roman"/>
          <w:b/>
          <w:color w:val="231F20"/>
        </w:rPr>
        <w:t>Evaluation</w:t>
      </w:r>
      <w:r w:rsidRPr="00282289">
        <w:rPr>
          <w:rFonts w:ascii="Times New Roman" w:hAnsi="Times New Roman" w:cs="Times New Roman"/>
          <w:color w:val="231F20"/>
        </w:rPr>
        <w:t>: At the end of the subject delivery, the teacher evaluates the overall</w:t>
      </w:r>
      <w:r w:rsidRPr="00282289">
        <w:rPr>
          <w:rFonts w:ascii="Times New Roman" w:hAnsi="Times New Roman" w:cs="Times New Roman"/>
          <w:color w:val="231F20"/>
          <w:spacing w:val="-5"/>
        </w:rPr>
        <w:t xml:space="preserve"> </w:t>
      </w:r>
      <w:r w:rsidRPr="00282289">
        <w:rPr>
          <w:rFonts w:ascii="Times New Roman" w:hAnsi="Times New Roman" w:cs="Times New Roman"/>
          <w:bCs/>
          <w:color w:val="231F20"/>
        </w:rPr>
        <w:t>effectiveness</w:t>
      </w:r>
      <w:r w:rsidRPr="00282289">
        <w:rPr>
          <w:rFonts w:ascii="Times New Roman" w:hAnsi="Times New Roman" w:cs="Times New Roman"/>
          <w:bCs/>
          <w:color w:val="231F20"/>
          <w:spacing w:val="-4"/>
        </w:rPr>
        <w:t xml:space="preserve"> </w:t>
      </w:r>
      <w:r w:rsidRPr="00282289">
        <w:rPr>
          <w:rFonts w:ascii="Times New Roman" w:hAnsi="Times New Roman" w:cs="Times New Roman"/>
          <w:color w:val="231F20"/>
        </w:rPr>
        <w:t>of</w:t>
      </w:r>
      <w:r w:rsidRPr="00282289">
        <w:rPr>
          <w:rFonts w:ascii="Times New Roman" w:hAnsi="Times New Roman" w:cs="Times New Roman"/>
          <w:color w:val="231F20"/>
          <w:spacing w:val="-5"/>
        </w:rPr>
        <w:t xml:space="preserve"> </w:t>
      </w:r>
      <w:r w:rsidRPr="00282289">
        <w:rPr>
          <w:rFonts w:ascii="Times New Roman" w:hAnsi="Times New Roman" w:cs="Times New Roman"/>
          <w:color w:val="231F20"/>
        </w:rPr>
        <w:t>the</w:t>
      </w:r>
      <w:r w:rsidRPr="00282289">
        <w:rPr>
          <w:rFonts w:ascii="Times New Roman" w:hAnsi="Times New Roman" w:cs="Times New Roman"/>
          <w:color w:val="231F20"/>
          <w:spacing w:val="-5"/>
        </w:rPr>
        <w:t xml:space="preserve"> </w:t>
      </w:r>
      <w:r w:rsidRPr="00282289">
        <w:rPr>
          <w:rFonts w:ascii="Times New Roman" w:hAnsi="Times New Roman" w:cs="Times New Roman"/>
          <w:color w:val="231F20"/>
        </w:rPr>
        <w:t>lessons/Unit</w:t>
      </w:r>
      <w:r w:rsidRPr="00282289">
        <w:rPr>
          <w:rFonts w:ascii="Times New Roman" w:hAnsi="Times New Roman" w:cs="Times New Roman"/>
          <w:color w:val="231F20"/>
          <w:spacing w:val="-5"/>
        </w:rPr>
        <w:t xml:space="preserve"> </w:t>
      </w:r>
      <w:r w:rsidRPr="00282289">
        <w:rPr>
          <w:rFonts w:ascii="Times New Roman" w:hAnsi="Times New Roman" w:cs="Times New Roman"/>
          <w:color w:val="231F20"/>
        </w:rPr>
        <w:t>delivered</w:t>
      </w:r>
      <w:r w:rsidRPr="00282289">
        <w:rPr>
          <w:rFonts w:ascii="Times New Roman" w:hAnsi="Times New Roman" w:cs="Times New Roman"/>
          <w:color w:val="231F20"/>
          <w:spacing w:val="-5"/>
        </w:rPr>
        <w:t xml:space="preserve"> </w:t>
      </w:r>
      <w:r w:rsidRPr="00282289">
        <w:rPr>
          <w:rFonts w:ascii="Times New Roman" w:hAnsi="Times New Roman" w:cs="Times New Roman"/>
          <w:color w:val="231F20"/>
        </w:rPr>
        <w:t>on</w:t>
      </w:r>
      <w:r w:rsidRPr="00282289">
        <w:rPr>
          <w:rFonts w:ascii="Times New Roman" w:hAnsi="Times New Roman" w:cs="Times New Roman"/>
          <w:color w:val="231F20"/>
          <w:spacing w:val="-4"/>
        </w:rPr>
        <w:t xml:space="preserve"> </w:t>
      </w:r>
      <w:r w:rsidRPr="00282289">
        <w:rPr>
          <w:rFonts w:ascii="Times New Roman" w:hAnsi="Times New Roman" w:cs="Times New Roman"/>
          <w:color w:val="231F20"/>
        </w:rPr>
        <w:t>writing.</w:t>
      </w:r>
      <w:r w:rsidRPr="00282289">
        <w:rPr>
          <w:rFonts w:ascii="Times New Roman" w:hAnsi="Times New Roman" w:cs="Times New Roman"/>
          <w:color w:val="231F20"/>
          <w:spacing w:val="-5"/>
        </w:rPr>
        <w:t xml:space="preserve"> </w:t>
      </w:r>
      <w:r w:rsidRPr="00282289">
        <w:rPr>
          <w:rFonts w:ascii="Times New Roman" w:hAnsi="Times New Roman" w:cs="Times New Roman"/>
          <w:color w:val="231F20"/>
        </w:rPr>
        <w:t>Did</w:t>
      </w:r>
      <w:r w:rsidRPr="00282289">
        <w:rPr>
          <w:rFonts w:ascii="Times New Roman" w:hAnsi="Times New Roman" w:cs="Times New Roman"/>
          <w:color w:val="231F20"/>
          <w:spacing w:val="-5"/>
        </w:rPr>
        <w:t xml:space="preserve"> </w:t>
      </w:r>
      <w:r w:rsidRPr="00282289">
        <w:rPr>
          <w:rFonts w:ascii="Times New Roman" w:hAnsi="Times New Roman" w:cs="Times New Roman"/>
          <w:color w:val="231F20"/>
        </w:rPr>
        <w:t>students improve</w:t>
      </w:r>
      <w:r w:rsidRPr="00282289">
        <w:rPr>
          <w:rFonts w:ascii="Times New Roman" w:hAnsi="Times New Roman" w:cs="Times New Roman"/>
          <w:color w:val="231F20"/>
          <w:spacing w:val="45"/>
        </w:rPr>
        <w:t xml:space="preserve"> </w:t>
      </w:r>
      <w:r w:rsidRPr="00282289">
        <w:rPr>
          <w:rFonts w:ascii="Times New Roman" w:hAnsi="Times New Roman" w:cs="Times New Roman"/>
          <w:color w:val="231F20"/>
        </w:rPr>
        <w:t>their</w:t>
      </w:r>
      <w:r w:rsidRPr="00282289">
        <w:rPr>
          <w:rFonts w:ascii="Times New Roman" w:hAnsi="Times New Roman" w:cs="Times New Roman"/>
          <w:color w:val="231F20"/>
          <w:spacing w:val="45"/>
        </w:rPr>
        <w:t xml:space="preserve"> </w:t>
      </w:r>
      <w:r w:rsidRPr="00282289">
        <w:rPr>
          <w:rFonts w:ascii="Times New Roman" w:hAnsi="Times New Roman" w:cs="Times New Roman"/>
          <w:color w:val="231F20"/>
        </w:rPr>
        <w:t>writing</w:t>
      </w:r>
      <w:r w:rsidRPr="00282289">
        <w:rPr>
          <w:rFonts w:ascii="Times New Roman" w:hAnsi="Times New Roman" w:cs="Times New Roman"/>
          <w:color w:val="231F20"/>
          <w:spacing w:val="46"/>
        </w:rPr>
        <w:t xml:space="preserve"> </w:t>
      </w:r>
      <w:r w:rsidRPr="00282289">
        <w:rPr>
          <w:rFonts w:ascii="Times New Roman" w:hAnsi="Times New Roman" w:cs="Times New Roman"/>
          <w:color w:val="231F20"/>
        </w:rPr>
        <w:t>skills</w:t>
      </w:r>
      <w:r w:rsidRPr="00282289">
        <w:rPr>
          <w:rFonts w:ascii="Times New Roman" w:hAnsi="Times New Roman" w:cs="Times New Roman"/>
          <w:color w:val="231F20"/>
          <w:spacing w:val="46"/>
        </w:rPr>
        <w:t xml:space="preserve"> </w:t>
      </w:r>
      <w:r w:rsidRPr="00282289">
        <w:rPr>
          <w:rFonts w:ascii="Times New Roman" w:hAnsi="Times New Roman" w:cs="Times New Roman"/>
          <w:color w:val="231F20"/>
        </w:rPr>
        <w:t>from</w:t>
      </w:r>
      <w:r w:rsidRPr="00282289">
        <w:rPr>
          <w:rFonts w:ascii="Times New Roman" w:hAnsi="Times New Roman" w:cs="Times New Roman"/>
          <w:color w:val="231F20"/>
          <w:spacing w:val="44"/>
        </w:rPr>
        <w:t xml:space="preserve"> </w:t>
      </w:r>
      <w:r w:rsidRPr="00282289">
        <w:rPr>
          <w:rFonts w:ascii="Times New Roman" w:hAnsi="Times New Roman" w:cs="Times New Roman"/>
          <w:color w:val="231F20"/>
        </w:rPr>
        <w:t>the</w:t>
      </w:r>
      <w:r w:rsidRPr="00282289">
        <w:rPr>
          <w:rFonts w:ascii="Times New Roman" w:hAnsi="Times New Roman" w:cs="Times New Roman"/>
          <w:color w:val="231F20"/>
          <w:spacing w:val="46"/>
        </w:rPr>
        <w:t xml:space="preserve"> </w:t>
      </w:r>
      <w:r w:rsidRPr="00282289">
        <w:rPr>
          <w:rFonts w:ascii="Times New Roman" w:hAnsi="Times New Roman" w:cs="Times New Roman"/>
          <w:color w:val="231F20"/>
        </w:rPr>
        <w:t>beginning</w:t>
      </w:r>
      <w:r w:rsidRPr="00282289">
        <w:rPr>
          <w:rFonts w:ascii="Times New Roman" w:hAnsi="Times New Roman" w:cs="Times New Roman"/>
          <w:color w:val="231F20"/>
          <w:spacing w:val="46"/>
        </w:rPr>
        <w:t xml:space="preserve"> </w:t>
      </w:r>
      <w:r w:rsidRPr="00282289">
        <w:rPr>
          <w:rFonts w:ascii="Times New Roman" w:hAnsi="Times New Roman" w:cs="Times New Roman"/>
          <w:color w:val="231F20"/>
        </w:rPr>
        <w:t>of</w:t>
      </w:r>
      <w:r w:rsidRPr="00282289">
        <w:rPr>
          <w:rFonts w:ascii="Times New Roman" w:hAnsi="Times New Roman" w:cs="Times New Roman"/>
          <w:color w:val="231F20"/>
          <w:spacing w:val="44"/>
        </w:rPr>
        <w:t xml:space="preserve"> </w:t>
      </w:r>
      <w:r w:rsidRPr="00282289">
        <w:rPr>
          <w:rFonts w:ascii="Times New Roman" w:hAnsi="Times New Roman" w:cs="Times New Roman"/>
          <w:color w:val="231F20"/>
        </w:rPr>
        <w:t>the</w:t>
      </w:r>
      <w:r w:rsidRPr="00282289">
        <w:rPr>
          <w:rFonts w:ascii="Times New Roman" w:hAnsi="Times New Roman" w:cs="Times New Roman"/>
          <w:color w:val="231F20"/>
          <w:spacing w:val="46"/>
        </w:rPr>
        <w:t xml:space="preserve"> </w:t>
      </w:r>
      <w:r w:rsidRPr="00282289">
        <w:rPr>
          <w:rFonts w:ascii="Times New Roman" w:hAnsi="Times New Roman" w:cs="Times New Roman"/>
          <w:color w:val="231F20"/>
        </w:rPr>
        <w:t>subject</w:t>
      </w:r>
      <w:r w:rsidRPr="00282289">
        <w:rPr>
          <w:rFonts w:ascii="Times New Roman" w:hAnsi="Times New Roman" w:cs="Times New Roman"/>
          <w:color w:val="231F20"/>
          <w:spacing w:val="46"/>
        </w:rPr>
        <w:t xml:space="preserve"> </w:t>
      </w:r>
      <w:r w:rsidRPr="00282289">
        <w:rPr>
          <w:rFonts w:ascii="Times New Roman" w:hAnsi="Times New Roman" w:cs="Times New Roman"/>
          <w:color w:val="231F20"/>
          <w:spacing w:val="-2"/>
        </w:rPr>
        <w:t xml:space="preserve">teaching </w:t>
      </w:r>
      <w:r w:rsidRPr="00282289">
        <w:rPr>
          <w:rFonts w:ascii="Times New Roman" w:hAnsi="Times New Roman" w:cs="Times New Roman"/>
          <w:color w:val="231F20"/>
        </w:rPr>
        <w:t>to the end? Were the teaching strategies (e.g., group works, role playing, presentations, et.) effective in helping students develop their writing?</w:t>
      </w:r>
    </w:p>
    <w:p w14:paraId="477FBA47" w14:textId="77777777" w:rsidR="00085045" w:rsidRPr="00282289" w:rsidRDefault="00085045" w:rsidP="00085045">
      <w:pPr>
        <w:spacing w:after="0" w:line="276" w:lineRule="auto"/>
        <w:ind w:right="-279"/>
        <w:jc w:val="both"/>
        <w:rPr>
          <w:rFonts w:ascii="Times New Roman" w:hAnsi="Times New Roman" w:cs="Times New Roman"/>
          <w:b/>
          <w:bCs/>
          <w:sz w:val="24"/>
          <w:szCs w:val="24"/>
        </w:rPr>
      </w:pPr>
    </w:p>
    <w:p w14:paraId="0A1A1541" w14:textId="77777777" w:rsidR="00085045" w:rsidRPr="00282289" w:rsidRDefault="00085045" w:rsidP="00085045">
      <w:pPr>
        <w:spacing w:after="0" w:line="276" w:lineRule="auto"/>
        <w:ind w:right="-279"/>
        <w:jc w:val="both"/>
        <w:rPr>
          <w:rFonts w:ascii="Times New Roman" w:hAnsi="Times New Roman" w:cs="Times New Roman"/>
          <w:b/>
          <w:bCs/>
          <w:sz w:val="24"/>
          <w:szCs w:val="24"/>
        </w:rPr>
      </w:pPr>
      <w:r w:rsidRPr="00282289">
        <w:rPr>
          <w:rFonts w:ascii="Times New Roman" w:hAnsi="Times New Roman" w:cs="Times New Roman"/>
          <w:b/>
          <w:bCs/>
          <w:sz w:val="24"/>
          <w:szCs w:val="24"/>
        </w:rPr>
        <w:t>6.2 Types of assessment</w:t>
      </w:r>
    </w:p>
    <w:p w14:paraId="25AE21D3" w14:textId="77777777" w:rsidR="00085045" w:rsidRPr="00282289" w:rsidRDefault="00085045" w:rsidP="00085045">
      <w:pPr>
        <w:pStyle w:val="BodyText"/>
        <w:spacing w:before="215" w:line="276" w:lineRule="auto"/>
        <w:ind w:right="-279"/>
        <w:jc w:val="both"/>
        <w:rPr>
          <w:rFonts w:ascii="Times New Roman" w:hAnsi="Times New Roman" w:cs="Times New Roman"/>
        </w:rPr>
      </w:pPr>
      <w:r w:rsidRPr="00282289">
        <w:rPr>
          <w:rFonts w:ascii="Times New Roman" w:hAnsi="Times New Roman" w:cs="Times New Roman"/>
          <w:color w:val="231F20"/>
          <w:spacing w:val="-4"/>
        </w:rPr>
        <w:t>There</w:t>
      </w:r>
      <w:r w:rsidRPr="00282289">
        <w:rPr>
          <w:rFonts w:ascii="Times New Roman" w:hAnsi="Times New Roman" w:cs="Times New Roman"/>
          <w:color w:val="231F20"/>
          <w:spacing w:val="-9"/>
        </w:rPr>
        <w:t xml:space="preserve"> </w:t>
      </w:r>
      <w:r w:rsidRPr="00282289">
        <w:rPr>
          <w:rFonts w:ascii="Times New Roman" w:hAnsi="Times New Roman" w:cs="Times New Roman"/>
          <w:color w:val="231F20"/>
          <w:spacing w:val="-4"/>
        </w:rPr>
        <w:t>are</w:t>
      </w:r>
      <w:r w:rsidRPr="00282289">
        <w:rPr>
          <w:rFonts w:ascii="Times New Roman" w:hAnsi="Times New Roman" w:cs="Times New Roman"/>
          <w:color w:val="231F20"/>
          <w:spacing w:val="-9"/>
        </w:rPr>
        <w:t xml:space="preserve"> </w:t>
      </w:r>
      <w:r w:rsidRPr="00282289">
        <w:rPr>
          <w:rFonts w:ascii="Times New Roman" w:hAnsi="Times New Roman" w:cs="Times New Roman"/>
          <w:color w:val="231F20"/>
          <w:spacing w:val="-4"/>
        </w:rPr>
        <w:t>three</w:t>
      </w:r>
      <w:r w:rsidRPr="00282289">
        <w:rPr>
          <w:rFonts w:ascii="Times New Roman" w:hAnsi="Times New Roman" w:cs="Times New Roman"/>
          <w:color w:val="231F20"/>
          <w:spacing w:val="-9"/>
        </w:rPr>
        <w:t xml:space="preserve"> </w:t>
      </w:r>
      <w:r w:rsidRPr="00282289">
        <w:rPr>
          <w:rFonts w:ascii="Times New Roman" w:hAnsi="Times New Roman" w:cs="Times New Roman"/>
          <w:color w:val="231F20"/>
          <w:spacing w:val="-4"/>
        </w:rPr>
        <w:t>main</w:t>
      </w:r>
      <w:r w:rsidRPr="00282289">
        <w:rPr>
          <w:rFonts w:ascii="Times New Roman" w:hAnsi="Times New Roman" w:cs="Times New Roman"/>
          <w:color w:val="231F20"/>
          <w:spacing w:val="-9"/>
        </w:rPr>
        <w:t xml:space="preserve"> </w:t>
      </w:r>
      <w:r w:rsidRPr="00282289">
        <w:rPr>
          <w:rFonts w:ascii="Times New Roman" w:hAnsi="Times New Roman" w:cs="Times New Roman"/>
          <w:color w:val="231F20"/>
          <w:spacing w:val="-4"/>
        </w:rPr>
        <w:t>types</w:t>
      </w:r>
      <w:r w:rsidRPr="00282289">
        <w:rPr>
          <w:rFonts w:ascii="Times New Roman" w:hAnsi="Times New Roman" w:cs="Times New Roman"/>
          <w:color w:val="231F20"/>
          <w:spacing w:val="-9"/>
        </w:rPr>
        <w:t xml:space="preserve"> </w:t>
      </w:r>
      <w:r w:rsidRPr="00282289">
        <w:rPr>
          <w:rFonts w:ascii="Times New Roman" w:hAnsi="Times New Roman" w:cs="Times New Roman"/>
          <w:color w:val="231F20"/>
          <w:spacing w:val="-4"/>
        </w:rPr>
        <w:t>of</w:t>
      </w:r>
      <w:r w:rsidRPr="00282289">
        <w:rPr>
          <w:rFonts w:ascii="Times New Roman" w:hAnsi="Times New Roman" w:cs="Times New Roman"/>
          <w:color w:val="231F20"/>
          <w:spacing w:val="-9"/>
        </w:rPr>
        <w:t xml:space="preserve"> </w:t>
      </w:r>
      <w:r w:rsidRPr="00282289">
        <w:rPr>
          <w:rFonts w:ascii="Times New Roman" w:hAnsi="Times New Roman" w:cs="Times New Roman"/>
          <w:color w:val="231F20"/>
          <w:spacing w:val="-4"/>
        </w:rPr>
        <w:t>assessment:</w:t>
      </w:r>
      <w:r w:rsidRPr="00282289">
        <w:rPr>
          <w:rFonts w:ascii="Times New Roman" w:hAnsi="Times New Roman" w:cs="Times New Roman"/>
          <w:color w:val="231F20"/>
          <w:spacing w:val="-11"/>
        </w:rPr>
        <w:t xml:space="preserve"> </w:t>
      </w:r>
      <w:r w:rsidRPr="007F7985">
        <w:rPr>
          <w:rFonts w:ascii="Times New Roman" w:hAnsi="Times New Roman" w:cs="Times New Roman"/>
          <w:b/>
          <w:bCs/>
          <w:color w:val="231F20"/>
          <w:spacing w:val="-4"/>
        </w:rPr>
        <w:t>Diagnostic,</w:t>
      </w:r>
      <w:r w:rsidRPr="007F7985">
        <w:rPr>
          <w:rFonts w:ascii="Times New Roman" w:hAnsi="Times New Roman" w:cs="Times New Roman"/>
          <w:b/>
          <w:bCs/>
          <w:color w:val="231F20"/>
          <w:spacing w:val="-9"/>
        </w:rPr>
        <w:t xml:space="preserve"> </w:t>
      </w:r>
      <w:r w:rsidRPr="007F7985">
        <w:rPr>
          <w:rFonts w:ascii="Times New Roman" w:hAnsi="Times New Roman" w:cs="Times New Roman"/>
          <w:b/>
          <w:bCs/>
          <w:color w:val="231F20"/>
          <w:spacing w:val="-4"/>
        </w:rPr>
        <w:t>Formative,</w:t>
      </w:r>
      <w:r w:rsidRPr="007F7985">
        <w:rPr>
          <w:rFonts w:ascii="Times New Roman" w:hAnsi="Times New Roman" w:cs="Times New Roman"/>
          <w:b/>
          <w:bCs/>
          <w:color w:val="231F20"/>
          <w:spacing w:val="-9"/>
        </w:rPr>
        <w:t xml:space="preserve"> </w:t>
      </w:r>
      <w:r w:rsidRPr="007F7985">
        <w:rPr>
          <w:rFonts w:ascii="Times New Roman" w:hAnsi="Times New Roman" w:cs="Times New Roman"/>
          <w:b/>
          <w:bCs/>
          <w:color w:val="231F20"/>
          <w:spacing w:val="-4"/>
        </w:rPr>
        <w:t xml:space="preserve">summative </w:t>
      </w:r>
      <w:r w:rsidRPr="00663E74">
        <w:rPr>
          <w:rFonts w:ascii="Times New Roman" w:hAnsi="Times New Roman" w:cs="Times New Roman"/>
          <w:color w:val="231F20"/>
        </w:rPr>
        <w:t>and</w:t>
      </w:r>
      <w:r w:rsidRPr="007F7985">
        <w:rPr>
          <w:rFonts w:ascii="Times New Roman" w:hAnsi="Times New Roman" w:cs="Times New Roman"/>
          <w:b/>
          <w:bCs/>
          <w:color w:val="231F20"/>
        </w:rPr>
        <w:t xml:space="preserve"> diagnostic</w:t>
      </w:r>
      <w:r w:rsidRPr="00282289">
        <w:rPr>
          <w:rFonts w:ascii="Times New Roman" w:hAnsi="Times New Roman" w:cs="Times New Roman"/>
          <w:color w:val="231F20"/>
        </w:rPr>
        <w:t xml:space="preserve"> (REB, 2020).</w:t>
      </w:r>
    </w:p>
    <w:p w14:paraId="245472DF" w14:textId="77777777" w:rsidR="00085045" w:rsidRPr="00554771" w:rsidRDefault="00085045" w:rsidP="00085045">
      <w:pPr>
        <w:widowControl w:val="0"/>
        <w:tabs>
          <w:tab w:val="left" w:pos="1266"/>
          <w:tab w:val="left" w:pos="1268"/>
        </w:tabs>
        <w:autoSpaceDE w:val="0"/>
        <w:autoSpaceDN w:val="0"/>
        <w:spacing w:before="150" w:after="0" w:line="276" w:lineRule="auto"/>
        <w:ind w:left="928" w:right="-279"/>
        <w:jc w:val="both"/>
        <w:rPr>
          <w:rFonts w:ascii="Times New Roman" w:hAnsi="Times New Roman" w:cs="Times New Roman"/>
          <w:sz w:val="24"/>
          <w:szCs w:val="24"/>
        </w:rPr>
      </w:pPr>
      <w:r w:rsidRPr="00554771">
        <w:rPr>
          <w:rFonts w:ascii="Times New Roman" w:hAnsi="Times New Roman" w:cs="Times New Roman"/>
          <w:b/>
          <w:color w:val="231F20"/>
          <w:sz w:val="24"/>
          <w:szCs w:val="24"/>
        </w:rPr>
        <w:t>Formative assessment</w:t>
      </w:r>
      <w:r w:rsidRPr="00554771">
        <w:rPr>
          <w:rFonts w:ascii="Times New Roman" w:hAnsi="Times New Roman" w:cs="Times New Roman"/>
          <w:color w:val="231F20"/>
          <w:sz w:val="24"/>
          <w:szCs w:val="24"/>
        </w:rPr>
        <w:t>: Ongoing and usually informal, takes place during the learning process. It helps to monitor</w:t>
      </w:r>
      <w:r w:rsidRPr="00554771">
        <w:rPr>
          <w:rFonts w:ascii="Times New Roman" w:hAnsi="Times New Roman" w:cs="Times New Roman"/>
          <w:color w:val="231F20"/>
          <w:spacing w:val="-5"/>
          <w:sz w:val="24"/>
          <w:szCs w:val="24"/>
        </w:rPr>
        <w:t xml:space="preserve"> </w:t>
      </w:r>
      <w:r w:rsidRPr="00554771">
        <w:rPr>
          <w:rFonts w:ascii="Times New Roman" w:hAnsi="Times New Roman" w:cs="Times New Roman"/>
          <w:color w:val="231F20"/>
          <w:sz w:val="24"/>
          <w:szCs w:val="24"/>
        </w:rPr>
        <w:t>student</w:t>
      </w:r>
      <w:r w:rsidRPr="00554771">
        <w:rPr>
          <w:rFonts w:ascii="Times New Roman" w:hAnsi="Times New Roman" w:cs="Times New Roman"/>
          <w:color w:val="231F20"/>
          <w:spacing w:val="-5"/>
          <w:sz w:val="24"/>
          <w:szCs w:val="24"/>
        </w:rPr>
        <w:t xml:space="preserve"> </w:t>
      </w:r>
      <w:r w:rsidRPr="00554771">
        <w:rPr>
          <w:rFonts w:ascii="Times New Roman" w:hAnsi="Times New Roman" w:cs="Times New Roman"/>
          <w:color w:val="231F20"/>
          <w:sz w:val="24"/>
          <w:szCs w:val="24"/>
        </w:rPr>
        <w:t>progress</w:t>
      </w:r>
      <w:r w:rsidRPr="00554771">
        <w:rPr>
          <w:rFonts w:ascii="Times New Roman" w:hAnsi="Times New Roman" w:cs="Times New Roman"/>
          <w:color w:val="231F20"/>
          <w:spacing w:val="-5"/>
          <w:sz w:val="24"/>
          <w:szCs w:val="24"/>
        </w:rPr>
        <w:t xml:space="preserve"> </w:t>
      </w:r>
      <w:r w:rsidRPr="00554771">
        <w:rPr>
          <w:rFonts w:ascii="Times New Roman" w:hAnsi="Times New Roman" w:cs="Times New Roman"/>
          <w:color w:val="231F20"/>
          <w:sz w:val="24"/>
          <w:szCs w:val="24"/>
        </w:rPr>
        <w:t>and</w:t>
      </w:r>
      <w:r w:rsidRPr="00554771">
        <w:rPr>
          <w:rFonts w:ascii="Times New Roman" w:hAnsi="Times New Roman" w:cs="Times New Roman"/>
          <w:color w:val="231F20"/>
          <w:spacing w:val="-5"/>
          <w:sz w:val="24"/>
          <w:szCs w:val="24"/>
        </w:rPr>
        <w:t xml:space="preserve"> </w:t>
      </w:r>
      <w:r w:rsidRPr="00554771">
        <w:rPr>
          <w:rFonts w:ascii="Times New Roman" w:hAnsi="Times New Roman" w:cs="Times New Roman"/>
          <w:color w:val="231F20"/>
          <w:sz w:val="24"/>
          <w:szCs w:val="24"/>
        </w:rPr>
        <w:t>guide</w:t>
      </w:r>
      <w:r w:rsidRPr="00554771">
        <w:rPr>
          <w:rFonts w:ascii="Times New Roman" w:hAnsi="Times New Roman" w:cs="Times New Roman"/>
          <w:color w:val="231F20"/>
          <w:spacing w:val="-5"/>
          <w:sz w:val="24"/>
          <w:szCs w:val="24"/>
        </w:rPr>
        <w:t xml:space="preserve"> </w:t>
      </w:r>
      <w:r w:rsidRPr="00554771">
        <w:rPr>
          <w:rFonts w:ascii="Times New Roman" w:hAnsi="Times New Roman" w:cs="Times New Roman"/>
          <w:color w:val="231F20"/>
          <w:sz w:val="24"/>
          <w:szCs w:val="24"/>
        </w:rPr>
        <w:t>teaching</w:t>
      </w:r>
      <w:r w:rsidRPr="00554771">
        <w:rPr>
          <w:rFonts w:ascii="Times New Roman" w:hAnsi="Times New Roman" w:cs="Times New Roman"/>
          <w:color w:val="231F20"/>
          <w:spacing w:val="-5"/>
          <w:sz w:val="24"/>
          <w:szCs w:val="24"/>
        </w:rPr>
        <w:t xml:space="preserve"> </w:t>
      </w:r>
      <w:r w:rsidRPr="00554771">
        <w:rPr>
          <w:rFonts w:ascii="Times New Roman" w:hAnsi="Times New Roman" w:cs="Times New Roman"/>
          <w:color w:val="231F20"/>
          <w:sz w:val="24"/>
          <w:szCs w:val="24"/>
        </w:rPr>
        <w:t>adjustments.</w:t>
      </w:r>
      <w:r w:rsidRPr="00554771">
        <w:rPr>
          <w:rFonts w:ascii="Times New Roman" w:hAnsi="Times New Roman" w:cs="Times New Roman"/>
          <w:color w:val="231F20"/>
          <w:spacing w:val="-5"/>
          <w:sz w:val="24"/>
          <w:szCs w:val="24"/>
        </w:rPr>
        <w:t xml:space="preserve"> </w:t>
      </w:r>
      <w:r w:rsidRPr="00554771">
        <w:rPr>
          <w:rFonts w:ascii="Times New Roman" w:hAnsi="Times New Roman" w:cs="Times New Roman"/>
          <w:color w:val="231F20"/>
          <w:sz w:val="24"/>
          <w:szCs w:val="24"/>
        </w:rPr>
        <w:t>Examples include quizzes, peer reviews, group activities, presentations or observations.</w:t>
      </w:r>
    </w:p>
    <w:p w14:paraId="56C798F8" w14:textId="77777777" w:rsidR="00085045" w:rsidRPr="00554771" w:rsidRDefault="00085045" w:rsidP="00085045">
      <w:pPr>
        <w:widowControl w:val="0"/>
        <w:tabs>
          <w:tab w:val="left" w:pos="1268"/>
        </w:tabs>
        <w:autoSpaceDE w:val="0"/>
        <w:autoSpaceDN w:val="0"/>
        <w:spacing w:before="86" w:after="0" w:line="276" w:lineRule="auto"/>
        <w:ind w:left="928" w:right="-279"/>
        <w:jc w:val="both"/>
        <w:rPr>
          <w:rFonts w:ascii="Times New Roman" w:hAnsi="Times New Roman" w:cs="Times New Roman"/>
          <w:sz w:val="24"/>
          <w:szCs w:val="24"/>
        </w:rPr>
      </w:pPr>
      <w:r w:rsidRPr="00554771">
        <w:rPr>
          <w:rFonts w:ascii="Times New Roman" w:hAnsi="Times New Roman" w:cs="Times New Roman"/>
          <w:b/>
          <w:color w:val="231F20"/>
          <w:sz w:val="24"/>
          <w:szCs w:val="24"/>
        </w:rPr>
        <w:t>Summative assessment</w:t>
      </w:r>
      <w:r w:rsidRPr="00554771">
        <w:rPr>
          <w:rFonts w:ascii="Times New Roman" w:hAnsi="Times New Roman" w:cs="Times New Roman"/>
          <w:color w:val="231F20"/>
          <w:sz w:val="24"/>
          <w:szCs w:val="24"/>
        </w:rPr>
        <w:t>: Conducted at the end of a learning period, it measures the cumulative knowledge and skills a student has acquired. Examples include final exams, end-of- term projects, standardized tests,etc..</w:t>
      </w:r>
    </w:p>
    <w:p w14:paraId="424458A1" w14:textId="77777777" w:rsidR="00085045" w:rsidRPr="00554771" w:rsidRDefault="00085045" w:rsidP="00085045">
      <w:pPr>
        <w:widowControl w:val="0"/>
        <w:tabs>
          <w:tab w:val="left" w:pos="1268"/>
        </w:tabs>
        <w:autoSpaceDE w:val="0"/>
        <w:autoSpaceDN w:val="0"/>
        <w:spacing w:before="86" w:after="0" w:line="276" w:lineRule="auto"/>
        <w:ind w:left="928" w:right="-279"/>
        <w:jc w:val="both"/>
        <w:rPr>
          <w:rFonts w:ascii="Times New Roman" w:hAnsi="Times New Roman" w:cs="Times New Roman"/>
          <w:sz w:val="24"/>
          <w:szCs w:val="24"/>
        </w:rPr>
      </w:pPr>
      <w:r w:rsidRPr="00554771">
        <w:rPr>
          <w:rFonts w:ascii="Times New Roman" w:hAnsi="Times New Roman" w:cs="Times New Roman"/>
          <w:b/>
          <w:color w:val="231F20"/>
          <w:sz w:val="24"/>
          <w:szCs w:val="24"/>
        </w:rPr>
        <w:lastRenderedPageBreak/>
        <w:t>Diagnostic assessment</w:t>
      </w:r>
      <w:r w:rsidRPr="00554771">
        <w:rPr>
          <w:rFonts w:ascii="Times New Roman" w:hAnsi="Times New Roman" w:cs="Times New Roman"/>
          <w:color w:val="231F20"/>
          <w:sz w:val="24"/>
          <w:szCs w:val="24"/>
        </w:rPr>
        <w:t>: Given before instruction begins, it helps identify</w:t>
      </w:r>
      <w:r w:rsidRPr="00554771">
        <w:rPr>
          <w:rFonts w:ascii="Times New Roman" w:hAnsi="Times New Roman" w:cs="Times New Roman"/>
          <w:color w:val="231F20"/>
          <w:spacing w:val="-6"/>
          <w:sz w:val="24"/>
          <w:szCs w:val="24"/>
        </w:rPr>
        <w:t xml:space="preserve"> </w:t>
      </w:r>
      <w:r w:rsidRPr="00554771">
        <w:rPr>
          <w:rFonts w:ascii="Times New Roman" w:hAnsi="Times New Roman" w:cs="Times New Roman"/>
          <w:color w:val="231F20"/>
          <w:sz w:val="24"/>
          <w:szCs w:val="24"/>
        </w:rPr>
        <w:t>students’</w:t>
      </w:r>
      <w:r w:rsidRPr="00554771">
        <w:rPr>
          <w:rFonts w:ascii="Times New Roman" w:hAnsi="Times New Roman" w:cs="Times New Roman"/>
          <w:color w:val="231F20"/>
          <w:spacing w:val="-6"/>
          <w:sz w:val="24"/>
          <w:szCs w:val="24"/>
        </w:rPr>
        <w:t xml:space="preserve"> </w:t>
      </w:r>
      <w:r w:rsidRPr="00554771">
        <w:rPr>
          <w:rFonts w:ascii="Times New Roman" w:hAnsi="Times New Roman" w:cs="Times New Roman"/>
          <w:color w:val="231F20"/>
          <w:sz w:val="24"/>
          <w:szCs w:val="24"/>
        </w:rPr>
        <w:t>prior</w:t>
      </w:r>
      <w:r w:rsidRPr="00554771">
        <w:rPr>
          <w:rFonts w:ascii="Times New Roman" w:hAnsi="Times New Roman" w:cs="Times New Roman"/>
          <w:color w:val="231F20"/>
          <w:spacing w:val="-6"/>
          <w:sz w:val="24"/>
          <w:szCs w:val="24"/>
        </w:rPr>
        <w:t xml:space="preserve"> </w:t>
      </w:r>
      <w:r w:rsidRPr="00554771">
        <w:rPr>
          <w:rFonts w:ascii="Times New Roman" w:hAnsi="Times New Roman" w:cs="Times New Roman"/>
          <w:color w:val="231F20"/>
          <w:sz w:val="24"/>
          <w:szCs w:val="24"/>
        </w:rPr>
        <w:t>knowledge</w:t>
      </w:r>
      <w:r w:rsidRPr="00554771">
        <w:rPr>
          <w:rFonts w:ascii="Times New Roman" w:hAnsi="Times New Roman" w:cs="Times New Roman"/>
          <w:color w:val="231F20"/>
          <w:spacing w:val="-6"/>
          <w:sz w:val="24"/>
          <w:szCs w:val="24"/>
        </w:rPr>
        <w:t xml:space="preserve"> </w:t>
      </w:r>
      <w:r w:rsidRPr="00554771">
        <w:rPr>
          <w:rFonts w:ascii="Times New Roman" w:hAnsi="Times New Roman" w:cs="Times New Roman"/>
          <w:color w:val="231F20"/>
          <w:sz w:val="24"/>
          <w:szCs w:val="24"/>
        </w:rPr>
        <w:t>and</w:t>
      </w:r>
      <w:r w:rsidRPr="00554771">
        <w:rPr>
          <w:rFonts w:ascii="Times New Roman" w:hAnsi="Times New Roman" w:cs="Times New Roman"/>
          <w:color w:val="231F20"/>
          <w:spacing w:val="-6"/>
          <w:sz w:val="24"/>
          <w:szCs w:val="24"/>
        </w:rPr>
        <w:t xml:space="preserve"> </w:t>
      </w:r>
      <w:r w:rsidRPr="00554771">
        <w:rPr>
          <w:rFonts w:ascii="Times New Roman" w:hAnsi="Times New Roman" w:cs="Times New Roman"/>
          <w:color w:val="231F20"/>
          <w:sz w:val="24"/>
          <w:szCs w:val="24"/>
        </w:rPr>
        <w:t>learning</w:t>
      </w:r>
      <w:r w:rsidRPr="00554771">
        <w:rPr>
          <w:rFonts w:ascii="Times New Roman" w:hAnsi="Times New Roman" w:cs="Times New Roman"/>
          <w:color w:val="231F20"/>
          <w:spacing w:val="-6"/>
          <w:sz w:val="24"/>
          <w:szCs w:val="24"/>
        </w:rPr>
        <w:t xml:space="preserve"> </w:t>
      </w:r>
      <w:r w:rsidRPr="00554771">
        <w:rPr>
          <w:rFonts w:ascii="Times New Roman" w:hAnsi="Times New Roman" w:cs="Times New Roman"/>
          <w:color w:val="231F20"/>
          <w:sz w:val="24"/>
          <w:szCs w:val="24"/>
        </w:rPr>
        <w:t>needs.</w:t>
      </w:r>
      <w:r w:rsidRPr="00554771">
        <w:rPr>
          <w:rFonts w:ascii="Times New Roman" w:hAnsi="Times New Roman" w:cs="Times New Roman"/>
          <w:color w:val="231F20"/>
          <w:spacing w:val="-10"/>
          <w:sz w:val="24"/>
          <w:szCs w:val="24"/>
        </w:rPr>
        <w:t xml:space="preserve"> </w:t>
      </w:r>
      <w:r w:rsidRPr="00554771">
        <w:rPr>
          <w:rFonts w:ascii="Times New Roman" w:hAnsi="Times New Roman" w:cs="Times New Roman"/>
          <w:color w:val="231F20"/>
          <w:sz w:val="24"/>
          <w:szCs w:val="24"/>
        </w:rPr>
        <w:t>This</w:t>
      </w:r>
      <w:r w:rsidRPr="00554771">
        <w:rPr>
          <w:rFonts w:ascii="Times New Roman" w:hAnsi="Times New Roman" w:cs="Times New Roman"/>
          <w:color w:val="231F20"/>
          <w:spacing w:val="-6"/>
          <w:sz w:val="24"/>
          <w:szCs w:val="24"/>
        </w:rPr>
        <w:t xml:space="preserve"> </w:t>
      </w:r>
      <w:r w:rsidRPr="00554771">
        <w:rPr>
          <w:rFonts w:ascii="Times New Roman" w:hAnsi="Times New Roman" w:cs="Times New Roman"/>
          <w:color w:val="231F20"/>
          <w:sz w:val="24"/>
          <w:szCs w:val="24"/>
        </w:rPr>
        <w:t>can</w:t>
      </w:r>
      <w:r w:rsidRPr="00554771">
        <w:rPr>
          <w:rFonts w:ascii="Times New Roman" w:hAnsi="Times New Roman" w:cs="Times New Roman"/>
          <w:color w:val="231F20"/>
          <w:spacing w:val="-6"/>
          <w:sz w:val="24"/>
          <w:szCs w:val="24"/>
        </w:rPr>
        <w:t xml:space="preserve"> </w:t>
      </w:r>
      <w:r w:rsidRPr="00554771">
        <w:rPr>
          <w:rFonts w:ascii="Times New Roman" w:hAnsi="Times New Roman" w:cs="Times New Roman"/>
          <w:color w:val="231F20"/>
          <w:sz w:val="24"/>
          <w:szCs w:val="24"/>
        </w:rPr>
        <w:t>guide the design of lessons and help teachers understand what students already know and what they need to learn.</w:t>
      </w:r>
    </w:p>
    <w:p w14:paraId="5308FFF7" w14:textId="77777777" w:rsidR="00085045" w:rsidRPr="00282289" w:rsidRDefault="00085045">
      <w:pPr>
        <w:pStyle w:val="Heading4"/>
        <w:numPr>
          <w:ilvl w:val="1"/>
          <w:numId w:val="187"/>
        </w:numPr>
        <w:tabs>
          <w:tab w:val="left" w:pos="1396"/>
          <w:tab w:val="left" w:pos="1568"/>
        </w:tabs>
        <w:spacing w:before="211" w:line="276" w:lineRule="auto"/>
        <w:ind w:left="965" w:right="-279" w:hanging="340"/>
        <w:jc w:val="both"/>
        <w:rPr>
          <w:rFonts w:ascii="Times New Roman" w:hAnsi="Times New Roman" w:cs="Times New Roman"/>
          <w:b/>
          <w:bCs/>
          <w:i w:val="0"/>
          <w:iCs w:val="0"/>
          <w:sz w:val="24"/>
          <w:szCs w:val="24"/>
        </w:rPr>
      </w:pPr>
      <w:r w:rsidRPr="00282289">
        <w:rPr>
          <w:rFonts w:ascii="Times New Roman" w:hAnsi="Times New Roman" w:cs="Times New Roman"/>
          <w:b/>
          <w:bCs/>
          <w:i w:val="0"/>
          <w:iCs w:val="0"/>
          <w:color w:val="auto"/>
          <w:sz w:val="24"/>
          <w:szCs w:val="24"/>
        </w:rPr>
        <w:t>Assessment approaches:</w:t>
      </w:r>
      <w:r w:rsidRPr="00282289">
        <w:rPr>
          <w:rFonts w:ascii="Times New Roman" w:hAnsi="Times New Roman" w:cs="Times New Roman"/>
          <w:b/>
          <w:bCs/>
          <w:i w:val="0"/>
          <w:iCs w:val="0"/>
          <w:color w:val="auto"/>
          <w:spacing w:val="-1"/>
          <w:sz w:val="24"/>
          <w:szCs w:val="24"/>
        </w:rPr>
        <w:t xml:space="preserve"> </w:t>
      </w:r>
      <w:r w:rsidRPr="00282289">
        <w:rPr>
          <w:rFonts w:ascii="Times New Roman" w:hAnsi="Times New Roman" w:cs="Times New Roman"/>
          <w:b/>
          <w:bCs/>
          <w:i w:val="0"/>
          <w:iCs w:val="0"/>
          <w:color w:val="auto"/>
          <w:sz w:val="24"/>
          <w:szCs w:val="24"/>
        </w:rPr>
        <w:t>Assessment of,</w:t>
      </w:r>
      <w:r w:rsidRPr="00282289">
        <w:rPr>
          <w:rFonts w:ascii="Times New Roman" w:hAnsi="Times New Roman" w:cs="Times New Roman"/>
          <w:b/>
          <w:bCs/>
          <w:i w:val="0"/>
          <w:iCs w:val="0"/>
          <w:color w:val="auto"/>
          <w:spacing w:val="-1"/>
          <w:sz w:val="24"/>
          <w:szCs w:val="24"/>
        </w:rPr>
        <w:t xml:space="preserve"> </w:t>
      </w:r>
      <w:r>
        <w:rPr>
          <w:rFonts w:ascii="Times New Roman" w:hAnsi="Times New Roman" w:cs="Times New Roman"/>
          <w:b/>
          <w:bCs/>
          <w:i w:val="0"/>
          <w:iCs w:val="0"/>
          <w:color w:val="auto"/>
          <w:spacing w:val="-1"/>
          <w:sz w:val="24"/>
          <w:szCs w:val="24"/>
        </w:rPr>
        <w:t xml:space="preserve">as, </w:t>
      </w:r>
      <w:r w:rsidRPr="00282289">
        <w:rPr>
          <w:rFonts w:ascii="Times New Roman" w:hAnsi="Times New Roman" w:cs="Times New Roman"/>
          <w:b/>
          <w:bCs/>
          <w:i w:val="0"/>
          <w:iCs w:val="0"/>
          <w:color w:val="auto"/>
          <w:sz w:val="24"/>
          <w:szCs w:val="24"/>
        </w:rPr>
        <w:t>and</w:t>
      </w:r>
      <w:r w:rsidRPr="00282289">
        <w:rPr>
          <w:rFonts w:ascii="Times New Roman" w:hAnsi="Times New Roman" w:cs="Times New Roman"/>
          <w:b/>
          <w:bCs/>
          <w:i w:val="0"/>
          <w:iCs w:val="0"/>
          <w:color w:val="auto"/>
          <w:spacing w:val="-1"/>
          <w:sz w:val="24"/>
          <w:szCs w:val="24"/>
        </w:rPr>
        <w:t xml:space="preserve"> </w:t>
      </w:r>
      <w:r w:rsidRPr="00282289">
        <w:rPr>
          <w:rFonts w:ascii="Times New Roman" w:hAnsi="Times New Roman" w:cs="Times New Roman"/>
          <w:b/>
          <w:bCs/>
          <w:i w:val="0"/>
          <w:iCs w:val="0"/>
          <w:color w:val="auto"/>
          <w:sz w:val="24"/>
          <w:szCs w:val="24"/>
        </w:rPr>
        <w:t xml:space="preserve">for </w:t>
      </w:r>
      <w:r w:rsidRPr="00282289">
        <w:rPr>
          <w:rFonts w:ascii="Times New Roman" w:hAnsi="Times New Roman" w:cs="Times New Roman"/>
          <w:b/>
          <w:bCs/>
          <w:i w:val="0"/>
          <w:iCs w:val="0"/>
          <w:color w:val="auto"/>
          <w:spacing w:val="-2"/>
          <w:sz w:val="24"/>
          <w:szCs w:val="24"/>
        </w:rPr>
        <w:t>learning</w:t>
      </w:r>
    </w:p>
    <w:p w14:paraId="1B507AA7" w14:textId="77777777" w:rsidR="00085045" w:rsidRPr="00282289" w:rsidRDefault="00085045" w:rsidP="00085045">
      <w:pPr>
        <w:spacing w:before="179" w:line="276" w:lineRule="auto"/>
        <w:ind w:right="-279"/>
        <w:jc w:val="both"/>
        <w:rPr>
          <w:rFonts w:ascii="Times New Roman" w:hAnsi="Times New Roman" w:cs="Times New Roman"/>
          <w:sz w:val="24"/>
          <w:szCs w:val="24"/>
        </w:rPr>
      </w:pPr>
      <w:r w:rsidRPr="00282289">
        <w:rPr>
          <w:rFonts w:ascii="Times New Roman" w:hAnsi="Times New Roman" w:cs="Times New Roman"/>
          <w:color w:val="231F20"/>
          <w:spacing w:val="-2"/>
          <w:sz w:val="24"/>
          <w:szCs w:val="24"/>
        </w:rPr>
        <w:t>The</w:t>
      </w:r>
      <w:r w:rsidRPr="00282289">
        <w:rPr>
          <w:rFonts w:ascii="Times New Roman" w:hAnsi="Times New Roman" w:cs="Times New Roman"/>
          <w:color w:val="231F20"/>
          <w:spacing w:val="-13"/>
          <w:sz w:val="24"/>
          <w:szCs w:val="24"/>
        </w:rPr>
        <w:t xml:space="preserve"> </w:t>
      </w:r>
      <w:r w:rsidRPr="00282289">
        <w:rPr>
          <w:rFonts w:ascii="Times New Roman" w:hAnsi="Times New Roman" w:cs="Times New Roman"/>
          <w:color w:val="231F20"/>
          <w:spacing w:val="-2"/>
          <w:sz w:val="24"/>
          <w:szCs w:val="24"/>
        </w:rPr>
        <w:t>terms</w:t>
      </w:r>
      <w:r w:rsidRPr="00282289">
        <w:rPr>
          <w:rFonts w:ascii="Times New Roman" w:hAnsi="Times New Roman" w:cs="Times New Roman"/>
          <w:color w:val="231F20"/>
          <w:spacing w:val="-13"/>
          <w:sz w:val="24"/>
          <w:szCs w:val="24"/>
        </w:rPr>
        <w:t xml:space="preserve"> </w:t>
      </w:r>
      <w:r w:rsidRPr="00282289">
        <w:rPr>
          <w:rFonts w:ascii="Times New Roman" w:hAnsi="Times New Roman" w:cs="Times New Roman"/>
          <w:bCs/>
          <w:color w:val="231F20"/>
          <w:spacing w:val="-2"/>
          <w:sz w:val="24"/>
          <w:szCs w:val="24"/>
        </w:rPr>
        <w:t>assessment</w:t>
      </w:r>
      <w:r w:rsidRPr="00282289">
        <w:rPr>
          <w:rFonts w:ascii="Times New Roman" w:hAnsi="Times New Roman" w:cs="Times New Roman"/>
          <w:bCs/>
          <w:color w:val="231F20"/>
          <w:spacing w:val="-12"/>
          <w:sz w:val="24"/>
          <w:szCs w:val="24"/>
        </w:rPr>
        <w:t xml:space="preserve"> </w:t>
      </w:r>
      <w:r w:rsidRPr="00282289">
        <w:rPr>
          <w:rFonts w:ascii="Times New Roman" w:hAnsi="Times New Roman" w:cs="Times New Roman"/>
          <w:bCs/>
          <w:color w:val="231F20"/>
          <w:spacing w:val="-2"/>
          <w:sz w:val="24"/>
          <w:szCs w:val="24"/>
        </w:rPr>
        <w:t>of</w:t>
      </w:r>
      <w:r w:rsidRPr="00282289">
        <w:rPr>
          <w:rFonts w:ascii="Times New Roman" w:hAnsi="Times New Roman" w:cs="Times New Roman"/>
          <w:bCs/>
          <w:color w:val="231F20"/>
          <w:spacing w:val="-12"/>
          <w:sz w:val="24"/>
          <w:szCs w:val="24"/>
        </w:rPr>
        <w:t xml:space="preserve"> </w:t>
      </w:r>
      <w:r w:rsidRPr="00282289">
        <w:rPr>
          <w:rFonts w:ascii="Times New Roman" w:hAnsi="Times New Roman" w:cs="Times New Roman"/>
          <w:bCs/>
          <w:color w:val="231F20"/>
          <w:spacing w:val="-2"/>
          <w:sz w:val="24"/>
          <w:szCs w:val="24"/>
        </w:rPr>
        <w:t>learning,</w:t>
      </w:r>
      <w:r w:rsidRPr="00282289">
        <w:rPr>
          <w:rFonts w:ascii="Times New Roman" w:hAnsi="Times New Roman" w:cs="Times New Roman"/>
          <w:bCs/>
          <w:color w:val="231F20"/>
          <w:spacing w:val="-12"/>
          <w:sz w:val="24"/>
          <w:szCs w:val="24"/>
        </w:rPr>
        <w:t xml:space="preserve"> </w:t>
      </w:r>
      <w:r w:rsidRPr="00282289">
        <w:rPr>
          <w:rFonts w:ascii="Times New Roman" w:hAnsi="Times New Roman" w:cs="Times New Roman"/>
          <w:bCs/>
          <w:color w:val="231F20"/>
          <w:spacing w:val="-2"/>
          <w:sz w:val="24"/>
          <w:szCs w:val="24"/>
        </w:rPr>
        <w:t>assessment</w:t>
      </w:r>
      <w:r w:rsidRPr="00282289">
        <w:rPr>
          <w:rFonts w:ascii="Times New Roman" w:hAnsi="Times New Roman" w:cs="Times New Roman"/>
          <w:bCs/>
          <w:color w:val="231F20"/>
          <w:spacing w:val="-12"/>
          <w:sz w:val="24"/>
          <w:szCs w:val="24"/>
        </w:rPr>
        <w:t xml:space="preserve"> </w:t>
      </w:r>
      <w:r w:rsidRPr="00282289">
        <w:rPr>
          <w:rFonts w:ascii="Times New Roman" w:hAnsi="Times New Roman" w:cs="Times New Roman"/>
          <w:bCs/>
          <w:color w:val="231F20"/>
          <w:spacing w:val="-2"/>
          <w:sz w:val="24"/>
          <w:szCs w:val="24"/>
        </w:rPr>
        <w:t>as</w:t>
      </w:r>
      <w:r w:rsidRPr="00282289">
        <w:rPr>
          <w:rFonts w:ascii="Times New Roman" w:hAnsi="Times New Roman" w:cs="Times New Roman"/>
          <w:bCs/>
          <w:color w:val="231F20"/>
          <w:spacing w:val="-12"/>
          <w:sz w:val="24"/>
          <w:szCs w:val="24"/>
        </w:rPr>
        <w:t xml:space="preserve"> </w:t>
      </w:r>
      <w:r w:rsidRPr="00282289">
        <w:rPr>
          <w:rFonts w:ascii="Times New Roman" w:hAnsi="Times New Roman" w:cs="Times New Roman"/>
          <w:bCs/>
          <w:color w:val="231F20"/>
          <w:spacing w:val="-2"/>
          <w:sz w:val="24"/>
          <w:szCs w:val="24"/>
        </w:rPr>
        <w:t>learning,</w:t>
      </w:r>
      <w:r w:rsidRPr="00282289">
        <w:rPr>
          <w:rFonts w:ascii="Times New Roman" w:hAnsi="Times New Roman" w:cs="Times New Roman"/>
          <w:bCs/>
          <w:color w:val="231F20"/>
          <w:spacing w:val="-12"/>
          <w:sz w:val="24"/>
          <w:szCs w:val="24"/>
        </w:rPr>
        <w:t xml:space="preserve"> </w:t>
      </w:r>
      <w:r w:rsidRPr="00282289">
        <w:rPr>
          <w:rFonts w:ascii="Times New Roman" w:hAnsi="Times New Roman" w:cs="Times New Roman"/>
          <w:bCs/>
          <w:color w:val="231F20"/>
          <w:spacing w:val="-2"/>
          <w:sz w:val="24"/>
          <w:szCs w:val="24"/>
        </w:rPr>
        <w:t>and</w:t>
      </w:r>
      <w:r w:rsidRPr="00282289">
        <w:rPr>
          <w:rFonts w:ascii="Times New Roman" w:hAnsi="Times New Roman" w:cs="Times New Roman"/>
          <w:bCs/>
          <w:color w:val="231F20"/>
          <w:spacing w:val="-12"/>
          <w:sz w:val="24"/>
          <w:szCs w:val="24"/>
        </w:rPr>
        <w:t xml:space="preserve"> </w:t>
      </w:r>
      <w:r w:rsidRPr="00282289">
        <w:rPr>
          <w:rFonts w:ascii="Times New Roman" w:hAnsi="Times New Roman" w:cs="Times New Roman"/>
          <w:bCs/>
          <w:color w:val="231F20"/>
          <w:spacing w:val="-2"/>
          <w:sz w:val="24"/>
          <w:szCs w:val="24"/>
        </w:rPr>
        <w:t xml:space="preserve">assessment </w:t>
      </w:r>
      <w:r w:rsidRPr="00282289">
        <w:rPr>
          <w:rFonts w:ascii="Times New Roman" w:hAnsi="Times New Roman" w:cs="Times New Roman"/>
          <w:bCs/>
          <w:color w:val="231F20"/>
          <w:sz w:val="24"/>
          <w:szCs w:val="24"/>
        </w:rPr>
        <w:t>for learning</w:t>
      </w:r>
      <w:r w:rsidRPr="00282289">
        <w:rPr>
          <w:rFonts w:ascii="Times New Roman" w:hAnsi="Times New Roman" w:cs="Times New Roman"/>
          <w:b/>
          <w:color w:val="231F20"/>
          <w:sz w:val="24"/>
          <w:szCs w:val="24"/>
        </w:rPr>
        <w:t xml:space="preserve"> </w:t>
      </w:r>
      <w:r w:rsidRPr="00282289">
        <w:rPr>
          <w:rFonts w:ascii="Times New Roman" w:hAnsi="Times New Roman" w:cs="Times New Roman"/>
          <w:color w:val="231F20"/>
          <w:sz w:val="24"/>
          <w:szCs w:val="24"/>
        </w:rPr>
        <w:t>refer to different purposes and approaches to assessment in education. These distinctions help clarify how assessment can be used in various ways to support and evaluate student progress (ENABEL, 2025).</w:t>
      </w:r>
    </w:p>
    <w:p w14:paraId="797E1CED" w14:textId="77777777" w:rsidR="00085045" w:rsidRPr="00282289" w:rsidRDefault="00085045" w:rsidP="00085045">
      <w:pPr>
        <w:pStyle w:val="Heading4"/>
        <w:spacing w:before="179" w:line="276" w:lineRule="auto"/>
        <w:ind w:left="708" w:right="-279"/>
        <w:jc w:val="both"/>
        <w:rPr>
          <w:rFonts w:ascii="Times New Roman" w:hAnsi="Times New Roman" w:cs="Times New Roman"/>
          <w:b/>
          <w:bCs/>
          <w:i w:val="0"/>
          <w:iCs w:val="0"/>
          <w:color w:val="auto"/>
          <w:sz w:val="24"/>
          <w:szCs w:val="24"/>
        </w:rPr>
      </w:pPr>
      <w:r w:rsidRPr="00282289">
        <w:rPr>
          <w:rFonts w:ascii="Times New Roman" w:hAnsi="Times New Roman" w:cs="Times New Roman"/>
          <w:b/>
          <w:bCs/>
          <w:i w:val="0"/>
          <w:iCs w:val="0"/>
          <w:color w:val="auto"/>
          <w:sz w:val="24"/>
          <w:szCs w:val="24"/>
        </w:rPr>
        <w:t>a.</w:t>
      </w:r>
      <w:r w:rsidRPr="00282289">
        <w:rPr>
          <w:rFonts w:ascii="Times New Roman" w:hAnsi="Times New Roman" w:cs="Times New Roman"/>
          <w:b/>
          <w:bCs/>
          <w:i w:val="0"/>
          <w:iCs w:val="0"/>
          <w:color w:val="auto"/>
          <w:spacing w:val="-5"/>
          <w:sz w:val="24"/>
          <w:szCs w:val="24"/>
        </w:rPr>
        <w:t xml:space="preserve"> </w:t>
      </w:r>
      <w:r w:rsidRPr="00282289">
        <w:rPr>
          <w:rFonts w:ascii="Times New Roman" w:hAnsi="Times New Roman" w:cs="Times New Roman"/>
          <w:b/>
          <w:bCs/>
          <w:i w:val="0"/>
          <w:iCs w:val="0"/>
          <w:color w:val="auto"/>
          <w:sz w:val="24"/>
          <w:szCs w:val="24"/>
        </w:rPr>
        <w:t>Assessment</w:t>
      </w:r>
      <w:r w:rsidRPr="00282289">
        <w:rPr>
          <w:rFonts w:ascii="Times New Roman" w:hAnsi="Times New Roman" w:cs="Times New Roman"/>
          <w:b/>
          <w:bCs/>
          <w:i w:val="0"/>
          <w:iCs w:val="0"/>
          <w:color w:val="auto"/>
          <w:spacing w:val="-4"/>
          <w:sz w:val="24"/>
          <w:szCs w:val="24"/>
        </w:rPr>
        <w:t xml:space="preserve"> </w:t>
      </w:r>
      <w:r w:rsidRPr="00282289">
        <w:rPr>
          <w:rFonts w:ascii="Times New Roman" w:hAnsi="Times New Roman" w:cs="Times New Roman"/>
          <w:b/>
          <w:bCs/>
          <w:i w:val="0"/>
          <w:iCs w:val="0"/>
          <w:color w:val="auto"/>
          <w:sz w:val="24"/>
          <w:szCs w:val="24"/>
        </w:rPr>
        <w:t>of</w:t>
      </w:r>
      <w:r w:rsidRPr="00282289">
        <w:rPr>
          <w:rFonts w:ascii="Times New Roman" w:hAnsi="Times New Roman" w:cs="Times New Roman"/>
          <w:b/>
          <w:bCs/>
          <w:i w:val="0"/>
          <w:iCs w:val="0"/>
          <w:color w:val="auto"/>
          <w:spacing w:val="-5"/>
          <w:sz w:val="24"/>
          <w:szCs w:val="24"/>
        </w:rPr>
        <w:t xml:space="preserve"> </w:t>
      </w:r>
      <w:r w:rsidRPr="00282289">
        <w:rPr>
          <w:rFonts w:ascii="Times New Roman" w:hAnsi="Times New Roman" w:cs="Times New Roman"/>
          <w:b/>
          <w:bCs/>
          <w:i w:val="0"/>
          <w:iCs w:val="0"/>
          <w:color w:val="auto"/>
          <w:sz w:val="24"/>
          <w:szCs w:val="24"/>
        </w:rPr>
        <w:t>Learning</w:t>
      </w:r>
      <w:r w:rsidRPr="00282289">
        <w:rPr>
          <w:rFonts w:ascii="Times New Roman" w:hAnsi="Times New Roman" w:cs="Times New Roman"/>
          <w:b/>
          <w:bCs/>
          <w:i w:val="0"/>
          <w:iCs w:val="0"/>
          <w:color w:val="auto"/>
          <w:spacing w:val="-4"/>
          <w:sz w:val="24"/>
          <w:szCs w:val="24"/>
        </w:rPr>
        <w:t xml:space="preserve"> </w:t>
      </w:r>
      <w:r w:rsidRPr="00282289">
        <w:rPr>
          <w:rFonts w:ascii="Times New Roman" w:hAnsi="Times New Roman" w:cs="Times New Roman"/>
          <w:b/>
          <w:bCs/>
          <w:i w:val="0"/>
          <w:iCs w:val="0"/>
          <w:color w:val="auto"/>
          <w:sz w:val="24"/>
          <w:szCs w:val="24"/>
        </w:rPr>
        <w:t>(Summative</w:t>
      </w:r>
      <w:r w:rsidRPr="00282289">
        <w:rPr>
          <w:rFonts w:ascii="Times New Roman" w:hAnsi="Times New Roman" w:cs="Times New Roman"/>
          <w:b/>
          <w:bCs/>
          <w:i w:val="0"/>
          <w:iCs w:val="0"/>
          <w:color w:val="auto"/>
          <w:spacing w:val="-4"/>
          <w:sz w:val="24"/>
          <w:szCs w:val="24"/>
        </w:rPr>
        <w:t xml:space="preserve"> </w:t>
      </w:r>
      <w:r w:rsidRPr="00282289">
        <w:rPr>
          <w:rFonts w:ascii="Times New Roman" w:hAnsi="Times New Roman" w:cs="Times New Roman"/>
          <w:b/>
          <w:bCs/>
          <w:i w:val="0"/>
          <w:iCs w:val="0"/>
          <w:color w:val="auto"/>
          <w:spacing w:val="-2"/>
          <w:sz w:val="24"/>
          <w:szCs w:val="24"/>
        </w:rPr>
        <w:t>Assessment)</w:t>
      </w:r>
    </w:p>
    <w:p w14:paraId="76289C24" w14:textId="77777777" w:rsidR="00085045" w:rsidRPr="00282289" w:rsidRDefault="00085045" w:rsidP="00085045">
      <w:pPr>
        <w:pStyle w:val="BodyText"/>
        <w:spacing w:before="271" w:line="276" w:lineRule="auto"/>
        <w:ind w:right="12"/>
        <w:jc w:val="both"/>
        <w:rPr>
          <w:rFonts w:ascii="Times New Roman" w:hAnsi="Times New Roman" w:cs="Times New Roman"/>
          <w:color w:val="231F20"/>
        </w:rPr>
      </w:pPr>
      <w:r>
        <w:rPr>
          <w:rFonts w:ascii="Times New Roman" w:hAnsi="Times New Roman" w:cs="Times New Roman"/>
          <w:color w:val="231F20"/>
        </w:rPr>
        <w:t>A</w:t>
      </w:r>
      <w:r w:rsidRPr="00282289">
        <w:rPr>
          <w:rFonts w:ascii="Times New Roman" w:hAnsi="Times New Roman" w:cs="Times New Roman"/>
          <w:color w:val="231F20"/>
        </w:rPr>
        <w:t xml:space="preserve">ssessment of learning measures and evaluates students’ learning at a specific point in time, typically at the end of a lesson, unit, or module. It is used to determine how much students have learned and the </w:t>
      </w:r>
      <w:r w:rsidRPr="00282289">
        <w:rPr>
          <w:rFonts w:ascii="Times New Roman" w:hAnsi="Times New Roman" w:cs="Times New Roman"/>
          <w:color w:val="231F20"/>
          <w:spacing w:val="-2"/>
        </w:rPr>
        <w:t>extent</w:t>
      </w:r>
      <w:r w:rsidRPr="00282289">
        <w:rPr>
          <w:rFonts w:ascii="Times New Roman" w:hAnsi="Times New Roman" w:cs="Times New Roman"/>
          <w:color w:val="231F20"/>
          <w:spacing w:val="-13"/>
        </w:rPr>
        <w:t xml:space="preserve"> </w:t>
      </w:r>
      <w:r w:rsidRPr="00282289">
        <w:rPr>
          <w:rFonts w:ascii="Times New Roman" w:hAnsi="Times New Roman" w:cs="Times New Roman"/>
          <w:color w:val="231F20"/>
          <w:spacing w:val="-2"/>
        </w:rPr>
        <w:t>to</w:t>
      </w:r>
      <w:r w:rsidRPr="00282289">
        <w:rPr>
          <w:rFonts w:ascii="Times New Roman" w:hAnsi="Times New Roman" w:cs="Times New Roman"/>
          <w:color w:val="231F20"/>
          <w:spacing w:val="-13"/>
        </w:rPr>
        <w:t xml:space="preserve"> </w:t>
      </w:r>
      <w:r w:rsidRPr="00282289">
        <w:rPr>
          <w:rFonts w:ascii="Times New Roman" w:hAnsi="Times New Roman" w:cs="Times New Roman"/>
          <w:color w:val="231F20"/>
          <w:spacing w:val="-2"/>
        </w:rPr>
        <w:t>which</w:t>
      </w:r>
      <w:r w:rsidRPr="00282289">
        <w:rPr>
          <w:rFonts w:ascii="Times New Roman" w:hAnsi="Times New Roman" w:cs="Times New Roman"/>
          <w:color w:val="231F20"/>
          <w:spacing w:val="-13"/>
        </w:rPr>
        <w:t xml:space="preserve"> </w:t>
      </w:r>
      <w:r w:rsidRPr="00282289">
        <w:rPr>
          <w:rFonts w:ascii="Times New Roman" w:hAnsi="Times New Roman" w:cs="Times New Roman"/>
          <w:color w:val="231F20"/>
          <w:spacing w:val="-2"/>
        </w:rPr>
        <w:t>students</w:t>
      </w:r>
      <w:r w:rsidRPr="00282289">
        <w:rPr>
          <w:rFonts w:ascii="Times New Roman" w:hAnsi="Times New Roman" w:cs="Times New Roman"/>
          <w:color w:val="231F20"/>
          <w:spacing w:val="-13"/>
        </w:rPr>
        <w:t xml:space="preserve"> </w:t>
      </w:r>
      <w:r w:rsidRPr="00282289">
        <w:rPr>
          <w:rFonts w:ascii="Times New Roman" w:hAnsi="Times New Roman" w:cs="Times New Roman"/>
          <w:color w:val="231F20"/>
          <w:spacing w:val="-2"/>
        </w:rPr>
        <w:t>have</w:t>
      </w:r>
      <w:r w:rsidRPr="00282289">
        <w:rPr>
          <w:rFonts w:ascii="Times New Roman" w:hAnsi="Times New Roman" w:cs="Times New Roman"/>
          <w:color w:val="231F20"/>
          <w:spacing w:val="-13"/>
        </w:rPr>
        <w:t xml:space="preserve"> </w:t>
      </w:r>
      <w:r w:rsidRPr="00282289">
        <w:rPr>
          <w:rFonts w:ascii="Times New Roman" w:hAnsi="Times New Roman" w:cs="Times New Roman"/>
          <w:color w:val="231F20"/>
          <w:spacing w:val="-2"/>
        </w:rPr>
        <w:t>achieved</w:t>
      </w:r>
      <w:r w:rsidRPr="00282289">
        <w:rPr>
          <w:rFonts w:ascii="Times New Roman" w:hAnsi="Times New Roman" w:cs="Times New Roman"/>
          <w:color w:val="231F20"/>
          <w:spacing w:val="-13"/>
        </w:rPr>
        <w:t xml:space="preserve"> </w:t>
      </w:r>
      <w:r w:rsidRPr="00282289">
        <w:rPr>
          <w:rFonts w:ascii="Times New Roman" w:hAnsi="Times New Roman" w:cs="Times New Roman"/>
          <w:color w:val="231F20"/>
          <w:spacing w:val="-2"/>
        </w:rPr>
        <w:t>the</w:t>
      </w:r>
      <w:r w:rsidRPr="00282289">
        <w:rPr>
          <w:rFonts w:ascii="Times New Roman" w:hAnsi="Times New Roman" w:cs="Times New Roman"/>
          <w:color w:val="231F20"/>
          <w:spacing w:val="-13"/>
        </w:rPr>
        <w:t xml:space="preserve"> </w:t>
      </w:r>
      <w:r w:rsidRPr="00282289">
        <w:rPr>
          <w:rFonts w:ascii="Times New Roman" w:hAnsi="Times New Roman" w:cs="Times New Roman"/>
          <w:color w:val="231F20"/>
          <w:spacing w:val="-2"/>
        </w:rPr>
        <w:t>learning</w:t>
      </w:r>
      <w:r w:rsidRPr="00282289">
        <w:rPr>
          <w:rFonts w:ascii="Times New Roman" w:hAnsi="Times New Roman" w:cs="Times New Roman"/>
          <w:color w:val="231F20"/>
          <w:spacing w:val="-13"/>
        </w:rPr>
        <w:t xml:space="preserve"> </w:t>
      </w:r>
      <w:r w:rsidRPr="00282289">
        <w:rPr>
          <w:rFonts w:ascii="Times New Roman" w:hAnsi="Times New Roman" w:cs="Times New Roman"/>
          <w:color w:val="231F20"/>
          <w:spacing w:val="-2"/>
        </w:rPr>
        <w:t>objectives</w:t>
      </w:r>
      <w:r w:rsidRPr="00282289">
        <w:rPr>
          <w:rFonts w:ascii="Times New Roman" w:hAnsi="Times New Roman" w:cs="Times New Roman"/>
          <w:color w:val="231F20"/>
          <w:spacing w:val="-13"/>
        </w:rPr>
        <w:t xml:space="preserve"> </w:t>
      </w:r>
      <w:r w:rsidRPr="00282289">
        <w:rPr>
          <w:rFonts w:ascii="Times New Roman" w:hAnsi="Times New Roman" w:cs="Times New Roman"/>
          <w:color w:val="231F20"/>
          <w:spacing w:val="-2"/>
        </w:rPr>
        <w:t>or</w:t>
      </w:r>
      <w:r w:rsidRPr="00282289">
        <w:rPr>
          <w:rFonts w:ascii="Times New Roman" w:hAnsi="Times New Roman" w:cs="Times New Roman"/>
          <w:color w:val="231F20"/>
          <w:spacing w:val="-13"/>
        </w:rPr>
        <w:t xml:space="preserve"> </w:t>
      </w:r>
      <w:r w:rsidRPr="00282289">
        <w:rPr>
          <w:rFonts w:ascii="Times New Roman" w:hAnsi="Times New Roman" w:cs="Times New Roman"/>
          <w:color w:val="231F20"/>
          <w:spacing w:val="-2"/>
        </w:rPr>
        <w:t xml:space="preserve">standards. </w:t>
      </w:r>
      <w:r w:rsidRPr="00282289">
        <w:rPr>
          <w:rFonts w:ascii="Times New Roman" w:hAnsi="Times New Roman" w:cs="Times New Roman"/>
          <w:color w:val="231F20"/>
        </w:rPr>
        <w:t xml:space="preserve">It is often </w:t>
      </w:r>
      <w:r w:rsidRPr="00282289">
        <w:rPr>
          <w:rFonts w:ascii="Times New Roman" w:hAnsi="Times New Roman" w:cs="Times New Roman"/>
          <w:b/>
          <w:color w:val="231F20"/>
        </w:rPr>
        <w:t xml:space="preserve">summative </w:t>
      </w:r>
      <w:r w:rsidRPr="00282289">
        <w:rPr>
          <w:rFonts w:ascii="Times New Roman" w:hAnsi="Times New Roman" w:cs="Times New Roman"/>
          <w:color w:val="231F20"/>
        </w:rPr>
        <w:t xml:space="preserve">in nature, and provides </w:t>
      </w:r>
      <w:r w:rsidRPr="00282289">
        <w:rPr>
          <w:rFonts w:ascii="Times New Roman" w:hAnsi="Times New Roman" w:cs="Times New Roman"/>
          <w:b/>
          <w:color w:val="231F20"/>
        </w:rPr>
        <w:t xml:space="preserve">final judgment </w:t>
      </w:r>
      <w:r w:rsidRPr="00282289">
        <w:rPr>
          <w:rFonts w:ascii="Times New Roman" w:hAnsi="Times New Roman" w:cs="Times New Roman"/>
          <w:color w:val="231F20"/>
        </w:rPr>
        <w:t>on student performance, often in the form of grades,</w:t>
      </w:r>
      <w:r w:rsidRPr="00282289">
        <w:rPr>
          <w:rFonts w:ascii="Times New Roman" w:hAnsi="Times New Roman" w:cs="Times New Roman"/>
          <w:color w:val="231F20"/>
          <w:spacing w:val="-14"/>
        </w:rPr>
        <w:t xml:space="preserve"> </w:t>
      </w:r>
      <w:r w:rsidRPr="00282289">
        <w:rPr>
          <w:rFonts w:ascii="Times New Roman" w:hAnsi="Times New Roman" w:cs="Times New Roman"/>
          <w:color w:val="231F20"/>
        </w:rPr>
        <w:t>scores,</w:t>
      </w:r>
      <w:r w:rsidRPr="00282289">
        <w:rPr>
          <w:rFonts w:ascii="Times New Roman" w:hAnsi="Times New Roman" w:cs="Times New Roman"/>
          <w:color w:val="231F20"/>
          <w:spacing w:val="-14"/>
        </w:rPr>
        <w:t xml:space="preserve"> </w:t>
      </w:r>
      <w:r w:rsidRPr="00282289">
        <w:rPr>
          <w:rFonts w:ascii="Times New Roman" w:hAnsi="Times New Roman" w:cs="Times New Roman"/>
          <w:color w:val="231F20"/>
        </w:rPr>
        <w:t>or</w:t>
      </w:r>
      <w:r w:rsidRPr="00282289">
        <w:rPr>
          <w:rFonts w:ascii="Times New Roman" w:hAnsi="Times New Roman" w:cs="Times New Roman"/>
          <w:color w:val="231F20"/>
          <w:spacing w:val="-14"/>
        </w:rPr>
        <w:t xml:space="preserve"> </w:t>
      </w:r>
      <w:r w:rsidRPr="00282289">
        <w:rPr>
          <w:rFonts w:ascii="Times New Roman" w:hAnsi="Times New Roman" w:cs="Times New Roman"/>
          <w:color w:val="231F20"/>
        </w:rPr>
        <w:t>certificates</w:t>
      </w:r>
      <w:r w:rsidRPr="00282289">
        <w:rPr>
          <w:rFonts w:ascii="Times New Roman" w:hAnsi="Times New Roman" w:cs="Times New Roman"/>
          <w:color w:val="231F20"/>
          <w:spacing w:val="-14"/>
        </w:rPr>
        <w:t xml:space="preserve"> </w:t>
      </w:r>
      <w:r w:rsidRPr="00282289">
        <w:rPr>
          <w:rFonts w:ascii="Times New Roman" w:hAnsi="Times New Roman" w:cs="Times New Roman"/>
          <w:color w:val="231F20"/>
        </w:rPr>
        <w:t>and</w:t>
      </w:r>
      <w:r w:rsidRPr="00282289">
        <w:rPr>
          <w:rFonts w:ascii="Times New Roman" w:hAnsi="Times New Roman" w:cs="Times New Roman"/>
          <w:color w:val="231F20"/>
          <w:spacing w:val="-14"/>
        </w:rPr>
        <w:t xml:space="preserve"> </w:t>
      </w:r>
      <w:r w:rsidRPr="00282289">
        <w:rPr>
          <w:rFonts w:ascii="Times New Roman" w:hAnsi="Times New Roman" w:cs="Times New Roman"/>
          <w:color w:val="231F20"/>
        </w:rPr>
        <w:t>helps</w:t>
      </w:r>
      <w:r w:rsidRPr="00282289">
        <w:rPr>
          <w:rFonts w:ascii="Times New Roman" w:hAnsi="Times New Roman" w:cs="Times New Roman"/>
          <w:color w:val="231F20"/>
          <w:spacing w:val="-14"/>
        </w:rPr>
        <w:t xml:space="preserve"> </w:t>
      </w:r>
      <w:r w:rsidRPr="00282289">
        <w:rPr>
          <w:rFonts w:ascii="Times New Roman" w:hAnsi="Times New Roman" w:cs="Times New Roman"/>
          <w:color w:val="231F20"/>
        </w:rPr>
        <w:t>to</w:t>
      </w:r>
      <w:r w:rsidRPr="00282289">
        <w:rPr>
          <w:rFonts w:ascii="Times New Roman" w:hAnsi="Times New Roman" w:cs="Times New Roman"/>
          <w:color w:val="231F20"/>
          <w:spacing w:val="-14"/>
        </w:rPr>
        <w:t xml:space="preserve"> </w:t>
      </w:r>
      <w:r w:rsidRPr="00282289">
        <w:rPr>
          <w:rFonts w:ascii="Times New Roman" w:hAnsi="Times New Roman" w:cs="Times New Roman"/>
          <w:color w:val="231F20"/>
        </w:rPr>
        <w:t>determine</w:t>
      </w:r>
      <w:r w:rsidRPr="00282289">
        <w:rPr>
          <w:rFonts w:ascii="Times New Roman" w:hAnsi="Times New Roman" w:cs="Times New Roman"/>
          <w:color w:val="231F20"/>
          <w:spacing w:val="-13"/>
        </w:rPr>
        <w:t xml:space="preserve"> </w:t>
      </w:r>
      <w:r w:rsidRPr="00282289">
        <w:rPr>
          <w:rFonts w:ascii="Times New Roman" w:hAnsi="Times New Roman" w:cs="Times New Roman"/>
          <w:b/>
          <w:color w:val="231F20"/>
        </w:rPr>
        <w:t>achievement</w:t>
      </w:r>
      <w:r w:rsidRPr="00282289">
        <w:rPr>
          <w:rFonts w:ascii="Times New Roman" w:hAnsi="Times New Roman" w:cs="Times New Roman"/>
          <w:b/>
          <w:color w:val="231F20"/>
          <w:spacing w:val="-14"/>
        </w:rPr>
        <w:t xml:space="preserve"> </w:t>
      </w:r>
      <w:r w:rsidRPr="00282289">
        <w:rPr>
          <w:rFonts w:ascii="Times New Roman" w:hAnsi="Times New Roman" w:cs="Times New Roman"/>
          <w:b/>
          <w:color w:val="231F20"/>
        </w:rPr>
        <w:t>levels</w:t>
      </w:r>
      <w:r w:rsidRPr="00282289">
        <w:rPr>
          <w:rFonts w:ascii="Times New Roman" w:hAnsi="Times New Roman" w:cs="Times New Roman"/>
          <w:b/>
          <w:color w:val="231F20"/>
          <w:spacing w:val="-15"/>
        </w:rPr>
        <w:t xml:space="preserve"> </w:t>
      </w:r>
      <w:r w:rsidRPr="00282289">
        <w:rPr>
          <w:rFonts w:ascii="Times New Roman" w:hAnsi="Times New Roman" w:cs="Times New Roman"/>
          <w:color w:val="231F20"/>
        </w:rPr>
        <w:t xml:space="preserve">or </w:t>
      </w:r>
      <w:r w:rsidRPr="00282289">
        <w:rPr>
          <w:rFonts w:ascii="Times New Roman" w:hAnsi="Times New Roman" w:cs="Times New Roman"/>
          <w:b/>
          <w:color w:val="231F20"/>
        </w:rPr>
        <w:t xml:space="preserve">mastery </w:t>
      </w:r>
      <w:r w:rsidRPr="00282289">
        <w:rPr>
          <w:rFonts w:ascii="Times New Roman" w:hAnsi="Times New Roman" w:cs="Times New Roman"/>
          <w:color w:val="231F20"/>
        </w:rPr>
        <w:t>of a subject. Examples of assessment of learning:</w:t>
      </w:r>
    </w:p>
    <w:p w14:paraId="0EFB0E96" w14:textId="77777777" w:rsidR="00085045" w:rsidRPr="00282289" w:rsidRDefault="00085045">
      <w:pPr>
        <w:pStyle w:val="ListParagraph"/>
        <w:widowControl w:val="0"/>
        <w:numPr>
          <w:ilvl w:val="0"/>
          <w:numId w:val="189"/>
        </w:numPr>
        <w:tabs>
          <w:tab w:val="left" w:pos="1345"/>
        </w:tabs>
        <w:autoSpaceDE w:val="0"/>
        <w:autoSpaceDN w:val="0"/>
        <w:spacing w:before="69" w:after="0" w:line="276" w:lineRule="auto"/>
        <w:ind w:right="-279"/>
        <w:jc w:val="both"/>
        <w:rPr>
          <w:rFonts w:ascii="Times New Roman" w:hAnsi="Times New Roman" w:cs="Times New Roman"/>
          <w:iCs/>
          <w:sz w:val="24"/>
          <w:szCs w:val="24"/>
        </w:rPr>
      </w:pPr>
      <w:r w:rsidRPr="00282289">
        <w:rPr>
          <w:rFonts w:ascii="Times New Roman" w:hAnsi="Times New Roman" w:cs="Times New Roman"/>
          <w:b/>
          <w:iCs/>
          <w:color w:val="231F20"/>
          <w:sz w:val="24"/>
          <w:szCs w:val="24"/>
        </w:rPr>
        <w:t>Final</w:t>
      </w:r>
      <w:r w:rsidRPr="00282289">
        <w:rPr>
          <w:rFonts w:ascii="Times New Roman" w:hAnsi="Times New Roman" w:cs="Times New Roman"/>
          <w:b/>
          <w:iCs/>
          <w:color w:val="231F20"/>
          <w:spacing w:val="40"/>
          <w:sz w:val="24"/>
          <w:szCs w:val="24"/>
        </w:rPr>
        <w:t xml:space="preserve"> </w:t>
      </w:r>
      <w:r w:rsidRPr="00282289">
        <w:rPr>
          <w:rFonts w:ascii="Times New Roman" w:hAnsi="Times New Roman" w:cs="Times New Roman"/>
          <w:b/>
          <w:iCs/>
          <w:color w:val="231F20"/>
          <w:sz w:val="24"/>
          <w:szCs w:val="24"/>
        </w:rPr>
        <w:t>exams</w:t>
      </w:r>
      <w:r w:rsidRPr="00282289">
        <w:rPr>
          <w:rFonts w:ascii="Times New Roman" w:hAnsi="Times New Roman" w:cs="Times New Roman"/>
          <w:iCs/>
          <w:color w:val="231F20"/>
          <w:sz w:val="24"/>
          <w:szCs w:val="24"/>
        </w:rPr>
        <w:t>:</w:t>
      </w:r>
      <w:r w:rsidRPr="00282289">
        <w:rPr>
          <w:rFonts w:ascii="Times New Roman" w:hAnsi="Times New Roman" w:cs="Times New Roman"/>
          <w:iCs/>
          <w:color w:val="231F20"/>
          <w:spacing w:val="32"/>
          <w:sz w:val="24"/>
          <w:szCs w:val="24"/>
        </w:rPr>
        <w:t xml:space="preserve"> </w:t>
      </w:r>
      <w:r w:rsidRPr="00282289">
        <w:rPr>
          <w:rFonts w:ascii="Times New Roman" w:hAnsi="Times New Roman" w:cs="Times New Roman"/>
          <w:iCs/>
          <w:color w:val="231F20"/>
          <w:sz w:val="24"/>
          <w:szCs w:val="24"/>
        </w:rPr>
        <w:t>Tests</w:t>
      </w:r>
      <w:r w:rsidRPr="00282289">
        <w:rPr>
          <w:rFonts w:ascii="Times New Roman" w:hAnsi="Times New Roman" w:cs="Times New Roman"/>
          <w:iCs/>
          <w:color w:val="231F20"/>
          <w:spacing w:val="38"/>
          <w:sz w:val="24"/>
          <w:szCs w:val="24"/>
        </w:rPr>
        <w:t xml:space="preserve"> </w:t>
      </w:r>
      <w:r w:rsidRPr="00282289">
        <w:rPr>
          <w:rFonts w:ascii="Times New Roman" w:hAnsi="Times New Roman" w:cs="Times New Roman"/>
          <w:iCs/>
          <w:color w:val="231F20"/>
          <w:sz w:val="24"/>
          <w:szCs w:val="24"/>
        </w:rPr>
        <w:t>that</w:t>
      </w:r>
      <w:r w:rsidRPr="00282289">
        <w:rPr>
          <w:rFonts w:ascii="Times New Roman" w:hAnsi="Times New Roman" w:cs="Times New Roman"/>
          <w:iCs/>
          <w:color w:val="231F20"/>
          <w:spacing w:val="38"/>
          <w:sz w:val="24"/>
          <w:szCs w:val="24"/>
        </w:rPr>
        <w:t xml:space="preserve"> </w:t>
      </w:r>
      <w:r w:rsidRPr="00282289">
        <w:rPr>
          <w:rFonts w:ascii="Times New Roman" w:hAnsi="Times New Roman" w:cs="Times New Roman"/>
          <w:iCs/>
          <w:color w:val="231F20"/>
          <w:sz w:val="24"/>
          <w:szCs w:val="24"/>
        </w:rPr>
        <w:t>cover</w:t>
      </w:r>
      <w:r w:rsidRPr="00282289">
        <w:rPr>
          <w:rFonts w:ascii="Times New Roman" w:hAnsi="Times New Roman" w:cs="Times New Roman"/>
          <w:iCs/>
          <w:color w:val="231F20"/>
          <w:spacing w:val="38"/>
          <w:sz w:val="24"/>
          <w:szCs w:val="24"/>
        </w:rPr>
        <w:t xml:space="preserve"> </w:t>
      </w:r>
      <w:r w:rsidRPr="00282289">
        <w:rPr>
          <w:rFonts w:ascii="Times New Roman" w:hAnsi="Times New Roman" w:cs="Times New Roman"/>
          <w:iCs/>
          <w:color w:val="231F20"/>
          <w:sz w:val="24"/>
          <w:szCs w:val="24"/>
        </w:rPr>
        <w:t>a</w:t>
      </w:r>
      <w:r w:rsidRPr="00282289">
        <w:rPr>
          <w:rFonts w:ascii="Times New Roman" w:hAnsi="Times New Roman" w:cs="Times New Roman"/>
          <w:iCs/>
          <w:color w:val="231F20"/>
          <w:spacing w:val="38"/>
          <w:sz w:val="24"/>
          <w:szCs w:val="24"/>
        </w:rPr>
        <w:t xml:space="preserve"> </w:t>
      </w:r>
      <w:r w:rsidRPr="00282289">
        <w:rPr>
          <w:rFonts w:ascii="Times New Roman" w:hAnsi="Times New Roman" w:cs="Times New Roman"/>
          <w:iCs/>
          <w:color w:val="231F20"/>
          <w:sz w:val="24"/>
          <w:szCs w:val="24"/>
        </w:rPr>
        <w:t>wide</w:t>
      </w:r>
      <w:r w:rsidRPr="00282289">
        <w:rPr>
          <w:rFonts w:ascii="Times New Roman" w:hAnsi="Times New Roman" w:cs="Times New Roman"/>
          <w:iCs/>
          <w:color w:val="231F20"/>
          <w:spacing w:val="38"/>
          <w:sz w:val="24"/>
          <w:szCs w:val="24"/>
        </w:rPr>
        <w:t xml:space="preserve"> </w:t>
      </w:r>
      <w:r w:rsidRPr="00282289">
        <w:rPr>
          <w:rFonts w:ascii="Times New Roman" w:hAnsi="Times New Roman" w:cs="Times New Roman"/>
          <w:iCs/>
          <w:color w:val="231F20"/>
          <w:sz w:val="24"/>
          <w:szCs w:val="24"/>
        </w:rPr>
        <w:t>range</w:t>
      </w:r>
      <w:r w:rsidRPr="00282289">
        <w:rPr>
          <w:rFonts w:ascii="Times New Roman" w:hAnsi="Times New Roman" w:cs="Times New Roman"/>
          <w:iCs/>
          <w:color w:val="231F20"/>
          <w:spacing w:val="38"/>
          <w:sz w:val="24"/>
          <w:szCs w:val="24"/>
        </w:rPr>
        <w:t xml:space="preserve"> </w:t>
      </w:r>
      <w:r w:rsidRPr="00282289">
        <w:rPr>
          <w:rFonts w:ascii="Times New Roman" w:hAnsi="Times New Roman" w:cs="Times New Roman"/>
          <w:iCs/>
          <w:color w:val="231F20"/>
          <w:sz w:val="24"/>
          <w:szCs w:val="24"/>
        </w:rPr>
        <w:t>of</w:t>
      </w:r>
      <w:r w:rsidRPr="00282289">
        <w:rPr>
          <w:rFonts w:ascii="Times New Roman" w:hAnsi="Times New Roman" w:cs="Times New Roman"/>
          <w:iCs/>
          <w:color w:val="231F20"/>
          <w:spacing w:val="38"/>
          <w:sz w:val="24"/>
          <w:szCs w:val="24"/>
        </w:rPr>
        <w:t xml:space="preserve"> </w:t>
      </w:r>
      <w:r w:rsidRPr="00282289">
        <w:rPr>
          <w:rFonts w:ascii="Times New Roman" w:hAnsi="Times New Roman" w:cs="Times New Roman"/>
          <w:iCs/>
          <w:color w:val="231F20"/>
          <w:sz w:val="24"/>
          <w:szCs w:val="24"/>
        </w:rPr>
        <w:t>material</w:t>
      </w:r>
      <w:r w:rsidRPr="00282289">
        <w:rPr>
          <w:rFonts w:ascii="Times New Roman" w:hAnsi="Times New Roman" w:cs="Times New Roman"/>
          <w:iCs/>
          <w:color w:val="231F20"/>
          <w:spacing w:val="38"/>
          <w:sz w:val="24"/>
          <w:szCs w:val="24"/>
        </w:rPr>
        <w:t xml:space="preserve"> </w:t>
      </w:r>
      <w:r w:rsidRPr="00282289">
        <w:rPr>
          <w:rFonts w:ascii="Times New Roman" w:hAnsi="Times New Roman" w:cs="Times New Roman"/>
          <w:iCs/>
          <w:color w:val="231F20"/>
          <w:sz w:val="24"/>
          <w:szCs w:val="24"/>
        </w:rPr>
        <w:t>from</w:t>
      </w:r>
      <w:r w:rsidRPr="00282289">
        <w:rPr>
          <w:rFonts w:ascii="Times New Roman" w:hAnsi="Times New Roman" w:cs="Times New Roman"/>
          <w:iCs/>
          <w:color w:val="231F20"/>
          <w:spacing w:val="37"/>
          <w:sz w:val="24"/>
          <w:szCs w:val="24"/>
        </w:rPr>
        <w:t xml:space="preserve"> </w:t>
      </w:r>
      <w:r w:rsidRPr="00282289">
        <w:rPr>
          <w:rFonts w:ascii="Times New Roman" w:hAnsi="Times New Roman" w:cs="Times New Roman"/>
          <w:iCs/>
          <w:color w:val="231F20"/>
          <w:sz w:val="24"/>
          <w:szCs w:val="24"/>
        </w:rPr>
        <w:t xml:space="preserve">the </w:t>
      </w:r>
      <w:r w:rsidRPr="00282289">
        <w:rPr>
          <w:rFonts w:ascii="Times New Roman" w:hAnsi="Times New Roman" w:cs="Times New Roman"/>
          <w:iCs/>
          <w:color w:val="231F20"/>
          <w:spacing w:val="-2"/>
          <w:sz w:val="24"/>
          <w:szCs w:val="24"/>
        </w:rPr>
        <w:t>subject.</w:t>
      </w:r>
    </w:p>
    <w:p w14:paraId="506B4D8F" w14:textId="77777777" w:rsidR="00085045" w:rsidRPr="00282289" w:rsidRDefault="00085045">
      <w:pPr>
        <w:pStyle w:val="ListParagraph"/>
        <w:widowControl w:val="0"/>
        <w:numPr>
          <w:ilvl w:val="0"/>
          <w:numId w:val="189"/>
        </w:numPr>
        <w:tabs>
          <w:tab w:val="left" w:pos="1345"/>
        </w:tabs>
        <w:autoSpaceDE w:val="0"/>
        <w:autoSpaceDN w:val="0"/>
        <w:spacing w:before="85" w:after="0" w:line="276" w:lineRule="auto"/>
        <w:ind w:right="-279"/>
        <w:jc w:val="both"/>
        <w:rPr>
          <w:rFonts w:ascii="Times New Roman" w:hAnsi="Times New Roman" w:cs="Times New Roman"/>
          <w:iCs/>
          <w:sz w:val="24"/>
          <w:szCs w:val="24"/>
        </w:rPr>
      </w:pPr>
      <w:r w:rsidRPr="00282289">
        <w:rPr>
          <w:rFonts w:ascii="Times New Roman" w:hAnsi="Times New Roman" w:cs="Times New Roman"/>
          <w:b/>
          <w:iCs/>
          <w:color w:val="231F20"/>
          <w:sz w:val="24"/>
          <w:szCs w:val="24"/>
        </w:rPr>
        <w:t>End-of-unit</w:t>
      </w:r>
      <w:r w:rsidRPr="00282289">
        <w:rPr>
          <w:rFonts w:ascii="Times New Roman" w:hAnsi="Times New Roman" w:cs="Times New Roman"/>
          <w:b/>
          <w:iCs/>
          <w:color w:val="231F20"/>
          <w:spacing w:val="-6"/>
          <w:sz w:val="24"/>
          <w:szCs w:val="24"/>
        </w:rPr>
        <w:t xml:space="preserve"> </w:t>
      </w:r>
      <w:r w:rsidRPr="00282289">
        <w:rPr>
          <w:rFonts w:ascii="Times New Roman" w:hAnsi="Times New Roman" w:cs="Times New Roman"/>
          <w:b/>
          <w:iCs/>
          <w:color w:val="231F20"/>
          <w:sz w:val="24"/>
          <w:szCs w:val="24"/>
        </w:rPr>
        <w:t>tests</w:t>
      </w:r>
      <w:r w:rsidRPr="00282289">
        <w:rPr>
          <w:rFonts w:ascii="Times New Roman" w:hAnsi="Times New Roman" w:cs="Times New Roman"/>
          <w:iCs/>
          <w:color w:val="231F20"/>
          <w:sz w:val="24"/>
          <w:szCs w:val="24"/>
        </w:rPr>
        <w:t>:</w:t>
      </w:r>
      <w:r w:rsidRPr="00282289">
        <w:rPr>
          <w:rFonts w:ascii="Times New Roman" w:hAnsi="Times New Roman" w:cs="Times New Roman"/>
          <w:iCs/>
          <w:color w:val="231F20"/>
          <w:spacing w:val="-12"/>
          <w:sz w:val="24"/>
          <w:szCs w:val="24"/>
        </w:rPr>
        <w:t xml:space="preserve"> </w:t>
      </w:r>
      <w:r w:rsidRPr="00282289">
        <w:rPr>
          <w:rFonts w:ascii="Times New Roman" w:hAnsi="Times New Roman" w:cs="Times New Roman"/>
          <w:iCs/>
          <w:color w:val="231F20"/>
          <w:sz w:val="24"/>
          <w:szCs w:val="24"/>
        </w:rPr>
        <w:t>Assessments</w:t>
      </w:r>
      <w:r w:rsidRPr="00282289">
        <w:rPr>
          <w:rFonts w:ascii="Times New Roman" w:hAnsi="Times New Roman" w:cs="Times New Roman"/>
          <w:iCs/>
          <w:color w:val="231F20"/>
          <w:spacing w:val="-13"/>
          <w:sz w:val="24"/>
          <w:szCs w:val="24"/>
        </w:rPr>
        <w:t xml:space="preserve"> </w:t>
      </w:r>
      <w:r w:rsidRPr="00282289">
        <w:rPr>
          <w:rFonts w:ascii="Times New Roman" w:hAnsi="Times New Roman" w:cs="Times New Roman"/>
          <w:iCs/>
          <w:color w:val="231F20"/>
          <w:sz w:val="24"/>
          <w:szCs w:val="24"/>
        </w:rPr>
        <w:t>given</w:t>
      </w:r>
      <w:r w:rsidRPr="00282289">
        <w:rPr>
          <w:rFonts w:ascii="Times New Roman" w:hAnsi="Times New Roman" w:cs="Times New Roman"/>
          <w:iCs/>
          <w:color w:val="231F20"/>
          <w:spacing w:val="-13"/>
          <w:sz w:val="24"/>
          <w:szCs w:val="24"/>
        </w:rPr>
        <w:t xml:space="preserve"> </w:t>
      </w:r>
      <w:r w:rsidRPr="00282289">
        <w:rPr>
          <w:rFonts w:ascii="Times New Roman" w:hAnsi="Times New Roman" w:cs="Times New Roman"/>
          <w:iCs/>
          <w:color w:val="231F20"/>
          <w:sz w:val="24"/>
          <w:szCs w:val="24"/>
        </w:rPr>
        <w:t>at</w:t>
      </w:r>
      <w:r w:rsidRPr="00282289">
        <w:rPr>
          <w:rFonts w:ascii="Times New Roman" w:hAnsi="Times New Roman" w:cs="Times New Roman"/>
          <w:iCs/>
          <w:color w:val="231F20"/>
          <w:spacing w:val="-12"/>
          <w:sz w:val="24"/>
          <w:szCs w:val="24"/>
        </w:rPr>
        <w:t xml:space="preserve"> </w:t>
      </w:r>
      <w:r w:rsidRPr="00282289">
        <w:rPr>
          <w:rFonts w:ascii="Times New Roman" w:hAnsi="Times New Roman" w:cs="Times New Roman"/>
          <w:iCs/>
          <w:color w:val="231F20"/>
          <w:sz w:val="24"/>
          <w:szCs w:val="24"/>
        </w:rPr>
        <w:t>the</w:t>
      </w:r>
      <w:r w:rsidRPr="00282289">
        <w:rPr>
          <w:rFonts w:ascii="Times New Roman" w:hAnsi="Times New Roman" w:cs="Times New Roman"/>
          <w:iCs/>
          <w:color w:val="231F20"/>
          <w:spacing w:val="-12"/>
          <w:sz w:val="24"/>
          <w:szCs w:val="24"/>
        </w:rPr>
        <w:t xml:space="preserve"> </w:t>
      </w:r>
      <w:r w:rsidRPr="00282289">
        <w:rPr>
          <w:rFonts w:ascii="Times New Roman" w:hAnsi="Times New Roman" w:cs="Times New Roman"/>
          <w:iCs/>
          <w:color w:val="231F20"/>
          <w:sz w:val="24"/>
          <w:szCs w:val="24"/>
        </w:rPr>
        <w:t>end</w:t>
      </w:r>
      <w:r w:rsidRPr="00282289">
        <w:rPr>
          <w:rFonts w:ascii="Times New Roman" w:hAnsi="Times New Roman" w:cs="Times New Roman"/>
          <w:iCs/>
          <w:color w:val="231F20"/>
          <w:spacing w:val="-13"/>
          <w:sz w:val="24"/>
          <w:szCs w:val="24"/>
        </w:rPr>
        <w:t xml:space="preserve"> </w:t>
      </w:r>
      <w:r w:rsidRPr="00282289">
        <w:rPr>
          <w:rFonts w:ascii="Times New Roman" w:hAnsi="Times New Roman" w:cs="Times New Roman"/>
          <w:iCs/>
          <w:color w:val="231F20"/>
          <w:sz w:val="24"/>
          <w:szCs w:val="24"/>
        </w:rPr>
        <w:t>of</w:t>
      </w:r>
      <w:r w:rsidRPr="00282289">
        <w:rPr>
          <w:rFonts w:ascii="Times New Roman" w:hAnsi="Times New Roman" w:cs="Times New Roman"/>
          <w:iCs/>
          <w:color w:val="231F20"/>
          <w:spacing w:val="-12"/>
          <w:sz w:val="24"/>
          <w:szCs w:val="24"/>
        </w:rPr>
        <w:t xml:space="preserve"> </w:t>
      </w:r>
      <w:r w:rsidRPr="00282289">
        <w:rPr>
          <w:rFonts w:ascii="Times New Roman" w:hAnsi="Times New Roman" w:cs="Times New Roman"/>
          <w:iCs/>
          <w:color w:val="231F20"/>
          <w:sz w:val="24"/>
          <w:szCs w:val="24"/>
        </w:rPr>
        <w:t>a</w:t>
      </w:r>
      <w:r w:rsidRPr="00282289">
        <w:rPr>
          <w:rFonts w:ascii="Times New Roman" w:hAnsi="Times New Roman" w:cs="Times New Roman"/>
          <w:iCs/>
          <w:color w:val="231F20"/>
          <w:spacing w:val="-12"/>
          <w:sz w:val="24"/>
          <w:szCs w:val="24"/>
        </w:rPr>
        <w:t xml:space="preserve"> </w:t>
      </w:r>
      <w:r w:rsidRPr="00282289">
        <w:rPr>
          <w:rFonts w:ascii="Times New Roman" w:hAnsi="Times New Roman" w:cs="Times New Roman"/>
          <w:iCs/>
          <w:color w:val="231F20"/>
          <w:sz w:val="24"/>
          <w:szCs w:val="24"/>
        </w:rPr>
        <w:t>unit</w:t>
      </w:r>
      <w:r w:rsidRPr="00282289">
        <w:rPr>
          <w:rFonts w:ascii="Times New Roman" w:hAnsi="Times New Roman" w:cs="Times New Roman"/>
          <w:iCs/>
          <w:color w:val="231F20"/>
          <w:spacing w:val="-13"/>
          <w:sz w:val="24"/>
          <w:szCs w:val="24"/>
        </w:rPr>
        <w:t xml:space="preserve"> </w:t>
      </w:r>
      <w:r w:rsidRPr="00282289">
        <w:rPr>
          <w:rFonts w:ascii="Times New Roman" w:hAnsi="Times New Roman" w:cs="Times New Roman"/>
          <w:iCs/>
          <w:color w:val="231F20"/>
          <w:sz w:val="24"/>
          <w:szCs w:val="24"/>
        </w:rPr>
        <w:t>to</w:t>
      </w:r>
      <w:r w:rsidRPr="00282289">
        <w:rPr>
          <w:rFonts w:ascii="Times New Roman" w:hAnsi="Times New Roman" w:cs="Times New Roman"/>
          <w:iCs/>
          <w:color w:val="231F20"/>
          <w:spacing w:val="-13"/>
          <w:sz w:val="24"/>
          <w:szCs w:val="24"/>
        </w:rPr>
        <w:t xml:space="preserve"> </w:t>
      </w:r>
      <w:r w:rsidRPr="00282289">
        <w:rPr>
          <w:rFonts w:ascii="Times New Roman" w:hAnsi="Times New Roman" w:cs="Times New Roman"/>
          <w:iCs/>
          <w:color w:val="231F20"/>
          <w:sz w:val="24"/>
          <w:szCs w:val="24"/>
        </w:rPr>
        <w:t>evaluate if students grasped the main concepts.</w:t>
      </w:r>
    </w:p>
    <w:p w14:paraId="3F8B4236" w14:textId="77777777" w:rsidR="00085045" w:rsidRPr="00282289" w:rsidRDefault="00085045">
      <w:pPr>
        <w:pStyle w:val="ListParagraph"/>
        <w:widowControl w:val="0"/>
        <w:numPr>
          <w:ilvl w:val="0"/>
          <w:numId w:val="189"/>
        </w:numPr>
        <w:tabs>
          <w:tab w:val="left" w:pos="1345"/>
        </w:tabs>
        <w:autoSpaceDE w:val="0"/>
        <w:autoSpaceDN w:val="0"/>
        <w:spacing w:before="86" w:after="0" w:line="276" w:lineRule="auto"/>
        <w:ind w:right="-279"/>
        <w:jc w:val="both"/>
        <w:rPr>
          <w:rFonts w:ascii="Times New Roman" w:hAnsi="Times New Roman" w:cs="Times New Roman"/>
          <w:iCs/>
          <w:sz w:val="24"/>
          <w:szCs w:val="24"/>
        </w:rPr>
      </w:pPr>
      <w:r w:rsidRPr="00282289">
        <w:rPr>
          <w:rFonts w:ascii="Times New Roman" w:hAnsi="Times New Roman" w:cs="Times New Roman"/>
          <w:b/>
          <w:iCs/>
          <w:color w:val="231F20"/>
          <w:w w:val="105"/>
          <w:sz w:val="24"/>
          <w:szCs w:val="24"/>
        </w:rPr>
        <w:t>Final</w:t>
      </w:r>
      <w:r w:rsidRPr="00282289">
        <w:rPr>
          <w:rFonts w:ascii="Times New Roman" w:hAnsi="Times New Roman" w:cs="Times New Roman"/>
          <w:b/>
          <w:iCs/>
          <w:color w:val="231F20"/>
          <w:spacing w:val="40"/>
          <w:w w:val="105"/>
          <w:sz w:val="24"/>
          <w:szCs w:val="24"/>
        </w:rPr>
        <w:t xml:space="preserve"> </w:t>
      </w:r>
      <w:r w:rsidRPr="00282289">
        <w:rPr>
          <w:rFonts w:ascii="Times New Roman" w:hAnsi="Times New Roman" w:cs="Times New Roman"/>
          <w:b/>
          <w:iCs/>
          <w:color w:val="231F20"/>
          <w:w w:val="105"/>
          <w:sz w:val="24"/>
          <w:szCs w:val="24"/>
        </w:rPr>
        <w:t>projects</w:t>
      </w:r>
      <w:r w:rsidRPr="00282289">
        <w:rPr>
          <w:rFonts w:ascii="Times New Roman" w:hAnsi="Times New Roman" w:cs="Times New Roman"/>
          <w:b/>
          <w:iCs/>
          <w:color w:val="231F20"/>
          <w:spacing w:val="40"/>
          <w:w w:val="105"/>
          <w:sz w:val="24"/>
          <w:szCs w:val="24"/>
        </w:rPr>
        <w:t xml:space="preserve"> </w:t>
      </w:r>
      <w:r w:rsidRPr="00282289">
        <w:rPr>
          <w:rFonts w:ascii="Times New Roman" w:hAnsi="Times New Roman" w:cs="Times New Roman"/>
          <w:b/>
          <w:iCs/>
          <w:color w:val="231F20"/>
          <w:w w:val="105"/>
          <w:sz w:val="24"/>
          <w:szCs w:val="24"/>
        </w:rPr>
        <w:t>or</w:t>
      </w:r>
      <w:r w:rsidRPr="00282289">
        <w:rPr>
          <w:rFonts w:ascii="Times New Roman" w:hAnsi="Times New Roman" w:cs="Times New Roman"/>
          <w:b/>
          <w:iCs/>
          <w:color w:val="231F20"/>
          <w:spacing w:val="40"/>
          <w:w w:val="105"/>
          <w:sz w:val="24"/>
          <w:szCs w:val="24"/>
        </w:rPr>
        <w:t xml:space="preserve"> </w:t>
      </w:r>
      <w:r w:rsidRPr="00282289">
        <w:rPr>
          <w:rFonts w:ascii="Times New Roman" w:hAnsi="Times New Roman" w:cs="Times New Roman"/>
          <w:b/>
          <w:iCs/>
          <w:color w:val="231F20"/>
          <w:w w:val="105"/>
          <w:sz w:val="24"/>
          <w:szCs w:val="24"/>
        </w:rPr>
        <w:t>presentations</w:t>
      </w:r>
      <w:r w:rsidRPr="00282289">
        <w:rPr>
          <w:rFonts w:ascii="Times New Roman" w:hAnsi="Times New Roman" w:cs="Times New Roman"/>
          <w:iCs/>
          <w:color w:val="231F20"/>
          <w:w w:val="105"/>
          <w:sz w:val="24"/>
          <w:szCs w:val="24"/>
        </w:rPr>
        <w:t>:</w:t>
      </w:r>
      <w:r w:rsidRPr="00282289">
        <w:rPr>
          <w:rFonts w:ascii="Times New Roman" w:hAnsi="Times New Roman" w:cs="Times New Roman"/>
          <w:iCs/>
          <w:color w:val="231F20"/>
          <w:spacing w:val="40"/>
          <w:w w:val="105"/>
          <w:sz w:val="24"/>
          <w:szCs w:val="24"/>
        </w:rPr>
        <w:t xml:space="preserve"> </w:t>
      </w:r>
      <w:r w:rsidRPr="00282289">
        <w:rPr>
          <w:rFonts w:ascii="Times New Roman" w:hAnsi="Times New Roman" w:cs="Times New Roman"/>
          <w:iCs/>
          <w:color w:val="231F20"/>
          <w:w w:val="105"/>
          <w:sz w:val="24"/>
          <w:szCs w:val="24"/>
        </w:rPr>
        <w:t>A</w:t>
      </w:r>
      <w:r w:rsidRPr="00282289">
        <w:rPr>
          <w:rFonts w:ascii="Times New Roman" w:hAnsi="Times New Roman" w:cs="Times New Roman"/>
          <w:iCs/>
          <w:color w:val="231F20"/>
          <w:spacing w:val="40"/>
          <w:w w:val="105"/>
          <w:sz w:val="24"/>
          <w:szCs w:val="24"/>
        </w:rPr>
        <w:t xml:space="preserve"> </w:t>
      </w:r>
      <w:r w:rsidRPr="00282289">
        <w:rPr>
          <w:rFonts w:ascii="Times New Roman" w:hAnsi="Times New Roman" w:cs="Times New Roman"/>
          <w:iCs/>
          <w:color w:val="231F20"/>
          <w:w w:val="105"/>
          <w:sz w:val="24"/>
          <w:szCs w:val="24"/>
        </w:rPr>
        <w:t>culminating</w:t>
      </w:r>
      <w:r w:rsidRPr="00282289">
        <w:rPr>
          <w:rFonts w:ascii="Times New Roman" w:hAnsi="Times New Roman" w:cs="Times New Roman"/>
          <w:iCs/>
          <w:color w:val="231F20"/>
          <w:spacing w:val="40"/>
          <w:w w:val="105"/>
          <w:sz w:val="24"/>
          <w:szCs w:val="24"/>
        </w:rPr>
        <w:t xml:space="preserve"> </w:t>
      </w:r>
      <w:r w:rsidRPr="00282289">
        <w:rPr>
          <w:rFonts w:ascii="Times New Roman" w:hAnsi="Times New Roman" w:cs="Times New Roman"/>
          <w:iCs/>
          <w:color w:val="231F20"/>
          <w:w w:val="105"/>
          <w:sz w:val="24"/>
          <w:szCs w:val="24"/>
        </w:rPr>
        <w:t>assessment</w:t>
      </w:r>
      <w:r w:rsidRPr="00282289">
        <w:rPr>
          <w:rFonts w:ascii="Times New Roman" w:hAnsi="Times New Roman" w:cs="Times New Roman"/>
          <w:iCs/>
          <w:color w:val="231F20"/>
          <w:spacing w:val="40"/>
          <w:w w:val="105"/>
          <w:sz w:val="24"/>
          <w:szCs w:val="24"/>
        </w:rPr>
        <w:t xml:space="preserve"> </w:t>
      </w:r>
      <w:r w:rsidRPr="00282289">
        <w:rPr>
          <w:rFonts w:ascii="Times New Roman" w:hAnsi="Times New Roman" w:cs="Times New Roman"/>
          <w:iCs/>
          <w:color w:val="231F20"/>
          <w:w w:val="105"/>
          <w:sz w:val="24"/>
          <w:szCs w:val="24"/>
        </w:rPr>
        <w:t xml:space="preserve">that </w:t>
      </w:r>
      <w:r w:rsidRPr="00282289">
        <w:rPr>
          <w:rFonts w:ascii="Times New Roman" w:hAnsi="Times New Roman" w:cs="Times New Roman"/>
          <w:iCs/>
          <w:color w:val="231F20"/>
          <w:sz w:val="24"/>
          <w:szCs w:val="24"/>
        </w:rPr>
        <w:t>demonstrates a student’s overall understanding and skills.</w:t>
      </w:r>
    </w:p>
    <w:p w14:paraId="5C77F499" w14:textId="77777777" w:rsidR="00085045" w:rsidRPr="00282289" w:rsidRDefault="00085045">
      <w:pPr>
        <w:pStyle w:val="ListParagraph"/>
        <w:widowControl w:val="0"/>
        <w:numPr>
          <w:ilvl w:val="0"/>
          <w:numId w:val="189"/>
        </w:numPr>
        <w:tabs>
          <w:tab w:val="left" w:pos="1345"/>
        </w:tabs>
        <w:autoSpaceDE w:val="0"/>
        <w:autoSpaceDN w:val="0"/>
        <w:spacing w:before="86" w:after="0" w:line="276" w:lineRule="auto"/>
        <w:ind w:right="-279"/>
        <w:jc w:val="both"/>
        <w:rPr>
          <w:rFonts w:ascii="Times New Roman" w:hAnsi="Times New Roman" w:cs="Times New Roman"/>
          <w:iCs/>
          <w:sz w:val="24"/>
          <w:szCs w:val="24"/>
        </w:rPr>
      </w:pPr>
      <w:r w:rsidRPr="00282289">
        <w:rPr>
          <w:rFonts w:ascii="Times New Roman" w:hAnsi="Times New Roman" w:cs="Times New Roman"/>
          <w:b/>
          <w:iCs/>
          <w:color w:val="231F20"/>
          <w:sz w:val="24"/>
          <w:szCs w:val="24"/>
        </w:rPr>
        <w:t>Standardized tests</w:t>
      </w:r>
      <w:r w:rsidRPr="00282289">
        <w:rPr>
          <w:rFonts w:ascii="Times New Roman" w:hAnsi="Times New Roman" w:cs="Times New Roman"/>
          <w:iCs/>
          <w:color w:val="231F20"/>
          <w:sz w:val="24"/>
          <w:szCs w:val="24"/>
        </w:rPr>
        <w:t>: Large-scale tests used to evaluate learning at a national or state level.</w:t>
      </w:r>
    </w:p>
    <w:p w14:paraId="00EF6967" w14:textId="77777777" w:rsidR="00085045" w:rsidRPr="00282289" w:rsidRDefault="00085045">
      <w:pPr>
        <w:pStyle w:val="Heading4"/>
        <w:numPr>
          <w:ilvl w:val="0"/>
          <w:numId w:val="190"/>
        </w:numPr>
        <w:tabs>
          <w:tab w:val="left" w:pos="722"/>
        </w:tabs>
        <w:spacing w:before="113" w:line="276" w:lineRule="auto"/>
        <w:ind w:left="1048" w:right="-279" w:hanging="340"/>
        <w:jc w:val="both"/>
        <w:rPr>
          <w:rFonts w:ascii="Times New Roman" w:hAnsi="Times New Roman" w:cs="Times New Roman"/>
          <w:b/>
          <w:bCs/>
          <w:i w:val="0"/>
          <w:iCs w:val="0"/>
          <w:color w:val="auto"/>
          <w:sz w:val="24"/>
          <w:szCs w:val="24"/>
        </w:rPr>
      </w:pPr>
      <w:r w:rsidRPr="00282289">
        <w:rPr>
          <w:rFonts w:ascii="Times New Roman" w:hAnsi="Times New Roman" w:cs="Times New Roman"/>
          <w:b/>
          <w:bCs/>
          <w:i w:val="0"/>
          <w:iCs w:val="0"/>
          <w:color w:val="auto"/>
          <w:sz w:val="24"/>
          <w:szCs w:val="24"/>
        </w:rPr>
        <w:t>Assessment</w:t>
      </w:r>
      <w:r w:rsidRPr="00282289">
        <w:rPr>
          <w:rFonts w:ascii="Times New Roman" w:hAnsi="Times New Roman" w:cs="Times New Roman"/>
          <w:b/>
          <w:bCs/>
          <w:i w:val="0"/>
          <w:iCs w:val="0"/>
          <w:color w:val="auto"/>
          <w:spacing w:val="-4"/>
          <w:sz w:val="24"/>
          <w:szCs w:val="24"/>
        </w:rPr>
        <w:t xml:space="preserve"> </w:t>
      </w:r>
      <w:r w:rsidRPr="00282289">
        <w:rPr>
          <w:rFonts w:ascii="Times New Roman" w:hAnsi="Times New Roman" w:cs="Times New Roman"/>
          <w:b/>
          <w:bCs/>
          <w:i w:val="0"/>
          <w:iCs w:val="0"/>
          <w:color w:val="auto"/>
          <w:sz w:val="24"/>
          <w:szCs w:val="24"/>
        </w:rPr>
        <w:t>as</w:t>
      </w:r>
      <w:r w:rsidRPr="00282289">
        <w:rPr>
          <w:rFonts w:ascii="Times New Roman" w:hAnsi="Times New Roman" w:cs="Times New Roman"/>
          <w:b/>
          <w:bCs/>
          <w:i w:val="0"/>
          <w:iCs w:val="0"/>
          <w:color w:val="auto"/>
          <w:spacing w:val="-5"/>
          <w:sz w:val="24"/>
          <w:szCs w:val="24"/>
        </w:rPr>
        <w:t xml:space="preserve"> </w:t>
      </w:r>
      <w:r w:rsidRPr="00282289">
        <w:rPr>
          <w:rFonts w:ascii="Times New Roman" w:hAnsi="Times New Roman" w:cs="Times New Roman"/>
          <w:b/>
          <w:bCs/>
          <w:i w:val="0"/>
          <w:iCs w:val="0"/>
          <w:color w:val="auto"/>
          <w:sz w:val="24"/>
          <w:szCs w:val="24"/>
        </w:rPr>
        <w:t>Learning</w:t>
      </w:r>
      <w:r w:rsidRPr="00282289">
        <w:rPr>
          <w:rFonts w:ascii="Times New Roman" w:hAnsi="Times New Roman" w:cs="Times New Roman"/>
          <w:b/>
          <w:bCs/>
          <w:i w:val="0"/>
          <w:iCs w:val="0"/>
          <w:color w:val="auto"/>
          <w:spacing w:val="-3"/>
          <w:sz w:val="24"/>
          <w:szCs w:val="24"/>
        </w:rPr>
        <w:t xml:space="preserve"> </w:t>
      </w:r>
      <w:r w:rsidRPr="00282289">
        <w:rPr>
          <w:rFonts w:ascii="Times New Roman" w:hAnsi="Times New Roman" w:cs="Times New Roman"/>
          <w:b/>
          <w:bCs/>
          <w:i w:val="0"/>
          <w:iCs w:val="0"/>
          <w:color w:val="auto"/>
          <w:sz w:val="24"/>
          <w:szCs w:val="24"/>
        </w:rPr>
        <w:t>(Student</w:t>
      </w:r>
      <w:r w:rsidRPr="00282289">
        <w:rPr>
          <w:rFonts w:ascii="Times New Roman" w:hAnsi="Times New Roman" w:cs="Times New Roman"/>
          <w:b/>
          <w:bCs/>
          <w:i w:val="0"/>
          <w:iCs w:val="0"/>
          <w:color w:val="auto"/>
          <w:spacing w:val="-4"/>
          <w:sz w:val="24"/>
          <w:szCs w:val="24"/>
        </w:rPr>
        <w:t xml:space="preserve"> </w:t>
      </w:r>
      <w:r w:rsidRPr="00282289">
        <w:rPr>
          <w:rFonts w:ascii="Times New Roman" w:hAnsi="Times New Roman" w:cs="Times New Roman"/>
          <w:b/>
          <w:bCs/>
          <w:i w:val="0"/>
          <w:iCs w:val="0"/>
          <w:color w:val="auto"/>
          <w:sz w:val="24"/>
          <w:szCs w:val="24"/>
        </w:rPr>
        <w:t>self-</w:t>
      </w:r>
      <w:r w:rsidRPr="00282289">
        <w:rPr>
          <w:rFonts w:ascii="Times New Roman" w:hAnsi="Times New Roman" w:cs="Times New Roman"/>
          <w:b/>
          <w:bCs/>
          <w:i w:val="0"/>
          <w:iCs w:val="0"/>
          <w:color w:val="auto"/>
          <w:spacing w:val="-2"/>
          <w:sz w:val="24"/>
          <w:szCs w:val="24"/>
        </w:rPr>
        <w:t>Assessment)</w:t>
      </w:r>
    </w:p>
    <w:p w14:paraId="7BAB4365" w14:textId="77777777" w:rsidR="00085045" w:rsidRPr="00282289" w:rsidRDefault="00085045" w:rsidP="00085045">
      <w:pPr>
        <w:pStyle w:val="BodyText"/>
        <w:spacing w:before="158" w:line="276" w:lineRule="auto"/>
        <w:ind w:right="-279"/>
        <w:jc w:val="both"/>
        <w:rPr>
          <w:rFonts w:ascii="Times New Roman" w:hAnsi="Times New Roman" w:cs="Times New Roman"/>
        </w:rPr>
      </w:pPr>
      <w:r>
        <w:rPr>
          <w:rFonts w:ascii="Times New Roman" w:hAnsi="Times New Roman" w:cs="Times New Roman"/>
          <w:color w:val="231F20"/>
          <w:spacing w:val="-2"/>
        </w:rPr>
        <w:t>A</w:t>
      </w:r>
      <w:r w:rsidRPr="00282289">
        <w:rPr>
          <w:rFonts w:ascii="Times New Roman" w:hAnsi="Times New Roman" w:cs="Times New Roman"/>
          <w:color w:val="231F20"/>
          <w:spacing w:val="-2"/>
        </w:rPr>
        <w:t>ssessment</w:t>
      </w:r>
      <w:r w:rsidRPr="00282289">
        <w:rPr>
          <w:rFonts w:ascii="Times New Roman" w:hAnsi="Times New Roman" w:cs="Times New Roman"/>
          <w:color w:val="231F20"/>
          <w:spacing w:val="-13"/>
        </w:rPr>
        <w:t xml:space="preserve"> </w:t>
      </w:r>
      <w:r w:rsidRPr="00282289">
        <w:rPr>
          <w:rFonts w:ascii="Times New Roman" w:hAnsi="Times New Roman" w:cs="Times New Roman"/>
          <w:color w:val="231F20"/>
          <w:spacing w:val="-2"/>
        </w:rPr>
        <w:t>as</w:t>
      </w:r>
      <w:r w:rsidRPr="00282289">
        <w:rPr>
          <w:rFonts w:ascii="Times New Roman" w:hAnsi="Times New Roman" w:cs="Times New Roman"/>
          <w:color w:val="231F20"/>
          <w:spacing w:val="-13"/>
        </w:rPr>
        <w:t xml:space="preserve"> </w:t>
      </w:r>
      <w:r w:rsidRPr="00282289">
        <w:rPr>
          <w:rFonts w:ascii="Times New Roman" w:hAnsi="Times New Roman" w:cs="Times New Roman"/>
          <w:color w:val="231F20"/>
          <w:spacing w:val="-2"/>
        </w:rPr>
        <w:t>learning</w:t>
      </w:r>
      <w:r w:rsidRPr="00282289">
        <w:rPr>
          <w:rFonts w:ascii="Times New Roman" w:hAnsi="Times New Roman" w:cs="Times New Roman"/>
          <w:color w:val="231F20"/>
          <w:spacing w:val="-13"/>
        </w:rPr>
        <w:t xml:space="preserve">, </w:t>
      </w:r>
      <w:r w:rsidRPr="00282289">
        <w:rPr>
          <w:rFonts w:ascii="Times New Roman" w:hAnsi="Times New Roman" w:cs="Times New Roman"/>
          <w:color w:val="231F20"/>
          <w:spacing w:val="-2"/>
        </w:rPr>
        <w:t>part</w:t>
      </w:r>
      <w:r w:rsidRPr="00282289">
        <w:rPr>
          <w:rFonts w:ascii="Times New Roman" w:hAnsi="Times New Roman" w:cs="Times New Roman"/>
          <w:color w:val="231F20"/>
          <w:spacing w:val="-13"/>
        </w:rPr>
        <w:t xml:space="preserve"> </w:t>
      </w:r>
      <w:r w:rsidRPr="00282289">
        <w:rPr>
          <w:rFonts w:ascii="Times New Roman" w:hAnsi="Times New Roman" w:cs="Times New Roman"/>
          <w:color w:val="231F20"/>
          <w:spacing w:val="-2"/>
        </w:rPr>
        <w:t>of</w:t>
      </w:r>
      <w:r w:rsidRPr="00282289">
        <w:rPr>
          <w:rFonts w:ascii="Times New Roman" w:hAnsi="Times New Roman" w:cs="Times New Roman"/>
          <w:color w:val="231F20"/>
          <w:spacing w:val="-13"/>
        </w:rPr>
        <w:t xml:space="preserve"> </w:t>
      </w:r>
      <w:r w:rsidRPr="00282289">
        <w:rPr>
          <w:rFonts w:ascii="Times New Roman" w:hAnsi="Times New Roman" w:cs="Times New Roman"/>
          <w:color w:val="231F20"/>
          <w:spacing w:val="-2"/>
        </w:rPr>
        <w:t>formative</w:t>
      </w:r>
      <w:r w:rsidRPr="00282289">
        <w:rPr>
          <w:rFonts w:ascii="Times New Roman" w:hAnsi="Times New Roman" w:cs="Times New Roman"/>
          <w:color w:val="231F20"/>
          <w:spacing w:val="-13"/>
        </w:rPr>
        <w:t xml:space="preserve"> </w:t>
      </w:r>
      <w:r w:rsidRPr="00282289">
        <w:rPr>
          <w:rFonts w:ascii="Times New Roman" w:hAnsi="Times New Roman" w:cs="Times New Roman"/>
          <w:color w:val="231F20"/>
          <w:spacing w:val="-2"/>
        </w:rPr>
        <w:t>assessment</w:t>
      </w:r>
      <w:r w:rsidRPr="00282289">
        <w:rPr>
          <w:rFonts w:ascii="Times New Roman" w:hAnsi="Times New Roman" w:cs="Times New Roman"/>
          <w:color w:val="231F20"/>
          <w:spacing w:val="-13"/>
        </w:rPr>
        <w:t xml:space="preserve">, </w:t>
      </w:r>
      <w:r w:rsidRPr="00282289">
        <w:rPr>
          <w:rFonts w:ascii="Times New Roman" w:hAnsi="Times New Roman" w:cs="Times New Roman"/>
          <w:color w:val="231F20"/>
          <w:spacing w:val="-12"/>
        </w:rPr>
        <w:t>involves</w:t>
      </w:r>
      <w:r w:rsidRPr="00282289">
        <w:rPr>
          <w:rFonts w:ascii="Times New Roman" w:hAnsi="Times New Roman" w:cs="Times New Roman"/>
          <w:color w:val="231F20"/>
          <w:spacing w:val="-13"/>
        </w:rPr>
        <w:t xml:space="preserve"> </w:t>
      </w:r>
      <w:r w:rsidRPr="00282289">
        <w:rPr>
          <w:rFonts w:ascii="Times New Roman" w:hAnsi="Times New Roman" w:cs="Times New Roman"/>
          <w:color w:val="231F20"/>
          <w:spacing w:val="-2"/>
        </w:rPr>
        <w:t>students monitoring</w:t>
      </w:r>
      <w:r w:rsidRPr="00282289">
        <w:rPr>
          <w:rFonts w:ascii="Times New Roman" w:hAnsi="Times New Roman" w:cs="Times New Roman"/>
          <w:color w:val="231F20"/>
          <w:spacing w:val="-7"/>
        </w:rPr>
        <w:t xml:space="preserve"> </w:t>
      </w:r>
      <w:r w:rsidRPr="00282289">
        <w:rPr>
          <w:rFonts w:ascii="Times New Roman" w:hAnsi="Times New Roman" w:cs="Times New Roman"/>
          <w:color w:val="231F20"/>
          <w:spacing w:val="-2"/>
        </w:rPr>
        <w:t>and</w:t>
      </w:r>
      <w:r w:rsidRPr="00282289">
        <w:rPr>
          <w:rFonts w:ascii="Times New Roman" w:hAnsi="Times New Roman" w:cs="Times New Roman"/>
          <w:color w:val="231F20"/>
          <w:spacing w:val="-7"/>
        </w:rPr>
        <w:t xml:space="preserve"> </w:t>
      </w:r>
      <w:r w:rsidRPr="00282289">
        <w:rPr>
          <w:rFonts w:ascii="Times New Roman" w:hAnsi="Times New Roman" w:cs="Times New Roman"/>
          <w:color w:val="231F20"/>
          <w:spacing w:val="-2"/>
        </w:rPr>
        <w:t>gathering</w:t>
      </w:r>
      <w:r w:rsidRPr="00282289">
        <w:rPr>
          <w:rFonts w:ascii="Times New Roman" w:hAnsi="Times New Roman" w:cs="Times New Roman"/>
          <w:color w:val="231F20"/>
          <w:spacing w:val="-8"/>
        </w:rPr>
        <w:t xml:space="preserve"> </w:t>
      </w:r>
      <w:r w:rsidRPr="00282289">
        <w:rPr>
          <w:rFonts w:ascii="Times New Roman" w:hAnsi="Times New Roman" w:cs="Times New Roman"/>
          <w:color w:val="231F20"/>
          <w:spacing w:val="-2"/>
        </w:rPr>
        <w:t>information</w:t>
      </w:r>
      <w:r w:rsidRPr="00282289">
        <w:rPr>
          <w:rFonts w:ascii="Times New Roman" w:hAnsi="Times New Roman" w:cs="Times New Roman"/>
          <w:color w:val="231F20"/>
          <w:spacing w:val="-7"/>
        </w:rPr>
        <w:t xml:space="preserve"> </w:t>
      </w:r>
      <w:r w:rsidRPr="00282289">
        <w:rPr>
          <w:rFonts w:ascii="Times New Roman" w:hAnsi="Times New Roman" w:cs="Times New Roman"/>
          <w:color w:val="231F20"/>
          <w:spacing w:val="-2"/>
        </w:rPr>
        <w:t>about</w:t>
      </w:r>
      <w:r w:rsidRPr="00282289">
        <w:rPr>
          <w:rFonts w:ascii="Times New Roman" w:hAnsi="Times New Roman" w:cs="Times New Roman"/>
          <w:color w:val="231F20"/>
          <w:spacing w:val="-7"/>
        </w:rPr>
        <w:t xml:space="preserve"> </w:t>
      </w:r>
      <w:r w:rsidRPr="00282289">
        <w:rPr>
          <w:rFonts w:ascii="Times New Roman" w:hAnsi="Times New Roman" w:cs="Times New Roman"/>
          <w:color w:val="231F20"/>
          <w:spacing w:val="-2"/>
        </w:rPr>
        <w:t>their</w:t>
      </w:r>
      <w:r w:rsidRPr="00282289">
        <w:rPr>
          <w:rFonts w:ascii="Times New Roman" w:hAnsi="Times New Roman" w:cs="Times New Roman"/>
          <w:color w:val="231F20"/>
          <w:spacing w:val="-8"/>
        </w:rPr>
        <w:t xml:space="preserve"> </w:t>
      </w:r>
      <w:r w:rsidRPr="00282289">
        <w:rPr>
          <w:rFonts w:ascii="Times New Roman" w:hAnsi="Times New Roman" w:cs="Times New Roman"/>
          <w:color w:val="231F20"/>
          <w:spacing w:val="-2"/>
        </w:rPr>
        <w:t>own</w:t>
      </w:r>
      <w:r w:rsidRPr="00282289">
        <w:rPr>
          <w:rFonts w:ascii="Times New Roman" w:hAnsi="Times New Roman" w:cs="Times New Roman"/>
          <w:color w:val="231F20"/>
          <w:spacing w:val="-7"/>
        </w:rPr>
        <w:t xml:space="preserve"> </w:t>
      </w:r>
      <w:r w:rsidRPr="00282289">
        <w:rPr>
          <w:rFonts w:ascii="Times New Roman" w:hAnsi="Times New Roman" w:cs="Times New Roman"/>
          <w:color w:val="231F20"/>
          <w:spacing w:val="-2"/>
        </w:rPr>
        <w:t>learning.</w:t>
      </w:r>
      <w:r w:rsidRPr="00282289">
        <w:rPr>
          <w:rFonts w:ascii="Times New Roman" w:hAnsi="Times New Roman" w:cs="Times New Roman"/>
          <w:color w:val="231F20"/>
          <w:spacing w:val="-12"/>
        </w:rPr>
        <w:t xml:space="preserve"> </w:t>
      </w:r>
      <w:r w:rsidRPr="00282289">
        <w:rPr>
          <w:rFonts w:ascii="Times New Roman" w:hAnsi="Times New Roman" w:cs="Times New Roman"/>
          <w:color w:val="231F20"/>
          <w:spacing w:val="-2"/>
        </w:rPr>
        <w:t>They</w:t>
      </w:r>
      <w:r w:rsidRPr="00282289">
        <w:rPr>
          <w:rFonts w:ascii="Times New Roman" w:hAnsi="Times New Roman" w:cs="Times New Roman"/>
          <w:color w:val="231F20"/>
          <w:spacing w:val="-7"/>
        </w:rPr>
        <w:t xml:space="preserve"> </w:t>
      </w:r>
      <w:r w:rsidRPr="00282289">
        <w:rPr>
          <w:rFonts w:ascii="Times New Roman" w:hAnsi="Times New Roman" w:cs="Times New Roman"/>
          <w:color w:val="231F20"/>
          <w:spacing w:val="-2"/>
        </w:rPr>
        <w:t>do</w:t>
      </w:r>
      <w:r w:rsidRPr="00282289">
        <w:rPr>
          <w:rFonts w:ascii="Times New Roman" w:hAnsi="Times New Roman" w:cs="Times New Roman"/>
          <w:color w:val="231F20"/>
          <w:spacing w:val="-7"/>
        </w:rPr>
        <w:t xml:space="preserve"> </w:t>
      </w:r>
      <w:r w:rsidRPr="00282289">
        <w:rPr>
          <w:rFonts w:ascii="Times New Roman" w:hAnsi="Times New Roman" w:cs="Times New Roman"/>
          <w:color w:val="231F20"/>
          <w:spacing w:val="-2"/>
        </w:rPr>
        <w:t xml:space="preserve">this </w:t>
      </w:r>
      <w:r w:rsidRPr="00282289">
        <w:rPr>
          <w:rFonts w:ascii="Times New Roman" w:hAnsi="Times New Roman" w:cs="Times New Roman"/>
          <w:color w:val="231F20"/>
        </w:rPr>
        <w:t>through self- and/or peer- assessments to help understand how they are progressing in their learning, and what they can do to improve. Students actively participate in the assessment process and become more aware</w:t>
      </w:r>
      <w:r w:rsidRPr="00282289">
        <w:rPr>
          <w:rFonts w:ascii="Times New Roman" w:hAnsi="Times New Roman" w:cs="Times New Roman"/>
          <w:color w:val="231F20"/>
          <w:spacing w:val="80"/>
        </w:rPr>
        <w:t xml:space="preserve"> </w:t>
      </w:r>
      <w:r w:rsidRPr="00282289">
        <w:rPr>
          <w:rFonts w:ascii="Times New Roman" w:hAnsi="Times New Roman" w:cs="Times New Roman"/>
          <w:color w:val="231F20"/>
        </w:rPr>
        <w:t>of their strengths and areas for improvement. It involves students in the assessment process and helps them use the information to guide and improve their own learning. Examples of assessment as learning:</w:t>
      </w:r>
    </w:p>
    <w:p w14:paraId="7445759F" w14:textId="77777777" w:rsidR="00085045" w:rsidRPr="00704F13" w:rsidRDefault="00085045">
      <w:pPr>
        <w:pStyle w:val="ListParagraph"/>
        <w:widowControl w:val="0"/>
        <w:numPr>
          <w:ilvl w:val="1"/>
          <w:numId w:val="191"/>
        </w:numPr>
        <w:tabs>
          <w:tab w:val="left" w:pos="1345"/>
        </w:tabs>
        <w:autoSpaceDE w:val="0"/>
        <w:autoSpaceDN w:val="0"/>
        <w:spacing w:after="0" w:line="276" w:lineRule="auto"/>
        <w:ind w:right="-279"/>
        <w:jc w:val="both"/>
        <w:rPr>
          <w:rFonts w:ascii="Times New Roman" w:hAnsi="Times New Roman" w:cs="Times New Roman"/>
          <w:iCs/>
          <w:sz w:val="24"/>
          <w:szCs w:val="24"/>
        </w:rPr>
      </w:pPr>
      <w:r w:rsidRPr="00704F13">
        <w:rPr>
          <w:rFonts w:ascii="Times New Roman" w:hAnsi="Times New Roman" w:cs="Times New Roman"/>
          <w:b/>
          <w:iCs/>
          <w:color w:val="231F20"/>
          <w:sz w:val="24"/>
          <w:szCs w:val="24"/>
        </w:rPr>
        <w:t>Reflection journals</w:t>
      </w:r>
      <w:r w:rsidRPr="00704F13">
        <w:rPr>
          <w:rFonts w:ascii="Times New Roman" w:hAnsi="Times New Roman" w:cs="Times New Roman"/>
          <w:iCs/>
          <w:color w:val="231F20"/>
          <w:sz w:val="24"/>
          <w:szCs w:val="24"/>
        </w:rPr>
        <w:t>:</w:t>
      </w:r>
      <w:r w:rsidRPr="00704F13">
        <w:rPr>
          <w:rFonts w:ascii="Times New Roman" w:hAnsi="Times New Roman" w:cs="Times New Roman"/>
          <w:iCs/>
          <w:color w:val="231F20"/>
          <w:spacing w:val="-4"/>
          <w:sz w:val="24"/>
          <w:szCs w:val="24"/>
        </w:rPr>
        <w:t xml:space="preserve"> </w:t>
      </w:r>
      <w:r w:rsidRPr="00704F13">
        <w:rPr>
          <w:rFonts w:ascii="Times New Roman" w:hAnsi="Times New Roman" w:cs="Times New Roman"/>
          <w:iCs/>
          <w:color w:val="231F20"/>
          <w:sz w:val="24"/>
          <w:szCs w:val="24"/>
        </w:rPr>
        <w:t>Students</w:t>
      </w:r>
      <w:r w:rsidRPr="00704F13">
        <w:rPr>
          <w:rFonts w:ascii="Times New Roman" w:hAnsi="Times New Roman" w:cs="Times New Roman"/>
          <w:iCs/>
          <w:color w:val="231F20"/>
          <w:spacing w:val="-4"/>
          <w:sz w:val="24"/>
          <w:szCs w:val="24"/>
        </w:rPr>
        <w:t xml:space="preserve"> </w:t>
      </w:r>
      <w:r w:rsidRPr="00704F13">
        <w:rPr>
          <w:rFonts w:ascii="Times New Roman" w:hAnsi="Times New Roman" w:cs="Times New Roman"/>
          <w:iCs/>
          <w:color w:val="231F20"/>
          <w:sz w:val="24"/>
          <w:szCs w:val="24"/>
        </w:rPr>
        <w:t>write</w:t>
      </w:r>
      <w:r w:rsidRPr="00704F13">
        <w:rPr>
          <w:rFonts w:ascii="Times New Roman" w:hAnsi="Times New Roman" w:cs="Times New Roman"/>
          <w:iCs/>
          <w:color w:val="231F20"/>
          <w:spacing w:val="-4"/>
          <w:sz w:val="24"/>
          <w:szCs w:val="24"/>
        </w:rPr>
        <w:t xml:space="preserve"> </w:t>
      </w:r>
      <w:r w:rsidRPr="00704F13">
        <w:rPr>
          <w:rFonts w:ascii="Times New Roman" w:hAnsi="Times New Roman" w:cs="Times New Roman"/>
          <w:iCs/>
          <w:color w:val="231F20"/>
          <w:sz w:val="24"/>
          <w:szCs w:val="24"/>
        </w:rPr>
        <w:t>about</w:t>
      </w:r>
      <w:r w:rsidRPr="00704F13">
        <w:rPr>
          <w:rFonts w:ascii="Times New Roman" w:hAnsi="Times New Roman" w:cs="Times New Roman"/>
          <w:iCs/>
          <w:color w:val="231F20"/>
          <w:spacing w:val="-4"/>
          <w:sz w:val="24"/>
          <w:szCs w:val="24"/>
        </w:rPr>
        <w:t xml:space="preserve"> </w:t>
      </w:r>
      <w:r w:rsidRPr="00704F13">
        <w:rPr>
          <w:rFonts w:ascii="Times New Roman" w:hAnsi="Times New Roman" w:cs="Times New Roman"/>
          <w:iCs/>
          <w:color w:val="231F20"/>
          <w:sz w:val="24"/>
          <w:szCs w:val="24"/>
        </w:rPr>
        <w:t>what</w:t>
      </w:r>
      <w:r w:rsidRPr="00704F13">
        <w:rPr>
          <w:rFonts w:ascii="Times New Roman" w:hAnsi="Times New Roman" w:cs="Times New Roman"/>
          <w:iCs/>
          <w:color w:val="231F20"/>
          <w:spacing w:val="-4"/>
          <w:sz w:val="24"/>
          <w:szCs w:val="24"/>
        </w:rPr>
        <w:t xml:space="preserve"> </w:t>
      </w:r>
      <w:r w:rsidRPr="00704F13">
        <w:rPr>
          <w:rFonts w:ascii="Times New Roman" w:hAnsi="Times New Roman" w:cs="Times New Roman"/>
          <w:iCs/>
          <w:color w:val="231F20"/>
          <w:sz w:val="24"/>
          <w:szCs w:val="24"/>
        </w:rPr>
        <w:t>they’ve</w:t>
      </w:r>
      <w:r w:rsidRPr="00704F13">
        <w:rPr>
          <w:rFonts w:ascii="Times New Roman" w:hAnsi="Times New Roman" w:cs="Times New Roman"/>
          <w:iCs/>
          <w:color w:val="231F20"/>
          <w:spacing w:val="-4"/>
          <w:sz w:val="24"/>
          <w:szCs w:val="24"/>
        </w:rPr>
        <w:t xml:space="preserve"> </w:t>
      </w:r>
      <w:r w:rsidRPr="00704F13">
        <w:rPr>
          <w:rFonts w:ascii="Times New Roman" w:hAnsi="Times New Roman" w:cs="Times New Roman"/>
          <w:iCs/>
          <w:color w:val="231F20"/>
          <w:sz w:val="24"/>
          <w:szCs w:val="24"/>
        </w:rPr>
        <w:t>learned,</w:t>
      </w:r>
      <w:r w:rsidRPr="00704F13">
        <w:rPr>
          <w:rFonts w:ascii="Times New Roman" w:hAnsi="Times New Roman" w:cs="Times New Roman"/>
          <w:iCs/>
          <w:color w:val="231F20"/>
          <w:spacing w:val="-4"/>
          <w:sz w:val="24"/>
          <w:szCs w:val="24"/>
        </w:rPr>
        <w:t xml:space="preserve"> </w:t>
      </w:r>
      <w:r w:rsidRPr="00704F13">
        <w:rPr>
          <w:rFonts w:ascii="Times New Roman" w:hAnsi="Times New Roman" w:cs="Times New Roman"/>
          <w:iCs/>
          <w:color w:val="231F20"/>
          <w:sz w:val="24"/>
          <w:szCs w:val="24"/>
        </w:rPr>
        <w:t>what they found challenging, and where they need to improve.</w:t>
      </w:r>
    </w:p>
    <w:p w14:paraId="27BE4AC7" w14:textId="77777777" w:rsidR="00085045" w:rsidRPr="00704F13" w:rsidRDefault="00085045">
      <w:pPr>
        <w:pStyle w:val="ListParagraph"/>
        <w:widowControl w:val="0"/>
        <w:numPr>
          <w:ilvl w:val="1"/>
          <w:numId w:val="191"/>
        </w:numPr>
        <w:tabs>
          <w:tab w:val="left" w:pos="1344"/>
        </w:tabs>
        <w:autoSpaceDE w:val="0"/>
        <w:autoSpaceDN w:val="0"/>
        <w:spacing w:after="0" w:line="276" w:lineRule="auto"/>
        <w:ind w:right="-279"/>
        <w:jc w:val="both"/>
        <w:rPr>
          <w:rFonts w:ascii="Times New Roman" w:hAnsi="Times New Roman" w:cs="Times New Roman"/>
          <w:iCs/>
          <w:sz w:val="24"/>
          <w:szCs w:val="24"/>
        </w:rPr>
      </w:pPr>
      <w:r w:rsidRPr="00704F13">
        <w:rPr>
          <w:rFonts w:ascii="Times New Roman" w:hAnsi="Times New Roman" w:cs="Times New Roman"/>
          <w:b/>
          <w:iCs/>
          <w:color w:val="231F20"/>
          <w:sz w:val="24"/>
          <w:szCs w:val="24"/>
        </w:rPr>
        <w:t>Peer</w:t>
      </w:r>
      <w:r w:rsidRPr="00704F13">
        <w:rPr>
          <w:rFonts w:ascii="Times New Roman" w:hAnsi="Times New Roman" w:cs="Times New Roman"/>
          <w:b/>
          <w:iCs/>
          <w:color w:val="231F20"/>
          <w:spacing w:val="42"/>
          <w:sz w:val="24"/>
          <w:szCs w:val="24"/>
        </w:rPr>
        <w:t xml:space="preserve"> </w:t>
      </w:r>
      <w:r w:rsidRPr="00704F13">
        <w:rPr>
          <w:rFonts w:ascii="Times New Roman" w:hAnsi="Times New Roman" w:cs="Times New Roman"/>
          <w:b/>
          <w:iCs/>
          <w:color w:val="231F20"/>
          <w:sz w:val="24"/>
          <w:szCs w:val="24"/>
        </w:rPr>
        <w:t>reviews</w:t>
      </w:r>
      <w:r w:rsidRPr="00704F13">
        <w:rPr>
          <w:rFonts w:ascii="Times New Roman" w:hAnsi="Times New Roman" w:cs="Times New Roman"/>
          <w:iCs/>
          <w:color w:val="231F20"/>
          <w:sz w:val="24"/>
          <w:szCs w:val="24"/>
        </w:rPr>
        <w:t>:</w:t>
      </w:r>
      <w:r w:rsidRPr="00704F13">
        <w:rPr>
          <w:rFonts w:ascii="Times New Roman" w:hAnsi="Times New Roman" w:cs="Times New Roman"/>
          <w:iCs/>
          <w:color w:val="231F20"/>
          <w:spacing w:val="37"/>
          <w:sz w:val="24"/>
          <w:szCs w:val="24"/>
        </w:rPr>
        <w:t xml:space="preserve"> </w:t>
      </w:r>
      <w:r w:rsidRPr="00704F13">
        <w:rPr>
          <w:rFonts w:ascii="Times New Roman" w:hAnsi="Times New Roman" w:cs="Times New Roman"/>
          <w:iCs/>
          <w:color w:val="231F20"/>
          <w:sz w:val="24"/>
          <w:szCs w:val="24"/>
        </w:rPr>
        <w:t>Students</w:t>
      </w:r>
      <w:r w:rsidRPr="00704F13">
        <w:rPr>
          <w:rFonts w:ascii="Times New Roman" w:hAnsi="Times New Roman" w:cs="Times New Roman"/>
          <w:iCs/>
          <w:color w:val="231F20"/>
          <w:spacing w:val="37"/>
          <w:sz w:val="24"/>
          <w:szCs w:val="24"/>
        </w:rPr>
        <w:t xml:space="preserve"> </w:t>
      </w:r>
      <w:r w:rsidRPr="00704F13">
        <w:rPr>
          <w:rFonts w:ascii="Times New Roman" w:hAnsi="Times New Roman" w:cs="Times New Roman"/>
          <w:iCs/>
          <w:color w:val="231F20"/>
          <w:sz w:val="24"/>
          <w:szCs w:val="24"/>
        </w:rPr>
        <w:t>evaluate</w:t>
      </w:r>
      <w:r w:rsidRPr="00704F13">
        <w:rPr>
          <w:rFonts w:ascii="Times New Roman" w:hAnsi="Times New Roman" w:cs="Times New Roman"/>
          <w:iCs/>
          <w:color w:val="231F20"/>
          <w:spacing w:val="36"/>
          <w:sz w:val="24"/>
          <w:szCs w:val="24"/>
        </w:rPr>
        <w:t xml:space="preserve"> </w:t>
      </w:r>
      <w:r w:rsidRPr="00704F13">
        <w:rPr>
          <w:rFonts w:ascii="Times New Roman" w:hAnsi="Times New Roman" w:cs="Times New Roman"/>
          <w:iCs/>
          <w:color w:val="231F20"/>
          <w:sz w:val="24"/>
          <w:szCs w:val="24"/>
        </w:rPr>
        <w:t>their</w:t>
      </w:r>
      <w:r w:rsidRPr="00704F13">
        <w:rPr>
          <w:rFonts w:ascii="Times New Roman" w:hAnsi="Times New Roman" w:cs="Times New Roman"/>
          <w:iCs/>
          <w:color w:val="231F20"/>
          <w:spacing w:val="37"/>
          <w:sz w:val="24"/>
          <w:szCs w:val="24"/>
        </w:rPr>
        <w:t xml:space="preserve"> </w:t>
      </w:r>
      <w:r w:rsidRPr="00704F13">
        <w:rPr>
          <w:rFonts w:ascii="Times New Roman" w:hAnsi="Times New Roman" w:cs="Times New Roman"/>
          <w:iCs/>
          <w:color w:val="231F20"/>
          <w:sz w:val="24"/>
          <w:szCs w:val="24"/>
        </w:rPr>
        <w:t>classmates’</w:t>
      </w:r>
      <w:r w:rsidRPr="00704F13">
        <w:rPr>
          <w:rFonts w:ascii="Times New Roman" w:hAnsi="Times New Roman" w:cs="Times New Roman"/>
          <w:iCs/>
          <w:color w:val="231F20"/>
          <w:spacing w:val="37"/>
          <w:sz w:val="24"/>
          <w:szCs w:val="24"/>
        </w:rPr>
        <w:t xml:space="preserve"> </w:t>
      </w:r>
      <w:r w:rsidRPr="00704F13">
        <w:rPr>
          <w:rFonts w:ascii="Times New Roman" w:hAnsi="Times New Roman" w:cs="Times New Roman"/>
          <w:iCs/>
          <w:color w:val="231F20"/>
          <w:sz w:val="24"/>
          <w:szCs w:val="24"/>
        </w:rPr>
        <w:t>work</w:t>
      </w:r>
      <w:r w:rsidRPr="00704F13">
        <w:rPr>
          <w:rFonts w:ascii="Times New Roman" w:hAnsi="Times New Roman" w:cs="Times New Roman"/>
          <w:iCs/>
          <w:color w:val="231F20"/>
          <w:spacing w:val="36"/>
          <w:sz w:val="24"/>
          <w:szCs w:val="24"/>
        </w:rPr>
        <w:t xml:space="preserve"> </w:t>
      </w:r>
      <w:r w:rsidRPr="00704F13">
        <w:rPr>
          <w:rFonts w:ascii="Times New Roman" w:hAnsi="Times New Roman" w:cs="Times New Roman"/>
          <w:iCs/>
          <w:color w:val="231F20"/>
          <w:sz w:val="24"/>
          <w:szCs w:val="24"/>
        </w:rPr>
        <w:t>and receive</w:t>
      </w:r>
      <w:r w:rsidRPr="00704F13">
        <w:rPr>
          <w:rFonts w:ascii="Times New Roman" w:hAnsi="Times New Roman" w:cs="Times New Roman"/>
          <w:iCs/>
          <w:color w:val="231F20"/>
          <w:spacing w:val="-14"/>
          <w:sz w:val="24"/>
          <w:szCs w:val="24"/>
        </w:rPr>
        <w:t xml:space="preserve"> </w:t>
      </w:r>
      <w:r w:rsidRPr="00704F13">
        <w:rPr>
          <w:rFonts w:ascii="Times New Roman" w:hAnsi="Times New Roman" w:cs="Times New Roman"/>
          <w:iCs/>
          <w:color w:val="231F20"/>
          <w:sz w:val="24"/>
          <w:szCs w:val="24"/>
        </w:rPr>
        <w:t>feedback,</w:t>
      </w:r>
      <w:r w:rsidRPr="00704F13">
        <w:rPr>
          <w:rFonts w:ascii="Times New Roman" w:hAnsi="Times New Roman" w:cs="Times New Roman"/>
          <w:iCs/>
          <w:color w:val="231F20"/>
          <w:spacing w:val="-13"/>
          <w:sz w:val="24"/>
          <w:szCs w:val="24"/>
        </w:rPr>
        <w:t xml:space="preserve"> </w:t>
      </w:r>
      <w:r w:rsidRPr="00704F13">
        <w:rPr>
          <w:rFonts w:ascii="Times New Roman" w:hAnsi="Times New Roman" w:cs="Times New Roman"/>
          <w:iCs/>
          <w:color w:val="231F20"/>
          <w:sz w:val="24"/>
          <w:szCs w:val="24"/>
        </w:rPr>
        <w:t>which</w:t>
      </w:r>
      <w:r w:rsidRPr="00704F13">
        <w:rPr>
          <w:rFonts w:ascii="Times New Roman" w:hAnsi="Times New Roman" w:cs="Times New Roman"/>
          <w:iCs/>
          <w:color w:val="231F20"/>
          <w:spacing w:val="-13"/>
          <w:sz w:val="24"/>
          <w:szCs w:val="24"/>
        </w:rPr>
        <w:t xml:space="preserve"> </w:t>
      </w:r>
      <w:r w:rsidRPr="00704F13">
        <w:rPr>
          <w:rFonts w:ascii="Times New Roman" w:hAnsi="Times New Roman" w:cs="Times New Roman"/>
          <w:iCs/>
          <w:color w:val="231F20"/>
          <w:sz w:val="24"/>
          <w:szCs w:val="24"/>
        </w:rPr>
        <w:t>helps</w:t>
      </w:r>
      <w:r w:rsidRPr="00704F13">
        <w:rPr>
          <w:rFonts w:ascii="Times New Roman" w:hAnsi="Times New Roman" w:cs="Times New Roman"/>
          <w:iCs/>
          <w:color w:val="231F20"/>
          <w:spacing w:val="-14"/>
          <w:sz w:val="24"/>
          <w:szCs w:val="24"/>
        </w:rPr>
        <w:t xml:space="preserve"> </w:t>
      </w:r>
      <w:r w:rsidRPr="00704F13">
        <w:rPr>
          <w:rFonts w:ascii="Times New Roman" w:hAnsi="Times New Roman" w:cs="Times New Roman"/>
          <w:iCs/>
          <w:color w:val="231F20"/>
          <w:sz w:val="24"/>
          <w:szCs w:val="24"/>
        </w:rPr>
        <w:t>them</w:t>
      </w:r>
      <w:r w:rsidRPr="00704F13">
        <w:rPr>
          <w:rFonts w:ascii="Times New Roman" w:hAnsi="Times New Roman" w:cs="Times New Roman"/>
          <w:iCs/>
          <w:color w:val="231F20"/>
          <w:spacing w:val="-13"/>
          <w:sz w:val="24"/>
          <w:szCs w:val="24"/>
        </w:rPr>
        <w:t xml:space="preserve"> </w:t>
      </w:r>
      <w:r w:rsidRPr="00704F13">
        <w:rPr>
          <w:rFonts w:ascii="Times New Roman" w:hAnsi="Times New Roman" w:cs="Times New Roman"/>
          <w:iCs/>
          <w:color w:val="231F20"/>
          <w:sz w:val="24"/>
          <w:szCs w:val="24"/>
        </w:rPr>
        <w:t>reflect</w:t>
      </w:r>
      <w:r w:rsidRPr="00704F13">
        <w:rPr>
          <w:rFonts w:ascii="Times New Roman" w:hAnsi="Times New Roman" w:cs="Times New Roman"/>
          <w:iCs/>
          <w:color w:val="231F20"/>
          <w:spacing w:val="-13"/>
          <w:sz w:val="24"/>
          <w:szCs w:val="24"/>
        </w:rPr>
        <w:t xml:space="preserve"> </w:t>
      </w:r>
      <w:r w:rsidRPr="00704F13">
        <w:rPr>
          <w:rFonts w:ascii="Times New Roman" w:hAnsi="Times New Roman" w:cs="Times New Roman"/>
          <w:iCs/>
          <w:color w:val="231F20"/>
          <w:sz w:val="24"/>
          <w:szCs w:val="24"/>
        </w:rPr>
        <w:t>on</w:t>
      </w:r>
      <w:r w:rsidRPr="00704F13">
        <w:rPr>
          <w:rFonts w:ascii="Times New Roman" w:hAnsi="Times New Roman" w:cs="Times New Roman"/>
          <w:iCs/>
          <w:color w:val="231F20"/>
          <w:spacing w:val="-14"/>
          <w:sz w:val="24"/>
          <w:szCs w:val="24"/>
        </w:rPr>
        <w:t xml:space="preserve"> </w:t>
      </w:r>
      <w:r w:rsidRPr="00704F13">
        <w:rPr>
          <w:rFonts w:ascii="Times New Roman" w:hAnsi="Times New Roman" w:cs="Times New Roman"/>
          <w:iCs/>
          <w:color w:val="231F20"/>
          <w:sz w:val="24"/>
          <w:szCs w:val="24"/>
        </w:rPr>
        <w:t>their</w:t>
      </w:r>
      <w:r w:rsidRPr="00704F13">
        <w:rPr>
          <w:rFonts w:ascii="Times New Roman" w:hAnsi="Times New Roman" w:cs="Times New Roman"/>
          <w:iCs/>
          <w:color w:val="231F20"/>
          <w:spacing w:val="-13"/>
          <w:sz w:val="24"/>
          <w:szCs w:val="24"/>
        </w:rPr>
        <w:t xml:space="preserve"> </w:t>
      </w:r>
      <w:r w:rsidRPr="00704F13">
        <w:rPr>
          <w:rFonts w:ascii="Times New Roman" w:hAnsi="Times New Roman" w:cs="Times New Roman"/>
          <w:iCs/>
          <w:color w:val="231F20"/>
          <w:sz w:val="24"/>
          <w:szCs w:val="24"/>
        </w:rPr>
        <w:t>own</w:t>
      </w:r>
      <w:r w:rsidRPr="00704F13">
        <w:rPr>
          <w:rFonts w:ascii="Times New Roman" w:hAnsi="Times New Roman" w:cs="Times New Roman"/>
          <w:iCs/>
          <w:color w:val="231F20"/>
          <w:spacing w:val="-13"/>
          <w:sz w:val="24"/>
          <w:szCs w:val="24"/>
        </w:rPr>
        <w:t xml:space="preserve"> </w:t>
      </w:r>
      <w:r w:rsidRPr="00704F13">
        <w:rPr>
          <w:rFonts w:ascii="Times New Roman" w:hAnsi="Times New Roman" w:cs="Times New Roman"/>
          <w:iCs/>
          <w:color w:val="231F20"/>
          <w:spacing w:val="-2"/>
          <w:sz w:val="24"/>
          <w:szCs w:val="24"/>
        </w:rPr>
        <w:t>work.</w:t>
      </w:r>
    </w:p>
    <w:p w14:paraId="4A476B11" w14:textId="77777777" w:rsidR="00085045" w:rsidRPr="00704F13" w:rsidRDefault="00085045">
      <w:pPr>
        <w:pStyle w:val="ListParagraph"/>
        <w:widowControl w:val="0"/>
        <w:numPr>
          <w:ilvl w:val="1"/>
          <w:numId w:val="191"/>
        </w:numPr>
        <w:tabs>
          <w:tab w:val="left" w:pos="1345"/>
        </w:tabs>
        <w:autoSpaceDE w:val="0"/>
        <w:autoSpaceDN w:val="0"/>
        <w:spacing w:after="0" w:line="276" w:lineRule="auto"/>
        <w:ind w:right="-279"/>
        <w:jc w:val="both"/>
        <w:rPr>
          <w:rFonts w:ascii="Times New Roman" w:hAnsi="Times New Roman" w:cs="Times New Roman"/>
          <w:iCs/>
          <w:sz w:val="24"/>
          <w:szCs w:val="24"/>
        </w:rPr>
      </w:pPr>
      <w:r w:rsidRPr="00704F13">
        <w:rPr>
          <w:rFonts w:ascii="Times New Roman" w:hAnsi="Times New Roman" w:cs="Times New Roman"/>
          <w:b/>
          <w:iCs/>
          <w:color w:val="231F20"/>
          <w:w w:val="105"/>
          <w:sz w:val="24"/>
          <w:szCs w:val="24"/>
        </w:rPr>
        <w:t>Rubrics for self-assessment</w:t>
      </w:r>
      <w:r w:rsidRPr="00704F13">
        <w:rPr>
          <w:rFonts w:ascii="Times New Roman" w:hAnsi="Times New Roman" w:cs="Times New Roman"/>
          <w:iCs/>
          <w:color w:val="231F20"/>
          <w:w w:val="105"/>
          <w:sz w:val="24"/>
          <w:szCs w:val="24"/>
        </w:rPr>
        <w:t xml:space="preserve">: Students assess their own </w:t>
      </w:r>
      <w:r w:rsidRPr="00704F13">
        <w:rPr>
          <w:rFonts w:ascii="Times New Roman" w:hAnsi="Times New Roman" w:cs="Times New Roman"/>
          <w:iCs/>
          <w:color w:val="231F20"/>
          <w:sz w:val="24"/>
          <w:szCs w:val="24"/>
        </w:rPr>
        <w:t>assignments</w:t>
      </w:r>
      <w:r w:rsidRPr="00704F13">
        <w:rPr>
          <w:rFonts w:ascii="Times New Roman" w:hAnsi="Times New Roman" w:cs="Times New Roman"/>
          <w:iCs/>
          <w:color w:val="231F20"/>
          <w:spacing w:val="-6"/>
          <w:sz w:val="24"/>
          <w:szCs w:val="24"/>
        </w:rPr>
        <w:t xml:space="preserve"> </w:t>
      </w:r>
      <w:r w:rsidRPr="00704F13">
        <w:rPr>
          <w:rFonts w:ascii="Times New Roman" w:hAnsi="Times New Roman" w:cs="Times New Roman"/>
          <w:iCs/>
          <w:color w:val="231F20"/>
          <w:sz w:val="24"/>
          <w:szCs w:val="24"/>
        </w:rPr>
        <w:t>or</w:t>
      </w:r>
      <w:r w:rsidRPr="00704F13">
        <w:rPr>
          <w:rFonts w:ascii="Times New Roman" w:hAnsi="Times New Roman" w:cs="Times New Roman"/>
          <w:iCs/>
          <w:color w:val="231F20"/>
          <w:spacing w:val="-5"/>
          <w:sz w:val="24"/>
          <w:szCs w:val="24"/>
        </w:rPr>
        <w:t xml:space="preserve"> </w:t>
      </w:r>
      <w:r w:rsidRPr="00704F13">
        <w:rPr>
          <w:rFonts w:ascii="Times New Roman" w:hAnsi="Times New Roman" w:cs="Times New Roman"/>
          <w:iCs/>
          <w:color w:val="231F20"/>
          <w:sz w:val="24"/>
          <w:szCs w:val="24"/>
        </w:rPr>
        <w:t>projects</w:t>
      </w:r>
      <w:r w:rsidRPr="00704F13">
        <w:rPr>
          <w:rFonts w:ascii="Times New Roman" w:hAnsi="Times New Roman" w:cs="Times New Roman"/>
          <w:iCs/>
          <w:color w:val="231F20"/>
          <w:spacing w:val="-5"/>
          <w:sz w:val="24"/>
          <w:szCs w:val="24"/>
        </w:rPr>
        <w:t xml:space="preserve"> </w:t>
      </w:r>
      <w:r w:rsidRPr="00704F13">
        <w:rPr>
          <w:rFonts w:ascii="Times New Roman" w:hAnsi="Times New Roman" w:cs="Times New Roman"/>
          <w:iCs/>
          <w:color w:val="231F20"/>
          <w:sz w:val="24"/>
          <w:szCs w:val="24"/>
        </w:rPr>
        <w:t>using</w:t>
      </w:r>
      <w:r w:rsidRPr="00704F13">
        <w:rPr>
          <w:rFonts w:ascii="Times New Roman" w:hAnsi="Times New Roman" w:cs="Times New Roman"/>
          <w:iCs/>
          <w:color w:val="231F20"/>
          <w:spacing w:val="-5"/>
          <w:sz w:val="24"/>
          <w:szCs w:val="24"/>
        </w:rPr>
        <w:t xml:space="preserve"> </w:t>
      </w:r>
      <w:r w:rsidRPr="00704F13">
        <w:rPr>
          <w:rFonts w:ascii="Times New Roman" w:hAnsi="Times New Roman" w:cs="Times New Roman"/>
          <w:iCs/>
          <w:color w:val="231F20"/>
          <w:sz w:val="24"/>
          <w:szCs w:val="24"/>
        </w:rPr>
        <w:t>rubric</w:t>
      </w:r>
      <w:r w:rsidRPr="00704F13">
        <w:rPr>
          <w:rFonts w:ascii="Times New Roman" w:hAnsi="Times New Roman" w:cs="Times New Roman"/>
          <w:iCs/>
          <w:color w:val="231F20"/>
          <w:spacing w:val="-5"/>
          <w:sz w:val="24"/>
          <w:szCs w:val="24"/>
        </w:rPr>
        <w:t xml:space="preserve"> </w:t>
      </w:r>
      <w:r w:rsidRPr="00704F13">
        <w:rPr>
          <w:rFonts w:ascii="Times New Roman" w:hAnsi="Times New Roman" w:cs="Times New Roman"/>
          <w:iCs/>
          <w:color w:val="231F20"/>
          <w:sz w:val="24"/>
          <w:szCs w:val="24"/>
        </w:rPr>
        <w:t>to</w:t>
      </w:r>
      <w:r w:rsidRPr="00704F13">
        <w:rPr>
          <w:rFonts w:ascii="Times New Roman" w:hAnsi="Times New Roman" w:cs="Times New Roman"/>
          <w:iCs/>
          <w:color w:val="231F20"/>
          <w:spacing w:val="-5"/>
          <w:sz w:val="24"/>
          <w:szCs w:val="24"/>
        </w:rPr>
        <w:t xml:space="preserve"> </w:t>
      </w:r>
      <w:r w:rsidRPr="00704F13">
        <w:rPr>
          <w:rFonts w:ascii="Times New Roman" w:hAnsi="Times New Roman" w:cs="Times New Roman"/>
          <w:iCs/>
          <w:color w:val="231F20"/>
          <w:sz w:val="24"/>
          <w:szCs w:val="24"/>
        </w:rPr>
        <w:t>determine</w:t>
      </w:r>
      <w:r w:rsidRPr="00704F13">
        <w:rPr>
          <w:rFonts w:ascii="Times New Roman" w:hAnsi="Times New Roman" w:cs="Times New Roman"/>
          <w:iCs/>
          <w:color w:val="231F20"/>
          <w:spacing w:val="-5"/>
          <w:sz w:val="24"/>
          <w:szCs w:val="24"/>
        </w:rPr>
        <w:t xml:space="preserve"> </w:t>
      </w:r>
      <w:r w:rsidRPr="00704F13">
        <w:rPr>
          <w:rFonts w:ascii="Times New Roman" w:hAnsi="Times New Roman" w:cs="Times New Roman"/>
          <w:iCs/>
          <w:color w:val="231F20"/>
          <w:sz w:val="24"/>
          <w:szCs w:val="24"/>
        </w:rPr>
        <w:t>how</w:t>
      </w:r>
      <w:r w:rsidRPr="00704F13">
        <w:rPr>
          <w:rFonts w:ascii="Times New Roman" w:hAnsi="Times New Roman" w:cs="Times New Roman"/>
          <w:iCs/>
          <w:color w:val="231F20"/>
          <w:spacing w:val="-5"/>
          <w:sz w:val="24"/>
          <w:szCs w:val="24"/>
        </w:rPr>
        <w:t xml:space="preserve"> </w:t>
      </w:r>
      <w:r w:rsidRPr="00704F13">
        <w:rPr>
          <w:rFonts w:ascii="Times New Roman" w:hAnsi="Times New Roman" w:cs="Times New Roman"/>
          <w:iCs/>
          <w:color w:val="231F20"/>
          <w:sz w:val="24"/>
          <w:szCs w:val="24"/>
        </w:rPr>
        <w:t>well</w:t>
      </w:r>
      <w:r w:rsidRPr="00704F13">
        <w:rPr>
          <w:rFonts w:ascii="Times New Roman" w:hAnsi="Times New Roman" w:cs="Times New Roman"/>
          <w:iCs/>
          <w:color w:val="231F20"/>
          <w:spacing w:val="-5"/>
          <w:sz w:val="24"/>
          <w:szCs w:val="24"/>
        </w:rPr>
        <w:t xml:space="preserve"> </w:t>
      </w:r>
      <w:r w:rsidRPr="00704F13">
        <w:rPr>
          <w:rFonts w:ascii="Times New Roman" w:hAnsi="Times New Roman" w:cs="Times New Roman"/>
          <w:iCs/>
          <w:color w:val="231F20"/>
          <w:sz w:val="24"/>
          <w:szCs w:val="24"/>
        </w:rPr>
        <w:t xml:space="preserve">they </w:t>
      </w:r>
      <w:r w:rsidRPr="00704F13">
        <w:rPr>
          <w:rFonts w:ascii="Times New Roman" w:hAnsi="Times New Roman" w:cs="Times New Roman"/>
          <w:iCs/>
          <w:color w:val="231F20"/>
          <w:w w:val="105"/>
          <w:sz w:val="24"/>
          <w:szCs w:val="24"/>
        </w:rPr>
        <w:t>met the criteria.</w:t>
      </w:r>
    </w:p>
    <w:p w14:paraId="30E33C8D" w14:textId="77777777" w:rsidR="00085045" w:rsidRPr="00282289" w:rsidRDefault="00085045">
      <w:pPr>
        <w:pStyle w:val="ListParagraph"/>
        <w:widowControl w:val="0"/>
        <w:numPr>
          <w:ilvl w:val="1"/>
          <w:numId w:val="191"/>
        </w:numPr>
        <w:tabs>
          <w:tab w:val="left" w:pos="1345"/>
        </w:tabs>
        <w:autoSpaceDE w:val="0"/>
        <w:autoSpaceDN w:val="0"/>
        <w:spacing w:before="85" w:after="0" w:line="276" w:lineRule="auto"/>
        <w:ind w:right="-279"/>
        <w:jc w:val="both"/>
        <w:rPr>
          <w:rFonts w:ascii="Times New Roman" w:hAnsi="Times New Roman" w:cs="Times New Roman"/>
          <w:sz w:val="24"/>
          <w:szCs w:val="24"/>
        </w:rPr>
      </w:pPr>
      <w:r w:rsidRPr="00704F13">
        <w:rPr>
          <w:rFonts w:ascii="Times New Roman" w:hAnsi="Times New Roman" w:cs="Times New Roman"/>
          <w:b/>
          <w:iCs/>
          <w:color w:val="231F20"/>
          <w:sz w:val="24"/>
          <w:szCs w:val="24"/>
        </w:rPr>
        <w:t>Learning logs</w:t>
      </w:r>
      <w:r w:rsidRPr="00704F13">
        <w:rPr>
          <w:rFonts w:ascii="Times New Roman" w:hAnsi="Times New Roman" w:cs="Times New Roman"/>
          <w:iCs/>
          <w:color w:val="231F20"/>
          <w:sz w:val="24"/>
          <w:szCs w:val="24"/>
        </w:rPr>
        <w:t>: Ongoing records where students track their learning progress, challenges, and adjustments made</w:t>
      </w:r>
      <w:r w:rsidRPr="00282289">
        <w:rPr>
          <w:rFonts w:ascii="Times New Roman" w:hAnsi="Times New Roman" w:cs="Times New Roman"/>
          <w:color w:val="231F20"/>
          <w:sz w:val="24"/>
          <w:szCs w:val="24"/>
        </w:rPr>
        <w:t xml:space="preserve"> throughout a unit or </w:t>
      </w:r>
      <w:r w:rsidRPr="00282289">
        <w:rPr>
          <w:rFonts w:ascii="Times New Roman" w:hAnsi="Times New Roman" w:cs="Times New Roman"/>
          <w:color w:val="231F20"/>
          <w:spacing w:val="-2"/>
          <w:sz w:val="24"/>
          <w:szCs w:val="24"/>
        </w:rPr>
        <w:t>semester.</w:t>
      </w:r>
    </w:p>
    <w:p w14:paraId="1896AABE" w14:textId="77777777" w:rsidR="00085045" w:rsidRPr="00282289" w:rsidRDefault="00085045">
      <w:pPr>
        <w:pStyle w:val="Heading4"/>
        <w:numPr>
          <w:ilvl w:val="0"/>
          <w:numId w:val="190"/>
        </w:numPr>
        <w:tabs>
          <w:tab w:val="left" w:pos="711"/>
        </w:tabs>
        <w:spacing w:before="114" w:line="276" w:lineRule="auto"/>
        <w:ind w:left="1048" w:right="-279" w:hanging="340"/>
        <w:jc w:val="both"/>
        <w:rPr>
          <w:rFonts w:ascii="Times New Roman" w:hAnsi="Times New Roman" w:cs="Times New Roman"/>
          <w:b/>
          <w:bCs/>
          <w:i w:val="0"/>
          <w:iCs w:val="0"/>
          <w:color w:val="auto"/>
          <w:sz w:val="24"/>
          <w:szCs w:val="24"/>
        </w:rPr>
      </w:pPr>
      <w:r w:rsidRPr="00282289">
        <w:rPr>
          <w:rFonts w:ascii="Times New Roman" w:hAnsi="Times New Roman" w:cs="Times New Roman"/>
          <w:b/>
          <w:bCs/>
          <w:i w:val="0"/>
          <w:iCs w:val="0"/>
          <w:color w:val="auto"/>
          <w:sz w:val="24"/>
          <w:szCs w:val="24"/>
        </w:rPr>
        <w:lastRenderedPageBreak/>
        <w:t>Assessment</w:t>
      </w:r>
      <w:r w:rsidRPr="00282289">
        <w:rPr>
          <w:rFonts w:ascii="Times New Roman" w:hAnsi="Times New Roman" w:cs="Times New Roman"/>
          <w:b/>
          <w:bCs/>
          <w:i w:val="0"/>
          <w:iCs w:val="0"/>
          <w:color w:val="auto"/>
          <w:spacing w:val="-5"/>
          <w:sz w:val="24"/>
          <w:szCs w:val="24"/>
        </w:rPr>
        <w:t xml:space="preserve"> </w:t>
      </w:r>
      <w:r w:rsidRPr="00282289">
        <w:rPr>
          <w:rFonts w:ascii="Times New Roman" w:hAnsi="Times New Roman" w:cs="Times New Roman"/>
          <w:b/>
          <w:bCs/>
          <w:i w:val="0"/>
          <w:iCs w:val="0"/>
          <w:color w:val="auto"/>
          <w:sz w:val="24"/>
          <w:szCs w:val="24"/>
        </w:rPr>
        <w:t>for</w:t>
      </w:r>
      <w:r w:rsidRPr="00282289">
        <w:rPr>
          <w:rFonts w:ascii="Times New Roman" w:hAnsi="Times New Roman" w:cs="Times New Roman"/>
          <w:b/>
          <w:bCs/>
          <w:i w:val="0"/>
          <w:iCs w:val="0"/>
          <w:color w:val="auto"/>
          <w:spacing w:val="-4"/>
          <w:sz w:val="24"/>
          <w:szCs w:val="24"/>
        </w:rPr>
        <w:t xml:space="preserve"> </w:t>
      </w:r>
      <w:r w:rsidRPr="00282289">
        <w:rPr>
          <w:rFonts w:ascii="Times New Roman" w:hAnsi="Times New Roman" w:cs="Times New Roman"/>
          <w:b/>
          <w:bCs/>
          <w:i w:val="0"/>
          <w:iCs w:val="0"/>
          <w:color w:val="auto"/>
          <w:sz w:val="24"/>
          <w:szCs w:val="24"/>
        </w:rPr>
        <w:t>Learning</w:t>
      </w:r>
      <w:r w:rsidRPr="00282289">
        <w:rPr>
          <w:rFonts w:ascii="Times New Roman" w:hAnsi="Times New Roman" w:cs="Times New Roman"/>
          <w:b/>
          <w:bCs/>
          <w:i w:val="0"/>
          <w:iCs w:val="0"/>
          <w:color w:val="auto"/>
          <w:spacing w:val="-4"/>
          <w:sz w:val="24"/>
          <w:szCs w:val="24"/>
        </w:rPr>
        <w:t xml:space="preserve"> </w:t>
      </w:r>
      <w:r w:rsidRPr="00282289">
        <w:rPr>
          <w:rFonts w:ascii="Times New Roman" w:hAnsi="Times New Roman" w:cs="Times New Roman"/>
          <w:b/>
          <w:bCs/>
          <w:i w:val="0"/>
          <w:iCs w:val="0"/>
          <w:color w:val="auto"/>
          <w:sz w:val="24"/>
          <w:szCs w:val="24"/>
        </w:rPr>
        <w:t>(Formative</w:t>
      </w:r>
      <w:r w:rsidRPr="00282289">
        <w:rPr>
          <w:rFonts w:ascii="Times New Roman" w:hAnsi="Times New Roman" w:cs="Times New Roman"/>
          <w:b/>
          <w:bCs/>
          <w:i w:val="0"/>
          <w:iCs w:val="0"/>
          <w:color w:val="auto"/>
          <w:spacing w:val="-4"/>
          <w:sz w:val="24"/>
          <w:szCs w:val="24"/>
        </w:rPr>
        <w:t xml:space="preserve"> </w:t>
      </w:r>
      <w:r w:rsidRPr="00282289">
        <w:rPr>
          <w:rFonts w:ascii="Times New Roman" w:hAnsi="Times New Roman" w:cs="Times New Roman"/>
          <w:b/>
          <w:bCs/>
          <w:i w:val="0"/>
          <w:iCs w:val="0"/>
          <w:color w:val="auto"/>
          <w:spacing w:val="-2"/>
          <w:sz w:val="24"/>
          <w:szCs w:val="24"/>
        </w:rPr>
        <w:t>Assessment)</w:t>
      </w:r>
    </w:p>
    <w:p w14:paraId="6720F35E" w14:textId="77777777" w:rsidR="00085045" w:rsidRPr="00282289" w:rsidRDefault="00085045" w:rsidP="00085045">
      <w:pPr>
        <w:pStyle w:val="BodyText"/>
        <w:spacing w:before="158" w:line="276" w:lineRule="auto"/>
        <w:ind w:left="425" w:right="-279"/>
        <w:jc w:val="both"/>
        <w:rPr>
          <w:rFonts w:ascii="Times New Roman" w:hAnsi="Times New Roman" w:cs="Times New Roman"/>
        </w:rPr>
      </w:pPr>
      <w:r w:rsidRPr="00282289">
        <w:rPr>
          <w:rFonts w:ascii="Times New Roman" w:hAnsi="Times New Roman" w:cs="Times New Roman"/>
          <w:color w:val="231F20"/>
          <w:spacing w:val="-2"/>
        </w:rPr>
        <w:t>It</w:t>
      </w:r>
      <w:r w:rsidRPr="00282289">
        <w:rPr>
          <w:rFonts w:ascii="Times New Roman" w:hAnsi="Times New Roman" w:cs="Times New Roman"/>
          <w:color w:val="231F20"/>
          <w:spacing w:val="-10"/>
        </w:rPr>
        <w:t xml:space="preserve"> </w:t>
      </w:r>
      <w:r w:rsidRPr="00282289">
        <w:rPr>
          <w:rFonts w:ascii="Times New Roman" w:hAnsi="Times New Roman" w:cs="Times New Roman"/>
          <w:color w:val="231F20"/>
          <w:spacing w:val="-2"/>
        </w:rPr>
        <w:t>is</w:t>
      </w:r>
      <w:r w:rsidRPr="00282289">
        <w:rPr>
          <w:rFonts w:ascii="Times New Roman" w:hAnsi="Times New Roman" w:cs="Times New Roman"/>
          <w:color w:val="231F20"/>
          <w:spacing w:val="-10"/>
        </w:rPr>
        <w:t xml:space="preserve"> </w:t>
      </w:r>
      <w:r w:rsidRPr="00282289">
        <w:rPr>
          <w:rFonts w:ascii="Times New Roman" w:hAnsi="Times New Roman" w:cs="Times New Roman"/>
          <w:color w:val="231F20"/>
          <w:spacing w:val="-2"/>
        </w:rPr>
        <w:t>an</w:t>
      </w:r>
      <w:r w:rsidRPr="00282289">
        <w:rPr>
          <w:rFonts w:ascii="Times New Roman" w:hAnsi="Times New Roman" w:cs="Times New Roman"/>
          <w:color w:val="231F20"/>
          <w:spacing w:val="-10"/>
        </w:rPr>
        <w:t xml:space="preserve"> </w:t>
      </w:r>
      <w:r w:rsidRPr="00282289">
        <w:rPr>
          <w:rFonts w:ascii="Times New Roman" w:hAnsi="Times New Roman" w:cs="Times New Roman"/>
          <w:color w:val="231F20"/>
          <w:spacing w:val="-2"/>
        </w:rPr>
        <w:t>ongoing</w:t>
      </w:r>
      <w:r w:rsidRPr="00282289">
        <w:rPr>
          <w:rFonts w:ascii="Times New Roman" w:hAnsi="Times New Roman" w:cs="Times New Roman"/>
          <w:color w:val="231F20"/>
          <w:spacing w:val="-10"/>
        </w:rPr>
        <w:t xml:space="preserve"> </w:t>
      </w:r>
      <w:r w:rsidRPr="00282289">
        <w:rPr>
          <w:rFonts w:ascii="Times New Roman" w:hAnsi="Times New Roman" w:cs="Times New Roman"/>
          <w:color w:val="231F20"/>
          <w:spacing w:val="-2"/>
        </w:rPr>
        <w:t>process</w:t>
      </w:r>
      <w:r w:rsidRPr="00282289">
        <w:rPr>
          <w:rFonts w:ascii="Times New Roman" w:hAnsi="Times New Roman" w:cs="Times New Roman"/>
          <w:color w:val="231F20"/>
          <w:spacing w:val="-10"/>
        </w:rPr>
        <w:t xml:space="preserve"> </w:t>
      </w:r>
      <w:r w:rsidRPr="00282289">
        <w:rPr>
          <w:rFonts w:ascii="Times New Roman" w:hAnsi="Times New Roman" w:cs="Times New Roman"/>
          <w:color w:val="231F20"/>
          <w:spacing w:val="-2"/>
        </w:rPr>
        <w:t>that</w:t>
      </w:r>
      <w:r w:rsidRPr="00282289">
        <w:rPr>
          <w:rFonts w:ascii="Times New Roman" w:hAnsi="Times New Roman" w:cs="Times New Roman"/>
          <w:color w:val="231F20"/>
          <w:spacing w:val="-10"/>
        </w:rPr>
        <w:t xml:space="preserve"> </w:t>
      </w:r>
      <w:r w:rsidRPr="00282289">
        <w:rPr>
          <w:rFonts w:ascii="Times New Roman" w:hAnsi="Times New Roman" w:cs="Times New Roman"/>
          <w:color w:val="231F20"/>
          <w:spacing w:val="-2"/>
        </w:rPr>
        <w:t>takes</w:t>
      </w:r>
      <w:r w:rsidRPr="00282289">
        <w:rPr>
          <w:rFonts w:ascii="Times New Roman" w:hAnsi="Times New Roman" w:cs="Times New Roman"/>
          <w:color w:val="231F20"/>
          <w:spacing w:val="-10"/>
        </w:rPr>
        <w:t xml:space="preserve"> </w:t>
      </w:r>
      <w:r w:rsidRPr="00282289">
        <w:rPr>
          <w:rFonts w:ascii="Times New Roman" w:hAnsi="Times New Roman" w:cs="Times New Roman"/>
          <w:color w:val="231F20"/>
          <w:spacing w:val="-2"/>
        </w:rPr>
        <w:t>place</w:t>
      </w:r>
      <w:r w:rsidRPr="00282289">
        <w:rPr>
          <w:rFonts w:ascii="Times New Roman" w:hAnsi="Times New Roman" w:cs="Times New Roman"/>
          <w:color w:val="231F20"/>
          <w:spacing w:val="-10"/>
        </w:rPr>
        <w:t xml:space="preserve"> </w:t>
      </w:r>
      <w:r w:rsidRPr="00282289">
        <w:rPr>
          <w:rFonts w:ascii="Times New Roman" w:hAnsi="Times New Roman" w:cs="Times New Roman"/>
          <w:color w:val="231F20"/>
          <w:spacing w:val="-2"/>
        </w:rPr>
        <w:t>during</w:t>
      </w:r>
      <w:r w:rsidRPr="00282289">
        <w:rPr>
          <w:rFonts w:ascii="Times New Roman" w:hAnsi="Times New Roman" w:cs="Times New Roman"/>
          <w:color w:val="231F20"/>
          <w:spacing w:val="-10"/>
        </w:rPr>
        <w:t xml:space="preserve"> </w:t>
      </w:r>
      <w:r w:rsidRPr="00282289">
        <w:rPr>
          <w:rFonts w:ascii="Times New Roman" w:hAnsi="Times New Roman" w:cs="Times New Roman"/>
          <w:color w:val="231F20"/>
          <w:spacing w:val="-2"/>
        </w:rPr>
        <w:t>learning,</w:t>
      </w:r>
      <w:r w:rsidRPr="00282289">
        <w:rPr>
          <w:rFonts w:ascii="Times New Roman" w:hAnsi="Times New Roman" w:cs="Times New Roman"/>
          <w:color w:val="231F20"/>
          <w:spacing w:val="-10"/>
        </w:rPr>
        <w:t xml:space="preserve"> </w:t>
      </w:r>
      <w:r w:rsidRPr="00282289">
        <w:rPr>
          <w:rFonts w:ascii="Times New Roman" w:hAnsi="Times New Roman" w:cs="Times New Roman"/>
          <w:color w:val="231F20"/>
          <w:spacing w:val="-2"/>
        </w:rPr>
        <w:t>providing</w:t>
      </w:r>
      <w:r w:rsidRPr="00282289">
        <w:rPr>
          <w:rFonts w:ascii="Times New Roman" w:hAnsi="Times New Roman" w:cs="Times New Roman"/>
          <w:color w:val="231F20"/>
          <w:spacing w:val="-10"/>
        </w:rPr>
        <w:t xml:space="preserve"> </w:t>
      </w:r>
      <w:r w:rsidRPr="00282289">
        <w:rPr>
          <w:rFonts w:ascii="Times New Roman" w:hAnsi="Times New Roman" w:cs="Times New Roman"/>
          <w:color w:val="231F20"/>
          <w:spacing w:val="-2"/>
        </w:rPr>
        <w:t xml:space="preserve">feedback </w:t>
      </w:r>
      <w:r w:rsidRPr="00282289">
        <w:rPr>
          <w:rFonts w:ascii="Times New Roman" w:hAnsi="Times New Roman" w:cs="Times New Roman"/>
          <w:color w:val="231F20"/>
        </w:rPr>
        <w:t xml:space="preserve">to help students improve and enabling teachers to adjust instruction </w:t>
      </w:r>
      <w:r w:rsidRPr="00282289">
        <w:rPr>
          <w:rFonts w:ascii="Times New Roman" w:hAnsi="Times New Roman" w:cs="Times New Roman"/>
          <w:color w:val="231F20"/>
          <w:spacing w:val="-4"/>
        </w:rPr>
        <w:t>accordingly.</w:t>
      </w:r>
      <w:r w:rsidRPr="00282289">
        <w:rPr>
          <w:rFonts w:ascii="Times New Roman" w:hAnsi="Times New Roman" w:cs="Times New Roman"/>
          <w:color w:val="231F20"/>
          <w:spacing w:val="-11"/>
        </w:rPr>
        <w:t xml:space="preserve"> </w:t>
      </w:r>
      <w:r w:rsidRPr="00282289">
        <w:rPr>
          <w:rFonts w:ascii="Times New Roman" w:hAnsi="Times New Roman" w:cs="Times New Roman"/>
          <w:color w:val="231F20"/>
          <w:spacing w:val="-4"/>
        </w:rPr>
        <w:t>The</w:t>
      </w:r>
      <w:r w:rsidRPr="00282289">
        <w:rPr>
          <w:rFonts w:ascii="Times New Roman" w:hAnsi="Times New Roman" w:cs="Times New Roman"/>
          <w:color w:val="231F20"/>
          <w:spacing w:val="-8"/>
        </w:rPr>
        <w:t xml:space="preserve"> </w:t>
      </w:r>
      <w:r w:rsidRPr="00282289">
        <w:rPr>
          <w:rFonts w:ascii="Times New Roman" w:hAnsi="Times New Roman" w:cs="Times New Roman"/>
          <w:color w:val="231F20"/>
          <w:spacing w:val="-4"/>
        </w:rPr>
        <w:t>focus</w:t>
      </w:r>
      <w:r w:rsidRPr="00282289">
        <w:rPr>
          <w:rFonts w:ascii="Times New Roman" w:hAnsi="Times New Roman" w:cs="Times New Roman"/>
          <w:color w:val="231F20"/>
          <w:spacing w:val="-7"/>
        </w:rPr>
        <w:t xml:space="preserve"> </w:t>
      </w:r>
      <w:r w:rsidRPr="00282289">
        <w:rPr>
          <w:rFonts w:ascii="Times New Roman" w:hAnsi="Times New Roman" w:cs="Times New Roman"/>
          <w:color w:val="231F20"/>
          <w:spacing w:val="-4"/>
        </w:rPr>
        <w:t>is</w:t>
      </w:r>
      <w:r w:rsidRPr="00282289">
        <w:rPr>
          <w:rFonts w:ascii="Times New Roman" w:hAnsi="Times New Roman" w:cs="Times New Roman"/>
          <w:color w:val="231F20"/>
          <w:spacing w:val="-7"/>
        </w:rPr>
        <w:t xml:space="preserve"> </w:t>
      </w:r>
      <w:r w:rsidRPr="00282289">
        <w:rPr>
          <w:rFonts w:ascii="Times New Roman" w:hAnsi="Times New Roman" w:cs="Times New Roman"/>
          <w:color w:val="231F20"/>
          <w:spacing w:val="-4"/>
        </w:rPr>
        <w:t>on</w:t>
      </w:r>
      <w:r w:rsidRPr="00282289">
        <w:rPr>
          <w:rFonts w:ascii="Times New Roman" w:hAnsi="Times New Roman" w:cs="Times New Roman"/>
          <w:color w:val="231F20"/>
          <w:spacing w:val="-7"/>
        </w:rPr>
        <w:t xml:space="preserve"> </w:t>
      </w:r>
      <w:r w:rsidRPr="00282289">
        <w:rPr>
          <w:rFonts w:ascii="Times New Roman" w:hAnsi="Times New Roman" w:cs="Times New Roman"/>
          <w:color w:val="231F20"/>
          <w:spacing w:val="-4"/>
        </w:rPr>
        <w:t>progress</w:t>
      </w:r>
      <w:r w:rsidRPr="00282289">
        <w:rPr>
          <w:rFonts w:ascii="Times New Roman" w:hAnsi="Times New Roman" w:cs="Times New Roman"/>
          <w:color w:val="231F20"/>
          <w:spacing w:val="-7"/>
        </w:rPr>
        <w:t xml:space="preserve"> </w:t>
      </w:r>
      <w:r w:rsidRPr="00282289">
        <w:rPr>
          <w:rFonts w:ascii="Times New Roman" w:hAnsi="Times New Roman" w:cs="Times New Roman"/>
          <w:color w:val="231F20"/>
          <w:spacing w:val="-4"/>
        </w:rPr>
        <w:t>and</w:t>
      </w:r>
      <w:r w:rsidRPr="00282289">
        <w:rPr>
          <w:rFonts w:ascii="Times New Roman" w:hAnsi="Times New Roman" w:cs="Times New Roman"/>
          <w:color w:val="231F20"/>
          <w:spacing w:val="-7"/>
        </w:rPr>
        <w:t xml:space="preserve"> </w:t>
      </w:r>
      <w:r w:rsidRPr="00282289">
        <w:rPr>
          <w:rFonts w:ascii="Times New Roman" w:hAnsi="Times New Roman" w:cs="Times New Roman"/>
          <w:color w:val="231F20"/>
          <w:spacing w:val="-4"/>
        </w:rPr>
        <w:t>growth</w:t>
      </w:r>
      <w:r w:rsidRPr="00282289">
        <w:rPr>
          <w:rFonts w:ascii="Times New Roman" w:hAnsi="Times New Roman" w:cs="Times New Roman"/>
          <w:color w:val="231F20"/>
          <w:spacing w:val="-7"/>
        </w:rPr>
        <w:t xml:space="preserve"> </w:t>
      </w:r>
      <w:r w:rsidRPr="00282289">
        <w:rPr>
          <w:rFonts w:ascii="Times New Roman" w:hAnsi="Times New Roman" w:cs="Times New Roman"/>
          <w:color w:val="231F20"/>
          <w:spacing w:val="-4"/>
        </w:rPr>
        <w:t>rather</w:t>
      </w:r>
      <w:r w:rsidRPr="00282289">
        <w:rPr>
          <w:rFonts w:ascii="Times New Roman" w:hAnsi="Times New Roman" w:cs="Times New Roman"/>
          <w:color w:val="231F20"/>
          <w:spacing w:val="-7"/>
        </w:rPr>
        <w:t xml:space="preserve"> </w:t>
      </w:r>
      <w:r w:rsidRPr="00282289">
        <w:rPr>
          <w:rFonts w:ascii="Times New Roman" w:hAnsi="Times New Roman" w:cs="Times New Roman"/>
          <w:color w:val="231F20"/>
          <w:spacing w:val="-4"/>
        </w:rPr>
        <w:t>than</w:t>
      </w:r>
      <w:r w:rsidRPr="00282289">
        <w:rPr>
          <w:rFonts w:ascii="Times New Roman" w:hAnsi="Times New Roman" w:cs="Times New Roman"/>
          <w:color w:val="231F20"/>
          <w:spacing w:val="-7"/>
        </w:rPr>
        <w:t xml:space="preserve"> </w:t>
      </w:r>
      <w:r w:rsidRPr="00282289">
        <w:rPr>
          <w:rFonts w:ascii="Times New Roman" w:hAnsi="Times New Roman" w:cs="Times New Roman"/>
          <w:color w:val="231F20"/>
          <w:spacing w:val="-4"/>
        </w:rPr>
        <w:t>final</w:t>
      </w:r>
      <w:r w:rsidRPr="00282289">
        <w:rPr>
          <w:rFonts w:ascii="Times New Roman" w:hAnsi="Times New Roman" w:cs="Times New Roman"/>
          <w:color w:val="231F20"/>
          <w:spacing w:val="-7"/>
        </w:rPr>
        <w:t xml:space="preserve"> </w:t>
      </w:r>
      <w:r w:rsidRPr="00282289">
        <w:rPr>
          <w:rFonts w:ascii="Times New Roman" w:hAnsi="Times New Roman" w:cs="Times New Roman"/>
          <w:color w:val="231F20"/>
          <w:spacing w:val="-4"/>
        </w:rPr>
        <w:t xml:space="preserve">outcomes. </w:t>
      </w:r>
      <w:r w:rsidRPr="00282289">
        <w:rPr>
          <w:rFonts w:ascii="Times New Roman" w:hAnsi="Times New Roman" w:cs="Times New Roman"/>
          <w:color w:val="231F20"/>
        </w:rPr>
        <w:t xml:space="preserve">This type of assessment identifies students’ strengths and weaknesses, </w:t>
      </w:r>
      <w:r w:rsidRPr="00282289">
        <w:rPr>
          <w:rFonts w:ascii="Times New Roman" w:hAnsi="Times New Roman" w:cs="Times New Roman"/>
          <w:color w:val="231F20"/>
          <w:spacing w:val="-4"/>
        </w:rPr>
        <w:t>supporting</w:t>
      </w:r>
      <w:r w:rsidRPr="00282289">
        <w:rPr>
          <w:rFonts w:ascii="Times New Roman" w:hAnsi="Times New Roman" w:cs="Times New Roman"/>
          <w:color w:val="231F20"/>
          <w:spacing w:val="-12"/>
        </w:rPr>
        <w:t xml:space="preserve"> </w:t>
      </w:r>
      <w:r w:rsidRPr="00282289">
        <w:rPr>
          <w:rFonts w:ascii="Times New Roman" w:hAnsi="Times New Roman" w:cs="Times New Roman"/>
          <w:color w:val="231F20"/>
          <w:spacing w:val="-4"/>
        </w:rPr>
        <w:t>real-time</w:t>
      </w:r>
      <w:r w:rsidRPr="00282289">
        <w:rPr>
          <w:rFonts w:ascii="Times New Roman" w:hAnsi="Times New Roman" w:cs="Times New Roman"/>
          <w:color w:val="231F20"/>
          <w:spacing w:val="-10"/>
        </w:rPr>
        <w:t xml:space="preserve"> </w:t>
      </w:r>
      <w:r w:rsidRPr="00282289">
        <w:rPr>
          <w:rFonts w:ascii="Times New Roman" w:hAnsi="Times New Roman" w:cs="Times New Roman"/>
          <w:color w:val="231F20"/>
          <w:spacing w:val="-4"/>
        </w:rPr>
        <w:t>learning</w:t>
      </w:r>
      <w:r w:rsidRPr="00282289">
        <w:rPr>
          <w:rFonts w:ascii="Times New Roman" w:hAnsi="Times New Roman" w:cs="Times New Roman"/>
          <w:color w:val="231F20"/>
          <w:spacing w:val="-11"/>
        </w:rPr>
        <w:t xml:space="preserve"> </w:t>
      </w:r>
      <w:r w:rsidRPr="00282289">
        <w:rPr>
          <w:rFonts w:ascii="Times New Roman" w:hAnsi="Times New Roman" w:cs="Times New Roman"/>
          <w:color w:val="231F20"/>
          <w:spacing w:val="-4"/>
        </w:rPr>
        <w:t>by</w:t>
      </w:r>
      <w:r w:rsidRPr="00282289">
        <w:rPr>
          <w:rFonts w:ascii="Times New Roman" w:hAnsi="Times New Roman" w:cs="Times New Roman"/>
          <w:color w:val="231F20"/>
          <w:spacing w:val="-10"/>
        </w:rPr>
        <w:t xml:space="preserve"> </w:t>
      </w:r>
      <w:r w:rsidRPr="00282289">
        <w:rPr>
          <w:rFonts w:ascii="Times New Roman" w:hAnsi="Times New Roman" w:cs="Times New Roman"/>
          <w:color w:val="231F20"/>
          <w:spacing w:val="-4"/>
        </w:rPr>
        <w:t>informing</w:t>
      </w:r>
      <w:r w:rsidRPr="00282289">
        <w:rPr>
          <w:rFonts w:ascii="Times New Roman" w:hAnsi="Times New Roman" w:cs="Times New Roman"/>
          <w:color w:val="231F20"/>
          <w:spacing w:val="-10"/>
        </w:rPr>
        <w:t xml:space="preserve"> </w:t>
      </w:r>
      <w:r w:rsidRPr="00282289">
        <w:rPr>
          <w:rFonts w:ascii="Times New Roman" w:hAnsi="Times New Roman" w:cs="Times New Roman"/>
          <w:color w:val="231F20"/>
          <w:spacing w:val="-4"/>
        </w:rPr>
        <w:t>instruction</w:t>
      </w:r>
      <w:r w:rsidRPr="00282289">
        <w:rPr>
          <w:rFonts w:ascii="Times New Roman" w:hAnsi="Times New Roman" w:cs="Times New Roman"/>
          <w:color w:val="231F20"/>
          <w:spacing w:val="-11"/>
        </w:rPr>
        <w:t xml:space="preserve"> </w:t>
      </w:r>
      <w:r w:rsidRPr="00282289">
        <w:rPr>
          <w:rFonts w:ascii="Times New Roman" w:hAnsi="Times New Roman" w:cs="Times New Roman"/>
          <w:color w:val="231F20"/>
          <w:spacing w:val="-4"/>
        </w:rPr>
        <w:t>and</w:t>
      </w:r>
      <w:r w:rsidRPr="00282289">
        <w:rPr>
          <w:rFonts w:ascii="Times New Roman" w:hAnsi="Times New Roman" w:cs="Times New Roman"/>
          <w:color w:val="231F20"/>
          <w:spacing w:val="-10"/>
        </w:rPr>
        <w:t xml:space="preserve"> </w:t>
      </w:r>
      <w:r w:rsidRPr="00282289">
        <w:rPr>
          <w:rFonts w:ascii="Times New Roman" w:hAnsi="Times New Roman" w:cs="Times New Roman"/>
          <w:color w:val="231F20"/>
          <w:spacing w:val="-4"/>
        </w:rPr>
        <w:t>guiding</w:t>
      </w:r>
      <w:r w:rsidRPr="00282289">
        <w:rPr>
          <w:rFonts w:ascii="Times New Roman" w:hAnsi="Times New Roman" w:cs="Times New Roman"/>
          <w:color w:val="231F20"/>
          <w:spacing w:val="-10"/>
        </w:rPr>
        <w:t xml:space="preserve"> </w:t>
      </w:r>
      <w:r w:rsidRPr="00282289">
        <w:rPr>
          <w:rFonts w:ascii="Times New Roman" w:hAnsi="Times New Roman" w:cs="Times New Roman"/>
          <w:color w:val="231F20"/>
          <w:spacing w:val="-4"/>
        </w:rPr>
        <w:t>necessary</w:t>
      </w:r>
      <w:r w:rsidRPr="00282289">
        <w:rPr>
          <w:rFonts w:ascii="Times New Roman" w:hAnsi="Times New Roman" w:cs="Times New Roman"/>
        </w:rPr>
        <w:t xml:space="preserve"> </w:t>
      </w:r>
      <w:r w:rsidRPr="00282289">
        <w:rPr>
          <w:rFonts w:ascii="Times New Roman" w:hAnsi="Times New Roman" w:cs="Times New Roman"/>
          <w:color w:val="231F20"/>
        </w:rPr>
        <w:t>adjustments to enhance understanding and performance. Examples of assessment for learning:</w:t>
      </w:r>
    </w:p>
    <w:p w14:paraId="76254DC3" w14:textId="77777777" w:rsidR="00085045" w:rsidRPr="00282289" w:rsidRDefault="00085045">
      <w:pPr>
        <w:pStyle w:val="ListParagraph"/>
        <w:widowControl w:val="0"/>
        <w:numPr>
          <w:ilvl w:val="1"/>
          <w:numId w:val="192"/>
        </w:numPr>
        <w:tabs>
          <w:tab w:val="left" w:pos="1268"/>
        </w:tabs>
        <w:autoSpaceDE w:val="0"/>
        <w:autoSpaceDN w:val="0"/>
        <w:spacing w:after="0" w:line="276" w:lineRule="auto"/>
        <w:ind w:right="-279"/>
        <w:contextualSpacing w:val="0"/>
        <w:jc w:val="both"/>
        <w:rPr>
          <w:rFonts w:ascii="Times New Roman" w:hAnsi="Times New Roman" w:cs="Times New Roman"/>
          <w:b/>
          <w:color w:val="231F20"/>
          <w:sz w:val="24"/>
          <w:szCs w:val="24"/>
        </w:rPr>
      </w:pPr>
      <w:r w:rsidRPr="00282289">
        <w:rPr>
          <w:rFonts w:ascii="Times New Roman" w:hAnsi="Times New Roman" w:cs="Times New Roman"/>
          <w:b/>
          <w:color w:val="231F20"/>
          <w:sz w:val="24"/>
          <w:szCs w:val="24"/>
        </w:rPr>
        <w:t>Quizzes</w:t>
      </w:r>
      <w:r w:rsidRPr="00282289">
        <w:rPr>
          <w:rFonts w:ascii="Times New Roman" w:hAnsi="Times New Roman" w:cs="Times New Roman"/>
          <w:color w:val="231F20"/>
          <w:sz w:val="24"/>
          <w:szCs w:val="24"/>
        </w:rPr>
        <w:t>: Short, low-stakes tests that provide feedback on students’ understanding of the material, allowing for adjustments in teaching.</w:t>
      </w:r>
    </w:p>
    <w:p w14:paraId="10253245" w14:textId="77777777" w:rsidR="00085045" w:rsidRPr="00282289" w:rsidRDefault="00085045">
      <w:pPr>
        <w:pStyle w:val="ListParagraph"/>
        <w:widowControl w:val="0"/>
        <w:numPr>
          <w:ilvl w:val="1"/>
          <w:numId w:val="192"/>
        </w:numPr>
        <w:tabs>
          <w:tab w:val="left" w:pos="1268"/>
        </w:tabs>
        <w:autoSpaceDE w:val="0"/>
        <w:autoSpaceDN w:val="0"/>
        <w:spacing w:after="0" w:line="276" w:lineRule="auto"/>
        <w:ind w:right="-279"/>
        <w:contextualSpacing w:val="0"/>
        <w:jc w:val="both"/>
        <w:rPr>
          <w:rFonts w:ascii="Times New Roman" w:hAnsi="Times New Roman" w:cs="Times New Roman"/>
          <w:b/>
          <w:color w:val="231F20"/>
          <w:sz w:val="24"/>
          <w:szCs w:val="24"/>
        </w:rPr>
      </w:pPr>
      <w:r w:rsidRPr="00282289">
        <w:rPr>
          <w:rFonts w:ascii="Times New Roman" w:hAnsi="Times New Roman" w:cs="Times New Roman"/>
          <w:b/>
          <w:color w:val="231F20"/>
          <w:sz w:val="24"/>
          <w:szCs w:val="24"/>
        </w:rPr>
        <w:t>Classroom observations</w:t>
      </w:r>
      <w:r w:rsidRPr="00282289">
        <w:rPr>
          <w:rFonts w:ascii="Times New Roman" w:hAnsi="Times New Roman" w:cs="Times New Roman"/>
          <w:color w:val="231F20"/>
          <w:sz w:val="24"/>
          <w:szCs w:val="24"/>
        </w:rPr>
        <w:t>: Teachers observe students’ participation, collaboration,</w:t>
      </w:r>
      <w:r w:rsidRPr="00282289">
        <w:rPr>
          <w:rFonts w:ascii="Times New Roman" w:hAnsi="Times New Roman" w:cs="Times New Roman"/>
          <w:color w:val="231F20"/>
          <w:spacing w:val="-3"/>
          <w:sz w:val="24"/>
          <w:szCs w:val="24"/>
        </w:rPr>
        <w:t xml:space="preserve"> </w:t>
      </w:r>
      <w:r w:rsidRPr="00282289">
        <w:rPr>
          <w:rFonts w:ascii="Times New Roman" w:hAnsi="Times New Roman" w:cs="Times New Roman"/>
          <w:color w:val="231F20"/>
          <w:sz w:val="24"/>
          <w:szCs w:val="24"/>
        </w:rPr>
        <w:t>or</w:t>
      </w:r>
      <w:r w:rsidRPr="00282289">
        <w:rPr>
          <w:rFonts w:ascii="Times New Roman" w:hAnsi="Times New Roman" w:cs="Times New Roman"/>
          <w:color w:val="231F20"/>
          <w:spacing w:val="-3"/>
          <w:sz w:val="24"/>
          <w:szCs w:val="24"/>
        </w:rPr>
        <w:t xml:space="preserve"> </w:t>
      </w:r>
      <w:r w:rsidRPr="00282289">
        <w:rPr>
          <w:rFonts w:ascii="Times New Roman" w:hAnsi="Times New Roman" w:cs="Times New Roman"/>
          <w:color w:val="231F20"/>
          <w:sz w:val="24"/>
          <w:szCs w:val="24"/>
        </w:rPr>
        <w:t>problem-solving,</w:t>
      </w:r>
      <w:r w:rsidRPr="00282289">
        <w:rPr>
          <w:rFonts w:ascii="Times New Roman" w:hAnsi="Times New Roman" w:cs="Times New Roman"/>
          <w:color w:val="231F20"/>
          <w:spacing w:val="-3"/>
          <w:sz w:val="24"/>
          <w:szCs w:val="24"/>
        </w:rPr>
        <w:t xml:space="preserve"> </w:t>
      </w:r>
      <w:r w:rsidRPr="00282289">
        <w:rPr>
          <w:rFonts w:ascii="Times New Roman" w:hAnsi="Times New Roman" w:cs="Times New Roman"/>
          <w:color w:val="231F20"/>
          <w:sz w:val="24"/>
          <w:szCs w:val="24"/>
        </w:rPr>
        <w:t>providing</w:t>
      </w:r>
      <w:r w:rsidRPr="00282289">
        <w:rPr>
          <w:rFonts w:ascii="Times New Roman" w:hAnsi="Times New Roman" w:cs="Times New Roman"/>
          <w:color w:val="231F20"/>
          <w:spacing w:val="-3"/>
          <w:sz w:val="24"/>
          <w:szCs w:val="24"/>
        </w:rPr>
        <w:t xml:space="preserve"> </w:t>
      </w:r>
      <w:r w:rsidRPr="00282289">
        <w:rPr>
          <w:rFonts w:ascii="Times New Roman" w:hAnsi="Times New Roman" w:cs="Times New Roman"/>
          <w:color w:val="231F20"/>
          <w:sz w:val="24"/>
          <w:szCs w:val="24"/>
        </w:rPr>
        <w:t>informal</w:t>
      </w:r>
      <w:r w:rsidRPr="00282289">
        <w:rPr>
          <w:rFonts w:ascii="Times New Roman" w:hAnsi="Times New Roman" w:cs="Times New Roman"/>
          <w:color w:val="231F20"/>
          <w:spacing w:val="-3"/>
          <w:sz w:val="24"/>
          <w:szCs w:val="24"/>
        </w:rPr>
        <w:t xml:space="preserve"> </w:t>
      </w:r>
      <w:r w:rsidRPr="00282289">
        <w:rPr>
          <w:rFonts w:ascii="Times New Roman" w:hAnsi="Times New Roman" w:cs="Times New Roman"/>
          <w:color w:val="231F20"/>
          <w:sz w:val="24"/>
          <w:szCs w:val="24"/>
        </w:rPr>
        <w:t>feedback.</w:t>
      </w:r>
    </w:p>
    <w:p w14:paraId="7E06416D" w14:textId="77777777" w:rsidR="00085045" w:rsidRPr="00282289" w:rsidRDefault="00085045">
      <w:pPr>
        <w:pStyle w:val="ListParagraph"/>
        <w:widowControl w:val="0"/>
        <w:numPr>
          <w:ilvl w:val="1"/>
          <w:numId w:val="192"/>
        </w:numPr>
        <w:tabs>
          <w:tab w:val="left" w:pos="1268"/>
        </w:tabs>
        <w:autoSpaceDE w:val="0"/>
        <w:autoSpaceDN w:val="0"/>
        <w:spacing w:after="0" w:line="276" w:lineRule="auto"/>
        <w:ind w:right="-279"/>
        <w:contextualSpacing w:val="0"/>
        <w:jc w:val="both"/>
        <w:rPr>
          <w:rFonts w:ascii="Times New Roman" w:hAnsi="Times New Roman" w:cs="Times New Roman"/>
          <w:b/>
          <w:color w:val="231F20"/>
          <w:sz w:val="24"/>
          <w:szCs w:val="24"/>
        </w:rPr>
      </w:pPr>
      <w:r w:rsidRPr="00282289">
        <w:rPr>
          <w:rFonts w:ascii="Times New Roman" w:hAnsi="Times New Roman" w:cs="Times New Roman"/>
          <w:b/>
          <w:color w:val="231F20"/>
          <w:spacing w:val="-6"/>
          <w:sz w:val="24"/>
          <w:szCs w:val="24"/>
        </w:rPr>
        <w:t>Concept mapping</w:t>
      </w:r>
      <w:r w:rsidRPr="00282289">
        <w:rPr>
          <w:rFonts w:ascii="Times New Roman" w:hAnsi="Times New Roman" w:cs="Times New Roman"/>
          <w:color w:val="231F20"/>
          <w:spacing w:val="-6"/>
          <w:sz w:val="24"/>
          <w:szCs w:val="24"/>
        </w:rPr>
        <w:t xml:space="preserve">: Students create diagrams that show the relationships </w:t>
      </w:r>
      <w:r w:rsidRPr="00282289">
        <w:rPr>
          <w:rFonts w:ascii="Times New Roman" w:hAnsi="Times New Roman" w:cs="Times New Roman"/>
          <w:color w:val="231F20"/>
          <w:sz w:val="24"/>
          <w:szCs w:val="24"/>
        </w:rPr>
        <w:t>between</w:t>
      </w:r>
      <w:r w:rsidRPr="00282289">
        <w:rPr>
          <w:rFonts w:ascii="Times New Roman" w:hAnsi="Times New Roman" w:cs="Times New Roman"/>
          <w:color w:val="231F20"/>
          <w:spacing w:val="-1"/>
          <w:sz w:val="24"/>
          <w:szCs w:val="24"/>
        </w:rPr>
        <w:t xml:space="preserve"> </w:t>
      </w:r>
      <w:r w:rsidRPr="00282289">
        <w:rPr>
          <w:rFonts w:ascii="Times New Roman" w:hAnsi="Times New Roman" w:cs="Times New Roman"/>
          <w:color w:val="231F20"/>
          <w:sz w:val="24"/>
          <w:szCs w:val="24"/>
        </w:rPr>
        <w:t>key</w:t>
      </w:r>
      <w:r w:rsidRPr="00282289">
        <w:rPr>
          <w:rFonts w:ascii="Times New Roman" w:hAnsi="Times New Roman" w:cs="Times New Roman"/>
          <w:color w:val="231F20"/>
          <w:spacing w:val="-1"/>
          <w:sz w:val="24"/>
          <w:szCs w:val="24"/>
        </w:rPr>
        <w:t xml:space="preserve"> </w:t>
      </w:r>
      <w:r w:rsidRPr="00282289">
        <w:rPr>
          <w:rFonts w:ascii="Times New Roman" w:hAnsi="Times New Roman" w:cs="Times New Roman"/>
          <w:color w:val="231F20"/>
          <w:sz w:val="24"/>
          <w:szCs w:val="24"/>
        </w:rPr>
        <w:t>concepts,</w:t>
      </w:r>
      <w:r w:rsidRPr="00282289">
        <w:rPr>
          <w:rFonts w:ascii="Times New Roman" w:hAnsi="Times New Roman" w:cs="Times New Roman"/>
          <w:color w:val="231F20"/>
          <w:spacing w:val="-1"/>
          <w:sz w:val="24"/>
          <w:szCs w:val="24"/>
        </w:rPr>
        <w:t xml:space="preserve"> </w:t>
      </w:r>
      <w:r w:rsidRPr="00282289">
        <w:rPr>
          <w:rFonts w:ascii="Times New Roman" w:hAnsi="Times New Roman" w:cs="Times New Roman"/>
          <w:color w:val="231F20"/>
          <w:sz w:val="24"/>
          <w:szCs w:val="24"/>
        </w:rPr>
        <w:t>helping</w:t>
      </w:r>
      <w:r w:rsidRPr="00282289">
        <w:rPr>
          <w:rFonts w:ascii="Times New Roman" w:hAnsi="Times New Roman" w:cs="Times New Roman"/>
          <w:color w:val="231F20"/>
          <w:spacing w:val="-1"/>
          <w:sz w:val="24"/>
          <w:szCs w:val="24"/>
        </w:rPr>
        <w:t xml:space="preserve"> </w:t>
      </w:r>
      <w:r w:rsidRPr="00282289">
        <w:rPr>
          <w:rFonts w:ascii="Times New Roman" w:hAnsi="Times New Roman" w:cs="Times New Roman"/>
          <w:color w:val="231F20"/>
          <w:sz w:val="24"/>
          <w:szCs w:val="24"/>
        </w:rPr>
        <w:t>both</w:t>
      </w:r>
      <w:r w:rsidRPr="00282289">
        <w:rPr>
          <w:rFonts w:ascii="Times New Roman" w:hAnsi="Times New Roman" w:cs="Times New Roman"/>
          <w:color w:val="231F20"/>
          <w:spacing w:val="-1"/>
          <w:sz w:val="24"/>
          <w:szCs w:val="24"/>
        </w:rPr>
        <w:t xml:space="preserve"> </w:t>
      </w:r>
      <w:r w:rsidRPr="00282289">
        <w:rPr>
          <w:rFonts w:ascii="Times New Roman" w:hAnsi="Times New Roman" w:cs="Times New Roman"/>
          <w:color w:val="231F20"/>
          <w:sz w:val="24"/>
          <w:szCs w:val="24"/>
        </w:rPr>
        <w:t>teachers</w:t>
      </w:r>
      <w:r w:rsidRPr="00282289">
        <w:rPr>
          <w:rFonts w:ascii="Times New Roman" w:hAnsi="Times New Roman" w:cs="Times New Roman"/>
          <w:color w:val="231F20"/>
          <w:spacing w:val="-1"/>
          <w:sz w:val="24"/>
          <w:szCs w:val="24"/>
        </w:rPr>
        <w:t xml:space="preserve"> </w:t>
      </w:r>
      <w:r w:rsidRPr="00282289">
        <w:rPr>
          <w:rFonts w:ascii="Times New Roman" w:hAnsi="Times New Roman" w:cs="Times New Roman"/>
          <w:color w:val="231F20"/>
          <w:sz w:val="24"/>
          <w:szCs w:val="24"/>
        </w:rPr>
        <w:t>and</w:t>
      </w:r>
      <w:r w:rsidRPr="00282289">
        <w:rPr>
          <w:rFonts w:ascii="Times New Roman" w:hAnsi="Times New Roman" w:cs="Times New Roman"/>
          <w:color w:val="231F20"/>
          <w:spacing w:val="-1"/>
          <w:sz w:val="24"/>
          <w:szCs w:val="24"/>
        </w:rPr>
        <w:t xml:space="preserve"> </w:t>
      </w:r>
      <w:r w:rsidRPr="00282289">
        <w:rPr>
          <w:rFonts w:ascii="Times New Roman" w:hAnsi="Times New Roman" w:cs="Times New Roman"/>
          <w:color w:val="231F20"/>
          <w:sz w:val="24"/>
          <w:szCs w:val="24"/>
        </w:rPr>
        <w:t>students</w:t>
      </w:r>
      <w:r w:rsidRPr="00282289">
        <w:rPr>
          <w:rFonts w:ascii="Times New Roman" w:hAnsi="Times New Roman" w:cs="Times New Roman"/>
          <w:color w:val="231F20"/>
          <w:spacing w:val="-1"/>
          <w:sz w:val="24"/>
          <w:szCs w:val="24"/>
        </w:rPr>
        <w:t xml:space="preserve"> </w:t>
      </w:r>
      <w:r w:rsidRPr="00282289">
        <w:rPr>
          <w:rFonts w:ascii="Times New Roman" w:hAnsi="Times New Roman" w:cs="Times New Roman"/>
          <w:color w:val="231F20"/>
          <w:sz w:val="24"/>
          <w:szCs w:val="24"/>
        </w:rPr>
        <w:t>see</w:t>
      </w:r>
      <w:r w:rsidRPr="00282289">
        <w:rPr>
          <w:rFonts w:ascii="Times New Roman" w:hAnsi="Times New Roman" w:cs="Times New Roman"/>
          <w:color w:val="231F20"/>
          <w:spacing w:val="-1"/>
          <w:sz w:val="24"/>
          <w:szCs w:val="24"/>
        </w:rPr>
        <w:t xml:space="preserve"> </w:t>
      </w:r>
      <w:r w:rsidRPr="00282289">
        <w:rPr>
          <w:rFonts w:ascii="Times New Roman" w:hAnsi="Times New Roman" w:cs="Times New Roman"/>
          <w:color w:val="231F20"/>
          <w:sz w:val="24"/>
          <w:szCs w:val="24"/>
        </w:rPr>
        <w:t>areas of misunderstanding.</w:t>
      </w:r>
    </w:p>
    <w:p w14:paraId="5108F3EC" w14:textId="77777777" w:rsidR="00085045" w:rsidRPr="00282289" w:rsidRDefault="00085045">
      <w:pPr>
        <w:pStyle w:val="ListParagraph"/>
        <w:widowControl w:val="0"/>
        <w:numPr>
          <w:ilvl w:val="1"/>
          <w:numId w:val="192"/>
        </w:numPr>
        <w:tabs>
          <w:tab w:val="left" w:pos="1266"/>
          <w:tab w:val="left" w:pos="1268"/>
        </w:tabs>
        <w:autoSpaceDE w:val="0"/>
        <w:autoSpaceDN w:val="0"/>
        <w:spacing w:after="0" w:line="276" w:lineRule="auto"/>
        <w:ind w:right="-279"/>
        <w:contextualSpacing w:val="0"/>
        <w:jc w:val="both"/>
        <w:rPr>
          <w:rFonts w:ascii="Times New Roman" w:hAnsi="Times New Roman" w:cs="Times New Roman"/>
          <w:b/>
          <w:color w:val="231F20"/>
          <w:sz w:val="24"/>
          <w:szCs w:val="24"/>
        </w:rPr>
      </w:pPr>
      <w:r w:rsidRPr="00282289">
        <w:rPr>
          <w:rFonts w:ascii="Times New Roman" w:hAnsi="Times New Roman" w:cs="Times New Roman"/>
          <w:b/>
          <w:color w:val="231F20"/>
          <w:sz w:val="24"/>
          <w:szCs w:val="24"/>
        </w:rPr>
        <w:t>Exit tickets</w:t>
      </w:r>
      <w:r w:rsidRPr="00282289">
        <w:rPr>
          <w:rFonts w:ascii="Times New Roman" w:hAnsi="Times New Roman" w:cs="Times New Roman"/>
          <w:color w:val="231F20"/>
          <w:sz w:val="24"/>
          <w:szCs w:val="24"/>
        </w:rPr>
        <w:t>: At the end of a lesson, students quickly write what they learned</w:t>
      </w:r>
      <w:r w:rsidRPr="00282289">
        <w:rPr>
          <w:rFonts w:ascii="Times New Roman" w:hAnsi="Times New Roman" w:cs="Times New Roman"/>
          <w:color w:val="231F20"/>
          <w:spacing w:val="-13"/>
          <w:sz w:val="24"/>
          <w:szCs w:val="24"/>
        </w:rPr>
        <w:t xml:space="preserve"> </w:t>
      </w:r>
      <w:r w:rsidRPr="00282289">
        <w:rPr>
          <w:rFonts w:ascii="Times New Roman" w:hAnsi="Times New Roman" w:cs="Times New Roman"/>
          <w:color w:val="231F20"/>
          <w:sz w:val="24"/>
          <w:szCs w:val="24"/>
        </w:rPr>
        <w:t>or</w:t>
      </w:r>
      <w:r w:rsidRPr="00282289">
        <w:rPr>
          <w:rFonts w:ascii="Times New Roman" w:hAnsi="Times New Roman" w:cs="Times New Roman"/>
          <w:color w:val="231F20"/>
          <w:spacing w:val="-13"/>
          <w:sz w:val="24"/>
          <w:szCs w:val="24"/>
        </w:rPr>
        <w:t xml:space="preserve"> </w:t>
      </w:r>
      <w:r w:rsidRPr="00282289">
        <w:rPr>
          <w:rFonts w:ascii="Times New Roman" w:hAnsi="Times New Roman" w:cs="Times New Roman"/>
          <w:color w:val="231F20"/>
          <w:sz w:val="24"/>
          <w:szCs w:val="24"/>
        </w:rPr>
        <w:t>any</w:t>
      </w:r>
      <w:r w:rsidRPr="00282289">
        <w:rPr>
          <w:rFonts w:ascii="Times New Roman" w:hAnsi="Times New Roman" w:cs="Times New Roman"/>
          <w:color w:val="231F20"/>
          <w:spacing w:val="-13"/>
          <w:sz w:val="24"/>
          <w:szCs w:val="24"/>
        </w:rPr>
        <w:t xml:space="preserve"> </w:t>
      </w:r>
      <w:r w:rsidRPr="00282289">
        <w:rPr>
          <w:rFonts w:ascii="Times New Roman" w:hAnsi="Times New Roman" w:cs="Times New Roman"/>
          <w:color w:val="231F20"/>
          <w:sz w:val="24"/>
          <w:szCs w:val="24"/>
        </w:rPr>
        <w:t>questions</w:t>
      </w:r>
      <w:r w:rsidRPr="00282289">
        <w:rPr>
          <w:rFonts w:ascii="Times New Roman" w:hAnsi="Times New Roman" w:cs="Times New Roman"/>
          <w:color w:val="231F20"/>
          <w:spacing w:val="-13"/>
          <w:sz w:val="24"/>
          <w:szCs w:val="24"/>
        </w:rPr>
        <w:t xml:space="preserve"> </w:t>
      </w:r>
      <w:r w:rsidRPr="00282289">
        <w:rPr>
          <w:rFonts w:ascii="Times New Roman" w:hAnsi="Times New Roman" w:cs="Times New Roman"/>
          <w:color w:val="231F20"/>
          <w:sz w:val="24"/>
          <w:szCs w:val="24"/>
        </w:rPr>
        <w:t>they</w:t>
      </w:r>
      <w:r w:rsidRPr="00282289">
        <w:rPr>
          <w:rFonts w:ascii="Times New Roman" w:hAnsi="Times New Roman" w:cs="Times New Roman"/>
          <w:color w:val="231F20"/>
          <w:spacing w:val="-13"/>
          <w:sz w:val="24"/>
          <w:szCs w:val="24"/>
        </w:rPr>
        <w:t xml:space="preserve"> </w:t>
      </w:r>
      <w:r w:rsidRPr="00282289">
        <w:rPr>
          <w:rFonts w:ascii="Times New Roman" w:hAnsi="Times New Roman" w:cs="Times New Roman"/>
          <w:color w:val="231F20"/>
          <w:sz w:val="24"/>
          <w:szCs w:val="24"/>
        </w:rPr>
        <w:t>still</w:t>
      </w:r>
      <w:r w:rsidRPr="00282289">
        <w:rPr>
          <w:rFonts w:ascii="Times New Roman" w:hAnsi="Times New Roman" w:cs="Times New Roman"/>
          <w:color w:val="231F20"/>
          <w:spacing w:val="-13"/>
          <w:sz w:val="24"/>
          <w:szCs w:val="24"/>
        </w:rPr>
        <w:t xml:space="preserve"> </w:t>
      </w:r>
      <w:r w:rsidRPr="00282289">
        <w:rPr>
          <w:rFonts w:ascii="Times New Roman" w:hAnsi="Times New Roman" w:cs="Times New Roman"/>
          <w:color w:val="231F20"/>
          <w:sz w:val="24"/>
          <w:szCs w:val="24"/>
        </w:rPr>
        <w:t>have,</w:t>
      </w:r>
      <w:r w:rsidRPr="00282289">
        <w:rPr>
          <w:rFonts w:ascii="Times New Roman" w:hAnsi="Times New Roman" w:cs="Times New Roman"/>
          <w:color w:val="231F20"/>
          <w:spacing w:val="-13"/>
          <w:sz w:val="24"/>
          <w:szCs w:val="24"/>
        </w:rPr>
        <w:t xml:space="preserve"> </w:t>
      </w:r>
      <w:r w:rsidRPr="00282289">
        <w:rPr>
          <w:rFonts w:ascii="Times New Roman" w:hAnsi="Times New Roman" w:cs="Times New Roman"/>
          <w:color w:val="231F20"/>
          <w:sz w:val="24"/>
          <w:szCs w:val="24"/>
        </w:rPr>
        <w:t>helping</w:t>
      </w:r>
      <w:r w:rsidRPr="00282289">
        <w:rPr>
          <w:rFonts w:ascii="Times New Roman" w:hAnsi="Times New Roman" w:cs="Times New Roman"/>
          <w:color w:val="231F20"/>
          <w:spacing w:val="-13"/>
          <w:sz w:val="24"/>
          <w:szCs w:val="24"/>
        </w:rPr>
        <w:t xml:space="preserve"> </w:t>
      </w:r>
      <w:r w:rsidRPr="00282289">
        <w:rPr>
          <w:rFonts w:ascii="Times New Roman" w:hAnsi="Times New Roman" w:cs="Times New Roman"/>
          <w:color w:val="231F20"/>
          <w:sz w:val="24"/>
          <w:szCs w:val="24"/>
        </w:rPr>
        <w:t>teachers</w:t>
      </w:r>
      <w:r w:rsidRPr="00282289">
        <w:rPr>
          <w:rFonts w:ascii="Times New Roman" w:hAnsi="Times New Roman" w:cs="Times New Roman"/>
          <w:color w:val="231F20"/>
          <w:spacing w:val="-13"/>
          <w:sz w:val="24"/>
          <w:szCs w:val="24"/>
        </w:rPr>
        <w:t xml:space="preserve"> </w:t>
      </w:r>
      <w:r w:rsidRPr="00282289">
        <w:rPr>
          <w:rFonts w:ascii="Times New Roman" w:hAnsi="Times New Roman" w:cs="Times New Roman"/>
          <w:color w:val="231F20"/>
          <w:sz w:val="24"/>
          <w:szCs w:val="24"/>
        </w:rPr>
        <w:t>adjust</w:t>
      </w:r>
      <w:r w:rsidRPr="00282289">
        <w:rPr>
          <w:rFonts w:ascii="Times New Roman" w:hAnsi="Times New Roman" w:cs="Times New Roman"/>
          <w:color w:val="231F20"/>
          <w:spacing w:val="-13"/>
          <w:sz w:val="24"/>
          <w:szCs w:val="24"/>
        </w:rPr>
        <w:t xml:space="preserve"> </w:t>
      </w:r>
      <w:r w:rsidRPr="00282289">
        <w:rPr>
          <w:rFonts w:ascii="Times New Roman" w:hAnsi="Times New Roman" w:cs="Times New Roman"/>
          <w:color w:val="231F20"/>
          <w:sz w:val="24"/>
          <w:szCs w:val="24"/>
        </w:rPr>
        <w:t xml:space="preserve">future </w:t>
      </w:r>
      <w:r w:rsidRPr="00282289">
        <w:rPr>
          <w:rFonts w:ascii="Times New Roman" w:hAnsi="Times New Roman" w:cs="Times New Roman"/>
          <w:color w:val="231F20"/>
          <w:spacing w:val="-2"/>
          <w:sz w:val="24"/>
          <w:szCs w:val="24"/>
        </w:rPr>
        <w:t>lessons.</w:t>
      </w:r>
    </w:p>
    <w:p w14:paraId="5F82925A" w14:textId="77777777" w:rsidR="00085045" w:rsidRPr="00282289" w:rsidRDefault="00085045">
      <w:pPr>
        <w:pStyle w:val="ListParagraph"/>
        <w:widowControl w:val="0"/>
        <w:numPr>
          <w:ilvl w:val="1"/>
          <w:numId w:val="192"/>
        </w:numPr>
        <w:tabs>
          <w:tab w:val="left" w:pos="1266"/>
          <w:tab w:val="left" w:pos="1268"/>
        </w:tabs>
        <w:autoSpaceDE w:val="0"/>
        <w:autoSpaceDN w:val="0"/>
        <w:spacing w:after="0" w:line="276" w:lineRule="auto"/>
        <w:ind w:right="-279"/>
        <w:contextualSpacing w:val="0"/>
        <w:jc w:val="both"/>
        <w:rPr>
          <w:rFonts w:ascii="Times New Roman" w:hAnsi="Times New Roman" w:cs="Times New Roman"/>
          <w:b/>
          <w:color w:val="231F20"/>
          <w:sz w:val="24"/>
          <w:szCs w:val="24"/>
        </w:rPr>
      </w:pPr>
      <w:r w:rsidRPr="00282289">
        <w:rPr>
          <w:rFonts w:ascii="Times New Roman" w:hAnsi="Times New Roman" w:cs="Times New Roman"/>
          <w:b/>
          <w:color w:val="231F20"/>
          <w:w w:val="105"/>
          <w:sz w:val="24"/>
          <w:szCs w:val="24"/>
        </w:rPr>
        <w:t>Peer feedback</w:t>
      </w:r>
      <w:r w:rsidRPr="00282289">
        <w:rPr>
          <w:rFonts w:ascii="Times New Roman" w:hAnsi="Times New Roman" w:cs="Times New Roman"/>
          <w:color w:val="231F20"/>
          <w:w w:val="105"/>
          <w:sz w:val="24"/>
          <w:szCs w:val="24"/>
        </w:rPr>
        <w:t>: Students provide feedback to each other during assignments</w:t>
      </w:r>
      <w:r w:rsidRPr="00282289">
        <w:rPr>
          <w:rFonts w:ascii="Times New Roman" w:hAnsi="Times New Roman" w:cs="Times New Roman"/>
          <w:color w:val="231F20"/>
          <w:spacing w:val="-3"/>
          <w:w w:val="105"/>
          <w:sz w:val="24"/>
          <w:szCs w:val="24"/>
        </w:rPr>
        <w:t xml:space="preserve"> </w:t>
      </w:r>
      <w:r w:rsidRPr="00282289">
        <w:rPr>
          <w:rFonts w:ascii="Times New Roman" w:hAnsi="Times New Roman" w:cs="Times New Roman"/>
          <w:color w:val="231F20"/>
          <w:w w:val="105"/>
          <w:sz w:val="24"/>
          <w:szCs w:val="24"/>
        </w:rPr>
        <w:t>or</w:t>
      </w:r>
      <w:r w:rsidRPr="00282289">
        <w:rPr>
          <w:rFonts w:ascii="Times New Roman" w:hAnsi="Times New Roman" w:cs="Times New Roman"/>
          <w:color w:val="231F20"/>
          <w:spacing w:val="-3"/>
          <w:w w:val="105"/>
          <w:sz w:val="24"/>
          <w:szCs w:val="24"/>
        </w:rPr>
        <w:t xml:space="preserve"> </w:t>
      </w:r>
      <w:r w:rsidRPr="00282289">
        <w:rPr>
          <w:rFonts w:ascii="Times New Roman" w:hAnsi="Times New Roman" w:cs="Times New Roman"/>
          <w:color w:val="231F20"/>
          <w:w w:val="105"/>
          <w:sz w:val="24"/>
          <w:szCs w:val="24"/>
        </w:rPr>
        <w:t>projects,</w:t>
      </w:r>
      <w:r w:rsidRPr="00282289">
        <w:rPr>
          <w:rFonts w:ascii="Times New Roman" w:hAnsi="Times New Roman" w:cs="Times New Roman"/>
          <w:color w:val="231F20"/>
          <w:spacing w:val="-3"/>
          <w:w w:val="105"/>
          <w:sz w:val="24"/>
          <w:szCs w:val="24"/>
        </w:rPr>
        <w:t xml:space="preserve"> </w:t>
      </w:r>
      <w:r w:rsidRPr="00282289">
        <w:rPr>
          <w:rFonts w:ascii="Times New Roman" w:hAnsi="Times New Roman" w:cs="Times New Roman"/>
          <w:color w:val="231F20"/>
          <w:w w:val="105"/>
          <w:sz w:val="24"/>
          <w:szCs w:val="24"/>
        </w:rPr>
        <w:t>helping</w:t>
      </w:r>
      <w:r w:rsidRPr="00282289">
        <w:rPr>
          <w:rFonts w:ascii="Times New Roman" w:hAnsi="Times New Roman" w:cs="Times New Roman"/>
          <w:color w:val="231F20"/>
          <w:spacing w:val="-3"/>
          <w:w w:val="105"/>
          <w:sz w:val="24"/>
          <w:szCs w:val="24"/>
        </w:rPr>
        <w:t xml:space="preserve"> </w:t>
      </w:r>
      <w:r w:rsidRPr="00282289">
        <w:rPr>
          <w:rFonts w:ascii="Times New Roman" w:hAnsi="Times New Roman" w:cs="Times New Roman"/>
          <w:color w:val="231F20"/>
          <w:w w:val="105"/>
          <w:sz w:val="24"/>
          <w:szCs w:val="24"/>
        </w:rPr>
        <w:t>one</w:t>
      </w:r>
      <w:r w:rsidRPr="00282289">
        <w:rPr>
          <w:rFonts w:ascii="Times New Roman" w:hAnsi="Times New Roman" w:cs="Times New Roman"/>
          <w:color w:val="231F20"/>
          <w:spacing w:val="-3"/>
          <w:w w:val="105"/>
          <w:sz w:val="24"/>
          <w:szCs w:val="24"/>
        </w:rPr>
        <w:t xml:space="preserve"> </w:t>
      </w:r>
      <w:r w:rsidRPr="00282289">
        <w:rPr>
          <w:rFonts w:ascii="Times New Roman" w:hAnsi="Times New Roman" w:cs="Times New Roman"/>
          <w:color w:val="231F20"/>
          <w:w w:val="105"/>
          <w:sz w:val="24"/>
          <w:szCs w:val="24"/>
        </w:rPr>
        <w:t>another</w:t>
      </w:r>
      <w:r w:rsidRPr="00282289">
        <w:rPr>
          <w:rFonts w:ascii="Times New Roman" w:hAnsi="Times New Roman" w:cs="Times New Roman"/>
          <w:color w:val="231F20"/>
          <w:spacing w:val="-3"/>
          <w:w w:val="105"/>
          <w:sz w:val="24"/>
          <w:szCs w:val="24"/>
        </w:rPr>
        <w:t xml:space="preserve"> </w:t>
      </w:r>
      <w:r w:rsidRPr="00282289">
        <w:rPr>
          <w:rFonts w:ascii="Times New Roman" w:hAnsi="Times New Roman" w:cs="Times New Roman"/>
          <w:color w:val="231F20"/>
          <w:w w:val="105"/>
          <w:sz w:val="24"/>
          <w:szCs w:val="24"/>
        </w:rPr>
        <w:t>improve</w:t>
      </w:r>
      <w:r w:rsidRPr="00282289">
        <w:rPr>
          <w:rFonts w:ascii="Times New Roman" w:hAnsi="Times New Roman" w:cs="Times New Roman"/>
          <w:color w:val="231F20"/>
          <w:spacing w:val="-3"/>
          <w:w w:val="105"/>
          <w:sz w:val="24"/>
          <w:szCs w:val="24"/>
        </w:rPr>
        <w:t xml:space="preserve"> </w:t>
      </w:r>
      <w:r w:rsidRPr="00282289">
        <w:rPr>
          <w:rFonts w:ascii="Times New Roman" w:hAnsi="Times New Roman" w:cs="Times New Roman"/>
          <w:color w:val="231F20"/>
          <w:w w:val="105"/>
          <w:sz w:val="24"/>
          <w:szCs w:val="24"/>
        </w:rPr>
        <w:t>before</w:t>
      </w:r>
      <w:r w:rsidRPr="00282289">
        <w:rPr>
          <w:rFonts w:ascii="Times New Roman" w:hAnsi="Times New Roman" w:cs="Times New Roman"/>
          <w:color w:val="231F20"/>
          <w:spacing w:val="-3"/>
          <w:w w:val="105"/>
          <w:sz w:val="24"/>
          <w:szCs w:val="24"/>
        </w:rPr>
        <w:t xml:space="preserve"> </w:t>
      </w:r>
      <w:r w:rsidRPr="00282289">
        <w:rPr>
          <w:rFonts w:ascii="Times New Roman" w:hAnsi="Times New Roman" w:cs="Times New Roman"/>
          <w:color w:val="231F20"/>
          <w:w w:val="105"/>
          <w:sz w:val="24"/>
          <w:szCs w:val="24"/>
        </w:rPr>
        <w:t xml:space="preserve">final </w:t>
      </w:r>
      <w:r w:rsidRPr="00282289">
        <w:rPr>
          <w:rFonts w:ascii="Times New Roman" w:hAnsi="Times New Roman" w:cs="Times New Roman"/>
          <w:color w:val="231F20"/>
          <w:spacing w:val="-2"/>
          <w:w w:val="105"/>
          <w:sz w:val="24"/>
          <w:szCs w:val="24"/>
        </w:rPr>
        <w:t>submissions.</w:t>
      </w:r>
    </w:p>
    <w:p w14:paraId="2F357CEF" w14:textId="77777777" w:rsidR="00085045" w:rsidRPr="00005DE2" w:rsidRDefault="00085045" w:rsidP="00085045">
      <w:pPr>
        <w:pStyle w:val="Heading4"/>
        <w:tabs>
          <w:tab w:val="left" w:pos="1396"/>
        </w:tabs>
        <w:spacing w:before="211" w:line="276" w:lineRule="auto"/>
        <w:ind w:right="-279"/>
        <w:jc w:val="both"/>
        <w:rPr>
          <w:rFonts w:ascii="Times New Roman" w:hAnsi="Times New Roman" w:cs="Times New Roman"/>
          <w:b/>
          <w:bCs/>
          <w:i w:val="0"/>
          <w:iCs w:val="0"/>
          <w:color w:val="auto"/>
          <w:sz w:val="24"/>
          <w:szCs w:val="24"/>
        </w:rPr>
      </w:pPr>
      <w:r w:rsidRPr="00282289">
        <w:rPr>
          <w:rFonts w:ascii="Times New Roman" w:hAnsi="Times New Roman" w:cs="Times New Roman"/>
          <w:b/>
          <w:bCs/>
          <w:i w:val="0"/>
          <w:iCs w:val="0"/>
          <w:color w:val="auto"/>
          <w:sz w:val="24"/>
          <w:szCs w:val="24"/>
        </w:rPr>
        <w:t xml:space="preserve">6.3 </w:t>
      </w:r>
      <w:r w:rsidRPr="00282289">
        <w:rPr>
          <w:rFonts w:ascii="Times New Roman" w:hAnsi="Times New Roman" w:cs="Times New Roman"/>
          <w:b/>
          <w:bCs/>
          <w:i w:val="0"/>
          <w:iCs w:val="0"/>
          <w:noProof/>
          <w:color w:val="auto"/>
          <w:sz w:val="24"/>
          <w:szCs w:val="24"/>
        </w:rPr>
        <w:drawing>
          <wp:anchor distT="0" distB="0" distL="0" distR="0" simplePos="0" relativeHeight="251713536" behindDoc="1" locked="0" layoutInCell="1" allowOverlap="1" wp14:anchorId="3FE68549" wp14:editId="09940FD3">
            <wp:simplePos x="0" y="0"/>
            <wp:positionH relativeFrom="page">
              <wp:posOffset>720001</wp:posOffset>
            </wp:positionH>
            <wp:positionV relativeFrom="paragraph">
              <wp:posOffset>361005</wp:posOffset>
            </wp:positionV>
            <wp:extent cx="5026247" cy="2944558"/>
            <wp:effectExtent l="0" t="0" r="0" b="0"/>
            <wp:wrapTopAndBottom/>
            <wp:docPr id="1771" name="Image 1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1" name="Image 1771"/>
                    <pic:cNvPicPr/>
                  </pic:nvPicPr>
                  <pic:blipFill>
                    <a:blip r:embed="rId73" cstate="print"/>
                    <a:stretch>
                      <a:fillRect/>
                    </a:stretch>
                  </pic:blipFill>
                  <pic:spPr>
                    <a:xfrm>
                      <a:off x="0" y="0"/>
                      <a:ext cx="5026247" cy="2944558"/>
                    </a:xfrm>
                    <a:prstGeom prst="rect">
                      <a:avLst/>
                    </a:prstGeom>
                  </pic:spPr>
                </pic:pic>
              </a:graphicData>
            </a:graphic>
          </wp:anchor>
        </w:drawing>
      </w:r>
      <w:r w:rsidRPr="00282289">
        <w:rPr>
          <w:rFonts w:ascii="Times New Roman" w:hAnsi="Times New Roman" w:cs="Times New Roman"/>
          <w:b/>
          <w:bCs/>
          <w:i w:val="0"/>
          <w:iCs w:val="0"/>
          <w:color w:val="auto"/>
          <w:sz w:val="24"/>
          <w:szCs w:val="24"/>
        </w:rPr>
        <w:t xml:space="preserve">Assessment </w:t>
      </w:r>
      <w:r w:rsidRPr="00282289">
        <w:rPr>
          <w:rFonts w:ascii="Times New Roman" w:hAnsi="Times New Roman" w:cs="Times New Roman"/>
          <w:b/>
          <w:bCs/>
          <w:i w:val="0"/>
          <w:iCs w:val="0"/>
          <w:color w:val="auto"/>
          <w:spacing w:val="-2"/>
          <w:sz w:val="24"/>
          <w:szCs w:val="24"/>
        </w:rPr>
        <w:t>strategies</w:t>
      </w:r>
    </w:p>
    <w:p w14:paraId="3206A86E" w14:textId="77777777" w:rsidR="00085045" w:rsidRPr="00282289" w:rsidRDefault="00085045" w:rsidP="00085045">
      <w:pPr>
        <w:pStyle w:val="BodyText"/>
        <w:spacing w:before="69" w:line="276" w:lineRule="auto"/>
        <w:ind w:right="-279"/>
        <w:jc w:val="both"/>
        <w:rPr>
          <w:rFonts w:ascii="Times New Roman" w:hAnsi="Times New Roman" w:cs="Times New Roman"/>
        </w:rPr>
      </w:pPr>
      <w:r w:rsidRPr="00282289">
        <w:rPr>
          <w:rFonts w:ascii="Times New Roman" w:hAnsi="Times New Roman" w:cs="Times New Roman"/>
          <w:color w:val="231F20"/>
        </w:rPr>
        <w:t>Assessment strategies</w:t>
      </w:r>
      <w:r>
        <w:rPr>
          <w:rFonts w:ascii="Times New Roman" w:hAnsi="Times New Roman" w:cs="Times New Roman"/>
          <w:color w:val="231F20"/>
        </w:rPr>
        <w:t xml:space="preserve"> refer to </w:t>
      </w:r>
      <w:r w:rsidRPr="00282289">
        <w:rPr>
          <w:rFonts w:ascii="Times New Roman" w:hAnsi="Times New Roman" w:cs="Times New Roman"/>
          <w:color w:val="231F20"/>
        </w:rPr>
        <w:t xml:space="preserve">various methods and tools teachers use to </w:t>
      </w:r>
      <w:r w:rsidRPr="00282289">
        <w:rPr>
          <w:rFonts w:ascii="Times New Roman" w:hAnsi="Times New Roman" w:cs="Times New Roman"/>
          <w:color w:val="231F20"/>
          <w:spacing w:val="-2"/>
        </w:rPr>
        <w:t>gather</w:t>
      </w:r>
      <w:r w:rsidRPr="00282289">
        <w:rPr>
          <w:rFonts w:ascii="Times New Roman" w:hAnsi="Times New Roman" w:cs="Times New Roman"/>
          <w:color w:val="231F20"/>
          <w:spacing w:val="-5"/>
        </w:rPr>
        <w:t xml:space="preserve"> </w:t>
      </w:r>
      <w:r w:rsidRPr="00282289">
        <w:rPr>
          <w:rFonts w:ascii="Times New Roman" w:hAnsi="Times New Roman" w:cs="Times New Roman"/>
          <w:color w:val="231F20"/>
          <w:spacing w:val="-2"/>
        </w:rPr>
        <w:t>information</w:t>
      </w:r>
      <w:r w:rsidRPr="00282289">
        <w:rPr>
          <w:rFonts w:ascii="Times New Roman" w:hAnsi="Times New Roman" w:cs="Times New Roman"/>
          <w:color w:val="231F20"/>
          <w:spacing w:val="-4"/>
        </w:rPr>
        <w:t xml:space="preserve"> </w:t>
      </w:r>
      <w:r w:rsidRPr="00282289">
        <w:rPr>
          <w:rFonts w:ascii="Times New Roman" w:hAnsi="Times New Roman" w:cs="Times New Roman"/>
          <w:color w:val="231F20"/>
          <w:spacing w:val="-2"/>
        </w:rPr>
        <w:t>about</w:t>
      </w:r>
      <w:r w:rsidRPr="00282289">
        <w:rPr>
          <w:rFonts w:ascii="Times New Roman" w:hAnsi="Times New Roman" w:cs="Times New Roman"/>
          <w:color w:val="231F20"/>
          <w:spacing w:val="-4"/>
        </w:rPr>
        <w:t xml:space="preserve"> </w:t>
      </w:r>
      <w:r w:rsidRPr="00282289">
        <w:rPr>
          <w:rFonts w:ascii="Times New Roman" w:hAnsi="Times New Roman" w:cs="Times New Roman"/>
          <w:color w:val="231F20"/>
          <w:spacing w:val="-2"/>
        </w:rPr>
        <w:t>students’</w:t>
      </w:r>
      <w:r w:rsidRPr="00282289">
        <w:rPr>
          <w:rFonts w:ascii="Times New Roman" w:hAnsi="Times New Roman" w:cs="Times New Roman"/>
          <w:color w:val="231F20"/>
          <w:spacing w:val="-5"/>
        </w:rPr>
        <w:t xml:space="preserve"> </w:t>
      </w:r>
      <w:r w:rsidRPr="00282289">
        <w:rPr>
          <w:rFonts w:ascii="Times New Roman" w:hAnsi="Times New Roman" w:cs="Times New Roman"/>
          <w:color w:val="231F20"/>
          <w:spacing w:val="-2"/>
        </w:rPr>
        <w:t>learning</w:t>
      </w:r>
      <w:r w:rsidRPr="00282289">
        <w:rPr>
          <w:rFonts w:ascii="Times New Roman" w:hAnsi="Times New Roman" w:cs="Times New Roman"/>
          <w:color w:val="231F20"/>
          <w:spacing w:val="-5"/>
        </w:rPr>
        <w:t xml:space="preserve"> </w:t>
      </w:r>
      <w:r w:rsidRPr="00282289">
        <w:rPr>
          <w:rFonts w:ascii="Times New Roman" w:hAnsi="Times New Roman" w:cs="Times New Roman"/>
          <w:color w:val="231F20"/>
          <w:spacing w:val="-2"/>
        </w:rPr>
        <w:t>progress.</w:t>
      </w:r>
      <w:r w:rsidRPr="00282289">
        <w:rPr>
          <w:rFonts w:ascii="Times New Roman" w:hAnsi="Times New Roman" w:cs="Times New Roman"/>
          <w:color w:val="231F20"/>
          <w:spacing w:val="-9"/>
        </w:rPr>
        <w:t xml:space="preserve"> </w:t>
      </w:r>
      <w:r w:rsidRPr="00282289">
        <w:rPr>
          <w:rFonts w:ascii="Times New Roman" w:hAnsi="Times New Roman" w:cs="Times New Roman"/>
          <w:color w:val="231F20"/>
          <w:spacing w:val="-2"/>
        </w:rPr>
        <w:t>These</w:t>
      </w:r>
      <w:r w:rsidRPr="00282289">
        <w:rPr>
          <w:rFonts w:ascii="Times New Roman" w:hAnsi="Times New Roman" w:cs="Times New Roman"/>
          <w:color w:val="231F20"/>
          <w:spacing w:val="-5"/>
        </w:rPr>
        <w:t xml:space="preserve"> </w:t>
      </w:r>
      <w:r w:rsidRPr="00282289">
        <w:rPr>
          <w:rFonts w:ascii="Times New Roman" w:hAnsi="Times New Roman" w:cs="Times New Roman"/>
          <w:color w:val="231F20"/>
          <w:spacing w:val="-2"/>
        </w:rPr>
        <w:t>strategies</w:t>
      </w:r>
      <w:r w:rsidRPr="00282289">
        <w:rPr>
          <w:rFonts w:ascii="Times New Roman" w:hAnsi="Times New Roman" w:cs="Times New Roman"/>
          <w:color w:val="231F20"/>
          <w:spacing w:val="-5"/>
        </w:rPr>
        <w:t xml:space="preserve"> </w:t>
      </w:r>
      <w:r w:rsidRPr="00282289">
        <w:rPr>
          <w:rFonts w:ascii="Times New Roman" w:hAnsi="Times New Roman" w:cs="Times New Roman"/>
          <w:color w:val="231F20"/>
          <w:spacing w:val="-2"/>
        </w:rPr>
        <w:t xml:space="preserve">help </w:t>
      </w:r>
      <w:r w:rsidRPr="00282289">
        <w:rPr>
          <w:rFonts w:ascii="Times New Roman" w:hAnsi="Times New Roman" w:cs="Times New Roman"/>
          <w:color w:val="231F20"/>
        </w:rPr>
        <w:t>determine</w:t>
      </w:r>
      <w:r w:rsidRPr="00282289">
        <w:rPr>
          <w:rFonts w:ascii="Times New Roman" w:hAnsi="Times New Roman" w:cs="Times New Roman"/>
          <w:color w:val="231F20"/>
          <w:spacing w:val="-5"/>
        </w:rPr>
        <w:t xml:space="preserve"> </w:t>
      </w:r>
      <w:r w:rsidRPr="00282289">
        <w:rPr>
          <w:rFonts w:ascii="Times New Roman" w:hAnsi="Times New Roman" w:cs="Times New Roman"/>
          <w:color w:val="231F20"/>
        </w:rPr>
        <w:t>how</w:t>
      </w:r>
      <w:r w:rsidRPr="00282289">
        <w:rPr>
          <w:rFonts w:ascii="Times New Roman" w:hAnsi="Times New Roman" w:cs="Times New Roman"/>
          <w:color w:val="231F20"/>
          <w:spacing w:val="-5"/>
        </w:rPr>
        <w:t xml:space="preserve"> </w:t>
      </w:r>
      <w:r w:rsidRPr="00282289">
        <w:rPr>
          <w:rFonts w:ascii="Times New Roman" w:hAnsi="Times New Roman" w:cs="Times New Roman"/>
          <w:color w:val="231F20"/>
        </w:rPr>
        <w:t>well</w:t>
      </w:r>
      <w:r w:rsidRPr="00282289">
        <w:rPr>
          <w:rFonts w:ascii="Times New Roman" w:hAnsi="Times New Roman" w:cs="Times New Roman"/>
          <w:color w:val="231F20"/>
          <w:spacing w:val="-5"/>
        </w:rPr>
        <w:t xml:space="preserve"> </w:t>
      </w:r>
      <w:r w:rsidRPr="00282289">
        <w:rPr>
          <w:rFonts w:ascii="Times New Roman" w:hAnsi="Times New Roman" w:cs="Times New Roman"/>
          <w:color w:val="231F20"/>
        </w:rPr>
        <w:t>students</w:t>
      </w:r>
      <w:r w:rsidRPr="00282289">
        <w:rPr>
          <w:rFonts w:ascii="Times New Roman" w:hAnsi="Times New Roman" w:cs="Times New Roman"/>
          <w:color w:val="231F20"/>
          <w:spacing w:val="-5"/>
        </w:rPr>
        <w:t xml:space="preserve"> </w:t>
      </w:r>
      <w:r w:rsidRPr="00282289">
        <w:rPr>
          <w:rFonts w:ascii="Times New Roman" w:hAnsi="Times New Roman" w:cs="Times New Roman"/>
          <w:color w:val="231F20"/>
        </w:rPr>
        <w:t>understand</w:t>
      </w:r>
      <w:r w:rsidRPr="00282289">
        <w:rPr>
          <w:rFonts w:ascii="Times New Roman" w:hAnsi="Times New Roman" w:cs="Times New Roman"/>
          <w:color w:val="231F20"/>
          <w:spacing w:val="-5"/>
        </w:rPr>
        <w:t xml:space="preserve"> </w:t>
      </w:r>
      <w:r w:rsidRPr="00282289">
        <w:rPr>
          <w:rFonts w:ascii="Times New Roman" w:hAnsi="Times New Roman" w:cs="Times New Roman"/>
          <w:color w:val="231F20"/>
        </w:rPr>
        <w:t>the</w:t>
      </w:r>
      <w:r w:rsidRPr="00282289">
        <w:rPr>
          <w:rFonts w:ascii="Times New Roman" w:hAnsi="Times New Roman" w:cs="Times New Roman"/>
          <w:color w:val="231F20"/>
          <w:spacing w:val="-5"/>
        </w:rPr>
        <w:t xml:space="preserve"> </w:t>
      </w:r>
      <w:r w:rsidRPr="00282289">
        <w:rPr>
          <w:rFonts w:ascii="Times New Roman" w:hAnsi="Times New Roman" w:cs="Times New Roman"/>
          <w:color w:val="231F20"/>
        </w:rPr>
        <w:t>material</w:t>
      </w:r>
      <w:r w:rsidRPr="00282289">
        <w:rPr>
          <w:rFonts w:ascii="Times New Roman" w:hAnsi="Times New Roman" w:cs="Times New Roman"/>
          <w:color w:val="231F20"/>
          <w:spacing w:val="-5"/>
        </w:rPr>
        <w:t xml:space="preserve"> </w:t>
      </w:r>
      <w:r w:rsidRPr="00282289">
        <w:rPr>
          <w:rFonts w:ascii="Times New Roman" w:hAnsi="Times New Roman" w:cs="Times New Roman"/>
          <w:color w:val="231F20"/>
        </w:rPr>
        <w:t>and</w:t>
      </w:r>
      <w:r w:rsidRPr="00282289">
        <w:rPr>
          <w:rFonts w:ascii="Times New Roman" w:hAnsi="Times New Roman" w:cs="Times New Roman"/>
          <w:color w:val="231F20"/>
          <w:spacing w:val="-5"/>
        </w:rPr>
        <w:t xml:space="preserve"> </w:t>
      </w:r>
      <w:r w:rsidRPr="00282289">
        <w:rPr>
          <w:rFonts w:ascii="Times New Roman" w:hAnsi="Times New Roman" w:cs="Times New Roman"/>
          <w:color w:val="231F20"/>
          <w:spacing w:val="-2"/>
        </w:rPr>
        <w:t>achiev</w:t>
      </w:r>
      <w:r>
        <w:rPr>
          <w:rFonts w:ascii="Times New Roman" w:hAnsi="Times New Roman" w:cs="Times New Roman"/>
          <w:color w:val="231F20"/>
          <w:spacing w:val="-2"/>
        </w:rPr>
        <w:t>e</w:t>
      </w:r>
      <w:r w:rsidRPr="00282289">
        <w:rPr>
          <w:rFonts w:ascii="Times New Roman" w:hAnsi="Times New Roman" w:cs="Times New Roman"/>
          <w:color w:val="231F20"/>
          <w:spacing w:val="-2"/>
        </w:rPr>
        <w:t xml:space="preserve"> instructional o</w:t>
      </w:r>
      <w:r w:rsidRPr="00282289">
        <w:rPr>
          <w:rFonts w:ascii="Times New Roman" w:hAnsi="Times New Roman" w:cs="Times New Roman"/>
          <w:color w:val="231F20"/>
        </w:rPr>
        <w:t>bjectives. There are different approaches to assessment, and the best strategies often combine multiple methods to get a fuller picture of student learning. Some key assessment strategies commonly used in teaching and learning are the following:</w:t>
      </w:r>
    </w:p>
    <w:p w14:paraId="44784200" w14:textId="77777777" w:rsidR="00085045" w:rsidRPr="00282289" w:rsidRDefault="00085045">
      <w:pPr>
        <w:pStyle w:val="Heading4"/>
        <w:numPr>
          <w:ilvl w:val="0"/>
          <w:numId w:val="188"/>
        </w:numPr>
        <w:tabs>
          <w:tab w:val="num" w:pos="360"/>
          <w:tab w:val="left" w:pos="715"/>
        </w:tabs>
        <w:spacing w:before="179" w:line="276" w:lineRule="auto"/>
        <w:ind w:left="0" w:right="-279" w:firstLine="0"/>
        <w:jc w:val="both"/>
        <w:rPr>
          <w:rFonts w:ascii="Times New Roman" w:hAnsi="Times New Roman" w:cs="Times New Roman"/>
          <w:b/>
          <w:bCs/>
          <w:i w:val="0"/>
          <w:iCs w:val="0"/>
          <w:color w:val="auto"/>
          <w:sz w:val="24"/>
          <w:szCs w:val="24"/>
        </w:rPr>
      </w:pPr>
      <w:r w:rsidRPr="00282289">
        <w:rPr>
          <w:rFonts w:ascii="Times New Roman" w:hAnsi="Times New Roman" w:cs="Times New Roman"/>
          <w:b/>
          <w:bCs/>
          <w:i w:val="0"/>
          <w:iCs w:val="0"/>
          <w:color w:val="auto"/>
          <w:sz w:val="24"/>
          <w:szCs w:val="24"/>
        </w:rPr>
        <w:lastRenderedPageBreak/>
        <w:t>Formative</w:t>
      </w:r>
      <w:r w:rsidRPr="00282289">
        <w:rPr>
          <w:rFonts w:ascii="Times New Roman" w:hAnsi="Times New Roman" w:cs="Times New Roman"/>
          <w:b/>
          <w:bCs/>
          <w:i w:val="0"/>
          <w:iCs w:val="0"/>
          <w:color w:val="auto"/>
          <w:spacing w:val="-10"/>
          <w:sz w:val="24"/>
          <w:szCs w:val="24"/>
        </w:rPr>
        <w:t xml:space="preserve"> </w:t>
      </w:r>
      <w:r w:rsidRPr="00282289">
        <w:rPr>
          <w:rFonts w:ascii="Times New Roman" w:hAnsi="Times New Roman" w:cs="Times New Roman"/>
          <w:b/>
          <w:bCs/>
          <w:i w:val="0"/>
          <w:iCs w:val="0"/>
          <w:color w:val="auto"/>
          <w:sz w:val="24"/>
          <w:szCs w:val="24"/>
        </w:rPr>
        <w:t>assessment</w:t>
      </w:r>
      <w:r w:rsidRPr="00282289">
        <w:rPr>
          <w:rFonts w:ascii="Times New Roman" w:hAnsi="Times New Roman" w:cs="Times New Roman"/>
          <w:b/>
          <w:bCs/>
          <w:i w:val="0"/>
          <w:iCs w:val="0"/>
          <w:color w:val="auto"/>
          <w:spacing w:val="-10"/>
          <w:sz w:val="24"/>
          <w:szCs w:val="24"/>
        </w:rPr>
        <w:t xml:space="preserve"> </w:t>
      </w:r>
      <w:r w:rsidRPr="00282289">
        <w:rPr>
          <w:rFonts w:ascii="Times New Roman" w:hAnsi="Times New Roman" w:cs="Times New Roman"/>
          <w:b/>
          <w:bCs/>
          <w:i w:val="0"/>
          <w:iCs w:val="0"/>
          <w:color w:val="auto"/>
          <w:spacing w:val="-2"/>
          <w:sz w:val="24"/>
          <w:szCs w:val="24"/>
        </w:rPr>
        <w:t>strategies</w:t>
      </w:r>
    </w:p>
    <w:p w14:paraId="5488E320" w14:textId="77777777" w:rsidR="00085045" w:rsidRPr="00282289" w:rsidRDefault="00085045" w:rsidP="00085045">
      <w:pPr>
        <w:pStyle w:val="BodyText"/>
        <w:spacing w:before="271" w:line="276" w:lineRule="auto"/>
        <w:ind w:right="-279"/>
        <w:jc w:val="both"/>
        <w:rPr>
          <w:rFonts w:ascii="Times New Roman" w:hAnsi="Times New Roman" w:cs="Times New Roman"/>
        </w:rPr>
      </w:pPr>
      <w:r w:rsidRPr="00282289">
        <w:rPr>
          <w:rFonts w:ascii="Times New Roman" w:hAnsi="Times New Roman" w:cs="Times New Roman"/>
          <w:color w:val="231F20"/>
        </w:rPr>
        <w:t>Formative assessment is used during the learning process to monitor student progress and provide ongoing feedback.</w:t>
      </w:r>
      <w:r w:rsidRPr="00282289">
        <w:rPr>
          <w:rFonts w:ascii="Times New Roman" w:hAnsi="Times New Roman" w:cs="Times New Roman"/>
        </w:rPr>
        <w:t xml:space="preserve"> </w:t>
      </w:r>
      <w:r w:rsidRPr="00282289">
        <w:rPr>
          <w:rFonts w:ascii="Times New Roman" w:hAnsi="Times New Roman" w:cs="Times New Roman"/>
          <w:color w:val="231F20"/>
        </w:rPr>
        <w:t>Examples</w:t>
      </w:r>
      <w:r w:rsidRPr="00282289">
        <w:rPr>
          <w:rFonts w:ascii="Times New Roman" w:hAnsi="Times New Roman" w:cs="Times New Roman"/>
          <w:color w:val="231F20"/>
          <w:spacing w:val="-5"/>
        </w:rPr>
        <w:t xml:space="preserve"> </w:t>
      </w:r>
      <w:r w:rsidRPr="00282289">
        <w:rPr>
          <w:rFonts w:ascii="Times New Roman" w:hAnsi="Times New Roman" w:cs="Times New Roman"/>
          <w:color w:val="231F20"/>
        </w:rPr>
        <w:t>of</w:t>
      </w:r>
      <w:r w:rsidRPr="00282289">
        <w:rPr>
          <w:rFonts w:ascii="Times New Roman" w:hAnsi="Times New Roman" w:cs="Times New Roman"/>
          <w:color w:val="231F20"/>
          <w:spacing w:val="-5"/>
        </w:rPr>
        <w:t xml:space="preserve"> </w:t>
      </w:r>
      <w:r w:rsidRPr="00282289">
        <w:rPr>
          <w:rFonts w:ascii="Times New Roman" w:hAnsi="Times New Roman" w:cs="Times New Roman"/>
          <w:color w:val="231F20"/>
          <w:spacing w:val="-2"/>
        </w:rPr>
        <w:t>strategies:</w:t>
      </w:r>
    </w:p>
    <w:p w14:paraId="227E1666" w14:textId="77777777" w:rsidR="00085045" w:rsidRPr="00FA512B" w:rsidRDefault="00085045">
      <w:pPr>
        <w:pStyle w:val="ListParagraph"/>
        <w:widowControl w:val="0"/>
        <w:numPr>
          <w:ilvl w:val="0"/>
          <w:numId w:val="202"/>
        </w:numPr>
        <w:tabs>
          <w:tab w:val="left" w:pos="985"/>
        </w:tabs>
        <w:autoSpaceDE w:val="0"/>
        <w:autoSpaceDN w:val="0"/>
        <w:spacing w:after="0" w:line="276" w:lineRule="auto"/>
        <w:ind w:right="-279"/>
        <w:jc w:val="both"/>
        <w:rPr>
          <w:rFonts w:ascii="Times New Roman" w:hAnsi="Times New Roman" w:cs="Times New Roman"/>
          <w:b/>
          <w:color w:val="231F20"/>
          <w:sz w:val="24"/>
          <w:szCs w:val="24"/>
        </w:rPr>
      </w:pPr>
      <w:r w:rsidRPr="00FA512B">
        <w:rPr>
          <w:rFonts w:ascii="Times New Roman" w:hAnsi="Times New Roman" w:cs="Times New Roman"/>
          <w:b/>
          <w:color w:val="231F20"/>
          <w:spacing w:val="-2"/>
          <w:sz w:val="24"/>
          <w:szCs w:val="24"/>
        </w:rPr>
        <w:t>Quizzes</w:t>
      </w:r>
      <w:r w:rsidRPr="00FA512B">
        <w:rPr>
          <w:rFonts w:ascii="Times New Roman" w:hAnsi="Times New Roman" w:cs="Times New Roman"/>
          <w:color w:val="231F20"/>
          <w:spacing w:val="-2"/>
          <w:sz w:val="24"/>
          <w:szCs w:val="24"/>
        </w:rPr>
        <w:t>:</w:t>
      </w:r>
      <w:r w:rsidRPr="00FA512B">
        <w:rPr>
          <w:rFonts w:ascii="Times New Roman" w:hAnsi="Times New Roman" w:cs="Times New Roman"/>
          <w:color w:val="231F20"/>
          <w:spacing w:val="-13"/>
          <w:sz w:val="24"/>
          <w:szCs w:val="24"/>
        </w:rPr>
        <w:t xml:space="preserve"> </w:t>
      </w:r>
      <w:r w:rsidRPr="00FA512B">
        <w:rPr>
          <w:rFonts w:ascii="Times New Roman" w:hAnsi="Times New Roman" w:cs="Times New Roman"/>
          <w:color w:val="231F20"/>
          <w:spacing w:val="-2"/>
          <w:sz w:val="24"/>
          <w:szCs w:val="24"/>
        </w:rPr>
        <w:t>Short,</w:t>
      </w:r>
      <w:r w:rsidRPr="00FA512B">
        <w:rPr>
          <w:rFonts w:ascii="Times New Roman" w:hAnsi="Times New Roman" w:cs="Times New Roman"/>
          <w:color w:val="231F20"/>
          <w:spacing w:val="-13"/>
          <w:sz w:val="24"/>
          <w:szCs w:val="24"/>
        </w:rPr>
        <w:t xml:space="preserve"> </w:t>
      </w:r>
      <w:r w:rsidRPr="00FA512B">
        <w:rPr>
          <w:rFonts w:ascii="Times New Roman" w:hAnsi="Times New Roman" w:cs="Times New Roman"/>
          <w:color w:val="231F20"/>
          <w:spacing w:val="-2"/>
          <w:sz w:val="24"/>
          <w:szCs w:val="24"/>
        </w:rPr>
        <w:t>frequent</w:t>
      </w:r>
      <w:r w:rsidRPr="00FA512B">
        <w:rPr>
          <w:rFonts w:ascii="Times New Roman" w:hAnsi="Times New Roman" w:cs="Times New Roman"/>
          <w:color w:val="231F20"/>
          <w:spacing w:val="-13"/>
          <w:sz w:val="24"/>
          <w:szCs w:val="24"/>
        </w:rPr>
        <w:t xml:space="preserve"> </w:t>
      </w:r>
      <w:r w:rsidRPr="00FA512B">
        <w:rPr>
          <w:rFonts w:ascii="Times New Roman" w:hAnsi="Times New Roman" w:cs="Times New Roman"/>
          <w:color w:val="231F20"/>
          <w:spacing w:val="-2"/>
          <w:sz w:val="24"/>
          <w:szCs w:val="24"/>
        </w:rPr>
        <w:t>quizzes</w:t>
      </w:r>
      <w:r w:rsidRPr="00FA512B">
        <w:rPr>
          <w:rFonts w:ascii="Times New Roman" w:hAnsi="Times New Roman" w:cs="Times New Roman"/>
          <w:color w:val="231F20"/>
          <w:spacing w:val="-13"/>
          <w:sz w:val="24"/>
          <w:szCs w:val="24"/>
        </w:rPr>
        <w:t xml:space="preserve"> </w:t>
      </w:r>
      <w:r w:rsidRPr="00FA512B">
        <w:rPr>
          <w:rFonts w:ascii="Times New Roman" w:hAnsi="Times New Roman" w:cs="Times New Roman"/>
          <w:color w:val="231F20"/>
          <w:spacing w:val="-2"/>
          <w:sz w:val="24"/>
          <w:szCs w:val="24"/>
        </w:rPr>
        <w:t>on</w:t>
      </w:r>
      <w:r w:rsidRPr="00FA512B">
        <w:rPr>
          <w:rFonts w:ascii="Times New Roman" w:hAnsi="Times New Roman" w:cs="Times New Roman"/>
          <w:color w:val="231F20"/>
          <w:spacing w:val="-13"/>
          <w:sz w:val="24"/>
          <w:szCs w:val="24"/>
        </w:rPr>
        <w:t xml:space="preserve"> </w:t>
      </w:r>
      <w:r w:rsidRPr="00FA512B">
        <w:rPr>
          <w:rFonts w:ascii="Times New Roman" w:hAnsi="Times New Roman" w:cs="Times New Roman"/>
          <w:color w:val="231F20"/>
          <w:spacing w:val="-2"/>
          <w:sz w:val="24"/>
          <w:szCs w:val="24"/>
        </w:rPr>
        <w:t>the</w:t>
      </w:r>
      <w:r w:rsidRPr="00FA512B">
        <w:rPr>
          <w:rFonts w:ascii="Times New Roman" w:hAnsi="Times New Roman" w:cs="Times New Roman"/>
          <w:color w:val="231F20"/>
          <w:spacing w:val="-13"/>
          <w:sz w:val="24"/>
          <w:szCs w:val="24"/>
        </w:rPr>
        <w:t xml:space="preserve"> </w:t>
      </w:r>
      <w:r w:rsidRPr="00FA512B">
        <w:rPr>
          <w:rFonts w:ascii="Times New Roman" w:hAnsi="Times New Roman" w:cs="Times New Roman"/>
          <w:color w:val="231F20"/>
          <w:spacing w:val="-2"/>
          <w:sz w:val="24"/>
          <w:szCs w:val="24"/>
        </w:rPr>
        <w:t>material</w:t>
      </w:r>
      <w:r w:rsidRPr="00FA512B">
        <w:rPr>
          <w:rFonts w:ascii="Times New Roman" w:hAnsi="Times New Roman" w:cs="Times New Roman"/>
          <w:color w:val="231F20"/>
          <w:spacing w:val="-13"/>
          <w:sz w:val="24"/>
          <w:szCs w:val="24"/>
        </w:rPr>
        <w:t xml:space="preserve"> </w:t>
      </w:r>
      <w:r w:rsidRPr="00FA512B">
        <w:rPr>
          <w:rFonts w:ascii="Times New Roman" w:hAnsi="Times New Roman" w:cs="Times New Roman"/>
          <w:color w:val="231F20"/>
          <w:spacing w:val="-2"/>
          <w:sz w:val="24"/>
          <w:szCs w:val="24"/>
        </w:rPr>
        <w:t>can</w:t>
      </w:r>
      <w:r w:rsidRPr="00FA512B">
        <w:rPr>
          <w:rFonts w:ascii="Times New Roman" w:hAnsi="Times New Roman" w:cs="Times New Roman"/>
          <w:color w:val="231F20"/>
          <w:spacing w:val="-13"/>
          <w:sz w:val="24"/>
          <w:szCs w:val="24"/>
        </w:rPr>
        <w:t xml:space="preserve"> </w:t>
      </w:r>
      <w:r w:rsidRPr="00FA512B">
        <w:rPr>
          <w:rFonts w:ascii="Times New Roman" w:hAnsi="Times New Roman" w:cs="Times New Roman"/>
          <w:color w:val="231F20"/>
          <w:spacing w:val="-2"/>
          <w:sz w:val="24"/>
          <w:szCs w:val="24"/>
        </w:rPr>
        <w:t>help</w:t>
      </w:r>
      <w:r w:rsidRPr="00FA512B">
        <w:rPr>
          <w:rFonts w:ascii="Times New Roman" w:hAnsi="Times New Roman" w:cs="Times New Roman"/>
          <w:color w:val="231F20"/>
          <w:spacing w:val="-13"/>
          <w:sz w:val="24"/>
          <w:szCs w:val="24"/>
        </w:rPr>
        <w:t xml:space="preserve"> </w:t>
      </w:r>
      <w:r w:rsidRPr="00FA512B">
        <w:rPr>
          <w:rFonts w:ascii="Times New Roman" w:hAnsi="Times New Roman" w:cs="Times New Roman"/>
          <w:color w:val="231F20"/>
          <w:spacing w:val="-2"/>
          <w:sz w:val="24"/>
          <w:szCs w:val="24"/>
        </w:rPr>
        <w:t>both</w:t>
      </w:r>
      <w:r w:rsidRPr="00FA512B">
        <w:rPr>
          <w:rFonts w:ascii="Times New Roman" w:hAnsi="Times New Roman" w:cs="Times New Roman"/>
          <w:color w:val="231F20"/>
          <w:spacing w:val="-13"/>
          <w:sz w:val="24"/>
          <w:szCs w:val="24"/>
        </w:rPr>
        <w:t xml:space="preserve"> </w:t>
      </w:r>
      <w:r w:rsidRPr="00FA512B">
        <w:rPr>
          <w:rFonts w:ascii="Times New Roman" w:hAnsi="Times New Roman" w:cs="Times New Roman"/>
          <w:color w:val="231F20"/>
          <w:spacing w:val="-2"/>
          <w:sz w:val="24"/>
          <w:szCs w:val="24"/>
        </w:rPr>
        <w:t xml:space="preserve">teachers </w:t>
      </w:r>
      <w:r w:rsidRPr="00FA512B">
        <w:rPr>
          <w:rFonts w:ascii="Times New Roman" w:hAnsi="Times New Roman" w:cs="Times New Roman"/>
          <w:color w:val="231F20"/>
          <w:sz w:val="24"/>
          <w:szCs w:val="24"/>
        </w:rPr>
        <w:t>and students identify areas where more focus is needed.</w:t>
      </w:r>
    </w:p>
    <w:p w14:paraId="5A2DFD60" w14:textId="77777777" w:rsidR="00085045" w:rsidRPr="00FA512B" w:rsidRDefault="00085045">
      <w:pPr>
        <w:pStyle w:val="ListParagraph"/>
        <w:widowControl w:val="0"/>
        <w:numPr>
          <w:ilvl w:val="0"/>
          <w:numId w:val="202"/>
        </w:numPr>
        <w:tabs>
          <w:tab w:val="left" w:pos="985"/>
        </w:tabs>
        <w:autoSpaceDE w:val="0"/>
        <w:autoSpaceDN w:val="0"/>
        <w:spacing w:after="0" w:line="276" w:lineRule="auto"/>
        <w:ind w:right="-279"/>
        <w:jc w:val="both"/>
        <w:rPr>
          <w:rFonts w:ascii="Times New Roman" w:hAnsi="Times New Roman" w:cs="Times New Roman"/>
          <w:b/>
          <w:color w:val="231F20"/>
          <w:sz w:val="24"/>
          <w:szCs w:val="24"/>
        </w:rPr>
      </w:pPr>
      <w:r w:rsidRPr="00FA512B">
        <w:rPr>
          <w:rFonts w:ascii="Times New Roman" w:hAnsi="Times New Roman" w:cs="Times New Roman"/>
          <w:b/>
          <w:color w:val="231F20"/>
          <w:sz w:val="24"/>
          <w:szCs w:val="24"/>
        </w:rPr>
        <w:t>Exit</w:t>
      </w:r>
      <w:r w:rsidRPr="00FA512B">
        <w:rPr>
          <w:rFonts w:ascii="Times New Roman" w:hAnsi="Times New Roman" w:cs="Times New Roman"/>
          <w:b/>
          <w:color w:val="231F20"/>
          <w:spacing w:val="-2"/>
          <w:sz w:val="24"/>
          <w:szCs w:val="24"/>
        </w:rPr>
        <w:t xml:space="preserve"> </w:t>
      </w:r>
      <w:r w:rsidRPr="00FA512B">
        <w:rPr>
          <w:rFonts w:ascii="Times New Roman" w:hAnsi="Times New Roman" w:cs="Times New Roman"/>
          <w:b/>
          <w:color w:val="231F20"/>
          <w:sz w:val="24"/>
          <w:szCs w:val="24"/>
        </w:rPr>
        <w:t>tickets</w:t>
      </w:r>
      <w:r w:rsidRPr="00FA512B">
        <w:rPr>
          <w:rFonts w:ascii="Times New Roman" w:hAnsi="Times New Roman" w:cs="Times New Roman"/>
          <w:color w:val="231F20"/>
          <w:sz w:val="24"/>
          <w:szCs w:val="24"/>
        </w:rPr>
        <w:t>:</w:t>
      </w:r>
      <w:r w:rsidRPr="00FA512B">
        <w:rPr>
          <w:rFonts w:ascii="Times New Roman" w:hAnsi="Times New Roman" w:cs="Times New Roman"/>
          <w:color w:val="231F20"/>
          <w:spacing w:val="-2"/>
          <w:sz w:val="24"/>
          <w:szCs w:val="24"/>
        </w:rPr>
        <w:t xml:space="preserve"> </w:t>
      </w:r>
      <w:r w:rsidRPr="00FA512B">
        <w:rPr>
          <w:rFonts w:ascii="Times New Roman" w:hAnsi="Times New Roman" w:cs="Times New Roman"/>
          <w:color w:val="231F20"/>
          <w:sz w:val="24"/>
          <w:szCs w:val="24"/>
        </w:rPr>
        <w:t>At</w:t>
      </w:r>
      <w:r w:rsidRPr="00FA512B">
        <w:rPr>
          <w:rFonts w:ascii="Times New Roman" w:hAnsi="Times New Roman" w:cs="Times New Roman"/>
          <w:color w:val="231F20"/>
          <w:spacing w:val="-2"/>
          <w:sz w:val="24"/>
          <w:szCs w:val="24"/>
        </w:rPr>
        <w:t xml:space="preserve"> </w:t>
      </w:r>
      <w:r w:rsidRPr="00FA512B">
        <w:rPr>
          <w:rFonts w:ascii="Times New Roman" w:hAnsi="Times New Roman" w:cs="Times New Roman"/>
          <w:color w:val="231F20"/>
          <w:sz w:val="24"/>
          <w:szCs w:val="24"/>
        </w:rPr>
        <w:t>the</w:t>
      </w:r>
      <w:r w:rsidRPr="00FA512B">
        <w:rPr>
          <w:rFonts w:ascii="Times New Roman" w:hAnsi="Times New Roman" w:cs="Times New Roman"/>
          <w:color w:val="231F20"/>
          <w:spacing w:val="-2"/>
          <w:sz w:val="24"/>
          <w:szCs w:val="24"/>
        </w:rPr>
        <w:t xml:space="preserve"> </w:t>
      </w:r>
      <w:r w:rsidRPr="00FA512B">
        <w:rPr>
          <w:rFonts w:ascii="Times New Roman" w:hAnsi="Times New Roman" w:cs="Times New Roman"/>
          <w:color w:val="231F20"/>
          <w:sz w:val="24"/>
          <w:szCs w:val="24"/>
        </w:rPr>
        <w:t>end</w:t>
      </w:r>
      <w:r w:rsidRPr="00FA512B">
        <w:rPr>
          <w:rFonts w:ascii="Times New Roman" w:hAnsi="Times New Roman" w:cs="Times New Roman"/>
          <w:color w:val="231F20"/>
          <w:spacing w:val="-2"/>
          <w:sz w:val="24"/>
          <w:szCs w:val="24"/>
        </w:rPr>
        <w:t xml:space="preserve"> </w:t>
      </w:r>
      <w:r w:rsidRPr="00FA512B">
        <w:rPr>
          <w:rFonts w:ascii="Times New Roman" w:hAnsi="Times New Roman" w:cs="Times New Roman"/>
          <w:color w:val="231F20"/>
          <w:sz w:val="24"/>
          <w:szCs w:val="24"/>
        </w:rPr>
        <w:t>of</w:t>
      </w:r>
      <w:r w:rsidRPr="00FA512B">
        <w:rPr>
          <w:rFonts w:ascii="Times New Roman" w:hAnsi="Times New Roman" w:cs="Times New Roman"/>
          <w:color w:val="231F20"/>
          <w:spacing w:val="-2"/>
          <w:sz w:val="24"/>
          <w:szCs w:val="24"/>
        </w:rPr>
        <w:t xml:space="preserve"> </w:t>
      </w:r>
      <w:r w:rsidRPr="00FA512B">
        <w:rPr>
          <w:rFonts w:ascii="Times New Roman" w:hAnsi="Times New Roman" w:cs="Times New Roman"/>
          <w:color w:val="231F20"/>
          <w:sz w:val="24"/>
          <w:szCs w:val="24"/>
        </w:rPr>
        <w:t>the</w:t>
      </w:r>
      <w:r w:rsidRPr="00FA512B">
        <w:rPr>
          <w:rFonts w:ascii="Times New Roman" w:hAnsi="Times New Roman" w:cs="Times New Roman"/>
          <w:color w:val="231F20"/>
          <w:spacing w:val="-2"/>
          <w:sz w:val="24"/>
          <w:szCs w:val="24"/>
        </w:rPr>
        <w:t xml:space="preserve"> </w:t>
      </w:r>
      <w:r w:rsidRPr="00FA512B">
        <w:rPr>
          <w:rFonts w:ascii="Times New Roman" w:hAnsi="Times New Roman" w:cs="Times New Roman"/>
          <w:color w:val="231F20"/>
          <w:sz w:val="24"/>
          <w:szCs w:val="24"/>
        </w:rPr>
        <w:t>lesson,</w:t>
      </w:r>
      <w:r w:rsidRPr="00FA512B">
        <w:rPr>
          <w:rFonts w:ascii="Times New Roman" w:hAnsi="Times New Roman" w:cs="Times New Roman"/>
          <w:color w:val="231F20"/>
          <w:spacing w:val="-2"/>
          <w:sz w:val="24"/>
          <w:szCs w:val="24"/>
        </w:rPr>
        <w:t xml:space="preserve"> </w:t>
      </w:r>
      <w:r w:rsidRPr="00FA512B">
        <w:rPr>
          <w:rFonts w:ascii="Times New Roman" w:hAnsi="Times New Roman" w:cs="Times New Roman"/>
          <w:color w:val="231F20"/>
          <w:sz w:val="24"/>
          <w:szCs w:val="24"/>
        </w:rPr>
        <w:t>students</w:t>
      </w:r>
      <w:r w:rsidRPr="00FA512B">
        <w:rPr>
          <w:rFonts w:ascii="Times New Roman" w:hAnsi="Times New Roman" w:cs="Times New Roman"/>
          <w:color w:val="231F20"/>
          <w:spacing w:val="-2"/>
          <w:sz w:val="24"/>
          <w:szCs w:val="24"/>
        </w:rPr>
        <w:t xml:space="preserve"> </w:t>
      </w:r>
      <w:r w:rsidRPr="00FA512B">
        <w:rPr>
          <w:rFonts w:ascii="Times New Roman" w:hAnsi="Times New Roman" w:cs="Times New Roman"/>
          <w:color w:val="231F20"/>
          <w:sz w:val="24"/>
          <w:szCs w:val="24"/>
        </w:rPr>
        <w:t>write</w:t>
      </w:r>
      <w:r w:rsidRPr="00FA512B">
        <w:rPr>
          <w:rFonts w:ascii="Times New Roman" w:hAnsi="Times New Roman" w:cs="Times New Roman"/>
          <w:color w:val="231F20"/>
          <w:spacing w:val="-2"/>
          <w:sz w:val="24"/>
          <w:szCs w:val="24"/>
        </w:rPr>
        <w:t xml:space="preserve"> </w:t>
      </w:r>
      <w:r w:rsidRPr="00FA512B">
        <w:rPr>
          <w:rFonts w:ascii="Times New Roman" w:hAnsi="Times New Roman" w:cs="Times New Roman"/>
          <w:color w:val="231F20"/>
          <w:sz w:val="24"/>
          <w:szCs w:val="24"/>
        </w:rPr>
        <w:t>a</w:t>
      </w:r>
      <w:r w:rsidRPr="00FA512B">
        <w:rPr>
          <w:rFonts w:ascii="Times New Roman" w:hAnsi="Times New Roman" w:cs="Times New Roman"/>
          <w:color w:val="231F20"/>
          <w:spacing w:val="-2"/>
          <w:sz w:val="24"/>
          <w:szCs w:val="24"/>
        </w:rPr>
        <w:t xml:space="preserve"> </w:t>
      </w:r>
      <w:r w:rsidRPr="00FA512B">
        <w:rPr>
          <w:rFonts w:ascii="Times New Roman" w:hAnsi="Times New Roman" w:cs="Times New Roman"/>
          <w:color w:val="231F20"/>
          <w:sz w:val="24"/>
          <w:szCs w:val="24"/>
        </w:rPr>
        <w:t>quick</w:t>
      </w:r>
      <w:r w:rsidRPr="00FA512B">
        <w:rPr>
          <w:rFonts w:ascii="Times New Roman" w:hAnsi="Times New Roman" w:cs="Times New Roman"/>
          <w:color w:val="231F20"/>
          <w:spacing w:val="-2"/>
          <w:sz w:val="24"/>
          <w:szCs w:val="24"/>
        </w:rPr>
        <w:t xml:space="preserve"> </w:t>
      </w:r>
      <w:r w:rsidRPr="00FA512B">
        <w:rPr>
          <w:rFonts w:ascii="Times New Roman" w:hAnsi="Times New Roman" w:cs="Times New Roman"/>
          <w:color w:val="231F20"/>
          <w:sz w:val="24"/>
          <w:szCs w:val="24"/>
        </w:rPr>
        <w:t>summary or</w:t>
      </w:r>
      <w:r w:rsidRPr="00FA512B">
        <w:rPr>
          <w:rFonts w:ascii="Times New Roman" w:hAnsi="Times New Roman" w:cs="Times New Roman"/>
          <w:color w:val="231F20"/>
          <w:spacing w:val="-11"/>
          <w:sz w:val="24"/>
          <w:szCs w:val="24"/>
        </w:rPr>
        <w:t xml:space="preserve"> </w:t>
      </w:r>
      <w:r w:rsidRPr="00FA512B">
        <w:rPr>
          <w:rFonts w:ascii="Times New Roman" w:hAnsi="Times New Roman" w:cs="Times New Roman"/>
          <w:color w:val="231F20"/>
          <w:sz w:val="24"/>
          <w:szCs w:val="24"/>
        </w:rPr>
        <w:t>answer</w:t>
      </w:r>
      <w:r w:rsidRPr="00FA512B">
        <w:rPr>
          <w:rFonts w:ascii="Times New Roman" w:hAnsi="Times New Roman" w:cs="Times New Roman"/>
          <w:color w:val="231F20"/>
          <w:spacing w:val="-11"/>
          <w:sz w:val="24"/>
          <w:szCs w:val="24"/>
        </w:rPr>
        <w:t xml:space="preserve"> </w:t>
      </w:r>
      <w:r w:rsidRPr="00FA512B">
        <w:rPr>
          <w:rFonts w:ascii="Times New Roman" w:hAnsi="Times New Roman" w:cs="Times New Roman"/>
          <w:color w:val="231F20"/>
          <w:sz w:val="24"/>
          <w:szCs w:val="24"/>
        </w:rPr>
        <w:t>a</w:t>
      </w:r>
      <w:r w:rsidRPr="00FA512B">
        <w:rPr>
          <w:rFonts w:ascii="Times New Roman" w:hAnsi="Times New Roman" w:cs="Times New Roman"/>
          <w:color w:val="231F20"/>
          <w:spacing w:val="-11"/>
          <w:sz w:val="24"/>
          <w:szCs w:val="24"/>
        </w:rPr>
        <w:t xml:space="preserve"> </w:t>
      </w:r>
      <w:r w:rsidRPr="00FA512B">
        <w:rPr>
          <w:rFonts w:ascii="Times New Roman" w:hAnsi="Times New Roman" w:cs="Times New Roman"/>
          <w:color w:val="231F20"/>
          <w:sz w:val="24"/>
          <w:szCs w:val="24"/>
        </w:rPr>
        <w:t>question</w:t>
      </w:r>
      <w:r w:rsidRPr="00FA512B">
        <w:rPr>
          <w:rFonts w:ascii="Times New Roman" w:hAnsi="Times New Roman" w:cs="Times New Roman"/>
          <w:color w:val="231F20"/>
          <w:spacing w:val="-11"/>
          <w:sz w:val="24"/>
          <w:szCs w:val="24"/>
        </w:rPr>
        <w:t xml:space="preserve"> </w:t>
      </w:r>
      <w:r w:rsidRPr="00FA512B">
        <w:rPr>
          <w:rFonts w:ascii="Times New Roman" w:hAnsi="Times New Roman" w:cs="Times New Roman"/>
          <w:color w:val="231F20"/>
          <w:sz w:val="24"/>
          <w:szCs w:val="24"/>
        </w:rPr>
        <w:t>on</w:t>
      </w:r>
      <w:r w:rsidRPr="00FA512B">
        <w:rPr>
          <w:rFonts w:ascii="Times New Roman" w:hAnsi="Times New Roman" w:cs="Times New Roman"/>
          <w:color w:val="231F20"/>
          <w:spacing w:val="-11"/>
          <w:sz w:val="24"/>
          <w:szCs w:val="24"/>
        </w:rPr>
        <w:t xml:space="preserve"> </w:t>
      </w:r>
      <w:r w:rsidRPr="00FA512B">
        <w:rPr>
          <w:rFonts w:ascii="Times New Roman" w:hAnsi="Times New Roman" w:cs="Times New Roman"/>
          <w:color w:val="231F20"/>
          <w:sz w:val="24"/>
          <w:szCs w:val="24"/>
        </w:rPr>
        <w:t>what</w:t>
      </w:r>
      <w:r w:rsidRPr="00FA512B">
        <w:rPr>
          <w:rFonts w:ascii="Times New Roman" w:hAnsi="Times New Roman" w:cs="Times New Roman"/>
          <w:color w:val="231F20"/>
          <w:spacing w:val="-11"/>
          <w:sz w:val="24"/>
          <w:szCs w:val="24"/>
        </w:rPr>
        <w:t xml:space="preserve"> </w:t>
      </w:r>
      <w:r w:rsidRPr="00FA512B">
        <w:rPr>
          <w:rFonts w:ascii="Times New Roman" w:hAnsi="Times New Roman" w:cs="Times New Roman"/>
          <w:color w:val="231F20"/>
          <w:sz w:val="24"/>
          <w:szCs w:val="24"/>
        </w:rPr>
        <w:t>they</w:t>
      </w:r>
      <w:r w:rsidRPr="00FA512B">
        <w:rPr>
          <w:rFonts w:ascii="Times New Roman" w:hAnsi="Times New Roman" w:cs="Times New Roman"/>
          <w:color w:val="231F20"/>
          <w:spacing w:val="-11"/>
          <w:sz w:val="24"/>
          <w:szCs w:val="24"/>
        </w:rPr>
        <w:t xml:space="preserve"> </w:t>
      </w:r>
      <w:r w:rsidRPr="00FA512B">
        <w:rPr>
          <w:rFonts w:ascii="Times New Roman" w:hAnsi="Times New Roman" w:cs="Times New Roman"/>
          <w:color w:val="231F20"/>
          <w:sz w:val="24"/>
          <w:szCs w:val="24"/>
        </w:rPr>
        <w:t>learned.</w:t>
      </w:r>
      <w:r w:rsidRPr="00FA512B">
        <w:rPr>
          <w:rFonts w:ascii="Times New Roman" w:hAnsi="Times New Roman" w:cs="Times New Roman"/>
          <w:color w:val="231F20"/>
          <w:spacing w:val="-15"/>
          <w:sz w:val="24"/>
          <w:szCs w:val="24"/>
        </w:rPr>
        <w:t xml:space="preserve"> </w:t>
      </w:r>
      <w:r w:rsidRPr="00FA512B">
        <w:rPr>
          <w:rFonts w:ascii="Times New Roman" w:hAnsi="Times New Roman" w:cs="Times New Roman"/>
          <w:color w:val="231F20"/>
          <w:sz w:val="24"/>
          <w:szCs w:val="24"/>
        </w:rPr>
        <w:t>This</w:t>
      </w:r>
      <w:r w:rsidRPr="00FA512B">
        <w:rPr>
          <w:rFonts w:ascii="Times New Roman" w:hAnsi="Times New Roman" w:cs="Times New Roman"/>
          <w:color w:val="231F20"/>
          <w:spacing w:val="-11"/>
          <w:sz w:val="24"/>
          <w:szCs w:val="24"/>
        </w:rPr>
        <w:t xml:space="preserve"> </w:t>
      </w:r>
      <w:r w:rsidRPr="00FA512B">
        <w:rPr>
          <w:rFonts w:ascii="Times New Roman" w:hAnsi="Times New Roman" w:cs="Times New Roman"/>
          <w:color w:val="231F20"/>
          <w:sz w:val="24"/>
          <w:szCs w:val="24"/>
        </w:rPr>
        <w:t>helps</w:t>
      </w:r>
      <w:r w:rsidRPr="00FA512B">
        <w:rPr>
          <w:rFonts w:ascii="Times New Roman" w:hAnsi="Times New Roman" w:cs="Times New Roman"/>
          <w:color w:val="231F20"/>
          <w:spacing w:val="-11"/>
          <w:sz w:val="24"/>
          <w:szCs w:val="24"/>
        </w:rPr>
        <w:t xml:space="preserve"> </w:t>
      </w:r>
      <w:r w:rsidRPr="00FA512B">
        <w:rPr>
          <w:rFonts w:ascii="Times New Roman" w:hAnsi="Times New Roman" w:cs="Times New Roman"/>
          <w:color w:val="231F20"/>
          <w:sz w:val="24"/>
          <w:szCs w:val="24"/>
        </w:rPr>
        <w:t>teachers</w:t>
      </w:r>
      <w:r w:rsidRPr="00FA512B">
        <w:rPr>
          <w:rFonts w:ascii="Times New Roman" w:hAnsi="Times New Roman" w:cs="Times New Roman"/>
          <w:color w:val="231F20"/>
          <w:spacing w:val="-11"/>
          <w:sz w:val="24"/>
          <w:szCs w:val="24"/>
        </w:rPr>
        <w:t xml:space="preserve"> </w:t>
      </w:r>
      <w:r w:rsidRPr="00FA512B">
        <w:rPr>
          <w:rFonts w:ascii="Times New Roman" w:hAnsi="Times New Roman" w:cs="Times New Roman"/>
          <w:color w:val="231F20"/>
          <w:sz w:val="24"/>
          <w:szCs w:val="24"/>
        </w:rPr>
        <w:t>gauge whether the students grasped the key concepts.</w:t>
      </w:r>
    </w:p>
    <w:p w14:paraId="315E402A" w14:textId="77777777" w:rsidR="00085045" w:rsidRPr="00FA512B" w:rsidRDefault="00085045">
      <w:pPr>
        <w:pStyle w:val="ListParagraph"/>
        <w:widowControl w:val="0"/>
        <w:numPr>
          <w:ilvl w:val="0"/>
          <w:numId w:val="202"/>
        </w:numPr>
        <w:tabs>
          <w:tab w:val="left" w:pos="985"/>
        </w:tabs>
        <w:autoSpaceDE w:val="0"/>
        <w:autoSpaceDN w:val="0"/>
        <w:spacing w:after="0" w:line="276" w:lineRule="auto"/>
        <w:ind w:right="-279"/>
        <w:jc w:val="both"/>
        <w:rPr>
          <w:rFonts w:ascii="Times New Roman" w:hAnsi="Times New Roman" w:cs="Times New Roman"/>
          <w:b/>
          <w:color w:val="231F20"/>
          <w:sz w:val="24"/>
          <w:szCs w:val="24"/>
        </w:rPr>
      </w:pPr>
      <w:r w:rsidRPr="00FA512B">
        <w:rPr>
          <w:rFonts w:ascii="Times New Roman" w:hAnsi="Times New Roman" w:cs="Times New Roman"/>
          <w:b/>
          <w:color w:val="231F20"/>
          <w:sz w:val="24"/>
          <w:szCs w:val="24"/>
        </w:rPr>
        <w:t>Peer</w:t>
      </w:r>
      <w:r w:rsidRPr="00FA512B">
        <w:rPr>
          <w:rFonts w:ascii="Times New Roman" w:hAnsi="Times New Roman" w:cs="Times New Roman"/>
          <w:b/>
          <w:color w:val="231F20"/>
          <w:spacing w:val="-2"/>
          <w:sz w:val="24"/>
          <w:szCs w:val="24"/>
        </w:rPr>
        <w:t xml:space="preserve"> </w:t>
      </w:r>
      <w:r w:rsidRPr="00FA512B">
        <w:rPr>
          <w:rFonts w:ascii="Times New Roman" w:hAnsi="Times New Roman" w:cs="Times New Roman"/>
          <w:b/>
          <w:color w:val="231F20"/>
          <w:sz w:val="24"/>
          <w:szCs w:val="24"/>
        </w:rPr>
        <w:t>assessment</w:t>
      </w:r>
      <w:r w:rsidRPr="00FA512B">
        <w:rPr>
          <w:rFonts w:ascii="Times New Roman" w:hAnsi="Times New Roman" w:cs="Times New Roman"/>
          <w:color w:val="231F20"/>
          <w:sz w:val="24"/>
          <w:szCs w:val="24"/>
        </w:rPr>
        <w:t>:</w:t>
      </w:r>
      <w:r w:rsidRPr="00FA512B">
        <w:rPr>
          <w:rFonts w:ascii="Times New Roman" w:hAnsi="Times New Roman" w:cs="Times New Roman"/>
          <w:color w:val="231F20"/>
          <w:spacing w:val="-2"/>
          <w:sz w:val="24"/>
          <w:szCs w:val="24"/>
        </w:rPr>
        <w:t xml:space="preserve"> </w:t>
      </w:r>
      <w:r w:rsidRPr="00FA512B">
        <w:rPr>
          <w:rFonts w:ascii="Times New Roman" w:hAnsi="Times New Roman" w:cs="Times New Roman"/>
          <w:color w:val="231F20"/>
          <w:sz w:val="24"/>
          <w:szCs w:val="24"/>
        </w:rPr>
        <w:t>Students</w:t>
      </w:r>
      <w:r w:rsidRPr="00FA512B">
        <w:rPr>
          <w:rFonts w:ascii="Times New Roman" w:hAnsi="Times New Roman" w:cs="Times New Roman"/>
          <w:color w:val="231F20"/>
          <w:spacing w:val="-3"/>
          <w:sz w:val="24"/>
          <w:szCs w:val="24"/>
        </w:rPr>
        <w:t xml:space="preserve"> </w:t>
      </w:r>
      <w:r w:rsidRPr="00FA512B">
        <w:rPr>
          <w:rFonts w:ascii="Times New Roman" w:hAnsi="Times New Roman" w:cs="Times New Roman"/>
          <w:color w:val="231F20"/>
          <w:sz w:val="24"/>
          <w:szCs w:val="24"/>
        </w:rPr>
        <w:t>assess</w:t>
      </w:r>
      <w:r w:rsidRPr="00FA512B">
        <w:rPr>
          <w:rFonts w:ascii="Times New Roman" w:hAnsi="Times New Roman" w:cs="Times New Roman"/>
          <w:color w:val="231F20"/>
          <w:spacing w:val="-3"/>
          <w:sz w:val="24"/>
          <w:szCs w:val="24"/>
        </w:rPr>
        <w:t xml:space="preserve"> </w:t>
      </w:r>
      <w:r w:rsidRPr="00FA512B">
        <w:rPr>
          <w:rFonts w:ascii="Times New Roman" w:hAnsi="Times New Roman" w:cs="Times New Roman"/>
          <w:color w:val="231F20"/>
          <w:sz w:val="24"/>
          <w:szCs w:val="24"/>
        </w:rPr>
        <w:t>each</w:t>
      </w:r>
      <w:r w:rsidRPr="00FA512B">
        <w:rPr>
          <w:rFonts w:ascii="Times New Roman" w:hAnsi="Times New Roman" w:cs="Times New Roman"/>
          <w:color w:val="231F20"/>
          <w:spacing w:val="-2"/>
          <w:sz w:val="24"/>
          <w:szCs w:val="24"/>
        </w:rPr>
        <w:t xml:space="preserve"> </w:t>
      </w:r>
      <w:r w:rsidRPr="00FA512B">
        <w:rPr>
          <w:rFonts w:ascii="Times New Roman" w:hAnsi="Times New Roman" w:cs="Times New Roman"/>
          <w:color w:val="231F20"/>
          <w:sz w:val="24"/>
          <w:szCs w:val="24"/>
        </w:rPr>
        <w:t>other’s</w:t>
      </w:r>
      <w:r w:rsidRPr="00FA512B">
        <w:rPr>
          <w:rFonts w:ascii="Times New Roman" w:hAnsi="Times New Roman" w:cs="Times New Roman"/>
          <w:color w:val="231F20"/>
          <w:spacing w:val="-2"/>
          <w:sz w:val="24"/>
          <w:szCs w:val="24"/>
        </w:rPr>
        <w:t xml:space="preserve"> </w:t>
      </w:r>
      <w:r w:rsidRPr="00FA512B">
        <w:rPr>
          <w:rFonts w:ascii="Times New Roman" w:hAnsi="Times New Roman" w:cs="Times New Roman"/>
          <w:color w:val="231F20"/>
          <w:sz w:val="24"/>
          <w:szCs w:val="24"/>
        </w:rPr>
        <w:t>work</w:t>
      </w:r>
      <w:r w:rsidRPr="00FA512B">
        <w:rPr>
          <w:rFonts w:ascii="Times New Roman" w:hAnsi="Times New Roman" w:cs="Times New Roman"/>
          <w:color w:val="231F20"/>
          <w:spacing w:val="-2"/>
          <w:sz w:val="24"/>
          <w:szCs w:val="24"/>
        </w:rPr>
        <w:t xml:space="preserve"> </w:t>
      </w:r>
      <w:r w:rsidRPr="00FA512B">
        <w:rPr>
          <w:rFonts w:ascii="Times New Roman" w:hAnsi="Times New Roman" w:cs="Times New Roman"/>
          <w:color w:val="231F20"/>
          <w:sz w:val="24"/>
          <w:szCs w:val="24"/>
        </w:rPr>
        <w:t>based</w:t>
      </w:r>
      <w:r w:rsidRPr="00FA512B">
        <w:rPr>
          <w:rFonts w:ascii="Times New Roman" w:hAnsi="Times New Roman" w:cs="Times New Roman"/>
          <w:color w:val="231F20"/>
          <w:spacing w:val="-3"/>
          <w:sz w:val="24"/>
          <w:szCs w:val="24"/>
        </w:rPr>
        <w:t xml:space="preserve"> </w:t>
      </w:r>
      <w:r w:rsidRPr="00FA512B">
        <w:rPr>
          <w:rFonts w:ascii="Times New Roman" w:hAnsi="Times New Roman" w:cs="Times New Roman"/>
          <w:color w:val="231F20"/>
          <w:sz w:val="24"/>
          <w:szCs w:val="24"/>
        </w:rPr>
        <w:t>on</w:t>
      </w:r>
      <w:r w:rsidRPr="00FA512B">
        <w:rPr>
          <w:rFonts w:ascii="Times New Roman" w:hAnsi="Times New Roman" w:cs="Times New Roman"/>
          <w:color w:val="231F20"/>
          <w:spacing w:val="-2"/>
          <w:sz w:val="24"/>
          <w:szCs w:val="24"/>
        </w:rPr>
        <w:t xml:space="preserve"> </w:t>
      </w:r>
      <w:r w:rsidRPr="00FA512B">
        <w:rPr>
          <w:rFonts w:ascii="Times New Roman" w:hAnsi="Times New Roman" w:cs="Times New Roman"/>
          <w:color w:val="231F20"/>
          <w:sz w:val="24"/>
          <w:szCs w:val="24"/>
        </w:rPr>
        <w:t xml:space="preserve">given criteria, helping them think critically and engage with the learning </w:t>
      </w:r>
      <w:r w:rsidRPr="00FA512B">
        <w:rPr>
          <w:rFonts w:ascii="Times New Roman" w:hAnsi="Times New Roman" w:cs="Times New Roman"/>
          <w:color w:val="231F20"/>
          <w:spacing w:val="-2"/>
          <w:sz w:val="24"/>
          <w:szCs w:val="24"/>
        </w:rPr>
        <w:t>material.</w:t>
      </w:r>
    </w:p>
    <w:p w14:paraId="07D06181" w14:textId="77777777" w:rsidR="00085045" w:rsidRPr="00FA512B" w:rsidRDefault="00085045">
      <w:pPr>
        <w:pStyle w:val="ListParagraph"/>
        <w:widowControl w:val="0"/>
        <w:numPr>
          <w:ilvl w:val="0"/>
          <w:numId w:val="202"/>
        </w:numPr>
        <w:tabs>
          <w:tab w:val="left" w:pos="983"/>
          <w:tab w:val="left" w:pos="985"/>
        </w:tabs>
        <w:autoSpaceDE w:val="0"/>
        <w:autoSpaceDN w:val="0"/>
        <w:spacing w:after="0" w:line="276" w:lineRule="auto"/>
        <w:ind w:right="-279"/>
        <w:jc w:val="both"/>
        <w:rPr>
          <w:rFonts w:ascii="Times New Roman" w:hAnsi="Times New Roman" w:cs="Times New Roman"/>
          <w:b/>
          <w:color w:val="231F20"/>
          <w:sz w:val="24"/>
          <w:szCs w:val="24"/>
        </w:rPr>
      </w:pPr>
      <w:r w:rsidRPr="00FA512B">
        <w:rPr>
          <w:rFonts w:ascii="Times New Roman" w:hAnsi="Times New Roman" w:cs="Times New Roman"/>
          <w:b/>
          <w:color w:val="231F20"/>
          <w:spacing w:val="-2"/>
          <w:sz w:val="24"/>
          <w:szCs w:val="24"/>
        </w:rPr>
        <w:t>Observations</w:t>
      </w:r>
      <w:r w:rsidRPr="00FA512B">
        <w:rPr>
          <w:rFonts w:ascii="Times New Roman" w:hAnsi="Times New Roman" w:cs="Times New Roman"/>
          <w:color w:val="231F20"/>
          <w:spacing w:val="-2"/>
          <w:sz w:val="24"/>
          <w:szCs w:val="24"/>
        </w:rPr>
        <w:t>:</w:t>
      </w:r>
      <w:r w:rsidRPr="00FA512B">
        <w:rPr>
          <w:rFonts w:ascii="Times New Roman" w:hAnsi="Times New Roman" w:cs="Times New Roman"/>
          <w:color w:val="231F20"/>
          <w:spacing w:val="-13"/>
          <w:sz w:val="24"/>
          <w:szCs w:val="24"/>
        </w:rPr>
        <w:t xml:space="preserve"> </w:t>
      </w:r>
      <w:r w:rsidRPr="00FA512B">
        <w:rPr>
          <w:rFonts w:ascii="Times New Roman" w:hAnsi="Times New Roman" w:cs="Times New Roman"/>
          <w:color w:val="231F20"/>
          <w:spacing w:val="-2"/>
          <w:sz w:val="24"/>
          <w:szCs w:val="24"/>
        </w:rPr>
        <w:t>Teachers</w:t>
      </w:r>
      <w:r w:rsidRPr="00FA512B">
        <w:rPr>
          <w:rFonts w:ascii="Times New Roman" w:hAnsi="Times New Roman" w:cs="Times New Roman"/>
          <w:color w:val="231F20"/>
          <w:spacing w:val="-12"/>
          <w:sz w:val="24"/>
          <w:szCs w:val="24"/>
        </w:rPr>
        <w:t xml:space="preserve"> </w:t>
      </w:r>
      <w:r w:rsidRPr="00FA512B">
        <w:rPr>
          <w:rFonts w:ascii="Times New Roman" w:hAnsi="Times New Roman" w:cs="Times New Roman"/>
          <w:color w:val="231F20"/>
          <w:spacing w:val="-2"/>
          <w:sz w:val="24"/>
          <w:szCs w:val="24"/>
        </w:rPr>
        <w:t>can</w:t>
      </w:r>
      <w:r w:rsidRPr="00FA512B">
        <w:rPr>
          <w:rFonts w:ascii="Times New Roman" w:hAnsi="Times New Roman" w:cs="Times New Roman"/>
          <w:color w:val="231F20"/>
          <w:spacing w:val="-10"/>
          <w:sz w:val="24"/>
          <w:szCs w:val="24"/>
        </w:rPr>
        <w:t xml:space="preserve"> </w:t>
      </w:r>
      <w:r w:rsidRPr="00FA512B">
        <w:rPr>
          <w:rFonts w:ascii="Times New Roman" w:hAnsi="Times New Roman" w:cs="Times New Roman"/>
          <w:color w:val="231F20"/>
          <w:spacing w:val="-2"/>
          <w:sz w:val="24"/>
          <w:szCs w:val="24"/>
        </w:rPr>
        <w:t>assess</w:t>
      </w:r>
      <w:r w:rsidRPr="00FA512B">
        <w:rPr>
          <w:rFonts w:ascii="Times New Roman" w:hAnsi="Times New Roman" w:cs="Times New Roman"/>
          <w:color w:val="231F20"/>
          <w:spacing w:val="-10"/>
          <w:sz w:val="24"/>
          <w:szCs w:val="24"/>
        </w:rPr>
        <w:t xml:space="preserve"> </w:t>
      </w:r>
      <w:r w:rsidRPr="00FA512B">
        <w:rPr>
          <w:rFonts w:ascii="Times New Roman" w:hAnsi="Times New Roman" w:cs="Times New Roman"/>
          <w:color w:val="231F20"/>
          <w:spacing w:val="-2"/>
          <w:sz w:val="24"/>
          <w:szCs w:val="24"/>
        </w:rPr>
        <w:t>student</w:t>
      </w:r>
      <w:r w:rsidRPr="00FA512B">
        <w:rPr>
          <w:rFonts w:ascii="Times New Roman" w:hAnsi="Times New Roman" w:cs="Times New Roman"/>
          <w:color w:val="231F20"/>
          <w:spacing w:val="-10"/>
          <w:sz w:val="24"/>
          <w:szCs w:val="24"/>
        </w:rPr>
        <w:t xml:space="preserve"> </w:t>
      </w:r>
      <w:r w:rsidRPr="00FA512B">
        <w:rPr>
          <w:rFonts w:ascii="Times New Roman" w:hAnsi="Times New Roman" w:cs="Times New Roman"/>
          <w:color w:val="231F20"/>
          <w:spacing w:val="-2"/>
          <w:sz w:val="24"/>
          <w:szCs w:val="24"/>
        </w:rPr>
        <w:t>behavior</w:t>
      </w:r>
      <w:r w:rsidRPr="00FA512B">
        <w:rPr>
          <w:rFonts w:ascii="Times New Roman" w:hAnsi="Times New Roman" w:cs="Times New Roman"/>
          <w:color w:val="231F20"/>
          <w:spacing w:val="-10"/>
          <w:sz w:val="24"/>
          <w:szCs w:val="24"/>
        </w:rPr>
        <w:t xml:space="preserve"> </w:t>
      </w:r>
      <w:r w:rsidRPr="00FA512B">
        <w:rPr>
          <w:rFonts w:ascii="Times New Roman" w:hAnsi="Times New Roman" w:cs="Times New Roman"/>
          <w:color w:val="231F20"/>
          <w:spacing w:val="-2"/>
          <w:sz w:val="24"/>
          <w:szCs w:val="24"/>
        </w:rPr>
        <w:t>and</w:t>
      </w:r>
      <w:r w:rsidRPr="00FA512B">
        <w:rPr>
          <w:rFonts w:ascii="Times New Roman" w:hAnsi="Times New Roman" w:cs="Times New Roman"/>
          <w:color w:val="231F20"/>
          <w:spacing w:val="-10"/>
          <w:sz w:val="24"/>
          <w:szCs w:val="24"/>
        </w:rPr>
        <w:t xml:space="preserve"> </w:t>
      </w:r>
      <w:r w:rsidRPr="00FA512B">
        <w:rPr>
          <w:rFonts w:ascii="Times New Roman" w:hAnsi="Times New Roman" w:cs="Times New Roman"/>
          <w:color w:val="231F20"/>
          <w:spacing w:val="-2"/>
          <w:sz w:val="24"/>
          <w:szCs w:val="24"/>
        </w:rPr>
        <w:t xml:space="preserve">performance </w:t>
      </w:r>
      <w:r w:rsidRPr="00FA512B">
        <w:rPr>
          <w:rFonts w:ascii="Times New Roman" w:hAnsi="Times New Roman" w:cs="Times New Roman"/>
          <w:color w:val="231F20"/>
          <w:sz w:val="24"/>
          <w:szCs w:val="24"/>
        </w:rPr>
        <w:t>in</w:t>
      </w:r>
      <w:r w:rsidRPr="00FA512B">
        <w:rPr>
          <w:rFonts w:ascii="Times New Roman" w:hAnsi="Times New Roman" w:cs="Times New Roman"/>
          <w:color w:val="231F20"/>
          <w:spacing w:val="-15"/>
          <w:sz w:val="24"/>
          <w:szCs w:val="24"/>
        </w:rPr>
        <w:t xml:space="preserve"> </w:t>
      </w:r>
      <w:r w:rsidRPr="00FA512B">
        <w:rPr>
          <w:rFonts w:ascii="Times New Roman" w:hAnsi="Times New Roman" w:cs="Times New Roman"/>
          <w:color w:val="231F20"/>
          <w:sz w:val="24"/>
          <w:szCs w:val="24"/>
        </w:rPr>
        <w:t>class</w:t>
      </w:r>
      <w:r w:rsidRPr="00FA512B">
        <w:rPr>
          <w:rFonts w:ascii="Times New Roman" w:hAnsi="Times New Roman" w:cs="Times New Roman"/>
          <w:color w:val="231F20"/>
          <w:spacing w:val="-15"/>
          <w:sz w:val="24"/>
          <w:szCs w:val="24"/>
        </w:rPr>
        <w:t xml:space="preserve"> </w:t>
      </w:r>
      <w:r w:rsidRPr="00FA512B">
        <w:rPr>
          <w:rFonts w:ascii="Times New Roman" w:hAnsi="Times New Roman" w:cs="Times New Roman"/>
          <w:color w:val="231F20"/>
          <w:sz w:val="24"/>
          <w:szCs w:val="24"/>
        </w:rPr>
        <w:t>through</w:t>
      </w:r>
      <w:r w:rsidRPr="00FA512B">
        <w:rPr>
          <w:rFonts w:ascii="Times New Roman" w:hAnsi="Times New Roman" w:cs="Times New Roman"/>
          <w:color w:val="231F20"/>
          <w:spacing w:val="-15"/>
          <w:sz w:val="24"/>
          <w:szCs w:val="24"/>
        </w:rPr>
        <w:t xml:space="preserve"> </w:t>
      </w:r>
      <w:r w:rsidRPr="00FA512B">
        <w:rPr>
          <w:rFonts w:ascii="Times New Roman" w:hAnsi="Times New Roman" w:cs="Times New Roman"/>
          <w:color w:val="231F20"/>
          <w:sz w:val="24"/>
          <w:szCs w:val="24"/>
        </w:rPr>
        <w:t>direct</w:t>
      </w:r>
      <w:r w:rsidRPr="00FA512B">
        <w:rPr>
          <w:rFonts w:ascii="Times New Roman" w:hAnsi="Times New Roman" w:cs="Times New Roman"/>
          <w:color w:val="231F20"/>
          <w:spacing w:val="-15"/>
          <w:sz w:val="24"/>
          <w:szCs w:val="24"/>
        </w:rPr>
        <w:t xml:space="preserve"> </w:t>
      </w:r>
      <w:r w:rsidRPr="00FA512B">
        <w:rPr>
          <w:rFonts w:ascii="Times New Roman" w:hAnsi="Times New Roman" w:cs="Times New Roman"/>
          <w:color w:val="231F20"/>
          <w:sz w:val="24"/>
          <w:szCs w:val="24"/>
        </w:rPr>
        <w:t>observation,</w:t>
      </w:r>
      <w:r w:rsidRPr="00FA512B">
        <w:rPr>
          <w:rFonts w:ascii="Times New Roman" w:hAnsi="Times New Roman" w:cs="Times New Roman"/>
          <w:color w:val="231F20"/>
          <w:spacing w:val="-15"/>
          <w:sz w:val="24"/>
          <w:szCs w:val="24"/>
        </w:rPr>
        <w:t xml:space="preserve"> </w:t>
      </w:r>
      <w:r w:rsidRPr="00FA512B">
        <w:rPr>
          <w:rFonts w:ascii="Times New Roman" w:hAnsi="Times New Roman" w:cs="Times New Roman"/>
          <w:color w:val="231F20"/>
          <w:sz w:val="24"/>
          <w:szCs w:val="24"/>
        </w:rPr>
        <w:t>noting</w:t>
      </w:r>
      <w:r w:rsidRPr="00FA512B">
        <w:rPr>
          <w:rFonts w:ascii="Times New Roman" w:hAnsi="Times New Roman" w:cs="Times New Roman"/>
          <w:color w:val="231F20"/>
          <w:spacing w:val="-15"/>
          <w:sz w:val="24"/>
          <w:szCs w:val="24"/>
        </w:rPr>
        <w:t xml:space="preserve"> </w:t>
      </w:r>
      <w:r w:rsidRPr="00FA512B">
        <w:rPr>
          <w:rFonts w:ascii="Times New Roman" w:hAnsi="Times New Roman" w:cs="Times New Roman"/>
          <w:color w:val="231F20"/>
          <w:sz w:val="24"/>
          <w:szCs w:val="24"/>
        </w:rPr>
        <w:t>participation,</w:t>
      </w:r>
      <w:r w:rsidRPr="00FA512B">
        <w:rPr>
          <w:rFonts w:ascii="Times New Roman" w:hAnsi="Times New Roman" w:cs="Times New Roman"/>
          <w:color w:val="231F20"/>
          <w:spacing w:val="-15"/>
          <w:sz w:val="24"/>
          <w:szCs w:val="24"/>
        </w:rPr>
        <w:t xml:space="preserve"> </w:t>
      </w:r>
      <w:r w:rsidRPr="00FA512B">
        <w:rPr>
          <w:rFonts w:ascii="Times New Roman" w:hAnsi="Times New Roman" w:cs="Times New Roman"/>
          <w:color w:val="231F20"/>
          <w:sz w:val="24"/>
          <w:szCs w:val="24"/>
        </w:rPr>
        <w:t>collaboration, and engagement.</w:t>
      </w:r>
    </w:p>
    <w:p w14:paraId="603947F6" w14:textId="77777777" w:rsidR="00085045" w:rsidRPr="00FA512B" w:rsidRDefault="00085045">
      <w:pPr>
        <w:pStyle w:val="ListParagraph"/>
        <w:widowControl w:val="0"/>
        <w:numPr>
          <w:ilvl w:val="0"/>
          <w:numId w:val="202"/>
        </w:numPr>
        <w:tabs>
          <w:tab w:val="left" w:pos="985"/>
        </w:tabs>
        <w:autoSpaceDE w:val="0"/>
        <w:autoSpaceDN w:val="0"/>
        <w:spacing w:after="0" w:line="276" w:lineRule="auto"/>
        <w:ind w:right="-279"/>
        <w:jc w:val="both"/>
        <w:rPr>
          <w:rFonts w:ascii="Times New Roman" w:hAnsi="Times New Roman" w:cs="Times New Roman"/>
          <w:b/>
          <w:color w:val="231F20"/>
          <w:sz w:val="24"/>
          <w:szCs w:val="24"/>
        </w:rPr>
      </w:pPr>
      <w:r w:rsidRPr="00FA512B">
        <w:rPr>
          <w:rFonts w:ascii="Times New Roman" w:hAnsi="Times New Roman" w:cs="Times New Roman"/>
          <w:b/>
          <w:color w:val="231F20"/>
          <w:sz w:val="24"/>
          <w:szCs w:val="24"/>
        </w:rPr>
        <w:t>Discussion</w:t>
      </w:r>
      <w:r w:rsidRPr="00FA512B">
        <w:rPr>
          <w:rFonts w:ascii="Times New Roman" w:hAnsi="Times New Roman" w:cs="Times New Roman"/>
          <w:color w:val="231F20"/>
          <w:sz w:val="24"/>
          <w:szCs w:val="24"/>
        </w:rPr>
        <w:t>:</w:t>
      </w:r>
      <w:r w:rsidRPr="00FA512B">
        <w:rPr>
          <w:rFonts w:ascii="Times New Roman" w:hAnsi="Times New Roman" w:cs="Times New Roman"/>
          <w:color w:val="231F20"/>
          <w:spacing w:val="-15"/>
          <w:sz w:val="24"/>
          <w:szCs w:val="24"/>
        </w:rPr>
        <w:t xml:space="preserve"> </w:t>
      </w:r>
      <w:r w:rsidRPr="00FA512B">
        <w:rPr>
          <w:rFonts w:ascii="Times New Roman" w:hAnsi="Times New Roman" w:cs="Times New Roman"/>
          <w:color w:val="231F20"/>
          <w:sz w:val="24"/>
          <w:szCs w:val="24"/>
        </w:rPr>
        <w:t>Informal</w:t>
      </w:r>
      <w:r w:rsidRPr="00FA512B">
        <w:rPr>
          <w:rFonts w:ascii="Times New Roman" w:hAnsi="Times New Roman" w:cs="Times New Roman"/>
          <w:color w:val="231F20"/>
          <w:spacing w:val="-15"/>
          <w:sz w:val="24"/>
          <w:szCs w:val="24"/>
        </w:rPr>
        <w:t xml:space="preserve"> </w:t>
      </w:r>
      <w:r w:rsidRPr="00FA512B">
        <w:rPr>
          <w:rFonts w:ascii="Times New Roman" w:hAnsi="Times New Roman" w:cs="Times New Roman"/>
          <w:color w:val="231F20"/>
          <w:sz w:val="24"/>
          <w:szCs w:val="24"/>
        </w:rPr>
        <w:t>discussions</w:t>
      </w:r>
      <w:r w:rsidRPr="00FA512B">
        <w:rPr>
          <w:rFonts w:ascii="Times New Roman" w:hAnsi="Times New Roman" w:cs="Times New Roman"/>
          <w:color w:val="231F20"/>
          <w:spacing w:val="-15"/>
          <w:sz w:val="24"/>
          <w:szCs w:val="24"/>
        </w:rPr>
        <w:t xml:space="preserve"> </w:t>
      </w:r>
      <w:r w:rsidRPr="00FA512B">
        <w:rPr>
          <w:rFonts w:ascii="Times New Roman" w:hAnsi="Times New Roman" w:cs="Times New Roman"/>
          <w:color w:val="231F20"/>
          <w:sz w:val="24"/>
          <w:szCs w:val="24"/>
        </w:rPr>
        <w:t>or</w:t>
      </w:r>
      <w:r w:rsidRPr="00FA512B">
        <w:rPr>
          <w:rFonts w:ascii="Times New Roman" w:hAnsi="Times New Roman" w:cs="Times New Roman"/>
          <w:color w:val="231F20"/>
          <w:spacing w:val="-15"/>
          <w:sz w:val="24"/>
          <w:szCs w:val="24"/>
        </w:rPr>
        <w:t xml:space="preserve"> </w:t>
      </w:r>
      <w:r w:rsidRPr="00FA512B">
        <w:rPr>
          <w:rFonts w:ascii="Times New Roman" w:hAnsi="Times New Roman" w:cs="Times New Roman"/>
          <w:color w:val="231F20"/>
          <w:sz w:val="24"/>
          <w:szCs w:val="24"/>
        </w:rPr>
        <w:t>group</w:t>
      </w:r>
      <w:r w:rsidRPr="00FA512B">
        <w:rPr>
          <w:rFonts w:ascii="Times New Roman" w:hAnsi="Times New Roman" w:cs="Times New Roman"/>
          <w:color w:val="231F20"/>
          <w:spacing w:val="-15"/>
          <w:sz w:val="24"/>
          <w:szCs w:val="24"/>
        </w:rPr>
        <w:t xml:space="preserve"> </w:t>
      </w:r>
      <w:r w:rsidRPr="00FA512B">
        <w:rPr>
          <w:rFonts w:ascii="Times New Roman" w:hAnsi="Times New Roman" w:cs="Times New Roman"/>
          <w:color w:val="231F20"/>
          <w:sz w:val="24"/>
          <w:szCs w:val="24"/>
        </w:rPr>
        <w:t>work</w:t>
      </w:r>
      <w:r w:rsidRPr="00FA512B">
        <w:rPr>
          <w:rFonts w:ascii="Times New Roman" w:hAnsi="Times New Roman" w:cs="Times New Roman"/>
          <w:color w:val="231F20"/>
          <w:spacing w:val="-15"/>
          <w:sz w:val="24"/>
          <w:szCs w:val="24"/>
        </w:rPr>
        <w:t xml:space="preserve"> </w:t>
      </w:r>
      <w:r w:rsidRPr="00FA512B">
        <w:rPr>
          <w:rFonts w:ascii="Times New Roman" w:hAnsi="Times New Roman" w:cs="Times New Roman"/>
          <w:color w:val="231F20"/>
          <w:sz w:val="24"/>
          <w:szCs w:val="24"/>
        </w:rPr>
        <w:t>can</w:t>
      </w:r>
      <w:r w:rsidRPr="00FA512B">
        <w:rPr>
          <w:rFonts w:ascii="Times New Roman" w:hAnsi="Times New Roman" w:cs="Times New Roman"/>
          <w:color w:val="231F20"/>
          <w:spacing w:val="-15"/>
          <w:sz w:val="24"/>
          <w:szCs w:val="24"/>
        </w:rPr>
        <w:t xml:space="preserve"> </w:t>
      </w:r>
      <w:r w:rsidRPr="00FA512B">
        <w:rPr>
          <w:rFonts w:ascii="Times New Roman" w:hAnsi="Times New Roman" w:cs="Times New Roman"/>
          <w:color w:val="231F20"/>
          <w:sz w:val="24"/>
          <w:szCs w:val="24"/>
        </w:rPr>
        <w:t>serve</w:t>
      </w:r>
      <w:r w:rsidRPr="00FA512B">
        <w:rPr>
          <w:rFonts w:ascii="Times New Roman" w:hAnsi="Times New Roman" w:cs="Times New Roman"/>
          <w:color w:val="231F20"/>
          <w:spacing w:val="-15"/>
          <w:sz w:val="24"/>
          <w:szCs w:val="24"/>
        </w:rPr>
        <w:t xml:space="preserve"> </w:t>
      </w:r>
      <w:r w:rsidRPr="00FA512B">
        <w:rPr>
          <w:rFonts w:ascii="Times New Roman" w:hAnsi="Times New Roman" w:cs="Times New Roman"/>
          <w:color w:val="231F20"/>
          <w:sz w:val="24"/>
          <w:szCs w:val="24"/>
        </w:rPr>
        <w:t>as</w:t>
      </w:r>
      <w:r w:rsidRPr="00FA512B">
        <w:rPr>
          <w:rFonts w:ascii="Times New Roman" w:hAnsi="Times New Roman" w:cs="Times New Roman"/>
          <w:color w:val="231F20"/>
          <w:spacing w:val="-15"/>
          <w:sz w:val="24"/>
          <w:szCs w:val="24"/>
        </w:rPr>
        <w:t xml:space="preserve"> </w:t>
      </w:r>
      <w:r w:rsidRPr="00FA512B">
        <w:rPr>
          <w:rFonts w:ascii="Times New Roman" w:hAnsi="Times New Roman" w:cs="Times New Roman"/>
          <w:color w:val="231F20"/>
          <w:sz w:val="24"/>
          <w:szCs w:val="24"/>
        </w:rPr>
        <w:t>a</w:t>
      </w:r>
      <w:r w:rsidRPr="00FA512B">
        <w:rPr>
          <w:rFonts w:ascii="Times New Roman" w:hAnsi="Times New Roman" w:cs="Times New Roman"/>
          <w:color w:val="231F20"/>
          <w:spacing w:val="-15"/>
          <w:sz w:val="24"/>
          <w:szCs w:val="24"/>
        </w:rPr>
        <w:t xml:space="preserve"> </w:t>
      </w:r>
      <w:r w:rsidRPr="00FA512B">
        <w:rPr>
          <w:rFonts w:ascii="Times New Roman" w:hAnsi="Times New Roman" w:cs="Times New Roman"/>
          <w:color w:val="231F20"/>
          <w:sz w:val="24"/>
          <w:szCs w:val="24"/>
        </w:rPr>
        <w:t>form</w:t>
      </w:r>
      <w:r w:rsidRPr="00FA512B">
        <w:rPr>
          <w:rFonts w:ascii="Times New Roman" w:hAnsi="Times New Roman" w:cs="Times New Roman"/>
          <w:color w:val="231F20"/>
          <w:spacing w:val="-15"/>
          <w:sz w:val="24"/>
          <w:szCs w:val="24"/>
        </w:rPr>
        <w:t xml:space="preserve"> </w:t>
      </w:r>
      <w:r w:rsidRPr="00FA512B">
        <w:rPr>
          <w:rFonts w:ascii="Times New Roman" w:hAnsi="Times New Roman" w:cs="Times New Roman"/>
          <w:color w:val="231F20"/>
          <w:sz w:val="24"/>
          <w:szCs w:val="24"/>
        </w:rPr>
        <w:t>of assessment.</w:t>
      </w:r>
      <w:r w:rsidRPr="00FA512B">
        <w:rPr>
          <w:rFonts w:ascii="Times New Roman" w:hAnsi="Times New Roman" w:cs="Times New Roman"/>
          <w:color w:val="231F20"/>
          <w:spacing w:val="-1"/>
          <w:sz w:val="24"/>
          <w:szCs w:val="24"/>
        </w:rPr>
        <w:t xml:space="preserve"> </w:t>
      </w:r>
      <w:r w:rsidRPr="00FA512B">
        <w:rPr>
          <w:rFonts w:ascii="Times New Roman" w:hAnsi="Times New Roman" w:cs="Times New Roman"/>
          <w:color w:val="231F20"/>
          <w:sz w:val="24"/>
          <w:szCs w:val="24"/>
        </w:rPr>
        <w:t xml:space="preserve">Teachers can listen to students’ contributions to gauge </w:t>
      </w:r>
      <w:r w:rsidRPr="00FA512B">
        <w:rPr>
          <w:rFonts w:ascii="Times New Roman" w:hAnsi="Times New Roman" w:cs="Times New Roman"/>
          <w:color w:val="231F20"/>
          <w:spacing w:val="-2"/>
          <w:sz w:val="24"/>
          <w:szCs w:val="24"/>
        </w:rPr>
        <w:t>understanding.</w:t>
      </w:r>
    </w:p>
    <w:p w14:paraId="108A87C1" w14:textId="77777777" w:rsidR="00085045" w:rsidRPr="00282289" w:rsidRDefault="00085045">
      <w:pPr>
        <w:pStyle w:val="Heading4"/>
        <w:numPr>
          <w:ilvl w:val="0"/>
          <w:numId w:val="188"/>
        </w:numPr>
        <w:tabs>
          <w:tab w:val="num" w:pos="360"/>
          <w:tab w:val="left" w:pos="789"/>
        </w:tabs>
        <w:spacing w:before="114" w:line="276" w:lineRule="auto"/>
        <w:ind w:left="0" w:right="-279" w:firstLine="0"/>
        <w:jc w:val="both"/>
        <w:rPr>
          <w:rFonts w:ascii="Times New Roman" w:hAnsi="Times New Roman" w:cs="Times New Roman"/>
          <w:b/>
          <w:bCs/>
          <w:i w:val="0"/>
          <w:iCs w:val="0"/>
          <w:color w:val="auto"/>
          <w:sz w:val="24"/>
          <w:szCs w:val="24"/>
        </w:rPr>
      </w:pPr>
      <w:r w:rsidRPr="00282289">
        <w:rPr>
          <w:rFonts w:ascii="Times New Roman" w:hAnsi="Times New Roman" w:cs="Times New Roman"/>
          <w:b/>
          <w:bCs/>
          <w:i w:val="0"/>
          <w:iCs w:val="0"/>
          <w:color w:val="auto"/>
          <w:sz w:val="24"/>
          <w:szCs w:val="24"/>
        </w:rPr>
        <w:t>Summative</w:t>
      </w:r>
      <w:r w:rsidRPr="00282289">
        <w:rPr>
          <w:rFonts w:ascii="Times New Roman" w:hAnsi="Times New Roman" w:cs="Times New Roman"/>
          <w:b/>
          <w:bCs/>
          <w:i w:val="0"/>
          <w:iCs w:val="0"/>
          <w:color w:val="auto"/>
          <w:spacing w:val="-10"/>
          <w:sz w:val="24"/>
          <w:szCs w:val="24"/>
        </w:rPr>
        <w:t xml:space="preserve"> </w:t>
      </w:r>
      <w:r w:rsidRPr="00282289">
        <w:rPr>
          <w:rFonts w:ascii="Times New Roman" w:hAnsi="Times New Roman" w:cs="Times New Roman"/>
          <w:b/>
          <w:bCs/>
          <w:i w:val="0"/>
          <w:iCs w:val="0"/>
          <w:color w:val="auto"/>
          <w:sz w:val="24"/>
          <w:szCs w:val="24"/>
        </w:rPr>
        <w:t>assessment</w:t>
      </w:r>
      <w:r w:rsidRPr="00282289">
        <w:rPr>
          <w:rFonts w:ascii="Times New Roman" w:hAnsi="Times New Roman" w:cs="Times New Roman"/>
          <w:b/>
          <w:bCs/>
          <w:i w:val="0"/>
          <w:iCs w:val="0"/>
          <w:color w:val="auto"/>
          <w:spacing w:val="-9"/>
          <w:sz w:val="24"/>
          <w:szCs w:val="24"/>
        </w:rPr>
        <w:t xml:space="preserve"> </w:t>
      </w:r>
      <w:r w:rsidRPr="00282289">
        <w:rPr>
          <w:rFonts w:ascii="Times New Roman" w:hAnsi="Times New Roman" w:cs="Times New Roman"/>
          <w:b/>
          <w:bCs/>
          <w:i w:val="0"/>
          <w:iCs w:val="0"/>
          <w:color w:val="auto"/>
          <w:spacing w:val="-2"/>
          <w:sz w:val="24"/>
          <w:szCs w:val="24"/>
        </w:rPr>
        <w:t>strategies</w:t>
      </w:r>
    </w:p>
    <w:p w14:paraId="2D86B35B" w14:textId="77777777" w:rsidR="00085045" w:rsidRPr="00282289" w:rsidRDefault="00085045" w:rsidP="00085045">
      <w:pPr>
        <w:pStyle w:val="BodyText"/>
        <w:spacing w:before="271" w:line="276" w:lineRule="auto"/>
        <w:ind w:right="-279"/>
        <w:jc w:val="both"/>
        <w:rPr>
          <w:rFonts w:ascii="Times New Roman" w:hAnsi="Times New Roman" w:cs="Times New Roman"/>
        </w:rPr>
      </w:pPr>
      <w:r w:rsidRPr="00282289">
        <w:rPr>
          <w:rFonts w:ascii="Times New Roman" w:hAnsi="Times New Roman" w:cs="Times New Roman"/>
          <w:color w:val="231F20"/>
          <w:spacing w:val="-2"/>
        </w:rPr>
        <w:t>This</w:t>
      </w:r>
      <w:r w:rsidRPr="00282289">
        <w:rPr>
          <w:rFonts w:ascii="Times New Roman" w:hAnsi="Times New Roman" w:cs="Times New Roman"/>
          <w:color w:val="231F20"/>
          <w:spacing w:val="-17"/>
        </w:rPr>
        <w:t xml:space="preserve"> </w:t>
      </w:r>
      <w:r w:rsidRPr="00282289">
        <w:rPr>
          <w:rFonts w:ascii="Times New Roman" w:hAnsi="Times New Roman" w:cs="Times New Roman"/>
          <w:color w:val="231F20"/>
          <w:spacing w:val="-2"/>
        </w:rPr>
        <w:t>type</w:t>
      </w:r>
      <w:r w:rsidRPr="00282289">
        <w:rPr>
          <w:rFonts w:ascii="Times New Roman" w:hAnsi="Times New Roman" w:cs="Times New Roman"/>
          <w:color w:val="231F20"/>
          <w:spacing w:val="-17"/>
        </w:rPr>
        <w:t xml:space="preserve"> </w:t>
      </w:r>
      <w:r w:rsidRPr="00282289">
        <w:rPr>
          <w:rFonts w:ascii="Times New Roman" w:hAnsi="Times New Roman" w:cs="Times New Roman"/>
          <w:color w:val="231F20"/>
          <w:spacing w:val="-2"/>
        </w:rPr>
        <w:t>of</w:t>
      </w:r>
      <w:r w:rsidRPr="00282289">
        <w:rPr>
          <w:rFonts w:ascii="Times New Roman" w:hAnsi="Times New Roman" w:cs="Times New Roman"/>
          <w:color w:val="231F20"/>
          <w:spacing w:val="-17"/>
        </w:rPr>
        <w:t xml:space="preserve"> </w:t>
      </w:r>
      <w:r w:rsidRPr="00282289">
        <w:rPr>
          <w:rFonts w:ascii="Times New Roman" w:hAnsi="Times New Roman" w:cs="Times New Roman"/>
          <w:color w:val="231F20"/>
          <w:spacing w:val="-2"/>
        </w:rPr>
        <w:t>assessment</w:t>
      </w:r>
      <w:r w:rsidRPr="00282289">
        <w:rPr>
          <w:rFonts w:ascii="Times New Roman" w:hAnsi="Times New Roman" w:cs="Times New Roman"/>
          <w:color w:val="231F20"/>
          <w:spacing w:val="-17"/>
        </w:rPr>
        <w:t xml:space="preserve"> </w:t>
      </w:r>
      <w:r w:rsidRPr="00282289">
        <w:rPr>
          <w:rFonts w:ascii="Times New Roman" w:hAnsi="Times New Roman" w:cs="Times New Roman"/>
          <w:color w:val="231F20"/>
          <w:spacing w:val="-2"/>
        </w:rPr>
        <w:t>is</w:t>
      </w:r>
      <w:r w:rsidRPr="00282289">
        <w:rPr>
          <w:rFonts w:ascii="Times New Roman" w:hAnsi="Times New Roman" w:cs="Times New Roman"/>
          <w:color w:val="231F20"/>
          <w:spacing w:val="-17"/>
        </w:rPr>
        <w:t xml:space="preserve"> </w:t>
      </w:r>
      <w:r w:rsidRPr="00282289">
        <w:rPr>
          <w:rFonts w:ascii="Times New Roman" w:hAnsi="Times New Roman" w:cs="Times New Roman"/>
          <w:color w:val="231F20"/>
          <w:spacing w:val="-2"/>
        </w:rPr>
        <w:t>conducted</w:t>
      </w:r>
      <w:r w:rsidRPr="00282289">
        <w:rPr>
          <w:rFonts w:ascii="Times New Roman" w:hAnsi="Times New Roman" w:cs="Times New Roman"/>
          <w:color w:val="231F20"/>
          <w:spacing w:val="-17"/>
        </w:rPr>
        <w:t xml:space="preserve"> </w:t>
      </w:r>
      <w:r w:rsidRPr="00282289">
        <w:rPr>
          <w:rFonts w:ascii="Times New Roman" w:hAnsi="Times New Roman" w:cs="Times New Roman"/>
          <w:color w:val="231F20"/>
          <w:spacing w:val="-2"/>
        </w:rPr>
        <w:t>at</w:t>
      </w:r>
      <w:r w:rsidRPr="00282289">
        <w:rPr>
          <w:rFonts w:ascii="Times New Roman" w:hAnsi="Times New Roman" w:cs="Times New Roman"/>
          <w:color w:val="231F20"/>
          <w:spacing w:val="-17"/>
        </w:rPr>
        <w:t xml:space="preserve"> </w:t>
      </w:r>
      <w:r w:rsidRPr="00282289">
        <w:rPr>
          <w:rFonts w:ascii="Times New Roman" w:hAnsi="Times New Roman" w:cs="Times New Roman"/>
          <w:color w:val="231F20"/>
          <w:spacing w:val="-2"/>
        </w:rPr>
        <w:t>the</w:t>
      </w:r>
      <w:r w:rsidRPr="00282289">
        <w:rPr>
          <w:rFonts w:ascii="Times New Roman" w:hAnsi="Times New Roman" w:cs="Times New Roman"/>
          <w:color w:val="231F20"/>
          <w:spacing w:val="-17"/>
        </w:rPr>
        <w:t xml:space="preserve"> </w:t>
      </w:r>
      <w:r w:rsidRPr="00282289">
        <w:rPr>
          <w:rFonts w:ascii="Times New Roman" w:hAnsi="Times New Roman" w:cs="Times New Roman"/>
          <w:color w:val="231F20"/>
          <w:spacing w:val="-2"/>
        </w:rPr>
        <w:t>end</w:t>
      </w:r>
      <w:r w:rsidRPr="00282289">
        <w:rPr>
          <w:rFonts w:ascii="Times New Roman" w:hAnsi="Times New Roman" w:cs="Times New Roman"/>
          <w:color w:val="231F20"/>
          <w:spacing w:val="-17"/>
        </w:rPr>
        <w:t xml:space="preserve"> </w:t>
      </w:r>
      <w:r w:rsidRPr="00282289">
        <w:rPr>
          <w:rFonts w:ascii="Times New Roman" w:hAnsi="Times New Roman" w:cs="Times New Roman"/>
          <w:color w:val="231F20"/>
          <w:spacing w:val="-2"/>
        </w:rPr>
        <w:t>of</w:t>
      </w:r>
      <w:r w:rsidRPr="00282289">
        <w:rPr>
          <w:rFonts w:ascii="Times New Roman" w:hAnsi="Times New Roman" w:cs="Times New Roman"/>
          <w:color w:val="231F20"/>
          <w:spacing w:val="-17"/>
        </w:rPr>
        <w:t xml:space="preserve"> </w:t>
      </w:r>
      <w:r w:rsidRPr="00282289">
        <w:rPr>
          <w:rFonts w:ascii="Times New Roman" w:hAnsi="Times New Roman" w:cs="Times New Roman"/>
          <w:color w:val="231F20"/>
          <w:spacing w:val="-2"/>
        </w:rPr>
        <w:t>a</w:t>
      </w:r>
      <w:r w:rsidRPr="00282289">
        <w:rPr>
          <w:rFonts w:ascii="Times New Roman" w:hAnsi="Times New Roman" w:cs="Times New Roman"/>
          <w:color w:val="231F20"/>
          <w:spacing w:val="-17"/>
        </w:rPr>
        <w:t xml:space="preserve"> </w:t>
      </w:r>
      <w:r w:rsidRPr="00282289">
        <w:rPr>
          <w:rFonts w:ascii="Times New Roman" w:hAnsi="Times New Roman" w:cs="Times New Roman"/>
          <w:color w:val="231F20"/>
          <w:spacing w:val="-2"/>
        </w:rPr>
        <w:t>learning</w:t>
      </w:r>
      <w:r w:rsidRPr="00282289">
        <w:rPr>
          <w:rFonts w:ascii="Times New Roman" w:hAnsi="Times New Roman" w:cs="Times New Roman"/>
          <w:color w:val="231F20"/>
          <w:spacing w:val="-17"/>
        </w:rPr>
        <w:t xml:space="preserve"> </w:t>
      </w:r>
      <w:r w:rsidRPr="00282289">
        <w:rPr>
          <w:rFonts w:ascii="Times New Roman" w:hAnsi="Times New Roman" w:cs="Times New Roman"/>
          <w:color w:val="231F20"/>
          <w:spacing w:val="-2"/>
        </w:rPr>
        <w:t>unit</w:t>
      </w:r>
      <w:r w:rsidRPr="00282289">
        <w:rPr>
          <w:rFonts w:ascii="Times New Roman" w:hAnsi="Times New Roman" w:cs="Times New Roman"/>
          <w:color w:val="231F20"/>
          <w:spacing w:val="-17"/>
        </w:rPr>
        <w:t xml:space="preserve"> </w:t>
      </w:r>
      <w:r w:rsidRPr="00282289">
        <w:rPr>
          <w:rFonts w:ascii="Times New Roman" w:hAnsi="Times New Roman" w:cs="Times New Roman"/>
          <w:color w:val="231F20"/>
          <w:spacing w:val="-2"/>
        </w:rPr>
        <w:t>or</w:t>
      </w:r>
      <w:r w:rsidRPr="00282289">
        <w:rPr>
          <w:rFonts w:ascii="Times New Roman" w:hAnsi="Times New Roman" w:cs="Times New Roman"/>
          <w:color w:val="231F20"/>
          <w:spacing w:val="-17"/>
        </w:rPr>
        <w:t xml:space="preserve"> </w:t>
      </w:r>
      <w:r w:rsidRPr="00282289">
        <w:rPr>
          <w:rFonts w:ascii="Times New Roman" w:hAnsi="Times New Roman" w:cs="Times New Roman"/>
          <w:color w:val="231F20"/>
          <w:spacing w:val="-2"/>
        </w:rPr>
        <w:t xml:space="preserve">subject/ </w:t>
      </w:r>
      <w:r w:rsidRPr="00282289">
        <w:rPr>
          <w:rFonts w:ascii="Times New Roman" w:hAnsi="Times New Roman" w:cs="Times New Roman"/>
          <w:color w:val="231F20"/>
        </w:rPr>
        <w:t>module to evaluate overall student performance. Examples of strategies:</w:t>
      </w:r>
    </w:p>
    <w:p w14:paraId="239B8566" w14:textId="77777777" w:rsidR="00085045" w:rsidRPr="00FA512B" w:rsidRDefault="00085045">
      <w:pPr>
        <w:pStyle w:val="ListParagraph"/>
        <w:widowControl w:val="0"/>
        <w:numPr>
          <w:ilvl w:val="0"/>
          <w:numId w:val="203"/>
        </w:numPr>
        <w:tabs>
          <w:tab w:val="left" w:pos="985"/>
          <w:tab w:val="left" w:pos="1043"/>
        </w:tabs>
        <w:autoSpaceDE w:val="0"/>
        <w:autoSpaceDN w:val="0"/>
        <w:spacing w:after="0" w:line="276" w:lineRule="auto"/>
        <w:ind w:right="-279"/>
        <w:jc w:val="both"/>
        <w:rPr>
          <w:rFonts w:ascii="Times New Roman" w:hAnsi="Times New Roman" w:cs="Times New Roman"/>
          <w:b/>
          <w:iCs/>
          <w:color w:val="231F20"/>
          <w:sz w:val="24"/>
          <w:szCs w:val="24"/>
        </w:rPr>
      </w:pPr>
      <w:r w:rsidRPr="00FA512B">
        <w:rPr>
          <w:rFonts w:ascii="Times New Roman" w:hAnsi="Times New Roman" w:cs="Times New Roman"/>
          <w:b/>
          <w:iCs/>
          <w:color w:val="231F20"/>
          <w:sz w:val="24"/>
          <w:szCs w:val="24"/>
        </w:rPr>
        <w:t>Exams</w:t>
      </w:r>
      <w:r w:rsidRPr="00FA512B">
        <w:rPr>
          <w:rFonts w:ascii="Times New Roman" w:hAnsi="Times New Roman" w:cs="Times New Roman"/>
          <w:iCs/>
          <w:color w:val="231F20"/>
          <w:sz w:val="24"/>
          <w:szCs w:val="24"/>
        </w:rPr>
        <w:t>:</w:t>
      </w:r>
      <w:r w:rsidRPr="00FA512B">
        <w:rPr>
          <w:rFonts w:ascii="Times New Roman" w:hAnsi="Times New Roman" w:cs="Times New Roman"/>
          <w:iCs/>
          <w:color w:val="231F20"/>
          <w:spacing w:val="40"/>
          <w:sz w:val="24"/>
          <w:szCs w:val="24"/>
        </w:rPr>
        <w:t xml:space="preserve"> </w:t>
      </w:r>
      <w:r w:rsidRPr="00FA512B">
        <w:rPr>
          <w:rFonts w:ascii="Times New Roman" w:hAnsi="Times New Roman" w:cs="Times New Roman"/>
          <w:iCs/>
          <w:color w:val="231F20"/>
          <w:sz w:val="24"/>
          <w:szCs w:val="24"/>
        </w:rPr>
        <w:t>A</w:t>
      </w:r>
      <w:r w:rsidRPr="00FA512B">
        <w:rPr>
          <w:rFonts w:ascii="Times New Roman" w:hAnsi="Times New Roman" w:cs="Times New Roman"/>
          <w:iCs/>
          <w:color w:val="231F20"/>
          <w:spacing w:val="-6"/>
          <w:sz w:val="24"/>
          <w:szCs w:val="24"/>
        </w:rPr>
        <w:t xml:space="preserve"> </w:t>
      </w:r>
      <w:r w:rsidRPr="00FA512B">
        <w:rPr>
          <w:rFonts w:ascii="Times New Roman" w:hAnsi="Times New Roman" w:cs="Times New Roman"/>
          <w:iCs/>
          <w:color w:val="231F20"/>
          <w:sz w:val="24"/>
          <w:szCs w:val="24"/>
        </w:rPr>
        <w:t>traditional</w:t>
      </w:r>
      <w:r w:rsidRPr="00FA512B">
        <w:rPr>
          <w:rFonts w:ascii="Times New Roman" w:hAnsi="Times New Roman" w:cs="Times New Roman"/>
          <w:iCs/>
          <w:color w:val="231F20"/>
          <w:spacing w:val="-7"/>
          <w:sz w:val="24"/>
          <w:szCs w:val="24"/>
        </w:rPr>
        <w:t xml:space="preserve"> </w:t>
      </w:r>
      <w:r w:rsidRPr="00FA512B">
        <w:rPr>
          <w:rFonts w:ascii="Times New Roman" w:hAnsi="Times New Roman" w:cs="Times New Roman"/>
          <w:iCs/>
          <w:color w:val="231F20"/>
          <w:sz w:val="24"/>
          <w:szCs w:val="24"/>
        </w:rPr>
        <w:t>method</w:t>
      </w:r>
      <w:r w:rsidRPr="00FA512B">
        <w:rPr>
          <w:rFonts w:ascii="Times New Roman" w:hAnsi="Times New Roman" w:cs="Times New Roman"/>
          <w:iCs/>
          <w:color w:val="231F20"/>
          <w:spacing w:val="-6"/>
          <w:sz w:val="24"/>
          <w:szCs w:val="24"/>
        </w:rPr>
        <w:t xml:space="preserve"> </w:t>
      </w:r>
      <w:r w:rsidRPr="00FA512B">
        <w:rPr>
          <w:rFonts w:ascii="Times New Roman" w:hAnsi="Times New Roman" w:cs="Times New Roman"/>
          <w:iCs/>
          <w:color w:val="231F20"/>
          <w:sz w:val="24"/>
          <w:szCs w:val="24"/>
        </w:rPr>
        <w:t>that</w:t>
      </w:r>
      <w:r w:rsidRPr="00FA512B">
        <w:rPr>
          <w:rFonts w:ascii="Times New Roman" w:hAnsi="Times New Roman" w:cs="Times New Roman"/>
          <w:iCs/>
          <w:color w:val="231F20"/>
          <w:spacing w:val="-7"/>
          <w:sz w:val="24"/>
          <w:szCs w:val="24"/>
        </w:rPr>
        <w:t xml:space="preserve"> </w:t>
      </w:r>
      <w:r w:rsidRPr="00FA512B">
        <w:rPr>
          <w:rFonts w:ascii="Times New Roman" w:hAnsi="Times New Roman" w:cs="Times New Roman"/>
          <w:iCs/>
          <w:color w:val="231F20"/>
          <w:sz w:val="24"/>
          <w:szCs w:val="24"/>
        </w:rPr>
        <w:t>tests</w:t>
      </w:r>
      <w:r w:rsidRPr="00FA512B">
        <w:rPr>
          <w:rFonts w:ascii="Times New Roman" w:hAnsi="Times New Roman" w:cs="Times New Roman"/>
          <w:iCs/>
          <w:color w:val="231F20"/>
          <w:spacing w:val="-7"/>
          <w:sz w:val="24"/>
          <w:szCs w:val="24"/>
        </w:rPr>
        <w:t xml:space="preserve"> </w:t>
      </w:r>
      <w:r w:rsidRPr="00FA512B">
        <w:rPr>
          <w:rFonts w:ascii="Times New Roman" w:hAnsi="Times New Roman" w:cs="Times New Roman"/>
          <w:iCs/>
          <w:color w:val="231F20"/>
          <w:sz w:val="24"/>
          <w:szCs w:val="24"/>
        </w:rPr>
        <w:t>students’</w:t>
      </w:r>
      <w:r w:rsidRPr="00FA512B">
        <w:rPr>
          <w:rFonts w:ascii="Times New Roman" w:hAnsi="Times New Roman" w:cs="Times New Roman"/>
          <w:iCs/>
          <w:color w:val="231F20"/>
          <w:spacing w:val="-7"/>
          <w:sz w:val="24"/>
          <w:szCs w:val="24"/>
        </w:rPr>
        <w:t xml:space="preserve"> </w:t>
      </w:r>
      <w:r w:rsidRPr="00FA512B">
        <w:rPr>
          <w:rFonts w:ascii="Times New Roman" w:hAnsi="Times New Roman" w:cs="Times New Roman"/>
          <w:iCs/>
          <w:color w:val="231F20"/>
          <w:sz w:val="24"/>
          <w:szCs w:val="24"/>
        </w:rPr>
        <w:t>knowledge</w:t>
      </w:r>
      <w:r w:rsidRPr="00FA512B">
        <w:rPr>
          <w:rFonts w:ascii="Times New Roman" w:hAnsi="Times New Roman" w:cs="Times New Roman"/>
          <w:iCs/>
          <w:color w:val="231F20"/>
          <w:spacing w:val="-7"/>
          <w:sz w:val="24"/>
          <w:szCs w:val="24"/>
        </w:rPr>
        <w:t xml:space="preserve"> </w:t>
      </w:r>
      <w:r w:rsidRPr="00FA512B">
        <w:rPr>
          <w:rFonts w:ascii="Times New Roman" w:hAnsi="Times New Roman" w:cs="Times New Roman"/>
          <w:iCs/>
          <w:color w:val="231F20"/>
          <w:sz w:val="24"/>
          <w:szCs w:val="24"/>
        </w:rPr>
        <w:t>on</w:t>
      </w:r>
      <w:r w:rsidRPr="00FA512B">
        <w:rPr>
          <w:rFonts w:ascii="Times New Roman" w:hAnsi="Times New Roman" w:cs="Times New Roman"/>
          <w:iCs/>
          <w:color w:val="231F20"/>
          <w:spacing w:val="-6"/>
          <w:sz w:val="24"/>
          <w:szCs w:val="24"/>
        </w:rPr>
        <w:t xml:space="preserve"> </w:t>
      </w:r>
      <w:r w:rsidRPr="00FA512B">
        <w:rPr>
          <w:rFonts w:ascii="Times New Roman" w:hAnsi="Times New Roman" w:cs="Times New Roman"/>
          <w:iCs/>
          <w:color w:val="231F20"/>
          <w:sz w:val="24"/>
          <w:szCs w:val="24"/>
        </w:rPr>
        <w:t>a</w:t>
      </w:r>
      <w:r w:rsidRPr="00FA512B">
        <w:rPr>
          <w:rFonts w:ascii="Times New Roman" w:hAnsi="Times New Roman" w:cs="Times New Roman"/>
          <w:iCs/>
          <w:color w:val="231F20"/>
          <w:spacing w:val="-6"/>
          <w:sz w:val="24"/>
          <w:szCs w:val="24"/>
        </w:rPr>
        <w:t xml:space="preserve"> </w:t>
      </w:r>
      <w:r w:rsidRPr="00FA512B">
        <w:rPr>
          <w:rFonts w:ascii="Times New Roman" w:hAnsi="Times New Roman" w:cs="Times New Roman"/>
          <w:iCs/>
          <w:color w:val="231F20"/>
          <w:sz w:val="24"/>
          <w:szCs w:val="24"/>
        </w:rPr>
        <w:t>wide range of topics covered during the subject or module.</w:t>
      </w:r>
    </w:p>
    <w:p w14:paraId="20595DA4" w14:textId="77777777" w:rsidR="00085045" w:rsidRPr="00FA512B" w:rsidRDefault="00085045">
      <w:pPr>
        <w:pStyle w:val="ListParagraph"/>
        <w:widowControl w:val="0"/>
        <w:numPr>
          <w:ilvl w:val="0"/>
          <w:numId w:val="203"/>
        </w:numPr>
        <w:tabs>
          <w:tab w:val="left" w:pos="983"/>
          <w:tab w:val="left" w:pos="985"/>
        </w:tabs>
        <w:autoSpaceDE w:val="0"/>
        <w:autoSpaceDN w:val="0"/>
        <w:spacing w:after="0" w:line="276" w:lineRule="auto"/>
        <w:ind w:right="-279"/>
        <w:jc w:val="both"/>
        <w:rPr>
          <w:rFonts w:ascii="Times New Roman" w:hAnsi="Times New Roman" w:cs="Times New Roman"/>
          <w:b/>
          <w:iCs/>
          <w:color w:val="231F20"/>
          <w:sz w:val="24"/>
          <w:szCs w:val="24"/>
        </w:rPr>
      </w:pPr>
      <w:r w:rsidRPr="00FA512B">
        <w:rPr>
          <w:rFonts w:ascii="Times New Roman" w:hAnsi="Times New Roman" w:cs="Times New Roman"/>
          <w:b/>
          <w:iCs/>
          <w:color w:val="231F20"/>
          <w:sz w:val="24"/>
          <w:szCs w:val="24"/>
        </w:rPr>
        <w:t>Final projects</w:t>
      </w:r>
      <w:r w:rsidRPr="00FA512B">
        <w:rPr>
          <w:rFonts w:ascii="Times New Roman" w:hAnsi="Times New Roman" w:cs="Times New Roman"/>
          <w:iCs/>
          <w:color w:val="231F20"/>
          <w:sz w:val="24"/>
          <w:szCs w:val="24"/>
        </w:rPr>
        <w:t>: Projects or presentations at the end of a unit or subject, module that showcase students’ understanding of a topic.</w:t>
      </w:r>
    </w:p>
    <w:p w14:paraId="1F6A3046" w14:textId="77777777" w:rsidR="00085045" w:rsidRPr="00FA512B" w:rsidRDefault="00085045">
      <w:pPr>
        <w:pStyle w:val="ListParagraph"/>
        <w:widowControl w:val="0"/>
        <w:numPr>
          <w:ilvl w:val="0"/>
          <w:numId w:val="203"/>
        </w:numPr>
        <w:tabs>
          <w:tab w:val="left" w:pos="981"/>
          <w:tab w:val="left" w:pos="985"/>
        </w:tabs>
        <w:autoSpaceDE w:val="0"/>
        <w:autoSpaceDN w:val="0"/>
        <w:spacing w:after="0" w:line="276" w:lineRule="auto"/>
        <w:ind w:right="-279"/>
        <w:jc w:val="both"/>
        <w:rPr>
          <w:rFonts w:ascii="Times New Roman" w:hAnsi="Times New Roman" w:cs="Times New Roman"/>
          <w:b/>
          <w:iCs/>
          <w:color w:val="231F20"/>
          <w:sz w:val="24"/>
          <w:szCs w:val="24"/>
        </w:rPr>
      </w:pPr>
      <w:r w:rsidRPr="00FA512B">
        <w:rPr>
          <w:rFonts w:ascii="Times New Roman" w:hAnsi="Times New Roman" w:cs="Times New Roman"/>
          <w:b/>
          <w:iCs/>
          <w:color w:val="231F20"/>
          <w:sz w:val="24"/>
          <w:szCs w:val="24"/>
        </w:rPr>
        <w:t>Term papers</w:t>
      </w:r>
      <w:r w:rsidRPr="00FA512B">
        <w:rPr>
          <w:rFonts w:ascii="Times New Roman" w:hAnsi="Times New Roman" w:cs="Times New Roman"/>
          <w:iCs/>
          <w:color w:val="231F20"/>
          <w:sz w:val="24"/>
          <w:szCs w:val="24"/>
        </w:rPr>
        <w:t>: A written assignment requiring students to demonstrate comprehensive knowledge on a subject.</w:t>
      </w:r>
    </w:p>
    <w:p w14:paraId="47CAC326" w14:textId="77777777" w:rsidR="00085045" w:rsidRPr="00FA512B" w:rsidRDefault="00085045">
      <w:pPr>
        <w:pStyle w:val="ListParagraph"/>
        <w:widowControl w:val="0"/>
        <w:numPr>
          <w:ilvl w:val="0"/>
          <w:numId w:val="203"/>
        </w:numPr>
        <w:tabs>
          <w:tab w:val="left" w:pos="981"/>
          <w:tab w:val="left" w:pos="985"/>
        </w:tabs>
        <w:autoSpaceDE w:val="0"/>
        <w:autoSpaceDN w:val="0"/>
        <w:spacing w:after="0" w:line="276" w:lineRule="auto"/>
        <w:ind w:right="-279"/>
        <w:jc w:val="both"/>
        <w:rPr>
          <w:rFonts w:ascii="Times New Roman" w:hAnsi="Times New Roman" w:cs="Times New Roman"/>
          <w:b/>
          <w:iCs/>
          <w:color w:val="231F20"/>
          <w:sz w:val="24"/>
          <w:szCs w:val="24"/>
        </w:rPr>
      </w:pPr>
      <w:r w:rsidRPr="00FA512B">
        <w:rPr>
          <w:rFonts w:ascii="Times New Roman" w:hAnsi="Times New Roman" w:cs="Times New Roman"/>
          <w:b/>
          <w:iCs/>
          <w:color w:val="231F20"/>
          <w:sz w:val="24"/>
          <w:szCs w:val="24"/>
        </w:rPr>
        <w:t>Portfolios</w:t>
      </w:r>
      <w:r w:rsidRPr="00FA512B">
        <w:rPr>
          <w:rFonts w:ascii="Times New Roman" w:hAnsi="Times New Roman" w:cs="Times New Roman"/>
          <w:iCs/>
          <w:color w:val="231F20"/>
          <w:sz w:val="24"/>
          <w:szCs w:val="24"/>
        </w:rPr>
        <w:t>: A collection of students’ overtime work, which can include drafts, revisions, and final products, allowing for assessment of both the final outcome and the learning process.</w:t>
      </w:r>
    </w:p>
    <w:p w14:paraId="48AD5ADA" w14:textId="77777777" w:rsidR="00085045" w:rsidRPr="00282289" w:rsidRDefault="00085045">
      <w:pPr>
        <w:pStyle w:val="Heading4"/>
        <w:numPr>
          <w:ilvl w:val="0"/>
          <w:numId w:val="188"/>
        </w:numPr>
        <w:tabs>
          <w:tab w:val="left" w:pos="994"/>
        </w:tabs>
        <w:spacing w:before="114" w:line="276" w:lineRule="auto"/>
        <w:ind w:left="805" w:right="-279" w:hanging="320"/>
        <w:jc w:val="both"/>
        <w:rPr>
          <w:rFonts w:ascii="Times New Roman" w:hAnsi="Times New Roman" w:cs="Times New Roman"/>
          <w:b/>
          <w:bCs/>
          <w:i w:val="0"/>
          <w:iCs w:val="0"/>
          <w:color w:val="auto"/>
          <w:sz w:val="24"/>
          <w:szCs w:val="24"/>
        </w:rPr>
      </w:pPr>
      <w:r w:rsidRPr="00282289">
        <w:rPr>
          <w:rFonts w:ascii="Times New Roman" w:hAnsi="Times New Roman" w:cs="Times New Roman"/>
          <w:b/>
          <w:bCs/>
          <w:i w:val="0"/>
          <w:iCs w:val="0"/>
          <w:color w:val="auto"/>
          <w:sz w:val="24"/>
          <w:szCs w:val="24"/>
        </w:rPr>
        <w:t>Diagnostic</w:t>
      </w:r>
      <w:r w:rsidRPr="00282289">
        <w:rPr>
          <w:rFonts w:ascii="Times New Roman" w:hAnsi="Times New Roman" w:cs="Times New Roman"/>
          <w:b/>
          <w:bCs/>
          <w:i w:val="0"/>
          <w:iCs w:val="0"/>
          <w:color w:val="auto"/>
          <w:spacing w:val="-12"/>
          <w:sz w:val="24"/>
          <w:szCs w:val="24"/>
        </w:rPr>
        <w:t xml:space="preserve"> </w:t>
      </w:r>
      <w:r w:rsidRPr="00282289">
        <w:rPr>
          <w:rFonts w:ascii="Times New Roman" w:hAnsi="Times New Roman" w:cs="Times New Roman"/>
          <w:b/>
          <w:bCs/>
          <w:i w:val="0"/>
          <w:iCs w:val="0"/>
          <w:color w:val="auto"/>
          <w:sz w:val="24"/>
          <w:szCs w:val="24"/>
        </w:rPr>
        <w:t>assessment</w:t>
      </w:r>
      <w:r w:rsidRPr="00282289">
        <w:rPr>
          <w:rFonts w:ascii="Times New Roman" w:hAnsi="Times New Roman" w:cs="Times New Roman"/>
          <w:b/>
          <w:bCs/>
          <w:i w:val="0"/>
          <w:iCs w:val="0"/>
          <w:color w:val="auto"/>
          <w:spacing w:val="-11"/>
          <w:sz w:val="24"/>
          <w:szCs w:val="24"/>
        </w:rPr>
        <w:t xml:space="preserve"> </w:t>
      </w:r>
      <w:r w:rsidRPr="00282289">
        <w:rPr>
          <w:rFonts w:ascii="Times New Roman" w:hAnsi="Times New Roman" w:cs="Times New Roman"/>
          <w:b/>
          <w:bCs/>
          <w:i w:val="0"/>
          <w:iCs w:val="0"/>
          <w:color w:val="auto"/>
          <w:spacing w:val="-2"/>
          <w:sz w:val="24"/>
          <w:szCs w:val="24"/>
        </w:rPr>
        <w:t>strategies</w:t>
      </w:r>
    </w:p>
    <w:p w14:paraId="3D833310" w14:textId="77777777" w:rsidR="00085045" w:rsidRPr="00282289" w:rsidRDefault="00085045" w:rsidP="00085045">
      <w:pPr>
        <w:pStyle w:val="BodyText"/>
        <w:spacing w:before="271" w:line="276" w:lineRule="auto"/>
        <w:ind w:right="-279"/>
        <w:jc w:val="both"/>
        <w:rPr>
          <w:rFonts w:ascii="Times New Roman" w:hAnsi="Times New Roman" w:cs="Times New Roman"/>
        </w:rPr>
      </w:pPr>
      <w:r w:rsidRPr="00282289">
        <w:rPr>
          <w:rFonts w:ascii="Times New Roman" w:hAnsi="Times New Roman" w:cs="Times New Roman"/>
          <w:color w:val="231F20"/>
        </w:rPr>
        <w:t xml:space="preserve">Used before teaching begins to identify students’ existing knowledge and </w:t>
      </w:r>
      <w:r w:rsidRPr="00282289">
        <w:rPr>
          <w:rFonts w:ascii="Times New Roman" w:hAnsi="Times New Roman" w:cs="Times New Roman"/>
          <w:color w:val="231F20"/>
          <w:spacing w:val="-4"/>
        </w:rPr>
        <w:t>skills,</w:t>
      </w:r>
      <w:r w:rsidRPr="00282289">
        <w:rPr>
          <w:rFonts w:ascii="Times New Roman" w:hAnsi="Times New Roman" w:cs="Times New Roman"/>
          <w:color w:val="231F20"/>
          <w:spacing w:val="-9"/>
        </w:rPr>
        <w:t xml:space="preserve"> </w:t>
      </w:r>
      <w:r w:rsidRPr="00282289">
        <w:rPr>
          <w:rFonts w:ascii="Times New Roman" w:hAnsi="Times New Roman" w:cs="Times New Roman"/>
          <w:color w:val="231F20"/>
          <w:spacing w:val="-4"/>
        </w:rPr>
        <w:t>helping</w:t>
      </w:r>
      <w:r w:rsidRPr="00282289">
        <w:rPr>
          <w:rFonts w:ascii="Times New Roman" w:hAnsi="Times New Roman" w:cs="Times New Roman"/>
          <w:color w:val="231F20"/>
          <w:spacing w:val="-9"/>
        </w:rPr>
        <w:t xml:space="preserve"> </w:t>
      </w:r>
      <w:r w:rsidRPr="00282289">
        <w:rPr>
          <w:rFonts w:ascii="Times New Roman" w:hAnsi="Times New Roman" w:cs="Times New Roman"/>
          <w:color w:val="231F20"/>
          <w:spacing w:val="-4"/>
        </w:rPr>
        <w:t>to</w:t>
      </w:r>
      <w:r w:rsidRPr="00282289">
        <w:rPr>
          <w:rFonts w:ascii="Times New Roman" w:hAnsi="Times New Roman" w:cs="Times New Roman"/>
          <w:color w:val="231F20"/>
          <w:spacing w:val="-9"/>
        </w:rPr>
        <w:t xml:space="preserve"> </w:t>
      </w:r>
      <w:r w:rsidRPr="00282289">
        <w:rPr>
          <w:rFonts w:ascii="Times New Roman" w:hAnsi="Times New Roman" w:cs="Times New Roman"/>
          <w:color w:val="231F20"/>
          <w:spacing w:val="-4"/>
        </w:rPr>
        <w:t>tailor</w:t>
      </w:r>
      <w:r w:rsidRPr="00282289">
        <w:rPr>
          <w:rFonts w:ascii="Times New Roman" w:hAnsi="Times New Roman" w:cs="Times New Roman"/>
          <w:color w:val="231F20"/>
          <w:spacing w:val="-9"/>
        </w:rPr>
        <w:t xml:space="preserve"> </w:t>
      </w:r>
      <w:r w:rsidRPr="00282289">
        <w:rPr>
          <w:rFonts w:ascii="Times New Roman" w:hAnsi="Times New Roman" w:cs="Times New Roman"/>
          <w:color w:val="231F20"/>
          <w:spacing w:val="-4"/>
        </w:rPr>
        <w:t>instruction</w:t>
      </w:r>
      <w:r w:rsidRPr="00282289">
        <w:rPr>
          <w:rFonts w:ascii="Times New Roman" w:hAnsi="Times New Roman" w:cs="Times New Roman"/>
          <w:color w:val="231F20"/>
          <w:spacing w:val="-9"/>
        </w:rPr>
        <w:t xml:space="preserve"> </w:t>
      </w:r>
      <w:r w:rsidRPr="00282289">
        <w:rPr>
          <w:rFonts w:ascii="Times New Roman" w:hAnsi="Times New Roman" w:cs="Times New Roman"/>
          <w:color w:val="231F20"/>
          <w:spacing w:val="-4"/>
        </w:rPr>
        <w:t>to</w:t>
      </w:r>
      <w:r w:rsidRPr="00282289">
        <w:rPr>
          <w:rFonts w:ascii="Times New Roman" w:hAnsi="Times New Roman" w:cs="Times New Roman"/>
          <w:color w:val="231F20"/>
          <w:spacing w:val="-9"/>
        </w:rPr>
        <w:t xml:space="preserve"> </w:t>
      </w:r>
      <w:r w:rsidRPr="00282289">
        <w:rPr>
          <w:rFonts w:ascii="Times New Roman" w:hAnsi="Times New Roman" w:cs="Times New Roman"/>
          <w:color w:val="231F20"/>
          <w:spacing w:val="-4"/>
        </w:rPr>
        <w:t>meet</w:t>
      </w:r>
      <w:r w:rsidRPr="00282289">
        <w:rPr>
          <w:rFonts w:ascii="Times New Roman" w:hAnsi="Times New Roman" w:cs="Times New Roman"/>
          <w:color w:val="231F20"/>
          <w:spacing w:val="-8"/>
        </w:rPr>
        <w:t xml:space="preserve"> </w:t>
      </w:r>
      <w:r w:rsidRPr="00282289">
        <w:rPr>
          <w:rFonts w:ascii="Times New Roman" w:hAnsi="Times New Roman" w:cs="Times New Roman"/>
          <w:color w:val="231F20"/>
          <w:spacing w:val="-4"/>
        </w:rPr>
        <w:t>their</w:t>
      </w:r>
      <w:r w:rsidRPr="00282289">
        <w:rPr>
          <w:rFonts w:ascii="Times New Roman" w:hAnsi="Times New Roman" w:cs="Times New Roman"/>
          <w:color w:val="231F20"/>
          <w:spacing w:val="-9"/>
        </w:rPr>
        <w:t xml:space="preserve"> </w:t>
      </w:r>
      <w:r w:rsidRPr="00282289">
        <w:rPr>
          <w:rFonts w:ascii="Times New Roman" w:hAnsi="Times New Roman" w:cs="Times New Roman"/>
          <w:color w:val="231F20"/>
          <w:spacing w:val="-4"/>
        </w:rPr>
        <w:t>needs.</w:t>
      </w:r>
      <w:r w:rsidRPr="00282289">
        <w:rPr>
          <w:rFonts w:ascii="Times New Roman" w:hAnsi="Times New Roman" w:cs="Times New Roman"/>
          <w:color w:val="231F20"/>
          <w:spacing w:val="-9"/>
        </w:rPr>
        <w:t xml:space="preserve"> </w:t>
      </w:r>
      <w:r w:rsidRPr="00282289">
        <w:rPr>
          <w:rFonts w:ascii="Times New Roman" w:hAnsi="Times New Roman" w:cs="Times New Roman"/>
          <w:color w:val="231F20"/>
          <w:spacing w:val="-4"/>
        </w:rPr>
        <w:t>Examples</w:t>
      </w:r>
      <w:r w:rsidRPr="00282289">
        <w:rPr>
          <w:rFonts w:ascii="Times New Roman" w:hAnsi="Times New Roman" w:cs="Times New Roman"/>
          <w:color w:val="231F20"/>
          <w:spacing w:val="-8"/>
        </w:rPr>
        <w:t xml:space="preserve"> </w:t>
      </w:r>
      <w:r w:rsidRPr="00282289">
        <w:rPr>
          <w:rFonts w:ascii="Times New Roman" w:hAnsi="Times New Roman" w:cs="Times New Roman"/>
          <w:color w:val="231F20"/>
          <w:spacing w:val="-4"/>
        </w:rPr>
        <w:t>of</w:t>
      </w:r>
      <w:r w:rsidRPr="00282289">
        <w:rPr>
          <w:rFonts w:ascii="Times New Roman" w:hAnsi="Times New Roman" w:cs="Times New Roman"/>
          <w:color w:val="231F20"/>
          <w:spacing w:val="-8"/>
        </w:rPr>
        <w:t xml:space="preserve"> </w:t>
      </w:r>
      <w:r w:rsidRPr="00282289">
        <w:rPr>
          <w:rFonts w:ascii="Times New Roman" w:hAnsi="Times New Roman" w:cs="Times New Roman"/>
          <w:color w:val="231F20"/>
          <w:spacing w:val="-4"/>
        </w:rPr>
        <w:t xml:space="preserve">diagnostic </w:t>
      </w:r>
      <w:r w:rsidRPr="00282289">
        <w:rPr>
          <w:rFonts w:ascii="Times New Roman" w:hAnsi="Times New Roman" w:cs="Times New Roman"/>
          <w:color w:val="231F20"/>
        </w:rPr>
        <w:t>assessment strategies:</w:t>
      </w:r>
    </w:p>
    <w:p w14:paraId="6D4ACCCB" w14:textId="77777777" w:rsidR="00085045" w:rsidRPr="009A0FE1" w:rsidRDefault="00085045">
      <w:pPr>
        <w:pStyle w:val="ListParagraph"/>
        <w:widowControl w:val="0"/>
        <w:numPr>
          <w:ilvl w:val="0"/>
          <w:numId w:val="205"/>
        </w:numPr>
        <w:tabs>
          <w:tab w:val="left" w:pos="1288"/>
        </w:tabs>
        <w:autoSpaceDE w:val="0"/>
        <w:autoSpaceDN w:val="0"/>
        <w:spacing w:after="0" w:line="276" w:lineRule="auto"/>
        <w:ind w:right="-279"/>
        <w:jc w:val="both"/>
        <w:rPr>
          <w:rFonts w:ascii="Times New Roman" w:hAnsi="Times New Roman" w:cs="Times New Roman"/>
          <w:b/>
          <w:color w:val="231F20"/>
          <w:sz w:val="24"/>
          <w:szCs w:val="24"/>
        </w:rPr>
      </w:pPr>
      <w:r w:rsidRPr="009A0FE1">
        <w:rPr>
          <w:rFonts w:ascii="Times New Roman" w:hAnsi="Times New Roman" w:cs="Times New Roman"/>
          <w:b/>
          <w:color w:val="231F20"/>
          <w:sz w:val="24"/>
          <w:szCs w:val="24"/>
        </w:rPr>
        <w:t>Pre-tests</w:t>
      </w:r>
      <w:r w:rsidRPr="009A0FE1">
        <w:rPr>
          <w:rFonts w:ascii="Times New Roman" w:hAnsi="Times New Roman" w:cs="Times New Roman"/>
          <w:color w:val="231F20"/>
          <w:sz w:val="24"/>
          <w:szCs w:val="24"/>
        </w:rPr>
        <w:t>:</w:t>
      </w:r>
      <w:r w:rsidRPr="009A0FE1">
        <w:rPr>
          <w:rFonts w:ascii="Times New Roman" w:hAnsi="Times New Roman" w:cs="Times New Roman"/>
          <w:color w:val="231F20"/>
          <w:spacing w:val="-3"/>
          <w:sz w:val="24"/>
          <w:szCs w:val="24"/>
        </w:rPr>
        <w:t xml:space="preserve"> </w:t>
      </w:r>
      <w:r w:rsidRPr="009A0FE1">
        <w:rPr>
          <w:rFonts w:ascii="Times New Roman" w:hAnsi="Times New Roman" w:cs="Times New Roman"/>
          <w:color w:val="231F20"/>
          <w:sz w:val="24"/>
          <w:szCs w:val="24"/>
        </w:rPr>
        <w:t>A</w:t>
      </w:r>
      <w:r w:rsidRPr="009A0FE1">
        <w:rPr>
          <w:rFonts w:ascii="Times New Roman" w:hAnsi="Times New Roman" w:cs="Times New Roman"/>
          <w:color w:val="231F20"/>
          <w:spacing w:val="-3"/>
          <w:sz w:val="24"/>
          <w:szCs w:val="24"/>
        </w:rPr>
        <w:t xml:space="preserve"> </w:t>
      </w:r>
      <w:r w:rsidRPr="009A0FE1">
        <w:rPr>
          <w:rFonts w:ascii="Times New Roman" w:hAnsi="Times New Roman" w:cs="Times New Roman"/>
          <w:color w:val="231F20"/>
          <w:sz w:val="24"/>
          <w:szCs w:val="24"/>
        </w:rPr>
        <w:t>test</w:t>
      </w:r>
      <w:r w:rsidRPr="009A0FE1">
        <w:rPr>
          <w:rFonts w:ascii="Times New Roman" w:hAnsi="Times New Roman" w:cs="Times New Roman"/>
          <w:color w:val="231F20"/>
          <w:spacing w:val="-3"/>
          <w:sz w:val="24"/>
          <w:szCs w:val="24"/>
        </w:rPr>
        <w:t xml:space="preserve"> </w:t>
      </w:r>
      <w:r w:rsidRPr="009A0FE1">
        <w:rPr>
          <w:rFonts w:ascii="Times New Roman" w:hAnsi="Times New Roman" w:cs="Times New Roman"/>
          <w:color w:val="231F20"/>
          <w:sz w:val="24"/>
          <w:szCs w:val="24"/>
        </w:rPr>
        <w:t>administered</w:t>
      </w:r>
      <w:r w:rsidRPr="009A0FE1">
        <w:rPr>
          <w:rFonts w:ascii="Times New Roman" w:hAnsi="Times New Roman" w:cs="Times New Roman"/>
          <w:color w:val="231F20"/>
          <w:spacing w:val="-3"/>
          <w:sz w:val="24"/>
          <w:szCs w:val="24"/>
        </w:rPr>
        <w:t xml:space="preserve"> </w:t>
      </w:r>
      <w:r w:rsidRPr="009A0FE1">
        <w:rPr>
          <w:rFonts w:ascii="Times New Roman" w:hAnsi="Times New Roman" w:cs="Times New Roman"/>
          <w:color w:val="231F20"/>
          <w:sz w:val="24"/>
          <w:szCs w:val="24"/>
        </w:rPr>
        <w:t>before</w:t>
      </w:r>
      <w:r w:rsidRPr="009A0FE1">
        <w:rPr>
          <w:rFonts w:ascii="Times New Roman" w:hAnsi="Times New Roman" w:cs="Times New Roman"/>
          <w:color w:val="231F20"/>
          <w:spacing w:val="-3"/>
          <w:sz w:val="24"/>
          <w:szCs w:val="24"/>
        </w:rPr>
        <w:t xml:space="preserve"> </w:t>
      </w:r>
      <w:r w:rsidRPr="009A0FE1">
        <w:rPr>
          <w:rFonts w:ascii="Times New Roman" w:hAnsi="Times New Roman" w:cs="Times New Roman"/>
          <w:color w:val="231F20"/>
          <w:sz w:val="24"/>
          <w:szCs w:val="24"/>
        </w:rPr>
        <w:t>starting</w:t>
      </w:r>
      <w:r w:rsidRPr="009A0FE1">
        <w:rPr>
          <w:rFonts w:ascii="Times New Roman" w:hAnsi="Times New Roman" w:cs="Times New Roman"/>
          <w:color w:val="231F20"/>
          <w:spacing w:val="-3"/>
          <w:sz w:val="24"/>
          <w:szCs w:val="24"/>
        </w:rPr>
        <w:t xml:space="preserve"> </w:t>
      </w:r>
      <w:r w:rsidRPr="009A0FE1">
        <w:rPr>
          <w:rFonts w:ascii="Times New Roman" w:hAnsi="Times New Roman" w:cs="Times New Roman"/>
          <w:color w:val="231F20"/>
          <w:sz w:val="24"/>
          <w:szCs w:val="24"/>
        </w:rPr>
        <w:t>a</w:t>
      </w:r>
      <w:r w:rsidRPr="009A0FE1">
        <w:rPr>
          <w:rFonts w:ascii="Times New Roman" w:hAnsi="Times New Roman" w:cs="Times New Roman"/>
          <w:color w:val="231F20"/>
          <w:spacing w:val="-2"/>
          <w:sz w:val="24"/>
          <w:szCs w:val="24"/>
        </w:rPr>
        <w:t xml:space="preserve"> </w:t>
      </w:r>
      <w:r w:rsidRPr="009A0FE1">
        <w:rPr>
          <w:rFonts w:ascii="Times New Roman" w:hAnsi="Times New Roman" w:cs="Times New Roman"/>
          <w:color w:val="231F20"/>
          <w:sz w:val="24"/>
          <w:szCs w:val="24"/>
        </w:rPr>
        <w:t>unit</w:t>
      </w:r>
      <w:r w:rsidRPr="009A0FE1">
        <w:rPr>
          <w:rFonts w:ascii="Times New Roman" w:hAnsi="Times New Roman" w:cs="Times New Roman"/>
          <w:color w:val="231F20"/>
          <w:spacing w:val="-3"/>
          <w:sz w:val="24"/>
          <w:szCs w:val="24"/>
        </w:rPr>
        <w:t xml:space="preserve"> </w:t>
      </w:r>
      <w:r w:rsidRPr="009A0FE1">
        <w:rPr>
          <w:rFonts w:ascii="Times New Roman" w:hAnsi="Times New Roman" w:cs="Times New Roman"/>
          <w:color w:val="231F20"/>
          <w:sz w:val="24"/>
          <w:szCs w:val="24"/>
        </w:rPr>
        <w:t>to</w:t>
      </w:r>
      <w:r w:rsidRPr="009A0FE1">
        <w:rPr>
          <w:rFonts w:ascii="Times New Roman" w:hAnsi="Times New Roman" w:cs="Times New Roman"/>
          <w:color w:val="231F20"/>
          <w:spacing w:val="-3"/>
          <w:sz w:val="24"/>
          <w:szCs w:val="24"/>
        </w:rPr>
        <w:t xml:space="preserve"> </w:t>
      </w:r>
      <w:r w:rsidRPr="009A0FE1">
        <w:rPr>
          <w:rFonts w:ascii="Times New Roman" w:hAnsi="Times New Roman" w:cs="Times New Roman"/>
          <w:color w:val="231F20"/>
          <w:sz w:val="24"/>
          <w:szCs w:val="24"/>
        </w:rPr>
        <w:t>measure</w:t>
      </w:r>
      <w:r w:rsidRPr="009A0FE1">
        <w:rPr>
          <w:rFonts w:ascii="Times New Roman" w:hAnsi="Times New Roman" w:cs="Times New Roman"/>
          <w:color w:val="231F20"/>
          <w:spacing w:val="-3"/>
          <w:sz w:val="24"/>
          <w:szCs w:val="24"/>
        </w:rPr>
        <w:t xml:space="preserve"> </w:t>
      </w:r>
      <w:r w:rsidRPr="009A0FE1">
        <w:rPr>
          <w:rFonts w:ascii="Times New Roman" w:hAnsi="Times New Roman" w:cs="Times New Roman"/>
          <w:color w:val="231F20"/>
          <w:sz w:val="24"/>
          <w:szCs w:val="24"/>
        </w:rPr>
        <w:t>what students already know about the subject.</w:t>
      </w:r>
    </w:p>
    <w:p w14:paraId="699F7BBC" w14:textId="77777777" w:rsidR="00085045" w:rsidRPr="009A0FE1" w:rsidRDefault="00085045">
      <w:pPr>
        <w:pStyle w:val="ListParagraph"/>
        <w:widowControl w:val="0"/>
        <w:numPr>
          <w:ilvl w:val="0"/>
          <w:numId w:val="205"/>
        </w:numPr>
        <w:tabs>
          <w:tab w:val="left" w:pos="1288"/>
        </w:tabs>
        <w:autoSpaceDE w:val="0"/>
        <w:autoSpaceDN w:val="0"/>
        <w:spacing w:after="0" w:line="276" w:lineRule="auto"/>
        <w:ind w:right="-279"/>
        <w:jc w:val="both"/>
        <w:rPr>
          <w:rFonts w:ascii="Times New Roman" w:hAnsi="Times New Roman" w:cs="Times New Roman"/>
          <w:b/>
          <w:color w:val="231F20"/>
          <w:sz w:val="24"/>
          <w:szCs w:val="24"/>
        </w:rPr>
      </w:pPr>
      <w:r w:rsidRPr="009A0FE1">
        <w:rPr>
          <w:rFonts w:ascii="Times New Roman" w:hAnsi="Times New Roman" w:cs="Times New Roman"/>
          <w:b/>
          <w:color w:val="231F20"/>
          <w:sz w:val="24"/>
          <w:szCs w:val="24"/>
        </w:rPr>
        <w:t>Post</w:t>
      </w:r>
      <w:r w:rsidRPr="009A0FE1">
        <w:rPr>
          <w:rFonts w:ascii="Times New Roman" w:hAnsi="Times New Roman" w:cs="Times New Roman"/>
          <w:color w:val="231F20"/>
          <w:sz w:val="24"/>
          <w:szCs w:val="24"/>
        </w:rPr>
        <w:t>-</w:t>
      </w:r>
      <w:r w:rsidRPr="009A0FE1">
        <w:rPr>
          <w:rFonts w:ascii="Times New Roman" w:hAnsi="Times New Roman" w:cs="Times New Roman"/>
          <w:b/>
          <w:color w:val="231F20"/>
          <w:sz w:val="24"/>
          <w:szCs w:val="24"/>
        </w:rPr>
        <w:t>test:</w:t>
      </w:r>
      <w:r w:rsidRPr="009A0FE1">
        <w:rPr>
          <w:rFonts w:ascii="Times New Roman" w:hAnsi="Times New Roman" w:cs="Times New Roman"/>
          <w:b/>
          <w:color w:val="231F20"/>
          <w:spacing w:val="-4"/>
          <w:sz w:val="24"/>
          <w:szCs w:val="24"/>
        </w:rPr>
        <w:t xml:space="preserve"> </w:t>
      </w:r>
      <w:r w:rsidRPr="009A0FE1">
        <w:rPr>
          <w:rFonts w:ascii="Times New Roman" w:hAnsi="Times New Roman" w:cs="Times New Roman"/>
          <w:color w:val="231F20"/>
          <w:sz w:val="24"/>
          <w:szCs w:val="24"/>
        </w:rPr>
        <w:t>assess</w:t>
      </w:r>
      <w:r w:rsidRPr="009A0FE1">
        <w:rPr>
          <w:rFonts w:ascii="Times New Roman" w:hAnsi="Times New Roman" w:cs="Times New Roman"/>
          <w:color w:val="231F20"/>
          <w:spacing w:val="-4"/>
          <w:sz w:val="24"/>
          <w:szCs w:val="24"/>
        </w:rPr>
        <w:t xml:space="preserve"> </w:t>
      </w:r>
      <w:r w:rsidRPr="009A0FE1">
        <w:rPr>
          <w:rFonts w:ascii="Times New Roman" w:hAnsi="Times New Roman" w:cs="Times New Roman"/>
          <w:color w:val="231F20"/>
          <w:sz w:val="24"/>
          <w:szCs w:val="24"/>
        </w:rPr>
        <w:t>the</w:t>
      </w:r>
      <w:r w:rsidRPr="009A0FE1">
        <w:rPr>
          <w:rFonts w:ascii="Times New Roman" w:hAnsi="Times New Roman" w:cs="Times New Roman"/>
          <w:color w:val="231F20"/>
          <w:spacing w:val="-4"/>
          <w:sz w:val="24"/>
          <w:szCs w:val="24"/>
        </w:rPr>
        <w:t xml:space="preserve"> </w:t>
      </w:r>
      <w:r w:rsidRPr="009A0FE1">
        <w:rPr>
          <w:rFonts w:ascii="Times New Roman" w:hAnsi="Times New Roman" w:cs="Times New Roman"/>
          <w:bCs/>
          <w:color w:val="231F20"/>
          <w:sz w:val="24"/>
          <w:szCs w:val="24"/>
        </w:rPr>
        <w:t>gains</w:t>
      </w:r>
      <w:r w:rsidRPr="009A0FE1">
        <w:rPr>
          <w:rFonts w:ascii="Times New Roman" w:hAnsi="Times New Roman" w:cs="Times New Roman"/>
          <w:bCs/>
          <w:color w:val="231F20"/>
          <w:spacing w:val="-4"/>
          <w:sz w:val="24"/>
          <w:szCs w:val="24"/>
        </w:rPr>
        <w:t xml:space="preserve"> </w:t>
      </w:r>
      <w:r w:rsidRPr="009A0FE1">
        <w:rPr>
          <w:rFonts w:ascii="Times New Roman" w:hAnsi="Times New Roman" w:cs="Times New Roman"/>
          <w:bCs/>
          <w:color w:val="231F20"/>
          <w:sz w:val="24"/>
          <w:szCs w:val="24"/>
        </w:rPr>
        <w:t>in</w:t>
      </w:r>
      <w:r w:rsidRPr="009A0FE1">
        <w:rPr>
          <w:rFonts w:ascii="Times New Roman" w:hAnsi="Times New Roman" w:cs="Times New Roman"/>
          <w:bCs/>
          <w:color w:val="231F20"/>
          <w:spacing w:val="-4"/>
          <w:sz w:val="24"/>
          <w:szCs w:val="24"/>
        </w:rPr>
        <w:t xml:space="preserve"> </w:t>
      </w:r>
      <w:r w:rsidRPr="009A0FE1">
        <w:rPr>
          <w:rFonts w:ascii="Times New Roman" w:hAnsi="Times New Roman" w:cs="Times New Roman"/>
          <w:bCs/>
          <w:color w:val="231F20"/>
          <w:sz w:val="24"/>
          <w:szCs w:val="24"/>
        </w:rPr>
        <w:t>knowledge</w:t>
      </w:r>
      <w:r w:rsidRPr="009A0FE1">
        <w:rPr>
          <w:rFonts w:ascii="Times New Roman" w:hAnsi="Times New Roman" w:cs="Times New Roman"/>
          <w:bCs/>
          <w:color w:val="231F20"/>
          <w:spacing w:val="-4"/>
          <w:sz w:val="24"/>
          <w:szCs w:val="24"/>
        </w:rPr>
        <w:t xml:space="preserve"> </w:t>
      </w:r>
      <w:r w:rsidRPr="009A0FE1">
        <w:rPr>
          <w:rFonts w:ascii="Times New Roman" w:hAnsi="Times New Roman" w:cs="Times New Roman"/>
          <w:bCs/>
          <w:color w:val="231F20"/>
          <w:sz w:val="24"/>
          <w:szCs w:val="24"/>
        </w:rPr>
        <w:t>or</w:t>
      </w:r>
      <w:r w:rsidRPr="009A0FE1">
        <w:rPr>
          <w:rFonts w:ascii="Times New Roman" w:hAnsi="Times New Roman" w:cs="Times New Roman"/>
          <w:bCs/>
          <w:color w:val="231F20"/>
          <w:spacing w:val="-4"/>
          <w:sz w:val="24"/>
          <w:szCs w:val="24"/>
        </w:rPr>
        <w:t xml:space="preserve"> </w:t>
      </w:r>
      <w:r w:rsidRPr="009A0FE1">
        <w:rPr>
          <w:rFonts w:ascii="Times New Roman" w:hAnsi="Times New Roman" w:cs="Times New Roman"/>
          <w:bCs/>
          <w:color w:val="231F20"/>
          <w:sz w:val="24"/>
          <w:szCs w:val="24"/>
        </w:rPr>
        <w:t>skills</w:t>
      </w:r>
      <w:r w:rsidRPr="009A0FE1">
        <w:rPr>
          <w:rFonts w:ascii="Times New Roman" w:hAnsi="Times New Roman" w:cs="Times New Roman"/>
          <w:b/>
          <w:color w:val="231F20"/>
          <w:spacing w:val="-5"/>
          <w:sz w:val="24"/>
          <w:szCs w:val="24"/>
        </w:rPr>
        <w:t xml:space="preserve"> </w:t>
      </w:r>
      <w:r w:rsidRPr="009A0FE1">
        <w:rPr>
          <w:rFonts w:ascii="Times New Roman" w:hAnsi="Times New Roman" w:cs="Times New Roman"/>
          <w:color w:val="231F20"/>
          <w:sz w:val="24"/>
          <w:szCs w:val="24"/>
        </w:rPr>
        <w:t>that</w:t>
      </w:r>
      <w:r w:rsidRPr="009A0FE1">
        <w:rPr>
          <w:rFonts w:ascii="Times New Roman" w:hAnsi="Times New Roman" w:cs="Times New Roman"/>
          <w:color w:val="231F20"/>
          <w:spacing w:val="-4"/>
          <w:sz w:val="24"/>
          <w:szCs w:val="24"/>
        </w:rPr>
        <w:t xml:space="preserve"> </w:t>
      </w:r>
      <w:r w:rsidRPr="009A0FE1">
        <w:rPr>
          <w:rFonts w:ascii="Times New Roman" w:hAnsi="Times New Roman" w:cs="Times New Roman"/>
          <w:color w:val="231F20"/>
          <w:sz w:val="24"/>
          <w:szCs w:val="24"/>
        </w:rPr>
        <w:t>students</w:t>
      </w:r>
      <w:r w:rsidRPr="009A0FE1">
        <w:rPr>
          <w:rFonts w:ascii="Times New Roman" w:hAnsi="Times New Roman" w:cs="Times New Roman"/>
          <w:color w:val="231F20"/>
          <w:spacing w:val="-4"/>
          <w:sz w:val="24"/>
          <w:szCs w:val="24"/>
        </w:rPr>
        <w:t xml:space="preserve"> </w:t>
      </w:r>
      <w:r w:rsidRPr="009A0FE1">
        <w:rPr>
          <w:rFonts w:ascii="Times New Roman" w:hAnsi="Times New Roman" w:cs="Times New Roman"/>
          <w:color w:val="231F20"/>
          <w:sz w:val="24"/>
          <w:szCs w:val="24"/>
        </w:rPr>
        <w:t xml:space="preserve">have made as a result of the instruction. It helps determine if the students </w:t>
      </w:r>
      <w:r w:rsidRPr="009A0FE1">
        <w:rPr>
          <w:rFonts w:ascii="Times New Roman" w:hAnsi="Times New Roman" w:cs="Times New Roman"/>
          <w:color w:val="231F20"/>
          <w:spacing w:val="-2"/>
          <w:sz w:val="24"/>
          <w:szCs w:val="24"/>
        </w:rPr>
        <w:t>have</w:t>
      </w:r>
      <w:r w:rsidRPr="009A0FE1">
        <w:rPr>
          <w:rFonts w:ascii="Times New Roman" w:hAnsi="Times New Roman" w:cs="Times New Roman"/>
          <w:color w:val="231F20"/>
          <w:spacing w:val="-7"/>
          <w:sz w:val="24"/>
          <w:szCs w:val="24"/>
        </w:rPr>
        <w:t xml:space="preserve"> </w:t>
      </w:r>
      <w:r w:rsidRPr="009A0FE1">
        <w:rPr>
          <w:rFonts w:ascii="Times New Roman" w:hAnsi="Times New Roman" w:cs="Times New Roman"/>
          <w:color w:val="231F20"/>
          <w:spacing w:val="-2"/>
          <w:sz w:val="24"/>
          <w:szCs w:val="24"/>
        </w:rPr>
        <w:t>understood</w:t>
      </w:r>
      <w:r w:rsidRPr="009A0FE1">
        <w:rPr>
          <w:rFonts w:ascii="Times New Roman" w:hAnsi="Times New Roman" w:cs="Times New Roman"/>
          <w:color w:val="231F20"/>
          <w:spacing w:val="-7"/>
          <w:sz w:val="24"/>
          <w:szCs w:val="24"/>
        </w:rPr>
        <w:t xml:space="preserve"> </w:t>
      </w:r>
      <w:r w:rsidRPr="009A0FE1">
        <w:rPr>
          <w:rFonts w:ascii="Times New Roman" w:hAnsi="Times New Roman" w:cs="Times New Roman"/>
          <w:color w:val="231F20"/>
          <w:spacing w:val="-2"/>
          <w:sz w:val="24"/>
          <w:szCs w:val="24"/>
        </w:rPr>
        <w:t>and</w:t>
      </w:r>
      <w:r w:rsidRPr="009A0FE1">
        <w:rPr>
          <w:rFonts w:ascii="Times New Roman" w:hAnsi="Times New Roman" w:cs="Times New Roman"/>
          <w:color w:val="231F20"/>
          <w:spacing w:val="-7"/>
          <w:sz w:val="24"/>
          <w:szCs w:val="24"/>
        </w:rPr>
        <w:t xml:space="preserve"> </w:t>
      </w:r>
      <w:r w:rsidRPr="009A0FE1">
        <w:rPr>
          <w:rFonts w:ascii="Times New Roman" w:hAnsi="Times New Roman" w:cs="Times New Roman"/>
          <w:color w:val="231F20"/>
          <w:spacing w:val="-2"/>
          <w:sz w:val="24"/>
          <w:szCs w:val="24"/>
        </w:rPr>
        <w:t>can</w:t>
      </w:r>
      <w:r w:rsidRPr="009A0FE1">
        <w:rPr>
          <w:rFonts w:ascii="Times New Roman" w:hAnsi="Times New Roman" w:cs="Times New Roman"/>
          <w:color w:val="231F20"/>
          <w:spacing w:val="-7"/>
          <w:sz w:val="24"/>
          <w:szCs w:val="24"/>
        </w:rPr>
        <w:t xml:space="preserve"> </w:t>
      </w:r>
      <w:r w:rsidRPr="009A0FE1">
        <w:rPr>
          <w:rFonts w:ascii="Times New Roman" w:hAnsi="Times New Roman" w:cs="Times New Roman"/>
          <w:color w:val="231F20"/>
          <w:spacing w:val="-2"/>
          <w:sz w:val="24"/>
          <w:szCs w:val="24"/>
        </w:rPr>
        <w:t>apply</w:t>
      </w:r>
      <w:r w:rsidRPr="009A0FE1">
        <w:rPr>
          <w:rFonts w:ascii="Times New Roman" w:hAnsi="Times New Roman" w:cs="Times New Roman"/>
          <w:color w:val="231F20"/>
          <w:spacing w:val="-7"/>
          <w:sz w:val="24"/>
          <w:szCs w:val="24"/>
        </w:rPr>
        <w:t xml:space="preserve"> </w:t>
      </w:r>
      <w:r w:rsidRPr="009A0FE1">
        <w:rPr>
          <w:rFonts w:ascii="Times New Roman" w:hAnsi="Times New Roman" w:cs="Times New Roman"/>
          <w:color w:val="231F20"/>
          <w:spacing w:val="-2"/>
          <w:sz w:val="24"/>
          <w:szCs w:val="24"/>
        </w:rPr>
        <w:t>the</w:t>
      </w:r>
      <w:r w:rsidRPr="009A0FE1">
        <w:rPr>
          <w:rFonts w:ascii="Times New Roman" w:hAnsi="Times New Roman" w:cs="Times New Roman"/>
          <w:color w:val="231F20"/>
          <w:spacing w:val="-7"/>
          <w:sz w:val="24"/>
          <w:szCs w:val="24"/>
        </w:rPr>
        <w:t xml:space="preserve"> </w:t>
      </w:r>
      <w:r w:rsidRPr="009A0FE1">
        <w:rPr>
          <w:rFonts w:ascii="Times New Roman" w:hAnsi="Times New Roman" w:cs="Times New Roman"/>
          <w:color w:val="231F20"/>
          <w:spacing w:val="-2"/>
          <w:sz w:val="24"/>
          <w:szCs w:val="24"/>
        </w:rPr>
        <w:t>material</w:t>
      </w:r>
      <w:r w:rsidRPr="009A0FE1">
        <w:rPr>
          <w:rFonts w:ascii="Times New Roman" w:hAnsi="Times New Roman" w:cs="Times New Roman"/>
          <w:color w:val="231F20"/>
          <w:spacing w:val="-7"/>
          <w:sz w:val="24"/>
          <w:szCs w:val="24"/>
        </w:rPr>
        <w:t xml:space="preserve"> </w:t>
      </w:r>
      <w:r w:rsidRPr="009A0FE1">
        <w:rPr>
          <w:rFonts w:ascii="Times New Roman" w:hAnsi="Times New Roman" w:cs="Times New Roman"/>
          <w:color w:val="231F20"/>
          <w:spacing w:val="-2"/>
          <w:sz w:val="24"/>
          <w:szCs w:val="24"/>
        </w:rPr>
        <w:t>taught</w:t>
      </w:r>
      <w:r w:rsidRPr="009A0FE1">
        <w:rPr>
          <w:rFonts w:ascii="Times New Roman" w:hAnsi="Times New Roman" w:cs="Times New Roman"/>
          <w:color w:val="231F20"/>
          <w:spacing w:val="-7"/>
          <w:sz w:val="24"/>
          <w:szCs w:val="24"/>
        </w:rPr>
        <w:t xml:space="preserve"> </w:t>
      </w:r>
      <w:r w:rsidRPr="009A0FE1">
        <w:rPr>
          <w:rFonts w:ascii="Times New Roman" w:hAnsi="Times New Roman" w:cs="Times New Roman"/>
          <w:color w:val="231F20"/>
          <w:spacing w:val="-2"/>
          <w:sz w:val="24"/>
          <w:szCs w:val="24"/>
        </w:rPr>
        <w:t>during</w:t>
      </w:r>
      <w:r w:rsidRPr="009A0FE1">
        <w:rPr>
          <w:rFonts w:ascii="Times New Roman" w:hAnsi="Times New Roman" w:cs="Times New Roman"/>
          <w:color w:val="231F20"/>
          <w:spacing w:val="-7"/>
          <w:sz w:val="24"/>
          <w:szCs w:val="24"/>
        </w:rPr>
        <w:t xml:space="preserve"> </w:t>
      </w:r>
      <w:r w:rsidRPr="009A0FE1">
        <w:rPr>
          <w:rFonts w:ascii="Times New Roman" w:hAnsi="Times New Roman" w:cs="Times New Roman"/>
          <w:color w:val="231F20"/>
          <w:spacing w:val="-2"/>
          <w:sz w:val="24"/>
          <w:szCs w:val="24"/>
        </w:rPr>
        <w:t>the</w:t>
      </w:r>
      <w:r w:rsidRPr="009A0FE1">
        <w:rPr>
          <w:rFonts w:ascii="Times New Roman" w:hAnsi="Times New Roman" w:cs="Times New Roman"/>
          <w:color w:val="231F20"/>
          <w:spacing w:val="-7"/>
          <w:sz w:val="24"/>
          <w:szCs w:val="24"/>
        </w:rPr>
        <w:t xml:space="preserve"> </w:t>
      </w:r>
      <w:r w:rsidRPr="009A0FE1">
        <w:rPr>
          <w:rFonts w:ascii="Times New Roman" w:hAnsi="Times New Roman" w:cs="Times New Roman"/>
          <w:color w:val="231F20"/>
          <w:spacing w:val="-2"/>
          <w:sz w:val="24"/>
          <w:szCs w:val="24"/>
        </w:rPr>
        <w:t>learning period.</w:t>
      </w:r>
    </w:p>
    <w:p w14:paraId="265ABC08" w14:textId="77777777" w:rsidR="00085045" w:rsidRPr="009A0FE1" w:rsidRDefault="00085045">
      <w:pPr>
        <w:pStyle w:val="ListParagraph"/>
        <w:widowControl w:val="0"/>
        <w:numPr>
          <w:ilvl w:val="0"/>
          <w:numId w:val="205"/>
        </w:numPr>
        <w:tabs>
          <w:tab w:val="left" w:pos="1288"/>
        </w:tabs>
        <w:autoSpaceDE w:val="0"/>
        <w:autoSpaceDN w:val="0"/>
        <w:spacing w:after="0" w:line="276" w:lineRule="auto"/>
        <w:ind w:right="-279"/>
        <w:jc w:val="both"/>
        <w:rPr>
          <w:rFonts w:ascii="Times New Roman" w:hAnsi="Times New Roman" w:cs="Times New Roman"/>
          <w:b/>
          <w:color w:val="231F20"/>
          <w:sz w:val="24"/>
          <w:szCs w:val="24"/>
        </w:rPr>
      </w:pPr>
      <w:r w:rsidRPr="009A0FE1">
        <w:rPr>
          <w:rFonts w:ascii="Times New Roman" w:hAnsi="Times New Roman" w:cs="Times New Roman"/>
          <w:b/>
          <w:color w:val="231F20"/>
          <w:sz w:val="24"/>
          <w:szCs w:val="24"/>
        </w:rPr>
        <w:t>Surveys/questionnaires</w:t>
      </w:r>
      <w:r w:rsidRPr="009A0FE1">
        <w:rPr>
          <w:rFonts w:ascii="Times New Roman" w:hAnsi="Times New Roman" w:cs="Times New Roman"/>
          <w:color w:val="231F20"/>
          <w:sz w:val="24"/>
          <w:szCs w:val="24"/>
        </w:rPr>
        <w:t>: These can help identify students’ interests, learning preferences, and prior knowledge.</w:t>
      </w:r>
    </w:p>
    <w:p w14:paraId="01EC457E" w14:textId="77777777" w:rsidR="00085045" w:rsidRPr="00282289" w:rsidRDefault="00085045" w:rsidP="00085045">
      <w:pPr>
        <w:pStyle w:val="ListParagraph"/>
        <w:widowControl w:val="0"/>
        <w:tabs>
          <w:tab w:val="left" w:pos="1288"/>
        </w:tabs>
        <w:autoSpaceDE w:val="0"/>
        <w:autoSpaceDN w:val="0"/>
        <w:spacing w:after="0" w:line="276" w:lineRule="auto"/>
        <w:ind w:right="-279"/>
        <w:contextualSpacing w:val="0"/>
        <w:jc w:val="both"/>
        <w:rPr>
          <w:rFonts w:ascii="Times New Roman" w:hAnsi="Times New Roman" w:cs="Times New Roman"/>
          <w:b/>
          <w:color w:val="231F20"/>
          <w:sz w:val="24"/>
          <w:szCs w:val="24"/>
        </w:rPr>
      </w:pPr>
    </w:p>
    <w:p w14:paraId="6032AA4B" w14:textId="77777777" w:rsidR="00085045" w:rsidRPr="00282289" w:rsidRDefault="00085045">
      <w:pPr>
        <w:pStyle w:val="Heading4"/>
        <w:numPr>
          <w:ilvl w:val="0"/>
          <w:numId w:val="188"/>
        </w:numPr>
        <w:tabs>
          <w:tab w:val="left" w:pos="1073"/>
        </w:tabs>
        <w:spacing w:before="0" w:after="0" w:line="276" w:lineRule="auto"/>
        <w:ind w:left="805" w:right="-279" w:hanging="320"/>
        <w:jc w:val="both"/>
        <w:rPr>
          <w:rFonts w:ascii="Times New Roman" w:hAnsi="Times New Roman" w:cs="Times New Roman"/>
          <w:b/>
          <w:bCs/>
          <w:i w:val="0"/>
          <w:iCs w:val="0"/>
          <w:color w:val="auto"/>
          <w:sz w:val="24"/>
          <w:szCs w:val="24"/>
        </w:rPr>
      </w:pPr>
      <w:r w:rsidRPr="00282289">
        <w:rPr>
          <w:rFonts w:ascii="Times New Roman" w:hAnsi="Times New Roman" w:cs="Times New Roman"/>
          <w:b/>
          <w:bCs/>
          <w:i w:val="0"/>
          <w:iCs w:val="0"/>
          <w:color w:val="auto"/>
          <w:sz w:val="24"/>
          <w:szCs w:val="24"/>
        </w:rPr>
        <w:t>Authentic</w:t>
      </w:r>
      <w:r w:rsidRPr="00282289">
        <w:rPr>
          <w:rFonts w:ascii="Times New Roman" w:hAnsi="Times New Roman" w:cs="Times New Roman"/>
          <w:b/>
          <w:bCs/>
          <w:i w:val="0"/>
          <w:iCs w:val="0"/>
          <w:color w:val="auto"/>
          <w:spacing w:val="-7"/>
          <w:sz w:val="24"/>
          <w:szCs w:val="24"/>
        </w:rPr>
        <w:t xml:space="preserve"> </w:t>
      </w:r>
      <w:r w:rsidRPr="00282289">
        <w:rPr>
          <w:rFonts w:ascii="Times New Roman" w:hAnsi="Times New Roman" w:cs="Times New Roman"/>
          <w:b/>
          <w:bCs/>
          <w:i w:val="0"/>
          <w:iCs w:val="0"/>
          <w:color w:val="auto"/>
          <w:sz w:val="24"/>
          <w:szCs w:val="24"/>
        </w:rPr>
        <w:t>assessment</w:t>
      </w:r>
      <w:r w:rsidRPr="00282289">
        <w:rPr>
          <w:rFonts w:ascii="Times New Roman" w:hAnsi="Times New Roman" w:cs="Times New Roman"/>
          <w:b/>
          <w:bCs/>
          <w:i w:val="0"/>
          <w:iCs w:val="0"/>
          <w:color w:val="auto"/>
          <w:spacing w:val="-5"/>
          <w:sz w:val="24"/>
          <w:szCs w:val="24"/>
        </w:rPr>
        <w:t xml:space="preserve"> </w:t>
      </w:r>
      <w:r w:rsidRPr="00282289">
        <w:rPr>
          <w:rFonts w:ascii="Times New Roman" w:hAnsi="Times New Roman" w:cs="Times New Roman"/>
          <w:b/>
          <w:bCs/>
          <w:i w:val="0"/>
          <w:iCs w:val="0"/>
          <w:color w:val="auto"/>
          <w:spacing w:val="-2"/>
          <w:sz w:val="24"/>
          <w:szCs w:val="24"/>
        </w:rPr>
        <w:t>strategies</w:t>
      </w:r>
    </w:p>
    <w:p w14:paraId="12BBEFF2" w14:textId="77777777" w:rsidR="00085045" w:rsidRPr="00282289" w:rsidRDefault="00085045" w:rsidP="00085045">
      <w:pPr>
        <w:pStyle w:val="BodyText"/>
        <w:spacing w:line="276" w:lineRule="auto"/>
        <w:ind w:right="-279"/>
        <w:jc w:val="both"/>
        <w:rPr>
          <w:rFonts w:ascii="Times New Roman" w:hAnsi="Times New Roman" w:cs="Times New Roman"/>
          <w:color w:val="231F20"/>
          <w:spacing w:val="-2"/>
        </w:rPr>
      </w:pPr>
    </w:p>
    <w:p w14:paraId="4EF0C239" w14:textId="77777777" w:rsidR="00085045" w:rsidRPr="00282289" w:rsidRDefault="00085045" w:rsidP="00085045">
      <w:pPr>
        <w:pStyle w:val="BodyText"/>
        <w:spacing w:line="276" w:lineRule="auto"/>
        <w:ind w:right="-279"/>
        <w:jc w:val="both"/>
        <w:rPr>
          <w:rFonts w:ascii="Times New Roman" w:hAnsi="Times New Roman" w:cs="Times New Roman"/>
        </w:rPr>
      </w:pPr>
      <w:r w:rsidRPr="00282289">
        <w:rPr>
          <w:rFonts w:ascii="Times New Roman" w:hAnsi="Times New Roman" w:cs="Times New Roman"/>
          <w:color w:val="231F20"/>
          <w:spacing w:val="-2"/>
        </w:rPr>
        <w:t>They</w:t>
      </w:r>
      <w:r w:rsidRPr="00282289">
        <w:rPr>
          <w:rFonts w:ascii="Times New Roman" w:hAnsi="Times New Roman" w:cs="Times New Roman"/>
          <w:color w:val="231F20"/>
          <w:spacing w:val="-11"/>
        </w:rPr>
        <w:t xml:space="preserve"> </w:t>
      </w:r>
      <w:r w:rsidRPr="00282289">
        <w:rPr>
          <w:rFonts w:ascii="Times New Roman" w:hAnsi="Times New Roman" w:cs="Times New Roman"/>
          <w:color w:val="231F20"/>
          <w:spacing w:val="-2"/>
        </w:rPr>
        <w:t>measure</w:t>
      </w:r>
      <w:r w:rsidRPr="00282289">
        <w:rPr>
          <w:rFonts w:ascii="Times New Roman" w:hAnsi="Times New Roman" w:cs="Times New Roman"/>
          <w:color w:val="231F20"/>
          <w:spacing w:val="-11"/>
        </w:rPr>
        <w:t xml:space="preserve"> </w:t>
      </w:r>
      <w:r w:rsidRPr="00282289">
        <w:rPr>
          <w:rFonts w:ascii="Times New Roman" w:hAnsi="Times New Roman" w:cs="Times New Roman"/>
          <w:color w:val="231F20"/>
          <w:spacing w:val="-2"/>
        </w:rPr>
        <w:t>students’</w:t>
      </w:r>
      <w:r w:rsidRPr="00282289">
        <w:rPr>
          <w:rFonts w:ascii="Times New Roman" w:hAnsi="Times New Roman" w:cs="Times New Roman"/>
          <w:color w:val="231F20"/>
          <w:spacing w:val="-12"/>
        </w:rPr>
        <w:t xml:space="preserve"> </w:t>
      </w:r>
      <w:r w:rsidRPr="00282289">
        <w:rPr>
          <w:rFonts w:ascii="Times New Roman" w:hAnsi="Times New Roman" w:cs="Times New Roman"/>
          <w:color w:val="231F20"/>
          <w:spacing w:val="-2"/>
        </w:rPr>
        <w:t>ability</w:t>
      </w:r>
      <w:r w:rsidRPr="00282289">
        <w:rPr>
          <w:rFonts w:ascii="Times New Roman" w:hAnsi="Times New Roman" w:cs="Times New Roman"/>
          <w:color w:val="231F20"/>
          <w:spacing w:val="-12"/>
        </w:rPr>
        <w:t xml:space="preserve"> </w:t>
      </w:r>
      <w:r w:rsidRPr="00282289">
        <w:rPr>
          <w:rFonts w:ascii="Times New Roman" w:hAnsi="Times New Roman" w:cs="Times New Roman"/>
          <w:color w:val="231F20"/>
          <w:spacing w:val="-2"/>
        </w:rPr>
        <w:t>to</w:t>
      </w:r>
      <w:r w:rsidRPr="00282289">
        <w:rPr>
          <w:rFonts w:ascii="Times New Roman" w:hAnsi="Times New Roman" w:cs="Times New Roman"/>
          <w:color w:val="231F20"/>
          <w:spacing w:val="-11"/>
        </w:rPr>
        <w:t xml:space="preserve"> </w:t>
      </w:r>
      <w:r w:rsidRPr="00282289">
        <w:rPr>
          <w:rFonts w:ascii="Times New Roman" w:hAnsi="Times New Roman" w:cs="Times New Roman"/>
          <w:color w:val="231F20"/>
          <w:spacing w:val="-2"/>
        </w:rPr>
        <w:t>apply</w:t>
      </w:r>
      <w:r w:rsidRPr="00282289">
        <w:rPr>
          <w:rFonts w:ascii="Times New Roman" w:hAnsi="Times New Roman" w:cs="Times New Roman"/>
          <w:color w:val="231F20"/>
          <w:spacing w:val="-11"/>
        </w:rPr>
        <w:t xml:space="preserve"> </w:t>
      </w:r>
      <w:r w:rsidRPr="00282289">
        <w:rPr>
          <w:rFonts w:ascii="Times New Roman" w:hAnsi="Times New Roman" w:cs="Times New Roman"/>
          <w:color w:val="231F20"/>
          <w:spacing w:val="-2"/>
        </w:rPr>
        <w:t>learned</w:t>
      </w:r>
      <w:r w:rsidRPr="00282289">
        <w:rPr>
          <w:rFonts w:ascii="Times New Roman" w:hAnsi="Times New Roman" w:cs="Times New Roman"/>
          <w:color w:val="231F20"/>
          <w:spacing w:val="-12"/>
        </w:rPr>
        <w:t xml:space="preserve"> </w:t>
      </w:r>
      <w:r w:rsidRPr="00282289">
        <w:rPr>
          <w:rFonts w:ascii="Times New Roman" w:hAnsi="Times New Roman" w:cs="Times New Roman"/>
          <w:color w:val="231F20"/>
          <w:spacing w:val="-2"/>
        </w:rPr>
        <w:t>skills</w:t>
      </w:r>
      <w:r w:rsidRPr="00282289">
        <w:rPr>
          <w:rFonts w:ascii="Times New Roman" w:hAnsi="Times New Roman" w:cs="Times New Roman"/>
          <w:color w:val="231F20"/>
          <w:spacing w:val="-12"/>
        </w:rPr>
        <w:t xml:space="preserve"> </w:t>
      </w:r>
      <w:r w:rsidRPr="00282289">
        <w:rPr>
          <w:rFonts w:ascii="Times New Roman" w:hAnsi="Times New Roman" w:cs="Times New Roman"/>
          <w:color w:val="231F20"/>
          <w:spacing w:val="-2"/>
        </w:rPr>
        <w:t>and</w:t>
      </w:r>
      <w:r w:rsidRPr="00282289">
        <w:rPr>
          <w:rFonts w:ascii="Times New Roman" w:hAnsi="Times New Roman" w:cs="Times New Roman"/>
          <w:color w:val="231F20"/>
          <w:spacing w:val="-11"/>
        </w:rPr>
        <w:t xml:space="preserve"> </w:t>
      </w:r>
      <w:r w:rsidRPr="00282289">
        <w:rPr>
          <w:rFonts w:ascii="Times New Roman" w:hAnsi="Times New Roman" w:cs="Times New Roman"/>
          <w:color w:val="231F20"/>
          <w:spacing w:val="-2"/>
        </w:rPr>
        <w:t>knowledge</w:t>
      </w:r>
      <w:r w:rsidRPr="00282289">
        <w:rPr>
          <w:rFonts w:ascii="Times New Roman" w:hAnsi="Times New Roman" w:cs="Times New Roman"/>
          <w:color w:val="231F20"/>
          <w:spacing w:val="-11"/>
        </w:rPr>
        <w:t xml:space="preserve"> </w:t>
      </w:r>
      <w:r w:rsidRPr="00282289">
        <w:rPr>
          <w:rFonts w:ascii="Times New Roman" w:hAnsi="Times New Roman" w:cs="Times New Roman"/>
          <w:color w:val="231F20"/>
          <w:spacing w:val="-2"/>
        </w:rPr>
        <w:t>in</w:t>
      </w:r>
      <w:r w:rsidRPr="00282289">
        <w:rPr>
          <w:rFonts w:ascii="Times New Roman" w:hAnsi="Times New Roman" w:cs="Times New Roman"/>
          <w:color w:val="231F20"/>
          <w:spacing w:val="-11"/>
        </w:rPr>
        <w:t xml:space="preserve"> </w:t>
      </w:r>
      <w:r w:rsidRPr="00282289">
        <w:rPr>
          <w:rFonts w:ascii="Times New Roman" w:hAnsi="Times New Roman" w:cs="Times New Roman"/>
          <w:color w:val="231F20"/>
          <w:spacing w:val="-2"/>
        </w:rPr>
        <w:t xml:space="preserve">real- </w:t>
      </w:r>
      <w:r w:rsidRPr="00282289">
        <w:rPr>
          <w:rFonts w:ascii="Times New Roman" w:hAnsi="Times New Roman" w:cs="Times New Roman"/>
          <w:color w:val="231F20"/>
        </w:rPr>
        <w:t>world situations. Examples:</w:t>
      </w:r>
    </w:p>
    <w:p w14:paraId="0557DE1A" w14:textId="77777777" w:rsidR="00085045" w:rsidRPr="009A0FE1" w:rsidRDefault="00085045">
      <w:pPr>
        <w:pStyle w:val="ListParagraph"/>
        <w:widowControl w:val="0"/>
        <w:numPr>
          <w:ilvl w:val="0"/>
          <w:numId w:val="204"/>
        </w:numPr>
        <w:tabs>
          <w:tab w:val="left" w:pos="1328"/>
        </w:tabs>
        <w:autoSpaceDE w:val="0"/>
        <w:autoSpaceDN w:val="0"/>
        <w:spacing w:after="0" w:line="276" w:lineRule="auto"/>
        <w:ind w:right="-279"/>
        <w:jc w:val="both"/>
        <w:rPr>
          <w:rFonts w:ascii="Times New Roman" w:hAnsi="Times New Roman" w:cs="Times New Roman"/>
          <w:b/>
          <w:color w:val="231F20"/>
          <w:sz w:val="24"/>
          <w:szCs w:val="24"/>
        </w:rPr>
      </w:pPr>
      <w:r w:rsidRPr="009A0FE1">
        <w:rPr>
          <w:rFonts w:ascii="Times New Roman" w:hAnsi="Times New Roman" w:cs="Times New Roman"/>
          <w:b/>
          <w:color w:val="231F20"/>
          <w:sz w:val="24"/>
          <w:szCs w:val="24"/>
        </w:rPr>
        <w:t>Case studies</w:t>
      </w:r>
      <w:r w:rsidRPr="009A0FE1">
        <w:rPr>
          <w:rFonts w:ascii="Times New Roman" w:hAnsi="Times New Roman" w:cs="Times New Roman"/>
          <w:color w:val="231F20"/>
          <w:sz w:val="24"/>
          <w:szCs w:val="24"/>
        </w:rPr>
        <w:t>: Students analyze real-life scenarios, solving problems based on what they’ve learned.</w:t>
      </w:r>
    </w:p>
    <w:p w14:paraId="16F0334F" w14:textId="77777777" w:rsidR="00085045" w:rsidRPr="009A0FE1" w:rsidRDefault="00085045">
      <w:pPr>
        <w:pStyle w:val="ListParagraph"/>
        <w:widowControl w:val="0"/>
        <w:numPr>
          <w:ilvl w:val="0"/>
          <w:numId w:val="204"/>
        </w:numPr>
        <w:tabs>
          <w:tab w:val="left" w:pos="1328"/>
        </w:tabs>
        <w:autoSpaceDE w:val="0"/>
        <w:autoSpaceDN w:val="0"/>
        <w:spacing w:after="0" w:line="276" w:lineRule="auto"/>
        <w:ind w:right="-279"/>
        <w:jc w:val="both"/>
        <w:rPr>
          <w:rFonts w:ascii="Times New Roman" w:hAnsi="Times New Roman" w:cs="Times New Roman"/>
          <w:b/>
          <w:color w:val="231F20"/>
          <w:sz w:val="24"/>
          <w:szCs w:val="24"/>
        </w:rPr>
      </w:pPr>
      <w:r w:rsidRPr="009A0FE1">
        <w:rPr>
          <w:rFonts w:ascii="Times New Roman" w:hAnsi="Times New Roman" w:cs="Times New Roman"/>
          <w:b/>
          <w:color w:val="231F20"/>
          <w:sz w:val="24"/>
          <w:szCs w:val="24"/>
        </w:rPr>
        <w:t>Role</w:t>
      </w:r>
      <w:r w:rsidRPr="009A0FE1">
        <w:rPr>
          <w:rFonts w:ascii="Times New Roman" w:hAnsi="Times New Roman" w:cs="Times New Roman"/>
          <w:b/>
          <w:color w:val="231F20"/>
          <w:spacing w:val="-1"/>
          <w:sz w:val="24"/>
          <w:szCs w:val="24"/>
        </w:rPr>
        <w:t xml:space="preserve"> </w:t>
      </w:r>
      <w:r w:rsidRPr="009A0FE1">
        <w:rPr>
          <w:rFonts w:ascii="Times New Roman" w:hAnsi="Times New Roman" w:cs="Times New Roman"/>
          <w:b/>
          <w:color w:val="231F20"/>
          <w:sz w:val="24"/>
          <w:szCs w:val="24"/>
        </w:rPr>
        <w:t>play</w:t>
      </w:r>
      <w:r w:rsidRPr="009A0FE1">
        <w:rPr>
          <w:rFonts w:ascii="Times New Roman" w:hAnsi="Times New Roman" w:cs="Times New Roman"/>
          <w:color w:val="231F20"/>
          <w:sz w:val="24"/>
          <w:szCs w:val="24"/>
        </w:rPr>
        <w:t>:</w:t>
      </w:r>
      <w:r w:rsidRPr="009A0FE1">
        <w:rPr>
          <w:rFonts w:ascii="Times New Roman" w:hAnsi="Times New Roman" w:cs="Times New Roman"/>
          <w:color w:val="231F20"/>
          <w:spacing w:val="-1"/>
          <w:sz w:val="24"/>
          <w:szCs w:val="24"/>
        </w:rPr>
        <w:t xml:space="preserve"> </w:t>
      </w:r>
      <w:r w:rsidRPr="009A0FE1">
        <w:rPr>
          <w:rFonts w:ascii="Times New Roman" w:hAnsi="Times New Roman" w:cs="Times New Roman"/>
          <w:color w:val="231F20"/>
          <w:sz w:val="24"/>
          <w:szCs w:val="24"/>
        </w:rPr>
        <w:t>Students</w:t>
      </w:r>
      <w:r w:rsidRPr="009A0FE1">
        <w:rPr>
          <w:rFonts w:ascii="Times New Roman" w:hAnsi="Times New Roman" w:cs="Times New Roman"/>
          <w:color w:val="231F20"/>
          <w:spacing w:val="-1"/>
          <w:sz w:val="24"/>
          <w:szCs w:val="24"/>
        </w:rPr>
        <w:t xml:space="preserve"> </w:t>
      </w:r>
      <w:r w:rsidRPr="009A0FE1">
        <w:rPr>
          <w:rFonts w:ascii="Times New Roman" w:hAnsi="Times New Roman" w:cs="Times New Roman"/>
          <w:color w:val="231F20"/>
          <w:sz w:val="24"/>
          <w:szCs w:val="24"/>
        </w:rPr>
        <w:t>act</w:t>
      </w:r>
      <w:r w:rsidRPr="009A0FE1">
        <w:rPr>
          <w:rFonts w:ascii="Times New Roman" w:hAnsi="Times New Roman" w:cs="Times New Roman"/>
          <w:color w:val="231F20"/>
          <w:spacing w:val="-1"/>
          <w:sz w:val="24"/>
          <w:szCs w:val="24"/>
        </w:rPr>
        <w:t xml:space="preserve"> </w:t>
      </w:r>
      <w:r w:rsidRPr="009A0FE1">
        <w:rPr>
          <w:rFonts w:ascii="Times New Roman" w:hAnsi="Times New Roman" w:cs="Times New Roman"/>
          <w:color w:val="231F20"/>
          <w:sz w:val="24"/>
          <w:szCs w:val="24"/>
        </w:rPr>
        <w:t>out</w:t>
      </w:r>
      <w:r w:rsidRPr="009A0FE1">
        <w:rPr>
          <w:rFonts w:ascii="Times New Roman" w:hAnsi="Times New Roman" w:cs="Times New Roman"/>
          <w:color w:val="231F20"/>
          <w:spacing w:val="-1"/>
          <w:sz w:val="24"/>
          <w:szCs w:val="24"/>
        </w:rPr>
        <w:t xml:space="preserve"> </w:t>
      </w:r>
      <w:r w:rsidRPr="009A0FE1">
        <w:rPr>
          <w:rFonts w:ascii="Times New Roman" w:hAnsi="Times New Roman" w:cs="Times New Roman"/>
          <w:color w:val="231F20"/>
          <w:sz w:val="24"/>
          <w:szCs w:val="24"/>
        </w:rPr>
        <w:t>real-world</w:t>
      </w:r>
      <w:r w:rsidRPr="009A0FE1">
        <w:rPr>
          <w:rFonts w:ascii="Times New Roman" w:hAnsi="Times New Roman" w:cs="Times New Roman"/>
          <w:color w:val="231F20"/>
          <w:spacing w:val="-1"/>
          <w:sz w:val="24"/>
          <w:szCs w:val="24"/>
        </w:rPr>
        <w:t xml:space="preserve"> </w:t>
      </w:r>
      <w:r w:rsidRPr="009A0FE1">
        <w:rPr>
          <w:rFonts w:ascii="Times New Roman" w:hAnsi="Times New Roman" w:cs="Times New Roman"/>
          <w:color w:val="231F20"/>
          <w:sz w:val="24"/>
          <w:szCs w:val="24"/>
        </w:rPr>
        <w:t>situations</w:t>
      </w:r>
      <w:r w:rsidRPr="009A0FE1">
        <w:rPr>
          <w:rFonts w:ascii="Times New Roman" w:hAnsi="Times New Roman" w:cs="Times New Roman"/>
          <w:color w:val="231F20"/>
          <w:spacing w:val="-2"/>
          <w:sz w:val="24"/>
          <w:szCs w:val="24"/>
        </w:rPr>
        <w:t xml:space="preserve"> </w:t>
      </w:r>
      <w:r w:rsidRPr="009A0FE1">
        <w:rPr>
          <w:rFonts w:ascii="Times New Roman" w:hAnsi="Times New Roman" w:cs="Times New Roman"/>
          <w:color w:val="231F20"/>
          <w:sz w:val="24"/>
          <w:szCs w:val="24"/>
        </w:rPr>
        <w:t>that</w:t>
      </w:r>
      <w:r w:rsidRPr="009A0FE1">
        <w:rPr>
          <w:rFonts w:ascii="Times New Roman" w:hAnsi="Times New Roman" w:cs="Times New Roman"/>
          <w:color w:val="231F20"/>
          <w:spacing w:val="-1"/>
          <w:sz w:val="24"/>
          <w:szCs w:val="24"/>
        </w:rPr>
        <w:t xml:space="preserve"> </w:t>
      </w:r>
      <w:r w:rsidRPr="009A0FE1">
        <w:rPr>
          <w:rFonts w:ascii="Times New Roman" w:hAnsi="Times New Roman" w:cs="Times New Roman"/>
          <w:color w:val="231F20"/>
          <w:sz w:val="24"/>
          <w:szCs w:val="24"/>
        </w:rPr>
        <w:t>require</w:t>
      </w:r>
      <w:r w:rsidRPr="009A0FE1">
        <w:rPr>
          <w:rFonts w:ascii="Times New Roman" w:hAnsi="Times New Roman" w:cs="Times New Roman"/>
          <w:color w:val="231F20"/>
          <w:spacing w:val="-1"/>
          <w:sz w:val="24"/>
          <w:szCs w:val="24"/>
        </w:rPr>
        <w:t xml:space="preserve"> </w:t>
      </w:r>
      <w:r w:rsidRPr="009A0FE1">
        <w:rPr>
          <w:rFonts w:ascii="Times New Roman" w:hAnsi="Times New Roman" w:cs="Times New Roman"/>
          <w:color w:val="231F20"/>
          <w:sz w:val="24"/>
          <w:szCs w:val="24"/>
        </w:rPr>
        <w:t>the</w:t>
      </w:r>
      <w:r w:rsidRPr="009A0FE1">
        <w:rPr>
          <w:rFonts w:ascii="Times New Roman" w:hAnsi="Times New Roman" w:cs="Times New Roman"/>
          <w:color w:val="231F20"/>
          <w:spacing w:val="-1"/>
          <w:sz w:val="24"/>
          <w:szCs w:val="24"/>
        </w:rPr>
        <w:t xml:space="preserve"> </w:t>
      </w:r>
      <w:r w:rsidRPr="009A0FE1">
        <w:rPr>
          <w:rFonts w:ascii="Times New Roman" w:hAnsi="Times New Roman" w:cs="Times New Roman"/>
          <w:color w:val="231F20"/>
          <w:sz w:val="24"/>
          <w:szCs w:val="24"/>
        </w:rPr>
        <w:t>use of</w:t>
      </w:r>
      <w:r w:rsidRPr="009A0FE1">
        <w:rPr>
          <w:rFonts w:ascii="Times New Roman" w:hAnsi="Times New Roman" w:cs="Times New Roman"/>
          <w:color w:val="231F20"/>
          <w:spacing w:val="-15"/>
          <w:sz w:val="24"/>
          <w:szCs w:val="24"/>
        </w:rPr>
        <w:t xml:space="preserve"> </w:t>
      </w:r>
      <w:r w:rsidRPr="009A0FE1">
        <w:rPr>
          <w:rFonts w:ascii="Times New Roman" w:hAnsi="Times New Roman" w:cs="Times New Roman"/>
          <w:color w:val="231F20"/>
          <w:sz w:val="24"/>
          <w:szCs w:val="24"/>
        </w:rPr>
        <w:t>learned</w:t>
      </w:r>
      <w:r w:rsidRPr="009A0FE1">
        <w:rPr>
          <w:rFonts w:ascii="Times New Roman" w:hAnsi="Times New Roman" w:cs="Times New Roman"/>
          <w:color w:val="231F20"/>
          <w:spacing w:val="-15"/>
          <w:sz w:val="24"/>
          <w:szCs w:val="24"/>
        </w:rPr>
        <w:t xml:space="preserve"> </w:t>
      </w:r>
      <w:r w:rsidRPr="009A0FE1">
        <w:rPr>
          <w:rFonts w:ascii="Times New Roman" w:hAnsi="Times New Roman" w:cs="Times New Roman"/>
          <w:color w:val="231F20"/>
          <w:sz w:val="24"/>
          <w:szCs w:val="24"/>
        </w:rPr>
        <w:t>knowledge,</w:t>
      </w:r>
      <w:r w:rsidRPr="009A0FE1">
        <w:rPr>
          <w:rFonts w:ascii="Times New Roman" w:hAnsi="Times New Roman" w:cs="Times New Roman"/>
          <w:color w:val="231F20"/>
          <w:spacing w:val="-15"/>
          <w:sz w:val="24"/>
          <w:szCs w:val="24"/>
        </w:rPr>
        <w:t xml:space="preserve"> </w:t>
      </w:r>
      <w:r w:rsidRPr="009A0FE1">
        <w:rPr>
          <w:rFonts w:ascii="Times New Roman" w:hAnsi="Times New Roman" w:cs="Times New Roman"/>
          <w:color w:val="231F20"/>
          <w:sz w:val="24"/>
          <w:szCs w:val="24"/>
        </w:rPr>
        <w:t>like</w:t>
      </w:r>
      <w:r w:rsidRPr="009A0FE1">
        <w:rPr>
          <w:rFonts w:ascii="Times New Roman" w:hAnsi="Times New Roman" w:cs="Times New Roman"/>
          <w:color w:val="231F20"/>
          <w:spacing w:val="-15"/>
          <w:sz w:val="24"/>
          <w:szCs w:val="24"/>
        </w:rPr>
        <w:t xml:space="preserve"> </w:t>
      </w:r>
      <w:r w:rsidRPr="009A0FE1">
        <w:rPr>
          <w:rFonts w:ascii="Times New Roman" w:hAnsi="Times New Roman" w:cs="Times New Roman"/>
          <w:color w:val="231F20"/>
          <w:sz w:val="24"/>
          <w:szCs w:val="24"/>
        </w:rPr>
        <w:t>acting</w:t>
      </w:r>
      <w:r w:rsidRPr="009A0FE1">
        <w:rPr>
          <w:rFonts w:ascii="Times New Roman" w:hAnsi="Times New Roman" w:cs="Times New Roman"/>
          <w:color w:val="231F20"/>
          <w:spacing w:val="-15"/>
          <w:sz w:val="24"/>
          <w:szCs w:val="24"/>
        </w:rPr>
        <w:t xml:space="preserve"> </w:t>
      </w:r>
      <w:r w:rsidRPr="009A0FE1">
        <w:rPr>
          <w:rFonts w:ascii="Times New Roman" w:hAnsi="Times New Roman" w:cs="Times New Roman"/>
          <w:color w:val="231F20"/>
          <w:sz w:val="24"/>
          <w:szCs w:val="24"/>
        </w:rPr>
        <w:t>a</w:t>
      </w:r>
      <w:r w:rsidRPr="009A0FE1">
        <w:rPr>
          <w:rFonts w:ascii="Times New Roman" w:hAnsi="Times New Roman" w:cs="Times New Roman"/>
          <w:color w:val="231F20"/>
          <w:spacing w:val="-15"/>
          <w:sz w:val="24"/>
          <w:szCs w:val="24"/>
        </w:rPr>
        <w:t xml:space="preserve"> </w:t>
      </w:r>
      <w:r w:rsidRPr="009A0FE1">
        <w:rPr>
          <w:rFonts w:ascii="Times New Roman" w:hAnsi="Times New Roman" w:cs="Times New Roman"/>
          <w:color w:val="231F20"/>
          <w:sz w:val="24"/>
          <w:szCs w:val="24"/>
        </w:rPr>
        <w:t>historical</w:t>
      </w:r>
      <w:r w:rsidRPr="009A0FE1">
        <w:rPr>
          <w:rFonts w:ascii="Times New Roman" w:hAnsi="Times New Roman" w:cs="Times New Roman"/>
          <w:color w:val="231F20"/>
          <w:spacing w:val="-15"/>
          <w:sz w:val="24"/>
          <w:szCs w:val="24"/>
        </w:rPr>
        <w:t xml:space="preserve"> </w:t>
      </w:r>
      <w:r w:rsidRPr="009A0FE1">
        <w:rPr>
          <w:rFonts w:ascii="Times New Roman" w:hAnsi="Times New Roman" w:cs="Times New Roman"/>
          <w:color w:val="231F20"/>
          <w:sz w:val="24"/>
          <w:szCs w:val="24"/>
        </w:rPr>
        <w:t>event</w:t>
      </w:r>
      <w:r w:rsidRPr="009A0FE1">
        <w:rPr>
          <w:rFonts w:ascii="Times New Roman" w:hAnsi="Times New Roman" w:cs="Times New Roman"/>
          <w:color w:val="231F20"/>
          <w:spacing w:val="-15"/>
          <w:sz w:val="24"/>
          <w:szCs w:val="24"/>
        </w:rPr>
        <w:t xml:space="preserve"> </w:t>
      </w:r>
      <w:r w:rsidRPr="009A0FE1">
        <w:rPr>
          <w:rFonts w:ascii="Times New Roman" w:hAnsi="Times New Roman" w:cs="Times New Roman"/>
          <w:color w:val="231F20"/>
          <w:sz w:val="24"/>
          <w:szCs w:val="24"/>
        </w:rPr>
        <w:t>or</w:t>
      </w:r>
      <w:r w:rsidRPr="009A0FE1">
        <w:rPr>
          <w:rFonts w:ascii="Times New Roman" w:hAnsi="Times New Roman" w:cs="Times New Roman"/>
          <w:color w:val="231F20"/>
          <w:spacing w:val="-15"/>
          <w:sz w:val="24"/>
          <w:szCs w:val="24"/>
        </w:rPr>
        <w:t xml:space="preserve"> </w:t>
      </w:r>
      <w:r w:rsidRPr="009A0FE1">
        <w:rPr>
          <w:rFonts w:ascii="Times New Roman" w:hAnsi="Times New Roman" w:cs="Times New Roman"/>
          <w:color w:val="231F20"/>
          <w:sz w:val="24"/>
          <w:szCs w:val="24"/>
        </w:rPr>
        <w:t>practicing</w:t>
      </w:r>
      <w:r w:rsidRPr="009A0FE1">
        <w:rPr>
          <w:rFonts w:ascii="Times New Roman" w:hAnsi="Times New Roman" w:cs="Times New Roman"/>
          <w:color w:val="231F20"/>
          <w:spacing w:val="-15"/>
          <w:sz w:val="24"/>
          <w:szCs w:val="24"/>
        </w:rPr>
        <w:t xml:space="preserve"> </w:t>
      </w:r>
      <w:r w:rsidRPr="009A0FE1">
        <w:rPr>
          <w:rFonts w:ascii="Times New Roman" w:hAnsi="Times New Roman" w:cs="Times New Roman"/>
          <w:color w:val="231F20"/>
          <w:sz w:val="24"/>
          <w:szCs w:val="24"/>
        </w:rPr>
        <w:t>a</w:t>
      </w:r>
      <w:r w:rsidRPr="009A0FE1">
        <w:rPr>
          <w:rFonts w:ascii="Times New Roman" w:hAnsi="Times New Roman" w:cs="Times New Roman"/>
          <w:color w:val="231F20"/>
          <w:spacing w:val="-15"/>
          <w:sz w:val="24"/>
          <w:szCs w:val="24"/>
        </w:rPr>
        <w:t xml:space="preserve"> </w:t>
      </w:r>
      <w:r w:rsidRPr="009A0FE1">
        <w:rPr>
          <w:rFonts w:ascii="Times New Roman" w:hAnsi="Times New Roman" w:cs="Times New Roman"/>
          <w:color w:val="231F20"/>
          <w:sz w:val="24"/>
          <w:szCs w:val="24"/>
        </w:rPr>
        <w:t>job- related task.</w:t>
      </w:r>
    </w:p>
    <w:p w14:paraId="17ED2974" w14:textId="77777777" w:rsidR="00085045" w:rsidRPr="009A0FE1" w:rsidRDefault="00085045">
      <w:pPr>
        <w:pStyle w:val="ListParagraph"/>
        <w:widowControl w:val="0"/>
        <w:numPr>
          <w:ilvl w:val="0"/>
          <w:numId w:val="204"/>
        </w:numPr>
        <w:tabs>
          <w:tab w:val="left" w:pos="1328"/>
        </w:tabs>
        <w:autoSpaceDE w:val="0"/>
        <w:autoSpaceDN w:val="0"/>
        <w:spacing w:after="0" w:line="276" w:lineRule="auto"/>
        <w:ind w:right="-279"/>
        <w:jc w:val="both"/>
        <w:rPr>
          <w:rFonts w:ascii="Times New Roman" w:hAnsi="Times New Roman" w:cs="Times New Roman"/>
          <w:b/>
          <w:color w:val="231F20"/>
          <w:sz w:val="24"/>
          <w:szCs w:val="24"/>
        </w:rPr>
      </w:pPr>
      <w:r w:rsidRPr="009A0FE1">
        <w:rPr>
          <w:rFonts w:ascii="Times New Roman" w:hAnsi="Times New Roman" w:cs="Times New Roman"/>
          <w:b/>
          <w:color w:val="231F20"/>
          <w:sz w:val="24"/>
          <w:szCs w:val="24"/>
        </w:rPr>
        <w:t>Simulations</w:t>
      </w:r>
      <w:r w:rsidRPr="009A0FE1">
        <w:rPr>
          <w:rFonts w:ascii="Times New Roman" w:hAnsi="Times New Roman" w:cs="Times New Roman"/>
          <w:color w:val="231F20"/>
          <w:sz w:val="24"/>
          <w:szCs w:val="24"/>
        </w:rPr>
        <w:t>:</w:t>
      </w:r>
      <w:r w:rsidRPr="009A0FE1">
        <w:rPr>
          <w:rFonts w:ascii="Times New Roman" w:hAnsi="Times New Roman" w:cs="Times New Roman"/>
          <w:color w:val="231F20"/>
          <w:spacing w:val="-12"/>
          <w:sz w:val="24"/>
          <w:szCs w:val="24"/>
        </w:rPr>
        <w:t xml:space="preserve"> </w:t>
      </w:r>
      <w:r w:rsidRPr="009A0FE1">
        <w:rPr>
          <w:rFonts w:ascii="Times New Roman" w:hAnsi="Times New Roman" w:cs="Times New Roman"/>
          <w:color w:val="231F20"/>
          <w:sz w:val="24"/>
          <w:szCs w:val="24"/>
        </w:rPr>
        <w:t>These</w:t>
      </w:r>
      <w:r w:rsidRPr="009A0FE1">
        <w:rPr>
          <w:rFonts w:ascii="Times New Roman" w:hAnsi="Times New Roman" w:cs="Times New Roman"/>
          <w:color w:val="231F20"/>
          <w:spacing w:val="-9"/>
          <w:sz w:val="24"/>
          <w:szCs w:val="24"/>
        </w:rPr>
        <w:t xml:space="preserve"> </w:t>
      </w:r>
      <w:r w:rsidRPr="009A0FE1">
        <w:rPr>
          <w:rFonts w:ascii="Times New Roman" w:hAnsi="Times New Roman" w:cs="Times New Roman"/>
          <w:color w:val="231F20"/>
          <w:sz w:val="24"/>
          <w:szCs w:val="24"/>
        </w:rPr>
        <w:t>can</w:t>
      </w:r>
      <w:r w:rsidRPr="009A0FE1">
        <w:rPr>
          <w:rFonts w:ascii="Times New Roman" w:hAnsi="Times New Roman" w:cs="Times New Roman"/>
          <w:color w:val="231F20"/>
          <w:spacing w:val="-8"/>
          <w:sz w:val="24"/>
          <w:szCs w:val="24"/>
        </w:rPr>
        <w:t xml:space="preserve"> </w:t>
      </w:r>
      <w:r w:rsidRPr="009A0FE1">
        <w:rPr>
          <w:rFonts w:ascii="Times New Roman" w:hAnsi="Times New Roman" w:cs="Times New Roman"/>
          <w:color w:val="231F20"/>
          <w:sz w:val="24"/>
          <w:szCs w:val="24"/>
        </w:rPr>
        <w:t>be</w:t>
      </w:r>
      <w:r w:rsidRPr="009A0FE1">
        <w:rPr>
          <w:rFonts w:ascii="Times New Roman" w:hAnsi="Times New Roman" w:cs="Times New Roman"/>
          <w:color w:val="231F20"/>
          <w:spacing w:val="-8"/>
          <w:sz w:val="24"/>
          <w:szCs w:val="24"/>
        </w:rPr>
        <w:t xml:space="preserve"> </w:t>
      </w:r>
      <w:r w:rsidRPr="009A0FE1">
        <w:rPr>
          <w:rFonts w:ascii="Times New Roman" w:hAnsi="Times New Roman" w:cs="Times New Roman"/>
          <w:color w:val="231F20"/>
          <w:sz w:val="24"/>
          <w:szCs w:val="24"/>
        </w:rPr>
        <w:t>computer-based</w:t>
      </w:r>
      <w:r w:rsidRPr="009A0FE1">
        <w:rPr>
          <w:rFonts w:ascii="Times New Roman" w:hAnsi="Times New Roman" w:cs="Times New Roman"/>
          <w:color w:val="231F20"/>
          <w:spacing w:val="-8"/>
          <w:sz w:val="24"/>
          <w:szCs w:val="24"/>
        </w:rPr>
        <w:t xml:space="preserve"> </w:t>
      </w:r>
      <w:r w:rsidRPr="009A0FE1">
        <w:rPr>
          <w:rFonts w:ascii="Times New Roman" w:hAnsi="Times New Roman" w:cs="Times New Roman"/>
          <w:color w:val="231F20"/>
          <w:sz w:val="24"/>
          <w:szCs w:val="24"/>
        </w:rPr>
        <w:t>or</w:t>
      </w:r>
      <w:r w:rsidRPr="009A0FE1">
        <w:rPr>
          <w:rFonts w:ascii="Times New Roman" w:hAnsi="Times New Roman" w:cs="Times New Roman"/>
          <w:color w:val="231F20"/>
          <w:spacing w:val="-8"/>
          <w:sz w:val="24"/>
          <w:szCs w:val="24"/>
        </w:rPr>
        <w:t xml:space="preserve"> </w:t>
      </w:r>
      <w:r w:rsidRPr="009A0FE1">
        <w:rPr>
          <w:rFonts w:ascii="Times New Roman" w:hAnsi="Times New Roman" w:cs="Times New Roman"/>
          <w:color w:val="231F20"/>
          <w:sz w:val="24"/>
          <w:szCs w:val="24"/>
        </w:rPr>
        <w:t>real-world.</w:t>
      </w:r>
      <w:r w:rsidRPr="009A0FE1">
        <w:rPr>
          <w:rFonts w:ascii="Times New Roman" w:hAnsi="Times New Roman" w:cs="Times New Roman"/>
          <w:color w:val="231F20"/>
          <w:spacing w:val="-8"/>
          <w:sz w:val="24"/>
          <w:szCs w:val="24"/>
        </w:rPr>
        <w:t xml:space="preserve"> </w:t>
      </w:r>
      <w:r w:rsidRPr="009A0FE1">
        <w:rPr>
          <w:rFonts w:ascii="Times New Roman" w:hAnsi="Times New Roman" w:cs="Times New Roman"/>
          <w:color w:val="231F20"/>
          <w:sz w:val="24"/>
          <w:szCs w:val="24"/>
        </w:rPr>
        <w:t>In</w:t>
      </w:r>
      <w:r w:rsidRPr="009A0FE1">
        <w:rPr>
          <w:rFonts w:ascii="Times New Roman" w:hAnsi="Times New Roman" w:cs="Times New Roman"/>
          <w:color w:val="231F20"/>
          <w:spacing w:val="-8"/>
          <w:sz w:val="24"/>
          <w:szCs w:val="24"/>
        </w:rPr>
        <w:t xml:space="preserve"> </w:t>
      </w:r>
      <w:r w:rsidRPr="009A0FE1">
        <w:rPr>
          <w:rFonts w:ascii="Times New Roman" w:hAnsi="Times New Roman" w:cs="Times New Roman"/>
          <w:color w:val="231F20"/>
          <w:sz w:val="24"/>
          <w:szCs w:val="24"/>
        </w:rPr>
        <w:t>science, students could use a virtual lab to simulate chemical reactions that are too dangerous or costly to conduct in a real lab. In geography, learners</w:t>
      </w:r>
      <w:r w:rsidRPr="009A0FE1">
        <w:rPr>
          <w:rFonts w:ascii="Times New Roman" w:hAnsi="Times New Roman" w:cs="Times New Roman"/>
          <w:color w:val="231F20"/>
          <w:spacing w:val="-3"/>
          <w:sz w:val="24"/>
          <w:szCs w:val="24"/>
        </w:rPr>
        <w:t xml:space="preserve"> </w:t>
      </w:r>
      <w:r w:rsidRPr="009A0FE1">
        <w:rPr>
          <w:rFonts w:ascii="Times New Roman" w:hAnsi="Times New Roman" w:cs="Times New Roman"/>
          <w:color w:val="231F20"/>
          <w:sz w:val="24"/>
          <w:szCs w:val="24"/>
        </w:rPr>
        <w:t>might</w:t>
      </w:r>
      <w:r w:rsidRPr="009A0FE1">
        <w:rPr>
          <w:rFonts w:ascii="Times New Roman" w:hAnsi="Times New Roman" w:cs="Times New Roman"/>
          <w:color w:val="231F20"/>
          <w:spacing w:val="-3"/>
          <w:sz w:val="24"/>
          <w:szCs w:val="24"/>
        </w:rPr>
        <w:t xml:space="preserve"> </w:t>
      </w:r>
      <w:r w:rsidRPr="009A0FE1">
        <w:rPr>
          <w:rFonts w:ascii="Times New Roman" w:hAnsi="Times New Roman" w:cs="Times New Roman"/>
          <w:color w:val="231F20"/>
          <w:sz w:val="24"/>
          <w:szCs w:val="24"/>
        </w:rPr>
        <w:t>use</w:t>
      </w:r>
      <w:r w:rsidRPr="009A0FE1">
        <w:rPr>
          <w:rFonts w:ascii="Times New Roman" w:hAnsi="Times New Roman" w:cs="Times New Roman"/>
          <w:color w:val="231F20"/>
          <w:spacing w:val="-3"/>
          <w:sz w:val="24"/>
          <w:szCs w:val="24"/>
        </w:rPr>
        <w:t xml:space="preserve"> </w:t>
      </w:r>
      <w:r w:rsidRPr="009A0FE1">
        <w:rPr>
          <w:rFonts w:ascii="Times New Roman" w:hAnsi="Times New Roman" w:cs="Times New Roman"/>
          <w:color w:val="231F20"/>
          <w:sz w:val="24"/>
          <w:szCs w:val="24"/>
        </w:rPr>
        <w:t>GIS</w:t>
      </w:r>
      <w:r w:rsidRPr="009A0FE1">
        <w:rPr>
          <w:rFonts w:ascii="Times New Roman" w:hAnsi="Times New Roman" w:cs="Times New Roman"/>
          <w:color w:val="231F20"/>
          <w:spacing w:val="-3"/>
          <w:sz w:val="24"/>
          <w:szCs w:val="24"/>
        </w:rPr>
        <w:t xml:space="preserve"> </w:t>
      </w:r>
      <w:r w:rsidRPr="009A0FE1">
        <w:rPr>
          <w:rFonts w:ascii="Times New Roman" w:hAnsi="Times New Roman" w:cs="Times New Roman"/>
          <w:color w:val="231F20"/>
          <w:sz w:val="24"/>
          <w:szCs w:val="24"/>
        </w:rPr>
        <w:t>(Geographic</w:t>
      </w:r>
      <w:r w:rsidRPr="009A0FE1">
        <w:rPr>
          <w:rFonts w:ascii="Times New Roman" w:hAnsi="Times New Roman" w:cs="Times New Roman"/>
          <w:color w:val="231F20"/>
          <w:spacing w:val="-3"/>
          <w:sz w:val="24"/>
          <w:szCs w:val="24"/>
        </w:rPr>
        <w:t xml:space="preserve"> </w:t>
      </w:r>
      <w:r w:rsidRPr="009A0FE1">
        <w:rPr>
          <w:rFonts w:ascii="Times New Roman" w:hAnsi="Times New Roman" w:cs="Times New Roman"/>
          <w:color w:val="231F20"/>
          <w:sz w:val="24"/>
          <w:szCs w:val="24"/>
        </w:rPr>
        <w:t>Information</w:t>
      </w:r>
      <w:r w:rsidRPr="009A0FE1">
        <w:rPr>
          <w:rFonts w:ascii="Times New Roman" w:hAnsi="Times New Roman" w:cs="Times New Roman"/>
          <w:color w:val="231F20"/>
          <w:spacing w:val="-3"/>
          <w:sz w:val="24"/>
          <w:szCs w:val="24"/>
        </w:rPr>
        <w:t xml:space="preserve"> </w:t>
      </w:r>
      <w:r w:rsidRPr="009A0FE1">
        <w:rPr>
          <w:rFonts w:ascii="Times New Roman" w:hAnsi="Times New Roman" w:cs="Times New Roman"/>
          <w:color w:val="231F20"/>
          <w:sz w:val="24"/>
          <w:szCs w:val="24"/>
        </w:rPr>
        <w:t>System)</w:t>
      </w:r>
      <w:r w:rsidRPr="009A0FE1">
        <w:rPr>
          <w:rFonts w:ascii="Times New Roman" w:hAnsi="Times New Roman" w:cs="Times New Roman"/>
          <w:color w:val="231F20"/>
          <w:spacing w:val="-3"/>
          <w:sz w:val="24"/>
          <w:szCs w:val="24"/>
        </w:rPr>
        <w:t xml:space="preserve"> </w:t>
      </w:r>
      <w:r w:rsidRPr="009A0FE1">
        <w:rPr>
          <w:rFonts w:ascii="Times New Roman" w:hAnsi="Times New Roman" w:cs="Times New Roman"/>
          <w:color w:val="231F20"/>
          <w:sz w:val="24"/>
          <w:szCs w:val="24"/>
        </w:rPr>
        <w:t>software</w:t>
      </w:r>
      <w:r w:rsidRPr="009A0FE1">
        <w:rPr>
          <w:rFonts w:ascii="Times New Roman" w:hAnsi="Times New Roman" w:cs="Times New Roman"/>
          <w:color w:val="231F20"/>
          <w:spacing w:val="-3"/>
          <w:sz w:val="24"/>
          <w:szCs w:val="24"/>
        </w:rPr>
        <w:t xml:space="preserve"> </w:t>
      </w:r>
      <w:r w:rsidRPr="009A0FE1">
        <w:rPr>
          <w:rFonts w:ascii="Times New Roman" w:hAnsi="Times New Roman" w:cs="Times New Roman"/>
          <w:color w:val="231F20"/>
          <w:sz w:val="24"/>
          <w:szCs w:val="24"/>
        </w:rPr>
        <w:t>to simulate the impact of natural disasters on human settlements.</w:t>
      </w:r>
    </w:p>
    <w:p w14:paraId="005C131F" w14:textId="77777777" w:rsidR="00085045" w:rsidRPr="00282289" w:rsidRDefault="00085045" w:rsidP="00085045">
      <w:pPr>
        <w:spacing w:after="0" w:line="276" w:lineRule="auto"/>
        <w:ind w:right="-279"/>
        <w:jc w:val="both"/>
        <w:rPr>
          <w:rFonts w:ascii="Times New Roman" w:hAnsi="Times New Roman" w:cs="Times New Roman"/>
          <w:sz w:val="24"/>
          <w:szCs w:val="24"/>
        </w:rPr>
      </w:pPr>
    </w:p>
    <w:p w14:paraId="675646C7" w14:textId="77777777" w:rsidR="00085045" w:rsidRPr="00282289" w:rsidRDefault="00085045">
      <w:pPr>
        <w:pStyle w:val="Heading4"/>
        <w:numPr>
          <w:ilvl w:val="0"/>
          <w:numId w:val="188"/>
        </w:numPr>
        <w:tabs>
          <w:tab w:val="num" w:pos="360"/>
          <w:tab w:val="left" w:pos="850"/>
        </w:tabs>
        <w:spacing w:before="0" w:after="0" w:line="276" w:lineRule="auto"/>
        <w:ind w:left="850" w:right="-279" w:hanging="358"/>
        <w:jc w:val="both"/>
        <w:rPr>
          <w:rFonts w:ascii="Times New Roman" w:hAnsi="Times New Roman" w:cs="Times New Roman"/>
          <w:b/>
          <w:bCs/>
          <w:i w:val="0"/>
          <w:iCs w:val="0"/>
          <w:color w:val="auto"/>
          <w:sz w:val="24"/>
          <w:szCs w:val="24"/>
        </w:rPr>
      </w:pPr>
      <w:r w:rsidRPr="00282289">
        <w:rPr>
          <w:rFonts w:ascii="Times New Roman" w:hAnsi="Times New Roman" w:cs="Times New Roman"/>
          <w:b/>
          <w:bCs/>
          <w:i w:val="0"/>
          <w:iCs w:val="0"/>
          <w:color w:val="auto"/>
          <w:spacing w:val="-2"/>
          <w:sz w:val="24"/>
          <w:szCs w:val="24"/>
        </w:rPr>
        <w:t>Self-assessment</w:t>
      </w:r>
      <w:r w:rsidRPr="00282289">
        <w:rPr>
          <w:rFonts w:ascii="Times New Roman" w:hAnsi="Times New Roman" w:cs="Times New Roman"/>
          <w:b/>
          <w:bCs/>
          <w:i w:val="0"/>
          <w:iCs w:val="0"/>
          <w:color w:val="auto"/>
          <w:spacing w:val="9"/>
          <w:sz w:val="24"/>
          <w:szCs w:val="24"/>
        </w:rPr>
        <w:t xml:space="preserve"> </w:t>
      </w:r>
      <w:r w:rsidRPr="00282289">
        <w:rPr>
          <w:rFonts w:ascii="Times New Roman" w:hAnsi="Times New Roman" w:cs="Times New Roman"/>
          <w:b/>
          <w:bCs/>
          <w:i w:val="0"/>
          <w:iCs w:val="0"/>
          <w:color w:val="auto"/>
          <w:spacing w:val="-2"/>
          <w:sz w:val="24"/>
          <w:szCs w:val="24"/>
        </w:rPr>
        <w:t>strategies</w:t>
      </w:r>
    </w:p>
    <w:p w14:paraId="73E63B2D" w14:textId="77777777" w:rsidR="00085045" w:rsidRPr="00282289" w:rsidRDefault="00085045" w:rsidP="00085045">
      <w:pPr>
        <w:pStyle w:val="BodyText"/>
        <w:spacing w:line="276" w:lineRule="auto"/>
        <w:ind w:right="4"/>
        <w:jc w:val="both"/>
        <w:rPr>
          <w:rFonts w:ascii="Times New Roman" w:hAnsi="Times New Roman" w:cs="Times New Roman"/>
        </w:rPr>
      </w:pPr>
      <w:r w:rsidRPr="00282289">
        <w:rPr>
          <w:rFonts w:ascii="Times New Roman" w:hAnsi="Times New Roman" w:cs="Times New Roman"/>
          <w:color w:val="231F20"/>
          <w:spacing w:val="-4"/>
        </w:rPr>
        <w:t>This</w:t>
      </w:r>
      <w:r w:rsidRPr="00282289">
        <w:rPr>
          <w:rFonts w:ascii="Times New Roman" w:hAnsi="Times New Roman" w:cs="Times New Roman"/>
          <w:color w:val="231F20"/>
          <w:spacing w:val="-28"/>
        </w:rPr>
        <w:t xml:space="preserve"> </w:t>
      </w:r>
      <w:r w:rsidRPr="00282289">
        <w:rPr>
          <w:rFonts w:ascii="Times New Roman" w:hAnsi="Times New Roman" w:cs="Times New Roman"/>
          <w:color w:val="231F20"/>
          <w:spacing w:val="-4"/>
        </w:rPr>
        <w:t>allows</w:t>
      </w:r>
      <w:r w:rsidRPr="00282289">
        <w:rPr>
          <w:rFonts w:ascii="Times New Roman" w:hAnsi="Times New Roman" w:cs="Times New Roman"/>
          <w:color w:val="231F20"/>
          <w:spacing w:val="-28"/>
        </w:rPr>
        <w:t xml:space="preserve"> </w:t>
      </w:r>
      <w:r w:rsidRPr="00282289">
        <w:rPr>
          <w:rFonts w:ascii="Times New Roman" w:hAnsi="Times New Roman" w:cs="Times New Roman"/>
          <w:color w:val="231F20"/>
          <w:spacing w:val="-4"/>
        </w:rPr>
        <w:t>students</w:t>
      </w:r>
      <w:r w:rsidRPr="00282289">
        <w:rPr>
          <w:rFonts w:ascii="Times New Roman" w:hAnsi="Times New Roman" w:cs="Times New Roman"/>
          <w:color w:val="231F20"/>
          <w:spacing w:val="-28"/>
        </w:rPr>
        <w:t xml:space="preserve"> </w:t>
      </w:r>
      <w:r w:rsidRPr="00282289">
        <w:rPr>
          <w:rFonts w:ascii="Times New Roman" w:hAnsi="Times New Roman" w:cs="Times New Roman"/>
          <w:color w:val="231F20"/>
          <w:spacing w:val="-4"/>
        </w:rPr>
        <w:t>to</w:t>
      </w:r>
      <w:r w:rsidRPr="00282289">
        <w:rPr>
          <w:rFonts w:ascii="Times New Roman" w:hAnsi="Times New Roman" w:cs="Times New Roman"/>
          <w:color w:val="231F20"/>
          <w:spacing w:val="-28"/>
        </w:rPr>
        <w:t xml:space="preserve"> </w:t>
      </w:r>
      <w:r w:rsidRPr="00282289">
        <w:rPr>
          <w:rFonts w:ascii="Times New Roman" w:hAnsi="Times New Roman" w:cs="Times New Roman"/>
          <w:color w:val="231F20"/>
          <w:spacing w:val="-4"/>
        </w:rPr>
        <w:t>reflect</w:t>
      </w:r>
      <w:r w:rsidRPr="00282289">
        <w:rPr>
          <w:rFonts w:ascii="Times New Roman" w:hAnsi="Times New Roman" w:cs="Times New Roman"/>
          <w:color w:val="231F20"/>
          <w:spacing w:val="-28"/>
        </w:rPr>
        <w:t xml:space="preserve"> </w:t>
      </w:r>
      <w:r w:rsidRPr="00282289">
        <w:rPr>
          <w:rFonts w:ascii="Times New Roman" w:hAnsi="Times New Roman" w:cs="Times New Roman"/>
          <w:color w:val="231F20"/>
          <w:spacing w:val="-4"/>
        </w:rPr>
        <w:t>on</w:t>
      </w:r>
      <w:r w:rsidRPr="00282289">
        <w:rPr>
          <w:rFonts w:ascii="Times New Roman" w:hAnsi="Times New Roman" w:cs="Times New Roman"/>
          <w:color w:val="231F20"/>
          <w:spacing w:val="-27"/>
        </w:rPr>
        <w:t xml:space="preserve"> </w:t>
      </w:r>
      <w:r w:rsidRPr="00282289">
        <w:rPr>
          <w:rFonts w:ascii="Times New Roman" w:hAnsi="Times New Roman" w:cs="Times New Roman"/>
          <w:color w:val="231F20"/>
          <w:spacing w:val="-4"/>
        </w:rPr>
        <w:t>their</w:t>
      </w:r>
      <w:r w:rsidRPr="00282289">
        <w:rPr>
          <w:rFonts w:ascii="Times New Roman" w:hAnsi="Times New Roman" w:cs="Times New Roman"/>
          <w:color w:val="231F20"/>
          <w:spacing w:val="-30"/>
        </w:rPr>
        <w:t xml:space="preserve"> </w:t>
      </w:r>
      <w:r w:rsidRPr="00282289">
        <w:rPr>
          <w:rFonts w:ascii="Times New Roman" w:hAnsi="Times New Roman" w:cs="Times New Roman"/>
          <w:color w:val="231F20"/>
          <w:spacing w:val="-4"/>
        </w:rPr>
        <w:t>own</w:t>
      </w:r>
      <w:r w:rsidRPr="00282289">
        <w:rPr>
          <w:rFonts w:ascii="Times New Roman" w:hAnsi="Times New Roman" w:cs="Times New Roman"/>
          <w:color w:val="231F20"/>
          <w:spacing w:val="-27"/>
        </w:rPr>
        <w:t xml:space="preserve"> </w:t>
      </w:r>
      <w:r w:rsidRPr="00282289">
        <w:rPr>
          <w:rFonts w:ascii="Times New Roman" w:hAnsi="Times New Roman" w:cs="Times New Roman"/>
          <w:color w:val="231F20"/>
          <w:spacing w:val="-4"/>
        </w:rPr>
        <w:t>learning</w:t>
      </w:r>
      <w:r w:rsidRPr="00282289">
        <w:rPr>
          <w:rFonts w:ascii="Times New Roman" w:hAnsi="Times New Roman" w:cs="Times New Roman"/>
          <w:color w:val="231F20"/>
          <w:spacing w:val="-28"/>
        </w:rPr>
        <w:t xml:space="preserve"> </w:t>
      </w:r>
      <w:r w:rsidRPr="00282289">
        <w:rPr>
          <w:rFonts w:ascii="Times New Roman" w:hAnsi="Times New Roman" w:cs="Times New Roman"/>
          <w:color w:val="231F20"/>
          <w:spacing w:val="-4"/>
        </w:rPr>
        <w:t>and</w:t>
      </w:r>
      <w:r w:rsidRPr="00282289">
        <w:rPr>
          <w:rFonts w:ascii="Times New Roman" w:hAnsi="Times New Roman" w:cs="Times New Roman"/>
          <w:color w:val="231F20"/>
          <w:spacing w:val="-28"/>
        </w:rPr>
        <w:t xml:space="preserve"> </w:t>
      </w:r>
      <w:r w:rsidRPr="00282289">
        <w:rPr>
          <w:rFonts w:ascii="Times New Roman" w:hAnsi="Times New Roman" w:cs="Times New Roman"/>
          <w:color w:val="231F20"/>
          <w:spacing w:val="-4"/>
        </w:rPr>
        <w:t>progress,</w:t>
      </w:r>
      <w:r w:rsidRPr="00282289">
        <w:rPr>
          <w:rFonts w:ascii="Times New Roman" w:hAnsi="Times New Roman" w:cs="Times New Roman"/>
          <w:color w:val="231F20"/>
          <w:spacing w:val="-28"/>
        </w:rPr>
        <w:t xml:space="preserve"> </w:t>
      </w:r>
      <w:r w:rsidRPr="00282289">
        <w:rPr>
          <w:rFonts w:ascii="Times New Roman" w:hAnsi="Times New Roman" w:cs="Times New Roman"/>
          <w:color w:val="231F20"/>
          <w:spacing w:val="-4"/>
        </w:rPr>
        <w:t>encouraging</w:t>
      </w:r>
    </w:p>
    <w:p w14:paraId="62791160" w14:textId="77777777" w:rsidR="00085045" w:rsidRPr="00282289" w:rsidRDefault="00085045" w:rsidP="00085045">
      <w:pPr>
        <w:pStyle w:val="BodyText"/>
        <w:spacing w:line="276" w:lineRule="auto"/>
        <w:ind w:right="4"/>
        <w:jc w:val="both"/>
        <w:rPr>
          <w:rFonts w:ascii="Times New Roman" w:hAnsi="Times New Roman" w:cs="Times New Roman"/>
        </w:rPr>
      </w:pPr>
      <w:r>
        <w:rPr>
          <w:rFonts w:ascii="Times New Roman" w:hAnsi="Times New Roman" w:cs="Times New Roman"/>
          <w:color w:val="231F20"/>
        </w:rPr>
        <w:t xml:space="preserve"> </w:t>
      </w:r>
      <w:r w:rsidRPr="00282289">
        <w:rPr>
          <w:rFonts w:ascii="Times New Roman" w:hAnsi="Times New Roman" w:cs="Times New Roman"/>
          <w:color w:val="231F20"/>
        </w:rPr>
        <w:t>them</w:t>
      </w:r>
      <w:r w:rsidRPr="00282289">
        <w:rPr>
          <w:rFonts w:ascii="Times New Roman" w:hAnsi="Times New Roman" w:cs="Times New Roman"/>
          <w:color w:val="231F20"/>
          <w:spacing w:val="-13"/>
        </w:rPr>
        <w:t xml:space="preserve"> </w:t>
      </w:r>
      <w:r w:rsidRPr="00282289">
        <w:rPr>
          <w:rFonts w:ascii="Times New Roman" w:hAnsi="Times New Roman" w:cs="Times New Roman"/>
          <w:color w:val="231F20"/>
        </w:rPr>
        <w:t>to</w:t>
      </w:r>
      <w:r w:rsidRPr="00282289">
        <w:rPr>
          <w:rFonts w:ascii="Times New Roman" w:hAnsi="Times New Roman" w:cs="Times New Roman"/>
          <w:color w:val="231F20"/>
          <w:spacing w:val="-12"/>
        </w:rPr>
        <w:t xml:space="preserve"> </w:t>
      </w:r>
      <w:r w:rsidRPr="00282289">
        <w:rPr>
          <w:rFonts w:ascii="Times New Roman" w:hAnsi="Times New Roman" w:cs="Times New Roman"/>
          <w:color w:val="231F20"/>
        </w:rPr>
        <w:t>take</w:t>
      </w:r>
      <w:r w:rsidRPr="00282289">
        <w:rPr>
          <w:rFonts w:ascii="Times New Roman" w:hAnsi="Times New Roman" w:cs="Times New Roman"/>
          <w:color w:val="231F20"/>
          <w:spacing w:val="-12"/>
        </w:rPr>
        <w:t xml:space="preserve"> </w:t>
      </w:r>
      <w:r w:rsidRPr="00282289">
        <w:rPr>
          <w:rFonts w:ascii="Times New Roman" w:hAnsi="Times New Roman" w:cs="Times New Roman"/>
          <w:color w:val="231F20"/>
        </w:rPr>
        <w:t>ownership</w:t>
      </w:r>
      <w:r w:rsidRPr="00282289">
        <w:rPr>
          <w:rFonts w:ascii="Times New Roman" w:hAnsi="Times New Roman" w:cs="Times New Roman"/>
          <w:color w:val="231F20"/>
          <w:spacing w:val="-12"/>
        </w:rPr>
        <w:t xml:space="preserve"> </w:t>
      </w:r>
      <w:r w:rsidRPr="00282289">
        <w:rPr>
          <w:rFonts w:ascii="Times New Roman" w:hAnsi="Times New Roman" w:cs="Times New Roman"/>
          <w:color w:val="231F20"/>
        </w:rPr>
        <w:t>of</w:t>
      </w:r>
      <w:r w:rsidRPr="00282289">
        <w:rPr>
          <w:rFonts w:ascii="Times New Roman" w:hAnsi="Times New Roman" w:cs="Times New Roman"/>
          <w:color w:val="231F20"/>
          <w:spacing w:val="-12"/>
        </w:rPr>
        <w:t xml:space="preserve"> </w:t>
      </w:r>
      <w:r w:rsidRPr="00282289">
        <w:rPr>
          <w:rFonts w:ascii="Times New Roman" w:hAnsi="Times New Roman" w:cs="Times New Roman"/>
          <w:color w:val="231F20"/>
        </w:rPr>
        <w:t>their</w:t>
      </w:r>
      <w:r w:rsidRPr="00282289">
        <w:rPr>
          <w:rFonts w:ascii="Times New Roman" w:hAnsi="Times New Roman" w:cs="Times New Roman"/>
          <w:color w:val="231F20"/>
          <w:spacing w:val="-12"/>
        </w:rPr>
        <w:t xml:space="preserve"> </w:t>
      </w:r>
      <w:r w:rsidRPr="00282289">
        <w:rPr>
          <w:rFonts w:ascii="Times New Roman" w:hAnsi="Times New Roman" w:cs="Times New Roman"/>
          <w:color w:val="231F20"/>
        </w:rPr>
        <w:t>education.</w:t>
      </w:r>
      <w:r w:rsidRPr="00282289">
        <w:rPr>
          <w:rFonts w:ascii="Times New Roman" w:hAnsi="Times New Roman" w:cs="Times New Roman"/>
          <w:color w:val="231F20"/>
          <w:spacing w:val="-12"/>
        </w:rPr>
        <w:t xml:space="preserve"> </w:t>
      </w:r>
      <w:r w:rsidRPr="00282289">
        <w:rPr>
          <w:rFonts w:ascii="Times New Roman" w:hAnsi="Times New Roman" w:cs="Times New Roman"/>
          <w:color w:val="231F20"/>
        </w:rPr>
        <w:t>Examples</w:t>
      </w:r>
      <w:r w:rsidRPr="00282289">
        <w:rPr>
          <w:rFonts w:ascii="Times New Roman" w:hAnsi="Times New Roman" w:cs="Times New Roman"/>
          <w:color w:val="231F20"/>
          <w:spacing w:val="-12"/>
        </w:rPr>
        <w:t xml:space="preserve"> </w:t>
      </w:r>
      <w:r w:rsidRPr="00282289">
        <w:rPr>
          <w:rFonts w:ascii="Times New Roman" w:hAnsi="Times New Roman" w:cs="Times New Roman"/>
          <w:color w:val="231F20"/>
        </w:rPr>
        <w:t>of</w:t>
      </w:r>
      <w:r w:rsidRPr="00282289">
        <w:rPr>
          <w:rFonts w:ascii="Times New Roman" w:hAnsi="Times New Roman" w:cs="Times New Roman"/>
          <w:color w:val="231F20"/>
          <w:spacing w:val="-12"/>
        </w:rPr>
        <w:t xml:space="preserve"> </w:t>
      </w:r>
      <w:r w:rsidRPr="00282289">
        <w:rPr>
          <w:rFonts w:ascii="Times New Roman" w:hAnsi="Times New Roman" w:cs="Times New Roman"/>
          <w:color w:val="231F20"/>
          <w:spacing w:val="-2"/>
        </w:rPr>
        <w:t>strategies:</w:t>
      </w:r>
    </w:p>
    <w:p w14:paraId="599C7C98" w14:textId="77777777" w:rsidR="00085045" w:rsidRPr="008D3607" w:rsidRDefault="00085045">
      <w:pPr>
        <w:pStyle w:val="ListParagraph"/>
        <w:widowControl w:val="0"/>
        <w:numPr>
          <w:ilvl w:val="0"/>
          <w:numId w:val="200"/>
        </w:numPr>
        <w:tabs>
          <w:tab w:val="left" w:pos="1045"/>
        </w:tabs>
        <w:autoSpaceDE w:val="0"/>
        <w:autoSpaceDN w:val="0"/>
        <w:spacing w:after="0" w:line="276" w:lineRule="auto"/>
        <w:ind w:right="-279"/>
        <w:contextualSpacing w:val="0"/>
        <w:jc w:val="both"/>
        <w:rPr>
          <w:rFonts w:ascii="Times New Roman" w:hAnsi="Times New Roman" w:cs="Times New Roman"/>
          <w:b/>
          <w:color w:val="231F20"/>
          <w:sz w:val="24"/>
          <w:szCs w:val="24"/>
        </w:rPr>
      </w:pPr>
      <w:r w:rsidRPr="00282289">
        <w:rPr>
          <w:rFonts w:ascii="Times New Roman" w:hAnsi="Times New Roman" w:cs="Times New Roman"/>
          <w:b/>
          <w:color w:val="231F20"/>
          <w:sz w:val="24"/>
          <w:szCs w:val="24"/>
        </w:rPr>
        <w:t>Reflection</w:t>
      </w:r>
      <w:r w:rsidRPr="00282289">
        <w:rPr>
          <w:rFonts w:ascii="Times New Roman" w:hAnsi="Times New Roman" w:cs="Times New Roman"/>
          <w:b/>
          <w:color w:val="231F20"/>
          <w:spacing w:val="9"/>
          <w:sz w:val="24"/>
          <w:szCs w:val="24"/>
        </w:rPr>
        <w:t xml:space="preserve"> </w:t>
      </w:r>
      <w:r w:rsidRPr="00282289">
        <w:rPr>
          <w:rFonts w:ascii="Times New Roman" w:hAnsi="Times New Roman" w:cs="Times New Roman"/>
          <w:b/>
          <w:color w:val="231F20"/>
          <w:sz w:val="24"/>
          <w:szCs w:val="24"/>
        </w:rPr>
        <w:t>journals</w:t>
      </w:r>
      <w:r w:rsidRPr="00282289">
        <w:rPr>
          <w:rFonts w:ascii="Times New Roman" w:hAnsi="Times New Roman" w:cs="Times New Roman"/>
          <w:color w:val="231F20"/>
          <w:sz w:val="24"/>
          <w:szCs w:val="24"/>
        </w:rPr>
        <w:t>:</w:t>
      </w:r>
      <w:r w:rsidRPr="00282289">
        <w:rPr>
          <w:rFonts w:ascii="Times New Roman" w:hAnsi="Times New Roman" w:cs="Times New Roman"/>
          <w:color w:val="231F20"/>
          <w:spacing w:val="9"/>
          <w:sz w:val="24"/>
          <w:szCs w:val="24"/>
        </w:rPr>
        <w:t xml:space="preserve"> </w:t>
      </w:r>
      <w:r w:rsidRPr="00282289">
        <w:rPr>
          <w:rFonts w:ascii="Times New Roman" w:hAnsi="Times New Roman" w:cs="Times New Roman"/>
          <w:color w:val="231F20"/>
          <w:sz w:val="24"/>
          <w:szCs w:val="24"/>
        </w:rPr>
        <w:t>Students</w:t>
      </w:r>
      <w:r w:rsidRPr="00282289">
        <w:rPr>
          <w:rFonts w:ascii="Times New Roman" w:hAnsi="Times New Roman" w:cs="Times New Roman"/>
          <w:color w:val="231F20"/>
          <w:spacing w:val="9"/>
          <w:sz w:val="24"/>
          <w:szCs w:val="24"/>
        </w:rPr>
        <w:t xml:space="preserve"> </w:t>
      </w:r>
      <w:r w:rsidRPr="00282289">
        <w:rPr>
          <w:rFonts w:ascii="Times New Roman" w:hAnsi="Times New Roman" w:cs="Times New Roman"/>
          <w:color w:val="231F20"/>
          <w:sz w:val="24"/>
          <w:szCs w:val="24"/>
        </w:rPr>
        <w:t>regularly</w:t>
      </w:r>
      <w:r w:rsidRPr="00282289">
        <w:rPr>
          <w:rFonts w:ascii="Times New Roman" w:hAnsi="Times New Roman" w:cs="Times New Roman"/>
          <w:color w:val="231F20"/>
          <w:spacing w:val="9"/>
          <w:sz w:val="24"/>
          <w:szCs w:val="24"/>
        </w:rPr>
        <w:t xml:space="preserve"> </w:t>
      </w:r>
      <w:r w:rsidRPr="00282289">
        <w:rPr>
          <w:rFonts w:ascii="Times New Roman" w:hAnsi="Times New Roman" w:cs="Times New Roman"/>
          <w:color w:val="231F20"/>
          <w:sz w:val="24"/>
          <w:szCs w:val="24"/>
        </w:rPr>
        <w:t>write</w:t>
      </w:r>
      <w:r w:rsidRPr="00282289">
        <w:rPr>
          <w:rFonts w:ascii="Times New Roman" w:hAnsi="Times New Roman" w:cs="Times New Roman"/>
          <w:color w:val="231F20"/>
          <w:spacing w:val="9"/>
          <w:sz w:val="24"/>
          <w:szCs w:val="24"/>
        </w:rPr>
        <w:t xml:space="preserve"> </w:t>
      </w:r>
      <w:r w:rsidRPr="00282289">
        <w:rPr>
          <w:rFonts w:ascii="Times New Roman" w:hAnsi="Times New Roman" w:cs="Times New Roman"/>
          <w:color w:val="231F20"/>
          <w:sz w:val="24"/>
          <w:szCs w:val="24"/>
        </w:rPr>
        <w:t>in</w:t>
      </w:r>
      <w:r w:rsidRPr="00282289">
        <w:rPr>
          <w:rFonts w:ascii="Times New Roman" w:hAnsi="Times New Roman" w:cs="Times New Roman"/>
          <w:color w:val="231F20"/>
          <w:spacing w:val="9"/>
          <w:sz w:val="24"/>
          <w:szCs w:val="24"/>
        </w:rPr>
        <w:t xml:space="preserve"> </w:t>
      </w:r>
      <w:r w:rsidRPr="00282289">
        <w:rPr>
          <w:rFonts w:ascii="Times New Roman" w:hAnsi="Times New Roman" w:cs="Times New Roman"/>
          <w:color w:val="231F20"/>
          <w:sz w:val="24"/>
          <w:szCs w:val="24"/>
        </w:rPr>
        <w:t>journals</w:t>
      </w:r>
      <w:r w:rsidRPr="00282289">
        <w:rPr>
          <w:rFonts w:ascii="Times New Roman" w:hAnsi="Times New Roman" w:cs="Times New Roman"/>
          <w:color w:val="231F20"/>
          <w:spacing w:val="9"/>
          <w:sz w:val="24"/>
          <w:szCs w:val="24"/>
        </w:rPr>
        <w:t xml:space="preserve"> </w:t>
      </w:r>
      <w:r w:rsidRPr="00282289">
        <w:rPr>
          <w:rFonts w:ascii="Times New Roman" w:hAnsi="Times New Roman" w:cs="Times New Roman"/>
          <w:color w:val="231F20"/>
          <w:sz w:val="24"/>
          <w:szCs w:val="24"/>
        </w:rPr>
        <w:t>to</w:t>
      </w:r>
      <w:r w:rsidRPr="00282289">
        <w:rPr>
          <w:rFonts w:ascii="Times New Roman" w:hAnsi="Times New Roman" w:cs="Times New Roman"/>
          <w:color w:val="231F20"/>
          <w:spacing w:val="9"/>
          <w:sz w:val="24"/>
          <w:szCs w:val="24"/>
        </w:rPr>
        <w:t xml:space="preserve"> </w:t>
      </w:r>
      <w:r w:rsidRPr="00282289">
        <w:rPr>
          <w:rFonts w:ascii="Times New Roman" w:hAnsi="Times New Roman" w:cs="Times New Roman"/>
          <w:color w:val="231F20"/>
          <w:sz w:val="24"/>
          <w:szCs w:val="24"/>
        </w:rPr>
        <w:t>reflect</w:t>
      </w:r>
      <w:r w:rsidRPr="00282289">
        <w:rPr>
          <w:rFonts w:ascii="Times New Roman" w:hAnsi="Times New Roman" w:cs="Times New Roman"/>
          <w:color w:val="231F20"/>
          <w:spacing w:val="8"/>
          <w:sz w:val="24"/>
          <w:szCs w:val="24"/>
        </w:rPr>
        <w:t xml:space="preserve"> </w:t>
      </w:r>
      <w:r w:rsidRPr="00282289">
        <w:rPr>
          <w:rFonts w:ascii="Times New Roman" w:hAnsi="Times New Roman" w:cs="Times New Roman"/>
          <w:color w:val="231F20"/>
          <w:spacing w:val="-5"/>
          <w:sz w:val="24"/>
          <w:szCs w:val="24"/>
        </w:rPr>
        <w:t>on</w:t>
      </w:r>
      <w:r>
        <w:rPr>
          <w:rFonts w:ascii="Times New Roman" w:hAnsi="Times New Roman" w:cs="Times New Roman"/>
          <w:color w:val="231F20"/>
          <w:spacing w:val="-5"/>
          <w:sz w:val="24"/>
          <w:szCs w:val="24"/>
        </w:rPr>
        <w:t xml:space="preserve"> </w:t>
      </w:r>
      <w:r w:rsidRPr="008D3607">
        <w:rPr>
          <w:rFonts w:ascii="Times New Roman" w:hAnsi="Times New Roman" w:cs="Times New Roman"/>
          <w:color w:val="231F20"/>
          <w:spacing w:val="-2"/>
        </w:rPr>
        <w:t>their</w:t>
      </w:r>
      <w:r w:rsidRPr="008D3607">
        <w:rPr>
          <w:rFonts w:ascii="Times New Roman" w:hAnsi="Times New Roman" w:cs="Times New Roman"/>
          <w:color w:val="231F20"/>
          <w:spacing w:val="-5"/>
        </w:rPr>
        <w:t xml:space="preserve"> </w:t>
      </w:r>
      <w:r w:rsidRPr="008D3607">
        <w:rPr>
          <w:rFonts w:ascii="Times New Roman" w:hAnsi="Times New Roman" w:cs="Times New Roman"/>
          <w:color w:val="231F20"/>
          <w:spacing w:val="-2"/>
        </w:rPr>
        <w:t>learning,</w:t>
      </w:r>
      <w:r w:rsidRPr="008D3607">
        <w:rPr>
          <w:rFonts w:ascii="Times New Roman" w:hAnsi="Times New Roman" w:cs="Times New Roman"/>
          <w:color w:val="231F20"/>
          <w:spacing w:val="-5"/>
        </w:rPr>
        <w:t xml:space="preserve"> </w:t>
      </w:r>
      <w:r w:rsidRPr="008D3607">
        <w:rPr>
          <w:rFonts w:ascii="Times New Roman" w:hAnsi="Times New Roman" w:cs="Times New Roman"/>
          <w:color w:val="231F20"/>
          <w:spacing w:val="-2"/>
        </w:rPr>
        <w:t>set</w:t>
      </w:r>
      <w:r w:rsidRPr="008D3607">
        <w:rPr>
          <w:rFonts w:ascii="Times New Roman" w:hAnsi="Times New Roman" w:cs="Times New Roman"/>
          <w:color w:val="231F20"/>
          <w:spacing w:val="-5"/>
        </w:rPr>
        <w:t xml:space="preserve"> </w:t>
      </w:r>
      <w:r w:rsidRPr="008D3607">
        <w:rPr>
          <w:rFonts w:ascii="Times New Roman" w:hAnsi="Times New Roman" w:cs="Times New Roman"/>
          <w:color w:val="231F20"/>
          <w:spacing w:val="-2"/>
        </w:rPr>
        <w:t>goals,</w:t>
      </w:r>
      <w:r w:rsidRPr="008D3607">
        <w:rPr>
          <w:rFonts w:ascii="Times New Roman" w:hAnsi="Times New Roman" w:cs="Times New Roman"/>
          <w:color w:val="231F20"/>
          <w:spacing w:val="-5"/>
        </w:rPr>
        <w:t xml:space="preserve"> </w:t>
      </w:r>
      <w:r w:rsidRPr="008D3607">
        <w:rPr>
          <w:rFonts w:ascii="Times New Roman" w:hAnsi="Times New Roman" w:cs="Times New Roman"/>
          <w:color w:val="231F20"/>
          <w:spacing w:val="-2"/>
        </w:rPr>
        <w:t>and</w:t>
      </w:r>
      <w:r w:rsidRPr="008D3607">
        <w:rPr>
          <w:rFonts w:ascii="Times New Roman" w:hAnsi="Times New Roman" w:cs="Times New Roman"/>
          <w:color w:val="231F20"/>
          <w:spacing w:val="-4"/>
        </w:rPr>
        <w:t xml:space="preserve"> </w:t>
      </w:r>
      <w:r w:rsidRPr="008D3607">
        <w:rPr>
          <w:rFonts w:ascii="Times New Roman" w:hAnsi="Times New Roman" w:cs="Times New Roman"/>
          <w:color w:val="231F20"/>
          <w:spacing w:val="-2"/>
        </w:rPr>
        <w:t>assess</w:t>
      </w:r>
      <w:r w:rsidRPr="008D3607">
        <w:rPr>
          <w:rFonts w:ascii="Times New Roman" w:hAnsi="Times New Roman" w:cs="Times New Roman"/>
          <w:color w:val="231F20"/>
          <w:spacing w:val="-5"/>
        </w:rPr>
        <w:t xml:space="preserve"> </w:t>
      </w:r>
      <w:r w:rsidRPr="008D3607">
        <w:rPr>
          <w:rFonts w:ascii="Times New Roman" w:hAnsi="Times New Roman" w:cs="Times New Roman"/>
          <w:color w:val="231F20"/>
          <w:spacing w:val="-2"/>
        </w:rPr>
        <w:t>their</w:t>
      </w:r>
      <w:r w:rsidRPr="008D3607">
        <w:rPr>
          <w:rFonts w:ascii="Times New Roman" w:hAnsi="Times New Roman" w:cs="Times New Roman"/>
          <w:color w:val="231F20"/>
          <w:spacing w:val="-5"/>
        </w:rPr>
        <w:t xml:space="preserve"> </w:t>
      </w:r>
      <w:r w:rsidRPr="008D3607">
        <w:rPr>
          <w:rFonts w:ascii="Times New Roman" w:hAnsi="Times New Roman" w:cs="Times New Roman"/>
          <w:color w:val="231F20"/>
          <w:spacing w:val="-2"/>
        </w:rPr>
        <w:t>progress.</w:t>
      </w:r>
    </w:p>
    <w:p w14:paraId="6364C28F" w14:textId="77777777" w:rsidR="00085045" w:rsidRPr="00282289" w:rsidRDefault="00085045">
      <w:pPr>
        <w:pStyle w:val="ListParagraph"/>
        <w:widowControl w:val="0"/>
        <w:numPr>
          <w:ilvl w:val="0"/>
          <w:numId w:val="200"/>
        </w:numPr>
        <w:tabs>
          <w:tab w:val="left" w:pos="1045"/>
        </w:tabs>
        <w:autoSpaceDE w:val="0"/>
        <w:autoSpaceDN w:val="0"/>
        <w:spacing w:after="0" w:line="276" w:lineRule="auto"/>
        <w:ind w:right="-279"/>
        <w:contextualSpacing w:val="0"/>
        <w:jc w:val="both"/>
        <w:rPr>
          <w:rFonts w:ascii="Times New Roman" w:hAnsi="Times New Roman" w:cs="Times New Roman"/>
          <w:b/>
          <w:color w:val="231F20"/>
          <w:sz w:val="24"/>
          <w:szCs w:val="24"/>
        </w:rPr>
      </w:pPr>
      <w:r w:rsidRPr="00282289">
        <w:rPr>
          <w:rFonts w:ascii="Times New Roman" w:hAnsi="Times New Roman" w:cs="Times New Roman"/>
          <w:b/>
          <w:color w:val="231F20"/>
          <w:sz w:val="24"/>
          <w:szCs w:val="24"/>
        </w:rPr>
        <w:t>Checklists</w:t>
      </w:r>
      <w:r w:rsidRPr="00282289">
        <w:rPr>
          <w:rFonts w:ascii="Times New Roman" w:hAnsi="Times New Roman" w:cs="Times New Roman"/>
          <w:color w:val="231F20"/>
          <w:sz w:val="24"/>
          <w:szCs w:val="24"/>
        </w:rPr>
        <w:t>:</w:t>
      </w:r>
      <w:r w:rsidRPr="00282289">
        <w:rPr>
          <w:rFonts w:ascii="Times New Roman" w:hAnsi="Times New Roman" w:cs="Times New Roman"/>
          <w:color w:val="231F20"/>
          <w:spacing w:val="-10"/>
          <w:sz w:val="24"/>
          <w:szCs w:val="24"/>
        </w:rPr>
        <w:t xml:space="preserve"> </w:t>
      </w:r>
      <w:r w:rsidRPr="00282289">
        <w:rPr>
          <w:rFonts w:ascii="Times New Roman" w:hAnsi="Times New Roman" w:cs="Times New Roman"/>
          <w:color w:val="231F20"/>
          <w:sz w:val="24"/>
          <w:szCs w:val="24"/>
        </w:rPr>
        <w:t>Students</w:t>
      </w:r>
      <w:r w:rsidRPr="00282289">
        <w:rPr>
          <w:rFonts w:ascii="Times New Roman" w:hAnsi="Times New Roman" w:cs="Times New Roman"/>
          <w:color w:val="231F20"/>
          <w:spacing w:val="-10"/>
          <w:sz w:val="24"/>
          <w:szCs w:val="24"/>
        </w:rPr>
        <w:t xml:space="preserve"> </w:t>
      </w:r>
      <w:r w:rsidRPr="00282289">
        <w:rPr>
          <w:rFonts w:ascii="Times New Roman" w:hAnsi="Times New Roman" w:cs="Times New Roman"/>
          <w:color w:val="231F20"/>
          <w:sz w:val="24"/>
          <w:szCs w:val="24"/>
        </w:rPr>
        <w:t>use</w:t>
      </w:r>
      <w:r w:rsidRPr="00282289">
        <w:rPr>
          <w:rFonts w:ascii="Times New Roman" w:hAnsi="Times New Roman" w:cs="Times New Roman"/>
          <w:color w:val="231F20"/>
          <w:spacing w:val="-10"/>
          <w:sz w:val="24"/>
          <w:szCs w:val="24"/>
        </w:rPr>
        <w:t xml:space="preserve"> </w:t>
      </w:r>
      <w:r w:rsidRPr="00282289">
        <w:rPr>
          <w:rFonts w:ascii="Times New Roman" w:hAnsi="Times New Roman" w:cs="Times New Roman"/>
          <w:color w:val="231F20"/>
          <w:sz w:val="24"/>
          <w:szCs w:val="24"/>
        </w:rPr>
        <w:t>checklists</w:t>
      </w:r>
      <w:r w:rsidRPr="00282289">
        <w:rPr>
          <w:rFonts w:ascii="Times New Roman" w:hAnsi="Times New Roman" w:cs="Times New Roman"/>
          <w:color w:val="231F20"/>
          <w:spacing w:val="-10"/>
          <w:sz w:val="24"/>
          <w:szCs w:val="24"/>
        </w:rPr>
        <w:t xml:space="preserve"> </w:t>
      </w:r>
      <w:r w:rsidRPr="00282289">
        <w:rPr>
          <w:rFonts w:ascii="Times New Roman" w:hAnsi="Times New Roman" w:cs="Times New Roman"/>
          <w:color w:val="231F20"/>
          <w:sz w:val="24"/>
          <w:szCs w:val="24"/>
        </w:rPr>
        <w:t>to</w:t>
      </w:r>
      <w:r w:rsidRPr="00282289">
        <w:rPr>
          <w:rFonts w:ascii="Times New Roman" w:hAnsi="Times New Roman" w:cs="Times New Roman"/>
          <w:color w:val="231F20"/>
          <w:spacing w:val="-10"/>
          <w:sz w:val="24"/>
          <w:szCs w:val="24"/>
        </w:rPr>
        <w:t xml:space="preserve"> </w:t>
      </w:r>
      <w:r w:rsidRPr="00282289">
        <w:rPr>
          <w:rFonts w:ascii="Times New Roman" w:hAnsi="Times New Roman" w:cs="Times New Roman"/>
          <w:color w:val="231F20"/>
          <w:sz w:val="24"/>
          <w:szCs w:val="24"/>
        </w:rPr>
        <w:t>evaluate</w:t>
      </w:r>
      <w:r w:rsidRPr="00282289">
        <w:rPr>
          <w:rFonts w:ascii="Times New Roman" w:hAnsi="Times New Roman" w:cs="Times New Roman"/>
          <w:color w:val="231F20"/>
          <w:spacing w:val="-10"/>
          <w:sz w:val="24"/>
          <w:szCs w:val="24"/>
        </w:rPr>
        <w:t xml:space="preserve"> </w:t>
      </w:r>
      <w:r w:rsidRPr="00282289">
        <w:rPr>
          <w:rFonts w:ascii="Times New Roman" w:hAnsi="Times New Roman" w:cs="Times New Roman"/>
          <w:color w:val="231F20"/>
          <w:sz w:val="24"/>
          <w:szCs w:val="24"/>
        </w:rPr>
        <w:t>their</w:t>
      </w:r>
      <w:r w:rsidRPr="00282289">
        <w:rPr>
          <w:rFonts w:ascii="Times New Roman" w:hAnsi="Times New Roman" w:cs="Times New Roman"/>
          <w:color w:val="231F20"/>
          <w:spacing w:val="-10"/>
          <w:sz w:val="24"/>
          <w:szCs w:val="24"/>
        </w:rPr>
        <w:t xml:space="preserve"> </w:t>
      </w:r>
      <w:r w:rsidRPr="00282289">
        <w:rPr>
          <w:rFonts w:ascii="Times New Roman" w:hAnsi="Times New Roman" w:cs="Times New Roman"/>
          <w:color w:val="231F20"/>
          <w:sz w:val="24"/>
          <w:szCs w:val="24"/>
        </w:rPr>
        <w:t>own</w:t>
      </w:r>
      <w:r w:rsidRPr="00282289">
        <w:rPr>
          <w:rFonts w:ascii="Times New Roman" w:hAnsi="Times New Roman" w:cs="Times New Roman"/>
          <w:color w:val="231F20"/>
          <w:spacing w:val="-10"/>
          <w:sz w:val="24"/>
          <w:szCs w:val="24"/>
        </w:rPr>
        <w:t xml:space="preserve"> </w:t>
      </w:r>
      <w:r w:rsidRPr="00282289">
        <w:rPr>
          <w:rFonts w:ascii="Times New Roman" w:hAnsi="Times New Roman" w:cs="Times New Roman"/>
          <w:color w:val="231F20"/>
          <w:sz w:val="24"/>
          <w:szCs w:val="24"/>
        </w:rPr>
        <w:t>work</w:t>
      </w:r>
      <w:r w:rsidRPr="00282289">
        <w:rPr>
          <w:rFonts w:ascii="Times New Roman" w:hAnsi="Times New Roman" w:cs="Times New Roman"/>
          <w:color w:val="231F20"/>
          <w:spacing w:val="-10"/>
          <w:sz w:val="24"/>
          <w:szCs w:val="24"/>
        </w:rPr>
        <w:t xml:space="preserve"> </w:t>
      </w:r>
      <w:r w:rsidRPr="00282289">
        <w:rPr>
          <w:rFonts w:ascii="Times New Roman" w:hAnsi="Times New Roman" w:cs="Times New Roman"/>
          <w:color w:val="231F20"/>
          <w:sz w:val="24"/>
          <w:szCs w:val="24"/>
        </w:rPr>
        <w:t>based on set criteria.</w:t>
      </w:r>
    </w:p>
    <w:p w14:paraId="2B88E502" w14:textId="77777777" w:rsidR="00085045" w:rsidRPr="008D3607" w:rsidRDefault="00085045">
      <w:pPr>
        <w:pStyle w:val="ListParagraph"/>
        <w:widowControl w:val="0"/>
        <w:numPr>
          <w:ilvl w:val="0"/>
          <w:numId w:val="200"/>
        </w:numPr>
        <w:tabs>
          <w:tab w:val="left" w:pos="1044"/>
        </w:tabs>
        <w:autoSpaceDE w:val="0"/>
        <w:autoSpaceDN w:val="0"/>
        <w:spacing w:after="0" w:line="276" w:lineRule="auto"/>
        <w:ind w:right="-279"/>
        <w:contextualSpacing w:val="0"/>
        <w:jc w:val="both"/>
        <w:rPr>
          <w:rFonts w:ascii="Times New Roman" w:hAnsi="Times New Roman" w:cs="Times New Roman"/>
          <w:b/>
          <w:color w:val="231F20"/>
          <w:sz w:val="24"/>
          <w:szCs w:val="24"/>
        </w:rPr>
      </w:pPr>
      <w:r w:rsidRPr="00282289">
        <w:rPr>
          <w:rFonts w:ascii="Times New Roman" w:hAnsi="Times New Roman" w:cs="Times New Roman"/>
          <w:b/>
          <w:color w:val="231F20"/>
          <w:w w:val="110"/>
          <w:sz w:val="24"/>
          <w:szCs w:val="24"/>
        </w:rPr>
        <w:t>Rubrics</w:t>
      </w:r>
      <w:r w:rsidRPr="00282289">
        <w:rPr>
          <w:rFonts w:ascii="Times New Roman" w:hAnsi="Times New Roman" w:cs="Times New Roman"/>
          <w:color w:val="231F20"/>
          <w:w w:val="110"/>
          <w:sz w:val="24"/>
          <w:szCs w:val="24"/>
        </w:rPr>
        <w:t>:</w:t>
      </w:r>
      <w:r w:rsidRPr="00282289">
        <w:rPr>
          <w:rFonts w:ascii="Times New Roman" w:hAnsi="Times New Roman" w:cs="Times New Roman"/>
          <w:color w:val="231F20"/>
          <w:spacing w:val="18"/>
          <w:w w:val="110"/>
          <w:sz w:val="24"/>
          <w:szCs w:val="24"/>
        </w:rPr>
        <w:t xml:space="preserve"> </w:t>
      </w:r>
      <w:r w:rsidRPr="00282289">
        <w:rPr>
          <w:rFonts w:ascii="Times New Roman" w:hAnsi="Times New Roman" w:cs="Times New Roman"/>
          <w:color w:val="231F20"/>
          <w:w w:val="110"/>
          <w:sz w:val="24"/>
          <w:szCs w:val="24"/>
        </w:rPr>
        <w:t>Students</w:t>
      </w:r>
      <w:r w:rsidRPr="00282289">
        <w:rPr>
          <w:rFonts w:ascii="Times New Roman" w:hAnsi="Times New Roman" w:cs="Times New Roman"/>
          <w:color w:val="231F20"/>
          <w:spacing w:val="18"/>
          <w:w w:val="110"/>
          <w:sz w:val="24"/>
          <w:szCs w:val="24"/>
        </w:rPr>
        <w:t xml:space="preserve"> </w:t>
      </w:r>
      <w:r w:rsidRPr="00282289">
        <w:rPr>
          <w:rFonts w:ascii="Times New Roman" w:hAnsi="Times New Roman" w:cs="Times New Roman"/>
          <w:color w:val="231F20"/>
          <w:w w:val="110"/>
          <w:sz w:val="24"/>
          <w:szCs w:val="24"/>
        </w:rPr>
        <w:t>use</w:t>
      </w:r>
      <w:r w:rsidRPr="00282289">
        <w:rPr>
          <w:rFonts w:ascii="Times New Roman" w:hAnsi="Times New Roman" w:cs="Times New Roman"/>
          <w:color w:val="231F20"/>
          <w:spacing w:val="19"/>
          <w:w w:val="110"/>
          <w:sz w:val="24"/>
          <w:szCs w:val="24"/>
        </w:rPr>
        <w:t xml:space="preserve"> </w:t>
      </w:r>
      <w:r w:rsidRPr="00282289">
        <w:rPr>
          <w:rFonts w:ascii="Times New Roman" w:hAnsi="Times New Roman" w:cs="Times New Roman"/>
          <w:color w:val="231F20"/>
          <w:w w:val="110"/>
          <w:sz w:val="24"/>
          <w:szCs w:val="24"/>
        </w:rPr>
        <w:t>rubrics</w:t>
      </w:r>
      <w:r w:rsidRPr="00282289">
        <w:rPr>
          <w:rFonts w:ascii="Times New Roman" w:hAnsi="Times New Roman" w:cs="Times New Roman"/>
          <w:color w:val="231F20"/>
          <w:spacing w:val="18"/>
          <w:w w:val="110"/>
          <w:sz w:val="24"/>
          <w:szCs w:val="24"/>
        </w:rPr>
        <w:t xml:space="preserve"> </w:t>
      </w:r>
      <w:r w:rsidRPr="00282289">
        <w:rPr>
          <w:rFonts w:ascii="Times New Roman" w:hAnsi="Times New Roman" w:cs="Times New Roman"/>
          <w:color w:val="231F20"/>
          <w:w w:val="110"/>
          <w:sz w:val="24"/>
          <w:szCs w:val="24"/>
        </w:rPr>
        <w:t>to</w:t>
      </w:r>
      <w:r w:rsidRPr="00282289">
        <w:rPr>
          <w:rFonts w:ascii="Times New Roman" w:hAnsi="Times New Roman" w:cs="Times New Roman"/>
          <w:color w:val="231F20"/>
          <w:spacing w:val="18"/>
          <w:w w:val="110"/>
          <w:sz w:val="24"/>
          <w:szCs w:val="24"/>
        </w:rPr>
        <w:t xml:space="preserve"> </w:t>
      </w:r>
      <w:r w:rsidRPr="00282289">
        <w:rPr>
          <w:rFonts w:ascii="Times New Roman" w:hAnsi="Times New Roman" w:cs="Times New Roman"/>
          <w:color w:val="231F20"/>
          <w:w w:val="110"/>
          <w:sz w:val="24"/>
          <w:szCs w:val="24"/>
        </w:rPr>
        <w:t>self-assess</w:t>
      </w:r>
      <w:r w:rsidRPr="00282289">
        <w:rPr>
          <w:rFonts w:ascii="Times New Roman" w:hAnsi="Times New Roman" w:cs="Times New Roman"/>
          <w:color w:val="231F20"/>
          <w:spacing w:val="19"/>
          <w:w w:val="110"/>
          <w:sz w:val="24"/>
          <w:szCs w:val="24"/>
        </w:rPr>
        <w:t xml:space="preserve"> </w:t>
      </w:r>
      <w:r w:rsidRPr="00282289">
        <w:rPr>
          <w:rFonts w:ascii="Times New Roman" w:hAnsi="Times New Roman" w:cs="Times New Roman"/>
          <w:color w:val="231F20"/>
          <w:w w:val="110"/>
          <w:sz w:val="24"/>
          <w:szCs w:val="24"/>
        </w:rPr>
        <w:t>their</w:t>
      </w:r>
      <w:r w:rsidRPr="00282289">
        <w:rPr>
          <w:rFonts w:ascii="Times New Roman" w:hAnsi="Times New Roman" w:cs="Times New Roman"/>
          <w:color w:val="231F20"/>
          <w:spacing w:val="18"/>
          <w:w w:val="110"/>
          <w:sz w:val="24"/>
          <w:szCs w:val="24"/>
        </w:rPr>
        <w:t xml:space="preserve"> </w:t>
      </w:r>
      <w:r w:rsidRPr="00282289">
        <w:rPr>
          <w:rFonts w:ascii="Times New Roman" w:hAnsi="Times New Roman" w:cs="Times New Roman"/>
          <w:color w:val="231F20"/>
          <w:w w:val="110"/>
          <w:sz w:val="24"/>
          <w:szCs w:val="24"/>
        </w:rPr>
        <w:t>projects</w:t>
      </w:r>
      <w:r w:rsidRPr="00282289">
        <w:rPr>
          <w:rFonts w:ascii="Times New Roman" w:hAnsi="Times New Roman" w:cs="Times New Roman"/>
          <w:color w:val="231F20"/>
          <w:spacing w:val="20"/>
          <w:w w:val="110"/>
          <w:sz w:val="24"/>
          <w:szCs w:val="24"/>
        </w:rPr>
        <w:t xml:space="preserve"> </w:t>
      </w:r>
      <w:r w:rsidRPr="00282289">
        <w:rPr>
          <w:rFonts w:ascii="Times New Roman" w:hAnsi="Times New Roman" w:cs="Times New Roman"/>
          <w:color w:val="231F20"/>
          <w:spacing w:val="-5"/>
          <w:w w:val="110"/>
          <w:sz w:val="24"/>
          <w:szCs w:val="24"/>
        </w:rPr>
        <w:t>or</w:t>
      </w:r>
      <w:r>
        <w:rPr>
          <w:rFonts w:ascii="Times New Roman" w:hAnsi="Times New Roman" w:cs="Times New Roman"/>
          <w:color w:val="231F20"/>
          <w:spacing w:val="-5"/>
          <w:w w:val="110"/>
          <w:sz w:val="24"/>
          <w:szCs w:val="24"/>
        </w:rPr>
        <w:t xml:space="preserve"> </w:t>
      </w:r>
      <w:r w:rsidRPr="008D3607">
        <w:rPr>
          <w:rFonts w:ascii="Times New Roman" w:hAnsi="Times New Roman" w:cs="Times New Roman"/>
          <w:color w:val="231F20"/>
          <w:spacing w:val="-2"/>
        </w:rPr>
        <w:t>assignments,</w:t>
      </w:r>
      <w:r w:rsidRPr="008D3607">
        <w:rPr>
          <w:rFonts w:ascii="Times New Roman" w:hAnsi="Times New Roman" w:cs="Times New Roman"/>
          <w:color w:val="231F20"/>
          <w:spacing w:val="-5"/>
        </w:rPr>
        <w:t xml:space="preserve"> </w:t>
      </w:r>
      <w:r w:rsidRPr="008D3607">
        <w:rPr>
          <w:rFonts w:ascii="Times New Roman" w:hAnsi="Times New Roman" w:cs="Times New Roman"/>
          <w:color w:val="231F20"/>
          <w:spacing w:val="-2"/>
        </w:rPr>
        <w:t>checking</w:t>
      </w:r>
      <w:r w:rsidRPr="008D3607">
        <w:rPr>
          <w:rFonts w:ascii="Times New Roman" w:hAnsi="Times New Roman" w:cs="Times New Roman"/>
          <w:color w:val="231F20"/>
          <w:spacing w:val="-5"/>
        </w:rPr>
        <w:t xml:space="preserve"> </w:t>
      </w:r>
      <w:r w:rsidRPr="008D3607">
        <w:rPr>
          <w:rFonts w:ascii="Times New Roman" w:hAnsi="Times New Roman" w:cs="Times New Roman"/>
          <w:color w:val="231F20"/>
          <w:spacing w:val="-2"/>
        </w:rPr>
        <w:t>if</w:t>
      </w:r>
      <w:r w:rsidRPr="008D3607">
        <w:rPr>
          <w:rFonts w:ascii="Times New Roman" w:hAnsi="Times New Roman" w:cs="Times New Roman"/>
          <w:color w:val="231F20"/>
          <w:spacing w:val="-4"/>
        </w:rPr>
        <w:t xml:space="preserve"> </w:t>
      </w:r>
      <w:r w:rsidRPr="008D3607">
        <w:rPr>
          <w:rFonts w:ascii="Times New Roman" w:hAnsi="Times New Roman" w:cs="Times New Roman"/>
          <w:color w:val="231F20"/>
          <w:spacing w:val="-2"/>
        </w:rPr>
        <w:t>they</w:t>
      </w:r>
      <w:r w:rsidRPr="008D3607">
        <w:rPr>
          <w:rFonts w:ascii="Times New Roman" w:hAnsi="Times New Roman" w:cs="Times New Roman"/>
          <w:color w:val="231F20"/>
          <w:spacing w:val="-5"/>
        </w:rPr>
        <w:t xml:space="preserve"> </w:t>
      </w:r>
      <w:r w:rsidRPr="008D3607">
        <w:rPr>
          <w:rFonts w:ascii="Times New Roman" w:hAnsi="Times New Roman" w:cs="Times New Roman"/>
          <w:color w:val="231F20"/>
          <w:spacing w:val="-2"/>
        </w:rPr>
        <w:t>meet</w:t>
      </w:r>
      <w:r w:rsidRPr="008D3607">
        <w:rPr>
          <w:rFonts w:ascii="Times New Roman" w:hAnsi="Times New Roman" w:cs="Times New Roman"/>
          <w:color w:val="231F20"/>
          <w:spacing w:val="-4"/>
        </w:rPr>
        <w:t xml:space="preserve"> </w:t>
      </w:r>
      <w:r w:rsidRPr="008D3607">
        <w:rPr>
          <w:rFonts w:ascii="Times New Roman" w:hAnsi="Times New Roman" w:cs="Times New Roman"/>
          <w:color w:val="231F20"/>
          <w:spacing w:val="-2"/>
        </w:rPr>
        <w:t>the</w:t>
      </w:r>
      <w:r w:rsidRPr="008D3607">
        <w:rPr>
          <w:rFonts w:ascii="Times New Roman" w:hAnsi="Times New Roman" w:cs="Times New Roman"/>
          <w:color w:val="231F20"/>
          <w:spacing w:val="-5"/>
        </w:rPr>
        <w:t xml:space="preserve"> </w:t>
      </w:r>
      <w:r w:rsidRPr="008D3607">
        <w:rPr>
          <w:rFonts w:ascii="Times New Roman" w:hAnsi="Times New Roman" w:cs="Times New Roman"/>
          <w:color w:val="231F20"/>
          <w:spacing w:val="-2"/>
        </w:rPr>
        <w:t>specific</w:t>
      </w:r>
      <w:r w:rsidRPr="008D3607">
        <w:rPr>
          <w:rFonts w:ascii="Times New Roman" w:hAnsi="Times New Roman" w:cs="Times New Roman"/>
          <w:color w:val="231F20"/>
          <w:spacing w:val="-4"/>
        </w:rPr>
        <w:t xml:space="preserve"> </w:t>
      </w:r>
      <w:r w:rsidRPr="008D3607">
        <w:rPr>
          <w:rFonts w:ascii="Times New Roman" w:hAnsi="Times New Roman" w:cs="Times New Roman"/>
          <w:color w:val="231F20"/>
          <w:spacing w:val="-2"/>
        </w:rPr>
        <w:t>criteria.</w:t>
      </w:r>
    </w:p>
    <w:p w14:paraId="3DC63746" w14:textId="77777777" w:rsidR="00085045" w:rsidRPr="00282289" w:rsidRDefault="00085045" w:rsidP="00085045">
      <w:pPr>
        <w:pStyle w:val="BodyText"/>
        <w:spacing w:line="276" w:lineRule="auto"/>
        <w:ind w:left="1440" w:right="-279"/>
        <w:jc w:val="both"/>
        <w:rPr>
          <w:rFonts w:ascii="Times New Roman" w:hAnsi="Times New Roman" w:cs="Times New Roman"/>
          <w:color w:val="231F20"/>
          <w:spacing w:val="-2"/>
        </w:rPr>
      </w:pPr>
    </w:p>
    <w:p w14:paraId="78433F15" w14:textId="77777777" w:rsidR="00085045" w:rsidRPr="00282289" w:rsidRDefault="00085045">
      <w:pPr>
        <w:pStyle w:val="Heading4"/>
        <w:numPr>
          <w:ilvl w:val="0"/>
          <w:numId w:val="188"/>
        </w:numPr>
        <w:tabs>
          <w:tab w:val="num" w:pos="360"/>
          <w:tab w:val="left" w:pos="734"/>
        </w:tabs>
        <w:spacing w:before="0" w:after="0" w:line="276" w:lineRule="auto"/>
        <w:ind w:left="734" w:right="-279" w:hanging="309"/>
        <w:jc w:val="both"/>
        <w:rPr>
          <w:rFonts w:ascii="Times New Roman" w:hAnsi="Times New Roman" w:cs="Times New Roman"/>
          <w:b/>
          <w:bCs/>
          <w:i w:val="0"/>
          <w:iCs w:val="0"/>
          <w:color w:val="auto"/>
          <w:sz w:val="24"/>
          <w:szCs w:val="24"/>
        </w:rPr>
      </w:pPr>
      <w:r w:rsidRPr="00282289">
        <w:rPr>
          <w:rFonts w:ascii="Times New Roman" w:hAnsi="Times New Roman" w:cs="Times New Roman"/>
          <w:b/>
          <w:bCs/>
          <w:i w:val="0"/>
          <w:iCs w:val="0"/>
          <w:color w:val="auto"/>
          <w:sz w:val="24"/>
          <w:szCs w:val="24"/>
        </w:rPr>
        <w:t>Peer</w:t>
      </w:r>
      <w:r w:rsidRPr="00282289">
        <w:rPr>
          <w:rFonts w:ascii="Times New Roman" w:hAnsi="Times New Roman" w:cs="Times New Roman"/>
          <w:b/>
          <w:bCs/>
          <w:i w:val="0"/>
          <w:iCs w:val="0"/>
          <w:color w:val="auto"/>
          <w:spacing w:val="5"/>
          <w:sz w:val="24"/>
          <w:szCs w:val="24"/>
        </w:rPr>
        <w:t xml:space="preserve"> </w:t>
      </w:r>
      <w:r w:rsidRPr="00282289">
        <w:rPr>
          <w:rFonts w:ascii="Times New Roman" w:hAnsi="Times New Roman" w:cs="Times New Roman"/>
          <w:b/>
          <w:bCs/>
          <w:i w:val="0"/>
          <w:iCs w:val="0"/>
          <w:color w:val="auto"/>
          <w:sz w:val="24"/>
          <w:szCs w:val="24"/>
        </w:rPr>
        <w:t>assessment</w:t>
      </w:r>
      <w:r w:rsidRPr="00282289">
        <w:rPr>
          <w:rFonts w:ascii="Times New Roman" w:hAnsi="Times New Roman" w:cs="Times New Roman"/>
          <w:b/>
          <w:bCs/>
          <w:i w:val="0"/>
          <w:iCs w:val="0"/>
          <w:color w:val="auto"/>
          <w:spacing w:val="6"/>
          <w:sz w:val="24"/>
          <w:szCs w:val="24"/>
        </w:rPr>
        <w:t xml:space="preserve"> </w:t>
      </w:r>
      <w:r w:rsidRPr="00282289">
        <w:rPr>
          <w:rFonts w:ascii="Times New Roman" w:hAnsi="Times New Roman" w:cs="Times New Roman"/>
          <w:b/>
          <w:bCs/>
          <w:i w:val="0"/>
          <w:iCs w:val="0"/>
          <w:color w:val="auto"/>
          <w:spacing w:val="-2"/>
          <w:sz w:val="24"/>
          <w:szCs w:val="24"/>
        </w:rPr>
        <w:t>strategies</w:t>
      </w:r>
    </w:p>
    <w:p w14:paraId="46D813D8" w14:textId="77777777" w:rsidR="00085045" w:rsidRPr="00282289" w:rsidRDefault="00085045" w:rsidP="00085045">
      <w:pPr>
        <w:pStyle w:val="BodyText"/>
        <w:spacing w:line="276" w:lineRule="auto"/>
        <w:ind w:left="425" w:right="-279"/>
        <w:jc w:val="both"/>
        <w:rPr>
          <w:rFonts w:ascii="Times New Roman" w:hAnsi="Times New Roman" w:cs="Times New Roman"/>
        </w:rPr>
      </w:pPr>
      <w:r w:rsidRPr="00282289">
        <w:rPr>
          <w:rFonts w:ascii="Times New Roman" w:hAnsi="Times New Roman" w:cs="Times New Roman"/>
          <w:color w:val="231F20"/>
        </w:rPr>
        <w:t>Peer assessment encourages students to evaluate each other’s work. It</w:t>
      </w:r>
      <w:r w:rsidRPr="00282289">
        <w:rPr>
          <w:rFonts w:ascii="Times New Roman" w:hAnsi="Times New Roman" w:cs="Times New Roman"/>
          <w:color w:val="231F20"/>
          <w:spacing w:val="80"/>
        </w:rPr>
        <w:t xml:space="preserve"> </w:t>
      </w:r>
      <w:r w:rsidRPr="00282289">
        <w:rPr>
          <w:rFonts w:ascii="Times New Roman" w:hAnsi="Times New Roman" w:cs="Times New Roman"/>
          <w:color w:val="231F20"/>
        </w:rPr>
        <w:t>promotes collaborative learning and critical thinking. Examples:</w:t>
      </w:r>
    </w:p>
    <w:p w14:paraId="6A7E3230" w14:textId="77777777" w:rsidR="00085045" w:rsidRPr="00282289" w:rsidRDefault="00085045">
      <w:pPr>
        <w:pStyle w:val="ListParagraph"/>
        <w:widowControl w:val="0"/>
        <w:numPr>
          <w:ilvl w:val="1"/>
          <w:numId w:val="193"/>
        </w:numPr>
        <w:tabs>
          <w:tab w:val="left" w:pos="1045"/>
        </w:tabs>
        <w:autoSpaceDE w:val="0"/>
        <w:autoSpaceDN w:val="0"/>
        <w:spacing w:after="0" w:line="276" w:lineRule="auto"/>
        <w:ind w:right="-279"/>
        <w:contextualSpacing w:val="0"/>
        <w:jc w:val="both"/>
        <w:rPr>
          <w:rFonts w:ascii="Times New Roman" w:hAnsi="Times New Roman" w:cs="Times New Roman"/>
          <w:b/>
          <w:color w:val="231F20"/>
          <w:sz w:val="24"/>
          <w:szCs w:val="24"/>
        </w:rPr>
      </w:pPr>
      <w:r w:rsidRPr="00282289">
        <w:rPr>
          <w:rFonts w:ascii="Times New Roman" w:hAnsi="Times New Roman" w:cs="Times New Roman"/>
          <w:b/>
          <w:color w:val="231F20"/>
          <w:w w:val="105"/>
          <w:sz w:val="24"/>
          <w:szCs w:val="24"/>
        </w:rPr>
        <w:t>Peer reviews</w:t>
      </w:r>
      <w:r w:rsidRPr="00282289">
        <w:rPr>
          <w:rFonts w:ascii="Times New Roman" w:hAnsi="Times New Roman" w:cs="Times New Roman"/>
          <w:color w:val="231F20"/>
          <w:w w:val="105"/>
          <w:sz w:val="24"/>
          <w:szCs w:val="24"/>
        </w:rPr>
        <w:t>: Students review each other’s essays, projects, or</w:t>
      </w:r>
      <w:r w:rsidRPr="00282289">
        <w:rPr>
          <w:rFonts w:ascii="Times New Roman" w:hAnsi="Times New Roman" w:cs="Times New Roman"/>
          <w:color w:val="231F20"/>
          <w:spacing w:val="80"/>
          <w:w w:val="105"/>
          <w:sz w:val="24"/>
          <w:szCs w:val="24"/>
        </w:rPr>
        <w:t xml:space="preserve"> </w:t>
      </w:r>
      <w:r w:rsidRPr="00282289">
        <w:rPr>
          <w:rFonts w:ascii="Times New Roman" w:hAnsi="Times New Roman" w:cs="Times New Roman"/>
          <w:color w:val="231F20"/>
          <w:sz w:val="24"/>
          <w:szCs w:val="24"/>
        </w:rPr>
        <w:t>presentations, providing constructive feedback.</w:t>
      </w:r>
    </w:p>
    <w:p w14:paraId="06584AC9" w14:textId="77777777" w:rsidR="00085045" w:rsidRPr="00282289" w:rsidRDefault="00085045">
      <w:pPr>
        <w:pStyle w:val="ListParagraph"/>
        <w:widowControl w:val="0"/>
        <w:numPr>
          <w:ilvl w:val="1"/>
          <w:numId w:val="193"/>
        </w:numPr>
        <w:tabs>
          <w:tab w:val="left" w:pos="1045"/>
        </w:tabs>
        <w:autoSpaceDE w:val="0"/>
        <w:autoSpaceDN w:val="0"/>
        <w:spacing w:after="0" w:line="276" w:lineRule="auto"/>
        <w:ind w:right="-279"/>
        <w:contextualSpacing w:val="0"/>
        <w:jc w:val="both"/>
        <w:rPr>
          <w:rFonts w:ascii="Times New Roman" w:hAnsi="Times New Roman" w:cs="Times New Roman"/>
          <w:b/>
          <w:color w:val="231F20"/>
          <w:sz w:val="24"/>
          <w:szCs w:val="24"/>
        </w:rPr>
      </w:pPr>
      <w:r w:rsidRPr="00282289">
        <w:rPr>
          <w:rFonts w:ascii="Times New Roman" w:hAnsi="Times New Roman" w:cs="Times New Roman"/>
          <w:b/>
          <w:color w:val="231F20"/>
          <w:sz w:val="24"/>
          <w:szCs w:val="24"/>
        </w:rPr>
        <w:t>Collaborative</w:t>
      </w:r>
      <w:r w:rsidRPr="00282289">
        <w:rPr>
          <w:rFonts w:ascii="Times New Roman" w:hAnsi="Times New Roman" w:cs="Times New Roman"/>
          <w:b/>
          <w:color w:val="231F20"/>
          <w:spacing w:val="-9"/>
          <w:sz w:val="24"/>
          <w:szCs w:val="24"/>
        </w:rPr>
        <w:t xml:space="preserve"> </w:t>
      </w:r>
      <w:r w:rsidRPr="00282289">
        <w:rPr>
          <w:rFonts w:ascii="Times New Roman" w:hAnsi="Times New Roman" w:cs="Times New Roman"/>
          <w:b/>
          <w:color w:val="231F20"/>
          <w:sz w:val="24"/>
          <w:szCs w:val="24"/>
        </w:rPr>
        <w:t>group</w:t>
      </w:r>
      <w:r w:rsidRPr="00282289">
        <w:rPr>
          <w:rFonts w:ascii="Times New Roman" w:hAnsi="Times New Roman" w:cs="Times New Roman"/>
          <w:b/>
          <w:color w:val="231F20"/>
          <w:spacing w:val="-9"/>
          <w:sz w:val="24"/>
          <w:szCs w:val="24"/>
        </w:rPr>
        <w:t xml:space="preserve"> </w:t>
      </w:r>
      <w:r w:rsidRPr="00282289">
        <w:rPr>
          <w:rFonts w:ascii="Times New Roman" w:hAnsi="Times New Roman" w:cs="Times New Roman"/>
          <w:b/>
          <w:color w:val="231F20"/>
          <w:sz w:val="24"/>
          <w:szCs w:val="24"/>
        </w:rPr>
        <w:t>work</w:t>
      </w:r>
      <w:r w:rsidRPr="00282289">
        <w:rPr>
          <w:rFonts w:ascii="Times New Roman" w:hAnsi="Times New Roman" w:cs="Times New Roman"/>
          <w:color w:val="231F20"/>
          <w:sz w:val="24"/>
          <w:szCs w:val="24"/>
        </w:rPr>
        <w:t>:</w:t>
      </w:r>
      <w:r w:rsidRPr="00282289">
        <w:rPr>
          <w:rFonts w:ascii="Times New Roman" w:hAnsi="Times New Roman" w:cs="Times New Roman"/>
          <w:color w:val="231F20"/>
          <w:spacing w:val="-9"/>
          <w:sz w:val="24"/>
          <w:szCs w:val="24"/>
        </w:rPr>
        <w:t xml:space="preserve"> </w:t>
      </w:r>
      <w:r w:rsidRPr="00282289">
        <w:rPr>
          <w:rFonts w:ascii="Times New Roman" w:hAnsi="Times New Roman" w:cs="Times New Roman"/>
          <w:color w:val="231F20"/>
          <w:sz w:val="24"/>
          <w:szCs w:val="24"/>
        </w:rPr>
        <w:t>Peers</w:t>
      </w:r>
      <w:r w:rsidRPr="00282289">
        <w:rPr>
          <w:rFonts w:ascii="Times New Roman" w:hAnsi="Times New Roman" w:cs="Times New Roman"/>
          <w:color w:val="231F20"/>
          <w:spacing w:val="-9"/>
          <w:sz w:val="24"/>
          <w:szCs w:val="24"/>
        </w:rPr>
        <w:t xml:space="preserve"> </w:t>
      </w:r>
      <w:r w:rsidRPr="00282289">
        <w:rPr>
          <w:rFonts w:ascii="Times New Roman" w:hAnsi="Times New Roman" w:cs="Times New Roman"/>
          <w:color w:val="231F20"/>
          <w:sz w:val="24"/>
          <w:szCs w:val="24"/>
        </w:rPr>
        <w:t>assess</w:t>
      </w:r>
      <w:r w:rsidRPr="00282289">
        <w:rPr>
          <w:rFonts w:ascii="Times New Roman" w:hAnsi="Times New Roman" w:cs="Times New Roman"/>
          <w:color w:val="231F20"/>
          <w:spacing w:val="-10"/>
          <w:sz w:val="24"/>
          <w:szCs w:val="24"/>
        </w:rPr>
        <w:t xml:space="preserve"> </w:t>
      </w:r>
      <w:r w:rsidRPr="00282289">
        <w:rPr>
          <w:rFonts w:ascii="Times New Roman" w:hAnsi="Times New Roman" w:cs="Times New Roman"/>
          <w:color w:val="231F20"/>
          <w:sz w:val="24"/>
          <w:szCs w:val="24"/>
        </w:rPr>
        <w:t>each</w:t>
      </w:r>
      <w:r w:rsidRPr="00282289">
        <w:rPr>
          <w:rFonts w:ascii="Times New Roman" w:hAnsi="Times New Roman" w:cs="Times New Roman"/>
          <w:color w:val="231F20"/>
          <w:spacing w:val="-9"/>
          <w:sz w:val="24"/>
          <w:szCs w:val="24"/>
        </w:rPr>
        <w:t xml:space="preserve"> </w:t>
      </w:r>
      <w:r w:rsidRPr="00282289">
        <w:rPr>
          <w:rFonts w:ascii="Times New Roman" w:hAnsi="Times New Roman" w:cs="Times New Roman"/>
          <w:color w:val="231F20"/>
          <w:sz w:val="24"/>
          <w:szCs w:val="24"/>
        </w:rPr>
        <w:t>other’s</w:t>
      </w:r>
      <w:r w:rsidRPr="00282289">
        <w:rPr>
          <w:rFonts w:ascii="Times New Roman" w:hAnsi="Times New Roman" w:cs="Times New Roman"/>
          <w:color w:val="231F20"/>
          <w:spacing w:val="-9"/>
          <w:sz w:val="24"/>
          <w:szCs w:val="24"/>
        </w:rPr>
        <w:t xml:space="preserve"> </w:t>
      </w:r>
      <w:r w:rsidRPr="00282289">
        <w:rPr>
          <w:rFonts w:ascii="Times New Roman" w:hAnsi="Times New Roman" w:cs="Times New Roman"/>
          <w:color w:val="231F20"/>
          <w:sz w:val="24"/>
          <w:szCs w:val="24"/>
        </w:rPr>
        <w:t>contributions</w:t>
      </w:r>
      <w:r w:rsidRPr="00282289">
        <w:rPr>
          <w:rFonts w:ascii="Times New Roman" w:hAnsi="Times New Roman" w:cs="Times New Roman"/>
          <w:color w:val="231F20"/>
          <w:spacing w:val="-9"/>
          <w:sz w:val="24"/>
          <w:szCs w:val="24"/>
        </w:rPr>
        <w:t xml:space="preserve"> </w:t>
      </w:r>
      <w:r w:rsidRPr="00282289">
        <w:rPr>
          <w:rFonts w:ascii="Times New Roman" w:hAnsi="Times New Roman" w:cs="Times New Roman"/>
          <w:color w:val="231F20"/>
          <w:sz w:val="24"/>
          <w:szCs w:val="24"/>
        </w:rPr>
        <w:t>to a group project, often via peer evaluations.</w:t>
      </w:r>
    </w:p>
    <w:p w14:paraId="0439B15A" w14:textId="77777777" w:rsidR="00085045" w:rsidRPr="00282289" w:rsidRDefault="00085045" w:rsidP="00085045">
      <w:pPr>
        <w:pStyle w:val="ListParagraph"/>
        <w:widowControl w:val="0"/>
        <w:tabs>
          <w:tab w:val="left" w:pos="1045"/>
        </w:tabs>
        <w:autoSpaceDE w:val="0"/>
        <w:autoSpaceDN w:val="0"/>
        <w:spacing w:after="0" w:line="276" w:lineRule="auto"/>
        <w:ind w:left="1045" w:right="-279"/>
        <w:contextualSpacing w:val="0"/>
        <w:jc w:val="both"/>
        <w:rPr>
          <w:rFonts w:ascii="Times New Roman" w:hAnsi="Times New Roman" w:cs="Times New Roman"/>
          <w:b/>
          <w:color w:val="231F20"/>
          <w:sz w:val="24"/>
          <w:szCs w:val="24"/>
        </w:rPr>
      </w:pPr>
    </w:p>
    <w:p w14:paraId="3455833E" w14:textId="77777777" w:rsidR="00085045" w:rsidRPr="00282289" w:rsidRDefault="00085045">
      <w:pPr>
        <w:pStyle w:val="Heading4"/>
        <w:numPr>
          <w:ilvl w:val="0"/>
          <w:numId w:val="188"/>
        </w:numPr>
        <w:tabs>
          <w:tab w:val="num" w:pos="360"/>
          <w:tab w:val="left" w:pos="792"/>
        </w:tabs>
        <w:spacing w:before="0" w:after="0" w:line="276" w:lineRule="auto"/>
        <w:ind w:left="792" w:right="-279" w:hanging="367"/>
        <w:jc w:val="both"/>
        <w:rPr>
          <w:rFonts w:ascii="Times New Roman" w:hAnsi="Times New Roman" w:cs="Times New Roman"/>
          <w:b/>
          <w:bCs/>
          <w:i w:val="0"/>
          <w:iCs w:val="0"/>
          <w:color w:val="auto"/>
          <w:sz w:val="24"/>
          <w:szCs w:val="24"/>
        </w:rPr>
      </w:pPr>
      <w:r w:rsidRPr="00282289">
        <w:rPr>
          <w:rFonts w:ascii="Times New Roman" w:hAnsi="Times New Roman" w:cs="Times New Roman"/>
          <w:b/>
          <w:bCs/>
          <w:i w:val="0"/>
          <w:iCs w:val="0"/>
          <w:color w:val="auto"/>
          <w:sz w:val="24"/>
          <w:szCs w:val="24"/>
        </w:rPr>
        <w:t>Performance-based</w:t>
      </w:r>
      <w:r w:rsidRPr="00282289">
        <w:rPr>
          <w:rFonts w:ascii="Times New Roman" w:hAnsi="Times New Roman" w:cs="Times New Roman"/>
          <w:b/>
          <w:bCs/>
          <w:i w:val="0"/>
          <w:iCs w:val="0"/>
          <w:color w:val="auto"/>
          <w:spacing w:val="-4"/>
          <w:sz w:val="24"/>
          <w:szCs w:val="24"/>
        </w:rPr>
        <w:t xml:space="preserve"> </w:t>
      </w:r>
      <w:r w:rsidRPr="00282289">
        <w:rPr>
          <w:rFonts w:ascii="Times New Roman" w:hAnsi="Times New Roman" w:cs="Times New Roman"/>
          <w:b/>
          <w:bCs/>
          <w:i w:val="0"/>
          <w:iCs w:val="0"/>
          <w:color w:val="auto"/>
          <w:sz w:val="24"/>
          <w:szCs w:val="24"/>
        </w:rPr>
        <w:t>assessment</w:t>
      </w:r>
      <w:r w:rsidRPr="00282289">
        <w:rPr>
          <w:rFonts w:ascii="Times New Roman" w:hAnsi="Times New Roman" w:cs="Times New Roman"/>
          <w:b/>
          <w:bCs/>
          <w:i w:val="0"/>
          <w:iCs w:val="0"/>
          <w:color w:val="auto"/>
          <w:spacing w:val="-2"/>
          <w:sz w:val="24"/>
          <w:szCs w:val="24"/>
        </w:rPr>
        <w:t xml:space="preserve"> strategies</w:t>
      </w:r>
    </w:p>
    <w:p w14:paraId="4F98A82E" w14:textId="77777777" w:rsidR="00085045" w:rsidRPr="00282289" w:rsidRDefault="00085045" w:rsidP="00085045">
      <w:pPr>
        <w:pStyle w:val="BodyText"/>
        <w:spacing w:line="276" w:lineRule="auto"/>
        <w:ind w:left="425" w:right="-279"/>
        <w:jc w:val="both"/>
        <w:rPr>
          <w:rFonts w:ascii="Times New Roman" w:hAnsi="Times New Roman" w:cs="Times New Roman"/>
        </w:rPr>
      </w:pPr>
      <w:r w:rsidRPr="00282289">
        <w:rPr>
          <w:rFonts w:ascii="Times New Roman" w:hAnsi="Times New Roman" w:cs="Times New Roman"/>
          <w:color w:val="231F20"/>
          <w:spacing w:val="-2"/>
        </w:rPr>
        <w:t>Involves</w:t>
      </w:r>
      <w:r w:rsidRPr="00282289">
        <w:rPr>
          <w:rFonts w:ascii="Times New Roman" w:hAnsi="Times New Roman" w:cs="Times New Roman"/>
          <w:color w:val="231F20"/>
          <w:spacing w:val="-5"/>
        </w:rPr>
        <w:t xml:space="preserve"> </w:t>
      </w:r>
      <w:r w:rsidRPr="00282289">
        <w:rPr>
          <w:rFonts w:ascii="Times New Roman" w:hAnsi="Times New Roman" w:cs="Times New Roman"/>
          <w:color w:val="231F20"/>
          <w:spacing w:val="-2"/>
        </w:rPr>
        <w:t>students</w:t>
      </w:r>
      <w:r w:rsidRPr="00282289">
        <w:rPr>
          <w:rFonts w:ascii="Times New Roman" w:hAnsi="Times New Roman" w:cs="Times New Roman"/>
          <w:color w:val="231F20"/>
          <w:spacing w:val="-5"/>
        </w:rPr>
        <w:t xml:space="preserve"> </w:t>
      </w:r>
      <w:r w:rsidRPr="00282289">
        <w:rPr>
          <w:rFonts w:ascii="Times New Roman" w:hAnsi="Times New Roman" w:cs="Times New Roman"/>
          <w:color w:val="231F20"/>
          <w:spacing w:val="-2"/>
        </w:rPr>
        <w:t>demonstrating</w:t>
      </w:r>
      <w:r w:rsidRPr="00282289">
        <w:rPr>
          <w:rFonts w:ascii="Times New Roman" w:hAnsi="Times New Roman" w:cs="Times New Roman"/>
          <w:color w:val="231F20"/>
          <w:spacing w:val="-5"/>
        </w:rPr>
        <w:t xml:space="preserve"> </w:t>
      </w:r>
      <w:r w:rsidRPr="00282289">
        <w:rPr>
          <w:rFonts w:ascii="Times New Roman" w:hAnsi="Times New Roman" w:cs="Times New Roman"/>
          <w:color w:val="231F20"/>
          <w:spacing w:val="-2"/>
        </w:rPr>
        <w:t>their</w:t>
      </w:r>
      <w:r w:rsidRPr="00282289">
        <w:rPr>
          <w:rFonts w:ascii="Times New Roman" w:hAnsi="Times New Roman" w:cs="Times New Roman"/>
          <w:color w:val="231F20"/>
          <w:spacing w:val="-5"/>
        </w:rPr>
        <w:t xml:space="preserve"> </w:t>
      </w:r>
      <w:r w:rsidRPr="00282289">
        <w:rPr>
          <w:rFonts w:ascii="Times New Roman" w:hAnsi="Times New Roman" w:cs="Times New Roman"/>
          <w:color w:val="231F20"/>
          <w:spacing w:val="-2"/>
        </w:rPr>
        <w:t>learning</w:t>
      </w:r>
      <w:r w:rsidRPr="00282289">
        <w:rPr>
          <w:rFonts w:ascii="Times New Roman" w:hAnsi="Times New Roman" w:cs="Times New Roman"/>
          <w:color w:val="231F20"/>
          <w:spacing w:val="-5"/>
        </w:rPr>
        <w:t xml:space="preserve"> </w:t>
      </w:r>
      <w:r w:rsidRPr="00282289">
        <w:rPr>
          <w:rFonts w:ascii="Times New Roman" w:hAnsi="Times New Roman" w:cs="Times New Roman"/>
          <w:color w:val="231F20"/>
          <w:spacing w:val="-2"/>
        </w:rPr>
        <w:t>through</w:t>
      </w:r>
      <w:r w:rsidRPr="00282289">
        <w:rPr>
          <w:rFonts w:ascii="Times New Roman" w:hAnsi="Times New Roman" w:cs="Times New Roman"/>
          <w:color w:val="231F20"/>
          <w:spacing w:val="-5"/>
        </w:rPr>
        <w:t xml:space="preserve"> </w:t>
      </w:r>
      <w:r w:rsidRPr="00282289">
        <w:rPr>
          <w:rFonts w:ascii="Times New Roman" w:hAnsi="Times New Roman" w:cs="Times New Roman"/>
          <w:color w:val="231F20"/>
          <w:spacing w:val="-2"/>
        </w:rPr>
        <w:t>active</w:t>
      </w:r>
      <w:r w:rsidRPr="00282289">
        <w:rPr>
          <w:rFonts w:ascii="Times New Roman" w:hAnsi="Times New Roman" w:cs="Times New Roman"/>
          <w:color w:val="231F20"/>
          <w:spacing w:val="-5"/>
        </w:rPr>
        <w:t xml:space="preserve"> </w:t>
      </w:r>
      <w:r w:rsidRPr="00282289">
        <w:rPr>
          <w:rFonts w:ascii="Times New Roman" w:hAnsi="Times New Roman" w:cs="Times New Roman"/>
          <w:color w:val="231F20"/>
          <w:spacing w:val="-2"/>
        </w:rPr>
        <w:t>performance,</w:t>
      </w:r>
      <w:r w:rsidRPr="00282289">
        <w:rPr>
          <w:rFonts w:ascii="Times New Roman" w:hAnsi="Times New Roman" w:cs="Times New Roman"/>
          <w:color w:val="231F20"/>
          <w:spacing w:val="-5"/>
        </w:rPr>
        <w:t xml:space="preserve"> </w:t>
      </w:r>
      <w:r w:rsidRPr="00282289">
        <w:rPr>
          <w:rFonts w:ascii="Times New Roman" w:hAnsi="Times New Roman" w:cs="Times New Roman"/>
          <w:color w:val="231F20"/>
          <w:spacing w:val="-2"/>
        </w:rPr>
        <w:t xml:space="preserve">usually </w:t>
      </w:r>
      <w:r w:rsidRPr="00282289">
        <w:rPr>
          <w:rFonts w:ascii="Times New Roman" w:hAnsi="Times New Roman" w:cs="Times New Roman"/>
          <w:color w:val="231F20"/>
        </w:rPr>
        <w:t>in the form of practical tasks or activities. Examples:</w:t>
      </w:r>
    </w:p>
    <w:p w14:paraId="2E78D191" w14:textId="77777777" w:rsidR="00085045" w:rsidRPr="00913BF5" w:rsidRDefault="00085045">
      <w:pPr>
        <w:pStyle w:val="ListParagraph"/>
        <w:widowControl w:val="0"/>
        <w:numPr>
          <w:ilvl w:val="0"/>
          <w:numId w:val="206"/>
        </w:numPr>
        <w:tabs>
          <w:tab w:val="left" w:pos="1045"/>
        </w:tabs>
        <w:autoSpaceDE w:val="0"/>
        <w:autoSpaceDN w:val="0"/>
        <w:spacing w:after="0" w:line="276" w:lineRule="auto"/>
        <w:ind w:right="-279"/>
        <w:jc w:val="both"/>
        <w:rPr>
          <w:rFonts w:ascii="Times New Roman" w:hAnsi="Times New Roman" w:cs="Times New Roman"/>
          <w:b/>
          <w:color w:val="231F20"/>
          <w:sz w:val="24"/>
          <w:szCs w:val="24"/>
        </w:rPr>
      </w:pPr>
      <w:r w:rsidRPr="00913BF5">
        <w:rPr>
          <w:rFonts w:ascii="Times New Roman" w:hAnsi="Times New Roman" w:cs="Times New Roman"/>
          <w:b/>
          <w:color w:val="231F20"/>
          <w:w w:val="105"/>
          <w:sz w:val="24"/>
          <w:szCs w:val="24"/>
        </w:rPr>
        <w:t>Presentations</w:t>
      </w:r>
      <w:r w:rsidRPr="00913BF5">
        <w:rPr>
          <w:rFonts w:ascii="Times New Roman" w:hAnsi="Times New Roman" w:cs="Times New Roman"/>
          <w:color w:val="231F20"/>
          <w:w w:val="105"/>
          <w:sz w:val="24"/>
          <w:szCs w:val="24"/>
        </w:rPr>
        <w:t xml:space="preserve">: Students create and deliver a presentation to </w:t>
      </w:r>
      <w:r w:rsidRPr="00913BF5">
        <w:rPr>
          <w:rFonts w:ascii="Times New Roman" w:hAnsi="Times New Roman" w:cs="Times New Roman"/>
          <w:color w:val="231F20"/>
          <w:sz w:val="24"/>
          <w:szCs w:val="24"/>
        </w:rPr>
        <w:t>demonstrate understanding and mastery of a topic.</w:t>
      </w:r>
    </w:p>
    <w:p w14:paraId="6C0C6DE2" w14:textId="77777777" w:rsidR="00085045" w:rsidRPr="00913BF5" w:rsidRDefault="00085045">
      <w:pPr>
        <w:pStyle w:val="ListParagraph"/>
        <w:widowControl w:val="0"/>
        <w:numPr>
          <w:ilvl w:val="0"/>
          <w:numId w:val="206"/>
        </w:numPr>
        <w:tabs>
          <w:tab w:val="left" w:pos="1045"/>
        </w:tabs>
        <w:autoSpaceDE w:val="0"/>
        <w:autoSpaceDN w:val="0"/>
        <w:spacing w:after="0" w:line="276" w:lineRule="auto"/>
        <w:ind w:right="-279"/>
        <w:jc w:val="both"/>
        <w:rPr>
          <w:rFonts w:ascii="Times New Roman" w:hAnsi="Times New Roman" w:cs="Times New Roman"/>
          <w:b/>
          <w:color w:val="231F20"/>
          <w:sz w:val="24"/>
          <w:szCs w:val="24"/>
        </w:rPr>
      </w:pPr>
      <w:r w:rsidRPr="00913BF5">
        <w:rPr>
          <w:rFonts w:ascii="Times New Roman" w:hAnsi="Times New Roman" w:cs="Times New Roman"/>
          <w:b/>
          <w:color w:val="231F20"/>
          <w:sz w:val="24"/>
          <w:szCs w:val="24"/>
        </w:rPr>
        <w:t>Laboratory work</w:t>
      </w:r>
      <w:r w:rsidRPr="00913BF5">
        <w:rPr>
          <w:rFonts w:ascii="Times New Roman" w:hAnsi="Times New Roman" w:cs="Times New Roman"/>
          <w:color w:val="231F20"/>
          <w:sz w:val="24"/>
          <w:szCs w:val="24"/>
        </w:rPr>
        <w:t>: In science, students may perform experiments and be assessed on both the process and outcome.</w:t>
      </w:r>
    </w:p>
    <w:p w14:paraId="33E05882" w14:textId="77777777" w:rsidR="00085045" w:rsidRPr="00913BF5" w:rsidRDefault="00085045">
      <w:pPr>
        <w:pStyle w:val="ListParagraph"/>
        <w:widowControl w:val="0"/>
        <w:numPr>
          <w:ilvl w:val="0"/>
          <w:numId w:val="206"/>
        </w:numPr>
        <w:tabs>
          <w:tab w:val="left" w:pos="1045"/>
        </w:tabs>
        <w:autoSpaceDE w:val="0"/>
        <w:autoSpaceDN w:val="0"/>
        <w:spacing w:after="0" w:line="276" w:lineRule="auto"/>
        <w:ind w:right="-279"/>
        <w:jc w:val="both"/>
        <w:rPr>
          <w:rFonts w:ascii="Times New Roman" w:hAnsi="Times New Roman" w:cs="Times New Roman"/>
          <w:b/>
          <w:color w:val="231F20"/>
          <w:sz w:val="24"/>
          <w:szCs w:val="24"/>
        </w:rPr>
      </w:pPr>
      <w:r w:rsidRPr="00913BF5">
        <w:rPr>
          <w:rFonts w:ascii="Times New Roman" w:hAnsi="Times New Roman" w:cs="Times New Roman"/>
          <w:b/>
          <w:color w:val="231F20"/>
          <w:w w:val="105"/>
          <w:sz w:val="24"/>
          <w:szCs w:val="24"/>
        </w:rPr>
        <w:t>Art projects</w:t>
      </w:r>
      <w:r w:rsidRPr="00913BF5">
        <w:rPr>
          <w:rFonts w:ascii="Times New Roman" w:hAnsi="Times New Roman" w:cs="Times New Roman"/>
          <w:color w:val="231F20"/>
          <w:w w:val="105"/>
          <w:sz w:val="24"/>
          <w:szCs w:val="24"/>
        </w:rPr>
        <w:t xml:space="preserve">: In the arts, students may be tasked with creating something that showcases their skill, like a painting or a musical </w:t>
      </w:r>
      <w:r w:rsidRPr="00913BF5">
        <w:rPr>
          <w:rFonts w:ascii="Times New Roman" w:hAnsi="Times New Roman" w:cs="Times New Roman"/>
          <w:color w:val="231F20"/>
          <w:spacing w:val="-2"/>
          <w:w w:val="105"/>
          <w:sz w:val="24"/>
          <w:szCs w:val="24"/>
        </w:rPr>
        <w:t>performance.</w:t>
      </w:r>
    </w:p>
    <w:p w14:paraId="40B05229" w14:textId="77777777" w:rsidR="00085045" w:rsidRPr="00282289" w:rsidRDefault="00085045" w:rsidP="00085045">
      <w:pPr>
        <w:spacing w:line="276" w:lineRule="auto"/>
        <w:ind w:right="-279"/>
        <w:jc w:val="both"/>
        <w:rPr>
          <w:rFonts w:ascii="Times New Roman" w:hAnsi="Times New Roman" w:cs="Times New Roman"/>
          <w:b/>
          <w:bCs/>
          <w:sz w:val="24"/>
          <w:szCs w:val="24"/>
        </w:rPr>
      </w:pPr>
    </w:p>
    <w:p w14:paraId="474CCE0E" w14:textId="77777777" w:rsidR="00085045" w:rsidRPr="00282289" w:rsidRDefault="00085045">
      <w:pPr>
        <w:pStyle w:val="BodyText"/>
        <w:numPr>
          <w:ilvl w:val="0"/>
          <w:numId w:val="188"/>
        </w:numPr>
        <w:spacing w:line="276" w:lineRule="auto"/>
        <w:ind w:right="-279"/>
        <w:jc w:val="both"/>
        <w:rPr>
          <w:rFonts w:ascii="Times New Roman" w:hAnsi="Times New Roman" w:cs="Times New Roman"/>
          <w:b/>
          <w:bCs/>
          <w:color w:val="231F20"/>
          <w:spacing w:val="-2"/>
        </w:rPr>
      </w:pPr>
      <w:r w:rsidRPr="00282289">
        <w:rPr>
          <w:rFonts w:ascii="Times New Roman" w:hAnsi="Times New Roman" w:cs="Times New Roman"/>
          <w:b/>
          <w:bCs/>
          <w:color w:val="231F20"/>
          <w:spacing w:val="-2"/>
        </w:rPr>
        <w:lastRenderedPageBreak/>
        <w:t>Interactive/Online assessments strategies</w:t>
      </w:r>
    </w:p>
    <w:p w14:paraId="6889BCC9" w14:textId="77777777" w:rsidR="00085045" w:rsidRDefault="00085045" w:rsidP="00085045">
      <w:pPr>
        <w:pStyle w:val="BodyText"/>
        <w:spacing w:line="276" w:lineRule="auto"/>
        <w:ind w:left="425" w:right="-279"/>
        <w:jc w:val="both"/>
        <w:rPr>
          <w:rFonts w:ascii="Times New Roman" w:hAnsi="Times New Roman" w:cs="Times New Roman"/>
          <w:color w:val="231F20"/>
          <w:spacing w:val="-2"/>
        </w:rPr>
      </w:pPr>
    </w:p>
    <w:p w14:paraId="071C52B9" w14:textId="77777777" w:rsidR="00085045" w:rsidRPr="00282289" w:rsidRDefault="00085045" w:rsidP="00085045">
      <w:pPr>
        <w:pStyle w:val="BodyText"/>
        <w:spacing w:line="276" w:lineRule="auto"/>
        <w:ind w:left="425" w:right="-279"/>
        <w:jc w:val="both"/>
        <w:rPr>
          <w:rFonts w:ascii="Times New Roman" w:hAnsi="Times New Roman" w:cs="Times New Roman"/>
          <w:color w:val="231F20"/>
          <w:spacing w:val="-2"/>
        </w:rPr>
      </w:pPr>
      <w:r w:rsidRPr="00282289">
        <w:rPr>
          <w:rFonts w:ascii="Times New Roman" w:hAnsi="Times New Roman" w:cs="Times New Roman"/>
          <w:color w:val="231F20"/>
          <w:spacing w:val="-2"/>
        </w:rPr>
        <w:t xml:space="preserve">With the advent of technology, many </w:t>
      </w:r>
      <w:r>
        <w:rPr>
          <w:rFonts w:ascii="Times New Roman" w:hAnsi="Times New Roman" w:cs="Times New Roman"/>
          <w:color w:val="231F20"/>
          <w:spacing w:val="-2"/>
        </w:rPr>
        <w:t>teachers</w:t>
      </w:r>
      <w:r w:rsidRPr="00282289">
        <w:rPr>
          <w:rFonts w:ascii="Times New Roman" w:hAnsi="Times New Roman" w:cs="Times New Roman"/>
          <w:color w:val="231F20"/>
          <w:spacing w:val="-2"/>
        </w:rPr>
        <w:t xml:space="preserve"> use digital tools to assess students. Examples:</w:t>
      </w:r>
    </w:p>
    <w:p w14:paraId="649E45AB" w14:textId="77777777" w:rsidR="00085045" w:rsidRPr="00282289" w:rsidRDefault="00085045">
      <w:pPr>
        <w:pStyle w:val="BodyText"/>
        <w:numPr>
          <w:ilvl w:val="0"/>
          <w:numId w:val="207"/>
        </w:numPr>
        <w:spacing w:line="276" w:lineRule="auto"/>
        <w:ind w:right="-279"/>
        <w:jc w:val="both"/>
        <w:rPr>
          <w:rFonts w:ascii="Times New Roman" w:hAnsi="Times New Roman" w:cs="Times New Roman"/>
          <w:color w:val="231F20"/>
          <w:spacing w:val="-2"/>
        </w:rPr>
      </w:pPr>
      <w:r w:rsidRPr="00282289">
        <w:rPr>
          <w:rFonts w:ascii="Times New Roman" w:hAnsi="Times New Roman" w:cs="Times New Roman"/>
          <w:b/>
          <w:bCs/>
          <w:color w:val="231F20"/>
          <w:spacing w:val="-2"/>
        </w:rPr>
        <w:t>Online quizzes and polls</w:t>
      </w:r>
      <w:r w:rsidRPr="00282289">
        <w:rPr>
          <w:rFonts w:ascii="Times New Roman" w:hAnsi="Times New Roman" w:cs="Times New Roman"/>
          <w:color w:val="231F20"/>
          <w:spacing w:val="-2"/>
        </w:rPr>
        <w:t>: Platforms like Kahoot, Quizlet, or Google Forms allow for instant feedback and easy tracking of student responses.</w:t>
      </w:r>
    </w:p>
    <w:p w14:paraId="26E38F62" w14:textId="77777777" w:rsidR="00085045" w:rsidRDefault="00085045">
      <w:pPr>
        <w:pStyle w:val="BodyText"/>
        <w:numPr>
          <w:ilvl w:val="0"/>
          <w:numId w:val="207"/>
        </w:numPr>
        <w:spacing w:line="276" w:lineRule="auto"/>
        <w:ind w:right="-279"/>
        <w:jc w:val="both"/>
        <w:rPr>
          <w:rFonts w:ascii="Times New Roman" w:hAnsi="Times New Roman" w:cs="Times New Roman"/>
          <w:color w:val="231F20"/>
          <w:spacing w:val="-2"/>
        </w:rPr>
      </w:pPr>
      <w:r w:rsidRPr="00282289">
        <w:rPr>
          <w:rFonts w:ascii="Times New Roman" w:hAnsi="Times New Roman" w:cs="Times New Roman"/>
          <w:b/>
          <w:bCs/>
          <w:color w:val="231F20"/>
          <w:spacing w:val="-2"/>
        </w:rPr>
        <w:t>Discussion forums:</w:t>
      </w:r>
      <w:r w:rsidRPr="00282289">
        <w:rPr>
          <w:rFonts w:ascii="Times New Roman" w:hAnsi="Times New Roman" w:cs="Times New Roman"/>
          <w:color w:val="231F20"/>
          <w:spacing w:val="-2"/>
        </w:rPr>
        <w:t xml:space="preserve"> Students can engage in online discussions, which can be assessed for depth of analysis, engagement, and understanding of the topic.</w:t>
      </w:r>
    </w:p>
    <w:p w14:paraId="0300696A" w14:textId="77777777" w:rsidR="00085045" w:rsidRPr="00282289" w:rsidRDefault="00085045" w:rsidP="00085045">
      <w:pPr>
        <w:pStyle w:val="BodyText"/>
        <w:spacing w:line="276" w:lineRule="auto"/>
        <w:ind w:left="425" w:right="-279"/>
        <w:jc w:val="both"/>
        <w:rPr>
          <w:rFonts w:ascii="Times New Roman" w:hAnsi="Times New Roman" w:cs="Times New Roman"/>
          <w:color w:val="231F20"/>
          <w:spacing w:val="-2"/>
        </w:rPr>
      </w:pPr>
    </w:p>
    <w:p w14:paraId="41D8AD92" w14:textId="77777777" w:rsidR="00085045" w:rsidRPr="00282289" w:rsidRDefault="00085045">
      <w:pPr>
        <w:pStyle w:val="BodyText"/>
        <w:numPr>
          <w:ilvl w:val="0"/>
          <w:numId w:val="188"/>
        </w:numPr>
        <w:spacing w:line="276" w:lineRule="auto"/>
        <w:ind w:right="-279"/>
        <w:jc w:val="both"/>
        <w:rPr>
          <w:rFonts w:ascii="Times New Roman" w:hAnsi="Times New Roman" w:cs="Times New Roman"/>
          <w:b/>
          <w:bCs/>
          <w:color w:val="231F20"/>
          <w:spacing w:val="-2"/>
        </w:rPr>
      </w:pPr>
      <w:r w:rsidRPr="00282289">
        <w:rPr>
          <w:rFonts w:ascii="Times New Roman" w:hAnsi="Times New Roman" w:cs="Times New Roman"/>
          <w:b/>
          <w:bCs/>
          <w:color w:val="231F20"/>
          <w:spacing w:val="-2"/>
        </w:rPr>
        <w:t>Observational assessment strategies</w:t>
      </w:r>
    </w:p>
    <w:p w14:paraId="30879E5F" w14:textId="77777777" w:rsidR="00085045" w:rsidRPr="00282289" w:rsidRDefault="00085045" w:rsidP="00085045">
      <w:pPr>
        <w:pStyle w:val="BodyText"/>
        <w:spacing w:line="276" w:lineRule="auto"/>
        <w:ind w:left="425" w:right="-279"/>
        <w:jc w:val="both"/>
        <w:rPr>
          <w:rFonts w:ascii="Times New Roman" w:hAnsi="Times New Roman" w:cs="Times New Roman"/>
          <w:color w:val="231F20"/>
          <w:spacing w:val="-2"/>
        </w:rPr>
      </w:pPr>
      <w:r w:rsidRPr="00282289">
        <w:rPr>
          <w:rFonts w:ascii="Times New Roman" w:hAnsi="Times New Roman" w:cs="Times New Roman"/>
          <w:color w:val="231F20"/>
          <w:spacing w:val="-2"/>
        </w:rPr>
        <w:t>Teachers observe and assess students’ progress and behavior in real-time. Examples:</w:t>
      </w:r>
    </w:p>
    <w:p w14:paraId="5DD3754E" w14:textId="77777777" w:rsidR="00085045" w:rsidRPr="00282289" w:rsidRDefault="00085045" w:rsidP="00085045">
      <w:pPr>
        <w:pStyle w:val="BodyText"/>
        <w:spacing w:line="276" w:lineRule="auto"/>
        <w:ind w:left="785" w:right="-279"/>
        <w:jc w:val="both"/>
        <w:rPr>
          <w:rFonts w:ascii="Times New Roman" w:hAnsi="Times New Roman" w:cs="Times New Roman"/>
          <w:color w:val="231F20"/>
          <w:spacing w:val="-2"/>
        </w:rPr>
      </w:pPr>
      <w:r w:rsidRPr="00282289">
        <w:rPr>
          <w:rFonts w:ascii="Times New Roman" w:hAnsi="Times New Roman" w:cs="Times New Roman"/>
          <w:b/>
          <w:bCs/>
          <w:color w:val="231F20"/>
          <w:spacing w:val="-2"/>
        </w:rPr>
        <w:t>behavior checklists</w:t>
      </w:r>
      <w:r w:rsidRPr="00282289">
        <w:rPr>
          <w:rFonts w:ascii="Times New Roman" w:hAnsi="Times New Roman" w:cs="Times New Roman"/>
          <w:color w:val="231F20"/>
          <w:spacing w:val="-2"/>
        </w:rPr>
        <w:t>: teachers monitor students’ participation and engagement during class activities, noting progress and behavior.</w:t>
      </w:r>
    </w:p>
    <w:p w14:paraId="14482687" w14:textId="77777777" w:rsidR="00085045" w:rsidRPr="00282289" w:rsidRDefault="00085045" w:rsidP="00085045">
      <w:pPr>
        <w:pStyle w:val="BodyText"/>
        <w:spacing w:line="276" w:lineRule="auto"/>
        <w:ind w:left="785" w:right="-279"/>
        <w:jc w:val="both"/>
        <w:rPr>
          <w:rFonts w:ascii="Times New Roman" w:hAnsi="Times New Roman" w:cs="Times New Roman"/>
          <w:color w:val="231F20"/>
          <w:spacing w:val="-2"/>
        </w:rPr>
      </w:pPr>
      <w:r w:rsidRPr="00282289">
        <w:rPr>
          <w:rFonts w:ascii="Times New Roman" w:hAnsi="Times New Roman" w:cs="Times New Roman"/>
          <w:b/>
          <w:bCs/>
          <w:color w:val="231F20"/>
          <w:spacing w:val="-2"/>
        </w:rPr>
        <w:t>anecdotal records</w:t>
      </w:r>
      <w:r w:rsidRPr="00282289">
        <w:rPr>
          <w:rFonts w:ascii="Times New Roman" w:hAnsi="Times New Roman" w:cs="Times New Roman"/>
          <w:color w:val="231F20"/>
          <w:spacing w:val="-2"/>
        </w:rPr>
        <w:t>: teachers jot down brief notes about students’ performance, learning behaviors, and any significant interactions during lessons.</w:t>
      </w:r>
    </w:p>
    <w:p w14:paraId="2EFABFD1" w14:textId="77777777" w:rsidR="00085045" w:rsidRDefault="00085045" w:rsidP="00085045">
      <w:pPr>
        <w:pStyle w:val="BodyText"/>
        <w:spacing w:line="276" w:lineRule="auto"/>
        <w:ind w:left="425" w:right="-279"/>
        <w:jc w:val="both"/>
        <w:rPr>
          <w:rFonts w:ascii="Times New Roman" w:hAnsi="Times New Roman" w:cs="Times New Roman"/>
          <w:color w:val="231F20"/>
          <w:spacing w:val="-2"/>
        </w:rPr>
      </w:pPr>
    </w:p>
    <w:p w14:paraId="649D864C" w14:textId="77777777" w:rsidR="00085045" w:rsidRDefault="00085045" w:rsidP="00085045">
      <w:pPr>
        <w:pStyle w:val="BodyText"/>
        <w:spacing w:line="276" w:lineRule="auto"/>
        <w:ind w:left="425" w:right="-279"/>
        <w:jc w:val="both"/>
        <w:rPr>
          <w:rFonts w:ascii="Times New Roman" w:hAnsi="Times New Roman" w:cs="Times New Roman"/>
          <w:color w:val="231F20"/>
          <w:spacing w:val="-2"/>
        </w:rPr>
      </w:pPr>
    </w:p>
    <w:p w14:paraId="0A35F57E" w14:textId="77777777" w:rsidR="00085045" w:rsidRPr="008E41A0" w:rsidRDefault="00085045" w:rsidP="00085045">
      <w:pPr>
        <w:pStyle w:val="BodyText"/>
        <w:spacing w:line="276" w:lineRule="auto"/>
        <w:ind w:left="425" w:right="-279"/>
        <w:jc w:val="both"/>
        <w:rPr>
          <w:rFonts w:ascii="Times New Roman" w:hAnsi="Times New Roman" w:cs="Times New Roman"/>
          <w:b/>
          <w:bCs/>
          <w:color w:val="231F20"/>
          <w:spacing w:val="-2"/>
        </w:rPr>
      </w:pPr>
      <w:r w:rsidRPr="008E41A0">
        <w:rPr>
          <w:rFonts w:ascii="Times New Roman" w:hAnsi="Times New Roman" w:cs="Times New Roman"/>
          <w:b/>
          <w:bCs/>
          <w:color w:val="231F20"/>
          <w:spacing w:val="-2"/>
        </w:rPr>
        <w:t>6.5 Importance of assessment in the teaching and learning process</w:t>
      </w:r>
    </w:p>
    <w:p w14:paraId="53179B1E" w14:textId="77777777" w:rsidR="00085045" w:rsidRDefault="00085045" w:rsidP="00085045">
      <w:pPr>
        <w:pStyle w:val="BodyText"/>
        <w:spacing w:line="276" w:lineRule="auto"/>
        <w:ind w:left="425" w:right="-279"/>
        <w:jc w:val="both"/>
        <w:rPr>
          <w:rFonts w:ascii="Times New Roman" w:hAnsi="Times New Roman" w:cs="Times New Roman"/>
          <w:color w:val="231F20"/>
          <w:spacing w:val="-2"/>
        </w:rPr>
      </w:pPr>
    </w:p>
    <w:p w14:paraId="4BA6BE84" w14:textId="77777777" w:rsidR="00085045" w:rsidRPr="00282289" w:rsidRDefault="00085045" w:rsidP="00085045">
      <w:pPr>
        <w:pStyle w:val="BodyText"/>
        <w:spacing w:line="276" w:lineRule="auto"/>
        <w:ind w:left="425" w:right="-279"/>
        <w:jc w:val="both"/>
        <w:rPr>
          <w:rFonts w:ascii="Times New Roman" w:hAnsi="Times New Roman" w:cs="Times New Roman"/>
          <w:color w:val="231F20"/>
          <w:spacing w:val="-2"/>
        </w:rPr>
      </w:pPr>
      <w:r w:rsidRPr="00282289">
        <w:rPr>
          <w:rFonts w:ascii="Times New Roman" w:hAnsi="Times New Roman" w:cs="Times New Roman"/>
          <w:color w:val="231F20"/>
          <w:spacing w:val="-2"/>
        </w:rPr>
        <w:t>Assessment plays a crucial role in education, serving a variety of functions that help stakeholders (learners, parents, educational authorities, institutions, and employers) throughout the teaching and learning process.</w:t>
      </w:r>
    </w:p>
    <w:p w14:paraId="56E7A804" w14:textId="77777777" w:rsidR="00085045" w:rsidRPr="008E41A0" w:rsidRDefault="00085045" w:rsidP="00085045">
      <w:pPr>
        <w:pStyle w:val="BodyText"/>
        <w:spacing w:line="276" w:lineRule="auto"/>
        <w:ind w:left="425" w:right="-279"/>
        <w:jc w:val="both"/>
        <w:rPr>
          <w:rFonts w:ascii="Times New Roman" w:hAnsi="Times New Roman" w:cs="Times New Roman"/>
          <w:b/>
          <w:bCs/>
          <w:color w:val="231F20"/>
          <w:spacing w:val="-2"/>
        </w:rPr>
      </w:pPr>
      <w:r w:rsidRPr="008E41A0">
        <w:rPr>
          <w:rFonts w:ascii="Times New Roman" w:hAnsi="Times New Roman" w:cs="Times New Roman"/>
          <w:b/>
          <w:bCs/>
          <w:color w:val="231F20"/>
          <w:spacing w:val="-2"/>
        </w:rPr>
        <w:t>Guiding instruction:</w:t>
      </w:r>
    </w:p>
    <w:p w14:paraId="10258808" w14:textId="77777777" w:rsidR="00085045" w:rsidRPr="00282289" w:rsidRDefault="00085045" w:rsidP="00085045">
      <w:pPr>
        <w:pStyle w:val="BodyText"/>
        <w:spacing w:line="276" w:lineRule="auto"/>
        <w:ind w:left="425" w:right="-279"/>
        <w:jc w:val="both"/>
        <w:rPr>
          <w:rFonts w:ascii="Times New Roman" w:hAnsi="Times New Roman" w:cs="Times New Roman"/>
          <w:color w:val="231F20"/>
          <w:spacing w:val="-2"/>
        </w:rPr>
      </w:pPr>
      <w:r w:rsidRPr="00282289">
        <w:rPr>
          <w:rFonts w:ascii="Times New Roman" w:hAnsi="Times New Roman" w:cs="Times New Roman"/>
          <w:color w:val="231F20"/>
          <w:spacing w:val="-2"/>
        </w:rPr>
        <w:t>Assessment helps teachers understand where students are in their learning. It provides valuable information about what students know, what they don’t yet understand, and what areas need more focus. This helps teachers tailor their instruction to meet the specific needs of their students. For instance, formative assessments (like quizzes or group discussions) give teachers</w:t>
      </w:r>
    </w:p>
    <w:p w14:paraId="0AE067F0" w14:textId="77777777" w:rsidR="00085045" w:rsidRPr="00282289" w:rsidRDefault="00085045" w:rsidP="00085045">
      <w:pPr>
        <w:pStyle w:val="BodyText"/>
        <w:spacing w:line="276" w:lineRule="auto"/>
        <w:ind w:left="425" w:right="-279"/>
        <w:jc w:val="both"/>
        <w:rPr>
          <w:rFonts w:ascii="Times New Roman" w:hAnsi="Times New Roman" w:cs="Times New Roman"/>
          <w:color w:val="231F20"/>
          <w:spacing w:val="-2"/>
        </w:rPr>
      </w:pPr>
      <w:r w:rsidRPr="00282289">
        <w:rPr>
          <w:rFonts w:ascii="Times New Roman" w:hAnsi="Times New Roman" w:cs="Times New Roman"/>
          <w:color w:val="231F20"/>
          <w:spacing w:val="-2"/>
        </w:rPr>
        <w:t>real-time data that can guide adjustments in teaching strategies, content delivery, or pacing. Summative assessments (like exams or final projects) give teachers a clear picture of how well students have grasped the overall content.</w:t>
      </w:r>
    </w:p>
    <w:p w14:paraId="5E000B2C" w14:textId="77777777" w:rsidR="00085045" w:rsidRPr="008E41A0" w:rsidRDefault="00085045" w:rsidP="00085045">
      <w:pPr>
        <w:pStyle w:val="BodyText"/>
        <w:spacing w:line="276" w:lineRule="auto"/>
        <w:ind w:left="425" w:right="-279"/>
        <w:jc w:val="both"/>
        <w:rPr>
          <w:rFonts w:ascii="Times New Roman" w:hAnsi="Times New Roman" w:cs="Times New Roman"/>
          <w:b/>
          <w:bCs/>
          <w:color w:val="231F20"/>
          <w:spacing w:val="-2"/>
        </w:rPr>
      </w:pPr>
      <w:r w:rsidRPr="008E41A0">
        <w:rPr>
          <w:rFonts w:ascii="Times New Roman" w:hAnsi="Times New Roman" w:cs="Times New Roman"/>
          <w:b/>
          <w:bCs/>
          <w:color w:val="231F20"/>
          <w:spacing w:val="-2"/>
        </w:rPr>
        <w:t>Improving student learning:</w:t>
      </w:r>
    </w:p>
    <w:p w14:paraId="42B97E89" w14:textId="77777777" w:rsidR="00085045" w:rsidRPr="00282289" w:rsidRDefault="00085045" w:rsidP="00085045">
      <w:pPr>
        <w:pStyle w:val="BodyText"/>
        <w:spacing w:line="276" w:lineRule="auto"/>
        <w:ind w:left="425" w:right="-279"/>
        <w:jc w:val="both"/>
        <w:rPr>
          <w:rFonts w:ascii="Times New Roman" w:hAnsi="Times New Roman" w:cs="Times New Roman"/>
          <w:color w:val="231F20"/>
          <w:spacing w:val="-2"/>
        </w:rPr>
      </w:pPr>
      <w:r w:rsidRPr="00282289">
        <w:rPr>
          <w:rFonts w:ascii="Times New Roman" w:hAnsi="Times New Roman" w:cs="Times New Roman"/>
          <w:color w:val="231F20"/>
          <w:spacing w:val="-2"/>
        </w:rPr>
        <w:t>Assessment provides students with feedback on their progress, helping them understand their strengths and areas for improvement. When feedback is timely and constructive, it can motivate students to improve and guide them toward better learning strategies. For example, self-assessment and peer- assessment encourage students to reflect on their own learning, recognize their achievements, and identify areas that need work.</w:t>
      </w:r>
    </w:p>
    <w:p w14:paraId="613828A8" w14:textId="77777777" w:rsidR="00085045" w:rsidRPr="008E41A0" w:rsidRDefault="00085045" w:rsidP="00085045">
      <w:pPr>
        <w:pStyle w:val="BodyText"/>
        <w:spacing w:line="276" w:lineRule="auto"/>
        <w:ind w:left="425" w:right="-279"/>
        <w:jc w:val="both"/>
        <w:rPr>
          <w:rFonts w:ascii="Times New Roman" w:hAnsi="Times New Roman" w:cs="Times New Roman"/>
          <w:b/>
          <w:bCs/>
          <w:color w:val="231F20"/>
          <w:spacing w:val="-2"/>
        </w:rPr>
      </w:pPr>
      <w:r w:rsidRPr="008E41A0">
        <w:rPr>
          <w:rFonts w:ascii="Times New Roman" w:hAnsi="Times New Roman" w:cs="Times New Roman"/>
          <w:b/>
          <w:bCs/>
          <w:color w:val="231F20"/>
          <w:spacing w:val="-2"/>
        </w:rPr>
        <w:t>Motivating students:</w:t>
      </w:r>
    </w:p>
    <w:p w14:paraId="427C9B89" w14:textId="77777777" w:rsidR="00085045" w:rsidRPr="00282289" w:rsidRDefault="00085045" w:rsidP="00085045">
      <w:pPr>
        <w:pStyle w:val="BodyText"/>
        <w:spacing w:line="276" w:lineRule="auto"/>
        <w:ind w:left="425" w:right="-279"/>
        <w:jc w:val="both"/>
        <w:rPr>
          <w:rFonts w:ascii="Times New Roman" w:hAnsi="Times New Roman" w:cs="Times New Roman"/>
          <w:color w:val="231F20"/>
          <w:spacing w:val="-2"/>
        </w:rPr>
      </w:pPr>
      <w:r w:rsidRPr="00282289">
        <w:rPr>
          <w:rFonts w:ascii="Times New Roman" w:hAnsi="Times New Roman" w:cs="Times New Roman"/>
          <w:color w:val="231F20"/>
          <w:spacing w:val="-2"/>
        </w:rPr>
        <w:t xml:space="preserve">When assessments are used effectively, they can motivate students to work harder and take ownership of their learning. Knowing that they will be assessed helps students stay focused and committed to their studies. Assessment for learning (formative assessments) encourages students to engage in continuous improvement rather than focusing solely on final grades. Clear </w:t>
      </w:r>
      <w:r w:rsidRPr="00282289">
        <w:rPr>
          <w:rFonts w:ascii="Times New Roman" w:hAnsi="Times New Roman" w:cs="Times New Roman"/>
          <w:color w:val="231F20"/>
          <w:spacing w:val="-2"/>
        </w:rPr>
        <w:lastRenderedPageBreak/>
        <w:t>expectations through rubrics and assessments allow students to see the criteria for success, which can motivate them to meet or exceed those standards.</w:t>
      </w:r>
    </w:p>
    <w:p w14:paraId="41679CD4" w14:textId="77777777" w:rsidR="00085045" w:rsidRPr="00282289" w:rsidRDefault="00085045" w:rsidP="00085045">
      <w:pPr>
        <w:pStyle w:val="BodyText"/>
        <w:spacing w:line="276" w:lineRule="auto"/>
        <w:ind w:left="425" w:right="-279"/>
        <w:jc w:val="both"/>
        <w:rPr>
          <w:rFonts w:ascii="Times New Roman" w:hAnsi="Times New Roman" w:cs="Times New Roman"/>
          <w:color w:val="231F20"/>
          <w:spacing w:val="-2"/>
        </w:rPr>
      </w:pPr>
      <w:r w:rsidRPr="008E41A0">
        <w:rPr>
          <w:rFonts w:ascii="Times New Roman" w:hAnsi="Times New Roman" w:cs="Times New Roman"/>
          <w:b/>
          <w:bCs/>
          <w:color w:val="231F20"/>
          <w:spacing w:val="-2"/>
        </w:rPr>
        <w:t>Providing evidence of achievement</w:t>
      </w:r>
      <w:r w:rsidRPr="00282289">
        <w:rPr>
          <w:rFonts w:ascii="Times New Roman" w:hAnsi="Times New Roman" w:cs="Times New Roman"/>
          <w:color w:val="231F20"/>
          <w:spacing w:val="-2"/>
        </w:rPr>
        <w:t>:</w:t>
      </w:r>
    </w:p>
    <w:p w14:paraId="3EF8447C" w14:textId="77777777" w:rsidR="00085045" w:rsidRPr="00282289" w:rsidRDefault="00085045" w:rsidP="00085045">
      <w:pPr>
        <w:pStyle w:val="BodyText"/>
        <w:spacing w:line="276" w:lineRule="auto"/>
        <w:ind w:left="425" w:right="-279"/>
        <w:jc w:val="both"/>
        <w:rPr>
          <w:rFonts w:ascii="Times New Roman" w:hAnsi="Times New Roman" w:cs="Times New Roman"/>
          <w:color w:val="231F20"/>
          <w:spacing w:val="-2"/>
        </w:rPr>
      </w:pPr>
      <w:r w:rsidRPr="00282289">
        <w:rPr>
          <w:rFonts w:ascii="Times New Roman" w:hAnsi="Times New Roman" w:cs="Times New Roman"/>
          <w:color w:val="231F20"/>
          <w:spacing w:val="-2"/>
        </w:rPr>
        <w:t>Assessment provides concrete evidence of student achievement. It allows teachers, parents, and administrators to track students’ progress and understand whether learning objectives are being met. For instance, summative assessments give a snapshot of what students have achieved after a lesson, unit, or module. This evidence can be used for academic records, reporting to parents, or even determining whether students are ready to move to the next grade or level of study.</w:t>
      </w:r>
    </w:p>
    <w:p w14:paraId="55683039" w14:textId="77777777" w:rsidR="00085045" w:rsidRPr="008E41A0" w:rsidRDefault="00085045" w:rsidP="00085045">
      <w:pPr>
        <w:pStyle w:val="BodyText"/>
        <w:spacing w:line="276" w:lineRule="auto"/>
        <w:ind w:left="425" w:right="-279"/>
        <w:jc w:val="both"/>
        <w:rPr>
          <w:rFonts w:ascii="Times New Roman" w:hAnsi="Times New Roman" w:cs="Times New Roman"/>
          <w:b/>
          <w:bCs/>
          <w:color w:val="231F20"/>
          <w:spacing w:val="-2"/>
        </w:rPr>
      </w:pPr>
      <w:r w:rsidRPr="008E41A0">
        <w:rPr>
          <w:rFonts w:ascii="Times New Roman" w:hAnsi="Times New Roman" w:cs="Times New Roman"/>
          <w:b/>
          <w:bCs/>
          <w:color w:val="231F20"/>
          <w:spacing w:val="-2"/>
        </w:rPr>
        <w:t>Supporting decision-making:</w:t>
      </w:r>
    </w:p>
    <w:p w14:paraId="190ED91F" w14:textId="77777777" w:rsidR="00085045" w:rsidRPr="00282289" w:rsidRDefault="00085045" w:rsidP="00085045">
      <w:pPr>
        <w:pStyle w:val="BodyText"/>
        <w:spacing w:line="276" w:lineRule="auto"/>
        <w:ind w:left="425" w:right="-279"/>
        <w:jc w:val="both"/>
        <w:rPr>
          <w:rFonts w:ascii="Times New Roman" w:hAnsi="Times New Roman" w:cs="Times New Roman"/>
          <w:color w:val="231F20"/>
          <w:spacing w:val="-2"/>
        </w:rPr>
      </w:pPr>
      <w:r w:rsidRPr="00282289">
        <w:rPr>
          <w:rFonts w:ascii="Times New Roman" w:hAnsi="Times New Roman" w:cs="Times New Roman"/>
          <w:color w:val="231F20"/>
          <w:spacing w:val="-2"/>
        </w:rPr>
        <w:t>Assessment helps in making important educational decisions, both for individual students and for groups of students. This can include decisions about teaching methods, grouping students for specific interventions, or even determining whether students are ready to advance. For instance, diagnostic assessments at the start of a unit or course help teachers make decisions about the best approach for teaching the material. Summative assessments can inform decisions about graduation, retention, or certification.</w:t>
      </w:r>
    </w:p>
    <w:p w14:paraId="69AC28A4" w14:textId="77777777" w:rsidR="00085045" w:rsidRPr="008E41A0" w:rsidRDefault="00085045" w:rsidP="00085045">
      <w:pPr>
        <w:pStyle w:val="BodyText"/>
        <w:spacing w:line="276" w:lineRule="auto"/>
        <w:ind w:left="425" w:right="-279"/>
        <w:jc w:val="both"/>
        <w:rPr>
          <w:rFonts w:ascii="Times New Roman" w:hAnsi="Times New Roman" w:cs="Times New Roman"/>
          <w:b/>
          <w:bCs/>
          <w:color w:val="231F20"/>
          <w:spacing w:val="-2"/>
        </w:rPr>
      </w:pPr>
      <w:r w:rsidRPr="008E41A0">
        <w:rPr>
          <w:rFonts w:ascii="Times New Roman" w:hAnsi="Times New Roman" w:cs="Times New Roman"/>
          <w:b/>
          <w:bCs/>
          <w:color w:val="231F20"/>
          <w:spacing w:val="-2"/>
        </w:rPr>
        <w:t>Identifying gaps in knowledge and skills:</w:t>
      </w:r>
    </w:p>
    <w:p w14:paraId="0CA00621" w14:textId="77777777" w:rsidR="00085045" w:rsidRPr="00282289" w:rsidRDefault="00085045" w:rsidP="00085045">
      <w:pPr>
        <w:pStyle w:val="BodyText"/>
        <w:spacing w:line="276" w:lineRule="auto"/>
        <w:ind w:left="425" w:right="-279"/>
        <w:jc w:val="both"/>
        <w:rPr>
          <w:rFonts w:ascii="Times New Roman" w:hAnsi="Times New Roman" w:cs="Times New Roman"/>
          <w:color w:val="231F20"/>
          <w:spacing w:val="-2"/>
        </w:rPr>
      </w:pPr>
      <w:r w:rsidRPr="00282289">
        <w:rPr>
          <w:rFonts w:ascii="Times New Roman" w:hAnsi="Times New Roman" w:cs="Times New Roman"/>
          <w:color w:val="231F20"/>
          <w:spacing w:val="-2"/>
        </w:rPr>
        <w:t>Assessment helps identify gaps in students’ understanding or skills. This is particularly important for both individual and group learning. Formative assessment helps pinpoint specific areas where students are struggling, allowing teachers to provide additional support or adjust teaching strategies. It ensures that students don’t just passively memorize content but truly understand the material and are able to apply it effectively.</w:t>
      </w:r>
    </w:p>
    <w:p w14:paraId="7217DEB3" w14:textId="77777777" w:rsidR="00085045" w:rsidRPr="008E41A0" w:rsidRDefault="00085045" w:rsidP="00085045">
      <w:pPr>
        <w:pStyle w:val="BodyText"/>
        <w:spacing w:line="276" w:lineRule="auto"/>
        <w:ind w:left="425" w:right="-279"/>
        <w:jc w:val="both"/>
        <w:rPr>
          <w:rFonts w:ascii="Times New Roman" w:hAnsi="Times New Roman" w:cs="Times New Roman"/>
          <w:b/>
          <w:bCs/>
          <w:color w:val="231F20"/>
          <w:spacing w:val="-2"/>
        </w:rPr>
      </w:pPr>
      <w:r w:rsidRPr="008E41A0">
        <w:rPr>
          <w:rFonts w:ascii="Times New Roman" w:hAnsi="Times New Roman" w:cs="Times New Roman"/>
          <w:b/>
          <w:bCs/>
          <w:color w:val="231F20"/>
          <w:spacing w:val="-2"/>
        </w:rPr>
        <w:t>Promoting accountability:</w:t>
      </w:r>
    </w:p>
    <w:p w14:paraId="18C77A82" w14:textId="77777777" w:rsidR="00085045" w:rsidRPr="00282289" w:rsidRDefault="00085045" w:rsidP="00085045">
      <w:pPr>
        <w:pStyle w:val="BodyText"/>
        <w:spacing w:line="276" w:lineRule="auto"/>
        <w:ind w:left="425" w:right="-279"/>
        <w:jc w:val="both"/>
        <w:rPr>
          <w:rFonts w:ascii="Times New Roman" w:hAnsi="Times New Roman" w:cs="Times New Roman"/>
          <w:color w:val="231F20"/>
          <w:spacing w:val="-2"/>
        </w:rPr>
      </w:pPr>
      <w:r w:rsidRPr="00282289">
        <w:rPr>
          <w:rFonts w:ascii="Times New Roman" w:hAnsi="Times New Roman" w:cs="Times New Roman"/>
          <w:color w:val="231F20"/>
          <w:spacing w:val="-2"/>
        </w:rPr>
        <w:t>Assessment holds students accountable for their learning. It helps students understand that they are responsible for mastering content and improving their skills. Regular assessments encourage students to stay on track and reflect on their learning progress. Teachers and schools can use assessment data to evaluate their own effectiveness and make necessary adjustments to better support student achievement.</w:t>
      </w:r>
    </w:p>
    <w:p w14:paraId="37B37BE8" w14:textId="77777777" w:rsidR="00085045" w:rsidRPr="008E41A0" w:rsidRDefault="00085045" w:rsidP="00085045">
      <w:pPr>
        <w:pStyle w:val="BodyText"/>
        <w:spacing w:line="276" w:lineRule="auto"/>
        <w:ind w:left="425" w:right="-279"/>
        <w:jc w:val="both"/>
        <w:rPr>
          <w:rFonts w:ascii="Times New Roman" w:hAnsi="Times New Roman" w:cs="Times New Roman"/>
          <w:b/>
          <w:bCs/>
          <w:color w:val="231F20"/>
          <w:spacing w:val="-2"/>
        </w:rPr>
      </w:pPr>
      <w:r w:rsidRPr="008E41A0">
        <w:rPr>
          <w:rFonts w:ascii="Times New Roman" w:hAnsi="Times New Roman" w:cs="Times New Roman"/>
          <w:b/>
          <w:bCs/>
          <w:color w:val="231F20"/>
          <w:spacing w:val="-2"/>
        </w:rPr>
        <w:t>Informing educational policy and planning:</w:t>
      </w:r>
    </w:p>
    <w:p w14:paraId="7BA55356" w14:textId="77777777" w:rsidR="00085045" w:rsidRPr="00282289" w:rsidRDefault="00085045" w:rsidP="00085045">
      <w:pPr>
        <w:pStyle w:val="BodyText"/>
        <w:spacing w:line="276" w:lineRule="auto"/>
        <w:ind w:left="425" w:right="-279"/>
        <w:jc w:val="both"/>
        <w:rPr>
          <w:rFonts w:ascii="Times New Roman" w:hAnsi="Times New Roman" w:cs="Times New Roman"/>
          <w:color w:val="231F20"/>
          <w:spacing w:val="-2"/>
        </w:rPr>
      </w:pPr>
      <w:r w:rsidRPr="00282289">
        <w:rPr>
          <w:rFonts w:ascii="Times New Roman" w:hAnsi="Times New Roman" w:cs="Times New Roman"/>
          <w:color w:val="231F20"/>
          <w:spacing w:val="-2"/>
        </w:rPr>
        <w:t>At a larger scale, assessment data can inform educational policies and help plan curricula, allocate resources, and make decisions about teaching practices. For instance, standardized tests and national assessments help policymakers track overall educational performance and make decisions about funding, resources, or curriculum changes. Local assessments allow schools and educators to identify trends, strengths, and areas that need improvement in their own communities.</w:t>
      </w:r>
    </w:p>
    <w:p w14:paraId="107B0534" w14:textId="77777777" w:rsidR="00085045" w:rsidRPr="008E41A0" w:rsidRDefault="00085045" w:rsidP="00085045">
      <w:pPr>
        <w:pStyle w:val="BodyText"/>
        <w:spacing w:line="276" w:lineRule="auto"/>
        <w:ind w:left="425" w:right="-279"/>
        <w:jc w:val="both"/>
        <w:rPr>
          <w:rFonts w:ascii="Times New Roman" w:hAnsi="Times New Roman" w:cs="Times New Roman"/>
          <w:b/>
          <w:bCs/>
          <w:color w:val="231F20"/>
          <w:spacing w:val="-2"/>
        </w:rPr>
      </w:pPr>
      <w:r w:rsidRPr="008E41A0">
        <w:rPr>
          <w:rFonts w:ascii="Times New Roman" w:hAnsi="Times New Roman" w:cs="Times New Roman"/>
          <w:b/>
          <w:bCs/>
          <w:color w:val="231F20"/>
          <w:spacing w:val="-2"/>
        </w:rPr>
        <w:t>Facilitating communication with stakeholders:</w:t>
      </w:r>
    </w:p>
    <w:p w14:paraId="5A835236" w14:textId="77777777" w:rsidR="00085045" w:rsidRPr="00282289" w:rsidRDefault="00085045" w:rsidP="00085045">
      <w:pPr>
        <w:pStyle w:val="BodyText"/>
        <w:spacing w:line="276" w:lineRule="auto"/>
        <w:ind w:left="425" w:right="-279"/>
        <w:jc w:val="both"/>
        <w:rPr>
          <w:rFonts w:ascii="Times New Roman" w:hAnsi="Times New Roman" w:cs="Times New Roman"/>
          <w:color w:val="231F20"/>
          <w:spacing w:val="-2"/>
        </w:rPr>
      </w:pPr>
      <w:r w:rsidRPr="00282289">
        <w:rPr>
          <w:rFonts w:ascii="Times New Roman" w:hAnsi="Times New Roman" w:cs="Times New Roman"/>
          <w:color w:val="231F20"/>
          <w:spacing w:val="-2"/>
        </w:rPr>
        <w:t>Assessment provides a way to communicate student progress to various stakeholders—parents, administrators, and even the students themselves. For example, parent-teacher meetings often use assessment data to discuss a student’s progress, achievements, and areas needing attention. Report cards and other formal assessments provide parents with clear, measurable data on their child’s academic progress.</w:t>
      </w:r>
    </w:p>
    <w:p w14:paraId="7AF5D5E7" w14:textId="77777777" w:rsidR="00085045" w:rsidRDefault="00085045" w:rsidP="00085045">
      <w:pPr>
        <w:pStyle w:val="BodyText"/>
        <w:spacing w:line="276" w:lineRule="auto"/>
        <w:ind w:left="425" w:right="-279"/>
        <w:jc w:val="both"/>
        <w:rPr>
          <w:rFonts w:ascii="Times New Roman" w:hAnsi="Times New Roman" w:cs="Times New Roman"/>
          <w:b/>
          <w:bCs/>
          <w:color w:val="231F20"/>
          <w:spacing w:val="-2"/>
        </w:rPr>
      </w:pPr>
    </w:p>
    <w:p w14:paraId="441BFB86" w14:textId="77777777" w:rsidR="00085045" w:rsidRPr="008E41A0" w:rsidRDefault="00085045" w:rsidP="00085045">
      <w:pPr>
        <w:pStyle w:val="BodyText"/>
        <w:spacing w:line="276" w:lineRule="auto"/>
        <w:ind w:left="425" w:right="-279"/>
        <w:jc w:val="both"/>
        <w:rPr>
          <w:rFonts w:ascii="Times New Roman" w:hAnsi="Times New Roman" w:cs="Times New Roman"/>
          <w:b/>
          <w:bCs/>
          <w:color w:val="231F20"/>
          <w:spacing w:val="-2"/>
        </w:rPr>
      </w:pPr>
      <w:r w:rsidRPr="008E41A0">
        <w:rPr>
          <w:rFonts w:ascii="Times New Roman" w:hAnsi="Times New Roman" w:cs="Times New Roman"/>
          <w:b/>
          <w:bCs/>
          <w:color w:val="231F20"/>
          <w:spacing w:val="-2"/>
        </w:rPr>
        <w:lastRenderedPageBreak/>
        <w:t>Building confidence:</w:t>
      </w:r>
    </w:p>
    <w:p w14:paraId="008D2038" w14:textId="77777777" w:rsidR="00085045" w:rsidRDefault="00085045" w:rsidP="00085045">
      <w:pPr>
        <w:pStyle w:val="BodyText"/>
        <w:spacing w:line="276" w:lineRule="auto"/>
        <w:ind w:left="425" w:right="-279"/>
        <w:jc w:val="both"/>
        <w:rPr>
          <w:rFonts w:ascii="Times New Roman" w:hAnsi="Times New Roman" w:cs="Times New Roman"/>
          <w:color w:val="231F20"/>
          <w:spacing w:val="-2"/>
        </w:rPr>
      </w:pPr>
      <w:r w:rsidRPr="00282289">
        <w:rPr>
          <w:rFonts w:ascii="Times New Roman" w:hAnsi="Times New Roman" w:cs="Times New Roman"/>
          <w:color w:val="231F20"/>
          <w:spacing w:val="-2"/>
        </w:rPr>
        <w:t>When students do well on assessments, it boosts their confidence and self-esteem. Achieving good results on assessments shows students that they are capable and reinforces a growth mindset. For example, regular positive feedback and successful assessments can motivate students to engage more deeply with their learning and set higher goals for themselves. Assessment for learning encourages a focus on progress and improvement, helping students see their learning as an ongoing process rather than just a final outcome.</w:t>
      </w:r>
    </w:p>
    <w:p w14:paraId="4119C455" w14:textId="77777777" w:rsidR="00085045" w:rsidRDefault="00085045" w:rsidP="00085045">
      <w:pPr>
        <w:pStyle w:val="BodyText"/>
        <w:spacing w:line="276" w:lineRule="auto"/>
        <w:ind w:left="425" w:right="-279"/>
        <w:jc w:val="both"/>
        <w:rPr>
          <w:rFonts w:ascii="Times New Roman" w:hAnsi="Times New Roman" w:cs="Times New Roman"/>
          <w:color w:val="231F20"/>
          <w:spacing w:val="-2"/>
        </w:rPr>
      </w:pPr>
    </w:p>
    <w:p w14:paraId="148DCF5E" w14:textId="77777777" w:rsidR="00085045" w:rsidRDefault="00085045">
      <w:pPr>
        <w:pStyle w:val="BodyText"/>
        <w:numPr>
          <w:ilvl w:val="1"/>
          <w:numId w:val="187"/>
        </w:numPr>
        <w:spacing w:line="276" w:lineRule="auto"/>
        <w:ind w:right="-279"/>
        <w:jc w:val="both"/>
        <w:rPr>
          <w:rFonts w:ascii="Times New Roman" w:hAnsi="Times New Roman" w:cs="Times New Roman"/>
          <w:b/>
          <w:bCs/>
          <w:color w:val="231F20"/>
          <w:spacing w:val="-2"/>
        </w:rPr>
      </w:pPr>
      <w:r w:rsidRPr="008E41A0">
        <w:rPr>
          <w:rFonts w:ascii="Times New Roman" w:hAnsi="Times New Roman" w:cs="Times New Roman"/>
          <w:b/>
          <w:bCs/>
          <w:color w:val="231F20"/>
          <w:spacing w:val="-2"/>
        </w:rPr>
        <w:t>Assessment principles</w:t>
      </w:r>
      <w:bookmarkStart w:id="10" w:name="_bookmark71"/>
      <w:bookmarkEnd w:id="10"/>
    </w:p>
    <w:tbl>
      <w:tblPr>
        <w:tblStyle w:val="TableGrid"/>
        <w:tblW w:w="0" w:type="auto"/>
        <w:tblInd w:w="137" w:type="dxa"/>
        <w:tblLook w:val="04A0" w:firstRow="1" w:lastRow="0" w:firstColumn="1" w:lastColumn="0" w:noHBand="0" w:noVBand="1"/>
      </w:tblPr>
      <w:tblGrid>
        <w:gridCol w:w="9213"/>
      </w:tblGrid>
      <w:tr w:rsidR="00085045" w14:paraId="7B36EED0" w14:textId="77777777" w:rsidTr="008C0716">
        <w:tc>
          <w:tcPr>
            <w:tcW w:w="9213" w:type="dxa"/>
          </w:tcPr>
          <w:p w14:paraId="1F5909F7" w14:textId="77777777" w:rsidR="00085045" w:rsidRPr="00E7753E" w:rsidRDefault="00085045" w:rsidP="008C0716">
            <w:pPr>
              <w:pStyle w:val="ListParagraph"/>
              <w:spacing w:line="276" w:lineRule="auto"/>
              <w:ind w:left="360"/>
              <w:rPr>
                <w:rFonts w:ascii="Times New Roman" w:hAnsi="Times New Roman" w:cs="Times New Roman"/>
                <w:b/>
                <w:bCs/>
                <w:color w:val="231F20"/>
                <w:w w:val="105"/>
                <w:sz w:val="24"/>
              </w:rPr>
            </w:pPr>
            <w:r w:rsidRPr="00E7753E">
              <w:rPr>
                <w:rFonts w:ascii="Times New Roman" w:hAnsi="Times New Roman" w:cs="Times New Roman"/>
                <w:b/>
                <w:bCs/>
                <w:color w:val="231F20"/>
                <w:w w:val="105"/>
                <w:sz w:val="24"/>
              </w:rPr>
              <w:t>Activity:</w:t>
            </w:r>
          </w:p>
          <w:p w14:paraId="35E000C7" w14:textId="77777777" w:rsidR="00085045" w:rsidRPr="00E7753E" w:rsidRDefault="00085045" w:rsidP="008C0716">
            <w:pPr>
              <w:pStyle w:val="ListParagraph"/>
              <w:spacing w:line="276" w:lineRule="auto"/>
              <w:ind w:left="360"/>
              <w:rPr>
                <w:rFonts w:ascii="Times New Roman" w:hAnsi="Times New Roman" w:cs="Times New Roman"/>
                <w:sz w:val="24"/>
              </w:rPr>
            </w:pPr>
            <w:r>
              <w:rPr>
                <w:rFonts w:ascii="Times New Roman" w:hAnsi="Times New Roman" w:cs="Times New Roman"/>
                <w:color w:val="231F20"/>
                <w:w w:val="105"/>
                <w:sz w:val="24"/>
              </w:rPr>
              <w:t>As a future teacher, w</w:t>
            </w:r>
            <w:r w:rsidRPr="00E7753E">
              <w:rPr>
                <w:rFonts w:ascii="Times New Roman" w:hAnsi="Times New Roman" w:cs="Times New Roman"/>
                <w:color w:val="231F20"/>
                <w:w w:val="105"/>
                <w:sz w:val="24"/>
              </w:rPr>
              <w:t>hat</w:t>
            </w:r>
            <w:r w:rsidRPr="00E7753E">
              <w:rPr>
                <w:rFonts w:ascii="Times New Roman" w:hAnsi="Times New Roman" w:cs="Times New Roman"/>
                <w:color w:val="231F20"/>
                <w:spacing w:val="40"/>
                <w:w w:val="105"/>
                <w:sz w:val="24"/>
              </w:rPr>
              <w:t xml:space="preserve"> will </w:t>
            </w:r>
            <w:r w:rsidRPr="00E7753E">
              <w:rPr>
                <w:rFonts w:ascii="Times New Roman" w:hAnsi="Times New Roman" w:cs="Times New Roman"/>
                <w:color w:val="231F20"/>
                <w:w w:val="105"/>
                <w:sz w:val="24"/>
              </w:rPr>
              <w:t>you</w:t>
            </w:r>
            <w:r w:rsidRPr="00E7753E">
              <w:rPr>
                <w:rFonts w:ascii="Times New Roman" w:hAnsi="Times New Roman" w:cs="Times New Roman"/>
                <w:color w:val="231F20"/>
                <w:spacing w:val="40"/>
                <w:w w:val="105"/>
                <w:sz w:val="24"/>
              </w:rPr>
              <w:t xml:space="preserve"> </w:t>
            </w:r>
            <w:r w:rsidRPr="00E7753E">
              <w:rPr>
                <w:rFonts w:ascii="Times New Roman" w:hAnsi="Times New Roman" w:cs="Times New Roman"/>
                <w:color w:val="231F20"/>
                <w:w w:val="105"/>
                <w:sz w:val="24"/>
              </w:rPr>
              <w:t>take</w:t>
            </w:r>
            <w:r w:rsidRPr="00E7753E">
              <w:rPr>
                <w:rFonts w:ascii="Times New Roman" w:hAnsi="Times New Roman" w:cs="Times New Roman"/>
                <w:color w:val="231F20"/>
                <w:spacing w:val="40"/>
                <w:w w:val="105"/>
                <w:sz w:val="24"/>
              </w:rPr>
              <w:t xml:space="preserve"> </w:t>
            </w:r>
            <w:r w:rsidRPr="00E7753E">
              <w:rPr>
                <w:rFonts w:ascii="Times New Roman" w:hAnsi="Times New Roman" w:cs="Times New Roman"/>
                <w:color w:val="231F20"/>
                <w:w w:val="105"/>
                <w:sz w:val="24"/>
              </w:rPr>
              <w:t>into</w:t>
            </w:r>
            <w:r w:rsidRPr="00E7753E">
              <w:rPr>
                <w:rFonts w:ascii="Times New Roman" w:hAnsi="Times New Roman" w:cs="Times New Roman"/>
                <w:color w:val="231F20"/>
                <w:spacing w:val="40"/>
                <w:w w:val="105"/>
                <w:sz w:val="24"/>
              </w:rPr>
              <w:t xml:space="preserve"> </w:t>
            </w:r>
            <w:r w:rsidRPr="00E7753E">
              <w:rPr>
                <w:rFonts w:ascii="Times New Roman" w:hAnsi="Times New Roman" w:cs="Times New Roman"/>
                <w:color w:val="231F20"/>
                <w:w w:val="105"/>
                <w:sz w:val="24"/>
              </w:rPr>
              <w:t>consideration</w:t>
            </w:r>
            <w:r w:rsidRPr="00E7753E">
              <w:rPr>
                <w:rFonts w:ascii="Times New Roman" w:hAnsi="Times New Roman" w:cs="Times New Roman"/>
                <w:color w:val="231F20"/>
                <w:spacing w:val="40"/>
                <w:w w:val="105"/>
                <w:sz w:val="24"/>
              </w:rPr>
              <w:t xml:space="preserve"> </w:t>
            </w:r>
            <w:r w:rsidRPr="00E7753E">
              <w:rPr>
                <w:rFonts w:ascii="Times New Roman" w:hAnsi="Times New Roman" w:cs="Times New Roman"/>
                <w:color w:val="231F20"/>
                <w:w w:val="105"/>
                <w:sz w:val="24"/>
              </w:rPr>
              <w:t>while</w:t>
            </w:r>
            <w:r w:rsidRPr="00E7753E">
              <w:rPr>
                <w:rFonts w:ascii="Times New Roman" w:hAnsi="Times New Roman" w:cs="Times New Roman"/>
                <w:color w:val="231F20"/>
                <w:spacing w:val="40"/>
                <w:w w:val="105"/>
                <w:sz w:val="24"/>
              </w:rPr>
              <w:t xml:space="preserve"> </w:t>
            </w:r>
            <w:r w:rsidRPr="00E7753E">
              <w:rPr>
                <w:rFonts w:ascii="Times New Roman" w:hAnsi="Times New Roman" w:cs="Times New Roman"/>
                <w:color w:val="231F20"/>
                <w:w w:val="105"/>
                <w:sz w:val="24"/>
              </w:rPr>
              <w:t>designing</w:t>
            </w:r>
            <w:r w:rsidRPr="00E7753E">
              <w:rPr>
                <w:rFonts w:ascii="Times New Roman" w:hAnsi="Times New Roman" w:cs="Times New Roman"/>
                <w:color w:val="231F20"/>
                <w:spacing w:val="40"/>
                <w:w w:val="105"/>
                <w:sz w:val="24"/>
              </w:rPr>
              <w:t xml:space="preserve"> </w:t>
            </w:r>
            <w:r w:rsidRPr="00E7753E">
              <w:rPr>
                <w:rFonts w:ascii="Times New Roman" w:hAnsi="Times New Roman" w:cs="Times New Roman"/>
                <w:color w:val="231F20"/>
                <w:w w:val="105"/>
                <w:sz w:val="24"/>
              </w:rPr>
              <w:t xml:space="preserve">different </w:t>
            </w:r>
            <w:r>
              <w:rPr>
                <w:rFonts w:ascii="Times New Roman" w:hAnsi="Times New Roman" w:cs="Times New Roman"/>
                <w:color w:val="231F20"/>
                <w:w w:val="105"/>
                <w:sz w:val="24"/>
              </w:rPr>
              <w:t xml:space="preserve">types of </w:t>
            </w:r>
            <w:r w:rsidRPr="00E7753E">
              <w:rPr>
                <w:rFonts w:ascii="Times New Roman" w:hAnsi="Times New Roman" w:cs="Times New Roman"/>
                <w:color w:val="231F20"/>
                <w:spacing w:val="-2"/>
                <w:w w:val="105"/>
                <w:sz w:val="24"/>
              </w:rPr>
              <w:t>assessments?</w:t>
            </w:r>
          </w:p>
          <w:p w14:paraId="6D8AA709" w14:textId="77777777" w:rsidR="00085045" w:rsidRDefault="00085045" w:rsidP="008C0716">
            <w:pPr>
              <w:pStyle w:val="BodyText"/>
              <w:spacing w:line="276" w:lineRule="auto"/>
              <w:ind w:left="360" w:right="-279"/>
              <w:jc w:val="both"/>
              <w:rPr>
                <w:rFonts w:ascii="Times New Roman" w:hAnsi="Times New Roman" w:cs="Times New Roman"/>
                <w:b/>
                <w:bCs/>
                <w:color w:val="231F20"/>
                <w:spacing w:val="-2"/>
              </w:rPr>
            </w:pPr>
          </w:p>
        </w:tc>
      </w:tr>
    </w:tbl>
    <w:p w14:paraId="0574AD28" w14:textId="77777777" w:rsidR="00085045" w:rsidRDefault="00085045" w:rsidP="00085045">
      <w:pPr>
        <w:pStyle w:val="ListParagraph"/>
        <w:widowControl w:val="0"/>
        <w:autoSpaceDE w:val="0"/>
        <w:autoSpaceDN w:val="0"/>
        <w:spacing w:after="0" w:line="276" w:lineRule="auto"/>
        <w:contextualSpacing w:val="0"/>
        <w:jc w:val="both"/>
        <w:rPr>
          <w:rFonts w:ascii="Times New Roman" w:hAnsi="Times New Roman" w:cs="Times New Roman"/>
          <w:b/>
          <w:sz w:val="24"/>
          <w:szCs w:val="24"/>
        </w:rPr>
      </w:pPr>
    </w:p>
    <w:p w14:paraId="68239A4A" w14:textId="77777777" w:rsidR="00085045" w:rsidRPr="006E66D7" w:rsidRDefault="00085045">
      <w:pPr>
        <w:pStyle w:val="ListParagraph"/>
        <w:widowControl w:val="0"/>
        <w:numPr>
          <w:ilvl w:val="0"/>
          <w:numId w:val="194"/>
        </w:numPr>
        <w:autoSpaceDE w:val="0"/>
        <w:autoSpaceDN w:val="0"/>
        <w:spacing w:after="0" w:line="276" w:lineRule="auto"/>
        <w:contextualSpacing w:val="0"/>
        <w:jc w:val="both"/>
        <w:rPr>
          <w:rFonts w:ascii="Times New Roman" w:hAnsi="Times New Roman" w:cs="Times New Roman"/>
          <w:b/>
          <w:sz w:val="24"/>
          <w:szCs w:val="24"/>
        </w:rPr>
      </w:pPr>
      <w:r w:rsidRPr="006E66D7">
        <w:rPr>
          <w:rFonts w:ascii="Times New Roman" w:hAnsi="Times New Roman" w:cs="Times New Roman"/>
          <w:b/>
          <w:sz w:val="24"/>
          <w:szCs w:val="24"/>
        </w:rPr>
        <w:t>Meaning of</w:t>
      </w:r>
      <w:r w:rsidRPr="006E66D7">
        <w:rPr>
          <w:rFonts w:ascii="Times New Roman" w:hAnsi="Times New Roman" w:cs="Times New Roman"/>
          <w:b/>
          <w:spacing w:val="-1"/>
          <w:sz w:val="24"/>
          <w:szCs w:val="24"/>
        </w:rPr>
        <w:t xml:space="preserve"> </w:t>
      </w:r>
      <w:r w:rsidRPr="006E66D7">
        <w:rPr>
          <w:rFonts w:ascii="Times New Roman" w:hAnsi="Times New Roman" w:cs="Times New Roman"/>
          <w:b/>
          <w:sz w:val="24"/>
          <w:szCs w:val="24"/>
        </w:rPr>
        <w:t>assessment</w:t>
      </w:r>
      <w:r w:rsidRPr="006E66D7">
        <w:rPr>
          <w:rFonts w:ascii="Times New Roman" w:hAnsi="Times New Roman" w:cs="Times New Roman"/>
          <w:b/>
          <w:spacing w:val="1"/>
          <w:sz w:val="24"/>
          <w:szCs w:val="24"/>
        </w:rPr>
        <w:t xml:space="preserve"> </w:t>
      </w:r>
      <w:r w:rsidRPr="006E66D7">
        <w:rPr>
          <w:rFonts w:ascii="Times New Roman" w:hAnsi="Times New Roman" w:cs="Times New Roman"/>
          <w:b/>
          <w:spacing w:val="-2"/>
          <w:sz w:val="24"/>
          <w:szCs w:val="24"/>
        </w:rPr>
        <w:t>principles</w:t>
      </w:r>
    </w:p>
    <w:p w14:paraId="38E30304" w14:textId="77777777" w:rsidR="00085045" w:rsidRPr="006E66D7" w:rsidRDefault="00085045" w:rsidP="00085045">
      <w:pPr>
        <w:pStyle w:val="BodyText"/>
        <w:spacing w:line="276" w:lineRule="auto"/>
        <w:jc w:val="both"/>
        <w:rPr>
          <w:rFonts w:ascii="Times New Roman" w:hAnsi="Times New Roman" w:cs="Times New Roman"/>
          <w:color w:val="231F20"/>
          <w:spacing w:val="-2"/>
        </w:rPr>
      </w:pPr>
      <w:r w:rsidRPr="006E66D7">
        <w:rPr>
          <w:rFonts w:ascii="Times New Roman" w:hAnsi="Times New Roman" w:cs="Times New Roman"/>
          <w:color w:val="231F20"/>
        </w:rPr>
        <w:t>Assessment principles are the foundational guidelines or rules that govern how assessments</w:t>
      </w:r>
      <w:r w:rsidRPr="006E66D7">
        <w:rPr>
          <w:rFonts w:ascii="Times New Roman" w:hAnsi="Times New Roman" w:cs="Times New Roman"/>
          <w:color w:val="231F20"/>
          <w:spacing w:val="-14"/>
        </w:rPr>
        <w:t xml:space="preserve"> </w:t>
      </w:r>
      <w:r w:rsidRPr="006E66D7">
        <w:rPr>
          <w:rFonts w:ascii="Times New Roman" w:hAnsi="Times New Roman" w:cs="Times New Roman"/>
          <w:color w:val="231F20"/>
        </w:rPr>
        <w:t>should</w:t>
      </w:r>
      <w:r w:rsidRPr="006E66D7">
        <w:rPr>
          <w:rFonts w:ascii="Times New Roman" w:hAnsi="Times New Roman" w:cs="Times New Roman"/>
          <w:color w:val="231F20"/>
          <w:spacing w:val="-14"/>
        </w:rPr>
        <w:t xml:space="preserve"> </w:t>
      </w:r>
      <w:r w:rsidRPr="006E66D7">
        <w:rPr>
          <w:rFonts w:ascii="Times New Roman" w:hAnsi="Times New Roman" w:cs="Times New Roman"/>
          <w:color w:val="231F20"/>
        </w:rPr>
        <w:t>be</w:t>
      </w:r>
      <w:r w:rsidRPr="006E66D7">
        <w:rPr>
          <w:rFonts w:ascii="Times New Roman" w:hAnsi="Times New Roman" w:cs="Times New Roman"/>
          <w:color w:val="231F20"/>
          <w:spacing w:val="-13"/>
        </w:rPr>
        <w:t xml:space="preserve"> </w:t>
      </w:r>
      <w:r w:rsidRPr="006E66D7">
        <w:rPr>
          <w:rFonts w:ascii="Times New Roman" w:hAnsi="Times New Roman" w:cs="Times New Roman"/>
          <w:color w:val="231F20"/>
        </w:rPr>
        <w:t>designed,</w:t>
      </w:r>
      <w:r w:rsidRPr="006E66D7">
        <w:rPr>
          <w:rFonts w:ascii="Times New Roman" w:hAnsi="Times New Roman" w:cs="Times New Roman"/>
          <w:color w:val="231F20"/>
          <w:spacing w:val="-14"/>
        </w:rPr>
        <w:t xml:space="preserve"> </w:t>
      </w:r>
      <w:r w:rsidRPr="006E66D7">
        <w:rPr>
          <w:rFonts w:ascii="Times New Roman" w:hAnsi="Times New Roman" w:cs="Times New Roman"/>
          <w:color w:val="231F20"/>
        </w:rPr>
        <w:t>implemented,</w:t>
      </w:r>
      <w:r w:rsidRPr="006E66D7">
        <w:rPr>
          <w:rFonts w:ascii="Times New Roman" w:hAnsi="Times New Roman" w:cs="Times New Roman"/>
          <w:color w:val="231F20"/>
          <w:spacing w:val="-13"/>
        </w:rPr>
        <w:t xml:space="preserve"> </w:t>
      </w:r>
      <w:r w:rsidRPr="006E66D7">
        <w:rPr>
          <w:rFonts w:ascii="Times New Roman" w:hAnsi="Times New Roman" w:cs="Times New Roman"/>
          <w:color w:val="231F20"/>
        </w:rPr>
        <w:t>and</w:t>
      </w:r>
      <w:r w:rsidRPr="006E66D7">
        <w:rPr>
          <w:rFonts w:ascii="Times New Roman" w:hAnsi="Times New Roman" w:cs="Times New Roman"/>
          <w:color w:val="231F20"/>
          <w:spacing w:val="-14"/>
        </w:rPr>
        <w:t xml:space="preserve"> </w:t>
      </w:r>
      <w:r w:rsidRPr="006E66D7">
        <w:rPr>
          <w:rFonts w:ascii="Times New Roman" w:hAnsi="Times New Roman" w:cs="Times New Roman"/>
          <w:color w:val="231F20"/>
        </w:rPr>
        <w:t>interpreted</w:t>
      </w:r>
      <w:r w:rsidRPr="006E66D7">
        <w:rPr>
          <w:rFonts w:ascii="Times New Roman" w:hAnsi="Times New Roman" w:cs="Times New Roman"/>
          <w:color w:val="231F20"/>
          <w:spacing w:val="-13"/>
        </w:rPr>
        <w:t xml:space="preserve"> </w:t>
      </w:r>
      <w:r w:rsidRPr="006E66D7">
        <w:rPr>
          <w:rFonts w:ascii="Times New Roman" w:hAnsi="Times New Roman" w:cs="Times New Roman"/>
          <w:color w:val="231F20"/>
        </w:rPr>
        <w:t>to</w:t>
      </w:r>
      <w:r w:rsidRPr="006E66D7">
        <w:rPr>
          <w:rFonts w:ascii="Times New Roman" w:hAnsi="Times New Roman" w:cs="Times New Roman"/>
          <w:color w:val="231F20"/>
          <w:spacing w:val="-14"/>
        </w:rPr>
        <w:t xml:space="preserve"> </w:t>
      </w:r>
      <w:r w:rsidRPr="006E66D7">
        <w:rPr>
          <w:rFonts w:ascii="Times New Roman" w:hAnsi="Times New Roman" w:cs="Times New Roman"/>
          <w:color w:val="231F20"/>
        </w:rPr>
        <w:t>ensure</w:t>
      </w:r>
      <w:r w:rsidRPr="006E66D7">
        <w:rPr>
          <w:rFonts w:ascii="Times New Roman" w:hAnsi="Times New Roman" w:cs="Times New Roman"/>
          <w:color w:val="231F20"/>
          <w:spacing w:val="-14"/>
        </w:rPr>
        <w:t xml:space="preserve"> </w:t>
      </w:r>
      <w:r w:rsidRPr="006E66D7">
        <w:rPr>
          <w:rFonts w:ascii="Times New Roman" w:hAnsi="Times New Roman" w:cs="Times New Roman"/>
          <w:color w:val="231F20"/>
        </w:rPr>
        <w:t xml:space="preserve">fairness, effectiveness, and accuracy. These principles aim to improve both teaching and learning by ensuring that assessments are valid, reliable, and beneficial to all </w:t>
      </w:r>
      <w:r w:rsidRPr="006E66D7">
        <w:rPr>
          <w:rFonts w:ascii="Times New Roman" w:hAnsi="Times New Roman" w:cs="Times New Roman"/>
          <w:color w:val="231F20"/>
          <w:spacing w:val="-2"/>
        </w:rPr>
        <w:t>students.</w:t>
      </w:r>
    </w:p>
    <w:p w14:paraId="77F78D23" w14:textId="77777777" w:rsidR="00085045" w:rsidRDefault="00085045" w:rsidP="00085045">
      <w:pPr>
        <w:pStyle w:val="Heading4"/>
        <w:tabs>
          <w:tab w:val="left" w:pos="1072"/>
        </w:tabs>
        <w:spacing w:before="0" w:line="276" w:lineRule="auto"/>
        <w:jc w:val="both"/>
        <w:rPr>
          <w:rFonts w:ascii="Times New Roman" w:hAnsi="Times New Roman" w:cs="Times New Roman"/>
          <w:color w:val="FF5919"/>
          <w:sz w:val="24"/>
          <w:szCs w:val="24"/>
        </w:rPr>
      </w:pPr>
    </w:p>
    <w:p w14:paraId="6EEE6C00" w14:textId="77777777" w:rsidR="00085045" w:rsidRPr="006E66D7" w:rsidRDefault="00085045">
      <w:pPr>
        <w:pStyle w:val="Heading4"/>
        <w:numPr>
          <w:ilvl w:val="0"/>
          <w:numId w:val="194"/>
        </w:numPr>
        <w:tabs>
          <w:tab w:val="left" w:pos="1072"/>
        </w:tabs>
        <w:spacing w:before="0" w:line="276" w:lineRule="auto"/>
        <w:ind w:left="999" w:hanging="291"/>
        <w:jc w:val="both"/>
        <w:rPr>
          <w:rFonts w:ascii="Times New Roman" w:hAnsi="Times New Roman" w:cs="Times New Roman"/>
          <w:sz w:val="24"/>
          <w:szCs w:val="24"/>
        </w:rPr>
      </w:pPr>
      <w:r w:rsidRPr="006E66D7">
        <w:rPr>
          <w:rFonts w:ascii="Times New Roman" w:hAnsi="Times New Roman" w:cs="Times New Roman"/>
          <w:b/>
          <w:bCs/>
          <w:i w:val="0"/>
          <w:iCs w:val="0"/>
          <w:color w:val="auto"/>
          <w:sz w:val="24"/>
          <w:szCs w:val="24"/>
        </w:rPr>
        <w:t>Key</w:t>
      </w:r>
      <w:r w:rsidRPr="006E66D7">
        <w:rPr>
          <w:rFonts w:ascii="Times New Roman" w:hAnsi="Times New Roman" w:cs="Times New Roman"/>
          <w:b/>
          <w:bCs/>
          <w:i w:val="0"/>
          <w:iCs w:val="0"/>
          <w:color w:val="auto"/>
          <w:spacing w:val="-5"/>
          <w:sz w:val="24"/>
          <w:szCs w:val="24"/>
        </w:rPr>
        <w:t xml:space="preserve"> </w:t>
      </w:r>
      <w:r w:rsidRPr="006E66D7">
        <w:rPr>
          <w:rFonts w:ascii="Times New Roman" w:hAnsi="Times New Roman" w:cs="Times New Roman"/>
          <w:b/>
          <w:bCs/>
          <w:i w:val="0"/>
          <w:iCs w:val="0"/>
          <w:color w:val="auto"/>
          <w:sz w:val="24"/>
          <w:szCs w:val="24"/>
        </w:rPr>
        <w:t>principles</w:t>
      </w:r>
      <w:r w:rsidRPr="006E66D7">
        <w:rPr>
          <w:rFonts w:ascii="Times New Roman" w:hAnsi="Times New Roman" w:cs="Times New Roman"/>
          <w:b/>
          <w:bCs/>
          <w:i w:val="0"/>
          <w:iCs w:val="0"/>
          <w:color w:val="auto"/>
          <w:spacing w:val="-6"/>
          <w:sz w:val="24"/>
          <w:szCs w:val="24"/>
        </w:rPr>
        <w:t xml:space="preserve"> </w:t>
      </w:r>
      <w:r w:rsidRPr="006E66D7">
        <w:rPr>
          <w:rFonts w:ascii="Times New Roman" w:hAnsi="Times New Roman" w:cs="Times New Roman"/>
          <w:b/>
          <w:bCs/>
          <w:i w:val="0"/>
          <w:iCs w:val="0"/>
          <w:color w:val="auto"/>
          <w:sz w:val="24"/>
          <w:szCs w:val="24"/>
        </w:rPr>
        <w:t>of</w:t>
      </w:r>
      <w:r w:rsidRPr="006E66D7">
        <w:rPr>
          <w:rFonts w:ascii="Times New Roman" w:hAnsi="Times New Roman" w:cs="Times New Roman"/>
          <w:b/>
          <w:bCs/>
          <w:i w:val="0"/>
          <w:iCs w:val="0"/>
          <w:color w:val="auto"/>
          <w:spacing w:val="-5"/>
          <w:sz w:val="24"/>
          <w:szCs w:val="24"/>
        </w:rPr>
        <w:t xml:space="preserve"> </w:t>
      </w:r>
      <w:r w:rsidRPr="006E66D7">
        <w:rPr>
          <w:rFonts w:ascii="Times New Roman" w:hAnsi="Times New Roman" w:cs="Times New Roman"/>
          <w:b/>
          <w:bCs/>
          <w:i w:val="0"/>
          <w:iCs w:val="0"/>
          <w:color w:val="auto"/>
          <w:spacing w:val="-2"/>
          <w:sz w:val="24"/>
          <w:szCs w:val="24"/>
        </w:rPr>
        <w:t>assessment</w:t>
      </w:r>
      <w:r w:rsidRPr="006E66D7">
        <w:rPr>
          <w:rFonts w:ascii="Times New Roman" w:hAnsi="Times New Roman" w:cs="Times New Roman"/>
          <w:color w:val="FF5919"/>
          <w:spacing w:val="-2"/>
          <w:sz w:val="24"/>
          <w:szCs w:val="24"/>
        </w:rPr>
        <w:t>:</w:t>
      </w:r>
    </w:p>
    <w:p w14:paraId="4BB2389B" w14:textId="77777777" w:rsidR="00085045" w:rsidRPr="006E66D7" w:rsidRDefault="00085045" w:rsidP="00085045">
      <w:pPr>
        <w:pStyle w:val="BodyText"/>
        <w:spacing w:line="276" w:lineRule="auto"/>
        <w:jc w:val="both"/>
        <w:rPr>
          <w:rFonts w:ascii="Times New Roman" w:hAnsi="Times New Roman" w:cs="Times New Roman"/>
        </w:rPr>
      </w:pPr>
      <w:r w:rsidRPr="006E66D7">
        <w:rPr>
          <w:rFonts w:ascii="Times New Roman" w:hAnsi="Times New Roman" w:cs="Times New Roman"/>
          <w:color w:val="231F20"/>
        </w:rPr>
        <w:t>They</w:t>
      </w:r>
      <w:r w:rsidRPr="006E66D7">
        <w:rPr>
          <w:rFonts w:ascii="Times New Roman" w:hAnsi="Times New Roman" w:cs="Times New Roman"/>
          <w:color w:val="231F20"/>
          <w:spacing w:val="-13"/>
        </w:rPr>
        <w:t xml:space="preserve"> </w:t>
      </w:r>
      <w:r w:rsidRPr="006E66D7">
        <w:rPr>
          <w:rFonts w:ascii="Times New Roman" w:hAnsi="Times New Roman" w:cs="Times New Roman"/>
          <w:color w:val="231F20"/>
        </w:rPr>
        <w:t>include</w:t>
      </w:r>
      <w:r w:rsidRPr="006E66D7">
        <w:rPr>
          <w:rFonts w:ascii="Times New Roman" w:hAnsi="Times New Roman" w:cs="Times New Roman"/>
          <w:color w:val="231F20"/>
          <w:spacing w:val="-13"/>
        </w:rPr>
        <w:t xml:space="preserve"> </w:t>
      </w:r>
      <w:r w:rsidRPr="006E66D7">
        <w:rPr>
          <w:rFonts w:ascii="Times New Roman" w:hAnsi="Times New Roman" w:cs="Times New Roman"/>
          <w:color w:val="231F20"/>
        </w:rPr>
        <w:t>among</w:t>
      </w:r>
      <w:r w:rsidRPr="006E66D7">
        <w:rPr>
          <w:rFonts w:ascii="Times New Roman" w:hAnsi="Times New Roman" w:cs="Times New Roman"/>
          <w:color w:val="231F20"/>
          <w:spacing w:val="-13"/>
        </w:rPr>
        <w:t xml:space="preserve"> </w:t>
      </w:r>
      <w:r w:rsidRPr="006E66D7">
        <w:rPr>
          <w:rFonts w:ascii="Times New Roman" w:hAnsi="Times New Roman" w:cs="Times New Roman"/>
          <w:color w:val="231F20"/>
        </w:rPr>
        <w:t>others</w:t>
      </w:r>
      <w:r w:rsidRPr="006E66D7">
        <w:rPr>
          <w:rFonts w:ascii="Times New Roman" w:hAnsi="Times New Roman" w:cs="Times New Roman"/>
          <w:color w:val="231F20"/>
          <w:spacing w:val="-13"/>
        </w:rPr>
        <w:t xml:space="preserve"> </w:t>
      </w:r>
      <w:r w:rsidRPr="006E66D7">
        <w:rPr>
          <w:rFonts w:ascii="Times New Roman" w:hAnsi="Times New Roman" w:cs="Times New Roman"/>
          <w:color w:val="231F20"/>
        </w:rPr>
        <w:t>(REB,</w:t>
      </w:r>
      <w:r w:rsidRPr="006E66D7">
        <w:rPr>
          <w:rFonts w:ascii="Times New Roman" w:hAnsi="Times New Roman" w:cs="Times New Roman"/>
          <w:color w:val="231F20"/>
          <w:spacing w:val="-13"/>
        </w:rPr>
        <w:t xml:space="preserve"> </w:t>
      </w:r>
      <w:r w:rsidRPr="006E66D7">
        <w:rPr>
          <w:rFonts w:ascii="Times New Roman" w:hAnsi="Times New Roman" w:cs="Times New Roman"/>
          <w:color w:val="231F20"/>
          <w:spacing w:val="-2"/>
        </w:rPr>
        <w:t>2020):</w:t>
      </w:r>
    </w:p>
    <w:p w14:paraId="0F326ED9" w14:textId="77777777" w:rsidR="00085045" w:rsidRPr="00A16A52" w:rsidRDefault="00085045" w:rsidP="00085045">
      <w:pPr>
        <w:widowControl w:val="0"/>
        <w:tabs>
          <w:tab w:val="left" w:pos="1052"/>
          <w:tab w:val="left" w:pos="1108"/>
        </w:tabs>
        <w:autoSpaceDE w:val="0"/>
        <w:autoSpaceDN w:val="0"/>
        <w:spacing w:after="0" w:line="276" w:lineRule="auto"/>
        <w:ind w:left="1080"/>
        <w:jc w:val="both"/>
        <w:rPr>
          <w:rFonts w:ascii="Times New Roman" w:hAnsi="Times New Roman" w:cs="Times New Roman"/>
          <w:b/>
          <w:iCs/>
          <w:color w:val="231F20"/>
          <w:sz w:val="24"/>
          <w:szCs w:val="24"/>
        </w:rPr>
      </w:pPr>
      <w:r w:rsidRPr="00A16A52">
        <w:rPr>
          <w:rFonts w:ascii="Times New Roman" w:hAnsi="Times New Roman" w:cs="Times New Roman"/>
          <w:b/>
          <w:iCs/>
          <w:color w:val="231F20"/>
          <w:sz w:val="24"/>
          <w:szCs w:val="24"/>
        </w:rPr>
        <w:t xml:space="preserve">Validity: </w:t>
      </w:r>
      <w:r w:rsidRPr="00A16A52">
        <w:rPr>
          <w:rFonts w:ascii="Times New Roman" w:hAnsi="Times New Roman" w:cs="Times New Roman"/>
          <w:iCs/>
          <w:color w:val="231F20"/>
          <w:sz w:val="24"/>
          <w:szCs w:val="24"/>
        </w:rPr>
        <w:t xml:space="preserve">Validity refers to the extent to which an assessment measures </w:t>
      </w:r>
      <w:r w:rsidRPr="00A16A52">
        <w:rPr>
          <w:rFonts w:ascii="Times New Roman" w:hAnsi="Times New Roman" w:cs="Times New Roman"/>
          <w:iCs/>
          <w:color w:val="231F20"/>
          <w:spacing w:val="-4"/>
          <w:sz w:val="24"/>
          <w:szCs w:val="24"/>
        </w:rPr>
        <w:t>what</w:t>
      </w:r>
      <w:r w:rsidRPr="00A16A52">
        <w:rPr>
          <w:rFonts w:ascii="Times New Roman" w:hAnsi="Times New Roman" w:cs="Times New Roman"/>
          <w:iCs/>
          <w:color w:val="231F20"/>
          <w:spacing w:val="-11"/>
          <w:sz w:val="24"/>
          <w:szCs w:val="24"/>
        </w:rPr>
        <w:t xml:space="preserve"> </w:t>
      </w:r>
      <w:r w:rsidRPr="00A16A52">
        <w:rPr>
          <w:rFonts w:ascii="Times New Roman" w:hAnsi="Times New Roman" w:cs="Times New Roman"/>
          <w:iCs/>
          <w:color w:val="231F20"/>
          <w:spacing w:val="-4"/>
          <w:sz w:val="24"/>
          <w:szCs w:val="24"/>
        </w:rPr>
        <w:t>it</w:t>
      </w:r>
      <w:r w:rsidRPr="00A16A52">
        <w:rPr>
          <w:rFonts w:ascii="Times New Roman" w:hAnsi="Times New Roman" w:cs="Times New Roman"/>
          <w:iCs/>
          <w:color w:val="231F20"/>
          <w:spacing w:val="-11"/>
          <w:sz w:val="24"/>
          <w:szCs w:val="24"/>
        </w:rPr>
        <w:t xml:space="preserve"> </w:t>
      </w:r>
      <w:r w:rsidRPr="00A16A52">
        <w:rPr>
          <w:rFonts w:ascii="Times New Roman" w:hAnsi="Times New Roman" w:cs="Times New Roman"/>
          <w:iCs/>
          <w:color w:val="231F20"/>
          <w:spacing w:val="-4"/>
          <w:sz w:val="24"/>
          <w:szCs w:val="24"/>
        </w:rPr>
        <w:t>is</w:t>
      </w:r>
      <w:r w:rsidRPr="00A16A52">
        <w:rPr>
          <w:rFonts w:ascii="Times New Roman" w:hAnsi="Times New Roman" w:cs="Times New Roman"/>
          <w:iCs/>
          <w:color w:val="231F20"/>
          <w:spacing w:val="-11"/>
          <w:sz w:val="24"/>
          <w:szCs w:val="24"/>
        </w:rPr>
        <w:t xml:space="preserve"> </w:t>
      </w:r>
      <w:r w:rsidRPr="00A16A52">
        <w:rPr>
          <w:rFonts w:ascii="Times New Roman" w:hAnsi="Times New Roman" w:cs="Times New Roman"/>
          <w:iCs/>
          <w:color w:val="231F20"/>
          <w:spacing w:val="-4"/>
          <w:sz w:val="24"/>
          <w:szCs w:val="24"/>
        </w:rPr>
        <w:t>intended</w:t>
      </w:r>
      <w:r w:rsidRPr="00A16A52">
        <w:rPr>
          <w:rFonts w:ascii="Times New Roman" w:hAnsi="Times New Roman" w:cs="Times New Roman"/>
          <w:iCs/>
          <w:color w:val="231F20"/>
          <w:spacing w:val="-11"/>
          <w:sz w:val="24"/>
          <w:szCs w:val="24"/>
        </w:rPr>
        <w:t xml:space="preserve"> </w:t>
      </w:r>
      <w:r w:rsidRPr="00A16A52">
        <w:rPr>
          <w:rFonts w:ascii="Times New Roman" w:hAnsi="Times New Roman" w:cs="Times New Roman"/>
          <w:iCs/>
          <w:color w:val="231F20"/>
          <w:spacing w:val="-4"/>
          <w:sz w:val="24"/>
          <w:szCs w:val="24"/>
        </w:rPr>
        <w:t>to</w:t>
      </w:r>
      <w:r w:rsidRPr="00A16A52">
        <w:rPr>
          <w:rFonts w:ascii="Times New Roman" w:hAnsi="Times New Roman" w:cs="Times New Roman"/>
          <w:iCs/>
          <w:color w:val="231F20"/>
          <w:spacing w:val="-11"/>
          <w:sz w:val="24"/>
          <w:szCs w:val="24"/>
        </w:rPr>
        <w:t xml:space="preserve"> </w:t>
      </w:r>
      <w:r w:rsidRPr="00A16A52">
        <w:rPr>
          <w:rFonts w:ascii="Times New Roman" w:hAnsi="Times New Roman" w:cs="Times New Roman"/>
          <w:iCs/>
          <w:color w:val="231F20"/>
          <w:spacing w:val="-4"/>
          <w:sz w:val="24"/>
          <w:szCs w:val="24"/>
        </w:rPr>
        <w:t>measure.</w:t>
      </w:r>
      <w:r w:rsidRPr="00A16A52">
        <w:rPr>
          <w:rFonts w:ascii="Times New Roman" w:hAnsi="Times New Roman" w:cs="Times New Roman"/>
          <w:iCs/>
          <w:color w:val="231F20"/>
          <w:spacing w:val="-10"/>
          <w:sz w:val="24"/>
          <w:szCs w:val="24"/>
        </w:rPr>
        <w:t xml:space="preserve"> </w:t>
      </w:r>
      <w:r w:rsidRPr="00A16A52">
        <w:rPr>
          <w:rFonts w:ascii="Times New Roman" w:hAnsi="Times New Roman" w:cs="Times New Roman"/>
          <w:iCs/>
          <w:color w:val="231F20"/>
          <w:spacing w:val="-4"/>
          <w:sz w:val="24"/>
          <w:szCs w:val="24"/>
        </w:rPr>
        <w:t>An</w:t>
      </w:r>
      <w:r w:rsidRPr="00A16A52">
        <w:rPr>
          <w:rFonts w:ascii="Times New Roman" w:hAnsi="Times New Roman" w:cs="Times New Roman"/>
          <w:iCs/>
          <w:color w:val="231F20"/>
          <w:spacing w:val="-11"/>
          <w:sz w:val="24"/>
          <w:szCs w:val="24"/>
        </w:rPr>
        <w:t xml:space="preserve"> </w:t>
      </w:r>
      <w:r w:rsidRPr="00A16A52">
        <w:rPr>
          <w:rFonts w:ascii="Times New Roman" w:hAnsi="Times New Roman" w:cs="Times New Roman"/>
          <w:iCs/>
          <w:color w:val="231F20"/>
          <w:spacing w:val="-4"/>
          <w:sz w:val="24"/>
          <w:szCs w:val="24"/>
        </w:rPr>
        <w:t>assessment</w:t>
      </w:r>
      <w:r w:rsidRPr="00A16A52">
        <w:rPr>
          <w:rFonts w:ascii="Times New Roman" w:hAnsi="Times New Roman" w:cs="Times New Roman"/>
          <w:iCs/>
          <w:color w:val="231F20"/>
          <w:spacing w:val="-11"/>
          <w:sz w:val="24"/>
          <w:szCs w:val="24"/>
        </w:rPr>
        <w:t xml:space="preserve"> </w:t>
      </w:r>
      <w:r w:rsidRPr="00A16A52">
        <w:rPr>
          <w:rFonts w:ascii="Times New Roman" w:hAnsi="Times New Roman" w:cs="Times New Roman"/>
          <w:iCs/>
          <w:color w:val="231F20"/>
          <w:spacing w:val="-4"/>
          <w:sz w:val="24"/>
          <w:szCs w:val="24"/>
        </w:rPr>
        <w:t>is</w:t>
      </w:r>
      <w:r w:rsidRPr="00A16A52">
        <w:rPr>
          <w:rFonts w:ascii="Times New Roman" w:hAnsi="Times New Roman" w:cs="Times New Roman"/>
          <w:iCs/>
          <w:color w:val="231F20"/>
          <w:spacing w:val="-11"/>
          <w:sz w:val="24"/>
          <w:szCs w:val="24"/>
        </w:rPr>
        <w:t xml:space="preserve"> </w:t>
      </w:r>
      <w:r w:rsidRPr="00A16A52">
        <w:rPr>
          <w:rFonts w:ascii="Times New Roman" w:hAnsi="Times New Roman" w:cs="Times New Roman"/>
          <w:iCs/>
          <w:color w:val="231F20"/>
          <w:spacing w:val="-4"/>
          <w:sz w:val="24"/>
          <w:szCs w:val="24"/>
        </w:rPr>
        <w:t>valid</w:t>
      </w:r>
      <w:r w:rsidRPr="00A16A52">
        <w:rPr>
          <w:rFonts w:ascii="Times New Roman" w:hAnsi="Times New Roman" w:cs="Times New Roman"/>
          <w:iCs/>
          <w:color w:val="231F20"/>
          <w:spacing w:val="-11"/>
          <w:sz w:val="24"/>
          <w:szCs w:val="24"/>
        </w:rPr>
        <w:t xml:space="preserve"> </w:t>
      </w:r>
      <w:r w:rsidRPr="00A16A52">
        <w:rPr>
          <w:rFonts w:ascii="Times New Roman" w:hAnsi="Times New Roman" w:cs="Times New Roman"/>
          <w:iCs/>
          <w:color w:val="231F20"/>
          <w:spacing w:val="-4"/>
          <w:sz w:val="24"/>
          <w:szCs w:val="24"/>
        </w:rPr>
        <w:t>only</w:t>
      </w:r>
      <w:r w:rsidRPr="00A16A52">
        <w:rPr>
          <w:rFonts w:ascii="Times New Roman" w:hAnsi="Times New Roman" w:cs="Times New Roman"/>
          <w:iCs/>
          <w:color w:val="231F20"/>
          <w:spacing w:val="-11"/>
          <w:sz w:val="24"/>
          <w:szCs w:val="24"/>
        </w:rPr>
        <w:t xml:space="preserve"> </w:t>
      </w:r>
      <w:r w:rsidRPr="00A16A52">
        <w:rPr>
          <w:rFonts w:ascii="Times New Roman" w:hAnsi="Times New Roman" w:cs="Times New Roman"/>
          <w:iCs/>
          <w:color w:val="231F20"/>
          <w:spacing w:val="-4"/>
          <w:sz w:val="24"/>
          <w:szCs w:val="24"/>
        </w:rPr>
        <w:t>if</w:t>
      </w:r>
      <w:r w:rsidRPr="00A16A52">
        <w:rPr>
          <w:rFonts w:ascii="Times New Roman" w:hAnsi="Times New Roman" w:cs="Times New Roman"/>
          <w:iCs/>
          <w:color w:val="231F20"/>
          <w:spacing w:val="-10"/>
          <w:sz w:val="24"/>
          <w:szCs w:val="24"/>
        </w:rPr>
        <w:t xml:space="preserve"> </w:t>
      </w:r>
      <w:r w:rsidRPr="00A16A52">
        <w:rPr>
          <w:rFonts w:ascii="Times New Roman" w:hAnsi="Times New Roman" w:cs="Times New Roman"/>
          <w:iCs/>
          <w:color w:val="231F20"/>
          <w:spacing w:val="-4"/>
          <w:sz w:val="24"/>
          <w:szCs w:val="24"/>
        </w:rPr>
        <w:t>it</w:t>
      </w:r>
      <w:r w:rsidRPr="00A16A52">
        <w:rPr>
          <w:rFonts w:ascii="Times New Roman" w:hAnsi="Times New Roman" w:cs="Times New Roman"/>
          <w:iCs/>
          <w:color w:val="231F20"/>
          <w:spacing w:val="-11"/>
          <w:sz w:val="24"/>
          <w:szCs w:val="24"/>
        </w:rPr>
        <w:t xml:space="preserve"> </w:t>
      </w:r>
      <w:r w:rsidRPr="00A16A52">
        <w:rPr>
          <w:rFonts w:ascii="Times New Roman" w:hAnsi="Times New Roman" w:cs="Times New Roman"/>
          <w:iCs/>
          <w:color w:val="231F20"/>
          <w:spacing w:val="-4"/>
          <w:sz w:val="24"/>
          <w:szCs w:val="24"/>
        </w:rPr>
        <w:t xml:space="preserve">accurately </w:t>
      </w:r>
      <w:r w:rsidRPr="00A16A52">
        <w:rPr>
          <w:rFonts w:ascii="Times New Roman" w:hAnsi="Times New Roman" w:cs="Times New Roman"/>
          <w:iCs/>
          <w:color w:val="231F20"/>
          <w:sz w:val="24"/>
          <w:szCs w:val="24"/>
        </w:rPr>
        <w:t xml:space="preserve">reflects the learning objectives and content it is supposed to assess. </w:t>
      </w:r>
      <w:r w:rsidRPr="00A16A52">
        <w:rPr>
          <w:rFonts w:ascii="Times New Roman" w:hAnsi="Times New Roman" w:cs="Times New Roman"/>
          <w:iCs/>
          <w:color w:val="231F20"/>
          <w:spacing w:val="-2"/>
          <w:sz w:val="24"/>
          <w:szCs w:val="24"/>
        </w:rPr>
        <w:t>Example</w:t>
      </w:r>
      <w:r w:rsidRPr="00A16A52">
        <w:rPr>
          <w:rFonts w:ascii="Times New Roman" w:hAnsi="Times New Roman" w:cs="Times New Roman"/>
          <w:iCs/>
          <w:color w:val="231F20"/>
          <w:spacing w:val="-7"/>
          <w:sz w:val="24"/>
          <w:szCs w:val="24"/>
        </w:rPr>
        <w:t xml:space="preserve"> </w:t>
      </w:r>
      <w:r w:rsidRPr="00A16A52">
        <w:rPr>
          <w:rFonts w:ascii="Times New Roman" w:hAnsi="Times New Roman" w:cs="Times New Roman"/>
          <w:iCs/>
          <w:color w:val="231F20"/>
          <w:spacing w:val="-2"/>
          <w:sz w:val="24"/>
          <w:szCs w:val="24"/>
        </w:rPr>
        <w:t>of</w:t>
      </w:r>
      <w:r w:rsidRPr="00A16A52">
        <w:rPr>
          <w:rFonts w:ascii="Times New Roman" w:hAnsi="Times New Roman" w:cs="Times New Roman"/>
          <w:iCs/>
          <w:color w:val="231F20"/>
          <w:spacing w:val="-6"/>
          <w:sz w:val="24"/>
          <w:szCs w:val="24"/>
        </w:rPr>
        <w:t xml:space="preserve"> </w:t>
      </w:r>
      <w:r w:rsidRPr="00A16A52">
        <w:rPr>
          <w:rFonts w:ascii="Times New Roman" w:hAnsi="Times New Roman" w:cs="Times New Roman"/>
          <w:iCs/>
          <w:color w:val="231F20"/>
          <w:spacing w:val="-2"/>
          <w:sz w:val="24"/>
          <w:szCs w:val="24"/>
        </w:rPr>
        <w:t>validity:</w:t>
      </w:r>
      <w:r w:rsidRPr="00A16A52">
        <w:rPr>
          <w:rFonts w:ascii="Times New Roman" w:hAnsi="Times New Roman" w:cs="Times New Roman"/>
          <w:iCs/>
          <w:color w:val="231F20"/>
          <w:spacing w:val="-7"/>
          <w:sz w:val="24"/>
          <w:szCs w:val="24"/>
        </w:rPr>
        <w:t xml:space="preserve"> </w:t>
      </w:r>
      <w:r w:rsidRPr="00A16A52">
        <w:rPr>
          <w:rFonts w:ascii="Times New Roman" w:hAnsi="Times New Roman" w:cs="Times New Roman"/>
          <w:iCs/>
          <w:color w:val="231F20"/>
          <w:spacing w:val="-2"/>
          <w:sz w:val="24"/>
          <w:szCs w:val="24"/>
        </w:rPr>
        <w:t>A</w:t>
      </w:r>
      <w:r w:rsidRPr="00A16A52">
        <w:rPr>
          <w:rFonts w:ascii="Times New Roman" w:hAnsi="Times New Roman" w:cs="Times New Roman"/>
          <w:iCs/>
          <w:color w:val="231F20"/>
          <w:spacing w:val="-6"/>
          <w:sz w:val="24"/>
          <w:szCs w:val="24"/>
        </w:rPr>
        <w:t xml:space="preserve"> </w:t>
      </w:r>
      <w:r w:rsidRPr="00A16A52">
        <w:rPr>
          <w:rFonts w:ascii="Times New Roman" w:hAnsi="Times New Roman" w:cs="Times New Roman"/>
          <w:iCs/>
          <w:color w:val="231F20"/>
          <w:spacing w:val="-2"/>
          <w:sz w:val="24"/>
          <w:szCs w:val="24"/>
        </w:rPr>
        <w:t>math</w:t>
      </w:r>
      <w:r w:rsidRPr="00A16A52">
        <w:rPr>
          <w:rFonts w:ascii="Times New Roman" w:hAnsi="Times New Roman" w:cs="Times New Roman"/>
          <w:iCs/>
          <w:color w:val="231F20"/>
          <w:spacing w:val="-7"/>
          <w:sz w:val="24"/>
          <w:szCs w:val="24"/>
        </w:rPr>
        <w:t xml:space="preserve"> </w:t>
      </w:r>
      <w:r w:rsidRPr="00A16A52">
        <w:rPr>
          <w:rFonts w:ascii="Times New Roman" w:hAnsi="Times New Roman" w:cs="Times New Roman"/>
          <w:iCs/>
          <w:color w:val="231F20"/>
          <w:spacing w:val="-2"/>
          <w:sz w:val="24"/>
          <w:szCs w:val="24"/>
        </w:rPr>
        <w:t>test</w:t>
      </w:r>
      <w:r w:rsidRPr="00A16A52">
        <w:rPr>
          <w:rFonts w:ascii="Times New Roman" w:hAnsi="Times New Roman" w:cs="Times New Roman"/>
          <w:iCs/>
          <w:color w:val="231F20"/>
          <w:spacing w:val="-7"/>
          <w:sz w:val="24"/>
          <w:szCs w:val="24"/>
        </w:rPr>
        <w:t xml:space="preserve"> </w:t>
      </w:r>
      <w:r w:rsidRPr="00A16A52">
        <w:rPr>
          <w:rFonts w:ascii="Times New Roman" w:hAnsi="Times New Roman" w:cs="Times New Roman"/>
          <w:iCs/>
          <w:color w:val="231F20"/>
          <w:spacing w:val="-2"/>
          <w:sz w:val="24"/>
          <w:szCs w:val="24"/>
        </w:rPr>
        <w:t>on</w:t>
      </w:r>
      <w:r w:rsidRPr="00A16A52">
        <w:rPr>
          <w:rFonts w:ascii="Times New Roman" w:hAnsi="Times New Roman" w:cs="Times New Roman"/>
          <w:iCs/>
          <w:color w:val="231F20"/>
          <w:spacing w:val="-6"/>
          <w:sz w:val="24"/>
          <w:szCs w:val="24"/>
        </w:rPr>
        <w:t xml:space="preserve"> </w:t>
      </w:r>
      <w:r w:rsidRPr="00A16A52">
        <w:rPr>
          <w:rFonts w:ascii="Times New Roman" w:hAnsi="Times New Roman" w:cs="Times New Roman"/>
          <w:iCs/>
          <w:color w:val="231F20"/>
          <w:spacing w:val="-2"/>
          <w:sz w:val="24"/>
          <w:szCs w:val="24"/>
        </w:rPr>
        <w:t>algebra</w:t>
      </w:r>
      <w:r w:rsidRPr="00A16A52">
        <w:rPr>
          <w:rFonts w:ascii="Times New Roman" w:hAnsi="Times New Roman" w:cs="Times New Roman"/>
          <w:iCs/>
          <w:color w:val="231F20"/>
          <w:spacing w:val="-7"/>
          <w:sz w:val="24"/>
          <w:szCs w:val="24"/>
        </w:rPr>
        <w:t xml:space="preserve"> </w:t>
      </w:r>
      <w:r w:rsidRPr="00A16A52">
        <w:rPr>
          <w:rFonts w:ascii="Times New Roman" w:hAnsi="Times New Roman" w:cs="Times New Roman"/>
          <w:iCs/>
          <w:color w:val="231F20"/>
          <w:spacing w:val="-2"/>
          <w:sz w:val="24"/>
          <w:szCs w:val="24"/>
        </w:rPr>
        <w:t>should</w:t>
      </w:r>
      <w:r w:rsidRPr="00A16A52">
        <w:rPr>
          <w:rFonts w:ascii="Times New Roman" w:hAnsi="Times New Roman" w:cs="Times New Roman"/>
          <w:iCs/>
          <w:color w:val="231F20"/>
          <w:spacing w:val="-7"/>
          <w:sz w:val="24"/>
          <w:szCs w:val="24"/>
        </w:rPr>
        <w:t xml:space="preserve"> </w:t>
      </w:r>
      <w:r w:rsidRPr="00A16A52">
        <w:rPr>
          <w:rFonts w:ascii="Times New Roman" w:hAnsi="Times New Roman" w:cs="Times New Roman"/>
          <w:iCs/>
          <w:color w:val="231F20"/>
          <w:spacing w:val="-2"/>
          <w:sz w:val="24"/>
          <w:szCs w:val="24"/>
        </w:rPr>
        <w:t>not</w:t>
      </w:r>
      <w:r w:rsidRPr="00A16A52">
        <w:rPr>
          <w:rFonts w:ascii="Times New Roman" w:hAnsi="Times New Roman" w:cs="Times New Roman"/>
          <w:iCs/>
          <w:color w:val="231F20"/>
          <w:spacing w:val="-7"/>
          <w:sz w:val="24"/>
          <w:szCs w:val="24"/>
        </w:rPr>
        <w:t xml:space="preserve"> </w:t>
      </w:r>
      <w:r w:rsidRPr="00A16A52">
        <w:rPr>
          <w:rFonts w:ascii="Times New Roman" w:hAnsi="Times New Roman" w:cs="Times New Roman"/>
          <w:iCs/>
          <w:color w:val="231F20"/>
          <w:spacing w:val="-2"/>
          <w:sz w:val="24"/>
          <w:szCs w:val="24"/>
        </w:rPr>
        <w:t>include</w:t>
      </w:r>
      <w:r w:rsidRPr="00A16A52">
        <w:rPr>
          <w:rFonts w:ascii="Times New Roman" w:hAnsi="Times New Roman" w:cs="Times New Roman"/>
          <w:iCs/>
          <w:color w:val="231F20"/>
          <w:spacing w:val="-7"/>
          <w:sz w:val="24"/>
          <w:szCs w:val="24"/>
        </w:rPr>
        <w:t xml:space="preserve"> </w:t>
      </w:r>
      <w:r w:rsidRPr="00A16A52">
        <w:rPr>
          <w:rFonts w:ascii="Times New Roman" w:hAnsi="Times New Roman" w:cs="Times New Roman"/>
          <w:iCs/>
          <w:color w:val="231F20"/>
          <w:spacing w:val="-2"/>
          <w:sz w:val="24"/>
          <w:szCs w:val="24"/>
        </w:rPr>
        <w:t xml:space="preserve">questions </w:t>
      </w:r>
      <w:r w:rsidRPr="00A16A52">
        <w:rPr>
          <w:rFonts w:ascii="Times New Roman" w:hAnsi="Times New Roman" w:cs="Times New Roman"/>
          <w:iCs/>
          <w:color w:val="231F20"/>
          <w:sz w:val="24"/>
          <w:szCs w:val="24"/>
        </w:rPr>
        <w:t>unrelated to algebra, such as geometry or statistics.</w:t>
      </w:r>
    </w:p>
    <w:p w14:paraId="1CD33AD3" w14:textId="77777777" w:rsidR="00085045" w:rsidRPr="00A16A52" w:rsidRDefault="00085045" w:rsidP="00085045">
      <w:pPr>
        <w:widowControl w:val="0"/>
        <w:tabs>
          <w:tab w:val="left" w:pos="1013"/>
          <w:tab w:val="left" w:pos="1108"/>
        </w:tabs>
        <w:autoSpaceDE w:val="0"/>
        <w:autoSpaceDN w:val="0"/>
        <w:spacing w:after="0" w:line="276" w:lineRule="auto"/>
        <w:ind w:left="1080"/>
        <w:jc w:val="both"/>
        <w:rPr>
          <w:rFonts w:ascii="Times New Roman" w:hAnsi="Times New Roman" w:cs="Times New Roman"/>
          <w:b/>
          <w:iCs/>
          <w:color w:val="231F20"/>
          <w:sz w:val="24"/>
          <w:szCs w:val="24"/>
        </w:rPr>
      </w:pPr>
      <w:r w:rsidRPr="00A16A52">
        <w:rPr>
          <w:rFonts w:ascii="Times New Roman" w:hAnsi="Times New Roman" w:cs="Times New Roman"/>
          <w:b/>
          <w:iCs/>
          <w:color w:val="231F20"/>
          <w:sz w:val="24"/>
          <w:szCs w:val="24"/>
        </w:rPr>
        <w:t xml:space="preserve">Reliability: </w:t>
      </w:r>
      <w:r w:rsidRPr="00A16A52">
        <w:rPr>
          <w:rFonts w:ascii="Times New Roman" w:hAnsi="Times New Roman" w:cs="Times New Roman"/>
          <w:iCs/>
          <w:color w:val="231F20"/>
          <w:sz w:val="24"/>
          <w:szCs w:val="24"/>
        </w:rPr>
        <w:t>Reliability</w:t>
      </w:r>
      <w:r w:rsidRPr="00A16A52">
        <w:rPr>
          <w:rFonts w:ascii="Times New Roman" w:hAnsi="Times New Roman" w:cs="Times New Roman"/>
          <w:iCs/>
          <w:color w:val="231F20"/>
          <w:spacing w:val="-5"/>
          <w:sz w:val="24"/>
          <w:szCs w:val="24"/>
        </w:rPr>
        <w:t xml:space="preserve"> </w:t>
      </w:r>
      <w:r w:rsidRPr="00A16A52">
        <w:rPr>
          <w:rFonts w:ascii="Times New Roman" w:hAnsi="Times New Roman" w:cs="Times New Roman"/>
          <w:iCs/>
          <w:color w:val="231F20"/>
          <w:sz w:val="24"/>
          <w:szCs w:val="24"/>
        </w:rPr>
        <w:t>refers</w:t>
      </w:r>
      <w:r w:rsidRPr="00A16A52">
        <w:rPr>
          <w:rFonts w:ascii="Times New Roman" w:hAnsi="Times New Roman" w:cs="Times New Roman"/>
          <w:iCs/>
          <w:color w:val="231F20"/>
          <w:spacing w:val="-4"/>
          <w:sz w:val="24"/>
          <w:szCs w:val="24"/>
        </w:rPr>
        <w:t xml:space="preserve"> </w:t>
      </w:r>
      <w:r w:rsidRPr="00A16A52">
        <w:rPr>
          <w:rFonts w:ascii="Times New Roman" w:hAnsi="Times New Roman" w:cs="Times New Roman"/>
          <w:iCs/>
          <w:color w:val="231F20"/>
          <w:sz w:val="24"/>
          <w:szCs w:val="24"/>
        </w:rPr>
        <w:t>to</w:t>
      </w:r>
      <w:r w:rsidRPr="00A16A52">
        <w:rPr>
          <w:rFonts w:ascii="Times New Roman" w:hAnsi="Times New Roman" w:cs="Times New Roman"/>
          <w:iCs/>
          <w:color w:val="231F20"/>
          <w:spacing w:val="-4"/>
          <w:sz w:val="24"/>
          <w:szCs w:val="24"/>
        </w:rPr>
        <w:t xml:space="preserve"> </w:t>
      </w:r>
      <w:r w:rsidRPr="00A16A52">
        <w:rPr>
          <w:rFonts w:ascii="Times New Roman" w:hAnsi="Times New Roman" w:cs="Times New Roman"/>
          <w:iCs/>
          <w:color w:val="231F20"/>
          <w:sz w:val="24"/>
          <w:szCs w:val="24"/>
        </w:rPr>
        <w:t>the</w:t>
      </w:r>
      <w:r w:rsidRPr="00A16A52">
        <w:rPr>
          <w:rFonts w:ascii="Times New Roman" w:hAnsi="Times New Roman" w:cs="Times New Roman"/>
          <w:iCs/>
          <w:color w:val="231F20"/>
          <w:spacing w:val="-4"/>
          <w:sz w:val="24"/>
          <w:szCs w:val="24"/>
        </w:rPr>
        <w:t xml:space="preserve"> </w:t>
      </w:r>
      <w:r w:rsidRPr="00A16A52">
        <w:rPr>
          <w:rFonts w:ascii="Times New Roman" w:hAnsi="Times New Roman" w:cs="Times New Roman"/>
          <w:iCs/>
          <w:color w:val="231F20"/>
          <w:sz w:val="24"/>
          <w:szCs w:val="24"/>
        </w:rPr>
        <w:t>consistency</w:t>
      </w:r>
      <w:r w:rsidRPr="00A16A52">
        <w:rPr>
          <w:rFonts w:ascii="Times New Roman" w:hAnsi="Times New Roman" w:cs="Times New Roman"/>
          <w:iCs/>
          <w:color w:val="231F20"/>
          <w:spacing w:val="-4"/>
          <w:sz w:val="24"/>
          <w:szCs w:val="24"/>
        </w:rPr>
        <w:t xml:space="preserve"> </w:t>
      </w:r>
      <w:r w:rsidRPr="00A16A52">
        <w:rPr>
          <w:rFonts w:ascii="Times New Roman" w:hAnsi="Times New Roman" w:cs="Times New Roman"/>
          <w:iCs/>
          <w:color w:val="231F20"/>
          <w:sz w:val="24"/>
          <w:szCs w:val="24"/>
        </w:rPr>
        <w:t>of</w:t>
      </w:r>
      <w:r w:rsidRPr="00A16A52">
        <w:rPr>
          <w:rFonts w:ascii="Times New Roman" w:hAnsi="Times New Roman" w:cs="Times New Roman"/>
          <w:iCs/>
          <w:color w:val="231F20"/>
          <w:spacing w:val="-4"/>
          <w:sz w:val="24"/>
          <w:szCs w:val="24"/>
        </w:rPr>
        <w:t xml:space="preserve"> </w:t>
      </w:r>
      <w:r w:rsidRPr="00A16A52">
        <w:rPr>
          <w:rFonts w:ascii="Times New Roman" w:hAnsi="Times New Roman" w:cs="Times New Roman"/>
          <w:iCs/>
          <w:color w:val="231F20"/>
          <w:sz w:val="24"/>
          <w:szCs w:val="24"/>
        </w:rPr>
        <w:t>the</w:t>
      </w:r>
      <w:r w:rsidRPr="00A16A52">
        <w:rPr>
          <w:rFonts w:ascii="Times New Roman" w:hAnsi="Times New Roman" w:cs="Times New Roman"/>
          <w:iCs/>
          <w:color w:val="231F20"/>
          <w:spacing w:val="-4"/>
          <w:sz w:val="24"/>
          <w:szCs w:val="24"/>
        </w:rPr>
        <w:t xml:space="preserve"> </w:t>
      </w:r>
      <w:r w:rsidRPr="00A16A52">
        <w:rPr>
          <w:rFonts w:ascii="Times New Roman" w:hAnsi="Times New Roman" w:cs="Times New Roman"/>
          <w:iCs/>
          <w:color w:val="231F20"/>
          <w:sz w:val="24"/>
          <w:szCs w:val="24"/>
        </w:rPr>
        <w:t>assessment</w:t>
      </w:r>
      <w:r w:rsidRPr="00A16A52">
        <w:rPr>
          <w:rFonts w:ascii="Times New Roman" w:hAnsi="Times New Roman" w:cs="Times New Roman"/>
          <w:iCs/>
          <w:color w:val="231F20"/>
          <w:spacing w:val="-4"/>
          <w:sz w:val="24"/>
          <w:szCs w:val="24"/>
        </w:rPr>
        <w:t xml:space="preserve"> </w:t>
      </w:r>
      <w:r w:rsidRPr="00A16A52">
        <w:rPr>
          <w:rFonts w:ascii="Times New Roman" w:hAnsi="Times New Roman" w:cs="Times New Roman"/>
          <w:iCs/>
          <w:color w:val="231F20"/>
          <w:sz w:val="24"/>
          <w:szCs w:val="24"/>
        </w:rPr>
        <w:t xml:space="preserve">results </w:t>
      </w:r>
      <w:r w:rsidRPr="00A16A52">
        <w:rPr>
          <w:rFonts w:ascii="Times New Roman" w:hAnsi="Times New Roman" w:cs="Times New Roman"/>
          <w:iCs/>
          <w:color w:val="231F20"/>
          <w:spacing w:val="-2"/>
          <w:sz w:val="24"/>
          <w:szCs w:val="24"/>
        </w:rPr>
        <w:t>over</w:t>
      </w:r>
      <w:r w:rsidRPr="00A16A52">
        <w:rPr>
          <w:rFonts w:ascii="Times New Roman" w:hAnsi="Times New Roman" w:cs="Times New Roman"/>
          <w:iCs/>
          <w:color w:val="231F20"/>
          <w:spacing w:val="-13"/>
          <w:sz w:val="24"/>
          <w:szCs w:val="24"/>
        </w:rPr>
        <w:t xml:space="preserve"> </w:t>
      </w:r>
      <w:r w:rsidRPr="00A16A52">
        <w:rPr>
          <w:rFonts w:ascii="Times New Roman" w:hAnsi="Times New Roman" w:cs="Times New Roman"/>
          <w:iCs/>
          <w:color w:val="231F20"/>
          <w:spacing w:val="-2"/>
          <w:sz w:val="24"/>
          <w:szCs w:val="24"/>
        </w:rPr>
        <w:t>time</w:t>
      </w:r>
      <w:r w:rsidRPr="00A16A52">
        <w:rPr>
          <w:rFonts w:ascii="Times New Roman" w:hAnsi="Times New Roman" w:cs="Times New Roman"/>
          <w:iCs/>
          <w:color w:val="231F20"/>
          <w:spacing w:val="-12"/>
          <w:sz w:val="24"/>
          <w:szCs w:val="24"/>
        </w:rPr>
        <w:t xml:space="preserve"> </w:t>
      </w:r>
      <w:r w:rsidRPr="00A16A52">
        <w:rPr>
          <w:rFonts w:ascii="Times New Roman" w:hAnsi="Times New Roman" w:cs="Times New Roman"/>
          <w:iCs/>
          <w:color w:val="231F20"/>
          <w:spacing w:val="-2"/>
          <w:sz w:val="24"/>
          <w:szCs w:val="24"/>
        </w:rPr>
        <w:t>and</w:t>
      </w:r>
      <w:r w:rsidRPr="00A16A52">
        <w:rPr>
          <w:rFonts w:ascii="Times New Roman" w:hAnsi="Times New Roman" w:cs="Times New Roman"/>
          <w:iCs/>
          <w:color w:val="231F20"/>
          <w:spacing w:val="-13"/>
          <w:sz w:val="24"/>
          <w:szCs w:val="24"/>
        </w:rPr>
        <w:t xml:space="preserve"> </w:t>
      </w:r>
      <w:r w:rsidRPr="00A16A52">
        <w:rPr>
          <w:rFonts w:ascii="Times New Roman" w:hAnsi="Times New Roman" w:cs="Times New Roman"/>
          <w:iCs/>
          <w:color w:val="231F20"/>
          <w:spacing w:val="-2"/>
          <w:sz w:val="24"/>
          <w:szCs w:val="24"/>
        </w:rPr>
        <w:t>across</w:t>
      </w:r>
      <w:r w:rsidRPr="00A16A52">
        <w:rPr>
          <w:rFonts w:ascii="Times New Roman" w:hAnsi="Times New Roman" w:cs="Times New Roman"/>
          <w:iCs/>
          <w:color w:val="231F20"/>
          <w:spacing w:val="-13"/>
          <w:sz w:val="24"/>
          <w:szCs w:val="24"/>
        </w:rPr>
        <w:t xml:space="preserve"> </w:t>
      </w:r>
      <w:r w:rsidRPr="00A16A52">
        <w:rPr>
          <w:rFonts w:ascii="Times New Roman" w:hAnsi="Times New Roman" w:cs="Times New Roman"/>
          <w:iCs/>
          <w:color w:val="231F20"/>
          <w:spacing w:val="-2"/>
          <w:sz w:val="24"/>
          <w:szCs w:val="24"/>
        </w:rPr>
        <w:t>different</w:t>
      </w:r>
      <w:r w:rsidRPr="00A16A52">
        <w:rPr>
          <w:rFonts w:ascii="Times New Roman" w:hAnsi="Times New Roman" w:cs="Times New Roman"/>
          <w:iCs/>
          <w:color w:val="231F20"/>
          <w:spacing w:val="-13"/>
          <w:sz w:val="24"/>
          <w:szCs w:val="24"/>
        </w:rPr>
        <w:t xml:space="preserve"> </w:t>
      </w:r>
      <w:r w:rsidRPr="00A16A52">
        <w:rPr>
          <w:rFonts w:ascii="Times New Roman" w:hAnsi="Times New Roman" w:cs="Times New Roman"/>
          <w:iCs/>
          <w:color w:val="231F20"/>
          <w:spacing w:val="-2"/>
          <w:sz w:val="24"/>
          <w:szCs w:val="24"/>
        </w:rPr>
        <w:t>groups</w:t>
      </w:r>
      <w:r w:rsidRPr="00A16A52">
        <w:rPr>
          <w:rFonts w:ascii="Times New Roman" w:hAnsi="Times New Roman" w:cs="Times New Roman"/>
          <w:iCs/>
          <w:color w:val="231F20"/>
          <w:spacing w:val="-12"/>
          <w:sz w:val="24"/>
          <w:szCs w:val="24"/>
        </w:rPr>
        <w:t xml:space="preserve"> </w:t>
      </w:r>
      <w:r w:rsidRPr="00A16A52">
        <w:rPr>
          <w:rFonts w:ascii="Times New Roman" w:hAnsi="Times New Roman" w:cs="Times New Roman"/>
          <w:iCs/>
          <w:color w:val="231F20"/>
          <w:spacing w:val="-2"/>
          <w:sz w:val="24"/>
          <w:szCs w:val="24"/>
        </w:rPr>
        <w:t>of</w:t>
      </w:r>
      <w:r w:rsidRPr="00A16A52">
        <w:rPr>
          <w:rFonts w:ascii="Times New Roman" w:hAnsi="Times New Roman" w:cs="Times New Roman"/>
          <w:iCs/>
          <w:color w:val="231F20"/>
          <w:spacing w:val="-12"/>
          <w:sz w:val="24"/>
          <w:szCs w:val="24"/>
        </w:rPr>
        <w:t xml:space="preserve"> </w:t>
      </w:r>
      <w:r w:rsidRPr="00A16A52">
        <w:rPr>
          <w:rFonts w:ascii="Times New Roman" w:hAnsi="Times New Roman" w:cs="Times New Roman"/>
          <w:iCs/>
          <w:color w:val="231F20"/>
          <w:spacing w:val="-2"/>
          <w:sz w:val="24"/>
          <w:szCs w:val="24"/>
        </w:rPr>
        <w:t>students.</w:t>
      </w:r>
      <w:r w:rsidRPr="00A16A52">
        <w:rPr>
          <w:rFonts w:ascii="Times New Roman" w:hAnsi="Times New Roman" w:cs="Times New Roman"/>
          <w:iCs/>
          <w:color w:val="231F20"/>
          <w:spacing w:val="-13"/>
          <w:sz w:val="24"/>
          <w:szCs w:val="24"/>
        </w:rPr>
        <w:t xml:space="preserve"> </w:t>
      </w:r>
      <w:r w:rsidRPr="00A16A52">
        <w:rPr>
          <w:rFonts w:ascii="Times New Roman" w:hAnsi="Times New Roman" w:cs="Times New Roman"/>
          <w:iCs/>
          <w:color w:val="231F20"/>
          <w:spacing w:val="-2"/>
          <w:sz w:val="24"/>
          <w:szCs w:val="24"/>
        </w:rPr>
        <w:t>Reliable</w:t>
      </w:r>
      <w:r w:rsidRPr="00A16A52">
        <w:rPr>
          <w:rFonts w:ascii="Times New Roman" w:hAnsi="Times New Roman" w:cs="Times New Roman"/>
          <w:iCs/>
          <w:color w:val="231F20"/>
          <w:spacing w:val="-13"/>
          <w:sz w:val="24"/>
          <w:szCs w:val="24"/>
        </w:rPr>
        <w:t xml:space="preserve"> </w:t>
      </w:r>
      <w:r w:rsidRPr="00A16A52">
        <w:rPr>
          <w:rFonts w:ascii="Times New Roman" w:hAnsi="Times New Roman" w:cs="Times New Roman"/>
          <w:iCs/>
          <w:color w:val="231F20"/>
          <w:spacing w:val="-2"/>
          <w:sz w:val="24"/>
          <w:szCs w:val="24"/>
        </w:rPr>
        <w:t xml:space="preserve">assessments </w:t>
      </w:r>
      <w:r w:rsidRPr="00A16A52">
        <w:rPr>
          <w:rFonts w:ascii="Times New Roman" w:hAnsi="Times New Roman" w:cs="Times New Roman"/>
          <w:iCs/>
          <w:color w:val="231F20"/>
          <w:sz w:val="24"/>
          <w:szCs w:val="24"/>
        </w:rPr>
        <w:t>produce stable and consistent results, meaning that if the test was repeated under similar conditions, it would yield the same results. Example: If two teachers grade the same essay, their scores should be similar if the assessment is reliable.</w:t>
      </w:r>
    </w:p>
    <w:p w14:paraId="6E8468C5" w14:textId="77777777" w:rsidR="00085045" w:rsidRPr="00A16A52" w:rsidRDefault="00085045" w:rsidP="00085045">
      <w:pPr>
        <w:widowControl w:val="0"/>
        <w:tabs>
          <w:tab w:val="left" w:pos="1108"/>
          <w:tab w:val="left" w:pos="1150"/>
        </w:tabs>
        <w:autoSpaceDE w:val="0"/>
        <w:autoSpaceDN w:val="0"/>
        <w:spacing w:after="0" w:line="276" w:lineRule="auto"/>
        <w:ind w:left="1080"/>
        <w:jc w:val="both"/>
        <w:rPr>
          <w:rFonts w:ascii="Times New Roman" w:hAnsi="Times New Roman" w:cs="Times New Roman"/>
          <w:b/>
          <w:i/>
          <w:color w:val="231F20"/>
          <w:sz w:val="24"/>
          <w:szCs w:val="24"/>
        </w:rPr>
      </w:pPr>
      <w:r w:rsidRPr="00A16A52">
        <w:rPr>
          <w:rFonts w:ascii="Times New Roman" w:hAnsi="Times New Roman" w:cs="Times New Roman"/>
          <w:b/>
          <w:iCs/>
          <w:color w:val="231F20"/>
          <w:sz w:val="24"/>
          <w:szCs w:val="24"/>
        </w:rPr>
        <w:t>Fairness:</w:t>
      </w:r>
      <w:r w:rsidRPr="00A16A52">
        <w:rPr>
          <w:rFonts w:ascii="Times New Roman" w:hAnsi="Times New Roman" w:cs="Times New Roman"/>
          <w:b/>
          <w:iCs/>
          <w:color w:val="231F20"/>
          <w:spacing w:val="40"/>
          <w:sz w:val="24"/>
          <w:szCs w:val="24"/>
        </w:rPr>
        <w:t xml:space="preserve"> </w:t>
      </w:r>
      <w:r w:rsidRPr="00A16A52">
        <w:rPr>
          <w:rFonts w:ascii="Times New Roman" w:hAnsi="Times New Roman" w:cs="Times New Roman"/>
          <w:iCs/>
          <w:color w:val="231F20"/>
          <w:sz w:val="24"/>
          <w:szCs w:val="24"/>
        </w:rPr>
        <w:t>Fairness</w:t>
      </w:r>
      <w:r w:rsidRPr="00A16A52">
        <w:rPr>
          <w:rFonts w:ascii="Times New Roman" w:hAnsi="Times New Roman" w:cs="Times New Roman"/>
          <w:color w:val="231F20"/>
          <w:sz w:val="24"/>
          <w:szCs w:val="24"/>
        </w:rPr>
        <w:t xml:space="preserve"> refers to the idea that assessments should be equitable and not favor any group or individual over another. Fair assessments</w:t>
      </w:r>
      <w:r w:rsidRPr="00A16A52">
        <w:rPr>
          <w:rFonts w:ascii="Times New Roman" w:hAnsi="Times New Roman" w:cs="Times New Roman"/>
          <w:color w:val="231F20"/>
          <w:spacing w:val="-5"/>
          <w:sz w:val="24"/>
          <w:szCs w:val="24"/>
        </w:rPr>
        <w:t xml:space="preserve"> </w:t>
      </w:r>
      <w:r w:rsidRPr="00A16A52">
        <w:rPr>
          <w:rFonts w:ascii="Times New Roman" w:hAnsi="Times New Roman" w:cs="Times New Roman"/>
          <w:color w:val="231F20"/>
          <w:sz w:val="24"/>
          <w:szCs w:val="24"/>
        </w:rPr>
        <w:t>provide</w:t>
      </w:r>
      <w:r w:rsidRPr="00A16A52">
        <w:rPr>
          <w:rFonts w:ascii="Times New Roman" w:hAnsi="Times New Roman" w:cs="Times New Roman"/>
          <w:color w:val="231F20"/>
          <w:spacing w:val="-4"/>
          <w:sz w:val="24"/>
          <w:szCs w:val="24"/>
        </w:rPr>
        <w:t xml:space="preserve"> </w:t>
      </w:r>
      <w:r w:rsidRPr="00A16A52">
        <w:rPr>
          <w:rFonts w:ascii="Times New Roman" w:hAnsi="Times New Roman" w:cs="Times New Roman"/>
          <w:color w:val="231F20"/>
          <w:sz w:val="24"/>
          <w:szCs w:val="24"/>
        </w:rPr>
        <w:t>all</w:t>
      </w:r>
      <w:r w:rsidRPr="00A16A52">
        <w:rPr>
          <w:rFonts w:ascii="Times New Roman" w:hAnsi="Times New Roman" w:cs="Times New Roman"/>
          <w:color w:val="231F20"/>
          <w:spacing w:val="-4"/>
          <w:sz w:val="24"/>
          <w:szCs w:val="24"/>
        </w:rPr>
        <w:t xml:space="preserve"> </w:t>
      </w:r>
      <w:r w:rsidRPr="00A16A52">
        <w:rPr>
          <w:rFonts w:ascii="Times New Roman" w:hAnsi="Times New Roman" w:cs="Times New Roman"/>
          <w:color w:val="231F20"/>
          <w:sz w:val="24"/>
          <w:szCs w:val="24"/>
        </w:rPr>
        <w:t>students,</w:t>
      </w:r>
      <w:r w:rsidRPr="00A16A52">
        <w:rPr>
          <w:rFonts w:ascii="Times New Roman" w:hAnsi="Times New Roman" w:cs="Times New Roman"/>
          <w:color w:val="231F20"/>
          <w:spacing w:val="-4"/>
          <w:sz w:val="24"/>
          <w:szCs w:val="24"/>
        </w:rPr>
        <w:t xml:space="preserve"> </w:t>
      </w:r>
      <w:r w:rsidRPr="00A16A52">
        <w:rPr>
          <w:rFonts w:ascii="Times New Roman" w:hAnsi="Times New Roman" w:cs="Times New Roman"/>
          <w:color w:val="231F20"/>
          <w:sz w:val="24"/>
          <w:szCs w:val="24"/>
        </w:rPr>
        <w:t>regardless</w:t>
      </w:r>
      <w:r w:rsidRPr="00A16A52">
        <w:rPr>
          <w:rFonts w:ascii="Times New Roman" w:hAnsi="Times New Roman" w:cs="Times New Roman"/>
          <w:color w:val="231F20"/>
          <w:spacing w:val="-4"/>
          <w:sz w:val="24"/>
          <w:szCs w:val="24"/>
        </w:rPr>
        <w:t xml:space="preserve"> </w:t>
      </w:r>
      <w:r w:rsidRPr="00A16A52">
        <w:rPr>
          <w:rFonts w:ascii="Times New Roman" w:hAnsi="Times New Roman" w:cs="Times New Roman"/>
          <w:color w:val="231F20"/>
          <w:sz w:val="24"/>
          <w:szCs w:val="24"/>
        </w:rPr>
        <w:t>of</w:t>
      </w:r>
      <w:r w:rsidRPr="00A16A52">
        <w:rPr>
          <w:rFonts w:ascii="Times New Roman" w:hAnsi="Times New Roman" w:cs="Times New Roman"/>
          <w:color w:val="231F20"/>
          <w:spacing w:val="-4"/>
          <w:sz w:val="24"/>
          <w:szCs w:val="24"/>
        </w:rPr>
        <w:t xml:space="preserve"> </w:t>
      </w:r>
      <w:r w:rsidRPr="00A16A52">
        <w:rPr>
          <w:rFonts w:ascii="Times New Roman" w:hAnsi="Times New Roman" w:cs="Times New Roman"/>
          <w:color w:val="231F20"/>
          <w:sz w:val="24"/>
          <w:szCs w:val="24"/>
        </w:rPr>
        <w:t>their</w:t>
      </w:r>
      <w:r w:rsidRPr="00A16A52">
        <w:rPr>
          <w:rFonts w:ascii="Times New Roman" w:hAnsi="Times New Roman" w:cs="Times New Roman"/>
          <w:color w:val="231F20"/>
          <w:spacing w:val="-4"/>
          <w:sz w:val="24"/>
          <w:szCs w:val="24"/>
        </w:rPr>
        <w:t xml:space="preserve"> </w:t>
      </w:r>
      <w:r w:rsidRPr="00A16A52">
        <w:rPr>
          <w:rFonts w:ascii="Times New Roman" w:hAnsi="Times New Roman" w:cs="Times New Roman"/>
          <w:color w:val="231F20"/>
          <w:sz w:val="24"/>
          <w:szCs w:val="24"/>
        </w:rPr>
        <w:t>background,</w:t>
      </w:r>
      <w:r w:rsidRPr="00A16A52">
        <w:rPr>
          <w:rFonts w:ascii="Times New Roman" w:hAnsi="Times New Roman" w:cs="Times New Roman"/>
          <w:color w:val="231F20"/>
          <w:spacing w:val="-4"/>
          <w:sz w:val="24"/>
          <w:szCs w:val="24"/>
        </w:rPr>
        <w:t xml:space="preserve"> </w:t>
      </w:r>
      <w:r w:rsidRPr="00A16A52">
        <w:rPr>
          <w:rFonts w:ascii="Times New Roman" w:hAnsi="Times New Roman" w:cs="Times New Roman"/>
          <w:color w:val="231F20"/>
          <w:sz w:val="24"/>
          <w:szCs w:val="24"/>
        </w:rPr>
        <w:t>with an equal opportunity to demonstrate their knowledge and skills. To be fair, a teacher has to avoid bias (cultural, gender, socioeconomic, etc.) in assessment design, providing accommodations for students with disabilities</w:t>
      </w:r>
      <w:r w:rsidRPr="00A16A52">
        <w:rPr>
          <w:rFonts w:ascii="Times New Roman" w:hAnsi="Times New Roman" w:cs="Times New Roman"/>
          <w:color w:val="231F20"/>
          <w:spacing w:val="-15"/>
          <w:sz w:val="24"/>
          <w:szCs w:val="24"/>
        </w:rPr>
        <w:t xml:space="preserve"> </w:t>
      </w:r>
      <w:r w:rsidRPr="00A16A52">
        <w:rPr>
          <w:rFonts w:ascii="Times New Roman" w:hAnsi="Times New Roman" w:cs="Times New Roman"/>
          <w:color w:val="231F20"/>
          <w:sz w:val="24"/>
          <w:szCs w:val="24"/>
        </w:rPr>
        <w:t>and</w:t>
      </w:r>
      <w:r w:rsidRPr="00A16A52">
        <w:rPr>
          <w:rFonts w:ascii="Times New Roman" w:hAnsi="Times New Roman" w:cs="Times New Roman"/>
          <w:color w:val="231F20"/>
          <w:spacing w:val="-15"/>
          <w:sz w:val="24"/>
          <w:szCs w:val="24"/>
        </w:rPr>
        <w:t xml:space="preserve"> </w:t>
      </w:r>
      <w:r w:rsidRPr="00A16A52">
        <w:rPr>
          <w:rFonts w:ascii="Times New Roman" w:hAnsi="Times New Roman" w:cs="Times New Roman"/>
          <w:color w:val="231F20"/>
          <w:sz w:val="24"/>
          <w:szCs w:val="24"/>
        </w:rPr>
        <w:t>ensuring</w:t>
      </w:r>
      <w:r w:rsidRPr="00A16A52">
        <w:rPr>
          <w:rFonts w:ascii="Times New Roman" w:hAnsi="Times New Roman" w:cs="Times New Roman"/>
          <w:color w:val="231F20"/>
          <w:spacing w:val="-15"/>
          <w:sz w:val="24"/>
          <w:szCs w:val="24"/>
        </w:rPr>
        <w:t xml:space="preserve"> </w:t>
      </w:r>
      <w:r w:rsidRPr="00A16A52">
        <w:rPr>
          <w:rFonts w:ascii="Times New Roman" w:hAnsi="Times New Roman" w:cs="Times New Roman"/>
          <w:color w:val="231F20"/>
          <w:sz w:val="24"/>
          <w:szCs w:val="24"/>
        </w:rPr>
        <w:t>that</w:t>
      </w:r>
      <w:r w:rsidRPr="00A16A52">
        <w:rPr>
          <w:rFonts w:ascii="Times New Roman" w:hAnsi="Times New Roman" w:cs="Times New Roman"/>
          <w:color w:val="231F20"/>
          <w:spacing w:val="-15"/>
          <w:sz w:val="24"/>
          <w:szCs w:val="24"/>
        </w:rPr>
        <w:t xml:space="preserve"> </w:t>
      </w:r>
      <w:r w:rsidRPr="00A16A52">
        <w:rPr>
          <w:rFonts w:ascii="Times New Roman" w:hAnsi="Times New Roman" w:cs="Times New Roman"/>
          <w:color w:val="231F20"/>
          <w:sz w:val="24"/>
          <w:szCs w:val="24"/>
        </w:rPr>
        <w:t>assessment</w:t>
      </w:r>
      <w:r w:rsidRPr="00A16A52">
        <w:rPr>
          <w:rFonts w:ascii="Times New Roman" w:hAnsi="Times New Roman" w:cs="Times New Roman"/>
          <w:color w:val="231F20"/>
          <w:spacing w:val="-15"/>
          <w:sz w:val="24"/>
          <w:szCs w:val="24"/>
        </w:rPr>
        <w:t xml:space="preserve"> </w:t>
      </w:r>
      <w:r w:rsidRPr="00A16A52">
        <w:rPr>
          <w:rFonts w:ascii="Times New Roman" w:hAnsi="Times New Roman" w:cs="Times New Roman"/>
          <w:color w:val="231F20"/>
          <w:sz w:val="24"/>
          <w:szCs w:val="24"/>
        </w:rPr>
        <w:t>methods</w:t>
      </w:r>
      <w:r w:rsidRPr="00A16A52">
        <w:rPr>
          <w:rFonts w:ascii="Times New Roman" w:hAnsi="Times New Roman" w:cs="Times New Roman"/>
          <w:color w:val="231F20"/>
          <w:spacing w:val="-15"/>
          <w:sz w:val="24"/>
          <w:szCs w:val="24"/>
        </w:rPr>
        <w:t xml:space="preserve"> </w:t>
      </w:r>
      <w:r w:rsidRPr="00A16A52">
        <w:rPr>
          <w:rFonts w:ascii="Times New Roman" w:hAnsi="Times New Roman" w:cs="Times New Roman"/>
          <w:color w:val="231F20"/>
          <w:sz w:val="24"/>
          <w:szCs w:val="24"/>
        </w:rPr>
        <w:t>are</w:t>
      </w:r>
      <w:r w:rsidRPr="00A16A52">
        <w:rPr>
          <w:rFonts w:ascii="Times New Roman" w:hAnsi="Times New Roman" w:cs="Times New Roman"/>
          <w:color w:val="231F20"/>
          <w:spacing w:val="-15"/>
          <w:sz w:val="24"/>
          <w:szCs w:val="24"/>
        </w:rPr>
        <w:t xml:space="preserve"> </w:t>
      </w:r>
      <w:r w:rsidRPr="00A16A52">
        <w:rPr>
          <w:rFonts w:ascii="Times New Roman" w:hAnsi="Times New Roman" w:cs="Times New Roman"/>
          <w:color w:val="231F20"/>
          <w:sz w:val="24"/>
          <w:szCs w:val="24"/>
        </w:rPr>
        <w:t>accessible</w:t>
      </w:r>
      <w:r w:rsidRPr="00A16A52">
        <w:rPr>
          <w:rFonts w:ascii="Times New Roman" w:hAnsi="Times New Roman" w:cs="Times New Roman"/>
          <w:color w:val="231F20"/>
          <w:spacing w:val="-14"/>
          <w:sz w:val="24"/>
          <w:szCs w:val="24"/>
        </w:rPr>
        <w:t xml:space="preserve"> </w:t>
      </w:r>
      <w:r w:rsidRPr="00A16A52">
        <w:rPr>
          <w:rFonts w:ascii="Times New Roman" w:hAnsi="Times New Roman" w:cs="Times New Roman"/>
          <w:color w:val="231F20"/>
          <w:sz w:val="24"/>
          <w:szCs w:val="24"/>
        </w:rPr>
        <w:t>to</w:t>
      </w:r>
      <w:r w:rsidRPr="00A16A52">
        <w:rPr>
          <w:rFonts w:ascii="Times New Roman" w:hAnsi="Times New Roman" w:cs="Times New Roman"/>
          <w:color w:val="231F20"/>
          <w:spacing w:val="-15"/>
          <w:sz w:val="24"/>
          <w:szCs w:val="24"/>
        </w:rPr>
        <w:t xml:space="preserve"> </w:t>
      </w:r>
      <w:r w:rsidRPr="00A16A52">
        <w:rPr>
          <w:rFonts w:ascii="Times New Roman" w:hAnsi="Times New Roman" w:cs="Times New Roman"/>
          <w:color w:val="231F20"/>
          <w:sz w:val="24"/>
          <w:szCs w:val="24"/>
        </w:rPr>
        <w:t>all learners.</w:t>
      </w:r>
      <w:r w:rsidRPr="00A16A52">
        <w:rPr>
          <w:rFonts w:ascii="Times New Roman" w:hAnsi="Times New Roman" w:cs="Times New Roman"/>
          <w:color w:val="231F20"/>
          <w:spacing w:val="-12"/>
          <w:sz w:val="24"/>
          <w:szCs w:val="24"/>
        </w:rPr>
        <w:t xml:space="preserve"> </w:t>
      </w:r>
      <w:r w:rsidRPr="00A16A52">
        <w:rPr>
          <w:rFonts w:ascii="Times New Roman" w:hAnsi="Times New Roman" w:cs="Times New Roman"/>
          <w:color w:val="231F20"/>
          <w:sz w:val="24"/>
          <w:szCs w:val="24"/>
        </w:rPr>
        <w:t>Example</w:t>
      </w:r>
      <w:r w:rsidRPr="00A16A52">
        <w:rPr>
          <w:rFonts w:ascii="Times New Roman" w:hAnsi="Times New Roman" w:cs="Times New Roman"/>
          <w:color w:val="231F20"/>
          <w:spacing w:val="-12"/>
          <w:sz w:val="24"/>
          <w:szCs w:val="24"/>
        </w:rPr>
        <w:t xml:space="preserve"> </w:t>
      </w:r>
      <w:r w:rsidRPr="00A16A52">
        <w:rPr>
          <w:rFonts w:ascii="Times New Roman" w:hAnsi="Times New Roman" w:cs="Times New Roman"/>
          <w:color w:val="231F20"/>
          <w:sz w:val="24"/>
          <w:szCs w:val="24"/>
        </w:rPr>
        <w:t>of</w:t>
      </w:r>
      <w:r w:rsidRPr="00A16A52">
        <w:rPr>
          <w:rFonts w:ascii="Times New Roman" w:hAnsi="Times New Roman" w:cs="Times New Roman"/>
          <w:color w:val="231F20"/>
          <w:spacing w:val="-12"/>
          <w:sz w:val="24"/>
          <w:szCs w:val="24"/>
        </w:rPr>
        <w:t xml:space="preserve"> </w:t>
      </w:r>
      <w:r w:rsidRPr="00A16A52">
        <w:rPr>
          <w:rFonts w:ascii="Times New Roman" w:hAnsi="Times New Roman" w:cs="Times New Roman"/>
          <w:color w:val="231F20"/>
          <w:sz w:val="24"/>
          <w:szCs w:val="24"/>
        </w:rPr>
        <w:t>fairness</w:t>
      </w:r>
      <w:r w:rsidRPr="00A16A52">
        <w:rPr>
          <w:rFonts w:ascii="Times New Roman" w:hAnsi="Times New Roman" w:cs="Times New Roman"/>
          <w:b/>
          <w:color w:val="231F20"/>
          <w:sz w:val="24"/>
          <w:szCs w:val="24"/>
        </w:rPr>
        <w:t>:</w:t>
      </w:r>
      <w:r w:rsidRPr="00A16A52">
        <w:rPr>
          <w:rFonts w:ascii="Times New Roman" w:hAnsi="Times New Roman" w:cs="Times New Roman"/>
          <w:b/>
          <w:color w:val="231F20"/>
          <w:spacing w:val="-12"/>
          <w:sz w:val="24"/>
          <w:szCs w:val="24"/>
        </w:rPr>
        <w:t xml:space="preserve"> </w:t>
      </w:r>
      <w:r w:rsidRPr="00A16A52">
        <w:rPr>
          <w:rFonts w:ascii="Times New Roman" w:hAnsi="Times New Roman" w:cs="Times New Roman"/>
          <w:color w:val="231F20"/>
          <w:sz w:val="24"/>
          <w:szCs w:val="24"/>
        </w:rPr>
        <w:t>A</w:t>
      </w:r>
      <w:r w:rsidRPr="00A16A52">
        <w:rPr>
          <w:rFonts w:ascii="Times New Roman" w:hAnsi="Times New Roman" w:cs="Times New Roman"/>
          <w:color w:val="231F20"/>
          <w:spacing w:val="-12"/>
          <w:sz w:val="24"/>
          <w:szCs w:val="24"/>
        </w:rPr>
        <w:t xml:space="preserve"> </w:t>
      </w:r>
      <w:r w:rsidRPr="00A16A52">
        <w:rPr>
          <w:rFonts w:ascii="Times New Roman" w:hAnsi="Times New Roman" w:cs="Times New Roman"/>
          <w:color w:val="231F20"/>
          <w:sz w:val="24"/>
          <w:szCs w:val="24"/>
        </w:rPr>
        <w:t>multiple-choice</w:t>
      </w:r>
      <w:r w:rsidRPr="00A16A52">
        <w:rPr>
          <w:rFonts w:ascii="Times New Roman" w:hAnsi="Times New Roman" w:cs="Times New Roman"/>
          <w:color w:val="231F20"/>
          <w:spacing w:val="-12"/>
          <w:sz w:val="24"/>
          <w:szCs w:val="24"/>
        </w:rPr>
        <w:t xml:space="preserve"> </w:t>
      </w:r>
      <w:r w:rsidRPr="00A16A52">
        <w:rPr>
          <w:rFonts w:ascii="Times New Roman" w:hAnsi="Times New Roman" w:cs="Times New Roman"/>
          <w:color w:val="231F20"/>
          <w:sz w:val="24"/>
          <w:szCs w:val="24"/>
        </w:rPr>
        <w:t>test</w:t>
      </w:r>
      <w:r w:rsidRPr="00A16A52">
        <w:rPr>
          <w:rFonts w:ascii="Times New Roman" w:hAnsi="Times New Roman" w:cs="Times New Roman"/>
          <w:color w:val="231F20"/>
          <w:spacing w:val="-13"/>
          <w:sz w:val="24"/>
          <w:szCs w:val="24"/>
        </w:rPr>
        <w:t xml:space="preserve"> </w:t>
      </w:r>
      <w:r w:rsidRPr="00A16A52">
        <w:rPr>
          <w:rFonts w:ascii="Times New Roman" w:hAnsi="Times New Roman" w:cs="Times New Roman"/>
          <w:color w:val="231F20"/>
          <w:sz w:val="24"/>
          <w:szCs w:val="24"/>
        </w:rPr>
        <w:t>should</w:t>
      </w:r>
      <w:r w:rsidRPr="00A16A52">
        <w:rPr>
          <w:rFonts w:ascii="Times New Roman" w:hAnsi="Times New Roman" w:cs="Times New Roman"/>
          <w:color w:val="231F20"/>
          <w:spacing w:val="-12"/>
          <w:sz w:val="24"/>
          <w:szCs w:val="24"/>
        </w:rPr>
        <w:t xml:space="preserve"> </w:t>
      </w:r>
      <w:r w:rsidRPr="00A16A52">
        <w:rPr>
          <w:rFonts w:ascii="Times New Roman" w:hAnsi="Times New Roman" w:cs="Times New Roman"/>
          <w:color w:val="231F20"/>
          <w:sz w:val="24"/>
          <w:szCs w:val="24"/>
        </w:rPr>
        <w:t>not</w:t>
      </w:r>
      <w:r w:rsidRPr="00A16A52">
        <w:rPr>
          <w:rFonts w:ascii="Times New Roman" w:hAnsi="Times New Roman" w:cs="Times New Roman"/>
          <w:color w:val="231F20"/>
          <w:spacing w:val="-12"/>
          <w:sz w:val="24"/>
          <w:szCs w:val="24"/>
        </w:rPr>
        <w:t xml:space="preserve"> </w:t>
      </w:r>
      <w:r w:rsidRPr="00A16A52">
        <w:rPr>
          <w:rFonts w:ascii="Times New Roman" w:hAnsi="Times New Roman" w:cs="Times New Roman"/>
          <w:color w:val="231F20"/>
          <w:sz w:val="24"/>
          <w:szCs w:val="24"/>
        </w:rPr>
        <w:t>include language</w:t>
      </w:r>
      <w:r w:rsidRPr="00A16A52">
        <w:rPr>
          <w:rFonts w:ascii="Times New Roman" w:hAnsi="Times New Roman" w:cs="Times New Roman"/>
          <w:color w:val="231F20"/>
          <w:spacing w:val="-3"/>
          <w:sz w:val="24"/>
          <w:szCs w:val="24"/>
        </w:rPr>
        <w:t xml:space="preserve"> </w:t>
      </w:r>
      <w:r w:rsidRPr="00A16A52">
        <w:rPr>
          <w:rFonts w:ascii="Times New Roman" w:hAnsi="Times New Roman" w:cs="Times New Roman"/>
          <w:color w:val="231F20"/>
          <w:sz w:val="24"/>
          <w:szCs w:val="24"/>
        </w:rPr>
        <w:t>that</w:t>
      </w:r>
      <w:r w:rsidRPr="00A16A52">
        <w:rPr>
          <w:rFonts w:ascii="Times New Roman" w:hAnsi="Times New Roman" w:cs="Times New Roman"/>
          <w:color w:val="231F20"/>
          <w:spacing w:val="-3"/>
          <w:sz w:val="24"/>
          <w:szCs w:val="24"/>
        </w:rPr>
        <w:t xml:space="preserve"> </w:t>
      </w:r>
      <w:r w:rsidRPr="00A16A52">
        <w:rPr>
          <w:rFonts w:ascii="Times New Roman" w:hAnsi="Times New Roman" w:cs="Times New Roman"/>
          <w:color w:val="231F20"/>
          <w:sz w:val="24"/>
          <w:szCs w:val="24"/>
        </w:rPr>
        <w:t>may</w:t>
      </w:r>
      <w:r w:rsidRPr="00A16A52">
        <w:rPr>
          <w:rFonts w:ascii="Times New Roman" w:hAnsi="Times New Roman" w:cs="Times New Roman"/>
          <w:color w:val="231F20"/>
          <w:spacing w:val="-3"/>
          <w:sz w:val="24"/>
          <w:szCs w:val="24"/>
        </w:rPr>
        <w:t xml:space="preserve"> </w:t>
      </w:r>
      <w:r w:rsidRPr="00A16A52">
        <w:rPr>
          <w:rFonts w:ascii="Times New Roman" w:hAnsi="Times New Roman" w:cs="Times New Roman"/>
          <w:color w:val="231F20"/>
          <w:sz w:val="24"/>
          <w:szCs w:val="24"/>
        </w:rPr>
        <w:t>be</w:t>
      </w:r>
      <w:r w:rsidRPr="00A16A52">
        <w:rPr>
          <w:rFonts w:ascii="Times New Roman" w:hAnsi="Times New Roman" w:cs="Times New Roman"/>
          <w:color w:val="231F20"/>
          <w:spacing w:val="-3"/>
          <w:sz w:val="24"/>
          <w:szCs w:val="24"/>
        </w:rPr>
        <w:t xml:space="preserve"> </w:t>
      </w:r>
      <w:r w:rsidRPr="00A16A52">
        <w:rPr>
          <w:rFonts w:ascii="Times New Roman" w:hAnsi="Times New Roman" w:cs="Times New Roman"/>
          <w:color w:val="231F20"/>
          <w:sz w:val="24"/>
          <w:szCs w:val="24"/>
        </w:rPr>
        <w:t>confusing</w:t>
      </w:r>
      <w:r w:rsidRPr="00A16A52">
        <w:rPr>
          <w:rFonts w:ascii="Times New Roman" w:hAnsi="Times New Roman" w:cs="Times New Roman"/>
          <w:color w:val="231F20"/>
          <w:spacing w:val="-3"/>
          <w:sz w:val="24"/>
          <w:szCs w:val="24"/>
        </w:rPr>
        <w:t xml:space="preserve"> </w:t>
      </w:r>
      <w:r w:rsidRPr="00A16A52">
        <w:rPr>
          <w:rFonts w:ascii="Times New Roman" w:hAnsi="Times New Roman" w:cs="Times New Roman"/>
          <w:color w:val="231F20"/>
          <w:sz w:val="24"/>
          <w:szCs w:val="24"/>
        </w:rPr>
        <w:t>or</w:t>
      </w:r>
      <w:r w:rsidRPr="00A16A52">
        <w:rPr>
          <w:rFonts w:ascii="Times New Roman" w:hAnsi="Times New Roman" w:cs="Times New Roman"/>
          <w:color w:val="231F20"/>
          <w:spacing w:val="-3"/>
          <w:sz w:val="24"/>
          <w:szCs w:val="24"/>
        </w:rPr>
        <w:t xml:space="preserve"> </w:t>
      </w:r>
      <w:r w:rsidRPr="00A16A52">
        <w:rPr>
          <w:rFonts w:ascii="Times New Roman" w:hAnsi="Times New Roman" w:cs="Times New Roman"/>
          <w:color w:val="231F20"/>
          <w:sz w:val="24"/>
          <w:szCs w:val="24"/>
        </w:rPr>
        <w:t>unfamiliar</w:t>
      </w:r>
      <w:r w:rsidRPr="00A16A52">
        <w:rPr>
          <w:rFonts w:ascii="Times New Roman" w:hAnsi="Times New Roman" w:cs="Times New Roman"/>
          <w:color w:val="231F20"/>
          <w:spacing w:val="-3"/>
          <w:sz w:val="24"/>
          <w:szCs w:val="24"/>
        </w:rPr>
        <w:t xml:space="preserve"> </w:t>
      </w:r>
      <w:r w:rsidRPr="00A16A52">
        <w:rPr>
          <w:rFonts w:ascii="Times New Roman" w:hAnsi="Times New Roman" w:cs="Times New Roman"/>
          <w:color w:val="231F20"/>
          <w:sz w:val="24"/>
          <w:szCs w:val="24"/>
        </w:rPr>
        <w:t>to</w:t>
      </w:r>
      <w:r w:rsidRPr="00A16A52">
        <w:rPr>
          <w:rFonts w:ascii="Times New Roman" w:hAnsi="Times New Roman" w:cs="Times New Roman"/>
          <w:color w:val="231F20"/>
          <w:spacing w:val="-3"/>
          <w:sz w:val="24"/>
          <w:szCs w:val="24"/>
        </w:rPr>
        <w:t xml:space="preserve"> </w:t>
      </w:r>
      <w:r w:rsidRPr="00A16A52">
        <w:rPr>
          <w:rFonts w:ascii="Times New Roman" w:hAnsi="Times New Roman" w:cs="Times New Roman"/>
          <w:color w:val="231F20"/>
          <w:sz w:val="24"/>
          <w:szCs w:val="24"/>
        </w:rPr>
        <w:t>students</w:t>
      </w:r>
      <w:r w:rsidRPr="00A16A52">
        <w:rPr>
          <w:rFonts w:ascii="Times New Roman" w:hAnsi="Times New Roman" w:cs="Times New Roman"/>
          <w:color w:val="231F20"/>
          <w:spacing w:val="-3"/>
          <w:sz w:val="24"/>
          <w:szCs w:val="24"/>
        </w:rPr>
        <w:t xml:space="preserve"> </w:t>
      </w:r>
      <w:r w:rsidRPr="00A16A52">
        <w:rPr>
          <w:rFonts w:ascii="Times New Roman" w:hAnsi="Times New Roman" w:cs="Times New Roman"/>
          <w:color w:val="231F20"/>
          <w:sz w:val="24"/>
          <w:szCs w:val="24"/>
        </w:rPr>
        <w:t>from</w:t>
      </w:r>
      <w:r w:rsidRPr="00A16A52">
        <w:rPr>
          <w:rFonts w:ascii="Times New Roman" w:hAnsi="Times New Roman" w:cs="Times New Roman"/>
          <w:color w:val="231F20"/>
          <w:spacing w:val="-3"/>
          <w:sz w:val="24"/>
          <w:szCs w:val="24"/>
        </w:rPr>
        <w:t xml:space="preserve"> </w:t>
      </w:r>
      <w:r w:rsidRPr="00A16A52">
        <w:rPr>
          <w:rFonts w:ascii="Times New Roman" w:hAnsi="Times New Roman" w:cs="Times New Roman"/>
          <w:color w:val="231F20"/>
          <w:sz w:val="24"/>
          <w:szCs w:val="24"/>
        </w:rPr>
        <w:t>diverse linguistic backgrounds.</w:t>
      </w:r>
    </w:p>
    <w:p w14:paraId="68B44FA4" w14:textId="77777777" w:rsidR="00085045" w:rsidRPr="00A16A52" w:rsidRDefault="00085045" w:rsidP="00085045">
      <w:pPr>
        <w:widowControl w:val="0"/>
        <w:tabs>
          <w:tab w:val="left" w:pos="1007"/>
          <w:tab w:val="left" w:pos="1108"/>
        </w:tabs>
        <w:autoSpaceDE w:val="0"/>
        <w:autoSpaceDN w:val="0"/>
        <w:spacing w:after="0" w:line="276" w:lineRule="auto"/>
        <w:ind w:left="1080"/>
        <w:jc w:val="both"/>
        <w:rPr>
          <w:rFonts w:ascii="Times New Roman" w:hAnsi="Times New Roman" w:cs="Times New Roman"/>
          <w:b/>
          <w:color w:val="231F20"/>
          <w:sz w:val="24"/>
          <w:szCs w:val="24"/>
        </w:rPr>
      </w:pPr>
      <w:r w:rsidRPr="00A16A52">
        <w:rPr>
          <w:rFonts w:ascii="Times New Roman" w:hAnsi="Times New Roman" w:cs="Times New Roman"/>
          <w:b/>
          <w:iCs/>
          <w:color w:val="231F20"/>
          <w:sz w:val="24"/>
          <w:szCs w:val="24"/>
        </w:rPr>
        <w:t>Transparency</w:t>
      </w:r>
      <w:r w:rsidRPr="00A16A52">
        <w:rPr>
          <w:rFonts w:ascii="Times New Roman" w:hAnsi="Times New Roman" w:cs="Times New Roman"/>
          <w:b/>
          <w:i/>
          <w:color w:val="231F20"/>
          <w:sz w:val="24"/>
          <w:szCs w:val="24"/>
        </w:rPr>
        <w:t>:</w:t>
      </w:r>
      <w:r w:rsidRPr="00A16A52">
        <w:rPr>
          <w:rFonts w:ascii="Times New Roman" w:hAnsi="Times New Roman" w:cs="Times New Roman"/>
          <w:b/>
          <w:i/>
          <w:color w:val="231F20"/>
          <w:spacing w:val="-14"/>
          <w:sz w:val="24"/>
          <w:szCs w:val="24"/>
        </w:rPr>
        <w:t xml:space="preserve"> </w:t>
      </w:r>
      <w:r w:rsidRPr="00A16A52">
        <w:rPr>
          <w:rFonts w:ascii="Times New Roman" w:hAnsi="Times New Roman" w:cs="Times New Roman"/>
          <w:color w:val="231F20"/>
          <w:sz w:val="24"/>
          <w:szCs w:val="24"/>
        </w:rPr>
        <w:t>Transparency</w:t>
      </w:r>
      <w:r w:rsidRPr="00A16A52">
        <w:rPr>
          <w:rFonts w:ascii="Times New Roman" w:hAnsi="Times New Roman" w:cs="Times New Roman"/>
          <w:color w:val="231F20"/>
          <w:spacing w:val="-15"/>
          <w:sz w:val="24"/>
          <w:szCs w:val="24"/>
        </w:rPr>
        <w:t xml:space="preserve"> </w:t>
      </w:r>
      <w:r w:rsidRPr="00A16A52">
        <w:rPr>
          <w:rFonts w:ascii="Times New Roman" w:hAnsi="Times New Roman" w:cs="Times New Roman"/>
          <w:color w:val="231F20"/>
          <w:sz w:val="24"/>
          <w:szCs w:val="24"/>
        </w:rPr>
        <w:t>means</w:t>
      </w:r>
      <w:r w:rsidRPr="00A16A52">
        <w:rPr>
          <w:rFonts w:ascii="Times New Roman" w:hAnsi="Times New Roman" w:cs="Times New Roman"/>
          <w:color w:val="231F20"/>
          <w:spacing w:val="-15"/>
          <w:sz w:val="24"/>
          <w:szCs w:val="24"/>
        </w:rPr>
        <w:t xml:space="preserve"> </w:t>
      </w:r>
      <w:r w:rsidRPr="00A16A52">
        <w:rPr>
          <w:rFonts w:ascii="Times New Roman" w:hAnsi="Times New Roman" w:cs="Times New Roman"/>
          <w:color w:val="231F20"/>
          <w:sz w:val="24"/>
          <w:szCs w:val="24"/>
        </w:rPr>
        <w:t>that</w:t>
      </w:r>
      <w:r w:rsidRPr="00A16A52">
        <w:rPr>
          <w:rFonts w:ascii="Times New Roman" w:hAnsi="Times New Roman" w:cs="Times New Roman"/>
          <w:color w:val="231F20"/>
          <w:spacing w:val="-14"/>
          <w:sz w:val="24"/>
          <w:szCs w:val="24"/>
        </w:rPr>
        <w:t xml:space="preserve"> </w:t>
      </w:r>
      <w:r w:rsidRPr="00A16A52">
        <w:rPr>
          <w:rFonts w:ascii="Times New Roman" w:hAnsi="Times New Roman" w:cs="Times New Roman"/>
          <w:color w:val="231F20"/>
          <w:sz w:val="24"/>
          <w:szCs w:val="24"/>
        </w:rPr>
        <w:t>the</w:t>
      </w:r>
      <w:r w:rsidRPr="00A16A52">
        <w:rPr>
          <w:rFonts w:ascii="Times New Roman" w:hAnsi="Times New Roman" w:cs="Times New Roman"/>
          <w:color w:val="231F20"/>
          <w:spacing w:val="-15"/>
          <w:sz w:val="24"/>
          <w:szCs w:val="24"/>
        </w:rPr>
        <w:t xml:space="preserve"> </w:t>
      </w:r>
      <w:r w:rsidRPr="00A16A52">
        <w:rPr>
          <w:rFonts w:ascii="Times New Roman" w:hAnsi="Times New Roman" w:cs="Times New Roman"/>
          <w:color w:val="231F20"/>
          <w:sz w:val="24"/>
          <w:szCs w:val="24"/>
        </w:rPr>
        <w:t>assessment</w:t>
      </w:r>
      <w:r w:rsidRPr="00A16A52">
        <w:rPr>
          <w:rFonts w:ascii="Times New Roman" w:hAnsi="Times New Roman" w:cs="Times New Roman"/>
          <w:color w:val="231F20"/>
          <w:spacing w:val="-15"/>
          <w:sz w:val="24"/>
          <w:szCs w:val="24"/>
        </w:rPr>
        <w:t xml:space="preserve"> </w:t>
      </w:r>
      <w:r w:rsidRPr="00A16A52">
        <w:rPr>
          <w:rFonts w:ascii="Times New Roman" w:hAnsi="Times New Roman" w:cs="Times New Roman"/>
          <w:color w:val="231F20"/>
          <w:sz w:val="24"/>
          <w:szCs w:val="24"/>
        </w:rPr>
        <w:t>criteria,</w:t>
      </w:r>
      <w:r w:rsidRPr="00A16A52">
        <w:rPr>
          <w:rFonts w:ascii="Times New Roman" w:hAnsi="Times New Roman" w:cs="Times New Roman"/>
          <w:color w:val="231F20"/>
          <w:spacing w:val="-15"/>
          <w:sz w:val="24"/>
          <w:szCs w:val="24"/>
        </w:rPr>
        <w:t xml:space="preserve"> </w:t>
      </w:r>
      <w:r w:rsidRPr="00A16A52">
        <w:rPr>
          <w:rFonts w:ascii="Times New Roman" w:hAnsi="Times New Roman" w:cs="Times New Roman"/>
          <w:color w:val="231F20"/>
          <w:sz w:val="24"/>
          <w:szCs w:val="24"/>
        </w:rPr>
        <w:t xml:space="preserve">purpose, </w:t>
      </w:r>
      <w:r w:rsidRPr="00A16A52">
        <w:rPr>
          <w:rFonts w:ascii="Times New Roman" w:hAnsi="Times New Roman" w:cs="Times New Roman"/>
          <w:color w:val="231F20"/>
          <w:spacing w:val="-2"/>
          <w:sz w:val="24"/>
          <w:szCs w:val="24"/>
        </w:rPr>
        <w:t>objectives</w:t>
      </w:r>
      <w:r w:rsidRPr="00A16A52">
        <w:rPr>
          <w:rFonts w:ascii="Times New Roman" w:hAnsi="Times New Roman" w:cs="Times New Roman"/>
          <w:color w:val="231F20"/>
          <w:spacing w:val="-11"/>
          <w:sz w:val="24"/>
          <w:szCs w:val="24"/>
        </w:rPr>
        <w:t xml:space="preserve"> </w:t>
      </w:r>
      <w:r w:rsidRPr="00A16A52">
        <w:rPr>
          <w:rFonts w:ascii="Times New Roman" w:hAnsi="Times New Roman" w:cs="Times New Roman"/>
          <w:color w:val="231F20"/>
          <w:spacing w:val="-2"/>
          <w:sz w:val="24"/>
          <w:szCs w:val="24"/>
        </w:rPr>
        <w:lastRenderedPageBreak/>
        <w:t>and</w:t>
      </w:r>
      <w:r w:rsidRPr="00A16A52">
        <w:rPr>
          <w:rFonts w:ascii="Times New Roman" w:hAnsi="Times New Roman" w:cs="Times New Roman"/>
          <w:color w:val="231F20"/>
          <w:spacing w:val="-11"/>
          <w:sz w:val="24"/>
          <w:szCs w:val="24"/>
        </w:rPr>
        <w:t xml:space="preserve"> </w:t>
      </w:r>
      <w:r w:rsidRPr="00A16A52">
        <w:rPr>
          <w:rFonts w:ascii="Times New Roman" w:hAnsi="Times New Roman" w:cs="Times New Roman"/>
          <w:color w:val="231F20"/>
          <w:spacing w:val="-2"/>
          <w:sz w:val="24"/>
          <w:szCs w:val="24"/>
        </w:rPr>
        <w:t>process</w:t>
      </w:r>
      <w:r w:rsidRPr="00A16A52">
        <w:rPr>
          <w:rFonts w:ascii="Times New Roman" w:hAnsi="Times New Roman" w:cs="Times New Roman"/>
          <w:color w:val="231F20"/>
          <w:spacing w:val="-11"/>
          <w:sz w:val="24"/>
          <w:szCs w:val="24"/>
        </w:rPr>
        <w:t xml:space="preserve"> </w:t>
      </w:r>
      <w:r w:rsidRPr="00A16A52">
        <w:rPr>
          <w:rFonts w:ascii="Times New Roman" w:hAnsi="Times New Roman" w:cs="Times New Roman"/>
          <w:color w:val="231F20"/>
          <w:spacing w:val="-2"/>
          <w:sz w:val="24"/>
          <w:szCs w:val="24"/>
        </w:rPr>
        <w:t>are</w:t>
      </w:r>
      <w:r w:rsidRPr="00A16A52">
        <w:rPr>
          <w:rFonts w:ascii="Times New Roman" w:hAnsi="Times New Roman" w:cs="Times New Roman"/>
          <w:color w:val="231F20"/>
          <w:spacing w:val="-11"/>
          <w:sz w:val="24"/>
          <w:szCs w:val="24"/>
        </w:rPr>
        <w:t xml:space="preserve"> </w:t>
      </w:r>
      <w:r w:rsidRPr="00A16A52">
        <w:rPr>
          <w:rFonts w:ascii="Times New Roman" w:hAnsi="Times New Roman" w:cs="Times New Roman"/>
          <w:color w:val="231F20"/>
          <w:spacing w:val="-2"/>
          <w:sz w:val="24"/>
          <w:szCs w:val="24"/>
        </w:rPr>
        <w:t>clear</w:t>
      </w:r>
      <w:r w:rsidRPr="00A16A52">
        <w:rPr>
          <w:rFonts w:ascii="Times New Roman" w:hAnsi="Times New Roman" w:cs="Times New Roman"/>
          <w:color w:val="231F20"/>
          <w:spacing w:val="-11"/>
          <w:sz w:val="24"/>
          <w:szCs w:val="24"/>
        </w:rPr>
        <w:t xml:space="preserve"> </w:t>
      </w:r>
      <w:r w:rsidRPr="00A16A52">
        <w:rPr>
          <w:rFonts w:ascii="Times New Roman" w:hAnsi="Times New Roman" w:cs="Times New Roman"/>
          <w:color w:val="231F20"/>
          <w:spacing w:val="-2"/>
          <w:sz w:val="24"/>
          <w:szCs w:val="24"/>
        </w:rPr>
        <w:t>to</w:t>
      </w:r>
      <w:r w:rsidRPr="00A16A52">
        <w:rPr>
          <w:rFonts w:ascii="Times New Roman" w:hAnsi="Times New Roman" w:cs="Times New Roman"/>
          <w:color w:val="231F20"/>
          <w:spacing w:val="-11"/>
          <w:sz w:val="24"/>
          <w:szCs w:val="24"/>
        </w:rPr>
        <w:t xml:space="preserve"> </w:t>
      </w:r>
      <w:r w:rsidRPr="00A16A52">
        <w:rPr>
          <w:rFonts w:ascii="Times New Roman" w:hAnsi="Times New Roman" w:cs="Times New Roman"/>
          <w:color w:val="231F20"/>
          <w:spacing w:val="-2"/>
          <w:sz w:val="24"/>
          <w:szCs w:val="24"/>
        </w:rPr>
        <w:t>students.</w:t>
      </w:r>
      <w:r w:rsidRPr="00A16A52">
        <w:rPr>
          <w:rFonts w:ascii="Times New Roman" w:hAnsi="Times New Roman" w:cs="Times New Roman"/>
          <w:color w:val="231F20"/>
          <w:spacing w:val="-12"/>
          <w:sz w:val="24"/>
          <w:szCs w:val="24"/>
        </w:rPr>
        <w:t xml:space="preserve"> </w:t>
      </w:r>
      <w:r w:rsidRPr="00A16A52">
        <w:rPr>
          <w:rFonts w:ascii="Times New Roman" w:hAnsi="Times New Roman" w:cs="Times New Roman"/>
          <w:color w:val="231F20"/>
          <w:spacing w:val="-2"/>
          <w:sz w:val="24"/>
          <w:szCs w:val="24"/>
        </w:rPr>
        <w:t>When</w:t>
      </w:r>
      <w:r w:rsidRPr="00A16A52">
        <w:rPr>
          <w:rFonts w:ascii="Times New Roman" w:hAnsi="Times New Roman" w:cs="Times New Roman"/>
          <w:color w:val="231F20"/>
          <w:spacing w:val="-11"/>
          <w:sz w:val="24"/>
          <w:szCs w:val="24"/>
        </w:rPr>
        <w:t xml:space="preserve"> </w:t>
      </w:r>
      <w:r w:rsidRPr="00A16A52">
        <w:rPr>
          <w:rFonts w:ascii="Times New Roman" w:hAnsi="Times New Roman" w:cs="Times New Roman"/>
          <w:color w:val="231F20"/>
          <w:spacing w:val="-2"/>
          <w:sz w:val="24"/>
          <w:szCs w:val="24"/>
        </w:rPr>
        <w:t>students</w:t>
      </w:r>
      <w:r w:rsidRPr="00A16A52">
        <w:rPr>
          <w:rFonts w:ascii="Times New Roman" w:hAnsi="Times New Roman" w:cs="Times New Roman"/>
          <w:color w:val="231F20"/>
          <w:spacing w:val="-12"/>
          <w:sz w:val="24"/>
          <w:szCs w:val="24"/>
        </w:rPr>
        <w:t xml:space="preserve"> </w:t>
      </w:r>
      <w:r w:rsidRPr="00A16A52">
        <w:rPr>
          <w:rFonts w:ascii="Times New Roman" w:hAnsi="Times New Roman" w:cs="Times New Roman"/>
          <w:color w:val="231F20"/>
          <w:spacing w:val="-2"/>
          <w:sz w:val="24"/>
          <w:szCs w:val="24"/>
        </w:rPr>
        <w:t xml:space="preserve">understand </w:t>
      </w:r>
      <w:r w:rsidRPr="00A16A52">
        <w:rPr>
          <w:rFonts w:ascii="Times New Roman" w:hAnsi="Times New Roman" w:cs="Times New Roman"/>
          <w:color w:val="231F20"/>
          <w:sz w:val="24"/>
          <w:szCs w:val="24"/>
        </w:rPr>
        <w:t>what</w:t>
      </w:r>
      <w:r w:rsidRPr="00A16A52">
        <w:rPr>
          <w:rFonts w:ascii="Times New Roman" w:hAnsi="Times New Roman" w:cs="Times New Roman"/>
          <w:color w:val="231F20"/>
          <w:spacing w:val="40"/>
          <w:sz w:val="24"/>
          <w:szCs w:val="24"/>
        </w:rPr>
        <w:t xml:space="preserve"> </w:t>
      </w:r>
      <w:r w:rsidRPr="00A16A52">
        <w:rPr>
          <w:rFonts w:ascii="Times New Roman" w:hAnsi="Times New Roman" w:cs="Times New Roman"/>
          <w:color w:val="231F20"/>
          <w:sz w:val="24"/>
          <w:szCs w:val="24"/>
        </w:rPr>
        <w:t>is</w:t>
      </w:r>
      <w:r w:rsidRPr="00A16A52">
        <w:rPr>
          <w:rFonts w:ascii="Times New Roman" w:hAnsi="Times New Roman" w:cs="Times New Roman"/>
          <w:color w:val="231F20"/>
          <w:spacing w:val="40"/>
          <w:sz w:val="24"/>
          <w:szCs w:val="24"/>
        </w:rPr>
        <w:t xml:space="preserve"> </w:t>
      </w:r>
      <w:r w:rsidRPr="00A16A52">
        <w:rPr>
          <w:rFonts w:ascii="Times New Roman" w:hAnsi="Times New Roman" w:cs="Times New Roman"/>
          <w:color w:val="231F20"/>
          <w:sz w:val="24"/>
          <w:szCs w:val="24"/>
        </w:rPr>
        <w:t>expected</w:t>
      </w:r>
      <w:r w:rsidRPr="00A16A52">
        <w:rPr>
          <w:rFonts w:ascii="Times New Roman" w:hAnsi="Times New Roman" w:cs="Times New Roman"/>
          <w:color w:val="231F20"/>
          <w:spacing w:val="40"/>
          <w:sz w:val="24"/>
          <w:szCs w:val="24"/>
        </w:rPr>
        <w:t xml:space="preserve"> </w:t>
      </w:r>
      <w:r w:rsidRPr="00A16A52">
        <w:rPr>
          <w:rFonts w:ascii="Times New Roman" w:hAnsi="Times New Roman" w:cs="Times New Roman"/>
          <w:color w:val="231F20"/>
          <w:sz w:val="24"/>
          <w:szCs w:val="24"/>
        </w:rPr>
        <w:t>of</w:t>
      </w:r>
      <w:r w:rsidRPr="00A16A52">
        <w:rPr>
          <w:rFonts w:ascii="Times New Roman" w:hAnsi="Times New Roman" w:cs="Times New Roman"/>
          <w:color w:val="231F20"/>
          <w:spacing w:val="40"/>
          <w:sz w:val="24"/>
          <w:szCs w:val="24"/>
        </w:rPr>
        <w:t xml:space="preserve"> </w:t>
      </w:r>
      <w:r w:rsidRPr="00A16A52">
        <w:rPr>
          <w:rFonts w:ascii="Times New Roman" w:hAnsi="Times New Roman" w:cs="Times New Roman"/>
          <w:color w:val="231F20"/>
          <w:sz w:val="24"/>
          <w:szCs w:val="24"/>
        </w:rPr>
        <w:t>them,</w:t>
      </w:r>
      <w:r w:rsidRPr="00A16A52">
        <w:rPr>
          <w:rFonts w:ascii="Times New Roman" w:hAnsi="Times New Roman" w:cs="Times New Roman"/>
          <w:color w:val="231F20"/>
          <w:spacing w:val="40"/>
          <w:sz w:val="24"/>
          <w:szCs w:val="24"/>
        </w:rPr>
        <w:t xml:space="preserve"> </w:t>
      </w:r>
      <w:r w:rsidRPr="00A16A52">
        <w:rPr>
          <w:rFonts w:ascii="Times New Roman" w:hAnsi="Times New Roman" w:cs="Times New Roman"/>
          <w:color w:val="231F20"/>
          <w:sz w:val="24"/>
          <w:szCs w:val="24"/>
        </w:rPr>
        <w:t>they</w:t>
      </w:r>
      <w:r w:rsidRPr="00A16A52">
        <w:rPr>
          <w:rFonts w:ascii="Times New Roman" w:hAnsi="Times New Roman" w:cs="Times New Roman"/>
          <w:color w:val="231F20"/>
          <w:spacing w:val="40"/>
          <w:sz w:val="24"/>
          <w:szCs w:val="24"/>
        </w:rPr>
        <w:t xml:space="preserve"> </w:t>
      </w:r>
      <w:r w:rsidRPr="00A16A52">
        <w:rPr>
          <w:rFonts w:ascii="Times New Roman" w:hAnsi="Times New Roman" w:cs="Times New Roman"/>
          <w:color w:val="231F20"/>
          <w:sz w:val="24"/>
          <w:szCs w:val="24"/>
        </w:rPr>
        <w:t>are</w:t>
      </w:r>
      <w:r w:rsidRPr="00A16A52">
        <w:rPr>
          <w:rFonts w:ascii="Times New Roman" w:hAnsi="Times New Roman" w:cs="Times New Roman"/>
          <w:color w:val="231F20"/>
          <w:spacing w:val="40"/>
          <w:sz w:val="24"/>
          <w:szCs w:val="24"/>
        </w:rPr>
        <w:t xml:space="preserve"> </w:t>
      </w:r>
      <w:r w:rsidRPr="00A16A52">
        <w:rPr>
          <w:rFonts w:ascii="Times New Roman" w:hAnsi="Times New Roman" w:cs="Times New Roman"/>
          <w:color w:val="231F20"/>
          <w:sz w:val="24"/>
          <w:szCs w:val="24"/>
        </w:rPr>
        <w:t>more</w:t>
      </w:r>
      <w:r w:rsidRPr="00A16A52">
        <w:rPr>
          <w:rFonts w:ascii="Times New Roman" w:hAnsi="Times New Roman" w:cs="Times New Roman"/>
          <w:color w:val="231F20"/>
          <w:spacing w:val="40"/>
          <w:sz w:val="24"/>
          <w:szCs w:val="24"/>
        </w:rPr>
        <w:t xml:space="preserve"> </w:t>
      </w:r>
      <w:r w:rsidRPr="00A16A52">
        <w:rPr>
          <w:rFonts w:ascii="Times New Roman" w:hAnsi="Times New Roman" w:cs="Times New Roman"/>
          <w:color w:val="231F20"/>
          <w:sz w:val="24"/>
          <w:szCs w:val="24"/>
        </w:rPr>
        <w:t>likely</w:t>
      </w:r>
      <w:r w:rsidRPr="00A16A52">
        <w:rPr>
          <w:rFonts w:ascii="Times New Roman" w:hAnsi="Times New Roman" w:cs="Times New Roman"/>
          <w:color w:val="231F20"/>
          <w:spacing w:val="40"/>
          <w:sz w:val="24"/>
          <w:szCs w:val="24"/>
        </w:rPr>
        <w:t xml:space="preserve"> </w:t>
      </w:r>
      <w:r w:rsidRPr="00A16A52">
        <w:rPr>
          <w:rFonts w:ascii="Times New Roman" w:hAnsi="Times New Roman" w:cs="Times New Roman"/>
          <w:color w:val="231F20"/>
          <w:sz w:val="24"/>
          <w:szCs w:val="24"/>
        </w:rPr>
        <w:t>to</w:t>
      </w:r>
      <w:r w:rsidRPr="00A16A52">
        <w:rPr>
          <w:rFonts w:ascii="Times New Roman" w:hAnsi="Times New Roman" w:cs="Times New Roman"/>
          <w:color w:val="231F20"/>
          <w:spacing w:val="40"/>
          <w:sz w:val="24"/>
          <w:szCs w:val="24"/>
        </w:rPr>
        <w:t xml:space="preserve"> </w:t>
      </w:r>
      <w:r w:rsidRPr="00A16A52">
        <w:rPr>
          <w:rFonts w:ascii="Times New Roman" w:hAnsi="Times New Roman" w:cs="Times New Roman"/>
          <w:color w:val="231F20"/>
          <w:sz w:val="24"/>
          <w:szCs w:val="24"/>
        </w:rPr>
        <w:t>perform</w:t>
      </w:r>
      <w:r w:rsidRPr="00A16A52">
        <w:rPr>
          <w:rFonts w:ascii="Times New Roman" w:hAnsi="Times New Roman" w:cs="Times New Roman"/>
          <w:color w:val="231F20"/>
          <w:spacing w:val="40"/>
          <w:sz w:val="24"/>
          <w:szCs w:val="24"/>
        </w:rPr>
        <w:t xml:space="preserve"> </w:t>
      </w:r>
      <w:r w:rsidRPr="00A16A52">
        <w:rPr>
          <w:rFonts w:ascii="Times New Roman" w:hAnsi="Times New Roman" w:cs="Times New Roman"/>
          <w:color w:val="231F20"/>
          <w:sz w:val="24"/>
          <w:szCs w:val="24"/>
        </w:rPr>
        <w:t>well</w:t>
      </w:r>
      <w:r w:rsidRPr="00A16A52">
        <w:rPr>
          <w:rFonts w:ascii="Times New Roman" w:hAnsi="Times New Roman" w:cs="Times New Roman"/>
          <w:color w:val="231F20"/>
          <w:spacing w:val="40"/>
          <w:sz w:val="24"/>
          <w:szCs w:val="24"/>
        </w:rPr>
        <w:t xml:space="preserve"> </w:t>
      </w:r>
      <w:r w:rsidRPr="00A16A52">
        <w:rPr>
          <w:rFonts w:ascii="Times New Roman" w:hAnsi="Times New Roman" w:cs="Times New Roman"/>
          <w:color w:val="231F20"/>
          <w:sz w:val="24"/>
          <w:szCs w:val="24"/>
        </w:rPr>
        <w:t>and feel confident in their ability to succeed. Marking rubrics or marking criteria</w:t>
      </w:r>
      <w:r w:rsidRPr="00A16A52">
        <w:rPr>
          <w:rFonts w:ascii="Times New Roman" w:hAnsi="Times New Roman" w:cs="Times New Roman"/>
          <w:color w:val="231F20"/>
          <w:spacing w:val="-7"/>
          <w:sz w:val="24"/>
          <w:szCs w:val="24"/>
        </w:rPr>
        <w:t xml:space="preserve"> </w:t>
      </w:r>
      <w:r w:rsidRPr="00A16A52">
        <w:rPr>
          <w:rFonts w:ascii="Times New Roman" w:hAnsi="Times New Roman" w:cs="Times New Roman"/>
          <w:color w:val="231F20"/>
          <w:sz w:val="24"/>
          <w:szCs w:val="24"/>
        </w:rPr>
        <w:t>should</w:t>
      </w:r>
      <w:r w:rsidRPr="00A16A52">
        <w:rPr>
          <w:rFonts w:ascii="Times New Roman" w:hAnsi="Times New Roman" w:cs="Times New Roman"/>
          <w:color w:val="231F20"/>
          <w:spacing w:val="-7"/>
          <w:sz w:val="24"/>
          <w:szCs w:val="24"/>
        </w:rPr>
        <w:t xml:space="preserve"> </w:t>
      </w:r>
      <w:r w:rsidRPr="00A16A52">
        <w:rPr>
          <w:rFonts w:ascii="Times New Roman" w:hAnsi="Times New Roman" w:cs="Times New Roman"/>
          <w:color w:val="231F20"/>
          <w:sz w:val="24"/>
          <w:szCs w:val="24"/>
        </w:rPr>
        <w:t>be</w:t>
      </w:r>
      <w:r w:rsidRPr="00A16A52">
        <w:rPr>
          <w:rFonts w:ascii="Times New Roman" w:hAnsi="Times New Roman" w:cs="Times New Roman"/>
          <w:color w:val="231F20"/>
          <w:spacing w:val="-7"/>
          <w:sz w:val="24"/>
          <w:szCs w:val="24"/>
        </w:rPr>
        <w:t xml:space="preserve"> </w:t>
      </w:r>
      <w:r w:rsidRPr="00A16A52">
        <w:rPr>
          <w:rFonts w:ascii="Times New Roman" w:hAnsi="Times New Roman" w:cs="Times New Roman"/>
          <w:color w:val="231F20"/>
          <w:sz w:val="24"/>
          <w:szCs w:val="24"/>
        </w:rPr>
        <w:t>detailed</w:t>
      </w:r>
      <w:r w:rsidRPr="00A16A52">
        <w:rPr>
          <w:rFonts w:ascii="Times New Roman" w:hAnsi="Times New Roman" w:cs="Times New Roman"/>
          <w:color w:val="231F20"/>
          <w:spacing w:val="-6"/>
          <w:sz w:val="24"/>
          <w:szCs w:val="24"/>
        </w:rPr>
        <w:t xml:space="preserve"> </w:t>
      </w:r>
      <w:r w:rsidRPr="00A16A52">
        <w:rPr>
          <w:rFonts w:ascii="Times New Roman" w:hAnsi="Times New Roman" w:cs="Times New Roman"/>
          <w:color w:val="231F20"/>
          <w:sz w:val="24"/>
          <w:szCs w:val="24"/>
        </w:rPr>
        <w:t>so</w:t>
      </w:r>
      <w:r w:rsidRPr="00A16A52">
        <w:rPr>
          <w:rFonts w:ascii="Times New Roman" w:hAnsi="Times New Roman" w:cs="Times New Roman"/>
          <w:color w:val="231F20"/>
          <w:spacing w:val="-7"/>
          <w:sz w:val="24"/>
          <w:szCs w:val="24"/>
        </w:rPr>
        <w:t xml:space="preserve"> </w:t>
      </w:r>
      <w:r w:rsidRPr="00A16A52">
        <w:rPr>
          <w:rFonts w:ascii="Times New Roman" w:hAnsi="Times New Roman" w:cs="Times New Roman"/>
          <w:color w:val="231F20"/>
          <w:sz w:val="24"/>
          <w:szCs w:val="24"/>
        </w:rPr>
        <w:t>that</w:t>
      </w:r>
      <w:r w:rsidRPr="00A16A52">
        <w:rPr>
          <w:rFonts w:ascii="Times New Roman" w:hAnsi="Times New Roman" w:cs="Times New Roman"/>
          <w:color w:val="231F20"/>
          <w:spacing w:val="-7"/>
          <w:sz w:val="24"/>
          <w:szCs w:val="24"/>
        </w:rPr>
        <w:t xml:space="preserve"> </w:t>
      </w:r>
      <w:r w:rsidRPr="00A16A52">
        <w:rPr>
          <w:rFonts w:ascii="Times New Roman" w:hAnsi="Times New Roman" w:cs="Times New Roman"/>
          <w:color w:val="231F20"/>
          <w:sz w:val="24"/>
          <w:szCs w:val="24"/>
        </w:rPr>
        <w:t>students</w:t>
      </w:r>
      <w:r w:rsidRPr="00A16A52">
        <w:rPr>
          <w:rFonts w:ascii="Times New Roman" w:hAnsi="Times New Roman" w:cs="Times New Roman"/>
          <w:color w:val="231F20"/>
          <w:spacing w:val="-7"/>
          <w:sz w:val="24"/>
          <w:szCs w:val="24"/>
        </w:rPr>
        <w:t xml:space="preserve"> </w:t>
      </w:r>
      <w:r w:rsidRPr="00A16A52">
        <w:rPr>
          <w:rFonts w:ascii="Times New Roman" w:hAnsi="Times New Roman" w:cs="Times New Roman"/>
          <w:color w:val="231F20"/>
          <w:sz w:val="24"/>
          <w:szCs w:val="24"/>
        </w:rPr>
        <w:t>know</w:t>
      </w:r>
      <w:r w:rsidRPr="00A16A52">
        <w:rPr>
          <w:rFonts w:ascii="Times New Roman" w:hAnsi="Times New Roman" w:cs="Times New Roman"/>
          <w:color w:val="231F20"/>
          <w:spacing w:val="-6"/>
          <w:sz w:val="24"/>
          <w:szCs w:val="24"/>
        </w:rPr>
        <w:t xml:space="preserve"> </w:t>
      </w:r>
      <w:r w:rsidRPr="00A16A52">
        <w:rPr>
          <w:rFonts w:ascii="Times New Roman" w:hAnsi="Times New Roman" w:cs="Times New Roman"/>
          <w:color w:val="231F20"/>
          <w:sz w:val="24"/>
          <w:szCs w:val="24"/>
        </w:rPr>
        <w:t>how</w:t>
      </w:r>
      <w:r w:rsidRPr="00A16A52">
        <w:rPr>
          <w:rFonts w:ascii="Times New Roman" w:hAnsi="Times New Roman" w:cs="Times New Roman"/>
          <w:color w:val="231F20"/>
          <w:spacing w:val="-6"/>
          <w:sz w:val="24"/>
          <w:szCs w:val="24"/>
        </w:rPr>
        <w:t xml:space="preserve"> </w:t>
      </w:r>
      <w:r w:rsidRPr="00A16A52">
        <w:rPr>
          <w:rFonts w:ascii="Times New Roman" w:hAnsi="Times New Roman" w:cs="Times New Roman"/>
          <w:color w:val="231F20"/>
          <w:sz w:val="24"/>
          <w:szCs w:val="24"/>
        </w:rPr>
        <w:t>their</w:t>
      </w:r>
      <w:r w:rsidRPr="00A16A52">
        <w:rPr>
          <w:rFonts w:ascii="Times New Roman" w:hAnsi="Times New Roman" w:cs="Times New Roman"/>
          <w:color w:val="231F20"/>
          <w:spacing w:val="-7"/>
          <w:sz w:val="24"/>
          <w:szCs w:val="24"/>
        </w:rPr>
        <w:t xml:space="preserve"> </w:t>
      </w:r>
      <w:r w:rsidRPr="00A16A52">
        <w:rPr>
          <w:rFonts w:ascii="Times New Roman" w:hAnsi="Times New Roman" w:cs="Times New Roman"/>
          <w:color w:val="231F20"/>
          <w:sz w:val="24"/>
          <w:szCs w:val="24"/>
        </w:rPr>
        <w:t>work</w:t>
      </w:r>
      <w:r w:rsidRPr="00A16A52">
        <w:rPr>
          <w:rFonts w:ascii="Times New Roman" w:hAnsi="Times New Roman" w:cs="Times New Roman"/>
          <w:color w:val="231F20"/>
          <w:spacing w:val="-6"/>
          <w:sz w:val="24"/>
          <w:szCs w:val="24"/>
        </w:rPr>
        <w:t xml:space="preserve"> </w:t>
      </w:r>
      <w:r w:rsidRPr="00A16A52">
        <w:rPr>
          <w:rFonts w:ascii="Times New Roman" w:hAnsi="Times New Roman" w:cs="Times New Roman"/>
          <w:color w:val="231F20"/>
          <w:sz w:val="24"/>
          <w:szCs w:val="24"/>
        </w:rPr>
        <w:t>will</w:t>
      </w:r>
      <w:r w:rsidRPr="00A16A52">
        <w:rPr>
          <w:rFonts w:ascii="Times New Roman" w:hAnsi="Times New Roman" w:cs="Times New Roman"/>
          <w:color w:val="231F20"/>
          <w:spacing w:val="-7"/>
          <w:sz w:val="24"/>
          <w:szCs w:val="24"/>
        </w:rPr>
        <w:t xml:space="preserve"> </w:t>
      </w:r>
      <w:r w:rsidRPr="00A16A52">
        <w:rPr>
          <w:rFonts w:ascii="Times New Roman" w:hAnsi="Times New Roman" w:cs="Times New Roman"/>
          <w:color w:val="231F20"/>
          <w:sz w:val="24"/>
          <w:szCs w:val="24"/>
        </w:rPr>
        <w:t xml:space="preserve">be </w:t>
      </w:r>
      <w:r w:rsidRPr="00A16A52">
        <w:rPr>
          <w:rFonts w:ascii="Times New Roman" w:hAnsi="Times New Roman" w:cs="Times New Roman"/>
          <w:color w:val="231F20"/>
          <w:spacing w:val="-2"/>
          <w:sz w:val="24"/>
          <w:szCs w:val="24"/>
        </w:rPr>
        <w:t xml:space="preserve">evaluated. </w:t>
      </w:r>
      <w:r w:rsidRPr="00A16A52">
        <w:rPr>
          <w:rFonts w:ascii="Times New Roman" w:hAnsi="Times New Roman" w:cs="Times New Roman"/>
          <w:color w:val="231F20"/>
        </w:rPr>
        <w:t>Example</w:t>
      </w:r>
      <w:r w:rsidRPr="00A16A52">
        <w:rPr>
          <w:rFonts w:ascii="Times New Roman" w:hAnsi="Times New Roman" w:cs="Times New Roman"/>
          <w:color w:val="231F20"/>
          <w:spacing w:val="-14"/>
        </w:rPr>
        <w:t xml:space="preserve"> </w:t>
      </w:r>
      <w:r w:rsidRPr="00A16A52">
        <w:rPr>
          <w:rFonts w:ascii="Times New Roman" w:hAnsi="Times New Roman" w:cs="Times New Roman"/>
          <w:color w:val="231F20"/>
        </w:rPr>
        <w:t>of</w:t>
      </w:r>
      <w:r w:rsidRPr="00A16A52">
        <w:rPr>
          <w:rFonts w:ascii="Times New Roman" w:hAnsi="Times New Roman" w:cs="Times New Roman"/>
          <w:color w:val="231F20"/>
          <w:spacing w:val="-14"/>
        </w:rPr>
        <w:t xml:space="preserve"> </w:t>
      </w:r>
      <w:r w:rsidRPr="00A16A52">
        <w:rPr>
          <w:rFonts w:ascii="Times New Roman" w:hAnsi="Times New Roman" w:cs="Times New Roman"/>
          <w:color w:val="231F20"/>
        </w:rPr>
        <w:t>transparency:</w:t>
      </w:r>
      <w:r w:rsidRPr="00A16A52">
        <w:rPr>
          <w:rFonts w:ascii="Times New Roman" w:hAnsi="Times New Roman" w:cs="Times New Roman"/>
          <w:color w:val="231F20"/>
          <w:spacing w:val="-13"/>
        </w:rPr>
        <w:t xml:space="preserve"> </w:t>
      </w:r>
      <w:r w:rsidRPr="00A16A52">
        <w:rPr>
          <w:rFonts w:ascii="Times New Roman" w:hAnsi="Times New Roman" w:cs="Times New Roman"/>
          <w:color w:val="231F20"/>
        </w:rPr>
        <w:t>A</w:t>
      </w:r>
      <w:r w:rsidRPr="00A16A52">
        <w:rPr>
          <w:rFonts w:ascii="Times New Roman" w:hAnsi="Times New Roman" w:cs="Times New Roman"/>
          <w:color w:val="231F20"/>
          <w:spacing w:val="-14"/>
        </w:rPr>
        <w:t xml:space="preserve"> </w:t>
      </w:r>
      <w:r w:rsidRPr="00A16A52">
        <w:rPr>
          <w:rFonts w:ascii="Times New Roman" w:hAnsi="Times New Roman" w:cs="Times New Roman"/>
          <w:color w:val="231F20"/>
        </w:rPr>
        <w:t>teacher</w:t>
      </w:r>
      <w:r w:rsidRPr="00A16A52">
        <w:rPr>
          <w:rFonts w:ascii="Times New Roman" w:hAnsi="Times New Roman" w:cs="Times New Roman"/>
          <w:color w:val="231F20"/>
          <w:spacing w:val="-14"/>
        </w:rPr>
        <w:t xml:space="preserve"> </w:t>
      </w:r>
      <w:r w:rsidRPr="00A16A52">
        <w:rPr>
          <w:rFonts w:ascii="Times New Roman" w:hAnsi="Times New Roman" w:cs="Times New Roman"/>
          <w:color w:val="231F20"/>
        </w:rPr>
        <w:t>gives</w:t>
      </w:r>
      <w:r w:rsidRPr="00A16A52">
        <w:rPr>
          <w:rFonts w:ascii="Times New Roman" w:hAnsi="Times New Roman" w:cs="Times New Roman"/>
          <w:color w:val="231F20"/>
          <w:spacing w:val="-14"/>
        </w:rPr>
        <w:t xml:space="preserve"> </w:t>
      </w:r>
      <w:r w:rsidRPr="00A16A52">
        <w:rPr>
          <w:rFonts w:ascii="Times New Roman" w:hAnsi="Times New Roman" w:cs="Times New Roman"/>
          <w:color w:val="231F20"/>
        </w:rPr>
        <w:t>students</w:t>
      </w:r>
      <w:r w:rsidRPr="00A16A52">
        <w:rPr>
          <w:rFonts w:ascii="Times New Roman" w:hAnsi="Times New Roman" w:cs="Times New Roman"/>
          <w:color w:val="231F20"/>
          <w:spacing w:val="-14"/>
        </w:rPr>
        <w:t xml:space="preserve"> </w:t>
      </w:r>
      <w:r w:rsidRPr="00A16A52">
        <w:rPr>
          <w:rFonts w:ascii="Times New Roman" w:hAnsi="Times New Roman" w:cs="Times New Roman"/>
          <w:color w:val="231F20"/>
        </w:rPr>
        <w:t>rubric</w:t>
      </w:r>
      <w:r w:rsidRPr="00A16A52">
        <w:rPr>
          <w:rFonts w:ascii="Times New Roman" w:hAnsi="Times New Roman" w:cs="Times New Roman"/>
          <w:color w:val="231F20"/>
          <w:spacing w:val="-14"/>
        </w:rPr>
        <w:t xml:space="preserve"> </w:t>
      </w:r>
      <w:r w:rsidRPr="00A16A52">
        <w:rPr>
          <w:rFonts w:ascii="Times New Roman" w:hAnsi="Times New Roman" w:cs="Times New Roman"/>
          <w:color w:val="231F20"/>
        </w:rPr>
        <w:t>outlining</w:t>
      </w:r>
      <w:r w:rsidRPr="00A16A52">
        <w:rPr>
          <w:rFonts w:ascii="Times New Roman" w:hAnsi="Times New Roman" w:cs="Times New Roman"/>
          <w:color w:val="231F20"/>
          <w:spacing w:val="-14"/>
        </w:rPr>
        <w:t xml:space="preserve"> </w:t>
      </w:r>
      <w:r w:rsidRPr="00A16A52">
        <w:rPr>
          <w:rFonts w:ascii="Times New Roman" w:hAnsi="Times New Roman" w:cs="Times New Roman"/>
          <w:color w:val="231F20"/>
        </w:rPr>
        <w:t xml:space="preserve">the expectations for activity given, so students know exactly what aspects </w:t>
      </w:r>
      <w:r w:rsidRPr="00A16A52">
        <w:rPr>
          <w:rFonts w:ascii="Times New Roman" w:hAnsi="Times New Roman" w:cs="Times New Roman"/>
          <w:color w:val="231F20"/>
          <w:spacing w:val="-2"/>
        </w:rPr>
        <w:t>of</w:t>
      </w:r>
      <w:r w:rsidRPr="00A16A52">
        <w:rPr>
          <w:rFonts w:ascii="Times New Roman" w:hAnsi="Times New Roman" w:cs="Times New Roman"/>
          <w:color w:val="231F20"/>
          <w:spacing w:val="-5"/>
        </w:rPr>
        <w:t xml:space="preserve"> </w:t>
      </w:r>
      <w:r w:rsidRPr="00A16A52">
        <w:rPr>
          <w:rFonts w:ascii="Times New Roman" w:hAnsi="Times New Roman" w:cs="Times New Roman"/>
          <w:color w:val="231F20"/>
          <w:spacing w:val="-2"/>
        </w:rPr>
        <w:t>their</w:t>
      </w:r>
      <w:r w:rsidRPr="00A16A52">
        <w:rPr>
          <w:rFonts w:ascii="Times New Roman" w:hAnsi="Times New Roman" w:cs="Times New Roman"/>
          <w:color w:val="231F20"/>
          <w:spacing w:val="-5"/>
        </w:rPr>
        <w:t xml:space="preserve"> </w:t>
      </w:r>
      <w:r w:rsidRPr="00A16A52">
        <w:rPr>
          <w:rFonts w:ascii="Times New Roman" w:hAnsi="Times New Roman" w:cs="Times New Roman"/>
          <w:color w:val="231F20"/>
          <w:spacing w:val="-2"/>
        </w:rPr>
        <w:t>work</w:t>
      </w:r>
      <w:r w:rsidRPr="00A16A52">
        <w:rPr>
          <w:rFonts w:ascii="Times New Roman" w:hAnsi="Times New Roman" w:cs="Times New Roman"/>
          <w:color w:val="231F20"/>
          <w:spacing w:val="-5"/>
        </w:rPr>
        <w:t xml:space="preserve"> </w:t>
      </w:r>
      <w:r w:rsidRPr="00A16A52">
        <w:rPr>
          <w:rFonts w:ascii="Times New Roman" w:hAnsi="Times New Roman" w:cs="Times New Roman"/>
          <w:color w:val="231F20"/>
          <w:spacing w:val="-2"/>
        </w:rPr>
        <w:t>will</w:t>
      </w:r>
      <w:r w:rsidRPr="00A16A52">
        <w:rPr>
          <w:rFonts w:ascii="Times New Roman" w:hAnsi="Times New Roman" w:cs="Times New Roman"/>
          <w:color w:val="231F20"/>
          <w:spacing w:val="-5"/>
        </w:rPr>
        <w:t xml:space="preserve"> </w:t>
      </w:r>
      <w:r w:rsidRPr="00A16A52">
        <w:rPr>
          <w:rFonts w:ascii="Times New Roman" w:hAnsi="Times New Roman" w:cs="Times New Roman"/>
          <w:color w:val="231F20"/>
          <w:spacing w:val="-2"/>
        </w:rPr>
        <w:t>be</w:t>
      </w:r>
      <w:r w:rsidRPr="00A16A52">
        <w:rPr>
          <w:rFonts w:ascii="Times New Roman" w:hAnsi="Times New Roman" w:cs="Times New Roman"/>
          <w:color w:val="231F20"/>
          <w:spacing w:val="-5"/>
        </w:rPr>
        <w:t xml:space="preserve"> </w:t>
      </w:r>
      <w:r w:rsidRPr="00A16A52">
        <w:rPr>
          <w:rFonts w:ascii="Times New Roman" w:hAnsi="Times New Roman" w:cs="Times New Roman"/>
          <w:color w:val="231F20"/>
          <w:spacing w:val="-2"/>
        </w:rPr>
        <w:t>assessed</w:t>
      </w:r>
      <w:r w:rsidRPr="00A16A52">
        <w:rPr>
          <w:rFonts w:ascii="Times New Roman" w:hAnsi="Times New Roman" w:cs="Times New Roman"/>
          <w:color w:val="231F20"/>
          <w:spacing w:val="-6"/>
        </w:rPr>
        <w:t xml:space="preserve"> </w:t>
      </w:r>
      <w:r w:rsidRPr="00A16A52">
        <w:rPr>
          <w:rFonts w:ascii="Times New Roman" w:hAnsi="Times New Roman" w:cs="Times New Roman"/>
          <w:color w:val="231F20"/>
          <w:spacing w:val="-2"/>
        </w:rPr>
        <w:t>(e.g.,</w:t>
      </w:r>
      <w:r w:rsidRPr="00A16A52">
        <w:rPr>
          <w:rFonts w:ascii="Times New Roman" w:hAnsi="Times New Roman" w:cs="Times New Roman"/>
          <w:color w:val="231F20"/>
          <w:spacing w:val="-5"/>
        </w:rPr>
        <w:t xml:space="preserve"> </w:t>
      </w:r>
      <w:r w:rsidRPr="00A16A52">
        <w:rPr>
          <w:rFonts w:ascii="Times New Roman" w:hAnsi="Times New Roman" w:cs="Times New Roman"/>
          <w:color w:val="231F20"/>
          <w:spacing w:val="-2"/>
        </w:rPr>
        <w:t>creativity,</w:t>
      </w:r>
      <w:r w:rsidRPr="00A16A52">
        <w:rPr>
          <w:rFonts w:ascii="Times New Roman" w:hAnsi="Times New Roman" w:cs="Times New Roman"/>
          <w:color w:val="231F20"/>
          <w:spacing w:val="-5"/>
        </w:rPr>
        <w:t xml:space="preserve"> </w:t>
      </w:r>
      <w:r w:rsidRPr="00A16A52">
        <w:rPr>
          <w:rFonts w:ascii="Times New Roman" w:hAnsi="Times New Roman" w:cs="Times New Roman"/>
          <w:color w:val="231F20"/>
          <w:spacing w:val="-2"/>
        </w:rPr>
        <w:t>accuracy,</w:t>
      </w:r>
      <w:r w:rsidRPr="00A16A52">
        <w:rPr>
          <w:rFonts w:ascii="Times New Roman" w:hAnsi="Times New Roman" w:cs="Times New Roman"/>
          <w:color w:val="231F20"/>
          <w:spacing w:val="-5"/>
        </w:rPr>
        <w:t xml:space="preserve"> </w:t>
      </w:r>
      <w:r w:rsidRPr="00A16A52">
        <w:rPr>
          <w:rFonts w:ascii="Times New Roman" w:hAnsi="Times New Roman" w:cs="Times New Roman"/>
          <w:color w:val="231F20"/>
          <w:spacing w:val="-2"/>
        </w:rPr>
        <w:t>or</w:t>
      </w:r>
      <w:r w:rsidRPr="00A16A52">
        <w:rPr>
          <w:rFonts w:ascii="Times New Roman" w:hAnsi="Times New Roman" w:cs="Times New Roman"/>
          <w:color w:val="231F20"/>
          <w:spacing w:val="-5"/>
        </w:rPr>
        <w:t xml:space="preserve"> </w:t>
      </w:r>
      <w:r w:rsidRPr="00A16A52">
        <w:rPr>
          <w:rFonts w:ascii="Times New Roman" w:hAnsi="Times New Roman" w:cs="Times New Roman"/>
          <w:color w:val="231F20"/>
          <w:spacing w:val="-2"/>
        </w:rPr>
        <w:t>presentation).</w:t>
      </w:r>
    </w:p>
    <w:p w14:paraId="68602D01" w14:textId="77777777" w:rsidR="00085045" w:rsidRPr="00A16A52" w:rsidRDefault="00085045" w:rsidP="00085045">
      <w:pPr>
        <w:widowControl w:val="0"/>
        <w:tabs>
          <w:tab w:val="left" w:pos="825"/>
        </w:tabs>
        <w:autoSpaceDE w:val="0"/>
        <w:autoSpaceDN w:val="0"/>
        <w:spacing w:after="0" w:line="276" w:lineRule="auto"/>
        <w:ind w:left="1080"/>
        <w:jc w:val="both"/>
        <w:rPr>
          <w:rFonts w:ascii="Times New Roman" w:hAnsi="Times New Roman" w:cs="Times New Roman"/>
          <w:b/>
          <w:color w:val="231F20"/>
          <w:sz w:val="24"/>
          <w:szCs w:val="24"/>
        </w:rPr>
      </w:pPr>
      <w:r w:rsidRPr="00A16A52">
        <w:rPr>
          <w:rFonts w:ascii="Times New Roman" w:hAnsi="Times New Roman" w:cs="Times New Roman"/>
          <w:b/>
          <w:color w:val="231F20"/>
          <w:spacing w:val="-4"/>
          <w:sz w:val="24"/>
          <w:szCs w:val="24"/>
        </w:rPr>
        <w:t xml:space="preserve">Inclusivity: </w:t>
      </w:r>
      <w:r w:rsidRPr="00A16A52">
        <w:rPr>
          <w:rFonts w:ascii="Times New Roman" w:hAnsi="Times New Roman" w:cs="Times New Roman"/>
          <w:color w:val="231F20"/>
          <w:spacing w:val="-4"/>
          <w:sz w:val="24"/>
          <w:szCs w:val="24"/>
        </w:rPr>
        <w:t>Inclusivity refers to ensuring</w:t>
      </w:r>
      <w:r w:rsidRPr="00A16A52">
        <w:rPr>
          <w:rFonts w:ascii="Times New Roman" w:hAnsi="Times New Roman" w:cs="Times New Roman"/>
          <w:color w:val="231F20"/>
          <w:spacing w:val="-5"/>
          <w:sz w:val="24"/>
          <w:szCs w:val="24"/>
        </w:rPr>
        <w:t xml:space="preserve"> </w:t>
      </w:r>
      <w:r w:rsidRPr="00A16A52">
        <w:rPr>
          <w:rFonts w:ascii="Times New Roman" w:hAnsi="Times New Roman" w:cs="Times New Roman"/>
          <w:color w:val="231F20"/>
          <w:spacing w:val="-4"/>
          <w:sz w:val="24"/>
          <w:szCs w:val="24"/>
        </w:rPr>
        <w:t>that assessments</w:t>
      </w:r>
      <w:r w:rsidRPr="00A16A52">
        <w:rPr>
          <w:rFonts w:ascii="Times New Roman" w:hAnsi="Times New Roman" w:cs="Times New Roman"/>
          <w:color w:val="231F20"/>
          <w:spacing w:val="-6"/>
          <w:sz w:val="24"/>
          <w:szCs w:val="24"/>
        </w:rPr>
        <w:t xml:space="preserve"> </w:t>
      </w:r>
      <w:r w:rsidRPr="00A16A52">
        <w:rPr>
          <w:rFonts w:ascii="Times New Roman" w:hAnsi="Times New Roman" w:cs="Times New Roman"/>
          <w:color w:val="231F20"/>
          <w:spacing w:val="-4"/>
          <w:sz w:val="24"/>
          <w:szCs w:val="24"/>
        </w:rPr>
        <w:t xml:space="preserve">accommodate </w:t>
      </w:r>
      <w:r w:rsidRPr="00A16A52">
        <w:rPr>
          <w:rFonts w:ascii="Times New Roman" w:hAnsi="Times New Roman" w:cs="Times New Roman"/>
          <w:color w:val="231F20"/>
          <w:sz w:val="24"/>
          <w:szCs w:val="24"/>
        </w:rPr>
        <w:t>the diverse needs of all learners, including students with disabilities, different learning styles, and varied levels of preparedness. Inclusive assessments</w:t>
      </w:r>
      <w:r w:rsidRPr="00A16A52">
        <w:rPr>
          <w:rFonts w:ascii="Times New Roman" w:hAnsi="Times New Roman" w:cs="Times New Roman"/>
          <w:color w:val="231F20"/>
          <w:spacing w:val="-9"/>
          <w:sz w:val="24"/>
          <w:szCs w:val="24"/>
        </w:rPr>
        <w:t xml:space="preserve"> </w:t>
      </w:r>
      <w:r w:rsidRPr="00A16A52">
        <w:rPr>
          <w:rFonts w:ascii="Times New Roman" w:hAnsi="Times New Roman" w:cs="Times New Roman"/>
          <w:color w:val="231F20"/>
          <w:sz w:val="24"/>
          <w:szCs w:val="24"/>
        </w:rPr>
        <w:t>allow</w:t>
      </w:r>
      <w:r w:rsidRPr="00A16A52">
        <w:rPr>
          <w:rFonts w:ascii="Times New Roman" w:hAnsi="Times New Roman" w:cs="Times New Roman"/>
          <w:color w:val="231F20"/>
          <w:spacing w:val="-9"/>
          <w:sz w:val="24"/>
          <w:szCs w:val="24"/>
        </w:rPr>
        <w:t xml:space="preserve"> </w:t>
      </w:r>
      <w:r w:rsidRPr="00A16A52">
        <w:rPr>
          <w:rFonts w:ascii="Times New Roman" w:hAnsi="Times New Roman" w:cs="Times New Roman"/>
          <w:color w:val="231F20"/>
          <w:sz w:val="24"/>
          <w:szCs w:val="24"/>
        </w:rPr>
        <w:t>all</w:t>
      </w:r>
      <w:r w:rsidRPr="00A16A52">
        <w:rPr>
          <w:rFonts w:ascii="Times New Roman" w:hAnsi="Times New Roman" w:cs="Times New Roman"/>
          <w:color w:val="231F20"/>
          <w:spacing w:val="-9"/>
          <w:sz w:val="24"/>
          <w:szCs w:val="24"/>
        </w:rPr>
        <w:t xml:space="preserve"> </w:t>
      </w:r>
      <w:r w:rsidRPr="00A16A52">
        <w:rPr>
          <w:rFonts w:ascii="Times New Roman" w:hAnsi="Times New Roman" w:cs="Times New Roman"/>
          <w:color w:val="231F20"/>
          <w:sz w:val="24"/>
          <w:szCs w:val="24"/>
        </w:rPr>
        <w:t>students</w:t>
      </w:r>
      <w:r w:rsidRPr="00A16A52">
        <w:rPr>
          <w:rFonts w:ascii="Times New Roman" w:hAnsi="Times New Roman" w:cs="Times New Roman"/>
          <w:color w:val="231F20"/>
          <w:spacing w:val="-9"/>
          <w:sz w:val="24"/>
          <w:szCs w:val="24"/>
        </w:rPr>
        <w:t xml:space="preserve"> </w:t>
      </w:r>
      <w:r w:rsidRPr="00A16A52">
        <w:rPr>
          <w:rFonts w:ascii="Times New Roman" w:hAnsi="Times New Roman" w:cs="Times New Roman"/>
          <w:color w:val="231F20"/>
          <w:sz w:val="24"/>
          <w:szCs w:val="24"/>
        </w:rPr>
        <w:t>to</w:t>
      </w:r>
      <w:r w:rsidRPr="00A16A52">
        <w:rPr>
          <w:rFonts w:ascii="Times New Roman" w:hAnsi="Times New Roman" w:cs="Times New Roman"/>
          <w:color w:val="231F20"/>
          <w:spacing w:val="-9"/>
          <w:sz w:val="24"/>
          <w:szCs w:val="24"/>
        </w:rPr>
        <w:t xml:space="preserve"> </w:t>
      </w:r>
      <w:r w:rsidRPr="00A16A52">
        <w:rPr>
          <w:rFonts w:ascii="Times New Roman" w:hAnsi="Times New Roman" w:cs="Times New Roman"/>
          <w:color w:val="231F20"/>
          <w:sz w:val="24"/>
          <w:szCs w:val="24"/>
        </w:rPr>
        <w:t>demonstrate</w:t>
      </w:r>
      <w:r w:rsidRPr="00A16A52">
        <w:rPr>
          <w:rFonts w:ascii="Times New Roman" w:hAnsi="Times New Roman" w:cs="Times New Roman"/>
          <w:color w:val="231F20"/>
          <w:spacing w:val="-9"/>
          <w:sz w:val="24"/>
          <w:szCs w:val="24"/>
        </w:rPr>
        <w:t xml:space="preserve"> </w:t>
      </w:r>
      <w:r w:rsidRPr="00A16A52">
        <w:rPr>
          <w:rFonts w:ascii="Times New Roman" w:hAnsi="Times New Roman" w:cs="Times New Roman"/>
          <w:color w:val="231F20"/>
          <w:sz w:val="24"/>
          <w:szCs w:val="24"/>
        </w:rPr>
        <w:t>their</w:t>
      </w:r>
      <w:r w:rsidRPr="00A16A52">
        <w:rPr>
          <w:rFonts w:ascii="Times New Roman" w:hAnsi="Times New Roman" w:cs="Times New Roman"/>
          <w:color w:val="231F20"/>
          <w:spacing w:val="-9"/>
          <w:sz w:val="24"/>
          <w:szCs w:val="24"/>
        </w:rPr>
        <w:t xml:space="preserve"> </w:t>
      </w:r>
      <w:r w:rsidRPr="00A16A52">
        <w:rPr>
          <w:rFonts w:ascii="Times New Roman" w:hAnsi="Times New Roman" w:cs="Times New Roman"/>
          <w:color w:val="231F20"/>
          <w:sz w:val="24"/>
          <w:szCs w:val="24"/>
        </w:rPr>
        <w:t>learning,</w:t>
      </w:r>
      <w:r w:rsidRPr="00A16A52">
        <w:rPr>
          <w:rFonts w:ascii="Times New Roman" w:hAnsi="Times New Roman" w:cs="Times New Roman"/>
          <w:color w:val="231F20"/>
          <w:spacing w:val="-9"/>
          <w:sz w:val="24"/>
          <w:szCs w:val="24"/>
        </w:rPr>
        <w:t xml:space="preserve"> </w:t>
      </w:r>
      <w:r w:rsidRPr="00A16A52">
        <w:rPr>
          <w:rFonts w:ascii="Times New Roman" w:hAnsi="Times New Roman" w:cs="Times New Roman"/>
          <w:color w:val="231F20"/>
          <w:sz w:val="24"/>
          <w:szCs w:val="24"/>
        </w:rPr>
        <w:t>ensuring that</w:t>
      </w:r>
      <w:r w:rsidRPr="00A16A52">
        <w:rPr>
          <w:rFonts w:ascii="Times New Roman" w:hAnsi="Times New Roman" w:cs="Times New Roman"/>
          <w:color w:val="231F20"/>
          <w:spacing w:val="40"/>
          <w:sz w:val="24"/>
          <w:szCs w:val="24"/>
        </w:rPr>
        <w:t xml:space="preserve"> </w:t>
      </w:r>
      <w:r w:rsidRPr="00A16A52">
        <w:rPr>
          <w:rFonts w:ascii="Times New Roman" w:hAnsi="Times New Roman" w:cs="Times New Roman"/>
          <w:color w:val="231F20"/>
          <w:sz w:val="24"/>
          <w:szCs w:val="24"/>
        </w:rPr>
        <w:t>no</w:t>
      </w:r>
      <w:r w:rsidRPr="00A16A52">
        <w:rPr>
          <w:rFonts w:ascii="Times New Roman" w:hAnsi="Times New Roman" w:cs="Times New Roman"/>
          <w:color w:val="231F20"/>
          <w:spacing w:val="40"/>
          <w:sz w:val="24"/>
          <w:szCs w:val="24"/>
        </w:rPr>
        <w:t xml:space="preserve"> </w:t>
      </w:r>
      <w:r w:rsidRPr="00A16A52">
        <w:rPr>
          <w:rFonts w:ascii="Times New Roman" w:hAnsi="Times New Roman" w:cs="Times New Roman"/>
          <w:color w:val="231F20"/>
          <w:sz w:val="24"/>
          <w:szCs w:val="24"/>
        </w:rPr>
        <w:t>one</w:t>
      </w:r>
      <w:r w:rsidRPr="00A16A52">
        <w:rPr>
          <w:rFonts w:ascii="Times New Roman" w:hAnsi="Times New Roman" w:cs="Times New Roman"/>
          <w:color w:val="231F20"/>
          <w:spacing w:val="40"/>
          <w:sz w:val="24"/>
          <w:szCs w:val="24"/>
        </w:rPr>
        <w:t xml:space="preserve"> </w:t>
      </w:r>
      <w:r w:rsidRPr="00A16A52">
        <w:rPr>
          <w:rFonts w:ascii="Times New Roman" w:hAnsi="Times New Roman" w:cs="Times New Roman"/>
          <w:color w:val="231F20"/>
          <w:sz w:val="24"/>
          <w:szCs w:val="24"/>
        </w:rPr>
        <w:t>is</w:t>
      </w:r>
      <w:r w:rsidRPr="00A16A52">
        <w:rPr>
          <w:rFonts w:ascii="Times New Roman" w:hAnsi="Times New Roman" w:cs="Times New Roman"/>
          <w:color w:val="231F20"/>
          <w:spacing w:val="40"/>
          <w:sz w:val="24"/>
          <w:szCs w:val="24"/>
        </w:rPr>
        <w:t xml:space="preserve"> </w:t>
      </w:r>
      <w:r w:rsidRPr="00A16A52">
        <w:rPr>
          <w:rFonts w:ascii="Times New Roman" w:hAnsi="Times New Roman" w:cs="Times New Roman"/>
          <w:color w:val="231F20"/>
          <w:sz w:val="24"/>
          <w:szCs w:val="24"/>
        </w:rPr>
        <w:t>unfairly</w:t>
      </w:r>
      <w:r w:rsidRPr="00A16A52">
        <w:rPr>
          <w:rFonts w:ascii="Times New Roman" w:hAnsi="Times New Roman" w:cs="Times New Roman"/>
          <w:color w:val="231F20"/>
          <w:spacing w:val="40"/>
          <w:sz w:val="24"/>
          <w:szCs w:val="24"/>
        </w:rPr>
        <w:t xml:space="preserve"> </w:t>
      </w:r>
      <w:r w:rsidRPr="00A16A52">
        <w:rPr>
          <w:rFonts w:ascii="Times New Roman" w:hAnsi="Times New Roman" w:cs="Times New Roman"/>
          <w:color w:val="231F20"/>
          <w:sz w:val="24"/>
          <w:szCs w:val="24"/>
        </w:rPr>
        <w:t>disadvantaged</w:t>
      </w:r>
      <w:r w:rsidRPr="00A16A52">
        <w:rPr>
          <w:rFonts w:ascii="Times New Roman" w:hAnsi="Times New Roman" w:cs="Times New Roman"/>
          <w:color w:val="231F20"/>
          <w:spacing w:val="40"/>
          <w:sz w:val="24"/>
          <w:szCs w:val="24"/>
        </w:rPr>
        <w:t xml:space="preserve"> </w:t>
      </w:r>
      <w:r w:rsidRPr="00A16A52">
        <w:rPr>
          <w:rFonts w:ascii="Times New Roman" w:hAnsi="Times New Roman" w:cs="Times New Roman"/>
          <w:color w:val="231F20"/>
          <w:sz w:val="24"/>
          <w:szCs w:val="24"/>
        </w:rPr>
        <w:t>by</w:t>
      </w:r>
      <w:r w:rsidRPr="00A16A52">
        <w:rPr>
          <w:rFonts w:ascii="Times New Roman" w:hAnsi="Times New Roman" w:cs="Times New Roman"/>
          <w:color w:val="231F20"/>
          <w:spacing w:val="40"/>
          <w:sz w:val="24"/>
          <w:szCs w:val="24"/>
        </w:rPr>
        <w:t xml:space="preserve"> </w:t>
      </w:r>
      <w:r w:rsidRPr="00A16A52">
        <w:rPr>
          <w:rFonts w:ascii="Times New Roman" w:hAnsi="Times New Roman" w:cs="Times New Roman"/>
          <w:color w:val="231F20"/>
          <w:sz w:val="24"/>
          <w:szCs w:val="24"/>
        </w:rPr>
        <w:t>the</w:t>
      </w:r>
      <w:r w:rsidRPr="00A16A52">
        <w:rPr>
          <w:rFonts w:ascii="Times New Roman" w:hAnsi="Times New Roman" w:cs="Times New Roman"/>
          <w:color w:val="231F20"/>
          <w:spacing w:val="40"/>
          <w:sz w:val="24"/>
          <w:szCs w:val="24"/>
        </w:rPr>
        <w:t xml:space="preserve"> </w:t>
      </w:r>
      <w:r w:rsidRPr="00A16A52">
        <w:rPr>
          <w:rFonts w:ascii="Times New Roman" w:hAnsi="Times New Roman" w:cs="Times New Roman"/>
          <w:color w:val="231F20"/>
          <w:sz w:val="24"/>
          <w:szCs w:val="24"/>
        </w:rPr>
        <w:t>assessment</w:t>
      </w:r>
      <w:r w:rsidRPr="00A16A52">
        <w:rPr>
          <w:rFonts w:ascii="Times New Roman" w:hAnsi="Times New Roman" w:cs="Times New Roman"/>
          <w:color w:val="231F20"/>
          <w:spacing w:val="40"/>
          <w:sz w:val="24"/>
          <w:szCs w:val="24"/>
        </w:rPr>
        <w:t xml:space="preserve"> </w:t>
      </w:r>
      <w:r w:rsidRPr="00A16A52">
        <w:rPr>
          <w:rFonts w:ascii="Times New Roman" w:hAnsi="Times New Roman" w:cs="Times New Roman"/>
          <w:color w:val="231F20"/>
          <w:sz w:val="24"/>
          <w:szCs w:val="24"/>
        </w:rPr>
        <w:t>process. The teacher can provide alternative assessment methods (e.g., oral presentations</w:t>
      </w:r>
      <w:r w:rsidRPr="00A16A52">
        <w:rPr>
          <w:rFonts w:ascii="Times New Roman" w:hAnsi="Times New Roman" w:cs="Times New Roman"/>
          <w:color w:val="231F20"/>
          <w:spacing w:val="-15"/>
          <w:sz w:val="24"/>
          <w:szCs w:val="24"/>
        </w:rPr>
        <w:t xml:space="preserve"> </w:t>
      </w:r>
      <w:r w:rsidRPr="00A16A52">
        <w:rPr>
          <w:rFonts w:ascii="Times New Roman" w:hAnsi="Times New Roman" w:cs="Times New Roman"/>
          <w:color w:val="231F20"/>
          <w:sz w:val="24"/>
          <w:szCs w:val="24"/>
        </w:rPr>
        <w:t>for</w:t>
      </w:r>
      <w:r w:rsidRPr="00A16A52">
        <w:rPr>
          <w:rFonts w:ascii="Times New Roman" w:hAnsi="Times New Roman" w:cs="Times New Roman"/>
          <w:color w:val="231F20"/>
          <w:spacing w:val="-15"/>
          <w:sz w:val="24"/>
          <w:szCs w:val="24"/>
        </w:rPr>
        <w:t xml:space="preserve"> </w:t>
      </w:r>
      <w:r w:rsidRPr="00A16A52">
        <w:rPr>
          <w:rFonts w:ascii="Times New Roman" w:hAnsi="Times New Roman" w:cs="Times New Roman"/>
          <w:color w:val="231F20"/>
          <w:sz w:val="24"/>
          <w:szCs w:val="24"/>
        </w:rPr>
        <w:t>students</w:t>
      </w:r>
      <w:r w:rsidRPr="00A16A52">
        <w:rPr>
          <w:rFonts w:ascii="Times New Roman" w:hAnsi="Times New Roman" w:cs="Times New Roman"/>
          <w:color w:val="231F20"/>
          <w:spacing w:val="-15"/>
          <w:sz w:val="24"/>
          <w:szCs w:val="24"/>
        </w:rPr>
        <w:t xml:space="preserve"> </w:t>
      </w:r>
      <w:r w:rsidRPr="00A16A52">
        <w:rPr>
          <w:rFonts w:ascii="Times New Roman" w:hAnsi="Times New Roman" w:cs="Times New Roman"/>
          <w:color w:val="231F20"/>
          <w:sz w:val="24"/>
          <w:szCs w:val="24"/>
        </w:rPr>
        <w:t>who</w:t>
      </w:r>
      <w:r w:rsidRPr="00A16A52">
        <w:rPr>
          <w:rFonts w:ascii="Times New Roman" w:hAnsi="Times New Roman" w:cs="Times New Roman"/>
          <w:color w:val="231F20"/>
          <w:spacing w:val="-15"/>
          <w:sz w:val="24"/>
          <w:szCs w:val="24"/>
        </w:rPr>
        <w:t xml:space="preserve"> </w:t>
      </w:r>
      <w:r w:rsidRPr="00A16A52">
        <w:rPr>
          <w:rFonts w:ascii="Times New Roman" w:hAnsi="Times New Roman" w:cs="Times New Roman"/>
          <w:color w:val="231F20"/>
          <w:sz w:val="24"/>
          <w:szCs w:val="24"/>
        </w:rPr>
        <w:t>struggle</w:t>
      </w:r>
      <w:r w:rsidRPr="00A16A52">
        <w:rPr>
          <w:rFonts w:ascii="Times New Roman" w:hAnsi="Times New Roman" w:cs="Times New Roman"/>
          <w:color w:val="231F20"/>
          <w:spacing w:val="-15"/>
          <w:sz w:val="24"/>
          <w:szCs w:val="24"/>
        </w:rPr>
        <w:t xml:space="preserve"> </w:t>
      </w:r>
      <w:r w:rsidRPr="00A16A52">
        <w:rPr>
          <w:rFonts w:ascii="Times New Roman" w:hAnsi="Times New Roman" w:cs="Times New Roman"/>
          <w:color w:val="231F20"/>
          <w:sz w:val="24"/>
          <w:szCs w:val="24"/>
        </w:rPr>
        <w:t>with</w:t>
      </w:r>
      <w:r w:rsidRPr="00A16A52">
        <w:rPr>
          <w:rFonts w:ascii="Times New Roman" w:hAnsi="Times New Roman" w:cs="Times New Roman"/>
          <w:color w:val="231F20"/>
          <w:spacing w:val="-15"/>
          <w:sz w:val="24"/>
          <w:szCs w:val="24"/>
        </w:rPr>
        <w:t xml:space="preserve"> </w:t>
      </w:r>
      <w:r w:rsidRPr="00A16A52">
        <w:rPr>
          <w:rFonts w:ascii="Times New Roman" w:hAnsi="Times New Roman" w:cs="Times New Roman"/>
          <w:color w:val="231F20"/>
          <w:sz w:val="24"/>
          <w:szCs w:val="24"/>
        </w:rPr>
        <w:t>written</w:t>
      </w:r>
      <w:r w:rsidRPr="00A16A52">
        <w:rPr>
          <w:rFonts w:ascii="Times New Roman" w:hAnsi="Times New Roman" w:cs="Times New Roman"/>
          <w:color w:val="231F20"/>
          <w:spacing w:val="-15"/>
          <w:sz w:val="24"/>
          <w:szCs w:val="24"/>
        </w:rPr>
        <w:t xml:space="preserve"> </w:t>
      </w:r>
      <w:r w:rsidRPr="00A16A52">
        <w:rPr>
          <w:rFonts w:ascii="Times New Roman" w:hAnsi="Times New Roman" w:cs="Times New Roman"/>
          <w:color w:val="231F20"/>
          <w:sz w:val="24"/>
          <w:szCs w:val="24"/>
        </w:rPr>
        <w:t>tasks)</w:t>
      </w:r>
      <w:r w:rsidRPr="00A16A52">
        <w:rPr>
          <w:rFonts w:ascii="Times New Roman" w:hAnsi="Times New Roman" w:cs="Times New Roman"/>
          <w:color w:val="231F20"/>
          <w:spacing w:val="-15"/>
          <w:sz w:val="24"/>
          <w:szCs w:val="24"/>
        </w:rPr>
        <w:t xml:space="preserve"> </w:t>
      </w:r>
      <w:r w:rsidRPr="00A16A52">
        <w:rPr>
          <w:rFonts w:ascii="Times New Roman" w:hAnsi="Times New Roman" w:cs="Times New Roman"/>
          <w:color w:val="231F20"/>
          <w:sz w:val="24"/>
          <w:szCs w:val="24"/>
        </w:rPr>
        <w:t>or</w:t>
      </w:r>
      <w:r w:rsidRPr="00A16A52">
        <w:rPr>
          <w:rFonts w:ascii="Times New Roman" w:hAnsi="Times New Roman" w:cs="Times New Roman"/>
          <w:color w:val="231F20"/>
          <w:spacing w:val="-15"/>
          <w:sz w:val="24"/>
          <w:szCs w:val="24"/>
        </w:rPr>
        <w:t xml:space="preserve"> </w:t>
      </w:r>
      <w:r w:rsidRPr="00A16A52">
        <w:rPr>
          <w:rFonts w:ascii="Times New Roman" w:hAnsi="Times New Roman" w:cs="Times New Roman"/>
          <w:color w:val="231F20"/>
          <w:sz w:val="24"/>
          <w:szCs w:val="24"/>
        </w:rPr>
        <w:t>adjusting time limits for students with specific learning needs. Example of inclusivity:</w:t>
      </w:r>
      <w:r w:rsidRPr="00A16A52">
        <w:rPr>
          <w:rFonts w:ascii="Times New Roman" w:hAnsi="Times New Roman" w:cs="Times New Roman"/>
          <w:color w:val="231F20"/>
          <w:spacing w:val="-14"/>
          <w:sz w:val="24"/>
          <w:szCs w:val="24"/>
        </w:rPr>
        <w:t xml:space="preserve"> </w:t>
      </w:r>
      <w:r w:rsidRPr="00A16A52">
        <w:rPr>
          <w:rFonts w:ascii="Times New Roman" w:hAnsi="Times New Roman" w:cs="Times New Roman"/>
          <w:color w:val="231F20"/>
          <w:sz w:val="24"/>
          <w:szCs w:val="24"/>
        </w:rPr>
        <w:t>A</w:t>
      </w:r>
      <w:r w:rsidRPr="00A16A52">
        <w:rPr>
          <w:rFonts w:ascii="Times New Roman" w:hAnsi="Times New Roman" w:cs="Times New Roman"/>
          <w:color w:val="231F20"/>
          <w:spacing w:val="-14"/>
          <w:sz w:val="24"/>
          <w:szCs w:val="24"/>
        </w:rPr>
        <w:t xml:space="preserve"> </w:t>
      </w:r>
      <w:r w:rsidRPr="00A16A52">
        <w:rPr>
          <w:rFonts w:ascii="Times New Roman" w:hAnsi="Times New Roman" w:cs="Times New Roman"/>
          <w:color w:val="231F20"/>
          <w:sz w:val="24"/>
          <w:szCs w:val="24"/>
        </w:rPr>
        <w:t>student</w:t>
      </w:r>
      <w:r w:rsidRPr="00A16A52">
        <w:rPr>
          <w:rFonts w:ascii="Times New Roman" w:hAnsi="Times New Roman" w:cs="Times New Roman"/>
          <w:color w:val="231F20"/>
          <w:spacing w:val="-14"/>
          <w:sz w:val="24"/>
          <w:szCs w:val="24"/>
        </w:rPr>
        <w:t xml:space="preserve"> </w:t>
      </w:r>
      <w:r w:rsidRPr="00A16A52">
        <w:rPr>
          <w:rFonts w:ascii="Times New Roman" w:hAnsi="Times New Roman" w:cs="Times New Roman"/>
          <w:color w:val="231F20"/>
          <w:sz w:val="24"/>
          <w:szCs w:val="24"/>
        </w:rPr>
        <w:t>with</w:t>
      </w:r>
      <w:r w:rsidRPr="00A16A52">
        <w:rPr>
          <w:rFonts w:ascii="Times New Roman" w:hAnsi="Times New Roman" w:cs="Times New Roman"/>
          <w:color w:val="231F20"/>
          <w:spacing w:val="-14"/>
          <w:sz w:val="24"/>
          <w:szCs w:val="24"/>
        </w:rPr>
        <w:t xml:space="preserve"> </w:t>
      </w:r>
      <w:r w:rsidRPr="00A16A52">
        <w:rPr>
          <w:rFonts w:ascii="Times New Roman" w:hAnsi="Times New Roman" w:cs="Times New Roman"/>
          <w:color w:val="231F20"/>
          <w:sz w:val="24"/>
          <w:szCs w:val="24"/>
        </w:rPr>
        <w:t>dyslexia</w:t>
      </w:r>
      <w:r w:rsidRPr="00A16A52">
        <w:rPr>
          <w:rFonts w:ascii="Times New Roman" w:hAnsi="Times New Roman" w:cs="Times New Roman"/>
          <w:color w:val="231F20"/>
          <w:spacing w:val="-14"/>
          <w:sz w:val="24"/>
          <w:szCs w:val="24"/>
        </w:rPr>
        <w:t xml:space="preserve"> </w:t>
      </w:r>
      <w:r w:rsidRPr="00A16A52">
        <w:rPr>
          <w:rFonts w:ascii="Times New Roman" w:hAnsi="Times New Roman" w:cs="Times New Roman"/>
          <w:color w:val="231F20"/>
          <w:sz w:val="24"/>
          <w:szCs w:val="24"/>
        </w:rPr>
        <w:t>may</w:t>
      </w:r>
      <w:r w:rsidRPr="00A16A52">
        <w:rPr>
          <w:rFonts w:ascii="Times New Roman" w:hAnsi="Times New Roman" w:cs="Times New Roman"/>
          <w:color w:val="231F20"/>
          <w:spacing w:val="-14"/>
          <w:sz w:val="24"/>
          <w:szCs w:val="24"/>
        </w:rPr>
        <w:t xml:space="preserve"> </w:t>
      </w:r>
      <w:r w:rsidRPr="00A16A52">
        <w:rPr>
          <w:rFonts w:ascii="Times New Roman" w:hAnsi="Times New Roman" w:cs="Times New Roman"/>
          <w:color w:val="231F20"/>
          <w:sz w:val="24"/>
          <w:szCs w:val="24"/>
        </w:rPr>
        <w:t>be</w:t>
      </w:r>
      <w:r w:rsidRPr="00A16A52">
        <w:rPr>
          <w:rFonts w:ascii="Times New Roman" w:hAnsi="Times New Roman" w:cs="Times New Roman"/>
          <w:color w:val="231F20"/>
          <w:spacing w:val="-14"/>
          <w:sz w:val="24"/>
          <w:szCs w:val="24"/>
        </w:rPr>
        <w:t xml:space="preserve"> </w:t>
      </w:r>
      <w:r w:rsidRPr="00A16A52">
        <w:rPr>
          <w:rFonts w:ascii="Times New Roman" w:hAnsi="Times New Roman" w:cs="Times New Roman"/>
          <w:color w:val="231F20"/>
          <w:sz w:val="24"/>
          <w:szCs w:val="24"/>
        </w:rPr>
        <w:t>given</w:t>
      </w:r>
      <w:r w:rsidRPr="00A16A52">
        <w:rPr>
          <w:rFonts w:ascii="Times New Roman" w:hAnsi="Times New Roman" w:cs="Times New Roman"/>
          <w:color w:val="231F20"/>
          <w:spacing w:val="-14"/>
          <w:sz w:val="24"/>
          <w:szCs w:val="24"/>
        </w:rPr>
        <w:t xml:space="preserve"> </w:t>
      </w:r>
      <w:r w:rsidRPr="00A16A52">
        <w:rPr>
          <w:rFonts w:ascii="Times New Roman" w:hAnsi="Times New Roman" w:cs="Times New Roman"/>
          <w:color w:val="231F20"/>
          <w:sz w:val="24"/>
          <w:szCs w:val="24"/>
        </w:rPr>
        <w:t>extra</w:t>
      </w:r>
      <w:r w:rsidRPr="00A16A52">
        <w:rPr>
          <w:rFonts w:ascii="Times New Roman" w:hAnsi="Times New Roman" w:cs="Times New Roman"/>
          <w:color w:val="231F20"/>
          <w:spacing w:val="-14"/>
          <w:sz w:val="24"/>
          <w:szCs w:val="24"/>
        </w:rPr>
        <w:t xml:space="preserve"> </w:t>
      </w:r>
      <w:r w:rsidRPr="00A16A52">
        <w:rPr>
          <w:rFonts w:ascii="Times New Roman" w:hAnsi="Times New Roman" w:cs="Times New Roman"/>
          <w:color w:val="231F20"/>
          <w:sz w:val="24"/>
          <w:szCs w:val="24"/>
        </w:rPr>
        <w:t>time</w:t>
      </w:r>
      <w:r w:rsidRPr="00A16A52">
        <w:rPr>
          <w:rFonts w:ascii="Times New Roman" w:hAnsi="Times New Roman" w:cs="Times New Roman"/>
          <w:color w:val="231F20"/>
          <w:spacing w:val="-14"/>
          <w:sz w:val="24"/>
          <w:szCs w:val="24"/>
        </w:rPr>
        <w:t xml:space="preserve"> </w:t>
      </w:r>
      <w:r w:rsidRPr="00A16A52">
        <w:rPr>
          <w:rFonts w:ascii="Times New Roman" w:hAnsi="Times New Roman" w:cs="Times New Roman"/>
          <w:color w:val="231F20"/>
          <w:sz w:val="24"/>
          <w:szCs w:val="24"/>
        </w:rPr>
        <w:t>on</w:t>
      </w:r>
      <w:r w:rsidRPr="00A16A52">
        <w:rPr>
          <w:rFonts w:ascii="Times New Roman" w:hAnsi="Times New Roman" w:cs="Times New Roman"/>
          <w:color w:val="231F20"/>
          <w:spacing w:val="-14"/>
          <w:sz w:val="24"/>
          <w:szCs w:val="24"/>
        </w:rPr>
        <w:t xml:space="preserve"> </w:t>
      </w:r>
      <w:r w:rsidRPr="00A16A52">
        <w:rPr>
          <w:rFonts w:ascii="Times New Roman" w:hAnsi="Times New Roman" w:cs="Times New Roman"/>
          <w:color w:val="231F20"/>
          <w:sz w:val="24"/>
          <w:szCs w:val="24"/>
        </w:rPr>
        <w:t>a</w:t>
      </w:r>
      <w:r w:rsidRPr="00A16A52">
        <w:rPr>
          <w:rFonts w:ascii="Times New Roman" w:hAnsi="Times New Roman" w:cs="Times New Roman"/>
          <w:color w:val="231F20"/>
          <w:spacing w:val="-14"/>
          <w:sz w:val="24"/>
          <w:szCs w:val="24"/>
        </w:rPr>
        <w:t xml:space="preserve"> </w:t>
      </w:r>
      <w:r w:rsidRPr="00A16A52">
        <w:rPr>
          <w:rFonts w:ascii="Times New Roman" w:hAnsi="Times New Roman" w:cs="Times New Roman"/>
          <w:color w:val="231F20"/>
          <w:sz w:val="24"/>
          <w:szCs w:val="24"/>
        </w:rPr>
        <w:t>reading comprehension test</w:t>
      </w:r>
      <w:r w:rsidRPr="00A16A52">
        <w:rPr>
          <w:rFonts w:ascii="Times New Roman" w:hAnsi="Times New Roman" w:cs="Times New Roman"/>
          <w:b/>
          <w:color w:val="231F20"/>
          <w:sz w:val="24"/>
          <w:szCs w:val="24"/>
        </w:rPr>
        <w:t>.</w:t>
      </w:r>
    </w:p>
    <w:p w14:paraId="4CAB64D1" w14:textId="77777777" w:rsidR="00085045" w:rsidRPr="00A16A52" w:rsidRDefault="00085045" w:rsidP="00085045">
      <w:pPr>
        <w:widowControl w:val="0"/>
        <w:tabs>
          <w:tab w:val="left" w:pos="825"/>
        </w:tabs>
        <w:autoSpaceDE w:val="0"/>
        <w:autoSpaceDN w:val="0"/>
        <w:spacing w:after="0" w:line="276" w:lineRule="auto"/>
        <w:ind w:left="1080"/>
        <w:jc w:val="both"/>
        <w:rPr>
          <w:rFonts w:ascii="Times New Roman" w:hAnsi="Times New Roman" w:cs="Times New Roman"/>
          <w:b/>
          <w:i/>
          <w:color w:val="231F20"/>
          <w:sz w:val="24"/>
          <w:szCs w:val="24"/>
        </w:rPr>
      </w:pPr>
      <w:r w:rsidRPr="00A16A52">
        <w:rPr>
          <w:rFonts w:ascii="Times New Roman" w:hAnsi="Times New Roman" w:cs="Times New Roman"/>
          <w:b/>
          <w:color w:val="231F20"/>
          <w:sz w:val="24"/>
          <w:szCs w:val="24"/>
        </w:rPr>
        <w:t xml:space="preserve">Feedback: </w:t>
      </w:r>
      <w:r w:rsidRPr="00A16A52">
        <w:rPr>
          <w:rFonts w:ascii="Times New Roman" w:hAnsi="Times New Roman" w:cs="Times New Roman"/>
          <w:color w:val="231F20"/>
          <w:sz w:val="24"/>
          <w:szCs w:val="24"/>
        </w:rPr>
        <w:t>Feedback is the information provided to students about their performance,</w:t>
      </w:r>
      <w:r w:rsidRPr="00A16A52">
        <w:rPr>
          <w:rFonts w:ascii="Times New Roman" w:hAnsi="Times New Roman" w:cs="Times New Roman"/>
          <w:color w:val="231F20"/>
          <w:spacing w:val="-14"/>
          <w:sz w:val="24"/>
          <w:szCs w:val="24"/>
        </w:rPr>
        <w:t xml:space="preserve"> </w:t>
      </w:r>
      <w:r w:rsidRPr="00A16A52">
        <w:rPr>
          <w:rFonts w:ascii="Times New Roman" w:hAnsi="Times New Roman" w:cs="Times New Roman"/>
          <w:color w:val="231F20"/>
          <w:sz w:val="24"/>
          <w:szCs w:val="24"/>
        </w:rPr>
        <w:t>indicating</w:t>
      </w:r>
      <w:r w:rsidRPr="00A16A52">
        <w:rPr>
          <w:rFonts w:ascii="Times New Roman" w:hAnsi="Times New Roman" w:cs="Times New Roman"/>
          <w:color w:val="231F20"/>
          <w:spacing w:val="-15"/>
          <w:sz w:val="24"/>
          <w:szCs w:val="24"/>
        </w:rPr>
        <w:t xml:space="preserve"> </w:t>
      </w:r>
      <w:r w:rsidRPr="00A16A52">
        <w:rPr>
          <w:rFonts w:ascii="Times New Roman" w:hAnsi="Times New Roman" w:cs="Times New Roman"/>
          <w:color w:val="231F20"/>
          <w:sz w:val="24"/>
          <w:szCs w:val="24"/>
        </w:rPr>
        <w:t>strengths</w:t>
      </w:r>
      <w:r w:rsidRPr="00A16A52">
        <w:rPr>
          <w:rFonts w:ascii="Times New Roman" w:hAnsi="Times New Roman" w:cs="Times New Roman"/>
          <w:color w:val="231F20"/>
          <w:spacing w:val="-15"/>
          <w:sz w:val="24"/>
          <w:szCs w:val="24"/>
        </w:rPr>
        <w:t xml:space="preserve"> </w:t>
      </w:r>
      <w:r w:rsidRPr="00A16A52">
        <w:rPr>
          <w:rFonts w:ascii="Times New Roman" w:hAnsi="Times New Roman" w:cs="Times New Roman"/>
          <w:color w:val="231F20"/>
          <w:sz w:val="24"/>
          <w:szCs w:val="24"/>
        </w:rPr>
        <w:t>and</w:t>
      </w:r>
      <w:r w:rsidRPr="00A16A52">
        <w:rPr>
          <w:rFonts w:ascii="Times New Roman" w:hAnsi="Times New Roman" w:cs="Times New Roman"/>
          <w:color w:val="231F20"/>
          <w:spacing w:val="-15"/>
          <w:sz w:val="24"/>
          <w:szCs w:val="24"/>
        </w:rPr>
        <w:t xml:space="preserve"> </w:t>
      </w:r>
      <w:r w:rsidRPr="00A16A52">
        <w:rPr>
          <w:rFonts w:ascii="Times New Roman" w:hAnsi="Times New Roman" w:cs="Times New Roman"/>
          <w:color w:val="231F20"/>
          <w:sz w:val="24"/>
          <w:szCs w:val="24"/>
        </w:rPr>
        <w:t>areas</w:t>
      </w:r>
      <w:r w:rsidRPr="00A16A52">
        <w:rPr>
          <w:rFonts w:ascii="Times New Roman" w:hAnsi="Times New Roman" w:cs="Times New Roman"/>
          <w:color w:val="231F20"/>
          <w:spacing w:val="-15"/>
          <w:sz w:val="24"/>
          <w:szCs w:val="24"/>
        </w:rPr>
        <w:t xml:space="preserve"> </w:t>
      </w:r>
      <w:r w:rsidRPr="00A16A52">
        <w:rPr>
          <w:rFonts w:ascii="Times New Roman" w:hAnsi="Times New Roman" w:cs="Times New Roman"/>
          <w:color w:val="231F20"/>
          <w:sz w:val="24"/>
          <w:szCs w:val="24"/>
        </w:rPr>
        <w:t>for</w:t>
      </w:r>
      <w:r w:rsidRPr="00A16A52">
        <w:rPr>
          <w:rFonts w:ascii="Times New Roman" w:hAnsi="Times New Roman" w:cs="Times New Roman"/>
          <w:color w:val="231F20"/>
          <w:spacing w:val="-15"/>
          <w:sz w:val="24"/>
          <w:szCs w:val="24"/>
        </w:rPr>
        <w:t xml:space="preserve"> </w:t>
      </w:r>
      <w:r w:rsidRPr="00A16A52">
        <w:rPr>
          <w:rFonts w:ascii="Times New Roman" w:hAnsi="Times New Roman" w:cs="Times New Roman"/>
          <w:color w:val="231F20"/>
          <w:sz w:val="24"/>
          <w:szCs w:val="24"/>
        </w:rPr>
        <w:t>improvement.</w:t>
      </w:r>
      <w:r w:rsidRPr="00A16A52">
        <w:rPr>
          <w:rFonts w:ascii="Times New Roman" w:hAnsi="Times New Roman" w:cs="Times New Roman"/>
          <w:color w:val="231F20"/>
          <w:spacing w:val="-15"/>
          <w:sz w:val="24"/>
          <w:szCs w:val="24"/>
        </w:rPr>
        <w:t xml:space="preserve"> </w:t>
      </w:r>
      <w:r w:rsidRPr="00A16A52">
        <w:rPr>
          <w:rFonts w:ascii="Times New Roman" w:hAnsi="Times New Roman" w:cs="Times New Roman"/>
          <w:color w:val="231F20"/>
          <w:sz w:val="24"/>
          <w:szCs w:val="24"/>
        </w:rPr>
        <w:t>Effective feedback</w:t>
      </w:r>
      <w:r w:rsidRPr="00A16A52">
        <w:rPr>
          <w:rFonts w:ascii="Times New Roman" w:hAnsi="Times New Roman" w:cs="Times New Roman"/>
          <w:color w:val="231F20"/>
          <w:spacing w:val="-12"/>
          <w:sz w:val="24"/>
          <w:szCs w:val="24"/>
        </w:rPr>
        <w:t xml:space="preserve"> </w:t>
      </w:r>
      <w:r w:rsidRPr="00A16A52">
        <w:rPr>
          <w:rFonts w:ascii="Times New Roman" w:hAnsi="Times New Roman" w:cs="Times New Roman"/>
          <w:color w:val="231F20"/>
          <w:sz w:val="24"/>
          <w:szCs w:val="24"/>
        </w:rPr>
        <w:t>helps</w:t>
      </w:r>
      <w:r w:rsidRPr="00A16A52">
        <w:rPr>
          <w:rFonts w:ascii="Times New Roman" w:hAnsi="Times New Roman" w:cs="Times New Roman"/>
          <w:color w:val="231F20"/>
          <w:spacing w:val="-12"/>
          <w:sz w:val="24"/>
          <w:szCs w:val="24"/>
        </w:rPr>
        <w:t xml:space="preserve"> </w:t>
      </w:r>
      <w:r w:rsidRPr="00A16A52">
        <w:rPr>
          <w:rFonts w:ascii="Times New Roman" w:hAnsi="Times New Roman" w:cs="Times New Roman"/>
          <w:color w:val="231F20"/>
          <w:sz w:val="24"/>
          <w:szCs w:val="24"/>
        </w:rPr>
        <w:t>students</w:t>
      </w:r>
      <w:r w:rsidRPr="00A16A52">
        <w:rPr>
          <w:rFonts w:ascii="Times New Roman" w:hAnsi="Times New Roman" w:cs="Times New Roman"/>
          <w:color w:val="231F20"/>
          <w:spacing w:val="-12"/>
          <w:sz w:val="24"/>
          <w:szCs w:val="24"/>
        </w:rPr>
        <w:t xml:space="preserve"> </w:t>
      </w:r>
      <w:r w:rsidRPr="00A16A52">
        <w:rPr>
          <w:rFonts w:ascii="Times New Roman" w:hAnsi="Times New Roman" w:cs="Times New Roman"/>
          <w:color w:val="231F20"/>
          <w:sz w:val="24"/>
          <w:szCs w:val="24"/>
        </w:rPr>
        <w:t>understand</w:t>
      </w:r>
      <w:r w:rsidRPr="00A16A52">
        <w:rPr>
          <w:rFonts w:ascii="Times New Roman" w:hAnsi="Times New Roman" w:cs="Times New Roman"/>
          <w:color w:val="231F20"/>
          <w:spacing w:val="-12"/>
          <w:sz w:val="24"/>
          <w:szCs w:val="24"/>
        </w:rPr>
        <w:t xml:space="preserve"> </w:t>
      </w:r>
      <w:r w:rsidRPr="00A16A52">
        <w:rPr>
          <w:rFonts w:ascii="Times New Roman" w:hAnsi="Times New Roman" w:cs="Times New Roman"/>
          <w:color w:val="231F20"/>
          <w:sz w:val="24"/>
          <w:szCs w:val="24"/>
        </w:rPr>
        <w:t>their</w:t>
      </w:r>
      <w:r w:rsidRPr="00A16A52">
        <w:rPr>
          <w:rFonts w:ascii="Times New Roman" w:hAnsi="Times New Roman" w:cs="Times New Roman"/>
          <w:color w:val="231F20"/>
          <w:spacing w:val="-12"/>
          <w:sz w:val="24"/>
          <w:szCs w:val="24"/>
        </w:rPr>
        <w:t xml:space="preserve"> </w:t>
      </w:r>
      <w:r w:rsidRPr="00A16A52">
        <w:rPr>
          <w:rFonts w:ascii="Times New Roman" w:hAnsi="Times New Roman" w:cs="Times New Roman"/>
          <w:color w:val="231F20"/>
          <w:sz w:val="24"/>
          <w:szCs w:val="24"/>
        </w:rPr>
        <w:t>progress</w:t>
      </w:r>
      <w:r w:rsidRPr="00A16A52">
        <w:rPr>
          <w:rFonts w:ascii="Times New Roman" w:hAnsi="Times New Roman" w:cs="Times New Roman"/>
          <w:color w:val="231F20"/>
          <w:spacing w:val="-12"/>
          <w:sz w:val="24"/>
          <w:szCs w:val="24"/>
        </w:rPr>
        <w:t xml:space="preserve"> </w:t>
      </w:r>
      <w:r w:rsidRPr="00A16A52">
        <w:rPr>
          <w:rFonts w:ascii="Times New Roman" w:hAnsi="Times New Roman" w:cs="Times New Roman"/>
          <w:color w:val="231F20"/>
          <w:sz w:val="24"/>
          <w:szCs w:val="24"/>
        </w:rPr>
        <w:t>and</w:t>
      </w:r>
      <w:r w:rsidRPr="00A16A52">
        <w:rPr>
          <w:rFonts w:ascii="Times New Roman" w:hAnsi="Times New Roman" w:cs="Times New Roman"/>
          <w:color w:val="231F20"/>
          <w:spacing w:val="-12"/>
          <w:sz w:val="24"/>
          <w:szCs w:val="24"/>
        </w:rPr>
        <w:t xml:space="preserve"> </w:t>
      </w:r>
      <w:r w:rsidRPr="00A16A52">
        <w:rPr>
          <w:rFonts w:ascii="Times New Roman" w:hAnsi="Times New Roman" w:cs="Times New Roman"/>
          <w:color w:val="231F20"/>
          <w:sz w:val="24"/>
          <w:szCs w:val="24"/>
        </w:rPr>
        <w:t>learn</w:t>
      </w:r>
      <w:r w:rsidRPr="00A16A52">
        <w:rPr>
          <w:rFonts w:ascii="Times New Roman" w:hAnsi="Times New Roman" w:cs="Times New Roman"/>
          <w:color w:val="231F20"/>
          <w:spacing w:val="-12"/>
          <w:sz w:val="24"/>
          <w:szCs w:val="24"/>
        </w:rPr>
        <w:t xml:space="preserve"> </w:t>
      </w:r>
      <w:r w:rsidRPr="00A16A52">
        <w:rPr>
          <w:rFonts w:ascii="Times New Roman" w:hAnsi="Times New Roman" w:cs="Times New Roman"/>
          <w:color w:val="231F20"/>
          <w:sz w:val="24"/>
          <w:szCs w:val="24"/>
        </w:rPr>
        <w:t>from</w:t>
      </w:r>
      <w:r w:rsidRPr="00A16A52">
        <w:rPr>
          <w:rFonts w:ascii="Times New Roman" w:hAnsi="Times New Roman" w:cs="Times New Roman"/>
          <w:color w:val="231F20"/>
          <w:spacing w:val="-12"/>
          <w:sz w:val="24"/>
          <w:szCs w:val="24"/>
        </w:rPr>
        <w:t xml:space="preserve"> </w:t>
      </w:r>
      <w:r w:rsidRPr="00A16A52">
        <w:rPr>
          <w:rFonts w:ascii="Times New Roman" w:hAnsi="Times New Roman" w:cs="Times New Roman"/>
          <w:color w:val="231F20"/>
          <w:sz w:val="24"/>
          <w:szCs w:val="24"/>
        </w:rPr>
        <w:t>their mistakes, guiding future learning. Effective feedback should be:</w:t>
      </w:r>
    </w:p>
    <w:p w14:paraId="66477D84" w14:textId="77777777" w:rsidR="00085045" w:rsidRPr="00A16A52" w:rsidRDefault="00085045" w:rsidP="00085045">
      <w:pPr>
        <w:widowControl w:val="0"/>
        <w:tabs>
          <w:tab w:val="left" w:pos="1344"/>
        </w:tabs>
        <w:autoSpaceDE w:val="0"/>
        <w:autoSpaceDN w:val="0"/>
        <w:spacing w:after="0" w:line="276" w:lineRule="auto"/>
        <w:ind w:left="1800"/>
        <w:jc w:val="both"/>
        <w:rPr>
          <w:rFonts w:ascii="Times New Roman" w:hAnsi="Times New Roman" w:cs="Times New Roman"/>
          <w:sz w:val="24"/>
          <w:szCs w:val="24"/>
        </w:rPr>
      </w:pPr>
      <w:r w:rsidRPr="00A16A52">
        <w:rPr>
          <w:rFonts w:ascii="Times New Roman" w:hAnsi="Times New Roman" w:cs="Times New Roman"/>
          <w:b/>
          <w:i/>
          <w:color w:val="231F20"/>
          <w:sz w:val="24"/>
          <w:szCs w:val="24"/>
        </w:rPr>
        <w:t>Timely:</w:t>
      </w:r>
      <w:r w:rsidRPr="00A16A52">
        <w:rPr>
          <w:rFonts w:ascii="Times New Roman" w:hAnsi="Times New Roman" w:cs="Times New Roman"/>
          <w:b/>
          <w:i/>
          <w:color w:val="231F20"/>
          <w:spacing w:val="13"/>
          <w:sz w:val="24"/>
          <w:szCs w:val="24"/>
        </w:rPr>
        <w:t xml:space="preserve"> </w:t>
      </w:r>
      <w:r w:rsidRPr="00A16A52">
        <w:rPr>
          <w:rFonts w:ascii="Times New Roman" w:hAnsi="Times New Roman" w:cs="Times New Roman"/>
          <w:color w:val="231F20"/>
          <w:sz w:val="24"/>
          <w:szCs w:val="24"/>
        </w:rPr>
        <w:t>Provided</w:t>
      </w:r>
      <w:r w:rsidRPr="00A16A52">
        <w:rPr>
          <w:rFonts w:ascii="Times New Roman" w:hAnsi="Times New Roman" w:cs="Times New Roman"/>
          <w:color w:val="231F20"/>
          <w:spacing w:val="6"/>
          <w:sz w:val="24"/>
          <w:szCs w:val="24"/>
        </w:rPr>
        <w:t xml:space="preserve"> </w:t>
      </w:r>
      <w:r w:rsidRPr="00A16A52">
        <w:rPr>
          <w:rFonts w:ascii="Times New Roman" w:hAnsi="Times New Roman" w:cs="Times New Roman"/>
          <w:color w:val="231F20"/>
          <w:sz w:val="24"/>
          <w:szCs w:val="24"/>
        </w:rPr>
        <w:t>soon</w:t>
      </w:r>
      <w:r w:rsidRPr="00A16A52">
        <w:rPr>
          <w:rFonts w:ascii="Times New Roman" w:hAnsi="Times New Roman" w:cs="Times New Roman"/>
          <w:color w:val="231F20"/>
          <w:spacing w:val="6"/>
          <w:sz w:val="24"/>
          <w:szCs w:val="24"/>
        </w:rPr>
        <w:t xml:space="preserve"> </w:t>
      </w:r>
      <w:r w:rsidRPr="00A16A52">
        <w:rPr>
          <w:rFonts w:ascii="Times New Roman" w:hAnsi="Times New Roman" w:cs="Times New Roman"/>
          <w:color w:val="231F20"/>
          <w:sz w:val="24"/>
          <w:szCs w:val="24"/>
        </w:rPr>
        <w:t>after</w:t>
      </w:r>
      <w:r w:rsidRPr="00A16A52">
        <w:rPr>
          <w:rFonts w:ascii="Times New Roman" w:hAnsi="Times New Roman" w:cs="Times New Roman"/>
          <w:color w:val="231F20"/>
          <w:spacing w:val="6"/>
          <w:sz w:val="24"/>
          <w:szCs w:val="24"/>
        </w:rPr>
        <w:t xml:space="preserve"> </w:t>
      </w:r>
      <w:r w:rsidRPr="00A16A52">
        <w:rPr>
          <w:rFonts w:ascii="Times New Roman" w:hAnsi="Times New Roman" w:cs="Times New Roman"/>
          <w:color w:val="231F20"/>
          <w:sz w:val="24"/>
          <w:szCs w:val="24"/>
        </w:rPr>
        <w:t>the</w:t>
      </w:r>
      <w:r w:rsidRPr="00A16A52">
        <w:rPr>
          <w:rFonts w:ascii="Times New Roman" w:hAnsi="Times New Roman" w:cs="Times New Roman"/>
          <w:color w:val="231F20"/>
          <w:spacing w:val="6"/>
          <w:sz w:val="24"/>
          <w:szCs w:val="24"/>
        </w:rPr>
        <w:t xml:space="preserve"> </w:t>
      </w:r>
      <w:r w:rsidRPr="00A16A52">
        <w:rPr>
          <w:rFonts w:ascii="Times New Roman" w:hAnsi="Times New Roman" w:cs="Times New Roman"/>
          <w:color w:val="231F20"/>
          <w:sz w:val="24"/>
          <w:szCs w:val="24"/>
        </w:rPr>
        <w:t>assessment</w:t>
      </w:r>
      <w:r w:rsidRPr="00A16A52">
        <w:rPr>
          <w:rFonts w:ascii="Times New Roman" w:hAnsi="Times New Roman" w:cs="Times New Roman"/>
          <w:color w:val="231F20"/>
          <w:spacing w:val="6"/>
          <w:sz w:val="24"/>
          <w:szCs w:val="24"/>
        </w:rPr>
        <w:t xml:space="preserve"> </w:t>
      </w:r>
      <w:r w:rsidRPr="00A16A52">
        <w:rPr>
          <w:rFonts w:ascii="Times New Roman" w:hAnsi="Times New Roman" w:cs="Times New Roman"/>
          <w:color w:val="231F20"/>
          <w:sz w:val="24"/>
          <w:szCs w:val="24"/>
        </w:rPr>
        <w:t>to</w:t>
      </w:r>
      <w:r w:rsidRPr="00A16A52">
        <w:rPr>
          <w:rFonts w:ascii="Times New Roman" w:hAnsi="Times New Roman" w:cs="Times New Roman"/>
          <w:color w:val="231F20"/>
          <w:spacing w:val="6"/>
          <w:sz w:val="24"/>
          <w:szCs w:val="24"/>
        </w:rPr>
        <w:t xml:space="preserve"> </w:t>
      </w:r>
      <w:r w:rsidRPr="00A16A52">
        <w:rPr>
          <w:rFonts w:ascii="Times New Roman" w:hAnsi="Times New Roman" w:cs="Times New Roman"/>
          <w:color w:val="231F20"/>
          <w:sz w:val="24"/>
          <w:szCs w:val="24"/>
        </w:rPr>
        <w:t>allow</w:t>
      </w:r>
      <w:r w:rsidRPr="00A16A52">
        <w:rPr>
          <w:rFonts w:ascii="Times New Roman" w:hAnsi="Times New Roman" w:cs="Times New Roman"/>
          <w:color w:val="231F20"/>
          <w:spacing w:val="6"/>
          <w:sz w:val="24"/>
          <w:szCs w:val="24"/>
        </w:rPr>
        <w:t xml:space="preserve"> </w:t>
      </w:r>
      <w:r w:rsidRPr="00A16A52">
        <w:rPr>
          <w:rFonts w:ascii="Times New Roman" w:hAnsi="Times New Roman" w:cs="Times New Roman"/>
          <w:color w:val="231F20"/>
          <w:sz w:val="24"/>
          <w:szCs w:val="24"/>
        </w:rPr>
        <w:t>for</w:t>
      </w:r>
      <w:r w:rsidRPr="00A16A52">
        <w:rPr>
          <w:rFonts w:ascii="Times New Roman" w:hAnsi="Times New Roman" w:cs="Times New Roman"/>
          <w:color w:val="231F20"/>
          <w:spacing w:val="6"/>
          <w:sz w:val="24"/>
          <w:szCs w:val="24"/>
        </w:rPr>
        <w:t xml:space="preserve"> </w:t>
      </w:r>
      <w:r w:rsidRPr="00A16A52">
        <w:rPr>
          <w:rFonts w:ascii="Times New Roman" w:hAnsi="Times New Roman" w:cs="Times New Roman"/>
          <w:color w:val="231F20"/>
          <w:spacing w:val="-2"/>
          <w:sz w:val="24"/>
          <w:szCs w:val="24"/>
        </w:rPr>
        <w:t xml:space="preserve">reflection </w:t>
      </w:r>
      <w:r w:rsidRPr="00A16A52">
        <w:rPr>
          <w:rFonts w:ascii="Times New Roman" w:hAnsi="Times New Roman" w:cs="Times New Roman"/>
          <w:color w:val="231F20"/>
        </w:rPr>
        <w:t>and</w:t>
      </w:r>
      <w:r w:rsidRPr="00A16A52">
        <w:rPr>
          <w:rFonts w:ascii="Times New Roman" w:hAnsi="Times New Roman" w:cs="Times New Roman"/>
          <w:color w:val="231F20"/>
          <w:spacing w:val="-10"/>
        </w:rPr>
        <w:t xml:space="preserve"> </w:t>
      </w:r>
      <w:r w:rsidRPr="00A16A52">
        <w:rPr>
          <w:rFonts w:ascii="Times New Roman" w:hAnsi="Times New Roman" w:cs="Times New Roman"/>
          <w:color w:val="231F20"/>
          <w:spacing w:val="-2"/>
        </w:rPr>
        <w:t>improvement.</w:t>
      </w:r>
    </w:p>
    <w:p w14:paraId="5FA717C1" w14:textId="77777777" w:rsidR="00085045" w:rsidRPr="00A16A52" w:rsidRDefault="00085045" w:rsidP="00085045">
      <w:pPr>
        <w:widowControl w:val="0"/>
        <w:tabs>
          <w:tab w:val="left" w:pos="1344"/>
        </w:tabs>
        <w:autoSpaceDE w:val="0"/>
        <w:autoSpaceDN w:val="0"/>
        <w:spacing w:after="0" w:line="276" w:lineRule="auto"/>
        <w:ind w:left="1800"/>
        <w:jc w:val="both"/>
        <w:rPr>
          <w:rFonts w:ascii="Times New Roman" w:hAnsi="Times New Roman" w:cs="Times New Roman"/>
          <w:sz w:val="24"/>
          <w:szCs w:val="24"/>
        </w:rPr>
      </w:pPr>
      <w:r w:rsidRPr="00A16A52">
        <w:rPr>
          <w:rFonts w:ascii="Times New Roman" w:hAnsi="Times New Roman" w:cs="Times New Roman"/>
          <w:b/>
          <w:i/>
          <w:color w:val="231F20"/>
          <w:w w:val="105"/>
          <w:sz w:val="24"/>
          <w:szCs w:val="24"/>
        </w:rPr>
        <w:t>Constructive:</w:t>
      </w:r>
      <w:r w:rsidRPr="00A16A52">
        <w:rPr>
          <w:rFonts w:ascii="Times New Roman" w:hAnsi="Times New Roman" w:cs="Times New Roman"/>
          <w:b/>
          <w:i/>
          <w:color w:val="231F20"/>
          <w:spacing w:val="23"/>
          <w:w w:val="105"/>
          <w:sz w:val="24"/>
          <w:szCs w:val="24"/>
        </w:rPr>
        <w:t xml:space="preserve"> </w:t>
      </w:r>
      <w:r w:rsidRPr="00A16A52">
        <w:rPr>
          <w:rFonts w:ascii="Times New Roman" w:hAnsi="Times New Roman" w:cs="Times New Roman"/>
          <w:color w:val="231F20"/>
          <w:w w:val="105"/>
          <w:sz w:val="24"/>
          <w:szCs w:val="24"/>
        </w:rPr>
        <w:t>Focuses</w:t>
      </w:r>
      <w:r w:rsidRPr="00A16A52">
        <w:rPr>
          <w:rFonts w:ascii="Times New Roman" w:hAnsi="Times New Roman" w:cs="Times New Roman"/>
          <w:color w:val="231F20"/>
          <w:spacing w:val="16"/>
          <w:w w:val="105"/>
          <w:sz w:val="24"/>
          <w:szCs w:val="24"/>
        </w:rPr>
        <w:t xml:space="preserve"> </w:t>
      </w:r>
      <w:r w:rsidRPr="00A16A52">
        <w:rPr>
          <w:rFonts w:ascii="Times New Roman" w:hAnsi="Times New Roman" w:cs="Times New Roman"/>
          <w:color w:val="231F20"/>
          <w:w w:val="105"/>
          <w:sz w:val="24"/>
          <w:szCs w:val="24"/>
        </w:rPr>
        <w:t>on</w:t>
      </w:r>
      <w:r w:rsidRPr="00A16A52">
        <w:rPr>
          <w:rFonts w:ascii="Times New Roman" w:hAnsi="Times New Roman" w:cs="Times New Roman"/>
          <w:color w:val="231F20"/>
          <w:spacing w:val="17"/>
          <w:w w:val="105"/>
          <w:sz w:val="24"/>
          <w:szCs w:val="24"/>
        </w:rPr>
        <w:t xml:space="preserve"> </w:t>
      </w:r>
      <w:r w:rsidRPr="00A16A52">
        <w:rPr>
          <w:rFonts w:ascii="Times New Roman" w:hAnsi="Times New Roman" w:cs="Times New Roman"/>
          <w:color w:val="231F20"/>
          <w:w w:val="105"/>
          <w:sz w:val="24"/>
          <w:szCs w:val="24"/>
        </w:rPr>
        <w:t>specific</w:t>
      </w:r>
      <w:r w:rsidRPr="00A16A52">
        <w:rPr>
          <w:rFonts w:ascii="Times New Roman" w:hAnsi="Times New Roman" w:cs="Times New Roman"/>
          <w:color w:val="231F20"/>
          <w:spacing w:val="16"/>
          <w:w w:val="105"/>
          <w:sz w:val="24"/>
          <w:szCs w:val="24"/>
        </w:rPr>
        <w:t xml:space="preserve"> </w:t>
      </w:r>
      <w:r w:rsidRPr="00A16A52">
        <w:rPr>
          <w:rFonts w:ascii="Times New Roman" w:hAnsi="Times New Roman" w:cs="Times New Roman"/>
          <w:color w:val="231F20"/>
          <w:w w:val="105"/>
          <w:sz w:val="24"/>
          <w:szCs w:val="24"/>
        </w:rPr>
        <w:t>actions</w:t>
      </w:r>
      <w:r w:rsidRPr="00A16A52">
        <w:rPr>
          <w:rFonts w:ascii="Times New Roman" w:hAnsi="Times New Roman" w:cs="Times New Roman"/>
          <w:color w:val="231F20"/>
          <w:spacing w:val="16"/>
          <w:w w:val="105"/>
          <w:sz w:val="24"/>
          <w:szCs w:val="24"/>
        </w:rPr>
        <w:t xml:space="preserve"> </w:t>
      </w:r>
      <w:r w:rsidRPr="00A16A52">
        <w:rPr>
          <w:rFonts w:ascii="Times New Roman" w:hAnsi="Times New Roman" w:cs="Times New Roman"/>
          <w:color w:val="231F20"/>
          <w:w w:val="105"/>
          <w:sz w:val="24"/>
          <w:szCs w:val="24"/>
        </w:rPr>
        <w:t>students</w:t>
      </w:r>
      <w:r w:rsidRPr="00A16A52">
        <w:rPr>
          <w:rFonts w:ascii="Times New Roman" w:hAnsi="Times New Roman" w:cs="Times New Roman"/>
          <w:color w:val="231F20"/>
          <w:spacing w:val="16"/>
          <w:w w:val="105"/>
          <w:sz w:val="24"/>
          <w:szCs w:val="24"/>
        </w:rPr>
        <w:t xml:space="preserve"> </w:t>
      </w:r>
      <w:r w:rsidRPr="00A16A52">
        <w:rPr>
          <w:rFonts w:ascii="Times New Roman" w:hAnsi="Times New Roman" w:cs="Times New Roman"/>
          <w:color w:val="231F20"/>
          <w:w w:val="105"/>
          <w:sz w:val="24"/>
          <w:szCs w:val="24"/>
        </w:rPr>
        <w:t>can</w:t>
      </w:r>
      <w:r w:rsidRPr="00A16A52">
        <w:rPr>
          <w:rFonts w:ascii="Times New Roman" w:hAnsi="Times New Roman" w:cs="Times New Roman"/>
          <w:color w:val="231F20"/>
          <w:spacing w:val="17"/>
          <w:w w:val="105"/>
          <w:sz w:val="24"/>
          <w:szCs w:val="24"/>
        </w:rPr>
        <w:t xml:space="preserve"> </w:t>
      </w:r>
      <w:r w:rsidRPr="00A16A52">
        <w:rPr>
          <w:rFonts w:ascii="Times New Roman" w:hAnsi="Times New Roman" w:cs="Times New Roman"/>
          <w:color w:val="231F20"/>
          <w:w w:val="105"/>
          <w:sz w:val="24"/>
          <w:szCs w:val="24"/>
        </w:rPr>
        <w:t>take</w:t>
      </w:r>
      <w:r w:rsidRPr="00A16A52">
        <w:rPr>
          <w:rFonts w:ascii="Times New Roman" w:hAnsi="Times New Roman" w:cs="Times New Roman"/>
          <w:color w:val="231F20"/>
          <w:spacing w:val="16"/>
          <w:w w:val="105"/>
          <w:sz w:val="24"/>
          <w:szCs w:val="24"/>
        </w:rPr>
        <w:t xml:space="preserve"> </w:t>
      </w:r>
      <w:r w:rsidRPr="00A16A52">
        <w:rPr>
          <w:rFonts w:ascii="Times New Roman" w:hAnsi="Times New Roman" w:cs="Times New Roman"/>
          <w:color w:val="231F20"/>
          <w:spacing w:val="-5"/>
          <w:w w:val="105"/>
          <w:sz w:val="24"/>
          <w:szCs w:val="24"/>
        </w:rPr>
        <w:t xml:space="preserve">to </w:t>
      </w:r>
      <w:r w:rsidRPr="00A16A52">
        <w:rPr>
          <w:rFonts w:ascii="Times New Roman" w:hAnsi="Times New Roman" w:cs="Times New Roman"/>
          <w:color w:val="231F20"/>
          <w:spacing w:val="-2"/>
        </w:rPr>
        <w:t>improve.</w:t>
      </w:r>
    </w:p>
    <w:p w14:paraId="2847290C" w14:textId="77777777" w:rsidR="00085045" w:rsidRPr="00A16A52" w:rsidRDefault="00085045" w:rsidP="00085045">
      <w:pPr>
        <w:widowControl w:val="0"/>
        <w:tabs>
          <w:tab w:val="left" w:pos="1345"/>
        </w:tabs>
        <w:autoSpaceDE w:val="0"/>
        <w:autoSpaceDN w:val="0"/>
        <w:spacing w:after="0" w:line="276" w:lineRule="auto"/>
        <w:ind w:left="1800"/>
        <w:jc w:val="both"/>
        <w:rPr>
          <w:rFonts w:ascii="Times New Roman" w:hAnsi="Times New Roman" w:cs="Times New Roman"/>
          <w:sz w:val="24"/>
          <w:szCs w:val="24"/>
        </w:rPr>
      </w:pPr>
      <w:r w:rsidRPr="00A16A52">
        <w:rPr>
          <w:rFonts w:ascii="Times New Roman" w:hAnsi="Times New Roman" w:cs="Times New Roman"/>
          <w:b/>
          <w:i/>
          <w:color w:val="231F20"/>
          <w:w w:val="105"/>
          <w:sz w:val="24"/>
          <w:szCs w:val="24"/>
        </w:rPr>
        <w:t>Actionable:</w:t>
      </w:r>
      <w:r w:rsidRPr="00A16A52">
        <w:rPr>
          <w:rFonts w:ascii="Times New Roman" w:hAnsi="Times New Roman" w:cs="Times New Roman"/>
          <w:b/>
          <w:i/>
          <w:color w:val="231F20"/>
          <w:spacing w:val="40"/>
          <w:w w:val="105"/>
          <w:sz w:val="24"/>
          <w:szCs w:val="24"/>
        </w:rPr>
        <w:t xml:space="preserve"> </w:t>
      </w:r>
      <w:r w:rsidRPr="00A16A52">
        <w:rPr>
          <w:rFonts w:ascii="Times New Roman" w:hAnsi="Times New Roman" w:cs="Times New Roman"/>
          <w:color w:val="231F20"/>
          <w:w w:val="105"/>
          <w:sz w:val="24"/>
          <w:szCs w:val="24"/>
        </w:rPr>
        <w:t>Provides</w:t>
      </w:r>
      <w:r w:rsidRPr="00A16A52">
        <w:rPr>
          <w:rFonts w:ascii="Times New Roman" w:hAnsi="Times New Roman" w:cs="Times New Roman"/>
          <w:color w:val="231F20"/>
          <w:spacing w:val="40"/>
          <w:w w:val="105"/>
          <w:sz w:val="24"/>
          <w:szCs w:val="24"/>
        </w:rPr>
        <w:t xml:space="preserve"> </w:t>
      </w:r>
      <w:r w:rsidRPr="00A16A52">
        <w:rPr>
          <w:rFonts w:ascii="Times New Roman" w:hAnsi="Times New Roman" w:cs="Times New Roman"/>
          <w:color w:val="231F20"/>
          <w:w w:val="105"/>
          <w:sz w:val="24"/>
          <w:szCs w:val="24"/>
        </w:rPr>
        <w:t>clear</w:t>
      </w:r>
      <w:r w:rsidRPr="00A16A52">
        <w:rPr>
          <w:rFonts w:ascii="Times New Roman" w:hAnsi="Times New Roman" w:cs="Times New Roman"/>
          <w:color w:val="231F20"/>
          <w:spacing w:val="40"/>
          <w:w w:val="105"/>
          <w:sz w:val="24"/>
          <w:szCs w:val="24"/>
        </w:rPr>
        <w:t xml:space="preserve"> </w:t>
      </w:r>
      <w:r w:rsidRPr="00A16A52">
        <w:rPr>
          <w:rFonts w:ascii="Times New Roman" w:hAnsi="Times New Roman" w:cs="Times New Roman"/>
          <w:color w:val="231F20"/>
          <w:w w:val="105"/>
          <w:sz w:val="24"/>
          <w:szCs w:val="24"/>
        </w:rPr>
        <w:t>suggestions</w:t>
      </w:r>
      <w:r w:rsidRPr="00A16A52">
        <w:rPr>
          <w:rFonts w:ascii="Times New Roman" w:hAnsi="Times New Roman" w:cs="Times New Roman"/>
          <w:color w:val="231F20"/>
          <w:spacing w:val="40"/>
          <w:w w:val="105"/>
          <w:sz w:val="24"/>
          <w:szCs w:val="24"/>
        </w:rPr>
        <w:t xml:space="preserve"> </w:t>
      </w:r>
      <w:r w:rsidRPr="00A16A52">
        <w:rPr>
          <w:rFonts w:ascii="Times New Roman" w:hAnsi="Times New Roman" w:cs="Times New Roman"/>
          <w:color w:val="231F20"/>
          <w:w w:val="105"/>
          <w:sz w:val="24"/>
          <w:szCs w:val="24"/>
        </w:rPr>
        <w:t>for</w:t>
      </w:r>
      <w:r w:rsidRPr="00A16A52">
        <w:rPr>
          <w:rFonts w:ascii="Times New Roman" w:hAnsi="Times New Roman" w:cs="Times New Roman"/>
          <w:color w:val="231F20"/>
          <w:spacing w:val="40"/>
          <w:w w:val="105"/>
          <w:sz w:val="24"/>
          <w:szCs w:val="24"/>
        </w:rPr>
        <w:t xml:space="preserve"> </w:t>
      </w:r>
      <w:r w:rsidRPr="00A16A52">
        <w:rPr>
          <w:rFonts w:ascii="Times New Roman" w:hAnsi="Times New Roman" w:cs="Times New Roman"/>
          <w:color w:val="231F20"/>
          <w:w w:val="105"/>
          <w:sz w:val="24"/>
          <w:szCs w:val="24"/>
        </w:rPr>
        <w:t>how</w:t>
      </w:r>
      <w:r w:rsidRPr="00A16A52">
        <w:rPr>
          <w:rFonts w:ascii="Times New Roman" w:hAnsi="Times New Roman" w:cs="Times New Roman"/>
          <w:color w:val="231F20"/>
          <w:spacing w:val="40"/>
          <w:w w:val="105"/>
          <w:sz w:val="24"/>
          <w:szCs w:val="24"/>
        </w:rPr>
        <w:t xml:space="preserve"> </w:t>
      </w:r>
      <w:r w:rsidRPr="00A16A52">
        <w:rPr>
          <w:rFonts w:ascii="Times New Roman" w:hAnsi="Times New Roman" w:cs="Times New Roman"/>
          <w:color w:val="231F20"/>
          <w:w w:val="105"/>
          <w:sz w:val="24"/>
          <w:szCs w:val="24"/>
        </w:rPr>
        <w:t>students</w:t>
      </w:r>
      <w:r w:rsidRPr="00A16A52">
        <w:rPr>
          <w:rFonts w:ascii="Times New Roman" w:hAnsi="Times New Roman" w:cs="Times New Roman"/>
          <w:color w:val="231F20"/>
          <w:spacing w:val="40"/>
          <w:w w:val="105"/>
          <w:sz w:val="24"/>
          <w:szCs w:val="24"/>
        </w:rPr>
        <w:t xml:space="preserve"> </w:t>
      </w:r>
      <w:r w:rsidRPr="00A16A52">
        <w:rPr>
          <w:rFonts w:ascii="Times New Roman" w:hAnsi="Times New Roman" w:cs="Times New Roman"/>
          <w:color w:val="231F20"/>
          <w:w w:val="105"/>
          <w:sz w:val="24"/>
          <w:szCs w:val="24"/>
        </w:rPr>
        <w:t>can address weaknesses.</w:t>
      </w:r>
    </w:p>
    <w:p w14:paraId="4CFE7458" w14:textId="77777777" w:rsidR="00085045" w:rsidRPr="006E66D7" w:rsidRDefault="00085045" w:rsidP="00085045">
      <w:pPr>
        <w:widowControl w:val="0"/>
        <w:tabs>
          <w:tab w:val="left" w:pos="1345"/>
        </w:tabs>
        <w:autoSpaceDE w:val="0"/>
        <w:autoSpaceDN w:val="0"/>
        <w:spacing w:after="0" w:line="276" w:lineRule="auto"/>
        <w:ind w:left="1276"/>
        <w:jc w:val="both"/>
        <w:rPr>
          <w:rFonts w:ascii="Times New Roman" w:hAnsi="Times New Roman" w:cs="Times New Roman"/>
          <w:sz w:val="24"/>
          <w:szCs w:val="24"/>
        </w:rPr>
      </w:pPr>
      <w:r w:rsidRPr="006E66D7">
        <w:rPr>
          <w:rFonts w:ascii="Times New Roman" w:hAnsi="Times New Roman" w:cs="Times New Roman"/>
          <w:color w:val="231F20"/>
          <w:spacing w:val="-2"/>
        </w:rPr>
        <w:t>Example</w:t>
      </w:r>
      <w:r w:rsidRPr="006E66D7">
        <w:rPr>
          <w:rFonts w:ascii="Times New Roman" w:hAnsi="Times New Roman" w:cs="Times New Roman"/>
          <w:color w:val="231F20"/>
          <w:spacing w:val="-17"/>
        </w:rPr>
        <w:t xml:space="preserve"> </w:t>
      </w:r>
      <w:r w:rsidRPr="006E66D7">
        <w:rPr>
          <w:rFonts w:ascii="Times New Roman" w:hAnsi="Times New Roman" w:cs="Times New Roman"/>
          <w:color w:val="231F20"/>
          <w:spacing w:val="-2"/>
        </w:rPr>
        <w:t>of</w:t>
      </w:r>
      <w:r w:rsidRPr="006E66D7">
        <w:rPr>
          <w:rFonts w:ascii="Times New Roman" w:hAnsi="Times New Roman" w:cs="Times New Roman"/>
          <w:color w:val="231F20"/>
          <w:spacing w:val="-18"/>
        </w:rPr>
        <w:t xml:space="preserve"> </w:t>
      </w:r>
      <w:r w:rsidRPr="006E66D7">
        <w:rPr>
          <w:rFonts w:ascii="Times New Roman" w:hAnsi="Times New Roman" w:cs="Times New Roman"/>
          <w:color w:val="231F20"/>
          <w:spacing w:val="-2"/>
        </w:rPr>
        <w:t>feedback:</w:t>
      </w:r>
      <w:r w:rsidRPr="006E66D7">
        <w:rPr>
          <w:rFonts w:ascii="Times New Roman" w:hAnsi="Times New Roman" w:cs="Times New Roman"/>
          <w:color w:val="231F20"/>
          <w:spacing w:val="-17"/>
        </w:rPr>
        <w:t xml:space="preserve"> </w:t>
      </w:r>
      <w:r w:rsidRPr="006E66D7">
        <w:rPr>
          <w:rFonts w:ascii="Times New Roman" w:hAnsi="Times New Roman" w:cs="Times New Roman"/>
          <w:color w:val="231F20"/>
          <w:spacing w:val="-2"/>
        </w:rPr>
        <w:t>After</w:t>
      </w:r>
      <w:r w:rsidRPr="006E66D7">
        <w:rPr>
          <w:rFonts w:ascii="Times New Roman" w:hAnsi="Times New Roman" w:cs="Times New Roman"/>
          <w:color w:val="231F20"/>
          <w:spacing w:val="-18"/>
        </w:rPr>
        <w:t xml:space="preserve"> </w:t>
      </w:r>
      <w:r w:rsidRPr="006E66D7">
        <w:rPr>
          <w:rFonts w:ascii="Times New Roman" w:hAnsi="Times New Roman" w:cs="Times New Roman"/>
          <w:color w:val="231F20"/>
          <w:spacing w:val="-2"/>
        </w:rPr>
        <w:t>a</w:t>
      </w:r>
      <w:r w:rsidRPr="006E66D7">
        <w:rPr>
          <w:rFonts w:ascii="Times New Roman" w:hAnsi="Times New Roman" w:cs="Times New Roman"/>
          <w:color w:val="231F20"/>
          <w:spacing w:val="-17"/>
        </w:rPr>
        <w:t xml:space="preserve"> </w:t>
      </w:r>
      <w:r w:rsidRPr="006E66D7">
        <w:rPr>
          <w:rFonts w:ascii="Times New Roman" w:hAnsi="Times New Roman" w:cs="Times New Roman"/>
          <w:color w:val="231F20"/>
          <w:spacing w:val="-2"/>
        </w:rPr>
        <w:t>quiz,</w:t>
      </w:r>
      <w:r w:rsidRPr="006E66D7">
        <w:rPr>
          <w:rFonts w:ascii="Times New Roman" w:hAnsi="Times New Roman" w:cs="Times New Roman"/>
          <w:color w:val="231F20"/>
          <w:spacing w:val="-18"/>
        </w:rPr>
        <w:t xml:space="preserve"> </w:t>
      </w:r>
      <w:r w:rsidRPr="006E66D7">
        <w:rPr>
          <w:rFonts w:ascii="Times New Roman" w:hAnsi="Times New Roman" w:cs="Times New Roman"/>
          <w:color w:val="231F20"/>
          <w:spacing w:val="-2"/>
        </w:rPr>
        <w:t>a</w:t>
      </w:r>
      <w:r w:rsidRPr="006E66D7">
        <w:rPr>
          <w:rFonts w:ascii="Times New Roman" w:hAnsi="Times New Roman" w:cs="Times New Roman"/>
          <w:color w:val="231F20"/>
          <w:spacing w:val="-17"/>
        </w:rPr>
        <w:t xml:space="preserve"> </w:t>
      </w:r>
      <w:r w:rsidRPr="006E66D7">
        <w:rPr>
          <w:rFonts w:ascii="Times New Roman" w:hAnsi="Times New Roman" w:cs="Times New Roman"/>
          <w:color w:val="231F20"/>
          <w:spacing w:val="-2"/>
        </w:rPr>
        <w:t>teacher</w:t>
      </w:r>
      <w:r w:rsidRPr="006E66D7">
        <w:rPr>
          <w:rFonts w:ascii="Times New Roman" w:hAnsi="Times New Roman" w:cs="Times New Roman"/>
          <w:color w:val="231F20"/>
          <w:spacing w:val="-18"/>
        </w:rPr>
        <w:t xml:space="preserve"> </w:t>
      </w:r>
      <w:r w:rsidRPr="006E66D7">
        <w:rPr>
          <w:rFonts w:ascii="Times New Roman" w:hAnsi="Times New Roman" w:cs="Times New Roman"/>
          <w:color w:val="231F20"/>
          <w:spacing w:val="-2"/>
        </w:rPr>
        <w:t>provides</w:t>
      </w:r>
      <w:r w:rsidRPr="006E66D7">
        <w:rPr>
          <w:rFonts w:ascii="Times New Roman" w:hAnsi="Times New Roman" w:cs="Times New Roman"/>
          <w:color w:val="231F20"/>
          <w:spacing w:val="-19"/>
        </w:rPr>
        <w:t xml:space="preserve"> </w:t>
      </w:r>
      <w:r w:rsidRPr="006E66D7">
        <w:rPr>
          <w:rFonts w:ascii="Times New Roman" w:hAnsi="Times New Roman" w:cs="Times New Roman"/>
          <w:color w:val="231F20"/>
          <w:spacing w:val="-2"/>
        </w:rPr>
        <w:t>individual</w:t>
      </w:r>
      <w:r w:rsidRPr="006E66D7">
        <w:rPr>
          <w:rFonts w:ascii="Times New Roman" w:hAnsi="Times New Roman" w:cs="Times New Roman"/>
          <w:color w:val="231F20"/>
          <w:spacing w:val="-18"/>
        </w:rPr>
        <w:t xml:space="preserve"> </w:t>
      </w:r>
      <w:r w:rsidRPr="006E66D7">
        <w:rPr>
          <w:rFonts w:ascii="Times New Roman" w:hAnsi="Times New Roman" w:cs="Times New Roman"/>
          <w:color w:val="231F20"/>
          <w:spacing w:val="-2"/>
        </w:rPr>
        <w:t>feedback pointing</w:t>
      </w:r>
      <w:r w:rsidRPr="006E66D7">
        <w:rPr>
          <w:rFonts w:ascii="Times New Roman" w:hAnsi="Times New Roman" w:cs="Times New Roman"/>
          <w:color w:val="231F20"/>
          <w:spacing w:val="-10"/>
        </w:rPr>
        <w:t xml:space="preserve"> </w:t>
      </w:r>
      <w:r w:rsidRPr="006E66D7">
        <w:rPr>
          <w:rFonts w:ascii="Times New Roman" w:hAnsi="Times New Roman" w:cs="Times New Roman"/>
          <w:color w:val="231F20"/>
          <w:spacing w:val="-2"/>
        </w:rPr>
        <w:t>out</w:t>
      </w:r>
      <w:r w:rsidRPr="006E66D7">
        <w:rPr>
          <w:rFonts w:ascii="Times New Roman" w:hAnsi="Times New Roman" w:cs="Times New Roman"/>
          <w:color w:val="231F20"/>
          <w:spacing w:val="-8"/>
        </w:rPr>
        <w:t xml:space="preserve"> </w:t>
      </w:r>
      <w:r w:rsidRPr="006E66D7">
        <w:rPr>
          <w:rFonts w:ascii="Times New Roman" w:hAnsi="Times New Roman" w:cs="Times New Roman"/>
          <w:color w:val="231F20"/>
          <w:spacing w:val="-2"/>
        </w:rPr>
        <w:t>common</w:t>
      </w:r>
      <w:r w:rsidRPr="006E66D7">
        <w:rPr>
          <w:rFonts w:ascii="Times New Roman" w:hAnsi="Times New Roman" w:cs="Times New Roman"/>
          <w:color w:val="231F20"/>
          <w:spacing w:val="-8"/>
        </w:rPr>
        <w:t xml:space="preserve"> </w:t>
      </w:r>
      <w:r w:rsidRPr="006E66D7">
        <w:rPr>
          <w:rFonts w:ascii="Times New Roman" w:hAnsi="Times New Roman" w:cs="Times New Roman"/>
          <w:color w:val="231F20"/>
          <w:spacing w:val="-2"/>
        </w:rPr>
        <w:t>mistakes</w:t>
      </w:r>
      <w:r w:rsidRPr="006E66D7">
        <w:rPr>
          <w:rFonts w:ascii="Times New Roman" w:hAnsi="Times New Roman" w:cs="Times New Roman"/>
          <w:color w:val="231F20"/>
          <w:spacing w:val="-10"/>
        </w:rPr>
        <w:t xml:space="preserve"> </w:t>
      </w:r>
      <w:r w:rsidRPr="006E66D7">
        <w:rPr>
          <w:rFonts w:ascii="Times New Roman" w:hAnsi="Times New Roman" w:cs="Times New Roman"/>
          <w:color w:val="231F20"/>
          <w:spacing w:val="-2"/>
        </w:rPr>
        <w:t>and</w:t>
      </w:r>
      <w:r w:rsidRPr="006E66D7">
        <w:rPr>
          <w:rFonts w:ascii="Times New Roman" w:hAnsi="Times New Roman" w:cs="Times New Roman"/>
          <w:color w:val="231F20"/>
          <w:spacing w:val="-9"/>
        </w:rPr>
        <w:t xml:space="preserve"> </w:t>
      </w:r>
      <w:r w:rsidRPr="006E66D7">
        <w:rPr>
          <w:rFonts w:ascii="Times New Roman" w:hAnsi="Times New Roman" w:cs="Times New Roman"/>
          <w:color w:val="231F20"/>
          <w:spacing w:val="-2"/>
        </w:rPr>
        <w:t>offering</w:t>
      </w:r>
      <w:r w:rsidRPr="006E66D7">
        <w:rPr>
          <w:rFonts w:ascii="Times New Roman" w:hAnsi="Times New Roman" w:cs="Times New Roman"/>
          <w:color w:val="231F20"/>
          <w:spacing w:val="-9"/>
        </w:rPr>
        <w:t xml:space="preserve"> </w:t>
      </w:r>
      <w:r w:rsidRPr="006E66D7">
        <w:rPr>
          <w:rFonts w:ascii="Times New Roman" w:hAnsi="Times New Roman" w:cs="Times New Roman"/>
          <w:color w:val="231F20"/>
          <w:spacing w:val="-2"/>
        </w:rPr>
        <w:t>resources</w:t>
      </w:r>
      <w:r w:rsidRPr="006E66D7">
        <w:rPr>
          <w:rFonts w:ascii="Times New Roman" w:hAnsi="Times New Roman" w:cs="Times New Roman"/>
          <w:color w:val="231F20"/>
          <w:spacing w:val="-9"/>
        </w:rPr>
        <w:t xml:space="preserve"> </w:t>
      </w:r>
      <w:r w:rsidRPr="006E66D7">
        <w:rPr>
          <w:rFonts w:ascii="Times New Roman" w:hAnsi="Times New Roman" w:cs="Times New Roman"/>
          <w:color w:val="231F20"/>
          <w:spacing w:val="-2"/>
        </w:rPr>
        <w:t>for</w:t>
      </w:r>
      <w:r w:rsidRPr="006E66D7">
        <w:rPr>
          <w:rFonts w:ascii="Times New Roman" w:hAnsi="Times New Roman" w:cs="Times New Roman"/>
          <w:color w:val="231F20"/>
          <w:spacing w:val="-9"/>
        </w:rPr>
        <w:t xml:space="preserve"> </w:t>
      </w:r>
      <w:r w:rsidRPr="006E66D7">
        <w:rPr>
          <w:rFonts w:ascii="Times New Roman" w:hAnsi="Times New Roman" w:cs="Times New Roman"/>
          <w:color w:val="231F20"/>
          <w:spacing w:val="-2"/>
        </w:rPr>
        <w:t>further</w:t>
      </w:r>
      <w:r w:rsidRPr="006E66D7">
        <w:rPr>
          <w:rFonts w:ascii="Times New Roman" w:hAnsi="Times New Roman" w:cs="Times New Roman"/>
          <w:color w:val="231F20"/>
          <w:spacing w:val="-10"/>
        </w:rPr>
        <w:t xml:space="preserve"> </w:t>
      </w:r>
      <w:r w:rsidRPr="006E66D7">
        <w:rPr>
          <w:rFonts w:ascii="Times New Roman" w:hAnsi="Times New Roman" w:cs="Times New Roman"/>
          <w:color w:val="231F20"/>
          <w:spacing w:val="-2"/>
        </w:rPr>
        <w:t>study.</w:t>
      </w:r>
    </w:p>
    <w:p w14:paraId="58C23CA4" w14:textId="77777777" w:rsidR="00085045" w:rsidRPr="00A16A52" w:rsidRDefault="00085045" w:rsidP="00085045">
      <w:pPr>
        <w:widowControl w:val="0"/>
        <w:tabs>
          <w:tab w:val="left" w:pos="823"/>
          <w:tab w:val="left" w:pos="825"/>
        </w:tabs>
        <w:autoSpaceDE w:val="0"/>
        <w:autoSpaceDN w:val="0"/>
        <w:spacing w:after="0" w:line="276" w:lineRule="auto"/>
        <w:ind w:left="1080"/>
        <w:jc w:val="both"/>
        <w:rPr>
          <w:rFonts w:ascii="Times New Roman" w:hAnsi="Times New Roman" w:cs="Times New Roman"/>
          <w:b/>
          <w:iCs/>
          <w:color w:val="231F20"/>
          <w:sz w:val="24"/>
          <w:szCs w:val="24"/>
        </w:rPr>
      </w:pPr>
      <w:r w:rsidRPr="00A16A52">
        <w:rPr>
          <w:rFonts w:ascii="Times New Roman" w:hAnsi="Times New Roman" w:cs="Times New Roman"/>
          <w:b/>
          <w:iCs/>
          <w:color w:val="231F20"/>
          <w:w w:val="105"/>
          <w:sz w:val="24"/>
          <w:szCs w:val="24"/>
        </w:rPr>
        <w:t xml:space="preserve">Authenticity: </w:t>
      </w:r>
      <w:r w:rsidRPr="00A16A52">
        <w:rPr>
          <w:rFonts w:ascii="Times New Roman" w:hAnsi="Times New Roman" w:cs="Times New Roman"/>
          <w:iCs/>
          <w:color w:val="231F20"/>
          <w:w w:val="105"/>
          <w:sz w:val="24"/>
          <w:szCs w:val="24"/>
        </w:rPr>
        <w:t xml:space="preserve">refers to the relevance of an assessment to real-world </w:t>
      </w:r>
      <w:r w:rsidRPr="00A16A52">
        <w:rPr>
          <w:rFonts w:ascii="Times New Roman" w:hAnsi="Times New Roman" w:cs="Times New Roman"/>
          <w:iCs/>
          <w:color w:val="231F20"/>
          <w:sz w:val="24"/>
          <w:szCs w:val="24"/>
        </w:rPr>
        <w:t>contexts, making the assessment tasks meaningful and applicable to students’</w:t>
      </w:r>
      <w:r w:rsidRPr="00A16A52">
        <w:rPr>
          <w:rFonts w:ascii="Times New Roman" w:hAnsi="Times New Roman" w:cs="Times New Roman"/>
          <w:iCs/>
          <w:color w:val="231F20"/>
          <w:spacing w:val="-15"/>
          <w:sz w:val="24"/>
          <w:szCs w:val="24"/>
        </w:rPr>
        <w:t xml:space="preserve"> </w:t>
      </w:r>
      <w:r w:rsidRPr="00A16A52">
        <w:rPr>
          <w:rFonts w:ascii="Times New Roman" w:hAnsi="Times New Roman" w:cs="Times New Roman"/>
          <w:iCs/>
          <w:color w:val="231F20"/>
          <w:sz w:val="24"/>
          <w:szCs w:val="24"/>
        </w:rPr>
        <w:t>lives</w:t>
      </w:r>
      <w:r w:rsidRPr="00A16A52">
        <w:rPr>
          <w:rFonts w:ascii="Times New Roman" w:hAnsi="Times New Roman" w:cs="Times New Roman"/>
          <w:iCs/>
          <w:color w:val="231F20"/>
          <w:spacing w:val="-15"/>
          <w:sz w:val="24"/>
          <w:szCs w:val="24"/>
        </w:rPr>
        <w:t xml:space="preserve"> </w:t>
      </w:r>
      <w:r w:rsidRPr="00A16A52">
        <w:rPr>
          <w:rFonts w:ascii="Times New Roman" w:hAnsi="Times New Roman" w:cs="Times New Roman"/>
          <w:iCs/>
          <w:color w:val="231F20"/>
          <w:sz w:val="24"/>
          <w:szCs w:val="24"/>
        </w:rPr>
        <w:t>or</w:t>
      </w:r>
      <w:r w:rsidRPr="00A16A52">
        <w:rPr>
          <w:rFonts w:ascii="Times New Roman" w:hAnsi="Times New Roman" w:cs="Times New Roman"/>
          <w:iCs/>
          <w:color w:val="231F20"/>
          <w:spacing w:val="-15"/>
          <w:sz w:val="24"/>
          <w:szCs w:val="24"/>
        </w:rPr>
        <w:t xml:space="preserve"> </w:t>
      </w:r>
      <w:r w:rsidRPr="00A16A52">
        <w:rPr>
          <w:rFonts w:ascii="Times New Roman" w:hAnsi="Times New Roman" w:cs="Times New Roman"/>
          <w:iCs/>
          <w:color w:val="231F20"/>
          <w:sz w:val="24"/>
          <w:szCs w:val="24"/>
        </w:rPr>
        <w:t>future</w:t>
      </w:r>
      <w:r w:rsidRPr="00A16A52">
        <w:rPr>
          <w:rFonts w:ascii="Times New Roman" w:hAnsi="Times New Roman" w:cs="Times New Roman"/>
          <w:iCs/>
          <w:color w:val="231F20"/>
          <w:spacing w:val="-15"/>
          <w:sz w:val="24"/>
          <w:szCs w:val="24"/>
        </w:rPr>
        <w:t xml:space="preserve"> </w:t>
      </w:r>
      <w:r w:rsidRPr="00A16A52">
        <w:rPr>
          <w:rFonts w:ascii="Times New Roman" w:hAnsi="Times New Roman" w:cs="Times New Roman"/>
          <w:iCs/>
          <w:color w:val="231F20"/>
          <w:sz w:val="24"/>
          <w:szCs w:val="24"/>
        </w:rPr>
        <w:t>careers.</w:t>
      </w:r>
      <w:r w:rsidRPr="00A16A52">
        <w:rPr>
          <w:rFonts w:ascii="Times New Roman" w:hAnsi="Times New Roman" w:cs="Times New Roman"/>
          <w:iCs/>
          <w:color w:val="231F20"/>
          <w:spacing w:val="-15"/>
          <w:sz w:val="24"/>
          <w:szCs w:val="24"/>
        </w:rPr>
        <w:t xml:space="preserve"> </w:t>
      </w:r>
      <w:r w:rsidRPr="00A16A52">
        <w:rPr>
          <w:rFonts w:ascii="Times New Roman" w:hAnsi="Times New Roman" w:cs="Times New Roman"/>
          <w:iCs/>
          <w:color w:val="231F20"/>
          <w:sz w:val="24"/>
          <w:szCs w:val="24"/>
        </w:rPr>
        <w:t>The</w:t>
      </w:r>
      <w:r w:rsidRPr="00A16A52">
        <w:rPr>
          <w:rFonts w:ascii="Times New Roman" w:hAnsi="Times New Roman" w:cs="Times New Roman"/>
          <w:iCs/>
          <w:color w:val="231F20"/>
          <w:spacing w:val="-15"/>
          <w:sz w:val="24"/>
          <w:szCs w:val="24"/>
        </w:rPr>
        <w:t xml:space="preserve"> </w:t>
      </w:r>
      <w:r w:rsidRPr="00A16A52">
        <w:rPr>
          <w:rFonts w:ascii="Times New Roman" w:hAnsi="Times New Roman" w:cs="Times New Roman"/>
          <w:iCs/>
          <w:color w:val="231F20"/>
          <w:sz w:val="24"/>
          <w:szCs w:val="24"/>
        </w:rPr>
        <w:t>teacher</w:t>
      </w:r>
      <w:r w:rsidRPr="00A16A52">
        <w:rPr>
          <w:rFonts w:ascii="Times New Roman" w:hAnsi="Times New Roman" w:cs="Times New Roman"/>
          <w:iCs/>
          <w:color w:val="231F20"/>
          <w:spacing w:val="-15"/>
          <w:sz w:val="24"/>
          <w:szCs w:val="24"/>
        </w:rPr>
        <w:t xml:space="preserve"> </w:t>
      </w:r>
      <w:r w:rsidRPr="00A16A52">
        <w:rPr>
          <w:rFonts w:ascii="Times New Roman" w:hAnsi="Times New Roman" w:cs="Times New Roman"/>
          <w:iCs/>
          <w:color w:val="231F20"/>
          <w:sz w:val="24"/>
          <w:szCs w:val="24"/>
        </w:rPr>
        <w:t>can</w:t>
      </w:r>
      <w:r w:rsidRPr="00A16A52">
        <w:rPr>
          <w:rFonts w:ascii="Times New Roman" w:hAnsi="Times New Roman" w:cs="Times New Roman"/>
          <w:iCs/>
          <w:color w:val="231F20"/>
          <w:spacing w:val="-15"/>
          <w:sz w:val="24"/>
          <w:szCs w:val="24"/>
        </w:rPr>
        <w:t xml:space="preserve"> </w:t>
      </w:r>
      <w:r w:rsidRPr="00A16A52">
        <w:rPr>
          <w:rFonts w:ascii="Times New Roman" w:hAnsi="Times New Roman" w:cs="Times New Roman"/>
          <w:iCs/>
          <w:color w:val="231F20"/>
          <w:sz w:val="24"/>
          <w:szCs w:val="24"/>
        </w:rPr>
        <w:t>use</w:t>
      </w:r>
      <w:r w:rsidRPr="00A16A52">
        <w:rPr>
          <w:rFonts w:ascii="Times New Roman" w:hAnsi="Times New Roman" w:cs="Times New Roman"/>
          <w:iCs/>
          <w:color w:val="231F20"/>
          <w:spacing w:val="-15"/>
          <w:sz w:val="24"/>
          <w:szCs w:val="24"/>
        </w:rPr>
        <w:t xml:space="preserve"> </w:t>
      </w:r>
      <w:r w:rsidRPr="00A16A52">
        <w:rPr>
          <w:rFonts w:ascii="Times New Roman" w:hAnsi="Times New Roman" w:cs="Times New Roman"/>
          <w:iCs/>
          <w:color w:val="231F20"/>
          <w:sz w:val="24"/>
          <w:szCs w:val="24"/>
        </w:rPr>
        <w:t>real-life</w:t>
      </w:r>
      <w:r w:rsidRPr="00A16A52">
        <w:rPr>
          <w:rFonts w:ascii="Times New Roman" w:hAnsi="Times New Roman" w:cs="Times New Roman"/>
          <w:iCs/>
          <w:color w:val="231F20"/>
          <w:spacing w:val="-15"/>
          <w:sz w:val="24"/>
          <w:szCs w:val="24"/>
        </w:rPr>
        <w:t xml:space="preserve"> </w:t>
      </w:r>
      <w:r w:rsidRPr="00A16A52">
        <w:rPr>
          <w:rFonts w:ascii="Times New Roman" w:hAnsi="Times New Roman" w:cs="Times New Roman"/>
          <w:iCs/>
          <w:color w:val="231F20"/>
          <w:sz w:val="24"/>
          <w:szCs w:val="24"/>
        </w:rPr>
        <w:t xml:space="preserve">scenarios </w:t>
      </w:r>
      <w:r w:rsidRPr="00A16A52">
        <w:rPr>
          <w:rFonts w:ascii="Times New Roman" w:hAnsi="Times New Roman" w:cs="Times New Roman"/>
          <w:iCs/>
          <w:color w:val="231F20"/>
          <w:w w:val="105"/>
          <w:sz w:val="24"/>
          <w:szCs w:val="24"/>
        </w:rPr>
        <w:t xml:space="preserve">or practical tasks that require problem-solving and critical thinking and encourage the application of knowledge in relevant contexts. Authentic assessments motivate students by demonstrating how </w:t>
      </w:r>
      <w:r w:rsidRPr="00A16A52">
        <w:rPr>
          <w:rFonts w:ascii="Times New Roman" w:hAnsi="Times New Roman" w:cs="Times New Roman"/>
          <w:iCs/>
          <w:color w:val="231F20"/>
          <w:sz w:val="24"/>
          <w:szCs w:val="24"/>
        </w:rPr>
        <w:t>their learning applies outside of the classroom, thus fostering deeper engagement.</w:t>
      </w:r>
      <w:r w:rsidRPr="00A16A52">
        <w:rPr>
          <w:rFonts w:ascii="Times New Roman" w:hAnsi="Times New Roman" w:cs="Times New Roman"/>
          <w:iCs/>
          <w:color w:val="231F20"/>
          <w:spacing w:val="-11"/>
          <w:sz w:val="24"/>
          <w:szCs w:val="24"/>
        </w:rPr>
        <w:t xml:space="preserve"> </w:t>
      </w:r>
      <w:r w:rsidRPr="00A16A52">
        <w:rPr>
          <w:rFonts w:ascii="Times New Roman" w:hAnsi="Times New Roman" w:cs="Times New Roman"/>
          <w:iCs/>
          <w:color w:val="231F20"/>
          <w:sz w:val="24"/>
          <w:szCs w:val="24"/>
        </w:rPr>
        <w:t>Example</w:t>
      </w:r>
      <w:r w:rsidRPr="00A16A52">
        <w:rPr>
          <w:rFonts w:ascii="Times New Roman" w:hAnsi="Times New Roman" w:cs="Times New Roman"/>
          <w:iCs/>
          <w:color w:val="231F20"/>
          <w:spacing w:val="-11"/>
          <w:sz w:val="24"/>
          <w:szCs w:val="24"/>
        </w:rPr>
        <w:t xml:space="preserve"> </w:t>
      </w:r>
      <w:r w:rsidRPr="00A16A52">
        <w:rPr>
          <w:rFonts w:ascii="Times New Roman" w:hAnsi="Times New Roman" w:cs="Times New Roman"/>
          <w:iCs/>
          <w:color w:val="231F20"/>
          <w:sz w:val="24"/>
          <w:szCs w:val="24"/>
        </w:rPr>
        <w:t>of</w:t>
      </w:r>
      <w:r w:rsidRPr="00A16A52">
        <w:rPr>
          <w:rFonts w:ascii="Times New Roman" w:hAnsi="Times New Roman" w:cs="Times New Roman"/>
          <w:iCs/>
          <w:color w:val="231F20"/>
          <w:spacing w:val="-11"/>
          <w:sz w:val="24"/>
          <w:szCs w:val="24"/>
        </w:rPr>
        <w:t xml:space="preserve"> </w:t>
      </w:r>
      <w:r w:rsidRPr="00A16A52">
        <w:rPr>
          <w:rFonts w:ascii="Times New Roman" w:hAnsi="Times New Roman" w:cs="Times New Roman"/>
          <w:iCs/>
          <w:color w:val="231F20"/>
          <w:sz w:val="24"/>
          <w:szCs w:val="24"/>
        </w:rPr>
        <w:t>authenticity:</w:t>
      </w:r>
      <w:r w:rsidRPr="00A16A52">
        <w:rPr>
          <w:rFonts w:ascii="Times New Roman" w:hAnsi="Times New Roman" w:cs="Times New Roman"/>
          <w:iCs/>
          <w:color w:val="231F20"/>
          <w:spacing w:val="-11"/>
          <w:sz w:val="24"/>
          <w:szCs w:val="24"/>
        </w:rPr>
        <w:t xml:space="preserve"> </w:t>
      </w:r>
      <w:r w:rsidRPr="00A16A52">
        <w:rPr>
          <w:rFonts w:ascii="Times New Roman" w:hAnsi="Times New Roman" w:cs="Times New Roman"/>
          <w:iCs/>
          <w:color w:val="231F20"/>
          <w:sz w:val="24"/>
          <w:szCs w:val="24"/>
        </w:rPr>
        <w:t>In</w:t>
      </w:r>
      <w:r w:rsidRPr="00A16A52">
        <w:rPr>
          <w:rFonts w:ascii="Times New Roman" w:hAnsi="Times New Roman" w:cs="Times New Roman"/>
          <w:iCs/>
          <w:color w:val="231F20"/>
          <w:spacing w:val="-11"/>
          <w:sz w:val="24"/>
          <w:szCs w:val="24"/>
        </w:rPr>
        <w:t xml:space="preserve"> </w:t>
      </w:r>
      <w:r w:rsidRPr="00A16A52">
        <w:rPr>
          <w:rFonts w:ascii="Times New Roman" w:hAnsi="Times New Roman" w:cs="Times New Roman"/>
          <w:iCs/>
          <w:color w:val="231F20"/>
          <w:sz w:val="24"/>
          <w:szCs w:val="24"/>
        </w:rPr>
        <w:t>a</w:t>
      </w:r>
      <w:r w:rsidRPr="00A16A52">
        <w:rPr>
          <w:rFonts w:ascii="Times New Roman" w:hAnsi="Times New Roman" w:cs="Times New Roman"/>
          <w:iCs/>
          <w:color w:val="231F20"/>
          <w:spacing w:val="-11"/>
          <w:sz w:val="24"/>
          <w:szCs w:val="24"/>
        </w:rPr>
        <w:t xml:space="preserve"> </w:t>
      </w:r>
      <w:r w:rsidRPr="00A16A52">
        <w:rPr>
          <w:rFonts w:ascii="Times New Roman" w:hAnsi="Times New Roman" w:cs="Times New Roman"/>
          <w:iCs/>
          <w:color w:val="231F20"/>
          <w:sz w:val="24"/>
          <w:szCs w:val="24"/>
        </w:rPr>
        <w:t>science</w:t>
      </w:r>
      <w:r w:rsidRPr="00A16A52">
        <w:rPr>
          <w:rFonts w:ascii="Times New Roman" w:hAnsi="Times New Roman" w:cs="Times New Roman"/>
          <w:iCs/>
          <w:color w:val="231F20"/>
          <w:spacing w:val="-11"/>
          <w:sz w:val="24"/>
          <w:szCs w:val="24"/>
        </w:rPr>
        <w:t xml:space="preserve"> </w:t>
      </w:r>
      <w:r w:rsidRPr="00A16A52">
        <w:rPr>
          <w:rFonts w:ascii="Times New Roman" w:hAnsi="Times New Roman" w:cs="Times New Roman"/>
          <w:iCs/>
          <w:color w:val="231F20"/>
          <w:sz w:val="24"/>
          <w:szCs w:val="24"/>
        </w:rPr>
        <w:t>class,</w:t>
      </w:r>
      <w:r w:rsidRPr="00A16A52">
        <w:rPr>
          <w:rFonts w:ascii="Times New Roman" w:hAnsi="Times New Roman" w:cs="Times New Roman"/>
          <w:iCs/>
          <w:color w:val="231F20"/>
          <w:spacing w:val="-11"/>
          <w:sz w:val="24"/>
          <w:szCs w:val="24"/>
        </w:rPr>
        <w:t xml:space="preserve"> </w:t>
      </w:r>
      <w:r w:rsidRPr="00A16A52">
        <w:rPr>
          <w:rFonts w:ascii="Times New Roman" w:hAnsi="Times New Roman" w:cs="Times New Roman"/>
          <w:iCs/>
          <w:color w:val="231F20"/>
          <w:sz w:val="24"/>
          <w:szCs w:val="24"/>
        </w:rPr>
        <w:t>instead</w:t>
      </w:r>
      <w:r w:rsidRPr="00A16A52">
        <w:rPr>
          <w:rFonts w:ascii="Times New Roman" w:hAnsi="Times New Roman" w:cs="Times New Roman"/>
          <w:iCs/>
          <w:color w:val="231F20"/>
          <w:spacing w:val="-11"/>
          <w:sz w:val="24"/>
          <w:szCs w:val="24"/>
        </w:rPr>
        <w:t xml:space="preserve"> </w:t>
      </w:r>
      <w:r w:rsidRPr="00A16A52">
        <w:rPr>
          <w:rFonts w:ascii="Times New Roman" w:hAnsi="Times New Roman" w:cs="Times New Roman"/>
          <w:iCs/>
          <w:color w:val="231F20"/>
          <w:sz w:val="24"/>
          <w:szCs w:val="24"/>
        </w:rPr>
        <w:t>of</w:t>
      </w:r>
      <w:r w:rsidRPr="00A16A52">
        <w:rPr>
          <w:rFonts w:ascii="Times New Roman" w:hAnsi="Times New Roman" w:cs="Times New Roman"/>
          <w:iCs/>
          <w:color w:val="231F20"/>
          <w:spacing w:val="-11"/>
          <w:sz w:val="24"/>
          <w:szCs w:val="24"/>
        </w:rPr>
        <w:t xml:space="preserve"> </w:t>
      </w:r>
      <w:r w:rsidRPr="00A16A52">
        <w:rPr>
          <w:rFonts w:ascii="Times New Roman" w:hAnsi="Times New Roman" w:cs="Times New Roman"/>
          <w:iCs/>
          <w:color w:val="231F20"/>
          <w:sz w:val="24"/>
          <w:szCs w:val="24"/>
        </w:rPr>
        <w:t xml:space="preserve">just testing theoretical knowledge, a teacher might have students conduct </w:t>
      </w:r>
      <w:r w:rsidRPr="00A16A52">
        <w:rPr>
          <w:rFonts w:ascii="Times New Roman" w:hAnsi="Times New Roman" w:cs="Times New Roman"/>
          <w:iCs/>
          <w:color w:val="231F20"/>
          <w:w w:val="105"/>
          <w:sz w:val="24"/>
          <w:szCs w:val="24"/>
        </w:rPr>
        <w:t>experiments to solve a real-world problem (e.g., designing a water filtration system).</w:t>
      </w:r>
    </w:p>
    <w:p w14:paraId="2E9D5644" w14:textId="77777777" w:rsidR="00085045" w:rsidRPr="00A16A52" w:rsidRDefault="00085045" w:rsidP="00085045">
      <w:pPr>
        <w:widowControl w:val="0"/>
        <w:tabs>
          <w:tab w:val="left" w:pos="823"/>
          <w:tab w:val="left" w:pos="825"/>
        </w:tabs>
        <w:autoSpaceDE w:val="0"/>
        <w:autoSpaceDN w:val="0"/>
        <w:spacing w:after="0" w:line="276" w:lineRule="auto"/>
        <w:ind w:left="1080"/>
        <w:jc w:val="both"/>
        <w:rPr>
          <w:rFonts w:ascii="Times New Roman" w:hAnsi="Times New Roman" w:cs="Times New Roman"/>
          <w:b/>
          <w:i/>
          <w:color w:val="231F20"/>
          <w:sz w:val="24"/>
          <w:szCs w:val="24"/>
        </w:rPr>
      </w:pPr>
      <w:r w:rsidRPr="00A16A52">
        <w:rPr>
          <w:rFonts w:ascii="Times New Roman" w:hAnsi="Times New Roman" w:cs="Times New Roman"/>
          <w:b/>
          <w:iCs/>
          <w:color w:val="231F20"/>
          <w:sz w:val="24"/>
          <w:szCs w:val="24"/>
        </w:rPr>
        <w:t>Purposefulness:</w:t>
      </w:r>
      <w:r w:rsidRPr="00A16A52">
        <w:rPr>
          <w:rFonts w:ascii="Times New Roman" w:hAnsi="Times New Roman" w:cs="Times New Roman"/>
          <w:b/>
          <w:color w:val="231F20"/>
          <w:spacing w:val="-8"/>
          <w:sz w:val="24"/>
          <w:szCs w:val="24"/>
        </w:rPr>
        <w:t xml:space="preserve"> </w:t>
      </w:r>
      <w:r w:rsidRPr="00A16A52">
        <w:rPr>
          <w:rFonts w:ascii="Times New Roman" w:hAnsi="Times New Roman" w:cs="Times New Roman"/>
          <w:color w:val="231F20"/>
          <w:sz w:val="24"/>
          <w:szCs w:val="24"/>
        </w:rPr>
        <w:t>Every</w:t>
      </w:r>
      <w:r w:rsidRPr="00A16A52">
        <w:rPr>
          <w:rFonts w:ascii="Times New Roman" w:hAnsi="Times New Roman" w:cs="Times New Roman"/>
          <w:color w:val="231F20"/>
          <w:spacing w:val="-8"/>
          <w:sz w:val="24"/>
          <w:szCs w:val="24"/>
        </w:rPr>
        <w:t xml:space="preserve"> </w:t>
      </w:r>
      <w:r w:rsidRPr="00A16A52">
        <w:rPr>
          <w:rFonts w:ascii="Times New Roman" w:hAnsi="Times New Roman" w:cs="Times New Roman"/>
          <w:color w:val="231F20"/>
          <w:sz w:val="24"/>
          <w:szCs w:val="24"/>
        </w:rPr>
        <w:t>assessment</w:t>
      </w:r>
      <w:r w:rsidRPr="00A16A52">
        <w:rPr>
          <w:rFonts w:ascii="Times New Roman" w:hAnsi="Times New Roman" w:cs="Times New Roman"/>
          <w:color w:val="231F20"/>
          <w:spacing w:val="-9"/>
          <w:sz w:val="24"/>
          <w:szCs w:val="24"/>
        </w:rPr>
        <w:t xml:space="preserve"> </w:t>
      </w:r>
      <w:r w:rsidRPr="00A16A52">
        <w:rPr>
          <w:rFonts w:ascii="Times New Roman" w:hAnsi="Times New Roman" w:cs="Times New Roman"/>
          <w:color w:val="231F20"/>
          <w:sz w:val="24"/>
          <w:szCs w:val="24"/>
        </w:rPr>
        <w:t>should</w:t>
      </w:r>
      <w:r w:rsidRPr="00A16A52">
        <w:rPr>
          <w:rFonts w:ascii="Times New Roman" w:hAnsi="Times New Roman" w:cs="Times New Roman"/>
          <w:color w:val="231F20"/>
          <w:spacing w:val="-8"/>
          <w:sz w:val="24"/>
          <w:szCs w:val="24"/>
        </w:rPr>
        <w:t xml:space="preserve"> </w:t>
      </w:r>
      <w:r w:rsidRPr="00A16A52">
        <w:rPr>
          <w:rFonts w:ascii="Times New Roman" w:hAnsi="Times New Roman" w:cs="Times New Roman"/>
          <w:color w:val="231F20"/>
          <w:sz w:val="24"/>
          <w:szCs w:val="24"/>
        </w:rPr>
        <w:t>have</w:t>
      </w:r>
      <w:r w:rsidRPr="00A16A52">
        <w:rPr>
          <w:rFonts w:ascii="Times New Roman" w:hAnsi="Times New Roman" w:cs="Times New Roman"/>
          <w:color w:val="231F20"/>
          <w:spacing w:val="-8"/>
          <w:sz w:val="24"/>
          <w:szCs w:val="24"/>
        </w:rPr>
        <w:t xml:space="preserve"> </w:t>
      </w:r>
      <w:r w:rsidRPr="00A16A52">
        <w:rPr>
          <w:rFonts w:ascii="Times New Roman" w:hAnsi="Times New Roman" w:cs="Times New Roman"/>
          <w:color w:val="231F20"/>
          <w:sz w:val="24"/>
          <w:szCs w:val="24"/>
        </w:rPr>
        <w:t>a</w:t>
      </w:r>
      <w:r w:rsidRPr="00A16A52">
        <w:rPr>
          <w:rFonts w:ascii="Times New Roman" w:hAnsi="Times New Roman" w:cs="Times New Roman"/>
          <w:color w:val="231F20"/>
          <w:spacing w:val="-8"/>
          <w:sz w:val="24"/>
          <w:szCs w:val="24"/>
        </w:rPr>
        <w:t xml:space="preserve"> </w:t>
      </w:r>
      <w:r w:rsidRPr="00A16A52">
        <w:rPr>
          <w:rFonts w:ascii="Times New Roman" w:hAnsi="Times New Roman" w:cs="Times New Roman"/>
          <w:color w:val="231F20"/>
          <w:sz w:val="24"/>
          <w:szCs w:val="24"/>
        </w:rPr>
        <w:t>clear</w:t>
      </w:r>
      <w:r w:rsidRPr="00A16A52">
        <w:rPr>
          <w:rFonts w:ascii="Times New Roman" w:hAnsi="Times New Roman" w:cs="Times New Roman"/>
          <w:color w:val="231F20"/>
          <w:spacing w:val="-8"/>
          <w:sz w:val="24"/>
          <w:szCs w:val="24"/>
        </w:rPr>
        <w:t xml:space="preserve"> </w:t>
      </w:r>
      <w:r w:rsidRPr="00A16A52">
        <w:rPr>
          <w:rFonts w:ascii="Times New Roman" w:hAnsi="Times New Roman" w:cs="Times New Roman"/>
          <w:color w:val="231F20"/>
          <w:sz w:val="24"/>
          <w:szCs w:val="24"/>
        </w:rPr>
        <w:t>purpose,</w:t>
      </w:r>
      <w:r w:rsidRPr="00A16A52">
        <w:rPr>
          <w:rFonts w:ascii="Times New Roman" w:hAnsi="Times New Roman" w:cs="Times New Roman"/>
          <w:color w:val="231F20"/>
          <w:spacing w:val="-8"/>
          <w:sz w:val="24"/>
          <w:szCs w:val="24"/>
        </w:rPr>
        <w:t xml:space="preserve"> </w:t>
      </w:r>
      <w:r w:rsidRPr="00A16A52">
        <w:rPr>
          <w:rFonts w:ascii="Times New Roman" w:hAnsi="Times New Roman" w:cs="Times New Roman"/>
          <w:color w:val="231F20"/>
          <w:sz w:val="24"/>
          <w:szCs w:val="24"/>
        </w:rPr>
        <w:t>whether it is to measure learning, inform instruction, or support accountability. The teacher decides whether the assessment is formative (providing feedback for improvement) or summative (measuring overall achievement)</w:t>
      </w:r>
      <w:r w:rsidRPr="00A16A52">
        <w:rPr>
          <w:rFonts w:ascii="Times New Roman" w:hAnsi="Times New Roman" w:cs="Times New Roman"/>
          <w:color w:val="231F20"/>
          <w:spacing w:val="-8"/>
          <w:sz w:val="24"/>
          <w:szCs w:val="24"/>
        </w:rPr>
        <w:t xml:space="preserve"> </w:t>
      </w:r>
      <w:r w:rsidRPr="00A16A52">
        <w:rPr>
          <w:rFonts w:ascii="Times New Roman" w:hAnsi="Times New Roman" w:cs="Times New Roman"/>
          <w:color w:val="231F20"/>
          <w:sz w:val="24"/>
          <w:szCs w:val="24"/>
        </w:rPr>
        <w:t>and</w:t>
      </w:r>
      <w:r w:rsidRPr="00A16A52">
        <w:rPr>
          <w:rFonts w:ascii="Times New Roman" w:hAnsi="Times New Roman" w:cs="Times New Roman"/>
          <w:color w:val="231F20"/>
          <w:spacing w:val="-8"/>
          <w:sz w:val="24"/>
          <w:szCs w:val="24"/>
        </w:rPr>
        <w:t xml:space="preserve"> </w:t>
      </w:r>
      <w:r w:rsidRPr="00A16A52">
        <w:rPr>
          <w:rFonts w:ascii="Times New Roman" w:hAnsi="Times New Roman" w:cs="Times New Roman"/>
          <w:color w:val="231F20"/>
          <w:sz w:val="24"/>
          <w:szCs w:val="24"/>
        </w:rPr>
        <w:t>aligns</w:t>
      </w:r>
      <w:r w:rsidRPr="00A16A52">
        <w:rPr>
          <w:rFonts w:ascii="Times New Roman" w:hAnsi="Times New Roman" w:cs="Times New Roman"/>
          <w:color w:val="231F20"/>
          <w:spacing w:val="-8"/>
          <w:sz w:val="24"/>
          <w:szCs w:val="24"/>
        </w:rPr>
        <w:t xml:space="preserve"> </w:t>
      </w:r>
      <w:r w:rsidRPr="00A16A52">
        <w:rPr>
          <w:rFonts w:ascii="Times New Roman" w:hAnsi="Times New Roman" w:cs="Times New Roman"/>
          <w:color w:val="231F20"/>
          <w:sz w:val="24"/>
          <w:szCs w:val="24"/>
        </w:rPr>
        <w:t>assessment</w:t>
      </w:r>
      <w:r w:rsidRPr="00A16A52">
        <w:rPr>
          <w:rFonts w:ascii="Times New Roman" w:hAnsi="Times New Roman" w:cs="Times New Roman"/>
          <w:color w:val="231F20"/>
          <w:spacing w:val="-8"/>
          <w:sz w:val="24"/>
          <w:szCs w:val="24"/>
        </w:rPr>
        <w:t xml:space="preserve"> </w:t>
      </w:r>
      <w:r w:rsidRPr="00A16A52">
        <w:rPr>
          <w:rFonts w:ascii="Times New Roman" w:hAnsi="Times New Roman" w:cs="Times New Roman"/>
          <w:color w:val="231F20"/>
          <w:sz w:val="24"/>
          <w:szCs w:val="24"/>
        </w:rPr>
        <w:t>design</w:t>
      </w:r>
      <w:r w:rsidRPr="00A16A52">
        <w:rPr>
          <w:rFonts w:ascii="Times New Roman" w:hAnsi="Times New Roman" w:cs="Times New Roman"/>
          <w:color w:val="231F20"/>
          <w:spacing w:val="-8"/>
          <w:sz w:val="24"/>
          <w:szCs w:val="24"/>
        </w:rPr>
        <w:t xml:space="preserve"> </w:t>
      </w:r>
      <w:r w:rsidRPr="00A16A52">
        <w:rPr>
          <w:rFonts w:ascii="Times New Roman" w:hAnsi="Times New Roman" w:cs="Times New Roman"/>
          <w:color w:val="231F20"/>
          <w:sz w:val="24"/>
          <w:szCs w:val="24"/>
        </w:rPr>
        <w:t>with</w:t>
      </w:r>
      <w:r w:rsidRPr="00A16A52">
        <w:rPr>
          <w:rFonts w:ascii="Times New Roman" w:hAnsi="Times New Roman" w:cs="Times New Roman"/>
          <w:color w:val="231F20"/>
          <w:spacing w:val="-7"/>
          <w:sz w:val="24"/>
          <w:szCs w:val="24"/>
        </w:rPr>
        <w:t xml:space="preserve"> </w:t>
      </w:r>
      <w:r w:rsidRPr="00A16A52">
        <w:rPr>
          <w:rFonts w:ascii="Times New Roman" w:hAnsi="Times New Roman" w:cs="Times New Roman"/>
          <w:color w:val="231F20"/>
          <w:sz w:val="24"/>
          <w:szCs w:val="24"/>
        </w:rPr>
        <w:t>the</w:t>
      </w:r>
      <w:r w:rsidRPr="00A16A52">
        <w:rPr>
          <w:rFonts w:ascii="Times New Roman" w:hAnsi="Times New Roman" w:cs="Times New Roman"/>
          <w:color w:val="231F20"/>
          <w:spacing w:val="-8"/>
          <w:sz w:val="24"/>
          <w:szCs w:val="24"/>
        </w:rPr>
        <w:t xml:space="preserve"> </w:t>
      </w:r>
      <w:r w:rsidRPr="00A16A52">
        <w:rPr>
          <w:rFonts w:ascii="Times New Roman" w:hAnsi="Times New Roman" w:cs="Times New Roman"/>
          <w:color w:val="231F20"/>
          <w:sz w:val="24"/>
          <w:szCs w:val="24"/>
        </w:rPr>
        <w:t>course’s</w:t>
      </w:r>
      <w:r w:rsidRPr="00A16A52">
        <w:rPr>
          <w:rFonts w:ascii="Times New Roman" w:hAnsi="Times New Roman" w:cs="Times New Roman"/>
          <w:color w:val="231F20"/>
          <w:spacing w:val="-7"/>
          <w:sz w:val="24"/>
          <w:szCs w:val="24"/>
        </w:rPr>
        <w:t xml:space="preserve"> </w:t>
      </w:r>
      <w:r w:rsidRPr="00A16A52">
        <w:rPr>
          <w:rFonts w:ascii="Times New Roman" w:hAnsi="Times New Roman" w:cs="Times New Roman"/>
          <w:color w:val="231F20"/>
          <w:sz w:val="24"/>
          <w:szCs w:val="24"/>
        </w:rPr>
        <w:t>learning outcomes</w:t>
      </w:r>
      <w:r w:rsidRPr="00A16A52">
        <w:rPr>
          <w:rFonts w:ascii="Times New Roman" w:hAnsi="Times New Roman" w:cs="Times New Roman"/>
          <w:color w:val="231F20"/>
          <w:spacing w:val="33"/>
          <w:sz w:val="24"/>
          <w:szCs w:val="24"/>
        </w:rPr>
        <w:t xml:space="preserve"> </w:t>
      </w:r>
      <w:r w:rsidRPr="00A16A52">
        <w:rPr>
          <w:rFonts w:ascii="Times New Roman" w:hAnsi="Times New Roman" w:cs="Times New Roman"/>
          <w:color w:val="231F20"/>
          <w:sz w:val="24"/>
          <w:szCs w:val="24"/>
        </w:rPr>
        <w:t>or</w:t>
      </w:r>
      <w:r w:rsidRPr="00A16A52">
        <w:rPr>
          <w:rFonts w:ascii="Times New Roman" w:hAnsi="Times New Roman" w:cs="Times New Roman"/>
          <w:color w:val="231F20"/>
          <w:spacing w:val="33"/>
          <w:sz w:val="24"/>
          <w:szCs w:val="24"/>
        </w:rPr>
        <w:t xml:space="preserve"> </w:t>
      </w:r>
      <w:r w:rsidRPr="00A16A52">
        <w:rPr>
          <w:rFonts w:ascii="Times New Roman" w:hAnsi="Times New Roman" w:cs="Times New Roman"/>
          <w:color w:val="231F20"/>
          <w:sz w:val="24"/>
          <w:szCs w:val="24"/>
        </w:rPr>
        <w:t>objectives.</w:t>
      </w:r>
      <w:r w:rsidRPr="00A16A52">
        <w:rPr>
          <w:rFonts w:ascii="Times New Roman" w:hAnsi="Times New Roman" w:cs="Times New Roman"/>
          <w:color w:val="231F20"/>
          <w:spacing w:val="32"/>
          <w:sz w:val="24"/>
          <w:szCs w:val="24"/>
        </w:rPr>
        <w:t xml:space="preserve"> </w:t>
      </w:r>
      <w:r w:rsidRPr="00A16A52">
        <w:rPr>
          <w:rFonts w:ascii="Times New Roman" w:hAnsi="Times New Roman" w:cs="Times New Roman"/>
          <w:color w:val="231F20"/>
          <w:sz w:val="24"/>
          <w:szCs w:val="24"/>
        </w:rPr>
        <w:t>Example</w:t>
      </w:r>
      <w:r w:rsidRPr="00A16A52">
        <w:rPr>
          <w:rFonts w:ascii="Times New Roman" w:hAnsi="Times New Roman" w:cs="Times New Roman"/>
          <w:color w:val="231F20"/>
          <w:spacing w:val="33"/>
          <w:sz w:val="24"/>
          <w:szCs w:val="24"/>
        </w:rPr>
        <w:t xml:space="preserve"> </w:t>
      </w:r>
      <w:r w:rsidRPr="00A16A52">
        <w:rPr>
          <w:rFonts w:ascii="Times New Roman" w:hAnsi="Times New Roman" w:cs="Times New Roman"/>
          <w:color w:val="231F20"/>
          <w:sz w:val="24"/>
          <w:szCs w:val="24"/>
        </w:rPr>
        <w:t>of</w:t>
      </w:r>
      <w:r w:rsidRPr="00A16A52">
        <w:rPr>
          <w:rFonts w:ascii="Times New Roman" w:hAnsi="Times New Roman" w:cs="Times New Roman"/>
          <w:color w:val="231F20"/>
          <w:spacing w:val="33"/>
          <w:sz w:val="24"/>
          <w:szCs w:val="24"/>
        </w:rPr>
        <w:t xml:space="preserve"> </w:t>
      </w:r>
      <w:r w:rsidRPr="00A16A52">
        <w:rPr>
          <w:rFonts w:ascii="Times New Roman" w:hAnsi="Times New Roman" w:cs="Times New Roman"/>
          <w:color w:val="231F20"/>
          <w:sz w:val="24"/>
          <w:szCs w:val="24"/>
        </w:rPr>
        <w:t>purposefulness:</w:t>
      </w:r>
      <w:r w:rsidRPr="00A16A52">
        <w:rPr>
          <w:rFonts w:ascii="Times New Roman" w:hAnsi="Times New Roman" w:cs="Times New Roman"/>
          <w:color w:val="231F20"/>
          <w:spacing w:val="33"/>
          <w:sz w:val="24"/>
          <w:szCs w:val="24"/>
        </w:rPr>
        <w:t xml:space="preserve"> </w:t>
      </w:r>
      <w:r w:rsidRPr="00A16A52">
        <w:rPr>
          <w:rFonts w:ascii="Times New Roman" w:hAnsi="Times New Roman" w:cs="Times New Roman"/>
          <w:color w:val="231F20"/>
          <w:sz w:val="24"/>
          <w:szCs w:val="24"/>
        </w:rPr>
        <w:t>A</w:t>
      </w:r>
      <w:r w:rsidRPr="00A16A52">
        <w:rPr>
          <w:rFonts w:ascii="Times New Roman" w:hAnsi="Times New Roman" w:cs="Times New Roman"/>
          <w:color w:val="231F20"/>
          <w:spacing w:val="33"/>
          <w:sz w:val="24"/>
          <w:szCs w:val="24"/>
        </w:rPr>
        <w:t xml:space="preserve"> </w:t>
      </w:r>
      <w:r w:rsidRPr="00A16A52">
        <w:rPr>
          <w:rFonts w:ascii="Times New Roman" w:hAnsi="Times New Roman" w:cs="Times New Roman"/>
          <w:color w:val="231F20"/>
          <w:sz w:val="24"/>
          <w:szCs w:val="24"/>
        </w:rPr>
        <w:t>final</w:t>
      </w:r>
      <w:r w:rsidRPr="00A16A52">
        <w:rPr>
          <w:rFonts w:ascii="Times New Roman" w:hAnsi="Times New Roman" w:cs="Times New Roman"/>
          <w:color w:val="231F20"/>
          <w:spacing w:val="33"/>
          <w:sz w:val="24"/>
          <w:szCs w:val="24"/>
        </w:rPr>
        <w:t xml:space="preserve"> </w:t>
      </w:r>
      <w:r w:rsidRPr="00A16A52">
        <w:rPr>
          <w:rFonts w:ascii="Times New Roman" w:hAnsi="Times New Roman" w:cs="Times New Roman"/>
          <w:color w:val="231F20"/>
          <w:sz w:val="24"/>
          <w:szCs w:val="24"/>
        </w:rPr>
        <w:t>exam</w:t>
      </w:r>
      <w:r w:rsidRPr="00A16A52">
        <w:rPr>
          <w:rFonts w:ascii="Times New Roman" w:hAnsi="Times New Roman" w:cs="Times New Roman"/>
          <w:color w:val="231F20"/>
          <w:spacing w:val="32"/>
          <w:sz w:val="24"/>
          <w:szCs w:val="24"/>
        </w:rPr>
        <w:t xml:space="preserve"> </w:t>
      </w:r>
      <w:r w:rsidRPr="00A16A52">
        <w:rPr>
          <w:rFonts w:ascii="Times New Roman" w:hAnsi="Times New Roman" w:cs="Times New Roman"/>
          <w:color w:val="231F20"/>
          <w:sz w:val="24"/>
          <w:szCs w:val="24"/>
        </w:rPr>
        <w:t>in a history class should focus on evaluating the key historical concepts and</w:t>
      </w:r>
      <w:r w:rsidRPr="00A16A52">
        <w:rPr>
          <w:rFonts w:ascii="Times New Roman" w:hAnsi="Times New Roman" w:cs="Times New Roman"/>
          <w:color w:val="231F20"/>
          <w:spacing w:val="-15"/>
          <w:sz w:val="24"/>
          <w:szCs w:val="24"/>
        </w:rPr>
        <w:t xml:space="preserve"> </w:t>
      </w:r>
      <w:r w:rsidRPr="00A16A52">
        <w:rPr>
          <w:rFonts w:ascii="Times New Roman" w:hAnsi="Times New Roman" w:cs="Times New Roman"/>
          <w:color w:val="231F20"/>
          <w:sz w:val="24"/>
          <w:szCs w:val="24"/>
        </w:rPr>
        <w:t>events</w:t>
      </w:r>
      <w:r w:rsidRPr="00A16A52">
        <w:rPr>
          <w:rFonts w:ascii="Times New Roman" w:hAnsi="Times New Roman" w:cs="Times New Roman"/>
          <w:color w:val="231F20"/>
          <w:spacing w:val="-15"/>
          <w:sz w:val="24"/>
          <w:szCs w:val="24"/>
        </w:rPr>
        <w:t xml:space="preserve"> </w:t>
      </w:r>
      <w:r w:rsidRPr="00A16A52">
        <w:rPr>
          <w:rFonts w:ascii="Times New Roman" w:hAnsi="Times New Roman" w:cs="Times New Roman"/>
          <w:color w:val="231F20"/>
          <w:sz w:val="24"/>
          <w:szCs w:val="24"/>
        </w:rPr>
        <w:t>taught</w:t>
      </w:r>
      <w:r w:rsidRPr="00A16A52">
        <w:rPr>
          <w:rFonts w:ascii="Times New Roman" w:hAnsi="Times New Roman" w:cs="Times New Roman"/>
          <w:color w:val="231F20"/>
          <w:spacing w:val="-15"/>
          <w:sz w:val="24"/>
          <w:szCs w:val="24"/>
        </w:rPr>
        <w:t xml:space="preserve"> </w:t>
      </w:r>
      <w:r w:rsidRPr="00A16A52">
        <w:rPr>
          <w:rFonts w:ascii="Times New Roman" w:hAnsi="Times New Roman" w:cs="Times New Roman"/>
          <w:color w:val="231F20"/>
          <w:sz w:val="24"/>
          <w:szCs w:val="24"/>
        </w:rPr>
        <w:t>throughout</w:t>
      </w:r>
      <w:r w:rsidRPr="00A16A52">
        <w:rPr>
          <w:rFonts w:ascii="Times New Roman" w:hAnsi="Times New Roman" w:cs="Times New Roman"/>
          <w:color w:val="231F20"/>
          <w:spacing w:val="-15"/>
          <w:sz w:val="24"/>
          <w:szCs w:val="24"/>
        </w:rPr>
        <w:t xml:space="preserve"> </w:t>
      </w:r>
      <w:r w:rsidRPr="00A16A52">
        <w:rPr>
          <w:rFonts w:ascii="Times New Roman" w:hAnsi="Times New Roman" w:cs="Times New Roman"/>
          <w:color w:val="231F20"/>
          <w:sz w:val="24"/>
          <w:szCs w:val="24"/>
        </w:rPr>
        <w:t>the</w:t>
      </w:r>
      <w:r w:rsidRPr="00A16A52">
        <w:rPr>
          <w:rFonts w:ascii="Times New Roman" w:hAnsi="Times New Roman" w:cs="Times New Roman"/>
          <w:color w:val="231F20"/>
          <w:spacing w:val="-15"/>
          <w:sz w:val="24"/>
          <w:szCs w:val="24"/>
        </w:rPr>
        <w:t xml:space="preserve"> </w:t>
      </w:r>
      <w:r w:rsidRPr="00A16A52">
        <w:rPr>
          <w:rFonts w:ascii="Times New Roman" w:hAnsi="Times New Roman" w:cs="Times New Roman"/>
          <w:color w:val="231F20"/>
          <w:sz w:val="24"/>
          <w:szCs w:val="24"/>
        </w:rPr>
        <w:t>course,</w:t>
      </w:r>
      <w:r w:rsidRPr="00A16A52">
        <w:rPr>
          <w:rFonts w:ascii="Times New Roman" w:hAnsi="Times New Roman" w:cs="Times New Roman"/>
          <w:color w:val="231F20"/>
          <w:spacing w:val="-15"/>
          <w:sz w:val="24"/>
          <w:szCs w:val="24"/>
        </w:rPr>
        <w:t xml:space="preserve"> </w:t>
      </w:r>
      <w:r w:rsidRPr="00A16A52">
        <w:rPr>
          <w:rFonts w:ascii="Times New Roman" w:hAnsi="Times New Roman" w:cs="Times New Roman"/>
          <w:color w:val="231F20"/>
          <w:sz w:val="24"/>
          <w:szCs w:val="24"/>
        </w:rPr>
        <w:t>ensuring</w:t>
      </w:r>
      <w:r w:rsidRPr="00A16A52">
        <w:rPr>
          <w:rFonts w:ascii="Times New Roman" w:hAnsi="Times New Roman" w:cs="Times New Roman"/>
          <w:color w:val="231F20"/>
          <w:spacing w:val="-15"/>
          <w:sz w:val="24"/>
          <w:szCs w:val="24"/>
        </w:rPr>
        <w:t xml:space="preserve"> </w:t>
      </w:r>
      <w:r w:rsidRPr="00A16A52">
        <w:rPr>
          <w:rFonts w:ascii="Times New Roman" w:hAnsi="Times New Roman" w:cs="Times New Roman"/>
          <w:color w:val="231F20"/>
          <w:sz w:val="24"/>
          <w:szCs w:val="24"/>
        </w:rPr>
        <w:t>that</w:t>
      </w:r>
      <w:r w:rsidRPr="00A16A52">
        <w:rPr>
          <w:rFonts w:ascii="Times New Roman" w:hAnsi="Times New Roman" w:cs="Times New Roman"/>
          <w:color w:val="231F20"/>
          <w:spacing w:val="-15"/>
          <w:sz w:val="24"/>
          <w:szCs w:val="24"/>
        </w:rPr>
        <w:t xml:space="preserve"> </w:t>
      </w:r>
      <w:r w:rsidRPr="00A16A52">
        <w:rPr>
          <w:rFonts w:ascii="Times New Roman" w:hAnsi="Times New Roman" w:cs="Times New Roman"/>
          <w:color w:val="231F20"/>
          <w:sz w:val="24"/>
          <w:szCs w:val="24"/>
        </w:rPr>
        <w:t>the</w:t>
      </w:r>
      <w:r w:rsidRPr="00A16A52">
        <w:rPr>
          <w:rFonts w:ascii="Times New Roman" w:hAnsi="Times New Roman" w:cs="Times New Roman"/>
          <w:color w:val="231F20"/>
          <w:spacing w:val="-15"/>
          <w:sz w:val="24"/>
          <w:szCs w:val="24"/>
        </w:rPr>
        <w:t xml:space="preserve"> </w:t>
      </w:r>
      <w:r w:rsidRPr="00A16A52">
        <w:rPr>
          <w:rFonts w:ascii="Times New Roman" w:hAnsi="Times New Roman" w:cs="Times New Roman"/>
          <w:color w:val="231F20"/>
          <w:sz w:val="24"/>
          <w:szCs w:val="24"/>
        </w:rPr>
        <w:t xml:space="preserve">assessment matches the learning </w:t>
      </w:r>
      <w:r w:rsidRPr="00A16A52">
        <w:rPr>
          <w:rFonts w:ascii="Times New Roman" w:hAnsi="Times New Roman" w:cs="Times New Roman"/>
          <w:color w:val="231F20"/>
          <w:sz w:val="24"/>
          <w:szCs w:val="24"/>
        </w:rPr>
        <w:lastRenderedPageBreak/>
        <w:t>objectives.</w:t>
      </w:r>
    </w:p>
    <w:p w14:paraId="65033DC0" w14:textId="77777777" w:rsidR="00085045" w:rsidRPr="00A16A52" w:rsidRDefault="00085045" w:rsidP="00085045">
      <w:pPr>
        <w:widowControl w:val="0"/>
        <w:tabs>
          <w:tab w:val="left" w:pos="823"/>
          <w:tab w:val="left" w:pos="825"/>
        </w:tabs>
        <w:autoSpaceDE w:val="0"/>
        <w:autoSpaceDN w:val="0"/>
        <w:spacing w:after="0" w:line="276" w:lineRule="auto"/>
        <w:ind w:left="1080"/>
        <w:jc w:val="both"/>
        <w:rPr>
          <w:rFonts w:ascii="Times New Roman" w:hAnsi="Times New Roman" w:cs="Times New Roman"/>
          <w:b/>
          <w:i/>
          <w:color w:val="231F20"/>
          <w:sz w:val="24"/>
          <w:szCs w:val="24"/>
        </w:rPr>
      </w:pPr>
      <w:r w:rsidRPr="00A16A52">
        <w:rPr>
          <w:rFonts w:ascii="Times New Roman" w:hAnsi="Times New Roman" w:cs="Times New Roman"/>
          <w:b/>
          <w:iCs/>
          <w:color w:val="231F20"/>
          <w:sz w:val="24"/>
          <w:szCs w:val="24"/>
        </w:rPr>
        <w:t>Sustainability:</w:t>
      </w:r>
      <w:r w:rsidRPr="00A16A52">
        <w:rPr>
          <w:rFonts w:ascii="Times New Roman" w:hAnsi="Times New Roman" w:cs="Times New Roman"/>
          <w:b/>
          <w:color w:val="231F20"/>
          <w:sz w:val="24"/>
          <w:szCs w:val="24"/>
        </w:rPr>
        <w:t xml:space="preserve"> </w:t>
      </w:r>
      <w:r w:rsidRPr="00A16A52">
        <w:rPr>
          <w:rFonts w:ascii="Times New Roman" w:hAnsi="Times New Roman" w:cs="Times New Roman"/>
          <w:color w:val="231F20"/>
          <w:sz w:val="24"/>
          <w:szCs w:val="24"/>
        </w:rPr>
        <w:t>refers to designing assessments that are practical and manageable</w:t>
      </w:r>
      <w:r w:rsidRPr="00A16A52">
        <w:rPr>
          <w:rFonts w:ascii="Times New Roman" w:hAnsi="Times New Roman" w:cs="Times New Roman"/>
          <w:color w:val="231F20"/>
          <w:spacing w:val="-8"/>
          <w:sz w:val="24"/>
          <w:szCs w:val="24"/>
        </w:rPr>
        <w:t xml:space="preserve"> </w:t>
      </w:r>
      <w:r w:rsidRPr="00A16A52">
        <w:rPr>
          <w:rFonts w:ascii="Times New Roman" w:hAnsi="Times New Roman" w:cs="Times New Roman"/>
          <w:color w:val="231F20"/>
          <w:sz w:val="24"/>
          <w:szCs w:val="24"/>
        </w:rPr>
        <w:t>for</w:t>
      </w:r>
      <w:r w:rsidRPr="00A16A52">
        <w:rPr>
          <w:rFonts w:ascii="Times New Roman" w:hAnsi="Times New Roman" w:cs="Times New Roman"/>
          <w:color w:val="231F20"/>
          <w:spacing w:val="-8"/>
          <w:sz w:val="24"/>
          <w:szCs w:val="24"/>
        </w:rPr>
        <w:t xml:space="preserve"> </w:t>
      </w:r>
      <w:r w:rsidRPr="00A16A52">
        <w:rPr>
          <w:rFonts w:ascii="Times New Roman" w:hAnsi="Times New Roman" w:cs="Times New Roman"/>
          <w:color w:val="231F20"/>
          <w:sz w:val="24"/>
          <w:szCs w:val="24"/>
        </w:rPr>
        <w:t>both</w:t>
      </w:r>
      <w:r w:rsidRPr="00A16A52">
        <w:rPr>
          <w:rFonts w:ascii="Times New Roman" w:hAnsi="Times New Roman" w:cs="Times New Roman"/>
          <w:color w:val="231F20"/>
          <w:spacing w:val="-8"/>
          <w:sz w:val="24"/>
          <w:szCs w:val="24"/>
        </w:rPr>
        <w:t xml:space="preserve"> </w:t>
      </w:r>
      <w:r w:rsidRPr="00A16A52">
        <w:rPr>
          <w:rFonts w:ascii="Times New Roman" w:hAnsi="Times New Roman" w:cs="Times New Roman"/>
          <w:color w:val="231F20"/>
          <w:sz w:val="24"/>
          <w:szCs w:val="24"/>
        </w:rPr>
        <w:t>students</w:t>
      </w:r>
      <w:r w:rsidRPr="00A16A52">
        <w:rPr>
          <w:rFonts w:ascii="Times New Roman" w:hAnsi="Times New Roman" w:cs="Times New Roman"/>
          <w:color w:val="231F20"/>
          <w:spacing w:val="-8"/>
          <w:sz w:val="24"/>
          <w:szCs w:val="24"/>
        </w:rPr>
        <w:t xml:space="preserve"> </w:t>
      </w:r>
      <w:r w:rsidRPr="00A16A52">
        <w:rPr>
          <w:rFonts w:ascii="Times New Roman" w:hAnsi="Times New Roman" w:cs="Times New Roman"/>
          <w:color w:val="231F20"/>
          <w:sz w:val="24"/>
          <w:szCs w:val="24"/>
        </w:rPr>
        <w:t>and</w:t>
      </w:r>
      <w:r w:rsidRPr="00A16A52">
        <w:rPr>
          <w:rFonts w:ascii="Times New Roman" w:hAnsi="Times New Roman" w:cs="Times New Roman"/>
          <w:color w:val="231F20"/>
          <w:spacing w:val="-8"/>
          <w:sz w:val="24"/>
          <w:szCs w:val="24"/>
        </w:rPr>
        <w:t xml:space="preserve"> </w:t>
      </w:r>
      <w:r w:rsidRPr="00A16A52">
        <w:rPr>
          <w:rFonts w:ascii="Times New Roman" w:hAnsi="Times New Roman" w:cs="Times New Roman"/>
          <w:color w:val="231F20"/>
          <w:sz w:val="24"/>
          <w:szCs w:val="24"/>
        </w:rPr>
        <w:t>teachers,</w:t>
      </w:r>
      <w:r w:rsidRPr="00A16A52">
        <w:rPr>
          <w:rFonts w:ascii="Times New Roman" w:hAnsi="Times New Roman" w:cs="Times New Roman"/>
          <w:color w:val="231F20"/>
          <w:spacing w:val="-8"/>
          <w:sz w:val="24"/>
          <w:szCs w:val="24"/>
        </w:rPr>
        <w:t xml:space="preserve"> </w:t>
      </w:r>
      <w:r w:rsidRPr="00A16A52">
        <w:rPr>
          <w:rFonts w:ascii="Times New Roman" w:hAnsi="Times New Roman" w:cs="Times New Roman"/>
          <w:color w:val="231F20"/>
          <w:sz w:val="24"/>
          <w:szCs w:val="24"/>
        </w:rPr>
        <w:t>without</w:t>
      </w:r>
      <w:r w:rsidRPr="00A16A52">
        <w:rPr>
          <w:rFonts w:ascii="Times New Roman" w:hAnsi="Times New Roman" w:cs="Times New Roman"/>
          <w:color w:val="231F20"/>
          <w:spacing w:val="-8"/>
          <w:sz w:val="24"/>
          <w:szCs w:val="24"/>
        </w:rPr>
        <w:t xml:space="preserve"> </w:t>
      </w:r>
      <w:r w:rsidRPr="00A16A52">
        <w:rPr>
          <w:rFonts w:ascii="Times New Roman" w:hAnsi="Times New Roman" w:cs="Times New Roman"/>
          <w:color w:val="231F20"/>
          <w:sz w:val="24"/>
          <w:szCs w:val="24"/>
        </w:rPr>
        <w:t>overloading</w:t>
      </w:r>
      <w:r w:rsidRPr="00A16A52">
        <w:rPr>
          <w:rFonts w:ascii="Times New Roman" w:hAnsi="Times New Roman" w:cs="Times New Roman"/>
          <w:color w:val="231F20"/>
          <w:spacing w:val="-8"/>
          <w:sz w:val="24"/>
          <w:szCs w:val="24"/>
        </w:rPr>
        <w:t xml:space="preserve"> </w:t>
      </w:r>
      <w:r w:rsidRPr="00A16A52">
        <w:rPr>
          <w:rFonts w:ascii="Times New Roman" w:hAnsi="Times New Roman" w:cs="Times New Roman"/>
          <w:color w:val="231F20"/>
          <w:sz w:val="24"/>
          <w:szCs w:val="24"/>
        </w:rPr>
        <w:t>them. An overburdened system of assessment can lead to fatigue, stress, or a diminished quality of learning. Assessments should be realistic in terms</w:t>
      </w:r>
      <w:r w:rsidRPr="00A16A52">
        <w:rPr>
          <w:rFonts w:ascii="Times New Roman" w:hAnsi="Times New Roman" w:cs="Times New Roman"/>
          <w:color w:val="231F20"/>
          <w:spacing w:val="-5"/>
          <w:sz w:val="24"/>
          <w:szCs w:val="24"/>
        </w:rPr>
        <w:t xml:space="preserve"> </w:t>
      </w:r>
      <w:r w:rsidRPr="00A16A52">
        <w:rPr>
          <w:rFonts w:ascii="Times New Roman" w:hAnsi="Times New Roman" w:cs="Times New Roman"/>
          <w:color w:val="231F20"/>
          <w:sz w:val="24"/>
          <w:szCs w:val="24"/>
        </w:rPr>
        <w:t>of</w:t>
      </w:r>
      <w:r w:rsidRPr="00A16A52">
        <w:rPr>
          <w:rFonts w:ascii="Times New Roman" w:hAnsi="Times New Roman" w:cs="Times New Roman"/>
          <w:color w:val="231F20"/>
          <w:spacing w:val="-5"/>
          <w:sz w:val="24"/>
          <w:szCs w:val="24"/>
        </w:rPr>
        <w:t xml:space="preserve"> </w:t>
      </w:r>
      <w:r w:rsidRPr="00A16A52">
        <w:rPr>
          <w:rFonts w:ascii="Times New Roman" w:hAnsi="Times New Roman" w:cs="Times New Roman"/>
          <w:color w:val="231F20"/>
          <w:sz w:val="24"/>
          <w:szCs w:val="24"/>
        </w:rPr>
        <w:t>time,</w:t>
      </w:r>
      <w:r w:rsidRPr="00A16A52">
        <w:rPr>
          <w:rFonts w:ascii="Times New Roman" w:hAnsi="Times New Roman" w:cs="Times New Roman"/>
          <w:color w:val="231F20"/>
          <w:spacing w:val="-5"/>
          <w:sz w:val="24"/>
          <w:szCs w:val="24"/>
        </w:rPr>
        <w:t xml:space="preserve"> </w:t>
      </w:r>
      <w:r w:rsidRPr="00A16A52">
        <w:rPr>
          <w:rFonts w:ascii="Times New Roman" w:hAnsi="Times New Roman" w:cs="Times New Roman"/>
          <w:color w:val="231F20"/>
          <w:sz w:val="24"/>
          <w:szCs w:val="24"/>
        </w:rPr>
        <w:t>resources,</w:t>
      </w:r>
      <w:r w:rsidRPr="00A16A52">
        <w:rPr>
          <w:rFonts w:ascii="Times New Roman" w:hAnsi="Times New Roman" w:cs="Times New Roman"/>
          <w:color w:val="231F20"/>
          <w:spacing w:val="-5"/>
          <w:sz w:val="24"/>
          <w:szCs w:val="24"/>
        </w:rPr>
        <w:t xml:space="preserve"> </w:t>
      </w:r>
      <w:r w:rsidRPr="00A16A52">
        <w:rPr>
          <w:rFonts w:ascii="Times New Roman" w:hAnsi="Times New Roman" w:cs="Times New Roman"/>
          <w:color w:val="231F20"/>
          <w:sz w:val="24"/>
          <w:szCs w:val="24"/>
        </w:rPr>
        <w:t>and</w:t>
      </w:r>
      <w:r w:rsidRPr="00A16A52">
        <w:rPr>
          <w:rFonts w:ascii="Times New Roman" w:hAnsi="Times New Roman" w:cs="Times New Roman"/>
          <w:color w:val="231F20"/>
          <w:spacing w:val="-5"/>
          <w:sz w:val="24"/>
          <w:szCs w:val="24"/>
        </w:rPr>
        <w:t xml:space="preserve"> </w:t>
      </w:r>
      <w:r w:rsidRPr="00A16A52">
        <w:rPr>
          <w:rFonts w:ascii="Times New Roman" w:hAnsi="Times New Roman" w:cs="Times New Roman"/>
          <w:color w:val="231F20"/>
          <w:sz w:val="24"/>
          <w:szCs w:val="24"/>
        </w:rPr>
        <w:t>expectations.</w:t>
      </w:r>
      <w:r w:rsidRPr="00A16A52">
        <w:rPr>
          <w:rFonts w:ascii="Times New Roman" w:hAnsi="Times New Roman" w:cs="Times New Roman"/>
          <w:color w:val="231F20"/>
          <w:spacing w:val="-4"/>
          <w:sz w:val="24"/>
          <w:szCs w:val="24"/>
        </w:rPr>
        <w:t xml:space="preserve"> </w:t>
      </w:r>
      <w:r w:rsidRPr="00A16A52">
        <w:rPr>
          <w:rFonts w:ascii="Times New Roman" w:hAnsi="Times New Roman" w:cs="Times New Roman"/>
          <w:color w:val="231F20"/>
          <w:sz w:val="24"/>
          <w:szCs w:val="24"/>
        </w:rPr>
        <w:t>The</w:t>
      </w:r>
      <w:r w:rsidRPr="00A16A52">
        <w:rPr>
          <w:rFonts w:ascii="Times New Roman" w:hAnsi="Times New Roman" w:cs="Times New Roman"/>
          <w:color w:val="231F20"/>
          <w:spacing w:val="-5"/>
          <w:sz w:val="24"/>
          <w:szCs w:val="24"/>
        </w:rPr>
        <w:t xml:space="preserve"> </w:t>
      </w:r>
      <w:r w:rsidRPr="00A16A52">
        <w:rPr>
          <w:rFonts w:ascii="Times New Roman" w:hAnsi="Times New Roman" w:cs="Times New Roman"/>
          <w:color w:val="231F20"/>
          <w:sz w:val="24"/>
          <w:szCs w:val="24"/>
        </w:rPr>
        <w:t>teacher</w:t>
      </w:r>
      <w:r w:rsidRPr="00A16A52">
        <w:rPr>
          <w:rFonts w:ascii="Times New Roman" w:hAnsi="Times New Roman" w:cs="Times New Roman"/>
          <w:color w:val="231F20"/>
          <w:spacing w:val="-5"/>
          <w:sz w:val="24"/>
          <w:szCs w:val="24"/>
        </w:rPr>
        <w:t xml:space="preserve"> </w:t>
      </w:r>
      <w:r w:rsidRPr="00A16A52">
        <w:rPr>
          <w:rFonts w:ascii="Times New Roman" w:hAnsi="Times New Roman" w:cs="Times New Roman"/>
          <w:color w:val="231F20"/>
          <w:sz w:val="24"/>
          <w:szCs w:val="24"/>
        </w:rPr>
        <w:t>has</w:t>
      </w:r>
      <w:r w:rsidRPr="00A16A52">
        <w:rPr>
          <w:rFonts w:ascii="Times New Roman" w:hAnsi="Times New Roman" w:cs="Times New Roman"/>
          <w:color w:val="231F20"/>
          <w:spacing w:val="-5"/>
          <w:sz w:val="24"/>
          <w:szCs w:val="24"/>
        </w:rPr>
        <w:t xml:space="preserve"> </w:t>
      </w:r>
      <w:r w:rsidRPr="00A16A52">
        <w:rPr>
          <w:rFonts w:ascii="Times New Roman" w:hAnsi="Times New Roman" w:cs="Times New Roman"/>
          <w:color w:val="231F20"/>
          <w:sz w:val="24"/>
          <w:szCs w:val="24"/>
        </w:rPr>
        <w:t>to</w:t>
      </w:r>
      <w:r w:rsidRPr="00A16A52">
        <w:rPr>
          <w:rFonts w:ascii="Times New Roman" w:hAnsi="Times New Roman" w:cs="Times New Roman"/>
          <w:color w:val="231F20"/>
          <w:spacing w:val="-5"/>
          <w:sz w:val="24"/>
          <w:szCs w:val="24"/>
        </w:rPr>
        <w:t xml:space="preserve"> </w:t>
      </w:r>
      <w:r w:rsidRPr="00A16A52">
        <w:rPr>
          <w:rFonts w:ascii="Times New Roman" w:hAnsi="Times New Roman" w:cs="Times New Roman"/>
          <w:color w:val="231F20"/>
          <w:sz w:val="24"/>
          <w:szCs w:val="24"/>
        </w:rPr>
        <w:t>balance the</w:t>
      </w:r>
      <w:r w:rsidRPr="00A16A52">
        <w:rPr>
          <w:rFonts w:ascii="Times New Roman" w:hAnsi="Times New Roman" w:cs="Times New Roman"/>
          <w:color w:val="231F20"/>
          <w:spacing w:val="-5"/>
          <w:sz w:val="24"/>
          <w:szCs w:val="24"/>
        </w:rPr>
        <w:t xml:space="preserve"> </w:t>
      </w:r>
      <w:r w:rsidRPr="00A16A52">
        <w:rPr>
          <w:rFonts w:ascii="Times New Roman" w:hAnsi="Times New Roman" w:cs="Times New Roman"/>
          <w:color w:val="231F20"/>
          <w:sz w:val="24"/>
          <w:szCs w:val="24"/>
        </w:rPr>
        <w:t>number</w:t>
      </w:r>
      <w:r w:rsidRPr="00A16A52">
        <w:rPr>
          <w:rFonts w:ascii="Times New Roman" w:hAnsi="Times New Roman" w:cs="Times New Roman"/>
          <w:color w:val="231F20"/>
          <w:spacing w:val="-5"/>
          <w:sz w:val="24"/>
          <w:szCs w:val="24"/>
        </w:rPr>
        <w:t xml:space="preserve"> </w:t>
      </w:r>
      <w:r w:rsidRPr="00A16A52">
        <w:rPr>
          <w:rFonts w:ascii="Times New Roman" w:hAnsi="Times New Roman" w:cs="Times New Roman"/>
          <w:color w:val="231F20"/>
          <w:sz w:val="24"/>
          <w:szCs w:val="24"/>
        </w:rPr>
        <w:t>of</w:t>
      </w:r>
      <w:r w:rsidRPr="00A16A52">
        <w:rPr>
          <w:rFonts w:ascii="Times New Roman" w:hAnsi="Times New Roman" w:cs="Times New Roman"/>
          <w:color w:val="231F20"/>
          <w:spacing w:val="-5"/>
          <w:sz w:val="24"/>
          <w:szCs w:val="24"/>
        </w:rPr>
        <w:t xml:space="preserve"> </w:t>
      </w:r>
      <w:r w:rsidRPr="00A16A52">
        <w:rPr>
          <w:rFonts w:ascii="Times New Roman" w:hAnsi="Times New Roman" w:cs="Times New Roman"/>
          <w:color w:val="231F20"/>
          <w:sz w:val="24"/>
          <w:szCs w:val="24"/>
        </w:rPr>
        <w:t>assessments</w:t>
      </w:r>
      <w:r w:rsidRPr="00A16A52">
        <w:rPr>
          <w:rFonts w:ascii="Times New Roman" w:hAnsi="Times New Roman" w:cs="Times New Roman"/>
          <w:color w:val="231F20"/>
          <w:spacing w:val="-5"/>
          <w:sz w:val="24"/>
          <w:szCs w:val="24"/>
        </w:rPr>
        <w:t xml:space="preserve"> </w:t>
      </w:r>
      <w:r w:rsidRPr="00A16A52">
        <w:rPr>
          <w:rFonts w:ascii="Times New Roman" w:hAnsi="Times New Roman" w:cs="Times New Roman"/>
          <w:color w:val="231F20"/>
          <w:sz w:val="24"/>
          <w:szCs w:val="24"/>
        </w:rPr>
        <w:t>with</w:t>
      </w:r>
      <w:r w:rsidRPr="00A16A52">
        <w:rPr>
          <w:rFonts w:ascii="Times New Roman" w:hAnsi="Times New Roman" w:cs="Times New Roman"/>
          <w:color w:val="231F20"/>
          <w:spacing w:val="-5"/>
          <w:sz w:val="24"/>
          <w:szCs w:val="24"/>
        </w:rPr>
        <w:t xml:space="preserve"> </w:t>
      </w:r>
      <w:r w:rsidRPr="00A16A52">
        <w:rPr>
          <w:rFonts w:ascii="Times New Roman" w:hAnsi="Times New Roman" w:cs="Times New Roman"/>
          <w:color w:val="231F20"/>
          <w:sz w:val="24"/>
          <w:szCs w:val="24"/>
        </w:rPr>
        <w:t>the</w:t>
      </w:r>
      <w:r w:rsidRPr="00A16A52">
        <w:rPr>
          <w:rFonts w:ascii="Times New Roman" w:hAnsi="Times New Roman" w:cs="Times New Roman"/>
          <w:color w:val="231F20"/>
          <w:spacing w:val="-5"/>
          <w:sz w:val="24"/>
          <w:szCs w:val="24"/>
        </w:rPr>
        <w:t xml:space="preserve"> </w:t>
      </w:r>
      <w:r w:rsidRPr="00A16A52">
        <w:rPr>
          <w:rFonts w:ascii="Times New Roman" w:hAnsi="Times New Roman" w:cs="Times New Roman"/>
          <w:color w:val="231F20"/>
          <w:sz w:val="24"/>
          <w:szCs w:val="24"/>
        </w:rPr>
        <w:t>available</w:t>
      </w:r>
      <w:r w:rsidRPr="00A16A52">
        <w:rPr>
          <w:rFonts w:ascii="Times New Roman" w:hAnsi="Times New Roman" w:cs="Times New Roman"/>
          <w:color w:val="231F20"/>
          <w:spacing w:val="-5"/>
          <w:sz w:val="24"/>
          <w:szCs w:val="24"/>
        </w:rPr>
        <w:t xml:space="preserve"> </w:t>
      </w:r>
      <w:r w:rsidRPr="00A16A52">
        <w:rPr>
          <w:rFonts w:ascii="Times New Roman" w:hAnsi="Times New Roman" w:cs="Times New Roman"/>
          <w:color w:val="231F20"/>
          <w:sz w:val="24"/>
          <w:szCs w:val="24"/>
        </w:rPr>
        <w:t>time</w:t>
      </w:r>
      <w:r w:rsidRPr="00A16A52">
        <w:rPr>
          <w:rFonts w:ascii="Times New Roman" w:hAnsi="Times New Roman" w:cs="Times New Roman"/>
          <w:color w:val="231F20"/>
          <w:spacing w:val="-5"/>
          <w:sz w:val="24"/>
          <w:szCs w:val="24"/>
        </w:rPr>
        <w:t xml:space="preserve"> </w:t>
      </w:r>
      <w:r w:rsidRPr="00A16A52">
        <w:rPr>
          <w:rFonts w:ascii="Times New Roman" w:hAnsi="Times New Roman" w:cs="Times New Roman"/>
          <w:color w:val="231F20"/>
          <w:sz w:val="24"/>
          <w:szCs w:val="24"/>
        </w:rPr>
        <w:t>for</w:t>
      </w:r>
      <w:r w:rsidRPr="00A16A52">
        <w:rPr>
          <w:rFonts w:ascii="Times New Roman" w:hAnsi="Times New Roman" w:cs="Times New Roman"/>
          <w:color w:val="231F20"/>
          <w:spacing w:val="-5"/>
          <w:sz w:val="24"/>
          <w:szCs w:val="24"/>
        </w:rPr>
        <w:t xml:space="preserve"> </w:t>
      </w:r>
      <w:r w:rsidRPr="00A16A52">
        <w:rPr>
          <w:rFonts w:ascii="Times New Roman" w:hAnsi="Times New Roman" w:cs="Times New Roman"/>
          <w:color w:val="231F20"/>
          <w:sz w:val="24"/>
          <w:szCs w:val="24"/>
        </w:rPr>
        <w:t>preparation</w:t>
      </w:r>
      <w:r w:rsidRPr="00A16A52">
        <w:rPr>
          <w:rFonts w:ascii="Times New Roman" w:hAnsi="Times New Roman" w:cs="Times New Roman"/>
          <w:color w:val="231F20"/>
          <w:spacing w:val="-5"/>
          <w:sz w:val="24"/>
          <w:szCs w:val="24"/>
        </w:rPr>
        <w:t xml:space="preserve"> </w:t>
      </w:r>
      <w:r w:rsidRPr="00A16A52">
        <w:rPr>
          <w:rFonts w:ascii="Times New Roman" w:hAnsi="Times New Roman" w:cs="Times New Roman"/>
          <w:color w:val="231F20"/>
          <w:sz w:val="24"/>
          <w:szCs w:val="24"/>
        </w:rPr>
        <w:t xml:space="preserve">and </w:t>
      </w:r>
      <w:r w:rsidRPr="00A16A52">
        <w:rPr>
          <w:rFonts w:ascii="Times New Roman" w:hAnsi="Times New Roman" w:cs="Times New Roman"/>
          <w:color w:val="231F20"/>
          <w:spacing w:val="-2"/>
          <w:sz w:val="24"/>
          <w:szCs w:val="24"/>
        </w:rPr>
        <w:t>feedback</w:t>
      </w:r>
      <w:r w:rsidRPr="00A16A52">
        <w:rPr>
          <w:rFonts w:ascii="Times New Roman" w:hAnsi="Times New Roman" w:cs="Times New Roman"/>
          <w:color w:val="231F20"/>
          <w:spacing w:val="-10"/>
          <w:sz w:val="24"/>
          <w:szCs w:val="24"/>
        </w:rPr>
        <w:t xml:space="preserve"> </w:t>
      </w:r>
      <w:r w:rsidRPr="00A16A52">
        <w:rPr>
          <w:rFonts w:ascii="Times New Roman" w:hAnsi="Times New Roman" w:cs="Times New Roman"/>
          <w:color w:val="231F20"/>
          <w:spacing w:val="-2"/>
          <w:sz w:val="24"/>
          <w:szCs w:val="24"/>
        </w:rPr>
        <w:t>and</w:t>
      </w:r>
      <w:r w:rsidRPr="00A16A52">
        <w:rPr>
          <w:rFonts w:ascii="Times New Roman" w:hAnsi="Times New Roman" w:cs="Times New Roman"/>
          <w:color w:val="231F20"/>
          <w:spacing w:val="-10"/>
          <w:sz w:val="24"/>
          <w:szCs w:val="24"/>
        </w:rPr>
        <w:t xml:space="preserve"> </w:t>
      </w:r>
      <w:r w:rsidRPr="00A16A52">
        <w:rPr>
          <w:rFonts w:ascii="Times New Roman" w:hAnsi="Times New Roman" w:cs="Times New Roman"/>
          <w:color w:val="231F20"/>
          <w:spacing w:val="-2"/>
          <w:sz w:val="24"/>
          <w:szCs w:val="24"/>
        </w:rPr>
        <w:t>designing</w:t>
      </w:r>
      <w:r w:rsidRPr="00A16A52">
        <w:rPr>
          <w:rFonts w:ascii="Times New Roman" w:hAnsi="Times New Roman" w:cs="Times New Roman"/>
          <w:color w:val="231F20"/>
          <w:spacing w:val="-11"/>
          <w:sz w:val="24"/>
          <w:szCs w:val="24"/>
        </w:rPr>
        <w:t xml:space="preserve"> </w:t>
      </w:r>
      <w:r w:rsidRPr="00A16A52">
        <w:rPr>
          <w:rFonts w:ascii="Times New Roman" w:hAnsi="Times New Roman" w:cs="Times New Roman"/>
          <w:color w:val="231F20"/>
          <w:spacing w:val="-2"/>
          <w:sz w:val="24"/>
          <w:szCs w:val="24"/>
        </w:rPr>
        <w:t>assessments</w:t>
      </w:r>
      <w:r w:rsidRPr="00A16A52">
        <w:rPr>
          <w:rFonts w:ascii="Times New Roman" w:hAnsi="Times New Roman" w:cs="Times New Roman"/>
          <w:color w:val="231F20"/>
          <w:spacing w:val="-11"/>
          <w:sz w:val="24"/>
          <w:szCs w:val="24"/>
        </w:rPr>
        <w:t xml:space="preserve"> </w:t>
      </w:r>
      <w:r w:rsidRPr="00A16A52">
        <w:rPr>
          <w:rFonts w:ascii="Times New Roman" w:hAnsi="Times New Roman" w:cs="Times New Roman"/>
          <w:color w:val="231F20"/>
          <w:spacing w:val="-2"/>
          <w:sz w:val="24"/>
          <w:szCs w:val="24"/>
        </w:rPr>
        <w:t>that</w:t>
      </w:r>
      <w:r w:rsidRPr="00A16A52">
        <w:rPr>
          <w:rFonts w:ascii="Times New Roman" w:hAnsi="Times New Roman" w:cs="Times New Roman"/>
          <w:color w:val="231F20"/>
          <w:spacing w:val="-10"/>
          <w:sz w:val="24"/>
          <w:szCs w:val="24"/>
        </w:rPr>
        <w:t xml:space="preserve"> </w:t>
      </w:r>
      <w:r w:rsidRPr="00A16A52">
        <w:rPr>
          <w:rFonts w:ascii="Times New Roman" w:hAnsi="Times New Roman" w:cs="Times New Roman"/>
          <w:color w:val="231F20"/>
          <w:spacing w:val="-2"/>
          <w:sz w:val="24"/>
          <w:szCs w:val="24"/>
        </w:rPr>
        <w:t>are</w:t>
      </w:r>
      <w:r w:rsidRPr="00A16A52">
        <w:rPr>
          <w:rFonts w:ascii="Times New Roman" w:hAnsi="Times New Roman" w:cs="Times New Roman"/>
          <w:color w:val="231F20"/>
          <w:spacing w:val="-10"/>
          <w:sz w:val="24"/>
          <w:szCs w:val="24"/>
        </w:rPr>
        <w:t xml:space="preserve"> </w:t>
      </w:r>
      <w:r w:rsidRPr="00A16A52">
        <w:rPr>
          <w:rFonts w:ascii="Times New Roman" w:hAnsi="Times New Roman" w:cs="Times New Roman"/>
          <w:color w:val="231F20"/>
          <w:spacing w:val="-2"/>
          <w:sz w:val="24"/>
          <w:szCs w:val="24"/>
        </w:rPr>
        <w:t>feasible</w:t>
      </w:r>
      <w:r w:rsidRPr="00A16A52">
        <w:rPr>
          <w:rFonts w:ascii="Times New Roman" w:hAnsi="Times New Roman" w:cs="Times New Roman"/>
          <w:color w:val="231F20"/>
          <w:spacing w:val="-11"/>
          <w:sz w:val="24"/>
          <w:szCs w:val="24"/>
        </w:rPr>
        <w:t xml:space="preserve"> </w:t>
      </w:r>
      <w:r w:rsidRPr="00A16A52">
        <w:rPr>
          <w:rFonts w:ascii="Times New Roman" w:hAnsi="Times New Roman" w:cs="Times New Roman"/>
          <w:color w:val="231F20"/>
          <w:spacing w:val="-2"/>
          <w:sz w:val="24"/>
          <w:szCs w:val="24"/>
        </w:rPr>
        <w:t>for</w:t>
      </w:r>
      <w:r w:rsidRPr="00A16A52">
        <w:rPr>
          <w:rFonts w:ascii="Times New Roman" w:hAnsi="Times New Roman" w:cs="Times New Roman"/>
          <w:color w:val="231F20"/>
          <w:spacing w:val="-10"/>
          <w:sz w:val="24"/>
          <w:szCs w:val="24"/>
        </w:rPr>
        <w:t xml:space="preserve"> </w:t>
      </w:r>
      <w:r w:rsidRPr="00A16A52">
        <w:rPr>
          <w:rFonts w:ascii="Times New Roman" w:hAnsi="Times New Roman" w:cs="Times New Roman"/>
          <w:color w:val="231F20"/>
          <w:spacing w:val="-2"/>
          <w:sz w:val="24"/>
          <w:szCs w:val="24"/>
        </w:rPr>
        <w:t>both</w:t>
      </w:r>
      <w:r w:rsidRPr="00A16A52">
        <w:rPr>
          <w:rFonts w:ascii="Times New Roman" w:hAnsi="Times New Roman" w:cs="Times New Roman"/>
          <w:color w:val="231F20"/>
          <w:spacing w:val="-10"/>
          <w:sz w:val="24"/>
          <w:szCs w:val="24"/>
        </w:rPr>
        <w:t xml:space="preserve"> </w:t>
      </w:r>
      <w:r w:rsidRPr="00A16A52">
        <w:rPr>
          <w:rFonts w:ascii="Times New Roman" w:hAnsi="Times New Roman" w:cs="Times New Roman"/>
          <w:color w:val="231F20"/>
          <w:spacing w:val="-2"/>
          <w:sz w:val="24"/>
          <w:szCs w:val="24"/>
        </w:rPr>
        <w:t xml:space="preserve">students </w:t>
      </w:r>
      <w:r w:rsidRPr="00A16A52">
        <w:rPr>
          <w:rFonts w:ascii="Times New Roman" w:hAnsi="Times New Roman" w:cs="Times New Roman"/>
          <w:color w:val="231F20"/>
          <w:sz w:val="24"/>
          <w:szCs w:val="24"/>
        </w:rPr>
        <w:t xml:space="preserve">and teachers. Teachers of sustainability: A teacher might choose to </w:t>
      </w:r>
      <w:r w:rsidRPr="00A16A52">
        <w:rPr>
          <w:rFonts w:ascii="Times New Roman" w:hAnsi="Times New Roman" w:cs="Times New Roman"/>
          <w:color w:val="231F20"/>
          <w:spacing w:val="-2"/>
          <w:sz w:val="24"/>
          <w:szCs w:val="24"/>
        </w:rPr>
        <w:t>assign</w:t>
      </w:r>
      <w:r w:rsidRPr="00A16A52">
        <w:rPr>
          <w:rFonts w:ascii="Times New Roman" w:hAnsi="Times New Roman" w:cs="Times New Roman"/>
          <w:color w:val="231F20"/>
          <w:spacing w:val="-13"/>
          <w:sz w:val="24"/>
          <w:szCs w:val="24"/>
        </w:rPr>
        <w:t xml:space="preserve"> </w:t>
      </w:r>
      <w:r w:rsidRPr="00A16A52">
        <w:rPr>
          <w:rFonts w:ascii="Times New Roman" w:hAnsi="Times New Roman" w:cs="Times New Roman"/>
          <w:color w:val="231F20"/>
          <w:spacing w:val="-2"/>
          <w:sz w:val="24"/>
          <w:szCs w:val="24"/>
        </w:rPr>
        <w:t>a</w:t>
      </w:r>
      <w:r w:rsidRPr="00A16A52">
        <w:rPr>
          <w:rFonts w:ascii="Times New Roman" w:hAnsi="Times New Roman" w:cs="Times New Roman"/>
          <w:color w:val="231F20"/>
          <w:spacing w:val="-13"/>
          <w:sz w:val="24"/>
          <w:szCs w:val="24"/>
        </w:rPr>
        <w:t xml:space="preserve"> </w:t>
      </w:r>
      <w:r w:rsidRPr="00A16A52">
        <w:rPr>
          <w:rFonts w:ascii="Times New Roman" w:hAnsi="Times New Roman" w:cs="Times New Roman"/>
          <w:color w:val="231F20"/>
          <w:spacing w:val="-2"/>
          <w:sz w:val="24"/>
          <w:szCs w:val="24"/>
        </w:rPr>
        <w:t>series</w:t>
      </w:r>
      <w:r w:rsidRPr="00A16A52">
        <w:rPr>
          <w:rFonts w:ascii="Times New Roman" w:hAnsi="Times New Roman" w:cs="Times New Roman"/>
          <w:color w:val="231F20"/>
          <w:spacing w:val="-13"/>
          <w:sz w:val="24"/>
          <w:szCs w:val="24"/>
        </w:rPr>
        <w:t xml:space="preserve"> </w:t>
      </w:r>
      <w:r w:rsidRPr="00A16A52">
        <w:rPr>
          <w:rFonts w:ascii="Times New Roman" w:hAnsi="Times New Roman" w:cs="Times New Roman"/>
          <w:color w:val="231F20"/>
          <w:spacing w:val="-2"/>
          <w:sz w:val="24"/>
          <w:szCs w:val="24"/>
        </w:rPr>
        <w:t>of</w:t>
      </w:r>
      <w:r w:rsidRPr="00A16A52">
        <w:rPr>
          <w:rFonts w:ascii="Times New Roman" w:hAnsi="Times New Roman" w:cs="Times New Roman"/>
          <w:color w:val="231F20"/>
          <w:spacing w:val="-13"/>
          <w:sz w:val="24"/>
          <w:szCs w:val="24"/>
        </w:rPr>
        <w:t xml:space="preserve"> </w:t>
      </w:r>
      <w:r w:rsidRPr="00A16A52">
        <w:rPr>
          <w:rFonts w:ascii="Times New Roman" w:hAnsi="Times New Roman" w:cs="Times New Roman"/>
          <w:color w:val="231F20"/>
          <w:spacing w:val="-2"/>
          <w:sz w:val="24"/>
          <w:szCs w:val="24"/>
        </w:rPr>
        <w:t>smaller</w:t>
      </w:r>
      <w:r w:rsidRPr="00A16A52">
        <w:rPr>
          <w:rFonts w:ascii="Times New Roman" w:hAnsi="Times New Roman" w:cs="Times New Roman"/>
          <w:color w:val="231F20"/>
          <w:spacing w:val="-13"/>
          <w:sz w:val="24"/>
          <w:szCs w:val="24"/>
        </w:rPr>
        <w:t xml:space="preserve"> </w:t>
      </w:r>
      <w:r w:rsidRPr="00A16A52">
        <w:rPr>
          <w:rFonts w:ascii="Times New Roman" w:hAnsi="Times New Roman" w:cs="Times New Roman"/>
          <w:color w:val="231F20"/>
          <w:spacing w:val="-2"/>
          <w:sz w:val="24"/>
          <w:szCs w:val="24"/>
        </w:rPr>
        <w:t>projects</w:t>
      </w:r>
      <w:r w:rsidRPr="00A16A52">
        <w:rPr>
          <w:rFonts w:ascii="Times New Roman" w:hAnsi="Times New Roman" w:cs="Times New Roman"/>
          <w:color w:val="231F20"/>
          <w:spacing w:val="-13"/>
          <w:sz w:val="24"/>
          <w:szCs w:val="24"/>
        </w:rPr>
        <w:t xml:space="preserve"> </w:t>
      </w:r>
      <w:r w:rsidRPr="00A16A52">
        <w:rPr>
          <w:rFonts w:ascii="Times New Roman" w:hAnsi="Times New Roman" w:cs="Times New Roman"/>
          <w:color w:val="231F20"/>
          <w:spacing w:val="-2"/>
          <w:sz w:val="24"/>
          <w:szCs w:val="24"/>
        </w:rPr>
        <w:t>or</w:t>
      </w:r>
      <w:r w:rsidRPr="00A16A52">
        <w:rPr>
          <w:rFonts w:ascii="Times New Roman" w:hAnsi="Times New Roman" w:cs="Times New Roman"/>
          <w:color w:val="231F20"/>
          <w:spacing w:val="-13"/>
          <w:sz w:val="24"/>
          <w:szCs w:val="24"/>
        </w:rPr>
        <w:t xml:space="preserve"> </w:t>
      </w:r>
      <w:r w:rsidRPr="00A16A52">
        <w:rPr>
          <w:rFonts w:ascii="Times New Roman" w:hAnsi="Times New Roman" w:cs="Times New Roman"/>
          <w:color w:val="231F20"/>
          <w:spacing w:val="-2"/>
          <w:sz w:val="24"/>
          <w:szCs w:val="24"/>
        </w:rPr>
        <w:t>quizzes</w:t>
      </w:r>
      <w:r w:rsidRPr="00A16A52">
        <w:rPr>
          <w:rFonts w:ascii="Times New Roman" w:hAnsi="Times New Roman" w:cs="Times New Roman"/>
          <w:color w:val="231F20"/>
          <w:spacing w:val="-12"/>
          <w:sz w:val="24"/>
          <w:szCs w:val="24"/>
        </w:rPr>
        <w:t xml:space="preserve"> </w:t>
      </w:r>
      <w:r w:rsidRPr="00A16A52">
        <w:rPr>
          <w:rFonts w:ascii="Times New Roman" w:hAnsi="Times New Roman" w:cs="Times New Roman"/>
          <w:color w:val="231F20"/>
          <w:spacing w:val="-2"/>
          <w:sz w:val="24"/>
          <w:szCs w:val="24"/>
        </w:rPr>
        <w:t>rather</w:t>
      </w:r>
      <w:r w:rsidRPr="00A16A52">
        <w:rPr>
          <w:rFonts w:ascii="Times New Roman" w:hAnsi="Times New Roman" w:cs="Times New Roman"/>
          <w:color w:val="231F20"/>
          <w:spacing w:val="-13"/>
          <w:sz w:val="24"/>
          <w:szCs w:val="24"/>
        </w:rPr>
        <w:t xml:space="preserve"> </w:t>
      </w:r>
      <w:r w:rsidRPr="00A16A52">
        <w:rPr>
          <w:rFonts w:ascii="Times New Roman" w:hAnsi="Times New Roman" w:cs="Times New Roman"/>
          <w:color w:val="231F20"/>
          <w:spacing w:val="-2"/>
          <w:sz w:val="24"/>
          <w:szCs w:val="24"/>
        </w:rPr>
        <w:t>than</w:t>
      </w:r>
      <w:r w:rsidRPr="00A16A52">
        <w:rPr>
          <w:rFonts w:ascii="Times New Roman" w:hAnsi="Times New Roman" w:cs="Times New Roman"/>
          <w:color w:val="231F20"/>
          <w:spacing w:val="-13"/>
          <w:sz w:val="24"/>
          <w:szCs w:val="24"/>
        </w:rPr>
        <w:t xml:space="preserve"> </w:t>
      </w:r>
      <w:r w:rsidRPr="00A16A52">
        <w:rPr>
          <w:rFonts w:ascii="Times New Roman" w:hAnsi="Times New Roman" w:cs="Times New Roman"/>
          <w:color w:val="231F20"/>
          <w:spacing w:val="-2"/>
          <w:sz w:val="24"/>
          <w:szCs w:val="24"/>
        </w:rPr>
        <w:t>one</w:t>
      </w:r>
      <w:r w:rsidRPr="00A16A52">
        <w:rPr>
          <w:rFonts w:ascii="Times New Roman" w:hAnsi="Times New Roman" w:cs="Times New Roman"/>
          <w:color w:val="231F20"/>
          <w:spacing w:val="-13"/>
          <w:sz w:val="24"/>
          <w:szCs w:val="24"/>
        </w:rPr>
        <w:t xml:space="preserve"> </w:t>
      </w:r>
      <w:r w:rsidRPr="00A16A52">
        <w:rPr>
          <w:rFonts w:ascii="Times New Roman" w:hAnsi="Times New Roman" w:cs="Times New Roman"/>
          <w:color w:val="231F20"/>
          <w:spacing w:val="-2"/>
          <w:sz w:val="24"/>
          <w:szCs w:val="24"/>
        </w:rPr>
        <w:t>large,</w:t>
      </w:r>
      <w:r w:rsidRPr="00A16A52">
        <w:rPr>
          <w:rFonts w:ascii="Times New Roman" w:hAnsi="Times New Roman" w:cs="Times New Roman"/>
          <w:color w:val="231F20"/>
          <w:spacing w:val="-13"/>
          <w:sz w:val="24"/>
          <w:szCs w:val="24"/>
        </w:rPr>
        <w:t xml:space="preserve"> </w:t>
      </w:r>
      <w:r w:rsidRPr="00A16A52">
        <w:rPr>
          <w:rFonts w:ascii="Times New Roman" w:hAnsi="Times New Roman" w:cs="Times New Roman"/>
          <w:color w:val="231F20"/>
          <w:spacing w:val="-2"/>
          <w:sz w:val="24"/>
          <w:szCs w:val="24"/>
        </w:rPr>
        <w:t>high-stakes</w:t>
      </w:r>
      <w:r w:rsidRPr="00A16A52">
        <w:rPr>
          <w:rFonts w:ascii="Times New Roman" w:hAnsi="Times New Roman" w:cs="Times New Roman"/>
          <w:color w:val="231F20"/>
          <w:sz w:val="24"/>
          <w:szCs w:val="24"/>
        </w:rPr>
        <w:t xml:space="preserve"> exam to allow students to pace their learning.</w:t>
      </w:r>
    </w:p>
    <w:p w14:paraId="4864E0CA" w14:textId="77777777" w:rsidR="00085045" w:rsidRPr="006E66D7" w:rsidRDefault="00085045" w:rsidP="00085045">
      <w:pPr>
        <w:pStyle w:val="BodyText"/>
        <w:spacing w:line="276" w:lineRule="auto"/>
        <w:jc w:val="both"/>
        <w:rPr>
          <w:rFonts w:ascii="Times New Roman" w:hAnsi="Times New Roman" w:cs="Times New Roman"/>
        </w:rPr>
      </w:pPr>
    </w:p>
    <w:p w14:paraId="611090C1" w14:textId="77777777" w:rsidR="00085045" w:rsidRPr="009D2DFB" w:rsidRDefault="00085045" w:rsidP="00085045">
      <w:pPr>
        <w:pStyle w:val="Heading4"/>
        <w:tabs>
          <w:tab w:val="left" w:pos="1387"/>
        </w:tabs>
        <w:spacing w:before="276"/>
        <w:rPr>
          <w:rFonts w:ascii="Times New Roman" w:hAnsi="Times New Roman" w:cs="Times New Roman"/>
          <w:b/>
          <w:bCs/>
          <w:i w:val="0"/>
          <w:iCs w:val="0"/>
          <w:color w:val="auto"/>
          <w:sz w:val="24"/>
          <w:szCs w:val="24"/>
        </w:rPr>
      </w:pPr>
      <w:r w:rsidRPr="009D2DFB">
        <w:rPr>
          <w:rFonts w:ascii="Times New Roman" w:hAnsi="Times New Roman" w:cs="Times New Roman"/>
          <w:b/>
          <w:bCs/>
          <w:i w:val="0"/>
          <w:iCs w:val="0"/>
          <w:color w:val="auto"/>
          <w:spacing w:val="-2"/>
          <w:sz w:val="24"/>
          <w:szCs w:val="24"/>
        </w:rPr>
        <w:t xml:space="preserve">6.4 </w:t>
      </w:r>
      <w:r w:rsidRPr="009D2DFB">
        <w:rPr>
          <w:rFonts w:ascii="Times New Roman" w:hAnsi="Times New Roman" w:cs="Times New Roman"/>
          <w:b/>
          <w:bCs/>
          <w:i w:val="0"/>
          <w:iCs w:val="0"/>
          <w:color w:val="auto"/>
          <w:sz w:val="24"/>
          <w:szCs w:val="24"/>
        </w:rPr>
        <w:t>Types</w:t>
      </w:r>
      <w:r w:rsidRPr="009D2DFB">
        <w:rPr>
          <w:rFonts w:ascii="Times New Roman" w:hAnsi="Times New Roman" w:cs="Times New Roman"/>
          <w:b/>
          <w:bCs/>
          <w:i w:val="0"/>
          <w:iCs w:val="0"/>
          <w:color w:val="auto"/>
          <w:spacing w:val="-2"/>
          <w:sz w:val="24"/>
          <w:szCs w:val="24"/>
        </w:rPr>
        <w:t xml:space="preserve"> </w:t>
      </w:r>
      <w:r w:rsidRPr="009D2DFB">
        <w:rPr>
          <w:rFonts w:ascii="Times New Roman" w:hAnsi="Times New Roman" w:cs="Times New Roman"/>
          <w:b/>
          <w:bCs/>
          <w:i w:val="0"/>
          <w:iCs w:val="0"/>
          <w:color w:val="auto"/>
          <w:sz w:val="24"/>
          <w:szCs w:val="24"/>
        </w:rPr>
        <w:t>of</w:t>
      </w:r>
      <w:r w:rsidRPr="009D2DFB">
        <w:rPr>
          <w:rFonts w:ascii="Times New Roman" w:hAnsi="Times New Roman" w:cs="Times New Roman"/>
          <w:b/>
          <w:bCs/>
          <w:i w:val="0"/>
          <w:iCs w:val="0"/>
          <w:color w:val="auto"/>
          <w:spacing w:val="-2"/>
          <w:sz w:val="24"/>
          <w:szCs w:val="24"/>
        </w:rPr>
        <w:t xml:space="preserve"> </w:t>
      </w:r>
      <w:r w:rsidRPr="009D2DFB">
        <w:rPr>
          <w:rFonts w:ascii="Times New Roman" w:hAnsi="Times New Roman" w:cs="Times New Roman"/>
          <w:b/>
          <w:bCs/>
          <w:i w:val="0"/>
          <w:iCs w:val="0"/>
          <w:color w:val="auto"/>
          <w:sz w:val="24"/>
          <w:szCs w:val="24"/>
        </w:rPr>
        <w:t xml:space="preserve">assessment </w:t>
      </w:r>
      <w:r w:rsidRPr="009D2DFB">
        <w:rPr>
          <w:rFonts w:ascii="Times New Roman" w:hAnsi="Times New Roman" w:cs="Times New Roman"/>
          <w:b/>
          <w:bCs/>
          <w:i w:val="0"/>
          <w:iCs w:val="0"/>
          <w:color w:val="auto"/>
          <w:spacing w:val="-2"/>
          <w:sz w:val="24"/>
          <w:szCs w:val="24"/>
        </w:rPr>
        <w:t>questions</w:t>
      </w:r>
    </w:p>
    <w:p w14:paraId="538E211E" w14:textId="77777777" w:rsidR="00085045" w:rsidRDefault="00085045" w:rsidP="00085045">
      <w:pPr>
        <w:pStyle w:val="BodyText"/>
        <w:spacing w:line="276" w:lineRule="auto"/>
        <w:jc w:val="both"/>
        <w:rPr>
          <w:rFonts w:ascii="Times New Roman" w:hAnsi="Times New Roman" w:cs="Times New Roman"/>
          <w:b/>
          <w:bCs/>
          <w:color w:val="231F20"/>
          <w:spacing w:val="-2"/>
        </w:rPr>
      </w:pPr>
    </w:p>
    <w:tbl>
      <w:tblPr>
        <w:tblStyle w:val="TableGrid"/>
        <w:tblW w:w="0" w:type="auto"/>
        <w:tblLook w:val="04A0" w:firstRow="1" w:lastRow="0" w:firstColumn="1" w:lastColumn="0" w:noHBand="0" w:noVBand="1"/>
      </w:tblPr>
      <w:tblGrid>
        <w:gridCol w:w="9350"/>
      </w:tblGrid>
      <w:tr w:rsidR="00085045" w14:paraId="221A2AEA" w14:textId="77777777" w:rsidTr="008C0716">
        <w:tc>
          <w:tcPr>
            <w:tcW w:w="9350" w:type="dxa"/>
          </w:tcPr>
          <w:p w14:paraId="0E99500C" w14:textId="77777777" w:rsidR="00085045" w:rsidRDefault="00085045" w:rsidP="008C0716">
            <w:pPr>
              <w:pStyle w:val="BodyText"/>
              <w:spacing w:line="276" w:lineRule="auto"/>
              <w:jc w:val="both"/>
              <w:rPr>
                <w:rFonts w:ascii="Times New Roman" w:hAnsi="Times New Roman" w:cs="Times New Roman"/>
                <w:b/>
                <w:bCs/>
                <w:color w:val="231F20"/>
                <w:spacing w:val="-2"/>
              </w:rPr>
            </w:pPr>
            <w:r>
              <w:rPr>
                <w:rFonts w:ascii="Times New Roman" w:hAnsi="Times New Roman" w:cs="Times New Roman"/>
                <w:b/>
                <w:bCs/>
                <w:color w:val="231F20"/>
                <w:spacing w:val="-2"/>
              </w:rPr>
              <w:t>Activity:</w:t>
            </w:r>
          </w:p>
          <w:p w14:paraId="2AA08F2A" w14:textId="77777777" w:rsidR="00085045" w:rsidRPr="00AA40B1" w:rsidRDefault="00085045" w:rsidP="008C0716">
            <w:pPr>
              <w:pStyle w:val="BodyText"/>
              <w:spacing w:line="276" w:lineRule="auto"/>
              <w:jc w:val="both"/>
              <w:rPr>
                <w:rFonts w:ascii="Times New Roman" w:hAnsi="Times New Roman" w:cs="Times New Roman"/>
                <w:color w:val="231F20"/>
                <w:spacing w:val="-2"/>
              </w:rPr>
            </w:pPr>
            <w:r w:rsidRPr="00AA40B1">
              <w:rPr>
                <w:rFonts w:ascii="Times New Roman" w:hAnsi="Times New Roman" w:cs="Times New Roman"/>
                <w:color w:val="231F20"/>
                <w:spacing w:val="-2"/>
              </w:rPr>
              <w:t xml:space="preserve">Read the following assessment questions and identify the type of question used in each case. </w:t>
            </w:r>
          </w:p>
          <w:tbl>
            <w:tblPr>
              <w:tblStyle w:val="TableGrid"/>
              <w:tblW w:w="0" w:type="auto"/>
              <w:tblLook w:val="04A0" w:firstRow="1" w:lastRow="0" w:firstColumn="1" w:lastColumn="0" w:noHBand="0" w:noVBand="1"/>
            </w:tblPr>
            <w:tblGrid>
              <w:gridCol w:w="6554"/>
              <w:gridCol w:w="2570"/>
            </w:tblGrid>
            <w:tr w:rsidR="00085045" w:rsidRPr="00AA40B1" w14:paraId="136268F5" w14:textId="77777777" w:rsidTr="008C0716">
              <w:tc>
                <w:tcPr>
                  <w:tcW w:w="0" w:type="auto"/>
                  <w:hideMark/>
                </w:tcPr>
                <w:p w14:paraId="6CA0F793" w14:textId="77777777" w:rsidR="00085045" w:rsidRPr="00AA40B1" w:rsidRDefault="00085045" w:rsidP="008C0716">
                  <w:pPr>
                    <w:spacing w:line="276" w:lineRule="auto"/>
                    <w:jc w:val="center"/>
                    <w:rPr>
                      <w:rFonts w:ascii="Times New Roman" w:eastAsia="Times New Roman" w:hAnsi="Times New Roman" w:cs="Times New Roman"/>
                      <w:b/>
                      <w:bCs/>
                      <w:sz w:val="24"/>
                      <w:szCs w:val="24"/>
                      <w:lang w:val="en-RW" w:eastAsia="en-RW"/>
                    </w:rPr>
                  </w:pPr>
                  <w:r w:rsidRPr="00AA40B1">
                    <w:rPr>
                      <w:rFonts w:ascii="Times New Roman" w:eastAsia="Times New Roman" w:hAnsi="Times New Roman" w:cs="Times New Roman"/>
                      <w:b/>
                      <w:bCs/>
                      <w:sz w:val="24"/>
                      <w:szCs w:val="24"/>
                      <w:lang w:val="en-RW" w:eastAsia="en-RW"/>
                    </w:rPr>
                    <w:t>Question</w:t>
                  </w:r>
                </w:p>
              </w:tc>
              <w:tc>
                <w:tcPr>
                  <w:tcW w:w="0" w:type="auto"/>
                  <w:hideMark/>
                </w:tcPr>
                <w:p w14:paraId="7646C0E1" w14:textId="77777777" w:rsidR="00085045" w:rsidRPr="00AA40B1" w:rsidRDefault="00085045" w:rsidP="008C0716">
                  <w:pPr>
                    <w:spacing w:line="276" w:lineRule="auto"/>
                    <w:jc w:val="center"/>
                    <w:rPr>
                      <w:rFonts w:ascii="Times New Roman" w:eastAsia="Times New Roman" w:hAnsi="Times New Roman" w:cs="Times New Roman"/>
                      <w:b/>
                      <w:bCs/>
                      <w:sz w:val="24"/>
                      <w:szCs w:val="24"/>
                      <w:lang w:val="en-RW" w:eastAsia="en-RW"/>
                    </w:rPr>
                  </w:pPr>
                  <w:r w:rsidRPr="00AA40B1">
                    <w:rPr>
                      <w:rFonts w:ascii="Times New Roman" w:eastAsia="Times New Roman" w:hAnsi="Times New Roman" w:cs="Times New Roman"/>
                      <w:b/>
                      <w:bCs/>
                      <w:sz w:val="24"/>
                      <w:szCs w:val="24"/>
                      <w:lang w:val="en-RW" w:eastAsia="en-RW"/>
                    </w:rPr>
                    <w:t>Type of Assessment Question</w:t>
                  </w:r>
                </w:p>
              </w:tc>
            </w:tr>
            <w:tr w:rsidR="00085045" w:rsidRPr="00AA40B1" w14:paraId="27189CA5" w14:textId="77777777" w:rsidTr="008C0716">
              <w:tc>
                <w:tcPr>
                  <w:tcW w:w="0" w:type="auto"/>
                  <w:hideMark/>
                </w:tcPr>
                <w:p w14:paraId="4161442A" w14:textId="77777777" w:rsidR="00085045" w:rsidRPr="00AA40B1" w:rsidRDefault="00085045" w:rsidP="008C0716">
                  <w:pPr>
                    <w:spacing w:line="276" w:lineRule="auto"/>
                    <w:rPr>
                      <w:rFonts w:ascii="Times New Roman" w:eastAsia="Times New Roman" w:hAnsi="Times New Roman" w:cs="Times New Roman"/>
                      <w:sz w:val="24"/>
                      <w:szCs w:val="24"/>
                      <w:lang w:val="en-RW" w:eastAsia="en-RW"/>
                    </w:rPr>
                  </w:pPr>
                  <w:r w:rsidRPr="00AA40B1">
                    <w:rPr>
                      <w:rFonts w:ascii="Times New Roman" w:eastAsia="Times New Roman" w:hAnsi="Times New Roman" w:cs="Times New Roman"/>
                      <w:sz w:val="24"/>
                      <w:szCs w:val="24"/>
                      <w:lang w:val="en-RW" w:eastAsia="en-RW"/>
                    </w:rPr>
                    <w:t>1. Define democracy.</w:t>
                  </w:r>
                </w:p>
              </w:tc>
              <w:tc>
                <w:tcPr>
                  <w:tcW w:w="0" w:type="auto"/>
                  <w:hideMark/>
                </w:tcPr>
                <w:p w14:paraId="4B80CBD6" w14:textId="77777777" w:rsidR="00085045" w:rsidRPr="00AA40B1" w:rsidRDefault="00085045" w:rsidP="008C0716">
                  <w:pPr>
                    <w:spacing w:line="276" w:lineRule="auto"/>
                    <w:rPr>
                      <w:rFonts w:ascii="Times New Roman" w:eastAsia="Times New Roman" w:hAnsi="Times New Roman" w:cs="Times New Roman"/>
                      <w:sz w:val="24"/>
                      <w:szCs w:val="24"/>
                      <w:lang w:val="en-RW" w:eastAsia="en-RW"/>
                    </w:rPr>
                  </w:pPr>
                  <w:r w:rsidRPr="00AA40B1">
                    <w:rPr>
                      <w:rFonts w:ascii="Times New Roman" w:eastAsia="Times New Roman" w:hAnsi="Times New Roman" w:cs="Times New Roman"/>
                      <w:sz w:val="24"/>
                      <w:szCs w:val="24"/>
                      <w:lang w:val="en-RW" w:eastAsia="en-RW"/>
                    </w:rPr>
                    <w:t>__________</w:t>
                  </w:r>
                </w:p>
              </w:tc>
            </w:tr>
            <w:tr w:rsidR="00085045" w:rsidRPr="00AA40B1" w14:paraId="0E49B2E0" w14:textId="77777777" w:rsidTr="008C0716">
              <w:tc>
                <w:tcPr>
                  <w:tcW w:w="0" w:type="auto"/>
                  <w:hideMark/>
                </w:tcPr>
                <w:p w14:paraId="763E3FDA" w14:textId="77777777" w:rsidR="00085045" w:rsidRPr="00AA40B1" w:rsidRDefault="00085045" w:rsidP="008C0716">
                  <w:pPr>
                    <w:spacing w:line="276" w:lineRule="auto"/>
                    <w:rPr>
                      <w:rFonts w:ascii="Times New Roman" w:eastAsia="Times New Roman" w:hAnsi="Times New Roman" w:cs="Times New Roman"/>
                      <w:sz w:val="24"/>
                      <w:szCs w:val="24"/>
                      <w:lang w:val="en-RW" w:eastAsia="en-RW"/>
                    </w:rPr>
                  </w:pPr>
                  <w:r w:rsidRPr="00AA40B1">
                    <w:rPr>
                      <w:rFonts w:ascii="Times New Roman" w:eastAsia="Times New Roman" w:hAnsi="Times New Roman" w:cs="Times New Roman"/>
                      <w:sz w:val="24"/>
                      <w:szCs w:val="24"/>
                      <w:lang w:val="en-RW" w:eastAsia="en-RW"/>
                    </w:rPr>
                    <w:t>2. Rwanda gained independence in: A. 1959 B. 1962 C. 1994 D. 2000</w:t>
                  </w:r>
                </w:p>
              </w:tc>
              <w:tc>
                <w:tcPr>
                  <w:tcW w:w="0" w:type="auto"/>
                  <w:hideMark/>
                </w:tcPr>
                <w:p w14:paraId="4D248D33" w14:textId="77777777" w:rsidR="00085045" w:rsidRPr="00AA40B1" w:rsidRDefault="00085045" w:rsidP="008C0716">
                  <w:pPr>
                    <w:spacing w:line="276" w:lineRule="auto"/>
                    <w:rPr>
                      <w:rFonts w:ascii="Times New Roman" w:eastAsia="Times New Roman" w:hAnsi="Times New Roman" w:cs="Times New Roman"/>
                      <w:sz w:val="24"/>
                      <w:szCs w:val="24"/>
                      <w:lang w:val="en-RW" w:eastAsia="en-RW"/>
                    </w:rPr>
                  </w:pPr>
                  <w:r w:rsidRPr="00AA40B1">
                    <w:rPr>
                      <w:rFonts w:ascii="Times New Roman" w:eastAsia="Times New Roman" w:hAnsi="Times New Roman" w:cs="Times New Roman"/>
                      <w:sz w:val="24"/>
                      <w:szCs w:val="24"/>
                      <w:lang w:val="en-RW" w:eastAsia="en-RW"/>
                    </w:rPr>
                    <w:t>__________</w:t>
                  </w:r>
                </w:p>
              </w:tc>
            </w:tr>
            <w:tr w:rsidR="00085045" w:rsidRPr="00AA40B1" w14:paraId="79767444" w14:textId="77777777" w:rsidTr="008C0716">
              <w:tc>
                <w:tcPr>
                  <w:tcW w:w="0" w:type="auto"/>
                  <w:hideMark/>
                </w:tcPr>
                <w:p w14:paraId="3C5FEA95" w14:textId="77777777" w:rsidR="00085045" w:rsidRPr="00AA40B1" w:rsidRDefault="00085045" w:rsidP="008C0716">
                  <w:pPr>
                    <w:spacing w:line="276" w:lineRule="auto"/>
                    <w:rPr>
                      <w:rFonts w:ascii="Times New Roman" w:eastAsia="Times New Roman" w:hAnsi="Times New Roman" w:cs="Times New Roman"/>
                      <w:sz w:val="24"/>
                      <w:szCs w:val="24"/>
                      <w:lang w:val="en-RW" w:eastAsia="en-RW"/>
                    </w:rPr>
                  </w:pPr>
                  <w:r w:rsidRPr="00AA40B1">
                    <w:rPr>
                      <w:rFonts w:ascii="Times New Roman" w:eastAsia="Times New Roman" w:hAnsi="Times New Roman" w:cs="Times New Roman"/>
                      <w:sz w:val="24"/>
                      <w:szCs w:val="24"/>
                      <w:lang w:val="en-RW" w:eastAsia="en-RW"/>
                    </w:rPr>
                    <w:t>3. Match the leaders in Column A with their countries in Column B.</w:t>
                  </w:r>
                </w:p>
              </w:tc>
              <w:tc>
                <w:tcPr>
                  <w:tcW w:w="0" w:type="auto"/>
                  <w:hideMark/>
                </w:tcPr>
                <w:p w14:paraId="46B71A3D" w14:textId="77777777" w:rsidR="00085045" w:rsidRPr="00AA40B1" w:rsidRDefault="00085045" w:rsidP="008C0716">
                  <w:pPr>
                    <w:spacing w:line="276" w:lineRule="auto"/>
                    <w:rPr>
                      <w:rFonts w:ascii="Times New Roman" w:eastAsia="Times New Roman" w:hAnsi="Times New Roman" w:cs="Times New Roman"/>
                      <w:sz w:val="24"/>
                      <w:szCs w:val="24"/>
                      <w:lang w:val="en-RW" w:eastAsia="en-RW"/>
                    </w:rPr>
                  </w:pPr>
                  <w:r w:rsidRPr="00AA40B1">
                    <w:rPr>
                      <w:rFonts w:ascii="Times New Roman" w:eastAsia="Times New Roman" w:hAnsi="Times New Roman" w:cs="Times New Roman"/>
                      <w:sz w:val="24"/>
                      <w:szCs w:val="24"/>
                      <w:lang w:val="en-RW" w:eastAsia="en-RW"/>
                    </w:rPr>
                    <w:t>__________</w:t>
                  </w:r>
                </w:p>
              </w:tc>
            </w:tr>
            <w:tr w:rsidR="00085045" w:rsidRPr="00AA40B1" w14:paraId="48FE2707" w14:textId="77777777" w:rsidTr="008C0716">
              <w:tc>
                <w:tcPr>
                  <w:tcW w:w="0" w:type="auto"/>
                  <w:hideMark/>
                </w:tcPr>
                <w:p w14:paraId="50575A4D" w14:textId="77777777" w:rsidR="00085045" w:rsidRPr="00AA40B1" w:rsidRDefault="00085045" w:rsidP="008C0716">
                  <w:pPr>
                    <w:spacing w:line="276" w:lineRule="auto"/>
                    <w:rPr>
                      <w:rFonts w:ascii="Times New Roman" w:eastAsia="Times New Roman" w:hAnsi="Times New Roman" w:cs="Times New Roman"/>
                      <w:sz w:val="24"/>
                      <w:szCs w:val="24"/>
                      <w:lang w:val="en-RW" w:eastAsia="en-RW"/>
                    </w:rPr>
                  </w:pPr>
                  <w:r w:rsidRPr="00AA40B1">
                    <w:rPr>
                      <w:rFonts w:ascii="Times New Roman" w:eastAsia="Times New Roman" w:hAnsi="Times New Roman" w:cs="Times New Roman"/>
                      <w:sz w:val="24"/>
                      <w:szCs w:val="24"/>
                      <w:lang w:val="en-RW" w:eastAsia="en-RW"/>
                    </w:rPr>
                    <w:t>4. Explain two causes of conflict in society.</w:t>
                  </w:r>
                </w:p>
              </w:tc>
              <w:tc>
                <w:tcPr>
                  <w:tcW w:w="0" w:type="auto"/>
                  <w:hideMark/>
                </w:tcPr>
                <w:p w14:paraId="423010B7" w14:textId="77777777" w:rsidR="00085045" w:rsidRPr="00AA40B1" w:rsidRDefault="00085045" w:rsidP="008C0716">
                  <w:pPr>
                    <w:spacing w:line="276" w:lineRule="auto"/>
                    <w:rPr>
                      <w:rFonts w:ascii="Times New Roman" w:eastAsia="Times New Roman" w:hAnsi="Times New Roman" w:cs="Times New Roman"/>
                      <w:sz w:val="24"/>
                      <w:szCs w:val="24"/>
                      <w:lang w:val="en-RW" w:eastAsia="en-RW"/>
                    </w:rPr>
                  </w:pPr>
                  <w:r w:rsidRPr="00AA40B1">
                    <w:rPr>
                      <w:rFonts w:ascii="Times New Roman" w:eastAsia="Times New Roman" w:hAnsi="Times New Roman" w:cs="Times New Roman"/>
                      <w:sz w:val="24"/>
                      <w:szCs w:val="24"/>
                      <w:lang w:val="en-RW" w:eastAsia="en-RW"/>
                    </w:rPr>
                    <w:t>__________</w:t>
                  </w:r>
                </w:p>
              </w:tc>
            </w:tr>
            <w:tr w:rsidR="00085045" w:rsidRPr="00AA40B1" w14:paraId="61A3986B" w14:textId="77777777" w:rsidTr="008C0716">
              <w:tc>
                <w:tcPr>
                  <w:tcW w:w="0" w:type="auto"/>
                  <w:hideMark/>
                </w:tcPr>
                <w:p w14:paraId="592C1C9F" w14:textId="77777777" w:rsidR="00085045" w:rsidRPr="00AA40B1" w:rsidRDefault="00085045" w:rsidP="008C0716">
                  <w:pPr>
                    <w:spacing w:line="276" w:lineRule="auto"/>
                    <w:rPr>
                      <w:rFonts w:ascii="Times New Roman" w:eastAsia="Times New Roman" w:hAnsi="Times New Roman" w:cs="Times New Roman"/>
                      <w:sz w:val="24"/>
                      <w:szCs w:val="24"/>
                      <w:lang w:val="en-RW" w:eastAsia="en-RW"/>
                    </w:rPr>
                  </w:pPr>
                  <w:r w:rsidRPr="00AA40B1">
                    <w:rPr>
                      <w:rFonts w:ascii="Times New Roman" w:eastAsia="Times New Roman" w:hAnsi="Times New Roman" w:cs="Times New Roman"/>
                      <w:sz w:val="24"/>
                      <w:szCs w:val="24"/>
                      <w:lang w:val="en-RW" w:eastAsia="en-RW"/>
                    </w:rPr>
                    <w:t>5. True or False: Assessment is the same as evaluation.</w:t>
                  </w:r>
                </w:p>
              </w:tc>
              <w:tc>
                <w:tcPr>
                  <w:tcW w:w="0" w:type="auto"/>
                  <w:hideMark/>
                </w:tcPr>
                <w:p w14:paraId="0C52DAE1" w14:textId="77777777" w:rsidR="00085045" w:rsidRPr="00AA40B1" w:rsidRDefault="00085045" w:rsidP="008C0716">
                  <w:pPr>
                    <w:spacing w:line="276" w:lineRule="auto"/>
                    <w:rPr>
                      <w:rFonts w:ascii="Times New Roman" w:eastAsia="Times New Roman" w:hAnsi="Times New Roman" w:cs="Times New Roman"/>
                      <w:sz w:val="24"/>
                      <w:szCs w:val="24"/>
                      <w:lang w:val="en-RW" w:eastAsia="en-RW"/>
                    </w:rPr>
                  </w:pPr>
                  <w:r w:rsidRPr="00AA40B1">
                    <w:rPr>
                      <w:rFonts w:ascii="Times New Roman" w:eastAsia="Times New Roman" w:hAnsi="Times New Roman" w:cs="Times New Roman"/>
                      <w:sz w:val="24"/>
                      <w:szCs w:val="24"/>
                      <w:lang w:val="en-RW" w:eastAsia="en-RW"/>
                    </w:rPr>
                    <w:t>__________</w:t>
                  </w:r>
                </w:p>
              </w:tc>
            </w:tr>
            <w:tr w:rsidR="00085045" w:rsidRPr="00AA40B1" w14:paraId="667338B2" w14:textId="77777777" w:rsidTr="008C0716">
              <w:tc>
                <w:tcPr>
                  <w:tcW w:w="0" w:type="auto"/>
                  <w:hideMark/>
                </w:tcPr>
                <w:p w14:paraId="5C1B20EE" w14:textId="77777777" w:rsidR="00085045" w:rsidRPr="00AA40B1" w:rsidRDefault="00085045" w:rsidP="008C0716">
                  <w:pPr>
                    <w:spacing w:line="276" w:lineRule="auto"/>
                    <w:rPr>
                      <w:rFonts w:ascii="Times New Roman" w:eastAsia="Times New Roman" w:hAnsi="Times New Roman" w:cs="Times New Roman"/>
                      <w:sz w:val="24"/>
                      <w:szCs w:val="24"/>
                      <w:lang w:val="en-RW" w:eastAsia="en-RW"/>
                    </w:rPr>
                  </w:pPr>
                  <w:r w:rsidRPr="00AA40B1">
                    <w:rPr>
                      <w:rFonts w:ascii="Times New Roman" w:eastAsia="Times New Roman" w:hAnsi="Times New Roman" w:cs="Times New Roman"/>
                      <w:sz w:val="24"/>
                      <w:szCs w:val="24"/>
                      <w:lang w:val="en-RW" w:eastAsia="en-RW"/>
                    </w:rPr>
                    <w:t>6. Fill in the blank: The process of collecting information about learning is called __________.</w:t>
                  </w:r>
                </w:p>
              </w:tc>
              <w:tc>
                <w:tcPr>
                  <w:tcW w:w="0" w:type="auto"/>
                  <w:hideMark/>
                </w:tcPr>
                <w:p w14:paraId="17CB1F0F" w14:textId="77777777" w:rsidR="00085045" w:rsidRPr="00AA40B1" w:rsidRDefault="00085045" w:rsidP="008C0716">
                  <w:pPr>
                    <w:spacing w:line="276" w:lineRule="auto"/>
                    <w:rPr>
                      <w:rFonts w:ascii="Times New Roman" w:eastAsia="Times New Roman" w:hAnsi="Times New Roman" w:cs="Times New Roman"/>
                      <w:sz w:val="24"/>
                      <w:szCs w:val="24"/>
                      <w:lang w:val="en-RW" w:eastAsia="en-RW"/>
                    </w:rPr>
                  </w:pPr>
                  <w:r w:rsidRPr="00AA40B1">
                    <w:rPr>
                      <w:rFonts w:ascii="Times New Roman" w:eastAsia="Times New Roman" w:hAnsi="Times New Roman" w:cs="Times New Roman"/>
                      <w:sz w:val="24"/>
                      <w:szCs w:val="24"/>
                      <w:lang w:val="en-RW" w:eastAsia="en-RW"/>
                    </w:rPr>
                    <w:t>__________</w:t>
                  </w:r>
                </w:p>
              </w:tc>
            </w:tr>
          </w:tbl>
          <w:p w14:paraId="6D52F1FB" w14:textId="77777777" w:rsidR="00085045" w:rsidRDefault="00085045" w:rsidP="008C0716">
            <w:pPr>
              <w:pStyle w:val="BodyText"/>
              <w:spacing w:line="276" w:lineRule="auto"/>
              <w:jc w:val="both"/>
              <w:rPr>
                <w:rFonts w:ascii="Times New Roman" w:hAnsi="Times New Roman" w:cs="Times New Roman"/>
                <w:b/>
                <w:bCs/>
                <w:color w:val="231F20"/>
                <w:spacing w:val="-2"/>
              </w:rPr>
            </w:pPr>
          </w:p>
        </w:tc>
      </w:tr>
    </w:tbl>
    <w:p w14:paraId="60ED08E1" w14:textId="77777777" w:rsidR="00085045" w:rsidRDefault="00085045" w:rsidP="00085045">
      <w:pPr>
        <w:pStyle w:val="BodyText"/>
        <w:spacing w:line="276" w:lineRule="auto"/>
        <w:jc w:val="both"/>
        <w:rPr>
          <w:rFonts w:ascii="Times New Roman" w:hAnsi="Times New Roman" w:cs="Times New Roman"/>
          <w:b/>
          <w:bCs/>
          <w:color w:val="231F20"/>
          <w:spacing w:val="-2"/>
        </w:rPr>
      </w:pPr>
    </w:p>
    <w:p w14:paraId="007A9096" w14:textId="77777777" w:rsidR="00085045" w:rsidRDefault="00085045" w:rsidP="00085045">
      <w:pPr>
        <w:pStyle w:val="BodyText"/>
        <w:spacing w:before="225" w:line="283" w:lineRule="auto"/>
        <w:ind w:right="4"/>
        <w:jc w:val="both"/>
        <w:rPr>
          <w:rFonts w:ascii="Times New Roman" w:hAnsi="Times New Roman" w:cs="Times New Roman"/>
          <w:color w:val="231F20"/>
          <w:spacing w:val="-2"/>
        </w:rPr>
      </w:pPr>
      <w:r w:rsidRPr="00BA3B0A">
        <w:rPr>
          <w:rFonts w:ascii="Times New Roman" w:hAnsi="Times New Roman" w:cs="Times New Roman"/>
          <w:color w:val="231F20"/>
        </w:rPr>
        <w:t xml:space="preserve">Assessment questions come in various types, each serving a specific </w:t>
      </w:r>
      <w:r w:rsidRPr="00BA3B0A">
        <w:rPr>
          <w:rFonts w:ascii="Times New Roman" w:hAnsi="Times New Roman" w:cs="Times New Roman"/>
          <w:color w:val="231F20"/>
          <w:spacing w:val="-4"/>
        </w:rPr>
        <w:t>purpose</w:t>
      </w:r>
      <w:r w:rsidRPr="00BA3B0A">
        <w:rPr>
          <w:rFonts w:ascii="Times New Roman" w:hAnsi="Times New Roman" w:cs="Times New Roman"/>
          <w:color w:val="231F20"/>
          <w:spacing w:val="-6"/>
        </w:rPr>
        <w:t xml:space="preserve"> </w:t>
      </w:r>
      <w:r w:rsidRPr="00BA3B0A">
        <w:rPr>
          <w:rFonts w:ascii="Times New Roman" w:hAnsi="Times New Roman" w:cs="Times New Roman"/>
          <w:color w:val="231F20"/>
          <w:spacing w:val="-4"/>
        </w:rPr>
        <w:t>in</w:t>
      </w:r>
      <w:r w:rsidRPr="00BA3B0A">
        <w:rPr>
          <w:rFonts w:ascii="Times New Roman" w:hAnsi="Times New Roman" w:cs="Times New Roman"/>
          <w:color w:val="231F20"/>
          <w:spacing w:val="-5"/>
        </w:rPr>
        <w:t xml:space="preserve"> </w:t>
      </w:r>
      <w:r w:rsidRPr="00BA3B0A">
        <w:rPr>
          <w:rFonts w:ascii="Times New Roman" w:hAnsi="Times New Roman" w:cs="Times New Roman"/>
          <w:color w:val="231F20"/>
          <w:spacing w:val="-4"/>
        </w:rPr>
        <w:t>evaluating</w:t>
      </w:r>
      <w:r w:rsidRPr="00BA3B0A">
        <w:rPr>
          <w:rFonts w:ascii="Times New Roman" w:hAnsi="Times New Roman" w:cs="Times New Roman"/>
          <w:color w:val="231F20"/>
          <w:spacing w:val="-7"/>
        </w:rPr>
        <w:t xml:space="preserve"> </w:t>
      </w:r>
      <w:r w:rsidRPr="00BA3B0A">
        <w:rPr>
          <w:rFonts w:ascii="Times New Roman" w:hAnsi="Times New Roman" w:cs="Times New Roman"/>
          <w:color w:val="231F20"/>
          <w:spacing w:val="-4"/>
        </w:rPr>
        <w:t>students’</w:t>
      </w:r>
      <w:r w:rsidRPr="00BA3B0A">
        <w:rPr>
          <w:rFonts w:ascii="Times New Roman" w:hAnsi="Times New Roman" w:cs="Times New Roman"/>
          <w:color w:val="231F20"/>
          <w:spacing w:val="-7"/>
        </w:rPr>
        <w:t xml:space="preserve"> </w:t>
      </w:r>
      <w:r w:rsidRPr="00BA3B0A">
        <w:rPr>
          <w:rFonts w:ascii="Times New Roman" w:hAnsi="Times New Roman" w:cs="Times New Roman"/>
          <w:color w:val="231F20"/>
          <w:spacing w:val="-4"/>
        </w:rPr>
        <w:t>knowledge,</w:t>
      </w:r>
      <w:r w:rsidRPr="00BA3B0A">
        <w:rPr>
          <w:rFonts w:ascii="Times New Roman" w:hAnsi="Times New Roman" w:cs="Times New Roman"/>
          <w:color w:val="231F20"/>
          <w:spacing w:val="-5"/>
        </w:rPr>
        <w:t xml:space="preserve"> </w:t>
      </w:r>
      <w:r w:rsidRPr="00BA3B0A">
        <w:rPr>
          <w:rFonts w:ascii="Times New Roman" w:hAnsi="Times New Roman" w:cs="Times New Roman"/>
          <w:color w:val="231F20"/>
          <w:spacing w:val="-4"/>
        </w:rPr>
        <w:t>skills,</w:t>
      </w:r>
      <w:r w:rsidRPr="00BA3B0A">
        <w:rPr>
          <w:rFonts w:ascii="Times New Roman" w:hAnsi="Times New Roman" w:cs="Times New Roman"/>
          <w:color w:val="231F20"/>
          <w:spacing w:val="-7"/>
        </w:rPr>
        <w:t xml:space="preserve"> </w:t>
      </w:r>
      <w:r w:rsidRPr="00BA3B0A">
        <w:rPr>
          <w:rFonts w:ascii="Times New Roman" w:hAnsi="Times New Roman" w:cs="Times New Roman"/>
          <w:color w:val="231F20"/>
          <w:spacing w:val="-4"/>
        </w:rPr>
        <w:t>and</w:t>
      </w:r>
      <w:r w:rsidRPr="00BA3B0A">
        <w:rPr>
          <w:rFonts w:ascii="Times New Roman" w:hAnsi="Times New Roman" w:cs="Times New Roman"/>
          <w:color w:val="231F20"/>
          <w:spacing w:val="-5"/>
        </w:rPr>
        <w:t xml:space="preserve"> </w:t>
      </w:r>
      <w:r w:rsidRPr="00BA3B0A">
        <w:rPr>
          <w:rFonts w:ascii="Times New Roman" w:hAnsi="Times New Roman" w:cs="Times New Roman"/>
          <w:color w:val="231F20"/>
          <w:spacing w:val="-4"/>
        </w:rPr>
        <w:t>values.</w:t>
      </w:r>
      <w:r w:rsidRPr="00BA3B0A">
        <w:rPr>
          <w:rFonts w:ascii="Times New Roman" w:hAnsi="Times New Roman" w:cs="Times New Roman"/>
          <w:color w:val="231F20"/>
          <w:spacing w:val="-11"/>
        </w:rPr>
        <w:t xml:space="preserve"> </w:t>
      </w:r>
      <w:r w:rsidRPr="00BA3B0A">
        <w:rPr>
          <w:rFonts w:ascii="Times New Roman" w:hAnsi="Times New Roman" w:cs="Times New Roman"/>
          <w:color w:val="231F20"/>
          <w:spacing w:val="-4"/>
        </w:rPr>
        <w:t>These</w:t>
      </w:r>
      <w:r w:rsidRPr="00BA3B0A">
        <w:rPr>
          <w:rFonts w:ascii="Times New Roman" w:hAnsi="Times New Roman" w:cs="Times New Roman"/>
          <w:color w:val="231F20"/>
          <w:spacing w:val="-7"/>
        </w:rPr>
        <w:t xml:space="preserve"> </w:t>
      </w:r>
      <w:r w:rsidRPr="00BA3B0A">
        <w:rPr>
          <w:rFonts w:ascii="Times New Roman" w:hAnsi="Times New Roman" w:cs="Times New Roman"/>
          <w:color w:val="231F20"/>
          <w:spacing w:val="-4"/>
        </w:rPr>
        <w:t xml:space="preserve">different </w:t>
      </w:r>
      <w:r w:rsidRPr="00BA3B0A">
        <w:rPr>
          <w:rFonts w:ascii="Times New Roman" w:hAnsi="Times New Roman" w:cs="Times New Roman"/>
          <w:color w:val="231F20"/>
          <w:spacing w:val="-2"/>
        </w:rPr>
        <w:t>types</w:t>
      </w:r>
      <w:r w:rsidRPr="00BA3B0A">
        <w:rPr>
          <w:rFonts w:ascii="Times New Roman" w:hAnsi="Times New Roman" w:cs="Times New Roman"/>
          <w:color w:val="231F20"/>
          <w:spacing w:val="-12"/>
        </w:rPr>
        <w:t xml:space="preserve"> </w:t>
      </w:r>
      <w:r w:rsidRPr="00BA3B0A">
        <w:rPr>
          <w:rFonts w:ascii="Times New Roman" w:hAnsi="Times New Roman" w:cs="Times New Roman"/>
          <w:color w:val="231F20"/>
          <w:spacing w:val="-2"/>
        </w:rPr>
        <w:t>of</w:t>
      </w:r>
      <w:r w:rsidRPr="00BA3B0A">
        <w:rPr>
          <w:rFonts w:ascii="Times New Roman" w:hAnsi="Times New Roman" w:cs="Times New Roman"/>
          <w:color w:val="231F20"/>
          <w:spacing w:val="-12"/>
        </w:rPr>
        <w:t xml:space="preserve"> </w:t>
      </w:r>
      <w:r w:rsidRPr="00BA3B0A">
        <w:rPr>
          <w:rFonts w:ascii="Times New Roman" w:hAnsi="Times New Roman" w:cs="Times New Roman"/>
          <w:color w:val="231F20"/>
          <w:spacing w:val="-2"/>
        </w:rPr>
        <w:t>questions</w:t>
      </w:r>
      <w:r w:rsidRPr="00BA3B0A">
        <w:rPr>
          <w:rFonts w:ascii="Times New Roman" w:hAnsi="Times New Roman" w:cs="Times New Roman"/>
          <w:color w:val="231F20"/>
          <w:spacing w:val="-12"/>
        </w:rPr>
        <w:t xml:space="preserve"> </w:t>
      </w:r>
      <w:r w:rsidRPr="00BA3B0A">
        <w:rPr>
          <w:rFonts w:ascii="Times New Roman" w:hAnsi="Times New Roman" w:cs="Times New Roman"/>
          <w:color w:val="231F20"/>
          <w:spacing w:val="-2"/>
        </w:rPr>
        <w:t>help</w:t>
      </w:r>
      <w:r w:rsidRPr="00BA3B0A">
        <w:rPr>
          <w:rFonts w:ascii="Times New Roman" w:hAnsi="Times New Roman" w:cs="Times New Roman"/>
          <w:color w:val="231F20"/>
          <w:spacing w:val="-12"/>
        </w:rPr>
        <w:t xml:space="preserve"> </w:t>
      </w:r>
      <w:r w:rsidRPr="00BA3B0A">
        <w:rPr>
          <w:rFonts w:ascii="Times New Roman" w:hAnsi="Times New Roman" w:cs="Times New Roman"/>
          <w:color w:val="231F20"/>
          <w:spacing w:val="-2"/>
        </w:rPr>
        <w:t>assess</w:t>
      </w:r>
      <w:r w:rsidRPr="00BA3B0A">
        <w:rPr>
          <w:rFonts w:ascii="Times New Roman" w:hAnsi="Times New Roman" w:cs="Times New Roman"/>
          <w:color w:val="231F20"/>
          <w:spacing w:val="-12"/>
        </w:rPr>
        <w:t xml:space="preserve"> </w:t>
      </w:r>
      <w:r w:rsidRPr="00BA3B0A">
        <w:rPr>
          <w:rFonts w:ascii="Times New Roman" w:hAnsi="Times New Roman" w:cs="Times New Roman"/>
          <w:color w:val="231F20"/>
          <w:spacing w:val="-2"/>
        </w:rPr>
        <w:t>different</w:t>
      </w:r>
      <w:r w:rsidRPr="00BA3B0A">
        <w:rPr>
          <w:rFonts w:ascii="Times New Roman" w:hAnsi="Times New Roman" w:cs="Times New Roman"/>
          <w:color w:val="231F20"/>
          <w:spacing w:val="-12"/>
        </w:rPr>
        <w:t xml:space="preserve"> </w:t>
      </w:r>
      <w:r w:rsidRPr="00BA3B0A">
        <w:rPr>
          <w:rFonts w:ascii="Times New Roman" w:hAnsi="Times New Roman" w:cs="Times New Roman"/>
          <w:color w:val="231F20"/>
          <w:spacing w:val="-2"/>
        </w:rPr>
        <w:t>levels</w:t>
      </w:r>
      <w:r w:rsidRPr="00BA3B0A">
        <w:rPr>
          <w:rFonts w:ascii="Times New Roman" w:hAnsi="Times New Roman" w:cs="Times New Roman"/>
          <w:color w:val="231F20"/>
          <w:spacing w:val="-12"/>
        </w:rPr>
        <w:t xml:space="preserve"> </w:t>
      </w:r>
      <w:r w:rsidRPr="00BA3B0A">
        <w:rPr>
          <w:rFonts w:ascii="Times New Roman" w:hAnsi="Times New Roman" w:cs="Times New Roman"/>
          <w:color w:val="231F20"/>
          <w:spacing w:val="-2"/>
        </w:rPr>
        <w:t>of</w:t>
      </w:r>
      <w:r w:rsidRPr="00BA3B0A">
        <w:rPr>
          <w:rFonts w:ascii="Times New Roman" w:hAnsi="Times New Roman" w:cs="Times New Roman"/>
          <w:color w:val="231F20"/>
          <w:spacing w:val="-12"/>
        </w:rPr>
        <w:t xml:space="preserve"> </w:t>
      </w:r>
      <w:r w:rsidRPr="00BA3B0A">
        <w:rPr>
          <w:rFonts w:ascii="Times New Roman" w:hAnsi="Times New Roman" w:cs="Times New Roman"/>
          <w:color w:val="231F20"/>
          <w:spacing w:val="-2"/>
        </w:rPr>
        <w:t>learning,</w:t>
      </w:r>
      <w:r w:rsidRPr="00BA3B0A">
        <w:rPr>
          <w:rFonts w:ascii="Times New Roman" w:hAnsi="Times New Roman" w:cs="Times New Roman"/>
          <w:color w:val="231F20"/>
          <w:spacing w:val="-12"/>
        </w:rPr>
        <w:t xml:space="preserve"> </w:t>
      </w:r>
      <w:r w:rsidRPr="00BA3B0A">
        <w:rPr>
          <w:rFonts w:ascii="Times New Roman" w:hAnsi="Times New Roman" w:cs="Times New Roman"/>
          <w:color w:val="231F20"/>
          <w:spacing w:val="-2"/>
        </w:rPr>
        <w:t>from</w:t>
      </w:r>
      <w:r w:rsidRPr="00BA3B0A">
        <w:rPr>
          <w:rFonts w:ascii="Times New Roman" w:hAnsi="Times New Roman" w:cs="Times New Roman"/>
          <w:color w:val="231F20"/>
          <w:spacing w:val="-12"/>
        </w:rPr>
        <w:t xml:space="preserve"> </w:t>
      </w:r>
      <w:r w:rsidRPr="00BA3B0A">
        <w:rPr>
          <w:rFonts w:ascii="Times New Roman" w:hAnsi="Times New Roman" w:cs="Times New Roman"/>
          <w:color w:val="231F20"/>
          <w:spacing w:val="-2"/>
        </w:rPr>
        <w:t>simple</w:t>
      </w:r>
      <w:r w:rsidRPr="00BA3B0A">
        <w:rPr>
          <w:rFonts w:ascii="Times New Roman" w:hAnsi="Times New Roman" w:cs="Times New Roman"/>
          <w:color w:val="231F20"/>
          <w:spacing w:val="-12"/>
        </w:rPr>
        <w:t xml:space="preserve"> </w:t>
      </w:r>
      <w:r w:rsidRPr="00BA3B0A">
        <w:rPr>
          <w:rFonts w:ascii="Times New Roman" w:hAnsi="Times New Roman" w:cs="Times New Roman"/>
          <w:color w:val="231F20"/>
          <w:spacing w:val="-2"/>
        </w:rPr>
        <w:t xml:space="preserve">recall </w:t>
      </w:r>
      <w:r w:rsidRPr="00BA3B0A">
        <w:rPr>
          <w:rFonts w:ascii="Times New Roman" w:hAnsi="Times New Roman" w:cs="Times New Roman"/>
          <w:color w:val="231F20"/>
        </w:rPr>
        <w:t>of</w:t>
      </w:r>
      <w:r w:rsidRPr="00BA3B0A">
        <w:rPr>
          <w:rFonts w:ascii="Times New Roman" w:hAnsi="Times New Roman" w:cs="Times New Roman"/>
          <w:color w:val="231F20"/>
          <w:spacing w:val="3"/>
        </w:rPr>
        <w:t xml:space="preserve"> </w:t>
      </w:r>
      <w:r w:rsidRPr="00BA3B0A">
        <w:rPr>
          <w:rFonts w:ascii="Times New Roman" w:hAnsi="Times New Roman" w:cs="Times New Roman"/>
          <w:color w:val="231F20"/>
        </w:rPr>
        <w:t>facts</w:t>
      </w:r>
      <w:r w:rsidRPr="00BA3B0A">
        <w:rPr>
          <w:rFonts w:ascii="Times New Roman" w:hAnsi="Times New Roman" w:cs="Times New Roman"/>
          <w:color w:val="231F20"/>
          <w:spacing w:val="3"/>
        </w:rPr>
        <w:t xml:space="preserve"> </w:t>
      </w:r>
      <w:r w:rsidRPr="00BA3B0A">
        <w:rPr>
          <w:rFonts w:ascii="Times New Roman" w:hAnsi="Times New Roman" w:cs="Times New Roman"/>
          <w:color w:val="231F20"/>
        </w:rPr>
        <w:t>to</w:t>
      </w:r>
      <w:r w:rsidRPr="00BA3B0A">
        <w:rPr>
          <w:rFonts w:ascii="Times New Roman" w:hAnsi="Times New Roman" w:cs="Times New Roman"/>
          <w:color w:val="231F20"/>
          <w:spacing w:val="3"/>
        </w:rPr>
        <w:t xml:space="preserve"> </w:t>
      </w:r>
      <w:r w:rsidRPr="00BA3B0A">
        <w:rPr>
          <w:rFonts w:ascii="Times New Roman" w:hAnsi="Times New Roman" w:cs="Times New Roman"/>
          <w:color w:val="231F20"/>
        </w:rPr>
        <w:t>more</w:t>
      </w:r>
      <w:r w:rsidRPr="00BA3B0A">
        <w:rPr>
          <w:rFonts w:ascii="Times New Roman" w:hAnsi="Times New Roman" w:cs="Times New Roman"/>
          <w:color w:val="231F20"/>
          <w:spacing w:val="4"/>
        </w:rPr>
        <w:t xml:space="preserve"> </w:t>
      </w:r>
      <w:r w:rsidRPr="00BA3B0A">
        <w:rPr>
          <w:rFonts w:ascii="Times New Roman" w:hAnsi="Times New Roman" w:cs="Times New Roman"/>
          <w:color w:val="231F20"/>
        </w:rPr>
        <w:t>complex</w:t>
      </w:r>
      <w:r w:rsidRPr="00BA3B0A">
        <w:rPr>
          <w:rFonts w:ascii="Times New Roman" w:hAnsi="Times New Roman" w:cs="Times New Roman"/>
          <w:color w:val="231F20"/>
          <w:spacing w:val="3"/>
        </w:rPr>
        <w:t xml:space="preserve"> </w:t>
      </w:r>
      <w:r w:rsidRPr="00BA3B0A">
        <w:rPr>
          <w:rFonts w:ascii="Times New Roman" w:hAnsi="Times New Roman" w:cs="Times New Roman"/>
          <w:color w:val="231F20"/>
        </w:rPr>
        <w:t>types</w:t>
      </w:r>
      <w:r w:rsidRPr="00BA3B0A">
        <w:rPr>
          <w:rFonts w:ascii="Times New Roman" w:hAnsi="Times New Roman" w:cs="Times New Roman"/>
          <w:color w:val="231F20"/>
          <w:spacing w:val="3"/>
        </w:rPr>
        <w:t xml:space="preserve"> </w:t>
      </w:r>
      <w:r w:rsidRPr="00BA3B0A">
        <w:rPr>
          <w:rFonts w:ascii="Times New Roman" w:hAnsi="Times New Roman" w:cs="Times New Roman"/>
          <w:color w:val="231F20"/>
        </w:rPr>
        <w:t>of</w:t>
      </w:r>
      <w:r w:rsidRPr="00BA3B0A">
        <w:rPr>
          <w:rFonts w:ascii="Times New Roman" w:hAnsi="Times New Roman" w:cs="Times New Roman"/>
          <w:color w:val="231F20"/>
          <w:spacing w:val="3"/>
        </w:rPr>
        <w:t xml:space="preserve"> </w:t>
      </w:r>
      <w:r w:rsidRPr="00BA3B0A">
        <w:rPr>
          <w:rFonts w:ascii="Times New Roman" w:hAnsi="Times New Roman" w:cs="Times New Roman"/>
          <w:color w:val="231F20"/>
        </w:rPr>
        <w:t>information.</w:t>
      </w:r>
      <w:r w:rsidRPr="00BA3B0A">
        <w:rPr>
          <w:rFonts w:ascii="Times New Roman" w:hAnsi="Times New Roman" w:cs="Times New Roman"/>
          <w:color w:val="231F20"/>
          <w:spacing w:val="3"/>
        </w:rPr>
        <w:t xml:space="preserve"> </w:t>
      </w:r>
      <w:r w:rsidRPr="00BA3B0A">
        <w:rPr>
          <w:rFonts w:ascii="Times New Roman" w:hAnsi="Times New Roman" w:cs="Times New Roman"/>
          <w:color w:val="231F20"/>
        </w:rPr>
        <w:t>Assessment</w:t>
      </w:r>
      <w:r w:rsidRPr="00BA3B0A">
        <w:rPr>
          <w:rFonts w:ascii="Times New Roman" w:hAnsi="Times New Roman" w:cs="Times New Roman"/>
          <w:color w:val="231F20"/>
          <w:spacing w:val="3"/>
        </w:rPr>
        <w:t xml:space="preserve"> </w:t>
      </w:r>
      <w:r w:rsidRPr="00BA3B0A">
        <w:rPr>
          <w:rFonts w:ascii="Times New Roman" w:hAnsi="Times New Roman" w:cs="Times New Roman"/>
          <w:color w:val="231F20"/>
        </w:rPr>
        <w:t>questions</w:t>
      </w:r>
      <w:r w:rsidRPr="00BA3B0A">
        <w:rPr>
          <w:rFonts w:ascii="Times New Roman" w:hAnsi="Times New Roman" w:cs="Times New Roman"/>
          <w:color w:val="231F20"/>
          <w:spacing w:val="3"/>
        </w:rPr>
        <w:t xml:space="preserve"> </w:t>
      </w:r>
      <w:r w:rsidRPr="00BA3B0A">
        <w:rPr>
          <w:rFonts w:ascii="Times New Roman" w:hAnsi="Times New Roman" w:cs="Times New Roman"/>
          <w:color w:val="231F20"/>
          <w:spacing w:val="-5"/>
        </w:rPr>
        <w:t>are</w:t>
      </w:r>
      <w:r>
        <w:rPr>
          <w:rFonts w:ascii="Times New Roman" w:hAnsi="Times New Roman" w:cs="Times New Roman"/>
        </w:rPr>
        <w:t xml:space="preserve"> </w:t>
      </w:r>
      <w:r w:rsidRPr="00BA3B0A">
        <w:rPr>
          <w:rFonts w:ascii="Times New Roman" w:hAnsi="Times New Roman" w:cs="Times New Roman"/>
          <w:color w:val="231F20"/>
          <w:spacing w:val="-2"/>
        </w:rPr>
        <w:t>divided</w:t>
      </w:r>
      <w:r w:rsidRPr="00BA3B0A">
        <w:rPr>
          <w:rFonts w:ascii="Times New Roman" w:hAnsi="Times New Roman" w:cs="Times New Roman"/>
          <w:color w:val="231F20"/>
          <w:spacing w:val="-13"/>
        </w:rPr>
        <w:t xml:space="preserve"> </w:t>
      </w:r>
      <w:r w:rsidRPr="00BA3B0A">
        <w:rPr>
          <w:rFonts w:ascii="Times New Roman" w:hAnsi="Times New Roman" w:cs="Times New Roman"/>
          <w:color w:val="231F20"/>
          <w:spacing w:val="-2"/>
        </w:rPr>
        <w:t>into</w:t>
      </w:r>
      <w:r w:rsidRPr="00BA3B0A">
        <w:rPr>
          <w:rFonts w:ascii="Times New Roman" w:hAnsi="Times New Roman" w:cs="Times New Roman"/>
          <w:color w:val="231F20"/>
          <w:spacing w:val="-13"/>
        </w:rPr>
        <w:t xml:space="preserve"> </w:t>
      </w:r>
      <w:r w:rsidRPr="00BA3B0A">
        <w:rPr>
          <w:rFonts w:ascii="Times New Roman" w:hAnsi="Times New Roman" w:cs="Times New Roman"/>
          <w:color w:val="231F20"/>
          <w:spacing w:val="-2"/>
        </w:rPr>
        <w:t>two</w:t>
      </w:r>
      <w:r w:rsidRPr="00BA3B0A">
        <w:rPr>
          <w:rFonts w:ascii="Times New Roman" w:hAnsi="Times New Roman" w:cs="Times New Roman"/>
          <w:color w:val="231F20"/>
          <w:spacing w:val="-12"/>
        </w:rPr>
        <w:t xml:space="preserve"> </w:t>
      </w:r>
      <w:r w:rsidRPr="00BA3B0A">
        <w:rPr>
          <w:rFonts w:ascii="Times New Roman" w:hAnsi="Times New Roman" w:cs="Times New Roman"/>
          <w:color w:val="231F20"/>
          <w:spacing w:val="-2"/>
        </w:rPr>
        <w:t>many</w:t>
      </w:r>
      <w:r w:rsidRPr="00BA3B0A">
        <w:rPr>
          <w:rFonts w:ascii="Times New Roman" w:hAnsi="Times New Roman" w:cs="Times New Roman"/>
          <w:color w:val="231F20"/>
          <w:spacing w:val="-13"/>
        </w:rPr>
        <w:t xml:space="preserve"> </w:t>
      </w:r>
      <w:r w:rsidRPr="00BA3B0A">
        <w:rPr>
          <w:rFonts w:ascii="Times New Roman" w:hAnsi="Times New Roman" w:cs="Times New Roman"/>
          <w:color w:val="231F20"/>
          <w:spacing w:val="-2"/>
        </w:rPr>
        <w:t>categories:</w:t>
      </w:r>
      <w:r w:rsidRPr="00BA3B0A">
        <w:rPr>
          <w:rFonts w:ascii="Times New Roman" w:hAnsi="Times New Roman" w:cs="Times New Roman"/>
          <w:color w:val="231F20"/>
          <w:spacing w:val="-13"/>
        </w:rPr>
        <w:t xml:space="preserve"> </w:t>
      </w:r>
      <w:r w:rsidRPr="00BA3B0A">
        <w:rPr>
          <w:rFonts w:ascii="Times New Roman" w:hAnsi="Times New Roman" w:cs="Times New Roman"/>
          <w:b/>
          <w:bCs/>
          <w:color w:val="231F20"/>
          <w:spacing w:val="-2"/>
        </w:rPr>
        <w:t>Closed-</w:t>
      </w:r>
      <w:r w:rsidRPr="00BA3B0A">
        <w:rPr>
          <w:rFonts w:ascii="Times New Roman" w:hAnsi="Times New Roman" w:cs="Times New Roman"/>
          <w:b/>
          <w:bCs/>
          <w:color w:val="231F20"/>
          <w:spacing w:val="-12"/>
        </w:rPr>
        <w:t xml:space="preserve"> </w:t>
      </w:r>
      <w:r w:rsidRPr="00BA3B0A">
        <w:rPr>
          <w:rFonts w:ascii="Times New Roman" w:hAnsi="Times New Roman" w:cs="Times New Roman"/>
          <w:b/>
          <w:bCs/>
          <w:color w:val="231F20"/>
          <w:spacing w:val="-2"/>
        </w:rPr>
        <w:t>ended</w:t>
      </w:r>
      <w:r w:rsidRPr="00BA3B0A">
        <w:rPr>
          <w:rFonts w:ascii="Times New Roman" w:hAnsi="Times New Roman" w:cs="Times New Roman"/>
          <w:b/>
          <w:bCs/>
          <w:color w:val="231F20"/>
          <w:spacing w:val="-13"/>
        </w:rPr>
        <w:t xml:space="preserve"> </w:t>
      </w:r>
      <w:r w:rsidRPr="00BA3B0A">
        <w:rPr>
          <w:rFonts w:ascii="Times New Roman" w:hAnsi="Times New Roman" w:cs="Times New Roman"/>
          <w:b/>
          <w:bCs/>
          <w:color w:val="231F20"/>
          <w:spacing w:val="-2"/>
        </w:rPr>
        <w:t>questions</w:t>
      </w:r>
      <w:r w:rsidRPr="00BA3B0A">
        <w:rPr>
          <w:rFonts w:ascii="Times New Roman" w:hAnsi="Times New Roman" w:cs="Times New Roman"/>
          <w:color w:val="231F20"/>
          <w:spacing w:val="-13"/>
        </w:rPr>
        <w:t xml:space="preserve"> </w:t>
      </w:r>
      <w:r w:rsidRPr="00BA3B0A">
        <w:rPr>
          <w:rFonts w:ascii="Times New Roman" w:hAnsi="Times New Roman" w:cs="Times New Roman"/>
          <w:color w:val="231F20"/>
          <w:spacing w:val="-2"/>
        </w:rPr>
        <w:t>and</w:t>
      </w:r>
      <w:r w:rsidRPr="00BA3B0A">
        <w:rPr>
          <w:rFonts w:ascii="Times New Roman" w:hAnsi="Times New Roman" w:cs="Times New Roman"/>
          <w:color w:val="231F20"/>
          <w:spacing w:val="-12"/>
        </w:rPr>
        <w:t xml:space="preserve"> </w:t>
      </w:r>
      <w:r w:rsidRPr="00BA3B0A">
        <w:rPr>
          <w:rFonts w:ascii="Times New Roman" w:hAnsi="Times New Roman" w:cs="Times New Roman"/>
          <w:b/>
          <w:bCs/>
          <w:color w:val="231F20"/>
          <w:spacing w:val="-2"/>
        </w:rPr>
        <w:t xml:space="preserve">open-ended </w:t>
      </w:r>
      <w:r w:rsidRPr="00BA3B0A">
        <w:rPr>
          <w:rFonts w:ascii="Times New Roman" w:hAnsi="Times New Roman" w:cs="Times New Roman"/>
          <w:b/>
          <w:bCs/>
          <w:color w:val="231F20"/>
        </w:rPr>
        <w:t>questions</w:t>
      </w:r>
      <w:r w:rsidRPr="00BA3B0A">
        <w:rPr>
          <w:rFonts w:ascii="Times New Roman" w:hAnsi="Times New Roman" w:cs="Times New Roman"/>
          <w:color w:val="231F20"/>
        </w:rPr>
        <w:t xml:space="preserve"> and they may be oral or written (REB, 2020; Hyman &amp; Sierra, </w:t>
      </w:r>
      <w:r w:rsidRPr="00BA3B0A">
        <w:rPr>
          <w:rFonts w:ascii="Times New Roman" w:hAnsi="Times New Roman" w:cs="Times New Roman"/>
          <w:color w:val="231F20"/>
          <w:spacing w:val="-2"/>
        </w:rPr>
        <w:t>2016).</w:t>
      </w:r>
    </w:p>
    <w:p w14:paraId="79096CBB" w14:textId="77777777" w:rsidR="00085045" w:rsidRPr="00C67933" w:rsidRDefault="00085045">
      <w:pPr>
        <w:pStyle w:val="Heading4"/>
        <w:numPr>
          <w:ilvl w:val="0"/>
          <w:numId w:val="196"/>
        </w:numPr>
        <w:tabs>
          <w:tab w:val="left" w:pos="782"/>
        </w:tabs>
        <w:spacing w:before="178"/>
        <w:ind w:left="785"/>
        <w:jc w:val="both"/>
        <w:rPr>
          <w:rFonts w:ascii="Times New Roman" w:hAnsi="Times New Roman" w:cs="Times New Roman"/>
          <w:b/>
          <w:bCs/>
          <w:i w:val="0"/>
          <w:iCs w:val="0"/>
          <w:color w:val="auto"/>
          <w:sz w:val="24"/>
          <w:szCs w:val="24"/>
        </w:rPr>
      </w:pPr>
      <w:r w:rsidRPr="00C67933">
        <w:rPr>
          <w:rFonts w:ascii="Times New Roman" w:hAnsi="Times New Roman" w:cs="Times New Roman"/>
          <w:b/>
          <w:bCs/>
          <w:i w:val="0"/>
          <w:iCs w:val="0"/>
          <w:color w:val="auto"/>
          <w:sz w:val="24"/>
          <w:szCs w:val="24"/>
        </w:rPr>
        <w:t>Closed-ended</w:t>
      </w:r>
      <w:r w:rsidRPr="00C67933">
        <w:rPr>
          <w:rFonts w:ascii="Times New Roman" w:hAnsi="Times New Roman" w:cs="Times New Roman"/>
          <w:b/>
          <w:bCs/>
          <w:i w:val="0"/>
          <w:iCs w:val="0"/>
          <w:color w:val="auto"/>
          <w:spacing w:val="-8"/>
          <w:sz w:val="24"/>
          <w:szCs w:val="24"/>
        </w:rPr>
        <w:t xml:space="preserve"> </w:t>
      </w:r>
      <w:r w:rsidRPr="00C67933">
        <w:rPr>
          <w:rFonts w:ascii="Times New Roman" w:hAnsi="Times New Roman" w:cs="Times New Roman"/>
          <w:b/>
          <w:bCs/>
          <w:i w:val="0"/>
          <w:iCs w:val="0"/>
          <w:color w:val="auto"/>
          <w:sz w:val="24"/>
          <w:szCs w:val="24"/>
        </w:rPr>
        <w:t>questions</w:t>
      </w:r>
      <w:r w:rsidRPr="00C67933">
        <w:rPr>
          <w:rFonts w:ascii="Times New Roman" w:hAnsi="Times New Roman" w:cs="Times New Roman"/>
          <w:b/>
          <w:bCs/>
          <w:i w:val="0"/>
          <w:iCs w:val="0"/>
          <w:color w:val="auto"/>
          <w:spacing w:val="-8"/>
          <w:sz w:val="24"/>
          <w:szCs w:val="24"/>
        </w:rPr>
        <w:t xml:space="preserve"> </w:t>
      </w:r>
      <w:r w:rsidRPr="00C67933">
        <w:rPr>
          <w:rFonts w:ascii="Times New Roman" w:hAnsi="Times New Roman" w:cs="Times New Roman"/>
          <w:b/>
          <w:bCs/>
          <w:i w:val="0"/>
          <w:iCs w:val="0"/>
          <w:color w:val="auto"/>
          <w:sz w:val="24"/>
          <w:szCs w:val="24"/>
        </w:rPr>
        <w:t>or</w:t>
      </w:r>
      <w:r w:rsidRPr="00C67933">
        <w:rPr>
          <w:rFonts w:ascii="Times New Roman" w:hAnsi="Times New Roman" w:cs="Times New Roman"/>
          <w:b/>
          <w:bCs/>
          <w:i w:val="0"/>
          <w:iCs w:val="0"/>
          <w:color w:val="auto"/>
          <w:spacing w:val="-6"/>
          <w:sz w:val="24"/>
          <w:szCs w:val="24"/>
        </w:rPr>
        <w:t xml:space="preserve"> </w:t>
      </w:r>
      <w:r w:rsidRPr="00C67933">
        <w:rPr>
          <w:rFonts w:ascii="Times New Roman" w:hAnsi="Times New Roman" w:cs="Times New Roman"/>
          <w:b/>
          <w:bCs/>
          <w:i w:val="0"/>
          <w:iCs w:val="0"/>
          <w:color w:val="auto"/>
          <w:sz w:val="24"/>
          <w:szCs w:val="24"/>
        </w:rPr>
        <w:t>objective</w:t>
      </w:r>
      <w:r w:rsidRPr="00C67933">
        <w:rPr>
          <w:rFonts w:ascii="Times New Roman" w:hAnsi="Times New Roman" w:cs="Times New Roman"/>
          <w:b/>
          <w:bCs/>
          <w:i w:val="0"/>
          <w:iCs w:val="0"/>
          <w:color w:val="auto"/>
          <w:spacing w:val="-7"/>
          <w:sz w:val="24"/>
          <w:szCs w:val="24"/>
        </w:rPr>
        <w:t xml:space="preserve"> </w:t>
      </w:r>
      <w:r w:rsidRPr="00C67933">
        <w:rPr>
          <w:rFonts w:ascii="Times New Roman" w:hAnsi="Times New Roman" w:cs="Times New Roman"/>
          <w:b/>
          <w:bCs/>
          <w:i w:val="0"/>
          <w:iCs w:val="0"/>
          <w:color w:val="auto"/>
          <w:sz w:val="24"/>
          <w:szCs w:val="24"/>
        </w:rPr>
        <w:t>assessment</w:t>
      </w:r>
      <w:r w:rsidRPr="00C67933">
        <w:rPr>
          <w:rFonts w:ascii="Times New Roman" w:hAnsi="Times New Roman" w:cs="Times New Roman"/>
          <w:b/>
          <w:bCs/>
          <w:i w:val="0"/>
          <w:iCs w:val="0"/>
          <w:color w:val="auto"/>
          <w:spacing w:val="-7"/>
          <w:sz w:val="24"/>
          <w:szCs w:val="24"/>
        </w:rPr>
        <w:t xml:space="preserve"> </w:t>
      </w:r>
      <w:r w:rsidRPr="00C67933">
        <w:rPr>
          <w:rFonts w:ascii="Times New Roman" w:hAnsi="Times New Roman" w:cs="Times New Roman"/>
          <w:b/>
          <w:bCs/>
          <w:i w:val="0"/>
          <w:iCs w:val="0"/>
          <w:color w:val="auto"/>
          <w:spacing w:val="-2"/>
          <w:sz w:val="24"/>
          <w:szCs w:val="24"/>
        </w:rPr>
        <w:t>items</w:t>
      </w:r>
    </w:p>
    <w:p w14:paraId="799D4282" w14:textId="77777777" w:rsidR="00085045" w:rsidRPr="00C67933" w:rsidRDefault="00085045" w:rsidP="00085045">
      <w:pPr>
        <w:pStyle w:val="BodyText"/>
        <w:spacing w:line="276" w:lineRule="auto"/>
        <w:ind w:right="4"/>
        <w:jc w:val="both"/>
        <w:rPr>
          <w:rFonts w:ascii="Times New Roman" w:hAnsi="Times New Roman" w:cs="Times New Roman"/>
        </w:rPr>
      </w:pPr>
      <w:r w:rsidRPr="00C67933">
        <w:rPr>
          <w:rFonts w:ascii="Times New Roman" w:hAnsi="Times New Roman" w:cs="Times New Roman"/>
          <w:color w:val="231F20"/>
        </w:rPr>
        <w:t>Closed-ended questions provide a limited set of possible answers, usually requiring</w:t>
      </w:r>
      <w:r w:rsidRPr="00C67933">
        <w:rPr>
          <w:rFonts w:ascii="Times New Roman" w:hAnsi="Times New Roman" w:cs="Times New Roman"/>
          <w:color w:val="231F20"/>
          <w:spacing w:val="-9"/>
        </w:rPr>
        <w:t xml:space="preserve"> </w:t>
      </w:r>
      <w:r w:rsidRPr="00C67933">
        <w:rPr>
          <w:rFonts w:ascii="Times New Roman" w:hAnsi="Times New Roman" w:cs="Times New Roman"/>
          <w:color w:val="231F20"/>
        </w:rPr>
        <w:t>a</w:t>
      </w:r>
      <w:r w:rsidRPr="00C67933">
        <w:rPr>
          <w:rFonts w:ascii="Times New Roman" w:hAnsi="Times New Roman" w:cs="Times New Roman"/>
          <w:color w:val="231F20"/>
          <w:spacing w:val="-9"/>
        </w:rPr>
        <w:t xml:space="preserve"> </w:t>
      </w:r>
      <w:r w:rsidRPr="00C67933">
        <w:rPr>
          <w:rFonts w:ascii="Times New Roman" w:hAnsi="Times New Roman" w:cs="Times New Roman"/>
          <w:color w:val="231F20"/>
        </w:rPr>
        <w:t>simple,</w:t>
      </w:r>
      <w:r w:rsidRPr="00C67933">
        <w:rPr>
          <w:rFonts w:ascii="Times New Roman" w:hAnsi="Times New Roman" w:cs="Times New Roman"/>
          <w:color w:val="231F20"/>
          <w:spacing w:val="-9"/>
        </w:rPr>
        <w:t xml:space="preserve"> </w:t>
      </w:r>
      <w:r w:rsidRPr="00C67933">
        <w:rPr>
          <w:rFonts w:ascii="Times New Roman" w:hAnsi="Times New Roman" w:cs="Times New Roman"/>
          <w:color w:val="231F20"/>
        </w:rPr>
        <w:t>direct</w:t>
      </w:r>
      <w:r w:rsidRPr="00C67933">
        <w:rPr>
          <w:rFonts w:ascii="Times New Roman" w:hAnsi="Times New Roman" w:cs="Times New Roman"/>
          <w:color w:val="231F20"/>
          <w:spacing w:val="-9"/>
        </w:rPr>
        <w:t xml:space="preserve"> </w:t>
      </w:r>
      <w:r w:rsidRPr="00C67933">
        <w:rPr>
          <w:rFonts w:ascii="Times New Roman" w:hAnsi="Times New Roman" w:cs="Times New Roman"/>
          <w:color w:val="231F20"/>
        </w:rPr>
        <w:t>response.</w:t>
      </w:r>
      <w:r w:rsidRPr="00C67933">
        <w:rPr>
          <w:rFonts w:ascii="Times New Roman" w:hAnsi="Times New Roman" w:cs="Times New Roman"/>
          <w:color w:val="231F20"/>
          <w:spacing w:val="-13"/>
        </w:rPr>
        <w:t xml:space="preserve"> </w:t>
      </w:r>
      <w:r w:rsidRPr="00C67933">
        <w:rPr>
          <w:rFonts w:ascii="Times New Roman" w:hAnsi="Times New Roman" w:cs="Times New Roman"/>
          <w:color w:val="231F20"/>
        </w:rPr>
        <w:t>They</w:t>
      </w:r>
      <w:r w:rsidRPr="00C67933">
        <w:rPr>
          <w:rFonts w:ascii="Times New Roman" w:hAnsi="Times New Roman" w:cs="Times New Roman"/>
          <w:color w:val="231F20"/>
          <w:spacing w:val="-9"/>
        </w:rPr>
        <w:t xml:space="preserve"> </w:t>
      </w:r>
      <w:r w:rsidRPr="00C67933">
        <w:rPr>
          <w:rFonts w:ascii="Times New Roman" w:hAnsi="Times New Roman" w:cs="Times New Roman"/>
          <w:color w:val="231F20"/>
        </w:rPr>
        <w:t>have</w:t>
      </w:r>
      <w:r w:rsidRPr="00C67933">
        <w:rPr>
          <w:rFonts w:ascii="Times New Roman" w:hAnsi="Times New Roman" w:cs="Times New Roman"/>
          <w:color w:val="231F20"/>
          <w:spacing w:val="-9"/>
        </w:rPr>
        <w:t xml:space="preserve"> </w:t>
      </w:r>
      <w:r w:rsidRPr="00C67933">
        <w:rPr>
          <w:rFonts w:ascii="Times New Roman" w:hAnsi="Times New Roman" w:cs="Times New Roman"/>
          <w:color w:val="231F20"/>
        </w:rPr>
        <w:t>predetermined</w:t>
      </w:r>
      <w:r w:rsidRPr="00C67933">
        <w:rPr>
          <w:rFonts w:ascii="Times New Roman" w:hAnsi="Times New Roman" w:cs="Times New Roman"/>
          <w:color w:val="231F20"/>
          <w:spacing w:val="-9"/>
        </w:rPr>
        <w:t xml:space="preserve"> </w:t>
      </w:r>
      <w:r w:rsidRPr="00C67933">
        <w:rPr>
          <w:rFonts w:ascii="Times New Roman" w:hAnsi="Times New Roman" w:cs="Times New Roman"/>
          <w:color w:val="231F20"/>
        </w:rPr>
        <w:t>or</w:t>
      </w:r>
      <w:r w:rsidRPr="00C67933">
        <w:rPr>
          <w:rFonts w:ascii="Times New Roman" w:hAnsi="Times New Roman" w:cs="Times New Roman"/>
          <w:color w:val="231F20"/>
          <w:spacing w:val="-9"/>
        </w:rPr>
        <w:t xml:space="preserve"> </w:t>
      </w:r>
      <w:r w:rsidRPr="00C67933">
        <w:rPr>
          <w:rFonts w:ascii="Times New Roman" w:hAnsi="Times New Roman" w:cs="Times New Roman"/>
          <w:color w:val="231F20"/>
        </w:rPr>
        <w:t>predefined answers for respondents to choose from the one that best fits. Types of closed-ended questions include the following:</w:t>
      </w:r>
    </w:p>
    <w:p w14:paraId="210D7548" w14:textId="77777777" w:rsidR="00085045" w:rsidRPr="00C67933" w:rsidRDefault="00085045">
      <w:pPr>
        <w:pStyle w:val="Heading6"/>
        <w:numPr>
          <w:ilvl w:val="1"/>
          <w:numId w:val="188"/>
        </w:numPr>
        <w:tabs>
          <w:tab w:val="left" w:pos="1004"/>
        </w:tabs>
        <w:spacing w:before="0" w:line="276" w:lineRule="auto"/>
        <w:ind w:left="1519" w:right="4" w:hanging="320"/>
        <w:jc w:val="both"/>
        <w:rPr>
          <w:rFonts w:ascii="Times New Roman" w:hAnsi="Times New Roman" w:cs="Times New Roman"/>
          <w:b/>
          <w:bCs/>
          <w:i w:val="0"/>
          <w:iCs w:val="0"/>
          <w:sz w:val="24"/>
          <w:szCs w:val="24"/>
        </w:rPr>
      </w:pPr>
      <w:r w:rsidRPr="00C67933">
        <w:rPr>
          <w:rFonts w:ascii="Times New Roman" w:hAnsi="Times New Roman" w:cs="Times New Roman"/>
          <w:b/>
          <w:bCs/>
          <w:i w:val="0"/>
          <w:iCs w:val="0"/>
          <w:color w:val="231F20"/>
          <w:spacing w:val="-2"/>
          <w:sz w:val="24"/>
          <w:szCs w:val="24"/>
        </w:rPr>
        <w:t>Yes/No</w:t>
      </w:r>
      <w:r w:rsidRPr="00C67933">
        <w:rPr>
          <w:rFonts w:ascii="Times New Roman" w:hAnsi="Times New Roman" w:cs="Times New Roman"/>
          <w:b/>
          <w:bCs/>
          <w:i w:val="0"/>
          <w:iCs w:val="0"/>
          <w:color w:val="231F20"/>
          <w:spacing w:val="-13"/>
          <w:sz w:val="24"/>
          <w:szCs w:val="24"/>
        </w:rPr>
        <w:t xml:space="preserve"> </w:t>
      </w:r>
      <w:r w:rsidRPr="00C67933">
        <w:rPr>
          <w:rFonts w:ascii="Times New Roman" w:hAnsi="Times New Roman" w:cs="Times New Roman"/>
          <w:b/>
          <w:bCs/>
          <w:i w:val="0"/>
          <w:iCs w:val="0"/>
          <w:color w:val="231F20"/>
          <w:spacing w:val="-2"/>
          <w:sz w:val="24"/>
          <w:szCs w:val="24"/>
        </w:rPr>
        <w:t>questions</w:t>
      </w:r>
    </w:p>
    <w:p w14:paraId="1C590EF8" w14:textId="77777777" w:rsidR="00085045" w:rsidRDefault="00085045" w:rsidP="00085045">
      <w:pPr>
        <w:pStyle w:val="BodyText"/>
        <w:spacing w:line="276" w:lineRule="auto"/>
        <w:ind w:right="4"/>
        <w:jc w:val="both"/>
        <w:rPr>
          <w:rFonts w:ascii="Times New Roman" w:hAnsi="Times New Roman" w:cs="Times New Roman"/>
          <w:color w:val="231F20"/>
        </w:rPr>
      </w:pPr>
      <w:r w:rsidRPr="00C67933">
        <w:rPr>
          <w:rFonts w:ascii="Times New Roman" w:hAnsi="Times New Roman" w:cs="Times New Roman"/>
          <w:color w:val="231F20"/>
        </w:rPr>
        <w:t xml:space="preserve">Yes/No questions are framed as </w:t>
      </w:r>
      <w:r w:rsidRPr="00C67933">
        <w:rPr>
          <w:rFonts w:ascii="Times New Roman" w:hAnsi="Times New Roman" w:cs="Times New Roman"/>
          <w:b/>
          <w:color w:val="231F20"/>
        </w:rPr>
        <w:t xml:space="preserve">interrogative sentences </w:t>
      </w:r>
      <w:r w:rsidRPr="00C67933">
        <w:rPr>
          <w:rFonts w:ascii="Times New Roman" w:hAnsi="Times New Roman" w:cs="Times New Roman"/>
          <w:color w:val="231F20"/>
        </w:rPr>
        <w:t>that require the respondent</w:t>
      </w:r>
      <w:r w:rsidRPr="00C67933">
        <w:rPr>
          <w:rFonts w:ascii="Times New Roman" w:hAnsi="Times New Roman" w:cs="Times New Roman"/>
          <w:color w:val="231F20"/>
          <w:spacing w:val="-6"/>
        </w:rPr>
        <w:t xml:space="preserve"> </w:t>
      </w:r>
      <w:r w:rsidRPr="00C67933">
        <w:rPr>
          <w:rFonts w:ascii="Times New Roman" w:hAnsi="Times New Roman" w:cs="Times New Roman"/>
          <w:color w:val="231F20"/>
        </w:rPr>
        <w:t>to</w:t>
      </w:r>
      <w:r w:rsidRPr="00C67933">
        <w:rPr>
          <w:rFonts w:ascii="Times New Roman" w:hAnsi="Times New Roman" w:cs="Times New Roman"/>
          <w:color w:val="231F20"/>
          <w:spacing w:val="-5"/>
        </w:rPr>
        <w:t xml:space="preserve"> </w:t>
      </w:r>
      <w:r w:rsidRPr="00C67933">
        <w:rPr>
          <w:rFonts w:ascii="Times New Roman" w:hAnsi="Times New Roman" w:cs="Times New Roman"/>
          <w:color w:val="231F20"/>
        </w:rPr>
        <w:t>choose</w:t>
      </w:r>
      <w:r w:rsidRPr="00C67933">
        <w:rPr>
          <w:rFonts w:ascii="Times New Roman" w:hAnsi="Times New Roman" w:cs="Times New Roman"/>
          <w:color w:val="231F20"/>
          <w:spacing w:val="-5"/>
        </w:rPr>
        <w:t xml:space="preserve"> </w:t>
      </w:r>
      <w:r w:rsidRPr="00C67933">
        <w:rPr>
          <w:rFonts w:ascii="Times New Roman" w:hAnsi="Times New Roman" w:cs="Times New Roman"/>
          <w:color w:val="231F20"/>
        </w:rPr>
        <w:t>between</w:t>
      </w:r>
      <w:r w:rsidRPr="00C67933">
        <w:rPr>
          <w:rFonts w:ascii="Times New Roman" w:hAnsi="Times New Roman" w:cs="Times New Roman"/>
          <w:color w:val="231F20"/>
          <w:spacing w:val="-5"/>
        </w:rPr>
        <w:t xml:space="preserve"> </w:t>
      </w:r>
      <w:r w:rsidRPr="00C67933">
        <w:rPr>
          <w:rFonts w:ascii="Times New Roman" w:hAnsi="Times New Roman" w:cs="Times New Roman"/>
          <w:color w:val="231F20"/>
        </w:rPr>
        <w:t>“Yes”</w:t>
      </w:r>
      <w:r w:rsidRPr="00C67933">
        <w:rPr>
          <w:rFonts w:ascii="Times New Roman" w:hAnsi="Times New Roman" w:cs="Times New Roman"/>
          <w:color w:val="231F20"/>
          <w:spacing w:val="-5"/>
        </w:rPr>
        <w:t xml:space="preserve"> </w:t>
      </w:r>
      <w:r w:rsidRPr="00C67933">
        <w:rPr>
          <w:rFonts w:ascii="Times New Roman" w:hAnsi="Times New Roman" w:cs="Times New Roman"/>
          <w:color w:val="231F20"/>
        </w:rPr>
        <w:t>or</w:t>
      </w:r>
      <w:r w:rsidRPr="00C67933">
        <w:rPr>
          <w:rFonts w:ascii="Times New Roman" w:hAnsi="Times New Roman" w:cs="Times New Roman"/>
          <w:color w:val="231F20"/>
          <w:spacing w:val="-5"/>
        </w:rPr>
        <w:t xml:space="preserve"> </w:t>
      </w:r>
      <w:r w:rsidRPr="00C67933">
        <w:rPr>
          <w:rFonts w:ascii="Times New Roman" w:hAnsi="Times New Roman" w:cs="Times New Roman"/>
          <w:color w:val="231F20"/>
        </w:rPr>
        <w:t>“No”.</w:t>
      </w:r>
      <w:r w:rsidRPr="00C67933">
        <w:rPr>
          <w:rFonts w:ascii="Times New Roman" w:hAnsi="Times New Roman" w:cs="Times New Roman"/>
          <w:color w:val="231F20"/>
          <w:spacing w:val="-9"/>
        </w:rPr>
        <w:t xml:space="preserve"> </w:t>
      </w:r>
      <w:r w:rsidRPr="00C67933">
        <w:rPr>
          <w:rFonts w:ascii="Times New Roman" w:hAnsi="Times New Roman" w:cs="Times New Roman"/>
          <w:color w:val="231F20"/>
        </w:rPr>
        <w:t>They</w:t>
      </w:r>
      <w:r w:rsidRPr="00C67933">
        <w:rPr>
          <w:rFonts w:ascii="Times New Roman" w:hAnsi="Times New Roman" w:cs="Times New Roman"/>
          <w:color w:val="231F20"/>
          <w:spacing w:val="-5"/>
        </w:rPr>
        <w:t xml:space="preserve"> </w:t>
      </w:r>
      <w:r w:rsidRPr="00C67933">
        <w:rPr>
          <w:rFonts w:ascii="Times New Roman" w:hAnsi="Times New Roman" w:cs="Times New Roman"/>
          <w:color w:val="231F20"/>
        </w:rPr>
        <w:t>are</w:t>
      </w:r>
      <w:r w:rsidRPr="00C67933">
        <w:rPr>
          <w:rFonts w:ascii="Times New Roman" w:hAnsi="Times New Roman" w:cs="Times New Roman"/>
          <w:color w:val="231F20"/>
          <w:spacing w:val="-5"/>
        </w:rPr>
        <w:t xml:space="preserve"> </w:t>
      </w:r>
      <w:r w:rsidRPr="00C67933">
        <w:rPr>
          <w:rFonts w:ascii="Times New Roman" w:hAnsi="Times New Roman" w:cs="Times New Roman"/>
          <w:color w:val="231F20"/>
        </w:rPr>
        <w:t>useful</w:t>
      </w:r>
      <w:r w:rsidRPr="00C67933">
        <w:rPr>
          <w:rFonts w:ascii="Times New Roman" w:hAnsi="Times New Roman" w:cs="Times New Roman"/>
          <w:color w:val="231F20"/>
          <w:spacing w:val="-5"/>
        </w:rPr>
        <w:t xml:space="preserve"> </w:t>
      </w:r>
      <w:r w:rsidRPr="00C67933">
        <w:rPr>
          <w:rFonts w:ascii="Times New Roman" w:hAnsi="Times New Roman" w:cs="Times New Roman"/>
          <w:color w:val="231F20"/>
        </w:rPr>
        <w:t>for</w:t>
      </w:r>
      <w:r w:rsidRPr="00C67933">
        <w:rPr>
          <w:rFonts w:ascii="Times New Roman" w:hAnsi="Times New Roman" w:cs="Times New Roman"/>
          <w:color w:val="231F20"/>
          <w:spacing w:val="-5"/>
        </w:rPr>
        <w:t xml:space="preserve"> </w:t>
      </w:r>
      <w:r w:rsidRPr="00C67933">
        <w:rPr>
          <w:rFonts w:ascii="Times New Roman" w:hAnsi="Times New Roman" w:cs="Times New Roman"/>
          <w:color w:val="231F20"/>
        </w:rPr>
        <w:t xml:space="preserve">gathering simple facts or confirming information. </w:t>
      </w:r>
      <w:r w:rsidRPr="00C67933">
        <w:rPr>
          <w:rFonts w:ascii="Times New Roman" w:hAnsi="Times New Roman" w:cs="Times New Roman"/>
          <w:color w:val="231F20"/>
        </w:rPr>
        <w:lastRenderedPageBreak/>
        <w:t>Example: Answer by Yes or No. Is the capital of Italy Rome? Answer: Yes.</w:t>
      </w:r>
    </w:p>
    <w:p w14:paraId="1FA00255" w14:textId="77777777" w:rsidR="00085045" w:rsidRPr="00C67933" w:rsidRDefault="00085045" w:rsidP="00085045">
      <w:pPr>
        <w:pStyle w:val="BodyText"/>
        <w:spacing w:line="276" w:lineRule="auto"/>
        <w:ind w:right="4"/>
        <w:jc w:val="both"/>
        <w:rPr>
          <w:rFonts w:ascii="Times New Roman" w:hAnsi="Times New Roman" w:cs="Times New Roman"/>
        </w:rPr>
      </w:pPr>
    </w:p>
    <w:p w14:paraId="5886403C" w14:textId="77777777" w:rsidR="00085045" w:rsidRPr="00C67933" w:rsidRDefault="00085045">
      <w:pPr>
        <w:pStyle w:val="Heading6"/>
        <w:numPr>
          <w:ilvl w:val="1"/>
          <w:numId w:val="188"/>
        </w:numPr>
        <w:tabs>
          <w:tab w:val="left" w:pos="1004"/>
        </w:tabs>
        <w:spacing w:before="0" w:line="276" w:lineRule="auto"/>
        <w:ind w:left="1519" w:right="4" w:hanging="320"/>
        <w:jc w:val="both"/>
        <w:rPr>
          <w:rFonts w:ascii="Times New Roman" w:hAnsi="Times New Roman" w:cs="Times New Roman"/>
          <w:b/>
          <w:bCs/>
          <w:i w:val="0"/>
          <w:iCs w:val="0"/>
          <w:sz w:val="24"/>
          <w:szCs w:val="24"/>
        </w:rPr>
      </w:pPr>
      <w:r w:rsidRPr="00C67933">
        <w:rPr>
          <w:rFonts w:ascii="Times New Roman" w:hAnsi="Times New Roman" w:cs="Times New Roman"/>
          <w:b/>
          <w:bCs/>
          <w:i w:val="0"/>
          <w:iCs w:val="0"/>
          <w:color w:val="231F20"/>
          <w:sz w:val="24"/>
          <w:szCs w:val="24"/>
        </w:rPr>
        <w:t>True/False</w:t>
      </w:r>
      <w:r w:rsidRPr="00C67933">
        <w:rPr>
          <w:rFonts w:ascii="Times New Roman" w:hAnsi="Times New Roman" w:cs="Times New Roman"/>
          <w:b/>
          <w:bCs/>
          <w:i w:val="0"/>
          <w:iCs w:val="0"/>
          <w:color w:val="231F20"/>
          <w:spacing w:val="-10"/>
          <w:sz w:val="24"/>
          <w:szCs w:val="24"/>
        </w:rPr>
        <w:t xml:space="preserve"> </w:t>
      </w:r>
      <w:r w:rsidRPr="00C67933">
        <w:rPr>
          <w:rFonts w:ascii="Times New Roman" w:hAnsi="Times New Roman" w:cs="Times New Roman"/>
          <w:b/>
          <w:bCs/>
          <w:i w:val="0"/>
          <w:iCs w:val="0"/>
          <w:color w:val="231F20"/>
          <w:spacing w:val="-2"/>
          <w:sz w:val="24"/>
          <w:szCs w:val="24"/>
        </w:rPr>
        <w:t>questions</w:t>
      </w:r>
    </w:p>
    <w:p w14:paraId="315B10F8" w14:textId="77777777" w:rsidR="00085045" w:rsidRDefault="00085045" w:rsidP="00085045">
      <w:pPr>
        <w:pStyle w:val="BodyText"/>
        <w:spacing w:line="276" w:lineRule="auto"/>
        <w:ind w:right="4"/>
        <w:jc w:val="both"/>
        <w:rPr>
          <w:rFonts w:ascii="Times New Roman" w:hAnsi="Times New Roman" w:cs="Times New Roman"/>
          <w:color w:val="231F20"/>
        </w:rPr>
      </w:pPr>
      <w:r w:rsidRPr="00C67933">
        <w:rPr>
          <w:rFonts w:ascii="Times New Roman" w:hAnsi="Times New Roman" w:cs="Times New Roman"/>
          <w:color w:val="231F20"/>
        </w:rPr>
        <w:t xml:space="preserve">True/false questions are </w:t>
      </w:r>
      <w:r w:rsidRPr="00C67933">
        <w:rPr>
          <w:rFonts w:ascii="Times New Roman" w:hAnsi="Times New Roman" w:cs="Times New Roman"/>
          <w:b/>
          <w:color w:val="231F20"/>
        </w:rPr>
        <w:t xml:space="preserve">declarative statements </w:t>
      </w:r>
      <w:r w:rsidRPr="00C67933">
        <w:rPr>
          <w:rFonts w:ascii="Times New Roman" w:hAnsi="Times New Roman" w:cs="Times New Roman"/>
          <w:color w:val="231F20"/>
        </w:rPr>
        <w:t xml:space="preserve">that require learners to </w:t>
      </w:r>
      <w:r w:rsidRPr="00C67933">
        <w:rPr>
          <w:rFonts w:ascii="Times New Roman" w:hAnsi="Times New Roman" w:cs="Times New Roman"/>
          <w:color w:val="231F20"/>
          <w:spacing w:val="-2"/>
        </w:rPr>
        <w:t>determine</w:t>
      </w:r>
      <w:r w:rsidRPr="00C67933">
        <w:rPr>
          <w:rFonts w:ascii="Times New Roman" w:hAnsi="Times New Roman" w:cs="Times New Roman"/>
          <w:color w:val="231F20"/>
          <w:spacing w:val="-9"/>
        </w:rPr>
        <w:t xml:space="preserve"> </w:t>
      </w:r>
      <w:r w:rsidRPr="00C67933">
        <w:rPr>
          <w:rFonts w:ascii="Times New Roman" w:hAnsi="Times New Roman" w:cs="Times New Roman"/>
          <w:color w:val="231F20"/>
          <w:spacing w:val="-2"/>
        </w:rPr>
        <w:t>whether</w:t>
      </w:r>
      <w:r w:rsidRPr="00C67933">
        <w:rPr>
          <w:rFonts w:ascii="Times New Roman" w:hAnsi="Times New Roman" w:cs="Times New Roman"/>
          <w:color w:val="231F20"/>
          <w:spacing w:val="-9"/>
        </w:rPr>
        <w:t xml:space="preserve"> </w:t>
      </w:r>
      <w:r w:rsidRPr="00C67933">
        <w:rPr>
          <w:rFonts w:ascii="Times New Roman" w:hAnsi="Times New Roman" w:cs="Times New Roman"/>
          <w:color w:val="231F20"/>
          <w:spacing w:val="-2"/>
        </w:rPr>
        <w:t>the</w:t>
      </w:r>
      <w:r w:rsidRPr="00C67933">
        <w:rPr>
          <w:rFonts w:ascii="Times New Roman" w:hAnsi="Times New Roman" w:cs="Times New Roman"/>
          <w:color w:val="231F20"/>
          <w:spacing w:val="-9"/>
        </w:rPr>
        <w:t xml:space="preserve"> </w:t>
      </w:r>
      <w:r w:rsidRPr="00C67933">
        <w:rPr>
          <w:rFonts w:ascii="Times New Roman" w:hAnsi="Times New Roman" w:cs="Times New Roman"/>
          <w:color w:val="231F20"/>
          <w:spacing w:val="-2"/>
        </w:rPr>
        <w:t>statement</w:t>
      </w:r>
      <w:r w:rsidRPr="00C67933">
        <w:rPr>
          <w:rFonts w:ascii="Times New Roman" w:hAnsi="Times New Roman" w:cs="Times New Roman"/>
          <w:color w:val="231F20"/>
          <w:spacing w:val="-9"/>
        </w:rPr>
        <w:t xml:space="preserve"> </w:t>
      </w:r>
      <w:r w:rsidRPr="00C67933">
        <w:rPr>
          <w:rFonts w:ascii="Times New Roman" w:hAnsi="Times New Roman" w:cs="Times New Roman"/>
          <w:color w:val="231F20"/>
          <w:spacing w:val="-2"/>
        </w:rPr>
        <w:t>is</w:t>
      </w:r>
      <w:r w:rsidRPr="00C67933">
        <w:rPr>
          <w:rFonts w:ascii="Times New Roman" w:hAnsi="Times New Roman" w:cs="Times New Roman"/>
          <w:color w:val="231F20"/>
          <w:spacing w:val="-9"/>
        </w:rPr>
        <w:t xml:space="preserve"> </w:t>
      </w:r>
      <w:r w:rsidRPr="00C67933">
        <w:rPr>
          <w:rFonts w:ascii="Times New Roman" w:hAnsi="Times New Roman" w:cs="Times New Roman"/>
          <w:color w:val="231F20"/>
          <w:spacing w:val="-2"/>
        </w:rPr>
        <w:t>true</w:t>
      </w:r>
      <w:r w:rsidRPr="00C67933">
        <w:rPr>
          <w:rFonts w:ascii="Times New Roman" w:hAnsi="Times New Roman" w:cs="Times New Roman"/>
          <w:color w:val="231F20"/>
          <w:spacing w:val="-9"/>
        </w:rPr>
        <w:t xml:space="preserve"> </w:t>
      </w:r>
      <w:r w:rsidRPr="00C67933">
        <w:rPr>
          <w:rFonts w:ascii="Times New Roman" w:hAnsi="Times New Roman" w:cs="Times New Roman"/>
          <w:color w:val="231F20"/>
          <w:spacing w:val="-2"/>
        </w:rPr>
        <w:t>or</w:t>
      </w:r>
      <w:r w:rsidRPr="00C67933">
        <w:rPr>
          <w:rFonts w:ascii="Times New Roman" w:hAnsi="Times New Roman" w:cs="Times New Roman"/>
          <w:color w:val="231F20"/>
          <w:spacing w:val="-9"/>
        </w:rPr>
        <w:t xml:space="preserve"> </w:t>
      </w:r>
      <w:r w:rsidRPr="00C67933">
        <w:rPr>
          <w:rFonts w:ascii="Times New Roman" w:hAnsi="Times New Roman" w:cs="Times New Roman"/>
          <w:color w:val="231F20"/>
          <w:spacing w:val="-2"/>
        </w:rPr>
        <w:t>false.</w:t>
      </w:r>
      <w:r w:rsidRPr="00C67933">
        <w:rPr>
          <w:rFonts w:ascii="Times New Roman" w:hAnsi="Times New Roman" w:cs="Times New Roman"/>
          <w:color w:val="231F20"/>
          <w:spacing w:val="-13"/>
        </w:rPr>
        <w:t xml:space="preserve"> </w:t>
      </w:r>
      <w:r w:rsidRPr="00C67933">
        <w:rPr>
          <w:rFonts w:ascii="Times New Roman" w:hAnsi="Times New Roman" w:cs="Times New Roman"/>
          <w:color w:val="231F20"/>
          <w:spacing w:val="-2"/>
        </w:rPr>
        <w:t>These</w:t>
      </w:r>
      <w:r w:rsidRPr="00C67933">
        <w:rPr>
          <w:rFonts w:ascii="Times New Roman" w:hAnsi="Times New Roman" w:cs="Times New Roman"/>
          <w:color w:val="231F20"/>
          <w:spacing w:val="-9"/>
        </w:rPr>
        <w:t xml:space="preserve"> </w:t>
      </w:r>
      <w:r w:rsidRPr="00C67933">
        <w:rPr>
          <w:rFonts w:ascii="Times New Roman" w:hAnsi="Times New Roman" w:cs="Times New Roman"/>
          <w:color w:val="231F20"/>
          <w:spacing w:val="-2"/>
        </w:rPr>
        <w:t>questions</w:t>
      </w:r>
      <w:r w:rsidRPr="00C67933">
        <w:rPr>
          <w:rFonts w:ascii="Times New Roman" w:hAnsi="Times New Roman" w:cs="Times New Roman"/>
          <w:color w:val="231F20"/>
          <w:spacing w:val="-9"/>
        </w:rPr>
        <w:t xml:space="preserve"> </w:t>
      </w:r>
      <w:r w:rsidRPr="00C67933">
        <w:rPr>
          <w:rFonts w:ascii="Times New Roman" w:hAnsi="Times New Roman" w:cs="Times New Roman"/>
          <w:color w:val="231F20"/>
          <w:spacing w:val="-2"/>
        </w:rPr>
        <w:t>test</w:t>
      </w:r>
      <w:r w:rsidRPr="00C67933">
        <w:rPr>
          <w:rFonts w:ascii="Times New Roman" w:hAnsi="Times New Roman" w:cs="Times New Roman"/>
          <w:color w:val="231F20"/>
          <w:spacing w:val="-9"/>
        </w:rPr>
        <w:t xml:space="preserve"> </w:t>
      </w:r>
      <w:r w:rsidRPr="00C67933">
        <w:rPr>
          <w:rFonts w:ascii="Times New Roman" w:hAnsi="Times New Roman" w:cs="Times New Roman"/>
          <w:color w:val="231F20"/>
          <w:spacing w:val="-2"/>
        </w:rPr>
        <w:t xml:space="preserve">basic </w:t>
      </w:r>
      <w:r w:rsidRPr="00C67933">
        <w:rPr>
          <w:rFonts w:ascii="Times New Roman" w:hAnsi="Times New Roman" w:cs="Times New Roman"/>
          <w:color w:val="231F20"/>
        </w:rPr>
        <w:t>knowledge and understanding. They assess students’ ability to recognize correct</w:t>
      </w:r>
      <w:r w:rsidRPr="00C67933">
        <w:rPr>
          <w:rFonts w:ascii="Times New Roman" w:hAnsi="Times New Roman" w:cs="Times New Roman"/>
          <w:color w:val="231F20"/>
          <w:spacing w:val="-11"/>
        </w:rPr>
        <w:t xml:space="preserve"> </w:t>
      </w:r>
      <w:r w:rsidRPr="00C67933">
        <w:rPr>
          <w:rFonts w:ascii="Times New Roman" w:hAnsi="Times New Roman" w:cs="Times New Roman"/>
          <w:color w:val="231F20"/>
        </w:rPr>
        <w:t>information</w:t>
      </w:r>
      <w:r w:rsidRPr="00C67933">
        <w:rPr>
          <w:rFonts w:ascii="Times New Roman" w:hAnsi="Times New Roman" w:cs="Times New Roman"/>
          <w:color w:val="231F20"/>
          <w:spacing w:val="-11"/>
        </w:rPr>
        <w:t xml:space="preserve"> </w:t>
      </w:r>
      <w:r w:rsidRPr="00C67933">
        <w:rPr>
          <w:rFonts w:ascii="Times New Roman" w:hAnsi="Times New Roman" w:cs="Times New Roman"/>
          <w:color w:val="231F20"/>
        </w:rPr>
        <w:t>quickly.</w:t>
      </w:r>
      <w:r w:rsidRPr="00C67933">
        <w:rPr>
          <w:rFonts w:ascii="Times New Roman" w:hAnsi="Times New Roman" w:cs="Times New Roman"/>
          <w:color w:val="231F20"/>
          <w:spacing w:val="-11"/>
        </w:rPr>
        <w:t xml:space="preserve"> </w:t>
      </w:r>
      <w:r w:rsidRPr="00C67933">
        <w:rPr>
          <w:rFonts w:ascii="Times New Roman" w:hAnsi="Times New Roman" w:cs="Times New Roman"/>
          <w:color w:val="231F20"/>
        </w:rPr>
        <w:t>Example:</w:t>
      </w:r>
      <w:r w:rsidRPr="00C67933">
        <w:rPr>
          <w:rFonts w:ascii="Times New Roman" w:hAnsi="Times New Roman" w:cs="Times New Roman"/>
          <w:color w:val="231F20"/>
          <w:spacing w:val="-11"/>
        </w:rPr>
        <w:t xml:space="preserve"> </w:t>
      </w:r>
      <w:r w:rsidRPr="00C67933">
        <w:rPr>
          <w:rFonts w:ascii="Times New Roman" w:hAnsi="Times New Roman" w:cs="Times New Roman"/>
          <w:color w:val="231F20"/>
        </w:rPr>
        <w:t>Answer</w:t>
      </w:r>
      <w:r w:rsidRPr="00C67933">
        <w:rPr>
          <w:rFonts w:ascii="Times New Roman" w:hAnsi="Times New Roman" w:cs="Times New Roman"/>
          <w:color w:val="231F20"/>
          <w:spacing w:val="-11"/>
        </w:rPr>
        <w:t xml:space="preserve"> </w:t>
      </w:r>
      <w:r w:rsidRPr="00C67933">
        <w:rPr>
          <w:rFonts w:ascii="Times New Roman" w:hAnsi="Times New Roman" w:cs="Times New Roman"/>
          <w:color w:val="231F20"/>
        </w:rPr>
        <w:t>by</w:t>
      </w:r>
      <w:r w:rsidRPr="00C67933">
        <w:rPr>
          <w:rFonts w:ascii="Times New Roman" w:hAnsi="Times New Roman" w:cs="Times New Roman"/>
          <w:color w:val="231F20"/>
          <w:spacing w:val="-15"/>
        </w:rPr>
        <w:t xml:space="preserve"> </w:t>
      </w:r>
      <w:r w:rsidRPr="00C67933">
        <w:rPr>
          <w:rFonts w:ascii="Times New Roman" w:hAnsi="Times New Roman" w:cs="Times New Roman"/>
          <w:color w:val="231F20"/>
        </w:rPr>
        <w:t>True</w:t>
      </w:r>
      <w:r w:rsidRPr="00C67933">
        <w:rPr>
          <w:rFonts w:ascii="Times New Roman" w:hAnsi="Times New Roman" w:cs="Times New Roman"/>
          <w:color w:val="231F20"/>
          <w:spacing w:val="-11"/>
        </w:rPr>
        <w:t xml:space="preserve"> </w:t>
      </w:r>
      <w:r w:rsidRPr="00C67933">
        <w:rPr>
          <w:rFonts w:ascii="Times New Roman" w:hAnsi="Times New Roman" w:cs="Times New Roman"/>
          <w:color w:val="231F20"/>
        </w:rPr>
        <w:t>or</w:t>
      </w:r>
      <w:r w:rsidRPr="00C67933">
        <w:rPr>
          <w:rFonts w:ascii="Times New Roman" w:hAnsi="Times New Roman" w:cs="Times New Roman"/>
          <w:color w:val="231F20"/>
          <w:spacing w:val="-11"/>
        </w:rPr>
        <w:t xml:space="preserve"> </w:t>
      </w:r>
      <w:r w:rsidRPr="00C67933">
        <w:rPr>
          <w:rFonts w:ascii="Times New Roman" w:hAnsi="Times New Roman" w:cs="Times New Roman"/>
          <w:color w:val="231F20"/>
        </w:rPr>
        <w:t>False.</w:t>
      </w:r>
      <w:r w:rsidRPr="00C67933">
        <w:rPr>
          <w:rFonts w:ascii="Times New Roman" w:hAnsi="Times New Roman" w:cs="Times New Roman"/>
          <w:color w:val="231F20"/>
          <w:spacing w:val="-11"/>
        </w:rPr>
        <w:t xml:space="preserve"> </w:t>
      </w:r>
      <w:r w:rsidRPr="00C67933">
        <w:rPr>
          <w:rFonts w:ascii="Times New Roman" w:hAnsi="Times New Roman" w:cs="Times New Roman"/>
          <w:color w:val="231F20"/>
        </w:rPr>
        <w:t>Rwanda</w:t>
      </w:r>
      <w:r w:rsidRPr="00C67933">
        <w:rPr>
          <w:rFonts w:ascii="Times New Roman" w:hAnsi="Times New Roman" w:cs="Times New Roman"/>
          <w:color w:val="231F20"/>
          <w:spacing w:val="-11"/>
        </w:rPr>
        <w:t xml:space="preserve"> </w:t>
      </w:r>
      <w:r w:rsidRPr="00C67933">
        <w:rPr>
          <w:rFonts w:ascii="Times New Roman" w:hAnsi="Times New Roman" w:cs="Times New Roman"/>
          <w:color w:val="231F20"/>
        </w:rPr>
        <w:t>is</w:t>
      </w:r>
      <w:r w:rsidRPr="00C67933">
        <w:rPr>
          <w:rFonts w:ascii="Times New Roman" w:hAnsi="Times New Roman" w:cs="Times New Roman"/>
          <w:color w:val="231F20"/>
          <w:spacing w:val="-11"/>
        </w:rPr>
        <w:t xml:space="preserve"> </w:t>
      </w:r>
      <w:r w:rsidRPr="00C67933">
        <w:rPr>
          <w:rFonts w:ascii="Times New Roman" w:hAnsi="Times New Roman" w:cs="Times New Roman"/>
          <w:color w:val="231F20"/>
        </w:rPr>
        <w:t>a landlocked country. Answer: True.</w:t>
      </w:r>
    </w:p>
    <w:p w14:paraId="0DA6C566" w14:textId="77777777" w:rsidR="00085045" w:rsidRPr="00C67933" w:rsidRDefault="00085045" w:rsidP="00085045">
      <w:pPr>
        <w:pStyle w:val="BodyText"/>
        <w:spacing w:line="276" w:lineRule="auto"/>
        <w:ind w:right="4"/>
        <w:jc w:val="both"/>
        <w:rPr>
          <w:rFonts w:ascii="Times New Roman" w:hAnsi="Times New Roman" w:cs="Times New Roman"/>
        </w:rPr>
      </w:pPr>
    </w:p>
    <w:p w14:paraId="51EFA296" w14:textId="77777777" w:rsidR="00085045" w:rsidRPr="00C67933" w:rsidRDefault="00085045">
      <w:pPr>
        <w:pStyle w:val="Heading6"/>
        <w:numPr>
          <w:ilvl w:val="1"/>
          <w:numId w:val="188"/>
        </w:numPr>
        <w:tabs>
          <w:tab w:val="left" w:pos="1004"/>
        </w:tabs>
        <w:spacing w:before="0" w:line="276" w:lineRule="auto"/>
        <w:ind w:left="1519" w:right="4" w:hanging="320"/>
        <w:jc w:val="both"/>
        <w:rPr>
          <w:rFonts w:ascii="Times New Roman" w:hAnsi="Times New Roman" w:cs="Times New Roman"/>
          <w:b/>
          <w:bCs/>
          <w:i w:val="0"/>
          <w:iCs w:val="0"/>
          <w:sz w:val="24"/>
          <w:szCs w:val="24"/>
        </w:rPr>
      </w:pPr>
      <w:r w:rsidRPr="00C67933">
        <w:rPr>
          <w:rFonts w:ascii="Times New Roman" w:hAnsi="Times New Roman" w:cs="Times New Roman"/>
          <w:b/>
          <w:bCs/>
          <w:i w:val="0"/>
          <w:iCs w:val="0"/>
          <w:color w:val="231F20"/>
          <w:spacing w:val="-2"/>
          <w:sz w:val="24"/>
          <w:szCs w:val="24"/>
        </w:rPr>
        <w:t>Multiple-Choice</w:t>
      </w:r>
      <w:r w:rsidRPr="00C67933">
        <w:rPr>
          <w:rFonts w:ascii="Times New Roman" w:hAnsi="Times New Roman" w:cs="Times New Roman"/>
          <w:b/>
          <w:bCs/>
          <w:i w:val="0"/>
          <w:iCs w:val="0"/>
          <w:color w:val="231F20"/>
          <w:spacing w:val="5"/>
          <w:sz w:val="24"/>
          <w:szCs w:val="24"/>
        </w:rPr>
        <w:t xml:space="preserve"> </w:t>
      </w:r>
      <w:r w:rsidRPr="00C67933">
        <w:rPr>
          <w:rFonts w:ascii="Times New Roman" w:hAnsi="Times New Roman" w:cs="Times New Roman"/>
          <w:b/>
          <w:bCs/>
          <w:i w:val="0"/>
          <w:iCs w:val="0"/>
          <w:color w:val="231F20"/>
          <w:spacing w:val="-2"/>
          <w:sz w:val="24"/>
          <w:szCs w:val="24"/>
        </w:rPr>
        <w:t>Questions</w:t>
      </w:r>
      <w:r w:rsidRPr="00C67933">
        <w:rPr>
          <w:rFonts w:ascii="Times New Roman" w:hAnsi="Times New Roman" w:cs="Times New Roman"/>
          <w:b/>
          <w:bCs/>
          <w:i w:val="0"/>
          <w:iCs w:val="0"/>
          <w:color w:val="231F20"/>
          <w:spacing w:val="5"/>
          <w:sz w:val="24"/>
          <w:szCs w:val="24"/>
        </w:rPr>
        <w:t xml:space="preserve"> </w:t>
      </w:r>
      <w:r w:rsidRPr="00C67933">
        <w:rPr>
          <w:rFonts w:ascii="Times New Roman" w:hAnsi="Times New Roman" w:cs="Times New Roman"/>
          <w:b/>
          <w:bCs/>
          <w:i w:val="0"/>
          <w:iCs w:val="0"/>
          <w:color w:val="231F20"/>
          <w:spacing w:val="-2"/>
          <w:sz w:val="24"/>
          <w:szCs w:val="24"/>
        </w:rPr>
        <w:t>(MCQs)</w:t>
      </w:r>
    </w:p>
    <w:p w14:paraId="713D27BC" w14:textId="77777777" w:rsidR="00085045" w:rsidRPr="00C67933" w:rsidRDefault="00085045" w:rsidP="00085045">
      <w:pPr>
        <w:pStyle w:val="BodyText"/>
        <w:spacing w:line="276" w:lineRule="auto"/>
        <w:ind w:right="4"/>
        <w:jc w:val="both"/>
        <w:rPr>
          <w:rFonts w:ascii="Times New Roman" w:hAnsi="Times New Roman" w:cs="Times New Roman"/>
        </w:rPr>
      </w:pPr>
      <w:r w:rsidRPr="00C67933">
        <w:rPr>
          <w:rFonts w:ascii="Times New Roman" w:hAnsi="Times New Roman" w:cs="Times New Roman"/>
          <w:color w:val="231F20"/>
        </w:rPr>
        <w:t>A</w:t>
      </w:r>
      <w:r w:rsidRPr="00C67933">
        <w:rPr>
          <w:rFonts w:ascii="Times New Roman" w:hAnsi="Times New Roman" w:cs="Times New Roman"/>
          <w:color w:val="231F20"/>
          <w:spacing w:val="-15"/>
        </w:rPr>
        <w:t xml:space="preserve"> </w:t>
      </w:r>
      <w:r w:rsidRPr="00C67933">
        <w:rPr>
          <w:rFonts w:ascii="Times New Roman" w:hAnsi="Times New Roman" w:cs="Times New Roman"/>
          <w:color w:val="231F20"/>
        </w:rPr>
        <w:t>Multiple-Choice</w:t>
      </w:r>
      <w:r w:rsidRPr="00C67933">
        <w:rPr>
          <w:rFonts w:ascii="Times New Roman" w:hAnsi="Times New Roman" w:cs="Times New Roman"/>
          <w:color w:val="231F20"/>
          <w:spacing w:val="-15"/>
        </w:rPr>
        <w:t xml:space="preserve"> </w:t>
      </w:r>
      <w:r w:rsidRPr="00C67933">
        <w:rPr>
          <w:rFonts w:ascii="Times New Roman" w:hAnsi="Times New Roman" w:cs="Times New Roman"/>
          <w:color w:val="231F20"/>
        </w:rPr>
        <w:t>Question</w:t>
      </w:r>
      <w:r w:rsidRPr="00C67933">
        <w:rPr>
          <w:rFonts w:ascii="Times New Roman" w:hAnsi="Times New Roman" w:cs="Times New Roman"/>
          <w:color w:val="231F20"/>
          <w:spacing w:val="-15"/>
        </w:rPr>
        <w:t xml:space="preserve"> </w:t>
      </w:r>
      <w:r w:rsidRPr="00C67933">
        <w:rPr>
          <w:rFonts w:ascii="Times New Roman" w:hAnsi="Times New Roman" w:cs="Times New Roman"/>
          <w:color w:val="231F20"/>
        </w:rPr>
        <w:t>consists</w:t>
      </w:r>
      <w:r w:rsidRPr="00C67933">
        <w:rPr>
          <w:rFonts w:ascii="Times New Roman" w:hAnsi="Times New Roman" w:cs="Times New Roman"/>
          <w:color w:val="231F20"/>
          <w:spacing w:val="-14"/>
        </w:rPr>
        <w:t xml:space="preserve"> </w:t>
      </w:r>
      <w:r w:rsidRPr="00C67933">
        <w:rPr>
          <w:rFonts w:ascii="Times New Roman" w:hAnsi="Times New Roman" w:cs="Times New Roman"/>
          <w:color w:val="231F20"/>
        </w:rPr>
        <w:t>of</w:t>
      </w:r>
      <w:r w:rsidRPr="00C67933">
        <w:rPr>
          <w:rFonts w:ascii="Times New Roman" w:hAnsi="Times New Roman" w:cs="Times New Roman"/>
          <w:color w:val="231F20"/>
          <w:spacing w:val="-15"/>
        </w:rPr>
        <w:t xml:space="preserve"> </w:t>
      </w:r>
      <w:r w:rsidRPr="00C67933">
        <w:rPr>
          <w:rFonts w:ascii="Times New Roman" w:hAnsi="Times New Roman" w:cs="Times New Roman"/>
          <w:color w:val="231F20"/>
        </w:rPr>
        <w:t>a</w:t>
      </w:r>
      <w:r w:rsidRPr="00C67933">
        <w:rPr>
          <w:rFonts w:ascii="Times New Roman" w:hAnsi="Times New Roman" w:cs="Times New Roman"/>
          <w:color w:val="231F20"/>
          <w:spacing w:val="-15"/>
        </w:rPr>
        <w:t xml:space="preserve"> </w:t>
      </w:r>
      <w:r w:rsidRPr="00C67933">
        <w:rPr>
          <w:rFonts w:ascii="Times New Roman" w:hAnsi="Times New Roman" w:cs="Times New Roman"/>
          <w:color w:val="231F20"/>
        </w:rPr>
        <w:t>question</w:t>
      </w:r>
      <w:r w:rsidRPr="00C67933">
        <w:rPr>
          <w:rFonts w:ascii="Times New Roman" w:hAnsi="Times New Roman" w:cs="Times New Roman"/>
          <w:color w:val="231F20"/>
          <w:spacing w:val="-15"/>
        </w:rPr>
        <w:t xml:space="preserve"> </w:t>
      </w:r>
      <w:r w:rsidRPr="00C67933">
        <w:rPr>
          <w:rFonts w:ascii="Times New Roman" w:hAnsi="Times New Roman" w:cs="Times New Roman"/>
          <w:color w:val="231F20"/>
        </w:rPr>
        <w:t>or</w:t>
      </w:r>
      <w:r w:rsidRPr="00C67933">
        <w:rPr>
          <w:rFonts w:ascii="Times New Roman" w:hAnsi="Times New Roman" w:cs="Times New Roman"/>
          <w:color w:val="231F20"/>
          <w:spacing w:val="-14"/>
        </w:rPr>
        <w:t xml:space="preserve"> </w:t>
      </w:r>
      <w:r w:rsidRPr="00C67933">
        <w:rPr>
          <w:rFonts w:ascii="Times New Roman" w:hAnsi="Times New Roman" w:cs="Times New Roman"/>
          <w:color w:val="231F20"/>
        </w:rPr>
        <w:t>incomplete</w:t>
      </w:r>
      <w:r w:rsidRPr="00C67933">
        <w:rPr>
          <w:rFonts w:ascii="Times New Roman" w:hAnsi="Times New Roman" w:cs="Times New Roman"/>
          <w:color w:val="231F20"/>
          <w:spacing w:val="-15"/>
        </w:rPr>
        <w:t xml:space="preserve"> </w:t>
      </w:r>
      <w:r w:rsidRPr="00C67933">
        <w:rPr>
          <w:rFonts w:ascii="Times New Roman" w:hAnsi="Times New Roman" w:cs="Times New Roman"/>
          <w:color w:val="231F20"/>
        </w:rPr>
        <w:t xml:space="preserve">statement </w:t>
      </w:r>
      <w:r w:rsidRPr="00C67933">
        <w:rPr>
          <w:rFonts w:ascii="Times New Roman" w:hAnsi="Times New Roman" w:cs="Times New Roman"/>
          <w:b/>
          <w:color w:val="231F20"/>
        </w:rPr>
        <w:t xml:space="preserve">(called the stem) </w:t>
      </w:r>
      <w:r w:rsidRPr="00C67933">
        <w:rPr>
          <w:rFonts w:ascii="Times New Roman" w:hAnsi="Times New Roman" w:cs="Times New Roman"/>
          <w:color w:val="231F20"/>
        </w:rPr>
        <w:t xml:space="preserve">followed by several possible answers called </w:t>
      </w:r>
      <w:r w:rsidRPr="00C67933">
        <w:rPr>
          <w:rFonts w:ascii="Times New Roman" w:hAnsi="Times New Roman" w:cs="Times New Roman"/>
          <w:b/>
          <w:color w:val="231F20"/>
        </w:rPr>
        <w:t>options</w:t>
      </w:r>
      <w:r w:rsidRPr="00C67933">
        <w:rPr>
          <w:rFonts w:ascii="Times New Roman" w:hAnsi="Times New Roman" w:cs="Times New Roman"/>
          <w:color w:val="231F20"/>
        </w:rPr>
        <w:t xml:space="preserve">, typically including one correct answer and several </w:t>
      </w:r>
      <w:r w:rsidRPr="00C67933">
        <w:rPr>
          <w:rFonts w:ascii="Times New Roman" w:hAnsi="Times New Roman" w:cs="Times New Roman"/>
          <w:b/>
          <w:color w:val="231F20"/>
        </w:rPr>
        <w:t>distractors (incorrect</w:t>
      </w:r>
      <w:r w:rsidRPr="00C67933">
        <w:rPr>
          <w:rFonts w:ascii="Times New Roman" w:hAnsi="Times New Roman" w:cs="Times New Roman"/>
          <w:b/>
          <w:color w:val="231F20"/>
          <w:spacing w:val="80"/>
        </w:rPr>
        <w:t xml:space="preserve"> </w:t>
      </w:r>
      <w:r w:rsidRPr="00C67933">
        <w:rPr>
          <w:rFonts w:ascii="Times New Roman" w:hAnsi="Times New Roman" w:cs="Times New Roman"/>
          <w:b/>
          <w:color w:val="231F20"/>
        </w:rPr>
        <w:t>or less appropriate options).</w:t>
      </w:r>
      <w:r w:rsidRPr="00C67933">
        <w:rPr>
          <w:rFonts w:ascii="Times New Roman" w:hAnsi="Times New Roman" w:cs="Times New Roman"/>
          <w:b/>
          <w:color w:val="231F20"/>
          <w:spacing w:val="40"/>
        </w:rPr>
        <w:t xml:space="preserve"> </w:t>
      </w:r>
      <w:r w:rsidRPr="00C67933">
        <w:rPr>
          <w:rFonts w:ascii="Times New Roman" w:hAnsi="Times New Roman" w:cs="Times New Roman"/>
          <w:color w:val="231F20"/>
        </w:rPr>
        <w:t>Normally the suggested number of answers does</w:t>
      </w:r>
      <w:r w:rsidRPr="00C67933">
        <w:rPr>
          <w:rFonts w:ascii="Times New Roman" w:hAnsi="Times New Roman" w:cs="Times New Roman"/>
          <w:color w:val="231F20"/>
          <w:spacing w:val="-13"/>
        </w:rPr>
        <w:t xml:space="preserve"> </w:t>
      </w:r>
      <w:r w:rsidRPr="00C67933">
        <w:rPr>
          <w:rFonts w:ascii="Times New Roman" w:hAnsi="Times New Roman" w:cs="Times New Roman"/>
          <w:color w:val="231F20"/>
        </w:rPr>
        <w:t>not</w:t>
      </w:r>
      <w:r w:rsidRPr="00C67933">
        <w:rPr>
          <w:rFonts w:ascii="Times New Roman" w:hAnsi="Times New Roman" w:cs="Times New Roman"/>
          <w:color w:val="231F20"/>
          <w:spacing w:val="-12"/>
        </w:rPr>
        <w:t xml:space="preserve"> </w:t>
      </w:r>
      <w:r w:rsidRPr="00C67933">
        <w:rPr>
          <w:rFonts w:ascii="Times New Roman" w:hAnsi="Times New Roman" w:cs="Times New Roman"/>
          <w:color w:val="231F20"/>
        </w:rPr>
        <w:t>exceed</w:t>
      </w:r>
      <w:r w:rsidRPr="00C67933">
        <w:rPr>
          <w:rFonts w:ascii="Times New Roman" w:hAnsi="Times New Roman" w:cs="Times New Roman"/>
          <w:color w:val="231F20"/>
          <w:spacing w:val="-12"/>
        </w:rPr>
        <w:t xml:space="preserve"> </w:t>
      </w:r>
      <w:r w:rsidRPr="00C67933">
        <w:rPr>
          <w:rFonts w:ascii="Times New Roman" w:hAnsi="Times New Roman" w:cs="Times New Roman"/>
          <w:color w:val="231F20"/>
        </w:rPr>
        <w:t>five</w:t>
      </w:r>
      <w:r w:rsidRPr="00C67933">
        <w:rPr>
          <w:rFonts w:ascii="Times New Roman" w:hAnsi="Times New Roman" w:cs="Times New Roman"/>
          <w:color w:val="231F20"/>
          <w:spacing w:val="-12"/>
        </w:rPr>
        <w:t xml:space="preserve"> </w:t>
      </w:r>
      <w:r w:rsidRPr="00C67933">
        <w:rPr>
          <w:rFonts w:ascii="Times New Roman" w:hAnsi="Times New Roman" w:cs="Times New Roman"/>
          <w:color w:val="231F20"/>
        </w:rPr>
        <w:t>and</w:t>
      </w:r>
      <w:r w:rsidRPr="00C67933">
        <w:rPr>
          <w:rFonts w:ascii="Times New Roman" w:hAnsi="Times New Roman" w:cs="Times New Roman"/>
          <w:color w:val="231F20"/>
          <w:spacing w:val="-12"/>
        </w:rPr>
        <w:t xml:space="preserve"> </w:t>
      </w:r>
      <w:r w:rsidRPr="00C67933">
        <w:rPr>
          <w:rFonts w:ascii="Times New Roman" w:hAnsi="Times New Roman" w:cs="Times New Roman"/>
          <w:color w:val="231F20"/>
        </w:rPr>
        <w:t>not</w:t>
      </w:r>
      <w:r w:rsidRPr="00C67933">
        <w:rPr>
          <w:rFonts w:ascii="Times New Roman" w:hAnsi="Times New Roman" w:cs="Times New Roman"/>
          <w:color w:val="231F20"/>
          <w:spacing w:val="-12"/>
        </w:rPr>
        <w:t xml:space="preserve"> </w:t>
      </w:r>
      <w:r w:rsidRPr="00C67933">
        <w:rPr>
          <w:rFonts w:ascii="Times New Roman" w:hAnsi="Times New Roman" w:cs="Times New Roman"/>
          <w:color w:val="231F20"/>
        </w:rPr>
        <w:t>below</w:t>
      </w:r>
      <w:r w:rsidRPr="00C67933">
        <w:rPr>
          <w:rFonts w:ascii="Times New Roman" w:hAnsi="Times New Roman" w:cs="Times New Roman"/>
          <w:color w:val="231F20"/>
          <w:spacing w:val="-12"/>
        </w:rPr>
        <w:t xml:space="preserve"> </w:t>
      </w:r>
      <w:r w:rsidRPr="00C67933">
        <w:rPr>
          <w:rFonts w:ascii="Times New Roman" w:hAnsi="Times New Roman" w:cs="Times New Roman"/>
          <w:color w:val="231F20"/>
        </w:rPr>
        <w:t>four.</w:t>
      </w:r>
      <w:r w:rsidRPr="00C67933">
        <w:rPr>
          <w:rFonts w:ascii="Times New Roman" w:hAnsi="Times New Roman" w:cs="Times New Roman"/>
          <w:color w:val="231F20"/>
          <w:spacing w:val="-15"/>
        </w:rPr>
        <w:t xml:space="preserve"> </w:t>
      </w:r>
      <w:r w:rsidRPr="00C67933">
        <w:rPr>
          <w:rFonts w:ascii="Times New Roman" w:hAnsi="Times New Roman" w:cs="Times New Roman"/>
          <w:color w:val="231F20"/>
        </w:rPr>
        <w:t>The</w:t>
      </w:r>
      <w:r w:rsidRPr="00C67933">
        <w:rPr>
          <w:rFonts w:ascii="Times New Roman" w:hAnsi="Times New Roman" w:cs="Times New Roman"/>
          <w:color w:val="231F20"/>
          <w:spacing w:val="-12"/>
        </w:rPr>
        <w:t xml:space="preserve"> </w:t>
      </w:r>
      <w:r w:rsidRPr="00C67933">
        <w:rPr>
          <w:rFonts w:ascii="Times New Roman" w:hAnsi="Times New Roman" w:cs="Times New Roman"/>
          <w:color w:val="231F20"/>
        </w:rPr>
        <w:t>learner</w:t>
      </w:r>
      <w:r w:rsidRPr="00C67933">
        <w:rPr>
          <w:rFonts w:ascii="Times New Roman" w:hAnsi="Times New Roman" w:cs="Times New Roman"/>
          <w:color w:val="231F20"/>
          <w:spacing w:val="-12"/>
        </w:rPr>
        <w:t xml:space="preserve"> </w:t>
      </w:r>
      <w:r w:rsidRPr="00C67933">
        <w:rPr>
          <w:rFonts w:ascii="Times New Roman" w:hAnsi="Times New Roman" w:cs="Times New Roman"/>
          <w:color w:val="231F20"/>
        </w:rPr>
        <w:t>is</w:t>
      </w:r>
      <w:r w:rsidRPr="00C67933">
        <w:rPr>
          <w:rFonts w:ascii="Times New Roman" w:hAnsi="Times New Roman" w:cs="Times New Roman"/>
          <w:color w:val="231F20"/>
          <w:spacing w:val="-12"/>
        </w:rPr>
        <w:t xml:space="preserve"> </w:t>
      </w:r>
      <w:r w:rsidRPr="00C67933">
        <w:rPr>
          <w:rFonts w:ascii="Times New Roman" w:hAnsi="Times New Roman" w:cs="Times New Roman"/>
          <w:color w:val="231F20"/>
        </w:rPr>
        <w:t>requested</w:t>
      </w:r>
      <w:r w:rsidRPr="00C67933">
        <w:rPr>
          <w:rFonts w:ascii="Times New Roman" w:hAnsi="Times New Roman" w:cs="Times New Roman"/>
          <w:color w:val="231F20"/>
          <w:spacing w:val="-12"/>
        </w:rPr>
        <w:t xml:space="preserve"> </w:t>
      </w:r>
      <w:r w:rsidRPr="00C67933">
        <w:rPr>
          <w:rFonts w:ascii="Times New Roman" w:hAnsi="Times New Roman" w:cs="Times New Roman"/>
          <w:color w:val="231F20"/>
        </w:rPr>
        <w:t>to</w:t>
      </w:r>
      <w:r w:rsidRPr="00C67933">
        <w:rPr>
          <w:rFonts w:ascii="Times New Roman" w:hAnsi="Times New Roman" w:cs="Times New Roman"/>
          <w:color w:val="231F20"/>
          <w:spacing w:val="-12"/>
        </w:rPr>
        <w:t xml:space="preserve"> </w:t>
      </w:r>
      <w:r w:rsidRPr="00C67933">
        <w:rPr>
          <w:rFonts w:ascii="Times New Roman" w:hAnsi="Times New Roman" w:cs="Times New Roman"/>
          <w:color w:val="231F20"/>
        </w:rPr>
        <w:t>choose either the correct answer or the wrong one. They are useful for assessing knowledge, comprehension, and sometimes higher order thinking skills, depending on the quality of the questions.</w:t>
      </w:r>
    </w:p>
    <w:p w14:paraId="522A4FEE" w14:textId="77777777" w:rsidR="00085045" w:rsidRPr="007227C7" w:rsidRDefault="00085045" w:rsidP="00085045">
      <w:pPr>
        <w:pStyle w:val="BodyText"/>
        <w:spacing w:line="276" w:lineRule="auto"/>
        <w:ind w:right="4"/>
        <w:jc w:val="both"/>
        <w:rPr>
          <w:rFonts w:ascii="Times New Roman" w:hAnsi="Times New Roman" w:cs="Times New Roman"/>
        </w:rPr>
      </w:pPr>
      <w:r w:rsidRPr="007227C7">
        <w:rPr>
          <w:rFonts w:ascii="Times New Roman" w:hAnsi="Times New Roman" w:cs="Times New Roman"/>
          <w:color w:val="231F20"/>
        </w:rPr>
        <w:t>Example:</w:t>
      </w:r>
      <w:r w:rsidRPr="007227C7">
        <w:rPr>
          <w:rFonts w:ascii="Times New Roman" w:hAnsi="Times New Roman" w:cs="Times New Roman"/>
          <w:color w:val="231F20"/>
          <w:spacing w:val="-10"/>
        </w:rPr>
        <w:t xml:space="preserve"> </w:t>
      </w:r>
      <w:r w:rsidRPr="007227C7">
        <w:rPr>
          <w:rFonts w:ascii="Times New Roman" w:hAnsi="Times New Roman" w:cs="Times New Roman"/>
          <w:color w:val="231F20"/>
        </w:rPr>
        <w:t>Which</w:t>
      </w:r>
      <w:r w:rsidRPr="007227C7">
        <w:rPr>
          <w:rFonts w:ascii="Times New Roman" w:hAnsi="Times New Roman" w:cs="Times New Roman"/>
          <w:color w:val="231F20"/>
          <w:spacing w:val="-11"/>
        </w:rPr>
        <w:t xml:space="preserve"> </w:t>
      </w:r>
      <w:r w:rsidRPr="007227C7">
        <w:rPr>
          <w:rFonts w:ascii="Times New Roman" w:hAnsi="Times New Roman" w:cs="Times New Roman"/>
          <w:color w:val="231F20"/>
        </w:rPr>
        <w:t>of</w:t>
      </w:r>
      <w:r w:rsidRPr="007227C7">
        <w:rPr>
          <w:rFonts w:ascii="Times New Roman" w:hAnsi="Times New Roman" w:cs="Times New Roman"/>
          <w:color w:val="231F20"/>
          <w:spacing w:val="-10"/>
        </w:rPr>
        <w:t xml:space="preserve"> </w:t>
      </w:r>
      <w:r w:rsidRPr="007227C7">
        <w:rPr>
          <w:rFonts w:ascii="Times New Roman" w:hAnsi="Times New Roman" w:cs="Times New Roman"/>
          <w:color w:val="231F20"/>
        </w:rPr>
        <w:t>the</w:t>
      </w:r>
      <w:r w:rsidRPr="007227C7">
        <w:rPr>
          <w:rFonts w:ascii="Times New Roman" w:hAnsi="Times New Roman" w:cs="Times New Roman"/>
          <w:color w:val="231F20"/>
          <w:spacing w:val="-10"/>
        </w:rPr>
        <w:t xml:space="preserve"> </w:t>
      </w:r>
      <w:r w:rsidRPr="007227C7">
        <w:rPr>
          <w:rFonts w:ascii="Times New Roman" w:hAnsi="Times New Roman" w:cs="Times New Roman"/>
          <w:color w:val="231F20"/>
        </w:rPr>
        <w:t>following</w:t>
      </w:r>
      <w:r w:rsidRPr="007227C7">
        <w:rPr>
          <w:rFonts w:ascii="Times New Roman" w:hAnsi="Times New Roman" w:cs="Times New Roman"/>
          <w:color w:val="231F20"/>
          <w:spacing w:val="-11"/>
        </w:rPr>
        <w:t xml:space="preserve"> </w:t>
      </w:r>
      <w:r w:rsidRPr="007227C7">
        <w:rPr>
          <w:rFonts w:ascii="Times New Roman" w:hAnsi="Times New Roman" w:cs="Times New Roman"/>
          <w:color w:val="231F20"/>
        </w:rPr>
        <w:t>is</w:t>
      </w:r>
      <w:r w:rsidRPr="007227C7">
        <w:rPr>
          <w:rFonts w:ascii="Times New Roman" w:hAnsi="Times New Roman" w:cs="Times New Roman"/>
          <w:color w:val="231F20"/>
          <w:spacing w:val="-10"/>
        </w:rPr>
        <w:t xml:space="preserve"> </w:t>
      </w:r>
      <w:r w:rsidRPr="007227C7">
        <w:rPr>
          <w:rFonts w:ascii="Times New Roman" w:hAnsi="Times New Roman" w:cs="Times New Roman"/>
          <w:color w:val="231F20"/>
        </w:rPr>
        <w:t>the</w:t>
      </w:r>
      <w:r w:rsidRPr="007227C7">
        <w:rPr>
          <w:rFonts w:ascii="Times New Roman" w:hAnsi="Times New Roman" w:cs="Times New Roman"/>
          <w:color w:val="231F20"/>
          <w:spacing w:val="-11"/>
        </w:rPr>
        <w:t xml:space="preserve"> </w:t>
      </w:r>
      <w:r w:rsidRPr="007227C7">
        <w:rPr>
          <w:rFonts w:ascii="Times New Roman" w:hAnsi="Times New Roman" w:cs="Times New Roman"/>
          <w:color w:val="231F20"/>
        </w:rPr>
        <w:t>largest</w:t>
      </w:r>
      <w:r w:rsidRPr="007227C7">
        <w:rPr>
          <w:rFonts w:ascii="Times New Roman" w:hAnsi="Times New Roman" w:cs="Times New Roman"/>
          <w:color w:val="231F20"/>
          <w:spacing w:val="-10"/>
        </w:rPr>
        <w:t xml:space="preserve"> </w:t>
      </w:r>
      <w:r w:rsidRPr="007227C7">
        <w:rPr>
          <w:rFonts w:ascii="Times New Roman" w:hAnsi="Times New Roman" w:cs="Times New Roman"/>
          <w:color w:val="231F20"/>
        </w:rPr>
        <w:t>planet</w:t>
      </w:r>
      <w:r w:rsidRPr="007227C7">
        <w:rPr>
          <w:rFonts w:ascii="Times New Roman" w:hAnsi="Times New Roman" w:cs="Times New Roman"/>
          <w:color w:val="231F20"/>
          <w:spacing w:val="-11"/>
        </w:rPr>
        <w:t xml:space="preserve"> </w:t>
      </w:r>
      <w:r w:rsidRPr="007227C7">
        <w:rPr>
          <w:rFonts w:ascii="Times New Roman" w:hAnsi="Times New Roman" w:cs="Times New Roman"/>
          <w:color w:val="231F20"/>
        </w:rPr>
        <w:t>in</w:t>
      </w:r>
      <w:r w:rsidRPr="007227C7">
        <w:rPr>
          <w:rFonts w:ascii="Times New Roman" w:hAnsi="Times New Roman" w:cs="Times New Roman"/>
          <w:color w:val="231F20"/>
          <w:spacing w:val="-10"/>
        </w:rPr>
        <w:t xml:space="preserve"> </w:t>
      </w:r>
      <w:r w:rsidRPr="007227C7">
        <w:rPr>
          <w:rFonts w:ascii="Times New Roman" w:hAnsi="Times New Roman" w:cs="Times New Roman"/>
          <w:color w:val="231F20"/>
        </w:rPr>
        <w:t>our</w:t>
      </w:r>
      <w:r w:rsidRPr="007227C7">
        <w:rPr>
          <w:rFonts w:ascii="Times New Roman" w:hAnsi="Times New Roman" w:cs="Times New Roman"/>
          <w:color w:val="231F20"/>
          <w:spacing w:val="-11"/>
        </w:rPr>
        <w:t xml:space="preserve"> </w:t>
      </w:r>
      <w:r w:rsidRPr="007227C7">
        <w:rPr>
          <w:rFonts w:ascii="Times New Roman" w:hAnsi="Times New Roman" w:cs="Times New Roman"/>
          <w:color w:val="231F20"/>
        </w:rPr>
        <w:t>solar</w:t>
      </w:r>
      <w:r w:rsidRPr="007227C7">
        <w:rPr>
          <w:rFonts w:ascii="Times New Roman" w:hAnsi="Times New Roman" w:cs="Times New Roman"/>
          <w:color w:val="231F20"/>
          <w:spacing w:val="-10"/>
        </w:rPr>
        <w:t xml:space="preserve"> </w:t>
      </w:r>
      <w:r w:rsidRPr="007227C7">
        <w:rPr>
          <w:rFonts w:ascii="Times New Roman" w:hAnsi="Times New Roman" w:cs="Times New Roman"/>
          <w:color w:val="231F20"/>
          <w:spacing w:val="-2"/>
        </w:rPr>
        <w:t>system?</w:t>
      </w:r>
    </w:p>
    <w:p w14:paraId="3C494862" w14:textId="77777777" w:rsidR="00085045" w:rsidRDefault="00085045" w:rsidP="00085045">
      <w:pPr>
        <w:pStyle w:val="BodyText"/>
        <w:tabs>
          <w:tab w:val="left" w:pos="6273"/>
        </w:tabs>
        <w:spacing w:line="276" w:lineRule="auto"/>
        <w:ind w:right="4"/>
        <w:jc w:val="both"/>
        <w:rPr>
          <w:rFonts w:ascii="Times New Roman" w:hAnsi="Times New Roman" w:cs="Times New Roman"/>
          <w:color w:val="231F20"/>
          <w:spacing w:val="-2"/>
        </w:rPr>
      </w:pPr>
      <w:r w:rsidRPr="007227C7">
        <w:rPr>
          <w:rFonts w:ascii="Times New Roman" w:hAnsi="Times New Roman" w:cs="Times New Roman"/>
          <w:color w:val="231F20"/>
        </w:rPr>
        <w:t>A.</w:t>
      </w:r>
      <w:r w:rsidRPr="007227C7">
        <w:rPr>
          <w:rFonts w:ascii="Times New Roman" w:hAnsi="Times New Roman" w:cs="Times New Roman"/>
          <w:color w:val="231F20"/>
          <w:spacing w:val="-4"/>
        </w:rPr>
        <w:t xml:space="preserve"> </w:t>
      </w:r>
      <w:r w:rsidRPr="007227C7">
        <w:rPr>
          <w:rFonts w:ascii="Times New Roman" w:hAnsi="Times New Roman" w:cs="Times New Roman"/>
          <w:color w:val="231F20"/>
        </w:rPr>
        <w:t>Earth</w:t>
      </w:r>
      <w:r w:rsidRPr="007227C7">
        <w:rPr>
          <w:rFonts w:ascii="Times New Roman" w:hAnsi="Times New Roman" w:cs="Times New Roman"/>
          <w:color w:val="231F20"/>
          <w:spacing w:val="53"/>
          <w:w w:val="150"/>
        </w:rPr>
        <w:t xml:space="preserve">    </w:t>
      </w:r>
      <w:r w:rsidRPr="007227C7">
        <w:rPr>
          <w:rFonts w:ascii="Times New Roman" w:hAnsi="Times New Roman" w:cs="Times New Roman"/>
          <w:color w:val="231F20"/>
        </w:rPr>
        <w:t>B.</w:t>
      </w:r>
      <w:r w:rsidRPr="007227C7">
        <w:rPr>
          <w:rFonts w:ascii="Times New Roman" w:hAnsi="Times New Roman" w:cs="Times New Roman"/>
          <w:color w:val="231F20"/>
          <w:spacing w:val="-1"/>
        </w:rPr>
        <w:t xml:space="preserve"> </w:t>
      </w:r>
      <w:r w:rsidRPr="007227C7">
        <w:rPr>
          <w:rFonts w:ascii="Times New Roman" w:hAnsi="Times New Roman" w:cs="Times New Roman"/>
          <w:color w:val="231F20"/>
        </w:rPr>
        <w:t>Mars</w:t>
      </w:r>
      <w:r w:rsidRPr="007227C7">
        <w:rPr>
          <w:rFonts w:ascii="Times New Roman" w:hAnsi="Times New Roman" w:cs="Times New Roman"/>
          <w:color w:val="231F20"/>
          <w:spacing w:val="54"/>
        </w:rPr>
        <w:t xml:space="preserve">   </w:t>
      </w:r>
      <w:r w:rsidRPr="007227C7">
        <w:rPr>
          <w:rFonts w:ascii="Times New Roman" w:hAnsi="Times New Roman" w:cs="Times New Roman"/>
          <w:color w:val="231F20"/>
        </w:rPr>
        <w:t>C.</w:t>
      </w:r>
      <w:r w:rsidRPr="007227C7">
        <w:rPr>
          <w:rFonts w:ascii="Times New Roman" w:hAnsi="Times New Roman" w:cs="Times New Roman"/>
          <w:color w:val="231F20"/>
          <w:spacing w:val="-1"/>
        </w:rPr>
        <w:t xml:space="preserve"> </w:t>
      </w:r>
      <w:r w:rsidRPr="007227C7">
        <w:rPr>
          <w:rFonts w:ascii="Times New Roman" w:hAnsi="Times New Roman" w:cs="Times New Roman"/>
          <w:color w:val="231F20"/>
        </w:rPr>
        <w:t>Jupiter</w:t>
      </w:r>
      <w:r w:rsidRPr="007227C7">
        <w:rPr>
          <w:rFonts w:ascii="Times New Roman" w:hAnsi="Times New Roman" w:cs="Times New Roman"/>
          <w:color w:val="231F20"/>
          <w:spacing w:val="63"/>
          <w:w w:val="150"/>
        </w:rPr>
        <w:t xml:space="preserve">   </w:t>
      </w:r>
      <w:r w:rsidRPr="007227C7">
        <w:rPr>
          <w:rFonts w:ascii="Times New Roman" w:hAnsi="Times New Roman" w:cs="Times New Roman"/>
          <w:color w:val="231F20"/>
        </w:rPr>
        <w:t>D.</w:t>
      </w:r>
      <w:r w:rsidRPr="007227C7">
        <w:rPr>
          <w:rFonts w:ascii="Times New Roman" w:hAnsi="Times New Roman" w:cs="Times New Roman"/>
          <w:color w:val="231F20"/>
          <w:spacing w:val="-3"/>
        </w:rPr>
        <w:t xml:space="preserve"> </w:t>
      </w:r>
      <w:r w:rsidRPr="007227C7">
        <w:rPr>
          <w:rFonts w:ascii="Times New Roman" w:hAnsi="Times New Roman" w:cs="Times New Roman"/>
          <w:color w:val="231F20"/>
          <w:spacing w:val="-2"/>
        </w:rPr>
        <w:t>Saturn</w:t>
      </w:r>
      <w:r w:rsidRPr="007227C7">
        <w:rPr>
          <w:rFonts w:ascii="Times New Roman" w:hAnsi="Times New Roman" w:cs="Times New Roman"/>
          <w:color w:val="231F20"/>
        </w:rPr>
        <w:tab/>
        <w:t>Answer:</w:t>
      </w:r>
      <w:r w:rsidRPr="007227C7">
        <w:rPr>
          <w:rFonts w:ascii="Times New Roman" w:hAnsi="Times New Roman" w:cs="Times New Roman"/>
          <w:color w:val="231F20"/>
          <w:spacing w:val="-8"/>
        </w:rPr>
        <w:t xml:space="preserve"> </w:t>
      </w:r>
      <w:r w:rsidRPr="007227C7">
        <w:rPr>
          <w:rFonts w:ascii="Times New Roman" w:hAnsi="Times New Roman" w:cs="Times New Roman"/>
          <w:color w:val="231F20"/>
        </w:rPr>
        <w:t>C.</w:t>
      </w:r>
      <w:r w:rsidRPr="007227C7">
        <w:rPr>
          <w:rFonts w:ascii="Times New Roman" w:hAnsi="Times New Roman" w:cs="Times New Roman"/>
          <w:color w:val="231F20"/>
          <w:spacing w:val="-8"/>
        </w:rPr>
        <w:t xml:space="preserve"> </w:t>
      </w:r>
      <w:r w:rsidRPr="007227C7">
        <w:rPr>
          <w:rFonts w:ascii="Times New Roman" w:hAnsi="Times New Roman" w:cs="Times New Roman"/>
          <w:color w:val="231F20"/>
          <w:spacing w:val="-2"/>
        </w:rPr>
        <w:t>Jupiter</w:t>
      </w:r>
    </w:p>
    <w:p w14:paraId="626AB928" w14:textId="77777777" w:rsidR="00085045" w:rsidRPr="007227C7" w:rsidRDefault="00085045" w:rsidP="00085045">
      <w:pPr>
        <w:pStyle w:val="BodyText"/>
        <w:tabs>
          <w:tab w:val="left" w:pos="6273"/>
        </w:tabs>
        <w:spacing w:line="276" w:lineRule="auto"/>
        <w:ind w:right="4"/>
        <w:jc w:val="both"/>
        <w:rPr>
          <w:rFonts w:ascii="Times New Roman" w:hAnsi="Times New Roman" w:cs="Times New Roman"/>
        </w:rPr>
      </w:pPr>
    </w:p>
    <w:p w14:paraId="334E2067" w14:textId="77777777" w:rsidR="00085045" w:rsidRPr="007227C7" w:rsidRDefault="00085045">
      <w:pPr>
        <w:pStyle w:val="Heading6"/>
        <w:numPr>
          <w:ilvl w:val="1"/>
          <w:numId w:val="188"/>
        </w:numPr>
        <w:tabs>
          <w:tab w:val="left" w:pos="1286"/>
        </w:tabs>
        <w:spacing w:before="0" w:line="276" w:lineRule="auto"/>
        <w:ind w:left="1519" w:right="4" w:hanging="320"/>
        <w:jc w:val="both"/>
        <w:rPr>
          <w:rFonts w:ascii="Times New Roman" w:hAnsi="Times New Roman" w:cs="Times New Roman"/>
          <w:b/>
          <w:bCs/>
          <w:i w:val="0"/>
          <w:iCs w:val="0"/>
          <w:sz w:val="24"/>
          <w:szCs w:val="24"/>
        </w:rPr>
      </w:pPr>
      <w:r w:rsidRPr="007227C7">
        <w:rPr>
          <w:rFonts w:ascii="Times New Roman" w:hAnsi="Times New Roman" w:cs="Times New Roman"/>
          <w:b/>
          <w:bCs/>
          <w:i w:val="0"/>
          <w:iCs w:val="0"/>
          <w:color w:val="231F20"/>
          <w:sz w:val="24"/>
          <w:szCs w:val="24"/>
        </w:rPr>
        <w:t>Matching</w:t>
      </w:r>
      <w:r w:rsidRPr="007227C7">
        <w:rPr>
          <w:rFonts w:ascii="Times New Roman" w:hAnsi="Times New Roman" w:cs="Times New Roman"/>
          <w:b/>
          <w:bCs/>
          <w:i w:val="0"/>
          <w:iCs w:val="0"/>
          <w:color w:val="231F20"/>
          <w:spacing w:val="-11"/>
          <w:sz w:val="24"/>
          <w:szCs w:val="24"/>
        </w:rPr>
        <w:t xml:space="preserve"> </w:t>
      </w:r>
      <w:r w:rsidRPr="007227C7">
        <w:rPr>
          <w:rFonts w:ascii="Times New Roman" w:hAnsi="Times New Roman" w:cs="Times New Roman"/>
          <w:b/>
          <w:bCs/>
          <w:i w:val="0"/>
          <w:iCs w:val="0"/>
          <w:color w:val="231F20"/>
          <w:spacing w:val="-2"/>
          <w:sz w:val="24"/>
          <w:szCs w:val="24"/>
        </w:rPr>
        <w:t>questions/items</w:t>
      </w:r>
    </w:p>
    <w:p w14:paraId="573DE655" w14:textId="77777777" w:rsidR="00085045" w:rsidRPr="007227C7" w:rsidRDefault="00085045" w:rsidP="00085045">
      <w:pPr>
        <w:pStyle w:val="BodyText"/>
        <w:spacing w:line="276" w:lineRule="auto"/>
        <w:ind w:right="4"/>
        <w:jc w:val="both"/>
        <w:rPr>
          <w:rFonts w:ascii="Times New Roman" w:hAnsi="Times New Roman" w:cs="Times New Roman"/>
        </w:rPr>
      </w:pPr>
      <w:r w:rsidRPr="007227C7">
        <w:rPr>
          <w:rFonts w:ascii="Times New Roman" w:hAnsi="Times New Roman" w:cs="Times New Roman"/>
          <w:color w:val="231F20"/>
          <w:spacing w:val="-2"/>
        </w:rPr>
        <w:t>Matching</w:t>
      </w:r>
      <w:r w:rsidRPr="007227C7">
        <w:rPr>
          <w:rFonts w:ascii="Times New Roman" w:hAnsi="Times New Roman" w:cs="Times New Roman"/>
          <w:color w:val="231F20"/>
          <w:spacing w:val="-7"/>
        </w:rPr>
        <w:t xml:space="preserve"> </w:t>
      </w:r>
      <w:r w:rsidRPr="007227C7">
        <w:rPr>
          <w:rFonts w:ascii="Times New Roman" w:hAnsi="Times New Roman" w:cs="Times New Roman"/>
          <w:color w:val="231F20"/>
          <w:spacing w:val="-2"/>
        </w:rPr>
        <w:t>questions/</w:t>
      </w:r>
      <w:r w:rsidRPr="007227C7">
        <w:rPr>
          <w:rFonts w:ascii="Times New Roman" w:hAnsi="Times New Roman" w:cs="Times New Roman"/>
          <w:color w:val="231F20"/>
          <w:spacing w:val="-7"/>
        </w:rPr>
        <w:t xml:space="preserve"> </w:t>
      </w:r>
      <w:r w:rsidRPr="007227C7">
        <w:rPr>
          <w:rFonts w:ascii="Times New Roman" w:hAnsi="Times New Roman" w:cs="Times New Roman"/>
          <w:color w:val="231F20"/>
          <w:spacing w:val="-2"/>
        </w:rPr>
        <w:t>items</w:t>
      </w:r>
      <w:r w:rsidRPr="007227C7">
        <w:rPr>
          <w:rFonts w:ascii="Times New Roman" w:hAnsi="Times New Roman" w:cs="Times New Roman"/>
          <w:color w:val="231F20"/>
          <w:spacing w:val="-7"/>
        </w:rPr>
        <w:t xml:space="preserve"> </w:t>
      </w:r>
      <w:r w:rsidRPr="007227C7">
        <w:rPr>
          <w:rFonts w:ascii="Times New Roman" w:hAnsi="Times New Roman" w:cs="Times New Roman"/>
          <w:color w:val="231F20"/>
          <w:spacing w:val="-2"/>
        </w:rPr>
        <w:t>require</w:t>
      </w:r>
      <w:r w:rsidRPr="007227C7">
        <w:rPr>
          <w:rFonts w:ascii="Times New Roman" w:hAnsi="Times New Roman" w:cs="Times New Roman"/>
          <w:color w:val="231F20"/>
          <w:spacing w:val="-7"/>
        </w:rPr>
        <w:t xml:space="preserve"> </w:t>
      </w:r>
      <w:r w:rsidRPr="007227C7">
        <w:rPr>
          <w:rFonts w:ascii="Times New Roman" w:hAnsi="Times New Roman" w:cs="Times New Roman"/>
          <w:color w:val="231F20"/>
          <w:spacing w:val="-2"/>
        </w:rPr>
        <w:t>learners</w:t>
      </w:r>
      <w:r w:rsidRPr="007227C7">
        <w:rPr>
          <w:rFonts w:ascii="Times New Roman" w:hAnsi="Times New Roman" w:cs="Times New Roman"/>
          <w:color w:val="231F20"/>
          <w:spacing w:val="-7"/>
        </w:rPr>
        <w:t xml:space="preserve"> </w:t>
      </w:r>
      <w:r w:rsidRPr="007227C7">
        <w:rPr>
          <w:rFonts w:ascii="Times New Roman" w:hAnsi="Times New Roman" w:cs="Times New Roman"/>
          <w:color w:val="231F20"/>
          <w:spacing w:val="-2"/>
        </w:rPr>
        <w:t>to</w:t>
      </w:r>
      <w:r w:rsidRPr="007227C7">
        <w:rPr>
          <w:rFonts w:ascii="Times New Roman" w:hAnsi="Times New Roman" w:cs="Times New Roman"/>
          <w:color w:val="231F20"/>
          <w:spacing w:val="-7"/>
        </w:rPr>
        <w:t xml:space="preserve"> </w:t>
      </w:r>
      <w:r w:rsidRPr="007227C7">
        <w:rPr>
          <w:rFonts w:ascii="Times New Roman" w:hAnsi="Times New Roman" w:cs="Times New Roman"/>
          <w:color w:val="231F20"/>
          <w:spacing w:val="-2"/>
        </w:rPr>
        <w:t>pair</w:t>
      </w:r>
      <w:r w:rsidRPr="007227C7">
        <w:rPr>
          <w:rFonts w:ascii="Times New Roman" w:hAnsi="Times New Roman" w:cs="Times New Roman"/>
          <w:color w:val="231F20"/>
          <w:spacing w:val="-7"/>
        </w:rPr>
        <w:t xml:space="preserve"> </w:t>
      </w:r>
      <w:r w:rsidRPr="007227C7">
        <w:rPr>
          <w:rFonts w:ascii="Times New Roman" w:hAnsi="Times New Roman" w:cs="Times New Roman"/>
          <w:color w:val="231F20"/>
          <w:spacing w:val="-2"/>
        </w:rPr>
        <w:t>items</w:t>
      </w:r>
      <w:r w:rsidRPr="007227C7">
        <w:rPr>
          <w:rFonts w:ascii="Times New Roman" w:hAnsi="Times New Roman" w:cs="Times New Roman"/>
          <w:color w:val="231F20"/>
          <w:spacing w:val="-7"/>
        </w:rPr>
        <w:t xml:space="preserve"> </w:t>
      </w:r>
      <w:r w:rsidRPr="007227C7">
        <w:rPr>
          <w:rFonts w:ascii="Times New Roman" w:hAnsi="Times New Roman" w:cs="Times New Roman"/>
          <w:color w:val="231F20"/>
          <w:spacing w:val="-2"/>
        </w:rPr>
        <w:t>in</w:t>
      </w:r>
      <w:r w:rsidRPr="007227C7">
        <w:rPr>
          <w:rFonts w:ascii="Times New Roman" w:hAnsi="Times New Roman" w:cs="Times New Roman"/>
          <w:color w:val="231F20"/>
          <w:spacing w:val="-7"/>
        </w:rPr>
        <w:t xml:space="preserve"> </w:t>
      </w:r>
      <w:r w:rsidRPr="007227C7">
        <w:rPr>
          <w:rFonts w:ascii="Times New Roman" w:hAnsi="Times New Roman" w:cs="Times New Roman"/>
          <w:color w:val="231F20"/>
          <w:spacing w:val="-2"/>
        </w:rPr>
        <w:t>one</w:t>
      </w:r>
      <w:r w:rsidRPr="007227C7">
        <w:rPr>
          <w:rFonts w:ascii="Times New Roman" w:hAnsi="Times New Roman" w:cs="Times New Roman"/>
          <w:color w:val="231F20"/>
          <w:spacing w:val="-7"/>
        </w:rPr>
        <w:t xml:space="preserve"> </w:t>
      </w:r>
      <w:r w:rsidRPr="007227C7">
        <w:rPr>
          <w:rFonts w:ascii="Times New Roman" w:hAnsi="Times New Roman" w:cs="Times New Roman"/>
          <w:color w:val="231F20"/>
          <w:spacing w:val="-2"/>
        </w:rPr>
        <w:t>column</w:t>
      </w:r>
      <w:r w:rsidRPr="007227C7">
        <w:rPr>
          <w:rFonts w:ascii="Times New Roman" w:hAnsi="Times New Roman" w:cs="Times New Roman"/>
          <w:color w:val="231F20"/>
          <w:spacing w:val="-7"/>
        </w:rPr>
        <w:t xml:space="preserve"> </w:t>
      </w:r>
      <w:r w:rsidRPr="007227C7">
        <w:rPr>
          <w:rFonts w:ascii="Times New Roman" w:hAnsi="Times New Roman" w:cs="Times New Roman"/>
          <w:color w:val="231F20"/>
          <w:spacing w:val="-2"/>
        </w:rPr>
        <w:t xml:space="preserve">with </w:t>
      </w:r>
      <w:r w:rsidRPr="007227C7">
        <w:rPr>
          <w:rFonts w:ascii="Times New Roman" w:hAnsi="Times New Roman" w:cs="Times New Roman"/>
          <w:color w:val="231F20"/>
        </w:rPr>
        <w:t>related items in another column based on a specific relationship (such as definitions,</w:t>
      </w:r>
      <w:r w:rsidRPr="007227C7">
        <w:rPr>
          <w:rFonts w:ascii="Times New Roman" w:hAnsi="Times New Roman" w:cs="Times New Roman"/>
          <w:color w:val="231F20"/>
          <w:spacing w:val="-8"/>
        </w:rPr>
        <w:t xml:space="preserve"> </w:t>
      </w:r>
      <w:r w:rsidRPr="007227C7">
        <w:rPr>
          <w:rFonts w:ascii="Times New Roman" w:hAnsi="Times New Roman" w:cs="Times New Roman"/>
          <w:color w:val="231F20"/>
        </w:rPr>
        <w:t>examples,</w:t>
      </w:r>
      <w:r w:rsidRPr="007227C7">
        <w:rPr>
          <w:rFonts w:ascii="Times New Roman" w:hAnsi="Times New Roman" w:cs="Times New Roman"/>
          <w:color w:val="231F20"/>
          <w:spacing w:val="-7"/>
        </w:rPr>
        <w:t xml:space="preserve"> </w:t>
      </w:r>
      <w:r w:rsidRPr="007227C7">
        <w:rPr>
          <w:rFonts w:ascii="Times New Roman" w:hAnsi="Times New Roman" w:cs="Times New Roman"/>
          <w:color w:val="231F20"/>
        </w:rPr>
        <w:t>causes,</w:t>
      </w:r>
      <w:r w:rsidRPr="007227C7">
        <w:rPr>
          <w:rFonts w:ascii="Times New Roman" w:hAnsi="Times New Roman" w:cs="Times New Roman"/>
          <w:color w:val="231F20"/>
          <w:spacing w:val="-7"/>
        </w:rPr>
        <w:t xml:space="preserve"> </w:t>
      </w:r>
      <w:r w:rsidRPr="007227C7">
        <w:rPr>
          <w:rFonts w:ascii="Times New Roman" w:hAnsi="Times New Roman" w:cs="Times New Roman"/>
          <w:color w:val="231F20"/>
        </w:rPr>
        <w:t>dates,</w:t>
      </w:r>
      <w:r w:rsidRPr="007227C7">
        <w:rPr>
          <w:rFonts w:ascii="Times New Roman" w:hAnsi="Times New Roman" w:cs="Times New Roman"/>
          <w:color w:val="231F20"/>
          <w:spacing w:val="-7"/>
        </w:rPr>
        <w:t xml:space="preserve"> </w:t>
      </w:r>
      <w:r w:rsidRPr="007227C7">
        <w:rPr>
          <w:rFonts w:ascii="Times New Roman" w:hAnsi="Times New Roman" w:cs="Times New Roman"/>
          <w:color w:val="231F20"/>
        </w:rPr>
        <w:t>or</w:t>
      </w:r>
      <w:r w:rsidRPr="007227C7">
        <w:rPr>
          <w:rFonts w:ascii="Times New Roman" w:hAnsi="Times New Roman" w:cs="Times New Roman"/>
          <w:color w:val="231F20"/>
          <w:spacing w:val="-7"/>
        </w:rPr>
        <w:t xml:space="preserve"> </w:t>
      </w:r>
      <w:r w:rsidRPr="007227C7">
        <w:rPr>
          <w:rFonts w:ascii="Times New Roman" w:hAnsi="Times New Roman" w:cs="Times New Roman"/>
          <w:color w:val="231F20"/>
        </w:rPr>
        <w:t>functions).</w:t>
      </w:r>
      <w:r w:rsidRPr="007227C7">
        <w:rPr>
          <w:rFonts w:ascii="Times New Roman" w:hAnsi="Times New Roman" w:cs="Times New Roman"/>
          <w:color w:val="231F20"/>
          <w:spacing w:val="-7"/>
        </w:rPr>
        <w:t xml:space="preserve"> </w:t>
      </w:r>
      <w:r w:rsidRPr="007227C7">
        <w:rPr>
          <w:rFonts w:ascii="Times New Roman" w:hAnsi="Times New Roman" w:cs="Times New Roman"/>
          <w:color w:val="231F20"/>
        </w:rPr>
        <w:t>Matching</w:t>
      </w:r>
      <w:r w:rsidRPr="007227C7">
        <w:rPr>
          <w:rFonts w:ascii="Times New Roman" w:hAnsi="Times New Roman" w:cs="Times New Roman"/>
          <w:color w:val="231F20"/>
          <w:spacing w:val="-7"/>
        </w:rPr>
        <w:t xml:space="preserve"> </w:t>
      </w:r>
      <w:r w:rsidRPr="007227C7">
        <w:rPr>
          <w:rFonts w:ascii="Times New Roman" w:hAnsi="Times New Roman" w:cs="Times New Roman"/>
          <w:color w:val="231F20"/>
        </w:rPr>
        <w:t>questions</w:t>
      </w:r>
      <w:r w:rsidRPr="007227C7">
        <w:rPr>
          <w:rFonts w:ascii="Times New Roman" w:hAnsi="Times New Roman" w:cs="Times New Roman"/>
          <w:color w:val="231F20"/>
          <w:spacing w:val="-7"/>
        </w:rPr>
        <w:t xml:space="preserve"> </w:t>
      </w:r>
      <w:r w:rsidRPr="007227C7">
        <w:rPr>
          <w:rFonts w:ascii="Times New Roman" w:hAnsi="Times New Roman" w:cs="Times New Roman"/>
          <w:color w:val="231F20"/>
        </w:rPr>
        <w:t>are structured in the following way:</w:t>
      </w:r>
    </w:p>
    <w:p w14:paraId="7CBA3FB0" w14:textId="77777777" w:rsidR="00085045" w:rsidRPr="007227C7" w:rsidRDefault="00085045">
      <w:pPr>
        <w:pStyle w:val="ListParagraph"/>
        <w:widowControl w:val="0"/>
        <w:numPr>
          <w:ilvl w:val="0"/>
          <w:numId w:val="198"/>
        </w:numPr>
        <w:tabs>
          <w:tab w:val="left" w:pos="1208"/>
        </w:tabs>
        <w:autoSpaceDE w:val="0"/>
        <w:autoSpaceDN w:val="0"/>
        <w:spacing w:after="0" w:line="276" w:lineRule="auto"/>
        <w:ind w:right="4"/>
        <w:contextualSpacing w:val="0"/>
        <w:jc w:val="both"/>
        <w:rPr>
          <w:rFonts w:ascii="Times New Roman" w:hAnsi="Times New Roman" w:cs="Times New Roman"/>
          <w:sz w:val="24"/>
          <w:szCs w:val="24"/>
        </w:rPr>
      </w:pPr>
      <w:r w:rsidRPr="007227C7">
        <w:rPr>
          <w:rFonts w:ascii="Times New Roman" w:hAnsi="Times New Roman" w:cs="Times New Roman"/>
          <w:b/>
          <w:i/>
          <w:color w:val="231F20"/>
          <w:sz w:val="24"/>
          <w:szCs w:val="24"/>
        </w:rPr>
        <w:t>Instructions</w:t>
      </w:r>
      <w:r w:rsidRPr="007227C7">
        <w:rPr>
          <w:rFonts w:ascii="Times New Roman" w:hAnsi="Times New Roman" w:cs="Times New Roman"/>
          <w:i/>
          <w:color w:val="231F20"/>
          <w:sz w:val="24"/>
          <w:szCs w:val="24"/>
        </w:rPr>
        <w:t>:</w:t>
      </w:r>
      <w:r w:rsidRPr="007227C7">
        <w:rPr>
          <w:rFonts w:ascii="Times New Roman" w:hAnsi="Times New Roman" w:cs="Times New Roman"/>
          <w:i/>
          <w:color w:val="231F20"/>
          <w:spacing w:val="-13"/>
          <w:sz w:val="24"/>
          <w:szCs w:val="24"/>
        </w:rPr>
        <w:t xml:space="preserve"> </w:t>
      </w:r>
      <w:r w:rsidRPr="007227C7">
        <w:rPr>
          <w:rFonts w:ascii="Times New Roman" w:hAnsi="Times New Roman" w:cs="Times New Roman"/>
          <w:color w:val="231F20"/>
          <w:sz w:val="24"/>
          <w:szCs w:val="24"/>
        </w:rPr>
        <w:t>A</w:t>
      </w:r>
      <w:r w:rsidRPr="007227C7">
        <w:rPr>
          <w:rFonts w:ascii="Times New Roman" w:hAnsi="Times New Roman" w:cs="Times New Roman"/>
          <w:color w:val="231F20"/>
          <w:spacing w:val="-13"/>
          <w:sz w:val="24"/>
          <w:szCs w:val="24"/>
        </w:rPr>
        <w:t xml:space="preserve"> </w:t>
      </w:r>
      <w:r w:rsidRPr="007227C7">
        <w:rPr>
          <w:rFonts w:ascii="Times New Roman" w:hAnsi="Times New Roman" w:cs="Times New Roman"/>
          <w:color w:val="231F20"/>
          <w:sz w:val="24"/>
          <w:szCs w:val="24"/>
        </w:rPr>
        <w:t>clear</w:t>
      </w:r>
      <w:r w:rsidRPr="007227C7">
        <w:rPr>
          <w:rFonts w:ascii="Times New Roman" w:hAnsi="Times New Roman" w:cs="Times New Roman"/>
          <w:color w:val="231F20"/>
          <w:spacing w:val="-13"/>
          <w:sz w:val="24"/>
          <w:szCs w:val="24"/>
        </w:rPr>
        <w:t xml:space="preserve"> </w:t>
      </w:r>
      <w:r w:rsidRPr="007227C7">
        <w:rPr>
          <w:rFonts w:ascii="Times New Roman" w:hAnsi="Times New Roman" w:cs="Times New Roman"/>
          <w:color w:val="231F20"/>
          <w:sz w:val="24"/>
          <w:szCs w:val="24"/>
        </w:rPr>
        <w:t>direction</w:t>
      </w:r>
      <w:r w:rsidRPr="007227C7">
        <w:rPr>
          <w:rFonts w:ascii="Times New Roman" w:hAnsi="Times New Roman" w:cs="Times New Roman"/>
          <w:color w:val="231F20"/>
          <w:spacing w:val="-13"/>
          <w:sz w:val="24"/>
          <w:szCs w:val="24"/>
        </w:rPr>
        <w:t xml:space="preserve"> </w:t>
      </w:r>
      <w:r w:rsidRPr="007227C7">
        <w:rPr>
          <w:rFonts w:ascii="Times New Roman" w:hAnsi="Times New Roman" w:cs="Times New Roman"/>
          <w:color w:val="231F20"/>
          <w:sz w:val="24"/>
          <w:szCs w:val="24"/>
        </w:rPr>
        <w:t>that</w:t>
      </w:r>
      <w:r w:rsidRPr="007227C7">
        <w:rPr>
          <w:rFonts w:ascii="Times New Roman" w:hAnsi="Times New Roman" w:cs="Times New Roman"/>
          <w:color w:val="231F20"/>
          <w:spacing w:val="-13"/>
          <w:sz w:val="24"/>
          <w:szCs w:val="24"/>
        </w:rPr>
        <w:t xml:space="preserve"> </w:t>
      </w:r>
      <w:r w:rsidRPr="007227C7">
        <w:rPr>
          <w:rFonts w:ascii="Times New Roman" w:hAnsi="Times New Roman" w:cs="Times New Roman"/>
          <w:color w:val="231F20"/>
          <w:sz w:val="24"/>
          <w:szCs w:val="24"/>
        </w:rPr>
        <w:t>tells</w:t>
      </w:r>
      <w:r w:rsidRPr="007227C7">
        <w:rPr>
          <w:rFonts w:ascii="Times New Roman" w:hAnsi="Times New Roman" w:cs="Times New Roman"/>
          <w:color w:val="231F20"/>
          <w:spacing w:val="-13"/>
          <w:sz w:val="24"/>
          <w:szCs w:val="24"/>
        </w:rPr>
        <w:t xml:space="preserve"> </w:t>
      </w:r>
      <w:r w:rsidRPr="007227C7">
        <w:rPr>
          <w:rFonts w:ascii="Times New Roman" w:hAnsi="Times New Roman" w:cs="Times New Roman"/>
          <w:color w:val="231F20"/>
          <w:sz w:val="24"/>
          <w:szCs w:val="24"/>
        </w:rPr>
        <w:t>students</w:t>
      </w:r>
      <w:r w:rsidRPr="007227C7">
        <w:rPr>
          <w:rFonts w:ascii="Times New Roman" w:hAnsi="Times New Roman" w:cs="Times New Roman"/>
          <w:color w:val="231F20"/>
          <w:spacing w:val="-13"/>
          <w:sz w:val="24"/>
          <w:szCs w:val="24"/>
        </w:rPr>
        <w:t xml:space="preserve"> </w:t>
      </w:r>
      <w:r w:rsidRPr="007227C7">
        <w:rPr>
          <w:rFonts w:ascii="Times New Roman" w:hAnsi="Times New Roman" w:cs="Times New Roman"/>
          <w:color w:val="231F20"/>
          <w:sz w:val="24"/>
          <w:szCs w:val="24"/>
        </w:rPr>
        <w:t>what</w:t>
      </w:r>
      <w:r w:rsidRPr="007227C7">
        <w:rPr>
          <w:rFonts w:ascii="Times New Roman" w:hAnsi="Times New Roman" w:cs="Times New Roman"/>
          <w:color w:val="231F20"/>
          <w:spacing w:val="-13"/>
          <w:sz w:val="24"/>
          <w:szCs w:val="24"/>
        </w:rPr>
        <w:t xml:space="preserve"> </w:t>
      </w:r>
      <w:r w:rsidRPr="007227C7">
        <w:rPr>
          <w:rFonts w:ascii="Times New Roman" w:hAnsi="Times New Roman" w:cs="Times New Roman"/>
          <w:color w:val="231F20"/>
          <w:sz w:val="24"/>
          <w:szCs w:val="24"/>
        </w:rPr>
        <w:t>the</w:t>
      </w:r>
      <w:r w:rsidRPr="007227C7">
        <w:rPr>
          <w:rFonts w:ascii="Times New Roman" w:hAnsi="Times New Roman" w:cs="Times New Roman"/>
          <w:color w:val="231F20"/>
          <w:spacing w:val="-13"/>
          <w:sz w:val="24"/>
          <w:szCs w:val="24"/>
        </w:rPr>
        <w:t xml:space="preserve"> </w:t>
      </w:r>
      <w:r w:rsidRPr="007227C7">
        <w:rPr>
          <w:rFonts w:ascii="Times New Roman" w:hAnsi="Times New Roman" w:cs="Times New Roman"/>
          <w:color w:val="231F20"/>
          <w:sz w:val="24"/>
          <w:szCs w:val="24"/>
        </w:rPr>
        <w:t>relationship</w:t>
      </w:r>
      <w:r w:rsidRPr="007227C7">
        <w:rPr>
          <w:rFonts w:ascii="Times New Roman" w:hAnsi="Times New Roman" w:cs="Times New Roman"/>
          <w:color w:val="231F20"/>
          <w:spacing w:val="-13"/>
          <w:sz w:val="24"/>
          <w:szCs w:val="24"/>
        </w:rPr>
        <w:t xml:space="preserve"> </w:t>
      </w:r>
      <w:r w:rsidRPr="007227C7">
        <w:rPr>
          <w:rFonts w:ascii="Times New Roman" w:hAnsi="Times New Roman" w:cs="Times New Roman"/>
          <w:color w:val="231F20"/>
          <w:sz w:val="24"/>
          <w:szCs w:val="24"/>
        </w:rPr>
        <w:t>is and</w:t>
      </w:r>
      <w:r w:rsidRPr="007227C7">
        <w:rPr>
          <w:rFonts w:ascii="Times New Roman" w:hAnsi="Times New Roman" w:cs="Times New Roman"/>
          <w:color w:val="231F20"/>
          <w:spacing w:val="-6"/>
          <w:sz w:val="24"/>
          <w:szCs w:val="24"/>
        </w:rPr>
        <w:t xml:space="preserve"> </w:t>
      </w:r>
      <w:r w:rsidRPr="007227C7">
        <w:rPr>
          <w:rFonts w:ascii="Times New Roman" w:hAnsi="Times New Roman" w:cs="Times New Roman"/>
          <w:color w:val="231F20"/>
          <w:sz w:val="24"/>
          <w:szCs w:val="24"/>
        </w:rPr>
        <w:t>how</w:t>
      </w:r>
      <w:r w:rsidRPr="007227C7">
        <w:rPr>
          <w:rFonts w:ascii="Times New Roman" w:hAnsi="Times New Roman" w:cs="Times New Roman"/>
          <w:color w:val="231F20"/>
          <w:spacing w:val="-6"/>
          <w:sz w:val="24"/>
          <w:szCs w:val="24"/>
        </w:rPr>
        <w:t xml:space="preserve"> </w:t>
      </w:r>
      <w:r w:rsidRPr="007227C7">
        <w:rPr>
          <w:rFonts w:ascii="Times New Roman" w:hAnsi="Times New Roman" w:cs="Times New Roman"/>
          <w:color w:val="231F20"/>
          <w:sz w:val="24"/>
          <w:szCs w:val="24"/>
        </w:rPr>
        <w:t>to</w:t>
      </w:r>
      <w:r w:rsidRPr="007227C7">
        <w:rPr>
          <w:rFonts w:ascii="Times New Roman" w:hAnsi="Times New Roman" w:cs="Times New Roman"/>
          <w:color w:val="231F20"/>
          <w:spacing w:val="-6"/>
          <w:sz w:val="24"/>
          <w:szCs w:val="24"/>
        </w:rPr>
        <w:t xml:space="preserve"> </w:t>
      </w:r>
      <w:r w:rsidRPr="007227C7">
        <w:rPr>
          <w:rFonts w:ascii="Times New Roman" w:hAnsi="Times New Roman" w:cs="Times New Roman"/>
          <w:color w:val="231F20"/>
          <w:sz w:val="24"/>
          <w:szCs w:val="24"/>
        </w:rPr>
        <w:t>match</w:t>
      </w:r>
      <w:r w:rsidRPr="007227C7">
        <w:rPr>
          <w:rFonts w:ascii="Times New Roman" w:hAnsi="Times New Roman" w:cs="Times New Roman"/>
          <w:color w:val="231F20"/>
          <w:spacing w:val="-5"/>
          <w:sz w:val="24"/>
          <w:szCs w:val="24"/>
        </w:rPr>
        <w:t xml:space="preserve"> </w:t>
      </w:r>
      <w:r w:rsidRPr="007227C7">
        <w:rPr>
          <w:rFonts w:ascii="Times New Roman" w:hAnsi="Times New Roman" w:cs="Times New Roman"/>
          <w:color w:val="231F20"/>
          <w:sz w:val="24"/>
          <w:szCs w:val="24"/>
        </w:rPr>
        <w:t>the</w:t>
      </w:r>
      <w:r w:rsidRPr="007227C7">
        <w:rPr>
          <w:rFonts w:ascii="Times New Roman" w:hAnsi="Times New Roman" w:cs="Times New Roman"/>
          <w:color w:val="231F20"/>
          <w:spacing w:val="-6"/>
          <w:sz w:val="24"/>
          <w:szCs w:val="24"/>
        </w:rPr>
        <w:t xml:space="preserve"> </w:t>
      </w:r>
      <w:r w:rsidRPr="007227C7">
        <w:rPr>
          <w:rFonts w:ascii="Times New Roman" w:hAnsi="Times New Roman" w:cs="Times New Roman"/>
          <w:color w:val="231F20"/>
          <w:sz w:val="24"/>
          <w:szCs w:val="24"/>
        </w:rPr>
        <w:t>items</w:t>
      </w:r>
      <w:r w:rsidRPr="007227C7">
        <w:rPr>
          <w:rFonts w:ascii="Times New Roman" w:hAnsi="Times New Roman" w:cs="Times New Roman"/>
          <w:color w:val="231F20"/>
          <w:spacing w:val="-5"/>
          <w:sz w:val="24"/>
          <w:szCs w:val="24"/>
        </w:rPr>
        <w:t xml:space="preserve"> </w:t>
      </w:r>
      <w:r w:rsidRPr="007227C7">
        <w:rPr>
          <w:rFonts w:ascii="Times New Roman" w:hAnsi="Times New Roman" w:cs="Times New Roman"/>
          <w:color w:val="231F20"/>
          <w:sz w:val="24"/>
          <w:szCs w:val="24"/>
        </w:rPr>
        <w:t>(e.g.,</w:t>
      </w:r>
      <w:r w:rsidRPr="007227C7">
        <w:rPr>
          <w:rFonts w:ascii="Times New Roman" w:hAnsi="Times New Roman" w:cs="Times New Roman"/>
          <w:color w:val="231F20"/>
          <w:spacing w:val="-6"/>
          <w:sz w:val="24"/>
          <w:szCs w:val="24"/>
        </w:rPr>
        <w:t xml:space="preserve"> </w:t>
      </w:r>
      <w:r w:rsidRPr="007227C7">
        <w:rPr>
          <w:rFonts w:ascii="Times New Roman" w:hAnsi="Times New Roman" w:cs="Times New Roman"/>
          <w:color w:val="231F20"/>
          <w:sz w:val="24"/>
          <w:szCs w:val="24"/>
        </w:rPr>
        <w:t>Match</w:t>
      </w:r>
      <w:r w:rsidRPr="007227C7">
        <w:rPr>
          <w:rFonts w:ascii="Times New Roman" w:hAnsi="Times New Roman" w:cs="Times New Roman"/>
          <w:color w:val="231F20"/>
          <w:spacing w:val="-5"/>
          <w:sz w:val="24"/>
          <w:szCs w:val="24"/>
        </w:rPr>
        <w:t xml:space="preserve"> </w:t>
      </w:r>
      <w:r w:rsidRPr="007227C7">
        <w:rPr>
          <w:rFonts w:ascii="Times New Roman" w:hAnsi="Times New Roman" w:cs="Times New Roman"/>
          <w:color w:val="231F20"/>
          <w:sz w:val="24"/>
          <w:szCs w:val="24"/>
        </w:rPr>
        <w:t>the</w:t>
      </w:r>
      <w:r w:rsidRPr="007227C7">
        <w:rPr>
          <w:rFonts w:ascii="Times New Roman" w:hAnsi="Times New Roman" w:cs="Times New Roman"/>
          <w:color w:val="231F20"/>
          <w:spacing w:val="-6"/>
          <w:sz w:val="24"/>
          <w:szCs w:val="24"/>
        </w:rPr>
        <w:t xml:space="preserve"> </w:t>
      </w:r>
      <w:r w:rsidRPr="007227C7">
        <w:rPr>
          <w:rFonts w:ascii="Times New Roman" w:hAnsi="Times New Roman" w:cs="Times New Roman"/>
          <w:color w:val="231F20"/>
          <w:sz w:val="24"/>
          <w:szCs w:val="24"/>
        </w:rPr>
        <w:t>following</w:t>
      </w:r>
      <w:r w:rsidRPr="007227C7">
        <w:rPr>
          <w:rFonts w:ascii="Times New Roman" w:hAnsi="Times New Roman" w:cs="Times New Roman"/>
          <w:color w:val="231F20"/>
          <w:spacing w:val="-6"/>
          <w:sz w:val="24"/>
          <w:szCs w:val="24"/>
        </w:rPr>
        <w:t xml:space="preserve"> </w:t>
      </w:r>
      <w:r w:rsidRPr="007227C7">
        <w:rPr>
          <w:rFonts w:ascii="Times New Roman" w:hAnsi="Times New Roman" w:cs="Times New Roman"/>
          <w:color w:val="231F20"/>
          <w:sz w:val="24"/>
          <w:szCs w:val="24"/>
        </w:rPr>
        <w:t>terms</w:t>
      </w:r>
      <w:r w:rsidRPr="007227C7">
        <w:rPr>
          <w:rFonts w:ascii="Times New Roman" w:hAnsi="Times New Roman" w:cs="Times New Roman"/>
          <w:color w:val="231F20"/>
          <w:spacing w:val="-5"/>
          <w:sz w:val="24"/>
          <w:szCs w:val="24"/>
        </w:rPr>
        <w:t xml:space="preserve"> </w:t>
      </w:r>
      <w:r w:rsidRPr="007227C7">
        <w:rPr>
          <w:rFonts w:ascii="Times New Roman" w:hAnsi="Times New Roman" w:cs="Times New Roman"/>
          <w:color w:val="231F20"/>
          <w:sz w:val="24"/>
          <w:szCs w:val="24"/>
        </w:rPr>
        <w:t>with</w:t>
      </w:r>
      <w:r w:rsidRPr="007227C7">
        <w:rPr>
          <w:rFonts w:ascii="Times New Roman" w:hAnsi="Times New Roman" w:cs="Times New Roman"/>
          <w:color w:val="231F20"/>
          <w:spacing w:val="-6"/>
          <w:sz w:val="24"/>
          <w:szCs w:val="24"/>
        </w:rPr>
        <w:t xml:space="preserve"> </w:t>
      </w:r>
      <w:r w:rsidRPr="007227C7">
        <w:rPr>
          <w:rFonts w:ascii="Times New Roman" w:hAnsi="Times New Roman" w:cs="Times New Roman"/>
          <w:color w:val="231F20"/>
          <w:sz w:val="24"/>
          <w:szCs w:val="24"/>
        </w:rPr>
        <w:t>their correct definitions).</w:t>
      </w:r>
    </w:p>
    <w:p w14:paraId="102A49F6" w14:textId="77777777" w:rsidR="00085045" w:rsidRPr="007227C7" w:rsidRDefault="00085045">
      <w:pPr>
        <w:pStyle w:val="ListParagraph"/>
        <w:widowControl w:val="0"/>
        <w:numPr>
          <w:ilvl w:val="0"/>
          <w:numId w:val="198"/>
        </w:numPr>
        <w:tabs>
          <w:tab w:val="left" w:pos="1207"/>
        </w:tabs>
        <w:autoSpaceDE w:val="0"/>
        <w:autoSpaceDN w:val="0"/>
        <w:spacing w:after="0" w:line="276" w:lineRule="auto"/>
        <w:ind w:right="4"/>
        <w:contextualSpacing w:val="0"/>
        <w:jc w:val="both"/>
        <w:rPr>
          <w:rFonts w:ascii="Times New Roman" w:hAnsi="Times New Roman" w:cs="Times New Roman"/>
          <w:sz w:val="24"/>
          <w:szCs w:val="24"/>
        </w:rPr>
      </w:pPr>
      <w:r w:rsidRPr="007227C7">
        <w:rPr>
          <w:rFonts w:ascii="Times New Roman" w:hAnsi="Times New Roman" w:cs="Times New Roman"/>
          <w:b/>
          <w:i/>
          <w:color w:val="231F20"/>
          <w:sz w:val="24"/>
          <w:szCs w:val="24"/>
        </w:rPr>
        <w:t>Premises</w:t>
      </w:r>
      <w:r w:rsidRPr="007227C7">
        <w:rPr>
          <w:rFonts w:ascii="Times New Roman" w:hAnsi="Times New Roman" w:cs="Times New Roman"/>
          <w:b/>
          <w:i/>
          <w:color w:val="231F20"/>
          <w:spacing w:val="-11"/>
          <w:sz w:val="24"/>
          <w:szCs w:val="24"/>
        </w:rPr>
        <w:t xml:space="preserve"> </w:t>
      </w:r>
      <w:r w:rsidRPr="007227C7">
        <w:rPr>
          <w:rFonts w:ascii="Times New Roman" w:hAnsi="Times New Roman" w:cs="Times New Roman"/>
          <w:color w:val="231F20"/>
          <w:sz w:val="24"/>
          <w:szCs w:val="24"/>
        </w:rPr>
        <w:t>(Column</w:t>
      </w:r>
      <w:r w:rsidRPr="007227C7">
        <w:rPr>
          <w:rFonts w:ascii="Times New Roman" w:hAnsi="Times New Roman" w:cs="Times New Roman"/>
          <w:color w:val="231F20"/>
          <w:spacing w:val="-16"/>
          <w:sz w:val="24"/>
          <w:szCs w:val="24"/>
        </w:rPr>
        <w:t xml:space="preserve"> </w:t>
      </w:r>
      <w:r w:rsidRPr="007227C7">
        <w:rPr>
          <w:rFonts w:ascii="Times New Roman" w:hAnsi="Times New Roman" w:cs="Times New Roman"/>
          <w:color w:val="231F20"/>
          <w:sz w:val="24"/>
          <w:szCs w:val="24"/>
        </w:rPr>
        <w:t>A):</w:t>
      </w:r>
      <w:r w:rsidRPr="007227C7">
        <w:rPr>
          <w:rFonts w:ascii="Times New Roman" w:hAnsi="Times New Roman" w:cs="Times New Roman"/>
          <w:color w:val="231F20"/>
          <w:spacing w:val="-17"/>
          <w:sz w:val="24"/>
          <w:szCs w:val="24"/>
        </w:rPr>
        <w:t xml:space="preserve"> </w:t>
      </w:r>
      <w:r w:rsidRPr="007227C7">
        <w:rPr>
          <w:rFonts w:ascii="Times New Roman" w:hAnsi="Times New Roman" w:cs="Times New Roman"/>
          <w:color w:val="231F20"/>
          <w:sz w:val="24"/>
          <w:szCs w:val="24"/>
        </w:rPr>
        <w:t>A</w:t>
      </w:r>
      <w:r w:rsidRPr="007227C7">
        <w:rPr>
          <w:rFonts w:ascii="Times New Roman" w:hAnsi="Times New Roman" w:cs="Times New Roman"/>
          <w:color w:val="231F20"/>
          <w:spacing w:val="-16"/>
          <w:sz w:val="24"/>
          <w:szCs w:val="24"/>
        </w:rPr>
        <w:t xml:space="preserve"> </w:t>
      </w:r>
      <w:r w:rsidRPr="007227C7">
        <w:rPr>
          <w:rFonts w:ascii="Times New Roman" w:hAnsi="Times New Roman" w:cs="Times New Roman"/>
          <w:color w:val="231F20"/>
          <w:sz w:val="24"/>
          <w:szCs w:val="24"/>
        </w:rPr>
        <w:t>list</w:t>
      </w:r>
      <w:r w:rsidRPr="007227C7">
        <w:rPr>
          <w:rFonts w:ascii="Times New Roman" w:hAnsi="Times New Roman" w:cs="Times New Roman"/>
          <w:color w:val="231F20"/>
          <w:spacing w:val="-16"/>
          <w:sz w:val="24"/>
          <w:szCs w:val="24"/>
        </w:rPr>
        <w:t xml:space="preserve"> </w:t>
      </w:r>
      <w:r w:rsidRPr="007227C7">
        <w:rPr>
          <w:rFonts w:ascii="Times New Roman" w:hAnsi="Times New Roman" w:cs="Times New Roman"/>
          <w:color w:val="231F20"/>
          <w:sz w:val="24"/>
          <w:szCs w:val="24"/>
        </w:rPr>
        <w:t>of</w:t>
      </w:r>
      <w:r w:rsidRPr="007227C7">
        <w:rPr>
          <w:rFonts w:ascii="Times New Roman" w:hAnsi="Times New Roman" w:cs="Times New Roman"/>
          <w:color w:val="231F20"/>
          <w:spacing w:val="-17"/>
          <w:sz w:val="24"/>
          <w:szCs w:val="24"/>
        </w:rPr>
        <w:t xml:space="preserve"> </w:t>
      </w:r>
      <w:r w:rsidRPr="007227C7">
        <w:rPr>
          <w:rFonts w:ascii="Times New Roman" w:hAnsi="Times New Roman" w:cs="Times New Roman"/>
          <w:color w:val="231F20"/>
          <w:sz w:val="24"/>
          <w:szCs w:val="24"/>
        </w:rPr>
        <w:t>items</w:t>
      </w:r>
      <w:r w:rsidRPr="007227C7">
        <w:rPr>
          <w:rFonts w:ascii="Times New Roman" w:hAnsi="Times New Roman" w:cs="Times New Roman"/>
          <w:color w:val="231F20"/>
          <w:spacing w:val="-16"/>
          <w:sz w:val="24"/>
          <w:szCs w:val="24"/>
        </w:rPr>
        <w:t xml:space="preserve"> </w:t>
      </w:r>
      <w:r w:rsidRPr="007227C7">
        <w:rPr>
          <w:rFonts w:ascii="Times New Roman" w:hAnsi="Times New Roman" w:cs="Times New Roman"/>
          <w:color w:val="231F20"/>
          <w:sz w:val="24"/>
          <w:szCs w:val="24"/>
        </w:rPr>
        <w:t>such</w:t>
      </w:r>
      <w:r w:rsidRPr="007227C7">
        <w:rPr>
          <w:rFonts w:ascii="Times New Roman" w:hAnsi="Times New Roman" w:cs="Times New Roman"/>
          <w:color w:val="231F20"/>
          <w:spacing w:val="-17"/>
          <w:sz w:val="24"/>
          <w:szCs w:val="24"/>
        </w:rPr>
        <w:t xml:space="preserve"> </w:t>
      </w:r>
      <w:r w:rsidRPr="007227C7">
        <w:rPr>
          <w:rFonts w:ascii="Times New Roman" w:hAnsi="Times New Roman" w:cs="Times New Roman"/>
          <w:color w:val="231F20"/>
          <w:sz w:val="24"/>
          <w:szCs w:val="24"/>
        </w:rPr>
        <w:t>as</w:t>
      </w:r>
      <w:r w:rsidRPr="007227C7">
        <w:rPr>
          <w:rFonts w:ascii="Times New Roman" w:hAnsi="Times New Roman" w:cs="Times New Roman"/>
          <w:color w:val="231F20"/>
          <w:spacing w:val="-16"/>
          <w:sz w:val="24"/>
          <w:szCs w:val="24"/>
        </w:rPr>
        <w:t xml:space="preserve"> </w:t>
      </w:r>
      <w:r w:rsidRPr="007227C7">
        <w:rPr>
          <w:rFonts w:ascii="Times New Roman" w:hAnsi="Times New Roman" w:cs="Times New Roman"/>
          <w:color w:val="231F20"/>
          <w:sz w:val="24"/>
          <w:szCs w:val="24"/>
        </w:rPr>
        <w:t>terms,</w:t>
      </w:r>
      <w:r w:rsidRPr="007227C7">
        <w:rPr>
          <w:rFonts w:ascii="Times New Roman" w:hAnsi="Times New Roman" w:cs="Times New Roman"/>
          <w:color w:val="231F20"/>
          <w:spacing w:val="-16"/>
          <w:sz w:val="24"/>
          <w:szCs w:val="24"/>
        </w:rPr>
        <w:t xml:space="preserve"> </w:t>
      </w:r>
      <w:r w:rsidRPr="007227C7">
        <w:rPr>
          <w:rFonts w:ascii="Times New Roman" w:hAnsi="Times New Roman" w:cs="Times New Roman"/>
          <w:color w:val="231F20"/>
          <w:sz w:val="24"/>
          <w:szCs w:val="24"/>
        </w:rPr>
        <w:t>events,</w:t>
      </w:r>
      <w:r w:rsidRPr="007227C7">
        <w:rPr>
          <w:rFonts w:ascii="Times New Roman" w:hAnsi="Times New Roman" w:cs="Times New Roman"/>
          <w:color w:val="231F20"/>
          <w:spacing w:val="-18"/>
          <w:sz w:val="24"/>
          <w:szCs w:val="24"/>
        </w:rPr>
        <w:t xml:space="preserve"> </w:t>
      </w:r>
      <w:r w:rsidRPr="007227C7">
        <w:rPr>
          <w:rFonts w:ascii="Times New Roman" w:hAnsi="Times New Roman" w:cs="Times New Roman"/>
          <w:color w:val="231F20"/>
          <w:sz w:val="24"/>
          <w:szCs w:val="24"/>
        </w:rPr>
        <w:t>or</w:t>
      </w:r>
      <w:r w:rsidRPr="007227C7">
        <w:rPr>
          <w:rFonts w:ascii="Times New Roman" w:hAnsi="Times New Roman" w:cs="Times New Roman"/>
          <w:color w:val="231F20"/>
          <w:spacing w:val="-16"/>
          <w:sz w:val="24"/>
          <w:szCs w:val="24"/>
        </w:rPr>
        <w:t xml:space="preserve"> </w:t>
      </w:r>
      <w:r w:rsidRPr="007227C7">
        <w:rPr>
          <w:rFonts w:ascii="Times New Roman" w:hAnsi="Times New Roman" w:cs="Times New Roman"/>
          <w:color w:val="231F20"/>
          <w:spacing w:val="-2"/>
          <w:sz w:val="24"/>
          <w:szCs w:val="24"/>
        </w:rPr>
        <w:t>questions.</w:t>
      </w:r>
    </w:p>
    <w:p w14:paraId="41642222" w14:textId="77777777" w:rsidR="00085045" w:rsidRPr="007227C7" w:rsidRDefault="00085045">
      <w:pPr>
        <w:pStyle w:val="ListParagraph"/>
        <w:widowControl w:val="0"/>
        <w:numPr>
          <w:ilvl w:val="0"/>
          <w:numId w:val="198"/>
        </w:numPr>
        <w:tabs>
          <w:tab w:val="left" w:pos="1207"/>
        </w:tabs>
        <w:autoSpaceDE w:val="0"/>
        <w:autoSpaceDN w:val="0"/>
        <w:spacing w:after="0" w:line="276" w:lineRule="auto"/>
        <w:ind w:right="4"/>
        <w:contextualSpacing w:val="0"/>
        <w:jc w:val="both"/>
        <w:rPr>
          <w:rFonts w:ascii="Times New Roman" w:hAnsi="Times New Roman" w:cs="Times New Roman"/>
          <w:sz w:val="24"/>
          <w:szCs w:val="24"/>
        </w:rPr>
      </w:pPr>
      <w:r w:rsidRPr="007227C7">
        <w:rPr>
          <w:rFonts w:ascii="Times New Roman" w:hAnsi="Times New Roman" w:cs="Times New Roman"/>
          <w:b/>
          <w:i/>
          <w:color w:val="231F20"/>
          <w:sz w:val="24"/>
          <w:szCs w:val="24"/>
        </w:rPr>
        <w:t>Responses</w:t>
      </w:r>
      <w:r w:rsidRPr="007227C7">
        <w:rPr>
          <w:rFonts w:ascii="Times New Roman" w:hAnsi="Times New Roman" w:cs="Times New Roman"/>
          <w:b/>
          <w:i/>
          <w:color w:val="231F20"/>
          <w:spacing w:val="14"/>
          <w:sz w:val="24"/>
          <w:szCs w:val="24"/>
        </w:rPr>
        <w:t xml:space="preserve"> </w:t>
      </w:r>
      <w:r w:rsidRPr="007227C7">
        <w:rPr>
          <w:rFonts w:ascii="Times New Roman" w:hAnsi="Times New Roman" w:cs="Times New Roman"/>
          <w:color w:val="231F20"/>
          <w:sz w:val="24"/>
          <w:szCs w:val="24"/>
        </w:rPr>
        <w:t>(Column</w:t>
      </w:r>
      <w:r w:rsidRPr="007227C7">
        <w:rPr>
          <w:rFonts w:ascii="Times New Roman" w:hAnsi="Times New Roman" w:cs="Times New Roman"/>
          <w:color w:val="231F20"/>
          <w:spacing w:val="10"/>
          <w:sz w:val="24"/>
          <w:szCs w:val="24"/>
        </w:rPr>
        <w:t xml:space="preserve"> </w:t>
      </w:r>
      <w:r w:rsidRPr="007227C7">
        <w:rPr>
          <w:rFonts w:ascii="Times New Roman" w:hAnsi="Times New Roman" w:cs="Times New Roman"/>
          <w:color w:val="231F20"/>
          <w:sz w:val="24"/>
          <w:szCs w:val="24"/>
        </w:rPr>
        <w:t>B):</w:t>
      </w:r>
      <w:r w:rsidRPr="007227C7">
        <w:rPr>
          <w:rFonts w:ascii="Times New Roman" w:hAnsi="Times New Roman" w:cs="Times New Roman"/>
          <w:color w:val="231F20"/>
          <w:spacing w:val="9"/>
          <w:sz w:val="24"/>
          <w:szCs w:val="24"/>
        </w:rPr>
        <w:t xml:space="preserve"> </w:t>
      </w:r>
      <w:r w:rsidRPr="007227C7">
        <w:rPr>
          <w:rFonts w:ascii="Times New Roman" w:hAnsi="Times New Roman" w:cs="Times New Roman"/>
          <w:color w:val="231F20"/>
          <w:sz w:val="24"/>
          <w:szCs w:val="24"/>
        </w:rPr>
        <w:t>A</w:t>
      </w:r>
      <w:r w:rsidRPr="007227C7">
        <w:rPr>
          <w:rFonts w:ascii="Times New Roman" w:hAnsi="Times New Roman" w:cs="Times New Roman"/>
          <w:color w:val="231F20"/>
          <w:spacing w:val="10"/>
          <w:sz w:val="24"/>
          <w:szCs w:val="24"/>
        </w:rPr>
        <w:t xml:space="preserve"> </w:t>
      </w:r>
      <w:r w:rsidRPr="007227C7">
        <w:rPr>
          <w:rFonts w:ascii="Times New Roman" w:hAnsi="Times New Roman" w:cs="Times New Roman"/>
          <w:color w:val="231F20"/>
          <w:sz w:val="24"/>
          <w:szCs w:val="24"/>
        </w:rPr>
        <w:t>list</w:t>
      </w:r>
      <w:r w:rsidRPr="007227C7">
        <w:rPr>
          <w:rFonts w:ascii="Times New Roman" w:hAnsi="Times New Roman" w:cs="Times New Roman"/>
          <w:color w:val="231F20"/>
          <w:spacing w:val="9"/>
          <w:sz w:val="24"/>
          <w:szCs w:val="24"/>
        </w:rPr>
        <w:t xml:space="preserve"> </w:t>
      </w:r>
      <w:r w:rsidRPr="007227C7">
        <w:rPr>
          <w:rFonts w:ascii="Times New Roman" w:hAnsi="Times New Roman" w:cs="Times New Roman"/>
          <w:color w:val="231F20"/>
          <w:sz w:val="24"/>
          <w:szCs w:val="24"/>
        </w:rPr>
        <w:t>of</w:t>
      </w:r>
      <w:r w:rsidRPr="007227C7">
        <w:rPr>
          <w:rFonts w:ascii="Times New Roman" w:hAnsi="Times New Roman" w:cs="Times New Roman"/>
          <w:color w:val="231F20"/>
          <w:spacing w:val="10"/>
          <w:sz w:val="24"/>
          <w:szCs w:val="24"/>
        </w:rPr>
        <w:t xml:space="preserve"> </w:t>
      </w:r>
      <w:r w:rsidRPr="007227C7">
        <w:rPr>
          <w:rFonts w:ascii="Times New Roman" w:hAnsi="Times New Roman" w:cs="Times New Roman"/>
          <w:color w:val="231F20"/>
          <w:sz w:val="24"/>
          <w:szCs w:val="24"/>
        </w:rPr>
        <w:t>possible</w:t>
      </w:r>
      <w:r w:rsidRPr="007227C7">
        <w:rPr>
          <w:rFonts w:ascii="Times New Roman" w:hAnsi="Times New Roman" w:cs="Times New Roman"/>
          <w:color w:val="231F20"/>
          <w:spacing w:val="10"/>
          <w:sz w:val="24"/>
          <w:szCs w:val="24"/>
        </w:rPr>
        <w:t xml:space="preserve"> </w:t>
      </w:r>
      <w:r w:rsidRPr="007227C7">
        <w:rPr>
          <w:rFonts w:ascii="Times New Roman" w:hAnsi="Times New Roman" w:cs="Times New Roman"/>
          <w:color w:val="231F20"/>
          <w:sz w:val="24"/>
          <w:szCs w:val="24"/>
        </w:rPr>
        <w:t>matches,</w:t>
      </w:r>
      <w:r w:rsidRPr="007227C7">
        <w:rPr>
          <w:rFonts w:ascii="Times New Roman" w:hAnsi="Times New Roman" w:cs="Times New Roman"/>
          <w:color w:val="231F20"/>
          <w:spacing w:val="9"/>
          <w:sz w:val="24"/>
          <w:szCs w:val="24"/>
        </w:rPr>
        <w:t xml:space="preserve"> </w:t>
      </w:r>
      <w:r w:rsidRPr="007227C7">
        <w:rPr>
          <w:rFonts w:ascii="Times New Roman" w:hAnsi="Times New Roman" w:cs="Times New Roman"/>
          <w:color w:val="231F20"/>
          <w:sz w:val="24"/>
          <w:szCs w:val="24"/>
        </w:rPr>
        <w:t>such</w:t>
      </w:r>
      <w:r w:rsidRPr="007227C7">
        <w:rPr>
          <w:rFonts w:ascii="Times New Roman" w:hAnsi="Times New Roman" w:cs="Times New Roman"/>
          <w:color w:val="231F20"/>
          <w:spacing w:val="10"/>
          <w:sz w:val="24"/>
          <w:szCs w:val="24"/>
        </w:rPr>
        <w:t xml:space="preserve"> </w:t>
      </w:r>
      <w:r w:rsidRPr="007227C7">
        <w:rPr>
          <w:rFonts w:ascii="Times New Roman" w:hAnsi="Times New Roman" w:cs="Times New Roman"/>
          <w:color w:val="231F20"/>
          <w:sz w:val="24"/>
          <w:szCs w:val="24"/>
        </w:rPr>
        <w:t>as</w:t>
      </w:r>
      <w:r w:rsidRPr="007227C7">
        <w:rPr>
          <w:rFonts w:ascii="Times New Roman" w:hAnsi="Times New Roman" w:cs="Times New Roman"/>
          <w:color w:val="231F20"/>
          <w:spacing w:val="10"/>
          <w:sz w:val="24"/>
          <w:szCs w:val="24"/>
        </w:rPr>
        <w:t xml:space="preserve"> </w:t>
      </w:r>
      <w:r w:rsidRPr="007227C7">
        <w:rPr>
          <w:rFonts w:ascii="Times New Roman" w:hAnsi="Times New Roman" w:cs="Times New Roman"/>
          <w:color w:val="231F20"/>
          <w:spacing w:val="-2"/>
          <w:sz w:val="24"/>
          <w:szCs w:val="24"/>
        </w:rPr>
        <w:t>definitions,</w:t>
      </w:r>
      <w:r>
        <w:rPr>
          <w:rFonts w:ascii="Times New Roman" w:hAnsi="Times New Roman" w:cs="Times New Roman"/>
          <w:color w:val="231F20"/>
          <w:spacing w:val="-2"/>
          <w:sz w:val="24"/>
          <w:szCs w:val="24"/>
        </w:rPr>
        <w:t xml:space="preserve"> </w:t>
      </w:r>
      <w:r w:rsidRPr="007227C7">
        <w:rPr>
          <w:rFonts w:ascii="Times New Roman" w:hAnsi="Times New Roman" w:cs="Times New Roman"/>
          <w:color w:val="231F20"/>
          <w:spacing w:val="-2"/>
        </w:rPr>
        <w:t>descriptions,</w:t>
      </w:r>
      <w:r w:rsidRPr="007227C7">
        <w:rPr>
          <w:rFonts w:ascii="Times New Roman" w:hAnsi="Times New Roman" w:cs="Times New Roman"/>
          <w:color w:val="231F20"/>
          <w:spacing w:val="-10"/>
        </w:rPr>
        <w:t xml:space="preserve"> </w:t>
      </w:r>
      <w:r w:rsidRPr="007227C7">
        <w:rPr>
          <w:rFonts w:ascii="Times New Roman" w:hAnsi="Times New Roman" w:cs="Times New Roman"/>
          <w:color w:val="231F20"/>
          <w:spacing w:val="-2"/>
        </w:rPr>
        <w:t>or</w:t>
      </w:r>
      <w:r w:rsidRPr="007227C7">
        <w:rPr>
          <w:rFonts w:ascii="Times New Roman" w:hAnsi="Times New Roman" w:cs="Times New Roman"/>
          <w:color w:val="231F20"/>
          <w:spacing w:val="-10"/>
        </w:rPr>
        <w:t xml:space="preserve"> </w:t>
      </w:r>
      <w:r w:rsidRPr="007227C7">
        <w:rPr>
          <w:rFonts w:ascii="Times New Roman" w:hAnsi="Times New Roman" w:cs="Times New Roman"/>
          <w:color w:val="231F20"/>
          <w:spacing w:val="-2"/>
        </w:rPr>
        <w:t>corresponding</w:t>
      </w:r>
      <w:r w:rsidRPr="007227C7">
        <w:rPr>
          <w:rFonts w:ascii="Times New Roman" w:hAnsi="Times New Roman" w:cs="Times New Roman"/>
          <w:color w:val="231F20"/>
          <w:spacing w:val="-10"/>
        </w:rPr>
        <w:t xml:space="preserve"> </w:t>
      </w:r>
      <w:r w:rsidRPr="007227C7">
        <w:rPr>
          <w:rFonts w:ascii="Times New Roman" w:hAnsi="Times New Roman" w:cs="Times New Roman"/>
          <w:color w:val="231F20"/>
          <w:spacing w:val="-2"/>
        </w:rPr>
        <w:t>answers.</w:t>
      </w:r>
    </w:p>
    <w:p w14:paraId="397E3BEF" w14:textId="77777777" w:rsidR="00085045" w:rsidRPr="00A16A52" w:rsidRDefault="00085045" w:rsidP="00085045">
      <w:pPr>
        <w:pStyle w:val="BodyText"/>
        <w:spacing w:line="276" w:lineRule="auto"/>
        <w:ind w:right="4"/>
        <w:jc w:val="both"/>
        <w:rPr>
          <w:rFonts w:ascii="Times New Roman" w:hAnsi="Times New Roman" w:cs="Times New Roman"/>
        </w:rPr>
      </w:pPr>
      <w:r w:rsidRPr="007227C7">
        <w:rPr>
          <w:rFonts w:ascii="Times New Roman" w:hAnsi="Times New Roman" w:cs="Times New Roman"/>
          <w:color w:val="231F20"/>
        </w:rPr>
        <w:t>Matching</w:t>
      </w:r>
      <w:r w:rsidRPr="007227C7">
        <w:rPr>
          <w:rFonts w:ascii="Times New Roman" w:hAnsi="Times New Roman" w:cs="Times New Roman"/>
          <w:color w:val="231F20"/>
          <w:spacing w:val="40"/>
        </w:rPr>
        <w:t xml:space="preserve"> </w:t>
      </w:r>
      <w:r w:rsidRPr="007227C7">
        <w:rPr>
          <w:rFonts w:ascii="Times New Roman" w:hAnsi="Times New Roman" w:cs="Times New Roman"/>
          <w:color w:val="231F20"/>
        </w:rPr>
        <w:t>questions/</w:t>
      </w:r>
      <w:r w:rsidRPr="007227C7">
        <w:rPr>
          <w:rFonts w:ascii="Times New Roman" w:hAnsi="Times New Roman" w:cs="Times New Roman"/>
          <w:color w:val="231F20"/>
          <w:spacing w:val="40"/>
        </w:rPr>
        <w:t xml:space="preserve"> </w:t>
      </w:r>
      <w:r w:rsidRPr="007227C7">
        <w:rPr>
          <w:rFonts w:ascii="Times New Roman" w:hAnsi="Times New Roman" w:cs="Times New Roman"/>
          <w:color w:val="231F20"/>
        </w:rPr>
        <w:t>items</w:t>
      </w:r>
      <w:r w:rsidRPr="007227C7">
        <w:rPr>
          <w:rFonts w:ascii="Times New Roman" w:hAnsi="Times New Roman" w:cs="Times New Roman"/>
          <w:color w:val="231F20"/>
          <w:spacing w:val="40"/>
        </w:rPr>
        <w:t xml:space="preserve"> </w:t>
      </w:r>
      <w:r w:rsidRPr="007227C7">
        <w:rPr>
          <w:rFonts w:ascii="Times New Roman" w:hAnsi="Times New Roman" w:cs="Times New Roman"/>
          <w:color w:val="231F20"/>
        </w:rPr>
        <w:t>are</w:t>
      </w:r>
      <w:r w:rsidRPr="007227C7">
        <w:rPr>
          <w:rFonts w:ascii="Times New Roman" w:hAnsi="Times New Roman" w:cs="Times New Roman"/>
          <w:color w:val="231F20"/>
          <w:spacing w:val="40"/>
        </w:rPr>
        <w:t xml:space="preserve"> </w:t>
      </w:r>
      <w:r w:rsidRPr="007227C7">
        <w:rPr>
          <w:rFonts w:ascii="Times New Roman" w:hAnsi="Times New Roman" w:cs="Times New Roman"/>
          <w:color w:val="231F20"/>
        </w:rPr>
        <w:t>efficient</w:t>
      </w:r>
      <w:r w:rsidRPr="007227C7">
        <w:rPr>
          <w:rFonts w:ascii="Times New Roman" w:hAnsi="Times New Roman" w:cs="Times New Roman"/>
          <w:color w:val="231F20"/>
          <w:spacing w:val="40"/>
        </w:rPr>
        <w:t xml:space="preserve"> </w:t>
      </w:r>
      <w:r w:rsidRPr="007227C7">
        <w:rPr>
          <w:rFonts w:ascii="Times New Roman" w:hAnsi="Times New Roman" w:cs="Times New Roman"/>
          <w:color w:val="231F20"/>
        </w:rPr>
        <w:t>for</w:t>
      </w:r>
      <w:r w:rsidRPr="007227C7">
        <w:rPr>
          <w:rFonts w:ascii="Times New Roman" w:hAnsi="Times New Roman" w:cs="Times New Roman"/>
          <w:color w:val="231F20"/>
          <w:spacing w:val="40"/>
        </w:rPr>
        <w:t xml:space="preserve"> </w:t>
      </w:r>
      <w:r w:rsidRPr="007227C7">
        <w:rPr>
          <w:rFonts w:ascii="Times New Roman" w:hAnsi="Times New Roman" w:cs="Times New Roman"/>
          <w:color w:val="231F20"/>
        </w:rPr>
        <w:t>assessing</w:t>
      </w:r>
      <w:r w:rsidRPr="007227C7">
        <w:rPr>
          <w:rFonts w:ascii="Times New Roman" w:hAnsi="Times New Roman" w:cs="Times New Roman"/>
          <w:color w:val="231F20"/>
          <w:spacing w:val="40"/>
        </w:rPr>
        <w:t xml:space="preserve"> </w:t>
      </w:r>
      <w:r w:rsidRPr="007227C7">
        <w:rPr>
          <w:rFonts w:ascii="Times New Roman" w:hAnsi="Times New Roman" w:cs="Times New Roman"/>
          <w:color w:val="231F20"/>
        </w:rPr>
        <w:t>multiple</w:t>
      </w:r>
      <w:r w:rsidRPr="007227C7">
        <w:rPr>
          <w:rFonts w:ascii="Times New Roman" w:hAnsi="Times New Roman" w:cs="Times New Roman"/>
          <w:color w:val="231F20"/>
          <w:spacing w:val="40"/>
        </w:rPr>
        <w:t xml:space="preserve"> </w:t>
      </w:r>
      <w:r w:rsidRPr="007227C7">
        <w:rPr>
          <w:rFonts w:ascii="Times New Roman" w:hAnsi="Times New Roman" w:cs="Times New Roman"/>
          <w:color w:val="231F20"/>
        </w:rPr>
        <w:t>pieces</w:t>
      </w:r>
      <w:r w:rsidRPr="007227C7">
        <w:rPr>
          <w:rFonts w:ascii="Times New Roman" w:hAnsi="Times New Roman" w:cs="Times New Roman"/>
          <w:color w:val="231F20"/>
          <w:spacing w:val="40"/>
        </w:rPr>
        <w:t xml:space="preserve"> </w:t>
      </w:r>
      <w:r w:rsidRPr="007227C7">
        <w:rPr>
          <w:rFonts w:ascii="Times New Roman" w:hAnsi="Times New Roman" w:cs="Times New Roman"/>
          <w:color w:val="231F20"/>
        </w:rPr>
        <w:t>of information. They are efficient for testing a large amount of related information and are useful for assessing recall, association/relationships, and comprehension.</w:t>
      </w:r>
    </w:p>
    <w:p w14:paraId="3ACE0189" w14:textId="77777777" w:rsidR="00085045" w:rsidRDefault="00085045" w:rsidP="00085045">
      <w:pPr>
        <w:pStyle w:val="BodyText"/>
        <w:spacing w:after="25" w:line="276" w:lineRule="auto"/>
        <w:ind w:right="4"/>
        <w:jc w:val="both"/>
        <w:rPr>
          <w:rFonts w:ascii="Times New Roman" w:hAnsi="Times New Roman" w:cs="Times New Roman"/>
          <w:color w:val="231F20"/>
          <w:w w:val="105"/>
        </w:rPr>
      </w:pPr>
    </w:p>
    <w:p w14:paraId="0C1DCA13" w14:textId="77777777" w:rsidR="00085045" w:rsidRDefault="00085045" w:rsidP="00085045">
      <w:pPr>
        <w:pStyle w:val="BodyText"/>
        <w:spacing w:after="25" w:line="276" w:lineRule="auto"/>
        <w:ind w:right="4"/>
        <w:jc w:val="both"/>
        <w:rPr>
          <w:rFonts w:ascii="Times New Roman" w:hAnsi="Times New Roman" w:cs="Times New Roman"/>
          <w:color w:val="231F20"/>
          <w:w w:val="105"/>
        </w:rPr>
      </w:pPr>
      <w:r w:rsidRPr="007227C7">
        <w:rPr>
          <w:rFonts w:ascii="Times New Roman" w:hAnsi="Times New Roman" w:cs="Times New Roman"/>
          <w:color w:val="231F20"/>
          <w:w w:val="105"/>
        </w:rPr>
        <w:t>Example: Match the following countries (Column A) with their capitals (Column B).</w:t>
      </w:r>
    </w:p>
    <w:p w14:paraId="6DDE048E" w14:textId="77777777" w:rsidR="00085045" w:rsidRPr="007227C7" w:rsidRDefault="00085045" w:rsidP="00085045">
      <w:pPr>
        <w:pStyle w:val="BodyText"/>
        <w:ind w:left="708" w:right="845"/>
        <w:jc w:val="both"/>
        <w:rPr>
          <w:rFonts w:ascii="Times New Roman" w:hAnsi="Times New Roman" w:cs="Times New Roman"/>
          <w:sz w:val="18"/>
          <w:szCs w:val="18"/>
        </w:rPr>
      </w:pPr>
    </w:p>
    <w:tbl>
      <w:tblPr>
        <w:tblW w:w="0" w:type="auto"/>
        <w:tblInd w:w="71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992"/>
        <w:gridCol w:w="3992"/>
      </w:tblGrid>
      <w:tr w:rsidR="00085045" w:rsidRPr="007227C7" w14:paraId="33F42755" w14:textId="77777777" w:rsidTr="008C0716">
        <w:trPr>
          <w:trHeight w:val="396"/>
        </w:trPr>
        <w:tc>
          <w:tcPr>
            <w:tcW w:w="3992" w:type="dxa"/>
          </w:tcPr>
          <w:p w14:paraId="7961AAA0" w14:textId="77777777" w:rsidR="00085045" w:rsidRPr="007227C7" w:rsidRDefault="00085045" w:rsidP="008C0716">
            <w:pPr>
              <w:pStyle w:val="TableParagraph"/>
              <w:ind w:left="113"/>
              <w:rPr>
                <w:rFonts w:ascii="Times New Roman" w:hAnsi="Times New Roman" w:cs="Times New Roman"/>
                <w:b/>
                <w:sz w:val="18"/>
                <w:szCs w:val="18"/>
              </w:rPr>
            </w:pPr>
            <w:r w:rsidRPr="007227C7">
              <w:rPr>
                <w:rFonts w:ascii="Times New Roman" w:hAnsi="Times New Roman" w:cs="Times New Roman"/>
                <w:b/>
                <w:color w:val="231F20"/>
                <w:sz w:val="18"/>
                <w:szCs w:val="18"/>
              </w:rPr>
              <w:t>Column</w:t>
            </w:r>
            <w:r w:rsidRPr="007227C7">
              <w:rPr>
                <w:rFonts w:ascii="Times New Roman" w:hAnsi="Times New Roman" w:cs="Times New Roman"/>
                <w:b/>
                <w:color w:val="231F20"/>
                <w:spacing w:val="-1"/>
                <w:sz w:val="18"/>
                <w:szCs w:val="18"/>
              </w:rPr>
              <w:t xml:space="preserve"> </w:t>
            </w:r>
            <w:r w:rsidRPr="007227C7">
              <w:rPr>
                <w:rFonts w:ascii="Times New Roman" w:hAnsi="Times New Roman" w:cs="Times New Roman"/>
                <w:b/>
                <w:color w:val="231F20"/>
                <w:sz w:val="18"/>
                <w:szCs w:val="18"/>
              </w:rPr>
              <w:t>A:</w:t>
            </w:r>
            <w:r w:rsidRPr="007227C7">
              <w:rPr>
                <w:rFonts w:ascii="Times New Roman" w:hAnsi="Times New Roman" w:cs="Times New Roman"/>
                <w:b/>
                <w:color w:val="231F20"/>
                <w:spacing w:val="-1"/>
                <w:sz w:val="18"/>
                <w:szCs w:val="18"/>
              </w:rPr>
              <w:t xml:space="preserve"> </w:t>
            </w:r>
            <w:r w:rsidRPr="007227C7">
              <w:rPr>
                <w:rFonts w:ascii="Times New Roman" w:hAnsi="Times New Roman" w:cs="Times New Roman"/>
                <w:b/>
                <w:color w:val="231F20"/>
                <w:spacing w:val="-2"/>
                <w:sz w:val="18"/>
                <w:szCs w:val="18"/>
              </w:rPr>
              <w:t>Country</w:t>
            </w:r>
          </w:p>
        </w:tc>
        <w:tc>
          <w:tcPr>
            <w:tcW w:w="3992" w:type="dxa"/>
          </w:tcPr>
          <w:p w14:paraId="32DBC3D2" w14:textId="77777777" w:rsidR="00085045" w:rsidRPr="007227C7" w:rsidRDefault="00085045" w:rsidP="008C0716">
            <w:pPr>
              <w:pStyle w:val="TableParagraph"/>
              <w:ind w:left="113"/>
              <w:rPr>
                <w:rFonts w:ascii="Times New Roman" w:hAnsi="Times New Roman" w:cs="Times New Roman"/>
                <w:b/>
                <w:sz w:val="18"/>
                <w:szCs w:val="18"/>
              </w:rPr>
            </w:pPr>
            <w:r w:rsidRPr="007227C7">
              <w:rPr>
                <w:rFonts w:ascii="Times New Roman" w:hAnsi="Times New Roman" w:cs="Times New Roman"/>
                <w:b/>
                <w:color w:val="231F20"/>
                <w:sz w:val="18"/>
                <w:szCs w:val="18"/>
              </w:rPr>
              <w:t>Column</w:t>
            </w:r>
            <w:r w:rsidRPr="007227C7">
              <w:rPr>
                <w:rFonts w:ascii="Times New Roman" w:hAnsi="Times New Roman" w:cs="Times New Roman"/>
                <w:b/>
                <w:color w:val="231F20"/>
                <w:spacing w:val="-6"/>
                <w:sz w:val="18"/>
                <w:szCs w:val="18"/>
              </w:rPr>
              <w:t xml:space="preserve"> </w:t>
            </w:r>
            <w:r w:rsidRPr="007227C7">
              <w:rPr>
                <w:rFonts w:ascii="Times New Roman" w:hAnsi="Times New Roman" w:cs="Times New Roman"/>
                <w:b/>
                <w:color w:val="231F20"/>
                <w:sz w:val="18"/>
                <w:szCs w:val="18"/>
              </w:rPr>
              <w:t>B:</w:t>
            </w:r>
            <w:r w:rsidRPr="007227C7">
              <w:rPr>
                <w:rFonts w:ascii="Times New Roman" w:hAnsi="Times New Roman" w:cs="Times New Roman"/>
                <w:b/>
                <w:color w:val="231F20"/>
                <w:spacing w:val="-5"/>
                <w:sz w:val="18"/>
                <w:szCs w:val="18"/>
              </w:rPr>
              <w:t xml:space="preserve"> </w:t>
            </w:r>
            <w:r w:rsidRPr="007227C7">
              <w:rPr>
                <w:rFonts w:ascii="Times New Roman" w:hAnsi="Times New Roman" w:cs="Times New Roman"/>
                <w:b/>
                <w:color w:val="231F20"/>
                <w:spacing w:val="-2"/>
                <w:sz w:val="18"/>
                <w:szCs w:val="18"/>
              </w:rPr>
              <w:t>Capital</w:t>
            </w:r>
          </w:p>
        </w:tc>
      </w:tr>
      <w:tr w:rsidR="00085045" w:rsidRPr="007227C7" w14:paraId="3D1F4C61" w14:textId="77777777" w:rsidTr="008C0716">
        <w:trPr>
          <w:trHeight w:val="396"/>
        </w:trPr>
        <w:tc>
          <w:tcPr>
            <w:tcW w:w="3992" w:type="dxa"/>
          </w:tcPr>
          <w:p w14:paraId="3895ABC4" w14:textId="77777777" w:rsidR="00085045" w:rsidRPr="007227C7" w:rsidRDefault="00085045" w:rsidP="008C0716">
            <w:pPr>
              <w:pStyle w:val="TableParagraph"/>
              <w:ind w:left="113"/>
              <w:rPr>
                <w:rFonts w:ascii="Times New Roman" w:hAnsi="Times New Roman" w:cs="Times New Roman"/>
                <w:sz w:val="18"/>
                <w:szCs w:val="18"/>
              </w:rPr>
            </w:pPr>
            <w:r w:rsidRPr="007227C7">
              <w:rPr>
                <w:rFonts w:ascii="Times New Roman" w:hAnsi="Times New Roman" w:cs="Times New Roman"/>
                <w:color w:val="231F20"/>
                <w:sz w:val="18"/>
                <w:szCs w:val="18"/>
              </w:rPr>
              <w:t>1.</w:t>
            </w:r>
            <w:r w:rsidRPr="007227C7">
              <w:rPr>
                <w:rFonts w:ascii="Times New Roman" w:hAnsi="Times New Roman" w:cs="Times New Roman"/>
                <w:color w:val="231F20"/>
                <w:spacing w:val="-4"/>
                <w:sz w:val="18"/>
                <w:szCs w:val="18"/>
              </w:rPr>
              <w:t xml:space="preserve"> </w:t>
            </w:r>
            <w:r w:rsidRPr="007227C7">
              <w:rPr>
                <w:rFonts w:ascii="Times New Roman" w:hAnsi="Times New Roman" w:cs="Times New Roman"/>
                <w:color w:val="231F20"/>
                <w:spacing w:val="-2"/>
                <w:sz w:val="18"/>
                <w:szCs w:val="18"/>
              </w:rPr>
              <w:t>France</w:t>
            </w:r>
          </w:p>
        </w:tc>
        <w:tc>
          <w:tcPr>
            <w:tcW w:w="3992" w:type="dxa"/>
          </w:tcPr>
          <w:p w14:paraId="60EB4768" w14:textId="77777777" w:rsidR="00085045" w:rsidRPr="007227C7" w:rsidRDefault="00085045" w:rsidP="008C0716">
            <w:pPr>
              <w:pStyle w:val="TableParagraph"/>
              <w:ind w:left="113"/>
              <w:rPr>
                <w:rFonts w:ascii="Times New Roman" w:hAnsi="Times New Roman" w:cs="Times New Roman"/>
                <w:sz w:val="18"/>
                <w:szCs w:val="18"/>
              </w:rPr>
            </w:pPr>
            <w:r w:rsidRPr="007227C7">
              <w:rPr>
                <w:rFonts w:ascii="Times New Roman" w:hAnsi="Times New Roman" w:cs="Times New Roman"/>
                <w:color w:val="231F20"/>
                <w:spacing w:val="-2"/>
                <w:sz w:val="18"/>
                <w:szCs w:val="18"/>
              </w:rPr>
              <w:t>A.Tokyo</w:t>
            </w:r>
          </w:p>
        </w:tc>
      </w:tr>
      <w:tr w:rsidR="00085045" w:rsidRPr="007227C7" w14:paraId="4048D8E9" w14:textId="77777777" w:rsidTr="008C0716">
        <w:trPr>
          <w:trHeight w:val="396"/>
        </w:trPr>
        <w:tc>
          <w:tcPr>
            <w:tcW w:w="3992" w:type="dxa"/>
          </w:tcPr>
          <w:p w14:paraId="74C1F8C8" w14:textId="77777777" w:rsidR="00085045" w:rsidRPr="007227C7" w:rsidRDefault="00085045" w:rsidP="008C0716">
            <w:pPr>
              <w:pStyle w:val="TableParagraph"/>
              <w:ind w:left="113"/>
              <w:rPr>
                <w:rFonts w:ascii="Times New Roman" w:hAnsi="Times New Roman" w:cs="Times New Roman"/>
                <w:sz w:val="18"/>
                <w:szCs w:val="18"/>
              </w:rPr>
            </w:pPr>
            <w:r w:rsidRPr="007227C7">
              <w:rPr>
                <w:rFonts w:ascii="Times New Roman" w:hAnsi="Times New Roman" w:cs="Times New Roman"/>
                <w:color w:val="231F20"/>
                <w:sz w:val="18"/>
                <w:szCs w:val="18"/>
              </w:rPr>
              <w:t>2.</w:t>
            </w:r>
            <w:r w:rsidRPr="007227C7">
              <w:rPr>
                <w:rFonts w:ascii="Times New Roman" w:hAnsi="Times New Roman" w:cs="Times New Roman"/>
                <w:color w:val="231F20"/>
                <w:spacing w:val="-4"/>
                <w:sz w:val="18"/>
                <w:szCs w:val="18"/>
              </w:rPr>
              <w:t xml:space="preserve"> </w:t>
            </w:r>
            <w:r w:rsidRPr="007227C7">
              <w:rPr>
                <w:rFonts w:ascii="Times New Roman" w:hAnsi="Times New Roman" w:cs="Times New Roman"/>
                <w:color w:val="231F20"/>
                <w:spacing w:val="-2"/>
                <w:sz w:val="18"/>
                <w:szCs w:val="18"/>
              </w:rPr>
              <w:t>Japan</w:t>
            </w:r>
          </w:p>
        </w:tc>
        <w:tc>
          <w:tcPr>
            <w:tcW w:w="3992" w:type="dxa"/>
          </w:tcPr>
          <w:p w14:paraId="5071FECD" w14:textId="77777777" w:rsidR="00085045" w:rsidRPr="007227C7" w:rsidRDefault="00085045" w:rsidP="008C0716">
            <w:pPr>
              <w:pStyle w:val="TableParagraph"/>
              <w:ind w:left="113"/>
              <w:rPr>
                <w:rFonts w:ascii="Times New Roman" w:hAnsi="Times New Roman" w:cs="Times New Roman"/>
                <w:sz w:val="18"/>
                <w:szCs w:val="18"/>
              </w:rPr>
            </w:pPr>
            <w:r w:rsidRPr="007227C7">
              <w:rPr>
                <w:rFonts w:ascii="Times New Roman" w:hAnsi="Times New Roman" w:cs="Times New Roman"/>
                <w:color w:val="231F20"/>
                <w:sz w:val="18"/>
                <w:szCs w:val="18"/>
              </w:rPr>
              <w:t>B.</w:t>
            </w:r>
            <w:r w:rsidRPr="007227C7">
              <w:rPr>
                <w:rFonts w:ascii="Times New Roman" w:hAnsi="Times New Roman" w:cs="Times New Roman"/>
                <w:color w:val="231F20"/>
                <w:spacing w:val="-7"/>
                <w:sz w:val="18"/>
                <w:szCs w:val="18"/>
              </w:rPr>
              <w:t xml:space="preserve"> </w:t>
            </w:r>
            <w:r w:rsidRPr="007227C7">
              <w:rPr>
                <w:rFonts w:ascii="Times New Roman" w:hAnsi="Times New Roman" w:cs="Times New Roman"/>
                <w:color w:val="231F20"/>
                <w:spacing w:val="-2"/>
                <w:sz w:val="18"/>
                <w:szCs w:val="18"/>
              </w:rPr>
              <w:t>Paris</w:t>
            </w:r>
          </w:p>
        </w:tc>
      </w:tr>
      <w:tr w:rsidR="00085045" w:rsidRPr="007227C7" w14:paraId="24EA76C9" w14:textId="77777777" w:rsidTr="008C0716">
        <w:trPr>
          <w:trHeight w:val="396"/>
        </w:trPr>
        <w:tc>
          <w:tcPr>
            <w:tcW w:w="3992" w:type="dxa"/>
          </w:tcPr>
          <w:p w14:paraId="45B645B3" w14:textId="77777777" w:rsidR="00085045" w:rsidRPr="007227C7" w:rsidRDefault="00085045" w:rsidP="008C0716">
            <w:pPr>
              <w:pStyle w:val="TableParagraph"/>
              <w:ind w:left="113"/>
              <w:rPr>
                <w:rFonts w:ascii="Times New Roman" w:hAnsi="Times New Roman" w:cs="Times New Roman"/>
                <w:sz w:val="18"/>
                <w:szCs w:val="18"/>
              </w:rPr>
            </w:pPr>
            <w:r w:rsidRPr="007227C7">
              <w:rPr>
                <w:rFonts w:ascii="Times New Roman" w:hAnsi="Times New Roman" w:cs="Times New Roman"/>
                <w:color w:val="231F20"/>
                <w:sz w:val="18"/>
                <w:szCs w:val="18"/>
              </w:rPr>
              <w:t>3.</w:t>
            </w:r>
            <w:r w:rsidRPr="007227C7">
              <w:rPr>
                <w:rFonts w:ascii="Times New Roman" w:hAnsi="Times New Roman" w:cs="Times New Roman"/>
                <w:color w:val="231F20"/>
                <w:spacing w:val="-4"/>
                <w:sz w:val="18"/>
                <w:szCs w:val="18"/>
              </w:rPr>
              <w:t xml:space="preserve"> </w:t>
            </w:r>
            <w:r w:rsidRPr="007227C7">
              <w:rPr>
                <w:rFonts w:ascii="Times New Roman" w:hAnsi="Times New Roman" w:cs="Times New Roman"/>
                <w:color w:val="231F20"/>
                <w:spacing w:val="-2"/>
                <w:sz w:val="18"/>
                <w:szCs w:val="18"/>
              </w:rPr>
              <w:t>Canada</w:t>
            </w:r>
          </w:p>
        </w:tc>
        <w:tc>
          <w:tcPr>
            <w:tcW w:w="3992" w:type="dxa"/>
          </w:tcPr>
          <w:p w14:paraId="7C9CC2CF" w14:textId="77777777" w:rsidR="00085045" w:rsidRPr="007227C7" w:rsidRDefault="00085045" w:rsidP="008C0716">
            <w:pPr>
              <w:pStyle w:val="TableParagraph"/>
              <w:ind w:left="113"/>
              <w:rPr>
                <w:rFonts w:ascii="Times New Roman" w:hAnsi="Times New Roman" w:cs="Times New Roman"/>
                <w:sz w:val="18"/>
                <w:szCs w:val="18"/>
              </w:rPr>
            </w:pPr>
            <w:r w:rsidRPr="007227C7">
              <w:rPr>
                <w:rFonts w:ascii="Times New Roman" w:hAnsi="Times New Roman" w:cs="Times New Roman"/>
                <w:color w:val="231F20"/>
                <w:sz w:val="18"/>
                <w:szCs w:val="18"/>
              </w:rPr>
              <w:t xml:space="preserve">C. </w:t>
            </w:r>
            <w:r w:rsidRPr="007227C7">
              <w:rPr>
                <w:rFonts w:ascii="Times New Roman" w:hAnsi="Times New Roman" w:cs="Times New Roman"/>
                <w:color w:val="231F20"/>
                <w:spacing w:val="-2"/>
                <w:sz w:val="18"/>
                <w:szCs w:val="18"/>
              </w:rPr>
              <w:t>Nairobi</w:t>
            </w:r>
          </w:p>
        </w:tc>
      </w:tr>
      <w:tr w:rsidR="00085045" w:rsidRPr="007227C7" w14:paraId="1CE7294C" w14:textId="77777777" w:rsidTr="008C0716">
        <w:trPr>
          <w:trHeight w:val="396"/>
        </w:trPr>
        <w:tc>
          <w:tcPr>
            <w:tcW w:w="3992" w:type="dxa"/>
          </w:tcPr>
          <w:p w14:paraId="51DBD2F6" w14:textId="77777777" w:rsidR="00085045" w:rsidRPr="007227C7" w:rsidRDefault="00085045" w:rsidP="008C0716">
            <w:pPr>
              <w:pStyle w:val="TableParagraph"/>
              <w:ind w:left="113"/>
              <w:rPr>
                <w:rFonts w:ascii="Times New Roman" w:hAnsi="Times New Roman" w:cs="Times New Roman"/>
                <w:sz w:val="18"/>
                <w:szCs w:val="18"/>
              </w:rPr>
            </w:pPr>
            <w:r w:rsidRPr="007227C7">
              <w:rPr>
                <w:rFonts w:ascii="Times New Roman" w:hAnsi="Times New Roman" w:cs="Times New Roman"/>
                <w:color w:val="231F20"/>
                <w:sz w:val="18"/>
                <w:szCs w:val="18"/>
              </w:rPr>
              <w:t>4.</w:t>
            </w:r>
            <w:r w:rsidRPr="007227C7">
              <w:rPr>
                <w:rFonts w:ascii="Times New Roman" w:hAnsi="Times New Roman" w:cs="Times New Roman"/>
                <w:color w:val="231F20"/>
                <w:spacing w:val="-4"/>
                <w:sz w:val="18"/>
                <w:szCs w:val="18"/>
              </w:rPr>
              <w:t xml:space="preserve"> </w:t>
            </w:r>
            <w:r w:rsidRPr="007227C7">
              <w:rPr>
                <w:rFonts w:ascii="Times New Roman" w:hAnsi="Times New Roman" w:cs="Times New Roman"/>
                <w:color w:val="231F20"/>
                <w:spacing w:val="-2"/>
                <w:sz w:val="18"/>
                <w:szCs w:val="18"/>
              </w:rPr>
              <w:t>Australia</w:t>
            </w:r>
          </w:p>
        </w:tc>
        <w:tc>
          <w:tcPr>
            <w:tcW w:w="3992" w:type="dxa"/>
          </w:tcPr>
          <w:p w14:paraId="79390E51" w14:textId="77777777" w:rsidR="00085045" w:rsidRPr="007227C7" w:rsidRDefault="00085045" w:rsidP="008C0716">
            <w:pPr>
              <w:pStyle w:val="TableParagraph"/>
              <w:ind w:left="113"/>
              <w:rPr>
                <w:rFonts w:ascii="Times New Roman" w:hAnsi="Times New Roman" w:cs="Times New Roman"/>
                <w:sz w:val="18"/>
                <w:szCs w:val="18"/>
              </w:rPr>
            </w:pPr>
            <w:r w:rsidRPr="007227C7">
              <w:rPr>
                <w:rFonts w:ascii="Times New Roman" w:hAnsi="Times New Roman" w:cs="Times New Roman"/>
                <w:color w:val="231F20"/>
                <w:spacing w:val="-6"/>
                <w:sz w:val="18"/>
                <w:szCs w:val="18"/>
              </w:rPr>
              <w:t>D.</w:t>
            </w:r>
            <w:r w:rsidRPr="007227C7">
              <w:rPr>
                <w:rFonts w:ascii="Times New Roman" w:hAnsi="Times New Roman" w:cs="Times New Roman"/>
                <w:color w:val="231F20"/>
                <w:spacing w:val="-9"/>
                <w:sz w:val="18"/>
                <w:szCs w:val="18"/>
              </w:rPr>
              <w:t xml:space="preserve"> </w:t>
            </w:r>
            <w:r w:rsidRPr="007227C7">
              <w:rPr>
                <w:rFonts w:ascii="Times New Roman" w:hAnsi="Times New Roman" w:cs="Times New Roman"/>
                <w:color w:val="231F20"/>
                <w:spacing w:val="-2"/>
                <w:sz w:val="18"/>
                <w:szCs w:val="18"/>
              </w:rPr>
              <w:t>Ottawa</w:t>
            </w:r>
          </w:p>
        </w:tc>
      </w:tr>
      <w:tr w:rsidR="00085045" w:rsidRPr="007227C7" w14:paraId="36B4416F" w14:textId="77777777" w:rsidTr="008C0716">
        <w:trPr>
          <w:trHeight w:val="396"/>
        </w:trPr>
        <w:tc>
          <w:tcPr>
            <w:tcW w:w="3992" w:type="dxa"/>
          </w:tcPr>
          <w:p w14:paraId="6B28036D" w14:textId="77777777" w:rsidR="00085045" w:rsidRPr="007227C7" w:rsidRDefault="00085045" w:rsidP="008C0716">
            <w:pPr>
              <w:pStyle w:val="TableParagraph"/>
              <w:ind w:left="113"/>
              <w:rPr>
                <w:rFonts w:ascii="Times New Roman" w:hAnsi="Times New Roman" w:cs="Times New Roman"/>
                <w:sz w:val="18"/>
                <w:szCs w:val="18"/>
              </w:rPr>
            </w:pPr>
            <w:r w:rsidRPr="007227C7">
              <w:rPr>
                <w:rFonts w:ascii="Times New Roman" w:hAnsi="Times New Roman" w:cs="Times New Roman"/>
                <w:color w:val="231F20"/>
                <w:sz w:val="18"/>
                <w:szCs w:val="18"/>
              </w:rPr>
              <w:t>5.</w:t>
            </w:r>
            <w:r w:rsidRPr="007227C7">
              <w:rPr>
                <w:rFonts w:ascii="Times New Roman" w:hAnsi="Times New Roman" w:cs="Times New Roman"/>
                <w:color w:val="231F20"/>
                <w:spacing w:val="-4"/>
                <w:sz w:val="18"/>
                <w:szCs w:val="18"/>
              </w:rPr>
              <w:t xml:space="preserve"> </w:t>
            </w:r>
            <w:r w:rsidRPr="007227C7">
              <w:rPr>
                <w:rFonts w:ascii="Times New Roman" w:hAnsi="Times New Roman" w:cs="Times New Roman"/>
                <w:color w:val="231F20"/>
                <w:spacing w:val="-2"/>
                <w:sz w:val="18"/>
                <w:szCs w:val="18"/>
              </w:rPr>
              <w:t>Kenya</w:t>
            </w:r>
          </w:p>
        </w:tc>
        <w:tc>
          <w:tcPr>
            <w:tcW w:w="3992" w:type="dxa"/>
          </w:tcPr>
          <w:p w14:paraId="79185CFD" w14:textId="77777777" w:rsidR="00085045" w:rsidRPr="007227C7" w:rsidRDefault="00085045" w:rsidP="008C0716">
            <w:pPr>
              <w:pStyle w:val="TableParagraph"/>
              <w:ind w:left="113"/>
              <w:rPr>
                <w:rFonts w:ascii="Times New Roman" w:hAnsi="Times New Roman" w:cs="Times New Roman"/>
                <w:sz w:val="18"/>
                <w:szCs w:val="18"/>
              </w:rPr>
            </w:pPr>
            <w:r w:rsidRPr="007227C7">
              <w:rPr>
                <w:rFonts w:ascii="Times New Roman" w:hAnsi="Times New Roman" w:cs="Times New Roman"/>
                <w:color w:val="231F20"/>
                <w:sz w:val="18"/>
                <w:szCs w:val="18"/>
              </w:rPr>
              <w:t>E.</w:t>
            </w:r>
            <w:r w:rsidRPr="007227C7">
              <w:rPr>
                <w:rFonts w:ascii="Times New Roman" w:hAnsi="Times New Roman" w:cs="Times New Roman"/>
                <w:color w:val="231F20"/>
                <w:spacing w:val="-1"/>
                <w:sz w:val="18"/>
                <w:szCs w:val="18"/>
              </w:rPr>
              <w:t xml:space="preserve"> </w:t>
            </w:r>
            <w:r w:rsidRPr="007227C7">
              <w:rPr>
                <w:rFonts w:ascii="Times New Roman" w:hAnsi="Times New Roman" w:cs="Times New Roman"/>
                <w:color w:val="231F20"/>
                <w:spacing w:val="-2"/>
                <w:sz w:val="18"/>
                <w:szCs w:val="18"/>
              </w:rPr>
              <w:t>Canberra</w:t>
            </w:r>
          </w:p>
        </w:tc>
      </w:tr>
      <w:tr w:rsidR="00085045" w:rsidRPr="007227C7" w14:paraId="00E08419" w14:textId="77777777" w:rsidTr="008C0716">
        <w:trPr>
          <w:trHeight w:val="396"/>
        </w:trPr>
        <w:tc>
          <w:tcPr>
            <w:tcW w:w="3992" w:type="dxa"/>
          </w:tcPr>
          <w:p w14:paraId="3C3F0BFA" w14:textId="77777777" w:rsidR="00085045" w:rsidRPr="007227C7" w:rsidRDefault="00085045" w:rsidP="008C0716">
            <w:pPr>
              <w:pStyle w:val="TableParagraph"/>
              <w:ind w:left="113"/>
              <w:rPr>
                <w:rFonts w:ascii="Times New Roman" w:hAnsi="Times New Roman" w:cs="Times New Roman"/>
                <w:color w:val="231F20"/>
                <w:sz w:val="18"/>
                <w:szCs w:val="18"/>
              </w:rPr>
            </w:pPr>
          </w:p>
        </w:tc>
        <w:tc>
          <w:tcPr>
            <w:tcW w:w="3992" w:type="dxa"/>
          </w:tcPr>
          <w:p w14:paraId="59BB48B1" w14:textId="77777777" w:rsidR="00085045" w:rsidRPr="007227C7" w:rsidRDefault="00085045" w:rsidP="008C0716">
            <w:pPr>
              <w:pStyle w:val="TableParagraph"/>
              <w:ind w:left="113"/>
              <w:rPr>
                <w:rFonts w:ascii="Times New Roman" w:hAnsi="Times New Roman" w:cs="Times New Roman"/>
                <w:color w:val="231F20"/>
                <w:sz w:val="18"/>
                <w:szCs w:val="18"/>
              </w:rPr>
            </w:pPr>
            <w:r w:rsidRPr="007227C7">
              <w:rPr>
                <w:rFonts w:ascii="Times New Roman" w:hAnsi="Times New Roman" w:cs="Times New Roman"/>
                <w:color w:val="231F20"/>
                <w:sz w:val="18"/>
                <w:szCs w:val="18"/>
              </w:rPr>
              <w:t>F. Kampala</w:t>
            </w:r>
          </w:p>
        </w:tc>
      </w:tr>
    </w:tbl>
    <w:p w14:paraId="403865BC" w14:textId="77777777" w:rsidR="00085045" w:rsidRPr="00E85DB4" w:rsidRDefault="00085045" w:rsidP="00085045">
      <w:pPr>
        <w:spacing w:after="0" w:line="240" w:lineRule="auto"/>
        <w:ind w:left="708"/>
        <w:rPr>
          <w:rFonts w:ascii="Times New Roman" w:hAnsi="Times New Roman" w:cs="Times New Roman"/>
          <w:b/>
          <w:sz w:val="18"/>
          <w:szCs w:val="18"/>
        </w:rPr>
      </w:pPr>
      <w:r w:rsidRPr="00E85DB4">
        <w:rPr>
          <w:rFonts w:ascii="Times New Roman" w:hAnsi="Times New Roman" w:cs="Times New Roman"/>
          <w:b/>
          <w:spacing w:val="-2"/>
          <w:sz w:val="18"/>
          <w:szCs w:val="18"/>
        </w:rPr>
        <w:t>Answers:</w:t>
      </w:r>
    </w:p>
    <w:p w14:paraId="4EA3AF0B" w14:textId="77777777" w:rsidR="00085045" w:rsidRPr="007227C7" w:rsidRDefault="00085045">
      <w:pPr>
        <w:pStyle w:val="ListParagraph"/>
        <w:widowControl w:val="0"/>
        <w:numPr>
          <w:ilvl w:val="0"/>
          <w:numId w:val="197"/>
        </w:numPr>
        <w:tabs>
          <w:tab w:val="left" w:pos="908"/>
        </w:tabs>
        <w:autoSpaceDE w:val="0"/>
        <w:autoSpaceDN w:val="0"/>
        <w:spacing w:after="0" w:line="240" w:lineRule="auto"/>
        <w:ind w:left="908" w:hanging="200"/>
        <w:contextualSpacing w:val="0"/>
        <w:jc w:val="both"/>
        <w:rPr>
          <w:rFonts w:ascii="Times New Roman" w:hAnsi="Times New Roman" w:cs="Times New Roman"/>
          <w:sz w:val="18"/>
          <w:szCs w:val="18"/>
        </w:rPr>
      </w:pPr>
      <w:r w:rsidRPr="007227C7">
        <w:rPr>
          <w:rFonts w:ascii="Times New Roman" w:hAnsi="Times New Roman" w:cs="Times New Roman"/>
          <w:color w:val="231F20"/>
          <w:sz w:val="18"/>
          <w:szCs w:val="18"/>
        </w:rPr>
        <w:t xml:space="preserve">→ B. </w:t>
      </w:r>
      <w:r w:rsidRPr="007227C7">
        <w:rPr>
          <w:rFonts w:ascii="Times New Roman" w:hAnsi="Times New Roman" w:cs="Times New Roman"/>
          <w:color w:val="231F20"/>
          <w:spacing w:val="-2"/>
          <w:sz w:val="18"/>
          <w:szCs w:val="18"/>
        </w:rPr>
        <w:t>Paris</w:t>
      </w:r>
    </w:p>
    <w:p w14:paraId="787F24D1" w14:textId="77777777" w:rsidR="00085045" w:rsidRPr="007227C7" w:rsidRDefault="00085045">
      <w:pPr>
        <w:pStyle w:val="ListParagraph"/>
        <w:widowControl w:val="0"/>
        <w:numPr>
          <w:ilvl w:val="0"/>
          <w:numId w:val="197"/>
        </w:numPr>
        <w:tabs>
          <w:tab w:val="left" w:pos="908"/>
        </w:tabs>
        <w:autoSpaceDE w:val="0"/>
        <w:autoSpaceDN w:val="0"/>
        <w:spacing w:after="0" w:line="240" w:lineRule="auto"/>
        <w:ind w:left="908" w:hanging="200"/>
        <w:contextualSpacing w:val="0"/>
        <w:jc w:val="both"/>
        <w:rPr>
          <w:rFonts w:ascii="Times New Roman" w:hAnsi="Times New Roman" w:cs="Times New Roman"/>
          <w:sz w:val="18"/>
          <w:szCs w:val="18"/>
        </w:rPr>
      </w:pPr>
      <w:r w:rsidRPr="007227C7">
        <w:rPr>
          <w:rFonts w:ascii="Times New Roman" w:hAnsi="Times New Roman" w:cs="Times New Roman"/>
          <w:color w:val="231F20"/>
          <w:sz w:val="18"/>
          <w:szCs w:val="18"/>
        </w:rPr>
        <w:t>→</w:t>
      </w:r>
      <w:r w:rsidRPr="007227C7">
        <w:rPr>
          <w:rFonts w:ascii="Times New Roman" w:hAnsi="Times New Roman" w:cs="Times New Roman"/>
          <w:color w:val="231F20"/>
          <w:spacing w:val="-14"/>
          <w:sz w:val="18"/>
          <w:szCs w:val="18"/>
        </w:rPr>
        <w:t xml:space="preserve"> </w:t>
      </w:r>
      <w:r w:rsidRPr="007227C7">
        <w:rPr>
          <w:rFonts w:ascii="Times New Roman" w:hAnsi="Times New Roman" w:cs="Times New Roman"/>
          <w:color w:val="231F20"/>
          <w:sz w:val="18"/>
          <w:szCs w:val="18"/>
        </w:rPr>
        <w:t>A.</w:t>
      </w:r>
      <w:r w:rsidRPr="007227C7">
        <w:rPr>
          <w:rFonts w:ascii="Times New Roman" w:hAnsi="Times New Roman" w:cs="Times New Roman"/>
          <w:color w:val="231F20"/>
          <w:spacing w:val="-5"/>
          <w:sz w:val="18"/>
          <w:szCs w:val="18"/>
        </w:rPr>
        <w:t xml:space="preserve"> </w:t>
      </w:r>
      <w:r w:rsidRPr="007227C7">
        <w:rPr>
          <w:rFonts w:ascii="Times New Roman" w:hAnsi="Times New Roman" w:cs="Times New Roman"/>
          <w:color w:val="231F20"/>
          <w:spacing w:val="-2"/>
          <w:sz w:val="18"/>
          <w:szCs w:val="18"/>
        </w:rPr>
        <w:t>Tokyo</w:t>
      </w:r>
    </w:p>
    <w:p w14:paraId="40B44E60" w14:textId="77777777" w:rsidR="00085045" w:rsidRPr="007227C7" w:rsidRDefault="00085045">
      <w:pPr>
        <w:pStyle w:val="ListParagraph"/>
        <w:widowControl w:val="0"/>
        <w:numPr>
          <w:ilvl w:val="0"/>
          <w:numId w:val="197"/>
        </w:numPr>
        <w:tabs>
          <w:tab w:val="left" w:pos="908"/>
        </w:tabs>
        <w:autoSpaceDE w:val="0"/>
        <w:autoSpaceDN w:val="0"/>
        <w:spacing w:after="0" w:line="240" w:lineRule="auto"/>
        <w:ind w:left="908" w:hanging="200"/>
        <w:contextualSpacing w:val="0"/>
        <w:jc w:val="both"/>
        <w:rPr>
          <w:rFonts w:ascii="Times New Roman" w:hAnsi="Times New Roman" w:cs="Times New Roman"/>
          <w:sz w:val="18"/>
          <w:szCs w:val="18"/>
        </w:rPr>
      </w:pPr>
      <w:r w:rsidRPr="007227C7">
        <w:rPr>
          <w:rFonts w:ascii="Times New Roman" w:hAnsi="Times New Roman" w:cs="Times New Roman"/>
          <w:color w:val="231F20"/>
          <w:sz w:val="18"/>
          <w:szCs w:val="18"/>
        </w:rPr>
        <w:t xml:space="preserve">→ D. </w:t>
      </w:r>
      <w:r w:rsidRPr="007227C7">
        <w:rPr>
          <w:rFonts w:ascii="Times New Roman" w:hAnsi="Times New Roman" w:cs="Times New Roman"/>
          <w:color w:val="231F20"/>
          <w:spacing w:val="-2"/>
          <w:sz w:val="18"/>
          <w:szCs w:val="18"/>
        </w:rPr>
        <w:t>Ottawa</w:t>
      </w:r>
    </w:p>
    <w:p w14:paraId="602F9ACE" w14:textId="77777777" w:rsidR="00085045" w:rsidRPr="007227C7" w:rsidRDefault="00085045">
      <w:pPr>
        <w:pStyle w:val="ListParagraph"/>
        <w:widowControl w:val="0"/>
        <w:numPr>
          <w:ilvl w:val="0"/>
          <w:numId w:val="197"/>
        </w:numPr>
        <w:tabs>
          <w:tab w:val="left" w:pos="908"/>
        </w:tabs>
        <w:autoSpaceDE w:val="0"/>
        <w:autoSpaceDN w:val="0"/>
        <w:spacing w:after="0" w:line="240" w:lineRule="auto"/>
        <w:ind w:left="908" w:hanging="200"/>
        <w:contextualSpacing w:val="0"/>
        <w:jc w:val="both"/>
        <w:rPr>
          <w:rFonts w:ascii="Times New Roman" w:hAnsi="Times New Roman" w:cs="Times New Roman"/>
          <w:sz w:val="18"/>
          <w:szCs w:val="18"/>
        </w:rPr>
      </w:pPr>
      <w:r w:rsidRPr="007227C7">
        <w:rPr>
          <w:rFonts w:ascii="Times New Roman" w:hAnsi="Times New Roman" w:cs="Times New Roman"/>
          <w:color w:val="231F20"/>
          <w:sz w:val="18"/>
          <w:szCs w:val="18"/>
        </w:rPr>
        <w:t xml:space="preserve">→ E. </w:t>
      </w:r>
      <w:r w:rsidRPr="007227C7">
        <w:rPr>
          <w:rFonts w:ascii="Times New Roman" w:hAnsi="Times New Roman" w:cs="Times New Roman"/>
          <w:color w:val="231F20"/>
          <w:spacing w:val="-2"/>
          <w:sz w:val="18"/>
          <w:szCs w:val="18"/>
        </w:rPr>
        <w:t>Canberra</w:t>
      </w:r>
    </w:p>
    <w:p w14:paraId="1D52BA30" w14:textId="77777777" w:rsidR="00085045" w:rsidRPr="007227C7" w:rsidRDefault="00085045">
      <w:pPr>
        <w:pStyle w:val="ListParagraph"/>
        <w:widowControl w:val="0"/>
        <w:numPr>
          <w:ilvl w:val="0"/>
          <w:numId w:val="197"/>
        </w:numPr>
        <w:tabs>
          <w:tab w:val="left" w:pos="908"/>
        </w:tabs>
        <w:autoSpaceDE w:val="0"/>
        <w:autoSpaceDN w:val="0"/>
        <w:spacing w:after="0" w:line="240" w:lineRule="auto"/>
        <w:ind w:left="908" w:hanging="200"/>
        <w:contextualSpacing w:val="0"/>
        <w:jc w:val="both"/>
        <w:rPr>
          <w:rFonts w:ascii="Times New Roman" w:hAnsi="Times New Roman" w:cs="Times New Roman"/>
          <w:sz w:val="18"/>
          <w:szCs w:val="18"/>
        </w:rPr>
      </w:pPr>
      <w:r w:rsidRPr="007227C7">
        <w:rPr>
          <w:rFonts w:ascii="Times New Roman" w:hAnsi="Times New Roman" w:cs="Times New Roman"/>
          <w:color w:val="231F20"/>
          <w:sz w:val="18"/>
          <w:szCs w:val="18"/>
        </w:rPr>
        <w:t xml:space="preserve">→ C. </w:t>
      </w:r>
      <w:r w:rsidRPr="007227C7">
        <w:rPr>
          <w:rFonts w:ascii="Times New Roman" w:hAnsi="Times New Roman" w:cs="Times New Roman"/>
          <w:color w:val="231F20"/>
          <w:spacing w:val="-2"/>
          <w:sz w:val="18"/>
          <w:szCs w:val="18"/>
        </w:rPr>
        <w:t>Nairobi</w:t>
      </w:r>
    </w:p>
    <w:p w14:paraId="09BD85C1" w14:textId="77777777" w:rsidR="00085045" w:rsidRPr="00BA3B0A" w:rsidRDefault="00085045" w:rsidP="00085045">
      <w:pPr>
        <w:pStyle w:val="BodyText"/>
        <w:spacing w:before="225" w:line="283" w:lineRule="auto"/>
        <w:ind w:right="4"/>
        <w:jc w:val="both"/>
        <w:rPr>
          <w:rFonts w:ascii="Times New Roman" w:hAnsi="Times New Roman" w:cs="Times New Roman"/>
        </w:rPr>
      </w:pPr>
    </w:p>
    <w:p w14:paraId="46C0E713" w14:textId="77777777" w:rsidR="00085045" w:rsidRPr="005F53D8" w:rsidRDefault="00085045" w:rsidP="00085045">
      <w:pPr>
        <w:spacing w:after="0" w:line="278" w:lineRule="auto"/>
        <w:jc w:val="both"/>
        <w:rPr>
          <w:rFonts w:ascii="Times New Roman" w:eastAsia="Times New Roman" w:hAnsi="Times New Roman"/>
          <w:b/>
          <w:bCs/>
        </w:rPr>
      </w:pPr>
      <w:r w:rsidRPr="005F53D8">
        <w:rPr>
          <w:rFonts w:ascii="Times New Roman" w:eastAsia="Times New Roman" w:hAnsi="Times New Roman"/>
          <w:b/>
          <w:bCs/>
        </w:rPr>
        <w:t>Advantages of closed-ended questions</w:t>
      </w:r>
    </w:p>
    <w:p w14:paraId="716D92F3" w14:textId="77777777" w:rsidR="00085045" w:rsidRPr="00FB289C" w:rsidRDefault="00085045" w:rsidP="00085045">
      <w:pPr>
        <w:pStyle w:val="ListParagraph"/>
        <w:spacing w:after="0"/>
        <w:ind w:left="1440"/>
        <w:jc w:val="both"/>
        <w:rPr>
          <w:rFonts w:ascii="Times New Roman" w:eastAsia="Times New Roman" w:hAnsi="Times New Roman"/>
          <w:b/>
          <w:bCs/>
        </w:rPr>
      </w:pPr>
    </w:p>
    <w:p w14:paraId="13AB6652" w14:textId="77777777" w:rsidR="00085045" w:rsidRPr="00B555EB" w:rsidRDefault="00085045" w:rsidP="00085045">
      <w:pPr>
        <w:spacing w:after="0" w:line="276" w:lineRule="auto"/>
        <w:ind w:left="360"/>
        <w:jc w:val="both"/>
        <w:rPr>
          <w:rFonts w:ascii="Times New Roman" w:eastAsia="Times New Roman" w:hAnsi="Times New Roman"/>
        </w:rPr>
      </w:pPr>
      <w:r w:rsidRPr="00B555EB">
        <w:rPr>
          <w:rFonts w:ascii="Times New Roman" w:eastAsia="Times New Roman" w:hAnsi="Times New Roman"/>
        </w:rPr>
        <w:t xml:space="preserve">They are efficient: They are easier and faster to answer, making them suitable for surveys or quick assessments. </w:t>
      </w:r>
      <w:r w:rsidRPr="00B555EB">
        <w:rPr>
          <w:rFonts w:ascii="Times New Roman" w:eastAsia="Times New Roman" w:hAnsi="Times New Roman"/>
          <w:lang w:val="en-RW"/>
        </w:rPr>
        <w:t>Learners respond quickly because answers are already provided or limited.</w:t>
      </w:r>
    </w:p>
    <w:p w14:paraId="31811CF3" w14:textId="77777777" w:rsidR="00085045" w:rsidRPr="00B555EB" w:rsidRDefault="00085045" w:rsidP="00085045">
      <w:pPr>
        <w:spacing w:after="0" w:line="276" w:lineRule="auto"/>
        <w:ind w:left="360"/>
        <w:jc w:val="both"/>
        <w:rPr>
          <w:rFonts w:ascii="Times New Roman" w:eastAsia="Times New Roman" w:hAnsi="Times New Roman"/>
        </w:rPr>
      </w:pPr>
      <w:r w:rsidRPr="00B555EB">
        <w:rPr>
          <w:rFonts w:ascii="Times New Roman" w:eastAsia="Times New Roman" w:hAnsi="Times New Roman"/>
        </w:rPr>
        <w:t>Responses are simple to quantify and analyze statistically, which makes them ideal for large-scale data collection.</w:t>
      </w:r>
    </w:p>
    <w:p w14:paraId="414062DB" w14:textId="77777777" w:rsidR="00085045" w:rsidRPr="00B555EB" w:rsidRDefault="00085045" w:rsidP="00085045">
      <w:pPr>
        <w:spacing w:after="0" w:line="276" w:lineRule="auto"/>
        <w:ind w:left="360"/>
        <w:jc w:val="both"/>
        <w:rPr>
          <w:rFonts w:ascii="Times New Roman" w:eastAsia="Times New Roman" w:hAnsi="Times New Roman"/>
        </w:rPr>
      </w:pPr>
      <w:r w:rsidRPr="00B555EB">
        <w:rPr>
          <w:rFonts w:ascii="Times New Roman" w:eastAsia="Times New Roman" w:hAnsi="Times New Roman"/>
        </w:rPr>
        <w:t xml:space="preserve">They guide and help the learner to remember </w:t>
      </w:r>
    </w:p>
    <w:p w14:paraId="5E1D3776" w14:textId="77777777" w:rsidR="00085045" w:rsidRPr="00B555EB" w:rsidRDefault="00085045" w:rsidP="00085045">
      <w:pPr>
        <w:spacing w:after="0" w:line="276" w:lineRule="auto"/>
        <w:ind w:left="360"/>
        <w:jc w:val="both"/>
        <w:rPr>
          <w:rFonts w:ascii="Times New Roman" w:eastAsia="Times New Roman" w:hAnsi="Times New Roman"/>
        </w:rPr>
      </w:pPr>
      <w:r w:rsidRPr="00B555EB">
        <w:rPr>
          <w:rFonts w:ascii="Times New Roman" w:eastAsia="Times New Roman" w:hAnsi="Times New Roman"/>
        </w:rPr>
        <w:t>The teacher sets the marking scheme easily</w:t>
      </w:r>
    </w:p>
    <w:p w14:paraId="21E583C9" w14:textId="77777777" w:rsidR="00085045" w:rsidRPr="00B555EB" w:rsidRDefault="00085045" w:rsidP="00085045">
      <w:pPr>
        <w:spacing w:after="0" w:line="276" w:lineRule="auto"/>
        <w:ind w:left="360"/>
        <w:rPr>
          <w:rFonts w:ascii="Times New Roman" w:eastAsia="Times New Roman" w:hAnsi="Times New Roman"/>
          <w:lang w:val="en-RW"/>
        </w:rPr>
      </w:pPr>
      <w:r w:rsidRPr="00B555EB">
        <w:rPr>
          <w:rFonts w:ascii="Times New Roman" w:eastAsia="Times New Roman" w:hAnsi="Times New Roman"/>
        </w:rPr>
        <w:t xml:space="preserve">They require little time to mark: </w:t>
      </w:r>
      <w:r w:rsidRPr="00B555EB">
        <w:rPr>
          <w:rFonts w:ascii="Times New Roman" w:eastAsia="Times New Roman" w:hAnsi="Times New Roman"/>
          <w:lang w:val="en-RW"/>
        </w:rPr>
        <w:t xml:space="preserve">Teachers can mark them objectively and quickly. </w:t>
      </w:r>
    </w:p>
    <w:p w14:paraId="7CFD684B" w14:textId="77777777" w:rsidR="00085045" w:rsidRPr="00B555EB" w:rsidRDefault="00085045" w:rsidP="00085045">
      <w:pPr>
        <w:spacing w:after="0" w:line="276" w:lineRule="auto"/>
        <w:ind w:left="360"/>
        <w:jc w:val="both"/>
        <w:rPr>
          <w:rFonts w:ascii="Times New Roman" w:eastAsia="Times New Roman" w:hAnsi="Times New Roman"/>
        </w:rPr>
      </w:pPr>
      <w:r w:rsidRPr="00B555EB">
        <w:rPr>
          <w:rFonts w:ascii="Times New Roman" w:eastAsia="Times New Roman" w:hAnsi="Times New Roman"/>
        </w:rPr>
        <w:t>They are more objective because the number of answers is precise and limited, predefined, precise and limited, they reduce bias in both answering and grading</w:t>
      </w:r>
    </w:p>
    <w:p w14:paraId="209700E1" w14:textId="77777777" w:rsidR="00085045" w:rsidRPr="00B555EB" w:rsidRDefault="00085045" w:rsidP="00085045">
      <w:pPr>
        <w:spacing w:after="0" w:line="276" w:lineRule="auto"/>
        <w:ind w:left="360"/>
        <w:rPr>
          <w:rFonts w:ascii="Times New Roman" w:eastAsia="Times New Roman" w:hAnsi="Times New Roman"/>
          <w:lang w:val="en-RW"/>
        </w:rPr>
      </w:pPr>
      <w:r w:rsidRPr="00B555EB">
        <w:rPr>
          <w:rFonts w:ascii="Times New Roman" w:eastAsia="Times New Roman" w:hAnsi="Times New Roman"/>
          <w:lang w:val="en-RW"/>
        </w:rPr>
        <w:t xml:space="preserve">Suitable for large classes and examinations with many learners. </w:t>
      </w:r>
    </w:p>
    <w:p w14:paraId="5C09867D" w14:textId="77777777" w:rsidR="00085045" w:rsidRPr="00B555EB" w:rsidRDefault="00085045" w:rsidP="00085045">
      <w:pPr>
        <w:spacing w:after="0" w:line="276" w:lineRule="auto"/>
        <w:ind w:left="360"/>
        <w:rPr>
          <w:rFonts w:ascii="Times New Roman" w:eastAsia="Times New Roman" w:hAnsi="Times New Roman"/>
          <w:lang w:val="en-RW"/>
        </w:rPr>
      </w:pPr>
      <w:r w:rsidRPr="00B555EB">
        <w:rPr>
          <w:rFonts w:ascii="Times New Roman" w:eastAsia="Times New Roman" w:hAnsi="Times New Roman"/>
          <w:lang w:val="en-RW"/>
        </w:rPr>
        <w:t>Ensures uniformity: All learners respond to the same options, making comparison easier.</w:t>
      </w:r>
    </w:p>
    <w:p w14:paraId="74793F93" w14:textId="77777777" w:rsidR="00085045" w:rsidRPr="00B555EB" w:rsidRDefault="00085045" w:rsidP="00085045">
      <w:pPr>
        <w:spacing w:after="0" w:line="276" w:lineRule="auto"/>
        <w:ind w:left="360"/>
        <w:rPr>
          <w:rFonts w:ascii="Times New Roman" w:eastAsia="Times New Roman" w:hAnsi="Times New Roman"/>
          <w:lang w:val="en-RW"/>
        </w:rPr>
      </w:pPr>
      <w:r w:rsidRPr="00B555EB">
        <w:rPr>
          <w:rFonts w:ascii="Times New Roman" w:eastAsia="Times New Roman" w:hAnsi="Times New Roman"/>
          <w:lang w:val="en-RW"/>
        </w:rPr>
        <w:t xml:space="preserve">Reliable for testing factual knowledge: Effective for checking recall, recognition, and understanding of facts. </w:t>
      </w:r>
    </w:p>
    <w:p w14:paraId="6A88E642" w14:textId="77777777" w:rsidR="00085045" w:rsidRPr="009139CB" w:rsidRDefault="00085045" w:rsidP="00085045">
      <w:pPr>
        <w:spacing w:after="0" w:line="276" w:lineRule="auto"/>
        <w:ind w:left="360"/>
        <w:rPr>
          <w:rFonts w:ascii="Times New Roman" w:eastAsia="Times New Roman" w:hAnsi="Times New Roman"/>
        </w:rPr>
      </w:pPr>
      <w:r w:rsidRPr="00B555EB">
        <w:rPr>
          <w:rFonts w:ascii="Times New Roman" w:eastAsia="Times New Roman" w:hAnsi="Times New Roman"/>
          <w:lang w:val="en-RW"/>
        </w:rPr>
        <w:t>Reduces ambiguity: Answers</w:t>
      </w:r>
      <w:r w:rsidRPr="00E27840">
        <w:rPr>
          <w:rFonts w:ascii="Times New Roman" w:eastAsia="Times New Roman" w:hAnsi="Times New Roman"/>
          <w:lang w:val="en-RW"/>
        </w:rPr>
        <w:t xml:space="preserve"> are specific and standardized.</w:t>
      </w:r>
    </w:p>
    <w:p w14:paraId="20F6558F" w14:textId="77777777" w:rsidR="00085045" w:rsidRDefault="00085045" w:rsidP="00085045">
      <w:pPr>
        <w:spacing w:after="0"/>
        <w:jc w:val="both"/>
        <w:rPr>
          <w:rFonts w:ascii="Times New Roman" w:eastAsia="Times New Roman" w:hAnsi="Times New Roman"/>
          <w:b/>
          <w:bCs/>
        </w:rPr>
      </w:pPr>
    </w:p>
    <w:p w14:paraId="253D11CA" w14:textId="77777777" w:rsidR="00085045" w:rsidRPr="00296F57" w:rsidRDefault="00085045" w:rsidP="00085045">
      <w:pPr>
        <w:spacing w:after="0" w:line="278" w:lineRule="auto"/>
        <w:jc w:val="both"/>
        <w:rPr>
          <w:rFonts w:ascii="Times New Roman" w:eastAsia="Times New Roman" w:hAnsi="Times New Roman"/>
          <w:b/>
          <w:bCs/>
        </w:rPr>
      </w:pPr>
      <w:r w:rsidRPr="00296F57">
        <w:rPr>
          <w:rFonts w:ascii="Times New Roman" w:eastAsia="Times New Roman" w:hAnsi="Times New Roman"/>
          <w:b/>
          <w:bCs/>
        </w:rPr>
        <w:t>Disadvantages of closed-ended questions</w:t>
      </w:r>
    </w:p>
    <w:p w14:paraId="32E026C2" w14:textId="77777777" w:rsidR="00085045" w:rsidRPr="00FB289C" w:rsidRDefault="00085045" w:rsidP="00085045">
      <w:pPr>
        <w:pStyle w:val="ListParagraph"/>
        <w:spacing w:after="0"/>
        <w:ind w:left="1440"/>
        <w:jc w:val="both"/>
        <w:rPr>
          <w:rFonts w:ascii="Times New Roman" w:eastAsia="Times New Roman" w:hAnsi="Times New Roman"/>
          <w:b/>
          <w:bCs/>
        </w:rPr>
      </w:pPr>
    </w:p>
    <w:p w14:paraId="5C3BB90A" w14:textId="77777777" w:rsidR="00085045" w:rsidRPr="00B555EB" w:rsidRDefault="00085045" w:rsidP="00085045">
      <w:pPr>
        <w:spacing w:after="0" w:line="276" w:lineRule="auto"/>
        <w:ind w:left="360"/>
        <w:jc w:val="both"/>
        <w:rPr>
          <w:rFonts w:ascii="Times New Roman" w:eastAsia="Times New Roman" w:hAnsi="Times New Roman"/>
        </w:rPr>
      </w:pPr>
      <w:r w:rsidRPr="00B555EB">
        <w:rPr>
          <w:rFonts w:ascii="Times New Roman" w:eastAsia="Times New Roman" w:hAnsi="Times New Roman"/>
        </w:rPr>
        <w:t xml:space="preserve">Limited depth: They do not allow for nuanced responses or explanations (answers that show careful thinking, detail, and a deep understanding), because they restrict the respondent to a set of options. </w:t>
      </w:r>
    </w:p>
    <w:p w14:paraId="7A36A94B" w14:textId="77777777" w:rsidR="00085045" w:rsidRPr="00B555EB" w:rsidRDefault="00085045" w:rsidP="00085045">
      <w:pPr>
        <w:spacing w:after="0" w:line="276" w:lineRule="auto"/>
        <w:ind w:left="360"/>
        <w:rPr>
          <w:rFonts w:ascii="Times New Roman" w:eastAsia="Times New Roman" w:hAnsi="Times New Roman"/>
          <w:lang w:val="en-RW"/>
        </w:rPr>
      </w:pPr>
      <w:r w:rsidRPr="00B555EB">
        <w:rPr>
          <w:rFonts w:ascii="Times New Roman" w:eastAsia="Times New Roman" w:hAnsi="Times New Roman"/>
          <w:lang w:val="en-RW"/>
        </w:rPr>
        <w:t xml:space="preserve">Limit creativity and expression: Learners cannot explain ideas in their own words. </w:t>
      </w:r>
    </w:p>
    <w:p w14:paraId="1E099B55" w14:textId="77777777" w:rsidR="00085045" w:rsidRPr="00B555EB" w:rsidRDefault="00085045" w:rsidP="00085045">
      <w:pPr>
        <w:spacing w:after="0" w:line="276" w:lineRule="auto"/>
        <w:ind w:left="360"/>
        <w:jc w:val="both"/>
        <w:rPr>
          <w:rFonts w:ascii="Times New Roman" w:eastAsia="Times New Roman" w:hAnsi="Times New Roman"/>
        </w:rPr>
      </w:pPr>
      <w:r w:rsidRPr="00B555EB">
        <w:rPr>
          <w:rFonts w:ascii="Times New Roman" w:eastAsia="Times New Roman" w:hAnsi="Times New Roman"/>
        </w:rPr>
        <w:t>Lack of detail: These questions do not allow the respondent to elaborate on their reasoning, feelings, or opinions.</w:t>
      </w:r>
    </w:p>
    <w:p w14:paraId="7198D3BC" w14:textId="77777777" w:rsidR="00085045" w:rsidRPr="00B555EB" w:rsidRDefault="00085045" w:rsidP="00085045">
      <w:pPr>
        <w:spacing w:after="0" w:line="276" w:lineRule="auto"/>
        <w:ind w:left="360"/>
        <w:jc w:val="both"/>
        <w:rPr>
          <w:rFonts w:ascii="Times New Roman" w:eastAsia="Times New Roman" w:hAnsi="Times New Roman"/>
        </w:rPr>
      </w:pPr>
      <w:r w:rsidRPr="00B555EB">
        <w:rPr>
          <w:rFonts w:ascii="Times New Roman" w:eastAsia="Times New Roman" w:hAnsi="Times New Roman"/>
        </w:rPr>
        <w:t>They do not develop learners’ communication skills like speaking, listening and writing skills</w:t>
      </w:r>
    </w:p>
    <w:p w14:paraId="0EFFB48F" w14:textId="77777777" w:rsidR="00085045" w:rsidRPr="00B555EB" w:rsidRDefault="00085045" w:rsidP="00085045">
      <w:pPr>
        <w:spacing w:after="0" w:line="276" w:lineRule="auto"/>
        <w:ind w:left="360"/>
        <w:rPr>
          <w:rFonts w:ascii="Times New Roman" w:eastAsia="Times New Roman" w:hAnsi="Times New Roman"/>
        </w:rPr>
      </w:pPr>
      <w:r w:rsidRPr="00B555EB">
        <w:rPr>
          <w:rFonts w:ascii="Times New Roman" w:eastAsia="Times New Roman" w:hAnsi="Times New Roman"/>
        </w:rPr>
        <w:t xml:space="preserve">They are difficult to set: </w:t>
      </w:r>
      <w:r w:rsidRPr="00B555EB">
        <w:rPr>
          <w:rFonts w:ascii="Times New Roman" w:eastAsia="Times New Roman" w:hAnsi="Times New Roman"/>
          <w:lang w:val="en-RW"/>
        </w:rPr>
        <w:t>Constructing good objective questions requires skill and time.</w:t>
      </w:r>
    </w:p>
    <w:p w14:paraId="02BE7CBD" w14:textId="77777777" w:rsidR="00085045" w:rsidRPr="00B555EB" w:rsidRDefault="00085045" w:rsidP="00085045">
      <w:pPr>
        <w:spacing w:after="0" w:line="276" w:lineRule="auto"/>
        <w:ind w:left="360"/>
        <w:rPr>
          <w:rFonts w:ascii="Times New Roman" w:eastAsia="Times New Roman" w:hAnsi="Times New Roman"/>
          <w:lang w:val="en-RW"/>
        </w:rPr>
      </w:pPr>
      <w:r w:rsidRPr="00B555EB">
        <w:rPr>
          <w:rFonts w:ascii="Times New Roman" w:eastAsia="Times New Roman" w:hAnsi="Times New Roman"/>
          <w:lang w:val="en-RW"/>
        </w:rPr>
        <w:t xml:space="preserve">Encourage guessing: Learners may choose correct answers by chance. </w:t>
      </w:r>
      <w:r w:rsidRPr="00B555EB">
        <w:rPr>
          <w:rFonts w:ascii="Times New Roman" w:eastAsia="Times New Roman" w:hAnsi="Times New Roman"/>
        </w:rPr>
        <w:t>They favor random answers</w:t>
      </w:r>
      <w:r w:rsidRPr="00B555EB">
        <w:rPr>
          <w:rFonts w:ascii="Times New Roman" w:eastAsia="Times New Roman" w:hAnsi="Times New Roman"/>
          <w:lang w:val="en-RW"/>
        </w:rPr>
        <w:t xml:space="preserve"> </w:t>
      </w:r>
    </w:p>
    <w:p w14:paraId="60C40745" w14:textId="77777777" w:rsidR="00085045" w:rsidRPr="00B555EB" w:rsidRDefault="00085045" w:rsidP="00085045">
      <w:pPr>
        <w:spacing w:after="0" w:line="276" w:lineRule="auto"/>
        <w:ind w:left="360"/>
        <w:rPr>
          <w:rFonts w:ascii="Times New Roman" w:eastAsia="Times New Roman" w:hAnsi="Times New Roman"/>
          <w:lang w:val="en-RW"/>
        </w:rPr>
      </w:pPr>
      <w:r w:rsidRPr="00B555EB">
        <w:rPr>
          <w:rFonts w:ascii="Times New Roman" w:eastAsia="Times New Roman" w:hAnsi="Times New Roman"/>
          <w:lang w:val="en-RW"/>
        </w:rPr>
        <w:t xml:space="preserve">Do not measure deep understanding well: Difficult to assess reasoning and critical thinking fully. </w:t>
      </w:r>
    </w:p>
    <w:p w14:paraId="5B57CD24" w14:textId="77777777" w:rsidR="00085045" w:rsidRDefault="00085045" w:rsidP="00085045">
      <w:pPr>
        <w:spacing w:after="0" w:line="276" w:lineRule="auto"/>
        <w:ind w:left="360"/>
        <w:rPr>
          <w:rFonts w:ascii="Times New Roman" w:eastAsia="Times New Roman" w:hAnsi="Times New Roman"/>
          <w:lang w:val="en-RW"/>
        </w:rPr>
      </w:pPr>
      <w:r w:rsidRPr="00B555EB">
        <w:rPr>
          <w:rFonts w:ascii="Times New Roman" w:eastAsia="Times New Roman" w:hAnsi="Times New Roman"/>
          <w:lang w:val="en-RW"/>
        </w:rPr>
        <w:t xml:space="preserve">May encourage memorization: Learners may focus only on recalling facts. </w:t>
      </w:r>
    </w:p>
    <w:p w14:paraId="5265BE36" w14:textId="77777777" w:rsidR="00085045" w:rsidRPr="00B555EB" w:rsidRDefault="00085045" w:rsidP="00085045">
      <w:pPr>
        <w:spacing w:after="0" w:line="276" w:lineRule="auto"/>
        <w:rPr>
          <w:rFonts w:ascii="Times New Roman" w:eastAsia="Times New Roman" w:hAnsi="Times New Roman"/>
          <w:lang w:val="en-RW"/>
        </w:rPr>
      </w:pPr>
    </w:p>
    <w:p w14:paraId="243EF92E" w14:textId="77777777" w:rsidR="00085045" w:rsidRPr="00296F57" w:rsidRDefault="00085045">
      <w:pPr>
        <w:pStyle w:val="Heading4"/>
        <w:numPr>
          <w:ilvl w:val="0"/>
          <w:numId w:val="196"/>
        </w:numPr>
        <w:tabs>
          <w:tab w:val="left" w:pos="789"/>
        </w:tabs>
        <w:ind w:left="785"/>
        <w:rPr>
          <w:rFonts w:ascii="Times New Roman" w:hAnsi="Times New Roman" w:cs="Times New Roman"/>
          <w:b/>
          <w:bCs/>
          <w:i w:val="0"/>
          <w:iCs w:val="0"/>
          <w:color w:val="auto"/>
          <w:sz w:val="24"/>
          <w:szCs w:val="24"/>
        </w:rPr>
      </w:pPr>
      <w:r w:rsidRPr="00296F57">
        <w:rPr>
          <w:rFonts w:ascii="Times New Roman" w:hAnsi="Times New Roman" w:cs="Times New Roman"/>
          <w:b/>
          <w:bCs/>
          <w:i w:val="0"/>
          <w:iCs w:val="0"/>
          <w:color w:val="auto"/>
          <w:sz w:val="24"/>
          <w:szCs w:val="24"/>
        </w:rPr>
        <w:t>Open-ended</w:t>
      </w:r>
      <w:r w:rsidRPr="00296F57">
        <w:rPr>
          <w:rFonts w:ascii="Times New Roman" w:hAnsi="Times New Roman" w:cs="Times New Roman"/>
          <w:b/>
          <w:bCs/>
          <w:i w:val="0"/>
          <w:iCs w:val="0"/>
          <w:color w:val="auto"/>
          <w:spacing w:val="-15"/>
          <w:sz w:val="24"/>
          <w:szCs w:val="24"/>
        </w:rPr>
        <w:t xml:space="preserve"> </w:t>
      </w:r>
      <w:r w:rsidRPr="00296F57">
        <w:rPr>
          <w:rFonts w:ascii="Times New Roman" w:hAnsi="Times New Roman" w:cs="Times New Roman"/>
          <w:b/>
          <w:bCs/>
          <w:i w:val="0"/>
          <w:iCs w:val="0"/>
          <w:color w:val="auto"/>
          <w:sz w:val="24"/>
          <w:szCs w:val="24"/>
        </w:rPr>
        <w:t>questions/</w:t>
      </w:r>
      <w:r w:rsidRPr="00296F57">
        <w:rPr>
          <w:rFonts w:ascii="Times New Roman" w:hAnsi="Times New Roman" w:cs="Times New Roman"/>
          <w:b/>
          <w:bCs/>
          <w:i w:val="0"/>
          <w:iCs w:val="0"/>
          <w:color w:val="auto"/>
          <w:spacing w:val="-14"/>
          <w:sz w:val="24"/>
          <w:szCs w:val="24"/>
        </w:rPr>
        <w:t xml:space="preserve"> </w:t>
      </w:r>
      <w:r w:rsidRPr="00296F57">
        <w:rPr>
          <w:rFonts w:ascii="Times New Roman" w:hAnsi="Times New Roman" w:cs="Times New Roman"/>
          <w:b/>
          <w:bCs/>
          <w:i w:val="0"/>
          <w:iCs w:val="0"/>
          <w:color w:val="auto"/>
          <w:sz w:val="24"/>
          <w:szCs w:val="24"/>
        </w:rPr>
        <w:t>subjective</w:t>
      </w:r>
      <w:r w:rsidRPr="00296F57">
        <w:rPr>
          <w:rFonts w:ascii="Times New Roman" w:hAnsi="Times New Roman" w:cs="Times New Roman"/>
          <w:b/>
          <w:bCs/>
          <w:i w:val="0"/>
          <w:iCs w:val="0"/>
          <w:color w:val="auto"/>
          <w:spacing w:val="-13"/>
          <w:sz w:val="24"/>
          <w:szCs w:val="24"/>
        </w:rPr>
        <w:t xml:space="preserve"> </w:t>
      </w:r>
      <w:r w:rsidRPr="00296F57">
        <w:rPr>
          <w:rFonts w:ascii="Times New Roman" w:hAnsi="Times New Roman" w:cs="Times New Roman"/>
          <w:b/>
          <w:bCs/>
          <w:i w:val="0"/>
          <w:iCs w:val="0"/>
          <w:color w:val="auto"/>
          <w:sz w:val="24"/>
          <w:szCs w:val="24"/>
        </w:rPr>
        <w:t>assessment</w:t>
      </w:r>
      <w:r w:rsidRPr="00296F57">
        <w:rPr>
          <w:rFonts w:ascii="Times New Roman" w:hAnsi="Times New Roman" w:cs="Times New Roman"/>
          <w:b/>
          <w:bCs/>
          <w:i w:val="0"/>
          <w:iCs w:val="0"/>
          <w:color w:val="auto"/>
          <w:spacing w:val="-14"/>
          <w:sz w:val="24"/>
          <w:szCs w:val="24"/>
        </w:rPr>
        <w:t xml:space="preserve"> </w:t>
      </w:r>
      <w:r w:rsidRPr="00296F57">
        <w:rPr>
          <w:rFonts w:ascii="Times New Roman" w:hAnsi="Times New Roman" w:cs="Times New Roman"/>
          <w:b/>
          <w:bCs/>
          <w:i w:val="0"/>
          <w:iCs w:val="0"/>
          <w:color w:val="auto"/>
          <w:spacing w:val="-2"/>
          <w:sz w:val="24"/>
          <w:szCs w:val="24"/>
        </w:rPr>
        <w:t>questions</w:t>
      </w:r>
    </w:p>
    <w:p w14:paraId="1EEA3234" w14:textId="77777777" w:rsidR="00085045" w:rsidRPr="00A040A6" w:rsidRDefault="00085045" w:rsidP="00085045">
      <w:pPr>
        <w:pStyle w:val="BodyText"/>
        <w:spacing w:line="283" w:lineRule="auto"/>
        <w:ind w:right="146"/>
        <w:jc w:val="both"/>
        <w:rPr>
          <w:rFonts w:ascii="Times New Roman" w:hAnsi="Times New Roman" w:cs="Times New Roman"/>
        </w:rPr>
      </w:pPr>
      <w:r w:rsidRPr="00A040A6">
        <w:rPr>
          <w:rFonts w:ascii="Times New Roman" w:hAnsi="Times New Roman" w:cs="Times New Roman"/>
          <w:color w:val="231F20"/>
        </w:rPr>
        <w:t xml:space="preserve">Open-ended questions allow learners to answer in their own words, offering a broader and more detailed response rather than choosing from predetermined options. They require more elaborate </w:t>
      </w:r>
      <w:r w:rsidRPr="00A040A6">
        <w:rPr>
          <w:rFonts w:ascii="Times New Roman" w:hAnsi="Times New Roman" w:cs="Times New Roman"/>
          <w:color w:val="231F20"/>
          <w:spacing w:val="-2"/>
        </w:rPr>
        <w:t>answers,</w:t>
      </w:r>
      <w:r w:rsidRPr="00A040A6">
        <w:rPr>
          <w:rFonts w:ascii="Times New Roman" w:hAnsi="Times New Roman" w:cs="Times New Roman"/>
          <w:color w:val="231F20"/>
          <w:spacing w:val="-10"/>
        </w:rPr>
        <w:t xml:space="preserve"> </w:t>
      </w:r>
      <w:r w:rsidRPr="00A040A6">
        <w:rPr>
          <w:rFonts w:ascii="Times New Roman" w:hAnsi="Times New Roman" w:cs="Times New Roman"/>
          <w:color w:val="231F20"/>
          <w:spacing w:val="-2"/>
        </w:rPr>
        <w:t>encouraging</w:t>
      </w:r>
      <w:r w:rsidRPr="00A040A6">
        <w:rPr>
          <w:rFonts w:ascii="Times New Roman" w:hAnsi="Times New Roman" w:cs="Times New Roman"/>
          <w:color w:val="231F20"/>
          <w:spacing w:val="-10"/>
        </w:rPr>
        <w:t xml:space="preserve"> </w:t>
      </w:r>
      <w:r w:rsidRPr="00A040A6">
        <w:rPr>
          <w:rFonts w:ascii="Times New Roman" w:hAnsi="Times New Roman" w:cs="Times New Roman"/>
          <w:color w:val="231F20"/>
          <w:spacing w:val="-2"/>
        </w:rPr>
        <w:t>students</w:t>
      </w:r>
      <w:r w:rsidRPr="00A040A6">
        <w:rPr>
          <w:rFonts w:ascii="Times New Roman" w:hAnsi="Times New Roman" w:cs="Times New Roman"/>
          <w:color w:val="231F20"/>
          <w:spacing w:val="-10"/>
        </w:rPr>
        <w:t xml:space="preserve"> </w:t>
      </w:r>
      <w:r w:rsidRPr="00A040A6">
        <w:rPr>
          <w:rFonts w:ascii="Times New Roman" w:hAnsi="Times New Roman" w:cs="Times New Roman"/>
          <w:color w:val="231F20"/>
          <w:spacing w:val="-2"/>
        </w:rPr>
        <w:t>to</w:t>
      </w:r>
      <w:r w:rsidRPr="00A040A6">
        <w:rPr>
          <w:rFonts w:ascii="Times New Roman" w:hAnsi="Times New Roman" w:cs="Times New Roman"/>
          <w:color w:val="231F20"/>
          <w:spacing w:val="-10"/>
        </w:rPr>
        <w:t xml:space="preserve"> </w:t>
      </w:r>
      <w:r w:rsidRPr="00A040A6">
        <w:rPr>
          <w:rFonts w:ascii="Times New Roman" w:hAnsi="Times New Roman" w:cs="Times New Roman"/>
          <w:color w:val="231F20"/>
          <w:spacing w:val="-2"/>
        </w:rPr>
        <w:t>think</w:t>
      </w:r>
      <w:r w:rsidRPr="00A040A6">
        <w:rPr>
          <w:rFonts w:ascii="Times New Roman" w:hAnsi="Times New Roman" w:cs="Times New Roman"/>
          <w:color w:val="231F20"/>
          <w:spacing w:val="-10"/>
        </w:rPr>
        <w:t xml:space="preserve"> </w:t>
      </w:r>
      <w:r w:rsidRPr="00A040A6">
        <w:rPr>
          <w:rFonts w:ascii="Times New Roman" w:hAnsi="Times New Roman" w:cs="Times New Roman"/>
          <w:color w:val="231F20"/>
          <w:spacing w:val="-2"/>
        </w:rPr>
        <w:t>critically,</w:t>
      </w:r>
      <w:r w:rsidRPr="00A040A6">
        <w:rPr>
          <w:rFonts w:ascii="Times New Roman" w:hAnsi="Times New Roman" w:cs="Times New Roman"/>
          <w:color w:val="231F20"/>
          <w:spacing w:val="-10"/>
        </w:rPr>
        <w:t xml:space="preserve"> </w:t>
      </w:r>
      <w:r w:rsidRPr="00A040A6">
        <w:rPr>
          <w:rFonts w:ascii="Times New Roman" w:hAnsi="Times New Roman" w:cs="Times New Roman"/>
          <w:color w:val="231F20"/>
          <w:spacing w:val="-2"/>
        </w:rPr>
        <w:t>explain</w:t>
      </w:r>
      <w:r w:rsidRPr="00A040A6">
        <w:rPr>
          <w:rFonts w:ascii="Times New Roman" w:hAnsi="Times New Roman" w:cs="Times New Roman"/>
          <w:color w:val="231F20"/>
          <w:spacing w:val="-11"/>
        </w:rPr>
        <w:t xml:space="preserve"> </w:t>
      </w:r>
      <w:r w:rsidRPr="00A040A6">
        <w:rPr>
          <w:rFonts w:ascii="Times New Roman" w:hAnsi="Times New Roman" w:cs="Times New Roman"/>
          <w:color w:val="231F20"/>
          <w:spacing w:val="-2"/>
        </w:rPr>
        <w:t>reasoning,</w:t>
      </w:r>
      <w:r w:rsidRPr="00A040A6">
        <w:rPr>
          <w:rFonts w:ascii="Times New Roman" w:hAnsi="Times New Roman" w:cs="Times New Roman"/>
          <w:color w:val="231F20"/>
          <w:spacing w:val="-10"/>
        </w:rPr>
        <w:t xml:space="preserve"> </w:t>
      </w:r>
      <w:r w:rsidRPr="00A040A6">
        <w:rPr>
          <w:rFonts w:ascii="Times New Roman" w:hAnsi="Times New Roman" w:cs="Times New Roman"/>
          <w:color w:val="231F20"/>
          <w:spacing w:val="-2"/>
        </w:rPr>
        <w:t>express opinions,</w:t>
      </w:r>
      <w:r w:rsidRPr="00A040A6">
        <w:rPr>
          <w:rFonts w:ascii="Times New Roman" w:hAnsi="Times New Roman" w:cs="Times New Roman"/>
          <w:color w:val="231F20"/>
          <w:spacing w:val="-10"/>
        </w:rPr>
        <w:t xml:space="preserve"> </w:t>
      </w:r>
      <w:r w:rsidRPr="00A040A6">
        <w:rPr>
          <w:rFonts w:ascii="Times New Roman" w:hAnsi="Times New Roman" w:cs="Times New Roman"/>
          <w:color w:val="231F20"/>
          <w:spacing w:val="-2"/>
        </w:rPr>
        <w:t>or</w:t>
      </w:r>
      <w:r w:rsidRPr="00A040A6">
        <w:rPr>
          <w:rFonts w:ascii="Times New Roman" w:hAnsi="Times New Roman" w:cs="Times New Roman"/>
          <w:color w:val="231F20"/>
          <w:spacing w:val="-10"/>
        </w:rPr>
        <w:t xml:space="preserve"> </w:t>
      </w:r>
      <w:r w:rsidRPr="00A040A6">
        <w:rPr>
          <w:rFonts w:ascii="Times New Roman" w:hAnsi="Times New Roman" w:cs="Times New Roman"/>
          <w:color w:val="231F20"/>
          <w:spacing w:val="-2"/>
        </w:rPr>
        <w:t>demonstrate</w:t>
      </w:r>
      <w:r w:rsidRPr="00A040A6">
        <w:rPr>
          <w:rFonts w:ascii="Times New Roman" w:hAnsi="Times New Roman" w:cs="Times New Roman"/>
          <w:color w:val="231F20"/>
          <w:spacing w:val="-10"/>
        </w:rPr>
        <w:t xml:space="preserve"> </w:t>
      </w:r>
      <w:r w:rsidRPr="00A040A6">
        <w:rPr>
          <w:rFonts w:ascii="Times New Roman" w:hAnsi="Times New Roman" w:cs="Times New Roman"/>
          <w:color w:val="231F20"/>
          <w:spacing w:val="-2"/>
        </w:rPr>
        <w:t>deeper</w:t>
      </w:r>
      <w:r w:rsidRPr="00A040A6">
        <w:rPr>
          <w:rFonts w:ascii="Times New Roman" w:hAnsi="Times New Roman" w:cs="Times New Roman"/>
          <w:color w:val="231F20"/>
          <w:spacing w:val="-10"/>
        </w:rPr>
        <w:t xml:space="preserve"> </w:t>
      </w:r>
      <w:r w:rsidRPr="00A040A6">
        <w:rPr>
          <w:rFonts w:ascii="Times New Roman" w:hAnsi="Times New Roman" w:cs="Times New Roman"/>
          <w:color w:val="231F20"/>
          <w:spacing w:val="-2"/>
        </w:rPr>
        <w:t>understanding.</w:t>
      </w:r>
      <w:r w:rsidRPr="00A040A6">
        <w:rPr>
          <w:rFonts w:ascii="Times New Roman" w:hAnsi="Times New Roman" w:cs="Times New Roman"/>
          <w:color w:val="231F20"/>
          <w:spacing w:val="34"/>
        </w:rPr>
        <w:t xml:space="preserve"> </w:t>
      </w:r>
      <w:r w:rsidRPr="00A040A6">
        <w:rPr>
          <w:rFonts w:ascii="Times New Roman" w:hAnsi="Times New Roman" w:cs="Times New Roman"/>
          <w:color w:val="231F20"/>
          <w:spacing w:val="-2"/>
        </w:rPr>
        <w:t>The</w:t>
      </w:r>
      <w:r w:rsidRPr="00A040A6">
        <w:rPr>
          <w:rFonts w:ascii="Times New Roman" w:hAnsi="Times New Roman" w:cs="Times New Roman"/>
          <w:color w:val="231F20"/>
          <w:spacing w:val="-10"/>
        </w:rPr>
        <w:t xml:space="preserve"> </w:t>
      </w:r>
      <w:r w:rsidRPr="00A040A6">
        <w:rPr>
          <w:rFonts w:ascii="Times New Roman" w:hAnsi="Times New Roman" w:cs="Times New Roman"/>
          <w:color w:val="231F20"/>
          <w:spacing w:val="-2"/>
        </w:rPr>
        <w:t>number</w:t>
      </w:r>
      <w:r w:rsidRPr="00A040A6">
        <w:rPr>
          <w:rFonts w:ascii="Times New Roman" w:hAnsi="Times New Roman" w:cs="Times New Roman"/>
          <w:color w:val="231F20"/>
          <w:spacing w:val="-10"/>
        </w:rPr>
        <w:t xml:space="preserve"> </w:t>
      </w:r>
      <w:r w:rsidRPr="00A040A6">
        <w:rPr>
          <w:rFonts w:ascii="Times New Roman" w:hAnsi="Times New Roman" w:cs="Times New Roman"/>
          <w:color w:val="231F20"/>
          <w:spacing w:val="-2"/>
        </w:rPr>
        <w:t>of</w:t>
      </w:r>
      <w:r w:rsidRPr="00A040A6">
        <w:rPr>
          <w:rFonts w:ascii="Times New Roman" w:hAnsi="Times New Roman" w:cs="Times New Roman"/>
          <w:color w:val="231F20"/>
          <w:spacing w:val="-10"/>
        </w:rPr>
        <w:t xml:space="preserve"> </w:t>
      </w:r>
      <w:r w:rsidRPr="00A040A6">
        <w:rPr>
          <w:rFonts w:ascii="Times New Roman" w:hAnsi="Times New Roman" w:cs="Times New Roman"/>
          <w:color w:val="231F20"/>
          <w:spacing w:val="-2"/>
        </w:rPr>
        <w:t>answers</w:t>
      </w:r>
      <w:r w:rsidRPr="00A040A6">
        <w:rPr>
          <w:rFonts w:ascii="Times New Roman" w:hAnsi="Times New Roman" w:cs="Times New Roman"/>
          <w:color w:val="231F20"/>
          <w:spacing w:val="-10"/>
        </w:rPr>
        <w:t xml:space="preserve"> </w:t>
      </w:r>
      <w:r w:rsidRPr="00A040A6">
        <w:rPr>
          <w:rFonts w:ascii="Times New Roman" w:hAnsi="Times New Roman" w:cs="Times New Roman"/>
          <w:color w:val="231F20"/>
          <w:spacing w:val="-2"/>
        </w:rPr>
        <w:t xml:space="preserve">for </w:t>
      </w:r>
      <w:r w:rsidRPr="00A040A6">
        <w:rPr>
          <w:rFonts w:ascii="Times New Roman" w:hAnsi="Times New Roman" w:cs="Times New Roman"/>
          <w:color w:val="231F20"/>
        </w:rPr>
        <w:t>an</w:t>
      </w:r>
      <w:r w:rsidRPr="00A040A6">
        <w:rPr>
          <w:rFonts w:ascii="Times New Roman" w:hAnsi="Times New Roman" w:cs="Times New Roman"/>
          <w:color w:val="231F20"/>
          <w:spacing w:val="-10"/>
        </w:rPr>
        <w:t xml:space="preserve"> </w:t>
      </w:r>
      <w:r w:rsidRPr="00A040A6">
        <w:rPr>
          <w:rFonts w:ascii="Times New Roman" w:hAnsi="Times New Roman" w:cs="Times New Roman"/>
          <w:color w:val="231F20"/>
        </w:rPr>
        <w:t>open-ended</w:t>
      </w:r>
      <w:r w:rsidRPr="00A040A6">
        <w:rPr>
          <w:rFonts w:ascii="Times New Roman" w:hAnsi="Times New Roman" w:cs="Times New Roman"/>
          <w:color w:val="231F20"/>
          <w:spacing w:val="-10"/>
        </w:rPr>
        <w:t xml:space="preserve"> </w:t>
      </w:r>
      <w:r w:rsidRPr="00A040A6">
        <w:rPr>
          <w:rFonts w:ascii="Times New Roman" w:hAnsi="Times New Roman" w:cs="Times New Roman"/>
          <w:color w:val="231F20"/>
        </w:rPr>
        <w:t>question</w:t>
      </w:r>
      <w:r w:rsidRPr="00A040A6">
        <w:rPr>
          <w:rFonts w:ascii="Times New Roman" w:hAnsi="Times New Roman" w:cs="Times New Roman"/>
          <w:color w:val="231F20"/>
          <w:spacing w:val="-10"/>
        </w:rPr>
        <w:t xml:space="preserve"> </w:t>
      </w:r>
      <w:r w:rsidRPr="00A040A6">
        <w:rPr>
          <w:rFonts w:ascii="Times New Roman" w:hAnsi="Times New Roman" w:cs="Times New Roman"/>
          <w:color w:val="231F20"/>
        </w:rPr>
        <w:t>is</w:t>
      </w:r>
      <w:r w:rsidRPr="00A040A6">
        <w:rPr>
          <w:rFonts w:ascii="Times New Roman" w:hAnsi="Times New Roman" w:cs="Times New Roman"/>
          <w:color w:val="231F20"/>
          <w:spacing w:val="-10"/>
        </w:rPr>
        <w:t xml:space="preserve"> </w:t>
      </w:r>
      <w:r w:rsidRPr="00A040A6">
        <w:rPr>
          <w:rFonts w:ascii="Times New Roman" w:hAnsi="Times New Roman" w:cs="Times New Roman"/>
          <w:color w:val="231F20"/>
        </w:rPr>
        <w:t>not</w:t>
      </w:r>
      <w:r w:rsidRPr="00A040A6">
        <w:rPr>
          <w:rFonts w:ascii="Times New Roman" w:hAnsi="Times New Roman" w:cs="Times New Roman"/>
          <w:color w:val="231F20"/>
          <w:spacing w:val="-10"/>
        </w:rPr>
        <w:t xml:space="preserve"> </w:t>
      </w:r>
      <w:r w:rsidRPr="00A040A6">
        <w:rPr>
          <w:rFonts w:ascii="Times New Roman" w:hAnsi="Times New Roman" w:cs="Times New Roman"/>
          <w:color w:val="231F20"/>
        </w:rPr>
        <w:lastRenderedPageBreak/>
        <w:t>limited</w:t>
      </w:r>
      <w:r w:rsidRPr="00A040A6">
        <w:rPr>
          <w:rFonts w:ascii="Times New Roman" w:hAnsi="Times New Roman" w:cs="Times New Roman"/>
          <w:color w:val="231F20"/>
          <w:spacing w:val="-10"/>
        </w:rPr>
        <w:t xml:space="preserve"> </w:t>
      </w:r>
      <w:r w:rsidRPr="00A040A6">
        <w:rPr>
          <w:rFonts w:ascii="Times New Roman" w:hAnsi="Times New Roman" w:cs="Times New Roman"/>
          <w:color w:val="231F20"/>
        </w:rPr>
        <w:t>because</w:t>
      </w:r>
      <w:r w:rsidRPr="00A040A6">
        <w:rPr>
          <w:rFonts w:ascii="Times New Roman" w:hAnsi="Times New Roman" w:cs="Times New Roman"/>
          <w:color w:val="231F20"/>
          <w:spacing w:val="-10"/>
        </w:rPr>
        <w:t xml:space="preserve"> </w:t>
      </w:r>
      <w:r w:rsidRPr="00A040A6">
        <w:rPr>
          <w:rFonts w:ascii="Times New Roman" w:hAnsi="Times New Roman" w:cs="Times New Roman"/>
          <w:color w:val="231F20"/>
        </w:rPr>
        <w:t>it</w:t>
      </w:r>
      <w:r w:rsidRPr="00A040A6">
        <w:rPr>
          <w:rFonts w:ascii="Times New Roman" w:hAnsi="Times New Roman" w:cs="Times New Roman"/>
          <w:color w:val="231F20"/>
          <w:spacing w:val="-10"/>
        </w:rPr>
        <w:t xml:space="preserve"> </w:t>
      </w:r>
      <w:r w:rsidRPr="00A040A6">
        <w:rPr>
          <w:rFonts w:ascii="Times New Roman" w:hAnsi="Times New Roman" w:cs="Times New Roman"/>
          <w:color w:val="231F20"/>
        </w:rPr>
        <w:t>varies</w:t>
      </w:r>
      <w:r w:rsidRPr="00A040A6">
        <w:rPr>
          <w:rFonts w:ascii="Times New Roman" w:hAnsi="Times New Roman" w:cs="Times New Roman"/>
          <w:color w:val="231F20"/>
          <w:spacing w:val="-10"/>
        </w:rPr>
        <w:t xml:space="preserve"> </w:t>
      </w:r>
      <w:r w:rsidRPr="00A040A6">
        <w:rPr>
          <w:rFonts w:ascii="Times New Roman" w:hAnsi="Times New Roman" w:cs="Times New Roman"/>
          <w:color w:val="231F20"/>
        </w:rPr>
        <w:t>from</w:t>
      </w:r>
      <w:r w:rsidRPr="00A040A6">
        <w:rPr>
          <w:rFonts w:ascii="Times New Roman" w:hAnsi="Times New Roman" w:cs="Times New Roman"/>
          <w:color w:val="231F20"/>
          <w:spacing w:val="-10"/>
        </w:rPr>
        <w:t xml:space="preserve"> </w:t>
      </w:r>
      <w:r w:rsidRPr="00A040A6">
        <w:rPr>
          <w:rFonts w:ascii="Times New Roman" w:hAnsi="Times New Roman" w:cs="Times New Roman"/>
          <w:color w:val="231F20"/>
        </w:rPr>
        <w:t>one</w:t>
      </w:r>
      <w:r w:rsidRPr="00A040A6">
        <w:rPr>
          <w:rFonts w:ascii="Times New Roman" w:hAnsi="Times New Roman" w:cs="Times New Roman"/>
          <w:color w:val="231F20"/>
          <w:spacing w:val="-10"/>
        </w:rPr>
        <w:t xml:space="preserve"> </w:t>
      </w:r>
      <w:r w:rsidRPr="00A040A6">
        <w:rPr>
          <w:rFonts w:ascii="Times New Roman" w:hAnsi="Times New Roman" w:cs="Times New Roman"/>
          <w:color w:val="231F20"/>
        </w:rPr>
        <w:t>learner</w:t>
      </w:r>
      <w:r w:rsidRPr="00A040A6">
        <w:rPr>
          <w:rFonts w:ascii="Times New Roman" w:hAnsi="Times New Roman" w:cs="Times New Roman"/>
          <w:color w:val="231F20"/>
          <w:spacing w:val="-10"/>
        </w:rPr>
        <w:t xml:space="preserve"> </w:t>
      </w:r>
      <w:r w:rsidRPr="00A040A6">
        <w:rPr>
          <w:rFonts w:ascii="Times New Roman" w:hAnsi="Times New Roman" w:cs="Times New Roman"/>
          <w:color w:val="231F20"/>
        </w:rPr>
        <w:t>to the</w:t>
      </w:r>
      <w:r w:rsidRPr="00A040A6">
        <w:rPr>
          <w:rFonts w:ascii="Times New Roman" w:hAnsi="Times New Roman" w:cs="Times New Roman"/>
          <w:color w:val="231F20"/>
          <w:spacing w:val="-11"/>
        </w:rPr>
        <w:t xml:space="preserve"> </w:t>
      </w:r>
      <w:r w:rsidRPr="00A040A6">
        <w:rPr>
          <w:rFonts w:ascii="Times New Roman" w:hAnsi="Times New Roman" w:cs="Times New Roman"/>
          <w:color w:val="231F20"/>
        </w:rPr>
        <w:t>other</w:t>
      </w:r>
      <w:r w:rsidRPr="00A040A6">
        <w:rPr>
          <w:rFonts w:ascii="Times New Roman" w:hAnsi="Times New Roman" w:cs="Times New Roman"/>
          <w:color w:val="231F20"/>
          <w:spacing w:val="-11"/>
        </w:rPr>
        <w:t xml:space="preserve"> </w:t>
      </w:r>
      <w:r w:rsidRPr="00A040A6">
        <w:rPr>
          <w:rFonts w:ascii="Times New Roman" w:hAnsi="Times New Roman" w:cs="Times New Roman"/>
          <w:color w:val="231F20"/>
        </w:rPr>
        <w:t>and</w:t>
      </w:r>
      <w:r w:rsidRPr="00A040A6">
        <w:rPr>
          <w:rFonts w:ascii="Times New Roman" w:hAnsi="Times New Roman" w:cs="Times New Roman"/>
          <w:color w:val="231F20"/>
          <w:spacing w:val="-11"/>
        </w:rPr>
        <w:t xml:space="preserve"> </w:t>
      </w:r>
      <w:r w:rsidRPr="00A040A6">
        <w:rPr>
          <w:rFonts w:ascii="Times New Roman" w:hAnsi="Times New Roman" w:cs="Times New Roman"/>
          <w:color w:val="231F20"/>
        </w:rPr>
        <w:t>it</w:t>
      </w:r>
      <w:r w:rsidRPr="00A040A6">
        <w:rPr>
          <w:rFonts w:ascii="Times New Roman" w:hAnsi="Times New Roman" w:cs="Times New Roman"/>
          <w:color w:val="231F20"/>
          <w:spacing w:val="-11"/>
        </w:rPr>
        <w:t xml:space="preserve"> </w:t>
      </w:r>
      <w:r w:rsidRPr="00A040A6">
        <w:rPr>
          <w:rFonts w:ascii="Times New Roman" w:hAnsi="Times New Roman" w:cs="Times New Roman"/>
          <w:color w:val="231F20"/>
        </w:rPr>
        <w:t>depends</w:t>
      </w:r>
      <w:r w:rsidRPr="00A040A6">
        <w:rPr>
          <w:rFonts w:ascii="Times New Roman" w:hAnsi="Times New Roman" w:cs="Times New Roman"/>
          <w:color w:val="231F20"/>
          <w:spacing w:val="-11"/>
        </w:rPr>
        <w:t xml:space="preserve"> </w:t>
      </w:r>
      <w:r w:rsidRPr="00A040A6">
        <w:rPr>
          <w:rFonts w:ascii="Times New Roman" w:hAnsi="Times New Roman" w:cs="Times New Roman"/>
          <w:color w:val="231F20"/>
        </w:rPr>
        <w:t>on</w:t>
      </w:r>
      <w:r w:rsidRPr="00A040A6">
        <w:rPr>
          <w:rFonts w:ascii="Times New Roman" w:hAnsi="Times New Roman" w:cs="Times New Roman"/>
          <w:color w:val="231F20"/>
          <w:spacing w:val="-11"/>
        </w:rPr>
        <w:t xml:space="preserve"> </w:t>
      </w:r>
      <w:r w:rsidRPr="00A040A6">
        <w:rPr>
          <w:rFonts w:ascii="Times New Roman" w:hAnsi="Times New Roman" w:cs="Times New Roman"/>
          <w:color w:val="231F20"/>
        </w:rPr>
        <w:t>the</w:t>
      </w:r>
      <w:r w:rsidRPr="00A040A6">
        <w:rPr>
          <w:rFonts w:ascii="Times New Roman" w:hAnsi="Times New Roman" w:cs="Times New Roman"/>
          <w:color w:val="231F20"/>
          <w:spacing w:val="-11"/>
        </w:rPr>
        <w:t xml:space="preserve"> </w:t>
      </w:r>
      <w:r w:rsidRPr="00A040A6">
        <w:rPr>
          <w:rFonts w:ascii="Times New Roman" w:hAnsi="Times New Roman" w:cs="Times New Roman"/>
          <w:color w:val="231F20"/>
        </w:rPr>
        <w:t>question</w:t>
      </w:r>
      <w:r w:rsidRPr="00A040A6">
        <w:rPr>
          <w:rFonts w:ascii="Times New Roman" w:hAnsi="Times New Roman" w:cs="Times New Roman"/>
          <w:color w:val="231F20"/>
          <w:spacing w:val="-11"/>
        </w:rPr>
        <w:t xml:space="preserve"> </w:t>
      </w:r>
      <w:r w:rsidRPr="00A040A6">
        <w:rPr>
          <w:rFonts w:ascii="Times New Roman" w:hAnsi="Times New Roman" w:cs="Times New Roman"/>
          <w:color w:val="231F20"/>
        </w:rPr>
        <w:t>asked.</w:t>
      </w:r>
      <w:r w:rsidRPr="00A040A6">
        <w:rPr>
          <w:rFonts w:ascii="Times New Roman" w:hAnsi="Times New Roman" w:cs="Times New Roman"/>
          <w:color w:val="231F20"/>
          <w:spacing w:val="38"/>
        </w:rPr>
        <w:t xml:space="preserve"> </w:t>
      </w:r>
      <w:r w:rsidRPr="00A040A6">
        <w:rPr>
          <w:rFonts w:ascii="Times New Roman" w:hAnsi="Times New Roman" w:cs="Times New Roman"/>
          <w:color w:val="231F20"/>
        </w:rPr>
        <w:t>Open-ended</w:t>
      </w:r>
      <w:r w:rsidRPr="00A040A6">
        <w:rPr>
          <w:rFonts w:ascii="Times New Roman" w:hAnsi="Times New Roman" w:cs="Times New Roman"/>
          <w:color w:val="231F20"/>
          <w:spacing w:val="-11"/>
        </w:rPr>
        <w:t xml:space="preserve"> </w:t>
      </w:r>
      <w:r w:rsidRPr="00A040A6">
        <w:rPr>
          <w:rFonts w:ascii="Times New Roman" w:hAnsi="Times New Roman" w:cs="Times New Roman"/>
          <w:color w:val="231F20"/>
        </w:rPr>
        <w:t>questions</w:t>
      </w:r>
      <w:r w:rsidRPr="00A040A6">
        <w:rPr>
          <w:rFonts w:ascii="Times New Roman" w:hAnsi="Times New Roman" w:cs="Times New Roman"/>
          <w:color w:val="231F20"/>
          <w:spacing w:val="-11"/>
        </w:rPr>
        <w:t xml:space="preserve"> </w:t>
      </w:r>
      <w:r w:rsidRPr="00A040A6">
        <w:rPr>
          <w:rFonts w:ascii="Times New Roman" w:hAnsi="Times New Roman" w:cs="Times New Roman"/>
          <w:color w:val="231F20"/>
        </w:rPr>
        <w:t xml:space="preserve">are </w:t>
      </w:r>
      <w:r w:rsidRPr="00A040A6">
        <w:rPr>
          <w:rFonts w:ascii="Times New Roman" w:hAnsi="Times New Roman" w:cs="Times New Roman"/>
          <w:color w:val="231F20"/>
          <w:spacing w:val="-2"/>
        </w:rPr>
        <w:t>recommended:</w:t>
      </w:r>
    </w:p>
    <w:p w14:paraId="1994BC3A" w14:textId="77777777" w:rsidR="00085045" w:rsidRPr="00BC3545" w:rsidRDefault="00085045">
      <w:pPr>
        <w:pStyle w:val="ListParagraph"/>
        <w:widowControl w:val="0"/>
        <w:numPr>
          <w:ilvl w:val="0"/>
          <w:numId w:val="208"/>
        </w:numPr>
        <w:tabs>
          <w:tab w:val="left" w:pos="984"/>
        </w:tabs>
        <w:autoSpaceDE w:val="0"/>
        <w:autoSpaceDN w:val="0"/>
        <w:spacing w:after="0" w:line="240" w:lineRule="auto"/>
        <w:ind w:right="146"/>
        <w:jc w:val="both"/>
        <w:rPr>
          <w:rFonts w:ascii="Times New Roman" w:hAnsi="Times New Roman" w:cs="Times New Roman"/>
          <w:sz w:val="24"/>
          <w:szCs w:val="24"/>
        </w:rPr>
      </w:pPr>
      <w:r w:rsidRPr="00BC3545">
        <w:rPr>
          <w:rFonts w:ascii="Times New Roman" w:hAnsi="Times New Roman" w:cs="Times New Roman"/>
          <w:color w:val="231F20"/>
          <w:sz w:val="24"/>
          <w:szCs w:val="24"/>
        </w:rPr>
        <w:t>To</w:t>
      </w:r>
      <w:r w:rsidRPr="00BC3545">
        <w:rPr>
          <w:rFonts w:ascii="Times New Roman" w:hAnsi="Times New Roman" w:cs="Times New Roman"/>
          <w:color w:val="231F20"/>
          <w:spacing w:val="-12"/>
          <w:sz w:val="24"/>
          <w:szCs w:val="24"/>
        </w:rPr>
        <w:t xml:space="preserve"> </w:t>
      </w:r>
      <w:r w:rsidRPr="00BC3545">
        <w:rPr>
          <w:rFonts w:ascii="Times New Roman" w:hAnsi="Times New Roman" w:cs="Times New Roman"/>
          <w:color w:val="231F20"/>
          <w:sz w:val="24"/>
          <w:szCs w:val="24"/>
        </w:rPr>
        <w:t>carry</w:t>
      </w:r>
      <w:r w:rsidRPr="00BC3545">
        <w:rPr>
          <w:rFonts w:ascii="Times New Roman" w:hAnsi="Times New Roman" w:cs="Times New Roman"/>
          <w:color w:val="231F20"/>
          <w:spacing w:val="-12"/>
          <w:sz w:val="24"/>
          <w:szCs w:val="24"/>
        </w:rPr>
        <w:t xml:space="preserve"> </w:t>
      </w:r>
      <w:r w:rsidRPr="00BC3545">
        <w:rPr>
          <w:rFonts w:ascii="Times New Roman" w:hAnsi="Times New Roman" w:cs="Times New Roman"/>
          <w:color w:val="231F20"/>
          <w:sz w:val="24"/>
          <w:szCs w:val="24"/>
        </w:rPr>
        <w:t>out</w:t>
      </w:r>
      <w:r w:rsidRPr="00BC3545">
        <w:rPr>
          <w:rFonts w:ascii="Times New Roman" w:hAnsi="Times New Roman" w:cs="Times New Roman"/>
          <w:color w:val="231F20"/>
          <w:spacing w:val="-11"/>
          <w:sz w:val="24"/>
          <w:szCs w:val="24"/>
        </w:rPr>
        <w:t xml:space="preserve"> </w:t>
      </w:r>
      <w:r w:rsidRPr="00BC3545">
        <w:rPr>
          <w:rFonts w:ascii="Times New Roman" w:hAnsi="Times New Roman" w:cs="Times New Roman"/>
          <w:color w:val="231F20"/>
          <w:sz w:val="24"/>
          <w:szCs w:val="24"/>
        </w:rPr>
        <w:t>a</w:t>
      </w:r>
      <w:r w:rsidRPr="00BC3545">
        <w:rPr>
          <w:rFonts w:ascii="Times New Roman" w:hAnsi="Times New Roman" w:cs="Times New Roman"/>
          <w:color w:val="231F20"/>
          <w:spacing w:val="-12"/>
          <w:sz w:val="24"/>
          <w:szCs w:val="24"/>
        </w:rPr>
        <w:t xml:space="preserve"> </w:t>
      </w:r>
      <w:r w:rsidRPr="00BC3545">
        <w:rPr>
          <w:rFonts w:ascii="Times New Roman" w:hAnsi="Times New Roman" w:cs="Times New Roman"/>
          <w:color w:val="231F20"/>
          <w:sz w:val="24"/>
          <w:szCs w:val="24"/>
        </w:rPr>
        <w:t>quick</w:t>
      </w:r>
      <w:r w:rsidRPr="00BC3545">
        <w:rPr>
          <w:rFonts w:ascii="Times New Roman" w:hAnsi="Times New Roman" w:cs="Times New Roman"/>
          <w:color w:val="231F20"/>
          <w:spacing w:val="-12"/>
          <w:sz w:val="24"/>
          <w:szCs w:val="24"/>
        </w:rPr>
        <w:t xml:space="preserve"> </w:t>
      </w:r>
      <w:r w:rsidRPr="00BC3545">
        <w:rPr>
          <w:rFonts w:ascii="Times New Roman" w:hAnsi="Times New Roman" w:cs="Times New Roman"/>
          <w:color w:val="231F20"/>
          <w:sz w:val="24"/>
          <w:szCs w:val="24"/>
        </w:rPr>
        <w:t>assessment</w:t>
      </w:r>
      <w:r w:rsidRPr="00BC3545">
        <w:rPr>
          <w:rFonts w:ascii="Times New Roman" w:hAnsi="Times New Roman" w:cs="Times New Roman"/>
          <w:color w:val="231F20"/>
          <w:spacing w:val="-11"/>
          <w:sz w:val="24"/>
          <w:szCs w:val="24"/>
        </w:rPr>
        <w:t xml:space="preserve"> </w:t>
      </w:r>
      <w:r w:rsidRPr="00BC3545">
        <w:rPr>
          <w:rFonts w:ascii="Times New Roman" w:hAnsi="Times New Roman" w:cs="Times New Roman"/>
          <w:color w:val="231F20"/>
          <w:sz w:val="24"/>
          <w:szCs w:val="24"/>
        </w:rPr>
        <w:t>as</w:t>
      </w:r>
      <w:r w:rsidRPr="00BC3545">
        <w:rPr>
          <w:rFonts w:ascii="Times New Roman" w:hAnsi="Times New Roman" w:cs="Times New Roman"/>
          <w:color w:val="231F20"/>
          <w:spacing w:val="-12"/>
          <w:sz w:val="24"/>
          <w:szCs w:val="24"/>
        </w:rPr>
        <w:t xml:space="preserve"> </w:t>
      </w:r>
      <w:r w:rsidRPr="00BC3545">
        <w:rPr>
          <w:rFonts w:ascii="Times New Roman" w:hAnsi="Times New Roman" w:cs="Times New Roman"/>
          <w:color w:val="231F20"/>
          <w:sz w:val="24"/>
          <w:szCs w:val="24"/>
        </w:rPr>
        <w:t>teaching</w:t>
      </w:r>
      <w:r w:rsidRPr="00BC3545">
        <w:rPr>
          <w:rFonts w:ascii="Times New Roman" w:hAnsi="Times New Roman" w:cs="Times New Roman"/>
          <w:color w:val="231F20"/>
          <w:spacing w:val="-11"/>
          <w:sz w:val="24"/>
          <w:szCs w:val="24"/>
        </w:rPr>
        <w:t xml:space="preserve"> </w:t>
      </w:r>
      <w:r w:rsidRPr="00BC3545">
        <w:rPr>
          <w:rFonts w:ascii="Times New Roman" w:hAnsi="Times New Roman" w:cs="Times New Roman"/>
          <w:color w:val="231F20"/>
          <w:sz w:val="24"/>
          <w:szCs w:val="24"/>
        </w:rPr>
        <w:t>is</w:t>
      </w:r>
      <w:r w:rsidRPr="00BC3545">
        <w:rPr>
          <w:rFonts w:ascii="Times New Roman" w:hAnsi="Times New Roman" w:cs="Times New Roman"/>
          <w:color w:val="231F20"/>
          <w:spacing w:val="-12"/>
          <w:sz w:val="24"/>
          <w:szCs w:val="24"/>
        </w:rPr>
        <w:t xml:space="preserve"> </w:t>
      </w:r>
      <w:r w:rsidRPr="00BC3545">
        <w:rPr>
          <w:rFonts w:ascii="Times New Roman" w:hAnsi="Times New Roman" w:cs="Times New Roman"/>
          <w:color w:val="231F20"/>
          <w:sz w:val="24"/>
          <w:szCs w:val="24"/>
        </w:rPr>
        <w:t>going</w:t>
      </w:r>
      <w:r w:rsidRPr="00BC3545">
        <w:rPr>
          <w:rFonts w:ascii="Times New Roman" w:hAnsi="Times New Roman" w:cs="Times New Roman"/>
          <w:color w:val="231F20"/>
          <w:spacing w:val="-12"/>
          <w:sz w:val="24"/>
          <w:szCs w:val="24"/>
        </w:rPr>
        <w:t xml:space="preserve"> </w:t>
      </w:r>
      <w:r w:rsidRPr="00BC3545">
        <w:rPr>
          <w:rFonts w:ascii="Times New Roman" w:hAnsi="Times New Roman" w:cs="Times New Roman"/>
          <w:color w:val="231F20"/>
          <w:spacing w:val="-5"/>
          <w:sz w:val="24"/>
          <w:szCs w:val="24"/>
        </w:rPr>
        <w:t>on.</w:t>
      </w:r>
    </w:p>
    <w:p w14:paraId="7A05AD8C" w14:textId="77777777" w:rsidR="00085045" w:rsidRPr="00BC3545" w:rsidRDefault="00085045">
      <w:pPr>
        <w:pStyle w:val="ListParagraph"/>
        <w:widowControl w:val="0"/>
        <w:numPr>
          <w:ilvl w:val="0"/>
          <w:numId w:val="208"/>
        </w:numPr>
        <w:tabs>
          <w:tab w:val="left" w:pos="984"/>
        </w:tabs>
        <w:autoSpaceDE w:val="0"/>
        <w:autoSpaceDN w:val="0"/>
        <w:spacing w:after="0" w:line="240" w:lineRule="auto"/>
        <w:ind w:right="146"/>
        <w:jc w:val="both"/>
        <w:rPr>
          <w:rFonts w:ascii="Times New Roman" w:hAnsi="Times New Roman" w:cs="Times New Roman"/>
          <w:sz w:val="24"/>
          <w:szCs w:val="24"/>
        </w:rPr>
      </w:pPr>
      <w:r w:rsidRPr="00BC3545">
        <w:rPr>
          <w:rFonts w:ascii="Times New Roman" w:hAnsi="Times New Roman" w:cs="Times New Roman"/>
          <w:color w:val="231F20"/>
          <w:spacing w:val="-4"/>
          <w:sz w:val="24"/>
          <w:szCs w:val="24"/>
        </w:rPr>
        <w:t>To</w:t>
      </w:r>
      <w:r w:rsidRPr="00BC3545">
        <w:rPr>
          <w:rFonts w:ascii="Times New Roman" w:hAnsi="Times New Roman" w:cs="Times New Roman"/>
          <w:color w:val="231F20"/>
          <w:spacing w:val="-22"/>
          <w:sz w:val="24"/>
          <w:szCs w:val="24"/>
        </w:rPr>
        <w:t xml:space="preserve"> </w:t>
      </w:r>
      <w:r w:rsidRPr="00BC3545">
        <w:rPr>
          <w:rFonts w:ascii="Times New Roman" w:hAnsi="Times New Roman" w:cs="Times New Roman"/>
          <w:color w:val="231F20"/>
          <w:spacing w:val="-4"/>
          <w:sz w:val="24"/>
          <w:szCs w:val="24"/>
        </w:rPr>
        <w:t>assess</w:t>
      </w:r>
      <w:r w:rsidRPr="00BC3545">
        <w:rPr>
          <w:rFonts w:ascii="Times New Roman" w:hAnsi="Times New Roman" w:cs="Times New Roman"/>
          <w:color w:val="231F20"/>
          <w:spacing w:val="-21"/>
          <w:sz w:val="24"/>
          <w:szCs w:val="24"/>
        </w:rPr>
        <w:t xml:space="preserve"> </w:t>
      </w:r>
      <w:r w:rsidRPr="00BC3545">
        <w:rPr>
          <w:rFonts w:ascii="Times New Roman" w:hAnsi="Times New Roman" w:cs="Times New Roman"/>
          <w:color w:val="231F20"/>
          <w:spacing w:val="-4"/>
          <w:sz w:val="24"/>
          <w:szCs w:val="24"/>
        </w:rPr>
        <w:t>complex</w:t>
      </w:r>
      <w:r w:rsidRPr="00BC3545">
        <w:rPr>
          <w:rFonts w:ascii="Times New Roman" w:hAnsi="Times New Roman" w:cs="Times New Roman"/>
          <w:color w:val="231F20"/>
          <w:spacing w:val="-20"/>
          <w:sz w:val="24"/>
          <w:szCs w:val="24"/>
        </w:rPr>
        <w:t xml:space="preserve"> </w:t>
      </w:r>
      <w:r w:rsidRPr="00BC3545">
        <w:rPr>
          <w:rFonts w:ascii="Times New Roman" w:hAnsi="Times New Roman" w:cs="Times New Roman"/>
          <w:color w:val="231F20"/>
          <w:spacing w:val="-4"/>
          <w:sz w:val="24"/>
          <w:szCs w:val="24"/>
        </w:rPr>
        <w:t>and</w:t>
      </w:r>
      <w:r w:rsidRPr="00BC3545">
        <w:rPr>
          <w:rFonts w:ascii="Times New Roman" w:hAnsi="Times New Roman" w:cs="Times New Roman"/>
          <w:color w:val="231F20"/>
          <w:spacing w:val="-21"/>
          <w:sz w:val="24"/>
          <w:szCs w:val="24"/>
        </w:rPr>
        <w:t xml:space="preserve"> </w:t>
      </w:r>
      <w:r w:rsidRPr="00BC3545">
        <w:rPr>
          <w:rFonts w:ascii="Times New Roman" w:hAnsi="Times New Roman" w:cs="Times New Roman"/>
          <w:color w:val="231F20"/>
          <w:spacing w:val="-4"/>
          <w:sz w:val="24"/>
          <w:szCs w:val="24"/>
        </w:rPr>
        <w:t>difficult</w:t>
      </w:r>
      <w:r w:rsidRPr="00BC3545">
        <w:rPr>
          <w:rFonts w:ascii="Times New Roman" w:hAnsi="Times New Roman" w:cs="Times New Roman"/>
          <w:color w:val="231F20"/>
          <w:spacing w:val="-21"/>
          <w:sz w:val="24"/>
          <w:szCs w:val="24"/>
        </w:rPr>
        <w:t xml:space="preserve"> </w:t>
      </w:r>
      <w:r w:rsidRPr="00BC3545">
        <w:rPr>
          <w:rFonts w:ascii="Times New Roman" w:hAnsi="Times New Roman" w:cs="Times New Roman"/>
          <w:color w:val="231F20"/>
          <w:spacing w:val="-4"/>
          <w:sz w:val="24"/>
          <w:szCs w:val="24"/>
        </w:rPr>
        <w:t>learning</w:t>
      </w:r>
      <w:r w:rsidRPr="00BC3545">
        <w:rPr>
          <w:rFonts w:ascii="Times New Roman" w:hAnsi="Times New Roman" w:cs="Times New Roman"/>
          <w:color w:val="231F20"/>
          <w:spacing w:val="-21"/>
          <w:sz w:val="24"/>
          <w:szCs w:val="24"/>
        </w:rPr>
        <w:t xml:space="preserve"> </w:t>
      </w:r>
      <w:r w:rsidRPr="00BC3545">
        <w:rPr>
          <w:rFonts w:ascii="Times New Roman" w:hAnsi="Times New Roman" w:cs="Times New Roman"/>
          <w:color w:val="231F20"/>
          <w:spacing w:val="-4"/>
          <w:sz w:val="24"/>
          <w:szCs w:val="24"/>
        </w:rPr>
        <w:t>which</w:t>
      </w:r>
      <w:r w:rsidRPr="00BC3545">
        <w:rPr>
          <w:rFonts w:ascii="Times New Roman" w:hAnsi="Times New Roman" w:cs="Times New Roman"/>
          <w:color w:val="231F20"/>
          <w:spacing w:val="-20"/>
          <w:sz w:val="24"/>
          <w:szCs w:val="24"/>
        </w:rPr>
        <w:t xml:space="preserve"> </w:t>
      </w:r>
      <w:r w:rsidRPr="00BC3545">
        <w:rPr>
          <w:rFonts w:ascii="Times New Roman" w:hAnsi="Times New Roman" w:cs="Times New Roman"/>
          <w:color w:val="231F20"/>
          <w:spacing w:val="-4"/>
          <w:sz w:val="24"/>
          <w:szCs w:val="24"/>
        </w:rPr>
        <w:t>needs</w:t>
      </w:r>
      <w:r w:rsidRPr="00BC3545">
        <w:rPr>
          <w:rFonts w:ascii="Times New Roman" w:hAnsi="Times New Roman" w:cs="Times New Roman"/>
          <w:color w:val="231F20"/>
          <w:spacing w:val="-21"/>
          <w:sz w:val="24"/>
          <w:szCs w:val="24"/>
        </w:rPr>
        <w:t xml:space="preserve"> </w:t>
      </w:r>
      <w:r w:rsidRPr="00BC3545">
        <w:rPr>
          <w:rFonts w:ascii="Times New Roman" w:hAnsi="Times New Roman" w:cs="Times New Roman"/>
          <w:color w:val="231F20"/>
          <w:spacing w:val="-4"/>
          <w:sz w:val="24"/>
          <w:szCs w:val="24"/>
        </w:rPr>
        <w:t>to</w:t>
      </w:r>
      <w:r w:rsidRPr="00BC3545">
        <w:rPr>
          <w:rFonts w:ascii="Times New Roman" w:hAnsi="Times New Roman" w:cs="Times New Roman"/>
          <w:color w:val="231F20"/>
          <w:spacing w:val="-21"/>
          <w:sz w:val="24"/>
          <w:szCs w:val="24"/>
        </w:rPr>
        <w:t xml:space="preserve"> </w:t>
      </w:r>
      <w:r w:rsidRPr="00BC3545">
        <w:rPr>
          <w:rFonts w:ascii="Times New Roman" w:hAnsi="Times New Roman" w:cs="Times New Roman"/>
          <w:color w:val="231F20"/>
          <w:spacing w:val="-4"/>
          <w:sz w:val="24"/>
          <w:szCs w:val="24"/>
        </w:rPr>
        <w:t>be</w:t>
      </w:r>
      <w:r w:rsidRPr="00BC3545">
        <w:rPr>
          <w:rFonts w:ascii="Times New Roman" w:hAnsi="Times New Roman" w:cs="Times New Roman"/>
          <w:color w:val="231F20"/>
          <w:spacing w:val="-21"/>
          <w:sz w:val="24"/>
          <w:szCs w:val="24"/>
        </w:rPr>
        <w:t xml:space="preserve"> </w:t>
      </w:r>
      <w:r w:rsidRPr="00BC3545">
        <w:rPr>
          <w:rFonts w:ascii="Times New Roman" w:hAnsi="Times New Roman" w:cs="Times New Roman"/>
          <w:color w:val="231F20"/>
          <w:spacing w:val="-4"/>
          <w:sz w:val="24"/>
          <w:szCs w:val="24"/>
        </w:rPr>
        <w:t>summarized.</w:t>
      </w:r>
    </w:p>
    <w:p w14:paraId="46DFC1B4" w14:textId="77777777" w:rsidR="00085045" w:rsidRPr="00BC3545" w:rsidRDefault="00085045">
      <w:pPr>
        <w:pStyle w:val="ListParagraph"/>
        <w:widowControl w:val="0"/>
        <w:numPr>
          <w:ilvl w:val="0"/>
          <w:numId w:val="208"/>
        </w:numPr>
        <w:tabs>
          <w:tab w:val="left" w:pos="984"/>
        </w:tabs>
        <w:autoSpaceDE w:val="0"/>
        <w:autoSpaceDN w:val="0"/>
        <w:spacing w:after="0" w:line="240" w:lineRule="auto"/>
        <w:ind w:right="146"/>
        <w:jc w:val="both"/>
        <w:rPr>
          <w:rFonts w:ascii="Times New Roman" w:hAnsi="Times New Roman" w:cs="Times New Roman"/>
          <w:sz w:val="24"/>
          <w:szCs w:val="24"/>
        </w:rPr>
      </w:pPr>
      <w:r w:rsidRPr="00BC3545">
        <w:rPr>
          <w:rFonts w:ascii="Times New Roman" w:hAnsi="Times New Roman" w:cs="Times New Roman"/>
          <w:color w:val="231F20"/>
          <w:sz w:val="24"/>
          <w:szCs w:val="24"/>
        </w:rPr>
        <w:t>To</w:t>
      </w:r>
      <w:r w:rsidRPr="00BC3545">
        <w:rPr>
          <w:rFonts w:ascii="Times New Roman" w:hAnsi="Times New Roman" w:cs="Times New Roman"/>
          <w:color w:val="231F20"/>
          <w:spacing w:val="-8"/>
          <w:sz w:val="24"/>
          <w:szCs w:val="24"/>
        </w:rPr>
        <w:t xml:space="preserve"> </w:t>
      </w:r>
      <w:r w:rsidRPr="00BC3545">
        <w:rPr>
          <w:rFonts w:ascii="Times New Roman" w:hAnsi="Times New Roman" w:cs="Times New Roman"/>
          <w:color w:val="231F20"/>
          <w:sz w:val="24"/>
          <w:szCs w:val="24"/>
        </w:rPr>
        <w:t>assess</w:t>
      </w:r>
      <w:r w:rsidRPr="00BC3545">
        <w:rPr>
          <w:rFonts w:ascii="Times New Roman" w:hAnsi="Times New Roman" w:cs="Times New Roman"/>
          <w:color w:val="231F20"/>
          <w:spacing w:val="-7"/>
          <w:sz w:val="24"/>
          <w:szCs w:val="24"/>
        </w:rPr>
        <w:t xml:space="preserve"> </w:t>
      </w:r>
      <w:r w:rsidRPr="00BC3545">
        <w:rPr>
          <w:rFonts w:ascii="Times New Roman" w:hAnsi="Times New Roman" w:cs="Times New Roman"/>
          <w:color w:val="231F20"/>
          <w:sz w:val="24"/>
          <w:szCs w:val="24"/>
        </w:rPr>
        <w:t>a</w:t>
      </w:r>
      <w:r w:rsidRPr="00BC3545">
        <w:rPr>
          <w:rFonts w:ascii="Times New Roman" w:hAnsi="Times New Roman" w:cs="Times New Roman"/>
          <w:color w:val="231F20"/>
          <w:spacing w:val="-8"/>
          <w:sz w:val="24"/>
          <w:szCs w:val="24"/>
        </w:rPr>
        <w:t xml:space="preserve"> </w:t>
      </w:r>
      <w:r w:rsidRPr="00BC3545">
        <w:rPr>
          <w:rFonts w:ascii="Times New Roman" w:hAnsi="Times New Roman" w:cs="Times New Roman"/>
          <w:color w:val="231F20"/>
          <w:sz w:val="24"/>
          <w:szCs w:val="24"/>
        </w:rPr>
        <w:t>portion</w:t>
      </w:r>
      <w:r w:rsidRPr="00BC3545">
        <w:rPr>
          <w:rFonts w:ascii="Times New Roman" w:hAnsi="Times New Roman" w:cs="Times New Roman"/>
          <w:color w:val="231F20"/>
          <w:spacing w:val="-7"/>
          <w:sz w:val="24"/>
          <w:szCs w:val="24"/>
        </w:rPr>
        <w:t xml:space="preserve"> </w:t>
      </w:r>
      <w:r w:rsidRPr="00BC3545">
        <w:rPr>
          <w:rFonts w:ascii="Times New Roman" w:hAnsi="Times New Roman" w:cs="Times New Roman"/>
          <w:color w:val="231F20"/>
          <w:sz w:val="24"/>
          <w:szCs w:val="24"/>
        </w:rPr>
        <w:t>of</w:t>
      </w:r>
      <w:r w:rsidRPr="00BC3545">
        <w:rPr>
          <w:rFonts w:ascii="Times New Roman" w:hAnsi="Times New Roman" w:cs="Times New Roman"/>
          <w:color w:val="231F20"/>
          <w:spacing w:val="-8"/>
          <w:sz w:val="24"/>
          <w:szCs w:val="24"/>
        </w:rPr>
        <w:t xml:space="preserve"> </w:t>
      </w:r>
      <w:r w:rsidRPr="00BC3545">
        <w:rPr>
          <w:rFonts w:ascii="Times New Roman" w:hAnsi="Times New Roman" w:cs="Times New Roman"/>
          <w:color w:val="231F20"/>
          <w:sz w:val="24"/>
          <w:szCs w:val="24"/>
        </w:rPr>
        <w:t>a</w:t>
      </w:r>
      <w:r w:rsidRPr="00BC3545">
        <w:rPr>
          <w:rFonts w:ascii="Times New Roman" w:hAnsi="Times New Roman" w:cs="Times New Roman"/>
          <w:color w:val="231F20"/>
          <w:spacing w:val="-7"/>
          <w:sz w:val="24"/>
          <w:szCs w:val="24"/>
        </w:rPr>
        <w:t xml:space="preserve"> </w:t>
      </w:r>
      <w:r w:rsidRPr="00BC3545">
        <w:rPr>
          <w:rFonts w:ascii="Times New Roman" w:hAnsi="Times New Roman" w:cs="Times New Roman"/>
          <w:color w:val="231F20"/>
          <w:sz w:val="24"/>
          <w:szCs w:val="24"/>
        </w:rPr>
        <w:t>wide</w:t>
      </w:r>
      <w:r w:rsidRPr="00BC3545">
        <w:rPr>
          <w:rFonts w:ascii="Times New Roman" w:hAnsi="Times New Roman" w:cs="Times New Roman"/>
          <w:color w:val="231F20"/>
          <w:spacing w:val="-7"/>
          <w:sz w:val="24"/>
          <w:szCs w:val="24"/>
        </w:rPr>
        <w:t xml:space="preserve"> </w:t>
      </w:r>
      <w:r w:rsidRPr="00BC3545">
        <w:rPr>
          <w:rFonts w:ascii="Times New Roman" w:hAnsi="Times New Roman" w:cs="Times New Roman"/>
          <w:color w:val="231F20"/>
          <w:sz w:val="24"/>
          <w:szCs w:val="24"/>
        </w:rPr>
        <w:t>course</w:t>
      </w:r>
      <w:r w:rsidRPr="00BC3545">
        <w:rPr>
          <w:rFonts w:ascii="Times New Roman" w:hAnsi="Times New Roman" w:cs="Times New Roman"/>
          <w:color w:val="231F20"/>
          <w:spacing w:val="-8"/>
          <w:sz w:val="24"/>
          <w:szCs w:val="24"/>
        </w:rPr>
        <w:t xml:space="preserve"> </w:t>
      </w:r>
      <w:r w:rsidRPr="00BC3545">
        <w:rPr>
          <w:rFonts w:ascii="Times New Roman" w:hAnsi="Times New Roman" w:cs="Times New Roman"/>
          <w:color w:val="231F20"/>
          <w:sz w:val="24"/>
          <w:szCs w:val="24"/>
        </w:rPr>
        <w:t>which</w:t>
      </w:r>
      <w:r w:rsidRPr="00BC3545">
        <w:rPr>
          <w:rFonts w:ascii="Times New Roman" w:hAnsi="Times New Roman" w:cs="Times New Roman"/>
          <w:color w:val="231F20"/>
          <w:spacing w:val="-7"/>
          <w:sz w:val="24"/>
          <w:szCs w:val="24"/>
        </w:rPr>
        <w:t xml:space="preserve"> </w:t>
      </w:r>
      <w:r w:rsidRPr="00BC3545">
        <w:rPr>
          <w:rFonts w:ascii="Times New Roman" w:hAnsi="Times New Roman" w:cs="Times New Roman"/>
          <w:color w:val="231F20"/>
          <w:sz w:val="24"/>
          <w:szCs w:val="24"/>
        </w:rPr>
        <w:t>needs</w:t>
      </w:r>
      <w:r w:rsidRPr="00BC3545">
        <w:rPr>
          <w:rFonts w:ascii="Times New Roman" w:hAnsi="Times New Roman" w:cs="Times New Roman"/>
          <w:color w:val="231F20"/>
          <w:spacing w:val="-8"/>
          <w:sz w:val="24"/>
          <w:szCs w:val="24"/>
        </w:rPr>
        <w:t xml:space="preserve"> </w:t>
      </w:r>
      <w:r w:rsidRPr="00BC3545">
        <w:rPr>
          <w:rFonts w:ascii="Times New Roman" w:hAnsi="Times New Roman" w:cs="Times New Roman"/>
          <w:color w:val="231F20"/>
          <w:sz w:val="24"/>
          <w:szCs w:val="24"/>
        </w:rPr>
        <w:t>to</w:t>
      </w:r>
      <w:r w:rsidRPr="00BC3545">
        <w:rPr>
          <w:rFonts w:ascii="Times New Roman" w:hAnsi="Times New Roman" w:cs="Times New Roman"/>
          <w:color w:val="231F20"/>
          <w:spacing w:val="-7"/>
          <w:sz w:val="24"/>
          <w:szCs w:val="24"/>
        </w:rPr>
        <w:t xml:space="preserve"> </w:t>
      </w:r>
      <w:r w:rsidRPr="00BC3545">
        <w:rPr>
          <w:rFonts w:ascii="Times New Roman" w:hAnsi="Times New Roman" w:cs="Times New Roman"/>
          <w:color w:val="231F20"/>
          <w:sz w:val="24"/>
          <w:szCs w:val="24"/>
        </w:rPr>
        <w:t>be</w:t>
      </w:r>
      <w:r w:rsidRPr="00BC3545">
        <w:rPr>
          <w:rFonts w:ascii="Times New Roman" w:hAnsi="Times New Roman" w:cs="Times New Roman"/>
          <w:color w:val="231F20"/>
          <w:spacing w:val="-7"/>
          <w:sz w:val="24"/>
          <w:szCs w:val="24"/>
        </w:rPr>
        <w:t xml:space="preserve"> </w:t>
      </w:r>
      <w:r w:rsidRPr="00BC3545">
        <w:rPr>
          <w:rFonts w:ascii="Times New Roman" w:hAnsi="Times New Roman" w:cs="Times New Roman"/>
          <w:color w:val="231F20"/>
          <w:spacing w:val="-2"/>
          <w:sz w:val="24"/>
          <w:szCs w:val="24"/>
        </w:rPr>
        <w:t>summarized.</w:t>
      </w:r>
    </w:p>
    <w:p w14:paraId="1116FB52" w14:textId="77777777" w:rsidR="00085045" w:rsidRPr="00BC3545" w:rsidRDefault="00085045">
      <w:pPr>
        <w:pStyle w:val="ListParagraph"/>
        <w:widowControl w:val="0"/>
        <w:numPr>
          <w:ilvl w:val="0"/>
          <w:numId w:val="208"/>
        </w:numPr>
        <w:tabs>
          <w:tab w:val="left" w:pos="984"/>
        </w:tabs>
        <w:autoSpaceDE w:val="0"/>
        <w:autoSpaceDN w:val="0"/>
        <w:spacing w:after="0" w:line="240" w:lineRule="auto"/>
        <w:ind w:right="146"/>
        <w:jc w:val="both"/>
        <w:rPr>
          <w:rFonts w:ascii="Times New Roman" w:hAnsi="Times New Roman" w:cs="Times New Roman"/>
          <w:sz w:val="24"/>
          <w:szCs w:val="24"/>
        </w:rPr>
      </w:pPr>
      <w:r w:rsidRPr="00BC3545">
        <w:rPr>
          <w:rFonts w:ascii="Times New Roman" w:hAnsi="Times New Roman" w:cs="Times New Roman"/>
          <w:color w:val="231F20"/>
          <w:spacing w:val="-2"/>
          <w:sz w:val="24"/>
          <w:szCs w:val="24"/>
        </w:rPr>
        <w:t>To</w:t>
      </w:r>
      <w:r w:rsidRPr="00BC3545">
        <w:rPr>
          <w:rFonts w:ascii="Times New Roman" w:hAnsi="Times New Roman" w:cs="Times New Roman"/>
          <w:color w:val="231F20"/>
          <w:spacing w:val="-6"/>
          <w:sz w:val="24"/>
          <w:szCs w:val="24"/>
        </w:rPr>
        <w:t xml:space="preserve"> </w:t>
      </w:r>
      <w:r w:rsidRPr="00BC3545">
        <w:rPr>
          <w:rFonts w:ascii="Times New Roman" w:hAnsi="Times New Roman" w:cs="Times New Roman"/>
          <w:color w:val="231F20"/>
          <w:spacing w:val="-2"/>
          <w:sz w:val="24"/>
          <w:szCs w:val="24"/>
        </w:rPr>
        <w:t>assess</w:t>
      </w:r>
      <w:r w:rsidRPr="00BC3545">
        <w:rPr>
          <w:rFonts w:ascii="Times New Roman" w:hAnsi="Times New Roman" w:cs="Times New Roman"/>
          <w:color w:val="231F20"/>
          <w:spacing w:val="-5"/>
          <w:sz w:val="24"/>
          <w:szCs w:val="24"/>
        </w:rPr>
        <w:t xml:space="preserve"> </w:t>
      </w:r>
      <w:r w:rsidRPr="00BC3545">
        <w:rPr>
          <w:rFonts w:ascii="Times New Roman" w:hAnsi="Times New Roman" w:cs="Times New Roman"/>
          <w:color w:val="231F20"/>
          <w:spacing w:val="-2"/>
          <w:sz w:val="24"/>
          <w:szCs w:val="24"/>
        </w:rPr>
        <w:t>the</w:t>
      </w:r>
      <w:r w:rsidRPr="00BC3545">
        <w:rPr>
          <w:rFonts w:ascii="Times New Roman" w:hAnsi="Times New Roman" w:cs="Times New Roman"/>
          <w:color w:val="231F20"/>
          <w:spacing w:val="-5"/>
          <w:sz w:val="24"/>
          <w:szCs w:val="24"/>
        </w:rPr>
        <w:t xml:space="preserve"> </w:t>
      </w:r>
      <w:r w:rsidRPr="00BC3545">
        <w:rPr>
          <w:rFonts w:ascii="Times New Roman" w:hAnsi="Times New Roman" w:cs="Times New Roman"/>
          <w:color w:val="231F20"/>
          <w:spacing w:val="-2"/>
          <w:sz w:val="24"/>
          <w:szCs w:val="24"/>
        </w:rPr>
        <w:t>learning</w:t>
      </w:r>
      <w:r w:rsidRPr="00BC3545">
        <w:rPr>
          <w:rFonts w:ascii="Times New Roman" w:hAnsi="Times New Roman" w:cs="Times New Roman"/>
          <w:color w:val="231F20"/>
          <w:spacing w:val="-6"/>
          <w:sz w:val="24"/>
          <w:szCs w:val="24"/>
        </w:rPr>
        <w:t xml:space="preserve"> </w:t>
      </w:r>
      <w:r w:rsidRPr="00BC3545">
        <w:rPr>
          <w:rFonts w:ascii="Times New Roman" w:hAnsi="Times New Roman" w:cs="Times New Roman"/>
          <w:color w:val="231F20"/>
          <w:spacing w:val="-2"/>
          <w:sz w:val="24"/>
          <w:szCs w:val="24"/>
        </w:rPr>
        <w:t>objectives</w:t>
      </w:r>
      <w:r w:rsidRPr="00BC3545">
        <w:rPr>
          <w:rFonts w:ascii="Times New Roman" w:hAnsi="Times New Roman" w:cs="Times New Roman"/>
          <w:color w:val="231F20"/>
          <w:spacing w:val="-5"/>
          <w:sz w:val="24"/>
          <w:szCs w:val="24"/>
        </w:rPr>
        <w:t xml:space="preserve"> </w:t>
      </w:r>
      <w:r w:rsidRPr="00BC3545">
        <w:rPr>
          <w:rFonts w:ascii="Times New Roman" w:hAnsi="Times New Roman" w:cs="Times New Roman"/>
          <w:color w:val="231F20"/>
          <w:spacing w:val="-2"/>
          <w:sz w:val="24"/>
          <w:szCs w:val="24"/>
        </w:rPr>
        <w:t>with</w:t>
      </w:r>
      <w:r w:rsidRPr="00BC3545">
        <w:rPr>
          <w:rFonts w:ascii="Times New Roman" w:hAnsi="Times New Roman" w:cs="Times New Roman"/>
          <w:color w:val="231F20"/>
          <w:spacing w:val="-5"/>
          <w:sz w:val="24"/>
          <w:szCs w:val="24"/>
        </w:rPr>
        <w:t xml:space="preserve"> </w:t>
      </w:r>
      <w:r w:rsidRPr="00BC3545">
        <w:rPr>
          <w:rFonts w:ascii="Times New Roman" w:hAnsi="Times New Roman" w:cs="Times New Roman"/>
          <w:color w:val="231F20"/>
          <w:spacing w:val="-2"/>
          <w:sz w:val="24"/>
          <w:szCs w:val="24"/>
        </w:rPr>
        <w:t>high</w:t>
      </w:r>
      <w:r w:rsidRPr="00BC3545">
        <w:rPr>
          <w:rFonts w:ascii="Times New Roman" w:hAnsi="Times New Roman" w:cs="Times New Roman"/>
          <w:color w:val="231F20"/>
          <w:spacing w:val="-6"/>
          <w:sz w:val="24"/>
          <w:szCs w:val="24"/>
        </w:rPr>
        <w:t xml:space="preserve"> </w:t>
      </w:r>
      <w:r w:rsidRPr="00BC3545">
        <w:rPr>
          <w:rFonts w:ascii="Times New Roman" w:hAnsi="Times New Roman" w:cs="Times New Roman"/>
          <w:color w:val="231F20"/>
          <w:spacing w:val="-2"/>
          <w:sz w:val="24"/>
          <w:szCs w:val="24"/>
        </w:rPr>
        <w:t>taxonomic</w:t>
      </w:r>
      <w:r w:rsidRPr="00BC3545">
        <w:rPr>
          <w:rFonts w:ascii="Times New Roman" w:hAnsi="Times New Roman" w:cs="Times New Roman"/>
          <w:color w:val="231F20"/>
          <w:spacing w:val="-5"/>
          <w:sz w:val="24"/>
          <w:szCs w:val="24"/>
        </w:rPr>
        <w:t xml:space="preserve"> </w:t>
      </w:r>
      <w:r w:rsidRPr="00BC3545">
        <w:rPr>
          <w:rFonts w:ascii="Times New Roman" w:hAnsi="Times New Roman" w:cs="Times New Roman"/>
          <w:color w:val="231F20"/>
          <w:spacing w:val="-2"/>
          <w:sz w:val="24"/>
          <w:szCs w:val="24"/>
        </w:rPr>
        <w:t>level.</w:t>
      </w:r>
    </w:p>
    <w:p w14:paraId="39B445F7" w14:textId="77777777" w:rsidR="00085045" w:rsidRDefault="00085045" w:rsidP="00085045">
      <w:pPr>
        <w:pStyle w:val="BodyText"/>
        <w:spacing w:line="283" w:lineRule="auto"/>
        <w:ind w:right="146"/>
        <w:jc w:val="both"/>
        <w:rPr>
          <w:rFonts w:ascii="Times New Roman" w:hAnsi="Times New Roman" w:cs="Times New Roman"/>
          <w:color w:val="231F20"/>
        </w:rPr>
      </w:pPr>
    </w:p>
    <w:p w14:paraId="53ECF204" w14:textId="77777777" w:rsidR="00085045" w:rsidRDefault="00085045" w:rsidP="00085045">
      <w:pPr>
        <w:pStyle w:val="BodyText"/>
        <w:spacing w:line="283" w:lineRule="auto"/>
        <w:ind w:right="146"/>
        <w:jc w:val="both"/>
        <w:rPr>
          <w:rFonts w:ascii="Times New Roman" w:hAnsi="Times New Roman" w:cs="Times New Roman"/>
          <w:b/>
          <w:color w:val="231F20"/>
        </w:rPr>
      </w:pPr>
      <w:r w:rsidRPr="00A040A6">
        <w:rPr>
          <w:rFonts w:ascii="Times New Roman" w:hAnsi="Times New Roman" w:cs="Times New Roman"/>
          <w:color w:val="231F20"/>
        </w:rPr>
        <w:t xml:space="preserve">Open-ended questions are essential for assessing higher thinking skills, </w:t>
      </w:r>
      <w:r w:rsidRPr="00A040A6">
        <w:rPr>
          <w:rFonts w:ascii="Times New Roman" w:hAnsi="Times New Roman" w:cs="Times New Roman"/>
          <w:color w:val="231F20"/>
          <w:spacing w:val="-2"/>
        </w:rPr>
        <w:t>allowing</w:t>
      </w:r>
      <w:r w:rsidRPr="00A040A6">
        <w:rPr>
          <w:rFonts w:ascii="Times New Roman" w:hAnsi="Times New Roman" w:cs="Times New Roman"/>
          <w:color w:val="231F20"/>
          <w:spacing w:val="-9"/>
        </w:rPr>
        <w:t xml:space="preserve"> </w:t>
      </w:r>
      <w:r w:rsidRPr="00A040A6">
        <w:rPr>
          <w:rFonts w:ascii="Times New Roman" w:hAnsi="Times New Roman" w:cs="Times New Roman"/>
          <w:color w:val="231F20"/>
          <w:spacing w:val="-2"/>
        </w:rPr>
        <w:t>learners</w:t>
      </w:r>
      <w:r w:rsidRPr="00A040A6">
        <w:rPr>
          <w:rFonts w:ascii="Times New Roman" w:hAnsi="Times New Roman" w:cs="Times New Roman"/>
          <w:color w:val="231F20"/>
          <w:spacing w:val="-9"/>
        </w:rPr>
        <w:t xml:space="preserve"> </w:t>
      </w:r>
      <w:r w:rsidRPr="00A040A6">
        <w:rPr>
          <w:rFonts w:ascii="Times New Roman" w:hAnsi="Times New Roman" w:cs="Times New Roman"/>
          <w:color w:val="231F20"/>
          <w:spacing w:val="-2"/>
        </w:rPr>
        <w:t>to</w:t>
      </w:r>
      <w:r w:rsidRPr="00A040A6">
        <w:rPr>
          <w:rFonts w:ascii="Times New Roman" w:hAnsi="Times New Roman" w:cs="Times New Roman"/>
          <w:color w:val="231F20"/>
          <w:spacing w:val="-9"/>
        </w:rPr>
        <w:t xml:space="preserve"> </w:t>
      </w:r>
      <w:r w:rsidRPr="00A040A6">
        <w:rPr>
          <w:rFonts w:ascii="Times New Roman" w:hAnsi="Times New Roman" w:cs="Times New Roman"/>
          <w:color w:val="231F20"/>
          <w:spacing w:val="-2"/>
        </w:rPr>
        <w:t>demonstrate</w:t>
      </w:r>
      <w:r w:rsidRPr="00A040A6">
        <w:rPr>
          <w:rFonts w:ascii="Times New Roman" w:hAnsi="Times New Roman" w:cs="Times New Roman"/>
          <w:color w:val="231F20"/>
          <w:spacing w:val="-9"/>
        </w:rPr>
        <w:t xml:space="preserve"> </w:t>
      </w:r>
      <w:r w:rsidRPr="00A040A6">
        <w:rPr>
          <w:rFonts w:ascii="Times New Roman" w:hAnsi="Times New Roman" w:cs="Times New Roman"/>
          <w:color w:val="231F20"/>
          <w:spacing w:val="-2"/>
        </w:rPr>
        <w:t>not</w:t>
      </w:r>
      <w:r w:rsidRPr="00A040A6">
        <w:rPr>
          <w:rFonts w:ascii="Times New Roman" w:hAnsi="Times New Roman" w:cs="Times New Roman"/>
          <w:color w:val="231F20"/>
          <w:spacing w:val="-9"/>
        </w:rPr>
        <w:t xml:space="preserve"> </w:t>
      </w:r>
      <w:r w:rsidRPr="00A040A6">
        <w:rPr>
          <w:rFonts w:ascii="Times New Roman" w:hAnsi="Times New Roman" w:cs="Times New Roman"/>
          <w:color w:val="231F20"/>
          <w:spacing w:val="-2"/>
        </w:rPr>
        <w:t>only</w:t>
      </w:r>
      <w:r w:rsidRPr="00A040A6">
        <w:rPr>
          <w:rFonts w:ascii="Times New Roman" w:hAnsi="Times New Roman" w:cs="Times New Roman"/>
          <w:color w:val="231F20"/>
          <w:spacing w:val="-9"/>
        </w:rPr>
        <w:t xml:space="preserve"> </w:t>
      </w:r>
      <w:r w:rsidRPr="00A040A6">
        <w:rPr>
          <w:rFonts w:ascii="Times New Roman" w:hAnsi="Times New Roman" w:cs="Times New Roman"/>
          <w:color w:val="231F20"/>
          <w:spacing w:val="-2"/>
        </w:rPr>
        <w:t>what</w:t>
      </w:r>
      <w:r w:rsidRPr="00A040A6">
        <w:rPr>
          <w:rFonts w:ascii="Times New Roman" w:hAnsi="Times New Roman" w:cs="Times New Roman"/>
          <w:color w:val="231F20"/>
          <w:spacing w:val="-9"/>
        </w:rPr>
        <w:t xml:space="preserve"> </w:t>
      </w:r>
      <w:r w:rsidRPr="00A040A6">
        <w:rPr>
          <w:rFonts w:ascii="Times New Roman" w:hAnsi="Times New Roman" w:cs="Times New Roman"/>
          <w:color w:val="231F20"/>
          <w:spacing w:val="-2"/>
        </w:rPr>
        <w:t>they</w:t>
      </w:r>
      <w:r w:rsidRPr="00A040A6">
        <w:rPr>
          <w:rFonts w:ascii="Times New Roman" w:hAnsi="Times New Roman" w:cs="Times New Roman"/>
          <w:color w:val="231F20"/>
          <w:spacing w:val="-9"/>
        </w:rPr>
        <w:t xml:space="preserve"> </w:t>
      </w:r>
      <w:r w:rsidRPr="00A040A6">
        <w:rPr>
          <w:rFonts w:ascii="Times New Roman" w:hAnsi="Times New Roman" w:cs="Times New Roman"/>
          <w:color w:val="231F20"/>
          <w:spacing w:val="-2"/>
        </w:rPr>
        <w:t>know</w:t>
      </w:r>
      <w:r w:rsidRPr="00A040A6">
        <w:rPr>
          <w:rFonts w:ascii="Times New Roman" w:hAnsi="Times New Roman" w:cs="Times New Roman"/>
          <w:color w:val="231F20"/>
          <w:spacing w:val="-9"/>
        </w:rPr>
        <w:t xml:space="preserve"> </w:t>
      </w:r>
      <w:r w:rsidRPr="00A040A6">
        <w:rPr>
          <w:rFonts w:ascii="Times New Roman" w:hAnsi="Times New Roman" w:cs="Times New Roman"/>
          <w:color w:val="231F20"/>
          <w:spacing w:val="-2"/>
        </w:rPr>
        <w:t>but</w:t>
      </w:r>
      <w:r w:rsidRPr="00A040A6">
        <w:rPr>
          <w:rFonts w:ascii="Times New Roman" w:hAnsi="Times New Roman" w:cs="Times New Roman"/>
          <w:color w:val="231F20"/>
          <w:spacing w:val="-9"/>
        </w:rPr>
        <w:t xml:space="preserve"> </w:t>
      </w:r>
      <w:r w:rsidRPr="00A040A6">
        <w:rPr>
          <w:rFonts w:ascii="Times New Roman" w:hAnsi="Times New Roman" w:cs="Times New Roman"/>
          <w:color w:val="231F20"/>
          <w:spacing w:val="-2"/>
        </w:rPr>
        <w:t>also</w:t>
      </w:r>
      <w:r w:rsidRPr="00A040A6">
        <w:rPr>
          <w:rFonts w:ascii="Times New Roman" w:hAnsi="Times New Roman" w:cs="Times New Roman"/>
          <w:color w:val="231F20"/>
          <w:spacing w:val="-9"/>
        </w:rPr>
        <w:t xml:space="preserve"> </w:t>
      </w:r>
      <w:r w:rsidRPr="00A040A6">
        <w:rPr>
          <w:rFonts w:ascii="Times New Roman" w:hAnsi="Times New Roman" w:cs="Times New Roman"/>
          <w:color w:val="231F20"/>
          <w:spacing w:val="-2"/>
        </w:rPr>
        <w:t>how</w:t>
      </w:r>
      <w:r w:rsidRPr="00A040A6">
        <w:rPr>
          <w:rFonts w:ascii="Times New Roman" w:hAnsi="Times New Roman" w:cs="Times New Roman"/>
          <w:color w:val="231F20"/>
          <w:spacing w:val="-9"/>
        </w:rPr>
        <w:t xml:space="preserve"> </w:t>
      </w:r>
      <w:r w:rsidRPr="00A040A6">
        <w:rPr>
          <w:rFonts w:ascii="Times New Roman" w:hAnsi="Times New Roman" w:cs="Times New Roman"/>
          <w:color w:val="231F20"/>
          <w:spacing w:val="-2"/>
        </w:rPr>
        <w:t>they think</w:t>
      </w:r>
      <w:r w:rsidRPr="00A040A6">
        <w:rPr>
          <w:rFonts w:ascii="Times New Roman" w:hAnsi="Times New Roman" w:cs="Times New Roman"/>
          <w:color w:val="231F20"/>
          <w:spacing w:val="-13"/>
        </w:rPr>
        <w:t xml:space="preserve"> </w:t>
      </w:r>
      <w:r w:rsidRPr="00A040A6">
        <w:rPr>
          <w:rFonts w:ascii="Times New Roman" w:hAnsi="Times New Roman" w:cs="Times New Roman"/>
          <w:color w:val="231F20"/>
          <w:spacing w:val="-2"/>
        </w:rPr>
        <w:t>and</w:t>
      </w:r>
      <w:r w:rsidRPr="00A040A6">
        <w:rPr>
          <w:rFonts w:ascii="Times New Roman" w:hAnsi="Times New Roman" w:cs="Times New Roman"/>
          <w:color w:val="231F20"/>
          <w:spacing w:val="-13"/>
        </w:rPr>
        <w:t xml:space="preserve"> </w:t>
      </w:r>
      <w:r w:rsidRPr="00A040A6">
        <w:rPr>
          <w:rFonts w:ascii="Times New Roman" w:hAnsi="Times New Roman" w:cs="Times New Roman"/>
          <w:color w:val="231F20"/>
          <w:spacing w:val="-2"/>
        </w:rPr>
        <w:t>communicate.</w:t>
      </w:r>
      <w:r w:rsidRPr="00A040A6">
        <w:rPr>
          <w:rFonts w:ascii="Times New Roman" w:hAnsi="Times New Roman" w:cs="Times New Roman"/>
          <w:color w:val="231F20"/>
          <w:spacing w:val="-13"/>
        </w:rPr>
        <w:t xml:space="preserve"> </w:t>
      </w:r>
      <w:r w:rsidRPr="00A040A6">
        <w:rPr>
          <w:rFonts w:ascii="Times New Roman" w:hAnsi="Times New Roman" w:cs="Times New Roman"/>
          <w:color w:val="231F20"/>
          <w:spacing w:val="-2"/>
        </w:rPr>
        <w:t>There</w:t>
      </w:r>
      <w:r w:rsidRPr="00A040A6">
        <w:rPr>
          <w:rFonts w:ascii="Times New Roman" w:hAnsi="Times New Roman" w:cs="Times New Roman"/>
          <w:color w:val="231F20"/>
          <w:spacing w:val="-13"/>
        </w:rPr>
        <w:t xml:space="preserve"> </w:t>
      </w:r>
      <w:r w:rsidRPr="00A040A6">
        <w:rPr>
          <w:rFonts w:ascii="Times New Roman" w:hAnsi="Times New Roman" w:cs="Times New Roman"/>
          <w:color w:val="231F20"/>
          <w:spacing w:val="-2"/>
        </w:rPr>
        <w:t>are</w:t>
      </w:r>
      <w:r w:rsidRPr="00A040A6">
        <w:rPr>
          <w:rFonts w:ascii="Times New Roman" w:hAnsi="Times New Roman" w:cs="Times New Roman"/>
          <w:color w:val="231F20"/>
          <w:spacing w:val="-13"/>
        </w:rPr>
        <w:t xml:space="preserve"> </w:t>
      </w:r>
      <w:r w:rsidRPr="00A040A6">
        <w:rPr>
          <w:rFonts w:ascii="Times New Roman" w:hAnsi="Times New Roman" w:cs="Times New Roman"/>
          <w:color w:val="231F20"/>
          <w:spacing w:val="-2"/>
        </w:rPr>
        <w:t>two</w:t>
      </w:r>
      <w:r w:rsidRPr="00A040A6">
        <w:rPr>
          <w:rFonts w:ascii="Times New Roman" w:hAnsi="Times New Roman" w:cs="Times New Roman"/>
          <w:color w:val="231F20"/>
          <w:spacing w:val="-13"/>
        </w:rPr>
        <w:t xml:space="preserve"> </w:t>
      </w:r>
      <w:r w:rsidRPr="00A040A6">
        <w:rPr>
          <w:rFonts w:ascii="Times New Roman" w:hAnsi="Times New Roman" w:cs="Times New Roman"/>
          <w:color w:val="231F20"/>
          <w:spacing w:val="-2"/>
        </w:rPr>
        <w:t>types</w:t>
      </w:r>
      <w:r w:rsidRPr="00A040A6">
        <w:rPr>
          <w:rFonts w:ascii="Times New Roman" w:hAnsi="Times New Roman" w:cs="Times New Roman"/>
          <w:color w:val="231F20"/>
          <w:spacing w:val="-13"/>
        </w:rPr>
        <w:t xml:space="preserve"> </w:t>
      </w:r>
      <w:r w:rsidRPr="00A040A6">
        <w:rPr>
          <w:rFonts w:ascii="Times New Roman" w:hAnsi="Times New Roman" w:cs="Times New Roman"/>
          <w:color w:val="231F20"/>
          <w:spacing w:val="-2"/>
        </w:rPr>
        <w:t>of</w:t>
      </w:r>
      <w:r w:rsidRPr="00A040A6">
        <w:rPr>
          <w:rFonts w:ascii="Times New Roman" w:hAnsi="Times New Roman" w:cs="Times New Roman"/>
          <w:color w:val="231F20"/>
          <w:spacing w:val="-13"/>
        </w:rPr>
        <w:t xml:space="preserve"> </w:t>
      </w:r>
      <w:r w:rsidRPr="00A040A6">
        <w:rPr>
          <w:rFonts w:ascii="Times New Roman" w:hAnsi="Times New Roman" w:cs="Times New Roman"/>
          <w:color w:val="231F20"/>
          <w:spacing w:val="-2"/>
        </w:rPr>
        <w:t>open-ended</w:t>
      </w:r>
      <w:r w:rsidRPr="00A040A6">
        <w:rPr>
          <w:rFonts w:ascii="Times New Roman" w:hAnsi="Times New Roman" w:cs="Times New Roman"/>
          <w:color w:val="231F20"/>
          <w:spacing w:val="-13"/>
        </w:rPr>
        <w:t xml:space="preserve"> </w:t>
      </w:r>
      <w:r w:rsidRPr="00A040A6">
        <w:rPr>
          <w:rFonts w:ascii="Times New Roman" w:hAnsi="Times New Roman" w:cs="Times New Roman"/>
          <w:color w:val="231F20"/>
          <w:spacing w:val="-2"/>
        </w:rPr>
        <w:t>questions:</w:t>
      </w:r>
      <w:r w:rsidRPr="00A040A6">
        <w:rPr>
          <w:rFonts w:ascii="Times New Roman" w:hAnsi="Times New Roman" w:cs="Times New Roman"/>
          <w:color w:val="231F20"/>
          <w:spacing w:val="-13"/>
        </w:rPr>
        <w:t xml:space="preserve"> </w:t>
      </w:r>
      <w:r w:rsidRPr="00A040A6">
        <w:rPr>
          <w:rFonts w:ascii="Times New Roman" w:hAnsi="Times New Roman" w:cs="Times New Roman"/>
          <w:b/>
          <w:color w:val="231F20"/>
          <w:spacing w:val="-2"/>
        </w:rPr>
        <w:t xml:space="preserve">short </w:t>
      </w:r>
      <w:r w:rsidRPr="00A040A6">
        <w:rPr>
          <w:rFonts w:ascii="Times New Roman" w:hAnsi="Times New Roman" w:cs="Times New Roman"/>
          <w:b/>
          <w:color w:val="231F20"/>
        </w:rPr>
        <w:t xml:space="preserve">answers </w:t>
      </w:r>
      <w:r w:rsidRPr="00A040A6">
        <w:rPr>
          <w:rFonts w:ascii="Times New Roman" w:hAnsi="Times New Roman" w:cs="Times New Roman"/>
          <w:color w:val="231F20"/>
        </w:rPr>
        <w:t xml:space="preserve">and </w:t>
      </w:r>
      <w:r w:rsidRPr="00A040A6">
        <w:rPr>
          <w:rFonts w:ascii="Times New Roman" w:hAnsi="Times New Roman" w:cs="Times New Roman"/>
          <w:b/>
          <w:color w:val="231F20"/>
        </w:rPr>
        <w:t>long answers questions.</w:t>
      </w:r>
    </w:p>
    <w:p w14:paraId="440D62C3" w14:textId="77777777" w:rsidR="00085045" w:rsidRPr="00A040A6" w:rsidRDefault="00085045" w:rsidP="00085045">
      <w:pPr>
        <w:pStyle w:val="BodyText"/>
        <w:spacing w:line="283" w:lineRule="auto"/>
        <w:ind w:left="425" w:right="1131"/>
        <w:jc w:val="both"/>
        <w:rPr>
          <w:rFonts w:ascii="Times New Roman" w:hAnsi="Times New Roman" w:cs="Times New Roman"/>
          <w:b/>
        </w:rPr>
      </w:pPr>
    </w:p>
    <w:p w14:paraId="5092AE7A" w14:textId="77777777" w:rsidR="00085045" w:rsidRPr="00A040A6" w:rsidRDefault="00085045">
      <w:pPr>
        <w:pStyle w:val="Heading6"/>
        <w:numPr>
          <w:ilvl w:val="1"/>
          <w:numId w:val="199"/>
        </w:numPr>
        <w:tabs>
          <w:tab w:val="left" w:pos="1004"/>
        </w:tabs>
        <w:spacing w:before="0"/>
        <w:ind w:left="1004" w:hanging="339"/>
        <w:jc w:val="both"/>
        <w:rPr>
          <w:rFonts w:ascii="Times New Roman" w:hAnsi="Times New Roman" w:cs="Times New Roman"/>
          <w:b/>
          <w:bCs/>
          <w:i w:val="0"/>
          <w:iCs w:val="0"/>
          <w:sz w:val="24"/>
          <w:szCs w:val="24"/>
        </w:rPr>
      </w:pPr>
      <w:r w:rsidRPr="00A040A6">
        <w:rPr>
          <w:rFonts w:ascii="Times New Roman" w:hAnsi="Times New Roman" w:cs="Times New Roman"/>
          <w:b/>
          <w:bCs/>
          <w:i w:val="0"/>
          <w:iCs w:val="0"/>
          <w:color w:val="231F20"/>
          <w:sz w:val="24"/>
          <w:szCs w:val="24"/>
        </w:rPr>
        <w:t>Short-answer</w:t>
      </w:r>
      <w:r w:rsidRPr="00A040A6">
        <w:rPr>
          <w:rFonts w:ascii="Times New Roman" w:hAnsi="Times New Roman" w:cs="Times New Roman"/>
          <w:b/>
          <w:bCs/>
          <w:i w:val="0"/>
          <w:iCs w:val="0"/>
          <w:color w:val="231F20"/>
          <w:spacing w:val="-5"/>
          <w:sz w:val="24"/>
          <w:szCs w:val="24"/>
        </w:rPr>
        <w:t xml:space="preserve"> </w:t>
      </w:r>
      <w:r w:rsidRPr="00A040A6">
        <w:rPr>
          <w:rFonts w:ascii="Times New Roman" w:hAnsi="Times New Roman" w:cs="Times New Roman"/>
          <w:b/>
          <w:bCs/>
          <w:i w:val="0"/>
          <w:iCs w:val="0"/>
          <w:color w:val="231F20"/>
          <w:spacing w:val="-2"/>
          <w:sz w:val="24"/>
          <w:szCs w:val="24"/>
        </w:rPr>
        <w:t>questions</w:t>
      </w:r>
    </w:p>
    <w:p w14:paraId="263C5DC8" w14:textId="77777777" w:rsidR="00085045" w:rsidRPr="00A040A6" w:rsidRDefault="00085045" w:rsidP="00085045">
      <w:pPr>
        <w:pStyle w:val="BodyText"/>
        <w:spacing w:line="283" w:lineRule="auto"/>
        <w:ind w:left="425"/>
        <w:jc w:val="both"/>
        <w:rPr>
          <w:rFonts w:ascii="Times New Roman" w:hAnsi="Times New Roman" w:cs="Times New Roman"/>
        </w:rPr>
      </w:pPr>
      <w:r w:rsidRPr="00A040A6">
        <w:rPr>
          <w:rFonts w:ascii="Times New Roman" w:hAnsi="Times New Roman" w:cs="Times New Roman"/>
          <w:color w:val="231F20"/>
          <w:spacing w:val="-4"/>
        </w:rPr>
        <w:t>Short-answer</w:t>
      </w:r>
      <w:r w:rsidRPr="00A040A6">
        <w:rPr>
          <w:rFonts w:ascii="Times New Roman" w:hAnsi="Times New Roman" w:cs="Times New Roman"/>
          <w:color w:val="231F20"/>
          <w:spacing w:val="-5"/>
        </w:rPr>
        <w:t xml:space="preserve"> </w:t>
      </w:r>
      <w:r w:rsidRPr="00A040A6">
        <w:rPr>
          <w:rFonts w:ascii="Times New Roman" w:hAnsi="Times New Roman" w:cs="Times New Roman"/>
          <w:color w:val="231F20"/>
          <w:spacing w:val="-4"/>
        </w:rPr>
        <w:t>questions</w:t>
      </w:r>
      <w:r w:rsidRPr="00A040A6">
        <w:rPr>
          <w:rFonts w:ascii="Times New Roman" w:hAnsi="Times New Roman" w:cs="Times New Roman"/>
          <w:color w:val="231F20"/>
          <w:spacing w:val="-6"/>
        </w:rPr>
        <w:t xml:space="preserve"> </w:t>
      </w:r>
      <w:r w:rsidRPr="00A040A6">
        <w:rPr>
          <w:rFonts w:ascii="Times New Roman" w:hAnsi="Times New Roman" w:cs="Times New Roman"/>
          <w:color w:val="231F20"/>
          <w:spacing w:val="-4"/>
        </w:rPr>
        <w:t>require</w:t>
      </w:r>
      <w:r w:rsidRPr="00A040A6">
        <w:rPr>
          <w:rFonts w:ascii="Times New Roman" w:hAnsi="Times New Roman" w:cs="Times New Roman"/>
          <w:color w:val="231F20"/>
          <w:spacing w:val="-5"/>
        </w:rPr>
        <w:t xml:space="preserve"> </w:t>
      </w:r>
      <w:r w:rsidRPr="00A040A6">
        <w:rPr>
          <w:rFonts w:ascii="Times New Roman" w:hAnsi="Times New Roman" w:cs="Times New Roman"/>
          <w:color w:val="231F20"/>
          <w:spacing w:val="-4"/>
        </w:rPr>
        <w:t>students</w:t>
      </w:r>
      <w:r w:rsidRPr="00A040A6">
        <w:rPr>
          <w:rFonts w:ascii="Times New Roman" w:hAnsi="Times New Roman" w:cs="Times New Roman"/>
          <w:color w:val="231F20"/>
          <w:spacing w:val="-6"/>
        </w:rPr>
        <w:t xml:space="preserve"> </w:t>
      </w:r>
      <w:r w:rsidRPr="00A040A6">
        <w:rPr>
          <w:rFonts w:ascii="Times New Roman" w:hAnsi="Times New Roman" w:cs="Times New Roman"/>
          <w:color w:val="231F20"/>
          <w:spacing w:val="-4"/>
        </w:rPr>
        <w:t>to</w:t>
      </w:r>
      <w:r w:rsidRPr="00A040A6">
        <w:rPr>
          <w:rFonts w:ascii="Times New Roman" w:hAnsi="Times New Roman" w:cs="Times New Roman"/>
          <w:color w:val="231F20"/>
          <w:spacing w:val="-5"/>
        </w:rPr>
        <w:t xml:space="preserve"> </w:t>
      </w:r>
      <w:r w:rsidRPr="00A040A6">
        <w:rPr>
          <w:rFonts w:ascii="Times New Roman" w:hAnsi="Times New Roman" w:cs="Times New Roman"/>
          <w:color w:val="231F20"/>
          <w:spacing w:val="-4"/>
        </w:rPr>
        <w:t>provide</w:t>
      </w:r>
      <w:r w:rsidRPr="00A040A6">
        <w:rPr>
          <w:rFonts w:ascii="Times New Roman" w:hAnsi="Times New Roman" w:cs="Times New Roman"/>
          <w:color w:val="231F20"/>
          <w:spacing w:val="-6"/>
        </w:rPr>
        <w:t xml:space="preserve"> </w:t>
      </w:r>
      <w:r w:rsidRPr="00A040A6">
        <w:rPr>
          <w:rFonts w:ascii="Times New Roman" w:hAnsi="Times New Roman" w:cs="Times New Roman"/>
          <w:color w:val="231F20"/>
          <w:spacing w:val="-4"/>
        </w:rPr>
        <w:t>brief,</w:t>
      </w:r>
      <w:r w:rsidRPr="00A040A6">
        <w:rPr>
          <w:rFonts w:ascii="Times New Roman" w:hAnsi="Times New Roman" w:cs="Times New Roman"/>
          <w:color w:val="231F20"/>
          <w:spacing w:val="-5"/>
        </w:rPr>
        <w:t xml:space="preserve"> </w:t>
      </w:r>
      <w:r w:rsidRPr="00A040A6">
        <w:rPr>
          <w:rFonts w:ascii="Times New Roman" w:hAnsi="Times New Roman" w:cs="Times New Roman"/>
          <w:color w:val="231F20"/>
          <w:spacing w:val="-4"/>
        </w:rPr>
        <w:t>concise</w:t>
      </w:r>
      <w:r w:rsidRPr="00A040A6">
        <w:rPr>
          <w:rFonts w:ascii="Times New Roman" w:hAnsi="Times New Roman" w:cs="Times New Roman"/>
          <w:color w:val="231F20"/>
          <w:spacing w:val="-6"/>
        </w:rPr>
        <w:t xml:space="preserve"> </w:t>
      </w:r>
      <w:r w:rsidRPr="00A040A6">
        <w:rPr>
          <w:rFonts w:ascii="Times New Roman" w:hAnsi="Times New Roman" w:cs="Times New Roman"/>
          <w:color w:val="231F20"/>
          <w:spacing w:val="-4"/>
        </w:rPr>
        <w:t xml:space="preserve">responses, </w:t>
      </w:r>
      <w:r w:rsidRPr="00A040A6">
        <w:rPr>
          <w:rFonts w:ascii="Times New Roman" w:hAnsi="Times New Roman" w:cs="Times New Roman"/>
          <w:color w:val="231F20"/>
          <w:spacing w:val="-2"/>
        </w:rPr>
        <w:t>typically</w:t>
      </w:r>
      <w:r w:rsidRPr="00A040A6">
        <w:rPr>
          <w:rFonts w:ascii="Times New Roman" w:hAnsi="Times New Roman" w:cs="Times New Roman"/>
          <w:color w:val="231F20"/>
          <w:spacing w:val="-11"/>
        </w:rPr>
        <w:t xml:space="preserve"> </w:t>
      </w:r>
      <w:r w:rsidRPr="00A040A6">
        <w:rPr>
          <w:rFonts w:ascii="Times New Roman" w:hAnsi="Times New Roman" w:cs="Times New Roman"/>
          <w:color w:val="231F20"/>
          <w:spacing w:val="-2"/>
        </w:rPr>
        <w:t>ranging</w:t>
      </w:r>
      <w:r w:rsidRPr="00A040A6">
        <w:rPr>
          <w:rFonts w:ascii="Times New Roman" w:hAnsi="Times New Roman" w:cs="Times New Roman"/>
          <w:color w:val="231F20"/>
          <w:spacing w:val="-10"/>
        </w:rPr>
        <w:t xml:space="preserve"> </w:t>
      </w:r>
      <w:r w:rsidRPr="00A040A6">
        <w:rPr>
          <w:rFonts w:ascii="Times New Roman" w:hAnsi="Times New Roman" w:cs="Times New Roman"/>
          <w:color w:val="231F20"/>
          <w:spacing w:val="-2"/>
        </w:rPr>
        <w:t>from</w:t>
      </w:r>
      <w:r w:rsidRPr="00A040A6">
        <w:rPr>
          <w:rFonts w:ascii="Times New Roman" w:hAnsi="Times New Roman" w:cs="Times New Roman"/>
          <w:color w:val="231F20"/>
          <w:spacing w:val="-10"/>
        </w:rPr>
        <w:t xml:space="preserve"> </w:t>
      </w:r>
      <w:r w:rsidRPr="00A040A6">
        <w:rPr>
          <w:rFonts w:ascii="Times New Roman" w:hAnsi="Times New Roman" w:cs="Times New Roman"/>
          <w:color w:val="231F20"/>
          <w:spacing w:val="-2"/>
        </w:rPr>
        <w:t>a</w:t>
      </w:r>
      <w:r w:rsidRPr="00A040A6">
        <w:rPr>
          <w:rFonts w:ascii="Times New Roman" w:hAnsi="Times New Roman" w:cs="Times New Roman"/>
          <w:color w:val="231F20"/>
          <w:spacing w:val="-10"/>
        </w:rPr>
        <w:t xml:space="preserve"> </w:t>
      </w:r>
      <w:r w:rsidRPr="00A040A6">
        <w:rPr>
          <w:rFonts w:ascii="Times New Roman" w:hAnsi="Times New Roman" w:cs="Times New Roman"/>
          <w:color w:val="231F20"/>
          <w:spacing w:val="-2"/>
        </w:rPr>
        <w:t>word</w:t>
      </w:r>
      <w:r w:rsidRPr="00A040A6">
        <w:rPr>
          <w:rFonts w:ascii="Times New Roman" w:hAnsi="Times New Roman" w:cs="Times New Roman"/>
          <w:color w:val="231F20"/>
          <w:spacing w:val="-10"/>
        </w:rPr>
        <w:t xml:space="preserve"> </w:t>
      </w:r>
      <w:r w:rsidRPr="00A040A6">
        <w:rPr>
          <w:rFonts w:ascii="Times New Roman" w:hAnsi="Times New Roman" w:cs="Times New Roman"/>
          <w:color w:val="231F20"/>
          <w:spacing w:val="-2"/>
        </w:rPr>
        <w:t>or</w:t>
      </w:r>
      <w:r w:rsidRPr="00A040A6">
        <w:rPr>
          <w:rFonts w:ascii="Times New Roman" w:hAnsi="Times New Roman" w:cs="Times New Roman"/>
          <w:color w:val="231F20"/>
          <w:spacing w:val="-10"/>
        </w:rPr>
        <w:t xml:space="preserve"> </w:t>
      </w:r>
      <w:r w:rsidRPr="00A040A6">
        <w:rPr>
          <w:rFonts w:ascii="Times New Roman" w:hAnsi="Times New Roman" w:cs="Times New Roman"/>
          <w:color w:val="231F20"/>
          <w:spacing w:val="-2"/>
        </w:rPr>
        <w:t>phrase</w:t>
      </w:r>
      <w:r w:rsidRPr="00A040A6">
        <w:rPr>
          <w:rFonts w:ascii="Times New Roman" w:hAnsi="Times New Roman" w:cs="Times New Roman"/>
          <w:color w:val="231F20"/>
          <w:spacing w:val="-10"/>
        </w:rPr>
        <w:t xml:space="preserve"> </w:t>
      </w:r>
      <w:r w:rsidRPr="00A040A6">
        <w:rPr>
          <w:rFonts w:ascii="Times New Roman" w:hAnsi="Times New Roman" w:cs="Times New Roman"/>
          <w:color w:val="231F20"/>
          <w:spacing w:val="-2"/>
        </w:rPr>
        <w:t>to</w:t>
      </w:r>
      <w:r w:rsidRPr="00A040A6">
        <w:rPr>
          <w:rFonts w:ascii="Times New Roman" w:hAnsi="Times New Roman" w:cs="Times New Roman"/>
          <w:color w:val="231F20"/>
          <w:spacing w:val="-10"/>
        </w:rPr>
        <w:t xml:space="preserve"> </w:t>
      </w:r>
      <w:r w:rsidRPr="00A040A6">
        <w:rPr>
          <w:rFonts w:ascii="Times New Roman" w:hAnsi="Times New Roman" w:cs="Times New Roman"/>
          <w:color w:val="231F20"/>
          <w:spacing w:val="-2"/>
        </w:rPr>
        <w:t>a</w:t>
      </w:r>
      <w:r w:rsidRPr="00A040A6">
        <w:rPr>
          <w:rFonts w:ascii="Times New Roman" w:hAnsi="Times New Roman" w:cs="Times New Roman"/>
          <w:color w:val="231F20"/>
          <w:spacing w:val="-10"/>
        </w:rPr>
        <w:t xml:space="preserve"> </w:t>
      </w:r>
      <w:r w:rsidRPr="00A040A6">
        <w:rPr>
          <w:rFonts w:ascii="Times New Roman" w:hAnsi="Times New Roman" w:cs="Times New Roman"/>
          <w:color w:val="231F20"/>
          <w:spacing w:val="-2"/>
        </w:rPr>
        <w:t>few</w:t>
      </w:r>
      <w:r w:rsidRPr="00A040A6">
        <w:rPr>
          <w:rFonts w:ascii="Times New Roman" w:hAnsi="Times New Roman" w:cs="Times New Roman"/>
          <w:color w:val="231F20"/>
          <w:spacing w:val="-10"/>
        </w:rPr>
        <w:t xml:space="preserve"> </w:t>
      </w:r>
      <w:r w:rsidRPr="00A040A6">
        <w:rPr>
          <w:rFonts w:ascii="Times New Roman" w:hAnsi="Times New Roman" w:cs="Times New Roman"/>
          <w:color w:val="231F20"/>
          <w:spacing w:val="-2"/>
        </w:rPr>
        <w:t>sentences.</w:t>
      </w:r>
      <w:r w:rsidRPr="00A040A6">
        <w:rPr>
          <w:rFonts w:ascii="Times New Roman" w:hAnsi="Times New Roman" w:cs="Times New Roman"/>
          <w:color w:val="231F20"/>
          <w:spacing w:val="-13"/>
        </w:rPr>
        <w:t xml:space="preserve"> </w:t>
      </w:r>
      <w:r w:rsidRPr="00A040A6">
        <w:rPr>
          <w:rFonts w:ascii="Times New Roman" w:hAnsi="Times New Roman" w:cs="Times New Roman"/>
          <w:color w:val="231F20"/>
          <w:spacing w:val="-2"/>
        </w:rPr>
        <w:t>These</w:t>
      </w:r>
      <w:r w:rsidRPr="00A040A6">
        <w:rPr>
          <w:rFonts w:ascii="Times New Roman" w:hAnsi="Times New Roman" w:cs="Times New Roman"/>
          <w:color w:val="231F20"/>
          <w:spacing w:val="-10"/>
        </w:rPr>
        <w:t xml:space="preserve"> </w:t>
      </w:r>
      <w:r w:rsidRPr="00A040A6">
        <w:rPr>
          <w:rFonts w:ascii="Times New Roman" w:hAnsi="Times New Roman" w:cs="Times New Roman"/>
          <w:color w:val="231F20"/>
          <w:spacing w:val="-2"/>
        </w:rPr>
        <w:t xml:space="preserve">questions </w:t>
      </w:r>
      <w:r w:rsidRPr="00A040A6">
        <w:rPr>
          <w:rFonts w:ascii="Times New Roman" w:hAnsi="Times New Roman" w:cs="Times New Roman"/>
          <w:color w:val="231F20"/>
        </w:rPr>
        <w:t>are</w:t>
      </w:r>
      <w:r w:rsidRPr="00A040A6">
        <w:rPr>
          <w:rFonts w:ascii="Times New Roman" w:hAnsi="Times New Roman" w:cs="Times New Roman"/>
          <w:color w:val="231F20"/>
          <w:spacing w:val="-15"/>
        </w:rPr>
        <w:t xml:space="preserve"> </w:t>
      </w:r>
      <w:r w:rsidRPr="00A040A6">
        <w:rPr>
          <w:rFonts w:ascii="Times New Roman" w:hAnsi="Times New Roman" w:cs="Times New Roman"/>
          <w:color w:val="231F20"/>
        </w:rPr>
        <w:t>designed</w:t>
      </w:r>
      <w:r w:rsidRPr="00A040A6">
        <w:rPr>
          <w:rFonts w:ascii="Times New Roman" w:hAnsi="Times New Roman" w:cs="Times New Roman"/>
          <w:color w:val="231F20"/>
          <w:spacing w:val="-15"/>
        </w:rPr>
        <w:t xml:space="preserve"> </w:t>
      </w:r>
      <w:r w:rsidRPr="00A040A6">
        <w:rPr>
          <w:rFonts w:ascii="Times New Roman" w:hAnsi="Times New Roman" w:cs="Times New Roman"/>
          <w:color w:val="231F20"/>
        </w:rPr>
        <w:t>to</w:t>
      </w:r>
      <w:r w:rsidRPr="00A040A6">
        <w:rPr>
          <w:rFonts w:ascii="Times New Roman" w:hAnsi="Times New Roman" w:cs="Times New Roman"/>
          <w:color w:val="231F20"/>
          <w:spacing w:val="-15"/>
        </w:rPr>
        <w:t xml:space="preserve"> </w:t>
      </w:r>
      <w:r w:rsidRPr="00A040A6">
        <w:rPr>
          <w:rFonts w:ascii="Times New Roman" w:hAnsi="Times New Roman" w:cs="Times New Roman"/>
          <w:color w:val="231F20"/>
        </w:rPr>
        <w:t>assess</w:t>
      </w:r>
      <w:r w:rsidRPr="00A040A6">
        <w:rPr>
          <w:rFonts w:ascii="Times New Roman" w:hAnsi="Times New Roman" w:cs="Times New Roman"/>
          <w:color w:val="231F20"/>
          <w:spacing w:val="-15"/>
        </w:rPr>
        <w:t xml:space="preserve"> </w:t>
      </w:r>
      <w:r w:rsidRPr="00A040A6">
        <w:rPr>
          <w:rFonts w:ascii="Times New Roman" w:hAnsi="Times New Roman" w:cs="Times New Roman"/>
          <w:color w:val="231F20"/>
        </w:rPr>
        <w:t>the</w:t>
      </w:r>
      <w:r w:rsidRPr="00A040A6">
        <w:rPr>
          <w:rFonts w:ascii="Times New Roman" w:hAnsi="Times New Roman" w:cs="Times New Roman"/>
          <w:color w:val="231F20"/>
          <w:spacing w:val="-15"/>
        </w:rPr>
        <w:t xml:space="preserve"> </w:t>
      </w:r>
      <w:r w:rsidRPr="00A040A6">
        <w:rPr>
          <w:rFonts w:ascii="Times New Roman" w:hAnsi="Times New Roman" w:cs="Times New Roman"/>
          <w:color w:val="231F20"/>
        </w:rPr>
        <w:t>recall</w:t>
      </w:r>
      <w:r w:rsidRPr="00A040A6">
        <w:rPr>
          <w:rFonts w:ascii="Times New Roman" w:hAnsi="Times New Roman" w:cs="Times New Roman"/>
          <w:color w:val="231F20"/>
          <w:spacing w:val="-15"/>
        </w:rPr>
        <w:t xml:space="preserve"> </w:t>
      </w:r>
      <w:r w:rsidRPr="00A040A6">
        <w:rPr>
          <w:rFonts w:ascii="Times New Roman" w:hAnsi="Times New Roman" w:cs="Times New Roman"/>
          <w:color w:val="231F20"/>
        </w:rPr>
        <w:t>of</w:t>
      </w:r>
      <w:r w:rsidRPr="00A040A6">
        <w:rPr>
          <w:rFonts w:ascii="Times New Roman" w:hAnsi="Times New Roman" w:cs="Times New Roman"/>
          <w:color w:val="231F20"/>
          <w:spacing w:val="-15"/>
        </w:rPr>
        <w:t xml:space="preserve"> </w:t>
      </w:r>
      <w:r w:rsidRPr="00A040A6">
        <w:rPr>
          <w:rFonts w:ascii="Times New Roman" w:hAnsi="Times New Roman" w:cs="Times New Roman"/>
          <w:color w:val="231F20"/>
        </w:rPr>
        <w:t>facts,</w:t>
      </w:r>
      <w:r w:rsidRPr="00A040A6">
        <w:rPr>
          <w:rFonts w:ascii="Times New Roman" w:hAnsi="Times New Roman" w:cs="Times New Roman"/>
          <w:color w:val="231F20"/>
          <w:spacing w:val="-15"/>
        </w:rPr>
        <w:t xml:space="preserve"> </w:t>
      </w:r>
      <w:r w:rsidRPr="00A040A6">
        <w:rPr>
          <w:rFonts w:ascii="Times New Roman" w:hAnsi="Times New Roman" w:cs="Times New Roman"/>
          <w:color w:val="231F20"/>
        </w:rPr>
        <w:t>understanding</w:t>
      </w:r>
      <w:r w:rsidRPr="00A040A6">
        <w:rPr>
          <w:rFonts w:ascii="Times New Roman" w:hAnsi="Times New Roman" w:cs="Times New Roman"/>
          <w:color w:val="231F20"/>
          <w:spacing w:val="-15"/>
        </w:rPr>
        <w:t xml:space="preserve"> </w:t>
      </w:r>
      <w:r w:rsidRPr="00A040A6">
        <w:rPr>
          <w:rFonts w:ascii="Times New Roman" w:hAnsi="Times New Roman" w:cs="Times New Roman"/>
          <w:color w:val="231F20"/>
        </w:rPr>
        <w:t>of</w:t>
      </w:r>
      <w:r w:rsidRPr="00A040A6">
        <w:rPr>
          <w:rFonts w:ascii="Times New Roman" w:hAnsi="Times New Roman" w:cs="Times New Roman"/>
          <w:color w:val="231F20"/>
          <w:spacing w:val="-15"/>
        </w:rPr>
        <w:t xml:space="preserve"> </w:t>
      </w:r>
      <w:r w:rsidRPr="00A040A6">
        <w:rPr>
          <w:rFonts w:ascii="Times New Roman" w:hAnsi="Times New Roman" w:cs="Times New Roman"/>
          <w:color w:val="231F20"/>
        </w:rPr>
        <w:t>key</w:t>
      </w:r>
      <w:r w:rsidRPr="00A040A6">
        <w:rPr>
          <w:rFonts w:ascii="Times New Roman" w:hAnsi="Times New Roman" w:cs="Times New Roman"/>
          <w:color w:val="231F20"/>
          <w:spacing w:val="-15"/>
        </w:rPr>
        <w:t xml:space="preserve"> </w:t>
      </w:r>
      <w:r w:rsidRPr="00A040A6">
        <w:rPr>
          <w:rFonts w:ascii="Times New Roman" w:hAnsi="Times New Roman" w:cs="Times New Roman"/>
          <w:color w:val="231F20"/>
        </w:rPr>
        <w:t>concepts,</w:t>
      </w:r>
      <w:r w:rsidRPr="00A040A6">
        <w:rPr>
          <w:rFonts w:ascii="Times New Roman" w:hAnsi="Times New Roman" w:cs="Times New Roman"/>
          <w:color w:val="231F20"/>
          <w:spacing w:val="-14"/>
        </w:rPr>
        <w:t xml:space="preserve"> </w:t>
      </w:r>
      <w:r w:rsidRPr="00A040A6">
        <w:rPr>
          <w:rFonts w:ascii="Times New Roman" w:hAnsi="Times New Roman" w:cs="Times New Roman"/>
          <w:color w:val="231F20"/>
        </w:rPr>
        <w:t>or ability</w:t>
      </w:r>
      <w:r w:rsidRPr="00A040A6">
        <w:rPr>
          <w:rFonts w:ascii="Times New Roman" w:hAnsi="Times New Roman" w:cs="Times New Roman"/>
          <w:color w:val="231F20"/>
          <w:spacing w:val="-15"/>
        </w:rPr>
        <w:t xml:space="preserve"> </w:t>
      </w:r>
      <w:r w:rsidRPr="00A040A6">
        <w:rPr>
          <w:rFonts w:ascii="Times New Roman" w:hAnsi="Times New Roman" w:cs="Times New Roman"/>
          <w:color w:val="231F20"/>
        </w:rPr>
        <w:t>to</w:t>
      </w:r>
      <w:r w:rsidRPr="00A040A6">
        <w:rPr>
          <w:rFonts w:ascii="Times New Roman" w:hAnsi="Times New Roman" w:cs="Times New Roman"/>
          <w:color w:val="231F20"/>
          <w:spacing w:val="-15"/>
        </w:rPr>
        <w:t xml:space="preserve"> </w:t>
      </w:r>
      <w:r w:rsidRPr="00A040A6">
        <w:rPr>
          <w:rFonts w:ascii="Times New Roman" w:hAnsi="Times New Roman" w:cs="Times New Roman"/>
          <w:color w:val="231F20"/>
        </w:rPr>
        <w:t>summarize</w:t>
      </w:r>
      <w:r w:rsidRPr="00A040A6">
        <w:rPr>
          <w:rFonts w:ascii="Times New Roman" w:hAnsi="Times New Roman" w:cs="Times New Roman"/>
          <w:color w:val="231F20"/>
          <w:spacing w:val="-15"/>
        </w:rPr>
        <w:t xml:space="preserve"> </w:t>
      </w:r>
      <w:r w:rsidRPr="00A040A6">
        <w:rPr>
          <w:rFonts w:ascii="Times New Roman" w:hAnsi="Times New Roman" w:cs="Times New Roman"/>
          <w:color w:val="231F20"/>
        </w:rPr>
        <w:t>ideas</w:t>
      </w:r>
      <w:r w:rsidRPr="00A040A6">
        <w:rPr>
          <w:rFonts w:ascii="Times New Roman" w:hAnsi="Times New Roman" w:cs="Times New Roman"/>
          <w:color w:val="231F20"/>
          <w:spacing w:val="-15"/>
        </w:rPr>
        <w:t xml:space="preserve"> </w:t>
      </w:r>
      <w:r w:rsidRPr="00A040A6">
        <w:rPr>
          <w:rFonts w:ascii="Times New Roman" w:hAnsi="Times New Roman" w:cs="Times New Roman"/>
          <w:color w:val="231F20"/>
        </w:rPr>
        <w:t>without</w:t>
      </w:r>
      <w:r w:rsidRPr="00A040A6">
        <w:rPr>
          <w:rFonts w:ascii="Times New Roman" w:hAnsi="Times New Roman" w:cs="Times New Roman"/>
          <w:color w:val="231F20"/>
          <w:spacing w:val="-15"/>
        </w:rPr>
        <w:t xml:space="preserve"> </w:t>
      </w:r>
      <w:r w:rsidRPr="00A040A6">
        <w:rPr>
          <w:rFonts w:ascii="Times New Roman" w:hAnsi="Times New Roman" w:cs="Times New Roman"/>
          <w:color w:val="231F20"/>
        </w:rPr>
        <w:t>the</w:t>
      </w:r>
      <w:r w:rsidRPr="00A040A6">
        <w:rPr>
          <w:rFonts w:ascii="Times New Roman" w:hAnsi="Times New Roman" w:cs="Times New Roman"/>
          <w:color w:val="231F20"/>
          <w:spacing w:val="-15"/>
        </w:rPr>
        <w:t xml:space="preserve"> </w:t>
      </w:r>
      <w:r w:rsidRPr="00A040A6">
        <w:rPr>
          <w:rFonts w:ascii="Times New Roman" w:hAnsi="Times New Roman" w:cs="Times New Roman"/>
          <w:color w:val="231F20"/>
        </w:rPr>
        <w:t>need</w:t>
      </w:r>
      <w:r w:rsidRPr="00A040A6">
        <w:rPr>
          <w:rFonts w:ascii="Times New Roman" w:hAnsi="Times New Roman" w:cs="Times New Roman"/>
          <w:color w:val="231F20"/>
          <w:spacing w:val="-15"/>
        </w:rPr>
        <w:t xml:space="preserve"> </w:t>
      </w:r>
      <w:r w:rsidRPr="00A040A6">
        <w:rPr>
          <w:rFonts w:ascii="Times New Roman" w:hAnsi="Times New Roman" w:cs="Times New Roman"/>
          <w:color w:val="231F20"/>
        </w:rPr>
        <w:t>for</w:t>
      </w:r>
      <w:r w:rsidRPr="00A040A6">
        <w:rPr>
          <w:rFonts w:ascii="Times New Roman" w:hAnsi="Times New Roman" w:cs="Times New Roman"/>
          <w:color w:val="231F20"/>
          <w:spacing w:val="-15"/>
        </w:rPr>
        <w:t xml:space="preserve"> </w:t>
      </w:r>
      <w:r w:rsidRPr="00A040A6">
        <w:rPr>
          <w:rFonts w:ascii="Times New Roman" w:hAnsi="Times New Roman" w:cs="Times New Roman"/>
          <w:color w:val="231F20"/>
        </w:rPr>
        <w:t>extended</w:t>
      </w:r>
      <w:r w:rsidRPr="00A040A6">
        <w:rPr>
          <w:rFonts w:ascii="Times New Roman" w:hAnsi="Times New Roman" w:cs="Times New Roman"/>
          <w:color w:val="231F20"/>
          <w:spacing w:val="-15"/>
        </w:rPr>
        <w:t xml:space="preserve"> </w:t>
      </w:r>
      <w:r w:rsidRPr="00A040A6">
        <w:rPr>
          <w:rFonts w:ascii="Times New Roman" w:hAnsi="Times New Roman" w:cs="Times New Roman"/>
          <w:color w:val="231F20"/>
        </w:rPr>
        <w:t>writing.</w:t>
      </w:r>
      <w:r w:rsidRPr="00A040A6">
        <w:rPr>
          <w:rFonts w:ascii="Times New Roman" w:hAnsi="Times New Roman" w:cs="Times New Roman"/>
          <w:color w:val="231F20"/>
          <w:spacing w:val="-15"/>
        </w:rPr>
        <w:t xml:space="preserve"> </w:t>
      </w:r>
      <w:r w:rsidRPr="00A040A6">
        <w:rPr>
          <w:rFonts w:ascii="Times New Roman" w:hAnsi="Times New Roman" w:cs="Times New Roman"/>
          <w:color w:val="231F20"/>
        </w:rPr>
        <w:t>Examples: What is photosynthesis? What is the capital city of Rwanda? Name two causes of environmental degradation.</w:t>
      </w:r>
    </w:p>
    <w:p w14:paraId="74E684DD" w14:textId="77777777" w:rsidR="00085045" w:rsidRPr="00A040A6" w:rsidRDefault="00085045" w:rsidP="00085045">
      <w:pPr>
        <w:tabs>
          <w:tab w:val="left" w:pos="4075"/>
        </w:tabs>
        <w:spacing w:line="283" w:lineRule="auto"/>
        <w:ind w:left="425"/>
        <w:jc w:val="both"/>
        <w:rPr>
          <w:rFonts w:ascii="Times New Roman" w:hAnsi="Times New Roman" w:cs="Times New Roman"/>
          <w:sz w:val="24"/>
          <w:szCs w:val="24"/>
        </w:rPr>
      </w:pPr>
      <w:r w:rsidRPr="00A040A6">
        <w:rPr>
          <w:rFonts w:ascii="Times New Roman" w:hAnsi="Times New Roman" w:cs="Times New Roman"/>
          <w:b/>
          <w:i/>
          <w:color w:val="231F20"/>
          <w:sz w:val="24"/>
          <w:szCs w:val="24"/>
        </w:rPr>
        <w:t xml:space="preserve">Fill-in-the-blank questions </w:t>
      </w:r>
      <w:r w:rsidRPr="00A040A6">
        <w:rPr>
          <w:rFonts w:ascii="Times New Roman" w:hAnsi="Times New Roman" w:cs="Times New Roman"/>
          <w:color w:val="231F20"/>
          <w:sz w:val="24"/>
          <w:szCs w:val="24"/>
        </w:rPr>
        <w:t xml:space="preserve">are also a type of short answer question: Students </w:t>
      </w:r>
      <w:r w:rsidRPr="00A040A6">
        <w:rPr>
          <w:rFonts w:ascii="Times New Roman" w:hAnsi="Times New Roman" w:cs="Times New Roman"/>
          <w:color w:val="231F20"/>
          <w:spacing w:val="-2"/>
          <w:sz w:val="24"/>
          <w:szCs w:val="24"/>
        </w:rPr>
        <w:t>complete</w:t>
      </w:r>
      <w:r w:rsidRPr="00A040A6">
        <w:rPr>
          <w:rFonts w:ascii="Times New Roman" w:hAnsi="Times New Roman" w:cs="Times New Roman"/>
          <w:color w:val="231F20"/>
          <w:spacing w:val="-11"/>
          <w:sz w:val="24"/>
          <w:szCs w:val="24"/>
        </w:rPr>
        <w:t xml:space="preserve"> </w:t>
      </w:r>
      <w:r w:rsidRPr="00A040A6">
        <w:rPr>
          <w:rFonts w:ascii="Times New Roman" w:hAnsi="Times New Roman" w:cs="Times New Roman"/>
          <w:color w:val="231F20"/>
          <w:spacing w:val="-2"/>
          <w:sz w:val="24"/>
          <w:szCs w:val="24"/>
        </w:rPr>
        <w:t>a</w:t>
      </w:r>
      <w:r w:rsidRPr="00A040A6">
        <w:rPr>
          <w:rFonts w:ascii="Times New Roman" w:hAnsi="Times New Roman" w:cs="Times New Roman"/>
          <w:color w:val="231F20"/>
          <w:spacing w:val="-11"/>
          <w:sz w:val="24"/>
          <w:szCs w:val="24"/>
        </w:rPr>
        <w:t xml:space="preserve"> </w:t>
      </w:r>
      <w:r w:rsidRPr="00A040A6">
        <w:rPr>
          <w:rFonts w:ascii="Times New Roman" w:hAnsi="Times New Roman" w:cs="Times New Roman"/>
          <w:color w:val="231F20"/>
          <w:spacing w:val="-2"/>
          <w:sz w:val="24"/>
          <w:szCs w:val="24"/>
        </w:rPr>
        <w:t>sentence</w:t>
      </w:r>
      <w:r w:rsidRPr="00A040A6">
        <w:rPr>
          <w:rFonts w:ascii="Times New Roman" w:hAnsi="Times New Roman" w:cs="Times New Roman"/>
          <w:color w:val="231F20"/>
          <w:spacing w:val="-11"/>
          <w:sz w:val="24"/>
          <w:szCs w:val="24"/>
        </w:rPr>
        <w:t xml:space="preserve"> </w:t>
      </w:r>
      <w:r w:rsidRPr="00A040A6">
        <w:rPr>
          <w:rFonts w:ascii="Times New Roman" w:hAnsi="Times New Roman" w:cs="Times New Roman"/>
          <w:color w:val="231F20"/>
          <w:spacing w:val="-2"/>
          <w:sz w:val="24"/>
          <w:szCs w:val="24"/>
        </w:rPr>
        <w:t>or</w:t>
      </w:r>
      <w:r w:rsidRPr="00A040A6">
        <w:rPr>
          <w:rFonts w:ascii="Times New Roman" w:hAnsi="Times New Roman" w:cs="Times New Roman"/>
          <w:color w:val="231F20"/>
          <w:spacing w:val="-11"/>
          <w:sz w:val="24"/>
          <w:szCs w:val="24"/>
        </w:rPr>
        <w:t xml:space="preserve"> </w:t>
      </w:r>
      <w:r w:rsidRPr="00A040A6">
        <w:rPr>
          <w:rFonts w:ascii="Times New Roman" w:hAnsi="Times New Roman" w:cs="Times New Roman"/>
          <w:color w:val="231F20"/>
          <w:spacing w:val="-2"/>
          <w:sz w:val="24"/>
          <w:szCs w:val="24"/>
        </w:rPr>
        <w:t>statement</w:t>
      </w:r>
      <w:r w:rsidRPr="00A040A6">
        <w:rPr>
          <w:rFonts w:ascii="Times New Roman" w:hAnsi="Times New Roman" w:cs="Times New Roman"/>
          <w:color w:val="231F20"/>
          <w:spacing w:val="-11"/>
          <w:sz w:val="24"/>
          <w:szCs w:val="24"/>
        </w:rPr>
        <w:t xml:space="preserve"> </w:t>
      </w:r>
      <w:r w:rsidRPr="00A040A6">
        <w:rPr>
          <w:rFonts w:ascii="Times New Roman" w:hAnsi="Times New Roman" w:cs="Times New Roman"/>
          <w:color w:val="231F20"/>
          <w:spacing w:val="-2"/>
          <w:sz w:val="24"/>
          <w:szCs w:val="24"/>
        </w:rPr>
        <w:t>with</w:t>
      </w:r>
      <w:r w:rsidRPr="00A040A6">
        <w:rPr>
          <w:rFonts w:ascii="Times New Roman" w:hAnsi="Times New Roman" w:cs="Times New Roman"/>
          <w:color w:val="231F20"/>
          <w:spacing w:val="-11"/>
          <w:sz w:val="24"/>
          <w:szCs w:val="24"/>
        </w:rPr>
        <w:t xml:space="preserve"> </w:t>
      </w:r>
      <w:r w:rsidRPr="00A040A6">
        <w:rPr>
          <w:rFonts w:ascii="Times New Roman" w:hAnsi="Times New Roman" w:cs="Times New Roman"/>
          <w:color w:val="231F20"/>
          <w:spacing w:val="-2"/>
          <w:sz w:val="24"/>
          <w:szCs w:val="24"/>
        </w:rPr>
        <w:t>the</w:t>
      </w:r>
      <w:r w:rsidRPr="00A040A6">
        <w:rPr>
          <w:rFonts w:ascii="Times New Roman" w:hAnsi="Times New Roman" w:cs="Times New Roman"/>
          <w:color w:val="231F20"/>
          <w:spacing w:val="-11"/>
          <w:sz w:val="24"/>
          <w:szCs w:val="24"/>
        </w:rPr>
        <w:t xml:space="preserve"> </w:t>
      </w:r>
      <w:r w:rsidRPr="00A040A6">
        <w:rPr>
          <w:rFonts w:ascii="Times New Roman" w:hAnsi="Times New Roman" w:cs="Times New Roman"/>
          <w:color w:val="231F20"/>
          <w:spacing w:val="-2"/>
          <w:sz w:val="24"/>
          <w:szCs w:val="24"/>
        </w:rPr>
        <w:t>correct</w:t>
      </w:r>
      <w:r w:rsidRPr="00A040A6">
        <w:rPr>
          <w:rFonts w:ascii="Times New Roman" w:hAnsi="Times New Roman" w:cs="Times New Roman"/>
          <w:color w:val="231F20"/>
          <w:spacing w:val="-11"/>
          <w:sz w:val="24"/>
          <w:szCs w:val="24"/>
        </w:rPr>
        <w:t xml:space="preserve"> </w:t>
      </w:r>
      <w:r w:rsidRPr="00A040A6">
        <w:rPr>
          <w:rFonts w:ascii="Times New Roman" w:hAnsi="Times New Roman" w:cs="Times New Roman"/>
          <w:color w:val="231F20"/>
          <w:spacing w:val="-2"/>
          <w:sz w:val="24"/>
          <w:szCs w:val="24"/>
        </w:rPr>
        <w:t>word</w:t>
      </w:r>
      <w:r w:rsidRPr="00A040A6">
        <w:rPr>
          <w:rFonts w:ascii="Times New Roman" w:hAnsi="Times New Roman" w:cs="Times New Roman"/>
          <w:color w:val="231F20"/>
          <w:spacing w:val="-11"/>
          <w:sz w:val="24"/>
          <w:szCs w:val="24"/>
        </w:rPr>
        <w:t xml:space="preserve"> </w:t>
      </w:r>
      <w:r w:rsidRPr="00A040A6">
        <w:rPr>
          <w:rFonts w:ascii="Times New Roman" w:hAnsi="Times New Roman" w:cs="Times New Roman"/>
          <w:color w:val="231F20"/>
          <w:spacing w:val="-2"/>
          <w:sz w:val="24"/>
          <w:szCs w:val="24"/>
        </w:rPr>
        <w:t>or</w:t>
      </w:r>
      <w:r w:rsidRPr="00A040A6">
        <w:rPr>
          <w:rFonts w:ascii="Times New Roman" w:hAnsi="Times New Roman" w:cs="Times New Roman"/>
          <w:color w:val="231F20"/>
          <w:spacing w:val="-11"/>
          <w:sz w:val="24"/>
          <w:szCs w:val="24"/>
        </w:rPr>
        <w:t xml:space="preserve"> </w:t>
      </w:r>
      <w:r w:rsidRPr="00A040A6">
        <w:rPr>
          <w:rFonts w:ascii="Times New Roman" w:hAnsi="Times New Roman" w:cs="Times New Roman"/>
          <w:color w:val="231F20"/>
          <w:spacing w:val="-2"/>
          <w:sz w:val="24"/>
          <w:szCs w:val="24"/>
        </w:rPr>
        <w:t>phrase.</w:t>
      </w:r>
      <w:r w:rsidRPr="00A040A6">
        <w:rPr>
          <w:rFonts w:ascii="Times New Roman" w:hAnsi="Times New Roman" w:cs="Times New Roman"/>
          <w:color w:val="231F20"/>
          <w:spacing w:val="-12"/>
          <w:sz w:val="24"/>
          <w:szCs w:val="24"/>
        </w:rPr>
        <w:t xml:space="preserve"> </w:t>
      </w:r>
      <w:r w:rsidRPr="00A040A6">
        <w:rPr>
          <w:rFonts w:ascii="Times New Roman" w:hAnsi="Times New Roman" w:cs="Times New Roman"/>
          <w:b/>
          <w:color w:val="231F20"/>
          <w:spacing w:val="-2"/>
          <w:sz w:val="24"/>
          <w:szCs w:val="24"/>
        </w:rPr>
        <w:t xml:space="preserve">Example: </w:t>
      </w:r>
      <w:r w:rsidRPr="00A040A6">
        <w:rPr>
          <w:rFonts w:ascii="Times New Roman" w:hAnsi="Times New Roman" w:cs="Times New Roman"/>
          <w:color w:val="231F20"/>
          <w:sz w:val="24"/>
          <w:szCs w:val="24"/>
        </w:rPr>
        <w:t xml:space="preserve">The capital of Rwanda is </w:t>
      </w:r>
      <w:r>
        <w:rPr>
          <w:rFonts w:ascii="Times New Roman" w:hAnsi="Times New Roman" w:cs="Times New Roman"/>
          <w:color w:val="231F20"/>
          <w:spacing w:val="-10"/>
          <w:sz w:val="24"/>
          <w:szCs w:val="24"/>
        </w:rPr>
        <w:t>..</w:t>
      </w:r>
    </w:p>
    <w:p w14:paraId="4A840FDD" w14:textId="77777777" w:rsidR="00085045" w:rsidRPr="00A040A6" w:rsidRDefault="00085045">
      <w:pPr>
        <w:pStyle w:val="Heading6"/>
        <w:numPr>
          <w:ilvl w:val="1"/>
          <w:numId w:val="199"/>
        </w:numPr>
        <w:tabs>
          <w:tab w:val="left" w:pos="1004"/>
        </w:tabs>
        <w:spacing w:before="0"/>
        <w:ind w:left="1004" w:hanging="339"/>
        <w:jc w:val="both"/>
        <w:rPr>
          <w:rFonts w:ascii="Times New Roman" w:hAnsi="Times New Roman" w:cs="Times New Roman"/>
          <w:b/>
          <w:bCs/>
          <w:i w:val="0"/>
          <w:iCs w:val="0"/>
          <w:sz w:val="24"/>
          <w:szCs w:val="24"/>
        </w:rPr>
      </w:pPr>
      <w:r w:rsidRPr="00A040A6">
        <w:rPr>
          <w:rFonts w:ascii="Times New Roman" w:hAnsi="Times New Roman" w:cs="Times New Roman"/>
          <w:b/>
          <w:bCs/>
          <w:i w:val="0"/>
          <w:iCs w:val="0"/>
          <w:color w:val="231F20"/>
          <w:sz w:val="24"/>
          <w:szCs w:val="24"/>
        </w:rPr>
        <w:t>Long</w:t>
      </w:r>
      <w:r w:rsidRPr="00A040A6">
        <w:rPr>
          <w:rFonts w:ascii="Times New Roman" w:hAnsi="Times New Roman" w:cs="Times New Roman"/>
          <w:b/>
          <w:bCs/>
          <w:i w:val="0"/>
          <w:iCs w:val="0"/>
          <w:color w:val="231F20"/>
          <w:spacing w:val="-3"/>
          <w:sz w:val="24"/>
          <w:szCs w:val="24"/>
        </w:rPr>
        <w:t xml:space="preserve"> </w:t>
      </w:r>
      <w:r w:rsidRPr="00A040A6">
        <w:rPr>
          <w:rFonts w:ascii="Times New Roman" w:hAnsi="Times New Roman" w:cs="Times New Roman"/>
          <w:b/>
          <w:bCs/>
          <w:i w:val="0"/>
          <w:iCs w:val="0"/>
          <w:color w:val="231F20"/>
          <w:sz w:val="24"/>
          <w:szCs w:val="24"/>
        </w:rPr>
        <w:t>answer</w:t>
      </w:r>
      <w:r w:rsidRPr="00A040A6">
        <w:rPr>
          <w:rFonts w:ascii="Times New Roman" w:hAnsi="Times New Roman" w:cs="Times New Roman"/>
          <w:b/>
          <w:bCs/>
          <w:i w:val="0"/>
          <w:iCs w:val="0"/>
          <w:color w:val="231F20"/>
          <w:spacing w:val="-3"/>
          <w:sz w:val="24"/>
          <w:szCs w:val="24"/>
        </w:rPr>
        <w:t xml:space="preserve"> </w:t>
      </w:r>
      <w:r w:rsidRPr="00A040A6">
        <w:rPr>
          <w:rFonts w:ascii="Times New Roman" w:hAnsi="Times New Roman" w:cs="Times New Roman"/>
          <w:b/>
          <w:bCs/>
          <w:i w:val="0"/>
          <w:iCs w:val="0"/>
          <w:color w:val="231F20"/>
          <w:spacing w:val="-2"/>
          <w:sz w:val="24"/>
          <w:szCs w:val="24"/>
        </w:rPr>
        <w:t>questions</w:t>
      </w:r>
    </w:p>
    <w:p w14:paraId="47617B9C" w14:textId="77777777" w:rsidR="00085045" w:rsidRPr="00A040A6" w:rsidRDefault="00085045" w:rsidP="00085045">
      <w:pPr>
        <w:pStyle w:val="BodyText"/>
        <w:spacing w:line="283" w:lineRule="auto"/>
        <w:ind w:left="425"/>
        <w:jc w:val="both"/>
        <w:rPr>
          <w:rFonts w:ascii="Times New Roman" w:hAnsi="Times New Roman" w:cs="Times New Roman"/>
          <w:color w:val="231F20"/>
        </w:rPr>
      </w:pPr>
      <w:r w:rsidRPr="00A040A6">
        <w:rPr>
          <w:rFonts w:ascii="Times New Roman" w:hAnsi="Times New Roman" w:cs="Times New Roman"/>
          <w:color w:val="231F20"/>
        </w:rPr>
        <w:t>They require long answers often formulated as follows: What do you think about...?</w:t>
      </w:r>
      <w:r w:rsidRPr="00A040A6">
        <w:rPr>
          <w:rFonts w:ascii="Times New Roman" w:hAnsi="Times New Roman" w:cs="Times New Roman"/>
          <w:color w:val="231F20"/>
          <w:spacing w:val="40"/>
        </w:rPr>
        <w:t xml:space="preserve"> </w:t>
      </w:r>
      <w:r w:rsidRPr="00A040A6">
        <w:rPr>
          <w:rFonts w:ascii="Times New Roman" w:hAnsi="Times New Roman" w:cs="Times New Roman"/>
          <w:color w:val="231F20"/>
        </w:rPr>
        <w:t>Tell</w:t>
      </w:r>
      <w:r w:rsidRPr="00A040A6">
        <w:rPr>
          <w:rFonts w:ascii="Times New Roman" w:hAnsi="Times New Roman" w:cs="Times New Roman"/>
          <w:color w:val="231F20"/>
          <w:spacing w:val="-1"/>
        </w:rPr>
        <w:t xml:space="preserve"> </w:t>
      </w:r>
      <w:r w:rsidRPr="00A040A6">
        <w:rPr>
          <w:rFonts w:ascii="Times New Roman" w:hAnsi="Times New Roman" w:cs="Times New Roman"/>
          <w:color w:val="231F20"/>
        </w:rPr>
        <w:t>me</w:t>
      </w:r>
      <w:r w:rsidRPr="00A040A6">
        <w:rPr>
          <w:rFonts w:ascii="Times New Roman" w:hAnsi="Times New Roman" w:cs="Times New Roman"/>
          <w:color w:val="231F20"/>
          <w:spacing w:val="-2"/>
        </w:rPr>
        <w:t xml:space="preserve"> </w:t>
      </w:r>
      <w:r w:rsidRPr="00A040A6">
        <w:rPr>
          <w:rFonts w:ascii="Times New Roman" w:hAnsi="Times New Roman" w:cs="Times New Roman"/>
          <w:color w:val="231F20"/>
        </w:rPr>
        <w:t>about...?</w:t>
      </w:r>
      <w:r w:rsidRPr="00A040A6">
        <w:rPr>
          <w:rFonts w:ascii="Times New Roman" w:hAnsi="Times New Roman" w:cs="Times New Roman"/>
          <w:color w:val="231F20"/>
          <w:spacing w:val="40"/>
        </w:rPr>
        <w:t xml:space="preserve"> </w:t>
      </w:r>
      <w:r w:rsidRPr="00A040A6">
        <w:rPr>
          <w:rFonts w:ascii="Times New Roman" w:hAnsi="Times New Roman" w:cs="Times New Roman"/>
          <w:color w:val="231F20"/>
        </w:rPr>
        <w:t>Discuss...;</w:t>
      </w:r>
      <w:r w:rsidRPr="00A040A6">
        <w:rPr>
          <w:rFonts w:ascii="Times New Roman" w:hAnsi="Times New Roman" w:cs="Times New Roman"/>
          <w:color w:val="231F20"/>
          <w:spacing w:val="-1"/>
        </w:rPr>
        <w:t xml:space="preserve"> </w:t>
      </w:r>
      <w:r w:rsidRPr="00A040A6">
        <w:rPr>
          <w:rFonts w:ascii="Times New Roman" w:hAnsi="Times New Roman" w:cs="Times New Roman"/>
          <w:color w:val="231F20"/>
        </w:rPr>
        <w:t>What</w:t>
      </w:r>
      <w:r w:rsidRPr="00A040A6">
        <w:rPr>
          <w:rFonts w:ascii="Times New Roman" w:hAnsi="Times New Roman" w:cs="Times New Roman"/>
          <w:color w:val="231F20"/>
          <w:spacing w:val="-2"/>
        </w:rPr>
        <w:t xml:space="preserve"> </w:t>
      </w:r>
      <w:r w:rsidRPr="00A040A6">
        <w:rPr>
          <w:rFonts w:ascii="Times New Roman" w:hAnsi="Times New Roman" w:cs="Times New Roman"/>
          <w:color w:val="231F20"/>
        </w:rPr>
        <w:t>is</w:t>
      </w:r>
      <w:r w:rsidRPr="00A040A6">
        <w:rPr>
          <w:rFonts w:ascii="Times New Roman" w:hAnsi="Times New Roman" w:cs="Times New Roman"/>
          <w:color w:val="231F20"/>
          <w:spacing w:val="-1"/>
        </w:rPr>
        <w:t xml:space="preserve"> </w:t>
      </w:r>
      <w:r w:rsidRPr="00A040A6">
        <w:rPr>
          <w:rFonts w:ascii="Times New Roman" w:hAnsi="Times New Roman" w:cs="Times New Roman"/>
          <w:color w:val="231F20"/>
        </w:rPr>
        <w:t>your</w:t>
      </w:r>
      <w:r w:rsidRPr="00A040A6">
        <w:rPr>
          <w:rFonts w:ascii="Times New Roman" w:hAnsi="Times New Roman" w:cs="Times New Roman"/>
          <w:color w:val="231F20"/>
          <w:spacing w:val="-2"/>
        </w:rPr>
        <w:t xml:space="preserve"> </w:t>
      </w:r>
      <w:r w:rsidRPr="00A040A6">
        <w:rPr>
          <w:rFonts w:ascii="Times New Roman" w:hAnsi="Times New Roman" w:cs="Times New Roman"/>
          <w:color w:val="231F20"/>
        </w:rPr>
        <w:t>opinion</w:t>
      </w:r>
      <w:r w:rsidRPr="00A040A6">
        <w:rPr>
          <w:rFonts w:ascii="Times New Roman" w:hAnsi="Times New Roman" w:cs="Times New Roman"/>
          <w:color w:val="231F20"/>
          <w:spacing w:val="-1"/>
        </w:rPr>
        <w:t xml:space="preserve"> </w:t>
      </w:r>
      <w:r w:rsidRPr="00A040A6">
        <w:rPr>
          <w:rFonts w:ascii="Times New Roman" w:hAnsi="Times New Roman" w:cs="Times New Roman"/>
          <w:color w:val="231F20"/>
        </w:rPr>
        <w:t>about...?</w:t>
      </w:r>
      <w:r w:rsidRPr="00A040A6">
        <w:rPr>
          <w:rFonts w:ascii="Times New Roman" w:hAnsi="Times New Roman" w:cs="Times New Roman"/>
          <w:color w:val="231F20"/>
          <w:spacing w:val="-2"/>
        </w:rPr>
        <w:t xml:space="preserve"> </w:t>
      </w:r>
      <w:r w:rsidRPr="00A040A6">
        <w:rPr>
          <w:rFonts w:ascii="Times New Roman" w:hAnsi="Times New Roman" w:cs="Times New Roman"/>
          <w:color w:val="231F20"/>
        </w:rPr>
        <w:t>etc.</w:t>
      </w:r>
    </w:p>
    <w:p w14:paraId="01CFDFD9" w14:textId="77777777" w:rsidR="00085045" w:rsidRPr="00BC3545" w:rsidRDefault="00085045" w:rsidP="00085045">
      <w:pPr>
        <w:pStyle w:val="Heading6"/>
        <w:spacing w:before="0"/>
        <w:jc w:val="both"/>
        <w:rPr>
          <w:rFonts w:ascii="Times New Roman" w:hAnsi="Times New Roman" w:cs="Times New Roman"/>
          <w:b/>
          <w:bCs/>
          <w:sz w:val="24"/>
          <w:szCs w:val="24"/>
        </w:rPr>
      </w:pPr>
      <w:r>
        <w:rPr>
          <w:rFonts w:ascii="Times New Roman" w:hAnsi="Times New Roman" w:cs="Times New Roman"/>
          <w:color w:val="231F20"/>
          <w:sz w:val="24"/>
          <w:szCs w:val="24"/>
        </w:rPr>
        <w:t xml:space="preserve">      </w:t>
      </w:r>
      <w:r w:rsidRPr="00BC3545">
        <w:rPr>
          <w:rFonts w:ascii="Times New Roman" w:hAnsi="Times New Roman" w:cs="Times New Roman"/>
          <w:b/>
          <w:bCs/>
          <w:color w:val="231F20"/>
          <w:sz w:val="24"/>
          <w:szCs w:val="24"/>
        </w:rPr>
        <w:t>Types</w:t>
      </w:r>
      <w:r w:rsidRPr="00BC3545">
        <w:rPr>
          <w:rFonts w:ascii="Times New Roman" w:hAnsi="Times New Roman" w:cs="Times New Roman"/>
          <w:b/>
          <w:bCs/>
          <w:color w:val="231F20"/>
          <w:spacing w:val="-2"/>
          <w:sz w:val="24"/>
          <w:szCs w:val="24"/>
        </w:rPr>
        <w:t xml:space="preserve"> </w:t>
      </w:r>
      <w:r w:rsidRPr="00BC3545">
        <w:rPr>
          <w:rFonts w:ascii="Times New Roman" w:hAnsi="Times New Roman" w:cs="Times New Roman"/>
          <w:b/>
          <w:bCs/>
          <w:color w:val="231F20"/>
          <w:sz w:val="24"/>
          <w:szCs w:val="24"/>
        </w:rPr>
        <w:t>of</w:t>
      </w:r>
      <w:r w:rsidRPr="00BC3545">
        <w:rPr>
          <w:rFonts w:ascii="Times New Roman" w:hAnsi="Times New Roman" w:cs="Times New Roman"/>
          <w:b/>
          <w:bCs/>
          <w:color w:val="231F20"/>
          <w:spacing w:val="-2"/>
          <w:sz w:val="24"/>
          <w:szCs w:val="24"/>
        </w:rPr>
        <w:t xml:space="preserve"> </w:t>
      </w:r>
      <w:r w:rsidRPr="00BC3545">
        <w:rPr>
          <w:rFonts w:ascii="Times New Roman" w:hAnsi="Times New Roman" w:cs="Times New Roman"/>
          <w:b/>
          <w:bCs/>
          <w:color w:val="231F20"/>
          <w:sz w:val="24"/>
          <w:szCs w:val="24"/>
        </w:rPr>
        <w:t>long answer</w:t>
      </w:r>
      <w:r w:rsidRPr="00BC3545">
        <w:rPr>
          <w:rFonts w:ascii="Times New Roman" w:hAnsi="Times New Roman" w:cs="Times New Roman"/>
          <w:b/>
          <w:bCs/>
          <w:color w:val="231F20"/>
          <w:spacing w:val="-1"/>
          <w:sz w:val="24"/>
          <w:szCs w:val="24"/>
        </w:rPr>
        <w:t xml:space="preserve"> </w:t>
      </w:r>
      <w:r w:rsidRPr="00BC3545">
        <w:rPr>
          <w:rFonts w:ascii="Times New Roman" w:hAnsi="Times New Roman" w:cs="Times New Roman"/>
          <w:b/>
          <w:bCs/>
          <w:color w:val="231F20"/>
          <w:spacing w:val="-2"/>
          <w:sz w:val="24"/>
          <w:szCs w:val="24"/>
        </w:rPr>
        <w:t>questions:</w:t>
      </w:r>
    </w:p>
    <w:p w14:paraId="1ECB48F2" w14:textId="77777777" w:rsidR="00085045" w:rsidRPr="00BC3545" w:rsidRDefault="00085045">
      <w:pPr>
        <w:pStyle w:val="ListParagraph"/>
        <w:widowControl w:val="0"/>
        <w:numPr>
          <w:ilvl w:val="0"/>
          <w:numId w:val="211"/>
        </w:numPr>
        <w:tabs>
          <w:tab w:val="left" w:pos="1628"/>
        </w:tabs>
        <w:autoSpaceDE w:val="0"/>
        <w:autoSpaceDN w:val="0"/>
        <w:spacing w:after="0" w:line="266" w:lineRule="auto"/>
        <w:jc w:val="both"/>
        <w:rPr>
          <w:rFonts w:ascii="Times New Roman" w:hAnsi="Times New Roman" w:cs="Times New Roman"/>
          <w:sz w:val="24"/>
          <w:szCs w:val="24"/>
        </w:rPr>
      </w:pPr>
      <w:r w:rsidRPr="00BC3545">
        <w:rPr>
          <w:rFonts w:ascii="Times New Roman" w:hAnsi="Times New Roman" w:cs="Times New Roman"/>
          <w:b/>
          <w:i/>
          <w:color w:val="231F20"/>
          <w:sz w:val="24"/>
          <w:szCs w:val="24"/>
        </w:rPr>
        <w:t xml:space="preserve">Essay questions: </w:t>
      </w:r>
      <w:r w:rsidRPr="00BC3545">
        <w:rPr>
          <w:rFonts w:ascii="Times New Roman" w:hAnsi="Times New Roman" w:cs="Times New Roman"/>
          <w:color w:val="231F20"/>
          <w:sz w:val="24"/>
          <w:szCs w:val="24"/>
        </w:rPr>
        <w:t xml:space="preserve">Students provide a detailed, structured written </w:t>
      </w:r>
      <w:r w:rsidRPr="00BC3545">
        <w:rPr>
          <w:rFonts w:ascii="Times New Roman" w:hAnsi="Times New Roman" w:cs="Times New Roman"/>
          <w:color w:val="231F20"/>
          <w:spacing w:val="-4"/>
          <w:sz w:val="24"/>
          <w:szCs w:val="24"/>
        </w:rPr>
        <w:t>response</w:t>
      </w:r>
      <w:r w:rsidRPr="00BC3545">
        <w:rPr>
          <w:rFonts w:ascii="Times New Roman" w:hAnsi="Times New Roman" w:cs="Times New Roman"/>
          <w:color w:val="231F20"/>
          <w:spacing w:val="-6"/>
          <w:sz w:val="24"/>
          <w:szCs w:val="24"/>
        </w:rPr>
        <w:t xml:space="preserve"> </w:t>
      </w:r>
      <w:r w:rsidRPr="00BC3545">
        <w:rPr>
          <w:rFonts w:ascii="Times New Roman" w:hAnsi="Times New Roman" w:cs="Times New Roman"/>
          <w:color w:val="231F20"/>
          <w:spacing w:val="-4"/>
          <w:sz w:val="24"/>
          <w:szCs w:val="24"/>
        </w:rPr>
        <w:t>to</w:t>
      </w:r>
      <w:r w:rsidRPr="00BC3545">
        <w:rPr>
          <w:rFonts w:ascii="Times New Roman" w:hAnsi="Times New Roman" w:cs="Times New Roman"/>
          <w:color w:val="231F20"/>
          <w:spacing w:val="-6"/>
          <w:sz w:val="24"/>
          <w:szCs w:val="24"/>
        </w:rPr>
        <w:t xml:space="preserve"> </w:t>
      </w:r>
      <w:r w:rsidRPr="00BC3545">
        <w:rPr>
          <w:rFonts w:ascii="Times New Roman" w:hAnsi="Times New Roman" w:cs="Times New Roman"/>
          <w:color w:val="231F20"/>
          <w:spacing w:val="-4"/>
          <w:sz w:val="24"/>
          <w:szCs w:val="24"/>
        </w:rPr>
        <w:t>a</w:t>
      </w:r>
      <w:r w:rsidRPr="00BC3545">
        <w:rPr>
          <w:rFonts w:ascii="Times New Roman" w:hAnsi="Times New Roman" w:cs="Times New Roman"/>
          <w:color w:val="231F20"/>
          <w:spacing w:val="-6"/>
          <w:sz w:val="24"/>
          <w:szCs w:val="24"/>
        </w:rPr>
        <w:t xml:space="preserve"> </w:t>
      </w:r>
      <w:r w:rsidRPr="00BC3545">
        <w:rPr>
          <w:rFonts w:ascii="Times New Roman" w:hAnsi="Times New Roman" w:cs="Times New Roman"/>
          <w:color w:val="231F20"/>
          <w:spacing w:val="-4"/>
          <w:sz w:val="24"/>
          <w:szCs w:val="24"/>
        </w:rPr>
        <w:t>question,</w:t>
      </w:r>
      <w:r w:rsidRPr="00BC3545">
        <w:rPr>
          <w:rFonts w:ascii="Times New Roman" w:hAnsi="Times New Roman" w:cs="Times New Roman"/>
          <w:color w:val="231F20"/>
          <w:spacing w:val="-6"/>
          <w:sz w:val="24"/>
          <w:szCs w:val="24"/>
        </w:rPr>
        <w:t xml:space="preserve"> </w:t>
      </w:r>
      <w:r w:rsidRPr="00BC3545">
        <w:rPr>
          <w:rFonts w:ascii="Times New Roman" w:hAnsi="Times New Roman" w:cs="Times New Roman"/>
          <w:color w:val="231F20"/>
          <w:spacing w:val="-4"/>
          <w:sz w:val="24"/>
          <w:szCs w:val="24"/>
        </w:rPr>
        <w:t>typically</w:t>
      </w:r>
      <w:r w:rsidRPr="00BC3545">
        <w:rPr>
          <w:rFonts w:ascii="Times New Roman" w:hAnsi="Times New Roman" w:cs="Times New Roman"/>
          <w:color w:val="231F20"/>
          <w:spacing w:val="-6"/>
          <w:sz w:val="24"/>
          <w:szCs w:val="24"/>
        </w:rPr>
        <w:t xml:space="preserve"> </w:t>
      </w:r>
      <w:r w:rsidRPr="00BC3545">
        <w:rPr>
          <w:rFonts w:ascii="Times New Roman" w:hAnsi="Times New Roman" w:cs="Times New Roman"/>
          <w:color w:val="231F20"/>
          <w:spacing w:val="-4"/>
          <w:sz w:val="24"/>
          <w:szCs w:val="24"/>
        </w:rPr>
        <w:t>involving</w:t>
      </w:r>
      <w:r w:rsidRPr="00BC3545">
        <w:rPr>
          <w:rFonts w:ascii="Times New Roman" w:hAnsi="Times New Roman" w:cs="Times New Roman"/>
          <w:color w:val="231F20"/>
          <w:spacing w:val="-6"/>
          <w:sz w:val="24"/>
          <w:szCs w:val="24"/>
        </w:rPr>
        <w:t xml:space="preserve"> </w:t>
      </w:r>
      <w:r w:rsidRPr="00BC3545">
        <w:rPr>
          <w:rFonts w:ascii="Times New Roman" w:hAnsi="Times New Roman" w:cs="Times New Roman"/>
          <w:color w:val="231F20"/>
          <w:spacing w:val="-4"/>
          <w:sz w:val="24"/>
          <w:szCs w:val="24"/>
        </w:rPr>
        <w:t>analysis,</w:t>
      </w:r>
      <w:r w:rsidRPr="00BC3545">
        <w:rPr>
          <w:rFonts w:ascii="Times New Roman" w:hAnsi="Times New Roman" w:cs="Times New Roman"/>
          <w:color w:val="231F20"/>
          <w:spacing w:val="-6"/>
          <w:sz w:val="24"/>
          <w:szCs w:val="24"/>
        </w:rPr>
        <w:t xml:space="preserve"> </w:t>
      </w:r>
      <w:r w:rsidRPr="00BC3545">
        <w:rPr>
          <w:rFonts w:ascii="Times New Roman" w:hAnsi="Times New Roman" w:cs="Times New Roman"/>
          <w:color w:val="231F20"/>
          <w:spacing w:val="-4"/>
          <w:sz w:val="24"/>
          <w:szCs w:val="24"/>
        </w:rPr>
        <w:t>interpretation,</w:t>
      </w:r>
      <w:r w:rsidRPr="00BC3545">
        <w:rPr>
          <w:rFonts w:ascii="Times New Roman" w:hAnsi="Times New Roman" w:cs="Times New Roman"/>
          <w:color w:val="231F20"/>
          <w:spacing w:val="-6"/>
          <w:sz w:val="24"/>
          <w:szCs w:val="24"/>
        </w:rPr>
        <w:t xml:space="preserve"> </w:t>
      </w:r>
      <w:r w:rsidRPr="00BC3545">
        <w:rPr>
          <w:rFonts w:ascii="Times New Roman" w:hAnsi="Times New Roman" w:cs="Times New Roman"/>
          <w:color w:val="231F20"/>
          <w:spacing w:val="-4"/>
          <w:sz w:val="24"/>
          <w:szCs w:val="24"/>
        </w:rPr>
        <w:t xml:space="preserve">or </w:t>
      </w:r>
      <w:r w:rsidRPr="00BC3545">
        <w:rPr>
          <w:rFonts w:ascii="Times New Roman" w:hAnsi="Times New Roman" w:cs="Times New Roman"/>
          <w:color w:val="231F20"/>
          <w:spacing w:val="-2"/>
          <w:sz w:val="24"/>
          <w:szCs w:val="24"/>
        </w:rPr>
        <w:t>argumentation.</w:t>
      </w:r>
      <w:r w:rsidRPr="00BC3545">
        <w:rPr>
          <w:rFonts w:ascii="Times New Roman" w:hAnsi="Times New Roman" w:cs="Times New Roman"/>
          <w:color w:val="231F20"/>
          <w:spacing w:val="-9"/>
          <w:sz w:val="24"/>
          <w:szCs w:val="24"/>
        </w:rPr>
        <w:t xml:space="preserve"> </w:t>
      </w:r>
      <w:r w:rsidRPr="00BC3545">
        <w:rPr>
          <w:rFonts w:ascii="Times New Roman" w:hAnsi="Times New Roman" w:cs="Times New Roman"/>
          <w:color w:val="231F20"/>
          <w:spacing w:val="-2"/>
          <w:sz w:val="24"/>
          <w:szCs w:val="24"/>
        </w:rPr>
        <w:t>They</w:t>
      </w:r>
      <w:r w:rsidRPr="00BC3545">
        <w:rPr>
          <w:rFonts w:ascii="Times New Roman" w:hAnsi="Times New Roman" w:cs="Times New Roman"/>
          <w:color w:val="231F20"/>
          <w:spacing w:val="-5"/>
          <w:sz w:val="24"/>
          <w:szCs w:val="24"/>
        </w:rPr>
        <w:t xml:space="preserve"> </w:t>
      </w:r>
      <w:r w:rsidRPr="00BC3545">
        <w:rPr>
          <w:rFonts w:ascii="Times New Roman" w:hAnsi="Times New Roman" w:cs="Times New Roman"/>
          <w:color w:val="231F20"/>
          <w:spacing w:val="-2"/>
          <w:sz w:val="24"/>
          <w:szCs w:val="24"/>
        </w:rPr>
        <w:t>test</w:t>
      </w:r>
      <w:r w:rsidRPr="00BC3545">
        <w:rPr>
          <w:rFonts w:ascii="Times New Roman" w:hAnsi="Times New Roman" w:cs="Times New Roman"/>
          <w:color w:val="231F20"/>
          <w:spacing w:val="-5"/>
          <w:sz w:val="24"/>
          <w:szCs w:val="24"/>
        </w:rPr>
        <w:t xml:space="preserve"> </w:t>
      </w:r>
      <w:r w:rsidRPr="00BC3545">
        <w:rPr>
          <w:rFonts w:ascii="Times New Roman" w:hAnsi="Times New Roman" w:cs="Times New Roman"/>
          <w:color w:val="231F20"/>
          <w:spacing w:val="-2"/>
          <w:sz w:val="24"/>
          <w:szCs w:val="24"/>
        </w:rPr>
        <w:t>deep</w:t>
      </w:r>
      <w:r w:rsidRPr="00BC3545">
        <w:rPr>
          <w:rFonts w:ascii="Times New Roman" w:hAnsi="Times New Roman" w:cs="Times New Roman"/>
          <w:color w:val="231F20"/>
          <w:spacing w:val="-5"/>
          <w:sz w:val="24"/>
          <w:szCs w:val="24"/>
        </w:rPr>
        <w:t xml:space="preserve"> </w:t>
      </w:r>
      <w:r w:rsidRPr="00BC3545">
        <w:rPr>
          <w:rFonts w:ascii="Times New Roman" w:hAnsi="Times New Roman" w:cs="Times New Roman"/>
          <w:color w:val="231F20"/>
          <w:spacing w:val="-2"/>
          <w:sz w:val="24"/>
          <w:szCs w:val="24"/>
        </w:rPr>
        <w:t>understanding,</w:t>
      </w:r>
      <w:r w:rsidRPr="00BC3545">
        <w:rPr>
          <w:rFonts w:ascii="Times New Roman" w:hAnsi="Times New Roman" w:cs="Times New Roman"/>
          <w:color w:val="231F20"/>
          <w:spacing w:val="-5"/>
          <w:sz w:val="24"/>
          <w:szCs w:val="24"/>
        </w:rPr>
        <w:t xml:space="preserve"> </w:t>
      </w:r>
      <w:r w:rsidRPr="00BC3545">
        <w:rPr>
          <w:rFonts w:ascii="Times New Roman" w:hAnsi="Times New Roman" w:cs="Times New Roman"/>
          <w:color w:val="231F20"/>
          <w:spacing w:val="-2"/>
          <w:sz w:val="24"/>
          <w:szCs w:val="24"/>
        </w:rPr>
        <w:t>critical</w:t>
      </w:r>
      <w:r w:rsidRPr="00BC3545">
        <w:rPr>
          <w:rFonts w:ascii="Times New Roman" w:hAnsi="Times New Roman" w:cs="Times New Roman"/>
          <w:color w:val="231F20"/>
          <w:spacing w:val="-5"/>
          <w:sz w:val="24"/>
          <w:szCs w:val="24"/>
        </w:rPr>
        <w:t xml:space="preserve"> </w:t>
      </w:r>
      <w:r w:rsidRPr="00BC3545">
        <w:rPr>
          <w:rFonts w:ascii="Times New Roman" w:hAnsi="Times New Roman" w:cs="Times New Roman"/>
          <w:color w:val="231F20"/>
          <w:spacing w:val="-2"/>
          <w:sz w:val="24"/>
          <w:szCs w:val="24"/>
        </w:rPr>
        <w:t>thinking,</w:t>
      </w:r>
      <w:r w:rsidRPr="00BC3545">
        <w:rPr>
          <w:rFonts w:ascii="Times New Roman" w:hAnsi="Times New Roman" w:cs="Times New Roman"/>
          <w:color w:val="231F20"/>
          <w:spacing w:val="-5"/>
          <w:sz w:val="24"/>
          <w:szCs w:val="24"/>
        </w:rPr>
        <w:t xml:space="preserve"> </w:t>
      </w:r>
      <w:r w:rsidRPr="00BC3545">
        <w:rPr>
          <w:rFonts w:ascii="Times New Roman" w:hAnsi="Times New Roman" w:cs="Times New Roman"/>
          <w:color w:val="231F20"/>
          <w:spacing w:val="-2"/>
          <w:sz w:val="24"/>
          <w:szCs w:val="24"/>
        </w:rPr>
        <w:t xml:space="preserve">and </w:t>
      </w:r>
      <w:r w:rsidRPr="00BC3545">
        <w:rPr>
          <w:rFonts w:ascii="Times New Roman" w:hAnsi="Times New Roman" w:cs="Times New Roman"/>
          <w:color w:val="231F20"/>
          <w:sz w:val="24"/>
          <w:szCs w:val="24"/>
        </w:rPr>
        <w:t>the</w:t>
      </w:r>
      <w:r w:rsidRPr="00BC3545">
        <w:rPr>
          <w:rFonts w:ascii="Times New Roman" w:hAnsi="Times New Roman" w:cs="Times New Roman"/>
          <w:color w:val="231F20"/>
          <w:spacing w:val="-7"/>
          <w:sz w:val="24"/>
          <w:szCs w:val="24"/>
        </w:rPr>
        <w:t xml:space="preserve"> </w:t>
      </w:r>
      <w:r w:rsidRPr="00BC3545">
        <w:rPr>
          <w:rFonts w:ascii="Times New Roman" w:hAnsi="Times New Roman" w:cs="Times New Roman"/>
          <w:color w:val="231F20"/>
          <w:sz w:val="24"/>
          <w:szCs w:val="24"/>
        </w:rPr>
        <w:t>ability</w:t>
      </w:r>
      <w:r w:rsidRPr="00BC3545">
        <w:rPr>
          <w:rFonts w:ascii="Times New Roman" w:hAnsi="Times New Roman" w:cs="Times New Roman"/>
          <w:color w:val="231F20"/>
          <w:spacing w:val="-7"/>
          <w:sz w:val="24"/>
          <w:szCs w:val="24"/>
        </w:rPr>
        <w:t xml:space="preserve"> </w:t>
      </w:r>
      <w:r w:rsidRPr="00BC3545">
        <w:rPr>
          <w:rFonts w:ascii="Times New Roman" w:hAnsi="Times New Roman" w:cs="Times New Roman"/>
          <w:color w:val="231F20"/>
          <w:sz w:val="24"/>
          <w:szCs w:val="24"/>
        </w:rPr>
        <w:t>to</w:t>
      </w:r>
      <w:r w:rsidRPr="00BC3545">
        <w:rPr>
          <w:rFonts w:ascii="Times New Roman" w:hAnsi="Times New Roman" w:cs="Times New Roman"/>
          <w:color w:val="231F20"/>
          <w:spacing w:val="-7"/>
          <w:sz w:val="24"/>
          <w:szCs w:val="24"/>
        </w:rPr>
        <w:t xml:space="preserve"> </w:t>
      </w:r>
      <w:r w:rsidRPr="00BC3545">
        <w:rPr>
          <w:rFonts w:ascii="Times New Roman" w:hAnsi="Times New Roman" w:cs="Times New Roman"/>
          <w:color w:val="231F20"/>
          <w:sz w:val="24"/>
          <w:szCs w:val="24"/>
        </w:rPr>
        <w:t>communicate</w:t>
      </w:r>
      <w:r w:rsidRPr="00BC3545">
        <w:rPr>
          <w:rFonts w:ascii="Times New Roman" w:hAnsi="Times New Roman" w:cs="Times New Roman"/>
          <w:color w:val="231F20"/>
          <w:spacing w:val="-7"/>
          <w:sz w:val="24"/>
          <w:szCs w:val="24"/>
        </w:rPr>
        <w:t xml:space="preserve"> </w:t>
      </w:r>
      <w:r w:rsidRPr="00BC3545">
        <w:rPr>
          <w:rFonts w:ascii="Times New Roman" w:hAnsi="Times New Roman" w:cs="Times New Roman"/>
          <w:color w:val="231F20"/>
          <w:sz w:val="24"/>
          <w:szCs w:val="24"/>
        </w:rPr>
        <w:t>complex</w:t>
      </w:r>
      <w:r w:rsidRPr="00BC3545">
        <w:rPr>
          <w:rFonts w:ascii="Times New Roman" w:hAnsi="Times New Roman" w:cs="Times New Roman"/>
          <w:color w:val="231F20"/>
          <w:spacing w:val="-7"/>
          <w:sz w:val="24"/>
          <w:szCs w:val="24"/>
        </w:rPr>
        <w:t xml:space="preserve"> </w:t>
      </w:r>
      <w:r w:rsidRPr="00BC3545">
        <w:rPr>
          <w:rFonts w:ascii="Times New Roman" w:hAnsi="Times New Roman" w:cs="Times New Roman"/>
          <w:color w:val="231F20"/>
          <w:sz w:val="24"/>
          <w:szCs w:val="24"/>
        </w:rPr>
        <w:t>ideas.</w:t>
      </w:r>
      <w:r w:rsidRPr="00BC3545">
        <w:rPr>
          <w:rFonts w:ascii="Times New Roman" w:hAnsi="Times New Roman" w:cs="Times New Roman"/>
          <w:color w:val="231F20"/>
          <w:spacing w:val="-11"/>
          <w:sz w:val="24"/>
          <w:szCs w:val="24"/>
        </w:rPr>
        <w:t xml:space="preserve"> </w:t>
      </w:r>
      <w:r w:rsidRPr="00BC3545">
        <w:rPr>
          <w:rFonts w:ascii="Times New Roman" w:hAnsi="Times New Roman" w:cs="Times New Roman"/>
          <w:color w:val="231F20"/>
          <w:sz w:val="24"/>
          <w:szCs w:val="24"/>
        </w:rPr>
        <w:t>They</w:t>
      </w:r>
      <w:r w:rsidRPr="00BC3545">
        <w:rPr>
          <w:rFonts w:ascii="Times New Roman" w:hAnsi="Times New Roman" w:cs="Times New Roman"/>
          <w:color w:val="231F20"/>
          <w:spacing w:val="-7"/>
          <w:sz w:val="24"/>
          <w:szCs w:val="24"/>
        </w:rPr>
        <w:t xml:space="preserve"> </w:t>
      </w:r>
      <w:r w:rsidRPr="00BC3545">
        <w:rPr>
          <w:rFonts w:ascii="Times New Roman" w:hAnsi="Times New Roman" w:cs="Times New Roman"/>
          <w:color w:val="231F20"/>
          <w:sz w:val="24"/>
          <w:szCs w:val="24"/>
        </w:rPr>
        <w:t>allow</w:t>
      </w:r>
      <w:r w:rsidRPr="00BC3545">
        <w:rPr>
          <w:rFonts w:ascii="Times New Roman" w:hAnsi="Times New Roman" w:cs="Times New Roman"/>
          <w:color w:val="231F20"/>
          <w:spacing w:val="-7"/>
          <w:sz w:val="24"/>
          <w:szCs w:val="24"/>
        </w:rPr>
        <w:t xml:space="preserve"> </w:t>
      </w:r>
      <w:r w:rsidRPr="00BC3545">
        <w:rPr>
          <w:rFonts w:ascii="Times New Roman" w:hAnsi="Times New Roman" w:cs="Times New Roman"/>
          <w:color w:val="231F20"/>
          <w:sz w:val="24"/>
          <w:szCs w:val="24"/>
        </w:rPr>
        <w:t>for</w:t>
      </w:r>
      <w:r w:rsidRPr="00BC3545">
        <w:rPr>
          <w:rFonts w:ascii="Times New Roman" w:hAnsi="Times New Roman" w:cs="Times New Roman"/>
          <w:color w:val="231F20"/>
          <w:spacing w:val="-7"/>
          <w:sz w:val="24"/>
          <w:szCs w:val="24"/>
        </w:rPr>
        <w:t xml:space="preserve"> </w:t>
      </w:r>
      <w:r w:rsidRPr="00BC3545">
        <w:rPr>
          <w:rFonts w:ascii="Times New Roman" w:hAnsi="Times New Roman" w:cs="Times New Roman"/>
          <w:color w:val="231F20"/>
          <w:sz w:val="24"/>
          <w:szCs w:val="24"/>
        </w:rPr>
        <w:t>in-depth exploration of topics; evaluates higher-order thinking. Example: Discuss the impact of climate change on global agriculture and propose potential solutions. Answer: (Student’s detailed, well- organized response).</w:t>
      </w:r>
    </w:p>
    <w:p w14:paraId="77BA3FD5" w14:textId="77777777" w:rsidR="00085045" w:rsidRPr="00BC3545" w:rsidRDefault="00085045">
      <w:pPr>
        <w:pStyle w:val="ListParagraph"/>
        <w:widowControl w:val="0"/>
        <w:numPr>
          <w:ilvl w:val="0"/>
          <w:numId w:val="211"/>
        </w:numPr>
        <w:tabs>
          <w:tab w:val="left" w:pos="1628"/>
        </w:tabs>
        <w:autoSpaceDE w:val="0"/>
        <w:autoSpaceDN w:val="0"/>
        <w:spacing w:after="0" w:line="266" w:lineRule="auto"/>
        <w:jc w:val="both"/>
        <w:rPr>
          <w:rFonts w:ascii="Times New Roman" w:hAnsi="Times New Roman" w:cs="Times New Roman"/>
          <w:sz w:val="24"/>
          <w:szCs w:val="24"/>
        </w:rPr>
      </w:pPr>
      <w:r w:rsidRPr="00BC3545">
        <w:rPr>
          <w:rFonts w:ascii="Times New Roman" w:hAnsi="Times New Roman" w:cs="Times New Roman"/>
          <w:b/>
          <w:i/>
          <w:color w:val="231F20"/>
          <w:sz w:val="24"/>
          <w:szCs w:val="24"/>
        </w:rPr>
        <w:t xml:space="preserve">Problem-solving questions: </w:t>
      </w:r>
      <w:r w:rsidRPr="00BC3545">
        <w:rPr>
          <w:rFonts w:ascii="Times New Roman" w:hAnsi="Times New Roman" w:cs="Times New Roman"/>
          <w:color w:val="231F20"/>
          <w:sz w:val="24"/>
          <w:szCs w:val="24"/>
        </w:rPr>
        <w:t xml:space="preserve">Students are asked to solve a practical </w:t>
      </w:r>
      <w:r w:rsidRPr="00BC3545">
        <w:rPr>
          <w:rFonts w:ascii="Times New Roman" w:hAnsi="Times New Roman" w:cs="Times New Roman"/>
          <w:color w:val="231F20"/>
          <w:spacing w:val="-2"/>
          <w:sz w:val="24"/>
          <w:szCs w:val="24"/>
        </w:rPr>
        <w:t>problem</w:t>
      </w:r>
      <w:r w:rsidRPr="00BC3545">
        <w:rPr>
          <w:rFonts w:ascii="Times New Roman" w:hAnsi="Times New Roman" w:cs="Times New Roman"/>
          <w:color w:val="231F20"/>
          <w:spacing w:val="-6"/>
          <w:sz w:val="24"/>
          <w:szCs w:val="24"/>
        </w:rPr>
        <w:t xml:space="preserve"> </w:t>
      </w:r>
      <w:r w:rsidRPr="00BC3545">
        <w:rPr>
          <w:rFonts w:ascii="Times New Roman" w:hAnsi="Times New Roman" w:cs="Times New Roman"/>
          <w:color w:val="231F20"/>
          <w:spacing w:val="-2"/>
          <w:sz w:val="24"/>
          <w:szCs w:val="24"/>
        </w:rPr>
        <w:t>or</w:t>
      </w:r>
      <w:r w:rsidRPr="00BC3545">
        <w:rPr>
          <w:rFonts w:ascii="Times New Roman" w:hAnsi="Times New Roman" w:cs="Times New Roman"/>
          <w:color w:val="231F20"/>
          <w:spacing w:val="-6"/>
          <w:sz w:val="24"/>
          <w:szCs w:val="24"/>
        </w:rPr>
        <w:t xml:space="preserve"> </w:t>
      </w:r>
      <w:r w:rsidRPr="00BC3545">
        <w:rPr>
          <w:rFonts w:ascii="Times New Roman" w:hAnsi="Times New Roman" w:cs="Times New Roman"/>
          <w:color w:val="231F20"/>
          <w:spacing w:val="-2"/>
          <w:sz w:val="24"/>
          <w:szCs w:val="24"/>
        </w:rPr>
        <w:t>a</w:t>
      </w:r>
      <w:r w:rsidRPr="00BC3545">
        <w:rPr>
          <w:rFonts w:ascii="Times New Roman" w:hAnsi="Times New Roman" w:cs="Times New Roman"/>
          <w:color w:val="231F20"/>
          <w:spacing w:val="-6"/>
          <w:sz w:val="24"/>
          <w:szCs w:val="24"/>
        </w:rPr>
        <w:t xml:space="preserve"> </w:t>
      </w:r>
      <w:r w:rsidRPr="00BC3545">
        <w:rPr>
          <w:rFonts w:ascii="Times New Roman" w:hAnsi="Times New Roman" w:cs="Times New Roman"/>
          <w:color w:val="231F20"/>
          <w:spacing w:val="-2"/>
          <w:sz w:val="24"/>
          <w:szCs w:val="24"/>
        </w:rPr>
        <w:t>scenario</w:t>
      </w:r>
      <w:r w:rsidRPr="00BC3545">
        <w:rPr>
          <w:rFonts w:ascii="Times New Roman" w:hAnsi="Times New Roman" w:cs="Times New Roman"/>
          <w:color w:val="231F20"/>
          <w:spacing w:val="-6"/>
          <w:sz w:val="24"/>
          <w:szCs w:val="24"/>
        </w:rPr>
        <w:t xml:space="preserve"> </w:t>
      </w:r>
      <w:r w:rsidRPr="00BC3545">
        <w:rPr>
          <w:rFonts w:ascii="Times New Roman" w:hAnsi="Times New Roman" w:cs="Times New Roman"/>
          <w:color w:val="231F20"/>
          <w:spacing w:val="-2"/>
          <w:sz w:val="24"/>
          <w:szCs w:val="24"/>
        </w:rPr>
        <w:t>using</w:t>
      </w:r>
      <w:r w:rsidRPr="00BC3545">
        <w:rPr>
          <w:rFonts w:ascii="Times New Roman" w:hAnsi="Times New Roman" w:cs="Times New Roman"/>
          <w:color w:val="231F20"/>
          <w:spacing w:val="-6"/>
          <w:sz w:val="24"/>
          <w:szCs w:val="24"/>
        </w:rPr>
        <w:t xml:space="preserve"> </w:t>
      </w:r>
      <w:r w:rsidRPr="00BC3545">
        <w:rPr>
          <w:rFonts w:ascii="Times New Roman" w:hAnsi="Times New Roman" w:cs="Times New Roman"/>
          <w:color w:val="231F20"/>
          <w:spacing w:val="-2"/>
          <w:sz w:val="24"/>
          <w:szCs w:val="24"/>
        </w:rPr>
        <w:t>knowledge,</w:t>
      </w:r>
      <w:r w:rsidRPr="00BC3545">
        <w:rPr>
          <w:rFonts w:ascii="Times New Roman" w:hAnsi="Times New Roman" w:cs="Times New Roman"/>
          <w:color w:val="231F20"/>
          <w:spacing w:val="-6"/>
          <w:sz w:val="24"/>
          <w:szCs w:val="24"/>
        </w:rPr>
        <w:t xml:space="preserve"> </w:t>
      </w:r>
      <w:r w:rsidRPr="00BC3545">
        <w:rPr>
          <w:rFonts w:ascii="Times New Roman" w:hAnsi="Times New Roman" w:cs="Times New Roman"/>
          <w:color w:val="231F20"/>
          <w:spacing w:val="-2"/>
          <w:sz w:val="24"/>
          <w:szCs w:val="24"/>
        </w:rPr>
        <w:t>reasoning,</w:t>
      </w:r>
      <w:r w:rsidRPr="00BC3545">
        <w:rPr>
          <w:rFonts w:ascii="Times New Roman" w:hAnsi="Times New Roman" w:cs="Times New Roman"/>
          <w:color w:val="231F20"/>
          <w:spacing w:val="-6"/>
          <w:sz w:val="24"/>
          <w:szCs w:val="24"/>
        </w:rPr>
        <w:t xml:space="preserve"> </w:t>
      </w:r>
      <w:r w:rsidRPr="00BC3545">
        <w:rPr>
          <w:rFonts w:ascii="Times New Roman" w:hAnsi="Times New Roman" w:cs="Times New Roman"/>
          <w:color w:val="231F20"/>
          <w:spacing w:val="-2"/>
          <w:sz w:val="24"/>
          <w:szCs w:val="24"/>
        </w:rPr>
        <w:t>calculation,</w:t>
      </w:r>
      <w:r w:rsidRPr="00BC3545">
        <w:rPr>
          <w:rFonts w:ascii="Times New Roman" w:hAnsi="Times New Roman" w:cs="Times New Roman"/>
          <w:color w:val="231F20"/>
          <w:spacing w:val="-6"/>
          <w:sz w:val="24"/>
          <w:szCs w:val="24"/>
        </w:rPr>
        <w:t xml:space="preserve"> </w:t>
      </w:r>
      <w:r w:rsidRPr="00BC3545">
        <w:rPr>
          <w:rFonts w:ascii="Times New Roman" w:hAnsi="Times New Roman" w:cs="Times New Roman"/>
          <w:color w:val="231F20"/>
          <w:spacing w:val="-2"/>
          <w:sz w:val="24"/>
          <w:szCs w:val="24"/>
        </w:rPr>
        <w:t xml:space="preserve">etc. </w:t>
      </w:r>
      <w:r w:rsidRPr="00BC3545">
        <w:rPr>
          <w:rFonts w:ascii="Times New Roman" w:hAnsi="Times New Roman" w:cs="Times New Roman"/>
          <w:color w:val="231F20"/>
          <w:spacing w:val="-4"/>
          <w:sz w:val="24"/>
          <w:szCs w:val="24"/>
        </w:rPr>
        <w:t>and</w:t>
      </w:r>
      <w:r w:rsidRPr="00BC3545">
        <w:rPr>
          <w:rFonts w:ascii="Times New Roman" w:hAnsi="Times New Roman" w:cs="Times New Roman"/>
          <w:color w:val="231F20"/>
          <w:spacing w:val="-10"/>
          <w:sz w:val="24"/>
          <w:szCs w:val="24"/>
        </w:rPr>
        <w:t xml:space="preserve"> </w:t>
      </w:r>
      <w:r w:rsidRPr="00BC3545">
        <w:rPr>
          <w:rFonts w:ascii="Times New Roman" w:hAnsi="Times New Roman" w:cs="Times New Roman"/>
          <w:color w:val="231F20"/>
          <w:spacing w:val="-4"/>
          <w:sz w:val="24"/>
          <w:szCs w:val="24"/>
        </w:rPr>
        <w:t>ask</w:t>
      </w:r>
      <w:r w:rsidRPr="00BC3545">
        <w:rPr>
          <w:rFonts w:ascii="Times New Roman" w:hAnsi="Times New Roman" w:cs="Times New Roman"/>
          <w:color w:val="231F20"/>
          <w:spacing w:val="-8"/>
          <w:sz w:val="24"/>
          <w:szCs w:val="24"/>
        </w:rPr>
        <w:t xml:space="preserve"> </w:t>
      </w:r>
      <w:r w:rsidRPr="00BC3545">
        <w:rPr>
          <w:rFonts w:ascii="Times New Roman" w:hAnsi="Times New Roman" w:cs="Times New Roman"/>
          <w:color w:val="231F20"/>
          <w:spacing w:val="-4"/>
          <w:sz w:val="24"/>
          <w:szCs w:val="24"/>
        </w:rPr>
        <w:t>the</w:t>
      </w:r>
      <w:r w:rsidRPr="00BC3545">
        <w:rPr>
          <w:rFonts w:ascii="Times New Roman" w:hAnsi="Times New Roman" w:cs="Times New Roman"/>
          <w:color w:val="231F20"/>
          <w:spacing w:val="-8"/>
          <w:sz w:val="24"/>
          <w:szCs w:val="24"/>
        </w:rPr>
        <w:t xml:space="preserve"> </w:t>
      </w:r>
      <w:r w:rsidRPr="00BC3545">
        <w:rPr>
          <w:rFonts w:ascii="Times New Roman" w:hAnsi="Times New Roman" w:cs="Times New Roman"/>
          <w:color w:val="231F20"/>
          <w:spacing w:val="-4"/>
          <w:sz w:val="24"/>
          <w:szCs w:val="24"/>
        </w:rPr>
        <w:t>respondent</w:t>
      </w:r>
      <w:r w:rsidRPr="00BC3545">
        <w:rPr>
          <w:rFonts w:ascii="Times New Roman" w:hAnsi="Times New Roman" w:cs="Times New Roman"/>
          <w:color w:val="231F20"/>
          <w:spacing w:val="-8"/>
          <w:sz w:val="24"/>
          <w:szCs w:val="24"/>
        </w:rPr>
        <w:t xml:space="preserve"> </w:t>
      </w:r>
      <w:r w:rsidRPr="00BC3545">
        <w:rPr>
          <w:rFonts w:ascii="Times New Roman" w:hAnsi="Times New Roman" w:cs="Times New Roman"/>
          <w:color w:val="231F20"/>
          <w:spacing w:val="-4"/>
          <w:sz w:val="24"/>
          <w:szCs w:val="24"/>
        </w:rPr>
        <w:t>to</w:t>
      </w:r>
      <w:r w:rsidRPr="00BC3545">
        <w:rPr>
          <w:rFonts w:ascii="Times New Roman" w:hAnsi="Times New Roman" w:cs="Times New Roman"/>
          <w:color w:val="231F20"/>
          <w:spacing w:val="-8"/>
          <w:sz w:val="24"/>
          <w:szCs w:val="24"/>
        </w:rPr>
        <w:t xml:space="preserve"> </w:t>
      </w:r>
      <w:r w:rsidRPr="00BC3545">
        <w:rPr>
          <w:rFonts w:ascii="Times New Roman" w:hAnsi="Times New Roman" w:cs="Times New Roman"/>
          <w:color w:val="231F20"/>
          <w:spacing w:val="-4"/>
          <w:sz w:val="24"/>
          <w:szCs w:val="24"/>
        </w:rPr>
        <w:t>propose</w:t>
      </w:r>
      <w:r w:rsidRPr="00BC3545">
        <w:rPr>
          <w:rFonts w:ascii="Times New Roman" w:hAnsi="Times New Roman" w:cs="Times New Roman"/>
          <w:color w:val="231F20"/>
          <w:spacing w:val="-8"/>
          <w:sz w:val="24"/>
          <w:szCs w:val="24"/>
        </w:rPr>
        <w:t xml:space="preserve"> </w:t>
      </w:r>
      <w:r w:rsidRPr="00BC3545">
        <w:rPr>
          <w:rFonts w:ascii="Times New Roman" w:hAnsi="Times New Roman" w:cs="Times New Roman"/>
          <w:color w:val="231F20"/>
          <w:spacing w:val="-4"/>
          <w:sz w:val="24"/>
          <w:szCs w:val="24"/>
        </w:rPr>
        <w:t>a</w:t>
      </w:r>
      <w:r w:rsidRPr="00BC3545">
        <w:rPr>
          <w:rFonts w:ascii="Times New Roman" w:hAnsi="Times New Roman" w:cs="Times New Roman"/>
          <w:color w:val="231F20"/>
          <w:spacing w:val="-8"/>
          <w:sz w:val="24"/>
          <w:szCs w:val="24"/>
        </w:rPr>
        <w:t xml:space="preserve"> </w:t>
      </w:r>
      <w:r w:rsidRPr="00BC3545">
        <w:rPr>
          <w:rFonts w:ascii="Times New Roman" w:hAnsi="Times New Roman" w:cs="Times New Roman"/>
          <w:color w:val="231F20"/>
          <w:spacing w:val="-4"/>
          <w:sz w:val="24"/>
          <w:szCs w:val="24"/>
        </w:rPr>
        <w:t>solution.</w:t>
      </w:r>
      <w:r w:rsidRPr="00BC3545">
        <w:rPr>
          <w:rFonts w:ascii="Times New Roman" w:hAnsi="Times New Roman" w:cs="Times New Roman"/>
          <w:color w:val="231F20"/>
          <w:spacing w:val="-11"/>
          <w:sz w:val="24"/>
          <w:szCs w:val="24"/>
        </w:rPr>
        <w:t xml:space="preserve"> </w:t>
      </w:r>
      <w:r w:rsidRPr="00BC3545">
        <w:rPr>
          <w:rFonts w:ascii="Times New Roman" w:hAnsi="Times New Roman" w:cs="Times New Roman"/>
          <w:color w:val="231F20"/>
          <w:spacing w:val="-4"/>
          <w:sz w:val="24"/>
          <w:szCs w:val="24"/>
        </w:rPr>
        <w:t>They</w:t>
      </w:r>
      <w:r w:rsidRPr="00BC3545">
        <w:rPr>
          <w:rFonts w:ascii="Times New Roman" w:hAnsi="Times New Roman" w:cs="Times New Roman"/>
          <w:color w:val="231F20"/>
          <w:spacing w:val="-8"/>
          <w:sz w:val="24"/>
          <w:szCs w:val="24"/>
        </w:rPr>
        <w:t xml:space="preserve"> </w:t>
      </w:r>
      <w:r w:rsidRPr="00BC3545">
        <w:rPr>
          <w:rFonts w:ascii="Times New Roman" w:hAnsi="Times New Roman" w:cs="Times New Roman"/>
          <w:color w:val="231F20"/>
          <w:spacing w:val="-4"/>
          <w:sz w:val="24"/>
          <w:szCs w:val="24"/>
        </w:rPr>
        <w:t>test</w:t>
      </w:r>
      <w:r w:rsidRPr="00BC3545">
        <w:rPr>
          <w:rFonts w:ascii="Times New Roman" w:hAnsi="Times New Roman" w:cs="Times New Roman"/>
          <w:color w:val="231F20"/>
          <w:spacing w:val="-8"/>
          <w:sz w:val="24"/>
          <w:szCs w:val="24"/>
        </w:rPr>
        <w:t xml:space="preserve"> </w:t>
      </w:r>
      <w:r w:rsidRPr="00BC3545">
        <w:rPr>
          <w:rFonts w:ascii="Times New Roman" w:hAnsi="Times New Roman" w:cs="Times New Roman"/>
          <w:color w:val="231F20"/>
          <w:spacing w:val="-4"/>
          <w:sz w:val="24"/>
          <w:szCs w:val="24"/>
        </w:rPr>
        <w:t xml:space="preserve">creativity, </w:t>
      </w:r>
      <w:r w:rsidRPr="00BC3545">
        <w:rPr>
          <w:rFonts w:ascii="Times New Roman" w:hAnsi="Times New Roman" w:cs="Times New Roman"/>
          <w:color w:val="231F20"/>
          <w:sz w:val="24"/>
          <w:szCs w:val="24"/>
        </w:rPr>
        <w:t>critical thinking, and problem-solving abilities. These questions assess</w:t>
      </w:r>
      <w:r w:rsidRPr="00BC3545">
        <w:rPr>
          <w:rFonts w:ascii="Times New Roman" w:hAnsi="Times New Roman" w:cs="Times New Roman"/>
          <w:color w:val="231F20"/>
          <w:spacing w:val="-5"/>
          <w:sz w:val="24"/>
          <w:szCs w:val="24"/>
        </w:rPr>
        <w:t xml:space="preserve"> </w:t>
      </w:r>
      <w:r w:rsidRPr="00BC3545">
        <w:rPr>
          <w:rFonts w:ascii="Times New Roman" w:hAnsi="Times New Roman" w:cs="Times New Roman"/>
          <w:color w:val="231F20"/>
          <w:sz w:val="24"/>
          <w:szCs w:val="24"/>
        </w:rPr>
        <w:t>the</w:t>
      </w:r>
      <w:r w:rsidRPr="00BC3545">
        <w:rPr>
          <w:rFonts w:ascii="Times New Roman" w:hAnsi="Times New Roman" w:cs="Times New Roman"/>
          <w:color w:val="231F20"/>
          <w:spacing w:val="-5"/>
          <w:sz w:val="24"/>
          <w:szCs w:val="24"/>
        </w:rPr>
        <w:t xml:space="preserve"> </w:t>
      </w:r>
      <w:r w:rsidRPr="00BC3545">
        <w:rPr>
          <w:rFonts w:ascii="Times New Roman" w:hAnsi="Times New Roman" w:cs="Times New Roman"/>
          <w:color w:val="231F20"/>
          <w:sz w:val="24"/>
          <w:szCs w:val="24"/>
        </w:rPr>
        <w:t>ability</w:t>
      </w:r>
      <w:r w:rsidRPr="00BC3545">
        <w:rPr>
          <w:rFonts w:ascii="Times New Roman" w:hAnsi="Times New Roman" w:cs="Times New Roman"/>
          <w:color w:val="231F20"/>
          <w:spacing w:val="-5"/>
          <w:sz w:val="24"/>
          <w:szCs w:val="24"/>
        </w:rPr>
        <w:t xml:space="preserve"> </w:t>
      </w:r>
      <w:r w:rsidRPr="00BC3545">
        <w:rPr>
          <w:rFonts w:ascii="Times New Roman" w:hAnsi="Times New Roman" w:cs="Times New Roman"/>
          <w:color w:val="231F20"/>
          <w:sz w:val="24"/>
          <w:szCs w:val="24"/>
        </w:rPr>
        <w:t>to</w:t>
      </w:r>
      <w:r w:rsidRPr="00BC3545">
        <w:rPr>
          <w:rFonts w:ascii="Times New Roman" w:hAnsi="Times New Roman" w:cs="Times New Roman"/>
          <w:color w:val="231F20"/>
          <w:spacing w:val="-4"/>
          <w:sz w:val="24"/>
          <w:szCs w:val="24"/>
        </w:rPr>
        <w:t xml:space="preserve"> </w:t>
      </w:r>
      <w:r w:rsidRPr="00BC3545">
        <w:rPr>
          <w:rFonts w:ascii="Times New Roman" w:hAnsi="Times New Roman" w:cs="Times New Roman"/>
          <w:color w:val="231F20"/>
          <w:sz w:val="24"/>
          <w:szCs w:val="24"/>
        </w:rPr>
        <w:t>apply</w:t>
      </w:r>
      <w:r w:rsidRPr="00BC3545">
        <w:rPr>
          <w:rFonts w:ascii="Times New Roman" w:hAnsi="Times New Roman" w:cs="Times New Roman"/>
          <w:color w:val="231F20"/>
          <w:spacing w:val="-5"/>
          <w:sz w:val="24"/>
          <w:szCs w:val="24"/>
        </w:rPr>
        <w:t xml:space="preserve"> </w:t>
      </w:r>
      <w:r w:rsidRPr="00BC3545">
        <w:rPr>
          <w:rFonts w:ascii="Times New Roman" w:hAnsi="Times New Roman" w:cs="Times New Roman"/>
          <w:color w:val="231F20"/>
          <w:sz w:val="24"/>
          <w:szCs w:val="24"/>
        </w:rPr>
        <w:t>concepts</w:t>
      </w:r>
      <w:r w:rsidRPr="00BC3545">
        <w:rPr>
          <w:rFonts w:ascii="Times New Roman" w:hAnsi="Times New Roman" w:cs="Times New Roman"/>
          <w:color w:val="231F20"/>
          <w:spacing w:val="-4"/>
          <w:sz w:val="24"/>
          <w:szCs w:val="24"/>
        </w:rPr>
        <w:t xml:space="preserve"> </w:t>
      </w:r>
      <w:r w:rsidRPr="00BC3545">
        <w:rPr>
          <w:rFonts w:ascii="Times New Roman" w:hAnsi="Times New Roman" w:cs="Times New Roman"/>
          <w:color w:val="231F20"/>
          <w:sz w:val="24"/>
          <w:szCs w:val="24"/>
        </w:rPr>
        <w:t>to</w:t>
      </w:r>
      <w:r w:rsidRPr="00BC3545">
        <w:rPr>
          <w:rFonts w:ascii="Times New Roman" w:hAnsi="Times New Roman" w:cs="Times New Roman"/>
          <w:color w:val="231F20"/>
          <w:spacing w:val="-4"/>
          <w:sz w:val="24"/>
          <w:szCs w:val="24"/>
        </w:rPr>
        <w:t xml:space="preserve"> </w:t>
      </w:r>
      <w:r w:rsidRPr="00BC3545">
        <w:rPr>
          <w:rFonts w:ascii="Times New Roman" w:hAnsi="Times New Roman" w:cs="Times New Roman"/>
          <w:color w:val="231F20"/>
          <w:sz w:val="24"/>
          <w:szCs w:val="24"/>
        </w:rPr>
        <w:t>real-world</w:t>
      </w:r>
      <w:r w:rsidRPr="00BC3545">
        <w:rPr>
          <w:rFonts w:ascii="Times New Roman" w:hAnsi="Times New Roman" w:cs="Times New Roman"/>
          <w:color w:val="231F20"/>
          <w:spacing w:val="-4"/>
          <w:sz w:val="24"/>
          <w:szCs w:val="24"/>
        </w:rPr>
        <w:t xml:space="preserve"> </w:t>
      </w:r>
      <w:r w:rsidRPr="00BC3545">
        <w:rPr>
          <w:rFonts w:ascii="Times New Roman" w:hAnsi="Times New Roman" w:cs="Times New Roman"/>
          <w:color w:val="231F20"/>
          <w:sz w:val="24"/>
          <w:szCs w:val="24"/>
        </w:rPr>
        <w:t>situations.</w:t>
      </w:r>
      <w:r w:rsidRPr="00BC3545">
        <w:rPr>
          <w:rFonts w:ascii="Times New Roman" w:hAnsi="Times New Roman" w:cs="Times New Roman"/>
          <w:color w:val="231F20"/>
          <w:spacing w:val="-8"/>
          <w:sz w:val="24"/>
          <w:szCs w:val="24"/>
        </w:rPr>
        <w:t xml:space="preserve"> </w:t>
      </w:r>
      <w:r w:rsidRPr="00BC3545">
        <w:rPr>
          <w:rFonts w:ascii="Times New Roman" w:hAnsi="Times New Roman" w:cs="Times New Roman"/>
          <w:color w:val="231F20"/>
          <w:sz w:val="24"/>
          <w:szCs w:val="24"/>
        </w:rPr>
        <w:t>They test</w:t>
      </w:r>
      <w:r w:rsidRPr="00BC3545">
        <w:rPr>
          <w:rFonts w:ascii="Times New Roman" w:hAnsi="Times New Roman" w:cs="Times New Roman"/>
          <w:color w:val="231F20"/>
          <w:spacing w:val="40"/>
          <w:sz w:val="24"/>
          <w:szCs w:val="24"/>
        </w:rPr>
        <w:t xml:space="preserve"> </w:t>
      </w:r>
      <w:r w:rsidRPr="00BC3545">
        <w:rPr>
          <w:rFonts w:ascii="Times New Roman" w:hAnsi="Times New Roman" w:cs="Times New Roman"/>
          <w:color w:val="231F20"/>
          <w:sz w:val="24"/>
          <w:szCs w:val="24"/>
        </w:rPr>
        <w:t>application</w:t>
      </w:r>
      <w:r w:rsidRPr="00BC3545">
        <w:rPr>
          <w:rFonts w:ascii="Times New Roman" w:hAnsi="Times New Roman" w:cs="Times New Roman"/>
          <w:color w:val="231F20"/>
          <w:spacing w:val="40"/>
          <w:sz w:val="24"/>
          <w:szCs w:val="24"/>
        </w:rPr>
        <w:t xml:space="preserve"> </w:t>
      </w:r>
      <w:r w:rsidRPr="00BC3545">
        <w:rPr>
          <w:rFonts w:ascii="Times New Roman" w:hAnsi="Times New Roman" w:cs="Times New Roman"/>
          <w:color w:val="231F20"/>
          <w:sz w:val="24"/>
          <w:szCs w:val="24"/>
        </w:rPr>
        <w:t>of</w:t>
      </w:r>
      <w:r w:rsidRPr="00BC3545">
        <w:rPr>
          <w:rFonts w:ascii="Times New Roman" w:hAnsi="Times New Roman" w:cs="Times New Roman"/>
          <w:color w:val="231F20"/>
          <w:spacing w:val="40"/>
          <w:sz w:val="24"/>
          <w:szCs w:val="24"/>
        </w:rPr>
        <w:t xml:space="preserve"> </w:t>
      </w:r>
      <w:r w:rsidRPr="00BC3545">
        <w:rPr>
          <w:rFonts w:ascii="Times New Roman" w:hAnsi="Times New Roman" w:cs="Times New Roman"/>
          <w:color w:val="231F20"/>
          <w:sz w:val="24"/>
          <w:szCs w:val="24"/>
        </w:rPr>
        <w:t>knowledge</w:t>
      </w:r>
      <w:r w:rsidRPr="00BC3545">
        <w:rPr>
          <w:rFonts w:ascii="Times New Roman" w:hAnsi="Times New Roman" w:cs="Times New Roman"/>
          <w:color w:val="231F20"/>
          <w:spacing w:val="40"/>
          <w:sz w:val="24"/>
          <w:szCs w:val="24"/>
        </w:rPr>
        <w:t xml:space="preserve"> </w:t>
      </w:r>
      <w:r w:rsidRPr="00BC3545">
        <w:rPr>
          <w:rFonts w:ascii="Times New Roman" w:hAnsi="Times New Roman" w:cs="Times New Roman"/>
          <w:color w:val="231F20"/>
          <w:sz w:val="24"/>
          <w:szCs w:val="24"/>
        </w:rPr>
        <w:t>in</w:t>
      </w:r>
      <w:r w:rsidRPr="00BC3545">
        <w:rPr>
          <w:rFonts w:ascii="Times New Roman" w:hAnsi="Times New Roman" w:cs="Times New Roman"/>
          <w:color w:val="231F20"/>
          <w:spacing w:val="40"/>
          <w:sz w:val="24"/>
          <w:szCs w:val="24"/>
        </w:rPr>
        <w:t xml:space="preserve"> </w:t>
      </w:r>
      <w:r w:rsidRPr="00BC3545">
        <w:rPr>
          <w:rFonts w:ascii="Times New Roman" w:hAnsi="Times New Roman" w:cs="Times New Roman"/>
          <w:color w:val="231F20"/>
          <w:sz w:val="24"/>
          <w:szCs w:val="24"/>
        </w:rPr>
        <w:t>practical</w:t>
      </w:r>
      <w:r w:rsidRPr="00BC3545">
        <w:rPr>
          <w:rFonts w:ascii="Times New Roman" w:hAnsi="Times New Roman" w:cs="Times New Roman"/>
          <w:color w:val="231F20"/>
          <w:spacing w:val="40"/>
          <w:sz w:val="24"/>
          <w:szCs w:val="24"/>
        </w:rPr>
        <w:t xml:space="preserve"> </w:t>
      </w:r>
      <w:r w:rsidRPr="00BC3545">
        <w:rPr>
          <w:rFonts w:ascii="Times New Roman" w:hAnsi="Times New Roman" w:cs="Times New Roman"/>
          <w:color w:val="231F20"/>
          <w:sz w:val="24"/>
          <w:szCs w:val="24"/>
        </w:rPr>
        <w:t>contexts.</w:t>
      </w:r>
      <w:r w:rsidRPr="00BC3545">
        <w:rPr>
          <w:rFonts w:ascii="Times New Roman" w:hAnsi="Times New Roman" w:cs="Times New Roman"/>
          <w:color w:val="231F20"/>
          <w:spacing w:val="40"/>
          <w:sz w:val="24"/>
          <w:szCs w:val="24"/>
        </w:rPr>
        <w:t xml:space="preserve"> </w:t>
      </w:r>
      <w:r w:rsidRPr="00BC3545">
        <w:rPr>
          <w:rFonts w:ascii="Times New Roman" w:hAnsi="Times New Roman" w:cs="Times New Roman"/>
          <w:color w:val="231F20"/>
          <w:sz w:val="24"/>
          <w:szCs w:val="24"/>
        </w:rPr>
        <w:t>Example:</w:t>
      </w:r>
      <w:r w:rsidRPr="00BC3545">
        <w:rPr>
          <w:rFonts w:ascii="Times New Roman" w:hAnsi="Times New Roman" w:cs="Times New Roman"/>
          <w:color w:val="231F20"/>
          <w:spacing w:val="40"/>
          <w:sz w:val="24"/>
          <w:szCs w:val="24"/>
        </w:rPr>
        <w:t xml:space="preserve"> </w:t>
      </w:r>
      <w:r w:rsidRPr="00BC3545">
        <w:rPr>
          <w:rFonts w:ascii="Times New Roman" w:hAnsi="Times New Roman" w:cs="Times New Roman"/>
          <w:color w:val="231F20"/>
          <w:sz w:val="24"/>
          <w:szCs w:val="24"/>
        </w:rPr>
        <w:t>If a car travels 60 km per hour for 3 hours, how far does it travel? (Answer: the student does calculations and provides the answer).</w:t>
      </w:r>
    </w:p>
    <w:p w14:paraId="3F2FD001" w14:textId="77777777" w:rsidR="00085045" w:rsidRPr="00BC3545" w:rsidRDefault="00085045">
      <w:pPr>
        <w:pStyle w:val="ListParagraph"/>
        <w:widowControl w:val="0"/>
        <w:numPr>
          <w:ilvl w:val="0"/>
          <w:numId w:val="211"/>
        </w:numPr>
        <w:tabs>
          <w:tab w:val="left" w:pos="1628"/>
        </w:tabs>
        <w:autoSpaceDE w:val="0"/>
        <w:autoSpaceDN w:val="0"/>
        <w:spacing w:after="0" w:line="266" w:lineRule="auto"/>
        <w:jc w:val="both"/>
        <w:rPr>
          <w:rFonts w:ascii="Times New Roman" w:hAnsi="Times New Roman" w:cs="Times New Roman"/>
          <w:sz w:val="24"/>
          <w:szCs w:val="24"/>
        </w:rPr>
      </w:pPr>
      <w:r w:rsidRPr="00BC3545">
        <w:rPr>
          <w:rFonts w:ascii="Times New Roman" w:hAnsi="Times New Roman" w:cs="Times New Roman"/>
          <w:b/>
          <w:i/>
          <w:color w:val="231F20"/>
          <w:w w:val="105"/>
          <w:sz w:val="24"/>
          <w:szCs w:val="24"/>
        </w:rPr>
        <w:t xml:space="preserve">Performance-based questions: </w:t>
      </w:r>
      <w:r w:rsidRPr="00BC3545">
        <w:rPr>
          <w:rFonts w:ascii="Times New Roman" w:hAnsi="Times New Roman" w:cs="Times New Roman"/>
          <w:color w:val="231F20"/>
          <w:w w:val="105"/>
          <w:sz w:val="24"/>
          <w:szCs w:val="24"/>
        </w:rPr>
        <w:t xml:space="preserve">Students demonstrate their </w:t>
      </w:r>
      <w:r w:rsidRPr="00BC3545">
        <w:rPr>
          <w:rFonts w:ascii="Times New Roman" w:hAnsi="Times New Roman" w:cs="Times New Roman"/>
          <w:color w:val="231F20"/>
          <w:sz w:val="24"/>
          <w:szCs w:val="24"/>
        </w:rPr>
        <w:t>knowledge</w:t>
      </w:r>
      <w:r w:rsidRPr="00BC3545">
        <w:rPr>
          <w:rFonts w:ascii="Times New Roman" w:hAnsi="Times New Roman" w:cs="Times New Roman"/>
          <w:color w:val="231F20"/>
          <w:spacing w:val="-10"/>
          <w:sz w:val="24"/>
          <w:szCs w:val="24"/>
        </w:rPr>
        <w:t xml:space="preserve"> </w:t>
      </w:r>
      <w:r w:rsidRPr="00BC3545">
        <w:rPr>
          <w:rFonts w:ascii="Times New Roman" w:hAnsi="Times New Roman" w:cs="Times New Roman"/>
          <w:color w:val="231F20"/>
          <w:sz w:val="24"/>
          <w:szCs w:val="24"/>
        </w:rPr>
        <w:t>and</w:t>
      </w:r>
      <w:r w:rsidRPr="00BC3545">
        <w:rPr>
          <w:rFonts w:ascii="Times New Roman" w:hAnsi="Times New Roman" w:cs="Times New Roman"/>
          <w:color w:val="231F20"/>
          <w:spacing w:val="-10"/>
          <w:sz w:val="24"/>
          <w:szCs w:val="24"/>
        </w:rPr>
        <w:t xml:space="preserve"> </w:t>
      </w:r>
      <w:r w:rsidRPr="00BC3545">
        <w:rPr>
          <w:rFonts w:ascii="Times New Roman" w:hAnsi="Times New Roman" w:cs="Times New Roman"/>
          <w:color w:val="231F20"/>
          <w:sz w:val="24"/>
          <w:szCs w:val="24"/>
        </w:rPr>
        <w:t>skills</w:t>
      </w:r>
      <w:r w:rsidRPr="00BC3545">
        <w:rPr>
          <w:rFonts w:ascii="Times New Roman" w:hAnsi="Times New Roman" w:cs="Times New Roman"/>
          <w:color w:val="231F20"/>
          <w:spacing w:val="-10"/>
          <w:sz w:val="24"/>
          <w:szCs w:val="24"/>
        </w:rPr>
        <w:t xml:space="preserve"> </w:t>
      </w:r>
      <w:r w:rsidRPr="00BC3545">
        <w:rPr>
          <w:rFonts w:ascii="Times New Roman" w:hAnsi="Times New Roman" w:cs="Times New Roman"/>
          <w:color w:val="231F20"/>
          <w:sz w:val="24"/>
          <w:szCs w:val="24"/>
        </w:rPr>
        <w:t>through</w:t>
      </w:r>
      <w:r w:rsidRPr="00BC3545">
        <w:rPr>
          <w:rFonts w:ascii="Times New Roman" w:hAnsi="Times New Roman" w:cs="Times New Roman"/>
          <w:color w:val="231F20"/>
          <w:spacing w:val="-9"/>
          <w:sz w:val="24"/>
          <w:szCs w:val="24"/>
        </w:rPr>
        <w:t xml:space="preserve"> </w:t>
      </w:r>
      <w:r w:rsidRPr="00BC3545">
        <w:rPr>
          <w:rFonts w:ascii="Times New Roman" w:hAnsi="Times New Roman" w:cs="Times New Roman"/>
          <w:color w:val="231F20"/>
          <w:sz w:val="24"/>
          <w:szCs w:val="24"/>
        </w:rPr>
        <w:t>a</w:t>
      </w:r>
      <w:r w:rsidRPr="00BC3545">
        <w:rPr>
          <w:rFonts w:ascii="Times New Roman" w:hAnsi="Times New Roman" w:cs="Times New Roman"/>
          <w:color w:val="231F20"/>
          <w:spacing w:val="-10"/>
          <w:sz w:val="24"/>
          <w:szCs w:val="24"/>
        </w:rPr>
        <w:t xml:space="preserve"> </w:t>
      </w:r>
      <w:r w:rsidRPr="00BC3545">
        <w:rPr>
          <w:rFonts w:ascii="Times New Roman" w:hAnsi="Times New Roman" w:cs="Times New Roman"/>
          <w:color w:val="231F20"/>
          <w:sz w:val="24"/>
          <w:szCs w:val="24"/>
        </w:rPr>
        <w:t>task</w:t>
      </w:r>
      <w:r w:rsidRPr="00BC3545">
        <w:rPr>
          <w:rFonts w:ascii="Times New Roman" w:hAnsi="Times New Roman" w:cs="Times New Roman"/>
          <w:color w:val="231F20"/>
          <w:spacing w:val="-10"/>
          <w:sz w:val="24"/>
          <w:szCs w:val="24"/>
        </w:rPr>
        <w:t xml:space="preserve"> </w:t>
      </w:r>
      <w:r w:rsidRPr="00BC3545">
        <w:rPr>
          <w:rFonts w:ascii="Times New Roman" w:hAnsi="Times New Roman" w:cs="Times New Roman"/>
          <w:color w:val="231F20"/>
          <w:sz w:val="24"/>
          <w:szCs w:val="24"/>
        </w:rPr>
        <w:t>or</w:t>
      </w:r>
      <w:r w:rsidRPr="00BC3545">
        <w:rPr>
          <w:rFonts w:ascii="Times New Roman" w:hAnsi="Times New Roman" w:cs="Times New Roman"/>
          <w:color w:val="231F20"/>
          <w:spacing w:val="-10"/>
          <w:sz w:val="24"/>
          <w:szCs w:val="24"/>
        </w:rPr>
        <w:t xml:space="preserve"> </w:t>
      </w:r>
      <w:r w:rsidRPr="00BC3545">
        <w:rPr>
          <w:rFonts w:ascii="Times New Roman" w:hAnsi="Times New Roman" w:cs="Times New Roman"/>
          <w:color w:val="231F20"/>
          <w:sz w:val="24"/>
          <w:szCs w:val="24"/>
        </w:rPr>
        <w:t>activity</w:t>
      </w:r>
      <w:r w:rsidRPr="00BC3545">
        <w:rPr>
          <w:rFonts w:ascii="Times New Roman" w:hAnsi="Times New Roman" w:cs="Times New Roman"/>
          <w:color w:val="231F20"/>
          <w:spacing w:val="-10"/>
          <w:sz w:val="24"/>
          <w:szCs w:val="24"/>
        </w:rPr>
        <w:t xml:space="preserve"> </w:t>
      </w:r>
      <w:r w:rsidRPr="00BC3545">
        <w:rPr>
          <w:rFonts w:ascii="Times New Roman" w:hAnsi="Times New Roman" w:cs="Times New Roman"/>
          <w:color w:val="231F20"/>
          <w:sz w:val="24"/>
          <w:szCs w:val="24"/>
        </w:rPr>
        <w:t>rather</w:t>
      </w:r>
      <w:r w:rsidRPr="00BC3545">
        <w:rPr>
          <w:rFonts w:ascii="Times New Roman" w:hAnsi="Times New Roman" w:cs="Times New Roman"/>
          <w:color w:val="231F20"/>
          <w:spacing w:val="-10"/>
          <w:sz w:val="24"/>
          <w:szCs w:val="24"/>
        </w:rPr>
        <w:t xml:space="preserve"> </w:t>
      </w:r>
      <w:r w:rsidRPr="00BC3545">
        <w:rPr>
          <w:rFonts w:ascii="Times New Roman" w:hAnsi="Times New Roman" w:cs="Times New Roman"/>
          <w:color w:val="231F20"/>
          <w:sz w:val="24"/>
          <w:szCs w:val="24"/>
        </w:rPr>
        <w:t>than</w:t>
      </w:r>
      <w:r w:rsidRPr="00BC3545">
        <w:rPr>
          <w:rFonts w:ascii="Times New Roman" w:hAnsi="Times New Roman" w:cs="Times New Roman"/>
          <w:color w:val="231F20"/>
          <w:spacing w:val="-10"/>
          <w:sz w:val="24"/>
          <w:szCs w:val="24"/>
        </w:rPr>
        <w:t xml:space="preserve"> </w:t>
      </w:r>
      <w:r w:rsidRPr="00BC3545">
        <w:rPr>
          <w:rFonts w:ascii="Times New Roman" w:hAnsi="Times New Roman" w:cs="Times New Roman"/>
          <w:color w:val="231F20"/>
          <w:sz w:val="24"/>
          <w:szCs w:val="24"/>
        </w:rPr>
        <w:t xml:space="preserve">through </w:t>
      </w:r>
      <w:r w:rsidRPr="00BC3545">
        <w:rPr>
          <w:rFonts w:ascii="Times New Roman" w:hAnsi="Times New Roman" w:cs="Times New Roman"/>
          <w:color w:val="231F20"/>
          <w:w w:val="105"/>
          <w:sz w:val="24"/>
          <w:szCs w:val="24"/>
        </w:rPr>
        <w:t xml:space="preserve">traditional written responses. The questions assess practical </w:t>
      </w:r>
      <w:r w:rsidRPr="00BC3545">
        <w:rPr>
          <w:rFonts w:ascii="Times New Roman" w:hAnsi="Times New Roman" w:cs="Times New Roman"/>
          <w:color w:val="231F20"/>
          <w:sz w:val="24"/>
          <w:szCs w:val="24"/>
        </w:rPr>
        <w:t>application,</w:t>
      </w:r>
      <w:r w:rsidRPr="00BC3545">
        <w:rPr>
          <w:rFonts w:ascii="Times New Roman" w:hAnsi="Times New Roman" w:cs="Times New Roman"/>
          <w:color w:val="231F20"/>
          <w:spacing w:val="-13"/>
          <w:sz w:val="24"/>
          <w:szCs w:val="24"/>
        </w:rPr>
        <w:t xml:space="preserve"> </w:t>
      </w:r>
      <w:r w:rsidRPr="00BC3545">
        <w:rPr>
          <w:rFonts w:ascii="Times New Roman" w:hAnsi="Times New Roman" w:cs="Times New Roman"/>
          <w:color w:val="231F20"/>
          <w:sz w:val="24"/>
          <w:szCs w:val="24"/>
        </w:rPr>
        <w:t>creativity,</w:t>
      </w:r>
      <w:r w:rsidRPr="00BC3545">
        <w:rPr>
          <w:rFonts w:ascii="Times New Roman" w:hAnsi="Times New Roman" w:cs="Times New Roman"/>
          <w:color w:val="231F20"/>
          <w:spacing w:val="-12"/>
          <w:sz w:val="24"/>
          <w:szCs w:val="24"/>
        </w:rPr>
        <w:t xml:space="preserve"> </w:t>
      </w:r>
      <w:r w:rsidRPr="00BC3545">
        <w:rPr>
          <w:rFonts w:ascii="Times New Roman" w:hAnsi="Times New Roman" w:cs="Times New Roman"/>
          <w:color w:val="231F20"/>
          <w:sz w:val="24"/>
          <w:szCs w:val="24"/>
        </w:rPr>
        <w:t>and</w:t>
      </w:r>
      <w:r w:rsidRPr="00BC3545">
        <w:rPr>
          <w:rFonts w:ascii="Times New Roman" w:hAnsi="Times New Roman" w:cs="Times New Roman"/>
          <w:color w:val="231F20"/>
          <w:spacing w:val="-12"/>
          <w:sz w:val="24"/>
          <w:szCs w:val="24"/>
        </w:rPr>
        <w:t xml:space="preserve"> </w:t>
      </w:r>
      <w:r w:rsidRPr="00BC3545">
        <w:rPr>
          <w:rFonts w:ascii="Times New Roman" w:hAnsi="Times New Roman" w:cs="Times New Roman"/>
          <w:color w:val="231F20"/>
          <w:sz w:val="24"/>
          <w:szCs w:val="24"/>
        </w:rPr>
        <w:t>skills</w:t>
      </w:r>
      <w:r w:rsidRPr="00BC3545">
        <w:rPr>
          <w:rFonts w:ascii="Times New Roman" w:hAnsi="Times New Roman" w:cs="Times New Roman"/>
          <w:color w:val="231F20"/>
          <w:spacing w:val="-12"/>
          <w:sz w:val="24"/>
          <w:szCs w:val="24"/>
        </w:rPr>
        <w:t xml:space="preserve"> </w:t>
      </w:r>
      <w:r w:rsidRPr="00BC3545">
        <w:rPr>
          <w:rFonts w:ascii="Times New Roman" w:hAnsi="Times New Roman" w:cs="Times New Roman"/>
          <w:color w:val="231F20"/>
          <w:sz w:val="24"/>
          <w:szCs w:val="24"/>
        </w:rPr>
        <w:t>in</w:t>
      </w:r>
      <w:r w:rsidRPr="00BC3545">
        <w:rPr>
          <w:rFonts w:ascii="Times New Roman" w:hAnsi="Times New Roman" w:cs="Times New Roman"/>
          <w:color w:val="231F20"/>
          <w:spacing w:val="-12"/>
          <w:sz w:val="24"/>
          <w:szCs w:val="24"/>
        </w:rPr>
        <w:t xml:space="preserve"> </w:t>
      </w:r>
      <w:r w:rsidRPr="00BC3545">
        <w:rPr>
          <w:rFonts w:ascii="Times New Roman" w:hAnsi="Times New Roman" w:cs="Times New Roman"/>
          <w:color w:val="231F20"/>
          <w:sz w:val="24"/>
          <w:szCs w:val="24"/>
        </w:rPr>
        <w:t>action.</w:t>
      </w:r>
      <w:r w:rsidRPr="00BC3545">
        <w:rPr>
          <w:rFonts w:ascii="Times New Roman" w:hAnsi="Times New Roman" w:cs="Times New Roman"/>
          <w:color w:val="231F20"/>
          <w:spacing w:val="-15"/>
          <w:sz w:val="24"/>
          <w:szCs w:val="24"/>
        </w:rPr>
        <w:t xml:space="preserve"> </w:t>
      </w:r>
      <w:r w:rsidRPr="00BC3545">
        <w:rPr>
          <w:rFonts w:ascii="Times New Roman" w:hAnsi="Times New Roman" w:cs="Times New Roman"/>
          <w:color w:val="231F20"/>
          <w:sz w:val="24"/>
          <w:szCs w:val="24"/>
        </w:rPr>
        <w:t>They</w:t>
      </w:r>
      <w:r w:rsidRPr="00BC3545">
        <w:rPr>
          <w:rFonts w:ascii="Times New Roman" w:hAnsi="Times New Roman" w:cs="Times New Roman"/>
          <w:color w:val="231F20"/>
          <w:spacing w:val="-12"/>
          <w:sz w:val="24"/>
          <w:szCs w:val="24"/>
        </w:rPr>
        <w:t xml:space="preserve"> </w:t>
      </w:r>
      <w:r w:rsidRPr="00BC3545">
        <w:rPr>
          <w:rFonts w:ascii="Times New Roman" w:hAnsi="Times New Roman" w:cs="Times New Roman"/>
          <w:color w:val="231F20"/>
          <w:sz w:val="24"/>
          <w:szCs w:val="24"/>
        </w:rPr>
        <w:t>are</w:t>
      </w:r>
      <w:r w:rsidRPr="00BC3545">
        <w:rPr>
          <w:rFonts w:ascii="Times New Roman" w:hAnsi="Times New Roman" w:cs="Times New Roman"/>
          <w:color w:val="231F20"/>
          <w:spacing w:val="-12"/>
          <w:sz w:val="24"/>
          <w:szCs w:val="24"/>
        </w:rPr>
        <w:t xml:space="preserve"> </w:t>
      </w:r>
      <w:r w:rsidRPr="00BC3545">
        <w:rPr>
          <w:rFonts w:ascii="Times New Roman" w:hAnsi="Times New Roman" w:cs="Times New Roman"/>
          <w:color w:val="231F20"/>
          <w:sz w:val="24"/>
          <w:szCs w:val="24"/>
        </w:rPr>
        <w:t>more</w:t>
      </w:r>
      <w:r w:rsidRPr="00BC3545">
        <w:rPr>
          <w:rFonts w:ascii="Times New Roman" w:hAnsi="Times New Roman" w:cs="Times New Roman"/>
          <w:color w:val="231F20"/>
          <w:spacing w:val="-12"/>
          <w:sz w:val="24"/>
          <w:szCs w:val="24"/>
        </w:rPr>
        <w:t xml:space="preserve"> </w:t>
      </w:r>
      <w:r w:rsidRPr="00BC3545">
        <w:rPr>
          <w:rFonts w:ascii="Times New Roman" w:hAnsi="Times New Roman" w:cs="Times New Roman"/>
          <w:color w:val="231F20"/>
          <w:sz w:val="24"/>
          <w:szCs w:val="24"/>
        </w:rPr>
        <w:t xml:space="preserve">authentic </w:t>
      </w:r>
      <w:r w:rsidRPr="00BC3545">
        <w:rPr>
          <w:rFonts w:ascii="Times New Roman" w:hAnsi="Times New Roman" w:cs="Times New Roman"/>
          <w:color w:val="231F20"/>
          <w:w w:val="105"/>
          <w:sz w:val="24"/>
          <w:szCs w:val="24"/>
        </w:rPr>
        <w:t xml:space="preserve">and reflective of real-world tasks. </w:t>
      </w:r>
      <w:r w:rsidRPr="00BC3545">
        <w:rPr>
          <w:rFonts w:ascii="Times New Roman" w:hAnsi="Times New Roman" w:cs="Times New Roman"/>
          <w:bCs/>
          <w:color w:val="231F20"/>
          <w:w w:val="105"/>
          <w:sz w:val="24"/>
          <w:szCs w:val="24"/>
        </w:rPr>
        <w:t>Example:</w:t>
      </w:r>
      <w:r w:rsidRPr="00BC3545">
        <w:rPr>
          <w:rFonts w:ascii="Times New Roman" w:hAnsi="Times New Roman" w:cs="Times New Roman"/>
          <w:b/>
          <w:color w:val="231F20"/>
          <w:w w:val="105"/>
          <w:sz w:val="24"/>
          <w:szCs w:val="24"/>
        </w:rPr>
        <w:t xml:space="preserve"> </w:t>
      </w:r>
      <w:r w:rsidRPr="00BC3545">
        <w:rPr>
          <w:rFonts w:ascii="Times New Roman" w:hAnsi="Times New Roman" w:cs="Times New Roman"/>
          <w:color w:val="231F20"/>
          <w:w w:val="105"/>
          <w:sz w:val="24"/>
          <w:szCs w:val="24"/>
        </w:rPr>
        <w:t xml:space="preserve">Perform a science </w:t>
      </w:r>
      <w:r w:rsidRPr="00BC3545">
        <w:rPr>
          <w:rFonts w:ascii="Times New Roman" w:hAnsi="Times New Roman" w:cs="Times New Roman"/>
          <w:color w:val="231F20"/>
          <w:sz w:val="24"/>
          <w:szCs w:val="24"/>
        </w:rPr>
        <w:t xml:space="preserve">experiment to test the reaction between baking soda and vinegar </w:t>
      </w:r>
      <w:r w:rsidRPr="00BC3545">
        <w:rPr>
          <w:rFonts w:ascii="Times New Roman" w:hAnsi="Times New Roman" w:cs="Times New Roman"/>
          <w:color w:val="231F20"/>
          <w:w w:val="105"/>
          <w:sz w:val="24"/>
          <w:szCs w:val="24"/>
        </w:rPr>
        <w:t xml:space="preserve">and explain the results. Answer: </w:t>
      </w:r>
      <w:r w:rsidRPr="00BC3545">
        <w:rPr>
          <w:rFonts w:ascii="Times New Roman" w:hAnsi="Times New Roman" w:cs="Times New Roman"/>
          <w:color w:val="231F20"/>
          <w:w w:val="105"/>
          <w:sz w:val="24"/>
          <w:szCs w:val="24"/>
        </w:rPr>
        <w:lastRenderedPageBreak/>
        <w:t>(Student demonstrates and explains</w:t>
      </w:r>
      <w:r w:rsidRPr="00BC3545">
        <w:rPr>
          <w:rFonts w:ascii="Times New Roman" w:hAnsi="Times New Roman" w:cs="Times New Roman"/>
          <w:color w:val="231F20"/>
          <w:spacing w:val="-16"/>
          <w:w w:val="105"/>
          <w:sz w:val="24"/>
          <w:szCs w:val="24"/>
        </w:rPr>
        <w:t xml:space="preserve"> </w:t>
      </w:r>
      <w:r w:rsidRPr="00BC3545">
        <w:rPr>
          <w:rFonts w:ascii="Times New Roman" w:hAnsi="Times New Roman" w:cs="Times New Roman"/>
          <w:color w:val="231F20"/>
          <w:w w:val="105"/>
          <w:sz w:val="24"/>
          <w:szCs w:val="24"/>
        </w:rPr>
        <w:t>the</w:t>
      </w:r>
      <w:r w:rsidRPr="00BC3545">
        <w:rPr>
          <w:rFonts w:ascii="Times New Roman" w:hAnsi="Times New Roman" w:cs="Times New Roman"/>
          <w:color w:val="231F20"/>
          <w:spacing w:val="-16"/>
          <w:w w:val="105"/>
          <w:sz w:val="24"/>
          <w:szCs w:val="24"/>
        </w:rPr>
        <w:t xml:space="preserve"> </w:t>
      </w:r>
      <w:r w:rsidRPr="00BC3545">
        <w:rPr>
          <w:rFonts w:ascii="Times New Roman" w:hAnsi="Times New Roman" w:cs="Times New Roman"/>
          <w:color w:val="231F20"/>
          <w:w w:val="105"/>
          <w:sz w:val="24"/>
          <w:szCs w:val="24"/>
        </w:rPr>
        <w:t>experiment</w:t>
      </w:r>
      <w:r w:rsidRPr="00BC3545">
        <w:rPr>
          <w:rFonts w:ascii="Times New Roman" w:hAnsi="Times New Roman" w:cs="Times New Roman"/>
          <w:color w:val="231F20"/>
          <w:spacing w:val="-15"/>
          <w:w w:val="105"/>
          <w:sz w:val="24"/>
          <w:szCs w:val="24"/>
        </w:rPr>
        <w:t xml:space="preserve"> </w:t>
      </w:r>
      <w:r w:rsidRPr="00BC3545">
        <w:rPr>
          <w:rFonts w:ascii="Times New Roman" w:hAnsi="Times New Roman" w:cs="Times New Roman"/>
          <w:color w:val="231F20"/>
          <w:w w:val="105"/>
          <w:sz w:val="24"/>
          <w:szCs w:val="24"/>
        </w:rPr>
        <w:t>results).</w:t>
      </w:r>
    </w:p>
    <w:p w14:paraId="284B997F" w14:textId="77777777" w:rsidR="00085045" w:rsidRPr="00BC3545" w:rsidRDefault="00085045">
      <w:pPr>
        <w:pStyle w:val="ListParagraph"/>
        <w:widowControl w:val="0"/>
        <w:numPr>
          <w:ilvl w:val="0"/>
          <w:numId w:val="211"/>
        </w:numPr>
        <w:tabs>
          <w:tab w:val="left" w:pos="1628"/>
        </w:tabs>
        <w:autoSpaceDE w:val="0"/>
        <w:autoSpaceDN w:val="0"/>
        <w:spacing w:after="0" w:line="266" w:lineRule="auto"/>
        <w:jc w:val="both"/>
        <w:rPr>
          <w:rFonts w:ascii="Times New Roman" w:hAnsi="Times New Roman" w:cs="Times New Roman"/>
          <w:sz w:val="24"/>
          <w:szCs w:val="24"/>
        </w:rPr>
      </w:pPr>
      <w:r w:rsidRPr="00BC3545">
        <w:rPr>
          <w:rFonts w:ascii="Times New Roman" w:hAnsi="Times New Roman" w:cs="Times New Roman"/>
          <w:b/>
          <w:i/>
          <w:color w:val="231F20"/>
          <w:sz w:val="24"/>
          <w:szCs w:val="24"/>
        </w:rPr>
        <w:t>Case</w:t>
      </w:r>
      <w:r w:rsidRPr="00BC3545">
        <w:rPr>
          <w:rFonts w:ascii="Times New Roman" w:hAnsi="Times New Roman" w:cs="Times New Roman"/>
          <w:b/>
          <w:i/>
          <w:color w:val="231F20"/>
          <w:spacing w:val="-9"/>
          <w:sz w:val="24"/>
          <w:szCs w:val="24"/>
        </w:rPr>
        <w:t xml:space="preserve"> </w:t>
      </w:r>
      <w:r w:rsidRPr="00BC3545">
        <w:rPr>
          <w:rFonts w:ascii="Times New Roman" w:hAnsi="Times New Roman" w:cs="Times New Roman"/>
          <w:b/>
          <w:i/>
          <w:color w:val="231F20"/>
          <w:sz w:val="24"/>
          <w:szCs w:val="24"/>
        </w:rPr>
        <w:t>study</w:t>
      </w:r>
      <w:r w:rsidRPr="00BC3545">
        <w:rPr>
          <w:rFonts w:ascii="Times New Roman" w:hAnsi="Times New Roman" w:cs="Times New Roman"/>
          <w:b/>
          <w:i/>
          <w:color w:val="231F20"/>
          <w:spacing w:val="-9"/>
          <w:sz w:val="24"/>
          <w:szCs w:val="24"/>
        </w:rPr>
        <w:t xml:space="preserve"> </w:t>
      </w:r>
      <w:r w:rsidRPr="00BC3545">
        <w:rPr>
          <w:rFonts w:ascii="Times New Roman" w:hAnsi="Times New Roman" w:cs="Times New Roman"/>
          <w:b/>
          <w:i/>
          <w:color w:val="231F20"/>
          <w:sz w:val="24"/>
          <w:szCs w:val="24"/>
        </w:rPr>
        <w:t>questions:</w:t>
      </w:r>
      <w:r w:rsidRPr="00BC3545">
        <w:rPr>
          <w:rFonts w:ascii="Times New Roman" w:hAnsi="Times New Roman" w:cs="Times New Roman"/>
          <w:b/>
          <w:i/>
          <w:color w:val="231F20"/>
          <w:spacing w:val="-6"/>
          <w:sz w:val="24"/>
          <w:szCs w:val="24"/>
        </w:rPr>
        <w:t xml:space="preserve"> </w:t>
      </w:r>
      <w:r w:rsidRPr="00BC3545">
        <w:rPr>
          <w:rFonts w:ascii="Times New Roman" w:hAnsi="Times New Roman" w:cs="Times New Roman"/>
          <w:color w:val="231F20"/>
          <w:sz w:val="24"/>
          <w:szCs w:val="24"/>
        </w:rPr>
        <w:t>Students</w:t>
      </w:r>
      <w:r w:rsidRPr="00BC3545">
        <w:rPr>
          <w:rFonts w:ascii="Times New Roman" w:hAnsi="Times New Roman" w:cs="Times New Roman"/>
          <w:color w:val="231F20"/>
          <w:spacing w:val="-14"/>
          <w:sz w:val="24"/>
          <w:szCs w:val="24"/>
        </w:rPr>
        <w:t xml:space="preserve"> </w:t>
      </w:r>
      <w:r w:rsidRPr="00BC3545">
        <w:rPr>
          <w:rFonts w:ascii="Times New Roman" w:hAnsi="Times New Roman" w:cs="Times New Roman"/>
          <w:color w:val="231F20"/>
          <w:sz w:val="24"/>
          <w:szCs w:val="24"/>
        </w:rPr>
        <w:t>analyze</w:t>
      </w:r>
      <w:r w:rsidRPr="00BC3545">
        <w:rPr>
          <w:rFonts w:ascii="Times New Roman" w:hAnsi="Times New Roman" w:cs="Times New Roman"/>
          <w:color w:val="231F20"/>
          <w:spacing w:val="-14"/>
          <w:sz w:val="24"/>
          <w:szCs w:val="24"/>
        </w:rPr>
        <w:t xml:space="preserve"> </w:t>
      </w:r>
      <w:r w:rsidRPr="00BC3545">
        <w:rPr>
          <w:rFonts w:ascii="Times New Roman" w:hAnsi="Times New Roman" w:cs="Times New Roman"/>
          <w:color w:val="231F20"/>
          <w:sz w:val="24"/>
          <w:szCs w:val="24"/>
        </w:rPr>
        <w:t>a</w:t>
      </w:r>
      <w:r w:rsidRPr="00BC3545">
        <w:rPr>
          <w:rFonts w:ascii="Times New Roman" w:hAnsi="Times New Roman" w:cs="Times New Roman"/>
          <w:color w:val="231F20"/>
          <w:spacing w:val="-14"/>
          <w:sz w:val="24"/>
          <w:szCs w:val="24"/>
        </w:rPr>
        <w:t xml:space="preserve"> </w:t>
      </w:r>
      <w:r w:rsidRPr="00BC3545">
        <w:rPr>
          <w:rFonts w:ascii="Times New Roman" w:hAnsi="Times New Roman" w:cs="Times New Roman"/>
          <w:color w:val="231F20"/>
          <w:sz w:val="24"/>
          <w:szCs w:val="24"/>
        </w:rPr>
        <w:t>specific</w:t>
      </w:r>
      <w:r w:rsidRPr="00BC3545">
        <w:rPr>
          <w:rFonts w:ascii="Times New Roman" w:hAnsi="Times New Roman" w:cs="Times New Roman"/>
          <w:color w:val="231F20"/>
          <w:spacing w:val="-14"/>
          <w:sz w:val="24"/>
          <w:szCs w:val="24"/>
        </w:rPr>
        <w:t xml:space="preserve"> </w:t>
      </w:r>
      <w:r w:rsidRPr="00BC3545">
        <w:rPr>
          <w:rFonts w:ascii="Times New Roman" w:hAnsi="Times New Roman" w:cs="Times New Roman"/>
          <w:color w:val="231F20"/>
          <w:sz w:val="24"/>
          <w:szCs w:val="24"/>
        </w:rPr>
        <w:t>situation,</w:t>
      </w:r>
      <w:r w:rsidRPr="00BC3545">
        <w:rPr>
          <w:rFonts w:ascii="Times New Roman" w:hAnsi="Times New Roman" w:cs="Times New Roman"/>
          <w:color w:val="231F20"/>
          <w:spacing w:val="-14"/>
          <w:sz w:val="24"/>
          <w:szCs w:val="24"/>
        </w:rPr>
        <w:t xml:space="preserve"> </w:t>
      </w:r>
      <w:r w:rsidRPr="00BC3545">
        <w:rPr>
          <w:rFonts w:ascii="Times New Roman" w:hAnsi="Times New Roman" w:cs="Times New Roman"/>
          <w:color w:val="231F20"/>
          <w:sz w:val="24"/>
          <w:szCs w:val="24"/>
        </w:rPr>
        <w:t xml:space="preserve">problem, </w:t>
      </w:r>
      <w:r w:rsidRPr="00BC3545">
        <w:rPr>
          <w:rFonts w:ascii="Times New Roman" w:hAnsi="Times New Roman" w:cs="Times New Roman"/>
          <w:color w:val="231F20"/>
          <w:spacing w:val="-2"/>
          <w:sz w:val="24"/>
          <w:szCs w:val="24"/>
        </w:rPr>
        <w:t>or</w:t>
      </w:r>
      <w:r w:rsidRPr="00BC3545">
        <w:rPr>
          <w:rFonts w:ascii="Times New Roman" w:hAnsi="Times New Roman" w:cs="Times New Roman"/>
          <w:color w:val="231F20"/>
          <w:spacing w:val="-10"/>
          <w:sz w:val="24"/>
          <w:szCs w:val="24"/>
        </w:rPr>
        <w:t xml:space="preserve"> </w:t>
      </w:r>
      <w:r w:rsidRPr="00BC3545">
        <w:rPr>
          <w:rFonts w:ascii="Times New Roman" w:hAnsi="Times New Roman" w:cs="Times New Roman"/>
          <w:color w:val="231F20"/>
          <w:spacing w:val="-2"/>
          <w:sz w:val="24"/>
          <w:szCs w:val="24"/>
        </w:rPr>
        <w:t>case</w:t>
      </w:r>
      <w:r w:rsidRPr="00BC3545">
        <w:rPr>
          <w:rFonts w:ascii="Times New Roman" w:hAnsi="Times New Roman" w:cs="Times New Roman"/>
          <w:color w:val="231F20"/>
          <w:spacing w:val="-10"/>
          <w:sz w:val="24"/>
          <w:szCs w:val="24"/>
        </w:rPr>
        <w:t xml:space="preserve"> </w:t>
      </w:r>
      <w:r w:rsidRPr="00BC3545">
        <w:rPr>
          <w:rFonts w:ascii="Times New Roman" w:hAnsi="Times New Roman" w:cs="Times New Roman"/>
          <w:color w:val="231F20"/>
          <w:spacing w:val="-2"/>
          <w:sz w:val="24"/>
          <w:szCs w:val="24"/>
        </w:rPr>
        <w:t>and</w:t>
      </w:r>
      <w:r w:rsidRPr="00BC3545">
        <w:rPr>
          <w:rFonts w:ascii="Times New Roman" w:hAnsi="Times New Roman" w:cs="Times New Roman"/>
          <w:color w:val="231F20"/>
          <w:spacing w:val="-10"/>
          <w:sz w:val="24"/>
          <w:szCs w:val="24"/>
        </w:rPr>
        <w:t xml:space="preserve"> </w:t>
      </w:r>
      <w:r w:rsidRPr="00BC3545">
        <w:rPr>
          <w:rFonts w:ascii="Times New Roman" w:hAnsi="Times New Roman" w:cs="Times New Roman"/>
          <w:color w:val="231F20"/>
          <w:spacing w:val="-2"/>
          <w:sz w:val="24"/>
          <w:szCs w:val="24"/>
        </w:rPr>
        <w:t>provide</w:t>
      </w:r>
      <w:r w:rsidRPr="00BC3545">
        <w:rPr>
          <w:rFonts w:ascii="Times New Roman" w:hAnsi="Times New Roman" w:cs="Times New Roman"/>
          <w:color w:val="231F20"/>
          <w:spacing w:val="-10"/>
          <w:sz w:val="24"/>
          <w:szCs w:val="24"/>
        </w:rPr>
        <w:t xml:space="preserve"> </w:t>
      </w:r>
      <w:r w:rsidRPr="00BC3545">
        <w:rPr>
          <w:rFonts w:ascii="Times New Roman" w:hAnsi="Times New Roman" w:cs="Times New Roman"/>
          <w:color w:val="231F20"/>
          <w:spacing w:val="-2"/>
          <w:sz w:val="24"/>
          <w:szCs w:val="24"/>
        </w:rPr>
        <w:t>a</w:t>
      </w:r>
      <w:r w:rsidRPr="00BC3545">
        <w:rPr>
          <w:rFonts w:ascii="Times New Roman" w:hAnsi="Times New Roman" w:cs="Times New Roman"/>
          <w:color w:val="231F20"/>
          <w:spacing w:val="-10"/>
          <w:sz w:val="24"/>
          <w:szCs w:val="24"/>
        </w:rPr>
        <w:t xml:space="preserve"> </w:t>
      </w:r>
      <w:r w:rsidRPr="00BC3545">
        <w:rPr>
          <w:rFonts w:ascii="Times New Roman" w:hAnsi="Times New Roman" w:cs="Times New Roman"/>
          <w:color w:val="231F20"/>
          <w:spacing w:val="-2"/>
          <w:sz w:val="24"/>
          <w:szCs w:val="24"/>
        </w:rPr>
        <w:t>response</w:t>
      </w:r>
      <w:r w:rsidRPr="00BC3545">
        <w:rPr>
          <w:rFonts w:ascii="Times New Roman" w:hAnsi="Times New Roman" w:cs="Times New Roman"/>
          <w:color w:val="231F20"/>
          <w:spacing w:val="-11"/>
          <w:sz w:val="24"/>
          <w:szCs w:val="24"/>
        </w:rPr>
        <w:t xml:space="preserve"> </w:t>
      </w:r>
      <w:r w:rsidRPr="00BC3545">
        <w:rPr>
          <w:rFonts w:ascii="Times New Roman" w:hAnsi="Times New Roman" w:cs="Times New Roman"/>
          <w:color w:val="231F20"/>
          <w:spacing w:val="-2"/>
          <w:sz w:val="24"/>
          <w:szCs w:val="24"/>
        </w:rPr>
        <w:t>based</w:t>
      </w:r>
      <w:r w:rsidRPr="00BC3545">
        <w:rPr>
          <w:rFonts w:ascii="Times New Roman" w:hAnsi="Times New Roman" w:cs="Times New Roman"/>
          <w:color w:val="231F20"/>
          <w:spacing w:val="-10"/>
          <w:sz w:val="24"/>
          <w:szCs w:val="24"/>
        </w:rPr>
        <w:t xml:space="preserve"> </w:t>
      </w:r>
      <w:r w:rsidRPr="00BC3545">
        <w:rPr>
          <w:rFonts w:ascii="Times New Roman" w:hAnsi="Times New Roman" w:cs="Times New Roman"/>
          <w:color w:val="231F20"/>
          <w:spacing w:val="-2"/>
          <w:sz w:val="24"/>
          <w:szCs w:val="24"/>
        </w:rPr>
        <w:t>on</w:t>
      </w:r>
      <w:r w:rsidRPr="00BC3545">
        <w:rPr>
          <w:rFonts w:ascii="Times New Roman" w:hAnsi="Times New Roman" w:cs="Times New Roman"/>
          <w:color w:val="231F20"/>
          <w:spacing w:val="-10"/>
          <w:sz w:val="24"/>
          <w:szCs w:val="24"/>
        </w:rPr>
        <w:t xml:space="preserve"> </w:t>
      </w:r>
      <w:r w:rsidRPr="00BC3545">
        <w:rPr>
          <w:rFonts w:ascii="Times New Roman" w:hAnsi="Times New Roman" w:cs="Times New Roman"/>
          <w:color w:val="231F20"/>
          <w:spacing w:val="-2"/>
          <w:sz w:val="24"/>
          <w:szCs w:val="24"/>
        </w:rPr>
        <w:t>their</w:t>
      </w:r>
      <w:r w:rsidRPr="00BC3545">
        <w:rPr>
          <w:rFonts w:ascii="Times New Roman" w:hAnsi="Times New Roman" w:cs="Times New Roman"/>
          <w:color w:val="231F20"/>
          <w:spacing w:val="-11"/>
          <w:sz w:val="24"/>
          <w:szCs w:val="24"/>
        </w:rPr>
        <w:t xml:space="preserve"> </w:t>
      </w:r>
      <w:r w:rsidRPr="00BC3545">
        <w:rPr>
          <w:rFonts w:ascii="Times New Roman" w:hAnsi="Times New Roman" w:cs="Times New Roman"/>
          <w:color w:val="231F20"/>
          <w:spacing w:val="-2"/>
          <w:sz w:val="24"/>
          <w:szCs w:val="24"/>
        </w:rPr>
        <w:t>understanding</w:t>
      </w:r>
      <w:r w:rsidRPr="00BC3545">
        <w:rPr>
          <w:rFonts w:ascii="Times New Roman" w:hAnsi="Times New Roman" w:cs="Times New Roman"/>
          <w:color w:val="231F20"/>
          <w:spacing w:val="-11"/>
          <w:sz w:val="24"/>
          <w:szCs w:val="24"/>
        </w:rPr>
        <w:t xml:space="preserve"> </w:t>
      </w:r>
      <w:r w:rsidRPr="00BC3545">
        <w:rPr>
          <w:rFonts w:ascii="Times New Roman" w:hAnsi="Times New Roman" w:cs="Times New Roman"/>
          <w:color w:val="231F20"/>
          <w:spacing w:val="-2"/>
          <w:sz w:val="24"/>
          <w:szCs w:val="24"/>
        </w:rPr>
        <w:t>of</w:t>
      </w:r>
      <w:r w:rsidRPr="00BC3545">
        <w:rPr>
          <w:rFonts w:ascii="Times New Roman" w:hAnsi="Times New Roman" w:cs="Times New Roman"/>
          <w:color w:val="231F20"/>
          <w:spacing w:val="-10"/>
          <w:sz w:val="24"/>
          <w:szCs w:val="24"/>
        </w:rPr>
        <w:t xml:space="preserve"> </w:t>
      </w:r>
      <w:r w:rsidRPr="00BC3545">
        <w:rPr>
          <w:rFonts w:ascii="Times New Roman" w:hAnsi="Times New Roman" w:cs="Times New Roman"/>
          <w:color w:val="231F20"/>
          <w:spacing w:val="-2"/>
          <w:sz w:val="24"/>
          <w:szCs w:val="24"/>
        </w:rPr>
        <w:t>the material.</w:t>
      </w:r>
      <w:r w:rsidRPr="00BC3545">
        <w:rPr>
          <w:rFonts w:ascii="Times New Roman" w:hAnsi="Times New Roman" w:cs="Times New Roman"/>
          <w:color w:val="231F20"/>
          <w:spacing w:val="-13"/>
          <w:sz w:val="24"/>
          <w:szCs w:val="24"/>
        </w:rPr>
        <w:t xml:space="preserve"> </w:t>
      </w:r>
      <w:r w:rsidRPr="00BC3545">
        <w:rPr>
          <w:rFonts w:ascii="Times New Roman" w:hAnsi="Times New Roman" w:cs="Times New Roman"/>
          <w:color w:val="231F20"/>
          <w:spacing w:val="-2"/>
          <w:sz w:val="24"/>
          <w:szCs w:val="24"/>
        </w:rPr>
        <w:t>These</w:t>
      </w:r>
      <w:r w:rsidRPr="00BC3545">
        <w:rPr>
          <w:rFonts w:ascii="Times New Roman" w:hAnsi="Times New Roman" w:cs="Times New Roman"/>
          <w:color w:val="231F20"/>
          <w:spacing w:val="-13"/>
          <w:sz w:val="24"/>
          <w:szCs w:val="24"/>
        </w:rPr>
        <w:t xml:space="preserve"> </w:t>
      </w:r>
      <w:r w:rsidRPr="00BC3545">
        <w:rPr>
          <w:rFonts w:ascii="Times New Roman" w:hAnsi="Times New Roman" w:cs="Times New Roman"/>
          <w:color w:val="231F20"/>
          <w:spacing w:val="-2"/>
          <w:sz w:val="24"/>
          <w:szCs w:val="24"/>
        </w:rPr>
        <w:t>questions</w:t>
      </w:r>
      <w:r w:rsidRPr="00BC3545">
        <w:rPr>
          <w:rFonts w:ascii="Times New Roman" w:hAnsi="Times New Roman" w:cs="Times New Roman"/>
          <w:color w:val="231F20"/>
          <w:spacing w:val="-13"/>
          <w:sz w:val="24"/>
          <w:szCs w:val="24"/>
        </w:rPr>
        <w:t xml:space="preserve"> </w:t>
      </w:r>
      <w:r w:rsidRPr="00BC3545">
        <w:rPr>
          <w:rFonts w:ascii="Times New Roman" w:hAnsi="Times New Roman" w:cs="Times New Roman"/>
          <w:color w:val="231F20"/>
          <w:spacing w:val="-2"/>
          <w:sz w:val="24"/>
          <w:szCs w:val="24"/>
        </w:rPr>
        <w:t>assess</w:t>
      </w:r>
      <w:r w:rsidRPr="00BC3545">
        <w:rPr>
          <w:rFonts w:ascii="Times New Roman" w:hAnsi="Times New Roman" w:cs="Times New Roman"/>
          <w:color w:val="231F20"/>
          <w:spacing w:val="-13"/>
          <w:sz w:val="24"/>
          <w:szCs w:val="24"/>
        </w:rPr>
        <w:t xml:space="preserve"> </w:t>
      </w:r>
      <w:r w:rsidRPr="00BC3545">
        <w:rPr>
          <w:rFonts w:ascii="Times New Roman" w:hAnsi="Times New Roman" w:cs="Times New Roman"/>
          <w:color w:val="231F20"/>
          <w:spacing w:val="-2"/>
          <w:sz w:val="24"/>
          <w:szCs w:val="24"/>
        </w:rPr>
        <w:t>critical</w:t>
      </w:r>
      <w:r w:rsidRPr="00BC3545">
        <w:rPr>
          <w:rFonts w:ascii="Times New Roman" w:hAnsi="Times New Roman" w:cs="Times New Roman"/>
          <w:color w:val="231F20"/>
          <w:spacing w:val="-13"/>
          <w:sz w:val="24"/>
          <w:szCs w:val="24"/>
        </w:rPr>
        <w:t xml:space="preserve"> </w:t>
      </w:r>
      <w:r w:rsidRPr="00BC3545">
        <w:rPr>
          <w:rFonts w:ascii="Times New Roman" w:hAnsi="Times New Roman" w:cs="Times New Roman"/>
          <w:color w:val="231F20"/>
          <w:spacing w:val="-2"/>
          <w:sz w:val="24"/>
          <w:szCs w:val="24"/>
        </w:rPr>
        <w:t>thinking,</w:t>
      </w:r>
      <w:r w:rsidRPr="00BC3545">
        <w:rPr>
          <w:rFonts w:ascii="Times New Roman" w:hAnsi="Times New Roman" w:cs="Times New Roman"/>
          <w:color w:val="231F20"/>
          <w:spacing w:val="-13"/>
          <w:sz w:val="24"/>
          <w:szCs w:val="24"/>
        </w:rPr>
        <w:t xml:space="preserve"> </w:t>
      </w:r>
      <w:r w:rsidRPr="00BC3545">
        <w:rPr>
          <w:rFonts w:ascii="Times New Roman" w:hAnsi="Times New Roman" w:cs="Times New Roman"/>
          <w:color w:val="231F20"/>
          <w:spacing w:val="-2"/>
          <w:sz w:val="24"/>
          <w:szCs w:val="24"/>
        </w:rPr>
        <w:t xml:space="preserve">problem-solving, </w:t>
      </w:r>
      <w:r w:rsidRPr="00BC3545">
        <w:rPr>
          <w:rFonts w:ascii="Times New Roman" w:hAnsi="Times New Roman" w:cs="Times New Roman"/>
          <w:color w:val="231F20"/>
          <w:sz w:val="24"/>
          <w:szCs w:val="24"/>
        </w:rPr>
        <w:t xml:space="preserve">and application of knowledge. They encourage deep analysis and </w:t>
      </w:r>
      <w:r w:rsidRPr="00BC3545">
        <w:rPr>
          <w:rFonts w:ascii="Times New Roman" w:hAnsi="Times New Roman" w:cs="Times New Roman"/>
          <w:color w:val="231F20"/>
          <w:spacing w:val="-2"/>
          <w:sz w:val="24"/>
          <w:szCs w:val="24"/>
        </w:rPr>
        <w:t>the</w:t>
      </w:r>
      <w:r w:rsidRPr="00BC3545">
        <w:rPr>
          <w:rFonts w:ascii="Times New Roman" w:hAnsi="Times New Roman" w:cs="Times New Roman"/>
          <w:color w:val="231F20"/>
          <w:spacing w:val="-13"/>
          <w:sz w:val="24"/>
          <w:szCs w:val="24"/>
        </w:rPr>
        <w:t xml:space="preserve"> </w:t>
      </w:r>
      <w:r w:rsidRPr="00BC3545">
        <w:rPr>
          <w:rFonts w:ascii="Times New Roman" w:hAnsi="Times New Roman" w:cs="Times New Roman"/>
          <w:color w:val="231F20"/>
          <w:spacing w:val="-2"/>
          <w:sz w:val="24"/>
          <w:szCs w:val="24"/>
        </w:rPr>
        <w:t>application</w:t>
      </w:r>
      <w:r w:rsidRPr="00BC3545">
        <w:rPr>
          <w:rFonts w:ascii="Times New Roman" w:hAnsi="Times New Roman" w:cs="Times New Roman"/>
          <w:color w:val="231F20"/>
          <w:spacing w:val="-12"/>
          <w:sz w:val="24"/>
          <w:szCs w:val="24"/>
        </w:rPr>
        <w:t xml:space="preserve"> </w:t>
      </w:r>
      <w:r w:rsidRPr="00BC3545">
        <w:rPr>
          <w:rFonts w:ascii="Times New Roman" w:hAnsi="Times New Roman" w:cs="Times New Roman"/>
          <w:color w:val="231F20"/>
          <w:spacing w:val="-2"/>
          <w:sz w:val="24"/>
          <w:szCs w:val="24"/>
        </w:rPr>
        <w:t>of</w:t>
      </w:r>
      <w:r w:rsidRPr="00BC3545">
        <w:rPr>
          <w:rFonts w:ascii="Times New Roman" w:hAnsi="Times New Roman" w:cs="Times New Roman"/>
          <w:color w:val="231F20"/>
          <w:spacing w:val="-12"/>
          <w:sz w:val="24"/>
          <w:szCs w:val="24"/>
        </w:rPr>
        <w:t xml:space="preserve"> </w:t>
      </w:r>
      <w:r w:rsidRPr="00BC3545">
        <w:rPr>
          <w:rFonts w:ascii="Times New Roman" w:hAnsi="Times New Roman" w:cs="Times New Roman"/>
          <w:color w:val="231F20"/>
          <w:spacing w:val="-2"/>
          <w:sz w:val="24"/>
          <w:szCs w:val="24"/>
        </w:rPr>
        <w:t>concepts</w:t>
      </w:r>
      <w:r w:rsidRPr="00BC3545">
        <w:rPr>
          <w:rFonts w:ascii="Times New Roman" w:hAnsi="Times New Roman" w:cs="Times New Roman"/>
          <w:color w:val="231F20"/>
          <w:spacing w:val="-13"/>
          <w:sz w:val="24"/>
          <w:szCs w:val="24"/>
        </w:rPr>
        <w:t xml:space="preserve"> </w:t>
      </w:r>
      <w:r w:rsidRPr="00BC3545">
        <w:rPr>
          <w:rFonts w:ascii="Times New Roman" w:hAnsi="Times New Roman" w:cs="Times New Roman"/>
          <w:color w:val="231F20"/>
          <w:spacing w:val="-2"/>
          <w:sz w:val="24"/>
          <w:szCs w:val="24"/>
        </w:rPr>
        <w:t>to</w:t>
      </w:r>
      <w:r w:rsidRPr="00BC3545">
        <w:rPr>
          <w:rFonts w:ascii="Times New Roman" w:hAnsi="Times New Roman" w:cs="Times New Roman"/>
          <w:color w:val="231F20"/>
          <w:spacing w:val="-12"/>
          <w:sz w:val="24"/>
          <w:szCs w:val="24"/>
        </w:rPr>
        <w:t xml:space="preserve"> </w:t>
      </w:r>
      <w:r w:rsidRPr="00BC3545">
        <w:rPr>
          <w:rFonts w:ascii="Times New Roman" w:hAnsi="Times New Roman" w:cs="Times New Roman"/>
          <w:color w:val="231F20"/>
          <w:spacing w:val="-2"/>
          <w:sz w:val="24"/>
          <w:szCs w:val="24"/>
        </w:rPr>
        <w:t>real-world</w:t>
      </w:r>
      <w:r w:rsidRPr="00BC3545">
        <w:rPr>
          <w:rFonts w:ascii="Times New Roman" w:hAnsi="Times New Roman" w:cs="Times New Roman"/>
          <w:color w:val="231F20"/>
          <w:spacing w:val="-12"/>
          <w:sz w:val="24"/>
          <w:szCs w:val="24"/>
        </w:rPr>
        <w:t xml:space="preserve"> </w:t>
      </w:r>
      <w:r w:rsidRPr="00BC3545">
        <w:rPr>
          <w:rFonts w:ascii="Times New Roman" w:hAnsi="Times New Roman" w:cs="Times New Roman"/>
          <w:color w:val="231F20"/>
          <w:spacing w:val="-2"/>
          <w:sz w:val="24"/>
          <w:szCs w:val="24"/>
        </w:rPr>
        <w:t>scenarios.</w:t>
      </w:r>
      <w:r w:rsidRPr="00BC3545">
        <w:rPr>
          <w:rFonts w:ascii="Times New Roman" w:hAnsi="Times New Roman" w:cs="Times New Roman"/>
          <w:color w:val="231F20"/>
          <w:spacing w:val="-13"/>
          <w:sz w:val="24"/>
          <w:szCs w:val="24"/>
        </w:rPr>
        <w:t xml:space="preserve"> </w:t>
      </w:r>
      <w:r w:rsidRPr="00BC3545">
        <w:rPr>
          <w:rFonts w:ascii="Times New Roman" w:hAnsi="Times New Roman" w:cs="Times New Roman"/>
          <w:color w:val="231F20"/>
          <w:spacing w:val="-2"/>
          <w:sz w:val="24"/>
          <w:szCs w:val="24"/>
        </w:rPr>
        <w:t>Example:</w:t>
      </w:r>
      <w:r w:rsidRPr="00BC3545">
        <w:rPr>
          <w:rFonts w:ascii="Times New Roman" w:hAnsi="Times New Roman" w:cs="Times New Roman"/>
          <w:color w:val="231F20"/>
          <w:spacing w:val="-12"/>
          <w:sz w:val="24"/>
          <w:szCs w:val="24"/>
        </w:rPr>
        <w:t xml:space="preserve"> </w:t>
      </w:r>
      <w:r w:rsidRPr="00BC3545">
        <w:rPr>
          <w:rFonts w:ascii="Times New Roman" w:hAnsi="Times New Roman" w:cs="Times New Roman"/>
          <w:color w:val="231F20"/>
          <w:spacing w:val="-2"/>
          <w:sz w:val="24"/>
          <w:szCs w:val="24"/>
        </w:rPr>
        <w:t xml:space="preserve">Given </w:t>
      </w:r>
      <w:r w:rsidRPr="00BC3545">
        <w:rPr>
          <w:rFonts w:ascii="Times New Roman" w:hAnsi="Times New Roman" w:cs="Times New Roman"/>
          <w:color w:val="231F20"/>
          <w:sz w:val="24"/>
          <w:szCs w:val="24"/>
        </w:rPr>
        <w:t>a case study on a business facing financial challenges, suggest strategies for improving its financial position. Answer: (Student provides a detailed response with analysis).</w:t>
      </w:r>
    </w:p>
    <w:p w14:paraId="774C5C86" w14:textId="77777777" w:rsidR="00085045" w:rsidRPr="00BC3545" w:rsidRDefault="00085045">
      <w:pPr>
        <w:pStyle w:val="ListParagraph"/>
        <w:widowControl w:val="0"/>
        <w:numPr>
          <w:ilvl w:val="0"/>
          <w:numId w:val="211"/>
        </w:numPr>
        <w:tabs>
          <w:tab w:val="left" w:pos="1628"/>
        </w:tabs>
        <w:autoSpaceDE w:val="0"/>
        <w:autoSpaceDN w:val="0"/>
        <w:spacing w:after="0" w:line="266" w:lineRule="auto"/>
        <w:jc w:val="both"/>
        <w:rPr>
          <w:rFonts w:ascii="Times New Roman" w:hAnsi="Times New Roman" w:cs="Times New Roman"/>
          <w:sz w:val="24"/>
          <w:szCs w:val="24"/>
        </w:rPr>
      </w:pPr>
      <w:r w:rsidRPr="00BC3545">
        <w:rPr>
          <w:rFonts w:ascii="Times New Roman" w:hAnsi="Times New Roman" w:cs="Times New Roman"/>
          <w:b/>
          <w:i/>
          <w:color w:val="231F20"/>
          <w:sz w:val="24"/>
          <w:szCs w:val="24"/>
        </w:rPr>
        <w:t xml:space="preserve">Diagram or labeling questions: </w:t>
      </w:r>
      <w:r w:rsidRPr="00BC3545">
        <w:rPr>
          <w:rFonts w:ascii="Times New Roman" w:hAnsi="Times New Roman" w:cs="Times New Roman"/>
          <w:color w:val="231F20"/>
          <w:sz w:val="24"/>
          <w:szCs w:val="24"/>
        </w:rPr>
        <w:t xml:space="preserve">Students are given a diagram (e.g., </w:t>
      </w:r>
      <w:r w:rsidRPr="00BC3545">
        <w:rPr>
          <w:rFonts w:ascii="Times New Roman" w:hAnsi="Times New Roman" w:cs="Times New Roman"/>
          <w:color w:val="231F20"/>
          <w:spacing w:val="-2"/>
          <w:sz w:val="24"/>
          <w:szCs w:val="24"/>
        </w:rPr>
        <w:t>body</w:t>
      </w:r>
      <w:r w:rsidRPr="00BC3545">
        <w:rPr>
          <w:rFonts w:ascii="Times New Roman" w:hAnsi="Times New Roman" w:cs="Times New Roman"/>
          <w:color w:val="231F20"/>
          <w:spacing w:val="-12"/>
          <w:sz w:val="24"/>
          <w:szCs w:val="24"/>
        </w:rPr>
        <w:t xml:space="preserve"> </w:t>
      </w:r>
      <w:r w:rsidRPr="00BC3545">
        <w:rPr>
          <w:rFonts w:ascii="Times New Roman" w:hAnsi="Times New Roman" w:cs="Times New Roman"/>
          <w:color w:val="231F20"/>
          <w:spacing w:val="-2"/>
          <w:sz w:val="24"/>
          <w:szCs w:val="24"/>
        </w:rPr>
        <w:t>part,</w:t>
      </w:r>
      <w:r w:rsidRPr="00BC3545">
        <w:rPr>
          <w:rFonts w:ascii="Times New Roman" w:hAnsi="Times New Roman" w:cs="Times New Roman"/>
          <w:color w:val="231F20"/>
          <w:spacing w:val="-12"/>
          <w:sz w:val="24"/>
          <w:szCs w:val="24"/>
        </w:rPr>
        <w:t xml:space="preserve"> </w:t>
      </w:r>
      <w:r w:rsidRPr="00BC3545">
        <w:rPr>
          <w:rFonts w:ascii="Times New Roman" w:hAnsi="Times New Roman" w:cs="Times New Roman"/>
          <w:color w:val="231F20"/>
          <w:spacing w:val="-2"/>
          <w:sz w:val="24"/>
          <w:szCs w:val="24"/>
        </w:rPr>
        <w:t>machine,</w:t>
      </w:r>
      <w:r w:rsidRPr="00BC3545">
        <w:rPr>
          <w:rFonts w:ascii="Times New Roman" w:hAnsi="Times New Roman" w:cs="Times New Roman"/>
          <w:color w:val="231F20"/>
          <w:spacing w:val="-12"/>
          <w:sz w:val="24"/>
          <w:szCs w:val="24"/>
        </w:rPr>
        <w:t xml:space="preserve"> </w:t>
      </w:r>
      <w:r w:rsidRPr="00BC3545">
        <w:rPr>
          <w:rFonts w:ascii="Times New Roman" w:hAnsi="Times New Roman" w:cs="Times New Roman"/>
          <w:color w:val="231F20"/>
          <w:spacing w:val="-2"/>
          <w:sz w:val="24"/>
          <w:szCs w:val="24"/>
        </w:rPr>
        <w:t>or</w:t>
      </w:r>
      <w:r w:rsidRPr="00BC3545">
        <w:rPr>
          <w:rFonts w:ascii="Times New Roman" w:hAnsi="Times New Roman" w:cs="Times New Roman"/>
          <w:color w:val="231F20"/>
          <w:spacing w:val="-12"/>
          <w:sz w:val="24"/>
          <w:szCs w:val="24"/>
        </w:rPr>
        <w:t xml:space="preserve"> </w:t>
      </w:r>
      <w:r w:rsidRPr="00BC3545">
        <w:rPr>
          <w:rFonts w:ascii="Times New Roman" w:hAnsi="Times New Roman" w:cs="Times New Roman"/>
          <w:color w:val="231F20"/>
          <w:spacing w:val="-2"/>
          <w:sz w:val="24"/>
          <w:szCs w:val="24"/>
        </w:rPr>
        <w:t>process)</w:t>
      </w:r>
      <w:r w:rsidRPr="00BC3545">
        <w:rPr>
          <w:rFonts w:ascii="Times New Roman" w:hAnsi="Times New Roman" w:cs="Times New Roman"/>
          <w:color w:val="231F20"/>
          <w:spacing w:val="-12"/>
          <w:sz w:val="24"/>
          <w:szCs w:val="24"/>
        </w:rPr>
        <w:t xml:space="preserve"> </w:t>
      </w:r>
      <w:r w:rsidRPr="00BC3545">
        <w:rPr>
          <w:rFonts w:ascii="Times New Roman" w:hAnsi="Times New Roman" w:cs="Times New Roman"/>
          <w:color w:val="231F20"/>
          <w:spacing w:val="-2"/>
          <w:sz w:val="24"/>
          <w:szCs w:val="24"/>
        </w:rPr>
        <w:t>and</w:t>
      </w:r>
      <w:r w:rsidRPr="00BC3545">
        <w:rPr>
          <w:rFonts w:ascii="Times New Roman" w:hAnsi="Times New Roman" w:cs="Times New Roman"/>
          <w:color w:val="231F20"/>
          <w:spacing w:val="-12"/>
          <w:sz w:val="24"/>
          <w:szCs w:val="24"/>
        </w:rPr>
        <w:t xml:space="preserve"> </w:t>
      </w:r>
      <w:r w:rsidRPr="00BC3545">
        <w:rPr>
          <w:rFonts w:ascii="Times New Roman" w:hAnsi="Times New Roman" w:cs="Times New Roman"/>
          <w:color w:val="231F20"/>
          <w:spacing w:val="-2"/>
          <w:sz w:val="24"/>
          <w:szCs w:val="24"/>
        </w:rPr>
        <w:t>asked</w:t>
      </w:r>
      <w:r w:rsidRPr="00BC3545">
        <w:rPr>
          <w:rFonts w:ascii="Times New Roman" w:hAnsi="Times New Roman" w:cs="Times New Roman"/>
          <w:color w:val="231F20"/>
          <w:spacing w:val="-12"/>
          <w:sz w:val="24"/>
          <w:szCs w:val="24"/>
        </w:rPr>
        <w:t xml:space="preserve"> </w:t>
      </w:r>
      <w:r w:rsidRPr="00BC3545">
        <w:rPr>
          <w:rFonts w:ascii="Times New Roman" w:hAnsi="Times New Roman" w:cs="Times New Roman"/>
          <w:color w:val="231F20"/>
          <w:spacing w:val="-2"/>
          <w:sz w:val="24"/>
          <w:szCs w:val="24"/>
        </w:rPr>
        <w:t>to</w:t>
      </w:r>
      <w:r w:rsidRPr="00BC3545">
        <w:rPr>
          <w:rFonts w:ascii="Times New Roman" w:hAnsi="Times New Roman" w:cs="Times New Roman"/>
          <w:color w:val="231F20"/>
          <w:spacing w:val="-12"/>
          <w:sz w:val="24"/>
          <w:szCs w:val="24"/>
        </w:rPr>
        <w:t xml:space="preserve"> </w:t>
      </w:r>
      <w:r w:rsidRPr="00BC3545">
        <w:rPr>
          <w:rFonts w:ascii="Times New Roman" w:hAnsi="Times New Roman" w:cs="Times New Roman"/>
          <w:color w:val="231F20"/>
          <w:spacing w:val="-2"/>
          <w:sz w:val="24"/>
          <w:szCs w:val="24"/>
        </w:rPr>
        <w:t>label</w:t>
      </w:r>
      <w:r w:rsidRPr="00BC3545">
        <w:rPr>
          <w:rFonts w:ascii="Times New Roman" w:hAnsi="Times New Roman" w:cs="Times New Roman"/>
          <w:color w:val="231F20"/>
          <w:spacing w:val="-12"/>
          <w:sz w:val="24"/>
          <w:szCs w:val="24"/>
        </w:rPr>
        <w:t xml:space="preserve"> </w:t>
      </w:r>
      <w:r w:rsidRPr="00BC3545">
        <w:rPr>
          <w:rFonts w:ascii="Times New Roman" w:hAnsi="Times New Roman" w:cs="Times New Roman"/>
          <w:color w:val="231F20"/>
          <w:spacing w:val="-2"/>
          <w:sz w:val="24"/>
          <w:szCs w:val="24"/>
        </w:rPr>
        <w:t>parts</w:t>
      </w:r>
      <w:r w:rsidRPr="00BC3545">
        <w:rPr>
          <w:rFonts w:ascii="Times New Roman" w:hAnsi="Times New Roman" w:cs="Times New Roman"/>
          <w:color w:val="231F20"/>
          <w:spacing w:val="-12"/>
          <w:sz w:val="24"/>
          <w:szCs w:val="24"/>
        </w:rPr>
        <w:t xml:space="preserve"> </w:t>
      </w:r>
      <w:r w:rsidRPr="00BC3545">
        <w:rPr>
          <w:rFonts w:ascii="Times New Roman" w:hAnsi="Times New Roman" w:cs="Times New Roman"/>
          <w:color w:val="231F20"/>
          <w:spacing w:val="-2"/>
          <w:sz w:val="24"/>
          <w:szCs w:val="24"/>
        </w:rPr>
        <w:t>or</w:t>
      </w:r>
      <w:r w:rsidRPr="00BC3545">
        <w:rPr>
          <w:rFonts w:ascii="Times New Roman" w:hAnsi="Times New Roman" w:cs="Times New Roman"/>
          <w:color w:val="231F20"/>
          <w:spacing w:val="-12"/>
          <w:sz w:val="24"/>
          <w:szCs w:val="24"/>
        </w:rPr>
        <w:t xml:space="preserve"> </w:t>
      </w:r>
      <w:r w:rsidRPr="00BC3545">
        <w:rPr>
          <w:rFonts w:ascii="Times New Roman" w:hAnsi="Times New Roman" w:cs="Times New Roman"/>
          <w:color w:val="231F20"/>
          <w:spacing w:val="-2"/>
          <w:sz w:val="24"/>
          <w:szCs w:val="24"/>
        </w:rPr>
        <w:t xml:space="preserve">describe </w:t>
      </w:r>
      <w:r w:rsidRPr="00BC3545">
        <w:rPr>
          <w:rFonts w:ascii="Times New Roman" w:hAnsi="Times New Roman" w:cs="Times New Roman"/>
          <w:color w:val="231F20"/>
          <w:sz w:val="24"/>
          <w:szCs w:val="24"/>
        </w:rPr>
        <w:t>components. They assess recognition, recall, and understanding of</w:t>
      </w:r>
      <w:r w:rsidRPr="00BC3545">
        <w:rPr>
          <w:rFonts w:ascii="Times New Roman" w:hAnsi="Times New Roman" w:cs="Times New Roman"/>
          <w:color w:val="231F20"/>
          <w:spacing w:val="72"/>
          <w:sz w:val="24"/>
          <w:szCs w:val="24"/>
        </w:rPr>
        <w:t xml:space="preserve"> </w:t>
      </w:r>
      <w:r w:rsidRPr="00BC3545">
        <w:rPr>
          <w:rFonts w:ascii="Times New Roman" w:hAnsi="Times New Roman" w:cs="Times New Roman"/>
          <w:color w:val="231F20"/>
          <w:sz w:val="24"/>
          <w:szCs w:val="24"/>
        </w:rPr>
        <w:t>visual</w:t>
      </w:r>
      <w:r w:rsidRPr="00BC3545">
        <w:rPr>
          <w:rFonts w:ascii="Times New Roman" w:hAnsi="Times New Roman" w:cs="Times New Roman"/>
          <w:color w:val="231F20"/>
          <w:spacing w:val="72"/>
          <w:sz w:val="24"/>
          <w:szCs w:val="24"/>
        </w:rPr>
        <w:t xml:space="preserve"> </w:t>
      </w:r>
      <w:r w:rsidRPr="00BC3545">
        <w:rPr>
          <w:rFonts w:ascii="Times New Roman" w:hAnsi="Times New Roman" w:cs="Times New Roman"/>
          <w:color w:val="231F20"/>
          <w:sz w:val="24"/>
          <w:szCs w:val="24"/>
        </w:rPr>
        <w:t>concepts.</w:t>
      </w:r>
      <w:r w:rsidRPr="00BC3545">
        <w:rPr>
          <w:rFonts w:ascii="Times New Roman" w:hAnsi="Times New Roman" w:cs="Times New Roman"/>
          <w:color w:val="231F20"/>
          <w:spacing w:val="63"/>
          <w:sz w:val="24"/>
          <w:szCs w:val="24"/>
        </w:rPr>
        <w:t xml:space="preserve"> </w:t>
      </w:r>
      <w:r w:rsidRPr="00BC3545">
        <w:rPr>
          <w:rFonts w:ascii="Times New Roman" w:hAnsi="Times New Roman" w:cs="Times New Roman"/>
          <w:color w:val="231F20"/>
          <w:sz w:val="24"/>
          <w:szCs w:val="24"/>
        </w:rPr>
        <w:t>They</w:t>
      </w:r>
      <w:r w:rsidRPr="00BC3545">
        <w:rPr>
          <w:rFonts w:ascii="Times New Roman" w:hAnsi="Times New Roman" w:cs="Times New Roman"/>
          <w:color w:val="231F20"/>
          <w:spacing w:val="71"/>
          <w:sz w:val="24"/>
          <w:szCs w:val="24"/>
        </w:rPr>
        <w:t xml:space="preserve"> </w:t>
      </w:r>
      <w:r w:rsidRPr="00BC3545">
        <w:rPr>
          <w:rFonts w:ascii="Times New Roman" w:hAnsi="Times New Roman" w:cs="Times New Roman"/>
          <w:color w:val="231F20"/>
          <w:sz w:val="24"/>
          <w:szCs w:val="24"/>
        </w:rPr>
        <w:t>are</w:t>
      </w:r>
      <w:r w:rsidRPr="00BC3545">
        <w:rPr>
          <w:rFonts w:ascii="Times New Roman" w:hAnsi="Times New Roman" w:cs="Times New Roman"/>
          <w:color w:val="231F20"/>
          <w:spacing w:val="72"/>
          <w:sz w:val="24"/>
          <w:szCs w:val="24"/>
        </w:rPr>
        <w:t xml:space="preserve"> </w:t>
      </w:r>
      <w:r w:rsidRPr="00BC3545">
        <w:rPr>
          <w:rFonts w:ascii="Times New Roman" w:hAnsi="Times New Roman" w:cs="Times New Roman"/>
          <w:color w:val="231F20"/>
          <w:sz w:val="24"/>
          <w:szCs w:val="24"/>
        </w:rPr>
        <w:t>useful</w:t>
      </w:r>
      <w:r w:rsidRPr="00BC3545">
        <w:rPr>
          <w:rFonts w:ascii="Times New Roman" w:hAnsi="Times New Roman" w:cs="Times New Roman"/>
          <w:color w:val="231F20"/>
          <w:spacing w:val="72"/>
          <w:sz w:val="24"/>
          <w:szCs w:val="24"/>
        </w:rPr>
        <w:t xml:space="preserve"> </w:t>
      </w:r>
      <w:r w:rsidRPr="00BC3545">
        <w:rPr>
          <w:rFonts w:ascii="Times New Roman" w:hAnsi="Times New Roman" w:cs="Times New Roman"/>
          <w:color w:val="231F20"/>
          <w:sz w:val="24"/>
          <w:szCs w:val="24"/>
        </w:rPr>
        <w:t>for</w:t>
      </w:r>
      <w:r w:rsidRPr="00BC3545">
        <w:rPr>
          <w:rFonts w:ascii="Times New Roman" w:hAnsi="Times New Roman" w:cs="Times New Roman"/>
          <w:color w:val="231F20"/>
          <w:spacing w:val="71"/>
          <w:sz w:val="24"/>
          <w:szCs w:val="24"/>
        </w:rPr>
        <w:t xml:space="preserve"> </w:t>
      </w:r>
      <w:r w:rsidRPr="00BC3545">
        <w:rPr>
          <w:rFonts w:ascii="Times New Roman" w:hAnsi="Times New Roman" w:cs="Times New Roman"/>
          <w:color w:val="231F20"/>
          <w:sz w:val="24"/>
          <w:szCs w:val="24"/>
        </w:rPr>
        <w:t>subjects</w:t>
      </w:r>
      <w:r w:rsidRPr="00BC3545">
        <w:rPr>
          <w:rFonts w:ascii="Times New Roman" w:hAnsi="Times New Roman" w:cs="Times New Roman"/>
          <w:color w:val="231F20"/>
          <w:spacing w:val="72"/>
          <w:sz w:val="24"/>
          <w:szCs w:val="24"/>
        </w:rPr>
        <w:t xml:space="preserve"> </w:t>
      </w:r>
      <w:r w:rsidRPr="00BC3545">
        <w:rPr>
          <w:rFonts w:ascii="Times New Roman" w:hAnsi="Times New Roman" w:cs="Times New Roman"/>
          <w:color w:val="231F20"/>
          <w:sz w:val="24"/>
          <w:szCs w:val="24"/>
        </w:rPr>
        <w:t>like</w:t>
      </w:r>
      <w:r w:rsidRPr="00BC3545">
        <w:rPr>
          <w:rFonts w:ascii="Times New Roman" w:hAnsi="Times New Roman" w:cs="Times New Roman"/>
          <w:color w:val="231F20"/>
          <w:spacing w:val="72"/>
          <w:sz w:val="24"/>
          <w:szCs w:val="24"/>
        </w:rPr>
        <w:t xml:space="preserve"> </w:t>
      </w:r>
      <w:r w:rsidRPr="00BC3545">
        <w:rPr>
          <w:rFonts w:ascii="Times New Roman" w:hAnsi="Times New Roman" w:cs="Times New Roman"/>
          <w:color w:val="231F20"/>
          <w:sz w:val="24"/>
          <w:szCs w:val="24"/>
        </w:rPr>
        <w:t xml:space="preserve">biology, </w:t>
      </w:r>
      <w:r w:rsidRPr="00BC3545">
        <w:rPr>
          <w:rFonts w:ascii="Times New Roman" w:hAnsi="Times New Roman" w:cs="Times New Roman"/>
          <w:color w:val="231F20"/>
        </w:rPr>
        <w:t>engineering,</w:t>
      </w:r>
      <w:r w:rsidRPr="00BC3545">
        <w:rPr>
          <w:rFonts w:ascii="Times New Roman" w:hAnsi="Times New Roman" w:cs="Times New Roman"/>
          <w:color w:val="231F20"/>
          <w:spacing w:val="-7"/>
        </w:rPr>
        <w:t xml:space="preserve"> </w:t>
      </w:r>
      <w:r w:rsidRPr="00BC3545">
        <w:rPr>
          <w:rFonts w:ascii="Times New Roman" w:hAnsi="Times New Roman" w:cs="Times New Roman"/>
          <w:color w:val="231F20"/>
        </w:rPr>
        <w:t>or</w:t>
      </w:r>
      <w:r w:rsidRPr="00BC3545">
        <w:rPr>
          <w:rFonts w:ascii="Times New Roman" w:hAnsi="Times New Roman" w:cs="Times New Roman"/>
          <w:color w:val="231F20"/>
          <w:spacing w:val="-7"/>
        </w:rPr>
        <w:t xml:space="preserve"> </w:t>
      </w:r>
      <w:r w:rsidRPr="00BC3545">
        <w:rPr>
          <w:rFonts w:ascii="Times New Roman" w:hAnsi="Times New Roman" w:cs="Times New Roman"/>
          <w:color w:val="231F20"/>
        </w:rPr>
        <w:t>geography.</w:t>
      </w:r>
      <w:r w:rsidRPr="00BC3545">
        <w:rPr>
          <w:rFonts w:ascii="Times New Roman" w:hAnsi="Times New Roman" w:cs="Times New Roman"/>
          <w:color w:val="231F20"/>
          <w:spacing w:val="-7"/>
        </w:rPr>
        <w:t xml:space="preserve"> </w:t>
      </w:r>
      <w:r w:rsidRPr="00BC3545">
        <w:rPr>
          <w:rFonts w:ascii="Times New Roman" w:hAnsi="Times New Roman" w:cs="Times New Roman"/>
          <w:color w:val="231F20"/>
        </w:rPr>
        <w:t>Example:</w:t>
      </w:r>
      <w:r w:rsidRPr="00BC3545">
        <w:rPr>
          <w:rFonts w:ascii="Times New Roman" w:hAnsi="Times New Roman" w:cs="Times New Roman"/>
          <w:color w:val="231F20"/>
          <w:spacing w:val="-7"/>
        </w:rPr>
        <w:t xml:space="preserve"> </w:t>
      </w:r>
      <w:r w:rsidRPr="00BC3545">
        <w:rPr>
          <w:rFonts w:ascii="Times New Roman" w:hAnsi="Times New Roman" w:cs="Times New Roman"/>
          <w:color w:val="231F20"/>
        </w:rPr>
        <w:t>Label</w:t>
      </w:r>
      <w:r w:rsidRPr="00BC3545">
        <w:rPr>
          <w:rFonts w:ascii="Times New Roman" w:hAnsi="Times New Roman" w:cs="Times New Roman"/>
          <w:color w:val="231F20"/>
          <w:spacing w:val="-7"/>
        </w:rPr>
        <w:t xml:space="preserve"> </w:t>
      </w:r>
      <w:r w:rsidRPr="00BC3545">
        <w:rPr>
          <w:rFonts w:ascii="Times New Roman" w:hAnsi="Times New Roman" w:cs="Times New Roman"/>
          <w:color w:val="231F20"/>
        </w:rPr>
        <w:t>the</w:t>
      </w:r>
      <w:r w:rsidRPr="00BC3545">
        <w:rPr>
          <w:rFonts w:ascii="Times New Roman" w:hAnsi="Times New Roman" w:cs="Times New Roman"/>
          <w:color w:val="231F20"/>
          <w:spacing w:val="-7"/>
        </w:rPr>
        <w:t xml:space="preserve"> </w:t>
      </w:r>
      <w:r w:rsidRPr="00BC3545">
        <w:rPr>
          <w:rFonts w:ascii="Times New Roman" w:hAnsi="Times New Roman" w:cs="Times New Roman"/>
          <w:color w:val="231F20"/>
        </w:rPr>
        <w:t>parts</w:t>
      </w:r>
      <w:r w:rsidRPr="00BC3545">
        <w:rPr>
          <w:rFonts w:ascii="Times New Roman" w:hAnsi="Times New Roman" w:cs="Times New Roman"/>
          <w:color w:val="231F20"/>
          <w:spacing w:val="-7"/>
        </w:rPr>
        <w:t xml:space="preserve"> </w:t>
      </w:r>
      <w:r w:rsidRPr="00BC3545">
        <w:rPr>
          <w:rFonts w:ascii="Times New Roman" w:hAnsi="Times New Roman" w:cs="Times New Roman"/>
          <w:color w:val="231F20"/>
        </w:rPr>
        <w:t>of</w:t>
      </w:r>
      <w:r w:rsidRPr="00BC3545">
        <w:rPr>
          <w:rFonts w:ascii="Times New Roman" w:hAnsi="Times New Roman" w:cs="Times New Roman"/>
          <w:color w:val="231F20"/>
          <w:spacing w:val="-7"/>
        </w:rPr>
        <w:t xml:space="preserve"> </w:t>
      </w:r>
      <w:r w:rsidRPr="00BC3545">
        <w:rPr>
          <w:rFonts w:ascii="Times New Roman" w:hAnsi="Times New Roman" w:cs="Times New Roman"/>
          <w:color w:val="231F20"/>
        </w:rPr>
        <w:t>the</w:t>
      </w:r>
      <w:r w:rsidRPr="00BC3545">
        <w:rPr>
          <w:rFonts w:ascii="Times New Roman" w:hAnsi="Times New Roman" w:cs="Times New Roman"/>
          <w:color w:val="231F20"/>
          <w:spacing w:val="-7"/>
        </w:rPr>
        <w:t xml:space="preserve"> </w:t>
      </w:r>
      <w:r w:rsidRPr="00BC3545">
        <w:rPr>
          <w:rFonts w:ascii="Times New Roman" w:hAnsi="Times New Roman" w:cs="Times New Roman"/>
          <w:color w:val="231F20"/>
        </w:rPr>
        <w:t>plant</w:t>
      </w:r>
      <w:r w:rsidRPr="00BC3545">
        <w:rPr>
          <w:rFonts w:ascii="Times New Roman" w:hAnsi="Times New Roman" w:cs="Times New Roman"/>
          <w:color w:val="231F20"/>
          <w:spacing w:val="-7"/>
        </w:rPr>
        <w:t xml:space="preserve"> </w:t>
      </w:r>
      <w:r w:rsidRPr="00BC3545">
        <w:rPr>
          <w:rFonts w:ascii="Times New Roman" w:hAnsi="Times New Roman" w:cs="Times New Roman"/>
          <w:color w:val="231F20"/>
        </w:rPr>
        <w:t>in the diagram (Labels might include root, stem, leaf, etc.).</w:t>
      </w:r>
    </w:p>
    <w:p w14:paraId="47867425" w14:textId="77777777" w:rsidR="00085045" w:rsidRPr="000A6E95" w:rsidRDefault="00085045" w:rsidP="00085045">
      <w:pPr>
        <w:pStyle w:val="ListParagraph"/>
        <w:widowControl w:val="0"/>
        <w:tabs>
          <w:tab w:val="left" w:pos="1628"/>
        </w:tabs>
        <w:autoSpaceDE w:val="0"/>
        <w:autoSpaceDN w:val="0"/>
        <w:spacing w:after="0" w:line="266" w:lineRule="auto"/>
        <w:contextualSpacing w:val="0"/>
        <w:jc w:val="both"/>
        <w:rPr>
          <w:rFonts w:ascii="Times New Roman" w:hAnsi="Times New Roman" w:cs="Times New Roman"/>
          <w:sz w:val="24"/>
          <w:szCs w:val="24"/>
        </w:rPr>
      </w:pPr>
    </w:p>
    <w:p w14:paraId="0C2285D6" w14:textId="77777777" w:rsidR="00085045" w:rsidRPr="00096FF3" w:rsidRDefault="00085045" w:rsidP="00085045">
      <w:pPr>
        <w:spacing w:after="0"/>
        <w:jc w:val="both"/>
        <w:rPr>
          <w:rFonts w:ascii="Times New Roman" w:hAnsi="Times New Roman"/>
          <w:b/>
          <w:bCs/>
          <w:sz w:val="24"/>
          <w:szCs w:val="24"/>
        </w:rPr>
      </w:pPr>
      <w:r w:rsidRPr="00096FF3">
        <w:rPr>
          <w:rFonts w:ascii="Times New Roman" w:hAnsi="Times New Roman"/>
          <w:b/>
          <w:bCs/>
          <w:sz w:val="24"/>
          <w:szCs w:val="24"/>
        </w:rPr>
        <w:t>Advantages of open-ended questions</w:t>
      </w:r>
    </w:p>
    <w:p w14:paraId="237526C7" w14:textId="77777777" w:rsidR="00085045" w:rsidRPr="00096FF3" w:rsidRDefault="00085045" w:rsidP="00085045">
      <w:pPr>
        <w:pStyle w:val="ListParagraph"/>
        <w:spacing w:after="0"/>
        <w:ind w:left="2880"/>
        <w:jc w:val="both"/>
        <w:rPr>
          <w:rFonts w:ascii="Times New Roman" w:hAnsi="Times New Roman"/>
          <w:b/>
          <w:bCs/>
          <w:sz w:val="24"/>
          <w:szCs w:val="24"/>
        </w:rPr>
      </w:pPr>
    </w:p>
    <w:p w14:paraId="605D776F" w14:textId="77777777" w:rsidR="00085045" w:rsidRPr="00BC3545" w:rsidRDefault="00085045">
      <w:pPr>
        <w:pStyle w:val="ListParagraph"/>
        <w:numPr>
          <w:ilvl w:val="0"/>
          <w:numId w:val="210"/>
        </w:numPr>
        <w:spacing w:after="0" w:line="276" w:lineRule="auto"/>
        <w:jc w:val="both"/>
        <w:rPr>
          <w:rFonts w:ascii="Times New Roman" w:hAnsi="Times New Roman"/>
          <w:sz w:val="24"/>
          <w:szCs w:val="24"/>
        </w:rPr>
      </w:pPr>
      <w:r w:rsidRPr="00BC3545">
        <w:rPr>
          <w:rFonts w:ascii="Times New Roman" w:hAnsi="Times New Roman"/>
          <w:b/>
          <w:bCs/>
          <w:sz w:val="24"/>
          <w:szCs w:val="24"/>
        </w:rPr>
        <w:t>Encourage critical thinking:</w:t>
      </w:r>
      <w:r w:rsidRPr="00BC3545">
        <w:rPr>
          <w:rFonts w:ascii="Times New Roman" w:hAnsi="Times New Roman"/>
          <w:sz w:val="24"/>
          <w:szCs w:val="24"/>
        </w:rPr>
        <w:t xml:space="preserve"> Open-ended questions require students to analyze, evaluate, and synthesize information rather than simply recall facts, promoting deeper understanding and higher-order thinking.</w:t>
      </w:r>
    </w:p>
    <w:p w14:paraId="7CBBC0AD" w14:textId="77777777" w:rsidR="00085045" w:rsidRPr="00BC3545" w:rsidRDefault="00085045">
      <w:pPr>
        <w:pStyle w:val="ListParagraph"/>
        <w:numPr>
          <w:ilvl w:val="0"/>
          <w:numId w:val="210"/>
        </w:numPr>
        <w:spacing w:after="0" w:line="276" w:lineRule="auto"/>
        <w:jc w:val="both"/>
        <w:rPr>
          <w:rFonts w:ascii="Times New Roman" w:hAnsi="Times New Roman"/>
          <w:sz w:val="24"/>
          <w:szCs w:val="24"/>
        </w:rPr>
      </w:pPr>
      <w:r w:rsidRPr="00BC3545">
        <w:rPr>
          <w:rFonts w:ascii="Times New Roman" w:hAnsi="Times New Roman"/>
          <w:b/>
          <w:bCs/>
          <w:sz w:val="24"/>
          <w:szCs w:val="24"/>
        </w:rPr>
        <w:t>Allow for creativity and expression:</w:t>
      </w:r>
      <w:r w:rsidRPr="00BC3545">
        <w:rPr>
          <w:rFonts w:ascii="Times New Roman" w:hAnsi="Times New Roman"/>
          <w:sz w:val="24"/>
          <w:szCs w:val="24"/>
        </w:rPr>
        <w:t xml:space="preserve"> These questions give learners the freedom to express their ideas in their own words, encouraging originality and personal interpretation.</w:t>
      </w:r>
    </w:p>
    <w:p w14:paraId="49DBA781" w14:textId="77777777" w:rsidR="00085045" w:rsidRPr="00BC3545" w:rsidRDefault="00085045">
      <w:pPr>
        <w:pStyle w:val="ListParagraph"/>
        <w:numPr>
          <w:ilvl w:val="0"/>
          <w:numId w:val="210"/>
        </w:numPr>
        <w:spacing w:after="0" w:line="276" w:lineRule="auto"/>
        <w:jc w:val="both"/>
        <w:rPr>
          <w:rFonts w:ascii="Times New Roman" w:hAnsi="Times New Roman"/>
          <w:sz w:val="24"/>
          <w:szCs w:val="24"/>
        </w:rPr>
      </w:pPr>
      <w:r w:rsidRPr="00BC3545">
        <w:rPr>
          <w:rFonts w:ascii="Times New Roman" w:hAnsi="Times New Roman"/>
          <w:b/>
          <w:bCs/>
          <w:sz w:val="24"/>
          <w:szCs w:val="24"/>
        </w:rPr>
        <w:t>Provide insight into student understanding:</w:t>
      </w:r>
      <w:r w:rsidRPr="00BC3545">
        <w:rPr>
          <w:rFonts w:ascii="Times New Roman" w:hAnsi="Times New Roman"/>
          <w:sz w:val="24"/>
          <w:szCs w:val="24"/>
        </w:rPr>
        <w:t xml:space="preserve"> Teachers can gauge not only what a student knows but also how they think and structure their responses, offering a clearer picture of conceptual understanding.</w:t>
      </w:r>
    </w:p>
    <w:p w14:paraId="0AB5E70B" w14:textId="77777777" w:rsidR="00085045" w:rsidRPr="00BC3545" w:rsidRDefault="00085045">
      <w:pPr>
        <w:pStyle w:val="ListParagraph"/>
        <w:numPr>
          <w:ilvl w:val="0"/>
          <w:numId w:val="210"/>
        </w:numPr>
        <w:spacing w:after="0" w:line="276" w:lineRule="auto"/>
        <w:jc w:val="both"/>
        <w:rPr>
          <w:rFonts w:ascii="Times New Roman" w:hAnsi="Times New Roman"/>
          <w:sz w:val="24"/>
          <w:szCs w:val="24"/>
        </w:rPr>
      </w:pPr>
      <w:r w:rsidRPr="00BC3545">
        <w:rPr>
          <w:rFonts w:ascii="Times New Roman" w:hAnsi="Times New Roman"/>
          <w:b/>
          <w:bCs/>
          <w:sz w:val="24"/>
          <w:szCs w:val="24"/>
        </w:rPr>
        <w:t>Personalized responses:</w:t>
      </w:r>
      <w:r w:rsidRPr="00BC3545">
        <w:rPr>
          <w:rFonts w:ascii="Times New Roman" w:hAnsi="Times New Roman"/>
          <w:sz w:val="24"/>
          <w:szCs w:val="24"/>
        </w:rPr>
        <w:t xml:space="preserve"> They allow for diverse answers that reflect individual perspectives and experiences.</w:t>
      </w:r>
    </w:p>
    <w:p w14:paraId="7F6D490A" w14:textId="77777777" w:rsidR="00085045" w:rsidRPr="00BC3545" w:rsidRDefault="00085045">
      <w:pPr>
        <w:pStyle w:val="ListParagraph"/>
        <w:numPr>
          <w:ilvl w:val="0"/>
          <w:numId w:val="210"/>
        </w:numPr>
        <w:spacing w:after="0" w:line="276" w:lineRule="auto"/>
        <w:jc w:val="both"/>
        <w:rPr>
          <w:rFonts w:ascii="Times New Roman" w:hAnsi="Times New Roman"/>
          <w:sz w:val="24"/>
          <w:szCs w:val="24"/>
        </w:rPr>
      </w:pPr>
      <w:r w:rsidRPr="00BC3545">
        <w:rPr>
          <w:rFonts w:ascii="Times New Roman" w:hAnsi="Times New Roman"/>
          <w:b/>
          <w:bCs/>
          <w:sz w:val="24"/>
          <w:szCs w:val="24"/>
        </w:rPr>
        <w:t>Develop communication skills:</w:t>
      </w:r>
      <w:r w:rsidRPr="00BC3545">
        <w:rPr>
          <w:rFonts w:ascii="Times New Roman" w:hAnsi="Times New Roman"/>
          <w:sz w:val="24"/>
          <w:szCs w:val="24"/>
        </w:rPr>
        <w:t xml:space="preserve"> Answering open-ended questions helps students improve their written and verbal communication skills, especially in articulating and defending their viewpoints.</w:t>
      </w:r>
    </w:p>
    <w:p w14:paraId="1E97FFBE" w14:textId="77777777" w:rsidR="00085045" w:rsidRPr="00BC3545" w:rsidRDefault="00085045">
      <w:pPr>
        <w:pStyle w:val="ListParagraph"/>
        <w:numPr>
          <w:ilvl w:val="0"/>
          <w:numId w:val="210"/>
        </w:numPr>
        <w:spacing w:after="0" w:line="276" w:lineRule="auto"/>
        <w:jc w:val="both"/>
        <w:rPr>
          <w:rFonts w:ascii="Times New Roman" w:hAnsi="Times New Roman"/>
          <w:sz w:val="24"/>
          <w:szCs w:val="24"/>
        </w:rPr>
      </w:pPr>
      <w:r w:rsidRPr="00BC3545">
        <w:rPr>
          <w:rFonts w:ascii="Times New Roman" w:hAnsi="Times New Roman"/>
          <w:b/>
          <w:bCs/>
          <w:sz w:val="24"/>
          <w:szCs w:val="24"/>
        </w:rPr>
        <w:t>Reveal misconceptions:</w:t>
      </w:r>
      <w:r w:rsidRPr="00BC3545">
        <w:rPr>
          <w:rFonts w:ascii="Times New Roman" w:hAnsi="Times New Roman"/>
          <w:sz w:val="24"/>
          <w:szCs w:val="24"/>
        </w:rPr>
        <w:t xml:space="preserve"> Because students explain their thinking, open-ended questions can uncover misunderstandings that may not be evident in closed questions.</w:t>
      </w:r>
    </w:p>
    <w:p w14:paraId="483AE048" w14:textId="77777777" w:rsidR="00085045" w:rsidRPr="00BC3545" w:rsidRDefault="00085045">
      <w:pPr>
        <w:pStyle w:val="ListParagraph"/>
        <w:numPr>
          <w:ilvl w:val="0"/>
          <w:numId w:val="210"/>
        </w:numPr>
        <w:spacing w:after="0" w:line="276" w:lineRule="auto"/>
        <w:jc w:val="both"/>
        <w:rPr>
          <w:rFonts w:ascii="Times New Roman" w:hAnsi="Times New Roman"/>
          <w:sz w:val="24"/>
          <w:szCs w:val="24"/>
        </w:rPr>
      </w:pPr>
      <w:r w:rsidRPr="00BC3545">
        <w:rPr>
          <w:rFonts w:ascii="Times New Roman" w:hAnsi="Times New Roman"/>
          <w:b/>
          <w:bCs/>
          <w:sz w:val="24"/>
          <w:szCs w:val="24"/>
        </w:rPr>
        <w:t>Build confidence:</w:t>
      </w:r>
      <w:r w:rsidRPr="00BC3545">
        <w:rPr>
          <w:rFonts w:ascii="Times New Roman" w:hAnsi="Times New Roman"/>
          <w:sz w:val="24"/>
          <w:szCs w:val="24"/>
        </w:rPr>
        <w:t xml:space="preserve"> Learners may feel more empowered when they realize there isn’t just one correct answer, reducing anxiety associated with right/wrong responses.</w:t>
      </w:r>
    </w:p>
    <w:p w14:paraId="15BB1635" w14:textId="77777777" w:rsidR="00085045" w:rsidRPr="00BC3545" w:rsidRDefault="00085045">
      <w:pPr>
        <w:pStyle w:val="ListParagraph"/>
        <w:numPr>
          <w:ilvl w:val="0"/>
          <w:numId w:val="210"/>
        </w:numPr>
        <w:spacing w:after="0" w:line="276" w:lineRule="auto"/>
        <w:jc w:val="both"/>
        <w:rPr>
          <w:rFonts w:ascii="Times New Roman" w:hAnsi="Times New Roman"/>
          <w:sz w:val="24"/>
          <w:szCs w:val="24"/>
        </w:rPr>
      </w:pPr>
      <w:r w:rsidRPr="00BC3545">
        <w:rPr>
          <w:rFonts w:ascii="Times New Roman" w:hAnsi="Times New Roman"/>
          <w:b/>
          <w:bCs/>
          <w:sz w:val="24"/>
          <w:szCs w:val="24"/>
        </w:rPr>
        <w:t>They are easy to set</w:t>
      </w:r>
      <w:r w:rsidRPr="00BC3545">
        <w:rPr>
          <w:rFonts w:ascii="Times New Roman" w:hAnsi="Times New Roman"/>
          <w:sz w:val="24"/>
          <w:szCs w:val="24"/>
        </w:rPr>
        <w:t xml:space="preserve"> because they do not require the teacher or examiner to provide a fixed set of alternatives or predetermined answers</w:t>
      </w:r>
    </w:p>
    <w:p w14:paraId="454F9FE2" w14:textId="77777777" w:rsidR="00085045" w:rsidRPr="00BC3545" w:rsidRDefault="00085045">
      <w:pPr>
        <w:pStyle w:val="ListParagraph"/>
        <w:numPr>
          <w:ilvl w:val="0"/>
          <w:numId w:val="210"/>
        </w:numPr>
        <w:spacing w:after="0" w:line="276" w:lineRule="auto"/>
        <w:jc w:val="both"/>
        <w:rPr>
          <w:rFonts w:ascii="Times New Roman" w:hAnsi="Times New Roman"/>
          <w:sz w:val="24"/>
          <w:szCs w:val="24"/>
        </w:rPr>
      </w:pPr>
      <w:r w:rsidRPr="00BC3545">
        <w:rPr>
          <w:rFonts w:ascii="Times New Roman" w:hAnsi="Times New Roman"/>
          <w:b/>
          <w:bCs/>
          <w:sz w:val="24"/>
          <w:szCs w:val="24"/>
        </w:rPr>
        <w:t>Allow for written feedback</w:t>
      </w:r>
      <w:r w:rsidRPr="00BC3545">
        <w:rPr>
          <w:rFonts w:ascii="Times New Roman" w:hAnsi="Times New Roman"/>
          <w:sz w:val="24"/>
          <w:szCs w:val="24"/>
        </w:rPr>
        <w:t>: Teachers can make comments on learners’ progress, on the quality of their thinking, the depth of their understanding and the difficulties they encounter from time to time.</w:t>
      </w:r>
    </w:p>
    <w:p w14:paraId="1AB57686" w14:textId="77777777" w:rsidR="00085045" w:rsidRPr="00BC3545" w:rsidRDefault="00085045">
      <w:pPr>
        <w:pStyle w:val="ListParagraph"/>
        <w:numPr>
          <w:ilvl w:val="0"/>
          <w:numId w:val="210"/>
        </w:numPr>
        <w:spacing w:after="0" w:line="276" w:lineRule="auto"/>
        <w:jc w:val="both"/>
        <w:rPr>
          <w:rFonts w:ascii="Times New Roman" w:hAnsi="Times New Roman"/>
          <w:sz w:val="24"/>
          <w:szCs w:val="24"/>
        </w:rPr>
      </w:pPr>
      <w:r w:rsidRPr="00BC3545">
        <w:rPr>
          <w:rFonts w:ascii="Times New Roman" w:hAnsi="Times New Roman"/>
          <w:b/>
          <w:bCs/>
          <w:sz w:val="24"/>
          <w:szCs w:val="24"/>
        </w:rPr>
        <w:lastRenderedPageBreak/>
        <w:t>Motivate students:</w:t>
      </w:r>
      <w:r w:rsidRPr="00BC3545">
        <w:rPr>
          <w:rFonts w:ascii="Times New Roman" w:hAnsi="Times New Roman"/>
          <w:sz w:val="24"/>
          <w:szCs w:val="24"/>
        </w:rPr>
        <w:t xml:space="preserve"> Research has shown that students are more motivated when they prepare for the examinations which require long answers than when they prepare the examinations with multiple-choice questions. </w:t>
      </w:r>
    </w:p>
    <w:p w14:paraId="3E90A8DA" w14:textId="77777777" w:rsidR="00085045" w:rsidRPr="00096FF3" w:rsidRDefault="00085045" w:rsidP="00085045">
      <w:pPr>
        <w:spacing w:line="276" w:lineRule="auto"/>
        <w:jc w:val="both"/>
        <w:rPr>
          <w:rFonts w:ascii="Times New Roman" w:hAnsi="Times New Roman"/>
          <w:b/>
          <w:bCs/>
          <w:sz w:val="24"/>
          <w:szCs w:val="24"/>
        </w:rPr>
      </w:pPr>
    </w:p>
    <w:p w14:paraId="4EAA998C" w14:textId="77777777" w:rsidR="00085045" w:rsidRPr="00096FF3" w:rsidRDefault="00085045" w:rsidP="00085045">
      <w:pPr>
        <w:spacing w:after="0" w:line="276" w:lineRule="auto"/>
        <w:jc w:val="both"/>
        <w:rPr>
          <w:rFonts w:ascii="Times New Roman" w:hAnsi="Times New Roman"/>
          <w:b/>
          <w:bCs/>
          <w:sz w:val="24"/>
          <w:szCs w:val="24"/>
        </w:rPr>
      </w:pPr>
      <w:r w:rsidRPr="00096FF3">
        <w:rPr>
          <w:rFonts w:ascii="Times New Roman" w:hAnsi="Times New Roman"/>
          <w:b/>
          <w:bCs/>
          <w:sz w:val="24"/>
          <w:szCs w:val="24"/>
        </w:rPr>
        <w:t xml:space="preserve"> Disadvantages of open-ended questions</w:t>
      </w:r>
    </w:p>
    <w:p w14:paraId="01D16E59" w14:textId="77777777" w:rsidR="00085045" w:rsidRPr="00BC3545" w:rsidRDefault="00085045">
      <w:pPr>
        <w:pStyle w:val="ListParagraph"/>
        <w:numPr>
          <w:ilvl w:val="0"/>
          <w:numId w:val="209"/>
        </w:numPr>
        <w:spacing w:after="0" w:line="276" w:lineRule="auto"/>
        <w:jc w:val="both"/>
        <w:rPr>
          <w:rFonts w:ascii="Times New Roman" w:hAnsi="Times New Roman"/>
          <w:sz w:val="24"/>
          <w:szCs w:val="24"/>
        </w:rPr>
      </w:pPr>
      <w:r w:rsidRPr="00BC3545">
        <w:rPr>
          <w:rFonts w:ascii="Times New Roman" w:hAnsi="Times New Roman"/>
          <w:b/>
          <w:bCs/>
          <w:sz w:val="24"/>
          <w:szCs w:val="24"/>
        </w:rPr>
        <w:t>Time-consuming to answer:</w:t>
      </w:r>
      <w:r w:rsidRPr="00BC3545">
        <w:rPr>
          <w:rFonts w:ascii="Times New Roman" w:hAnsi="Times New Roman"/>
          <w:sz w:val="24"/>
          <w:szCs w:val="24"/>
        </w:rPr>
        <w:t xml:space="preserve"> Open-ended questions often require lengthy, detailed responses, which can be challenging for students under time constraints during tests or exams.</w:t>
      </w:r>
    </w:p>
    <w:p w14:paraId="5A8301AE" w14:textId="77777777" w:rsidR="00085045" w:rsidRPr="00BC3545" w:rsidRDefault="00085045">
      <w:pPr>
        <w:pStyle w:val="ListParagraph"/>
        <w:numPr>
          <w:ilvl w:val="0"/>
          <w:numId w:val="209"/>
        </w:numPr>
        <w:spacing w:after="0" w:line="276" w:lineRule="auto"/>
        <w:jc w:val="both"/>
        <w:rPr>
          <w:rFonts w:ascii="Times New Roman" w:hAnsi="Times New Roman"/>
          <w:sz w:val="24"/>
          <w:szCs w:val="24"/>
        </w:rPr>
      </w:pPr>
      <w:r w:rsidRPr="00BC3545">
        <w:rPr>
          <w:rFonts w:ascii="Times New Roman" w:hAnsi="Times New Roman"/>
          <w:b/>
          <w:bCs/>
          <w:sz w:val="24"/>
          <w:szCs w:val="24"/>
        </w:rPr>
        <w:t>Difficult to mark objectively:</w:t>
      </w:r>
      <w:r w:rsidRPr="00BC3545">
        <w:rPr>
          <w:rFonts w:ascii="Times New Roman" w:hAnsi="Times New Roman"/>
          <w:sz w:val="24"/>
          <w:szCs w:val="24"/>
        </w:rPr>
        <w:t xml:space="preserve"> Scoring open-ended responses can be subjective and inconsistent, especially if clear rubrics are not used. This may lead to bias or variation in grading. </w:t>
      </w:r>
    </w:p>
    <w:p w14:paraId="6EE456A3" w14:textId="77777777" w:rsidR="00085045" w:rsidRPr="00BC3545" w:rsidRDefault="00085045">
      <w:pPr>
        <w:pStyle w:val="ListParagraph"/>
        <w:numPr>
          <w:ilvl w:val="0"/>
          <w:numId w:val="209"/>
        </w:numPr>
        <w:spacing w:after="0" w:line="276" w:lineRule="auto"/>
        <w:jc w:val="both"/>
        <w:rPr>
          <w:rFonts w:ascii="Times New Roman" w:hAnsi="Times New Roman"/>
          <w:sz w:val="24"/>
          <w:szCs w:val="24"/>
        </w:rPr>
      </w:pPr>
      <w:r w:rsidRPr="00BC3545">
        <w:rPr>
          <w:rFonts w:ascii="Times New Roman" w:hAnsi="Times New Roman"/>
          <w:sz w:val="24"/>
          <w:szCs w:val="24"/>
        </w:rPr>
        <w:t xml:space="preserve">They are </w:t>
      </w:r>
      <w:r w:rsidRPr="00BC3545">
        <w:rPr>
          <w:rFonts w:ascii="Times New Roman" w:hAnsi="Times New Roman"/>
          <w:b/>
          <w:bCs/>
          <w:sz w:val="24"/>
          <w:szCs w:val="24"/>
        </w:rPr>
        <w:t>not always easy to mark</w:t>
      </w:r>
      <w:r w:rsidRPr="00BC3545">
        <w:rPr>
          <w:rFonts w:ascii="Times New Roman" w:hAnsi="Times New Roman"/>
          <w:sz w:val="24"/>
          <w:szCs w:val="24"/>
        </w:rPr>
        <w:t>, since student responses may vary widely in depth, organization, and interpretation. This requires the teacher to develop clear marking criteria or rubrics to ensure fairness and consistency in evaluation</w:t>
      </w:r>
    </w:p>
    <w:p w14:paraId="48DCA7AC" w14:textId="77777777" w:rsidR="00085045" w:rsidRPr="00BC3545" w:rsidRDefault="00085045">
      <w:pPr>
        <w:pStyle w:val="ListParagraph"/>
        <w:numPr>
          <w:ilvl w:val="0"/>
          <w:numId w:val="209"/>
        </w:numPr>
        <w:spacing w:after="0" w:line="276" w:lineRule="auto"/>
        <w:jc w:val="both"/>
        <w:rPr>
          <w:rFonts w:ascii="Times New Roman" w:hAnsi="Times New Roman"/>
          <w:sz w:val="24"/>
          <w:szCs w:val="24"/>
        </w:rPr>
      </w:pPr>
      <w:r w:rsidRPr="00BC3545">
        <w:rPr>
          <w:rFonts w:ascii="Times New Roman" w:hAnsi="Times New Roman"/>
          <w:b/>
          <w:bCs/>
          <w:sz w:val="24"/>
          <w:szCs w:val="24"/>
        </w:rPr>
        <w:t>Require strong language skills:</w:t>
      </w:r>
      <w:r w:rsidRPr="00BC3545">
        <w:rPr>
          <w:rFonts w:ascii="Times New Roman" w:hAnsi="Times New Roman"/>
          <w:sz w:val="24"/>
          <w:szCs w:val="24"/>
        </w:rPr>
        <w:t xml:space="preserve"> Students with limited writing or language proficiency may struggle to express their understanding effectively, even if they know the content well.</w:t>
      </w:r>
    </w:p>
    <w:p w14:paraId="54194015" w14:textId="77777777" w:rsidR="00085045" w:rsidRPr="00BC3545" w:rsidRDefault="00085045">
      <w:pPr>
        <w:pStyle w:val="ListParagraph"/>
        <w:numPr>
          <w:ilvl w:val="0"/>
          <w:numId w:val="209"/>
        </w:numPr>
        <w:spacing w:after="0" w:line="276" w:lineRule="auto"/>
        <w:jc w:val="both"/>
        <w:rPr>
          <w:rFonts w:ascii="Times New Roman" w:hAnsi="Times New Roman"/>
          <w:sz w:val="24"/>
          <w:szCs w:val="24"/>
        </w:rPr>
      </w:pPr>
      <w:r w:rsidRPr="00BC3545">
        <w:rPr>
          <w:rFonts w:ascii="Times New Roman" w:hAnsi="Times New Roman"/>
          <w:b/>
          <w:bCs/>
          <w:sz w:val="24"/>
          <w:szCs w:val="24"/>
        </w:rPr>
        <w:t>Increased teacher workload:</w:t>
      </w:r>
      <w:r w:rsidRPr="00BC3545">
        <w:rPr>
          <w:rFonts w:ascii="Times New Roman" w:hAnsi="Times New Roman"/>
          <w:sz w:val="24"/>
          <w:szCs w:val="24"/>
        </w:rPr>
        <w:t xml:space="preserve"> Evaluating open-ended answers takes significantly more time and effort compared to marking closed-ended or multiple-choice questions.</w:t>
      </w:r>
    </w:p>
    <w:p w14:paraId="67BC5439" w14:textId="77777777" w:rsidR="00085045" w:rsidRPr="00BC3545" w:rsidRDefault="00085045">
      <w:pPr>
        <w:pStyle w:val="ListParagraph"/>
        <w:numPr>
          <w:ilvl w:val="0"/>
          <w:numId w:val="209"/>
        </w:numPr>
        <w:spacing w:after="0" w:line="276" w:lineRule="auto"/>
        <w:jc w:val="both"/>
        <w:rPr>
          <w:rFonts w:ascii="Times New Roman" w:hAnsi="Times New Roman"/>
          <w:sz w:val="24"/>
          <w:szCs w:val="24"/>
        </w:rPr>
      </w:pPr>
      <w:r w:rsidRPr="00BC3545">
        <w:rPr>
          <w:rFonts w:ascii="Times New Roman" w:hAnsi="Times New Roman"/>
          <w:b/>
          <w:bCs/>
          <w:sz w:val="24"/>
          <w:szCs w:val="24"/>
        </w:rPr>
        <w:t>Risk of off-topic responses:</w:t>
      </w:r>
      <w:r w:rsidRPr="00BC3545">
        <w:rPr>
          <w:rFonts w:ascii="Times New Roman" w:hAnsi="Times New Roman"/>
          <w:sz w:val="24"/>
          <w:szCs w:val="24"/>
        </w:rPr>
        <w:t xml:space="preserve"> Without clear guidance, students may misinterpret the question or provide responses that stray from the intended focus, making it harder to assess learning accurately.</w:t>
      </w:r>
    </w:p>
    <w:p w14:paraId="3EF7EC71" w14:textId="77777777" w:rsidR="00085045" w:rsidRPr="00BC3545" w:rsidRDefault="00085045">
      <w:pPr>
        <w:pStyle w:val="ListParagraph"/>
        <w:numPr>
          <w:ilvl w:val="0"/>
          <w:numId w:val="209"/>
        </w:numPr>
        <w:spacing w:after="0" w:line="276" w:lineRule="auto"/>
        <w:jc w:val="both"/>
        <w:rPr>
          <w:rFonts w:ascii="Times New Roman" w:hAnsi="Times New Roman"/>
          <w:sz w:val="24"/>
          <w:szCs w:val="24"/>
        </w:rPr>
      </w:pPr>
      <w:r w:rsidRPr="00BC3545">
        <w:rPr>
          <w:rFonts w:ascii="Times New Roman" w:hAnsi="Times New Roman"/>
          <w:b/>
          <w:bCs/>
          <w:sz w:val="24"/>
          <w:szCs w:val="24"/>
        </w:rPr>
        <w:t>May discourage some learners:</w:t>
      </w:r>
      <w:r w:rsidRPr="00BC3545">
        <w:rPr>
          <w:rFonts w:ascii="Times New Roman" w:hAnsi="Times New Roman"/>
          <w:sz w:val="24"/>
          <w:szCs w:val="24"/>
        </w:rPr>
        <w:t xml:space="preserve"> Some students may feel overwhelmed or anxious when faced with open-ended tasks, particularly if they lack confidence in their ability to structure responses.</w:t>
      </w:r>
    </w:p>
    <w:p w14:paraId="48368DCE" w14:textId="77777777" w:rsidR="00085045" w:rsidRPr="00BC3545" w:rsidRDefault="00085045">
      <w:pPr>
        <w:pStyle w:val="ListParagraph"/>
        <w:numPr>
          <w:ilvl w:val="0"/>
          <w:numId w:val="209"/>
        </w:numPr>
        <w:spacing w:after="0" w:line="276" w:lineRule="auto"/>
        <w:jc w:val="both"/>
        <w:rPr>
          <w:rFonts w:ascii="Times New Roman" w:hAnsi="Times New Roman"/>
          <w:sz w:val="24"/>
          <w:szCs w:val="24"/>
        </w:rPr>
      </w:pPr>
      <w:r w:rsidRPr="00BC3545">
        <w:rPr>
          <w:rFonts w:ascii="Times New Roman" w:hAnsi="Times New Roman"/>
          <w:b/>
          <w:bCs/>
          <w:sz w:val="24"/>
          <w:szCs w:val="24"/>
        </w:rPr>
        <w:t>Limited use in large-scale testing:</w:t>
      </w:r>
      <w:r w:rsidRPr="00BC3545">
        <w:rPr>
          <w:rFonts w:ascii="Times New Roman" w:hAnsi="Times New Roman"/>
          <w:sz w:val="24"/>
          <w:szCs w:val="24"/>
        </w:rPr>
        <w:t xml:space="preserve"> In standardized or large-scale assessments, open-ended questions are less practical due to the time and resources required for grading.</w:t>
      </w:r>
    </w:p>
    <w:p w14:paraId="6FEB011C" w14:textId="77777777" w:rsidR="00085045" w:rsidRPr="00BC3545" w:rsidRDefault="00085045">
      <w:pPr>
        <w:pStyle w:val="ListParagraph"/>
        <w:numPr>
          <w:ilvl w:val="0"/>
          <w:numId w:val="209"/>
        </w:numPr>
        <w:spacing w:after="0" w:line="276" w:lineRule="auto"/>
        <w:jc w:val="both"/>
        <w:rPr>
          <w:rFonts w:ascii="Times New Roman" w:hAnsi="Times New Roman"/>
          <w:sz w:val="24"/>
          <w:szCs w:val="24"/>
        </w:rPr>
      </w:pPr>
      <w:r w:rsidRPr="00BC3545">
        <w:rPr>
          <w:rFonts w:ascii="Times New Roman" w:hAnsi="Times New Roman"/>
          <w:sz w:val="24"/>
          <w:szCs w:val="24"/>
        </w:rPr>
        <w:t xml:space="preserve">It is </w:t>
      </w:r>
      <w:r w:rsidRPr="00BC3545">
        <w:rPr>
          <w:rFonts w:ascii="Times New Roman" w:hAnsi="Times New Roman"/>
          <w:b/>
          <w:bCs/>
          <w:sz w:val="24"/>
          <w:szCs w:val="24"/>
        </w:rPr>
        <w:t>not easy to set the marking scheme</w:t>
      </w:r>
      <w:r w:rsidRPr="00BC3545">
        <w:rPr>
          <w:rFonts w:ascii="Times New Roman" w:hAnsi="Times New Roman"/>
          <w:sz w:val="24"/>
          <w:szCs w:val="24"/>
        </w:rPr>
        <w:t xml:space="preserve"> </w:t>
      </w:r>
    </w:p>
    <w:p w14:paraId="259670E1" w14:textId="77777777" w:rsidR="00085045" w:rsidRPr="00BC3545" w:rsidRDefault="00085045">
      <w:pPr>
        <w:pStyle w:val="ListParagraph"/>
        <w:numPr>
          <w:ilvl w:val="0"/>
          <w:numId w:val="209"/>
        </w:numPr>
        <w:spacing w:after="0" w:line="276" w:lineRule="auto"/>
        <w:jc w:val="both"/>
        <w:rPr>
          <w:rFonts w:ascii="Times New Roman" w:hAnsi="Times New Roman"/>
          <w:sz w:val="24"/>
          <w:szCs w:val="24"/>
        </w:rPr>
      </w:pPr>
      <w:r w:rsidRPr="00BC3545">
        <w:rPr>
          <w:rFonts w:ascii="Times New Roman" w:hAnsi="Times New Roman"/>
          <w:sz w:val="24"/>
          <w:szCs w:val="24"/>
        </w:rPr>
        <w:t xml:space="preserve">The </w:t>
      </w:r>
      <w:r w:rsidRPr="00BC3545">
        <w:rPr>
          <w:rFonts w:ascii="Times New Roman" w:hAnsi="Times New Roman"/>
          <w:b/>
          <w:bCs/>
          <w:sz w:val="24"/>
          <w:szCs w:val="24"/>
        </w:rPr>
        <w:t>validity of the contents can be neglected</w:t>
      </w:r>
      <w:r w:rsidRPr="00BC3545">
        <w:rPr>
          <w:rFonts w:ascii="Times New Roman" w:hAnsi="Times New Roman"/>
          <w:sz w:val="24"/>
          <w:szCs w:val="24"/>
        </w:rPr>
        <w:t xml:space="preserve"> since the number of questions is very limited.</w:t>
      </w:r>
    </w:p>
    <w:p w14:paraId="17753C2F" w14:textId="77777777" w:rsidR="00085045" w:rsidRPr="00096FF3" w:rsidRDefault="00085045" w:rsidP="00085045">
      <w:pPr>
        <w:spacing w:after="0" w:line="276" w:lineRule="auto"/>
        <w:jc w:val="both"/>
        <w:rPr>
          <w:rFonts w:ascii="Times New Roman" w:hAnsi="Times New Roman"/>
          <w:b/>
          <w:bCs/>
          <w:sz w:val="24"/>
          <w:szCs w:val="24"/>
        </w:rPr>
      </w:pPr>
    </w:p>
    <w:p w14:paraId="0792A5C1" w14:textId="77777777" w:rsidR="00085045" w:rsidRDefault="00085045" w:rsidP="00085045">
      <w:pPr>
        <w:pStyle w:val="Heading4"/>
        <w:tabs>
          <w:tab w:val="left" w:pos="778"/>
        </w:tabs>
        <w:spacing w:before="0"/>
        <w:jc w:val="both"/>
        <w:rPr>
          <w:rFonts w:ascii="Times New Roman" w:hAnsi="Times New Roman" w:cs="Times New Roman"/>
          <w:b/>
          <w:bCs/>
          <w:i w:val="0"/>
          <w:iCs w:val="0"/>
          <w:color w:val="auto"/>
          <w:sz w:val="24"/>
          <w:szCs w:val="24"/>
        </w:rPr>
      </w:pPr>
    </w:p>
    <w:p w14:paraId="1FED85F4" w14:textId="77777777" w:rsidR="00085045" w:rsidRPr="00A040A6" w:rsidRDefault="00085045" w:rsidP="00085045">
      <w:pPr>
        <w:pStyle w:val="Heading4"/>
        <w:tabs>
          <w:tab w:val="left" w:pos="778"/>
        </w:tabs>
        <w:spacing w:before="0"/>
        <w:jc w:val="both"/>
        <w:rPr>
          <w:rFonts w:ascii="Times New Roman" w:hAnsi="Times New Roman" w:cs="Times New Roman"/>
          <w:b/>
          <w:bCs/>
          <w:i w:val="0"/>
          <w:iCs w:val="0"/>
          <w:color w:val="auto"/>
          <w:sz w:val="24"/>
          <w:szCs w:val="24"/>
        </w:rPr>
      </w:pPr>
      <w:r w:rsidRPr="00A040A6">
        <w:rPr>
          <w:rFonts w:ascii="Times New Roman" w:hAnsi="Times New Roman" w:cs="Times New Roman"/>
          <w:b/>
          <w:bCs/>
          <w:i w:val="0"/>
          <w:iCs w:val="0"/>
          <w:color w:val="auto"/>
          <w:sz w:val="24"/>
          <w:szCs w:val="24"/>
        </w:rPr>
        <w:t>Oral</w:t>
      </w:r>
      <w:r w:rsidRPr="00A040A6">
        <w:rPr>
          <w:rFonts w:ascii="Times New Roman" w:hAnsi="Times New Roman" w:cs="Times New Roman"/>
          <w:b/>
          <w:bCs/>
          <w:i w:val="0"/>
          <w:iCs w:val="0"/>
          <w:color w:val="auto"/>
          <w:spacing w:val="-6"/>
          <w:sz w:val="24"/>
          <w:szCs w:val="24"/>
        </w:rPr>
        <w:t xml:space="preserve"> </w:t>
      </w:r>
      <w:r>
        <w:rPr>
          <w:rFonts w:ascii="Times New Roman" w:hAnsi="Times New Roman" w:cs="Times New Roman"/>
          <w:b/>
          <w:bCs/>
          <w:i w:val="0"/>
          <w:iCs w:val="0"/>
          <w:color w:val="auto"/>
          <w:spacing w:val="-6"/>
          <w:sz w:val="24"/>
          <w:szCs w:val="24"/>
        </w:rPr>
        <w:t>assessments</w:t>
      </w:r>
    </w:p>
    <w:p w14:paraId="763894E3" w14:textId="77777777" w:rsidR="00085045" w:rsidRDefault="00085045" w:rsidP="00085045">
      <w:pPr>
        <w:pStyle w:val="BodyText"/>
        <w:spacing w:line="295" w:lineRule="auto"/>
        <w:jc w:val="both"/>
        <w:rPr>
          <w:rFonts w:ascii="Times New Roman" w:hAnsi="Times New Roman" w:cs="Times New Roman"/>
          <w:color w:val="231F20"/>
        </w:rPr>
      </w:pPr>
      <w:r w:rsidRPr="00A040A6">
        <w:rPr>
          <w:rFonts w:ascii="Times New Roman" w:hAnsi="Times New Roman" w:cs="Times New Roman"/>
          <w:color w:val="231F20"/>
        </w:rPr>
        <w:t>An</w:t>
      </w:r>
      <w:r w:rsidRPr="00A040A6">
        <w:rPr>
          <w:rFonts w:ascii="Times New Roman" w:hAnsi="Times New Roman" w:cs="Times New Roman"/>
          <w:color w:val="231F20"/>
          <w:spacing w:val="-4"/>
        </w:rPr>
        <w:t xml:space="preserve"> </w:t>
      </w:r>
      <w:r w:rsidRPr="00A040A6">
        <w:rPr>
          <w:rFonts w:ascii="Times New Roman" w:hAnsi="Times New Roman" w:cs="Times New Roman"/>
          <w:color w:val="231F20"/>
        </w:rPr>
        <w:t>oral</w:t>
      </w:r>
      <w:r w:rsidRPr="00A040A6">
        <w:rPr>
          <w:rFonts w:ascii="Times New Roman" w:hAnsi="Times New Roman" w:cs="Times New Roman"/>
          <w:color w:val="231F20"/>
          <w:spacing w:val="-4"/>
        </w:rPr>
        <w:t xml:space="preserve"> </w:t>
      </w:r>
      <w:r>
        <w:rPr>
          <w:rFonts w:ascii="Times New Roman" w:hAnsi="Times New Roman" w:cs="Times New Roman"/>
          <w:color w:val="231F20"/>
          <w:spacing w:val="-4"/>
        </w:rPr>
        <w:t xml:space="preserve">assessment </w:t>
      </w:r>
      <w:r w:rsidRPr="00A040A6">
        <w:rPr>
          <w:rFonts w:ascii="Times New Roman" w:hAnsi="Times New Roman" w:cs="Times New Roman"/>
          <w:color w:val="231F20"/>
        </w:rPr>
        <w:t>is</w:t>
      </w:r>
      <w:r w:rsidRPr="00A040A6">
        <w:rPr>
          <w:rFonts w:ascii="Times New Roman" w:hAnsi="Times New Roman" w:cs="Times New Roman"/>
          <w:color w:val="231F20"/>
          <w:spacing w:val="-4"/>
        </w:rPr>
        <w:t xml:space="preserve"> </w:t>
      </w:r>
      <w:r w:rsidRPr="00A040A6">
        <w:rPr>
          <w:rFonts w:ascii="Times New Roman" w:hAnsi="Times New Roman" w:cs="Times New Roman"/>
          <w:color w:val="231F20"/>
        </w:rPr>
        <w:t>a</w:t>
      </w:r>
      <w:r w:rsidRPr="00A040A6">
        <w:rPr>
          <w:rFonts w:ascii="Times New Roman" w:hAnsi="Times New Roman" w:cs="Times New Roman"/>
          <w:color w:val="231F20"/>
          <w:spacing w:val="-4"/>
        </w:rPr>
        <w:t xml:space="preserve"> </w:t>
      </w:r>
      <w:r w:rsidRPr="00A040A6">
        <w:rPr>
          <w:rFonts w:ascii="Times New Roman" w:hAnsi="Times New Roman" w:cs="Times New Roman"/>
          <w:color w:val="231F20"/>
        </w:rPr>
        <w:t>type</w:t>
      </w:r>
      <w:r w:rsidRPr="00A040A6">
        <w:rPr>
          <w:rFonts w:ascii="Times New Roman" w:hAnsi="Times New Roman" w:cs="Times New Roman"/>
          <w:color w:val="231F20"/>
          <w:spacing w:val="-4"/>
        </w:rPr>
        <w:t xml:space="preserve"> </w:t>
      </w:r>
      <w:r w:rsidRPr="00A040A6">
        <w:rPr>
          <w:rFonts w:ascii="Times New Roman" w:hAnsi="Times New Roman" w:cs="Times New Roman"/>
          <w:color w:val="231F20"/>
        </w:rPr>
        <w:t>of</w:t>
      </w:r>
      <w:r w:rsidRPr="00A040A6">
        <w:rPr>
          <w:rFonts w:ascii="Times New Roman" w:hAnsi="Times New Roman" w:cs="Times New Roman"/>
          <w:color w:val="231F20"/>
          <w:spacing w:val="-4"/>
        </w:rPr>
        <w:t xml:space="preserve"> </w:t>
      </w:r>
      <w:r>
        <w:rPr>
          <w:rFonts w:ascii="Times New Roman" w:hAnsi="Times New Roman" w:cs="Times New Roman"/>
          <w:color w:val="231F20"/>
          <w:spacing w:val="-4"/>
        </w:rPr>
        <w:t xml:space="preserve">open-ended question in </w:t>
      </w:r>
      <w:r w:rsidRPr="00A040A6">
        <w:rPr>
          <w:rFonts w:ascii="Times New Roman" w:hAnsi="Times New Roman" w:cs="Times New Roman"/>
          <w:color w:val="231F20"/>
          <w:spacing w:val="-4"/>
        </w:rPr>
        <w:t xml:space="preserve">which </w:t>
      </w:r>
      <w:r w:rsidRPr="00A040A6">
        <w:rPr>
          <w:rFonts w:ascii="Times New Roman" w:hAnsi="Times New Roman" w:cs="Times New Roman"/>
          <w:color w:val="231F20"/>
        </w:rPr>
        <w:t>a</w:t>
      </w:r>
      <w:r w:rsidRPr="00A040A6">
        <w:rPr>
          <w:rFonts w:ascii="Times New Roman" w:hAnsi="Times New Roman" w:cs="Times New Roman"/>
          <w:color w:val="231F20"/>
          <w:spacing w:val="-4"/>
        </w:rPr>
        <w:t xml:space="preserve"> </w:t>
      </w:r>
      <w:r w:rsidRPr="00A040A6">
        <w:rPr>
          <w:rFonts w:ascii="Times New Roman" w:hAnsi="Times New Roman" w:cs="Times New Roman"/>
          <w:color w:val="231F20"/>
        </w:rPr>
        <w:t>student</w:t>
      </w:r>
      <w:r w:rsidRPr="00A040A6">
        <w:rPr>
          <w:rFonts w:ascii="Times New Roman" w:hAnsi="Times New Roman" w:cs="Times New Roman"/>
          <w:color w:val="231F20"/>
          <w:spacing w:val="-4"/>
        </w:rPr>
        <w:t xml:space="preserve"> </w:t>
      </w:r>
      <w:r w:rsidRPr="00A040A6">
        <w:rPr>
          <w:rFonts w:ascii="Times New Roman" w:hAnsi="Times New Roman" w:cs="Times New Roman"/>
          <w:color w:val="231F20"/>
        </w:rPr>
        <w:t>is</w:t>
      </w:r>
      <w:r w:rsidRPr="00A040A6">
        <w:rPr>
          <w:rFonts w:ascii="Times New Roman" w:hAnsi="Times New Roman" w:cs="Times New Roman"/>
          <w:color w:val="231F20"/>
          <w:spacing w:val="-4"/>
        </w:rPr>
        <w:t xml:space="preserve"> </w:t>
      </w:r>
      <w:r w:rsidRPr="00A040A6">
        <w:rPr>
          <w:rFonts w:ascii="Times New Roman" w:hAnsi="Times New Roman" w:cs="Times New Roman"/>
          <w:color w:val="231F20"/>
        </w:rPr>
        <w:t>asked</w:t>
      </w:r>
      <w:r w:rsidRPr="00A040A6">
        <w:rPr>
          <w:rFonts w:ascii="Times New Roman" w:hAnsi="Times New Roman" w:cs="Times New Roman"/>
          <w:color w:val="231F20"/>
          <w:spacing w:val="-4"/>
        </w:rPr>
        <w:t xml:space="preserve"> </w:t>
      </w:r>
      <w:r w:rsidRPr="00A040A6">
        <w:rPr>
          <w:rFonts w:ascii="Times New Roman" w:hAnsi="Times New Roman" w:cs="Times New Roman"/>
          <w:color w:val="231F20"/>
        </w:rPr>
        <w:t>to</w:t>
      </w:r>
      <w:r w:rsidRPr="00A040A6">
        <w:rPr>
          <w:rFonts w:ascii="Times New Roman" w:hAnsi="Times New Roman" w:cs="Times New Roman"/>
          <w:color w:val="231F20"/>
          <w:spacing w:val="-4"/>
        </w:rPr>
        <w:t xml:space="preserve"> </w:t>
      </w:r>
      <w:r w:rsidRPr="00A040A6">
        <w:rPr>
          <w:rFonts w:ascii="Times New Roman" w:hAnsi="Times New Roman" w:cs="Times New Roman"/>
          <w:color w:val="231F20"/>
        </w:rPr>
        <w:t>verbally respond to questions or present information. It is often used to assess a student’s knowledge, communication skills, critical thinking, and ability to articulate their understanding of a subject in real time.</w:t>
      </w:r>
    </w:p>
    <w:p w14:paraId="73B4D1F5" w14:textId="77777777" w:rsidR="00085045" w:rsidRPr="00A040A6" w:rsidRDefault="00085045" w:rsidP="00085045">
      <w:pPr>
        <w:pStyle w:val="BodyText"/>
        <w:spacing w:line="295" w:lineRule="auto"/>
        <w:ind w:left="425"/>
        <w:jc w:val="both"/>
        <w:rPr>
          <w:rFonts w:ascii="Times New Roman" w:hAnsi="Times New Roman" w:cs="Times New Roman"/>
        </w:rPr>
      </w:pPr>
    </w:p>
    <w:p w14:paraId="7AE789D4" w14:textId="77777777" w:rsidR="00085045" w:rsidRPr="00A040A6" w:rsidRDefault="00085045">
      <w:pPr>
        <w:pStyle w:val="Heading6"/>
        <w:numPr>
          <w:ilvl w:val="1"/>
          <w:numId w:val="195"/>
        </w:numPr>
        <w:tabs>
          <w:tab w:val="left" w:pos="1044"/>
        </w:tabs>
        <w:spacing w:before="0"/>
        <w:ind w:left="1044" w:hanging="339"/>
        <w:jc w:val="both"/>
        <w:rPr>
          <w:rFonts w:ascii="Times New Roman" w:hAnsi="Times New Roman" w:cs="Times New Roman"/>
          <w:b/>
          <w:bCs/>
          <w:i w:val="0"/>
          <w:iCs w:val="0"/>
          <w:sz w:val="24"/>
          <w:szCs w:val="24"/>
        </w:rPr>
      </w:pPr>
      <w:r w:rsidRPr="00A040A6">
        <w:rPr>
          <w:rFonts w:ascii="Times New Roman" w:hAnsi="Times New Roman" w:cs="Times New Roman"/>
          <w:b/>
          <w:bCs/>
          <w:i w:val="0"/>
          <w:iCs w:val="0"/>
          <w:color w:val="231F20"/>
          <w:sz w:val="24"/>
          <w:szCs w:val="24"/>
        </w:rPr>
        <w:t>Types</w:t>
      </w:r>
      <w:r w:rsidRPr="00A040A6">
        <w:rPr>
          <w:rFonts w:ascii="Times New Roman" w:hAnsi="Times New Roman" w:cs="Times New Roman"/>
          <w:b/>
          <w:bCs/>
          <w:i w:val="0"/>
          <w:iCs w:val="0"/>
          <w:color w:val="231F20"/>
          <w:spacing w:val="-4"/>
          <w:sz w:val="24"/>
          <w:szCs w:val="24"/>
        </w:rPr>
        <w:t xml:space="preserve"> </w:t>
      </w:r>
      <w:r w:rsidRPr="00A040A6">
        <w:rPr>
          <w:rFonts w:ascii="Times New Roman" w:hAnsi="Times New Roman" w:cs="Times New Roman"/>
          <w:b/>
          <w:bCs/>
          <w:i w:val="0"/>
          <w:iCs w:val="0"/>
          <w:color w:val="231F20"/>
          <w:sz w:val="24"/>
          <w:szCs w:val="24"/>
        </w:rPr>
        <w:t>of</w:t>
      </w:r>
      <w:r w:rsidRPr="00A040A6">
        <w:rPr>
          <w:rFonts w:ascii="Times New Roman" w:hAnsi="Times New Roman" w:cs="Times New Roman"/>
          <w:b/>
          <w:bCs/>
          <w:i w:val="0"/>
          <w:iCs w:val="0"/>
          <w:color w:val="231F20"/>
          <w:spacing w:val="-3"/>
          <w:sz w:val="24"/>
          <w:szCs w:val="24"/>
        </w:rPr>
        <w:t xml:space="preserve"> </w:t>
      </w:r>
      <w:r w:rsidRPr="00A040A6">
        <w:rPr>
          <w:rFonts w:ascii="Times New Roman" w:hAnsi="Times New Roman" w:cs="Times New Roman"/>
          <w:b/>
          <w:bCs/>
          <w:i w:val="0"/>
          <w:iCs w:val="0"/>
          <w:color w:val="231F20"/>
          <w:sz w:val="24"/>
          <w:szCs w:val="24"/>
        </w:rPr>
        <w:t>oral</w:t>
      </w:r>
      <w:r w:rsidRPr="00A040A6">
        <w:rPr>
          <w:rFonts w:ascii="Times New Roman" w:hAnsi="Times New Roman" w:cs="Times New Roman"/>
          <w:b/>
          <w:bCs/>
          <w:i w:val="0"/>
          <w:iCs w:val="0"/>
          <w:color w:val="231F20"/>
          <w:spacing w:val="-3"/>
          <w:sz w:val="24"/>
          <w:szCs w:val="24"/>
        </w:rPr>
        <w:t xml:space="preserve"> </w:t>
      </w:r>
      <w:r>
        <w:rPr>
          <w:rFonts w:ascii="Times New Roman" w:hAnsi="Times New Roman" w:cs="Times New Roman"/>
          <w:b/>
          <w:bCs/>
          <w:i w:val="0"/>
          <w:iCs w:val="0"/>
          <w:color w:val="231F20"/>
          <w:spacing w:val="-3"/>
          <w:sz w:val="24"/>
          <w:szCs w:val="24"/>
        </w:rPr>
        <w:t>assessments</w:t>
      </w:r>
    </w:p>
    <w:p w14:paraId="1F9F8487" w14:textId="77777777" w:rsidR="00085045" w:rsidRPr="00C64582" w:rsidRDefault="00085045" w:rsidP="00085045">
      <w:pPr>
        <w:widowControl w:val="0"/>
        <w:tabs>
          <w:tab w:val="left" w:pos="1105"/>
        </w:tabs>
        <w:autoSpaceDE w:val="0"/>
        <w:autoSpaceDN w:val="0"/>
        <w:spacing w:after="0" w:line="266" w:lineRule="auto"/>
        <w:ind w:left="748"/>
        <w:jc w:val="both"/>
        <w:rPr>
          <w:rFonts w:ascii="Times New Roman" w:hAnsi="Times New Roman" w:cs="Times New Roman"/>
          <w:sz w:val="24"/>
          <w:szCs w:val="24"/>
        </w:rPr>
      </w:pPr>
      <w:r w:rsidRPr="00C64582">
        <w:rPr>
          <w:rFonts w:ascii="Times New Roman" w:hAnsi="Times New Roman" w:cs="Times New Roman"/>
          <w:b/>
          <w:i/>
          <w:color w:val="231F20"/>
          <w:w w:val="105"/>
          <w:sz w:val="24"/>
          <w:szCs w:val="24"/>
        </w:rPr>
        <w:t>Question-and-answer</w:t>
      </w:r>
      <w:r w:rsidRPr="00C64582">
        <w:rPr>
          <w:rFonts w:ascii="Times New Roman" w:hAnsi="Times New Roman" w:cs="Times New Roman"/>
          <w:b/>
          <w:i/>
          <w:color w:val="231F20"/>
          <w:spacing w:val="80"/>
          <w:w w:val="105"/>
          <w:sz w:val="24"/>
          <w:szCs w:val="24"/>
        </w:rPr>
        <w:t xml:space="preserve"> </w:t>
      </w:r>
      <w:r w:rsidRPr="00C64582">
        <w:rPr>
          <w:rFonts w:ascii="Times New Roman" w:hAnsi="Times New Roman" w:cs="Times New Roman"/>
          <w:b/>
          <w:i/>
          <w:color w:val="231F20"/>
          <w:w w:val="105"/>
          <w:sz w:val="24"/>
          <w:szCs w:val="24"/>
        </w:rPr>
        <w:t>sessions:</w:t>
      </w:r>
      <w:r w:rsidRPr="00C64582">
        <w:rPr>
          <w:rFonts w:ascii="Times New Roman" w:hAnsi="Times New Roman" w:cs="Times New Roman"/>
          <w:b/>
          <w:i/>
          <w:color w:val="231F20"/>
          <w:spacing w:val="80"/>
          <w:w w:val="105"/>
          <w:sz w:val="24"/>
          <w:szCs w:val="24"/>
        </w:rPr>
        <w:t xml:space="preserve"> </w:t>
      </w:r>
      <w:r w:rsidRPr="00C64582">
        <w:rPr>
          <w:rFonts w:ascii="Times New Roman" w:hAnsi="Times New Roman" w:cs="Times New Roman"/>
          <w:color w:val="231F20"/>
          <w:w w:val="105"/>
          <w:sz w:val="24"/>
          <w:szCs w:val="24"/>
        </w:rPr>
        <w:t>The</w:t>
      </w:r>
      <w:r w:rsidRPr="00C64582">
        <w:rPr>
          <w:rFonts w:ascii="Times New Roman" w:hAnsi="Times New Roman" w:cs="Times New Roman"/>
          <w:color w:val="231F20"/>
          <w:spacing w:val="80"/>
          <w:w w:val="105"/>
          <w:sz w:val="24"/>
          <w:szCs w:val="24"/>
        </w:rPr>
        <w:t xml:space="preserve"> </w:t>
      </w:r>
      <w:r w:rsidRPr="00C64582">
        <w:rPr>
          <w:rFonts w:ascii="Times New Roman" w:hAnsi="Times New Roman" w:cs="Times New Roman"/>
          <w:color w:val="231F20"/>
          <w:w w:val="105"/>
          <w:sz w:val="24"/>
          <w:szCs w:val="24"/>
        </w:rPr>
        <w:t>examiner</w:t>
      </w:r>
      <w:r w:rsidRPr="00C64582">
        <w:rPr>
          <w:rFonts w:ascii="Times New Roman" w:hAnsi="Times New Roman" w:cs="Times New Roman"/>
          <w:color w:val="231F20"/>
          <w:spacing w:val="80"/>
          <w:w w:val="105"/>
          <w:sz w:val="24"/>
          <w:szCs w:val="24"/>
        </w:rPr>
        <w:t xml:space="preserve"> </w:t>
      </w:r>
      <w:r w:rsidRPr="00C64582">
        <w:rPr>
          <w:rFonts w:ascii="Times New Roman" w:hAnsi="Times New Roman" w:cs="Times New Roman"/>
          <w:color w:val="231F20"/>
          <w:w w:val="105"/>
          <w:sz w:val="24"/>
          <w:szCs w:val="24"/>
        </w:rPr>
        <w:t>asks</w:t>
      </w:r>
      <w:r w:rsidRPr="00C64582">
        <w:rPr>
          <w:rFonts w:ascii="Times New Roman" w:hAnsi="Times New Roman" w:cs="Times New Roman"/>
          <w:color w:val="231F20"/>
          <w:spacing w:val="80"/>
          <w:w w:val="105"/>
          <w:sz w:val="24"/>
          <w:szCs w:val="24"/>
        </w:rPr>
        <w:t xml:space="preserve"> </w:t>
      </w:r>
      <w:r w:rsidRPr="00C64582">
        <w:rPr>
          <w:rFonts w:ascii="Times New Roman" w:hAnsi="Times New Roman" w:cs="Times New Roman"/>
          <w:color w:val="231F20"/>
          <w:w w:val="105"/>
          <w:sz w:val="24"/>
          <w:szCs w:val="24"/>
        </w:rPr>
        <w:t>the</w:t>
      </w:r>
      <w:r w:rsidRPr="00C64582">
        <w:rPr>
          <w:rFonts w:ascii="Times New Roman" w:hAnsi="Times New Roman" w:cs="Times New Roman"/>
          <w:color w:val="231F20"/>
          <w:spacing w:val="80"/>
          <w:w w:val="105"/>
          <w:sz w:val="24"/>
          <w:szCs w:val="24"/>
        </w:rPr>
        <w:t xml:space="preserve"> </w:t>
      </w:r>
      <w:r w:rsidRPr="00C64582">
        <w:rPr>
          <w:rFonts w:ascii="Times New Roman" w:hAnsi="Times New Roman" w:cs="Times New Roman"/>
          <w:color w:val="231F20"/>
          <w:w w:val="105"/>
          <w:sz w:val="24"/>
          <w:szCs w:val="24"/>
        </w:rPr>
        <w:t>student</w:t>
      </w:r>
      <w:r w:rsidRPr="00C64582">
        <w:rPr>
          <w:rFonts w:ascii="Times New Roman" w:hAnsi="Times New Roman" w:cs="Times New Roman"/>
          <w:color w:val="231F20"/>
          <w:spacing w:val="40"/>
          <w:w w:val="105"/>
          <w:sz w:val="24"/>
          <w:szCs w:val="24"/>
        </w:rPr>
        <w:t xml:space="preserve"> </w:t>
      </w:r>
      <w:r w:rsidRPr="00C64582">
        <w:rPr>
          <w:rFonts w:ascii="Times New Roman" w:hAnsi="Times New Roman" w:cs="Times New Roman"/>
          <w:color w:val="231F20"/>
          <w:w w:val="105"/>
          <w:sz w:val="24"/>
          <w:szCs w:val="24"/>
        </w:rPr>
        <w:t xml:space="preserve">a series of </w:t>
      </w:r>
      <w:r w:rsidRPr="00C64582">
        <w:rPr>
          <w:rFonts w:ascii="Times New Roman" w:hAnsi="Times New Roman" w:cs="Times New Roman"/>
          <w:color w:val="231F20"/>
          <w:w w:val="105"/>
          <w:sz w:val="24"/>
          <w:szCs w:val="24"/>
        </w:rPr>
        <w:lastRenderedPageBreak/>
        <w:t xml:space="preserve">questions, and the student responds verbally. These </w:t>
      </w:r>
      <w:r w:rsidRPr="00C64582">
        <w:rPr>
          <w:rFonts w:ascii="Times New Roman" w:hAnsi="Times New Roman" w:cs="Times New Roman"/>
          <w:color w:val="231F20"/>
          <w:spacing w:val="-2"/>
          <w:sz w:val="24"/>
          <w:szCs w:val="24"/>
        </w:rPr>
        <w:t>sessions</w:t>
      </w:r>
      <w:r w:rsidRPr="00C64582">
        <w:rPr>
          <w:rFonts w:ascii="Times New Roman" w:hAnsi="Times New Roman" w:cs="Times New Roman"/>
          <w:color w:val="231F20"/>
          <w:spacing w:val="-13"/>
          <w:sz w:val="24"/>
          <w:szCs w:val="24"/>
        </w:rPr>
        <w:t xml:space="preserve"> </w:t>
      </w:r>
      <w:r w:rsidRPr="00C64582">
        <w:rPr>
          <w:rFonts w:ascii="Times New Roman" w:hAnsi="Times New Roman" w:cs="Times New Roman"/>
          <w:color w:val="231F20"/>
          <w:spacing w:val="-2"/>
          <w:sz w:val="24"/>
          <w:szCs w:val="24"/>
        </w:rPr>
        <w:t>test</w:t>
      </w:r>
      <w:r w:rsidRPr="00C64582">
        <w:rPr>
          <w:rFonts w:ascii="Times New Roman" w:hAnsi="Times New Roman" w:cs="Times New Roman"/>
          <w:color w:val="231F20"/>
          <w:spacing w:val="-13"/>
          <w:sz w:val="24"/>
          <w:szCs w:val="24"/>
        </w:rPr>
        <w:t xml:space="preserve"> </w:t>
      </w:r>
      <w:r w:rsidRPr="00C64582">
        <w:rPr>
          <w:rFonts w:ascii="Times New Roman" w:hAnsi="Times New Roman" w:cs="Times New Roman"/>
          <w:color w:val="231F20"/>
          <w:spacing w:val="-2"/>
          <w:sz w:val="24"/>
          <w:szCs w:val="24"/>
        </w:rPr>
        <w:t>the</w:t>
      </w:r>
      <w:r w:rsidRPr="00C64582">
        <w:rPr>
          <w:rFonts w:ascii="Times New Roman" w:hAnsi="Times New Roman" w:cs="Times New Roman"/>
          <w:color w:val="231F20"/>
          <w:spacing w:val="-13"/>
          <w:sz w:val="24"/>
          <w:szCs w:val="24"/>
        </w:rPr>
        <w:t xml:space="preserve"> </w:t>
      </w:r>
      <w:r w:rsidRPr="00C64582">
        <w:rPr>
          <w:rFonts w:ascii="Times New Roman" w:hAnsi="Times New Roman" w:cs="Times New Roman"/>
          <w:color w:val="231F20"/>
          <w:spacing w:val="-2"/>
          <w:sz w:val="24"/>
          <w:szCs w:val="24"/>
        </w:rPr>
        <w:t>student’s</w:t>
      </w:r>
      <w:r w:rsidRPr="00C64582">
        <w:rPr>
          <w:rFonts w:ascii="Times New Roman" w:hAnsi="Times New Roman" w:cs="Times New Roman"/>
          <w:color w:val="231F20"/>
          <w:spacing w:val="-13"/>
          <w:sz w:val="24"/>
          <w:szCs w:val="24"/>
        </w:rPr>
        <w:t xml:space="preserve"> </w:t>
      </w:r>
      <w:r w:rsidRPr="00C64582">
        <w:rPr>
          <w:rFonts w:ascii="Times New Roman" w:hAnsi="Times New Roman" w:cs="Times New Roman"/>
          <w:color w:val="231F20"/>
          <w:spacing w:val="-2"/>
          <w:sz w:val="24"/>
          <w:szCs w:val="24"/>
        </w:rPr>
        <w:t>recall,</w:t>
      </w:r>
      <w:r w:rsidRPr="00C64582">
        <w:rPr>
          <w:rFonts w:ascii="Times New Roman" w:hAnsi="Times New Roman" w:cs="Times New Roman"/>
          <w:color w:val="231F20"/>
          <w:spacing w:val="-13"/>
          <w:sz w:val="24"/>
          <w:szCs w:val="24"/>
        </w:rPr>
        <w:t xml:space="preserve"> </w:t>
      </w:r>
      <w:r w:rsidRPr="00C64582">
        <w:rPr>
          <w:rFonts w:ascii="Times New Roman" w:hAnsi="Times New Roman" w:cs="Times New Roman"/>
          <w:color w:val="231F20"/>
          <w:spacing w:val="-2"/>
          <w:sz w:val="24"/>
          <w:szCs w:val="24"/>
        </w:rPr>
        <w:t>understanding,</w:t>
      </w:r>
      <w:r w:rsidRPr="00C64582">
        <w:rPr>
          <w:rFonts w:ascii="Times New Roman" w:hAnsi="Times New Roman" w:cs="Times New Roman"/>
          <w:color w:val="231F20"/>
          <w:spacing w:val="-13"/>
          <w:sz w:val="24"/>
          <w:szCs w:val="24"/>
        </w:rPr>
        <w:t xml:space="preserve"> </w:t>
      </w:r>
      <w:r w:rsidRPr="00C64582">
        <w:rPr>
          <w:rFonts w:ascii="Times New Roman" w:hAnsi="Times New Roman" w:cs="Times New Roman"/>
          <w:color w:val="231F20"/>
          <w:spacing w:val="-2"/>
          <w:sz w:val="24"/>
          <w:szCs w:val="24"/>
        </w:rPr>
        <w:t>and</w:t>
      </w:r>
      <w:r w:rsidRPr="00C64582">
        <w:rPr>
          <w:rFonts w:ascii="Times New Roman" w:hAnsi="Times New Roman" w:cs="Times New Roman"/>
          <w:color w:val="231F20"/>
          <w:spacing w:val="-13"/>
          <w:sz w:val="24"/>
          <w:szCs w:val="24"/>
        </w:rPr>
        <w:t xml:space="preserve"> </w:t>
      </w:r>
      <w:r w:rsidRPr="00C64582">
        <w:rPr>
          <w:rFonts w:ascii="Times New Roman" w:hAnsi="Times New Roman" w:cs="Times New Roman"/>
          <w:color w:val="231F20"/>
          <w:spacing w:val="-2"/>
          <w:sz w:val="24"/>
          <w:szCs w:val="24"/>
        </w:rPr>
        <w:t>ability</w:t>
      </w:r>
      <w:r w:rsidRPr="00C64582">
        <w:rPr>
          <w:rFonts w:ascii="Times New Roman" w:hAnsi="Times New Roman" w:cs="Times New Roman"/>
          <w:color w:val="231F20"/>
          <w:spacing w:val="-13"/>
          <w:sz w:val="24"/>
          <w:szCs w:val="24"/>
        </w:rPr>
        <w:t xml:space="preserve"> </w:t>
      </w:r>
      <w:r w:rsidRPr="00C64582">
        <w:rPr>
          <w:rFonts w:ascii="Times New Roman" w:hAnsi="Times New Roman" w:cs="Times New Roman"/>
          <w:color w:val="231F20"/>
          <w:spacing w:val="-2"/>
          <w:sz w:val="24"/>
          <w:szCs w:val="24"/>
        </w:rPr>
        <w:t>to</w:t>
      </w:r>
      <w:r w:rsidRPr="00C64582">
        <w:rPr>
          <w:rFonts w:ascii="Times New Roman" w:hAnsi="Times New Roman" w:cs="Times New Roman"/>
          <w:color w:val="231F20"/>
          <w:spacing w:val="-13"/>
          <w:sz w:val="24"/>
          <w:szCs w:val="24"/>
        </w:rPr>
        <w:t xml:space="preserve"> </w:t>
      </w:r>
      <w:r w:rsidRPr="00C64582">
        <w:rPr>
          <w:rFonts w:ascii="Times New Roman" w:hAnsi="Times New Roman" w:cs="Times New Roman"/>
          <w:color w:val="231F20"/>
          <w:spacing w:val="-2"/>
          <w:sz w:val="24"/>
          <w:szCs w:val="24"/>
        </w:rPr>
        <w:t xml:space="preserve">explain </w:t>
      </w:r>
      <w:r w:rsidRPr="00C64582">
        <w:rPr>
          <w:rFonts w:ascii="Times New Roman" w:hAnsi="Times New Roman" w:cs="Times New Roman"/>
          <w:color w:val="231F20"/>
          <w:w w:val="105"/>
          <w:sz w:val="24"/>
          <w:szCs w:val="24"/>
        </w:rPr>
        <w:t>concepts</w:t>
      </w:r>
      <w:r w:rsidRPr="00C64582">
        <w:rPr>
          <w:rFonts w:ascii="Times New Roman" w:hAnsi="Times New Roman" w:cs="Times New Roman"/>
          <w:color w:val="231F20"/>
          <w:spacing w:val="-1"/>
          <w:w w:val="105"/>
          <w:sz w:val="24"/>
          <w:szCs w:val="24"/>
        </w:rPr>
        <w:t xml:space="preserve"> </w:t>
      </w:r>
      <w:r w:rsidRPr="00C64582">
        <w:rPr>
          <w:rFonts w:ascii="Times New Roman" w:hAnsi="Times New Roman" w:cs="Times New Roman"/>
          <w:color w:val="231F20"/>
          <w:w w:val="105"/>
          <w:sz w:val="24"/>
          <w:szCs w:val="24"/>
        </w:rPr>
        <w:t>in</w:t>
      </w:r>
      <w:r w:rsidRPr="00C64582">
        <w:rPr>
          <w:rFonts w:ascii="Times New Roman" w:hAnsi="Times New Roman" w:cs="Times New Roman"/>
          <w:color w:val="231F20"/>
          <w:spacing w:val="-1"/>
          <w:w w:val="105"/>
          <w:sz w:val="24"/>
          <w:szCs w:val="24"/>
        </w:rPr>
        <w:t xml:space="preserve"> </w:t>
      </w:r>
      <w:r w:rsidRPr="00C64582">
        <w:rPr>
          <w:rFonts w:ascii="Times New Roman" w:hAnsi="Times New Roman" w:cs="Times New Roman"/>
          <w:color w:val="231F20"/>
          <w:w w:val="105"/>
          <w:sz w:val="24"/>
          <w:szCs w:val="24"/>
        </w:rPr>
        <w:t>their</w:t>
      </w:r>
      <w:r w:rsidRPr="00C64582">
        <w:rPr>
          <w:rFonts w:ascii="Times New Roman" w:hAnsi="Times New Roman" w:cs="Times New Roman"/>
          <w:color w:val="231F20"/>
          <w:spacing w:val="-1"/>
          <w:w w:val="105"/>
          <w:sz w:val="24"/>
          <w:szCs w:val="24"/>
        </w:rPr>
        <w:t xml:space="preserve"> </w:t>
      </w:r>
      <w:r w:rsidRPr="00C64582">
        <w:rPr>
          <w:rFonts w:ascii="Times New Roman" w:hAnsi="Times New Roman" w:cs="Times New Roman"/>
          <w:color w:val="231F20"/>
          <w:w w:val="105"/>
          <w:sz w:val="24"/>
          <w:szCs w:val="24"/>
        </w:rPr>
        <w:t>own</w:t>
      </w:r>
      <w:r w:rsidRPr="00C64582">
        <w:rPr>
          <w:rFonts w:ascii="Times New Roman" w:hAnsi="Times New Roman" w:cs="Times New Roman"/>
          <w:color w:val="231F20"/>
          <w:spacing w:val="-1"/>
          <w:w w:val="105"/>
          <w:sz w:val="24"/>
          <w:szCs w:val="24"/>
        </w:rPr>
        <w:t xml:space="preserve"> </w:t>
      </w:r>
      <w:r w:rsidRPr="00C64582">
        <w:rPr>
          <w:rFonts w:ascii="Times New Roman" w:hAnsi="Times New Roman" w:cs="Times New Roman"/>
          <w:color w:val="231F20"/>
          <w:w w:val="105"/>
          <w:sz w:val="24"/>
          <w:szCs w:val="24"/>
        </w:rPr>
        <w:t>words.</w:t>
      </w:r>
      <w:r w:rsidRPr="00C64582">
        <w:rPr>
          <w:rFonts w:ascii="Times New Roman" w:hAnsi="Times New Roman" w:cs="Times New Roman"/>
          <w:color w:val="231F20"/>
          <w:spacing w:val="-1"/>
          <w:w w:val="105"/>
          <w:sz w:val="24"/>
          <w:szCs w:val="24"/>
        </w:rPr>
        <w:t xml:space="preserve"> </w:t>
      </w:r>
      <w:r w:rsidRPr="00C64582">
        <w:rPr>
          <w:rFonts w:ascii="Times New Roman" w:hAnsi="Times New Roman" w:cs="Times New Roman"/>
          <w:color w:val="231F20"/>
          <w:w w:val="105"/>
          <w:sz w:val="24"/>
          <w:szCs w:val="24"/>
        </w:rPr>
        <w:t>Example:</w:t>
      </w:r>
      <w:r w:rsidRPr="00C64582">
        <w:rPr>
          <w:rFonts w:ascii="Times New Roman" w:hAnsi="Times New Roman" w:cs="Times New Roman"/>
          <w:color w:val="231F20"/>
          <w:spacing w:val="-1"/>
          <w:w w:val="105"/>
          <w:sz w:val="24"/>
          <w:szCs w:val="24"/>
        </w:rPr>
        <w:t xml:space="preserve"> </w:t>
      </w:r>
      <w:r w:rsidRPr="00C64582">
        <w:rPr>
          <w:rFonts w:ascii="Times New Roman" w:hAnsi="Times New Roman" w:cs="Times New Roman"/>
          <w:color w:val="231F20"/>
          <w:w w:val="105"/>
          <w:sz w:val="24"/>
          <w:szCs w:val="24"/>
        </w:rPr>
        <w:t>A</w:t>
      </w:r>
      <w:r w:rsidRPr="00C64582">
        <w:rPr>
          <w:rFonts w:ascii="Times New Roman" w:hAnsi="Times New Roman" w:cs="Times New Roman"/>
          <w:color w:val="231F20"/>
          <w:spacing w:val="-1"/>
          <w:w w:val="105"/>
          <w:sz w:val="24"/>
          <w:szCs w:val="24"/>
        </w:rPr>
        <w:t xml:space="preserve"> </w:t>
      </w:r>
      <w:r w:rsidRPr="00C64582">
        <w:rPr>
          <w:rFonts w:ascii="Times New Roman" w:hAnsi="Times New Roman" w:cs="Times New Roman"/>
          <w:color w:val="231F20"/>
          <w:w w:val="105"/>
          <w:sz w:val="24"/>
          <w:szCs w:val="24"/>
        </w:rPr>
        <w:t>student</w:t>
      </w:r>
      <w:r w:rsidRPr="00C64582">
        <w:rPr>
          <w:rFonts w:ascii="Times New Roman" w:hAnsi="Times New Roman" w:cs="Times New Roman"/>
          <w:color w:val="231F20"/>
          <w:spacing w:val="-1"/>
          <w:w w:val="105"/>
          <w:sz w:val="24"/>
          <w:szCs w:val="24"/>
        </w:rPr>
        <w:t xml:space="preserve"> </w:t>
      </w:r>
      <w:r w:rsidRPr="00C64582">
        <w:rPr>
          <w:rFonts w:ascii="Times New Roman" w:hAnsi="Times New Roman" w:cs="Times New Roman"/>
          <w:color w:val="231F20"/>
          <w:w w:val="105"/>
          <w:sz w:val="24"/>
          <w:szCs w:val="24"/>
        </w:rPr>
        <w:t>might</w:t>
      </w:r>
      <w:r w:rsidRPr="00C64582">
        <w:rPr>
          <w:rFonts w:ascii="Times New Roman" w:hAnsi="Times New Roman" w:cs="Times New Roman"/>
          <w:color w:val="231F20"/>
          <w:spacing w:val="-1"/>
          <w:w w:val="105"/>
          <w:sz w:val="24"/>
          <w:szCs w:val="24"/>
        </w:rPr>
        <w:t xml:space="preserve"> </w:t>
      </w:r>
      <w:r w:rsidRPr="00C64582">
        <w:rPr>
          <w:rFonts w:ascii="Times New Roman" w:hAnsi="Times New Roman" w:cs="Times New Roman"/>
          <w:color w:val="231F20"/>
          <w:w w:val="105"/>
          <w:sz w:val="24"/>
          <w:szCs w:val="24"/>
        </w:rPr>
        <w:t>be</w:t>
      </w:r>
      <w:r w:rsidRPr="00C64582">
        <w:rPr>
          <w:rFonts w:ascii="Times New Roman" w:hAnsi="Times New Roman" w:cs="Times New Roman"/>
          <w:color w:val="231F20"/>
          <w:spacing w:val="-1"/>
          <w:w w:val="105"/>
          <w:sz w:val="24"/>
          <w:szCs w:val="24"/>
        </w:rPr>
        <w:t xml:space="preserve"> </w:t>
      </w:r>
      <w:r w:rsidRPr="00C64582">
        <w:rPr>
          <w:rFonts w:ascii="Times New Roman" w:hAnsi="Times New Roman" w:cs="Times New Roman"/>
          <w:color w:val="231F20"/>
          <w:w w:val="105"/>
          <w:sz w:val="24"/>
          <w:szCs w:val="24"/>
        </w:rPr>
        <w:t>asked about</w:t>
      </w:r>
      <w:r w:rsidRPr="00C64582">
        <w:rPr>
          <w:rFonts w:ascii="Times New Roman" w:hAnsi="Times New Roman" w:cs="Times New Roman"/>
          <w:color w:val="231F20"/>
          <w:spacing w:val="-16"/>
          <w:w w:val="105"/>
          <w:sz w:val="24"/>
          <w:szCs w:val="24"/>
        </w:rPr>
        <w:t xml:space="preserve"> </w:t>
      </w:r>
      <w:r w:rsidRPr="00C64582">
        <w:rPr>
          <w:rFonts w:ascii="Times New Roman" w:hAnsi="Times New Roman" w:cs="Times New Roman"/>
          <w:color w:val="231F20"/>
          <w:w w:val="105"/>
          <w:sz w:val="24"/>
          <w:szCs w:val="24"/>
        </w:rPr>
        <w:t>key</w:t>
      </w:r>
      <w:r w:rsidRPr="00C64582">
        <w:rPr>
          <w:rFonts w:ascii="Times New Roman" w:hAnsi="Times New Roman" w:cs="Times New Roman"/>
          <w:color w:val="231F20"/>
          <w:spacing w:val="-16"/>
          <w:w w:val="105"/>
          <w:sz w:val="24"/>
          <w:szCs w:val="24"/>
        </w:rPr>
        <w:t xml:space="preserve"> </w:t>
      </w:r>
      <w:r w:rsidRPr="00C64582">
        <w:rPr>
          <w:rFonts w:ascii="Times New Roman" w:hAnsi="Times New Roman" w:cs="Times New Roman"/>
          <w:color w:val="231F20"/>
          <w:w w:val="105"/>
          <w:sz w:val="24"/>
          <w:szCs w:val="24"/>
        </w:rPr>
        <w:t>concepts</w:t>
      </w:r>
      <w:r w:rsidRPr="00C64582">
        <w:rPr>
          <w:rFonts w:ascii="Times New Roman" w:hAnsi="Times New Roman" w:cs="Times New Roman"/>
          <w:color w:val="231F20"/>
          <w:spacing w:val="-15"/>
          <w:w w:val="105"/>
          <w:sz w:val="24"/>
          <w:szCs w:val="24"/>
        </w:rPr>
        <w:t xml:space="preserve"> </w:t>
      </w:r>
      <w:r w:rsidRPr="00C64582">
        <w:rPr>
          <w:rFonts w:ascii="Times New Roman" w:hAnsi="Times New Roman" w:cs="Times New Roman"/>
          <w:color w:val="231F20"/>
          <w:w w:val="105"/>
          <w:sz w:val="24"/>
          <w:szCs w:val="24"/>
        </w:rPr>
        <w:t>in</w:t>
      </w:r>
      <w:r w:rsidRPr="00C64582">
        <w:rPr>
          <w:rFonts w:ascii="Times New Roman" w:hAnsi="Times New Roman" w:cs="Times New Roman"/>
          <w:color w:val="231F20"/>
          <w:spacing w:val="-16"/>
          <w:w w:val="105"/>
          <w:sz w:val="24"/>
          <w:szCs w:val="24"/>
        </w:rPr>
        <w:t xml:space="preserve"> </w:t>
      </w:r>
      <w:r w:rsidRPr="00C64582">
        <w:rPr>
          <w:rFonts w:ascii="Times New Roman" w:hAnsi="Times New Roman" w:cs="Times New Roman"/>
          <w:color w:val="231F20"/>
          <w:w w:val="105"/>
          <w:sz w:val="24"/>
          <w:szCs w:val="24"/>
        </w:rPr>
        <w:t>a</w:t>
      </w:r>
      <w:r w:rsidRPr="00C64582">
        <w:rPr>
          <w:rFonts w:ascii="Times New Roman" w:hAnsi="Times New Roman" w:cs="Times New Roman"/>
          <w:color w:val="231F20"/>
          <w:spacing w:val="-16"/>
          <w:w w:val="105"/>
          <w:sz w:val="24"/>
          <w:szCs w:val="24"/>
        </w:rPr>
        <w:t xml:space="preserve"> </w:t>
      </w:r>
      <w:r w:rsidRPr="00C64582">
        <w:rPr>
          <w:rFonts w:ascii="Times New Roman" w:hAnsi="Times New Roman" w:cs="Times New Roman"/>
          <w:color w:val="231F20"/>
          <w:w w:val="105"/>
          <w:sz w:val="24"/>
          <w:szCs w:val="24"/>
        </w:rPr>
        <w:t>history</w:t>
      </w:r>
      <w:r w:rsidRPr="00C64582">
        <w:rPr>
          <w:rFonts w:ascii="Times New Roman" w:hAnsi="Times New Roman" w:cs="Times New Roman"/>
          <w:color w:val="231F20"/>
          <w:spacing w:val="-15"/>
          <w:w w:val="105"/>
          <w:sz w:val="24"/>
          <w:szCs w:val="24"/>
        </w:rPr>
        <w:t xml:space="preserve"> </w:t>
      </w:r>
      <w:r w:rsidRPr="00C64582">
        <w:rPr>
          <w:rFonts w:ascii="Times New Roman" w:hAnsi="Times New Roman" w:cs="Times New Roman"/>
          <w:color w:val="231F20"/>
          <w:w w:val="105"/>
          <w:sz w:val="24"/>
          <w:szCs w:val="24"/>
        </w:rPr>
        <w:t>exam,</w:t>
      </w:r>
      <w:r w:rsidRPr="00C64582">
        <w:rPr>
          <w:rFonts w:ascii="Times New Roman" w:hAnsi="Times New Roman" w:cs="Times New Roman"/>
          <w:color w:val="231F20"/>
          <w:spacing w:val="-16"/>
          <w:w w:val="105"/>
          <w:sz w:val="24"/>
          <w:szCs w:val="24"/>
        </w:rPr>
        <w:t xml:space="preserve"> </w:t>
      </w:r>
      <w:r w:rsidRPr="00C64582">
        <w:rPr>
          <w:rFonts w:ascii="Times New Roman" w:hAnsi="Times New Roman" w:cs="Times New Roman"/>
          <w:color w:val="231F20"/>
          <w:w w:val="105"/>
          <w:sz w:val="24"/>
          <w:szCs w:val="24"/>
        </w:rPr>
        <w:t>such</w:t>
      </w:r>
      <w:r w:rsidRPr="00C64582">
        <w:rPr>
          <w:rFonts w:ascii="Times New Roman" w:hAnsi="Times New Roman" w:cs="Times New Roman"/>
          <w:color w:val="231F20"/>
          <w:spacing w:val="-16"/>
          <w:w w:val="105"/>
          <w:sz w:val="24"/>
          <w:szCs w:val="24"/>
        </w:rPr>
        <w:t xml:space="preserve"> </w:t>
      </w:r>
      <w:r w:rsidRPr="00C64582">
        <w:rPr>
          <w:rFonts w:ascii="Times New Roman" w:hAnsi="Times New Roman" w:cs="Times New Roman"/>
          <w:color w:val="231F20"/>
          <w:w w:val="105"/>
          <w:sz w:val="24"/>
          <w:szCs w:val="24"/>
        </w:rPr>
        <w:t>as</w:t>
      </w:r>
      <w:r w:rsidRPr="00C64582">
        <w:rPr>
          <w:rFonts w:ascii="Times New Roman" w:hAnsi="Times New Roman" w:cs="Times New Roman"/>
          <w:color w:val="231F20"/>
          <w:spacing w:val="-15"/>
          <w:w w:val="105"/>
          <w:sz w:val="24"/>
          <w:szCs w:val="24"/>
        </w:rPr>
        <w:t xml:space="preserve"> </w:t>
      </w:r>
      <w:r w:rsidRPr="00C64582">
        <w:rPr>
          <w:rFonts w:ascii="Times New Roman" w:hAnsi="Times New Roman" w:cs="Times New Roman"/>
          <w:color w:val="231F20"/>
          <w:w w:val="105"/>
          <w:sz w:val="24"/>
          <w:szCs w:val="24"/>
        </w:rPr>
        <w:t>Can</w:t>
      </w:r>
      <w:r w:rsidRPr="00C64582">
        <w:rPr>
          <w:rFonts w:ascii="Times New Roman" w:hAnsi="Times New Roman" w:cs="Times New Roman"/>
          <w:color w:val="231F20"/>
          <w:spacing w:val="-16"/>
          <w:w w:val="105"/>
          <w:sz w:val="24"/>
          <w:szCs w:val="24"/>
        </w:rPr>
        <w:t xml:space="preserve"> </w:t>
      </w:r>
      <w:r w:rsidRPr="00C64582">
        <w:rPr>
          <w:rFonts w:ascii="Times New Roman" w:hAnsi="Times New Roman" w:cs="Times New Roman"/>
          <w:color w:val="231F20"/>
          <w:w w:val="105"/>
          <w:sz w:val="24"/>
          <w:szCs w:val="24"/>
        </w:rPr>
        <w:t>you</w:t>
      </w:r>
      <w:r w:rsidRPr="00C64582">
        <w:rPr>
          <w:rFonts w:ascii="Times New Roman" w:hAnsi="Times New Roman" w:cs="Times New Roman"/>
          <w:color w:val="231F20"/>
          <w:spacing w:val="-16"/>
          <w:w w:val="105"/>
          <w:sz w:val="24"/>
          <w:szCs w:val="24"/>
        </w:rPr>
        <w:t xml:space="preserve"> </w:t>
      </w:r>
      <w:r w:rsidRPr="00C64582">
        <w:rPr>
          <w:rFonts w:ascii="Times New Roman" w:hAnsi="Times New Roman" w:cs="Times New Roman"/>
          <w:color w:val="231F20"/>
          <w:w w:val="105"/>
          <w:sz w:val="24"/>
          <w:szCs w:val="24"/>
        </w:rPr>
        <w:t>explain</w:t>
      </w:r>
      <w:r w:rsidRPr="00C64582">
        <w:rPr>
          <w:rFonts w:ascii="Times New Roman" w:hAnsi="Times New Roman" w:cs="Times New Roman"/>
          <w:color w:val="231F20"/>
          <w:spacing w:val="-15"/>
          <w:w w:val="105"/>
          <w:sz w:val="24"/>
          <w:szCs w:val="24"/>
        </w:rPr>
        <w:t xml:space="preserve"> </w:t>
      </w:r>
      <w:r w:rsidRPr="00C64582">
        <w:rPr>
          <w:rFonts w:ascii="Times New Roman" w:hAnsi="Times New Roman" w:cs="Times New Roman"/>
          <w:color w:val="231F20"/>
          <w:w w:val="105"/>
          <w:sz w:val="24"/>
          <w:szCs w:val="24"/>
        </w:rPr>
        <w:t xml:space="preserve">the </w:t>
      </w:r>
      <w:r w:rsidRPr="00C64582">
        <w:rPr>
          <w:rFonts w:ascii="Times New Roman" w:hAnsi="Times New Roman" w:cs="Times New Roman"/>
          <w:color w:val="231F20"/>
          <w:sz w:val="24"/>
          <w:szCs w:val="24"/>
        </w:rPr>
        <w:t>significance of the Industrial Revolution?</w:t>
      </w:r>
    </w:p>
    <w:p w14:paraId="45ABE1EB" w14:textId="77777777" w:rsidR="00085045" w:rsidRPr="00C64582" w:rsidRDefault="00085045" w:rsidP="00085045">
      <w:pPr>
        <w:widowControl w:val="0"/>
        <w:tabs>
          <w:tab w:val="left" w:pos="1105"/>
        </w:tabs>
        <w:autoSpaceDE w:val="0"/>
        <w:autoSpaceDN w:val="0"/>
        <w:spacing w:after="0" w:line="266" w:lineRule="auto"/>
        <w:ind w:left="748"/>
        <w:jc w:val="both"/>
        <w:rPr>
          <w:rFonts w:ascii="Times New Roman" w:hAnsi="Times New Roman" w:cs="Times New Roman"/>
          <w:sz w:val="24"/>
          <w:szCs w:val="24"/>
        </w:rPr>
      </w:pPr>
      <w:r w:rsidRPr="00C64582">
        <w:rPr>
          <w:rFonts w:ascii="Times New Roman" w:hAnsi="Times New Roman" w:cs="Times New Roman"/>
          <w:b/>
          <w:i/>
          <w:color w:val="231F20"/>
          <w:sz w:val="24"/>
          <w:szCs w:val="24"/>
        </w:rPr>
        <w:t>Presentations:</w:t>
      </w:r>
      <w:r w:rsidRPr="00C64582">
        <w:rPr>
          <w:rFonts w:ascii="Times New Roman" w:hAnsi="Times New Roman" w:cs="Times New Roman"/>
          <w:b/>
          <w:i/>
          <w:color w:val="231F20"/>
          <w:spacing w:val="40"/>
          <w:sz w:val="24"/>
          <w:szCs w:val="24"/>
        </w:rPr>
        <w:t xml:space="preserve"> </w:t>
      </w:r>
      <w:r w:rsidRPr="00C64582">
        <w:rPr>
          <w:rFonts w:ascii="Times New Roman" w:hAnsi="Times New Roman" w:cs="Times New Roman"/>
          <w:color w:val="231F20"/>
          <w:sz w:val="24"/>
          <w:szCs w:val="24"/>
        </w:rPr>
        <w:t>The</w:t>
      </w:r>
      <w:r w:rsidRPr="00C64582">
        <w:rPr>
          <w:rFonts w:ascii="Times New Roman" w:hAnsi="Times New Roman" w:cs="Times New Roman"/>
          <w:color w:val="231F20"/>
          <w:spacing w:val="40"/>
          <w:sz w:val="24"/>
          <w:szCs w:val="24"/>
        </w:rPr>
        <w:t xml:space="preserve"> </w:t>
      </w:r>
      <w:r w:rsidRPr="00C64582">
        <w:rPr>
          <w:rFonts w:ascii="Times New Roman" w:hAnsi="Times New Roman" w:cs="Times New Roman"/>
          <w:color w:val="231F20"/>
          <w:sz w:val="24"/>
          <w:szCs w:val="24"/>
        </w:rPr>
        <w:t>student</w:t>
      </w:r>
      <w:r w:rsidRPr="00C64582">
        <w:rPr>
          <w:rFonts w:ascii="Times New Roman" w:hAnsi="Times New Roman" w:cs="Times New Roman"/>
          <w:color w:val="231F20"/>
          <w:spacing w:val="40"/>
          <w:sz w:val="24"/>
          <w:szCs w:val="24"/>
        </w:rPr>
        <w:t xml:space="preserve"> </w:t>
      </w:r>
      <w:r w:rsidRPr="00C64582">
        <w:rPr>
          <w:rFonts w:ascii="Times New Roman" w:hAnsi="Times New Roman" w:cs="Times New Roman"/>
          <w:color w:val="231F20"/>
          <w:sz w:val="24"/>
          <w:szCs w:val="24"/>
        </w:rPr>
        <w:t>is</w:t>
      </w:r>
      <w:r w:rsidRPr="00C64582">
        <w:rPr>
          <w:rFonts w:ascii="Times New Roman" w:hAnsi="Times New Roman" w:cs="Times New Roman"/>
          <w:color w:val="231F20"/>
          <w:spacing w:val="40"/>
          <w:sz w:val="24"/>
          <w:szCs w:val="24"/>
        </w:rPr>
        <w:t xml:space="preserve"> </w:t>
      </w:r>
      <w:r w:rsidRPr="00C64582">
        <w:rPr>
          <w:rFonts w:ascii="Times New Roman" w:hAnsi="Times New Roman" w:cs="Times New Roman"/>
          <w:color w:val="231F20"/>
          <w:sz w:val="24"/>
          <w:szCs w:val="24"/>
        </w:rPr>
        <w:t>asked</w:t>
      </w:r>
      <w:r w:rsidRPr="00C64582">
        <w:rPr>
          <w:rFonts w:ascii="Times New Roman" w:hAnsi="Times New Roman" w:cs="Times New Roman"/>
          <w:color w:val="231F20"/>
          <w:spacing w:val="40"/>
          <w:sz w:val="24"/>
          <w:szCs w:val="24"/>
        </w:rPr>
        <w:t xml:space="preserve"> </w:t>
      </w:r>
      <w:r w:rsidRPr="00C64582">
        <w:rPr>
          <w:rFonts w:ascii="Times New Roman" w:hAnsi="Times New Roman" w:cs="Times New Roman"/>
          <w:color w:val="231F20"/>
          <w:sz w:val="24"/>
          <w:szCs w:val="24"/>
        </w:rPr>
        <w:t>to</w:t>
      </w:r>
      <w:r w:rsidRPr="00C64582">
        <w:rPr>
          <w:rFonts w:ascii="Times New Roman" w:hAnsi="Times New Roman" w:cs="Times New Roman"/>
          <w:color w:val="231F20"/>
          <w:spacing w:val="40"/>
          <w:sz w:val="24"/>
          <w:szCs w:val="24"/>
        </w:rPr>
        <w:t xml:space="preserve"> </w:t>
      </w:r>
      <w:r w:rsidRPr="00C64582">
        <w:rPr>
          <w:rFonts w:ascii="Times New Roman" w:hAnsi="Times New Roman" w:cs="Times New Roman"/>
          <w:color w:val="231F20"/>
          <w:sz w:val="24"/>
          <w:szCs w:val="24"/>
        </w:rPr>
        <w:t>present</w:t>
      </w:r>
      <w:r w:rsidRPr="00C64582">
        <w:rPr>
          <w:rFonts w:ascii="Times New Roman" w:hAnsi="Times New Roman" w:cs="Times New Roman"/>
          <w:color w:val="231F20"/>
          <w:spacing w:val="40"/>
          <w:sz w:val="24"/>
          <w:szCs w:val="24"/>
        </w:rPr>
        <w:t xml:space="preserve"> </w:t>
      </w:r>
      <w:r w:rsidRPr="00C64582">
        <w:rPr>
          <w:rFonts w:ascii="Times New Roman" w:hAnsi="Times New Roman" w:cs="Times New Roman"/>
          <w:color w:val="231F20"/>
          <w:sz w:val="24"/>
          <w:szCs w:val="24"/>
        </w:rPr>
        <w:t>a</w:t>
      </w:r>
      <w:r w:rsidRPr="00C64582">
        <w:rPr>
          <w:rFonts w:ascii="Times New Roman" w:hAnsi="Times New Roman" w:cs="Times New Roman"/>
          <w:color w:val="231F20"/>
          <w:spacing w:val="40"/>
          <w:sz w:val="24"/>
          <w:szCs w:val="24"/>
        </w:rPr>
        <w:t xml:space="preserve"> </w:t>
      </w:r>
      <w:r w:rsidRPr="00C64582">
        <w:rPr>
          <w:rFonts w:ascii="Times New Roman" w:hAnsi="Times New Roman" w:cs="Times New Roman"/>
          <w:color w:val="231F20"/>
          <w:sz w:val="24"/>
          <w:szCs w:val="24"/>
        </w:rPr>
        <w:t>specific</w:t>
      </w:r>
      <w:r w:rsidRPr="00C64582">
        <w:rPr>
          <w:rFonts w:ascii="Times New Roman" w:hAnsi="Times New Roman" w:cs="Times New Roman"/>
          <w:color w:val="231F20"/>
          <w:spacing w:val="40"/>
          <w:sz w:val="24"/>
          <w:szCs w:val="24"/>
        </w:rPr>
        <w:t xml:space="preserve"> </w:t>
      </w:r>
      <w:r w:rsidRPr="00C64582">
        <w:rPr>
          <w:rFonts w:ascii="Times New Roman" w:hAnsi="Times New Roman" w:cs="Times New Roman"/>
          <w:color w:val="231F20"/>
          <w:sz w:val="24"/>
          <w:szCs w:val="24"/>
        </w:rPr>
        <w:t>topic, which could be related to course content or a research project, to</w:t>
      </w:r>
      <w:r w:rsidRPr="00C64582">
        <w:rPr>
          <w:rFonts w:ascii="Times New Roman" w:hAnsi="Times New Roman" w:cs="Times New Roman"/>
          <w:color w:val="231F20"/>
          <w:spacing w:val="80"/>
          <w:sz w:val="24"/>
          <w:szCs w:val="24"/>
        </w:rPr>
        <w:t xml:space="preserve"> </w:t>
      </w:r>
      <w:r w:rsidRPr="00C64582">
        <w:rPr>
          <w:rFonts w:ascii="Times New Roman" w:hAnsi="Times New Roman" w:cs="Times New Roman"/>
          <w:color w:val="231F20"/>
          <w:sz w:val="24"/>
          <w:szCs w:val="24"/>
        </w:rPr>
        <w:t>an</w:t>
      </w:r>
      <w:r w:rsidRPr="00C64582">
        <w:rPr>
          <w:rFonts w:ascii="Times New Roman" w:hAnsi="Times New Roman" w:cs="Times New Roman"/>
          <w:color w:val="231F20"/>
          <w:spacing w:val="-2"/>
          <w:sz w:val="24"/>
          <w:szCs w:val="24"/>
        </w:rPr>
        <w:t xml:space="preserve"> </w:t>
      </w:r>
      <w:r w:rsidRPr="00C64582">
        <w:rPr>
          <w:rFonts w:ascii="Times New Roman" w:hAnsi="Times New Roman" w:cs="Times New Roman"/>
          <w:color w:val="231F20"/>
          <w:sz w:val="24"/>
          <w:szCs w:val="24"/>
        </w:rPr>
        <w:t>examiner</w:t>
      </w:r>
      <w:r w:rsidRPr="00C64582">
        <w:rPr>
          <w:rFonts w:ascii="Times New Roman" w:hAnsi="Times New Roman" w:cs="Times New Roman"/>
          <w:color w:val="231F20"/>
          <w:spacing w:val="-2"/>
          <w:sz w:val="24"/>
          <w:szCs w:val="24"/>
        </w:rPr>
        <w:t xml:space="preserve"> </w:t>
      </w:r>
      <w:r w:rsidRPr="00C64582">
        <w:rPr>
          <w:rFonts w:ascii="Times New Roman" w:hAnsi="Times New Roman" w:cs="Times New Roman"/>
          <w:color w:val="231F20"/>
          <w:sz w:val="24"/>
          <w:szCs w:val="24"/>
        </w:rPr>
        <w:t>or</w:t>
      </w:r>
      <w:r w:rsidRPr="00C64582">
        <w:rPr>
          <w:rFonts w:ascii="Times New Roman" w:hAnsi="Times New Roman" w:cs="Times New Roman"/>
          <w:color w:val="231F20"/>
          <w:spacing w:val="-2"/>
          <w:sz w:val="24"/>
          <w:szCs w:val="24"/>
        </w:rPr>
        <w:t xml:space="preserve"> </w:t>
      </w:r>
      <w:r w:rsidRPr="00C64582">
        <w:rPr>
          <w:rFonts w:ascii="Times New Roman" w:hAnsi="Times New Roman" w:cs="Times New Roman"/>
          <w:color w:val="231F20"/>
          <w:sz w:val="24"/>
          <w:szCs w:val="24"/>
        </w:rPr>
        <w:t>panel.</w:t>
      </w:r>
      <w:r w:rsidRPr="00C64582">
        <w:rPr>
          <w:rFonts w:ascii="Times New Roman" w:hAnsi="Times New Roman" w:cs="Times New Roman"/>
          <w:color w:val="231F20"/>
          <w:spacing w:val="-6"/>
          <w:sz w:val="24"/>
          <w:szCs w:val="24"/>
        </w:rPr>
        <w:t xml:space="preserve"> </w:t>
      </w:r>
      <w:r w:rsidRPr="00C64582">
        <w:rPr>
          <w:rFonts w:ascii="Times New Roman" w:hAnsi="Times New Roman" w:cs="Times New Roman"/>
          <w:color w:val="231F20"/>
          <w:sz w:val="24"/>
          <w:szCs w:val="24"/>
        </w:rPr>
        <w:t>This</w:t>
      </w:r>
      <w:r w:rsidRPr="00C64582">
        <w:rPr>
          <w:rFonts w:ascii="Times New Roman" w:hAnsi="Times New Roman" w:cs="Times New Roman"/>
          <w:color w:val="231F20"/>
          <w:spacing w:val="-2"/>
          <w:sz w:val="24"/>
          <w:szCs w:val="24"/>
        </w:rPr>
        <w:t xml:space="preserve"> </w:t>
      </w:r>
      <w:r w:rsidRPr="00C64582">
        <w:rPr>
          <w:rFonts w:ascii="Times New Roman" w:hAnsi="Times New Roman" w:cs="Times New Roman"/>
          <w:color w:val="231F20"/>
          <w:sz w:val="24"/>
          <w:szCs w:val="24"/>
        </w:rPr>
        <w:t>type</w:t>
      </w:r>
      <w:r w:rsidRPr="00C64582">
        <w:rPr>
          <w:rFonts w:ascii="Times New Roman" w:hAnsi="Times New Roman" w:cs="Times New Roman"/>
          <w:color w:val="231F20"/>
          <w:spacing w:val="-2"/>
          <w:sz w:val="24"/>
          <w:szCs w:val="24"/>
        </w:rPr>
        <w:t xml:space="preserve"> </w:t>
      </w:r>
      <w:r w:rsidRPr="00C64582">
        <w:rPr>
          <w:rFonts w:ascii="Times New Roman" w:hAnsi="Times New Roman" w:cs="Times New Roman"/>
          <w:color w:val="231F20"/>
          <w:sz w:val="24"/>
          <w:szCs w:val="24"/>
        </w:rPr>
        <w:t>of</w:t>
      </w:r>
      <w:r w:rsidRPr="00C64582">
        <w:rPr>
          <w:rFonts w:ascii="Times New Roman" w:hAnsi="Times New Roman" w:cs="Times New Roman"/>
          <w:color w:val="231F20"/>
          <w:spacing w:val="-2"/>
          <w:sz w:val="24"/>
          <w:szCs w:val="24"/>
        </w:rPr>
        <w:t xml:space="preserve"> </w:t>
      </w:r>
      <w:r w:rsidRPr="00C64582">
        <w:rPr>
          <w:rFonts w:ascii="Times New Roman" w:hAnsi="Times New Roman" w:cs="Times New Roman"/>
          <w:color w:val="231F20"/>
          <w:sz w:val="24"/>
          <w:szCs w:val="24"/>
        </w:rPr>
        <w:t>oral</w:t>
      </w:r>
      <w:r w:rsidRPr="00C64582">
        <w:rPr>
          <w:rFonts w:ascii="Times New Roman" w:hAnsi="Times New Roman" w:cs="Times New Roman"/>
          <w:color w:val="231F20"/>
          <w:spacing w:val="-2"/>
          <w:sz w:val="24"/>
          <w:szCs w:val="24"/>
        </w:rPr>
        <w:t xml:space="preserve"> </w:t>
      </w:r>
      <w:r w:rsidRPr="00C64582">
        <w:rPr>
          <w:rFonts w:ascii="Times New Roman" w:hAnsi="Times New Roman" w:cs="Times New Roman"/>
          <w:color w:val="231F20"/>
          <w:sz w:val="24"/>
          <w:szCs w:val="24"/>
        </w:rPr>
        <w:t>exam</w:t>
      </w:r>
      <w:r w:rsidRPr="00C64582">
        <w:rPr>
          <w:rFonts w:ascii="Times New Roman" w:hAnsi="Times New Roman" w:cs="Times New Roman"/>
          <w:color w:val="231F20"/>
          <w:spacing w:val="-2"/>
          <w:sz w:val="24"/>
          <w:szCs w:val="24"/>
        </w:rPr>
        <w:t xml:space="preserve"> </w:t>
      </w:r>
      <w:r w:rsidRPr="00C64582">
        <w:rPr>
          <w:rFonts w:ascii="Times New Roman" w:hAnsi="Times New Roman" w:cs="Times New Roman"/>
          <w:color w:val="231F20"/>
          <w:sz w:val="24"/>
          <w:szCs w:val="24"/>
        </w:rPr>
        <w:t>assesses</w:t>
      </w:r>
      <w:r w:rsidRPr="00C64582">
        <w:rPr>
          <w:rFonts w:ascii="Times New Roman" w:hAnsi="Times New Roman" w:cs="Times New Roman"/>
          <w:color w:val="231F20"/>
          <w:spacing w:val="-2"/>
          <w:sz w:val="24"/>
          <w:szCs w:val="24"/>
        </w:rPr>
        <w:t xml:space="preserve"> </w:t>
      </w:r>
      <w:r w:rsidRPr="00C64582">
        <w:rPr>
          <w:rFonts w:ascii="Times New Roman" w:hAnsi="Times New Roman" w:cs="Times New Roman"/>
          <w:color w:val="231F20"/>
          <w:sz w:val="24"/>
          <w:szCs w:val="24"/>
        </w:rPr>
        <w:t>the</w:t>
      </w:r>
      <w:r w:rsidRPr="00C64582">
        <w:rPr>
          <w:rFonts w:ascii="Times New Roman" w:hAnsi="Times New Roman" w:cs="Times New Roman"/>
          <w:color w:val="231F20"/>
          <w:spacing w:val="-2"/>
          <w:sz w:val="24"/>
          <w:szCs w:val="24"/>
        </w:rPr>
        <w:t xml:space="preserve"> </w:t>
      </w:r>
      <w:r w:rsidRPr="00C64582">
        <w:rPr>
          <w:rFonts w:ascii="Times New Roman" w:hAnsi="Times New Roman" w:cs="Times New Roman"/>
          <w:color w:val="231F20"/>
          <w:sz w:val="24"/>
          <w:szCs w:val="24"/>
        </w:rPr>
        <w:t>student’s ability to organize and present information clearly and coherently. Example:</w:t>
      </w:r>
      <w:r w:rsidRPr="00C64582">
        <w:rPr>
          <w:rFonts w:ascii="Times New Roman" w:hAnsi="Times New Roman" w:cs="Times New Roman"/>
          <w:color w:val="231F20"/>
          <w:spacing w:val="-7"/>
          <w:sz w:val="24"/>
          <w:szCs w:val="24"/>
        </w:rPr>
        <w:t xml:space="preserve"> </w:t>
      </w:r>
      <w:r w:rsidRPr="00C64582">
        <w:rPr>
          <w:rFonts w:ascii="Times New Roman" w:hAnsi="Times New Roman" w:cs="Times New Roman"/>
          <w:color w:val="231F20"/>
          <w:sz w:val="24"/>
          <w:szCs w:val="24"/>
        </w:rPr>
        <w:t>A</w:t>
      </w:r>
      <w:r w:rsidRPr="00C64582">
        <w:rPr>
          <w:rFonts w:ascii="Times New Roman" w:hAnsi="Times New Roman" w:cs="Times New Roman"/>
          <w:color w:val="231F20"/>
          <w:spacing w:val="-7"/>
          <w:sz w:val="24"/>
          <w:szCs w:val="24"/>
        </w:rPr>
        <w:t xml:space="preserve"> </w:t>
      </w:r>
      <w:r w:rsidRPr="00C64582">
        <w:rPr>
          <w:rFonts w:ascii="Times New Roman" w:hAnsi="Times New Roman" w:cs="Times New Roman"/>
          <w:color w:val="231F20"/>
          <w:sz w:val="24"/>
          <w:szCs w:val="24"/>
        </w:rPr>
        <w:t>student</w:t>
      </w:r>
      <w:r w:rsidRPr="00C64582">
        <w:rPr>
          <w:rFonts w:ascii="Times New Roman" w:hAnsi="Times New Roman" w:cs="Times New Roman"/>
          <w:color w:val="231F20"/>
          <w:spacing w:val="-7"/>
          <w:sz w:val="24"/>
          <w:szCs w:val="24"/>
        </w:rPr>
        <w:t xml:space="preserve"> </w:t>
      </w:r>
      <w:r w:rsidRPr="00C64582">
        <w:rPr>
          <w:rFonts w:ascii="Times New Roman" w:hAnsi="Times New Roman" w:cs="Times New Roman"/>
          <w:color w:val="231F20"/>
          <w:sz w:val="24"/>
          <w:szCs w:val="24"/>
        </w:rPr>
        <w:t>may</w:t>
      </w:r>
      <w:r w:rsidRPr="00C64582">
        <w:rPr>
          <w:rFonts w:ascii="Times New Roman" w:hAnsi="Times New Roman" w:cs="Times New Roman"/>
          <w:color w:val="231F20"/>
          <w:spacing w:val="-7"/>
          <w:sz w:val="24"/>
          <w:szCs w:val="24"/>
        </w:rPr>
        <w:t xml:space="preserve"> </w:t>
      </w:r>
      <w:r w:rsidRPr="00C64582">
        <w:rPr>
          <w:rFonts w:ascii="Times New Roman" w:hAnsi="Times New Roman" w:cs="Times New Roman"/>
          <w:color w:val="231F20"/>
          <w:sz w:val="24"/>
          <w:szCs w:val="24"/>
        </w:rPr>
        <w:t>present</w:t>
      </w:r>
      <w:r w:rsidRPr="00C64582">
        <w:rPr>
          <w:rFonts w:ascii="Times New Roman" w:hAnsi="Times New Roman" w:cs="Times New Roman"/>
          <w:color w:val="231F20"/>
          <w:spacing w:val="-7"/>
          <w:sz w:val="24"/>
          <w:szCs w:val="24"/>
        </w:rPr>
        <w:t xml:space="preserve"> </w:t>
      </w:r>
      <w:r w:rsidRPr="00C64582">
        <w:rPr>
          <w:rFonts w:ascii="Times New Roman" w:hAnsi="Times New Roman" w:cs="Times New Roman"/>
          <w:color w:val="231F20"/>
          <w:sz w:val="24"/>
          <w:szCs w:val="24"/>
        </w:rPr>
        <w:t>on</w:t>
      </w:r>
      <w:r w:rsidRPr="00C64582">
        <w:rPr>
          <w:rFonts w:ascii="Times New Roman" w:hAnsi="Times New Roman" w:cs="Times New Roman"/>
          <w:color w:val="231F20"/>
          <w:spacing w:val="-7"/>
          <w:sz w:val="24"/>
          <w:szCs w:val="24"/>
        </w:rPr>
        <w:t xml:space="preserve"> </w:t>
      </w:r>
      <w:r w:rsidRPr="00C64582">
        <w:rPr>
          <w:rFonts w:ascii="Times New Roman" w:hAnsi="Times New Roman" w:cs="Times New Roman"/>
          <w:color w:val="231F20"/>
          <w:sz w:val="24"/>
          <w:szCs w:val="24"/>
        </w:rPr>
        <w:t>a</w:t>
      </w:r>
      <w:r w:rsidRPr="00C64582">
        <w:rPr>
          <w:rFonts w:ascii="Times New Roman" w:hAnsi="Times New Roman" w:cs="Times New Roman"/>
          <w:color w:val="231F20"/>
          <w:spacing w:val="-7"/>
          <w:sz w:val="24"/>
          <w:szCs w:val="24"/>
        </w:rPr>
        <w:t xml:space="preserve"> </w:t>
      </w:r>
      <w:r w:rsidRPr="00C64582">
        <w:rPr>
          <w:rFonts w:ascii="Times New Roman" w:hAnsi="Times New Roman" w:cs="Times New Roman"/>
          <w:color w:val="231F20"/>
          <w:sz w:val="24"/>
          <w:szCs w:val="24"/>
        </w:rPr>
        <w:t>scientific</w:t>
      </w:r>
      <w:r w:rsidRPr="00C64582">
        <w:rPr>
          <w:rFonts w:ascii="Times New Roman" w:hAnsi="Times New Roman" w:cs="Times New Roman"/>
          <w:color w:val="231F20"/>
          <w:spacing w:val="-8"/>
          <w:sz w:val="24"/>
          <w:szCs w:val="24"/>
        </w:rPr>
        <w:t xml:space="preserve"> </w:t>
      </w:r>
      <w:r w:rsidRPr="00C64582">
        <w:rPr>
          <w:rFonts w:ascii="Times New Roman" w:hAnsi="Times New Roman" w:cs="Times New Roman"/>
          <w:color w:val="231F20"/>
          <w:sz w:val="24"/>
          <w:szCs w:val="24"/>
        </w:rPr>
        <w:t>discovery,</w:t>
      </w:r>
      <w:r w:rsidRPr="00C64582">
        <w:rPr>
          <w:rFonts w:ascii="Times New Roman" w:hAnsi="Times New Roman" w:cs="Times New Roman"/>
          <w:color w:val="231F20"/>
          <w:spacing w:val="-7"/>
          <w:sz w:val="24"/>
          <w:szCs w:val="24"/>
        </w:rPr>
        <w:t xml:space="preserve"> </w:t>
      </w:r>
      <w:r w:rsidRPr="00C64582">
        <w:rPr>
          <w:rFonts w:ascii="Times New Roman" w:hAnsi="Times New Roman" w:cs="Times New Roman"/>
          <w:color w:val="231F20"/>
          <w:sz w:val="24"/>
          <w:szCs w:val="24"/>
        </w:rPr>
        <w:t>explaining its background, findings, and implications.</w:t>
      </w:r>
    </w:p>
    <w:p w14:paraId="6E06DB05" w14:textId="77777777" w:rsidR="00085045" w:rsidRPr="00C64582" w:rsidRDefault="00085045" w:rsidP="00085045">
      <w:pPr>
        <w:widowControl w:val="0"/>
        <w:tabs>
          <w:tab w:val="left" w:pos="1105"/>
        </w:tabs>
        <w:autoSpaceDE w:val="0"/>
        <w:autoSpaceDN w:val="0"/>
        <w:spacing w:after="0" w:line="266" w:lineRule="auto"/>
        <w:ind w:left="748"/>
        <w:jc w:val="both"/>
        <w:rPr>
          <w:rFonts w:ascii="Times New Roman" w:hAnsi="Times New Roman" w:cs="Times New Roman"/>
          <w:sz w:val="24"/>
          <w:szCs w:val="24"/>
        </w:rPr>
      </w:pPr>
      <w:r w:rsidRPr="00C64582">
        <w:rPr>
          <w:rFonts w:ascii="Times New Roman" w:hAnsi="Times New Roman" w:cs="Times New Roman"/>
          <w:b/>
          <w:i/>
          <w:color w:val="231F20"/>
          <w:sz w:val="24"/>
          <w:szCs w:val="24"/>
        </w:rPr>
        <w:t xml:space="preserve">Viva voce (or oral defence): </w:t>
      </w:r>
      <w:r w:rsidRPr="00C64582">
        <w:rPr>
          <w:rFonts w:ascii="Times New Roman" w:hAnsi="Times New Roman" w:cs="Times New Roman"/>
          <w:color w:val="231F20"/>
          <w:sz w:val="24"/>
          <w:szCs w:val="24"/>
        </w:rPr>
        <w:t>This is often used in higher education, where students defend their thesis or research findings in front of an examiner or a panel. Oral defence tests the depth of a student’s research,</w:t>
      </w:r>
      <w:r w:rsidRPr="00C64582">
        <w:rPr>
          <w:rFonts w:ascii="Times New Roman" w:hAnsi="Times New Roman" w:cs="Times New Roman"/>
          <w:color w:val="231F20"/>
          <w:spacing w:val="-15"/>
          <w:sz w:val="24"/>
          <w:szCs w:val="24"/>
        </w:rPr>
        <w:t xml:space="preserve"> </w:t>
      </w:r>
      <w:r w:rsidRPr="00C64582">
        <w:rPr>
          <w:rFonts w:ascii="Times New Roman" w:hAnsi="Times New Roman" w:cs="Times New Roman"/>
          <w:color w:val="231F20"/>
          <w:sz w:val="24"/>
          <w:szCs w:val="24"/>
        </w:rPr>
        <w:t>understanding</w:t>
      </w:r>
      <w:r w:rsidRPr="00C64582">
        <w:rPr>
          <w:rFonts w:ascii="Times New Roman" w:hAnsi="Times New Roman" w:cs="Times New Roman"/>
          <w:color w:val="231F20"/>
          <w:spacing w:val="-15"/>
          <w:sz w:val="24"/>
          <w:szCs w:val="24"/>
        </w:rPr>
        <w:t xml:space="preserve"> </w:t>
      </w:r>
      <w:r w:rsidRPr="00C64582">
        <w:rPr>
          <w:rFonts w:ascii="Times New Roman" w:hAnsi="Times New Roman" w:cs="Times New Roman"/>
          <w:color w:val="231F20"/>
          <w:sz w:val="24"/>
          <w:szCs w:val="24"/>
        </w:rPr>
        <w:t>of</w:t>
      </w:r>
      <w:r w:rsidRPr="00C64582">
        <w:rPr>
          <w:rFonts w:ascii="Times New Roman" w:hAnsi="Times New Roman" w:cs="Times New Roman"/>
          <w:color w:val="231F20"/>
          <w:spacing w:val="-15"/>
          <w:sz w:val="24"/>
          <w:szCs w:val="24"/>
        </w:rPr>
        <w:t xml:space="preserve"> </w:t>
      </w:r>
      <w:r w:rsidRPr="00C64582">
        <w:rPr>
          <w:rFonts w:ascii="Times New Roman" w:hAnsi="Times New Roman" w:cs="Times New Roman"/>
          <w:color w:val="231F20"/>
          <w:sz w:val="24"/>
          <w:szCs w:val="24"/>
        </w:rPr>
        <w:t>their</w:t>
      </w:r>
      <w:r w:rsidRPr="00C64582">
        <w:rPr>
          <w:rFonts w:ascii="Times New Roman" w:hAnsi="Times New Roman" w:cs="Times New Roman"/>
          <w:color w:val="231F20"/>
          <w:spacing w:val="-15"/>
          <w:sz w:val="24"/>
          <w:szCs w:val="24"/>
        </w:rPr>
        <w:t xml:space="preserve"> </w:t>
      </w:r>
      <w:r w:rsidRPr="00C64582">
        <w:rPr>
          <w:rFonts w:ascii="Times New Roman" w:hAnsi="Times New Roman" w:cs="Times New Roman"/>
          <w:color w:val="231F20"/>
          <w:sz w:val="24"/>
          <w:szCs w:val="24"/>
        </w:rPr>
        <w:t>topic,</w:t>
      </w:r>
      <w:r w:rsidRPr="00C64582">
        <w:rPr>
          <w:rFonts w:ascii="Times New Roman" w:hAnsi="Times New Roman" w:cs="Times New Roman"/>
          <w:color w:val="231F20"/>
          <w:spacing w:val="-14"/>
          <w:sz w:val="24"/>
          <w:szCs w:val="24"/>
        </w:rPr>
        <w:t xml:space="preserve"> </w:t>
      </w:r>
      <w:r w:rsidRPr="00C64582">
        <w:rPr>
          <w:rFonts w:ascii="Times New Roman" w:hAnsi="Times New Roman" w:cs="Times New Roman"/>
          <w:color w:val="231F20"/>
          <w:sz w:val="24"/>
          <w:szCs w:val="24"/>
        </w:rPr>
        <w:t>and</w:t>
      </w:r>
      <w:r w:rsidRPr="00C64582">
        <w:rPr>
          <w:rFonts w:ascii="Times New Roman" w:hAnsi="Times New Roman" w:cs="Times New Roman"/>
          <w:color w:val="231F20"/>
          <w:spacing w:val="-15"/>
          <w:sz w:val="24"/>
          <w:szCs w:val="24"/>
        </w:rPr>
        <w:t xml:space="preserve"> </w:t>
      </w:r>
      <w:r w:rsidRPr="00C64582">
        <w:rPr>
          <w:rFonts w:ascii="Times New Roman" w:hAnsi="Times New Roman" w:cs="Times New Roman"/>
          <w:color w:val="231F20"/>
          <w:sz w:val="24"/>
          <w:szCs w:val="24"/>
        </w:rPr>
        <w:t>ability</w:t>
      </w:r>
      <w:r w:rsidRPr="00C64582">
        <w:rPr>
          <w:rFonts w:ascii="Times New Roman" w:hAnsi="Times New Roman" w:cs="Times New Roman"/>
          <w:color w:val="231F20"/>
          <w:spacing w:val="-15"/>
          <w:sz w:val="24"/>
          <w:szCs w:val="24"/>
        </w:rPr>
        <w:t xml:space="preserve"> </w:t>
      </w:r>
      <w:r w:rsidRPr="00C64582">
        <w:rPr>
          <w:rFonts w:ascii="Times New Roman" w:hAnsi="Times New Roman" w:cs="Times New Roman"/>
          <w:color w:val="231F20"/>
          <w:sz w:val="24"/>
          <w:szCs w:val="24"/>
        </w:rPr>
        <w:t>to</w:t>
      </w:r>
      <w:r w:rsidRPr="00C64582">
        <w:rPr>
          <w:rFonts w:ascii="Times New Roman" w:hAnsi="Times New Roman" w:cs="Times New Roman"/>
          <w:color w:val="231F20"/>
          <w:spacing w:val="-15"/>
          <w:sz w:val="24"/>
          <w:szCs w:val="24"/>
        </w:rPr>
        <w:t xml:space="preserve"> </w:t>
      </w:r>
      <w:r w:rsidRPr="00C64582">
        <w:rPr>
          <w:rFonts w:ascii="Times New Roman" w:hAnsi="Times New Roman" w:cs="Times New Roman"/>
          <w:color w:val="231F20"/>
          <w:sz w:val="24"/>
          <w:szCs w:val="24"/>
        </w:rPr>
        <w:t>engage</w:t>
      </w:r>
      <w:r w:rsidRPr="00C64582">
        <w:rPr>
          <w:rFonts w:ascii="Times New Roman" w:hAnsi="Times New Roman" w:cs="Times New Roman"/>
          <w:color w:val="231F20"/>
          <w:spacing w:val="-15"/>
          <w:sz w:val="24"/>
          <w:szCs w:val="24"/>
        </w:rPr>
        <w:t xml:space="preserve"> </w:t>
      </w:r>
      <w:r w:rsidRPr="00C64582">
        <w:rPr>
          <w:rFonts w:ascii="Times New Roman" w:hAnsi="Times New Roman" w:cs="Times New Roman"/>
          <w:color w:val="231F20"/>
          <w:sz w:val="24"/>
          <w:szCs w:val="24"/>
        </w:rPr>
        <w:t>in</w:t>
      </w:r>
      <w:r w:rsidRPr="00C64582">
        <w:rPr>
          <w:rFonts w:ascii="Times New Roman" w:hAnsi="Times New Roman" w:cs="Times New Roman"/>
          <w:color w:val="231F20"/>
          <w:spacing w:val="-15"/>
          <w:sz w:val="24"/>
          <w:szCs w:val="24"/>
        </w:rPr>
        <w:t xml:space="preserve"> </w:t>
      </w:r>
      <w:r w:rsidRPr="00C64582">
        <w:rPr>
          <w:rFonts w:ascii="Times New Roman" w:hAnsi="Times New Roman" w:cs="Times New Roman"/>
          <w:color w:val="231F20"/>
          <w:sz w:val="24"/>
          <w:szCs w:val="24"/>
        </w:rPr>
        <w:t>critical discussion.</w:t>
      </w:r>
      <w:r w:rsidRPr="00C64582">
        <w:rPr>
          <w:rFonts w:ascii="Times New Roman" w:hAnsi="Times New Roman" w:cs="Times New Roman"/>
          <w:color w:val="231F20"/>
          <w:spacing w:val="-15"/>
          <w:sz w:val="24"/>
          <w:szCs w:val="24"/>
        </w:rPr>
        <w:t xml:space="preserve"> </w:t>
      </w:r>
      <w:r w:rsidRPr="00C64582">
        <w:rPr>
          <w:rFonts w:ascii="Times New Roman" w:hAnsi="Times New Roman" w:cs="Times New Roman"/>
          <w:color w:val="231F20"/>
          <w:sz w:val="24"/>
          <w:szCs w:val="24"/>
        </w:rPr>
        <w:t>Example:</w:t>
      </w:r>
      <w:r w:rsidRPr="00C64582">
        <w:rPr>
          <w:rFonts w:ascii="Times New Roman" w:hAnsi="Times New Roman" w:cs="Times New Roman"/>
          <w:color w:val="231F20"/>
          <w:spacing w:val="-15"/>
          <w:sz w:val="24"/>
          <w:szCs w:val="24"/>
        </w:rPr>
        <w:t xml:space="preserve"> </w:t>
      </w:r>
      <w:r w:rsidRPr="00C64582">
        <w:rPr>
          <w:rFonts w:ascii="Times New Roman" w:hAnsi="Times New Roman" w:cs="Times New Roman"/>
          <w:color w:val="231F20"/>
          <w:sz w:val="24"/>
          <w:szCs w:val="24"/>
        </w:rPr>
        <w:t>In</w:t>
      </w:r>
      <w:r w:rsidRPr="00C64582">
        <w:rPr>
          <w:rFonts w:ascii="Times New Roman" w:hAnsi="Times New Roman" w:cs="Times New Roman"/>
          <w:color w:val="231F20"/>
          <w:spacing w:val="-15"/>
          <w:sz w:val="24"/>
          <w:szCs w:val="24"/>
        </w:rPr>
        <w:t xml:space="preserve"> </w:t>
      </w:r>
      <w:r w:rsidRPr="00C64582">
        <w:rPr>
          <w:rFonts w:ascii="Times New Roman" w:hAnsi="Times New Roman" w:cs="Times New Roman"/>
          <w:color w:val="231F20"/>
          <w:sz w:val="24"/>
          <w:szCs w:val="24"/>
        </w:rPr>
        <w:t>a</w:t>
      </w:r>
      <w:r w:rsidRPr="00C64582">
        <w:rPr>
          <w:rFonts w:ascii="Times New Roman" w:hAnsi="Times New Roman" w:cs="Times New Roman"/>
          <w:color w:val="231F20"/>
          <w:spacing w:val="-15"/>
          <w:sz w:val="24"/>
          <w:szCs w:val="24"/>
        </w:rPr>
        <w:t xml:space="preserve"> </w:t>
      </w:r>
      <w:r w:rsidRPr="00C64582">
        <w:rPr>
          <w:rFonts w:ascii="Times New Roman" w:hAnsi="Times New Roman" w:cs="Times New Roman"/>
          <w:color w:val="231F20"/>
          <w:sz w:val="24"/>
          <w:szCs w:val="24"/>
        </w:rPr>
        <w:t>PhD</w:t>
      </w:r>
      <w:r w:rsidRPr="00C64582">
        <w:rPr>
          <w:rFonts w:ascii="Times New Roman" w:hAnsi="Times New Roman" w:cs="Times New Roman"/>
          <w:color w:val="231F20"/>
          <w:spacing w:val="-15"/>
          <w:sz w:val="24"/>
          <w:szCs w:val="24"/>
        </w:rPr>
        <w:t xml:space="preserve"> </w:t>
      </w:r>
      <w:r w:rsidRPr="00C64582">
        <w:rPr>
          <w:rFonts w:ascii="Times New Roman" w:hAnsi="Times New Roman" w:cs="Times New Roman"/>
          <w:color w:val="231F20"/>
          <w:sz w:val="24"/>
          <w:szCs w:val="24"/>
        </w:rPr>
        <w:t>defence,</w:t>
      </w:r>
      <w:r w:rsidRPr="00C64582">
        <w:rPr>
          <w:rFonts w:ascii="Times New Roman" w:hAnsi="Times New Roman" w:cs="Times New Roman"/>
          <w:color w:val="231F20"/>
          <w:spacing w:val="-15"/>
          <w:sz w:val="24"/>
          <w:szCs w:val="24"/>
        </w:rPr>
        <w:t xml:space="preserve"> </w:t>
      </w:r>
      <w:r w:rsidRPr="00C64582">
        <w:rPr>
          <w:rFonts w:ascii="Times New Roman" w:hAnsi="Times New Roman" w:cs="Times New Roman"/>
          <w:color w:val="231F20"/>
          <w:sz w:val="24"/>
          <w:szCs w:val="24"/>
        </w:rPr>
        <w:t>the</w:t>
      </w:r>
      <w:r w:rsidRPr="00C64582">
        <w:rPr>
          <w:rFonts w:ascii="Times New Roman" w:hAnsi="Times New Roman" w:cs="Times New Roman"/>
          <w:color w:val="231F20"/>
          <w:spacing w:val="-15"/>
          <w:sz w:val="24"/>
          <w:szCs w:val="24"/>
        </w:rPr>
        <w:t xml:space="preserve"> </w:t>
      </w:r>
      <w:r w:rsidRPr="00C64582">
        <w:rPr>
          <w:rFonts w:ascii="Times New Roman" w:hAnsi="Times New Roman" w:cs="Times New Roman"/>
          <w:color w:val="231F20"/>
          <w:sz w:val="24"/>
          <w:szCs w:val="24"/>
        </w:rPr>
        <w:t>candidate</w:t>
      </w:r>
      <w:r w:rsidRPr="00C64582">
        <w:rPr>
          <w:rFonts w:ascii="Times New Roman" w:hAnsi="Times New Roman" w:cs="Times New Roman"/>
          <w:color w:val="231F20"/>
          <w:spacing w:val="-15"/>
          <w:sz w:val="24"/>
          <w:szCs w:val="24"/>
        </w:rPr>
        <w:t xml:space="preserve"> </w:t>
      </w:r>
      <w:r w:rsidRPr="00C64582">
        <w:rPr>
          <w:rFonts w:ascii="Times New Roman" w:hAnsi="Times New Roman" w:cs="Times New Roman"/>
          <w:color w:val="231F20"/>
          <w:sz w:val="24"/>
          <w:szCs w:val="24"/>
        </w:rPr>
        <w:t>might</w:t>
      </w:r>
      <w:r w:rsidRPr="00C64582">
        <w:rPr>
          <w:rFonts w:ascii="Times New Roman" w:hAnsi="Times New Roman" w:cs="Times New Roman"/>
          <w:color w:val="231F20"/>
          <w:spacing w:val="-15"/>
          <w:sz w:val="24"/>
          <w:szCs w:val="24"/>
        </w:rPr>
        <w:t xml:space="preserve"> </w:t>
      </w:r>
      <w:r w:rsidRPr="00C64582">
        <w:rPr>
          <w:rFonts w:ascii="Times New Roman" w:hAnsi="Times New Roman" w:cs="Times New Roman"/>
          <w:color w:val="231F20"/>
          <w:sz w:val="24"/>
          <w:szCs w:val="24"/>
        </w:rPr>
        <w:t>be</w:t>
      </w:r>
      <w:r w:rsidRPr="00C64582">
        <w:rPr>
          <w:rFonts w:ascii="Times New Roman" w:hAnsi="Times New Roman" w:cs="Times New Roman"/>
          <w:color w:val="231F20"/>
          <w:spacing w:val="-15"/>
          <w:sz w:val="24"/>
          <w:szCs w:val="24"/>
        </w:rPr>
        <w:t xml:space="preserve"> </w:t>
      </w:r>
      <w:r w:rsidRPr="00C64582">
        <w:rPr>
          <w:rFonts w:ascii="Times New Roman" w:hAnsi="Times New Roman" w:cs="Times New Roman"/>
          <w:color w:val="231F20"/>
          <w:sz w:val="24"/>
          <w:szCs w:val="24"/>
        </w:rPr>
        <w:t>asked detailed questions about their research methodology, data analysis, and conclusions.</w:t>
      </w:r>
    </w:p>
    <w:p w14:paraId="180D492D" w14:textId="77777777" w:rsidR="00085045" w:rsidRPr="00C64582" w:rsidRDefault="00085045" w:rsidP="00085045">
      <w:pPr>
        <w:widowControl w:val="0"/>
        <w:tabs>
          <w:tab w:val="left" w:pos="1105"/>
        </w:tabs>
        <w:autoSpaceDE w:val="0"/>
        <w:autoSpaceDN w:val="0"/>
        <w:spacing w:after="0" w:line="266" w:lineRule="auto"/>
        <w:ind w:left="748"/>
        <w:jc w:val="both"/>
        <w:rPr>
          <w:rFonts w:ascii="Times New Roman" w:hAnsi="Times New Roman" w:cs="Times New Roman"/>
          <w:sz w:val="24"/>
          <w:szCs w:val="24"/>
        </w:rPr>
      </w:pPr>
      <w:r w:rsidRPr="00C64582">
        <w:rPr>
          <w:rFonts w:ascii="Times New Roman" w:hAnsi="Times New Roman" w:cs="Times New Roman"/>
          <w:b/>
          <w:i/>
          <w:color w:val="231F20"/>
          <w:sz w:val="24"/>
          <w:szCs w:val="24"/>
        </w:rPr>
        <w:t xml:space="preserve">Role-play or simulation: </w:t>
      </w:r>
      <w:r w:rsidRPr="00C64582">
        <w:rPr>
          <w:rFonts w:ascii="Times New Roman" w:hAnsi="Times New Roman" w:cs="Times New Roman"/>
          <w:color w:val="231F20"/>
          <w:sz w:val="24"/>
          <w:szCs w:val="24"/>
        </w:rPr>
        <w:t>The student is given a hypothetical situation (often related to their field of study) and asked to respond or act as though they are in that scenario. Role plays test a student’s ability to apply knowledge in real-world or practical situations. Example: A medical student might simulate a patient consultation, where they explain a diagnosis and treatment options to a patient.</w:t>
      </w:r>
    </w:p>
    <w:p w14:paraId="50BD0EA6" w14:textId="77777777" w:rsidR="00085045" w:rsidRPr="00A040A6" w:rsidRDefault="00085045" w:rsidP="00085045">
      <w:pPr>
        <w:pStyle w:val="ListParagraph"/>
        <w:widowControl w:val="0"/>
        <w:tabs>
          <w:tab w:val="left" w:pos="1105"/>
        </w:tabs>
        <w:autoSpaceDE w:val="0"/>
        <w:autoSpaceDN w:val="0"/>
        <w:spacing w:after="0" w:line="266" w:lineRule="auto"/>
        <w:ind w:left="1105"/>
        <w:contextualSpacing w:val="0"/>
        <w:jc w:val="both"/>
        <w:rPr>
          <w:rFonts w:ascii="Times New Roman" w:hAnsi="Times New Roman" w:cs="Times New Roman"/>
          <w:sz w:val="24"/>
          <w:szCs w:val="24"/>
        </w:rPr>
      </w:pPr>
    </w:p>
    <w:p w14:paraId="7FE7E532" w14:textId="77777777" w:rsidR="00085045" w:rsidRPr="00A040A6" w:rsidRDefault="00085045">
      <w:pPr>
        <w:pStyle w:val="Heading6"/>
        <w:numPr>
          <w:ilvl w:val="1"/>
          <w:numId w:val="195"/>
        </w:numPr>
        <w:tabs>
          <w:tab w:val="left" w:pos="1327"/>
        </w:tabs>
        <w:spacing w:before="0"/>
        <w:ind w:left="1327" w:hanging="339"/>
        <w:jc w:val="both"/>
        <w:rPr>
          <w:rFonts w:ascii="Times New Roman" w:hAnsi="Times New Roman" w:cs="Times New Roman"/>
          <w:b/>
          <w:bCs/>
          <w:i w:val="0"/>
          <w:iCs w:val="0"/>
          <w:sz w:val="24"/>
          <w:szCs w:val="24"/>
        </w:rPr>
      </w:pPr>
      <w:r w:rsidRPr="00A040A6">
        <w:rPr>
          <w:rFonts w:ascii="Times New Roman" w:hAnsi="Times New Roman" w:cs="Times New Roman"/>
          <w:b/>
          <w:bCs/>
          <w:i w:val="0"/>
          <w:iCs w:val="0"/>
          <w:color w:val="231F20"/>
          <w:sz w:val="24"/>
          <w:szCs w:val="24"/>
        </w:rPr>
        <w:t>Advantages</w:t>
      </w:r>
      <w:r w:rsidRPr="00A040A6">
        <w:rPr>
          <w:rFonts w:ascii="Times New Roman" w:hAnsi="Times New Roman" w:cs="Times New Roman"/>
          <w:b/>
          <w:bCs/>
          <w:i w:val="0"/>
          <w:iCs w:val="0"/>
          <w:color w:val="231F20"/>
          <w:spacing w:val="-5"/>
          <w:sz w:val="24"/>
          <w:szCs w:val="24"/>
        </w:rPr>
        <w:t xml:space="preserve"> </w:t>
      </w:r>
      <w:r w:rsidRPr="00A040A6">
        <w:rPr>
          <w:rFonts w:ascii="Times New Roman" w:hAnsi="Times New Roman" w:cs="Times New Roman"/>
          <w:b/>
          <w:bCs/>
          <w:i w:val="0"/>
          <w:iCs w:val="0"/>
          <w:color w:val="231F20"/>
          <w:sz w:val="24"/>
          <w:szCs w:val="24"/>
        </w:rPr>
        <w:t>of</w:t>
      </w:r>
      <w:r w:rsidRPr="00A040A6">
        <w:rPr>
          <w:rFonts w:ascii="Times New Roman" w:hAnsi="Times New Roman" w:cs="Times New Roman"/>
          <w:b/>
          <w:bCs/>
          <w:i w:val="0"/>
          <w:iCs w:val="0"/>
          <w:color w:val="231F20"/>
          <w:spacing w:val="-4"/>
          <w:sz w:val="24"/>
          <w:szCs w:val="24"/>
        </w:rPr>
        <w:t xml:space="preserve"> </w:t>
      </w:r>
      <w:r w:rsidRPr="00A040A6">
        <w:rPr>
          <w:rFonts w:ascii="Times New Roman" w:hAnsi="Times New Roman" w:cs="Times New Roman"/>
          <w:b/>
          <w:bCs/>
          <w:i w:val="0"/>
          <w:iCs w:val="0"/>
          <w:color w:val="231F20"/>
          <w:sz w:val="24"/>
          <w:szCs w:val="24"/>
        </w:rPr>
        <w:t>oral</w:t>
      </w:r>
      <w:r w:rsidRPr="00A040A6">
        <w:rPr>
          <w:rFonts w:ascii="Times New Roman" w:hAnsi="Times New Roman" w:cs="Times New Roman"/>
          <w:b/>
          <w:bCs/>
          <w:i w:val="0"/>
          <w:iCs w:val="0"/>
          <w:color w:val="231F20"/>
          <w:spacing w:val="-4"/>
          <w:sz w:val="24"/>
          <w:szCs w:val="24"/>
        </w:rPr>
        <w:t xml:space="preserve"> </w:t>
      </w:r>
      <w:r w:rsidRPr="00A040A6">
        <w:rPr>
          <w:rFonts w:ascii="Times New Roman" w:hAnsi="Times New Roman" w:cs="Times New Roman"/>
          <w:b/>
          <w:bCs/>
          <w:i w:val="0"/>
          <w:iCs w:val="0"/>
          <w:color w:val="231F20"/>
          <w:spacing w:val="-2"/>
          <w:sz w:val="24"/>
          <w:szCs w:val="24"/>
        </w:rPr>
        <w:t>examinations</w:t>
      </w:r>
    </w:p>
    <w:p w14:paraId="7E50A8C5" w14:textId="77777777" w:rsidR="00085045" w:rsidRPr="00C64582" w:rsidRDefault="00085045" w:rsidP="00085045">
      <w:pPr>
        <w:widowControl w:val="0"/>
        <w:tabs>
          <w:tab w:val="left" w:pos="1065"/>
        </w:tabs>
        <w:autoSpaceDE w:val="0"/>
        <w:autoSpaceDN w:val="0"/>
        <w:spacing w:after="0" w:line="266" w:lineRule="auto"/>
        <w:ind w:left="748"/>
        <w:jc w:val="both"/>
        <w:rPr>
          <w:rFonts w:ascii="Times New Roman" w:hAnsi="Times New Roman" w:cs="Times New Roman"/>
          <w:sz w:val="24"/>
          <w:szCs w:val="24"/>
        </w:rPr>
      </w:pPr>
      <w:r w:rsidRPr="00C64582">
        <w:rPr>
          <w:rFonts w:ascii="Times New Roman" w:hAnsi="Times New Roman" w:cs="Times New Roman"/>
          <w:b/>
          <w:i/>
          <w:color w:val="231F20"/>
          <w:sz w:val="24"/>
          <w:szCs w:val="24"/>
        </w:rPr>
        <w:t xml:space="preserve">Assesses communication skills: </w:t>
      </w:r>
      <w:r w:rsidRPr="00C64582">
        <w:rPr>
          <w:rFonts w:ascii="Times New Roman" w:hAnsi="Times New Roman" w:cs="Times New Roman"/>
          <w:color w:val="231F20"/>
          <w:sz w:val="24"/>
          <w:szCs w:val="24"/>
        </w:rPr>
        <w:t>Oral exams allow teachers to assess not only students’ knowledge but also their ability to communicate clearly, and</w:t>
      </w:r>
      <w:r w:rsidRPr="00C64582">
        <w:rPr>
          <w:rFonts w:ascii="Times New Roman" w:hAnsi="Times New Roman" w:cs="Times New Roman"/>
          <w:color w:val="231F20"/>
          <w:spacing w:val="-1"/>
          <w:sz w:val="24"/>
          <w:szCs w:val="24"/>
        </w:rPr>
        <w:t xml:space="preserve"> </w:t>
      </w:r>
      <w:r w:rsidRPr="00C64582">
        <w:rPr>
          <w:rFonts w:ascii="Times New Roman" w:hAnsi="Times New Roman" w:cs="Times New Roman"/>
          <w:color w:val="231F20"/>
          <w:sz w:val="24"/>
          <w:szCs w:val="24"/>
        </w:rPr>
        <w:t>express</w:t>
      </w:r>
      <w:r w:rsidRPr="00C64582">
        <w:rPr>
          <w:rFonts w:ascii="Times New Roman" w:hAnsi="Times New Roman" w:cs="Times New Roman"/>
          <w:color w:val="231F20"/>
          <w:spacing w:val="-1"/>
          <w:sz w:val="24"/>
          <w:szCs w:val="24"/>
        </w:rPr>
        <w:t xml:space="preserve"> </w:t>
      </w:r>
      <w:r w:rsidRPr="00C64582">
        <w:rPr>
          <w:rFonts w:ascii="Times New Roman" w:hAnsi="Times New Roman" w:cs="Times New Roman"/>
          <w:color w:val="231F20"/>
          <w:sz w:val="24"/>
          <w:szCs w:val="24"/>
        </w:rPr>
        <w:t>ideas</w:t>
      </w:r>
      <w:r w:rsidRPr="00C64582">
        <w:rPr>
          <w:rFonts w:ascii="Times New Roman" w:hAnsi="Times New Roman" w:cs="Times New Roman"/>
          <w:color w:val="231F20"/>
          <w:spacing w:val="-1"/>
          <w:sz w:val="24"/>
          <w:szCs w:val="24"/>
        </w:rPr>
        <w:t xml:space="preserve"> </w:t>
      </w:r>
      <w:r w:rsidRPr="00C64582">
        <w:rPr>
          <w:rFonts w:ascii="Times New Roman" w:hAnsi="Times New Roman" w:cs="Times New Roman"/>
          <w:color w:val="231F20"/>
          <w:sz w:val="24"/>
          <w:szCs w:val="24"/>
        </w:rPr>
        <w:t>effectively</w:t>
      </w:r>
      <w:r w:rsidRPr="00C64582">
        <w:rPr>
          <w:rFonts w:ascii="Times New Roman" w:hAnsi="Times New Roman" w:cs="Times New Roman"/>
          <w:color w:val="231F20"/>
          <w:spacing w:val="-1"/>
          <w:sz w:val="24"/>
          <w:szCs w:val="24"/>
        </w:rPr>
        <w:t xml:space="preserve"> </w:t>
      </w:r>
      <w:r w:rsidRPr="00C64582">
        <w:rPr>
          <w:rFonts w:ascii="Times New Roman" w:hAnsi="Times New Roman" w:cs="Times New Roman"/>
          <w:color w:val="231F20"/>
          <w:sz w:val="24"/>
          <w:szCs w:val="24"/>
        </w:rPr>
        <w:t>(verbal</w:t>
      </w:r>
      <w:r w:rsidRPr="00C64582">
        <w:rPr>
          <w:rFonts w:ascii="Times New Roman" w:hAnsi="Times New Roman" w:cs="Times New Roman"/>
          <w:color w:val="231F20"/>
          <w:spacing w:val="-1"/>
          <w:sz w:val="24"/>
          <w:szCs w:val="24"/>
        </w:rPr>
        <w:t xml:space="preserve"> </w:t>
      </w:r>
      <w:r w:rsidRPr="00C64582">
        <w:rPr>
          <w:rFonts w:ascii="Times New Roman" w:hAnsi="Times New Roman" w:cs="Times New Roman"/>
          <w:color w:val="231F20"/>
          <w:sz w:val="24"/>
          <w:szCs w:val="24"/>
        </w:rPr>
        <w:t>expression,</w:t>
      </w:r>
      <w:r w:rsidRPr="00C64582">
        <w:rPr>
          <w:rFonts w:ascii="Times New Roman" w:hAnsi="Times New Roman" w:cs="Times New Roman"/>
          <w:color w:val="231F20"/>
          <w:spacing w:val="-1"/>
          <w:sz w:val="24"/>
          <w:szCs w:val="24"/>
        </w:rPr>
        <w:t xml:space="preserve"> </w:t>
      </w:r>
      <w:r w:rsidRPr="00C64582">
        <w:rPr>
          <w:rFonts w:ascii="Times New Roman" w:hAnsi="Times New Roman" w:cs="Times New Roman"/>
          <w:color w:val="231F20"/>
          <w:sz w:val="24"/>
          <w:szCs w:val="24"/>
        </w:rPr>
        <w:t>clarity</w:t>
      </w:r>
      <w:r w:rsidRPr="00C64582">
        <w:rPr>
          <w:rFonts w:ascii="Times New Roman" w:hAnsi="Times New Roman" w:cs="Times New Roman"/>
          <w:color w:val="231F20"/>
          <w:spacing w:val="-1"/>
          <w:sz w:val="24"/>
          <w:szCs w:val="24"/>
        </w:rPr>
        <w:t xml:space="preserve"> </w:t>
      </w:r>
      <w:r w:rsidRPr="00C64582">
        <w:rPr>
          <w:rFonts w:ascii="Times New Roman" w:hAnsi="Times New Roman" w:cs="Times New Roman"/>
          <w:color w:val="231F20"/>
          <w:sz w:val="24"/>
          <w:szCs w:val="24"/>
        </w:rPr>
        <w:t>of</w:t>
      </w:r>
      <w:r w:rsidRPr="00C64582">
        <w:rPr>
          <w:rFonts w:ascii="Times New Roman" w:hAnsi="Times New Roman" w:cs="Times New Roman"/>
          <w:color w:val="231F20"/>
          <w:spacing w:val="-1"/>
          <w:sz w:val="24"/>
          <w:szCs w:val="24"/>
        </w:rPr>
        <w:t xml:space="preserve"> </w:t>
      </w:r>
      <w:r w:rsidRPr="00C64582">
        <w:rPr>
          <w:rFonts w:ascii="Times New Roman" w:hAnsi="Times New Roman" w:cs="Times New Roman"/>
          <w:color w:val="231F20"/>
          <w:sz w:val="24"/>
          <w:szCs w:val="24"/>
        </w:rPr>
        <w:t>thought,</w:t>
      </w:r>
      <w:r w:rsidRPr="00C64582">
        <w:rPr>
          <w:rFonts w:ascii="Times New Roman" w:hAnsi="Times New Roman" w:cs="Times New Roman"/>
          <w:color w:val="231F20"/>
          <w:spacing w:val="-1"/>
          <w:sz w:val="24"/>
          <w:szCs w:val="24"/>
        </w:rPr>
        <w:t xml:space="preserve"> </w:t>
      </w:r>
      <w:r w:rsidRPr="00C64582">
        <w:rPr>
          <w:rFonts w:ascii="Times New Roman" w:hAnsi="Times New Roman" w:cs="Times New Roman"/>
          <w:color w:val="231F20"/>
          <w:sz w:val="24"/>
          <w:szCs w:val="24"/>
        </w:rPr>
        <w:t xml:space="preserve">and ability to articulate ideas) which are important skills beyond written </w:t>
      </w:r>
      <w:r w:rsidRPr="00C64582">
        <w:rPr>
          <w:rFonts w:ascii="Times New Roman" w:hAnsi="Times New Roman" w:cs="Times New Roman"/>
          <w:color w:val="231F20"/>
          <w:spacing w:val="-2"/>
          <w:sz w:val="24"/>
          <w:szCs w:val="24"/>
        </w:rPr>
        <w:t>knowledge.</w:t>
      </w:r>
    </w:p>
    <w:p w14:paraId="77678646" w14:textId="77777777" w:rsidR="00085045" w:rsidRPr="00C64582" w:rsidRDefault="00085045" w:rsidP="00085045">
      <w:pPr>
        <w:widowControl w:val="0"/>
        <w:tabs>
          <w:tab w:val="left" w:pos="1065"/>
        </w:tabs>
        <w:autoSpaceDE w:val="0"/>
        <w:autoSpaceDN w:val="0"/>
        <w:spacing w:after="0" w:line="266" w:lineRule="auto"/>
        <w:ind w:left="748"/>
        <w:jc w:val="both"/>
        <w:rPr>
          <w:rFonts w:ascii="Times New Roman" w:hAnsi="Times New Roman" w:cs="Times New Roman"/>
          <w:sz w:val="24"/>
          <w:szCs w:val="24"/>
        </w:rPr>
      </w:pPr>
      <w:r w:rsidRPr="00C64582">
        <w:rPr>
          <w:rFonts w:ascii="Times New Roman" w:hAnsi="Times New Roman" w:cs="Times New Roman"/>
          <w:b/>
          <w:i/>
          <w:color w:val="231F20"/>
          <w:sz w:val="24"/>
          <w:szCs w:val="24"/>
        </w:rPr>
        <w:t>Immediate</w:t>
      </w:r>
      <w:r w:rsidRPr="00C64582">
        <w:rPr>
          <w:rFonts w:ascii="Times New Roman" w:hAnsi="Times New Roman" w:cs="Times New Roman"/>
          <w:b/>
          <w:i/>
          <w:color w:val="231F20"/>
          <w:spacing w:val="80"/>
          <w:sz w:val="24"/>
          <w:szCs w:val="24"/>
        </w:rPr>
        <w:t xml:space="preserve"> </w:t>
      </w:r>
      <w:r w:rsidRPr="00C64582">
        <w:rPr>
          <w:rFonts w:ascii="Times New Roman" w:hAnsi="Times New Roman" w:cs="Times New Roman"/>
          <w:b/>
          <w:i/>
          <w:color w:val="231F20"/>
          <w:sz w:val="24"/>
          <w:szCs w:val="24"/>
        </w:rPr>
        <w:t>interaction:</w:t>
      </w:r>
      <w:r w:rsidRPr="00C64582">
        <w:rPr>
          <w:rFonts w:ascii="Times New Roman" w:hAnsi="Times New Roman" w:cs="Times New Roman"/>
          <w:b/>
          <w:i/>
          <w:color w:val="231F20"/>
          <w:spacing w:val="80"/>
          <w:sz w:val="24"/>
          <w:szCs w:val="24"/>
        </w:rPr>
        <w:t xml:space="preserve"> </w:t>
      </w:r>
      <w:r w:rsidRPr="00C64582">
        <w:rPr>
          <w:rFonts w:ascii="Times New Roman" w:hAnsi="Times New Roman" w:cs="Times New Roman"/>
          <w:color w:val="231F20"/>
          <w:sz w:val="24"/>
          <w:szCs w:val="24"/>
        </w:rPr>
        <w:t>The</w:t>
      </w:r>
      <w:r w:rsidRPr="00C64582">
        <w:rPr>
          <w:rFonts w:ascii="Times New Roman" w:hAnsi="Times New Roman" w:cs="Times New Roman"/>
          <w:color w:val="231F20"/>
          <w:spacing w:val="80"/>
          <w:sz w:val="24"/>
          <w:szCs w:val="24"/>
        </w:rPr>
        <w:t xml:space="preserve"> </w:t>
      </w:r>
      <w:r w:rsidRPr="00C64582">
        <w:rPr>
          <w:rFonts w:ascii="Times New Roman" w:hAnsi="Times New Roman" w:cs="Times New Roman"/>
          <w:color w:val="231F20"/>
          <w:sz w:val="24"/>
          <w:szCs w:val="24"/>
        </w:rPr>
        <w:t>examiner</w:t>
      </w:r>
      <w:r w:rsidRPr="00C64582">
        <w:rPr>
          <w:rFonts w:ascii="Times New Roman" w:hAnsi="Times New Roman" w:cs="Times New Roman"/>
          <w:color w:val="231F20"/>
          <w:spacing w:val="80"/>
          <w:sz w:val="24"/>
          <w:szCs w:val="24"/>
        </w:rPr>
        <w:t xml:space="preserve"> </w:t>
      </w:r>
      <w:r w:rsidRPr="00C64582">
        <w:rPr>
          <w:rFonts w:ascii="Times New Roman" w:hAnsi="Times New Roman" w:cs="Times New Roman"/>
          <w:color w:val="231F20"/>
          <w:sz w:val="24"/>
          <w:szCs w:val="24"/>
        </w:rPr>
        <w:t>can</w:t>
      </w:r>
      <w:r w:rsidRPr="00C64582">
        <w:rPr>
          <w:rFonts w:ascii="Times New Roman" w:hAnsi="Times New Roman" w:cs="Times New Roman"/>
          <w:color w:val="231F20"/>
          <w:spacing w:val="80"/>
          <w:sz w:val="24"/>
          <w:szCs w:val="24"/>
        </w:rPr>
        <w:t xml:space="preserve"> </w:t>
      </w:r>
      <w:r w:rsidRPr="00C64582">
        <w:rPr>
          <w:rFonts w:ascii="Times New Roman" w:hAnsi="Times New Roman" w:cs="Times New Roman"/>
          <w:color w:val="231F20"/>
          <w:sz w:val="24"/>
          <w:szCs w:val="24"/>
        </w:rPr>
        <w:t>engage</w:t>
      </w:r>
      <w:r w:rsidRPr="00C64582">
        <w:rPr>
          <w:rFonts w:ascii="Times New Roman" w:hAnsi="Times New Roman" w:cs="Times New Roman"/>
          <w:color w:val="231F20"/>
          <w:spacing w:val="80"/>
          <w:sz w:val="24"/>
          <w:szCs w:val="24"/>
        </w:rPr>
        <w:t xml:space="preserve"> </w:t>
      </w:r>
      <w:r w:rsidRPr="00C64582">
        <w:rPr>
          <w:rFonts w:ascii="Times New Roman" w:hAnsi="Times New Roman" w:cs="Times New Roman"/>
          <w:color w:val="231F20"/>
          <w:sz w:val="24"/>
          <w:szCs w:val="24"/>
        </w:rPr>
        <w:t>in</w:t>
      </w:r>
      <w:r w:rsidRPr="00C64582">
        <w:rPr>
          <w:rFonts w:ascii="Times New Roman" w:hAnsi="Times New Roman" w:cs="Times New Roman"/>
          <w:color w:val="231F20"/>
          <w:spacing w:val="80"/>
          <w:sz w:val="24"/>
          <w:szCs w:val="24"/>
        </w:rPr>
        <w:t xml:space="preserve"> </w:t>
      </w:r>
      <w:r w:rsidRPr="00C64582">
        <w:rPr>
          <w:rFonts w:ascii="Times New Roman" w:hAnsi="Times New Roman" w:cs="Times New Roman"/>
          <w:color w:val="231F20"/>
          <w:sz w:val="24"/>
          <w:szCs w:val="24"/>
        </w:rPr>
        <w:t>dialogue</w:t>
      </w:r>
      <w:r w:rsidRPr="00C64582">
        <w:rPr>
          <w:rFonts w:ascii="Times New Roman" w:hAnsi="Times New Roman" w:cs="Times New Roman"/>
          <w:color w:val="231F20"/>
          <w:spacing w:val="80"/>
          <w:sz w:val="24"/>
          <w:szCs w:val="24"/>
        </w:rPr>
        <w:t xml:space="preserve"> </w:t>
      </w:r>
      <w:r w:rsidRPr="00C64582">
        <w:rPr>
          <w:rFonts w:ascii="Times New Roman" w:hAnsi="Times New Roman" w:cs="Times New Roman"/>
          <w:color w:val="231F20"/>
          <w:sz w:val="24"/>
          <w:szCs w:val="24"/>
        </w:rPr>
        <w:t xml:space="preserve">with the student, ask follow-up questions and clarify answers in real time, </w:t>
      </w:r>
      <w:r w:rsidRPr="00C64582">
        <w:rPr>
          <w:rFonts w:ascii="Times New Roman" w:hAnsi="Times New Roman" w:cs="Times New Roman"/>
          <w:color w:val="231F20"/>
          <w:spacing w:val="-2"/>
          <w:sz w:val="24"/>
          <w:szCs w:val="24"/>
        </w:rPr>
        <w:t>providing</w:t>
      </w:r>
      <w:r w:rsidRPr="00C64582">
        <w:rPr>
          <w:rFonts w:ascii="Times New Roman" w:hAnsi="Times New Roman" w:cs="Times New Roman"/>
          <w:color w:val="231F20"/>
          <w:spacing w:val="-13"/>
          <w:sz w:val="24"/>
          <w:szCs w:val="24"/>
        </w:rPr>
        <w:t xml:space="preserve"> </w:t>
      </w:r>
      <w:r w:rsidRPr="00C64582">
        <w:rPr>
          <w:rFonts w:ascii="Times New Roman" w:hAnsi="Times New Roman" w:cs="Times New Roman"/>
          <w:color w:val="231F20"/>
          <w:spacing w:val="-2"/>
          <w:sz w:val="24"/>
          <w:szCs w:val="24"/>
        </w:rPr>
        <w:t>a</w:t>
      </w:r>
      <w:r w:rsidRPr="00C64582">
        <w:rPr>
          <w:rFonts w:ascii="Times New Roman" w:hAnsi="Times New Roman" w:cs="Times New Roman"/>
          <w:color w:val="231F20"/>
          <w:spacing w:val="-13"/>
          <w:sz w:val="24"/>
          <w:szCs w:val="24"/>
        </w:rPr>
        <w:t xml:space="preserve"> </w:t>
      </w:r>
      <w:r w:rsidRPr="00C64582">
        <w:rPr>
          <w:rFonts w:ascii="Times New Roman" w:hAnsi="Times New Roman" w:cs="Times New Roman"/>
          <w:color w:val="231F20"/>
          <w:spacing w:val="-2"/>
          <w:sz w:val="24"/>
          <w:szCs w:val="24"/>
        </w:rPr>
        <w:t>deeper</w:t>
      </w:r>
      <w:r w:rsidRPr="00C64582">
        <w:rPr>
          <w:rFonts w:ascii="Times New Roman" w:hAnsi="Times New Roman" w:cs="Times New Roman"/>
          <w:color w:val="231F20"/>
          <w:spacing w:val="-13"/>
          <w:sz w:val="24"/>
          <w:szCs w:val="24"/>
        </w:rPr>
        <w:t xml:space="preserve"> </w:t>
      </w:r>
      <w:r w:rsidRPr="00C64582">
        <w:rPr>
          <w:rFonts w:ascii="Times New Roman" w:hAnsi="Times New Roman" w:cs="Times New Roman"/>
          <w:color w:val="231F20"/>
          <w:spacing w:val="-2"/>
          <w:sz w:val="24"/>
          <w:szCs w:val="24"/>
        </w:rPr>
        <w:t>understanding</w:t>
      </w:r>
      <w:r w:rsidRPr="00C64582">
        <w:rPr>
          <w:rFonts w:ascii="Times New Roman" w:hAnsi="Times New Roman" w:cs="Times New Roman"/>
          <w:color w:val="231F20"/>
          <w:spacing w:val="-13"/>
          <w:sz w:val="24"/>
          <w:szCs w:val="24"/>
        </w:rPr>
        <w:t xml:space="preserve"> </w:t>
      </w:r>
      <w:r w:rsidRPr="00C64582">
        <w:rPr>
          <w:rFonts w:ascii="Times New Roman" w:hAnsi="Times New Roman" w:cs="Times New Roman"/>
          <w:color w:val="231F20"/>
          <w:spacing w:val="-2"/>
          <w:sz w:val="24"/>
          <w:szCs w:val="24"/>
        </w:rPr>
        <w:t>of</w:t>
      </w:r>
      <w:r w:rsidRPr="00C64582">
        <w:rPr>
          <w:rFonts w:ascii="Times New Roman" w:hAnsi="Times New Roman" w:cs="Times New Roman"/>
          <w:color w:val="231F20"/>
          <w:spacing w:val="-13"/>
          <w:sz w:val="24"/>
          <w:szCs w:val="24"/>
        </w:rPr>
        <w:t xml:space="preserve"> </w:t>
      </w:r>
      <w:r w:rsidRPr="00C64582">
        <w:rPr>
          <w:rFonts w:ascii="Times New Roman" w:hAnsi="Times New Roman" w:cs="Times New Roman"/>
          <w:color w:val="231F20"/>
          <w:spacing w:val="-2"/>
          <w:sz w:val="24"/>
          <w:szCs w:val="24"/>
        </w:rPr>
        <w:t>the</w:t>
      </w:r>
      <w:r w:rsidRPr="00C64582">
        <w:rPr>
          <w:rFonts w:ascii="Times New Roman" w:hAnsi="Times New Roman" w:cs="Times New Roman"/>
          <w:color w:val="231F20"/>
          <w:spacing w:val="-13"/>
          <w:sz w:val="24"/>
          <w:szCs w:val="24"/>
        </w:rPr>
        <w:t xml:space="preserve"> </w:t>
      </w:r>
      <w:r w:rsidRPr="00C64582">
        <w:rPr>
          <w:rFonts w:ascii="Times New Roman" w:hAnsi="Times New Roman" w:cs="Times New Roman"/>
          <w:color w:val="231F20"/>
          <w:spacing w:val="-2"/>
          <w:sz w:val="24"/>
          <w:szCs w:val="24"/>
        </w:rPr>
        <w:t>student’s</w:t>
      </w:r>
      <w:r w:rsidRPr="00C64582">
        <w:rPr>
          <w:rFonts w:ascii="Times New Roman" w:hAnsi="Times New Roman" w:cs="Times New Roman"/>
          <w:color w:val="231F20"/>
          <w:spacing w:val="-12"/>
          <w:sz w:val="24"/>
          <w:szCs w:val="24"/>
        </w:rPr>
        <w:t xml:space="preserve"> </w:t>
      </w:r>
      <w:r w:rsidRPr="00C64582">
        <w:rPr>
          <w:rFonts w:ascii="Times New Roman" w:hAnsi="Times New Roman" w:cs="Times New Roman"/>
          <w:color w:val="231F20"/>
          <w:spacing w:val="-2"/>
          <w:sz w:val="24"/>
          <w:szCs w:val="24"/>
        </w:rPr>
        <w:t>knowledge</w:t>
      </w:r>
      <w:r w:rsidRPr="00C64582">
        <w:rPr>
          <w:rFonts w:ascii="Times New Roman" w:hAnsi="Times New Roman" w:cs="Times New Roman"/>
          <w:color w:val="231F20"/>
          <w:spacing w:val="-13"/>
          <w:sz w:val="24"/>
          <w:szCs w:val="24"/>
        </w:rPr>
        <w:t xml:space="preserve"> </w:t>
      </w:r>
      <w:r w:rsidRPr="00C64582">
        <w:rPr>
          <w:rFonts w:ascii="Times New Roman" w:hAnsi="Times New Roman" w:cs="Times New Roman"/>
          <w:color w:val="231F20"/>
          <w:spacing w:val="-2"/>
          <w:sz w:val="24"/>
          <w:szCs w:val="24"/>
        </w:rPr>
        <w:t>and</w:t>
      </w:r>
      <w:r w:rsidRPr="00C64582">
        <w:rPr>
          <w:rFonts w:ascii="Times New Roman" w:hAnsi="Times New Roman" w:cs="Times New Roman"/>
          <w:color w:val="231F20"/>
          <w:spacing w:val="-13"/>
          <w:sz w:val="24"/>
          <w:szCs w:val="24"/>
        </w:rPr>
        <w:t xml:space="preserve"> </w:t>
      </w:r>
      <w:r w:rsidRPr="00C64582">
        <w:rPr>
          <w:rFonts w:ascii="Times New Roman" w:hAnsi="Times New Roman" w:cs="Times New Roman"/>
          <w:color w:val="231F20"/>
          <w:spacing w:val="-2"/>
          <w:sz w:val="24"/>
          <w:szCs w:val="24"/>
        </w:rPr>
        <w:t xml:space="preserve">deeper </w:t>
      </w:r>
      <w:r w:rsidRPr="00C64582">
        <w:rPr>
          <w:rFonts w:ascii="Times New Roman" w:hAnsi="Times New Roman" w:cs="Times New Roman"/>
          <w:color w:val="231F20"/>
          <w:sz w:val="24"/>
          <w:szCs w:val="24"/>
        </w:rPr>
        <w:t>exploration of topics.</w:t>
      </w:r>
    </w:p>
    <w:p w14:paraId="59971D3F" w14:textId="77777777" w:rsidR="00085045" w:rsidRPr="00C64582" w:rsidRDefault="00085045" w:rsidP="00085045">
      <w:pPr>
        <w:widowControl w:val="0"/>
        <w:tabs>
          <w:tab w:val="left" w:pos="1065"/>
        </w:tabs>
        <w:autoSpaceDE w:val="0"/>
        <w:autoSpaceDN w:val="0"/>
        <w:spacing w:after="0" w:line="266" w:lineRule="auto"/>
        <w:ind w:left="748"/>
        <w:jc w:val="both"/>
        <w:rPr>
          <w:rFonts w:ascii="Times New Roman" w:hAnsi="Times New Roman" w:cs="Times New Roman"/>
          <w:sz w:val="24"/>
          <w:szCs w:val="24"/>
        </w:rPr>
      </w:pPr>
      <w:r w:rsidRPr="00C64582">
        <w:rPr>
          <w:rFonts w:ascii="Times New Roman" w:hAnsi="Times New Roman" w:cs="Times New Roman"/>
          <w:b/>
          <w:i/>
          <w:color w:val="231F20"/>
          <w:sz w:val="24"/>
          <w:szCs w:val="24"/>
        </w:rPr>
        <w:t>Immediate feedback</w:t>
      </w:r>
      <w:r w:rsidRPr="00C64582">
        <w:rPr>
          <w:rFonts w:ascii="Times New Roman" w:hAnsi="Times New Roman" w:cs="Times New Roman"/>
          <w:i/>
          <w:color w:val="231F20"/>
          <w:sz w:val="24"/>
          <w:szCs w:val="24"/>
        </w:rPr>
        <w:t xml:space="preserve">: </w:t>
      </w:r>
      <w:r w:rsidRPr="00C64582">
        <w:rPr>
          <w:rFonts w:ascii="Times New Roman" w:hAnsi="Times New Roman" w:cs="Times New Roman"/>
          <w:color w:val="231F20"/>
          <w:sz w:val="24"/>
          <w:szCs w:val="24"/>
        </w:rPr>
        <w:t>Students often receive immediate feedback from</w:t>
      </w:r>
      <w:r w:rsidRPr="00C64582">
        <w:rPr>
          <w:rFonts w:ascii="Times New Roman" w:hAnsi="Times New Roman" w:cs="Times New Roman"/>
          <w:color w:val="231F20"/>
          <w:spacing w:val="40"/>
          <w:sz w:val="24"/>
          <w:szCs w:val="24"/>
        </w:rPr>
        <w:t xml:space="preserve"> </w:t>
      </w:r>
      <w:r w:rsidRPr="00C64582">
        <w:rPr>
          <w:rFonts w:ascii="Times New Roman" w:hAnsi="Times New Roman" w:cs="Times New Roman"/>
          <w:color w:val="231F20"/>
          <w:sz w:val="24"/>
          <w:szCs w:val="24"/>
        </w:rPr>
        <w:t>the examiner, which can be constructive and guide their learning.</w:t>
      </w:r>
    </w:p>
    <w:p w14:paraId="1549D06F" w14:textId="77777777" w:rsidR="00085045" w:rsidRPr="00C64582" w:rsidRDefault="00085045" w:rsidP="00085045">
      <w:pPr>
        <w:widowControl w:val="0"/>
        <w:tabs>
          <w:tab w:val="left" w:pos="1065"/>
        </w:tabs>
        <w:autoSpaceDE w:val="0"/>
        <w:autoSpaceDN w:val="0"/>
        <w:spacing w:after="0" w:line="266" w:lineRule="auto"/>
        <w:ind w:left="748"/>
        <w:jc w:val="both"/>
        <w:rPr>
          <w:rFonts w:ascii="Times New Roman" w:hAnsi="Times New Roman" w:cs="Times New Roman"/>
          <w:sz w:val="24"/>
          <w:szCs w:val="24"/>
        </w:rPr>
      </w:pPr>
      <w:r w:rsidRPr="00C64582">
        <w:rPr>
          <w:rFonts w:ascii="Times New Roman" w:hAnsi="Times New Roman" w:cs="Times New Roman"/>
          <w:b/>
          <w:i/>
          <w:color w:val="231F20"/>
          <w:sz w:val="24"/>
          <w:szCs w:val="24"/>
        </w:rPr>
        <w:t xml:space="preserve">Adaptability: </w:t>
      </w:r>
      <w:r w:rsidRPr="00C64582">
        <w:rPr>
          <w:rFonts w:ascii="Times New Roman" w:hAnsi="Times New Roman" w:cs="Times New Roman"/>
          <w:color w:val="231F20"/>
          <w:sz w:val="24"/>
          <w:szCs w:val="24"/>
        </w:rPr>
        <w:t>Examiners</w:t>
      </w:r>
      <w:r w:rsidRPr="00C64582">
        <w:rPr>
          <w:rFonts w:ascii="Times New Roman" w:hAnsi="Times New Roman" w:cs="Times New Roman"/>
          <w:color w:val="231F20"/>
          <w:spacing w:val="-7"/>
          <w:sz w:val="24"/>
          <w:szCs w:val="24"/>
        </w:rPr>
        <w:t xml:space="preserve"> </w:t>
      </w:r>
      <w:r w:rsidRPr="00C64582">
        <w:rPr>
          <w:rFonts w:ascii="Times New Roman" w:hAnsi="Times New Roman" w:cs="Times New Roman"/>
          <w:color w:val="231F20"/>
          <w:sz w:val="24"/>
          <w:szCs w:val="24"/>
        </w:rPr>
        <w:t>can</w:t>
      </w:r>
      <w:r w:rsidRPr="00C64582">
        <w:rPr>
          <w:rFonts w:ascii="Times New Roman" w:hAnsi="Times New Roman" w:cs="Times New Roman"/>
          <w:color w:val="231F20"/>
          <w:spacing w:val="-7"/>
          <w:sz w:val="24"/>
          <w:szCs w:val="24"/>
        </w:rPr>
        <w:t xml:space="preserve"> </w:t>
      </w:r>
      <w:r w:rsidRPr="00C64582">
        <w:rPr>
          <w:rFonts w:ascii="Times New Roman" w:hAnsi="Times New Roman" w:cs="Times New Roman"/>
          <w:color w:val="231F20"/>
          <w:sz w:val="24"/>
          <w:szCs w:val="24"/>
        </w:rPr>
        <w:t>adjust</w:t>
      </w:r>
      <w:r w:rsidRPr="00C64582">
        <w:rPr>
          <w:rFonts w:ascii="Times New Roman" w:hAnsi="Times New Roman" w:cs="Times New Roman"/>
          <w:color w:val="231F20"/>
          <w:spacing w:val="-8"/>
          <w:sz w:val="24"/>
          <w:szCs w:val="24"/>
        </w:rPr>
        <w:t xml:space="preserve"> </w:t>
      </w:r>
      <w:r w:rsidRPr="00C64582">
        <w:rPr>
          <w:rFonts w:ascii="Times New Roman" w:hAnsi="Times New Roman" w:cs="Times New Roman"/>
          <w:color w:val="231F20"/>
          <w:sz w:val="24"/>
          <w:szCs w:val="24"/>
        </w:rPr>
        <w:t>the</w:t>
      </w:r>
      <w:r w:rsidRPr="00C64582">
        <w:rPr>
          <w:rFonts w:ascii="Times New Roman" w:hAnsi="Times New Roman" w:cs="Times New Roman"/>
          <w:color w:val="231F20"/>
          <w:spacing w:val="-8"/>
          <w:sz w:val="24"/>
          <w:szCs w:val="24"/>
        </w:rPr>
        <w:t xml:space="preserve"> </w:t>
      </w:r>
      <w:r w:rsidRPr="00C64582">
        <w:rPr>
          <w:rFonts w:ascii="Times New Roman" w:hAnsi="Times New Roman" w:cs="Times New Roman"/>
          <w:color w:val="231F20"/>
          <w:sz w:val="24"/>
          <w:szCs w:val="24"/>
        </w:rPr>
        <w:t>difficulty</w:t>
      </w:r>
      <w:r w:rsidRPr="00C64582">
        <w:rPr>
          <w:rFonts w:ascii="Times New Roman" w:hAnsi="Times New Roman" w:cs="Times New Roman"/>
          <w:color w:val="231F20"/>
          <w:spacing w:val="-8"/>
          <w:sz w:val="24"/>
          <w:szCs w:val="24"/>
        </w:rPr>
        <w:t xml:space="preserve"> </w:t>
      </w:r>
      <w:r w:rsidRPr="00C64582">
        <w:rPr>
          <w:rFonts w:ascii="Times New Roman" w:hAnsi="Times New Roman" w:cs="Times New Roman"/>
          <w:color w:val="231F20"/>
          <w:sz w:val="24"/>
          <w:szCs w:val="24"/>
        </w:rPr>
        <w:t>or</w:t>
      </w:r>
      <w:r w:rsidRPr="00C64582">
        <w:rPr>
          <w:rFonts w:ascii="Times New Roman" w:hAnsi="Times New Roman" w:cs="Times New Roman"/>
          <w:color w:val="231F20"/>
          <w:spacing w:val="-7"/>
          <w:sz w:val="24"/>
          <w:szCs w:val="24"/>
        </w:rPr>
        <w:t xml:space="preserve"> </w:t>
      </w:r>
      <w:r w:rsidRPr="00C64582">
        <w:rPr>
          <w:rFonts w:ascii="Times New Roman" w:hAnsi="Times New Roman" w:cs="Times New Roman"/>
          <w:color w:val="231F20"/>
          <w:sz w:val="24"/>
          <w:szCs w:val="24"/>
        </w:rPr>
        <w:t>direction</w:t>
      </w:r>
      <w:r w:rsidRPr="00C64582">
        <w:rPr>
          <w:rFonts w:ascii="Times New Roman" w:hAnsi="Times New Roman" w:cs="Times New Roman"/>
          <w:color w:val="231F20"/>
          <w:spacing w:val="-7"/>
          <w:sz w:val="24"/>
          <w:szCs w:val="24"/>
        </w:rPr>
        <w:t xml:space="preserve"> </w:t>
      </w:r>
      <w:r w:rsidRPr="00C64582">
        <w:rPr>
          <w:rFonts w:ascii="Times New Roman" w:hAnsi="Times New Roman" w:cs="Times New Roman"/>
          <w:color w:val="231F20"/>
          <w:sz w:val="24"/>
          <w:szCs w:val="24"/>
        </w:rPr>
        <w:t>of</w:t>
      </w:r>
      <w:r w:rsidRPr="00C64582">
        <w:rPr>
          <w:rFonts w:ascii="Times New Roman" w:hAnsi="Times New Roman" w:cs="Times New Roman"/>
          <w:color w:val="231F20"/>
          <w:spacing w:val="-7"/>
          <w:sz w:val="24"/>
          <w:szCs w:val="24"/>
        </w:rPr>
        <w:t xml:space="preserve"> </w:t>
      </w:r>
      <w:r w:rsidRPr="00C64582">
        <w:rPr>
          <w:rFonts w:ascii="Times New Roman" w:hAnsi="Times New Roman" w:cs="Times New Roman"/>
          <w:color w:val="231F20"/>
          <w:sz w:val="24"/>
          <w:szCs w:val="24"/>
        </w:rPr>
        <w:t xml:space="preserve">questions </w:t>
      </w:r>
      <w:r w:rsidRPr="00C64582">
        <w:rPr>
          <w:rFonts w:ascii="Times New Roman" w:hAnsi="Times New Roman" w:cs="Times New Roman"/>
          <w:color w:val="231F20"/>
          <w:spacing w:val="-2"/>
          <w:sz w:val="24"/>
          <w:szCs w:val="24"/>
        </w:rPr>
        <w:t>based</w:t>
      </w:r>
      <w:r w:rsidRPr="00C64582">
        <w:rPr>
          <w:rFonts w:ascii="Times New Roman" w:hAnsi="Times New Roman" w:cs="Times New Roman"/>
          <w:color w:val="231F20"/>
          <w:spacing w:val="-6"/>
          <w:sz w:val="24"/>
          <w:szCs w:val="24"/>
        </w:rPr>
        <w:t xml:space="preserve"> </w:t>
      </w:r>
      <w:r w:rsidRPr="00C64582">
        <w:rPr>
          <w:rFonts w:ascii="Times New Roman" w:hAnsi="Times New Roman" w:cs="Times New Roman"/>
          <w:color w:val="231F20"/>
          <w:spacing w:val="-2"/>
          <w:sz w:val="24"/>
          <w:szCs w:val="24"/>
        </w:rPr>
        <w:t>on</w:t>
      </w:r>
      <w:r w:rsidRPr="00C64582">
        <w:rPr>
          <w:rFonts w:ascii="Times New Roman" w:hAnsi="Times New Roman" w:cs="Times New Roman"/>
          <w:color w:val="231F20"/>
          <w:spacing w:val="-6"/>
          <w:sz w:val="24"/>
          <w:szCs w:val="24"/>
        </w:rPr>
        <w:t xml:space="preserve"> </w:t>
      </w:r>
      <w:r w:rsidRPr="00C64582">
        <w:rPr>
          <w:rFonts w:ascii="Times New Roman" w:hAnsi="Times New Roman" w:cs="Times New Roman"/>
          <w:color w:val="231F20"/>
          <w:spacing w:val="-2"/>
          <w:sz w:val="24"/>
          <w:szCs w:val="24"/>
        </w:rPr>
        <w:t>the</w:t>
      </w:r>
      <w:r w:rsidRPr="00C64582">
        <w:rPr>
          <w:rFonts w:ascii="Times New Roman" w:hAnsi="Times New Roman" w:cs="Times New Roman"/>
          <w:color w:val="231F20"/>
          <w:spacing w:val="-6"/>
          <w:sz w:val="24"/>
          <w:szCs w:val="24"/>
        </w:rPr>
        <w:t xml:space="preserve"> </w:t>
      </w:r>
      <w:r w:rsidRPr="00C64582">
        <w:rPr>
          <w:rFonts w:ascii="Times New Roman" w:hAnsi="Times New Roman" w:cs="Times New Roman"/>
          <w:color w:val="231F20"/>
          <w:spacing w:val="-2"/>
          <w:sz w:val="24"/>
          <w:szCs w:val="24"/>
        </w:rPr>
        <w:t>student’s</w:t>
      </w:r>
      <w:r w:rsidRPr="00C64582">
        <w:rPr>
          <w:rFonts w:ascii="Times New Roman" w:hAnsi="Times New Roman" w:cs="Times New Roman"/>
          <w:color w:val="231F20"/>
          <w:spacing w:val="-6"/>
          <w:sz w:val="24"/>
          <w:szCs w:val="24"/>
        </w:rPr>
        <w:t xml:space="preserve"> </w:t>
      </w:r>
      <w:r w:rsidRPr="00C64582">
        <w:rPr>
          <w:rFonts w:ascii="Times New Roman" w:hAnsi="Times New Roman" w:cs="Times New Roman"/>
          <w:color w:val="231F20"/>
          <w:spacing w:val="-2"/>
          <w:sz w:val="24"/>
          <w:szCs w:val="24"/>
        </w:rPr>
        <w:t>responses,</w:t>
      </w:r>
      <w:r w:rsidRPr="00C64582">
        <w:rPr>
          <w:rFonts w:ascii="Times New Roman" w:hAnsi="Times New Roman" w:cs="Times New Roman"/>
          <w:color w:val="231F20"/>
          <w:spacing w:val="-7"/>
          <w:sz w:val="24"/>
          <w:szCs w:val="24"/>
        </w:rPr>
        <w:t xml:space="preserve"> </w:t>
      </w:r>
      <w:r w:rsidRPr="00C64582">
        <w:rPr>
          <w:rFonts w:ascii="Times New Roman" w:hAnsi="Times New Roman" w:cs="Times New Roman"/>
          <w:color w:val="231F20"/>
          <w:spacing w:val="-2"/>
          <w:sz w:val="24"/>
          <w:szCs w:val="24"/>
        </w:rPr>
        <w:t>tailoring</w:t>
      </w:r>
      <w:r w:rsidRPr="00C64582">
        <w:rPr>
          <w:rFonts w:ascii="Times New Roman" w:hAnsi="Times New Roman" w:cs="Times New Roman"/>
          <w:color w:val="231F20"/>
          <w:spacing w:val="-6"/>
          <w:sz w:val="24"/>
          <w:szCs w:val="24"/>
        </w:rPr>
        <w:t xml:space="preserve"> </w:t>
      </w:r>
      <w:r w:rsidRPr="00C64582">
        <w:rPr>
          <w:rFonts w:ascii="Times New Roman" w:hAnsi="Times New Roman" w:cs="Times New Roman"/>
          <w:color w:val="231F20"/>
          <w:spacing w:val="-2"/>
          <w:sz w:val="24"/>
          <w:szCs w:val="24"/>
        </w:rPr>
        <w:t>the</w:t>
      </w:r>
      <w:r w:rsidRPr="00C64582">
        <w:rPr>
          <w:rFonts w:ascii="Times New Roman" w:hAnsi="Times New Roman" w:cs="Times New Roman"/>
          <w:color w:val="231F20"/>
          <w:spacing w:val="-6"/>
          <w:sz w:val="24"/>
          <w:szCs w:val="24"/>
        </w:rPr>
        <w:t xml:space="preserve"> </w:t>
      </w:r>
      <w:r w:rsidRPr="00C64582">
        <w:rPr>
          <w:rFonts w:ascii="Times New Roman" w:hAnsi="Times New Roman" w:cs="Times New Roman"/>
          <w:color w:val="231F20"/>
          <w:spacing w:val="-2"/>
          <w:sz w:val="24"/>
          <w:szCs w:val="24"/>
        </w:rPr>
        <w:t>assessment</w:t>
      </w:r>
      <w:r w:rsidRPr="00C64582">
        <w:rPr>
          <w:rFonts w:ascii="Times New Roman" w:hAnsi="Times New Roman" w:cs="Times New Roman"/>
          <w:color w:val="231F20"/>
          <w:spacing w:val="-7"/>
          <w:sz w:val="24"/>
          <w:szCs w:val="24"/>
        </w:rPr>
        <w:t xml:space="preserve"> </w:t>
      </w:r>
      <w:r w:rsidRPr="00C64582">
        <w:rPr>
          <w:rFonts w:ascii="Times New Roman" w:hAnsi="Times New Roman" w:cs="Times New Roman"/>
          <w:color w:val="231F20"/>
          <w:spacing w:val="-2"/>
          <w:sz w:val="24"/>
          <w:szCs w:val="24"/>
        </w:rPr>
        <w:t>to</w:t>
      </w:r>
      <w:r w:rsidRPr="00C64582">
        <w:rPr>
          <w:rFonts w:ascii="Times New Roman" w:hAnsi="Times New Roman" w:cs="Times New Roman"/>
          <w:color w:val="231F20"/>
          <w:spacing w:val="-6"/>
          <w:sz w:val="24"/>
          <w:szCs w:val="24"/>
        </w:rPr>
        <w:t xml:space="preserve"> </w:t>
      </w:r>
      <w:r w:rsidRPr="00C64582">
        <w:rPr>
          <w:rFonts w:ascii="Times New Roman" w:hAnsi="Times New Roman" w:cs="Times New Roman"/>
          <w:color w:val="231F20"/>
          <w:spacing w:val="-2"/>
          <w:sz w:val="24"/>
          <w:szCs w:val="24"/>
        </w:rPr>
        <w:t xml:space="preserve">individual </w:t>
      </w:r>
      <w:r w:rsidRPr="00C64582">
        <w:rPr>
          <w:rFonts w:ascii="Times New Roman" w:hAnsi="Times New Roman" w:cs="Times New Roman"/>
          <w:color w:val="231F20"/>
          <w:sz w:val="24"/>
          <w:szCs w:val="24"/>
        </w:rPr>
        <w:t>ability levels.</w:t>
      </w:r>
    </w:p>
    <w:p w14:paraId="4BCDDDEF" w14:textId="77777777" w:rsidR="00085045" w:rsidRPr="00C64582" w:rsidRDefault="00085045" w:rsidP="00085045">
      <w:pPr>
        <w:widowControl w:val="0"/>
        <w:tabs>
          <w:tab w:val="left" w:pos="1065"/>
        </w:tabs>
        <w:autoSpaceDE w:val="0"/>
        <w:autoSpaceDN w:val="0"/>
        <w:spacing w:after="0" w:line="266" w:lineRule="auto"/>
        <w:ind w:left="748"/>
        <w:jc w:val="both"/>
        <w:rPr>
          <w:rFonts w:ascii="Times New Roman" w:hAnsi="Times New Roman" w:cs="Times New Roman"/>
          <w:sz w:val="24"/>
          <w:szCs w:val="24"/>
        </w:rPr>
      </w:pPr>
      <w:r w:rsidRPr="00C64582">
        <w:rPr>
          <w:rFonts w:ascii="Times New Roman" w:hAnsi="Times New Roman" w:cs="Times New Roman"/>
          <w:b/>
          <w:i/>
          <w:color w:val="231F20"/>
          <w:w w:val="105"/>
          <w:sz w:val="24"/>
          <w:szCs w:val="24"/>
        </w:rPr>
        <w:t>Reduce</w:t>
      </w:r>
      <w:r w:rsidRPr="00C64582">
        <w:rPr>
          <w:rFonts w:ascii="Times New Roman" w:hAnsi="Times New Roman" w:cs="Times New Roman"/>
          <w:b/>
          <w:i/>
          <w:color w:val="231F20"/>
          <w:spacing w:val="40"/>
          <w:w w:val="105"/>
          <w:sz w:val="24"/>
          <w:szCs w:val="24"/>
        </w:rPr>
        <w:t xml:space="preserve"> </w:t>
      </w:r>
      <w:r w:rsidRPr="00C64582">
        <w:rPr>
          <w:rFonts w:ascii="Times New Roman" w:hAnsi="Times New Roman" w:cs="Times New Roman"/>
          <w:b/>
          <w:i/>
          <w:color w:val="231F20"/>
          <w:w w:val="105"/>
          <w:sz w:val="24"/>
          <w:szCs w:val="24"/>
        </w:rPr>
        <w:t>memorization:</w:t>
      </w:r>
      <w:r w:rsidRPr="00C64582">
        <w:rPr>
          <w:rFonts w:ascii="Times New Roman" w:hAnsi="Times New Roman" w:cs="Times New Roman"/>
          <w:b/>
          <w:i/>
          <w:color w:val="231F20"/>
          <w:spacing w:val="40"/>
          <w:w w:val="105"/>
          <w:sz w:val="24"/>
          <w:szCs w:val="24"/>
        </w:rPr>
        <w:t xml:space="preserve"> </w:t>
      </w:r>
      <w:r w:rsidRPr="00C64582">
        <w:rPr>
          <w:rFonts w:ascii="Times New Roman" w:hAnsi="Times New Roman" w:cs="Times New Roman"/>
          <w:color w:val="231F20"/>
          <w:w w:val="105"/>
          <w:sz w:val="24"/>
          <w:szCs w:val="24"/>
        </w:rPr>
        <w:t>Unlike</w:t>
      </w:r>
      <w:r w:rsidRPr="00C64582">
        <w:rPr>
          <w:rFonts w:ascii="Times New Roman" w:hAnsi="Times New Roman" w:cs="Times New Roman"/>
          <w:color w:val="231F20"/>
          <w:spacing w:val="40"/>
          <w:w w:val="105"/>
          <w:sz w:val="24"/>
          <w:szCs w:val="24"/>
        </w:rPr>
        <w:t xml:space="preserve"> </w:t>
      </w:r>
      <w:r w:rsidRPr="00C64582">
        <w:rPr>
          <w:rFonts w:ascii="Times New Roman" w:hAnsi="Times New Roman" w:cs="Times New Roman"/>
          <w:color w:val="231F20"/>
          <w:w w:val="105"/>
          <w:sz w:val="24"/>
          <w:szCs w:val="24"/>
        </w:rPr>
        <w:t>written</w:t>
      </w:r>
      <w:r w:rsidRPr="00C64582">
        <w:rPr>
          <w:rFonts w:ascii="Times New Roman" w:hAnsi="Times New Roman" w:cs="Times New Roman"/>
          <w:color w:val="231F20"/>
          <w:spacing w:val="40"/>
          <w:w w:val="105"/>
          <w:sz w:val="24"/>
          <w:szCs w:val="24"/>
        </w:rPr>
        <w:t xml:space="preserve"> </w:t>
      </w:r>
      <w:r w:rsidRPr="00C64582">
        <w:rPr>
          <w:rFonts w:ascii="Times New Roman" w:hAnsi="Times New Roman" w:cs="Times New Roman"/>
          <w:color w:val="231F20"/>
          <w:w w:val="105"/>
          <w:sz w:val="24"/>
          <w:szCs w:val="24"/>
        </w:rPr>
        <w:t>exams,</w:t>
      </w:r>
      <w:r w:rsidRPr="00C64582">
        <w:rPr>
          <w:rFonts w:ascii="Times New Roman" w:hAnsi="Times New Roman" w:cs="Times New Roman"/>
          <w:color w:val="231F20"/>
          <w:spacing w:val="40"/>
          <w:w w:val="105"/>
          <w:sz w:val="24"/>
          <w:szCs w:val="24"/>
        </w:rPr>
        <w:t xml:space="preserve"> </w:t>
      </w:r>
      <w:r w:rsidRPr="00C64582">
        <w:rPr>
          <w:rFonts w:ascii="Times New Roman" w:hAnsi="Times New Roman" w:cs="Times New Roman"/>
          <w:color w:val="231F20"/>
          <w:w w:val="105"/>
          <w:sz w:val="24"/>
          <w:szCs w:val="24"/>
        </w:rPr>
        <w:t>which</w:t>
      </w:r>
      <w:r w:rsidRPr="00C64582">
        <w:rPr>
          <w:rFonts w:ascii="Times New Roman" w:hAnsi="Times New Roman" w:cs="Times New Roman"/>
          <w:color w:val="231F20"/>
          <w:spacing w:val="40"/>
          <w:w w:val="105"/>
          <w:sz w:val="24"/>
          <w:szCs w:val="24"/>
        </w:rPr>
        <w:t xml:space="preserve"> </w:t>
      </w:r>
      <w:r w:rsidRPr="00C64582">
        <w:rPr>
          <w:rFonts w:ascii="Times New Roman" w:hAnsi="Times New Roman" w:cs="Times New Roman"/>
          <w:color w:val="231F20"/>
          <w:w w:val="105"/>
          <w:sz w:val="24"/>
          <w:szCs w:val="24"/>
        </w:rPr>
        <w:t>may</w:t>
      </w:r>
      <w:r w:rsidRPr="00C64582">
        <w:rPr>
          <w:rFonts w:ascii="Times New Roman" w:hAnsi="Times New Roman" w:cs="Times New Roman"/>
          <w:color w:val="231F20"/>
          <w:spacing w:val="40"/>
          <w:w w:val="105"/>
          <w:sz w:val="24"/>
          <w:szCs w:val="24"/>
        </w:rPr>
        <w:t xml:space="preserve"> </w:t>
      </w:r>
      <w:r w:rsidRPr="00C64582">
        <w:rPr>
          <w:rFonts w:ascii="Times New Roman" w:hAnsi="Times New Roman" w:cs="Times New Roman"/>
          <w:color w:val="231F20"/>
          <w:w w:val="105"/>
          <w:sz w:val="24"/>
          <w:szCs w:val="24"/>
        </w:rPr>
        <w:t>focus</w:t>
      </w:r>
      <w:r w:rsidRPr="00C64582">
        <w:rPr>
          <w:rFonts w:ascii="Times New Roman" w:hAnsi="Times New Roman" w:cs="Times New Roman"/>
          <w:color w:val="231F20"/>
          <w:spacing w:val="40"/>
          <w:w w:val="105"/>
          <w:sz w:val="24"/>
          <w:szCs w:val="24"/>
        </w:rPr>
        <w:t xml:space="preserve"> </w:t>
      </w:r>
      <w:r w:rsidRPr="00C64582">
        <w:rPr>
          <w:rFonts w:ascii="Times New Roman" w:hAnsi="Times New Roman" w:cs="Times New Roman"/>
          <w:color w:val="231F20"/>
          <w:w w:val="105"/>
          <w:sz w:val="24"/>
          <w:szCs w:val="24"/>
        </w:rPr>
        <w:t xml:space="preserve">on rote memorization, oral exams allow students to demonstrate their </w:t>
      </w:r>
      <w:r w:rsidRPr="00C64582">
        <w:rPr>
          <w:rFonts w:ascii="Times New Roman" w:hAnsi="Times New Roman" w:cs="Times New Roman"/>
          <w:color w:val="231F20"/>
          <w:sz w:val="24"/>
          <w:szCs w:val="24"/>
        </w:rPr>
        <w:t>understanding and reasoning processes.</w:t>
      </w:r>
    </w:p>
    <w:p w14:paraId="33C7E8BA" w14:textId="77777777" w:rsidR="00085045" w:rsidRPr="00C64582" w:rsidRDefault="00085045" w:rsidP="00085045">
      <w:pPr>
        <w:widowControl w:val="0"/>
        <w:tabs>
          <w:tab w:val="left" w:pos="1065"/>
        </w:tabs>
        <w:autoSpaceDE w:val="0"/>
        <w:autoSpaceDN w:val="0"/>
        <w:spacing w:after="0" w:line="266" w:lineRule="auto"/>
        <w:ind w:left="748"/>
        <w:jc w:val="both"/>
        <w:rPr>
          <w:rFonts w:ascii="Times New Roman" w:hAnsi="Times New Roman" w:cs="Times New Roman"/>
          <w:sz w:val="24"/>
          <w:szCs w:val="24"/>
        </w:rPr>
      </w:pPr>
      <w:r w:rsidRPr="00C64582">
        <w:rPr>
          <w:rFonts w:ascii="Times New Roman" w:hAnsi="Times New Roman" w:cs="Times New Roman"/>
          <w:b/>
          <w:i/>
          <w:color w:val="231F20"/>
          <w:w w:val="105"/>
          <w:sz w:val="24"/>
          <w:szCs w:val="24"/>
        </w:rPr>
        <w:t xml:space="preserve">Test Higher-Order Thinking: </w:t>
      </w:r>
      <w:r w:rsidRPr="00C64582">
        <w:rPr>
          <w:rFonts w:ascii="Times New Roman" w:hAnsi="Times New Roman" w:cs="Times New Roman"/>
          <w:color w:val="231F20"/>
          <w:w w:val="105"/>
          <w:sz w:val="24"/>
          <w:szCs w:val="24"/>
        </w:rPr>
        <w:t xml:space="preserve">Oral exams encourage students to think critically and respond in real-time, making them suitable for testing </w:t>
      </w:r>
      <w:r w:rsidRPr="00C64582">
        <w:rPr>
          <w:rFonts w:ascii="Times New Roman" w:hAnsi="Times New Roman" w:cs="Times New Roman"/>
          <w:color w:val="231F20"/>
          <w:sz w:val="24"/>
          <w:szCs w:val="24"/>
        </w:rPr>
        <w:t>analysis, synthesis, and application of knowledge.</w:t>
      </w:r>
    </w:p>
    <w:p w14:paraId="1737E550" w14:textId="77777777" w:rsidR="00085045" w:rsidRPr="00C64582" w:rsidRDefault="00085045" w:rsidP="00085045">
      <w:pPr>
        <w:widowControl w:val="0"/>
        <w:tabs>
          <w:tab w:val="left" w:pos="1065"/>
        </w:tabs>
        <w:autoSpaceDE w:val="0"/>
        <w:autoSpaceDN w:val="0"/>
        <w:spacing w:after="0" w:line="266" w:lineRule="auto"/>
        <w:ind w:left="748"/>
        <w:jc w:val="both"/>
        <w:rPr>
          <w:rFonts w:ascii="Times New Roman" w:hAnsi="Times New Roman" w:cs="Times New Roman"/>
          <w:sz w:val="24"/>
          <w:szCs w:val="24"/>
        </w:rPr>
      </w:pPr>
      <w:r w:rsidRPr="00C64582">
        <w:rPr>
          <w:rFonts w:ascii="Times New Roman" w:hAnsi="Times New Roman" w:cs="Times New Roman"/>
          <w:b/>
          <w:i/>
          <w:color w:val="231F20"/>
          <w:w w:val="105"/>
          <w:sz w:val="24"/>
          <w:szCs w:val="24"/>
        </w:rPr>
        <w:t xml:space="preserve">Encourage critical thinking: </w:t>
      </w:r>
      <w:r w:rsidRPr="00C64582">
        <w:rPr>
          <w:rFonts w:ascii="Times New Roman" w:hAnsi="Times New Roman" w:cs="Times New Roman"/>
          <w:color w:val="231F20"/>
          <w:w w:val="105"/>
          <w:sz w:val="24"/>
          <w:szCs w:val="24"/>
        </w:rPr>
        <w:t xml:space="preserve">Students must think on their feet and demonstrate understanding rather than just recalling memorized </w:t>
      </w:r>
      <w:r w:rsidRPr="00C64582">
        <w:rPr>
          <w:rFonts w:ascii="Times New Roman" w:hAnsi="Times New Roman" w:cs="Times New Roman"/>
          <w:color w:val="231F20"/>
          <w:spacing w:val="-2"/>
          <w:w w:val="105"/>
          <w:sz w:val="24"/>
          <w:szCs w:val="24"/>
        </w:rPr>
        <w:t>answers.</w:t>
      </w:r>
    </w:p>
    <w:p w14:paraId="5664FB50" w14:textId="77777777" w:rsidR="00085045" w:rsidRPr="00C64582" w:rsidRDefault="00085045" w:rsidP="00085045">
      <w:pPr>
        <w:widowControl w:val="0"/>
        <w:tabs>
          <w:tab w:val="left" w:pos="1065"/>
        </w:tabs>
        <w:autoSpaceDE w:val="0"/>
        <w:autoSpaceDN w:val="0"/>
        <w:spacing w:after="0" w:line="266" w:lineRule="auto"/>
        <w:ind w:left="748"/>
        <w:jc w:val="both"/>
        <w:rPr>
          <w:rFonts w:ascii="Times New Roman" w:hAnsi="Times New Roman" w:cs="Times New Roman"/>
          <w:sz w:val="24"/>
          <w:szCs w:val="24"/>
        </w:rPr>
      </w:pPr>
      <w:r w:rsidRPr="00C64582">
        <w:rPr>
          <w:rFonts w:ascii="Times New Roman" w:hAnsi="Times New Roman" w:cs="Times New Roman"/>
          <w:b/>
          <w:i/>
          <w:color w:val="231F20"/>
          <w:sz w:val="24"/>
          <w:szCs w:val="24"/>
        </w:rPr>
        <w:t>Reduce cheating</w:t>
      </w:r>
      <w:r w:rsidRPr="00C64582">
        <w:rPr>
          <w:rFonts w:ascii="Times New Roman" w:hAnsi="Times New Roman" w:cs="Times New Roman"/>
          <w:b/>
          <w:color w:val="231F20"/>
          <w:sz w:val="24"/>
          <w:szCs w:val="24"/>
        </w:rPr>
        <w:t xml:space="preserve">: </w:t>
      </w:r>
      <w:r w:rsidRPr="00C64582">
        <w:rPr>
          <w:rFonts w:ascii="Times New Roman" w:hAnsi="Times New Roman" w:cs="Times New Roman"/>
          <w:color w:val="231F20"/>
          <w:sz w:val="24"/>
          <w:szCs w:val="24"/>
        </w:rPr>
        <w:t>Since the interaction is direct and spontaneous, it’s harder for students to cheat compared to written exams.</w:t>
      </w:r>
    </w:p>
    <w:p w14:paraId="7B0A1050" w14:textId="77777777" w:rsidR="00085045" w:rsidRPr="00A040A6" w:rsidRDefault="00085045" w:rsidP="00085045">
      <w:pPr>
        <w:pStyle w:val="ListParagraph"/>
        <w:widowControl w:val="0"/>
        <w:tabs>
          <w:tab w:val="left" w:pos="1065"/>
        </w:tabs>
        <w:autoSpaceDE w:val="0"/>
        <w:autoSpaceDN w:val="0"/>
        <w:spacing w:after="0" w:line="266" w:lineRule="auto"/>
        <w:ind w:left="1065"/>
        <w:contextualSpacing w:val="0"/>
        <w:jc w:val="both"/>
        <w:rPr>
          <w:rFonts w:ascii="Times New Roman" w:hAnsi="Times New Roman" w:cs="Times New Roman"/>
          <w:sz w:val="24"/>
          <w:szCs w:val="24"/>
        </w:rPr>
      </w:pPr>
    </w:p>
    <w:p w14:paraId="4C20CE9D" w14:textId="77777777" w:rsidR="00085045" w:rsidRPr="00A040A6" w:rsidRDefault="00085045">
      <w:pPr>
        <w:pStyle w:val="Heading6"/>
        <w:numPr>
          <w:ilvl w:val="1"/>
          <w:numId w:val="195"/>
        </w:numPr>
        <w:tabs>
          <w:tab w:val="left" w:pos="1064"/>
        </w:tabs>
        <w:spacing w:before="0"/>
        <w:ind w:left="1064" w:hanging="356"/>
        <w:jc w:val="both"/>
        <w:rPr>
          <w:rFonts w:ascii="Times New Roman" w:hAnsi="Times New Roman" w:cs="Times New Roman"/>
          <w:b/>
          <w:bCs/>
          <w:i w:val="0"/>
          <w:iCs w:val="0"/>
          <w:sz w:val="24"/>
          <w:szCs w:val="24"/>
        </w:rPr>
      </w:pPr>
      <w:r w:rsidRPr="00A040A6">
        <w:rPr>
          <w:rFonts w:ascii="Times New Roman" w:hAnsi="Times New Roman" w:cs="Times New Roman"/>
          <w:b/>
          <w:bCs/>
          <w:i w:val="0"/>
          <w:iCs w:val="0"/>
          <w:color w:val="231F20"/>
          <w:sz w:val="24"/>
          <w:szCs w:val="24"/>
        </w:rPr>
        <w:t>Disadvantages</w:t>
      </w:r>
      <w:r w:rsidRPr="00A040A6">
        <w:rPr>
          <w:rFonts w:ascii="Times New Roman" w:hAnsi="Times New Roman" w:cs="Times New Roman"/>
          <w:b/>
          <w:bCs/>
          <w:i w:val="0"/>
          <w:iCs w:val="0"/>
          <w:color w:val="231F20"/>
          <w:spacing w:val="-9"/>
          <w:sz w:val="24"/>
          <w:szCs w:val="24"/>
        </w:rPr>
        <w:t xml:space="preserve"> </w:t>
      </w:r>
      <w:r w:rsidRPr="00A040A6">
        <w:rPr>
          <w:rFonts w:ascii="Times New Roman" w:hAnsi="Times New Roman" w:cs="Times New Roman"/>
          <w:b/>
          <w:bCs/>
          <w:i w:val="0"/>
          <w:iCs w:val="0"/>
          <w:color w:val="231F20"/>
          <w:sz w:val="24"/>
          <w:szCs w:val="24"/>
        </w:rPr>
        <w:t>of</w:t>
      </w:r>
      <w:r w:rsidRPr="00A040A6">
        <w:rPr>
          <w:rFonts w:ascii="Times New Roman" w:hAnsi="Times New Roman" w:cs="Times New Roman"/>
          <w:b/>
          <w:bCs/>
          <w:i w:val="0"/>
          <w:iCs w:val="0"/>
          <w:color w:val="231F20"/>
          <w:spacing w:val="-9"/>
          <w:sz w:val="24"/>
          <w:szCs w:val="24"/>
        </w:rPr>
        <w:t xml:space="preserve"> </w:t>
      </w:r>
      <w:r w:rsidRPr="00A040A6">
        <w:rPr>
          <w:rFonts w:ascii="Times New Roman" w:hAnsi="Times New Roman" w:cs="Times New Roman"/>
          <w:b/>
          <w:bCs/>
          <w:i w:val="0"/>
          <w:iCs w:val="0"/>
          <w:color w:val="231F20"/>
          <w:sz w:val="24"/>
          <w:szCs w:val="24"/>
        </w:rPr>
        <w:t>oral</w:t>
      </w:r>
      <w:r w:rsidRPr="00A040A6">
        <w:rPr>
          <w:rFonts w:ascii="Times New Roman" w:hAnsi="Times New Roman" w:cs="Times New Roman"/>
          <w:b/>
          <w:bCs/>
          <w:i w:val="0"/>
          <w:iCs w:val="0"/>
          <w:color w:val="231F20"/>
          <w:spacing w:val="-9"/>
          <w:sz w:val="24"/>
          <w:szCs w:val="24"/>
        </w:rPr>
        <w:t xml:space="preserve"> </w:t>
      </w:r>
      <w:r w:rsidRPr="00A040A6">
        <w:rPr>
          <w:rFonts w:ascii="Times New Roman" w:hAnsi="Times New Roman" w:cs="Times New Roman"/>
          <w:b/>
          <w:bCs/>
          <w:i w:val="0"/>
          <w:iCs w:val="0"/>
          <w:color w:val="231F20"/>
          <w:spacing w:val="-2"/>
          <w:sz w:val="24"/>
          <w:szCs w:val="24"/>
        </w:rPr>
        <w:t>examinations</w:t>
      </w:r>
    </w:p>
    <w:p w14:paraId="21A33920" w14:textId="77777777" w:rsidR="00085045" w:rsidRPr="00C64582" w:rsidRDefault="00085045" w:rsidP="00085045">
      <w:pPr>
        <w:widowControl w:val="0"/>
        <w:tabs>
          <w:tab w:val="left" w:pos="1065"/>
        </w:tabs>
        <w:autoSpaceDE w:val="0"/>
        <w:autoSpaceDN w:val="0"/>
        <w:spacing w:after="0" w:line="266" w:lineRule="auto"/>
        <w:ind w:left="360"/>
        <w:jc w:val="both"/>
        <w:rPr>
          <w:rFonts w:ascii="Times New Roman" w:hAnsi="Times New Roman" w:cs="Times New Roman"/>
          <w:sz w:val="24"/>
          <w:szCs w:val="24"/>
        </w:rPr>
      </w:pPr>
      <w:r w:rsidRPr="00C64582">
        <w:rPr>
          <w:rFonts w:ascii="Times New Roman" w:hAnsi="Times New Roman" w:cs="Times New Roman"/>
          <w:b/>
          <w:i/>
          <w:color w:val="231F20"/>
          <w:sz w:val="24"/>
          <w:szCs w:val="24"/>
        </w:rPr>
        <w:t xml:space="preserve">Subjectivity in grading: </w:t>
      </w:r>
      <w:r w:rsidRPr="00C64582">
        <w:rPr>
          <w:rFonts w:ascii="Times New Roman" w:hAnsi="Times New Roman" w:cs="Times New Roman"/>
          <w:color w:val="231F20"/>
          <w:sz w:val="24"/>
          <w:szCs w:val="24"/>
        </w:rPr>
        <w:t>Scoring may vary depending on the examiner’s judgment, potentially leading to inconsistent or biased results. It depends on the examiner’s interpretation of the student’s responses. Besides, Examiners might unintentionally favor students with better verbal communication skills, which may not always correlate with their actual understanding of the content (potential for bias).</w:t>
      </w:r>
    </w:p>
    <w:p w14:paraId="0DD33D2C" w14:textId="77777777" w:rsidR="00085045" w:rsidRPr="00C64582" w:rsidRDefault="00085045" w:rsidP="00085045">
      <w:pPr>
        <w:widowControl w:val="0"/>
        <w:tabs>
          <w:tab w:val="left" w:pos="1065"/>
        </w:tabs>
        <w:autoSpaceDE w:val="0"/>
        <w:autoSpaceDN w:val="0"/>
        <w:spacing w:after="0" w:line="266" w:lineRule="auto"/>
        <w:ind w:left="360"/>
        <w:jc w:val="both"/>
        <w:rPr>
          <w:rFonts w:ascii="Times New Roman" w:hAnsi="Times New Roman" w:cs="Times New Roman"/>
          <w:sz w:val="24"/>
          <w:szCs w:val="24"/>
        </w:rPr>
      </w:pPr>
      <w:r w:rsidRPr="00C64582">
        <w:rPr>
          <w:rFonts w:ascii="Times New Roman" w:hAnsi="Times New Roman" w:cs="Times New Roman"/>
          <w:b/>
          <w:i/>
          <w:color w:val="231F20"/>
          <w:w w:val="105"/>
          <w:sz w:val="24"/>
          <w:szCs w:val="24"/>
        </w:rPr>
        <w:t>Anxiety</w:t>
      </w:r>
      <w:r w:rsidRPr="00C64582">
        <w:rPr>
          <w:rFonts w:ascii="Times New Roman" w:hAnsi="Times New Roman" w:cs="Times New Roman"/>
          <w:b/>
          <w:i/>
          <w:color w:val="231F20"/>
          <w:spacing w:val="40"/>
          <w:w w:val="105"/>
          <w:sz w:val="24"/>
          <w:szCs w:val="24"/>
        </w:rPr>
        <w:t xml:space="preserve"> </w:t>
      </w:r>
      <w:r w:rsidRPr="00C64582">
        <w:rPr>
          <w:rFonts w:ascii="Times New Roman" w:hAnsi="Times New Roman" w:cs="Times New Roman"/>
          <w:b/>
          <w:i/>
          <w:color w:val="231F20"/>
          <w:w w:val="105"/>
          <w:sz w:val="24"/>
          <w:szCs w:val="24"/>
        </w:rPr>
        <w:t>and</w:t>
      </w:r>
      <w:r w:rsidRPr="00C64582">
        <w:rPr>
          <w:rFonts w:ascii="Times New Roman" w:hAnsi="Times New Roman" w:cs="Times New Roman"/>
          <w:b/>
          <w:i/>
          <w:color w:val="231F20"/>
          <w:spacing w:val="40"/>
          <w:w w:val="105"/>
          <w:sz w:val="24"/>
          <w:szCs w:val="24"/>
        </w:rPr>
        <w:t xml:space="preserve"> </w:t>
      </w:r>
      <w:r w:rsidRPr="00C64582">
        <w:rPr>
          <w:rFonts w:ascii="Times New Roman" w:hAnsi="Times New Roman" w:cs="Times New Roman"/>
          <w:b/>
          <w:i/>
          <w:color w:val="231F20"/>
          <w:w w:val="105"/>
          <w:sz w:val="24"/>
          <w:szCs w:val="24"/>
        </w:rPr>
        <w:t>nervousness:</w:t>
      </w:r>
      <w:r w:rsidRPr="00C64582">
        <w:rPr>
          <w:rFonts w:ascii="Times New Roman" w:hAnsi="Times New Roman" w:cs="Times New Roman"/>
          <w:b/>
          <w:i/>
          <w:color w:val="231F20"/>
          <w:spacing w:val="40"/>
          <w:w w:val="105"/>
          <w:sz w:val="24"/>
          <w:szCs w:val="24"/>
        </w:rPr>
        <w:t xml:space="preserve"> </w:t>
      </w:r>
      <w:r w:rsidRPr="00C64582">
        <w:rPr>
          <w:rFonts w:ascii="Times New Roman" w:hAnsi="Times New Roman" w:cs="Times New Roman"/>
          <w:color w:val="231F20"/>
          <w:w w:val="105"/>
          <w:sz w:val="24"/>
          <w:szCs w:val="24"/>
        </w:rPr>
        <w:t>Some</w:t>
      </w:r>
      <w:r w:rsidRPr="00C64582">
        <w:rPr>
          <w:rFonts w:ascii="Times New Roman" w:hAnsi="Times New Roman" w:cs="Times New Roman"/>
          <w:color w:val="231F20"/>
          <w:spacing w:val="40"/>
          <w:w w:val="105"/>
          <w:sz w:val="24"/>
          <w:szCs w:val="24"/>
        </w:rPr>
        <w:t xml:space="preserve"> </w:t>
      </w:r>
      <w:r w:rsidRPr="00C64582">
        <w:rPr>
          <w:rFonts w:ascii="Times New Roman" w:hAnsi="Times New Roman" w:cs="Times New Roman"/>
          <w:color w:val="231F20"/>
          <w:w w:val="105"/>
          <w:sz w:val="24"/>
          <w:szCs w:val="24"/>
        </w:rPr>
        <w:t>students</w:t>
      </w:r>
      <w:r w:rsidRPr="00C64582">
        <w:rPr>
          <w:rFonts w:ascii="Times New Roman" w:hAnsi="Times New Roman" w:cs="Times New Roman"/>
          <w:color w:val="231F20"/>
          <w:spacing w:val="40"/>
          <w:w w:val="105"/>
          <w:sz w:val="24"/>
          <w:szCs w:val="24"/>
        </w:rPr>
        <w:t xml:space="preserve"> </w:t>
      </w:r>
      <w:r w:rsidRPr="00C64582">
        <w:rPr>
          <w:rFonts w:ascii="Times New Roman" w:hAnsi="Times New Roman" w:cs="Times New Roman"/>
          <w:color w:val="231F20"/>
          <w:w w:val="105"/>
          <w:sz w:val="24"/>
          <w:szCs w:val="24"/>
        </w:rPr>
        <w:t>may</w:t>
      </w:r>
      <w:r w:rsidRPr="00C64582">
        <w:rPr>
          <w:rFonts w:ascii="Times New Roman" w:hAnsi="Times New Roman" w:cs="Times New Roman"/>
          <w:color w:val="231F20"/>
          <w:spacing w:val="40"/>
          <w:w w:val="105"/>
          <w:sz w:val="24"/>
          <w:szCs w:val="24"/>
        </w:rPr>
        <w:t xml:space="preserve"> </w:t>
      </w:r>
      <w:r w:rsidRPr="00C64582">
        <w:rPr>
          <w:rFonts w:ascii="Times New Roman" w:hAnsi="Times New Roman" w:cs="Times New Roman"/>
          <w:color w:val="231F20"/>
          <w:w w:val="105"/>
          <w:sz w:val="24"/>
          <w:szCs w:val="24"/>
        </w:rPr>
        <w:t>perform</w:t>
      </w:r>
      <w:r w:rsidRPr="00C64582">
        <w:rPr>
          <w:rFonts w:ascii="Times New Roman" w:hAnsi="Times New Roman" w:cs="Times New Roman"/>
          <w:color w:val="231F20"/>
          <w:spacing w:val="40"/>
          <w:w w:val="105"/>
          <w:sz w:val="24"/>
          <w:szCs w:val="24"/>
        </w:rPr>
        <w:t xml:space="preserve"> </w:t>
      </w:r>
      <w:r w:rsidRPr="00C64582">
        <w:rPr>
          <w:rFonts w:ascii="Times New Roman" w:hAnsi="Times New Roman" w:cs="Times New Roman"/>
          <w:color w:val="231F20"/>
          <w:w w:val="105"/>
          <w:sz w:val="24"/>
          <w:szCs w:val="24"/>
        </w:rPr>
        <w:t>poorly</w:t>
      </w:r>
      <w:r w:rsidRPr="00C64582">
        <w:rPr>
          <w:rFonts w:ascii="Times New Roman" w:hAnsi="Times New Roman" w:cs="Times New Roman"/>
          <w:color w:val="231F20"/>
          <w:spacing w:val="40"/>
          <w:w w:val="105"/>
          <w:sz w:val="24"/>
          <w:szCs w:val="24"/>
        </w:rPr>
        <w:t xml:space="preserve"> </w:t>
      </w:r>
      <w:r w:rsidRPr="00C64582">
        <w:rPr>
          <w:rFonts w:ascii="Times New Roman" w:hAnsi="Times New Roman" w:cs="Times New Roman"/>
          <w:color w:val="231F20"/>
          <w:w w:val="105"/>
          <w:sz w:val="24"/>
          <w:szCs w:val="24"/>
        </w:rPr>
        <w:t>due</w:t>
      </w:r>
      <w:r w:rsidRPr="00C64582">
        <w:rPr>
          <w:rFonts w:ascii="Times New Roman" w:hAnsi="Times New Roman" w:cs="Times New Roman"/>
          <w:color w:val="231F20"/>
          <w:spacing w:val="40"/>
          <w:w w:val="105"/>
          <w:sz w:val="24"/>
          <w:szCs w:val="24"/>
        </w:rPr>
        <w:t xml:space="preserve"> </w:t>
      </w:r>
      <w:r w:rsidRPr="00C64582">
        <w:rPr>
          <w:rFonts w:ascii="Times New Roman" w:hAnsi="Times New Roman" w:cs="Times New Roman"/>
          <w:color w:val="231F20"/>
          <w:w w:val="105"/>
          <w:sz w:val="24"/>
          <w:szCs w:val="24"/>
        </w:rPr>
        <w:t xml:space="preserve">to stress or fear of speaking, which may not accurately reflect their </w:t>
      </w:r>
      <w:r w:rsidRPr="00C64582">
        <w:rPr>
          <w:rFonts w:ascii="Times New Roman" w:hAnsi="Times New Roman" w:cs="Times New Roman"/>
          <w:color w:val="231F20"/>
          <w:spacing w:val="-2"/>
          <w:w w:val="105"/>
          <w:sz w:val="24"/>
          <w:szCs w:val="24"/>
        </w:rPr>
        <w:t>knowledge.</w:t>
      </w:r>
    </w:p>
    <w:p w14:paraId="7BDE6B77" w14:textId="77777777" w:rsidR="00085045" w:rsidRPr="00C64582" w:rsidRDefault="00085045" w:rsidP="00085045">
      <w:pPr>
        <w:widowControl w:val="0"/>
        <w:tabs>
          <w:tab w:val="left" w:pos="782"/>
        </w:tabs>
        <w:autoSpaceDE w:val="0"/>
        <w:autoSpaceDN w:val="0"/>
        <w:spacing w:after="0" w:line="266" w:lineRule="auto"/>
        <w:ind w:left="360"/>
        <w:jc w:val="both"/>
        <w:rPr>
          <w:rFonts w:ascii="Times New Roman" w:hAnsi="Times New Roman" w:cs="Times New Roman"/>
          <w:sz w:val="24"/>
          <w:szCs w:val="24"/>
        </w:rPr>
      </w:pPr>
      <w:r w:rsidRPr="00C64582">
        <w:rPr>
          <w:rFonts w:ascii="Times New Roman" w:hAnsi="Times New Roman" w:cs="Times New Roman"/>
          <w:b/>
          <w:i/>
          <w:color w:val="231F20"/>
          <w:sz w:val="24"/>
          <w:szCs w:val="24"/>
        </w:rPr>
        <w:t>Time-consuming:</w:t>
      </w:r>
      <w:r w:rsidRPr="00C64582">
        <w:rPr>
          <w:rFonts w:ascii="Times New Roman" w:hAnsi="Times New Roman" w:cs="Times New Roman"/>
          <w:b/>
          <w:i/>
          <w:color w:val="231F20"/>
          <w:spacing w:val="37"/>
          <w:sz w:val="24"/>
          <w:szCs w:val="24"/>
        </w:rPr>
        <w:t xml:space="preserve"> </w:t>
      </w:r>
      <w:r w:rsidRPr="00C64582">
        <w:rPr>
          <w:rFonts w:ascii="Times New Roman" w:hAnsi="Times New Roman" w:cs="Times New Roman"/>
          <w:color w:val="231F20"/>
          <w:sz w:val="24"/>
          <w:szCs w:val="24"/>
        </w:rPr>
        <w:t>Oral exams take more time per student compared to</w:t>
      </w:r>
      <w:r w:rsidRPr="00C64582">
        <w:rPr>
          <w:rFonts w:ascii="Times New Roman" w:hAnsi="Times New Roman" w:cs="Times New Roman"/>
          <w:color w:val="231F20"/>
          <w:spacing w:val="80"/>
          <w:sz w:val="24"/>
          <w:szCs w:val="24"/>
        </w:rPr>
        <w:t xml:space="preserve"> </w:t>
      </w:r>
      <w:r w:rsidRPr="00C64582">
        <w:rPr>
          <w:rFonts w:ascii="Times New Roman" w:hAnsi="Times New Roman" w:cs="Times New Roman"/>
          <w:color w:val="231F20"/>
          <w:sz w:val="24"/>
          <w:szCs w:val="24"/>
        </w:rPr>
        <w:t>written tests, making them less practical for large groups.</w:t>
      </w:r>
    </w:p>
    <w:p w14:paraId="1ECDB40F" w14:textId="77777777" w:rsidR="00085045" w:rsidRPr="00C64582" w:rsidRDefault="00085045" w:rsidP="00085045">
      <w:pPr>
        <w:widowControl w:val="0"/>
        <w:tabs>
          <w:tab w:val="left" w:pos="782"/>
        </w:tabs>
        <w:autoSpaceDE w:val="0"/>
        <w:autoSpaceDN w:val="0"/>
        <w:spacing w:after="0" w:line="240" w:lineRule="auto"/>
        <w:ind w:left="360"/>
        <w:jc w:val="both"/>
        <w:rPr>
          <w:rFonts w:ascii="Times New Roman" w:hAnsi="Times New Roman" w:cs="Times New Roman"/>
          <w:sz w:val="24"/>
          <w:szCs w:val="24"/>
        </w:rPr>
      </w:pPr>
      <w:r w:rsidRPr="00C64582">
        <w:rPr>
          <w:rFonts w:ascii="Times New Roman" w:hAnsi="Times New Roman" w:cs="Times New Roman"/>
          <w:b/>
          <w:i/>
          <w:color w:val="231F20"/>
          <w:sz w:val="24"/>
          <w:szCs w:val="24"/>
        </w:rPr>
        <w:t>Limited</w:t>
      </w:r>
      <w:r w:rsidRPr="00C64582">
        <w:rPr>
          <w:rFonts w:ascii="Times New Roman" w:hAnsi="Times New Roman" w:cs="Times New Roman"/>
          <w:b/>
          <w:i/>
          <w:color w:val="231F20"/>
          <w:spacing w:val="9"/>
          <w:sz w:val="24"/>
          <w:szCs w:val="24"/>
        </w:rPr>
        <w:t xml:space="preserve"> </w:t>
      </w:r>
      <w:r w:rsidRPr="00C64582">
        <w:rPr>
          <w:rFonts w:ascii="Times New Roman" w:hAnsi="Times New Roman" w:cs="Times New Roman"/>
          <w:b/>
          <w:i/>
          <w:color w:val="231F20"/>
          <w:sz w:val="24"/>
          <w:szCs w:val="24"/>
        </w:rPr>
        <w:t>scope:</w:t>
      </w:r>
      <w:r w:rsidRPr="00C64582">
        <w:rPr>
          <w:rFonts w:ascii="Times New Roman" w:hAnsi="Times New Roman" w:cs="Times New Roman"/>
          <w:b/>
          <w:i/>
          <w:color w:val="231F20"/>
          <w:spacing w:val="10"/>
          <w:sz w:val="24"/>
          <w:szCs w:val="24"/>
        </w:rPr>
        <w:t xml:space="preserve"> </w:t>
      </w:r>
      <w:r w:rsidRPr="00C64582">
        <w:rPr>
          <w:rFonts w:ascii="Times New Roman" w:hAnsi="Times New Roman" w:cs="Times New Roman"/>
          <w:color w:val="231F20"/>
          <w:sz w:val="24"/>
          <w:szCs w:val="24"/>
        </w:rPr>
        <w:t>It</w:t>
      </w:r>
      <w:r w:rsidRPr="00C64582">
        <w:rPr>
          <w:rFonts w:ascii="Times New Roman" w:hAnsi="Times New Roman" w:cs="Times New Roman"/>
          <w:color w:val="231F20"/>
          <w:spacing w:val="4"/>
          <w:sz w:val="24"/>
          <w:szCs w:val="24"/>
        </w:rPr>
        <w:t xml:space="preserve"> </w:t>
      </w:r>
      <w:r w:rsidRPr="00C64582">
        <w:rPr>
          <w:rFonts w:ascii="Times New Roman" w:hAnsi="Times New Roman" w:cs="Times New Roman"/>
          <w:color w:val="231F20"/>
          <w:sz w:val="24"/>
          <w:szCs w:val="24"/>
        </w:rPr>
        <w:t>may</w:t>
      </w:r>
      <w:r w:rsidRPr="00C64582">
        <w:rPr>
          <w:rFonts w:ascii="Times New Roman" w:hAnsi="Times New Roman" w:cs="Times New Roman"/>
          <w:color w:val="231F20"/>
          <w:spacing w:val="4"/>
          <w:sz w:val="24"/>
          <w:szCs w:val="24"/>
        </w:rPr>
        <w:t xml:space="preserve"> </w:t>
      </w:r>
      <w:r w:rsidRPr="00C64582">
        <w:rPr>
          <w:rFonts w:ascii="Times New Roman" w:hAnsi="Times New Roman" w:cs="Times New Roman"/>
          <w:color w:val="231F20"/>
          <w:sz w:val="24"/>
          <w:szCs w:val="24"/>
        </w:rPr>
        <w:t>be</w:t>
      </w:r>
      <w:r w:rsidRPr="00C64582">
        <w:rPr>
          <w:rFonts w:ascii="Times New Roman" w:hAnsi="Times New Roman" w:cs="Times New Roman"/>
          <w:color w:val="231F20"/>
          <w:spacing w:val="3"/>
          <w:sz w:val="24"/>
          <w:szCs w:val="24"/>
        </w:rPr>
        <w:t xml:space="preserve"> </w:t>
      </w:r>
      <w:r w:rsidRPr="00C64582">
        <w:rPr>
          <w:rFonts w:ascii="Times New Roman" w:hAnsi="Times New Roman" w:cs="Times New Roman"/>
          <w:color w:val="231F20"/>
          <w:sz w:val="24"/>
          <w:szCs w:val="24"/>
        </w:rPr>
        <w:t>difficult</w:t>
      </w:r>
      <w:r w:rsidRPr="00C64582">
        <w:rPr>
          <w:rFonts w:ascii="Times New Roman" w:hAnsi="Times New Roman" w:cs="Times New Roman"/>
          <w:color w:val="231F20"/>
          <w:spacing w:val="3"/>
          <w:sz w:val="24"/>
          <w:szCs w:val="24"/>
        </w:rPr>
        <w:t xml:space="preserve"> </w:t>
      </w:r>
      <w:r w:rsidRPr="00C64582">
        <w:rPr>
          <w:rFonts w:ascii="Times New Roman" w:hAnsi="Times New Roman" w:cs="Times New Roman"/>
          <w:color w:val="231F20"/>
          <w:sz w:val="24"/>
          <w:szCs w:val="24"/>
        </w:rPr>
        <w:t>to</w:t>
      </w:r>
      <w:r w:rsidRPr="00C64582">
        <w:rPr>
          <w:rFonts w:ascii="Times New Roman" w:hAnsi="Times New Roman" w:cs="Times New Roman"/>
          <w:color w:val="231F20"/>
          <w:spacing w:val="4"/>
          <w:sz w:val="24"/>
          <w:szCs w:val="24"/>
        </w:rPr>
        <w:t xml:space="preserve"> </w:t>
      </w:r>
      <w:r w:rsidRPr="00C64582">
        <w:rPr>
          <w:rFonts w:ascii="Times New Roman" w:hAnsi="Times New Roman" w:cs="Times New Roman"/>
          <w:color w:val="231F20"/>
          <w:sz w:val="24"/>
          <w:szCs w:val="24"/>
        </w:rPr>
        <w:t>cover</w:t>
      </w:r>
      <w:r w:rsidRPr="00C64582">
        <w:rPr>
          <w:rFonts w:ascii="Times New Roman" w:hAnsi="Times New Roman" w:cs="Times New Roman"/>
          <w:color w:val="231F20"/>
          <w:spacing w:val="4"/>
          <w:sz w:val="24"/>
          <w:szCs w:val="24"/>
        </w:rPr>
        <w:t xml:space="preserve"> </w:t>
      </w:r>
      <w:r w:rsidRPr="00C64582">
        <w:rPr>
          <w:rFonts w:ascii="Times New Roman" w:hAnsi="Times New Roman" w:cs="Times New Roman"/>
          <w:color w:val="231F20"/>
          <w:sz w:val="24"/>
          <w:szCs w:val="24"/>
        </w:rPr>
        <w:t>a</w:t>
      </w:r>
      <w:r w:rsidRPr="00C64582">
        <w:rPr>
          <w:rFonts w:ascii="Times New Roman" w:hAnsi="Times New Roman" w:cs="Times New Roman"/>
          <w:color w:val="231F20"/>
          <w:spacing w:val="3"/>
          <w:sz w:val="24"/>
          <w:szCs w:val="24"/>
        </w:rPr>
        <w:t xml:space="preserve"> </w:t>
      </w:r>
      <w:r w:rsidRPr="00C64582">
        <w:rPr>
          <w:rFonts w:ascii="Times New Roman" w:hAnsi="Times New Roman" w:cs="Times New Roman"/>
          <w:color w:val="231F20"/>
          <w:sz w:val="24"/>
          <w:szCs w:val="24"/>
        </w:rPr>
        <w:t>wide</w:t>
      </w:r>
      <w:r w:rsidRPr="00C64582">
        <w:rPr>
          <w:rFonts w:ascii="Times New Roman" w:hAnsi="Times New Roman" w:cs="Times New Roman"/>
          <w:color w:val="231F20"/>
          <w:spacing w:val="4"/>
          <w:sz w:val="24"/>
          <w:szCs w:val="24"/>
        </w:rPr>
        <w:t xml:space="preserve"> </w:t>
      </w:r>
      <w:r w:rsidRPr="00C64582">
        <w:rPr>
          <w:rFonts w:ascii="Times New Roman" w:hAnsi="Times New Roman" w:cs="Times New Roman"/>
          <w:color w:val="231F20"/>
          <w:sz w:val="24"/>
          <w:szCs w:val="24"/>
        </w:rPr>
        <w:t>range</w:t>
      </w:r>
      <w:r w:rsidRPr="00C64582">
        <w:rPr>
          <w:rFonts w:ascii="Times New Roman" w:hAnsi="Times New Roman" w:cs="Times New Roman"/>
          <w:color w:val="231F20"/>
          <w:spacing w:val="4"/>
          <w:sz w:val="24"/>
          <w:szCs w:val="24"/>
        </w:rPr>
        <w:t xml:space="preserve"> </w:t>
      </w:r>
      <w:r w:rsidRPr="00C64582">
        <w:rPr>
          <w:rFonts w:ascii="Times New Roman" w:hAnsi="Times New Roman" w:cs="Times New Roman"/>
          <w:color w:val="231F20"/>
          <w:sz w:val="24"/>
          <w:szCs w:val="24"/>
        </w:rPr>
        <w:t>of</w:t>
      </w:r>
      <w:r w:rsidRPr="00C64582">
        <w:rPr>
          <w:rFonts w:ascii="Times New Roman" w:hAnsi="Times New Roman" w:cs="Times New Roman"/>
          <w:color w:val="231F20"/>
          <w:spacing w:val="4"/>
          <w:sz w:val="24"/>
          <w:szCs w:val="24"/>
        </w:rPr>
        <w:t xml:space="preserve"> </w:t>
      </w:r>
      <w:r w:rsidRPr="00C64582">
        <w:rPr>
          <w:rFonts w:ascii="Times New Roman" w:hAnsi="Times New Roman" w:cs="Times New Roman"/>
          <w:color w:val="231F20"/>
          <w:sz w:val="24"/>
          <w:szCs w:val="24"/>
        </w:rPr>
        <w:t>content</w:t>
      </w:r>
      <w:r w:rsidRPr="00C64582">
        <w:rPr>
          <w:rFonts w:ascii="Times New Roman" w:hAnsi="Times New Roman" w:cs="Times New Roman"/>
          <w:color w:val="231F20"/>
          <w:spacing w:val="4"/>
          <w:sz w:val="24"/>
          <w:szCs w:val="24"/>
        </w:rPr>
        <w:t xml:space="preserve"> </w:t>
      </w:r>
      <w:r w:rsidRPr="00C64582">
        <w:rPr>
          <w:rFonts w:ascii="Times New Roman" w:hAnsi="Times New Roman" w:cs="Times New Roman"/>
          <w:color w:val="231F20"/>
          <w:spacing w:val="-2"/>
          <w:sz w:val="24"/>
          <w:szCs w:val="24"/>
        </w:rPr>
        <w:t xml:space="preserve">within </w:t>
      </w:r>
      <w:r w:rsidRPr="00C64582">
        <w:rPr>
          <w:rFonts w:ascii="Times New Roman" w:hAnsi="Times New Roman" w:cs="Times New Roman"/>
          <w:color w:val="231F20"/>
        </w:rPr>
        <w:t>the</w:t>
      </w:r>
      <w:r w:rsidRPr="00C64582">
        <w:rPr>
          <w:rFonts w:ascii="Times New Roman" w:hAnsi="Times New Roman" w:cs="Times New Roman"/>
          <w:color w:val="231F20"/>
          <w:spacing w:val="-9"/>
        </w:rPr>
        <w:t xml:space="preserve"> </w:t>
      </w:r>
      <w:r w:rsidRPr="00C64582">
        <w:rPr>
          <w:rFonts w:ascii="Times New Roman" w:hAnsi="Times New Roman" w:cs="Times New Roman"/>
          <w:color w:val="231F20"/>
        </w:rPr>
        <w:t>limited</w:t>
      </w:r>
      <w:r w:rsidRPr="00C64582">
        <w:rPr>
          <w:rFonts w:ascii="Times New Roman" w:hAnsi="Times New Roman" w:cs="Times New Roman"/>
          <w:color w:val="231F20"/>
          <w:spacing w:val="-9"/>
        </w:rPr>
        <w:t xml:space="preserve"> </w:t>
      </w:r>
      <w:r w:rsidRPr="00C64582">
        <w:rPr>
          <w:rFonts w:ascii="Times New Roman" w:hAnsi="Times New Roman" w:cs="Times New Roman"/>
          <w:color w:val="231F20"/>
        </w:rPr>
        <w:t>time</w:t>
      </w:r>
      <w:r w:rsidRPr="00C64582">
        <w:rPr>
          <w:rFonts w:ascii="Times New Roman" w:hAnsi="Times New Roman" w:cs="Times New Roman"/>
          <w:color w:val="231F20"/>
          <w:spacing w:val="-9"/>
        </w:rPr>
        <w:t xml:space="preserve"> </w:t>
      </w:r>
      <w:r w:rsidRPr="00C64582">
        <w:rPr>
          <w:rFonts w:ascii="Times New Roman" w:hAnsi="Times New Roman" w:cs="Times New Roman"/>
          <w:color w:val="231F20"/>
        </w:rPr>
        <w:t>of</w:t>
      </w:r>
      <w:r w:rsidRPr="00C64582">
        <w:rPr>
          <w:rFonts w:ascii="Times New Roman" w:hAnsi="Times New Roman" w:cs="Times New Roman"/>
          <w:color w:val="231F20"/>
          <w:spacing w:val="-8"/>
        </w:rPr>
        <w:t xml:space="preserve"> </w:t>
      </w:r>
      <w:r w:rsidRPr="00C64582">
        <w:rPr>
          <w:rFonts w:ascii="Times New Roman" w:hAnsi="Times New Roman" w:cs="Times New Roman"/>
          <w:color w:val="231F20"/>
        </w:rPr>
        <w:t>an</w:t>
      </w:r>
      <w:r w:rsidRPr="00C64582">
        <w:rPr>
          <w:rFonts w:ascii="Times New Roman" w:hAnsi="Times New Roman" w:cs="Times New Roman"/>
          <w:color w:val="231F20"/>
          <w:spacing w:val="-9"/>
        </w:rPr>
        <w:t xml:space="preserve"> </w:t>
      </w:r>
      <w:r w:rsidRPr="00C64582">
        <w:rPr>
          <w:rFonts w:ascii="Times New Roman" w:hAnsi="Times New Roman" w:cs="Times New Roman"/>
          <w:color w:val="231F20"/>
        </w:rPr>
        <w:t>oral</w:t>
      </w:r>
      <w:r w:rsidRPr="00C64582">
        <w:rPr>
          <w:rFonts w:ascii="Times New Roman" w:hAnsi="Times New Roman" w:cs="Times New Roman"/>
          <w:color w:val="231F20"/>
          <w:spacing w:val="-9"/>
        </w:rPr>
        <w:t xml:space="preserve"> </w:t>
      </w:r>
      <w:r w:rsidRPr="00C64582">
        <w:rPr>
          <w:rFonts w:ascii="Times New Roman" w:hAnsi="Times New Roman" w:cs="Times New Roman"/>
          <w:color w:val="231F20"/>
          <w:spacing w:val="-2"/>
        </w:rPr>
        <w:t>exam.</w:t>
      </w:r>
    </w:p>
    <w:p w14:paraId="548178CB" w14:textId="77777777" w:rsidR="00085045" w:rsidRPr="00C64582" w:rsidRDefault="00085045" w:rsidP="00085045">
      <w:pPr>
        <w:widowControl w:val="0"/>
        <w:tabs>
          <w:tab w:val="left" w:pos="782"/>
        </w:tabs>
        <w:autoSpaceDE w:val="0"/>
        <w:autoSpaceDN w:val="0"/>
        <w:spacing w:after="0" w:line="266" w:lineRule="auto"/>
        <w:ind w:left="360"/>
        <w:jc w:val="both"/>
        <w:rPr>
          <w:rFonts w:ascii="Times New Roman" w:hAnsi="Times New Roman" w:cs="Times New Roman"/>
          <w:sz w:val="24"/>
          <w:szCs w:val="24"/>
        </w:rPr>
      </w:pPr>
      <w:r w:rsidRPr="00C64582">
        <w:rPr>
          <w:rFonts w:ascii="Times New Roman" w:hAnsi="Times New Roman" w:cs="Times New Roman"/>
          <w:b/>
          <w:i/>
          <w:color w:val="231F20"/>
          <w:w w:val="105"/>
          <w:sz w:val="24"/>
          <w:szCs w:val="24"/>
        </w:rPr>
        <w:t>Resource</w:t>
      </w:r>
      <w:r w:rsidRPr="00C64582">
        <w:rPr>
          <w:rFonts w:ascii="Times New Roman" w:hAnsi="Times New Roman" w:cs="Times New Roman"/>
          <w:b/>
          <w:i/>
          <w:color w:val="231F20"/>
          <w:spacing w:val="80"/>
          <w:w w:val="105"/>
          <w:sz w:val="24"/>
          <w:szCs w:val="24"/>
        </w:rPr>
        <w:t xml:space="preserve"> </w:t>
      </w:r>
      <w:r w:rsidRPr="00C64582">
        <w:rPr>
          <w:rFonts w:ascii="Times New Roman" w:hAnsi="Times New Roman" w:cs="Times New Roman"/>
          <w:b/>
          <w:i/>
          <w:color w:val="231F20"/>
          <w:w w:val="105"/>
          <w:sz w:val="24"/>
          <w:szCs w:val="24"/>
        </w:rPr>
        <w:t>intensive:</w:t>
      </w:r>
      <w:r w:rsidRPr="00C64582">
        <w:rPr>
          <w:rFonts w:ascii="Times New Roman" w:hAnsi="Times New Roman" w:cs="Times New Roman"/>
          <w:b/>
          <w:i/>
          <w:color w:val="231F20"/>
          <w:spacing w:val="80"/>
          <w:w w:val="105"/>
          <w:sz w:val="24"/>
          <w:szCs w:val="24"/>
        </w:rPr>
        <w:t xml:space="preserve"> </w:t>
      </w:r>
      <w:r w:rsidRPr="00C64582">
        <w:rPr>
          <w:rFonts w:ascii="Times New Roman" w:hAnsi="Times New Roman" w:cs="Times New Roman"/>
          <w:color w:val="231F20"/>
          <w:w w:val="105"/>
          <w:sz w:val="24"/>
          <w:szCs w:val="24"/>
        </w:rPr>
        <w:t>Requires</w:t>
      </w:r>
      <w:r w:rsidRPr="00C64582">
        <w:rPr>
          <w:rFonts w:ascii="Times New Roman" w:hAnsi="Times New Roman" w:cs="Times New Roman"/>
          <w:color w:val="231F20"/>
          <w:spacing w:val="80"/>
          <w:w w:val="105"/>
          <w:sz w:val="24"/>
          <w:szCs w:val="24"/>
        </w:rPr>
        <w:t xml:space="preserve"> </w:t>
      </w:r>
      <w:r w:rsidRPr="00C64582">
        <w:rPr>
          <w:rFonts w:ascii="Times New Roman" w:hAnsi="Times New Roman" w:cs="Times New Roman"/>
          <w:color w:val="231F20"/>
          <w:w w:val="105"/>
          <w:sz w:val="24"/>
          <w:szCs w:val="24"/>
        </w:rPr>
        <w:t>a</w:t>
      </w:r>
      <w:r w:rsidRPr="00C64582">
        <w:rPr>
          <w:rFonts w:ascii="Times New Roman" w:hAnsi="Times New Roman" w:cs="Times New Roman"/>
          <w:color w:val="231F20"/>
          <w:spacing w:val="80"/>
          <w:w w:val="105"/>
          <w:sz w:val="24"/>
          <w:szCs w:val="24"/>
        </w:rPr>
        <w:t xml:space="preserve"> </w:t>
      </w:r>
      <w:r w:rsidRPr="00C64582">
        <w:rPr>
          <w:rFonts w:ascii="Times New Roman" w:hAnsi="Times New Roman" w:cs="Times New Roman"/>
          <w:color w:val="231F20"/>
          <w:w w:val="105"/>
          <w:sz w:val="24"/>
          <w:szCs w:val="24"/>
        </w:rPr>
        <w:t>quiet,</w:t>
      </w:r>
      <w:r w:rsidRPr="00C64582">
        <w:rPr>
          <w:rFonts w:ascii="Times New Roman" w:hAnsi="Times New Roman" w:cs="Times New Roman"/>
          <w:color w:val="231F20"/>
          <w:spacing w:val="80"/>
          <w:w w:val="105"/>
          <w:sz w:val="24"/>
          <w:szCs w:val="24"/>
        </w:rPr>
        <w:t xml:space="preserve"> </w:t>
      </w:r>
      <w:r w:rsidRPr="00C64582">
        <w:rPr>
          <w:rFonts w:ascii="Times New Roman" w:hAnsi="Times New Roman" w:cs="Times New Roman"/>
          <w:color w:val="231F20"/>
          <w:w w:val="105"/>
          <w:sz w:val="24"/>
          <w:szCs w:val="24"/>
        </w:rPr>
        <w:t>private</w:t>
      </w:r>
      <w:r w:rsidRPr="00C64582">
        <w:rPr>
          <w:rFonts w:ascii="Times New Roman" w:hAnsi="Times New Roman" w:cs="Times New Roman"/>
          <w:color w:val="231F20"/>
          <w:spacing w:val="80"/>
          <w:w w:val="105"/>
          <w:sz w:val="24"/>
          <w:szCs w:val="24"/>
        </w:rPr>
        <w:t xml:space="preserve"> </w:t>
      </w:r>
      <w:r w:rsidRPr="00C64582">
        <w:rPr>
          <w:rFonts w:ascii="Times New Roman" w:hAnsi="Times New Roman" w:cs="Times New Roman"/>
          <w:color w:val="231F20"/>
          <w:w w:val="105"/>
          <w:sz w:val="24"/>
          <w:szCs w:val="24"/>
        </w:rPr>
        <w:t>setting</w:t>
      </w:r>
      <w:r w:rsidRPr="00C64582">
        <w:rPr>
          <w:rFonts w:ascii="Times New Roman" w:hAnsi="Times New Roman" w:cs="Times New Roman"/>
          <w:color w:val="231F20"/>
          <w:spacing w:val="80"/>
          <w:w w:val="105"/>
          <w:sz w:val="24"/>
          <w:szCs w:val="24"/>
        </w:rPr>
        <w:t xml:space="preserve"> </w:t>
      </w:r>
      <w:r w:rsidRPr="00C64582">
        <w:rPr>
          <w:rFonts w:ascii="Times New Roman" w:hAnsi="Times New Roman" w:cs="Times New Roman"/>
          <w:color w:val="231F20"/>
          <w:w w:val="105"/>
          <w:sz w:val="24"/>
          <w:szCs w:val="24"/>
        </w:rPr>
        <w:t>and</w:t>
      </w:r>
      <w:r w:rsidRPr="00C64582">
        <w:rPr>
          <w:rFonts w:ascii="Times New Roman" w:hAnsi="Times New Roman" w:cs="Times New Roman"/>
          <w:color w:val="231F20"/>
          <w:spacing w:val="80"/>
          <w:w w:val="105"/>
          <w:sz w:val="24"/>
          <w:szCs w:val="24"/>
        </w:rPr>
        <w:t xml:space="preserve"> </w:t>
      </w:r>
      <w:r w:rsidRPr="00C64582">
        <w:rPr>
          <w:rFonts w:ascii="Times New Roman" w:hAnsi="Times New Roman" w:cs="Times New Roman"/>
          <w:color w:val="231F20"/>
          <w:w w:val="105"/>
          <w:sz w:val="24"/>
          <w:szCs w:val="24"/>
        </w:rPr>
        <w:t xml:space="preserve">skilled </w:t>
      </w:r>
      <w:r w:rsidRPr="00C64582">
        <w:rPr>
          <w:rFonts w:ascii="Times New Roman" w:hAnsi="Times New Roman" w:cs="Times New Roman"/>
          <w:color w:val="231F20"/>
          <w:sz w:val="24"/>
          <w:szCs w:val="24"/>
        </w:rPr>
        <w:t>examiners, which may be challenging to organize regularly.</w:t>
      </w:r>
    </w:p>
    <w:p w14:paraId="0603D951" w14:textId="77777777" w:rsidR="00085045" w:rsidRPr="004927E5" w:rsidRDefault="00085045" w:rsidP="00085045">
      <w:pPr>
        <w:widowControl w:val="0"/>
        <w:tabs>
          <w:tab w:val="left" w:pos="782"/>
        </w:tabs>
        <w:autoSpaceDE w:val="0"/>
        <w:autoSpaceDN w:val="0"/>
        <w:spacing w:after="0" w:line="266" w:lineRule="auto"/>
        <w:jc w:val="both"/>
        <w:rPr>
          <w:rFonts w:ascii="Times New Roman" w:hAnsi="Times New Roman" w:cs="Times New Roman"/>
          <w:sz w:val="24"/>
          <w:szCs w:val="24"/>
        </w:rPr>
      </w:pPr>
    </w:p>
    <w:p w14:paraId="1CB1B1E2" w14:textId="77777777" w:rsidR="00085045" w:rsidRDefault="00085045" w:rsidP="00085045">
      <w:pPr>
        <w:pStyle w:val="BodyText"/>
        <w:spacing w:line="283" w:lineRule="auto"/>
        <w:ind w:left="425" w:right="1130"/>
        <w:jc w:val="both"/>
        <w:rPr>
          <w:rFonts w:ascii="Times New Roman" w:hAnsi="Times New Roman" w:cs="Times New Roman"/>
        </w:rPr>
      </w:pPr>
    </w:p>
    <w:p w14:paraId="2DB950D5" w14:textId="77777777" w:rsidR="009639C0" w:rsidRDefault="009639C0" w:rsidP="00085045">
      <w:pPr>
        <w:pStyle w:val="BodyText"/>
        <w:spacing w:line="283" w:lineRule="auto"/>
        <w:ind w:left="425" w:right="1130"/>
        <w:jc w:val="both"/>
        <w:rPr>
          <w:rFonts w:ascii="Times New Roman" w:hAnsi="Times New Roman" w:cs="Times New Roman"/>
        </w:rPr>
      </w:pPr>
    </w:p>
    <w:p w14:paraId="04CAC6AB" w14:textId="77777777" w:rsidR="009639C0" w:rsidRDefault="009639C0" w:rsidP="00085045">
      <w:pPr>
        <w:pStyle w:val="BodyText"/>
        <w:spacing w:line="283" w:lineRule="auto"/>
        <w:ind w:left="425" w:right="1130"/>
        <w:jc w:val="both"/>
        <w:rPr>
          <w:rFonts w:ascii="Times New Roman" w:hAnsi="Times New Roman" w:cs="Times New Roman"/>
        </w:rPr>
      </w:pPr>
    </w:p>
    <w:p w14:paraId="59B13D28" w14:textId="77777777" w:rsidR="009639C0" w:rsidRDefault="009639C0" w:rsidP="00085045">
      <w:pPr>
        <w:pStyle w:val="BodyText"/>
        <w:spacing w:line="283" w:lineRule="auto"/>
        <w:ind w:left="425" w:right="1130"/>
        <w:jc w:val="both"/>
        <w:rPr>
          <w:rFonts w:ascii="Times New Roman" w:hAnsi="Times New Roman" w:cs="Times New Roman"/>
        </w:rPr>
      </w:pPr>
    </w:p>
    <w:p w14:paraId="0A79BA0B" w14:textId="77777777" w:rsidR="009639C0" w:rsidRDefault="009639C0" w:rsidP="00085045">
      <w:pPr>
        <w:pStyle w:val="BodyText"/>
        <w:spacing w:line="283" w:lineRule="auto"/>
        <w:ind w:left="425" w:right="1130"/>
        <w:jc w:val="both"/>
        <w:rPr>
          <w:rFonts w:ascii="Times New Roman" w:hAnsi="Times New Roman" w:cs="Times New Roman"/>
        </w:rPr>
      </w:pPr>
    </w:p>
    <w:p w14:paraId="6F6D473F" w14:textId="77777777" w:rsidR="009639C0" w:rsidRDefault="009639C0" w:rsidP="00085045">
      <w:pPr>
        <w:pStyle w:val="BodyText"/>
        <w:spacing w:line="283" w:lineRule="auto"/>
        <w:ind w:left="425" w:right="1130"/>
        <w:jc w:val="both"/>
        <w:rPr>
          <w:rFonts w:ascii="Times New Roman" w:hAnsi="Times New Roman" w:cs="Times New Roman"/>
        </w:rPr>
      </w:pPr>
    </w:p>
    <w:p w14:paraId="678EAE9F" w14:textId="77777777" w:rsidR="009639C0" w:rsidRDefault="009639C0" w:rsidP="00085045">
      <w:pPr>
        <w:pStyle w:val="BodyText"/>
        <w:spacing w:line="283" w:lineRule="auto"/>
        <w:ind w:left="425" w:right="1130"/>
        <w:jc w:val="both"/>
        <w:rPr>
          <w:rFonts w:ascii="Times New Roman" w:hAnsi="Times New Roman" w:cs="Times New Roman"/>
        </w:rPr>
      </w:pPr>
    </w:p>
    <w:p w14:paraId="63A0DA16" w14:textId="77777777" w:rsidR="009639C0" w:rsidRDefault="009639C0" w:rsidP="00085045">
      <w:pPr>
        <w:pStyle w:val="BodyText"/>
        <w:spacing w:line="283" w:lineRule="auto"/>
        <w:ind w:left="425" w:right="1130"/>
        <w:jc w:val="both"/>
        <w:rPr>
          <w:rFonts w:ascii="Times New Roman" w:hAnsi="Times New Roman" w:cs="Times New Roman"/>
        </w:rPr>
      </w:pPr>
    </w:p>
    <w:p w14:paraId="7788A3BE" w14:textId="77777777" w:rsidR="009639C0" w:rsidRDefault="009639C0" w:rsidP="00085045">
      <w:pPr>
        <w:pStyle w:val="BodyText"/>
        <w:spacing w:line="283" w:lineRule="auto"/>
        <w:ind w:left="425" w:right="1130"/>
        <w:jc w:val="both"/>
        <w:rPr>
          <w:rFonts w:ascii="Times New Roman" w:hAnsi="Times New Roman" w:cs="Times New Roman"/>
        </w:rPr>
      </w:pPr>
    </w:p>
    <w:p w14:paraId="79708ABE" w14:textId="77777777" w:rsidR="009639C0" w:rsidRDefault="009639C0" w:rsidP="00085045">
      <w:pPr>
        <w:pStyle w:val="BodyText"/>
        <w:spacing w:line="283" w:lineRule="auto"/>
        <w:ind w:left="425" w:right="1130"/>
        <w:jc w:val="both"/>
        <w:rPr>
          <w:rFonts w:ascii="Times New Roman" w:hAnsi="Times New Roman" w:cs="Times New Roman"/>
        </w:rPr>
      </w:pPr>
    </w:p>
    <w:p w14:paraId="03F68D71" w14:textId="77777777" w:rsidR="009639C0" w:rsidRDefault="009639C0" w:rsidP="00085045">
      <w:pPr>
        <w:pStyle w:val="BodyText"/>
        <w:spacing w:line="283" w:lineRule="auto"/>
        <w:ind w:left="425" w:right="1130"/>
        <w:jc w:val="both"/>
        <w:rPr>
          <w:rFonts w:ascii="Times New Roman" w:hAnsi="Times New Roman" w:cs="Times New Roman"/>
        </w:rPr>
      </w:pPr>
    </w:p>
    <w:p w14:paraId="31F78C32" w14:textId="77777777" w:rsidR="009639C0" w:rsidRDefault="009639C0" w:rsidP="00085045">
      <w:pPr>
        <w:pStyle w:val="BodyText"/>
        <w:spacing w:line="283" w:lineRule="auto"/>
        <w:ind w:left="425" w:right="1130"/>
        <w:jc w:val="both"/>
        <w:rPr>
          <w:rFonts w:ascii="Times New Roman" w:hAnsi="Times New Roman" w:cs="Times New Roman"/>
        </w:rPr>
      </w:pPr>
    </w:p>
    <w:p w14:paraId="68C99591" w14:textId="77777777" w:rsidR="009639C0" w:rsidRDefault="009639C0" w:rsidP="00085045">
      <w:pPr>
        <w:pStyle w:val="BodyText"/>
        <w:spacing w:line="283" w:lineRule="auto"/>
        <w:ind w:left="425" w:right="1130"/>
        <w:jc w:val="both"/>
        <w:rPr>
          <w:rFonts w:ascii="Times New Roman" w:hAnsi="Times New Roman" w:cs="Times New Roman"/>
        </w:rPr>
      </w:pPr>
    </w:p>
    <w:p w14:paraId="607BBD38" w14:textId="77777777" w:rsidR="009639C0" w:rsidRDefault="009639C0" w:rsidP="00085045">
      <w:pPr>
        <w:pStyle w:val="BodyText"/>
        <w:spacing w:line="283" w:lineRule="auto"/>
        <w:ind w:left="425" w:right="1130"/>
        <w:jc w:val="both"/>
        <w:rPr>
          <w:rFonts w:ascii="Times New Roman" w:hAnsi="Times New Roman" w:cs="Times New Roman"/>
        </w:rPr>
      </w:pPr>
    </w:p>
    <w:p w14:paraId="3C7B3086" w14:textId="77777777" w:rsidR="009639C0" w:rsidRDefault="009639C0" w:rsidP="00085045">
      <w:pPr>
        <w:pStyle w:val="BodyText"/>
        <w:spacing w:line="283" w:lineRule="auto"/>
        <w:ind w:left="425" w:right="1130"/>
        <w:jc w:val="both"/>
        <w:rPr>
          <w:rFonts w:ascii="Times New Roman" w:hAnsi="Times New Roman" w:cs="Times New Roman"/>
        </w:rPr>
      </w:pPr>
    </w:p>
    <w:p w14:paraId="19433E1A" w14:textId="77777777" w:rsidR="009639C0" w:rsidRDefault="009639C0" w:rsidP="00085045">
      <w:pPr>
        <w:pStyle w:val="BodyText"/>
        <w:spacing w:line="283" w:lineRule="auto"/>
        <w:ind w:left="425" w:right="1130"/>
        <w:jc w:val="both"/>
        <w:rPr>
          <w:rFonts w:ascii="Times New Roman" w:hAnsi="Times New Roman" w:cs="Times New Roman"/>
        </w:rPr>
      </w:pPr>
    </w:p>
    <w:p w14:paraId="25DA1892" w14:textId="77777777" w:rsidR="009639C0" w:rsidRDefault="009639C0" w:rsidP="00085045">
      <w:pPr>
        <w:pStyle w:val="BodyText"/>
        <w:spacing w:line="283" w:lineRule="auto"/>
        <w:ind w:left="425" w:right="1130"/>
        <w:jc w:val="both"/>
        <w:rPr>
          <w:rFonts w:ascii="Times New Roman" w:hAnsi="Times New Roman" w:cs="Times New Roman"/>
        </w:rPr>
      </w:pPr>
    </w:p>
    <w:p w14:paraId="3CCE136D" w14:textId="77777777" w:rsidR="009639C0" w:rsidRDefault="009639C0" w:rsidP="00085045">
      <w:pPr>
        <w:pStyle w:val="BodyText"/>
        <w:spacing w:line="283" w:lineRule="auto"/>
        <w:ind w:left="425" w:right="1130"/>
        <w:jc w:val="both"/>
        <w:rPr>
          <w:rFonts w:ascii="Times New Roman" w:hAnsi="Times New Roman" w:cs="Times New Roman"/>
        </w:rPr>
      </w:pPr>
    </w:p>
    <w:p w14:paraId="59742DA0" w14:textId="77777777" w:rsidR="009639C0" w:rsidRDefault="009639C0" w:rsidP="00085045">
      <w:pPr>
        <w:pStyle w:val="BodyText"/>
        <w:spacing w:line="283" w:lineRule="auto"/>
        <w:ind w:left="425" w:right="1130"/>
        <w:jc w:val="both"/>
        <w:rPr>
          <w:rFonts w:ascii="Times New Roman" w:hAnsi="Times New Roman" w:cs="Times New Roman"/>
        </w:rPr>
      </w:pPr>
    </w:p>
    <w:p w14:paraId="03BF2C9F" w14:textId="77777777" w:rsidR="009639C0" w:rsidRDefault="009639C0" w:rsidP="00085045">
      <w:pPr>
        <w:pStyle w:val="BodyText"/>
        <w:spacing w:line="283" w:lineRule="auto"/>
        <w:ind w:left="425" w:right="1130"/>
        <w:jc w:val="both"/>
        <w:rPr>
          <w:rFonts w:ascii="Times New Roman" w:hAnsi="Times New Roman" w:cs="Times New Roman"/>
        </w:rPr>
      </w:pPr>
    </w:p>
    <w:p w14:paraId="4C0EABED" w14:textId="77777777" w:rsidR="009639C0" w:rsidRDefault="009639C0" w:rsidP="00085045">
      <w:pPr>
        <w:pStyle w:val="BodyText"/>
        <w:spacing w:line="283" w:lineRule="auto"/>
        <w:ind w:left="425" w:right="1130"/>
        <w:jc w:val="both"/>
        <w:rPr>
          <w:rFonts w:ascii="Times New Roman" w:hAnsi="Times New Roman" w:cs="Times New Roman"/>
        </w:rPr>
      </w:pPr>
    </w:p>
    <w:p w14:paraId="4BAFA536" w14:textId="77777777" w:rsidR="009639C0" w:rsidRDefault="009639C0" w:rsidP="00085045">
      <w:pPr>
        <w:pStyle w:val="BodyText"/>
        <w:spacing w:line="283" w:lineRule="auto"/>
        <w:ind w:left="425" w:right="1130"/>
        <w:jc w:val="both"/>
        <w:rPr>
          <w:rFonts w:ascii="Times New Roman" w:hAnsi="Times New Roman" w:cs="Times New Roman"/>
        </w:rPr>
      </w:pPr>
    </w:p>
    <w:p w14:paraId="422B14D3" w14:textId="77777777" w:rsidR="009639C0" w:rsidRDefault="009639C0" w:rsidP="00085045">
      <w:pPr>
        <w:pStyle w:val="BodyText"/>
        <w:spacing w:line="283" w:lineRule="auto"/>
        <w:ind w:left="425" w:right="1130"/>
        <w:jc w:val="both"/>
        <w:rPr>
          <w:rFonts w:ascii="Times New Roman" w:hAnsi="Times New Roman" w:cs="Times New Roman"/>
        </w:rPr>
      </w:pPr>
    </w:p>
    <w:p w14:paraId="3EF37EDF" w14:textId="77777777" w:rsidR="009639C0" w:rsidRDefault="009639C0" w:rsidP="00085045">
      <w:pPr>
        <w:pStyle w:val="BodyText"/>
        <w:spacing w:line="283" w:lineRule="auto"/>
        <w:ind w:left="425" w:right="1130"/>
        <w:jc w:val="both"/>
        <w:rPr>
          <w:rFonts w:ascii="Times New Roman" w:hAnsi="Times New Roman" w:cs="Times New Roman"/>
        </w:rPr>
      </w:pPr>
    </w:p>
    <w:p w14:paraId="0CCF38CB" w14:textId="77777777" w:rsidR="009639C0" w:rsidRDefault="009639C0" w:rsidP="00085045">
      <w:pPr>
        <w:pStyle w:val="BodyText"/>
        <w:spacing w:line="283" w:lineRule="auto"/>
        <w:ind w:left="425" w:right="1130"/>
        <w:jc w:val="both"/>
        <w:rPr>
          <w:rFonts w:ascii="Times New Roman" w:hAnsi="Times New Roman" w:cs="Times New Roman"/>
        </w:rPr>
      </w:pPr>
    </w:p>
    <w:p w14:paraId="330B7B64" w14:textId="77777777" w:rsidR="009639C0" w:rsidRDefault="009639C0" w:rsidP="00085045">
      <w:pPr>
        <w:pStyle w:val="BodyText"/>
        <w:spacing w:line="283" w:lineRule="auto"/>
        <w:ind w:left="425" w:right="1130"/>
        <w:jc w:val="both"/>
        <w:rPr>
          <w:rFonts w:ascii="Times New Roman" w:hAnsi="Times New Roman" w:cs="Times New Roman"/>
        </w:rPr>
      </w:pPr>
    </w:p>
    <w:p w14:paraId="64DB616D" w14:textId="77777777" w:rsidR="009639C0" w:rsidRDefault="009639C0" w:rsidP="00085045">
      <w:pPr>
        <w:pStyle w:val="BodyText"/>
        <w:spacing w:line="283" w:lineRule="auto"/>
        <w:ind w:left="425" w:right="1130"/>
        <w:jc w:val="both"/>
        <w:rPr>
          <w:rFonts w:ascii="Times New Roman" w:hAnsi="Times New Roman" w:cs="Times New Roman"/>
        </w:rPr>
      </w:pPr>
    </w:p>
    <w:p w14:paraId="31318507" w14:textId="77777777" w:rsidR="009639C0" w:rsidRPr="00232668" w:rsidRDefault="009639C0" w:rsidP="009639C0">
      <w:pPr>
        <w:rPr>
          <w:rFonts w:ascii="Times New Roman" w:hAnsi="Times New Roman" w:cs="Times New Roman"/>
          <w:b/>
          <w:bCs/>
          <w:sz w:val="32"/>
          <w:szCs w:val="32"/>
        </w:rPr>
      </w:pPr>
      <w:r w:rsidRPr="00232668">
        <w:rPr>
          <w:rFonts w:ascii="Times New Roman" w:hAnsi="Times New Roman" w:cs="Times New Roman"/>
          <w:b/>
          <w:bCs/>
          <w:sz w:val="32"/>
          <w:szCs w:val="32"/>
        </w:rPr>
        <w:t>Unit 7: Gender responsive and inclusive pedagogy</w:t>
      </w:r>
    </w:p>
    <w:p w14:paraId="53C920C1" w14:textId="77777777" w:rsidR="009639C0" w:rsidRDefault="009639C0" w:rsidP="009639C0">
      <w:pPr>
        <w:rPr>
          <w:rFonts w:ascii="Times New Roman" w:hAnsi="Times New Roman" w:cs="Times New Roman"/>
          <w:b/>
          <w:bCs/>
        </w:rPr>
      </w:pPr>
    </w:p>
    <w:p w14:paraId="65FA6354" w14:textId="77777777" w:rsidR="009639C0" w:rsidRDefault="009639C0" w:rsidP="009639C0">
      <w:pPr>
        <w:spacing w:line="276" w:lineRule="auto"/>
        <w:rPr>
          <w:rFonts w:ascii="Times New Roman" w:hAnsi="Times New Roman" w:cs="Times New Roman"/>
          <w:b/>
          <w:bCs/>
          <w:sz w:val="24"/>
          <w:szCs w:val="24"/>
        </w:rPr>
      </w:pPr>
    </w:p>
    <w:p w14:paraId="51C177D7" w14:textId="77777777" w:rsidR="009639C0" w:rsidRPr="00787D89" w:rsidRDefault="009639C0" w:rsidP="009639C0">
      <w:pPr>
        <w:spacing w:line="276" w:lineRule="auto"/>
        <w:rPr>
          <w:rFonts w:ascii="Times New Roman" w:hAnsi="Times New Roman" w:cs="Times New Roman"/>
          <w:b/>
          <w:bCs/>
          <w:sz w:val="24"/>
          <w:szCs w:val="24"/>
        </w:rPr>
      </w:pPr>
      <w:r w:rsidRPr="00BF772D">
        <w:rPr>
          <w:rFonts w:ascii="Times New Roman" w:hAnsi="Times New Roman" w:cs="Times New Roman"/>
          <w:b/>
          <w:bCs/>
          <w:noProof/>
          <w:sz w:val="24"/>
          <w:szCs w:val="24"/>
        </w:rPr>
        <w:drawing>
          <wp:inline distT="0" distB="0" distL="0" distR="0" wp14:anchorId="77DD6F65" wp14:editId="0507651D">
            <wp:extent cx="5943600" cy="3848100"/>
            <wp:effectExtent l="0" t="0" r="0" b="0"/>
            <wp:docPr id="16407622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762211" name=""/>
                    <pic:cNvPicPr/>
                  </pic:nvPicPr>
                  <pic:blipFill>
                    <a:blip r:embed="rId74"/>
                    <a:stretch>
                      <a:fillRect/>
                    </a:stretch>
                  </pic:blipFill>
                  <pic:spPr>
                    <a:xfrm>
                      <a:off x="0" y="0"/>
                      <a:ext cx="5943600" cy="3848100"/>
                    </a:xfrm>
                    <a:prstGeom prst="rect">
                      <a:avLst/>
                    </a:prstGeom>
                  </pic:spPr>
                </pic:pic>
              </a:graphicData>
            </a:graphic>
          </wp:inline>
        </w:drawing>
      </w:r>
      <w:r w:rsidRPr="007B4BE9">
        <w:rPr>
          <w:rFonts w:ascii="Times New Roman" w:hAnsi="Times New Roman" w:cs="Times New Roman"/>
          <w:b/>
          <w:bCs/>
          <w:sz w:val="24"/>
          <w:szCs w:val="24"/>
        </w:rPr>
        <w:t xml:space="preserve"> </w:t>
      </w:r>
      <w:r w:rsidRPr="00787D89">
        <w:rPr>
          <w:rFonts w:ascii="Times New Roman" w:hAnsi="Times New Roman" w:cs="Times New Roman"/>
          <w:b/>
          <w:bCs/>
          <w:sz w:val="24"/>
          <w:szCs w:val="24"/>
        </w:rPr>
        <w:t xml:space="preserve">Introduction </w:t>
      </w:r>
    </w:p>
    <w:p w14:paraId="59D88739" w14:textId="77777777" w:rsidR="00C02C84" w:rsidRPr="00787D89" w:rsidRDefault="00C02C84" w:rsidP="00C02C84">
      <w:pPr>
        <w:pStyle w:val="BodyText"/>
        <w:spacing w:before="158" w:line="276" w:lineRule="auto"/>
        <w:ind w:right="4"/>
        <w:jc w:val="both"/>
        <w:rPr>
          <w:rFonts w:ascii="Times New Roman" w:hAnsi="Times New Roman" w:cs="Times New Roman"/>
        </w:rPr>
      </w:pPr>
      <w:r w:rsidRPr="007B4BE9">
        <w:rPr>
          <w:rFonts w:ascii="Times New Roman" w:hAnsi="Times New Roman" w:cs="Times New Roman"/>
          <w:color w:val="231F20"/>
          <w:spacing w:val="-4"/>
        </w:rPr>
        <w:t xml:space="preserve">Gender responsive and inclusive pedagogy refers to teaching approaches that ensure all learners, regardless of gender, ability, background, or social status, are treated fairly and given equal opportunities to participate and succeed in learning. This unit helps </w:t>
      </w:r>
      <w:r>
        <w:rPr>
          <w:rFonts w:ascii="Times New Roman" w:hAnsi="Times New Roman" w:cs="Times New Roman"/>
          <w:color w:val="231F20"/>
          <w:spacing w:val="-4"/>
        </w:rPr>
        <w:t xml:space="preserve">you </w:t>
      </w:r>
      <w:r w:rsidRPr="007B4BE9">
        <w:rPr>
          <w:rFonts w:ascii="Times New Roman" w:hAnsi="Times New Roman" w:cs="Times New Roman"/>
          <w:color w:val="231F20"/>
          <w:spacing w:val="-4"/>
        </w:rPr>
        <w:t xml:space="preserve">understand how </w:t>
      </w:r>
      <w:r>
        <w:rPr>
          <w:rFonts w:ascii="Times New Roman" w:hAnsi="Times New Roman" w:cs="Times New Roman"/>
          <w:color w:val="231F20"/>
          <w:spacing w:val="-4"/>
        </w:rPr>
        <w:t xml:space="preserve">you </w:t>
      </w:r>
      <w:r w:rsidRPr="007B4BE9">
        <w:rPr>
          <w:rFonts w:ascii="Times New Roman" w:hAnsi="Times New Roman" w:cs="Times New Roman"/>
          <w:color w:val="231F20"/>
          <w:spacing w:val="-4"/>
        </w:rPr>
        <w:t xml:space="preserve">can create a safe, </w:t>
      </w:r>
      <w:r>
        <w:rPr>
          <w:rFonts w:ascii="Times New Roman" w:hAnsi="Times New Roman" w:cs="Times New Roman"/>
          <w:color w:val="231F20"/>
          <w:spacing w:val="-4"/>
        </w:rPr>
        <w:t xml:space="preserve">equitable, </w:t>
      </w:r>
      <w:r w:rsidRPr="007B4BE9">
        <w:rPr>
          <w:rFonts w:ascii="Times New Roman" w:hAnsi="Times New Roman" w:cs="Times New Roman"/>
          <w:color w:val="231F20"/>
          <w:spacing w:val="-4"/>
        </w:rPr>
        <w:t>supportive, and non-discriminatory learning environment that meets the needs of every student.</w:t>
      </w:r>
      <w:r w:rsidRPr="00787D89">
        <w:rPr>
          <w:rFonts w:ascii="Times New Roman" w:hAnsi="Times New Roman" w:cs="Times New Roman"/>
          <w:color w:val="231F20"/>
          <w:spacing w:val="-4"/>
        </w:rPr>
        <w:t xml:space="preserve"> It introduces key gender-related concepts </w:t>
      </w:r>
      <w:r w:rsidRPr="00787D89">
        <w:rPr>
          <w:rFonts w:ascii="Times New Roman" w:hAnsi="Times New Roman" w:cs="Times New Roman"/>
          <w:color w:val="231F20"/>
        </w:rPr>
        <w:t xml:space="preserve">and how they can be applied in schools to address bias and promote equality. </w:t>
      </w:r>
      <w:r>
        <w:rPr>
          <w:rFonts w:ascii="Times New Roman" w:hAnsi="Times New Roman" w:cs="Times New Roman"/>
          <w:color w:val="231F20"/>
        </w:rPr>
        <w:t>It</w:t>
      </w:r>
      <w:r w:rsidRPr="00787D89">
        <w:rPr>
          <w:rFonts w:ascii="Times New Roman" w:hAnsi="Times New Roman" w:cs="Times New Roman"/>
          <w:color w:val="231F20"/>
        </w:rPr>
        <w:t xml:space="preserve"> also explores the principles of inclusive pedagogy, the </w:t>
      </w:r>
      <w:r>
        <w:rPr>
          <w:rFonts w:ascii="Times New Roman" w:hAnsi="Times New Roman" w:cs="Times New Roman"/>
          <w:color w:val="231F20"/>
        </w:rPr>
        <w:t xml:space="preserve">characteristics </w:t>
      </w:r>
      <w:r w:rsidRPr="00787D89">
        <w:rPr>
          <w:rFonts w:ascii="Times New Roman" w:hAnsi="Times New Roman" w:cs="Times New Roman"/>
          <w:color w:val="231F20"/>
        </w:rPr>
        <w:t xml:space="preserve">and support of learners with special educational needs, </w:t>
      </w:r>
      <w:r w:rsidRPr="00AD2EC7">
        <w:rPr>
          <w:rFonts w:ascii="Times New Roman" w:hAnsi="Times New Roman" w:cs="Times New Roman"/>
          <w:color w:val="231F20"/>
        </w:rPr>
        <w:t>the principles, strategies, and barriers to gender responsive and inclusive pedagogy with a focus to the case of Rwanda. </w:t>
      </w:r>
    </w:p>
    <w:p w14:paraId="7864E244" w14:textId="77777777" w:rsidR="009639C0" w:rsidRPr="00787D89" w:rsidRDefault="009639C0" w:rsidP="009639C0">
      <w:pPr>
        <w:spacing w:after="0" w:line="276" w:lineRule="auto"/>
        <w:jc w:val="both"/>
        <w:rPr>
          <w:rFonts w:ascii="Times New Roman" w:hAnsi="Times New Roman" w:cs="Times New Roman"/>
          <w:sz w:val="24"/>
          <w:szCs w:val="24"/>
          <w:lang w:val="en-RW"/>
        </w:rPr>
      </w:pPr>
    </w:p>
    <w:p w14:paraId="514944FC" w14:textId="77777777" w:rsidR="009639C0" w:rsidRPr="00787D89" w:rsidRDefault="009639C0" w:rsidP="009639C0">
      <w:pPr>
        <w:spacing w:after="0" w:line="276" w:lineRule="auto"/>
        <w:jc w:val="both"/>
        <w:rPr>
          <w:rFonts w:ascii="Times New Roman" w:hAnsi="Times New Roman" w:cs="Times New Roman"/>
          <w:b/>
          <w:bCs/>
          <w:sz w:val="24"/>
          <w:szCs w:val="24"/>
          <w:lang w:val="en-RW"/>
        </w:rPr>
      </w:pPr>
      <w:r w:rsidRPr="00787D89">
        <w:rPr>
          <w:rFonts w:ascii="Times New Roman" w:hAnsi="Times New Roman" w:cs="Times New Roman"/>
          <w:b/>
          <w:bCs/>
          <w:sz w:val="24"/>
          <w:szCs w:val="24"/>
          <w:lang w:val="en-RW"/>
        </w:rPr>
        <w:t>Unit learning outcomes</w:t>
      </w:r>
    </w:p>
    <w:p w14:paraId="02E8622D" w14:textId="77777777" w:rsidR="009639C0" w:rsidRPr="00787D89" w:rsidRDefault="009639C0" w:rsidP="009639C0">
      <w:pPr>
        <w:spacing w:after="0" w:line="276" w:lineRule="auto"/>
        <w:jc w:val="both"/>
        <w:rPr>
          <w:rFonts w:ascii="Times New Roman" w:hAnsi="Times New Roman" w:cs="Times New Roman"/>
          <w:sz w:val="24"/>
          <w:szCs w:val="24"/>
          <w:lang w:val="en-RW"/>
        </w:rPr>
      </w:pPr>
    </w:p>
    <w:p w14:paraId="280AF7AB" w14:textId="77777777" w:rsidR="009639C0" w:rsidRPr="00320807" w:rsidRDefault="009639C0">
      <w:pPr>
        <w:pStyle w:val="ListParagraph"/>
        <w:numPr>
          <w:ilvl w:val="0"/>
          <w:numId w:val="213"/>
        </w:numPr>
        <w:spacing w:line="276" w:lineRule="auto"/>
        <w:jc w:val="both"/>
        <w:rPr>
          <w:rFonts w:ascii="Times New Roman" w:hAnsi="Times New Roman" w:cs="Times New Roman"/>
          <w:sz w:val="24"/>
          <w:szCs w:val="24"/>
          <w:lang w:val="en-RW"/>
        </w:rPr>
      </w:pPr>
      <w:r w:rsidRPr="00787D89">
        <w:rPr>
          <w:rFonts w:ascii="Times New Roman" w:hAnsi="Times New Roman" w:cs="Times New Roman"/>
          <w:sz w:val="24"/>
          <w:szCs w:val="24"/>
          <w:lang w:val="en-RW"/>
        </w:rPr>
        <w:t xml:space="preserve">Explain the concepts of gender-responsive and inclusive pedagogy in education contexts </w:t>
      </w:r>
      <w:r w:rsidRPr="000E2A84">
        <w:rPr>
          <w:rFonts w:ascii="Times New Roman" w:hAnsi="Times New Roman" w:cs="Times New Roman"/>
          <w:sz w:val="24"/>
          <w:szCs w:val="24"/>
        </w:rPr>
        <w:t>to address gender biases and foster inclusive in your teaching practices.</w:t>
      </w:r>
    </w:p>
    <w:p w14:paraId="47CC321D" w14:textId="77777777" w:rsidR="009639C0" w:rsidRPr="00787D89" w:rsidRDefault="009639C0">
      <w:pPr>
        <w:pStyle w:val="ListParagraph"/>
        <w:numPr>
          <w:ilvl w:val="0"/>
          <w:numId w:val="212"/>
        </w:numPr>
        <w:spacing w:after="0" w:line="276" w:lineRule="auto"/>
        <w:jc w:val="both"/>
        <w:rPr>
          <w:rFonts w:ascii="Times New Roman" w:hAnsi="Times New Roman" w:cs="Times New Roman"/>
          <w:sz w:val="24"/>
          <w:szCs w:val="24"/>
          <w:lang w:val="en-RW"/>
        </w:rPr>
      </w:pPr>
      <w:r w:rsidRPr="00787D89">
        <w:rPr>
          <w:rFonts w:ascii="Times New Roman" w:eastAsiaTheme="minorEastAsia" w:hAnsi="Times New Roman" w:cs="Times New Roman"/>
          <w:sz w:val="24"/>
          <w:szCs w:val="24"/>
          <w:lang w:eastAsia="zh-CN"/>
        </w:rPr>
        <w:lastRenderedPageBreak/>
        <w:t xml:space="preserve">Categorize learners </w:t>
      </w:r>
      <w:r w:rsidRPr="00787D89">
        <w:rPr>
          <w:rFonts w:ascii="Times New Roman" w:hAnsi="Times New Roman" w:cs="Times New Roman"/>
          <w:sz w:val="24"/>
          <w:szCs w:val="24"/>
        </w:rPr>
        <w:t>with special educational needs for building foundational understanding of inclusive education</w:t>
      </w:r>
      <w:r w:rsidRPr="00787D89">
        <w:rPr>
          <w:rFonts w:ascii="Times New Roman" w:hAnsi="Times New Roman" w:cs="Times New Roman"/>
          <w:sz w:val="24"/>
          <w:szCs w:val="24"/>
          <w:lang w:val="en-RW"/>
        </w:rPr>
        <w:t>.</w:t>
      </w:r>
    </w:p>
    <w:p w14:paraId="7FAB6EF4" w14:textId="77777777" w:rsidR="009639C0" w:rsidRPr="00787D89" w:rsidRDefault="009639C0">
      <w:pPr>
        <w:pStyle w:val="ListParagraph"/>
        <w:numPr>
          <w:ilvl w:val="0"/>
          <w:numId w:val="212"/>
        </w:numPr>
        <w:spacing w:after="0" w:line="276" w:lineRule="auto"/>
        <w:jc w:val="both"/>
        <w:rPr>
          <w:rFonts w:ascii="Times New Roman" w:hAnsi="Times New Roman" w:cs="Times New Roman"/>
          <w:sz w:val="24"/>
          <w:szCs w:val="24"/>
        </w:rPr>
      </w:pPr>
      <w:r w:rsidRPr="00787D89">
        <w:rPr>
          <w:rFonts w:ascii="Times New Roman" w:hAnsi="Times New Roman" w:cs="Times New Roman"/>
          <w:sz w:val="24"/>
          <w:szCs w:val="24"/>
        </w:rPr>
        <w:t>Analyze challenges and achievements of gender-responsive and inclusive education in Rwanda for improving implementation of inclusive practices.</w:t>
      </w:r>
    </w:p>
    <w:p w14:paraId="6ECC8079" w14:textId="77777777" w:rsidR="009639C0" w:rsidRDefault="009639C0">
      <w:pPr>
        <w:pStyle w:val="ListParagraph"/>
        <w:numPr>
          <w:ilvl w:val="0"/>
          <w:numId w:val="212"/>
        </w:numPr>
        <w:spacing w:after="0" w:line="276" w:lineRule="auto"/>
        <w:jc w:val="both"/>
        <w:rPr>
          <w:rFonts w:ascii="Times New Roman" w:hAnsi="Times New Roman" w:cs="Times New Roman"/>
          <w:sz w:val="24"/>
          <w:szCs w:val="24"/>
          <w:lang w:val="en-RW"/>
        </w:rPr>
      </w:pPr>
      <w:r w:rsidRPr="00787D89">
        <w:rPr>
          <w:rFonts w:ascii="Times New Roman" w:hAnsi="Times New Roman" w:cs="Times New Roman"/>
          <w:sz w:val="24"/>
          <w:szCs w:val="24"/>
        </w:rPr>
        <w:t xml:space="preserve">Discuss effective teaching strategies for promoting gender responsiveness and inclusion </w:t>
      </w:r>
      <w:r w:rsidRPr="00787D89">
        <w:rPr>
          <w:rFonts w:ascii="Times New Roman" w:hAnsi="Times New Roman" w:cs="Times New Roman"/>
          <w:sz w:val="24"/>
          <w:szCs w:val="24"/>
          <w:lang w:val="en-RW"/>
        </w:rPr>
        <w:t>in the teaching and learning process.</w:t>
      </w:r>
    </w:p>
    <w:p w14:paraId="36698949" w14:textId="77777777" w:rsidR="009639C0" w:rsidRDefault="009639C0" w:rsidP="009639C0">
      <w:pPr>
        <w:spacing w:after="0" w:line="276" w:lineRule="auto"/>
        <w:jc w:val="both"/>
        <w:rPr>
          <w:rFonts w:ascii="Times New Roman" w:hAnsi="Times New Roman" w:cs="Times New Roman"/>
          <w:b/>
          <w:bCs/>
          <w:sz w:val="24"/>
          <w:szCs w:val="24"/>
          <w:lang w:val="en-RW"/>
        </w:rPr>
      </w:pPr>
    </w:p>
    <w:p w14:paraId="09C47B95" w14:textId="77777777" w:rsidR="009639C0" w:rsidRDefault="009639C0">
      <w:pPr>
        <w:pStyle w:val="ListParagraph"/>
        <w:numPr>
          <w:ilvl w:val="1"/>
          <w:numId w:val="255"/>
        </w:numPr>
        <w:spacing w:after="0" w:line="276" w:lineRule="auto"/>
        <w:jc w:val="both"/>
        <w:rPr>
          <w:rFonts w:ascii="Times New Roman" w:hAnsi="Times New Roman" w:cs="Times New Roman"/>
          <w:b/>
          <w:bCs/>
          <w:sz w:val="24"/>
          <w:szCs w:val="24"/>
          <w:lang w:val="en-RW"/>
        </w:rPr>
      </w:pPr>
      <w:r>
        <w:rPr>
          <w:rFonts w:ascii="Times New Roman" w:hAnsi="Times New Roman" w:cs="Times New Roman"/>
          <w:b/>
          <w:bCs/>
          <w:sz w:val="24"/>
          <w:szCs w:val="24"/>
          <w:lang w:val="en-RW"/>
        </w:rPr>
        <w:t>Gender responsive pedagogy</w:t>
      </w:r>
    </w:p>
    <w:p w14:paraId="51C5B03C" w14:textId="77777777" w:rsidR="009639C0" w:rsidRPr="00D71BD2" w:rsidRDefault="009639C0" w:rsidP="009639C0">
      <w:pPr>
        <w:spacing w:after="0" w:line="276" w:lineRule="auto"/>
        <w:jc w:val="both"/>
        <w:rPr>
          <w:rFonts w:ascii="Times New Roman" w:hAnsi="Times New Roman" w:cs="Times New Roman"/>
          <w:b/>
          <w:bCs/>
          <w:sz w:val="24"/>
          <w:szCs w:val="24"/>
          <w:lang w:val="en-RW"/>
        </w:rPr>
      </w:pPr>
    </w:p>
    <w:p w14:paraId="2806D4FA" w14:textId="77777777" w:rsidR="009639C0" w:rsidRPr="00D71BD2" w:rsidRDefault="009639C0">
      <w:pPr>
        <w:pStyle w:val="ListParagraph"/>
        <w:numPr>
          <w:ilvl w:val="1"/>
          <w:numId w:val="258"/>
        </w:numPr>
        <w:spacing w:after="0" w:line="276" w:lineRule="auto"/>
        <w:jc w:val="both"/>
        <w:rPr>
          <w:rFonts w:ascii="Times New Roman" w:hAnsi="Times New Roman" w:cs="Times New Roman"/>
          <w:b/>
          <w:bCs/>
          <w:sz w:val="24"/>
          <w:szCs w:val="24"/>
          <w:lang w:val="en-RW"/>
        </w:rPr>
      </w:pPr>
      <w:r>
        <w:rPr>
          <w:rFonts w:ascii="Times New Roman" w:hAnsi="Times New Roman" w:cs="Times New Roman"/>
          <w:b/>
          <w:bCs/>
          <w:sz w:val="24"/>
          <w:szCs w:val="24"/>
          <w:lang w:val="en-RW"/>
        </w:rPr>
        <w:t>K</w:t>
      </w:r>
      <w:r w:rsidRPr="00D71BD2">
        <w:rPr>
          <w:rFonts w:ascii="Times New Roman" w:hAnsi="Times New Roman" w:cs="Times New Roman"/>
          <w:b/>
          <w:bCs/>
          <w:sz w:val="24"/>
          <w:szCs w:val="24"/>
          <w:lang w:val="en-RW"/>
        </w:rPr>
        <w:t xml:space="preserve">ey concepts related to gender </w:t>
      </w:r>
    </w:p>
    <w:tbl>
      <w:tblPr>
        <w:tblStyle w:val="TableGrid"/>
        <w:tblW w:w="0" w:type="auto"/>
        <w:tblInd w:w="137" w:type="dxa"/>
        <w:tblLook w:val="04A0" w:firstRow="1" w:lastRow="0" w:firstColumn="1" w:lastColumn="0" w:noHBand="0" w:noVBand="1"/>
      </w:tblPr>
      <w:tblGrid>
        <w:gridCol w:w="9213"/>
      </w:tblGrid>
      <w:tr w:rsidR="009639C0" w14:paraId="7FA90FD9" w14:textId="77777777" w:rsidTr="008C0716">
        <w:tc>
          <w:tcPr>
            <w:tcW w:w="9213" w:type="dxa"/>
          </w:tcPr>
          <w:p w14:paraId="292532DE" w14:textId="77777777" w:rsidR="009639C0" w:rsidRPr="00080852" w:rsidRDefault="009639C0" w:rsidP="008C0716">
            <w:pPr>
              <w:rPr>
                <w:rFonts w:ascii="Times New Roman" w:hAnsi="Times New Roman" w:cs="Times New Roman"/>
                <w:b/>
                <w:bCs/>
                <w:color w:val="231F20"/>
                <w:sz w:val="24"/>
                <w:lang w:val="en-RW"/>
              </w:rPr>
            </w:pPr>
            <w:r w:rsidRPr="00AC63E9">
              <w:rPr>
                <w:rFonts w:ascii="Times New Roman" w:hAnsi="Times New Roman" w:cs="Times New Roman"/>
                <w:b/>
                <w:bCs/>
                <w:color w:val="231F20"/>
                <w:sz w:val="24"/>
              </w:rPr>
              <w:t>Activity:</w:t>
            </w:r>
            <w:r w:rsidRPr="00AC63E9">
              <w:rPr>
                <w:rFonts w:ascii="Times New Roman" w:hAnsi="Times New Roman" w:cs="Times New Roman"/>
                <w:color w:val="231F20"/>
                <w:sz w:val="24"/>
              </w:rPr>
              <w:t xml:space="preserve"> </w:t>
            </w:r>
            <w:r w:rsidRPr="00080852">
              <w:rPr>
                <w:rFonts w:ascii="Times New Roman" w:hAnsi="Times New Roman" w:cs="Times New Roman"/>
                <w:b/>
                <w:bCs/>
                <w:color w:val="231F20"/>
                <w:sz w:val="24"/>
                <w:lang w:val="en-RW"/>
              </w:rPr>
              <w:t>Understanding gender concepts in school</w:t>
            </w:r>
          </w:p>
          <w:p w14:paraId="131D4365" w14:textId="77777777" w:rsidR="009639C0" w:rsidRPr="00080852" w:rsidRDefault="009639C0" w:rsidP="008C0716">
            <w:pPr>
              <w:rPr>
                <w:rFonts w:ascii="Times New Roman" w:hAnsi="Times New Roman" w:cs="Times New Roman"/>
                <w:b/>
                <w:bCs/>
                <w:color w:val="231F20"/>
                <w:sz w:val="24"/>
                <w:lang w:val="en-RW"/>
              </w:rPr>
            </w:pPr>
            <w:r w:rsidRPr="00080852">
              <w:rPr>
                <w:rFonts w:ascii="Times New Roman" w:hAnsi="Times New Roman" w:cs="Times New Roman"/>
                <w:b/>
                <w:bCs/>
                <w:color w:val="231F20"/>
                <w:sz w:val="24"/>
                <w:lang w:val="en-RW"/>
              </w:rPr>
              <w:t>Instructions</w:t>
            </w:r>
          </w:p>
          <w:p w14:paraId="64AF3DE0" w14:textId="77777777" w:rsidR="009639C0" w:rsidRPr="00080852" w:rsidRDefault="009639C0" w:rsidP="008C0716">
            <w:pPr>
              <w:rPr>
                <w:rFonts w:ascii="Times New Roman" w:hAnsi="Times New Roman" w:cs="Times New Roman"/>
                <w:color w:val="231F20"/>
                <w:sz w:val="24"/>
                <w:lang w:val="en-RW"/>
              </w:rPr>
            </w:pPr>
            <w:r w:rsidRPr="00080852">
              <w:rPr>
                <w:rFonts w:ascii="Times New Roman" w:hAnsi="Times New Roman" w:cs="Times New Roman"/>
                <w:color w:val="231F20"/>
                <w:sz w:val="24"/>
                <w:lang w:val="en-RW"/>
              </w:rPr>
              <w:t>Read each school situation carefully and identify the gender concept it represents from the list below.</w:t>
            </w:r>
          </w:p>
          <w:p w14:paraId="31E59F74" w14:textId="77777777" w:rsidR="009639C0" w:rsidRPr="00080852" w:rsidRDefault="009639C0" w:rsidP="008C0716">
            <w:pPr>
              <w:rPr>
                <w:rFonts w:ascii="Times New Roman" w:hAnsi="Times New Roman" w:cs="Times New Roman"/>
                <w:b/>
                <w:bCs/>
                <w:color w:val="231F20"/>
                <w:sz w:val="24"/>
                <w:lang w:val="en-RW"/>
              </w:rPr>
            </w:pPr>
            <w:r w:rsidRPr="00080852">
              <w:rPr>
                <w:rFonts w:ascii="Times New Roman" w:hAnsi="Times New Roman" w:cs="Times New Roman"/>
                <w:b/>
                <w:bCs/>
                <w:color w:val="231F20"/>
                <w:sz w:val="24"/>
                <w:lang w:val="en-RW"/>
              </w:rPr>
              <w:t>Concepts</w:t>
            </w:r>
          </w:p>
          <w:p w14:paraId="51230041" w14:textId="77777777" w:rsidR="009639C0" w:rsidRPr="00080852" w:rsidRDefault="009639C0">
            <w:pPr>
              <w:numPr>
                <w:ilvl w:val="0"/>
                <w:numId w:val="261"/>
              </w:numPr>
              <w:rPr>
                <w:rFonts w:ascii="Times New Roman" w:hAnsi="Times New Roman" w:cs="Times New Roman"/>
                <w:color w:val="231F20"/>
                <w:sz w:val="24"/>
                <w:lang w:val="en-RW"/>
              </w:rPr>
            </w:pPr>
            <w:r w:rsidRPr="00080852">
              <w:rPr>
                <w:rFonts w:ascii="Times New Roman" w:hAnsi="Times New Roman" w:cs="Times New Roman"/>
                <w:color w:val="231F20"/>
                <w:sz w:val="24"/>
                <w:lang w:val="en-RW"/>
              </w:rPr>
              <w:t xml:space="preserve">Gender equity </w:t>
            </w:r>
          </w:p>
          <w:p w14:paraId="46CD92A8" w14:textId="77777777" w:rsidR="009639C0" w:rsidRPr="00080852" w:rsidRDefault="009639C0">
            <w:pPr>
              <w:numPr>
                <w:ilvl w:val="0"/>
                <w:numId w:val="261"/>
              </w:numPr>
              <w:rPr>
                <w:rFonts w:ascii="Times New Roman" w:hAnsi="Times New Roman" w:cs="Times New Roman"/>
                <w:color w:val="231F20"/>
                <w:sz w:val="24"/>
                <w:lang w:val="en-RW"/>
              </w:rPr>
            </w:pPr>
            <w:r w:rsidRPr="00080852">
              <w:rPr>
                <w:rFonts w:ascii="Times New Roman" w:hAnsi="Times New Roman" w:cs="Times New Roman"/>
                <w:color w:val="231F20"/>
                <w:sz w:val="24"/>
                <w:lang w:val="en-RW"/>
              </w:rPr>
              <w:t xml:space="preserve">Gender stereotype </w:t>
            </w:r>
          </w:p>
          <w:p w14:paraId="57801717" w14:textId="77777777" w:rsidR="009639C0" w:rsidRPr="00080852" w:rsidRDefault="009639C0">
            <w:pPr>
              <w:numPr>
                <w:ilvl w:val="0"/>
                <w:numId w:val="261"/>
              </w:numPr>
              <w:rPr>
                <w:rFonts w:ascii="Times New Roman" w:hAnsi="Times New Roman" w:cs="Times New Roman"/>
                <w:color w:val="231F20"/>
                <w:sz w:val="24"/>
                <w:lang w:val="en-RW"/>
              </w:rPr>
            </w:pPr>
            <w:r w:rsidRPr="00080852">
              <w:rPr>
                <w:rFonts w:ascii="Times New Roman" w:hAnsi="Times New Roman" w:cs="Times New Roman"/>
                <w:color w:val="231F20"/>
                <w:sz w:val="24"/>
                <w:lang w:val="en-RW"/>
              </w:rPr>
              <w:t xml:space="preserve">Gender awareness </w:t>
            </w:r>
          </w:p>
          <w:p w14:paraId="6802A1F3" w14:textId="77777777" w:rsidR="009639C0" w:rsidRPr="00080852" w:rsidRDefault="009639C0">
            <w:pPr>
              <w:numPr>
                <w:ilvl w:val="0"/>
                <w:numId w:val="261"/>
              </w:numPr>
              <w:rPr>
                <w:rFonts w:ascii="Times New Roman" w:hAnsi="Times New Roman" w:cs="Times New Roman"/>
                <w:color w:val="231F20"/>
                <w:sz w:val="24"/>
                <w:lang w:val="en-RW"/>
              </w:rPr>
            </w:pPr>
            <w:r w:rsidRPr="00080852">
              <w:rPr>
                <w:rFonts w:ascii="Times New Roman" w:hAnsi="Times New Roman" w:cs="Times New Roman"/>
                <w:color w:val="231F20"/>
                <w:sz w:val="24"/>
                <w:lang w:val="en-RW"/>
              </w:rPr>
              <w:t xml:space="preserve">Gender blindness </w:t>
            </w:r>
          </w:p>
          <w:p w14:paraId="480BC3E3" w14:textId="77777777" w:rsidR="009639C0" w:rsidRPr="00080852" w:rsidRDefault="009639C0">
            <w:pPr>
              <w:numPr>
                <w:ilvl w:val="0"/>
                <w:numId w:val="261"/>
              </w:numPr>
              <w:rPr>
                <w:rFonts w:ascii="Times New Roman" w:hAnsi="Times New Roman" w:cs="Times New Roman"/>
                <w:color w:val="231F20"/>
                <w:sz w:val="24"/>
                <w:lang w:val="en-RW"/>
              </w:rPr>
            </w:pPr>
            <w:r w:rsidRPr="00080852">
              <w:rPr>
                <w:rFonts w:ascii="Times New Roman" w:hAnsi="Times New Roman" w:cs="Times New Roman"/>
                <w:color w:val="231F20"/>
                <w:sz w:val="24"/>
                <w:lang w:val="en-RW"/>
              </w:rPr>
              <w:t xml:space="preserve">Gender sensitivity </w:t>
            </w:r>
          </w:p>
          <w:p w14:paraId="0666C8CA" w14:textId="77777777" w:rsidR="009639C0" w:rsidRPr="00080852" w:rsidRDefault="009639C0">
            <w:pPr>
              <w:numPr>
                <w:ilvl w:val="0"/>
                <w:numId w:val="261"/>
              </w:numPr>
              <w:rPr>
                <w:rFonts w:ascii="Times New Roman" w:hAnsi="Times New Roman" w:cs="Times New Roman"/>
                <w:color w:val="231F20"/>
                <w:sz w:val="24"/>
                <w:lang w:val="en-RW"/>
              </w:rPr>
            </w:pPr>
            <w:r w:rsidRPr="00080852">
              <w:rPr>
                <w:rFonts w:ascii="Times New Roman" w:hAnsi="Times New Roman" w:cs="Times New Roman"/>
                <w:color w:val="231F20"/>
                <w:sz w:val="24"/>
                <w:lang w:val="en-RW"/>
              </w:rPr>
              <w:t xml:space="preserve">Gender equality </w:t>
            </w:r>
          </w:p>
          <w:p w14:paraId="3031A162" w14:textId="77777777" w:rsidR="009639C0" w:rsidRPr="00080852" w:rsidRDefault="009639C0">
            <w:pPr>
              <w:numPr>
                <w:ilvl w:val="0"/>
                <w:numId w:val="261"/>
              </w:numPr>
              <w:rPr>
                <w:rFonts w:ascii="Times New Roman" w:hAnsi="Times New Roman" w:cs="Times New Roman"/>
                <w:color w:val="231F20"/>
                <w:sz w:val="24"/>
                <w:lang w:val="en-RW"/>
              </w:rPr>
            </w:pPr>
            <w:r w:rsidRPr="00080852">
              <w:rPr>
                <w:rFonts w:ascii="Times New Roman" w:hAnsi="Times New Roman" w:cs="Times New Roman"/>
                <w:color w:val="231F20"/>
                <w:sz w:val="24"/>
                <w:lang w:val="en-RW"/>
              </w:rPr>
              <w:t xml:space="preserve">Gender balance </w:t>
            </w:r>
          </w:p>
          <w:p w14:paraId="7B0908AF" w14:textId="77777777" w:rsidR="009639C0" w:rsidRPr="00080852" w:rsidRDefault="009639C0" w:rsidP="008C0716">
            <w:pPr>
              <w:rPr>
                <w:rFonts w:ascii="Times New Roman" w:hAnsi="Times New Roman" w:cs="Times New Roman"/>
                <w:b/>
                <w:bCs/>
                <w:color w:val="231F20"/>
                <w:sz w:val="24"/>
                <w:lang w:val="en-RW"/>
              </w:rPr>
            </w:pPr>
            <w:r w:rsidRPr="00080852">
              <w:rPr>
                <w:rFonts w:ascii="Times New Roman" w:hAnsi="Times New Roman" w:cs="Times New Roman"/>
                <w:b/>
                <w:bCs/>
                <w:color w:val="231F20"/>
                <w:sz w:val="24"/>
                <w:lang w:val="en-RW"/>
              </w:rPr>
              <w:t>Situations</w:t>
            </w:r>
          </w:p>
          <w:p w14:paraId="249F2AD8" w14:textId="77777777" w:rsidR="009639C0" w:rsidRPr="00080852" w:rsidRDefault="009639C0">
            <w:pPr>
              <w:numPr>
                <w:ilvl w:val="0"/>
                <w:numId w:val="262"/>
              </w:numPr>
              <w:rPr>
                <w:rFonts w:ascii="Times New Roman" w:hAnsi="Times New Roman" w:cs="Times New Roman"/>
                <w:color w:val="231F20"/>
                <w:sz w:val="24"/>
                <w:lang w:val="en-RW"/>
              </w:rPr>
            </w:pPr>
            <w:r w:rsidRPr="00080852">
              <w:rPr>
                <w:rFonts w:ascii="Times New Roman" w:hAnsi="Times New Roman" w:cs="Times New Roman"/>
                <w:color w:val="231F20"/>
                <w:sz w:val="24"/>
                <w:lang w:val="en-RW"/>
              </w:rPr>
              <w:t xml:space="preserve">A teacher ensures that both boys and girls are equally represented in the student leadership committee. </w:t>
            </w:r>
          </w:p>
          <w:p w14:paraId="093B7152" w14:textId="77777777" w:rsidR="009639C0" w:rsidRPr="00080852" w:rsidRDefault="009639C0">
            <w:pPr>
              <w:numPr>
                <w:ilvl w:val="0"/>
                <w:numId w:val="262"/>
              </w:numPr>
              <w:rPr>
                <w:rFonts w:ascii="Times New Roman" w:hAnsi="Times New Roman" w:cs="Times New Roman"/>
                <w:color w:val="231F20"/>
                <w:sz w:val="24"/>
                <w:lang w:val="en-RW"/>
              </w:rPr>
            </w:pPr>
            <w:r w:rsidRPr="00080852">
              <w:rPr>
                <w:rFonts w:ascii="Times New Roman" w:hAnsi="Times New Roman" w:cs="Times New Roman"/>
                <w:color w:val="231F20"/>
                <w:sz w:val="24"/>
                <w:lang w:val="en-RW"/>
              </w:rPr>
              <w:t xml:space="preserve">During class discussions, the teacher notices that girls are quieter and intentionally encourages them to participate more. </w:t>
            </w:r>
          </w:p>
          <w:p w14:paraId="487709E4" w14:textId="77777777" w:rsidR="009639C0" w:rsidRPr="00080852" w:rsidRDefault="009639C0">
            <w:pPr>
              <w:numPr>
                <w:ilvl w:val="0"/>
                <w:numId w:val="262"/>
              </w:numPr>
              <w:rPr>
                <w:rFonts w:ascii="Times New Roman" w:hAnsi="Times New Roman" w:cs="Times New Roman"/>
                <w:color w:val="231F20"/>
                <w:sz w:val="24"/>
                <w:lang w:val="en-RW"/>
              </w:rPr>
            </w:pPr>
            <w:r w:rsidRPr="00080852">
              <w:rPr>
                <w:rFonts w:ascii="Times New Roman" w:hAnsi="Times New Roman" w:cs="Times New Roman"/>
                <w:color w:val="231F20"/>
                <w:sz w:val="24"/>
                <w:lang w:val="en-RW"/>
              </w:rPr>
              <w:t xml:space="preserve">The school assumes that all learners have the same needs and ignores challenges faced by girls during menstruation. </w:t>
            </w:r>
          </w:p>
          <w:p w14:paraId="19C34506" w14:textId="77777777" w:rsidR="009639C0" w:rsidRPr="00080852" w:rsidRDefault="009639C0">
            <w:pPr>
              <w:numPr>
                <w:ilvl w:val="0"/>
                <w:numId w:val="262"/>
              </w:numPr>
              <w:rPr>
                <w:rFonts w:ascii="Times New Roman" w:hAnsi="Times New Roman" w:cs="Times New Roman"/>
                <w:color w:val="231F20"/>
                <w:sz w:val="24"/>
                <w:lang w:val="en-RW"/>
              </w:rPr>
            </w:pPr>
            <w:r w:rsidRPr="00080852">
              <w:rPr>
                <w:rFonts w:ascii="Times New Roman" w:hAnsi="Times New Roman" w:cs="Times New Roman"/>
                <w:color w:val="231F20"/>
                <w:sz w:val="24"/>
                <w:lang w:val="en-RW"/>
              </w:rPr>
              <w:t xml:space="preserve">Boys are always chosen to carry equipment because people believe girls are weak. </w:t>
            </w:r>
          </w:p>
          <w:p w14:paraId="733BBECF" w14:textId="77777777" w:rsidR="009639C0" w:rsidRPr="00080852" w:rsidRDefault="009639C0">
            <w:pPr>
              <w:numPr>
                <w:ilvl w:val="0"/>
                <w:numId w:val="262"/>
              </w:numPr>
              <w:rPr>
                <w:rFonts w:ascii="Times New Roman" w:hAnsi="Times New Roman" w:cs="Times New Roman"/>
                <w:color w:val="231F20"/>
                <w:sz w:val="24"/>
                <w:lang w:val="en-RW"/>
              </w:rPr>
            </w:pPr>
            <w:r w:rsidRPr="00080852">
              <w:rPr>
                <w:rFonts w:ascii="Times New Roman" w:hAnsi="Times New Roman" w:cs="Times New Roman"/>
                <w:color w:val="231F20"/>
                <w:sz w:val="24"/>
                <w:lang w:val="en-RW"/>
              </w:rPr>
              <w:t xml:space="preserve">A school provides additional support to pregnant learners so they can continue their studies successfully. </w:t>
            </w:r>
          </w:p>
          <w:p w14:paraId="5613FDEA" w14:textId="77777777" w:rsidR="009639C0" w:rsidRPr="00080852" w:rsidRDefault="009639C0">
            <w:pPr>
              <w:numPr>
                <w:ilvl w:val="0"/>
                <w:numId w:val="262"/>
              </w:numPr>
              <w:rPr>
                <w:rFonts w:ascii="Times New Roman" w:hAnsi="Times New Roman" w:cs="Times New Roman"/>
                <w:color w:val="231F20"/>
                <w:sz w:val="24"/>
                <w:lang w:val="en-RW"/>
              </w:rPr>
            </w:pPr>
            <w:r w:rsidRPr="00080852">
              <w:rPr>
                <w:rFonts w:ascii="Times New Roman" w:hAnsi="Times New Roman" w:cs="Times New Roman"/>
                <w:color w:val="231F20"/>
                <w:sz w:val="24"/>
                <w:lang w:val="en-RW"/>
              </w:rPr>
              <w:t xml:space="preserve">In a science club, the number of boys and girls participating is nearly equal. </w:t>
            </w:r>
          </w:p>
          <w:p w14:paraId="5800D771" w14:textId="77777777" w:rsidR="009639C0" w:rsidRPr="00080852" w:rsidRDefault="009639C0">
            <w:pPr>
              <w:numPr>
                <w:ilvl w:val="0"/>
                <w:numId w:val="262"/>
              </w:numPr>
              <w:rPr>
                <w:rFonts w:ascii="Times New Roman" w:hAnsi="Times New Roman" w:cs="Times New Roman"/>
                <w:color w:val="231F20"/>
                <w:sz w:val="24"/>
                <w:lang w:val="en-RW"/>
              </w:rPr>
            </w:pPr>
            <w:r w:rsidRPr="00080852">
              <w:rPr>
                <w:rFonts w:ascii="Times New Roman" w:hAnsi="Times New Roman" w:cs="Times New Roman"/>
                <w:color w:val="231F20"/>
                <w:sz w:val="24"/>
                <w:lang w:val="en-RW"/>
              </w:rPr>
              <w:t xml:space="preserve">Teachers receive training on how to avoid discrimination and use inclusive language in class. </w:t>
            </w:r>
          </w:p>
          <w:p w14:paraId="3355F74C" w14:textId="77777777" w:rsidR="009639C0" w:rsidRPr="00080852" w:rsidRDefault="009639C0" w:rsidP="008C0716">
            <w:pPr>
              <w:rPr>
                <w:rFonts w:ascii="Times New Roman" w:hAnsi="Times New Roman" w:cs="Times New Roman"/>
                <w:b/>
                <w:bCs/>
                <w:color w:val="231F20"/>
                <w:sz w:val="24"/>
                <w:lang w:val="en-RW"/>
              </w:rPr>
            </w:pPr>
            <w:r w:rsidRPr="00080852">
              <w:rPr>
                <w:rFonts w:ascii="Times New Roman" w:hAnsi="Times New Roman" w:cs="Times New Roman"/>
                <w:b/>
                <w:bCs/>
                <w:color w:val="231F20"/>
                <w:sz w:val="24"/>
                <w:lang w:val="en-RW"/>
              </w:rPr>
              <w:t xml:space="preserve">Follow-up </w:t>
            </w:r>
            <w:r>
              <w:rPr>
                <w:rFonts w:ascii="Times New Roman" w:hAnsi="Times New Roman" w:cs="Times New Roman"/>
                <w:b/>
                <w:bCs/>
                <w:color w:val="231F20"/>
                <w:sz w:val="24"/>
                <w:lang w:val="en-RW"/>
              </w:rPr>
              <w:t>q</w:t>
            </w:r>
            <w:r w:rsidRPr="00080852">
              <w:rPr>
                <w:rFonts w:ascii="Times New Roman" w:hAnsi="Times New Roman" w:cs="Times New Roman"/>
                <w:b/>
                <w:bCs/>
                <w:color w:val="231F20"/>
                <w:sz w:val="24"/>
                <w:lang w:val="en-RW"/>
              </w:rPr>
              <w:t>uestions</w:t>
            </w:r>
          </w:p>
          <w:p w14:paraId="03FCF202" w14:textId="77777777" w:rsidR="009639C0" w:rsidRPr="00080852" w:rsidRDefault="009639C0">
            <w:pPr>
              <w:numPr>
                <w:ilvl w:val="0"/>
                <w:numId w:val="263"/>
              </w:numPr>
              <w:rPr>
                <w:rFonts w:ascii="Times New Roman" w:hAnsi="Times New Roman" w:cs="Times New Roman"/>
                <w:color w:val="231F20"/>
                <w:sz w:val="24"/>
                <w:lang w:val="en-RW"/>
              </w:rPr>
            </w:pPr>
            <w:r w:rsidRPr="00080852">
              <w:rPr>
                <w:rFonts w:ascii="Times New Roman" w:hAnsi="Times New Roman" w:cs="Times New Roman"/>
                <w:color w:val="231F20"/>
                <w:sz w:val="24"/>
                <w:lang w:val="en-RW"/>
              </w:rPr>
              <w:t xml:space="preserve">Which situations promote fairness and inclusion in schools? </w:t>
            </w:r>
          </w:p>
          <w:p w14:paraId="19DCF093" w14:textId="77777777" w:rsidR="009639C0" w:rsidRPr="00080852" w:rsidRDefault="009639C0">
            <w:pPr>
              <w:numPr>
                <w:ilvl w:val="0"/>
                <w:numId w:val="263"/>
              </w:numPr>
              <w:rPr>
                <w:rFonts w:ascii="Times New Roman" w:hAnsi="Times New Roman" w:cs="Times New Roman"/>
                <w:color w:val="231F20"/>
                <w:sz w:val="24"/>
                <w:lang w:val="en-RW"/>
              </w:rPr>
            </w:pPr>
            <w:r w:rsidRPr="00080852">
              <w:rPr>
                <w:rFonts w:ascii="Times New Roman" w:hAnsi="Times New Roman" w:cs="Times New Roman"/>
                <w:color w:val="231F20"/>
                <w:sz w:val="24"/>
                <w:lang w:val="en-RW"/>
              </w:rPr>
              <w:t xml:space="preserve">Which situations may negatively affect learners? Explain briefly. </w:t>
            </w:r>
          </w:p>
          <w:p w14:paraId="4C05F392" w14:textId="77777777" w:rsidR="009639C0" w:rsidRPr="00080852" w:rsidRDefault="009639C0">
            <w:pPr>
              <w:numPr>
                <w:ilvl w:val="0"/>
                <w:numId w:val="263"/>
              </w:numPr>
              <w:rPr>
                <w:rFonts w:ascii="Times New Roman" w:hAnsi="Times New Roman" w:cs="Times New Roman"/>
                <w:color w:val="231F20"/>
                <w:sz w:val="24"/>
                <w:lang w:val="en-RW"/>
              </w:rPr>
            </w:pPr>
            <w:r w:rsidRPr="00080852">
              <w:rPr>
                <w:rFonts w:ascii="Times New Roman" w:hAnsi="Times New Roman" w:cs="Times New Roman"/>
                <w:color w:val="231F20"/>
                <w:sz w:val="24"/>
                <w:lang w:val="en-RW"/>
              </w:rPr>
              <w:t xml:space="preserve">Why is it important for teachers to understand gender-related concepts? </w:t>
            </w:r>
          </w:p>
          <w:p w14:paraId="1B5DFC69" w14:textId="77777777" w:rsidR="009639C0" w:rsidRDefault="009639C0" w:rsidP="008C0716">
            <w:pPr>
              <w:widowControl w:val="0"/>
              <w:tabs>
                <w:tab w:val="left" w:pos="1359"/>
              </w:tabs>
              <w:autoSpaceDE w:val="0"/>
              <w:autoSpaceDN w:val="0"/>
              <w:rPr>
                <w:color w:val="231F20"/>
                <w:spacing w:val="-12"/>
                <w:sz w:val="24"/>
              </w:rPr>
            </w:pPr>
          </w:p>
        </w:tc>
      </w:tr>
    </w:tbl>
    <w:p w14:paraId="13D1F185" w14:textId="77777777" w:rsidR="009639C0" w:rsidRDefault="009639C0" w:rsidP="009639C0">
      <w:pPr>
        <w:widowControl w:val="0"/>
        <w:tabs>
          <w:tab w:val="left" w:pos="1359"/>
        </w:tabs>
        <w:autoSpaceDE w:val="0"/>
        <w:autoSpaceDN w:val="0"/>
        <w:spacing w:before="117" w:after="0" w:line="240" w:lineRule="auto"/>
        <w:rPr>
          <w:rFonts w:ascii="Times New Roman" w:hAnsi="Times New Roman" w:cs="Times New Roman"/>
          <w:b/>
          <w:bCs/>
          <w:sz w:val="24"/>
          <w:szCs w:val="24"/>
          <w:lang w:val="en-RW"/>
        </w:rPr>
      </w:pPr>
    </w:p>
    <w:p w14:paraId="782B2E31" w14:textId="77777777" w:rsidR="009639C0" w:rsidRDefault="009639C0" w:rsidP="009639C0">
      <w:pPr>
        <w:widowControl w:val="0"/>
        <w:tabs>
          <w:tab w:val="left" w:pos="1359"/>
        </w:tabs>
        <w:autoSpaceDE w:val="0"/>
        <w:autoSpaceDN w:val="0"/>
        <w:spacing w:before="117" w:after="0" w:line="240" w:lineRule="auto"/>
        <w:rPr>
          <w:rFonts w:ascii="Times New Roman" w:hAnsi="Times New Roman" w:cs="Times New Roman"/>
          <w:b/>
          <w:bCs/>
          <w:sz w:val="24"/>
          <w:szCs w:val="24"/>
          <w:lang w:val="en-RW"/>
        </w:rPr>
      </w:pPr>
    </w:p>
    <w:p w14:paraId="2B97F474" w14:textId="77777777" w:rsidR="009639C0" w:rsidRDefault="009639C0" w:rsidP="009639C0">
      <w:pPr>
        <w:widowControl w:val="0"/>
        <w:tabs>
          <w:tab w:val="left" w:pos="1359"/>
        </w:tabs>
        <w:autoSpaceDE w:val="0"/>
        <w:autoSpaceDN w:val="0"/>
        <w:spacing w:before="117" w:after="0" w:line="240" w:lineRule="auto"/>
        <w:rPr>
          <w:rFonts w:ascii="Times New Roman" w:hAnsi="Times New Roman" w:cs="Times New Roman"/>
          <w:b/>
          <w:bCs/>
          <w:sz w:val="24"/>
          <w:szCs w:val="24"/>
          <w:lang w:val="en-RW"/>
        </w:rPr>
      </w:pPr>
    </w:p>
    <w:p w14:paraId="7F89DA48" w14:textId="77777777" w:rsidR="009639C0" w:rsidRPr="00BF772D" w:rsidRDefault="009639C0" w:rsidP="009639C0">
      <w:pPr>
        <w:widowControl w:val="0"/>
        <w:tabs>
          <w:tab w:val="left" w:pos="1359"/>
        </w:tabs>
        <w:autoSpaceDE w:val="0"/>
        <w:autoSpaceDN w:val="0"/>
        <w:spacing w:before="117" w:after="0" w:line="240" w:lineRule="auto"/>
        <w:rPr>
          <w:rFonts w:ascii="Times New Roman" w:hAnsi="Times New Roman" w:cs="Times New Roman"/>
          <w:b/>
          <w:bCs/>
          <w:sz w:val="24"/>
          <w:szCs w:val="24"/>
          <w:lang w:val="en-RW"/>
        </w:rPr>
      </w:pPr>
      <w:r>
        <w:rPr>
          <w:rFonts w:ascii="Times New Roman" w:hAnsi="Times New Roman" w:cs="Times New Roman"/>
          <w:b/>
          <w:bCs/>
          <w:sz w:val="24"/>
          <w:szCs w:val="24"/>
          <w:lang w:val="en-RW"/>
        </w:rPr>
        <w:lastRenderedPageBreak/>
        <w:t xml:space="preserve">A. </w:t>
      </w:r>
      <w:r w:rsidRPr="00BF772D">
        <w:rPr>
          <w:rFonts w:ascii="Times New Roman" w:hAnsi="Times New Roman" w:cs="Times New Roman"/>
          <w:b/>
          <w:bCs/>
          <w:sz w:val="24"/>
          <w:szCs w:val="24"/>
          <w:lang w:val="en-RW"/>
        </w:rPr>
        <w:t>Gender</w:t>
      </w:r>
    </w:p>
    <w:p w14:paraId="6687FBAF" w14:textId="77777777" w:rsidR="009639C0" w:rsidRPr="000E2A84" w:rsidRDefault="009639C0" w:rsidP="009639C0">
      <w:pPr>
        <w:spacing w:after="0" w:line="276" w:lineRule="auto"/>
        <w:jc w:val="both"/>
        <w:rPr>
          <w:rFonts w:ascii="Times New Roman" w:hAnsi="Times New Roman" w:cs="Times New Roman"/>
          <w:b/>
          <w:bCs/>
          <w:sz w:val="24"/>
          <w:szCs w:val="24"/>
          <w:lang w:val="en-RW"/>
        </w:rPr>
      </w:pPr>
    </w:p>
    <w:p w14:paraId="09CF4869" w14:textId="77777777" w:rsidR="009639C0" w:rsidRDefault="009639C0" w:rsidP="009639C0">
      <w:pPr>
        <w:pStyle w:val="Default"/>
        <w:tabs>
          <w:tab w:val="left" w:pos="8265"/>
        </w:tabs>
        <w:spacing w:line="276" w:lineRule="auto"/>
        <w:jc w:val="both"/>
        <w:rPr>
          <w:rFonts w:ascii="Times New Roman" w:hAnsi="Times New Roman" w:cs="Times New Roman"/>
        </w:rPr>
      </w:pPr>
      <w:r>
        <w:rPr>
          <w:rFonts w:ascii="Times New Roman" w:hAnsi="Times New Roman" w:cs="Times New Roman"/>
          <w:lang w:val="en-US"/>
        </w:rPr>
        <w:t xml:space="preserve">Gender </w:t>
      </w:r>
      <w:r w:rsidRPr="00F8390E">
        <w:rPr>
          <w:rFonts w:ascii="Times New Roman" w:hAnsi="Times New Roman" w:cs="Times New Roman"/>
          <w:lang w:val="en-US"/>
        </w:rPr>
        <w:t>refers to the socially and culturally constructed roles, responsibilities, behaviors, norms, expectations, and stereotypes that are believed to belong to women and men in a given society. These expectations and roles are learned</w:t>
      </w:r>
      <w:r w:rsidRPr="00F8390E">
        <w:rPr>
          <w:rFonts w:ascii="Times New Roman" w:hAnsi="Times New Roman" w:cs="Times New Roman"/>
          <w:i/>
          <w:iCs/>
          <w:lang w:val="en-US"/>
        </w:rPr>
        <w:t xml:space="preserve"> </w:t>
      </w:r>
      <w:r w:rsidRPr="00F8390E">
        <w:rPr>
          <w:rFonts w:ascii="Times New Roman" w:hAnsi="Times New Roman" w:cs="Times New Roman"/>
          <w:lang w:val="en-US"/>
        </w:rPr>
        <w:t>and can change over time and vary within and between cultures</w:t>
      </w:r>
      <w:r>
        <w:rPr>
          <w:rFonts w:ascii="Times New Roman" w:hAnsi="Times New Roman" w:cs="Times New Roman"/>
        </w:rPr>
        <w:t xml:space="preserve">. </w:t>
      </w:r>
      <w:r w:rsidRPr="00070F59">
        <w:rPr>
          <w:rFonts w:ascii="Times New Roman" w:hAnsi="Times New Roman" w:cs="Times New Roman"/>
        </w:rPr>
        <w:t>Some examples of gender characteristics</w:t>
      </w:r>
      <w:r>
        <w:rPr>
          <w:rFonts w:ascii="Times New Roman" w:hAnsi="Times New Roman" w:cs="Times New Roman"/>
        </w:rPr>
        <w:t>, i</w:t>
      </w:r>
      <w:r w:rsidRPr="00070F59">
        <w:rPr>
          <w:rFonts w:ascii="Times New Roman" w:hAnsi="Times New Roman" w:cs="Times New Roman"/>
        </w:rPr>
        <w:t>n most of the world, women do more housework than men.</w:t>
      </w:r>
      <w:r>
        <w:rPr>
          <w:rFonts w:ascii="Times New Roman" w:hAnsi="Times New Roman" w:cs="Times New Roman"/>
        </w:rPr>
        <w:t xml:space="preserve"> </w:t>
      </w:r>
      <w:r w:rsidRPr="00070F59">
        <w:rPr>
          <w:rFonts w:ascii="Times New Roman" w:hAnsi="Times New Roman" w:cs="Times New Roman"/>
        </w:rPr>
        <w:t>In education, more girls study social sciences than science</w:t>
      </w:r>
      <w:r>
        <w:rPr>
          <w:rFonts w:ascii="Times New Roman" w:hAnsi="Times New Roman" w:cs="Times New Roman"/>
        </w:rPr>
        <w:t xml:space="preserve"> </w:t>
      </w:r>
      <w:r w:rsidRPr="00070F59">
        <w:rPr>
          <w:rFonts w:ascii="Times New Roman" w:hAnsi="Times New Roman" w:cs="Times New Roman"/>
        </w:rPr>
        <w:t>subjects</w:t>
      </w:r>
      <w:r>
        <w:rPr>
          <w:rFonts w:ascii="Times New Roman" w:hAnsi="Times New Roman" w:cs="Times New Roman"/>
        </w:rPr>
        <w:t>.</w:t>
      </w:r>
      <w:r w:rsidRPr="00070F59">
        <w:rPr>
          <w:rFonts w:ascii="Times New Roman" w:hAnsi="Times New Roman" w:cs="Times New Roman"/>
        </w:rPr>
        <w:t xml:space="preserve"> </w:t>
      </w:r>
    </w:p>
    <w:p w14:paraId="7019A3D5" w14:textId="77777777" w:rsidR="009639C0" w:rsidRDefault="009639C0" w:rsidP="009639C0">
      <w:pPr>
        <w:pStyle w:val="Default"/>
        <w:tabs>
          <w:tab w:val="left" w:pos="8265"/>
        </w:tabs>
        <w:spacing w:line="276" w:lineRule="auto"/>
        <w:jc w:val="both"/>
        <w:rPr>
          <w:rFonts w:ascii="Times New Roman" w:hAnsi="Times New Roman" w:cs="Times New Roman"/>
        </w:rPr>
      </w:pPr>
    </w:p>
    <w:p w14:paraId="22AF0B5B" w14:textId="77777777" w:rsidR="009639C0" w:rsidRPr="00AC63E9" w:rsidRDefault="009639C0" w:rsidP="009639C0">
      <w:pPr>
        <w:pStyle w:val="Default"/>
        <w:tabs>
          <w:tab w:val="left" w:pos="8265"/>
        </w:tabs>
        <w:spacing w:line="276" w:lineRule="auto"/>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15584" behindDoc="0" locked="0" layoutInCell="1" allowOverlap="1" wp14:anchorId="07BEC0E9" wp14:editId="3BFB670A">
                <wp:simplePos x="0" y="0"/>
                <wp:positionH relativeFrom="margin">
                  <wp:posOffset>769620</wp:posOffset>
                </wp:positionH>
                <wp:positionV relativeFrom="paragraph">
                  <wp:posOffset>904240</wp:posOffset>
                </wp:positionV>
                <wp:extent cx="1466850" cy="1043940"/>
                <wp:effectExtent l="19050" t="0" r="38100" b="22860"/>
                <wp:wrapNone/>
                <wp:docPr id="323552562" name="Flowchart: Preparation 3"/>
                <wp:cNvGraphicFramePr/>
                <a:graphic xmlns:a="http://schemas.openxmlformats.org/drawingml/2006/main">
                  <a:graphicData uri="http://schemas.microsoft.com/office/word/2010/wordprocessingShape">
                    <wps:wsp>
                      <wps:cNvSpPr/>
                      <wps:spPr>
                        <a:xfrm>
                          <a:off x="0" y="0"/>
                          <a:ext cx="1466850" cy="1043940"/>
                        </a:xfrm>
                        <a:prstGeom prst="flowChartPreparation">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8C8B807" w14:textId="77777777" w:rsidR="009639C0" w:rsidRDefault="009639C0" w:rsidP="009639C0">
                            <w:pPr>
                              <w:jc w:val="center"/>
                            </w:pPr>
                            <w:r>
                              <w:t>Gender Stereotype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BEC0E9" id="_x0000_t117" coordsize="21600,21600" o:spt="117" path="m4353,l17214,r4386,10800l17214,21600r-12861,l,10800xe">
                <v:stroke joinstyle="miter"/>
                <v:path gradientshapeok="t" o:connecttype="rect" textboxrect="4353,0,17214,21600"/>
              </v:shapetype>
              <v:shape id="Flowchart: Preparation 3" o:spid="_x0000_s1032" type="#_x0000_t117" style="position:absolute;left:0;text-align:left;margin-left:60.6pt;margin-top:71.2pt;width:115.5pt;height:82.2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" fillcolor="#5b9bd5 [3204]" strokecolor="#091723 [484]" strokeweight="1pt">
                <v:textbox>
                  <w:txbxContent>
                    <w:p w14:paraId="18C8B807" w14:textId="77777777" w:rsidR="009639C0" w:rsidRDefault="009639C0" w:rsidP="009639C0">
                      <w:pPr>
                        <w:jc w:val="center"/>
                      </w:pPr>
                      <w:r>
                        <w:t>Gender Stereotype</w:t>
                      </w:r>
                    </w:p>
                  </w:txbxContent>
                </v:textbox>
                <w10:wrap anchorx="margin"/>
              </v:shape>
            </w:pict>
          </mc:Fallback>
        </mc:AlternateContent>
      </w:r>
      <w:r>
        <w:rPr>
          <w:rFonts w:ascii="Times New Roman" w:hAnsi="Times New Roman" w:cs="Times New Roman"/>
          <w:noProof/>
        </w:rPr>
        <mc:AlternateContent>
          <mc:Choice Requires="wps">
            <w:drawing>
              <wp:anchor distT="0" distB="0" distL="114300" distR="114300" simplePos="0" relativeHeight="251716608" behindDoc="0" locked="0" layoutInCell="1" allowOverlap="1" wp14:anchorId="36ACAD8B" wp14:editId="198A8F35">
                <wp:simplePos x="0" y="0"/>
                <wp:positionH relativeFrom="column">
                  <wp:posOffset>3600450</wp:posOffset>
                </wp:positionH>
                <wp:positionV relativeFrom="paragraph">
                  <wp:posOffset>873760</wp:posOffset>
                </wp:positionV>
                <wp:extent cx="1489710" cy="1005840"/>
                <wp:effectExtent l="19050" t="0" r="34290" b="22860"/>
                <wp:wrapNone/>
                <wp:docPr id="1624095160" name="Flowchart: Preparation 3"/>
                <wp:cNvGraphicFramePr/>
                <a:graphic xmlns:a="http://schemas.openxmlformats.org/drawingml/2006/main">
                  <a:graphicData uri="http://schemas.microsoft.com/office/word/2010/wordprocessingShape">
                    <wps:wsp>
                      <wps:cNvSpPr/>
                      <wps:spPr>
                        <a:xfrm>
                          <a:off x="0" y="0"/>
                          <a:ext cx="1489710" cy="1005840"/>
                        </a:xfrm>
                        <a:prstGeom prst="flowChartPreparation">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781038A" w14:textId="77777777" w:rsidR="009639C0" w:rsidRDefault="009639C0" w:rsidP="009639C0">
                            <w:pPr>
                              <w:jc w:val="center"/>
                            </w:pPr>
                            <w:r>
                              <w:t xml:space="preserve">Gender Awareness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CAD8B" id="_x0000_s1033" type="#_x0000_t117" style="position:absolute;left:0;text-align:left;margin-left:283.5pt;margin-top:68.8pt;width:117.3pt;height:79.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" fillcolor="#5b9bd5 [3204]" strokecolor="#091723 [484]" strokeweight="1pt">
                <v:textbox>
                  <w:txbxContent>
                    <w:p w14:paraId="6781038A" w14:textId="77777777" w:rsidR="009639C0" w:rsidRDefault="009639C0" w:rsidP="009639C0">
                      <w:pPr>
                        <w:jc w:val="center"/>
                      </w:pPr>
                      <w:r>
                        <w:t xml:space="preserve">Gender Awareness </w:t>
                      </w:r>
                    </w:p>
                  </w:txbxContent>
                </v:textbox>
              </v:shape>
            </w:pict>
          </mc:Fallback>
        </mc:AlternateContent>
      </w:r>
      <w:r>
        <w:rPr>
          <w:rFonts w:ascii="Times New Roman" w:hAnsi="Times New Roman" w:cs="Times New Roman"/>
          <w:noProof/>
        </w:rPr>
        <w:drawing>
          <wp:inline distT="0" distB="0" distL="0" distR="0" wp14:anchorId="73A49255" wp14:editId="0B8EBBEC">
            <wp:extent cx="3520440" cy="2880360"/>
            <wp:effectExtent l="0" t="0" r="0" b="15240"/>
            <wp:docPr id="631801526"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inline>
        </w:drawing>
      </w:r>
    </w:p>
    <w:p w14:paraId="305367F8" w14:textId="77777777" w:rsidR="009639C0" w:rsidRDefault="009639C0" w:rsidP="009639C0">
      <w:pPr>
        <w:spacing w:after="0" w:line="276" w:lineRule="auto"/>
        <w:jc w:val="both"/>
        <w:rPr>
          <w:rFonts w:ascii="Times New Roman" w:hAnsi="Times New Roman" w:cs="Times New Roman"/>
          <w:b/>
          <w:bCs/>
          <w:sz w:val="24"/>
          <w:szCs w:val="24"/>
        </w:rPr>
      </w:pPr>
    </w:p>
    <w:p w14:paraId="0AC85AA1" w14:textId="77777777" w:rsidR="009639C0" w:rsidRDefault="009639C0" w:rsidP="009639C0">
      <w:pPr>
        <w:spacing w:after="0" w:line="276" w:lineRule="auto"/>
        <w:jc w:val="both"/>
        <w:rPr>
          <w:rFonts w:ascii="Times New Roman" w:hAnsi="Times New Roman" w:cs="Times New Roman"/>
          <w:b/>
          <w:bCs/>
          <w:sz w:val="24"/>
          <w:szCs w:val="24"/>
        </w:rPr>
      </w:pPr>
    </w:p>
    <w:p w14:paraId="43499B8B" w14:textId="77777777" w:rsidR="009639C0" w:rsidRDefault="009639C0" w:rsidP="009639C0">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B. Gender</w:t>
      </w:r>
      <w:r w:rsidRPr="009A43E7">
        <w:rPr>
          <w:rFonts w:ascii="Times New Roman" w:hAnsi="Times New Roman" w:cs="Times New Roman"/>
          <w:b/>
          <w:bCs/>
          <w:sz w:val="24"/>
          <w:szCs w:val="24"/>
        </w:rPr>
        <w:t xml:space="preserve"> </w:t>
      </w:r>
      <w:r>
        <w:rPr>
          <w:rFonts w:ascii="Times New Roman" w:hAnsi="Times New Roman" w:cs="Times New Roman"/>
          <w:b/>
          <w:bCs/>
          <w:sz w:val="24"/>
          <w:szCs w:val="24"/>
        </w:rPr>
        <w:t>e</w:t>
      </w:r>
      <w:r w:rsidRPr="009A43E7">
        <w:rPr>
          <w:rFonts w:ascii="Times New Roman" w:hAnsi="Times New Roman" w:cs="Times New Roman"/>
          <w:b/>
          <w:bCs/>
          <w:sz w:val="24"/>
          <w:szCs w:val="24"/>
        </w:rPr>
        <w:t xml:space="preserve">quality </w:t>
      </w:r>
    </w:p>
    <w:p w14:paraId="79E10127" w14:textId="77777777" w:rsidR="009639C0" w:rsidRDefault="009639C0" w:rsidP="009639C0">
      <w:pPr>
        <w:spacing w:after="0" w:line="276" w:lineRule="auto"/>
        <w:jc w:val="both"/>
        <w:rPr>
          <w:rFonts w:ascii="Times New Roman" w:hAnsi="Times New Roman" w:cs="Times New Roman"/>
          <w:b/>
          <w:bCs/>
          <w:sz w:val="24"/>
          <w:szCs w:val="24"/>
        </w:rPr>
      </w:pPr>
    </w:p>
    <w:p w14:paraId="47F63751" w14:textId="77777777" w:rsidR="009639C0" w:rsidRPr="009A43E7" w:rsidRDefault="009639C0" w:rsidP="009639C0">
      <w:pPr>
        <w:spacing w:after="0" w:line="276" w:lineRule="auto"/>
        <w:jc w:val="both"/>
        <w:rPr>
          <w:rFonts w:ascii="Times New Roman" w:hAnsi="Times New Roman" w:cs="Times New Roman"/>
          <w:sz w:val="24"/>
          <w:szCs w:val="24"/>
          <w:lang w:val="en-RW"/>
        </w:rPr>
      </w:pPr>
      <w:r w:rsidRPr="009A43E7">
        <w:rPr>
          <w:rFonts w:ascii="Times New Roman" w:hAnsi="Times New Roman" w:cs="Times New Roman"/>
          <w:sz w:val="24"/>
          <w:szCs w:val="24"/>
        </w:rPr>
        <w:t xml:space="preserve">Gender </w:t>
      </w:r>
      <w:r>
        <w:rPr>
          <w:rFonts w:ascii="Times New Roman" w:hAnsi="Times New Roman" w:cs="Times New Roman"/>
          <w:sz w:val="24"/>
          <w:szCs w:val="24"/>
        </w:rPr>
        <w:t>e</w:t>
      </w:r>
      <w:r w:rsidRPr="009A43E7">
        <w:rPr>
          <w:rFonts w:ascii="Times New Roman" w:hAnsi="Times New Roman" w:cs="Times New Roman"/>
          <w:sz w:val="24"/>
          <w:szCs w:val="24"/>
        </w:rPr>
        <w:t xml:space="preserve">quality refers to the state in which people of all genders </w:t>
      </w:r>
      <w:r>
        <w:rPr>
          <w:rFonts w:ascii="Times New Roman" w:hAnsi="Times New Roman" w:cs="Times New Roman"/>
        </w:rPr>
        <w:t>(</w:t>
      </w:r>
      <w:r w:rsidRPr="009703C9">
        <w:rPr>
          <w:rFonts w:ascii="Times New Roman" w:hAnsi="Times New Roman" w:cs="Times New Roman"/>
        </w:rPr>
        <w:t>women</w:t>
      </w:r>
      <w:r>
        <w:rPr>
          <w:rFonts w:ascii="Times New Roman" w:hAnsi="Times New Roman" w:cs="Times New Roman"/>
        </w:rPr>
        <w:t xml:space="preserve">, </w:t>
      </w:r>
      <w:r w:rsidRPr="009703C9">
        <w:rPr>
          <w:rFonts w:ascii="Times New Roman" w:hAnsi="Times New Roman" w:cs="Times New Roman"/>
        </w:rPr>
        <w:t>men</w:t>
      </w:r>
      <w:r>
        <w:rPr>
          <w:rFonts w:ascii="Times New Roman" w:hAnsi="Times New Roman" w:cs="Times New Roman"/>
        </w:rPr>
        <w:t xml:space="preserve">, boys, and girls, </w:t>
      </w:r>
      <w:r w:rsidRPr="00BF772D">
        <w:rPr>
          <w:rFonts w:ascii="Times New Roman" w:hAnsi="Times New Roman" w:cs="Times New Roman"/>
        </w:rPr>
        <w:t>everyone, regardless of their gender identity</w:t>
      </w:r>
      <w:r>
        <w:rPr>
          <w:rFonts w:ascii="Times New Roman" w:hAnsi="Times New Roman" w:cs="Times New Roman"/>
          <w:sz w:val="24"/>
          <w:szCs w:val="24"/>
        </w:rPr>
        <w:t xml:space="preserve">) </w:t>
      </w:r>
      <w:r w:rsidRPr="009A43E7">
        <w:rPr>
          <w:rFonts w:ascii="Times New Roman" w:hAnsi="Times New Roman" w:cs="Times New Roman"/>
          <w:sz w:val="24"/>
          <w:szCs w:val="24"/>
        </w:rPr>
        <w:t xml:space="preserve">have equal rights, </w:t>
      </w:r>
      <w:r>
        <w:rPr>
          <w:rFonts w:ascii="Times New Roman" w:hAnsi="Times New Roman" w:cs="Times New Roman"/>
          <w:sz w:val="24"/>
          <w:szCs w:val="24"/>
        </w:rPr>
        <w:t xml:space="preserve">responsibilities, </w:t>
      </w:r>
      <w:r w:rsidRPr="009A43E7">
        <w:rPr>
          <w:rFonts w:ascii="Times New Roman" w:hAnsi="Times New Roman" w:cs="Times New Roman"/>
          <w:sz w:val="24"/>
          <w:szCs w:val="24"/>
        </w:rPr>
        <w:t>opportunities, and access to resources. It focuses on treating everyone the same, regardless of their gender, to ensure that they can enjoy the same benefits and opportunities in areas such as education, employment, health care, political participation, etc.</w:t>
      </w:r>
    </w:p>
    <w:p w14:paraId="4BB50BE5" w14:textId="77777777" w:rsidR="009639C0" w:rsidRDefault="009639C0" w:rsidP="009639C0">
      <w:pPr>
        <w:pStyle w:val="Default"/>
        <w:tabs>
          <w:tab w:val="left" w:pos="8265"/>
        </w:tabs>
        <w:spacing w:line="276" w:lineRule="auto"/>
        <w:jc w:val="both"/>
        <w:rPr>
          <w:rFonts w:ascii="Times New Roman" w:hAnsi="Times New Roman" w:cs="Times New Roman"/>
        </w:rPr>
      </w:pPr>
    </w:p>
    <w:p w14:paraId="7B96387D" w14:textId="77777777" w:rsidR="009639C0" w:rsidRDefault="009639C0" w:rsidP="009639C0">
      <w:pPr>
        <w:pStyle w:val="Default"/>
        <w:tabs>
          <w:tab w:val="left" w:pos="8265"/>
        </w:tabs>
        <w:spacing w:line="276" w:lineRule="auto"/>
        <w:jc w:val="both"/>
        <w:rPr>
          <w:rFonts w:ascii="Times New Roman" w:hAnsi="Times New Roman" w:cs="Times New Roman"/>
        </w:rPr>
      </w:pPr>
      <w:r>
        <w:rPr>
          <w:rFonts w:ascii="Times New Roman" w:hAnsi="Times New Roman" w:cs="Times New Roman"/>
        </w:rPr>
        <w:t>G</w:t>
      </w:r>
      <w:r w:rsidRPr="009703C9">
        <w:rPr>
          <w:rFonts w:ascii="Times New Roman" w:hAnsi="Times New Roman" w:cs="Times New Roman"/>
        </w:rPr>
        <w:t xml:space="preserve">ender equality </w:t>
      </w:r>
      <w:r>
        <w:rPr>
          <w:rFonts w:ascii="Times New Roman" w:hAnsi="Times New Roman" w:cs="Times New Roman"/>
        </w:rPr>
        <w:t>i</w:t>
      </w:r>
      <w:r w:rsidRPr="009703C9">
        <w:rPr>
          <w:rFonts w:ascii="Times New Roman" w:hAnsi="Times New Roman" w:cs="Times New Roman"/>
        </w:rPr>
        <w:t xml:space="preserve">s a state where </w:t>
      </w:r>
      <w:r>
        <w:rPr>
          <w:rFonts w:ascii="Times New Roman" w:hAnsi="Times New Roman" w:cs="Times New Roman"/>
        </w:rPr>
        <w:t xml:space="preserve">all individuals </w:t>
      </w:r>
      <w:r w:rsidRPr="009703C9">
        <w:rPr>
          <w:rFonts w:ascii="Times New Roman" w:hAnsi="Times New Roman" w:cs="Times New Roman"/>
        </w:rPr>
        <w:t xml:space="preserve">have equal conditions for realizing their full human rights and for contributing to, and benefiting from, economic, social, cultural, and political development. It is based on </w:t>
      </w:r>
      <w:r w:rsidRPr="000E479D">
        <w:rPr>
          <w:rFonts w:ascii="Times New Roman" w:hAnsi="Times New Roman" w:cs="Times New Roman"/>
        </w:rPr>
        <w:t>women and men being full partners in their home, their community, and their society.</w:t>
      </w:r>
      <w:r>
        <w:rPr>
          <w:rFonts w:ascii="Times New Roman" w:hAnsi="Times New Roman" w:cs="Times New Roman"/>
          <w:b/>
          <w:bCs/>
        </w:rPr>
        <w:t xml:space="preserve"> </w:t>
      </w:r>
      <w:r>
        <w:rPr>
          <w:rFonts w:ascii="Times New Roman" w:hAnsi="Times New Roman" w:cs="Times New Roman"/>
        </w:rPr>
        <w:t>E</w:t>
      </w:r>
      <w:r w:rsidRPr="00633786">
        <w:rPr>
          <w:rFonts w:ascii="Times New Roman" w:hAnsi="Times New Roman" w:cs="Times New Roman"/>
        </w:rPr>
        <w:t>quality does not mean that women and men will become the same but that women’s and men’s rights, responsibilities and opportunities will not depend on whether they are born male or female and implies that the interests, needs and priorities of both women and men are taken into consideration, recognizing the diversity of different groups of women and men.</w:t>
      </w:r>
    </w:p>
    <w:p w14:paraId="4D020D9E" w14:textId="77777777" w:rsidR="009639C0" w:rsidRDefault="009639C0" w:rsidP="009639C0">
      <w:pPr>
        <w:spacing w:after="0" w:line="276" w:lineRule="auto"/>
        <w:jc w:val="both"/>
        <w:rPr>
          <w:rFonts w:ascii="Times New Roman" w:hAnsi="Times New Roman" w:cs="Times New Roman"/>
          <w:b/>
          <w:bCs/>
          <w:sz w:val="24"/>
          <w:szCs w:val="24"/>
          <w:lang w:val="en-RW"/>
        </w:rPr>
      </w:pPr>
    </w:p>
    <w:p w14:paraId="62D14A20" w14:textId="77777777" w:rsidR="009639C0" w:rsidRDefault="009639C0" w:rsidP="009639C0">
      <w:pPr>
        <w:pStyle w:val="Default"/>
        <w:tabs>
          <w:tab w:val="left" w:pos="8265"/>
        </w:tabs>
        <w:spacing w:line="276" w:lineRule="auto"/>
        <w:jc w:val="both"/>
        <w:rPr>
          <w:rFonts w:ascii="Times New Roman" w:hAnsi="Times New Roman" w:cs="Times New Roman"/>
          <w:b/>
          <w:bCs/>
        </w:rPr>
      </w:pPr>
      <w:r w:rsidRPr="00E37E24">
        <w:rPr>
          <w:rFonts w:ascii="Times New Roman" w:hAnsi="Times New Roman" w:cs="Times New Roman"/>
          <w:b/>
          <w:bCs/>
        </w:rPr>
        <w:t xml:space="preserve">Gender equality in schools </w:t>
      </w:r>
    </w:p>
    <w:p w14:paraId="1215A4C4" w14:textId="77777777" w:rsidR="009639C0" w:rsidRDefault="009639C0" w:rsidP="009639C0">
      <w:pPr>
        <w:pStyle w:val="Default"/>
        <w:tabs>
          <w:tab w:val="left" w:pos="8265"/>
        </w:tabs>
        <w:spacing w:line="276" w:lineRule="auto"/>
        <w:jc w:val="both"/>
        <w:rPr>
          <w:rFonts w:ascii="Times New Roman" w:hAnsi="Times New Roman" w:cs="Times New Roman"/>
          <w:b/>
          <w:bCs/>
        </w:rPr>
      </w:pPr>
    </w:p>
    <w:p w14:paraId="635E9F56" w14:textId="77777777" w:rsidR="009639C0" w:rsidRPr="00E37E24" w:rsidRDefault="009639C0" w:rsidP="009639C0">
      <w:pPr>
        <w:pStyle w:val="Default"/>
        <w:tabs>
          <w:tab w:val="left" w:pos="8265"/>
        </w:tabs>
        <w:spacing w:line="276" w:lineRule="auto"/>
        <w:jc w:val="both"/>
        <w:rPr>
          <w:rFonts w:ascii="Times New Roman" w:hAnsi="Times New Roman" w:cs="Times New Roman"/>
        </w:rPr>
      </w:pPr>
      <w:r w:rsidRPr="00E37E24">
        <w:rPr>
          <w:rFonts w:ascii="Times New Roman" w:hAnsi="Times New Roman" w:cs="Times New Roman"/>
        </w:rPr>
        <w:t>Gender equality in schools refers to ensuring that all students, regardless of their gender, have the same opportunities to succeed, participate, and access resources in the educational environment. It involves creating a school culture where both boys and girls, as well as non-binary students, are treated equally and are not subjected to discrimination, stereotypes, or bias based on their gender.</w:t>
      </w:r>
    </w:p>
    <w:p w14:paraId="40137F8F" w14:textId="77777777" w:rsidR="009639C0" w:rsidRPr="00E37E24" w:rsidRDefault="009639C0" w:rsidP="009639C0">
      <w:pPr>
        <w:pStyle w:val="Default"/>
        <w:tabs>
          <w:tab w:val="left" w:pos="8265"/>
        </w:tabs>
        <w:spacing w:line="276" w:lineRule="auto"/>
        <w:jc w:val="both"/>
        <w:rPr>
          <w:rFonts w:ascii="Times New Roman" w:hAnsi="Times New Roman" w:cs="Times New Roman"/>
        </w:rPr>
      </w:pPr>
      <w:r w:rsidRPr="00E37E24">
        <w:rPr>
          <w:rFonts w:ascii="Times New Roman" w:hAnsi="Times New Roman" w:cs="Times New Roman"/>
        </w:rPr>
        <w:t>This includes:</w:t>
      </w:r>
    </w:p>
    <w:p w14:paraId="47115835" w14:textId="77777777" w:rsidR="009639C0" w:rsidRPr="00E37E24" w:rsidRDefault="009639C0">
      <w:pPr>
        <w:pStyle w:val="Default"/>
        <w:numPr>
          <w:ilvl w:val="0"/>
          <w:numId w:val="219"/>
        </w:numPr>
        <w:tabs>
          <w:tab w:val="left" w:pos="8265"/>
        </w:tabs>
        <w:spacing w:line="276" w:lineRule="auto"/>
        <w:jc w:val="both"/>
        <w:rPr>
          <w:rFonts w:ascii="Times New Roman" w:hAnsi="Times New Roman" w:cs="Times New Roman"/>
        </w:rPr>
      </w:pPr>
      <w:r w:rsidRPr="003C02B8">
        <w:rPr>
          <w:rFonts w:ascii="Times New Roman" w:hAnsi="Times New Roman" w:cs="Times New Roman"/>
          <w:b/>
          <w:bCs/>
        </w:rPr>
        <w:t>Equal access to education:</w:t>
      </w:r>
      <w:r w:rsidRPr="00E37E24">
        <w:rPr>
          <w:rFonts w:ascii="Times New Roman" w:hAnsi="Times New Roman" w:cs="Times New Roman"/>
        </w:rPr>
        <w:t xml:space="preserve"> Every student should have the same opportunities to learn, whether in terms of subjects, extracurricular activities, or resources.</w:t>
      </w:r>
    </w:p>
    <w:p w14:paraId="7F71B920" w14:textId="77777777" w:rsidR="009639C0" w:rsidRPr="00E37E24" w:rsidRDefault="009639C0">
      <w:pPr>
        <w:pStyle w:val="Default"/>
        <w:numPr>
          <w:ilvl w:val="0"/>
          <w:numId w:val="219"/>
        </w:numPr>
        <w:tabs>
          <w:tab w:val="left" w:pos="8265"/>
        </w:tabs>
        <w:spacing w:line="276" w:lineRule="auto"/>
        <w:jc w:val="both"/>
        <w:rPr>
          <w:rFonts w:ascii="Times New Roman" w:hAnsi="Times New Roman" w:cs="Times New Roman"/>
        </w:rPr>
      </w:pPr>
      <w:r w:rsidRPr="003C02B8">
        <w:rPr>
          <w:rFonts w:ascii="Times New Roman" w:hAnsi="Times New Roman" w:cs="Times New Roman"/>
          <w:b/>
          <w:bCs/>
        </w:rPr>
        <w:t>Fair treatment:</w:t>
      </w:r>
      <w:r w:rsidRPr="00E37E24">
        <w:rPr>
          <w:rFonts w:ascii="Times New Roman" w:hAnsi="Times New Roman" w:cs="Times New Roman"/>
        </w:rPr>
        <w:t xml:space="preserve"> Gender equality in schools means challenging gender stereotypes and biases in teaching practices, classroom interactions, and school policies, ensuring that no student is disadvantaged because of their gender.</w:t>
      </w:r>
    </w:p>
    <w:p w14:paraId="48D7F297" w14:textId="77777777" w:rsidR="009639C0" w:rsidRPr="00E37E24" w:rsidRDefault="009639C0">
      <w:pPr>
        <w:pStyle w:val="Default"/>
        <w:numPr>
          <w:ilvl w:val="0"/>
          <w:numId w:val="219"/>
        </w:numPr>
        <w:tabs>
          <w:tab w:val="left" w:pos="8265"/>
        </w:tabs>
        <w:spacing w:line="276" w:lineRule="auto"/>
        <w:jc w:val="both"/>
        <w:rPr>
          <w:rFonts w:ascii="Times New Roman" w:hAnsi="Times New Roman" w:cs="Times New Roman"/>
        </w:rPr>
      </w:pPr>
      <w:r w:rsidRPr="003C02B8">
        <w:rPr>
          <w:rFonts w:ascii="Times New Roman" w:hAnsi="Times New Roman" w:cs="Times New Roman"/>
          <w:b/>
          <w:bCs/>
        </w:rPr>
        <w:t>Supportive environment:</w:t>
      </w:r>
      <w:r w:rsidRPr="00E37E24">
        <w:rPr>
          <w:rFonts w:ascii="Times New Roman" w:hAnsi="Times New Roman" w:cs="Times New Roman"/>
        </w:rPr>
        <w:t xml:space="preserve"> Schools should offer a safe space where all students feel respected and valued, free from gender-based bullying, harassment, or violence.</w:t>
      </w:r>
    </w:p>
    <w:p w14:paraId="1F826F56" w14:textId="77777777" w:rsidR="009639C0" w:rsidRPr="00E37E24" w:rsidRDefault="009639C0">
      <w:pPr>
        <w:pStyle w:val="Default"/>
        <w:numPr>
          <w:ilvl w:val="0"/>
          <w:numId w:val="219"/>
        </w:numPr>
        <w:tabs>
          <w:tab w:val="left" w:pos="8265"/>
        </w:tabs>
        <w:spacing w:line="276" w:lineRule="auto"/>
        <w:jc w:val="both"/>
        <w:rPr>
          <w:rFonts w:ascii="Times New Roman" w:hAnsi="Times New Roman" w:cs="Times New Roman"/>
          <w:b/>
          <w:bCs/>
        </w:rPr>
      </w:pPr>
      <w:r w:rsidRPr="003C02B8">
        <w:rPr>
          <w:rFonts w:ascii="Times New Roman" w:hAnsi="Times New Roman" w:cs="Times New Roman"/>
          <w:b/>
          <w:bCs/>
        </w:rPr>
        <w:t>Encouraging participation:</w:t>
      </w:r>
      <w:r w:rsidRPr="00E37E24">
        <w:rPr>
          <w:rFonts w:ascii="Times New Roman" w:hAnsi="Times New Roman" w:cs="Times New Roman"/>
        </w:rPr>
        <w:t xml:space="preserve"> Encouraging both boys and girls to participate in all academic fields, such as STEM (science, technology, engineering, and mathematics), and leadership roles, breaking down traditional gender roles</w:t>
      </w:r>
      <w:r w:rsidRPr="00E37E24">
        <w:rPr>
          <w:rFonts w:ascii="Times New Roman" w:hAnsi="Times New Roman" w:cs="Times New Roman"/>
          <w:b/>
          <w:bCs/>
        </w:rPr>
        <w:t>.</w:t>
      </w:r>
    </w:p>
    <w:p w14:paraId="69F5FFF8" w14:textId="77777777" w:rsidR="009639C0" w:rsidRDefault="009639C0" w:rsidP="009639C0">
      <w:pPr>
        <w:pStyle w:val="Default"/>
        <w:tabs>
          <w:tab w:val="left" w:pos="8265"/>
        </w:tabs>
        <w:spacing w:line="276" w:lineRule="auto"/>
        <w:jc w:val="both"/>
        <w:rPr>
          <w:rFonts w:ascii="Times New Roman" w:hAnsi="Times New Roman" w:cs="Times New Roman"/>
          <w:b/>
          <w:bCs/>
          <w:lang w:val="en-US"/>
        </w:rPr>
      </w:pPr>
    </w:p>
    <w:p w14:paraId="1D69C31C" w14:textId="77777777" w:rsidR="009639C0" w:rsidRPr="00A17352" w:rsidRDefault="009639C0" w:rsidP="009639C0">
      <w:pPr>
        <w:pStyle w:val="Default"/>
        <w:tabs>
          <w:tab w:val="left" w:pos="8265"/>
        </w:tabs>
        <w:spacing w:line="276" w:lineRule="auto"/>
        <w:jc w:val="both"/>
        <w:rPr>
          <w:rFonts w:ascii="Times New Roman" w:hAnsi="Times New Roman" w:cs="Times New Roman"/>
          <w:b/>
          <w:bCs/>
          <w:lang w:val="en-US"/>
        </w:rPr>
      </w:pPr>
      <w:r>
        <w:rPr>
          <w:rFonts w:ascii="Times New Roman" w:hAnsi="Times New Roman" w:cs="Times New Roman"/>
          <w:b/>
          <w:bCs/>
          <w:lang w:val="en-US"/>
        </w:rPr>
        <w:t xml:space="preserve">C. </w:t>
      </w:r>
      <w:r w:rsidRPr="00A17352">
        <w:rPr>
          <w:rFonts w:ascii="Times New Roman" w:hAnsi="Times New Roman" w:cs="Times New Roman"/>
          <w:b/>
          <w:bCs/>
          <w:lang w:val="en-US"/>
        </w:rPr>
        <w:t>Gender equity</w:t>
      </w:r>
    </w:p>
    <w:p w14:paraId="7D6EBFDE" w14:textId="77777777" w:rsidR="009639C0" w:rsidRDefault="009639C0" w:rsidP="009639C0">
      <w:pPr>
        <w:pStyle w:val="Default"/>
        <w:tabs>
          <w:tab w:val="left" w:pos="8265"/>
        </w:tabs>
        <w:spacing w:line="276" w:lineRule="auto"/>
        <w:jc w:val="both"/>
        <w:rPr>
          <w:rFonts w:ascii="Times New Roman" w:hAnsi="Times New Roman" w:cs="Times New Roman"/>
          <w:b/>
          <w:bCs/>
          <w:i/>
          <w:iCs/>
          <w:lang w:val="en-US"/>
        </w:rPr>
      </w:pPr>
    </w:p>
    <w:p w14:paraId="1CC3986B" w14:textId="77777777" w:rsidR="009639C0" w:rsidRPr="00FB0B20" w:rsidRDefault="009639C0" w:rsidP="009639C0">
      <w:pPr>
        <w:pStyle w:val="Default"/>
        <w:tabs>
          <w:tab w:val="left" w:pos="8265"/>
        </w:tabs>
        <w:spacing w:line="276" w:lineRule="auto"/>
        <w:jc w:val="both"/>
        <w:rPr>
          <w:rFonts w:ascii="Times New Roman" w:hAnsi="Times New Roman" w:cs="Times New Roman"/>
        </w:rPr>
      </w:pPr>
      <w:r w:rsidRPr="00FB0B20">
        <w:rPr>
          <w:rFonts w:ascii="Times New Roman" w:hAnsi="Times New Roman" w:cs="Times New Roman"/>
        </w:rPr>
        <w:t xml:space="preserve">Gender equity is the process of being fair to men and women (treating them in a way that is right or reasonable). It basically involves putting in place measures aimed at compensating for the historical and social disadvantages that prevent women and men from operating on the same level. A typical example of a gender equity measure can be found under article 10 of the Constitution of the Republic of Rwanda which provides as one of the fundamental principles of the Rwanda State, ensuring that women occupy of at least thirty percent (30%) of positions in decision-making organs. </w:t>
      </w:r>
    </w:p>
    <w:p w14:paraId="16BB0296" w14:textId="77777777" w:rsidR="009639C0" w:rsidRDefault="009639C0" w:rsidP="009639C0">
      <w:pPr>
        <w:pStyle w:val="Default"/>
        <w:tabs>
          <w:tab w:val="left" w:pos="8265"/>
        </w:tabs>
        <w:spacing w:line="276" w:lineRule="auto"/>
        <w:jc w:val="both"/>
        <w:rPr>
          <w:rFonts w:ascii="Times New Roman" w:hAnsi="Times New Roman" w:cs="Times New Roman"/>
          <w:b/>
          <w:bCs/>
          <w:lang w:val="en-US"/>
        </w:rPr>
      </w:pPr>
    </w:p>
    <w:p w14:paraId="1F5EF36F" w14:textId="77777777" w:rsidR="009639C0" w:rsidRDefault="009639C0" w:rsidP="009639C0">
      <w:pPr>
        <w:spacing w:after="0" w:line="276" w:lineRule="auto"/>
        <w:jc w:val="both"/>
        <w:rPr>
          <w:rFonts w:ascii="Times New Roman" w:hAnsi="Times New Roman" w:cs="Times New Roman"/>
          <w:b/>
          <w:bCs/>
          <w:sz w:val="24"/>
          <w:szCs w:val="24"/>
          <w:lang w:val="en-RW"/>
        </w:rPr>
      </w:pPr>
      <w:r w:rsidRPr="00E37E24">
        <w:rPr>
          <w:rFonts w:ascii="Times New Roman" w:hAnsi="Times New Roman" w:cs="Times New Roman"/>
          <w:b/>
          <w:bCs/>
          <w:sz w:val="24"/>
          <w:szCs w:val="24"/>
          <w:lang w:val="en-RW"/>
        </w:rPr>
        <w:t xml:space="preserve">Gender equity in schools </w:t>
      </w:r>
    </w:p>
    <w:p w14:paraId="18ADB2FB" w14:textId="77777777" w:rsidR="009639C0" w:rsidRDefault="009639C0" w:rsidP="009639C0">
      <w:pPr>
        <w:spacing w:after="0" w:line="276" w:lineRule="auto"/>
        <w:jc w:val="both"/>
        <w:rPr>
          <w:rFonts w:ascii="Times New Roman" w:hAnsi="Times New Roman" w:cs="Times New Roman"/>
          <w:b/>
          <w:bCs/>
          <w:sz w:val="24"/>
          <w:szCs w:val="24"/>
          <w:lang w:val="en-RW"/>
        </w:rPr>
      </w:pPr>
    </w:p>
    <w:p w14:paraId="5AB80FDD" w14:textId="77777777" w:rsidR="009639C0" w:rsidRPr="00E37E24" w:rsidRDefault="009639C0" w:rsidP="009639C0">
      <w:pPr>
        <w:spacing w:after="0" w:line="276" w:lineRule="auto"/>
        <w:jc w:val="both"/>
        <w:rPr>
          <w:rFonts w:ascii="Times New Roman" w:hAnsi="Times New Roman" w:cs="Times New Roman"/>
          <w:sz w:val="24"/>
          <w:szCs w:val="24"/>
          <w:lang w:val="en-RW"/>
        </w:rPr>
      </w:pPr>
      <w:r w:rsidRPr="00E37E24">
        <w:rPr>
          <w:rFonts w:ascii="Times New Roman" w:hAnsi="Times New Roman" w:cs="Times New Roman"/>
          <w:sz w:val="24"/>
          <w:szCs w:val="24"/>
          <w:lang w:val="en-RW"/>
        </w:rPr>
        <w:t>Gender equity in schools involves recognizing that different students may have different needs, experiences, and challenges based on their gender, and taking steps to provide tailored support to ensure fairness and equal opportunities for all students</w:t>
      </w:r>
      <w:r>
        <w:rPr>
          <w:rFonts w:ascii="Times New Roman" w:hAnsi="Times New Roman" w:cs="Times New Roman"/>
          <w:sz w:val="24"/>
          <w:szCs w:val="24"/>
          <w:lang w:val="en-RW"/>
        </w:rPr>
        <w:t xml:space="preserve">. </w:t>
      </w:r>
      <w:r w:rsidRPr="00E37E24">
        <w:rPr>
          <w:rFonts w:ascii="Times New Roman" w:hAnsi="Times New Roman" w:cs="Times New Roman"/>
          <w:sz w:val="24"/>
          <w:szCs w:val="24"/>
          <w:lang w:val="en-RW"/>
        </w:rPr>
        <w:t>In the context of schools, gender equity may involve:</w:t>
      </w:r>
    </w:p>
    <w:p w14:paraId="62457277" w14:textId="77777777" w:rsidR="009639C0" w:rsidRPr="00E37E24" w:rsidRDefault="009639C0">
      <w:pPr>
        <w:numPr>
          <w:ilvl w:val="0"/>
          <w:numId w:val="220"/>
        </w:numPr>
        <w:spacing w:after="0" w:line="276" w:lineRule="auto"/>
        <w:jc w:val="both"/>
        <w:rPr>
          <w:rFonts w:ascii="Times New Roman" w:hAnsi="Times New Roman" w:cs="Times New Roman"/>
          <w:sz w:val="24"/>
          <w:szCs w:val="24"/>
          <w:lang w:val="en-RW"/>
        </w:rPr>
      </w:pPr>
      <w:r w:rsidRPr="00520B09">
        <w:rPr>
          <w:rFonts w:ascii="Times New Roman" w:hAnsi="Times New Roman" w:cs="Times New Roman"/>
          <w:b/>
          <w:bCs/>
          <w:sz w:val="24"/>
          <w:szCs w:val="24"/>
          <w:lang w:val="en-RW"/>
        </w:rPr>
        <w:t>Targeted support for disadvantaged genders:</w:t>
      </w:r>
      <w:r w:rsidRPr="00E37E24">
        <w:rPr>
          <w:rFonts w:ascii="Times New Roman" w:hAnsi="Times New Roman" w:cs="Times New Roman"/>
          <w:sz w:val="24"/>
          <w:szCs w:val="24"/>
          <w:lang w:val="en-RW"/>
        </w:rPr>
        <w:t xml:space="preserve"> For example, if girls are underrepresented in STEM subjects, schools may provide extra encouragement or mentorship programs to support their participation and success in these fields.</w:t>
      </w:r>
    </w:p>
    <w:p w14:paraId="1D452FA0" w14:textId="77777777" w:rsidR="009639C0" w:rsidRPr="00E37E24" w:rsidRDefault="009639C0">
      <w:pPr>
        <w:numPr>
          <w:ilvl w:val="0"/>
          <w:numId w:val="220"/>
        </w:numPr>
        <w:spacing w:after="0" w:line="276" w:lineRule="auto"/>
        <w:jc w:val="both"/>
        <w:rPr>
          <w:rFonts w:ascii="Times New Roman" w:hAnsi="Times New Roman" w:cs="Times New Roman"/>
          <w:sz w:val="24"/>
          <w:szCs w:val="24"/>
          <w:lang w:val="en-RW"/>
        </w:rPr>
      </w:pPr>
      <w:r w:rsidRPr="00520B09">
        <w:rPr>
          <w:rFonts w:ascii="Times New Roman" w:hAnsi="Times New Roman" w:cs="Times New Roman"/>
          <w:b/>
          <w:bCs/>
          <w:sz w:val="24"/>
          <w:szCs w:val="24"/>
          <w:lang w:val="en-RW"/>
        </w:rPr>
        <w:lastRenderedPageBreak/>
        <w:t>Addressing gender-based barriers:</w:t>
      </w:r>
      <w:r w:rsidRPr="00E37E24">
        <w:rPr>
          <w:rFonts w:ascii="Times New Roman" w:hAnsi="Times New Roman" w:cs="Times New Roman"/>
          <w:sz w:val="24"/>
          <w:szCs w:val="24"/>
          <w:lang w:val="en-RW"/>
        </w:rPr>
        <w:t xml:space="preserve"> Recognizing that some students may face specific obstacles based on their gender, such as unequal access to extracurricular activities, or gender-based bullying, and taking steps to reduce these barriers.</w:t>
      </w:r>
    </w:p>
    <w:p w14:paraId="0240D24A" w14:textId="77777777" w:rsidR="009639C0" w:rsidRPr="00E37E24" w:rsidRDefault="009639C0">
      <w:pPr>
        <w:numPr>
          <w:ilvl w:val="0"/>
          <w:numId w:val="220"/>
        </w:numPr>
        <w:spacing w:after="0" w:line="276" w:lineRule="auto"/>
        <w:jc w:val="both"/>
        <w:rPr>
          <w:rFonts w:ascii="Times New Roman" w:hAnsi="Times New Roman" w:cs="Times New Roman"/>
          <w:sz w:val="24"/>
          <w:szCs w:val="24"/>
          <w:lang w:val="en-RW"/>
        </w:rPr>
      </w:pPr>
      <w:r w:rsidRPr="00520B09">
        <w:rPr>
          <w:rFonts w:ascii="Times New Roman" w:hAnsi="Times New Roman" w:cs="Times New Roman"/>
          <w:b/>
          <w:bCs/>
          <w:sz w:val="24"/>
          <w:szCs w:val="24"/>
          <w:lang w:val="en-RW"/>
        </w:rPr>
        <w:t>Inclusive curricula and teaching practices:</w:t>
      </w:r>
      <w:r w:rsidRPr="00E37E24">
        <w:rPr>
          <w:rFonts w:ascii="Times New Roman" w:hAnsi="Times New Roman" w:cs="Times New Roman"/>
          <w:sz w:val="24"/>
          <w:szCs w:val="24"/>
          <w:lang w:val="en-RW"/>
        </w:rPr>
        <w:t xml:space="preserve"> Ensuring that teaching materials, methods, and classroom activities do not perpetuate gender stereotypes and instead promote inclusivity and fairness for all genders.</w:t>
      </w:r>
    </w:p>
    <w:p w14:paraId="0BD0071A" w14:textId="77777777" w:rsidR="009639C0" w:rsidRPr="00E37E24" w:rsidRDefault="009639C0">
      <w:pPr>
        <w:numPr>
          <w:ilvl w:val="0"/>
          <w:numId w:val="220"/>
        </w:numPr>
        <w:spacing w:after="0" w:line="276" w:lineRule="auto"/>
        <w:jc w:val="both"/>
        <w:rPr>
          <w:rFonts w:ascii="Times New Roman" w:hAnsi="Times New Roman" w:cs="Times New Roman"/>
          <w:sz w:val="24"/>
          <w:szCs w:val="24"/>
          <w:lang w:val="en-RW"/>
        </w:rPr>
      </w:pPr>
      <w:r w:rsidRPr="00520B09">
        <w:rPr>
          <w:rFonts w:ascii="Times New Roman" w:hAnsi="Times New Roman" w:cs="Times New Roman"/>
          <w:b/>
          <w:bCs/>
          <w:sz w:val="24"/>
          <w:szCs w:val="24"/>
          <w:lang w:val="en-RW"/>
        </w:rPr>
        <w:t>Safe and supportive environments:</w:t>
      </w:r>
      <w:r w:rsidRPr="00E37E24">
        <w:rPr>
          <w:rFonts w:ascii="Times New Roman" w:hAnsi="Times New Roman" w:cs="Times New Roman"/>
          <w:sz w:val="24"/>
          <w:szCs w:val="24"/>
          <w:lang w:val="en-RW"/>
        </w:rPr>
        <w:t xml:space="preserve"> Creating a school culture where students feel free to express their gender identity without fear of discrimination or harassment, such as providing gender-neutral bathrooms or supporting students with diverse gender identities.</w:t>
      </w:r>
    </w:p>
    <w:p w14:paraId="46AD15FD" w14:textId="77777777" w:rsidR="009639C0" w:rsidRDefault="009639C0" w:rsidP="009639C0">
      <w:pPr>
        <w:spacing w:after="0" w:line="276" w:lineRule="auto"/>
        <w:jc w:val="both"/>
        <w:rPr>
          <w:rFonts w:ascii="Times New Roman" w:hAnsi="Times New Roman" w:cs="Times New Roman"/>
          <w:sz w:val="24"/>
          <w:szCs w:val="24"/>
        </w:rPr>
      </w:pPr>
    </w:p>
    <w:p w14:paraId="79315574" w14:textId="77777777" w:rsidR="009639C0" w:rsidRDefault="009639C0" w:rsidP="009639C0">
      <w:pPr>
        <w:spacing w:after="0" w:line="276" w:lineRule="auto"/>
        <w:jc w:val="both"/>
        <w:rPr>
          <w:rFonts w:ascii="Times New Roman" w:hAnsi="Times New Roman" w:cs="Times New Roman"/>
          <w:sz w:val="24"/>
          <w:szCs w:val="24"/>
        </w:rPr>
      </w:pPr>
      <w:r>
        <w:rPr>
          <w:rFonts w:ascii="Times New Roman" w:hAnsi="Times New Roman" w:cs="Times New Roman"/>
          <w:b/>
          <w:bCs/>
          <w:sz w:val="24"/>
          <w:szCs w:val="24"/>
        </w:rPr>
        <w:t>G</w:t>
      </w:r>
      <w:r w:rsidRPr="00746376">
        <w:rPr>
          <w:rFonts w:ascii="Times New Roman" w:hAnsi="Times New Roman" w:cs="Times New Roman"/>
          <w:b/>
          <w:bCs/>
          <w:sz w:val="24"/>
          <w:szCs w:val="24"/>
        </w:rPr>
        <w:t>ender equity challenges in schools</w:t>
      </w:r>
      <w:r w:rsidRPr="00746376">
        <w:rPr>
          <w:rFonts w:ascii="Times New Roman" w:hAnsi="Times New Roman" w:cs="Times New Roman"/>
          <w:sz w:val="24"/>
          <w:szCs w:val="24"/>
        </w:rPr>
        <w:t xml:space="preserve"> </w:t>
      </w:r>
    </w:p>
    <w:p w14:paraId="74A829CA" w14:textId="77777777" w:rsidR="009639C0" w:rsidRDefault="009639C0" w:rsidP="009639C0">
      <w:pPr>
        <w:spacing w:after="0" w:line="276" w:lineRule="auto"/>
        <w:jc w:val="both"/>
        <w:rPr>
          <w:rFonts w:ascii="Times New Roman" w:hAnsi="Times New Roman" w:cs="Times New Roman"/>
          <w:sz w:val="24"/>
          <w:szCs w:val="24"/>
        </w:rPr>
      </w:pPr>
    </w:p>
    <w:p w14:paraId="725824E3" w14:textId="77777777" w:rsidR="009639C0" w:rsidRDefault="009639C0" w:rsidP="009639C0">
      <w:pPr>
        <w:spacing w:after="0" w:line="276" w:lineRule="auto"/>
        <w:jc w:val="both"/>
        <w:rPr>
          <w:rFonts w:ascii="Times New Roman" w:hAnsi="Times New Roman" w:cs="Times New Roman"/>
          <w:sz w:val="24"/>
          <w:szCs w:val="24"/>
        </w:rPr>
      </w:pPr>
      <w:r w:rsidRPr="00746376">
        <w:rPr>
          <w:rFonts w:ascii="Times New Roman" w:hAnsi="Times New Roman" w:cs="Times New Roman"/>
          <w:sz w:val="24"/>
          <w:szCs w:val="24"/>
        </w:rPr>
        <w:t xml:space="preserve">Examples of </w:t>
      </w:r>
      <w:r w:rsidRPr="00A047DD">
        <w:rPr>
          <w:rFonts w:ascii="Times New Roman" w:hAnsi="Times New Roman" w:cs="Times New Roman"/>
          <w:sz w:val="24"/>
          <w:szCs w:val="24"/>
        </w:rPr>
        <w:t>gender equity challenges in schools</w:t>
      </w:r>
      <w:r w:rsidRPr="00746376">
        <w:rPr>
          <w:rFonts w:ascii="Times New Roman" w:hAnsi="Times New Roman" w:cs="Times New Roman"/>
          <w:sz w:val="24"/>
          <w:szCs w:val="24"/>
        </w:rPr>
        <w:t>:</w:t>
      </w:r>
    </w:p>
    <w:p w14:paraId="3A8C1812" w14:textId="77777777" w:rsidR="009639C0" w:rsidRPr="00746376" w:rsidRDefault="009639C0">
      <w:pPr>
        <w:numPr>
          <w:ilvl w:val="0"/>
          <w:numId w:val="223"/>
        </w:numPr>
        <w:spacing w:after="0" w:line="276" w:lineRule="auto"/>
        <w:jc w:val="both"/>
        <w:rPr>
          <w:rFonts w:ascii="Times New Roman" w:hAnsi="Times New Roman" w:cs="Times New Roman"/>
          <w:sz w:val="24"/>
          <w:szCs w:val="24"/>
          <w:lang w:val="en-RW"/>
        </w:rPr>
      </w:pPr>
      <w:r w:rsidRPr="00746376">
        <w:rPr>
          <w:rFonts w:ascii="Times New Roman" w:hAnsi="Times New Roman" w:cs="Times New Roman"/>
          <w:sz w:val="24"/>
          <w:szCs w:val="24"/>
        </w:rPr>
        <w:t>Young girls who drop out of school take care of their young siblings.</w:t>
      </w:r>
    </w:p>
    <w:p w14:paraId="2B842AE7" w14:textId="77777777" w:rsidR="009639C0" w:rsidRPr="00746376" w:rsidRDefault="009639C0">
      <w:pPr>
        <w:numPr>
          <w:ilvl w:val="0"/>
          <w:numId w:val="223"/>
        </w:numPr>
        <w:spacing w:after="0" w:line="276" w:lineRule="auto"/>
        <w:jc w:val="both"/>
        <w:rPr>
          <w:rFonts w:ascii="Times New Roman" w:hAnsi="Times New Roman" w:cs="Times New Roman"/>
          <w:sz w:val="24"/>
          <w:szCs w:val="24"/>
          <w:lang w:val="en-RW"/>
        </w:rPr>
      </w:pPr>
      <w:r w:rsidRPr="00746376">
        <w:rPr>
          <w:rFonts w:ascii="Times New Roman" w:hAnsi="Times New Roman" w:cs="Times New Roman"/>
          <w:sz w:val="24"/>
          <w:szCs w:val="24"/>
        </w:rPr>
        <w:t>Young girls who drop out of school become nannies.</w:t>
      </w:r>
    </w:p>
    <w:p w14:paraId="086EBAE2" w14:textId="77777777" w:rsidR="009639C0" w:rsidRPr="00746376" w:rsidRDefault="009639C0">
      <w:pPr>
        <w:numPr>
          <w:ilvl w:val="0"/>
          <w:numId w:val="223"/>
        </w:numPr>
        <w:spacing w:after="0" w:line="276" w:lineRule="auto"/>
        <w:jc w:val="both"/>
        <w:rPr>
          <w:rFonts w:ascii="Times New Roman" w:hAnsi="Times New Roman" w:cs="Times New Roman"/>
          <w:sz w:val="24"/>
          <w:szCs w:val="24"/>
          <w:lang w:val="en-RW"/>
        </w:rPr>
      </w:pPr>
      <w:r w:rsidRPr="00746376">
        <w:rPr>
          <w:rFonts w:ascii="Times New Roman" w:hAnsi="Times New Roman" w:cs="Times New Roman"/>
          <w:sz w:val="24"/>
          <w:szCs w:val="24"/>
        </w:rPr>
        <w:t>Young girls who are not allowed to participate in school clubs like their brothers because of being busy with domestic chores</w:t>
      </w:r>
      <w:r>
        <w:rPr>
          <w:rFonts w:ascii="Times New Roman" w:hAnsi="Times New Roman" w:cs="Times New Roman"/>
          <w:sz w:val="24"/>
          <w:szCs w:val="24"/>
        </w:rPr>
        <w:t>.</w:t>
      </w:r>
    </w:p>
    <w:p w14:paraId="1B043736" w14:textId="77777777" w:rsidR="009639C0" w:rsidRPr="00746376" w:rsidRDefault="009639C0">
      <w:pPr>
        <w:numPr>
          <w:ilvl w:val="0"/>
          <w:numId w:val="223"/>
        </w:numPr>
        <w:spacing w:after="0" w:line="276" w:lineRule="auto"/>
        <w:jc w:val="both"/>
        <w:rPr>
          <w:rFonts w:ascii="Times New Roman" w:hAnsi="Times New Roman" w:cs="Times New Roman"/>
          <w:sz w:val="24"/>
          <w:szCs w:val="24"/>
          <w:lang w:val="en-RW"/>
        </w:rPr>
      </w:pPr>
      <w:r w:rsidRPr="00746376">
        <w:rPr>
          <w:rFonts w:ascii="Times New Roman" w:hAnsi="Times New Roman" w:cs="Times New Roman"/>
          <w:sz w:val="24"/>
          <w:szCs w:val="24"/>
        </w:rPr>
        <w:t>Young girls who are absent from school because there are no hygienic facilities.</w:t>
      </w:r>
    </w:p>
    <w:p w14:paraId="0BC6D48F" w14:textId="77777777" w:rsidR="009639C0" w:rsidRPr="00746376" w:rsidRDefault="009639C0">
      <w:pPr>
        <w:numPr>
          <w:ilvl w:val="0"/>
          <w:numId w:val="223"/>
        </w:numPr>
        <w:spacing w:after="0" w:line="276" w:lineRule="auto"/>
        <w:jc w:val="both"/>
        <w:rPr>
          <w:rFonts w:ascii="Times New Roman" w:hAnsi="Times New Roman" w:cs="Times New Roman"/>
          <w:sz w:val="24"/>
          <w:szCs w:val="24"/>
          <w:lang w:val="en-RW"/>
        </w:rPr>
      </w:pPr>
      <w:r w:rsidRPr="00746376">
        <w:rPr>
          <w:rFonts w:ascii="Times New Roman" w:hAnsi="Times New Roman" w:cs="Times New Roman"/>
          <w:sz w:val="24"/>
          <w:szCs w:val="24"/>
        </w:rPr>
        <w:t>Girls being involved in sweeping while boys are playing or reading story books.</w:t>
      </w:r>
    </w:p>
    <w:p w14:paraId="65D51F6E" w14:textId="77777777" w:rsidR="009639C0" w:rsidRPr="00746376" w:rsidRDefault="009639C0">
      <w:pPr>
        <w:numPr>
          <w:ilvl w:val="0"/>
          <w:numId w:val="223"/>
        </w:numPr>
        <w:spacing w:after="0" w:line="276" w:lineRule="auto"/>
        <w:jc w:val="both"/>
        <w:rPr>
          <w:rFonts w:ascii="Times New Roman" w:hAnsi="Times New Roman" w:cs="Times New Roman"/>
          <w:sz w:val="24"/>
          <w:szCs w:val="24"/>
          <w:lang w:val="en-RW"/>
        </w:rPr>
      </w:pPr>
      <w:r w:rsidRPr="00746376">
        <w:rPr>
          <w:rFonts w:ascii="Times New Roman" w:hAnsi="Times New Roman" w:cs="Times New Roman"/>
          <w:sz w:val="24"/>
          <w:szCs w:val="24"/>
        </w:rPr>
        <w:t>Boys who drop out from school and perform child labour such as making bricks, mining, keeping animals etc.</w:t>
      </w:r>
    </w:p>
    <w:p w14:paraId="3C23A29E" w14:textId="77777777" w:rsidR="009639C0" w:rsidRPr="00746376" w:rsidRDefault="009639C0">
      <w:pPr>
        <w:numPr>
          <w:ilvl w:val="0"/>
          <w:numId w:val="223"/>
        </w:numPr>
        <w:spacing w:after="0" w:line="276" w:lineRule="auto"/>
        <w:jc w:val="both"/>
        <w:rPr>
          <w:rFonts w:ascii="Times New Roman" w:hAnsi="Times New Roman" w:cs="Times New Roman"/>
          <w:sz w:val="24"/>
          <w:szCs w:val="24"/>
          <w:lang w:val="en-RW"/>
        </w:rPr>
      </w:pPr>
      <w:r w:rsidRPr="00746376">
        <w:rPr>
          <w:rFonts w:ascii="Times New Roman" w:hAnsi="Times New Roman" w:cs="Times New Roman"/>
          <w:sz w:val="24"/>
          <w:szCs w:val="24"/>
        </w:rPr>
        <w:t>Social norms that boys are better at maths and science than girls.</w:t>
      </w:r>
    </w:p>
    <w:p w14:paraId="3E225134" w14:textId="77777777" w:rsidR="009639C0" w:rsidRDefault="009639C0">
      <w:pPr>
        <w:numPr>
          <w:ilvl w:val="0"/>
          <w:numId w:val="223"/>
        </w:numPr>
        <w:spacing w:after="0" w:line="276" w:lineRule="auto"/>
        <w:jc w:val="both"/>
        <w:rPr>
          <w:rFonts w:ascii="Times New Roman" w:hAnsi="Times New Roman" w:cs="Times New Roman"/>
          <w:sz w:val="24"/>
          <w:szCs w:val="24"/>
          <w:lang w:val="en-RW"/>
        </w:rPr>
      </w:pPr>
      <w:r w:rsidRPr="00746376">
        <w:rPr>
          <w:rFonts w:ascii="Times New Roman" w:hAnsi="Times New Roman" w:cs="Times New Roman"/>
          <w:sz w:val="24"/>
          <w:szCs w:val="24"/>
        </w:rPr>
        <w:t>Girls are viewed as temporary residents in the parental home so returns on education will be enjoyed by the husband’s family.</w:t>
      </w:r>
    </w:p>
    <w:p w14:paraId="45920E82" w14:textId="77777777" w:rsidR="009639C0" w:rsidRPr="0013622E" w:rsidRDefault="009639C0" w:rsidP="009639C0">
      <w:pPr>
        <w:spacing w:after="0" w:line="276" w:lineRule="auto"/>
        <w:ind w:left="720"/>
        <w:jc w:val="both"/>
        <w:rPr>
          <w:rFonts w:ascii="Times New Roman" w:hAnsi="Times New Roman" w:cs="Times New Roman"/>
          <w:sz w:val="24"/>
          <w:szCs w:val="24"/>
          <w:lang w:val="en-RW"/>
        </w:rPr>
      </w:pPr>
    </w:p>
    <w:p w14:paraId="0F436A2B" w14:textId="77777777" w:rsidR="009639C0" w:rsidRDefault="009639C0" w:rsidP="009639C0">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D. </w:t>
      </w:r>
      <w:r w:rsidRPr="001A49AF">
        <w:rPr>
          <w:rFonts w:ascii="Times New Roman" w:hAnsi="Times New Roman" w:cs="Times New Roman"/>
          <w:b/>
          <w:bCs/>
          <w:sz w:val="24"/>
          <w:szCs w:val="24"/>
        </w:rPr>
        <w:t>Gender awarenes</w:t>
      </w:r>
      <w:r>
        <w:rPr>
          <w:rFonts w:ascii="Times New Roman" w:hAnsi="Times New Roman" w:cs="Times New Roman"/>
          <w:b/>
          <w:bCs/>
          <w:sz w:val="24"/>
          <w:szCs w:val="24"/>
        </w:rPr>
        <w:t>s</w:t>
      </w:r>
    </w:p>
    <w:p w14:paraId="284CBE67" w14:textId="77777777" w:rsidR="009639C0" w:rsidRDefault="009639C0" w:rsidP="009639C0">
      <w:pPr>
        <w:spacing w:after="0" w:line="276" w:lineRule="auto"/>
        <w:jc w:val="both"/>
        <w:rPr>
          <w:rFonts w:ascii="Times New Roman" w:hAnsi="Times New Roman" w:cs="Times New Roman"/>
          <w:b/>
          <w:bCs/>
          <w:sz w:val="24"/>
          <w:szCs w:val="24"/>
        </w:rPr>
      </w:pPr>
    </w:p>
    <w:p w14:paraId="23313389" w14:textId="77777777" w:rsidR="009639C0" w:rsidRPr="00FA409E" w:rsidRDefault="009639C0" w:rsidP="009639C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G</w:t>
      </w:r>
      <w:r w:rsidRPr="00952D1C">
        <w:rPr>
          <w:rFonts w:ascii="Times New Roman" w:hAnsi="Times New Roman" w:cs="Times New Roman"/>
          <w:sz w:val="24"/>
          <w:szCs w:val="24"/>
        </w:rPr>
        <w:t>ender awareness refers to knowing</w:t>
      </w:r>
      <w:r w:rsidRPr="00FA409E">
        <w:rPr>
          <w:rFonts w:ascii="Times New Roman" w:hAnsi="Times New Roman" w:cs="Times New Roman"/>
          <w:sz w:val="24"/>
          <w:szCs w:val="24"/>
        </w:rPr>
        <w:t xml:space="preserve"> </w:t>
      </w:r>
      <w:r>
        <w:rPr>
          <w:rFonts w:ascii="Times New Roman" w:hAnsi="Times New Roman" w:cs="Times New Roman"/>
          <w:sz w:val="24"/>
          <w:szCs w:val="24"/>
        </w:rPr>
        <w:t xml:space="preserve">that </w:t>
      </w:r>
      <w:r w:rsidRPr="00FA409E">
        <w:rPr>
          <w:rFonts w:ascii="Times New Roman" w:hAnsi="Times New Roman" w:cs="Times New Roman"/>
          <w:sz w:val="24"/>
          <w:szCs w:val="24"/>
        </w:rPr>
        <w:t>men, women, boys and girls have different roles, responsibilities and needs.</w:t>
      </w:r>
      <w:r w:rsidRPr="001A49AF">
        <w:rPr>
          <w:rFonts w:ascii="Times New Roman" w:hAnsi="Times New Roman" w:cs="Times New Roman"/>
          <w:b/>
          <w:bCs/>
          <w:sz w:val="24"/>
          <w:szCs w:val="24"/>
        </w:rPr>
        <w:t xml:space="preserve"> </w:t>
      </w:r>
      <w:r w:rsidRPr="00FA409E">
        <w:rPr>
          <w:rFonts w:ascii="Times New Roman" w:hAnsi="Times New Roman" w:cs="Times New Roman"/>
          <w:sz w:val="24"/>
          <w:szCs w:val="24"/>
        </w:rPr>
        <w:t>It refers to the understanding and recognition of the social, cultural, and historical factors that influence gender roles and relationships. It involves being aware of how gender impacts individuals' experiences, behaviors, opportunities, and challenges</w:t>
      </w:r>
      <w:r>
        <w:rPr>
          <w:rFonts w:ascii="Times New Roman" w:hAnsi="Times New Roman" w:cs="Times New Roman"/>
          <w:sz w:val="24"/>
          <w:szCs w:val="24"/>
        </w:rPr>
        <w:t>.</w:t>
      </w:r>
    </w:p>
    <w:p w14:paraId="3192D880" w14:textId="77777777" w:rsidR="009639C0" w:rsidRDefault="009639C0" w:rsidP="009639C0">
      <w:pPr>
        <w:spacing w:after="0" w:line="276" w:lineRule="auto"/>
        <w:jc w:val="both"/>
        <w:rPr>
          <w:rFonts w:ascii="Times New Roman" w:hAnsi="Times New Roman" w:cs="Times New Roman"/>
          <w:b/>
          <w:bCs/>
          <w:sz w:val="24"/>
          <w:szCs w:val="24"/>
        </w:rPr>
      </w:pPr>
    </w:p>
    <w:p w14:paraId="69887626" w14:textId="77777777" w:rsidR="009639C0" w:rsidRDefault="009639C0" w:rsidP="009639C0">
      <w:pPr>
        <w:spacing w:after="0" w:line="276" w:lineRule="auto"/>
        <w:jc w:val="both"/>
        <w:rPr>
          <w:rFonts w:ascii="Times New Roman" w:hAnsi="Times New Roman" w:cs="Times New Roman"/>
          <w:b/>
          <w:bCs/>
          <w:sz w:val="24"/>
          <w:szCs w:val="24"/>
        </w:rPr>
      </w:pPr>
      <w:r w:rsidRPr="00E43E4C">
        <w:rPr>
          <w:rFonts w:ascii="Times New Roman" w:hAnsi="Times New Roman" w:cs="Times New Roman"/>
          <w:b/>
          <w:bCs/>
          <w:sz w:val="24"/>
          <w:szCs w:val="24"/>
        </w:rPr>
        <w:t xml:space="preserve">Gender awareness in schools </w:t>
      </w:r>
    </w:p>
    <w:p w14:paraId="33296CDE" w14:textId="77777777" w:rsidR="009639C0" w:rsidRDefault="009639C0" w:rsidP="009639C0">
      <w:pPr>
        <w:spacing w:after="0" w:line="276" w:lineRule="auto"/>
        <w:jc w:val="both"/>
        <w:rPr>
          <w:rFonts w:ascii="Times New Roman" w:hAnsi="Times New Roman" w:cs="Times New Roman"/>
          <w:b/>
          <w:bCs/>
          <w:sz w:val="24"/>
          <w:szCs w:val="24"/>
        </w:rPr>
      </w:pPr>
    </w:p>
    <w:p w14:paraId="57424B0D" w14:textId="77777777" w:rsidR="009639C0" w:rsidRDefault="009639C0" w:rsidP="009639C0">
      <w:pPr>
        <w:spacing w:after="0" w:line="276" w:lineRule="auto"/>
        <w:jc w:val="both"/>
        <w:rPr>
          <w:rFonts w:ascii="Times New Roman" w:hAnsi="Times New Roman" w:cs="Times New Roman"/>
          <w:sz w:val="24"/>
          <w:szCs w:val="24"/>
        </w:rPr>
      </w:pPr>
      <w:r w:rsidRPr="00B22374">
        <w:rPr>
          <w:rFonts w:ascii="Times New Roman" w:hAnsi="Times New Roman" w:cs="Times New Roman"/>
          <w:sz w:val="24"/>
          <w:szCs w:val="24"/>
        </w:rPr>
        <w:t>Gender awareness in schools</w:t>
      </w:r>
      <w:r w:rsidRPr="00E43E4C">
        <w:rPr>
          <w:rFonts w:ascii="Times New Roman" w:hAnsi="Times New Roman" w:cs="Times New Roman"/>
          <w:b/>
          <w:bCs/>
          <w:sz w:val="24"/>
          <w:szCs w:val="24"/>
        </w:rPr>
        <w:t xml:space="preserve"> </w:t>
      </w:r>
      <w:r w:rsidRPr="00E43E4C">
        <w:rPr>
          <w:rFonts w:ascii="Times New Roman" w:hAnsi="Times New Roman" w:cs="Times New Roman"/>
          <w:sz w:val="24"/>
          <w:szCs w:val="24"/>
        </w:rPr>
        <w:t>refers to understanding and acknowledging the diverse gender identities and roles students may have. It involves recognizing how gender impacts students’ experiences, interactions, and educational outcomes.</w:t>
      </w:r>
      <w:r>
        <w:rPr>
          <w:rFonts w:ascii="Times New Roman" w:hAnsi="Times New Roman" w:cs="Times New Roman"/>
          <w:sz w:val="24"/>
          <w:szCs w:val="24"/>
        </w:rPr>
        <w:t xml:space="preserve"> Gender awareness in schools is characterized by the following: </w:t>
      </w:r>
    </w:p>
    <w:p w14:paraId="254619BA" w14:textId="77777777" w:rsidR="009639C0" w:rsidRPr="00725F4C" w:rsidRDefault="009639C0">
      <w:pPr>
        <w:pStyle w:val="ListParagraph"/>
        <w:numPr>
          <w:ilvl w:val="0"/>
          <w:numId w:val="256"/>
        </w:numPr>
        <w:spacing w:after="0" w:line="276" w:lineRule="auto"/>
        <w:jc w:val="both"/>
        <w:rPr>
          <w:rFonts w:ascii="Times New Roman" w:hAnsi="Times New Roman" w:cs="Times New Roman"/>
          <w:sz w:val="24"/>
          <w:szCs w:val="24"/>
          <w:lang w:val="en-RW"/>
        </w:rPr>
      </w:pPr>
      <w:r w:rsidRPr="00725F4C">
        <w:rPr>
          <w:rFonts w:ascii="Times New Roman" w:hAnsi="Times New Roman" w:cs="Times New Roman"/>
          <w:b/>
          <w:bCs/>
          <w:sz w:val="24"/>
          <w:szCs w:val="24"/>
          <w:lang w:val="en-RW"/>
        </w:rPr>
        <w:t>Equal participation in class</w:t>
      </w:r>
      <w:r>
        <w:rPr>
          <w:rFonts w:ascii="Times New Roman" w:hAnsi="Times New Roman" w:cs="Times New Roman"/>
          <w:sz w:val="24"/>
          <w:szCs w:val="24"/>
          <w:lang w:val="en-RW"/>
        </w:rPr>
        <w:t xml:space="preserve">: </w:t>
      </w:r>
      <w:r w:rsidRPr="00725F4C">
        <w:rPr>
          <w:rFonts w:ascii="Times New Roman" w:hAnsi="Times New Roman" w:cs="Times New Roman"/>
          <w:sz w:val="24"/>
          <w:szCs w:val="24"/>
          <w:lang w:val="en-RW"/>
        </w:rPr>
        <w:t xml:space="preserve">Teachers encourage both boys and girls to answer questions, lead discussions, and participate in activities equally. </w:t>
      </w:r>
    </w:p>
    <w:p w14:paraId="0D55AC8C" w14:textId="77777777" w:rsidR="009639C0" w:rsidRPr="00725F4C" w:rsidRDefault="009639C0">
      <w:pPr>
        <w:pStyle w:val="ListParagraph"/>
        <w:numPr>
          <w:ilvl w:val="0"/>
          <w:numId w:val="256"/>
        </w:numPr>
        <w:spacing w:after="0" w:line="276" w:lineRule="auto"/>
        <w:jc w:val="both"/>
        <w:rPr>
          <w:rFonts w:ascii="Times New Roman" w:hAnsi="Times New Roman" w:cs="Times New Roman"/>
          <w:sz w:val="24"/>
          <w:szCs w:val="24"/>
          <w:lang w:val="en-RW"/>
        </w:rPr>
      </w:pPr>
      <w:r w:rsidRPr="00725F4C">
        <w:rPr>
          <w:rFonts w:ascii="Times New Roman" w:hAnsi="Times New Roman" w:cs="Times New Roman"/>
          <w:b/>
          <w:bCs/>
          <w:sz w:val="24"/>
          <w:szCs w:val="24"/>
          <w:lang w:val="en-RW"/>
        </w:rPr>
        <w:lastRenderedPageBreak/>
        <w:t>Gender-inclusive teaching materials</w:t>
      </w:r>
      <w:r>
        <w:rPr>
          <w:rFonts w:ascii="Times New Roman" w:hAnsi="Times New Roman" w:cs="Times New Roman"/>
          <w:sz w:val="24"/>
          <w:szCs w:val="24"/>
          <w:lang w:val="en-RW"/>
        </w:rPr>
        <w:t xml:space="preserve">: </w:t>
      </w:r>
      <w:r w:rsidRPr="00725F4C">
        <w:rPr>
          <w:rFonts w:ascii="Times New Roman" w:hAnsi="Times New Roman" w:cs="Times New Roman"/>
          <w:sz w:val="24"/>
          <w:szCs w:val="24"/>
          <w:lang w:val="en-RW"/>
        </w:rPr>
        <w:t xml:space="preserve">Textbooks and examples show both men and women in different professions and leadership roles. </w:t>
      </w:r>
    </w:p>
    <w:p w14:paraId="2AC91E46" w14:textId="77777777" w:rsidR="009639C0" w:rsidRPr="00725F4C" w:rsidRDefault="009639C0">
      <w:pPr>
        <w:pStyle w:val="ListParagraph"/>
        <w:numPr>
          <w:ilvl w:val="0"/>
          <w:numId w:val="256"/>
        </w:numPr>
        <w:spacing w:after="0" w:line="276" w:lineRule="auto"/>
        <w:jc w:val="both"/>
        <w:rPr>
          <w:rFonts w:ascii="Times New Roman" w:hAnsi="Times New Roman" w:cs="Times New Roman"/>
          <w:sz w:val="24"/>
          <w:szCs w:val="24"/>
          <w:lang w:val="en-RW"/>
        </w:rPr>
      </w:pPr>
      <w:r w:rsidRPr="00725F4C">
        <w:rPr>
          <w:rFonts w:ascii="Times New Roman" w:hAnsi="Times New Roman" w:cs="Times New Roman"/>
          <w:b/>
          <w:bCs/>
          <w:sz w:val="24"/>
          <w:szCs w:val="24"/>
          <w:lang w:val="en-RW"/>
        </w:rPr>
        <w:t>Avoiding gender stereotypes</w:t>
      </w:r>
      <w:r>
        <w:rPr>
          <w:rFonts w:ascii="Times New Roman" w:hAnsi="Times New Roman" w:cs="Times New Roman"/>
          <w:sz w:val="24"/>
          <w:szCs w:val="24"/>
          <w:lang w:val="en-RW"/>
        </w:rPr>
        <w:t xml:space="preserve">: </w:t>
      </w:r>
      <w:r w:rsidRPr="00725F4C">
        <w:rPr>
          <w:rFonts w:ascii="Times New Roman" w:hAnsi="Times New Roman" w:cs="Times New Roman"/>
          <w:sz w:val="24"/>
          <w:szCs w:val="24"/>
          <w:lang w:val="en-RW"/>
        </w:rPr>
        <w:t xml:space="preserve">Teachers avoid statements like “boys are better at science” or “girls are better at cooking.” </w:t>
      </w:r>
    </w:p>
    <w:p w14:paraId="009B2BBD" w14:textId="77777777" w:rsidR="009639C0" w:rsidRPr="00725F4C" w:rsidRDefault="009639C0">
      <w:pPr>
        <w:pStyle w:val="ListParagraph"/>
        <w:numPr>
          <w:ilvl w:val="0"/>
          <w:numId w:val="256"/>
        </w:numPr>
        <w:spacing w:after="0" w:line="276" w:lineRule="auto"/>
        <w:jc w:val="both"/>
        <w:rPr>
          <w:rFonts w:ascii="Times New Roman" w:hAnsi="Times New Roman" w:cs="Times New Roman"/>
          <w:sz w:val="24"/>
          <w:szCs w:val="24"/>
          <w:lang w:val="en-RW"/>
        </w:rPr>
      </w:pPr>
      <w:r w:rsidRPr="00725F4C">
        <w:rPr>
          <w:rFonts w:ascii="Times New Roman" w:hAnsi="Times New Roman" w:cs="Times New Roman"/>
          <w:b/>
          <w:bCs/>
          <w:sz w:val="24"/>
          <w:szCs w:val="24"/>
          <w:lang w:val="en-RW"/>
        </w:rPr>
        <w:t>Equal access to subjects and activities</w:t>
      </w:r>
      <w:r>
        <w:rPr>
          <w:rFonts w:ascii="Times New Roman" w:hAnsi="Times New Roman" w:cs="Times New Roman"/>
          <w:sz w:val="24"/>
          <w:szCs w:val="24"/>
          <w:lang w:val="en-RW"/>
        </w:rPr>
        <w:t xml:space="preserve">: </w:t>
      </w:r>
      <w:r w:rsidRPr="00725F4C">
        <w:rPr>
          <w:rFonts w:ascii="Times New Roman" w:hAnsi="Times New Roman" w:cs="Times New Roman"/>
          <w:sz w:val="24"/>
          <w:szCs w:val="24"/>
          <w:lang w:val="en-RW"/>
        </w:rPr>
        <w:t xml:space="preserve">All learners are encouraged to study science, technology, sports, arts, and leadership regardless of gender. </w:t>
      </w:r>
    </w:p>
    <w:p w14:paraId="5BE9B000" w14:textId="77777777" w:rsidR="009639C0" w:rsidRPr="00725F4C" w:rsidRDefault="009639C0">
      <w:pPr>
        <w:pStyle w:val="ListParagraph"/>
        <w:numPr>
          <w:ilvl w:val="0"/>
          <w:numId w:val="256"/>
        </w:numPr>
        <w:spacing w:after="0" w:line="276" w:lineRule="auto"/>
        <w:jc w:val="both"/>
        <w:rPr>
          <w:rFonts w:ascii="Times New Roman" w:hAnsi="Times New Roman" w:cs="Times New Roman"/>
          <w:sz w:val="24"/>
          <w:szCs w:val="24"/>
          <w:lang w:val="en-RW"/>
        </w:rPr>
      </w:pPr>
      <w:r w:rsidRPr="00725F4C">
        <w:rPr>
          <w:rFonts w:ascii="Times New Roman" w:hAnsi="Times New Roman" w:cs="Times New Roman"/>
          <w:b/>
          <w:bCs/>
          <w:sz w:val="24"/>
          <w:szCs w:val="24"/>
          <w:lang w:val="en-RW"/>
        </w:rPr>
        <w:t>Fair distribution of responsibilities</w:t>
      </w:r>
      <w:r>
        <w:rPr>
          <w:rFonts w:ascii="Times New Roman" w:hAnsi="Times New Roman" w:cs="Times New Roman"/>
          <w:sz w:val="24"/>
          <w:szCs w:val="24"/>
          <w:lang w:val="en-RW"/>
        </w:rPr>
        <w:t xml:space="preserve">: </w:t>
      </w:r>
      <w:r w:rsidRPr="00725F4C">
        <w:rPr>
          <w:rFonts w:ascii="Times New Roman" w:hAnsi="Times New Roman" w:cs="Times New Roman"/>
          <w:sz w:val="24"/>
          <w:szCs w:val="24"/>
          <w:lang w:val="en-RW"/>
        </w:rPr>
        <w:t xml:space="preserve">Classroom duties such as cleaning, carrying materials, or leading groups are shared fairly among learners. </w:t>
      </w:r>
    </w:p>
    <w:p w14:paraId="2F11CEA3" w14:textId="77777777" w:rsidR="009639C0" w:rsidRPr="00725F4C" w:rsidRDefault="009639C0">
      <w:pPr>
        <w:pStyle w:val="ListParagraph"/>
        <w:numPr>
          <w:ilvl w:val="0"/>
          <w:numId w:val="256"/>
        </w:numPr>
        <w:spacing w:after="0" w:line="276" w:lineRule="auto"/>
        <w:jc w:val="both"/>
        <w:rPr>
          <w:rFonts w:ascii="Times New Roman" w:hAnsi="Times New Roman" w:cs="Times New Roman"/>
          <w:sz w:val="24"/>
          <w:szCs w:val="24"/>
          <w:lang w:val="en-RW"/>
        </w:rPr>
      </w:pPr>
      <w:r w:rsidRPr="00725F4C">
        <w:rPr>
          <w:rFonts w:ascii="Times New Roman" w:hAnsi="Times New Roman" w:cs="Times New Roman"/>
          <w:b/>
          <w:bCs/>
          <w:sz w:val="24"/>
          <w:szCs w:val="24"/>
          <w:lang w:val="en-RW"/>
        </w:rPr>
        <w:t>Preventing gender-based bullying and discrimination</w:t>
      </w:r>
      <w:r>
        <w:rPr>
          <w:rFonts w:ascii="Times New Roman" w:hAnsi="Times New Roman" w:cs="Times New Roman"/>
          <w:sz w:val="24"/>
          <w:szCs w:val="24"/>
          <w:lang w:val="en-RW"/>
        </w:rPr>
        <w:t xml:space="preserve">: </w:t>
      </w:r>
      <w:r w:rsidRPr="00725F4C">
        <w:rPr>
          <w:rFonts w:ascii="Times New Roman" w:hAnsi="Times New Roman" w:cs="Times New Roman"/>
          <w:sz w:val="24"/>
          <w:szCs w:val="24"/>
          <w:lang w:val="en-RW"/>
        </w:rPr>
        <w:t xml:space="preserve">Schools create rules and awareness programs to stop teasing, harassment, or unfair treatment based on gender. </w:t>
      </w:r>
    </w:p>
    <w:p w14:paraId="593111F7" w14:textId="77777777" w:rsidR="009639C0" w:rsidRPr="00725F4C" w:rsidRDefault="009639C0">
      <w:pPr>
        <w:pStyle w:val="ListParagraph"/>
        <w:numPr>
          <w:ilvl w:val="0"/>
          <w:numId w:val="256"/>
        </w:numPr>
        <w:spacing w:after="0" w:line="276" w:lineRule="auto"/>
        <w:jc w:val="both"/>
        <w:rPr>
          <w:rFonts w:ascii="Times New Roman" w:hAnsi="Times New Roman" w:cs="Times New Roman"/>
          <w:sz w:val="24"/>
          <w:szCs w:val="24"/>
          <w:lang w:val="en-RW"/>
        </w:rPr>
      </w:pPr>
      <w:r w:rsidRPr="00725F4C">
        <w:rPr>
          <w:rFonts w:ascii="Times New Roman" w:hAnsi="Times New Roman" w:cs="Times New Roman"/>
          <w:b/>
          <w:bCs/>
          <w:sz w:val="24"/>
          <w:szCs w:val="24"/>
          <w:lang w:val="en-RW"/>
        </w:rPr>
        <w:t>Providing safe and supportive facilities</w:t>
      </w:r>
      <w:r>
        <w:rPr>
          <w:rFonts w:ascii="Times New Roman" w:hAnsi="Times New Roman" w:cs="Times New Roman"/>
          <w:sz w:val="24"/>
          <w:szCs w:val="24"/>
          <w:lang w:val="en-RW"/>
        </w:rPr>
        <w:t xml:space="preserve">: </w:t>
      </w:r>
      <w:r w:rsidRPr="00725F4C">
        <w:rPr>
          <w:rFonts w:ascii="Times New Roman" w:hAnsi="Times New Roman" w:cs="Times New Roman"/>
          <w:sz w:val="24"/>
          <w:szCs w:val="24"/>
          <w:lang w:val="en-RW"/>
        </w:rPr>
        <w:t xml:space="preserve">Schools ensure separate and safe toilets, menstrual hygiene support, and accessibility for all learners. </w:t>
      </w:r>
    </w:p>
    <w:p w14:paraId="4A8B06E6" w14:textId="77777777" w:rsidR="009639C0" w:rsidRPr="00725F4C" w:rsidRDefault="009639C0">
      <w:pPr>
        <w:pStyle w:val="ListParagraph"/>
        <w:numPr>
          <w:ilvl w:val="0"/>
          <w:numId w:val="256"/>
        </w:numPr>
        <w:spacing w:after="0" w:line="276" w:lineRule="auto"/>
        <w:jc w:val="both"/>
        <w:rPr>
          <w:rFonts w:ascii="Times New Roman" w:hAnsi="Times New Roman" w:cs="Times New Roman"/>
          <w:sz w:val="24"/>
          <w:szCs w:val="24"/>
          <w:lang w:val="en-RW"/>
        </w:rPr>
      </w:pPr>
      <w:r w:rsidRPr="00725F4C">
        <w:rPr>
          <w:rFonts w:ascii="Times New Roman" w:hAnsi="Times New Roman" w:cs="Times New Roman"/>
          <w:b/>
          <w:bCs/>
          <w:sz w:val="24"/>
          <w:szCs w:val="24"/>
          <w:lang w:val="en-RW"/>
        </w:rPr>
        <w:t>Training teachers on gender sensitivity</w:t>
      </w:r>
      <w:r>
        <w:rPr>
          <w:rFonts w:ascii="Times New Roman" w:hAnsi="Times New Roman" w:cs="Times New Roman"/>
          <w:sz w:val="24"/>
          <w:szCs w:val="24"/>
          <w:lang w:val="en-RW"/>
        </w:rPr>
        <w:t xml:space="preserve">: </w:t>
      </w:r>
      <w:r w:rsidRPr="00725F4C">
        <w:rPr>
          <w:rFonts w:ascii="Times New Roman" w:hAnsi="Times New Roman" w:cs="Times New Roman"/>
          <w:sz w:val="24"/>
          <w:szCs w:val="24"/>
          <w:lang w:val="en-RW"/>
        </w:rPr>
        <w:t xml:space="preserve">Teachers receive training on how to use inclusive language and treat all learners fairly. </w:t>
      </w:r>
    </w:p>
    <w:p w14:paraId="52947B0C" w14:textId="77777777" w:rsidR="009639C0" w:rsidRPr="00725F4C" w:rsidRDefault="009639C0">
      <w:pPr>
        <w:pStyle w:val="ListParagraph"/>
        <w:numPr>
          <w:ilvl w:val="0"/>
          <w:numId w:val="256"/>
        </w:numPr>
        <w:spacing w:after="0" w:line="276" w:lineRule="auto"/>
        <w:jc w:val="both"/>
        <w:rPr>
          <w:rFonts w:ascii="Times New Roman" w:hAnsi="Times New Roman" w:cs="Times New Roman"/>
          <w:sz w:val="24"/>
          <w:szCs w:val="24"/>
          <w:lang w:val="en-RW"/>
        </w:rPr>
      </w:pPr>
      <w:r w:rsidRPr="00725F4C">
        <w:rPr>
          <w:rFonts w:ascii="Times New Roman" w:hAnsi="Times New Roman" w:cs="Times New Roman"/>
          <w:b/>
          <w:bCs/>
          <w:sz w:val="24"/>
          <w:szCs w:val="24"/>
          <w:lang w:val="en-RW"/>
        </w:rPr>
        <w:t>Encouraging leadership opportunities</w:t>
      </w:r>
      <w:r>
        <w:rPr>
          <w:rFonts w:ascii="Times New Roman" w:hAnsi="Times New Roman" w:cs="Times New Roman"/>
          <w:sz w:val="24"/>
          <w:szCs w:val="24"/>
          <w:lang w:val="en-RW"/>
        </w:rPr>
        <w:t xml:space="preserve">: </w:t>
      </w:r>
      <w:r w:rsidRPr="00725F4C">
        <w:rPr>
          <w:rFonts w:ascii="Times New Roman" w:hAnsi="Times New Roman" w:cs="Times New Roman"/>
          <w:sz w:val="24"/>
          <w:szCs w:val="24"/>
          <w:lang w:val="en-RW"/>
        </w:rPr>
        <w:t xml:space="preserve">Both girls and boys are given equal chances to become class leaders, prefects, or club presidents. </w:t>
      </w:r>
    </w:p>
    <w:p w14:paraId="25415EDE" w14:textId="77777777" w:rsidR="009639C0" w:rsidRPr="00725F4C" w:rsidRDefault="009639C0">
      <w:pPr>
        <w:pStyle w:val="ListParagraph"/>
        <w:numPr>
          <w:ilvl w:val="0"/>
          <w:numId w:val="256"/>
        </w:numPr>
        <w:spacing w:after="0" w:line="276" w:lineRule="auto"/>
        <w:jc w:val="both"/>
        <w:rPr>
          <w:rFonts w:ascii="Times New Roman" w:hAnsi="Times New Roman" w:cs="Times New Roman"/>
          <w:sz w:val="24"/>
          <w:szCs w:val="24"/>
        </w:rPr>
      </w:pPr>
      <w:r w:rsidRPr="00725F4C">
        <w:rPr>
          <w:rFonts w:ascii="Times New Roman" w:hAnsi="Times New Roman" w:cs="Times New Roman"/>
          <w:b/>
          <w:bCs/>
          <w:sz w:val="24"/>
          <w:szCs w:val="24"/>
          <w:lang w:val="en-RW"/>
        </w:rPr>
        <w:t>Including discussions on gender equality</w:t>
      </w:r>
      <w:r>
        <w:rPr>
          <w:rFonts w:ascii="Times New Roman" w:hAnsi="Times New Roman" w:cs="Times New Roman"/>
          <w:sz w:val="24"/>
          <w:szCs w:val="24"/>
          <w:lang w:val="en-RW"/>
        </w:rPr>
        <w:t xml:space="preserve">: </w:t>
      </w:r>
      <w:r w:rsidRPr="00725F4C">
        <w:rPr>
          <w:rFonts w:ascii="Times New Roman" w:hAnsi="Times New Roman" w:cs="Times New Roman"/>
          <w:sz w:val="24"/>
          <w:szCs w:val="24"/>
          <w:lang w:val="en-RW"/>
        </w:rPr>
        <w:t>Lessons and school clubs discuss respect, equality, human rights, and shared responsibilities between genders.</w:t>
      </w:r>
    </w:p>
    <w:p w14:paraId="57E12684" w14:textId="77777777" w:rsidR="009639C0" w:rsidRDefault="009639C0" w:rsidP="009639C0">
      <w:pPr>
        <w:spacing w:after="0" w:line="276" w:lineRule="auto"/>
        <w:rPr>
          <w:rFonts w:ascii="Times New Roman" w:hAnsi="Times New Roman" w:cs="Times New Roman"/>
          <w:sz w:val="24"/>
          <w:szCs w:val="24"/>
        </w:rPr>
      </w:pPr>
    </w:p>
    <w:p w14:paraId="738F74CF" w14:textId="77777777" w:rsidR="009639C0" w:rsidRDefault="009639C0" w:rsidP="009639C0">
      <w:pPr>
        <w:spacing w:after="0" w:line="276" w:lineRule="auto"/>
        <w:rPr>
          <w:rFonts w:ascii="Times New Roman" w:hAnsi="Times New Roman" w:cs="Times New Roman"/>
          <w:sz w:val="24"/>
          <w:szCs w:val="24"/>
        </w:rPr>
      </w:pPr>
    </w:p>
    <w:p w14:paraId="618127C0" w14:textId="77777777" w:rsidR="009639C0" w:rsidRPr="00E43E4C" w:rsidRDefault="009639C0" w:rsidP="009639C0">
      <w:pPr>
        <w:spacing w:after="0" w:line="276" w:lineRule="auto"/>
        <w:rPr>
          <w:rFonts w:ascii="Times New Roman" w:hAnsi="Times New Roman" w:cs="Times New Roman"/>
          <w:sz w:val="24"/>
          <w:szCs w:val="24"/>
        </w:rPr>
      </w:pPr>
    </w:p>
    <w:p w14:paraId="32DEE903" w14:textId="77777777" w:rsidR="009639C0" w:rsidRDefault="009639C0" w:rsidP="009639C0">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E. </w:t>
      </w:r>
      <w:r w:rsidRPr="001A49AF">
        <w:rPr>
          <w:rFonts w:ascii="Times New Roman" w:hAnsi="Times New Roman" w:cs="Times New Roman"/>
          <w:b/>
          <w:bCs/>
          <w:sz w:val="24"/>
          <w:szCs w:val="24"/>
        </w:rPr>
        <w:t>Gender blindness</w:t>
      </w:r>
    </w:p>
    <w:p w14:paraId="2C9DE006" w14:textId="77777777" w:rsidR="009639C0" w:rsidRDefault="009639C0" w:rsidP="009639C0">
      <w:pPr>
        <w:spacing w:after="0" w:line="276" w:lineRule="auto"/>
        <w:jc w:val="both"/>
        <w:rPr>
          <w:rFonts w:ascii="Times New Roman" w:hAnsi="Times New Roman" w:cs="Times New Roman"/>
          <w:b/>
          <w:bCs/>
          <w:sz w:val="24"/>
          <w:szCs w:val="24"/>
        </w:rPr>
      </w:pPr>
    </w:p>
    <w:p w14:paraId="3FA8080B" w14:textId="77777777" w:rsidR="009639C0" w:rsidRDefault="009639C0" w:rsidP="009639C0">
      <w:pPr>
        <w:spacing w:after="0" w:line="276" w:lineRule="auto"/>
        <w:jc w:val="both"/>
        <w:rPr>
          <w:rFonts w:ascii="Times New Roman" w:hAnsi="Times New Roman" w:cs="Times New Roman"/>
          <w:sz w:val="24"/>
          <w:szCs w:val="24"/>
        </w:rPr>
      </w:pPr>
      <w:r w:rsidRPr="00B22374">
        <w:rPr>
          <w:rFonts w:ascii="Times New Roman" w:hAnsi="Times New Roman" w:cs="Times New Roman"/>
          <w:sz w:val="24"/>
          <w:szCs w:val="24"/>
        </w:rPr>
        <w:t>Gender blindness refers to the</w:t>
      </w:r>
      <w:r>
        <w:rPr>
          <w:rFonts w:ascii="Times New Roman" w:hAnsi="Times New Roman" w:cs="Times New Roman"/>
          <w:b/>
          <w:bCs/>
          <w:sz w:val="24"/>
          <w:szCs w:val="24"/>
        </w:rPr>
        <w:t xml:space="preserve"> </w:t>
      </w:r>
      <w:r w:rsidRPr="00E43E4C">
        <w:rPr>
          <w:rFonts w:ascii="Times New Roman" w:hAnsi="Times New Roman" w:cs="Times New Roman"/>
          <w:sz w:val="24"/>
          <w:szCs w:val="24"/>
        </w:rPr>
        <w:t>inability to perceive that there are different gender roles, need, responsibilities of men, women, boys and girls, and as a result failure to realize that policies, programmes and projects can have different impact on men, women, boys and girls.</w:t>
      </w:r>
      <w:r>
        <w:rPr>
          <w:rFonts w:ascii="Times New Roman" w:hAnsi="Times New Roman" w:cs="Times New Roman"/>
          <w:sz w:val="24"/>
          <w:szCs w:val="24"/>
        </w:rPr>
        <w:t xml:space="preserve"> </w:t>
      </w:r>
      <w:r w:rsidRPr="00F720E3">
        <w:rPr>
          <w:rFonts w:ascii="Times New Roman" w:hAnsi="Times New Roman" w:cs="Times New Roman"/>
          <w:sz w:val="24"/>
          <w:szCs w:val="24"/>
        </w:rPr>
        <w:t xml:space="preserve">Gender blindness is the lack of recognition or acknowledgment of the differences between genders, often leading to the assumption that treating everyone the same will result in equality. </w:t>
      </w:r>
      <w:r>
        <w:rPr>
          <w:rFonts w:ascii="Times New Roman" w:hAnsi="Times New Roman" w:cs="Times New Roman"/>
          <w:sz w:val="24"/>
          <w:szCs w:val="24"/>
        </w:rPr>
        <w:t>G</w:t>
      </w:r>
      <w:r w:rsidRPr="00F720E3">
        <w:rPr>
          <w:rFonts w:ascii="Times New Roman" w:hAnsi="Times New Roman" w:cs="Times New Roman"/>
          <w:sz w:val="24"/>
          <w:szCs w:val="24"/>
        </w:rPr>
        <w:t>ender blindness can overlook the unique challenges and needs of individuals based on their gender, leading to unintended disparities. It is essentially failure to consider the impact of gender on people's lives, which can perpetuate existing inequalities.</w:t>
      </w:r>
    </w:p>
    <w:p w14:paraId="2C495AE0" w14:textId="77777777" w:rsidR="009639C0" w:rsidRDefault="009639C0" w:rsidP="009639C0">
      <w:pPr>
        <w:spacing w:after="0" w:line="276" w:lineRule="auto"/>
        <w:jc w:val="both"/>
        <w:rPr>
          <w:rFonts w:ascii="Times New Roman" w:hAnsi="Times New Roman" w:cs="Times New Roman"/>
          <w:sz w:val="24"/>
          <w:szCs w:val="24"/>
        </w:rPr>
      </w:pPr>
    </w:p>
    <w:p w14:paraId="153004CA" w14:textId="77777777" w:rsidR="009639C0" w:rsidRDefault="009639C0" w:rsidP="009639C0">
      <w:pPr>
        <w:spacing w:after="0" w:line="276" w:lineRule="auto"/>
        <w:jc w:val="both"/>
        <w:rPr>
          <w:rFonts w:ascii="Times New Roman" w:hAnsi="Times New Roman" w:cs="Times New Roman"/>
          <w:b/>
          <w:bCs/>
          <w:sz w:val="24"/>
          <w:szCs w:val="24"/>
        </w:rPr>
      </w:pPr>
      <w:r w:rsidRPr="00E43E4C">
        <w:rPr>
          <w:rFonts w:ascii="Times New Roman" w:hAnsi="Times New Roman" w:cs="Times New Roman"/>
          <w:b/>
          <w:bCs/>
          <w:sz w:val="24"/>
          <w:szCs w:val="24"/>
        </w:rPr>
        <w:t xml:space="preserve">Gender blindness in schools </w:t>
      </w:r>
    </w:p>
    <w:p w14:paraId="6E3482CF" w14:textId="77777777" w:rsidR="009639C0" w:rsidRDefault="009639C0" w:rsidP="009639C0">
      <w:pPr>
        <w:spacing w:after="0" w:line="276" w:lineRule="auto"/>
        <w:jc w:val="both"/>
        <w:rPr>
          <w:rFonts w:ascii="Times New Roman" w:hAnsi="Times New Roman" w:cs="Times New Roman"/>
          <w:b/>
          <w:bCs/>
          <w:sz w:val="24"/>
          <w:szCs w:val="24"/>
        </w:rPr>
      </w:pPr>
    </w:p>
    <w:p w14:paraId="6F8B3FB3" w14:textId="77777777" w:rsidR="009639C0" w:rsidRDefault="009639C0" w:rsidP="009639C0">
      <w:pPr>
        <w:spacing w:after="0" w:line="276" w:lineRule="auto"/>
        <w:jc w:val="both"/>
        <w:rPr>
          <w:rFonts w:ascii="Times New Roman" w:hAnsi="Times New Roman" w:cs="Times New Roman"/>
          <w:sz w:val="24"/>
          <w:szCs w:val="24"/>
        </w:rPr>
      </w:pPr>
      <w:r w:rsidRPr="00B22374">
        <w:rPr>
          <w:rFonts w:ascii="Times New Roman" w:hAnsi="Times New Roman" w:cs="Times New Roman"/>
          <w:sz w:val="24"/>
          <w:szCs w:val="24"/>
        </w:rPr>
        <w:t xml:space="preserve">It </w:t>
      </w:r>
      <w:r w:rsidRPr="00E43E4C">
        <w:rPr>
          <w:rFonts w:ascii="Times New Roman" w:hAnsi="Times New Roman" w:cs="Times New Roman"/>
          <w:sz w:val="24"/>
          <w:szCs w:val="24"/>
        </w:rPr>
        <w:t>refers to ignoring or being unaware of the different needs and challenges that students face based on their gender. In a gender-blind environment, students may be treated identically, regardless of the unique barriers they may face due to their gender identity. For example, this could result in overlooking the fact that girls might face obstacles in participating in STEM (science, technology, engineering, and math) activities, or that boys might be discouraged from pursuing traditionally feminine interests like the arts.</w:t>
      </w:r>
    </w:p>
    <w:p w14:paraId="4C17A3A6" w14:textId="77777777" w:rsidR="009639C0" w:rsidRDefault="009639C0" w:rsidP="009639C0">
      <w:pPr>
        <w:spacing w:after="0" w:line="276" w:lineRule="auto"/>
        <w:rPr>
          <w:rFonts w:ascii="Times New Roman" w:hAnsi="Times New Roman" w:cs="Times New Roman"/>
          <w:sz w:val="24"/>
          <w:szCs w:val="24"/>
          <w:lang w:val="en-RW"/>
        </w:rPr>
      </w:pPr>
    </w:p>
    <w:p w14:paraId="41EDE741" w14:textId="77777777" w:rsidR="009639C0" w:rsidRPr="00D5099D" w:rsidRDefault="009639C0" w:rsidP="009639C0">
      <w:pPr>
        <w:spacing w:after="0" w:line="276" w:lineRule="auto"/>
        <w:jc w:val="both"/>
        <w:rPr>
          <w:rFonts w:ascii="Times New Roman" w:hAnsi="Times New Roman" w:cs="Times New Roman"/>
          <w:sz w:val="24"/>
          <w:szCs w:val="24"/>
          <w:lang w:val="en-RW"/>
        </w:rPr>
      </w:pPr>
      <w:r w:rsidRPr="00D5099D">
        <w:rPr>
          <w:rFonts w:ascii="Times New Roman" w:hAnsi="Times New Roman" w:cs="Times New Roman"/>
          <w:sz w:val="24"/>
          <w:szCs w:val="24"/>
          <w:lang w:val="en-RW"/>
        </w:rPr>
        <w:t xml:space="preserve">Examples of </w:t>
      </w:r>
      <w:r w:rsidRPr="00D5099D">
        <w:rPr>
          <w:rFonts w:ascii="Times New Roman" w:hAnsi="Times New Roman" w:cs="Times New Roman"/>
          <w:b/>
          <w:bCs/>
          <w:sz w:val="24"/>
          <w:szCs w:val="24"/>
          <w:lang w:val="en-RW"/>
        </w:rPr>
        <w:t>gender blindness in schools</w:t>
      </w:r>
      <w:r w:rsidRPr="00D5099D">
        <w:rPr>
          <w:rFonts w:ascii="Times New Roman" w:hAnsi="Times New Roman" w:cs="Times New Roman"/>
          <w:sz w:val="24"/>
          <w:szCs w:val="24"/>
          <w:lang w:val="en-RW"/>
        </w:rPr>
        <w:t xml:space="preserve"> include situations where gender differences, needs, or inequalities are ignored, leading to unfair treatment or unequal opportunities. For example:</w:t>
      </w:r>
    </w:p>
    <w:p w14:paraId="5ECD7B2F" w14:textId="77777777" w:rsidR="009639C0" w:rsidRPr="00D5099D" w:rsidRDefault="009639C0">
      <w:pPr>
        <w:numPr>
          <w:ilvl w:val="0"/>
          <w:numId w:val="260"/>
        </w:numPr>
        <w:spacing w:after="0" w:line="276" w:lineRule="auto"/>
        <w:jc w:val="both"/>
        <w:rPr>
          <w:rFonts w:ascii="Times New Roman" w:hAnsi="Times New Roman" w:cs="Times New Roman"/>
          <w:sz w:val="24"/>
          <w:szCs w:val="24"/>
          <w:lang w:val="en-RW"/>
        </w:rPr>
      </w:pPr>
      <w:r w:rsidRPr="00D5099D">
        <w:rPr>
          <w:rFonts w:ascii="Times New Roman" w:hAnsi="Times New Roman" w:cs="Times New Roman"/>
          <w:b/>
          <w:bCs/>
          <w:sz w:val="24"/>
          <w:szCs w:val="24"/>
          <w:lang w:val="en-RW"/>
        </w:rPr>
        <w:t>Using teaching examples that favor one gender</w:t>
      </w:r>
      <w:r>
        <w:rPr>
          <w:rFonts w:ascii="Times New Roman" w:hAnsi="Times New Roman" w:cs="Times New Roman"/>
          <w:sz w:val="24"/>
          <w:szCs w:val="24"/>
          <w:lang w:val="en-RW"/>
        </w:rPr>
        <w:t xml:space="preserve">: </w:t>
      </w:r>
      <w:r w:rsidRPr="00D5099D">
        <w:rPr>
          <w:rFonts w:ascii="Times New Roman" w:hAnsi="Times New Roman" w:cs="Times New Roman"/>
          <w:sz w:val="24"/>
          <w:szCs w:val="24"/>
          <w:lang w:val="en-RW"/>
        </w:rPr>
        <w:t xml:space="preserve">Textbooks showing only men as scientists or leaders and women only as caregivers. </w:t>
      </w:r>
    </w:p>
    <w:p w14:paraId="0BFB9A5C" w14:textId="77777777" w:rsidR="009639C0" w:rsidRPr="00D5099D" w:rsidRDefault="009639C0">
      <w:pPr>
        <w:numPr>
          <w:ilvl w:val="0"/>
          <w:numId w:val="260"/>
        </w:numPr>
        <w:spacing w:after="0" w:line="276" w:lineRule="auto"/>
        <w:jc w:val="both"/>
        <w:rPr>
          <w:rFonts w:ascii="Times New Roman" w:hAnsi="Times New Roman" w:cs="Times New Roman"/>
          <w:sz w:val="24"/>
          <w:szCs w:val="24"/>
          <w:lang w:val="en-RW"/>
        </w:rPr>
      </w:pPr>
      <w:r w:rsidRPr="00D5099D">
        <w:rPr>
          <w:rFonts w:ascii="Times New Roman" w:hAnsi="Times New Roman" w:cs="Times New Roman"/>
          <w:b/>
          <w:bCs/>
          <w:sz w:val="24"/>
          <w:szCs w:val="24"/>
          <w:lang w:val="en-RW"/>
        </w:rPr>
        <w:t>Ignoring participation imbalance</w:t>
      </w:r>
      <w:r>
        <w:rPr>
          <w:rFonts w:ascii="Times New Roman" w:hAnsi="Times New Roman" w:cs="Times New Roman"/>
          <w:sz w:val="24"/>
          <w:szCs w:val="24"/>
          <w:lang w:val="en-RW"/>
        </w:rPr>
        <w:t xml:space="preserve">: </w:t>
      </w:r>
      <w:r w:rsidRPr="00D5099D">
        <w:rPr>
          <w:rFonts w:ascii="Times New Roman" w:hAnsi="Times New Roman" w:cs="Times New Roman"/>
          <w:sz w:val="24"/>
          <w:szCs w:val="24"/>
          <w:lang w:val="en-RW"/>
        </w:rPr>
        <w:t xml:space="preserve">Teachers allowing boys to dominate discussions while not encouraging girls to speak. </w:t>
      </w:r>
    </w:p>
    <w:p w14:paraId="4E5D7E8F" w14:textId="77777777" w:rsidR="009639C0" w:rsidRPr="00D5099D" w:rsidRDefault="009639C0">
      <w:pPr>
        <w:numPr>
          <w:ilvl w:val="0"/>
          <w:numId w:val="260"/>
        </w:numPr>
        <w:spacing w:after="0" w:line="276" w:lineRule="auto"/>
        <w:jc w:val="both"/>
        <w:rPr>
          <w:rFonts w:ascii="Times New Roman" w:hAnsi="Times New Roman" w:cs="Times New Roman"/>
          <w:sz w:val="24"/>
          <w:szCs w:val="24"/>
          <w:lang w:val="en-RW"/>
        </w:rPr>
      </w:pPr>
      <w:r w:rsidRPr="00D5099D">
        <w:rPr>
          <w:rFonts w:ascii="Times New Roman" w:hAnsi="Times New Roman" w:cs="Times New Roman"/>
          <w:b/>
          <w:bCs/>
          <w:sz w:val="24"/>
          <w:szCs w:val="24"/>
          <w:lang w:val="en-RW"/>
        </w:rPr>
        <w:t>Giving the same responsibilities based on stereotypes</w:t>
      </w:r>
      <w:r>
        <w:rPr>
          <w:rFonts w:ascii="Times New Roman" w:hAnsi="Times New Roman" w:cs="Times New Roman"/>
          <w:sz w:val="24"/>
          <w:szCs w:val="24"/>
          <w:lang w:val="en-RW"/>
        </w:rPr>
        <w:t xml:space="preserve">: </w:t>
      </w:r>
      <w:r w:rsidRPr="00D5099D">
        <w:rPr>
          <w:rFonts w:ascii="Times New Roman" w:hAnsi="Times New Roman" w:cs="Times New Roman"/>
          <w:sz w:val="24"/>
          <w:szCs w:val="24"/>
          <w:lang w:val="en-RW"/>
        </w:rPr>
        <w:t xml:space="preserve">Asking girls to clean classrooms while boys carry heavy items without questioning the practice. </w:t>
      </w:r>
    </w:p>
    <w:p w14:paraId="73CD0432" w14:textId="77777777" w:rsidR="009639C0" w:rsidRPr="00D5099D" w:rsidRDefault="009639C0">
      <w:pPr>
        <w:numPr>
          <w:ilvl w:val="0"/>
          <w:numId w:val="260"/>
        </w:numPr>
        <w:spacing w:after="0" w:line="276" w:lineRule="auto"/>
        <w:jc w:val="both"/>
        <w:rPr>
          <w:rFonts w:ascii="Times New Roman" w:hAnsi="Times New Roman" w:cs="Times New Roman"/>
          <w:sz w:val="24"/>
          <w:szCs w:val="24"/>
          <w:lang w:val="en-RW"/>
        </w:rPr>
      </w:pPr>
      <w:r w:rsidRPr="00D5099D">
        <w:rPr>
          <w:rFonts w:ascii="Times New Roman" w:hAnsi="Times New Roman" w:cs="Times New Roman"/>
          <w:b/>
          <w:bCs/>
          <w:sz w:val="24"/>
          <w:szCs w:val="24"/>
          <w:lang w:val="en-RW"/>
        </w:rPr>
        <w:t>Lack of support for menstrual hygiene</w:t>
      </w:r>
      <w:r>
        <w:rPr>
          <w:rFonts w:ascii="Times New Roman" w:hAnsi="Times New Roman" w:cs="Times New Roman"/>
          <w:sz w:val="24"/>
          <w:szCs w:val="24"/>
          <w:lang w:val="en-RW"/>
        </w:rPr>
        <w:t xml:space="preserve">: </w:t>
      </w:r>
      <w:r w:rsidRPr="00D5099D">
        <w:rPr>
          <w:rFonts w:ascii="Times New Roman" w:hAnsi="Times New Roman" w:cs="Times New Roman"/>
          <w:sz w:val="24"/>
          <w:szCs w:val="24"/>
          <w:lang w:val="en-RW"/>
        </w:rPr>
        <w:t xml:space="preserve">Schools not providing facilities or understanding for girls during menstruation. </w:t>
      </w:r>
    </w:p>
    <w:p w14:paraId="1B26E09C" w14:textId="77777777" w:rsidR="009639C0" w:rsidRPr="00D5099D" w:rsidRDefault="009639C0">
      <w:pPr>
        <w:numPr>
          <w:ilvl w:val="0"/>
          <w:numId w:val="260"/>
        </w:numPr>
        <w:spacing w:after="0" w:line="276" w:lineRule="auto"/>
        <w:jc w:val="both"/>
        <w:rPr>
          <w:rFonts w:ascii="Times New Roman" w:hAnsi="Times New Roman" w:cs="Times New Roman"/>
          <w:sz w:val="24"/>
          <w:szCs w:val="24"/>
          <w:lang w:val="en-RW"/>
        </w:rPr>
      </w:pPr>
      <w:r w:rsidRPr="00D5099D">
        <w:rPr>
          <w:rFonts w:ascii="Times New Roman" w:hAnsi="Times New Roman" w:cs="Times New Roman"/>
          <w:b/>
          <w:bCs/>
          <w:sz w:val="24"/>
          <w:szCs w:val="24"/>
          <w:lang w:val="en-RW"/>
        </w:rPr>
        <w:t>Discouraging certain subjects by gender</w:t>
      </w:r>
      <w:r>
        <w:rPr>
          <w:rFonts w:ascii="Times New Roman" w:hAnsi="Times New Roman" w:cs="Times New Roman"/>
          <w:sz w:val="24"/>
          <w:szCs w:val="24"/>
          <w:lang w:val="en-RW"/>
        </w:rPr>
        <w:t>: like saying</w:t>
      </w:r>
      <w:r w:rsidRPr="00D5099D">
        <w:rPr>
          <w:rFonts w:ascii="Times New Roman" w:hAnsi="Times New Roman" w:cs="Times New Roman"/>
          <w:sz w:val="24"/>
          <w:szCs w:val="24"/>
          <w:lang w:val="en-RW"/>
        </w:rPr>
        <w:t xml:space="preserve"> boys should take science and girls should take arts or home economics. </w:t>
      </w:r>
    </w:p>
    <w:p w14:paraId="3D83909F" w14:textId="77777777" w:rsidR="009639C0" w:rsidRPr="00D5099D" w:rsidRDefault="009639C0">
      <w:pPr>
        <w:numPr>
          <w:ilvl w:val="0"/>
          <w:numId w:val="260"/>
        </w:numPr>
        <w:spacing w:after="0" w:line="276" w:lineRule="auto"/>
        <w:jc w:val="both"/>
        <w:rPr>
          <w:rFonts w:ascii="Times New Roman" w:hAnsi="Times New Roman" w:cs="Times New Roman"/>
          <w:sz w:val="24"/>
          <w:szCs w:val="24"/>
          <w:lang w:val="en-RW"/>
        </w:rPr>
      </w:pPr>
      <w:r w:rsidRPr="00D5099D">
        <w:rPr>
          <w:rFonts w:ascii="Times New Roman" w:hAnsi="Times New Roman" w:cs="Times New Roman"/>
          <w:b/>
          <w:bCs/>
          <w:sz w:val="24"/>
          <w:szCs w:val="24"/>
          <w:lang w:val="en-RW"/>
        </w:rPr>
        <w:t>Ignoring gender-based bullying or harassment</w:t>
      </w:r>
      <w:r>
        <w:rPr>
          <w:rFonts w:ascii="Times New Roman" w:hAnsi="Times New Roman" w:cs="Times New Roman"/>
          <w:sz w:val="24"/>
          <w:szCs w:val="24"/>
          <w:lang w:val="en-RW"/>
        </w:rPr>
        <w:t xml:space="preserve">: </w:t>
      </w:r>
      <w:r w:rsidRPr="00D5099D">
        <w:rPr>
          <w:rFonts w:ascii="Times New Roman" w:hAnsi="Times New Roman" w:cs="Times New Roman"/>
          <w:sz w:val="24"/>
          <w:szCs w:val="24"/>
          <w:lang w:val="en-RW"/>
        </w:rPr>
        <w:t xml:space="preserve">Treating teasing or discrimination as “normal behavior” instead of addressing it. </w:t>
      </w:r>
    </w:p>
    <w:p w14:paraId="7B4FF654" w14:textId="77777777" w:rsidR="009639C0" w:rsidRPr="00D5099D" w:rsidRDefault="009639C0">
      <w:pPr>
        <w:numPr>
          <w:ilvl w:val="0"/>
          <w:numId w:val="260"/>
        </w:numPr>
        <w:spacing w:after="0" w:line="276" w:lineRule="auto"/>
        <w:jc w:val="both"/>
        <w:rPr>
          <w:rFonts w:ascii="Times New Roman" w:hAnsi="Times New Roman" w:cs="Times New Roman"/>
          <w:sz w:val="24"/>
          <w:szCs w:val="24"/>
          <w:lang w:val="en-RW"/>
        </w:rPr>
      </w:pPr>
      <w:r w:rsidRPr="00D5099D">
        <w:rPr>
          <w:rFonts w:ascii="Times New Roman" w:hAnsi="Times New Roman" w:cs="Times New Roman"/>
          <w:b/>
          <w:bCs/>
          <w:sz w:val="24"/>
          <w:szCs w:val="24"/>
          <w:lang w:val="en-RW"/>
        </w:rPr>
        <w:t>Unequal access to sports and leadership</w:t>
      </w:r>
      <w:r>
        <w:rPr>
          <w:rFonts w:ascii="Times New Roman" w:hAnsi="Times New Roman" w:cs="Times New Roman"/>
          <w:sz w:val="24"/>
          <w:szCs w:val="24"/>
          <w:lang w:val="en-RW"/>
        </w:rPr>
        <w:t xml:space="preserve">: </w:t>
      </w:r>
      <w:r w:rsidRPr="00D5099D">
        <w:rPr>
          <w:rFonts w:ascii="Times New Roman" w:hAnsi="Times New Roman" w:cs="Times New Roman"/>
          <w:sz w:val="24"/>
          <w:szCs w:val="24"/>
          <w:lang w:val="en-RW"/>
        </w:rPr>
        <w:t xml:space="preserve">Providing more sports opportunities or leadership roles to one gender. </w:t>
      </w:r>
    </w:p>
    <w:p w14:paraId="45A9FB29" w14:textId="77777777" w:rsidR="009639C0" w:rsidRPr="00D5099D" w:rsidRDefault="009639C0">
      <w:pPr>
        <w:numPr>
          <w:ilvl w:val="0"/>
          <w:numId w:val="260"/>
        </w:numPr>
        <w:spacing w:after="0" w:line="276" w:lineRule="auto"/>
        <w:jc w:val="both"/>
        <w:rPr>
          <w:rFonts w:ascii="Times New Roman" w:hAnsi="Times New Roman" w:cs="Times New Roman"/>
          <w:sz w:val="24"/>
          <w:szCs w:val="24"/>
          <w:lang w:val="en-RW"/>
        </w:rPr>
      </w:pPr>
      <w:r w:rsidRPr="00D5099D">
        <w:rPr>
          <w:rFonts w:ascii="Times New Roman" w:hAnsi="Times New Roman" w:cs="Times New Roman"/>
          <w:b/>
          <w:bCs/>
          <w:sz w:val="24"/>
          <w:szCs w:val="24"/>
          <w:lang w:val="en-RW"/>
        </w:rPr>
        <w:t>Using non-inclusive language</w:t>
      </w:r>
      <w:r>
        <w:rPr>
          <w:rFonts w:ascii="Times New Roman" w:hAnsi="Times New Roman" w:cs="Times New Roman"/>
          <w:sz w:val="24"/>
          <w:szCs w:val="24"/>
          <w:lang w:val="en-RW"/>
        </w:rPr>
        <w:t xml:space="preserve">: </w:t>
      </w:r>
      <w:r w:rsidRPr="00D5099D">
        <w:rPr>
          <w:rFonts w:ascii="Times New Roman" w:hAnsi="Times New Roman" w:cs="Times New Roman"/>
          <w:sz w:val="24"/>
          <w:szCs w:val="24"/>
          <w:lang w:val="en-RW"/>
        </w:rPr>
        <w:t xml:space="preserve">Referring to all learners as “boys” or assuming only males can hold certain roles. </w:t>
      </w:r>
    </w:p>
    <w:p w14:paraId="25153D78" w14:textId="77777777" w:rsidR="009639C0" w:rsidRPr="00D5099D" w:rsidRDefault="009639C0">
      <w:pPr>
        <w:numPr>
          <w:ilvl w:val="0"/>
          <w:numId w:val="260"/>
        </w:numPr>
        <w:spacing w:after="0" w:line="276" w:lineRule="auto"/>
        <w:jc w:val="both"/>
        <w:rPr>
          <w:rFonts w:ascii="Times New Roman" w:hAnsi="Times New Roman" w:cs="Times New Roman"/>
          <w:sz w:val="24"/>
          <w:szCs w:val="24"/>
          <w:lang w:val="en-RW"/>
        </w:rPr>
      </w:pPr>
      <w:r w:rsidRPr="00D5099D">
        <w:rPr>
          <w:rFonts w:ascii="Times New Roman" w:hAnsi="Times New Roman" w:cs="Times New Roman"/>
          <w:b/>
          <w:bCs/>
          <w:sz w:val="24"/>
          <w:szCs w:val="24"/>
          <w:lang w:val="en-RW"/>
        </w:rPr>
        <w:t>Failure to consider safety needs</w:t>
      </w:r>
      <w:r>
        <w:rPr>
          <w:rFonts w:ascii="Times New Roman" w:hAnsi="Times New Roman" w:cs="Times New Roman"/>
          <w:sz w:val="24"/>
          <w:szCs w:val="24"/>
          <w:lang w:val="en-RW"/>
        </w:rPr>
        <w:t xml:space="preserve">: </w:t>
      </w:r>
      <w:r w:rsidRPr="00D5099D">
        <w:rPr>
          <w:rFonts w:ascii="Times New Roman" w:hAnsi="Times New Roman" w:cs="Times New Roman"/>
          <w:sz w:val="24"/>
          <w:szCs w:val="24"/>
          <w:lang w:val="en-RW"/>
        </w:rPr>
        <w:t xml:space="preserve">Not addressing safety concerns that may affect girls or boys differently. </w:t>
      </w:r>
    </w:p>
    <w:p w14:paraId="3AE3FBD0" w14:textId="77777777" w:rsidR="009639C0" w:rsidRPr="00D5099D" w:rsidRDefault="009639C0">
      <w:pPr>
        <w:numPr>
          <w:ilvl w:val="0"/>
          <w:numId w:val="260"/>
        </w:numPr>
        <w:spacing w:after="0" w:line="276" w:lineRule="auto"/>
        <w:jc w:val="both"/>
        <w:rPr>
          <w:rFonts w:ascii="Times New Roman" w:hAnsi="Times New Roman" w:cs="Times New Roman"/>
          <w:sz w:val="24"/>
          <w:szCs w:val="24"/>
          <w:lang w:val="en-RW"/>
        </w:rPr>
      </w:pPr>
      <w:r w:rsidRPr="00D5099D">
        <w:rPr>
          <w:rFonts w:ascii="Times New Roman" w:hAnsi="Times New Roman" w:cs="Times New Roman"/>
          <w:b/>
          <w:bCs/>
          <w:sz w:val="24"/>
          <w:szCs w:val="24"/>
          <w:lang w:val="en-RW"/>
        </w:rPr>
        <w:t>Assuming all learners have the same experiences</w:t>
      </w:r>
      <w:r>
        <w:rPr>
          <w:rFonts w:ascii="Times New Roman" w:hAnsi="Times New Roman" w:cs="Times New Roman"/>
          <w:sz w:val="24"/>
          <w:szCs w:val="24"/>
          <w:lang w:val="en-RW"/>
        </w:rPr>
        <w:t xml:space="preserve">: </w:t>
      </w:r>
      <w:r w:rsidRPr="00D5099D">
        <w:rPr>
          <w:rFonts w:ascii="Times New Roman" w:hAnsi="Times New Roman" w:cs="Times New Roman"/>
          <w:sz w:val="24"/>
          <w:szCs w:val="24"/>
          <w:lang w:val="en-RW"/>
        </w:rPr>
        <w:t xml:space="preserve">Teaching without recognizing that social expectations and challenges may differ by gender. </w:t>
      </w:r>
    </w:p>
    <w:p w14:paraId="57401E85" w14:textId="77777777" w:rsidR="009639C0" w:rsidRDefault="009639C0" w:rsidP="009639C0">
      <w:pPr>
        <w:spacing w:after="0" w:line="276" w:lineRule="auto"/>
        <w:jc w:val="both"/>
        <w:rPr>
          <w:rFonts w:ascii="Times New Roman" w:hAnsi="Times New Roman" w:cs="Times New Roman"/>
          <w:b/>
          <w:bCs/>
          <w:sz w:val="24"/>
          <w:szCs w:val="24"/>
        </w:rPr>
      </w:pPr>
    </w:p>
    <w:p w14:paraId="51DFCADA" w14:textId="77777777" w:rsidR="009639C0" w:rsidRDefault="009639C0" w:rsidP="009639C0">
      <w:pPr>
        <w:spacing w:after="0"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F.  </w:t>
      </w:r>
      <w:r w:rsidRPr="001A49AF">
        <w:rPr>
          <w:rFonts w:ascii="Times New Roman" w:hAnsi="Times New Roman" w:cs="Times New Roman"/>
          <w:b/>
          <w:bCs/>
          <w:sz w:val="24"/>
          <w:szCs w:val="24"/>
        </w:rPr>
        <w:t>Gender sensitiv</w:t>
      </w:r>
      <w:r>
        <w:rPr>
          <w:rFonts w:ascii="Times New Roman" w:hAnsi="Times New Roman" w:cs="Times New Roman"/>
          <w:b/>
          <w:bCs/>
          <w:sz w:val="24"/>
          <w:szCs w:val="24"/>
        </w:rPr>
        <w:t>ity</w:t>
      </w:r>
    </w:p>
    <w:p w14:paraId="1175F4AD" w14:textId="77777777" w:rsidR="009639C0" w:rsidRDefault="009639C0" w:rsidP="009639C0">
      <w:pPr>
        <w:spacing w:after="0" w:line="276" w:lineRule="auto"/>
        <w:jc w:val="both"/>
        <w:rPr>
          <w:rFonts w:ascii="Times New Roman" w:hAnsi="Times New Roman" w:cs="Times New Roman"/>
          <w:sz w:val="24"/>
          <w:szCs w:val="24"/>
        </w:rPr>
      </w:pPr>
    </w:p>
    <w:p w14:paraId="75383E67" w14:textId="77777777" w:rsidR="009639C0" w:rsidRPr="00E10CE2" w:rsidRDefault="009639C0" w:rsidP="009639C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It </w:t>
      </w:r>
      <w:r w:rsidRPr="00397AE4">
        <w:rPr>
          <w:rFonts w:ascii="Times New Roman" w:hAnsi="Times New Roman" w:cs="Times New Roman"/>
          <w:sz w:val="24"/>
          <w:szCs w:val="24"/>
        </w:rPr>
        <w:t>is the opposite of gender blindness. Gender sensitivity is the awareness and understanding of the different needs, roles, and experiences of people based on their gender. It involves recognizing gender disparities and responding to them thoughtfully in ways that promote fairness and respect. Gender-sensitive practices in education, the workplace, or other environments seek to avoid reinforcing stereotypes and create a more inclusive, equitable atmosphere for all genders. It is considering the impact of policies, projects and programmes on men, women, boys and girls and trying to mitigate the negative consequences thereof. It is about</w:t>
      </w:r>
      <w:r>
        <w:rPr>
          <w:rFonts w:ascii="Times New Roman" w:hAnsi="Times New Roman" w:cs="Times New Roman"/>
          <w:b/>
          <w:bCs/>
          <w:sz w:val="24"/>
          <w:szCs w:val="24"/>
        </w:rPr>
        <w:t xml:space="preserve"> </w:t>
      </w:r>
      <w:r w:rsidRPr="00397AE4">
        <w:rPr>
          <w:rFonts w:ascii="Times New Roman" w:hAnsi="Times New Roman" w:cs="Times New Roman"/>
          <w:sz w:val="24"/>
          <w:szCs w:val="24"/>
        </w:rPr>
        <w:t>recognizing different needs of women, men, boys and girls and acknowledges gender power dynamics but does not necessarily address these other than to try and integrate an understanding of these dynamics within programme design.</w:t>
      </w:r>
      <w:r w:rsidRPr="001A49AF">
        <w:rPr>
          <w:rFonts w:ascii="Times New Roman" w:hAnsi="Times New Roman" w:cs="Times New Roman"/>
          <w:b/>
          <w:bCs/>
          <w:sz w:val="24"/>
          <w:szCs w:val="24"/>
        </w:rPr>
        <w:t xml:space="preserve"> </w:t>
      </w:r>
    </w:p>
    <w:p w14:paraId="09BEE00B" w14:textId="77777777" w:rsidR="009639C0" w:rsidRDefault="009639C0" w:rsidP="009639C0">
      <w:pPr>
        <w:spacing w:after="0" w:line="276" w:lineRule="auto"/>
        <w:jc w:val="both"/>
        <w:rPr>
          <w:rFonts w:ascii="Times New Roman" w:hAnsi="Times New Roman" w:cs="Times New Roman"/>
          <w:b/>
          <w:bCs/>
          <w:sz w:val="24"/>
          <w:szCs w:val="24"/>
        </w:rPr>
      </w:pPr>
    </w:p>
    <w:p w14:paraId="7AA5CBC0" w14:textId="77777777" w:rsidR="009639C0" w:rsidRDefault="009639C0" w:rsidP="009639C0">
      <w:pPr>
        <w:spacing w:after="0" w:line="276" w:lineRule="auto"/>
        <w:jc w:val="both"/>
        <w:rPr>
          <w:rFonts w:ascii="Times New Roman" w:hAnsi="Times New Roman" w:cs="Times New Roman"/>
          <w:b/>
          <w:bCs/>
          <w:sz w:val="24"/>
          <w:szCs w:val="24"/>
        </w:rPr>
      </w:pPr>
      <w:r w:rsidRPr="00397AE4">
        <w:rPr>
          <w:rFonts w:ascii="Times New Roman" w:hAnsi="Times New Roman" w:cs="Times New Roman"/>
          <w:b/>
          <w:bCs/>
          <w:sz w:val="24"/>
          <w:szCs w:val="24"/>
        </w:rPr>
        <w:t xml:space="preserve">Gender sensitivity in schools </w:t>
      </w:r>
    </w:p>
    <w:p w14:paraId="45868913" w14:textId="77777777" w:rsidR="009639C0" w:rsidRDefault="009639C0" w:rsidP="009639C0">
      <w:pPr>
        <w:spacing w:after="0" w:line="276" w:lineRule="auto"/>
        <w:jc w:val="both"/>
        <w:rPr>
          <w:rFonts w:ascii="Times New Roman" w:hAnsi="Times New Roman" w:cs="Times New Roman"/>
          <w:b/>
          <w:bCs/>
          <w:sz w:val="24"/>
          <w:szCs w:val="24"/>
        </w:rPr>
      </w:pPr>
    </w:p>
    <w:p w14:paraId="55456F59" w14:textId="77777777" w:rsidR="009639C0" w:rsidRPr="00397AE4" w:rsidRDefault="009639C0" w:rsidP="009639C0">
      <w:pPr>
        <w:spacing w:after="0" w:line="276" w:lineRule="auto"/>
        <w:jc w:val="both"/>
        <w:rPr>
          <w:rFonts w:ascii="Times New Roman" w:hAnsi="Times New Roman" w:cs="Times New Roman"/>
          <w:sz w:val="24"/>
          <w:szCs w:val="24"/>
        </w:rPr>
      </w:pPr>
      <w:r w:rsidRPr="00E10CE2">
        <w:rPr>
          <w:rFonts w:ascii="Times New Roman" w:hAnsi="Times New Roman" w:cs="Times New Roman"/>
          <w:sz w:val="24"/>
          <w:szCs w:val="24"/>
        </w:rPr>
        <w:lastRenderedPageBreak/>
        <w:t>It is</w:t>
      </w:r>
      <w:r w:rsidRPr="00397AE4">
        <w:rPr>
          <w:rFonts w:ascii="Times New Roman" w:hAnsi="Times New Roman" w:cs="Times New Roman"/>
          <w:b/>
          <w:bCs/>
          <w:sz w:val="24"/>
          <w:szCs w:val="24"/>
        </w:rPr>
        <w:t xml:space="preserve"> </w:t>
      </w:r>
      <w:r w:rsidRPr="00397AE4">
        <w:rPr>
          <w:rFonts w:ascii="Times New Roman" w:hAnsi="Times New Roman" w:cs="Times New Roman"/>
          <w:sz w:val="24"/>
          <w:szCs w:val="24"/>
        </w:rPr>
        <w:t>the recognition and understanding of gender-based differences and the effort to address these disparities with care. It involves being aware of how gender inequality can manifest in schools and actively working to create fair and respectful environments. Gender-sensitive schools create policies and practices that support all genders and are mindful of issues like sexual harassment, gender bias in teaching, and unequal access to resources.</w:t>
      </w:r>
    </w:p>
    <w:p w14:paraId="63CD942E" w14:textId="77777777" w:rsidR="009639C0" w:rsidRDefault="009639C0" w:rsidP="009639C0">
      <w:pPr>
        <w:spacing w:after="0" w:line="276" w:lineRule="auto"/>
        <w:jc w:val="both"/>
        <w:rPr>
          <w:rFonts w:ascii="Times New Roman" w:hAnsi="Times New Roman" w:cs="Times New Roman"/>
          <w:b/>
          <w:bCs/>
          <w:sz w:val="24"/>
          <w:szCs w:val="24"/>
        </w:rPr>
      </w:pPr>
    </w:p>
    <w:p w14:paraId="60BA834C" w14:textId="77777777" w:rsidR="009639C0" w:rsidRDefault="009639C0" w:rsidP="009639C0">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G. </w:t>
      </w:r>
      <w:r w:rsidRPr="00B85CD1">
        <w:rPr>
          <w:rFonts w:ascii="Times New Roman" w:hAnsi="Times New Roman" w:cs="Times New Roman"/>
          <w:b/>
          <w:bCs/>
          <w:sz w:val="24"/>
          <w:szCs w:val="24"/>
          <w:lang w:val="en-RW"/>
        </w:rPr>
        <w:t>Gender</w:t>
      </w:r>
      <w:r w:rsidRPr="001134BC">
        <w:rPr>
          <w:rFonts w:ascii="Times New Roman" w:hAnsi="Times New Roman" w:cs="Times New Roman"/>
          <w:b/>
          <w:bCs/>
          <w:sz w:val="24"/>
          <w:szCs w:val="24"/>
        </w:rPr>
        <w:t xml:space="preserve"> </w:t>
      </w:r>
      <w:r>
        <w:rPr>
          <w:rFonts w:ascii="Times New Roman" w:hAnsi="Times New Roman" w:cs="Times New Roman"/>
          <w:b/>
          <w:bCs/>
          <w:sz w:val="24"/>
          <w:szCs w:val="24"/>
        </w:rPr>
        <w:t>b</w:t>
      </w:r>
      <w:r w:rsidRPr="001134BC">
        <w:rPr>
          <w:rFonts w:ascii="Times New Roman" w:hAnsi="Times New Roman" w:cs="Times New Roman"/>
          <w:b/>
          <w:bCs/>
          <w:sz w:val="24"/>
          <w:szCs w:val="24"/>
        </w:rPr>
        <w:t xml:space="preserve">alance </w:t>
      </w:r>
    </w:p>
    <w:p w14:paraId="6E4BEB99" w14:textId="77777777" w:rsidR="009639C0" w:rsidRDefault="009639C0" w:rsidP="009639C0">
      <w:pPr>
        <w:spacing w:after="0" w:line="276" w:lineRule="auto"/>
        <w:jc w:val="both"/>
        <w:rPr>
          <w:rFonts w:ascii="Times New Roman" w:hAnsi="Times New Roman" w:cs="Times New Roman"/>
          <w:b/>
          <w:bCs/>
          <w:sz w:val="24"/>
          <w:szCs w:val="24"/>
        </w:rPr>
      </w:pPr>
    </w:p>
    <w:p w14:paraId="719A497C" w14:textId="77777777" w:rsidR="009639C0" w:rsidRPr="006E416A" w:rsidRDefault="009639C0" w:rsidP="009639C0">
      <w:pPr>
        <w:spacing w:after="0" w:line="276" w:lineRule="auto"/>
        <w:jc w:val="both"/>
        <w:rPr>
          <w:rFonts w:ascii="Times New Roman" w:hAnsi="Times New Roman" w:cs="Times New Roman"/>
          <w:sz w:val="24"/>
          <w:szCs w:val="24"/>
        </w:rPr>
      </w:pPr>
      <w:r w:rsidRPr="006E416A">
        <w:rPr>
          <w:rFonts w:ascii="Times New Roman" w:hAnsi="Times New Roman" w:cs="Times New Roman"/>
          <w:sz w:val="24"/>
          <w:szCs w:val="24"/>
        </w:rPr>
        <w:t>Gender balance</w:t>
      </w:r>
      <w:r w:rsidRPr="006E416A">
        <w:rPr>
          <w:rFonts w:ascii="Times New Roman" w:hAnsi="Times New Roman" w:cs="Times New Roman"/>
          <w:b/>
          <w:bCs/>
          <w:sz w:val="24"/>
          <w:szCs w:val="24"/>
        </w:rPr>
        <w:t xml:space="preserve"> </w:t>
      </w:r>
      <w:r w:rsidRPr="006E416A">
        <w:rPr>
          <w:rFonts w:ascii="Times New Roman" w:hAnsi="Times New Roman" w:cs="Times New Roman"/>
          <w:sz w:val="24"/>
          <w:szCs w:val="24"/>
        </w:rPr>
        <w:t xml:space="preserve">refers to the equal representation or participation of different genders in a particular context, such as in a classroom, workforce, or leadership roles. Achieving gender balance means ensuring that both men and women (and people of all gender identities) have an equal presence and opportunity to contribute, without domination or exclusion of one gender. </w:t>
      </w:r>
    </w:p>
    <w:p w14:paraId="47021275" w14:textId="77777777" w:rsidR="009639C0" w:rsidRPr="006E416A" w:rsidRDefault="009639C0" w:rsidP="009639C0">
      <w:pPr>
        <w:spacing w:after="0" w:line="276" w:lineRule="auto"/>
        <w:jc w:val="both"/>
        <w:rPr>
          <w:rFonts w:ascii="Times New Roman" w:hAnsi="Times New Roman" w:cs="Times New Roman"/>
          <w:sz w:val="24"/>
          <w:szCs w:val="24"/>
        </w:rPr>
      </w:pPr>
    </w:p>
    <w:p w14:paraId="358AE873" w14:textId="77777777" w:rsidR="009639C0" w:rsidRPr="006E416A" w:rsidRDefault="009639C0" w:rsidP="009639C0">
      <w:pPr>
        <w:spacing w:after="0" w:line="276" w:lineRule="auto"/>
        <w:jc w:val="both"/>
        <w:rPr>
          <w:rFonts w:ascii="Times New Roman" w:hAnsi="Times New Roman" w:cs="Times New Roman"/>
          <w:sz w:val="24"/>
          <w:szCs w:val="24"/>
          <w:lang w:val="en-RW"/>
        </w:rPr>
      </w:pPr>
      <w:r w:rsidRPr="006E416A">
        <w:rPr>
          <w:rFonts w:ascii="Times New Roman" w:hAnsi="Times New Roman" w:cs="Times New Roman"/>
          <w:b/>
          <w:bCs/>
          <w:sz w:val="24"/>
          <w:szCs w:val="24"/>
          <w:lang w:val="en-RW"/>
        </w:rPr>
        <w:t>Gender balance in schools</w:t>
      </w:r>
      <w:r w:rsidRPr="006E416A">
        <w:rPr>
          <w:rFonts w:ascii="Times New Roman" w:hAnsi="Times New Roman" w:cs="Times New Roman"/>
          <w:sz w:val="24"/>
          <w:szCs w:val="24"/>
          <w:lang w:val="en-RW"/>
        </w:rPr>
        <w:t xml:space="preserve"> </w:t>
      </w:r>
    </w:p>
    <w:p w14:paraId="2D04445E" w14:textId="77777777" w:rsidR="009639C0" w:rsidRPr="006E416A" w:rsidRDefault="009639C0" w:rsidP="009639C0">
      <w:pPr>
        <w:spacing w:after="0" w:line="276" w:lineRule="auto"/>
        <w:jc w:val="both"/>
        <w:rPr>
          <w:rFonts w:ascii="Times New Roman" w:hAnsi="Times New Roman" w:cs="Times New Roman"/>
          <w:sz w:val="24"/>
          <w:szCs w:val="24"/>
          <w:lang w:val="en-RW"/>
        </w:rPr>
      </w:pPr>
    </w:p>
    <w:p w14:paraId="17BF93A8" w14:textId="77777777" w:rsidR="009639C0" w:rsidRPr="006E416A" w:rsidRDefault="009639C0" w:rsidP="009639C0">
      <w:pPr>
        <w:spacing w:after="0" w:line="276" w:lineRule="auto"/>
        <w:jc w:val="both"/>
        <w:rPr>
          <w:rFonts w:ascii="Times New Roman" w:hAnsi="Times New Roman" w:cs="Times New Roman"/>
          <w:sz w:val="24"/>
          <w:szCs w:val="24"/>
          <w:lang w:val="en-RW"/>
        </w:rPr>
      </w:pPr>
      <w:r w:rsidRPr="006E416A">
        <w:rPr>
          <w:rFonts w:ascii="Times New Roman" w:hAnsi="Times New Roman" w:cs="Times New Roman"/>
          <w:sz w:val="24"/>
          <w:szCs w:val="24"/>
          <w:lang w:val="en-RW"/>
        </w:rPr>
        <w:t xml:space="preserve">Gender balance in schools refers to the fair and equal representation of all genders in various aspects of the educational environment, including participation in academic subjects, extracurricular activities, leadership roles, and classroom dynamics. </w:t>
      </w:r>
      <w:r w:rsidRPr="006E416A">
        <w:rPr>
          <w:rFonts w:ascii="Times New Roman" w:hAnsi="Times New Roman" w:cs="Times New Roman"/>
          <w:sz w:val="24"/>
          <w:szCs w:val="24"/>
        </w:rPr>
        <w:t>It is about ensuring that every student, no matter what their gender, has the opportunity to participate fully in all aspects of school life, breaking down gender barriers and promoting fairness and equity in education.</w:t>
      </w:r>
      <w:r w:rsidRPr="006E416A">
        <w:rPr>
          <w:rFonts w:ascii="Times New Roman" w:hAnsi="Times New Roman" w:cs="Times New Roman"/>
          <w:sz w:val="24"/>
          <w:szCs w:val="24"/>
          <w:lang w:val="en-RW"/>
        </w:rPr>
        <w:t xml:space="preserve"> Achieving gender balance means ensuring that no gender dominates or is excluded from opportunities, and that all students</w:t>
      </w:r>
      <w:r>
        <w:rPr>
          <w:rFonts w:ascii="Times New Roman" w:hAnsi="Times New Roman" w:cs="Times New Roman"/>
          <w:sz w:val="24"/>
          <w:szCs w:val="24"/>
          <w:lang w:val="en-RW"/>
        </w:rPr>
        <w:t xml:space="preserve">, </w:t>
      </w:r>
      <w:r w:rsidRPr="006E416A">
        <w:rPr>
          <w:rFonts w:ascii="Times New Roman" w:hAnsi="Times New Roman" w:cs="Times New Roman"/>
          <w:sz w:val="24"/>
          <w:szCs w:val="24"/>
          <w:lang w:val="en-RW"/>
        </w:rPr>
        <w:t>whether male, female, non-binary, or gender-diverse</w:t>
      </w:r>
      <w:r>
        <w:rPr>
          <w:rFonts w:ascii="Times New Roman" w:hAnsi="Times New Roman" w:cs="Times New Roman"/>
          <w:sz w:val="24"/>
          <w:szCs w:val="24"/>
          <w:lang w:val="en-RW"/>
        </w:rPr>
        <w:t xml:space="preserve">, </w:t>
      </w:r>
      <w:r w:rsidRPr="006E416A">
        <w:rPr>
          <w:rFonts w:ascii="Times New Roman" w:hAnsi="Times New Roman" w:cs="Times New Roman"/>
          <w:sz w:val="24"/>
          <w:szCs w:val="24"/>
          <w:lang w:val="en-RW"/>
        </w:rPr>
        <w:t xml:space="preserve">are equally supported in their academic, social, and personal development. For instance, </w:t>
      </w:r>
    </w:p>
    <w:p w14:paraId="2B904EC7" w14:textId="77777777" w:rsidR="009639C0" w:rsidRPr="006E416A" w:rsidRDefault="009639C0">
      <w:pPr>
        <w:numPr>
          <w:ilvl w:val="0"/>
          <w:numId w:val="225"/>
        </w:numPr>
        <w:spacing w:after="0" w:line="276" w:lineRule="auto"/>
        <w:jc w:val="both"/>
        <w:rPr>
          <w:rFonts w:ascii="Times New Roman" w:hAnsi="Times New Roman" w:cs="Times New Roman"/>
          <w:sz w:val="24"/>
          <w:szCs w:val="24"/>
          <w:lang w:val="en-RW"/>
        </w:rPr>
      </w:pPr>
      <w:r w:rsidRPr="006E416A">
        <w:rPr>
          <w:rFonts w:ascii="Times New Roman" w:hAnsi="Times New Roman" w:cs="Times New Roman"/>
          <w:sz w:val="24"/>
          <w:szCs w:val="24"/>
          <w:lang w:val="en-RW"/>
        </w:rPr>
        <w:t>Ensuring that students of all genders have equal opportunities to pursue and excel in subjects that are traditionally gendered, like encouraging girls to take STEM (science, technology, engineering, and mathematics) courses and supporting boys in pursuing the arts, humanities, and social sciences.</w:t>
      </w:r>
    </w:p>
    <w:p w14:paraId="5A2AEB5A" w14:textId="77777777" w:rsidR="009639C0" w:rsidRPr="006E416A" w:rsidRDefault="009639C0">
      <w:pPr>
        <w:numPr>
          <w:ilvl w:val="0"/>
          <w:numId w:val="225"/>
        </w:numPr>
        <w:spacing w:after="0" w:line="276" w:lineRule="auto"/>
        <w:jc w:val="both"/>
        <w:rPr>
          <w:rFonts w:ascii="Times New Roman" w:hAnsi="Times New Roman" w:cs="Times New Roman"/>
          <w:sz w:val="24"/>
          <w:szCs w:val="24"/>
          <w:lang w:val="en-RW"/>
        </w:rPr>
      </w:pPr>
      <w:r w:rsidRPr="006E416A">
        <w:rPr>
          <w:rFonts w:ascii="Times New Roman" w:hAnsi="Times New Roman" w:cs="Times New Roman"/>
          <w:sz w:val="24"/>
          <w:szCs w:val="24"/>
          <w:lang w:val="en-RW"/>
        </w:rPr>
        <w:t>Providing equal opportunities for students of all genders to take on leadership roles in the classroom, school government, clubs, and sports teams. Gender balance in leadership ensures that no gender is systematically underrepresented in decision-making processes.</w:t>
      </w:r>
    </w:p>
    <w:p w14:paraId="3B93CB57" w14:textId="77777777" w:rsidR="009639C0" w:rsidRPr="006E416A" w:rsidRDefault="009639C0">
      <w:pPr>
        <w:numPr>
          <w:ilvl w:val="0"/>
          <w:numId w:val="225"/>
        </w:numPr>
        <w:spacing w:after="0" w:line="276" w:lineRule="auto"/>
        <w:jc w:val="both"/>
        <w:rPr>
          <w:rFonts w:ascii="Times New Roman" w:hAnsi="Times New Roman" w:cs="Times New Roman"/>
          <w:sz w:val="24"/>
          <w:szCs w:val="24"/>
          <w:lang w:val="en-RW"/>
        </w:rPr>
      </w:pPr>
      <w:r w:rsidRPr="006E416A">
        <w:rPr>
          <w:rFonts w:ascii="Times New Roman" w:hAnsi="Times New Roman" w:cs="Times New Roman"/>
          <w:sz w:val="24"/>
          <w:szCs w:val="24"/>
          <w:lang w:val="en-RW"/>
        </w:rPr>
        <w:t xml:space="preserve">Promoting equal access to extracurricular activities, such as sports, drama, debate clubs, and student councils. </w:t>
      </w:r>
    </w:p>
    <w:p w14:paraId="2FEC94CF" w14:textId="77777777" w:rsidR="009639C0" w:rsidRPr="006E416A" w:rsidRDefault="009639C0">
      <w:pPr>
        <w:numPr>
          <w:ilvl w:val="0"/>
          <w:numId w:val="225"/>
        </w:numPr>
        <w:spacing w:after="0" w:line="276" w:lineRule="auto"/>
        <w:jc w:val="both"/>
        <w:rPr>
          <w:rFonts w:ascii="Times New Roman" w:hAnsi="Times New Roman" w:cs="Times New Roman"/>
          <w:sz w:val="24"/>
          <w:szCs w:val="24"/>
          <w:lang w:val="en-RW"/>
        </w:rPr>
      </w:pPr>
      <w:r w:rsidRPr="006E416A">
        <w:rPr>
          <w:rFonts w:ascii="Times New Roman" w:hAnsi="Times New Roman" w:cs="Times New Roman"/>
          <w:sz w:val="24"/>
          <w:szCs w:val="24"/>
          <w:lang w:val="en-RW"/>
        </w:rPr>
        <w:t>Encouraging all genders to participate in a wide variety of activities helps to break down gender stereotypes and ensures diverse involvement.</w:t>
      </w:r>
    </w:p>
    <w:p w14:paraId="221598A0" w14:textId="77777777" w:rsidR="009639C0" w:rsidRPr="006E416A" w:rsidRDefault="009639C0">
      <w:pPr>
        <w:numPr>
          <w:ilvl w:val="0"/>
          <w:numId w:val="225"/>
        </w:numPr>
        <w:spacing w:after="0" w:line="276" w:lineRule="auto"/>
        <w:jc w:val="both"/>
        <w:rPr>
          <w:rFonts w:ascii="Times New Roman" w:hAnsi="Times New Roman" w:cs="Times New Roman"/>
          <w:sz w:val="24"/>
          <w:szCs w:val="24"/>
          <w:lang w:val="en-RW"/>
        </w:rPr>
      </w:pPr>
      <w:r w:rsidRPr="006E416A">
        <w:rPr>
          <w:rFonts w:ascii="Times New Roman" w:hAnsi="Times New Roman" w:cs="Times New Roman"/>
          <w:sz w:val="24"/>
          <w:szCs w:val="24"/>
          <w:lang w:val="en-RW"/>
        </w:rPr>
        <w:t>Inclusive teaching and learning practices: being aware of and actively preventing gender biases in their classroom interactions and teaching methods. Gender-balanced classrooms ensure that all students feel equally encouraged, supported, and valued, regardless of their gender.</w:t>
      </w:r>
    </w:p>
    <w:p w14:paraId="318CFA48" w14:textId="77777777" w:rsidR="009639C0" w:rsidRPr="006E416A" w:rsidRDefault="009639C0">
      <w:pPr>
        <w:numPr>
          <w:ilvl w:val="0"/>
          <w:numId w:val="225"/>
        </w:numPr>
        <w:spacing w:after="0" w:line="276" w:lineRule="auto"/>
        <w:jc w:val="both"/>
        <w:rPr>
          <w:rFonts w:ascii="Times New Roman" w:hAnsi="Times New Roman" w:cs="Times New Roman"/>
          <w:sz w:val="24"/>
          <w:szCs w:val="24"/>
          <w:lang w:val="en-RW"/>
        </w:rPr>
      </w:pPr>
      <w:r w:rsidRPr="006E416A">
        <w:rPr>
          <w:rFonts w:ascii="Times New Roman" w:hAnsi="Times New Roman" w:cs="Times New Roman"/>
          <w:sz w:val="24"/>
          <w:szCs w:val="24"/>
          <w:lang w:val="en-RW"/>
        </w:rPr>
        <w:t xml:space="preserve">Confronting and challenging harmful stereotypes that may influence how students perceive their abilities or interests. For example, if a classroom only encourages boys to take </w:t>
      </w:r>
      <w:r w:rsidRPr="006E416A">
        <w:rPr>
          <w:rFonts w:ascii="Times New Roman" w:hAnsi="Times New Roman" w:cs="Times New Roman"/>
          <w:sz w:val="24"/>
          <w:szCs w:val="24"/>
          <w:lang w:val="en-RW"/>
        </w:rPr>
        <w:lastRenderedPageBreak/>
        <w:t>leadership roles, or girls are always expected to assist with caregiving roles, these practices should be restructured to promote more equitable involvement from all genders.</w:t>
      </w:r>
    </w:p>
    <w:p w14:paraId="086A72ED" w14:textId="77777777" w:rsidR="009639C0" w:rsidRPr="006E416A" w:rsidRDefault="009639C0">
      <w:pPr>
        <w:numPr>
          <w:ilvl w:val="0"/>
          <w:numId w:val="225"/>
        </w:numPr>
        <w:spacing w:after="0" w:line="276" w:lineRule="auto"/>
        <w:jc w:val="both"/>
        <w:rPr>
          <w:rFonts w:ascii="Times New Roman" w:hAnsi="Times New Roman" w:cs="Times New Roman"/>
          <w:sz w:val="24"/>
          <w:szCs w:val="24"/>
          <w:lang w:val="en-RW"/>
        </w:rPr>
      </w:pPr>
      <w:r w:rsidRPr="006E416A">
        <w:rPr>
          <w:rFonts w:ascii="Times New Roman" w:hAnsi="Times New Roman" w:cs="Times New Roman"/>
          <w:sz w:val="24"/>
          <w:szCs w:val="24"/>
          <w:lang w:val="en-RW"/>
        </w:rPr>
        <w:t>Fostering an inclusive school environment where all students, regardless of gender, feel safe, respected, and free from discrimination or harassment. Schools need to be spaces where students can express their gender identity without fear of judgment.</w:t>
      </w:r>
    </w:p>
    <w:p w14:paraId="76C7AE9C" w14:textId="77777777" w:rsidR="009639C0" w:rsidRPr="006E416A" w:rsidRDefault="009639C0" w:rsidP="009639C0">
      <w:pPr>
        <w:spacing w:after="0" w:line="276" w:lineRule="auto"/>
        <w:jc w:val="both"/>
        <w:rPr>
          <w:rFonts w:ascii="Times New Roman" w:hAnsi="Times New Roman" w:cs="Times New Roman"/>
          <w:sz w:val="24"/>
          <w:szCs w:val="24"/>
        </w:rPr>
      </w:pPr>
    </w:p>
    <w:p w14:paraId="65827F92" w14:textId="77777777" w:rsidR="009639C0" w:rsidRPr="006E416A" w:rsidRDefault="009639C0" w:rsidP="009639C0">
      <w:pPr>
        <w:spacing w:after="0" w:line="276" w:lineRule="auto"/>
        <w:jc w:val="both"/>
        <w:rPr>
          <w:rFonts w:ascii="Times New Roman" w:hAnsi="Times New Roman" w:cs="Times New Roman"/>
          <w:b/>
          <w:bCs/>
          <w:sz w:val="24"/>
          <w:szCs w:val="24"/>
        </w:rPr>
      </w:pPr>
    </w:p>
    <w:p w14:paraId="5A64E944" w14:textId="77777777" w:rsidR="009639C0" w:rsidRPr="006E416A" w:rsidRDefault="009639C0" w:rsidP="009639C0">
      <w:pPr>
        <w:spacing w:after="0" w:line="276" w:lineRule="auto"/>
        <w:jc w:val="both"/>
        <w:rPr>
          <w:rFonts w:ascii="Times New Roman" w:hAnsi="Times New Roman" w:cs="Times New Roman"/>
          <w:b/>
          <w:bCs/>
          <w:sz w:val="24"/>
          <w:szCs w:val="24"/>
          <w:lang w:val="en-RW"/>
        </w:rPr>
      </w:pPr>
      <w:r>
        <w:rPr>
          <w:rFonts w:ascii="Times New Roman" w:hAnsi="Times New Roman" w:cs="Times New Roman"/>
          <w:b/>
          <w:bCs/>
          <w:sz w:val="24"/>
          <w:szCs w:val="24"/>
          <w:lang w:val="en-RW"/>
        </w:rPr>
        <w:t xml:space="preserve">H. </w:t>
      </w:r>
      <w:r w:rsidRPr="006E416A">
        <w:rPr>
          <w:rFonts w:ascii="Times New Roman" w:hAnsi="Times New Roman" w:cs="Times New Roman"/>
          <w:b/>
          <w:bCs/>
          <w:sz w:val="24"/>
          <w:szCs w:val="24"/>
          <w:lang w:val="en-RW"/>
        </w:rPr>
        <w:t xml:space="preserve">Gender stereotypes </w:t>
      </w:r>
    </w:p>
    <w:p w14:paraId="6C55BEC0" w14:textId="77777777" w:rsidR="009639C0" w:rsidRPr="006E416A" w:rsidRDefault="009639C0" w:rsidP="009639C0">
      <w:pPr>
        <w:spacing w:after="0" w:line="276" w:lineRule="auto"/>
        <w:jc w:val="both"/>
        <w:rPr>
          <w:rFonts w:ascii="Times New Roman" w:hAnsi="Times New Roman" w:cs="Times New Roman"/>
          <w:b/>
          <w:bCs/>
          <w:sz w:val="24"/>
          <w:szCs w:val="24"/>
          <w:lang w:val="en-RW"/>
        </w:rPr>
      </w:pPr>
    </w:p>
    <w:p w14:paraId="3083BEEB" w14:textId="77777777" w:rsidR="009639C0" w:rsidRPr="006E416A" w:rsidRDefault="009639C0" w:rsidP="009639C0">
      <w:pPr>
        <w:spacing w:after="0" w:line="276" w:lineRule="auto"/>
        <w:jc w:val="both"/>
        <w:rPr>
          <w:rFonts w:ascii="Times New Roman" w:hAnsi="Times New Roman" w:cs="Times New Roman"/>
          <w:sz w:val="24"/>
          <w:szCs w:val="24"/>
          <w:lang w:val="en-RW"/>
        </w:rPr>
      </w:pPr>
      <w:r w:rsidRPr="006E416A">
        <w:rPr>
          <w:rFonts w:ascii="Times New Roman" w:hAnsi="Times New Roman" w:cs="Times New Roman"/>
          <w:sz w:val="24"/>
          <w:szCs w:val="24"/>
          <w:lang w:val="en-RW"/>
        </w:rPr>
        <w:t>Gender stereotypes</w:t>
      </w:r>
      <w:r w:rsidRPr="006E416A">
        <w:rPr>
          <w:rFonts w:ascii="Times New Roman" w:hAnsi="Times New Roman" w:cs="Times New Roman"/>
          <w:b/>
          <w:bCs/>
          <w:sz w:val="24"/>
          <w:szCs w:val="24"/>
          <w:lang w:val="en-RW"/>
        </w:rPr>
        <w:t xml:space="preserve"> </w:t>
      </w:r>
      <w:r w:rsidRPr="006E416A">
        <w:rPr>
          <w:rFonts w:ascii="Times New Roman" w:hAnsi="Times New Roman" w:cs="Times New Roman"/>
          <w:sz w:val="24"/>
          <w:szCs w:val="24"/>
          <w:lang w:val="en-RW"/>
        </w:rPr>
        <w:t>are preconceived ideas or generalized beliefs about the characteristics, behaviors, roles, and attributes that are considered appropriate for individuals based on their gender. These stereotypes are often rooted in traditional and cultural norms and can limit the way individuals express themselves or pursue opportunities.</w:t>
      </w:r>
    </w:p>
    <w:p w14:paraId="493FF7E4" w14:textId="77777777" w:rsidR="009639C0" w:rsidRPr="006E416A" w:rsidRDefault="009639C0" w:rsidP="009639C0">
      <w:pPr>
        <w:spacing w:after="0" w:line="276" w:lineRule="auto"/>
        <w:jc w:val="both"/>
        <w:rPr>
          <w:rFonts w:ascii="Times New Roman" w:hAnsi="Times New Roman" w:cs="Times New Roman"/>
          <w:sz w:val="24"/>
          <w:szCs w:val="24"/>
          <w:lang w:val="en-RW"/>
        </w:rPr>
      </w:pPr>
      <w:r w:rsidRPr="006E416A">
        <w:rPr>
          <w:rFonts w:ascii="Times New Roman" w:hAnsi="Times New Roman" w:cs="Times New Roman"/>
          <w:sz w:val="24"/>
          <w:szCs w:val="24"/>
          <w:lang w:val="en-RW"/>
        </w:rPr>
        <w:t>For example:</w:t>
      </w:r>
    </w:p>
    <w:p w14:paraId="3615BA59" w14:textId="77777777" w:rsidR="009639C0" w:rsidRPr="006E416A" w:rsidRDefault="009639C0">
      <w:pPr>
        <w:numPr>
          <w:ilvl w:val="0"/>
          <w:numId w:val="221"/>
        </w:numPr>
        <w:spacing w:after="0" w:line="276" w:lineRule="auto"/>
        <w:jc w:val="both"/>
        <w:rPr>
          <w:rFonts w:ascii="Times New Roman" w:hAnsi="Times New Roman" w:cs="Times New Roman"/>
          <w:sz w:val="24"/>
          <w:szCs w:val="24"/>
          <w:lang w:val="en-RW"/>
        </w:rPr>
      </w:pPr>
      <w:r w:rsidRPr="006E416A">
        <w:rPr>
          <w:rFonts w:ascii="Times New Roman" w:hAnsi="Times New Roman" w:cs="Times New Roman"/>
          <w:sz w:val="24"/>
          <w:szCs w:val="24"/>
          <w:lang w:val="en-RW"/>
        </w:rPr>
        <w:t>Boys might be stereotyped as being strong, aggressive, or interested in activities like sports and technology.</w:t>
      </w:r>
    </w:p>
    <w:p w14:paraId="7A9ABDF9" w14:textId="77777777" w:rsidR="009639C0" w:rsidRPr="006E416A" w:rsidRDefault="009639C0">
      <w:pPr>
        <w:numPr>
          <w:ilvl w:val="0"/>
          <w:numId w:val="221"/>
        </w:numPr>
        <w:spacing w:after="0" w:line="276" w:lineRule="auto"/>
        <w:jc w:val="both"/>
        <w:rPr>
          <w:rFonts w:ascii="Times New Roman" w:hAnsi="Times New Roman" w:cs="Times New Roman"/>
          <w:sz w:val="24"/>
          <w:szCs w:val="24"/>
          <w:lang w:val="en-RW"/>
        </w:rPr>
      </w:pPr>
      <w:r w:rsidRPr="006E416A">
        <w:rPr>
          <w:rFonts w:ascii="Times New Roman" w:hAnsi="Times New Roman" w:cs="Times New Roman"/>
          <w:sz w:val="24"/>
          <w:szCs w:val="24"/>
          <w:lang w:val="en-RW"/>
        </w:rPr>
        <w:t>Girls might be stereotyped as being nurturing, emotional, or interested in activities like arts and caregiving.</w:t>
      </w:r>
    </w:p>
    <w:p w14:paraId="1D76EAE7" w14:textId="77777777" w:rsidR="009639C0" w:rsidRPr="006E416A" w:rsidRDefault="009639C0" w:rsidP="009639C0">
      <w:pPr>
        <w:spacing w:after="0" w:line="276" w:lineRule="auto"/>
        <w:jc w:val="both"/>
        <w:rPr>
          <w:rFonts w:ascii="Times New Roman" w:hAnsi="Times New Roman" w:cs="Times New Roman"/>
          <w:sz w:val="24"/>
          <w:szCs w:val="24"/>
          <w:lang w:val="en-RW"/>
        </w:rPr>
      </w:pPr>
      <w:r w:rsidRPr="006E416A">
        <w:rPr>
          <w:rFonts w:ascii="Times New Roman" w:hAnsi="Times New Roman" w:cs="Times New Roman"/>
          <w:sz w:val="24"/>
          <w:szCs w:val="24"/>
          <w:lang w:val="en-RW"/>
        </w:rPr>
        <w:t xml:space="preserve">These stereotypes can influence how people view themselves and others, affecting their choices, behaviors, and opportunities. </w:t>
      </w:r>
    </w:p>
    <w:p w14:paraId="761E53B1" w14:textId="77777777" w:rsidR="009639C0" w:rsidRPr="006E416A" w:rsidRDefault="009639C0" w:rsidP="009639C0">
      <w:pPr>
        <w:pStyle w:val="Default"/>
        <w:tabs>
          <w:tab w:val="left" w:pos="8265"/>
        </w:tabs>
        <w:spacing w:line="276" w:lineRule="auto"/>
        <w:jc w:val="both"/>
        <w:rPr>
          <w:rFonts w:ascii="Times New Roman" w:hAnsi="Times New Roman" w:cs="Times New Roman"/>
        </w:rPr>
      </w:pPr>
    </w:p>
    <w:p w14:paraId="047D9ADA" w14:textId="77777777" w:rsidR="009639C0" w:rsidRPr="006E416A" w:rsidRDefault="009639C0" w:rsidP="009639C0">
      <w:pPr>
        <w:pStyle w:val="Default"/>
        <w:tabs>
          <w:tab w:val="left" w:pos="8265"/>
        </w:tabs>
        <w:spacing w:line="276" w:lineRule="auto"/>
        <w:jc w:val="both"/>
        <w:rPr>
          <w:rFonts w:ascii="Times New Roman" w:hAnsi="Times New Roman" w:cs="Times New Roman"/>
          <w:b/>
          <w:bCs/>
        </w:rPr>
      </w:pPr>
      <w:r w:rsidRPr="006E416A">
        <w:rPr>
          <w:rFonts w:ascii="Times New Roman" w:hAnsi="Times New Roman" w:cs="Times New Roman"/>
          <w:b/>
          <w:bCs/>
        </w:rPr>
        <w:t xml:space="preserve">Gender stereotypes in schools </w:t>
      </w:r>
    </w:p>
    <w:p w14:paraId="61AA3FE3" w14:textId="77777777" w:rsidR="009639C0" w:rsidRPr="006E416A" w:rsidRDefault="009639C0" w:rsidP="009639C0">
      <w:pPr>
        <w:pStyle w:val="Default"/>
        <w:tabs>
          <w:tab w:val="left" w:pos="8265"/>
        </w:tabs>
        <w:spacing w:line="276" w:lineRule="auto"/>
        <w:jc w:val="both"/>
        <w:rPr>
          <w:rFonts w:ascii="Times New Roman" w:hAnsi="Times New Roman" w:cs="Times New Roman"/>
          <w:b/>
          <w:bCs/>
        </w:rPr>
      </w:pPr>
    </w:p>
    <w:p w14:paraId="5B61C520" w14:textId="77777777" w:rsidR="009639C0" w:rsidRPr="006E416A" w:rsidRDefault="009639C0" w:rsidP="009639C0">
      <w:pPr>
        <w:pStyle w:val="Default"/>
        <w:tabs>
          <w:tab w:val="left" w:pos="8265"/>
        </w:tabs>
        <w:spacing w:line="276" w:lineRule="auto"/>
        <w:jc w:val="both"/>
        <w:rPr>
          <w:rFonts w:ascii="Times New Roman" w:hAnsi="Times New Roman" w:cs="Times New Roman"/>
          <w:b/>
          <w:bCs/>
        </w:rPr>
      </w:pPr>
      <w:r w:rsidRPr="006E416A">
        <w:rPr>
          <w:rFonts w:ascii="Times New Roman" w:hAnsi="Times New Roman" w:cs="Times New Roman"/>
        </w:rPr>
        <w:t>Gender stereotypes in schools</w:t>
      </w:r>
      <w:r w:rsidRPr="006E416A">
        <w:rPr>
          <w:rFonts w:ascii="Times New Roman" w:hAnsi="Times New Roman" w:cs="Times New Roman"/>
          <w:b/>
          <w:bCs/>
        </w:rPr>
        <w:t xml:space="preserve"> </w:t>
      </w:r>
      <w:r w:rsidRPr="006E416A">
        <w:rPr>
          <w:rFonts w:ascii="Times New Roman" w:hAnsi="Times New Roman" w:cs="Times New Roman"/>
        </w:rPr>
        <w:t>are preconceived expectations about how boys and girls should behave, loo</w:t>
      </w:r>
      <w:r w:rsidRPr="006E416A">
        <w:rPr>
          <w:rFonts w:ascii="Times New Roman" w:hAnsi="Times New Roman" w:cs="Times New Roman"/>
          <w:color w:val="auto"/>
        </w:rPr>
        <w:t>k, or think based on their gender.  In schools, gender stereotypes can manifest in a variety of ways, such as:</w:t>
      </w:r>
    </w:p>
    <w:p w14:paraId="50D43869" w14:textId="77777777" w:rsidR="009639C0" w:rsidRPr="006E416A" w:rsidRDefault="009639C0">
      <w:pPr>
        <w:numPr>
          <w:ilvl w:val="0"/>
          <w:numId w:val="226"/>
        </w:numPr>
        <w:spacing w:after="0" w:line="276" w:lineRule="auto"/>
        <w:jc w:val="both"/>
        <w:rPr>
          <w:rFonts w:ascii="Times New Roman" w:hAnsi="Times New Roman" w:cs="Times New Roman"/>
          <w:sz w:val="24"/>
          <w:szCs w:val="24"/>
          <w:lang w:val="en-RW"/>
        </w:rPr>
      </w:pPr>
      <w:r w:rsidRPr="006E416A">
        <w:rPr>
          <w:rFonts w:ascii="Times New Roman" w:hAnsi="Times New Roman" w:cs="Times New Roman"/>
          <w:sz w:val="24"/>
          <w:szCs w:val="24"/>
          <w:lang w:val="en-RW"/>
        </w:rPr>
        <w:t>Academic stereotypes: The belief that boys are naturally better at math or science, while girls are better at subjects like literature or languages. This stereotype can lead to gender biases in classroom interactions and discourage students from pursuing subjects they are interested in or capable of excelling in.</w:t>
      </w:r>
    </w:p>
    <w:p w14:paraId="78850189" w14:textId="77777777" w:rsidR="009639C0" w:rsidRPr="006E416A" w:rsidRDefault="009639C0">
      <w:pPr>
        <w:numPr>
          <w:ilvl w:val="0"/>
          <w:numId w:val="226"/>
        </w:numPr>
        <w:spacing w:after="0" w:line="276" w:lineRule="auto"/>
        <w:jc w:val="both"/>
        <w:rPr>
          <w:rFonts w:ascii="Times New Roman" w:hAnsi="Times New Roman" w:cs="Times New Roman"/>
          <w:sz w:val="24"/>
          <w:szCs w:val="24"/>
          <w:lang w:val="en-RW"/>
        </w:rPr>
      </w:pPr>
      <w:r w:rsidRPr="006E416A">
        <w:rPr>
          <w:rFonts w:ascii="Times New Roman" w:hAnsi="Times New Roman" w:cs="Times New Roman"/>
          <w:sz w:val="24"/>
          <w:szCs w:val="24"/>
          <w:lang w:val="en-RW"/>
        </w:rPr>
        <w:t>Behavioral expectations: Boys may be expected to be assertive, competitive, and outgoing, while girls might be expected to be quiet, nurturing, and cooperative. These expectations can restrict students' behavior, stifle self-expression, and lead to gender-based bullying or exclusion.</w:t>
      </w:r>
    </w:p>
    <w:p w14:paraId="2198EC78" w14:textId="77777777" w:rsidR="009639C0" w:rsidRPr="006E416A" w:rsidRDefault="009639C0">
      <w:pPr>
        <w:numPr>
          <w:ilvl w:val="0"/>
          <w:numId w:val="226"/>
        </w:numPr>
        <w:spacing w:after="0" w:line="276" w:lineRule="auto"/>
        <w:jc w:val="both"/>
        <w:rPr>
          <w:rFonts w:ascii="Times New Roman" w:hAnsi="Times New Roman" w:cs="Times New Roman"/>
          <w:sz w:val="24"/>
          <w:szCs w:val="24"/>
          <w:lang w:val="en-RW"/>
        </w:rPr>
      </w:pPr>
      <w:r w:rsidRPr="006E416A">
        <w:rPr>
          <w:rFonts w:ascii="Times New Roman" w:hAnsi="Times New Roman" w:cs="Times New Roman"/>
          <w:sz w:val="24"/>
          <w:szCs w:val="24"/>
          <w:lang w:val="en-RW"/>
        </w:rPr>
        <w:t>Career stereotypes: Certain professions or careers are often seen as “appropriate” for specific genders. For instance, boys may be encouraged to pursue engineering or technology careers, while girls might be steered toward healthcare, teaching, or caregiving roles. These stereotypes limit the scope of career aspirations and opportunities for students, perpetuating gender inequality in various fields.</w:t>
      </w:r>
    </w:p>
    <w:p w14:paraId="02B46946" w14:textId="77777777" w:rsidR="009639C0" w:rsidRPr="006E416A" w:rsidRDefault="009639C0">
      <w:pPr>
        <w:numPr>
          <w:ilvl w:val="0"/>
          <w:numId w:val="226"/>
        </w:numPr>
        <w:spacing w:after="0" w:line="276" w:lineRule="auto"/>
        <w:jc w:val="both"/>
        <w:rPr>
          <w:rFonts w:ascii="Times New Roman" w:hAnsi="Times New Roman" w:cs="Times New Roman"/>
          <w:sz w:val="24"/>
          <w:szCs w:val="24"/>
          <w:lang w:val="en-RW"/>
        </w:rPr>
      </w:pPr>
      <w:r w:rsidRPr="006E416A">
        <w:rPr>
          <w:rFonts w:ascii="Times New Roman" w:hAnsi="Times New Roman" w:cs="Times New Roman"/>
          <w:sz w:val="24"/>
          <w:szCs w:val="24"/>
          <w:lang w:val="en-RW"/>
        </w:rPr>
        <w:lastRenderedPageBreak/>
        <w:t>Social and cultural roles: Girls might be expected to take on more domestic or caregiving roles, such as cleaning, cooking, or looking after younger siblings, while boys may be pushed toward more public or leadership roles. These roles can reinforce traditional family dynamics and restrict the personal growth of both boys and girls.</w:t>
      </w:r>
    </w:p>
    <w:p w14:paraId="5E376650" w14:textId="77777777" w:rsidR="009639C0" w:rsidRPr="006E416A" w:rsidRDefault="009639C0" w:rsidP="009639C0">
      <w:pPr>
        <w:spacing w:after="0" w:line="276" w:lineRule="auto"/>
        <w:jc w:val="both"/>
        <w:rPr>
          <w:rFonts w:ascii="Times New Roman" w:hAnsi="Times New Roman" w:cs="Times New Roman"/>
          <w:sz w:val="24"/>
          <w:szCs w:val="24"/>
          <w:lang w:val="en-RW"/>
        </w:rPr>
      </w:pPr>
    </w:p>
    <w:p w14:paraId="0E5CFAA3" w14:textId="77777777" w:rsidR="009639C0" w:rsidRPr="006E416A" w:rsidRDefault="009639C0" w:rsidP="009639C0">
      <w:pPr>
        <w:spacing w:after="0" w:line="276" w:lineRule="auto"/>
        <w:jc w:val="both"/>
        <w:rPr>
          <w:rFonts w:ascii="Times New Roman" w:hAnsi="Times New Roman" w:cs="Times New Roman"/>
          <w:sz w:val="24"/>
          <w:szCs w:val="24"/>
          <w:lang w:val="en-RW"/>
        </w:rPr>
      </w:pPr>
      <w:r w:rsidRPr="006E416A">
        <w:rPr>
          <w:rFonts w:ascii="Times New Roman" w:hAnsi="Times New Roman" w:cs="Times New Roman"/>
          <w:sz w:val="24"/>
          <w:szCs w:val="24"/>
        </w:rPr>
        <w:t>Teachers and school leaders can reinforce gender stereotypes in other ways during teaching and learning:</w:t>
      </w:r>
    </w:p>
    <w:p w14:paraId="2007F517" w14:textId="77777777" w:rsidR="009639C0" w:rsidRPr="006E416A" w:rsidRDefault="009639C0" w:rsidP="009639C0">
      <w:pPr>
        <w:spacing w:after="0" w:line="276" w:lineRule="auto"/>
        <w:jc w:val="both"/>
        <w:rPr>
          <w:rFonts w:ascii="Times New Roman" w:hAnsi="Times New Roman" w:cs="Times New Roman"/>
          <w:sz w:val="24"/>
          <w:szCs w:val="24"/>
          <w:lang w:val="en-RW"/>
        </w:rPr>
      </w:pPr>
      <w:r w:rsidRPr="006E416A">
        <w:rPr>
          <w:rFonts w:ascii="Times New Roman" w:hAnsi="Times New Roman" w:cs="Times New Roman"/>
          <w:sz w:val="24"/>
          <w:szCs w:val="24"/>
        </w:rPr>
        <w:tab/>
      </w:r>
    </w:p>
    <w:p w14:paraId="6C523DD5" w14:textId="77777777" w:rsidR="009639C0" w:rsidRPr="006E416A" w:rsidRDefault="009639C0">
      <w:pPr>
        <w:numPr>
          <w:ilvl w:val="1"/>
          <w:numId w:val="227"/>
        </w:numPr>
        <w:spacing w:after="0" w:line="276" w:lineRule="auto"/>
        <w:jc w:val="both"/>
        <w:rPr>
          <w:rFonts w:ascii="Times New Roman" w:hAnsi="Times New Roman" w:cs="Times New Roman"/>
          <w:sz w:val="24"/>
          <w:szCs w:val="24"/>
          <w:lang w:val="en-RW"/>
        </w:rPr>
      </w:pPr>
      <w:r w:rsidRPr="006E416A">
        <w:rPr>
          <w:rFonts w:ascii="Times New Roman" w:hAnsi="Times New Roman" w:cs="Times New Roman"/>
          <w:sz w:val="24"/>
          <w:szCs w:val="24"/>
        </w:rPr>
        <w:t>Asking more difficult questions to boys.</w:t>
      </w:r>
    </w:p>
    <w:p w14:paraId="2A1B0359" w14:textId="77777777" w:rsidR="009639C0" w:rsidRPr="006E416A" w:rsidRDefault="009639C0">
      <w:pPr>
        <w:numPr>
          <w:ilvl w:val="1"/>
          <w:numId w:val="227"/>
        </w:numPr>
        <w:spacing w:after="0" w:line="276" w:lineRule="auto"/>
        <w:jc w:val="both"/>
        <w:rPr>
          <w:rFonts w:ascii="Times New Roman" w:hAnsi="Times New Roman" w:cs="Times New Roman"/>
          <w:sz w:val="24"/>
          <w:szCs w:val="24"/>
          <w:lang w:val="en-RW"/>
        </w:rPr>
      </w:pPr>
      <w:r w:rsidRPr="006E416A">
        <w:rPr>
          <w:rFonts w:ascii="Times New Roman" w:hAnsi="Times New Roman" w:cs="Times New Roman"/>
          <w:sz w:val="24"/>
          <w:szCs w:val="24"/>
        </w:rPr>
        <w:t>Asking more questions to boys.</w:t>
      </w:r>
    </w:p>
    <w:p w14:paraId="695C479E" w14:textId="77777777" w:rsidR="009639C0" w:rsidRPr="006E416A" w:rsidRDefault="009639C0">
      <w:pPr>
        <w:numPr>
          <w:ilvl w:val="1"/>
          <w:numId w:val="227"/>
        </w:numPr>
        <w:spacing w:after="0" w:line="276" w:lineRule="auto"/>
        <w:jc w:val="both"/>
        <w:rPr>
          <w:rFonts w:ascii="Times New Roman" w:hAnsi="Times New Roman" w:cs="Times New Roman"/>
          <w:sz w:val="24"/>
          <w:szCs w:val="24"/>
          <w:lang w:val="en-RW"/>
        </w:rPr>
      </w:pPr>
      <w:r w:rsidRPr="006E416A">
        <w:rPr>
          <w:rFonts w:ascii="Times New Roman" w:hAnsi="Times New Roman" w:cs="Times New Roman"/>
          <w:sz w:val="24"/>
          <w:szCs w:val="24"/>
        </w:rPr>
        <w:t>Have higher expectations for boys than for girls</w:t>
      </w:r>
    </w:p>
    <w:p w14:paraId="143473E2" w14:textId="77777777" w:rsidR="009639C0" w:rsidRPr="006E416A" w:rsidRDefault="009639C0">
      <w:pPr>
        <w:numPr>
          <w:ilvl w:val="1"/>
          <w:numId w:val="227"/>
        </w:numPr>
        <w:spacing w:after="0" w:line="276" w:lineRule="auto"/>
        <w:jc w:val="both"/>
        <w:rPr>
          <w:rFonts w:ascii="Times New Roman" w:hAnsi="Times New Roman" w:cs="Times New Roman"/>
          <w:sz w:val="24"/>
          <w:szCs w:val="24"/>
          <w:lang w:val="en-RW"/>
        </w:rPr>
      </w:pPr>
      <w:r w:rsidRPr="006E416A">
        <w:rPr>
          <w:rFonts w:ascii="Times New Roman" w:hAnsi="Times New Roman" w:cs="Times New Roman"/>
          <w:sz w:val="24"/>
          <w:szCs w:val="24"/>
        </w:rPr>
        <w:t>Giving more opportunities to boys to solve problems at the blackboard</w:t>
      </w:r>
    </w:p>
    <w:p w14:paraId="3B4E65C4" w14:textId="77777777" w:rsidR="009639C0" w:rsidRPr="006E416A" w:rsidRDefault="009639C0">
      <w:pPr>
        <w:numPr>
          <w:ilvl w:val="1"/>
          <w:numId w:val="227"/>
        </w:numPr>
        <w:spacing w:after="0" w:line="276" w:lineRule="auto"/>
        <w:jc w:val="both"/>
        <w:rPr>
          <w:rFonts w:ascii="Times New Roman" w:hAnsi="Times New Roman" w:cs="Times New Roman"/>
          <w:sz w:val="24"/>
          <w:szCs w:val="24"/>
          <w:lang w:val="en-RW"/>
        </w:rPr>
      </w:pPr>
      <w:r w:rsidRPr="006E416A">
        <w:rPr>
          <w:rFonts w:ascii="Times New Roman" w:hAnsi="Times New Roman" w:cs="Times New Roman"/>
          <w:sz w:val="24"/>
          <w:szCs w:val="24"/>
        </w:rPr>
        <w:t>Believing that boys are more able to do math and science than girls.</w:t>
      </w:r>
    </w:p>
    <w:p w14:paraId="49A2E0AD" w14:textId="77777777" w:rsidR="009639C0" w:rsidRPr="006E416A" w:rsidRDefault="009639C0">
      <w:pPr>
        <w:numPr>
          <w:ilvl w:val="1"/>
          <w:numId w:val="227"/>
        </w:numPr>
        <w:spacing w:after="0" w:line="276" w:lineRule="auto"/>
        <w:jc w:val="both"/>
        <w:rPr>
          <w:rFonts w:ascii="Times New Roman" w:hAnsi="Times New Roman" w:cs="Times New Roman"/>
          <w:sz w:val="24"/>
          <w:szCs w:val="24"/>
          <w:lang w:val="en-RW"/>
        </w:rPr>
      </w:pPr>
      <w:r w:rsidRPr="006E416A">
        <w:rPr>
          <w:rFonts w:ascii="Times New Roman" w:hAnsi="Times New Roman" w:cs="Times New Roman"/>
          <w:sz w:val="24"/>
          <w:szCs w:val="24"/>
        </w:rPr>
        <w:t>Using examples that are more appealing to boys than to girls</w:t>
      </w:r>
    </w:p>
    <w:p w14:paraId="089229D6" w14:textId="77777777" w:rsidR="009639C0" w:rsidRPr="006E416A" w:rsidRDefault="009639C0" w:rsidP="009639C0">
      <w:pPr>
        <w:spacing w:after="0" w:line="276" w:lineRule="auto"/>
        <w:jc w:val="both"/>
        <w:rPr>
          <w:rFonts w:ascii="Times New Roman" w:hAnsi="Times New Roman" w:cs="Times New Roman"/>
          <w:b/>
          <w:bCs/>
          <w:sz w:val="24"/>
          <w:szCs w:val="24"/>
        </w:rPr>
      </w:pPr>
    </w:p>
    <w:p w14:paraId="6A5BBA2D" w14:textId="77777777" w:rsidR="009639C0" w:rsidRPr="006E416A" w:rsidRDefault="009639C0" w:rsidP="009639C0">
      <w:pPr>
        <w:spacing w:after="0" w:line="276" w:lineRule="auto"/>
        <w:jc w:val="both"/>
        <w:rPr>
          <w:rFonts w:ascii="Times New Roman" w:hAnsi="Times New Roman" w:cs="Times New Roman"/>
          <w:b/>
          <w:bCs/>
          <w:sz w:val="24"/>
          <w:szCs w:val="24"/>
          <w:lang w:val="en-RW"/>
        </w:rPr>
      </w:pPr>
      <w:r w:rsidRPr="006E416A">
        <w:rPr>
          <w:rFonts w:ascii="Times New Roman" w:hAnsi="Times New Roman" w:cs="Times New Roman"/>
          <w:b/>
          <w:bCs/>
          <w:sz w:val="24"/>
          <w:szCs w:val="24"/>
          <w:lang w:val="en-RW"/>
        </w:rPr>
        <w:t>Impact of gender stereotypes</w:t>
      </w:r>
      <w:r>
        <w:rPr>
          <w:rFonts w:ascii="Times New Roman" w:hAnsi="Times New Roman" w:cs="Times New Roman"/>
          <w:b/>
          <w:bCs/>
          <w:sz w:val="24"/>
          <w:szCs w:val="24"/>
          <w:lang w:val="en-RW"/>
        </w:rPr>
        <w:t xml:space="preserve"> on learners</w:t>
      </w:r>
      <w:r w:rsidRPr="006E416A">
        <w:rPr>
          <w:rFonts w:ascii="Times New Roman" w:hAnsi="Times New Roman" w:cs="Times New Roman"/>
          <w:b/>
          <w:bCs/>
          <w:sz w:val="24"/>
          <w:szCs w:val="24"/>
          <w:lang w:val="en-RW"/>
        </w:rPr>
        <w:t>:</w:t>
      </w:r>
    </w:p>
    <w:p w14:paraId="5C023C78" w14:textId="77777777" w:rsidR="009639C0" w:rsidRPr="006E416A" w:rsidRDefault="009639C0" w:rsidP="009639C0">
      <w:pPr>
        <w:spacing w:after="0" w:line="276" w:lineRule="auto"/>
        <w:jc w:val="both"/>
        <w:rPr>
          <w:rFonts w:ascii="Times New Roman" w:hAnsi="Times New Roman" w:cs="Times New Roman"/>
          <w:b/>
          <w:bCs/>
          <w:sz w:val="24"/>
          <w:szCs w:val="24"/>
          <w:lang w:val="en-RW"/>
        </w:rPr>
      </w:pPr>
    </w:p>
    <w:p w14:paraId="5CD6A58D" w14:textId="77777777" w:rsidR="009639C0" w:rsidRPr="006E416A" w:rsidRDefault="009639C0">
      <w:pPr>
        <w:numPr>
          <w:ilvl w:val="0"/>
          <w:numId w:val="222"/>
        </w:numPr>
        <w:spacing w:after="0" w:line="276" w:lineRule="auto"/>
        <w:jc w:val="both"/>
        <w:rPr>
          <w:rFonts w:ascii="Times New Roman" w:hAnsi="Times New Roman" w:cs="Times New Roman"/>
          <w:sz w:val="24"/>
          <w:szCs w:val="24"/>
          <w:lang w:val="en-RW"/>
        </w:rPr>
      </w:pPr>
      <w:r w:rsidRPr="006E416A">
        <w:rPr>
          <w:rFonts w:ascii="Times New Roman" w:hAnsi="Times New Roman" w:cs="Times New Roman"/>
          <w:b/>
          <w:bCs/>
          <w:sz w:val="24"/>
          <w:szCs w:val="24"/>
          <w:lang w:val="en-RW"/>
        </w:rPr>
        <w:t>Limited opportunities:</w:t>
      </w:r>
      <w:r w:rsidRPr="006E416A">
        <w:rPr>
          <w:rFonts w:ascii="Times New Roman" w:hAnsi="Times New Roman" w:cs="Times New Roman"/>
          <w:sz w:val="24"/>
          <w:szCs w:val="24"/>
          <w:lang w:val="en-RW"/>
        </w:rPr>
        <w:t xml:space="preserve"> Students may be less likely to pursue their interests and talents if they believe they are not "supposed" to do something because of their gender. For example, a boy who loves dance might avoid pursuing it because he fears it’s “not masculine.”</w:t>
      </w:r>
    </w:p>
    <w:p w14:paraId="319A09E2" w14:textId="77777777" w:rsidR="009639C0" w:rsidRPr="006E416A" w:rsidRDefault="009639C0">
      <w:pPr>
        <w:numPr>
          <w:ilvl w:val="0"/>
          <w:numId w:val="222"/>
        </w:numPr>
        <w:spacing w:after="0" w:line="276" w:lineRule="auto"/>
        <w:jc w:val="both"/>
        <w:rPr>
          <w:rFonts w:ascii="Times New Roman" w:hAnsi="Times New Roman" w:cs="Times New Roman"/>
          <w:sz w:val="24"/>
          <w:szCs w:val="24"/>
          <w:lang w:val="en-RW"/>
        </w:rPr>
      </w:pPr>
      <w:r w:rsidRPr="006E416A">
        <w:rPr>
          <w:rFonts w:ascii="Times New Roman" w:hAnsi="Times New Roman" w:cs="Times New Roman"/>
          <w:b/>
          <w:bCs/>
          <w:sz w:val="24"/>
          <w:szCs w:val="24"/>
          <w:lang w:val="en-RW"/>
        </w:rPr>
        <w:t>Low self-esteem:</w:t>
      </w:r>
      <w:r w:rsidRPr="006E416A">
        <w:rPr>
          <w:rFonts w:ascii="Times New Roman" w:hAnsi="Times New Roman" w:cs="Times New Roman"/>
          <w:sz w:val="24"/>
          <w:szCs w:val="24"/>
          <w:lang w:val="en-RW"/>
        </w:rPr>
        <w:t xml:space="preserve"> Constant exposure to gender stereotypes can lead students to feel inadequate or insecure if they do not meet societal expectations of their gender. This may result in anxiety, stress, or a lack of confidence in certain areas.</w:t>
      </w:r>
    </w:p>
    <w:p w14:paraId="7D7A0002" w14:textId="77777777" w:rsidR="009639C0" w:rsidRPr="006E416A" w:rsidRDefault="009639C0">
      <w:pPr>
        <w:numPr>
          <w:ilvl w:val="0"/>
          <w:numId w:val="222"/>
        </w:numPr>
        <w:spacing w:after="0" w:line="276" w:lineRule="auto"/>
        <w:jc w:val="both"/>
        <w:rPr>
          <w:rFonts w:ascii="Times New Roman" w:hAnsi="Times New Roman" w:cs="Times New Roman"/>
          <w:sz w:val="24"/>
          <w:szCs w:val="24"/>
          <w:lang w:val="en-RW"/>
        </w:rPr>
      </w:pPr>
      <w:r w:rsidRPr="006E416A">
        <w:rPr>
          <w:rFonts w:ascii="Times New Roman" w:hAnsi="Times New Roman" w:cs="Times New Roman"/>
          <w:b/>
          <w:bCs/>
          <w:sz w:val="24"/>
          <w:szCs w:val="24"/>
          <w:lang w:val="en-RW"/>
        </w:rPr>
        <w:t>Perpetuation of inequality:</w:t>
      </w:r>
      <w:r w:rsidRPr="006E416A">
        <w:rPr>
          <w:rFonts w:ascii="Times New Roman" w:hAnsi="Times New Roman" w:cs="Times New Roman"/>
          <w:sz w:val="24"/>
          <w:szCs w:val="24"/>
          <w:lang w:val="en-RW"/>
        </w:rPr>
        <w:t xml:space="preserve"> Gender stereotypes often contribute to the ongoing societal inequality between men, women, and non-binary individuals. For example, the stereotype that women are not suited for leadership positions leads to a lack of female representation in political or corporate leadership roles.</w:t>
      </w:r>
    </w:p>
    <w:p w14:paraId="4C5F55EB" w14:textId="77777777" w:rsidR="009639C0" w:rsidRPr="006E416A" w:rsidRDefault="009639C0">
      <w:pPr>
        <w:numPr>
          <w:ilvl w:val="0"/>
          <w:numId w:val="222"/>
        </w:numPr>
        <w:spacing w:after="0" w:line="276" w:lineRule="auto"/>
        <w:jc w:val="both"/>
        <w:rPr>
          <w:rFonts w:ascii="Times New Roman" w:hAnsi="Times New Roman" w:cs="Times New Roman"/>
          <w:sz w:val="24"/>
          <w:szCs w:val="24"/>
          <w:lang w:val="en-RW"/>
        </w:rPr>
      </w:pPr>
      <w:r w:rsidRPr="006E416A">
        <w:rPr>
          <w:rFonts w:ascii="Times New Roman" w:hAnsi="Times New Roman" w:cs="Times New Roman"/>
          <w:b/>
          <w:bCs/>
          <w:sz w:val="24"/>
          <w:szCs w:val="24"/>
          <w:lang w:val="en-RW"/>
        </w:rPr>
        <w:t>Reinforcement of traditional gender roles:</w:t>
      </w:r>
      <w:r w:rsidRPr="006E416A">
        <w:rPr>
          <w:rFonts w:ascii="Times New Roman" w:hAnsi="Times New Roman" w:cs="Times New Roman"/>
          <w:sz w:val="24"/>
          <w:szCs w:val="24"/>
          <w:lang w:val="en-RW"/>
        </w:rPr>
        <w:t xml:space="preserve"> These stereotypes promote the idea that certain behaviors, careers, or activities are "appropriate" for one gender and "inappropriate" for another, leading to an ongoing cycle of traditional gender roles.</w:t>
      </w:r>
    </w:p>
    <w:p w14:paraId="007008B1" w14:textId="77777777" w:rsidR="009639C0" w:rsidRPr="006E416A" w:rsidRDefault="009639C0" w:rsidP="009639C0">
      <w:pPr>
        <w:spacing w:after="0" w:line="276" w:lineRule="auto"/>
        <w:jc w:val="both"/>
        <w:rPr>
          <w:rFonts w:ascii="Times New Roman" w:hAnsi="Times New Roman" w:cs="Times New Roman"/>
          <w:b/>
          <w:bCs/>
          <w:sz w:val="24"/>
          <w:szCs w:val="24"/>
          <w:lang w:val="en-RW"/>
        </w:rPr>
      </w:pPr>
    </w:p>
    <w:p w14:paraId="650A2C7D" w14:textId="77777777" w:rsidR="009639C0" w:rsidRPr="006E416A" w:rsidRDefault="009639C0" w:rsidP="009639C0">
      <w:pPr>
        <w:spacing w:after="0" w:line="276" w:lineRule="auto"/>
        <w:jc w:val="both"/>
        <w:rPr>
          <w:rFonts w:ascii="Times New Roman" w:hAnsi="Times New Roman" w:cs="Times New Roman"/>
          <w:b/>
          <w:bCs/>
          <w:sz w:val="24"/>
          <w:szCs w:val="24"/>
          <w:lang w:val="en-RW"/>
        </w:rPr>
      </w:pPr>
      <w:r w:rsidRPr="006E416A">
        <w:rPr>
          <w:rFonts w:ascii="Times New Roman" w:hAnsi="Times New Roman" w:cs="Times New Roman"/>
          <w:b/>
          <w:bCs/>
          <w:sz w:val="24"/>
          <w:szCs w:val="24"/>
          <w:lang w:val="en-RW"/>
        </w:rPr>
        <w:t>Overcoming gender stereotypes in schools</w:t>
      </w:r>
    </w:p>
    <w:p w14:paraId="5259AE79" w14:textId="77777777" w:rsidR="009639C0" w:rsidRPr="006E416A" w:rsidRDefault="009639C0" w:rsidP="009639C0">
      <w:pPr>
        <w:spacing w:after="0" w:line="276" w:lineRule="auto"/>
        <w:jc w:val="both"/>
        <w:rPr>
          <w:rFonts w:ascii="Times New Roman" w:hAnsi="Times New Roman" w:cs="Times New Roman"/>
          <w:b/>
          <w:bCs/>
          <w:sz w:val="24"/>
          <w:szCs w:val="24"/>
          <w:lang w:val="en-RW"/>
        </w:rPr>
      </w:pPr>
    </w:p>
    <w:p w14:paraId="55872EF3" w14:textId="77777777" w:rsidR="009639C0" w:rsidRPr="006E416A" w:rsidRDefault="009639C0">
      <w:pPr>
        <w:numPr>
          <w:ilvl w:val="0"/>
          <w:numId w:val="228"/>
        </w:numPr>
        <w:spacing w:after="0" w:line="276" w:lineRule="auto"/>
        <w:jc w:val="both"/>
        <w:rPr>
          <w:rFonts w:ascii="Times New Roman" w:hAnsi="Times New Roman" w:cs="Times New Roman"/>
          <w:sz w:val="24"/>
          <w:szCs w:val="24"/>
          <w:lang w:val="en-RW"/>
        </w:rPr>
      </w:pPr>
      <w:r w:rsidRPr="006E416A">
        <w:rPr>
          <w:rFonts w:ascii="Times New Roman" w:hAnsi="Times New Roman" w:cs="Times New Roman"/>
          <w:b/>
          <w:bCs/>
          <w:sz w:val="24"/>
          <w:szCs w:val="24"/>
          <w:lang w:val="en-RW"/>
        </w:rPr>
        <w:t>Promote equal opportunities:</w:t>
      </w:r>
      <w:r w:rsidRPr="006E416A">
        <w:rPr>
          <w:rFonts w:ascii="Times New Roman" w:hAnsi="Times New Roman" w:cs="Times New Roman"/>
          <w:sz w:val="24"/>
          <w:szCs w:val="24"/>
          <w:lang w:val="en-RW"/>
        </w:rPr>
        <w:t xml:space="preserve"> Schools can ensure that all students have equal access to subjects, extracurricular activities, and leadership opportunities, regardless of their gender.</w:t>
      </w:r>
    </w:p>
    <w:p w14:paraId="3E20F5B2" w14:textId="77777777" w:rsidR="009639C0" w:rsidRPr="006E416A" w:rsidRDefault="009639C0">
      <w:pPr>
        <w:numPr>
          <w:ilvl w:val="0"/>
          <w:numId w:val="228"/>
        </w:numPr>
        <w:spacing w:after="0" w:line="276" w:lineRule="auto"/>
        <w:jc w:val="both"/>
        <w:rPr>
          <w:rFonts w:ascii="Times New Roman" w:hAnsi="Times New Roman" w:cs="Times New Roman"/>
          <w:sz w:val="24"/>
          <w:szCs w:val="24"/>
          <w:lang w:val="en-RW"/>
        </w:rPr>
      </w:pPr>
      <w:r w:rsidRPr="006E416A">
        <w:rPr>
          <w:rFonts w:ascii="Times New Roman" w:hAnsi="Times New Roman" w:cs="Times New Roman"/>
          <w:b/>
          <w:bCs/>
          <w:sz w:val="24"/>
          <w:szCs w:val="24"/>
          <w:lang w:val="en-RW"/>
        </w:rPr>
        <w:t>Encourage diverse role models</w:t>
      </w:r>
      <w:r w:rsidRPr="006E416A">
        <w:rPr>
          <w:rFonts w:ascii="Times New Roman" w:hAnsi="Times New Roman" w:cs="Times New Roman"/>
          <w:sz w:val="24"/>
          <w:szCs w:val="24"/>
          <w:lang w:val="en-RW"/>
        </w:rPr>
        <w:t>: Expose students to diverse role models of all genders who break traditional stereotypes, such as female scientists, male nurses, or non-binary athletes.</w:t>
      </w:r>
    </w:p>
    <w:p w14:paraId="117E8A34" w14:textId="77777777" w:rsidR="009639C0" w:rsidRPr="006E416A" w:rsidRDefault="009639C0">
      <w:pPr>
        <w:numPr>
          <w:ilvl w:val="0"/>
          <w:numId w:val="228"/>
        </w:numPr>
        <w:spacing w:after="0" w:line="276" w:lineRule="auto"/>
        <w:jc w:val="both"/>
        <w:rPr>
          <w:rFonts w:ascii="Times New Roman" w:hAnsi="Times New Roman" w:cs="Times New Roman"/>
          <w:sz w:val="24"/>
          <w:szCs w:val="24"/>
          <w:lang w:val="en-RW"/>
        </w:rPr>
      </w:pPr>
      <w:r w:rsidRPr="006E416A">
        <w:rPr>
          <w:rFonts w:ascii="Times New Roman" w:hAnsi="Times New Roman" w:cs="Times New Roman"/>
          <w:b/>
          <w:bCs/>
          <w:sz w:val="24"/>
          <w:szCs w:val="24"/>
          <w:lang w:val="en-RW"/>
        </w:rPr>
        <w:lastRenderedPageBreak/>
        <w:t>Use inclusive language:</w:t>
      </w:r>
      <w:r w:rsidRPr="006E416A">
        <w:rPr>
          <w:rFonts w:ascii="Times New Roman" w:hAnsi="Times New Roman" w:cs="Times New Roman"/>
          <w:sz w:val="24"/>
          <w:szCs w:val="24"/>
          <w:lang w:val="en-RW"/>
        </w:rPr>
        <w:t xml:space="preserve"> Teachers and staff should be mindful of the language they use, avoiding gendered phrases that perpetuate stereotypes (e.g., "boys will be boys" or "girls are always so sensitive").</w:t>
      </w:r>
    </w:p>
    <w:p w14:paraId="3E88ACE1" w14:textId="77777777" w:rsidR="009639C0" w:rsidRPr="006E416A" w:rsidRDefault="009639C0">
      <w:pPr>
        <w:numPr>
          <w:ilvl w:val="0"/>
          <w:numId w:val="228"/>
        </w:numPr>
        <w:spacing w:after="0" w:line="276" w:lineRule="auto"/>
        <w:jc w:val="both"/>
        <w:rPr>
          <w:rFonts w:ascii="Times New Roman" w:hAnsi="Times New Roman" w:cs="Times New Roman"/>
          <w:sz w:val="24"/>
          <w:szCs w:val="24"/>
          <w:lang w:val="en-RW"/>
        </w:rPr>
      </w:pPr>
      <w:r w:rsidRPr="006E416A">
        <w:rPr>
          <w:rFonts w:ascii="Times New Roman" w:hAnsi="Times New Roman" w:cs="Times New Roman"/>
          <w:b/>
          <w:bCs/>
          <w:sz w:val="24"/>
          <w:szCs w:val="24"/>
          <w:lang w:val="en-RW"/>
        </w:rPr>
        <w:t>Create an inclusive curriculum:</w:t>
      </w:r>
      <w:r w:rsidRPr="006E416A">
        <w:rPr>
          <w:rFonts w:ascii="Times New Roman" w:hAnsi="Times New Roman" w:cs="Times New Roman"/>
          <w:sz w:val="24"/>
          <w:szCs w:val="24"/>
          <w:lang w:val="en-RW"/>
        </w:rPr>
        <w:t xml:space="preserve"> Teaching materials should reflect diverse gender experiences and challenge traditional stereotypes by including diverse perspectives, stories, and examples.</w:t>
      </w:r>
    </w:p>
    <w:p w14:paraId="1C5D123A" w14:textId="77777777" w:rsidR="009639C0" w:rsidRPr="006E416A" w:rsidRDefault="009639C0">
      <w:pPr>
        <w:numPr>
          <w:ilvl w:val="0"/>
          <w:numId w:val="228"/>
        </w:numPr>
        <w:spacing w:after="0" w:line="276" w:lineRule="auto"/>
        <w:jc w:val="both"/>
        <w:rPr>
          <w:rFonts w:ascii="Times New Roman" w:hAnsi="Times New Roman" w:cs="Times New Roman"/>
          <w:sz w:val="24"/>
          <w:szCs w:val="24"/>
          <w:lang w:val="en-RW"/>
        </w:rPr>
      </w:pPr>
      <w:r w:rsidRPr="006E416A">
        <w:rPr>
          <w:rFonts w:ascii="Times New Roman" w:hAnsi="Times New Roman" w:cs="Times New Roman"/>
          <w:b/>
          <w:bCs/>
          <w:sz w:val="24"/>
          <w:szCs w:val="24"/>
          <w:lang w:val="en-RW"/>
        </w:rPr>
        <w:t>Foster critical thinking:</w:t>
      </w:r>
      <w:r w:rsidRPr="006E416A">
        <w:rPr>
          <w:rFonts w:ascii="Times New Roman" w:hAnsi="Times New Roman" w:cs="Times New Roman"/>
          <w:sz w:val="24"/>
          <w:szCs w:val="24"/>
          <w:lang w:val="en-RW"/>
        </w:rPr>
        <w:t xml:space="preserve"> Encourage students to question stereotypes and explore their own identities, interests, and aspirations without being confined by societal expectations.</w:t>
      </w:r>
    </w:p>
    <w:p w14:paraId="3990F06C" w14:textId="77777777" w:rsidR="009639C0" w:rsidRDefault="009639C0" w:rsidP="009639C0">
      <w:pPr>
        <w:spacing w:after="0" w:line="276" w:lineRule="auto"/>
        <w:jc w:val="both"/>
        <w:rPr>
          <w:rFonts w:ascii="Times New Roman" w:hAnsi="Times New Roman" w:cs="Times New Roman"/>
          <w:b/>
          <w:bCs/>
          <w:sz w:val="24"/>
          <w:szCs w:val="24"/>
        </w:rPr>
      </w:pPr>
    </w:p>
    <w:p w14:paraId="08641F4D" w14:textId="77777777" w:rsidR="009639C0" w:rsidRPr="001A5492" w:rsidRDefault="009639C0">
      <w:pPr>
        <w:pStyle w:val="ListParagraph"/>
        <w:numPr>
          <w:ilvl w:val="0"/>
          <w:numId w:val="259"/>
        </w:numPr>
        <w:spacing w:after="0" w:line="276" w:lineRule="auto"/>
        <w:jc w:val="both"/>
        <w:rPr>
          <w:rFonts w:ascii="Times New Roman" w:hAnsi="Times New Roman" w:cs="Times New Roman"/>
          <w:b/>
          <w:bCs/>
          <w:sz w:val="24"/>
          <w:szCs w:val="24"/>
        </w:rPr>
      </w:pPr>
      <w:r w:rsidRPr="001A5492">
        <w:rPr>
          <w:rFonts w:ascii="Times New Roman" w:hAnsi="Times New Roman" w:cs="Times New Roman"/>
          <w:b/>
          <w:bCs/>
          <w:sz w:val="24"/>
          <w:szCs w:val="24"/>
        </w:rPr>
        <w:t xml:space="preserve">Gender responsive </w:t>
      </w:r>
    </w:p>
    <w:p w14:paraId="04118C11" w14:textId="77777777" w:rsidR="009639C0" w:rsidRPr="001134BC" w:rsidRDefault="009639C0" w:rsidP="009639C0">
      <w:pPr>
        <w:spacing w:after="0" w:line="276" w:lineRule="auto"/>
        <w:jc w:val="both"/>
        <w:rPr>
          <w:rFonts w:ascii="Times New Roman" w:hAnsi="Times New Roman" w:cs="Times New Roman"/>
          <w:sz w:val="24"/>
          <w:szCs w:val="24"/>
          <w:lang w:val="en-RW"/>
        </w:rPr>
      </w:pPr>
      <w:r w:rsidRPr="00C47FD7">
        <w:rPr>
          <w:rFonts w:ascii="Times New Roman" w:hAnsi="Times New Roman" w:cs="Times New Roman"/>
          <w:sz w:val="24"/>
          <w:szCs w:val="24"/>
        </w:rPr>
        <w:t>Gender responsive</w:t>
      </w:r>
      <w:r>
        <w:rPr>
          <w:rFonts w:ascii="Times New Roman" w:hAnsi="Times New Roman" w:cs="Times New Roman"/>
          <w:b/>
          <w:bCs/>
          <w:sz w:val="24"/>
          <w:szCs w:val="24"/>
        </w:rPr>
        <w:t xml:space="preserve"> </w:t>
      </w:r>
      <w:r w:rsidRPr="00576842">
        <w:rPr>
          <w:rFonts w:ascii="Times New Roman" w:hAnsi="Times New Roman" w:cs="Times New Roman"/>
          <w:sz w:val="24"/>
          <w:szCs w:val="24"/>
        </w:rPr>
        <w:t>is about</w:t>
      </w:r>
      <w:r w:rsidRPr="001134BC">
        <w:rPr>
          <w:rFonts w:ascii="Times New Roman" w:hAnsi="Times New Roman" w:cs="Times New Roman"/>
          <w:b/>
          <w:bCs/>
          <w:sz w:val="24"/>
          <w:szCs w:val="24"/>
        </w:rPr>
        <w:t xml:space="preserve"> </w:t>
      </w:r>
      <w:r w:rsidRPr="001134BC">
        <w:rPr>
          <w:rFonts w:ascii="Times New Roman" w:hAnsi="Times New Roman" w:cs="Times New Roman"/>
          <w:sz w:val="24"/>
          <w:szCs w:val="24"/>
        </w:rPr>
        <w:t>consider</w:t>
      </w:r>
      <w:r>
        <w:rPr>
          <w:rFonts w:ascii="Times New Roman" w:hAnsi="Times New Roman" w:cs="Times New Roman"/>
          <w:sz w:val="24"/>
          <w:szCs w:val="24"/>
        </w:rPr>
        <w:t>ing</w:t>
      </w:r>
      <w:r w:rsidRPr="001134BC">
        <w:rPr>
          <w:rFonts w:ascii="Times New Roman" w:hAnsi="Times New Roman" w:cs="Times New Roman"/>
          <w:sz w:val="24"/>
          <w:szCs w:val="24"/>
        </w:rPr>
        <w:t xml:space="preserve"> the specific needs and challenges faced by different genders and taking intentional steps to address them. In education, being gender-responsive means developing strategies, practices, and solutions that account for gender-related disparities. It involves creating environments, curricula, and initiatives that support gender equality and equity by adapting to the unique requirements of different genders.</w:t>
      </w:r>
    </w:p>
    <w:p w14:paraId="30371968" w14:textId="77777777" w:rsidR="009639C0" w:rsidRDefault="009639C0" w:rsidP="009639C0">
      <w:pPr>
        <w:spacing w:after="0" w:line="276" w:lineRule="auto"/>
        <w:jc w:val="both"/>
        <w:rPr>
          <w:rFonts w:ascii="Times New Roman" w:hAnsi="Times New Roman" w:cs="Times New Roman"/>
          <w:b/>
          <w:bCs/>
          <w:sz w:val="24"/>
          <w:szCs w:val="24"/>
          <w:lang w:val="en-RW"/>
        </w:rPr>
      </w:pPr>
    </w:p>
    <w:p w14:paraId="4CD66B38" w14:textId="77777777" w:rsidR="009639C0" w:rsidRDefault="009639C0" w:rsidP="009639C0">
      <w:pPr>
        <w:spacing w:after="0" w:line="276" w:lineRule="auto"/>
        <w:jc w:val="both"/>
        <w:rPr>
          <w:rFonts w:ascii="Times New Roman" w:hAnsi="Times New Roman" w:cs="Times New Roman"/>
          <w:sz w:val="24"/>
          <w:szCs w:val="24"/>
          <w:lang w:val="en-RW"/>
        </w:rPr>
      </w:pPr>
      <w:r>
        <w:rPr>
          <w:rFonts w:ascii="Times New Roman" w:hAnsi="Times New Roman" w:cs="Times New Roman"/>
          <w:b/>
          <w:bCs/>
          <w:sz w:val="24"/>
          <w:szCs w:val="24"/>
          <w:lang w:val="en-RW"/>
        </w:rPr>
        <w:t xml:space="preserve">7.2 </w:t>
      </w:r>
      <w:r w:rsidRPr="006E416A">
        <w:rPr>
          <w:rFonts w:ascii="Times New Roman" w:hAnsi="Times New Roman" w:cs="Times New Roman"/>
          <w:b/>
          <w:bCs/>
          <w:sz w:val="24"/>
          <w:szCs w:val="24"/>
          <w:lang w:val="en-RW"/>
        </w:rPr>
        <w:t>Gender-responsive pedagogy</w:t>
      </w:r>
      <w:r w:rsidRPr="006157FD">
        <w:rPr>
          <w:rFonts w:ascii="Times New Roman" w:hAnsi="Times New Roman" w:cs="Times New Roman"/>
          <w:sz w:val="24"/>
          <w:szCs w:val="24"/>
          <w:lang w:val="en-RW"/>
        </w:rPr>
        <w:t xml:space="preserve"> </w:t>
      </w:r>
    </w:p>
    <w:p w14:paraId="58DC2546" w14:textId="77777777" w:rsidR="009639C0" w:rsidRDefault="009639C0" w:rsidP="009639C0">
      <w:pPr>
        <w:spacing w:after="0" w:line="276" w:lineRule="auto"/>
        <w:jc w:val="both"/>
        <w:rPr>
          <w:rFonts w:ascii="Times New Roman" w:hAnsi="Times New Roman" w:cs="Times New Roman"/>
          <w:sz w:val="24"/>
          <w:szCs w:val="24"/>
          <w:lang w:val="en-RW"/>
        </w:rPr>
      </w:pPr>
    </w:p>
    <w:tbl>
      <w:tblPr>
        <w:tblStyle w:val="TableGrid"/>
        <w:tblW w:w="0" w:type="auto"/>
        <w:tblLook w:val="04A0" w:firstRow="1" w:lastRow="0" w:firstColumn="1" w:lastColumn="0" w:noHBand="0" w:noVBand="1"/>
      </w:tblPr>
      <w:tblGrid>
        <w:gridCol w:w="9350"/>
      </w:tblGrid>
      <w:tr w:rsidR="009639C0" w14:paraId="16A7B76A" w14:textId="77777777" w:rsidTr="008C0716">
        <w:tc>
          <w:tcPr>
            <w:tcW w:w="9350" w:type="dxa"/>
          </w:tcPr>
          <w:p w14:paraId="108ED7C8" w14:textId="77777777" w:rsidR="009639C0" w:rsidRPr="00AC63E9" w:rsidRDefault="009639C0" w:rsidP="008C0716">
            <w:pPr>
              <w:rPr>
                <w:rFonts w:ascii="Times New Roman" w:hAnsi="Times New Roman" w:cs="Times New Roman"/>
                <w:sz w:val="24"/>
              </w:rPr>
            </w:pPr>
            <w:r w:rsidRPr="00836F0B">
              <w:rPr>
                <w:rFonts w:ascii="Times New Roman" w:hAnsi="Times New Roman" w:cs="Times New Roman"/>
                <w:b/>
                <w:bCs/>
                <w:sz w:val="24"/>
              </w:rPr>
              <w:t>Activity:</w:t>
            </w:r>
            <w:r w:rsidRPr="00836F0B">
              <w:rPr>
                <w:rFonts w:ascii="Times New Roman" w:hAnsi="Times New Roman" w:cs="Times New Roman"/>
                <w:sz w:val="24"/>
              </w:rPr>
              <w:t xml:space="preserve"> </w:t>
            </w:r>
            <w:r w:rsidRPr="00AC63E9">
              <w:rPr>
                <w:rFonts w:ascii="Times New Roman" w:hAnsi="Times New Roman" w:cs="Times New Roman"/>
                <w:color w:val="231F20"/>
                <w:sz w:val="24"/>
              </w:rPr>
              <w:t>Write</w:t>
            </w:r>
            <w:r w:rsidRPr="00AC63E9">
              <w:rPr>
                <w:rFonts w:ascii="Times New Roman" w:hAnsi="Times New Roman" w:cs="Times New Roman"/>
                <w:color w:val="231F20"/>
                <w:spacing w:val="-5"/>
                <w:sz w:val="24"/>
              </w:rPr>
              <w:t xml:space="preserve"> </w:t>
            </w:r>
            <w:r w:rsidRPr="00AC63E9">
              <w:rPr>
                <w:rFonts w:ascii="Times New Roman" w:hAnsi="Times New Roman" w:cs="Times New Roman"/>
                <w:color w:val="231F20"/>
                <w:spacing w:val="-2"/>
                <w:sz w:val="24"/>
              </w:rPr>
              <w:t>down:</w:t>
            </w:r>
          </w:p>
          <w:p w14:paraId="52F8D5F8" w14:textId="77777777" w:rsidR="009639C0" w:rsidRPr="00AC63E9" w:rsidRDefault="009639C0">
            <w:pPr>
              <w:pStyle w:val="ListParagraph"/>
              <w:widowControl w:val="0"/>
              <w:numPr>
                <w:ilvl w:val="0"/>
                <w:numId w:val="257"/>
              </w:numPr>
              <w:tabs>
                <w:tab w:val="left" w:pos="1359"/>
              </w:tabs>
              <w:autoSpaceDE w:val="0"/>
              <w:autoSpaceDN w:val="0"/>
              <w:rPr>
                <w:rFonts w:ascii="Times New Roman" w:hAnsi="Times New Roman" w:cs="Times New Roman"/>
                <w:sz w:val="24"/>
              </w:rPr>
            </w:pPr>
            <w:r w:rsidRPr="00AC63E9">
              <w:rPr>
                <w:rFonts w:ascii="Times New Roman" w:hAnsi="Times New Roman" w:cs="Times New Roman"/>
                <w:color w:val="231F20"/>
                <w:sz w:val="24"/>
              </w:rPr>
              <w:t>Two</w:t>
            </w:r>
            <w:r w:rsidRPr="00AC63E9">
              <w:rPr>
                <w:rFonts w:ascii="Times New Roman" w:hAnsi="Times New Roman" w:cs="Times New Roman"/>
                <w:color w:val="231F20"/>
                <w:spacing w:val="-12"/>
                <w:sz w:val="24"/>
              </w:rPr>
              <w:t xml:space="preserve"> </w:t>
            </w:r>
            <w:r w:rsidRPr="00AC63E9">
              <w:rPr>
                <w:rFonts w:ascii="Times New Roman" w:hAnsi="Times New Roman" w:cs="Times New Roman"/>
                <w:color w:val="231F20"/>
                <w:sz w:val="24"/>
              </w:rPr>
              <w:t>challenges</w:t>
            </w:r>
            <w:r w:rsidRPr="00AC63E9">
              <w:rPr>
                <w:rFonts w:ascii="Times New Roman" w:hAnsi="Times New Roman" w:cs="Times New Roman"/>
                <w:color w:val="231F20"/>
                <w:spacing w:val="-12"/>
                <w:sz w:val="24"/>
              </w:rPr>
              <w:t xml:space="preserve"> </w:t>
            </w:r>
            <w:r w:rsidRPr="00AC63E9">
              <w:rPr>
                <w:rFonts w:ascii="Times New Roman" w:hAnsi="Times New Roman" w:cs="Times New Roman"/>
                <w:color w:val="231F20"/>
                <w:sz w:val="24"/>
              </w:rPr>
              <w:t>faced</w:t>
            </w:r>
            <w:r w:rsidRPr="00AC63E9">
              <w:rPr>
                <w:rFonts w:ascii="Times New Roman" w:hAnsi="Times New Roman" w:cs="Times New Roman"/>
                <w:color w:val="231F20"/>
                <w:spacing w:val="-11"/>
                <w:sz w:val="24"/>
              </w:rPr>
              <w:t xml:space="preserve"> </w:t>
            </w:r>
            <w:r w:rsidRPr="00AC63E9">
              <w:rPr>
                <w:rFonts w:ascii="Times New Roman" w:hAnsi="Times New Roman" w:cs="Times New Roman"/>
                <w:color w:val="231F20"/>
                <w:sz w:val="24"/>
              </w:rPr>
              <w:t>by</w:t>
            </w:r>
            <w:r w:rsidRPr="00AC63E9">
              <w:rPr>
                <w:rFonts w:ascii="Times New Roman" w:hAnsi="Times New Roman" w:cs="Times New Roman"/>
                <w:color w:val="231F20"/>
                <w:spacing w:val="-12"/>
                <w:sz w:val="24"/>
              </w:rPr>
              <w:t xml:space="preserve"> </w:t>
            </w:r>
            <w:r w:rsidRPr="00AC63E9">
              <w:rPr>
                <w:rFonts w:ascii="Times New Roman" w:hAnsi="Times New Roman" w:cs="Times New Roman"/>
                <w:color w:val="231F20"/>
                <w:sz w:val="24"/>
              </w:rPr>
              <w:t>boys</w:t>
            </w:r>
            <w:r w:rsidRPr="00AC63E9">
              <w:rPr>
                <w:rFonts w:ascii="Times New Roman" w:hAnsi="Times New Roman" w:cs="Times New Roman"/>
                <w:color w:val="231F20"/>
                <w:spacing w:val="-11"/>
                <w:sz w:val="24"/>
              </w:rPr>
              <w:t xml:space="preserve"> </w:t>
            </w:r>
            <w:r w:rsidRPr="00AC63E9">
              <w:rPr>
                <w:rFonts w:ascii="Times New Roman" w:hAnsi="Times New Roman" w:cs="Times New Roman"/>
                <w:color w:val="231F20"/>
                <w:sz w:val="24"/>
              </w:rPr>
              <w:t>at</w:t>
            </w:r>
            <w:r w:rsidRPr="00AC63E9">
              <w:rPr>
                <w:rFonts w:ascii="Times New Roman" w:hAnsi="Times New Roman" w:cs="Times New Roman"/>
                <w:color w:val="231F20"/>
                <w:spacing w:val="-12"/>
                <w:sz w:val="24"/>
              </w:rPr>
              <w:t xml:space="preserve"> </w:t>
            </w:r>
            <w:r w:rsidRPr="00AC63E9">
              <w:rPr>
                <w:rFonts w:ascii="Times New Roman" w:hAnsi="Times New Roman" w:cs="Times New Roman"/>
                <w:color w:val="231F20"/>
                <w:sz w:val="24"/>
              </w:rPr>
              <w:t>school</w:t>
            </w:r>
            <w:r w:rsidRPr="00AC63E9">
              <w:rPr>
                <w:rFonts w:ascii="Times New Roman" w:hAnsi="Times New Roman" w:cs="Times New Roman"/>
                <w:color w:val="231F20"/>
                <w:spacing w:val="-12"/>
                <w:sz w:val="24"/>
              </w:rPr>
              <w:t xml:space="preserve"> </w:t>
            </w:r>
            <w:r w:rsidRPr="00AC63E9">
              <w:rPr>
                <w:rFonts w:ascii="Times New Roman" w:hAnsi="Times New Roman" w:cs="Times New Roman"/>
                <w:color w:val="231F20"/>
                <w:sz w:val="24"/>
              </w:rPr>
              <w:t>or</w:t>
            </w:r>
            <w:r w:rsidRPr="00AC63E9">
              <w:rPr>
                <w:rFonts w:ascii="Times New Roman" w:hAnsi="Times New Roman" w:cs="Times New Roman"/>
                <w:color w:val="231F20"/>
                <w:spacing w:val="-11"/>
                <w:sz w:val="24"/>
              </w:rPr>
              <w:t xml:space="preserve"> </w:t>
            </w:r>
            <w:r w:rsidRPr="00AC63E9">
              <w:rPr>
                <w:rFonts w:ascii="Times New Roman" w:hAnsi="Times New Roman" w:cs="Times New Roman"/>
                <w:color w:val="231F20"/>
                <w:sz w:val="24"/>
              </w:rPr>
              <w:t>in</w:t>
            </w:r>
            <w:r w:rsidRPr="00AC63E9">
              <w:rPr>
                <w:rFonts w:ascii="Times New Roman" w:hAnsi="Times New Roman" w:cs="Times New Roman"/>
                <w:color w:val="231F20"/>
                <w:spacing w:val="-12"/>
                <w:sz w:val="24"/>
              </w:rPr>
              <w:t xml:space="preserve"> </w:t>
            </w:r>
            <w:r w:rsidRPr="00AC63E9">
              <w:rPr>
                <w:rFonts w:ascii="Times New Roman" w:hAnsi="Times New Roman" w:cs="Times New Roman"/>
                <w:color w:val="231F20"/>
                <w:spacing w:val="-2"/>
                <w:sz w:val="24"/>
              </w:rPr>
              <w:t>class.</w:t>
            </w:r>
          </w:p>
          <w:p w14:paraId="2F355B6B" w14:textId="77777777" w:rsidR="009639C0" w:rsidRPr="00AC63E9" w:rsidRDefault="009639C0">
            <w:pPr>
              <w:widowControl w:val="0"/>
              <w:numPr>
                <w:ilvl w:val="0"/>
                <w:numId w:val="257"/>
              </w:numPr>
              <w:tabs>
                <w:tab w:val="left" w:pos="1359"/>
              </w:tabs>
              <w:autoSpaceDE w:val="0"/>
              <w:autoSpaceDN w:val="0"/>
              <w:rPr>
                <w:rFonts w:ascii="Times New Roman" w:hAnsi="Times New Roman" w:cs="Times New Roman"/>
                <w:sz w:val="24"/>
              </w:rPr>
            </w:pPr>
            <w:r w:rsidRPr="00AC63E9">
              <w:rPr>
                <w:rFonts w:ascii="Times New Roman" w:hAnsi="Times New Roman" w:cs="Times New Roman"/>
                <w:color w:val="231F20"/>
                <w:sz w:val="24"/>
              </w:rPr>
              <w:t>Two</w:t>
            </w:r>
            <w:r w:rsidRPr="00AC63E9">
              <w:rPr>
                <w:rFonts w:ascii="Times New Roman" w:hAnsi="Times New Roman" w:cs="Times New Roman"/>
                <w:color w:val="231F20"/>
                <w:spacing w:val="-12"/>
                <w:sz w:val="24"/>
              </w:rPr>
              <w:t xml:space="preserve"> </w:t>
            </w:r>
            <w:r w:rsidRPr="00AC63E9">
              <w:rPr>
                <w:rFonts w:ascii="Times New Roman" w:hAnsi="Times New Roman" w:cs="Times New Roman"/>
                <w:color w:val="231F20"/>
                <w:sz w:val="24"/>
              </w:rPr>
              <w:t>challenges</w:t>
            </w:r>
            <w:r w:rsidRPr="00AC63E9">
              <w:rPr>
                <w:rFonts w:ascii="Times New Roman" w:hAnsi="Times New Roman" w:cs="Times New Roman"/>
                <w:color w:val="231F20"/>
                <w:spacing w:val="-11"/>
                <w:sz w:val="24"/>
              </w:rPr>
              <w:t xml:space="preserve"> </w:t>
            </w:r>
            <w:r w:rsidRPr="00AC63E9">
              <w:rPr>
                <w:rFonts w:ascii="Times New Roman" w:hAnsi="Times New Roman" w:cs="Times New Roman"/>
                <w:color w:val="231F20"/>
                <w:sz w:val="24"/>
              </w:rPr>
              <w:t>faced</w:t>
            </w:r>
            <w:r w:rsidRPr="00AC63E9">
              <w:rPr>
                <w:rFonts w:ascii="Times New Roman" w:hAnsi="Times New Roman" w:cs="Times New Roman"/>
                <w:color w:val="231F20"/>
                <w:spacing w:val="-12"/>
                <w:sz w:val="24"/>
              </w:rPr>
              <w:t xml:space="preserve"> </w:t>
            </w:r>
            <w:r w:rsidRPr="00AC63E9">
              <w:rPr>
                <w:rFonts w:ascii="Times New Roman" w:hAnsi="Times New Roman" w:cs="Times New Roman"/>
                <w:color w:val="231F20"/>
                <w:sz w:val="24"/>
              </w:rPr>
              <w:t>by</w:t>
            </w:r>
            <w:r w:rsidRPr="00AC63E9">
              <w:rPr>
                <w:rFonts w:ascii="Times New Roman" w:hAnsi="Times New Roman" w:cs="Times New Roman"/>
                <w:color w:val="231F20"/>
                <w:spacing w:val="-11"/>
                <w:sz w:val="24"/>
              </w:rPr>
              <w:t xml:space="preserve"> </w:t>
            </w:r>
            <w:r w:rsidRPr="00AC63E9">
              <w:rPr>
                <w:rFonts w:ascii="Times New Roman" w:hAnsi="Times New Roman" w:cs="Times New Roman"/>
                <w:color w:val="231F20"/>
                <w:sz w:val="24"/>
              </w:rPr>
              <w:t>girls</w:t>
            </w:r>
            <w:r w:rsidRPr="00AC63E9">
              <w:rPr>
                <w:rFonts w:ascii="Times New Roman" w:hAnsi="Times New Roman" w:cs="Times New Roman"/>
                <w:color w:val="231F20"/>
                <w:spacing w:val="-12"/>
                <w:sz w:val="24"/>
              </w:rPr>
              <w:t xml:space="preserve"> </w:t>
            </w:r>
            <w:r w:rsidRPr="00AC63E9">
              <w:rPr>
                <w:rFonts w:ascii="Times New Roman" w:hAnsi="Times New Roman" w:cs="Times New Roman"/>
                <w:color w:val="231F20"/>
                <w:sz w:val="24"/>
              </w:rPr>
              <w:t>at</w:t>
            </w:r>
            <w:r w:rsidRPr="00AC63E9">
              <w:rPr>
                <w:rFonts w:ascii="Times New Roman" w:hAnsi="Times New Roman" w:cs="Times New Roman"/>
                <w:color w:val="231F20"/>
                <w:spacing w:val="-11"/>
                <w:sz w:val="24"/>
              </w:rPr>
              <w:t xml:space="preserve"> </w:t>
            </w:r>
            <w:r w:rsidRPr="00AC63E9">
              <w:rPr>
                <w:rFonts w:ascii="Times New Roman" w:hAnsi="Times New Roman" w:cs="Times New Roman"/>
                <w:color w:val="231F20"/>
                <w:sz w:val="24"/>
              </w:rPr>
              <w:t>school</w:t>
            </w:r>
            <w:r w:rsidRPr="00AC63E9">
              <w:rPr>
                <w:rFonts w:ascii="Times New Roman" w:hAnsi="Times New Roman" w:cs="Times New Roman"/>
                <w:color w:val="231F20"/>
                <w:spacing w:val="-11"/>
                <w:sz w:val="24"/>
              </w:rPr>
              <w:t xml:space="preserve"> </w:t>
            </w:r>
            <w:r w:rsidRPr="00AC63E9">
              <w:rPr>
                <w:rFonts w:ascii="Times New Roman" w:hAnsi="Times New Roman" w:cs="Times New Roman"/>
                <w:color w:val="231F20"/>
                <w:sz w:val="24"/>
              </w:rPr>
              <w:t>or</w:t>
            </w:r>
            <w:r w:rsidRPr="00AC63E9">
              <w:rPr>
                <w:rFonts w:ascii="Times New Roman" w:hAnsi="Times New Roman" w:cs="Times New Roman"/>
                <w:color w:val="231F20"/>
                <w:spacing w:val="-12"/>
                <w:sz w:val="24"/>
              </w:rPr>
              <w:t xml:space="preserve"> </w:t>
            </w:r>
            <w:r w:rsidRPr="00AC63E9">
              <w:rPr>
                <w:rFonts w:ascii="Times New Roman" w:hAnsi="Times New Roman" w:cs="Times New Roman"/>
                <w:color w:val="231F20"/>
                <w:sz w:val="24"/>
              </w:rPr>
              <w:t>in</w:t>
            </w:r>
            <w:r w:rsidRPr="00AC63E9">
              <w:rPr>
                <w:rFonts w:ascii="Times New Roman" w:hAnsi="Times New Roman" w:cs="Times New Roman"/>
                <w:color w:val="231F20"/>
                <w:spacing w:val="-11"/>
                <w:sz w:val="24"/>
              </w:rPr>
              <w:t xml:space="preserve"> </w:t>
            </w:r>
            <w:r w:rsidRPr="00AC63E9">
              <w:rPr>
                <w:rFonts w:ascii="Times New Roman" w:hAnsi="Times New Roman" w:cs="Times New Roman"/>
                <w:color w:val="231F20"/>
                <w:spacing w:val="-2"/>
                <w:sz w:val="24"/>
              </w:rPr>
              <w:t>class.</w:t>
            </w:r>
          </w:p>
          <w:p w14:paraId="2D00E6EC" w14:textId="77777777" w:rsidR="009639C0" w:rsidRPr="002C4C17" w:rsidRDefault="009639C0">
            <w:pPr>
              <w:widowControl w:val="0"/>
              <w:numPr>
                <w:ilvl w:val="0"/>
                <w:numId w:val="257"/>
              </w:numPr>
              <w:tabs>
                <w:tab w:val="left" w:pos="1359"/>
              </w:tabs>
              <w:autoSpaceDE w:val="0"/>
              <w:autoSpaceDN w:val="0"/>
              <w:rPr>
                <w:sz w:val="24"/>
              </w:rPr>
            </w:pPr>
            <w:r w:rsidRPr="00AC63E9">
              <w:rPr>
                <w:rFonts w:ascii="Times New Roman" w:hAnsi="Times New Roman" w:cs="Times New Roman"/>
                <w:color w:val="231F20"/>
                <w:sz w:val="24"/>
              </w:rPr>
              <w:t>How</w:t>
            </w:r>
            <w:r w:rsidRPr="00AC63E9">
              <w:rPr>
                <w:rFonts w:ascii="Times New Roman" w:hAnsi="Times New Roman" w:cs="Times New Roman"/>
                <w:color w:val="231F20"/>
                <w:spacing w:val="-12"/>
                <w:sz w:val="24"/>
              </w:rPr>
              <w:t xml:space="preserve"> </w:t>
            </w:r>
            <w:r>
              <w:rPr>
                <w:rFonts w:ascii="Times New Roman" w:hAnsi="Times New Roman" w:cs="Times New Roman"/>
                <w:color w:val="231F20"/>
                <w:sz w:val="24"/>
              </w:rPr>
              <w:t xml:space="preserve">will you </w:t>
            </w:r>
            <w:r w:rsidRPr="00AC63E9">
              <w:rPr>
                <w:rFonts w:ascii="Times New Roman" w:hAnsi="Times New Roman" w:cs="Times New Roman"/>
                <w:color w:val="231F20"/>
                <w:sz w:val="24"/>
              </w:rPr>
              <w:t>address</w:t>
            </w:r>
            <w:r w:rsidRPr="00AC63E9">
              <w:rPr>
                <w:rFonts w:ascii="Times New Roman" w:hAnsi="Times New Roman" w:cs="Times New Roman"/>
                <w:color w:val="231F20"/>
                <w:spacing w:val="-12"/>
                <w:sz w:val="24"/>
              </w:rPr>
              <w:t xml:space="preserve"> </w:t>
            </w:r>
            <w:r w:rsidRPr="00AC63E9">
              <w:rPr>
                <w:rFonts w:ascii="Times New Roman" w:hAnsi="Times New Roman" w:cs="Times New Roman"/>
                <w:color w:val="231F20"/>
                <w:sz w:val="24"/>
              </w:rPr>
              <w:t>those</w:t>
            </w:r>
            <w:r w:rsidRPr="00AC63E9">
              <w:rPr>
                <w:rFonts w:ascii="Times New Roman" w:hAnsi="Times New Roman" w:cs="Times New Roman"/>
                <w:color w:val="231F20"/>
                <w:spacing w:val="-12"/>
                <w:sz w:val="24"/>
              </w:rPr>
              <w:t xml:space="preserve"> </w:t>
            </w:r>
            <w:r w:rsidRPr="00AC63E9">
              <w:rPr>
                <w:rFonts w:ascii="Times New Roman" w:hAnsi="Times New Roman" w:cs="Times New Roman"/>
                <w:color w:val="231F20"/>
                <w:spacing w:val="-2"/>
                <w:sz w:val="24"/>
              </w:rPr>
              <w:t>challenges</w:t>
            </w:r>
            <w:r>
              <w:rPr>
                <w:color w:val="231F20"/>
                <w:spacing w:val="-2"/>
                <w:sz w:val="24"/>
              </w:rPr>
              <w:t>?</w:t>
            </w:r>
          </w:p>
        </w:tc>
      </w:tr>
    </w:tbl>
    <w:p w14:paraId="3B342284" w14:textId="77777777" w:rsidR="009639C0" w:rsidRDefault="009639C0" w:rsidP="009639C0">
      <w:pPr>
        <w:spacing w:after="0" w:line="276" w:lineRule="auto"/>
        <w:jc w:val="both"/>
        <w:rPr>
          <w:rFonts w:ascii="Times New Roman" w:hAnsi="Times New Roman" w:cs="Times New Roman"/>
          <w:b/>
          <w:bCs/>
          <w:sz w:val="24"/>
          <w:szCs w:val="24"/>
        </w:rPr>
      </w:pPr>
    </w:p>
    <w:p w14:paraId="5A1D06F5" w14:textId="77777777" w:rsidR="009639C0" w:rsidRPr="002C4C17" w:rsidRDefault="009639C0">
      <w:pPr>
        <w:pStyle w:val="ListParagraph"/>
        <w:numPr>
          <w:ilvl w:val="0"/>
          <w:numId w:val="265"/>
        </w:numPr>
        <w:spacing w:after="0" w:line="276" w:lineRule="auto"/>
        <w:jc w:val="both"/>
        <w:rPr>
          <w:rFonts w:ascii="Times New Roman" w:hAnsi="Times New Roman" w:cs="Times New Roman"/>
          <w:b/>
          <w:bCs/>
          <w:sz w:val="24"/>
          <w:szCs w:val="24"/>
        </w:rPr>
      </w:pPr>
      <w:r w:rsidRPr="002C4C17">
        <w:rPr>
          <w:rFonts w:ascii="Times New Roman" w:hAnsi="Times New Roman" w:cs="Times New Roman"/>
          <w:b/>
          <w:bCs/>
          <w:sz w:val="24"/>
          <w:szCs w:val="24"/>
        </w:rPr>
        <w:t>Meaning of gender inclusive pedagogy</w:t>
      </w:r>
    </w:p>
    <w:p w14:paraId="26A0B926" w14:textId="77777777" w:rsidR="009639C0" w:rsidRDefault="009639C0" w:rsidP="009639C0">
      <w:pPr>
        <w:spacing w:after="0" w:line="276" w:lineRule="auto"/>
        <w:jc w:val="both"/>
        <w:rPr>
          <w:rFonts w:ascii="Times New Roman" w:hAnsi="Times New Roman" w:cs="Times New Roman"/>
          <w:sz w:val="24"/>
          <w:szCs w:val="24"/>
        </w:rPr>
      </w:pPr>
    </w:p>
    <w:p w14:paraId="7EEBBFF7" w14:textId="77777777" w:rsidR="009639C0" w:rsidRDefault="009639C0" w:rsidP="009639C0">
      <w:pPr>
        <w:spacing w:after="0" w:line="276" w:lineRule="auto"/>
        <w:jc w:val="both"/>
        <w:rPr>
          <w:rFonts w:ascii="Times New Roman" w:hAnsi="Times New Roman" w:cs="Times New Roman"/>
          <w:sz w:val="24"/>
          <w:szCs w:val="24"/>
          <w:lang w:val="en-RW"/>
        </w:rPr>
      </w:pPr>
      <w:r w:rsidRPr="00C47FD7">
        <w:rPr>
          <w:rFonts w:ascii="Times New Roman" w:hAnsi="Times New Roman" w:cs="Times New Roman"/>
          <w:sz w:val="24"/>
          <w:szCs w:val="24"/>
        </w:rPr>
        <w:t>Gender responsive pedagogy means teaching in ways that ensure every learner has equal opportunities to learn, participate, and succeed regardless of gender.</w:t>
      </w:r>
      <w:r w:rsidRPr="00C47FD7">
        <w:rPr>
          <w:rFonts w:ascii="Times New Roman" w:hAnsi="Times New Roman" w:cs="Times New Roman"/>
          <w:sz w:val="24"/>
          <w:szCs w:val="24"/>
          <w:lang w:val="en-RW"/>
        </w:rPr>
        <w:t xml:space="preserve"> </w:t>
      </w:r>
      <w:r>
        <w:rPr>
          <w:rFonts w:ascii="Times New Roman" w:hAnsi="Times New Roman" w:cs="Times New Roman"/>
          <w:sz w:val="24"/>
          <w:szCs w:val="24"/>
          <w:lang w:val="en-RW"/>
        </w:rPr>
        <w:t>It aims to</w:t>
      </w:r>
      <w:r w:rsidRPr="00C47FD7">
        <w:rPr>
          <w:rFonts w:ascii="Times New Roman" w:hAnsi="Times New Roman" w:cs="Times New Roman"/>
          <w:sz w:val="24"/>
          <w:szCs w:val="24"/>
        </w:rPr>
        <w:t xml:space="preserve"> remove barriers that may disadvantage certain learners because of gender.</w:t>
      </w:r>
      <w:r>
        <w:rPr>
          <w:rFonts w:ascii="Times New Roman" w:hAnsi="Times New Roman" w:cs="Times New Roman"/>
          <w:b/>
          <w:bCs/>
          <w:sz w:val="24"/>
          <w:szCs w:val="24"/>
          <w:lang w:val="en-RW"/>
        </w:rPr>
        <w:t xml:space="preserve"> </w:t>
      </w:r>
      <w:r w:rsidRPr="00C47FD7">
        <w:rPr>
          <w:rFonts w:ascii="Times New Roman" w:hAnsi="Times New Roman" w:cs="Times New Roman"/>
          <w:sz w:val="24"/>
          <w:szCs w:val="24"/>
          <w:lang w:val="en-RW"/>
        </w:rPr>
        <w:t>It</w:t>
      </w:r>
      <w:r>
        <w:rPr>
          <w:rFonts w:ascii="Times New Roman" w:hAnsi="Times New Roman" w:cs="Times New Roman"/>
          <w:b/>
          <w:bCs/>
          <w:sz w:val="24"/>
          <w:szCs w:val="24"/>
          <w:lang w:val="en-RW"/>
        </w:rPr>
        <w:t xml:space="preserve"> </w:t>
      </w:r>
      <w:r w:rsidRPr="006157FD">
        <w:rPr>
          <w:rFonts w:ascii="Times New Roman" w:hAnsi="Times New Roman" w:cs="Times New Roman"/>
          <w:sz w:val="24"/>
          <w:szCs w:val="24"/>
          <w:lang w:val="en-RW"/>
        </w:rPr>
        <w:t>focuses on how teaching practices can be adapted to address and challenge gender inequalities in the classroom. It seeks to create learning environments that are sensitive to students' gender identities and experiences, ensuring equal access to educational opportunities for all students regardless of gender</w:t>
      </w:r>
      <w:r w:rsidRPr="00DE0E7C">
        <w:rPr>
          <w:rFonts w:ascii="Times New Roman" w:hAnsi="Times New Roman" w:cs="Times New Roman"/>
          <w:sz w:val="24"/>
          <w:szCs w:val="24"/>
        </w:rPr>
        <w:t>.</w:t>
      </w:r>
      <w:r w:rsidRPr="00DE0E7C">
        <w:rPr>
          <w:rFonts w:ascii="Times New Roman" w:hAnsi="Times New Roman" w:cs="Times New Roman"/>
          <w:sz w:val="24"/>
          <w:szCs w:val="24"/>
          <w:lang w:val="en-RW"/>
        </w:rPr>
        <w:t xml:space="preserve"> </w:t>
      </w:r>
      <w:r w:rsidRPr="00DE0E7C">
        <w:rPr>
          <w:rFonts w:ascii="Times New Roman" w:hAnsi="Times New Roman" w:cs="Times New Roman"/>
          <w:sz w:val="24"/>
          <w:szCs w:val="24"/>
        </w:rPr>
        <w:t xml:space="preserve"> </w:t>
      </w:r>
    </w:p>
    <w:p w14:paraId="35306CC7" w14:textId="77777777" w:rsidR="009639C0" w:rsidRDefault="009639C0" w:rsidP="009639C0">
      <w:pPr>
        <w:spacing w:after="0" w:line="276" w:lineRule="auto"/>
        <w:jc w:val="both"/>
        <w:rPr>
          <w:rFonts w:ascii="Times New Roman" w:hAnsi="Times New Roman" w:cs="Times New Roman"/>
          <w:sz w:val="24"/>
          <w:szCs w:val="24"/>
          <w:lang w:val="en-RW"/>
        </w:rPr>
      </w:pPr>
    </w:p>
    <w:p w14:paraId="1DC9E67C" w14:textId="77777777" w:rsidR="009639C0" w:rsidRDefault="009639C0" w:rsidP="009639C0">
      <w:pPr>
        <w:spacing w:after="0" w:line="276" w:lineRule="auto"/>
        <w:jc w:val="both"/>
        <w:rPr>
          <w:rFonts w:ascii="Times New Roman" w:hAnsi="Times New Roman" w:cs="Times New Roman"/>
          <w:sz w:val="24"/>
          <w:szCs w:val="24"/>
          <w:lang w:val="en-RW"/>
        </w:rPr>
      </w:pPr>
      <w:r w:rsidRPr="005E5CB0">
        <w:rPr>
          <w:rFonts w:ascii="Times New Roman" w:hAnsi="Times New Roman" w:cs="Times New Roman"/>
          <w:sz w:val="24"/>
          <w:szCs w:val="24"/>
          <w:lang w:val="en-RW"/>
        </w:rPr>
        <w:t>Gender responsive pedagogy</w:t>
      </w:r>
      <w:r w:rsidRPr="00C47FD7">
        <w:rPr>
          <w:rFonts w:ascii="Times New Roman" w:hAnsi="Times New Roman" w:cs="Times New Roman"/>
          <w:sz w:val="24"/>
          <w:szCs w:val="24"/>
          <w:lang w:val="en-RW"/>
        </w:rPr>
        <w:t xml:space="preserve"> recognizes and addresses different learning needs, interests, experiences, and challenges of learners of all genders in order to promote equal participation, inclusion, and achievement in education.</w:t>
      </w:r>
      <w:r>
        <w:rPr>
          <w:rFonts w:ascii="Times New Roman" w:hAnsi="Times New Roman" w:cs="Times New Roman"/>
          <w:sz w:val="24"/>
          <w:szCs w:val="24"/>
          <w:lang w:val="en-RW"/>
        </w:rPr>
        <w:t xml:space="preserve"> </w:t>
      </w:r>
      <w:r w:rsidRPr="00C47FD7">
        <w:rPr>
          <w:rFonts w:ascii="Times New Roman" w:hAnsi="Times New Roman" w:cs="Times New Roman"/>
          <w:sz w:val="24"/>
          <w:szCs w:val="24"/>
          <w:lang w:val="en-RW"/>
        </w:rPr>
        <w:t>It involves creating a classroom environment where</w:t>
      </w:r>
      <w:r>
        <w:rPr>
          <w:rFonts w:ascii="Times New Roman" w:hAnsi="Times New Roman" w:cs="Times New Roman"/>
          <w:sz w:val="24"/>
          <w:szCs w:val="24"/>
          <w:lang w:val="en-RW"/>
        </w:rPr>
        <w:t xml:space="preserve"> </w:t>
      </w:r>
      <w:r w:rsidRPr="00C47FD7">
        <w:rPr>
          <w:rFonts w:ascii="Times New Roman" w:hAnsi="Times New Roman" w:cs="Times New Roman"/>
          <w:sz w:val="24"/>
          <w:szCs w:val="24"/>
          <w:lang w:val="en-RW"/>
        </w:rPr>
        <w:t xml:space="preserve">boys and girls are treated fairly, gender stereotypes are avoided, teaching methods and materials are inclusive, </w:t>
      </w:r>
      <w:r>
        <w:rPr>
          <w:rFonts w:ascii="Times New Roman" w:hAnsi="Times New Roman" w:cs="Times New Roman"/>
          <w:sz w:val="24"/>
          <w:szCs w:val="24"/>
          <w:lang w:val="en-RW"/>
        </w:rPr>
        <w:t>and</w:t>
      </w:r>
      <w:r w:rsidRPr="00C47FD7">
        <w:rPr>
          <w:rFonts w:ascii="Times New Roman" w:hAnsi="Times New Roman" w:cs="Times New Roman"/>
          <w:sz w:val="24"/>
          <w:szCs w:val="24"/>
          <w:lang w:val="en-RW"/>
        </w:rPr>
        <w:t xml:space="preserve"> all learners are encouraged to participate confidently.</w:t>
      </w:r>
    </w:p>
    <w:p w14:paraId="659BF4DE" w14:textId="77777777" w:rsidR="009639C0" w:rsidRDefault="009639C0" w:rsidP="009639C0">
      <w:pPr>
        <w:spacing w:after="0" w:line="276" w:lineRule="auto"/>
        <w:jc w:val="both"/>
        <w:rPr>
          <w:rFonts w:ascii="Times New Roman" w:hAnsi="Times New Roman" w:cs="Times New Roman"/>
          <w:sz w:val="24"/>
          <w:szCs w:val="24"/>
          <w:lang w:val="en-RW"/>
        </w:rPr>
      </w:pPr>
    </w:p>
    <w:p w14:paraId="2B0DCFFA" w14:textId="77777777" w:rsidR="009639C0" w:rsidRDefault="009639C0" w:rsidP="009639C0">
      <w:pPr>
        <w:spacing w:after="0" w:line="276" w:lineRule="auto"/>
        <w:jc w:val="both"/>
        <w:rPr>
          <w:rFonts w:ascii="Times New Roman" w:hAnsi="Times New Roman" w:cs="Times New Roman"/>
          <w:sz w:val="24"/>
          <w:szCs w:val="24"/>
          <w:lang w:val="en-RW"/>
        </w:rPr>
      </w:pPr>
      <w:r>
        <w:rPr>
          <w:rFonts w:ascii="Times New Roman" w:hAnsi="Times New Roman" w:cs="Times New Roman"/>
          <w:sz w:val="24"/>
          <w:szCs w:val="24"/>
        </w:rPr>
        <w:t xml:space="preserve">Gender inclusive pedagogy </w:t>
      </w:r>
      <w:r w:rsidRPr="00DE0E7C">
        <w:rPr>
          <w:rFonts w:ascii="Times New Roman" w:hAnsi="Times New Roman" w:cs="Times New Roman"/>
          <w:sz w:val="24"/>
          <w:szCs w:val="24"/>
        </w:rPr>
        <w:t xml:space="preserve">calls for teachers to take an integrated gender approach in the processes of lesson planning, teaching, class management and performance evaluation. </w:t>
      </w:r>
      <w:r w:rsidRPr="006157FD">
        <w:rPr>
          <w:rFonts w:ascii="Times New Roman" w:hAnsi="Times New Roman" w:cs="Times New Roman"/>
          <w:sz w:val="24"/>
          <w:szCs w:val="24"/>
          <w:lang w:val="en-RW"/>
        </w:rPr>
        <w:t xml:space="preserve">The goal is to break </w:t>
      </w:r>
      <w:r w:rsidRPr="006157FD">
        <w:rPr>
          <w:rFonts w:ascii="Times New Roman" w:hAnsi="Times New Roman" w:cs="Times New Roman"/>
          <w:sz w:val="24"/>
          <w:szCs w:val="24"/>
          <w:lang w:val="en-RW"/>
        </w:rPr>
        <w:lastRenderedPageBreak/>
        <w:t>down gender stereotypes, challenge societal norms, and foster an environment where both male and female students (and students of all gender identities) can thrive academically and socially.</w:t>
      </w:r>
    </w:p>
    <w:p w14:paraId="4BF06FCE" w14:textId="77777777" w:rsidR="009639C0" w:rsidRPr="006157FD" w:rsidRDefault="009639C0" w:rsidP="009639C0">
      <w:pPr>
        <w:spacing w:after="0" w:line="276" w:lineRule="auto"/>
        <w:jc w:val="both"/>
        <w:rPr>
          <w:rFonts w:ascii="Times New Roman" w:hAnsi="Times New Roman" w:cs="Times New Roman"/>
          <w:sz w:val="24"/>
          <w:szCs w:val="24"/>
          <w:lang w:val="en-RW"/>
        </w:rPr>
      </w:pPr>
    </w:p>
    <w:p w14:paraId="61FDFE56" w14:textId="77777777" w:rsidR="009639C0" w:rsidRDefault="009639C0">
      <w:pPr>
        <w:pStyle w:val="Heading4"/>
        <w:numPr>
          <w:ilvl w:val="1"/>
          <w:numId w:val="228"/>
        </w:numPr>
        <w:tabs>
          <w:tab w:val="left" w:pos="1455"/>
        </w:tabs>
        <w:spacing w:before="0" w:after="0"/>
        <w:ind w:left="0"/>
        <w:jc w:val="both"/>
        <w:rPr>
          <w:rFonts w:ascii="Times New Roman" w:hAnsi="Times New Roman" w:cs="Times New Roman"/>
          <w:b/>
          <w:bCs/>
          <w:i w:val="0"/>
          <w:iCs w:val="0"/>
          <w:color w:val="auto"/>
          <w:spacing w:val="-2"/>
          <w:sz w:val="24"/>
          <w:szCs w:val="24"/>
        </w:rPr>
      </w:pPr>
      <w:r w:rsidRPr="002C4C17">
        <w:rPr>
          <w:rFonts w:ascii="Times New Roman" w:hAnsi="Times New Roman" w:cs="Times New Roman"/>
          <w:b/>
          <w:bCs/>
          <w:i w:val="0"/>
          <w:iCs w:val="0"/>
          <w:color w:val="auto"/>
          <w:sz w:val="24"/>
          <w:szCs w:val="24"/>
        </w:rPr>
        <w:t>Teaching</w:t>
      </w:r>
      <w:r w:rsidRPr="002C4C17">
        <w:rPr>
          <w:rFonts w:ascii="Times New Roman" w:hAnsi="Times New Roman" w:cs="Times New Roman"/>
          <w:b/>
          <w:bCs/>
          <w:i w:val="0"/>
          <w:iCs w:val="0"/>
          <w:color w:val="auto"/>
          <w:spacing w:val="-1"/>
          <w:sz w:val="24"/>
          <w:szCs w:val="24"/>
        </w:rPr>
        <w:t xml:space="preserve"> </w:t>
      </w:r>
      <w:r w:rsidRPr="002C4C17">
        <w:rPr>
          <w:rFonts w:ascii="Times New Roman" w:hAnsi="Times New Roman" w:cs="Times New Roman"/>
          <w:b/>
          <w:bCs/>
          <w:i w:val="0"/>
          <w:iCs w:val="0"/>
          <w:color w:val="auto"/>
          <w:sz w:val="24"/>
          <w:szCs w:val="24"/>
        </w:rPr>
        <w:t>strategies</w:t>
      </w:r>
      <w:r w:rsidRPr="002C4C17">
        <w:rPr>
          <w:rFonts w:ascii="Times New Roman" w:hAnsi="Times New Roman" w:cs="Times New Roman"/>
          <w:b/>
          <w:bCs/>
          <w:i w:val="0"/>
          <w:iCs w:val="0"/>
          <w:color w:val="auto"/>
          <w:spacing w:val="-2"/>
          <w:sz w:val="24"/>
          <w:szCs w:val="24"/>
        </w:rPr>
        <w:t xml:space="preserve"> </w:t>
      </w:r>
      <w:r w:rsidRPr="002C4C17">
        <w:rPr>
          <w:rFonts w:ascii="Times New Roman" w:hAnsi="Times New Roman" w:cs="Times New Roman"/>
          <w:b/>
          <w:bCs/>
          <w:i w:val="0"/>
          <w:iCs w:val="0"/>
          <w:color w:val="auto"/>
          <w:sz w:val="24"/>
          <w:szCs w:val="24"/>
        </w:rPr>
        <w:t>for</w:t>
      </w:r>
      <w:r w:rsidRPr="002C4C17">
        <w:rPr>
          <w:rFonts w:ascii="Times New Roman" w:hAnsi="Times New Roman" w:cs="Times New Roman"/>
          <w:b/>
          <w:bCs/>
          <w:i w:val="0"/>
          <w:iCs w:val="0"/>
          <w:color w:val="auto"/>
          <w:spacing w:val="-1"/>
          <w:sz w:val="24"/>
          <w:szCs w:val="24"/>
        </w:rPr>
        <w:t xml:space="preserve"> </w:t>
      </w:r>
      <w:r w:rsidRPr="002C4C17">
        <w:rPr>
          <w:rFonts w:ascii="Times New Roman" w:hAnsi="Times New Roman" w:cs="Times New Roman"/>
          <w:b/>
          <w:bCs/>
          <w:i w:val="0"/>
          <w:iCs w:val="0"/>
          <w:color w:val="auto"/>
          <w:sz w:val="24"/>
          <w:szCs w:val="24"/>
        </w:rPr>
        <w:t>gender</w:t>
      </w:r>
      <w:r w:rsidRPr="002C4C17">
        <w:rPr>
          <w:rFonts w:ascii="Times New Roman" w:hAnsi="Times New Roman" w:cs="Times New Roman"/>
          <w:b/>
          <w:bCs/>
          <w:i w:val="0"/>
          <w:iCs w:val="0"/>
          <w:color w:val="auto"/>
          <w:spacing w:val="-1"/>
          <w:sz w:val="24"/>
          <w:szCs w:val="24"/>
        </w:rPr>
        <w:t xml:space="preserve"> </w:t>
      </w:r>
      <w:r w:rsidRPr="002C4C17">
        <w:rPr>
          <w:rFonts w:ascii="Times New Roman" w:hAnsi="Times New Roman" w:cs="Times New Roman"/>
          <w:b/>
          <w:bCs/>
          <w:i w:val="0"/>
          <w:iCs w:val="0"/>
          <w:color w:val="auto"/>
          <w:sz w:val="24"/>
          <w:szCs w:val="24"/>
        </w:rPr>
        <w:t>responsive</w:t>
      </w:r>
      <w:r w:rsidRPr="002C4C17">
        <w:rPr>
          <w:rFonts w:ascii="Times New Roman" w:hAnsi="Times New Roman" w:cs="Times New Roman"/>
          <w:b/>
          <w:bCs/>
          <w:i w:val="0"/>
          <w:iCs w:val="0"/>
          <w:color w:val="auto"/>
          <w:spacing w:val="-1"/>
          <w:sz w:val="24"/>
          <w:szCs w:val="24"/>
        </w:rPr>
        <w:t xml:space="preserve"> </w:t>
      </w:r>
      <w:r w:rsidRPr="002C4C17">
        <w:rPr>
          <w:rFonts w:ascii="Times New Roman" w:hAnsi="Times New Roman" w:cs="Times New Roman"/>
          <w:b/>
          <w:bCs/>
          <w:i w:val="0"/>
          <w:iCs w:val="0"/>
          <w:color w:val="auto"/>
          <w:spacing w:val="-2"/>
          <w:sz w:val="24"/>
          <w:szCs w:val="24"/>
        </w:rPr>
        <w:t>pedagogy</w:t>
      </w:r>
    </w:p>
    <w:p w14:paraId="6813148A" w14:textId="77777777" w:rsidR="009639C0" w:rsidRDefault="009639C0" w:rsidP="009639C0"/>
    <w:p w14:paraId="3F07D02B" w14:textId="77777777" w:rsidR="009639C0" w:rsidRPr="00820A16" w:rsidRDefault="009639C0" w:rsidP="009639C0">
      <w:pPr>
        <w:jc w:val="both"/>
        <w:rPr>
          <w:rFonts w:ascii="Times New Roman" w:hAnsi="Times New Roman" w:cs="Times New Roman"/>
          <w:sz w:val="24"/>
          <w:szCs w:val="24"/>
        </w:rPr>
      </w:pPr>
      <w:r w:rsidRPr="00820A16">
        <w:rPr>
          <w:rFonts w:ascii="Times New Roman" w:hAnsi="Times New Roman" w:cs="Times New Roman"/>
          <w:sz w:val="24"/>
          <w:szCs w:val="24"/>
        </w:rPr>
        <w:t>Teachers can use different teaching strategies for gender responsive pedagogy to ensure all learners, regardless of gender, participate equally, feel valued, and achieve their learning potential.</w:t>
      </w:r>
    </w:p>
    <w:p w14:paraId="29C9D9E3" w14:textId="77777777" w:rsidR="009639C0" w:rsidRPr="002C4C17" w:rsidRDefault="009639C0">
      <w:pPr>
        <w:pStyle w:val="ListParagraph"/>
        <w:widowControl w:val="0"/>
        <w:numPr>
          <w:ilvl w:val="3"/>
          <w:numId w:val="266"/>
        </w:numPr>
        <w:tabs>
          <w:tab w:val="left" w:pos="1286"/>
          <w:tab w:val="left" w:pos="1288"/>
        </w:tabs>
        <w:autoSpaceDE w:val="0"/>
        <w:autoSpaceDN w:val="0"/>
        <w:spacing w:after="0" w:line="266" w:lineRule="auto"/>
        <w:contextualSpacing w:val="0"/>
        <w:jc w:val="both"/>
        <w:rPr>
          <w:rFonts w:ascii="Times New Roman" w:hAnsi="Times New Roman" w:cs="Times New Roman"/>
          <w:sz w:val="24"/>
        </w:rPr>
      </w:pPr>
      <w:r w:rsidRPr="002C4C17">
        <w:rPr>
          <w:rFonts w:ascii="Times New Roman" w:hAnsi="Times New Roman" w:cs="Times New Roman"/>
          <w:b/>
          <w:color w:val="231F20"/>
          <w:sz w:val="24"/>
        </w:rPr>
        <w:t>Use of inclusive and gender sensitive language</w:t>
      </w:r>
      <w:r w:rsidRPr="002C4C17">
        <w:rPr>
          <w:rFonts w:ascii="Times New Roman" w:hAnsi="Times New Roman" w:cs="Times New Roman"/>
          <w:color w:val="231F20"/>
          <w:sz w:val="24"/>
        </w:rPr>
        <w:t xml:space="preserve">: Teachers should avoid using gendered language (e.g., “he” or “she” as generic pronouns), and </w:t>
      </w:r>
      <w:r w:rsidRPr="002C4C17">
        <w:rPr>
          <w:rFonts w:ascii="Times New Roman" w:hAnsi="Times New Roman" w:cs="Times New Roman"/>
          <w:sz w:val="24"/>
        </w:rPr>
        <w:t xml:space="preserve">stereotypes in examples. Instead </w:t>
      </w:r>
      <w:r w:rsidRPr="002C4C17">
        <w:rPr>
          <w:rFonts w:ascii="Times New Roman" w:hAnsi="Times New Roman" w:cs="Times New Roman"/>
          <w:color w:val="231F20"/>
          <w:sz w:val="24"/>
        </w:rPr>
        <w:t>use gender- neutral</w:t>
      </w:r>
      <w:r w:rsidRPr="002C4C17">
        <w:rPr>
          <w:rFonts w:ascii="Times New Roman" w:hAnsi="Times New Roman" w:cs="Times New Roman"/>
          <w:color w:val="231F20"/>
          <w:spacing w:val="-8"/>
          <w:sz w:val="24"/>
        </w:rPr>
        <w:t xml:space="preserve"> </w:t>
      </w:r>
      <w:r w:rsidRPr="002C4C17">
        <w:rPr>
          <w:rFonts w:ascii="Times New Roman" w:hAnsi="Times New Roman" w:cs="Times New Roman"/>
          <w:color w:val="231F20"/>
          <w:sz w:val="24"/>
        </w:rPr>
        <w:t>language.</w:t>
      </w:r>
      <w:r w:rsidRPr="002C4C17">
        <w:rPr>
          <w:rFonts w:ascii="Times New Roman" w:hAnsi="Times New Roman" w:cs="Times New Roman"/>
          <w:color w:val="231F20"/>
          <w:spacing w:val="-8"/>
          <w:sz w:val="24"/>
        </w:rPr>
        <w:t xml:space="preserve"> </w:t>
      </w:r>
      <w:r w:rsidRPr="002C4C17">
        <w:rPr>
          <w:rFonts w:ascii="Times New Roman" w:hAnsi="Times New Roman" w:cs="Times New Roman"/>
          <w:color w:val="231F20"/>
          <w:sz w:val="24"/>
        </w:rPr>
        <w:t>For</w:t>
      </w:r>
      <w:r w:rsidRPr="002C4C17">
        <w:rPr>
          <w:rFonts w:ascii="Times New Roman" w:hAnsi="Times New Roman" w:cs="Times New Roman"/>
          <w:color w:val="231F20"/>
          <w:spacing w:val="-8"/>
          <w:sz w:val="24"/>
        </w:rPr>
        <w:t xml:space="preserve"> </w:t>
      </w:r>
      <w:r w:rsidRPr="002C4C17">
        <w:rPr>
          <w:rFonts w:ascii="Times New Roman" w:hAnsi="Times New Roman" w:cs="Times New Roman"/>
          <w:color w:val="231F20"/>
          <w:sz w:val="24"/>
        </w:rPr>
        <w:t>example,</w:t>
      </w:r>
      <w:r w:rsidRPr="002C4C17">
        <w:rPr>
          <w:rFonts w:ascii="Times New Roman" w:hAnsi="Times New Roman" w:cs="Times New Roman"/>
          <w:color w:val="231F20"/>
          <w:spacing w:val="-8"/>
          <w:sz w:val="24"/>
        </w:rPr>
        <w:t xml:space="preserve"> </w:t>
      </w:r>
      <w:r w:rsidRPr="002C4C17">
        <w:rPr>
          <w:rFonts w:ascii="Times New Roman" w:hAnsi="Times New Roman" w:cs="Times New Roman"/>
          <w:color w:val="231F20"/>
          <w:sz w:val="24"/>
        </w:rPr>
        <w:t>referring</w:t>
      </w:r>
      <w:r w:rsidRPr="002C4C17">
        <w:rPr>
          <w:rFonts w:ascii="Times New Roman" w:hAnsi="Times New Roman" w:cs="Times New Roman"/>
          <w:color w:val="231F20"/>
          <w:spacing w:val="-8"/>
          <w:sz w:val="24"/>
        </w:rPr>
        <w:t xml:space="preserve"> </w:t>
      </w:r>
      <w:r w:rsidRPr="002C4C17">
        <w:rPr>
          <w:rFonts w:ascii="Times New Roman" w:hAnsi="Times New Roman" w:cs="Times New Roman"/>
          <w:color w:val="231F20"/>
          <w:sz w:val="24"/>
        </w:rPr>
        <w:t>to</w:t>
      </w:r>
      <w:r w:rsidRPr="002C4C17">
        <w:rPr>
          <w:rFonts w:ascii="Times New Roman" w:hAnsi="Times New Roman" w:cs="Times New Roman"/>
          <w:color w:val="231F20"/>
          <w:spacing w:val="-8"/>
          <w:sz w:val="24"/>
        </w:rPr>
        <w:t xml:space="preserve"> </w:t>
      </w:r>
      <w:r w:rsidRPr="002C4C17">
        <w:rPr>
          <w:rFonts w:ascii="Times New Roman" w:hAnsi="Times New Roman" w:cs="Times New Roman"/>
          <w:color w:val="231F20"/>
          <w:sz w:val="24"/>
        </w:rPr>
        <w:t>students</w:t>
      </w:r>
      <w:r w:rsidRPr="002C4C17">
        <w:rPr>
          <w:rFonts w:ascii="Times New Roman" w:hAnsi="Times New Roman" w:cs="Times New Roman"/>
          <w:color w:val="231F20"/>
          <w:spacing w:val="-8"/>
          <w:sz w:val="24"/>
        </w:rPr>
        <w:t xml:space="preserve"> </w:t>
      </w:r>
      <w:r w:rsidRPr="002C4C17">
        <w:rPr>
          <w:rFonts w:ascii="Times New Roman" w:hAnsi="Times New Roman" w:cs="Times New Roman"/>
          <w:color w:val="231F20"/>
          <w:sz w:val="24"/>
        </w:rPr>
        <w:t>as</w:t>
      </w:r>
      <w:r w:rsidRPr="002C4C17">
        <w:rPr>
          <w:rFonts w:ascii="Times New Roman" w:hAnsi="Times New Roman" w:cs="Times New Roman"/>
          <w:color w:val="231F20"/>
          <w:spacing w:val="-8"/>
          <w:sz w:val="24"/>
        </w:rPr>
        <w:t xml:space="preserve"> </w:t>
      </w:r>
      <w:r w:rsidRPr="002C4C17">
        <w:rPr>
          <w:rFonts w:ascii="Times New Roman" w:hAnsi="Times New Roman" w:cs="Times New Roman"/>
          <w:color w:val="231F20"/>
          <w:sz w:val="24"/>
        </w:rPr>
        <w:t>“they” or “students” instead of “boys” or “girls” helps to ensure that no one feels excluded based on gender (Petkova, 2024)</w:t>
      </w:r>
    </w:p>
    <w:p w14:paraId="3FB8B241" w14:textId="77777777" w:rsidR="009639C0" w:rsidRPr="002C4C17" w:rsidRDefault="009639C0">
      <w:pPr>
        <w:pStyle w:val="ListParagraph"/>
        <w:widowControl w:val="0"/>
        <w:numPr>
          <w:ilvl w:val="3"/>
          <w:numId w:val="266"/>
        </w:numPr>
        <w:tabs>
          <w:tab w:val="left" w:pos="1288"/>
        </w:tabs>
        <w:autoSpaceDE w:val="0"/>
        <w:autoSpaceDN w:val="0"/>
        <w:spacing w:after="0" w:line="266" w:lineRule="auto"/>
        <w:contextualSpacing w:val="0"/>
        <w:jc w:val="both"/>
        <w:rPr>
          <w:rFonts w:ascii="Times New Roman" w:hAnsi="Times New Roman" w:cs="Times New Roman"/>
          <w:sz w:val="24"/>
        </w:rPr>
      </w:pPr>
      <w:r w:rsidRPr="002C4C17">
        <w:rPr>
          <w:rFonts w:ascii="Times New Roman" w:hAnsi="Times New Roman" w:cs="Times New Roman"/>
          <w:b/>
          <w:color w:val="231F20"/>
          <w:sz w:val="24"/>
        </w:rPr>
        <w:t>Representation in learning materials</w:t>
      </w:r>
      <w:r w:rsidRPr="002C4C17">
        <w:rPr>
          <w:rFonts w:ascii="Times New Roman" w:hAnsi="Times New Roman" w:cs="Times New Roman"/>
          <w:color w:val="231F20"/>
          <w:sz w:val="24"/>
        </w:rPr>
        <w:t>: Ensure that teaching materials (books,</w:t>
      </w:r>
      <w:r w:rsidRPr="002C4C17">
        <w:rPr>
          <w:rFonts w:ascii="Times New Roman" w:hAnsi="Times New Roman" w:cs="Times New Roman"/>
          <w:color w:val="231F20"/>
          <w:spacing w:val="80"/>
          <w:sz w:val="24"/>
        </w:rPr>
        <w:t xml:space="preserve"> </w:t>
      </w:r>
      <w:r w:rsidRPr="002C4C17">
        <w:rPr>
          <w:rFonts w:ascii="Times New Roman" w:hAnsi="Times New Roman" w:cs="Times New Roman"/>
          <w:color w:val="231F20"/>
          <w:sz w:val="24"/>
        </w:rPr>
        <w:t>images,</w:t>
      </w:r>
      <w:r w:rsidRPr="002C4C17">
        <w:rPr>
          <w:rFonts w:ascii="Times New Roman" w:hAnsi="Times New Roman" w:cs="Times New Roman"/>
          <w:color w:val="231F20"/>
          <w:spacing w:val="80"/>
          <w:sz w:val="24"/>
        </w:rPr>
        <w:t xml:space="preserve"> </w:t>
      </w:r>
      <w:r w:rsidRPr="002C4C17">
        <w:rPr>
          <w:rFonts w:ascii="Times New Roman" w:hAnsi="Times New Roman" w:cs="Times New Roman"/>
          <w:color w:val="231F20"/>
          <w:sz w:val="24"/>
        </w:rPr>
        <w:t>videos,</w:t>
      </w:r>
      <w:r w:rsidRPr="002C4C17">
        <w:rPr>
          <w:rFonts w:ascii="Times New Roman" w:hAnsi="Times New Roman" w:cs="Times New Roman"/>
          <w:color w:val="231F20"/>
          <w:spacing w:val="80"/>
          <w:sz w:val="24"/>
        </w:rPr>
        <w:t xml:space="preserve"> </w:t>
      </w:r>
      <w:r w:rsidRPr="002C4C17">
        <w:rPr>
          <w:rFonts w:ascii="Times New Roman" w:hAnsi="Times New Roman" w:cs="Times New Roman"/>
          <w:color w:val="231F20"/>
          <w:sz w:val="24"/>
        </w:rPr>
        <w:t>etc.)</w:t>
      </w:r>
      <w:r w:rsidRPr="002C4C17">
        <w:rPr>
          <w:rFonts w:ascii="Times New Roman" w:hAnsi="Times New Roman" w:cs="Times New Roman"/>
          <w:color w:val="231F20"/>
          <w:spacing w:val="80"/>
          <w:sz w:val="24"/>
        </w:rPr>
        <w:t xml:space="preserve"> </w:t>
      </w:r>
      <w:r w:rsidRPr="002C4C17">
        <w:rPr>
          <w:rFonts w:ascii="Times New Roman" w:hAnsi="Times New Roman" w:cs="Times New Roman"/>
          <w:color w:val="231F20"/>
          <w:sz w:val="24"/>
        </w:rPr>
        <w:t>include</w:t>
      </w:r>
      <w:r w:rsidRPr="002C4C17">
        <w:rPr>
          <w:rFonts w:ascii="Times New Roman" w:hAnsi="Times New Roman" w:cs="Times New Roman"/>
          <w:color w:val="231F20"/>
          <w:spacing w:val="80"/>
          <w:sz w:val="24"/>
        </w:rPr>
        <w:t xml:space="preserve"> </w:t>
      </w:r>
      <w:r w:rsidRPr="002C4C17">
        <w:rPr>
          <w:rFonts w:ascii="Times New Roman" w:hAnsi="Times New Roman" w:cs="Times New Roman"/>
          <w:color w:val="231F20"/>
          <w:sz w:val="24"/>
        </w:rPr>
        <w:t>diverse</w:t>
      </w:r>
      <w:r w:rsidRPr="002C4C17">
        <w:rPr>
          <w:rFonts w:ascii="Times New Roman" w:hAnsi="Times New Roman" w:cs="Times New Roman"/>
          <w:color w:val="231F20"/>
          <w:spacing w:val="80"/>
          <w:sz w:val="24"/>
        </w:rPr>
        <w:t xml:space="preserve"> </w:t>
      </w:r>
      <w:r w:rsidRPr="002C4C17">
        <w:rPr>
          <w:rFonts w:ascii="Times New Roman" w:hAnsi="Times New Roman" w:cs="Times New Roman"/>
          <w:color w:val="231F20"/>
          <w:sz w:val="24"/>
        </w:rPr>
        <w:t>representations</w:t>
      </w:r>
      <w:r w:rsidRPr="002C4C17">
        <w:rPr>
          <w:rFonts w:ascii="Times New Roman" w:hAnsi="Times New Roman" w:cs="Times New Roman"/>
          <w:color w:val="231F20"/>
          <w:spacing w:val="80"/>
          <w:sz w:val="24"/>
        </w:rPr>
        <w:t xml:space="preserve"> </w:t>
      </w:r>
      <w:r w:rsidRPr="002C4C17">
        <w:rPr>
          <w:rFonts w:ascii="Times New Roman" w:hAnsi="Times New Roman" w:cs="Times New Roman"/>
          <w:color w:val="231F20"/>
          <w:sz w:val="24"/>
        </w:rPr>
        <w:t xml:space="preserve">of all genders, roles, and identities. For instance, including stories or biographies of women in history, or showcasing male nurses and female scientists, can help students see beyond traditional gender </w:t>
      </w:r>
      <w:r w:rsidRPr="002C4C17">
        <w:rPr>
          <w:rFonts w:ascii="Times New Roman" w:hAnsi="Times New Roman" w:cs="Times New Roman"/>
          <w:color w:val="231F20"/>
          <w:spacing w:val="-2"/>
          <w:sz w:val="24"/>
        </w:rPr>
        <w:t>roles.</w:t>
      </w:r>
      <w:r w:rsidRPr="002C4C17">
        <w:rPr>
          <w:rFonts w:ascii="Times New Roman" w:hAnsi="Times New Roman" w:cs="Times New Roman"/>
          <w:sz w:val="24"/>
        </w:rPr>
        <w:t xml:space="preserve"> Use learning materials that show both men and women in diverse roles such as leaders, scientists, caregivers, and technicians. This helps learners develop fair perceptions of gender roles.</w:t>
      </w:r>
    </w:p>
    <w:p w14:paraId="2B9B4AD2" w14:textId="77777777" w:rsidR="009639C0" w:rsidRPr="002C4C17" w:rsidRDefault="009639C0">
      <w:pPr>
        <w:pStyle w:val="ListParagraph"/>
        <w:widowControl w:val="0"/>
        <w:numPr>
          <w:ilvl w:val="3"/>
          <w:numId w:val="266"/>
        </w:numPr>
        <w:tabs>
          <w:tab w:val="left" w:pos="1288"/>
        </w:tabs>
        <w:autoSpaceDE w:val="0"/>
        <w:autoSpaceDN w:val="0"/>
        <w:spacing w:after="0" w:line="266" w:lineRule="auto"/>
        <w:contextualSpacing w:val="0"/>
        <w:jc w:val="both"/>
        <w:rPr>
          <w:rFonts w:ascii="Times New Roman" w:hAnsi="Times New Roman" w:cs="Times New Roman"/>
          <w:sz w:val="24"/>
        </w:rPr>
      </w:pPr>
      <w:r w:rsidRPr="002C4C17">
        <w:rPr>
          <w:rFonts w:ascii="Times New Roman" w:hAnsi="Times New Roman" w:cs="Times New Roman"/>
          <w:b/>
          <w:color w:val="231F20"/>
          <w:sz w:val="24"/>
        </w:rPr>
        <w:t>Encourage critical thinking</w:t>
      </w:r>
      <w:r w:rsidRPr="002C4C17">
        <w:rPr>
          <w:rFonts w:ascii="Times New Roman" w:hAnsi="Times New Roman" w:cs="Times New Roman"/>
          <w:color w:val="231F20"/>
          <w:sz w:val="24"/>
        </w:rPr>
        <w:t>: Encourage students to critically analyze societal norms, stereotypes, and biases around gender and other social categories.</w:t>
      </w:r>
    </w:p>
    <w:p w14:paraId="7F9220A5" w14:textId="77777777" w:rsidR="009639C0" w:rsidRPr="002C4C17" w:rsidRDefault="009639C0">
      <w:pPr>
        <w:pStyle w:val="ListParagraph"/>
        <w:widowControl w:val="0"/>
        <w:numPr>
          <w:ilvl w:val="3"/>
          <w:numId w:val="266"/>
        </w:numPr>
        <w:tabs>
          <w:tab w:val="left" w:pos="1288"/>
        </w:tabs>
        <w:autoSpaceDE w:val="0"/>
        <w:autoSpaceDN w:val="0"/>
        <w:spacing w:after="0" w:line="266" w:lineRule="auto"/>
        <w:contextualSpacing w:val="0"/>
        <w:jc w:val="both"/>
        <w:rPr>
          <w:rFonts w:ascii="Times New Roman" w:hAnsi="Times New Roman" w:cs="Times New Roman"/>
          <w:bCs/>
          <w:sz w:val="24"/>
        </w:rPr>
      </w:pPr>
      <w:r w:rsidRPr="002C4C17">
        <w:rPr>
          <w:rFonts w:ascii="Times New Roman" w:hAnsi="Times New Roman" w:cs="Times New Roman"/>
          <w:b/>
          <w:color w:val="231F20"/>
          <w:sz w:val="24"/>
        </w:rPr>
        <w:t>Support</w:t>
      </w:r>
      <w:r w:rsidRPr="002C4C17">
        <w:rPr>
          <w:rFonts w:ascii="Times New Roman" w:hAnsi="Times New Roman" w:cs="Times New Roman"/>
          <w:b/>
          <w:color w:val="231F20"/>
          <w:spacing w:val="-4"/>
          <w:sz w:val="24"/>
        </w:rPr>
        <w:t xml:space="preserve"> </w:t>
      </w:r>
      <w:r w:rsidRPr="002C4C17">
        <w:rPr>
          <w:rFonts w:ascii="Times New Roman" w:hAnsi="Times New Roman" w:cs="Times New Roman"/>
          <w:b/>
          <w:color w:val="231F20"/>
          <w:sz w:val="24"/>
        </w:rPr>
        <w:t>gender</w:t>
      </w:r>
      <w:r w:rsidRPr="002C4C17">
        <w:rPr>
          <w:rFonts w:ascii="Times New Roman" w:hAnsi="Times New Roman" w:cs="Times New Roman"/>
          <w:b/>
          <w:color w:val="231F20"/>
          <w:spacing w:val="-4"/>
          <w:sz w:val="24"/>
        </w:rPr>
        <w:t xml:space="preserve"> </w:t>
      </w:r>
      <w:r w:rsidRPr="002C4C17">
        <w:rPr>
          <w:rFonts w:ascii="Times New Roman" w:hAnsi="Times New Roman" w:cs="Times New Roman"/>
          <w:b/>
          <w:color w:val="231F20"/>
          <w:sz w:val="24"/>
        </w:rPr>
        <w:t>diversity</w:t>
      </w:r>
      <w:r w:rsidRPr="002C4C17">
        <w:rPr>
          <w:rFonts w:ascii="Times New Roman" w:hAnsi="Times New Roman" w:cs="Times New Roman"/>
          <w:b/>
          <w:color w:val="231F20"/>
          <w:spacing w:val="-4"/>
          <w:sz w:val="24"/>
        </w:rPr>
        <w:t xml:space="preserve"> </w:t>
      </w:r>
      <w:r w:rsidRPr="002C4C17">
        <w:rPr>
          <w:rFonts w:ascii="Times New Roman" w:hAnsi="Times New Roman" w:cs="Times New Roman"/>
          <w:b/>
          <w:color w:val="231F20"/>
          <w:sz w:val="24"/>
        </w:rPr>
        <w:t>in</w:t>
      </w:r>
      <w:r w:rsidRPr="002C4C17">
        <w:rPr>
          <w:rFonts w:ascii="Times New Roman" w:hAnsi="Times New Roman" w:cs="Times New Roman"/>
          <w:b/>
          <w:color w:val="231F20"/>
          <w:spacing w:val="-4"/>
          <w:sz w:val="24"/>
        </w:rPr>
        <w:t xml:space="preserve"> collaborative learning</w:t>
      </w:r>
      <w:r w:rsidRPr="002C4C17">
        <w:rPr>
          <w:rFonts w:ascii="Times New Roman" w:hAnsi="Times New Roman" w:cs="Times New Roman"/>
          <w:color w:val="231F20"/>
          <w:sz w:val="24"/>
        </w:rPr>
        <w:t>:</w:t>
      </w:r>
      <w:r w:rsidRPr="002C4C17">
        <w:rPr>
          <w:rFonts w:ascii="Times New Roman" w:hAnsi="Times New Roman" w:cs="Times New Roman"/>
          <w:color w:val="231F20"/>
          <w:spacing w:val="-4"/>
          <w:sz w:val="24"/>
        </w:rPr>
        <w:t xml:space="preserve"> </w:t>
      </w:r>
      <w:r w:rsidRPr="002C4C17">
        <w:rPr>
          <w:rFonts w:ascii="Times New Roman" w:hAnsi="Times New Roman" w:cs="Times New Roman"/>
          <w:color w:val="231F20"/>
          <w:sz w:val="24"/>
        </w:rPr>
        <w:t>Group</w:t>
      </w:r>
      <w:r w:rsidRPr="002C4C17">
        <w:rPr>
          <w:rFonts w:ascii="Times New Roman" w:hAnsi="Times New Roman" w:cs="Times New Roman"/>
          <w:color w:val="231F20"/>
          <w:spacing w:val="-4"/>
          <w:sz w:val="24"/>
        </w:rPr>
        <w:t xml:space="preserve"> </w:t>
      </w:r>
      <w:r w:rsidRPr="002C4C17">
        <w:rPr>
          <w:rFonts w:ascii="Times New Roman" w:hAnsi="Times New Roman" w:cs="Times New Roman"/>
          <w:color w:val="231F20"/>
          <w:sz w:val="24"/>
        </w:rPr>
        <w:t>work</w:t>
      </w:r>
      <w:r w:rsidRPr="002C4C17">
        <w:rPr>
          <w:rFonts w:ascii="Times New Roman" w:hAnsi="Times New Roman" w:cs="Times New Roman"/>
          <w:color w:val="231F20"/>
          <w:spacing w:val="-4"/>
          <w:sz w:val="24"/>
        </w:rPr>
        <w:t xml:space="preserve"> </w:t>
      </w:r>
      <w:r w:rsidRPr="002C4C17">
        <w:rPr>
          <w:rFonts w:ascii="Times New Roman" w:hAnsi="Times New Roman" w:cs="Times New Roman"/>
          <w:color w:val="231F20"/>
          <w:sz w:val="24"/>
        </w:rPr>
        <w:t>is</w:t>
      </w:r>
      <w:r w:rsidRPr="002C4C17">
        <w:rPr>
          <w:rFonts w:ascii="Times New Roman" w:hAnsi="Times New Roman" w:cs="Times New Roman"/>
          <w:color w:val="231F20"/>
          <w:spacing w:val="-4"/>
          <w:sz w:val="24"/>
        </w:rPr>
        <w:t xml:space="preserve"> </w:t>
      </w:r>
      <w:r w:rsidRPr="002C4C17">
        <w:rPr>
          <w:rFonts w:ascii="Times New Roman" w:hAnsi="Times New Roman" w:cs="Times New Roman"/>
          <w:color w:val="231F20"/>
          <w:sz w:val="24"/>
        </w:rPr>
        <w:t>an</w:t>
      </w:r>
      <w:r w:rsidRPr="002C4C17">
        <w:rPr>
          <w:rFonts w:ascii="Times New Roman" w:hAnsi="Times New Roman" w:cs="Times New Roman"/>
          <w:color w:val="231F20"/>
          <w:spacing w:val="-4"/>
          <w:sz w:val="24"/>
        </w:rPr>
        <w:t xml:space="preserve"> </w:t>
      </w:r>
      <w:r w:rsidRPr="002C4C17">
        <w:rPr>
          <w:rFonts w:ascii="Times New Roman" w:hAnsi="Times New Roman" w:cs="Times New Roman"/>
          <w:color w:val="231F20"/>
          <w:sz w:val="24"/>
        </w:rPr>
        <w:t xml:space="preserve">opportunity for students to collaborate across gender lines. Teachers should ensure that all students are included and encouraged to contribute equally during group activities. </w:t>
      </w:r>
      <w:r w:rsidRPr="002C4C17">
        <w:rPr>
          <w:rFonts w:ascii="Times New Roman" w:hAnsi="Times New Roman" w:cs="Times New Roman"/>
          <w:bCs/>
          <w:color w:val="231F20"/>
          <w:sz w:val="24"/>
        </w:rPr>
        <w:t xml:space="preserve">When learners work in mixed-gender groups, they learn to respect each other, share responsibilities, and value different perspectives. The teacher ensures that roles within groups are fairly distributed rather than assigned based on gender assumptions. </w:t>
      </w:r>
    </w:p>
    <w:p w14:paraId="23FB4949" w14:textId="77777777" w:rsidR="009639C0" w:rsidRPr="002C4C17" w:rsidRDefault="009639C0">
      <w:pPr>
        <w:pStyle w:val="ListParagraph"/>
        <w:widowControl w:val="0"/>
        <w:numPr>
          <w:ilvl w:val="3"/>
          <w:numId w:val="266"/>
        </w:numPr>
        <w:tabs>
          <w:tab w:val="left" w:pos="1286"/>
          <w:tab w:val="left" w:pos="1288"/>
        </w:tabs>
        <w:autoSpaceDE w:val="0"/>
        <w:autoSpaceDN w:val="0"/>
        <w:spacing w:after="0" w:line="266" w:lineRule="auto"/>
        <w:contextualSpacing w:val="0"/>
        <w:jc w:val="both"/>
        <w:rPr>
          <w:rFonts w:ascii="Times New Roman" w:hAnsi="Times New Roman" w:cs="Times New Roman"/>
          <w:sz w:val="24"/>
        </w:rPr>
      </w:pPr>
      <w:r w:rsidRPr="002C4C17">
        <w:rPr>
          <w:rFonts w:ascii="Times New Roman" w:hAnsi="Times New Roman" w:cs="Times New Roman"/>
          <w:b/>
          <w:color w:val="231F20"/>
          <w:w w:val="105"/>
          <w:sz w:val="24"/>
        </w:rPr>
        <w:t>Provide safe channels for expression</w:t>
      </w:r>
      <w:r w:rsidRPr="002C4C17">
        <w:rPr>
          <w:rFonts w:ascii="Times New Roman" w:hAnsi="Times New Roman" w:cs="Times New Roman"/>
          <w:color w:val="231F20"/>
          <w:w w:val="105"/>
          <w:sz w:val="24"/>
        </w:rPr>
        <w:t xml:space="preserve">: In a gender-responsive </w:t>
      </w:r>
      <w:r w:rsidRPr="002C4C17">
        <w:rPr>
          <w:rFonts w:ascii="Times New Roman" w:hAnsi="Times New Roman" w:cs="Times New Roman"/>
          <w:color w:val="231F20"/>
          <w:spacing w:val="-2"/>
          <w:sz w:val="24"/>
        </w:rPr>
        <w:t>classroom,</w:t>
      </w:r>
      <w:r w:rsidRPr="002C4C17">
        <w:rPr>
          <w:rFonts w:ascii="Times New Roman" w:hAnsi="Times New Roman" w:cs="Times New Roman"/>
          <w:color w:val="231F20"/>
          <w:spacing w:val="-9"/>
          <w:sz w:val="24"/>
        </w:rPr>
        <w:t xml:space="preserve"> </w:t>
      </w:r>
      <w:r w:rsidRPr="002C4C17">
        <w:rPr>
          <w:rFonts w:ascii="Times New Roman" w:hAnsi="Times New Roman" w:cs="Times New Roman"/>
          <w:color w:val="231F20"/>
          <w:spacing w:val="-2"/>
          <w:sz w:val="24"/>
        </w:rPr>
        <w:t>students</w:t>
      </w:r>
      <w:r w:rsidRPr="002C4C17">
        <w:rPr>
          <w:rFonts w:ascii="Times New Roman" w:hAnsi="Times New Roman" w:cs="Times New Roman"/>
          <w:color w:val="231F20"/>
          <w:spacing w:val="-9"/>
          <w:sz w:val="24"/>
        </w:rPr>
        <w:t xml:space="preserve"> </w:t>
      </w:r>
      <w:r w:rsidRPr="002C4C17">
        <w:rPr>
          <w:rFonts w:ascii="Times New Roman" w:hAnsi="Times New Roman" w:cs="Times New Roman"/>
          <w:color w:val="231F20"/>
          <w:spacing w:val="-2"/>
          <w:sz w:val="24"/>
        </w:rPr>
        <w:t>should</w:t>
      </w:r>
      <w:r w:rsidRPr="002C4C17">
        <w:rPr>
          <w:rFonts w:ascii="Times New Roman" w:hAnsi="Times New Roman" w:cs="Times New Roman"/>
          <w:color w:val="231F20"/>
          <w:spacing w:val="-9"/>
          <w:sz w:val="24"/>
        </w:rPr>
        <w:t xml:space="preserve"> </w:t>
      </w:r>
      <w:r w:rsidRPr="002C4C17">
        <w:rPr>
          <w:rFonts w:ascii="Times New Roman" w:hAnsi="Times New Roman" w:cs="Times New Roman"/>
          <w:color w:val="231F20"/>
          <w:spacing w:val="-2"/>
          <w:sz w:val="24"/>
        </w:rPr>
        <w:t>feel</w:t>
      </w:r>
      <w:r w:rsidRPr="002C4C17">
        <w:rPr>
          <w:rFonts w:ascii="Times New Roman" w:hAnsi="Times New Roman" w:cs="Times New Roman"/>
          <w:color w:val="231F20"/>
          <w:spacing w:val="-9"/>
          <w:sz w:val="24"/>
        </w:rPr>
        <w:t xml:space="preserve"> </w:t>
      </w:r>
      <w:r w:rsidRPr="002C4C17">
        <w:rPr>
          <w:rFonts w:ascii="Times New Roman" w:hAnsi="Times New Roman" w:cs="Times New Roman"/>
          <w:color w:val="231F20"/>
          <w:spacing w:val="-2"/>
          <w:sz w:val="24"/>
        </w:rPr>
        <w:t>comfortable</w:t>
      </w:r>
      <w:r w:rsidRPr="002C4C17">
        <w:rPr>
          <w:rFonts w:ascii="Times New Roman" w:hAnsi="Times New Roman" w:cs="Times New Roman"/>
          <w:color w:val="231F20"/>
          <w:spacing w:val="-9"/>
          <w:sz w:val="24"/>
        </w:rPr>
        <w:t xml:space="preserve"> </w:t>
      </w:r>
      <w:r w:rsidRPr="002C4C17">
        <w:rPr>
          <w:rFonts w:ascii="Times New Roman" w:hAnsi="Times New Roman" w:cs="Times New Roman"/>
          <w:color w:val="231F20"/>
          <w:spacing w:val="-2"/>
          <w:sz w:val="24"/>
        </w:rPr>
        <w:t>sharing</w:t>
      </w:r>
      <w:r w:rsidRPr="002C4C17">
        <w:rPr>
          <w:rFonts w:ascii="Times New Roman" w:hAnsi="Times New Roman" w:cs="Times New Roman"/>
          <w:color w:val="231F20"/>
          <w:spacing w:val="-9"/>
          <w:sz w:val="24"/>
        </w:rPr>
        <w:t xml:space="preserve"> </w:t>
      </w:r>
      <w:r w:rsidRPr="002C4C17">
        <w:rPr>
          <w:rFonts w:ascii="Times New Roman" w:hAnsi="Times New Roman" w:cs="Times New Roman"/>
          <w:color w:val="231F20"/>
          <w:spacing w:val="-2"/>
          <w:sz w:val="24"/>
        </w:rPr>
        <w:t>their</w:t>
      </w:r>
      <w:r w:rsidRPr="002C4C17">
        <w:rPr>
          <w:rFonts w:ascii="Times New Roman" w:hAnsi="Times New Roman" w:cs="Times New Roman"/>
          <w:color w:val="231F20"/>
          <w:spacing w:val="-9"/>
          <w:sz w:val="24"/>
        </w:rPr>
        <w:t xml:space="preserve"> </w:t>
      </w:r>
      <w:r w:rsidRPr="002C4C17">
        <w:rPr>
          <w:rFonts w:ascii="Times New Roman" w:hAnsi="Times New Roman" w:cs="Times New Roman"/>
          <w:color w:val="231F20"/>
          <w:spacing w:val="-2"/>
          <w:sz w:val="24"/>
        </w:rPr>
        <w:t xml:space="preserve">experiences </w:t>
      </w:r>
      <w:r w:rsidRPr="002C4C17">
        <w:rPr>
          <w:rFonts w:ascii="Times New Roman" w:hAnsi="Times New Roman" w:cs="Times New Roman"/>
          <w:color w:val="231F20"/>
          <w:w w:val="105"/>
          <w:sz w:val="24"/>
        </w:rPr>
        <w:t xml:space="preserve">and perspectives. Offering anonymous feedback channels or </w:t>
      </w:r>
      <w:r w:rsidRPr="002C4C17">
        <w:rPr>
          <w:rFonts w:ascii="Times New Roman" w:hAnsi="Times New Roman" w:cs="Times New Roman"/>
          <w:color w:val="231F20"/>
          <w:sz w:val="24"/>
        </w:rPr>
        <w:t>opportunities</w:t>
      </w:r>
      <w:r w:rsidRPr="002C4C17">
        <w:rPr>
          <w:rFonts w:ascii="Times New Roman" w:hAnsi="Times New Roman" w:cs="Times New Roman"/>
          <w:color w:val="231F20"/>
          <w:spacing w:val="-1"/>
          <w:sz w:val="24"/>
        </w:rPr>
        <w:t xml:space="preserve"> </w:t>
      </w:r>
      <w:r w:rsidRPr="002C4C17">
        <w:rPr>
          <w:rFonts w:ascii="Times New Roman" w:hAnsi="Times New Roman" w:cs="Times New Roman"/>
          <w:color w:val="231F20"/>
          <w:sz w:val="24"/>
        </w:rPr>
        <w:t>for</w:t>
      </w:r>
      <w:r w:rsidRPr="002C4C17">
        <w:rPr>
          <w:rFonts w:ascii="Times New Roman" w:hAnsi="Times New Roman" w:cs="Times New Roman"/>
          <w:color w:val="231F20"/>
          <w:spacing w:val="-1"/>
          <w:sz w:val="24"/>
        </w:rPr>
        <w:t xml:space="preserve"> </w:t>
      </w:r>
      <w:r w:rsidRPr="002C4C17">
        <w:rPr>
          <w:rFonts w:ascii="Times New Roman" w:hAnsi="Times New Roman" w:cs="Times New Roman"/>
          <w:color w:val="231F20"/>
          <w:sz w:val="24"/>
        </w:rPr>
        <w:t>private</w:t>
      </w:r>
      <w:r w:rsidRPr="002C4C17">
        <w:rPr>
          <w:rFonts w:ascii="Times New Roman" w:hAnsi="Times New Roman" w:cs="Times New Roman"/>
          <w:color w:val="231F20"/>
          <w:spacing w:val="-1"/>
          <w:sz w:val="24"/>
        </w:rPr>
        <w:t xml:space="preserve"> </w:t>
      </w:r>
      <w:r w:rsidRPr="002C4C17">
        <w:rPr>
          <w:rFonts w:ascii="Times New Roman" w:hAnsi="Times New Roman" w:cs="Times New Roman"/>
          <w:color w:val="231F20"/>
          <w:sz w:val="24"/>
        </w:rPr>
        <w:t>conversations</w:t>
      </w:r>
      <w:r w:rsidRPr="002C4C17">
        <w:rPr>
          <w:rFonts w:ascii="Times New Roman" w:hAnsi="Times New Roman" w:cs="Times New Roman"/>
          <w:color w:val="231F20"/>
          <w:spacing w:val="-1"/>
          <w:sz w:val="24"/>
        </w:rPr>
        <w:t xml:space="preserve"> </w:t>
      </w:r>
      <w:r w:rsidRPr="002C4C17">
        <w:rPr>
          <w:rFonts w:ascii="Times New Roman" w:hAnsi="Times New Roman" w:cs="Times New Roman"/>
          <w:color w:val="231F20"/>
          <w:sz w:val="24"/>
        </w:rPr>
        <w:t>can</w:t>
      </w:r>
      <w:r w:rsidRPr="002C4C17">
        <w:rPr>
          <w:rFonts w:ascii="Times New Roman" w:hAnsi="Times New Roman" w:cs="Times New Roman"/>
          <w:color w:val="231F20"/>
          <w:spacing w:val="-1"/>
          <w:sz w:val="24"/>
        </w:rPr>
        <w:t xml:space="preserve"> </w:t>
      </w:r>
      <w:r w:rsidRPr="002C4C17">
        <w:rPr>
          <w:rFonts w:ascii="Times New Roman" w:hAnsi="Times New Roman" w:cs="Times New Roman"/>
          <w:color w:val="231F20"/>
          <w:sz w:val="24"/>
        </w:rPr>
        <w:t>give</w:t>
      </w:r>
      <w:r w:rsidRPr="002C4C17">
        <w:rPr>
          <w:rFonts w:ascii="Times New Roman" w:hAnsi="Times New Roman" w:cs="Times New Roman"/>
          <w:color w:val="231F20"/>
          <w:spacing w:val="-1"/>
          <w:sz w:val="24"/>
        </w:rPr>
        <w:t xml:space="preserve"> </w:t>
      </w:r>
      <w:r w:rsidRPr="002C4C17">
        <w:rPr>
          <w:rFonts w:ascii="Times New Roman" w:hAnsi="Times New Roman" w:cs="Times New Roman"/>
          <w:color w:val="231F20"/>
          <w:sz w:val="24"/>
        </w:rPr>
        <w:t>students</w:t>
      </w:r>
      <w:r w:rsidRPr="002C4C17">
        <w:rPr>
          <w:rFonts w:ascii="Times New Roman" w:hAnsi="Times New Roman" w:cs="Times New Roman"/>
          <w:color w:val="231F20"/>
          <w:spacing w:val="-1"/>
          <w:sz w:val="24"/>
        </w:rPr>
        <w:t xml:space="preserve"> </w:t>
      </w:r>
      <w:r w:rsidRPr="002C4C17">
        <w:rPr>
          <w:rFonts w:ascii="Times New Roman" w:hAnsi="Times New Roman" w:cs="Times New Roman"/>
          <w:color w:val="231F20"/>
          <w:sz w:val="24"/>
        </w:rPr>
        <w:t>the</w:t>
      </w:r>
      <w:r w:rsidRPr="002C4C17">
        <w:rPr>
          <w:rFonts w:ascii="Times New Roman" w:hAnsi="Times New Roman" w:cs="Times New Roman"/>
          <w:color w:val="231F20"/>
          <w:spacing w:val="-1"/>
          <w:sz w:val="24"/>
        </w:rPr>
        <w:t xml:space="preserve"> </w:t>
      </w:r>
      <w:r w:rsidRPr="002C4C17">
        <w:rPr>
          <w:rFonts w:ascii="Times New Roman" w:hAnsi="Times New Roman" w:cs="Times New Roman"/>
          <w:color w:val="231F20"/>
          <w:sz w:val="24"/>
        </w:rPr>
        <w:t>chance to express concerns about gender issues or harassment.</w:t>
      </w:r>
    </w:p>
    <w:p w14:paraId="7A374C5C" w14:textId="77777777" w:rsidR="009639C0" w:rsidRPr="002C4C17" w:rsidRDefault="009639C0">
      <w:pPr>
        <w:pStyle w:val="ListParagraph"/>
        <w:widowControl w:val="0"/>
        <w:numPr>
          <w:ilvl w:val="3"/>
          <w:numId w:val="266"/>
        </w:numPr>
        <w:tabs>
          <w:tab w:val="left" w:pos="1286"/>
          <w:tab w:val="left" w:pos="1288"/>
        </w:tabs>
        <w:autoSpaceDE w:val="0"/>
        <w:autoSpaceDN w:val="0"/>
        <w:spacing w:after="0" w:line="266" w:lineRule="auto"/>
        <w:contextualSpacing w:val="0"/>
        <w:jc w:val="both"/>
        <w:rPr>
          <w:rFonts w:ascii="Times New Roman" w:hAnsi="Times New Roman" w:cs="Times New Roman"/>
          <w:sz w:val="24"/>
        </w:rPr>
      </w:pPr>
      <w:r w:rsidRPr="002C4C17">
        <w:rPr>
          <w:rFonts w:ascii="Times New Roman" w:hAnsi="Times New Roman" w:cs="Times New Roman"/>
          <w:b/>
          <w:bCs/>
          <w:sz w:val="24"/>
        </w:rPr>
        <w:t>Promote inclusive participation</w:t>
      </w:r>
      <w:r w:rsidRPr="002C4C17">
        <w:rPr>
          <w:rFonts w:ascii="Times New Roman" w:hAnsi="Times New Roman" w:cs="Times New Roman"/>
          <w:sz w:val="24"/>
        </w:rPr>
        <w:t>: teachers deliberately encourage both boys and girls to contribute during lessons by asking balanced questions and giving equal opportunities to speak. This helps reduce dominance by one gender and builds confidence for all learners.</w:t>
      </w:r>
    </w:p>
    <w:p w14:paraId="36795345" w14:textId="77777777" w:rsidR="009639C0" w:rsidRPr="002C4C17" w:rsidRDefault="009639C0">
      <w:pPr>
        <w:pStyle w:val="ListParagraph"/>
        <w:widowControl w:val="0"/>
        <w:numPr>
          <w:ilvl w:val="3"/>
          <w:numId w:val="266"/>
        </w:numPr>
        <w:tabs>
          <w:tab w:val="left" w:pos="1286"/>
          <w:tab w:val="left" w:pos="1288"/>
        </w:tabs>
        <w:autoSpaceDE w:val="0"/>
        <w:autoSpaceDN w:val="0"/>
        <w:spacing w:after="0" w:line="266" w:lineRule="auto"/>
        <w:contextualSpacing w:val="0"/>
        <w:jc w:val="both"/>
        <w:rPr>
          <w:rFonts w:ascii="Times New Roman" w:hAnsi="Times New Roman" w:cs="Times New Roman"/>
          <w:sz w:val="24"/>
        </w:rPr>
      </w:pPr>
      <w:r w:rsidRPr="002C4C17">
        <w:rPr>
          <w:rFonts w:ascii="Times New Roman" w:eastAsia="Times New Roman" w:hAnsi="Times New Roman" w:cs="Times New Roman"/>
          <w:sz w:val="24"/>
          <w:szCs w:val="24"/>
          <w:lang w:val="en-RW" w:eastAsia="en-RW"/>
        </w:rPr>
        <w:t xml:space="preserve">Teachers should also apply </w:t>
      </w:r>
      <w:r w:rsidRPr="002C4C17">
        <w:rPr>
          <w:rFonts w:ascii="Times New Roman" w:eastAsia="Times New Roman" w:hAnsi="Times New Roman" w:cs="Times New Roman"/>
          <w:b/>
          <w:bCs/>
          <w:sz w:val="24"/>
          <w:szCs w:val="24"/>
          <w:lang w:val="en-RW" w:eastAsia="en-RW"/>
        </w:rPr>
        <w:t>fair classroom management practices</w:t>
      </w:r>
      <w:r w:rsidRPr="002C4C17">
        <w:rPr>
          <w:rFonts w:ascii="Times New Roman" w:eastAsia="Times New Roman" w:hAnsi="Times New Roman" w:cs="Times New Roman"/>
          <w:sz w:val="24"/>
          <w:szCs w:val="24"/>
          <w:lang w:val="en-RW" w:eastAsia="en-RW"/>
        </w:rPr>
        <w:t>, such as distributing tasks, leadership roles, and responsibilities equally among boys and girls. This prevents gender bias in participation and leadership development.</w:t>
      </w:r>
    </w:p>
    <w:p w14:paraId="677C3CA1" w14:textId="77777777" w:rsidR="009639C0" w:rsidRPr="002C4C17" w:rsidRDefault="009639C0">
      <w:pPr>
        <w:pStyle w:val="ListParagraph"/>
        <w:widowControl w:val="0"/>
        <w:numPr>
          <w:ilvl w:val="3"/>
          <w:numId w:val="266"/>
        </w:numPr>
        <w:tabs>
          <w:tab w:val="left" w:pos="1286"/>
          <w:tab w:val="left" w:pos="1288"/>
        </w:tabs>
        <w:autoSpaceDE w:val="0"/>
        <w:autoSpaceDN w:val="0"/>
        <w:spacing w:after="0" w:line="266" w:lineRule="auto"/>
        <w:contextualSpacing w:val="0"/>
        <w:jc w:val="both"/>
        <w:rPr>
          <w:rFonts w:ascii="Times New Roman" w:hAnsi="Times New Roman" w:cs="Times New Roman"/>
          <w:sz w:val="24"/>
        </w:rPr>
      </w:pPr>
      <w:r w:rsidRPr="002C4C17">
        <w:rPr>
          <w:rFonts w:ascii="Times New Roman" w:eastAsia="Times New Roman" w:hAnsi="Times New Roman" w:cs="Times New Roman"/>
          <w:sz w:val="24"/>
          <w:szCs w:val="24"/>
          <w:lang w:val="en-RW" w:eastAsia="en-RW"/>
        </w:rPr>
        <w:t>C</w:t>
      </w:r>
      <w:r w:rsidRPr="002C4C17">
        <w:rPr>
          <w:rFonts w:ascii="Times New Roman" w:eastAsia="Times New Roman" w:hAnsi="Times New Roman" w:cs="Times New Roman"/>
          <w:b/>
          <w:bCs/>
          <w:sz w:val="24"/>
          <w:szCs w:val="24"/>
          <w:lang w:val="en-RW" w:eastAsia="en-RW"/>
        </w:rPr>
        <w:t>reating a safe and supportive classroom environment</w:t>
      </w:r>
      <w:r w:rsidRPr="002C4C17">
        <w:rPr>
          <w:rFonts w:ascii="Times New Roman" w:eastAsia="Times New Roman" w:hAnsi="Times New Roman" w:cs="Times New Roman"/>
          <w:sz w:val="24"/>
          <w:szCs w:val="24"/>
          <w:lang w:val="en-RW" w:eastAsia="en-RW"/>
        </w:rPr>
        <w:t>. Teachers should actively prevent gender-based bullying, challenge discriminatory remarks, and support learners who may face gender-related barriers, such as girls during menstruation or boys discouraged from certain subjects.</w:t>
      </w:r>
    </w:p>
    <w:p w14:paraId="242EE008" w14:textId="77777777" w:rsidR="009639C0" w:rsidRPr="002C4C17" w:rsidRDefault="009639C0">
      <w:pPr>
        <w:pStyle w:val="ListParagraph"/>
        <w:widowControl w:val="0"/>
        <w:numPr>
          <w:ilvl w:val="3"/>
          <w:numId w:val="266"/>
        </w:numPr>
        <w:tabs>
          <w:tab w:val="left" w:pos="1286"/>
          <w:tab w:val="left" w:pos="1288"/>
        </w:tabs>
        <w:autoSpaceDE w:val="0"/>
        <w:autoSpaceDN w:val="0"/>
        <w:spacing w:after="0" w:line="266" w:lineRule="auto"/>
        <w:contextualSpacing w:val="0"/>
        <w:jc w:val="both"/>
        <w:rPr>
          <w:rFonts w:ascii="Times New Roman" w:hAnsi="Times New Roman" w:cs="Times New Roman"/>
          <w:sz w:val="24"/>
        </w:rPr>
      </w:pPr>
      <w:r w:rsidRPr="002C4C17">
        <w:rPr>
          <w:rFonts w:ascii="Times New Roman" w:eastAsia="Times New Roman" w:hAnsi="Times New Roman" w:cs="Times New Roman"/>
          <w:sz w:val="24"/>
          <w:szCs w:val="24"/>
          <w:lang w:val="en-RW" w:eastAsia="en-RW"/>
        </w:rPr>
        <w:t>C</w:t>
      </w:r>
      <w:r w:rsidRPr="002C4C17">
        <w:rPr>
          <w:rFonts w:ascii="Times New Roman" w:eastAsia="Times New Roman" w:hAnsi="Times New Roman" w:cs="Times New Roman"/>
          <w:b/>
          <w:bCs/>
          <w:sz w:val="24"/>
          <w:szCs w:val="24"/>
          <w:lang w:val="en-RW" w:eastAsia="en-RW"/>
        </w:rPr>
        <w:t>ontinuous reflection and assessment</w:t>
      </w:r>
      <w:r w:rsidRPr="002C4C17">
        <w:rPr>
          <w:rFonts w:ascii="Times New Roman" w:eastAsia="Times New Roman" w:hAnsi="Times New Roman" w:cs="Times New Roman"/>
          <w:sz w:val="24"/>
          <w:szCs w:val="24"/>
          <w:lang w:val="en-RW" w:eastAsia="en-RW"/>
        </w:rPr>
        <w:t xml:space="preserve"> are also essential. Teachers should regularly </w:t>
      </w:r>
      <w:r w:rsidRPr="002C4C17">
        <w:rPr>
          <w:rFonts w:ascii="Times New Roman" w:eastAsia="Times New Roman" w:hAnsi="Times New Roman" w:cs="Times New Roman"/>
          <w:sz w:val="24"/>
          <w:szCs w:val="24"/>
          <w:lang w:val="en-RW" w:eastAsia="en-RW"/>
        </w:rPr>
        <w:lastRenderedPageBreak/>
        <w:t>review their own teaching practices to identify and correct any unconscious gender bias, ensuring that their methods remain inclusive and responsive.</w:t>
      </w:r>
    </w:p>
    <w:p w14:paraId="355549D4" w14:textId="77777777" w:rsidR="009639C0" w:rsidRPr="002C4C17" w:rsidRDefault="009639C0" w:rsidP="009639C0">
      <w:pPr>
        <w:spacing w:after="0" w:line="240" w:lineRule="auto"/>
        <w:rPr>
          <w:rFonts w:ascii="Times New Roman" w:eastAsia="Times New Roman" w:hAnsi="Times New Roman" w:cs="Times New Roman"/>
          <w:sz w:val="24"/>
          <w:szCs w:val="24"/>
          <w:lang w:val="en-RW" w:eastAsia="en-RW"/>
        </w:rPr>
      </w:pPr>
      <w:r>
        <w:rPr>
          <w:rFonts w:ascii="Times New Roman" w:eastAsia="Times New Roman" w:hAnsi="Times New Roman" w:cs="Times New Roman"/>
          <w:sz w:val="24"/>
          <w:szCs w:val="24"/>
          <w:lang w:val="en-RW" w:eastAsia="en-RW"/>
        </w:rPr>
        <w:t>T</w:t>
      </w:r>
      <w:r w:rsidRPr="002C4C17">
        <w:rPr>
          <w:rFonts w:ascii="Times New Roman" w:eastAsia="Times New Roman" w:hAnsi="Times New Roman" w:cs="Times New Roman"/>
          <w:sz w:val="24"/>
          <w:szCs w:val="24"/>
          <w:lang w:val="en-RW" w:eastAsia="en-RW"/>
        </w:rPr>
        <w:t xml:space="preserve">hese strategies ensure that teaching promotes </w:t>
      </w:r>
      <w:r w:rsidRPr="002C4C17">
        <w:rPr>
          <w:rFonts w:ascii="Times New Roman" w:eastAsia="Times New Roman" w:hAnsi="Times New Roman" w:cs="Times New Roman"/>
          <w:b/>
          <w:bCs/>
          <w:sz w:val="24"/>
          <w:szCs w:val="24"/>
          <w:lang w:val="en-RW" w:eastAsia="en-RW"/>
        </w:rPr>
        <w:t>equity, respect, and equal learning opportunities for all genders.</w:t>
      </w:r>
    </w:p>
    <w:p w14:paraId="23FE2954" w14:textId="77777777" w:rsidR="009639C0" w:rsidRDefault="009639C0" w:rsidP="009639C0">
      <w:pPr>
        <w:rPr>
          <w:rFonts w:ascii="Times New Roman" w:hAnsi="Times New Roman" w:cs="Times New Roman"/>
          <w:b/>
          <w:bCs/>
          <w:sz w:val="24"/>
        </w:rPr>
      </w:pPr>
    </w:p>
    <w:tbl>
      <w:tblPr>
        <w:tblStyle w:val="TableGrid"/>
        <w:tblW w:w="0" w:type="auto"/>
        <w:tblLook w:val="04A0" w:firstRow="1" w:lastRow="0" w:firstColumn="1" w:lastColumn="0" w:noHBand="0" w:noVBand="1"/>
      </w:tblPr>
      <w:tblGrid>
        <w:gridCol w:w="9350"/>
      </w:tblGrid>
      <w:tr w:rsidR="009639C0" w14:paraId="22D202E9" w14:textId="77777777" w:rsidTr="008C0716">
        <w:tc>
          <w:tcPr>
            <w:tcW w:w="9350" w:type="dxa"/>
          </w:tcPr>
          <w:p w14:paraId="688430CA" w14:textId="77777777" w:rsidR="009639C0" w:rsidRPr="002C4C17" w:rsidRDefault="009639C0" w:rsidP="008C0716">
            <w:pPr>
              <w:pStyle w:val="BodyText"/>
              <w:spacing w:line="283" w:lineRule="auto"/>
              <w:rPr>
                <w:rFonts w:ascii="Times New Roman" w:hAnsi="Times New Roman" w:cs="Times New Roman"/>
              </w:rPr>
            </w:pPr>
            <w:r w:rsidRPr="002C4C17">
              <w:rPr>
                <w:rFonts w:ascii="Times New Roman" w:hAnsi="Times New Roman" w:cs="Times New Roman"/>
                <w:b/>
                <w:bCs/>
                <w:color w:val="231F20"/>
                <w:w w:val="105"/>
              </w:rPr>
              <w:t>Activity:</w:t>
            </w:r>
            <w:r w:rsidRPr="002C4C17">
              <w:rPr>
                <w:rFonts w:ascii="Times New Roman" w:hAnsi="Times New Roman" w:cs="Times New Roman"/>
                <w:color w:val="231F20"/>
                <w:w w:val="105"/>
              </w:rPr>
              <w:t xml:space="preserve"> Discuss</w:t>
            </w:r>
            <w:r w:rsidRPr="002C4C17">
              <w:rPr>
                <w:rFonts w:ascii="Times New Roman" w:hAnsi="Times New Roman" w:cs="Times New Roman"/>
                <w:color w:val="231F20"/>
                <w:spacing w:val="80"/>
                <w:w w:val="105"/>
              </w:rPr>
              <w:t xml:space="preserve"> </w:t>
            </w:r>
            <w:r w:rsidRPr="002C4C17">
              <w:rPr>
                <w:rFonts w:ascii="Times New Roman" w:hAnsi="Times New Roman" w:cs="Times New Roman"/>
                <w:color w:val="231F20"/>
                <w:w w:val="105"/>
              </w:rPr>
              <w:t>the</w:t>
            </w:r>
            <w:r w:rsidRPr="002C4C17">
              <w:rPr>
                <w:rFonts w:ascii="Times New Roman" w:hAnsi="Times New Roman" w:cs="Times New Roman"/>
                <w:color w:val="231F20"/>
                <w:spacing w:val="80"/>
                <w:w w:val="105"/>
              </w:rPr>
              <w:t xml:space="preserve"> </w:t>
            </w:r>
            <w:r w:rsidRPr="002C4C17">
              <w:rPr>
                <w:rFonts w:ascii="Times New Roman" w:hAnsi="Times New Roman" w:cs="Times New Roman"/>
                <w:color w:val="231F20"/>
                <w:w w:val="105"/>
              </w:rPr>
              <w:t>following</w:t>
            </w:r>
            <w:r w:rsidRPr="002C4C17">
              <w:rPr>
                <w:rFonts w:ascii="Times New Roman" w:hAnsi="Times New Roman" w:cs="Times New Roman"/>
                <w:color w:val="231F20"/>
                <w:spacing w:val="80"/>
                <w:w w:val="105"/>
              </w:rPr>
              <w:t xml:space="preserve"> </w:t>
            </w:r>
            <w:r w:rsidRPr="002C4C17">
              <w:rPr>
                <w:rFonts w:ascii="Times New Roman" w:hAnsi="Times New Roman" w:cs="Times New Roman"/>
                <w:color w:val="231F20"/>
                <w:w w:val="105"/>
              </w:rPr>
              <w:t>classroom</w:t>
            </w:r>
            <w:r w:rsidRPr="002C4C17">
              <w:rPr>
                <w:rFonts w:ascii="Times New Roman" w:hAnsi="Times New Roman" w:cs="Times New Roman"/>
                <w:color w:val="231F20"/>
                <w:spacing w:val="80"/>
                <w:w w:val="105"/>
              </w:rPr>
              <w:t xml:space="preserve"> </w:t>
            </w:r>
            <w:r w:rsidRPr="002C4C17">
              <w:rPr>
                <w:rFonts w:ascii="Times New Roman" w:hAnsi="Times New Roman" w:cs="Times New Roman"/>
                <w:color w:val="231F20"/>
                <w:w w:val="105"/>
              </w:rPr>
              <w:t>scenarios</w:t>
            </w:r>
            <w:r w:rsidRPr="002C4C17">
              <w:rPr>
                <w:rFonts w:ascii="Times New Roman" w:hAnsi="Times New Roman" w:cs="Times New Roman"/>
                <w:color w:val="231F20"/>
                <w:spacing w:val="80"/>
                <w:w w:val="105"/>
              </w:rPr>
              <w:t xml:space="preserve"> </w:t>
            </w:r>
            <w:r w:rsidRPr="002C4C17">
              <w:rPr>
                <w:rFonts w:ascii="Times New Roman" w:hAnsi="Times New Roman" w:cs="Times New Roman"/>
                <w:color w:val="231F20"/>
                <w:w w:val="105"/>
              </w:rPr>
              <w:t>and</w:t>
            </w:r>
            <w:r w:rsidRPr="002C4C17">
              <w:rPr>
                <w:rFonts w:ascii="Times New Roman" w:hAnsi="Times New Roman" w:cs="Times New Roman"/>
                <w:color w:val="231F20"/>
                <w:spacing w:val="80"/>
                <w:w w:val="105"/>
              </w:rPr>
              <w:t xml:space="preserve"> </w:t>
            </w:r>
            <w:r w:rsidRPr="002C4C17">
              <w:rPr>
                <w:rFonts w:ascii="Times New Roman" w:hAnsi="Times New Roman" w:cs="Times New Roman"/>
                <w:color w:val="231F20"/>
                <w:w w:val="105"/>
              </w:rPr>
              <w:t>answer</w:t>
            </w:r>
            <w:r w:rsidRPr="002C4C17">
              <w:rPr>
                <w:rFonts w:ascii="Times New Roman" w:hAnsi="Times New Roman" w:cs="Times New Roman"/>
                <w:color w:val="231F20"/>
                <w:spacing w:val="80"/>
                <w:w w:val="105"/>
              </w:rPr>
              <w:t xml:space="preserve"> </w:t>
            </w:r>
            <w:r w:rsidRPr="002C4C17">
              <w:rPr>
                <w:rFonts w:ascii="Times New Roman" w:hAnsi="Times New Roman" w:cs="Times New Roman"/>
                <w:color w:val="231F20"/>
                <w:w w:val="105"/>
              </w:rPr>
              <w:t>the</w:t>
            </w:r>
            <w:r w:rsidRPr="002C4C17">
              <w:rPr>
                <w:rFonts w:ascii="Times New Roman" w:hAnsi="Times New Roman" w:cs="Times New Roman"/>
                <w:color w:val="231F20"/>
                <w:spacing w:val="80"/>
                <w:w w:val="105"/>
              </w:rPr>
              <w:t xml:space="preserve"> </w:t>
            </w:r>
            <w:r w:rsidRPr="002C4C17">
              <w:rPr>
                <w:rFonts w:ascii="Times New Roman" w:hAnsi="Times New Roman" w:cs="Times New Roman"/>
                <w:color w:val="231F20"/>
                <w:w w:val="105"/>
              </w:rPr>
              <w:t>corresponding</w:t>
            </w:r>
            <w:r w:rsidRPr="002C4C17">
              <w:rPr>
                <w:rFonts w:ascii="Times New Roman" w:hAnsi="Times New Roman" w:cs="Times New Roman"/>
                <w:color w:val="231F20"/>
                <w:spacing w:val="-7"/>
                <w:w w:val="105"/>
              </w:rPr>
              <w:t xml:space="preserve"> </w:t>
            </w:r>
            <w:r w:rsidRPr="002C4C17">
              <w:rPr>
                <w:rFonts w:ascii="Times New Roman" w:hAnsi="Times New Roman" w:cs="Times New Roman"/>
                <w:color w:val="231F20"/>
                <w:w w:val="105"/>
              </w:rPr>
              <w:t>question</w:t>
            </w:r>
          </w:p>
          <w:p w14:paraId="325094D8" w14:textId="77777777" w:rsidR="009639C0" w:rsidRPr="002C4C17" w:rsidRDefault="009639C0">
            <w:pPr>
              <w:pStyle w:val="ListParagraph"/>
              <w:widowControl w:val="0"/>
              <w:numPr>
                <w:ilvl w:val="4"/>
                <w:numId w:val="264"/>
              </w:numPr>
              <w:tabs>
                <w:tab w:val="left" w:pos="1730"/>
              </w:tabs>
              <w:autoSpaceDE w:val="0"/>
              <w:autoSpaceDN w:val="0"/>
              <w:spacing w:line="266" w:lineRule="auto"/>
              <w:ind w:right="1240"/>
              <w:contextualSpacing w:val="0"/>
              <w:rPr>
                <w:rFonts w:ascii="Times New Roman" w:hAnsi="Times New Roman" w:cs="Times New Roman"/>
                <w:sz w:val="24"/>
                <w:szCs w:val="24"/>
              </w:rPr>
            </w:pPr>
            <w:r w:rsidRPr="002C4C17">
              <w:rPr>
                <w:rFonts w:ascii="Times New Roman" w:hAnsi="Times New Roman" w:cs="Times New Roman"/>
                <w:color w:val="231F20"/>
                <w:spacing w:val="-2"/>
                <w:sz w:val="24"/>
                <w:szCs w:val="24"/>
              </w:rPr>
              <w:t>Scenario</w:t>
            </w:r>
            <w:r w:rsidRPr="002C4C17">
              <w:rPr>
                <w:rFonts w:ascii="Times New Roman" w:hAnsi="Times New Roman" w:cs="Times New Roman"/>
                <w:color w:val="231F20"/>
                <w:spacing w:val="-16"/>
                <w:sz w:val="24"/>
                <w:szCs w:val="24"/>
              </w:rPr>
              <w:t xml:space="preserve"> </w:t>
            </w:r>
            <w:r w:rsidRPr="002C4C17">
              <w:rPr>
                <w:rFonts w:ascii="Times New Roman" w:hAnsi="Times New Roman" w:cs="Times New Roman"/>
                <w:color w:val="231F20"/>
                <w:spacing w:val="-2"/>
                <w:sz w:val="24"/>
                <w:szCs w:val="24"/>
              </w:rPr>
              <w:t>A:</w:t>
            </w:r>
            <w:r w:rsidRPr="002C4C17">
              <w:rPr>
                <w:rFonts w:ascii="Times New Roman" w:hAnsi="Times New Roman" w:cs="Times New Roman"/>
                <w:color w:val="231F20"/>
                <w:spacing w:val="-16"/>
                <w:sz w:val="24"/>
                <w:szCs w:val="24"/>
              </w:rPr>
              <w:t xml:space="preserve"> </w:t>
            </w:r>
            <w:r w:rsidRPr="002C4C17">
              <w:rPr>
                <w:rFonts w:ascii="Times New Roman" w:hAnsi="Times New Roman" w:cs="Times New Roman"/>
                <w:color w:val="231F20"/>
                <w:spacing w:val="-2"/>
                <w:sz w:val="24"/>
                <w:szCs w:val="24"/>
              </w:rPr>
              <w:t>Boys</w:t>
            </w:r>
            <w:r w:rsidRPr="002C4C17">
              <w:rPr>
                <w:rFonts w:ascii="Times New Roman" w:hAnsi="Times New Roman" w:cs="Times New Roman"/>
                <w:color w:val="231F20"/>
                <w:spacing w:val="-16"/>
                <w:sz w:val="24"/>
                <w:szCs w:val="24"/>
              </w:rPr>
              <w:t xml:space="preserve"> </w:t>
            </w:r>
            <w:r w:rsidRPr="002C4C17">
              <w:rPr>
                <w:rFonts w:ascii="Times New Roman" w:hAnsi="Times New Roman" w:cs="Times New Roman"/>
                <w:color w:val="231F20"/>
                <w:spacing w:val="-2"/>
                <w:sz w:val="24"/>
                <w:szCs w:val="24"/>
              </w:rPr>
              <w:t>in</w:t>
            </w:r>
            <w:r w:rsidRPr="002C4C17">
              <w:rPr>
                <w:rFonts w:ascii="Times New Roman" w:hAnsi="Times New Roman" w:cs="Times New Roman"/>
                <w:color w:val="231F20"/>
                <w:spacing w:val="-16"/>
                <w:sz w:val="24"/>
                <w:szCs w:val="24"/>
              </w:rPr>
              <w:t xml:space="preserve"> </w:t>
            </w:r>
            <w:r w:rsidRPr="002C4C17">
              <w:rPr>
                <w:rFonts w:ascii="Times New Roman" w:hAnsi="Times New Roman" w:cs="Times New Roman"/>
                <w:color w:val="231F20"/>
                <w:spacing w:val="-2"/>
                <w:sz w:val="24"/>
                <w:szCs w:val="24"/>
              </w:rPr>
              <w:t>the</w:t>
            </w:r>
            <w:r w:rsidRPr="002C4C17">
              <w:rPr>
                <w:rFonts w:ascii="Times New Roman" w:hAnsi="Times New Roman" w:cs="Times New Roman"/>
                <w:color w:val="231F20"/>
                <w:spacing w:val="-16"/>
                <w:sz w:val="24"/>
                <w:szCs w:val="24"/>
              </w:rPr>
              <w:t xml:space="preserve"> </w:t>
            </w:r>
            <w:r w:rsidRPr="002C4C17">
              <w:rPr>
                <w:rFonts w:ascii="Times New Roman" w:hAnsi="Times New Roman" w:cs="Times New Roman"/>
                <w:color w:val="231F20"/>
                <w:spacing w:val="-2"/>
                <w:sz w:val="24"/>
                <w:szCs w:val="24"/>
              </w:rPr>
              <w:t>class</w:t>
            </w:r>
            <w:r w:rsidRPr="002C4C17">
              <w:rPr>
                <w:rFonts w:ascii="Times New Roman" w:hAnsi="Times New Roman" w:cs="Times New Roman"/>
                <w:color w:val="231F20"/>
                <w:spacing w:val="-16"/>
                <w:sz w:val="24"/>
                <w:szCs w:val="24"/>
              </w:rPr>
              <w:t xml:space="preserve"> </w:t>
            </w:r>
            <w:r w:rsidRPr="002C4C17">
              <w:rPr>
                <w:rFonts w:ascii="Times New Roman" w:hAnsi="Times New Roman" w:cs="Times New Roman"/>
                <w:color w:val="231F20"/>
                <w:spacing w:val="-2"/>
                <w:sz w:val="24"/>
                <w:szCs w:val="24"/>
              </w:rPr>
              <w:t>are</w:t>
            </w:r>
            <w:r w:rsidRPr="002C4C17">
              <w:rPr>
                <w:rFonts w:ascii="Times New Roman" w:hAnsi="Times New Roman" w:cs="Times New Roman"/>
                <w:color w:val="231F20"/>
                <w:spacing w:val="-16"/>
                <w:sz w:val="24"/>
                <w:szCs w:val="24"/>
              </w:rPr>
              <w:t xml:space="preserve"> </w:t>
            </w:r>
            <w:r w:rsidRPr="002C4C17">
              <w:rPr>
                <w:rFonts w:ascii="Times New Roman" w:hAnsi="Times New Roman" w:cs="Times New Roman"/>
                <w:color w:val="231F20"/>
                <w:spacing w:val="-2"/>
                <w:sz w:val="24"/>
                <w:szCs w:val="24"/>
              </w:rPr>
              <w:t>often</w:t>
            </w:r>
            <w:r w:rsidRPr="002C4C17">
              <w:rPr>
                <w:rFonts w:ascii="Times New Roman" w:hAnsi="Times New Roman" w:cs="Times New Roman"/>
                <w:color w:val="231F20"/>
                <w:spacing w:val="-16"/>
                <w:sz w:val="24"/>
                <w:szCs w:val="24"/>
              </w:rPr>
              <w:t xml:space="preserve"> </w:t>
            </w:r>
            <w:r w:rsidRPr="002C4C17">
              <w:rPr>
                <w:rFonts w:ascii="Times New Roman" w:hAnsi="Times New Roman" w:cs="Times New Roman"/>
                <w:color w:val="231F20"/>
                <w:spacing w:val="-2"/>
                <w:sz w:val="24"/>
                <w:szCs w:val="24"/>
              </w:rPr>
              <w:t>restless</w:t>
            </w:r>
            <w:r w:rsidRPr="002C4C17">
              <w:rPr>
                <w:rFonts w:ascii="Times New Roman" w:hAnsi="Times New Roman" w:cs="Times New Roman"/>
                <w:color w:val="231F20"/>
                <w:spacing w:val="-16"/>
                <w:sz w:val="24"/>
                <w:szCs w:val="24"/>
              </w:rPr>
              <w:t xml:space="preserve"> </w:t>
            </w:r>
            <w:r w:rsidRPr="002C4C17">
              <w:rPr>
                <w:rFonts w:ascii="Times New Roman" w:hAnsi="Times New Roman" w:cs="Times New Roman"/>
                <w:color w:val="231F20"/>
                <w:spacing w:val="-2"/>
                <w:sz w:val="24"/>
                <w:szCs w:val="24"/>
              </w:rPr>
              <w:t>and</w:t>
            </w:r>
            <w:r w:rsidRPr="002C4C17">
              <w:rPr>
                <w:rFonts w:ascii="Times New Roman" w:hAnsi="Times New Roman" w:cs="Times New Roman"/>
                <w:color w:val="231F20"/>
                <w:spacing w:val="-16"/>
                <w:sz w:val="24"/>
                <w:szCs w:val="24"/>
              </w:rPr>
              <w:t xml:space="preserve"> </w:t>
            </w:r>
            <w:r w:rsidRPr="002C4C17">
              <w:rPr>
                <w:rFonts w:ascii="Times New Roman" w:hAnsi="Times New Roman" w:cs="Times New Roman"/>
                <w:color w:val="231F20"/>
                <w:spacing w:val="-2"/>
                <w:sz w:val="24"/>
                <w:szCs w:val="24"/>
              </w:rPr>
              <w:t xml:space="preserve">disengaged </w:t>
            </w:r>
            <w:r w:rsidRPr="002C4C17">
              <w:rPr>
                <w:rFonts w:ascii="Times New Roman" w:hAnsi="Times New Roman" w:cs="Times New Roman"/>
                <w:color w:val="231F20"/>
                <w:sz w:val="24"/>
                <w:szCs w:val="24"/>
              </w:rPr>
              <w:t>during reading lessons.</w:t>
            </w:r>
          </w:p>
          <w:p w14:paraId="586AE5AE" w14:textId="77777777" w:rsidR="009639C0" w:rsidRPr="002C4C17" w:rsidRDefault="009639C0">
            <w:pPr>
              <w:pStyle w:val="ListParagraph"/>
              <w:widowControl w:val="0"/>
              <w:numPr>
                <w:ilvl w:val="4"/>
                <w:numId w:val="264"/>
              </w:numPr>
              <w:tabs>
                <w:tab w:val="left" w:pos="1730"/>
              </w:tabs>
              <w:autoSpaceDE w:val="0"/>
              <w:autoSpaceDN w:val="0"/>
              <w:spacing w:line="266" w:lineRule="auto"/>
              <w:ind w:right="1240"/>
              <w:contextualSpacing w:val="0"/>
              <w:rPr>
                <w:rFonts w:ascii="Times New Roman" w:hAnsi="Times New Roman" w:cs="Times New Roman"/>
                <w:sz w:val="24"/>
                <w:szCs w:val="24"/>
              </w:rPr>
            </w:pPr>
            <w:r w:rsidRPr="002C4C17">
              <w:rPr>
                <w:rFonts w:ascii="Times New Roman" w:hAnsi="Times New Roman" w:cs="Times New Roman"/>
                <w:color w:val="231F20"/>
                <w:sz w:val="24"/>
                <w:szCs w:val="24"/>
              </w:rPr>
              <w:t>Scenario</w:t>
            </w:r>
            <w:r w:rsidRPr="002C4C17">
              <w:rPr>
                <w:rFonts w:ascii="Times New Roman" w:hAnsi="Times New Roman" w:cs="Times New Roman"/>
                <w:color w:val="231F20"/>
                <w:spacing w:val="-14"/>
                <w:sz w:val="24"/>
                <w:szCs w:val="24"/>
              </w:rPr>
              <w:t xml:space="preserve"> </w:t>
            </w:r>
            <w:r w:rsidRPr="002C4C17">
              <w:rPr>
                <w:rFonts w:ascii="Times New Roman" w:hAnsi="Times New Roman" w:cs="Times New Roman"/>
                <w:color w:val="231F20"/>
                <w:sz w:val="24"/>
                <w:szCs w:val="24"/>
              </w:rPr>
              <w:t>B:</w:t>
            </w:r>
            <w:r w:rsidRPr="002C4C17">
              <w:rPr>
                <w:rFonts w:ascii="Times New Roman" w:hAnsi="Times New Roman" w:cs="Times New Roman"/>
                <w:color w:val="231F20"/>
                <w:spacing w:val="-14"/>
                <w:sz w:val="24"/>
                <w:szCs w:val="24"/>
              </w:rPr>
              <w:t xml:space="preserve"> </w:t>
            </w:r>
            <w:r w:rsidRPr="002C4C17">
              <w:rPr>
                <w:rFonts w:ascii="Times New Roman" w:hAnsi="Times New Roman" w:cs="Times New Roman"/>
                <w:color w:val="231F20"/>
                <w:sz w:val="24"/>
                <w:szCs w:val="24"/>
              </w:rPr>
              <w:t>Girls</w:t>
            </w:r>
            <w:r w:rsidRPr="002C4C17">
              <w:rPr>
                <w:rFonts w:ascii="Times New Roman" w:hAnsi="Times New Roman" w:cs="Times New Roman"/>
                <w:color w:val="231F20"/>
                <w:spacing w:val="-14"/>
                <w:sz w:val="24"/>
                <w:szCs w:val="24"/>
              </w:rPr>
              <w:t xml:space="preserve"> </w:t>
            </w:r>
            <w:r w:rsidRPr="002C4C17">
              <w:rPr>
                <w:rFonts w:ascii="Times New Roman" w:hAnsi="Times New Roman" w:cs="Times New Roman"/>
                <w:color w:val="231F20"/>
                <w:sz w:val="24"/>
                <w:szCs w:val="24"/>
              </w:rPr>
              <w:t>rarely</w:t>
            </w:r>
            <w:r w:rsidRPr="002C4C17">
              <w:rPr>
                <w:rFonts w:ascii="Times New Roman" w:hAnsi="Times New Roman" w:cs="Times New Roman"/>
                <w:color w:val="231F20"/>
                <w:spacing w:val="-14"/>
                <w:sz w:val="24"/>
                <w:szCs w:val="24"/>
              </w:rPr>
              <w:t xml:space="preserve"> </w:t>
            </w:r>
            <w:r w:rsidRPr="002C4C17">
              <w:rPr>
                <w:rFonts w:ascii="Times New Roman" w:hAnsi="Times New Roman" w:cs="Times New Roman"/>
                <w:color w:val="231F20"/>
                <w:sz w:val="24"/>
                <w:szCs w:val="24"/>
              </w:rPr>
              <w:t>participate</w:t>
            </w:r>
            <w:r w:rsidRPr="002C4C17">
              <w:rPr>
                <w:rFonts w:ascii="Times New Roman" w:hAnsi="Times New Roman" w:cs="Times New Roman"/>
                <w:color w:val="231F20"/>
                <w:spacing w:val="-14"/>
                <w:sz w:val="24"/>
                <w:szCs w:val="24"/>
              </w:rPr>
              <w:t xml:space="preserve"> </w:t>
            </w:r>
            <w:r w:rsidRPr="002C4C17">
              <w:rPr>
                <w:rFonts w:ascii="Times New Roman" w:hAnsi="Times New Roman" w:cs="Times New Roman"/>
                <w:color w:val="231F20"/>
                <w:sz w:val="24"/>
                <w:szCs w:val="24"/>
              </w:rPr>
              <w:t>in</w:t>
            </w:r>
            <w:r w:rsidRPr="002C4C17">
              <w:rPr>
                <w:rFonts w:ascii="Times New Roman" w:hAnsi="Times New Roman" w:cs="Times New Roman"/>
                <w:color w:val="231F20"/>
                <w:spacing w:val="-14"/>
                <w:sz w:val="24"/>
                <w:szCs w:val="24"/>
              </w:rPr>
              <w:t xml:space="preserve"> </w:t>
            </w:r>
            <w:r w:rsidRPr="002C4C17">
              <w:rPr>
                <w:rFonts w:ascii="Times New Roman" w:hAnsi="Times New Roman" w:cs="Times New Roman"/>
                <w:color w:val="231F20"/>
                <w:sz w:val="24"/>
                <w:szCs w:val="24"/>
              </w:rPr>
              <w:t>science</w:t>
            </w:r>
            <w:r w:rsidRPr="002C4C17">
              <w:rPr>
                <w:rFonts w:ascii="Times New Roman" w:hAnsi="Times New Roman" w:cs="Times New Roman"/>
                <w:color w:val="231F20"/>
                <w:spacing w:val="-14"/>
                <w:sz w:val="24"/>
                <w:szCs w:val="24"/>
              </w:rPr>
              <w:t xml:space="preserve"> </w:t>
            </w:r>
            <w:r w:rsidRPr="002C4C17">
              <w:rPr>
                <w:rFonts w:ascii="Times New Roman" w:hAnsi="Times New Roman" w:cs="Times New Roman"/>
                <w:color w:val="231F20"/>
                <w:sz w:val="24"/>
                <w:szCs w:val="24"/>
              </w:rPr>
              <w:t>experiments</w:t>
            </w:r>
            <w:r w:rsidRPr="002C4C17">
              <w:rPr>
                <w:rFonts w:ascii="Times New Roman" w:hAnsi="Times New Roman" w:cs="Times New Roman"/>
                <w:color w:val="231F20"/>
                <w:spacing w:val="-14"/>
                <w:sz w:val="24"/>
                <w:szCs w:val="24"/>
              </w:rPr>
              <w:t xml:space="preserve"> </w:t>
            </w:r>
            <w:r w:rsidRPr="002C4C17">
              <w:rPr>
                <w:rFonts w:ascii="Times New Roman" w:hAnsi="Times New Roman" w:cs="Times New Roman"/>
                <w:color w:val="231F20"/>
                <w:sz w:val="24"/>
                <w:szCs w:val="24"/>
              </w:rPr>
              <w:t>and hesitate to answer questions.</w:t>
            </w:r>
          </w:p>
          <w:p w14:paraId="17FA1B6E" w14:textId="77777777" w:rsidR="009639C0" w:rsidRPr="002C4C17" w:rsidRDefault="009639C0">
            <w:pPr>
              <w:pStyle w:val="ListParagraph"/>
              <w:widowControl w:val="0"/>
              <w:numPr>
                <w:ilvl w:val="4"/>
                <w:numId w:val="264"/>
              </w:numPr>
              <w:tabs>
                <w:tab w:val="left" w:pos="1730"/>
              </w:tabs>
              <w:autoSpaceDE w:val="0"/>
              <w:autoSpaceDN w:val="0"/>
              <w:spacing w:line="266" w:lineRule="auto"/>
              <w:ind w:right="1239"/>
              <w:contextualSpacing w:val="0"/>
              <w:rPr>
                <w:rFonts w:ascii="Times New Roman" w:hAnsi="Times New Roman" w:cs="Times New Roman"/>
                <w:sz w:val="24"/>
                <w:szCs w:val="24"/>
              </w:rPr>
            </w:pPr>
            <w:r w:rsidRPr="002C4C17">
              <w:rPr>
                <w:rFonts w:ascii="Times New Roman" w:hAnsi="Times New Roman" w:cs="Times New Roman"/>
                <w:color w:val="231F20"/>
                <w:sz w:val="24"/>
                <w:szCs w:val="24"/>
              </w:rPr>
              <w:t>Scenario</w:t>
            </w:r>
            <w:r w:rsidRPr="002C4C17">
              <w:rPr>
                <w:rFonts w:ascii="Times New Roman" w:hAnsi="Times New Roman" w:cs="Times New Roman"/>
                <w:color w:val="231F20"/>
                <w:spacing w:val="40"/>
                <w:sz w:val="24"/>
                <w:szCs w:val="24"/>
              </w:rPr>
              <w:t xml:space="preserve"> </w:t>
            </w:r>
            <w:r w:rsidRPr="002C4C17">
              <w:rPr>
                <w:rFonts w:ascii="Times New Roman" w:hAnsi="Times New Roman" w:cs="Times New Roman"/>
                <w:color w:val="231F20"/>
                <w:sz w:val="24"/>
                <w:szCs w:val="24"/>
              </w:rPr>
              <w:t>C:</w:t>
            </w:r>
            <w:r w:rsidRPr="002C4C17">
              <w:rPr>
                <w:rFonts w:ascii="Times New Roman" w:hAnsi="Times New Roman" w:cs="Times New Roman"/>
                <w:color w:val="231F20"/>
                <w:spacing w:val="40"/>
                <w:sz w:val="24"/>
                <w:szCs w:val="24"/>
              </w:rPr>
              <w:t xml:space="preserve"> </w:t>
            </w:r>
            <w:r w:rsidRPr="002C4C17">
              <w:rPr>
                <w:rFonts w:ascii="Times New Roman" w:hAnsi="Times New Roman" w:cs="Times New Roman"/>
                <w:color w:val="231F20"/>
                <w:sz w:val="24"/>
                <w:szCs w:val="24"/>
              </w:rPr>
              <w:t>Some</w:t>
            </w:r>
            <w:r w:rsidRPr="002C4C17">
              <w:rPr>
                <w:rFonts w:ascii="Times New Roman" w:hAnsi="Times New Roman" w:cs="Times New Roman"/>
                <w:color w:val="231F20"/>
                <w:spacing w:val="40"/>
                <w:sz w:val="24"/>
                <w:szCs w:val="24"/>
              </w:rPr>
              <w:t xml:space="preserve"> </w:t>
            </w:r>
            <w:r w:rsidRPr="002C4C17">
              <w:rPr>
                <w:rFonts w:ascii="Times New Roman" w:hAnsi="Times New Roman" w:cs="Times New Roman"/>
                <w:color w:val="231F20"/>
                <w:sz w:val="24"/>
                <w:szCs w:val="24"/>
              </w:rPr>
              <w:t>students</w:t>
            </w:r>
            <w:r w:rsidRPr="002C4C17">
              <w:rPr>
                <w:rFonts w:ascii="Times New Roman" w:hAnsi="Times New Roman" w:cs="Times New Roman"/>
                <w:color w:val="231F20"/>
                <w:spacing w:val="40"/>
                <w:sz w:val="24"/>
                <w:szCs w:val="24"/>
              </w:rPr>
              <w:t xml:space="preserve"> </w:t>
            </w:r>
            <w:r w:rsidRPr="002C4C17">
              <w:rPr>
                <w:rFonts w:ascii="Times New Roman" w:hAnsi="Times New Roman" w:cs="Times New Roman"/>
                <w:color w:val="231F20"/>
                <w:sz w:val="24"/>
                <w:szCs w:val="24"/>
              </w:rPr>
              <w:t>feel</w:t>
            </w:r>
            <w:r w:rsidRPr="002C4C17">
              <w:rPr>
                <w:rFonts w:ascii="Times New Roman" w:hAnsi="Times New Roman" w:cs="Times New Roman"/>
                <w:color w:val="231F20"/>
                <w:spacing w:val="40"/>
                <w:sz w:val="24"/>
                <w:szCs w:val="24"/>
              </w:rPr>
              <w:t xml:space="preserve"> </w:t>
            </w:r>
            <w:r w:rsidRPr="002C4C17">
              <w:rPr>
                <w:rFonts w:ascii="Times New Roman" w:hAnsi="Times New Roman" w:cs="Times New Roman"/>
                <w:color w:val="231F20"/>
                <w:sz w:val="24"/>
                <w:szCs w:val="24"/>
              </w:rPr>
              <w:t>excluded</w:t>
            </w:r>
            <w:r w:rsidRPr="002C4C17">
              <w:rPr>
                <w:rFonts w:ascii="Times New Roman" w:hAnsi="Times New Roman" w:cs="Times New Roman"/>
                <w:color w:val="231F20"/>
                <w:spacing w:val="40"/>
                <w:sz w:val="24"/>
                <w:szCs w:val="24"/>
              </w:rPr>
              <w:t xml:space="preserve"> </w:t>
            </w:r>
            <w:r w:rsidRPr="002C4C17">
              <w:rPr>
                <w:rFonts w:ascii="Times New Roman" w:hAnsi="Times New Roman" w:cs="Times New Roman"/>
                <w:color w:val="231F20"/>
                <w:sz w:val="24"/>
                <w:szCs w:val="24"/>
              </w:rPr>
              <w:t>because</w:t>
            </w:r>
            <w:r w:rsidRPr="002C4C17">
              <w:rPr>
                <w:rFonts w:ascii="Times New Roman" w:hAnsi="Times New Roman" w:cs="Times New Roman"/>
                <w:color w:val="231F20"/>
                <w:spacing w:val="40"/>
                <w:sz w:val="24"/>
                <w:szCs w:val="24"/>
              </w:rPr>
              <w:t xml:space="preserve"> </w:t>
            </w:r>
            <w:r w:rsidRPr="002C4C17">
              <w:rPr>
                <w:rFonts w:ascii="Times New Roman" w:hAnsi="Times New Roman" w:cs="Times New Roman"/>
                <w:color w:val="231F20"/>
                <w:sz w:val="24"/>
                <w:szCs w:val="24"/>
              </w:rPr>
              <w:t>certain classroom activities favor one gender’s interests.</w:t>
            </w:r>
          </w:p>
          <w:p w14:paraId="70FB0EEB" w14:textId="77777777" w:rsidR="009639C0" w:rsidRPr="002C4C17" w:rsidRDefault="009639C0" w:rsidP="008C0716">
            <w:pPr>
              <w:pStyle w:val="Heading6"/>
              <w:spacing w:before="0"/>
              <w:rPr>
                <w:rFonts w:ascii="Times New Roman" w:hAnsi="Times New Roman" w:cs="Times New Roman"/>
                <w:b/>
                <w:bCs/>
                <w:i w:val="0"/>
                <w:iCs w:val="0"/>
                <w:sz w:val="24"/>
                <w:szCs w:val="24"/>
              </w:rPr>
            </w:pPr>
            <w:r w:rsidRPr="002C4C17">
              <w:rPr>
                <w:rFonts w:ascii="Times New Roman" w:hAnsi="Times New Roman" w:cs="Times New Roman"/>
                <w:b/>
                <w:bCs/>
                <w:i w:val="0"/>
                <w:iCs w:val="0"/>
                <w:color w:val="231F20"/>
                <w:spacing w:val="-2"/>
                <w:sz w:val="24"/>
                <w:szCs w:val="24"/>
              </w:rPr>
              <w:t>Question:</w:t>
            </w:r>
          </w:p>
          <w:p w14:paraId="6A7843E8" w14:textId="77777777" w:rsidR="009639C0" w:rsidRPr="002C4C17" w:rsidRDefault="009639C0" w:rsidP="008C0716">
            <w:pPr>
              <w:rPr>
                <w:rFonts w:ascii="Times New Roman" w:hAnsi="Times New Roman" w:cs="Times New Roman"/>
                <w:b/>
                <w:bCs/>
                <w:sz w:val="24"/>
                <w:szCs w:val="24"/>
              </w:rPr>
            </w:pPr>
            <w:r w:rsidRPr="002C4C17">
              <w:rPr>
                <w:rFonts w:ascii="Times New Roman" w:hAnsi="Times New Roman" w:cs="Times New Roman"/>
                <w:color w:val="231F20"/>
                <w:w w:val="105"/>
                <w:sz w:val="24"/>
                <w:szCs w:val="24"/>
              </w:rPr>
              <w:t>Using your knowledge of gender responsive pedagogy, propose</w:t>
            </w:r>
            <w:r w:rsidRPr="002C4C17">
              <w:rPr>
                <w:rFonts w:ascii="Times New Roman" w:hAnsi="Times New Roman" w:cs="Times New Roman"/>
                <w:color w:val="231F20"/>
                <w:spacing w:val="-2"/>
                <w:w w:val="105"/>
                <w:sz w:val="24"/>
                <w:szCs w:val="24"/>
              </w:rPr>
              <w:t xml:space="preserve"> </w:t>
            </w:r>
            <w:r w:rsidRPr="002C4C17">
              <w:rPr>
                <w:rFonts w:ascii="Times New Roman" w:hAnsi="Times New Roman" w:cs="Times New Roman"/>
                <w:color w:val="231F20"/>
                <w:w w:val="105"/>
                <w:sz w:val="24"/>
                <w:szCs w:val="24"/>
              </w:rPr>
              <w:t>at</w:t>
            </w:r>
            <w:r w:rsidRPr="002C4C17">
              <w:rPr>
                <w:rFonts w:ascii="Times New Roman" w:hAnsi="Times New Roman" w:cs="Times New Roman"/>
                <w:color w:val="231F20"/>
                <w:spacing w:val="-2"/>
                <w:w w:val="105"/>
                <w:sz w:val="24"/>
                <w:szCs w:val="24"/>
              </w:rPr>
              <w:t xml:space="preserve"> </w:t>
            </w:r>
            <w:r w:rsidRPr="002C4C17">
              <w:rPr>
                <w:rFonts w:ascii="Times New Roman" w:hAnsi="Times New Roman" w:cs="Times New Roman"/>
                <w:color w:val="231F20"/>
                <w:w w:val="105"/>
                <w:sz w:val="24"/>
                <w:szCs w:val="24"/>
              </w:rPr>
              <w:t>least</w:t>
            </w:r>
            <w:r w:rsidRPr="002C4C17">
              <w:rPr>
                <w:rFonts w:ascii="Times New Roman" w:hAnsi="Times New Roman" w:cs="Times New Roman"/>
                <w:color w:val="231F20"/>
                <w:spacing w:val="-2"/>
                <w:w w:val="105"/>
                <w:sz w:val="24"/>
                <w:szCs w:val="24"/>
              </w:rPr>
              <w:t xml:space="preserve"> </w:t>
            </w:r>
            <w:r w:rsidRPr="002C4C17">
              <w:rPr>
                <w:rFonts w:ascii="Times New Roman" w:hAnsi="Times New Roman" w:cs="Times New Roman"/>
                <w:color w:val="231F20"/>
                <w:w w:val="105"/>
                <w:sz w:val="24"/>
                <w:szCs w:val="24"/>
              </w:rPr>
              <w:t>three</w:t>
            </w:r>
            <w:r w:rsidRPr="002C4C17">
              <w:rPr>
                <w:rFonts w:ascii="Times New Roman" w:hAnsi="Times New Roman" w:cs="Times New Roman"/>
                <w:color w:val="231F20"/>
                <w:spacing w:val="-2"/>
                <w:w w:val="105"/>
                <w:sz w:val="24"/>
                <w:szCs w:val="24"/>
              </w:rPr>
              <w:t xml:space="preserve"> </w:t>
            </w:r>
            <w:r w:rsidRPr="002C4C17">
              <w:rPr>
                <w:rFonts w:ascii="Times New Roman" w:hAnsi="Times New Roman" w:cs="Times New Roman"/>
                <w:color w:val="231F20"/>
                <w:w w:val="105"/>
                <w:sz w:val="24"/>
                <w:szCs w:val="24"/>
              </w:rPr>
              <w:t>strategies</w:t>
            </w:r>
            <w:r w:rsidRPr="002C4C17">
              <w:rPr>
                <w:rFonts w:ascii="Times New Roman" w:hAnsi="Times New Roman" w:cs="Times New Roman"/>
                <w:color w:val="231F20"/>
                <w:spacing w:val="-2"/>
                <w:w w:val="105"/>
                <w:sz w:val="24"/>
                <w:szCs w:val="24"/>
              </w:rPr>
              <w:t xml:space="preserve"> </w:t>
            </w:r>
            <w:r w:rsidRPr="002C4C17">
              <w:rPr>
                <w:rFonts w:ascii="Times New Roman" w:hAnsi="Times New Roman" w:cs="Times New Roman"/>
                <w:color w:val="231F20"/>
                <w:w w:val="105"/>
                <w:sz w:val="24"/>
                <w:szCs w:val="24"/>
              </w:rPr>
              <w:t>you</w:t>
            </w:r>
            <w:r w:rsidRPr="002C4C17">
              <w:rPr>
                <w:rFonts w:ascii="Times New Roman" w:hAnsi="Times New Roman" w:cs="Times New Roman"/>
                <w:color w:val="231F20"/>
                <w:spacing w:val="-2"/>
                <w:w w:val="105"/>
                <w:sz w:val="24"/>
                <w:szCs w:val="24"/>
              </w:rPr>
              <w:t xml:space="preserve"> </w:t>
            </w:r>
            <w:r w:rsidRPr="002C4C17">
              <w:rPr>
                <w:rFonts w:ascii="Times New Roman" w:hAnsi="Times New Roman" w:cs="Times New Roman"/>
                <w:color w:val="231F20"/>
                <w:w w:val="105"/>
                <w:sz w:val="24"/>
                <w:szCs w:val="24"/>
              </w:rPr>
              <w:t>could</w:t>
            </w:r>
            <w:r w:rsidRPr="002C4C17">
              <w:rPr>
                <w:rFonts w:ascii="Times New Roman" w:hAnsi="Times New Roman" w:cs="Times New Roman"/>
                <w:color w:val="231F20"/>
                <w:spacing w:val="-2"/>
                <w:w w:val="105"/>
                <w:sz w:val="24"/>
                <w:szCs w:val="24"/>
              </w:rPr>
              <w:t xml:space="preserve"> </w:t>
            </w:r>
            <w:r w:rsidRPr="002C4C17">
              <w:rPr>
                <w:rFonts w:ascii="Times New Roman" w:hAnsi="Times New Roman" w:cs="Times New Roman"/>
                <w:color w:val="231F20"/>
                <w:w w:val="105"/>
                <w:sz w:val="24"/>
                <w:szCs w:val="24"/>
              </w:rPr>
              <w:t>use</w:t>
            </w:r>
            <w:r w:rsidRPr="002C4C17">
              <w:rPr>
                <w:rFonts w:ascii="Times New Roman" w:hAnsi="Times New Roman" w:cs="Times New Roman"/>
                <w:color w:val="231F20"/>
                <w:spacing w:val="-2"/>
                <w:w w:val="105"/>
                <w:sz w:val="24"/>
                <w:szCs w:val="24"/>
              </w:rPr>
              <w:t xml:space="preserve"> </w:t>
            </w:r>
            <w:r w:rsidRPr="002C4C17">
              <w:rPr>
                <w:rFonts w:ascii="Times New Roman" w:hAnsi="Times New Roman" w:cs="Times New Roman"/>
                <w:color w:val="231F20"/>
                <w:w w:val="105"/>
                <w:sz w:val="24"/>
                <w:szCs w:val="24"/>
              </w:rPr>
              <w:t>to</w:t>
            </w:r>
            <w:r w:rsidRPr="002C4C17">
              <w:rPr>
                <w:rFonts w:ascii="Times New Roman" w:hAnsi="Times New Roman" w:cs="Times New Roman"/>
                <w:color w:val="231F20"/>
                <w:spacing w:val="-2"/>
                <w:w w:val="105"/>
                <w:sz w:val="24"/>
                <w:szCs w:val="24"/>
              </w:rPr>
              <w:t xml:space="preserve"> </w:t>
            </w:r>
            <w:r w:rsidRPr="002C4C17">
              <w:rPr>
                <w:rFonts w:ascii="Times New Roman" w:hAnsi="Times New Roman" w:cs="Times New Roman"/>
                <w:color w:val="231F20"/>
                <w:w w:val="105"/>
                <w:sz w:val="24"/>
                <w:szCs w:val="24"/>
              </w:rPr>
              <w:t xml:space="preserve">address </w:t>
            </w:r>
            <w:r w:rsidRPr="002C4C17">
              <w:rPr>
                <w:rFonts w:ascii="Times New Roman" w:hAnsi="Times New Roman" w:cs="Times New Roman"/>
                <w:color w:val="231F20"/>
                <w:sz w:val="24"/>
                <w:szCs w:val="24"/>
              </w:rPr>
              <w:t>these challenges and create a more inclusive classroom</w:t>
            </w:r>
          </w:p>
        </w:tc>
      </w:tr>
    </w:tbl>
    <w:p w14:paraId="6DC66023" w14:textId="77777777" w:rsidR="009639C0" w:rsidRDefault="009639C0" w:rsidP="009639C0">
      <w:pPr>
        <w:rPr>
          <w:rFonts w:ascii="Times New Roman" w:hAnsi="Times New Roman" w:cs="Times New Roman"/>
          <w:b/>
          <w:bCs/>
          <w:sz w:val="24"/>
        </w:rPr>
      </w:pPr>
    </w:p>
    <w:p w14:paraId="6E630118" w14:textId="77777777" w:rsidR="009639C0" w:rsidRDefault="009639C0" w:rsidP="009639C0">
      <w:pPr>
        <w:spacing w:after="0" w:line="276" w:lineRule="auto"/>
        <w:jc w:val="both"/>
        <w:rPr>
          <w:rFonts w:ascii="Times New Roman" w:hAnsi="Times New Roman" w:cs="Times New Roman"/>
          <w:b/>
          <w:bCs/>
          <w:sz w:val="24"/>
          <w:szCs w:val="24"/>
          <w:lang w:val="en-RW"/>
        </w:rPr>
      </w:pPr>
    </w:p>
    <w:p w14:paraId="672DE296" w14:textId="77777777" w:rsidR="009639C0" w:rsidRPr="00C7143D" w:rsidRDefault="009639C0">
      <w:pPr>
        <w:pStyle w:val="ListParagraph"/>
        <w:numPr>
          <w:ilvl w:val="1"/>
          <w:numId w:val="255"/>
        </w:numPr>
        <w:spacing w:after="0" w:line="276" w:lineRule="auto"/>
        <w:jc w:val="both"/>
        <w:rPr>
          <w:rFonts w:ascii="Times New Roman" w:hAnsi="Times New Roman" w:cs="Times New Roman"/>
          <w:b/>
          <w:bCs/>
          <w:sz w:val="24"/>
          <w:szCs w:val="24"/>
          <w:lang w:val="en-RW"/>
        </w:rPr>
      </w:pPr>
      <w:r w:rsidRPr="00C7143D">
        <w:rPr>
          <w:rFonts w:ascii="Times New Roman" w:hAnsi="Times New Roman" w:cs="Times New Roman"/>
          <w:b/>
          <w:bCs/>
          <w:sz w:val="24"/>
          <w:szCs w:val="24"/>
          <w:lang w:val="en-RW"/>
        </w:rPr>
        <w:t>Inclusive pedagogy</w:t>
      </w:r>
    </w:p>
    <w:p w14:paraId="665A91D8" w14:textId="77777777" w:rsidR="009639C0" w:rsidRDefault="009639C0" w:rsidP="009639C0">
      <w:pPr>
        <w:spacing w:after="0" w:line="276" w:lineRule="auto"/>
        <w:jc w:val="both"/>
        <w:rPr>
          <w:rFonts w:ascii="Times New Roman" w:hAnsi="Times New Roman" w:cs="Times New Roman"/>
          <w:sz w:val="24"/>
          <w:szCs w:val="24"/>
        </w:rPr>
      </w:pPr>
    </w:p>
    <w:p w14:paraId="3B9A0740" w14:textId="77777777" w:rsidR="009639C0" w:rsidRPr="005E7AEF" w:rsidRDefault="009639C0" w:rsidP="009639C0">
      <w:pPr>
        <w:spacing w:after="0" w:line="276" w:lineRule="auto"/>
        <w:jc w:val="both"/>
        <w:rPr>
          <w:rFonts w:ascii="Times New Roman" w:hAnsi="Times New Roman" w:cs="Times New Roman"/>
          <w:b/>
          <w:bCs/>
          <w:sz w:val="24"/>
          <w:szCs w:val="24"/>
        </w:rPr>
      </w:pPr>
      <w:r w:rsidRPr="005E7AEF">
        <w:rPr>
          <w:rFonts w:ascii="Times New Roman" w:hAnsi="Times New Roman" w:cs="Times New Roman"/>
          <w:b/>
          <w:bCs/>
          <w:sz w:val="24"/>
          <w:szCs w:val="24"/>
        </w:rPr>
        <w:t>7.2.1 Key concepts of Inclusion</w:t>
      </w:r>
    </w:p>
    <w:p w14:paraId="1F14FECA" w14:textId="77777777" w:rsidR="009639C0" w:rsidRDefault="009639C0" w:rsidP="009639C0">
      <w:pPr>
        <w:spacing w:after="0" w:line="276"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9639C0" w14:paraId="2A9D7504" w14:textId="77777777" w:rsidTr="008C0716">
        <w:tc>
          <w:tcPr>
            <w:tcW w:w="9350" w:type="dxa"/>
          </w:tcPr>
          <w:p w14:paraId="037F4B60" w14:textId="77777777" w:rsidR="009639C0" w:rsidRPr="0010563E" w:rsidRDefault="009639C0" w:rsidP="008C0716">
            <w:pPr>
              <w:spacing w:line="276" w:lineRule="auto"/>
              <w:jc w:val="both"/>
              <w:rPr>
                <w:rFonts w:ascii="Times New Roman" w:hAnsi="Times New Roman" w:cs="Times New Roman"/>
                <w:sz w:val="24"/>
                <w:szCs w:val="24"/>
                <w:lang w:val="en-RW"/>
              </w:rPr>
            </w:pPr>
            <w:r>
              <w:rPr>
                <w:rFonts w:ascii="Times New Roman" w:hAnsi="Times New Roman" w:cs="Times New Roman"/>
                <w:b/>
                <w:bCs/>
                <w:sz w:val="24"/>
                <w:szCs w:val="24"/>
                <w:lang w:val="en-RW"/>
              </w:rPr>
              <w:t xml:space="preserve">Activity: </w:t>
            </w:r>
            <w:r w:rsidRPr="0010563E">
              <w:rPr>
                <w:rFonts w:ascii="Times New Roman" w:hAnsi="Times New Roman" w:cs="Times New Roman"/>
                <w:sz w:val="24"/>
                <w:szCs w:val="24"/>
                <w:lang w:val="en-RW"/>
              </w:rPr>
              <w:t>Carefully read the situation below and answer the questions individually.</w:t>
            </w:r>
          </w:p>
          <w:p w14:paraId="457B59FF" w14:textId="77777777" w:rsidR="009639C0" w:rsidRPr="0010563E" w:rsidRDefault="009639C0" w:rsidP="008C0716">
            <w:pPr>
              <w:spacing w:line="276" w:lineRule="auto"/>
              <w:jc w:val="both"/>
              <w:rPr>
                <w:rFonts w:ascii="Times New Roman" w:hAnsi="Times New Roman" w:cs="Times New Roman"/>
                <w:b/>
                <w:bCs/>
                <w:sz w:val="24"/>
                <w:szCs w:val="24"/>
                <w:lang w:val="en-RW"/>
              </w:rPr>
            </w:pPr>
            <w:r w:rsidRPr="0010563E">
              <w:rPr>
                <w:rFonts w:ascii="Times New Roman" w:hAnsi="Times New Roman" w:cs="Times New Roman"/>
                <w:b/>
                <w:bCs/>
                <w:sz w:val="24"/>
                <w:szCs w:val="24"/>
                <w:lang w:val="en-RW"/>
              </w:rPr>
              <w:t>Situation</w:t>
            </w:r>
          </w:p>
          <w:p w14:paraId="2838675A" w14:textId="77777777" w:rsidR="009639C0" w:rsidRPr="0010563E" w:rsidRDefault="009639C0" w:rsidP="008C0716">
            <w:pPr>
              <w:spacing w:line="276" w:lineRule="auto"/>
              <w:jc w:val="both"/>
              <w:rPr>
                <w:rFonts w:ascii="Times New Roman" w:hAnsi="Times New Roman" w:cs="Times New Roman"/>
                <w:sz w:val="24"/>
                <w:szCs w:val="24"/>
                <w:lang w:val="en-RW"/>
              </w:rPr>
            </w:pPr>
            <w:r w:rsidRPr="0010563E">
              <w:rPr>
                <w:rFonts w:ascii="Times New Roman" w:hAnsi="Times New Roman" w:cs="Times New Roman"/>
                <w:sz w:val="24"/>
                <w:szCs w:val="24"/>
                <w:lang w:val="en-RW"/>
              </w:rPr>
              <w:t xml:space="preserve">In a classroom, the teacher is teaching a lesson on </w:t>
            </w:r>
            <w:r>
              <w:rPr>
                <w:rFonts w:ascii="Times New Roman" w:hAnsi="Times New Roman" w:cs="Times New Roman"/>
                <w:sz w:val="24"/>
                <w:szCs w:val="24"/>
                <w:lang w:val="en-RW"/>
              </w:rPr>
              <w:t>climate</w:t>
            </w:r>
            <w:r w:rsidRPr="0010563E">
              <w:rPr>
                <w:rFonts w:ascii="Times New Roman" w:hAnsi="Times New Roman" w:cs="Times New Roman"/>
                <w:sz w:val="24"/>
                <w:szCs w:val="24"/>
                <w:lang w:val="en-RW"/>
              </w:rPr>
              <w:t>. The class has:</w:t>
            </w:r>
          </w:p>
          <w:p w14:paraId="16E1A7C3" w14:textId="77777777" w:rsidR="009639C0" w:rsidRPr="0010563E" w:rsidRDefault="009639C0">
            <w:pPr>
              <w:numPr>
                <w:ilvl w:val="0"/>
                <w:numId w:val="267"/>
              </w:numPr>
              <w:spacing w:line="276" w:lineRule="auto"/>
              <w:jc w:val="both"/>
              <w:rPr>
                <w:rFonts w:ascii="Times New Roman" w:hAnsi="Times New Roman" w:cs="Times New Roman"/>
                <w:sz w:val="24"/>
                <w:szCs w:val="24"/>
                <w:lang w:val="en-RW"/>
              </w:rPr>
            </w:pPr>
            <w:r w:rsidRPr="0010563E">
              <w:rPr>
                <w:rFonts w:ascii="Times New Roman" w:hAnsi="Times New Roman" w:cs="Times New Roman"/>
                <w:sz w:val="24"/>
                <w:szCs w:val="24"/>
                <w:lang w:val="en-RW"/>
              </w:rPr>
              <w:t xml:space="preserve">a learner who learns best through pictures and diagrams, </w:t>
            </w:r>
          </w:p>
          <w:p w14:paraId="69EDA2ED" w14:textId="77777777" w:rsidR="009639C0" w:rsidRPr="0010563E" w:rsidRDefault="009639C0">
            <w:pPr>
              <w:numPr>
                <w:ilvl w:val="0"/>
                <w:numId w:val="267"/>
              </w:numPr>
              <w:spacing w:line="276" w:lineRule="auto"/>
              <w:jc w:val="both"/>
              <w:rPr>
                <w:rFonts w:ascii="Times New Roman" w:hAnsi="Times New Roman" w:cs="Times New Roman"/>
                <w:sz w:val="24"/>
                <w:szCs w:val="24"/>
                <w:lang w:val="en-RW"/>
              </w:rPr>
            </w:pPr>
            <w:r w:rsidRPr="0010563E">
              <w:rPr>
                <w:rFonts w:ascii="Times New Roman" w:hAnsi="Times New Roman" w:cs="Times New Roman"/>
                <w:sz w:val="24"/>
                <w:szCs w:val="24"/>
                <w:lang w:val="en-RW"/>
              </w:rPr>
              <w:t xml:space="preserve">a learner who understands better when concepts are explained orally, </w:t>
            </w:r>
          </w:p>
          <w:p w14:paraId="5C905C0D" w14:textId="77777777" w:rsidR="009639C0" w:rsidRPr="0010563E" w:rsidRDefault="009639C0">
            <w:pPr>
              <w:numPr>
                <w:ilvl w:val="0"/>
                <w:numId w:val="267"/>
              </w:numPr>
              <w:spacing w:line="276" w:lineRule="auto"/>
              <w:jc w:val="both"/>
              <w:rPr>
                <w:rFonts w:ascii="Times New Roman" w:hAnsi="Times New Roman" w:cs="Times New Roman"/>
                <w:sz w:val="24"/>
                <w:szCs w:val="24"/>
                <w:lang w:val="en-RW"/>
              </w:rPr>
            </w:pPr>
            <w:r w:rsidRPr="0010563E">
              <w:rPr>
                <w:rFonts w:ascii="Times New Roman" w:hAnsi="Times New Roman" w:cs="Times New Roman"/>
                <w:sz w:val="24"/>
                <w:szCs w:val="24"/>
                <w:lang w:val="en-RW"/>
              </w:rPr>
              <w:t xml:space="preserve">a learner who is shy and rarely speaks in class, </w:t>
            </w:r>
          </w:p>
          <w:p w14:paraId="29284587" w14:textId="77777777" w:rsidR="009639C0" w:rsidRPr="0010563E" w:rsidRDefault="009639C0">
            <w:pPr>
              <w:numPr>
                <w:ilvl w:val="0"/>
                <w:numId w:val="267"/>
              </w:numPr>
              <w:spacing w:line="276" w:lineRule="auto"/>
              <w:jc w:val="both"/>
              <w:rPr>
                <w:rFonts w:ascii="Times New Roman" w:hAnsi="Times New Roman" w:cs="Times New Roman"/>
                <w:sz w:val="24"/>
                <w:szCs w:val="24"/>
                <w:lang w:val="en-RW"/>
              </w:rPr>
            </w:pPr>
            <w:r w:rsidRPr="0010563E">
              <w:rPr>
                <w:rFonts w:ascii="Times New Roman" w:hAnsi="Times New Roman" w:cs="Times New Roman"/>
                <w:sz w:val="24"/>
                <w:szCs w:val="24"/>
                <w:lang w:val="en-RW"/>
              </w:rPr>
              <w:t xml:space="preserve">a learner who has difficulty reading fast, </w:t>
            </w:r>
          </w:p>
          <w:p w14:paraId="0900079D" w14:textId="77777777" w:rsidR="009639C0" w:rsidRPr="0010563E" w:rsidRDefault="009639C0">
            <w:pPr>
              <w:numPr>
                <w:ilvl w:val="0"/>
                <w:numId w:val="267"/>
              </w:numPr>
              <w:spacing w:line="276" w:lineRule="auto"/>
              <w:jc w:val="both"/>
              <w:rPr>
                <w:rFonts w:ascii="Times New Roman" w:hAnsi="Times New Roman" w:cs="Times New Roman"/>
                <w:sz w:val="24"/>
                <w:szCs w:val="24"/>
                <w:lang w:val="en-RW"/>
              </w:rPr>
            </w:pPr>
            <w:r w:rsidRPr="0010563E">
              <w:rPr>
                <w:rFonts w:ascii="Times New Roman" w:hAnsi="Times New Roman" w:cs="Times New Roman"/>
                <w:sz w:val="24"/>
                <w:szCs w:val="24"/>
                <w:lang w:val="en-RW"/>
              </w:rPr>
              <w:t xml:space="preserve">and a learner who is very active and prefers group activities. </w:t>
            </w:r>
          </w:p>
          <w:p w14:paraId="6130D505" w14:textId="77777777" w:rsidR="009639C0" w:rsidRPr="0010563E" w:rsidRDefault="009639C0" w:rsidP="008C0716">
            <w:pPr>
              <w:spacing w:line="276" w:lineRule="auto"/>
              <w:jc w:val="both"/>
              <w:rPr>
                <w:rFonts w:ascii="Times New Roman" w:hAnsi="Times New Roman" w:cs="Times New Roman"/>
                <w:sz w:val="24"/>
                <w:szCs w:val="24"/>
                <w:lang w:val="en-RW"/>
              </w:rPr>
            </w:pPr>
            <w:r w:rsidRPr="0010563E">
              <w:rPr>
                <w:rFonts w:ascii="Times New Roman" w:hAnsi="Times New Roman" w:cs="Times New Roman"/>
                <w:sz w:val="24"/>
                <w:szCs w:val="24"/>
                <w:lang w:val="en-RW"/>
              </w:rPr>
              <w:t>The teacher uses only one method: reading from the textbook and asking written questions.</w:t>
            </w:r>
          </w:p>
          <w:p w14:paraId="2969097E" w14:textId="77777777" w:rsidR="009639C0" w:rsidRPr="0010563E" w:rsidRDefault="009639C0" w:rsidP="008C0716">
            <w:pPr>
              <w:spacing w:line="276" w:lineRule="auto"/>
              <w:jc w:val="both"/>
              <w:rPr>
                <w:rFonts w:ascii="Times New Roman" w:hAnsi="Times New Roman" w:cs="Times New Roman"/>
                <w:b/>
                <w:bCs/>
                <w:sz w:val="24"/>
                <w:szCs w:val="24"/>
                <w:lang w:val="en-RW"/>
              </w:rPr>
            </w:pPr>
            <w:r w:rsidRPr="0010563E">
              <w:rPr>
                <w:rFonts w:ascii="Times New Roman" w:hAnsi="Times New Roman" w:cs="Times New Roman"/>
                <w:b/>
                <w:bCs/>
                <w:sz w:val="24"/>
                <w:szCs w:val="24"/>
                <w:lang w:val="en-RW"/>
              </w:rPr>
              <w:t>Questions</w:t>
            </w:r>
          </w:p>
          <w:p w14:paraId="3D9DF719" w14:textId="77777777" w:rsidR="009639C0" w:rsidRPr="0010563E" w:rsidRDefault="009639C0">
            <w:pPr>
              <w:numPr>
                <w:ilvl w:val="0"/>
                <w:numId w:val="268"/>
              </w:numPr>
              <w:spacing w:line="276" w:lineRule="auto"/>
              <w:jc w:val="both"/>
              <w:rPr>
                <w:rFonts w:ascii="Times New Roman" w:hAnsi="Times New Roman" w:cs="Times New Roman"/>
                <w:sz w:val="24"/>
                <w:szCs w:val="24"/>
                <w:lang w:val="en-RW"/>
              </w:rPr>
            </w:pPr>
            <w:r w:rsidRPr="0010563E">
              <w:rPr>
                <w:rFonts w:ascii="Times New Roman" w:hAnsi="Times New Roman" w:cs="Times New Roman"/>
                <w:sz w:val="24"/>
                <w:szCs w:val="24"/>
                <w:lang w:val="en-RW"/>
              </w:rPr>
              <w:t xml:space="preserve">Do you think all learners in this class are able to learn effectively? Explain your answer. </w:t>
            </w:r>
          </w:p>
          <w:p w14:paraId="701D4921" w14:textId="77777777" w:rsidR="009639C0" w:rsidRPr="0010563E" w:rsidRDefault="009639C0">
            <w:pPr>
              <w:numPr>
                <w:ilvl w:val="0"/>
                <w:numId w:val="268"/>
              </w:numPr>
              <w:spacing w:line="276" w:lineRule="auto"/>
              <w:jc w:val="both"/>
              <w:rPr>
                <w:rFonts w:ascii="Times New Roman" w:hAnsi="Times New Roman" w:cs="Times New Roman"/>
                <w:sz w:val="24"/>
                <w:szCs w:val="24"/>
                <w:lang w:val="en-RW"/>
              </w:rPr>
            </w:pPr>
            <w:r w:rsidRPr="0010563E">
              <w:rPr>
                <w:rFonts w:ascii="Times New Roman" w:hAnsi="Times New Roman" w:cs="Times New Roman"/>
                <w:sz w:val="24"/>
                <w:szCs w:val="24"/>
                <w:lang w:val="en-RW"/>
              </w:rPr>
              <w:t xml:space="preserve">Which learners might face difficulties in this lesson? Why? </w:t>
            </w:r>
          </w:p>
          <w:p w14:paraId="2E8B6908" w14:textId="77777777" w:rsidR="009639C0" w:rsidRDefault="009639C0">
            <w:pPr>
              <w:numPr>
                <w:ilvl w:val="0"/>
                <w:numId w:val="268"/>
              </w:numPr>
              <w:spacing w:line="276" w:lineRule="auto"/>
              <w:jc w:val="both"/>
              <w:rPr>
                <w:rFonts w:ascii="Times New Roman" w:hAnsi="Times New Roman" w:cs="Times New Roman"/>
                <w:sz w:val="24"/>
                <w:szCs w:val="24"/>
                <w:lang w:val="en-RW"/>
              </w:rPr>
            </w:pPr>
            <w:r w:rsidRPr="0010563E">
              <w:rPr>
                <w:rFonts w:ascii="Times New Roman" w:hAnsi="Times New Roman" w:cs="Times New Roman"/>
                <w:sz w:val="24"/>
                <w:szCs w:val="24"/>
                <w:lang w:val="en-RW"/>
              </w:rPr>
              <w:t xml:space="preserve">If you were the teacher, what different methods would you use to help all learners understand the lesson? </w:t>
            </w:r>
          </w:p>
          <w:p w14:paraId="35491D11" w14:textId="77777777" w:rsidR="009639C0" w:rsidRDefault="009639C0">
            <w:pPr>
              <w:numPr>
                <w:ilvl w:val="0"/>
                <w:numId w:val="268"/>
              </w:numPr>
              <w:spacing w:line="276" w:lineRule="auto"/>
              <w:jc w:val="both"/>
              <w:rPr>
                <w:rFonts w:ascii="Times New Roman" w:hAnsi="Times New Roman" w:cs="Times New Roman"/>
                <w:sz w:val="24"/>
                <w:szCs w:val="24"/>
                <w:lang w:val="en-RW"/>
              </w:rPr>
            </w:pPr>
            <w:r w:rsidRPr="00335B7D">
              <w:rPr>
                <w:rFonts w:ascii="Times New Roman" w:hAnsi="Times New Roman" w:cs="Times New Roman"/>
                <w:sz w:val="24"/>
                <w:szCs w:val="24"/>
                <w:lang w:val="en-RW"/>
              </w:rPr>
              <w:t xml:space="preserve">Why it is important for teachers to use different teaching methods in one class. </w:t>
            </w:r>
          </w:p>
          <w:p w14:paraId="50ECE1C0" w14:textId="77777777" w:rsidR="009639C0" w:rsidRPr="00335B7D" w:rsidRDefault="009639C0">
            <w:pPr>
              <w:numPr>
                <w:ilvl w:val="0"/>
                <w:numId w:val="268"/>
              </w:numPr>
              <w:spacing w:line="276" w:lineRule="auto"/>
              <w:jc w:val="both"/>
              <w:rPr>
                <w:rFonts w:ascii="Times New Roman" w:hAnsi="Times New Roman" w:cs="Times New Roman"/>
                <w:sz w:val="24"/>
                <w:szCs w:val="24"/>
                <w:lang w:val="en-RW"/>
              </w:rPr>
            </w:pPr>
            <w:r w:rsidRPr="00335B7D">
              <w:rPr>
                <w:rFonts w:ascii="Times New Roman" w:hAnsi="Times New Roman" w:cs="Times New Roman"/>
                <w:sz w:val="24"/>
                <w:szCs w:val="24"/>
                <w:lang w:val="en-RW"/>
              </w:rPr>
              <w:t>What you think “inclusive pedagogy” means based on this activity.</w:t>
            </w:r>
          </w:p>
        </w:tc>
      </w:tr>
    </w:tbl>
    <w:p w14:paraId="759EF45D" w14:textId="77777777" w:rsidR="009639C0" w:rsidRPr="00840CDE" w:rsidRDefault="009639C0" w:rsidP="009639C0">
      <w:pPr>
        <w:spacing w:after="0" w:line="276" w:lineRule="auto"/>
        <w:jc w:val="both"/>
        <w:rPr>
          <w:rFonts w:ascii="Times New Roman" w:hAnsi="Times New Roman" w:cs="Times New Roman"/>
          <w:b/>
          <w:bCs/>
          <w:sz w:val="24"/>
          <w:szCs w:val="24"/>
        </w:rPr>
      </w:pPr>
    </w:p>
    <w:p w14:paraId="6E1192C9" w14:textId="77777777" w:rsidR="009639C0" w:rsidRDefault="009639C0" w:rsidP="009639C0">
      <w:pPr>
        <w:spacing w:after="0" w:line="276" w:lineRule="auto"/>
        <w:ind w:left="360"/>
        <w:jc w:val="both"/>
        <w:rPr>
          <w:rFonts w:ascii="Times New Roman" w:hAnsi="Times New Roman" w:cs="Times New Roman"/>
          <w:b/>
          <w:bCs/>
          <w:sz w:val="24"/>
          <w:szCs w:val="24"/>
        </w:rPr>
      </w:pPr>
    </w:p>
    <w:p w14:paraId="333924BA" w14:textId="77777777" w:rsidR="009639C0" w:rsidRDefault="009639C0" w:rsidP="009639C0">
      <w:pPr>
        <w:spacing w:after="0" w:line="276" w:lineRule="auto"/>
        <w:ind w:left="360"/>
        <w:jc w:val="both"/>
        <w:rPr>
          <w:rFonts w:ascii="Times New Roman" w:hAnsi="Times New Roman" w:cs="Times New Roman"/>
          <w:b/>
          <w:bCs/>
          <w:sz w:val="24"/>
          <w:szCs w:val="24"/>
        </w:rPr>
      </w:pPr>
    </w:p>
    <w:p w14:paraId="3242C937" w14:textId="77777777" w:rsidR="009639C0" w:rsidRDefault="009639C0" w:rsidP="009639C0">
      <w:pPr>
        <w:spacing w:after="0" w:line="276" w:lineRule="auto"/>
        <w:ind w:left="360"/>
        <w:jc w:val="both"/>
        <w:rPr>
          <w:rFonts w:ascii="Times New Roman" w:hAnsi="Times New Roman" w:cs="Times New Roman"/>
          <w:b/>
          <w:bCs/>
          <w:sz w:val="24"/>
          <w:szCs w:val="24"/>
        </w:rPr>
      </w:pPr>
    </w:p>
    <w:p w14:paraId="472E0E0F" w14:textId="77777777" w:rsidR="009639C0" w:rsidRPr="00840CDE" w:rsidRDefault="009639C0" w:rsidP="009639C0">
      <w:pPr>
        <w:spacing w:after="0" w:line="276" w:lineRule="auto"/>
        <w:ind w:left="360"/>
        <w:jc w:val="both"/>
        <w:rPr>
          <w:rFonts w:ascii="Times New Roman" w:hAnsi="Times New Roman" w:cs="Times New Roman"/>
          <w:b/>
          <w:bCs/>
          <w:sz w:val="24"/>
          <w:szCs w:val="24"/>
        </w:rPr>
      </w:pPr>
    </w:p>
    <w:p w14:paraId="4CDE2F70" w14:textId="77777777" w:rsidR="009639C0" w:rsidRPr="00335B7D" w:rsidRDefault="009639C0">
      <w:pPr>
        <w:pStyle w:val="ListParagraph"/>
        <w:numPr>
          <w:ilvl w:val="1"/>
          <w:numId w:val="268"/>
        </w:numPr>
        <w:spacing w:after="0" w:line="276" w:lineRule="auto"/>
        <w:jc w:val="both"/>
        <w:rPr>
          <w:rFonts w:ascii="Times New Roman" w:hAnsi="Times New Roman" w:cs="Times New Roman"/>
          <w:b/>
          <w:bCs/>
          <w:sz w:val="24"/>
          <w:szCs w:val="24"/>
        </w:rPr>
      </w:pPr>
      <w:r w:rsidRPr="00335B7D">
        <w:rPr>
          <w:rFonts w:ascii="Times New Roman" w:hAnsi="Times New Roman" w:cs="Times New Roman"/>
          <w:b/>
          <w:bCs/>
          <w:sz w:val="24"/>
          <w:szCs w:val="24"/>
        </w:rPr>
        <w:t>Inclusive pedagogy</w:t>
      </w:r>
    </w:p>
    <w:p w14:paraId="02CEBB4D" w14:textId="77777777" w:rsidR="009639C0" w:rsidRPr="00394030" w:rsidRDefault="009639C0" w:rsidP="009639C0">
      <w:pPr>
        <w:spacing w:after="0" w:line="276" w:lineRule="auto"/>
        <w:jc w:val="both"/>
        <w:rPr>
          <w:rFonts w:ascii="Times New Roman" w:hAnsi="Times New Roman" w:cs="Times New Roman"/>
          <w:sz w:val="24"/>
          <w:szCs w:val="24"/>
          <w:lang w:val="en-RW"/>
        </w:rPr>
      </w:pPr>
      <w:r w:rsidRPr="005E7AEF">
        <w:rPr>
          <w:rFonts w:ascii="Times New Roman" w:hAnsi="Times New Roman" w:cs="Times New Roman"/>
          <w:sz w:val="24"/>
          <w:szCs w:val="24"/>
        </w:rPr>
        <w:t>Students have different learning needs, and effective teaching must include strategies that help every learner succeed, which is the core idea of inclusive pedagogy.</w:t>
      </w:r>
      <w:r>
        <w:rPr>
          <w:rFonts w:ascii="Times New Roman" w:hAnsi="Times New Roman" w:cs="Times New Roman"/>
          <w:sz w:val="24"/>
          <w:szCs w:val="24"/>
        </w:rPr>
        <w:t xml:space="preserve"> </w:t>
      </w:r>
      <w:r w:rsidRPr="00394030">
        <w:rPr>
          <w:rFonts w:ascii="Times New Roman" w:hAnsi="Times New Roman" w:cs="Times New Roman"/>
          <w:sz w:val="24"/>
          <w:szCs w:val="24"/>
        </w:rPr>
        <w:t xml:space="preserve">Inclusive pedagogy means teaching in a way that includes every learner and ensures no one is left behind. </w:t>
      </w:r>
      <w:r w:rsidRPr="00394030">
        <w:rPr>
          <w:rFonts w:ascii="Times New Roman" w:hAnsi="Times New Roman" w:cs="Times New Roman"/>
          <w:sz w:val="24"/>
          <w:szCs w:val="24"/>
          <w:lang w:val="en-RW"/>
        </w:rPr>
        <w:t>Inclusive pedagogy ensures all learners, regardless of their differences, have equal opportunities to participate, learn, and succeed in education.</w:t>
      </w:r>
    </w:p>
    <w:p w14:paraId="4FF423C2" w14:textId="77777777" w:rsidR="009639C0" w:rsidRDefault="009639C0" w:rsidP="009639C0">
      <w:pPr>
        <w:spacing w:after="0" w:line="276" w:lineRule="auto"/>
        <w:jc w:val="both"/>
        <w:rPr>
          <w:rFonts w:ascii="Times New Roman" w:hAnsi="Times New Roman" w:cs="Times New Roman"/>
          <w:sz w:val="24"/>
          <w:szCs w:val="24"/>
          <w:lang w:val="en-RW"/>
        </w:rPr>
      </w:pPr>
    </w:p>
    <w:p w14:paraId="640C9874" w14:textId="77777777" w:rsidR="009639C0" w:rsidRPr="00394030" w:rsidRDefault="009639C0" w:rsidP="009639C0">
      <w:pPr>
        <w:spacing w:after="0" w:line="276" w:lineRule="auto"/>
        <w:jc w:val="both"/>
        <w:rPr>
          <w:rFonts w:ascii="Times New Roman" w:hAnsi="Times New Roman" w:cs="Times New Roman"/>
          <w:sz w:val="24"/>
          <w:szCs w:val="24"/>
          <w:lang w:val="en-RW"/>
        </w:rPr>
      </w:pPr>
      <w:r w:rsidRPr="00394030">
        <w:rPr>
          <w:rFonts w:ascii="Times New Roman" w:hAnsi="Times New Roman" w:cs="Times New Roman"/>
          <w:sz w:val="24"/>
          <w:szCs w:val="24"/>
          <w:lang w:val="en-RW"/>
        </w:rPr>
        <w:t>It focuses on meeting the diverse needs of learners in one classroom, including differences in ability and disability, gender, language, learning pace, socio-economic background, and cultural identity. Inclusive pedagogy is based on the belief that every learner can learn, but they may need different forms of support.</w:t>
      </w:r>
    </w:p>
    <w:p w14:paraId="524175DA" w14:textId="77777777" w:rsidR="009639C0" w:rsidRDefault="009639C0" w:rsidP="009639C0">
      <w:pPr>
        <w:spacing w:after="0" w:line="276" w:lineRule="auto"/>
        <w:jc w:val="both"/>
        <w:rPr>
          <w:rFonts w:ascii="Times New Roman" w:hAnsi="Times New Roman" w:cs="Times New Roman"/>
          <w:b/>
          <w:bCs/>
          <w:sz w:val="24"/>
          <w:szCs w:val="24"/>
          <w:lang w:val="en-RW"/>
        </w:rPr>
      </w:pPr>
    </w:p>
    <w:p w14:paraId="345312A0" w14:textId="77777777" w:rsidR="009639C0" w:rsidRPr="001C54F6" w:rsidRDefault="009639C0" w:rsidP="009639C0">
      <w:pPr>
        <w:spacing w:after="0" w:line="276" w:lineRule="auto"/>
        <w:jc w:val="both"/>
        <w:rPr>
          <w:rFonts w:ascii="Times New Roman" w:hAnsi="Times New Roman" w:cs="Times New Roman"/>
          <w:sz w:val="24"/>
          <w:szCs w:val="24"/>
          <w:lang w:val="en-RW"/>
        </w:rPr>
      </w:pPr>
      <w:r w:rsidRPr="00394030">
        <w:rPr>
          <w:rFonts w:ascii="Times New Roman" w:hAnsi="Times New Roman" w:cs="Times New Roman"/>
          <w:sz w:val="24"/>
          <w:szCs w:val="24"/>
          <w:lang w:val="en-RW"/>
        </w:rPr>
        <w:t>Inclusive pedagogy</w:t>
      </w:r>
      <w:r>
        <w:rPr>
          <w:rFonts w:ascii="Times New Roman" w:hAnsi="Times New Roman" w:cs="Times New Roman"/>
          <w:sz w:val="24"/>
          <w:szCs w:val="24"/>
          <w:lang w:val="en-RW"/>
        </w:rPr>
        <w:t xml:space="preserve"> </w:t>
      </w:r>
      <w:r w:rsidRPr="006157FD">
        <w:rPr>
          <w:rFonts w:ascii="Times New Roman" w:hAnsi="Times New Roman" w:cs="Times New Roman"/>
          <w:sz w:val="24"/>
          <w:szCs w:val="24"/>
          <w:lang w:val="en-RW"/>
        </w:rPr>
        <w:t xml:space="preserve">involves designing and </w:t>
      </w:r>
      <w:r>
        <w:rPr>
          <w:rFonts w:ascii="Times New Roman" w:hAnsi="Times New Roman" w:cs="Times New Roman"/>
          <w:sz w:val="24"/>
          <w:szCs w:val="24"/>
          <w:lang w:val="en-RW"/>
        </w:rPr>
        <w:t xml:space="preserve">using </w:t>
      </w:r>
      <w:r w:rsidRPr="006157FD">
        <w:rPr>
          <w:rFonts w:ascii="Times New Roman" w:hAnsi="Times New Roman" w:cs="Times New Roman"/>
          <w:sz w:val="24"/>
          <w:szCs w:val="24"/>
          <w:lang w:val="en-RW"/>
        </w:rPr>
        <w:t xml:space="preserve">teaching and learning </w:t>
      </w:r>
      <w:r>
        <w:rPr>
          <w:rFonts w:ascii="Times New Roman" w:hAnsi="Times New Roman" w:cs="Times New Roman"/>
          <w:sz w:val="24"/>
          <w:szCs w:val="24"/>
          <w:lang w:val="en-RW"/>
        </w:rPr>
        <w:t xml:space="preserve">methods, </w:t>
      </w:r>
      <w:r w:rsidRPr="006157FD">
        <w:rPr>
          <w:rFonts w:ascii="Times New Roman" w:hAnsi="Times New Roman" w:cs="Times New Roman"/>
          <w:sz w:val="24"/>
          <w:szCs w:val="24"/>
          <w:lang w:val="en-RW"/>
        </w:rPr>
        <w:t>strategies</w:t>
      </w:r>
      <w:r>
        <w:rPr>
          <w:rFonts w:ascii="Times New Roman" w:hAnsi="Times New Roman" w:cs="Times New Roman"/>
          <w:sz w:val="24"/>
          <w:szCs w:val="24"/>
          <w:lang w:val="en-RW"/>
        </w:rPr>
        <w:t xml:space="preserve"> and practices</w:t>
      </w:r>
      <w:r w:rsidRPr="006157FD">
        <w:rPr>
          <w:rFonts w:ascii="Times New Roman" w:hAnsi="Times New Roman" w:cs="Times New Roman"/>
          <w:sz w:val="24"/>
          <w:szCs w:val="24"/>
          <w:lang w:val="en-RW"/>
        </w:rPr>
        <w:t xml:space="preserve"> that accommodate the diverse needs of all students, including those from marginalized groups</w:t>
      </w:r>
      <w:r>
        <w:rPr>
          <w:rFonts w:ascii="Times New Roman" w:hAnsi="Times New Roman" w:cs="Times New Roman"/>
          <w:sz w:val="24"/>
          <w:szCs w:val="24"/>
          <w:lang w:val="en-RW"/>
        </w:rPr>
        <w:t xml:space="preserve">, </w:t>
      </w:r>
      <w:r w:rsidRPr="007411D9">
        <w:rPr>
          <w:rFonts w:ascii="Times New Roman" w:hAnsi="Times New Roman" w:cs="Times New Roman"/>
          <w:sz w:val="24"/>
          <w:szCs w:val="24"/>
        </w:rPr>
        <w:t>regardless of their gender, ethnicity, ability, socio-economic status, or any other characteristic</w:t>
      </w:r>
      <w:r>
        <w:rPr>
          <w:rFonts w:ascii="Times New Roman" w:hAnsi="Times New Roman" w:cs="Times New Roman"/>
          <w:sz w:val="24"/>
          <w:szCs w:val="24"/>
        </w:rPr>
        <w:t>s</w:t>
      </w:r>
      <w:r w:rsidRPr="006157FD">
        <w:rPr>
          <w:rFonts w:ascii="Times New Roman" w:hAnsi="Times New Roman" w:cs="Times New Roman"/>
          <w:sz w:val="24"/>
          <w:szCs w:val="24"/>
          <w:lang w:val="en-RW"/>
        </w:rPr>
        <w:t xml:space="preserve">. It seeks to create learning environments where every student feels valued, </w:t>
      </w:r>
      <w:r>
        <w:rPr>
          <w:rFonts w:ascii="Times New Roman" w:hAnsi="Times New Roman" w:cs="Times New Roman"/>
          <w:sz w:val="24"/>
          <w:szCs w:val="24"/>
          <w:lang w:val="en-RW"/>
        </w:rPr>
        <w:t xml:space="preserve">respected, </w:t>
      </w:r>
      <w:r w:rsidRPr="006157FD">
        <w:rPr>
          <w:rFonts w:ascii="Times New Roman" w:hAnsi="Times New Roman" w:cs="Times New Roman"/>
          <w:sz w:val="24"/>
          <w:szCs w:val="24"/>
          <w:lang w:val="en-RW"/>
        </w:rPr>
        <w:t>supported, and has equal opportunities to participate and succeed.</w:t>
      </w:r>
      <w:r>
        <w:rPr>
          <w:rFonts w:ascii="Times New Roman" w:hAnsi="Times New Roman" w:cs="Times New Roman"/>
          <w:sz w:val="24"/>
          <w:szCs w:val="24"/>
          <w:lang w:val="en-RW"/>
        </w:rPr>
        <w:t xml:space="preserve"> </w:t>
      </w:r>
      <w:r w:rsidRPr="007411D9">
        <w:rPr>
          <w:rFonts w:ascii="Times New Roman" w:hAnsi="Times New Roman" w:cs="Times New Roman"/>
          <w:sz w:val="24"/>
          <w:szCs w:val="24"/>
        </w:rPr>
        <w:t>Inclusive pedagogy focuses on removing barriers to learning and fostering an environment where every student can succeed.</w:t>
      </w:r>
      <w:r>
        <w:rPr>
          <w:rFonts w:ascii="Times New Roman" w:hAnsi="Times New Roman" w:cs="Times New Roman"/>
          <w:sz w:val="24"/>
          <w:szCs w:val="24"/>
        </w:rPr>
        <w:t xml:space="preserve"> </w:t>
      </w:r>
      <w:r w:rsidRPr="006157FD">
        <w:rPr>
          <w:rFonts w:ascii="Times New Roman" w:hAnsi="Times New Roman" w:cs="Times New Roman"/>
          <w:sz w:val="24"/>
          <w:szCs w:val="24"/>
          <w:lang w:val="en-RW"/>
        </w:rPr>
        <w:t>The main goal is to</w:t>
      </w:r>
      <w:r>
        <w:rPr>
          <w:rFonts w:ascii="Times New Roman" w:hAnsi="Times New Roman" w:cs="Times New Roman"/>
          <w:sz w:val="24"/>
          <w:szCs w:val="24"/>
          <w:lang w:val="en-RW"/>
        </w:rPr>
        <w:t xml:space="preserve"> </w:t>
      </w:r>
      <w:r w:rsidRPr="001C54F6">
        <w:rPr>
          <w:rFonts w:ascii="Times New Roman" w:hAnsi="Times New Roman" w:cs="Times New Roman"/>
          <w:sz w:val="24"/>
          <w:szCs w:val="24"/>
          <w:lang w:val="en-RW"/>
        </w:rPr>
        <w:t>ensure that all students, regardless of their gender, ability, cultural background, or other factors, have equitable access to education and can engage fully with the curriculum and have equal opportunities to succeed academically by tailoring teaching to meet their diverse needs, strengths, and learning styles.</w:t>
      </w:r>
    </w:p>
    <w:p w14:paraId="71FE4336" w14:textId="77777777" w:rsidR="009639C0" w:rsidRPr="00B206E9" w:rsidRDefault="009639C0" w:rsidP="009639C0">
      <w:pPr>
        <w:spacing w:after="0" w:line="276" w:lineRule="auto"/>
        <w:jc w:val="both"/>
        <w:rPr>
          <w:rFonts w:ascii="Times New Roman" w:hAnsi="Times New Roman" w:cs="Times New Roman"/>
          <w:sz w:val="24"/>
          <w:szCs w:val="24"/>
        </w:rPr>
      </w:pPr>
    </w:p>
    <w:p w14:paraId="42656C92" w14:textId="77777777" w:rsidR="009639C0" w:rsidRPr="00626BE0" w:rsidRDefault="009639C0" w:rsidP="009639C0">
      <w:pPr>
        <w:spacing w:after="0" w:line="276" w:lineRule="auto"/>
        <w:jc w:val="both"/>
        <w:rPr>
          <w:rFonts w:ascii="Times New Roman" w:hAnsi="Times New Roman" w:cs="Times New Roman"/>
          <w:sz w:val="24"/>
          <w:szCs w:val="24"/>
          <w:lang w:val="en-RW"/>
        </w:rPr>
      </w:pPr>
      <w:r w:rsidRPr="00AE7ADF">
        <w:rPr>
          <w:rFonts w:ascii="Times New Roman" w:hAnsi="Times New Roman" w:cs="Times New Roman"/>
          <w:sz w:val="24"/>
          <w:szCs w:val="24"/>
        </w:rPr>
        <w:t>Inclusive pedagogy</w:t>
      </w:r>
      <w:r>
        <w:rPr>
          <w:rFonts w:ascii="Times New Roman" w:hAnsi="Times New Roman" w:cs="Times New Roman"/>
          <w:sz w:val="24"/>
          <w:szCs w:val="24"/>
        </w:rPr>
        <w:t xml:space="preserve"> </w:t>
      </w:r>
      <w:r w:rsidRPr="00AE7ADF">
        <w:rPr>
          <w:rFonts w:ascii="Times New Roman" w:hAnsi="Times New Roman" w:cs="Times New Roman"/>
          <w:sz w:val="24"/>
          <w:szCs w:val="24"/>
        </w:rPr>
        <w:t>is more specific to what happens in the classroom. It refers to the teaching methods and strategies that teachers use to ensure that all learners are actively engaged, supported, and able to learn effectively within that inclusive system. It focuses on how teaching is adapted to meet diverse learning needs.</w:t>
      </w:r>
      <w:r>
        <w:rPr>
          <w:rFonts w:ascii="Times New Roman" w:hAnsi="Times New Roman" w:cs="Times New Roman"/>
          <w:sz w:val="24"/>
          <w:szCs w:val="24"/>
          <w:lang w:val="en-RW"/>
        </w:rPr>
        <w:t xml:space="preserve"> I</w:t>
      </w:r>
      <w:r w:rsidRPr="00626BE0">
        <w:rPr>
          <w:rFonts w:ascii="Times New Roman" w:hAnsi="Times New Roman" w:cs="Times New Roman"/>
          <w:sz w:val="24"/>
          <w:szCs w:val="24"/>
          <w:lang w:val="en-RW"/>
        </w:rPr>
        <w:t xml:space="preserve">nclusive pedagogy is the </w:t>
      </w:r>
      <w:r w:rsidRPr="00626BE0">
        <w:rPr>
          <w:rFonts w:ascii="Times New Roman" w:hAnsi="Times New Roman" w:cs="Times New Roman"/>
          <w:b/>
          <w:bCs/>
          <w:sz w:val="24"/>
          <w:szCs w:val="24"/>
          <w:lang w:val="en-RW"/>
        </w:rPr>
        <w:t>classroom practice (teaching and learning level)</w:t>
      </w:r>
      <w:r w:rsidRPr="00626BE0">
        <w:rPr>
          <w:rFonts w:ascii="Times New Roman" w:hAnsi="Times New Roman" w:cs="Times New Roman"/>
          <w:sz w:val="24"/>
          <w:szCs w:val="24"/>
          <w:lang w:val="en-RW"/>
        </w:rPr>
        <w:t>.</w:t>
      </w:r>
      <w:r>
        <w:rPr>
          <w:rFonts w:ascii="Times New Roman" w:hAnsi="Times New Roman" w:cs="Times New Roman"/>
          <w:sz w:val="24"/>
          <w:szCs w:val="24"/>
          <w:lang w:val="en-RW"/>
        </w:rPr>
        <w:t xml:space="preserve"> </w:t>
      </w:r>
      <w:r w:rsidRPr="00626BE0">
        <w:rPr>
          <w:rFonts w:ascii="Times New Roman" w:hAnsi="Times New Roman" w:cs="Times New Roman"/>
          <w:sz w:val="24"/>
          <w:szCs w:val="24"/>
          <w:lang w:val="en-RW"/>
        </w:rPr>
        <w:t>For example</w:t>
      </w:r>
      <w:r>
        <w:rPr>
          <w:rFonts w:ascii="Times New Roman" w:hAnsi="Times New Roman" w:cs="Times New Roman"/>
          <w:sz w:val="24"/>
          <w:szCs w:val="24"/>
          <w:lang w:val="en-RW"/>
        </w:rPr>
        <w:t>, a</w:t>
      </w:r>
      <w:r w:rsidRPr="00626BE0">
        <w:rPr>
          <w:rFonts w:ascii="Times New Roman" w:hAnsi="Times New Roman" w:cs="Times New Roman"/>
          <w:sz w:val="24"/>
          <w:szCs w:val="24"/>
          <w:lang w:val="en-RW"/>
        </w:rPr>
        <w:t xml:space="preserve"> teacher who uses group work, differentiated tasks, and varied teaching methods to support all learners is practicing inclusive pedagogy.</w:t>
      </w:r>
    </w:p>
    <w:p w14:paraId="480303EA" w14:textId="77777777" w:rsidR="009639C0" w:rsidRDefault="009639C0" w:rsidP="009639C0">
      <w:pPr>
        <w:spacing w:after="0" w:line="276" w:lineRule="auto"/>
        <w:jc w:val="both"/>
        <w:rPr>
          <w:rFonts w:ascii="Times New Roman" w:hAnsi="Times New Roman" w:cs="Times New Roman"/>
          <w:sz w:val="24"/>
          <w:szCs w:val="24"/>
          <w:lang w:val="en-RW"/>
        </w:rPr>
      </w:pPr>
    </w:p>
    <w:p w14:paraId="36BA10E9" w14:textId="77777777" w:rsidR="009639C0" w:rsidRPr="00B206E9" w:rsidRDefault="009639C0" w:rsidP="009639C0">
      <w:pPr>
        <w:spacing w:after="0" w:line="276" w:lineRule="auto"/>
        <w:jc w:val="both"/>
        <w:rPr>
          <w:rFonts w:ascii="Times New Roman" w:hAnsi="Times New Roman" w:cs="Times New Roman"/>
          <w:sz w:val="24"/>
          <w:szCs w:val="24"/>
          <w:lang w:val="en-RW"/>
        </w:rPr>
      </w:pPr>
      <w:r w:rsidRPr="00B206E9">
        <w:rPr>
          <w:rFonts w:ascii="Times New Roman" w:hAnsi="Times New Roman" w:cs="Times New Roman"/>
          <w:sz w:val="24"/>
          <w:szCs w:val="24"/>
          <w:lang w:val="en-RW"/>
        </w:rPr>
        <w:t>In inclusive pedagogy:</w:t>
      </w:r>
    </w:p>
    <w:p w14:paraId="1B277983" w14:textId="77777777" w:rsidR="009639C0" w:rsidRPr="00B206E9" w:rsidRDefault="009639C0">
      <w:pPr>
        <w:pStyle w:val="ListParagraph"/>
        <w:numPr>
          <w:ilvl w:val="0"/>
          <w:numId w:val="229"/>
        </w:numPr>
        <w:spacing w:after="0" w:line="276" w:lineRule="auto"/>
        <w:jc w:val="both"/>
        <w:rPr>
          <w:rFonts w:ascii="Times New Roman" w:hAnsi="Times New Roman" w:cs="Times New Roman"/>
          <w:sz w:val="24"/>
          <w:szCs w:val="24"/>
          <w:lang w:val="en-RW"/>
        </w:rPr>
      </w:pPr>
      <w:r w:rsidRPr="00B206E9">
        <w:rPr>
          <w:rFonts w:ascii="Times New Roman" w:hAnsi="Times New Roman" w:cs="Times New Roman"/>
          <w:sz w:val="24"/>
          <w:szCs w:val="24"/>
          <w:lang w:val="en-RW"/>
        </w:rPr>
        <w:t>Teachers adapt their teaching strategies to accommodate different learning styles and abilities. This could involve varying the content, process, or product of learning activities to meet individual needs (</w:t>
      </w:r>
      <w:r w:rsidRPr="00B206E9">
        <w:rPr>
          <w:rFonts w:ascii="Times New Roman" w:hAnsi="Times New Roman" w:cs="Times New Roman"/>
          <w:b/>
          <w:bCs/>
          <w:sz w:val="24"/>
          <w:szCs w:val="24"/>
          <w:lang w:val="en-RW"/>
        </w:rPr>
        <w:t>Differentiated instruction</w:t>
      </w:r>
      <w:r w:rsidRPr="00B206E9">
        <w:rPr>
          <w:rFonts w:ascii="Times New Roman" w:hAnsi="Times New Roman" w:cs="Times New Roman"/>
          <w:sz w:val="24"/>
          <w:szCs w:val="24"/>
          <w:lang w:val="en-RW"/>
        </w:rPr>
        <w:t>).</w:t>
      </w:r>
    </w:p>
    <w:p w14:paraId="546D5946" w14:textId="77777777" w:rsidR="009639C0" w:rsidRPr="00B206E9" w:rsidRDefault="009639C0">
      <w:pPr>
        <w:pStyle w:val="ListParagraph"/>
        <w:numPr>
          <w:ilvl w:val="0"/>
          <w:numId w:val="229"/>
        </w:numPr>
        <w:spacing w:after="0" w:line="276" w:lineRule="auto"/>
        <w:jc w:val="both"/>
        <w:rPr>
          <w:rFonts w:ascii="Times New Roman" w:hAnsi="Times New Roman" w:cs="Times New Roman"/>
          <w:sz w:val="24"/>
          <w:szCs w:val="24"/>
          <w:lang w:val="en-RW"/>
        </w:rPr>
      </w:pPr>
      <w:r w:rsidRPr="00B206E9">
        <w:rPr>
          <w:rFonts w:ascii="Times New Roman" w:hAnsi="Times New Roman" w:cs="Times New Roman"/>
          <w:sz w:val="24"/>
          <w:szCs w:val="24"/>
          <w:lang w:val="en-RW"/>
        </w:rPr>
        <w:t xml:space="preserve">Teachers design lessons that provide multiple means of representation (e.g., visuals, text, videos), engagement (e.g., hands-on activities, group work), and expression (e.g., oral presentations, written work) so that all students can participate and demonstrate their </w:t>
      </w:r>
      <w:r w:rsidRPr="00B206E9">
        <w:rPr>
          <w:rFonts w:ascii="Times New Roman" w:hAnsi="Times New Roman" w:cs="Times New Roman"/>
          <w:sz w:val="24"/>
          <w:szCs w:val="24"/>
          <w:lang w:val="en-RW"/>
        </w:rPr>
        <w:lastRenderedPageBreak/>
        <w:t>learning. Teachers makes sure, in their teaching approaches, methods, and strategies, that learning is accessible, and relevant, and engaging for all students. (</w:t>
      </w:r>
      <w:r w:rsidRPr="00B206E9">
        <w:rPr>
          <w:rFonts w:ascii="Times New Roman" w:hAnsi="Times New Roman" w:cs="Times New Roman"/>
          <w:b/>
          <w:bCs/>
          <w:sz w:val="24"/>
          <w:szCs w:val="24"/>
          <w:lang w:val="en-RW"/>
        </w:rPr>
        <w:t>Universal Design for Learning (UDL)</w:t>
      </w:r>
      <w:r w:rsidRPr="00B206E9">
        <w:rPr>
          <w:rFonts w:ascii="Times New Roman" w:hAnsi="Times New Roman" w:cs="Times New Roman"/>
          <w:sz w:val="24"/>
          <w:szCs w:val="24"/>
          <w:lang w:val="en-RW"/>
        </w:rPr>
        <w:t>.</w:t>
      </w:r>
    </w:p>
    <w:p w14:paraId="0206C599" w14:textId="77777777" w:rsidR="009639C0" w:rsidRPr="00B206E9" w:rsidRDefault="009639C0">
      <w:pPr>
        <w:pStyle w:val="ListParagraph"/>
        <w:numPr>
          <w:ilvl w:val="0"/>
          <w:numId w:val="229"/>
        </w:numPr>
        <w:spacing w:after="0" w:line="276" w:lineRule="auto"/>
        <w:jc w:val="both"/>
        <w:rPr>
          <w:rFonts w:ascii="Times New Roman" w:hAnsi="Times New Roman" w:cs="Times New Roman"/>
          <w:sz w:val="24"/>
          <w:szCs w:val="24"/>
          <w:lang w:val="en-RW"/>
        </w:rPr>
      </w:pPr>
      <w:r w:rsidRPr="00B206E9">
        <w:rPr>
          <w:rFonts w:ascii="Times New Roman" w:hAnsi="Times New Roman" w:cs="Times New Roman"/>
          <w:sz w:val="24"/>
          <w:szCs w:val="24"/>
          <w:lang w:val="en-RW"/>
        </w:rPr>
        <w:t>Teachers create a classroom environment where students feel emotionally and socially supported. This involves building a culture of respect, addressing bullying, and providing opportunities for students to work together and learn from each other (</w:t>
      </w:r>
      <w:r w:rsidRPr="00B206E9">
        <w:rPr>
          <w:rFonts w:ascii="Times New Roman" w:hAnsi="Times New Roman" w:cs="Times New Roman"/>
          <w:b/>
          <w:bCs/>
          <w:sz w:val="24"/>
          <w:szCs w:val="24"/>
          <w:lang w:val="en-RW"/>
        </w:rPr>
        <w:t>Supportive learning environment</w:t>
      </w:r>
      <w:r w:rsidRPr="00B206E9">
        <w:rPr>
          <w:rFonts w:ascii="Times New Roman" w:hAnsi="Times New Roman" w:cs="Times New Roman"/>
          <w:sz w:val="24"/>
          <w:szCs w:val="24"/>
          <w:lang w:val="en-RW"/>
        </w:rPr>
        <w:t>).</w:t>
      </w:r>
    </w:p>
    <w:p w14:paraId="58D73906" w14:textId="77777777" w:rsidR="009639C0" w:rsidRPr="00AE7ADF" w:rsidRDefault="009639C0">
      <w:pPr>
        <w:pStyle w:val="ListParagraph"/>
        <w:numPr>
          <w:ilvl w:val="0"/>
          <w:numId w:val="229"/>
        </w:numPr>
        <w:spacing w:after="0" w:line="276" w:lineRule="auto"/>
        <w:jc w:val="both"/>
        <w:rPr>
          <w:rFonts w:ascii="Times New Roman" w:hAnsi="Times New Roman" w:cs="Times New Roman"/>
          <w:sz w:val="24"/>
          <w:szCs w:val="24"/>
          <w:lang w:val="en-RW"/>
        </w:rPr>
      </w:pPr>
      <w:r w:rsidRPr="00B206E9">
        <w:rPr>
          <w:rFonts w:ascii="Times New Roman" w:hAnsi="Times New Roman" w:cs="Times New Roman"/>
          <w:sz w:val="24"/>
          <w:szCs w:val="24"/>
          <w:lang w:val="en-RW"/>
        </w:rPr>
        <w:t>Teachers use strategies that encourage all students to actively engage in the learning process, including group discussions, hands-on activities, and problem-solving tasks. Teachers ensure that all students, regardless of their learning differences or personal characteristics, are actively engaged in learning (</w:t>
      </w:r>
      <w:r w:rsidRPr="00B206E9">
        <w:rPr>
          <w:rFonts w:ascii="Times New Roman" w:hAnsi="Times New Roman" w:cs="Times New Roman"/>
          <w:b/>
          <w:bCs/>
          <w:sz w:val="24"/>
          <w:szCs w:val="24"/>
          <w:lang w:val="en-RW"/>
        </w:rPr>
        <w:t>Active participation).</w:t>
      </w:r>
    </w:p>
    <w:p w14:paraId="53B38F18" w14:textId="77777777" w:rsidR="009639C0" w:rsidRDefault="009639C0" w:rsidP="009639C0">
      <w:pPr>
        <w:spacing w:after="0" w:line="276" w:lineRule="auto"/>
        <w:jc w:val="both"/>
        <w:rPr>
          <w:rFonts w:ascii="Times New Roman" w:hAnsi="Times New Roman" w:cs="Times New Roman"/>
          <w:b/>
          <w:bCs/>
          <w:sz w:val="24"/>
          <w:szCs w:val="24"/>
          <w:lang w:val="en-RW"/>
        </w:rPr>
      </w:pPr>
    </w:p>
    <w:p w14:paraId="2A857C7D" w14:textId="77777777" w:rsidR="009639C0" w:rsidRPr="00216871" w:rsidRDefault="009639C0">
      <w:pPr>
        <w:pStyle w:val="ListParagraph"/>
        <w:numPr>
          <w:ilvl w:val="1"/>
          <w:numId w:val="268"/>
        </w:numPr>
        <w:spacing w:after="0" w:line="276" w:lineRule="auto"/>
        <w:jc w:val="both"/>
        <w:rPr>
          <w:rFonts w:ascii="Times New Roman" w:hAnsi="Times New Roman" w:cs="Times New Roman"/>
          <w:sz w:val="24"/>
          <w:szCs w:val="24"/>
          <w:lang w:val="en-RW"/>
        </w:rPr>
      </w:pPr>
      <w:r w:rsidRPr="00216871">
        <w:rPr>
          <w:rFonts w:ascii="Times New Roman" w:hAnsi="Times New Roman" w:cs="Times New Roman"/>
          <w:b/>
          <w:bCs/>
          <w:sz w:val="24"/>
          <w:szCs w:val="24"/>
          <w:lang w:val="en-RW"/>
        </w:rPr>
        <w:t>Inclusive education</w:t>
      </w:r>
      <w:r w:rsidRPr="00216871">
        <w:rPr>
          <w:rFonts w:ascii="Times New Roman" w:hAnsi="Times New Roman" w:cs="Times New Roman"/>
          <w:sz w:val="24"/>
          <w:szCs w:val="24"/>
          <w:lang w:val="en-RW"/>
        </w:rPr>
        <w:t xml:space="preserve"> </w:t>
      </w:r>
    </w:p>
    <w:p w14:paraId="5E05890C" w14:textId="77777777" w:rsidR="009639C0" w:rsidRDefault="009639C0" w:rsidP="009639C0">
      <w:pPr>
        <w:spacing w:after="0" w:line="276" w:lineRule="auto"/>
        <w:jc w:val="both"/>
        <w:rPr>
          <w:rFonts w:ascii="Times New Roman" w:hAnsi="Times New Roman" w:cs="Times New Roman"/>
          <w:sz w:val="24"/>
          <w:szCs w:val="24"/>
          <w:highlight w:val="yellow"/>
          <w:lang w:val="en-RW"/>
        </w:rPr>
      </w:pPr>
    </w:p>
    <w:p w14:paraId="15676FB2" w14:textId="77777777" w:rsidR="009639C0" w:rsidRPr="005D6EA6" w:rsidRDefault="009639C0" w:rsidP="009639C0">
      <w:pPr>
        <w:spacing w:after="0" w:line="276" w:lineRule="auto"/>
        <w:jc w:val="both"/>
        <w:rPr>
          <w:rFonts w:ascii="Times New Roman" w:hAnsi="Times New Roman" w:cs="Times New Roman"/>
          <w:sz w:val="24"/>
          <w:szCs w:val="24"/>
          <w:lang w:val="en-RW"/>
        </w:rPr>
      </w:pPr>
      <w:r w:rsidRPr="00D442C4">
        <w:rPr>
          <w:rFonts w:ascii="Times New Roman" w:hAnsi="Times New Roman" w:cs="Times New Roman"/>
          <w:sz w:val="24"/>
          <w:szCs w:val="24"/>
          <w:lang w:val="en-RW"/>
        </w:rPr>
        <w:t>Inclusive education</w:t>
      </w:r>
      <w:r w:rsidRPr="005D6EA6">
        <w:rPr>
          <w:rFonts w:ascii="Times New Roman" w:hAnsi="Times New Roman" w:cs="Times New Roman"/>
          <w:sz w:val="24"/>
          <w:szCs w:val="24"/>
          <w:lang w:val="en-RW"/>
        </w:rPr>
        <w:t xml:space="preserve"> is a broader educational policy and system approach </w:t>
      </w:r>
      <w:r w:rsidRPr="00745816">
        <w:rPr>
          <w:rFonts w:ascii="Times New Roman" w:hAnsi="Times New Roman" w:cs="Times New Roman"/>
          <w:sz w:val="24"/>
          <w:szCs w:val="24"/>
          <w:lang w:val="en-RW"/>
        </w:rPr>
        <w:t>that seeks to provide all students, regardless of their background, abilities, gender, or any other characteristic, with equal access to learning opportunities and resources.</w:t>
      </w:r>
      <w:r w:rsidRPr="005D6EA6">
        <w:rPr>
          <w:rFonts w:ascii="Times New Roman" w:hAnsi="Times New Roman" w:cs="Times New Roman"/>
          <w:sz w:val="24"/>
          <w:szCs w:val="24"/>
          <w:lang w:val="en-RW"/>
        </w:rPr>
        <w:t xml:space="preserve"> </w:t>
      </w:r>
      <w:r w:rsidRPr="00745816">
        <w:rPr>
          <w:rFonts w:ascii="Times New Roman" w:hAnsi="Times New Roman" w:cs="Times New Roman"/>
          <w:sz w:val="24"/>
          <w:szCs w:val="24"/>
          <w:lang w:val="en-RW"/>
        </w:rPr>
        <w:t>that seeks to provide all students, regardless of their background, abilities, gender, or any other characteristic, with equal access to learning opportunities and resources.</w:t>
      </w:r>
      <w:r w:rsidRPr="005D6EA6">
        <w:rPr>
          <w:rFonts w:ascii="Times New Roman" w:hAnsi="Times New Roman" w:cs="Times New Roman"/>
          <w:sz w:val="24"/>
          <w:szCs w:val="24"/>
          <w:lang w:val="en-RW"/>
        </w:rPr>
        <w:t xml:space="preserve"> It refers to the overall practice of ensuring that all learners, including those with different abilities, genders, languages, and backgrounds, are educated together in the same learning environment without discrimination. It focuses on access, participation, and removal of barriers within the entire education system, including school policies, infrastructure, curriculum, and support services.</w:t>
      </w:r>
    </w:p>
    <w:p w14:paraId="3C34CD71" w14:textId="77777777" w:rsidR="009639C0" w:rsidRDefault="009639C0" w:rsidP="009639C0">
      <w:pPr>
        <w:spacing w:after="0" w:line="276" w:lineRule="auto"/>
        <w:jc w:val="both"/>
        <w:rPr>
          <w:rFonts w:ascii="Times New Roman" w:hAnsi="Times New Roman" w:cs="Times New Roman"/>
          <w:sz w:val="24"/>
          <w:szCs w:val="24"/>
          <w:lang w:val="en-RW"/>
        </w:rPr>
      </w:pPr>
    </w:p>
    <w:p w14:paraId="50BA305B" w14:textId="77777777" w:rsidR="009639C0" w:rsidRPr="00745816" w:rsidRDefault="009639C0" w:rsidP="009639C0">
      <w:pPr>
        <w:spacing w:after="0" w:line="276" w:lineRule="auto"/>
        <w:jc w:val="both"/>
        <w:rPr>
          <w:rFonts w:ascii="Times New Roman" w:hAnsi="Times New Roman" w:cs="Times New Roman"/>
          <w:sz w:val="24"/>
          <w:szCs w:val="24"/>
          <w:lang w:val="en-RW"/>
        </w:rPr>
      </w:pPr>
      <w:r w:rsidRPr="00745816">
        <w:rPr>
          <w:rFonts w:ascii="Times New Roman" w:hAnsi="Times New Roman" w:cs="Times New Roman"/>
          <w:sz w:val="24"/>
          <w:szCs w:val="24"/>
          <w:lang w:val="en-RW"/>
        </w:rPr>
        <w:t>Inclusive education aims to create an environment where all students, including those with disabilities, students from diverse cultural backgrounds, and students who face other barriers to learning, can fully participate in the academic, social, and extracurricular aspects of school life.</w:t>
      </w:r>
    </w:p>
    <w:p w14:paraId="11DDF7C4" w14:textId="77777777" w:rsidR="009639C0" w:rsidRDefault="009639C0" w:rsidP="009639C0">
      <w:pPr>
        <w:spacing w:after="0" w:line="276" w:lineRule="auto"/>
        <w:jc w:val="both"/>
        <w:rPr>
          <w:rFonts w:ascii="Times New Roman" w:hAnsi="Times New Roman" w:cs="Times New Roman"/>
          <w:sz w:val="24"/>
          <w:szCs w:val="24"/>
          <w:lang w:val="en-RW"/>
        </w:rPr>
      </w:pPr>
      <w:r w:rsidRPr="00745816">
        <w:rPr>
          <w:rFonts w:ascii="Times New Roman" w:hAnsi="Times New Roman" w:cs="Times New Roman"/>
          <w:sz w:val="24"/>
          <w:szCs w:val="24"/>
          <w:lang w:val="en-RW"/>
        </w:rPr>
        <w:t>Inclusive education is about creating an educational system where every student has access to the same opportunities and can succeed according to their individual needs. It challenges traditional educational practices that often marginalize students who are different and instead focuses on creating a welcoming, supportive, and equitable environment for all learners. It benefits not just those who might traditionally be excluded from education but also enriches the educational experience for all students by promoting diversity, understanding, and mutual respect.</w:t>
      </w:r>
    </w:p>
    <w:p w14:paraId="0B76D27A" w14:textId="77777777" w:rsidR="009639C0" w:rsidRDefault="009639C0" w:rsidP="009639C0">
      <w:pPr>
        <w:spacing w:after="0" w:line="276" w:lineRule="auto"/>
        <w:jc w:val="both"/>
        <w:rPr>
          <w:rFonts w:ascii="Times New Roman" w:hAnsi="Times New Roman" w:cs="Times New Roman"/>
          <w:sz w:val="24"/>
          <w:szCs w:val="24"/>
          <w:lang w:val="en-RW"/>
        </w:rPr>
      </w:pPr>
    </w:p>
    <w:p w14:paraId="6875559B" w14:textId="77777777" w:rsidR="009639C0" w:rsidRPr="00D442C4" w:rsidRDefault="009639C0" w:rsidP="009639C0">
      <w:pPr>
        <w:spacing w:after="0" w:line="276" w:lineRule="auto"/>
        <w:jc w:val="both"/>
        <w:rPr>
          <w:rFonts w:ascii="Times New Roman" w:hAnsi="Times New Roman" w:cs="Times New Roman"/>
          <w:sz w:val="24"/>
          <w:szCs w:val="24"/>
          <w:lang w:val="en-RW"/>
        </w:rPr>
      </w:pPr>
      <w:r w:rsidRPr="00D442C4">
        <w:rPr>
          <w:rFonts w:ascii="Times New Roman" w:hAnsi="Times New Roman" w:cs="Times New Roman"/>
          <w:sz w:val="24"/>
          <w:szCs w:val="24"/>
          <w:lang w:val="en-RW"/>
        </w:rPr>
        <w:t xml:space="preserve">Inclusive education is the big picture (system and policy level), For example, a school that provides ramps, special needs support, and equal admission policies is practicing inclusive education. </w:t>
      </w:r>
    </w:p>
    <w:p w14:paraId="7861F97E" w14:textId="77777777" w:rsidR="009639C0" w:rsidRDefault="009639C0" w:rsidP="009639C0">
      <w:pPr>
        <w:spacing w:after="0" w:line="276" w:lineRule="auto"/>
        <w:jc w:val="both"/>
        <w:rPr>
          <w:rFonts w:ascii="Times New Roman" w:hAnsi="Times New Roman" w:cs="Times New Roman"/>
          <w:b/>
          <w:bCs/>
          <w:sz w:val="24"/>
          <w:szCs w:val="24"/>
        </w:rPr>
      </w:pPr>
    </w:p>
    <w:p w14:paraId="61AD3CF9" w14:textId="77777777" w:rsidR="009639C0" w:rsidRDefault="009639C0" w:rsidP="009639C0">
      <w:pPr>
        <w:spacing w:after="0" w:line="276" w:lineRule="auto"/>
        <w:jc w:val="both"/>
        <w:rPr>
          <w:rFonts w:ascii="Times New Roman" w:hAnsi="Times New Roman" w:cs="Times New Roman"/>
          <w:b/>
          <w:bCs/>
          <w:sz w:val="24"/>
          <w:szCs w:val="24"/>
        </w:rPr>
      </w:pPr>
    </w:p>
    <w:p w14:paraId="4E09135E" w14:textId="77777777" w:rsidR="009639C0" w:rsidRDefault="009639C0" w:rsidP="009639C0">
      <w:pPr>
        <w:spacing w:after="0" w:line="276" w:lineRule="auto"/>
        <w:jc w:val="both"/>
        <w:rPr>
          <w:rFonts w:ascii="Times New Roman" w:hAnsi="Times New Roman" w:cs="Times New Roman"/>
          <w:b/>
          <w:bCs/>
          <w:sz w:val="24"/>
          <w:szCs w:val="24"/>
        </w:rPr>
      </w:pPr>
    </w:p>
    <w:p w14:paraId="4D38E11A" w14:textId="77777777" w:rsidR="009639C0" w:rsidRDefault="009639C0" w:rsidP="009639C0">
      <w:pPr>
        <w:spacing w:after="0" w:line="276" w:lineRule="auto"/>
        <w:jc w:val="both"/>
        <w:rPr>
          <w:rFonts w:ascii="Times New Roman" w:hAnsi="Times New Roman" w:cs="Times New Roman"/>
          <w:b/>
          <w:bCs/>
          <w:sz w:val="24"/>
          <w:szCs w:val="24"/>
        </w:rPr>
      </w:pPr>
    </w:p>
    <w:p w14:paraId="1A208820" w14:textId="77777777" w:rsidR="009639C0" w:rsidRDefault="009639C0" w:rsidP="009639C0">
      <w:pPr>
        <w:spacing w:after="0" w:line="276" w:lineRule="auto"/>
        <w:jc w:val="both"/>
        <w:rPr>
          <w:rFonts w:ascii="Times New Roman" w:hAnsi="Times New Roman" w:cs="Times New Roman"/>
          <w:b/>
          <w:bCs/>
          <w:sz w:val="24"/>
          <w:szCs w:val="24"/>
        </w:rPr>
      </w:pPr>
    </w:p>
    <w:p w14:paraId="6D12F9C1" w14:textId="77777777" w:rsidR="009639C0" w:rsidRDefault="009639C0" w:rsidP="009639C0">
      <w:pPr>
        <w:spacing w:after="0" w:line="276" w:lineRule="auto"/>
        <w:jc w:val="both"/>
        <w:rPr>
          <w:rFonts w:ascii="Times New Roman" w:hAnsi="Times New Roman" w:cs="Times New Roman"/>
          <w:b/>
          <w:bCs/>
          <w:sz w:val="24"/>
          <w:szCs w:val="24"/>
        </w:rPr>
      </w:pPr>
      <w:r w:rsidRPr="00E52185">
        <w:rPr>
          <w:rFonts w:ascii="Times New Roman" w:hAnsi="Times New Roman" w:cs="Times New Roman"/>
          <w:b/>
          <w:bCs/>
          <w:sz w:val="24"/>
          <w:szCs w:val="24"/>
        </w:rPr>
        <w:t xml:space="preserve">Components of Inclusive Education </w:t>
      </w:r>
    </w:p>
    <w:p w14:paraId="0C0461EB" w14:textId="77777777" w:rsidR="009639C0" w:rsidRDefault="009639C0" w:rsidP="009639C0">
      <w:pPr>
        <w:spacing w:after="0" w:line="276" w:lineRule="auto"/>
        <w:jc w:val="both"/>
        <w:rPr>
          <w:rFonts w:ascii="Times New Roman" w:hAnsi="Times New Roman" w:cs="Times New Roman"/>
          <w:b/>
          <w:bCs/>
          <w:sz w:val="24"/>
          <w:szCs w:val="24"/>
        </w:rPr>
      </w:pPr>
    </w:p>
    <w:p w14:paraId="1F2D3124" w14:textId="77777777" w:rsidR="009639C0" w:rsidRDefault="009639C0" w:rsidP="009639C0">
      <w:pPr>
        <w:spacing w:after="0" w:line="276" w:lineRule="auto"/>
        <w:jc w:val="both"/>
        <w:rPr>
          <w:rFonts w:ascii="Times New Roman" w:hAnsi="Times New Roman" w:cs="Times New Roman"/>
          <w:sz w:val="24"/>
          <w:szCs w:val="24"/>
          <w:lang w:val="en-RW"/>
        </w:rPr>
      </w:pPr>
      <w:r w:rsidRPr="00E52185">
        <w:rPr>
          <w:rFonts w:ascii="Times New Roman" w:hAnsi="Times New Roman" w:cs="Times New Roman"/>
          <w:noProof/>
          <w:sz w:val="24"/>
          <w:szCs w:val="24"/>
        </w:rPr>
        <w:drawing>
          <wp:inline distT="0" distB="0" distL="0" distR="0" wp14:anchorId="7DCBF5B7" wp14:editId="149E7B66">
            <wp:extent cx="3909060" cy="2148840"/>
            <wp:effectExtent l="0" t="0" r="0" b="3810"/>
            <wp:docPr id="4098"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Grp="1"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909060" cy="2148840"/>
                    </a:xfrm>
                    <a:prstGeom prst="rect">
                      <a:avLst/>
                    </a:prstGeom>
                    <a:noFill/>
                    <a:ln>
                      <a:noFill/>
                    </a:ln>
                    <a:effectLst/>
                  </pic:spPr>
                </pic:pic>
              </a:graphicData>
            </a:graphic>
          </wp:inline>
        </w:drawing>
      </w:r>
    </w:p>
    <w:p w14:paraId="23C2F178" w14:textId="77777777" w:rsidR="009639C0" w:rsidRDefault="009639C0" w:rsidP="009639C0">
      <w:pPr>
        <w:spacing w:after="0" w:line="276" w:lineRule="auto"/>
        <w:jc w:val="both"/>
        <w:rPr>
          <w:rFonts w:ascii="Times New Roman" w:hAnsi="Times New Roman" w:cs="Times New Roman"/>
          <w:sz w:val="24"/>
          <w:szCs w:val="24"/>
          <w:lang w:val="en-RW"/>
        </w:rPr>
      </w:pPr>
    </w:p>
    <w:p w14:paraId="08B655B3" w14:textId="77777777" w:rsidR="009639C0" w:rsidRDefault="009639C0" w:rsidP="009639C0">
      <w:pPr>
        <w:spacing w:after="0" w:line="276" w:lineRule="auto"/>
        <w:jc w:val="both"/>
        <w:rPr>
          <w:rFonts w:ascii="Times New Roman" w:hAnsi="Times New Roman" w:cs="Times New Roman"/>
          <w:sz w:val="24"/>
          <w:szCs w:val="24"/>
          <w:lang w:val="en-RW"/>
        </w:rPr>
      </w:pPr>
    </w:p>
    <w:p w14:paraId="560263FB" w14:textId="77777777" w:rsidR="009639C0" w:rsidRDefault="009639C0" w:rsidP="009639C0">
      <w:pPr>
        <w:spacing w:after="0" w:line="276" w:lineRule="auto"/>
        <w:jc w:val="both"/>
        <w:rPr>
          <w:rFonts w:ascii="Times New Roman" w:hAnsi="Times New Roman" w:cs="Times New Roman"/>
          <w:sz w:val="24"/>
          <w:szCs w:val="24"/>
          <w:lang w:val="en-RW"/>
        </w:rPr>
      </w:pPr>
    </w:p>
    <w:p w14:paraId="34C2779D" w14:textId="77777777" w:rsidR="009639C0" w:rsidRPr="00E52185" w:rsidRDefault="009639C0">
      <w:pPr>
        <w:numPr>
          <w:ilvl w:val="0"/>
          <w:numId w:val="236"/>
        </w:numPr>
        <w:spacing w:after="0" w:line="276" w:lineRule="auto"/>
        <w:jc w:val="both"/>
        <w:rPr>
          <w:rFonts w:ascii="Times New Roman" w:hAnsi="Times New Roman" w:cs="Times New Roman"/>
          <w:sz w:val="24"/>
          <w:szCs w:val="24"/>
          <w:lang w:val="en-RW"/>
        </w:rPr>
      </w:pPr>
      <w:r w:rsidRPr="00E52185">
        <w:rPr>
          <w:rFonts w:ascii="Times New Roman" w:hAnsi="Times New Roman" w:cs="Times New Roman"/>
          <w:b/>
          <w:bCs/>
          <w:i/>
          <w:iCs/>
          <w:sz w:val="24"/>
          <w:szCs w:val="24"/>
        </w:rPr>
        <w:t>Equal presence</w:t>
      </w:r>
      <w:r w:rsidRPr="00E52185">
        <w:rPr>
          <w:rFonts w:ascii="Times New Roman" w:hAnsi="Times New Roman" w:cs="Times New Roman"/>
          <w:sz w:val="24"/>
          <w:szCs w:val="24"/>
        </w:rPr>
        <w:t xml:space="preserve">: making sure </w:t>
      </w:r>
      <w:r>
        <w:rPr>
          <w:rFonts w:ascii="Times New Roman" w:hAnsi="Times New Roman" w:cs="Times New Roman"/>
          <w:sz w:val="24"/>
          <w:szCs w:val="24"/>
        </w:rPr>
        <w:t>all learners a</w:t>
      </w:r>
      <w:r w:rsidRPr="00E52185">
        <w:rPr>
          <w:rFonts w:ascii="Times New Roman" w:hAnsi="Times New Roman" w:cs="Times New Roman"/>
          <w:sz w:val="24"/>
          <w:szCs w:val="24"/>
        </w:rPr>
        <w:t xml:space="preserve">re present in school. Teachers should be instructed to do daily attendance of the children disaggregated by sex. If there is an attendance issue specific to boys or girls, talk with </w:t>
      </w:r>
      <w:r>
        <w:rPr>
          <w:rFonts w:ascii="Times New Roman" w:hAnsi="Times New Roman" w:cs="Times New Roman"/>
          <w:sz w:val="24"/>
          <w:szCs w:val="24"/>
        </w:rPr>
        <w:t xml:space="preserve">individual </w:t>
      </w:r>
      <w:r w:rsidRPr="00E52185">
        <w:rPr>
          <w:rFonts w:ascii="Times New Roman" w:hAnsi="Times New Roman" w:cs="Times New Roman"/>
          <w:sz w:val="24"/>
          <w:szCs w:val="24"/>
        </w:rPr>
        <w:t xml:space="preserve">parents </w:t>
      </w:r>
      <w:r>
        <w:rPr>
          <w:rFonts w:ascii="Times New Roman" w:hAnsi="Times New Roman" w:cs="Times New Roman"/>
          <w:sz w:val="24"/>
          <w:szCs w:val="24"/>
        </w:rPr>
        <w:t xml:space="preserve">or </w:t>
      </w:r>
      <w:r w:rsidRPr="00E52185">
        <w:rPr>
          <w:rFonts w:ascii="Times New Roman" w:hAnsi="Times New Roman" w:cs="Times New Roman"/>
          <w:sz w:val="24"/>
          <w:szCs w:val="24"/>
        </w:rPr>
        <w:t>through SGA meetings</w:t>
      </w:r>
    </w:p>
    <w:p w14:paraId="23739D4D" w14:textId="77777777" w:rsidR="009639C0" w:rsidRPr="00E52185" w:rsidRDefault="009639C0">
      <w:pPr>
        <w:numPr>
          <w:ilvl w:val="0"/>
          <w:numId w:val="237"/>
        </w:numPr>
        <w:spacing w:after="0" w:line="276" w:lineRule="auto"/>
        <w:jc w:val="both"/>
        <w:rPr>
          <w:rFonts w:ascii="Times New Roman" w:hAnsi="Times New Roman" w:cs="Times New Roman"/>
          <w:sz w:val="24"/>
          <w:szCs w:val="24"/>
          <w:lang w:val="en-RW"/>
        </w:rPr>
      </w:pPr>
      <w:r w:rsidRPr="00E52185">
        <w:rPr>
          <w:rFonts w:ascii="Times New Roman" w:hAnsi="Times New Roman" w:cs="Times New Roman"/>
          <w:b/>
          <w:bCs/>
          <w:i/>
          <w:iCs/>
          <w:sz w:val="24"/>
          <w:szCs w:val="24"/>
        </w:rPr>
        <w:t>Equal participation</w:t>
      </w:r>
      <w:r w:rsidRPr="00E52185">
        <w:rPr>
          <w:rFonts w:ascii="Times New Roman" w:hAnsi="Times New Roman" w:cs="Times New Roman"/>
          <w:sz w:val="24"/>
          <w:szCs w:val="24"/>
        </w:rPr>
        <w:t xml:space="preserve">: Teachers should ensure that both girls and boys are participating actively and given chances to lead in classroom activities, classroom discussions, and different clubs. </w:t>
      </w:r>
    </w:p>
    <w:p w14:paraId="25664F97" w14:textId="77777777" w:rsidR="009639C0" w:rsidRPr="00E52185" w:rsidRDefault="009639C0">
      <w:pPr>
        <w:numPr>
          <w:ilvl w:val="0"/>
          <w:numId w:val="237"/>
        </w:numPr>
        <w:spacing w:after="0" w:line="276" w:lineRule="auto"/>
        <w:jc w:val="both"/>
        <w:rPr>
          <w:rFonts w:ascii="Times New Roman" w:hAnsi="Times New Roman" w:cs="Times New Roman"/>
          <w:sz w:val="24"/>
          <w:szCs w:val="24"/>
          <w:lang w:val="en-RW"/>
        </w:rPr>
      </w:pPr>
      <w:r w:rsidRPr="00E52185">
        <w:rPr>
          <w:rFonts w:ascii="Times New Roman" w:hAnsi="Times New Roman" w:cs="Times New Roman"/>
          <w:b/>
          <w:bCs/>
          <w:i/>
          <w:iCs/>
          <w:sz w:val="24"/>
          <w:szCs w:val="24"/>
        </w:rPr>
        <w:t>Equal achievement/ Performance</w:t>
      </w:r>
      <w:r w:rsidRPr="00E52185">
        <w:rPr>
          <w:rFonts w:ascii="Times New Roman" w:hAnsi="Times New Roman" w:cs="Times New Roman"/>
          <w:sz w:val="24"/>
          <w:szCs w:val="24"/>
        </w:rPr>
        <w:t>: Parents, teachers and school leaders should ensure both boys and girls have equal opportunity to access learning materials and that there are not any achievement gaps. You may think it is too difficult to address the needs of a diverse range of children, as there are so many challenges.</w:t>
      </w:r>
    </w:p>
    <w:p w14:paraId="61082BAB" w14:textId="77777777" w:rsidR="009639C0" w:rsidRDefault="009639C0" w:rsidP="009639C0">
      <w:pPr>
        <w:spacing w:after="0" w:line="276" w:lineRule="auto"/>
        <w:ind w:left="720"/>
        <w:jc w:val="both"/>
        <w:rPr>
          <w:rFonts w:ascii="Times New Roman" w:hAnsi="Times New Roman" w:cs="Times New Roman"/>
          <w:sz w:val="24"/>
          <w:szCs w:val="24"/>
        </w:rPr>
      </w:pPr>
    </w:p>
    <w:p w14:paraId="11803AD5" w14:textId="77777777" w:rsidR="009639C0" w:rsidRDefault="009639C0" w:rsidP="009639C0">
      <w:pPr>
        <w:spacing w:after="0" w:line="276" w:lineRule="auto"/>
        <w:jc w:val="both"/>
        <w:rPr>
          <w:rFonts w:ascii="Times New Roman" w:hAnsi="Times New Roman" w:cs="Times New Roman"/>
          <w:sz w:val="24"/>
          <w:szCs w:val="24"/>
        </w:rPr>
      </w:pPr>
      <w:r w:rsidRPr="006B696C">
        <w:rPr>
          <w:rFonts w:ascii="Times New Roman" w:hAnsi="Times New Roman" w:cs="Times New Roman"/>
          <w:sz w:val="24"/>
          <w:szCs w:val="24"/>
        </w:rPr>
        <w:t xml:space="preserve">Inclusive education is about treating all learners as individuals. It is about making sure that all learners can learn. When we think about inclusive education, often we just think about getting children into school, i.e. making sure they are present in school. </w:t>
      </w:r>
      <w:r>
        <w:rPr>
          <w:rFonts w:ascii="Times New Roman" w:hAnsi="Times New Roman" w:cs="Times New Roman"/>
          <w:b/>
          <w:bCs/>
          <w:sz w:val="24"/>
          <w:szCs w:val="24"/>
          <w:lang w:val="en-RW"/>
        </w:rPr>
        <w:t xml:space="preserve"> </w:t>
      </w:r>
      <w:r w:rsidRPr="006B696C">
        <w:rPr>
          <w:rFonts w:ascii="Times New Roman" w:hAnsi="Times New Roman" w:cs="Times New Roman"/>
          <w:sz w:val="24"/>
          <w:szCs w:val="24"/>
        </w:rPr>
        <w:t>However, we also need to ensure that children are participating in lessons and school life, and that they are achieving academically and socially because of coming to school.</w:t>
      </w:r>
    </w:p>
    <w:p w14:paraId="7F5DAC95" w14:textId="77777777" w:rsidR="009639C0" w:rsidRDefault="009639C0" w:rsidP="009639C0">
      <w:pPr>
        <w:spacing w:after="0" w:line="276" w:lineRule="auto"/>
        <w:jc w:val="both"/>
        <w:rPr>
          <w:rFonts w:ascii="Times New Roman" w:hAnsi="Times New Roman" w:cs="Times New Roman"/>
          <w:sz w:val="24"/>
          <w:szCs w:val="24"/>
        </w:rPr>
      </w:pPr>
    </w:p>
    <w:p w14:paraId="47B2BA9A" w14:textId="77777777" w:rsidR="009639C0" w:rsidRDefault="009639C0" w:rsidP="009639C0">
      <w:pPr>
        <w:spacing w:after="0" w:line="276" w:lineRule="auto"/>
        <w:jc w:val="both"/>
        <w:rPr>
          <w:rFonts w:ascii="Times New Roman" w:hAnsi="Times New Roman" w:cs="Times New Roman"/>
          <w:b/>
          <w:bCs/>
          <w:sz w:val="24"/>
          <w:szCs w:val="24"/>
          <w:lang w:val="en-RW"/>
        </w:rPr>
      </w:pPr>
    </w:p>
    <w:p w14:paraId="2EAD8422" w14:textId="77777777" w:rsidR="009639C0" w:rsidRDefault="009639C0" w:rsidP="009639C0">
      <w:pPr>
        <w:spacing w:after="0" w:line="276" w:lineRule="auto"/>
        <w:jc w:val="both"/>
        <w:rPr>
          <w:rFonts w:ascii="Times New Roman" w:hAnsi="Times New Roman" w:cs="Times New Roman"/>
          <w:b/>
          <w:bCs/>
          <w:sz w:val="24"/>
          <w:szCs w:val="24"/>
          <w:lang w:val="en-RW"/>
        </w:rPr>
      </w:pPr>
    </w:p>
    <w:p w14:paraId="51B2CC31" w14:textId="77777777" w:rsidR="009639C0" w:rsidRDefault="009639C0" w:rsidP="009639C0">
      <w:pPr>
        <w:spacing w:after="0" w:line="276" w:lineRule="auto"/>
        <w:jc w:val="both"/>
        <w:rPr>
          <w:rFonts w:ascii="Times New Roman" w:hAnsi="Times New Roman" w:cs="Times New Roman"/>
          <w:b/>
          <w:bCs/>
          <w:sz w:val="24"/>
          <w:szCs w:val="24"/>
          <w:lang w:val="en-RW"/>
        </w:rPr>
      </w:pPr>
    </w:p>
    <w:p w14:paraId="53504459" w14:textId="77777777" w:rsidR="009639C0" w:rsidRDefault="009639C0" w:rsidP="009639C0">
      <w:pPr>
        <w:spacing w:after="0" w:line="276" w:lineRule="auto"/>
        <w:jc w:val="both"/>
        <w:rPr>
          <w:rFonts w:ascii="Times New Roman" w:hAnsi="Times New Roman" w:cs="Times New Roman"/>
          <w:b/>
          <w:bCs/>
          <w:sz w:val="24"/>
          <w:szCs w:val="24"/>
          <w:lang w:val="en-RW"/>
        </w:rPr>
      </w:pPr>
    </w:p>
    <w:p w14:paraId="495AEE49" w14:textId="77777777" w:rsidR="009639C0" w:rsidRDefault="009639C0" w:rsidP="009639C0">
      <w:pPr>
        <w:spacing w:after="0" w:line="276" w:lineRule="auto"/>
        <w:jc w:val="both"/>
        <w:rPr>
          <w:rFonts w:ascii="Times New Roman" w:hAnsi="Times New Roman" w:cs="Times New Roman"/>
          <w:b/>
          <w:bCs/>
          <w:sz w:val="24"/>
          <w:szCs w:val="24"/>
          <w:lang w:val="en-RW"/>
        </w:rPr>
      </w:pPr>
    </w:p>
    <w:p w14:paraId="40744C33" w14:textId="77777777" w:rsidR="009639C0" w:rsidRDefault="009639C0" w:rsidP="009639C0">
      <w:pPr>
        <w:spacing w:after="0" w:line="276" w:lineRule="auto"/>
        <w:jc w:val="both"/>
        <w:rPr>
          <w:rFonts w:ascii="Times New Roman" w:hAnsi="Times New Roman" w:cs="Times New Roman"/>
          <w:b/>
          <w:bCs/>
          <w:sz w:val="24"/>
          <w:szCs w:val="24"/>
          <w:lang w:val="en-RW"/>
        </w:rPr>
      </w:pPr>
    </w:p>
    <w:p w14:paraId="489C06A9" w14:textId="77777777" w:rsidR="009639C0" w:rsidRDefault="009639C0" w:rsidP="009639C0">
      <w:pPr>
        <w:spacing w:after="0" w:line="276" w:lineRule="auto"/>
        <w:jc w:val="both"/>
        <w:rPr>
          <w:rFonts w:ascii="Times New Roman" w:hAnsi="Times New Roman" w:cs="Times New Roman"/>
          <w:b/>
          <w:bCs/>
          <w:sz w:val="24"/>
          <w:szCs w:val="24"/>
          <w:lang w:val="en-RW"/>
        </w:rPr>
      </w:pPr>
    </w:p>
    <w:p w14:paraId="24B85BD6" w14:textId="77777777" w:rsidR="009639C0" w:rsidRPr="00745816" w:rsidRDefault="009639C0" w:rsidP="009639C0">
      <w:pPr>
        <w:spacing w:after="0" w:line="276" w:lineRule="auto"/>
        <w:jc w:val="both"/>
        <w:rPr>
          <w:rFonts w:ascii="Times New Roman" w:hAnsi="Times New Roman" w:cs="Times New Roman"/>
          <w:b/>
          <w:bCs/>
          <w:sz w:val="24"/>
          <w:szCs w:val="24"/>
          <w:lang w:val="en-RW"/>
        </w:rPr>
      </w:pPr>
      <w:r w:rsidRPr="00745816">
        <w:rPr>
          <w:rFonts w:ascii="Times New Roman" w:hAnsi="Times New Roman" w:cs="Times New Roman"/>
          <w:b/>
          <w:bCs/>
          <w:sz w:val="24"/>
          <w:szCs w:val="24"/>
          <w:lang w:val="en-RW"/>
        </w:rPr>
        <w:t>Key differences between Inclusive Education and Inclusive Pedagogy</w:t>
      </w:r>
    </w:p>
    <w:p w14:paraId="4FA7DD6F" w14:textId="77777777" w:rsidR="009639C0" w:rsidRPr="008B4AE2" w:rsidRDefault="009639C0" w:rsidP="009639C0">
      <w:pPr>
        <w:spacing w:after="0" w:line="276" w:lineRule="auto"/>
        <w:jc w:val="both"/>
        <w:rPr>
          <w:rFonts w:ascii="Times New Roman" w:hAnsi="Times New Roman" w:cs="Times New Roman"/>
          <w:b/>
          <w:bCs/>
          <w:sz w:val="18"/>
          <w:szCs w:val="18"/>
          <w:lang w:val="en-RW"/>
        </w:rPr>
      </w:pPr>
    </w:p>
    <w:tbl>
      <w:tblPr>
        <w:tblStyle w:val="TableGrid"/>
        <w:tblW w:w="0" w:type="auto"/>
        <w:tblLook w:val="04A0" w:firstRow="1" w:lastRow="0" w:firstColumn="1" w:lastColumn="0" w:noHBand="0" w:noVBand="1"/>
      </w:tblPr>
      <w:tblGrid>
        <w:gridCol w:w="1720"/>
        <w:gridCol w:w="4084"/>
        <w:gridCol w:w="3546"/>
      </w:tblGrid>
      <w:tr w:rsidR="009639C0" w:rsidRPr="008B4AE2" w14:paraId="410292CE" w14:textId="77777777" w:rsidTr="008C0716">
        <w:tc>
          <w:tcPr>
            <w:tcW w:w="1413" w:type="dxa"/>
          </w:tcPr>
          <w:p w14:paraId="75E6CA1B" w14:textId="77777777" w:rsidR="009639C0" w:rsidRPr="00BF47C9" w:rsidRDefault="009639C0" w:rsidP="008C0716">
            <w:pPr>
              <w:spacing w:line="276" w:lineRule="auto"/>
              <w:jc w:val="both"/>
              <w:rPr>
                <w:rFonts w:ascii="Times New Roman" w:hAnsi="Times New Roman" w:cs="Times New Roman"/>
                <w:b/>
                <w:bCs/>
                <w:lang w:val="en-RW"/>
              </w:rPr>
            </w:pPr>
            <w:r w:rsidRPr="00BF47C9">
              <w:rPr>
                <w:rFonts w:ascii="Times New Roman" w:hAnsi="Times New Roman" w:cs="Times New Roman"/>
                <w:b/>
                <w:bCs/>
                <w:lang w:val="en-RW"/>
              </w:rPr>
              <w:t>Criteria</w:t>
            </w:r>
          </w:p>
        </w:tc>
        <w:tc>
          <w:tcPr>
            <w:tcW w:w="4252" w:type="dxa"/>
          </w:tcPr>
          <w:p w14:paraId="31E46565" w14:textId="77777777" w:rsidR="009639C0" w:rsidRPr="00BF47C9" w:rsidRDefault="009639C0" w:rsidP="008C0716">
            <w:pPr>
              <w:spacing w:line="276" w:lineRule="auto"/>
              <w:jc w:val="both"/>
              <w:rPr>
                <w:rFonts w:ascii="Times New Roman" w:hAnsi="Times New Roman" w:cs="Times New Roman"/>
                <w:b/>
                <w:bCs/>
                <w:lang w:val="en-RW"/>
              </w:rPr>
            </w:pPr>
            <w:r w:rsidRPr="00BF47C9">
              <w:rPr>
                <w:rFonts w:ascii="Times New Roman" w:hAnsi="Times New Roman" w:cs="Times New Roman"/>
                <w:b/>
                <w:bCs/>
                <w:lang w:val="en-RW"/>
              </w:rPr>
              <w:t>Inclusive education</w:t>
            </w:r>
          </w:p>
        </w:tc>
        <w:tc>
          <w:tcPr>
            <w:tcW w:w="3685" w:type="dxa"/>
          </w:tcPr>
          <w:p w14:paraId="2212A9A3" w14:textId="77777777" w:rsidR="009639C0" w:rsidRPr="00BF47C9" w:rsidRDefault="009639C0" w:rsidP="008C0716">
            <w:pPr>
              <w:spacing w:line="276" w:lineRule="auto"/>
              <w:jc w:val="both"/>
              <w:rPr>
                <w:rFonts w:ascii="Times New Roman" w:hAnsi="Times New Roman" w:cs="Times New Roman"/>
                <w:b/>
                <w:bCs/>
                <w:lang w:val="en-RW"/>
              </w:rPr>
            </w:pPr>
            <w:r w:rsidRPr="00BF47C9">
              <w:rPr>
                <w:rFonts w:ascii="Times New Roman" w:hAnsi="Times New Roman" w:cs="Times New Roman"/>
                <w:b/>
                <w:bCs/>
                <w:lang w:val="en-RW"/>
              </w:rPr>
              <w:t>Inclusive pedagogy</w:t>
            </w:r>
          </w:p>
        </w:tc>
      </w:tr>
      <w:tr w:rsidR="009639C0" w:rsidRPr="008B4AE2" w14:paraId="0278475D" w14:textId="77777777" w:rsidTr="008C0716">
        <w:trPr>
          <w:trHeight w:val="1703"/>
        </w:trPr>
        <w:tc>
          <w:tcPr>
            <w:tcW w:w="1413" w:type="dxa"/>
          </w:tcPr>
          <w:p w14:paraId="1AC6B258" w14:textId="77777777" w:rsidR="009639C0" w:rsidRPr="00BF47C9" w:rsidRDefault="009639C0" w:rsidP="008C0716">
            <w:pPr>
              <w:spacing w:line="276" w:lineRule="auto"/>
              <w:jc w:val="both"/>
              <w:rPr>
                <w:rFonts w:ascii="Times New Roman" w:hAnsi="Times New Roman" w:cs="Times New Roman"/>
                <w:b/>
                <w:bCs/>
                <w:lang w:val="en-RW"/>
              </w:rPr>
            </w:pPr>
            <w:r w:rsidRPr="00BF47C9">
              <w:rPr>
                <w:rFonts w:ascii="Times New Roman" w:hAnsi="Times New Roman" w:cs="Times New Roman"/>
                <w:b/>
                <w:bCs/>
                <w:lang w:val="en-RW"/>
              </w:rPr>
              <w:t>Scope</w:t>
            </w:r>
          </w:p>
        </w:tc>
        <w:tc>
          <w:tcPr>
            <w:tcW w:w="4252" w:type="dxa"/>
          </w:tcPr>
          <w:p w14:paraId="53B494B6" w14:textId="77777777" w:rsidR="009639C0" w:rsidRPr="00BF47C9" w:rsidRDefault="009639C0" w:rsidP="008C0716">
            <w:pPr>
              <w:spacing w:line="276" w:lineRule="auto"/>
              <w:jc w:val="both"/>
              <w:rPr>
                <w:rFonts w:ascii="Times New Roman" w:hAnsi="Times New Roman" w:cs="Times New Roman"/>
                <w:lang w:val="en-RW"/>
              </w:rPr>
            </w:pPr>
            <w:r w:rsidRPr="00BF47C9">
              <w:rPr>
                <w:rFonts w:ascii="Times New Roman" w:hAnsi="Times New Roman" w:cs="Times New Roman"/>
                <w:lang w:val="en-RW"/>
              </w:rPr>
              <w:t>Is the overarching system or framework that ensures all students have access to educational opportunities, support, and an inclusive environment.</w:t>
            </w:r>
          </w:p>
          <w:p w14:paraId="51B9F38A" w14:textId="77777777" w:rsidR="009639C0" w:rsidRPr="00BF47C9" w:rsidRDefault="009639C0" w:rsidP="008C0716">
            <w:pPr>
              <w:spacing w:line="276" w:lineRule="auto"/>
              <w:jc w:val="both"/>
              <w:rPr>
                <w:rFonts w:ascii="Times New Roman" w:hAnsi="Times New Roman" w:cs="Times New Roman"/>
                <w:lang w:val="en-RW"/>
              </w:rPr>
            </w:pPr>
          </w:p>
          <w:p w14:paraId="65C0E4C6" w14:textId="77777777" w:rsidR="009639C0" w:rsidRPr="00BF47C9" w:rsidRDefault="009639C0" w:rsidP="008C0716">
            <w:pPr>
              <w:spacing w:line="276" w:lineRule="auto"/>
              <w:jc w:val="both"/>
              <w:rPr>
                <w:rFonts w:ascii="Times New Roman" w:hAnsi="Times New Roman" w:cs="Times New Roman"/>
                <w:lang w:val="en-RW"/>
              </w:rPr>
            </w:pPr>
            <w:r>
              <w:rPr>
                <w:rFonts w:ascii="Times New Roman" w:hAnsi="Times New Roman" w:cs="Times New Roman"/>
                <w:lang w:val="en-RW"/>
              </w:rPr>
              <w:t>I</w:t>
            </w:r>
            <w:r w:rsidRPr="00BF47C9">
              <w:rPr>
                <w:rFonts w:ascii="Times New Roman" w:hAnsi="Times New Roman" w:cs="Times New Roman"/>
                <w:lang w:val="en-RW"/>
              </w:rPr>
              <w:t>s the broad goal of making education accessible and equitable for all students, fostering an inclusive school culture.</w:t>
            </w:r>
          </w:p>
          <w:p w14:paraId="3415727F" w14:textId="77777777" w:rsidR="009639C0" w:rsidRPr="00BF47C9" w:rsidRDefault="009639C0" w:rsidP="008C0716">
            <w:pPr>
              <w:spacing w:line="276" w:lineRule="auto"/>
              <w:jc w:val="both"/>
              <w:rPr>
                <w:rFonts w:ascii="Times New Roman" w:hAnsi="Times New Roman" w:cs="Times New Roman"/>
                <w:b/>
                <w:bCs/>
                <w:lang w:val="en-RW"/>
              </w:rPr>
            </w:pPr>
          </w:p>
        </w:tc>
        <w:tc>
          <w:tcPr>
            <w:tcW w:w="3685" w:type="dxa"/>
          </w:tcPr>
          <w:p w14:paraId="35D64190" w14:textId="77777777" w:rsidR="009639C0" w:rsidRPr="00BF47C9" w:rsidRDefault="009639C0" w:rsidP="008C0716">
            <w:pPr>
              <w:spacing w:line="276" w:lineRule="auto"/>
              <w:jc w:val="both"/>
              <w:rPr>
                <w:rFonts w:ascii="Times New Roman" w:hAnsi="Times New Roman" w:cs="Times New Roman"/>
                <w:lang w:val="en-RW"/>
              </w:rPr>
            </w:pPr>
            <w:r w:rsidRPr="00BF47C9">
              <w:rPr>
                <w:rFonts w:ascii="Times New Roman" w:hAnsi="Times New Roman" w:cs="Times New Roman"/>
                <w:lang w:val="en-RW"/>
              </w:rPr>
              <w:t xml:space="preserve">refers specifically to the teaching practices and strategies used by </w:t>
            </w:r>
            <w:r>
              <w:rPr>
                <w:rFonts w:ascii="Times New Roman" w:hAnsi="Times New Roman" w:cs="Times New Roman"/>
                <w:lang w:val="en-RW"/>
              </w:rPr>
              <w:t xml:space="preserve">teachers </w:t>
            </w:r>
            <w:r w:rsidRPr="00BF47C9">
              <w:rPr>
                <w:rFonts w:ascii="Times New Roman" w:hAnsi="Times New Roman" w:cs="Times New Roman"/>
                <w:lang w:val="en-RW"/>
              </w:rPr>
              <w:t>within that system to ensure that all students can learn effectively.</w:t>
            </w:r>
          </w:p>
          <w:p w14:paraId="779DF977" w14:textId="77777777" w:rsidR="009639C0" w:rsidRPr="00BF47C9" w:rsidRDefault="009639C0" w:rsidP="008C0716">
            <w:pPr>
              <w:spacing w:line="276" w:lineRule="auto"/>
              <w:jc w:val="both"/>
              <w:rPr>
                <w:rFonts w:ascii="Times New Roman" w:hAnsi="Times New Roman" w:cs="Times New Roman"/>
                <w:lang w:val="en-RW"/>
              </w:rPr>
            </w:pPr>
            <w:r>
              <w:rPr>
                <w:rFonts w:ascii="Times New Roman" w:hAnsi="Times New Roman" w:cs="Times New Roman"/>
                <w:lang w:val="en-RW"/>
              </w:rPr>
              <w:t>I</w:t>
            </w:r>
            <w:r w:rsidRPr="00BF47C9">
              <w:rPr>
                <w:rFonts w:ascii="Times New Roman" w:hAnsi="Times New Roman" w:cs="Times New Roman"/>
                <w:lang w:val="en-RW"/>
              </w:rPr>
              <w:t>s the specific set of teaching strategies used to create inclusive learning experiences for all students within that system.</w:t>
            </w:r>
          </w:p>
        </w:tc>
      </w:tr>
      <w:tr w:rsidR="009639C0" w:rsidRPr="008B4AE2" w14:paraId="14B56AF8" w14:textId="77777777" w:rsidTr="008C0716">
        <w:tc>
          <w:tcPr>
            <w:tcW w:w="1413" w:type="dxa"/>
          </w:tcPr>
          <w:p w14:paraId="5B567B72" w14:textId="77777777" w:rsidR="009639C0" w:rsidRPr="00BF47C9" w:rsidRDefault="009639C0" w:rsidP="008C0716">
            <w:pPr>
              <w:spacing w:line="276" w:lineRule="auto"/>
              <w:jc w:val="both"/>
              <w:rPr>
                <w:rFonts w:ascii="Times New Roman" w:hAnsi="Times New Roman" w:cs="Times New Roman"/>
                <w:b/>
                <w:bCs/>
                <w:lang w:val="en-RW"/>
              </w:rPr>
            </w:pPr>
            <w:r w:rsidRPr="00BF47C9">
              <w:rPr>
                <w:rFonts w:ascii="Times New Roman" w:hAnsi="Times New Roman" w:cs="Times New Roman"/>
                <w:b/>
                <w:bCs/>
                <w:lang w:val="en-RW"/>
              </w:rPr>
              <w:t>Focus</w:t>
            </w:r>
          </w:p>
        </w:tc>
        <w:tc>
          <w:tcPr>
            <w:tcW w:w="4252" w:type="dxa"/>
          </w:tcPr>
          <w:p w14:paraId="1FCABB41" w14:textId="77777777" w:rsidR="009639C0" w:rsidRPr="00BF47C9" w:rsidRDefault="009639C0" w:rsidP="008C0716">
            <w:pPr>
              <w:spacing w:line="276" w:lineRule="auto"/>
              <w:jc w:val="both"/>
              <w:rPr>
                <w:rFonts w:ascii="Times New Roman" w:hAnsi="Times New Roman" w:cs="Times New Roman"/>
                <w:lang w:val="en-RW"/>
              </w:rPr>
            </w:pPr>
            <w:r w:rsidRPr="00BF47C9">
              <w:rPr>
                <w:rFonts w:ascii="Times New Roman" w:hAnsi="Times New Roman" w:cs="Times New Roman"/>
                <w:lang w:val="en-RW"/>
              </w:rPr>
              <w:t>focuses on the policies, structures, and systems that create an inclusive learning environment. It includes physical access to the school, learning resources, support systems, and inclusive school culture.</w:t>
            </w:r>
          </w:p>
          <w:p w14:paraId="3F7E7A3D" w14:textId="77777777" w:rsidR="009639C0" w:rsidRPr="00BF47C9" w:rsidRDefault="009639C0" w:rsidP="008C0716">
            <w:pPr>
              <w:spacing w:line="276" w:lineRule="auto"/>
              <w:jc w:val="both"/>
              <w:rPr>
                <w:rFonts w:ascii="Times New Roman" w:hAnsi="Times New Roman" w:cs="Times New Roman"/>
                <w:b/>
                <w:bCs/>
                <w:lang w:val="en-RW"/>
              </w:rPr>
            </w:pPr>
          </w:p>
        </w:tc>
        <w:tc>
          <w:tcPr>
            <w:tcW w:w="3685" w:type="dxa"/>
          </w:tcPr>
          <w:p w14:paraId="722456E4" w14:textId="77777777" w:rsidR="009639C0" w:rsidRPr="00BF47C9" w:rsidRDefault="009639C0" w:rsidP="008C0716">
            <w:pPr>
              <w:spacing w:line="276" w:lineRule="auto"/>
              <w:jc w:val="both"/>
              <w:rPr>
                <w:rFonts w:ascii="Times New Roman" w:hAnsi="Times New Roman" w:cs="Times New Roman"/>
                <w:lang w:val="en-RW"/>
              </w:rPr>
            </w:pPr>
            <w:r w:rsidRPr="00BF47C9">
              <w:rPr>
                <w:rFonts w:ascii="Times New Roman" w:hAnsi="Times New Roman" w:cs="Times New Roman"/>
                <w:lang w:val="en-RW"/>
              </w:rPr>
              <w:t>is about the practical classroom teaching methods and strategies that teachers use to create inclusive, engaging, and supportive learning experiences for all students.</w:t>
            </w:r>
          </w:p>
          <w:p w14:paraId="772655C5" w14:textId="77777777" w:rsidR="009639C0" w:rsidRPr="00BF47C9" w:rsidRDefault="009639C0" w:rsidP="008C0716">
            <w:pPr>
              <w:spacing w:line="276" w:lineRule="auto"/>
              <w:jc w:val="both"/>
              <w:rPr>
                <w:rFonts w:ascii="Times New Roman" w:hAnsi="Times New Roman" w:cs="Times New Roman"/>
                <w:b/>
                <w:bCs/>
                <w:lang w:val="en-RW"/>
              </w:rPr>
            </w:pPr>
          </w:p>
        </w:tc>
      </w:tr>
      <w:tr w:rsidR="009639C0" w:rsidRPr="008B4AE2" w14:paraId="2A536D0B" w14:textId="77777777" w:rsidTr="008C0716">
        <w:tc>
          <w:tcPr>
            <w:tcW w:w="1413" w:type="dxa"/>
          </w:tcPr>
          <w:p w14:paraId="0ED55E13" w14:textId="77777777" w:rsidR="009639C0" w:rsidRPr="00BF47C9" w:rsidRDefault="009639C0" w:rsidP="008C0716">
            <w:pPr>
              <w:spacing w:line="276" w:lineRule="auto"/>
              <w:jc w:val="both"/>
              <w:rPr>
                <w:rFonts w:ascii="Times New Roman" w:hAnsi="Times New Roman" w:cs="Times New Roman"/>
                <w:b/>
                <w:bCs/>
                <w:lang w:val="en-RW"/>
              </w:rPr>
            </w:pPr>
            <w:r w:rsidRPr="00BF47C9">
              <w:rPr>
                <w:rFonts w:ascii="Times New Roman" w:hAnsi="Times New Roman" w:cs="Times New Roman"/>
                <w:b/>
                <w:bCs/>
                <w:lang w:val="en-RW"/>
              </w:rPr>
              <w:t>Implementation</w:t>
            </w:r>
          </w:p>
        </w:tc>
        <w:tc>
          <w:tcPr>
            <w:tcW w:w="4252" w:type="dxa"/>
          </w:tcPr>
          <w:p w14:paraId="2A86B84D" w14:textId="77777777" w:rsidR="009639C0" w:rsidRPr="00BF47C9" w:rsidRDefault="009639C0" w:rsidP="008C0716">
            <w:pPr>
              <w:spacing w:line="276" w:lineRule="auto"/>
              <w:jc w:val="both"/>
              <w:rPr>
                <w:rFonts w:ascii="Times New Roman" w:hAnsi="Times New Roman" w:cs="Times New Roman"/>
                <w:lang w:val="en-RW"/>
              </w:rPr>
            </w:pPr>
            <w:r w:rsidRPr="00BF47C9">
              <w:rPr>
                <w:rFonts w:ascii="Times New Roman" w:hAnsi="Times New Roman" w:cs="Times New Roman"/>
                <w:lang w:val="en-RW"/>
              </w:rPr>
              <w:t>involves school-wide efforts to ensure all students, including those with disabilities, diverse backgrounds, and different needs, are included in the educational process.</w:t>
            </w:r>
          </w:p>
          <w:p w14:paraId="0D591AB2" w14:textId="77777777" w:rsidR="009639C0" w:rsidRPr="00BF47C9" w:rsidRDefault="009639C0" w:rsidP="008C0716">
            <w:pPr>
              <w:spacing w:line="276" w:lineRule="auto"/>
              <w:jc w:val="both"/>
              <w:rPr>
                <w:rFonts w:ascii="Times New Roman" w:hAnsi="Times New Roman" w:cs="Times New Roman"/>
                <w:b/>
                <w:bCs/>
                <w:lang w:val="en-RW"/>
              </w:rPr>
            </w:pPr>
          </w:p>
        </w:tc>
        <w:tc>
          <w:tcPr>
            <w:tcW w:w="3685" w:type="dxa"/>
          </w:tcPr>
          <w:p w14:paraId="2E61E566" w14:textId="77777777" w:rsidR="009639C0" w:rsidRPr="00BF47C9" w:rsidRDefault="009639C0" w:rsidP="008C0716">
            <w:pPr>
              <w:spacing w:line="276" w:lineRule="auto"/>
              <w:jc w:val="both"/>
              <w:rPr>
                <w:rFonts w:ascii="Times New Roman" w:hAnsi="Times New Roman" w:cs="Times New Roman"/>
                <w:lang w:val="en-RW"/>
              </w:rPr>
            </w:pPr>
            <w:r w:rsidRPr="00BF47C9">
              <w:rPr>
                <w:rFonts w:ascii="Times New Roman" w:hAnsi="Times New Roman" w:cs="Times New Roman"/>
                <w:lang w:val="en-RW"/>
              </w:rPr>
              <w:t>is implemented by individual teachers who design and deliver lessons that meet the needs of a diverse group of learners within the classroom.</w:t>
            </w:r>
          </w:p>
          <w:p w14:paraId="7CAA3F83" w14:textId="77777777" w:rsidR="009639C0" w:rsidRPr="00BF47C9" w:rsidRDefault="009639C0" w:rsidP="008C0716">
            <w:pPr>
              <w:spacing w:line="276" w:lineRule="auto"/>
              <w:jc w:val="both"/>
              <w:rPr>
                <w:rFonts w:ascii="Times New Roman" w:hAnsi="Times New Roman" w:cs="Times New Roman"/>
                <w:b/>
                <w:bCs/>
                <w:lang w:val="en-RW"/>
              </w:rPr>
            </w:pPr>
          </w:p>
        </w:tc>
      </w:tr>
    </w:tbl>
    <w:p w14:paraId="5D8AFA90" w14:textId="77777777" w:rsidR="009639C0" w:rsidRPr="006B696C" w:rsidRDefault="009639C0" w:rsidP="009639C0">
      <w:pPr>
        <w:spacing w:after="0" w:line="276" w:lineRule="auto"/>
        <w:jc w:val="both"/>
        <w:rPr>
          <w:rFonts w:ascii="Times New Roman" w:hAnsi="Times New Roman" w:cs="Times New Roman"/>
          <w:b/>
          <w:bCs/>
          <w:sz w:val="24"/>
          <w:szCs w:val="24"/>
          <w:lang w:val="en-RW"/>
        </w:rPr>
      </w:pPr>
    </w:p>
    <w:p w14:paraId="37BB4FAA" w14:textId="77777777" w:rsidR="009639C0" w:rsidRDefault="009639C0" w:rsidP="009639C0">
      <w:pPr>
        <w:spacing w:after="0" w:line="276" w:lineRule="auto"/>
        <w:jc w:val="both"/>
        <w:rPr>
          <w:rFonts w:ascii="Times New Roman" w:hAnsi="Times New Roman" w:cs="Times New Roman"/>
          <w:b/>
          <w:bCs/>
          <w:sz w:val="24"/>
          <w:szCs w:val="24"/>
          <w:lang w:val="en-RW"/>
        </w:rPr>
      </w:pPr>
    </w:p>
    <w:p w14:paraId="27EBEF12" w14:textId="77777777" w:rsidR="009639C0" w:rsidRPr="002B21F7" w:rsidRDefault="009639C0">
      <w:pPr>
        <w:pStyle w:val="ListParagraph"/>
        <w:numPr>
          <w:ilvl w:val="1"/>
          <w:numId w:val="268"/>
        </w:numPr>
        <w:jc w:val="both"/>
        <w:rPr>
          <w:rFonts w:ascii="Times New Roman" w:hAnsi="Times New Roman" w:cs="Times New Roman"/>
          <w:b/>
          <w:bCs/>
          <w:sz w:val="24"/>
          <w:szCs w:val="24"/>
          <w:lang w:val="en-RW"/>
        </w:rPr>
      </w:pPr>
      <w:r w:rsidRPr="002B21F7">
        <w:rPr>
          <w:rFonts w:ascii="Times New Roman" w:hAnsi="Times New Roman" w:cs="Times New Roman"/>
          <w:b/>
          <w:bCs/>
          <w:sz w:val="24"/>
          <w:szCs w:val="24"/>
          <w:lang w:val="en-RW"/>
        </w:rPr>
        <w:t>Special Education</w:t>
      </w:r>
    </w:p>
    <w:p w14:paraId="213F55DD" w14:textId="77777777" w:rsidR="009639C0" w:rsidRPr="00F4289E" w:rsidRDefault="009639C0" w:rsidP="009639C0">
      <w:pPr>
        <w:jc w:val="both"/>
        <w:rPr>
          <w:rFonts w:ascii="Times New Roman" w:hAnsi="Times New Roman" w:cs="Times New Roman"/>
          <w:sz w:val="24"/>
          <w:szCs w:val="24"/>
          <w:lang w:val="en-RW"/>
        </w:rPr>
      </w:pPr>
      <w:r w:rsidRPr="00F4289E">
        <w:rPr>
          <w:rFonts w:ascii="Times New Roman" w:hAnsi="Times New Roman" w:cs="Times New Roman"/>
          <w:sz w:val="24"/>
          <w:szCs w:val="24"/>
          <w:lang w:val="en-RW"/>
        </w:rPr>
        <w:t>Special Education refers to educational programs and services designed specifically to meet the needs of students with disabilities</w:t>
      </w:r>
      <w:r>
        <w:rPr>
          <w:rFonts w:ascii="Times New Roman" w:hAnsi="Times New Roman" w:cs="Times New Roman"/>
          <w:sz w:val="24"/>
          <w:szCs w:val="24"/>
          <w:lang w:val="en-RW"/>
        </w:rPr>
        <w:t xml:space="preserve">, </w:t>
      </w:r>
      <w:r w:rsidRPr="007A6F14">
        <w:rPr>
          <w:rFonts w:ascii="Times New Roman" w:hAnsi="Times New Roman" w:cs="Times New Roman"/>
          <w:sz w:val="24"/>
          <w:szCs w:val="24"/>
        </w:rPr>
        <w:t>learning difficulties, or exceptional abilities.</w:t>
      </w:r>
      <w:r w:rsidRPr="00F4289E">
        <w:rPr>
          <w:rFonts w:ascii="Times New Roman" w:hAnsi="Times New Roman" w:cs="Times New Roman"/>
          <w:sz w:val="24"/>
          <w:szCs w:val="24"/>
          <w:lang w:val="en-RW"/>
        </w:rPr>
        <w:t xml:space="preserve"> This approach recognizes that some students require a different teaching method, environment, or support to access the curriculum effectively.</w:t>
      </w:r>
      <w:r>
        <w:rPr>
          <w:rFonts w:ascii="Times New Roman" w:hAnsi="Times New Roman" w:cs="Times New Roman"/>
          <w:sz w:val="24"/>
          <w:szCs w:val="24"/>
          <w:lang w:val="en-RW"/>
        </w:rPr>
        <w:t xml:space="preserve"> </w:t>
      </w:r>
    </w:p>
    <w:p w14:paraId="15CDCE56" w14:textId="77777777" w:rsidR="009639C0" w:rsidRPr="00F4289E" w:rsidRDefault="009639C0" w:rsidP="009639C0">
      <w:pPr>
        <w:jc w:val="both"/>
        <w:rPr>
          <w:rFonts w:ascii="Times New Roman" w:hAnsi="Times New Roman" w:cs="Times New Roman"/>
          <w:b/>
          <w:bCs/>
          <w:sz w:val="24"/>
          <w:szCs w:val="24"/>
          <w:lang w:val="en-RW"/>
        </w:rPr>
      </w:pPr>
      <w:r w:rsidRPr="00F4289E">
        <w:rPr>
          <w:rFonts w:ascii="Times New Roman" w:hAnsi="Times New Roman" w:cs="Times New Roman"/>
          <w:b/>
          <w:bCs/>
          <w:sz w:val="24"/>
          <w:szCs w:val="24"/>
          <w:lang w:val="en-RW"/>
        </w:rPr>
        <w:t xml:space="preserve">Key </w:t>
      </w:r>
      <w:r w:rsidRPr="00AB3A44">
        <w:rPr>
          <w:rFonts w:ascii="Times New Roman" w:hAnsi="Times New Roman" w:cs="Times New Roman"/>
          <w:b/>
          <w:bCs/>
          <w:sz w:val="24"/>
          <w:szCs w:val="24"/>
          <w:lang w:val="en-RW"/>
        </w:rPr>
        <w:t>features of special education</w:t>
      </w:r>
      <w:r w:rsidRPr="00F4289E">
        <w:rPr>
          <w:rFonts w:ascii="Times New Roman" w:hAnsi="Times New Roman" w:cs="Times New Roman"/>
          <w:b/>
          <w:bCs/>
          <w:sz w:val="24"/>
          <w:szCs w:val="24"/>
          <w:lang w:val="en-RW"/>
        </w:rPr>
        <w:t>:</w:t>
      </w:r>
    </w:p>
    <w:p w14:paraId="137184EC" w14:textId="77777777" w:rsidR="009639C0" w:rsidRPr="00F4289E" w:rsidRDefault="009639C0">
      <w:pPr>
        <w:numPr>
          <w:ilvl w:val="0"/>
          <w:numId w:val="253"/>
        </w:numPr>
        <w:jc w:val="both"/>
        <w:rPr>
          <w:rFonts w:ascii="Times New Roman" w:hAnsi="Times New Roman" w:cs="Times New Roman"/>
          <w:sz w:val="24"/>
          <w:szCs w:val="24"/>
          <w:lang w:val="en-RW"/>
        </w:rPr>
      </w:pPr>
      <w:r w:rsidRPr="00F4289E">
        <w:rPr>
          <w:rFonts w:ascii="Times New Roman" w:hAnsi="Times New Roman" w:cs="Times New Roman"/>
          <w:b/>
          <w:bCs/>
          <w:sz w:val="24"/>
          <w:szCs w:val="24"/>
          <w:lang w:val="en-RW"/>
        </w:rPr>
        <w:t xml:space="preserve">Individualized </w:t>
      </w:r>
      <w:r>
        <w:rPr>
          <w:rFonts w:ascii="Times New Roman" w:hAnsi="Times New Roman" w:cs="Times New Roman"/>
          <w:b/>
          <w:bCs/>
          <w:sz w:val="24"/>
          <w:szCs w:val="24"/>
          <w:lang w:val="en-RW"/>
        </w:rPr>
        <w:t>i</w:t>
      </w:r>
      <w:r w:rsidRPr="00F4289E">
        <w:rPr>
          <w:rFonts w:ascii="Times New Roman" w:hAnsi="Times New Roman" w:cs="Times New Roman"/>
          <w:b/>
          <w:bCs/>
          <w:sz w:val="24"/>
          <w:szCs w:val="24"/>
          <w:lang w:val="en-RW"/>
        </w:rPr>
        <w:t>nstruction</w:t>
      </w:r>
      <w:r w:rsidRPr="00F4289E">
        <w:rPr>
          <w:rFonts w:ascii="Times New Roman" w:hAnsi="Times New Roman" w:cs="Times New Roman"/>
          <w:sz w:val="24"/>
          <w:szCs w:val="24"/>
          <w:lang w:val="en-RW"/>
        </w:rPr>
        <w:t xml:space="preserve">: Special education focuses on </w:t>
      </w:r>
      <w:r w:rsidRPr="00F4289E">
        <w:rPr>
          <w:rFonts w:ascii="Times New Roman" w:hAnsi="Times New Roman" w:cs="Times New Roman"/>
          <w:b/>
          <w:bCs/>
          <w:sz w:val="24"/>
          <w:szCs w:val="24"/>
          <w:lang w:val="en-RW"/>
        </w:rPr>
        <w:t>individualized instruction</w:t>
      </w:r>
      <w:r w:rsidRPr="00F4289E">
        <w:rPr>
          <w:rFonts w:ascii="Times New Roman" w:hAnsi="Times New Roman" w:cs="Times New Roman"/>
          <w:sz w:val="24"/>
          <w:szCs w:val="24"/>
          <w:lang w:val="en-RW"/>
        </w:rPr>
        <w:t xml:space="preserve">, tailoring teaching methods, strategies, and assessments to suit each student's unique learning needs. This often involves creating an </w:t>
      </w:r>
      <w:r w:rsidRPr="00F4289E">
        <w:rPr>
          <w:rFonts w:ascii="Times New Roman" w:hAnsi="Times New Roman" w:cs="Times New Roman"/>
          <w:b/>
          <w:bCs/>
          <w:sz w:val="24"/>
          <w:szCs w:val="24"/>
          <w:lang w:val="en-RW"/>
        </w:rPr>
        <w:t>Individualized Education Plan (IEP)</w:t>
      </w:r>
      <w:r w:rsidRPr="00F4289E">
        <w:rPr>
          <w:rFonts w:ascii="Times New Roman" w:hAnsi="Times New Roman" w:cs="Times New Roman"/>
          <w:sz w:val="24"/>
          <w:szCs w:val="24"/>
          <w:lang w:val="en-RW"/>
        </w:rPr>
        <w:t xml:space="preserve"> that outlines specific educational goals and accommodations for the student.</w:t>
      </w:r>
    </w:p>
    <w:p w14:paraId="050516BF" w14:textId="77777777" w:rsidR="009639C0" w:rsidRPr="00F4289E" w:rsidRDefault="009639C0">
      <w:pPr>
        <w:numPr>
          <w:ilvl w:val="0"/>
          <w:numId w:val="253"/>
        </w:numPr>
        <w:jc w:val="both"/>
        <w:rPr>
          <w:rFonts w:ascii="Times New Roman" w:hAnsi="Times New Roman" w:cs="Times New Roman"/>
          <w:sz w:val="24"/>
          <w:szCs w:val="24"/>
          <w:lang w:val="en-RW"/>
        </w:rPr>
      </w:pPr>
      <w:r w:rsidRPr="00F4289E">
        <w:rPr>
          <w:rFonts w:ascii="Times New Roman" w:hAnsi="Times New Roman" w:cs="Times New Roman"/>
          <w:b/>
          <w:bCs/>
          <w:sz w:val="24"/>
          <w:szCs w:val="24"/>
          <w:lang w:val="en-RW"/>
        </w:rPr>
        <w:t xml:space="preserve">Specialized </w:t>
      </w:r>
      <w:r w:rsidRPr="00AB3A44">
        <w:rPr>
          <w:rFonts w:ascii="Times New Roman" w:hAnsi="Times New Roman" w:cs="Times New Roman"/>
          <w:b/>
          <w:bCs/>
          <w:sz w:val="24"/>
          <w:szCs w:val="24"/>
          <w:lang w:val="en-RW"/>
        </w:rPr>
        <w:t>teachers and support</w:t>
      </w:r>
      <w:r w:rsidRPr="00F4289E">
        <w:rPr>
          <w:rFonts w:ascii="Times New Roman" w:hAnsi="Times New Roman" w:cs="Times New Roman"/>
          <w:sz w:val="24"/>
          <w:szCs w:val="24"/>
          <w:lang w:val="en-RW"/>
        </w:rPr>
        <w:t>: Special education teachers are trained to work with students who have a variety of disabilities, including physical disabilities, learning disabilities, emotional and behavioral disorders, autism, and intellectual disabilities. These teachers use specialized teaching strategies and materials.</w:t>
      </w:r>
    </w:p>
    <w:p w14:paraId="2F465C07" w14:textId="77777777" w:rsidR="009639C0" w:rsidRPr="00F4289E" w:rsidRDefault="009639C0">
      <w:pPr>
        <w:numPr>
          <w:ilvl w:val="0"/>
          <w:numId w:val="253"/>
        </w:numPr>
        <w:jc w:val="both"/>
        <w:rPr>
          <w:rFonts w:ascii="Times New Roman" w:hAnsi="Times New Roman" w:cs="Times New Roman"/>
          <w:sz w:val="24"/>
          <w:szCs w:val="24"/>
          <w:lang w:val="en-RW"/>
        </w:rPr>
      </w:pPr>
      <w:r w:rsidRPr="00F4289E">
        <w:rPr>
          <w:rFonts w:ascii="Times New Roman" w:hAnsi="Times New Roman" w:cs="Times New Roman"/>
          <w:b/>
          <w:bCs/>
          <w:sz w:val="24"/>
          <w:szCs w:val="24"/>
          <w:lang w:val="en-RW"/>
        </w:rPr>
        <w:lastRenderedPageBreak/>
        <w:t xml:space="preserve">Separate </w:t>
      </w:r>
      <w:r w:rsidRPr="00AB3A44">
        <w:rPr>
          <w:rFonts w:ascii="Times New Roman" w:hAnsi="Times New Roman" w:cs="Times New Roman"/>
          <w:b/>
          <w:bCs/>
          <w:sz w:val="24"/>
          <w:szCs w:val="24"/>
          <w:lang w:val="en-RW"/>
        </w:rPr>
        <w:t>classes or settings</w:t>
      </w:r>
      <w:r w:rsidRPr="00F4289E">
        <w:rPr>
          <w:rFonts w:ascii="Times New Roman" w:hAnsi="Times New Roman" w:cs="Times New Roman"/>
          <w:sz w:val="24"/>
          <w:szCs w:val="24"/>
          <w:lang w:val="en-RW"/>
        </w:rPr>
        <w:t xml:space="preserve">: Students receiving special education services may be placed in a </w:t>
      </w:r>
      <w:r w:rsidRPr="00F4289E">
        <w:rPr>
          <w:rFonts w:ascii="Times New Roman" w:hAnsi="Times New Roman" w:cs="Times New Roman"/>
          <w:b/>
          <w:bCs/>
          <w:sz w:val="24"/>
          <w:szCs w:val="24"/>
          <w:lang w:val="en-RW"/>
        </w:rPr>
        <w:t>separate classroom</w:t>
      </w:r>
      <w:r w:rsidRPr="00F4289E">
        <w:rPr>
          <w:rFonts w:ascii="Times New Roman" w:hAnsi="Times New Roman" w:cs="Times New Roman"/>
          <w:sz w:val="24"/>
          <w:szCs w:val="24"/>
          <w:lang w:val="en-RW"/>
        </w:rPr>
        <w:t xml:space="preserve"> or educational setting that is designed to accommodate their learning needs. This allows for more focused support and a quieter, less distracting environment for students who struggle in a regular classroom.</w:t>
      </w:r>
    </w:p>
    <w:p w14:paraId="39454CB0" w14:textId="77777777" w:rsidR="009639C0" w:rsidRPr="00F4289E" w:rsidRDefault="009639C0">
      <w:pPr>
        <w:numPr>
          <w:ilvl w:val="0"/>
          <w:numId w:val="253"/>
        </w:numPr>
        <w:jc w:val="both"/>
        <w:rPr>
          <w:rFonts w:ascii="Times New Roman" w:hAnsi="Times New Roman" w:cs="Times New Roman"/>
          <w:sz w:val="24"/>
          <w:szCs w:val="24"/>
          <w:lang w:val="en-RW"/>
        </w:rPr>
      </w:pPr>
      <w:r w:rsidRPr="00F4289E">
        <w:rPr>
          <w:rFonts w:ascii="Times New Roman" w:hAnsi="Times New Roman" w:cs="Times New Roman"/>
          <w:b/>
          <w:bCs/>
          <w:sz w:val="24"/>
          <w:szCs w:val="24"/>
          <w:lang w:val="en-RW"/>
        </w:rPr>
        <w:t xml:space="preserve">Support </w:t>
      </w:r>
      <w:r w:rsidRPr="00AB3A44">
        <w:rPr>
          <w:rFonts w:ascii="Times New Roman" w:hAnsi="Times New Roman" w:cs="Times New Roman"/>
          <w:b/>
          <w:bCs/>
          <w:sz w:val="24"/>
          <w:szCs w:val="24"/>
          <w:lang w:val="en-RW"/>
        </w:rPr>
        <w:t>s</w:t>
      </w:r>
      <w:r w:rsidRPr="00F4289E">
        <w:rPr>
          <w:rFonts w:ascii="Times New Roman" w:hAnsi="Times New Roman" w:cs="Times New Roman"/>
          <w:b/>
          <w:bCs/>
          <w:sz w:val="24"/>
          <w:szCs w:val="24"/>
          <w:lang w:val="en-RW"/>
        </w:rPr>
        <w:t>ervices</w:t>
      </w:r>
      <w:r w:rsidRPr="00F4289E">
        <w:rPr>
          <w:rFonts w:ascii="Times New Roman" w:hAnsi="Times New Roman" w:cs="Times New Roman"/>
          <w:sz w:val="24"/>
          <w:szCs w:val="24"/>
          <w:lang w:val="en-RW"/>
        </w:rPr>
        <w:t xml:space="preserve">: In addition to specialized teaching, students may receive </w:t>
      </w:r>
      <w:r w:rsidRPr="00F4289E">
        <w:rPr>
          <w:rFonts w:ascii="Times New Roman" w:hAnsi="Times New Roman" w:cs="Times New Roman"/>
          <w:b/>
          <w:bCs/>
          <w:sz w:val="24"/>
          <w:szCs w:val="24"/>
          <w:lang w:val="en-RW"/>
        </w:rPr>
        <w:t>therapies</w:t>
      </w:r>
      <w:r w:rsidRPr="00F4289E">
        <w:rPr>
          <w:rFonts w:ascii="Times New Roman" w:hAnsi="Times New Roman" w:cs="Times New Roman"/>
          <w:sz w:val="24"/>
          <w:szCs w:val="24"/>
          <w:lang w:val="en-RW"/>
        </w:rPr>
        <w:t xml:space="preserve"> (speech, occupational, physical), counseling, or behavior support services depending on their needs.</w:t>
      </w:r>
    </w:p>
    <w:p w14:paraId="329BD51A" w14:textId="77777777" w:rsidR="009639C0" w:rsidRPr="00F4289E" w:rsidRDefault="009639C0" w:rsidP="009639C0">
      <w:pPr>
        <w:jc w:val="both"/>
        <w:rPr>
          <w:rFonts w:ascii="Times New Roman" w:hAnsi="Times New Roman" w:cs="Times New Roman"/>
          <w:sz w:val="24"/>
          <w:szCs w:val="24"/>
          <w:lang w:val="en-RW"/>
        </w:rPr>
      </w:pPr>
    </w:p>
    <w:p w14:paraId="1F4B2622" w14:textId="77777777" w:rsidR="009639C0" w:rsidRPr="0019274F" w:rsidRDefault="009639C0">
      <w:pPr>
        <w:pStyle w:val="ListParagraph"/>
        <w:numPr>
          <w:ilvl w:val="1"/>
          <w:numId w:val="268"/>
        </w:numPr>
        <w:jc w:val="both"/>
        <w:rPr>
          <w:rFonts w:ascii="Times New Roman" w:hAnsi="Times New Roman" w:cs="Times New Roman"/>
          <w:b/>
          <w:bCs/>
          <w:sz w:val="24"/>
          <w:szCs w:val="24"/>
          <w:lang w:val="en-RW"/>
        </w:rPr>
      </w:pPr>
      <w:r w:rsidRPr="0019274F">
        <w:rPr>
          <w:rFonts w:ascii="Times New Roman" w:hAnsi="Times New Roman" w:cs="Times New Roman"/>
          <w:b/>
          <w:bCs/>
          <w:sz w:val="24"/>
          <w:szCs w:val="24"/>
          <w:lang w:val="en-RW"/>
        </w:rPr>
        <w:t>Integrated Education</w:t>
      </w:r>
    </w:p>
    <w:p w14:paraId="2102981B" w14:textId="77777777" w:rsidR="009639C0" w:rsidRPr="00F4289E" w:rsidRDefault="009639C0" w:rsidP="009639C0">
      <w:pPr>
        <w:jc w:val="both"/>
        <w:rPr>
          <w:rFonts w:ascii="Times New Roman" w:hAnsi="Times New Roman" w:cs="Times New Roman"/>
          <w:sz w:val="24"/>
          <w:szCs w:val="24"/>
          <w:lang w:val="en-RW"/>
        </w:rPr>
      </w:pPr>
      <w:r w:rsidRPr="00F4289E">
        <w:rPr>
          <w:rFonts w:ascii="Times New Roman" w:hAnsi="Times New Roman" w:cs="Times New Roman"/>
          <w:sz w:val="24"/>
          <w:szCs w:val="24"/>
          <w:lang w:val="en-RW"/>
        </w:rPr>
        <w:t>Integrated Education refers to an approach where students with disabilities are educated alongside their peers in general education classrooms. The goal of integrated education is to provide students with disabilities equal access to the same educational opportunities as other students, in an inclusive environment that promotes diversity and understanding.</w:t>
      </w:r>
    </w:p>
    <w:p w14:paraId="7B920EA9" w14:textId="77777777" w:rsidR="009639C0" w:rsidRPr="00F4289E" w:rsidRDefault="009639C0" w:rsidP="009639C0">
      <w:pPr>
        <w:jc w:val="both"/>
        <w:rPr>
          <w:rFonts w:ascii="Times New Roman" w:hAnsi="Times New Roman" w:cs="Times New Roman"/>
          <w:b/>
          <w:bCs/>
          <w:sz w:val="24"/>
          <w:szCs w:val="24"/>
          <w:lang w:val="en-RW"/>
        </w:rPr>
      </w:pPr>
      <w:r w:rsidRPr="00F4289E">
        <w:rPr>
          <w:rFonts w:ascii="Times New Roman" w:hAnsi="Times New Roman" w:cs="Times New Roman"/>
          <w:b/>
          <w:bCs/>
          <w:sz w:val="24"/>
          <w:szCs w:val="24"/>
          <w:lang w:val="en-RW"/>
        </w:rPr>
        <w:t xml:space="preserve">Key </w:t>
      </w:r>
      <w:r w:rsidRPr="00AB3A44">
        <w:rPr>
          <w:rFonts w:ascii="Times New Roman" w:hAnsi="Times New Roman" w:cs="Times New Roman"/>
          <w:b/>
          <w:bCs/>
          <w:sz w:val="24"/>
          <w:szCs w:val="24"/>
          <w:lang w:val="en-RW"/>
        </w:rPr>
        <w:t>features of integrated education</w:t>
      </w:r>
      <w:r w:rsidRPr="00F4289E">
        <w:rPr>
          <w:rFonts w:ascii="Times New Roman" w:hAnsi="Times New Roman" w:cs="Times New Roman"/>
          <w:b/>
          <w:bCs/>
          <w:sz w:val="24"/>
          <w:szCs w:val="24"/>
          <w:lang w:val="en-RW"/>
        </w:rPr>
        <w:t>:</w:t>
      </w:r>
    </w:p>
    <w:p w14:paraId="2D4954D8" w14:textId="77777777" w:rsidR="009639C0" w:rsidRPr="00F4289E" w:rsidRDefault="009639C0">
      <w:pPr>
        <w:numPr>
          <w:ilvl w:val="0"/>
          <w:numId w:val="254"/>
        </w:numPr>
        <w:jc w:val="both"/>
        <w:rPr>
          <w:rFonts w:ascii="Times New Roman" w:hAnsi="Times New Roman" w:cs="Times New Roman"/>
          <w:sz w:val="24"/>
          <w:szCs w:val="24"/>
          <w:lang w:val="en-RW"/>
        </w:rPr>
      </w:pPr>
      <w:r w:rsidRPr="00F4289E">
        <w:rPr>
          <w:rFonts w:ascii="Times New Roman" w:hAnsi="Times New Roman" w:cs="Times New Roman"/>
          <w:b/>
          <w:bCs/>
          <w:sz w:val="24"/>
          <w:szCs w:val="24"/>
          <w:lang w:val="en-RW"/>
        </w:rPr>
        <w:t xml:space="preserve">Inclusive </w:t>
      </w:r>
      <w:r w:rsidRPr="00AB3A44">
        <w:rPr>
          <w:rFonts w:ascii="Times New Roman" w:hAnsi="Times New Roman" w:cs="Times New Roman"/>
          <w:b/>
          <w:bCs/>
          <w:sz w:val="24"/>
          <w:szCs w:val="24"/>
          <w:lang w:val="en-RW"/>
        </w:rPr>
        <w:t>c</w:t>
      </w:r>
      <w:r w:rsidRPr="00F4289E">
        <w:rPr>
          <w:rFonts w:ascii="Times New Roman" w:hAnsi="Times New Roman" w:cs="Times New Roman"/>
          <w:b/>
          <w:bCs/>
          <w:sz w:val="24"/>
          <w:szCs w:val="24"/>
          <w:lang w:val="en-RW"/>
        </w:rPr>
        <w:t>lassrooms</w:t>
      </w:r>
      <w:r w:rsidRPr="00F4289E">
        <w:rPr>
          <w:rFonts w:ascii="Times New Roman" w:hAnsi="Times New Roman" w:cs="Times New Roman"/>
          <w:sz w:val="24"/>
          <w:szCs w:val="24"/>
          <w:lang w:val="en-RW"/>
        </w:rPr>
        <w:t>: In integrated education, students with disabilities are placed in general education classrooms, with necessary modifications or accommodations. This allows students to interact with their peers and be part of the broader school community.</w:t>
      </w:r>
    </w:p>
    <w:p w14:paraId="7148A839" w14:textId="77777777" w:rsidR="009639C0" w:rsidRPr="00F4289E" w:rsidRDefault="009639C0">
      <w:pPr>
        <w:numPr>
          <w:ilvl w:val="0"/>
          <w:numId w:val="254"/>
        </w:numPr>
        <w:jc w:val="both"/>
        <w:rPr>
          <w:rFonts w:ascii="Times New Roman" w:hAnsi="Times New Roman" w:cs="Times New Roman"/>
          <w:sz w:val="24"/>
          <w:szCs w:val="24"/>
          <w:lang w:val="en-RW"/>
        </w:rPr>
      </w:pPr>
      <w:r w:rsidRPr="00F4289E">
        <w:rPr>
          <w:rFonts w:ascii="Times New Roman" w:hAnsi="Times New Roman" w:cs="Times New Roman"/>
          <w:b/>
          <w:bCs/>
          <w:sz w:val="24"/>
          <w:szCs w:val="24"/>
          <w:lang w:val="en-RW"/>
        </w:rPr>
        <w:t xml:space="preserve">Collaboration </w:t>
      </w:r>
      <w:r w:rsidRPr="00AB3A44">
        <w:rPr>
          <w:rFonts w:ascii="Times New Roman" w:hAnsi="Times New Roman" w:cs="Times New Roman"/>
          <w:b/>
          <w:bCs/>
          <w:sz w:val="24"/>
          <w:szCs w:val="24"/>
          <w:lang w:val="en-RW"/>
        </w:rPr>
        <w:t>between t</w:t>
      </w:r>
      <w:r w:rsidRPr="00F4289E">
        <w:rPr>
          <w:rFonts w:ascii="Times New Roman" w:hAnsi="Times New Roman" w:cs="Times New Roman"/>
          <w:b/>
          <w:bCs/>
          <w:sz w:val="24"/>
          <w:szCs w:val="24"/>
          <w:lang w:val="en-RW"/>
        </w:rPr>
        <w:t>eachers</w:t>
      </w:r>
      <w:r w:rsidRPr="00F4289E">
        <w:rPr>
          <w:rFonts w:ascii="Times New Roman" w:hAnsi="Times New Roman" w:cs="Times New Roman"/>
          <w:sz w:val="24"/>
          <w:szCs w:val="24"/>
          <w:lang w:val="en-RW"/>
        </w:rPr>
        <w:t xml:space="preserve">: Teachers in integrated education often work together, with </w:t>
      </w:r>
      <w:r w:rsidRPr="00F4289E">
        <w:rPr>
          <w:rFonts w:ascii="Times New Roman" w:hAnsi="Times New Roman" w:cs="Times New Roman"/>
          <w:b/>
          <w:bCs/>
          <w:sz w:val="24"/>
          <w:szCs w:val="24"/>
          <w:lang w:val="en-RW"/>
        </w:rPr>
        <w:t>general education teachers</w:t>
      </w:r>
      <w:r w:rsidRPr="00F4289E">
        <w:rPr>
          <w:rFonts w:ascii="Times New Roman" w:hAnsi="Times New Roman" w:cs="Times New Roman"/>
          <w:sz w:val="24"/>
          <w:szCs w:val="24"/>
          <w:lang w:val="en-RW"/>
        </w:rPr>
        <w:t xml:space="preserve"> collaborating with </w:t>
      </w:r>
      <w:r w:rsidRPr="00F4289E">
        <w:rPr>
          <w:rFonts w:ascii="Times New Roman" w:hAnsi="Times New Roman" w:cs="Times New Roman"/>
          <w:b/>
          <w:bCs/>
          <w:sz w:val="24"/>
          <w:szCs w:val="24"/>
          <w:lang w:val="en-RW"/>
        </w:rPr>
        <w:t>special education teachers</w:t>
      </w:r>
      <w:r w:rsidRPr="00F4289E">
        <w:rPr>
          <w:rFonts w:ascii="Times New Roman" w:hAnsi="Times New Roman" w:cs="Times New Roman"/>
          <w:sz w:val="24"/>
          <w:szCs w:val="24"/>
          <w:lang w:val="en-RW"/>
        </w:rPr>
        <w:t xml:space="preserve"> or </w:t>
      </w:r>
      <w:r w:rsidRPr="00F4289E">
        <w:rPr>
          <w:rFonts w:ascii="Times New Roman" w:hAnsi="Times New Roman" w:cs="Times New Roman"/>
          <w:b/>
          <w:bCs/>
          <w:sz w:val="24"/>
          <w:szCs w:val="24"/>
          <w:lang w:val="en-RW"/>
        </w:rPr>
        <w:t>support staff</w:t>
      </w:r>
      <w:r w:rsidRPr="00F4289E">
        <w:rPr>
          <w:rFonts w:ascii="Times New Roman" w:hAnsi="Times New Roman" w:cs="Times New Roman"/>
          <w:sz w:val="24"/>
          <w:szCs w:val="24"/>
          <w:lang w:val="en-RW"/>
        </w:rPr>
        <w:t>. This collaboration allows for tailored support within the mainstream classroom.</w:t>
      </w:r>
    </w:p>
    <w:p w14:paraId="0B6A9709" w14:textId="77777777" w:rsidR="009639C0" w:rsidRPr="00F4289E" w:rsidRDefault="009639C0">
      <w:pPr>
        <w:numPr>
          <w:ilvl w:val="0"/>
          <w:numId w:val="254"/>
        </w:numPr>
        <w:jc w:val="both"/>
        <w:rPr>
          <w:rFonts w:ascii="Times New Roman" w:hAnsi="Times New Roman" w:cs="Times New Roman"/>
          <w:sz w:val="24"/>
          <w:szCs w:val="24"/>
          <w:lang w:val="en-RW"/>
        </w:rPr>
      </w:pPr>
      <w:r w:rsidRPr="00F4289E">
        <w:rPr>
          <w:rFonts w:ascii="Times New Roman" w:hAnsi="Times New Roman" w:cs="Times New Roman"/>
          <w:b/>
          <w:bCs/>
          <w:sz w:val="24"/>
          <w:szCs w:val="24"/>
          <w:lang w:val="en-RW"/>
        </w:rPr>
        <w:t xml:space="preserve">Support </w:t>
      </w:r>
      <w:r w:rsidRPr="00AB3A44">
        <w:rPr>
          <w:rFonts w:ascii="Times New Roman" w:hAnsi="Times New Roman" w:cs="Times New Roman"/>
          <w:b/>
          <w:bCs/>
          <w:sz w:val="24"/>
          <w:szCs w:val="24"/>
          <w:lang w:val="en-RW"/>
        </w:rPr>
        <w:t>s</w:t>
      </w:r>
      <w:r w:rsidRPr="00F4289E">
        <w:rPr>
          <w:rFonts w:ascii="Times New Roman" w:hAnsi="Times New Roman" w:cs="Times New Roman"/>
          <w:b/>
          <w:bCs/>
          <w:sz w:val="24"/>
          <w:szCs w:val="24"/>
          <w:lang w:val="en-RW"/>
        </w:rPr>
        <w:t>ervices</w:t>
      </w:r>
      <w:r w:rsidRPr="00F4289E">
        <w:rPr>
          <w:rFonts w:ascii="Times New Roman" w:hAnsi="Times New Roman" w:cs="Times New Roman"/>
          <w:sz w:val="24"/>
          <w:szCs w:val="24"/>
          <w:lang w:val="en-RW"/>
        </w:rPr>
        <w:t xml:space="preserve">: Students in integrated education may still receive additional support services, such as </w:t>
      </w:r>
      <w:r w:rsidRPr="00F4289E">
        <w:rPr>
          <w:rFonts w:ascii="Times New Roman" w:hAnsi="Times New Roman" w:cs="Times New Roman"/>
          <w:b/>
          <w:bCs/>
          <w:sz w:val="24"/>
          <w:szCs w:val="24"/>
          <w:lang w:val="en-RW"/>
        </w:rPr>
        <w:t>specialized instruction</w:t>
      </w:r>
      <w:r w:rsidRPr="00F4289E">
        <w:rPr>
          <w:rFonts w:ascii="Times New Roman" w:hAnsi="Times New Roman" w:cs="Times New Roman"/>
          <w:sz w:val="24"/>
          <w:szCs w:val="24"/>
          <w:lang w:val="en-RW"/>
        </w:rPr>
        <w:t xml:space="preserve">, </w:t>
      </w:r>
      <w:r w:rsidRPr="00F4289E">
        <w:rPr>
          <w:rFonts w:ascii="Times New Roman" w:hAnsi="Times New Roman" w:cs="Times New Roman"/>
          <w:b/>
          <w:bCs/>
          <w:sz w:val="24"/>
          <w:szCs w:val="24"/>
          <w:lang w:val="en-RW"/>
        </w:rPr>
        <w:t>speech therapy</w:t>
      </w:r>
      <w:r w:rsidRPr="00F4289E">
        <w:rPr>
          <w:rFonts w:ascii="Times New Roman" w:hAnsi="Times New Roman" w:cs="Times New Roman"/>
          <w:sz w:val="24"/>
          <w:szCs w:val="24"/>
          <w:lang w:val="en-RW"/>
        </w:rPr>
        <w:t xml:space="preserve">, or </w:t>
      </w:r>
      <w:r w:rsidRPr="00F4289E">
        <w:rPr>
          <w:rFonts w:ascii="Times New Roman" w:hAnsi="Times New Roman" w:cs="Times New Roman"/>
          <w:b/>
          <w:bCs/>
          <w:sz w:val="24"/>
          <w:szCs w:val="24"/>
          <w:lang w:val="en-RW"/>
        </w:rPr>
        <w:t>counselling</w:t>
      </w:r>
      <w:r w:rsidRPr="00F4289E">
        <w:rPr>
          <w:rFonts w:ascii="Times New Roman" w:hAnsi="Times New Roman" w:cs="Times New Roman"/>
          <w:sz w:val="24"/>
          <w:szCs w:val="24"/>
          <w:lang w:val="en-RW"/>
        </w:rPr>
        <w:t>, but these services are delivered within the general education setting or through a pull-out system for specific support.</w:t>
      </w:r>
    </w:p>
    <w:p w14:paraId="1330DF5B" w14:textId="77777777" w:rsidR="009639C0" w:rsidRPr="00F4289E" w:rsidRDefault="009639C0">
      <w:pPr>
        <w:numPr>
          <w:ilvl w:val="0"/>
          <w:numId w:val="254"/>
        </w:numPr>
        <w:jc w:val="both"/>
        <w:rPr>
          <w:rFonts w:ascii="Times New Roman" w:hAnsi="Times New Roman" w:cs="Times New Roman"/>
          <w:sz w:val="24"/>
          <w:szCs w:val="24"/>
          <w:lang w:val="en-RW"/>
        </w:rPr>
      </w:pPr>
      <w:r w:rsidRPr="00F4289E">
        <w:rPr>
          <w:rFonts w:ascii="Times New Roman" w:hAnsi="Times New Roman" w:cs="Times New Roman"/>
          <w:b/>
          <w:bCs/>
          <w:sz w:val="24"/>
          <w:szCs w:val="24"/>
          <w:lang w:val="en-RW"/>
        </w:rPr>
        <w:t xml:space="preserve">Diverse </w:t>
      </w:r>
      <w:r w:rsidRPr="00AB3A44">
        <w:rPr>
          <w:rFonts w:ascii="Times New Roman" w:hAnsi="Times New Roman" w:cs="Times New Roman"/>
          <w:b/>
          <w:bCs/>
          <w:sz w:val="24"/>
          <w:szCs w:val="24"/>
          <w:lang w:val="en-RW"/>
        </w:rPr>
        <w:t>learning s</w:t>
      </w:r>
      <w:r w:rsidRPr="00F4289E">
        <w:rPr>
          <w:rFonts w:ascii="Times New Roman" w:hAnsi="Times New Roman" w:cs="Times New Roman"/>
          <w:b/>
          <w:bCs/>
          <w:sz w:val="24"/>
          <w:szCs w:val="24"/>
          <w:lang w:val="en-RW"/>
        </w:rPr>
        <w:t>trategies</w:t>
      </w:r>
      <w:r w:rsidRPr="00F4289E">
        <w:rPr>
          <w:rFonts w:ascii="Times New Roman" w:hAnsi="Times New Roman" w:cs="Times New Roman"/>
          <w:sz w:val="24"/>
          <w:szCs w:val="24"/>
          <w:lang w:val="en-RW"/>
        </w:rPr>
        <w:t xml:space="preserve">: Teachers in integrated classrooms use various teaching methods, such as </w:t>
      </w:r>
      <w:r w:rsidRPr="00F4289E">
        <w:rPr>
          <w:rFonts w:ascii="Times New Roman" w:hAnsi="Times New Roman" w:cs="Times New Roman"/>
          <w:b/>
          <w:bCs/>
          <w:sz w:val="24"/>
          <w:szCs w:val="24"/>
          <w:lang w:val="en-RW"/>
        </w:rPr>
        <w:t>differentiated instruction</w:t>
      </w:r>
      <w:r w:rsidRPr="00F4289E">
        <w:rPr>
          <w:rFonts w:ascii="Times New Roman" w:hAnsi="Times New Roman" w:cs="Times New Roman"/>
          <w:sz w:val="24"/>
          <w:szCs w:val="24"/>
          <w:lang w:val="en-RW"/>
        </w:rPr>
        <w:t>, to meet the diverse needs of students. This includes using visual aids, technology, hands-on activities, or alternative assessments to support learning.</w:t>
      </w:r>
    </w:p>
    <w:p w14:paraId="54F56A8B" w14:textId="77777777" w:rsidR="009639C0" w:rsidRPr="00F4289E" w:rsidRDefault="009639C0" w:rsidP="009639C0">
      <w:pPr>
        <w:jc w:val="both"/>
        <w:rPr>
          <w:rFonts w:ascii="Times New Roman" w:hAnsi="Times New Roman" w:cs="Times New Roman"/>
          <w:b/>
          <w:bCs/>
          <w:sz w:val="24"/>
          <w:szCs w:val="24"/>
          <w:lang w:val="en-RW"/>
        </w:rPr>
      </w:pPr>
      <w:r w:rsidRPr="00F4289E">
        <w:rPr>
          <w:rFonts w:ascii="Times New Roman" w:hAnsi="Times New Roman" w:cs="Times New Roman"/>
          <w:b/>
          <w:bCs/>
          <w:sz w:val="24"/>
          <w:szCs w:val="24"/>
          <w:lang w:val="en-RW"/>
        </w:rPr>
        <w:t>Comparison of Special Education vs. Integrated Education</w:t>
      </w:r>
    </w:p>
    <w:tbl>
      <w:tblPr>
        <w:tblStyle w:val="TableGrid"/>
        <w:tblW w:w="0" w:type="auto"/>
        <w:tblLook w:val="04A0" w:firstRow="1" w:lastRow="0" w:firstColumn="1" w:lastColumn="0" w:noHBand="0" w:noVBand="1"/>
      </w:tblPr>
      <w:tblGrid>
        <w:gridCol w:w="1864"/>
        <w:gridCol w:w="3691"/>
        <w:gridCol w:w="3795"/>
      </w:tblGrid>
      <w:tr w:rsidR="009639C0" w:rsidRPr="00F4289E" w14:paraId="61E77F61" w14:textId="77777777" w:rsidTr="008C0716">
        <w:tc>
          <w:tcPr>
            <w:tcW w:w="0" w:type="auto"/>
            <w:hideMark/>
          </w:tcPr>
          <w:p w14:paraId="66053115" w14:textId="77777777" w:rsidR="009639C0" w:rsidRPr="00F4289E" w:rsidRDefault="009639C0" w:rsidP="008C0716">
            <w:pPr>
              <w:jc w:val="both"/>
              <w:rPr>
                <w:rFonts w:ascii="Times New Roman" w:hAnsi="Times New Roman" w:cs="Times New Roman"/>
                <w:b/>
                <w:bCs/>
                <w:sz w:val="24"/>
                <w:szCs w:val="24"/>
                <w:lang w:val="en-RW"/>
              </w:rPr>
            </w:pPr>
            <w:r w:rsidRPr="00F4289E">
              <w:rPr>
                <w:rFonts w:ascii="Times New Roman" w:hAnsi="Times New Roman" w:cs="Times New Roman"/>
                <w:b/>
                <w:bCs/>
                <w:sz w:val="24"/>
                <w:szCs w:val="24"/>
                <w:lang w:val="en-RW"/>
              </w:rPr>
              <w:t>Aspect</w:t>
            </w:r>
          </w:p>
        </w:tc>
        <w:tc>
          <w:tcPr>
            <w:tcW w:w="0" w:type="auto"/>
            <w:hideMark/>
          </w:tcPr>
          <w:p w14:paraId="7038E39E" w14:textId="77777777" w:rsidR="009639C0" w:rsidRPr="00F4289E" w:rsidRDefault="009639C0" w:rsidP="008C0716">
            <w:pPr>
              <w:jc w:val="both"/>
              <w:rPr>
                <w:rFonts w:ascii="Times New Roman" w:hAnsi="Times New Roman" w:cs="Times New Roman"/>
                <w:b/>
                <w:bCs/>
                <w:sz w:val="24"/>
                <w:szCs w:val="24"/>
                <w:lang w:val="en-RW"/>
              </w:rPr>
            </w:pPr>
            <w:r w:rsidRPr="00F4289E">
              <w:rPr>
                <w:rFonts w:ascii="Times New Roman" w:hAnsi="Times New Roman" w:cs="Times New Roman"/>
                <w:b/>
                <w:bCs/>
                <w:sz w:val="24"/>
                <w:szCs w:val="24"/>
                <w:lang w:val="en-RW"/>
              </w:rPr>
              <w:t>Special Education</w:t>
            </w:r>
          </w:p>
        </w:tc>
        <w:tc>
          <w:tcPr>
            <w:tcW w:w="0" w:type="auto"/>
            <w:hideMark/>
          </w:tcPr>
          <w:p w14:paraId="5181214E" w14:textId="77777777" w:rsidR="009639C0" w:rsidRPr="00F4289E" w:rsidRDefault="009639C0" w:rsidP="008C0716">
            <w:pPr>
              <w:jc w:val="both"/>
              <w:rPr>
                <w:rFonts w:ascii="Times New Roman" w:hAnsi="Times New Roman" w:cs="Times New Roman"/>
                <w:b/>
                <w:bCs/>
                <w:sz w:val="24"/>
                <w:szCs w:val="24"/>
                <w:lang w:val="en-RW"/>
              </w:rPr>
            </w:pPr>
            <w:r w:rsidRPr="00F4289E">
              <w:rPr>
                <w:rFonts w:ascii="Times New Roman" w:hAnsi="Times New Roman" w:cs="Times New Roman"/>
                <w:b/>
                <w:bCs/>
                <w:sz w:val="24"/>
                <w:szCs w:val="24"/>
                <w:lang w:val="en-RW"/>
              </w:rPr>
              <w:t>Integrated Education</w:t>
            </w:r>
          </w:p>
        </w:tc>
      </w:tr>
      <w:tr w:rsidR="009639C0" w:rsidRPr="00F4289E" w14:paraId="38854710" w14:textId="77777777" w:rsidTr="008C0716">
        <w:tc>
          <w:tcPr>
            <w:tcW w:w="0" w:type="auto"/>
            <w:hideMark/>
          </w:tcPr>
          <w:p w14:paraId="090EA879" w14:textId="77777777" w:rsidR="009639C0" w:rsidRPr="00F4289E" w:rsidRDefault="009639C0" w:rsidP="008C0716">
            <w:pPr>
              <w:jc w:val="both"/>
              <w:rPr>
                <w:rFonts w:ascii="Times New Roman" w:hAnsi="Times New Roman" w:cs="Times New Roman"/>
                <w:sz w:val="24"/>
                <w:szCs w:val="24"/>
                <w:lang w:val="en-RW"/>
              </w:rPr>
            </w:pPr>
            <w:r w:rsidRPr="00F4289E">
              <w:rPr>
                <w:rFonts w:ascii="Times New Roman" w:hAnsi="Times New Roman" w:cs="Times New Roman"/>
                <w:b/>
                <w:bCs/>
                <w:sz w:val="24"/>
                <w:szCs w:val="24"/>
                <w:lang w:val="en-RW"/>
              </w:rPr>
              <w:t>Classroom Environment</w:t>
            </w:r>
          </w:p>
        </w:tc>
        <w:tc>
          <w:tcPr>
            <w:tcW w:w="0" w:type="auto"/>
            <w:hideMark/>
          </w:tcPr>
          <w:p w14:paraId="1261E394" w14:textId="77777777" w:rsidR="009639C0" w:rsidRPr="00F4289E" w:rsidRDefault="009639C0" w:rsidP="008C0716">
            <w:pPr>
              <w:jc w:val="both"/>
              <w:rPr>
                <w:rFonts w:ascii="Times New Roman" w:hAnsi="Times New Roman" w:cs="Times New Roman"/>
                <w:sz w:val="24"/>
                <w:szCs w:val="24"/>
                <w:lang w:val="en-RW"/>
              </w:rPr>
            </w:pPr>
            <w:r w:rsidRPr="00F4289E">
              <w:rPr>
                <w:rFonts w:ascii="Times New Roman" w:hAnsi="Times New Roman" w:cs="Times New Roman"/>
                <w:sz w:val="24"/>
                <w:szCs w:val="24"/>
                <w:lang w:val="en-RW"/>
              </w:rPr>
              <w:t>Separate or specialized classrooms for students with disabilities</w:t>
            </w:r>
          </w:p>
        </w:tc>
        <w:tc>
          <w:tcPr>
            <w:tcW w:w="0" w:type="auto"/>
            <w:hideMark/>
          </w:tcPr>
          <w:p w14:paraId="50647264" w14:textId="77777777" w:rsidR="009639C0" w:rsidRPr="00F4289E" w:rsidRDefault="009639C0" w:rsidP="008C0716">
            <w:pPr>
              <w:jc w:val="both"/>
              <w:rPr>
                <w:rFonts w:ascii="Times New Roman" w:hAnsi="Times New Roman" w:cs="Times New Roman"/>
                <w:sz w:val="24"/>
                <w:szCs w:val="24"/>
                <w:lang w:val="en-RW"/>
              </w:rPr>
            </w:pPr>
            <w:r w:rsidRPr="00F4289E">
              <w:rPr>
                <w:rFonts w:ascii="Times New Roman" w:hAnsi="Times New Roman" w:cs="Times New Roman"/>
                <w:sz w:val="24"/>
                <w:szCs w:val="24"/>
                <w:lang w:val="en-RW"/>
              </w:rPr>
              <w:t>General education classrooms with some modifications or support</w:t>
            </w:r>
          </w:p>
        </w:tc>
      </w:tr>
      <w:tr w:rsidR="009639C0" w:rsidRPr="00F4289E" w14:paraId="669F44B2" w14:textId="77777777" w:rsidTr="008C0716">
        <w:tc>
          <w:tcPr>
            <w:tcW w:w="0" w:type="auto"/>
            <w:hideMark/>
          </w:tcPr>
          <w:p w14:paraId="6C03F765" w14:textId="77777777" w:rsidR="009639C0" w:rsidRPr="00F4289E" w:rsidRDefault="009639C0" w:rsidP="008C0716">
            <w:pPr>
              <w:jc w:val="both"/>
              <w:rPr>
                <w:rFonts w:ascii="Times New Roman" w:hAnsi="Times New Roman" w:cs="Times New Roman"/>
                <w:sz w:val="24"/>
                <w:szCs w:val="24"/>
                <w:lang w:val="en-RW"/>
              </w:rPr>
            </w:pPr>
            <w:r w:rsidRPr="00F4289E">
              <w:rPr>
                <w:rFonts w:ascii="Times New Roman" w:hAnsi="Times New Roman" w:cs="Times New Roman"/>
                <w:b/>
                <w:bCs/>
                <w:sz w:val="24"/>
                <w:szCs w:val="24"/>
                <w:lang w:val="en-RW"/>
              </w:rPr>
              <w:t>Social Interaction</w:t>
            </w:r>
          </w:p>
        </w:tc>
        <w:tc>
          <w:tcPr>
            <w:tcW w:w="0" w:type="auto"/>
            <w:hideMark/>
          </w:tcPr>
          <w:p w14:paraId="6F36BB93" w14:textId="77777777" w:rsidR="009639C0" w:rsidRPr="00F4289E" w:rsidRDefault="009639C0" w:rsidP="008C0716">
            <w:pPr>
              <w:jc w:val="both"/>
              <w:rPr>
                <w:rFonts w:ascii="Times New Roman" w:hAnsi="Times New Roman" w:cs="Times New Roman"/>
                <w:sz w:val="24"/>
                <w:szCs w:val="24"/>
                <w:lang w:val="en-RW"/>
              </w:rPr>
            </w:pPr>
            <w:r w:rsidRPr="00F4289E">
              <w:rPr>
                <w:rFonts w:ascii="Times New Roman" w:hAnsi="Times New Roman" w:cs="Times New Roman"/>
                <w:sz w:val="24"/>
                <w:szCs w:val="24"/>
                <w:lang w:val="en-RW"/>
              </w:rPr>
              <w:t>Limited interaction with peers without disabilities</w:t>
            </w:r>
          </w:p>
        </w:tc>
        <w:tc>
          <w:tcPr>
            <w:tcW w:w="0" w:type="auto"/>
            <w:hideMark/>
          </w:tcPr>
          <w:p w14:paraId="21C6E72C" w14:textId="77777777" w:rsidR="009639C0" w:rsidRPr="00F4289E" w:rsidRDefault="009639C0" w:rsidP="008C0716">
            <w:pPr>
              <w:jc w:val="both"/>
              <w:rPr>
                <w:rFonts w:ascii="Times New Roman" w:hAnsi="Times New Roman" w:cs="Times New Roman"/>
                <w:sz w:val="24"/>
                <w:szCs w:val="24"/>
                <w:lang w:val="en-RW"/>
              </w:rPr>
            </w:pPr>
            <w:r w:rsidRPr="00F4289E">
              <w:rPr>
                <w:rFonts w:ascii="Times New Roman" w:hAnsi="Times New Roman" w:cs="Times New Roman"/>
                <w:sz w:val="24"/>
                <w:szCs w:val="24"/>
                <w:lang w:val="en-RW"/>
              </w:rPr>
              <w:t>Promotes interaction with peers without disabilities</w:t>
            </w:r>
          </w:p>
        </w:tc>
      </w:tr>
      <w:tr w:rsidR="009639C0" w:rsidRPr="00F4289E" w14:paraId="7C591724" w14:textId="77777777" w:rsidTr="008C0716">
        <w:tc>
          <w:tcPr>
            <w:tcW w:w="0" w:type="auto"/>
            <w:hideMark/>
          </w:tcPr>
          <w:p w14:paraId="071B45F9" w14:textId="77777777" w:rsidR="009639C0" w:rsidRPr="00F4289E" w:rsidRDefault="009639C0" w:rsidP="008C0716">
            <w:pPr>
              <w:jc w:val="both"/>
              <w:rPr>
                <w:rFonts w:ascii="Times New Roman" w:hAnsi="Times New Roman" w:cs="Times New Roman"/>
                <w:sz w:val="24"/>
                <w:szCs w:val="24"/>
                <w:lang w:val="en-RW"/>
              </w:rPr>
            </w:pPr>
            <w:r w:rsidRPr="00F4289E">
              <w:rPr>
                <w:rFonts w:ascii="Times New Roman" w:hAnsi="Times New Roman" w:cs="Times New Roman"/>
                <w:b/>
                <w:bCs/>
                <w:sz w:val="24"/>
                <w:szCs w:val="24"/>
                <w:lang w:val="en-RW"/>
              </w:rPr>
              <w:t>Support Services</w:t>
            </w:r>
          </w:p>
        </w:tc>
        <w:tc>
          <w:tcPr>
            <w:tcW w:w="0" w:type="auto"/>
            <w:hideMark/>
          </w:tcPr>
          <w:p w14:paraId="3C5804C0" w14:textId="77777777" w:rsidR="009639C0" w:rsidRPr="00F4289E" w:rsidRDefault="009639C0" w:rsidP="008C0716">
            <w:pPr>
              <w:jc w:val="both"/>
              <w:rPr>
                <w:rFonts w:ascii="Times New Roman" w:hAnsi="Times New Roman" w:cs="Times New Roman"/>
                <w:sz w:val="24"/>
                <w:szCs w:val="24"/>
                <w:lang w:val="en-RW"/>
              </w:rPr>
            </w:pPr>
            <w:r w:rsidRPr="00F4289E">
              <w:rPr>
                <w:rFonts w:ascii="Times New Roman" w:hAnsi="Times New Roman" w:cs="Times New Roman"/>
                <w:sz w:val="24"/>
                <w:szCs w:val="24"/>
                <w:lang w:val="en-RW"/>
              </w:rPr>
              <w:t>Provides specialized support, therapies, and individualized plans</w:t>
            </w:r>
          </w:p>
        </w:tc>
        <w:tc>
          <w:tcPr>
            <w:tcW w:w="0" w:type="auto"/>
            <w:hideMark/>
          </w:tcPr>
          <w:p w14:paraId="17BB026F" w14:textId="77777777" w:rsidR="009639C0" w:rsidRPr="00F4289E" w:rsidRDefault="009639C0" w:rsidP="008C0716">
            <w:pPr>
              <w:jc w:val="both"/>
              <w:rPr>
                <w:rFonts w:ascii="Times New Roman" w:hAnsi="Times New Roman" w:cs="Times New Roman"/>
                <w:sz w:val="24"/>
                <w:szCs w:val="24"/>
                <w:lang w:val="en-RW"/>
              </w:rPr>
            </w:pPr>
            <w:r w:rsidRPr="00F4289E">
              <w:rPr>
                <w:rFonts w:ascii="Times New Roman" w:hAnsi="Times New Roman" w:cs="Times New Roman"/>
                <w:sz w:val="24"/>
                <w:szCs w:val="24"/>
                <w:lang w:val="en-RW"/>
              </w:rPr>
              <w:t xml:space="preserve">Support is provided within the general education setting, sometimes </w:t>
            </w:r>
            <w:r w:rsidRPr="00F4289E">
              <w:rPr>
                <w:rFonts w:ascii="Times New Roman" w:hAnsi="Times New Roman" w:cs="Times New Roman"/>
                <w:sz w:val="24"/>
                <w:szCs w:val="24"/>
                <w:lang w:val="en-RW"/>
              </w:rPr>
              <w:lastRenderedPageBreak/>
              <w:t>through co-teaching or pull-out services</w:t>
            </w:r>
          </w:p>
        </w:tc>
      </w:tr>
      <w:tr w:rsidR="009639C0" w:rsidRPr="00F4289E" w14:paraId="1C182DB0" w14:textId="77777777" w:rsidTr="008C0716">
        <w:tc>
          <w:tcPr>
            <w:tcW w:w="0" w:type="auto"/>
            <w:hideMark/>
          </w:tcPr>
          <w:p w14:paraId="00D9B07A" w14:textId="77777777" w:rsidR="009639C0" w:rsidRPr="00F4289E" w:rsidRDefault="009639C0" w:rsidP="008C0716">
            <w:pPr>
              <w:jc w:val="both"/>
              <w:rPr>
                <w:rFonts w:ascii="Times New Roman" w:hAnsi="Times New Roman" w:cs="Times New Roman"/>
                <w:sz w:val="24"/>
                <w:szCs w:val="24"/>
                <w:lang w:val="en-RW"/>
              </w:rPr>
            </w:pPr>
            <w:r w:rsidRPr="00F4289E">
              <w:rPr>
                <w:rFonts w:ascii="Times New Roman" w:hAnsi="Times New Roman" w:cs="Times New Roman"/>
                <w:b/>
                <w:bCs/>
                <w:sz w:val="24"/>
                <w:szCs w:val="24"/>
                <w:lang w:val="en-RW"/>
              </w:rPr>
              <w:lastRenderedPageBreak/>
              <w:t>Teaching Approach</w:t>
            </w:r>
          </w:p>
        </w:tc>
        <w:tc>
          <w:tcPr>
            <w:tcW w:w="0" w:type="auto"/>
            <w:hideMark/>
          </w:tcPr>
          <w:p w14:paraId="3A53D71E" w14:textId="77777777" w:rsidR="009639C0" w:rsidRPr="00F4289E" w:rsidRDefault="009639C0" w:rsidP="008C0716">
            <w:pPr>
              <w:jc w:val="both"/>
              <w:rPr>
                <w:rFonts w:ascii="Times New Roman" w:hAnsi="Times New Roman" w:cs="Times New Roman"/>
                <w:sz w:val="24"/>
                <w:szCs w:val="24"/>
                <w:lang w:val="en-RW"/>
              </w:rPr>
            </w:pPr>
            <w:r w:rsidRPr="00F4289E">
              <w:rPr>
                <w:rFonts w:ascii="Times New Roman" w:hAnsi="Times New Roman" w:cs="Times New Roman"/>
                <w:sz w:val="24"/>
                <w:szCs w:val="24"/>
                <w:lang w:val="en-RW"/>
              </w:rPr>
              <w:t>Focuses on individualized instruction and tailored curriculum</w:t>
            </w:r>
          </w:p>
        </w:tc>
        <w:tc>
          <w:tcPr>
            <w:tcW w:w="0" w:type="auto"/>
            <w:hideMark/>
          </w:tcPr>
          <w:p w14:paraId="3D70667A" w14:textId="77777777" w:rsidR="009639C0" w:rsidRPr="00F4289E" w:rsidRDefault="009639C0" w:rsidP="008C0716">
            <w:pPr>
              <w:jc w:val="both"/>
              <w:rPr>
                <w:rFonts w:ascii="Times New Roman" w:hAnsi="Times New Roman" w:cs="Times New Roman"/>
                <w:sz w:val="24"/>
                <w:szCs w:val="24"/>
                <w:lang w:val="en-RW"/>
              </w:rPr>
            </w:pPr>
            <w:r w:rsidRPr="00F4289E">
              <w:rPr>
                <w:rFonts w:ascii="Times New Roman" w:hAnsi="Times New Roman" w:cs="Times New Roman"/>
                <w:sz w:val="24"/>
                <w:szCs w:val="24"/>
                <w:lang w:val="en-RW"/>
              </w:rPr>
              <w:t>Emphasizes differentiated instruction, collaboration between general and special education teachers</w:t>
            </w:r>
          </w:p>
        </w:tc>
      </w:tr>
      <w:tr w:rsidR="009639C0" w:rsidRPr="00F4289E" w14:paraId="62585BFE" w14:textId="77777777" w:rsidTr="008C0716">
        <w:tc>
          <w:tcPr>
            <w:tcW w:w="0" w:type="auto"/>
            <w:hideMark/>
          </w:tcPr>
          <w:p w14:paraId="669D8AD5" w14:textId="77777777" w:rsidR="009639C0" w:rsidRPr="00F4289E" w:rsidRDefault="009639C0" w:rsidP="008C0716">
            <w:pPr>
              <w:jc w:val="both"/>
              <w:rPr>
                <w:rFonts w:ascii="Times New Roman" w:hAnsi="Times New Roman" w:cs="Times New Roman"/>
                <w:sz w:val="24"/>
                <w:szCs w:val="24"/>
                <w:lang w:val="en-RW"/>
              </w:rPr>
            </w:pPr>
            <w:r w:rsidRPr="00F4289E">
              <w:rPr>
                <w:rFonts w:ascii="Times New Roman" w:hAnsi="Times New Roman" w:cs="Times New Roman"/>
                <w:b/>
                <w:bCs/>
                <w:sz w:val="24"/>
                <w:szCs w:val="24"/>
                <w:lang w:val="en-RW"/>
              </w:rPr>
              <w:t>Philosophy</w:t>
            </w:r>
          </w:p>
        </w:tc>
        <w:tc>
          <w:tcPr>
            <w:tcW w:w="0" w:type="auto"/>
            <w:hideMark/>
          </w:tcPr>
          <w:p w14:paraId="44E3FBAC" w14:textId="77777777" w:rsidR="009639C0" w:rsidRPr="00F4289E" w:rsidRDefault="009639C0" w:rsidP="008C0716">
            <w:pPr>
              <w:jc w:val="both"/>
              <w:rPr>
                <w:rFonts w:ascii="Times New Roman" w:hAnsi="Times New Roman" w:cs="Times New Roman"/>
                <w:sz w:val="24"/>
                <w:szCs w:val="24"/>
                <w:lang w:val="en-RW"/>
              </w:rPr>
            </w:pPr>
            <w:r w:rsidRPr="00F4289E">
              <w:rPr>
                <w:rFonts w:ascii="Times New Roman" w:hAnsi="Times New Roman" w:cs="Times New Roman"/>
                <w:sz w:val="24"/>
                <w:szCs w:val="24"/>
                <w:lang w:val="en-RW"/>
              </w:rPr>
              <w:t>Aimed at meeting the needs of students with disabilities in a more structured and focused environment</w:t>
            </w:r>
          </w:p>
        </w:tc>
        <w:tc>
          <w:tcPr>
            <w:tcW w:w="0" w:type="auto"/>
            <w:hideMark/>
          </w:tcPr>
          <w:p w14:paraId="793ADDB5" w14:textId="77777777" w:rsidR="009639C0" w:rsidRPr="00F4289E" w:rsidRDefault="009639C0" w:rsidP="008C0716">
            <w:pPr>
              <w:jc w:val="both"/>
              <w:rPr>
                <w:rFonts w:ascii="Times New Roman" w:hAnsi="Times New Roman" w:cs="Times New Roman"/>
                <w:sz w:val="24"/>
                <w:szCs w:val="24"/>
                <w:lang w:val="en-RW"/>
              </w:rPr>
            </w:pPr>
            <w:r w:rsidRPr="00F4289E">
              <w:rPr>
                <w:rFonts w:ascii="Times New Roman" w:hAnsi="Times New Roman" w:cs="Times New Roman"/>
                <w:sz w:val="24"/>
                <w:szCs w:val="24"/>
                <w:lang w:val="en-RW"/>
              </w:rPr>
              <w:t>Aimed at promoting inclusion, diversity, and equal access to education for all students</w:t>
            </w:r>
          </w:p>
        </w:tc>
      </w:tr>
      <w:tr w:rsidR="009639C0" w:rsidRPr="00F4289E" w14:paraId="19C96708" w14:textId="77777777" w:rsidTr="008C0716">
        <w:tc>
          <w:tcPr>
            <w:tcW w:w="0" w:type="auto"/>
            <w:hideMark/>
          </w:tcPr>
          <w:p w14:paraId="72CE0732" w14:textId="77777777" w:rsidR="009639C0" w:rsidRPr="00F4289E" w:rsidRDefault="009639C0" w:rsidP="008C0716">
            <w:pPr>
              <w:jc w:val="both"/>
              <w:rPr>
                <w:rFonts w:ascii="Times New Roman" w:hAnsi="Times New Roman" w:cs="Times New Roman"/>
                <w:sz w:val="24"/>
                <w:szCs w:val="24"/>
                <w:lang w:val="en-RW"/>
              </w:rPr>
            </w:pPr>
            <w:r w:rsidRPr="00F4289E">
              <w:rPr>
                <w:rFonts w:ascii="Times New Roman" w:hAnsi="Times New Roman" w:cs="Times New Roman"/>
                <w:b/>
                <w:bCs/>
                <w:sz w:val="24"/>
                <w:szCs w:val="24"/>
                <w:lang w:val="en-RW"/>
              </w:rPr>
              <w:t>Stigma</w:t>
            </w:r>
          </w:p>
        </w:tc>
        <w:tc>
          <w:tcPr>
            <w:tcW w:w="0" w:type="auto"/>
            <w:hideMark/>
          </w:tcPr>
          <w:p w14:paraId="64F706E4" w14:textId="77777777" w:rsidR="009639C0" w:rsidRPr="00F4289E" w:rsidRDefault="009639C0" w:rsidP="008C0716">
            <w:pPr>
              <w:jc w:val="both"/>
              <w:rPr>
                <w:rFonts w:ascii="Times New Roman" w:hAnsi="Times New Roman" w:cs="Times New Roman"/>
                <w:sz w:val="24"/>
                <w:szCs w:val="24"/>
                <w:lang w:val="en-RW"/>
              </w:rPr>
            </w:pPr>
            <w:r w:rsidRPr="00F4289E">
              <w:rPr>
                <w:rFonts w:ascii="Times New Roman" w:hAnsi="Times New Roman" w:cs="Times New Roman"/>
                <w:sz w:val="24"/>
                <w:szCs w:val="24"/>
                <w:lang w:val="en-RW"/>
              </w:rPr>
              <w:t>May reinforce stigma or labeling of students with disabilities</w:t>
            </w:r>
          </w:p>
        </w:tc>
        <w:tc>
          <w:tcPr>
            <w:tcW w:w="0" w:type="auto"/>
            <w:hideMark/>
          </w:tcPr>
          <w:p w14:paraId="73D0513C" w14:textId="77777777" w:rsidR="009639C0" w:rsidRPr="00F4289E" w:rsidRDefault="009639C0" w:rsidP="008C0716">
            <w:pPr>
              <w:jc w:val="both"/>
              <w:rPr>
                <w:rFonts w:ascii="Times New Roman" w:hAnsi="Times New Roman" w:cs="Times New Roman"/>
                <w:sz w:val="24"/>
                <w:szCs w:val="24"/>
                <w:lang w:val="en-RW"/>
              </w:rPr>
            </w:pPr>
            <w:r w:rsidRPr="00F4289E">
              <w:rPr>
                <w:rFonts w:ascii="Times New Roman" w:hAnsi="Times New Roman" w:cs="Times New Roman"/>
                <w:sz w:val="24"/>
                <w:szCs w:val="24"/>
                <w:lang w:val="en-RW"/>
              </w:rPr>
              <w:t>Aims to reduce stigma and promote acceptance of diversity</w:t>
            </w:r>
          </w:p>
        </w:tc>
      </w:tr>
      <w:tr w:rsidR="009639C0" w:rsidRPr="00F4289E" w14:paraId="3F1DB38C" w14:textId="77777777" w:rsidTr="008C0716">
        <w:tc>
          <w:tcPr>
            <w:tcW w:w="0" w:type="auto"/>
            <w:hideMark/>
          </w:tcPr>
          <w:p w14:paraId="5E8257AD" w14:textId="77777777" w:rsidR="009639C0" w:rsidRPr="00F4289E" w:rsidRDefault="009639C0" w:rsidP="008C0716">
            <w:pPr>
              <w:jc w:val="both"/>
              <w:rPr>
                <w:rFonts w:ascii="Times New Roman" w:hAnsi="Times New Roman" w:cs="Times New Roman"/>
                <w:sz w:val="24"/>
                <w:szCs w:val="24"/>
                <w:lang w:val="en-RW"/>
              </w:rPr>
            </w:pPr>
            <w:r w:rsidRPr="00F4289E">
              <w:rPr>
                <w:rFonts w:ascii="Times New Roman" w:hAnsi="Times New Roman" w:cs="Times New Roman"/>
                <w:b/>
                <w:bCs/>
                <w:sz w:val="24"/>
                <w:szCs w:val="24"/>
                <w:lang w:val="en-RW"/>
              </w:rPr>
              <w:t>Challenges</w:t>
            </w:r>
          </w:p>
        </w:tc>
        <w:tc>
          <w:tcPr>
            <w:tcW w:w="0" w:type="auto"/>
            <w:hideMark/>
          </w:tcPr>
          <w:p w14:paraId="496A6369" w14:textId="77777777" w:rsidR="009639C0" w:rsidRPr="00F4289E" w:rsidRDefault="009639C0" w:rsidP="008C0716">
            <w:pPr>
              <w:jc w:val="both"/>
              <w:rPr>
                <w:rFonts w:ascii="Times New Roman" w:hAnsi="Times New Roman" w:cs="Times New Roman"/>
                <w:sz w:val="24"/>
                <w:szCs w:val="24"/>
                <w:lang w:val="en-RW"/>
              </w:rPr>
            </w:pPr>
            <w:r w:rsidRPr="00F4289E">
              <w:rPr>
                <w:rFonts w:ascii="Times New Roman" w:hAnsi="Times New Roman" w:cs="Times New Roman"/>
                <w:sz w:val="24"/>
                <w:szCs w:val="24"/>
                <w:lang w:val="en-RW"/>
              </w:rPr>
              <w:t>Potential isolation, lack of social interaction, and limited access to general curriculum</w:t>
            </w:r>
          </w:p>
        </w:tc>
        <w:tc>
          <w:tcPr>
            <w:tcW w:w="0" w:type="auto"/>
            <w:hideMark/>
          </w:tcPr>
          <w:p w14:paraId="11748BA3" w14:textId="77777777" w:rsidR="009639C0" w:rsidRPr="00F4289E" w:rsidRDefault="009639C0" w:rsidP="008C0716">
            <w:pPr>
              <w:jc w:val="both"/>
              <w:rPr>
                <w:rFonts w:ascii="Times New Roman" w:hAnsi="Times New Roman" w:cs="Times New Roman"/>
                <w:sz w:val="24"/>
                <w:szCs w:val="24"/>
                <w:lang w:val="en-RW"/>
              </w:rPr>
            </w:pPr>
            <w:r w:rsidRPr="00F4289E">
              <w:rPr>
                <w:rFonts w:ascii="Times New Roman" w:hAnsi="Times New Roman" w:cs="Times New Roman"/>
                <w:sz w:val="24"/>
                <w:szCs w:val="24"/>
                <w:lang w:val="en-RW"/>
              </w:rPr>
              <w:t>Requires adequate resources, teacher training, and peer acceptance to be effective</w:t>
            </w:r>
          </w:p>
        </w:tc>
      </w:tr>
    </w:tbl>
    <w:p w14:paraId="717DD8B3" w14:textId="77777777" w:rsidR="009639C0" w:rsidRPr="00F4289E" w:rsidRDefault="009639C0" w:rsidP="009639C0">
      <w:pPr>
        <w:jc w:val="both"/>
        <w:rPr>
          <w:rFonts w:ascii="Times New Roman" w:hAnsi="Times New Roman" w:cs="Times New Roman"/>
          <w:sz w:val="24"/>
          <w:szCs w:val="24"/>
          <w:lang w:val="en-RW"/>
        </w:rPr>
      </w:pPr>
    </w:p>
    <w:p w14:paraId="03EF38E0" w14:textId="77777777" w:rsidR="009639C0" w:rsidRPr="00F4289E" w:rsidRDefault="009639C0" w:rsidP="009639C0">
      <w:pPr>
        <w:jc w:val="both"/>
        <w:rPr>
          <w:rFonts w:ascii="Times New Roman" w:hAnsi="Times New Roman" w:cs="Times New Roman"/>
          <w:b/>
          <w:bCs/>
          <w:sz w:val="24"/>
          <w:szCs w:val="24"/>
          <w:lang w:val="en-RW"/>
        </w:rPr>
      </w:pPr>
      <w:r w:rsidRPr="00F4289E">
        <w:rPr>
          <w:rFonts w:ascii="Times New Roman" w:hAnsi="Times New Roman" w:cs="Times New Roman"/>
          <w:b/>
          <w:bCs/>
          <w:sz w:val="24"/>
          <w:szCs w:val="24"/>
          <w:lang w:val="en-RW"/>
        </w:rPr>
        <w:t xml:space="preserve">The </w:t>
      </w:r>
      <w:r w:rsidRPr="00AB3A44">
        <w:rPr>
          <w:rFonts w:ascii="Times New Roman" w:hAnsi="Times New Roman" w:cs="Times New Roman"/>
          <w:b/>
          <w:bCs/>
          <w:sz w:val="24"/>
          <w:szCs w:val="24"/>
          <w:lang w:val="en-RW"/>
        </w:rPr>
        <w:t xml:space="preserve">shift towards </w:t>
      </w:r>
      <w:r w:rsidRPr="00F4289E">
        <w:rPr>
          <w:rFonts w:ascii="Times New Roman" w:hAnsi="Times New Roman" w:cs="Times New Roman"/>
          <w:b/>
          <w:bCs/>
          <w:sz w:val="24"/>
          <w:szCs w:val="24"/>
          <w:lang w:val="en-RW"/>
        </w:rPr>
        <w:t>Integrated Education</w:t>
      </w:r>
      <w:r>
        <w:rPr>
          <w:rFonts w:ascii="Times New Roman" w:hAnsi="Times New Roman" w:cs="Times New Roman"/>
          <w:b/>
          <w:bCs/>
          <w:sz w:val="24"/>
          <w:szCs w:val="24"/>
          <w:lang w:val="en-RW"/>
        </w:rPr>
        <w:t xml:space="preserve"> or Inclusive education?</w:t>
      </w:r>
    </w:p>
    <w:p w14:paraId="0B65A7F2" w14:textId="77777777" w:rsidR="009639C0" w:rsidRPr="00F4289E" w:rsidRDefault="009639C0" w:rsidP="009639C0">
      <w:pPr>
        <w:jc w:val="both"/>
        <w:rPr>
          <w:rFonts w:ascii="Times New Roman" w:hAnsi="Times New Roman" w:cs="Times New Roman"/>
          <w:sz w:val="24"/>
          <w:szCs w:val="24"/>
          <w:lang w:val="en-RW"/>
        </w:rPr>
      </w:pPr>
      <w:r w:rsidRPr="00F4289E">
        <w:rPr>
          <w:rFonts w:ascii="Times New Roman" w:hAnsi="Times New Roman" w:cs="Times New Roman"/>
          <w:sz w:val="24"/>
          <w:szCs w:val="24"/>
          <w:lang w:val="en-RW"/>
        </w:rPr>
        <w:t xml:space="preserve">In recent years, there has been a global shift towards </w:t>
      </w:r>
      <w:r w:rsidRPr="00F4289E">
        <w:rPr>
          <w:rFonts w:ascii="Times New Roman" w:hAnsi="Times New Roman" w:cs="Times New Roman"/>
          <w:b/>
          <w:bCs/>
          <w:sz w:val="24"/>
          <w:szCs w:val="24"/>
          <w:lang w:val="en-RW"/>
        </w:rPr>
        <w:t>inclusive education</w:t>
      </w:r>
      <w:r w:rsidRPr="00F4289E">
        <w:rPr>
          <w:rFonts w:ascii="Times New Roman" w:hAnsi="Times New Roman" w:cs="Times New Roman"/>
          <w:sz w:val="24"/>
          <w:szCs w:val="24"/>
          <w:lang w:val="en-RW"/>
        </w:rPr>
        <w:t xml:space="preserve"> that focuses on integrating students with disabilities into general education classrooms rather than segregating them into special education settings. The </w:t>
      </w:r>
      <w:r w:rsidRPr="00F4289E">
        <w:rPr>
          <w:rFonts w:ascii="Times New Roman" w:hAnsi="Times New Roman" w:cs="Times New Roman"/>
          <w:b/>
          <w:bCs/>
          <w:sz w:val="24"/>
          <w:szCs w:val="24"/>
          <w:lang w:val="en-RW"/>
        </w:rPr>
        <w:t>UN Convention on the Rights of Persons with Disabilities</w:t>
      </w:r>
      <w:r w:rsidRPr="00F4289E">
        <w:rPr>
          <w:rFonts w:ascii="Times New Roman" w:hAnsi="Times New Roman" w:cs="Times New Roman"/>
          <w:sz w:val="24"/>
          <w:szCs w:val="24"/>
          <w:lang w:val="en-RW"/>
        </w:rPr>
        <w:t xml:space="preserve"> (CRPD), ratified by many countries, including Rwanda, stresses the importance of </w:t>
      </w:r>
      <w:r w:rsidRPr="00F4289E">
        <w:rPr>
          <w:rFonts w:ascii="Times New Roman" w:hAnsi="Times New Roman" w:cs="Times New Roman"/>
          <w:b/>
          <w:bCs/>
          <w:sz w:val="24"/>
          <w:szCs w:val="24"/>
          <w:lang w:val="en-RW"/>
        </w:rPr>
        <w:t>inclusive education</w:t>
      </w:r>
      <w:r w:rsidRPr="00F4289E">
        <w:rPr>
          <w:rFonts w:ascii="Times New Roman" w:hAnsi="Times New Roman" w:cs="Times New Roman"/>
          <w:sz w:val="24"/>
          <w:szCs w:val="24"/>
          <w:lang w:val="en-RW"/>
        </w:rPr>
        <w:t xml:space="preserve"> for all children, regardless of their physical, intellectual, or emotional challenges.</w:t>
      </w:r>
    </w:p>
    <w:p w14:paraId="55E895BA" w14:textId="77777777" w:rsidR="009639C0" w:rsidRPr="00F4289E" w:rsidRDefault="009639C0" w:rsidP="009639C0">
      <w:pPr>
        <w:jc w:val="both"/>
        <w:rPr>
          <w:rFonts w:ascii="Times New Roman" w:hAnsi="Times New Roman" w:cs="Times New Roman"/>
          <w:sz w:val="24"/>
          <w:szCs w:val="24"/>
          <w:lang w:val="en-RW"/>
        </w:rPr>
      </w:pPr>
      <w:r w:rsidRPr="00F4289E">
        <w:rPr>
          <w:rFonts w:ascii="Times New Roman" w:hAnsi="Times New Roman" w:cs="Times New Roman"/>
          <w:sz w:val="24"/>
          <w:szCs w:val="24"/>
          <w:lang w:val="en-RW"/>
        </w:rPr>
        <w:t xml:space="preserve">In Rwanda, as part of its </w:t>
      </w:r>
      <w:r w:rsidRPr="00F4289E">
        <w:rPr>
          <w:rFonts w:ascii="Times New Roman" w:hAnsi="Times New Roman" w:cs="Times New Roman"/>
          <w:b/>
          <w:bCs/>
          <w:sz w:val="24"/>
          <w:szCs w:val="24"/>
          <w:lang w:val="en-RW"/>
        </w:rPr>
        <w:t>vision for inclusive education</w:t>
      </w:r>
      <w:r w:rsidRPr="00F4289E">
        <w:rPr>
          <w:rFonts w:ascii="Times New Roman" w:hAnsi="Times New Roman" w:cs="Times New Roman"/>
          <w:sz w:val="24"/>
          <w:szCs w:val="24"/>
          <w:lang w:val="en-RW"/>
        </w:rPr>
        <w:t xml:space="preserve">, the government has made strides in integrating students with disabilities into mainstream schools, including the development of accessible facilities and promoting inclusive teaching practices. This aligns with the country’s </w:t>
      </w:r>
      <w:r w:rsidRPr="00F4289E">
        <w:rPr>
          <w:rFonts w:ascii="Times New Roman" w:hAnsi="Times New Roman" w:cs="Times New Roman"/>
          <w:b/>
          <w:bCs/>
          <w:sz w:val="24"/>
          <w:szCs w:val="24"/>
          <w:lang w:val="en-RW"/>
        </w:rPr>
        <w:t>Education Sector Strategic Plan (ESSP)</w:t>
      </w:r>
      <w:r w:rsidRPr="00F4289E">
        <w:rPr>
          <w:rFonts w:ascii="Times New Roman" w:hAnsi="Times New Roman" w:cs="Times New Roman"/>
          <w:sz w:val="24"/>
          <w:szCs w:val="24"/>
          <w:lang w:val="en-RW"/>
        </w:rPr>
        <w:t>, which emphasizes equity and inclusion.</w:t>
      </w:r>
    </w:p>
    <w:p w14:paraId="56C4DDDB" w14:textId="77777777" w:rsidR="009639C0" w:rsidRPr="00827E50" w:rsidRDefault="009639C0" w:rsidP="009639C0">
      <w:pPr>
        <w:spacing w:after="0" w:line="276" w:lineRule="auto"/>
        <w:jc w:val="both"/>
        <w:rPr>
          <w:rFonts w:ascii="Times New Roman" w:hAnsi="Times New Roman" w:cs="Times New Roman"/>
          <w:b/>
          <w:bCs/>
          <w:sz w:val="24"/>
          <w:szCs w:val="24"/>
          <w:lang w:val="en-RW"/>
        </w:rPr>
      </w:pPr>
      <w:r w:rsidRPr="00827E50">
        <w:rPr>
          <w:rFonts w:ascii="Times New Roman" w:hAnsi="Times New Roman" w:cs="Times New Roman"/>
          <w:b/>
          <w:bCs/>
          <w:sz w:val="24"/>
          <w:szCs w:val="24"/>
          <w:lang w:val="en-RW"/>
        </w:rPr>
        <w:t>Integrated and inclusive education</w:t>
      </w:r>
    </w:p>
    <w:p w14:paraId="597FF9DE" w14:textId="77777777" w:rsidR="009639C0" w:rsidRDefault="009639C0" w:rsidP="009639C0">
      <w:pPr>
        <w:spacing w:after="0" w:line="276" w:lineRule="auto"/>
        <w:jc w:val="both"/>
        <w:rPr>
          <w:rFonts w:ascii="Times New Roman" w:hAnsi="Times New Roman" w:cs="Times New Roman"/>
          <w:sz w:val="24"/>
          <w:szCs w:val="24"/>
          <w:lang w:val="en-RW"/>
        </w:rPr>
      </w:pPr>
    </w:p>
    <w:p w14:paraId="1DA1954A" w14:textId="77777777" w:rsidR="009639C0" w:rsidRDefault="009639C0" w:rsidP="009639C0">
      <w:pPr>
        <w:spacing w:after="0" w:line="276" w:lineRule="auto"/>
        <w:jc w:val="both"/>
        <w:rPr>
          <w:rFonts w:ascii="Times New Roman" w:hAnsi="Times New Roman" w:cs="Times New Roman"/>
          <w:sz w:val="24"/>
          <w:szCs w:val="24"/>
          <w:lang w:val="en-RW"/>
        </w:rPr>
      </w:pPr>
      <w:r w:rsidRPr="00827E50">
        <w:rPr>
          <w:rFonts w:ascii="Times New Roman" w:hAnsi="Times New Roman" w:cs="Times New Roman"/>
          <w:sz w:val="24"/>
          <w:szCs w:val="24"/>
          <w:lang w:val="en-RW"/>
        </w:rPr>
        <w:t>The terms integrated education and inclusive education are often used interchangeably, but they have distinct meanings and approaches when it comes to educating students, particularly those with disabilities. While both aim to provide equal educational opportunities, they differ in the extent to which they embrace diversity and provide support.</w:t>
      </w:r>
    </w:p>
    <w:p w14:paraId="5AE8F0FA" w14:textId="77777777" w:rsidR="009639C0" w:rsidRPr="00827E50" w:rsidRDefault="009639C0" w:rsidP="009639C0">
      <w:pPr>
        <w:spacing w:after="0" w:line="276" w:lineRule="auto"/>
        <w:jc w:val="both"/>
        <w:rPr>
          <w:rFonts w:ascii="Times New Roman" w:hAnsi="Times New Roman" w:cs="Times New Roman"/>
          <w:sz w:val="24"/>
          <w:szCs w:val="24"/>
          <w:lang w:val="en-RW"/>
        </w:rPr>
      </w:pPr>
    </w:p>
    <w:p w14:paraId="35719065" w14:textId="77777777" w:rsidR="009639C0" w:rsidRPr="00827E50" w:rsidRDefault="009639C0" w:rsidP="009639C0">
      <w:pPr>
        <w:spacing w:after="0" w:line="276" w:lineRule="auto"/>
        <w:jc w:val="both"/>
        <w:rPr>
          <w:rFonts w:ascii="Times New Roman" w:hAnsi="Times New Roman" w:cs="Times New Roman"/>
          <w:sz w:val="24"/>
          <w:szCs w:val="24"/>
          <w:lang w:val="en-RW"/>
        </w:rPr>
      </w:pPr>
      <w:r w:rsidRPr="00827E50">
        <w:rPr>
          <w:rFonts w:ascii="Times New Roman" w:hAnsi="Times New Roman" w:cs="Times New Roman"/>
          <w:b/>
          <w:bCs/>
          <w:sz w:val="24"/>
          <w:szCs w:val="24"/>
          <w:lang w:val="en-RW"/>
        </w:rPr>
        <w:t>Integrated education</w:t>
      </w:r>
      <w:r w:rsidRPr="00827E50">
        <w:rPr>
          <w:rFonts w:ascii="Times New Roman" w:hAnsi="Times New Roman" w:cs="Times New Roman"/>
          <w:sz w:val="24"/>
          <w:szCs w:val="24"/>
          <w:lang w:val="en-RW"/>
        </w:rPr>
        <w:t xml:space="preserve"> involves placing students with disabilities or special needs into general education classrooms alongside their peers without disabilities. Students with disabilities may still receive additional support in separate settings (e.g., pull-out programs) for specialized instruction or therapy.</w:t>
      </w:r>
      <w:r>
        <w:rPr>
          <w:rFonts w:ascii="Times New Roman" w:hAnsi="Times New Roman" w:cs="Times New Roman"/>
          <w:sz w:val="24"/>
          <w:szCs w:val="24"/>
          <w:lang w:val="en-RW"/>
        </w:rPr>
        <w:t xml:space="preserve"> S</w:t>
      </w:r>
      <w:r w:rsidRPr="00827E50">
        <w:rPr>
          <w:rFonts w:ascii="Times New Roman" w:hAnsi="Times New Roman" w:cs="Times New Roman"/>
          <w:sz w:val="24"/>
          <w:szCs w:val="24"/>
          <w:lang w:val="en-RW"/>
        </w:rPr>
        <w:t>tudents with disabilities may have to adjust to a curriculum that doesn't fully accommodate their needs.</w:t>
      </w:r>
      <w:r>
        <w:rPr>
          <w:rFonts w:ascii="Times New Roman" w:hAnsi="Times New Roman" w:cs="Times New Roman"/>
          <w:sz w:val="24"/>
          <w:szCs w:val="24"/>
          <w:lang w:val="en-RW"/>
        </w:rPr>
        <w:t xml:space="preserve"> </w:t>
      </w:r>
      <w:r w:rsidRPr="00204032">
        <w:rPr>
          <w:rFonts w:ascii="Times New Roman" w:hAnsi="Times New Roman" w:cs="Times New Roman"/>
          <w:sz w:val="24"/>
          <w:szCs w:val="24"/>
        </w:rPr>
        <w:t>It’s about bringing students with disabilities into mainstream education but doesn’t necessarily address full participation and equality.</w:t>
      </w:r>
      <w:r>
        <w:rPr>
          <w:rFonts w:ascii="Times New Roman" w:hAnsi="Times New Roman" w:cs="Times New Roman"/>
          <w:sz w:val="24"/>
          <w:szCs w:val="24"/>
        </w:rPr>
        <w:t xml:space="preserve"> </w:t>
      </w:r>
      <w:r w:rsidRPr="00827E50">
        <w:rPr>
          <w:rFonts w:ascii="Times New Roman" w:hAnsi="Times New Roman" w:cs="Times New Roman"/>
          <w:sz w:val="24"/>
          <w:szCs w:val="24"/>
          <w:lang w:val="en-RW"/>
        </w:rPr>
        <w:t>Example:</w:t>
      </w:r>
      <w:r>
        <w:rPr>
          <w:rFonts w:ascii="Times New Roman" w:hAnsi="Times New Roman" w:cs="Times New Roman"/>
          <w:sz w:val="24"/>
          <w:szCs w:val="24"/>
          <w:lang w:val="en-RW"/>
        </w:rPr>
        <w:t xml:space="preserve"> </w:t>
      </w:r>
      <w:r w:rsidRPr="00827E50">
        <w:rPr>
          <w:rFonts w:ascii="Times New Roman" w:hAnsi="Times New Roman" w:cs="Times New Roman"/>
          <w:sz w:val="24"/>
          <w:szCs w:val="24"/>
          <w:lang w:val="en-RW"/>
        </w:rPr>
        <w:t>A student with a disability may attend a regular school, but they might still be sent to a special education class for specific lessons, therapy, or individualized instruction outside of the general classroom.</w:t>
      </w:r>
    </w:p>
    <w:p w14:paraId="60BD49E8" w14:textId="77777777" w:rsidR="009639C0" w:rsidRPr="00394030" w:rsidRDefault="009639C0" w:rsidP="009639C0">
      <w:pPr>
        <w:spacing w:after="0" w:line="276" w:lineRule="auto"/>
        <w:jc w:val="both"/>
        <w:rPr>
          <w:rFonts w:ascii="Times New Roman" w:hAnsi="Times New Roman" w:cs="Times New Roman"/>
          <w:sz w:val="24"/>
          <w:szCs w:val="24"/>
          <w:lang w:val="en-RW"/>
        </w:rPr>
      </w:pPr>
      <w:r w:rsidRPr="00827E50">
        <w:rPr>
          <w:rFonts w:ascii="Times New Roman" w:hAnsi="Times New Roman" w:cs="Times New Roman"/>
          <w:b/>
          <w:bCs/>
          <w:sz w:val="24"/>
          <w:szCs w:val="24"/>
          <w:lang w:val="en-RW"/>
        </w:rPr>
        <w:lastRenderedPageBreak/>
        <w:t>Inclusive education</w:t>
      </w:r>
      <w:r w:rsidRPr="00827E50">
        <w:rPr>
          <w:rFonts w:ascii="Times New Roman" w:hAnsi="Times New Roman" w:cs="Times New Roman"/>
          <w:sz w:val="24"/>
          <w:szCs w:val="24"/>
          <w:lang w:val="en-RW"/>
        </w:rPr>
        <w:t>, on the other hand, goes beyond simply integrating students with disabilities into general education settings. It focuses on creating an environment that fully supports and adapts to the diversity of all students</w:t>
      </w:r>
      <w:r>
        <w:rPr>
          <w:rFonts w:ascii="Times New Roman" w:hAnsi="Times New Roman" w:cs="Times New Roman"/>
          <w:sz w:val="24"/>
          <w:szCs w:val="24"/>
          <w:lang w:val="en-RW"/>
        </w:rPr>
        <w:t xml:space="preserve">, </w:t>
      </w:r>
      <w:r w:rsidRPr="00827E50">
        <w:rPr>
          <w:rFonts w:ascii="Times New Roman" w:hAnsi="Times New Roman" w:cs="Times New Roman"/>
          <w:sz w:val="24"/>
          <w:szCs w:val="24"/>
          <w:lang w:val="en-RW"/>
        </w:rPr>
        <w:t>whether they have disabilities or not. Inclusion is about ensuring that all students, regardless of ability, background, or identity, are treated equally and participate fully in all aspects of the school community.</w:t>
      </w:r>
    </w:p>
    <w:p w14:paraId="58C9339A" w14:textId="77777777" w:rsidR="009639C0" w:rsidRDefault="009639C0" w:rsidP="009639C0">
      <w:pPr>
        <w:spacing w:after="0" w:line="276" w:lineRule="auto"/>
        <w:jc w:val="both"/>
        <w:rPr>
          <w:rFonts w:ascii="Times New Roman" w:hAnsi="Times New Roman" w:cs="Times New Roman"/>
          <w:b/>
          <w:bCs/>
          <w:sz w:val="24"/>
          <w:szCs w:val="24"/>
          <w:lang w:val="en-RW"/>
        </w:rPr>
      </w:pPr>
    </w:p>
    <w:p w14:paraId="39CD917C" w14:textId="77777777" w:rsidR="009639C0" w:rsidRPr="00204032" w:rsidRDefault="009639C0" w:rsidP="009639C0">
      <w:pPr>
        <w:spacing w:after="0" w:line="276" w:lineRule="auto"/>
        <w:jc w:val="both"/>
        <w:rPr>
          <w:rFonts w:ascii="Times New Roman" w:hAnsi="Times New Roman" w:cs="Times New Roman"/>
          <w:b/>
          <w:bCs/>
          <w:sz w:val="24"/>
          <w:szCs w:val="24"/>
          <w:lang w:val="en-RW"/>
        </w:rPr>
      </w:pPr>
      <w:r w:rsidRPr="00204032">
        <w:rPr>
          <w:rFonts w:ascii="Times New Roman" w:hAnsi="Times New Roman" w:cs="Times New Roman"/>
          <w:b/>
          <w:bCs/>
          <w:sz w:val="24"/>
          <w:szCs w:val="24"/>
          <w:lang w:val="en-RW"/>
        </w:rPr>
        <w:t>Key differences between integrated and inclusive education</w:t>
      </w:r>
    </w:p>
    <w:tbl>
      <w:tblPr>
        <w:tblStyle w:val="TableGrid"/>
        <w:tblW w:w="0" w:type="auto"/>
        <w:tblLook w:val="04A0" w:firstRow="1" w:lastRow="0" w:firstColumn="1" w:lastColumn="0" w:noHBand="0" w:noVBand="1"/>
      </w:tblPr>
      <w:tblGrid>
        <w:gridCol w:w="1848"/>
        <w:gridCol w:w="3829"/>
        <w:gridCol w:w="3673"/>
      </w:tblGrid>
      <w:tr w:rsidR="009639C0" w:rsidRPr="00204032" w14:paraId="3B4FBC32" w14:textId="77777777" w:rsidTr="008C0716">
        <w:tc>
          <w:tcPr>
            <w:tcW w:w="0" w:type="auto"/>
            <w:hideMark/>
          </w:tcPr>
          <w:p w14:paraId="1E530329" w14:textId="77777777" w:rsidR="009639C0" w:rsidRPr="00204032" w:rsidRDefault="009639C0" w:rsidP="008C0716">
            <w:pPr>
              <w:spacing w:line="276" w:lineRule="auto"/>
              <w:jc w:val="both"/>
              <w:rPr>
                <w:rFonts w:ascii="Times New Roman" w:hAnsi="Times New Roman" w:cs="Times New Roman"/>
                <w:b/>
                <w:bCs/>
                <w:sz w:val="24"/>
                <w:szCs w:val="24"/>
                <w:lang w:val="en-RW"/>
              </w:rPr>
            </w:pPr>
            <w:r w:rsidRPr="00204032">
              <w:rPr>
                <w:rFonts w:ascii="Times New Roman" w:hAnsi="Times New Roman" w:cs="Times New Roman"/>
                <w:b/>
                <w:bCs/>
                <w:sz w:val="24"/>
                <w:szCs w:val="24"/>
                <w:lang w:val="en-RW"/>
              </w:rPr>
              <w:t>Aspect</w:t>
            </w:r>
          </w:p>
        </w:tc>
        <w:tc>
          <w:tcPr>
            <w:tcW w:w="0" w:type="auto"/>
            <w:hideMark/>
          </w:tcPr>
          <w:p w14:paraId="71AD0FD0" w14:textId="77777777" w:rsidR="009639C0" w:rsidRPr="00204032" w:rsidRDefault="009639C0" w:rsidP="008C0716">
            <w:pPr>
              <w:spacing w:line="276" w:lineRule="auto"/>
              <w:jc w:val="both"/>
              <w:rPr>
                <w:rFonts w:ascii="Times New Roman" w:hAnsi="Times New Roman" w:cs="Times New Roman"/>
                <w:b/>
                <w:bCs/>
                <w:sz w:val="24"/>
                <w:szCs w:val="24"/>
                <w:lang w:val="en-RW"/>
              </w:rPr>
            </w:pPr>
            <w:r w:rsidRPr="00204032">
              <w:rPr>
                <w:rFonts w:ascii="Times New Roman" w:hAnsi="Times New Roman" w:cs="Times New Roman"/>
                <w:b/>
                <w:bCs/>
                <w:sz w:val="24"/>
                <w:szCs w:val="24"/>
                <w:lang w:val="en-RW"/>
              </w:rPr>
              <w:t>Integrated Education</w:t>
            </w:r>
          </w:p>
        </w:tc>
        <w:tc>
          <w:tcPr>
            <w:tcW w:w="0" w:type="auto"/>
            <w:hideMark/>
          </w:tcPr>
          <w:p w14:paraId="17448930" w14:textId="77777777" w:rsidR="009639C0" w:rsidRPr="00204032" w:rsidRDefault="009639C0" w:rsidP="008C0716">
            <w:pPr>
              <w:spacing w:line="276" w:lineRule="auto"/>
              <w:jc w:val="both"/>
              <w:rPr>
                <w:rFonts w:ascii="Times New Roman" w:hAnsi="Times New Roman" w:cs="Times New Roman"/>
                <w:b/>
                <w:bCs/>
                <w:sz w:val="24"/>
                <w:szCs w:val="24"/>
                <w:lang w:val="en-RW"/>
              </w:rPr>
            </w:pPr>
            <w:r w:rsidRPr="00204032">
              <w:rPr>
                <w:rFonts w:ascii="Times New Roman" w:hAnsi="Times New Roman" w:cs="Times New Roman"/>
                <w:b/>
                <w:bCs/>
                <w:sz w:val="24"/>
                <w:szCs w:val="24"/>
                <w:lang w:val="en-RW"/>
              </w:rPr>
              <w:t>Inclusive Education</w:t>
            </w:r>
          </w:p>
        </w:tc>
      </w:tr>
      <w:tr w:rsidR="009639C0" w:rsidRPr="00204032" w14:paraId="0D4B52A5" w14:textId="77777777" w:rsidTr="008C0716">
        <w:tc>
          <w:tcPr>
            <w:tcW w:w="0" w:type="auto"/>
            <w:hideMark/>
          </w:tcPr>
          <w:p w14:paraId="7CF3A81F" w14:textId="77777777" w:rsidR="009639C0" w:rsidRPr="00204032" w:rsidRDefault="009639C0" w:rsidP="008C0716">
            <w:pPr>
              <w:spacing w:line="276" w:lineRule="auto"/>
              <w:jc w:val="both"/>
              <w:rPr>
                <w:rFonts w:ascii="Times New Roman" w:hAnsi="Times New Roman" w:cs="Times New Roman"/>
                <w:sz w:val="24"/>
                <w:szCs w:val="24"/>
                <w:lang w:val="en-RW"/>
              </w:rPr>
            </w:pPr>
            <w:r w:rsidRPr="00204032">
              <w:rPr>
                <w:rFonts w:ascii="Times New Roman" w:hAnsi="Times New Roman" w:cs="Times New Roman"/>
                <w:b/>
                <w:bCs/>
                <w:sz w:val="24"/>
                <w:szCs w:val="24"/>
                <w:lang w:val="en-RW"/>
              </w:rPr>
              <w:t>Philosophy</w:t>
            </w:r>
          </w:p>
        </w:tc>
        <w:tc>
          <w:tcPr>
            <w:tcW w:w="0" w:type="auto"/>
            <w:hideMark/>
          </w:tcPr>
          <w:p w14:paraId="2A85A4ED" w14:textId="77777777" w:rsidR="009639C0" w:rsidRPr="00204032" w:rsidRDefault="009639C0" w:rsidP="008C0716">
            <w:pPr>
              <w:spacing w:line="276" w:lineRule="auto"/>
              <w:jc w:val="both"/>
              <w:rPr>
                <w:rFonts w:ascii="Times New Roman" w:hAnsi="Times New Roman" w:cs="Times New Roman"/>
                <w:sz w:val="24"/>
                <w:szCs w:val="24"/>
                <w:lang w:val="en-RW"/>
              </w:rPr>
            </w:pPr>
            <w:r w:rsidRPr="00204032">
              <w:rPr>
                <w:rFonts w:ascii="Times New Roman" w:hAnsi="Times New Roman" w:cs="Times New Roman"/>
                <w:sz w:val="24"/>
                <w:szCs w:val="24"/>
                <w:lang w:val="en-RW"/>
              </w:rPr>
              <w:t>Students with disabilities are placed in general education classrooms, but the system may still be segregated.</w:t>
            </w:r>
          </w:p>
        </w:tc>
        <w:tc>
          <w:tcPr>
            <w:tcW w:w="0" w:type="auto"/>
            <w:hideMark/>
          </w:tcPr>
          <w:p w14:paraId="6414CEB8" w14:textId="77777777" w:rsidR="009639C0" w:rsidRPr="00204032" w:rsidRDefault="009639C0" w:rsidP="008C0716">
            <w:pPr>
              <w:spacing w:line="276" w:lineRule="auto"/>
              <w:jc w:val="both"/>
              <w:rPr>
                <w:rFonts w:ascii="Times New Roman" w:hAnsi="Times New Roman" w:cs="Times New Roman"/>
                <w:sz w:val="24"/>
                <w:szCs w:val="24"/>
                <w:lang w:val="en-RW"/>
              </w:rPr>
            </w:pPr>
            <w:r w:rsidRPr="00204032">
              <w:rPr>
                <w:rFonts w:ascii="Times New Roman" w:hAnsi="Times New Roman" w:cs="Times New Roman"/>
                <w:sz w:val="24"/>
                <w:szCs w:val="24"/>
                <w:lang w:val="en-RW"/>
              </w:rPr>
              <w:t>All students, regardless of ability, are seen as equally capable of learning together in an adapted system.</w:t>
            </w:r>
          </w:p>
        </w:tc>
      </w:tr>
      <w:tr w:rsidR="009639C0" w:rsidRPr="00204032" w14:paraId="5BCD5A2A" w14:textId="77777777" w:rsidTr="008C0716">
        <w:tc>
          <w:tcPr>
            <w:tcW w:w="0" w:type="auto"/>
            <w:hideMark/>
          </w:tcPr>
          <w:p w14:paraId="1DAE49B4" w14:textId="77777777" w:rsidR="009639C0" w:rsidRPr="00204032" w:rsidRDefault="009639C0" w:rsidP="008C0716">
            <w:pPr>
              <w:spacing w:line="276" w:lineRule="auto"/>
              <w:jc w:val="both"/>
              <w:rPr>
                <w:rFonts w:ascii="Times New Roman" w:hAnsi="Times New Roman" w:cs="Times New Roman"/>
                <w:sz w:val="24"/>
                <w:szCs w:val="24"/>
                <w:lang w:val="en-RW"/>
              </w:rPr>
            </w:pPr>
            <w:r w:rsidRPr="00204032">
              <w:rPr>
                <w:rFonts w:ascii="Times New Roman" w:hAnsi="Times New Roman" w:cs="Times New Roman"/>
                <w:b/>
                <w:bCs/>
                <w:sz w:val="24"/>
                <w:szCs w:val="24"/>
                <w:lang w:val="en-RW"/>
              </w:rPr>
              <w:t>Focus</w:t>
            </w:r>
          </w:p>
        </w:tc>
        <w:tc>
          <w:tcPr>
            <w:tcW w:w="0" w:type="auto"/>
            <w:hideMark/>
          </w:tcPr>
          <w:p w14:paraId="424E35FD" w14:textId="77777777" w:rsidR="009639C0" w:rsidRPr="00204032" w:rsidRDefault="009639C0" w:rsidP="008C0716">
            <w:pPr>
              <w:spacing w:line="276" w:lineRule="auto"/>
              <w:jc w:val="both"/>
              <w:rPr>
                <w:rFonts w:ascii="Times New Roman" w:hAnsi="Times New Roman" w:cs="Times New Roman"/>
                <w:sz w:val="24"/>
                <w:szCs w:val="24"/>
                <w:lang w:val="en-RW"/>
              </w:rPr>
            </w:pPr>
            <w:r w:rsidRPr="00204032">
              <w:rPr>
                <w:rFonts w:ascii="Times New Roman" w:hAnsi="Times New Roman" w:cs="Times New Roman"/>
                <w:sz w:val="24"/>
                <w:szCs w:val="24"/>
                <w:lang w:val="en-RW"/>
              </w:rPr>
              <w:t>Physical placement of students with disabilities in regular classrooms.</w:t>
            </w:r>
          </w:p>
        </w:tc>
        <w:tc>
          <w:tcPr>
            <w:tcW w:w="0" w:type="auto"/>
            <w:hideMark/>
          </w:tcPr>
          <w:p w14:paraId="4D79FC35" w14:textId="77777777" w:rsidR="009639C0" w:rsidRPr="00204032" w:rsidRDefault="009639C0" w:rsidP="008C0716">
            <w:pPr>
              <w:spacing w:line="276" w:lineRule="auto"/>
              <w:jc w:val="both"/>
              <w:rPr>
                <w:rFonts w:ascii="Times New Roman" w:hAnsi="Times New Roman" w:cs="Times New Roman"/>
                <w:sz w:val="24"/>
                <w:szCs w:val="24"/>
                <w:lang w:val="en-RW"/>
              </w:rPr>
            </w:pPr>
            <w:r w:rsidRPr="00204032">
              <w:rPr>
                <w:rFonts w:ascii="Times New Roman" w:hAnsi="Times New Roman" w:cs="Times New Roman"/>
                <w:sz w:val="24"/>
                <w:szCs w:val="24"/>
                <w:lang w:val="en-RW"/>
              </w:rPr>
              <w:t>Full participation of all students in all aspects of school life.</w:t>
            </w:r>
          </w:p>
        </w:tc>
      </w:tr>
      <w:tr w:rsidR="009639C0" w:rsidRPr="00204032" w14:paraId="6FCB4F29" w14:textId="77777777" w:rsidTr="008C0716">
        <w:tc>
          <w:tcPr>
            <w:tcW w:w="0" w:type="auto"/>
            <w:hideMark/>
          </w:tcPr>
          <w:p w14:paraId="7008E016" w14:textId="77777777" w:rsidR="009639C0" w:rsidRPr="00204032" w:rsidRDefault="009639C0" w:rsidP="008C0716">
            <w:pPr>
              <w:spacing w:line="276" w:lineRule="auto"/>
              <w:jc w:val="both"/>
              <w:rPr>
                <w:rFonts w:ascii="Times New Roman" w:hAnsi="Times New Roman" w:cs="Times New Roman"/>
                <w:sz w:val="24"/>
                <w:szCs w:val="24"/>
                <w:lang w:val="en-RW"/>
              </w:rPr>
            </w:pPr>
            <w:r w:rsidRPr="00204032">
              <w:rPr>
                <w:rFonts w:ascii="Times New Roman" w:hAnsi="Times New Roman" w:cs="Times New Roman"/>
                <w:b/>
                <w:bCs/>
                <w:sz w:val="24"/>
                <w:szCs w:val="24"/>
                <w:lang w:val="en-RW"/>
              </w:rPr>
              <w:t>Curriculum</w:t>
            </w:r>
          </w:p>
        </w:tc>
        <w:tc>
          <w:tcPr>
            <w:tcW w:w="0" w:type="auto"/>
            <w:hideMark/>
          </w:tcPr>
          <w:p w14:paraId="1F899C3D" w14:textId="77777777" w:rsidR="009639C0" w:rsidRPr="00204032" w:rsidRDefault="009639C0" w:rsidP="008C0716">
            <w:pPr>
              <w:spacing w:line="276" w:lineRule="auto"/>
              <w:jc w:val="both"/>
              <w:rPr>
                <w:rFonts w:ascii="Times New Roman" w:hAnsi="Times New Roman" w:cs="Times New Roman"/>
                <w:sz w:val="24"/>
                <w:szCs w:val="24"/>
                <w:lang w:val="en-RW"/>
              </w:rPr>
            </w:pPr>
            <w:r w:rsidRPr="00204032">
              <w:rPr>
                <w:rFonts w:ascii="Times New Roman" w:hAnsi="Times New Roman" w:cs="Times New Roman"/>
                <w:sz w:val="24"/>
                <w:szCs w:val="24"/>
                <w:lang w:val="en-RW"/>
              </w:rPr>
              <w:t>The general curriculum is typically not modified; students may receive support separately.</w:t>
            </w:r>
          </w:p>
        </w:tc>
        <w:tc>
          <w:tcPr>
            <w:tcW w:w="0" w:type="auto"/>
            <w:hideMark/>
          </w:tcPr>
          <w:p w14:paraId="7D3B8787" w14:textId="77777777" w:rsidR="009639C0" w:rsidRPr="00204032" w:rsidRDefault="009639C0" w:rsidP="008C0716">
            <w:pPr>
              <w:spacing w:line="276" w:lineRule="auto"/>
              <w:jc w:val="both"/>
              <w:rPr>
                <w:rFonts w:ascii="Times New Roman" w:hAnsi="Times New Roman" w:cs="Times New Roman"/>
                <w:sz w:val="24"/>
                <w:szCs w:val="24"/>
                <w:lang w:val="en-RW"/>
              </w:rPr>
            </w:pPr>
            <w:r w:rsidRPr="00204032">
              <w:rPr>
                <w:rFonts w:ascii="Times New Roman" w:hAnsi="Times New Roman" w:cs="Times New Roman"/>
                <w:sz w:val="24"/>
                <w:szCs w:val="24"/>
                <w:lang w:val="en-RW"/>
              </w:rPr>
              <w:t>The curriculum is adapted to meet the diverse needs of all learners, ensuring everyone can succeed.</w:t>
            </w:r>
          </w:p>
        </w:tc>
      </w:tr>
      <w:tr w:rsidR="009639C0" w:rsidRPr="00204032" w14:paraId="078F2858" w14:textId="77777777" w:rsidTr="008C0716">
        <w:tc>
          <w:tcPr>
            <w:tcW w:w="0" w:type="auto"/>
            <w:hideMark/>
          </w:tcPr>
          <w:p w14:paraId="65A8C151" w14:textId="77777777" w:rsidR="009639C0" w:rsidRPr="00204032" w:rsidRDefault="009639C0" w:rsidP="008C0716">
            <w:pPr>
              <w:spacing w:line="276" w:lineRule="auto"/>
              <w:jc w:val="both"/>
              <w:rPr>
                <w:rFonts w:ascii="Times New Roman" w:hAnsi="Times New Roman" w:cs="Times New Roman"/>
                <w:sz w:val="24"/>
                <w:szCs w:val="24"/>
                <w:lang w:val="en-RW"/>
              </w:rPr>
            </w:pPr>
            <w:r w:rsidRPr="00204032">
              <w:rPr>
                <w:rFonts w:ascii="Times New Roman" w:hAnsi="Times New Roman" w:cs="Times New Roman"/>
                <w:b/>
                <w:bCs/>
                <w:sz w:val="24"/>
                <w:szCs w:val="24"/>
                <w:lang w:val="en-RW"/>
              </w:rPr>
              <w:t>Support</w:t>
            </w:r>
          </w:p>
        </w:tc>
        <w:tc>
          <w:tcPr>
            <w:tcW w:w="0" w:type="auto"/>
            <w:hideMark/>
          </w:tcPr>
          <w:p w14:paraId="160D3026" w14:textId="77777777" w:rsidR="009639C0" w:rsidRPr="00204032" w:rsidRDefault="009639C0" w:rsidP="008C0716">
            <w:pPr>
              <w:spacing w:line="276" w:lineRule="auto"/>
              <w:jc w:val="both"/>
              <w:rPr>
                <w:rFonts w:ascii="Times New Roman" w:hAnsi="Times New Roman" w:cs="Times New Roman"/>
                <w:sz w:val="24"/>
                <w:szCs w:val="24"/>
                <w:lang w:val="en-RW"/>
              </w:rPr>
            </w:pPr>
            <w:r w:rsidRPr="00204032">
              <w:rPr>
                <w:rFonts w:ascii="Times New Roman" w:hAnsi="Times New Roman" w:cs="Times New Roman"/>
                <w:sz w:val="24"/>
                <w:szCs w:val="24"/>
                <w:lang w:val="en-RW"/>
              </w:rPr>
              <w:t>Support is often provided outside the general classroom (e.g., pull-out programs, separate lessons).</w:t>
            </w:r>
          </w:p>
        </w:tc>
        <w:tc>
          <w:tcPr>
            <w:tcW w:w="0" w:type="auto"/>
            <w:hideMark/>
          </w:tcPr>
          <w:p w14:paraId="12FCCE9D" w14:textId="77777777" w:rsidR="009639C0" w:rsidRPr="00204032" w:rsidRDefault="009639C0" w:rsidP="008C0716">
            <w:pPr>
              <w:spacing w:line="276" w:lineRule="auto"/>
              <w:jc w:val="both"/>
              <w:rPr>
                <w:rFonts w:ascii="Times New Roman" w:hAnsi="Times New Roman" w:cs="Times New Roman"/>
                <w:sz w:val="24"/>
                <w:szCs w:val="24"/>
                <w:lang w:val="en-RW"/>
              </w:rPr>
            </w:pPr>
            <w:r w:rsidRPr="00204032">
              <w:rPr>
                <w:rFonts w:ascii="Times New Roman" w:hAnsi="Times New Roman" w:cs="Times New Roman"/>
                <w:sz w:val="24"/>
                <w:szCs w:val="24"/>
                <w:lang w:val="en-RW"/>
              </w:rPr>
              <w:t>Support is embedded within the classroom, with teachers working together to support all students.</w:t>
            </w:r>
          </w:p>
        </w:tc>
      </w:tr>
      <w:tr w:rsidR="009639C0" w:rsidRPr="00204032" w14:paraId="317105FD" w14:textId="77777777" w:rsidTr="008C0716">
        <w:tc>
          <w:tcPr>
            <w:tcW w:w="0" w:type="auto"/>
            <w:hideMark/>
          </w:tcPr>
          <w:p w14:paraId="1A0B5A24" w14:textId="77777777" w:rsidR="009639C0" w:rsidRPr="00204032" w:rsidRDefault="009639C0" w:rsidP="008C0716">
            <w:pPr>
              <w:spacing w:line="276" w:lineRule="auto"/>
              <w:jc w:val="both"/>
              <w:rPr>
                <w:rFonts w:ascii="Times New Roman" w:hAnsi="Times New Roman" w:cs="Times New Roman"/>
                <w:sz w:val="24"/>
                <w:szCs w:val="24"/>
                <w:lang w:val="en-RW"/>
              </w:rPr>
            </w:pPr>
            <w:r w:rsidRPr="00204032">
              <w:rPr>
                <w:rFonts w:ascii="Times New Roman" w:hAnsi="Times New Roman" w:cs="Times New Roman"/>
                <w:b/>
                <w:bCs/>
                <w:sz w:val="24"/>
                <w:szCs w:val="24"/>
                <w:lang w:val="en-RW"/>
              </w:rPr>
              <w:t>Teacher Collaboration</w:t>
            </w:r>
          </w:p>
        </w:tc>
        <w:tc>
          <w:tcPr>
            <w:tcW w:w="0" w:type="auto"/>
            <w:hideMark/>
          </w:tcPr>
          <w:p w14:paraId="408DC3F6" w14:textId="77777777" w:rsidR="009639C0" w:rsidRPr="00204032" w:rsidRDefault="009639C0" w:rsidP="008C0716">
            <w:pPr>
              <w:spacing w:line="276" w:lineRule="auto"/>
              <w:jc w:val="both"/>
              <w:rPr>
                <w:rFonts w:ascii="Times New Roman" w:hAnsi="Times New Roman" w:cs="Times New Roman"/>
                <w:sz w:val="24"/>
                <w:szCs w:val="24"/>
                <w:lang w:val="en-RW"/>
              </w:rPr>
            </w:pPr>
            <w:r w:rsidRPr="00204032">
              <w:rPr>
                <w:rFonts w:ascii="Times New Roman" w:hAnsi="Times New Roman" w:cs="Times New Roman"/>
                <w:sz w:val="24"/>
                <w:szCs w:val="24"/>
                <w:lang w:val="en-RW"/>
              </w:rPr>
              <w:t>General and special education teachers may work separately, with special educators providing support outside the classroom.</w:t>
            </w:r>
          </w:p>
        </w:tc>
        <w:tc>
          <w:tcPr>
            <w:tcW w:w="0" w:type="auto"/>
            <w:hideMark/>
          </w:tcPr>
          <w:p w14:paraId="19A386A4" w14:textId="77777777" w:rsidR="009639C0" w:rsidRPr="00204032" w:rsidRDefault="009639C0" w:rsidP="008C0716">
            <w:pPr>
              <w:spacing w:line="276" w:lineRule="auto"/>
              <w:jc w:val="both"/>
              <w:rPr>
                <w:rFonts w:ascii="Times New Roman" w:hAnsi="Times New Roman" w:cs="Times New Roman"/>
                <w:sz w:val="24"/>
                <w:szCs w:val="24"/>
                <w:lang w:val="en-RW"/>
              </w:rPr>
            </w:pPr>
            <w:r w:rsidRPr="00204032">
              <w:rPr>
                <w:rFonts w:ascii="Times New Roman" w:hAnsi="Times New Roman" w:cs="Times New Roman"/>
                <w:sz w:val="24"/>
                <w:szCs w:val="24"/>
                <w:lang w:val="en-RW"/>
              </w:rPr>
              <w:t>Teachers collaborate actively to ensure every student’s needs are met in the same classroom environment.</w:t>
            </w:r>
          </w:p>
        </w:tc>
      </w:tr>
      <w:tr w:rsidR="009639C0" w:rsidRPr="00204032" w14:paraId="42E32286" w14:textId="77777777" w:rsidTr="008C0716">
        <w:tc>
          <w:tcPr>
            <w:tcW w:w="0" w:type="auto"/>
            <w:hideMark/>
          </w:tcPr>
          <w:p w14:paraId="57FF8E87" w14:textId="77777777" w:rsidR="009639C0" w:rsidRPr="00204032" w:rsidRDefault="009639C0" w:rsidP="008C0716">
            <w:pPr>
              <w:spacing w:line="276" w:lineRule="auto"/>
              <w:jc w:val="both"/>
              <w:rPr>
                <w:rFonts w:ascii="Times New Roman" w:hAnsi="Times New Roman" w:cs="Times New Roman"/>
                <w:sz w:val="24"/>
                <w:szCs w:val="24"/>
                <w:lang w:val="en-RW"/>
              </w:rPr>
            </w:pPr>
            <w:r w:rsidRPr="00204032">
              <w:rPr>
                <w:rFonts w:ascii="Times New Roman" w:hAnsi="Times New Roman" w:cs="Times New Roman"/>
                <w:b/>
                <w:bCs/>
                <w:sz w:val="24"/>
                <w:szCs w:val="24"/>
                <w:lang w:val="en-RW"/>
              </w:rPr>
              <w:t>Social Inclusion</w:t>
            </w:r>
          </w:p>
        </w:tc>
        <w:tc>
          <w:tcPr>
            <w:tcW w:w="0" w:type="auto"/>
            <w:hideMark/>
          </w:tcPr>
          <w:p w14:paraId="020BC629" w14:textId="77777777" w:rsidR="009639C0" w:rsidRPr="00204032" w:rsidRDefault="009639C0" w:rsidP="008C0716">
            <w:pPr>
              <w:spacing w:line="276" w:lineRule="auto"/>
              <w:jc w:val="both"/>
              <w:rPr>
                <w:rFonts w:ascii="Times New Roman" w:hAnsi="Times New Roman" w:cs="Times New Roman"/>
                <w:sz w:val="24"/>
                <w:szCs w:val="24"/>
                <w:lang w:val="en-RW"/>
              </w:rPr>
            </w:pPr>
            <w:r w:rsidRPr="00204032">
              <w:rPr>
                <w:rFonts w:ascii="Times New Roman" w:hAnsi="Times New Roman" w:cs="Times New Roman"/>
                <w:sz w:val="24"/>
                <w:szCs w:val="24"/>
                <w:lang w:val="en-RW"/>
              </w:rPr>
              <w:t>Students with disabilities may not be fully included in social activities and school culture.</w:t>
            </w:r>
          </w:p>
        </w:tc>
        <w:tc>
          <w:tcPr>
            <w:tcW w:w="0" w:type="auto"/>
            <w:hideMark/>
          </w:tcPr>
          <w:p w14:paraId="18BDC2B4" w14:textId="77777777" w:rsidR="009639C0" w:rsidRPr="00204032" w:rsidRDefault="009639C0" w:rsidP="008C0716">
            <w:pPr>
              <w:spacing w:line="276" w:lineRule="auto"/>
              <w:jc w:val="both"/>
              <w:rPr>
                <w:rFonts w:ascii="Times New Roman" w:hAnsi="Times New Roman" w:cs="Times New Roman"/>
                <w:sz w:val="24"/>
                <w:szCs w:val="24"/>
                <w:lang w:val="en-RW"/>
              </w:rPr>
            </w:pPr>
            <w:r w:rsidRPr="00204032">
              <w:rPr>
                <w:rFonts w:ascii="Times New Roman" w:hAnsi="Times New Roman" w:cs="Times New Roman"/>
                <w:sz w:val="24"/>
                <w:szCs w:val="24"/>
                <w:lang w:val="en-RW"/>
              </w:rPr>
              <w:t>Students with disabilities participate fully in academic, extracurricular, and social activities.</w:t>
            </w:r>
          </w:p>
        </w:tc>
      </w:tr>
      <w:tr w:rsidR="009639C0" w:rsidRPr="00204032" w14:paraId="2F3DBEDD" w14:textId="77777777" w:rsidTr="008C0716">
        <w:tc>
          <w:tcPr>
            <w:tcW w:w="0" w:type="auto"/>
            <w:hideMark/>
          </w:tcPr>
          <w:p w14:paraId="1EB042D4" w14:textId="77777777" w:rsidR="009639C0" w:rsidRPr="00204032" w:rsidRDefault="009639C0" w:rsidP="008C0716">
            <w:pPr>
              <w:spacing w:line="276" w:lineRule="auto"/>
              <w:jc w:val="both"/>
              <w:rPr>
                <w:rFonts w:ascii="Times New Roman" w:hAnsi="Times New Roman" w:cs="Times New Roman"/>
                <w:sz w:val="24"/>
                <w:szCs w:val="24"/>
                <w:lang w:val="en-RW"/>
              </w:rPr>
            </w:pPr>
            <w:r w:rsidRPr="00204032">
              <w:rPr>
                <w:rFonts w:ascii="Times New Roman" w:hAnsi="Times New Roman" w:cs="Times New Roman"/>
                <w:b/>
                <w:bCs/>
                <w:sz w:val="24"/>
                <w:szCs w:val="24"/>
                <w:lang w:val="en-RW"/>
              </w:rPr>
              <w:t>Goal</w:t>
            </w:r>
          </w:p>
        </w:tc>
        <w:tc>
          <w:tcPr>
            <w:tcW w:w="0" w:type="auto"/>
            <w:hideMark/>
          </w:tcPr>
          <w:p w14:paraId="6B0071D1" w14:textId="77777777" w:rsidR="009639C0" w:rsidRPr="00204032" w:rsidRDefault="009639C0" w:rsidP="008C0716">
            <w:pPr>
              <w:spacing w:line="276" w:lineRule="auto"/>
              <w:jc w:val="both"/>
              <w:rPr>
                <w:rFonts w:ascii="Times New Roman" w:hAnsi="Times New Roman" w:cs="Times New Roman"/>
                <w:sz w:val="24"/>
                <w:szCs w:val="24"/>
                <w:lang w:val="en-RW"/>
              </w:rPr>
            </w:pPr>
            <w:r w:rsidRPr="00204032">
              <w:rPr>
                <w:rFonts w:ascii="Times New Roman" w:hAnsi="Times New Roman" w:cs="Times New Roman"/>
                <w:sz w:val="24"/>
                <w:szCs w:val="24"/>
                <w:lang w:val="en-RW"/>
              </w:rPr>
              <w:t>Integration of students with disabilities, but with the potential for continued separation.</w:t>
            </w:r>
          </w:p>
        </w:tc>
        <w:tc>
          <w:tcPr>
            <w:tcW w:w="0" w:type="auto"/>
            <w:hideMark/>
          </w:tcPr>
          <w:p w14:paraId="0B1B3E9D" w14:textId="77777777" w:rsidR="009639C0" w:rsidRPr="00204032" w:rsidRDefault="009639C0" w:rsidP="008C0716">
            <w:pPr>
              <w:spacing w:line="276" w:lineRule="auto"/>
              <w:jc w:val="both"/>
              <w:rPr>
                <w:rFonts w:ascii="Times New Roman" w:hAnsi="Times New Roman" w:cs="Times New Roman"/>
                <w:sz w:val="24"/>
                <w:szCs w:val="24"/>
                <w:lang w:val="en-RW"/>
              </w:rPr>
            </w:pPr>
            <w:r w:rsidRPr="00204032">
              <w:rPr>
                <w:rFonts w:ascii="Times New Roman" w:hAnsi="Times New Roman" w:cs="Times New Roman"/>
                <w:sz w:val="24"/>
                <w:szCs w:val="24"/>
                <w:lang w:val="en-RW"/>
              </w:rPr>
              <w:t>A systemic approach to make schools accessible and welcoming to all students, fostering true inclusion.</w:t>
            </w:r>
          </w:p>
        </w:tc>
      </w:tr>
    </w:tbl>
    <w:p w14:paraId="6ECFF61B" w14:textId="77777777" w:rsidR="009639C0" w:rsidRDefault="009639C0" w:rsidP="009639C0">
      <w:pPr>
        <w:spacing w:after="0" w:line="276" w:lineRule="auto"/>
        <w:jc w:val="both"/>
        <w:rPr>
          <w:rFonts w:ascii="Times New Roman" w:hAnsi="Times New Roman" w:cs="Times New Roman"/>
          <w:b/>
          <w:bCs/>
          <w:sz w:val="24"/>
          <w:szCs w:val="24"/>
          <w:lang w:val="en-RW"/>
        </w:rPr>
      </w:pPr>
    </w:p>
    <w:p w14:paraId="3B215123" w14:textId="77777777" w:rsidR="009639C0" w:rsidRPr="00745816" w:rsidRDefault="009639C0" w:rsidP="009639C0">
      <w:pPr>
        <w:spacing w:after="0" w:line="276" w:lineRule="auto"/>
        <w:jc w:val="both"/>
        <w:rPr>
          <w:rFonts w:ascii="Times New Roman" w:hAnsi="Times New Roman" w:cs="Times New Roman"/>
          <w:b/>
          <w:bCs/>
          <w:sz w:val="24"/>
          <w:szCs w:val="24"/>
          <w:lang w:val="en-RW"/>
        </w:rPr>
      </w:pPr>
      <w:r w:rsidRPr="008A4145">
        <w:rPr>
          <w:rFonts w:ascii="Times New Roman" w:hAnsi="Times New Roman" w:cs="Times New Roman"/>
          <w:sz w:val="24"/>
          <w:szCs w:val="24"/>
          <w:lang w:val="en-RW"/>
        </w:rPr>
        <w:t>Both inclusive education and inclusive pedagogy work together to ensure that all students, whether they have disabilities, come from diverse cultural backgrounds, or have different learning styles, are given the support and opportunities they need to succeed. Example: Imagine a school with an inclusive education policy that provides students with different learning abilities access to the same classroom, learning materials, and extracurricular activities. The teachers in this school would then use inclusive pedagogy, such as differentiated instruction, collaborative learning, and Universal Design for Learning, to make sure</w:t>
      </w:r>
      <w:r w:rsidRPr="00745816">
        <w:rPr>
          <w:rFonts w:ascii="Times New Roman" w:hAnsi="Times New Roman" w:cs="Times New Roman"/>
          <w:sz w:val="24"/>
          <w:szCs w:val="24"/>
          <w:lang w:val="en-RW"/>
        </w:rPr>
        <w:t xml:space="preserve"> that every student can engage with the material and participate fully, regardless of their abilities or backgrounds.</w:t>
      </w:r>
    </w:p>
    <w:p w14:paraId="083271C7" w14:textId="77777777" w:rsidR="009639C0" w:rsidRDefault="009639C0" w:rsidP="009639C0">
      <w:pPr>
        <w:spacing w:after="0" w:line="276" w:lineRule="auto"/>
        <w:jc w:val="both"/>
        <w:rPr>
          <w:rFonts w:ascii="Times New Roman" w:hAnsi="Times New Roman" w:cs="Times New Roman"/>
          <w:b/>
          <w:bCs/>
          <w:sz w:val="24"/>
          <w:szCs w:val="24"/>
          <w:lang w:val="en-RW"/>
        </w:rPr>
      </w:pPr>
    </w:p>
    <w:p w14:paraId="12438C67" w14:textId="77777777" w:rsidR="009639C0" w:rsidRDefault="009639C0" w:rsidP="009639C0">
      <w:pPr>
        <w:spacing w:after="0" w:line="276" w:lineRule="auto"/>
        <w:jc w:val="both"/>
        <w:rPr>
          <w:rFonts w:ascii="Times New Roman" w:hAnsi="Times New Roman" w:cs="Times New Roman"/>
          <w:b/>
          <w:bCs/>
          <w:sz w:val="24"/>
          <w:szCs w:val="24"/>
          <w:lang w:val="en-RW"/>
        </w:rPr>
      </w:pPr>
    </w:p>
    <w:p w14:paraId="446E0C3B" w14:textId="77777777" w:rsidR="009639C0" w:rsidRPr="006076B1" w:rsidRDefault="009639C0" w:rsidP="009639C0">
      <w:pPr>
        <w:pStyle w:val="Heading4"/>
        <w:tabs>
          <w:tab w:val="left" w:pos="1113"/>
        </w:tabs>
        <w:spacing w:before="211"/>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 xml:space="preserve">7.2.2 </w:t>
      </w:r>
      <w:r w:rsidRPr="006076B1">
        <w:rPr>
          <w:rFonts w:ascii="Times New Roman" w:hAnsi="Times New Roman" w:cs="Times New Roman"/>
          <w:b/>
          <w:bCs/>
          <w:i w:val="0"/>
          <w:iCs w:val="0"/>
          <w:color w:val="auto"/>
          <w:sz w:val="24"/>
          <w:szCs w:val="24"/>
        </w:rPr>
        <w:t>Categories</w:t>
      </w:r>
      <w:r w:rsidRPr="006076B1">
        <w:rPr>
          <w:rFonts w:ascii="Times New Roman" w:hAnsi="Times New Roman" w:cs="Times New Roman"/>
          <w:b/>
          <w:bCs/>
          <w:i w:val="0"/>
          <w:iCs w:val="0"/>
          <w:color w:val="auto"/>
          <w:spacing w:val="-6"/>
          <w:sz w:val="24"/>
          <w:szCs w:val="24"/>
        </w:rPr>
        <w:t xml:space="preserve"> </w:t>
      </w:r>
      <w:r w:rsidRPr="006076B1">
        <w:rPr>
          <w:rFonts w:ascii="Times New Roman" w:hAnsi="Times New Roman" w:cs="Times New Roman"/>
          <w:b/>
          <w:bCs/>
          <w:i w:val="0"/>
          <w:iCs w:val="0"/>
          <w:color w:val="auto"/>
          <w:sz w:val="24"/>
          <w:szCs w:val="24"/>
        </w:rPr>
        <w:t>of</w:t>
      </w:r>
      <w:r w:rsidRPr="006076B1">
        <w:rPr>
          <w:rFonts w:ascii="Times New Roman" w:hAnsi="Times New Roman" w:cs="Times New Roman"/>
          <w:b/>
          <w:bCs/>
          <w:i w:val="0"/>
          <w:iCs w:val="0"/>
          <w:color w:val="auto"/>
          <w:spacing w:val="-5"/>
          <w:sz w:val="24"/>
          <w:szCs w:val="24"/>
        </w:rPr>
        <w:t xml:space="preserve"> </w:t>
      </w:r>
      <w:r w:rsidRPr="006076B1">
        <w:rPr>
          <w:rFonts w:ascii="Times New Roman" w:hAnsi="Times New Roman" w:cs="Times New Roman"/>
          <w:b/>
          <w:bCs/>
          <w:i w:val="0"/>
          <w:iCs w:val="0"/>
          <w:color w:val="auto"/>
          <w:sz w:val="24"/>
          <w:szCs w:val="24"/>
        </w:rPr>
        <w:t>learners</w:t>
      </w:r>
      <w:r w:rsidRPr="006076B1">
        <w:rPr>
          <w:rFonts w:ascii="Times New Roman" w:hAnsi="Times New Roman" w:cs="Times New Roman"/>
          <w:b/>
          <w:bCs/>
          <w:i w:val="0"/>
          <w:iCs w:val="0"/>
          <w:color w:val="auto"/>
          <w:spacing w:val="-6"/>
          <w:sz w:val="24"/>
          <w:szCs w:val="24"/>
        </w:rPr>
        <w:t xml:space="preserve"> </w:t>
      </w:r>
      <w:r w:rsidRPr="006076B1">
        <w:rPr>
          <w:rFonts w:ascii="Times New Roman" w:hAnsi="Times New Roman" w:cs="Times New Roman"/>
          <w:b/>
          <w:bCs/>
          <w:i w:val="0"/>
          <w:iCs w:val="0"/>
          <w:color w:val="auto"/>
          <w:sz w:val="24"/>
          <w:szCs w:val="24"/>
        </w:rPr>
        <w:t>with</w:t>
      </w:r>
      <w:r w:rsidRPr="006076B1">
        <w:rPr>
          <w:rFonts w:ascii="Times New Roman" w:hAnsi="Times New Roman" w:cs="Times New Roman"/>
          <w:b/>
          <w:bCs/>
          <w:i w:val="0"/>
          <w:iCs w:val="0"/>
          <w:color w:val="auto"/>
          <w:spacing w:val="-5"/>
          <w:sz w:val="24"/>
          <w:szCs w:val="24"/>
        </w:rPr>
        <w:t xml:space="preserve"> </w:t>
      </w:r>
      <w:r w:rsidRPr="006076B1">
        <w:rPr>
          <w:rFonts w:ascii="Times New Roman" w:hAnsi="Times New Roman" w:cs="Times New Roman"/>
          <w:b/>
          <w:bCs/>
          <w:i w:val="0"/>
          <w:iCs w:val="0"/>
          <w:color w:val="auto"/>
          <w:sz w:val="24"/>
          <w:szCs w:val="24"/>
        </w:rPr>
        <w:t>special</w:t>
      </w:r>
      <w:r w:rsidRPr="006076B1">
        <w:rPr>
          <w:rFonts w:ascii="Times New Roman" w:hAnsi="Times New Roman" w:cs="Times New Roman"/>
          <w:b/>
          <w:bCs/>
          <w:i w:val="0"/>
          <w:iCs w:val="0"/>
          <w:color w:val="auto"/>
          <w:spacing w:val="-5"/>
          <w:sz w:val="24"/>
          <w:szCs w:val="24"/>
        </w:rPr>
        <w:t xml:space="preserve"> </w:t>
      </w:r>
      <w:r w:rsidRPr="006076B1">
        <w:rPr>
          <w:rFonts w:ascii="Times New Roman" w:hAnsi="Times New Roman" w:cs="Times New Roman"/>
          <w:b/>
          <w:bCs/>
          <w:i w:val="0"/>
          <w:iCs w:val="0"/>
          <w:color w:val="auto"/>
          <w:sz w:val="24"/>
          <w:szCs w:val="24"/>
        </w:rPr>
        <w:t>educational</w:t>
      </w:r>
      <w:r w:rsidRPr="006076B1">
        <w:rPr>
          <w:rFonts w:ascii="Times New Roman" w:hAnsi="Times New Roman" w:cs="Times New Roman"/>
          <w:b/>
          <w:bCs/>
          <w:i w:val="0"/>
          <w:iCs w:val="0"/>
          <w:color w:val="auto"/>
          <w:spacing w:val="-6"/>
          <w:sz w:val="24"/>
          <w:szCs w:val="24"/>
        </w:rPr>
        <w:t xml:space="preserve"> </w:t>
      </w:r>
      <w:r w:rsidRPr="006076B1">
        <w:rPr>
          <w:rFonts w:ascii="Times New Roman" w:hAnsi="Times New Roman" w:cs="Times New Roman"/>
          <w:b/>
          <w:bCs/>
          <w:i w:val="0"/>
          <w:iCs w:val="0"/>
          <w:color w:val="auto"/>
          <w:spacing w:val="-2"/>
          <w:sz w:val="24"/>
          <w:szCs w:val="24"/>
        </w:rPr>
        <w:t>needs</w:t>
      </w:r>
    </w:p>
    <w:p w14:paraId="4CD811D8" w14:textId="77777777" w:rsidR="009639C0" w:rsidRDefault="009639C0" w:rsidP="009639C0">
      <w:pPr>
        <w:spacing w:after="0" w:line="276" w:lineRule="auto"/>
        <w:jc w:val="both"/>
        <w:rPr>
          <w:rFonts w:ascii="Times New Roman" w:hAnsi="Times New Roman" w:cs="Times New Roman"/>
          <w:b/>
          <w:bCs/>
          <w:sz w:val="24"/>
          <w:szCs w:val="24"/>
          <w:lang w:val="en-RW"/>
        </w:rPr>
      </w:pPr>
    </w:p>
    <w:tbl>
      <w:tblPr>
        <w:tblStyle w:val="TableGrid"/>
        <w:tblW w:w="0" w:type="auto"/>
        <w:tblLook w:val="04A0" w:firstRow="1" w:lastRow="0" w:firstColumn="1" w:lastColumn="0" w:noHBand="0" w:noVBand="1"/>
      </w:tblPr>
      <w:tblGrid>
        <w:gridCol w:w="9350"/>
      </w:tblGrid>
      <w:tr w:rsidR="009639C0" w14:paraId="0F7E1276" w14:textId="77777777" w:rsidTr="008C0716">
        <w:tc>
          <w:tcPr>
            <w:tcW w:w="9350" w:type="dxa"/>
          </w:tcPr>
          <w:p w14:paraId="18316037" w14:textId="77777777" w:rsidR="009639C0" w:rsidRPr="002D7100" w:rsidRDefault="009639C0" w:rsidP="008C0716">
            <w:pPr>
              <w:spacing w:line="276" w:lineRule="auto"/>
              <w:ind w:right="117"/>
              <w:jc w:val="both"/>
              <w:rPr>
                <w:rFonts w:ascii="Times New Roman" w:hAnsi="Times New Roman" w:cs="Times New Roman"/>
                <w:sz w:val="24"/>
              </w:rPr>
            </w:pPr>
            <w:r w:rsidRPr="002D7100">
              <w:rPr>
                <w:rFonts w:ascii="Times New Roman" w:hAnsi="Times New Roman" w:cs="Times New Roman"/>
                <w:b/>
                <w:bCs/>
                <w:color w:val="231F20"/>
                <w:spacing w:val="-2"/>
                <w:sz w:val="24"/>
              </w:rPr>
              <w:t>Activity:</w:t>
            </w:r>
            <w:r w:rsidRPr="002D7100">
              <w:rPr>
                <w:rFonts w:ascii="Times New Roman" w:hAnsi="Times New Roman" w:cs="Times New Roman"/>
                <w:color w:val="231F20"/>
                <w:spacing w:val="-2"/>
                <w:sz w:val="24"/>
              </w:rPr>
              <w:t xml:space="preserve"> GS</w:t>
            </w:r>
            <w:r w:rsidRPr="002D7100">
              <w:rPr>
                <w:rFonts w:ascii="Times New Roman" w:hAnsi="Times New Roman" w:cs="Times New Roman"/>
                <w:color w:val="231F20"/>
                <w:spacing w:val="-13"/>
                <w:sz w:val="24"/>
              </w:rPr>
              <w:t xml:space="preserve"> Murambi</w:t>
            </w:r>
            <w:r w:rsidRPr="002D7100">
              <w:rPr>
                <w:rFonts w:ascii="Times New Roman" w:hAnsi="Times New Roman" w:cs="Times New Roman"/>
                <w:color w:val="231F20"/>
                <w:spacing w:val="-10"/>
                <w:sz w:val="24"/>
              </w:rPr>
              <w:t xml:space="preserve"> </w:t>
            </w:r>
            <w:r w:rsidRPr="002D7100">
              <w:rPr>
                <w:rFonts w:ascii="Times New Roman" w:hAnsi="Times New Roman" w:cs="Times New Roman"/>
                <w:color w:val="231F20"/>
                <w:spacing w:val="-2"/>
                <w:sz w:val="24"/>
              </w:rPr>
              <w:t>has</w:t>
            </w:r>
            <w:r w:rsidRPr="002D7100">
              <w:rPr>
                <w:rFonts w:ascii="Times New Roman" w:hAnsi="Times New Roman" w:cs="Times New Roman"/>
                <w:color w:val="231F20"/>
                <w:spacing w:val="-9"/>
                <w:sz w:val="24"/>
              </w:rPr>
              <w:t xml:space="preserve"> </w:t>
            </w:r>
            <w:r w:rsidRPr="002D7100">
              <w:rPr>
                <w:rFonts w:ascii="Times New Roman" w:hAnsi="Times New Roman" w:cs="Times New Roman"/>
                <w:color w:val="231F20"/>
                <w:spacing w:val="-2"/>
                <w:sz w:val="24"/>
              </w:rPr>
              <w:t>over</w:t>
            </w:r>
            <w:r w:rsidRPr="002D7100">
              <w:rPr>
                <w:rFonts w:ascii="Times New Roman" w:hAnsi="Times New Roman" w:cs="Times New Roman"/>
                <w:color w:val="231F20"/>
                <w:spacing w:val="-9"/>
                <w:sz w:val="24"/>
              </w:rPr>
              <w:t xml:space="preserve"> </w:t>
            </w:r>
            <w:r w:rsidRPr="002D7100">
              <w:rPr>
                <w:rFonts w:ascii="Times New Roman" w:hAnsi="Times New Roman" w:cs="Times New Roman"/>
                <w:color w:val="231F20"/>
                <w:spacing w:val="-2"/>
                <w:sz w:val="24"/>
              </w:rPr>
              <w:t>1,000</w:t>
            </w:r>
            <w:r w:rsidRPr="002D7100">
              <w:rPr>
                <w:rFonts w:ascii="Times New Roman" w:hAnsi="Times New Roman" w:cs="Times New Roman"/>
                <w:color w:val="231F20"/>
                <w:spacing w:val="-9"/>
                <w:sz w:val="24"/>
              </w:rPr>
              <w:t xml:space="preserve"> </w:t>
            </w:r>
            <w:r w:rsidRPr="002D7100">
              <w:rPr>
                <w:rFonts w:ascii="Times New Roman" w:hAnsi="Times New Roman" w:cs="Times New Roman"/>
                <w:color w:val="231F20"/>
                <w:spacing w:val="-2"/>
                <w:sz w:val="24"/>
              </w:rPr>
              <w:t>learners.</w:t>
            </w:r>
            <w:r w:rsidRPr="002D7100">
              <w:rPr>
                <w:rFonts w:ascii="Times New Roman" w:hAnsi="Times New Roman" w:cs="Times New Roman"/>
                <w:color w:val="231F20"/>
                <w:spacing w:val="-9"/>
                <w:sz w:val="24"/>
              </w:rPr>
              <w:t xml:space="preserve"> </w:t>
            </w:r>
            <w:r w:rsidRPr="002D7100">
              <w:rPr>
                <w:rFonts w:ascii="Times New Roman" w:hAnsi="Times New Roman" w:cs="Times New Roman"/>
                <w:color w:val="231F20"/>
                <w:spacing w:val="-2"/>
                <w:sz w:val="24"/>
              </w:rPr>
              <w:t>Among</w:t>
            </w:r>
            <w:r w:rsidRPr="002D7100">
              <w:rPr>
                <w:rFonts w:ascii="Times New Roman" w:hAnsi="Times New Roman" w:cs="Times New Roman"/>
                <w:color w:val="231F20"/>
                <w:spacing w:val="-9"/>
                <w:sz w:val="24"/>
              </w:rPr>
              <w:t xml:space="preserve"> </w:t>
            </w:r>
            <w:r w:rsidRPr="002D7100">
              <w:rPr>
                <w:rFonts w:ascii="Times New Roman" w:hAnsi="Times New Roman" w:cs="Times New Roman"/>
                <w:color w:val="231F20"/>
                <w:spacing w:val="-2"/>
                <w:sz w:val="24"/>
              </w:rPr>
              <w:t>them,</w:t>
            </w:r>
            <w:r w:rsidRPr="002D7100">
              <w:rPr>
                <w:rFonts w:ascii="Times New Roman" w:hAnsi="Times New Roman" w:cs="Times New Roman"/>
                <w:color w:val="231F20"/>
                <w:spacing w:val="-9"/>
                <w:sz w:val="24"/>
              </w:rPr>
              <w:t xml:space="preserve"> </w:t>
            </w:r>
            <w:r w:rsidRPr="002D7100">
              <w:rPr>
                <w:rFonts w:ascii="Times New Roman" w:hAnsi="Times New Roman" w:cs="Times New Roman"/>
                <w:color w:val="231F20"/>
                <w:spacing w:val="-2"/>
                <w:sz w:val="24"/>
              </w:rPr>
              <w:t>some</w:t>
            </w:r>
            <w:r w:rsidRPr="002D7100">
              <w:rPr>
                <w:rFonts w:ascii="Times New Roman" w:hAnsi="Times New Roman" w:cs="Times New Roman"/>
                <w:color w:val="231F20"/>
                <w:spacing w:val="-9"/>
                <w:sz w:val="24"/>
              </w:rPr>
              <w:t xml:space="preserve"> </w:t>
            </w:r>
            <w:r w:rsidRPr="002D7100">
              <w:rPr>
                <w:rFonts w:ascii="Times New Roman" w:hAnsi="Times New Roman" w:cs="Times New Roman"/>
                <w:color w:val="231F20"/>
                <w:spacing w:val="-2"/>
                <w:sz w:val="24"/>
              </w:rPr>
              <w:t>use</w:t>
            </w:r>
            <w:r w:rsidRPr="002D7100">
              <w:rPr>
                <w:rFonts w:ascii="Times New Roman" w:hAnsi="Times New Roman" w:cs="Times New Roman"/>
                <w:color w:val="231F20"/>
                <w:spacing w:val="-9"/>
                <w:sz w:val="24"/>
              </w:rPr>
              <w:t xml:space="preserve"> </w:t>
            </w:r>
            <w:r w:rsidRPr="002D7100">
              <w:rPr>
                <w:rFonts w:ascii="Times New Roman" w:hAnsi="Times New Roman" w:cs="Times New Roman"/>
                <w:color w:val="231F20"/>
                <w:spacing w:val="-2"/>
                <w:sz w:val="24"/>
              </w:rPr>
              <w:t xml:space="preserve">wheelchairs, </w:t>
            </w:r>
            <w:r w:rsidRPr="002D7100">
              <w:rPr>
                <w:rFonts w:ascii="Times New Roman" w:hAnsi="Times New Roman" w:cs="Times New Roman"/>
                <w:color w:val="231F20"/>
                <w:sz w:val="24"/>
              </w:rPr>
              <w:t>some wear glasses, some communicate through sign language, and others struggle to afford learning materials.</w:t>
            </w:r>
          </w:p>
          <w:p w14:paraId="3944E22A" w14:textId="77777777" w:rsidR="009639C0" w:rsidRPr="002D7100" w:rsidRDefault="009639C0" w:rsidP="008C0716">
            <w:pPr>
              <w:spacing w:before="170" w:line="276" w:lineRule="auto"/>
              <w:rPr>
                <w:rFonts w:ascii="Times New Roman" w:hAnsi="Times New Roman" w:cs="Times New Roman"/>
                <w:sz w:val="24"/>
              </w:rPr>
            </w:pPr>
            <w:r w:rsidRPr="002D7100">
              <w:rPr>
                <w:rFonts w:ascii="Times New Roman" w:hAnsi="Times New Roman" w:cs="Times New Roman"/>
                <w:color w:val="231F20"/>
                <w:sz w:val="24"/>
              </w:rPr>
              <w:t>Based</w:t>
            </w:r>
            <w:r w:rsidRPr="002D7100">
              <w:rPr>
                <w:rFonts w:ascii="Times New Roman" w:hAnsi="Times New Roman" w:cs="Times New Roman"/>
                <w:color w:val="231F20"/>
                <w:spacing w:val="-10"/>
                <w:sz w:val="24"/>
              </w:rPr>
              <w:t xml:space="preserve"> </w:t>
            </w:r>
            <w:r w:rsidRPr="002D7100">
              <w:rPr>
                <w:rFonts w:ascii="Times New Roman" w:hAnsi="Times New Roman" w:cs="Times New Roman"/>
                <w:color w:val="231F20"/>
                <w:sz w:val="24"/>
              </w:rPr>
              <w:t>on</w:t>
            </w:r>
            <w:r w:rsidRPr="002D7100">
              <w:rPr>
                <w:rFonts w:ascii="Times New Roman" w:hAnsi="Times New Roman" w:cs="Times New Roman"/>
                <w:color w:val="231F20"/>
                <w:spacing w:val="-9"/>
                <w:sz w:val="24"/>
              </w:rPr>
              <w:t xml:space="preserve"> </w:t>
            </w:r>
            <w:r w:rsidRPr="002D7100">
              <w:rPr>
                <w:rFonts w:ascii="Times New Roman" w:hAnsi="Times New Roman" w:cs="Times New Roman"/>
                <w:color w:val="231F20"/>
                <w:sz w:val="24"/>
              </w:rPr>
              <w:t>this</w:t>
            </w:r>
            <w:r w:rsidRPr="002D7100">
              <w:rPr>
                <w:rFonts w:ascii="Times New Roman" w:hAnsi="Times New Roman" w:cs="Times New Roman"/>
                <w:color w:val="231F20"/>
                <w:spacing w:val="-9"/>
                <w:sz w:val="24"/>
              </w:rPr>
              <w:t xml:space="preserve"> </w:t>
            </w:r>
            <w:r w:rsidRPr="002D7100">
              <w:rPr>
                <w:rFonts w:ascii="Times New Roman" w:hAnsi="Times New Roman" w:cs="Times New Roman"/>
                <w:color w:val="231F20"/>
                <w:spacing w:val="-2"/>
                <w:sz w:val="24"/>
              </w:rPr>
              <w:t>scenario:</w:t>
            </w:r>
          </w:p>
          <w:p w14:paraId="22A54A57" w14:textId="77777777" w:rsidR="009639C0" w:rsidRPr="002D7100" w:rsidRDefault="009639C0">
            <w:pPr>
              <w:pStyle w:val="ListParagraph"/>
              <w:widowControl w:val="0"/>
              <w:numPr>
                <w:ilvl w:val="0"/>
                <w:numId w:val="269"/>
              </w:numPr>
              <w:tabs>
                <w:tab w:val="left" w:pos="999"/>
              </w:tabs>
              <w:autoSpaceDE w:val="0"/>
              <w:autoSpaceDN w:val="0"/>
              <w:spacing w:before="146" w:line="276" w:lineRule="auto"/>
              <w:ind w:right="113"/>
              <w:rPr>
                <w:rFonts w:ascii="Times New Roman" w:hAnsi="Times New Roman" w:cs="Times New Roman"/>
                <w:sz w:val="24"/>
              </w:rPr>
            </w:pPr>
            <w:r w:rsidRPr="002D7100">
              <w:rPr>
                <w:rFonts w:ascii="Times New Roman" w:hAnsi="Times New Roman" w:cs="Times New Roman"/>
                <w:color w:val="231F20"/>
                <w:w w:val="105"/>
                <w:sz w:val="24"/>
              </w:rPr>
              <w:t xml:space="preserve">Identify the possible categories and characteristics of each </w:t>
            </w:r>
            <w:r w:rsidRPr="002D7100">
              <w:rPr>
                <w:rFonts w:ascii="Times New Roman" w:hAnsi="Times New Roman" w:cs="Times New Roman"/>
                <w:color w:val="231F20"/>
                <w:spacing w:val="-2"/>
                <w:w w:val="105"/>
                <w:sz w:val="24"/>
              </w:rPr>
              <w:t>category</w:t>
            </w:r>
            <w:r w:rsidRPr="002D7100">
              <w:rPr>
                <w:rFonts w:ascii="Times New Roman" w:hAnsi="Times New Roman" w:cs="Times New Roman"/>
                <w:color w:val="231F20"/>
                <w:spacing w:val="-13"/>
                <w:w w:val="105"/>
                <w:sz w:val="24"/>
              </w:rPr>
              <w:t xml:space="preserve"> </w:t>
            </w:r>
            <w:r w:rsidRPr="002D7100">
              <w:rPr>
                <w:rFonts w:ascii="Times New Roman" w:hAnsi="Times New Roman" w:cs="Times New Roman"/>
                <w:color w:val="231F20"/>
                <w:spacing w:val="-2"/>
                <w:w w:val="105"/>
                <w:sz w:val="24"/>
              </w:rPr>
              <w:t>among</w:t>
            </w:r>
            <w:r w:rsidRPr="002D7100">
              <w:rPr>
                <w:rFonts w:ascii="Times New Roman" w:hAnsi="Times New Roman" w:cs="Times New Roman"/>
                <w:color w:val="231F20"/>
                <w:spacing w:val="-11"/>
                <w:w w:val="105"/>
                <w:sz w:val="24"/>
              </w:rPr>
              <w:t xml:space="preserve"> </w:t>
            </w:r>
            <w:r w:rsidRPr="002D7100">
              <w:rPr>
                <w:rFonts w:ascii="Times New Roman" w:hAnsi="Times New Roman" w:cs="Times New Roman"/>
                <w:color w:val="231F20"/>
                <w:spacing w:val="-2"/>
                <w:w w:val="105"/>
                <w:sz w:val="24"/>
              </w:rPr>
              <w:t>the</w:t>
            </w:r>
            <w:r w:rsidRPr="002D7100">
              <w:rPr>
                <w:rFonts w:ascii="Times New Roman" w:hAnsi="Times New Roman" w:cs="Times New Roman"/>
                <w:color w:val="231F20"/>
                <w:spacing w:val="-11"/>
                <w:w w:val="105"/>
                <w:sz w:val="24"/>
              </w:rPr>
              <w:t xml:space="preserve"> </w:t>
            </w:r>
            <w:r w:rsidRPr="002D7100">
              <w:rPr>
                <w:rFonts w:ascii="Times New Roman" w:hAnsi="Times New Roman" w:cs="Times New Roman"/>
                <w:color w:val="231F20"/>
                <w:spacing w:val="-2"/>
                <w:w w:val="105"/>
                <w:sz w:val="24"/>
              </w:rPr>
              <w:t>learners</w:t>
            </w:r>
            <w:r w:rsidRPr="002D7100">
              <w:rPr>
                <w:rFonts w:ascii="Times New Roman" w:hAnsi="Times New Roman" w:cs="Times New Roman"/>
                <w:color w:val="231F20"/>
                <w:spacing w:val="-11"/>
                <w:w w:val="105"/>
                <w:sz w:val="24"/>
              </w:rPr>
              <w:t xml:space="preserve"> </w:t>
            </w:r>
            <w:r w:rsidRPr="002D7100">
              <w:rPr>
                <w:rFonts w:ascii="Times New Roman" w:hAnsi="Times New Roman" w:cs="Times New Roman"/>
                <w:color w:val="231F20"/>
                <w:spacing w:val="-2"/>
                <w:w w:val="105"/>
                <w:sz w:val="24"/>
              </w:rPr>
              <w:t>at</w:t>
            </w:r>
            <w:r w:rsidRPr="002D7100">
              <w:rPr>
                <w:rFonts w:ascii="Times New Roman" w:hAnsi="Times New Roman" w:cs="Times New Roman"/>
                <w:color w:val="231F20"/>
                <w:spacing w:val="-11"/>
                <w:w w:val="105"/>
                <w:sz w:val="24"/>
              </w:rPr>
              <w:t xml:space="preserve"> </w:t>
            </w:r>
            <w:r w:rsidRPr="002D7100">
              <w:rPr>
                <w:rFonts w:ascii="Times New Roman" w:hAnsi="Times New Roman" w:cs="Times New Roman"/>
                <w:color w:val="231F20"/>
                <w:spacing w:val="-2"/>
                <w:w w:val="105"/>
                <w:sz w:val="24"/>
              </w:rPr>
              <w:t>GS</w:t>
            </w:r>
            <w:r w:rsidRPr="002D7100">
              <w:rPr>
                <w:rFonts w:ascii="Times New Roman" w:hAnsi="Times New Roman" w:cs="Times New Roman"/>
                <w:color w:val="231F20"/>
                <w:spacing w:val="-14"/>
                <w:w w:val="105"/>
                <w:sz w:val="24"/>
              </w:rPr>
              <w:t xml:space="preserve"> </w:t>
            </w:r>
            <w:r w:rsidRPr="002D7100">
              <w:rPr>
                <w:rFonts w:ascii="Times New Roman" w:hAnsi="Times New Roman" w:cs="Times New Roman"/>
                <w:color w:val="231F20"/>
                <w:spacing w:val="-2"/>
                <w:w w:val="105"/>
                <w:sz w:val="24"/>
              </w:rPr>
              <w:t>Tindo.</w:t>
            </w:r>
          </w:p>
          <w:p w14:paraId="3A21A05B" w14:textId="77777777" w:rsidR="009639C0" w:rsidRPr="002D7100" w:rsidRDefault="009639C0">
            <w:pPr>
              <w:widowControl w:val="0"/>
              <w:numPr>
                <w:ilvl w:val="0"/>
                <w:numId w:val="269"/>
              </w:numPr>
              <w:tabs>
                <w:tab w:val="left" w:pos="996"/>
              </w:tabs>
              <w:autoSpaceDE w:val="0"/>
              <w:autoSpaceDN w:val="0"/>
              <w:spacing w:before="114" w:line="276" w:lineRule="auto"/>
              <w:ind w:left="996" w:hanging="337"/>
              <w:rPr>
                <w:rFonts w:ascii="Times New Roman" w:hAnsi="Times New Roman" w:cs="Times New Roman"/>
                <w:sz w:val="24"/>
              </w:rPr>
            </w:pPr>
            <w:r w:rsidRPr="002D7100">
              <w:rPr>
                <w:rFonts w:ascii="Times New Roman" w:hAnsi="Times New Roman" w:cs="Times New Roman"/>
                <w:color w:val="231F20"/>
                <w:w w:val="110"/>
                <w:sz w:val="24"/>
              </w:rPr>
              <w:t>What</w:t>
            </w:r>
            <w:r w:rsidRPr="002D7100">
              <w:rPr>
                <w:rFonts w:ascii="Times New Roman" w:hAnsi="Times New Roman" w:cs="Times New Roman"/>
                <w:color w:val="231F20"/>
                <w:spacing w:val="19"/>
                <w:w w:val="110"/>
                <w:sz w:val="24"/>
              </w:rPr>
              <w:t xml:space="preserve"> </w:t>
            </w:r>
            <w:r w:rsidRPr="002D7100">
              <w:rPr>
                <w:rFonts w:ascii="Times New Roman" w:hAnsi="Times New Roman" w:cs="Times New Roman"/>
                <w:color w:val="231F20"/>
                <w:w w:val="110"/>
                <w:sz w:val="24"/>
              </w:rPr>
              <w:t>types</w:t>
            </w:r>
            <w:r w:rsidRPr="002D7100">
              <w:rPr>
                <w:rFonts w:ascii="Times New Roman" w:hAnsi="Times New Roman" w:cs="Times New Roman"/>
                <w:color w:val="231F20"/>
                <w:spacing w:val="20"/>
                <w:w w:val="110"/>
                <w:sz w:val="24"/>
              </w:rPr>
              <w:t xml:space="preserve"> </w:t>
            </w:r>
            <w:r w:rsidRPr="002D7100">
              <w:rPr>
                <w:rFonts w:ascii="Times New Roman" w:hAnsi="Times New Roman" w:cs="Times New Roman"/>
                <w:color w:val="231F20"/>
                <w:w w:val="110"/>
                <w:sz w:val="24"/>
              </w:rPr>
              <w:t>of</w:t>
            </w:r>
            <w:r w:rsidRPr="002D7100">
              <w:rPr>
                <w:rFonts w:ascii="Times New Roman" w:hAnsi="Times New Roman" w:cs="Times New Roman"/>
                <w:color w:val="231F20"/>
                <w:spacing w:val="19"/>
                <w:w w:val="110"/>
                <w:sz w:val="24"/>
              </w:rPr>
              <w:t xml:space="preserve"> </w:t>
            </w:r>
            <w:r w:rsidRPr="002D7100">
              <w:rPr>
                <w:rFonts w:ascii="Times New Roman" w:hAnsi="Times New Roman" w:cs="Times New Roman"/>
                <w:color w:val="231F20"/>
                <w:w w:val="110"/>
                <w:sz w:val="24"/>
              </w:rPr>
              <w:t>support</w:t>
            </w:r>
            <w:r w:rsidRPr="002D7100">
              <w:rPr>
                <w:rFonts w:ascii="Times New Roman" w:hAnsi="Times New Roman" w:cs="Times New Roman"/>
                <w:color w:val="231F20"/>
                <w:spacing w:val="20"/>
                <w:w w:val="110"/>
                <w:sz w:val="24"/>
              </w:rPr>
              <w:t xml:space="preserve"> </w:t>
            </w:r>
            <w:r w:rsidRPr="002D7100">
              <w:rPr>
                <w:rFonts w:ascii="Times New Roman" w:hAnsi="Times New Roman" w:cs="Times New Roman"/>
                <w:color w:val="231F20"/>
                <w:w w:val="110"/>
                <w:sz w:val="24"/>
              </w:rPr>
              <w:t>can</w:t>
            </w:r>
            <w:r w:rsidRPr="002D7100">
              <w:rPr>
                <w:rFonts w:ascii="Times New Roman" w:hAnsi="Times New Roman" w:cs="Times New Roman"/>
                <w:color w:val="231F20"/>
                <w:spacing w:val="20"/>
                <w:w w:val="110"/>
                <w:sz w:val="24"/>
              </w:rPr>
              <w:t xml:space="preserve"> </w:t>
            </w:r>
            <w:r w:rsidRPr="002D7100">
              <w:rPr>
                <w:rFonts w:ascii="Times New Roman" w:hAnsi="Times New Roman" w:cs="Times New Roman"/>
                <w:color w:val="231F20"/>
                <w:w w:val="110"/>
                <w:sz w:val="24"/>
              </w:rPr>
              <w:t>you</w:t>
            </w:r>
            <w:r w:rsidRPr="002D7100">
              <w:rPr>
                <w:rFonts w:ascii="Times New Roman" w:hAnsi="Times New Roman" w:cs="Times New Roman"/>
                <w:color w:val="231F20"/>
                <w:spacing w:val="19"/>
                <w:w w:val="110"/>
                <w:sz w:val="24"/>
              </w:rPr>
              <w:t xml:space="preserve"> </w:t>
            </w:r>
            <w:r w:rsidRPr="002D7100">
              <w:rPr>
                <w:rFonts w:ascii="Times New Roman" w:hAnsi="Times New Roman" w:cs="Times New Roman"/>
                <w:color w:val="231F20"/>
                <w:w w:val="110"/>
                <w:sz w:val="24"/>
              </w:rPr>
              <w:t>provide</w:t>
            </w:r>
            <w:r w:rsidRPr="002D7100">
              <w:rPr>
                <w:rFonts w:ascii="Times New Roman" w:hAnsi="Times New Roman" w:cs="Times New Roman"/>
                <w:color w:val="231F20"/>
                <w:spacing w:val="20"/>
                <w:w w:val="110"/>
                <w:sz w:val="24"/>
              </w:rPr>
              <w:t xml:space="preserve"> </w:t>
            </w:r>
            <w:r w:rsidRPr="002D7100">
              <w:rPr>
                <w:rFonts w:ascii="Times New Roman" w:hAnsi="Times New Roman" w:cs="Times New Roman"/>
                <w:color w:val="231F20"/>
                <w:w w:val="110"/>
                <w:sz w:val="24"/>
              </w:rPr>
              <w:t>to</w:t>
            </w:r>
            <w:r w:rsidRPr="002D7100">
              <w:rPr>
                <w:rFonts w:ascii="Times New Roman" w:hAnsi="Times New Roman" w:cs="Times New Roman"/>
                <w:color w:val="231F20"/>
                <w:spacing w:val="19"/>
                <w:w w:val="110"/>
                <w:sz w:val="24"/>
              </w:rPr>
              <w:t xml:space="preserve"> </w:t>
            </w:r>
            <w:r w:rsidRPr="002D7100">
              <w:rPr>
                <w:rFonts w:ascii="Times New Roman" w:hAnsi="Times New Roman" w:cs="Times New Roman"/>
                <w:color w:val="231F20"/>
                <w:w w:val="110"/>
                <w:sz w:val="24"/>
              </w:rPr>
              <w:t>these</w:t>
            </w:r>
            <w:r w:rsidRPr="002D7100">
              <w:rPr>
                <w:rFonts w:ascii="Times New Roman" w:hAnsi="Times New Roman" w:cs="Times New Roman"/>
                <w:color w:val="231F20"/>
                <w:spacing w:val="20"/>
                <w:w w:val="110"/>
                <w:sz w:val="24"/>
              </w:rPr>
              <w:t xml:space="preserve"> </w:t>
            </w:r>
            <w:r w:rsidRPr="002D7100">
              <w:rPr>
                <w:rFonts w:ascii="Times New Roman" w:hAnsi="Times New Roman" w:cs="Times New Roman"/>
                <w:color w:val="231F20"/>
                <w:spacing w:val="-2"/>
                <w:w w:val="110"/>
                <w:sz w:val="24"/>
              </w:rPr>
              <w:t>learners,</w:t>
            </w:r>
          </w:p>
          <w:p w14:paraId="3711981A" w14:textId="77777777" w:rsidR="009639C0" w:rsidRPr="002D7100" w:rsidRDefault="009639C0" w:rsidP="008C0716">
            <w:pPr>
              <w:spacing w:before="32" w:line="276" w:lineRule="auto"/>
              <w:ind w:left="999"/>
              <w:rPr>
                <w:rFonts w:ascii="Times New Roman" w:hAnsi="Times New Roman" w:cs="Times New Roman"/>
                <w:sz w:val="24"/>
              </w:rPr>
            </w:pPr>
            <w:r w:rsidRPr="002D7100">
              <w:rPr>
                <w:rFonts w:ascii="Times New Roman" w:hAnsi="Times New Roman" w:cs="Times New Roman"/>
                <w:color w:val="231F20"/>
                <w:spacing w:val="-2"/>
                <w:sz w:val="24"/>
              </w:rPr>
              <w:t>considering</w:t>
            </w:r>
            <w:r w:rsidRPr="002D7100">
              <w:rPr>
                <w:rFonts w:ascii="Times New Roman" w:hAnsi="Times New Roman" w:cs="Times New Roman"/>
                <w:color w:val="231F20"/>
                <w:spacing w:val="-6"/>
                <w:sz w:val="24"/>
              </w:rPr>
              <w:t xml:space="preserve"> </w:t>
            </w:r>
            <w:r w:rsidRPr="002D7100">
              <w:rPr>
                <w:rFonts w:ascii="Times New Roman" w:hAnsi="Times New Roman" w:cs="Times New Roman"/>
                <w:color w:val="231F20"/>
                <w:spacing w:val="-2"/>
                <w:sz w:val="24"/>
              </w:rPr>
              <w:t>their</w:t>
            </w:r>
            <w:r w:rsidRPr="002D7100">
              <w:rPr>
                <w:rFonts w:ascii="Times New Roman" w:hAnsi="Times New Roman" w:cs="Times New Roman"/>
                <w:color w:val="231F20"/>
                <w:spacing w:val="-5"/>
                <w:sz w:val="24"/>
              </w:rPr>
              <w:t xml:space="preserve"> </w:t>
            </w:r>
            <w:r w:rsidRPr="002D7100">
              <w:rPr>
                <w:rFonts w:ascii="Times New Roman" w:hAnsi="Times New Roman" w:cs="Times New Roman"/>
                <w:color w:val="231F20"/>
                <w:spacing w:val="-2"/>
                <w:sz w:val="24"/>
              </w:rPr>
              <w:t>specific</w:t>
            </w:r>
            <w:r w:rsidRPr="002D7100">
              <w:rPr>
                <w:rFonts w:ascii="Times New Roman" w:hAnsi="Times New Roman" w:cs="Times New Roman"/>
                <w:color w:val="231F20"/>
                <w:spacing w:val="-5"/>
                <w:sz w:val="24"/>
              </w:rPr>
              <w:t xml:space="preserve"> </w:t>
            </w:r>
            <w:r w:rsidRPr="002D7100">
              <w:rPr>
                <w:rFonts w:ascii="Times New Roman" w:hAnsi="Times New Roman" w:cs="Times New Roman"/>
                <w:color w:val="231F20"/>
                <w:spacing w:val="-2"/>
                <w:sz w:val="24"/>
              </w:rPr>
              <w:t>disabilities</w:t>
            </w:r>
            <w:r w:rsidRPr="002D7100">
              <w:rPr>
                <w:rFonts w:ascii="Times New Roman" w:hAnsi="Times New Roman" w:cs="Times New Roman"/>
                <w:color w:val="231F20"/>
                <w:spacing w:val="-5"/>
                <w:sz w:val="24"/>
              </w:rPr>
              <w:t xml:space="preserve"> </w:t>
            </w:r>
            <w:r w:rsidRPr="002D7100">
              <w:rPr>
                <w:rFonts w:ascii="Times New Roman" w:hAnsi="Times New Roman" w:cs="Times New Roman"/>
                <w:color w:val="231F20"/>
                <w:spacing w:val="-2"/>
                <w:sz w:val="24"/>
              </w:rPr>
              <w:t>and</w:t>
            </w:r>
            <w:r w:rsidRPr="002D7100">
              <w:rPr>
                <w:rFonts w:ascii="Times New Roman" w:hAnsi="Times New Roman" w:cs="Times New Roman"/>
                <w:color w:val="231F20"/>
                <w:spacing w:val="-6"/>
                <w:sz w:val="24"/>
              </w:rPr>
              <w:t xml:space="preserve"> </w:t>
            </w:r>
            <w:r w:rsidRPr="002D7100">
              <w:rPr>
                <w:rFonts w:ascii="Times New Roman" w:hAnsi="Times New Roman" w:cs="Times New Roman"/>
                <w:color w:val="231F20"/>
                <w:spacing w:val="-2"/>
                <w:sz w:val="24"/>
              </w:rPr>
              <w:t>needs?</w:t>
            </w:r>
          </w:p>
          <w:p w14:paraId="3904FD81" w14:textId="77777777" w:rsidR="009639C0" w:rsidRDefault="009639C0" w:rsidP="008C0716">
            <w:pPr>
              <w:spacing w:line="276" w:lineRule="auto"/>
              <w:jc w:val="both"/>
              <w:rPr>
                <w:rFonts w:ascii="Times New Roman" w:hAnsi="Times New Roman" w:cs="Times New Roman"/>
                <w:b/>
                <w:bCs/>
                <w:sz w:val="24"/>
                <w:szCs w:val="24"/>
                <w:lang w:val="en-RW"/>
              </w:rPr>
            </w:pPr>
          </w:p>
        </w:tc>
      </w:tr>
    </w:tbl>
    <w:p w14:paraId="7296EF1D" w14:textId="77777777" w:rsidR="009639C0" w:rsidRPr="00A6174D" w:rsidRDefault="009639C0">
      <w:pPr>
        <w:pStyle w:val="ListParagraph"/>
        <w:widowControl w:val="0"/>
        <w:numPr>
          <w:ilvl w:val="1"/>
          <w:numId w:val="253"/>
        </w:numPr>
        <w:tabs>
          <w:tab w:val="left" w:pos="1288"/>
        </w:tabs>
        <w:autoSpaceDE w:val="0"/>
        <w:autoSpaceDN w:val="0"/>
        <w:spacing w:before="87" w:after="0" w:line="266" w:lineRule="auto"/>
        <w:ind w:right="846"/>
        <w:jc w:val="both"/>
        <w:rPr>
          <w:rFonts w:ascii="Times New Roman" w:hAnsi="Times New Roman" w:cs="Times New Roman"/>
          <w:b/>
          <w:bCs/>
          <w:sz w:val="24"/>
        </w:rPr>
      </w:pPr>
      <w:r>
        <w:rPr>
          <w:rFonts w:ascii="Times New Roman" w:hAnsi="Times New Roman" w:cs="Times New Roman"/>
          <w:b/>
          <w:bCs/>
          <w:sz w:val="24"/>
        </w:rPr>
        <w:t xml:space="preserve">Meaning of </w:t>
      </w:r>
      <w:r w:rsidRPr="00A6174D">
        <w:rPr>
          <w:rFonts w:ascii="Times New Roman" w:hAnsi="Times New Roman" w:cs="Times New Roman"/>
          <w:b/>
          <w:bCs/>
          <w:sz w:val="24"/>
        </w:rPr>
        <w:t>Special Educational Needs (SEN)</w:t>
      </w:r>
    </w:p>
    <w:p w14:paraId="236018DC" w14:textId="77777777" w:rsidR="009639C0" w:rsidRDefault="009639C0" w:rsidP="009639C0">
      <w:pPr>
        <w:spacing w:after="0" w:line="276" w:lineRule="auto"/>
        <w:jc w:val="both"/>
        <w:rPr>
          <w:rFonts w:ascii="Times New Roman" w:hAnsi="Times New Roman" w:cs="Times New Roman"/>
          <w:b/>
          <w:bCs/>
          <w:sz w:val="24"/>
          <w:szCs w:val="24"/>
          <w:lang w:val="en-RW"/>
        </w:rPr>
      </w:pPr>
    </w:p>
    <w:p w14:paraId="38A663FF" w14:textId="77777777" w:rsidR="009639C0" w:rsidRDefault="009639C0" w:rsidP="009639C0">
      <w:pPr>
        <w:widowControl w:val="0"/>
        <w:tabs>
          <w:tab w:val="left" w:pos="1288"/>
        </w:tabs>
        <w:autoSpaceDE w:val="0"/>
        <w:autoSpaceDN w:val="0"/>
        <w:spacing w:after="0" w:line="276" w:lineRule="auto"/>
        <w:ind w:right="4"/>
        <w:jc w:val="both"/>
        <w:rPr>
          <w:rFonts w:ascii="Times New Roman" w:hAnsi="Times New Roman" w:cs="Times New Roman"/>
          <w:color w:val="231F20"/>
          <w:sz w:val="24"/>
        </w:rPr>
      </w:pPr>
    </w:p>
    <w:p w14:paraId="625710B1" w14:textId="77777777" w:rsidR="009639C0" w:rsidRDefault="009639C0" w:rsidP="009639C0">
      <w:pPr>
        <w:widowControl w:val="0"/>
        <w:tabs>
          <w:tab w:val="left" w:pos="1288"/>
        </w:tabs>
        <w:autoSpaceDE w:val="0"/>
        <w:autoSpaceDN w:val="0"/>
        <w:spacing w:after="0" w:line="276" w:lineRule="auto"/>
        <w:ind w:right="4"/>
        <w:jc w:val="both"/>
        <w:rPr>
          <w:rFonts w:ascii="Times New Roman" w:hAnsi="Times New Roman" w:cs="Times New Roman"/>
          <w:color w:val="231F20"/>
          <w:sz w:val="24"/>
          <w:lang w:val="en-RW"/>
        </w:rPr>
      </w:pPr>
      <w:r w:rsidRPr="005F50C9">
        <w:rPr>
          <w:rFonts w:ascii="Times New Roman" w:hAnsi="Times New Roman" w:cs="Times New Roman"/>
          <w:color w:val="231F20"/>
          <w:sz w:val="24"/>
        </w:rPr>
        <w:t>Special Educational Needs (SEN) refers</w:t>
      </w:r>
      <w:r w:rsidRPr="005F50C9">
        <w:rPr>
          <w:rFonts w:ascii="Times New Roman" w:hAnsi="Times New Roman" w:cs="Times New Roman"/>
          <w:color w:val="231F20"/>
          <w:spacing w:val="-1"/>
          <w:sz w:val="24"/>
        </w:rPr>
        <w:t xml:space="preserve"> </w:t>
      </w:r>
      <w:r w:rsidRPr="005F50C9">
        <w:rPr>
          <w:rFonts w:ascii="Times New Roman" w:hAnsi="Times New Roman" w:cs="Times New Roman"/>
          <w:color w:val="231F20"/>
          <w:sz w:val="24"/>
        </w:rPr>
        <w:t>to</w:t>
      </w:r>
      <w:r w:rsidRPr="005F50C9">
        <w:rPr>
          <w:rFonts w:ascii="Times New Roman" w:hAnsi="Times New Roman" w:cs="Times New Roman"/>
          <w:color w:val="231F20"/>
          <w:spacing w:val="-1"/>
          <w:sz w:val="24"/>
        </w:rPr>
        <w:t xml:space="preserve"> </w:t>
      </w:r>
      <w:r w:rsidRPr="005F50C9">
        <w:rPr>
          <w:rFonts w:ascii="Times New Roman" w:hAnsi="Times New Roman" w:cs="Times New Roman"/>
          <w:color w:val="231F20"/>
          <w:sz w:val="24"/>
        </w:rPr>
        <w:t>the</w:t>
      </w:r>
      <w:r w:rsidRPr="005F50C9">
        <w:rPr>
          <w:rFonts w:ascii="Times New Roman" w:hAnsi="Times New Roman" w:cs="Times New Roman"/>
          <w:color w:val="231F20"/>
          <w:spacing w:val="-1"/>
          <w:sz w:val="24"/>
        </w:rPr>
        <w:t xml:space="preserve"> </w:t>
      </w:r>
      <w:r w:rsidRPr="005F50C9">
        <w:rPr>
          <w:rFonts w:ascii="Times New Roman" w:hAnsi="Times New Roman" w:cs="Times New Roman"/>
          <w:color w:val="231F20"/>
          <w:sz w:val="24"/>
        </w:rPr>
        <w:t>learning</w:t>
      </w:r>
      <w:r w:rsidRPr="005F50C9">
        <w:rPr>
          <w:rFonts w:ascii="Times New Roman" w:hAnsi="Times New Roman" w:cs="Times New Roman"/>
          <w:color w:val="231F20"/>
          <w:spacing w:val="-1"/>
          <w:sz w:val="24"/>
        </w:rPr>
        <w:t xml:space="preserve"> </w:t>
      </w:r>
      <w:r w:rsidRPr="005F50C9">
        <w:rPr>
          <w:rFonts w:ascii="Times New Roman" w:hAnsi="Times New Roman" w:cs="Times New Roman"/>
          <w:color w:val="231F20"/>
          <w:sz w:val="24"/>
        </w:rPr>
        <w:t>difficulties</w:t>
      </w:r>
      <w:r w:rsidRPr="005F50C9">
        <w:rPr>
          <w:rFonts w:ascii="Times New Roman" w:hAnsi="Times New Roman" w:cs="Times New Roman"/>
          <w:color w:val="231F20"/>
          <w:spacing w:val="-1"/>
          <w:sz w:val="24"/>
        </w:rPr>
        <w:t xml:space="preserve"> </w:t>
      </w:r>
      <w:r w:rsidRPr="005F50C9">
        <w:rPr>
          <w:rFonts w:ascii="Times New Roman" w:hAnsi="Times New Roman" w:cs="Times New Roman"/>
          <w:color w:val="231F20"/>
          <w:sz w:val="24"/>
        </w:rPr>
        <w:t>or</w:t>
      </w:r>
      <w:r w:rsidRPr="005F50C9">
        <w:rPr>
          <w:rFonts w:ascii="Times New Roman" w:hAnsi="Times New Roman" w:cs="Times New Roman"/>
          <w:color w:val="231F20"/>
          <w:spacing w:val="-1"/>
          <w:sz w:val="24"/>
        </w:rPr>
        <w:t xml:space="preserve"> </w:t>
      </w:r>
      <w:r w:rsidRPr="005F50C9">
        <w:rPr>
          <w:rFonts w:ascii="Times New Roman" w:hAnsi="Times New Roman" w:cs="Times New Roman"/>
          <w:color w:val="231F20"/>
          <w:sz w:val="24"/>
        </w:rPr>
        <w:t>disabilities</w:t>
      </w:r>
      <w:r w:rsidRPr="005F50C9">
        <w:rPr>
          <w:rFonts w:ascii="Times New Roman" w:hAnsi="Times New Roman" w:cs="Times New Roman"/>
          <w:color w:val="231F20"/>
          <w:spacing w:val="-2"/>
          <w:sz w:val="24"/>
        </w:rPr>
        <w:t xml:space="preserve"> </w:t>
      </w:r>
      <w:r w:rsidRPr="00E21E32">
        <w:rPr>
          <w:rFonts w:ascii="Times New Roman" w:hAnsi="Times New Roman" w:cs="Times New Roman"/>
          <w:color w:val="231F20"/>
          <w:sz w:val="24"/>
          <w:lang w:val="en-RW"/>
        </w:rPr>
        <w:t>that require special support, adaptations, or educational services to help a learner achieve their full potential in school and society.</w:t>
      </w:r>
      <w:r>
        <w:rPr>
          <w:rFonts w:ascii="Times New Roman" w:hAnsi="Times New Roman" w:cs="Times New Roman"/>
          <w:color w:val="231F20"/>
          <w:sz w:val="24"/>
          <w:lang w:val="en-RW"/>
        </w:rPr>
        <w:t xml:space="preserve"> </w:t>
      </w:r>
      <w:r w:rsidRPr="00E21E32">
        <w:rPr>
          <w:rFonts w:ascii="Times New Roman" w:hAnsi="Times New Roman" w:cs="Times New Roman"/>
          <w:color w:val="231F20"/>
          <w:sz w:val="24"/>
          <w:lang w:val="en-RW"/>
        </w:rPr>
        <w:t>A learner is considered to have special educational needs when they experience difficulties in learning, communication, behavior, physical functioning, sensory functioning, or social participation that make it harder for them to benefit from regular educational programs without additional support.</w:t>
      </w:r>
    </w:p>
    <w:p w14:paraId="41283516" w14:textId="77777777" w:rsidR="009639C0" w:rsidRDefault="009639C0" w:rsidP="009639C0">
      <w:pPr>
        <w:widowControl w:val="0"/>
        <w:tabs>
          <w:tab w:val="left" w:pos="1288"/>
        </w:tabs>
        <w:autoSpaceDE w:val="0"/>
        <w:autoSpaceDN w:val="0"/>
        <w:spacing w:after="0" w:line="276" w:lineRule="auto"/>
        <w:ind w:right="4"/>
        <w:jc w:val="both"/>
        <w:rPr>
          <w:rFonts w:ascii="Times New Roman" w:hAnsi="Times New Roman" w:cs="Times New Roman"/>
          <w:color w:val="231F20"/>
          <w:sz w:val="24"/>
          <w:lang w:val="en-RW"/>
        </w:rPr>
      </w:pPr>
    </w:p>
    <w:p w14:paraId="3E895E37" w14:textId="77777777" w:rsidR="009639C0" w:rsidRDefault="009639C0" w:rsidP="009639C0">
      <w:pPr>
        <w:widowControl w:val="0"/>
        <w:tabs>
          <w:tab w:val="left" w:pos="1288"/>
        </w:tabs>
        <w:autoSpaceDE w:val="0"/>
        <w:autoSpaceDN w:val="0"/>
        <w:spacing w:after="0" w:line="276" w:lineRule="auto"/>
        <w:ind w:right="4"/>
        <w:jc w:val="both"/>
        <w:rPr>
          <w:rFonts w:ascii="Times New Roman" w:hAnsi="Times New Roman" w:cs="Times New Roman"/>
          <w:color w:val="231F20"/>
          <w:sz w:val="24"/>
        </w:rPr>
      </w:pPr>
      <w:r w:rsidRPr="007203A9">
        <w:rPr>
          <w:rFonts w:ascii="Times New Roman" w:hAnsi="Times New Roman" w:cs="Times New Roman"/>
          <w:color w:val="231F20"/>
          <w:sz w:val="24"/>
        </w:rPr>
        <w:t>According to UNESCO, special educational needs refer to educational needs arising from disabilities or learning difficulties that make it necessary for learners to receive additional educational support to access and benefit from education effectively.</w:t>
      </w:r>
    </w:p>
    <w:p w14:paraId="36F039ED" w14:textId="77777777" w:rsidR="009639C0" w:rsidRDefault="009639C0" w:rsidP="009639C0">
      <w:pPr>
        <w:widowControl w:val="0"/>
        <w:tabs>
          <w:tab w:val="left" w:pos="1288"/>
        </w:tabs>
        <w:autoSpaceDE w:val="0"/>
        <w:autoSpaceDN w:val="0"/>
        <w:spacing w:after="0" w:line="276" w:lineRule="auto"/>
        <w:ind w:right="4"/>
        <w:jc w:val="both"/>
        <w:rPr>
          <w:rFonts w:ascii="Times New Roman" w:hAnsi="Times New Roman" w:cs="Times New Roman"/>
          <w:color w:val="231F20"/>
          <w:sz w:val="24"/>
        </w:rPr>
      </w:pPr>
    </w:p>
    <w:p w14:paraId="38EAF9B0" w14:textId="77777777" w:rsidR="009639C0" w:rsidRPr="00E21E32" w:rsidRDefault="009639C0" w:rsidP="009639C0">
      <w:pPr>
        <w:widowControl w:val="0"/>
        <w:tabs>
          <w:tab w:val="left" w:pos="1288"/>
        </w:tabs>
        <w:autoSpaceDE w:val="0"/>
        <w:autoSpaceDN w:val="0"/>
        <w:spacing w:after="0" w:line="276" w:lineRule="auto"/>
        <w:ind w:right="4"/>
        <w:jc w:val="both"/>
        <w:rPr>
          <w:rFonts w:ascii="Times New Roman" w:hAnsi="Times New Roman" w:cs="Times New Roman"/>
          <w:color w:val="231F20"/>
          <w:sz w:val="24"/>
          <w:lang w:val="en-RW"/>
        </w:rPr>
      </w:pPr>
      <w:r w:rsidRPr="007203A9">
        <w:rPr>
          <w:rFonts w:ascii="Times New Roman" w:hAnsi="Times New Roman" w:cs="Times New Roman"/>
          <w:color w:val="231F20"/>
          <w:sz w:val="24"/>
        </w:rPr>
        <w:t>The concept of special educational needs emphasizes that education systems should adapt to meet the diverse needs of learners rather than expecting all learners to fit into a single teaching approach. This may involve providing specialized teaching methods, assistive technologies, modified curricula, individualized educational plans, additional learning resources, or support from special education professionals.</w:t>
      </w:r>
    </w:p>
    <w:p w14:paraId="29799E72" w14:textId="77777777" w:rsidR="009639C0" w:rsidRDefault="009639C0" w:rsidP="009639C0">
      <w:pPr>
        <w:widowControl w:val="0"/>
        <w:tabs>
          <w:tab w:val="left" w:pos="1288"/>
        </w:tabs>
        <w:autoSpaceDE w:val="0"/>
        <w:autoSpaceDN w:val="0"/>
        <w:spacing w:after="0" w:line="276" w:lineRule="auto"/>
        <w:ind w:right="4"/>
        <w:jc w:val="both"/>
        <w:rPr>
          <w:rFonts w:ascii="Times New Roman" w:hAnsi="Times New Roman" w:cs="Times New Roman"/>
          <w:color w:val="231F20"/>
          <w:sz w:val="24"/>
        </w:rPr>
      </w:pPr>
    </w:p>
    <w:p w14:paraId="39C03629" w14:textId="77777777" w:rsidR="009639C0" w:rsidRDefault="009639C0" w:rsidP="009639C0">
      <w:pPr>
        <w:widowControl w:val="0"/>
        <w:tabs>
          <w:tab w:val="left" w:pos="1288"/>
        </w:tabs>
        <w:autoSpaceDE w:val="0"/>
        <w:autoSpaceDN w:val="0"/>
        <w:spacing w:after="0" w:line="276" w:lineRule="auto"/>
        <w:ind w:right="4"/>
        <w:jc w:val="both"/>
        <w:rPr>
          <w:rFonts w:ascii="Times New Roman" w:hAnsi="Times New Roman" w:cs="Times New Roman"/>
          <w:b/>
          <w:color w:val="231F20"/>
          <w:sz w:val="24"/>
        </w:rPr>
      </w:pPr>
    </w:p>
    <w:p w14:paraId="1DEA85F5" w14:textId="77777777" w:rsidR="009639C0" w:rsidRDefault="009639C0" w:rsidP="009639C0">
      <w:pPr>
        <w:widowControl w:val="0"/>
        <w:tabs>
          <w:tab w:val="left" w:pos="1288"/>
        </w:tabs>
        <w:autoSpaceDE w:val="0"/>
        <w:autoSpaceDN w:val="0"/>
        <w:spacing w:after="0" w:line="276" w:lineRule="auto"/>
        <w:ind w:right="4"/>
        <w:jc w:val="both"/>
        <w:rPr>
          <w:rFonts w:ascii="Times New Roman" w:hAnsi="Times New Roman" w:cs="Times New Roman"/>
          <w:b/>
          <w:color w:val="231F20"/>
          <w:sz w:val="24"/>
        </w:rPr>
      </w:pPr>
    </w:p>
    <w:p w14:paraId="4921D149" w14:textId="77777777" w:rsidR="009639C0" w:rsidRDefault="009639C0" w:rsidP="009639C0">
      <w:pPr>
        <w:widowControl w:val="0"/>
        <w:tabs>
          <w:tab w:val="left" w:pos="1288"/>
        </w:tabs>
        <w:autoSpaceDE w:val="0"/>
        <w:autoSpaceDN w:val="0"/>
        <w:spacing w:after="0" w:line="276" w:lineRule="auto"/>
        <w:ind w:right="4"/>
        <w:jc w:val="both"/>
        <w:rPr>
          <w:rFonts w:ascii="Times New Roman" w:hAnsi="Times New Roman" w:cs="Times New Roman"/>
          <w:b/>
          <w:color w:val="231F20"/>
          <w:sz w:val="24"/>
        </w:rPr>
      </w:pPr>
    </w:p>
    <w:p w14:paraId="3166A9B9" w14:textId="77777777" w:rsidR="009639C0" w:rsidRDefault="009639C0" w:rsidP="009639C0">
      <w:pPr>
        <w:widowControl w:val="0"/>
        <w:tabs>
          <w:tab w:val="left" w:pos="1288"/>
        </w:tabs>
        <w:autoSpaceDE w:val="0"/>
        <w:autoSpaceDN w:val="0"/>
        <w:spacing w:after="0" w:line="276" w:lineRule="auto"/>
        <w:ind w:right="4"/>
        <w:jc w:val="both"/>
        <w:rPr>
          <w:rFonts w:ascii="Times New Roman" w:hAnsi="Times New Roman" w:cs="Times New Roman"/>
          <w:b/>
          <w:color w:val="231F20"/>
          <w:sz w:val="24"/>
        </w:rPr>
      </w:pPr>
    </w:p>
    <w:p w14:paraId="4A89EDA1" w14:textId="77777777" w:rsidR="009639C0" w:rsidRDefault="009639C0" w:rsidP="009639C0">
      <w:pPr>
        <w:widowControl w:val="0"/>
        <w:tabs>
          <w:tab w:val="left" w:pos="1288"/>
        </w:tabs>
        <w:autoSpaceDE w:val="0"/>
        <w:autoSpaceDN w:val="0"/>
        <w:spacing w:after="0" w:line="276" w:lineRule="auto"/>
        <w:ind w:right="4"/>
        <w:jc w:val="both"/>
        <w:rPr>
          <w:rFonts w:ascii="Times New Roman" w:hAnsi="Times New Roman" w:cs="Times New Roman"/>
          <w:b/>
          <w:color w:val="231F20"/>
          <w:sz w:val="24"/>
        </w:rPr>
      </w:pPr>
    </w:p>
    <w:p w14:paraId="286E2802" w14:textId="77777777" w:rsidR="009639C0" w:rsidRDefault="009639C0" w:rsidP="009639C0">
      <w:pPr>
        <w:widowControl w:val="0"/>
        <w:tabs>
          <w:tab w:val="left" w:pos="1288"/>
        </w:tabs>
        <w:autoSpaceDE w:val="0"/>
        <w:autoSpaceDN w:val="0"/>
        <w:spacing w:after="0" w:line="276" w:lineRule="auto"/>
        <w:ind w:right="4"/>
        <w:jc w:val="both"/>
        <w:rPr>
          <w:rFonts w:ascii="Times New Roman" w:hAnsi="Times New Roman" w:cs="Times New Roman"/>
          <w:b/>
          <w:color w:val="231F20"/>
          <w:sz w:val="24"/>
        </w:rPr>
      </w:pPr>
    </w:p>
    <w:p w14:paraId="2501AB7F" w14:textId="77777777" w:rsidR="009639C0" w:rsidRDefault="009639C0" w:rsidP="009639C0">
      <w:pPr>
        <w:widowControl w:val="0"/>
        <w:tabs>
          <w:tab w:val="left" w:pos="1288"/>
        </w:tabs>
        <w:autoSpaceDE w:val="0"/>
        <w:autoSpaceDN w:val="0"/>
        <w:spacing w:after="0" w:line="276" w:lineRule="auto"/>
        <w:ind w:right="4"/>
        <w:jc w:val="both"/>
        <w:rPr>
          <w:rFonts w:ascii="Times New Roman" w:hAnsi="Times New Roman" w:cs="Times New Roman"/>
          <w:b/>
          <w:color w:val="231F20"/>
          <w:sz w:val="24"/>
        </w:rPr>
      </w:pPr>
    </w:p>
    <w:p w14:paraId="4C1CE7A6" w14:textId="77777777" w:rsidR="009639C0" w:rsidRPr="005F50C9" w:rsidRDefault="009639C0" w:rsidP="009639C0">
      <w:pPr>
        <w:widowControl w:val="0"/>
        <w:tabs>
          <w:tab w:val="left" w:pos="1288"/>
        </w:tabs>
        <w:autoSpaceDE w:val="0"/>
        <w:autoSpaceDN w:val="0"/>
        <w:spacing w:after="0" w:line="276" w:lineRule="auto"/>
        <w:ind w:right="4"/>
        <w:jc w:val="both"/>
        <w:rPr>
          <w:rFonts w:ascii="Times New Roman" w:hAnsi="Times New Roman" w:cs="Times New Roman"/>
          <w:b/>
          <w:color w:val="231F20"/>
          <w:sz w:val="24"/>
        </w:rPr>
      </w:pPr>
    </w:p>
    <w:p w14:paraId="0BEFB435" w14:textId="77777777" w:rsidR="009639C0" w:rsidRPr="00E21E32" w:rsidRDefault="009639C0">
      <w:pPr>
        <w:pStyle w:val="ListParagraph"/>
        <w:numPr>
          <w:ilvl w:val="1"/>
          <w:numId w:val="253"/>
        </w:numPr>
        <w:spacing w:after="0" w:line="276" w:lineRule="auto"/>
        <w:jc w:val="both"/>
        <w:rPr>
          <w:rFonts w:ascii="Times New Roman" w:hAnsi="Times New Roman" w:cs="Times New Roman"/>
          <w:b/>
          <w:bCs/>
          <w:sz w:val="24"/>
          <w:szCs w:val="24"/>
          <w:lang w:val="en-RW"/>
        </w:rPr>
      </w:pPr>
      <w:r>
        <w:rPr>
          <w:rFonts w:ascii="Times New Roman" w:hAnsi="Times New Roman" w:cs="Times New Roman"/>
          <w:b/>
          <w:bCs/>
          <w:sz w:val="24"/>
          <w:szCs w:val="24"/>
          <w:lang w:val="en-RW"/>
        </w:rPr>
        <w:t>Categories of learners with SEN</w:t>
      </w:r>
    </w:p>
    <w:p w14:paraId="05E1141F" w14:textId="77777777" w:rsidR="009639C0" w:rsidRDefault="009639C0" w:rsidP="009639C0">
      <w:pPr>
        <w:pStyle w:val="BodyText"/>
        <w:spacing w:before="69" w:line="283" w:lineRule="auto"/>
        <w:jc w:val="both"/>
        <w:rPr>
          <w:rFonts w:ascii="Times New Roman" w:hAnsi="Times New Roman" w:cs="Times New Roman"/>
          <w:color w:val="231F20"/>
        </w:rPr>
      </w:pPr>
      <w:r w:rsidRPr="00B03F02">
        <w:rPr>
          <w:rFonts w:ascii="Times New Roman" w:hAnsi="Times New Roman" w:cs="Times New Roman"/>
          <w:color w:val="231F20"/>
        </w:rPr>
        <w:t>Learners with special educational needs can be categorized into several areas, each encompassing a range of specific conditions (</w:t>
      </w:r>
      <w:r w:rsidRPr="00B03F02">
        <w:rPr>
          <w:rFonts w:ascii="Times New Roman" w:hAnsi="Times New Roman" w:cs="Times New Roman"/>
          <w:color w:val="111111"/>
        </w:rPr>
        <w:t>Hafsat Sani Chindo, 2022)</w:t>
      </w:r>
      <w:r w:rsidRPr="00B03F02">
        <w:rPr>
          <w:rFonts w:ascii="Times New Roman" w:hAnsi="Times New Roman" w:cs="Times New Roman"/>
          <w:color w:val="231F20"/>
        </w:rPr>
        <w:t>. The categories include:</w:t>
      </w:r>
    </w:p>
    <w:p w14:paraId="26CDABF3" w14:textId="77777777" w:rsidR="009639C0" w:rsidRPr="00B03F02" w:rsidRDefault="009639C0" w:rsidP="009639C0">
      <w:pPr>
        <w:pStyle w:val="BodyText"/>
        <w:spacing w:before="69" w:line="283" w:lineRule="auto"/>
        <w:jc w:val="both"/>
        <w:rPr>
          <w:rFonts w:ascii="Times New Roman" w:hAnsi="Times New Roman" w:cs="Times New Roman"/>
        </w:rPr>
      </w:pPr>
    </w:p>
    <w:p w14:paraId="3B4A5614" w14:textId="77777777" w:rsidR="009639C0" w:rsidRPr="00134834" w:rsidRDefault="009639C0" w:rsidP="009639C0">
      <w:pPr>
        <w:widowControl w:val="0"/>
        <w:tabs>
          <w:tab w:val="left" w:pos="1025"/>
        </w:tabs>
        <w:autoSpaceDE w:val="0"/>
        <w:autoSpaceDN w:val="0"/>
        <w:spacing w:after="0" w:line="276" w:lineRule="auto"/>
        <w:rPr>
          <w:rFonts w:ascii="Times New Roman" w:hAnsi="Times New Roman" w:cs="Times New Roman"/>
          <w:b/>
          <w:sz w:val="24"/>
          <w:szCs w:val="24"/>
        </w:rPr>
      </w:pPr>
      <w:r>
        <w:rPr>
          <w:rFonts w:ascii="Times New Roman" w:hAnsi="Times New Roman" w:cs="Times New Roman"/>
          <w:b/>
          <w:sz w:val="24"/>
          <w:szCs w:val="24"/>
        </w:rPr>
        <w:t xml:space="preserve">B.1 </w:t>
      </w:r>
      <w:r w:rsidRPr="00134834">
        <w:rPr>
          <w:rFonts w:ascii="Times New Roman" w:hAnsi="Times New Roman" w:cs="Times New Roman"/>
          <w:b/>
          <w:sz w:val="24"/>
          <w:szCs w:val="24"/>
        </w:rPr>
        <w:t>Learners</w:t>
      </w:r>
      <w:r w:rsidRPr="00134834">
        <w:rPr>
          <w:rFonts w:ascii="Times New Roman" w:hAnsi="Times New Roman" w:cs="Times New Roman"/>
          <w:b/>
          <w:spacing w:val="-6"/>
          <w:sz w:val="24"/>
          <w:szCs w:val="24"/>
        </w:rPr>
        <w:t xml:space="preserve"> </w:t>
      </w:r>
      <w:r w:rsidRPr="00134834">
        <w:rPr>
          <w:rFonts w:ascii="Times New Roman" w:hAnsi="Times New Roman" w:cs="Times New Roman"/>
          <w:b/>
          <w:sz w:val="24"/>
          <w:szCs w:val="24"/>
        </w:rPr>
        <w:t>with</w:t>
      </w:r>
      <w:r w:rsidRPr="00134834">
        <w:rPr>
          <w:rFonts w:ascii="Times New Roman" w:hAnsi="Times New Roman" w:cs="Times New Roman"/>
          <w:b/>
          <w:spacing w:val="-5"/>
          <w:sz w:val="24"/>
          <w:szCs w:val="24"/>
        </w:rPr>
        <w:t xml:space="preserve"> </w:t>
      </w:r>
      <w:r w:rsidRPr="00134834">
        <w:rPr>
          <w:rFonts w:ascii="Times New Roman" w:hAnsi="Times New Roman" w:cs="Times New Roman"/>
          <w:b/>
          <w:sz w:val="24"/>
          <w:szCs w:val="24"/>
        </w:rPr>
        <w:t>visual</w:t>
      </w:r>
      <w:r w:rsidRPr="00134834">
        <w:rPr>
          <w:rFonts w:ascii="Times New Roman" w:hAnsi="Times New Roman" w:cs="Times New Roman"/>
          <w:b/>
          <w:spacing w:val="-5"/>
          <w:sz w:val="24"/>
          <w:szCs w:val="24"/>
        </w:rPr>
        <w:t xml:space="preserve"> </w:t>
      </w:r>
      <w:r w:rsidRPr="00134834">
        <w:rPr>
          <w:rFonts w:ascii="Times New Roman" w:hAnsi="Times New Roman" w:cs="Times New Roman"/>
          <w:b/>
          <w:spacing w:val="-2"/>
          <w:sz w:val="24"/>
          <w:szCs w:val="24"/>
        </w:rPr>
        <w:t>difficulties</w:t>
      </w:r>
    </w:p>
    <w:p w14:paraId="2DD51E13" w14:textId="77777777" w:rsidR="009639C0" w:rsidRDefault="009639C0" w:rsidP="009639C0">
      <w:pPr>
        <w:pStyle w:val="BodyText"/>
        <w:spacing w:line="276" w:lineRule="auto"/>
        <w:jc w:val="both"/>
        <w:rPr>
          <w:rFonts w:ascii="Times New Roman" w:hAnsi="Times New Roman" w:cs="Times New Roman"/>
          <w:color w:val="231F20"/>
        </w:rPr>
      </w:pPr>
      <w:r w:rsidRPr="00B03F02">
        <w:rPr>
          <w:rFonts w:ascii="Times New Roman" w:hAnsi="Times New Roman" w:cs="Times New Roman"/>
          <w:color w:val="231F20"/>
        </w:rPr>
        <w:t>Visual</w:t>
      </w:r>
      <w:r w:rsidRPr="00B03F02">
        <w:rPr>
          <w:rFonts w:ascii="Times New Roman" w:hAnsi="Times New Roman" w:cs="Times New Roman"/>
          <w:color w:val="231F20"/>
          <w:spacing w:val="-3"/>
        </w:rPr>
        <w:t xml:space="preserve"> </w:t>
      </w:r>
      <w:r w:rsidRPr="00B03F02">
        <w:rPr>
          <w:rFonts w:ascii="Times New Roman" w:hAnsi="Times New Roman" w:cs="Times New Roman"/>
          <w:color w:val="231F20"/>
        </w:rPr>
        <w:t>difficulties</w:t>
      </w:r>
      <w:r w:rsidRPr="00B03F02">
        <w:rPr>
          <w:rFonts w:ascii="Times New Roman" w:hAnsi="Times New Roman" w:cs="Times New Roman"/>
          <w:color w:val="231F20"/>
          <w:spacing w:val="-3"/>
        </w:rPr>
        <w:t xml:space="preserve"> </w:t>
      </w:r>
      <w:r w:rsidRPr="00B03F02">
        <w:rPr>
          <w:rFonts w:ascii="Times New Roman" w:hAnsi="Times New Roman" w:cs="Times New Roman"/>
          <w:color w:val="231F20"/>
        </w:rPr>
        <w:t>or</w:t>
      </w:r>
      <w:r w:rsidRPr="00B03F02">
        <w:rPr>
          <w:rFonts w:ascii="Times New Roman" w:hAnsi="Times New Roman" w:cs="Times New Roman"/>
          <w:color w:val="231F20"/>
          <w:spacing w:val="-3"/>
        </w:rPr>
        <w:t xml:space="preserve"> </w:t>
      </w:r>
      <w:r>
        <w:rPr>
          <w:rFonts w:ascii="Times New Roman" w:hAnsi="Times New Roman" w:cs="Times New Roman"/>
          <w:color w:val="231F20"/>
        </w:rPr>
        <w:t>v</w:t>
      </w:r>
      <w:r w:rsidRPr="00B03F02">
        <w:rPr>
          <w:rFonts w:ascii="Times New Roman" w:hAnsi="Times New Roman" w:cs="Times New Roman"/>
          <w:color w:val="231F20"/>
        </w:rPr>
        <w:t>isual</w:t>
      </w:r>
      <w:r w:rsidRPr="00B03F02">
        <w:rPr>
          <w:rFonts w:ascii="Times New Roman" w:hAnsi="Times New Roman" w:cs="Times New Roman"/>
          <w:color w:val="231F20"/>
          <w:spacing w:val="-3"/>
        </w:rPr>
        <w:t xml:space="preserve"> </w:t>
      </w:r>
      <w:r>
        <w:rPr>
          <w:rFonts w:ascii="Times New Roman" w:hAnsi="Times New Roman" w:cs="Times New Roman"/>
          <w:color w:val="231F20"/>
        </w:rPr>
        <w:t>i</w:t>
      </w:r>
      <w:r w:rsidRPr="00B03F02">
        <w:rPr>
          <w:rFonts w:ascii="Times New Roman" w:hAnsi="Times New Roman" w:cs="Times New Roman"/>
          <w:color w:val="231F20"/>
        </w:rPr>
        <w:t>mpairment</w:t>
      </w:r>
      <w:r w:rsidRPr="00B03F02">
        <w:rPr>
          <w:rFonts w:ascii="Times New Roman" w:hAnsi="Times New Roman" w:cs="Times New Roman"/>
          <w:color w:val="231F20"/>
          <w:spacing w:val="-3"/>
        </w:rPr>
        <w:t xml:space="preserve"> </w:t>
      </w:r>
      <w:r w:rsidRPr="00B03F02">
        <w:rPr>
          <w:rFonts w:ascii="Times New Roman" w:hAnsi="Times New Roman" w:cs="Times New Roman"/>
          <w:color w:val="231F20"/>
        </w:rPr>
        <w:t>refers</w:t>
      </w:r>
      <w:r w:rsidRPr="00B03F02">
        <w:rPr>
          <w:rFonts w:ascii="Times New Roman" w:hAnsi="Times New Roman" w:cs="Times New Roman"/>
          <w:color w:val="231F20"/>
          <w:spacing w:val="-3"/>
        </w:rPr>
        <w:t xml:space="preserve"> </w:t>
      </w:r>
      <w:r w:rsidRPr="00B03F02">
        <w:rPr>
          <w:rFonts w:ascii="Times New Roman" w:hAnsi="Times New Roman" w:cs="Times New Roman"/>
          <w:color w:val="231F20"/>
        </w:rPr>
        <w:t>to</w:t>
      </w:r>
      <w:r w:rsidRPr="00B03F02">
        <w:rPr>
          <w:rFonts w:ascii="Times New Roman" w:hAnsi="Times New Roman" w:cs="Times New Roman"/>
          <w:color w:val="231F20"/>
          <w:spacing w:val="-3"/>
        </w:rPr>
        <w:t xml:space="preserve"> </w:t>
      </w:r>
      <w:r w:rsidRPr="00B03F02">
        <w:rPr>
          <w:rFonts w:ascii="Times New Roman" w:hAnsi="Times New Roman" w:cs="Times New Roman"/>
          <w:color w:val="231F20"/>
        </w:rPr>
        <w:t>the</w:t>
      </w:r>
      <w:r w:rsidRPr="00B03F02">
        <w:rPr>
          <w:rFonts w:ascii="Times New Roman" w:hAnsi="Times New Roman" w:cs="Times New Roman"/>
          <w:color w:val="231F20"/>
          <w:spacing w:val="-3"/>
        </w:rPr>
        <w:t xml:space="preserve"> </w:t>
      </w:r>
      <w:r w:rsidRPr="00B03F02">
        <w:rPr>
          <w:rFonts w:ascii="Times New Roman" w:hAnsi="Times New Roman" w:cs="Times New Roman"/>
          <w:color w:val="231F20"/>
        </w:rPr>
        <w:t>loss</w:t>
      </w:r>
      <w:r w:rsidRPr="00B03F02">
        <w:rPr>
          <w:rFonts w:ascii="Times New Roman" w:hAnsi="Times New Roman" w:cs="Times New Roman"/>
          <w:color w:val="231F20"/>
          <w:spacing w:val="-3"/>
        </w:rPr>
        <w:t xml:space="preserve"> </w:t>
      </w:r>
      <w:r w:rsidRPr="00B03F02">
        <w:rPr>
          <w:rFonts w:ascii="Times New Roman" w:hAnsi="Times New Roman" w:cs="Times New Roman"/>
          <w:color w:val="231F20"/>
        </w:rPr>
        <w:t>of</w:t>
      </w:r>
      <w:r w:rsidRPr="00B03F02">
        <w:rPr>
          <w:rFonts w:ascii="Times New Roman" w:hAnsi="Times New Roman" w:cs="Times New Roman"/>
          <w:color w:val="231F20"/>
          <w:spacing w:val="-3"/>
        </w:rPr>
        <w:t xml:space="preserve"> </w:t>
      </w:r>
      <w:r w:rsidRPr="00B03F02">
        <w:rPr>
          <w:rFonts w:ascii="Times New Roman" w:hAnsi="Times New Roman" w:cs="Times New Roman"/>
          <w:color w:val="231F20"/>
        </w:rPr>
        <w:t>vision,</w:t>
      </w:r>
      <w:r w:rsidRPr="00B03F02">
        <w:rPr>
          <w:rFonts w:ascii="Times New Roman" w:hAnsi="Times New Roman" w:cs="Times New Roman"/>
          <w:color w:val="231F20"/>
          <w:spacing w:val="-3"/>
        </w:rPr>
        <w:t xml:space="preserve"> </w:t>
      </w:r>
      <w:r w:rsidRPr="00B03F02">
        <w:rPr>
          <w:rFonts w:ascii="Times New Roman" w:hAnsi="Times New Roman" w:cs="Times New Roman"/>
          <w:color w:val="231F20"/>
        </w:rPr>
        <w:t>whether total</w:t>
      </w:r>
      <w:r w:rsidRPr="00B03F02">
        <w:rPr>
          <w:rFonts w:ascii="Times New Roman" w:hAnsi="Times New Roman" w:cs="Times New Roman"/>
          <w:color w:val="231F20"/>
          <w:spacing w:val="-13"/>
        </w:rPr>
        <w:t xml:space="preserve"> </w:t>
      </w:r>
      <w:r>
        <w:rPr>
          <w:rFonts w:ascii="Times New Roman" w:hAnsi="Times New Roman" w:cs="Times New Roman"/>
          <w:color w:val="231F20"/>
          <w:spacing w:val="-13"/>
        </w:rPr>
        <w:t xml:space="preserve">(blindness) </w:t>
      </w:r>
      <w:r w:rsidRPr="00B03F02">
        <w:rPr>
          <w:rFonts w:ascii="Times New Roman" w:hAnsi="Times New Roman" w:cs="Times New Roman"/>
          <w:color w:val="231F20"/>
        </w:rPr>
        <w:t>or</w:t>
      </w:r>
      <w:r w:rsidRPr="00B03F02">
        <w:rPr>
          <w:rFonts w:ascii="Times New Roman" w:hAnsi="Times New Roman" w:cs="Times New Roman"/>
          <w:color w:val="231F20"/>
          <w:spacing w:val="-13"/>
        </w:rPr>
        <w:t xml:space="preserve"> </w:t>
      </w:r>
      <w:r w:rsidRPr="00B03F02">
        <w:rPr>
          <w:rFonts w:ascii="Times New Roman" w:hAnsi="Times New Roman" w:cs="Times New Roman"/>
          <w:color w:val="231F20"/>
        </w:rPr>
        <w:t>partial</w:t>
      </w:r>
      <w:r>
        <w:rPr>
          <w:rFonts w:ascii="Times New Roman" w:hAnsi="Times New Roman" w:cs="Times New Roman"/>
          <w:color w:val="231F20"/>
        </w:rPr>
        <w:t xml:space="preserve"> (low vision)</w:t>
      </w:r>
      <w:r w:rsidRPr="00B03F02">
        <w:rPr>
          <w:rFonts w:ascii="Times New Roman" w:hAnsi="Times New Roman" w:cs="Times New Roman"/>
          <w:color w:val="231F20"/>
        </w:rPr>
        <w:t>.</w:t>
      </w:r>
      <w:r w:rsidRPr="00B03F02">
        <w:rPr>
          <w:rFonts w:ascii="Times New Roman" w:hAnsi="Times New Roman" w:cs="Times New Roman"/>
          <w:color w:val="231F20"/>
          <w:spacing w:val="-13"/>
        </w:rPr>
        <w:t xml:space="preserve"> </w:t>
      </w:r>
      <w:r w:rsidRPr="00B03F02">
        <w:rPr>
          <w:rFonts w:ascii="Times New Roman" w:hAnsi="Times New Roman" w:cs="Times New Roman"/>
          <w:color w:val="231F20"/>
        </w:rPr>
        <w:t>Visual</w:t>
      </w:r>
      <w:r w:rsidRPr="00B03F02">
        <w:rPr>
          <w:rFonts w:ascii="Times New Roman" w:hAnsi="Times New Roman" w:cs="Times New Roman"/>
          <w:color w:val="231F20"/>
          <w:spacing w:val="-13"/>
        </w:rPr>
        <w:t xml:space="preserve"> </w:t>
      </w:r>
      <w:r w:rsidRPr="00B03F02">
        <w:rPr>
          <w:rFonts w:ascii="Times New Roman" w:hAnsi="Times New Roman" w:cs="Times New Roman"/>
          <w:color w:val="231F20"/>
        </w:rPr>
        <w:t>difficulty</w:t>
      </w:r>
      <w:r w:rsidRPr="00B03F02">
        <w:rPr>
          <w:rFonts w:ascii="Times New Roman" w:hAnsi="Times New Roman" w:cs="Times New Roman"/>
          <w:color w:val="231F20"/>
          <w:spacing w:val="-13"/>
        </w:rPr>
        <w:t xml:space="preserve"> </w:t>
      </w:r>
      <w:r w:rsidRPr="00B03F02">
        <w:rPr>
          <w:rFonts w:ascii="Times New Roman" w:hAnsi="Times New Roman" w:cs="Times New Roman"/>
          <w:color w:val="231F20"/>
        </w:rPr>
        <w:t>can</w:t>
      </w:r>
      <w:r w:rsidRPr="00B03F02">
        <w:rPr>
          <w:rFonts w:ascii="Times New Roman" w:hAnsi="Times New Roman" w:cs="Times New Roman"/>
          <w:color w:val="231F20"/>
          <w:spacing w:val="-13"/>
        </w:rPr>
        <w:t xml:space="preserve"> </w:t>
      </w:r>
      <w:r w:rsidRPr="00B03F02">
        <w:rPr>
          <w:rFonts w:ascii="Times New Roman" w:hAnsi="Times New Roman" w:cs="Times New Roman"/>
          <w:color w:val="231F20"/>
        </w:rPr>
        <w:t>be</w:t>
      </w:r>
      <w:r w:rsidRPr="00B03F02">
        <w:rPr>
          <w:rFonts w:ascii="Times New Roman" w:hAnsi="Times New Roman" w:cs="Times New Roman"/>
          <w:color w:val="231F20"/>
          <w:spacing w:val="-13"/>
        </w:rPr>
        <w:t xml:space="preserve"> </w:t>
      </w:r>
      <w:r w:rsidRPr="00B03F02">
        <w:rPr>
          <w:rFonts w:ascii="Times New Roman" w:hAnsi="Times New Roman" w:cs="Times New Roman"/>
          <w:color w:val="231F20"/>
        </w:rPr>
        <w:t>any</w:t>
      </w:r>
      <w:r w:rsidRPr="00B03F02">
        <w:rPr>
          <w:rFonts w:ascii="Times New Roman" w:hAnsi="Times New Roman" w:cs="Times New Roman"/>
          <w:color w:val="231F20"/>
          <w:spacing w:val="-13"/>
        </w:rPr>
        <w:t xml:space="preserve"> </w:t>
      </w:r>
      <w:r w:rsidRPr="00B03F02">
        <w:rPr>
          <w:rFonts w:ascii="Times New Roman" w:hAnsi="Times New Roman" w:cs="Times New Roman"/>
          <w:color w:val="231F20"/>
        </w:rPr>
        <w:t>problem</w:t>
      </w:r>
      <w:r w:rsidRPr="00B03F02">
        <w:rPr>
          <w:rFonts w:ascii="Times New Roman" w:hAnsi="Times New Roman" w:cs="Times New Roman"/>
          <w:color w:val="231F20"/>
          <w:spacing w:val="-13"/>
        </w:rPr>
        <w:t xml:space="preserve"> </w:t>
      </w:r>
      <w:r w:rsidRPr="00B03F02">
        <w:rPr>
          <w:rFonts w:ascii="Times New Roman" w:hAnsi="Times New Roman" w:cs="Times New Roman"/>
          <w:color w:val="231F20"/>
        </w:rPr>
        <w:t>in</w:t>
      </w:r>
      <w:r w:rsidRPr="00B03F02">
        <w:rPr>
          <w:rFonts w:ascii="Times New Roman" w:hAnsi="Times New Roman" w:cs="Times New Roman"/>
          <w:color w:val="231F20"/>
          <w:spacing w:val="-13"/>
        </w:rPr>
        <w:t xml:space="preserve"> </w:t>
      </w:r>
      <w:r w:rsidRPr="00B03F02">
        <w:rPr>
          <w:rFonts w:ascii="Times New Roman" w:hAnsi="Times New Roman" w:cs="Times New Roman"/>
          <w:color w:val="231F20"/>
        </w:rPr>
        <w:t>vision</w:t>
      </w:r>
      <w:r w:rsidRPr="00B03F02">
        <w:rPr>
          <w:rFonts w:ascii="Times New Roman" w:hAnsi="Times New Roman" w:cs="Times New Roman"/>
          <w:color w:val="231F20"/>
          <w:spacing w:val="-13"/>
        </w:rPr>
        <w:t xml:space="preserve"> </w:t>
      </w:r>
      <w:r w:rsidRPr="00B03F02">
        <w:rPr>
          <w:rFonts w:ascii="Times New Roman" w:hAnsi="Times New Roman" w:cs="Times New Roman"/>
          <w:color w:val="231F20"/>
        </w:rPr>
        <w:t>that can cause one to see less, inability of the eye or brain or both to visualize things in the normal way.</w:t>
      </w:r>
      <w:r>
        <w:rPr>
          <w:rFonts w:ascii="Times New Roman" w:hAnsi="Times New Roman" w:cs="Times New Roman"/>
          <w:color w:val="231F20"/>
        </w:rPr>
        <w:t xml:space="preserve"> </w:t>
      </w:r>
      <w:r w:rsidRPr="00417B10">
        <w:rPr>
          <w:rFonts w:ascii="Times New Roman" w:hAnsi="Times New Roman" w:cs="Times New Roman"/>
          <w:color w:val="231F20"/>
        </w:rPr>
        <w:t>Visual impairment may affect a learner's ability to access information, move independently, communicate, and participate fully in educational activities.</w:t>
      </w:r>
    </w:p>
    <w:p w14:paraId="63EF8C74" w14:textId="77777777" w:rsidR="009639C0" w:rsidRPr="00B03F02" w:rsidRDefault="009639C0" w:rsidP="009639C0">
      <w:pPr>
        <w:pStyle w:val="BodyText"/>
        <w:spacing w:line="276" w:lineRule="auto"/>
        <w:jc w:val="both"/>
        <w:rPr>
          <w:rFonts w:ascii="Times New Roman" w:hAnsi="Times New Roman" w:cs="Times New Roman"/>
        </w:rPr>
      </w:pPr>
    </w:p>
    <w:p w14:paraId="77EC17E7" w14:textId="77777777" w:rsidR="009639C0" w:rsidRPr="007203A9" w:rsidRDefault="009639C0" w:rsidP="009639C0">
      <w:pPr>
        <w:pStyle w:val="Heading6"/>
        <w:tabs>
          <w:tab w:val="left" w:pos="1267"/>
          <w:tab w:val="num" w:pos="3600"/>
        </w:tabs>
        <w:spacing w:before="0" w:line="276" w:lineRule="auto"/>
        <w:jc w:val="both"/>
        <w:rPr>
          <w:rFonts w:ascii="Times New Roman" w:hAnsi="Times New Roman" w:cs="Times New Roman"/>
          <w:b/>
          <w:bCs/>
          <w:i w:val="0"/>
          <w:iCs w:val="0"/>
          <w:sz w:val="24"/>
          <w:szCs w:val="24"/>
        </w:rPr>
      </w:pPr>
      <w:r>
        <w:rPr>
          <w:rFonts w:ascii="Times New Roman" w:hAnsi="Times New Roman" w:cs="Times New Roman"/>
          <w:b/>
          <w:bCs/>
          <w:i w:val="0"/>
          <w:iCs w:val="0"/>
          <w:color w:val="231F20"/>
          <w:sz w:val="24"/>
          <w:szCs w:val="24"/>
        </w:rPr>
        <w:t>B.1.1</w:t>
      </w:r>
      <w:r w:rsidRPr="007203A9">
        <w:rPr>
          <w:rFonts w:ascii="Times New Roman" w:hAnsi="Times New Roman" w:cs="Times New Roman"/>
          <w:b/>
          <w:bCs/>
          <w:i w:val="0"/>
          <w:iCs w:val="0"/>
          <w:color w:val="231F20"/>
          <w:sz w:val="24"/>
          <w:szCs w:val="24"/>
        </w:rPr>
        <w:t xml:space="preserve"> Characteristics</w:t>
      </w:r>
      <w:r w:rsidRPr="007203A9">
        <w:rPr>
          <w:rFonts w:ascii="Times New Roman" w:hAnsi="Times New Roman" w:cs="Times New Roman"/>
          <w:b/>
          <w:bCs/>
          <w:i w:val="0"/>
          <w:iCs w:val="0"/>
          <w:color w:val="231F20"/>
          <w:spacing w:val="-6"/>
          <w:sz w:val="24"/>
          <w:szCs w:val="24"/>
        </w:rPr>
        <w:t xml:space="preserve"> </w:t>
      </w:r>
      <w:r w:rsidRPr="007203A9">
        <w:rPr>
          <w:rFonts w:ascii="Times New Roman" w:hAnsi="Times New Roman" w:cs="Times New Roman"/>
          <w:b/>
          <w:bCs/>
          <w:i w:val="0"/>
          <w:iCs w:val="0"/>
          <w:color w:val="231F20"/>
          <w:sz w:val="24"/>
          <w:szCs w:val="24"/>
        </w:rPr>
        <w:t>of</w:t>
      </w:r>
      <w:r w:rsidRPr="007203A9">
        <w:rPr>
          <w:rFonts w:ascii="Times New Roman" w:hAnsi="Times New Roman" w:cs="Times New Roman"/>
          <w:b/>
          <w:bCs/>
          <w:i w:val="0"/>
          <w:iCs w:val="0"/>
          <w:color w:val="231F20"/>
          <w:spacing w:val="-5"/>
          <w:sz w:val="24"/>
          <w:szCs w:val="24"/>
        </w:rPr>
        <w:t xml:space="preserve"> </w:t>
      </w:r>
      <w:r w:rsidRPr="007203A9">
        <w:rPr>
          <w:rFonts w:ascii="Times New Roman" w:hAnsi="Times New Roman" w:cs="Times New Roman"/>
          <w:b/>
          <w:bCs/>
          <w:i w:val="0"/>
          <w:iCs w:val="0"/>
          <w:color w:val="231F20"/>
          <w:sz w:val="24"/>
          <w:szCs w:val="24"/>
        </w:rPr>
        <w:t>learners</w:t>
      </w:r>
      <w:r w:rsidRPr="007203A9">
        <w:rPr>
          <w:rFonts w:ascii="Times New Roman" w:hAnsi="Times New Roman" w:cs="Times New Roman"/>
          <w:b/>
          <w:bCs/>
          <w:i w:val="0"/>
          <w:iCs w:val="0"/>
          <w:color w:val="231F20"/>
          <w:spacing w:val="-6"/>
          <w:sz w:val="24"/>
          <w:szCs w:val="24"/>
        </w:rPr>
        <w:t xml:space="preserve"> </w:t>
      </w:r>
      <w:r w:rsidRPr="007203A9">
        <w:rPr>
          <w:rFonts w:ascii="Times New Roman" w:hAnsi="Times New Roman" w:cs="Times New Roman"/>
          <w:b/>
          <w:bCs/>
          <w:i w:val="0"/>
          <w:iCs w:val="0"/>
          <w:color w:val="231F20"/>
          <w:sz w:val="24"/>
          <w:szCs w:val="24"/>
        </w:rPr>
        <w:t>with</w:t>
      </w:r>
      <w:r w:rsidRPr="007203A9">
        <w:rPr>
          <w:rFonts w:ascii="Times New Roman" w:hAnsi="Times New Roman" w:cs="Times New Roman"/>
          <w:b/>
          <w:bCs/>
          <w:i w:val="0"/>
          <w:iCs w:val="0"/>
          <w:color w:val="231F20"/>
          <w:spacing w:val="-4"/>
          <w:sz w:val="24"/>
          <w:szCs w:val="24"/>
        </w:rPr>
        <w:t xml:space="preserve"> </w:t>
      </w:r>
      <w:r w:rsidRPr="007203A9">
        <w:rPr>
          <w:rFonts w:ascii="Times New Roman" w:hAnsi="Times New Roman" w:cs="Times New Roman"/>
          <w:b/>
          <w:bCs/>
          <w:i w:val="0"/>
          <w:iCs w:val="0"/>
          <w:color w:val="231F20"/>
          <w:sz w:val="24"/>
          <w:szCs w:val="24"/>
        </w:rPr>
        <w:t>visual</w:t>
      </w:r>
      <w:r w:rsidRPr="007203A9">
        <w:rPr>
          <w:rFonts w:ascii="Times New Roman" w:hAnsi="Times New Roman" w:cs="Times New Roman"/>
          <w:b/>
          <w:bCs/>
          <w:i w:val="0"/>
          <w:iCs w:val="0"/>
          <w:color w:val="231F20"/>
          <w:spacing w:val="-6"/>
          <w:sz w:val="24"/>
          <w:szCs w:val="24"/>
        </w:rPr>
        <w:t xml:space="preserve"> </w:t>
      </w:r>
      <w:r w:rsidRPr="007203A9">
        <w:rPr>
          <w:rFonts w:ascii="Times New Roman" w:hAnsi="Times New Roman" w:cs="Times New Roman"/>
          <w:b/>
          <w:bCs/>
          <w:i w:val="0"/>
          <w:iCs w:val="0"/>
          <w:color w:val="231F20"/>
          <w:spacing w:val="-2"/>
          <w:sz w:val="24"/>
          <w:szCs w:val="24"/>
        </w:rPr>
        <w:t>difficulties</w:t>
      </w:r>
    </w:p>
    <w:p w14:paraId="375DE9FC" w14:textId="77777777" w:rsidR="009639C0" w:rsidRPr="00246ED7" w:rsidRDefault="009639C0" w:rsidP="009639C0">
      <w:pPr>
        <w:spacing w:after="0" w:line="276" w:lineRule="auto"/>
        <w:jc w:val="both"/>
        <w:rPr>
          <w:rFonts w:ascii="Times New Roman" w:hAnsi="Times New Roman" w:cs="Times New Roman"/>
          <w:b/>
          <w:bCs/>
          <w:sz w:val="24"/>
          <w:szCs w:val="24"/>
          <w:lang w:val="en-RW"/>
        </w:rPr>
      </w:pPr>
      <w:r w:rsidRPr="006011EF">
        <w:rPr>
          <w:rFonts w:ascii="Times New Roman" w:hAnsi="Times New Roman" w:cs="Times New Roman"/>
          <w:sz w:val="24"/>
          <w:szCs w:val="24"/>
          <w:lang w:val="en-RW"/>
        </w:rPr>
        <w:t xml:space="preserve">The characteristics of learners with visual impairment vary depending on the degree of vision loss, age of onset, and availability of support services. </w:t>
      </w:r>
      <w:r w:rsidRPr="006011EF">
        <w:rPr>
          <w:rFonts w:ascii="Times New Roman" w:hAnsi="Times New Roman" w:cs="Times New Roman"/>
          <w:color w:val="231F20"/>
          <w:sz w:val="24"/>
          <w:szCs w:val="24"/>
        </w:rPr>
        <w:t xml:space="preserve">Generally, learners with visual difficulties are characterized by different behaviors including: Problems reading the notes, charts, maps from the chalkboard or </w:t>
      </w:r>
      <w:r w:rsidRPr="006011EF">
        <w:rPr>
          <w:rFonts w:ascii="Times New Roman" w:hAnsi="Times New Roman" w:cs="Times New Roman"/>
          <w:color w:val="231F20"/>
          <w:spacing w:val="-2"/>
          <w:sz w:val="24"/>
          <w:szCs w:val="24"/>
        </w:rPr>
        <w:t>scanning</w:t>
      </w:r>
      <w:r w:rsidRPr="006011EF">
        <w:rPr>
          <w:rFonts w:ascii="Times New Roman" w:hAnsi="Times New Roman" w:cs="Times New Roman"/>
          <w:color w:val="231F20"/>
          <w:spacing w:val="-5"/>
          <w:sz w:val="24"/>
          <w:szCs w:val="24"/>
        </w:rPr>
        <w:t xml:space="preserve"> </w:t>
      </w:r>
      <w:r w:rsidRPr="006011EF">
        <w:rPr>
          <w:rFonts w:ascii="Times New Roman" w:hAnsi="Times New Roman" w:cs="Times New Roman"/>
          <w:color w:val="231F20"/>
          <w:spacing w:val="-2"/>
          <w:sz w:val="24"/>
          <w:szCs w:val="24"/>
        </w:rPr>
        <w:t>information</w:t>
      </w:r>
      <w:r w:rsidRPr="006011EF">
        <w:rPr>
          <w:rFonts w:ascii="Times New Roman" w:hAnsi="Times New Roman" w:cs="Times New Roman"/>
          <w:color w:val="231F20"/>
          <w:spacing w:val="-5"/>
          <w:sz w:val="24"/>
          <w:szCs w:val="24"/>
        </w:rPr>
        <w:t xml:space="preserve"> </w:t>
      </w:r>
      <w:r w:rsidRPr="006011EF">
        <w:rPr>
          <w:rFonts w:ascii="Times New Roman" w:hAnsi="Times New Roman" w:cs="Times New Roman"/>
          <w:color w:val="231F20"/>
          <w:spacing w:val="-2"/>
          <w:sz w:val="24"/>
          <w:szCs w:val="24"/>
        </w:rPr>
        <w:t>quickly;</w:t>
      </w:r>
      <w:r w:rsidRPr="006011EF">
        <w:rPr>
          <w:rFonts w:ascii="Times New Roman" w:hAnsi="Times New Roman" w:cs="Times New Roman"/>
          <w:color w:val="231F20"/>
          <w:spacing w:val="-5"/>
          <w:sz w:val="24"/>
          <w:szCs w:val="24"/>
        </w:rPr>
        <w:t xml:space="preserve"> </w:t>
      </w:r>
      <w:r w:rsidRPr="006011EF">
        <w:rPr>
          <w:rFonts w:ascii="Times New Roman" w:hAnsi="Times New Roman" w:cs="Times New Roman"/>
          <w:color w:val="231F20"/>
          <w:spacing w:val="-2"/>
          <w:sz w:val="24"/>
          <w:szCs w:val="24"/>
        </w:rPr>
        <w:t>discomfort</w:t>
      </w:r>
      <w:r w:rsidRPr="006011EF">
        <w:rPr>
          <w:rFonts w:ascii="Times New Roman" w:hAnsi="Times New Roman" w:cs="Times New Roman"/>
          <w:color w:val="231F20"/>
          <w:spacing w:val="-5"/>
          <w:sz w:val="24"/>
          <w:szCs w:val="24"/>
        </w:rPr>
        <w:t xml:space="preserve"> </w:t>
      </w:r>
      <w:r w:rsidRPr="006011EF">
        <w:rPr>
          <w:rFonts w:ascii="Times New Roman" w:hAnsi="Times New Roman" w:cs="Times New Roman"/>
          <w:color w:val="231F20"/>
          <w:spacing w:val="-2"/>
          <w:sz w:val="24"/>
          <w:szCs w:val="24"/>
        </w:rPr>
        <w:t>and</w:t>
      </w:r>
      <w:r w:rsidRPr="006011EF">
        <w:rPr>
          <w:rFonts w:ascii="Times New Roman" w:hAnsi="Times New Roman" w:cs="Times New Roman"/>
          <w:color w:val="231F20"/>
          <w:spacing w:val="-5"/>
          <w:sz w:val="24"/>
          <w:szCs w:val="24"/>
        </w:rPr>
        <w:t xml:space="preserve"> </w:t>
      </w:r>
      <w:r w:rsidRPr="006011EF">
        <w:rPr>
          <w:rFonts w:ascii="Times New Roman" w:hAnsi="Times New Roman" w:cs="Times New Roman"/>
          <w:color w:val="231F20"/>
          <w:spacing w:val="-2"/>
          <w:sz w:val="24"/>
          <w:szCs w:val="24"/>
        </w:rPr>
        <w:t>fatigue;</w:t>
      </w:r>
      <w:r w:rsidRPr="006011EF">
        <w:rPr>
          <w:rFonts w:ascii="Times New Roman" w:hAnsi="Times New Roman" w:cs="Times New Roman"/>
          <w:color w:val="231F20"/>
          <w:spacing w:val="-5"/>
          <w:sz w:val="24"/>
          <w:szCs w:val="24"/>
        </w:rPr>
        <w:t xml:space="preserve"> </w:t>
      </w:r>
      <w:r w:rsidRPr="006011EF">
        <w:rPr>
          <w:rFonts w:ascii="Times New Roman" w:hAnsi="Times New Roman" w:cs="Times New Roman"/>
          <w:color w:val="231F20"/>
          <w:spacing w:val="-2"/>
          <w:sz w:val="24"/>
          <w:szCs w:val="24"/>
        </w:rPr>
        <w:t>avoiding</w:t>
      </w:r>
      <w:r w:rsidRPr="006011EF">
        <w:rPr>
          <w:rFonts w:ascii="Times New Roman" w:hAnsi="Times New Roman" w:cs="Times New Roman"/>
          <w:color w:val="231F20"/>
          <w:spacing w:val="-5"/>
          <w:sz w:val="24"/>
          <w:szCs w:val="24"/>
        </w:rPr>
        <w:t xml:space="preserve"> </w:t>
      </w:r>
      <w:r w:rsidRPr="006011EF">
        <w:rPr>
          <w:rFonts w:ascii="Times New Roman" w:hAnsi="Times New Roman" w:cs="Times New Roman"/>
          <w:color w:val="231F20"/>
          <w:spacing w:val="-2"/>
          <w:sz w:val="24"/>
          <w:szCs w:val="24"/>
        </w:rPr>
        <w:t xml:space="preserve">tasks </w:t>
      </w:r>
      <w:r w:rsidRPr="006011EF">
        <w:rPr>
          <w:rFonts w:ascii="Times New Roman" w:hAnsi="Times New Roman" w:cs="Times New Roman"/>
          <w:color w:val="231F20"/>
          <w:sz w:val="24"/>
          <w:szCs w:val="24"/>
        </w:rPr>
        <w:t>and</w:t>
      </w:r>
      <w:r w:rsidRPr="006011EF">
        <w:rPr>
          <w:rFonts w:ascii="Times New Roman" w:hAnsi="Times New Roman" w:cs="Times New Roman"/>
          <w:color w:val="231F20"/>
          <w:spacing w:val="-11"/>
          <w:sz w:val="24"/>
          <w:szCs w:val="24"/>
        </w:rPr>
        <w:t xml:space="preserve"> </w:t>
      </w:r>
      <w:r w:rsidRPr="006011EF">
        <w:rPr>
          <w:rFonts w:ascii="Times New Roman" w:hAnsi="Times New Roman" w:cs="Times New Roman"/>
          <w:color w:val="231F20"/>
          <w:sz w:val="24"/>
          <w:szCs w:val="24"/>
        </w:rPr>
        <w:t>activities</w:t>
      </w:r>
      <w:r w:rsidRPr="006011EF">
        <w:rPr>
          <w:rFonts w:ascii="Times New Roman" w:hAnsi="Times New Roman" w:cs="Times New Roman"/>
          <w:color w:val="231F20"/>
          <w:spacing w:val="-11"/>
          <w:sz w:val="24"/>
          <w:szCs w:val="24"/>
        </w:rPr>
        <w:t xml:space="preserve"> </w:t>
      </w:r>
      <w:r w:rsidRPr="006011EF">
        <w:rPr>
          <w:rFonts w:ascii="Times New Roman" w:hAnsi="Times New Roman" w:cs="Times New Roman"/>
          <w:color w:val="231F20"/>
          <w:sz w:val="24"/>
          <w:szCs w:val="24"/>
        </w:rPr>
        <w:t>that</w:t>
      </w:r>
      <w:r w:rsidRPr="006011EF">
        <w:rPr>
          <w:rFonts w:ascii="Times New Roman" w:hAnsi="Times New Roman" w:cs="Times New Roman"/>
          <w:color w:val="231F20"/>
          <w:spacing w:val="-11"/>
          <w:sz w:val="24"/>
          <w:szCs w:val="24"/>
        </w:rPr>
        <w:t xml:space="preserve"> </w:t>
      </w:r>
      <w:r w:rsidRPr="006011EF">
        <w:rPr>
          <w:rFonts w:ascii="Times New Roman" w:hAnsi="Times New Roman" w:cs="Times New Roman"/>
          <w:color w:val="231F20"/>
          <w:sz w:val="24"/>
          <w:szCs w:val="24"/>
        </w:rPr>
        <w:t>require</w:t>
      </w:r>
      <w:r w:rsidRPr="006011EF">
        <w:rPr>
          <w:rFonts w:ascii="Times New Roman" w:hAnsi="Times New Roman" w:cs="Times New Roman"/>
          <w:color w:val="231F20"/>
          <w:spacing w:val="-11"/>
          <w:sz w:val="24"/>
          <w:szCs w:val="24"/>
        </w:rPr>
        <w:t xml:space="preserve"> </w:t>
      </w:r>
      <w:r w:rsidRPr="006011EF">
        <w:rPr>
          <w:rFonts w:ascii="Times New Roman" w:hAnsi="Times New Roman" w:cs="Times New Roman"/>
          <w:color w:val="231F20"/>
          <w:sz w:val="24"/>
          <w:szCs w:val="24"/>
        </w:rPr>
        <w:t>good</w:t>
      </w:r>
      <w:r w:rsidRPr="006011EF">
        <w:rPr>
          <w:rFonts w:ascii="Times New Roman" w:hAnsi="Times New Roman" w:cs="Times New Roman"/>
          <w:color w:val="231F20"/>
          <w:spacing w:val="-11"/>
          <w:sz w:val="24"/>
          <w:szCs w:val="24"/>
        </w:rPr>
        <w:t xml:space="preserve"> </w:t>
      </w:r>
      <w:r w:rsidRPr="006011EF">
        <w:rPr>
          <w:rFonts w:ascii="Times New Roman" w:hAnsi="Times New Roman" w:cs="Times New Roman"/>
          <w:color w:val="231F20"/>
          <w:sz w:val="24"/>
          <w:szCs w:val="24"/>
        </w:rPr>
        <w:t>vision;</w:t>
      </w:r>
      <w:r w:rsidRPr="006011EF">
        <w:rPr>
          <w:rFonts w:ascii="Times New Roman" w:hAnsi="Times New Roman" w:cs="Times New Roman"/>
          <w:color w:val="231F20"/>
          <w:spacing w:val="-15"/>
          <w:sz w:val="24"/>
          <w:szCs w:val="24"/>
        </w:rPr>
        <w:t xml:space="preserve"> </w:t>
      </w:r>
      <w:r w:rsidRPr="006011EF">
        <w:rPr>
          <w:rFonts w:ascii="Times New Roman" w:hAnsi="Times New Roman" w:cs="Times New Roman"/>
          <w:color w:val="231F20"/>
          <w:sz w:val="24"/>
          <w:szCs w:val="24"/>
        </w:rPr>
        <w:t>tendency</w:t>
      </w:r>
      <w:r w:rsidRPr="006011EF">
        <w:rPr>
          <w:rFonts w:ascii="Times New Roman" w:hAnsi="Times New Roman" w:cs="Times New Roman"/>
          <w:color w:val="231F20"/>
          <w:spacing w:val="-11"/>
          <w:sz w:val="24"/>
          <w:szCs w:val="24"/>
        </w:rPr>
        <w:t xml:space="preserve"> </w:t>
      </w:r>
      <w:r w:rsidRPr="006011EF">
        <w:rPr>
          <w:rFonts w:ascii="Times New Roman" w:hAnsi="Times New Roman" w:cs="Times New Roman"/>
          <w:color w:val="231F20"/>
          <w:sz w:val="24"/>
          <w:szCs w:val="24"/>
        </w:rPr>
        <w:t>to</w:t>
      </w:r>
      <w:r w:rsidRPr="006011EF">
        <w:rPr>
          <w:rFonts w:ascii="Times New Roman" w:hAnsi="Times New Roman" w:cs="Times New Roman"/>
          <w:color w:val="231F20"/>
          <w:spacing w:val="-11"/>
          <w:sz w:val="24"/>
          <w:szCs w:val="24"/>
        </w:rPr>
        <w:t xml:space="preserve"> </w:t>
      </w:r>
      <w:r w:rsidRPr="006011EF">
        <w:rPr>
          <w:rFonts w:ascii="Times New Roman" w:hAnsi="Times New Roman" w:cs="Times New Roman"/>
          <w:color w:val="231F20"/>
          <w:sz w:val="24"/>
          <w:szCs w:val="24"/>
        </w:rPr>
        <w:t>seat</w:t>
      </w:r>
      <w:r w:rsidRPr="006011EF">
        <w:rPr>
          <w:rFonts w:ascii="Times New Roman" w:hAnsi="Times New Roman" w:cs="Times New Roman"/>
          <w:color w:val="231F20"/>
          <w:spacing w:val="-11"/>
          <w:sz w:val="24"/>
          <w:szCs w:val="24"/>
        </w:rPr>
        <w:t xml:space="preserve"> </w:t>
      </w:r>
      <w:r w:rsidRPr="006011EF">
        <w:rPr>
          <w:rFonts w:ascii="Times New Roman" w:hAnsi="Times New Roman" w:cs="Times New Roman"/>
          <w:color w:val="231F20"/>
          <w:sz w:val="24"/>
          <w:szCs w:val="24"/>
        </w:rPr>
        <w:t>next</w:t>
      </w:r>
      <w:r w:rsidRPr="006011EF">
        <w:rPr>
          <w:rFonts w:ascii="Times New Roman" w:hAnsi="Times New Roman" w:cs="Times New Roman"/>
          <w:color w:val="231F20"/>
          <w:spacing w:val="-11"/>
          <w:sz w:val="24"/>
          <w:szCs w:val="24"/>
        </w:rPr>
        <w:t xml:space="preserve"> </w:t>
      </w:r>
      <w:r w:rsidRPr="006011EF">
        <w:rPr>
          <w:rFonts w:ascii="Times New Roman" w:hAnsi="Times New Roman" w:cs="Times New Roman"/>
          <w:color w:val="231F20"/>
          <w:sz w:val="24"/>
          <w:szCs w:val="24"/>
        </w:rPr>
        <w:t>to</w:t>
      </w:r>
      <w:r w:rsidRPr="006011EF">
        <w:rPr>
          <w:rFonts w:ascii="Times New Roman" w:hAnsi="Times New Roman" w:cs="Times New Roman"/>
          <w:color w:val="231F20"/>
          <w:spacing w:val="-11"/>
          <w:sz w:val="24"/>
          <w:szCs w:val="24"/>
        </w:rPr>
        <w:t xml:space="preserve"> </w:t>
      </w:r>
      <w:r w:rsidRPr="006011EF">
        <w:rPr>
          <w:rFonts w:ascii="Times New Roman" w:hAnsi="Times New Roman" w:cs="Times New Roman"/>
          <w:color w:val="231F20"/>
          <w:sz w:val="24"/>
          <w:szCs w:val="24"/>
        </w:rPr>
        <w:t>the</w:t>
      </w:r>
      <w:r w:rsidRPr="006011EF">
        <w:rPr>
          <w:rFonts w:ascii="Times New Roman" w:hAnsi="Times New Roman" w:cs="Times New Roman"/>
          <w:color w:val="231F20"/>
          <w:spacing w:val="-11"/>
          <w:sz w:val="24"/>
          <w:szCs w:val="24"/>
        </w:rPr>
        <w:t xml:space="preserve"> </w:t>
      </w:r>
      <w:r w:rsidRPr="006011EF">
        <w:rPr>
          <w:rFonts w:ascii="Times New Roman" w:hAnsi="Times New Roman" w:cs="Times New Roman"/>
          <w:color w:val="231F20"/>
          <w:sz w:val="24"/>
          <w:szCs w:val="24"/>
        </w:rPr>
        <w:t>teacher at</w:t>
      </w:r>
      <w:r w:rsidRPr="006011EF">
        <w:rPr>
          <w:rFonts w:ascii="Times New Roman" w:hAnsi="Times New Roman" w:cs="Times New Roman"/>
          <w:color w:val="231F20"/>
          <w:spacing w:val="-8"/>
          <w:sz w:val="24"/>
          <w:szCs w:val="24"/>
        </w:rPr>
        <w:t xml:space="preserve"> </w:t>
      </w:r>
      <w:r w:rsidRPr="006011EF">
        <w:rPr>
          <w:rFonts w:ascii="Times New Roman" w:hAnsi="Times New Roman" w:cs="Times New Roman"/>
          <w:color w:val="231F20"/>
          <w:sz w:val="24"/>
          <w:szCs w:val="24"/>
        </w:rPr>
        <w:t>the</w:t>
      </w:r>
      <w:r w:rsidRPr="006011EF">
        <w:rPr>
          <w:rFonts w:ascii="Times New Roman" w:hAnsi="Times New Roman" w:cs="Times New Roman"/>
          <w:color w:val="231F20"/>
          <w:spacing w:val="-8"/>
          <w:sz w:val="24"/>
          <w:szCs w:val="24"/>
        </w:rPr>
        <w:t xml:space="preserve"> </w:t>
      </w:r>
      <w:r w:rsidRPr="006011EF">
        <w:rPr>
          <w:rFonts w:ascii="Times New Roman" w:hAnsi="Times New Roman" w:cs="Times New Roman"/>
          <w:color w:val="231F20"/>
          <w:sz w:val="24"/>
          <w:szCs w:val="24"/>
        </w:rPr>
        <w:t>front;</w:t>
      </w:r>
      <w:r w:rsidRPr="006011EF">
        <w:rPr>
          <w:rFonts w:ascii="Times New Roman" w:hAnsi="Times New Roman" w:cs="Times New Roman"/>
          <w:color w:val="231F20"/>
          <w:spacing w:val="-8"/>
          <w:sz w:val="24"/>
          <w:szCs w:val="24"/>
        </w:rPr>
        <w:t xml:space="preserve"> </w:t>
      </w:r>
      <w:r w:rsidRPr="006011EF">
        <w:rPr>
          <w:rFonts w:ascii="Times New Roman" w:hAnsi="Times New Roman" w:cs="Times New Roman"/>
          <w:color w:val="231F20"/>
          <w:sz w:val="24"/>
          <w:szCs w:val="24"/>
        </w:rPr>
        <w:t>reading</w:t>
      </w:r>
      <w:r w:rsidRPr="006011EF">
        <w:rPr>
          <w:rFonts w:ascii="Times New Roman" w:hAnsi="Times New Roman" w:cs="Times New Roman"/>
          <w:color w:val="231F20"/>
          <w:spacing w:val="-9"/>
          <w:sz w:val="24"/>
          <w:szCs w:val="24"/>
        </w:rPr>
        <w:t xml:space="preserve"> </w:t>
      </w:r>
      <w:r w:rsidRPr="006011EF">
        <w:rPr>
          <w:rFonts w:ascii="Times New Roman" w:hAnsi="Times New Roman" w:cs="Times New Roman"/>
          <w:color w:val="231F20"/>
          <w:sz w:val="24"/>
          <w:szCs w:val="24"/>
        </w:rPr>
        <w:t>by</w:t>
      </w:r>
      <w:r w:rsidRPr="006011EF">
        <w:rPr>
          <w:rFonts w:ascii="Times New Roman" w:hAnsi="Times New Roman" w:cs="Times New Roman"/>
          <w:color w:val="231F20"/>
          <w:spacing w:val="-8"/>
          <w:sz w:val="24"/>
          <w:szCs w:val="24"/>
        </w:rPr>
        <w:t xml:space="preserve"> </w:t>
      </w:r>
      <w:r w:rsidRPr="006011EF">
        <w:rPr>
          <w:rFonts w:ascii="Times New Roman" w:hAnsi="Times New Roman" w:cs="Times New Roman"/>
          <w:color w:val="231F20"/>
          <w:sz w:val="24"/>
          <w:szCs w:val="24"/>
        </w:rPr>
        <w:t>putting</w:t>
      </w:r>
      <w:r w:rsidRPr="006011EF">
        <w:rPr>
          <w:rFonts w:ascii="Times New Roman" w:hAnsi="Times New Roman" w:cs="Times New Roman"/>
          <w:color w:val="231F20"/>
          <w:spacing w:val="-9"/>
          <w:sz w:val="24"/>
          <w:szCs w:val="24"/>
        </w:rPr>
        <w:t xml:space="preserve"> </w:t>
      </w:r>
      <w:r w:rsidRPr="006011EF">
        <w:rPr>
          <w:rFonts w:ascii="Times New Roman" w:hAnsi="Times New Roman" w:cs="Times New Roman"/>
          <w:color w:val="231F20"/>
          <w:sz w:val="24"/>
          <w:szCs w:val="24"/>
        </w:rPr>
        <w:t>books</w:t>
      </w:r>
      <w:r w:rsidRPr="006011EF">
        <w:rPr>
          <w:rFonts w:ascii="Times New Roman" w:hAnsi="Times New Roman" w:cs="Times New Roman"/>
          <w:color w:val="231F20"/>
          <w:spacing w:val="-8"/>
          <w:sz w:val="24"/>
          <w:szCs w:val="24"/>
        </w:rPr>
        <w:t xml:space="preserve"> </w:t>
      </w:r>
      <w:r w:rsidRPr="006011EF">
        <w:rPr>
          <w:rFonts w:ascii="Times New Roman" w:hAnsi="Times New Roman" w:cs="Times New Roman"/>
          <w:color w:val="231F20"/>
          <w:sz w:val="24"/>
          <w:szCs w:val="24"/>
        </w:rPr>
        <w:t>close</w:t>
      </w:r>
      <w:r w:rsidRPr="006011EF">
        <w:rPr>
          <w:rFonts w:ascii="Times New Roman" w:hAnsi="Times New Roman" w:cs="Times New Roman"/>
          <w:color w:val="231F20"/>
          <w:spacing w:val="-8"/>
          <w:sz w:val="24"/>
          <w:szCs w:val="24"/>
        </w:rPr>
        <w:t xml:space="preserve"> </w:t>
      </w:r>
      <w:r w:rsidRPr="006011EF">
        <w:rPr>
          <w:rFonts w:ascii="Times New Roman" w:hAnsi="Times New Roman" w:cs="Times New Roman"/>
          <w:color w:val="231F20"/>
          <w:sz w:val="24"/>
          <w:szCs w:val="24"/>
        </w:rPr>
        <w:t>to</w:t>
      </w:r>
      <w:r w:rsidRPr="006011EF">
        <w:rPr>
          <w:rFonts w:ascii="Times New Roman" w:hAnsi="Times New Roman" w:cs="Times New Roman"/>
          <w:color w:val="231F20"/>
          <w:spacing w:val="-8"/>
          <w:sz w:val="24"/>
          <w:szCs w:val="24"/>
        </w:rPr>
        <w:t xml:space="preserve"> </w:t>
      </w:r>
      <w:r w:rsidRPr="006011EF">
        <w:rPr>
          <w:rFonts w:ascii="Times New Roman" w:hAnsi="Times New Roman" w:cs="Times New Roman"/>
          <w:color w:val="231F20"/>
          <w:sz w:val="24"/>
          <w:szCs w:val="24"/>
        </w:rPr>
        <w:t>the</w:t>
      </w:r>
      <w:r w:rsidRPr="006011EF">
        <w:rPr>
          <w:rFonts w:ascii="Times New Roman" w:hAnsi="Times New Roman" w:cs="Times New Roman"/>
          <w:color w:val="231F20"/>
          <w:spacing w:val="-8"/>
          <w:sz w:val="24"/>
          <w:szCs w:val="24"/>
        </w:rPr>
        <w:t xml:space="preserve"> </w:t>
      </w:r>
      <w:r w:rsidRPr="006011EF">
        <w:rPr>
          <w:rFonts w:ascii="Times New Roman" w:hAnsi="Times New Roman" w:cs="Times New Roman"/>
          <w:color w:val="231F20"/>
          <w:sz w:val="24"/>
          <w:szCs w:val="24"/>
        </w:rPr>
        <w:t>eyes;</w:t>
      </w:r>
      <w:r w:rsidRPr="006011EF">
        <w:rPr>
          <w:rFonts w:ascii="Times New Roman" w:hAnsi="Times New Roman" w:cs="Times New Roman"/>
          <w:color w:val="231F20"/>
          <w:spacing w:val="-9"/>
          <w:sz w:val="24"/>
          <w:szCs w:val="24"/>
        </w:rPr>
        <w:t xml:space="preserve"> </w:t>
      </w:r>
      <w:r w:rsidRPr="006011EF">
        <w:rPr>
          <w:rFonts w:ascii="Times New Roman" w:hAnsi="Times New Roman" w:cs="Times New Roman"/>
          <w:color w:val="231F20"/>
          <w:sz w:val="24"/>
          <w:szCs w:val="24"/>
        </w:rPr>
        <w:t>sitting</w:t>
      </w:r>
      <w:r w:rsidRPr="006011EF">
        <w:rPr>
          <w:rFonts w:ascii="Times New Roman" w:hAnsi="Times New Roman" w:cs="Times New Roman"/>
          <w:color w:val="231F20"/>
          <w:spacing w:val="-9"/>
          <w:sz w:val="24"/>
          <w:szCs w:val="24"/>
        </w:rPr>
        <w:t xml:space="preserve"> </w:t>
      </w:r>
      <w:r w:rsidRPr="006011EF">
        <w:rPr>
          <w:rFonts w:ascii="Times New Roman" w:hAnsi="Times New Roman" w:cs="Times New Roman"/>
          <w:color w:val="231F20"/>
          <w:sz w:val="24"/>
          <w:szCs w:val="24"/>
        </w:rPr>
        <w:t>too</w:t>
      </w:r>
      <w:r w:rsidRPr="006011EF">
        <w:rPr>
          <w:rFonts w:ascii="Times New Roman" w:hAnsi="Times New Roman" w:cs="Times New Roman"/>
          <w:color w:val="231F20"/>
          <w:spacing w:val="-8"/>
          <w:sz w:val="24"/>
          <w:szCs w:val="24"/>
        </w:rPr>
        <w:t xml:space="preserve"> </w:t>
      </w:r>
      <w:r w:rsidRPr="006011EF">
        <w:rPr>
          <w:rFonts w:ascii="Times New Roman" w:hAnsi="Times New Roman" w:cs="Times New Roman"/>
          <w:color w:val="231F20"/>
          <w:sz w:val="24"/>
          <w:szCs w:val="24"/>
        </w:rPr>
        <w:t>close</w:t>
      </w:r>
      <w:r w:rsidRPr="006011EF">
        <w:rPr>
          <w:rFonts w:ascii="Times New Roman" w:hAnsi="Times New Roman" w:cs="Times New Roman"/>
          <w:color w:val="231F20"/>
          <w:spacing w:val="-8"/>
          <w:sz w:val="24"/>
          <w:szCs w:val="24"/>
        </w:rPr>
        <w:t xml:space="preserve"> </w:t>
      </w:r>
      <w:r w:rsidRPr="006011EF">
        <w:rPr>
          <w:rFonts w:ascii="Times New Roman" w:hAnsi="Times New Roman" w:cs="Times New Roman"/>
          <w:color w:val="231F20"/>
          <w:sz w:val="24"/>
          <w:szCs w:val="24"/>
        </w:rPr>
        <w:t>to the</w:t>
      </w:r>
      <w:r w:rsidRPr="006011EF">
        <w:rPr>
          <w:rFonts w:ascii="Times New Roman" w:hAnsi="Times New Roman" w:cs="Times New Roman"/>
          <w:color w:val="231F20"/>
          <w:spacing w:val="-2"/>
          <w:sz w:val="24"/>
          <w:szCs w:val="24"/>
        </w:rPr>
        <w:t xml:space="preserve"> </w:t>
      </w:r>
      <w:r w:rsidRPr="006011EF">
        <w:rPr>
          <w:rFonts w:ascii="Times New Roman" w:hAnsi="Times New Roman" w:cs="Times New Roman"/>
          <w:color w:val="231F20"/>
          <w:sz w:val="24"/>
          <w:szCs w:val="24"/>
        </w:rPr>
        <w:t>TV or holding toys and books too close to the face (Korir, 2015).</w:t>
      </w:r>
      <w:r>
        <w:rPr>
          <w:rFonts w:ascii="Times New Roman" w:hAnsi="Times New Roman" w:cs="Times New Roman"/>
          <w:color w:val="231F20"/>
          <w:sz w:val="24"/>
          <w:szCs w:val="24"/>
        </w:rPr>
        <w:t xml:space="preserve"> </w:t>
      </w:r>
      <w:r w:rsidRPr="00246ED7">
        <w:rPr>
          <w:rFonts w:ascii="Times New Roman" w:hAnsi="Times New Roman" w:cs="Times New Roman"/>
          <w:sz w:val="24"/>
          <w:szCs w:val="24"/>
          <w:lang w:val="en-RW"/>
        </w:rPr>
        <w:t>These learners often depend more on hearing, touch, and movement to gather information and understand concepts.</w:t>
      </w:r>
      <w:r>
        <w:rPr>
          <w:rFonts w:ascii="Times New Roman" w:hAnsi="Times New Roman" w:cs="Times New Roman"/>
          <w:sz w:val="24"/>
          <w:szCs w:val="24"/>
          <w:lang w:val="en-RW"/>
        </w:rPr>
        <w:t xml:space="preserve"> </w:t>
      </w:r>
      <w:r w:rsidRPr="00246ED7">
        <w:rPr>
          <w:rFonts w:ascii="Times New Roman" w:hAnsi="Times New Roman" w:cs="Times New Roman"/>
          <w:sz w:val="24"/>
          <w:szCs w:val="24"/>
          <w:lang w:val="en-RW"/>
        </w:rPr>
        <w:t>Learners often rely heavily on verbal explanations and auditory cues to understand their environment and lessons.</w:t>
      </w:r>
      <w:r w:rsidRPr="00246ED7">
        <w:rPr>
          <w:rFonts w:ascii="Times New Roman" w:hAnsi="Times New Roman" w:cs="Times New Roman"/>
          <w:b/>
          <w:bCs/>
          <w:sz w:val="24"/>
          <w:szCs w:val="24"/>
          <w:lang w:val="en-RW"/>
        </w:rPr>
        <w:t xml:space="preserve"> </w:t>
      </w:r>
      <w:r w:rsidRPr="00246ED7">
        <w:rPr>
          <w:rFonts w:ascii="Times New Roman" w:hAnsi="Times New Roman" w:cs="Times New Roman"/>
          <w:sz w:val="24"/>
          <w:szCs w:val="24"/>
          <w:lang w:val="en-RW"/>
        </w:rPr>
        <w:t>Many learners with visual impairment develop strong listening skills and auditory memory.</w:t>
      </w:r>
      <w:r>
        <w:rPr>
          <w:rFonts w:ascii="Times New Roman" w:hAnsi="Times New Roman" w:cs="Times New Roman"/>
          <w:sz w:val="24"/>
          <w:szCs w:val="24"/>
          <w:lang w:val="en-RW"/>
        </w:rPr>
        <w:t xml:space="preserve"> </w:t>
      </w:r>
      <w:r w:rsidRPr="00246ED7">
        <w:rPr>
          <w:rFonts w:ascii="Times New Roman" w:hAnsi="Times New Roman" w:cs="Times New Roman"/>
          <w:sz w:val="24"/>
          <w:szCs w:val="24"/>
          <w:lang w:val="en-RW"/>
        </w:rPr>
        <w:t>Challenges in observing social behaviors may affect peer relationships and participation in social activities.</w:t>
      </w:r>
    </w:p>
    <w:p w14:paraId="28E64622" w14:textId="77777777" w:rsidR="009639C0" w:rsidRPr="006011EF" w:rsidRDefault="009639C0" w:rsidP="009639C0">
      <w:pPr>
        <w:spacing w:after="0" w:line="276" w:lineRule="auto"/>
        <w:jc w:val="both"/>
        <w:rPr>
          <w:rFonts w:ascii="Times New Roman" w:hAnsi="Times New Roman" w:cs="Times New Roman"/>
          <w:sz w:val="24"/>
          <w:szCs w:val="24"/>
          <w:lang w:val="en-RW"/>
        </w:rPr>
      </w:pPr>
    </w:p>
    <w:p w14:paraId="251D5B2C" w14:textId="77777777" w:rsidR="009639C0" w:rsidRPr="00B03F02" w:rsidRDefault="009639C0" w:rsidP="009639C0">
      <w:pPr>
        <w:pStyle w:val="BodyText"/>
        <w:spacing w:line="276" w:lineRule="auto"/>
        <w:jc w:val="both"/>
        <w:rPr>
          <w:rFonts w:ascii="Times New Roman" w:hAnsi="Times New Roman" w:cs="Times New Roman"/>
        </w:rPr>
      </w:pPr>
    </w:p>
    <w:p w14:paraId="723F7222" w14:textId="77777777" w:rsidR="009639C0" w:rsidRPr="00B03F02" w:rsidRDefault="009639C0" w:rsidP="009639C0">
      <w:pPr>
        <w:pStyle w:val="Heading6"/>
        <w:tabs>
          <w:tab w:val="left" w:pos="1267"/>
          <w:tab w:val="num" w:pos="3600"/>
        </w:tabs>
        <w:spacing w:before="0" w:line="276" w:lineRule="auto"/>
        <w:jc w:val="both"/>
        <w:rPr>
          <w:rFonts w:ascii="Times New Roman" w:hAnsi="Times New Roman" w:cs="Times New Roman"/>
          <w:b/>
          <w:bCs/>
          <w:sz w:val="24"/>
          <w:szCs w:val="24"/>
        </w:rPr>
      </w:pPr>
      <w:r>
        <w:rPr>
          <w:rFonts w:ascii="Times New Roman" w:hAnsi="Times New Roman" w:cs="Times New Roman"/>
          <w:b/>
          <w:bCs/>
          <w:i w:val="0"/>
          <w:iCs w:val="0"/>
          <w:color w:val="231F20"/>
          <w:spacing w:val="-2"/>
          <w:sz w:val="24"/>
          <w:szCs w:val="24"/>
        </w:rPr>
        <w:t xml:space="preserve">  B.1.2</w:t>
      </w:r>
      <w:r>
        <w:rPr>
          <w:rFonts w:ascii="Times New Roman" w:hAnsi="Times New Roman" w:cs="Times New Roman"/>
          <w:b/>
          <w:bCs/>
          <w:color w:val="231F20"/>
          <w:spacing w:val="-2"/>
          <w:sz w:val="24"/>
          <w:szCs w:val="24"/>
        </w:rPr>
        <w:t xml:space="preserve"> </w:t>
      </w:r>
      <w:r w:rsidRPr="00D82E64">
        <w:rPr>
          <w:rFonts w:ascii="Times New Roman" w:hAnsi="Times New Roman" w:cs="Times New Roman"/>
          <w:b/>
          <w:bCs/>
          <w:i w:val="0"/>
          <w:iCs w:val="0"/>
          <w:color w:val="231F20"/>
          <w:spacing w:val="-2"/>
          <w:sz w:val="24"/>
          <w:szCs w:val="24"/>
        </w:rPr>
        <w:t>Strategies</w:t>
      </w:r>
      <w:r w:rsidRPr="00D82E64">
        <w:rPr>
          <w:rFonts w:ascii="Times New Roman" w:hAnsi="Times New Roman" w:cs="Times New Roman"/>
          <w:b/>
          <w:bCs/>
          <w:i w:val="0"/>
          <w:iCs w:val="0"/>
          <w:color w:val="231F20"/>
          <w:spacing w:val="-9"/>
          <w:sz w:val="24"/>
          <w:szCs w:val="24"/>
        </w:rPr>
        <w:t xml:space="preserve"> </w:t>
      </w:r>
      <w:r w:rsidRPr="00D82E64">
        <w:rPr>
          <w:rFonts w:ascii="Times New Roman" w:hAnsi="Times New Roman" w:cs="Times New Roman"/>
          <w:b/>
          <w:bCs/>
          <w:i w:val="0"/>
          <w:iCs w:val="0"/>
          <w:color w:val="231F20"/>
          <w:spacing w:val="-2"/>
          <w:sz w:val="24"/>
          <w:szCs w:val="24"/>
        </w:rPr>
        <w:t>for</w:t>
      </w:r>
      <w:r w:rsidRPr="00D82E64">
        <w:rPr>
          <w:rFonts w:ascii="Times New Roman" w:hAnsi="Times New Roman" w:cs="Times New Roman"/>
          <w:b/>
          <w:bCs/>
          <w:i w:val="0"/>
          <w:iCs w:val="0"/>
          <w:color w:val="231F20"/>
          <w:spacing w:val="-8"/>
          <w:sz w:val="24"/>
          <w:szCs w:val="24"/>
        </w:rPr>
        <w:t xml:space="preserve"> </w:t>
      </w:r>
      <w:r>
        <w:rPr>
          <w:rFonts w:ascii="Times New Roman" w:hAnsi="Times New Roman" w:cs="Times New Roman"/>
          <w:b/>
          <w:bCs/>
          <w:i w:val="0"/>
          <w:iCs w:val="0"/>
          <w:color w:val="231F20"/>
          <w:spacing w:val="-8"/>
          <w:sz w:val="24"/>
          <w:szCs w:val="24"/>
        </w:rPr>
        <w:t xml:space="preserve">teaching </w:t>
      </w:r>
      <w:r w:rsidRPr="00D82E64">
        <w:rPr>
          <w:rFonts w:ascii="Times New Roman" w:hAnsi="Times New Roman" w:cs="Times New Roman"/>
          <w:b/>
          <w:bCs/>
          <w:i w:val="0"/>
          <w:iCs w:val="0"/>
          <w:color w:val="231F20"/>
          <w:spacing w:val="-2"/>
          <w:sz w:val="24"/>
          <w:szCs w:val="24"/>
        </w:rPr>
        <w:t>learners</w:t>
      </w:r>
      <w:r w:rsidRPr="00D82E64">
        <w:rPr>
          <w:rFonts w:ascii="Times New Roman" w:hAnsi="Times New Roman" w:cs="Times New Roman"/>
          <w:b/>
          <w:bCs/>
          <w:i w:val="0"/>
          <w:iCs w:val="0"/>
          <w:color w:val="231F20"/>
          <w:spacing w:val="-9"/>
          <w:sz w:val="24"/>
          <w:szCs w:val="24"/>
        </w:rPr>
        <w:t xml:space="preserve"> </w:t>
      </w:r>
      <w:r w:rsidRPr="00D82E64">
        <w:rPr>
          <w:rFonts w:ascii="Times New Roman" w:hAnsi="Times New Roman" w:cs="Times New Roman"/>
          <w:b/>
          <w:bCs/>
          <w:i w:val="0"/>
          <w:iCs w:val="0"/>
          <w:color w:val="231F20"/>
          <w:spacing w:val="-2"/>
          <w:sz w:val="24"/>
          <w:szCs w:val="24"/>
        </w:rPr>
        <w:t>with</w:t>
      </w:r>
      <w:r w:rsidRPr="00D82E64">
        <w:rPr>
          <w:rFonts w:ascii="Times New Roman" w:hAnsi="Times New Roman" w:cs="Times New Roman"/>
          <w:b/>
          <w:bCs/>
          <w:i w:val="0"/>
          <w:iCs w:val="0"/>
          <w:color w:val="231F20"/>
          <w:spacing w:val="-8"/>
          <w:sz w:val="24"/>
          <w:szCs w:val="24"/>
        </w:rPr>
        <w:t xml:space="preserve"> </w:t>
      </w:r>
      <w:r w:rsidRPr="00D82E64">
        <w:rPr>
          <w:rFonts w:ascii="Times New Roman" w:hAnsi="Times New Roman" w:cs="Times New Roman"/>
          <w:b/>
          <w:bCs/>
          <w:i w:val="0"/>
          <w:iCs w:val="0"/>
          <w:color w:val="231F20"/>
          <w:spacing w:val="-2"/>
          <w:sz w:val="24"/>
          <w:szCs w:val="24"/>
        </w:rPr>
        <w:t>visual</w:t>
      </w:r>
      <w:r w:rsidRPr="00D82E64">
        <w:rPr>
          <w:rFonts w:ascii="Times New Roman" w:hAnsi="Times New Roman" w:cs="Times New Roman"/>
          <w:b/>
          <w:bCs/>
          <w:i w:val="0"/>
          <w:iCs w:val="0"/>
          <w:color w:val="231F20"/>
          <w:spacing w:val="-8"/>
          <w:sz w:val="24"/>
          <w:szCs w:val="24"/>
        </w:rPr>
        <w:t xml:space="preserve"> difficulties </w:t>
      </w:r>
    </w:p>
    <w:p w14:paraId="070A89AD" w14:textId="77777777" w:rsidR="009639C0" w:rsidRPr="00246ED7" w:rsidRDefault="009639C0" w:rsidP="009639C0">
      <w:pPr>
        <w:spacing w:after="0" w:line="276" w:lineRule="auto"/>
        <w:jc w:val="both"/>
        <w:rPr>
          <w:rFonts w:ascii="Times New Roman" w:hAnsi="Times New Roman" w:cs="Times New Roman"/>
          <w:sz w:val="24"/>
          <w:szCs w:val="24"/>
          <w:lang w:val="en-RW"/>
        </w:rPr>
      </w:pPr>
      <w:r w:rsidRPr="00246ED7">
        <w:rPr>
          <w:rFonts w:ascii="Times New Roman" w:hAnsi="Times New Roman" w:cs="Times New Roman"/>
          <w:sz w:val="24"/>
          <w:szCs w:val="24"/>
          <w:lang w:val="en-RW"/>
        </w:rPr>
        <w:t xml:space="preserve">Learners with visual impairment have the same intellectual capacity as their sighted peers but access information differently. Their learning depends heavily on auditory, tactile, and experiential methods. Effective teaching requires accessible learning materials, clear verbal instruction, tactile resources, assistive technologies, mobility support, and inclusive classroom practices. By creating a supportive and accessible learning environment, teachers can enable learners with visual impairment to participate fully and achieve academic success. Teachers can do the following to help </w:t>
      </w:r>
      <w:r>
        <w:rPr>
          <w:rFonts w:ascii="Times New Roman" w:hAnsi="Times New Roman" w:cs="Times New Roman"/>
          <w:sz w:val="24"/>
          <w:szCs w:val="24"/>
          <w:lang w:val="en-RW"/>
        </w:rPr>
        <w:t>learners with visual difficulties</w:t>
      </w:r>
      <w:r w:rsidRPr="00246ED7">
        <w:rPr>
          <w:rFonts w:ascii="Times New Roman" w:hAnsi="Times New Roman" w:cs="Times New Roman"/>
          <w:sz w:val="24"/>
          <w:szCs w:val="24"/>
          <w:lang w:val="en-RW"/>
        </w:rPr>
        <w:t xml:space="preserve">: </w:t>
      </w:r>
    </w:p>
    <w:p w14:paraId="3A50671F" w14:textId="77777777" w:rsidR="009639C0" w:rsidRPr="007D09E2" w:rsidRDefault="009639C0">
      <w:pPr>
        <w:pStyle w:val="ListParagraph"/>
        <w:numPr>
          <w:ilvl w:val="0"/>
          <w:numId w:val="271"/>
        </w:numPr>
        <w:spacing w:after="0" w:line="276" w:lineRule="auto"/>
        <w:jc w:val="both"/>
        <w:rPr>
          <w:rFonts w:ascii="Times New Roman" w:hAnsi="Times New Roman" w:cs="Times New Roman"/>
          <w:b/>
          <w:bCs/>
          <w:sz w:val="24"/>
          <w:szCs w:val="24"/>
          <w:lang w:val="en-RW"/>
        </w:rPr>
      </w:pPr>
      <w:r w:rsidRPr="001B544F">
        <w:rPr>
          <w:rFonts w:ascii="Times New Roman" w:hAnsi="Times New Roman" w:cs="Times New Roman"/>
          <w:b/>
          <w:bCs/>
          <w:sz w:val="24"/>
          <w:szCs w:val="24"/>
          <w:lang w:val="en-RW"/>
        </w:rPr>
        <w:t xml:space="preserve">Use verbal explanations effectively: </w:t>
      </w:r>
      <w:r w:rsidRPr="001B544F">
        <w:rPr>
          <w:rFonts w:ascii="Times New Roman" w:hAnsi="Times New Roman" w:cs="Times New Roman"/>
          <w:sz w:val="24"/>
          <w:szCs w:val="24"/>
          <w:lang w:val="en-RW"/>
        </w:rPr>
        <w:t>Describe everything that is written on the board, explain visual materials verbally, use precise and descriptive language, read aloud important information. Example:</w:t>
      </w:r>
      <w:r w:rsidRPr="001B544F">
        <w:rPr>
          <w:rFonts w:ascii="Times New Roman" w:hAnsi="Times New Roman" w:cs="Times New Roman"/>
          <w:b/>
          <w:bCs/>
          <w:sz w:val="24"/>
          <w:szCs w:val="24"/>
          <w:lang w:val="en-RW"/>
        </w:rPr>
        <w:t xml:space="preserve"> </w:t>
      </w:r>
      <w:r w:rsidRPr="001B544F">
        <w:rPr>
          <w:rFonts w:ascii="Times New Roman" w:hAnsi="Times New Roman" w:cs="Times New Roman"/>
          <w:sz w:val="24"/>
          <w:szCs w:val="24"/>
          <w:lang w:val="en-RW"/>
        </w:rPr>
        <w:t>Instead of saying, "Look at this diagram," explain each part of the diagram verbally.</w:t>
      </w:r>
    </w:p>
    <w:p w14:paraId="3990EFB9" w14:textId="77777777" w:rsidR="009639C0" w:rsidRPr="001B544F" w:rsidRDefault="009639C0">
      <w:pPr>
        <w:pStyle w:val="ListParagraph"/>
        <w:numPr>
          <w:ilvl w:val="0"/>
          <w:numId w:val="271"/>
        </w:numPr>
        <w:spacing w:after="0" w:line="276" w:lineRule="auto"/>
        <w:jc w:val="both"/>
        <w:rPr>
          <w:rFonts w:ascii="Times New Roman" w:hAnsi="Times New Roman" w:cs="Times New Roman"/>
          <w:b/>
          <w:bCs/>
          <w:sz w:val="24"/>
          <w:szCs w:val="24"/>
          <w:lang w:val="en-RW"/>
        </w:rPr>
      </w:pPr>
      <w:r w:rsidRPr="00D82E64">
        <w:rPr>
          <w:rFonts w:ascii="Times New Roman" w:hAnsi="Times New Roman" w:cs="Times New Roman"/>
          <w:b/>
          <w:bCs/>
          <w:color w:val="231F20"/>
          <w:sz w:val="24"/>
          <w:szCs w:val="24"/>
        </w:rPr>
        <w:lastRenderedPageBreak/>
        <w:t>Effective communication:</w:t>
      </w:r>
      <w:r w:rsidRPr="00D82E64">
        <w:rPr>
          <w:rFonts w:ascii="Times New Roman" w:hAnsi="Times New Roman" w:cs="Times New Roman"/>
          <w:color w:val="231F20"/>
          <w:sz w:val="24"/>
          <w:szCs w:val="24"/>
        </w:rPr>
        <w:t xml:space="preserve"> Teachers should speak to the class when they</w:t>
      </w:r>
      <w:r w:rsidRPr="00D82E64">
        <w:rPr>
          <w:rFonts w:ascii="Times New Roman" w:hAnsi="Times New Roman" w:cs="Times New Roman"/>
          <w:color w:val="231F20"/>
          <w:spacing w:val="-10"/>
          <w:sz w:val="24"/>
          <w:szCs w:val="24"/>
        </w:rPr>
        <w:t xml:space="preserve"> </w:t>
      </w:r>
      <w:r w:rsidRPr="00D82E64">
        <w:rPr>
          <w:rFonts w:ascii="Times New Roman" w:hAnsi="Times New Roman" w:cs="Times New Roman"/>
          <w:color w:val="231F20"/>
          <w:sz w:val="24"/>
          <w:szCs w:val="24"/>
        </w:rPr>
        <w:t>enter</w:t>
      </w:r>
      <w:r w:rsidRPr="00D82E64">
        <w:rPr>
          <w:rFonts w:ascii="Times New Roman" w:hAnsi="Times New Roman" w:cs="Times New Roman"/>
          <w:color w:val="231F20"/>
          <w:spacing w:val="-10"/>
          <w:sz w:val="24"/>
          <w:szCs w:val="24"/>
        </w:rPr>
        <w:t xml:space="preserve"> </w:t>
      </w:r>
      <w:r w:rsidRPr="00D82E64">
        <w:rPr>
          <w:rFonts w:ascii="Times New Roman" w:hAnsi="Times New Roman" w:cs="Times New Roman"/>
          <w:color w:val="231F20"/>
          <w:sz w:val="24"/>
          <w:szCs w:val="24"/>
        </w:rPr>
        <w:t>and</w:t>
      </w:r>
      <w:r w:rsidRPr="00D82E64">
        <w:rPr>
          <w:rFonts w:ascii="Times New Roman" w:hAnsi="Times New Roman" w:cs="Times New Roman"/>
          <w:color w:val="231F20"/>
          <w:spacing w:val="-10"/>
          <w:sz w:val="24"/>
          <w:szCs w:val="24"/>
        </w:rPr>
        <w:t xml:space="preserve"> </w:t>
      </w:r>
      <w:r w:rsidRPr="00D82E64">
        <w:rPr>
          <w:rFonts w:ascii="Times New Roman" w:hAnsi="Times New Roman" w:cs="Times New Roman"/>
          <w:color w:val="231F20"/>
          <w:sz w:val="24"/>
          <w:szCs w:val="24"/>
        </w:rPr>
        <w:t>leave</w:t>
      </w:r>
      <w:r w:rsidRPr="00D82E64">
        <w:rPr>
          <w:rFonts w:ascii="Times New Roman" w:hAnsi="Times New Roman" w:cs="Times New Roman"/>
          <w:color w:val="231F20"/>
          <w:spacing w:val="-10"/>
          <w:sz w:val="24"/>
          <w:szCs w:val="24"/>
        </w:rPr>
        <w:t xml:space="preserve"> </w:t>
      </w:r>
      <w:r w:rsidRPr="00D82E64">
        <w:rPr>
          <w:rFonts w:ascii="Times New Roman" w:hAnsi="Times New Roman" w:cs="Times New Roman"/>
          <w:color w:val="231F20"/>
          <w:sz w:val="24"/>
          <w:szCs w:val="24"/>
        </w:rPr>
        <w:t>the</w:t>
      </w:r>
      <w:r w:rsidRPr="00D82E64">
        <w:rPr>
          <w:rFonts w:ascii="Times New Roman" w:hAnsi="Times New Roman" w:cs="Times New Roman"/>
          <w:color w:val="231F20"/>
          <w:spacing w:val="-10"/>
          <w:sz w:val="24"/>
          <w:szCs w:val="24"/>
        </w:rPr>
        <w:t xml:space="preserve"> </w:t>
      </w:r>
      <w:r w:rsidRPr="00D82E64">
        <w:rPr>
          <w:rFonts w:ascii="Times New Roman" w:hAnsi="Times New Roman" w:cs="Times New Roman"/>
          <w:color w:val="231F20"/>
          <w:sz w:val="24"/>
          <w:szCs w:val="24"/>
        </w:rPr>
        <w:t>room</w:t>
      </w:r>
      <w:r w:rsidRPr="00D82E64">
        <w:rPr>
          <w:rFonts w:ascii="Times New Roman" w:hAnsi="Times New Roman" w:cs="Times New Roman"/>
          <w:color w:val="231F20"/>
          <w:spacing w:val="-10"/>
          <w:sz w:val="24"/>
          <w:szCs w:val="24"/>
        </w:rPr>
        <w:t xml:space="preserve"> </w:t>
      </w:r>
      <w:r w:rsidRPr="00D82E64">
        <w:rPr>
          <w:rFonts w:ascii="Times New Roman" w:hAnsi="Times New Roman" w:cs="Times New Roman"/>
          <w:color w:val="231F20"/>
          <w:sz w:val="24"/>
          <w:szCs w:val="24"/>
        </w:rPr>
        <w:t>so</w:t>
      </w:r>
      <w:r w:rsidRPr="00D82E64">
        <w:rPr>
          <w:rFonts w:ascii="Times New Roman" w:hAnsi="Times New Roman" w:cs="Times New Roman"/>
          <w:color w:val="231F20"/>
          <w:spacing w:val="-10"/>
          <w:sz w:val="24"/>
          <w:szCs w:val="24"/>
        </w:rPr>
        <w:t xml:space="preserve"> </w:t>
      </w:r>
      <w:r w:rsidRPr="00D82E64">
        <w:rPr>
          <w:rFonts w:ascii="Times New Roman" w:hAnsi="Times New Roman" w:cs="Times New Roman"/>
          <w:color w:val="231F20"/>
          <w:sz w:val="24"/>
          <w:szCs w:val="24"/>
        </w:rPr>
        <w:t>that</w:t>
      </w:r>
      <w:r w:rsidRPr="00D82E64">
        <w:rPr>
          <w:rFonts w:ascii="Times New Roman" w:hAnsi="Times New Roman" w:cs="Times New Roman"/>
          <w:color w:val="231F20"/>
          <w:spacing w:val="-10"/>
          <w:sz w:val="24"/>
          <w:szCs w:val="24"/>
        </w:rPr>
        <w:t xml:space="preserve"> </w:t>
      </w:r>
      <w:r w:rsidRPr="00D82E64">
        <w:rPr>
          <w:rFonts w:ascii="Times New Roman" w:hAnsi="Times New Roman" w:cs="Times New Roman"/>
          <w:color w:val="231F20"/>
          <w:sz w:val="24"/>
          <w:szCs w:val="24"/>
        </w:rPr>
        <w:t>learners</w:t>
      </w:r>
      <w:r w:rsidRPr="00D82E64">
        <w:rPr>
          <w:rFonts w:ascii="Times New Roman" w:hAnsi="Times New Roman" w:cs="Times New Roman"/>
          <w:color w:val="231F20"/>
          <w:spacing w:val="-10"/>
          <w:sz w:val="24"/>
          <w:szCs w:val="24"/>
        </w:rPr>
        <w:t xml:space="preserve"> </w:t>
      </w:r>
      <w:r w:rsidRPr="00D82E64">
        <w:rPr>
          <w:rFonts w:ascii="Times New Roman" w:hAnsi="Times New Roman" w:cs="Times New Roman"/>
          <w:color w:val="231F20"/>
          <w:sz w:val="24"/>
          <w:szCs w:val="24"/>
        </w:rPr>
        <w:t>with</w:t>
      </w:r>
      <w:r w:rsidRPr="00D82E64">
        <w:rPr>
          <w:rFonts w:ascii="Times New Roman" w:hAnsi="Times New Roman" w:cs="Times New Roman"/>
          <w:color w:val="231F20"/>
          <w:spacing w:val="-10"/>
          <w:sz w:val="24"/>
          <w:szCs w:val="24"/>
        </w:rPr>
        <w:t xml:space="preserve"> </w:t>
      </w:r>
      <w:r w:rsidRPr="00D82E64">
        <w:rPr>
          <w:rFonts w:ascii="Times New Roman" w:hAnsi="Times New Roman" w:cs="Times New Roman"/>
          <w:color w:val="231F20"/>
          <w:sz w:val="24"/>
          <w:szCs w:val="24"/>
        </w:rPr>
        <w:t>visual</w:t>
      </w:r>
      <w:r w:rsidRPr="00D82E64">
        <w:rPr>
          <w:rFonts w:ascii="Times New Roman" w:hAnsi="Times New Roman" w:cs="Times New Roman"/>
          <w:color w:val="231F20"/>
          <w:spacing w:val="-10"/>
          <w:sz w:val="24"/>
          <w:szCs w:val="24"/>
        </w:rPr>
        <w:t xml:space="preserve"> </w:t>
      </w:r>
      <w:r w:rsidRPr="00D82E64">
        <w:rPr>
          <w:rFonts w:ascii="Times New Roman" w:hAnsi="Times New Roman" w:cs="Times New Roman"/>
          <w:color w:val="231F20"/>
          <w:sz w:val="24"/>
          <w:szCs w:val="24"/>
        </w:rPr>
        <w:t xml:space="preserve">impairment know what is happening. </w:t>
      </w:r>
    </w:p>
    <w:p w14:paraId="08494F6C" w14:textId="77777777" w:rsidR="009639C0" w:rsidRPr="001B544F" w:rsidRDefault="009639C0">
      <w:pPr>
        <w:pStyle w:val="ListParagraph"/>
        <w:widowControl w:val="0"/>
        <w:numPr>
          <w:ilvl w:val="0"/>
          <w:numId w:val="271"/>
        </w:numPr>
        <w:tabs>
          <w:tab w:val="left" w:pos="1288"/>
        </w:tabs>
        <w:autoSpaceDE w:val="0"/>
        <w:autoSpaceDN w:val="0"/>
        <w:spacing w:after="0" w:line="276" w:lineRule="auto"/>
        <w:jc w:val="both"/>
        <w:rPr>
          <w:rFonts w:ascii="Times New Roman" w:hAnsi="Times New Roman" w:cs="Times New Roman"/>
          <w:b/>
          <w:bCs/>
          <w:sz w:val="24"/>
          <w:szCs w:val="24"/>
          <w:lang w:val="en-RW"/>
        </w:rPr>
      </w:pPr>
      <w:r w:rsidRPr="001B544F">
        <w:rPr>
          <w:rFonts w:ascii="Times New Roman" w:hAnsi="Times New Roman" w:cs="Times New Roman"/>
          <w:b/>
          <w:bCs/>
          <w:sz w:val="24"/>
          <w:szCs w:val="24"/>
          <w:lang w:val="en-RW"/>
        </w:rPr>
        <w:t xml:space="preserve">Provide learning materials in accessible formats: </w:t>
      </w:r>
      <w:r w:rsidRPr="001B544F">
        <w:rPr>
          <w:rFonts w:ascii="Times New Roman" w:hAnsi="Times New Roman" w:cs="Times New Roman"/>
          <w:sz w:val="24"/>
          <w:szCs w:val="24"/>
          <w:lang w:val="en-RW"/>
        </w:rPr>
        <w:t xml:space="preserve">Braille textbooks and notes, large-print materials, audio recordings, digital documents compatible with screen readers. </w:t>
      </w:r>
      <w:r w:rsidRPr="001B544F">
        <w:rPr>
          <w:rFonts w:ascii="Times New Roman" w:hAnsi="Times New Roman" w:cs="Times New Roman"/>
          <w:b/>
          <w:bCs/>
          <w:sz w:val="24"/>
          <w:szCs w:val="24"/>
          <w:lang w:val="en-RW"/>
        </w:rPr>
        <w:t xml:space="preserve"> </w:t>
      </w:r>
      <w:r w:rsidRPr="001B544F">
        <w:rPr>
          <w:rFonts w:ascii="Times New Roman" w:hAnsi="Times New Roman" w:cs="Times New Roman"/>
          <w:sz w:val="24"/>
          <w:szCs w:val="24"/>
          <w:lang w:val="en-RW"/>
        </w:rPr>
        <w:t>Example:</w:t>
      </w:r>
      <w:r w:rsidRPr="001B544F">
        <w:rPr>
          <w:rFonts w:ascii="Times New Roman" w:hAnsi="Times New Roman" w:cs="Times New Roman"/>
          <w:b/>
          <w:bCs/>
          <w:sz w:val="24"/>
          <w:szCs w:val="24"/>
          <w:lang w:val="en-RW"/>
        </w:rPr>
        <w:t xml:space="preserve"> </w:t>
      </w:r>
      <w:r w:rsidRPr="001B544F">
        <w:rPr>
          <w:rFonts w:ascii="Times New Roman" w:hAnsi="Times New Roman" w:cs="Times New Roman"/>
          <w:sz w:val="24"/>
          <w:szCs w:val="24"/>
          <w:lang w:val="en-RW"/>
        </w:rPr>
        <w:t xml:space="preserve">Provide lesson notes in braille or electronic format before class. </w:t>
      </w:r>
    </w:p>
    <w:p w14:paraId="7F789316" w14:textId="77777777" w:rsidR="009639C0" w:rsidRPr="001B544F" w:rsidRDefault="009639C0">
      <w:pPr>
        <w:pStyle w:val="ListParagraph"/>
        <w:numPr>
          <w:ilvl w:val="0"/>
          <w:numId w:val="271"/>
        </w:numPr>
        <w:spacing w:after="0" w:line="276" w:lineRule="auto"/>
        <w:jc w:val="both"/>
        <w:rPr>
          <w:rFonts w:ascii="Times New Roman" w:hAnsi="Times New Roman" w:cs="Times New Roman"/>
          <w:b/>
          <w:bCs/>
          <w:sz w:val="24"/>
          <w:szCs w:val="24"/>
          <w:lang w:val="en-RW"/>
        </w:rPr>
      </w:pPr>
      <w:r w:rsidRPr="001B544F">
        <w:rPr>
          <w:rFonts w:ascii="Times New Roman" w:hAnsi="Times New Roman" w:cs="Times New Roman"/>
          <w:b/>
          <w:bCs/>
          <w:sz w:val="24"/>
          <w:szCs w:val="24"/>
          <w:lang w:val="en-RW"/>
        </w:rPr>
        <w:t xml:space="preserve">Use tactile teaching materials: </w:t>
      </w:r>
      <w:r w:rsidRPr="001B544F">
        <w:rPr>
          <w:rFonts w:ascii="Times New Roman" w:hAnsi="Times New Roman" w:cs="Times New Roman"/>
          <w:sz w:val="24"/>
          <w:szCs w:val="24"/>
          <w:lang w:val="en-RW"/>
        </w:rPr>
        <w:t>Raised maps and diagrams, three-dimensional models, real objects and specimens and tactile graphics. Example:</w:t>
      </w:r>
      <w:r w:rsidRPr="001B544F">
        <w:rPr>
          <w:rFonts w:ascii="Times New Roman" w:hAnsi="Times New Roman" w:cs="Times New Roman"/>
          <w:b/>
          <w:bCs/>
          <w:sz w:val="24"/>
          <w:szCs w:val="24"/>
          <w:lang w:val="en-RW"/>
        </w:rPr>
        <w:t xml:space="preserve"> </w:t>
      </w:r>
      <w:r w:rsidRPr="001B544F">
        <w:rPr>
          <w:rFonts w:ascii="Times New Roman" w:hAnsi="Times New Roman" w:cs="Times New Roman"/>
          <w:sz w:val="24"/>
          <w:szCs w:val="24"/>
          <w:lang w:val="en-RW"/>
        </w:rPr>
        <w:t>When teaching geography, use raised-relief maps that learners can explore by touch.</w:t>
      </w:r>
    </w:p>
    <w:p w14:paraId="4FAF9D51" w14:textId="77777777" w:rsidR="009639C0" w:rsidRPr="001B544F" w:rsidRDefault="009639C0">
      <w:pPr>
        <w:pStyle w:val="ListParagraph"/>
        <w:numPr>
          <w:ilvl w:val="0"/>
          <w:numId w:val="271"/>
        </w:numPr>
        <w:spacing w:after="0" w:line="276" w:lineRule="auto"/>
        <w:jc w:val="both"/>
        <w:rPr>
          <w:rFonts w:ascii="Times New Roman" w:hAnsi="Times New Roman" w:cs="Times New Roman"/>
          <w:sz w:val="24"/>
          <w:szCs w:val="24"/>
          <w:lang w:val="en-RW"/>
        </w:rPr>
      </w:pPr>
      <w:r w:rsidRPr="001B544F">
        <w:rPr>
          <w:rFonts w:ascii="Times New Roman" w:hAnsi="Times New Roman" w:cs="Times New Roman"/>
          <w:b/>
          <w:bCs/>
          <w:sz w:val="24"/>
          <w:szCs w:val="24"/>
          <w:lang w:val="en-RW"/>
        </w:rPr>
        <w:t xml:space="preserve">Adapt classroom organization: </w:t>
      </w:r>
      <w:r w:rsidRPr="001B544F">
        <w:rPr>
          <w:rFonts w:ascii="Times New Roman" w:hAnsi="Times New Roman" w:cs="Times New Roman"/>
          <w:sz w:val="24"/>
          <w:szCs w:val="24"/>
          <w:lang w:val="en-RW"/>
        </w:rPr>
        <w:t>Keep furniture in fixed positions, remove obstacles from walkways, ensure safe movement around the classroom, inform learners about changes in classroom arrangements. Example: Notify learners whenever desks or materials are relocated.</w:t>
      </w:r>
    </w:p>
    <w:p w14:paraId="1F32FCAD" w14:textId="77777777" w:rsidR="009639C0" w:rsidRPr="001B544F" w:rsidRDefault="009639C0">
      <w:pPr>
        <w:pStyle w:val="ListParagraph"/>
        <w:numPr>
          <w:ilvl w:val="0"/>
          <w:numId w:val="271"/>
        </w:numPr>
        <w:spacing w:after="0" w:line="276" w:lineRule="auto"/>
        <w:jc w:val="both"/>
        <w:rPr>
          <w:rFonts w:ascii="Times New Roman" w:hAnsi="Times New Roman" w:cs="Times New Roman"/>
          <w:sz w:val="24"/>
          <w:szCs w:val="24"/>
          <w:lang w:val="en-RW"/>
        </w:rPr>
      </w:pPr>
      <w:r>
        <w:rPr>
          <w:rFonts w:ascii="Times New Roman" w:hAnsi="Times New Roman" w:cs="Times New Roman"/>
          <w:b/>
          <w:bCs/>
          <w:color w:val="231F20"/>
          <w:sz w:val="24"/>
          <w:szCs w:val="24"/>
        </w:rPr>
        <w:t>Make s</w:t>
      </w:r>
      <w:r w:rsidRPr="001B544F">
        <w:rPr>
          <w:rFonts w:ascii="Times New Roman" w:hAnsi="Times New Roman" w:cs="Times New Roman"/>
          <w:b/>
          <w:bCs/>
          <w:color w:val="231F20"/>
          <w:sz w:val="24"/>
          <w:szCs w:val="24"/>
        </w:rPr>
        <w:t>itting arrangements:</w:t>
      </w:r>
      <w:r w:rsidRPr="001B544F">
        <w:rPr>
          <w:rFonts w:ascii="Times New Roman" w:hAnsi="Times New Roman" w:cs="Times New Roman"/>
          <w:color w:val="231F20"/>
          <w:sz w:val="24"/>
          <w:szCs w:val="24"/>
        </w:rPr>
        <w:t xml:space="preserve"> For learners with some visual difficulties, it is important that they sit in a position in the classroom where they can see the board as clearly as possible.</w:t>
      </w:r>
    </w:p>
    <w:p w14:paraId="021440EF" w14:textId="77777777" w:rsidR="009639C0" w:rsidRPr="001B544F" w:rsidRDefault="009639C0">
      <w:pPr>
        <w:pStyle w:val="ListParagraph"/>
        <w:widowControl w:val="0"/>
        <w:numPr>
          <w:ilvl w:val="0"/>
          <w:numId w:val="271"/>
        </w:numPr>
        <w:tabs>
          <w:tab w:val="left" w:pos="1288"/>
        </w:tabs>
        <w:autoSpaceDE w:val="0"/>
        <w:autoSpaceDN w:val="0"/>
        <w:spacing w:after="0" w:line="276" w:lineRule="auto"/>
        <w:jc w:val="both"/>
        <w:rPr>
          <w:rFonts w:ascii="Times New Roman" w:hAnsi="Times New Roman" w:cs="Times New Roman"/>
          <w:sz w:val="24"/>
          <w:szCs w:val="24"/>
        </w:rPr>
      </w:pPr>
      <w:r w:rsidRPr="001B544F">
        <w:rPr>
          <w:rFonts w:ascii="Times New Roman" w:hAnsi="Times New Roman" w:cs="Times New Roman"/>
          <w:b/>
          <w:bCs/>
          <w:sz w:val="24"/>
          <w:szCs w:val="24"/>
          <w:lang w:val="en-RW"/>
        </w:rPr>
        <w:t xml:space="preserve">Provide orientation and mobility support: </w:t>
      </w:r>
      <w:r w:rsidRPr="001B544F">
        <w:rPr>
          <w:rFonts w:ascii="Times New Roman" w:hAnsi="Times New Roman" w:cs="Times New Roman"/>
          <w:sz w:val="24"/>
          <w:szCs w:val="24"/>
          <w:lang w:val="en-RW"/>
        </w:rPr>
        <w:t xml:space="preserve">Familiarize learners with classroom layouts, teach routes within the school environment, encourage independent navigation where possible. </w:t>
      </w:r>
      <w:r w:rsidRPr="001B544F">
        <w:rPr>
          <w:rFonts w:ascii="Times New Roman" w:hAnsi="Times New Roman" w:cs="Times New Roman"/>
          <w:color w:val="231F20"/>
          <w:spacing w:val="-2"/>
          <w:sz w:val="24"/>
          <w:szCs w:val="24"/>
        </w:rPr>
        <w:t>When</w:t>
      </w:r>
      <w:r w:rsidRPr="001B544F">
        <w:rPr>
          <w:rFonts w:ascii="Times New Roman" w:hAnsi="Times New Roman" w:cs="Times New Roman"/>
          <w:color w:val="231F20"/>
          <w:spacing w:val="-5"/>
          <w:sz w:val="24"/>
          <w:szCs w:val="24"/>
        </w:rPr>
        <w:t xml:space="preserve"> </w:t>
      </w:r>
      <w:r w:rsidRPr="001B544F">
        <w:rPr>
          <w:rFonts w:ascii="Times New Roman" w:hAnsi="Times New Roman" w:cs="Times New Roman"/>
          <w:color w:val="231F20"/>
          <w:spacing w:val="-2"/>
          <w:sz w:val="24"/>
          <w:szCs w:val="24"/>
        </w:rPr>
        <w:t>a</w:t>
      </w:r>
      <w:r w:rsidRPr="001B544F">
        <w:rPr>
          <w:rFonts w:ascii="Times New Roman" w:hAnsi="Times New Roman" w:cs="Times New Roman"/>
          <w:color w:val="231F20"/>
          <w:spacing w:val="-5"/>
          <w:sz w:val="24"/>
          <w:szCs w:val="24"/>
        </w:rPr>
        <w:t xml:space="preserve"> </w:t>
      </w:r>
      <w:r w:rsidRPr="001B544F">
        <w:rPr>
          <w:rFonts w:ascii="Times New Roman" w:hAnsi="Times New Roman" w:cs="Times New Roman"/>
          <w:color w:val="231F20"/>
          <w:spacing w:val="-2"/>
          <w:sz w:val="24"/>
          <w:szCs w:val="24"/>
        </w:rPr>
        <w:t>learner</w:t>
      </w:r>
      <w:r w:rsidRPr="001B544F">
        <w:rPr>
          <w:rFonts w:ascii="Times New Roman" w:hAnsi="Times New Roman" w:cs="Times New Roman"/>
          <w:color w:val="231F20"/>
          <w:spacing w:val="-6"/>
          <w:sz w:val="24"/>
          <w:szCs w:val="24"/>
        </w:rPr>
        <w:t xml:space="preserve"> </w:t>
      </w:r>
      <w:r w:rsidRPr="001B544F">
        <w:rPr>
          <w:rFonts w:ascii="Times New Roman" w:hAnsi="Times New Roman" w:cs="Times New Roman"/>
          <w:color w:val="231F20"/>
          <w:spacing w:val="-2"/>
          <w:sz w:val="24"/>
          <w:szCs w:val="24"/>
        </w:rPr>
        <w:t>with</w:t>
      </w:r>
      <w:r w:rsidRPr="001B544F">
        <w:rPr>
          <w:rFonts w:ascii="Times New Roman" w:hAnsi="Times New Roman" w:cs="Times New Roman"/>
          <w:color w:val="231F20"/>
          <w:spacing w:val="-5"/>
          <w:sz w:val="24"/>
          <w:szCs w:val="24"/>
        </w:rPr>
        <w:t xml:space="preserve"> </w:t>
      </w:r>
      <w:r w:rsidRPr="001B544F">
        <w:rPr>
          <w:rFonts w:ascii="Times New Roman" w:hAnsi="Times New Roman" w:cs="Times New Roman"/>
          <w:color w:val="231F20"/>
          <w:spacing w:val="-2"/>
          <w:sz w:val="24"/>
          <w:szCs w:val="24"/>
        </w:rPr>
        <w:t>visual</w:t>
      </w:r>
      <w:r w:rsidRPr="001B544F">
        <w:rPr>
          <w:rFonts w:ascii="Times New Roman" w:hAnsi="Times New Roman" w:cs="Times New Roman"/>
          <w:color w:val="231F20"/>
          <w:spacing w:val="-5"/>
          <w:sz w:val="24"/>
          <w:szCs w:val="24"/>
        </w:rPr>
        <w:t xml:space="preserve"> </w:t>
      </w:r>
      <w:r w:rsidRPr="001B544F">
        <w:rPr>
          <w:rFonts w:ascii="Times New Roman" w:hAnsi="Times New Roman" w:cs="Times New Roman"/>
          <w:color w:val="231F20"/>
          <w:spacing w:val="-2"/>
          <w:sz w:val="24"/>
          <w:szCs w:val="24"/>
        </w:rPr>
        <w:t>impairment</w:t>
      </w:r>
      <w:r w:rsidRPr="001B544F">
        <w:rPr>
          <w:rFonts w:ascii="Times New Roman" w:hAnsi="Times New Roman" w:cs="Times New Roman"/>
          <w:color w:val="231F20"/>
          <w:spacing w:val="-5"/>
          <w:sz w:val="24"/>
          <w:szCs w:val="24"/>
        </w:rPr>
        <w:t xml:space="preserve"> </w:t>
      </w:r>
      <w:r w:rsidRPr="001B544F">
        <w:rPr>
          <w:rFonts w:ascii="Times New Roman" w:hAnsi="Times New Roman" w:cs="Times New Roman"/>
          <w:color w:val="231F20"/>
          <w:spacing w:val="-2"/>
          <w:sz w:val="24"/>
          <w:szCs w:val="24"/>
        </w:rPr>
        <w:t>starts in</w:t>
      </w:r>
      <w:r w:rsidRPr="001B544F">
        <w:rPr>
          <w:rFonts w:ascii="Times New Roman" w:hAnsi="Times New Roman" w:cs="Times New Roman"/>
          <w:color w:val="231F20"/>
          <w:spacing w:val="-11"/>
          <w:sz w:val="24"/>
          <w:szCs w:val="24"/>
        </w:rPr>
        <w:t xml:space="preserve"> </w:t>
      </w:r>
      <w:r w:rsidRPr="001B544F">
        <w:rPr>
          <w:rFonts w:ascii="Times New Roman" w:hAnsi="Times New Roman" w:cs="Times New Roman"/>
          <w:color w:val="231F20"/>
          <w:spacing w:val="-2"/>
          <w:sz w:val="24"/>
          <w:szCs w:val="24"/>
        </w:rPr>
        <w:t>a</w:t>
      </w:r>
      <w:r w:rsidRPr="001B544F">
        <w:rPr>
          <w:rFonts w:ascii="Times New Roman" w:hAnsi="Times New Roman" w:cs="Times New Roman"/>
          <w:color w:val="231F20"/>
          <w:spacing w:val="-11"/>
          <w:sz w:val="24"/>
          <w:szCs w:val="24"/>
        </w:rPr>
        <w:t xml:space="preserve"> </w:t>
      </w:r>
      <w:r w:rsidRPr="001B544F">
        <w:rPr>
          <w:rFonts w:ascii="Times New Roman" w:hAnsi="Times New Roman" w:cs="Times New Roman"/>
          <w:color w:val="231F20"/>
          <w:spacing w:val="-2"/>
          <w:sz w:val="24"/>
          <w:szCs w:val="24"/>
        </w:rPr>
        <w:t>new</w:t>
      </w:r>
      <w:r w:rsidRPr="001B544F">
        <w:rPr>
          <w:rFonts w:ascii="Times New Roman" w:hAnsi="Times New Roman" w:cs="Times New Roman"/>
          <w:color w:val="231F20"/>
          <w:spacing w:val="-11"/>
          <w:sz w:val="24"/>
          <w:szCs w:val="24"/>
        </w:rPr>
        <w:t xml:space="preserve"> </w:t>
      </w:r>
      <w:r w:rsidRPr="001B544F">
        <w:rPr>
          <w:rFonts w:ascii="Times New Roman" w:hAnsi="Times New Roman" w:cs="Times New Roman"/>
          <w:color w:val="231F20"/>
          <w:spacing w:val="-2"/>
          <w:sz w:val="24"/>
          <w:szCs w:val="24"/>
        </w:rPr>
        <w:t>school</w:t>
      </w:r>
      <w:r w:rsidRPr="001B544F">
        <w:rPr>
          <w:rFonts w:ascii="Times New Roman" w:hAnsi="Times New Roman" w:cs="Times New Roman"/>
          <w:color w:val="231F20"/>
          <w:spacing w:val="-11"/>
          <w:sz w:val="24"/>
          <w:szCs w:val="24"/>
        </w:rPr>
        <w:t xml:space="preserve"> </w:t>
      </w:r>
      <w:r w:rsidRPr="001B544F">
        <w:rPr>
          <w:rFonts w:ascii="Times New Roman" w:hAnsi="Times New Roman" w:cs="Times New Roman"/>
          <w:color w:val="231F20"/>
          <w:spacing w:val="-2"/>
          <w:sz w:val="24"/>
          <w:szCs w:val="24"/>
        </w:rPr>
        <w:t>orients</w:t>
      </w:r>
      <w:r w:rsidRPr="001B544F">
        <w:rPr>
          <w:rFonts w:ascii="Times New Roman" w:hAnsi="Times New Roman" w:cs="Times New Roman"/>
          <w:color w:val="231F20"/>
          <w:spacing w:val="-11"/>
          <w:sz w:val="24"/>
          <w:szCs w:val="24"/>
        </w:rPr>
        <w:t xml:space="preserve"> </w:t>
      </w:r>
      <w:r w:rsidRPr="001B544F">
        <w:rPr>
          <w:rFonts w:ascii="Times New Roman" w:hAnsi="Times New Roman" w:cs="Times New Roman"/>
          <w:color w:val="231F20"/>
          <w:spacing w:val="-2"/>
          <w:sz w:val="24"/>
          <w:szCs w:val="24"/>
        </w:rPr>
        <w:t>them</w:t>
      </w:r>
      <w:r w:rsidRPr="001B544F">
        <w:rPr>
          <w:rFonts w:ascii="Times New Roman" w:hAnsi="Times New Roman" w:cs="Times New Roman"/>
          <w:color w:val="231F20"/>
          <w:spacing w:val="-12"/>
          <w:sz w:val="24"/>
          <w:szCs w:val="24"/>
        </w:rPr>
        <w:t xml:space="preserve"> </w:t>
      </w:r>
      <w:r w:rsidRPr="001B544F">
        <w:rPr>
          <w:rFonts w:ascii="Times New Roman" w:hAnsi="Times New Roman" w:cs="Times New Roman"/>
          <w:color w:val="231F20"/>
          <w:spacing w:val="-2"/>
          <w:sz w:val="24"/>
          <w:szCs w:val="24"/>
        </w:rPr>
        <w:t>to</w:t>
      </w:r>
      <w:r w:rsidRPr="001B544F">
        <w:rPr>
          <w:rFonts w:ascii="Times New Roman" w:hAnsi="Times New Roman" w:cs="Times New Roman"/>
          <w:color w:val="231F20"/>
          <w:spacing w:val="-11"/>
          <w:sz w:val="24"/>
          <w:szCs w:val="24"/>
        </w:rPr>
        <w:t xml:space="preserve"> </w:t>
      </w:r>
      <w:r w:rsidRPr="001B544F">
        <w:rPr>
          <w:rFonts w:ascii="Times New Roman" w:hAnsi="Times New Roman" w:cs="Times New Roman"/>
          <w:color w:val="231F20"/>
          <w:spacing w:val="-2"/>
          <w:sz w:val="24"/>
          <w:szCs w:val="24"/>
        </w:rPr>
        <w:t>where</w:t>
      </w:r>
      <w:r w:rsidRPr="001B544F">
        <w:rPr>
          <w:rFonts w:ascii="Times New Roman" w:hAnsi="Times New Roman" w:cs="Times New Roman"/>
          <w:color w:val="231F20"/>
          <w:spacing w:val="-11"/>
          <w:sz w:val="24"/>
          <w:szCs w:val="24"/>
        </w:rPr>
        <w:t xml:space="preserve"> </w:t>
      </w:r>
      <w:r w:rsidRPr="001B544F">
        <w:rPr>
          <w:rFonts w:ascii="Times New Roman" w:hAnsi="Times New Roman" w:cs="Times New Roman"/>
          <w:color w:val="231F20"/>
          <w:spacing w:val="-2"/>
          <w:sz w:val="24"/>
          <w:szCs w:val="24"/>
        </w:rPr>
        <w:t>the</w:t>
      </w:r>
      <w:r w:rsidRPr="001B544F">
        <w:rPr>
          <w:rFonts w:ascii="Times New Roman" w:hAnsi="Times New Roman" w:cs="Times New Roman"/>
          <w:color w:val="231F20"/>
          <w:spacing w:val="-11"/>
          <w:sz w:val="24"/>
          <w:szCs w:val="24"/>
        </w:rPr>
        <w:t xml:space="preserve"> </w:t>
      </w:r>
      <w:r w:rsidRPr="001B544F">
        <w:rPr>
          <w:rFonts w:ascii="Times New Roman" w:hAnsi="Times New Roman" w:cs="Times New Roman"/>
          <w:color w:val="231F20"/>
          <w:spacing w:val="-2"/>
          <w:sz w:val="24"/>
          <w:szCs w:val="24"/>
        </w:rPr>
        <w:t>main</w:t>
      </w:r>
      <w:r w:rsidRPr="001B544F">
        <w:rPr>
          <w:rFonts w:ascii="Times New Roman" w:hAnsi="Times New Roman" w:cs="Times New Roman"/>
          <w:color w:val="231F20"/>
          <w:spacing w:val="-11"/>
          <w:sz w:val="24"/>
          <w:szCs w:val="24"/>
        </w:rPr>
        <w:t xml:space="preserve"> </w:t>
      </w:r>
      <w:r w:rsidRPr="001B544F">
        <w:rPr>
          <w:rFonts w:ascii="Times New Roman" w:hAnsi="Times New Roman" w:cs="Times New Roman"/>
          <w:color w:val="231F20"/>
          <w:spacing w:val="-2"/>
          <w:sz w:val="24"/>
          <w:szCs w:val="24"/>
        </w:rPr>
        <w:t>facilities</w:t>
      </w:r>
      <w:r w:rsidRPr="001B544F">
        <w:rPr>
          <w:rFonts w:ascii="Times New Roman" w:hAnsi="Times New Roman" w:cs="Times New Roman"/>
          <w:color w:val="231F20"/>
          <w:spacing w:val="-12"/>
          <w:sz w:val="24"/>
          <w:szCs w:val="24"/>
        </w:rPr>
        <w:t xml:space="preserve"> </w:t>
      </w:r>
      <w:r w:rsidRPr="001B544F">
        <w:rPr>
          <w:rFonts w:ascii="Times New Roman" w:hAnsi="Times New Roman" w:cs="Times New Roman"/>
          <w:color w:val="231F20"/>
          <w:spacing w:val="-2"/>
          <w:sz w:val="24"/>
          <w:szCs w:val="24"/>
        </w:rPr>
        <w:t>and</w:t>
      </w:r>
      <w:r w:rsidRPr="001B544F">
        <w:rPr>
          <w:rFonts w:ascii="Times New Roman" w:hAnsi="Times New Roman" w:cs="Times New Roman"/>
          <w:color w:val="231F20"/>
          <w:spacing w:val="-11"/>
          <w:sz w:val="24"/>
          <w:szCs w:val="24"/>
        </w:rPr>
        <w:t xml:space="preserve"> </w:t>
      </w:r>
      <w:r w:rsidRPr="001B544F">
        <w:rPr>
          <w:rFonts w:ascii="Times New Roman" w:hAnsi="Times New Roman" w:cs="Times New Roman"/>
          <w:color w:val="231F20"/>
          <w:spacing w:val="-2"/>
          <w:sz w:val="24"/>
          <w:szCs w:val="24"/>
        </w:rPr>
        <w:t xml:space="preserve">obstacles </w:t>
      </w:r>
      <w:r w:rsidRPr="001B544F">
        <w:rPr>
          <w:rFonts w:ascii="Times New Roman" w:hAnsi="Times New Roman" w:cs="Times New Roman"/>
          <w:color w:val="231F20"/>
          <w:sz w:val="24"/>
          <w:szCs w:val="24"/>
        </w:rPr>
        <w:t>are, and where to find the learning materials.</w:t>
      </w:r>
      <w:r w:rsidRPr="001B544F">
        <w:rPr>
          <w:rFonts w:ascii="Times New Roman" w:hAnsi="Times New Roman" w:cs="Times New Roman"/>
          <w:sz w:val="24"/>
          <w:szCs w:val="24"/>
        </w:rPr>
        <w:t xml:space="preserve"> </w:t>
      </w:r>
      <w:r w:rsidRPr="001B544F">
        <w:rPr>
          <w:rFonts w:ascii="Times New Roman" w:hAnsi="Times New Roman" w:cs="Times New Roman"/>
          <w:sz w:val="24"/>
          <w:szCs w:val="24"/>
          <w:lang w:val="en-RW"/>
        </w:rPr>
        <w:t>Example:</w:t>
      </w:r>
      <w:r w:rsidRPr="001B544F">
        <w:rPr>
          <w:rFonts w:ascii="Times New Roman" w:hAnsi="Times New Roman" w:cs="Times New Roman"/>
          <w:b/>
          <w:bCs/>
          <w:sz w:val="24"/>
          <w:szCs w:val="24"/>
          <w:lang w:val="en-RW"/>
        </w:rPr>
        <w:t xml:space="preserve"> </w:t>
      </w:r>
      <w:r w:rsidRPr="001B544F">
        <w:rPr>
          <w:rFonts w:ascii="Times New Roman" w:hAnsi="Times New Roman" w:cs="Times New Roman"/>
          <w:sz w:val="24"/>
          <w:szCs w:val="24"/>
          <w:lang w:val="en-RW"/>
        </w:rPr>
        <w:t>Guide learners through the classroom and school before the start of the term.</w:t>
      </w:r>
    </w:p>
    <w:p w14:paraId="5E0BBA42" w14:textId="77777777" w:rsidR="009639C0" w:rsidRPr="001B544F" w:rsidRDefault="009639C0">
      <w:pPr>
        <w:pStyle w:val="ListParagraph"/>
        <w:numPr>
          <w:ilvl w:val="0"/>
          <w:numId w:val="271"/>
        </w:numPr>
        <w:spacing w:after="0" w:line="276" w:lineRule="auto"/>
        <w:jc w:val="both"/>
        <w:rPr>
          <w:rFonts w:ascii="Times New Roman" w:hAnsi="Times New Roman" w:cs="Times New Roman"/>
          <w:b/>
          <w:bCs/>
          <w:sz w:val="24"/>
          <w:szCs w:val="24"/>
          <w:lang w:val="en-RW"/>
        </w:rPr>
      </w:pPr>
      <w:r w:rsidRPr="001B544F">
        <w:rPr>
          <w:rFonts w:ascii="Times New Roman" w:hAnsi="Times New Roman" w:cs="Times New Roman"/>
          <w:b/>
          <w:bCs/>
          <w:sz w:val="24"/>
          <w:szCs w:val="24"/>
          <w:lang w:val="en-RW"/>
        </w:rPr>
        <w:t xml:space="preserve">Use assistive technology: </w:t>
      </w:r>
      <w:r w:rsidRPr="00D82E64">
        <w:rPr>
          <w:rFonts w:ascii="Times New Roman" w:hAnsi="Times New Roman" w:cs="Times New Roman"/>
          <w:color w:val="231F20"/>
          <w:sz w:val="24"/>
          <w:szCs w:val="24"/>
        </w:rPr>
        <w:t>Integrate</w:t>
      </w:r>
      <w:r w:rsidRPr="00D82E64">
        <w:rPr>
          <w:rFonts w:ascii="Times New Roman" w:hAnsi="Times New Roman" w:cs="Times New Roman"/>
          <w:color w:val="231F20"/>
          <w:spacing w:val="-4"/>
          <w:sz w:val="24"/>
          <w:szCs w:val="24"/>
        </w:rPr>
        <w:t xml:space="preserve"> </w:t>
      </w:r>
      <w:r w:rsidRPr="00D82E64">
        <w:rPr>
          <w:rFonts w:ascii="Times New Roman" w:hAnsi="Times New Roman" w:cs="Times New Roman"/>
          <w:color w:val="231F20"/>
          <w:sz w:val="24"/>
          <w:szCs w:val="24"/>
        </w:rPr>
        <w:t>tools</w:t>
      </w:r>
      <w:r w:rsidRPr="00D82E64">
        <w:rPr>
          <w:rFonts w:ascii="Times New Roman" w:hAnsi="Times New Roman" w:cs="Times New Roman"/>
          <w:color w:val="231F20"/>
          <w:spacing w:val="-4"/>
          <w:sz w:val="24"/>
          <w:szCs w:val="24"/>
        </w:rPr>
        <w:t xml:space="preserve"> </w:t>
      </w:r>
      <w:r w:rsidRPr="00D82E64">
        <w:rPr>
          <w:rFonts w:ascii="Times New Roman" w:hAnsi="Times New Roman" w:cs="Times New Roman"/>
          <w:color w:val="231F20"/>
          <w:sz w:val="24"/>
          <w:szCs w:val="24"/>
        </w:rPr>
        <w:t>like</w:t>
      </w:r>
      <w:r w:rsidRPr="00D82E64">
        <w:rPr>
          <w:rFonts w:ascii="Times New Roman" w:hAnsi="Times New Roman" w:cs="Times New Roman"/>
          <w:color w:val="231F20"/>
          <w:spacing w:val="-4"/>
          <w:sz w:val="24"/>
          <w:szCs w:val="24"/>
        </w:rPr>
        <w:t xml:space="preserve"> </w:t>
      </w:r>
      <w:r>
        <w:rPr>
          <w:rFonts w:ascii="Times New Roman" w:hAnsi="Times New Roman" w:cs="Times New Roman"/>
          <w:color w:val="231F20"/>
          <w:spacing w:val="-4"/>
          <w:sz w:val="24"/>
          <w:szCs w:val="24"/>
        </w:rPr>
        <w:t>s</w:t>
      </w:r>
      <w:r w:rsidRPr="001B544F">
        <w:rPr>
          <w:rFonts w:ascii="Times New Roman" w:hAnsi="Times New Roman" w:cs="Times New Roman"/>
          <w:sz w:val="24"/>
          <w:szCs w:val="24"/>
          <w:lang w:val="en-RW"/>
        </w:rPr>
        <w:t xml:space="preserve">creen readers, braille displays, braille note-takers, </w:t>
      </w:r>
      <w:r w:rsidRPr="00D82E64">
        <w:rPr>
          <w:rFonts w:ascii="Times New Roman" w:hAnsi="Times New Roman" w:cs="Times New Roman"/>
          <w:color w:val="231F20"/>
          <w:sz w:val="24"/>
          <w:szCs w:val="24"/>
        </w:rPr>
        <w:t>text-to- speech software</w:t>
      </w:r>
      <w:r>
        <w:rPr>
          <w:rFonts w:ascii="Times New Roman" w:hAnsi="Times New Roman" w:cs="Times New Roman"/>
          <w:sz w:val="24"/>
          <w:szCs w:val="24"/>
          <w:lang w:val="en-RW"/>
        </w:rPr>
        <w:t xml:space="preserve">, </w:t>
      </w:r>
      <w:r w:rsidRPr="001B544F">
        <w:rPr>
          <w:rFonts w:ascii="Times New Roman" w:hAnsi="Times New Roman" w:cs="Times New Roman"/>
          <w:sz w:val="24"/>
          <w:szCs w:val="24"/>
          <w:lang w:val="en-RW"/>
        </w:rPr>
        <w:t>magnification software, audio books</w:t>
      </w:r>
      <w:r>
        <w:rPr>
          <w:rFonts w:ascii="Times New Roman" w:hAnsi="Times New Roman" w:cs="Times New Roman"/>
          <w:sz w:val="24"/>
          <w:szCs w:val="24"/>
          <w:lang w:val="en-RW"/>
        </w:rPr>
        <w:t xml:space="preserve">, </w:t>
      </w:r>
      <w:r w:rsidRPr="001B544F">
        <w:rPr>
          <w:rFonts w:ascii="Times New Roman" w:hAnsi="Times New Roman" w:cs="Times New Roman"/>
          <w:sz w:val="24"/>
          <w:szCs w:val="24"/>
          <w:lang w:val="en-RW"/>
        </w:rPr>
        <w:t>talking calculators</w:t>
      </w:r>
      <w:r>
        <w:rPr>
          <w:rFonts w:ascii="Times New Roman" w:hAnsi="Times New Roman" w:cs="Times New Roman"/>
          <w:sz w:val="24"/>
          <w:szCs w:val="24"/>
          <w:lang w:val="en-RW"/>
        </w:rPr>
        <w:t xml:space="preserve"> </w:t>
      </w:r>
      <w:r w:rsidRPr="00D82E64">
        <w:rPr>
          <w:rFonts w:ascii="Times New Roman" w:hAnsi="Times New Roman" w:cs="Times New Roman"/>
          <w:color w:val="231F20"/>
          <w:sz w:val="24"/>
          <w:szCs w:val="24"/>
        </w:rPr>
        <w:t>and tactile graphics to support learning</w:t>
      </w:r>
      <w:r w:rsidRPr="001B544F">
        <w:rPr>
          <w:rFonts w:ascii="Times New Roman" w:hAnsi="Times New Roman" w:cs="Times New Roman"/>
          <w:sz w:val="24"/>
          <w:szCs w:val="24"/>
          <w:lang w:val="en-RW"/>
        </w:rPr>
        <w:t>. Example:</w:t>
      </w:r>
      <w:r w:rsidRPr="001B544F">
        <w:rPr>
          <w:rFonts w:ascii="Times New Roman" w:hAnsi="Times New Roman" w:cs="Times New Roman"/>
          <w:b/>
          <w:bCs/>
          <w:sz w:val="24"/>
          <w:szCs w:val="24"/>
          <w:lang w:val="en-RW"/>
        </w:rPr>
        <w:t xml:space="preserve"> </w:t>
      </w:r>
      <w:r w:rsidRPr="001B544F">
        <w:rPr>
          <w:rFonts w:ascii="Times New Roman" w:hAnsi="Times New Roman" w:cs="Times New Roman"/>
          <w:sz w:val="24"/>
          <w:szCs w:val="24"/>
          <w:lang w:val="en-RW"/>
        </w:rPr>
        <w:t>Allow learners to use screen-reading software during computer lessons.</w:t>
      </w:r>
      <w:r>
        <w:rPr>
          <w:rFonts w:ascii="Times New Roman" w:hAnsi="Times New Roman" w:cs="Times New Roman"/>
          <w:sz w:val="24"/>
          <w:szCs w:val="24"/>
          <w:lang w:val="en-RW"/>
        </w:rPr>
        <w:t xml:space="preserve"> </w:t>
      </w:r>
    </w:p>
    <w:p w14:paraId="02F560FB" w14:textId="77777777" w:rsidR="009639C0" w:rsidRPr="001B544F" w:rsidRDefault="009639C0">
      <w:pPr>
        <w:pStyle w:val="ListParagraph"/>
        <w:numPr>
          <w:ilvl w:val="0"/>
          <w:numId w:val="271"/>
        </w:numPr>
        <w:spacing w:after="0" w:line="276" w:lineRule="auto"/>
        <w:jc w:val="both"/>
        <w:rPr>
          <w:rFonts w:ascii="Times New Roman" w:hAnsi="Times New Roman" w:cs="Times New Roman"/>
          <w:b/>
          <w:bCs/>
          <w:sz w:val="24"/>
          <w:szCs w:val="24"/>
          <w:lang w:val="en-RW"/>
        </w:rPr>
      </w:pPr>
      <w:r w:rsidRPr="001B544F">
        <w:rPr>
          <w:rFonts w:ascii="Times New Roman" w:hAnsi="Times New Roman" w:cs="Times New Roman"/>
          <w:b/>
          <w:bCs/>
          <w:sz w:val="24"/>
          <w:szCs w:val="24"/>
          <w:lang w:val="en-RW"/>
        </w:rPr>
        <w:t xml:space="preserve">Allow additional time: </w:t>
      </w:r>
      <w:r w:rsidRPr="001B544F">
        <w:rPr>
          <w:rFonts w:ascii="Times New Roman" w:hAnsi="Times New Roman" w:cs="Times New Roman"/>
          <w:sz w:val="24"/>
          <w:szCs w:val="24"/>
          <w:lang w:val="en-RW"/>
        </w:rPr>
        <w:t>Provide extra time for reading and writing tasks, extend examination time where necessary, reduce unnecessary time pressure. Example:</w:t>
      </w:r>
      <w:r w:rsidRPr="001B544F">
        <w:rPr>
          <w:rFonts w:ascii="Times New Roman" w:hAnsi="Times New Roman" w:cs="Times New Roman"/>
          <w:b/>
          <w:bCs/>
          <w:sz w:val="24"/>
          <w:szCs w:val="24"/>
          <w:lang w:val="en-RW"/>
        </w:rPr>
        <w:t xml:space="preserve"> </w:t>
      </w:r>
      <w:r w:rsidRPr="001B544F">
        <w:rPr>
          <w:rFonts w:ascii="Times New Roman" w:hAnsi="Times New Roman" w:cs="Times New Roman"/>
          <w:sz w:val="24"/>
          <w:szCs w:val="24"/>
          <w:lang w:val="en-RW"/>
        </w:rPr>
        <w:t xml:space="preserve">Permit additional time for </w:t>
      </w:r>
      <w:r>
        <w:rPr>
          <w:rFonts w:ascii="Times New Roman" w:hAnsi="Times New Roman" w:cs="Times New Roman"/>
          <w:sz w:val="24"/>
          <w:szCs w:val="24"/>
          <w:lang w:val="en-RW"/>
        </w:rPr>
        <w:t>b</w:t>
      </w:r>
      <w:r w:rsidRPr="001B544F">
        <w:rPr>
          <w:rFonts w:ascii="Times New Roman" w:hAnsi="Times New Roman" w:cs="Times New Roman"/>
          <w:sz w:val="24"/>
          <w:szCs w:val="24"/>
          <w:lang w:val="en-RW"/>
        </w:rPr>
        <w:t>raille reading during assessments.</w:t>
      </w:r>
    </w:p>
    <w:p w14:paraId="1A962FFD" w14:textId="77777777" w:rsidR="009639C0" w:rsidRPr="001B544F" w:rsidRDefault="009639C0">
      <w:pPr>
        <w:pStyle w:val="ListParagraph"/>
        <w:numPr>
          <w:ilvl w:val="0"/>
          <w:numId w:val="271"/>
        </w:numPr>
        <w:spacing w:after="0" w:line="276" w:lineRule="auto"/>
        <w:jc w:val="both"/>
        <w:rPr>
          <w:rFonts w:ascii="Times New Roman" w:hAnsi="Times New Roman" w:cs="Times New Roman"/>
          <w:b/>
          <w:bCs/>
          <w:sz w:val="24"/>
          <w:szCs w:val="24"/>
          <w:lang w:val="en-RW"/>
        </w:rPr>
      </w:pPr>
      <w:r w:rsidRPr="001B544F">
        <w:rPr>
          <w:rFonts w:ascii="Times New Roman" w:hAnsi="Times New Roman" w:cs="Times New Roman"/>
          <w:b/>
          <w:bCs/>
          <w:sz w:val="24"/>
          <w:szCs w:val="24"/>
          <w:lang w:val="en-RW"/>
        </w:rPr>
        <w:t xml:space="preserve">Promote peer support and inclusion: </w:t>
      </w:r>
      <w:r w:rsidRPr="001B544F">
        <w:rPr>
          <w:rFonts w:ascii="Times New Roman" w:hAnsi="Times New Roman" w:cs="Times New Roman"/>
          <w:sz w:val="24"/>
          <w:szCs w:val="24"/>
          <w:lang w:val="en-RW"/>
        </w:rPr>
        <w:t xml:space="preserve">Encourage cooperative learning, pair learners with supportive classmates, facilitate inclusive group activities. </w:t>
      </w:r>
      <w:r w:rsidRPr="001B544F">
        <w:rPr>
          <w:rFonts w:ascii="Times New Roman" w:hAnsi="Times New Roman" w:cs="Times New Roman"/>
          <w:b/>
          <w:bCs/>
          <w:sz w:val="24"/>
          <w:szCs w:val="24"/>
          <w:lang w:val="en-RW"/>
        </w:rPr>
        <w:t xml:space="preserve"> </w:t>
      </w:r>
      <w:r w:rsidRPr="001B544F">
        <w:rPr>
          <w:rFonts w:ascii="Times New Roman" w:hAnsi="Times New Roman" w:cs="Times New Roman"/>
          <w:sz w:val="24"/>
          <w:szCs w:val="24"/>
          <w:lang w:val="en-RW"/>
        </w:rPr>
        <w:t>Example:</w:t>
      </w:r>
      <w:r w:rsidRPr="001B544F">
        <w:rPr>
          <w:rFonts w:ascii="Times New Roman" w:hAnsi="Times New Roman" w:cs="Times New Roman"/>
          <w:b/>
          <w:bCs/>
          <w:sz w:val="24"/>
          <w:szCs w:val="24"/>
          <w:lang w:val="en-RW"/>
        </w:rPr>
        <w:t xml:space="preserve"> </w:t>
      </w:r>
      <w:r w:rsidRPr="001B544F">
        <w:rPr>
          <w:rFonts w:ascii="Times New Roman" w:hAnsi="Times New Roman" w:cs="Times New Roman"/>
          <w:sz w:val="24"/>
          <w:szCs w:val="24"/>
          <w:lang w:val="en-RW"/>
        </w:rPr>
        <w:t>Assign peers to assist with locating materials during practical activities.</w:t>
      </w:r>
    </w:p>
    <w:p w14:paraId="0EBBB63C" w14:textId="77777777" w:rsidR="009639C0" w:rsidRPr="001B544F" w:rsidRDefault="009639C0">
      <w:pPr>
        <w:pStyle w:val="ListParagraph"/>
        <w:numPr>
          <w:ilvl w:val="0"/>
          <w:numId w:val="271"/>
        </w:numPr>
        <w:spacing w:after="0" w:line="276" w:lineRule="auto"/>
        <w:jc w:val="both"/>
        <w:rPr>
          <w:rFonts w:ascii="Times New Roman" w:hAnsi="Times New Roman" w:cs="Times New Roman"/>
          <w:b/>
          <w:bCs/>
          <w:sz w:val="24"/>
          <w:szCs w:val="24"/>
          <w:lang w:val="en-RW"/>
        </w:rPr>
      </w:pPr>
      <w:r w:rsidRPr="001B544F">
        <w:rPr>
          <w:rFonts w:ascii="Times New Roman" w:hAnsi="Times New Roman" w:cs="Times New Roman"/>
          <w:b/>
          <w:bCs/>
          <w:sz w:val="24"/>
          <w:szCs w:val="24"/>
          <w:lang w:val="en-RW"/>
        </w:rPr>
        <w:t xml:space="preserve">Teach through multiple senses: </w:t>
      </w:r>
      <w:r w:rsidRPr="001B544F">
        <w:rPr>
          <w:rFonts w:ascii="Times New Roman" w:hAnsi="Times New Roman" w:cs="Times New Roman"/>
          <w:sz w:val="24"/>
          <w:szCs w:val="24"/>
          <w:lang w:val="en-RW"/>
        </w:rPr>
        <w:t xml:space="preserve">Combine auditory, tactile, verbal, and kinesthetic methods; use songs, discussions, role plays, and physical demonstrations. </w:t>
      </w:r>
      <w:r w:rsidRPr="001B544F">
        <w:rPr>
          <w:rFonts w:ascii="Times New Roman" w:hAnsi="Times New Roman" w:cs="Times New Roman"/>
          <w:b/>
          <w:bCs/>
          <w:sz w:val="24"/>
          <w:szCs w:val="24"/>
          <w:lang w:val="en-RW"/>
        </w:rPr>
        <w:t xml:space="preserve"> </w:t>
      </w:r>
      <w:r w:rsidRPr="001B544F">
        <w:rPr>
          <w:rFonts w:ascii="Times New Roman" w:hAnsi="Times New Roman" w:cs="Times New Roman"/>
          <w:sz w:val="24"/>
          <w:szCs w:val="24"/>
          <w:lang w:val="en-RW"/>
        </w:rPr>
        <w:t>Example:</w:t>
      </w:r>
      <w:r w:rsidRPr="001B544F">
        <w:rPr>
          <w:rFonts w:ascii="Times New Roman" w:hAnsi="Times New Roman" w:cs="Times New Roman"/>
          <w:b/>
          <w:bCs/>
          <w:sz w:val="24"/>
          <w:szCs w:val="24"/>
          <w:lang w:val="en-RW"/>
        </w:rPr>
        <w:t xml:space="preserve"> </w:t>
      </w:r>
      <w:r w:rsidRPr="001B544F">
        <w:rPr>
          <w:rFonts w:ascii="Times New Roman" w:hAnsi="Times New Roman" w:cs="Times New Roman"/>
          <w:sz w:val="24"/>
          <w:szCs w:val="24"/>
          <w:lang w:val="en-RW"/>
        </w:rPr>
        <w:t>When teaching shapes, allow learners to feel physical models while discussing their properties.</w:t>
      </w:r>
    </w:p>
    <w:p w14:paraId="524AE48D" w14:textId="77777777" w:rsidR="009639C0" w:rsidRPr="007D09E2" w:rsidRDefault="009639C0">
      <w:pPr>
        <w:pStyle w:val="ListParagraph"/>
        <w:widowControl w:val="0"/>
        <w:numPr>
          <w:ilvl w:val="0"/>
          <w:numId w:val="271"/>
        </w:numPr>
        <w:tabs>
          <w:tab w:val="left" w:pos="1005"/>
        </w:tabs>
        <w:autoSpaceDE w:val="0"/>
        <w:autoSpaceDN w:val="0"/>
        <w:spacing w:after="0" w:line="276" w:lineRule="auto"/>
        <w:jc w:val="both"/>
        <w:rPr>
          <w:rFonts w:ascii="Times New Roman" w:hAnsi="Times New Roman" w:cs="Times New Roman"/>
          <w:sz w:val="24"/>
          <w:szCs w:val="24"/>
        </w:rPr>
      </w:pPr>
      <w:r w:rsidRPr="001B544F">
        <w:rPr>
          <w:rFonts w:ascii="Times New Roman" w:hAnsi="Times New Roman" w:cs="Times New Roman"/>
          <w:b/>
          <w:bCs/>
          <w:color w:val="231F20"/>
          <w:sz w:val="24"/>
          <w:szCs w:val="24"/>
        </w:rPr>
        <w:t>Scaffold</w:t>
      </w:r>
      <w:r w:rsidRPr="001B544F">
        <w:rPr>
          <w:rFonts w:ascii="Times New Roman" w:hAnsi="Times New Roman" w:cs="Times New Roman"/>
          <w:b/>
          <w:bCs/>
          <w:color w:val="231F20"/>
          <w:spacing w:val="-9"/>
          <w:sz w:val="24"/>
          <w:szCs w:val="24"/>
        </w:rPr>
        <w:t xml:space="preserve"> </w:t>
      </w:r>
      <w:r w:rsidRPr="001B544F">
        <w:rPr>
          <w:rFonts w:ascii="Times New Roman" w:hAnsi="Times New Roman" w:cs="Times New Roman"/>
          <w:b/>
          <w:bCs/>
          <w:color w:val="231F20"/>
          <w:sz w:val="24"/>
          <w:szCs w:val="24"/>
        </w:rPr>
        <w:t>learning:</w:t>
      </w:r>
      <w:r w:rsidRPr="00D82E64">
        <w:rPr>
          <w:rFonts w:ascii="Times New Roman" w:hAnsi="Times New Roman" w:cs="Times New Roman"/>
          <w:color w:val="231F20"/>
          <w:spacing w:val="-9"/>
          <w:sz w:val="24"/>
          <w:szCs w:val="24"/>
        </w:rPr>
        <w:t xml:space="preserve"> </w:t>
      </w:r>
      <w:r w:rsidRPr="00D82E64">
        <w:rPr>
          <w:rFonts w:ascii="Times New Roman" w:hAnsi="Times New Roman" w:cs="Times New Roman"/>
          <w:color w:val="231F20"/>
          <w:sz w:val="24"/>
          <w:szCs w:val="24"/>
        </w:rPr>
        <w:t>Provide</w:t>
      </w:r>
      <w:r w:rsidRPr="00D82E64">
        <w:rPr>
          <w:rFonts w:ascii="Times New Roman" w:hAnsi="Times New Roman" w:cs="Times New Roman"/>
          <w:color w:val="231F20"/>
          <w:spacing w:val="-9"/>
          <w:sz w:val="24"/>
          <w:szCs w:val="24"/>
        </w:rPr>
        <w:t xml:space="preserve"> </w:t>
      </w:r>
      <w:r w:rsidRPr="00D82E64">
        <w:rPr>
          <w:rFonts w:ascii="Times New Roman" w:hAnsi="Times New Roman" w:cs="Times New Roman"/>
          <w:color w:val="231F20"/>
          <w:sz w:val="24"/>
          <w:szCs w:val="24"/>
        </w:rPr>
        <w:t>support</w:t>
      </w:r>
      <w:r w:rsidRPr="00D82E64">
        <w:rPr>
          <w:rFonts w:ascii="Times New Roman" w:hAnsi="Times New Roman" w:cs="Times New Roman"/>
          <w:color w:val="231F20"/>
          <w:spacing w:val="-9"/>
          <w:sz w:val="24"/>
          <w:szCs w:val="24"/>
        </w:rPr>
        <w:t xml:space="preserve"> </w:t>
      </w:r>
      <w:r w:rsidRPr="00D82E64">
        <w:rPr>
          <w:rFonts w:ascii="Times New Roman" w:hAnsi="Times New Roman" w:cs="Times New Roman"/>
          <w:color w:val="231F20"/>
          <w:sz w:val="24"/>
          <w:szCs w:val="24"/>
        </w:rPr>
        <w:t>and</w:t>
      </w:r>
      <w:r w:rsidRPr="00D82E64">
        <w:rPr>
          <w:rFonts w:ascii="Times New Roman" w:hAnsi="Times New Roman" w:cs="Times New Roman"/>
          <w:color w:val="231F20"/>
          <w:spacing w:val="-9"/>
          <w:sz w:val="24"/>
          <w:szCs w:val="24"/>
        </w:rPr>
        <w:t xml:space="preserve"> </w:t>
      </w:r>
      <w:r w:rsidRPr="00D82E64">
        <w:rPr>
          <w:rFonts w:ascii="Times New Roman" w:hAnsi="Times New Roman" w:cs="Times New Roman"/>
          <w:color w:val="231F20"/>
          <w:sz w:val="24"/>
          <w:szCs w:val="24"/>
        </w:rPr>
        <w:t>guidance</w:t>
      </w:r>
      <w:r w:rsidRPr="00D82E64">
        <w:rPr>
          <w:rFonts w:ascii="Times New Roman" w:hAnsi="Times New Roman" w:cs="Times New Roman"/>
          <w:color w:val="231F20"/>
          <w:spacing w:val="-9"/>
          <w:sz w:val="24"/>
          <w:szCs w:val="24"/>
        </w:rPr>
        <w:t xml:space="preserve"> </w:t>
      </w:r>
      <w:r w:rsidRPr="00D82E64">
        <w:rPr>
          <w:rFonts w:ascii="Times New Roman" w:hAnsi="Times New Roman" w:cs="Times New Roman"/>
          <w:color w:val="231F20"/>
          <w:sz w:val="24"/>
          <w:szCs w:val="24"/>
        </w:rPr>
        <w:t>as</w:t>
      </w:r>
      <w:r w:rsidRPr="00D82E64">
        <w:rPr>
          <w:rFonts w:ascii="Times New Roman" w:hAnsi="Times New Roman" w:cs="Times New Roman"/>
          <w:color w:val="231F20"/>
          <w:spacing w:val="-9"/>
          <w:sz w:val="24"/>
          <w:szCs w:val="24"/>
        </w:rPr>
        <w:t xml:space="preserve"> </w:t>
      </w:r>
      <w:r w:rsidRPr="00D82E64">
        <w:rPr>
          <w:rFonts w:ascii="Times New Roman" w:hAnsi="Times New Roman" w:cs="Times New Roman"/>
          <w:color w:val="231F20"/>
          <w:sz w:val="24"/>
          <w:szCs w:val="24"/>
        </w:rPr>
        <w:t>needed,</w:t>
      </w:r>
      <w:r w:rsidRPr="00D82E64">
        <w:rPr>
          <w:rFonts w:ascii="Times New Roman" w:hAnsi="Times New Roman" w:cs="Times New Roman"/>
          <w:color w:val="231F20"/>
          <w:spacing w:val="-9"/>
          <w:sz w:val="24"/>
          <w:szCs w:val="24"/>
        </w:rPr>
        <w:t xml:space="preserve"> </w:t>
      </w:r>
      <w:r w:rsidRPr="00D82E64">
        <w:rPr>
          <w:rFonts w:ascii="Times New Roman" w:hAnsi="Times New Roman" w:cs="Times New Roman"/>
          <w:color w:val="231F20"/>
          <w:sz w:val="24"/>
          <w:szCs w:val="24"/>
        </w:rPr>
        <w:t>gradually reducing assistance as students become more independent.</w:t>
      </w:r>
    </w:p>
    <w:p w14:paraId="1E2EDD60" w14:textId="77777777" w:rsidR="009639C0" w:rsidRPr="007D09E2" w:rsidRDefault="009639C0">
      <w:pPr>
        <w:pStyle w:val="ListParagraph"/>
        <w:widowControl w:val="0"/>
        <w:numPr>
          <w:ilvl w:val="0"/>
          <w:numId w:val="271"/>
        </w:numPr>
        <w:tabs>
          <w:tab w:val="left" w:pos="1004"/>
        </w:tabs>
        <w:autoSpaceDE w:val="0"/>
        <w:autoSpaceDN w:val="0"/>
        <w:spacing w:after="0" w:line="276" w:lineRule="auto"/>
        <w:jc w:val="both"/>
        <w:rPr>
          <w:rFonts w:ascii="Times New Roman" w:hAnsi="Times New Roman" w:cs="Times New Roman"/>
          <w:color w:val="231F20"/>
          <w:spacing w:val="-2"/>
          <w:sz w:val="24"/>
          <w:szCs w:val="24"/>
          <w:lang w:val="en-RW"/>
        </w:rPr>
      </w:pPr>
      <w:r w:rsidRPr="007D09E2">
        <w:rPr>
          <w:rFonts w:ascii="Times New Roman" w:hAnsi="Times New Roman" w:cs="Times New Roman"/>
          <w:b/>
          <w:bCs/>
          <w:color w:val="231F20"/>
          <w:spacing w:val="-2"/>
          <w:sz w:val="24"/>
          <w:szCs w:val="24"/>
        </w:rPr>
        <w:t>Always</w:t>
      </w:r>
      <w:r w:rsidRPr="007D09E2">
        <w:rPr>
          <w:rFonts w:ascii="Times New Roman" w:hAnsi="Times New Roman" w:cs="Times New Roman"/>
          <w:b/>
          <w:bCs/>
          <w:color w:val="231F20"/>
          <w:spacing w:val="-5"/>
          <w:sz w:val="24"/>
          <w:szCs w:val="24"/>
        </w:rPr>
        <w:t xml:space="preserve"> </w:t>
      </w:r>
      <w:r w:rsidRPr="007D09E2">
        <w:rPr>
          <w:rFonts w:ascii="Times New Roman" w:hAnsi="Times New Roman" w:cs="Times New Roman"/>
          <w:b/>
          <w:bCs/>
          <w:color w:val="231F20"/>
          <w:spacing w:val="-2"/>
          <w:sz w:val="24"/>
          <w:szCs w:val="24"/>
        </w:rPr>
        <w:t>use</w:t>
      </w:r>
      <w:r w:rsidRPr="007D09E2">
        <w:rPr>
          <w:rFonts w:ascii="Times New Roman" w:hAnsi="Times New Roman" w:cs="Times New Roman"/>
          <w:b/>
          <w:bCs/>
          <w:color w:val="231F20"/>
          <w:spacing w:val="-5"/>
          <w:sz w:val="24"/>
          <w:szCs w:val="24"/>
        </w:rPr>
        <w:t xml:space="preserve"> </w:t>
      </w:r>
      <w:r w:rsidRPr="007D09E2">
        <w:rPr>
          <w:rFonts w:ascii="Times New Roman" w:hAnsi="Times New Roman" w:cs="Times New Roman"/>
          <w:b/>
          <w:bCs/>
          <w:color w:val="231F20"/>
          <w:spacing w:val="-2"/>
          <w:sz w:val="24"/>
          <w:szCs w:val="24"/>
        </w:rPr>
        <w:t>names</w:t>
      </w:r>
      <w:r w:rsidRPr="007D09E2">
        <w:rPr>
          <w:rFonts w:ascii="Times New Roman" w:hAnsi="Times New Roman" w:cs="Times New Roman"/>
          <w:b/>
          <w:bCs/>
          <w:color w:val="231F20"/>
          <w:spacing w:val="-4"/>
          <w:sz w:val="24"/>
          <w:szCs w:val="24"/>
        </w:rPr>
        <w:t xml:space="preserve"> </w:t>
      </w:r>
      <w:r w:rsidRPr="007D09E2">
        <w:rPr>
          <w:rFonts w:ascii="Times New Roman" w:hAnsi="Times New Roman" w:cs="Times New Roman"/>
          <w:b/>
          <w:bCs/>
          <w:color w:val="231F20"/>
          <w:spacing w:val="-2"/>
          <w:sz w:val="24"/>
          <w:szCs w:val="24"/>
        </w:rPr>
        <w:t>when</w:t>
      </w:r>
      <w:r w:rsidRPr="007D09E2">
        <w:rPr>
          <w:rFonts w:ascii="Times New Roman" w:hAnsi="Times New Roman" w:cs="Times New Roman"/>
          <w:b/>
          <w:bCs/>
          <w:color w:val="231F20"/>
          <w:spacing w:val="-5"/>
          <w:sz w:val="24"/>
          <w:szCs w:val="24"/>
        </w:rPr>
        <w:t xml:space="preserve"> </w:t>
      </w:r>
      <w:r w:rsidRPr="007D09E2">
        <w:rPr>
          <w:rFonts w:ascii="Times New Roman" w:hAnsi="Times New Roman" w:cs="Times New Roman"/>
          <w:b/>
          <w:bCs/>
          <w:color w:val="231F20"/>
          <w:spacing w:val="-2"/>
          <w:sz w:val="24"/>
          <w:szCs w:val="24"/>
        </w:rPr>
        <w:t>addressing</w:t>
      </w:r>
      <w:r w:rsidRPr="007D09E2">
        <w:rPr>
          <w:rFonts w:ascii="Times New Roman" w:hAnsi="Times New Roman" w:cs="Times New Roman"/>
          <w:b/>
          <w:bCs/>
          <w:color w:val="231F20"/>
          <w:spacing w:val="-4"/>
          <w:sz w:val="24"/>
          <w:szCs w:val="24"/>
        </w:rPr>
        <w:t xml:space="preserve"> </w:t>
      </w:r>
      <w:r w:rsidRPr="007D09E2">
        <w:rPr>
          <w:rFonts w:ascii="Times New Roman" w:hAnsi="Times New Roman" w:cs="Times New Roman"/>
          <w:b/>
          <w:bCs/>
          <w:color w:val="231F20"/>
          <w:spacing w:val="-2"/>
          <w:sz w:val="24"/>
          <w:szCs w:val="24"/>
        </w:rPr>
        <w:t>students:</w:t>
      </w:r>
      <w:r w:rsidRPr="007D09E2">
        <w:rPr>
          <w:rFonts w:ascii="Times New Roman" w:hAnsi="Times New Roman" w:cs="Times New Roman"/>
          <w:color w:val="231F20"/>
          <w:spacing w:val="-2"/>
          <w:sz w:val="24"/>
          <w:szCs w:val="24"/>
        </w:rPr>
        <w:t xml:space="preserve"> because students with visual impairment cannot rely on visual cues to know who the teacher is speaking to. </w:t>
      </w:r>
      <w:r w:rsidRPr="007D09E2">
        <w:rPr>
          <w:rFonts w:ascii="Times New Roman" w:hAnsi="Times New Roman" w:cs="Times New Roman"/>
          <w:color w:val="231F20"/>
          <w:spacing w:val="-2"/>
          <w:sz w:val="24"/>
          <w:szCs w:val="24"/>
          <w:lang w:val="en-RW"/>
        </w:rPr>
        <w:t xml:space="preserve">When a teacher says, for example, “John, answer question one,” instead of simply saying “Answer question one,” the learner immediately knows that the instruction is directed to them. This reduces confusion, prevents unnecessary waiting or anxiety, and ensures active participation in learning activities. By consistently using names, the teacher ensures that learners with visual </w:t>
      </w:r>
      <w:r w:rsidRPr="007D09E2">
        <w:rPr>
          <w:rFonts w:ascii="Times New Roman" w:hAnsi="Times New Roman" w:cs="Times New Roman"/>
          <w:color w:val="231F20"/>
          <w:spacing w:val="-2"/>
          <w:sz w:val="24"/>
          <w:szCs w:val="24"/>
          <w:lang w:val="en-RW"/>
        </w:rPr>
        <w:lastRenderedPageBreak/>
        <w:t>impairment are fully part of classroom interactions in the same way as their peers, rather than being unintentionally overlooked. This practice supports independence, confidence, and equal participation in learning.</w:t>
      </w:r>
    </w:p>
    <w:p w14:paraId="06EF71C9" w14:textId="77777777" w:rsidR="009639C0" w:rsidRPr="001B544F" w:rsidRDefault="009639C0">
      <w:pPr>
        <w:pStyle w:val="ListParagraph"/>
        <w:widowControl w:val="0"/>
        <w:numPr>
          <w:ilvl w:val="0"/>
          <w:numId w:val="271"/>
        </w:numPr>
        <w:tabs>
          <w:tab w:val="left" w:pos="1005"/>
        </w:tabs>
        <w:autoSpaceDE w:val="0"/>
        <w:autoSpaceDN w:val="0"/>
        <w:spacing w:after="0" w:line="276" w:lineRule="auto"/>
        <w:jc w:val="both"/>
        <w:rPr>
          <w:rFonts w:ascii="Times New Roman" w:hAnsi="Times New Roman" w:cs="Times New Roman"/>
          <w:sz w:val="24"/>
          <w:szCs w:val="24"/>
        </w:rPr>
      </w:pPr>
      <w:r w:rsidRPr="001B544F">
        <w:rPr>
          <w:rFonts w:ascii="Times New Roman" w:hAnsi="Times New Roman" w:cs="Times New Roman"/>
          <w:b/>
          <w:bCs/>
          <w:color w:val="231F20"/>
          <w:w w:val="105"/>
          <w:sz w:val="24"/>
          <w:szCs w:val="24"/>
        </w:rPr>
        <w:t>Foster a respectful and understanding environment</w:t>
      </w:r>
      <w:r w:rsidRPr="001B544F">
        <w:rPr>
          <w:rFonts w:ascii="Times New Roman" w:hAnsi="Times New Roman" w:cs="Times New Roman"/>
          <w:color w:val="231F20"/>
          <w:w w:val="105"/>
          <w:sz w:val="24"/>
          <w:szCs w:val="24"/>
        </w:rPr>
        <w:t xml:space="preserve">: Create a </w:t>
      </w:r>
      <w:r w:rsidRPr="001B544F">
        <w:rPr>
          <w:rFonts w:ascii="Times New Roman" w:hAnsi="Times New Roman" w:cs="Times New Roman"/>
          <w:color w:val="231F20"/>
          <w:sz w:val="24"/>
          <w:szCs w:val="24"/>
        </w:rPr>
        <w:t xml:space="preserve">classroom culture where students with visual impairments feel safe </w:t>
      </w:r>
      <w:r w:rsidRPr="001B544F">
        <w:rPr>
          <w:rFonts w:ascii="Times New Roman" w:hAnsi="Times New Roman" w:cs="Times New Roman"/>
          <w:color w:val="231F20"/>
          <w:w w:val="105"/>
          <w:sz w:val="24"/>
          <w:szCs w:val="24"/>
        </w:rPr>
        <w:t>and</w:t>
      </w:r>
      <w:r w:rsidRPr="001B544F">
        <w:rPr>
          <w:rFonts w:ascii="Times New Roman" w:hAnsi="Times New Roman" w:cs="Times New Roman"/>
          <w:color w:val="231F20"/>
          <w:spacing w:val="-14"/>
          <w:w w:val="105"/>
          <w:sz w:val="24"/>
          <w:szCs w:val="24"/>
        </w:rPr>
        <w:t xml:space="preserve"> </w:t>
      </w:r>
      <w:r w:rsidRPr="001B544F">
        <w:rPr>
          <w:rFonts w:ascii="Times New Roman" w:hAnsi="Times New Roman" w:cs="Times New Roman"/>
          <w:color w:val="231F20"/>
          <w:w w:val="105"/>
          <w:sz w:val="24"/>
          <w:szCs w:val="24"/>
        </w:rPr>
        <w:t>included</w:t>
      </w:r>
      <w:r>
        <w:rPr>
          <w:rFonts w:ascii="Times New Roman" w:hAnsi="Times New Roman" w:cs="Times New Roman"/>
          <w:color w:val="231F20"/>
          <w:w w:val="105"/>
          <w:sz w:val="24"/>
          <w:szCs w:val="24"/>
        </w:rPr>
        <w:t>.</w:t>
      </w:r>
    </w:p>
    <w:p w14:paraId="2AECF18E" w14:textId="77777777" w:rsidR="009639C0" w:rsidRPr="001B544F" w:rsidRDefault="009639C0">
      <w:pPr>
        <w:pStyle w:val="ListParagraph"/>
        <w:numPr>
          <w:ilvl w:val="0"/>
          <w:numId w:val="271"/>
        </w:numPr>
        <w:spacing w:after="0" w:line="276" w:lineRule="auto"/>
        <w:jc w:val="both"/>
        <w:rPr>
          <w:rFonts w:ascii="Times New Roman" w:hAnsi="Times New Roman" w:cs="Times New Roman"/>
          <w:b/>
          <w:bCs/>
          <w:sz w:val="24"/>
          <w:szCs w:val="24"/>
          <w:lang w:val="en-RW"/>
        </w:rPr>
      </w:pPr>
      <w:r w:rsidRPr="001B544F">
        <w:rPr>
          <w:rFonts w:ascii="Times New Roman" w:hAnsi="Times New Roman" w:cs="Times New Roman"/>
          <w:b/>
          <w:bCs/>
          <w:sz w:val="24"/>
          <w:szCs w:val="24"/>
          <w:lang w:val="en-RW"/>
        </w:rPr>
        <w:t xml:space="preserve">Encourage independence: </w:t>
      </w:r>
      <w:r w:rsidRPr="001B544F">
        <w:rPr>
          <w:rFonts w:ascii="Times New Roman" w:hAnsi="Times New Roman" w:cs="Times New Roman"/>
          <w:sz w:val="24"/>
          <w:szCs w:val="24"/>
          <w:lang w:val="en-RW"/>
        </w:rPr>
        <w:t xml:space="preserve">Allow learners to perform tasks independently whenever possible, teach self-advocacy skills, avoid excessive assistance. </w:t>
      </w:r>
      <w:r w:rsidRPr="001B544F">
        <w:rPr>
          <w:rFonts w:ascii="Times New Roman" w:hAnsi="Times New Roman" w:cs="Times New Roman"/>
          <w:b/>
          <w:bCs/>
          <w:sz w:val="24"/>
          <w:szCs w:val="24"/>
          <w:lang w:val="en-RW"/>
        </w:rPr>
        <w:t xml:space="preserve"> </w:t>
      </w:r>
      <w:r w:rsidRPr="001B544F">
        <w:rPr>
          <w:rFonts w:ascii="Times New Roman" w:hAnsi="Times New Roman" w:cs="Times New Roman"/>
          <w:sz w:val="24"/>
          <w:szCs w:val="24"/>
          <w:lang w:val="en-RW"/>
        </w:rPr>
        <w:t>Example:</w:t>
      </w:r>
      <w:r w:rsidRPr="001B544F">
        <w:rPr>
          <w:rFonts w:ascii="Times New Roman" w:hAnsi="Times New Roman" w:cs="Times New Roman"/>
          <w:b/>
          <w:bCs/>
          <w:sz w:val="24"/>
          <w:szCs w:val="24"/>
          <w:lang w:val="en-RW"/>
        </w:rPr>
        <w:t xml:space="preserve"> </w:t>
      </w:r>
      <w:r w:rsidRPr="001B544F">
        <w:rPr>
          <w:rFonts w:ascii="Times New Roman" w:hAnsi="Times New Roman" w:cs="Times New Roman"/>
          <w:sz w:val="24"/>
          <w:szCs w:val="24"/>
          <w:lang w:val="en-RW"/>
        </w:rPr>
        <w:t>Encourage learners to organize their own materials and navigate familiar environments independently.</w:t>
      </w:r>
    </w:p>
    <w:p w14:paraId="5EFB9DA4" w14:textId="77777777" w:rsidR="009639C0" w:rsidRPr="001B544F" w:rsidRDefault="009639C0">
      <w:pPr>
        <w:pStyle w:val="ListParagraph"/>
        <w:numPr>
          <w:ilvl w:val="0"/>
          <w:numId w:val="271"/>
        </w:numPr>
        <w:spacing w:after="0" w:line="276" w:lineRule="auto"/>
        <w:jc w:val="both"/>
        <w:rPr>
          <w:rFonts w:ascii="Times New Roman" w:hAnsi="Times New Roman" w:cs="Times New Roman"/>
          <w:b/>
          <w:bCs/>
          <w:sz w:val="24"/>
          <w:szCs w:val="24"/>
          <w:lang w:val="en-RW"/>
        </w:rPr>
      </w:pPr>
      <w:r w:rsidRPr="001B544F">
        <w:rPr>
          <w:rFonts w:ascii="Times New Roman" w:hAnsi="Times New Roman" w:cs="Times New Roman"/>
          <w:b/>
          <w:bCs/>
          <w:sz w:val="24"/>
          <w:szCs w:val="24"/>
          <w:lang w:val="en-RW"/>
        </w:rPr>
        <w:t xml:space="preserve">Adapt assessment methods: </w:t>
      </w:r>
      <w:r w:rsidRPr="001B544F">
        <w:rPr>
          <w:rFonts w:ascii="Times New Roman" w:hAnsi="Times New Roman" w:cs="Times New Roman"/>
          <w:sz w:val="24"/>
          <w:szCs w:val="24"/>
          <w:lang w:val="en-RW"/>
        </w:rPr>
        <w:t>Use oral examinations when appropriate, provide braille or large-print test papers, allow the use of assistive devices during assessments.  Example:</w:t>
      </w:r>
      <w:r w:rsidRPr="001B544F">
        <w:rPr>
          <w:rFonts w:ascii="Times New Roman" w:hAnsi="Times New Roman" w:cs="Times New Roman"/>
          <w:b/>
          <w:bCs/>
          <w:sz w:val="24"/>
          <w:szCs w:val="24"/>
          <w:lang w:val="en-RW"/>
        </w:rPr>
        <w:t xml:space="preserve"> </w:t>
      </w:r>
      <w:r w:rsidRPr="001B544F">
        <w:rPr>
          <w:rFonts w:ascii="Times New Roman" w:hAnsi="Times New Roman" w:cs="Times New Roman"/>
          <w:sz w:val="24"/>
          <w:szCs w:val="24"/>
          <w:lang w:val="en-RW"/>
        </w:rPr>
        <w:t>Administer assessments in accessible formats that measure knowledge rather than visual ability.</w:t>
      </w:r>
    </w:p>
    <w:p w14:paraId="75DB7A3C" w14:textId="77777777" w:rsidR="009639C0" w:rsidRPr="00246ED7" w:rsidRDefault="009639C0" w:rsidP="009639C0">
      <w:pPr>
        <w:spacing w:after="0" w:line="276" w:lineRule="auto"/>
        <w:jc w:val="both"/>
        <w:rPr>
          <w:rFonts w:ascii="Times New Roman" w:hAnsi="Times New Roman" w:cs="Times New Roman"/>
          <w:sz w:val="24"/>
          <w:szCs w:val="24"/>
        </w:rPr>
      </w:pPr>
    </w:p>
    <w:p w14:paraId="7FED51F2" w14:textId="77777777" w:rsidR="009639C0" w:rsidRPr="003C10EF" w:rsidRDefault="009639C0" w:rsidP="009639C0">
      <w:pPr>
        <w:widowControl w:val="0"/>
        <w:tabs>
          <w:tab w:val="left" w:pos="1005"/>
        </w:tabs>
        <w:autoSpaceDE w:val="0"/>
        <w:autoSpaceDN w:val="0"/>
        <w:spacing w:after="0" w:line="276" w:lineRule="auto"/>
        <w:jc w:val="both"/>
        <w:rPr>
          <w:rFonts w:ascii="Times New Roman" w:hAnsi="Times New Roman" w:cs="Times New Roman"/>
          <w:sz w:val="24"/>
          <w:szCs w:val="24"/>
        </w:rPr>
      </w:pPr>
    </w:p>
    <w:p w14:paraId="4E6D9E62" w14:textId="77777777" w:rsidR="009639C0" w:rsidRPr="00B03F02" w:rsidRDefault="009639C0" w:rsidP="009639C0">
      <w:pPr>
        <w:pStyle w:val="Heading4"/>
        <w:tabs>
          <w:tab w:val="left" w:pos="789"/>
          <w:tab w:val="num" w:pos="2880"/>
        </w:tabs>
        <w:spacing w:before="0" w:line="276" w:lineRule="auto"/>
        <w:jc w:val="both"/>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 xml:space="preserve">B.2 </w:t>
      </w:r>
      <w:r w:rsidRPr="00B03F02">
        <w:rPr>
          <w:rFonts w:ascii="Times New Roman" w:hAnsi="Times New Roman" w:cs="Times New Roman"/>
          <w:b/>
          <w:bCs/>
          <w:i w:val="0"/>
          <w:iCs w:val="0"/>
          <w:color w:val="auto"/>
          <w:sz w:val="24"/>
          <w:szCs w:val="24"/>
        </w:rPr>
        <w:t>Learners</w:t>
      </w:r>
      <w:r w:rsidRPr="00B03F02">
        <w:rPr>
          <w:rFonts w:ascii="Times New Roman" w:hAnsi="Times New Roman" w:cs="Times New Roman"/>
          <w:b/>
          <w:bCs/>
          <w:i w:val="0"/>
          <w:iCs w:val="0"/>
          <w:color w:val="auto"/>
          <w:spacing w:val="-2"/>
          <w:sz w:val="24"/>
          <w:szCs w:val="24"/>
        </w:rPr>
        <w:t xml:space="preserve"> </w:t>
      </w:r>
      <w:r w:rsidRPr="00B03F02">
        <w:rPr>
          <w:rFonts w:ascii="Times New Roman" w:hAnsi="Times New Roman" w:cs="Times New Roman"/>
          <w:b/>
          <w:bCs/>
          <w:i w:val="0"/>
          <w:iCs w:val="0"/>
          <w:color w:val="auto"/>
          <w:sz w:val="24"/>
          <w:szCs w:val="24"/>
        </w:rPr>
        <w:t>with</w:t>
      </w:r>
      <w:r w:rsidRPr="00B03F02">
        <w:rPr>
          <w:rFonts w:ascii="Times New Roman" w:hAnsi="Times New Roman" w:cs="Times New Roman"/>
          <w:b/>
          <w:bCs/>
          <w:i w:val="0"/>
          <w:iCs w:val="0"/>
          <w:color w:val="auto"/>
          <w:spacing w:val="-1"/>
          <w:sz w:val="24"/>
          <w:szCs w:val="24"/>
        </w:rPr>
        <w:t xml:space="preserve"> </w:t>
      </w:r>
      <w:r w:rsidRPr="00B03F02">
        <w:rPr>
          <w:rFonts w:ascii="Times New Roman" w:hAnsi="Times New Roman" w:cs="Times New Roman"/>
          <w:b/>
          <w:bCs/>
          <w:i w:val="0"/>
          <w:iCs w:val="0"/>
          <w:color w:val="auto"/>
          <w:sz w:val="24"/>
          <w:szCs w:val="24"/>
        </w:rPr>
        <w:t xml:space="preserve">hearing </w:t>
      </w:r>
      <w:r w:rsidRPr="00B03F02">
        <w:rPr>
          <w:rFonts w:ascii="Times New Roman" w:hAnsi="Times New Roman" w:cs="Times New Roman"/>
          <w:b/>
          <w:bCs/>
          <w:i w:val="0"/>
          <w:iCs w:val="0"/>
          <w:color w:val="auto"/>
          <w:spacing w:val="-2"/>
          <w:sz w:val="24"/>
          <w:szCs w:val="24"/>
        </w:rPr>
        <w:t>impairment</w:t>
      </w:r>
    </w:p>
    <w:p w14:paraId="5E61FDFA" w14:textId="77777777" w:rsidR="009639C0" w:rsidRPr="00D82E64" w:rsidRDefault="009639C0" w:rsidP="009639C0">
      <w:pPr>
        <w:pStyle w:val="BodyText"/>
        <w:spacing w:line="276" w:lineRule="auto"/>
        <w:jc w:val="both"/>
        <w:rPr>
          <w:rFonts w:ascii="Times New Roman" w:hAnsi="Times New Roman" w:cs="Times New Roman"/>
          <w:color w:val="231F20"/>
          <w:spacing w:val="-4"/>
        </w:rPr>
      </w:pPr>
      <w:r w:rsidRPr="00024623">
        <w:rPr>
          <w:rFonts w:ascii="Times New Roman" w:hAnsi="Times New Roman" w:cs="Times New Roman"/>
          <w:color w:val="231F20"/>
          <w:spacing w:val="-4"/>
        </w:rPr>
        <w:t>Hearing impairment refers to a partial or complete inability to hear sounds. It ranges from mild hearing loss to profound deafness and can affect a learner's communication, language development, academic performance, and social interactions.</w:t>
      </w:r>
    </w:p>
    <w:p w14:paraId="70593AA1" w14:textId="77777777" w:rsidR="009639C0" w:rsidRPr="00D82E64" w:rsidRDefault="009639C0" w:rsidP="009639C0">
      <w:pPr>
        <w:pStyle w:val="BodyText"/>
        <w:spacing w:line="276" w:lineRule="auto"/>
        <w:jc w:val="both"/>
        <w:rPr>
          <w:rFonts w:ascii="Times New Roman" w:hAnsi="Times New Roman" w:cs="Times New Roman"/>
          <w:b/>
          <w:bCs/>
        </w:rPr>
      </w:pPr>
    </w:p>
    <w:p w14:paraId="2A2B3863" w14:textId="77777777" w:rsidR="009639C0" w:rsidRPr="00D82E64" w:rsidRDefault="009639C0" w:rsidP="009639C0">
      <w:pPr>
        <w:pStyle w:val="Heading6"/>
        <w:tabs>
          <w:tab w:val="left" w:pos="984"/>
          <w:tab w:val="num" w:pos="3600"/>
        </w:tabs>
        <w:spacing w:before="0" w:line="276" w:lineRule="auto"/>
        <w:jc w:val="both"/>
        <w:rPr>
          <w:rFonts w:ascii="Times New Roman" w:hAnsi="Times New Roman" w:cs="Times New Roman"/>
          <w:b/>
          <w:bCs/>
          <w:i w:val="0"/>
          <w:iCs w:val="0"/>
          <w:sz w:val="24"/>
          <w:szCs w:val="24"/>
        </w:rPr>
      </w:pPr>
      <w:r w:rsidRPr="00D82E64">
        <w:rPr>
          <w:rFonts w:ascii="Times New Roman" w:hAnsi="Times New Roman" w:cs="Times New Roman"/>
          <w:b/>
          <w:bCs/>
          <w:i w:val="0"/>
          <w:iCs w:val="0"/>
          <w:color w:val="231F20"/>
          <w:sz w:val="24"/>
          <w:szCs w:val="24"/>
        </w:rPr>
        <w:t xml:space="preserve">  </w:t>
      </w:r>
      <w:r>
        <w:rPr>
          <w:rFonts w:ascii="Times New Roman" w:hAnsi="Times New Roman" w:cs="Times New Roman"/>
          <w:b/>
          <w:bCs/>
          <w:i w:val="0"/>
          <w:iCs w:val="0"/>
          <w:color w:val="231F20"/>
          <w:sz w:val="24"/>
          <w:szCs w:val="24"/>
        </w:rPr>
        <w:t xml:space="preserve">B.2.1 </w:t>
      </w:r>
      <w:r w:rsidRPr="00D82E64">
        <w:rPr>
          <w:rFonts w:ascii="Times New Roman" w:hAnsi="Times New Roman" w:cs="Times New Roman"/>
          <w:b/>
          <w:bCs/>
          <w:i w:val="0"/>
          <w:iCs w:val="0"/>
          <w:color w:val="231F20"/>
          <w:sz w:val="24"/>
          <w:szCs w:val="24"/>
        </w:rPr>
        <w:t>Characteristics</w:t>
      </w:r>
      <w:r w:rsidRPr="00D82E64">
        <w:rPr>
          <w:rFonts w:ascii="Times New Roman" w:hAnsi="Times New Roman" w:cs="Times New Roman"/>
          <w:b/>
          <w:bCs/>
          <w:i w:val="0"/>
          <w:iCs w:val="0"/>
          <w:color w:val="231F20"/>
          <w:spacing w:val="-4"/>
          <w:sz w:val="24"/>
          <w:szCs w:val="24"/>
        </w:rPr>
        <w:t xml:space="preserve"> </w:t>
      </w:r>
      <w:r w:rsidRPr="00D82E64">
        <w:rPr>
          <w:rFonts w:ascii="Times New Roman" w:hAnsi="Times New Roman" w:cs="Times New Roman"/>
          <w:b/>
          <w:bCs/>
          <w:i w:val="0"/>
          <w:iCs w:val="0"/>
          <w:color w:val="231F20"/>
          <w:sz w:val="24"/>
          <w:szCs w:val="24"/>
        </w:rPr>
        <w:t>of</w:t>
      </w:r>
      <w:r w:rsidRPr="00D82E64">
        <w:rPr>
          <w:rFonts w:ascii="Times New Roman" w:hAnsi="Times New Roman" w:cs="Times New Roman"/>
          <w:b/>
          <w:bCs/>
          <w:i w:val="0"/>
          <w:iCs w:val="0"/>
          <w:color w:val="231F20"/>
          <w:spacing w:val="-3"/>
          <w:sz w:val="24"/>
          <w:szCs w:val="24"/>
        </w:rPr>
        <w:t xml:space="preserve"> </w:t>
      </w:r>
      <w:r w:rsidRPr="00D82E64">
        <w:rPr>
          <w:rFonts w:ascii="Times New Roman" w:hAnsi="Times New Roman" w:cs="Times New Roman"/>
          <w:b/>
          <w:bCs/>
          <w:i w:val="0"/>
          <w:iCs w:val="0"/>
          <w:color w:val="231F20"/>
          <w:sz w:val="24"/>
          <w:szCs w:val="24"/>
        </w:rPr>
        <w:t>learners</w:t>
      </w:r>
      <w:r w:rsidRPr="00D82E64">
        <w:rPr>
          <w:rFonts w:ascii="Times New Roman" w:hAnsi="Times New Roman" w:cs="Times New Roman"/>
          <w:b/>
          <w:bCs/>
          <w:i w:val="0"/>
          <w:iCs w:val="0"/>
          <w:color w:val="231F20"/>
          <w:spacing w:val="-3"/>
          <w:sz w:val="24"/>
          <w:szCs w:val="24"/>
        </w:rPr>
        <w:t xml:space="preserve"> </w:t>
      </w:r>
      <w:r w:rsidRPr="00D82E64">
        <w:rPr>
          <w:rFonts w:ascii="Times New Roman" w:hAnsi="Times New Roman" w:cs="Times New Roman"/>
          <w:b/>
          <w:bCs/>
          <w:i w:val="0"/>
          <w:iCs w:val="0"/>
          <w:color w:val="231F20"/>
          <w:sz w:val="24"/>
          <w:szCs w:val="24"/>
        </w:rPr>
        <w:t>with</w:t>
      </w:r>
      <w:r w:rsidRPr="00D82E64">
        <w:rPr>
          <w:rFonts w:ascii="Times New Roman" w:hAnsi="Times New Roman" w:cs="Times New Roman"/>
          <w:b/>
          <w:bCs/>
          <w:i w:val="0"/>
          <w:iCs w:val="0"/>
          <w:color w:val="231F20"/>
          <w:spacing w:val="-2"/>
          <w:sz w:val="24"/>
          <w:szCs w:val="24"/>
        </w:rPr>
        <w:t xml:space="preserve"> </w:t>
      </w:r>
      <w:r>
        <w:rPr>
          <w:rFonts w:ascii="Times New Roman" w:hAnsi="Times New Roman" w:cs="Times New Roman"/>
          <w:b/>
          <w:bCs/>
          <w:i w:val="0"/>
          <w:iCs w:val="0"/>
          <w:color w:val="231F20"/>
          <w:sz w:val="24"/>
          <w:szCs w:val="24"/>
        </w:rPr>
        <w:t>h</w:t>
      </w:r>
      <w:r w:rsidRPr="00D82E64">
        <w:rPr>
          <w:rFonts w:ascii="Times New Roman" w:hAnsi="Times New Roman" w:cs="Times New Roman"/>
          <w:b/>
          <w:bCs/>
          <w:i w:val="0"/>
          <w:iCs w:val="0"/>
          <w:color w:val="231F20"/>
          <w:sz w:val="24"/>
          <w:szCs w:val="24"/>
        </w:rPr>
        <w:t>earing</w:t>
      </w:r>
      <w:r w:rsidRPr="00D82E64">
        <w:rPr>
          <w:rFonts w:ascii="Times New Roman" w:hAnsi="Times New Roman" w:cs="Times New Roman"/>
          <w:b/>
          <w:bCs/>
          <w:i w:val="0"/>
          <w:iCs w:val="0"/>
          <w:color w:val="231F20"/>
          <w:spacing w:val="-2"/>
          <w:sz w:val="24"/>
          <w:szCs w:val="24"/>
        </w:rPr>
        <w:t xml:space="preserve"> </w:t>
      </w:r>
      <w:r>
        <w:rPr>
          <w:rFonts w:ascii="Times New Roman" w:hAnsi="Times New Roman" w:cs="Times New Roman"/>
          <w:b/>
          <w:bCs/>
          <w:i w:val="0"/>
          <w:iCs w:val="0"/>
          <w:color w:val="231F20"/>
          <w:spacing w:val="-2"/>
          <w:sz w:val="24"/>
          <w:szCs w:val="24"/>
        </w:rPr>
        <w:t>i</w:t>
      </w:r>
      <w:r w:rsidRPr="00D82E64">
        <w:rPr>
          <w:rFonts w:ascii="Times New Roman" w:hAnsi="Times New Roman" w:cs="Times New Roman"/>
          <w:b/>
          <w:bCs/>
          <w:i w:val="0"/>
          <w:iCs w:val="0"/>
          <w:color w:val="231F20"/>
          <w:spacing w:val="-2"/>
          <w:sz w:val="24"/>
          <w:szCs w:val="24"/>
        </w:rPr>
        <w:t>mpairment</w:t>
      </w:r>
    </w:p>
    <w:p w14:paraId="571EF838" w14:textId="77777777" w:rsidR="009639C0" w:rsidRDefault="009639C0" w:rsidP="009639C0">
      <w:pPr>
        <w:spacing w:after="0" w:line="276" w:lineRule="auto"/>
        <w:jc w:val="both"/>
        <w:rPr>
          <w:rFonts w:ascii="Times New Roman" w:hAnsi="Times New Roman" w:cs="Times New Roman"/>
          <w:sz w:val="24"/>
          <w:szCs w:val="24"/>
          <w:lang w:val="en-RW"/>
        </w:rPr>
      </w:pPr>
    </w:p>
    <w:p w14:paraId="5A255668" w14:textId="77777777" w:rsidR="009639C0" w:rsidRPr="00EA606D" w:rsidRDefault="009639C0" w:rsidP="009639C0">
      <w:pPr>
        <w:spacing w:after="0" w:line="276" w:lineRule="auto"/>
        <w:jc w:val="both"/>
        <w:rPr>
          <w:rFonts w:ascii="Times New Roman" w:hAnsi="Times New Roman" w:cs="Times New Roman"/>
          <w:sz w:val="24"/>
          <w:szCs w:val="24"/>
          <w:lang w:val="en-RW"/>
        </w:rPr>
      </w:pPr>
      <w:r w:rsidRPr="00CA64AD">
        <w:rPr>
          <w:rFonts w:ascii="Times New Roman" w:hAnsi="Times New Roman" w:cs="Times New Roman"/>
          <w:sz w:val="24"/>
          <w:szCs w:val="24"/>
          <w:lang w:val="en-RW"/>
        </w:rPr>
        <w:t>The characteristics vary depending on the degree of hearing loss, age of onset, and availability of support services.</w:t>
      </w:r>
      <w:r>
        <w:rPr>
          <w:rFonts w:ascii="Times New Roman" w:hAnsi="Times New Roman" w:cs="Times New Roman"/>
          <w:sz w:val="24"/>
          <w:szCs w:val="24"/>
          <w:lang w:val="en-RW"/>
        </w:rPr>
        <w:t xml:space="preserve"> </w:t>
      </w:r>
      <w:r w:rsidRPr="00D82E64">
        <w:rPr>
          <w:rFonts w:ascii="Times New Roman" w:hAnsi="Times New Roman" w:cs="Times New Roman"/>
          <w:color w:val="231F20"/>
          <w:w w:val="105"/>
          <w:sz w:val="24"/>
          <w:szCs w:val="24"/>
        </w:rPr>
        <w:t>Learners</w:t>
      </w:r>
      <w:r w:rsidRPr="00D82E64">
        <w:rPr>
          <w:rFonts w:ascii="Times New Roman" w:hAnsi="Times New Roman" w:cs="Times New Roman"/>
          <w:color w:val="231F20"/>
          <w:spacing w:val="24"/>
          <w:w w:val="105"/>
          <w:sz w:val="24"/>
          <w:szCs w:val="24"/>
        </w:rPr>
        <w:t xml:space="preserve"> </w:t>
      </w:r>
      <w:r w:rsidRPr="00D82E64">
        <w:rPr>
          <w:rFonts w:ascii="Times New Roman" w:hAnsi="Times New Roman" w:cs="Times New Roman"/>
          <w:color w:val="231F20"/>
          <w:w w:val="105"/>
          <w:sz w:val="24"/>
          <w:szCs w:val="24"/>
        </w:rPr>
        <w:t>with</w:t>
      </w:r>
      <w:r w:rsidRPr="00D82E64">
        <w:rPr>
          <w:rFonts w:ascii="Times New Roman" w:hAnsi="Times New Roman" w:cs="Times New Roman"/>
          <w:color w:val="231F20"/>
          <w:spacing w:val="24"/>
          <w:w w:val="105"/>
          <w:sz w:val="24"/>
          <w:szCs w:val="24"/>
        </w:rPr>
        <w:t xml:space="preserve"> </w:t>
      </w:r>
      <w:r w:rsidRPr="00D82E64">
        <w:rPr>
          <w:rFonts w:ascii="Times New Roman" w:hAnsi="Times New Roman" w:cs="Times New Roman"/>
          <w:color w:val="231F20"/>
          <w:w w:val="105"/>
          <w:sz w:val="24"/>
          <w:szCs w:val="24"/>
        </w:rPr>
        <w:t>hearing</w:t>
      </w:r>
      <w:r w:rsidRPr="00D82E64">
        <w:rPr>
          <w:rFonts w:ascii="Times New Roman" w:hAnsi="Times New Roman" w:cs="Times New Roman"/>
          <w:color w:val="231F20"/>
          <w:spacing w:val="24"/>
          <w:w w:val="105"/>
          <w:sz w:val="24"/>
          <w:szCs w:val="24"/>
        </w:rPr>
        <w:t xml:space="preserve"> </w:t>
      </w:r>
      <w:r w:rsidRPr="00D82E64">
        <w:rPr>
          <w:rFonts w:ascii="Times New Roman" w:hAnsi="Times New Roman" w:cs="Times New Roman"/>
          <w:color w:val="231F20"/>
          <w:w w:val="105"/>
          <w:sz w:val="24"/>
          <w:szCs w:val="24"/>
        </w:rPr>
        <w:t>impairment</w:t>
      </w:r>
      <w:r w:rsidRPr="00D82E64">
        <w:rPr>
          <w:rFonts w:ascii="Times New Roman" w:hAnsi="Times New Roman" w:cs="Times New Roman"/>
          <w:color w:val="231F20"/>
          <w:spacing w:val="24"/>
          <w:w w:val="105"/>
          <w:sz w:val="24"/>
          <w:szCs w:val="24"/>
        </w:rPr>
        <w:t xml:space="preserve"> </w:t>
      </w:r>
      <w:r w:rsidRPr="00D82E64">
        <w:rPr>
          <w:rFonts w:ascii="Times New Roman" w:hAnsi="Times New Roman" w:cs="Times New Roman"/>
          <w:color w:val="231F20"/>
          <w:w w:val="105"/>
          <w:sz w:val="24"/>
          <w:szCs w:val="24"/>
        </w:rPr>
        <w:t>have</w:t>
      </w:r>
      <w:r w:rsidRPr="00D82E64">
        <w:rPr>
          <w:rFonts w:ascii="Times New Roman" w:hAnsi="Times New Roman" w:cs="Times New Roman"/>
          <w:color w:val="231F20"/>
          <w:spacing w:val="24"/>
          <w:w w:val="105"/>
          <w:sz w:val="24"/>
          <w:szCs w:val="24"/>
        </w:rPr>
        <w:t xml:space="preserve"> </w:t>
      </w:r>
      <w:r w:rsidRPr="00D82E64">
        <w:rPr>
          <w:rFonts w:ascii="Times New Roman" w:hAnsi="Times New Roman" w:cs="Times New Roman"/>
          <w:color w:val="231F20"/>
          <w:w w:val="105"/>
          <w:sz w:val="24"/>
          <w:szCs w:val="24"/>
        </w:rPr>
        <w:t>the</w:t>
      </w:r>
      <w:r w:rsidRPr="00D82E64">
        <w:rPr>
          <w:rFonts w:ascii="Times New Roman" w:hAnsi="Times New Roman" w:cs="Times New Roman"/>
          <w:color w:val="231F20"/>
          <w:spacing w:val="24"/>
          <w:w w:val="105"/>
          <w:sz w:val="24"/>
          <w:szCs w:val="24"/>
        </w:rPr>
        <w:t xml:space="preserve"> </w:t>
      </w:r>
      <w:r w:rsidRPr="00D82E64">
        <w:rPr>
          <w:rFonts w:ascii="Times New Roman" w:hAnsi="Times New Roman" w:cs="Times New Roman"/>
          <w:color w:val="231F20"/>
          <w:w w:val="105"/>
          <w:sz w:val="24"/>
          <w:szCs w:val="24"/>
        </w:rPr>
        <w:t>following</w:t>
      </w:r>
      <w:r w:rsidRPr="00D82E64">
        <w:rPr>
          <w:rFonts w:ascii="Times New Roman" w:hAnsi="Times New Roman" w:cs="Times New Roman"/>
          <w:color w:val="231F20"/>
          <w:spacing w:val="24"/>
          <w:w w:val="105"/>
          <w:sz w:val="24"/>
          <w:szCs w:val="24"/>
        </w:rPr>
        <w:t xml:space="preserve"> </w:t>
      </w:r>
      <w:r w:rsidRPr="00D82E64">
        <w:rPr>
          <w:rFonts w:ascii="Times New Roman" w:hAnsi="Times New Roman" w:cs="Times New Roman"/>
          <w:color w:val="231F20"/>
          <w:spacing w:val="-2"/>
          <w:w w:val="105"/>
          <w:sz w:val="24"/>
          <w:szCs w:val="24"/>
        </w:rPr>
        <w:t>characteristics:</w:t>
      </w:r>
      <w:r>
        <w:rPr>
          <w:rFonts w:ascii="Times New Roman" w:hAnsi="Times New Roman" w:cs="Times New Roman"/>
          <w:color w:val="231F20"/>
          <w:spacing w:val="-2"/>
          <w:w w:val="105"/>
          <w:sz w:val="24"/>
          <w:szCs w:val="24"/>
        </w:rPr>
        <w:t xml:space="preserve"> </w:t>
      </w:r>
      <w:r w:rsidRPr="00D82E64">
        <w:rPr>
          <w:rFonts w:ascii="Times New Roman" w:hAnsi="Times New Roman" w:cs="Times New Roman"/>
          <w:color w:val="231F20"/>
          <w:sz w:val="24"/>
          <w:szCs w:val="24"/>
        </w:rPr>
        <w:t>Difficulty</w:t>
      </w:r>
      <w:r w:rsidRPr="00D82E64">
        <w:rPr>
          <w:rFonts w:ascii="Times New Roman" w:hAnsi="Times New Roman" w:cs="Times New Roman"/>
          <w:color w:val="231F20"/>
          <w:spacing w:val="18"/>
          <w:sz w:val="24"/>
          <w:szCs w:val="24"/>
        </w:rPr>
        <w:t xml:space="preserve"> </w:t>
      </w:r>
      <w:r w:rsidRPr="00D82E64">
        <w:rPr>
          <w:rFonts w:ascii="Times New Roman" w:hAnsi="Times New Roman" w:cs="Times New Roman"/>
          <w:color w:val="231F20"/>
          <w:sz w:val="24"/>
          <w:szCs w:val="24"/>
        </w:rPr>
        <w:t>in</w:t>
      </w:r>
      <w:r w:rsidRPr="00D82E64">
        <w:rPr>
          <w:rFonts w:ascii="Times New Roman" w:hAnsi="Times New Roman" w:cs="Times New Roman"/>
          <w:color w:val="231F20"/>
          <w:spacing w:val="19"/>
          <w:sz w:val="24"/>
          <w:szCs w:val="24"/>
        </w:rPr>
        <w:t xml:space="preserve"> </w:t>
      </w:r>
      <w:r w:rsidRPr="00D82E64">
        <w:rPr>
          <w:rFonts w:ascii="Times New Roman" w:hAnsi="Times New Roman" w:cs="Times New Roman"/>
          <w:color w:val="231F20"/>
          <w:sz w:val="24"/>
          <w:szCs w:val="24"/>
        </w:rPr>
        <w:t>hearing</w:t>
      </w:r>
      <w:r w:rsidRPr="00D82E64">
        <w:rPr>
          <w:rFonts w:ascii="Times New Roman" w:hAnsi="Times New Roman" w:cs="Times New Roman"/>
          <w:color w:val="231F20"/>
          <w:spacing w:val="19"/>
          <w:sz w:val="24"/>
          <w:szCs w:val="24"/>
        </w:rPr>
        <w:t xml:space="preserve"> </w:t>
      </w:r>
      <w:r w:rsidRPr="00D82E64">
        <w:rPr>
          <w:rFonts w:ascii="Times New Roman" w:hAnsi="Times New Roman" w:cs="Times New Roman"/>
          <w:color w:val="231F20"/>
          <w:sz w:val="24"/>
          <w:szCs w:val="24"/>
        </w:rPr>
        <w:t>high</w:t>
      </w:r>
      <w:r w:rsidRPr="00D82E64">
        <w:rPr>
          <w:rFonts w:ascii="Times New Roman" w:hAnsi="Times New Roman" w:cs="Times New Roman"/>
          <w:color w:val="231F20"/>
          <w:spacing w:val="18"/>
          <w:sz w:val="24"/>
          <w:szCs w:val="24"/>
        </w:rPr>
        <w:t xml:space="preserve"> </w:t>
      </w:r>
      <w:r w:rsidRPr="00D82E64">
        <w:rPr>
          <w:rFonts w:ascii="Times New Roman" w:hAnsi="Times New Roman" w:cs="Times New Roman"/>
          <w:color w:val="231F20"/>
          <w:sz w:val="24"/>
          <w:szCs w:val="24"/>
        </w:rPr>
        <w:t>pitched</w:t>
      </w:r>
      <w:r w:rsidRPr="00D82E64">
        <w:rPr>
          <w:rFonts w:ascii="Times New Roman" w:hAnsi="Times New Roman" w:cs="Times New Roman"/>
          <w:color w:val="231F20"/>
          <w:spacing w:val="19"/>
          <w:sz w:val="24"/>
          <w:szCs w:val="24"/>
        </w:rPr>
        <w:t xml:space="preserve"> </w:t>
      </w:r>
      <w:r w:rsidRPr="00D82E64">
        <w:rPr>
          <w:rFonts w:ascii="Times New Roman" w:hAnsi="Times New Roman" w:cs="Times New Roman"/>
          <w:color w:val="231F20"/>
          <w:sz w:val="24"/>
          <w:szCs w:val="24"/>
        </w:rPr>
        <w:t>speech</w:t>
      </w:r>
      <w:r w:rsidRPr="00D82E64">
        <w:rPr>
          <w:rFonts w:ascii="Times New Roman" w:hAnsi="Times New Roman" w:cs="Times New Roman"/>
          <w:color w:val="231F20"/>
          <w:spacing w:val="19"/>
          <w:sz w:val="24"/>
          <w:szCs w:val="24"/>
        </w:rPr>
        <w:t xml:space="preserve"> </w:t>
      </w:r>
      <w:r w:rsidRPr="00D82E64">
        <w:rPr>
          <w:rFonts w:ascii="Times New Roman" w:hAnsi="Times New Roman" w:cs="Times New Roman"/>
          <w:color w:val="231F20"/>
          <w:sz w:val="24"/>
          <w:szCs w:val="24"/>
        </w:rPr>
        <w:t>sounds</w:t>
      </w:r>
      <w:r w:rsidRPr="00D82E64">
        <w:rPr>
          <w:rFonts w:ascii="Times New Roman" w:hAnsi="Times New Roman" w:cs="Times New Roman"/>
          <w:color w:val="231F20"/>
          <w:spacing w:val="18"/>
          <w:sz w:val="24"/>
          <w:szCs w:val="24"/>
        </w:rPr>
        <w:t xml:space="preserve"> </w:t>
      </w:r>
      <w:r w:rsidRPr="00D82E64">
        <w:rPr>
          <w:rFonts w:ascii="Times New Roman" w:hAnsi="Times New Roman" w:cs="Times New Roman"/>
          <w:color w:val="231F20"/>
          <w:sz w:val="24"/>
          <w:szCs w:val="24"/>
        </w:rPr>
        <w:t>such</w:t>
      </w:r>
      <w:r w:rsidRPr="00D82E64">
        <w:rPr>
          <w:rFonts w:ascii="Times New Roman" w:hAnsi="Times New Roman" w:cs="Times New Roman"/>
          <w:color w:val="231F20"/>
          <w:spacing w:val="19"/>
          <w:sz w:val="24"/>
          <w:szCs w:val="24"/>
        </w:rPr>
        <w:t xml:space="preserve"> </w:t>
      </w:r>
      <w:r w:rsidRPr="00D82E64">
        <w:rPr>
          <w:rFonts w:ascii="Times New Roman" w:hAnsi="Times New Roman" w:cs="Times New Roman"/>
          <w:color w:val="231F20"/>
          <w:sz w:val="24"/>
          <w:szCs w:val="24"/>
        </w:rPr>
        <w:t>as</w:t>
      </w:r>
      <w:r w:rsidRPr="00D82E64">
        <w:rPr>
          <w:rFonts w:ascii="Times New Roman" w:hAnsi="Times New Roman" w:cs="Times New Roman"/>
          <w:color w:val="231F20"/>
          <w:spacing w:val="19"/>
          <w:sz w:val="24"/>
          <w:szCs w:val="24"/>
        </w:rPr>
        <w:t xml:space="preserve"> </w:t>
      </w:r>
      <w:r w:rsidRPr="00D82E64">
        <w:rPr>
          <w:rFonts w:ascii="Times New Roman" w:hAnsi="Times New Roman" w:cs="Times New Roman"/>
          <w:color w:val="231F20"/>
          <w:sz w:val="24"/>
          <w:szCs w:val="24"/>
        </w:rPr>
        <w:t>/s/,</w:t>
      </w:r>
      <w:r w:rsidRPr="00D82E64">
        <w:rPr>
          <w:rFonts w:ascii="Times New Roman" w:hAnsi="Times New Roman" w:cs="Times New Roman"/>
          <w:color w:val="231F20"/>
          <w:spacing w:val="19"/>
          <w:sz w:val="24"/>
          <w:szCs w:val="24"/>
        </w:rPr>
        <w:t xml:space="preserve"> </w:t>
      </w:r>
      <w:r w:rsidRPr="00D82E64">
        <w:rPr>
          <w:rFonts w:ascii="Times New Roman" w:hAnsi="Times New Roman" w:cs="Times New Roman"/>
          <w:color w:val="231F20"/>
          <w:sz w:val="24"/>
          <w:szCs w:val="24"/>
        </w:rPr>
        <w:t>/f/,</w:t>
      </w:r>
      <w:r w:rsidRPr="00D82E64">
        <w:rPr>
          <w:rFonts w:ascii="Times New Roman" w:hAnsi="Times New Roman" w:cs="Times New Roman"/>
          <w:color w:val="231F20"/>
          <w:spacing w:val="18"/>
          <w:sz w:val="24"/>
          <w:szCs w:val="24"/>
        </w:rPr>
        <w:t xml:space="preserve"> </w:t>
      </w:r>
      <w:r w:rsidRPr="00D82E64">
        <w:rPr>
          <w:rFonts w:ascii="Times New Roman" w:hAnsi="Times New Roman" w:cs="Times New Roman"/>
          <w:color w:val="231F20"/>
          <w:sz w:val="24"/>
          <w:szCs w:val="24"/>
        </w:rPr>
        <w:t>/z/,</w:t>
      </w:r>
      <w:r w:rsidRPr="00D82E64">
        <w:rPr>
          <w:rFonts w:ascii="Times New Roman" w:hAnsi="Times New Roman" w:cs="Times New Roman"/>
          <w:color w:val="231F20"/>
          <w:spacing w:val="19"/>
          <w:sz w:val="24"/>
          <w:szCs w:val="24"/>
        </w:rPr>
        <w:t xml:space="preserve"> </w:t>
      </w:r>
      <w:r w:rsidRPr="00D82E64">
        <w:rPr>
          <w:rFonts w:ascii="Times New Roman" w:hAnsi="Times New Roman" w:cs="Times New Roman"/>
          <w:color w:val="231F20"/>
          <w:spacing w:val="-4"/>
          <w:sz w:val="24"/>
          <w:szCs w:val="24"/>
        </w:rPr>
        <w:t>/t/,</w:t>
      </w:r>
      <w:r w:rsidRPr="00D82E64">
        <w:rPr>
          <w:rFonts w:ascii="Times New Roman" w:hAnsi="Times New Roman" w:cs="Times New Roman"/>
          <w:sz w:val="24"/>
          <w:szCs w:val="24"/>
        </w:rPr>
        <w:t xml:space="preserve"> </w:t>
      </w:r>
      <w:r w:rsidRPr="00D82E64">
        <w:rPr>
          <w:rFonts w:ascii="Times New Roman" w:hAnsi="Times New Roman" w:cs="Times New Roman"/>
          <w:color w:val="231F20"/>
          <w:sz w:val="24"/>
          <w:szCs w:val="24"/>
        </w:rPr>
        <w:t xml:space="preserve">/k/, /t/; </w:t>
      </w:r>
      <w:r>
        <w:rPr>
          <w:rFonts w:ascii="Times New Roman" w:hAnsi="Times New Roman" w:cs="Times New Roman"/>
          <w:color w:val="231F20"/>
        </w:rPr>
        <w:t>d</w:t>
      </w:r>
      <w:r w:rsidRPr="00D82E64">
        <w:rPr>
          <w:rFonts w:ascii="Times New Roman" w:hAnsi="Times New Roman" w:cs="Times New Roman"/>
          <w:color w:val="231F20"/>
          <w:sz w:val="24"/>
          <w:szCs w:val="24"/>
        </w:rPr>
        <w:t xml:space="preserve">ifficulty in </w:t>
      </w:r>
      <w:r>
        <w:rPr>
          <w:rFonts w:ascii="Times New Roman" w:hAnsi="Times New Roman" w:cs="Times New Roman"/>
          <w:color w:val="231F20"/>
          <w:sz w:val="24"/>
          <w:szCs w:val="24"/>
        </w:rPr>
        <w:t xml:space="preserve">following verbal </w:t>
      </w:r>
      <w:r>
        <w:rPr>
          <w:rFonts w:ascii="Times New Roman" w:hAnsi="Times New Roman" w:cs="Times New Roman"/>
          <w:color w:val="231F20"/>
        </w:rPr>
        <w:t>instruction</w:t>
      </w:r>
      <w:r w:rsidRPr="00D82E64">
        <w:rPr>
          <w:rFonts w:ascii="Times New Roman" w:hAnsi="Times New Roman" w:cs="Times New Roman"/>
          <w:color w:val="231F20"/>
          <w:sz w:val="24"/>
          <w:szCs w:val="24"/>
        </w:rPr>
        <w:t>s and participating in group discussions;</w:t>
      </w:r>
      <w:r w:rsidRPr="00D82E64">
        <w:rPr>
          <w:rFonts w:ascii="Times New Roman" w:hAnsi="Times New Roman" w:cs="Times New Roman"/>
          <w:color w:val="231F20"/>
          <w:spacing w:val="-15"/>
          <w:sz w:val="24"/>
          <w:szCs w:val="24"/>
        </w:rPr>
        <w:t xml:space="preserve"> </w:t>
      </w:r>
      <w:r>
        <w:rPr>
          <w:rFonts w:ascii="Times New Roman" w:hAnsi="Times New Roman" w:cs="Times New Roman"/>
          <w:color w:val="231F20"/>
          <w:spacing w:val="-15"/>
        </w:rPr>
        <w:t>i</w:t>
      </w:r>
      <w:r w:rsidRPr="00D82E64">
        <w:rPr>
          <w:rFonts w:ascii="Times New Roman" w:hAnsi="Times New Roman" w:cs="Times New Roman"/>
          <w:color w:val="231F20"/>
          <w:sz w:val="24"/>
          <w:szCs w:val="24"/>
        </w:rPr>
        <w:t>nappropriate</w:t>
      </w:r>
      <w:r w:rsidRPr="00D82E64">
        <w:rPr>
          <w:rFonts w:ascii="Times New Roman" w:hAnsi="Times New Roman" w:cs="Times New Roman"/>
          <w:color w:val="231F20"/>
          <w:spacing w:val="-15"/>
          <w:sz w:val="24"/>
          <w:szCs w:val="24"/>
        </w:rPr>
        <w:t xml:space="preserve"> </w:t>
      </w:r>
      <w:r w:rsidRPr="00D82E64">
        <w:rPr>
          <w:rFonts w:ascii="Times New Roman" w:hAnsi="Times New Roman" w:cs="Times New Roman"/>
          <w:color w:val="231F20"/>
          <w:sz w:val="24"/>
          <w:szCs w:val="24"/>
        </w:rPr>
        <w:t>rhythm</w:t>
      </w:r>
      <w:r w:rsidRPr="00D82E64">
        <w:rPr>
          <w:rFonts w:ascii="Times New Roman" w:hAnsi="Times New Roman" w:cs="Times New Roman"/>
          <w:color w:val="231F20"/>
          <w:spacing w:val="-15"/>
          <w:sz w:val="24"/>
          <w:szCs w:val="24"/>
        </w:rPr>
        <w:t xml:space="preserve"> </w:t>
      </w:r>
      <w:r w:rsidRPr="00D82E64">
        <w:rPr>
          <w:rFonts w:ascii="Times New Roman" w:hAnsi="Times New Roman" w:cs="Times New Roman"/>
          <w:color w:val="231F20"/>
          <w:sz w:val="24"/>
          <w:szCs w:val="24"/>
        </w:rPr>
        <w:t>in</w:t>
      </w:r>
      <w:r w:rsidRPr="00D82E64">
        <w:rPr>
          <w:rFonts w:ascii="Times New Roman" w:hAnsi="Times New Roman" w:cs="Times New Roman"/>
          <w:color w:val="231F20"/>
          <w:spacing w:val="-15"/>
          <w:sz w:val="24"/>
          <w:szCs w:val="24"/>
        </w:rPr>
        <w:t xml:space="preserve"> </w:t>
      </w:r>
      <w:r w:rsidRPr="00D82E64">
        <w:rPr>
          <w:rFonts w:ascii="Times New Roman" w:hAnsi="Times New Roman" w:cs="Times New Roman"/>
          <w:color w:val="231F20"/>
          <w:sz w:val="24"/>
          <w:szCs w:val="24"/>
        </w:rPr>
        <w:t>speech</w:t>
      </w:r>
      <w:r w:rsidRPr="00D82E64">
        <w:rPr>
          <w:rFonts w:ascii="Times New Roman" w:hAnsi="Times New Roman" w:cs="Times New Roman"/>
          <w:color w:val="231F20"/>
          <w:spacing w:val="-15"/>
          <w:sz w:val="24"/>
          <w:szCs w:val="24"/>
        </w:rPr>
        <w:t xml:space="preserve"> </w:t>
      </w:r>
      <w:r w:rsidRPr="00D82E64">
        <w:rPr>
          <w:rFonts w:ascii="Times New Roman" w:hAnsi="Times New Roman" w:cs="Times New Roman"/>
          <w:color w:val="231F20"/>
          <w:sz w:val="24"/>
          <w:szCs w:val="24"/>
        </w:rPr>
        <w:t>and</w:t>
      </w:r>
      <w:r w:rsidRPr="00D82E64">
        <w:rPr>
          <w:rFonts w:ascii="Times New Roman" w:hAnsi="Times New Roman" w:cs="Times New Roman"/>
          <w:color w:val="231F20"/>
          <w:spacing w:val="-15"/>
          <w:sz w:val="24"/>
          <w:szCs w:val="24"/>
        </w:rPr>
        <w:t xml:space="preserve"> </w:t>
      </w:r>
      <w:r w:rsidRPr="00D82E64">
        <w:rPr>
          <w:rFonts w:ascii="Times New Roman" w:hAnsi="Times New Roman" w:cs="Times New Roman"/>
          <w:color w:val="231F20"/>
          <w:sz w:val="24"/>
          <w:szCs w:val="24"/>
        </w:rPr>
        <w:t>poor</w:t>
      </w:r>
      <w:r w:rsidRPr="00D82E64">
        <w:rPr>
          <w:rFonts w:ascii="Times New Roman" w:hAnsi="Times New Roman" w:cs="Times New Roman"/>
          <w:color w:val="231F20"/>
          <w:spacing w:val="-15"/>
          <w:sz w:val="24"/>
          <w:szCs w:val="24"/>
        </w:rPr>
        <w:t xml:space="preserve"> </w:t>
      </w:r>
      <w:r w:rsidRPr="00D82E64">
        <w:rPr>
          <w:rFonts w:ascii="Times New Roman" w:hAnsi="Times New Roman" w:cs="Times New Roman"/>
          <w:color w:val="231F20"/>
          <w:sz w:val="24"/>
          <w:szCs w:val="24"/>
        </w:rPr>
        <w:t>articulation</w:t>
      </w:r>
      <w:r w:rsidRPr="00D82E64">
        <w:rPr>
          <w:rFonts w:ascii="Times New Roman" w:hAnsi="Times New Roman" w:cs="Times New Roman"/>
          <w:color w:val="231F20"/>
          <w:spacing w:val="-15"/>
          <w:sz w:val="24"/>
          <w:szCs w:val="24"/>
        </w:rPr>
        <w:t xml:space="preserve"> </w:t>
      </w:r>
      <w:r w:rsidRPr="00D82E64">
        <w:rPr>
          <w:rFonts w:ascii="Times New Roman" w:hAnsi="Times New Roman" w:cs="Times New Roman"/>
          <w:color w:val="231F20"/>
          <w:sz w:val="24"/>
          <w:szCs w:val="24"/>
        </w:rPr>
        <w:t>that</w:t>
      </w:r>
      <w:r w:rsidRPr="00D82E64">
        <w:rPr>
          <w:rFonts w:ascii="Times New Roman" w:hAnsi="Times New Roman" w:cs="Times New Roman"/>
          <w:color w:val="231F20"/>
          <w:spacing w:val="-15"/>
          <w:sz w:val="24"/>
          <w:szCs w:val="24"/>
        </w:rPr>
        <w:t xml:space="preserve"> </w:t>
      </w:r>
      <w:r w:rsidRPr="00D82E64">
        <w:rPr>
          <w:rFonts w:ascii="Times New Roman" w:hAnsi="Times New Roman" w:cs="Times New Roman"/>
          <w:color w:val="231F20"/>
          <w:sz w:val="24"/>
          <w:szCs w:val="24"/>
        </w:rPr>
        <w:t>limit participation</w:t>
      </w:r>
      <w:r w:rsidRPr="00D82E64">
        <w:rPr>
          <w:rFonts w:ascii="Times New Roman" w:hAnsi="Times New Roman" w:cs="Times New Roman"/>
          <w:color w:val="231F20"/>
          <w:spacing w:val="-13"/>
          <w:sz w:val="24"/>
          <w:szCs w:val="24"/>
        </w:rPr>
        <w:t xml:space="preserve"> </w:t>
      </w:r>
      <w:r w:rsidRPr="00D82E64">
        <w:rPr>
          <w:rFonts w:ascii="Times New Roman" w:hAnsi="Times New Roman" w:cs="Times New Roman"/>
          <w:color w:val="231F20"/>
          <w:sz w:val="24"/>
          <w:szCs w:val="24"/>
        </w:rPr>
        <w:t>in</w:t>
      </w:r>
      <w:r w:rsidRPr="00D82E64">
        <w:rPr>
          <w:rFonts w:ascii="Times New Roman" w:hAnsi="Times New Roman" w:cs="Times New Roman"/>
          <w:color w:val="231F20"/>
          <w:spacing w:val="-13"/>
          <w:sz w:val="24"/>
          <w:szCs w:val="24"/>
        </w:rPr>
        <w:t xml:space="preserve"> </w:t>
      </w:r>
      <w:r w:rsidRPr="00D82E64">
        <w:rPr>
          <w:rFonts w:ascii="Times New Roman" w:hAnsi="Times New Roman" w:cs="Times New Roman"/>
          <w:color w:val="231F20"/>
          <w:sz w:val="24"/>
          <w:szCs w:val="24"/>
        </w:rPr>
        <w:t>useful</w:t>
      </w:r>
      <w:r w:rsidRPr="00D82E64">
        <w:rPr>
          <w:rFonts w:ascii="Times New Roman" w:hAnsi="Times New Roman" w:cs="Times New Roman"/>
          <w:color w:val="231F20"/>
          <w:spacing w:val="-13"/>
          <w:sz w:val="24"/>
          <w:szCs w:val="24"/>
        </w:rPr>
        <w:t xml:space="preserve"> </w:t>
      </w:r>
      <w:r w:rsidRPr="00D82E64">
        <w:rPr>
          <w:rFonts w:ascii="Times New Roman" w:hAnsi="Times New Roman" w:cs="Times New Roman"/>
          <w:color w:val="231F20"/>
          <w:sz w:val="24"/>
          <w:szCs w:val="24"/>
        </w:rPr>
        <w:t>conversation</w:t>
      </w:r>
      <w:r w:rsidRPr="00D82E64">
        <w:rPr>
          <w:rFonts w:ascii="Times New Roman" w:hAnsi="Times New Roman" w:cs="Times New Roman"/>
          <w:color w:val="231F20"/>
          <w:spacing w:val="-13"/>
          <w:sz w:val="24"/>
          <w:szCs w:val="24"/>
        </w:rPr>
        <w:t xml:space="preserve"> </w:t>
      </w:r>
      <w:r w:rsidRPr="00D82E64">
        <w:rPr>
          <w:rFonts w:ascii="Times New Roman" w:hAnsi="Times New Roman" w:cs="Times New Roman"/>
          <w:color w:val="231F20"/>
          <w:sz w:val="24"/>
          <w:szCs w:val="24"/>
        </w:rPr>
        <w:t>with</w:t>
      </w:r>
      <w:r w:rsidRPr="00D82E64">
        <w:rPr>
          <w:rFonts w:ascii="Times New Roman" w:hAnsi="Times New Roman" w:cs="Times New Roman"/>
          <w:color w:val="231F20"/>
          <w:spacing w:val="-13"/>
          <w:sz w:val="24"/>
          <w:szCs w:val="24"/>
        </w:rPr>
        <w:t xml:space="preserve"> </w:t>
      </w:r>
      <w:r w:rsidRPr="00D82E64">
        <w:rPr>
          <w:rFonts w:ascii="Times New Roman" w:hAnsi="Times New Roman" w:cs="Times New Roman"/>
          <w:color w:val="231F20"/>
          <w:sz w:val="24"/>
          <w:szCs w:val="24"/>
        </w:rPr>
        <w:t>others;</w:t>
      </w:r>
      <w:r w:rsidRPr="00D82E64">
        <w:rPr>
          <w:rFonts w:ascii="Times New Roman" w:hAnsi="Times New Roman" w:cs="Times New Roman"/>
          <w:color w:val="231F20"/>
          <w:spacing w:val="-13"/>
          <w:sz w:val="24"/>
          <w:szCs w:val="24"/>
        </w:rPr>
        <w:t xml:space="preserve"> </w:t>
      </w:r>
      <w:r>
        <w:rPr>
          <w:rFonts w:ascii="Times New Roman" w:hAnsi="Times New Roman" w:cs="Times New Roman"/>
          <w:color w:val="231F20"/>
        </w:rPr>
        <w:t>a</w:t>
      </w:r>
      <w:r w:rsidRPr="00D82E64">
        <w:rPr>
          <w:rFonts w:ascii="Times New Roman" w:hAnsi="Times New Roman" w:cs="Times New Roman"/>
          <w:color w:val="231F20"/>
          <w:sz w:val="24"/>
          <w:szCs w:val="24"/>
        </w:rPr>
        <w:t>sking</w:t>
      </w:r>
      <w:r w:rsidRPr="00D82E64">
        <w:rPr>
          <w:rFonts w:ascii="Times New Roman" w:hAnsi="Times New Roman" w:cs="Times New Roman"/>
          <w:color w:val="231F20"/>
          <w:spacing w:val="-13"/>
          <w:sz w:val="24"/>
          <w:szCs w:val="24"/>
        </w:rPr>
        <w:t xml:space="preserve"> </w:t>
      </w:r>
      <w:r w:rsidRPr="00D82E64">
        <w:rPr>
          <w:rFonts w:ascii="Times New Roman" w:hAnsi="Times New Roman" w:cs="Times New Roman"/>
          <w:color w:val="231F20"/>
          <w:sz w:val="24"/>
          <w:szCs w:val="24"/>
        </w:rPr>
        <w:t>many</w:t>
      </w:r>
      <w:r w:rsidRPr="00D82E64">
        <w:rPr>
          <w:rFonts w:ascii="Times New Roman" w:hAnsi="Times New Roman" w:cs="Times New Roman"/>
          <w:color w:val="231F20"/>
          <w:spacing w:val="-13"/>
          <w:sz w:val="24"/>
          <w:szCs w:val="24"/>
        </w:rPr>
        <w:t xml:space="preserve"> </w:t>
      </w:r>
      <w:r w:rsidRPr="00D82E64">
        <w:rPr>
          <w:rFonts w:ascii="Times New Roman" w:hAnsi="Times New Roman" w:cs="Times New Roman"/>
          <w:color w:val="231F20"/>
          <w:sz w:val="24"/>
          <w:szCs w:val="24"/>
        </w:rPr>
        <w:t>repetitions</w:t>
      </w:r>
      <w:r w:rsidRPr="00D82E64">
        <w:rPr>
          <w:rFonts w:ascii="Times New Roman" w:hAnsi="Times New Roman" w:cs="Times New Roman"/>
          <w:color w:val="231F20"/>
          <w:spacing w:val="-14"/>
          <w:sz w:val="24"/>
          <w:szCs w:val="24"/>
        </w:rPr>
        <w:t xml:space="preserve"> </w:t>
      </w:r>
      <w:r w:rsidRPr="00D82E64">
        <w:rPr>
          <w:rFonts w:ascii="Times New Roman" w:hAnsi="Times New Roman" w:cs="Times New Roman"/>
          <w:color w:val="231F20"/>
          <w:sz w:val="24"/>
          <w:szCs w:val="24"/>
        </w:rPr>
        <w:t>of what has been said and a feeling of inferiority and may withdraw from the hearing</w:t>
      </w:r>
      <w:r w:rsidRPr="00D82E64">
        <w:rPr>
          <w:rFonts w:ascii="Times New Roman" w:hAnsi="Times New Roman" w:cs="Times New Roman"/>
          <w:color w:val="231F20"/>
          <w:spacing w:val="-15"/>
          <w:sz w:val="24"/>
          <w:szCs w:val="24"/>
        </w:rPr>
        <w:t xml:space="preserve"> </w:t>
      </w:r>
      <w:r w:rsidRPr="00D82E64">
        <w:rPr>
          <w:rFonts w:ascii="Times New Roman" w:hAnsi="Times New Roman" w:cs="Times New Roman"/>
          <w:color w:val="231F20"/>
          <w:sz w:val="24"/>
          <w:szCs w:val="24"/>
        </w:rPr>
        <w:t>community</w:t>
      </w:r>
      <w:r w:rsidRPr="00D82E64">
        <w:rPr>
          <w:rFonts w:ascii="Times New Roman" w:hAnsi="Times New Roman" w:cs="Times New Roman"/>
          <w:color w:val="231F20"/>
          <w:spacing w:val="-15"/>
          <w:sz w:val="24"/>
          <w:szCs w:val="24"/>
        </w:rPr>
        <w:t xml:space="preserve"> </w:t>
      </w:r>
      <w:r w:rsidRPr="00D82E64">
        <w:rPr>
          <w:rFonts w:ascii="Times New Roman" w:hAnsi="Times New Roman" w:cs="Times New Roman"/>
          <w:color w:val="231F20"/>
          <w:sz w:val="24"/>
          <w:szCs w:val="24"/>
        </w:rPr>
        <w:t>if</w:t>
      </w:r>
      <w:r w:rsidRPr="00D82E64">
        <w:rPr>
          <w:rFonts w:ascii="Times New Roman" w:hAnsi="Times New Roman" w:cs="Times New Roman"/>
          <w:color w:val="231F20"/>
          <w:spacing w:val="-15"/>
          <w:sz w:val="24"/>
          <w:szCs w:val="24"/>
        </w:rPr>
        <w:t xml:space="preserve"> </w:t>
      </w:r>
      <w:r w:rsidRPr="00D82E64">
        <w:rPr>
          <w:rFonts w:ascii="Times New Roman" w:hAnsi="Times New Roman" w:cs="Times New Roman"/>
          <w:color w:val="231F20"/>
          <w:sz w:val="24"/>
          <w:szCs w:val="24"/>
        </w:rPr>
        <w:t>misunderstood;</w:t>
      </w:r>
      <w:r w:rsidRPr="00D82E64">
        <w:rPr>
          <w:rFonts w:ascii="Times New Roman" w:hAnsi="Times New Roman" w:cs="Times New Roman"/>
          <w:color w:val="231F20"/>
          <w:spacing w:val="-15"/>
          <w:sz w:val="24"/>
          <w:szCs w:val="24"/>
        </w:rPr>
        <w:t xml:space="preserve"> </w:t>
      </w:r>
      <w:r w:rsidRPr="00D82E64">
        <w:rPr>
          <w:rFonts w:ascii="Times New Roman" w:hAnsi="Times New Roman" w:cs="Times New Roman"/>
          <w:color w:val="231F20"/>
          <w:sz w:val="24"/>
          <w:szCs w:val="24"/>
        </w:rPr>
        <w:t>May</w:t>
      </w:r>
      <w:r w:rsidRPr="00D82E64">
        <w:rPr>
          <w:rFonts w:ascii="Times New Roman" w:hAnsi="Times New Roman" w:cs="Times New Roman"/>
          <w:color w:val="231F20"/>
          <w:spacing w:val="-15"/>
          <w:sz w:val="24"/>
          <w:szCs w:val="24"/>
        </w:rPr>
        <w:t xml:space="preserve"> </w:t>
      </w:r>
      <w:r w:rsidRPr="00D82E64">
        <w:rPr>
          <w:rFonts w:ascii="Times New Roman" w:hAnsi="Times New Roman" w:cs="Times New Roman"/>
          <w:color w:val="231F20"/>
          <w:sz w:val="24"/>
          <w:szCs w:val="24"/>
        </w:rPr>
        <w:t>become</w:t>
      </w:r>
      <w:r w:rsidRPr="00D82E64">
        <w:rPr>
          <w:rFonts w:ascii="Times New Roman" w:hAnsi="Times New Roman" w:cs="Times New Roman"/>
          <w:color w:val="231F20"/>
          <w:spacing w:val="-15"/>
          <w:sz w:val="24"/>
          <w:szCs w:val="24"/>
        </w:rPr>
        <w:t xml:space="preserve"> </w:t>
      </w:r>
      <w:r w:rsidRPr="00D82E64">
        <w:rPr>
          <w:rFonts w:ascii="Times New Roman" w:hAnsi="Times New Roman" w:cs="Times New Roman"/>
          <w:color w:val="231F20"/>
          <w:sz w:val="24"/>
          <w:szCs w:val="24"/>
        </w:rPr>
        <w:t>aggressive</w:t>
      </w:r>
      <w:r w:rsidRPr="00D82E64">
        <w:rPr>
          <w:rFonts w:ascii="Times New Roman" w:hAnsi="Times New Roman" w:cs="Times New Roman"/>
          <w:color w:val="231F20"/>
          <w:spacing w:val="-15"/>
          <w:sz w:val="24"/>
          <w:szCs w:val="24"/>
        </w:rPr>
        <w:t xml:space="preserve"> </w:t>
      </w:r>
      <w:r w:rsidRPr="00D82E64">
        <w:rPr>
          <w:rFonts w:ascii="Times New Roman" w:hAnsi="Times New Roman" w:cs="Times New Roman"/>
          <w:color w:val="231F20"/>
          <w:sz w:val="24"/>
          <w:szCs w:val="24"/>
        </w:rPr>
        <w:t>or</w:t>
      </w:r>
      <w:r w:rsidRPr="00D82E64">
        <w:rPr>
          <w:rFonts w:ascii="Times New Roman" w:hAnsi="Times New Roman" w:cs="Times New Roman"/>
          <w:color w:val="231F20"/>
          <w:spacing w:val="-15"/>
          <w:sz w:val="24"/>
          <w:szCs w:val="24"/>
        </w:rPr>
        <w:t xml:space="preserve"> </w:t>
      </w:r>
      <w:r w:rsidRPr="00D82E64">
        <w:rPr>
          <w:rFonts w:ascii="Times New Roman" w:hAnsi="Times New Roman" w:cs="Times New Roman"/>
          <w:color w:val="231F20"/>
          <w:sz w:val="24"/>
          <w:szCs w:val="24"/>
        </w:rPr>
        <w:t>impulsive if</w:t>
      </w:r>
      <w:r w:rsidRPr="00D82E64">
        <w:rPr>
          <w:rFonts w:ascii="Times New Roman" w:hAnsi="Times New Roman" w:cs="Times New Roman"/>
          <w:color w:val="231F20"/>
          <w:spacing w:val="-3"/>
          <w:sz w:val="24"/>
          <w:szCs w:val="24"/>
        </w:rPr>
        <w:t xml:space="preserve"> </w:t>
      </w:r>
      <w:r w:rsidRPr="00D82E64">
        <w:rPr>
          <w:rFonts w:ascii="Times New Roman" w:hAnsi="Times New Roman" w:cs="Times New Roman"/>
          <w:color w:val="231F20"/>
          <w:sz w:val="24"/>
          <w:szCs w:val="24"/>
        </w:rPr>
        <w:t>not</w:t>
      </w:r>
      <w:r w:rsidRPr="00D82E64">
        <w:rPr>
          <w:rFonts w:ascii="Times New Roman" w:hAnsi="Times New Roman" w:cs="Times New Roman"/>
          <w:color w:val="231F20"/>
          <w:spacing w:val="-3"/>
          <w:sz w:val="24"/>
          <w:szCs w:val="24"/>
        </w:rPr>
        <w:t xml:space="preserve"> </w:t>
      </w:r>
      <w:r w:rsidRPr="00D82E64">
        <w:rPr>
          <w:rFonts w:ascii="Times New Roman" w:hAnsi="Times New Roman" w:cs="Times New Roman"/>
          <w:color w:val="231F20"/>
          <w:sz w:val="24"/>
          <w:szCs w:val="24"/>
        </w:rPr>
        <w:t>given</w:t>
      </w:r>
      <w:r w:rsidRPr="00D82E64">
        <w:rPr>
          <w:rFonts w:ascii="Times New Roman" w:hAnsi="Times New Roman" w:cs="Times New Roman"/>
          <w:color w:val="231F20"/>
          <w:spacing w:val="-3"/>
          <w:sz w:val="24"/>
          <w:szCs w:val="24"/>
        </w:rPr>
        <w:t xml:space="preserve"> </w:t>
      </w:r>
      <w:r w:rsidRPr="00D82E64">
        <w:rPr>
          <w:rFonts w:ascii="Times New Roman" w:hAnsi="Times New Roman" w:cs="Times New Roman"/>
          <w:color w:val="231F20"/>
          <w:sz w:val="24"/>
          <w:szCs w:val="24"/>
        </w:rPr>
        <w:t>appropriate</w:t>
      </w:r>
      <w:r w:rsidRPr="00D82E64">
        <w:rPr>
          <w:rFonts w:ascii="Times New Roman" w:hAnsi="Times New Roman" w:cs="Times New Roman"/>
          <w:color w:val="231F20"/>
          <w:spacing w:val="-3"/>
          <w:sz w:val="24"/>
          <w:szCs w:val="24"/>
        </w:rPr>
        <w:t xml:space="preserve"> </w:t>
      </w:r>
      <w:r w:rsidRPr="00D82E64">
        <w:rPr>
          <w:rFonts w:ascii="Times New Roman" w:hAnsi="Times New Roman" w:cs="Times New Roman"/>
          <w:color w:val="231F20"/>
          <w:sz w:val="24"/>
          <w:szCs w:val="24"/>
        </w:rPr>
        <w:t>support</w:t>
      </w:r>
      <w:r w:rsidRPr="00D82E64">
        <w:rPr>
          <w:rFonts w:ascii="Times New Roman" w:hAnsi="Times New Roman" w:cs="Times New Roman"/>
          <w:color w:val="231F20"/>
          <w:spacing w:val="-3"/>
          <w:sz w:val="24"/>
          <w:szCs w:val="24"/>
        </w:rPr>
        <w:t xml:space="preserve"> </w:t>
      </w:r>
      <w:r w:rsidRPr="00D82E64">
        <w:rPr>
          <w:rFonts w:ascii="Times New Roman" w:hAnsi="Times New Roman" w:cs="Times New Roman"/>
          <w:color w:val="231F20"/>
          <w:sz w:val="24"/>
          <w:szCs w:val="24"/>
        </w:rPr>
        <w:t>by</w:t>
      </w:r>
      <w:r w:rsidRPr="00D82E64">
        <w:rPr>
          <w:rFonts w:ascii="Times New Roman" w:hAnsi="Times New Roman" w:cs="Times New Roman"/>
          <w:color w:val="231F20"/>
          <w:spacing w:val="-3"/>
          <w:sz w:val="24"/>
          <w:szCs w:val="24"/>
        </w:rPr>
        <w:t xml:space="preserve"> </w:t>
      </w:r>
      <w:r w:rsidRPr="00D82E64">
        <w:rPr>
          <w:rFonts w:ascii="Times New Roman" w:hAnsi="Times New Roman" w:cs="Times New Roman"/>
          <w:color w:val="231F20"/>
          <w:sz w:val="24"/>
          <w:szCs w:val="24"/>
        </w:rPr>
        <w:t>the</w:t>
      </w:r>
      <w:r w:rsidRPr="00D82E64">
        <w:rPr>
          <w:rFonts w:ascii="Times New Roman" w:hAnsi="Times New Roman" w:cs="Times New Roman"/>
          <w:color w:val="231F20"/>
          <w:spacing w:val="-3"/>
          <w:sz w:val="24"/>
          <w:szCs w:val="24"/>
        </w:rPr>
        <w:t xml:space="preserve"> </w:t>
      </w:r>
      <w:r w:rsidRPr="00D82E64">
        <w:rPr>
          <w:rFonts w:ascii="Times New Roman" w:hAnsi="Times New Roman" w:cs="Times New Roman"/>
          <w:color w:val="231F20"/>
          <w:sz w:val="24"/>
          <w:szCs w:val="24"/>
        </w:rPr>
        <w:t>hearing</w:t>
      </w:r>
      <w:r w:rsidRPr="00D82E64">
        <w:rPr>
          <w:rFonts w:ascii="Times New Roman" w:hAnsi="Times New Roman" w:cs="Times New Roman"/>
          <w:color w:val="231F20"/>
          <w:spacing w:val="-3"/>
          <w:sz w:val="24"/>
          <w:szCs w:val="24"/>
        </w:rPr>
        <w:t xml:space="preserve"> </w:t>
      </w:r>
      <w:r w:rsidRPr="00D82E64">
        <w:rPr>
          <w:rFonts w:ascii="Times New Roman" w:hAnsi="Times New Roman" w:cs="Times New Roman"/>
          <w:color w:val="231F20"/>
          <w:sz w:val="24"/>
          <w:szCs w:val="24"/>
        </w:rPr>
        <w:t>learners;</w:t>
      </w:r>
      <w:r w:rsidRPr="00D82E64">
        <w:rPr>
          <w:rFonts w:ascii="Times New Roman" w:hAnsi="Times New Roman" w:cs="Times New Roman"/>
          <w:color w:val="231F20"/>
          <w:spacing w:val="-3"/>
          <w:sz w:val="24"/>
          <w:szCs w:val="24"/>
        </w:rPr>
        <w:t xml:space="preserve"> </w:t>
      </w:r>
      <w:r>
        <w:rPr>
          <w:rFonts w:ascii="Times New Roman" w:hAnsi="Times New Roman" w:cs="Times New Roman"/>
          <w:color w:val="231F20"/>
        </w:rPr>
        <w:t>c</w:t>
      </w:r>
      <w:r w:rsidRPr="00D82E64">
        <w:rPr>
          <w:rFonts w:ascii="Times New Roman" w:hAnsi="Times New Roman" w:cs="Times New Roman"/>
          <w:color w:val="231F20"/>
          <w:sz w:val="24"/>
          <w:szCs w:val="24"/>
        </w:rPr>
        <w:t>upping</w:t>
      </w:r>
      <w:r w:rsidRPr="00D82E64">
        <w:rPr>
          <w:rFonts w:ascii="Times New Roman" w:hAnsi="Times New Roman" w:cs="Times New Roman"/>
          <w:color w:val="231F20"/>
          <w:spacing w:val="-3"/>
          <w:sz w:val="24"/>
          <w:szCs w:val="24"/>
        </w:rPr>
        <w:t xml:space="preserve"> </w:t>
      </w:r>
      <w:r w:rsidRPr="00D82E64">
        <w:rPr>
          <w:rFonts w:ascii="Times New Roman" w:hAnsi="Times New Roman" w:cs="Times New Roman"/>
          <w:color w:val="231F20"/>
          <w:sz w:val="24"/>
          <w:szCs w:val="24"/>
        </w:rPr>
        <w:t>the</w:t>
      </w:r>
      <w:r w:rsidRPr="00D82E64">
        <w:rPr>
          <w:rFonts w:ascii="Times New Roman" w:hAnsi="Times New Roman" w:cs="Times New Roman"/>
          <w:color w:val="231F20"/>
          <w:spacing w:val="-3"/>
          <w:sz w:val="24"/>
          <w:szCs w:val="24"/>
        </w:rPr>
        <w:t xml:space="preserve"> </w:t>
      </w:r>
      <w:r w:rsidRPr="00D82E64">
        <w:rPr>
          <w:rFonts w:ascii="Times New Roman" w:hAnsi="Times New Roman" w:cs="Times New Roman"/>
          <w:color w:val="231F20"/>
          <w:sz w:val="24"/>
          <w:szCs w:val="24"/>
        </w:rPr>
        <w:t>ear</w:t>
      </w:r>
      <w:r w:rsidRPr="00D82E64">
        <w:rPr>
          <w:rFonts w:ascii="Times New Roman" w:hAnsi="Times New Roman" w:cs="Times New Roman"/>
          <w:color w:val="231F20"/>
          <w:spacing w:val="-3"/>
          <w:sz w:val="24"/>
          <w:szCs w:val="24"/>
        </w:rPr>
        <w:t xml:space="preserve"> </w:t>
      </w:r>
      <w:r w:rsidRPr="00D82E64">
        <w:rPr>
          <w:rFonts w:ascii="Times New Roman" w:hAnsi="Times New Roman" w:cs="Times New Roman"/>
          <w:color w:val="231F20"/>
          <w:sz w:val="24"/>
          <w:szCs w:val="24"/>
        </w:rPr>
        <w:t>in the direction of sounds (Hove, 2014).</w:t>
      </w:r>
      <w:r>
        <w:rPr>
          <w:rFonts w:ascii="Times New Roman" w:hAnsi="Times New Roman" w:cs="Times New Roman"/>
          <w:color w:val="231F20"/>
          <w:sz w:val="24"/>
          <w:szCs w:val="24"/>
        </w:rPr>
        <w:t xml:space="preserve"> </w:t>
      </w:r>
      <w:r w:rsidRPr="00EA606D">
        <w:rPr>
          <w:rFonts w:ascii="Times New Roman" w:hAnsi="Times New Roman" w:cs="Times New Roman"/>
          <w:sz w:val="24"/>
          <w:szCs w:val="24"/>
          <w:lang w:val="en-RW"/>
        </w:rPr>
        <w:t xml:space="preserve">Difficulty learning subjects that heavily depend on language, such as reading and writing; challenges in understanding complex instructions and classroom discussions, slower acquisition of literacy skills due to limited exposure to spoken language, possible difficulties with spelling, grammar, and sentence construction. Performance may be lower than potential when appropriate accommodations are not provided. May experience difficulties interacting with hearing peers, feelings of isolation or exclusion may occur in inclusive classrooms, challenges in participating in group discussions and social activities, may prefer interacting with peers who use similar communication methods. May experience frustration when communication is difficult.  Reduced self-confidence due to repeated communication failures.  Feelings of loneliness, anxiety, or dependence on others.  Can develop positive self-esteem when supported appropriately. May appear inattentive because they cannot hear instructions clearly. Frequently watch speakers' faces to gather information. May respond </w:t>
      </w:r>
      <w:r w:rsidRPr="00EA606D">
        <w:rPr>
          <w:rFonts w:ascii="Times New Roman" w:hAnsi="Times New Roman" w:cs="Times New Roman"/>
          <w:sz w:val="24"/>
          <w:szCs w:val="24"/>
          <w:lang w:val="en-RW"/>
        </w:rPr>
        <w:lastRenderedPageBreak/>
        <w:t xml:space="preserve">inappropriately when messages are misunderstood. Sometimes demonstrate withdrawal from classroom participation. Strong reliance on visual learning.  Enhanced observation skills and attention to visual details. Learn effectively through demonstrations, pictures, videos, diagrams, and practical activities. </w:t>
      </w:r>
    </w:p>
    <w:p w14:paraId="6570BA5B" w14:textId="77777777" w:rsidR="009639C0" w:rsidRPr="00B17012" w:rsidRDefault="009639C0" w:rsidP="009639C0">
      <w:pPr>
        <w:spacing w:after="0" w:line="276" w:lineRule="auto"/>
        <w:jc w:val="both"/>
        <w:rPr>
          <w:rFonts w:ascii="Times New Roman" w:hAnsi="Times New Roman" w:cs="Times New Roman"/>
          <w:sz w:val="24"/>
          <w:szCs w:val="24"/>
          <w:lang w:val="en-RW"/>
        </w:rPr>
      </w:pPr>
    </w:p>
    <w:p w14:paraId="30AA2873" w14:textId="77777777" w:rsidR="009639C0" w:rsidRPr="00D82E64" w:rsidRDefault="009639C0" w:rsidP="009639C0">
      <w:pPr>
        <w:pStyle w:val="BodyText"/>
        <w:spacing w:line="276" w:lineRule="auto"/>
        <w:jc w:val="both"/>
        <w:rPr>
          <w:rFonts w:ascii="Times New Roman" w:hAnsi="Times New Roman" w:cs="Times New Roman"/>
        </w:rPr>
      </w:pPr>
    </w:p>
    <w:p w14:paraId="0ADE9321" w14:textId="77777777" w:rsidR="009639C0" w:rsidRPr="00D82E64" w:rsidRDefault="009639C0" w:rsidP="009639C0">
      <w:pPr>
        <w:pStyle w:val="Heading6"/>
        <w:tabs>
          <w:tab w:val="left" w:pos="984"/>
        </w:tabs>
        <w:spacing w:before="0" w:line="276" w:lineRule="auto"/>
        <w:jc w:val="both"/>
        <w:rPr>
          <w:rFonts w:ascii="Times New Roman" w:hAnsi="Times New Roman" w:cs="Times New Roman"/>
          <w:b/>
          <w:bCs/>
          <w:i w:val="0"/>
          <w:iCs w:val="0"/>
          <w:sz w:val="24"/>
          <w:szCs w:val="24"/>
        </w:rPr>
      </w:pPr>
      <w:r>
        <w:rPr>
          <w:rFonts w:ascii="Times New Roman" w:hAnsi="Times New Roman" w:cs="Times New Roman"/>
          <w:b/>
          <w:bCs/>
          <w:i w:val="0"/>
          <w:iCs w:val="0"/>
          <w:color w:val="231F20"/>
          <w:sz w:val="24"/>
          <w:szCs w:val="24"/>
        </w:rPr>
        <w:t xml:space="preserve">    B.2.2 </w:t>
      </w:r>
      <w:r w:rsidRPr="00D82E64">
        <w:rPr>
          <w:rFonts w:ascii="Times New Roman" w:hAnsi="Times New Roman" w:cs="Times New Roman"/>
          <w:b/>
          <w:bCs/>
          <w:i w:val="0"/>
          <w:iCs w:val="0"/>
          <w:color w:val="231F20"/>
          <w:sz w:val="24"/>
          <w:szCs w:val="24"/>
        </w:rPr>
        <w:t>Strategies</w:t>
      </w:r>
      <w:r w:rsidRPr="00D82E64">
        <w:rPr>
          <w:rFonts w:ascii="Times New Roman" w:hAnsi="Times New Roman" w:cs="Times New Roman"/>
          <w:b/>
          <w:bCs/>
          <w:i w:val="0"/>
          <w:iCs w:val="0"/>
          <w:color w:val="231F20"/>
          <w:spacing w:val="-5"/>
          <w:sz w:val="24"/>
          <w:szCs w:val="24"/>
        </w:rPr>
        <w:t xml:space="preserve"> </w:t>
      </w:r>
      <w:r w:rsidRPr="00D82E64">
        <w:rPr>
          <w:rFonts w:ascii="Times New Roman" w:hAnsi="Times New Roman" w:cs="Times New Roman"/>
          <w:b/>
          <w:bCs/>
          <w:i w:val="0"/>
          <w:iCs w:val="0"/>
          <w:color w:val="231F20"/>
          <w:sz w:val="24"/>
          <w:szCs w:val="24"/>
        </w:rPr>
        <w:t>to</w:t>
      </w:r>
      <w:r w:rsidRPr="00D82E64">
        <w:rPr>
          <w:rFonts w:ascii="Times New Roman" w:hAnsi="Times New Roman" w:cs="Times New Roman"/>
          <w:b/>
          <w:bCs/>
          <w:i w:val="0"/>
          <w:iCs w:val="0"/>
          <w:color w:val="231F20"/>
          <w:spacing w:val="-5"/>
          <w:sz w:val="24"/>
          <w:szCs w:val="24"/>
        </w:rPr>
        <w:t xml:space="preserve"> </w:t>
      </w:r>
      <w:r w:rsidRPr="00D82E64">
        <w:rPr>
          <w:rFonts w:ascii="Times New Roman" w:hAnsi="Times New Roman" w:cs="Times New Roman"/>
          <w:b/>
          <w:bCs/>
          <w:i w:val="0"/>
          <w:iCs w:val="0"/>
          <w:color w:val="231F20"/>
          <w:sz w:val="24"/>
          <w:szCs w:val="24"/>
        </w:rPr>
        <w:t>teach</w:t>
      </w:r>
      <w:r w:rsidRPr="00D82E64">
        <w:rPr>
          <w:rFonts w:ascii="Times New Roman" w:hAnsi="Times New Roman" w:cs="Times New Roman"/>
          <w:b/>
          <w:bCs/>
          <w:i w:val="0"/>
          <w:iCs w:val="0"/>
          <w:color w:val="231F20"/>
          <w:spacing w:val="-4"/>
          <w:sz w:val="24"/>
          <w:szCs w:val="24"/>
        </w:rPr>
        <w:t xml:space="preserve"> </w:t>
      </w:r>
      <w:r w:rsidRPr="00D82E64">
        <w:rPr>
          <w:rFonts w:ascii="Times New Roman" w:hAnsi="Times New Roman" w:cs="Times New Roman"/>
          <w:b/>
          <w:bCs/>
          <w:i w:val="0"/>
          <w:iCs w:val="0"/>
          <w:color w:val="231F20"/>
          <w:sz w:val="24"/>
          <w:szCs w:val="24"/>
        </w:rPr>
        <w:t>learners</w:t>
      </w:r>
      <w:r w:rsidRPr="00D82E64">
        <w:rPr>
          <w:rFonts w:ascii="Times New Roman" w:hAnsi="Times New Roman" w:cs="Times New Roman"/>
          <w:b/>
          <w:bCs/>
          <w:i w:val="0"/>
          <w:iCs w:val="0"/>
          <w:color w:val="231F20"/>
          <w:spacing w:val="-4"/>
          <w:sz w:val="24"/>
          <w:szCs w:val="24"/>
        </w:rPr>
        <w:t xml:space="preserve"> </w:t>
      </w:r>
      <w:r w:rsidRPr="00D82E64">
        <w:rPr>
          <w:rFonts w:ascii="Times New Roman" w:hAnsi="Times New Roman" w:cs="Times New Roman"/>
          <w:b/>
          <w:bCs/>
          <w:i w:val="0"/>
          <w:iCs w:val="0"/>
          <w:color w:val="231F20"/>
          <w:sz w:val="24"/>
          <w:szCs w:val="24"/>
        </w:rPr>
        <w:t>with</w:t>
      </w:r>
      <w:r w:rsidRPr="00D82E64">
        <w:rPr>
          <w:rFonts w:ascii="Times New Roman" w:hAnsi="Times New Roman" w:cs="Times New Roman"/>
          <w:b/>
          <w:bCs/>
          <w:i w:val="0"/>
          <w:iCs w:val="0"/>
          <w:color w:val="231F20"/>
          <w:spacing w:val="-4"/>
          <w:sz w:val="24"/>
          <w:szCs w:val="24"/>
        </w:rPr>
        <w:t xml:space="preserve"> </w:t>
      </w:r>
      <w:r w:rsidRPr="00D82E64">
        <w:rPr>
          <w:rFonts w:ascii="Times New Roman" w:hAnsi="Times New Roman" w:cs="Times New Roman"/>
          <w:b/>
          <w:bCs/>
          <w:i w:val="0"/>
          <w:iCs w:val="0"/>
          <w:color w:val="231F20"/>
          <w:sz w:val="24"/>
          <w:szCs w:val="24"/>
        </w:rPr>
        <w:t>hearing</w:t>
      </w:r>
      <w:r w:rsidRPr="00D82E64">
        <w:rPr>
          <w:rFonts w:ascii="Times New Roman" w:hAnsi="Times New Roman" w:cs="Times New Roman"/>
          <w:b/>
          <w:bCs/>
          <w:i w:val="0"/>
          <w:iCs w:val="0"/>
          <w:color w:val="231F20"/>
          <w:spacing w:val="-4"/>
          <w:sz w:val="24"/>
          <w:szCs w:val="24"/>
        </w:rPr>
        <w:t xml:space="preserve"> </w:t>
      </w:r>
      <w:r w:rsidRPr="00D82E64">
        <w:rPr>
          <w:rFonts w:ascii="Times New Roman" w:hAnsi="Times New Roman" w:cs="Times New Roman"/>
          <w:b/>
          <w:bCs/>
          <w:i w:val="0"/>
          <w:iCs w:val="0"/>
          <w:color w:val="231F20"/>
          <w:spacing w:val="-2"/>
          <w:sz w:val="24"/>
          <w:szCs w:val="24"/>
        </w:rPr>
        <w:t>difficulties</w:t>
      </w:r>
    </w:p>
    <w:p w14:paraId="17BF1A2E" w14:textId="77777777" w:rsidR="009639C0" w:rsidRPr="00D82E64" w:rsidRDefault="009639C0" w:rsidP="009639C0">
      <w:pPr>
        <w:pStyle w:val="BodyText"/>
        <w:spacing w:before="69" w:line="276" w:lineRule="auto"/>
        <w:jc w:val="both"/>
        <w:rPr>
          <w:rFonts w:ascii="Times New Roman" w:hAnsi="Times New Roman" w:cs="Times New Roman"/>
        </w:rPr>
      </w:pPr>
    </w:p>
    <w:p w14:paraId="195C0B3D" w14:textId="77777777" w:rsidR="009639C0" w:rsidRPr="002D0BF8" w:rsidRDefault="009639C0" w:rsidP="009639C0">
      <w:pPr>
        <w:spacing w:after="0" w:line="276" w:lineRule="auto"/>
        <w:jc w:val="both"/>
        <w:rPr>
          <w:rFonts w:ascii="Times New Roman" w:hAnsi="Times New Roman" w:cs="Times New Roman"/>
          <w:sz w:val="24"/>
          <w:szCs w:val="24"/>
          <w:lang w:val="en-RW"/>
        </w:rPr>
      </w:pPr>
      <w:r w:rsidRPr="002D0BF8">
        <w:rPr>
          <w:rFonts w:ascii="Times New Roman" w:hAnsi="Times New Roman" w:cs="Times New Roman"/>
          <w:sz w:val="24"/>
          <w:szCs w:val="24"/>
          <w:lang w:val="en-RW"/>
        </w:rPr>
        <w:t>Learners with hearing impairment possess the same intellectual potential as their hearing peers but often face challenges related to communication and language access. Effective teaching requires the use of visual methods, clear communication, assistive technologies, written instructions, peer support, and inclusive classroom practices. By removing communication barriers and providing appropriate accommodations, teachers can help learners with hearing impairment achieve their full academic and social potential.</w:t>
      </w:r>
    </w:p>
    <w:p w14:paraId="7B27E34C" w14:textId="77777777" w:rsidR="009639C0" w:rsidRPr="00CA64AD" w:rsidRDefault="009639C0" w:rsidP="009639C0">
      <w:pPr>
        <w:spacing w:after="0" w:line="276" w:lineRule="auto"/>
        <w:jc w:val="both"/>
        <w:rPr>
          <w:rFonts w:ascii="Times New Roman" w:hAnsi="Times New Roman" w:cs="Times New Roman"/>
          <w:b/>
          <w:bCs/>
          <w:sz w:val="24"/>
          <w:szCs w:val="24"/>
          <w:lang w:val="en-RW"/>
        </w:rPr>
      </w:pPr>
    </w:p>
    <w:p w14:paraId="4447C708" w14:textId="77777777" w:rsidR="009639C0" w:rsidRPr="002D0BF8" w:rsidRDefault="009639C0">
      <w:pPr>
        <w:pStyle w:val="ListParagraph"/>
        <w:numPr>
          <w:ilvl w:val="0"/>
          <w:numId w:val="272"/>
        </w:numPr>
        <w:spacing w:after="0" w:line="276" w:lineRule="auto"/>
        <w:jc w:val="both"/>
        <w:rPr>
          <w:rFonts w:ascii="Times New Roman" w:hAnsi="Times New Roman" w:cs="Times New Roman"/>
          <w:sz w:val="24"/>
          <w:szCs w:val="24"/>
          <w:lang w:val="en-RW"/>
        </w:rPr>
      </w:pPr>
      <w:r w:rsidRPr="002D0BF8">
        <w:rPr>
          <w:rFonts w:ascii="Times New Roman" w:hAnsi="Times New Roman" w:cs="Times New Roman"/>
          <w:b/>
          <w:bCs/>
          <w:sz w:val="24"/>
          <w:szCs w:val="24"/>
          <w:lang w:val="en-RW"/>
        </w:rPr>
        <w:t xml:space="preserve">Use visual teaching methods: </w:t>
      </w:r>
      <w:r w:rsidRPr="002D0BF8">
        <w:rPr>
          <w:rFonts w:ascii="Times New Roman" w:hAnsi="Times New Roman" w:cs="Times New Roman"/>
          <w:sz w:val="24"/>
          <w:szCs w:val="24"/>
          <w:lang w:val="en-RW"/>
        </w:rPr>
        <w:t>Employ pictures, charts, diagrams, maps, and graphic organizers. Use demonstrations and practical activities. Present information through videos with captions. Write key points on the board.  Example: When teaching geography, use maps, photographs, and diagrams instead of relying solely on verbal explanations.</w:t>
      </w:r>
    </w:p>
    <w:p w14:paraId="10AB5174" w14:textId="77777777" w:rsidR="009639C0" w:rsidRPr="002D0BF8" w:rsidRDefault="009639C0">
      <w:pPr>
        <w:pStyle w:val="ListParagraph"/>
        <w:numPr>
          <w:ilvl w:val="0"/>
          <w:numId w:val="272"/>
        </w:numPr>
        <w:spacing w:after="0" w:line="276" w:lineRule="auto"/>
        <w:jc w:val="both"/>
        <w:rPr>
          <w:rFonts w:ascii="Times New Roman" w:hAnsi="Times New Roman" w:cs="Times New Roman"/>
          <w:sz w:val="24"/>
          <w:szCs w:val="24"/>
          <w:lang w:val="en-RW"/>
        </w:rPr>
      </w:pPr>
      <w:r w:rsidRPr="002D0BF8">
        <w:rPr>
          <w:rFonts w:ascii="Times New Roman" w:hAnsi="Times New Roman" w:cs="Times New Roman"/>
          <w:b/>
          <w:bCs/>
          <w:sz w:val="24"/>
          <w:szCs w:val="24"/>
          <w:lang w:val="en-RW"/>
        </w:rPr>
        <w:t xml:space="preserve">Ensure clear communication: </w:t>
      </w:r>
      <w:r w:rsidRPr="002D0BF8">
        <w:rPr>
          <w:rFonts w:ascii="Times New Roman" w:hAnsi="Times New Roman" w:cs="Times New Roman"/>
          <w:sz w:val="24"/>
          <w:szCs w:val="24"/>
          <w:lang w:val="en-RW"/>
        </w:rPr>
        <w:t>Face learners while speaking. Maintain eye contact. Speak clearly at a moderate pace. Avoid covering your mouth when talking. Use simple and understandable language.  Example: Stand where learners can clearly see your face during instruction.</w:t>
      </w:r>
    </w:p>
    <w:p w14:paraId="176096ED" w14:textId="77777777" w:rsidR="009639C0" w:rsidRPr="002D0BF8" w:rsidRDefault="009639C0">
      <w:pPr>
        <w:pStyle w:val="ListParagraph"/>
        <w:numPr>
          <w:ilvl w:val="0"/>
          <w:numId w:val="272"/>
        </w:numPr>
        <w:spacing w:after="0" w:line="276" w:lineRule="auto"/>
        <w:jc w:val="both"/>
        <w:rPr>
          <w:rFonts w:ascii="Times New Roman" w:hAnsi="Times New Roman" w:cs="Times New Roman"/>
          <w:sz w:val="24"/>
          <w:szCs w:val="24"/>
          <w:lang w:val="en-RW"/>
        </w:rPr>
      </w:pPr>
      <w:r w:rsidRPr="002D0BF8">
        <w:rPr>
          <w:rFonts w:ascii="Times New Roman" w:hAnsi="Times New Roman" w:cs="Times New Roman"/>
          <w:b/>
          <w:bCs/>
          <w:sz w:val="24"/>
          <w:szCs w:val="24"/>
          <w:lang w:val="en-RW"/>
        </w:rPr>
        <w:t xml:space="preserve">Use sign language where appropriate: </w:t>
      </w:r>
      <w:r w:rsidRPr="002D0BF8">
        <w:rPr>
          <w:rFonts w:ascii="Times New Roman" w:hAnsi="Times New Roman" w:cs="Times New Roman"/>
          <w:sz w:val="24"/>
          <w:szCs w:val="24"/>
          <w:lang w:val="en-RW"/>
        </w:rPr>
        <w:t>Learn basic sign language signs. Work with sign language interpreters when available.  Encourage classmates to learn simple signs to facilitate interaction. Example: Use signs alongside spoken language when introducing new concepts.</w:t>
      </w:r>
    </w:p>
    <w:p w14:paraId="6F8AB605" w14:textId="77777777" w:rsidR="009639C0" w:rsidRPr="00E20104" w:rsidRDefault="009639C0">
      <w:pPr>
        <w:pStyle w:val="ListParagraph"/>
        <w:numPr>
          <w:ilvl w:val="0"/>
          <w:numId w:val="272"/>
        </w:numPr>
        <w:spacing w:after="0" w:line="276" w:lineRule="auto"/>
        <w:jc w:val="both"/>
        <w:rPr>
          <w:rFonts w:ascii="Times New Roman" w:hAnsi="Times New Roman" w:cs="Times New Roman"/>
          <w:sz w:val="24"/>
          <w:szCs w:val="24"/>
          <w:lang w:val="en-RW"/>
        </w:rPr>
      </w:pPr>
      <w:r w:rsidRPr="002D0BF8">
        <w:rPr>
          <w:rFonts w:ascii="Times New Roman" w:hAnsi="Times New Roman" w:cs="Times New Roman"/>
          <w:b/>
          <w:bCs/>
          <w:sz w:val="24"/>
          <w:szCs w:val="24"/>
          <w:lang w:val="en-RW"/>
        </w:rPr>
        <w:t xml:space="preserve">Provide written instructions: </w:t>
      </w:r>
      <w:r w:rsidRPr="002D0BF8">
        <w:rPr>
          <w:rFonts w:ascii="Times New Roman" w:hAnsi="Times New Roman" w:cs="Times New Roman"/>
          <w:sz w:val="24"/>
          <w:szCs w:val="24"/>
          <w:lang w:val="en-RW"/>
        </w:rPr>
        <w:t xml:space="preserve">Write assignments and instructions on the board. Distribute handouts containing lesson summaries. Provide written directions for classroom activities. </w:t>
      </w:r>
      <w:r>
        <w:rPr>
          <w:rFonts w:ascii="Times New Roman" w:hAnsi="Times New Roman" w:cs="Times New Roman"/>
          <w:sz w:val="24"/>
          <w:szCs w:val="24"/>
          <w:lang w:val="en-RW"/>
        </w:rPr>
        <w:t xml:space="preserve"> </w:t>
      </w:r>
      <w:r w:rsidRPr="002D0BF8">
        <w:rPr>
          <w:rFonts w:ascii="Times New Roman" w:hAnsi="Times New Roman" w:cs="Times New Roman"/>
          <w:sz w:val="24"/>
          <w:szCs w:val="24"/>
          <w:lang w:val="en-RW"/>
        </w:rPr>
        <w:t>Example: Instead of giving only oral instructions, provide a written checklist of tasks.</w:t>
      </w:r>
    </w:p>
    <w:p w14:paraId="3775D94D" w14:textId="77777777" w:rsidR="009639C0" w:rsidRPr="002D0BF8" w:rsidRDefault="009639C0">
      <w:pPr>
        <w:pStyle w:val="ListParagraph"/>
        <w:numPr>
          <w:ilvl w:val="0"/>
          <w:numId w:val="272"/>
        </w:numPr>
        <w:spacing w:after="0" w:line="276" w:lineRule="auto"/>
        <w:jc w:val="both"/>
        <w:rPr>
          <w:rFonts w:ascii="Times New Roman" w:hAnsi="Times New Roman" w:cs="Times New Roman"/>
          <w:sz w:val="24"/>
          <w:szCs w:val="24"/>
          <w:lang w:val="en-RW"/>
        </w:rPr>
      </w:pPr>
      <w:r w:rsidRPr="002D0BF8">
        <w:rPr>
          <w:rFonts w:ascii="Times New Roman" w:hAnsi="Times New Roman" w:cs="Times New Roman"/>
          <w:b/>
          <w:bCs/>
          <w:sz w:val="24"/>
          <w:szCs w:val="24"/>
          <w:lang w:val="en-RW"/>
        </w:rPr>
        <w:t xml:space="preserve">Arrange appropriate seating: </w:t>
      </w:r>
      <w:r w:rsidRPr="002D0BF8">
        <w:rPr>
          <w:rFonts w:ascii="Times New Roman" w:hAnsi="Times New Roman" w:cs="Times New Roman"/>
          <w:sz w:val="24"/>
          <w:szCs w:val="24"/>
          <w:lang w:val="en-RW"/>
        </w:rPr>
        <w:t>Seat learners near the teacher. Ensure good lighting for lip-reading and sign language visibility. Minimize visual and auditory distractions. Example: Place the learner in the front row with a clear view of the teacher and instructional materials.</w:t>
      </w:r>
      <w:r>
        <w:rPr>
          <w:rFonts w:ascii="Times New Roman" w:hAnsi="Times New Roman" w:cs="Times New Roman"/>
          <w:sz w:val="24"/>
          <w:szCs w:val="24"/>
          <w:lang w:val="en-RW"/>
        </w:rPr>
        <w:t xml:space="preserve"> You can also </w:t>
      </w:r>
      <w:r>
        <w:rPr>
          <w:rFonts w:ascii="Times New Roman" w:hAnsi="Times New Roman" w:cs="Times New Roman"/>
          <w:color w:val="231F20"/>
          <w:sz w:val="24"/>
          <w:szCs w:val="24"/>
        </w:rPr>
        <w:t>o</w:t>
      </w:r>
      <w:r w:rsidRPr="00D82E64">
        <w:rPr>
          <w:rFonts w:ascii="Times New Roman" w:hAnsi="Times New Roman" w:cs="Times New Roman"/>
          <w:color w:val="231F20"/>
          <w:sz w:val="24"/>
          <w:szCs w:val="24"/>
        </w:rPr>
        <w:t>rganize the classroom so that all learners are sitting in a U-shape to make</w:t>
      </w:r>
      <w:r w:rsidRPr="00D82E64">
        <w:rPr>
          <w:rFonts w:ascii="Times New Roman" w:hAnsi="Times New Roman" w:cs="Times New Roman"/>
          <w:color w:val="231F20"/>
          <w:spacing w:val="-11"/>
          <w:sz w:val="24"/>
          <w:szCs w:val="24"/>
        </w:rPr>
        <w:t xml:space="preserve"> </w:t>
      </w:r>
      <w:r w:rsidRPr="00D82E64">
        <w:rPr>
          <w:rFonts w:ascii="Times New Roman" w:hAnsi="Times New Roman" w:cs="Times New Roman"/>
          <w:color w:val="231F20"/>
          <w:sz w:val="24"/>
          <w:szCs w:val="24"/>
        </w:rPr>
        <w:t>hearing</w:t>
      </w:r>
      <w:r w:rsidRPr="00D82E64">
        <w:rPr>
          <w:rFonts w:ascii="Times New Roman" w:hAnsi="Times New Roman" w:cs="Times New Roman"/>
          <w:color w:val="231F20"/>
          <w:spacing w:val="-11"/>
          <w:sz w:val="24"/>
          <w:szCs w:val="24"/>
        </w:rPr>
        <w:t xml:space="preserve"> </w:t>
      </w:r>
      <w:r w:rsidRPr="00D82E64">
        <w:rPr>
          <w:rFonts w:ascii="Times New Roman" w:hAnsi="Times New Roman" w:cs="Times New Roman"/>
          <w:color w:val="231F20"/>
          <w:sz w:val="24"/>
          <w:szCs w:val="24"/>
        </w:rPr>
        <w:t>easy;</w:t>
      </w:r>
      <w:r w:rsidRPr="00D82E64">
        <w:rPr>
          <w:rFonts w:ascii="Times New Roman" w:hAnsi="Times New Roman" w:cs="Times New Roman"/>
          <w:color w:val="231F20"/>
          <w:spacing w:val="-11"/>
          <w:sz w:val="24"/>
          <w:szCs w:val="24"/>
        </w:rPr>
        <w:t xml:space="preserve"> </w:t>
      </w:r>
      <w:r>
        <w:rPr>
          <w:rFonts w:ascii="Times New Roman" w:hAnsi="Times New Roman" w:cs="Times New Roman"/>
          <w:color w:val="231F20"/>
        </w:rPr>
        <w:t>u</w:t>
      </w:r>
      <w:r w:rsidRPr="00D82E64">
        <w:rPr>
          <w:rFonts w:ascii="Times New Roman" w:hAnsi="Times New Roman" w:cs="Times New Roman"/>
          <w:color w:val="231F20"/>
          <w:sz w:val="24"/>
          <w:szCs w:val="24"/>
        </w:rPr>
        <w:t>se</w:t>
      </w:r>
      <w:r w:rsidRPr="00D82E64">
        <w:rPr>
          <w:rFonts w:ascii="Times New Roman" w:hAnsi="Times New Roman" w:cs="Times New Roman"/>
          <w:color w:val="231F20"/>
          <w:spacing w:val="-11"/>
          <w:sz w:val="24"/>
          <w:szCs w:val="24"/>
        </w:rPr>
        <w:t xml:space="preserve"> </w:t>
      </w:r>
      <w:r w:rsidRPr="00D82E64">
        <w:rPr>
          <w:rFonts w:ascii="Times New Roman" w:hAnsi="Times New Roman" w:cs="Times New Roman"/>
          <w:color w:val="231F20"/>
          <w:sz w:val="24"/>
          <w:szCs w:val="24"/>
        </w:rPr>
        <w:t>sign</w:t>
      </w:r>
    </w:p>
    <w:p w14:paraId="3F1E1FA3" w14:textId="77777777" w:rsidR="009639C0" w:rsidRPr="002D0BF8" w:rsidRDefault="009639C0">
      <w:pPr>
        <w:pStyle w:val="ListParagraph"/>
        <w:numPr>
          <w:ilvl w:val="0"/>
          <w:numId w:val="272"/>
        </w:numPr>
        <w:spacing w:after="0" w:line="276" w:lineRule="auto"/>
        <w:jc w:val="both"/>
        <w:rPr>
          <w:rFonts w:ascii="Times New Roman" w:hAnsi="Times New Roman" w:cs="Times New Roman"/>
          <w:sz w:val="24"/>
          <w:szCs w:val="24"/>
          <w:lang w:val="en-RW"/>
        </w:rPr>
      </w:pPr>
      <w:r w:rsidRPr="002D0BF8">
        <w:rPr>
          <w:rFonts w:ascii="Times New Roman" w:hAnsi="Times New Roman" w:cs="Times New Roman"/>
          <w:b/>
          <w:bCs/>
          <w:sz w:val="24"/>
          <w:szCs w:val="24"/>
          <w:lang w:val="en-RW"/>
        </w:rPr>
        <w:t xml:space="preserve">Check understanding frequently: </w:t>
      </w:r>
      <w:r w:rsidRPr="002D0BF8">
        <w:rPr>
          <w:rFonts w:ascii="Times New Roman" w:hAnsi="Times New Roman" w:cs="Times New Roman"/>
          <w:sz w:val="24"/>
          <w:szCs w:val="24"/>
          <w:lang w:val="en-RW"/>
        </w:rPr>
        <w:t xml:space="preserve">Ask learners to explain instructions in their own words. Use short quizzes and feedback activities. Observe learners' responses during lessons. </w:t>
      </w:r>
      <w:r>
        <w:rPr>
          <w:rFonts w:ascii="Times New Roman" w:hAnsi="Times New Roman" w:cs="Times New Roman"/>
          <w:sz w:val="24"/>
          <w:szCs w:val="24"/>
          <w:lang w:val="en-RW"/>
        </w:rPr>
        <w:t xml:space="preserve"> </w:t>
      </w:r>
      <w:r w:rsidRPr="002D0BF8">
        <w:rPr>
          <w:rFonts w:ascii="Times New Roman" w:hAnsi="Times New Roman" w:cs="Times New Roman"/>
          <w:sz w:val="24"/>
          <w:szCs w:val="24"/>
          <w:lang w:val="en-RW"/>
        </w:rPr>
        <w:t>Example: After explaining a task, ask the learner to demonstrate what is expected.</w:t>
      </w:r>
    </w:p>
    <w:p w14:paraId="01B080B1" w14:textId="77777777" w:rsidR="009639C0" w:rsidRPr="002D0BF8" w:rsidRDefault="009639C0">
      <w:pPr>
        <w:pStyle w:val="ListParagraph"/>
        <w:numPr>
          <w:ilvl w:val="0"/>
          <w:numId w:val="272"/>
        </w:numPr>
        <w:spacing w:after="0" w:line="276" w:lineRule="auto"/>
        <w:jc w:val="both"/>
        <w:rPr>
          <w:rFonts w:ascii="Times New Roman" w:hAnsi="Times New Roman" w:cs="Times New Roman"/>
          <w:sz w:val="24"/>
          <w:szCs w:val="24"/>
          <w:lang w:val="en-RW"/>
        </w:rPr>
      </w:pPr>
      <w:r w:rsidRPr="002D0BF8">
        <w:rPr>
          <w:rFonts w:ascii="Times New Roman" w:hAnsi="Times New Roman" w:cs="Times New Roman"/>
          <w:b/>
          <w:bCs/>
          <w:sz w:val="24"/>
          <w:szCs w:val="24"/>
          <w:lang w:val="en-RW"/>
        </w:rPr>
        <w:lastRenderedPageBreak/>
        <w:t xml:space="preserve">Encourage peer support: </w:t>
      </w:r>
      <w:r w:rsidRPr="002D0BF8">
        <w:rPr>
          <w:rFonts w:ascii="Times New Roman" w:hAnsi="Times New Roman" w:cs="Times New Roman"/>
          <w:sz w:val="24"/>
          <w:szCs w:val="24"/>
          <w:lang w:val="en-RW"/>
        </w:rPr>
        <w:t>Pair learners with supportive classmates, promote cooperative learning activities, encourage inclusive participation in group work.  Example: Assign a peer buddy to assist with notetaking and classroom communication.</w:t>
      </w:r>
    </w:p>
    <w:p w14:paraId="6B45BCEC" w14:textId="77777777" w:rsidR="009639C0" w:rsidRPr="002D0BF8" w:rsidRDefault="009639C0">
      <w:pPr>
        <w:pStyle w:val="ListParagraph"/>
        <w:numPr>
          <w:ilvl w:val="0"/>
          <w:numId w:val="272"/>
        </w:numPr>
        <w:spacing w:after="0" w:line="276" w:lineRule="auto"/>
        <w:jc w:val="both"/>
        <w:rPr>
          <w:rFonts w:ascii="Times New Roman" w:hAnsi="Times New Roman" w:cs="Times New Roman"/>
          <w:sz w:val="24"/>
          <w:szCs w:val="24"/>
          <w:lang w:val="en-RW"/>
        </w:rPr>
      </w:pPr>
      <w:r w:rsidRPr="002D0BF8">
        <w:rPr>
          <w:rFonts w:ascii="Times New Roman" w:hAnsi="Times New Roman" w:cs="Times New Roman"/>
          <w:b/>
          <w:bCs/>
          <w:sz w:val="24"/>
          <w:szCs w:val="24"/>
          <w:lang w:val="en-RW"/>
        </w:rPr>
        <w:t xml:space="preserve">Utilize assistive technologies: </w:t>
      </w:r>
      <w:r w:rsidRPr="00D82E64">
        <w:rPr>
          <w:rFonts w:ascii="Times New Roman" w:hAnsi="Times New Roman" w:cs="Times New Roman"/>
          <w:color w:val="231F20"/>
          <w:sz w:val="24"/>
          <w:szCs w:val="24"/>
        </w:rPr>
        <w:t>Because</w:t>
      </w:r>
      <w:r w:rsidRPr="00D82E64">
        <w:rPr>
          <w:rFonts w:ascii="Times New Roman" w:hAnsi="Times New Roman" w:cs="Times New Roman"/>
          <w:color w:val="231F20"/>
          <w:spacing w:val="6"/>
          <w:sz w:val="24"/>
          <w:szCs w:val="24"/>
        </w:rPr>
        <w:t xml:space="preserve"> </w:t>
      </w:r>
      <w:r w:rsidRPr="00D82E64">
        <w:rPr>
          <w:rFonts w:ascii="Times New Roman" w:hAnsi="Times New Roman" w:cs="Times New Roman"/>
          <w:color w:val="231F20"/>
          <w:sz w:val="24"/>
          <w:szCs w:val="24"/>
        </w:rPr>
        <w:t>the</w:t>
      </w:r>
      <w:r w:rsidRPr="00D82E64">
        <w:rPr>
          <w:rFonts w:ascii="Times New Roman" w:hAnsi="Times New Roman" w:cs="Times New Roman"/>
          <w:color w:val="231F20"/>
          <w:spacing w:val="6"/>
          <w:sz w:val="24"/>
          <w:szCs w:val="24"/>
        </w:rPr>
        <w:t xml:space="preserve"> </w:t>
      </w:r>
      <w:r w:rsidRPr="00D82E64">
        <w:rPr>
          <w:rFonts w:ascii="Times New Roman" w:hAnsi="Times New Roman" w:cs="Times New Roman"/>
          <w:color w:val="231F20"/>
          <w:sz w:val="24"/>
          <w:szCs w:val="24"/>
        </w:rPr>
        <w:t>grammar</w:t>
      </w:r>
      <w:r w:rsidRPr="00D82E64">
        <w:rPr>
          <w:rFonts w:ascii="Times New Roman" w:hAnsi="Times New Roman" w:cs="Times New Roman"/>
          <w:color w:val="231F20"/>
          <w:spacing w:val="6"/>
          <w:sz w:val="24"/>
          <w:szCs w:val="24"/>
        </w:rPr>
        <w:t xml:space="preserve"> </w:t>
      </w:r>
      <w:r w:rsidRPr="00D82E64">
        <w:rPr>
          <w:rFonts w:ascii="Times New Roman" w:hAnsi="Times New Roman" w:cs="Times New Roman"/>
          <w:color w:val="231F20"/>
          <w:sz w:val="24"/>
          <w:szCs w:val="24"/>
        </w:rPr>
        <w:t>of</w:t>
      </w:r>
      <w:r w:rsidRPr="00D82E64">
        <w:rPr>
          <w:rFonts w:ascii="Times New Roman" w:hAnsi="Times New Roman" w:cs="Times New Roman"/>
          <w:color w:val="231F20"/>
          <w:spacing w:val="6"/>
          <w:sz w:val="24"/>
          <w:szCs w:val="24"/>
        </w:rPr>
        <w:t xml:space="preserve"> </w:t>
      </w:r>
      <w:r w:rsidRPr="00D82E64">
        <w:rPr>
          <w:rFonts w:ascii="Times New Roman" w:hAnsi="Times New Roman" w:cs="Times New Roman"/>
          <w:color w:val="231F20"/>
          <w:sz w:val="24"/>
          <w:szCs w:val="24"/>
        </w:rPr>
        <w:t>sign</w:t>
      </w:r>
      <w:r w:rsidRPr="00D82E64">
        <w:rPr>
          <w:rFonts w:ascii="Times New Roman" w:hAnsi="Times New Roman" w:cs="Times New Roman"/>
          <w:color w:val="231F20"/>
          <w:spacing w:val="6"/>
          <w:sz w:val="24"/>
          <w:szCs w:val="24"/>
        </w:rPr>
        <w:t xml:space="preserve"> </w:t>
      </w:r>
      <w:r w:rsidRPr="00D82E64">
        <w:rPr>
          <w:rFonts w:ascii="Times New Roman" w:hAnsi="Times New Roman" w:cs="Times New Roman"/>
          <w:color w:val="231F20"/>
          <w:sz w:val="24"/>
          <w:szCs w:val="24"/>
        </w:rPr>
        <w:t>languages</w:t>
      </w:r>
      <w:r w:rsidRPr="00D82E64">
        <w:rPr>
          <w:rFonts w:ascii="Times New Roman" w:hAnsi="Times New Roman" w:cs="Times New Roman"/>
          <w:color w:val="231F20"/>
          <w:spacing w:val="6"/>
          <w:sz w:val="24"/>
          <w:szCs w:val="24"/>
        </w:rPr>
        <w:t xml:space="preserve"> </w:t>
      </w:r>
      <w:r w:rsidRPr="00D82E64">
        <w:rPr>
          <w:rFonts w:ascii="Times New Roman" w:hAnsi="Times New Roman" w:cs="Times New Roman"/>
          <w:color w:val="231F20"/>
          <w:sz w:val="24"/>
          <w:szCs w:val="24"/>
        </w:rPr>
        <w:t>is</w:t>
      </w:r>
      <w:r w:rsidRPr="00D82E64">
        <w:rPr>
          <w:rFonts w:ascii="Times New Roman" w:hAnsi="Times New Roman" w:cs="Times New Roman"/>
          <w:color w:val="231F20"/>
          <w:spacing w:val="6"/>
          <w:sz w:val="24"/>
          <w:szCs w:val="24"/>
        </w:rPr>
        <w:t xml:space="preserve"> </w:t>
      </w:r>
      <w:r w:rsidRPr="00D82E64">
        <w:rPr>
          <w:rFonts w:ascii="Times New Roman" w:hAnsi="Times New Roman" w:cs="Times New Roman"/>
          <w:color w:val="231F20"/>
          <w:sz w:val="24"/>
          <w:szCs w:val="24"/>
        </w:rPr>
        <w:t>very</w:t>
      </w:r>
      <w:r w:rsidRPr="00D82E64">
        <w:rPr>
          <w:rFonts w:ascii="Times New Roman" w:hAnsi="Times New Roman" w:cs="Times New Roman"/>
          <w:color w:val="231F20"/>
          <w:spacing w:val="6"/>
          <w:sz w:val="24"/>
          <w:szCs w:val="24"/>
        </w:rPr>
        <w:t xml:space="preserve"> </w:t>
      </w:r>
      <w:r w:rsidRPr="00D82E64">
        <w:rPr>
          <w:rFonts w:ascii="Times New Roman" w:hAnsi="Times New Roman" w:cs="Times New Roman"/>
          <w:color w:val="231F20"/>
          <w:spacing w:val="-2"/>
          <w:sz w:val="24"/>
          <w:szCs w:val="24"/>
        </w:rPr>
        <w:t xml:space="preserve">different </w:t>
      </w:r>
      <w:r w:rsidRPr="00D82E64">
        <w:rPr>
          <w:rFonts w:ascii="Times New Roman" w:hAnsi="Times New Roman" w:cs="Times New Roman"/>
          <w:color w:val="231F20"/>
          <w:sz w:val="24"/>
          <w:szCs w:val="24"/>
        </w:rPr>
        <w:t>from</w:t>
      </w:r>
      <w:r w:rsidRPr="00D82E64">
        <w:rPr>
          <w:rFonts w:ascii="Times New Roman" w:hAnsi="Times New Roman" w:cs="Times New Roman"/>
          <w:color w:val="231F20"/>
          <w:spacing w:val="-11"/>
          <w:sz w:val="24"/>
          <w:szCs w:val="24"/>
        </w:rPr>
        <w:t xml:space="preserve"> </w:t>
      </w:r>
      <w:r w:rsidRPr="00D82E64">
        <w:rPr>
          <w:rFonts w:ascii="Times New Roman" w:hAnsi="Times New Roman" w:cs="Times New Roman"/>
          <w:color w:val="231F20"/>
          <w:sz w:val="24"/>
          <w:szCs w:val="24"/>
        </w:rPr>
        <w:t>written</w:t>
      </w:r>
      <w:r w:rsidRPr="00D82E64">
        <w:rPr>
          <w:rFonts w:ascii="Times New Roman" w:hAnsi="Times New Roman" w:cs="Times New Roman"/>
          <w:color w:val="231F20"/>
          <w:spacing w:val="-11"/>
          <w:sz w:val="24"/>
          <w:szCs w:val="24"/>
        </w:rPr>
        <w:t xml:space="preserve"> </w:t>
      </w:r>
      <w:r w:rsidRPr="00D82E64">
        <w:rPr>
          <w:rFonts w:ascii="Times New Roman" w:hAnsi="Times New Roman" w:cs="Times New Roman"/>
          <w:color w:val="231F20"/>
          <w:sz w:val="24"/>
          <w:szCs w:val="24"/>
        </w:rPr>
        <w:t>languages</w:t>
      </w:r>
      <w:r>
        <w:rPr>
          <w:rFonts w:ascii="Times New Roman" w:hAnsi="Times New Roman" w:cs="Times New Roman"/>
          <w:sz w:val="24"/>
          <w:szCs w:val="24"/>
          <w:lang w:val="en-RW"/>
        </w:rPr>
        <w:t>, use assistive technologies including h</w:t>
      </w:r>
      <w:r w:rsidRPr="002D0BF8">
        <w:rPr>
          <w:rFonts w:ascii="Times New Roman" w:hAnsi="Times New Roman" w:cs="Times New Roman"/>
          <w:sz w:val="24"/>
          <w:szCs w:val="24"/>
          <w:lang w:val="en-RW"/>
        </w:rPr>
        <w:t>earing aids, cochlear implants, FM systems and sound-field systems, speech-to-text applications, captioned multimedia resources. Example: Use captioned educational videos during lessons.</w:t>
      </w:r>
      <w:r>
        <w:rPr>
          <w:rFonts w:ascii="Times New Roman" w:hAnsi="Times New Roman" w:cs="Times New Roman"/>
          <w:sz w:val="24"/>
          <w:szCs w:val="24"/>
          <w:lang w:val="en-RW"/>
        </w:rPr>
        <w:t xml:space="preserve"> </w:t>
      </w:r>
      <w:r>
        <w:rPr>
          <w:rFonts w:ascii="Times New Roman" w:hAnsi="Times New Roman" w:cs="Times New Roman"/>
          <w:color w:val="231F20"/>
          <w:sz w:val="24"/>
          <w:szCs w:val="24"/>
        </w:rPr>
        <w:t>W</w:t>
      </w:r>
      <w:r w:rsidRPr="00D82E64">
        <w:rPr>
          <w:rFonts w:ascii="Times New Roman" w:hAnsi="Times New Roman" w:cs="Times New Roman"/>
          <w:color w:val="231F20"/>
          <w:sz w:val="24"/>
          <w:szCs w:val="24"/>
        </w:rPr>
        <w:t>ork</w:t>
      </w:r>
      <w:r w:rsidRPr="00D82E64">
        <w:rPr>
          <w:rFonts w:ascii="Times New Roman" w:hAnsi="Times New Roman" w:cs="Times New Roman"/>
          <w:color w:val="231F20"/>
          <w:spacing w:val="-2"/>
          <w:sz w:val="24"/>
          <w:szCs w:val="24"/>
        </w:rPr>
        <w:t xml:space="preserve"> </w:t>
      </w:r>
      <w:r w:rsidRPr="00D82E64">
        <w:rPr>
          <w:rFonts w:ascii="Times New Roman" w:hAnsi="Times New Roman" w:cs="Times New Roman"/>
          <w:color w:val="231F20"/>
          <w:sz w:val="24"/>
          <w:szCs w:val="24"/>
        </w:rPr>
        <w:t>together</w:t>
      </w:r>
      <w:r w:rsidRPr="00D82E64">
        <w:rPr>
          <w:rFonts w:ascii="Times New Roman" w:hAnsi="Times New Roman" w:cs="Times New Roman"/>
          <w:color w:val="231F20"/>
          <w:spacing w:val="-2"/>
          <w:sz w:val="24"/>
          <w:szCs w:val="24"/>
        </w:rPr>
        <w:t xml:space="preserve"> </w:t>
      </w:r>
      <w:r w:rsidRPr="00D82E64">
        <w:rPr>
          <w:rFonts w:ascii="Times New Roman" w:hAnsi="Times New Roman" w:cs="Times New Roman"/>
          <w:color w:val="231F20"/>
          <w:sz w:val="24"/>
          <w:szCs w:val="24"/>
        </w:rPr>
        <w:t>with</w:t>
      </w:r>
      <w:r w:rsidRPr="00D82E64">
        <w:rPr>
          <w:rFonts w:ascii="Times New Roman" w:hAnsi="Times New Roman" w:cs="Times New Roman"/>
          <w:color w:val="231F20"/>
          <w:spacing w:val="-2"/>
          <w:sz w:val="24"/>
          <w:szCs w:val="24"/>
        </w:rPr>
        <w:t xml:space="preserve"> </w:t>
      </w:r>
      <w:r w:rsidRPr="00D82E64">
        <w:rPr>
          <w:rFonts w:ascii="Times New Roman" w:hAnsi="Times New Roman" w:cs="Times New Roman"/>
          <w:color w:val="231F20"/>
          <w:sz w:val="24"/>
          <w:szCs w:val="24"/>
        </w:rPr>
        <w:t>an</w:t>
      </w:r>
      <w:r w:rsidRPr="00D82E64">
        <w:rPr>
          <w:rFonts w:ascii="Times New Roman" w:hAnsi="Times New Roman" w:cs="Times New Roman"/>
          <w:color w:val="231F20"/>
          <w:spacing w:val="-2"/>
          <w:sz w:val="24"/>
          <w:szCs w:val="24"/>
        </w:rPr>
        <w:t xml:space="preserve"> </w:t>
      </w:r>
      <w:r w:rsidRPr="00D82E64">
        <w:rPr>
          <w:rFonts w:ascii="Times New Roman" w:hAnsi="Times New Roman" w:cs="Times New Roman"/>
          <w:color w:val="231F20"/>
          <w:sz w:val="24"/>
          <w:szCs w:val="24"/>
        </w:rPr>
        <w:t>audiologist</w:t>
      </w:r>
      <w:r w:rsidRPr="00D82E64">
        <w:rPr>
          <w:rFonts w:ascii="Times New Roman" w:hAnsi="Times New Roman" w:cs="Times New Roman"/>
          <w:color w:val="231F20"/>
          <w:spacing w:val="-2"/>
          <w:sz w:val="24"/>
          <w:szCs w:val="24"/>
        </w:rPr>
        <w:t xml:space="preserve"> </w:t>
      </w:r>
      <w:r w:rsidRPr="00D82E64">
        <w:rPr>
          <w:rFonts w:ascii="Times New Roman" w:hAnsi="Times New Roman" w:cs="Times New Roman"/>
          <w:color w:val="231F20"/>
          <w:sz w:val="24"/>
          <w:szCs w:val="24"/>
        </w:rPr>
        <w:t>for</w:t>
      </w:r>
      <w:r w:rsidRPr="00D82E64">
        <w:rPr>
          <w:rFonts w:ascii="Times New Roman" w:hAnsi="Times New Roman" w:cs="Times New Roman"/>
          <w:color w:val="231F20"/>
          <w:spacing w:val="-2"/>
          <w:sz w:val="24"/>
          <w:szCs w:val="24"/>
        </w:rPr>
        <w:t xml:space="preserve"> </w:t>
      </w:r>
      <w:r w:rsidRPr="00D82E64">
        <w:rPr>
          <w:rFonts w:ascii="Times New Roman" w:hAnsi="Times New Roman" w:cs="Times New Roman"/>
          <w:color w:val="231F20"/>
          <w:sz w:val="24"/>
          <w:szCs w:val="24"/>
        </w:rPr>
        <w:t>proper support</w:t>
      </w:r>
      <w:r>
        <w:rPr>
          <w:rFonts w:ascii="Times New Roman" w:hAnsi="Times New Roman" w:cs="Times New Roman"/>
          <w:color w:val="231F20"/>
          <w:sz w:val="24"/>
          <w:szCs w:val="24"/>
        </w:rPr>
        <w:t>.</w:t>
      </w:r>
    </w:p>
    <w:p w14:paraId="6D6D9388" w14:textId="77777777" w:rsidR="009639C0" w:rsidRDefault="009639C0">
      <w:pPr>
        <w:pStyle w:val="ListParagraph"/>
        <w:numPr>
          <w:ilvl w:val="0"/>
          <w:numId w:val="272"/>
        </w:numPr>
        <w:spacing w:after="0" w:line="276" w:lineRule="auto"/>
        <w:jc w:val="both"/>
        <w:rPr>
          <w:rFonts w:ascii="Times New Roman" w:hAnsi="Times New Roman" w:cs="Times New Roman"/>
          <w:sz w:val="24"/>
          <w:szCs w:val="24"/>
          <w:lang w:val="en-RW"/>
        </w:rPr>
      </w:pPr>
      <w:r w:rsidRPr="002D0BF8">
        <w:rPr>
          <w:rFonts w:ascii="Times New Roman" w:hAnsi="Times New Roman" w:cs="Times New Roman"/>
          <w:b/>
          <w:bCs/>
          <w:sz w:val="24"/>
          <w:szCs w:val="24"/>
          <w:lang w:val="en-RW"/>
        </w:rPr>
        <w:t xml:space="preserve">Adapt teaching materials: </w:t>
      </w:r>
      <w:r w:rsidRPr="002D0BF8">
        <w:rPr>
          <w:rFonts w:ascii="Times New Roman" w:hAnsi="Times New Roman" w:cs="Times New Roman"/>
          <w:sz w:val="24"/>
          <w:szCs w:val="24"/>
          <w:lang w:val="en-RW"/>
        </w:rPr>
        <w:t>Simplify complex language where necessary, highlight key vocabulary, use visual glossaries and illustrated materials.  Example: Introduce new terms using pictures and definitions.</w:t>
      </w:r>
    </w:p>
    <w:p w14:paraId="1FC1CB9C" w14:textId="77777777" w:rsidR="009639C0" w:rsidRPr="002D0BF8" w:rsidRDefault="009639C0">
      <w:pPr>
        <w:pStyle w:val="ListParagraph"/>
        <w:numPr>
          <w:ilvl w:val="0"/>
          <w:numId w:val="272"/>
        </w:numPr>
        <w:spacing w:after="0" w:line="276" w:lineRule="auto"/>
        <w:jc w:val="both"/>
        <w:rPr>
          <w:rFonts w:ascii="Times New Roman" w:hAnsi="Times New Roman" w:cs="Times New Roman"/>
          <w:sz w:val="24"/>
          <w:szCs w:val="24"/>
          <w:lang w:val="en-RW"/>
        </w:rPr>
      </w:pPr>
      <w:r>
        <w:rPr>
          <w:rFonts w:ascii="Times New Roman" w:hAnsi="Times New Roman" w:cs="Times New Roman"/>
          <w:b/>
          <w:bCs/>
          <w:sz w:val="24"/>
          <w:szCs w:val="24"/>
          <w:lang w:val="en-RW"/>
        </w:rPr>
        <w:t>Adapt assessment methods:</w:t>
      </w:r>
      <w:r>
        <w:rPr>
          <w:rFonts w:ascii="Times New Roman" w:hAnsi="Times New Roman" w:cs="Times New Roman"/>
          <w:sz w:val="24"/>
          <w:szCs w:val="24"/>
          <w:lang w:val="en-RW"/>
        </w:rPr>
        <w:t xml:space="preserve"> </w:t>
      </w:r>
      <w:r w:rsidRPr="00D82E64">
        <w:rPr>
          <w:rFonts w:ascii="Times New Roman" w:hAnsi="Times New Roman" w:cs="Times New Roman"/>
          <w:color w:val="231F20"/>
          <w:sz w:val="24"/>
          <w:szCs w:val="24"/>
        </w:rPr>
        <w:t>focus more on content than on grammar when</w:t>
      </w:r>
      <w:r w:rsidRPr="00D82E64">
        <w:rPr>
          <w:rFonts w:ascii="Times New Roman" w:hAnsi="Times New Roman" w:cs="Times New Roman"/>
          <w:color w:val="231F20"/>
          <w:spacing w:val="-8"/>
          <w:sz w:val="24"/>
          <w:szCs w:val="24"/>
        </w:rPr>
        <w:t xml:space="preserve"> </w:t>
      </w:r>
      <w:r w:rsidRPr="00D82E64">
        <w:rPr>
          <w:rFonts w:ascii="Times New Roman" w:hAnsi="Times New Roman" w:cs="Times New Roman"/>
          <w:color w:val="231F20"/>
          <w:sz w:val="24"/>
          <w:szCs w:val="24"/>
        </w:rPr>
        <w:t>assessing</w:t>
      </w:r>
      <w:r w:rsidRPr="00D82E64">
        <w:rPr>
          <w:rFonts w:ascii="Times New Roman" w:hAnsi="Times New Roman" w:cs="Times New Roman"/>
          <w:color w:val="231F20"/>
          <w:spacing w:val="-8"/>
          <w:sz w:val="24"/>
          <w:szCs w:val="24"/>
        </w:rPr>
        <w:t xml:space="preserve"> </w:t>
      </w:r>
      <w:r w:rsidRPr="00D82E64">
        <w:rPr>
          <w:rFonts w:ascii="Times New Roman" w:hAnsi="Times New Roman" w:cs="Times New Roman"/>
          <w:color w:val="231F20"/>
          <w:sz w:val="24"/>
          <w:szCs w:val="24"/>
        </w:rPr>
        <w:t>the</w:t>
      </w:r>
      <w:r w:rsidRPr="00D82E64">
        <w:rPr>
          <w:rFonts w:ascii="Times New Roman" w:hAnsi="Times New Roman" w:cs="Times New Roman"/>
          <w:color w:val="231F20"/>
          <w:spacing w:val="-8"/>
          <w:sz w:val="24"/>
          <w:szCs w:val="24"/>
        </w:rPr>
        <w:t xml:space="preserve"> </w:t>
      </w:r>
      <w:r w:rsidRPr="00D82E64">
        <w:rPr>
          <w:rFonts w:ascii="Times New Roman" w:hAnsi="Times New Roman" w:cs="Times New Roman"/>
          <w:color w:val="231F20"/>
          <w:sz w:val="24"/>
          <w:szCs w:val="24"/>
        </w:rPr>
        <w:t>writing</w:t>
      </w:r>
      <w:r w:rsidRPr="00D82E64">
        <w:rPr>
          <w:rFonts w:ascii="Times New Roman" w:hAnsi="Times New Roman" w:cs="Times New Roman"/>
          <w:color w:val="231F20"/>
          <w:spacing w:val="-8"/>
          <w:sz w:val="24"/>
          <w:szCs w:val="24"/>
        </w:rPr>
        <w:t xml:space="preserve"> </w:t>
      </w:r>
      <w:r w:rsidRPr="00D82E64">
        <w:rPr>
          <w:rFonts w:ascii="Times New Roman" w:hAnsi="Times New Roman" w:cs="Times New Roman"/>
          <w:color w:val="231F20"/>
          <w:sz w:val="24"/>
          <w:szCs w:val="24"/>
        </w:rPr>
        <w:t>of</w:t>
      </w:r>
      <w:r w:rsidRPr="00D82E64">
        <w:rPr>
          <w:rFonts w:ascii="Times New Roman" w:hAnsi="Times New Roman" w:cs="Times New Roman"/>
          <w:color w:val="231F20"/>
          <w:spacing w:val="-8"/>
          <w:sz w:val="24"/>
          <w:szCs w:val="24"/>
        </w:rPr>
        <w:t xml:space="preserve"> </w:t>
      </w:r>
      <w:r w:rsidRPr="00D82E64">
        <w:rPr>
          <w:rFonts w:ascii="Times New Roman" w:hAnsi="Times New Roman" w:cs="Times New Roman"/>
          <w:color w:val="231F20"/>
          <w:sz w:val="24"/>
          <w:szCs w:val="24"/>
        </w:rPr>
        <w:t>learners</w:t>
      </w:r>
      <w:r w:rsidRPr="00D82E64">
        <w:rPr>
          <w:rFonts w:ascii="Times New Roman" w:hAnsi="Times New Roman" w:cs="Times New Roman"/>
          <w:color w:val="231F20"/>
          <w:spacing w:val="-8"/>
          <w:sz w:val="24"/>
          <w:szCs w:val="24"/>
        </w:rPr>
        <w:t xml:space="preserve"> </w:t>
      </w:r>
      <w:r w:rsidRPr="00D82E64">
        <w:rPr>
          <w:rFonts w:ascii="Times New Roman" w:hAnsi="Times New Roman" w:cs="Times New Roman"/>
          <w:color w:val="231F20"/>
          <w:sz w:val="24"/>
          <w:szCs w:val="24"/>
        </w:rPr>
        <w:t>who</w:t>
      </w:r>
      <w:r w:rsidRPr="00D82E64">
        <w:rPr>
          <w:rFonts w:ascii="Times New Roman" w:hAnsi="Times New Roman" w:cs="Times New Roman"/>
          <w:color w:val="231F20"/>
          <w:spacing w:val="-8"/>
          <w:sz w:val="24"/>
          <w:szCs w:val="24"/>
        </w:rPr>
        <w:t xml:space="preserve"> </w:t>
      </w:r>
      <w:r w:rsidRPr="00D82E64">
        <w:rPr>
          <w:rFonts w:ascii="Times New Roman" w:hAnsi="Times New Roman" w:cs="Times New Roman"/>
          <w:color w:val="231F20"/>
          <w:sz w:val="24"/>
          <w:szCs w:val="24"/>
        </w:rPr>
        <w:t>primarily</w:t>
      </w:r>
      <w:r w:rsidRPr="00D82E64">
        <w:rPr>
          <w:rFonts w:ascii="Times New Roman" w:hAnsi="Times New Roman" w:cs="Times New Roman"/>
          <w:color w:val="231F20"/>
          <w:spacing w:val="-8"/>
          <w:sz w:val="24"/>
          <w:szCs w:val="24"/>
        </w:rPr>
        <w:t xml:space="preserve"> </w:t>
      </w:r>
      <w:r w:rsidRPr="00D82E64">
        <w:rPr>
          <w:rFonts w:ascii="Times New Roman" w:hAnsi="Times New Roman" w:cs="Times New Roman"/>
          <w:color w:val="231F20"/>
          <w:sz w:val="24"/>
          <w:szCs w:val="24"/>
        </w:rPr>
        <w:t>use</w:t>
      </w:r>
      <w:r w:rsidRPr="00D82E64">
        <w:rPr>
          <w:rFonts w:ascii="Times New Roman" w:hAnsi="Times New Roman" w:cs="Times New Roman"/>
          <w:color w:val="231F20"/>
          <w:spacing w:val="-8"/>
          <w:sz w:val="24"/>
          <w:szCs w:val="24"/>
        </w:rPr>
        <w:t xml:space="preserve"> </w:t>
      </w:r>
      <w:r w:rsidRPr="00D82E64">
        <w:rPr>
          <w:rFonts w:ascii="Times New Roman" w:hAnsi="Times New Roman" w:cs="Times New Roman"/>
          <w:color w:val="231F20"/>
          <w:sz w:val="24"/>
          <w:szCs w:val="24"/>
        </w:rPr>
        <w:t>sign</w:t>
      </w:r>
      <w:r w:rsidRPr="00D82E64">
        <w:rPr>
          <w:rFonts w:ascii="Times New Roman" w:hAnsi="Times New Roman" w:cs="Times New Roman"/>
          <w:color w:val="231F20"/>
          <w:spacing w:val="-8"/>
          <w:sz w:val="24"/>
          <w:szCs w:val="24"/>
        </w:rPr>
        <w:t xml:space="preserve"> </w:t>
      </w:r>
      <w:r w:rsidRPr="00D82E64">
        <w:rPr>
          <w:rFonts w:ascii="Times New Roman" w:hAnsi="Times New Roman" w:cs="Times New Roman"/>
          <w:color w:val="231F20"/>
          <w:sz w:val="24"/>
          <w:szCs w:val="24"/>
        </w:rPr>
        <w:t>language</w:t>
      </w:r>
      <w:r w:rsidRPr="00D82E64">
        <w:rPr>
          <w:rFonts w:ascii="Times New Roman" w:hAnsi="Times New Roman" w:cs="Times New Roman"/>
          <w:color w:val="231F20"/>
          <w:spacing w:val="-8"/>
          <w:sz w:val="24"/>
          <w:szCs w:val="24"/>
        </w:rPr>
        <w:t xml:space="preserve"> </w:t>
      </w:r>
      <w:r w:rsidRPr="00D82E64">
        <w:rPr>
          <w:rFonts w:ascii="Times New Roman" w:hAnsi="Times New Roman" w:cs="Times New Roman"/>
          <w:color w:val="231F20"/>
          <w:sz w:val="24"/>
          <w:szCs w:val="24"/>
        </w:rPr>
        <w:t>for communication</w:t>
      </w:r>
      <w:r>
        <w:rPr>
          <w:rFonts w:ascii="Times New Roman" w:hAnsi="Times New Roman" w:cs="Times New Roman"/>
          <w:color w:val="231F20"/>
          <w:sz w:val="24"/>
          <w:szCs w:val="24"/>
        </w:rPr>
        <w:t>.</w:t>
      </w:r>
    </w:p>
    <w:p w14:paraId="68ACD53E" w14:textId="77777777" w:rsidR="009639C0" w:rsidRPr="002D0BF8" w:rsidRDefault="009639C0">
      <w:pPr>
        <w:pStyle w:val="ListParagraph"/>
        <w:numPr>
          <w:ilvl w:val="0"/>
          <w:numId w:val="272"/>
        </w:numPr>
        <w:spacing w:after="0" w:line="276" w:lineRule="auto"/>
        <w:jc w:val="both"/>
        <w:rPr>
          <w:rFonts w:ascii="Times New Roman" w:hAnsi="Times New Roman" w:cs="Times New Roman"/>
          <w:sz w:val="24"/>
          <w:szCs w:val="24"/>
          <w:lang w:val="en-RW"/>
        </w:rPr>
      </w:pPr>
      <w:r w:rsidRPr="002D0BF8">
        <w:rPr>
          <w:rFonts w:ascii="Times New Roman" w:hAnsi="Times New Roman" w:cs="Times New Roman"/>
          <w:b/>
          <w:bCs/>
          <w:sz w:val="24"/>
          <w:szCs w:val="24"/>
          <w:lang w:val="en-RW"/>
        </w:rPr>
        <w:t>Create a</w:t>
      </w:r>
      <w:r>
        <w:rPr>
          <w:rFonts w:ascii="Times New Roman" w:hAnsi="Times New Roman" w:cs="Times New Roman"/>
          <w:b/>
          <w:bCs/>
          <w:sz w:val="24"/>
          <w:szCs w:val="24"/>
          <w:lang w:val="en-RW"/>
        </w:rPr>
        <w:t xml:space="preserve"> conducive and </w:t>
      </w:r>
      <w:r w:rsidRPr="002D0BF8">
        <w:rPr>
          <w:rFonts w:ascii="Times New Roman" w:hAnsi="Times New Roman" w:cs="Times New Roman"/>
          <w:b/>
          <w:bCs/>
          <w:sz w:val="24"/>
          <w:szCs w:val="24"/>
          <w:lang w:val="en-RW"/>
        </w:rPr>
        <w:t xml:space="preserve">inclusive classroom environment: </w:t>
      </w:r>
      <w:r>
        <w:rPr>
          <w:rFonts w:ascii="Times New Roman" w:hAnsi="Times New Roman" w:cs="Times New Roman"/>
          <w:color w:val="231F20"/>
          <w:sz w:val="24"/>
          <w:szCs w:val="24"/>
        </w:rPr>
        <w:t>C</w:t>
      </w:r>
      <w:r w:rsidRPr="00D82E64">
        <w:rPr>
          <w:rFonts w:ascii="Times New Roman" w:hAnsi="Times New Roman" w:cs="Times New Roman"/>
          <w:color w:val="231F20"/>
          <w:sz w:val="24"/>
          <w:szCs w:val="24"/>
        </w:rPr>
        <w:t xml:space="preserve">lassroom </w:t>
      </w:r>
      <w:r>
        <w:rPr>
          <w:rFonts w:ascii="Times New Roman" w:hAnsi="Times New Roman" w:cs="Times New Roman"/>
          <w:color w:val="231F20"/>
        </w:rPr>
        <w:t>to be</w:t>
      </w:r>
      <w:r w:rsidRPr="00D82E64">
        <w:rPr>
          <w:rFonts w:ascii="Times New Roman" w:hAnsi="Times New Roman" w:cs="Times New Roman"/>
          <w:color w:val="231F20"/>
          <w:sz w:val="24"/>
          <w:szCs w:val="24"/>
        </w:rPr>
        <w:t xml:space="preserve"> far from extraneous noise like noise from busy roads, airports</w:t>
      </w:r>
      <w:r>
        <w:rPr>
          <w:rFonts w:ascii="Times New Roman" w:hAnsi="Times New Roman" w:cs="Times New Roman"/>
          <w:color w:val="231F20"/>
          <w:sz w:val="24"/>
          <w:szCs w:val="24"/>
        </w:rPr>
        <w:t xml:space="preserve">, etc. </w:t>
      </w:r>
      <w:r w:rsidRPr="002D0BF8">
        <w:rPr>
          <w:rFonts w:ascii="Times New Roman" w:hAnsi="Times New Roman" w:cs="Times New Roman"/>
          <w:sz w:val="24"/>
          <w:szCs w:val="24"/>
          <w:lang w:val="en-RW"/>
        </w:rPr>
        <w:t xml:space="preserve"> Foster respect for diversity, prevent teasing and discrimination, encourage equal participation in classroom activities, celebrate achievements and strengths.  Example: Conduct awareness activities that help all learners understand hearing impairment.</w:t>
      </w:r>
    </w:p>
    <w:p w14:paraId="497DA6DB" w14:textId="77777777" w:rsidR="009639C0" w:rsidRDefault="009639C0" w:rsidP="009639C0">
      <w:pPr>
        <w:pStyle w:val="Heading4"/>
        <w:tabs>
          <w:tab w:val="left" w:pos="0"/>
        </w:tabs>
        <w:spacing w:before="179" w:line="276" w:lineRule="auto"/>
        <w:rPr>
          <w:rFonts w:ascii="Times New Roman" w:hAnsi="Times New Roman" w:cs="Times New Roman"/>
          <w:b/>
          <w:bCs/>
          <w:i w:val="0"/>
          <w:iCs w:val="0"/>
          <w:color w:val="auto"/>
          <w:sz w:val="24"/>
          <w:szCs w:val="24"/>
        </w:rPr>
      </w:pPr>
    </w:p>
    <w:p w14:paraId="7476F8A5" w14:textId="77777777" w:rsidR="009639C0" w:rsidRDefault="009639C0" w:rsidP="009639C0">
      <w:pPr>
        <w:pStyle w:val="Heading4"/>
        <w:tabs>
          <w:tab w:val="left" w:pos="0"/>
        </w:tabs>
        <w:spacing w:before="179" w:line="276" w:lineRule="auto"/>
        <w:rPr>
          <w:rFonts w:ascii="Times New Roman" w:hAnsi="Times New Roman" w:cs="Times New Roman"/>
          <w:b/>
          <w:bCs/>
          <w:i w:val="0"/>
          <w:iCs w:val="0"/>
          <w:color w:val="auto"/>
          <w:spacing w:val="-2"/>
          <w:sz w:val="24"/>
          <w:szCs w:val="24"/>
        </w:rPr>
      </w:pPr>
      <w:r>
        <w:rPr>
          <w:rFonts w:ascii="Times New Roman" w:hAnsi="Times New Roman" w:cs="Times New Roman"/>
          <w:b/>
          <w:bCs/>
          <w:i w:val="0"/>
          <w:iCs w:val="0"/>
          <w:color w:val="auto"/>
          <w:sz w:val="24"/>
          <w:szCs w:val="24"/>
        </w:rPr>
        <w:t xml:space="preserve">B.3 </w:t>
      </w:r>
      <w:r w:rsidRPr="00134834">
        <w:rPr>
          <w:rFonts w:ascii="Times New Roman" w:hAnsi="Times New Roman" w:cs="Times New Roman"/>
          <w:b/>
          <w:bCs/>
          <w:i w:val="0"/>
          <w:iCs w:val="0"/>
          <w:color w:val="auto"/>
          <w:sz w:val="24"/>
          <w:szCs w:val="24"/>
        </w:rPr>
        <w:t>Learners</w:t>
      </w:r>
      <w:r w:rsidRPr="00134834">
        <w:rPr>
          <w:rFonts w:ascii="Times New Roman" w:hAnsi="Times New Roman" w:cs="Times New Roman"/>
          <w:b/>
          <w:bCs/>
          <w:i w:val="0"/>
          <w:iCs w:val="0"/>
          <w:color w:val="auto"/>
          <w:spacing w:val="-8"/>
          <w:sz w:val="24"/>
          <w:szCs w:val="24"/>
        </w:rPr>
        <w:t xml:space="preserve"> </w:t>
      </w:r>
      <w:r w:rsidRPr="00134834">
        <w:rPr>
          <w:rFonts w:ascii="Times New Roman" w:hAnsi="Times New Roman" w:cs="Times New Roman"/>
          <w:b/>
          <w:bCs/>
          <w:i w:val="0"/>
          <w:iCs w:val="0"/>
          <w:color w:val="auto"/>
          <w:sz w:val="24"/>
          <w:szCs w:val="24"/>
        </w:rPr>
        <w:t>with</w:t>
      </w:r>
      <w:r w:rsidRPr="00134834">
        <w:rPr>
          <w:rFonts w:ascii="Times New Roman" w:hAnsi="Times New Roman" w:cs="Times New Roman"/>
          <w:b/>
          <w:bCs/>
          <w:i w:val="0"/>
          <w:iCs w:val="0"/>
          <w:color w:val="auto"/>
          <w:spacing w:val="-6"/>
          <w:sz w:val="24"/>
          <w:szCs w:val="24"/>
        </w:rPr>
        <w:t xml:space="preserve"> </w:t>
      </w:r>
      <w:r w:rsidRPr="00134834">
        <w:rPr>
          <w:rFonts w:ascii="Times New Roman" w:hAnsi="Times New Roman" w:cs="Times New Roman"/>
          <w:b/>
          <w:bCs/>
          <w:i w:val="0"/>
          <w:iCs w:val="0"/>
          <w:color w:val="auto"/>
          <w:sz w:val="24"/>
          <w:szCs w:val="24"/>
        </w:rPr>
        <w:t>physical</w:t>
      </w:r>
      <w:r w:rsidRPr="00134834">
        <w:rPr>
          <w:rFonts w:ascii="Times New Roman" w:hAnsi="Times New Roman" w:cs="Times New Roman"/>
          <w:b/>
          <w:bCs/>
          <w:i w:val="0"/>
          <w:iCs w:val="0"/>
          <w:color w:val="auto"/>
          <w:spacing w:val="-7"/>
          <w:sz w:val="24"/>
          <w:szCs w:val="24"/>
        </w:rPr>
        <w:t xml:space="preserve"> </w:t>
      </w:r>
      <w:r w:rsidRPr="00134834">
        <w:rPr>
          <w:rFonts w:ascii="Times New Roman" w:hAnsi="Times New Roman" w:cs="Times New Roman"/>
          <w:b/>
          <w:bCs/>
          <w:i w:val="0"/>
          <w:iCs w:val="0"/>
          <w:color w:val="auto"/>
          <w:spacing w:val="-2"/>
          <w:sz w:val="24"/>
          <w:szCs w:val="24"/>
        </w:rPr>
        <w:t>disabilities</w:t>
      </w:r>
    </w:p>
    <w:p w14:paraId="132DD106" w14:textId="77777777" w:rsidR="009639C0" w:rsidRPr="00483310" w:rsidRDefault="009639C0" w:rsidP="009639C0">
      <w:pPr>
        <w:pStyle w:val="Heading4"/>
        <w:tabs>
          <w:tab w:val="left" w:pos="0"/>
        </w:tabs>
        <w:spacing w:before="179" w:line="276" w:lineRule="auto"/>
        <w:jc w:val="both"/>
        <w:rPr>
          <w:rFonts w:ascii="Times New Roman" w:hAnsi="Times New Roman" w:cs="Times New Roman"/>
          <w:b/>
          <w:bCs/>
          <w:i w:val="0"/>
          <w:iCs w:val="0"/>
          <w:color w:val="auto"/>
          <w:spacing w:val="-2"/>
          <w:sz w:val="24"/>
          <w:szCs w:val="24"/>
        </w:rPr>
      </w:pPr>
      <w:r w:rsidRPr="00483310">
        <w:rPr>
          <w:rFonts w:ascii="Times New Roman" w:hAnsi="Times New Roman" w:cs="Times New Roman"/>
          <w:i w:val="0"/>
          <w:iCs w:val="0"/>
          <w:color w:val="auto"/>
          <w:sz w:val="24"/>
          <w:szCs w:val="24"/>
        </w:rPr>
        <w:t>Physical</w:t>
      </w:r>
      <w:r w:rsidRPr="00483310">
        <w:rPr>
          <w:rFonts w:ascii="Times New Roman" w:hAnsi="Times New Roman" w:cs="Times New Roman"/>
          <w:i w:val="0"/>
          <w:iCs w:val="0"/>
          <w:color w:val="auto"/>
          <w:spacing w:val="-7"/>
          <w:sz w:val="24"/>
          <w:szCs w:val="24"/>
        </w:rPr>
        <w:t xml:space="preserve"> </w:t>
      </w:r>
      <w:r w:rsidRPr="00483310">
        <w:rPr>
          <w:rFonts w:ascii="Times New Roman" w:hAnsi="Times New Roman" w:cs="Times New Roman"/>
          <w:i w:val="0"/>
          <w:iCs w:val="0"/>
          <w:color w:val="auto"/>
          <w:sz w:val="24"/>
          <w:szCs w:val="24"/>
        </w:rPr>
        <w:t>disability</w:t>
      </w:r>
      <w:r w:rsidRPr="00483310">
        <w:rPr>
          <w:rFonts w:ascii="Times New Roman" w:hAnsi="Times New Roman" w:cs="Times New Roman"/>
          <w:i w:val="0"/>
          <w:iCs w:val="0"/>
          <w:color w:val="auto"/>
          <w:spacing w:val="-6"/>
          <w:sz w:val="24"/>
          <w:szCs w:val="24"/>
        </w:rPr>
        <w:t xml:space="preserve"> </w:t>
      </w:r>
      <w:r w:rsidRPr="00483310">
        <w:rPr>
          <w:rFonts w:ascii="Times New Roman" w:hAnsi="Times New Roman" w:cs="Times New Roman"/>
          <w:i w:val="0"/>
          <w:iCs w:val="0"/>
          <w:color w:val="auto"/>
          <w:sz w:val="24"/>
          <w:szCs w:val="24"/>
        </w:rPr>
        <w:t>is</w:t>
      </w:r>
      <w:r w:rsidRPr="00483310">
        <w:rPr>
          <w:rFonts w:ascii="Times New Roman" w:hAnsi="Times New Roman" w:cs="Times New Roman"/>
          <w:i w:val="0"/>
          <w:iCs w:val="0"/>
          <w:color w:val="auto"/>
          <w:spacing w:val="-6"/>
          <w:sz w:val="24"/>
          <w:szCs w:val="24"/>
        </w:rPr>
        <w:t xml:space="preserve"> </w:t>
      </w:r>
      <w:r w:rsidRPr="00483310">
        <w:rPr>
          <w:rFonts w:ascii="Times New Roman" w:hAnsi="Times New Roman" w:cs="Times New Roman"/>
          <w:i w:val="0"/>
          <w:iCs w:val="0"/>
          <w:color w:val="auto"/>
          <w:sz w:val="24"/>
          <w:szCs w:val="24"/>
        </w:rPr>
        <w:t>the</w:t>
      </w:r>
      <w:r w:rsidRPr="00483310">
        <w:rPr>
          <w:rFonts w:ascii="Times New Roman" w:hAnsi="Times New Roman" w:cs="Times New Roman"/>
          <w:i w:val="0"/>
          <w:iCs w:val="0"/>
          <w:color w:val="auto"/>
          <w:spacing w:val="-6"/>
          <w:sz w:val="24"/>
          <w:szCs w:val="24"/>
        </w:rPr>
        <w:t xml:space="preserve"> </w:t>
      </w:r>
      <w:r w:rsidRPr="00483310">
        <w:rPr>
          <w:rFonts w:ascii="Times New Roman" w:hAnsi="Times New Roman" w:cs="Times New Roman"/>
          <w:i w:val="0"/>
          <w:iCs w:val="0"/>
          <w:color w:val="auto"/>
          <w:sz w:val="24"/>
          <w:szCs w:val="24"/>
        </w:rPr>
        <w:t>long-term</w:t>
      </w:r>
      <w:r w:rsidRPr="00483310">
        <w:rPr>
          <w:rFonts w:ascii="Times New Roman" w:hAnsi="Times New Roman" w:cs="Times New Roman"/>
          <w:i w:val="0"/>
          <w:iCs w:val="0"/>
          <w:color w:val="auto"/>
          <w:spacing w:val="-6"/>
          <w:sz w:val="24"/>
          <w:szCs w:val="24"/>
        </w:rPr>
        <w:t xml:space="preserve"> </w:t>
      </w:r>
      <w:r w:rsidRPr="00483310">
        <w:rPr>
          <w:rFonts w:ascii="Times New Roman" w:hAnsi="Times New Roman" w:cs="Times New Roman"/>
          <w:i w:val="0"/>
          <w:iCs w:val="0"/>
          <w:color w:val="auto"/>
          <w:sz w:val="24"/>
          <w:szCs w:val="24"/>
        </w:rPr>
        <w:t>loss</w:t>
      </w:r>
      <w:r w:rsidRPr="00483310">
        <w:rPr>
          <w:rFonts w:ascii="Times New Roman" w:hAnsi="Times New Roman" w:cs="Times New Roman"/>
          <w:i w:val="0"/>
          <w:iCs w:val="0"/>
          <w:color w:val="auto"/>
          <w:spacing w:val="-6"/>
          <w:sz w:val="24"/>
          <w:szCs w:val="24"/>
        </w:rPr>
        <w:t xml:space="preserve"> </w:t>
      </w:r>
      <w:r w:rsidRPr="00483310">
        <w:rPr>
          <w:rFonts w:ascii="Times New Roman" w:hAnsi="Times New Roman" w:cs="Times New Roman"/>
          <w:i w:val="0"/>
          <w:iCs w:val="0"/>
          <w:color w:val="auto"/>
          <w:sz w:val="24"/>
          <w:szCs w:val="24"/>
        </w:rPr>
        <w:t>or</w:t>
      </w:r>
      <w:r w:rsidRPr="00483310">
        <w:rPr>
          <w:rFonts w:ascii="Times New Roman" w:hAnsi="Times New Roman" w:cs="Times New Roman"/>
          <w:i w:val="0"/>
          <w:iCs w:val="0"/>
          <w:color w:val="auto"/>
          <w:spacing w:val="-6"/>
          <w:sz w:val="24"/>
          <w:szCs w:val="24"/>
        </w:rPr>
        <w:t xml:space="preserve"> </w:t>
      </w:r>
      <w:r w:rsidRPr="00483310">
        <w:rPr>
          <w:rFonts w:ascii="Times New Roman" w:hAnsi="Times New Roman" w:cs="Times New Roman"/>
          <w:i w:val="0"/>
          <w:iCs w:val="0"/>
          <w:color w:val="auto"/>
          <w:sz w:val="24"/>
          <w:szCs w:val="24"/>
        </w:rPr>
        <w:t>impairment</w:t>
      </w:r>
      <w:r w:rsidRPr="00483310">
        <w:rPr>
          <w:rFonts w:ascii="Times New Roman" w:hAnsi="Times New Roman" w:cs="Times New Roman"/>
          <w:i w:val="0"/>
          <w:iCs w:val="0"/>
          <w:color w:val="auto"/>
          <w:spacing w:val="-5"/>
          <w:sz w:val="24"/>
          <w:szCs w:val="24"/>
        </w:rPr>
        <w:t xml:space="preserve"> </w:t>
      </w:r>
      <w:r w:rsidRPr="00483310">
        <w:rPr>
          <w:rFonts w:ascii="Times New Roman" w:hAnsi="Times New Roman" w:cs="Times New Roman"/>
          <w:i w:val="0"/>
          <w:iCs w:val="0"/>
          <w:color w:val="auto"/>
          <w:sz w:val="24"/>
          <w:szCs w:val="24"/>
        </w:rPr>
        <w:t>of</w:t>
      </w:r>
      <w:r w:rsidRPr="00483310">
        <w:rPr>
          <w:rFonts w:ascii="Times New Roman" w:hAnsi="Times New Roman" w:cs="Times New Roman"/>
          <w:i w:val="0"/>
          <w:iCs w:val="0"/>
          <w:color w:val="auto"/>
          <w:spacing w:val="-7"/>
          <w:sz w:val="24"/>
          <w:szCs w:val="24"/>
        </w:rPr>
        <w:t xml:space="preserve"> </w:t>
      </w:r>
      <w:r w:rsidRPr="00483310">
        <w:rPr>
          <w:rFonts w:ascii="Times New Roman" w:hAnsi="Times New Roman" w:cs="Times New Roman"/>
          <w:i w:val="0"/>
          <w:iCs w:val="0"/>
          <w:color w:val="auto"/>
          <w:sz w:val="24"/>
          <w:szCs w:val="24"/>
        </w:rPr>
        <w:t>part</w:t>
      </w:r>
      <w:r w:rsidRPr="00483310">
        <w:rPr>
          <w:rFonts w:ascii="Times New Roman" w:hAnsi="Times New Roman" w:cs="Times New Roman"/>
          <w:i w:val="0"/>
          <w:iCs w:val="0"/>
          <w:color w:val="auto"/>
          <w:spacing w:val="-6"/>
          <w:sz w:val="24"/>
          <w:szCs w:val="24"/>
        </w:rPr>
        <w:t xml:space="preserve"> </w:t>
      </w:r>
      <w:r w:rsidRPr="00483310">
        <w:rPr>
          <w:rFonts w:ascii="Times New Roman" w:hAnsi="Times New Roman" w:cs="Times New Roman"/>
          <w:i w:val="0"/>
          <w:iCs w:val="0"/>
          <w:color w:val="auto"/>
          <w:sz w:val="24"/>
          <w:szCs w:val="24"/>
        </w:rPr>
        <w:t>of</w:t>
      </w:r>
      <w:r w:rsidRPr="00483310">
        <w:rPr>
          <w:rFonts w:ascii="Times New Roman" w:hAnsi="Times New Roman" w:cs="Times New Roman"/>
          <w:i w:val="0"/>
          <w:iCs w:val="0"/>
          <w:color w:val="auto"/>
          <w:spacing w:val="-6"/>
          <w:sz w:val="24"/>
          <w:szCs w:val="24"/>
        </w:rPr>
        <w:t xml:space="preserve"> </w:t>
      </w:r>
      <w:r w:rsidRPr="00483310">
        <w:rPr>
          <w:rFonts w:ascii="Times New Roman" w:hAnsi="Times New Roman" w:cs="Times New Roman"/>
          <w:i w:val="0"/>
          <w:iCs w:val="0"/>
          <w:color w:val="auto"/>
          <w:sz w:val="24"/>
          <w:szCs w:val="24"/>
        </w:rPr>
        <w:t>the</w:t>
      </w:r>
      <w:r w:rsidRPr="00483310">
        <w:rPr>
          <w:rFonts w:ascii="Times New Roman" w:hAnsi="Times New Roman" w:cs="Times New Roman"/>
          <w:i w:val="0"/>
          <w:iCs w:val="0"/>
          <w:color w:val="auto"/>
          <w:spacing w:val="-6"/>
          <w:sz w:val="24"/>
          <w:szCs w:val="24"/>
        </w:rPr>
        <w:t xml:space="preserve"> </w:t>
      </w:r>
      <w:r w:rsidRPr="00483310">
        <w:rPr>
          <w:rFonts w:ascii="Times New Roman" w:hAnsi="Times New Roman" w:cs="Times New Roman"/>
          <w:i w:val="0"/>
          <w:iCs w:val="0"/>
          <w:color w:val="auto"/>
          <w:spacing w:val="-2"/>
          <w:sz w:val="24"/>
          <w:szCs w:val="24"/>
        </w:rPr>
        <w:t>body’s</w:t>
      </w:r>
      <w:r w:rsidRPr="00483310">
        <w:rPr>
          <w:rFonts w:ascii="Times New Roman" w:hAnsi="Times New Roman" w:cs="Times New Roman"/>
          <w:i w:val="0"/>
          <w:iCs w:val="0"/>
          <w:color w:val="auto"/>
        </w:rPr>
        <w:t xml:space="preserve"> </w:t>
      </w:r>
      <w:r w:rsidRPr="00483310">
        <w:rPr>
          <w:rFonts w:ascii="Times New Roman" w:hAnsi="Times New Roman" w:cs="Times New Roman"/>
          <w:i w:val="0"/>
          <w:iCs w:val="0"/>
          <w:color w:val="auto"/>
          <w:spacing w:val="-2"/>
          <w:sz w:val="24"/>
          <w:szCs w:val="24"/>
        </w:rPr>
        <w:t>physical</w:t>
      </w:r>
      <w:r w:rsidRPr="00483310">
        <w:rPr>
          <w:rFonts w:ascii="Times New Roman" w:hAnsi="Times New Roman" w:cs="Times New Roman"/>
          <w:i w:val="0"/>
          <w:iCs w:val="0"/>
          <w:color w:val="auto"/>
          <w:spacing w:val="-12"/>
          <w:sz w:val="24"/>
          <w:szCs w:val="24"/>
        </w:rPr>
        <w:t xml:space="preserve"> </w:t>
      </w:r>
      <w:r w:rsidRPr="00483310">
        <w:rPr>
          <w:rFonts w:ascii="Times New Roman" w:hAnsi="Times New Roman" w:cs="Times New Roman"/>
          <w:i w:val="0"/>
          <w:iCs w:val="0"/>
          <w:color w:val="auto"/>
          <w:spacing w:val="-2"/>
          <w:sz w:val="24"/>
          <w:szCs w:val="24"/>
        </w:rPr>
        <w:t>function. It refers</w:t>
      </w:r>
      <w:r w:rsidRPr="00483310">
        <w:rPr>
          <w:rFonts w:ascii="Times New Roman" w:eastAsia="Roboto" w:hAnsi="Times New Roman" w:cs="Times New Roman"/>
          <w:i w:val="0"/>
          <w:iCs w:val="0"/>
          <w:color w:val="auto"/>
          <w:sz w:val="24"/>
          <w:szCs w:val="24"/>
          <w:lang w:val="en-RW"/>
        </w:rPr>
        <w:t xml:space="preserve"> to a condition that limits a person's physical functioning, mobility, dexterity, stamina, or motor skills. It may result from congenital conditions, diseases, injuries, or neurological disorders that affect movement and physical coordination. Examples include Cerebral Palsy, Spina Bifida, muscular dystrophy, limb loss, and paralysis.</w:t>
      </w:r>
    </w:p>
    <w:p w14:paraId="5FB8890D" w14:textId="77777777" w:rsidR="009639C0" w:rsidRPr="00483310" w:rsidRDefault="009639C0" w:rsidP="009639C0">
      <w:pPr>
        <w:pStyle w:val="BodyText"/>
        <w:tabs>
          <w:tab w:val="left" w:pos="0"/>
        </w:tabs>
        <w:spacing w:before="157" w:line="276" w:lineRule="auto"/>
        <w:jc w:val="both"/>
        <w:rPr>
          <w:rFonts w:ascii="Times New Roman" w:hAnsi="Times New Roman" w:cs="Times New Roman"/>
          <w:lang w:val="en-RW"/>
        </w:rPr>
      </w:pPr>
      <w:r w:rsidRPr="00483310">
        <w:rPr>
          <w:rFonts w:ascii="Times New Roman" w:hAnsi="Times New Roman" w:cs="Times New Roman"/>
          <w:lang w:val="en-RW"/>
        </w:rPr>
        <w:t xml:space="preserve">Physical </w:t>
      </w:r>
      <w:r>
        <w:rPr>
          <w:rFonts w:ascii="Times New Roman" w:hAnsi="Times New Roman" w:cs="Times New Roman"/>
          <w:lang w:val="en-RW"/>
        </w:rPr>
        <w:t>disability</w:t>
      </w:r>
      <w:r w:rsidRPr="00483310">
        <w:rPr>
          <w:rFonts w:ascii="Times New Roman" w:hAnsi="Times New Roman" w:cs="Times New Roman"/>
          <w:lang w:val="en-RW"/>
        </w:rPr>
        <w:t xml:space="preserve"> affects individuals differently. Some learners may require mobility aids such as wheelchairs, crutches, walkers, or prosthetic devices, while others may need assistance with writing, communication, or daily school activities.</w:t>
      </w:r>
    </w:p>
    <w:p w14:paraId="456EA891" w14:textId="77777777" w:rsidR="009639C0" w:rsidRPr="00D82E64" w:rsidRDefault="009639C0" w:rsidP="009639C0">
      <w:pPr>
        <w:pStyle w:val="BodyText"/>
        <w:tabs>
          <w:tab w:val="left" w:pos="0"/>
        </w:tabs>
        <w:spacing w:before="157" w:line="276" w:lineRule="auto"/>
        <w:ind w:firstLine="142"/>
        <w:rPr>
          <w:rFonts w:ascii="Times New Roman" w:hAnsi="Times New Roman" w:cs="Times New Roman"/>
        </w:rPr>
      </w:pPr>
    </w:p>
    <w:p w14:paraId="41458B48" w14:textId="77777777" w:rsidR="009639C0" w:rsidRPr="00134834" w:rsidRDefault="009639C0" w:rsidP="009639C0">
      <w:pPr>
        <w:pStyle w:val="Heading6"/>
        <w:tabs>
          <w:tab w:val="left" w:pos="0"/>
          <w:tab w:val="left" w:pos="1268"/>
          <w:tab w:val="num" w:pos="3600"/>
        </w:tabs>
        <w:spacing w:before="0" w:line="276" w:lineRule="auto"/>
        <w:rPr>
          <w:rFonts w:ascii="Times New Roman" w:hAnsi="Times New Roman" w:cs="Times New Roman"/>
          <w:b/>
          <w:bCs/>
          <w:i w:val="0"/>
          <w:iCs w:val="0"/>
          <w:sz w:val="24"/>
          <w:szCs w:val="24"/>
        </w:rPr>
      </w:pPr>
      <w:r>
        <w:rPr>
          <w:rFonts w:ascii="Times New Roman" w:hAnsi="Times New Roman" w:cs="Times New Roman"/>
          <w:b/>
          <w:bCs/>
          <w:i w:val="0"/>
          <w:iCs w:val="0"/>
          <w:color w:val="231F20"/>
          <w:sz w:val="24"/>
          <w:szCs w:val="24"/>
        </w:rPr>
        <w:t xml:space="preserve">B.3.1 </w:t>
      </w:r>
      <w:r w:rsidRPr="00134834">
        <w:rPr>
          <w:rFonts w:ascii="Times New Roman" w:hAnsi="Times New Roman" w:cs="Times New Roman"/>
          <w:b/>
          <w:bCs/>
          <w:i w:val="0"/>
          <w:iCs w:val="0"/>
          <w:color w:val="231F20"/>
          <w:sz w:val="24"/>
          <w:szCs w:val="24"/>
        </w:rPr>
        <w:t>Characteristics</w:t>
      </w:r>
      <w:r w:rsidRPr="00134834">
        <w:rPr>
          <w:rFonts w:ascii="Times New Roman" w:hAnsi="Times New Roman" w:cs="Times New Roman"/>
          <w:b/>
          <w:bCs/>
          <w:i w:val="0"/>
          <w:iCs w:val="0"/>
          <w:color w:val="231F20"/>
          <w:spacing w:val="-7"/>
          <w:sz w:val="24"/>
          <w:szCs w:val="24"/>
        </w:rPr>
        <w:t xml:space="preserve"> </w:t>
      </w:r>
      <w:r w:rsidRPr="00134834">
        <w:rPr>
          <w:rFonts w:ascii="Times New Roman" w:hAnsi="Times New Roman" w:cs="Times New Roman"/>
          <w:b/>
          <w:bCs/>
          <w:i w:val="0"/>
          <w:iCs w:val="0"/>
          <w:color w:val="231F20"/>
          <w:sz w:val="24"/>
          <w:szCs w:val="24"/>
        </w:rPr>
        <w:t>of</w:t>
      </w:r>
      <w:r w:rsidRPr="00134834">
        <w:rPr>
          <w:rFonts w:ascii="Times New Roman" w:hAnsi="Times New Roman" w:cs="Times New Roman"/>
          <w:b/>
          <w:bCs/>
          <w:i w:val="0"/>
          <w:iCs w:val="0"/>
          <w:color w:val="231F20"/>
          <w:spacing w:val="-6"/>
          <w:sz w:val="24"/>
          <w:szCs w:val="24"/>
        </w:rPr>
        <w:t xml:space="preserve"> </w:t>
      </w:r>
      <w:r w:rsidRPr="00134834">
        <w:rPr>
          <w:rFonts w:ascii="Times New Roman" w:hAnsi="Times New Roman" w:cs="Times New Roman"/>
          <w:b/>
          <w:bCs/>
          <w:i w:val="0"/>
          <w:iCs w:val="0"/>
          <w:color w:val="231F20"/>
          <w:sz w:val="24"/>
          <w:szCs w:val="24"/>
        </w:rPr>
        <w:t>learners</w:t>
      </w:r>
      <w:r w:rsidRPr="00134834">
        <w:rPr>
          <w:rFonts w:ascii="Times New Roman" w:hAnsi="Times New Roman" w:cs="Times New Roman"/>
          <w:b/>
          <w:bCs/>
          <w:i w:val="0"/>
          <w:iCs w:val="0"/>
          <w:color w:val="231F20"/>
          <w:spacing w:val="-7"/>
          <w:sz w:val="24"/>
          <w:szCs w:val="24"/>
        </w:rPr>
        <w:t xml:space="preserve"> </w:t>
      </w:r>
      <w:r w:rsidRPr="00134834">
        <w:rPr>
          <w:rFonts w:ascii="Times New Roman" w:hAnsi="Times New Roman" w:cs="Times New Roman"/>
          <w:b/>
          <w:bCs/>
          <w:i w:val="0"/>
          <w:iCs w:val="0"/>
          <w:color w:val="231F20"/>
          <w:sz w:val="24"/>
          <w:szCs w:val="24"/>
        </w:rPr>
        <w:t>with</w:t>
      </w:r>
      <w:r w:rsidRPr="00134834">
        <w:rPr>
          <w:rFonts w:ascii="Times New Roman" w:hAnsi="Times New Roman" w:cs="Times New Roman"/>
          <w:b/>
          <w:bCs/>
          <w:i w:val="0"/>
          <w:iCs w:val="0"/>
          <w:color w:val="231F20"/>
          <w:spacing w:val="-5"/>
          <w:sz w:val="24"/>
          <w:szCs w:val="24"/>
        </w:rPr>
        <w:t xml:space="preserve"> </w:t>
      </w:r>
      <w:r w:rsidRPr="00134834">
        <w:rPr>
          <w:rFonts w:ascii="Times New Roman" w:hAnsi="Times New Roman" w:cs="Times New Roman"/>
          <w:b/>
          <w:bCs/>
          <w:i w:val="0"/>
          <w:iCs w:val="0"/>
          <w:color w:val="231F20"/>
          <w:sz w:val="24"/>
          <w:szCs w:val="24"/>
        </w:rPr>
        <w:t>physical</w:t>
      </w:r>
      <w:r w:rsidRPr="00134834">
        <w:rPr>
          <w:rFonts w:ascii="Times New Roman" w:hAnsi="Times New Roman" w:cs="Times New Roman"/>
          <w:b/>
          <w:bCs/>
          <w:i w:val="0"/>
          <w:iCs w:val="0"/>
          <w:color w:val="231F20"/>
          <w:spacing w:val="-6"/>
          <w:sz w:val="24"/>
          <w:szCs w:val="24"/>
        </w:rPr>
        <w:t xml:space="preserve"> </w:t>
      </w:r>
      <w:r w:rsidRPr="00134834">
        <w:rPr>
          <w:rFonts w:ascii="Times New Roman" w:hAnsi="Times New Roman" w:cs="Times New Roman"/>
          <w:b/>
          <w:bCs/>
          <w:i w:val="0"/>
          <w:iCs w:val="0"/>
          <w:color w:val="231F20"/>
          <w:spacing w:val="-2"/>
          <w:sz w:val="24"/>
          <w:szCs w:val="24"/>
        </w:rPr>
        <w:t>disabilit</w:t>
      </w:r>
      <w:r>
        <w:rPr>
          <w:rFonts w:ascii="Times New Roman" w:hAnsi="Times New Roman" w:cs="Times New Roman"/>
          <w:b/>
          <w:bCs/>
          <w:i w:val="0"/>
          <w:iCs w:val="0"/>
          <w:color w:val="231F20"/>
          <w:spacing w:val="-2"/>
          <w:sz w:val="24"/>
          <w:szCs w:val="24"/>
        </w:rPr>
        <w:t>ies</w:t>
      </w:r>
    </w:p>
    <w:p w14:paraId="23FD235F" w14:textId="77777777" w:rsidR="009639C0" w:rsidRDefault="009639C0" w:rsidP="009639C0">
      <w:pPr>
        <w:pStyle w:val="Heading6"/>
        <w:tabs>
          <w:tab w:val="left" w:pos="0"/>
          <w:tab w:val="left" w:pos="1267"/>
          <w:tab w:val="num" w:pos="3600"/>
        </w:tabs>
        <w:spacing w:before="1" w:line="276" w:lineRule="auto"/>
        <w:jc w:val="both"/>
        <w:rPr>
          <w:rFonts w:ascii="Times New Roman" w:hAnsi="Times New Roman" w:cs="Times New Roman"/>
          <w:b/>
          <w:bCs/>
          <w:i w:val="0"/>
          <w:iCs w:val="0"/>
          <w:color w:val="231F20"/>
          <w:sz w:val="24"/>
          <w:szCs w:val="24"/>
        </w:rPr>
      </w:pPr>
    </w:p>
    <w:p w14:paraId="4142C1AA" w14:textId="77777777" w:rsidR="009639C0" w:rsidRPr="00D92F24" w:rsidRDefault="009639C0">
      <w:pPr>
        <w:pStyle w:val="ListParagraph"/>
        <w:numPr>
          <w:ilvl w:val="0"/>
          <w:numId w:val="273"/>
        </w:numPr>
        <w:spacing w:after="0" w:line="276" w:lineRule="auto"/>
        <w:jc w:val="both"/>
        <w:rPr>
          <w:rFonts w:ascii="Times New Roman" w:hAnsi="Times New Roman" w:cs="Times New Roman"/>
          <w:b/>
          <w:bCs/>
          <w:sz w:val="24"/>
          <w:szCs w:val="24"/>
          <w:lang w:val="en-RW"/>
        </w:rPr>
      </w:pPr>
      <w:r w:rsidRPr="00D92F24">
        <w:rPr>
          <w:rFonts w:ascii="Times New Roman" w:hAnsi="Times New Roman" w:cs="Times New Roman"/>
          <w:b/>
          <w:bCs/>
          <w:sz w:val="24"/>
          <w:szCs w:val="24"/>
          <w:lang w:val="en-RW"/>
        </w:rPr>
        <w:t xml:space="preserve">Limited mobility: </w:t>
      </w:r>
      <w:r w:rsidRPr="00D92F24">
        <w:rPr>
          <w:rFonts w:ascii="Times New Roman" w:hAnsi="Times New Roman" w:cs="Times New Roman"/>
          <w:sz w:val="24"/>
          <w:szCs w:val="24"/>
          <w:lang w:val="en-RW"/>
        </w:rPr>
        <w:t>Learners may have difficulty walking, standing, climbing stairs, or moving around the classroom and school environment.</w:t>
      </w:r>
    </w:p>
    <w:p w14:paraId="390C5B8B" w14:textId="77777777" w:rsidR="009639C0" w:rsidRPr="00D92F24" w:rsidRDefault="009639C0">
      <w:pPr>
        <w:pStyle w:val="ListParagraph"/>
        <w:numPr>
          <w:ilvl w:val="0"/>
          <w:numId w:val="273"/>
        </w:numPr>
        <w:spacing w:after="0" w:line="276" w:lineRule="auto"/>
        <w:jc w:val="both"/>
        <w:rPr>
          <w:rFonts w:ascii="Times New Roman" w:hAnsi="Times New Roman" w:cs="Times New Roman"/>
          <w:b/>
          <w:bCs/>
          <w:sz w:val="24"/>
          <w:szCs w:val="24"/>
          <w:lang w:val="en-RW"/>
        </w:rPr>
      </w:pPr>
      <w:r w:rsidRPr="00D92F24">
        <w:rPr>
          <w:rFonts w:ascii="Times New Roman" w:hAnsi="Times New Roman" w:cs="Times New Roman"/>
          <w:b/>
          <w:bCs/>
          <w:sz w:val="24"/>
          <w:szCs w:val="24"/>
          <w:lang w:val="en-RW"/>
        </w:rPr>
        <w:t xml:space="preserve">Poor motor coordination: </w:t>
      </w:r>
      <w:r w:rsidRPr="00D92F24">
        <w:rPr>
          <w:rFonts w:ascii="Times New Roman" w:hAnsi="Times New Roman" w:cs="Times New Roman"/>
          <w:sz w:val="24"/>
          <w:szCs w:val="24"/>
          <w:lang w:val="en-RW"/>
        </w:rPr>
        <w:t>Some learners experience difficulties with balance, coordination, and controlled body movements.</w:t>
      </w:r>
    </w:p>
    <w:p w14:paraId="2A20B399" w14:textId="77777777" w:rsidR="009639C0" w:rsidRPr="00D92F24" w:rsidRDefault="009639C0">
      <w:pPr>
        <w:pStyle w:val="ListParagraph"/>
        <w:numPr>
          <w:ilvl w:val="0"/>
          <w:numId w:val="273"/>
        </w:numPr>
        <w:spacing w:after="0" w:line="276" w:lineRule="auto"/>
        <w:jc w:val="both"/>
        <w:rPr>
          <w:rFonts w:ascii="Times New Roman" w:hAnsi="Times New Roman" w:cs="Times New Roman"/>
          <w:b/>
          <w:bCs/>
          <w:sz w:val="24"/>
          <w:szCs w:val="24"/>
          <w:lang w:val="en-RW"/>
        </w:rPr>
      </w:pPr>
      <w:r w:rsidRPr="00D92F24">
        <w:rPr>
          <w:rFonts w:ascii="Times New Roman" w:hAnsi="Times New Roman" w:cs="Times New Roman"/>
          <w:b/>
          <w:bCs/>
          <w:sz w:val="24"/>
          <w:szCs w:val="24"/>
          <w:lang w:val="en-RW"/>
        </w:rPr>
        <w:t xml:space="preserve">Dependence on mobility aids: </w:t>
      </w:r>
      <w:r w:rsidRPr="00D92F24">
        <w:rPr>
          <w:rFonts w:ascii="Times New Roman" w:hAnsi="Times New Roman" w:cs="Times New Roman"/>
          <w:sz w:val="24"/>
          <w:szCs w:val="24"/>
          <w:lang w:val="en-RW"/>
        </w:rPr>
        <w:t>They may use wheelchairs, crutches, walkers, braces, or prosthetic limbs for movement.</w:t>
      </w:r>
    </w:p>
    <w:p w14:paraId="4396AEBA" w14:textId="77777777" w:rsidR="009639C0" w:rsidRPr="00D92F24" w:rsidRDefault="009639C0">
      <w:pPr>
        <w:pStyle w:val="ListParagraph"/>
        <w:numPr>
          <w:ilvl w:val="0"/>
          <w:numId w:val="273"/>
        </w:numPr>
        <w:spacing w:after="0" w:line="276" w:lineRule="auto"/>
        <w:jc w:val="both"/>
        <w:rPr>
          <w:rFonts w:ascii="Times New Roman" w:hAnsi="Times New Roman" w:cs="Times New Roman"/>
          <w:b/>
          <w:bCs/>
          <w:sz w:val="24"/>
          <w:szCs w:val="24"/>
          <w:lang w:val="en-RW"/>
        </w:rPr>
      </w:pPr>
      <w:r w:rsidRPr="00D92F24">
        <w:rPr>
          <w:rFonts w:ascii="Times New Roman" w:hAnsi="Times New Roman" w:cs="Times New Roman"/>
          <w:b/>
          <w:bCs/>
          <w:sz w:val="24"/>
          <w:szCs w:val="24"/>
          <w:lang w:val="en-RW"/>
        </w:rPr>
        <w:lastRenderedPageBreak/>
        <w:t xml:space="preserve">Difficulty writing: </w:t>
      </w:r>
      <w:r w:rsidRPr="00D92F24">
        <w:rPr>
          <w:rFonts w:ascii="Times New Roman" w:hAnsi="Times New Roman" w:cs="Times New Roman"/>
          <w:sz w:val="24"/>
          <w:szCs w:val="24"/>
          <w:lang w:val="en-RW"/>
        </w:rPr>
        <w:t>Learners may struggle to hold pencils, write legibly, draw diagrams, or complete written tasks.</w:t>
      </w:r>
    </w:p>
    <w:p w14:paraId="06B9ED9D" w14:textId="77777777" w:rsidR="009639C0" w:rsidRPr="00D92F24" w:rsidRDefault="009639C0">
      <w:pPr>
        <w:pStyle w:val="ListParagraph"/>
        <w:numPr>
          <w:ilvl w:val="0"/>
          <w:numId w:val="273"/>
        </w:numPr>
        <w:spacing w:after="0" w:line="276" w:lineRule="auto"/>
        <w:jc w:val="both"/>
        <w:rPr>
          <w:rFonts w:ascii="Times New Roman" w:hAnsi="Times New Roman" w:cs="Times New Roman"/>
          <w:b/>
          <w:bCs/>
          <w:sz w:val="24"/>
          <w:szCs w:val="24"/>
          <w:lang w:val="en-RW"/>
        </w:rPr>
      </w:pPr>
      <w:r w:rsidRPr="00D92F24">
        <w:rPr>
          <w:rFonts w:ascii="Times New Roman" w:hAnsi="Times New Roman" w:cs="Times New Roman"/>
          <w:b/>
          <w:bCs/>
          <w:sz w:val="24"/>
          <w:szCs w:val="24"/>
          <w:lang w:val="en-RW"/>
        </w:rPr>
        <w:t xml:space="preserve">Slow task completion: </w:t>
      </w:r>
      <w:r w:rsidRPr="00D92F24">
        <w:rPr>
          <w:rFonts w:ascii="Times New Roman" w:hAnsi="Times New Roman" w:cs="Times New Roman"/>
          <w:sz w:val="24"/>
          <w:szCs w:val="24"/>
          <w:lang w:val="en-RW"/>
        </w:rPr>
        <w:t>Activities requiring precise hand movements may take longer.</w:t>
      </w:r>
    </w:p>
    <w:p w14:paraId="25DD63EC" w14:textId="77777777" w:rsidR="009639C0" w:rsidRPr="00D92F24" w:rsidRDefault="009639C0">
      <w:pPr>
        <w:pStyle w:val="ListParagraph"/>
        <w:numPr>
          <w:ilvl w:val="0"/>
          <w:numId w:val="273"/>
        </w:numPr>
        <w:spacing w:after="0" w:line="276" w:lineRule="auto"/>
        <w:jc w:val="both"/>
        <w:rPr>
          <w:rFonts w:ascii="Times New Roman" w:hAnsi="Times New Roman" w:cs="Times New Roman"/>
          <w:sz w:val="24"/>
          <w:szCs w:val="24"/>
          <w:lang w:val="en-RW"/>
        </w:rPr>
      </w:pPr>
      <w:r w:rsidRPr="00D92F24">
        <w:rPr>
          <w:rFonts w:ascii="Times New Roman" w:hAnsi="Times New Roman" w:cs="Times New Roman"/>
          <w:b/>
          <w:bCs/>
          <w:sz w:val="24"/>
          <w:szCs w:val="24"/>
          <w:lang w:val="en-RW"/>
        </w:rPr>
        <w:t xml:space="preserve">Challenges handling learning materials: </w:t>
      </w:r>
      <w:r w:rsidRPr="00D92F24">
        <w:rPr>
          <w:rFonts w:ascii="Times New Roman" w:hAnsi="Times New Roman" w:cs="Times New Roman"/>
          <w:sz w:val="24"/>
          <w:szCs w:val="24"/>
          <w:lang w:val="en-RW"/>
        </w:rPr>
        <w:t>Manipulating books, rulers, scissors, laboratory equipment, or technological devices may be difficult.</w:t>
      </w:r>
    </w:p>
    <w:p w14:paraId="394F1DF1" w14:textId="77777777" w:rsidR="009639C0" w:rsidRPr="004E463D" w:rsidRDefault="009639C0">
      <w:pPr>
        <w:pStyle w:val="ListParagraph"/>
        <w:numPr>
          <w:ilvl w:val="0"/>
          <w:numId w:val="273"/>
        </w:numPr>
        <w:spacing w:after="0" w:line="276" w:lineRule="auto"/>
        <w:jc w:val="both"/>
        <w:rPr>
          <w:rFonts w:ascii="Times New Roman" w:hAnsi="Times New Roman" w:cs="Times New Roman"/>
          <w:b/>
          <w:bCs/>
          <w:sz w:val="24"/>
          <w:szCs w:val="24"/>
          <w:lang w:val="en-RW"/>
        </w:rPr>
      </w:pPr>
      <w:r w:rsidRPr="00D92F24">
        <w:rPr>
          <w:rFonts w:ascii="Times New Roman" w:hAnsi="Times New Roman" w:cs="Times New Roman"/>
          <w:b/>
          <w:bCs/>
          <w:sz w:val="24"/>
          <w:szCs w:val="24"/>
          <w:lang w:val="en-RW"/>
        </w:rPr>
        <w:t xml:space="preserve">Fatigue </w:t>
      </w:r>
      <w:r>
        <w:rPr>
          <w:rFonts w:ascii="Times New Roman" w:hAnsi="Times New Roman" w:cs="Times New Roman"/>
          <w:b/>
          <w:bCs/>
          <w:sz w:val="24"/>
          <w:szCs w:val="24"/>
          <w:lang w:val="en-RW"/>
        </w:rPr>
        <w:t xml:space="preserve">and reduced stamina </w:t>
      </w:r>
      <w:r w:rsidRPr="00D92F24">
        <w:rPr>
          <w:rFonts w:ascii="Times New Roman" w:hAnsi="Times New Roman" w:cs="Times New Roman"/>
          <w:b/>
          <w:bCs/>
          <w:sz w:val="24"/>
          <w:szCs w:val="24"/>
          <w:lang w:val="en-RW"/>
        </w:rPr>
        <w:t xml:space="preserve">during learning activities: </w:t>
      </w:r>
      <w:r w:rsidRPr="00D92F24">
        <w:rPr>
          <w:rFonts w:ascii="Times New Roman" w:hAnsi="Times New Roman" w:cs="Times New Roman"/>
          <w:sz w:val="24"/>
          <w:szCs w:val="24"/>
          <w:lang w:val="en-RW"/>
        </w:rPr>
        <w:t>Physical exertion may lead to tiredness more quickly than in other learners</w:t>
      </w:r>
      <w:r>
        <w:rPr>
          <w:rFonts w:ascii="Times New Roman" w:hAnsi="Times New Roman" w:cs="Times New Roman"/>
          <w:sz w:val="24"/>
          <w:szCs w:val="24"/>
          <w:lang w:val="en-RW"/>
        </w:rPr>
        <w:t>,</w:t>
      </w:r>
      <w:r w:rsidRPr="004E463D">
        <w:rPr>
          <w:rFonts w:ascii="Times New Roman" w:hAnsi="Times New Roman" w:cs="Times New Roman"/>
          <w:sz w:val="24"/>
          <w:szCs w:val="24"/>
          <w:lang w:val="en-RW"/>
        </w:rPr>
        <w:t xml:space="preserve"> concentration and task completion.</w:t>
      </w:r>
    </w:p>
    <w:p w14:paraId="2B3C6BC9" w14:textId="77777777" w:rsidR="009639C0" w:rsidRPr="004E463D" w:rsidRDefault="009639C0">
      <w:pPr>
        <w:pStyle w:val="ListParagraph"/>
        <w:numPr>
          <w:ilvl w:val="0"/>
          <w:numId w:val="273"/>
        </w:numPr>
        <w:spacing w:after="0" w:line="276" w:lineRule="auto"/>
        <w:jc w:val="both"/>
        <w:rPr>
          <w:rFonts w:ascii="Times New Roman" w:hAnsi="Times New Roman" w:cs="Times New Roman"/>
          <w:b/>
          <w:bCs/>
          <w:sz w:val="24"/>
          <w:szCs w:val="24"/>
          <w:lang w:val="en-RW"/>
        </w:rPr>
      </w:pPr>
      <w:r w:rsidRPr="00D92F24">
        <w:rPr>
          <w:rFonts w:ascii="Times New Roman" w:hAnsi="Times New Roman" w:cs="Times New Roman"/>
          <w:b/>
          <w:bCs/>
          <w:sz w:val="24"/>
          <w:szCs w:val="24"/>
          <w:lang w:val="en-RW"/>
        </w:rPr>
        <w:t xml:space="preserve">Normal </w:t>
      </w:r>
      <w:r>
        <w:rPr>
          <w:rFonts w:ascii="Times New Roman" w:hAnsi="Times New Roman" w:cs="Times New Roman"/>
          <w:b/>
          <w:bCs/>
          <w:sz w:val="24"/>
          <w:szCs w:val="24"/>
          <w:lang w:val="en-RW"/>
        </w:rPr>
        <w:t>i</w:t>
      </w:r>
      <w:r w:rsidRPr="00D92F24">
        <w:rPr>
          <w:rFonts w:ascii="Times New Roman" w:hAnsi="Times New Roman" w:cs="Times New Roman"/>
          <w:b/>
          <w:bCs/>
          <w:sz w:val="24"/>
          <w:szCs w:val="24"/>
          <w:lang w:val="en-RW"/>
        </w:rPr>
        <w:t xml:space="preserve">ntellectual </w:t>
      </w:r>
      <w:r>
        <w:rPr>
          <w:rFonts w:ascii="Times New Roman" w:hAnsi="Times New Roman" w:cs="Times New Roman"/>
          <w:b/>
          <w:bCs/>
          <w:sz w:val="24"/>
          <w:szCs w:val="24"/>
          <w:lang w:val="en-RW"/>
        </w:rPr>
        <w:t>a</w:t>
      </w:r>
      <w:r w:rsidRPr="00D92F24">
        <w:rPr>
          <w:rFonts w:ascii="Times New Roman" w:hAnsi="Times New Roman" w:cs="Times New Roman"/>
          <w:b/>
          <w:bCs/>
          <w:sz w:val="24"/>
          <w:szCs w:val="24"/>
          <w:lang w:val="en-RW"/>
        </w:rPr>
        <w:t xml:space="preserve">bility: </w:t>
      </w:r>
      <w:r w:rsidRPr="00D92F24">
        <w:rPr>
          <w:rFonts w:ascii="Times New Roman" w:hAnsi="Times New Roman" w:cs="Times New Roman"/>
          <w:sz w:val="24"/>
          <w:szCs w:val="24"/>
          <w:lang w:val="en-RW"/>
        </w:rPr>
        <w:t>Most learners with physical impairments have average or above-average intelligence. Their physical condition does not necessarily affect cognitive ability.</w:t>
      </w:r>
    </w:p>
    <w:p w14:paraId="47FFD190" w14:textId="77777777" w:rsidR="009639C0" w:rsidRPr="00D92F24" w:rsidRDefault="009639C0">
      <w:pPr>
        <w:pStyle w:val="ListParagraph"/>
        <w:numPr>
          <w:ilvl w:val="0"/>
          <w:numId w:val="273"/>
        </w:numPr>
        <w:spacing w:after="0" w:line="276" w:lineRule="auto"/>
        <w:jc w:val="both"/>
        <w:rPr>
          <w:rFonts w:ascii="Times New Roman" w:hAnsi="Times New Roman" w:cs="Times New Roman"/>
          <w:b/>
          <w:bCs/>
          <w:sz w:val="24"/>
          <w:szCs w:val="24"/>
          <w:lang w:val="en-RW"/>
        </w:rPr>
      </w:pPr>
      <w:r w:rsidRPr="00D92F24">
        <w:rPr>
          <w:rFonts w:ascii="Times New Roman" w:hAnsi="Times New Roman" w:cs="Times New Roman"/>
          <w:b/>
          <w:bCs/>
          <w:sz w:val="24"/>
          <w:szCs w:val="24"/>
          <w:lang w:val="en-RW"/>
        </w:rPr>
        <w:t xml:space="preserve">Communication difficulties: </w:t>
      </w:r>
      <w:r w:rsidRPr="00D92F24">
        <w:rPr>
          <w:rFonts w:ascii="Times New Roman" w:hAnsi="Times New Roman" w:cs="Times New Roman"/>
          <w:sz w:val="24"/>
          <w:szCs w:val="24"/>
          <w:lang w:val="en-RW"/>
        </w:rPr>
        <w:t xml:space="preserve">Some physical impairments, particularly neurological conditions, may affect speech production and communication: Slow or unclear speech, difficulty controlling facial muscles, challenges expressing ideas verbally, need for augmentative and alternative communication (AAC) devices. </w:t>
      </w:r>
    </w:p>
    <w:p w14:paraId="3C176F75" w14:textId="77777777" w:rsidR="009639C0" w:rsidRPr="00D92F24" w:rsidRDefault="009639C0">
      <w:pPr>
        <w:pStyle w:val="ListParagraph"/>
        <w:numPr>
          <w:ilvl w:val="0"/>
          <w:numId w:val="273"/>
        </w:numPr>
        <w:spacing w:after="0" w:line="276" w:lineRule="auto"/>
        <w:jc w:val="both"/>
        <w:rPr>
          <w:rFonts w:ascii="Times New Roman" w:hAnsi="Times New Roman" w:cs="Times New Roman"/>
          <w:b/>
          <w:bCs/>
          <w:sz w:val="24"/>
          <w:szCs w:val="24"/>
          <w:lang w:val="en-RW"/>
        </w:rPr>
      </w:pPr>
      <w:r w:rsidRPr="00D92F24">
        <w:rPr>
          <w:rFonts w:ascii="Times New Roman" w:hAnsi="Times New Roman" w:cs="Times New Roman"/>
          <w:b/>
          <w:bCs/>
          <w:sz w:val="24"/>
          <w:szCs w:val="24"/>
          <w:lang w:val="en-RW"/>
        </w:rPr>
        <w:t xml:space="preserve">Low self-esteem: </w:t>
      </w:r>
      <w:r w:rsidRPr="00D92F24">
        <w:rPr>
          <w:rFonts w:ascii="Times New Roman" w:hAnsi="Times New Roman" w:cs="Times New Roman"/>
          <w:sz w:val="24"/>
          <w:szCs w:val="24"/>
          <w:lang w:val="en-RW"/>
        </w:rPr>
        <w:t>Repeated experiences of dependency or exclusion may affect self-confidence.</w:t>
      </w:r>
    </w:p>
    <w:p w14:paraId="6A1BB5CA" w14:textId="77777777" w:rsidR="009639C0" w:rsidRPr="00D92F24" w:rsidRDefault="009639C0">
      <w:pPr>
        <w:pStyle w:val="ListParagraph"/>
        <w:numPr>
          <w:ilvl w:val="0"/>
          <w:numId w:val="273"/>
        </w:numPr>
        <w:spacing w:after="0" w:line="276" w:lineRule="auto"/>
        <w:jc w:val="both"/>
        <w:rPr>
          <w:rFonts w:ascii="Times New Roman" w:hAnsi="Times New Roman" w:cs="Times New Roman"/>
          <w:b/>
          <w:bCs/>
          <w:sz w:val="24"/>
          <w:szCs w:val="24"/>
          <w:lang w:val="en-RW"/>
        </w:rPr>
      </w:pPr>
      <w:r w:rsidRPr="00D92F24">
        <w:rPr>
          <w:rFonts w:ascii="Times New Roman" w:hAnsi="Times New Roman" w:cs="Times New Roman"/>
          <w:b/>
          <w:bCs/>
          <w:sz w:val="24"/>
          <w:szCs w:val="24"/>
          <w:lang w:val="en-RW"/>
        </w:rPr>
        <w:t xml:space="preserve">Frustration: </w:t>
      </w:r>
      <w:r w:rsidRPr="00D92F24">
        <w:rPr>
          <w:rFonts w:ascii="Times New Roman" w:hAnsi="Times New Roman" w:cs="Times New Roman"/>
          <w:sz w:val="24"/>
          <w:szCs w:val="24"/>
          <w:lang w:val="en-RW"/>
        </w:rPr>
        <w:t>Learners may become frustrated when unable to complete tasks independently.</w:t>
      </w:r>
    </w:p>
    <w:p w14:paraId="441A01DD" w14:textId="77777777" w:rsidR="009639C0" w:rsidRPr="00D92F24" w:rsidRDefault="009639C0">
      <w:pPr>
        <w:pStyle w:val="ListParagraph"/>
        <w:numPr>
          <w:ilvl w:val="0"/>
          <w:numId w:val="273"/>
        </w:numPr>
        <w:spacing w:after="0" w:line="276" w:lineRule="auto"/>
        <w:jc w:val="both"/>
        <w:rPr>
          <w:rFonts w:ascii="Times New Roman" w:hAnsi="Times New Roman" w:cs="Times New Roman"/>
          <w:b/>
          <w:bCs/>
          <w:sz w:val="24"/>
          <w:szCs w:val="24"/>
          <w:lang w:val="en-RW"/>
        </w:rPr>
      </w:pPr>
      <w:r w:rsidRPr="00D92F24">
        <w:rPr>
          <w:rFonts w:ascii="Times New Roman" w:hAnsi="Times New Roman" w:cs="Times New Roman"/>
          <w:b/>
          <w:bCs/>
          <w:sz w:val="24"/>
          <w:szCs w:val="24"/>
          <w:lang w:val="en-RW"/>
        </w:rPr>
        <w:t xml:space="preserve">Anxiety and stress: </w:t>
      </w:r>
      <w:r w:rsidRPr="00D92F24">
        <w:rPr>
          <w:rFonts w:ascii="Times New Roman" w:hAnsi="Times New Roman" w:cs="Times New Roman"/>
          <w:sz w:val="24"/>
          <w:szCs w:val="24"/>
          <w:lang w:val="en-RW"/>
        </w:rPr>
        <w:t>Concerns about acceptance, accessibility, and academic performance may affect emotional well-being.</w:t>
      </w:r>
    </w:p>
    <w:p w14:paraId="34C66250" w14:textId="77777777" w:rsidR="009639C0" w:rsidRPr="00D92F24" w:rsidRDefault="009639C0">
      <w:pPr>
        <w:pStyle w:val="ListParagraph"/>
        <w:numPr>
          <w:ilvl w:val="0"/>
          <w:numId w:val="273"/>
        </w:numPr>
        <w:spacing w:after="0" w:line="276" w:lineRule="auto"/>
        <w:jc w:val="both"/>
        <w:rPr>
          <w:rFonts w:ascii="Times New Roman" w:hAnsi="Times New Roman" w:cs="Times New Roman"/>
          <w:b/>
          <w:bCs/>
          <w:sz w:val="24"/>
          <w:szCs w:val="24"/>
          <w:lang w:val="en-RW"/>
        </w:rPr>
      </w:pPr>
      <w:r w:rsidRPr="00D92F24">
        <w:rPr>
          <w:rFonts w:ascii="Times New Roman" w:hAnsi="Times New Roman" w:cs="Times New Roman"/>
          <w:b/>
          <w:bCs/>
          <w:sz w:val="24"/>
          <w:szCs w:val="24"/>
          <w:lang w:val="en-RW"/>
        </w:rPr>
        <w:t xml:space="preserve">Pain or discomfort: </w:t>
      </w:r>
      <w:r w:rsidRPr="00D92F24">
        <w:rPr>
          <w:rFonts w:ascii="Times New Roman" w:hAnsi="Times New Roman" w:cs="Times New Roman"/>
          <w:sz w:val="24"/>
          <w:szCs w:val="24"/>
          <w:lang w:val="en-RW"/>
        </w:rPr>
        <w:t>Certain conditions may cause chronic pain or discomfort that affects learning.</w:t>
      </w:r>
    </w:p>
    <w:p w14:paraId="39B66789" w14:textId="77777777" w:rsidR="009639C0" w:rsidRPr="00D92F24" w:rsidRDefault="009639C0" w:rsidP="009639C0">
      <w:pPr>
        <w:spacing w:after="0" w:line="276" w:lineRule="auto"/>
        <w:jc w:val="both"/>
        <w:rPr>
          <w:rFonts w:ascii="Times New Roman" w:hAnsi="Times New Roman" w:cs="Times New Roman"/>
          <w:sz w:val="24"/>
          <w:szCs w:val="24"/>
          <w:lang w:val="en-RW"/>
        </w:rPr>
      </w:pPr>
    </w:p>
    <w:p w14:paraId="25AECFC2" w14:textId="77777777" w:rsidR="009639C0" w:rsidRPr="004E463D" w:rsidRDefault="009639C0" w:rsidP="009639C0"/>
    <w:p w14:paraId="3E6508EA" w14:textId="77777777" w:rsidR="009639C0" w:rsidRDefault="009639C0" w:rsidP="009639C0">
      <w:pPr>
        <w:pStyle w:val="Heading6"/>
        <w:tabs>
          <w:tab w:val="left" w:pos="0"/>
          <w:tab w:val="left" w:pos="1267"/>
          <w:tab w:val="num" w:pos="3600"/>
        </w:tabs>
        <w:spacing w:before="1" w:line="276" w:lineRule="auto"/>
        <w:jc w:val="both"/>
        <w:rPr>
          <w:rFonts w:ascii="Times New Roman" w:hAnsi="Times New Roman" w:cs="Times New Roman"/>
          <w:b/>
          <w:bCs/>
          <w:i w:val="0"/>
          <w:iCs w:val="0"/>
          <w:color w:val="231F20"/>
          <w:spacing w:val="-2"/>
          <w:sz w:val="24"/>
          <w:szCs w:val="24"/>
        </w:rPr>
      </w:pPr>
      <w:r>
        <w:rPr>
          <w:rFonts w:ascii="Times New Roman" w:hAnsi="Times New Roman" w:cs="Times New Roman"/>
          <w:b/>
          <w:bCs/>
          <w:i w:val="0"/>
          <w:iCs w:val="0"/>
          <w:color w:val="231F20"/>
          <w:sz w:val="24"/>
          <w:szCs w:val="24"/>
        </w:rPr>
        <w:t>B.3.2 S</w:t>
      </w:r>
      <w:r w:rsidRPr="00134834">
        <w:rPr>
          <w:rFonts w:ascii="Times New Roman" w:hAnsi="Times New Roman" w:cs="Times New Roman"/>
          <w:b/>
          <w:bCs/>
          <w:i w:val="0"/>
          <w:iCs w:val="0"/>
          <w:color w:val="231F20"/>
          <w:sz w:val="24"/>
          <w:szCs w:val="24"/>
        </w:rPr>
        <w:t>trategies</w:t>
      </w:r>
      <w:r w:rsidRPr="00134834">
        <w:rPr>
          <w:rFonts w:ascii="Times New Roman" w:hAnsi="Times New Roman" w:cs="Times New Roman"/>
          <w:b/>
          <w:bCs/>
          <w:i w:val="0"/>
          <w:iCs w:val="0"/>
          <w:color w:val="231F20"/>
          <w:spacing w:val="-5"/>
          <w:sz w:val="24"/>
          <w:szCs w:val="24"/>
        </w:rPr>
        <w:t xml:space="preserve"> </w:t>
      </w:r>
      <w:r w:rsidRPr="00134834">
        <w:rPr>
          <w:rFonts w:ascii="Times New Roman" w:hAnsi="Times New Roman" w:cs="Times New Roman"/>
          <w:b/>
          <w:bCs/>
          <w:i w:val="0"/>
          <w:iCs w:val="0"/>
          <w:color w:val="231F20"/>
          <w:sz w:val="24"/>
          <w:szCs w:val="24"/>
        </w:rPr>
        <w:t>for</w:t>
      </w:r>
      <w:r w:rsidRPr="00134834">
        <w:rPr>
          <w:rFonts w:ascii="Times New Roman" w:hAnsi="Times New Roman" w:cs="Times New Roman"/>
          <w:b/>
          <w:bCs/>
          <w:i w:val="0"/>
          <w:iCs w:val="0"/>
          <w:color w:val="231F20"/>
          <w:spacing w:val="-5"/>
          <w:sz w:val="24"/>
          <w:szCs w:val="24"/>
        </w:rPr>
        <w:t xml:space="preserve"> </w:t>
      </w:r>
      <w:r>
        <w:rPr>
          <w:rFonts w:ascii="Times New Roman" w:hAnsi="Times New Roman" w:cs="Times New Roman"/>
          <w:b/>
          <w:bCs/>
          <w:i w:val="0"/>
          <w:iCs w:val="0"/>
          <w:color w:val="231F20"/>
          <w:spacing w:val="-5"/>
          <w:sz w:val="24"/>
          <w:szCs w:val="24"/>
        </w:rPr>
        <w:t xml:space="preserve">teaching </w:t>
      </w:r>
      <w:r w:rsidRPr="00134834">
        <w:rPr>
          <w:rFonts w:ascii="Times New Roman" w:hAnsi="Times New Roman" w:cs="Times New Roman"/>
          <w:b/>
          <w:bCs/>
          <w:i w:val="0"/>
          <w:iCs w:val="0"/>
          <w:color w:val="231F20"/>
          <w:sz w:val="24"/>
          <w:szCs w:val="24"/>
        </w:rPr>
        <w:t>learners</w:t>
      </w:r>
      <w:r w:rsidRPr="00134834">
        <w:rPr>
          <w:rFonts w:ascii="Times New Roman" w:hAnsi="Times New Roman" w:cs="Times New Roman"/>
          <w:b/>
          <w:bCs/>
          <w:i w:val="0"/>
          <w:iCs w:val="0"/>
          <w:color w:val="231F20"/>
          <w:spacing w:val="-6"/>
          <w:sz w:val="24"/>
          <w:szCs w:val="24"/>
        </w:rPr>
        <w:t xml:space="preserve"> </w:t>
      </w:r>
      <w:r w:rsidRPr="00134834">
        <w:rPr>
          <w:rFonts w:ascii="Times New Roman" w:hAnsi="Times New Roman" w:cs="Times New Roman"/>
          <w:b/>
          <w:bCs/>
          <w:i w:val="0"/>
          <w:iCs w:val="0"/>
          <w:color w:val="231F20"/>
          <w:sz w:val="24"/>
          <w:szCs w:val="24"/>
        </w:rPr>
        <w:t>with</w:t>
      </w:r>
      <w:r w:rsidRPr="00134834">
        <w:rPr>
          <w:rFonts w:ascii="Times New Roman" w:hAnsi="Times New Roman" w:cs="Times New Roman"/>
          <w:b/>
          <w:bCs/>
          <w:i w:val="0"/>
          <w:iCs w:val="0"/>
          <w:color w:val="231F20"/>
          <w:spacing w:val="-5"/>
          <w:sz w:val="24"/>
          <w:szCs w:val="24"/>
        </w:rPr>
        <w:t xml:space="preserve"> </w:t>
      </w:r>
      <w:r w:rsidRPr="00134834">
        <w:rPr>
          <w:rFonts w:ascii="Times New Roman" w:hAnsi="Times New Roman" w:cs="Times New Roman"/>
          <w:b/>
          <w:bCs/>
          <w:i w:val="0"/>
          <w:iCs w:val="0"/>
          <w:color w:val="231F20"/>
          <w:sz w:val="24"/>
          <w:szCs w:val="24"/>
        </w:rPr>
        <w:t>physical</w:t>
      </w:r>
      <w:r w:rsidRPr="00134834">
        <w:rPr>
          <w:rFonts w:ascii="Times New Roman" w:hAnsi="Times New Roman" w:cs="Times New Roman"/>
          <w:b/>
          <w:bCs/>
          <w:i w:val="0"/>
          <w:iCs w:val="0"/>
          <w:color w:val="231F20"/>
          <w:spacing w:val="-6"/>
          <w:sz w:val="24"/>
          <w:szCs w:val="24"/>
        </w:rPr>
        <w:t xml:space="preserve"> </w:t>
      </w:r>
      <w:r w:rsidRPr="00134834">
        <w:rPr>
          <w:rFonts w:ascii="Times New Roman" w:hAnsi="Times New Roman" w:cs="Times New Roman"/>
          <w:b/>
          <w:bCs/>
          <w:i w:val="0"/>
          <w:iCs w:val="0"/>
          <w:color w:val="231F20"/>
          <w:spacing w:val="-2"/>
          <w:sz w:val="24"/>
          <w:szCs w:val="24"/>
        </w:rPr>
        <w:t>disabilities</w:t>
      </w:r>
    </w:p>
    <w:p w14:paraId="4513BEC4" w14:textId="77777777" w:rsidR="009639C0" w:rsidRDefault="009639C0" w:rsidP="009639C0"/>
    <w:p w14:paraId="218A432A" w14:textId="77777777" w:rsidR="009639C0" w:rsidRPr="00D92F24" w:rsidRDefault="009639C0" w:rsidP="009639C0">
      <w:pPr>
        <w:spacing w:after="0" w:line="276" w:lineRule="auto"/>
        <w:jc w:val="both"/>
        <w:rPr>
          <w:rFonts w:ascii="Times New Roman" w:hAnsi="Times New Roman" w:cs="Times New Roman"/>
          <w:sz w:val="24"/>
          <w:szCs w:val="24"/>
          <w:lang w:val="en-RW"/>
        </w:rPr>
      </w:pPr>
      <w:r w:rsidRPr="00D92F24">
        <w:rPr>
          <w:rFonts w:ascii="Times New Roman" w:hAnsi="Times New Roman" w:cs="Times New Roman"/>
          <w:sz w:val="24"/>
          <w:szCs w:val="24"/>
          <w:lang w:val="en-RW"/>
        </w:rPr>
        <w:t>Learners with physical impairments often face challenges related to mobility, motor coordination, communication, and participation in school activities. However, most possess the same intellectual potential as their peers. Effective teaching requires accessible environments, assistive technologies, flexible instructional methods, adapted assessments, emotional support, and opportunities for independence. By removing physical and attitudinal barriers, teachers can ensure that learners with physical impairments participate fully and achieve their educational goals.</w:t>
      </w:r>
    </w:p>
    <w:p w14:paraId="503F738E" w14:textId="77777777" w:rsidR="009639C0" w:rsidRDefault="009639C0" w:rsidP="009639C0"/>
    <w:p w14:paraId="2D40EB80" w14:textId="77777777" w:rsidR="009639C0" w:rsidRPr="00E6685D" w:rsidRDefault="009639C0">
      <w:pPr>
        <w:pStyle w:val="BodyText"/>
        <w:numPr>
          <w:ilvl w:val="0"/>
          <w:numId w:val="270"/>
        </w:numPr>
        <w:tabs>
          <w:tab w:val="left" w:pos="0"/>
        </w:tabs>
        <w:spacing w:before="227" w:line="276" w:lineRule="auto"/>
        <w:jc w:val="both"/>
        <w:rPr>
          <w:rFonts w:ascii="Times New Roman" w:hAnsi="Times New Roman" w:cs="Times New Roman"/>
        </w:rPr>
      </w:pPr>
      <w:r w:rsidRPr="00A83798">
        <w:rPr>
          <w:rFonts w:ascii="Times New Roman" w:hAnsi="Times New Roman" w:cs="Times New Roman"/>
          <w:b/>
          <w:bCs/>
          <w:lang w:val="en-RW"/>
        </w:rPr>
        <w:t xml:space="preserve">Create an accessible learning environment: </w:t>
      </w:r>
      <w:r w:rsidRPr="00A83798">
        <w:rPr>
          <w:rFonts w:ascii="Times New Roman" w:hAnsi="Times New Roman" w:cs="Times New Roman"/>
          <w:lang w:val="en-RW"/>
        </w:rPr>
        <w:t xml:space="preserve">Ensure ramps, wide doorways, </w:t>
      </w:r>
      <w:r w:rsidRPr="00D82E64">
        <w:rPr>
          <w:rFonts w:ascii="Times New Roman" w:hAnsi="Times New Roman" w:cs="Times New Roman"/>
          <w:color w:val="231F20"/>
          <w:spacing w:val="-2"/>
        </w:rPr>
        <w:t>handles</w:t>
      </w:r>
      <w:r w:rsidRPr="00D82E64">
        <w:rPr>
          <w:rFonts w:ascii="Times New Roman" w:hAnsi="Times New Roman" w:cs="Times New Roman"/>
          <w:color w:val="231F20"/>
          <w:spacing w:val="-11"/>
        </w:rPr>
        <w:t xml:space="preserve"> </w:t>
      </w:r>
      <w:r w:rsidRPr="00D82E64">
        <w:rPr>
          <w:rFonts w:ascii="Times New Roman" w:hAnsi="Times New Roman" w:cs="Times New Roman"/>
          <w:color w:val="231F20"/>
          <w:spacing w:val="-2"/>
        </w:rPr>
        <w:t>easy</w:t>
      </w:r>
      <w:r w:rsidRPr="00D82E64">
        <w:rPr>
          <w:rFonts w:ascii="Times New Roman" w:hAnsi="Times New Roman" w:cs="Times New Roman"/>
          <w:color w:val="231F20"/>
          <w:spacing w:val="-11"/>
        </w:rPr>
        <w:t xml:space="preserve"> </w:t>
      </w:r>
      <w:r w:rsidRPr="00D82E64">
        <w:rPr>
          <w:rFonts w:ascii="Times New Roman" w:hAnsi="Times New Roman" w:cs="Times New Roman"/>
          <w:color w:val="231F20"/>
          <w:spacing w:val="-2"/>
        </w:rPr>
        <w:t>to</w:t>
      </w:r>
      <w:r w:rsidRPr="00D82E64">
        <w:rPr>
          <w:rFonts w:ascii="Times New Roman" w:hAnsi="Times New Roman" w:cs="Times New Roman"/>
          <w:color w:val="231F20"/>
          <w:spacing w:val="-11"/>
        </w:rPr>
        <w:t xml:space="preserve"> </w:t>
      </w:r>
      <w:r w:rsidRPr="00D82E64">
        <w:rPr>
          <w:rFonts w:ascii="Times New Roman" w:hAnsi="Times New Roman" w:cs="Times New Roman"/>
          <w:color w:val="231F20"/>
          <w:spacing w:val="-2"/>
        </w:rPr>
        <w:t>operate</w:t>
      </w:r>
      <w:r w:rsidRPr="00D82E64">
        <w:rPr>
          <w:rFonts w:ascii="Times New Roman" w:hAnsi="Times New Roman" w:cs="Times New Roman"/>
          <w:color w:val="231F20"/>
          <w:spacing w:val="-11"/>
        </w:rPr>
        <w:t xml:space="preserve"> </w:t>
      </w:r>
      <w:r w:rsidRPr="00D82E64">
        <w:rPr>
          <w:rFonts w:ascii="Times New Roman" w:hAnsi="Times New Roman" w:cs="Times New Roman"/>
          <w:color w:val="231F20"/>
          <w:spacing w:val="-2"/>
        </w:rPr>
        <w:t xml:space="preserve">and </w:t>
      </w:r>
      <w:r w:rsidRPr="00D82E64">
        <w:rPr>
          <w:rFonts w:ascii="Times New Roman" w:hAnsi="Times New Roman" w:cs="Times New Roman"/>
          <w:color w:val="231F20"/>
        </w:rPr>
        <w:t>positioned at a low height</w:t>
      </w:r>
      <w:r w:rsidRPr="00A83798">
        <w:rPr>
          <w:rFonts w:ascii="Times New Roman" w:hAnsi="Times New Roman" w:cs="Times New Roman"/>
          <w:lang w:val="en-RW"/>
        </w:rPr>
        <w:t xml:space="preserve"> and accessible toilets are available; arrange desks to allow </w:t>
      </w:r>
      <w:r>
        <w:rPr>
          <w:rFonts w:ascii="Times New Roman" w:hAnsi="Times New Roman" w:cs="Times New Roman"/>
          <w:lang w:val="en-RW"/>
        </w:rPr>
        <w:t xml:space="preserve">free </w:t>
      </w:r>
      <w:r w:rsidRPr="00A83798">
        <w:rPr>
          <w:rFonts w:ascii="Times New Roman" w:hAnsi="Times New Roman" w:cs="Times New Roman"/>
          <w:lang w:val="en-RW"/>
        </w:rPr>
        <w:t>wheelchair movement, remove obstacles from pathways, position learning materials within easy reach.</w:t>
      </w:r>
      <w:r>
        <w:rPr>
          <w:rFonts w:ascii="Times New Roman" w:hAnsi="Times New Roman" w:cs="Times New Roman"/>
          <w:lang w:val="en-RW"/>
        </w:rPr>
        <w:t xml:space="preserve"> </w:t>
      </w:r>
      <w:r w:rsidRPr="00E6685D">
        <w:rPr>
          <w:rFonts w:ascii="Times New Roman" w:hAnsi="Times New Roman" w:cs="Times New Roman"/>
          <w:color w:val="231F20"/>
          <w:spacing w:val="-2"/>
        </w:rPr>
        <w:t>Address</w:t>
      </w:r>
      <w:r w:rsidRPr="00E6685D">
        <w:rPr>
          <w:rFonts w:ascii="Times New Roman" w:hAnsi="Times New Roman" w:cs="Times New Roman"/>
          <w:color w:val="231F20"/>
          <w:spacing w:val="-6"/>
        </w:rPr>
        <w:t xml:space="preserve"> </w:t>
      </w:r>
      <w:r w:rsidRPr="00E6685D">
        <w:rPr>
          <w:rFonts w:ascii="Times New Roman" w:hAnsi="Times New Roman" w:cs="Times New Roman"/>
          <w:color w:val="231F20"/>
          <w:spacing w:val="-2"/>
        </w:rPr>
        <w:t xml:space="preserve">accessibility </w:t>
      </w:r>
      <w:r w:rsidRPr="00E6685D">
        <w:rPr>
          <w:rFonts w:ascii="Times New Roman" w:hAnsi="Times New Roman" w:cs="Times New Roman"/>
          <w:color w:val="231F20"/>
        </w:rPr>
        <w:t>challenges both inside and outside the classroom.</w:t>
      </w:r>
    </w:p>
    <w:p w14:paraId="2E9749F8" w14:textId="77777777" w:rsidR="009639C0" w:rsidRPr="00A83798" w:rsidRDefault="009639C0">
      <w:pPr>
        <w:pStyle w:val="ListParagraph"/>
        <w:numPr>
          <w:ilvl w:val="0"/>
          <w:numId w:val="274"/>
        </w:numPr>
        <w:spacing w:after="0" w:line="276" w:lineRule="auto"/>
        <w:jc w:val="both"/>
        <w:rPr>
          <w:rFonts w:ascii="Times New Roman" w:hAnsi="Times New Roman" w:cs="Times New Roman"/>
          <w:b/>
          <w:bCs/>
          <w:sz w:val="24"/>
          <w:szCs w:val="24"/>
          <w:lang w:val="en-RW"/>
        </w:rPr>
      </w:pPr>
      <w:r w:rsidRPr="00A83798">
        <w:rPr>
          <w:rFonts w:ascii="Times New Roman" w:hAnsi="Times New Roman" w:cs="Times New Roman"/>
          <w:b/>
          <w:bCs/>
          <w:sz w:val="24"/>
          <w:szCs w:val="24"/>
          <w:lang w:val="en-RW"/>
        </w:rPr>
        <w:lastRenderedPageBreak/>
        <w:t xml:space="preserve">Adapt writing and note-taking activities: </w:t>
      </w:r>
      <w:r w:rsidRPr="00A83798">
        <w:rPr>
          <w:rFonts w:ascii="Times New Roman" w:hAnsi="Times New Roman" w:cs="Times New Roman"/>
          <w:sz w:val="24"/>
          <w:szCs w:val="24"/>
          <w:lang w:val="en-RW"/>
        </w:rPr>
        <w:t xml:space="preserve">Allow the use of computers, tablets, or speech-to-text software, provide printed notes and handouts, permit audio recording of lessons, use scribes when necessary. </w:t>
      </w:r>
      <w:r w:rsidRPr="00A83798">
        <w:rPr>
          <w:rFonts w:ascii="Times New Roman" w:hAnsi="Times New Roman" w:cs="Times New Roman"/>
          <w:b/>
          <w:bCs/>
          <w:sz w:val="24"/>
          <w:szCs w:val="24"/>
          <w:lang w:val="en-RW"/>
        </w:rPr>
        <w:t xml:space="preserve"> </w:t>
      </w:r>
      <w:r w:rsidRPr="00A83798">
        <w:rPr>
          <w:rFonts w:ascii="Times New Roman" w:hAnsi="Times New Roman" w:cs="Times New Roman"/>
          <w:sz w:val="24"/>
          <w:szCs w:val="24"/>
          <w:lang w:val="en-RW"/>
        </w:rPr>
        <w:t>Example:</w:t>
      </w:r>
      <w:r w:rsidRPr="00A83798">
        <w:rPr>
          <w:rFonts w:ascii="Times New Roman" w:hAnsi="Times New Roman" w:cs="Times New Roman"/>
          <w:b/>
          <w:bCs/>
          <w:sz w:val="24"/>
          <w:szCs w:val="24"/>
          <w:lang w:val="en-RW"/>
        </w:rPr>
        <w:t xml:space="preserve"> </w:t>
      </w:r>
      <w:r w:rsidRPr="00A83798">
        <w:rPr>
          <w:rFonts w:ascii="Times New Roman" w:hAnsi="Times New Roman" w:cs="Times New Roman"/>
          <w:sz w:val="24"/>
          <w:szCs w:val="24"/>
          <w:lang w:val="en-RW"/>
        </w:rPr>
        <w:t>Allow a learner with limited hand movement to type assignments instead of handwriting them.</w:t>
      </w:r>
    </w:p>
    <w:p w14:paraId="7CFD78F8" w14:textId="77777777" w:rsidR="009639C0" w:rsidRPr="00A83798" w:rsidRDefault="009639C0">
      <w:pPr>
        <w:pStyle w:val="ListParagraph"/>
        <w:numPr>
          <w:ilvl w:val="0"/>
          <w:numId w:val="274"/>
        </w:numPr>
        <w:spacing w:after="0" w:line="276" w:lineRule="auto"/>
        <w:jc w:val="both"/>
        <w:rPr>
          <w:rFonts w:ascii="Times New Roman" w:hAnsi="Times New Roman" w:cs="Times New Roman"/>
          <w:b/>
          <w:bCs/>
          <w:sz w:val="24"/>
          <w:szCs w:val="24"/>
          <w:lang w:val="en-RW"/>
        </w:rPr>
      </w:pPr>
      <w:r w:rsidRPr="00A83798">
        <w:rPr>
          <w:rFonts w:ascii="Times New Roman" w:hAnsi="Times New Roman" w:cs="Times New Roman"/>
          <w:b/>
          <w:bCs/>
          <w:sz w:val="24"/>
          <w:szCs w:val="24"/>
          <w:lang w:val="en-RW"/>
        </w:rPr>
        <w:t xml:space="preserve">Provide additional time: </w:t>
      </w:r>
      <w:r w:rsidRPr="00A83798">
        <w:rPr>
          <w:rFonts w:ascii="Times New Roman" w:hAnsi="Times New Roman" w:cs="Times New Roman"/>
          <w:sz w:val="24"/>
          <w:szCs w:val="24"/>
          <w:lang w:val="en-RW"/>
        </w:rPr>
        <w:t xml:space="preserve">Extend time for assignments, tests, and examinations, allow rest breaks during lengthy activities, reduce unnecessary time pressure. </w:t>
      </w:r>
      <w:r w:rsidRPr="00A83798">
        <w:rPr>
          <w:rFonts w:ascii="Times New Roman" w:hAnsi="Times New Roman" w:cs="Times New Roman"/>
          <w:b/>
          <w:bCs/>
          <w:sz w:val="24"/>
          <w:szCs w:val="24"/>
          <w:lang w:val="en-RW"/>
        </w:rPr>
        <w:t xml:space="preserve"> </w:t>
      </w:r>
      <w:r w:rsidRPr="00D82E64">
        <w:rPr>
          <w:rFonts w:ascii="Times New Roman" w:hAnsi="Times New Roman" w:cs="Times New Roman"/>
          <w:color w:val="231F20"/>
          <w:sz w:val="24"/>
          <w:szCs w:val="24"/>
        </w:rPr>
        <w:t xml:space="preserve">Provide specific </w:t>
      </w:r>
      <w:r w:rsidRPr="00D82E64">
        <w:rPr>
          <w:rFonts w:ascii="Times New Roman" w:hAnsi="Times New Roman" w:cs="Times New Roman"/>
          <w:color w:val="231F20"/>
        </w:rPr>
        <w:t>accommodation</w:t>
      </w:r>
      <w:r>
        <w:rPr>
          <w:rFonts w:ascii="Times New Roman" w:hAnsi="Times New Roman" w:cs="Times New Roman"/>
          <w:color w:val="231F20"/>
        </w:rPr>
        <w:t>s</w:t>
      </w:r>
      <w:r w:rsidRPr="00D82E64">
        <w:rPr>
          <w:rFonts w:ascii="Times New Roman" w:hAnsi="Times New Roman" w:cs="Times New Roman"/>
          <w:color w:val="231F20"/>
          <w:sz w:val="24"/>
          <w:szCs w:val="24"/>
        </w:rPr>
        <w:t xml:space="preserve"> during examinations, such as separate venues, extended time or a scribe for those unable to write their answers. </w:t>
      </w:r>
      <w:r w:rsidRPr="00A83798">
        <w:rPr>
          <w:rFonts w:ascii="Times New Roman" w:hAnsi="Times New Roman" w:cs="Times New Roman"/>
          <w:sz w:val="24"/>
          <w:szCs w:val="24"/>
          <w:lang w:val="en-RW"/>
        </w:rPr>
        <w:t>Example:</w:t>
      </w:r>
      <w:r w:rsidRPr="00A83798">
        <w:rPr>
          <w:rFonts w:ascii="Times New Roman" w:hAnsi="Times New Roman" w:cs="Times New Roman"/>
          <w:b/>
          <w:bCs/>
          <w:sz w:val="24"/>
          <w:szCs w:val="24"/>
          <w:lang w:val="en-RW"/>
        </w:rPr>
        <w:t xml:space="preserve"> </w:t>
      </w:r>
      <w:r w:rsidRPr="00A83798">
        <w:rPr>
          <w:rFonts w:ascii="Times New Roman" w:hAnsi="Times New Roman" w:cs="Times New Roman"/>
          <w:sz w:val="24"/>
          <w:szCs w:val="24"/>
          <w:lang w:val="en-RW"/>
        </w:rPr>
        <w:t>Grant extra examination time for learners who write slowly.</w:t>
      </w:r>
    </w:p>
    <w:p w14:paraId="2316C60B" w14:textId="77777777" w:rsidR="009639C0" w:rsidRPr="00A83798" w:rsidRDefault="009639C0">
      <w:pPr>
        <w:pStyle w:val="ListParagraph"/>
        <w:numPr>
          <w:ilvl w:val="0"/>
          <w:numId w:val="274"/>
        </w:numPr>
        <w:spacing w:after="0" w:line="276" w:lineRule="auto"/>
        <w:jc w:val="both"/>
        <w:rPr>
          <w:rFonts w:ascii="Times New Roman" w:hAnsi="Times New Roman" w:cs="Times New Roman"/>
          <w:b/>
          <w:bCs/>
          <w:sz w:val="24"/>
          <w:szCs w:val="24"/>
          <w:lang w:val="en-RW"/>
        </w:rPr>
      </w:pPr>
      <w:r w:rsidRPr="00A83798">
        <w:rPr>
          <w:rFonts w:ascii="Times New Roman" w:hAnsi="Times New Roman" w:cs="Times New Roman"/>
          <w:b/>
          <w:bCs/>
          <w:sz w:val="24"/>
          <w:szCs w:val="24"/>
          <w:lang w:val="en-RW"/>
        </w:rPr>
        <w:t>Use assistive technology including a</w:t>
      </w:r>
      <w:r w:rsidRPr="00A83798">
        <w:rPr>
          <w:rFonts w:ascii="Times New Roman" w:hAnsi="Times New Roman" w:cs="Times New Roman"/>
          <w:sz w:val="24"/>
          <w:szCs w:val="24"/>
          <w:lang w:val="en-RW"/>
        </w:rPr>
        <w:t xml:space="preserve">daptive keyboards and mice, speech-recognition software, communication devices, electronic note-taking tools. </w:t>
      </w:r>
      <w:r w:rsidRPr="00A83798">
        <w:rPr>
          <w:rFonts w:ascii="Times New Roman" w:hAnsi="Times New Roman" w:cs="Times New Roman"/>
          <w:b/>
          <w:bCs/>
          <w:sz w:val="24"/>
          <w:szCs w:val="24"/>
          <w:lang w:val="en-RW"/>
        </w:rPr>
        <w:t xml:space="preserve"> </w:t>
      </w:r>
      <w:r w:rsidRPr="00A83798">
        <w:rPr>
          <w:rFonts w:ascii="Times New Roman" w:hAnsi="Times New Roman" w:cs="Times New Roman"/>
          <w:sz w:val="24"/>
          <w:szCs w:val="24"/>
          <w:lang w:val="en-RW"/>
        </w:rPr>
        <w:t>Example:</w:t>
      </w:r>
      <w:r w:rsidRPr="00A83798">
        <w:rPr>
          <w:rFonts w:ascii="Times New Roman" w:hAnsi="Times New Roman" w:cs="Times New Roman"/>
          <w:b/>
          <w:bCs/>
          <w:sz w:val="24"/>
          <w:szCs w:val="24"/>
          <w:lang w:val="en-RW"/>
        </w:rPr>
        <w:t xml:space="preserve"> </w:t>
      </w:r>
      <w:r w:rsidRPr="00A83798">
        <w:rPr>
          <w:rFonts w:ascii="Times New Roman" w:hAnsi="Times New Roman" w:cs="Times New Roman"/>
          <w:sz w:val="24"/>
          <w:szCs w:val="24"/>
          <w:lang w:val="en-RW"/>
        </w:rPr>
        <w:t>Use speech-to-text applications for learners who experience difficulty writing.</w:t>
      </w:r>
    </w:p>
    <w:p w14:paraId="3BB868E4" w14:textId="77777777" w:rsidR="009639C0" w:rsidRPr="00A83798" w:rsidRDefault="009639C0">
      <w:pPr>
        <w:pStyle w:val="ListParagraph"/>
        <w:numPr>
          <w:ilvl w:val="0"/>
          <w:numId w:val="274"/>
        </w:numPr>
        <w:spacing w:after="0" w:line="276" w:lineRule="auto"/>
        <w:jc w:val="both"/>
        <w:rPr>
          <w:rFonts w:ascii="Times New Roman" w:hAnsi="Times New Roman" w:cs="Times New Roman"/>
          <w:b/>
          <w:bCs/>
          <w:sz w:val="24"/>
          <w:szCs w:val="24"/>
          <w:lang w:val="en-RW"/>
        </w:rPr>
      </w:pPr>
      <w:r w:rsidRPr="00A83798">
        <w:rPr>
          <w:rFonts w:ascii="Times New Roman" w:hAnsi="Times New Roman" w:cs="Times New Roman"/>
          <w:b/>
          <w:bCs/>
          <w:sz w:val="24"/>
          <w:szCs w:val="24"/>
          <w:lang w:val="en-RW"/>
        </w:rPr>
        <w:t xml:space="preserve">Differentiate Instruction: </w:t>
      </w:r>
      <w:r w:rsidRPr="00A83798">
        <w:rPr>
          <w:rFonts w:ascii="Times New Roman" w:hAnsi="Times New Roman" w:cs="Times New Roman"/>
          <w:sz w:val="24"/>
          <w:szCs w:val="24"/>
          <w:lang w:val="en-RW"/>
        </w:rPr>
        <w:t xml:space="preserve">Present information through multiple methods, use visual, auditory, and practical learning experiences, offer alternative ways of demonstrating learning. </w:t>
      </w:r>
      <w:r w:rsidRPr="00A83798">
        <w:rPr>
          <w:rFonts w:ascii="Times New Roman" w:hAnsi="Times New Roman" w:cs="Times New Roman"/>
          <w:b/>
          <w:bCs/>
          <w:sz w:val="24"/>
          <w:szCs w:val="24"/>
          <w:lang w:val="en-RW"/>
        </w:rPr>
        <w:t xml:space="preserve"> </w:t>
      </w:r>
      <w:r w:rsidRPr="00A83798">
        <w:rPr>
          <w:rFonts w:ascii="Times New Roman" w:hAnsi="Times New Roman" w:cs="Times New Roman"/>
          <w:sz w:val="24"/>
          <w:szCs w:val="24"/>
          <w:lang w:val="en-RW"/>
        </w:rPr>
        <w:t>Example:</w:t>
      </w:r>
      <w:r w:rsidRPr="00A83798">
        <w:rPr>
          <w:rFonts w:ascii="Times New Roman" w:hAnsi="Times New Roman" w:cs="Times New Roman"/>
          <w:b/>
          <w:bCs/>
          <w:sz w:val="24"/>
          <w:szCs w:val="24"/>
          <w:lang w:val="en-RW"/>
        </w:rPr>
        <w:t xml:space="preserve"> </w:t>
      </w:r>
      <w:r w:rsidRPr="00A83798">
        <w:rPr>
          <w:rFonts w:ascii="Times New Roman" w:hAnsi="Times New Roman" w:cs="Times New Roman"/>
          <w:sz w:val="24"/>
          <w:szCs w:val="24"/>
          <w:lang w:val="en-RW"/>
        </w:rPr>
        <w:t>Permit oral presentations instead of written reports when appropriate.</w:t>
      </w:r>
    </w:p>
    <w:p w14:paraId="2C9CC4F3" w14:textId="77777777" w:rsidR="009639C0" w:rsidRPr="00A83798" w:rsidRDefault="009639C0">
      <w:pPr>
        <w:pStyle w:val="ListParagraph"/>
        <w:numPr>
          <w:ilvl w:val="0"/>
          <w:numId w:val="274"/>
        </w:numPr>
        <w:spacing w:after="0" w:line="276" w:lineRule="auto"/>
        <w:jc w:val="both"/>
        <w:rPr>
          <w:rFonts w:ascii="Times New Roman" w:hAnsi="Times New Roman" w:cs="Times New Roman"/>
          <w:b/>
          <w:bCs/>
          <w:sz w:val="24"/>
          <w:szCs w:val="24"/>
          <w:lang w:val="en-RW"/>
        </w:rPr>
      </w:pPr>
      <w:r w:rsidRPr="00A83798">
        <w:rPr>
          <w:rFonts w:ascii="Times New Roman" w:hAnsi="Times New Roman" w:cs="Times New Roman"/>
          <w:b/>
          <w:bCs/>
          <w:sz w:val="24"/>
          <w:szCs w:val="24"/>
          <w:lang w:val="en-RW"/>
        </w:rPr>
        <w:t xml:space="preserve">Encourage cooperative learning: </w:t>
      </w:r>
      <w:r w:rsidRPr="00A83798">
        <w:rPr>
          <w:rFonts w:ascii="Times New Roman" w:hAnsi="Times New Roman" w:cs="Times New Roman"/>
          <w:sz w:val="24"/>
          <w:szCs w:val="24"/>
          <w:lang w:val="en-RW"/>
        </w:rPr>
        <w:t xml:space="preserve">Organize group work that promotes participation, assign meaningful roles in group activities, foster peer support and collaboration. </w:t>
      </w:r>
      <w:r w:rsidRPr="00A83798">
        <w:rPr>
          <w:rFonts w:ascii="Times New Roman" w:hAnsi="Times New Roman" w:cs="Times New Roman"/>
          <w:b/>
          <w:bCs/>
          <w:sz w:val="24"/>
          <w:szCs w:val="24"/>
          <w:lang w:val="en-RW"/>
        </w:rPr>
        <w:t xml:space="preserve"> </w:t>
      </w:r>
      <w:r w:rsidRPr="00A83798">
        <w:rPr>
          <w:rFonts w:ascii="Times New Roman" w:hAnsi="Times New Roman" w:cs="Times New Roman"/>
          <w:sz w:val="24"/>
          <w:szCs w:val="24"/>
          <w:lang w:val="en-RW"/>
        </w:rPr>
        <w:t>Example:</w:t>
      </w:r>
      <w:r w:rsidRPr="00A83798">
        <w:rPr>
          <w:rFonts w:ascii="Times New Roman" w:hAnsi="Times New Roman" w:cs="Times New Roman"/>
          <w:b/>
          <w:bCs/>
          <w:sz w:val="24"/>
          <w:szCs w:val="24"/>
          <w:lang w:val="en-RW"/>
        </w:rPr>
        <w:t xml:space="preserve"> </w:t>
      </w:r>
      <w:r w:rsidRPr="00A83798">
        <w:rPr>
          <w:rFonts w:ascii="Times New Roman" w:hAnsi="Times New Roman" w:cs="Times New Roman"/>
          <w:sz w:val="24"/>
          <w:szCs w:val="24"/>
          <w:lang w:val="en-RW"/>
        </w:rPr>
        <w:t>Ensure the learner contributes ideas and decision-making during group projects.</w:t>
      </w:r>
    </w:p>
    <w:p w14:paraId="153C7B1E" w14:textId="77777777" w:rsidR="009639C0" w:rsidRPr="0010253B" w:rsidRDefault="009639C0">
      <w:pPr>
        <w:pStyle w:val="ListParagraph"/>
        <w:numPr>
          <w:ilvl w:val="0"/>
          <w:numId w:val="274"/>
        </w:numPr>
        <w:spacing w:after="0" w:line="276" w:lineRule="auto"/>
        <w:jc w:val="both"/>
        <w:rPr>
          <w:rFonts w:ascii="Times New Roman" w:hAnsi="Times New Roman" w:cs="Times New Roman"/>
          <w:b/>
          <w:bCs/>
          <w:sz w:val="24"/>
          <w:szCs w:val="24"/>
          <w:lang w:val="en-RW"/>
        </w:rPr>
      </w:pPr>
      <w:r w:rsidRPr="00A83798">
        <w:rPr>
          <w:rFonts w:ascii="Times New Roman" w:hAnsi="Times New Roman" w:cs="Times New Roman"/>
          <w:b/>
          <w:bCs/>
          <w:sz w:val="24"/>
          <w:szCs w:val="24"/>
          <w:lang w:val="en-RW"/>
        </w:rPr>
        <w:t xml:space="preserve">Adapt physical education and recreational activities: </w:t>
      </w:r>
      <w:r w:rsidRPr="00A83798">
        <w:rPr>
          <w:rFonts w:ascii="Times New Roman" w:hAnsi="Times New Roman" w:cs="Times New Roman"/>
          <w:sz w:val="24"/>
          <w:szCs w:val="24"/>
          <w:lang w:val="en-RW"/>
        </w:rPr>
        <w:t xml:space="preserve">Modify sports and games to accommodate physical abilities, emphasize participation rather than competition, use adaptive equipment when available. </w:t>
      </w:r>
      <w:r w:rsidRPr="00A83798">
        <w:rPr>
          <w:rFonts w:ascii="Times New Roman" w:hAnsi="Times New Roman" w:cs="Times New Roman"/>
          <w:b/>
          <w:bCs/>
          <w:sz w:val="24"/>
          <w:szCs w:val="24"/>
          <w:lang w:val="en-RW"/>
        </w:rPr>
        <w:t xml:space="preserve"> </w:t>
      </w:r>
      <w:r w:rsidRPr="00A83798">
        <w:rPr>
          <w:rFonts w:ascii="Times New Roman" w:hAnsi="Times New Roman" w:cs="Times New Roman"/>
          <w:sz w:val="24"/>
          <w:szCs w:val="24"/>
          <w:lang w:val="en-RW"/>
        </w:rPr>
        <w:t>Example:</w:t>
      </w:r>
      <w:r w:rsidRPr="00A83798">
        <w:rPr>
          <w:rFonts w:ascii="Times New Roman" w:hAnsi="Times New Roman" w:cs="Times New Roman"/>
          <w:b/>
          <w:bCs/>
          <w:sz w:val="24"/>
          <w:szCs w:val="24"/>
          <w:lang w:val="en-RW"/>
        </w:rPr>
        <w:t xml:space="preserve"> </w:t>
      </w:r>
      <w:r w:rsidRPr="00A83798">
        <w:rPr>
          <w:rFonts w:ascii="Times New Roman" w:hAnsi="Times New Roman" w:cs="Times New Roman"/>
          <w:sz w:val="24"/>
          <w:szCs w:val="24"/>
          <w:lang w:val="en-RW"/>
        </w:rPr>
        <w:t>Adjust game rules to allow wheelchair users to participate actively.</w:t>
      </w:r>
    </w:p>
    <w:p w14:paraId="4C4BE366" w14:textId="77777777" w:rsidR="009639C0" w:rsidRPr="00A83798" w:rsidRDefault="009639C0">
      <w:pPr>
        <w:pStyle w:val="ListParagraph"/>
        <w:numPr>
          <w:ilvl w:val="0"/>
          <w:numId w:val="274"/>
        </w:numPr>
        <w:spacing w:after="0" w:line="276" w:lineRule="auto"/>
        <w:jc w:val="both"/>
        <w:rPr>
          <w:rFonts w:ascii="Times New Roman" w:hAnsi="Times New Roman" w:cs="Times New Roman"/>
          <w:b/>
          <w:bCs/>
          <w:sz w:val="24"/>
          <w:szCs w:val="24"/>
          <w:lang w:val="en-RW"/>
        </w:rPr>
      </w:pPr>
      <w:r w:rsidRPr="00A83798">
        <w:rPr>
          <w:rFonts w:ascii="Times New Roman" w:hAnsi="Times New Roman" w:cs="Times New Roman"/>
          <w:b/>
          <w:bCs/>
          <w:sz w:val="24"/>
          <w:szCs w:val="24"/>
          <w:lang w:val="en-RW"/>
        </w:rPr>
        <w:t xml:space="preserve">Promote independence: </w:t>
      </w:r>
      <w:r w:rsidRPr="00A83798">
        <w:rPr>
          <w:rFonts w:ascii="Times New Roman" w:hAnsi="Times New Roman" w:cs="Times New Roman"/>
          <w:sz w:val="24"/>
          <w:szCs w:val="24"/>
          <w:lang w:val="en-RW"/>
        </w:rPr>
        <w:t>Encourage learners to perform tasks they can manage independently, teach self-advocacy skills, avoid excessive assistance. Example:</w:t>
      </w:r>
      <w:r w:rsidRPr="00A83798">
        <w:rPr>
          <w:rFonts w:ascii="Times New Roman" w:hAnsi="Times New Roman" w:cs="Times New Roman"/>
          <w:b/>
          <w:bCs/>
          <w:sz w:val="24"/>
          <w:szCs w:val="24"/>
          <w:lang w:val="en-RW"/>
        </w:rPr>
        <w:t xml:space="preserve"> </w:t>
      </w:r>
      <w:r w:rsidRPr="00A83798">
        <w:rPr>
          <w:rFonts w:ascii="Times New Roman" w:hAnsi="Times New Roman" w:cs="Times New Roman"/>
          <w:sz w:val="24"/>
          <w:szCs w:val="24"/>
          <w:lang w:val="en-RW"/>
        </w:rPr>
        <w:t>Allow learners to organize their own materials whenever possible.</w:t>
      </w:r>
    </w:p>
    <w:p w14:paraId="165F8E0F" w14:textId="77777777" w:rsidR="009639C0" w:rsidRPr="0010253B" w:rsidRDefault="009639C0">
      <w:pPr>
        <w:pStyle w:val="BodyText"/>
        <w:numPr>
          <w:ilvl w:val="0"/>
          <w:numId w:val="270"/>
        </w:numPr>
        <w:tabs>
          <w:tab w:val="left" w:pos="0"/>
        </w:tabs>
        <w:spacing w:before="137" w:line="276" w:lineRule="auto"/>
        <w:jc w:val="both"/>
        <w:rPr>
          <w:rFonts w:ascii="Times New Roman" w:hAnsi="Times New Roman" w:cs="Times New Roman"/>
        </w:rPr>
      </w:pPr>
      <w:r w:rsidRPr="00A83798">
        <w:rPr>
          <w:rFonts w:ascii="Times New Roman" w:hAnsi="Times New Roman" w:cs="Times New Roman"/>
          <w:b/>
          <w:bCs/>
          <w:lang w:val="en-RW"/>
        </w:rPr>
        <w:t xml:space="preserve">Provide emotional and social support: </w:t>
      </w:r>
      <w:r w:rsidRPr="00A83798">
        <w:rPr>
          <w:rFonts w:ascii="Times New Roman" w:hAnsi="Times New Roman" w:cs="Times New Roman"/>
          <w:lang w:val="en-RW"/>
        </w:rPr>
        <w:t xml:space="preserve">Encourage positive peer relationships, address bullying and discrimination promptly, recognize achievements and strengths, foster a supportive classroom climate. </w:t>
      </w:r>
      <w:r w:rsidRPr="00D82E64">
        <w:rPr>
          <w:rFonts w:ascii="Times New Roman" w:hAnsi="Times New Roman" w:cs="Times New Roman"/>
          <w:color w:val="231F20"/>
        </w:rPr>
        <w:t xml:space="preserve">Encourage learners to share any </w:t>
      </w:r>
      <w:r w:rsidRPr="00D82E64">
        <w:rPr>
          <w:rFonts w:ascii="Times New Roman" w:hAnsi="Times New Roman" w:cs="Times New Roman"/>
          <w:color w:val="231F20"/>
          <w:spacing w:val="-2"/>
        </w:rPr>
        <w:t>accessibility</w:t>
      </w:r>
      <w:r w:rsidRPr="00D82E64">
        <w:rPr>
          <w:rFonts w:ascii="Times New Roman" w:hAnsi="Times New Roman" w:cs="Times New Roman"/>
          <w:color w:val="231F20"/>
          <w:spacing w:val="-13"/>
        </w:rPr>
        <w:t xml:space="preserve"> </w:t>
      </w:r>
      <w:r w:rsidRPr="00D82E64">
        <w:rPr>
          <w:rFonts w:ascii="Times New Roman" w:hAnsi="Times New Roman" w:cs="Times New Roman"/>
          <w:color w:val="231F20"/>
          <w:spacing w:val="-2"/>
        </w:rPr>
        <w:t>concerns</w:t>
      </w:r>
      <w:r w:rsidRPr="00D82E64">
        <w:rPr>
          <w:rFonts w:ascii="Times New Roman" w:hAnsi="Times New Roman" w:cs="Times New Roman"/>
          <w:color w:val="231F20"/>
          <w:spacing w:val="-13"/>
        </w:rPr>
        <w:t xml:space="preserve"> </w:t>
      </w:r>
      <w:r w:rsidRPr="00D82E64">
        <w:rPr>
          <w:rFonts w:ascii="Times New Roman" w:hAnsi="Times New Roman" w:cs="Times New Roman"/>
          <w:color w:val="231F20"/>
          <w:spacing w:val="-2"/>
        </w:rPr>
        <w:t>they</w:t>
      </w:r>
      <w:r w:rsidRPr="00D82E64">
        <w:rPr>
          <w:rFonts w:ascii="Times New Roman" w:hAnsi="Times New Roman" w:cs="Times New Roman"/>
          <w:color w:val="231F20"/>
          <w:spacing w:val="-13"/>
        </w:rPr>
        <w:t xml:space="preserve"> </w:t>
      </w:r>
      <w:r w:rsidRPr="00D82E64">
        <w:rPr>
          <w:rFonts w:ascii="Times New Roman" w:hAnsi="Times New Roman" w:cs="Times New Roman"/>
          <w:color w:val="231F20"/>
          <w:spacing w:val="-2"/>
        </w:rPr>
        <w:t>may</w:t>
      </w:r>
      <w:r w:rsidRPr="00D82E64">
        <w:rPr>
          <w:rFonts w:ascii="Times New Roman" w:hAnsi="Times New Roman" w:cs="Times New Roman"/>
          <w:color w:val="231F20"/>
          <w:spacing w:val="-13"/>
        </w:rPr>
        <w:t xml:space="preserve"> </w:t>
      </w:r>
      <w:r w:rsidRPr="00D82E64">
        <w:rPr>
          <w:rFonts w:ascii="Times New Roman" w:hAnsi="Times New Roman" w:cs="Times New Roman"/>
          <w:color w:val="231F20"/>
          <w:spacing w:val="-2"/>
        </w:rPr>
        <w:t>have.</w:t>
      </w:r>
      <w:r w:rsidRPr="00D82E64">
        <w:rPr>
          <w:rFonts w:ascii="Times New Roman" w:hAnsi="Times New Roman" w:cs="Times New Roman"/>
          <w:color w:val="231F20"/>
          <w:spacing w:val="-13"/>
        </w:rPr>
        <w:t xml:space="preserve"> </w:t>
      </w:r>
      <w:r w:rsidRPr="00D82E64">
        <w:rPr>
          <w:rFonts w:ascii="Times New Roman" w:hAnsi="Times New Roman" w:cs="Times New Roman"/>
          <w:color w:val="231F20"/>
          <w:spacing w:val="-2"/>
        </w:rPr>
        <w:t>Incorporate</w:t>
      </w:r>
      <w:r w:rsidRPr="00D82E64">
        <w:rPr>
          <w:rFonts w:ascii="Times New Roman" w:hAnsi="Times New Roman" w:cs="Times New Roman"/>
          <w:color w:val="231F20"/>
          <w:spacing w:val="-13"/>
        </w:rPr>
        <w:t xml:space="preserve"> </w:t>
      </w:r>
      <w:r w:rsidRPr="00D82E64">
        <w:rPr>
          <w:rFonts w:ascii="Times New Roman" w:hAnsi="Times New Roman" w:cs="Times New Roman"/>
          <w:color w:val="231F20"/>
          <w:spacing w:val="-2"/>
        </w:rPr>
        <w:t>into</w:t>
      </w:r>
      <w:r w:rsidRPr="00D82E64">
        <w:rPr>
          <w:rFonts w:ascii="Times New Roman" w:hAnsi="Times New Roman" w:cs="Times New Roman"/>
          <w:color w:val="231F20"/>
          <w:spacing w:val="-13"/>
        </w:rPr>
        <w:t xml:space="preserve"> </w:t>
      </w:r>
      <w:r w:rsidRPr="00D82E64">
        <w:rPr>
          <w:rFonts w:ascii="Times New Roman" w:hAnsi="Times New Roman" w:cs="Times New Roman"/>
          <w:color w:val="231F20"/>
          <w:spacing w:val="-2"/>
        </w:rPr>
        <w:t>lessons</w:t>
      </w:r>
      <w:r w:rsidRPr="00D82E64">
        <w:rPr>
          <w:rFonts w:ascii="Times New Roman" w:hAnsi="Times New Roman" w:cs="Times New Roman"/>
          <w:color w:val="231F20"/>
          <w:spacing w:val="-13"/>
        </w:rPr>
        <w:t xml:space="preserve"> </w:t>
      </w:r>
      <w:r w:rsidRPr="00D82E64">
        <w:rPr>
          <w:rFonts w:ascii="Times New Roman" w:hAnsi="Times New Roman" w:cs="Times New Roman"/>
          <w:color w:val="231F20"/>
          <w:spacing w:val="-2"/>
        </w:rPr>
        <w:t>or</w:t>
      </w:r>
      <w:r w:rsidRPr="00D82E64">
        <w:rPr>
          <w:rFonts w:ascii="Times New Roman" w:hAnsi="Times New Roman" w:cs="Times New Roman"/>
          <w:color w:val="231F20"/>
          <w:spacing w:val="-13"/>
        </w:rPr>
        <w:t xml:space="preserve"> </w:t>
      </w:r>
      <w:r w:rsidRPr="00D82E64">
        <w:rPr>
          <w:rFonts w:ascii="Times New Roman" w:hAnsi="Times New Roman" w:cs="Times New Roman"/>
          <w:color w:val="231F20"/>
          <w:spacing w:val="-2"/>
        </w:rPr>
        <w:t xml:space="preserve">classroom </w:t>
      </w:r>
      <w:r w:rsidRPr="00D82E64">
        <w:rPr>
          <w:rFonts w:ascii="Times New Roman" w:hAnsi="Times New Roman" w:cs="Times New Roman"/>
          <w:color w:val="231F20"/>
        </w:rPr>
        <w:t>displays examples of role models who have physical disabilities. Avoid interfering with the learner’s movement in any way.</w:t>
      </w:r>
      <w:r w:rsidRPr="0010253B">
        <w:rPr>
          <w:rFonts w:ascii="Times New Roman" w:hAnsi="Times New Roman" w:cs="Times New Roman"/>
          <w:b/>
          <w:bCs/>
          <w:lang w:val="en-RW"/>
        </w:rPr>
        <w:t xml:space="preserve"> </w:t>
      </w:r>
      <w:r w:rsidRPr="0010253B">
        <w:rPr>
          <w:rFonts w:ascii="Times New Roman" w:hAnsi="Times New Roman" w:cs="Times New Roman"/>
          <w:lang w:val="en-RW"/>
        </w:rPr>
        <w:t>Example:</w:t>
      </w:r>
      <w:r w:rsidRPr="0010253B">
        <w:rPr>
          <w:rFonts w:ascii="Times New Roman" w:hAnsi="Times New Roman" w:cs="Times New Roman"/>
          <w:b/>
          <w:bCs/>
          <w:lang w:val="en-RW"/>
        </w:rPr>
        <w:t xml:space="preserve"> </w:t>
      </w:r>
      <w:r w:rsidRPr="0010253B">
        <w:rPr>
          <w:rFonts w:ascii="Times New Roman" w:hAnsi="Times New Roman" w:cs="Times New Roman"/>
          <w:lang w:val="en-RW"/>
        </w:rPr>
        <w:t>Celebrate academic accomplishments and leadership skills rather than focusing on limitations.</w:t>
      </w:r>
    </w:p>
    <w:p w14:paraId="6AD98C4B" w14:textId="77777777" w:rsidR="009639C0" w:rsidRPr="00A83798" w:rsidRDefault="009639C0">
      <w:pPr>
        <w:pStyle w:val="ListParagraph"/>
        <w:numPr>
          <w:ilvl w:val="0"/>
          <w:numId w:val="274"/>
        </w:numPr>
        <w:spacing w:after="0" w:line="276" w:lineRule="auto"/>
        <w:jc w:val="both"/>
        <w:rPr>
          <w:rFonts w:ascii="Times New Roman" w:hAnsi="Times New Roman" w:cs="Times New Roman"/>
          <w:b/>
          <w:bCs/>
          <w:sz w:val="24"/>
          <w:szCs w:val="24"/>
          <w:lang w:val="en-RW"/>
        </w:rPr>
      </w:pPr>
      <w:r w:rsidRPr="00A83798">
        <w:rPr>
          <w:rFonts w:ascii="Times New Roman" w:hAnsi="Times New Roman" w:cs="Times New Roman"/>
          <w:b/>
          <w:bCs/>
          <w:sz w:val="24"/>
          <w:szCs w:val="24"/>
          <w:lang w:val="en-RW"/>
        </w:rPr>
        <w:t xml:space="preserve">Collaborate with families and specialists: </w:t>
      </w:r>
      <w:r w:rsidRPr="00A83798">
        <w:rPr>
          <w:rFonts w:ascii="Times New Roman" w:hAnsi="Times New Roman" w:cs="Times New Roman"/>
          <w:sz w:val="24"/>
          <w:szCs w:val="24"/>
          <w:lang w:val="en-RW"/>
        </w:rPr>
        <w:t xml:space="preserve">Communicate regularly with parents or guardians, work with therapists, medical professionals, and special educators, implement recommendations from individualized support plans. </w:t>
      </w:r>
      <w:r w:rsidRPr="00A83798">
        <w:rPr>
          <w:rFonts w:ascii="Times New Roman" w:hAnsi="Times New Roman" w:cs="Times New Roman"/>
          <w:b/>
          <w:bCs/>
          <w:sz w:val="24"/>
          <w:szCs w:val="24"/>
          <w:lang w:val="en-RW"/>
        </w:rPr>
        <w:t xml:space="preserve"> </w:t>
      </w:r>
      <w:r w:rsidRPr="00A83798">
        <w:rPr>
          <w:rFonts w:ascii="Times New Roman" w:hAnsi="Times New Roman" w:cs="Times New Roman"/>
          <w:sz w:val="24"/>
          <w:szCs w:val="24"/>
          <w:lang w:val="en-RW"/>
        </w:rPr>
        <w:t>Example:</w:t>
      </w:r>
      <w:r w:rsidRPr="00A83798">
        <w:rPr>
          <w:rFonts w:ascii="Times New Roman" w:hAnsi="Times New Roman" w:cs="Times New Roman"/>
          <w:b/>
          <w:bCs/>
          <w:sz w:val="24"/>
          <w:szCs w:val="24"/>
          <w:lang w:val="en-RW"/>
        </w:rPr>
        <w:t xml:space="preserve"> </w:t>
      </w:r>
      <w:r w:rsidRPr="00A83798">
        <w:rPr>
          <w:rFonts w:ascii="Times New Roman" w:hAnsi="Times New Roman" w:cs="Times New Roman"/>
          <w:sz w:val="24"/>
          <w:szCs w:val="24"/>
          <w:lang w:val="en-RW"/>
        </w:rPr>
        <w:t>Coordinate classroom accommodations with advice from occupational therapists.</w:t>
      </w:r>
    </w:p>
    <w:p w14:paraId="36E817F3" w14:textId="77777777" w:rsidR="009639C0" w:rsidRPr="00A83798" w:rsidRDefault="009639C0">
      <w:pPr>
        <w:pStyle w:val="ListParagraph"/>
        <w:numPr>
          <w:ilvl w:val="0"/>
          <w:numId w:val="274"/>
        </w:numPr>
        <w:spacing w:after="0" w:line="276" w:lineRule="auto"/>
        <w:jc w:val="both"/>
        <w:rPr>
          <w:rFonts w:ascii="Times New Roman" w:hAnsi="Times New Roman" w:cs="Times New Roman"/>
          <w:b/>
          <w:bCs/>
          <w:sz w:val="24"/>
          <w:szCs w:val="24"/>
          <w:lang w:val="en-RW"/>
        </w:rPr>
      </w:pPr>
      <w:r w:rsidRPr="00A83798">
        <w:rPr>
          <w:rFonts w:ascii="Times New Roman" w:hAnsi="Times New Roman" w:cs="Times New Roman"/>
          <w:b/>
          <w:bCs/>
          <w:sz w:val="24"/>
          <w:szCs w:val="24"/>
          <w:lang w:val="en-RW"/>
        </w:rPr>
        <w:t xml:space="preserve">Adapt assessment methods: </w:t>
      </w:r>
      <w:r w:rsidRPr="00A83798">
        <w:rPr>
          <w:rFonts w:ascii="Times New Roman" w:hAnsi="Times New Roman" w:cs="Times New Roman"/>
          <w:sz w:val="24"/>
          <w:szCs w:val="24"/>
          <w:lang w:val="en-RW"/>
        </w:rPr>
        <w:t xml:space="preserve">Allow oral, practical, or computer-based assessments, provide assistive devices during examinations, focus assessment on learning outcomes rather than physical limitations. </w:t>
      </w:r>
      <w:r w:rsidRPr="00A83798">
        <w:rPr>
          <w:rFonts w:ascii="Times New Roman" w:hAnsi="Times New Roman" w:cs="Times New Roman"/>
          <w:b/>
          <w:bCs/>
          <w:sz w:val="24"/>
          <w:szCs w:val="24"/>
          <w:lang w:val="en-RW"/>
        </w:rPr>
        <w:t xml:space="preserve"> </w:t>
      </w:r>
      <w:r w:rsidRPr="00D82E64">
        <w:rPr>
          <w:rFonts w:ascii="Times New Roman" w:hAnsi="Times New Roman" w:cs="Times New Roman"/>
          <w:color w:val="231F20"/>
          <w:sz w:val="24"/>
          <w:szCs w:val="24"/>
        </w:rPr>
        <w:t xml:space="preserve">Where appropriate, offer complete oral tests or written </w:t>
      </w:r>
      <w:r w:rsidRPr="00D82E64">
        <w:rPr>
          <w:rFonts w:ascii="Times New Roman" w:hAnsi="Times New Roman" w:cs="Times New Roman"/>
          <w:color w:val="231F20"/>
          <w:sz w:val="24"/>
          <w:szCs w:val="24"/>
        </w:rPr>
        <w:lastRenderedPageBreak/>
        <w:t>tests</w:t>
      </w:r>
      <w:r>
        <w:rPr>
          <w:rFonts w:ascii="Times New Roman" w:hAnsi="Times New Roman" w:cs="Times New Roman"/>
          <w:color w:val="231F20"/>
        </w:rPr>
        <w:t xml:space="preserve">, </w:t>
      </w:r>
      <w:r w:rsidRPr="00D82E64">
        <w:rPr>
          <w:rFonts w:ascii="Times New Roman" w:hAnsi="Times New Roman" w:cs="Times New Roman"/>
          <w:color w:val="231F20"/>
          <w:sz w:val="24"/>
          <w:szCs w:val="24"/>
        </w:rPr>
        <w:t>whichever best meets the learner’s needs</w:t>
      </w:r>
      <w:r>
        <w:rPr>
          <w:rFonts w:ascii="Times New Roman" w:hAnsi="Times New Roman" w:cs="Times New Roman"/>
          <w:color w:val="231F20"/>
          <w:sz w:val="24"/>
          <w:szCs w:val="24"/>
        </w:rPr>
        <w:t xml:space="preserve">. </w:t>
      </w:r>
      <w:r w:rsidRPr="00A83798">
        <w:rPr>
          <w:rFonts w:ascii="Times New Roman" w:hAnsi="Times New Roman" w:cs="Times New Roman"/>
          <w:sz w:val="24"/>
          <w:szCs w:val="24"/>
          <w:lang w:val="en-RW"/>
        </w:rPr>
        <w:t>Example:</w:t>
      </w:r>
      <w:r w:rsidRPr="00A83798">
        <w:rPr>
          <w:rFonts w:ascii="Times New Roman" w:hAnsi="Times New Roman" w:cs="Times New Roman"/>
          <w:b/>
          <w:bCs/>
          <w:sz w:val="24"/>
          <w:szCs w:val="24"/>
          <w:lang w:val="en-RW"/>
        </w:rPr>
        <w:t xml:space="preserve"> </w:t>
      </w:r>
      <w:r w:rsidRPr="00A83798">
        <w:rPr>
          <w:rFonts w:ascii="Times New Roman" w:hAnsi="Times New Roman" w:cs="Times New Roman"/>
          <w:sz w:val="24"/>
          <w:szCs w:val="24"/>
          <w:lang w:val="en-RW"/>
        </w:rPr>
        <w:t>Use oral questioning instead of extensive written responses when appropriate.</w:t>
      </w:r>
    </w:p>
    <w:p w14:paraId="00EBA51D" w14:textId="77777777" w:rsidR="009639C0" w:rsidRPr="00E6685D" w:rsidRDefault="009639C0">
      <w:pPr>
        <w:pStyle w:val="ListParagraph"/>
        <w:numPr>
          <w:ilvl w:val="0"/>
          <w:numId w:val="274"/>
        </w:numPr>
        <w:spacing w:after="0" w:line="276" w:lineRule="auto"/>
        <w:jc w:val="both"/>
        <w:rPr>
          <w:rFonts w:ascii="Times New Roman" w:hAnsi="Times New Roman" w:cs="Times New Roman"/>
          <w:b/>
          <w:bCs/>
          <w:sz w:val="24"/>
          <w:szCs w:val="24"/>
          <w:lang w:val="en-RW"/>
        </w:rPr>
      </w:pPr>
      <w:r w:rsidRPr="00A83798">
        <w:rPr>
          <w:rFonts w:ascii="Times New Roman" w:hAnsi="Times New Roman" w:cs="Times New Roman"/>
          <w:b/>
          <w:bCs/>
          <w:sz w:val="24"/>
          <w:szCs w:val="24"/>
          <w:lang w:val="en-RW"/>
        </w:rPr>
        <w:t xml:space="preserve">Manage fatigue and health needs: </w:t>
      </w:r>
      <w:r w:rsidRPr="00A83798">
        <w:rPr>
          <w:rFonts w:ascii="Times New Roman" w:hAnsi="Times New Roman" w:cs="Times New Roman"/>
          <w:sz w:val="24"/>
          <w:szCs w:val="24"/>
          <w:lang w:val="en-RW"/>
        </w:rPr>
        <w:t xml:space="preserve">Schedule demanding tasks when learners are most alert, allow short breaks during lessons, be flexible when health conditions affect attendance or participation. </w:t>
      </w:r>
      <w:r w:rsidRPr="00A83798">
        <w:rPr>
          <w:rFonts w:ascii="Times New Roman" w:hAnsi="Times New Roman" w:cs="Times New Roman"/>
          <w:b/>
          <w:bCs/>
          <w:sz w:val="24"/>
          <w:szCs w:val="24"/>
          <w:lang w:val="en-RW"/>
        </w:rPr>
        <w:t xml:space="preserve"> </w:t>
      </w:r>
      <w:r w:rsidRPr="00A83798">
        <w:rPr>
          <w:rFonts w:ascii="Times New Roman" w:hAnsi="Times New Roman" w:cs="Times New Roman"/>
          <w:sz w:val="24"/>
          <w:szCs w:val="24"/>
          <w:lang w:val="en-RW"/>
        </w:rPr>
        <w:t>Example:</w:t>
      </w:r>
      <w:r w:rsidRPr="00A83798">
        <w:rPr>
          <w:rFonts w:ascii="Times New Roman" w:hAnsi="Times New Roman" w:cs="Times New Roman"/>
          <w:b/>
          <w:bCs/>
          <w:sz w:val="24"/>
          <w:szCs w:val="24"/>
          <w:lang w:val="en-RW"/>
        </w:rPr>
        <w:t xml:space="preserve"> </w:t>
      </w:r>
      <w:r w:rsidRPr="00A83798">
        <w:rPr>
          <w:rFonts w:ascii="Times New Roman" w:hAnsi="Times New Roman" w:cs="Times New Roman"/>
          <w:sz w:val="24"/>
          <w:szCs w:val="24"/>
          <w:lang w:val="en-RW"/>
        </w:rPr>
        <w:t>Permit rest periods for learners who experience muscle fatigue.</w:t>
      </w:r>
    </w:p>
    <w:p w14:paraId="6B2A0939" w14:textId="77777777" w:rsidR="009639C0" w:rsidRPr="00E6685D" w:rsidRDefault="009639C0" w:rsidP="009639C0">
      <w:pPr>
        <w:pStyle w:val="ListParagraph"/>
        <w:spacing w:after="0" w:line="276" w:lineRule="auto"/>
        <w:jc w:val="both"/>
        <w:rPr>
          <w:rFonts w:ascii="Times New Roman" w:hAnsi="Times New Roman" w:cs="Times New Roman"/>
          <w:b/>
          <w:bCs/>
          <w:sz w:val="24"/>
          <w:szCs w:val="24"/>
          <w:lang w:val="en-RW"/>
        </w:rPr>
      </w:pPr>
    </w:p>
    <w:p w14:paraId="46B0B8AF" w14:textId="77777777" w:rsidR="009639C0" w:rsidRPr="00FB46A5" w:rsidRDefault="009639C0" w:rsidP="009639C0">
      <w:pPr>
        <w:pStyle w:val="Heading4"/>
        <w:tabs>
          <w:tab w:val="left" w:pos="790"/>
        </w:tabs>
        <w:spacing w:line="276" w:lineRule="auto"/>
        <w:rPr>
          <w:rFonts w:ascii="Times New Roman" w:hAnsi="Times New Roman" w:cs="Times New Roman"/>
          <w:b/>
          <w:bCs/>
          <w:i w:val="0"/>
          <w:iCs w:val="0"/>
          <w:color w:val="auto"/>
          <w:sz w:val="24"/>
          <w:szCs w:val="24"/>
        </w:rPr>
      </w:pPr>
      <w:r w:rsidRPr="00FB46A5">
        <w:rPr>
          <w:rFonts w:ascii="Times New Roman" w:hAnsi="Times New Roman" w:cs="Times New Roman"/>
          <w:b/>
          <w:bCs/>
          <w:i w:val="0"/>
          <w:iCs w:val="0"/>
          <w:color w:val="auto"/>
          <w:sz w:val="24"/>
          <w:szCs w:val="24"/>
        </w:rPr>
        <w:t>B.4 Learners</w:t>
      </w:r>
      <w:r w:rsidRPr="00FB46A5">
        <w:rPr>
          <w:rFonts w:ascii="Times New Roman" w:hAnsi="Times New Roman" w:cs="Times New Roman"/>
          <w:b/>
          <w:bCs/>
          <w:i w:val="0"/>
          <w:iCs w:val="0"/>
          <w:color w:val="auto"/>
          <w:spacing w:val="-4"/>
          <w:sz w:val="24"/>
          <w:szCs w:val="24"/>
        </w:rPr>
        <w:t xml:space="preserve"> </w:t>
      </w:r>
      <w:r w:rsidRPr="00FB46A5">
        <w:rPr>
          <w:rFonts w:ascii="Times New Roman" w:hAnsi="Times New Roman" w:cs="Times New Roman"/>
          <w:b/>
          <w:bCs/>
          <w:i w:val="0"/>
          <w:iCs w:val="0"/>
          <w:color w:val="auto"/>
          <w:sz w:val="24"/>
          <w:szCs w:val="24"/>
        </w:rPr>
        <w:t>with</w:t>
      </w:r>
      <w:r w:rsidRPr="00FB46A5">
        <w:rPr>
          <w:rFonts w:ascii="Times New Roman" w:hAnsi="Times New Roman" w:cs="Times New Roman"/>
          <w:b/>
          <w:bCs/>
          <w:i w:val="0"/>
          <w:iCs w:val="0"/>
          <w:color w:val="auto"/>
          <w:spacing w:val="-2"/>
          <w:sz w:val="24"/>
          <w:szCs w:val="24"/>
        </w:rPr>
        <w:t xml:space="preserve"> </w:t>
      </w:r>
      <w:r w:rsidRPr="00FB46A5">
        <w:rPr>
          <w:rFonts w:ascii="Times New Roman" w:hAnsi="Times New Roman" w:cs="Times New Roman"/>
          <w:b/>
          <w:bCs/>
          <w:i w:val="0"/>
          <w:iCs w:val="0"/>
          <w:color w:val="auto"/>
          <w:sz w:val="24"/>
          <w:szCs w:val="24"/>
        </w:rPr>
        <w:t>specific</w:t>
      </w:r>
      <w:r w:rsidRPr="00FB46A5">
        <w:rPr>
          <w:rFonts w:ascii="Times New Roman" w:hAnsi="Times New Roman" w:cs="Times New Roman"/>
          <w:b/>
          <w:bCs/>
          <w:i w:val="0"/>
          <w:iCs w:val="0"/>
          <w:color w:val="auto"/>
          <w:spacing w:val="-3"/>
          <w:sz w:val="24"/>
          <w:szCs w:val="24"/>
        </w:rPr>
        <w:t xml:space="preserve"> </w:t>
      </w:r>
      <w:r w:rsidRPr="00FB46A5">
        <w:rPr>
          <w:rFonts w:ascii="Times New Roman" w:hAnsi="Times New Roman" w:cs="Times New Roman"/>
          <w:b/>
          <w:bCs/>
          <w:i w:val="0"/>
          <w:iCs w:val="0"/>
          <w:color w:val="auto"/>
          <w:sz w:val="24"/>
          <w:szCs w:val="24"/>
        </w:rPr>
        <w:t>learning</w:t>
      </w:r>
      <w:r w:rsidRPr="00FB46A5">
        <w:rPr>
          <w:rFonts w:ascii="Times New Roman" w:hAnsi="Times New Roman" w:cs="Times New Roman"/>
          <w:b/>
          <w:bCs/>
          <w:i w:val="0"/>
          <w:iCs w:val="0"/>
          <w:color w:val="auto"/>
          <w:spacing w:val="-2"/>
          <w:sz w:val="24"/>
          <w:szCs w:val="24"/>
        </w:rPr>
        <w:t xml:space="preserve"> difficulties</w:t>
      </w:r>
    </w:p>
    <w:p w14:paraId="04A9E306" w14:textId="77777777" w:rsidR="009639C0" w:rsidRPr="00081A78" w:rsidRDefault="009639C0" w:rsidP="009639C0">
      <w:pPr>
        <w:pStyle w:val="BodyText"/>
        <w:spacing w:before="271" w:line="276" w:lineRule="auto"/>
        <w:ind w:right="4"/>
        <w:jc w:val="both"/>
        <w:rPr>
          <w:rFonts w:ascii="Times New Roman" w:hAnsi="Times New Roman" w:cs="Times New Roman"/>
          <w:color w:val="231F20"/>
          <w:lang w:val="en-RW"/>
        </w:rPr>
      </w:pPr>
      <w:r w:rsidRPr="00D82E64">
        <w:rPr>
          <w:rFonts w:ascii="Times New Roman" w:hAnsi="Times New Roman" w:cs="Times New Roman"/>
          <w:color w:val="231F20"/>
        </w:rPr>
        <w:t>Learning disability is a general term describing specific kinds of learning problems.</w:t>
      </w:r>
      <w:r w:rsidRPr="00D82E64">
        <w:rPr>
          <w:rFonts w:ascii="Times New Roman" w:hAnsi="Times New Roman" w:cs="Times New Roman"/>
          <w:color w:val="231F20"/>
          <w:spacing w:val="-15"/>
        </w:rPr>
        <w:t xml:space="preserve"> </w:t>
      </w:r>
      <w:r>
        <w:rPr>
          <w:rFonts w:ascii="Times New Roman" w:hAnsi="Times New Roman" w:cs="Times New Roman"/>
        </w:rPr>
        <w:t xml:space="preserve">It </w:t>
      </w:r>
      <w:r w:rsidRPr="00D82E64">
        <w:rPr>
          <w:rFonts w:ascii="Times New Roman" w:hAnsi="Times New Roman" w:cs="Times New Roman"/>
        </w:rPr>
        <w:t>is a condition that affects how a person receives, processes, understands, remembers, or uses information.</w:t>
      </w:r>
      <w:r w:rsidRPr="00081A78">
        <w:rPr>
          <w:rFonts w:ascii="Times New Roman" w:hAnsi="Times New Roman" w:cs="Times New Roman"/>
          <w:color w:val="231F20"/>
        </w:rPr>
        <w:t xml:space="preserve"> </w:t>
      </w:r>
      <w:r w:rsidRPr="00D82E64">
        <w:rPr>
          <w:rFonts w:ascii="Times New Roman" w:hAnsi="Times New Roman" w:cs="Times New Roman"/>
          <w:color w:val="231F20"/>
        </w:rPr>
        <w:t>It</w:t>
      </w:r>
      <w:r w:rsidRPr="00D82E64">
        <w:rPr>
          <w:rFonts w:ascii="Times New Roman" w:hAnsi="Times New Roman" w:cs="Times New Roman"/>
          <w:color w:val="231F20"/>
          <w:spacing w:val="-15"/>
        </w:rPr>
        <w:t xml:space="preserve"> </w:t>
      </w:r>
      <w:r w:rsidRPr="00D82E64">
        <w:rPr>
          <w:rFonts w:ascii="Times New Roman" w:hAnsi="Times New Roman" w:cs="Times New Roman"/>
          <w:color w:val="231F20"/>
        </w:rPr>
        <w:t>can</w:t>
      </w:r>
      <w:r w:rsidRPr="00D82E64">
        <w:rPr>
          <w:rFonts w:ascii="Times New Roman" w:hAnsi="Times New Roman" w:cs="Times New Roman"/>
          <w:color w:val="231F20"/>
          <w:spacing w:val="-15"/>
        </w:rPr>
        <w:t xml:space="preserve"> </w:t>
      </w:r>
      <w:r w:rsidRPr="00D82E64">
        <w:rPr>
          <w:rFonts w:ascii="Times New Roman" w:hAnsi="Times New Roman" w:cs="Times New Roman"/>
          <w:color w:val="231F20"/>
        </w:rPr>
        <w:t>cause</w:t>
      </w:r>
      <w:r w:rsidRPr="00D82E64">
        <w:rPr>
          <w:rFonts w:ascii="Times New Roman" w:hAnsi="Times New Roman" w:cs="Times New Roman"/>
          <w:color w:val="231F20"/>
          <w:spacing w:val="-15"/>
        </w:rPr>
        <w:t xml:space="preserve"> </w:t>
      </w:r>
      <w:r w:rsidRPr="00D82E64">
        <w:rPr>
          <w:rFonts w:ascii="Times New Roman" w:hAnsi="Times New Roman" w:cs="Times New Roman"/>
          <w:color w:val="231F20"/>
        </w:rPr>
        <w:t>a</w:t>
      </w:r>
      <w:r w:rsidRPr="00D82E64">
        <w:rPr>
          <w:rFonts w:ascii="Times New Roman" w:hAnsi="Times New Roman" w:cs="Times New Roman"/>
          <w:color w:val="231F20"/>
          <w:spacing w:val="-15"/>
        </w:rPr>
        <w:t xml:space="preserve"> </w:t>
      </w:r>
      <w:r w:rsidRPr="00D82E64">
        <w:rPr>
          <w:rFonts w:ascii="Times New Roman" w:hAnsi="Times New Roman" w:cs="Times New Roman"/>
          <w:color w:val="231F20"/>
        </w:rPr>
        <w:t>person</w:t>
      </w:r>
      <w:r w:rsidRPr="00D82E64">
        <w:rPr>
          <w:rFonts w:ascii="Times New Roman" w:hAnsi="Times New Roman" w:cs="Times New Roman"/>
          <w:color w:val="231F20"/>
          <w:spacing w:val="-15"/>
        </w:rPr>
        <w:t xml:space="preserve"> </w:t>
      </w:r>
      <w:r w:rsidRPr="00D82E64">
        <w:rPr>
          <w:rFonts w:ascii="Times New Roman" w:hAnsi="Times New Roman" w:cs="Times New Roman"/>
          <w:color w:val="231F20"/>
        </w:rPr>
        <w:t>to</w:t>
      </w:r>
      <w:r w:rsidRPr="00D82E64">
        <w:rPr>
          <w:rFonts w:ascii="Times New Roman" w:hAnsi="Times New Roman" w:cs="Times New Roman"/>
          <w:color w:val="231F20"/>
          <w:spacing w:val="-15"/>
        </w:rPr>
        <w:t xml:space="preserve"> </w:t>
      </w:r>
      <w:r w:rsidRPr="00D82E64">
        <w:rPr>
          <w:rFonts w:ascii="Times New Roman" w:hAnsi="Times New Roman" w:cs="Times New Roman"/>
          <w:color w:val="231F20"/>
        </w:rPr>
        <w:t>have</w:t>
      </w:r>
      <w:r w:rsidRPr="00D82E64">
        <w:rPr>
          <w:rFonts w:ascii="Times New Roman" w:hAnsi="Times New Roman" w:cs="Times New Roman"/>
          <w:color w:val="231F20"/>
          <w:spacing w:val="-15"/>
        </w:rPr>
        <w:t xml:space="preserve"> </w:t>
      </w:r>
      <w:r w:rsidRPr="00D82E64">
        <w:rPr>
          <w:rFonts w:ascii="Times New Roman" w:hAnsi="Times New Roman" w:cs="Times New Roman"/>
          <w:color w:val="231F20"/>
        </w:rPr>
        <w:t>difficulty</w:t>
      </w:r>
      <w:r w:rsidRPr="00D82E64">
        <w:rPr>
          <w:rFonts w:ascii="Times New Roman" w:hAnsi="Times New Roman" w:cs="Times New Roman"/>
          <w:color w:val="231F20"/>
          <w:spacing w:val="-15"/>
        </w:rPr>
        <w:t xml:space="preserve"> </w:t>
      </w:r>
      <w:r w:rsidRPr="00D82E64">
        <w:rPr>
          <w:rFonts w:ascii="Times New Roman" w:hAnsi="Times New Roman" w:cs="Times New Roman"/>
          <w:color w:val="231F20"/>
        </w:rPr>
        <w:t>learning</w:t>
      </w:r>
      <w:r w:rsidRPr="00D82E64">
        <w:rPr>
          <w:rFonts w:ascii="Times New Roman" w:hAnsi="Times New Roman" w:cs="Times New Roman"/>
          <w:color w:val="231F20"/>
          <w:spacing w:val="-15"/>
        </w:rPr>
        <w:t xml:space="preserve"> </w:t>
      </w:r>
      <w:r w:rsidRPr="00D82E64">
        <w:rPr>
          <w:rFonts w:ascii="Times New Roman" w:hAnsi="Times New Roman" w:cs="Times New Roman"/>
          <w:color w:val="231F20"/>
        </w:rPr>
        <w:t>and</w:t>
      </w:r>
      <w:r w:rsidRPr="00D82E64">
        <w:rPr>
          <w:rFonts w:ascii="Times New Roman" w:hAnsi="Times New Roman" w:cs="Times New Roman"/>
          <w:color w:val="231F20"/>
          <w:spacing w:val="-15"/>
        </w:rPr>
        <w:t xml:space="preserve"> </w:t>
      </w:r>
      <w:r w:rsidRPr="00D82E64">
        <w:rPr>
          <w:rFonts w:ascii="Times New Roman" w:hAnsi="Times New Roman" w:cs="Times New Roman"/>
          <w:color w:val="231F20"/>
        </w:rPr>
        <w:t>using</w:t>
      </w:r>
      <w:r w:rsidRPr="00D82E64">
        <w:rPr>
          <w:rFonts w:ascii="Times New Roman" w:hAnsi="Times New Roman" w:cs="Times New Roman"/>
          <w:color w:val="231F20"/>
          <w:spacing w:val="-14"/>
        </w:rPr>
        <w:t xml:space="preserve"> </w:t>
      </w:r>
      <w:r w:rsidRPr="00D82E64">
        <w:rPr>
          <w:rFonts w:ascii="Times New Roman" w:hAnsi="Times New Roman" w:cs="Times New Roman"/>
          <w:color w:val="231F20"/>
        </w:rPr>
        <w:t xml:space="preserve">certain </w:t>
      </w:r>
      <w:r w:rsidRPr="00D82E64">
        <w:rPr>
          <w:rFonts w:ascii="Times New Roman" w:hAnsi="Times New Roman" w:cs="Times New Roman"/>
          <w:color w:val="231F20"/>
          <w:spacing w:val="-2"/>
        </w:rPr>
        <w:t>skills.</w:t>
      </w:r>
      <w:r w:rsidRPr="00D82E64">
        <w:rPr>
          <w:rFonts w:ascii="Times New Roman" w:hAnsi="Times New Roman" w:cs="Times New Roman"/>
          <w:color w:val="231F20"/>
          <w:spacing w:val="-11"/>
        </w:rPr>
        <w:t xml:space="preserve"> </w:t>
      </w:r>
      <w:r>
        <w:rPr>
          <w:rFonts w:ascii="Times New Roman" w:hAnsi="Times New Roman" w:cs="Times New Roman"/>
        </w:rPr>
        <w:t xml:space="preserve"> </w:t>
      </w:r>
      <w:r w:rsidRPr="00D82E64">
        <w:rPr>
          <w:rFonts w:ascii="Times New Roman" w:hAnsi="Times New Roman" w:cs="Times New Roman"/>
        </w:rPr>
        <w:t xml:space="preserve"> </w:t>
      </w:r>
      <w:r w:rsidRPr="00081A78">
        <w:rPr>
          <w:rFonts w:ascii="Times New Roman" w:hAnsi="Times New Roman" w:cs="Times New Roman"/>
          <w:color w:val="231F20"/>
          <w:lang w:val="en-RW"/>
        </w:rPr>
        <w:t xml:space="preserve">Learners with learning </w:t>
      </w:r>
      <w:r>
        <w:rPr>
          <w:rFonts w:ascii="Times New Roman" w:hAnsi="Times New Roman" w:cs="Times New Roman"/>
          <w:color w:val="231F20"/>
          <w:lang w:val="en-RW"/>
        </w:rPr>
        <w:t xml:space="preserve">difficulties or disabilities </w:t>
      </w:r>
      <w:r w:rsidRPr="00081A78">
        <w:rPr>
          <w:rFonts w:ascii="Times New Roman" w:hAnsi="Times New Roman" w:cs="Times New Roman"/>
          <w:color w:val="231F20"/>
          <w:lang w:val="en-RW"/>
        </w:rPr>
        <w:t>are individuals who experience significant and persistent difficulties in acquiring and using skills such as reading, writing, mathematics, listening, reasoning, and problem-solving. These difficulties are caused by differences in the way the brain processes information and are not due to low intelligence, lack of effort, poor teaching, or sensory impairments.</w:t>
      </w:r>
      <w:r>
        <w:rPr>
          <w:rFonts w:ascii="Times New Roman" w:hAnsi="Times New Roman" w:cs="Times New Roman"/>
          <w:color w:val="231F20"/>
          <w:lang w:val="en-RW"/>
        </w:rPr>
        <w:t xml:space="preserve"> L</w:t>
      </w:r>
      <w:r w:rsidRPr="00081A78">
        <w:rPr>
          <w:rFonts w:ascii="Times New Roman" w:hAnsi="Times New Roman" w:cs="Times New Roman"/>
          <w:color w:val="231F20"/>
          <w:lang w:val="en-RW"/>
        </w:rPr>
        <w:t xml:space="preserve">earners with learning </w:t>
      </w:r>
      <w:r>
        <w:rPr>
          <w:rFonts w:ascii="Times New Roman" w:hAnsi="Times New Roman" w:cs="Times New Roman"/>
          <w:color w:val="231F20"/>
          <w:lang w:val="en-RW"/>
        </w:rPr>
        <w:t xml:space="preserve">difficulties </w:t>
      </w:r>
      <w:r w:rsidRPr="00081A78">
        <w:rPr>
          <w:rFonts w:ascii="Times New Roman" w:hAnsi="Times New Roman" w:cs="Times New Roman"/>
          <w:color w:val="231F20"/>
          <w:lang w:val="en-RW"/>
        </w:rPr>
        <w:t>are intelligent enough to learn but face unexpected challenges in processing and expressing information in specific academic areas.</w:t>
      </w:r>
      <w:r>
        <w:rPr>
          <w:rFonts w:ascii="Times New Roman" w:hAnsi="Times New Roman" w:cs="Times New Roman"/>
          <w:color w:val="231F20"/>
          <w:lang w:val="en-RW"/>
        </w:rPr>
        <w:t xml:space="preserve"> </w:t>
      </w:r>
      <w:r w:rsidRPr="00081A78">
        <w:rPr>
          <w:rFonts w:ascii="Times New Roman" w:hAnsi="Times New Roman" w:cs="Times New Roman"/>
          <w:color w:val="231F20"/>
          <w:lang w:val="en-RW"/>
        </w:rPr>
        <w:t>Learning disabilities are neurologically based and may affect one or more areas of academic learning. A learner may be strong in some subjects while struggling greatly in others.</w:t>
      </w:r>
    </w:p>
    <w:p w14:paraId="047721AB" w14:textId="77777777" w:rsidR="009639C0" w:rsidRPr="00FB46A5" w:rsidRDefault="009639C0" w:rsidP="009639C0">
      <w:pPr>
        <w:pStyle w:val="Heading6"/>
        <w:tabs>
          <w:tab w:val="left" w:pos="984"/>
          <w:tab w:val="num" w:pos="3600"/>
        </w:tabs>
        <w:spacing w:before="151" w:line="276" w:lineRule="auto"/>
        <w:ind w:right="4"/>
        <w:jc w:val="both"/>
        <w:rPr>
          <w:rFonts w:ascii="Times New Roman" w:hAnsi="Times New Roman" w:cs="Times New Roman"/>
          <w:b/>
          <w:bCs/>
          <w:i w:val="0"/>
          <w:iCs w:val="0"/>
          <w:sz w:val="24"/>
          <w:szCs w:val="24"/>
        </w:rPr>
      </w:pPr>
      <w:r w:rsidRPr="00FB46A5">
        <w:rPr>
          <w:rFonts w:ascii="Times New Roman" w:hAnsi="Times New Roman" w:cs="Times New Roman"/>
          <w:b/>
          <w:bCs/>
          <w:i w:val="0"/>
          <w:iCs w:val="0"/>
          <w:color w:val="231F20"/>
          <w:sz w:val="24"/>
          <w:szCs w:val="24"/>
        </w:rPr>
        <w:t xml:space="preserve">B.4.1 </w:t>
      </w:r>
      <w:r>
        <w:rPr>
          <w:rFonts w:ascii="Times New Roman" w:hAnsi="Times New Roman" w:cs="Times New Roman"/>
          <w:b/>
          <w:bCs/>
          <w:i w:val="0"/>
          <w:iCs w:val="0"/>
          <w:color w:val="231F20"/>
          <w:sz w:val="24"/>
          <w:szCs w:val="24"/>
        </w:rPr>
        <w:t>C</w:t>
      </w:r>
      <w:r w:rsidRPr="00FB46A5">
        <w:rPr>
          <w:rFonts w:ascii="Times New Roman" w:hAnsi="Times New Roman" w:cs="Times New Roman"/>
          <w:b/>
          <w:bCs/>
          <w:i w:val="0"/>
          <w:iCs w:val="0"/>
          <w:color w:val="231F20"/>
          <w:sz w:val="24"/>
          <w:szCs w:val="24"/>
        </w:rPr>
        <w:t>haracteristics</w:t>
      </w:r>
      <w:r w:rsidRPr="00FB46A5">
        <w:rPr>
          <w:rFonts w:ascii="Times New Roman" w:hAnsi="Times New Roman" w:cs="Times New Roman"/>
          <w:b/>
          <w:bCs/>
          <w:i w:val="0"/>
          <w:iCs w:val="0"/>
          <w:color w:val="231F20"/>
          <w:spacing w:val="-3"/>
          <w:sz w:val="24"/>
          <w:szCs w:val="24"/>
        </w:rPr>
        <w:t xml:space="preserve"> </w:t>
      </w:r>
      <w:r w:rsidRPr="00FB46A5">
        <w:rPr>
          <w:rFonts w:ascii="Times New Roman" w:hAnsi="Times New Roman" w:cs="Times New Roman"/>
          <w:b/>
          <w:bCs/>
          <w:i w:val="0"/>
          <w:iCs w:val="0"/>
          <w:color w:val="231F20"/>
          <w:sz w:val="24"/>
          <w:szCs w:val="24"/>
        </w:rPr>
        <w:t>of</w:t>
      </w:r>
      <w:r w:rsidRPr="00FB46A5">
        <w:rPr>
          <w:rFonts w:ascii="Times New Roman" w:hAnsi="Times New Roman" w:cs="Times New Roman"/>
          <w:b/>
          <w:bCs/>
          <w:i w:val="0"/>
          <w:iCs w:val="0"/>
          <w:color w:val="231F20"/>
          <w:spacing w:val="-2"/>
          <w:sz w:val="24"/>
          <w:szCs w:val="24"/>
        </w:rPr>
        <w:t xml:space="preserve"> </w:t>
      </w:r>
      <w:r w:rsidRPr="00FB46A5">
        <w:rPr>
          <w:rFonts w:ascii="Times New Roman" w:hAnsi="Times New Roman" w:cs="Times New Roman"/>
          <w:b/>
          <w:bCs/>
          <w:i w:val="0"/>
          <w:iCs w:val="0"/>
          <w:color w:val="231F20"/>
          <w:sz w:val="24"/>
          <w:szCs w:val="24"/>
        </w:rPr>
        <w:t>learners</w:t>
      </w:r>
      <w:r w:rsidRPr="00FB46A5">
        <w:rPr>
          <w:rFonts w:ascii="Times New Roman" w:hAnsi="Times New Roman" w:cs="Times New Roman"/>
          <w:b/>
          <w:bCs/>
          <w:i w:val="0"/>
          <w:iCs w:val="0"/>
          <w:color w:val="231F20"/>
          <w:spacing w:val="-3"/>
          <w:sz w:val="24"/>
          <w:szCs w:val="24"/>
        </w:rPr>
        <w:t xml:space="preserve"> </w:t>
      </w:r>
      <w:r w:rsidRPr="00FB46A5">
        <w:rPr>
          <w:rFonts w:ascii="Times New Roman" w:hAnsi="Times New Roman" w:cs="Times New Roman"/>
          <w:b/>
          <w:bCs/>
          <w:i w:val="0"/>
          <w:iCs w:val="0"/>
          <w:color w:val="231F20"/>
          <w:sz w:val="24"/>
          <w:szCs w:val="24"/>
        </w:rPr>
        <w:t>with</w:t>
      </w:r>
      <w:r w:rsidRPr="00FB46A5">
        <w:rPr>
          <w:rFonts w:ascii="Times New Roman" w:hAnsi="Times New Roman" w:cs="Times New Roman"/>
          <w:b/>
          <w:bCs/>
          <w:i w:val="0"/>
          <w:iCs w:val="0"/>
          <w:color w:val="231F20"/>
          <w:spacing w:val="-2"/>
          <w:sz w:val="24"/>
          <w:szCs w:val="24"/>
        </w:rPr>
        <w:t xml:space="preserve"> </w:t>
      </w:r>
      <w:r w:rsidRPr="00FB46A5">
        <w:rPr>
          <w:rFonts w:ascii="Times New Roman" w:hAnsi="Times New Roman" w:cs="Times New Roman"/>
          <w:b/>
          <w:bCs/>
          <w:i w:val="0"/>
          <w:iCs w:val="0"/>
          <w:color w:val="231F20"/>
          <w:sz w:val="24"/>
          <w:szCs w:val="24"/>
        </w:rPr>
        <w:t>learning</w:t>
      </w:r>
      <w:r w:rsidRPr="00FB46A5">
        <w:rPr>
          <w:rFonts w:ascii="Times New Roman" w:hAnsi="Times New Roman" w:cs="Times New Roman"/>
          <w:b/>
          <w:bCs/>
          <w:i w:val="0"/>
          <w:iCs w:val="0"/>
          <w:color w:val="231F20"/>
          <w:spacing w:val="-1"/>
          <w:sz w:val="24"/>
          <w:szCs w:val="24"/>
        </w:rPr>
        <w:t xml:space="preserve"> </w:t>
      </w:r>
      <w:r w:rsidRPr="00FB46A5">
        <w:rPr>
          <w:rFonts w:ascii="Times New Roman" w:hAnsi="Times New Roman" w:cs="Times New Roman"/>
          <w:b/>
          <w:bCs/>
          <w:i w:val="0"/>
          <w:iCs w:val="0"/>
          <w:color w:val="231F20"/>
          <w:spacing w:val="-2"/>
          <w:sz w:val="24"/>
          <w:szCs w:val="24"/>
        </w:rPr>
        <w:t>disabilities</w:t>
      </w:r>
    </w:p>
    <w:p w14:paraId="69535158" w14:textId="77777777" w:rsidR="009639C0" w:rsidRDefault="009639C0" w:rsidP="009639C0">
      <w:pPr>
        <w:pStyle w:val="BodyText"/>
        <w:tabs>
          <w:tab w:val="left" w:pos="8222"/>
        </w:tabs>
        <w:spacing w:line="276" w:lineRule="auto"/>
        <w:ind w:right="4"/>
        <w:jc w:val="both"/>
        <w:rPr>
          <w:rFonts w:ascii="Times New Roman" w:hAnsi="Times New Roman" w:cs="Times New Roman"/>
          <w:color w:val="231F20"/>
        </w:rPr>
      </w:pPr>
    </w:p>
    <w:p w14:paraId="3C648DF6" w14:textId="77777777" w:rsidR="009639C0" w:rsidRPr="00D82E64" w:rsidRDefault="009639C0" w:rsidP="009639C0">
      <w:pPr>
        <w:pStyle w:val="BodyText"/>
        <w:tabs>
          <w:tab w:val="left" w:pos="8222"/>
        </w:tabs>
        <w:spacing w:line="276" w:lineRule="auto"/>
        <w:ind w:right="4"/>
        <w:jc w:val="both"/>
        <w:rPr>
          <w:rFonts w:ascii="Times New Roman" w:hAnsi="Times New Roman" w:cs="Times New Roman"/>
        </w:rPr>
      </w:pPr>
      <w:r w:rsidRPr="00081A78">
        <w:rPr>
          <w:rFonts w:ascii="Times New Roman" w:hAnsi="Times New Roman" w:cs="Times New Roman"/>
          <w:color w:val="231F20"/>
        </w:rPr>
        <w:t xml:space="preserve">Although learning disabilities vary from one learner to another, the following are common </w:t>
      </w:r>
      <w:r>
        <w:rPr>
          <w:rFonts w:ascii="Times New Roman" w:hAnsi="Times New Roman" w:cs="Times New Roman"/>
          <w:color w:val="231F20"/>
        </w:rPr>
        <w:t xml:space="preserve">learning difficulty types, </w:t>
      </w:r>
      <w:r w:rsidRPr="00081A78">
        <w:rPr>
          <w:rFonts w:ascii="Times New Roman" w:hAnsi="Times New Roman" w:cs="Times New Roman"/>
          <w:color w:val="231F20"/>
        </w:rPr>
        <w:t>characteristics</w:t>
      </w:r>
      <w:r>
        <w:rPr>
          <w:rFonts w:ascii="Times New Roman" w:hAnsi="Times New Roman" w:cs="Times New Roman"/>
          <w:color w:val="231F20"/>
        </w:rPr>
        <w:t xml:space="preserve"> and strategies that teachers can use to teach them. </w:t>
      </w:r>
      <w:r w:rsidRPr="00D82E64">
        <w:rPr>
          <w:rFonts w:ascii="Times New Roman" w:hAnsi="Times New Roman" w:cs="Times New Roman"/>
          <w:color w:val="231F20"/>
        </w:rPr>
        <w:t>Learners with learning difficulties often struggle with reading, writing, and mathematics, as well as with memory, attention, and social skills (Imran Khan et al., 2024).</w:t>
      </w:r>
    </w:p>
    <w:p w14:paraId="78A6ECE8" w14:textId="77777777" w:rsidR="009639C0" w:rsidRPr="00EF78DF" w:rsidRDefault="009639C0">
      <w:pPr>
        <w:pStyle w:val="Heading6"/>
        <w:numPr>
          <w:ilvl w:val="1"/>
          <w:numId w:val="222"/>
        </w:numPr>
        <w:tabs>
          <w:tab w:val="left" w:pos="984"/>
          <w:tab w:val="num" w:pos="3600"/>
        </w:tabs>
        <w:spacing w:before="264" w:line="276" w:lineRule="auto"/>
        <w:ind w:left="1348" w:hanging="357"/>
        <w:jc w:val="both"/>
        <w:rPr>
          <w:rFonts w:ascii="Times New Roman" w:hAnsi="Times New Roman" w:cs="Times New Roman"/>
          <w:b/>
          <w:bCs/>
          <w:i w:val="0"/>
          <w:iCs w:val="0"/>
          <w:sz w:val="24"/>
          <w:szCs w:val="24"/>
        </w:rPr>
      </w:pPr>
      <w:r>
        <w:rPr>
          <w:rFonts w:ascii="Times New Roman" w:hAnsi="Times New Roman" w:cs="Times New Roman"/>
          <w:b/>
          <w:bCs/>
          <w:i w:val="0"/>
          <w:iCs w:val="0"/>
          <w:color w:val="231F20"/>
          <w:sz w:val="24"/>
          <w:szCs w:val="24"/>
        </w:rPr>
        <w:t>L</w:t>
      </w:r>
      <w:r w:rsidRPr="00EF78DF">
        <w:rPr>
          <w:rFonts w:ascii="Times New Roman" w:hAnsi="Times New Roman" w:cs="Times New Roman"/>
          <w:b/>
          <w:bCs/>
          <w:i w:val="0"/>
          <w:iCs w:val="0"/>
          <w:color w:val="231F20"/>
          <w:sz w:val="24"/>
          <w:szCs w:val="24"/>
        </w:rPr>
        <w:t>earners</w:t>
      </w:r>
      <w:r w:rsidRPr="00EF78DF">
        <w:rPr>
          <w:rFonts w:ascii="Times New Roman" w:hAnsi="Times New Roman" w:cs="Times New Roman"/>
          <w:b/>
          <w:bCs/>
          <w:i w:val="0"/>
          <w:iCs w:val="0"/>
          <w:color w:val="231F20"/>
          <w:spacing w:val="-3"/>
          <w:sz w:val="24"/>
          <w:szCs w:val="24"/>
        </w:rPr>
        <w:t xml:space="preserve"> </w:t>
      </w:r>
      <w:r w:rsidRPr="00EF78DF">
        <w:rPr>
          <w:rFonts w:ascii="Times New Roman" w:hAnsi="Times New Roman" w:cs="Times New Roman"/>
          <w:b/>
          <w:bCs/>
          <w:i w:val="0"/>
          <w:iCs w:val="0"/>
          <w:color w:val="231F20"/>
          <w:sz w:val="24"/>
          <w:szCs w:val="24"/>
        </w:rPr>
        <w:t>with</w:t>
      </w:r>
      <w:r w:rsidRPr="00EF78DF">
        <w:rPr>
          <w:rFonts w:ascii="Times New Roman" w:hAnsi="Times New Roman" w:cs="Times New Roman"/>
          <w:b/>
          <w:bCs/>
          <w:i w:val="0"/>
          <w:iCs w:val="0"/>
          <w:color w:val="231F20"/>
          <w:spacing w:val="-3"/>
          <w:sz w:val="24"/>
          <w:szCs w:val="24"/>
        </w:rPr>
        <w:t xml:space="preserve"> </w:t>
      </w:r>
      <w:r w:rsidRPr="00EF78DF">
        <w:rPr>
          <w:rFonts w:ascii="Times New Roman" w:hAnsi="Times New Roman" w:cs="Times New Roman"/>
          <w:b/>
          <w:bCs/>
          <w:i w:val="0"/>
          <w:iCs w:val="0"/>
          <w:color w:val="231F20"/>
          <w:spacing w:val="-2"/>
          <w:sz w:val="24"/>
          <w:szCs w:val="24"/>
        </w:rPr>
        <w:t>Dyslexia</w:t>
      </w:r>
    </w:p>
    <w:p w14:paraId="36DB789E" w14:textId="77777777" w:rsidR="009639C0" w:rsidRDefault="009639C0" w:rsidP="009639C0">
      <w:pPr>
        <w:pStyle w:val="BodyText"/>
        <w:spacing w:line="276" w:lineRule="auto"/>
        <w:ind w:right="146"/>
        <w:jc w:val="both"/>
        <w:rPr>
          <w:rFonts w:ascii="Times New Roman" w:hAnsi="Times New Roman" w:cs="Times New Roman"/>
          <w:color w:val="231F20"/>
          <w:spacing w:val="-3"/>
        </w:rPr>
      </w:pPr>
      <w:r w:rsidRPr="00081A78">
        <w:rPr>
          <w:rFonts w:ascii="Times New Roman" w:hAnsi="Times New Roman" w:cs="Times New Roman"/>
          <w:color w:val="231F20"/>
          <w:spacing w:val="-3"/>
        </w:rPr>
        <w:t>Dyslexia is a specific learning disability that primarily affects reading, spelling, writing, and language processing skills. It is neurological in origin and affects the way the brain processes written and spoken language. Dyslexia is not related to intelligence, vision problems, or lack of educational opportunities. Learners with dyslexia often experience difficulties in acquiring literacy skills</w:t>
      </w:r>
      <w:r>
        <w:rPr>
          <w:rFonts w:ascii="Times New Roman" w:hAnsi="Times New Roman" w:cs="Times New Roman"/>
          <w:color w:val="231F20"/>
          <w:spacing w:val="-3"/>
        </w:rPr>
        <w:t xml:space="preserve">. </w:t>
      </w:r>
      <w:r w:rsidRPr="00D82E64">
        <w:rPr>
          <w:rFonts w:ascii="Times New Roman" w:hAnsi="Times New Roman" w:cs="Times New Roman"/>
          <w:color w:val="231F20"/>
          <w:spacing w:val="-2"/>
        </w:rPr>
        <w:t>Despite</w:t>
      </w:r>
      <w:r w:rsidRPr="00D82E64">
        <w:rPr>
          <w:rFonts w:ascii="Times New Roman" w:hAnsi="Times New Roman" w:cs="Times New Roman"/>
          <w:color w:val="231F20"/>
          <w:spacing w:val="-20"/>
        </w:rPr>
        <w:t xml:space="preserve"> </w:t>
      </w:r>
      <w:r w:rsidRPr="00D82E64">
        <w:rPr>
          <w:rFonts w:ascii="Times New Roman" w:hAnsi="Times New Roman" w:cs="Times New Roman"/>
          <w:color w:val="231F20"/>
          <w:spacing w:val="-2"/>
        </w:rPr>
        <w:t>having</w:t>
      </w:r>
      <w:r w:rsidRPr="00D82E64">
        <w:rPr>
          <w:rFonts w:ascii="Times New Roman" w:hAnsi="Times New Roman" w:cs="Times New Roman"/>
          <w:color w:val="231F20"/>
          <w:spacing w:val="-18"/>
        </w:rPr>
        <w:t xml:space="preserve"> </w:t>
      </w:r>
      <w:r w:rsidRPr="00D82E64">
        <w:rPr>
          <w:rFonts w:ascii="Times New Roman" w:hAnsi="Times New Roman" w:cs="Times New Roman"/>
          <w:color w:val="231F20"/>
          <w:spacing w:val="-2"/>
        </w:rPr>
        <w:t>normal</w:t>
      </w:r>
      <w:r w:rsidRPr="00D82E64">
        <w:rPr>
          <w:rFonts w:ascii="Times New Roman" w:hAnsi="Times New Roman" w:cs="Times New Roman"/>
          <w:color w:val="231F20"/>
          <w:spacing w:val="-17"/>
        </w:rPr>
        <w:t xml:space="preserve"> </w:t>
      </w:r>
      <w:r w:rsidRPr="00D82E64">
        <w:rPr>
          <w:rFonts w:ascii="Times New Roman" w:hAnsi="Times New Roman" w:cs="Times New Roman"/>
          <w:color w:val="231F20"/>
          <w:spacing w:val="-2"/>
        </w:rPr>
        <w:t>intelligence</w:t>
      </w:r>
      <w:r w:rsidRPr="00D82E64">
        <w:rPr>
          <w:rFonts w:ascii="Times New Roman" w:hAnsi="Times New Roman" w:cs="Times New Roman"/>
          <w:color w:val="231F20"/>
          <w:spacing w:val="-18"/>
        </w:rPr>
        <w:t xml:space="preserve"> </w:t>
      </w:r>
      <w:r w:rsidRPr="00D82E64">
        <w:rPr>
          <w:rFonts w:ascii="Times New Roman" w:hAnsi="Times New Roman" w:cs="Times New Roman"/>
          <w:color w:val="231F20"/>
          <w:spacing w:val="-2"/>
        </w:rPr>
        <w:t>and</w:t>
      </w:r>
      <w:r w:rsidRPr="00D82E64">
        <w:rPr>
          <w:rFonts w:ascii="Times New Roman" w:hAnsi="Times New Roman" w:cs="Times New Roman"/>
          <w:color w:val="231F20"/>
          <w:spacing w:val="-18"/>
        </w:rPr>
        <w:t xml:space="preserve"> </w:t>
      </w:r>
      <w:r w:rsidRPr="00D82E64">
        <w:rPr>
          <w:rFonts w:ascii="Times New Roman" w:hAnsi="Times New Roman" w:cs="Times New Roman"/>
          <w:color w:val="231F20"/>
          <w:spacing w:val="-2"/>
        </w:rPr>
        <w:t>access</w:t>
      </w:r>
      <w:r w:rsidRPr="00D82E64">
        <w:rPr>
          <w:rFonts w:ascii="Times New Roman" w:hAnsi="Times New Roman" w:cs="Times New Roman"/>
          <w:color w:val="231F20"/>
          <w:spacing w:val="-18"/>
        </w:rPr>
        <w:t xml:space="preserve"> </w:t>
      </w:r>
      <w:r w:rsidRPr="00D82E64">
        <w:rPr>
          <w:rFonts w:ascii="Times New Roman" w:hAnsi="Times New Roman" w:cs="Times New Roman"/>
          <w:color w:val="231F20"/>
          <w:spacing w:val="-2"/>
        </w:rPr>
        <w:t>to</w:t>
      </w:r>
      <w:r w:rsidRPr="00D82E64">
        <w:rPr>
          <w:rFonts w:ascii="Times New Roman" w:hAnsi="Times New Roman" w:cs="Times New Roman"/>
          <w:color w:val="231F20"/>
          <w:spacing w:val="-18"/>
        </w:rPr>
        <w:t xml:space="preserve"> </w:t>
      </w:r>
      <w:r w:rsidRPr="00D82E64">
        <w:rPr>
          <w:rFonts w:ascii="Times New Roman" w:hAnsi="Times New Roman" w:cs="Times New Roman"/>
          <w:color w:val="231F20"/>
          <w:spacing w:val="-2"/>
        </w:rPr>
        <w:t>education,</w:t>
      </w:r>
      <w:r w:rsidRPr="00D82E64">
        <w:rPr>
          <w:rFonts w:ascii="Times New Roman" w:hAnsi="Times New Roman" w:cs="Times New Roman"/>
          <w:color w:val="231F20"/>
          <w:spacing w:val="-18"/>
        </w:rPr>
        <w:t xml:space="preserve"> </w:t>
      </w:r>
      <w:r w:rsidRPr="00D82E64">
        <w:rPr>
          <w:rFonts w:ascii="Times New Roman" w:hAnsi="Times New Roman" w:cs="Times New Roman"/>
          <w:color w:val="231F20"/>
          <w:spacing w:val="-2"/>
        </w:rPr>
        <w:t>dyslexia</w:t>
      </w:r>
      <w:r w:rsidRPr="00D82E64">
        <w:rPr>
          <w:rFonts w:ascii="Times New Roman" w:hAnsi="Times New Roman" w:cs="Times New Roman"/>
          <w:color w:val="231F20"/>
          <w:spacing w:val="-18"/>
        </w:rPr>
        <w:t xml:space="preserve"> </w:t>
      </w:r>
      <w:r w:rsidRPr="00D82E64">
        <w:rPr>
          <w:rFonts w:ascii="Times New Roman" w:hAnsi="Times New Roman" w:cs="Times New Roman"/>
          <w:color w:val="231F20"/>
          <w:spacing w:val="-2"/>
        </w:rPr>
        <w:t xml:space="preserve">impairs </w:t>
      </w:r>
      <w:r w:rsidRPr="00D82E64">
        <w:rPr>
          <w:rFonts w:ascii="Times New Roman" w:hAnsi="Times New Roman" w:cs="Times New Roman"/>
          <w:color w:val="231F20"/>
        </w:rPr>
        <w:t>a</w:t>
      </w:r>
      <w:r w:rsidRPr="00D82E64">
        <w:rPr>
          <w:rFonts w:ascii="Times New Roman" w:hAnsi="Times New Roman" w:cs="Times New Roman"/>
          <w:color w:val="231F20"/>
          <w:spacing w:val="-3"/>
        </w:rPr>
        <w:t xml:space="preserve"> </w:t>
      </w:r>
      <w:r w:rsidRPr="00D82E64">
        <w:rPr>
          <w:rFonts w:ascii="Times New Roman" w:hAnsi="Times New Roman" w:cs="Times New Roman"/>
          <w:color w:val="231F20"/>
        </w:rPr>
        <w:t>person’s</w:t>
      </w:r>
      <w:r w:rsidRPr="00D82E64">
        <w:rPr>
          <w:rFonts w:ascii="Times New Roman" w:hAnsi="Times New Roman" w:cs="Times New Roman"/>
          <w:color w:val="231F20"/>
          <w:spacing w:val="-3"/>
        </w:rPr>
        <w:t xml:space="preserve"> </w:t>
      </w:r>
      <w:r w:rsidRPr="00D82E64">
        <w:rPr>
          <w:rFonts w:ascii="Times New Roman" w:hAnsi="Times New Roman" w:cs="Times New Roman"/>
          <w:color w:val="231F20"/>
        </w:rPr>
        <w:t>ability</w:t>
      </w:r>
      <w:r w:rsidRPr="00D82E64">
        <w:rPr>
          <w:rFonts w:ascii="Times New Roman" w:hAnsi="Times New Roman" w:cs="Times New Roman"/>
          <w:color w:val="231F20"/>
          <w:spacing w:val="-3"/>
        </w:rPr>
        <w:t xml:space="preserve"> </w:t>
      </w:r>
      <w:r w:rsidRPr="00D82E64">
        <w:rPr>
          <w:rFonts w:ascii="Times New Roman" w:hAnsi="Times New Roman" w:cs="Times New Roman"/>
          <w:color w:val="231F20"/>
        </w:rPr>
        <w:t>to</w:t>
      </w:r>
      <w:r w:rsidRPr="00D82E64">
        <w:rPr>
          <w:rFonts w:ascii="Times New Roman" w:hAnsi="Times New Roman" w:cs="Times New Roman"/>
          <w:color w:val="231F20"/>
          <w:spacing w:val="-3"/>
        </w:rPr>
        <w:t xml:space="preserve"> </w:t>
      </w:r>
      <w:r w:rsidRPr="00D82E64">
        <w:rPr>
          <w:rFonts w:ascii="Times New Roman" w:hAnsi="Times New Roman" w:cs="Times New Roman"/>
          <w:color w:val="231F20"/>
        </w:rPr>
        <w:t>read,</w:t>
      </w:r>
      <w:r w:rsidRPr="00D82E64">
        <w:rPr>
          <w:rFonts w:ascii="Times New Roman" w:hAnsi="Times New Roman" w:cs="Times New Roman"/>
          <w:color w:val="231F20"/>
          <w:spacing w:val="-3"/>
        </w:rPr>
        <w:t xml:space="preserve"> </w:t>
      </w:r>
      <w:r w:rsidRPr="00D82E64">
        <w:rPr>
          <w:rFonts w:ascii="Times New Roman" w:hAnsi="Times New Roman" w:cs="Times New Roman"/>
          <w:color w:val="231F20"/>
        </w:rPr>
        <w:t>write,</w:t>
      </w:r>
      <w:r w:rsidRPr="00D82E64">
        <w:rPr>
          <w:rFonts w:ascii="Times New Roman" w:hAnsi="Times New Roman" w:cs="Times New Roman"/>
          <w:color w:val="231F20"/>
          <w:spacing w:val="-3"/>
        </w:rPr>
        <w:t xml:space="preserve"> </w:t>
      </w:r>
      <w:r w:rsidRPr="00D82E64">
        <w:rPr>
          <w:rFonts w:ascii="Times New Roman" w:hAnsi="Times New Roman" w:cs="Times New Roman"/>
          <w:color w:val="231F20"/>
        </w:rPr>
        <w:t>and</w:t>
      </w:r>
      <w:r w:rsidRPr="00D82E64">
        <w:rPr>
          <w:rFonts w:ascii="Times New Roman" w:hAnsi="Times New Roman" w:cs="Times New Roman"/>
          <w:color w:val="231F20"/>
          <w:spacing w:val="-3"/>
        </w:rPr>
        <w:t xml:space="preserve"> </w:t>
      </w:r>
      <w:r w:rsidRPr="00D82E64">
        <w:rPr>
          <w:rFonts w:ascii="Times New Roman" w:hAnsi="Times New Roman" w:cs="Times New Roman"/>
          <w:color w:val="231F20"/>
        </w:rPr>
        <w:t>spell.</w:t>
      </w:r>
      <w:r>
        <w:rPr>
          <w:rFonts w:ascii="Times New Roman" w:hAnsi="Times New Roman" w:cs="Times New Roman"/>
          <w:color w:val="231F20"/>
          <w:spacing w:val="-3"/>
        </w:rPr>
        <w:t xml:space="preserve">  </w:t>
      </w:r>
    </w:p>
    <w:p w14:paraId="1CAF1473" w14:textId="77777777" w:rsidR="009639C0" w:rsidRPr="000C2D9F" w:rsidRDefault="009639C0" w:rsidP="009639C0">
      <w:pPr>
        <w:pStyle w:val="Heading6"/>
        <w:tabs>
          <w:tab w:val="left" w:pos="984"/>
          <w:tab w:val="num" w:pos="3600"/>
        </w:tabs>
        <w:spacing w:before="264" w:line="276" w:lineRule="auto"/>
        <w:jc w:val="both"/>
        <w:rPr>
          <w:rFonts w:ascii="Times New Roman" w:hAnsi="Times New Roman" w:cs="Times New Roman"/>
          <w:b/>
          <w:bCs/>
          <w:i w:val="0"/>
          <w:iCs w:val="0"/>
          <w:color w:val="auto"/>
          <w:sz w:val="24"/>
          <w:szCs w:val="24"/>
        </w:rPr>
      </w:pPr>
      <w:r w:rsidRPr="000C2D9F">
        <w:rPr>
          <w:rFonts w:ascii="Times New Roman" w:hAnsi="Times New Roman" w:cs="Times New Roman"/>
          <w:b/>
          <w:bCs/>
          <w:i w:val="0"/>
          <w:iCs w:val="0"/>
          <w:color w:val="auto"/>
          <w:spacing w:val="-3"/>
          <w:sz w:val="24"/>
          <w:szCs w:val="24"/>
        </w:rPr>
        <w:t>A.1 Characteristics of l</w:t>
      </w:r>
      <w:r w:rsidRPr="000C2D9F">
        <w:rPr>
          <w:rFonts w:ascii="Times New Roman" w:hAnsi="Times New Roman" w:cs="Times New Roman"/>
          <w:b/>
          <w:bCs/>
          <w:i w:val="0"/>
          <w:iCs w:val="0"/>
          <w:color w:val="auto"/>
          <w:sz w:val="24"/>
          <w:szCs w:val="24"/>
        </w:rPr>
        <w:t>earners</w:t>
      </w:r>
      <w:r w:rsidRPr="000C2D9F">
        <w:rPr>
          <w:rFonts w:ascii="Times New Roman" w:hAnsi="Times New Roman" w:cs="Times New Roman"/>
          <w:b/>
          <w:bCs/>
          <w:i w:val="0"/>
          <w:iCs w:val="0"/>
          <w:color w:val="auto"/>
          <w:spacing w:val="-3"/>
          <w:sz w:val="24"/>
          <w:szCs w:val="24"/>
        </w:rPr>
        <w:t xml:space="preserve"> </w:t>
      </w:r>
      <w:r w:rsidRPr="000C2D9F">
        <w:rPr>
          <w:rFonts w:ascii="Times New Roman" w:hAnsi="Times New Roman" w:cs="Times New Roman"/>
          <w:b/>
          <w:bCs/>
          <w:i w:val="0"/>
          <w:iCs w:val="0"/>
          <w:color w:val="auto"/>
          <w:sz w:val="24"/>
          <w:szCs w:val="24"/>
        </w:rPr>
        <w:t>with</w:t>
      </w:r>
      <w:r w:rsidRPr="000C2D9F">
        <w:rPr>
          <w:rFonts w:ascii="Times New Roman" w:hAnsi="Times New Roman" w:cs="Times New Roman"/>
          <w:b/>
          <w:bCs/>
          <w:i w:val="0"/>
          <w:iCs w:val="0"/>
          <w:color w:val="auto"/>
          <w:spacing w:val="-3"/>
          <w:sz w:val="24"/>
          <w:szCs w:val="24"/>
        </w:rPr>
        <w:t xml:space="preserve"> </w:t>
      </w:r>
      <w:r w:rsidRPr="000C2D9F">
        <w:rPr>
          <w:rFonts w:ascii="Times New Roman" w:hAnsi="Times New Roman" w:cs="Times New Roman"/>
          <w:b/>
          <w:bCs/>
          <w:i w:val="0"/>
          <w:iCs w:val="0"/>
          <w:color w:val="auto"/>
          <w:spacing w:val="-2"/>
          <w:sz w:val="24"/>
          <w:szCs w:val="24"/>
        </w:rPr>
        <w:t>Dyslexia</w:t>
      </w:r>
    </w:p>
    <w:p w14:paraId="03B04B75" w14:textId="77777777" w:rsidR="009639C0" w:rsidRDefault="009639C0" w:rsidP="009639C0">
      <w:pPr>
        <w:pStyle w:val="BodyText"/>
        <w:spacing w:line="276" w:lineRule="auto"/>
        <w:ind w:right="146"/>
        <w:jc w:val="both"/>
        <w:rPr>
          <w:rFonts w:ascii="Times New Roman" w:hAnsi="Times New Roman" w:cs="Times New Roman"/>
          <w:color w:val="231F20"/>
          <w:spacing w:val="-3"/>
        </w:rPr>
      </w:pPr>
    </w:p>
    <w:p w14:paraId="1D4B8C84" w14:textId="77777777" w:rsidR="009639C0" w:rsidRPr="00D82E64" w:rsidRDefault="009639C0" w:rsidP="009639C0">
      <w:pPr>
        <w:pStyle w:val="BodyText"/>
        <w:spacing w:line="276" w:lineRule="auto"/>
        <w:ind w:right="146"/>
        <w:jc w:val="both"/>
        <w:rPr>
          <w:rFonts w:ascii="Times New Roman" w:hAnsi="Times New Roman" w:cs="Times New Roman"/>
        </w:rPr>
      </w:pPr>
      <w:r w:rsidRPr="00434CB4">
        <w:rPr>
          <w:rFonts w:ascii="Times New Roman" w:hAnsi="Times New Roman" w:cs="Times New Roman"/>
          <w:color w:val="231F20"/>
          <w:spacing w:val="-3"/>
        </w:rPr>
        <w:t>The characteristics of dyslexia vary from one learner to another and may range from mild to severe.</w:t>
      </w:r>
      <w:r>
        <w:rPr>
          <w:rFonts w:ascii="Times New Roman" w:hAnsi="Times New Roman" w:cs="Times New Roman"/>
          <w:color w:val="231F20"/>
          <w:spacing w:val="-3"/>
        </w:rPr>
        <w:t xml:space="preserve"> </w:t>
      </w:r>
      <w:r w:rsidRPr="00D82E64">
        <w:rPr>
          <w:rFonts w:ascii="Times New Roman" w:hAnsi="Times New Roman" w:cs="Times New Roman"/>
          <w:color w:val="231F20"/>
        </w:rPr>
        <w:t>Learners</w:t>
      </w:r>
      <w:r w:rsidRPr="00D82E64">
        <w:rPr>
          <w:rFonts w:ascii="Times New Roman" w:hAnsi="Times New Roman" w:cs="Times New Roman"/>
          <w:color w:val="231F20"/>
          <w:spacing w:val="-3"/>
        </w:rPr>
        <w:t xml:space="preserve"> </w:t>
      </w:r>
      <w:r w:rsidRPr="00D82E64">
        <w:rPr>
          <w:rFonts w:ascii="Times New Roman" w:hAnsi="Times New Roman" w:cs="Times New Roman"/>
          <w:color w:val="231F20"/>
        </w:rPr>
        <w:t>with</w:t>
      </w:r>
      <w:r w:rsidRPr="00D82E64">
        <w:rPr>
          <w:rFonts w:ascii="Times New Roman" w:hAnsi="Times New Roman" w:cs="Times New Roman"/>
          <w:color w:val="231F20"/>
          <w:spacing w:val="-3"/>
        </w:rPr>
        <w:t xml:space="preserve"> </w:t>
      </w:r>
      <w:r w:rsidRPr="00D82E64">
        <w:rPr>
          <w:rFonts w:ascii="Times New Roman" w:hAnsi="Times New Roman" w:cs="Times New Roman"/>
          <w:color w:val="231F20"/>
        </w:rPr>
        <w:t>dyslexia</w:t>
      </w:r>
      <w:r w:rsidRPr="00D82E64">
        <w:rPr>
          <w:rFonts w:ascii="Times New Roman" w:hAnsi="Times New Roman" w:cs="Times New Roman"/>
          <w:color w:val="231F20"/>
          <w:spacing w:val="-3"/>
        </w:rPr>
        <w:t xml:space="preserve"> </w:t>
      </w:r>
      <w:r w:rsidRPr="00D82E64">
        <w:rPr>
          <w:rFonts w:ascii="Times New Roman" w:hAnsi="Times New Roman" w:cs="Times New Roman"/>
          <w:color w:val="231F20"/>
        </w:rPr>
        <w:t>may</w:t>
      </w:r>
      <w:r>
        <w:rPr>
          <w:rFonts w:ascii="Times New Roman" w:hAnsi="Times New Roman" w:cs="Times New Roman"/>
          <w:color w:val="231F20"/>
        </w:rPr>
        <w:t xml:space="preserve"> display</w:t>
      </w:r>
      <w:r w:rsidRPr="00D82E64">
        <w:rPr>
          <w:rFonts w:ascii="Times New Roman" w:hAnsi="Times New Roman" w:cs="Times New Roman"/>
          <w:color w:val="231F20"/>
        </w:rPr>
        <w:t>:</w:t>
      </w:r>
    </w:p>
    <w:p w14:paraId="765A6297" w14:textId="77777777" w:rsidR="009639C0" w:rsidRPr="00470E71" w:rsidRDefault="009639C0" w:rsidP="009639C0">
      <w:pPr>
        <w:spacing w:after="0" w:line="276" w:lineRule="auto"/>
        <w:jc w:val="both"/>
        <w:rPr>
          <w:rFonts w:ascii="Times New Roman" w:hAnsi="Times New Roman" w:cs="Times New Roman"/>
          <w:b/>
          <w:bCs/>
          <w:sz w:val="24"/>
          <w:szCs w:val="24"/>
          <w:lang w:val="en-RW"/>
        </w:rPr>
      </w:pPr>
      <w:r>
        <w:rPr>
          <w:rFonts w:ascii="Times New Roman" w:hAnsi="Times New Roman" w:cs="Times New Roman"/>
          <w:b/>
          <w:bCs/>
          <w:sz w:val="24"/>
          <w:szCs w:val="24"/>
          <w:lang w:val="en-RW"/>
        </w:rPr>
        <w:t xml:space="preserve">1. </w:t>
      </w:r>
      <w:r w:rsidRPr="00470E71">
        <w:rPr>
          <w:rFonts w:ascii="Times New Roman" w:hAnsi="Times New Roman" w:cs="Times New Roman"/>
          <w:b/>
          <w:bCs/>
          <w:sz w:val="24"/>
          <w:szCs w:val="24"/>
          <w:lang w:val="en-RW"/>
        </w:rPr>
        <w:t>Reading difficulties</w:t>
      </w:r>
      <w:r>
        <w:rPr>
          <w:rFonts w:ascii="Times New Roman" w:hAnsi="Times New Roman" w:cs="Times New Roman"/>
          <w:b/>
          <w:bCs/>
          <w:sz w:val="24"/>
          <w:szCs w:val="24"/>
          <w:lang w:val="en-RW"/>
        </w:rPr>
        <w:t xml:space="preserve"> </w:t>
      </w:r>
      <w:r w:rsidRPr="00470E71">
        <w:rPr>
          <w:rFonts w:ascii="Times New Roman" w:hAnsi="Times New Roman" w:cs="Times New Roman"/>
          <w:b/>
          <w:bCs/>
          <w:sz w:val="24"/>
          <w:szCs w:val="24"/>
          <w:lang w:val="en-RW"/>
        </w:rPr>
        <w:t>characteristics</w:t>
      </w:r>
    </w:p>
    <w:p w14:paraId="0485355E" w14:textId="77777777" w:rsidR="009639C0" w:rsidRPr="00430EE1" w:rsidRDefault="009639C0">
      <w:pPr>
        <w:pStyle w:val="ListParagraph"/>
        <w:numPr>
          <w:ilvl w:val="0"/>
          <w:numId w:val="275"/>
        </w:numPr>
        <w:spacing w:after="0" w:line="276" w:lineRule="auto"/>
        <w:jc w:val="both"/>
        <w:rPr>
          <w:rFonts w:ascii="Times New Roman" w:hAnsi="Times New Roman" w:cs="Times New Roman"/>
          <w:sz w:val="24"/>
          <w:szCs w:val="24"/>
          <w:lang w:val="en-RW"/>
        </w:rPr>
      </w:pPr>
      <w:r w:rsidRPr="00430EE1">
        <w:rPr>
          <w:rFonts w:ascii="Times New Roman" w:hAnsi="Times New Roman" w:cs="Times New Roman"/>
          <w:sz w:val="24"/>
          <w:szCs w:val="24"/>
          <w:lang w:val="en-RW"/>
        </w:rPr>
        <w:lastRenderedPageBreak/>
        <w:t>Slow and inaccurate reading: Learners with dyslexia often read more slowly than their peers and may make frequent mistakes when reading words.</w:t>
      </w:r>
    </w:p>
    <w:p w14:paraId="055D0A07" w14:textId="77777777" w:rsidR="009639C0" w:rsidRPr="00430EE1" w:rsidRDefault="009639C0">
      <w:pPr>
        <w:pStyle w:val="ListParagraph"/>
        <w:numPr>
          <w:ilvl w:val="0"/>
          <w:numId w:val="275"/>
        </w:numPr>
        <w:spacing w:after="0" w:line="276" w:lineRule="auto"/>
        <w:jc w:val="both"/>
        <w:rPr>
          <w:rFonts w:ascii="Times New Roman" w:hAnsi="Times New Roman" w:cs="Times New Roman"/>
          <w:sz w:val="24"/>
          <w:szCs w:val="24"/>
          <w:lang w:val="en-RW"/>
        </w:rPr>
      </w:pPr>
      <w:r w:rsidRPr="00430EE1">
        <w:rPr>
          <w:rFonts w:ascii="Times New Roman" w:hAnsi="Times New Roman" w:cs="Times New Roman"/>
          <w:sz w:val="24"/>
          <w:szCs w:val="24"/>
          <w:lang w:val="en-RW"/>
        </w:rPr>
        <w:t>Difficulty decoding words: They may struggle to connect letters and letter combinations with their corresponding sounds.</w:t>
      </w:r>
    </w:p>
    <w:p w14:paraId="5D566ED4" w14:textId="77777777" w:rsidR="009639C0" w:rsidRPr="00430EE1" w:rsidRDefault="009639C0">
      <w:pPr>
        <w:pStyle w:val="ListParagraph"/>
        <w:numPr>
          <w:ilvl w:val="0"/>
          <w:numId w:val="275"/>
        </w:numPr>
        <w:spacing w:after="0" w:line="276" w:lineRule="auto"/>
        <w:jc w:val="both"/>
        <w:rPr>
          <w:rFonts w:ascii="Times New Roman" w:hAnsi="Times New Roman" w:cs="Times New Roman"/>
          <w:sz w:val="24"/>
          <w:szCs w:val="24"/>
          <w:lang w:val="en-RW"/>
        </w:rPr>
      </w:pPr>
      <w:r w:rsidRPr="00430EE1">
        <w:rPr>
          <w:rFonts w:ascii="Times New Roman" w:hAnsi="Times New Roman" w:cs="Times New Roman"/>
          <w:sz w:val="24"/>
          <w:szCs w:val="24"/>
          <w:lang w:val="en-RW"/>
        </w:rPr>
        <w:t>Problems recognizing familiar words: Even common words may not be recognized automatically, requiring extra effort to read.</w:t>
      </w:r>
    </w:p>
    <w:p w14:paraId="57E6B55F" w14:textId="77777777" w:rsidR="009639C0" w:rsidRPr="00430EE1" w:rsidRDefault="009639C0">
      <w:pPr>
        <w:pStyle w:val="ListParagraph"/>
        <w:numPr>
          <w:ilvl w:val="0"/>
          <w:numId w:val="276"/>
        </w:numPr>
        <w:spacing w:after="0" w:line="276" w:lineRule="auto"/>
        <w:jc w:val="both"/>
        <w:rPr>
          <w:rFonts w:ascii="Times New Roman" w:hAnsi="Times New Roman" w:cs="Times New Roman"/>
          <w:sz w:val="24"/>
          <w:szCs w:val="24"/>
          <w:lang w:val="en-RW"/>
        </w:rPr>
      </w:pPr>
      <w:r w:rsidRPr="00430EE1">
        <w:rPr>
          <w:rFonts w:ascii="Times New Roman" w:hAnsi="Times New Roman" w:cs="Times New Roman"/>
          <w:sz w:val="24"/>
          <w:szCs w:val="24"/>
          <w:lang w:val="en-RW"/>
        </w:rPr>
        <w:t xml:space="preserve">Frequent reading errors: Learners may omit letters or words, add extra letters or words, reverse letters or words, mispronounce unfamiliar words. </w:t>
      </w:r>
    </w:p>
    <w:p w14:paraId="48C8EF1A" w14:textId="77777777" w:rsidR="009639C0" w:rsidRPr="002D417A" w:rsidRDefault="009639C0" w:rsidP="009639C0">
      <w:pPr>
        <w:spacing w:after="0" w:line="276" w:lineRule="auto"/>
        <w:jc w:val="both"/>
        <w:rPr>
          <w:rFonts w:ascii="Times New Roman" w:hAnsi="Times New Roman" w:cs="Times New Roman"/>
          <w:b/>
          <w:bCs/>
          <w:sz w:val="24"/>
          <w:szCs w:val="24"/>
          <w:lang w:val="en-RW"/>
        </w:rPr>
      </w:pPr>
      <w:r w:rsidRPr="00470E71">
        <w:rPr>
          <w:rFonts w:ascii="Times New Roman" w:hAnsi="Times New Roman" w:cs="Times New Roman"/>
          <w:b/>
          <w:bCs/>
          <w:sz w:val="24"/>
          <w:szCs w:val="24"/>
          <w:lang w:val="en-RW"/>
        </w:rPr>
        <w:t>2. Spelling difficulties</w:t>
      </w:r>
      <w:r>
        <w:rPr>
          <w:rFonts w:ascii="Times New Roman" w:hAnsi="Times New Roman" w:cs="Times New Roman"/>
          <w:b/>
          <w:bCs/>
          <w:sz w:val="24"/>
          <w:szCs w:val="24"/>
          <w:lang w:val="en-RW"/>
        </w:rPr>
        <w:t xml:space="preserve"> </w:t>
      </w:r>
      <w:r w:rsidRPr="00470E71">
        <w:rPr>
          <w:rFonts w:ascii="Times New Roman" w:hAnsi="Times New Roman" w:cs="Times New Roman"/>
          <w:b/>
          <w:bCs/>
          <w:sz w:val="24"/>
          <w:szCs w:val="24"/>
          <w:lang w:val="en-RW"/>
        </w:rPr>
        <w:t>characteristics</w:t>
      </w:r>
      <w:r>
        <w:rPr>
          <w:rFonts w:ascii="Times New Roman" w:hAnsi="Times New Roman" w:cs="Times New Roman"/>
          <w:b/>
          <w:bCs/>
          <w:sz w:val="24"/>
          <w:szCs w:val="24"/>
          <w:lang w:val="en-RW"/>
        </w:rPr>
        <w:t xml:space="preserve">: </w:t>
      </w:r>
      <w:r w:rsidRPr="00470E71">
        <w:rPr>
          <w:rFonts w:ascii="Times New Roman" w:hAnsi="Times New Roman" w:cs="Times New Roman"/>
          <w:sz w:val="24"/>
          <w:szCs w:val="24"/>
          <w:lang w:val="en-RW"/>
        </w:rPr>
        <w:t>Frequent spelling mistakes</w:t>
      </w:r>
      <w:r>
        <w:rPr>
          <w:rFonts w:ascii="Times New Roman" w:hAnsi="Times New Roman" w:cs="Times New Roman"/>
          <w:sz w:val="24"/>
          <w:szCs w:val="24"/>
          <w:lang w:val="en-RW"/>
        </w:rPr>
        <w:t>, i</w:t>
      </w:r>
      <w:r w:rsidRPr="00470E71">
        <w:rPr>
          <w:rFonts w:ascii="Times New Roman" w:hAnsi="Times New Roman" w:cs="Times New Roman"/>
          <w:sz w:val="24"/>
          <w:szCs w:val="24"/>
          <w:lang w:val="en-RW"/>
        </w:rPr>
        <w:t>nconsistent spelling of the same word</w:t>
      </w:r>
      <w:r>
        <w:rPr>
          <w:rFonts w:ascii="Times New Roman" w:hAnsi="Times New Roman" w:cs="Times New Roman"/>
          <w:sz w:val="24"/>
          <w:szCs w:val="24"/>
          <w:lang w:val="en-RW"/>
        </w:rPr>
        <w:t>, d</w:t>
      </w:r>
      <w:r w:rsidRPr="00470E71">
        <w:rPr>
          <w:rFonts w:ascii="Times New Roman" w:hAnsi="Times New Roman" w:cs="Times New Roman"/>
          <w:sz w:val="24"/>
          <w:szCs w:val="24"/>
          <w:lang w:val="en-RW"/>
        </w:rPr>
        <w:t>ifficulty remembering spelling rules</w:t>
      </w:r>
      <w:r>
        <w:rPr>
          <w:rFonts w:ascii="Times New Roman" w:hAnsi="Times New Roman" w:cs="Times New Roman"/>
          <w:sz w:val="24"/>
          <w:szCs w:val="24"/>
          <w:lang w:val="en-RW"/>
        </w:rPr>
        <w:t>, l</w:t>
      </w:r>
      <w:r w:rsidRPr="00470E71">
        <w:rPr>
          <w:rFonts w:ascii="Times New Roman" w:hAnsi="Times New Roman" w:cs="Times New Roman"/>
          <w:sz w:val="24"/>
          <w:szCs w:val="24"/>
          <w:lang w:val="en-RW"/>
        </w:rPr>
        <w:t xml:space="preserve">etter reversals and omissions. </w:t>
      </w:r>
      <w:r w:rsidRPr="002D417A">
        <w:rPr>
          <w:rFonts w:ascii="Times New Roman" w:hAnsi="Times New Roman" w:cs="Times New Roman"/>
          <w:sz w:val="24"/>
          <w:szCs w:val="24"/>
          <w:lang w:val="en-RW"/>
        </w:rPr>
        <w:t>Examples:</w:t>
      </w:r>
      <w:r>
        <w:rPr>
          <w:rFonts w:ascii="Times New Roman" w:hAnsi="Times New Roman" w:cs="Times New Roman"/>
          <w:b/>
          <w:bCs/>
          <w:sz w:val="24"/>
          <w:szCs w:val="24"/>
          <w:lang w:val="en-RW"/>
        </w:rPr>
        <w:t xml:space="preserve"> </w:t>
      </w:r>
      <w:r w:rsidRPr="00470E71">
        <w:rPr>
          <w:rFonts w:ascii="Times New Roman" w:hAnsi="Times New Roman" w:cs="Times New Roman"/>
          <w:sz w:val="24"/>
          <w:szCs w:val="24"/>
          <w:lang w:val="en-RW"/>
        </w:rPr>
        <w:t>A learner may write</w:t>
      </w:r>
      <w:r>
        <w:rPr>
          <w:rFonts w:ascii="Times New Roman" w:hAnsi="Times New Roman" w:cs="Times New Roman"/>
          <w:sz w:val="24"/>
          <w:szCs w:val="24"/>
          <w:lang w:val="en-RW"/>
        </w:rPr>
        <w:t xml:space="preserve"> </w:t>
      </w:r>
      <w:r w:rsidRPr="00470E71">
        <w:rPr>
          <w:rFonts w:ascii="Times New Roman" w:hAnsi="Times New Roman" w:cs="Times New Roman"/>
          <w:sz w:val="24"/>
          <w:szCs w:val="24"/>
          <w:lang w:val="en-RW"/>
        </w:rPr>
        <w:t xml:space="preserve">"freind" instead of: </w:t>
      </w:r>
      <w:r>
        <w:rPr>
          <w:rFonts w:ascii="Times New Roman" w:hAnsi="Times New Roman" w:cs="Times New Roman"/>
          <w:sz w:val="24"/>
          <w:szCs w:val="24"/>
          <w:lang w:val="en-RW"/>
        </w:rPr>
        <w:t>“</w:t>
      </w:r>
      <w:r w:rsidRPr="00470E71">
        <w:rPr>
          <w:rFonts w:ascii="Times New Roman" w:hAnsi="Times New Roman" w:cs="Times New Roman"/>
          <w:sz w:val="24"/>
          <w:szCs w:val="24"/>
          <w:lang w:val="en-RW"/>
        </w:rPr>
        <w:t>friend</w:t>
      </w:r>
      <w:r>
        <w:rPr>
          <w:rFonts w:ascii="Times New Roman" w:hAnsi="Times New Roman" w:cs="Times New Roman"/>
          <w:sz w:val="24"/>
          <w:szCs w:val="24"/>
          <w:lang w:val="en-RW"/>
        </w:rPr>
        <w:t xml:space="preserve">”, </w:t>
      </w:r>
      <w:r w:rsidRPr="00470E71">
        <w:rPr>
          <w:rFonts w:ascii="Times New Roman" w:hAnsi="Times New Roman" w:cs="Times New Roman"/>
          <w:sz w:val="24"/>
          <w:szCs w:val="24"/>
          <w:lang w:val="en-RW"/>
        </w:rPr>
        <w:t xml:space="preserve">"becos" instead of "because." </w:t>
      </w:r>
    </w:p>
    <w:p w14:paraId="5F89A05F" w14:textId="77777777" w:rsidR="009639C0" w:rsidRPr="00470E71" w:rsidRDefault="009639C0" w:rsidP="009639C0">
      <w:pPr>
        <w:spacing w:after="0" w:line="276" w:lineRule="auto"/>
        <w:jc w:val="both"/>
        <w:rPr>
          <w:rFonts w:ascii="Times New Roman" w:hAnsi="Times New Roman" w:cs="Times New Roman"/>
          <w:b/>
          <w:bCs/>
          <w:sz w:val="24"/>
          <w:szCs w:val="24"/>
          <w:lang w:val="en-RW"/>
        </w:rPr>
      </w:pPr>
      <w:r w:rsidRPr="00470E71">
        <w:rPr>
          <w:rFonts w:ascii="Times New Roman" w:hAnsi="Times New Roman" w:cs="Times New Roman"/>
          <w:b/>
          <w:bCs/>
          <w:sz w:val="24"/>
          <w:szCs w:val="24"/>
          <w:lang w:val="en-RW"/>
        </w:rPr>
        <w:t>3. Writing difficulties</w:t>
      </w:r>
      <w:r>
        <w:rPr>
          <w:rFonts w:ascii="Times New Roman" w:hAnsi="Times New Roman" w:cs="Times New Roman"/>
          <w:b/>
          <w:bCs/>
          <w:sz w:val="24"/>
          <w:szCs w:val="24"/>
          <w:lang w:val="en-RW"/>
        </w:rPr>
        <w:t xml:space="preserve"> </w:t>
      </w:r>
      <w:r w:rsidRPr="00470E71">
        <w:rPr>
          <w:rFonts w:ascii="Times New Roman" w:hAnsi="Times New Roman" w:cs="Times New Roman"/>
          <w:b/>
          <w:bCs/>
          <w:sz w:val="24"/>
          <w:szCs w:val="24"/>
          <w:lang w:val="en-RW"/>
        </w:rPr>
        <w:t>characteristics</w:t>
      </w:r>
      <w:r>
        <w:rPr>
          <w:rFonts w:ascii="Times New Roman" w:hAnsi="Times New Roman" w:cs="Times New Roman"/>
          <w:b/>
          <w:bCs/>
          <w:sz w:val="24"/>
          <w:szCs w:val="24"/>
          <w:lang w:val="en-RW"/>
        </w:rPr>
        <w:t xml:space="preserve">: </w:t>
      </w:r>
      <w:r w:rsidRPr="00470E71">
        <w:rPr>
          <w:rFonts w:ascii="Times New Roman" w:hAnsi="Times New Roman" w:cs="Times New Roman"/>
          <w:sz w:val="24"/>
          <w:szCs w:val="24"/>
          <w:lang w:val="en-RW"/>
        </w:rPr>
        <w:t>Poor handwriting</w:t>
      </w:r>
      <w:r>
        <w:rPr>
          <w:rFonts w:ascii="Times New Roman" w:hAnsi="Times New Roman" w:cs="Times New Roman"/>
          <w:sz w:val="24"/>
          <w:szCs w:val="24"/>
          <w:lang w:val="en-RW"/>
        </w:rPr>
        <w:t>, d</w:t>
      </w:r>
      <w:r w:rsidRPr="00470E71">
        <w:rPr>
          <w:rFonts w:ascii="Times New Roman" w:hAnsi="Times New Roman" w:cs="Times New Roman"/>
          <w:sz w:val="24"/>
          <w:szCs w:val="24"/>
          <w:lang w:val="en-RW"/>
        </w:rPr>
        <w:t>ifficulty organizing ideas in writing</w:t>
      </w:r>
      <w:r>
        <w:rPr>
          <w:rFonts w:ascii="Times New Roman" w:hAnsi="Times New Roman" w:cs="Times New Roman"/>
          <w:sz w:val="24"/>
          <w:szCs w:val="24"/>
          <w:lang w:val="en-RW"/>
        </w:rPr>
        <w:t>, s</w:t>
      </w:r>
      <w:r w:rsidRPr="00470E71">
        <w:rPr>
          <w:rFonts w:ascii="Times New Roman" w:hAnsi="Times New Roman" w:cs="Times New Roman"/>
          <w:sz w:val="24"/>
          <w:szCs w:val="24"/>
          <w:lang w:val="en-RW"/>
        </w:rPr>
        <w:t>low written work</w:t>
      </w:r>
      <w:r>
        <w:rPr>
          <w:rFonts w:ascii="Times New Roman" w:hAnsi="Times New Roman" w:cs="Times New Roman"/>
          <w:sz w:val="24"/>
          <w:szCs w:val="24"/>
          <w:lang w:val="en-RW"/>
        </w:rPr>
        <w:t>, p</w:t>
      </w:r>
      <w:r w:rsidRPr="00470E71">
        <w:rPr>
          <w:rFonts w:ascii="Times New Roman" w:hAnsi="Times New Roman" w:cs="Times New Roman"/>
          <w:sz w:val="24"/>
          <w:szCs w:val="24"/>
          <w:lang w:val="en-RW"/>
        </w:rPr>
        <w:t>roblems with punctuation and grammar</w:t>
      </w:r>
      <w:r>
        <w:rPr>
          <w:rFonts w:ascii="Times New Roman" w:hAnsi="Times New Roman" w:cs="Times New Roman"/>
          <w:sz w:val="24"/>
          <w:szCs w:val="24"/>
          <w:lang w:val="en-RW"/>
        </w:rPr>
        <w:t>, d</w:t>
      </w:r>
      <w:r w:rsidRPr="00470E71">
        <w:rPr>
          <w:rFonts w:ascii="Times New Roman" w:hAnsi="Times New Roman" w:cs="Times New Roman"/>
          <w:sz w:val="24"/>
          <w:szCs w:val="24"/>
          <w:lang w:val="en-RW"/>
        </w:rPr>
        <w:t xml:space="preserve">ifficulty copying from the board. </w:t>
      </w:r>
    </w:p>
    <w:p w14:paraId="3DDA33E1" w14:textId="77777777" w:rsidR="009639C0" w:rsidRPr="00470E71" w:rsidRDefault="009639C0" w:rsidP="009639C0">
      <w:pPr>
        <w:spacing w:after="0" w:line="276" w:lineRule="auto"/>
        <w:jc w:val="both"/>
        <w:rPr>
          <w:rFonts w:ascii="Times New Roman" w:hAnsi="Times New Roman" w:cs="Times New Roman"/>
          <w:b/>
          <w:bCs/>
          <w:sz w:val="24"/>
          <w:szCs w:val="24"/>
          <w:lang w:val="en-RW"/>
        </w:rPr>
      </w:pPr>
      <w:r w:rsidRPr="00470E71">
        <w:rPr>
          <w:rFonts w:ascii="Times New Roman" w:hAnsi="Times New Roman" w:cs="Times New Roman"/>
          <w:b/>
          <w:bCs/>
          <w:sz w:val="24"/>
          <w:szCs w:val="24"/>
          <w:lang w:val="en-RW"/>
        </w:rPr>
        <w:t>4. Phonological processing difficulties</w:t>
      </w:r>
      <w:r>
        <w:rPr>
          <w:rFonts w:ascii="Times New Roman" w:hAnsi="Times New Roman" w:cs="Times New Roman"/>
          <w:b/>
          <w:bCs/>
          <w:sz w:val="24"/>
          <w:szCs w:val="24"/>
          <w:lang w:val="en-RW"/>
        </w:rPr>
        <w:t xml:space="preserve">: </w:t>
      </w:r>
      <w:r>
        <w:rPr>
          <w:rFonts w:ascii="Times New Roman" w:hAnsi="Times New Roman" w:cs="Times New Roman"/>
          <w:sz w:val="24"/>
          <w:szCs w:val="24"/>
          <w:lang w:val="en-RW"/>
        </w:rPr>
        <w:t>in</w:t>
      </w:r>
      <w:r w:rsidRPr="00470E71">
        <w:rPr>
          <w:rFonts w:ascii="Times New Roman" w:hAnsi="Times New Roman" w:cs="Times New Roman"/>
          <w:sz w:val="24"/>
          <w:szCs w:val="24"/>
          <w:lang w:val="en-RW"/>
        </w:rPr>
        <w:t>ability to recognize and manipulate sounds in spoken language</w:t>
      </w:r>
      <w:r>
        <w:rPr>
          <w:rFonts w:ascii="Times New Roman" w:hAnsi="Times New Roman" w:cs="Times New Roman"/>
          <w:sz w:val="24"/>
          <w:szCs w:val="24"/>
          <w:lang w:val="en-RW"/>
        </w:rPr>
        <w:t xml:space="preserve"> such as d</w:t>
      </w:r>
      <w:r w:rsidRPr="00470E71">
        <w:rPr>
          <w:rFonts w:ascii="Times New Roman" w:hAnsi="Times New Roman" w:cs="Times New Roman"/>
          <w:sz w:val="24"/>
          <w:szCs w:val="24"/>
          <w:lang w:val="en-RW"/>
        </w:rPr>
        <w:t>ifficulty identifying rhyming words</w:t>
      </w:r>
      <w:r>
        <w:rPr>
          <w:rFonts w:ascii="Times New Roman" w:hAnsi="Times New Roman" w:cs="Times New Roman"/>
          <w:sz w:val="24"/>
          <w:szCs w:val="24"/>
          <w:lang w:val="en-RW"/>
        </w:rPr>
        <w:t>, p</w:t>
      </w:r>
      <w:r w:rsidRPr="00470E71">
        <w:rPr>
          <w:rFonts w:ascii="Times New Roman" w:hAnsi="Times New Roman" w:cs="Times New Roman"/>
          <w:sz w:val="24"/>
          <w:szCs w:val="24"/>
          <w:lang w:val="en-RW"/>
        </w:rPr>
        <w:t>roblems breaking words into syllables</w:t>
      </w:r>
      <w:r>
        <w:rPr>
          <w:rFonts w:ascii="Times New Roman" w:hAnsi="Times New Roman" w:cs="Times New Roman"/>
          <w:sz w:val="24"/>
          <w:szCs w:val="24"/>
          <w:lang w:val="en-RW"/>
        </w:rPr>
        <w:t>, d</w:t>
      </w:r>
      <w:r w:rsidRPr="00470E71">
        <w:rPr>
          <w:rFonts w:ascii="Times New Roman" w:hAnsi="Times New Roman" w:cs="Times New Roman"/>
          <w:sz w:val="24"/>
          <w:szCs w:val="24"/>
          <w:lang w:val="en-RW"/>
        </w:rPr>
        <w:t>ifficulty identifying beginning and ending sounds</w:t>
      </w:r>
      <w:r>
        <w:rPr>
          <w:rFonts w:ascii="Times New Roman" w:hAnsi="Times New Roman" w:cs="Times New Roman"/>
          <w:sz w:val="24"/>
          <w:szCs w:val="24"/>
          <w:lang w:val="en-RW"/>
        </w:rPr>
        <w:t>, c</w:t>
      </w:r>
      <w:r w:rsidRPr="00470E71">
        <w:rPr>
          <w:rFonts w:ascii="Times New Roman" w:hAnsi="Times New Roman" w:cs="Times New Roman"/>
          <w:sz w:val="24"/>
          <w:szCs w:val="24"/>
          <w:lang w:val="en-RW"/>
        </w:rPr>
        <w:t xml:space="preserve">hallenges blending sounds to form words. </w:t>
      </w:r>
    </w:p>
    <w:p w14:paraId="770510A2" w14:textId="77777777" w:rsidR="009639C0" w:rsidRPr="00470E71" w:rsidRDefault="009639C0" w:rsidP="009639C0">
      <w:pPr>
        <w:spacing w:after="0" w:line="276" w:lineRule="auto"/>
        <w:jc w:val="both"/>
        <w:rPr>
          <w:rFonts w:ascii="Times New Roman" w:hAnsi="Times New Roman" w:cs="Times New Roman"/>
          <w:b/>
          <w:bCs/>
          <w:sz w:val="24"/>
          <w:szCs w:val="24"/>
          <w:lang w:val="en-RW"/>
        </w:rPr>
      </w:pPr>
      <w:r w:rsidRPr="00470E71">
        <w:rPr>
          <w:rFonts w:ascii="Times New Roman" w:hAnsi="Times New Roman" w:cs="Times New Roman"/>
          <w:b/>
          <w:bCs/>
          <w:sz w:val="24"/>
          <w:szCs w:val="24"/>
          <w:lang w:val="en-RW"/>
        </w:rPr>
        <w:t xml:space="preserve">5. Memory </w:t>
      </w:r>
      <w:r>
        <w:rPr>
          <w:rFonts w:ascii="Times New Roman" w:hAnsi="Times New Roman" w:cs="Times New Roman"/>
          <w:b/>
          <w:bCs/>
          <w:sz w:val="24"/>
          <w:szCs w:val="24"/>
          <w:lang w:val="en-RW"/>
        </w:rPr>
        <w:t>d</w:t>
      </w:r>
      <w:r w:rsidRPr="00470E71">
        <w:rPr>
          <w:rFonts w:ascii="Times New Roman" w:hAnsi="Times New Roman" w:cs="Times New Roman"/>
          <w:b/>
          <w:bCs/>
          <w:sz w:val="24"/>
          <w:szCs w:val="24"/>
          <w:lang w:val="en-RW"/>
        </w:rPr>
        <w:t>ifficulties</w:t>
      </w:r>
    </w:p>
    <w:p w14:paraId="185C0526" w14:textId="77777777" w:rsidR="009639C0" w:rsidRPr="00430EE1" w:rsidRDefault="009639C0">
      <w:pPr>
        <w:pStyle w:val="ListParagraph"/>
        <w:numPr>
          <w:ilvl w:val="0"/>
          <w:numId w:val="277"/>
        </w:numPr>
        <w:spacing w:after="0" w:line="276" w:lineRule="auto"/>
        <w:jc w:val="both"/>
        <w:rPr>
          <w:rFonts w:ascii="Times New Roman" w:hAnsi="Times New Roman" w:cs="Times New Roman"/>
          <w:sz w:val="24"/>
          <w:szCs w:val="24"/>
          <w:lang w:val="en-RW"/>
        </w:rPr>
      </w:pPr>
      <w:r w:rsidRPr="00430EE1">
        <w:rPr>
          <w:rFonts w:ascii="Times New Roman" w:hAnsi="Times New Roman" w:cs="Times New Roman"/>
          <w:sz w:val="24"/>
          <w:szCs w:val="24"/>
          <w:lang w:val="en-RW"/>
        </w:rPr>
        <w:t>Short-term memory challenges: Learners may have difficulty remembering instructions, sequences, and information presented verbally.</w:t>
      </w:r>
    </w:p>
    <w:p w14:paraId="1D3E44AB" w14:textId="77777777" w:rsidR="009639C0" w:rsidRPr="00430EE1" w:rsidRDefault="009639C0">
      <w:pPr>
        <w:pStyle w:val="ListParagraph"/>
        <w:numPr>
          <w:ilvl w:val="0"/>
          <w:numId w:val="277"/>
        </w:numPr>
        <w:spacing w:after="0" w:line="276" w:lineRule="auto"/>
        <w:jc w:val="both"/>
        <w:rPr>
          <w:rFonts w:ascii="Times New Roman" w:hAnsi="Times New Roman" w:cs="Times New Roman"/>
          <w:sz w:val="24"/>
          <w:szCs w:val="24"/>
          <w:lang w:val="en-RW"/>
        </w:rPr>
      </w:pPr>
      <w:r w:rsidRPr="00430EE1">
        <w:rPr>
          <w:rFonts w:ascii="Times New Roman" w:hAnsi="Times New Roman" w:cs="Times New Roman"/>
          <w:sz w:val="24"/>
          <w:szCs w:val="24"/>
          <w:lang w:val="en-RW"/>
        </w:rPr>
        <w:t xml:space="preserve">Working memory difficulties: They may struggle to hold and manipulate information while performing tasks. Examples: Forgetting multi-step instructions, difficulty recalling spellings and vocabulary. </w:t>
      </w:r>
    </w:p>
    <w:p w14:paraId="78DD20FF" w14:textId="77777777" w:rsidR="009639C0" w:rsidRPr="002D417A" w:rsidRDefault="009639C0" w:rsidP="009639C0">
      <w:pPr>
        <w:spacing w:after="0" w:line="276" w:lineRule="auto"/>
        <w:jc w:val="both"/>
        <w:rPr>
          <w:rFonts w:ascii="Times New Roman" w:hAnsi="Times New Roman" w:cs="Times New Roman"/>
          <w:b/>
          <w:bCs/>
          <w:sz w:val="24"/>
          <w:szCs w:val="24"/>
          <w:lang w:val="en-RW"/>
        </w:rPr>
      </w:pPr>
      <w:r w:rsidRPr="00470E71">
        <w:rPr>
          <w:rFonts w:ascii="Times New Roman" w:hAnsi="Times New Roman" w:cs="Times New Roman"/>
          <w:b/>
          <w:bCs/>
          <w:sz w:val="24"/>
          <w:szCs w:val="24"/>
          <w:lang w:val="en-RW"/>
        </w:rPr>
        <w:t>6. Language difficulties</w:t>
      </w:r>
      <w:r>
        <w:rPr>
          <w:rFonts w:ascii="Times New Roman" w:hAnsi="Times New Roman" w:cs="Times New Roman"/>
          <w:b/>
          <w:bCs/>
          <w:sz w:val="24"/>
          <w:szCs w:val="24"/>
          <w:lang w:val="en-RW"/>
        </w:rPr>
        <w:t xml:space="preserve"> </w:t>
      </w:r>
      <w:r w:rsidRPr="00470E71">
        <w:rPr>
          <w:rFonts w:ascii="Times New Roman" w:hAnsi="Times New Roman" w:cs="Times New Roman"/>
          <w:b/>
          <w:bCs/>
          <w:sz w:val="24"/>
          <w:szCs w:val="24"/>
          <w:lang w:val="en-RW"/>
        </w:rPr>
        <w:t>characteristics</w:t>
      </w:r>
      <w:r>
        <w:rPr>
          <w:rFonts w:ascii="Times New Roman" w:hAnsi="Times New Roman" w:cs="Times New Roman"/>
          <w:b/>
          <w:bCs/>
          <w:sz w:val="24"/>
          <w:szCs w:val="24"/>
          <w:lang w:val="en-RW"/>
        </w:rPr>
        <w:t xml:space="preserve">: </w:t>
      </w:r>
      <w:r w:rsidRPr="00470E71">
        <w:rPr>
          <w:rFonts w:ascii="Times New Roman" w:hAnsi="Times New Roman" w:cs="Times New Roman"/>
          <w:sz w:val="24"/>
          <w:szCs w:val="24"/>
          <w:lang w:val="en-RW"/>
        </w:rPr>
        <w:t>Difficulty retrieving words during conversations</w:t>
      </w:r>
      <w:r>
        <w:rPr>
          <w:rFonts w:ascii="Times New Roman" w:hAnsi="Times New Roman" w:cs="Times New Roman"/>
          <w:sz w:val="24"/>
          <w:szCs w:val="24"/>
          <w:lang w:val="en-RW"/>
        </w:rPr>
        <w:t>, c</w:t>
      </w:r>
      <w:r w:rsidRPr="00470E71">
        <w:rPr>
          <w:rFonts w:ascii="Times New Roman" w:hAnsi="Times New Roman" w:cs="Times New Roman"/>
          <w:sz w:val="24"/>
          <w:szCs w:val="24"/>
          <w:lang w:val="en-RW"/>
        </w:rPr>
        <w:t>hallenges learning new vocabulary</w:t>
      </w:r>
      <w:r>
        <w:rPr>
          <w:rFonts w:ascii="Times New Roman" w:hAnsi="Times New Roman" w:cs="Times New Roman"/>
          <w:sz w:val="24"/>
          <w:szCs w:val="24"/>
          <w:lang w:val="en-RW"/>
        </w:rPr>
        <w:t>, p</w:t>
      </w:r>
      <w:r w:rsidRPr="00470E71">
        <w:rPr>
          <w:rFonts w:ascii="Times New Roman" w:hAnsi="Times New Roman" w:cs="Times New Roman"/>
          <w:sz w:val="24"/>
          <w:szCs w:val="24"/>
          <w:lang w:val="en-RW"/>
        </w:rPr>
        <w:t>roblems understanding complex language structures</w:t>
      </w:r>
      <w:r>
        <w:rPr>
          <w:rFonts w:ascii="Times New Roman" w:hAnsi="Times New Roman" w:cs="Times New Roman"/>
          <w:sz w:val="24"/>
          <w:szCs w:val="24"/>
          <w:lang w:val="en-RW"/>
        </w:rPr>
        <w:t>, d</w:t>
      </w:r>
      <w:r w:rsidRPr="00470E71">
        <w:rPr>
          <w:rFonts w:ascii="Times New Roman" w:hAnsi="Times New Roman" w:cs="Times New Roman"/>
          <w:sz w:val="24"/>
          <w:szCs w:val="24"/>
          <w:lang w:val="en-RW"/>
        </w:rPr>
        <w:t xml:space="preserve">ifficulty following lengthy verbal explanations. </w:t>
      </w:r>
    </w:p>
    <w:p w14:paraId="5647BE69" w14:textId="77777777" w:rsidR="009639C0" w:rsidRPr="002D417A" w:rsidRDefault="009639C0" w:rsidP="009639C0">
      <w:pPr>
        <w:spacing w:after="0" w:line="276" w:lineRule="auto"/>
        <w:jc w:val="both"/>
        <w:rPr>
          <w:rFonts w:ascii="Times New Roman" w:hAnsi="Times New Roman" w:cs="Times New Roman"/>
          <w:b/>
          <w:bCs/>
          <w:sz w:val="24"/>
          <w:szCs w:val="24"/>
          <w:lang w:val="en-RW"/>
        </w:rPr>
      </w:pPr>
      <w:r w:rsidRPr="00470E71">
        <w:rPr>
          <w:rFonts w:ascii="Times New Roman" w:hAnsi="Times New Roman" w:cs="Times New Roman"/>
          <w:b/>
          <w:bCs/>
          <w:sz w:val="24"/>
          <w:szCs w:val="24"/>
          <w:lang w:val="en-RW"/>
        </w:rPr>
        <w:t xml:space="preserve">7. Organizational </w:t>
      </w:r>
      <w:r>
        <w:rPr>
          <w:rFonts w:ascii="Times New Roman" w:hAnsi="Times New Roman" w:cs="Times New Roman"/>
          <w:b/>
          <w:bCs/>
          <w:sz w:val="24"/>
          <w:szCs w:val="24"/>
          <w:lang w:val="en-RW"/>
        </w:rPr>
        <w:t>d</w:t>
      </w:r>
      <w:r w:rsidRPr="00470E71">
        <w:rPr>
          <w:rFonts w:ascii="Times New Roman" w:hAnsi="Times New Roman" w:cs="Times New Roman"/>
          <w:b/>
          <w:bCs/>
          <w:sz w:val="24"/>
          <w:szCs w:val="24"/>
          <w:lang w:val="en-RW"/>
        </w:rPr>
        <w:t>ifficulties</w:t>
      </w:r>
      <w:r>
        <w:rPr>
          <w:rFonts w:ascii="Times New Roman" w:hAnsi="Times New Roman" w:cs="Times New Roman"/>
          <w:b/>
          <w:bCs/>
          <w:sz w:val="24"/>
          <w:szCs w:val="24"/>
          <w:lang w:val="en-RW"/>
        </w:rPr>
        <w:t xml:space="preserve"> c</w:t>
      </w:r>
      <w:r w:rsidRPr="00470E71">
        <w:rPr>
          <w:rFonts w:ascii="Times New Roman" w:hAnsi="Times New Roman" w:cs="Times New Roman"/>
          <w:b/>
          <w:bCs/>
          <w:sz w:val="24"/>
          <w:szCs w:val="24"/>
          <w:lang w:val="en-RW"/>
        </w:rPr>
        <w:t>haracteristics</w:t>
      </w:r>
      <w:r>
        <w:rPr>
          <w:rFonts w:ascii="Times New Roman" w:hAnsi="Times New Roman" w:cs="Times New Roman"/>
          <w:b/>
          <w:bCs/>
          <w:sz w:val="24"/>
          <w:szCs w:val="24"/>
          <w:lang w:val="en-RW"/>
        </w:rPr>
        <w:t xml:space="preserve">: </w:t>
      </w:r>
      <w:r w:rsidRPr="00470E71">
        <w:rPr>
          <w:rFonts w:ascii="Times New Roman" w:hAnsi="Times New Roman" w:cs="Times New Roman"/>
          <w:sz w:val="24"/>
          <w:szCs w:val="24"/>
          <w:lang w:val="en-RW"/>
        </w:rPr>
        <w:t>Difficulty managing time</w:t>
      </w:r>
      <w:r>
        <w:rPr>
          <w:rFonts w:ascii="Times New Roman" w:hAnsi="Times New Roman" w:cs="Times New Roman"/>
          <w:sz w:val="24"/>
          <w:szCs w:val="24"/>
          <w:lang w:val="en-RW"/>
        </w:rPr>
        <w:t>, p</w:t>
      </w:r>
      <w:r w:rsidRPr="00470E71">
        <w:rPr>
          <w:rFonts w:ascii="Times New Roman" w:hAnsi="Times New Roman" w:cs="Times New Roman"/>
          <w:sz w:val="24"/>
          <w:szCs w:val="24"/>
          <w:lang w:val="en-RW"/>
        </w:rPr>
        <w:t>roblems organizing books and materials</w:t>
      </w:r>
      <w:r>
        <w:rPr>
          <w:rFonts w:ascii="Times New Roman" w:hAnsi="Times New Roman" w:cs="Times New Roman"/>
          <w:sz w:val="24"/>
          <w:szCs w:val="24"/>
          <w:lang w:val="en-RW"/>
        </w:rPr>
        <w:t>, c</w:t>
      </w:r>
      <w:r w:rsidRPr="00470E71">
        <w:rPr>
          <w:rFonts w:ascii="Times New Roman" w:hAnsi="Times New Roman" w:cs="Times New Roman"/>
          <w:sz w:val="24"/>
          <w:szCs w:val="24"/>
          <w:lang w:val="en-RW"/>
        </w:rPr>
        <w:t>hallenges planning assignments and projects</w:t>
      </w:r>
      <w:r>
        <w:rPr>
          <w:rFonts w:ascii="Times New Roman" w:hAnsi="Times New Roman" w:cs="Times New Roman"/>
          <w:sz w:val="24"/>
          <w:szCs w:val="24"/>
          <w:lang w:val="en-RW"/>
        </w:rPr>
        <w:t>, f</w:t>
      </w:r>
      <w:r w:rsidRPr="00470E71">
        <w:rPr>
          <w:rFonts w:ascii="Times New Roman" w:hAnsi="Times New Roman" w:cs="Times New Roman"/>
          <w:sz w:val="24"/>
          <w:szCs w:val="24"/>
          <w:lang w:val="en-RW"/>
        </w:rPr>
        <w:t xml:space="preserve">orgetfulness regarding homework and deadlines. </w:t>
      </w:r>
    </w:p>
    <w:p w14:paraId="1960B204" w14:textId="77777777" w:rsidR="009639C0" w:rsidRPr="00470E71" w:rsidRDefault="009639C0" w:rsidP="009639C0">
      <w:pPr>
        <w:spacing w:after="0" w:line="276" w:lineRule="auto"/>
        <w:jc w:val="both"/>
        <w:rPr>
          <w:rFonts w:ascii="Times New Roman" w:hAnsi="Times New Roman" w:cs="Times New Roman"/>
          <w:b/>
          <w:bCs/>
          <w:sz w:val="24"/>
          <w:szCs w:val="24"/>
          <w:lang w:val="en-RW"/>
        </w:rPr>
      </w:pPr>
      <w:r w:rsidRPr="00470E71">
        <w:rPr>
          <w:rFonts w:ascii="Times New Roman" w:hAnsi="Times New Roman" w:cs="Times New Roman"/>
          <w:b/>
          <w:bCs/>
          <w:sz w:val="24"/>
          <w:szCs w:val="24"/>
          <w:lang w:val="en-RW"/>
        </w:rPr>
        <w:t>8. Emotional and social characteristics</w:t>
      </w:r>
    </w:p>
    <w:p w14:paraId="2D99FE33" w14:textId="77777777" w:rsidR="009639C0" w:rsidRPr="00430EE1" w:rsidRDefault="009639C0">
      <w:pPr>
        <w:pStyle w:val="ListParagraph"/>
        <w:numPr>
          <w:ilvl w:val="0"/>
          <w:numId w:val="278"/>
        </w:numPr>
        <w:spacing w:after="0" w:line="276" w:lineRule="auto"/>
        <w:jc w:val="both"/>
        <w:rPr>
          <w:rFonts w:ascii="Times New Roman" w:hAnsi="Times New Roman" w:cs="Times New Roman"/>
          <w:b/>
          <w:bCs/>
          <w:sz w:val="24"/>
          <w:szCs w:val="24"/>
          <w:lang w:val="en-RW"/>
        </w:rPr>
      </w:pPr>
      <w:r w:rsidRPr="00430EE1">
        <w:rPr>
          <w:rFonts w:ascii="Times New Roman" w:hAnsi="Times New Roman" w:cs="Times New Roman"/>
          <w:b/>
          <w:bCs/>
          <w:sz w:val="24"/>
          <w:szCs w:val="24"/>
          <w:lang w:val="en-RW"/>
        </w:rPr>
        <w:t xml:space="preserve">Frustration and anxiety: </w:t>
      </w:r>
      <w:r w:rsidRPr="00430EE1">
        <w:rPr>
          <w:rFonts w:ascii="Times New Roman" w:hAnsi="Times New Roman" w:cs="Times New Roman"/>
          <w:sz w:val="24"/>
          <w:szCs w:val="24"/>
          <w:lang w:val="en-RW"/>
        </w:rPr>
        <w:t>Repeated academic difficulties may cause stress and frustration.</w:t>
      </w:r>
    </w:p>
    <w:p w14:paraId="07B9AD98" w14:textId="77777777" w:rsidR="009639C0" w:rsidRPr="00430EE1" w:rsidRDefault="009639C0">
      <w:pPr>
        <w:pStyle w:val="ListParagraph"/>
        <w:numPr>
          <w:ilvl w:val="0"/>
          <w:numId w:val="278"/>
        </w:numPr>
        <w:spacing w:after="0" w:line="276" w:lineRule="auto"/>
        <w:jc w:val="both"/>
        <w:rPr>
          <w:rFonts w:ascii="Times New Roman" w:hAnsi="Times New Roman" w:cs="Times New Roman"/>
          <w:b/>
          <w:bCs/>
          <w:sz w:val="24"/>
          <w:szCs w:val="24"/>
          <w:lang w:val="en-RW"/>
        </w:rPr>
      </w:pPr>
      <w:r w:rsidRPr="00430EE1">
        <w:rPr>
          <w:rFonts w:ascii="Times New Roman" w:hAnsi="Times New Roman" w:cs="Times New Roman"/>
          <w:b/>
          <w:bCs/>
          <w:sz w:val="24"/>
          <w:szCs w:val="24"/>
          <w:lang w:val="en-RW"/>
        </w:rPr>
        <w:t xml:space="preserve">Low self-esteem: </w:t>
      </w:r>
      <w:r w:rsidRPr="00430EE1">
        <w:rPr>
          <w:rFonts w:ascii="Times New Roman" w:hAnsi="Times New Roman" w:cs="Times New Roman"/>
          <w:sz w:val="24"/>
          <w:szCs w:val="24"/>
          <w:lang w:val="en-RW"/>
        </w:rPr>
        <w:t>Learners may feel less capable than their peers despite having normal intelligence.</w:t>
      </w:r>
    </w:p>
    <w:p w14:paraId="79454322" w14:textId="77777777" w:rsidR="009639C0" w:rsidRPr="00430EE1" w:rsidRDefault="009639C0">
      <w:pPr>
        <w:pStyle w:val="ListParagraph"/>
        <w:numPr>
          <w:ilvl w:val="0"/>
          <w:numId w:val="278"/>
        </w:numPr>
        <w:spacing w:after="0" w:line="276" w:lineRule="auto"/>
        <w:jc w:val="both"/>
        <w:rPr>
          <w:rFonts w:ascii="Times New Roman" w:hAnsi="Times New Roman" w:cs="Times New Roman"/>
          <w:b/>
          <w:bCs/>
          <w:sz w:val="24"/>
          <w:szCs w:val="24"/>
          <w:lang w:val="en-RW"/>
        </w:rPr>
      </w:pPr>
      <w:r w:rsidRPr="00430EE1">
        <w:rPr>
          <w:rFonts w:ascii="Times New Roman" w:hAnsi="Times New Roman" w:cs="Times New Roman"/>
          <w:b/>
          <w:bCs/>
          <w:sz w:val="24"/>
          <w:szCs w:val="24"/>
          <w:lang w:val="en-RW"/>
        </w:rPr>
        <w:t xml:space="preserve">Avoidance behaviors: </w:t>
      </w:r>
      <w:r w:rsidRPr="00430EE1">
        <w:rPr>
          <w:rFonts w:ascii="Times New Roman" w:hAnsi="Times New Roman" w:cs="Times New Roman"/>
          <w:sz w:val="24"/>
          <w:szCs w:val="24"/>
          <w:lang w:val="en-RW"/>
        </w:rPr>
        <w:t>Some learners may avoid reading and writing tasks.</w:t>
      </w:r>
    </w:p>
    <w:p w14:paraId="712D61EA" w14:textId="77777777" w:rsidR="009639C0" w:rsidRPr="00BC05B1" w:rsidRDefault="009639C0">
      <w:pPr>
        <w:pStyle w:val="ListParagraph"/>
        <w:numPr>
          <w:ilvl w:val="0"/>
          <w:numId w:val="278"/>
        </w:numPr>
        <w:spacing w:after="0" w:line="276" w:lineRule="auto"/>
        <w:jc w:val="both"/>
        <w:rPr>
          <w:rFonts w:ascii="Times New Roman" w:hAnsi="Times New Roman" w:cs="Times New Roman"/>
          <w:b/>
          <w:bCs/>
          <w:sz w:val="24"/>
          <w:szCs w:val="24"/>
          <w:lang w:val="en-RW"/>
        </w:rPr>
      </w:pPr>
      <w:r w:rsidRPr="00430EE1">
        <w:rPr>
          <w:rFonts w:ascii="Times New Roman" w:hAnsi="Times New Roman" w:cs="Times New Roman"/>
          <w:b/>
          <w:bCs/>
          <w:sz w:val="24"/>
          <w:szCs w:val="24"/>
          <w:lang w:val="en-RW"/>
        </w:rPr>
        <w:t xml:space="preserve">Reduced confidence: </w:t>
      </w:r>
      <w:r w:rsidRPr="00430EE1">
        <w:rPr>
          <w:rFonts w:ascii="Times New Roman" w:hAnsi="Times New Roman" w:cs="Times New Roman"/>
          <w:sz w:val="24"/>
          <w:szCs w:val="24"/>
          <w:lang w:val="en-RW"/>
        </w:rPr>
        <w:t>Fear of making mistakes may limit classroom participation.</w:t>
      </w:r>
    </w:p>
    <w:p w14:paraId="751243DE" w14:textId="77777777" w:rsidR="009639C0" w:rsidRPr="00BC05B1" w:rsidRDefault="009639C0" w:rsidP="009639C0">
      <w:pPr>
        <w:spacing w:after="0" w:line="276" w:lineRule="auto"/>
        <w:jc w:val="both"/>
        <w:rPr>
          <w:rFonts w:ascii="Times New Roman" w:hAnsi="Times New Roman" w:cs="Times New Roman"/>
          <w:b/>
          <w:bCs/>
          <w:sz w:val="24"/>
          <w:szCs w:val="24"/>
          <w:lang w:val="en-RW"/>
        </w:rPr>
      </w:pPr>
      <w:r>
        <w:rPr>
          <w:rFonts w:ascii="Times New Roman" w:hAnsi="Times New Roman" w:cs="Times New Roman"/>
          <w:b/>
          <w:bCs/>
          <w:sz w:val="24"/>
          <w:szCs w:val="24"/>
          <w:lang w:val="en-RW"/>
        </w:rPr>
        <w:t>9.</w:t>
      </w:r>
      <w:r w:rsidRPr="00BC05B1">
        <w:rPr>
          <w:rFonts w:ascii="Times New Roman" w:hAnsi="Times New Roman" w:cs="Times New Roman"/>
          <w:b/>
          <w:bCs/>
          <w:sz w:val="24"/>
          <w:szCs w:val="24"/>
          <w:lang w:val="en-RW"/>
        </w:rPr>
        <w:t xml:space="preserve">Strengths often associated with dyslexia: </w:t>
      </w:r>
      <w:r w:rsidRPr="00BC05B1">
        <w:rPr>
          <w:rFonts w:ascii="Times New Roman" w:hAnsi="Times New Roman" w:cs="Times New Roman"/>
          <w:sz w:val="24"/>
          <w:szCs w:val="24"/>
          <w:lang w:val="en-RW"/>
        </w:rPr>
        <w:t xml:space="preserve">Many learners with dyslexia demonstrate strengths in creativity, problem-solving, critical thinking, visual-spatial reasoning, practical and hands-on learning, oral communication. </w:t>
      </w:r>
    </w:p>
    <w:p w14:paraId="58C29136" w14:textId="77777777" w:rsidR="009639C0" w:rsidRDefault="009639C0" w:rsidP="009639C0">
      <w:pPr>
        <w:pStyle w:val="ListParagraph"/>
        <w:spacing w:after="0" w:line="276" w:lineRule="auto"/>
        <w:jc w:val="both"/>
        <w:rPr>
          <w:rFonts w:ascii="Times New Roman" w:hAnsi="Times New Roman" w:cs="Times New Roman"/>
          <w:b/>
          <w:bCs/>
          <w:sz w:val="24"/>
          <w:szCs w:val="24"/>
          <w:lang w:val="en-RW"/>
        </w:rPr>
      </w:pPr>
    </w:p>
    <w:p w14:paraId="3B499E4F" w14:textId="77777777" w:rsidR="009639C0" w:rsidRDefault="009639C0" w:rsidP="009639C0">
      <w:pPr>
        <w:pStyle w:val="ListParagraph"/>
        <w:spacing w:after="0" w:line="276" w:lineRule="auto"/>
        <w:jc w:val="both"/>
        <w:rPr>
          <w:rFonts w:ascii="Times New Roman" w:hAnsi="Times New Roman" w:cs="Times New Roman"/>
          <w:b/>
          <w:bCs/>
          <w:sz w:val="24"/>
          <w:szCs w:val="24"/>
          <w:lang w:val="en-RW"/>
        </w:rPr>
      </w:pPr>
    </w:p>
    <w:p w14:paraId="124B0070" w14:textId="77777777" w:rsidR="009639C0" w:rsidRPr="000C2D9F" w:rsidRDefault="009639C0" w:rsidP="009639C0">
      <w:pPr>
        <w:pStyle w:val="ListParagraph"/>
        <w:spacing w:after="0" w:line="276" w:lineRule="auto"/>
        <w:jc w:val="both"/>
        <w:rPr>
          <w:rFonts w:ascii="Times New Roman" w:hAnsi="Times New Roman" w:cs="Times New Roman"/>
          <w:b/>
          <w:bCs/>
          <w:sz w:val="24"/>
          <w:szCs w:val="24"/>
          <w:lang w:val="en-RW"/>
        </w:rPr>
      </w:pPr>
    </w:p>
    <w:p w14:paraId="625C83F4" w14:textId="77777777" w:rsidR="009639C0" w:rsidRPr="00470E71" w:rsidRDefault="009639C0" w:rsidP="009639C0">
      <w:pPr>
        <w:spacing w:after="0" w:line="276" w:lineRule="auto"/>
        <w:jc w:val="both"/>
        <w:rPr>
          <w:rFonts w:ascii="Times New Roman" w:hAnsi="Times New Roman" w:cs="Times New Roman"/>
          <w:sz w:val="24"/>
          <w:szCs w:val="24"/>
          <w:lang w:val="en-RW"/>
        </w:rPr>
      </w:pPr>
    </w:p>
    <w:p w14:paraId="123F1B7C" w14:textId="77777777" w:rsidR="009639C0" w:rsidRPr="00EF78DF" w:rsidRDefault="009639C0" w:rsidP="009639C0">
      <w:pPr>
        <w:pStyle w:val="Heading6"/>
        <w:tabs>
          <w:tab w:val="left" w:pos="984"/>
          <w:tab w:val="num" w:pos="3600"/>
        </w:tabs>
        <w:spacing w:before="264" w:line="276" w:lineRule="auto"/>
        <w:ind w:left="1440"/>
        <w:jc w:val="both"/>
        <w:rPr>
          <w:rFonts w:ascii="Times New Roman" w:hAnsi="Times New Roman" w:cs="Times New Roman"/>
          <w:b/>
          <w:bCs/>
          <w:i w:val="0"/>
          <w:iCs w:val="0"/>
          <w:sz w:val="24"/>
          <w:szCs w:val="24"/>
        </w:rPr>
      </w:pPr>
      <w:r>
        <w:rPr>
          <w:rFonts w:ascii="Times New Roman" w:hAnsi="Times New Roman" w:cs="Times New Roman"/>
          <w:b/>
          <w:bCs/>
          <w:i w:val="0"/>
          <w:iCs w:val="0"/>
          <w:sz w:val="24"/>
          <w:szCs w:val="24"/>
        </w:rPr>
        <w:t xml:space="preserve">A.2 </w:t>
      </w:r>
      <w:r w:rsidRPr="00EF78DF">
        <w:rPr>
          <w:rFonts w:ascii="Times New Roman" w:hAnsi="Times New Roman" w:cs="Times New Roman"/>
          <w:b/>
          <w:bCs/>
          <w:i w:val="0"/>
          <w:iCs w:val="0"/>
          <w:color w:val="231F20"/>
          <w:sz w:val="24"/>
          <w:szCs w:val="24"/>
        </w:rPr>
        <w:t>Characteristics</w:t>
      </w:r>
      <w:r w:rsidRPr="00EF78DF">
        <w:rPr>
          <w:rFonts w:ascii="Times New Roman" w:hAnsi="Times New Roman" w:cs="Times New Roman"/>
          <w:b/>
          <w:bCs/>
          <w:i w:val="0"/>
          <w:iCs w:val="0"/>
          <w:color w:val="231F20"/>
          <w:spacing w:val="-4"/>
          <w:sz w:val="24"/>
          <w:szCs w:val="24"/>
        </w:rPr>
        <w:t xml:space="preserve"> </w:t>
      </w:r>
      <w:r w:rsidRPr="00EF78DF">
        <w:rPr>
          <w:rFonts w:ascii="Times New Roman" w:hAnsi="Times New Roman" w:cs="Times New Roman"/>
          <w:b/>
          <w:bCs/>
          <w:i w:val="0"/>
          <w:iCs w:val="0"/>
          <w:color w:val="231F20"/>
          <w:sz w:val="24"/>
          <w:szCs w:val="24"/>
        </w:rPr>
        <w:t>of</w:t>
      </w:r>
      <w:r w:rsidRPr="00EF78DF">
        <w:rPr>
          <w:rFonts w:ascii="Times New Roman" w:hAnsi="Times New Roman" w:cs="Times New Roman"/>
          <w:b/>
          <w:bCs/>
          <w:i w:val="0"/>
          <w:iCs w:val="0"/>
          <w:color w:val="231F20"/>
          <w:spacing w:val="-4"/>
          <w:sz w:val="24"/>
          <w:szCs w:val="24"/>
        </w:rPr>
        <w:t xml:space="preserve"> </w:t>
      </w:r>
      <w:r>
        <w:rPr>
          <w:rFonts w:ascii="Times New Roman" w:hAnsi="Times New Roman" w:cs="Times New Roman"/>
          <w:b/>
          <w:bCs/>
          <w:i w:val="0"/>
          <w:iCs w:val="0"/>
          <w:color w:val="231F20"/>
          <w:spacing w:val="-4"/>
          <w:sz w:val="24"/>
          <w:szCs w:val="24"/>
        </w:rPr>
        <w:t>l</w:t>
      </w:r>
      <w:r w:rsidRPr="00EF78DF">
        <w:rPr>
          <w:rFonts w:ascii="Times New Roman" w:hAnsi="Times New Roman" w:cs="Times New Roman"/>
          <w:b/>
          <w:bCs/>
          <w:i w:val="0"/>
          <w:iCs w:val="0"/>
          <w:color w:val="231F20"/>
          <w:sz w:val="24"/>
          <w:szCs w:val="24"/>
        </w:rPr>
        <w:t>earners</w:t>
      </w:r>
      <w:r w:rsidRPr="00EF78DF">
        <w:rPr>
          <w:rFonts w:ascii="Times New Roman" w:hAnsi="Times New Roman" w:cs="Times New Roman"/>
          <w:b/>
          <w:bCs/>
          <w:i w:val="0"/>
          <w:iCs w:val="0"/>
          <w:color w:val="231F20"/>
          <w:spacing w:val="-3"/>
          <w:sz w:val="24"/>
          <w:szCs w:val="24"/>
        </w:rPr>
        <w:t xml:space="preserve"> </w:t>
      </w:r>
      <w:r w:rsidRPr="00EF78DF">
        <w:rPr>
          <w:rFonts w:ascii="Times New Roman" w:hAnsi="Times New Roman" w:cs="Times New Roman"/>
          <w:b/>
          <w:bCs/>
          <w:i w:val="0"/>
          <w:iCs w:val="0"/>
          <w:color w:val="231F20"/>
          <w:sz w:val="24"/>
          <w:szCs w:val="24"/>
        </w:rPr>
        <w:t>with</w:t>
      </w:r>
      <w:r w:rsidRPr="00EF78DF">
        <w:rPr>
          <w:rFonts w:ascii="Times New Roman" w:hAnsi="Times New Roman" w:cs="Times New Roman"/>
          <w:b/>
          <w:bCs/>
          <w:i w:val="0"/>
          <w:iCs w:val="0"/>
          <w:color w:val="231F20"/>
          <w:spacing w:val="-3"/>
          <w:sz w:val="24"/>
          <w:szCs w:val="24"/>
        </w:rPr>
        <w:t xml:space="preserve"> </w:t>
      </w:r>
      <w:r w:rsidRPr="00EF78DF">
        <w:rPr>
          <w:rFonts w:ascii="Times New Roman" w:hAnsi="Times New Roman" w:cs="Times New Roman"/>
          <w:b/>
          <w:bCs/>
          <w:i w:val="0"/>
          <w:iCs w:val="0"/>
          <w:color w:val="231F20"/>
          <w:spacing w:val="-2"/>
          <w:sz w:val="24"/>
          <w:szCs w:val="24"/>
        </w:rPr>
        <w:t>Dyslexia</w:t>
      </w:r>
    </w:p>
    <w:p w14:paraId="1A0E107B" w14:textId="77777777" w:rsidR="009639C0" w:rsidRDefault="009639C0" w:rsidP="009639C0">
      <w:pPr>
        <w:pStyle w:val="Heading6"/>
        <w:tabs>
          <w:tab w:val="left" w:pos="984"/>
        </w:tabs>
        <w:spacing w:before="198" w:line="276" w:lineRule="auto"/>
        <w:jc w:val="both"/>
        <w:rPr>
          <w:rFonts w:ascii="Times New Roman" w:hAnsi="Times New Roman" w:cs="Times New Roman"/>
          <w:b/>
          <w:bCs/>
          <w:i w:val="0"/>
          <w:iCs w:val="0"/>
          <w:sz w:val="24"/>
          <w:szCs w:val="24"/>
        </w:rPr>
      </w:pPr>
    </w:p>
    <w:p w14:paraId="289B0D83" w14:textId="77777777" w:rsidR="009639C0" w:rsidRPr="002D417A" w:rsidRDefault="009639C0">
      <w:pPr>
        <w:pStyle w:val="ListParagraph"/>
        <w:numPr>
          <w:ilvl w:val="0"/>
          <w:numId w:val="279"/>
        </w:numPr>
        <w:spacing w:after="0" w:line="276" w:lineRule="auto"/>
        <w:jc w:val="both"/>
        <w:rPr>
          <w:rFonts w:ascii="Times New Roman" w:hAnsi="Times New Roman" w:cs="Times New Roman"/>
          <w:b/>
          <w:bCs/>
          <w:sz w:val="24"/>
          <w:szCs w:val="24"/>
          <w:lang w:val="en-RW"/>
        </w:rPr>
      </w:pPr>
      <w:r w:rsidRPr="002D417A">
        <w:rPr>
          <w:rFonts w:ascii="Times New Roman" w:hAnsi="Times New Roman" w:cs="Times New Roman"/>
          <w:b/>
          <w:bCs/>
          <w:sz w:val="24"/>
          <w:szCs w:val="24"/>
          <w:lang w:val="en-RW"/>
        </w:rPr>
        <w:t xml:space="preserve">Use structured literacy instruction: </w:t>
      </w:r>
      <w:r w:rsidRPr="002D417A">
        <w:rPr>
          <w:rFonts w:ascii="Times New Roman" w:hAnsi="Times New Roman" w:cs="Times New Roman"/>
          <w:sz w:val="24"/>
          <w:szCs w:val="24"/>
          <w:lang w:val="en-RW"/>
        </w:rPr>
        <w:t xml:space="preserve">Structured literacy involves systematic and explicit teaching of phonemic awareness, phonics, vocabulary, fluency, reading comprehension. </w:t>
      </w:r>
      <w:r w:rsidRPr="002D417A">
        <w:rPr>
          <w:rFonts w:ascii="Times New Roman" w:hAnsi="Times New Roman" w:cs="Times New Roman"/>
          <w:b/>
          <w:bCs/>
          <w:sz w:val="24"/>
          <w:szCs w:val="24"/>
          <w:lang w:val="en-RW"/>
        </w:rPr>
        <w:t xml:space="preserve"> </w:t>
      </w:r>
      <w:r w:rsidRPr="002D417A">
        <w:rPr>
          <w:rFonts w:ascii="Times New Roman" w:hAnsi="Times New Roman" w:cs="Times New Roman"/>
          <w:sz w:val="24"/>
          <w:szCs w:val="24"/>
          <w:lang w:val="en-RW"/>
        </w:rPr>
        <w:t>Example:</w:t>
      </w:r>
      <w:r w:rsidRPr="002D417A">
        <w:rPr>
          <w:rFonts w:ascii="Times New Roman" w:hAnsi="Times New Roman" w:cs="Times New Roman"/>
          <w:b/>
          <w:bCs/>
          <w:sz w:val="24"/>
          <w:szCs w:val="24"/>
          <w:lang w:val="en-RW"/>
        </w:rPr>
        <w:t xml:space="preserve"> </w:t>
      </w:r>
      <w:r w:rsidRPr="002D417A">
        <w:rPr>
          <w:rFonts w:ascii="Times New Roman" w:hAnsi="Times New Roman" w:cs="Times New Roman"/>
          <w:sz w:val="24"/>
          <w:szCs w:val="24"/>
          <w:lang w:val="en-RW"/>
        </w:rPr>
        <w:t>Teach letter-sound relationships directly and sequentially.</w:t>
      </w:r>
    </w:p>
    <w:p w14:paraId="5F62115C" w14:textId="77777777" w:rsidR="009639C0" w:rsidRPr="00BC05B1" w:rsidRDefault="009639C0">
      <w:pPr>
        <w:pStyle w:val="ListParagraph"/>
        <w:numPr>
          <w:ilvl w:val="0"/>
          <w:numId w:val="279"/>
        </w:numPr>
        <w:spacing w:after="0" w:line="276" w:lineRule="auto"/>
        <w:jc w:val="both"/>
        <w:rPr>
          <w:rFonts w:ascii="Times New Roman" w:hAnsi="Times New Roman" w:cs="Times New Roman"/>
          <w:b/>
          <w:bCs/>
          <w:sz w:val="24"/>
          <w:szCs w:val="24"/>
          <w:lang w:val="en-RW"/>
        </w:rPr>
      </w:pPr>
      <w:r w:rsidRPr="002D417A">
        <w:rPr>
          <w:rFonts w:ascii="Times New Roman" w:hAnsi="Times New Roman" w:cs="Times New Roman"/>
          <w:b/>
          <w:bCs/>
          <w:sz w:val="24"/>
          <w:szCs w:val="24"/>
          <w:lang w:val="en-RW"/>
        </w:rPr>
        <w:t xml:space="preserve">Provide multisensory learning experiences: </w:t>
      </w:r>
      <w:r w:rsidRPr="002D417A">
        <w:rPr>
          <w:rFonts w:ascii="Times New Roman" w:hAnsi="Times New Roman" w:cs="Times New Roman"/>
          <w:sz w:val="24"/>
          <w:szCs w:val="24"/>
          <w:lang w:val="en-RW"/>
        </w:rPr>
        <w:t xml:space="preserve">Multisensory learning strengthens memory and understanding. Engage multiple senses simultaneously seeing, hearing, touching, moving. </w:t>
      </w:r>
      <w:r>
        <w:rPr>
          <w:rFonts w:ascii="Times New Roman" w:hAnsi="Times New Roman" w:cs="Times New Roman"/>
          <w:sz w:val="24"/>
          <w:szCs w:val="24"/>
          <w:lang w:val="en-RW"/>
        </w:rPr>
        <w:t xml:space="preserve">Example: </w:t>
      </w:r>
      <w:r w:rsidRPr="002D417A">
        <w:rPr>
          <w:rFonts w:ascii="Times New Roman" w:hAnsi="Times New Roman" w:cs="Times New Roman"/>
          <w:sz w:val="24"/>
          <w:szCs w:val="24"/>
          <w:lang w:val="en-RW"/>
        </w:rPr>
        <w:t xml:space="preserve">Provide activities such as tracing letters in sand, using letter tiles, clapping syllables, writing words while saying sounds aloud. </w:t>
      </w:r>
    </w:p>
    <w:p w14:paraId="5040EE28" w14:textId="77777777" w:rsidR="009639C0" w:rsidRPr="00BC05B1" w:rsidRDefault="009639C0">
      <w:pPr>
        <w:pStyle w:val="ListParagraph"/>
        <w:numPr>
          <w:ilvl w:val="0"/>
          <w:numId w:val="279"/>
        </w:numPr>
        <w:spacing w:after="0" w:line="276" w:lineRule="auto"/>
        <w:jc w:val="both"/>
        <w:rPr>
          <w:rFonts w:ascii="Times New Roman" w:hAnsi="Times New Roman" w:cs="Times New Roman"/>
          <w:b/>
          <w:bCs/>
          <w:sz w:val="24"/>
          <w:szCs w:val="24"/>
          <w:lang w:val="en-RW"/>
        </w:rPr>
      </w:pPr>
      <w:r w:rsidRPr="002D417A">
        <w:rPr>
          <w:rFonts w:ascii="Times New Roman" w:hAnsi="Times New Roman" w:cs="Times New Roman"/>
          <w:b/>
          <w:bCs/>
          <w:sz w:val="24"/>
          <w:szCs w:val="24"/>
          <w:lang w:val="en-RW"/>
        </w:rPr>
        <w:t xml:space="preserve">Teach phonological awareness skills: </w:t>
      </w:r>
      <w:r w:rsidRPr="002D417A">
        <w:rPr>
          <w:rFonts w:ascii="Times New Roman" w:hAnsi="Times New Roman" w:cs="Times New Roman"/>
          <w:sz w:val="24"/>
          <w:szCs w:val="24"/>
          <w:lang w:val="en-RW"/>
        </w:rPr>
        <w:t xml:space="preserve">Help learners identify sounds in words, blend sounds into words, segment words into sounds, recognize rhyming patterns. </w:t>
      </w:r>
      <w:r w:rsidRPr="00BC05B1">
        <w:rPr>
          <w:rFonts w:ascii="Times New Roman" w:hAnsi="Times New Roman" w:cs="Times New Roman"/>
          <w:sz w:val="24"/>
          <w:szCs w:val="24"/>
          <w:lang w:val="en-RW"/>
        </w:rPr>
        <w:t>Example:</w:t>
      </w:r>
      <w:r w:rsidRPr="00BC05B1">
        <w:rPr>
          <w:rFonts w:ascii="Times New Roman" w:hAnsi="Times New Roman" w:cs="Times New Roman"/>
          <w:b/>
          <w:bCs/>
          <w:sz w:val="24"/>
          <w:szCs w:val="24"/>
          <w:lang w:val="en-RW"/>
        </w:rPr>
        <w:t xml:space="preserve"> </w:t>
      </w:r>
      <w:r w:rsidRPr="00BC05B1">
        <w:rPr>
          <w:rFonts w:ascii="Times New Roman" w:hAnsi="Times New Roman" w:cs="Times New Roman"/>
          <w:sz w:val="24"/>
          <w:szCs w:val="24"/>
          <w:lang w:val="en-RW"/>
        </w:rPr>
        <w:t>Ask learners to identify the first sound in a word before reading it.</w:t>
      </w:r>
    </w:p>
    <w:p w14:paraId="65FD5869" w14:textId="77777777" w:rsidR="009639C0" w:rsidRPr="002D417A" w:rsidRDefault="009639C0">
      <w:pPr>
        <w:pStyle w:val="ListParagraph"/>
        <w:numPr>
          <w:ilvl w:val="0"/>
          <w:numId w:val="279"/>
        </w:numPr>
        <w:spacing w:after="0" w:line="276" w:lineRule="auto"/>
        <w:jc w:val="both"/>
        <w:rPr>
          <w:rFonts w:ascii="Times New Roman" w:hAnsi="Times New Roman" w:cs="Times New Roman"/>
          <w:b/>
          <w:bCs/>
          <w:sz w:val="24"/>
          <w:szCs w:val="24"/>
          <w:lang w:val="en-RW"/>
        </w:rPr>
      </w:pPr>
      <w:r w:rsidRPr="002D417A">
        <w:rPr>
          <w:rFonts w:ascii="Times New Roman" w:hAnsi="Times New Roman" w:cs="Times New Roman"/>
          <w:b/>
          <w:bCs/>
          <w:sz w:val="24"/>
          <w:szCs w:val="24"/>
          <w:lang w:val="en-RW"/>
        </w:rPr>
        <w:t xml:space="preserve">Use assistive technology: </w:t>
      </w:r>
      <w:r w:rsidRPr="002D417A">
        <w:rPr>
          <w:rFonts w:ascii="Times New Roman" w:hAnsi="Times New Roman" w:cs="Times New Roman"/>
          <w:sz w:val="24"/>
          <w:szCs w:val="24"/>
          <w:lang w:val="en-RW"/>
        </w:rPr>
        <w:t xml:space="preserve">Useful tools include text-to-speech software, audiobooks, speech-to-text applications, electronic dictionaries, word prediction software. </w:t>
      </w:r>
      <w:r w:rsidRPr="002D417A">
        <w:rPr>
          <w:rFonts w:ascii="Times New Roman" w:hAnsi="Times New Roman" w:cs="Times New Roman"/>
          <w:b/>
          <w:bCs/>
          <w:sz w:val="24"/>
          <w:szCs w:val="24"/>
          <w:lang w:val="en-RW"/>
        </w:rPr>
        <w:t xml:space="preserve"> </w:t>
      </w:r>
      <w:r w:rsidRPr="002D417A">
        <w:rPr>
          <w:rFonts w:ascii="Times New Roman" w:hAnsi="Times New Roman" w:cs="Times New Roman"/>
          <w:sz w:val="24"/>
          <w:szCs w:val="24"/>
          <w:lang w:val="en-RW"/>
        </w:rPr>
        <w:t>Example:</w:t>
      </w:r>
      <w:r w:rsidRPr="002D417A">
        <w:rPr>
          <w:rFonts w:ascii="Times New Roman" w:hAnsi="Times New Roman" w:cs="Times New Roman"/>
          <w:b/>
          <w:bCs/>
          <w:sz w:val="24"/>
          <w:szCs w:val="24"/>
          <w:lang w:val="en-RW"/>
        </w:rPr>
        <w:t xml:space="preserve"> </w:t>
      </w:r>
      <w:r w:rsidRPr="002D417A">
        <w:rPr>
          <w:rFonts w:ascii="Times New Roman" w:hAnsi="Times New Roman" w:cs="Times New Roman"/>
          <w:sz w:val="24"/>
          <w:szCs w:val="24"/>
          <w:lang w:val="en-RW"/>
        </w:rPr>
        <w:t>Allow learners to listen to digital versions of textbooks.</w:t>
      </w:r>
    </w:p>
    <w:p w14:paraId="433592DB" w14:textId="77777777" w:rsidR="009639C0" w:rsidRPr="002D417A" w:rsidRDefault="009639C0">
      <w:pPr>
        <w:pStyle w:val="ListParagraph"/>
        <w:numPr>
          <w:ilvl w:val="0"/>
          <w:numId w:val="279"/>
        </w:numPr>
        <w:spacing w:after="0" w:line="276" w:lineRule="auto"/>
        <w:jc w:val="both"/>
        <w:rPr>
          <w:rFonts w:ascii="Times New Roman" w:hAnsi="Times New Roman" w:cs="Times New Roman"/>
          <w:b/>
          <w:bCs/>
          <w:sz w:val="24"/>
          <w:szCs w:val="24"/>
          <w:lang w:val="en-RW"/>
        </w:rPr>
      </w:pPr>
      <w:r w:rsidRPr="002D417A">
        <w:rPr>
          <w:rFonts w:ascii="Times New Roman" w:hAnsi="Times New Roman" w:cs="Times New Roman"/>
          <w:b/>
          <w:bCs/>
          <w:sz w:val="24"/>
          <w:szCs w:val="24"/>
          <w:lang w:val="en-RW"/>
        </w:rPr>
        <w:t xml:space="preserve">Provide additional time: </w:t>
      </w:r>
      <w:r w:rsidRPr="002D417A">
        <w:rPr>
          <w:rFonts w:ascii="Times New Roman" w:hAnsi="Times New Roman" w:cs="Times New Roman"/>
          <w:sz w:val="24"/>
          <w:szCs w:val="24"/>
          <w:lang w:val="en-RW"/>
        </w:rPr>
        <w:t xml:space="preserve">Extend time for reading assignments, allow extra examination time, reduce pressure during timed activities. </w:t>
      </w:r>
      <w:r w:rsidRPr="002D417A">
        <w:rPr>
          <w:rFonts w:ascii="Times New Roman" w:hAnsi="Times New Roman" w:cs="Times New Roman"/>
          <w:b/>
          <w:bCs/>
          <w:sz w:val="24"/>
          <w:szCs w:val="24"/>
          <w:lang w:val="en-RW"/>
        </w:rPr>
        <w:t xml:space="preserve"> </w:t>
      </w:r>
      <w:r w:rsidRPr="002D417A">
        <w:rPr>
          <w:rFonts w:ascii="Times New Roman" w:hAnsi="Times New Roman" w:cs="Times New Roman"/>
          <w:sz w:val="24"/>
          <w:szCs w:val="24"/>
          <w:lang w:val="en-RW"/>
        </w:rPr>
        <w:t>Example:</w:t>
      </w:r>
      <w:r w:rsidRPr="002D417A">
        <w:rPr>
          <w:rFonts w:ascii="Times New Roman" w:hAnsi="Times New Roman" w:cs="Times New Roman"/>
          <w:b/>
          <w:bCs/>
          <w:sz w:val="24"/>
          <w:szCs w:val="24"/>
          <w:lang w:val="en-RW"/>
        </w:rPr>
        <w:t xml:space="preserve"> </w:t>
      </w:r>
      <w:r w:rsidRPr="002D417A">
        <w:rPr>
          <w:rFonts w:ascii="Times New Roman" w:hAnsi="Times New Roman" w:cs="Times New Roman"/>
          <w:sz w:val="24"/>
          <w:szCs w:val="24"/>
          <w:lang w:val="en-RW"/>
        </w:rPr>
        <w:t>Provide additional time to complete reading comprehension tests.</w:t>
      </w:r>
    </w:p>
    <w:p w14:paraId="794FA5CF" w14:textId="77777777" w:rsidR="009639C0" w:rsidRPr="002D417A" w:rsidRDefault="009639C0">
      <w:pPr>
        <w:pStyle w:val="ListParagraph"/>
        <w:numPr>
          <w:ilvl w:val="0"/>
          <w:numId w:val="279"/>
        </w:numPr>
        <w:spacing w:after="0" w:line="276" w:lineRule="auto"/>
        <w:jc w:val="both"/>
        <w:rPr>
          <w:rFonts w:ascii="Times New Roman" w:hAnsi="Times New Roman" w:cs="Times New Roman"/>
          <w:b/>
          <w:bCs/>
          <w:sz w:val="24"/>
          <w:szCs w:val="24"/>
          <w:lang w:val="en-RW"/>
        </w:rPr>
      </w:pPr>
      <w:r w:rsidRPr="002D417A">
        <w:rPr>
          <w:rFonts w:ascii="Times New Roman" w:hAnsi="Times New Roman" w:cs="Times New Roman"/>
          <w:b/>
          <w:bCs/>
          <w:sz w:val="24"/>
          <w:szCs w:val="24"/>
          <w:lang w:val="en-RW"/>
        </w:rPr>
        <w:t xml:space="preserve">Simplify and clarify instructions: </w:t>
      </w:r>
      <w:r w:rsidRPr="002D417A">
        <w:rPr>
          <w:rFonts w:ascii="Times New Roman" w:hAnsi="Times New Roman" w:cs="Times New Roman"/>
          <w:sz w:val="24"/>
          <w:szCs w:val="24"/>
          <w:lang w:val="en-RW"/>
        </w:rPr>
        <w:t>Give one instruction at a time, use short and clear sentences, repeat important information, check understanding regularly. Example:</w:t>
      </w:r>
      <w:r w:rsidRPr="002D417A">
        <w:rPr>
          <w:rFonts w:ascii="Times New Roman" w:hAnsi="Times New Roman" w:cs="Times New Roman"/>
          <w:b/>
          <w:bCs/>
          <w:sz w:val="24"/>
          <w:szCs w:val="24"/>
          <w:lang w:val="en-RW"/>
        </w:rPr>
        <w:t xml:space="preserve"> </w:t>
      </w:r>
      <w:r w:rsidRPr="002D417A">
        <w:rPr>
          <w:rFonts w:ascii="Times New Roman" w:hAnsi="Times New Roman" w:cs="Times New Roman"/>
          <w:sz w:val="24"/>
          <w:szCs w:val="24"/>
          <w:lang w:val="en-RW"/>
        </w:rPr>
        <w:t>Provide written and verbal instructions together.</w:t>
      </w:r>
    </w:p>
    <w:p w14:paraId="7F98F69F" w14:textId="77777777" w:rsidR="009639C0" w:rsidRPr="00BC05B1" w:rsidRDefault="009639C0">
      <w:pPr>
        <w:pStyle w:val="ListParagraph"/>
        <w:numPr>
          <w:ilvl w:val="0"/>
          <w:numId w:val="279"/>
        </w:numPr>
        <w:spacing w:after="0" w:line="276" w:lineRule="auto"/>
        <w:jc w:val="both"/>
        <w:rPr>
          <w:rFonts w:ascii="Times New Roman" w:hAnsi="Times New Roman" w:cs="Times New Roman"/>
          <w:b/>
          <w:bCs/>
          <w:sz w:val="24"/>
          <w:szCs w:val="24"/>
          <w:lang w:val="en-RW"/>
        </w:rPr>
      </w:pPr>
      <w:r w:rsidRPr="002D417A">
        <w:rPr>
          <w:rFonts w:ascii="Times New Roman" w:hAnsi="Times New Roman" w:cs="Times New Roman"/>
          <w:b/>
          <w:bCs/>
          <w:sz w:val="24"/>
          <w:szCs w:val="24"/>
          <w:lang w:val="en-RW"/>
        </w:rPr>
        <w:t xml:space="preserve">Use visual supports: </w:t>
      </w:r>
      <w:r w:rsidRPr="002D417A">
        <w:rPr>
          <w:rFonts w:ascii="Times New Roman" w:hAnsi="Times New Roman" w:cs="Times New Roman"/>
          <w:sz w:val="24"/>
          <w:szCs w:val="24"/>
          <w:lang w:val="en-RW"/>
        </w:rPr>
        <w:t xml:space="preserve">Graphic organizers, mind maps, charts and diagrams, color coding. </w:t>
      </w:r>
      <w:r w:rsidRPr="00BC05B1">
        <w:rPr>
          <w:rFonts w:ascii="Times New Roman" w:hAnsi="Times New Roman" w:cs="Times New Roman"/>
          <w:sz w:val="24"/>
          <w:szCs w:val="24"/>
          <w:lang w:val="en-RW"/>
        </w:rPr>
        <w:t>Example: Use a story map to organize reading comprehension activities.</w:t>
      </w:r>
    </w:p>
    <w:p w14:paraId="2A3A3EDA" w14:textId="77777777" w:rsidR="009639C0" w:rsidRPr="002D417A" w:rsidRDefault="009639C0">
      <w:pPr>
        <w:pStyle w:val="ListParagraph"/>
        <w:numPr>
          <w:ilvl w:val="0"/>
          <w:numId w:val="279"/>
        </w:numPr>
        <w:spacing w:after="0" w:line="276" w:lineRule="auto"/>
        <w:jc w:val="both"/>
        <w:rPr>
          <w:rFonts w:ascii="Times New Roman" w:hAnsi="Times New Roman" w:cs="Times New Roman"/>
          <w:b/>
          <w:bCs/>
          <w:sz w:val="24"/>
          <w:szCs w:val="24"/>
          <w:lang w:val="en-RW"/>
        </w:rPr>
      </w:pPr>
      <w:r w:rsidRPr="002D417A">
        <w:rPr>
          <w:rFonts w:ascii="Times New Roman" w:hAnsi="Times New Roman" w:cs="Times New Roman"/>
          <w:b/>
          <w:bCs/>
          <w:sz w:val="24"/>
          <w:szCs w:val="24"/>
          <w:lang w:val="en-RW"/>
        </w:rPr>
        <w:t xml:space="preserve">Adapt reading materials: </w:t>
      </w:r>
      <w:r w:rsidRPr="002D417A">
        <w:rPr>
          <w:rFonts w:ascii="Times New Roman" w:hAnsi="Times New Roman" w:cs="Times New Roman"/>
          <w:sz w:val="24"/>
          <w:szCs w:val="24"/>
          <w:lang w:val="en-RW"/>
        </w:rPr>
        <w:t xml:space="preserve">Use larger fonts, increase spacing between lines, highlight key information, provide simplified texts when necessary. </w:t>
      </w:r>
    </w:p>
    <w:p w14:paraId="178A0C3C" w14:textId="77777777" w:rsidR="009639C0" w:rsidRPr="002D417A" w:rsidRDefault="009639C0">
      <w:pPr>
        <w:pStyle w:val="ListParagraph"/>
        <w:numPr>
          <w:ilvl w:val="0"/>
          <w:numId w:val="279"/>
        </w:numPr>
        <w:spacing w:after="0" w:line="276" w:lineRule="auto"/>
        <w:jc w:val="both"/>
        <w:rPr>
          <w:rFonts w:ascii="Times New Roman" w:hAnsi="Times New Roman" w:cs="Times New Roman"/>
          <w:b/>
          <w:bCs/>
          <w:sz w:val="24"/>
          <w:szCs w:val="24"/>
          <w:lang w:val="en-RW"/>
        </w:rPr>
      </w:pPr>
      <w:r w:rsidRPr="002D417A">
        <w:rPr>
          <w:rFonts w:ascii="Times New Roman" w:hAnsi="Times New Roman" w:cs="Times New Roman"/>
          <w:b/>
          <w:bCs/>
          <w:sz w:val="24"/>
          <w:szCs w:val="24"/>
          <w:lang w:val="en-RW"/>
        </w:rPr>
        <w:t xml:space="preserve">Support writing development: </w:t>
      </w:r>
      <w:r w:rsidRPr="002D417A">
        <w:rPr>
          <w:rFonts w:ascii="Times New Roman" w:hAnsi="Times New Roman" w:cs="Times New Roman"/>
          <w:sz w:val="24"/>
          <w:szCs w:val="24"/>
          <w:lang w:val="en-RW"/>
        </w:rPr>
        <w:t xml:space="preserve">Use writing templates, provide sentence starters, allow typing instead of handwriting, focus on content before correcting spelling errors. </w:t>
      </w:r>
      <w:r w:rsidRPr="002D417A">
        <w:rPr>
          <w:rFonts w:ascii="Times New Roman" w:hAnsi="Times New Roman" w:cs="Times New Roman"/>
          <w:b/>
          <w:bCs/>
          <w:sz w:val="24"/>
          <w:szCs w:val="24"/>
          <w:lang w:val="en-RW"/>
        </w:rPr>
        <w:t xml:space="preserve"> </w:t>
      </w:r>
      <w:r w:rsidRPr="002D417A">
        <w:rPr>
          <w:rFonts w:ascii="Times New Roman" w:hAnsi="Times New Roman" w:cs="Times New Roman"/>
          <w:sz w:val="24"/>
          <w:szCs w:val="24"/>
          <w:lang w:val="en-RW"/>
        </w:rPr>
        <w:t>Example:</w:t>
      </w:r>
      <w:r w:rsidRPr="002D417A">
        <w:rPr>
          <w:rFonts w:ascii="Times New Roman" w:hAnsi="Times New Roman" w:cs="Times New Roman"/>
          <w:b/>
          <w:bCs/>
          <w:sz w:val="24"/>
          <w:szCs w:val="24"/>
          <w:lang w:val="en-RW"/>
        </w:rPr>
        <w:t xml:space="preserve"> </w:t>
      </w:r>
      <w:r w:rsidRPr="002D417A">
        <w:rPr>
          <w:rFonts w:ascii="Times New Roman" w:hAnsi="Times New Roman" w:cs="Times New Roman"/>
          <w:sz w:val="24"/>
          <w:szCs w:val="24"/>
          <w:lang w:val="en-RW"/>
        </w:rPr>
        <w:t>Permit learners to submit assignments using a computer.</w:t>
      </w:r>
    </w:p>
    <w:p w14:paraId="260427E0" w14:textId="77777777" w:rsidR="009639C0" w:rsidRPr="002D417A" w:rsidRDefault="009639C0">
      <w:pPr>
        <w:pStyle w:val="ListParagraph"/>
        <w:numPr>
          <w:ilvl w:val="0"/>
          <w:numId w:val="279"/>
        </w:numPr>
        <w:spacing w:after="0" w:line="276" w:lineRule="auto"/>
        <w:jc w:val="both"/>
        <w:rPr>
          <w:rFonts w:ascii="Times New Roman" w:hAnsi="Times New Roman" w:cs="Times New Roman"/>
          <w:b/>
          <w:bCs/>
          <w:sz w:val="24"/>
          <w:szCs w:val="24"/>
          <w:lang w:val="en-RW"/>
        </w:rPr>
      </w:pPr>
      <w:r w:rsidRPr="002D417A">
        <w:rPr>
          <w:rFonts w:ascii="Times New Roman" w:hAnsi="Times New Roman" w:cs="Times New Roman"/>
          <w:b/>
          <w:bCs/>
          <w:sz w:val="24"/>
          <w:szCs w:val="24"/>
          <w:lang w:val="en-RW"/>
        </w:rPr>
        <w:t xml:space="preserve">Teach vocabulary explicitly: </w:t>
      </w:r>
      <w:r w:rsidRPr="002D417A">
        <w:rPr>
          <w:rFonts w:ascii="Times New Roman" w:hAnsi="Times New Roman" w:cs="Times New Roman"/>
          <w:sz w:val="24"/>
          <w:szCs w:val="24"/>
          <w:lang w:val="en-RW"/>
        </w:rPr>
        <w:t>Provide definitions and examples, use visual representations, review vocabulary frequently. Example:</w:t>
      </w:r>
      <w:r w:rsidRPr="002D417A">
        <w:rPr>
          <w:rFonts w:ascii="Times New Roman" w:hAnsi="Times New Roman" w:cs="Times New Roman"/>
          <w:b/>
          <w:bCs/>
          <w:sz w:val="24"/>
          <w:szCs w:val="24"/>
          <w:lang w:val="en-RW"/>
        </w:rPr>
        <w:t xml:space="preserve"> </w:t>
      </w:r>
      <w:r w:rsidRPr="002D417A">
        <w:rPr>
          <w:rFonts w:ascii="Times New Roman" w:hAnsi="Times New Roman" w:cs="Times New Roman"/>
          <w:sz w:val="24"/>
          <w:szCs w:val="24"/>
          <w:lang w:val="en-RW"/>
        </w:rPr>
        <w:t>Create word walls for important concepts.</w:t>
      </w:r>
    </w:p>
    <w:p w14:paraId="087A7A32" w14:textId="77777777" w:rsidR="009639C0" w:rsidRPr="002D417A" w:rsidRDefault="009639C0">
      <w:pPr>
        <w:pStyle w:val="ListParagraph"/>
        <w:numPr>
          <w:ilvl w:val="0"/>
          <w:numId w:val="279"/>
        </w:numPr>
        <w:spacing w:after="0" w:line="276" w:lineRule="auto"/>
        <w:jc w:val="both"/>
        <w:rPr>
          <w:rFonts w:ascii="Times New Roman" w:hAnsi="Times New Roman" w:cs="Times New Roman"/>
          <w:b/>
          <w:bCs/>
          <w:sz w:val="24"/>
          <w:szCs w:val="24"/>
          <w:lang w:val="en-RW"/>
        </w:rPr>
      </w:pPr>
      <w:r w:rsidRPr="002D417A">
        <w:rPr>
          <w:rFonts w:ascii="Times New Roman" w:hAnsi="Times New Roman" w:cs="Times New Roman"/>
          <w:b/>
          <w:bCs/>
          <w:sz w:val="24"/>
          <w:szCs w:val="24"/>
          <w:lang w:val="en-RW"/>
        </w:rPr>
        <w:t xml:space="preserve">Encourage peer support: </w:t>
      </w:r>
      <w:r w:rsidRPr="002D417A">
        <w:rPr>
          <w:rFonts w:ascii="Times New Roman" w:hAnsi="Times New Roman" w:cs="Times New Roman"/>
          <w:sz w:val="24"/>
          <w:szCs w:val="24"/>
          <w:lang w:val="en-RW"/>
        </w:rPr>
        <w:t xml:space="preserve">Use cooperative learning activities, pair learners with supportive peers, promote collaborative reading and writing tasks. </w:t>
      </w:r>
    </w:p>
    <w:p w14:paraId="5DAE7E05" w14:textId="77777777" w:rsidR="009639C0" w:rsidRPr="002D417A" w:rsidRDefault="009639C0">
      <w:pPr>
        <w:pStyle w:val="ListParagraph"/>
        <w:numPr>
          <w:ilvl w:val="0"/>
          <w:numId w:val="279"/>
        </w:numPr>
        <w:spacing w:after="0" w:line="276" w:lineRule="auto"/>
        <w:jc w:val="both"/>
        <w:rPr>
          <w:rFonts w:ascii="Times New Roman" w:hAnsi="Times New Roman" w:cs="Times New Roman"/>
          <w:b/>
          <w:bCs/>
          <w:sz w:val="24"/>
          <w:szCs w:val="24"/>
          <w:lang w:val="en-RW"/>
        </w:rPr>
      </w:pPr>
      <w:r w:rsidRPr="002D417A">
        <w:rPr>
          <w:rFonts w:ascii="Times New Roman" w:hAnsi="Times New Roman" w:cs="Times New Roman"/>
          <w:b/>
          <w:bCs/>
          <w:sz w:val="24"/>
          <w:szCs w:val="24"/>
          <w:lang w:val="en-RW"/>
        </w:rPr>
        <w:t xml:space="preserve">Build confidence and motivation: </w:t>
      </w:r>
      <w:r w:rsidRPr="002D417A">
        <w:rPr>
          <w:rFonts w:ascii="Times New Roman" w:hAnsi="Times New Roman" w:cs="Times New Roman"/>
          <w:sz w:val="24"/>
          <w:szCs w:val="24"/>
          <w:lang w:val="en-RW"/>
        </w:rPr>
        <w:t xml:space="preserve">Praise effort and progress, celebrate strengths and achievements, set realistic goals, avoid public criticism of reading or spelling errors. </w:t>
      </w:r>
      <w:r>
        <w:rPr>
          <w:rFonts w:ascii="Times New Roman" w:hAnsi="Times New Roman" w:cs="Times New Roman"/>
          <w:sz w:val="24"/>
          <w:szCs w:val="24"/>
          <w:lang w:val="en-RW"/>
        </w:rPr>
        <w:t xml:space="preserve"> </w:t>
      </w:r>
      <w:r w:rsidRPr="002D417A">
        <w:rPr>
          <w:rFonts w:ascii="Times New Roman" w:hAnsi="Times New Roman" w:cs="Times New Roman"/>
          <w:sz w:val="24"/>
          <w:szCs w:val="24"/>
          <w:lang w:val="en-RW"/>
        </w:rPr>
        <w:t>Example:</w:t>
      </w:r>
      <w:r w:rsidRPr="002D417A">
        <w:rPr>
          <w:rFonts w:ascii="Times New Roman" w:hAnsi="Times New Roman" w:cs="Times New Roman"/>
          <w:b/>
          <w:bCs/>
          <w:sz w:val="24"/>
          <w:szCs w:val="24"/>
          <w:lang w:val="en-RW"/>
        </w:rPr>
        <w:t xml:space="preserve"> </w:t>
      </w:r>
      <w:r w:rsidRPr="002D417A">
        <w:rPr>
          <w:rFonts w:ascii="Times New Roman" w:hAnsi="Times New Roman" w:cs="Times New Roman"/>
          <w:sz w:val="24"/>
          <w:szCs w:val="24"/>
          <w:lang w:val="en-RW"/>
        </w:rPr>
        <w:t>Recognize improvements in reading fluency rather than focusing only on mistakes.</w:t>
      </w:r>
    </w:p>
    <w:p w14:paraId="0A2565F4" w14:textId="77777777" w:rsidR="009639C0" w:rsidRPr="002D417A" w:rsidRDefault="009639C0">
      <w:pPr>
        <w:pStyle w:val="ListParagraph"/>
        <w:numPr>
          <w:ilvl w:val="0"/>
          <w:numId w:val="279"/>
        </w:numPr>
        <w:spacing w:after="0" w:line="276" w:lineRule="auto"/>
        <w:jc w:val="both"/>
        <w:rPr>
          <w:rFonts w:ascii="Times New Roman" w:hAnsi="Times New Roman" w:cs="Times New Roman"/>
          <w:b/>
          <w:bCs/>
          <w:sz w:val="24"/>
          <w:szCs w:val="24"/>
          <w:lang w:val="en-RW"/>
        </w:rPr>
      </w:pPr>
      <w:r w:rsidRPr="002D417A">
        <w:rPr>
          <w:rFonts w:ascii="Times New Roman" w:hAnsi="Times New Roman" w:cs="Times New Roman"/>
          <w:b/>
          <w:bCs/>
          <w:sz w:val="24"/>
          <w:szCs w:val="24"/>
          <w:lang w:val="en-RW"/>
        </w:rPr>
        <w:lastRenderedPageBreak/>
        <w:t xml:space="preserve">Adapt assessment methods: </w:t>
      </w:r>
      <w:r w:rsidRPr="002D417A">
        <w:rPr>
          <w:rFonts w:ascii="Times New Roman" w:hAnsi="Times New Roman" w:cs="Times New Roman"/>
          <w:sz w:val="24"/>
          <w:szCs w:val="24"/>
          <w:lang w:val="en-RW"/>
        </w:rPr>
        <w:t xml:space="preserve">Allow oral responses, use project-based assessments, permit assistive technology during tests, focus on knowledge rather than spelling accuracy alone. </w:t>
      </w:r>
      <w:r>
        <w:rPr>
          <w:rFonts w:ascii="Times New Roman" w:hAnsi="Times New Roman" w:cs="Times New Roman"/>
          <w:sz w:val="24"/>
          <w:szCs w:val="24"/>
          <w:lang w:val="en-RW"/>
        </w:rPr>
        <w:t xml:space="preserve"> </w:t>
      </w:r>
      <w:r w:rsidRPr="002D417A">
        <w:rPr>
          <w:rFonts w:ascii="Times New Roman" w:hAnsi="Times New Roman" w:cs="Times New Roman"/>
          <w:sz w:val="24"/>
          <w:szCs w:val="24"/>
          <w:lang w:val="en-RW"/>
        </w:rPr>
        <w:t>Example:</w:t>
      </w:r>
      <w:r w:rsidRPr="002D417A">
        <w:rPr>
          <w:rFonts w:ascii="Times New Roman" w:hAnsi="Times New Roman" w:cs="Times New Roman"/>
          <w:b/>
          <w:bCs/>
          <w:sz w:val="24"/>
          <w:szCs w:val="24"/>
          <w:lang w:val="en-RW"/>
        </w:rPr>
        <w:t xml:space="preserve"> </w:t>
      </w:r>
      <w:r w:rsidRPr="002D417A">
        <w:rPr>
          <w:rFonts w:ascii="Times New Roman" w:hAnsi="Times New Roman" w:cs="Times New Roman"/>
          <w:sz w:val="24"/>
          <w:szCs w:val="24"/>
          <w:lang w:val="en-RW"/>
        </w:rPr>
        <w:t>Assess understanding through oral presentations when appropriate.</w:t>
      </w:r>
    </w:p>
    <w:p w14:paraId="57C4F6D7" w14:textId="77777777" w:rsidR="009639C0" w:rsidRPr="002D417A" w:rsidRDefault="009639C0">
      <w:pPr>
        <w:pStyle w:val="ListParagraph"/>
        <w:numPr>
          <w:ilvl w:val="0"/>
          <w:numId w:val="279"/>
        </w:numPr>
        <w:spacing w:after="0" w:line="276" w:lineRule="auto"/>
        <w:jc w:val="both"/>
        <w:rPr>
          <w:rFonts w:ascii="Times New Roman" w:hAnsi="Times New Roman" w:cs="Times New Roman"/>
          <w:b/>
          <w:bCs/>
          <w:sz w:val="24"/>
          <w:szCs w:val="24"/>
          <w:lang w:val="en-RW"/>
        </w:rPr>
      </w:pPr>
      <w:r w:rsidRPr="002D417A">
        <w:rPr>
          <w:rFonts w:ascii="Times New Roman" w:hAnsi="Times New Roman" w:cs="Times New Roman"/>
          <w:b/>
          <w:bCs/>
          <w:sz w:val="24"/>
          <w:szCs w:val="24"/>
          <w:lang w:val="en-RW"/>
        </w:rPr>
        <w:t xml:space="preserve">Maintain regular communication with parents and specialists: </w:t>
      </w:r>
      <w:r w:rsidRPr="002D417A">
        <w:rPr>
          <w:rFonts w:ascii="Times New Roman" w:hAnsi="Times New Roman" w:cs="Times New Roman"/>
          <w:sz w:val="24"/>
          <w:szCs w:val="24"/>
          <w:lang w:val="en-RW"/>
        </w:rPr>
        <w:t xml:space="preserve">Share progress with families, collaborate with special education teachers, implement recommended interventions consistently. </w:t>
      </w:r>
      <w:r w:rsidRPr="002D417A">
        <w:rPr>
          <w:rFonts w:ascii="Times New Roman" w:hAnsi="Times New Roman" w:cs="Times New Roman"/>
          <w:b/>
          <w:bCs/>
          <w:sz w:val="24"/>
          <w:szCs w:val="24"/>
          <w:lang w:val="en-RW"/>
        </w:rPr>
        <w:t xml:space="preserve"> </w:t>
      </w:r>
      <w:r w:rsidRPr="002D417A">
        <w:rPr>
          <w:rFonts w:ascii="Times New Roman" w:hAnsi="Times New Roman" w:cs="Times New Roman"/>
          <w:sz w:val="24"/>
          <w:szCs w:val="24"/>
          <w:lang w:val="en-RW"/>
        </w:rPr>
        <w:t>Example:</w:t>
      </w:r>
      <w:r w:rsidRPr="002D417A">
        <w:rPr>
          <w:rFonts w:ascii="Times New Roman" w:hAnsi="Times New Roman" w:cs="Times New Roman"/>
          <w:b/>
          <w:bCs/>
          <w:sz w:val="24"/>
          <w:szCs w:val="24"/>
          <w:lang w:val="en-RW"/>
        </w:rPr>
        <w:t xml:space="preserve"> </w:t>
      </w:r>
      <w:r w:rsidRPr="002D417A">
        <w:rPr>
          <w:rFonts w:ascii="Times New Roman" w:hAnsi="Times New Roman" w:cs="Times New Roman"/>
          <w:sz w:val="24"/>
          <w:szCs w:val="24"/>
          <w:lang w:val="en-RW"/>
        </w:rPr>
        <w:t>Work together to reinforce reading strategies at home and school.</w:t>
      </w:r>
    </w:p>
    <w:p w14:paraId="3A3E6E99" w14:textId="77777777" w:rsidR="009639C0" w:rsidRPr="000C2D9F" w:rsidRDefault="009639C0" w:rsidP="009639C0"/>
    <w:p w14:paraId="0825AAEB" w14:textId="77777777" w:rsidR="009639C0" w:rsidRPr="00EF78DF" w:rsidRDefault="009639C0">
      <w:pPr>
        <w:pStyle w:val="Heading6"/>
        <w:numPr>
          <w:ilvl w:val="1"/>
          <w:numId w:val="222"/>
        </w:numPr>
        <w:tabs>
          <w:tab w:val="left" w:pos="984"/>
        </w:tabs>
        <w:spacing w:before="198" w:line="276" w:lineRule="auto"/>
        <w:ind w:left="1348" w:hanging="357"/>
        <w:jc w:val="both"/>
        <w:rPr>
          <w:rFonts w:ascii="Times New Roman" w:hAnsi="Times New Roman" w:cs="Times New Roman"/>
          <w:b/>
          <w:bCs/>
          <w:i w:val="0"/>
          <w:iCs w:val="0"/>
          <w:sz w:val="24"/>
          <w:szCs w:val="24"/>
        </w:rPr>
      </w:pPr>
      <w:r>
        <w:rPr>
          <w:rFonts w:ascii="Times New Roman" w:hAnsi="Times New Roman" w:cs="Times New Roman"/>
          <w:b/>
          <w:bCs/>
          <w:i w:val="0"/>
          <w:iCs w:val="0"/>
          <w:color w:val="231F20"/>
          <w:sz w:val="24"/>
          <w:szCs w:val="24"/>
        </w:rPr>
        <w:t>L</w:t>
      </w:r>
      <w:r w:rsidRPr="00EF78DF">
        <w:rPr>
          <w:rFonts w:ascii="Times New Roman" w:hAnsi="Times New Roman" w:cs="Times New Roman"/>
          <w:b/>
          <w:bCs/>
          <w:i w:val="0"/>
          <w:iCs w:val="0"/>
          <w:color w:val="231F20"/>
          <w:sz w:val="24"/>
          <w:szCs w:val="24"/>
        </w:rPr>
        <w:t>earners</w:t>
      </w:r>
      <w:r w:rsidRPr="00EF78DF">
        <w:rPr>
          <w:rFonts w:ascii="Times New Roman" w:hAnsi="Times New Roman" w:cs="Times New Roman"/>
          <w:b/>
          <w:bCs/>
          <w:i w:val="0"/>
          <w:iCs w:val="0"/>
          <w:color w:val="231F20"/>
          <w:spacing w:val="-3"/>
          <w:sz w:val="24"/>
          <w:szCs w:val="24"/>
        </w:rPr>
        <w:t xml:space="preserve"> </w:t>
      </w:r>
      <w:r w:rsidRPr="00EF78DF">
        <w:rPr>
          <w:rFonts w:ascii="Times New Roman" w:hAnsi="Times New Roman" w:cs="Times New Roman"/>
          <w:b/>
          <w:bCs/>
          <w:i w:val="0"/>
          <w:iCs w:val="0"/>
          <w:color w:val="231F20"/>
          <w:sz w:val="24"/>
          <w:szCs w:val="24"/>
        </w:rPr>
        <w:t>with</w:t>
      </w:r>
      <w:r w:rsidRPr="00EF78DF">
        <w:rPr>
          <w:rFonts w:ascii="Times New Roman" w:hAnsi="Times New Roman" w:cs="Times New Roman"/>
          <w:b/>
          <w:bCs/>
          <w:i w:val="0"/>
          <w:iCs w:val="0"/>
          <w:color w:val="231F20"/>
          <w:spacing w:val="-3"/>
          <w:sz w:val="24"/>
          <w:szCs w:val="24"/>
        </w:rPr>
        <w:t xml:space="preserve"> </w:t>
      </w:r>
      <w:r w:rsidRPr="00EF78DF">
        <w:rPr>
          <w:rFonts w:ascii="Times New Roman" w:hAnsi="Times New Roman" w:cs="Times New Roman"/>
          <w:b/>
          <w:bCs/>
          <w:i w:val="0"/>
          <w:iCs w:val="0"/>
          <w:color w:val="231F20"/>
          <w:spacing w:val="-2"/>
          <w:sz w:val="24"/>
          <w:szCs w:val="24"/>
        </w:rPr>
        <w:t>Dyscalculia</w:t>
      </w:r>
    </w:p>
    <w:p w14:paraId="281AA9DA" w14:textId="77777777" w:rsidR="009639C0" w:rsidRDefault="009639C0" w:rsidP="009639C0">
      <w:pPr>
        <w:pStyle w:val="BodyText"/>
        <w:spacing w:line="276" w:lineRule="auto"/>
        <w:ind w:right="4"/>
        <w:jc w:val="both"/>
        <w:rPr>
          <w:rFonts w:ascii="Times New Roman" w:hAnsi="Times New Roman" w:cs="Times New Roman"/>
          <w:color w:val="231F20"/>
          <w:spacing w:val="-4"/>
        </w:rPr>
      </w:pPr>
      <w:r w:rsidRPr="00BC05B1">
        <w:rPr>
          <w:rFonts w:ascii="Times New Roman" w:hAnsi="Times New Roman" w:cs="Times New Roman"/>
          <w:color w:val="231F20"/>
          <w:spacing w:val="-4"/>
        </w:rPr>
        <w:t>Dyscalculia is a specific learning disability that affects a learner's ability to understand, learn, and perform mathematical concepts and calculations. It involves difficulties with number sense, mathematical reasoning, arithmetic operations, and understanding numerical relationships. Dyscalculia is not caused by low intelligence, poor teaching, or lack of effort. Learners with dyscalculia often experience persistent challenges in mathematics.</w:t>
      </w:r>
    </w:p>
    <w:p w14:paraId="21F2D7AE" w14:textId="77777777" w:rsidR="009639C0" w:rsidRDefault="009639C0" w:rsidP="009639C0">
      <w:pPr>
        <w:pStyle w:val="BodyText"/>
        <w:spacing w:line="276" w:lineRule="auto"/>
        <w:ind w:right="4"/>
        <w:jc w:val="both"/>
        <w:rPr>
          <w:rFonts w:ascii="Times New Roman" w:hAnsi="Times New Roman" w:cs="Times New Roman"/>
          <w:color w:val="231F20"/>
        </w:rPr>
      </w:pPr>
    </w:p>
    <w:p w14:paraId="7C48EC9F" w14:textId="77777777" w:rsidR="009639C0" w:rsidRPr="00EF78DF" w:rsidRDefault="009639C0" w:rsidP="009639C0">
      <w:pPr>
        <w:pStyle w:val="Heading6"/>
        <w:tabs>
          <w:tab w:val="left" w:pos="984"/>
        </w:tabs>
        <w:spacing w:before="198" w:line="276" w:lineRule="auto"/>
        <w:ind w:left="1080"/>
        <w:jc w:val="both"/>
        <w:rPr>
          <w:rFonts w:ascii="Times New Roman" w:hAnsi="Times New Roman" w:cs="Times New Roman"/>
          <w:b/>
          <w:bCs/>
          <w:i w:val="0"/>
          <w:iCs w:val="0"/>
          <w:sz w:val="24"/>
          <w:szCs w:val="24"/>
        </w:rPr>
      </w:pPr>
      <w:r>
        <w:rPr>
          <w:rFonts w:ascii="Times New Roman" w:hAnsi="Times New Roman" w:cs="Times New Roman"/>
          <w:b/>
          <w:bCs/>
          <w:i w:val="0"/>
          <w:iCs w:val="0"/>
          <w:color w:val="231F20"/>
          <w:sz w:val="24"/>
          <w:szCs w:val="24"/>
        </w:rPr>
        <w:t xml:space="preserve">B.1 </w:t>
      </w:r>
      <w:r w:rsidRPr="00EF78DF">
        <w:rPr>
          <w:rFonts w:ascii="Times New Roman" w:hAnsi="Times New Roman" w:cs="Times New Roman"/>
          <w:b/>
          <w:bCs/>
          <w:i w:val="0"/>
          <w:iCs w:val="0"/>
          <w:color w:val="231F20"/>
          <w:sz w:val="24"/>
          <w:szCs w:val="24"/>
        </w:rPr>
        <w:t>Characteristics</w:t>
      </w:r>
      <w:r w:rsidRPr="00EF78DF">
        <w:rPr>
          <w:rFonts w:ascii="Times New Roman" w:hAnsi="Times New Roman" w:cs="Times New Roman"/>
          <w:b/>
          <w:bCs/>
          <w:i w:val="0"/>
          <w:iCs w:val="0"/>
          <w:color w:val="231F20"/>
          <w:spacing w:val="-4"/>
          <w:sz w:val="24"/>
          <w:szCs w:val="24"/>
        </w:rPr>
        <w:t xml:space="preserve"> </w:t>
      </w:r>
      <w:r w:rsidRPr="00EF78DF">
        <w:rPr>
          <w:rFonts w:ascii="Times New Roman" w:hAnsi="Times New Roman" w:cs="Times New Roman"/>
          <w:b/>
          <w:bCs/>
          <w:i w:val="0"/>
          <w:iCs w:val="0"/>
          <w:color w:val="231F20"/>
          <w:sz w:val="24"/>
          <w:szCs w:val="24"/>
        </w:rPr>
        <w:t>of</w:t>
      </w:r>
      <w:r w:rsidRPr="00EF78DF">
        <w:rPr>
          <w:rFonts w:ascii="Times New Roman" w:hAnsi="Times New Roman" w:cs="Times New Roman"/>
          <w:b/>
          <w:bCs/>
          <w:i w:val="0"/>
          <w:iCs w:val="0"/>
          <w:color w:val="231F20"/>
          <w:spacing w:val="-4"/>
          <w:sz w:val="24"/>
          <w:szCs w:val="24"/>
        </w:rPr>
        <w:t xml:space="preserve"> </w:t>
      </w:r>
      <w:r w:rsidRPr="00EF78DF">
        <w:rPr>
          <w:rFonts w:ascii="Times New Roman" w:hAnsi="Times New Roman" w:cs="Times New Roman"/>
          <w:b/>
          <w:bCs/>
          <w:i w:val="0"/>
          <w:iCs w:val="0"/>
          <w:color w:val="231F20"/>
          <w:sz w:val="24"/>
          <w:szCs w:val="24"/>
        </w:rPr>
        <w:t>learners</w:t>
      </w:r>
      <w:r w:rsidRPr="00EF78DF">
        <w:rPr>
          <w:rFonts w:ascii="Times New Roman" w:hAnsi="Times New Roman" w:cs="Times New Roman"/>
          <w:b/>
          <w:bCs/>
          <w:i w:val="0"/>
          <w:iCs w:val="0"/>
          <w:color w:val="231F20"/>
          <w:spacing w:val="-3"/>
          <w:sz w:val="24"/>
          <w:szCs w:val="24"/>
        </w:rPr>
        <w:t xml:space="preserve"> </w:t>
      </w:r>
      <w:r w:rsidRPr="00EF78DF">
        <w:rPr>
          <w:rFonts w:ascii="Times New Roman" w:hAnsi="Times New Roman" w:cs="Times New Roman"/>
          <w:b/>
          <w:bCs/>
          <w:i w:val="0"/>
          <w:iCs w:val="0"/>
          <w:color w:val="231F20"/>
          <w:sz w:val="24"/>
          <w:szCs w:val="24"/>
        </w:rPr>
        <w:t>with</w:t>
      </w:r>
      <w:r w:rsidRPr="00EF78DF">
        <w:rPr>
          <w:rFonts w:ascii="Times New Roman" w:hAnsi="Times New Roman" w:cs="Times New Roman"/>
          <w:b/>
          <w:bCs/>
          <w:i w:val="0"/>
          <w:iCs w:val="0"/>
          <w:color w:val="231F20"/>
          <w:spacing w:val="-3"/>
          <w:sz w:val="24"/>
          <w:szCs w:val="24"/>
        </w:rPr>
        <w:t xml:space="preserve"> </w:t>
      </w:r>
      <w:r w:rsidRPr="00EF78DF">
        <w:rPr>
          <w:rFonts w:ascii="Times New Roman" w:hAnsi="Times New Roman" w:cs="Times New Roman"/>
          <w:b/>
          <w:bCs/>
          <w:i w:val="0"/>
          <w:iCs w:val="0"/>
          <w:color w:val="231F20"/>
          <w:spacing w:val="-2"/>
          <w:sz w:val="24"/>
          <w:szCs w:val="24"/>
        </w:rPr>
        <w:t>Dyscalculia</w:t>
      </w:r>
    </w:p>
    <w:p w14:paraId="14AA9BBB" w14:textId="77777777" w:rsidR="009639C0" w:rsidRPr="002D417A" w:rsidRDefault="009639C0" w:rsidP="009639C0">
      <w:pPr>
        <w:spacing w:after="0" w:line="276" w:lineRule="auto"/>
        <w:jc w:val="both"/>
        <w:rPr>
          <w:rFonts w:ascii="Times New Roman" w:hAnsi="Times New Roman" w:cs="Times New Roman"/>
          <w:sz w:val="24"/>
          <w:szCs w:val="24"/>
          <w:lang w:val="en-RW"/>
        </w:rPr>
      </w:pPr>
      <w:r w:rsidRPr="002D417A">
        <w:rPr>
          <w:rFonts w:ascii="Times New Roman" w:hAnsi="Times New Roman" w:cs="Times New Roman"/>
          <w:sz w:val="24"/>
          <w:szCs w:val="24"/>
          <w:lang w:val="en-RW"/>
        </w:rPr>
        <w:t>The characteristics of dyscalculia vary depending on the severity of the condition and the learner's age.</w:t>
      </w:r>
    </w:p>
    <w:p w14:paraId="70251418" w14:textId="77777777" w:rsidR="009639C0" w:rsidRPr="00FF18A2" w:rsidRDefault="009639C0">
      <w:pPr>
        <w:pStyle w:val="ListParagraph"/>
        <w:numPr>
          <w:ilvl w:val="0"/>
          <w:numId w:val="282"/>
        </w:numPr>
        <w:spacing w:after="0" w:line="276" w:lineRule="auto"/>
        <w:jc w:val="both"/>
        <w:rPr>
          <w:rFonts w:ascii="Times New Roman" w:hAnsi="Times New Roman" w:cs="Times New Roman"/>
          <w:b/>
          <w:bCs/>
          <w:sz w:val="24"/>
          <w:szCs w:val="24"/>
          <w:lang w:val="en-RW"/>
        </w:rPr>
      </w:pPr>
      <w:r w:rsidRPr="00FF18A2">
        <w:rPr>
          <w:rFonts w:ascii="Times New Roman" w:hAnsi="Times New Roman" w:cs="Times New Roman"/>
          <w:b/>
          <w:bCs/>
          <w:sz w:val="24"/>
          <w:szCs w:val="24"/>
          <w:lang w:val="en-RW"/>
        </w:rPr>
        <w:t xml:space="preserve">Difficulties with number sense: </w:t>
      </w:r>
      <w:r w:rsidRPr="00FF18A2">
        <w:rPr>
          <w:rFonts w:ascii="Times New Roman" w:hAnsi="Times New Roman" w:cs="Times New Roman"/>
          <w:sz w:val="24"/>
          <w:szCs w:val="24"/>
          <w:lang w:val="en-RW"/>
        </w:rPr>
        <w:t>Number sense refers to the ability to understand and work with numbers:</w:t>
      </w:r>
      <w:r w:rsidRPr="00FF18A2">
        <w:rPr>
          <w:rFonts w:ascii="Times New Roman" w:hAnsi="Times New Roman" w:cs="Times New Roman"/>
          <w:b/>
          <w:bCs/>
          <w:sz w:val="24"/>
          <w:szCs w:val="24"/>
          <w:lang w:val="en-RW"/>
        </w:rPr>
        <w:t xml:space="preserve"> </w:t>
      </w:r>
      <w:r w:rsidRPr="00FF18A2">
        <w:rPr>
          <w:rFonts w:ascii="Times New Roman" w:hAnsi="Times New Roman" w:cs="Times New Roman"/>
          <w:sz w:val="24"/>
          <w:szCs w:val="24"/>
          <w:lang w:val="en-RW"/>
        </w:rPr>
        <w:t xml:space="preserve">difficulty recognizing and understanding numbers, problems identifying the value of numbers, difficulty comparing quantities (greater than, less than, equal to), poor understanding of numerical relationships. </w:t>
      </w:r>
      <w:r w:rsidRPr="00FF18A2">
        <w:rPr>
          <w:rFonts w:ascii="Times New Roman" w:hAnsi="Times New Roman" w:cs="Times New Roman"/>
          <w:b/>
          <w:bCs/>
          <w:sz w:val="24"/>
          <w:szCs w:val="24"/>
          <w:lang w:val="en-RW"/>
        </w:rPr>
        <w:t xml:space="preserve"> </w:t>
      </w:r>
      <w:r w:rsidRPr="00FF18A2">
        <w:rPr>
          <w:rFonts w:ascii="Times New Roman" w:hAnsi="Times New Roman" w:cs="Times New Roman"/>
          <w:sz w:val="24"/>
          <w:szCs w:val="24"/>
          <w:lang w:val="en-RW"/>
        </w:rPr>
        <w:t>Examples:</w:t>
      </w:r>
      <w:r w:rsidRPr="00FF18A2">
        <w:rPr>
          <w:rFonts w:ascii="Times New Roman" w:hAnsi="Times New Roman" w:cs="Times New Roman"/>
          <w:b/>
          <w:bCs/>
          <w:sz w:val="24"/>
          <w:szCs w:val="24"/>
          <w:lang w:val="en-RW"/>
        </w:rPr>
        <w:t xml:space="preserve"> </w:t>
      </w:r>
      <w:r w:rsidRPr="00FF18A2">
        <w:rPr>
          <w:rFonts w:ascii="Times New Roman" w:hAnsi="Times New Roman" w:cs="Times New Roman"/>
          <w:sz w:val="24"/>
          <w:szCs w:val="24"/>
          <w:lang w:val="en-RW"/>
        </w:rPr>
        <w:t xml:space="preserve">Difficulty understanding that 8 is larger than 5; confusion when arranging numbers in order. </w:t>
      </w:r>
    </w:p>
    <w:p w14:paraId="5980E1A4" w14:textId="77777777" w:rsidR="009639C0" w:rsidRPr="00FF18A2" w:rsidRDefault="009639C0">
      <w:pPr>
        <w:pStyle w:val="ListParagraph"/>
        <w:numPr>
          <w:ilvl w:val="0"/>
          <w:numId w:val="282"/>
        </w:numPr>
        <w:spacing w:after="0" w:line="276" w:lineRule="auto"/>
        <w:jc w:val="both"/>
        <w:rPr>
          <w:rFonts w:ascii="Times New Roman" w:hAnsi="Times New Roman" w:cs="Times New Roman"/>
          <w:b/>
          <w:bCs/>
          <w:sz w:val="24"/>
          <w:szCs w:val="24"/>
          <w:lang w:val="en-RW"/>
        </w:rPr>
      </w:pPr>
      <w:r w:rsidRPr="00FF18A2">
        <w:rPr>
          <w:rFonts w:ascii="Times New Roman" w:hAnsi="Times New Roman" w:cs="Times New Roman"/>
          <w:b/>
          <w:bCs/>
          <w:sz w:val="24"/>
          <w:szCs w:val="24"/>
          <w:lang w:val="en-RW"/>
        </w:rPr>
        <w:t xml:space="preserve">Difficulty learning basic arithmetic operations: </w:t>
      </w:r>
      <w:r w:rsidRPr="00FF18A2">
        <w:rPr>
          <w:rFonts w:ascii="Times New Roman" w:hAnsi="Times New Roman" w:cs="Times New Roman"/>
          <w:sz w:val="24"/>
          <w:szCs w:val="24"/>
          <w:lang w:val="en-RW"/>
        </w:rPr>
        <w:t xml:space="preserve">difficulty understanding addition, subtraction, multiplication, and division, frequent errors in calculations, inability to remember arithmetic facts, reliance on counting fingers long after peers have mastered basic facts. </w:t>
      </w:r>
      <w:r w:rsidRPr="00FF18A2">
        <w:rPr>
          <w:rFonts w:ascii="Times New Roman" w:hAnsi="Times New Roman" w:cs="Times New Roman"/>
          <w:b/>
          <w:bCs/>
          <w:sz w:val="24"/>
          <w:szCs w:val="24"/>
          <w:lang w:val="en-RW"/>
        </w:rPr>
        <w:t xml:space="preserve"> </w:t>
      </w:r>
      <w:r w:rsidRPr="00FF18A2">
        <w:rPr>
          <w:rFonts w:ascii="Times New Roman" w:hAnsi="Times New Roman" w:cs="Times New Roman"/>
          <w:sz w:val="24"/>
          <w:szCs w:val="24"/>
          <w:lang w:val="en-RW"/>
        </w:rPr>
        <w:t>Examples:</w:t>
      </w:r>
      <w:r w:rsidRPr="00FF18A2">
        <w:rPr>
          <w:rFonts w:ascii="Times New Roman" w:hAnsi="Times New Roman" w:cs="Times New Roman"/>
          <w:b/>
          <w:bCs/>
          <w:sz w:val="24"/>
          <w:szCs w:val="24"/>
          <w:lang w:val="en-RW"/>
        </w:rPr>
        <w:t xml:space="preserve"> </w:t>
      </w:r>
      <w:r w:rsidRPr="00FF18A2">
        <w:rPr>
          <w:rFonts w:ascii="Times New Roman" w:hAnsi="Times New Roman" w:cs="Times New Roman"/>
          <w:sz w:val="24"/>
          <w:szCs w:val="24"/>
          <w:lang w:val="en-RW"/>
        </w:rPr>
        <w:t xml:space="preserve">Difficulty recalling that 5 + 3 = 8, confusing multiplication and division operations. </w:t>
      </w:r>
    </w:p>
    <w:p w14:paraId="405D3369" w14:textId="77777777" w:rsidR="009639C0" w:rsidRPr="00FF18A2" w:rsidRDefault="009639C0">
      <w:pPr>
        <w:pStyle w:val="ListParagraph"/>
        <w:numPr>
          <w:ilvl w:val="0"/>
          <w:numId w:val="282"/>
        </w:numPr>
        <w:spacing w:after="0" w:line="276" w:lineRule="auto"/>
        <w:jc w:val="both"/>
        <w:rPr>
          <w:rFonts w:ascii="Times New Roman" w:hAnsi="Times New Roman" w:cs="Times New Roman"/>
          <w:b/>
          <w:bCs/>
          <w:sz w:val="24"/>
          <w:szCs w:val="24"/>
          <w:lang w:val="en-RW"/>
        </w:rPr>
      </w:pPr>
      <w:r w:rsidRPr="00FF18A2">
        <w:rPr>
          <w:rFonts w:ascii="Times New Roman" w:hAnsi="Times New Roman" w:cs="Times New Roman"/>
          <w:b/>
          <w:bCs/>
          <w:sz w:val="24"/>
          <w:szCs w:val="24"/>
          <w:lang w:val="en-RW"/>
        </w:rPr>
        <w:t xml:space="preserve">Problems with mathematical reasoning:  </w:t>
      </w:r>
      <w:r w:rsidRPr="00FF18A2">
        <w:rPr>
          <w:rFonts w:ascii="Times New Roman" w:hAnsi="Times New Roman" w:cs="Times New Roman"/>
          <w:sz w:val="24"/>
          <w:szCs w:val="24"/>
          <w:lang w:val="en-RW"/>
        </w:rPr>
        <w:t xml:space="preserve">Difficulty solving word problems, challenges identifying appropriate mathematical operations, problems understanding mathematical concepts and procedures, difficulty applying mathematical knowledge to new situations. </w:t>
      </w:r>
      <w:r>
        <w:rPr>
          <w:rFonts w:ascii="Times New Roman" w:hAnsi="Times New Roman" w:cs="Times New Roman"/>
          <w:sz w:val="24"/>
          <w:szCs w:val="24"/>
          <w:lang w:val="en-RW"/>
        </w:rPr>
        <w:t xml:space="preserve"> </w:t>
      </w:r>
      <w:r w:rsidRPr="00FF18A2">
        <w:rPr>
          <w:rFonts w:ascii="Times New Roman" w:hAnsi="Times New Roman" w:cs="Times New Roman"/>
          <w:sz w:val="24"/>
          <w:szCs w:val="24"/>
          <w:lang w:val="en-RW"/>
        </w:rPr>
        <w:t>Examples:</w:t>
      </w:r>
      <w:r w:rsidRPr="00FF18A2">
        <w:rPr>
          <w:rFonts w:ascii="Times New Roman" w:hAnsi="Times New Roman" w:cs="Times New Roman"/>
          <w:b/>
          <w:bCs/>
          <w:sz w:val="24"/>
          <w:szCs w:val="24"/>
          <w:lang w:val="en-RW"/>
        </w:rPr>
        <w:t xml:space="preserve"> </w:t>
      </w:r>
      <w:r w:rsidRPr="00FF18A2">
        <w:rPr>
          <w:rFonts w:ascii="Times New Roman" w:hAnsi="Times New Roman" w:cs="Times New Roman"/>
          <w:sz w:val="24"/>
          <w:szCs w:val="24"/>
          <w:lang w:val="en-RW"/>
        </w:rPr>
        <w:t xml:space="preserve">Inability to determine whether to add or subtract in a word problem, difficulty explaining mathematical reasoning. </w:t>
      </w:r>
    </w:p>
    <w:p w14:paraId="528A0D06" w14:textId="77777777" w:rsidR="009639C0" w:rsidRPr="00FF18A2" w:rsidRDefault="009639C0">
      <w:pPr>
        <w:pStyle w:val="ListParagraph"/>
        <w:numPr>
          <w:ilvl w:val="0"/>
          <w:numId w:val="282"/>
        </w:numPr>
        <w:spacing w:after="0" w:line="276" w:lineRule="auto"/>
        <w:jc w:val="both"/>
        <w:rPr>
          <w:rFonts w:ascii="Times New Roman" w:hAnsi="Times New Roman" w:cs="Times New Roman"/>
          <w:b/>
          <w:bCs/>
          <w:sz w:val="24"/>
          <w:szCs w:val="24"/>
          <w:lang w:val="en-RW"/>
        </w:rPr>
      </w:pPr>
      <w:r w:rsidRPr="00FF18A2">
        <w:rPr>
          <w:rFonts w:ascii="Times New Roman" w:hAnsi="Times New Roman" w:cs="Times New Roman"/>
          <w:b/>
          <w:bCs/>
          <w:sz w:val="24"/>
          <w:szCs w:val="24"/>
          <w:lang w:val="en-RW"/>
        </w:rPr>
        <w:t xml:space="preserve">Difficulties understanding mathematical symbols: </w:t>
      </w:r>
      <w:r w:rsidRPr="00FF18A2">
        <w:rPr>
          <w:rFonts w:ascii="Times New Roman" w:hAnsi="Times New Roman" w:cs="Times New Roman"/>
          <w:sz w:val="24"/>
          <w:szCs w:val="24"/>
          <w:lang w:val="en-RW"/>
        </w:rPr>
        <w:t xml:space="preserve">Confusion between symbols such as: </w:t>
      </w:r>
    </w:p>
    <w:p w14:paraId="15227CC5" w14:textId="77777777" w:rsidR="009639C0" w:rsidRDefault="009639C0">
      <w:pPr>
        <w:numPr>
          <w:ilvl w:val="2"/>
          <w:numId w:val="280"/>
        </w:numPr>
        <w:spacing w:after="0" w:line="276" w:lineRule="auto"/>
        <w:jc w:val="both"/>
        <w:rPr>
          <w:rFonts w:ascii="Times New Roman" w:hAnsi="Times New Roman" w:cs="Times New Roman"/>
          <w:sz w:val="24"/>
          <w:szCs w:val="24"/>
          <w:lang w:val="en-RW"/>
        </w:rPr>
      </w:pPr>
      <w:r w:rsidRPr="002D417A">
        <w:rPr>
          <w:rFonts w:ascii="Times New Roman" w:hAnsi="Times New Roman" w:cs="Times New Roman"/>
          <w:sz w:val="24"/>
          <w:szCs w:val="24"/>
          <w:lang w:val="en-RW"/>
        </w:rPr>
        <w:t>and ×</w:t>
      </w:r>
      <w:r>
        <w:rPr>
          <w:rFonts w:ascii="Times New Roman" w:hAnsi="Times New Roman" w:cs="Times New Roman"/>
          <w:sz w:val="24"/>
          <w:szCs w:val="24"/>
          <w:lang w:val="en-RW"/>
        </w:rPr>
        <w:t xml:space="preserve">; </w:t>
      </w:r>
      <w:r w:rsidRPr="002D417A">
        <w:rPr>
          <w:rFonts w:ascii="Times New Roman" w:hAnsi="Times New Roman" w:cs="Times New Roman"/>
          <w:sz w:val="24"/>
          <w:szCs w:val="24"/>
          <w:lang w:val="en-RW"/>
        </w:rPr>
        <w:t xml:space="preserve">&lt; and &gt; </w:t>
      </w:r>
      <w:r>
        <w:rPr>
          <w:rFonts w:ascii="Times New Roman" w:hAnsi="Times New Roman" w:cs="Times New Roman"/>
          <w:sz w:val="24"/>
          <w:szCs w:val="24"/>
          <w:lang w:val="en-RW"/>
        </w:rPr>
        <w:t xml:space="preserve">; </w:t>
      </w:r>
      <w:r w:rsidRPr="002D417A">
        <w:rPr>
          <w:rFonts w:ascii="Times New Roman" w:hAnsi="Times New Roman" w:cs="Times New Roman"/>
          <w:sz w:val="24"/>
          <w:szCs w:val="24"/>
          <w:lang w:val="en-RW"/>
        </w:rPr>
        <w:t>÷ and −;</w:t>
      </w:r>
      <w:r>
        <w:rPr>
          <w:rFonts w:ascii="Times New Roman" w:hAnsi="Times New Roman" w:cs="Times New Roman"/>
          <w:sz w:val="24"/>
          <w:szCs w:val="24"/>
          <w:lang w:val="en-RW"/>
        </w:rPr>
        <w:t xml:space="preserve"> d</w:t>
      </w:r>
      <w:r w:rsidRPr="002D417A">
        <w:rPr>
          <w:rFonts w:ascii="Times New Roman" w:hAnsi="Times New Roman" w:cs="Times New Roman"/>
          <w:sz w:val="24"/>
          <w:szCs w:val="24"/>
          <w:lang w:val="en-RW"/>
        </w:rPr>
        <w:t>ifficulty interpreting mathematical notation.</w:t>
      </w:r>
      <w:r>
        <w:rPr>
          <w:rFonts w:ascii="Times New Roman" w:hAnsi="Times New Roman" w:cs="Times New Roman"/>
          <w:sz w:val="24"/>
          <w:szCs w:val="24"/>
          <w:lang w:val="en-RW"/>
        </w:rPr>
        <w:t xml:space="preserve"> </w:t>
      </w:r>
      <w:r w:rsidRPr="00FF18A2">
        <w:rPr>
          <w:rFonts w:ascii="Times New Roman" w:hAnsi="Times New Roman" w:cs="Times New Roman"/>
          <w:sz w:val="24"/>
          <w:szCs w:val="24"/>
          <w:lang w:val="en-RW"/>
        </w:rPr>
        <w:t>Examples:</w:t>
      </w:r>
      <w:r w:rsidRPr="00FF18A2">
        <w:rPr>
          <w:rFonts w:ascii="Times New Roman" w:hAnsi="Times New Roman" w:cs="Times New Roman"/>
          <w:b/>
          <w:bCs/>
          <w:sz w:val="24"/>
          <w:szCs w:val="24"/>
          <w:lang w:val="en-RW"/>
        </w:rPr>
        <w:t xml:space="preserve"> </w:t>
      </w:r>
      <w:r w:rsidRPr="00FF18A2">
        <w:rPr>
          <w:rFonts w:ascii="Times New Roman" w:hAnsi="Times New Roman" w:cs="Times New Roman"/>
          <w:sz w:val="24"/>
          <w:szCs w:val="24"/>
          <w:lang w:val="en-RW"/>
        </w:rPr>
        <w:t xml:space="preserve">Using the wrong operation sign when solving problems, misreading equations. </w:t>
      </w:r>
    </w:p>
    <w:p w14:paraId="67194005" w14:textId="77777777" w:rsidR="009639C0" w:rsidRDefault="009639C0">
      <w:pPr>
        <w:pStyle w:val="ListParagraph"/>
        <w:numPr>
          <w:ilvl w:val="0"/>
          <w:numId w:val="283"/>
        </w:numPr>
        <w:spacing w:after="0" w:line="276" w:lineRule="auto"/>
        <w:jc w:val="both"/>
        <w:rPr>
          <w:rFonts w:ascii="Times New Roman" w:hAnsi="Times New Roman" w:cs="Times New Roman"/>
          <w:sz w:val="24"/>
          <w:szCs w:val="24"/>
          <w:lang w:val="en-RW"/>
        </w:rPr>
      </w:pPr>
      <w:r w:rsidRPr="00FF18A2">
        <w:rPr>
          <w:rFonts w:ascii="Times New Roman" w:hAnsi="Times New Roman" w:cs="Times New Roman"/>
          <w:b/>
          <w:bCs/>
          <w:sz w:val="24"/>
          <w:szCs w:val="24"/>
          <w:lang w:val="en-RW"/>
        </w:rPr>
        <w:t xml:space="preserve">Memory difficulties related to mathematics: </w:t>
      </w:r>
      <w:r w:rsidRPr="00FF18A2">
        <w:rPr>
          <w:rFonts w:ascii="Times New Roman" w:hAnsi="Times New Roman" w:cs="Times New Roman"/>
          <w:sz w:val="24"/>
          <w:szCs w:val="24"/>
          <w:lang w:val="en-RW"/>
        </w:rPr>
        <w:t xml:space="preserve">difficulty remembering multiplication tables, problems recalling mathematical formulas, forgetting procedures used to solve </w:t>
      </w:r>
      <w:r w:rsidRPr="00FF18A2">
        <w:rPr>
          <w:rFonts w:ascii="Times New Roman" w:hAnsi="Times New Roman" w:cs="Times New Roman"/>
          <w:sz w:val="24"/>
          <w:szCs w:val="24"/>
          <w:lang w:val="en-RW"/>
        </w:rPr>
        <w:lastRenderedPageBreak/>
        <w:t>problems, challenges retaining numerical information. Examples:</w:t>
      </w:r>
      <w:r w:rsidRPr="00FF18A2">
        <w:rPr>
          <w:rFonts w:ascii="Times New Roman" w:hAnsi="Times New Roman" w:cs="Times New Roman"/>
          <w:b/>
          <w:bCs/>
          <w:sz w:val="24"/>
          <w:szCs w:val="24"/>
          <w:lang w:val="en-RW"/>
        </w:rPr>
        <w:t xml:space="preserve"> </w:t>
      </w:r>
      <w:r w:rsidRPr="00FF18A2">
        <w:rPr>
          <w:rFonts w:ascii="Times New Roman" w:hAnsi="Times New Roman" w:cs="Times New Roman"/>
          <w:sz w:val="24"/>
          <w:szCs w:val="24"/>
          <w:lang w:val="en-RW"/>
        </w:rPr>
        <w:t xml:space="preserve">forgetting steps in long division, difficulty remembering place value rules. </w:t>
      </w:r>
    </w:p>
    <w:p w14:paraId="4EB9F155" w14:textId="77777777" w:rsidR="009639C0" w:rsidRDefault="009639C0">
      <w:pPr>
        <w:pStyle w:val="ListParagraph"/>
        <w:numPr>
          <w:ilvl w:val="0"/>
          <w:numId w:val="283"/>
        </w:numPr>
        <w:spacing w:after="0" w:line="276" w:lineRule="auto"/>
        <w:jc w:val="both"/>
        <w:rPr>
          <w:rFonts w:ascii="Times New Roman" w:hAnsi="Times New Roman" w:cs="Times New Roman"/>
          <w:sz w:val="24"/>
          <w:szCs w:val="24"/>
          <w:lang w:val="en-RW"/>
        </w:rPr>
      </w:pPr>
      <w:r w:rsidRPr="00FF18A2">
        <w:rPr>
          <w:rFonts w:ascii="Times New Roman" w:hAnsi="Times New Roman" w:cs="Times New Roman"/>
          <w:b/>
          <w:bCs/>
          <w:sz w:val="24"/>
          <w:szCs w:val="24"/>
          <w:lang w:val="en-RW"/>
        </w:rPr>
        <w:t xml:space="preserve">Difficulties with sequencing and patterns: </w:t>
      </w:r>
      <w:r w:rsidRPr="00FF18A2">
        <w:rPr>
          <w:rFonts w:ascii="Times New Roman" w:hAnsi="Times New Roman" w:cs="Times New Roman"/>
          <w:sz w:val="24"/>
          <w:szCs w:val="24"/>
          <w:lang w:val="en-RW"/>
        </w:rPr>
        <w:t>problems recognizing numerical patterns, difficulty counting forward and backward, challenges understanding sequences. Examples:</w:t>
      </w:r>
      <w:r w:rsidRPr="00FF18A2">
        <w:rPr>
          <w:rFonts w:ascii="Times New Roman" w:hAnsi="Times New Roman" w:cs="Times New Roman"/>
          <w:b/>
          <w:bCs/>
          <w:sz w:val="24"/>
          <w:szCs w:val="24"/>
          <w:lang w:val="en-RW"/>
        </w:rPr>
        <w:t xml:space="preserve"> </w:t>
      </w:r>
      <w:r w:rsidRPr="00FF18A2">
        <w:rPr>
          <w:rFonts w:ascii="Times New Roman" w:hAnsi="Times New Roman" w:cs="Times New Roman"/>
          <w:sz w:val="24"/>
          <w:szCs w:val="24"/>
          <w:lang w:val="en-RW"/>
        </w:rPr>
        <w:t xml:space="preserve">difficulty continuing number patterns, problems counting by twos, fives, or tens. </w:t>
      </w:r>
    </w:p>
    <w:p w14:paraId="4E6C2AD6" w14:textId="77777777" w:rsidR="009639C0" w:rsidRDefault="009639C0">
      <w:pPr>
        <w:pStyle w:val="ListParagraph"/>
        <w:numPr>
          <w:ilvl w:val="0"/>
          <w:numId w:val="283"/>
        </w:numPr>
        <w:spacing w:after="0" w:line="276" w:lineRule="auto"/>
        <w:jc w:val="both"/>
        <w:rPr>
          <w:rFonts w:ascii="Times New Roman" w:hAnsi="Times New Roman" w:cs="Times New Roman"/>
          <w:sz w:val="24"/>
          <w:szCs w:val="24"/>
          <w:lang w:val="en-RW"/>
        </w:rPr>
      </w:pPr>
      <w:r w:rsidRPr="00FF18A2">
        <w:rPr>
          <w:rFonts w:ascii="Times New Roman" w:hAnsi="Times New Roman" w:cs="Times New Roman"/>
          <w:b/>
          <w:bCs/>
          <w:sz w:val="24"/>
          <w:szCs w:val="24"/>
          <w:lang w:val="en-RW"/>
        </w:rPr>
        <w:t xml:space="preserve">Difficulties with time, measurement, and money: </w:t>
      </w:r>
      <w:r w:rsidRPr="00FF18A2">
        <w:rPr>
          <w:rFonts w:ascii="Times New Roman" w:hAnsi="Times New Roman" w:cs="Times New Roman"/>
          <w:color w:val="231F20"/>
          <w:w w:val="110"/>
          <w:sz w:val="24"/>
          <w:szCs w:val="24"/>
        </w:rPr>
        <w:t xml:space="preserve">Struggle with concepts related to time (days, weeks, months, </w:t>
      </w:r>
      <w:r w:rsidRPr="00FF18A2">
        <w:rPr>
          <w:rFonts w:ascii="Times New Roman" w:hAnsi="Times New Roman" w:cs="Times New Roman"/>
          <w:color w:val="231F20"/>
          <w:sz w:val="24"/>
          <w:szCs w:val="24"/>
        </w:rPr>
        <w:t xml:space="preserve">seasons, quarters), </w:t>
      </w:r>
      <w:r w:rsidRPr="00FF18A2">
        <w:rPr>
          <w:rFonts w:ascii="Times New Roman" w:hAnsi="Times New Roman" w:cs="Times New Roman"/>
          <w:sz w:val="24"/>
          <w:szCs w:val="24"/>
          <w:lang w:val="en-RW"/>
        </w:rPr>
        <w:t xml:space="preserve">difficulty reading clocks, problems understanding calendars and schedules, challenges estimating quantities and distances, difficulty handling money and making change. </w:t>
      </w:r>
      <w:r w:rsidRPr="00FF18A2">
        <w:rPr>
          <w:rFonts w:ascii="Times New Roman" w:hAnsi="Times New Roman" w:cs="Times New Roman"/>
          <w:b/>
          <w:bCs/>
          <w:sz w:val="24"/>
          <w:szCs w:val="24"/>
          <w:lang w:val="en-RW"/>
        </w:rPr>
        <w:t xml:space="preserve"> </w:t>
      </w:r>
      <w:r w:rsidRPr="00FF18A2">
        <w:rPr>
          <w:rFonts w:ascii="Times New Roman" w:hAnsi="Times New Roman" w:cs="Times New Roman"/>
          <w:sz w:val="24"/>
          <w:szCs w:val="24"/>
          <w:lang w:val="en-RW"/>
        </w:rPr>
        <w:t>Examples:</w:t>
      </w:r>
      <w:r w:rsidRPr="00FF18A2">
        <w:rPr>
          <w:rFonts w:ascii="Times New Roman" w:hAnsi="Times New Roman" w:cs="Times New Roman"/>
          <w:b/>
          <w:bCs/>
          <w:sz w:val="24"/>
          <w:szCs w:val="24"/>
          <w:lang w:val="en-RW"/>
        </w:rPr>
        <w:t xml:space="preserve"> </w:t>
      </w:r>
      <w:r w:rsidRPr="00FF18A2">
        <w:rPr>
          <w:rFonts w:ascii="Times New Roman" w:hAnsi="Times New Roman" w:cs="Times New Roman"/>
          <w:sz w:val="24"/>
          <w:szCs w:val="24"/>
          <w:lang w:val="en-RW"/>
        </w:rPr>
        <w:t xml:space="preserve">Confusion about elapsed time, difficulty calculating the total cost of purchases. </w:t>
      </w:r>
    </w:p>
    <w:p w14:paraId="26B42F3B" w14:textId="77777777" w:rsidR="009639C0" w:rsidRDefault="009639C0">
      <w:pPr>
        <w:pStyle w:val="ListParagraph"/>
        <w:numPr>
          <w:ilvl w:val="0"/>
          <w:numId w:val="283"/>
        </w:numPr>
        <w:spacing w:after="0" w:line="276" w:lineRule="auto"/>
        <w:jc w:val="both"/>
        <w:rPr>
          <w:rFonts w:ascii="Times New Roman" w:hAnsi="Times New Roman" w:cs="Times New Roman"/>
          <w:sz w:val="24"/>
          <w:szCs w:val="24"/>
          <w:lang w:val="en-RW"/>
        </w:rPr>
      </w:pPr>
      <w:r w:rsidRPr="00FF18A2">
        <w:rPr>
          <w:rFonts w:ascii="Times New Roman" w:hAnsi="Times New Roman" w:cs="Times New Roman"/>
          <w:b/>
          <w:bCs/>
          <w:sz w:val="24"/>
          <w:szCs w:val="24"/>
          <w:lang w:val="en-RW"/>
        </w:rPr>
        <w:t xml:space="preserve">Spatial and visual difficulties: </w:t>
      </w:r>
      <w:r w:rsidRPr="00FF18A2">
        <w:rPr>
          <w:rFonts w:ascii="Times New Roman" w:hAnsi="Times New Roman" w:cs="Times New Roman"/>
          <w:sz w:val="24"/>
          <w:szCs w:val="24"/>
          <w:lang w:val="en-RW"/>
        </w:rPr>
        <w:t>difficulty aligning numbers correctly, problems interpreting graphs, charts, and tables, confusion with place value organization. Examples:</w:t>
      </w:r>
      <w:r w:rsidRPr="00FF18A2">
        <w:rPr>
          <w:rFonts w:ascii="Times New Roman" w:hAnsi="Times New Roman" w:cs="Times New Roman"/>
          <w:b/>
          <w:bCs/>
          <w:sz w:val="24"/>
          <w:szCs w:val="24"/>
          <w:lang w:val="en-RW"/>
        </w:rPr>
        <w:t xml:space="preserve"> </w:t>
      </w:r>
      <w:r w:rsidRPr="00FF18A2">
        <w:rPr>
          <w:rFonts w:ascii="Times New Roman" w:hAnsi="Times New Roman" w:cs="Times New Roman"/>
          <w:sz w:val="24"/>
          <w:szCs w:val="24"/>
          <w:lang w:val="en-RW"/>
        </w:rPr>
        <w:t>Writing numbers in incorrect columns, difficulty understanding coordinate systems.</w:t>
      </w:r>
    </w:p>
    <w:p w14:paraId="6984BBF4" w14:textId="77777777" w:rsidR="009639C0" w:rsidRPr="00FF18A2" w:rsidRDefault="009639C0">
      <w:pPr>
        <w:pStyle w:val="ListParagraph"/>
        <w:numPr>
          <w:ilvl w:val="0"/>
          <w:numId w:val="283"/>
        </w:numPr>
        <w:spacing w:after="0" w:line="276" w:lineRule="auto"/>
        <w:jc w:val="both"/>
        <w:rPr>
          <w:rFonts w:ascii="Times New Roman" w:hAnsi="Times New Roman" w:cs="Times New Roman"/>
          <w:sz w:val="24"/>
          <w:szCs w:val="24"/>
          <w:lang w:val="en-RW"/>
        </w:rPr>
      </w:pPr>
      <w:r w:rsidRPr="00FF18A2">
        <w:rPr>
          <w:rFonts w:ascii="Times New Roman" w:hAnsi="Times New Roman" w:cs="Times New Roman"/>
          <w:b/>
          <w:bCs/>
          <w:sz w:val="24"/>
          <w:szCs w:val="24"/>
          <w:lang w:val="en-RW"/>
        </w:rPr>
        <w:t>Emotional and behavioral characteristics</w:t>
      </w:r>
      <w:r>
        <w:rPr>
          <w:rFonts w:ascii="Times New Roman" w:hAnsi="Times New Roman" w:cs="Times New Roman"/>
          <w:b/>
          <w:bCs/>
          <w:sz w:val="24"/>
          <w:szCs w:val="24"/>
          <w:lang w:val="en-RW"/>
        </w:rPr>
        <w:t>:</w:t>
      </w:r>
    </w:p>
    <w:p w14:paraId="242B7175" w14:textId="77777777" w:rsidR="009639C0" w:rsidRPr="00FF18A2" w:rsidRDefault="009639C0">
      <w:pPr>
        <w:pStyle w:val="ListParagraph"/>
        <w:numPr>
          <w:ilvl w:val="4"/>
          <w:numId w:val="281"/>
        </w:numPr>
        <w:spacing w:after="0" w:line="276" w:lineRule="auto"/>
        <w:jc w:val="both"/>
        <w:rPr>
          <w:rFonts w:ascii="Times New Roman" w:hAnsi="Times New Roman" w:cs="Times New Roman"/>
          <w:b/>
          <w:bCs/>
          <w:sz w:val="24"/>
          <w:szCs w:val="24"/>
          <w:lang w:val="en-RW"/>
        </w:rPr>
      </w:pPr>
      <w:r w:rsidRPr="00FF18A2">
        <w:rPr>
          <w:rFonts w:ascii="Times New Roman" w:hAnsi="Times New Roman" w:cs="Times New Roman"/>
          <w:b/>
          <w:bCs/>
          <w:sz w:val="24"/>
          <w:szCs w:val="24"/>
          <w:lang w:val="en-RW"/>
        </w:rPr>
        <w:t xml:space="preserve">Mathematics anxiety: </w:t>
      </w:r>
      <w:r w:rsidRPr="00FF18A2">
        <w:rPr>
          <w:rFonts w:ascii="Times New Roman" w:hAnsi="Times New Roman" w:cs="Times New Roman"/>
          <w:sz w:val="24"/>
          <w:szCs w:val="24"/>
          <w:lang w:val="en-RW"/>
        </w:rPr>
        <w:t>Learners often experience fear and stress when faced with mathematical tasks.</w:t>
      </w:r>
    </w:p>
    <w:p w14:paraId="31AC6BF9" w14:textId="77777777" w:rsidR="009639C0" w:rsidRPr="00FF18A2" w:rsidRDefault="009639C0">
      <w:pPr>
        <w:pStyle w:val="ListParagraph"/>
        <w:numPr>
          <w:ilvl w:val="4"/>
          <w:numId w:val="281"/>
        </w:numPr>
        <w:spacing w:after="0" w:line="276" w:lineRule="auto"/>
        <w:jc w:val="both"/>
        <w:rPr>
          <w:rFonts w:ascii="Times New Roman" w:hAnsi="Times New Roman" w:cs="Times New Roman"/>
          <w:b/>
          <w:bCs/>
          <w:sz w:val="24"/>
          <w:szCs w:val="24"/>
          <w:lang w:val="en-RW"/>
        </w:rPr>
      </w:pPr>
      <w:r w:rsidRPr="00FF18A2">
        <w:rPr>
          <w:rFonts w:ascii="Times New Roman" w:hAnsi="Times New Roman" w:cs="Times New Roman"/>
          <w:b/>
          <w:bCs/>
          <w:sz w:val="24"/>
          <w:szCs w:val="24"/>
          <w:lang w:val="en-RW"/>
        </w:rPr>
        <w:t xml:space="preserve">Low self-esteem: </w:t>
      </w:r>
      <w:r w:rsidRPr="00FF18A2">
        <w:rPr>
          <w:rFonts w:ascii="Times New Roman" w:hAnsi="Times New Roman" w:cs="Times New Roman"/>
          <w:sz w:val="24"/>
          <w:szCs w:val="24"/>
          <w:lang w:val="en-RW"/>
        </w:rPr>
        <w:t>Repeated difficulties may reduce confidence in academic abilities.</w:t>
      </w:r>
    </w:p>
    <w:p w14:paraId="3EB6FA76" w14:textId="77777777" w:rsidR="009639C0" w:rsidRPr="00FF18A2" w:rsidRDefault="009639C0">
      <w:pPr>
        <w:pStyle w:val="ListParagraph"/>
        <w:numPr>
          <w:ilvl w:val="4"/>
          <w:numId w:val="281"/>
        </w:numPr>
        <w:spacing w:after="0" w:line="276" w:lineRule="auto"/>
        <w:jc w:val="both"/>
        <w:rPr>
          <w:rFonts w:ascii="Times New Roman" w:hAnsi="Times New Roman" w:cs="Times New Roman"/>
          <w:b/>
          <w:bCs/>
          <w:sz w:val="24"/>
          <w:szCs w:val="24"/>
          <w:lang w:val="en-RW"/>
        </w:rPr>
      </w:pPr>
      <w:r w:rsidRPr="00FF18A2">
        <w:rPr>
          <w:rFonts w:ascii="Times New Roman" w:hAnsi="Times New Roman" w:cs="Times New Roman"/>
          <w:b/>
          <w:bCs/>
          <w:sz w:val="24"/>
          <w:szCs w:val="24"/>
          <w:lang w:val="en-RW"/>
        </w:rPr>
        <w:t xml:space="preserve">Avoidance of mathematics: </w:t>
      </w:r>
      <w:r w:rsidRPr="00FF18A2">
        <w:rPr>
          <w:rFonts w:ascii="Times New Roman" w:hAnsi="Times New Roman" w:cs="Times New Roman"/>
          <w:sz w:val="24"/>
          <w:szCs w:val="24"/>
          <w:lang w:val="en-RW"/>
        </w:rPr>
        <w:t>Learners may avoid participating in mathematical activities.</w:t>
      </w:r>
    </w:p>
    <w:p w14:paraId="0CB353E4" w14:textId="77777777" w:rsidR="009639C0" w:rsidRPr="00FF18A2" w:rsidRDefault="009639C0">
      <w:pPr>
        <w:pStyle w:val="ListParagraph"/>
        <w:numPr>
          <w:ilvl w:val="4"/>
          <w:numId w:val="281"/>
        </w:numPr>
        <w:spacing w:after="0" w:line="276" w:lineRule="auto"/>
        <w:jc w:val="both"/>
        <w:rPr>
          <w:rFonts w:ascii="Times New Roman" w:hAnsi="Times New Roman" w:cs="Times New Roman"/>
          <w:b/>
          <w:bCs/>
          <w:sz w:val="24"/>
          <w:szCs w:val="24"/>
          <w:lang w:val="en-RW"/>
        </w:rPr>
      </w:pPr>
      <w:r w:rsidRPr="00FF18A2">
        <w:rPr>
          <w:rFonts w:ascii="Times New Roman" w:hAnsi="Times New Roman" w:cs="Times New Roman"/>
          <w:b/>
          <w:bCs/>
          <w:sz w:val="24"/>
          <w:szCs w:val="24"/>
          <w:lang w:val="en-RW"/>
        </w:rPr>
        <w:t xml:space="preserve">Frustration: </w:t>
      </w:r>
      <w:r w:rsidRPr="00FF18A2">
        <w:rPr>
          <w:rFonts w:ascii="Times New Roman" w:hAnsi="Times New Roman" w:cs="Times New Roman"/>
          <w:sz w:val="24"/>
          <w:szCs w:val="24"/>
          <w:lang w:val="en-RW"/>
        </w:rPr>
        <w:t>Difficulty understanding mathematical concepts may lead to discouragement.</w:t>
      </w:r>
    </w:p>
    <w:p w14:paraId="56A60F31" w14:textId="77777777" w:rsidR="009639C0" w:rsidRPr="00FF18A2" w:rsidRDefault="009639C0">
      <w:pPr>
        <w:pStyle w:val="ListParagraph"/>
        <w:numPr>
          <w:ilvl w:val="0"/>
          <w:numId w:val="283"/>
        </w:numPr>
        <w:spacing w:after="0" w:line="276" w:lineRule="auto"/>
        <w:jc w:val="both"/>
        <w:rPr>
          <w:rFonts w:ascii="Times New Roman" w:hAnsi="Times New Roman" w:cs="Times New Roman"/>
          <w:b/>
          <w:bCs/>
          <w:sz w:val="24"/>
          <w:szCs w:val="24"/>
          <w:lang w:val="en-RW"/>
        </w:rPr>
      </w:pPr>
      <w:r w:rsidRPr="00FF18A2">
        <w:rPr>
          <w:rFonts w:ascii="Times New Roman" w:hAnsi="Times New Roman" w:cs="Times New Roman"/>
          <w:b/>
          <w:bCs/>
          <w:sz w:val="24"/>
          <w:szCs w:val="24"/>
          <w:lang w:val="en-RW"/>
        </w:rPr>
        <w:t xml:space="preserve">Academic characteristics: </w:t>
      </w:r>
      <w:r w:rsidRPr="00FF18A2">
        <w:rPr>
          <w:rFonts w:ascii="Times New Roman" w:hAnsi="Times New Roman" w:cs="Times New Roman"/>
          <w:sz w:val="24"/>
          <w:szCs w:val="24"/>
          <w:lang w:val="en-RW"/>
        </w:rPr>
        <w:t xml:space="preserve">Mathematics performance significantly below expected levels, strong performance in non-mathematical subjects, difficulty completing mathematical assignments independently. </w:t>
      </w:r>
    </w:p>
    <w:p w14:paraId="3BA1C1F0" w14:textId="77777777" w:rsidR="009639C0" w:rsidRDefault="009639C0" w:rsidP="009639C0">
      <w:pPr>
        <w:pStyle w:val="ListParagraph"/>
        <w:spacing w:after="0" w:line="276" w:lineRule="auto"/>
        <w:jc w:val="both"/>
        <w:rPr>
          <w:rFonts w:ascii="Times New Roman" w:hAnsi="Times New Roman" w:cs="Times New Roman"/>
          <w:b/>
          <w:bCs/>
          <w:sz w:val="24"/>
          <w:szCs w:val="24"/>
          <w:lang w:val="en-RW"/>
        </w:rPr>
      </w:pPr>
    </w:p>
    <w:p w14:paraId="4799E6AF" w14:textId="77777777" w:rsidR="009639C0" w:rsidRPr="002D417A" w:rsidRDefault="009639C0" w:rsidP="009639C0">
      <w:pPr>
        <w:spacing w:after="0" w:line="276" w:lineRule="auto"/>
        <w:jc w:val="both"/>
        <w:rPr>
          <w:rFonts w:ascii="Times New Roman" w:hAnsi="Times New Roman" w:cs="Times New Roman"/>
          <w:b/>
          <w:bCs/>
          <w:sz w:val="24"/>
          <w:szCs w:val="24"/>
          <w:lang w:val="en-RW"/>
        </w:rPr>
      </w:pPr>
      <w:r>
        <w:rPr>
          <w:rFonts w:ascii="Times New Roman" w:hAnsi="Times New Roman" w:cs="Times New Roman"/>
          <w:b/>
          <w:bCs/>
          <w:sz w:val="24"/>
          <w:szCs w:val="24"/>
          <w:lang w:val="en-RW"/>
        </w:rPr>
        <w:t xml:space="preserve">B.2 </w:t>
      </w:r>
      <w:r w:rsidRPr="002D417A">
        <w:rPr>
          <w:rFonts w:ascii="Times New Roman" w:hAnsi="Times New Roman" w:cs="Times New Roman"/>
          <w:b/>
          <w:bCs/>
          <w:sz w:val="24"/>
          <w:szCs w:val="24"/>
          <w:lang w:val="en-RW"/>
        </w:rPr>
        <w:t>Strategies for teaching learners with dyscalculia</w:t>
      </w:r>
    </w:p>
    <w:p w14:paraId="7633A0E3" w14:textId="77777777" w:rsidR="009639C0" w:rsidRPr="00FF18A2" w:rsidRDefault="009639C0" w:rsidP="009639C0">
      <w:pPr>
        <w:spacing w:after="0" w:line="276" w:lineRule="auto"/>
        <w:jc w:val="both"/>
        <w:rPr>
          <w:rFonts w:ascii="Times New Roman" w:hAnsi="Times New Roman" w:cs="Times New Roman"/>
          <w:b/>
          <w:bCs/>
          <w:sz w:val="24"/>
          <w:szCs w:val="24"/>
          <w:lang w:val="en-RW"/>
        </w:rPr>
      </w:pPr>
    </w:p>
    <w:p w14:paraId="35B01216" w14:textId="77777777" w:rsidR="009639C0" w:rsidRPr="002D417A" w:rsidRDefault="009639C0" w:rsidP="009639C0">
      <w:pPr>
        <w:spacing w:after="0" w:line="276" w:lineRule="auto"/>
        <w:jc w:val="both"/>
        <w:rPr>
          <w:rFonts w:ascii="Times New Roman" w:hAnsi="Times New Roman" w:cs="Times New Roman"/>
          <w:sz w:val="24"/>
          <w:szCs w:val="24"/>
          <w:lang w:val="en-RW"/>
        </w:rPr>
      </w:pPr>
      <w:r w:rsidRPr="002D417A">
        <w:rPr>
          <w:rFonts w:ascii="Times New Roman" w:hAnsi="Times New Roman" w:cs="Times New Roman"/>
          <w:sz w:val="24"/>
          <w:szCs w:val="24"/>
          <w:lang w:val="en-RW"/>
        </w:rPr>
        <w:t>Learners with dyscalculia experience significant difficulties in understanding numbers, mathematical operations, problem-solving, measurement, time, and numerical reasoning. Despite these challenges, they possess normal intellectual abilities and can succeed when provided with appropriate support. Effective teaching involves the use of concrete materials, multisensory instruction, visual supports, step-by-step guidance, assistive technology, individualized interventions, and positive encouragement. By addressing learners' specific needs and building their confidence, teachers can help them develop meaningful mathematical understanding and skills.</w:t>
      </w:r>
    </w:p>
    <w:p w14:paraId="3EB2A5F1" w14:textId="77777777" w:rsidR="009639C0" w:rsidRPr="002D417A" w:rsidRDefault="009639C0" w:rsidP="009639C0">
      <w:pPr>
        <w:spacing w:after="0" w:line="276" w:lineRule="auto"/>
        <w:jc w:val="both"/>
        <w:rPr>
          <w:rFonts w:ascii="Times New Roman" w:hAnsi="Times New Roman" w:cs="Times New Roman"/>
          <w:b/>
          <w:bCs/>
          <w:sz w:val="24"/>
          <w:szCs w:val="24"/>
          <w:lang w:val="en-RW"/>
        </w:rPr>
      </w:pPr>
    </w:p>
    <w:p w14:paraId="6694E11F" w14:textId="77777777" w:rsidR="009639C0" w:rsidRPr="00232C46" w:rsidRDefault="009639C0">
      <w:pPr>
        <w:pStyle w:val="ListParagraph"/>
        <w:numPr>
          <w:ilvl w:val="0"/>
          <w:numId w:val="284"/>
        </w:numPr>
        <w:spacing w:after="0" w:line="276" w:lineRule="auto"/>
        <w:jc w:val="both"/>
        <w:rPr>
          <w:rFonts w:ascii="Times New Roman" w:hAnsi="Times New Roman" w:cs="Times New Roman"/>
          <w:b/>
          <w:bCs/>
          <w:sz w:val="24"/>
          <w:szCs w:val="24"/>
          <w:lang w:val="en-RW"/>
        </w:rPr>
      </w:pPr>
      <w:r w:rsidRPr="00232C46">
        <w:rPr>
          <w:rFonts w:ascii="Times New Roman" w:hAnsi="Times New Roman" w:cs="Times New Roman"/>
          <w:b/>
          <w:bCs/>
          <w:sz w:val="24"/>
          <w:szCs w:val="24"/>
          <w:lang w:val="en-RW"/>
        </w:rPr>
        <w:t xml:space="preserve">Use concrete materials and manipulatives: </w:t>
      </w:r>
      <w:r w:rsidRPr="00232C46">
        <w:rPr>
          <w:rFonts w:ascii="Times New Roman" w:hAnsi="Times New Roman" w:cs="Times New Roman"/>
          <w:sz w:val="24"/>
          <w:szCs w:val="24"/>
          <w:lang w:val="en-RW"/>
        </w:rPr>
        <w:t>Concrete materials help learners visualize mathematical concepts. Learners can physically manipulate objects to understand abstract concepts.</w:t>
      </w:r>
    </w:p>
    <w:p w14:paraId="788D428B" w14:textId="77777777" w:rsidR="009639C0" w:rsidRPr="00232C46" w:rsidRDefault="009639C0">
      <w:pPr>
        <w:pStyle w:val="ListParagraph"/>
        <w:numPr>
          <w:ilvl w:val="0"/>
          <w:numId w:val="284"/>
        </w:numPr>
        <w:spacing w:after="0" w:line="276" w:lineRule="auto"/>
        <w:jc w:val="both"/>
        <w:rPr>
          <w:rFonts w:ascii="Times New Roman" w:hAnsi="Times New Roman" w:cs="Times New Roman"/>
          <w:b/>
          <w:bCs/>
          <w:sz w:val="24"/>
          <w:szCs w:val="24"/>
          <w:lang w:val="en-RW"/>
        </w:rPr>
      </w:pPr>
      <w:r w:rsidRPr="00232C46">
        <w:rPr>
          <w:rFonts w:ascii="Times New Roman" w:hAnsi="Times New Roman" w:cs="Times New Roman"/>
          <w:b/>
          <w:bCs/>
          <w:sz w:val="24"/>
          <w:szCs w:val="24"/>
          <w:lang w:val="en-RW"/>
        </w:rPr>
        <w:lastRenderedPageBreak/>
        <w:t xml:space="preserve">Teach concepts step by step: </w:t>
      </w:r>
      <w:r w:rsidRPr="00232C46">
        <w:rPr>
          <w:rFonts w:ascii="Times New Roman" w:hAnsi="Times New Roman" w:cs="Times New Roman"/>
          <w:sz w:val="24"/>
          <w:szCs w:val="24"/>
          <w:lang w:val="en-RW"/>
        </w:rPr>
        <w:t xml:space="preserve">Break tasks into smaller components, introduce one concept at a time, move gradually from simple to complex ideas. </w:t>
      </w:r>
      <w:r w:rsidRPr="00232C46">
        <w:rPr>
          <w:rFonts w:ascii="Times New Roman" w:hAnsi="Times New Roman" w:cs="Times New Roman"/>
          <w:b/>
          <w:bCs/>
          <w:sz w:val="24"/>
          <w:szCs w:val="24"/>
          <w:lang w:val="en-RW"/>
        </w:rPr>
        <w:t xml:space="preserve"> </w:t>
      </w:r>
      <w:r w:rsidRPr="00232C46">
        <w:rPr>
          <w:rFonts w:ascii="Times New Roman" w:hAnsi="Times New Roman" w:cs="Times New Roman"/>
          <w:sz w:val="24"/>
          <w:szCs w:val="24"/>
          <w:lang w:val="en-RW"/>
        </w:rPr>
        <w:t>Example:</w:t>
      </w:r>
      <w:r w:rsidRPr="00232C46">
        <w:rPr>
          <w:rFonts w:ascii="Times New Roman" w:hAnsi="Times New Roman" w:cs="Times New Roman"/>
          <w:b/>
          <w:bCs/>
          <w:sz w:val="24"/>
          <w:szCs w:val="24"/>
          <w:lang w:val="en-RW"/>
        </w:rPr>
        <w:t xml:space="preserve"> </w:t>
      </w:r>
      <w:r w:rsidRPr="00232C46">
        <w:rPr>
          <w:rFonts w:ascii="Times New Roman" w:hAnsi="Times New Roman" w:cs="Times New Roman"/>
          <w:sz w:val="24"/>
          <w:szCs w:val="24"/>
          <w:lang w:val="en-RW"/>
        </w:rPr>
        <w:t>Teach addition before introducing subtraction and more advanced operations.</w:t>
      </w:r>
    </w:p>
    <w:p w14:paraId="5E3EB7FE" w14:textId="77777777" w:rsidR="009639C0" w:rsidRPr="00232C46" w:rsidRDefault="009639C0">
      <w:pPr>
        <w:pStyle w:val="ListParagraph"/>
        <w:numPr>
          <w:ilvl w:val="0"/>
          <w:numId w:val="284"/>
        </w:numPr>
        <w:spacing w:after="0" w:line="276" w:lineRule="auto"/>
        <w:jc w:val="both"/>
        <w:rPr>
          <w:rFonts w:ascii="Times New Roman" w:hAnsi="Times New Roman" w:cs="Times New Roman"/>
          <w:b/>
          <w:bCs/>
          <w:sz w:val="24"/>
          <w:szCs w:val="24"/>
          <w:lang w:val="en-RW"/>
        </w:rPr>
      </w:pPr>
      <w:r w:rsidRPr="00232C46">
        <w:rPr>
          <w:rFonts w:ascii="Times New Roman" w:hAnsi="Times New Roman" w:cs="Times New Roman"/>
          <w:b/>
          <w:bCs/>
          <w:sz w:val="24"/>
          <w:szCs w:val="24"/>
          <w:lang w:val="en-RW"/>
        </w:rPr>
        <w:t xml:space="preserve">Use multisensory teaching methods: </w:t>
      </w:r>
      <w:r w:rsidRPr="00232C46">
        <w:rPr>
          <w:rFonts w:ascii="Times New Roman" w:hAnsi="Times New Roman" w:cs="Times New Roman"/>
          <w:sz w:val="24"/>
          <w:szCs w:val="24"/>
          <w:lang w:val="en-RW"/>
        </w:rPr>
        <w:t>Engage multiple senses during instruction.</w:t>
      </w:r>
    </w:p>
    <w:p w14:paraId="272581E3" w14:textId="77777777" w:rsidR="009639C0" w:rsidRPr="00232C46" w:rsidRDefault="009639C0">
      <w:pPr>
        <w:pStyle w:val="ListParagraph"/>
        <w:numPr>
          <w:ilvl w:val="0"/>
          <w:numId w:val="284"/>
        </w:numPr>
        <w:spacing w:after="0" w:line="276" w:lineRule="auto"/>
        <w:jc w:val="both"/>
        <w:rPr>
          <w:rFonts w:ascii="Times New Roman" w:hAnsi="Times New Roman" w:cs="Times New Roman"/>
          <w:b/>
          <w:bCs/>
          <w:sz w:val="24"/>
          <w:szCs w:val="24"/>
          <w:lang w:val="en-RW"/>
        </w:rPr>
      </w:pPr>
      <w:r w:rsidRPr="00232C46">
        <w:rPr>
          <w:rFonts w:ascii="Times New Roman" w:hAnsi="Times New Roman" w:cs="Times New Roman"/>
          <w:sz w:val="24"/>
          <w:szCs w:val="24"/>
          <w:lang w:val="en-RW"/>
        </w:rPr>
        <w:t xml:space="preserve">Some activities may include touching and moving objects, speaking mathematical facts aloud, writing numbers while saying them, using visual aids and demonstrations. </w:t>
      </w:r>
    </w:p>
    <w:p w14:paraId="64F4A98B" w14:textId="77777777" w:rsidR="009639C0" w:rsidRPr="00232C46" w:rsidRDefault="009639C0">
      <w:pPr>
        <w:pStyle w:val="ListParagraph"/>
        <w:numPr>
          <w:ilvl w:val="0"/>
          <w:numId w:val="284"/>
        </w:numPr>
        <w:spacing w:after="0" w:line="276" w:lineRule="auto"/>
        <w:jc w:val="both"/>
        <w:rPr>
          <w:rFonts w:ascii="Times New Roman" w:hAnsi="Times New Roman" w:cs="Times New Roman"/>
          <w:sz w:val="24"/>
          <w:szCs w:val="24"/>
          <w:lang w:val="en-RW"/>
        </w:rPr>
      </w:pPr>
      <w:r w:rsidRPr="00232C46">
        <w:rPr>
          <w:rFonts w:ascii="Times New Roman" w:hAnsi="Times New Roman" w:cs="Times New Roman"/>
          <w:sz w:val="24"/>
          <w:szCs w:val="24"/>
          <w:lang w:val="en-RW"/>
        </w:rPr>
        <w:t>Multisensory learning improves understanding and retention.</w:t>
      </w:r>
    </w:p>
    <w:p w14:paraId="19192FA9" w14:textId="77777777" w:rsidR="009639C0" w:rsidRPr="00232C46" w:rsidRDefault="009639C0">
      <w:pPr>
        <w:pStyle w:val="ListParagraph"/>
        <w:numPr>
          <w:ilvl w:val="0"/>
          <w:numId w:val="284"/>
        </w:numPr>
        <w:spacing w:after="0" w:line="276" w:lineRule="auto"/>
        <w:jc w:val="both"/>
        <w:rPr>
          <w:rFonts w:ascii="Times New Roman" w:hAnsi="Times New Roman" w:cs="Times New Roman"/>
          <w:b/>
          <w:bCs/>
          <w:sz w:val="24"/>
          <w:szCs w:val="24"/>
          <w:lang w:val="en-RW"/>
        </w:rPr>
      </w:pPr>
      <w:r w:rsidRPr="00232C46">
        <w:rPr>
          <w:rFonts w:ascii="Times New Roman" w:hAnsi="Times New Roman" w:cs="Times New Roman"/>
          <w:b/>
          <w:bCs/>
          <w:sz w:val="24"/>
          <w:szCs w:val="24"/>
          <w:lang w:val="en-RW"/>
        </w:rPr>
        <w:t xml:space="preserve">Strengthen number sense: </w:t>
      </w:r>
      <w:r w:rsidRPr="00232C46">
        <w:rPr>
          <w:rFonts w:ascii="Times New Roman" w:hAnsi="Times New Roman" w:cs="Times New Roman"/>
          <w:sz w:val="24"/>
          <w:szCs w:val="24"/>
          <w:lang w:val="en-RW"/>
        </w:rPr>
        <w:t>Some activities include number recognition exercises, number ordering activities, estimation tasks, comparing quantities. Example:</w:t>
      </w:r>
      <w:r w:rsidRPr="00232C46">
        <w:rPr>
          <w:rFonts w:ascii="Times New Roman" w:hAnsi="Times New Roman" w:cs="Times New Roman"/>
          <w:b/>
          <w:bCs/>
          <w:sz w:val="24"/>
          <w:szCs w:val="24"/>
          <w:lang w:val="en-RW"/>
        </w:rPr>
        <w:t xml:space="preserve"> </w:t>
      </w:r>
      <w:r w:rsidRPr="00232C46">
        <w:rPr>
          <w:rFonts w:ascii="Times New Roman" w:hAnsi="Times New Roman" w:cs="Times New Roman"/>
          <w:sz w:val="24"/>
          <w:szCs w:val="24"/>
          <w:lang w:val="en-RW"/>
        </w:rPr>
        <w:t>Use number lines to demonstrate numerical relationships.</w:t>
      </w:r>
    </w:p>
    <w:p w14:paraId="76462B07" w14:textId="77777777" w:rsidR="009639C0" w:rsidRPr="00232C46" w:rsidRDefault="009639C0">
      <w:pPr>
        <w:pStyle w:val="ListParagraph"/>
        <w:numPr>
          <w:ilvl w:val="0"/>
          <w:numId w:val="284"/>
        </w:numPr>
        <w:spacing w:after="0" w:line="276" w:lineRule="auto"/>
        <w:jc w:val="both"/>
        <w:rPr>
          <w:rFonts w:ascii="Times New Roman" w:hAnsi="Times New Roman" w:cs="Times New Roman"/>
          <w:sz w:val="24"/>
          <w:szCs w:val="24"/>
          <w:lang w:val="en-RW"/>
        </w:rPr>
      </w:pPr>
      <w:r w:rsidRPr="00232C46">
        <w:rPr>
          <w:rFonts w:ascii="Times New Roman" w:hAnsi="Times New Roman" w:cs="Times New Roman"/>
          <w:b/>
          <w:bCs/>
          <w:sz w:val="24"/>
          <w:szCs w:val="24"/>
          <w:lang w:val="en-RW"/>
        </w:rPr>
        <w:t>Use visual supports:</w:t>
      </w:r>
      <w:r w:rsidRPr="00232C46">
        <w:rPr>
          <w:rFonts w:ascii="Times New Roman" w:hAnsi="Times New Roman" w:cs="Times New Roman"/>
          <w:sz w:val="24"/>
          <w:szCs w:val="24"/>
          <w:lang w:val="en-RW"/>
        </w:rPr>
        <w:t xml:space="preserve"> Visual aids make mathematical relationships easier to understand.</w:t>
      </w:r>
      <w:r w:rsidRPr="00232C46">
        <w:rPr>
          <w:rFonts w:ascii="Times New Roman" w:hAnsi="Times New Roman" w:cs="Times New Roman"/>
          <w:b/>
          <w:bCs/>
          <w:sz w:val="24"/>
          <w:szCs w:val="24"/>
          <w:lang w:val="en-RW"/>
        </w:rPr>
        <w:t xml:space="preserve"> </w:t>
      </w:r>
      <w:r w:rsidRPr="00232C46">
        <w:rPr>
          <w:rFonts w:ascii="Times New Roman" w:hAnsi="Times New Roman" w:cs="Times New Roman"/>
          <w:sz w:val="24"/>
          <w:szCs w:val="24"/>
          <w:lang w:val="en-RW"/>
        </w:rPr>
        <w:t>Examples:</w:t>
      </w:r>
      <w:r w:rsidRPr="00232C46">
        <w:rPr>
          <w:rFonts w:ascii="Times New Roman" w:hAnsi="Times New Roman" w:cs="Times New Roman"/>
          <w:b/>
          <w:bCs/>
          <w:sz w:val="24"/>
          <w:szCs w:val="24"/>
          <w:lang w:val="en-RW"/>
        </w:rPr>
        <w:t xml:space="preserve"> </w:t>
      </w:r>
      <w:r w:rsidRPr="00232C46">
        <w:rPr>
          <w:rFonts w:ascii="Times New Roman" w:hAnsi="Times New Roman" w:cs="Times New Roman"/>
          <w:sz w:val="24"/>
          <w:szCs w:val="24"/>
          <w:lang w:val="en-RW"/>
        </w:rPr>
        <w:t xml:space="preserve">Number charts, place value charts, graphic organizers, diagrams and illustrations. </w:t>
      </w:r>
    </w:p>
    <w:p w14:paraId="7CED9411" w14:textId="77777777" w:rsidR="009639C0" w:rsidRPr="00232C46" w:rsidRDefault="009639C0">
      <w:pPr>
        <w:pStyle w:val="ListParagraph"/>
        <w:numPr>
          <w:ilvl w:val="0"/>
          <w:numId w:val="284"/>
        </w:numPr>
        <w:spacing w:after="0" w:line="276" w:lineRule="auto"/>
        <w:jc w:val="both"/>
        <w:rPr>
          <w:rFonts w:ascii="Times New Roman" w:hAnsi="Times New Roman" w:cs="Times New Roman"/>
          <w:b/>
          <w:bCs/>
          <w:sz w:val="24"/>
          <w:szCs w:val="24"/>
          <w:lang w:val="en-RW"/>
        </w:rPr>
      </w:pPr>
      <w:r w:rsidRPr="00232C46">
        <w:rPr>
          <w:rFonts w:ascii="Times New Roman" w:hAnsi="Times New Roman" w:cs="Times New Roman"/>
          <w:b/>
          <w:bCs/>
          <w:sz w:val="24"/>
          <w:szCs w:val="24"/>
          <w:lang w:val="en-RW"/>
        </w:rPr>
        <w:t xml:space="preserve">Provide repeated practice and review: </w:t>
      </w:r>
      <w:r w:rsidRPr="00232C46">
        <w:rPr>
          <w:rFonts w:ascii="Times New Roman" w:hAnsi="Times New Roman" w:cs="Times New Roman"/>
          <w:sz w:val="24"/>
          <w:szCs w:val="24"/>
          <w:lang w:val="en-RW"/>
        </w:rPr>
        <w:t>Review concepts frequently, practice skills regularly, reinforce previously learned material. For instance, begin each lesson with a brief review of earlier concepts.</w:t>
      </w:r>
    </w:p>
    <w:p w14:paraId="41563900" w14:textId="77777777" w:rsidR="009639C0" w:rsidRPr="00232C46" w:rsidRDefault="009639C0">
      <w:pPr>
        <w:pStyle w:val="ListParagraph"/>
        <w:numPr>
          <w:ilvl w:val="0"/>
          <w:numId w:val="284"/>
        </w:numPr>
        <w:spacing w:after="0" w:line="276" w:lineRule="auto"/>
        <w:jc w:val="both"/>
        <w:rPr>
          <w:rFonts w:ascii="Times New Roman" w:hAnsi="Times New Roman" w:cs="Times New Roman"/>
          <w:b/>
          <w:bCs/>
          <w:sz w:val="24"/>
          <w:szCs w:val="24"/>
          <w:lang w:val="en-RW"/>
        </w:rPr>
      </w:pPr>
      <w:r w:rsidRPr="00232C46">
        <w:rPr>
          <w:rFonts w:ascii="Times New Roman" w:hAnsi="Times New Roman" w:cs="Times New Roman"/>
          <w:b/>
          <w:bCs/>
          <w:sz w:val="24"/>
          <w:szCs w:val="24"/>
          <w:lang w:val="en-RW"/>
        </w:rPr>
        <w:t>Teach problem-solving strategies explicitly? i</w:t>
      </w:r>
      <w:r w:rsidRPr="00232C46">
        <w:rPr>
          <w:rFonts w:ascii="Times New Roman" w:hAnsi="Times New Roman" w:cs="Times New Roman"/>
          <w:sz w:val="24"/>
          <w:szCs w:val="24"/>
          <w:lang w:val="en-RW"/>
        </w:rPr>
        <w:t>dentify important information, underline key words, choose the appropriate operation, check answers for reasonableness. Example:</w:t>
      </w:r>
      <w:r w:rsidRPr="00232C46">
        <w:rPr>
          <w:rFonts w:ascii="Times New Roman" w:hAnsi="Times New Roman" w:cs="Times New Roman"/>
          <w:b/>
          <w:bCs/>
          <w:sz w:val="24"/>
          <w:szCs w:val="24"/>
          <w:lang w:val="en-RW"/>
        </w:rPr>
        <w:t xml:space="preserve">  </w:t>
      </w:r>
      <w:r w:rsidRPr="00232C46">
        <w:rPr>
          <w:rFonts w:ascii="Times New Roman" w:hAnsi="Times New Roman" w:cs="Times New Roman"/>
          <w:sz w:val="24"/>
          <w:szCs w:val="24"/>
          <w:lang w:val="en-RW"/>
        </w:rPr>
        <w:t>Model how to solve a word problem step by step.</w:t>
      </w:r>
    </w:p>
    <w:p w14:paraId="23D59356" w14:textId="77777777" w:rsidR="009639C0" w:rsidRPr="00232C46" w:rsidRDefault="009639C0">
      <w:pPr>
        <w:pStyle w:val="ListParagraph"/>
        <w:numPr>
          <w:ilvl w:val="0"/>
          <w:numId w:val="284"/>
        </w:numPr>
        <w:spacing w:after="0" w:line="276" w:lineRule="auto"/>
        <w:jc w:val="both"/>
        <w:rPr>
          <w:rFonts w:ascii="Times New Roman" w:hAnsi="Times New Roman" w:cs="Times New Roman"/>
          <w:b/>
          <w:bCs/>
          <w:sz w:val="24"/>
          <w:szCs w:val="24"/>
          <w:lang w:val="en-RW"/>
        </w:rPr>
      </w:pPr>
      <w:r w:rsidRPr="00232C46">
        <w:rPr>
          <w:rFonts w:ascii="Times New Roman" w:hAnsi="Times New Roman" w:cs="Times New Roman"/>
          <w:b/>
          <w:bCs/>
          <w:sz w:val="24"/>
          <w:szCs w:val="24"/>
          <w:lang w:val="en-RW"/>
        </w:rPr>
        <w:t>Use assistive technology: Use tools like t</w:t>
      </w:r>
      <w:r w:rsidRPr="00232C46">
        <w:rPr>
          <w:rFonts w:ascii="Times New Roman" w:hAnsi="Times New Roman" w:cs="Times New Roman"/>
          <w:sz w:val="24"/>
          <w:szCs w:val="24"/>
          <w:lang w:val="en-RW"/>
        </w:rPr>
        <w:t>alking calculators, mathematics learning applications, interactive educational software, digital manipulatives</w:t>
      </w:r>
      <w:r w:rsidRPr="00232C46">
        <w:rPr>
          <w:rFonts w:ascii="Times New Roman" w:hAnsi="Times New Roman" w:cs="Times New Roman"/>
          <w:b/>
          <w:bCs/>
          <w:sz w:val="24"/>
          <w:szCs w:val="24"/>
          <w:lang w:val="en-RW"/>
        </w:rPr>
        <w:t xml:space="preserve">.  </w:t>
      </w:r>
      <w:r w:rsidRPr="00232C46">
        <w:rPr>
          <w:rFonts w:ascii="Times New Roman" w:hAnsi="Times New Roman" w:cs="Times New Roman"/>
          <w:sz w:val="24"/>
          <w:szCs w:val="24"/>
          <w:lang w:val="en-RW"/>
        </w:rPr>
        <w:t>Example:</w:t>
      </w:r>
      <w:r w:rsidRPr="00232C46">
        <w:rPr>
          <w:rFonts w:ascii="Times New Roman" w:hAnsi="Times New Roman" w:cs="Times New Roman"/>
          <w:b/>
          <w:bCs/>
          <w:sz w:val="24"/>
          <w:szCs w:val="24"/>
          <w:lang w:val="en-RW"/>
        </w:rPr>
        <w:t xml:space="preserve"> </w:t>
      </w:r>
      <w:r w:rsidRPr="00232C46">
        <w:rPr>
          <w:rFonts w:ascii="Times New Roman" w:hAnsi="Times New Roman" w:cs="Times New Roman"/>
          <w:sz w:val="24"/>
          <w:szCs w:val="24"/>
          <w:lang w:val="en-RW"/>
        </w:rPr>
        <w:t>Allow learners to use calculators for complex calculations while focusing on conceptual understanding.</w:t>
      </w:r>
    </w:p>
    <w:p w14:paraId="53821804" w14:textId="77777777" w:rsidR="009639C0" w:rsidRPr="00232C46" w:rsidRDefault="009639C0">
      <w:pPr>
        <w:pStyle w:val="ListParagraph"/>
        <w:numPr>
          <w:ilvl w:val="0"/>
          <w:numId w:val="284"/>
        </w:numPr>
        <w:spacing w:after="0" w:line="276" w:lineRule="auto"/>
        <w:jc w:val="both"/>
        <w:rPr>
          <w:rFonts w:ascii="Times New Roman" w:hAnsi="Times New Roman" w:cs="Times New Roman"/>
          <w:b/>
          <w:bCs/>
          <w:sz w:val="24"/>
          <w:szCs w:val="24"/>
          <w:lang w:val="en-RW"/>
        </w:rPr>
      </w:pPr>
      <w:r w:rsidRPr="00232C46">
        <w:rPr>
          <w:rFonts w:ascii="Times New Roman" w:hAnsi="Times New Roman" w:cs="Times New Roman"/>
          <w:b/>
          <w:bCs/>
          <w:sz w:val="24"/>
          <w:szCs w:val="24"/>
          <w:lang w:val="en-RW"/>
        </w:rPr>
        <w:t xml:space="preserve">Relate mathematics to real-life situations: </w:t>
      </w:r>
      <w:r w:rsidRPr="00232C46">
        <w:rPr>
          <w:rFonts w:ascii="Times New Roman" w:hAnsi="Times New Roman" w:cs="Times New Roman"/>
          <w:sz w:val="24"/>
          <w:szCs w:val="24"/>
          <w:lang w:val="en-RW"/>
        </w:rPr>
        <w:t>Give activities like</w:t>
      </w:r>
      <w:r w:rsidRPr="00232C46">
        <w:rPr>
          <w:rFonts w:ascii="Times New Roman" w:hAnsi="Times New Roman" w:cs="Times New Roman"/>
          <w:b/>
          <w:bCs/>
          <w:sz w:val="24"/>
          <w:szCs w:val="24"/>
          <w:lang w:val="en-RW"/>
        </w:rPr>
        <w:t xml:space="preserve"> </w:t>
      </w:r>
      <w:r w:rsidRPr="00232C46">
        <w:rPr>
          <w:rFonts w:ascii="Times New Roman" w:hAnsi="Times New Roman" w:cs="Times New Roman"/>
          <w:sz w:val="24"/>
          <w:szCs w:val="24"/>
          <w:lang w:val="en-RW"/>
        </w:rPr>
        <w:t>shopping simulations, time management exercises, cooking measurements, classroom budgeting activities. Real-life applications increase understanding and motivation.</w:t>
      </w:r>
    </w:p>
    <w:p w14:paraId="40E0401F" w14:textId="77777777" w:rsidR="009639C0" w:rsidRPr="00232C46" w:rsidRDefault="009639C0">
      <w:pPr>
        <w:pStyle w:val="ListParagraph"/>
        <w:numPr>
          <w:ilvl w:val="0"/>
          <w:numId w:val="284"/>
        </w:numPr>
        <w:spacing w:after="0" w:line="276" w:lineRule="auto"/>
        <w:jc w:val="both"/>
        <w:rPr>
          <w:rFonts w:ascii="Times New Roman" w:hAnsi="Times New Roman" w:cs="Times New Roman"/>
          <w:sz w:val="24"/>
          <w:szCs w:val="24"/>
          <w:lang w:val="en-RW"/>
        </w:rPr>
      </w:pPr>
      <w:r w:rsidRPr="00232C46">
        <w:rPr>
          <w:rFonts w:ascii="Times New Roman" w:hAnsi="Times New Roman" w:cs="Times New Roman"/>
          <w:b/>
          <w:bCs/>
          <w:sz w:val="24"/>
          <w:szCs w:val="24"/>
          <w:lang w:val="en-RW"/>
        </w:rPr>
        <w:t xml:space="preserve">Adapt assessments: </w:t>
      </w:r>
      <w:r w:rsidRPr="00232C46">
        <w:rPr>
          <w:rFonts w:ascii="Times New Roman" w:hAnsi="Times New Roman" w:cs="Times New Roman"/>
          <w:sz w:val="24"/>
          <w:szCs w:val="24"/>
          <w:lang w:val="en-RW"/>
        </w:rPr>
        <w:t>Provide accommodations such as extra time during tests, oral explanations of questions, use of calculators where appropriate, reduced emphasis on speed. Example:</w:t>
      </w:r>
      <w:r w:rsidRPr="00232C46">
        <w:rPr>
          <w:rFonts w:ascii="Times New Roman" w:hAnsi="Times New Roman" w:cs="Times New Roman"/>
          <w:b/>
          <w:bCs/>
          <w:sz w:val="24"/>
          <w:szCs w:val="24"/>
          <w:lang w:val="en-RW"/>
        </w:rPr>
        <w:t xml:space="preserve"> </w:t>
      </w:r>
      <w:r w:rsidRPr="00232C46">
        <w:rPr>
          <w:rFonts w:ascii="Times New Roman" w:hAnsi="Times New Roman" w:cs="Times New Roman"/>
          <w:sz w:val="24"/>
          <w:szCs w:val="24"/>
          <w:lang w:val="en-RW"/>
        </w:rPr>
        <w:t>Assess understanding through practical demonstrations rather than only written tests.</w:t>
      </w:r>
    </w:p>
    <w:p w14:paraId="7608C9F6" w14:textId="77777777" w:rsidR="009639C0" w:rsidRPr="00232C46" w:rsidRDefault="009639C0">
      <w:pPr>
        <w:pStyle w:val="ListParagraph"/>
        <w:numPr>
          <w:ilvl w:val="0"/>
          <w:numId w:val="284"/>
        </w:numPr>
        <w:spacing w:after="0" w:line="276" w:lineRule="auto"/>
        <w:jc w:val="both"/>
        <w:rPr>
          <w:rFonts w:ascii="Times New Roman" w:hAnsi="Times New Roman" w:cs="Times New Roman"/>
          <w:b/>
          <w:bCs/>
          <w:sz w:val="24"/>
          <w:szCs w:val="24"/>
          <w:lang w:val="en-RW"/>
        </w:rPr>
      </w:pPr>
      <w:r w:rsidRPr="00232C46">
        <w:rPr>
          <w:rFonts w:ascii="Times New Roman" w:hAnsi="Times New Roman" w:cs="Times New Roman"/>
          <w:b/>
          <w:bCs/>
          <w:sz w:val="24"/>
          <w:szCs w:val="24"/>
          <w:lang w:val="en-RW"/>
        </w:rPr>
        <w:t xml:space="preserve">Provide individualized support: </w:t>
      </w:r>
      <w:r w:rsidRPr="00232C46">
        <w:rPr>
          <w:rFonts w:ascii="Times New Roman" w:hAnsi="Times New Roman" w:cs="Times New Roman"/>
          <w:sz w:val="24"/>
          <w:szCs w:val="24"/>
          <w:lang w:val="en-RW"/>
        </w:rPr>
        <w:t xml:space="preserve">Offer additional instruction when needed, monitor progress regularly, adjust teaching approaches based on learner needs. </w:t>
      </w:r>
      <w:r w:rsidRPr="00232C46">
        <w:rPr>
          <w:rFonts w:ascii="Times New Roman" w:hAnsi="Times New Roman" w:cs="Times New Roman"/>
          <w:b/>
          <w:bCs/>
          <w:sz w:val="24"/>
          <w:szCs w:val="24"/>
          <w:lang w:val="en-RW"/>
        </w:rPr>
        <w:t xml:space="preserve"> </w:t>
      </w:r>
      <w:r w:rsidRPr="00232C46">
        <w:rPr>
          <w:rFonts w:ascii="Times New Roman" w:hAnsi="Times New Roman" w:cs="Times New Roman"/>
          <w:sz w:val="24"/>
          <w:szCs w:val="24"/>
          <w:lang w:val="en-RW"/>
        </w:rPr>
        <w:t>Example:</w:t>
      </w:r>
      <w:r w:rsidRPr="00232C46">
        <w:rPr>
          <w:rFonts w:ascii="Times New Roman" w:hAnsi="Times New Roman" w:cs="Times New Roman"/>
          <w:b/>
          <w:bCs/>
          <w:sz w:val="24"/>
          <w:szCs w:val="24"/>
          <w:lang w:val="en-RW"/>
        </w:rPr>
        <w:t xml:space="preserve"> </w:t>
      </w:r>
      <w:r w:rsidRPr="00232C46">
        <w:rPr>
          <w:rFonts w:ascii="Times New Roman" w:hAnsi="Times New Roman" w:cs="Times New Roman"/>
          <w:sz w:val="24"/>
          <w:szCs w:val="24"/>
          <w:lang w:val="en-RW"/>
        </w:rPr>
        <w:t>Provide small-group or one-on-one mathematics support sessions.</w:t>
      </w:r>
    </w:p>
    <w:p w14:paraId="4A38E75D" w14:textId="77777777" w:rsidR="009639C0" w:rsidRPr="00232C46" w:rsidRDefault="009639C0">
      <w:pPr>
        <w:pStyle w:val="ListParagraph"/>
        <w:numPr>
          <w:ilvl w:val="0"/>
          <w:numId w:val="284"/>
        </w:numPr>
        <w:spacing w:after="0" w:line="276" w:lineRule="auto"/>
        <w:jc w:val="both"/>
        <w:rPr>
          <w:rFonts w:ascii="Times New Roman" w:hAnsi="Times New Roman" w:cs="Times New Roman"/>
          <w:b/>
          <w:bCs/>
          <w:sz w:val="24"/>
          <w:szCs w:val="24"/>
          <w:lang w:val="en-RW"/>
        </w:rPr>
      </w:pPr>
      <w:r w:rsidRPr="00232C46">
        <w:rPr>
          <w:rFonts w:ascii="Times New Roman" w:hAnsi="Times New Roman" w:cs="Times New Roman"/>
          <w:b/>
          <w:bCs/>
          <w:sz w:val="24"/>
          <w:szCs w:val="24"/>
          <w:lang w:val="en-RW"/>
        </w:rPr>
        <w:t xml:space="preserve">Encourage peer learning: </w:t>
      </w:r>
      <w:r w:rsidRPr="00232C46">
        <w:rPr>
          <w:rFonts w:ascii="Times New Roman" w:hAnsi="Times New Roman" w:cs="Times New Roman"/>
          <w:sz w:val="24"/>
          <w:szCs w:val="24"/>
          <w:lang w:val="en-RW"/>
        </w:rPr>
        <w:t>Pair learners with supportive classmates, use cooperative learning groups, promote discussion of mathematical ideas. Example:</w:t>
      </w:r>
      <w:r w:rsidRPr="00232C46">
        <w:rPr>
          <w:rFonts w:ascii="Times New Roman" w:hAnsi="Times New Roman" w:cs="Times New Roman"/>
          <w:b/>
          <w:bCs/>
          <w:sz w:val="24"/>
          <w:szCs w:val="24"/>
          <w:lang w:val="en-RW"/>
        </w:rPr>
        <w:t xml:space="preserve"> </w:t>
      </w:r>
      <w:r w:rsidRPr="00232C46">
        <w:rPr>
          <w:rFonts w:ascii="Times New Roman" w:hAnsi="Times New Roman" w:cs="Times New Roman"/>
          <w:sz w:val="24"/>
          <w:szCs w:val="24"/>
          <w:lang w:val="en-RW"/>
        </w:rPr>
        <w:t>Allow learners to solve problems collaboratively before working independently.</w:t>
      </w:r>
    </w:p>
    <w:p w14:paraId="0410C483" w14:textId="77777777" w:rsidR="009639C0" w:rsidRPr="00232C46" w:rsidRDefault="009639C0">
      <w:pPr>
        <w:pStyle w:val="ListParagraph"/>
        <w:numPr>
          <w:ilvl w:val="0"/>
          <w:numId w:val="284"/>
        </w:numPr>
        <w:spacing w:after="0" w:line="276" w:lineRule="auto"/>
        <w:jc w:val="both"/>
        <w:rPr>
          <w:rFonts w:ascii="Times New Roman" w:hAnsi="Times New Roman" w:cs="Times New Roman"/>
          <w:b/>
          <w:bCs/>
          <w:sz w:val="24"/>
          <w:szCs w:val="24"/>
          <w:lang w:val="en-RW"/>
        </w:rPr>
      </w:pPr>
      <w:r w:rsidRPr="00232C46">
        <w:rPr>
          <w:rFonts w:ascii="Times New Roman" w:hAnsi="Times New Roman" w:cs="Times New Roman"/>
          <w:b/>
          <w:bCs/>
          <w:sz w:val="24"/>
          <w:szCs w:val="24"/>
          <w:lang w:val="en-RW"/>
        </w:rPr>
        <w:t xml:space="preserve">Reduce mathematics anxiety: </w:t>
      </w:r>
      <w:r w:rsidRPr="00232C46">
        <w:rPr>
          <w:rFonts w:ascii="Times New Roman" w:hAnsi="Times New Roman" w:cs="Times New Roman"/>
          <w:sz w:val="24"/>
          <w:szCs w:val="24"/>
          <w:lang w:val="en-RW"/>
        </w:rPr>
        <w:t xml:space="preserve">Create a supportive classroom atmosphere, celebrate small successes, focus on progress rather than mistakes, avoid embarrassing learners for incorrect answers. </w:t>
      </w:r>
      <w:r w:rsidRPr="00232C46">
        <w:rPr>
          <w:rFonts w:ascii="Times New Roman" w:hAnsi="Times New Roman" w:cs="Times New Roman"/>
          <w:b/>
          <w:bCs/>
          <w:sz w:val="24"/>
          <w:szCs w:val="24"/>
          <w:lang w:val="en-RW"/>
        </w:rPr>
        <w:t xml:space="preserve"> </w:t>
      </w:r>
      <w:r w:rsidRPr="00232C46">
        <w:rPr>
          <w:rFonts w:ascii="Times New Roman" w:hAnsi="Times New Roman" w:cs="Times New Roman"/>
          <w:sz w:val="24"/>
          <w:szCs w:val="24"/>
          <w:lang w:val="en-RW"/>
        </w:rPr>
        <w:t>Example: Praise effort and problem-solving attempts even when answers are not completely correct.</w:t>
      </w:r>
    </w:p>
    <w:p w14:paraId="124F9462" w14:textId="77777777" w:rsidR="009639C0" w:rsidRPr="00232C46" w:rsidRDefault="009639C0">
      <w:pPr>
        <w:pStyle w:val="ListParagraph"/>
        <w:numPr>
          <w:ilvl w:val="0"/>
          <w:numId w:val="284"/>
        </w:numPr>
        <w:spacing w:after="0" w:line="276" w:lineRule="auto"/>
        <w:jc w:val="both"/>
        <w:rPr>
          <w:rFonts w:ascii="Times New Roman" w:hAnsi="Times New Roman" w:cs="Times New Roman"/>
          <w:b/>
          <w:bCs/>
          <w:sz w:val="24"/>
          <w:szCs w:val="24"/>
          <w:lang w:val="en-RW"/>
        </w:rPr>
      </w:pPr>
      <w:r w:rsidRPr="00232C46">
        <w:rPr>
          <w:rFonts w:ascii="Times New Roman" w:hAnsi="Times New Roman" w:cs="Times New Roman"/>
          <w:b/>
          <w:bCs/>
          <w:sz w:val="24"/>
          <w:szCs w:val="24"/>
          <w:lang w:val="en-RW"/>
        </w:rPr>
        <w:lastRenderedPageBreak/>
        <w:t xml:space="preserve">Collaborate with parents and specialists: </w:t>
      </w:r>
      <w:r w:rsidRPr="00232C46">
        <w:rPr>
          <w:rFonts w:ascii="Times New Roman" w:hAnsi="Times New Roman" w:cs="Times New Roman"/>
          <w:sz w:val="24"/>
          <w:szCs w:val="24"/>
          <w:lang w:val="en-RW"/>
        </w:rPr>
        <w:t xml:space="preserve">Communicate regularly about progress, share effective strategies for home practice, work with special educators and psychologists when appropriate. </w:t>
      </w:r>
      <w:r w:rsidRPr="00232C46">
        <w:rPr>
          <w:rFonts w:ascii="Times New Roman" w:hAnsi="Times New Roman" w:cs="Times New Roman"/>
          <w:b/>
          <w:bCs/>
          <w:sz w:val="24"/>
          <w:szCs w:val="24"/>
          <w:lang w:val="en-RW"/>
        </w:rPr>
        <w:t xml:space="preserve"> </w:t>
      </w:r>
      <w:r w:rsidRPr="00232C46">
        <w:rPr>
          <w:rFonts w:ascii="Times New Roman" w:hAnsi="Times New Roman" w:cs="Times New Roman"/>
          <w:sz w:val="24"/>
          <w:szCs w:val="24"/>
          <w:lang w:val="en-RW"/>
        </w:rPr>
        <w:t>Example:</w:t>
      </w:r>
      <w:r w:rsidRPr="00232C46">
        <w:rPr>
          <w:rFonts w:ascii="Times New Roman" w:hAnsi="Times New Roman" w:cs="Times New Roman"/>
          <w:b/>
          <w:bCs/>
          <w:sz w:val="24"/>
          <w:szCs w:val="24"/>
          <w:lang w:val="en-RW"/>
        </w:rPr>
        <w:t xml:space="preserve"> </w:t>
      </w:r>
      <w:r w:rsidRPr="00232C46">
        <w:rPr>
          <w:rFonts w:ascii="Times New Roman" w:hAnsi="Times New Roman" w:cs="Times New Roman"/>
          <w:sz w:val="24"/>
          <w:szCs w:val="24"/>
          <w:lang w:val="en-RW"/>
        </w:rPr>
        <w:t>Provide parents with practical activities to reinforce number concepts at home.</w:t>
      </w:r>
    </w:p>
    <w:p w14:paraId="11FC2F53" w14:textId="77777777" w:rsidR="009639C0" w:rsidRPr="00FF18A2" w:rsidRDefault="009639C0" w:rsidP="009639C0">
      <w:pPr>
        <w:pStyle w:val="BodyText"/>
        <w:spacing w:line="276" w:lineRule="auto"/>
        <w:ind w:right="4"/>
        <w:rPr>
          <w:rFonts w:ascii="Times New Roman" w:hAnsi="Times New Roman" w:cs="Times New Roman"/>
          <w:b/>
          <w:bCs/>
          <w:color w:val="231F20"/>
        </w:rPr>
      </w:pPr>
    </w:p>
    <w:p w14:paraId="12B02DB7" w14:textId="77777777" w:rsidR="009639C0" w:rsidRPr="00C11DA0" w:rsidRDefault="009639C0">
      <w:pPr>
        <w:pStyle w:val="Heading6"/>
        <w:numPr>
          <w:ilvl w:val="1"/>
          <w:numId w:val="222"/>
        </w:numPr>
        <w:tabs>
          <w:tab w:val="left" w:pos="1266"/>
        </w:tabs>
        <w:spacing w:before="199" w:line="276" w:lineRule="auto"/>
        <w:ind w:left="1348" w:hanging="357"/>
        <w:rPr>
          <w:rFonts w:ascii="Times New Roman" w:hAnsi="Times New Roman" w:cs="Times New Roman"/>
          <w:b/>
          <w:bCs/>
          <w:i w:val="0"/>
          <w:iCs w:val="0"/>
          <w:sz w:val="24"/>
          <w:szCs w:val="24"/>
        </w:rPr>
      </w:pPr>
      <w:r>
        <w:rPr>
          <w:rFonts w:ascii="Times New Roman" w:hAnsi="Times New Roman" w:cs="Times New Roman"/>
          <w:b/>
          <w:bCs/>
          <w:i w:val="0"/>
          <w:iCs w:val="0"/>
          <w:color w:val="231F20"/>
          <w:sz w:val="24"/>
          <w:szCs w:val="24"/>
        </w:rPr>
        <w:t>L</w:t>
      </w:r>
      <w:r w:rsidRPr="00C11DA0">
        <w:rPr>
          <w:rFonts w:ascii="Times New Roman" w:hAnsi="Times New Roman" w:cs="Times New Roman"/>
          <w:b/>
          <w:bCs/>
          <w:i w:val="0"/>
          <w:iCs w:val="0"/>
          <w:color w:val="231F20"/>
          <w:sz w:val="24"/>
          <w:szCs w:val="24"/>
        </w:rPr>
        <w:t>earners</w:t>
      </w:r>
      <w:r w:rsidRPr="00C11DA0">
        <w:rPr>
          <w:rFonts w:ascii="Times New Roman" w:hAnsi="Times New Roman" w:cs="Times New Roman"/>
          <w:b/>
          <w:bCs/>
          <w:i w:val="0"/>
          <w:iCs w:val="0"/>
          <w:color w:val="231F20"/>
          <w:spacing w:val="-3"/>
          <w:sz w:val="24"/>
          <w:szCs w:val="24"/>
        </w:rPr>
        <w:t xml:space="preserve"> </w:t>
      </w:r>
      <w:r w:rsidRPr="00C11DA0">
        <w:rPr>
          <w:rFonts w:ascii="Times New Roman" w:hAnsi="Times New Roman" w:cs="Times New Roman"/>
          <w:b/>
          <w:bCs/>
          <w:i w:val="0"/>
          <w:iCs w:val="0"/>
          <w:color w:val="231F20"/>
          <w:sz w:val="24"/>
          <w:szCs w:val="24"/>
        </w:rPr>
        <w:t>with</w:t>
      </w:r>
      <w:r w:rsidRPr="00C11DA0">
        <w:rPr>
          <w:rFonts w:ascii="Times New Roman" w:hAnsi="Times New Roman" w:cs="Times New Roman"/>
          <w:b/>
          <w:bCs/>
          <w:i w:val="0"/>
          <w:iCs w:val="0"/>
          <w:color w:val="231F20"/>
          <w:spacing w:val="-3"/>
          <w:sz w:val="24"/>
          <w:szCs w:val="24"/>
        </w:rPr>
        <w:t xml:space="preserve"> </w:t>
      </w:r>
      <w:r>
        <w:rPr>
          <w:rFonts w:ascii="Times New Roman" w:hAnsi="Times New Roman" w:cs="Times New Roman"/>
          <w:b/>
          <w:bCs/>
          <w:i w:val="0"/>
          <w:iCs w:val="0"/>
          <w:color w:val="231F20"/>
          <w:spacing w:val="-2"/>
          <w:sz w:val="24"/>
          <w:szCs w:val="24"/>
        </w:rPr>
        <w:t>d</w:t>
      </w:r>
      <w:r w:rsidRPr="00C11DA0">
        <w:rPr>
          <w:rFonts w:ascii="Times New Roman" w:hAnsi="Times New Roman" w:cs="Times New Roman"/>
          <w:b/>
          <w:bCs/>
          <w:i w:val="0"/>
          <w:iCs w:val="0"/>
          <w:color w:val="231F20"/>
          <w:spacing w:val="-2"/>
          <w:sz w:val="24"/>
          <w:szCs w:val="24"/>
        </w:rPr>
        <w:t>ysgraphia</w:t>
      </w:r>
    </w:p>
    <w:p w14:paraId="0BD67F8E" w14:textId="77777777" w:rsidR="009639C0" w:rsidRPr="00EB18F0" w:rsidRDefault="009639C0" w:rsidP="009639C0">
      <w:pPr>
        <w:spacing w:after="0" w:line="276" w:lineRule="auto"/>
        <w:jc w:val="both"/>
        <w:rPr>
          <w:rFonts w:ascii="Times New Roman" w:hAnsi="Times New Roman" w:cs="Times New Roman"/>
          <w:sz w:val="24"/>
          <w:szCs w:val="24"/>
          <w:lang w:val="en-RW"/>
        </w:rPr>
      </w:pPr>
      <w:r w:rsidRPr="00EB18F0">
        <w:rPr>
          <w:rFonts w:ascii="Times New Roman" w:hAnsi="Times New Roman" w:cs="Times New Roman"/>
          <w:sz w:val="24"/>
          <w:szCs w:val="24"/>
          <w:lang w:val="en-RW"/>
        </w:rPr>
        <w:t>Dysgraphia is a specific learning disability that affects a learner's ability to write effectively. It impacts handwriting, spelling, written expression, and the organization of ideas on paper, despite having adequate intelligence and learning opportunities.</w:t>
      </w:r>
    </w:p>
    <w:p w14:paraId="3EE8154C" w14:textId="77777777" w:rsidR="009639C0" w:rsidRDefault="009639C0" w:rsidP="009639C0">
      <w:pPr>
        <w:pStyle w:val="BodyText"/>
        <w:spacing w:before="194" w:line="276" w:lineRule="auto"/>
        <w:rPr>
          <w:rFonts w:ascii="Times New Roman" w:hAnsi="Times New Roman" w:cs="Times New Roman"/>
          <w:color w:val="231F20"/>
        </w:rPr>
      </w:pPr>
    </w:p>
    <w:p w14:paraId="6885CC9D" w14:textId="77777777" w:rsidR="009639C0" w:rsidRDefault="009639C0" w:rsidP="009639C0">
      <w:pPr>
        <w:pStyle w:val="Heading6"/>
        <w:tabs>
          <w:tab w:val="left" w:pos="1266"/>
        </w:tabs>
        <w:spacing w:before="199" w:line="276" w:lineRule="auto"/>
        <w:rPr>
          <w:rFonts w:ascii="Times New Roman" w:hAnsi="Times New Roman" w:cs="Times New Roman"/>
          <w:b/>
          <w:bCs/>
          <w:i w:val="0"/>
          <w:iCs w:val="0"/>
          <w:color w:val="231F20"/>
          <w:spacing w:val="-2"/>
          <w:sz w:val="24"/>
          <w:szCs w:val="24"/>
        </w:rPr>
      </w:pPr>
      <w:r>
        <w:rPr>
          <w:rFonts w:ascii="Times New Roman" w:hAnsi="Times New Roman" w:cs="Times New Roman"/>
          <w:b/>
          <w:bCs/>
          <w:i w:val="0"/>
          <w:iCs w:val="0"/>
          <w:color w:val="231F20"/>
          <w:sz w:val="24"/>
          <w:szCs w:val="24"/>
        </w:rPr>
        <w:t xml:space="preserve">                         C.1 </w:t>
      </w:r>
      <w:r w:rsidRPr="00C11DA0">
        <w:rPr>
          <w:rFonts w:ascii="Times New Roman" w:hAnsi="Times New Roman" w:cs="Times New Roman"/>
          <w:b/>
          <w:bCs/>
          <w:i w:val="0"/>
          <w:iCs w:val="0"/>
          <w:color w:val="231F20"/>
          <w:sz w:val="24"/>
          <w:szCs w:val="24"/>
        </w:rPr>
        <w:t>Characteristics</w:t>
      </w:r>
      <w:r w:rsidRPr="00C11DA0">
        <w:rPr>
          <w:rFonts w:ascii="Times New Roman" w:hAnsi="Times New Roman" w:cs="Times New Roman"/>
          <w:b/>
          <w:bCs/>
          <w:i w:val="0"/>
          <w:iCs w:val="0"/>
          <w:color w:val="231F20"/>
          <w:spacing w:val="-4"/>
          <w:sz w:val="24"/>
          <w:szCs w:val="24"/>
        </w:rPr>
        <w:t xml:space="preserve"> </w:t>
      </w:r>
      <w:r w:rsidRPr="00C11DA0">
        <w:rPr>
          <w:rFonts w:ascii="Times New Roman" w:hAnsi="Times New Roman" w:cs="Times New Roman"/>
          <w:b/>
          <w:bCs/>
          <w:i w:val="0"/>
          <w:iCs w:val="0"/>
          <w:color w:val="231F20"/>
          <w:sz w:val="24"/>
          <w:szCs w:val="24"/>
        </w:rPr>
        <w:t>of</w:t>
      </w:r>
      <w:r w:rsidRPr="00C11DA0">
        <w:rPr>
          <w:rFonts w:ascii="Times New Roman" w:hAnsi="Times New Roman" w:cs="Times New Roman"/>
          <w:b/>
          <w:bCs/>
          <w:i w:val="0"/>
          <w:iCs w:val="0"/>
          <w:color w:val="231F20"/>
          <w:spacing w:val="-4"/>
          <w:sz w:val="24"/>
          <w:szCs w:val="24"/>
        </w:rPr>
        <w:t xml:space="preserve"> </w:t>
      </w:r>
      <w:r w:rsidRPr="00C11DA0">
        <w:rPr>
          <w:rFonts w:ascii="Times New Roman" w:hAnsi="Times New Roman" w:cs="Times New Roman"/>
          <w:b/>
          <w:bCs/>
          <w:i w:val="0"/>
          <w:iCs w:val="0"/>
          <w:color w:val="231F20"/>
          <w:sz w:val="24"/>
          <w:szCs w:val="24"/>
        </w:rPr>
        <w:t>learners</w:t>
      </w:r>
      <w:r w:rsidRPr="00C11DA0">
        <w:rPr>
          <w:rFonts w:ascii="Times New Roman" w:hAnsi="Times New Roman" w:cs="Times New Roman"/>
          <w:b/>
          <w:bCs/>
          <w:i w:val="0"/>
          <w:iCs w:val="0"/>
          <w:color w:val="231F20"/>
          <w:spacing w:val="-3"/>
          <w:sz w:val="24"/>
          <w:szCs w:val="24"/>
        </w:rPr>
        <w:t xml:space="preserve"> </w:t>
      </w:r>
      <w:r w:rsidRPr="00C11DA0">
        <w:rPr>
          <w:rFonts w:ascii="Times New Roman" w:hAnsi="Times New Roman" w:cs="Times New Roman"/>
          <w:b/>
          <w:bCs/>
          <w:i w:val="0"/>
          <w:iCs w:val="0"/>
          <w:color w:val="231F20"/>
          <w:sz w:val="24"/>
          <w:szCs w:val="24"/>
        </w:rPr>
        <w:t>with</w:t>
      </w:r>
      <w:r w:rsidRPr="00C11DA0">
        <w:rPr>
          <w:rFonts w:ascii="Times New Roman" w:hAnsi="Times New Roman" w:cs="Times New Roman"/>
          <w:b/>
          <w:bCs/>
          <w:i w:val="0"/>
          <w:iCs w:val="0"/>
          <w:color w:val="231F20"/>
          <w:spacing w:val="-3"/>
          <w:sz w:val="24"/>
          <w:szCs w:val="24"/>
        </w:rPr>
        <w:t xml:space="preserve"> </w:t>
      </w:r>
      <w:r w:rsidRPr="00C11DA0">
        <w:rPr>
          <w:rFonts w:ascii="Times New Roman" w:hAnsi="Times New Roman" w:cs="Times New Roman"/>
          <w:b/>
          <w:bCs/>
          <w:i w:val="0"/>
          <w:iCs w:val="0"/>
          <w:color w:val="231F20"/>
          <w:spacing w:val="-2"/>
          <w:sz w:val="24"/>
          <w:szCs w:val="24"/>
        </w:rPr>
        <w:t>Dysgraphia</w:t>
      </w:r>
    </w:p>
    <w:p w14:paraId="7007923A" w14:textId="77777777" w:rsidR="009639C0" w:rsidRPr="004D6B5B" w:rsidRDefault="009639C0" w:rsidP="009639C0">
      <w:pPr>
        <w:spacing w:after="0" w:line="276" w:lineRule="auto"/>
        <w:jc w:val="both"/>
        <w:rPr>
          <w:rFonts w:ascii="Times New Roman" w:hAnsi="Times New Roman" w:cs="Times New Roman"/>
          <w:b/>
          <w:bCs/>
          <w:sz w:val="24"/>
          <w:szCs w:val="24"/>
          <w:lang w:val="en-RW"/>
        </w:rPr>
      </w:pPr>
      <w:r w:rsidRPr="004D6B5B">
        <w:rPr>
          <w:rFonts w:ascii="Times New Roman" w:hAnsi="Times New Roman" w:cs="Times New Roman"/>
          <w:sz w:val="24"/>
          <w:szCs w:val="24"/>
          <w:lang w:val="en-RW"/>
        </w:rPr>
        <w:t>Learners with dysgraphia may demonstrate the following characteristics</w:t>
      </w:r>
      <w:r w:rsidRPr="004D6B5B">
        <w:rPr>
          <w:rFonts w:ascii="Times New Roman" w:hAnsi="Times New Roman" w:cs="Times New Roman"/>
          <w:b/>
          <w:bCs/>
          <w:sz w:val="24"/>
          <w:szCs w:val="24"/>
          <w:lang w:val="en-RW"/>
        </w:rPr>
        <w:t>:</w:t>
      </w:r>
    </w:p>
    <w:p w14:paraId="6D81AA30" w14:textId="77777777" w:rsidR="009639C0" w:rsidRPr="00DE37BA" w:rsidRDefault="009639C0">
      <w:pPr>
        <w:pStyle w:val="ListParagraph"/>
        <w:numPr>
          <w:ilvl w:val="0"/>
          <w:numId w:val="288"/>
        </w:numPr>
        <w:spacing w:after="0" w:line="276" w:lineRule="auto"/>
        <w:jc w:val="both"/>
        <w:rPr>
          <w:rFonts w:ascii="Times New Roman" w:hAnsi="Times New Roman" w:cs="Times New Roman"/>
          <w:b/>
          <w:bCs/>
          <w:sz w:val="24"/>
          <w:szCs w:val="24"/>
          <w:lang w:val="en-RW"/>
        </w:rPr>
      </w:pPr>
      <w:r w:rsidRPr="00DE37BA">
        <w:rPr>
          <w:rFonts w:ascii="Times New Roman" w:hAnsi="Times New Roman" w:cs="Times New Roman"/>
          <w:b/>
          <w:bCs/>
          <w:sz w:val="24"/>
          <w:szCs w:val="24"/>
          <w:lang w:val="en-RW"/>
        </w:rPr>
        <w:t xml:space="preserve">Poor handwriting: </w:t>
      </w:r>
      <w:r w:rsidRPr="00DE37BA">
        <w:rPr>
          <w:rFonts w:ascii="Times New Roman" w:hAnsi="Times New Roman" w:cs="Times New Roman"/>
          <w:sz w:val="24"/>
          <w:szCs w:val="24"/>
          <w:lang w:val="en-RW"/>
        </w:rPr>
        <w:t xml:space="preserve">Handwriting may be illegible, messy, or difficult to read, letters may vary in size, shape, and spacing; learners may mix uppercase and lowercase letters inappropriately, writing may appear inconsistent and untidy. </w:t>
      </w:r>
    </w:p>
    <w:p w14:paraId="226ADBAA" w14:textId="77777777" w:rsidR="009639C0" w:rsidRPr="00DE37BA" w:rsidRDefault="009639C0">
      <w:pPr>
        <w:pStyle w:val="ListParagraph"/>
        <w:numPr>
          <w:ilvl w:val="0"/>
          <w:numId w:val="288"/>
        </w:numPr>
        <w:spacing w:after="0" w:line="276" w:lineRule="auto"/>
        <w:jc w:val="both"/>
        <w:rPr>
          <w:rFonts w:ascii="Times New Roman" w:hAnsi="Times New Roman" w:cs="Times New Roman"/>
          <w:b/>
          <w:bCs/>
          <w:sz w:val="24"/>
          <w:szCs w:val="24"/>
          <w:lang w:val="en-RW"/>
        </w:rPr>
      </w:pPr>
      <w:r w:rsidRPr="00DE37BA">
        <w:rPr>
          <w:rFonts w:ascii="Times New Roman" w:hAnsi="Times New Roman" w:cs="Times New Roman"/>
          <w:b/>
          <w:bCs/>
          <w:sz w:val="24"/>
          <w:szCs w:val="24"/>
          <w:lang w:val="en-RW"/>
        </w:rPr>
        <w:t xml:space="preserve">Slow writing speed: </w:t>
      </w:r>
      <w:r w:rsidRPr="00DE37BA">
        <w:rPr>
          <w:rFonts w:ascii="Times New Roman" w:hAnsi="Times New Roman" w:cs="Times New Roman"/>
          <w:sz w:val="24"/>
          <w:szCs w:val="24"/>
          <w:lang w:val="en-RW"/>
        </w:rPr>
        <w:t xml:space="preserve">They often take much longer than their peers to complete written tasks, copying notes from the board can be particularly challenging, they may struggle to keep pace during classroom activities requiring extensive writing. </w:t>
      </w:r>
    </w:p>
    <w:p w14:paraId="7879D5B5" w14:textId="77777777" w:rsidR="009639C0" w:rsidRPr="00DE37BA" w:rsidRDefault="009639C0">
      <w:pPr>
        <w:pStyle w:val="ListParagraph"/>
        <w:numPr>
          <w:ilvl w:val="0"/>
          <w:numId w:val="288"/>
        </w:numPr>
        <w:spacing w:after="0" w:line="276" w:lineRule="auto"/>
        <w:jc w:val="both"/>
        <w:rPr>
          <w:rFonts w:ascii="Times New Roman" w:hAnsi="Times New Roman" w:cs="Times New Roman"/>
          <w:b/>
          <w:bCs/>
          <w:sz w:val="24"/>
          <w:szCs w:val="24"/>
          <w:lang w:val="en-RW"/>
        </w:rPr>
      </w:pPr>
      <w:r w:rsidRPr="00DE37BA">
        <w:rPr>
          <w:rFonts w:ascii="Times New Roman" w:hAnsi="Times New Roman" w:cs="Times New Roman"/>
          <w:b/>
          <w:bCs/>
          <w:sz w:val="24"/>
          <w:szCs w:val="24"/>
          <w:lang w:val="en-RW"/>
        </w:rPr>
        <w:t xml:space="preserve">Difficulty with fine motor skills: </w:t>
      </w:r>
      <w:r w:rsidRPr="00DE37BA">
        <w:rPr>
          <w:rFonts w:ascii="Times New Roman" w:hAnsi="Times New Roman" w:cs="Times New Roman"/>
          <w:sz w:val="24"/>
          <w:szCs w:val="24"/>
          <w:lang w:val="en-RW"/>
        </w:rPr>
        <w:t xml:space="preserve">Problems holding and controlling a </w:t>
      </w:r>
      <w:r>
        <w:rPr>
          <w:rFonts w:ascii="Times New Roman" w:hAnsi="Times New Roman" w:cs="Times New Roman"/>
          <w:sz w:val="24"/>
          <w:szCs w:val="24"/>
          <w:lang w:val="en-RW"/>
        </w:rPr>
        <w:t>pen/</w:t>
      </w:r>
      <w:r w:rsidRPr="00DE37BA">
        <w:rPr>
          <w:rFonts w:ascii="Times New Roman" w:hAnsi="Times New Roman" w:cs="Times New Roman"/>
          <w:sz w:val="24"/>
          <w:szCs w:val="24"/>
          <w:lang w:val="en-RW"/>
        </w:rPr>
        <w:t xml:space="preserve">pencil correctly, excessive pressure or very light pressure when writing, hand fatigue, discomfort, or pain during writing activities. </w:t>
      </w:r>
    </w:p>
    <w:p w14:paraId="75086F7F" w14:textId="77777777" w:rsidR="009639C0" w:rsidRPr="00DE37BA" w:rsidRDefault="009639C0">
      <w:pPr>
        <w:pStyle w:val="ListParagraph"/>
        <w:numPr>
          <w:ilvl w:val="0"/>
          <w:numId w:val="288"/>
        </w:numPr>
        <w:spacing w:after="0" w:line="276" w:lineRule="auto"/>
        <w:jc w:val="both"/>
        <w:rPr>
          <w:rFonts w:ascii="Times New Roman" w:hAnsi="Times New Roman" w:cs="Times New Roman"/>
          <w:b/>
          <w:bCs/>
          <w:sz w:val="24"/>
          <w:szCs w:val="24"/>
          <w:lang w:val="en-RW"/>
        </w:rPr>
      </w:pPr>
      <w:r w:rsidRPr="00DE37BA">
        <w:rPr>
          <w:rFonts w:ascii="Times New Roman" w:hAnsi="Times New Roman" w:cs="Times New Roman"/>
          <w:b/>
          <w:bCs/>
          <w:sz w:val="24"/>
          <w:szCs w:val="24"/>
          <w:lang w:val="en-RW"/>
        </w:rPr>
        <w:t xml:space="preserve">Spelling difficulties: </w:t>
      </w:r>
      <w:r w:rsidRPr="00DE37BA">
        <w:rPr>
          <w:rFonts w:ascii="Times New Roman" w:hAnsi="Times New Roman" w:cs="Times New Roman"/>
          <w:sz w:val="24"/>
          <w:szCs w:val="24"/>
          <w:lang w:val="en-RW"/>
        </w:rPr>
        <w:t xml:space="preserve">Frequent spelling errors, even with familiar words, inconsistent spelling of the same word within a single piece of writing, difficulty remembering spelling patterns and rules. </w:t>
      </w:r>
    </w:p>
    <w:p w14:paraId="5FAA46F5" w14:textId="77777777" w:rsidR="009639C0" w:rsidRPr="00DE37BA" w:rsidRDefault="009639C0">
      <w:pPr>
        <w:pStyle w:val="ListParagraph"/>
        <w:numPr>
          <w:ilvl w:val="0"/>
          <w:numId w:val="288"/>
        </w:numPr>
        <w:spacing w:after="0" w:line="276" w:lineRule="auto"/>
        <w:jc w:val="both"/>
        <w:rPr>
          <w:rFonts w:ascii="Times New Roman" w:hAnsi="Times New Roman" w:cs="Times New Roman"/>
          <w:b/>
          <w:bCs/>
          <w:sz w:val="24"/>
          <w:szCs w:val="24"/>
          <w:lang w:val="en-RW"/>
        </w:rPr>
      </w:pPr>
      <w:r w:rsidRPr="00DE37BA">
        <w:rPr>
          <w:rFonts w:ascii="Times New Roman" w:hAnsi="Times New Roman" w:cs="Times New Roman"/>
          <w:b/>
          <w:bCs/>
          <w:sz w:val="24"/>
          <w:szCs w:val="24"/>
          <w:lang w:val="en-RW"/>
        </w:rPr>
        <w:t xml:space="preserve">Problems organizing written work: </w:t>
      </w:r>
      <w:r w:rsidRPr="00DE37BA">
        <w:rPr>
          <w:rFonts w:ascii="Times New Roman" w:hAnsi="Times New Roman" w:cs="Times New Roman"/>
          <w:sz w:val="24"/>
          <w:szCs w:val="24"/>
          <w:lang w:val="en-RW"/>
        </w:rPr>
        <w:t xml:space="preserve">Difficulty arranging thoughts logically on paper, written work may lack structure, coherence, or sequence, challenges in planning, drafting, and revising written assignments. </w:t>
      </w:r>
    </w:p>
    <w:p w14:paraId="22710D88" w14:textId="77777777" w:rsidR="009639C0" w:rsidRPr="00DE37BA" w:rsidRDefault="009639C0">
      <w:pPr>
        <w:pStyle w:val="ListParagraph"/>
        <w:numPr>
          <w:ilvl w:val="0"/>
          <w:numId w:val="288"/>
        </w:numPr>
        <w:spacing w:after="0" w:line="276" w:lineRule="auto"/>
        <w:jc w:val="both"/>
        <w:rPr>
          <w:rFonts w:ascii="Times New Roman" w:hAnsi="Times New Roman" w:cs="Times New Roman"/>
          <w:b/>
          <w:bCs/>
          <w:sz w:val="24"/>
          <w:szCs w:val="24"/>
          <w:lang w:val="en-RW"/>
        </w:rPr>
      </w:pPr>
      <w:r w:rsidRPr="00DE37BA">
        <w:rPr>
          <w:rFonts w:ascii="Times New Roman" w:hAnsi="Times New Roman" w:cs="Times New Roman"/>
          <w:b/>
          <w:bCs/>
          <w:sz w:val="24"/>
          <w:szCs w:val="24"/>
          <w:lang w:val="en-RW"/>
        </w:rPr>
        <w:t xml:space="preserve">Difficulty copying text: </w:t>
      </w:r>
      <w:r w:rsidRPr="00DE37BA">
        <w:rPr>
          <w:rFonts w:ascii="Times New Roman" w:hAnsi="Times New Roman" w:cs="Times New Roman"/>
          <w:sz w:val="24"/>
          <w:szCs w:val="24"/>
          <w:lang w:val="en-RW"/>
        </w:rPr>
        <w:t>Struggles to accurately copy words, sentences, or notes, may omit words, letters, or punctuation marks; frequently loses place while copying</w:t>
      </w:r>
      <w:r w:rsidRPr="00DE37BA">
        <w:rPr>
          <w:rFonts w:ascii="Times New Roman" w:hAnsi="Times New Roman" w:cs="Times New Roman"/>
          <w:b/>
          <w:bCs/>
          <w:sz w:val="24"/>
          <w:szCs w:val="24"/>
          <w:lang w:val="en-RW"/>
        </w:rPr>
        <w:t xml:space="preserve">. </w:t>
      </w:r>
    </w:p>
    <w:p w14:paraId="6620DCCA" w14:textId="77777777" w:rsidR="009639C0" w:rsidRPr="00DE37BA" w:rsidRDefault="009639C0">
      <w:pPr>
        <w:pStyle w:val="ListParagraph"/>
        <w:numPr>
          <w:ilvl w:val="0"/>
          <w:numId w:val="288"/>
        </w:numPr>
        <w:spacing w:after="0" w:line="276" w:lineRule="auto"/>
        <w:jc w:val="both"/>
        <w:rPr>
          <w:rFonts w:ascii="Times New Roman" w:hAnsi="Times New Roman" w:cs="Times New Roman"/>
          <w:b/>
          <w:bCs/>
          <w:sz w:val="24"/>
          <w:szCs w:val="24"/>
          <w:lang w:val="en-RW"/>
        </w:rPr>
      </w:pPr>
      <w:r w:rsidRPr="00DE37BA">
        <w:rPr>
          <w:rFonts w:ascii="Times New Roman" w:hAnsi="Times New Roman" w:cs="Times New Roman"/>
          <w:b/>
          <w:bCs/>
          <w:sz w:val="24"/>
          <w:szCs w:val="24"/>
          <w:lang w:val="en-RW"/>
        </w:rPr>
        <w:t xml:space="preserve">Avoidance of writing tasks: </w:t>
      </w:r>
      <w:r w:rsidRPr="00DE37BA">
        <w:rPr>
          <w:rFonts w:ascii="Times New Roman" w:hAnsi="Times New Roman" w:cs="Times New Roman"/>
          <w:sz w:val="24"/>
          <w:szCs w:val="24"/>
          <w:lang w:val="en-RW"/>
        </w:rPr>
        <w:t xml:space="preserve">May become frustrated or anxious when asked to write, often avoids assignments requiring extensive handwriting, may appear unmotivated when the real difficulty is writing itself. </w:t>
      </w:r>
    </w:p>
    <w:p w14:paraId="15C32F0A" w14:textId="77777777" w:rsidR="009639C0" w:rsidRPr="00DE37BA" w:rsidRDefault="009639C0">
      <w:pPr>
        <w:pStyle w:val="ListParagraph"/>
        <w:numPr>
          <w:ilvl w:val="0"/>
          <w:numId w:val="288"/>
        </w:numPr>
        <w:spacing w:after="0" w:line="276" w:lineRule="auto"/>
        <w:jc w:val="both"/>
        <w:rPr>
          <w:rFonts w:ascii="Times New Roman" w:hAnsi="Times New Roman" w:cs="Times New Roman"/>
          <w:b/>
          <w:bCs/>
          <w:sz w:val="24"/>
          <w:szCs w:val="24"/>
          <w:lang w:val="en-RW"/>
        </w:rPr>
      </w:pPr>
      <w:r w:rsidRPr="00DE37BA">
        <w:rPr>
          <w:rFonts w:ascii="Times New Roman" w:hAnsi="Times New Roman" w:cs="Times New Roman"/>
          <w:b/>
          <w:bCs/>
          <w:sz w:val="24"/>
          <w:szCs w:val="24"/>
          <w:lang w:val="en-RW"/>
        </w:rPr>
        <w:t xml:space="preserve">Better oral than written expression: </w:t>
      </w:r>
      <w:r w:rsidRPr="00DE37BA">
        <w:rPr>
          <w:rFonts w:ascii="Times New Roman" w:hAnsi="Times New Roman" w:cs="Times New Roman"/>
          <w:sz w:val="24"/>
          <w:szCs w:val="24"/>
          <w:lang w:val="en-RW"/>
        </w:rPr>
        <w:t xml:space="preserve">Can explain ideas clearly when speaking but struggles to express the same ideas in writing, written work often does not reflect their actual knowledge or understanding. </w:t>
      </w:r>
    </w:p>
    <w:p w14:paraId="7BF05D8F" w14:textId="77777777" w:rsidR="009639C0" w:rsidRPr="00DE37BA" w:rsidRDefault="009639C0">
      <w:pPr>
        <w:pStyle w:val="ListParagraph"/>
        <w:numPr>
          <w:ilvl w:val="0"/>
          <w:numId w:val="288"/>
        </w:numPr>
        <w:spacing w:after="0" w:line="276" w:lineRule="auto"/>
        <w:jc w:val="both"/>
        <w:rPr>
          <w:rFonts w:ascii="Times New Roman" w:hAnsi="Times New Roman" w:cs="Times New Roman"/>
          <w:b/>
          <w:bCs/>
          <w:sz w:val="24"/>
          <w:szCs w:val="24"/>
          <w:lang w:val="en-RW"/>
        </w:rPr>
      </w:pPr>
      <w:r w:rsidRPr="00DE37BA">
        <w:rPr>
          <w:rFonts w:ascii="Times New Roman" w:hAnsi="Times New Roman" w:cs="Times New Roman"/>
          <w:b/>
          <w:bCs/>
          <w:sz w:val="24"/>
          <w:szCs w:val="24"/>
          <w:lang w:val="en-RW"/>
        </w:rPr>
        <w:t xml:space="preserve">Difficulty with grammar and punctuation: </w:t>
      </w:r>
      <w:r w:rsidRPr="00DE37BA">
        <w:rPr>
          <w:rFonts w:ascii="Times New Roman" w:hAnsi="Times New Roman" w:cs="Times New Roman"/>
          <w:sz w:val="24"/>
          <w:szCs w:val="24"/>
          <w:lang w:val="en-RW"/>
        </w:rPr>
        <w:t xml:space="preserve">Frequent errors in sentence construction, omits punctuation marks or uses them incorrectly, difficulty applying grammatical rules while writing. </w:t>
      </w:r>
    </w:p>
    <w:p w14:paraId="4F42295D" w14:textId="77777777" w:rsidR="009639C0" w:rsidRPr="00DE37BA" w:rsidRDefault="009639C0">
      <w:pPr>
        <w:pStyle w:val="ListParagraph"/>
        <w:numPr>
          <w:ilvl w:val="0"/>
          <w:numId w:val="288"/>
        </w:numPr>
        <w:spacing w:after="0" w:line="276" w:lineRule="auto"/>
        <w:jc w:val="both"/>
        <w:rPr>
          <w:rFonts w:ascii="Times New Roman" w:hAnsi="Times New Roman" w:cs="Times New Roman"/>
          <w:b/>
          <w:bCs/>
          <w:sz w:val="24"/>
          <w:szCs w:val="24"/>
          <w:lang w:val="en-RW"/>
        </w:rPr>
      </w:pPr>
      <w:r w:rsidRPr="00DE37BA">
        <w:rPr>
          <w:rFonts w:ascii="Times New Roman" w:hAnsi="Times New Roman" w:cs="Times New Roman"/>
          <w:b/>
          <w:bCs/>
          <w:sz w:val="24"/>
          <w:szCs w:val="24"/>
          <w:lang w:val="en-RW"/>
        </w:rPr>
        <w:lastRenderedPageBreak/>
        <w:t xml:space="preserve">Reduced academic performance: </w:t>
      </w:r>
      <w:r w:rsidRPr="00DE37BA">
        <w:rPr>
          <w:rFonts w:ascii="Times New Roman" w:hAnsi="Times New Roman" w:cs="Times New Roman"/>
          <w:sz w:val="24"/>
          <w:szCs w:val="24"/>
          <w:lang w:val="en-RW"/>
        </w:rPr>
        <w:t xml:space="preserve">Written assignments, examinations, and note-taking activities may be negatively affected, performance may be lower than expected given their intellectual ability. </w:t>
      </w:r>
    </w:p>
    <w:p w14:paraId="3839BCB6" w14:textId="77777777" w:rsidR="009639C0" w:rsidRDefault="009639C0" w:rsidP="009639C0"/>
    <w:p w14:paraId="1A09697C" w14:textId="77777777" w:rsidR="009639C0" w:rsidRPr="00524585" w:rsidRDefault="009639C0" w:rsidP="009639C0">
      <w:pPr>
        <w:spacing w:after="0" w:line="276" w:lineRule="auto"/>
        <w:jc w:val="both"/>
        <w:rPr>
          <w:rFonts w:ascii="Times New Roman" w:hAnsi="Times New Roman" w:cs="Times New Roman"/>
          <w:b/>
          <w:bCs/>
          <w:sz w:val="24"/>
          <w:szCs w:val="24"/>
          <w:lang w:val="en-RW"/>
        </w:rPr>
      </w:pPr>
      <w:r>
        <w:rPr>
          <w:rFonts w:ascii="Times New Roman" w:hAnsi="Times New Roman" w:cs="Times New Roman"/>
          <w:b/>
          <w:bCs/>
          <w:sz w:val="24"/>
          <w:szCs w:val="24"/>
          <w:lang w:val="en-RW"/>
        </w:rPr>
        <w:t xml:space="preserve">                          C.2 </w:t>
      </w:r>
      <w:r w:rsidRPr="00524585">
        <w:rPr>
          <w:rFonts w:ascii="Times New Roman" w:hAnsi="Times New Roman" w:cs="Times New Roman"/>
          <w:b/>
          <w:bCs/>
          <w:sz w:val="24"/>
          <w:szCs w:val="24"/>
          <w:lang w:val="en-RW"/>
        </w:rPr>
        <w:t>Strategies for teaching learners with dysgraphia</w:t>
      </w:r>
    </w:p>
    <w:p w14:paraId="76208BF1" w14:textId="77777777" w:rsidR="009639C0" w:rsidRPr="00387750" w:rsidRDefault="009639C0" w:rsidP="009639C0">
      <w:pPr>
        <w:spacing w:after="0" w:line="276" w:lineRule="auto"/>
        <w:jc w:val="both"/>
        <w:rPr>
          <w:rFonts w:ascii="Times New Roman" w:hAnsi="Times New Roman" w:cs="Times New Roman"/>
          <w:sz w:val="24"/>
          <w:szCs w:val="24"/>
          <w:lang w:val="en-RW"/>
        </w:rPr>
      </w:pPr>
      <w:r w:rsidRPr="00144183">
        <w:rPr>
          <w:rFonts w:ascii="Times New Roman" w:hAnsi="Times New Roman" w:cs="Times New Roman"/>
          <w:sz w:val="24"/>
          <w:szCs w:val="24"/>
          <w:lang w:val="en-RW"/>
        </w:rPr>
        <w:t>Learners with dysgraphia experience significant difficulties with handwriting, spelling, and written expression, but these challenges do not reflect their intelligence or potential. Through explicit instruction, assistive technology, multisensory teaching approaches, accommodations, and positive support, teachers can help learners participate successfully in classroom activities and achieve their academic goals.</w:t>
      </w:r>
      <w:r>
        <w:rPr>
          <w:rFonts w:ascii="Times New Roman" w:hAnsi="Times New Roman" w:cs="Times New Roman"/>
          <w:sz w:val="24"/>
          <w:szCs w:val="24"/>
          <w:lang w:val="en-RW"/>
        </w:rPr>
        <w:t xml:space="preserve"> </w:t>
      </w:r>
      <w:r w:rsidRPr="00387750">
        <w:rPr>
          <w:rFonts w:ascii="Times New Roman" w:hAnsi="Times New Roman" w:cs="Times New Roman"/>
          <w:sz w:val="24"/>
          <w:szCs w:val="24"/>
          <w:lang w:val="en-RW"/>
        </w:rPr>
        <w:t>Effective teaching strategies should focus on reducing writing barriers while helping learners develop writing skills and confidence.</w:t>
      </w:r>
    </w:p>
    <w:p w14:paraId="59A58AD8" w14:textId="77777777" w:rsidR="009639C0" w:rsidRDefault="009639C0" w:rsidP="009639C0">
      <w:pPr>
        <w:spacing w:after="0" w:line="276" w:lineRule="auto"/>
        <w:jc w:val="both"/>
        <w:rPr>
          <w:rFonts w:ascii="Times New Roman" w:hAnsi="Times New Roman" w:cs="Times New Roman"/>
          <w:b/>
          <w:bCs/>
          <w:sz w:val="24"/>
          <w:szCs w:val="24"/>
          <w:lang w:val="en-RW"/>
        </w:rPr>
      </w:pPr>
    </w:p>
    <w:p w14:paraId="3ECC68B2" w14:textId="77777777" w:rsidR="009639C0" w:rsidRPr="002A040B" w:rsidRDefault="009639C0">
      <w:pPr>
        <w:pStyle w:val="ListParagraph"/>
        <w:numPr>
          <w:ilvl w:val="0"/>
          <w:numId w:val="286"/>
        </w:numPr>
        <w:spacing w:after="0" w:line="276" w:lineRule="auto"/>
        <w:jc w:val="both"/>
        <w:rPr>
          <w:rFonts w:ascii="Times New Roman" w:hAnsi="Times New Roman" w:cs="Times New Roman"/>
          <w:b/>
          <w:bCs/>
          <w:sz w:val="24"/>
          <w:szCs w:val="24"/>
          <w:lang w:val="en-RW"/>
        </w:rPr>
      </w:pPr>
      <w:r w:rsidRPr="002A040B">
        <w:rPr>
          <w:rFonts w:ascii="Times New Roman" w:hAnsi="Times New Roman" w:cs="Times New Roman"/>
          <w:b/>
          <w:bCs/>
          <w:sz w:val="24"/>
          <w:szCs w:val="24"/>
          <w:lang w:val="en-RW"/>
        </w:rPr>
        <w:t xml:space="preserve">Provide alternative methods of expression: </w:t>
      </w:r>
      <w:r w:rsidRPr="002A040B">
        <w:rPr>
          <w:rFonts w:ascii="Times New Roman" w:hAnsi="Times New Roman" w:cs="Times New Roman"/>
          <w:sz w:val="24"/>
          <w:szCs w:val="24"/>
          <w:lang w:val="en-RW"/>
        </w:rPr>
        <w:t xml:space="preserve">Allow learners to answer questions orally, use presentations, discussions, or recorded responses as alternatives to written assignments; permit the use of computers or tablets for completing tasks. </w:t>
      </w:r>
    </w:p>
    <w:p w14:paraId="42D9418A" w14:textId="77777777" w:rsidR="009639C0" w:rsidRPr="002A040B" w:rsidRDefault="009639C0">
      <w:pPr>
        <w:pStyle w:val="ListParagraph"/>
        <w:numPr>
          <w:ilvl w:val="0"/>
          <w:numId w:val="286"/>
        </w:numPr>
        <w:spacing w:after="0" w:line="276" w:lineRule="auto"/>
        <w:jc w:val="both"/>
        <w:rPr>
          <w:rFonts w:ascii="Times New Roman" w:hAnsi="Times New Roman" w:cs="Times New Roman"/>
          <w:b/>
          <w:bCs/>
          <w:sz w:val="24"/>
          <w:szCs w:val="24"/>
          <w:lang w:val="en-RW"/>
        </w:rPr>
      </w:pPr>
      <w:r w:rsidRPr="002A040B">
        <w:rPr>
          <w:rFonts w:ascii="Times New Roman" w:hAnsi="Times New Roman" w:cs="Times New Roman"/>
          <w:b/>
          <w:bCs/>
          <w:sz w:val="24"/>
          <w:szCs w:val="24"/>
          <w:lang w:val="en-RW"/>
        </w:rPr>
        <w:t xml:space="preserve">Teach handwriting explicitly: </w:t>
      </w:r>
      <w:r w:rsidRPr="002A040B">
        <w:rPr>
          <w:rFonts w:ascii="Times New Roman" w:hAnsi="Times New Roman" w:cs="Times New Roman"/>
          <w:sz w:val="24"/>
          <w:szCs w:val="24"/>
          <w:lang w:val="en-RW"/>
        </w:rPr>
        <w:t xml:space="preserve">Provide direct instruction in letter formation and spacing, use guided practice and modelling, break handwriting skills into small, manageable steps. </w:t>
      </w:r>
    </w:p>
    <w:p w14:paraId="23B432E9" w14:textId="77777777" w:rsidR="009639C0" w:rsidRPr="002A040B" w:rsidRDefault="009639C0">
      <w:pPr>
        <w:pStyle w:val="ListParagraph"/>
        <w:numPr>
          <w:ilvl w:val="0"/>
          <w:numId w:val="286"/>
        </w:numPr>
        <w:spacing w:after="0" w:line="276" w:lineRule="auto"/>
        <w:jc w:val="both"/>
        <w:rPr>
          <w:rFonts w:ascii="Times New Roman" w:hAnsi="Times New Roman" w:cs="Times New Roman"/>
          <w:b/>
          <w:bCs/>
          <w:sz w:val="24"/>
          <w:szCs w:val="24"/>
          <w:lang w:val="en-RW"/>
        </w:rPr>
      </w:pPr>
      <w:r w:rsidRPr="002A040B">
        <w:rPr>
          <w:rFonts w:ascii="Times New Roman" w:hAnsi="Times New Roman" w:cs="Times New Roman"/>
          <w:b/>
          <w:bCs/>
          <w:sz w:val="24"/>
          <w:szCs w:val="24"/>
          <w:lang w:val="en-RW"/>
        </w:rPr>
        <w:t xml:space="preserve">Strengthen fine motor skills: </w:t>
      </w:r>
      <w:r w:rsidRPr="002A040B">
        <w:rPr>
          <w:rFonts w:ascii="Times New Roman" w:hAnsi="Times New Roman" w:cs="Times New Roman"/>
          <w:sz w:val="24"/>
          <w:szCs w:val="24"/>
          <w:lang w:val="en-RW"/>
        </w:rPr>
        <w:t xml:space="preserve">Incorporate activities such as: </w:t>
      </w:r>
    </w:p>
    <w:p w14:paraId="5311DE13" w14:textId="77777777" w:rsidR="009639C0" w:rsidRPr="00B16F7E" w:rsidRDefault="009639C0">
      <w:pPr>
        <w:numPr>
          <w:ilvl w:val="1"/>
          <w:numId w:val="285"/>
        </w:numPr>
        <w:spacing w:after="0" w:line="276" w:lineRule="auto"/>
        <w:jc w:val="both"/>
        <w:rPr>
          <w:rFonts w:ascii="Times New Roman" w:hAnsi="Times New Roman" w:cs="Times New Roman"/>
          <w:sz w:val="24"/>
          <w:szCs w:val="24"/>
          <w:lang w:val="en-RW"/>
        </w:rPr>
      </w:pPr>
      <w:r w:rsidRPr="00B16F7E">
        <w:rPr>
          <w:rFonts w:ascii="Times New Roman" w:hAnsi="Times New Roman" w:cs="Times New Roman"/>
          <w:sz w:val="24"/>
          <w:szCs w:val="24"/>
          <w:lang w:val="en-RW"/>
        </w:rPr>
        <w:t xml:space="preserve">Tracing letters </w:t>
      </w:r>
    </w:p>
    <w:p w14:paraId="6F81590A" w14:textId="77777777" w:rsidR="009639C0" w:rsidRPr="00B16F7E" w:rsidRDefault="009639C0">
      <w:pPr>
        <w:numPr>
          <w:ilvl w:val="1"/>
          <w:numId w:val="285"/>
        </w:numPr>
        <w:spacing w:after="0" w:line="276" w:lineRule="auto"/>
        <w:jc w:val="both"/>
        <w:rPr>
          <w:rFonts w:ascii="Times New Roman" w:hAnsi="Times New Roman" w:cs="Times New Roman"/>
          <w:sz w:val="24"/>
          <w:szCs w:val="24"/>
          <w:lang w:val="en-RW"/>
        </w:rPr>
      </w:pPr>
      <w:r w:rsidRPr="00B16F7E">
        <w:rPr>
          <w:rFonts w:ascii="Times New Roman" w:hAnsi="Times New Roman" w:cs="Times New Roman"/>
          <w:sz w:val="24"/>
          <w:szCs w:val="24"/>
          <w:lang w:val="en-RW"/>
        </w:rPr>
        <w:t xml:space="preserve">Drawing and coloring </w:t>
      </w:r>
    </w:p>
    <w:p w14:paraId="5041C22D" w14:textId="77777777" w:rsidR="009639C0" w:rsidRPr="00B16F7E" w:rsidRDefault="009639C0">
      <w:pPr>
        <w:numPr>
          <w:ilvl w:val="1"/>
          <w:numId w:val="285"/>
        </w:numPr>
        <w:spacing w:after="0" w:line="276" w:lineRule="auto"/>
        <w:jc w:val="both"/>
        <w:rPr>
          <w:rFonts w:ascii="Times New Roman" w:hAnsi="Times New Roman" w:cs="Times New Roman"/>
          <w:sz w:val="24"/>
          <w:szCs w:val="24"/>
          <w:lang w:val="en-RW"/>
        </w:rPr>
      </w:pPr>
      <w:r w:rsidRPr="00B16F7E">
        <w:rPr>
          <w:rFonts w:ascii="Times New Roman" w:hAnsi="Times New Roman" w:cs="Times New Roman"/>
          <w:sz w:val="24"/>
          <w:szCs w:val="24"/>
          <w:lang w:val="en-RW"/>
        </w:rPr>
        <w:t xml:space="preserve">Manipulating clay or playdough </w:t>
      </w:r>
    </w:p>
    <w:p w14:paraId="05C327C5" w14:textId="77777777" w:rsidR="009639C0" w:rsidRPr="00B16F7E" w:rsidRDefault="009639C0">
      <w:pPr>
        <w:numPr>
          <w:ilvl w:val="1"/>
          <w:numId w:val="285"/>
        </w:numPr>
        <w:spacing w:after="0" w:line="276" w:lineRule="auto"/>
        <w:jc w:val="both"/>
        <w:rPr>
          <w:rFonts w:ascii="Times New Roman" w:hAnsi="Times New Roman" w:cs="Times New Roman"/>
          <w:sz w:val="24"/>
          <w:szCs w:val="24"/>
          <w:lang w:val="en-RW"/>
        </w:rPr>
      </w:pPr>
      <w:r w:rsidRPr="00B16F7E">
        <w:rPr>
          <w:rFonts w:ascii="Times New Roman" w:hAnsi="Times New Roman" w:cs="Times New Roman"/>
          <w:sz w:val="24"/>
          <w:szCs w:val="24"/>
          <w:lang w:val="en-RW"/>
        </w:rPr>
        <w:t xml:space="preserve">Cutting with scissors </w:t>
      </w:r>
    </w:p>
    <w:p w14:paraId="2AD967DD" w14:textId="77777777" w:rsidR="009639C0" w:rsidRPr="00B16F7E" w:rsidRDefault="009639C0">
      <w:pPr>
        <w:numPr>
          <w:ilvl w:val="1"/>
          <w:numId w:val="285"/>
        </w:numPr>
        <w:spacing w:after="0" w:line="276" w:lineRule="auto"/>
        <w:jc w:val="both"/>
        <w:rPr>
          <w:rFonts w:ascii="Times New Roman" w:hAnsi="Times New Roman" w:cs="Times New Roman"/>
          <w:sz w:val="24"/>
          <w:szCs w:val="24"/>
          <w:lang w:val="en-RW"/>
        </w:rPr>
      </w:pPr>
      <w:r w:rsidRPr="00B16F7E">
        <w:rPr>
          <w:rFonts w:ascii="Times New Roman" w:hAnsi="Times New Roman" w:cs="Times New Roman"/>
          <w:sz w:val="24"/>
          <w:szCs w:val="24"/>
          <w:lang w:val="en-RW"/>
        </w:rPr>
        <w:t xml:space="preserve">Bead threading </w:t>
      </w:r>
    </w:p>
    <w:p w14:paraId="71726512" w14:textId="77777777" w:rsidR="009639C0" w:rsidRPr="00524585" w:rsidRDefault="009639C0" w:rsidP="009639C0">
      <w:pPr>
        <w:spacing w:after="0" w:line="276" w:lineRule="auto"/>
        <w:jc w:val="both"/>
        <w:rPr>
          <w:rFonts w:ascii="Times New Roman" w:hAnsi="Times New Roman" w:cs="Times New Roman"/>
          <w:b/>
          <w:bCs/>
          <w:sz w:val="24"/>
          <w:szCs w:val="24"/>
          <w:lang w:val="en-RW"/>
        </w:rPr>
      </w:pPr>
      <w:r>
        <w:rPr>
          <w:rFonts w:ascii="Times New Roman" w:hAnsi="Times New Roman" w:cs="Times New Roman"/>
          <w:sz w:val="24"/>
          <w:szCs w:val="24"/>
          <w:lang w:val="en-RW"/>
        </w:rPr>
        <w:t xml:space="preserve">           </w:t>
      </w:r>
      <w:r w:rsidRPr="00B16F7E">
        <w:rPr>
          <w:rFonts w:ascii="Times New Roman" w:hAnsi="Times New Roman" w:cs="Times New Roman"/>
          <w:sz w:val="24"/>
          <w:szCs w:val="24"/>
          <w:lang w:val="en-RW"/>
        </w:rPr>
        <w:t xml:space="preserve">These activities improve hand strength and coordination. </w:t>
      </w:r>
    </w:p>
    <w:p w14:paraId="4C9C50EF" w14:textId="77777777" w:rsidR="009639C0" w:rsidRDefault="009639C0">
      <w:pPr>
        <w:pStyle w:val="ListParagraph"/>
        <w:numPr>
          <w:ilvl w:val="0"/>
          <w:numId w:val="287"/>
        </w:numPr>
        <w:spacing w:after="0" w:line="276" w:lineRule="auto"/>
        <w:jc w:val="both"/>
        <w:rPr>
          <w:rFonts w:ascii="Times New Roman" w:hAnsi="Times New Roman" w:cs="Times New Roman"/>
          <w:sz w:val="24"/>
          <w:szCs w:val="24"/>
          <w:lang w:val="en-RW"/>
        </w:rPr>
      </w:pPr>
      <w:r w:rsidRPr="002A040B">
        <w:rPr>
          <w:rFonts w:ascii="Times New Roman" w:hAnsi="Times New Roman" w:cs="Times New Roman"/>
          <w:b/>
          <w:bCs/>
          <w:sz w:val="24"/>
          <w:szCs w:val="24"/>
          <w:lang w:val="en-RW"/>
        </w:rPr>
        <w:t xml:space="preserve">Use assistive technology: </w:t>
      </w:r>
      <w:r w:rsidRPr="002A040B">
        <w:rPr>
          <w:rFonts w:ascii="Times New Roman" w:hAnsi="Times New Roman" w:cs="Times New Roman"/>
          <w:sz w:val="24"/>
          <w:szCs w:val="24"/>
          <w:lang w:val="en-RW"/>
        </w:rPr>
        <w:t xml:space="preserve">Word processors with spell-check features, speech-to-text software, typing programs to improve keyboarding skills, audio recording tools for capturing ideas. </w:t>
      </w:r>
    </w:p>
    <w:p w14:paraId="23D9C228" w14:textId="77777777" w:rsidR="009639C0" w:rsidRDefault="009639C0">
      <w:pPr>
        <w:pStyle w:val="ListParagraph"/>
        <w:numPr>
          <w:ilvl w:val="0"/>
          <w:numId w:val="287"/>
        </w:numPr>
        <w:spacing w:after="0" w:line="276" w:lineRule="auto"/>
        <w:jc w:val="both"/>
        <w:rPr>
          <w:rFonts w:ascii="Times New Roman" w:hAnsi="Times New Roman" w:cs="Times New Roman"/>
          <w:sz w:val="24"/>
          <w:szCs w:val="24"/>
          <w:lang w:val="en-RW"/>
        </w:rPr>
      </w:pPr>
      <w:r w:rsidRPr="002A040B">
        <w:rPr>
          <w:rFonts w:ascii="Times New Roman" w:hAnsi="Times New Roman" w:cs="Times New Roman"/>
          <w:b/>
          <w:bCs/>
          <w:sz w:val="24"/>
          <w:szCs w:val="24"/>
          <w:lang w:val="en-RW"/>
        </w:rPr>
        <w:t xml:space="preserve">Provide writing supports: </w:t>
      </w:r>
      <w:r w:rsidRPr="002A040B">
        <w:rPr>
          <w:rFonts w:ascii="Times New Roman" w:hAnsi="Times New Roman" w:cs="Times New Roman"/>
          <w:sz w:val="24"/>
          <w:szCs w:val="24"/>
          <w:lang w:val="en-RW"/>
        </w:rPr>
        <w:t xml:space="preserve">Offer graphic organizers for planning ideas, use writing templates and sentence starters, provide checklists for editing and revising work. </w:t>
      </w:r>
    </w:p>
    <w:p w14:paraId="73FA507F" w14:textId="77777777" w:rsidR="009639C0" w:rsidRDefault="009639C0">
      <w:pPr>
        <w:pStyle w:val="ListParagraph"/>
        <w:numPr>
          <w:ilvl w:val="0"/>
          <w:numId w:val="287"/>
        </w:numPr>
        <w:spacing w:after="0" w:line="276" w:lineRule="auto"/>
        <w:jc w:val="both"/>
        <w:rPr>
          <w:rFonts w:ascii="Times New Roman" w:hAnsi="Times New Roman" w:cs="Times New Roman"/>
          <w:sz w:val="24"/>
          <w:szCs w:val="24"/>
          <w:lang w:val="en-RW"/>
        </w:rPr>
      </w:pPr>
      <w:r w:rsidRPr="002A040B">
        <w:rPr>
          <w:rFonts w:ascii="Times New Roman" w:hAnsi="Times New Roman" w:cs="Times New Roman"/>
          <w:b/>
          <w:bCs/>
          <w:sz w:val="24"/>
          <w:szCs w:val="24"/>
          <w:lang w:val="en-RW"/>
        </w:rPr>
        <w:t xml:space="preserve">Reduce the amount of copying required: </w:t>
      </w:r>
      <w:r w:rsidRPr="002A040B">
        <w:rPr>
          <w:rFonts w:ascii="Times New Roman" w:hAnsi="Times New Roman" w:cs="Times New Roman"/>
          <w:sz w:val="24"/>
          <w:szCs w:val="24"/>
          <w:lang w:val="en-RW"/>
        </w:rPr>
        <w:t xml:space="preserve">Provide printed notes, handouts, or digital copies, allow learners to photograph board notes, use peer note-sharing when appropriate. </w:t>
      </w:r>
    </w:p>
    <w:p w14:paraId="64EEFB6A" w14:textId="77777777" w:rsidR="009639C0" w:rsidRDefault="009639C0">
      <w:pPr>
        <w:pStyle w:val="ListParagraph"/>
        <w:numPr>
          <w:ilvl w:val="0"/>
          <w:numId w:val="287"/>
        </w:numPr>
        <w:spacing w:after="0" w:line="276" w:lineRule="auto"/>
        <w:jc w:val="both"/>
        <w:rPr>
          <w:rFonts w:ascii="Times New Roman" w:hAnsi="Times New Roman" w:cs="Times New Roman"/>
          <w:sz w:val="24"/>
          <w:szCs w:val="24"/>
          <w:lang w:val="en-RW"/>
        </w:rPr>
      </w:pPr>
      <w:r w:rsidRPr="002A040B">
        <w:rPr>
          <w:rFonts w:ascii="Times New Roman" w:hAnsi="Times New Roman" w:cs="Times New Roman"/>
          <w:b/>
          <w:bCs/>
          <w:sz w:val="24"/>
          <w:szCs w:val="24"/>
          <w:lang w:val="en-RW"/>
        </w:rPr>
        <w:t xml:space="preserve">Allow extra time: </w:t>
      </w:r>
      <w:r w:rsidRPr="002A040B">
        <w:rPr>
          <w:rFonts w:ascii="Times New Roman" w:hAnsi="Times New Roman" w:cs="Times New Roman"/>
          <w:sz w:val="24"/>
          <w:szCs w:val="24"/>
          <w:lang w:val="en-RW"/>
        </w:rPr>
        <w:t xml:space="preserve">Give additional time for written assignments and examinations, reduce pressure associated with writing speed, permit work to be completed in stages. </w:t>
      </w:r>
    </w:p>
    <w:p w14:paraId="3F300546" w14:textId="77777777" w:rsidR="009639C0" w:rsidRDefault="009639C0">
      <w:pPr>
        <w:pStyle w:val="ListParagraph"/>
        <w:numPr>
          <w:ilvl w:val="0"/>
          <w:numId w:val="287"/>
        </w:numPr>
        <w:spacing w:after="0" w:line="276" w:lineRule="auto"/>
        <w:jc w:val="both"/>
        <w:rPr>
          <w:rFonts w:ascii="Times New Roman" w:hAnsi="Times New Roman" w:cs="Times New Roman"/>
          <w:sz w:val="24"/>
          <w:szCs w:val="24"/>
          <w:lang w:val="en-RW"/>
        </w:rPr>
      </w:pPr>
      <w:r w:rsidRPr="002A040B">
        <w:rPr>
          <w:rFonts w:ascii="Times New Roman" w:hAnsi="Times New Roman" w:cs="Times New Roman"/>
          <w:b/>
          <w:bCs/>
          <w:sz w:val="24"/>
          <w:szCs w:val="24"/>
          <w:lang w:val="en-RW"/>
        </w:rPr>
        <w:t xml:space="preserve">Break writing tasks into smaller steps: </w:t>
      </w:r>
      <w:r w:rsidRPr="002A040B">
        <w:rPr>
          <w:rFonts w:ascii="Times New Roman" w:hAnsi="Times New Roman" w:cs="Times New Roman"/>
          <w:sz w:val="24"/>
          <w:szCs w:val="24"/>
          <w:lang w:val="en-RW"/>
        </w:rPr>
        <w:t xml:space="preserve">Separate the writing process into: brainstorming, planning, drafting, revising, editing. Provide feedback at each stage. </w:t>
      </w:r>
    </w:p>
    <w:p w14:paraId="30471A42" w14:textId="77777777" w:rsidR="009639C0" w:rsidRDefault="009639C0">
      <w:pPr>
        <w:pStyle w:val="ListParagraph"/>
        <w:numPr>
          <w:ilvl w:val="0"/>
          <w:numId w:val="287"/>
        </w:numPr>
        <w:spacing w:after="0" w:line="276" w:lineRule="auto"/>
        <w:jc w:val="both"/>
        <w:rPr>
          <w:rFonts w:ascii="Times New Roman" w:hAnsi="Times New Roman" w:cs="Times New Roman"/>
          <w:sz w:val="24"/>
          <w:szCs w:val="24"/>
          <w:lang w:val="en-RW"/>
        </w:rPr>
      </w:pPr>
      <w:r w:rsidRPr="002A040B">
        <w:rPr>
          <w:rFonts w:ascii="Times New Roman" w:hAnsi="Times New Roman" w:cs="Times New Roman"/>
          <w:b/>
          <w:bCs/>
          <w:sz w:val="24"/>
          <w:szCs w:val="24"/>
          <w:lang w:val="en-RW"/>
        </w:rPr>
        <w:t xml:space="preserve">Focus on content before handwriting quality: </w:t>
      </w:r>
      <w:r w:rsidRPr="002A040B">
        <w:rPr>
          <w:rFonts w:ascii="Times New Roman" w:hAnsi="Times New Roman" w:cs="Times New Roman"/>
          <w:sz w:val="24"/>
          <w:szCs w:val="24"/>
          <w:lang w:val="en-RW"/>
        </w:rPr>
        <w:t xml:space="preserve">Assess understanding and ideas separately from handwriting. Avoid penalizing learners excessively for handwriting difficulties. Encourage creativity and knowledge expression. </w:t>
      </w:r>
    </w:p>
    <w:p w14:paraId="32C728EC" w14:textId="77777777" w:rsidR="009639C0" w:rsidRDefault="009639C0">
      <w:pPr>
        <w:pStyle w:val="ListParagraph"/>
        <w:numPr>
          <w:ilvl w:val="0"/>
          <w:numId w:val="287"/>
        </w:numPr>
        <w:spacing w:after="0" w:line="276" w:lineRule="auto"/>
        <w:jc w:val="both"/>
        <w:rPr>
          <w:rFonts w:ascii="Times New Roman" w:hAnsi="Times New Roman" w:cs="Times New Roman"/>
          <w:sz w:val="24"/>
          <w:szCs w:val="24"/>
          <w:lang w:val="en-RW"/>
        </w:rPr>
      </w:pPr>
      <w:r w:rsidRPr="002A040B">
        <w:rPr>
          <w:rFonts w:ascii="Times New Roman" w:hAnsi="Times New Roman" w:cs="Times New Roman"/>
          <w:b/>
          <w:bCs/>
          <w:sz w:val="24"/>
          <w:szCs w:val="24"/>
          <w:lang w:val="en-RW"/>
        </w:rPr>
        <w:lastRenderedPageBreak/>
        <w:t xml:space="preserve">Use multisensory teaching approaches: </w:t>
      </w:r>
      <w:r w:rsidRPr="002A040B">
        <w:rPr>
          <w:rFonts w:ascii="Times New Roman" w:hAnsi="Times New Roman" w:cs="Times New Roman"/>
          <w:sz w:val="24"/>
          <w:szCs w:val="24"/>
          <w:lang w:val="en-RW"/>
        </w:rPr>
        <w:t xml:space="preserve">Teach letters and spelling through visual, auditory, and kinesthetic methods. Use sand trays, finger writing, letter tiles, and tactile materials. Engage multiple senses to strengthen learning. </w:t>
      </w:r>
    </w:p>
    <w:p w14:paraId="1D79C27F" w14:textId="77777777" w:rsidR="009639C0" w:rsidRDefault="009639C0">
      <w:pPr>
        <w:pStyle w:val="ListParagraph"/>
        <w:numPr>
          <w:ilvl w:val="0"/>
          <w:numId w:val="287"/>
        </w:numPr>
        <w:spacing w:after="0" w:line="276" w:lineRule="auto"/>
        <w:jc w:val="both"/>
        <w:rPr>
          <w:rFonts w:ascii="Times New Roman" w:hAnsi="Times New Roman" w:cs="Times New Roman"/>
          <w:sz w:val="24"/>
          <w:szCs w:val="24"/>
          <w:lang w:val="en-RW"/>
        </w:rPr>
      </w:pPr>
      <w:r w:rsidRPr="002A040B">
        <w:rPr>
          <w:rFonts w:ascii="Times New Roman" w:hAnsi="Times New Roman" w:cs="Times New Roman"/>
          <w:b/>
          <w:bCs/>
          <w:sz w:val="24"/>
          <w:szCs w:val="24"/>
          <w:lang w:val="en-RW"/>
        </w:rPr>
        <w:t xml:space="preserve">Provide positive reinforcement: </w:t>
      </w:r>
      <w:r w:rsidRPr="002A040B">
        <w:rPr>
          <w:rFonts w:ascii="Times New Roman" w:hAnsi="Times New Roman" w:cs="Times New Roman"/>
          <w:sz w:val="24"/>
          <w:szCs w:val="24"/>
          <w:lang w:val="en-RW"/>
        </w:rPr>
        <w:t xml:space="preserve">Recognize effort and progress rather than focusing solely on errors. Celebrate small improvements in handwriting and written expression. Build learners' confidence and motivation. </w:t>
      </w:r>
    </w:p>
    <w:p w14:paraId="63275707" w14:textId="77777777" w:rsidR="009639C0" w:rsidRPr="004D6B5B" w:rsidRDefault="009639C0">
      <w:pPr>
        <w:pStyle w:val="ListParagraph"/>
        <w:numPr>
          <w:ilvl w:val="0"/>
          <w:numId w:val="287"/>
        </w:numPr>
        <w:spacing w:after="0" w:line="276" w:lineRule="auto"/>
        <w:jc w:val="both"/>
        <w:rPr>
          <w:rFonts w:ascii="Times New Roman" w:hAnsi="Times New Roman" w:cs="Times New Roman"/>
          <w:sz w:val="24"/>
          <w:szCs w:val="24"/>
          <w:lang w:val="en-RW"/>
        </w:rPr>
      </w:pPr>
      <w:r w:rsidRPr="002A040B">
        <w:rPr>
          <w:rFonts w:ascii="Times New Roman" w:hAnsi="Times New Roman" w:cs="Times New Roman"/>
          <w:b/>
          <w:bCs/>
          <w:sz w:val="24"/>
          <w:szCs w:val="24"/>
          <w:lang w:val="en-RW"/>
        </w:rPr>
        <w:t xml:space="preserve">Create an inclusive learning environment: </w:t>
      </w:r>
      <w:r w:rsidRPr="002A040B">
        <w:rPr>
          <w:rFonts w:ascii="Times New Roman" w:hAnsi="Times New Roman" w:cs="Times New Roman"/>
          <w:sz w:val="24"/>
          <w:szCs w:val="24"/>
          <w:lang w:val="en-RW"/>
        </w:rPr>
        <w:t xml:space="preserve">Encourage peer support and cooperation. Avoid embarrassing learners about handwriting difficulties. Foster a classroom culture that values different learning styles and abilities. </w:t>
      </w:r>
    </w:p>
    <w:p w14:paraId="7742A006" w14:textId="77777777" w:rsidR="009639C0" w:rsidRPr="00D82E64" w:rsidRDefault="009639C0" w:rsidP="009639C0">
      <w:pPr>
        <w:pStyle w:val="BodyText"/>
        <w:spacing w:line="276" w:lineRule="auto"/>
        <w:ind w:left="1422"/>
        <w:rPr>
          <w:rFonts w:ascii="Times New Roman" w:hAnsi="Times New Roman" w:cs="Times New Roman"/>
        </w:rPr>
      </w:pPr>
    </w:p>
    <w:p w14:paraId="52020961" w14:textId="77777777" w:rsidR="009639C0" w:rsidRPr="00C11DA0" w:rsidRDefault="009639C0">
      <w:pPr>
        <w:pStyle w:val="Heading6"/>
        <w:numPr>
          <w:ilvl w:val="1"/>
          <w:numId w:val="222"/>
        </w:numPr>
        <w:tabs>
          <w:tab w:val="left" w:pos="1267"/>
        </w:tabs>
        <w:spacing w:before="0" w:line="276" w:lineRule="auto"/>
        <w:ind w:left="1348" w:hanging="357"/>
        <w:rPr>
          <w:rFonts w:ascii="Times New Roman" w:hAnsi="Times New Roman" w:cs="Times New Roman"/>
          <w:b/>
          <w:bCs/>
          <w:i w:val="0"/>
          <w:iCs w:val="0"/>
          <w:sz w:val="24"/>
          <w:szCs w:val="24"/>
        </w:rPr>
      </w:pPr>
      <w:r>
        <w:rPr>
          <w:rFonts w:ascii="Times New Roman" w:hAnsi="Times New Roman" w:cs="Times New Roman"/>
          <w:b/>
          <w:bCs/>
          <w:i w:val="0"/>
          <w:iCs w:val="0"/>
          <w:color w:val="231F20"/>
          <w:sz w:val="24"/>
          <w:szCs w:val="24"/>
        </w:rPr>
        <w:t>L</w:t>
      </w:r>
      <w:r w:rsidRPr="00C11DA0">
        <w:rPr>
          <w:rFonts w:ascii="Times New Roman" w:hAnsi="Times New Roman" w:cs="Times New Roman"/>
          <w:b/>
          <w:bCs/>
          <w:i w:val="0"/>
          <w:iCs w:val="0"/>
          <w:color w:val="231F20"/>
          <w:sz w:val="24"/>
          <w:szCs w:val="24"/>
        </w:rPr>
        <w:t>earners</w:t>
      </w:r>
      <w:r w:rsidRPr="00C11DA0">
        <w:rPr>
          <w:rFonts w:ascii="Times New Roman" w:hAnsi="Times New Roman" w:cs="Times New Roman"/>
          <w:b/>
          <w:bCs/>
          <w:i w:val="0"/>
          <w:iCs w:val="0"/>
          <w:color w:val="231F20"/>
          <w:spacing w:val="-3"/>
          <w:sz w:val="24"/>
          <w:szCs w:val="24"/>
        </w:rPr>
        <w:t xml:space="preserve"> </w:t>
      </w:r>
      <w:r w:rsidRPr="00C11DA0">
        <w:rPr>
          <w:rFonts w:ascii="Times New Roman" w:hAnsi="Times New Roman" w:cs="Times New Roman"/>
          <w:b/>
          <w:bCs/>
          <w:i w:val="0"/>
          <w:iCs w:val="0"/>
          <w:color w:val="231F20"/>
          <w:sz w:val="24"/>
          <w:szCs w:val="24"/>
        </w:rPr>
        <w:t>with</w:t>
      </w:r>
      <w:r w:rsidRPr="00C11DA0">
        <w:rPr>
          <w:rFonts w:ascii="Times New Roman" w:hAnsi="Times New Roman" w:cs="Times New Roman"/>
          <w:b/>
          <w:bCs/>
          <w:i w:val="0"/>
          <w:iCs w:val="0"/>
          <w:color w:val="231F20"/>
          <w:spacing w:val="-3"/>
          <w:sz w:val="24"/>
          <w:szCs w:val="24"/>
        </w:rPr>
        <w:t xml:space="preserve"> </w:t>
      </w:r>
      <w:r w:rsidRPr="00C11DA0">
        <w:rPr>
          <w:rFonts w:ascii="Times New Roman" w:hAnsi="Times New Roman" w:cs="Times New Roman"/>
          <w:b/>
          <w:bCs/>
          <w:i w:val="0"/>
          <w:iCs w:val="0"/>
          <w:color w:val="231F20"/>
          <w:spacing w:val="-2"/>
          <w:sz w:val="24"/>
          <w:szCs w:val="24"/>
        </w:rPr>
        <w:t>Dyspraxia</w:t>
      </w:r>
    </w:p>
    <w:p w14:paraId="332EAA2D" w14:textId="77777777" w:rsidR="009639C0" w:rsidRDefault="009639C0" w:rsidP="009639C0">
      <w:pPr>
        <w:pStyle w:val="BodyText"/>
        <w:spacing w:line="276" w:lineRule="auto"/>
        <w:ind w:right="853"/>
        <w:rPr>
          <w:rFonts w:ascii="Times New Roman" w:hAnsi="Times New Roman" w:cs="Times New Roman"/>
          <w:color w:val="231F20"/>
        </w:rPr>
      </w:pPr>
    </w:p>
    <w:p w14:paraId="20435552" w14:textId="77777777" w:rsidR="009639C0" w:rsidRPr="00DE37BA" w:rsidRDefault="009639C0" w:rsidP="009639C0">
      <w:pPr>
        <w:spacing w:after="0" w:line="276" w:lineRule="auto"/>
        <w:jc w:val="both"/>
        <w:rPr>
          <w:rFonts w:ascii="Times New Roman" w:hAnsi="Times New Roman" w:cs="Times New Roman"/>
          <w:sz w:val="24"/>
          <w:szCs w:val="24"/>
          <w:lang w:val="en-RW"/>
        </w:rPr>
      </w:pPr>
      <w:r w:rsidRPr="00DE37BA">
        <w:rPr>
          <w:rFonts w:ascii="Times New Roman" w:hAnsi="Times New Roman" w:cs="Times New Roman"/>
          <w:sz w:val="24"/>
          <w:szCs w:val="24"/>
          <w:lang w:val="en-RW"/>
        </w:rPr>
        <w:t>Dyspraxia, also known as Developmental Coordination Disorder (DCD), is a neurological condition that affects the planning, organization, and coordination of movement. Learners with dyspraxia often have difficulty performing motor tasks, coordinating physical movements, organizing activities, and sometimes processing information efficiently. Their intelligence is usually within the average range or above, but they may struggle to demonstrate their abilities due to coordination and organizational difficulties.</w:t>
      </w:r>
    </w:p>
    <w:p w14:paraId="522CDD84" w14:textId="77777777" w:rsidR="009639C0" w:rsidRDefault="009639C0" w:rsidP="009639C0">
      <w:pPr>
        <w:pStyle w:val="BodyText"/>
        <w:spacing w:line="276" w:lineRule="auto"/>
        <w:ind w:right="853"/>
        <w:rPr>
          <w:rFonts w:ascii="Times New Roman" w:hAnsi="Times New Roman" w:cs="Times New Roman"/>
          <w:color w:val="231F20"/>
        </w:rPr>
      </w:pPr>
    </w:p>
    <w:p w14:paraId="1E3AE9AC" w14:textId="77777777" w:rsidR="009639C0" w:rsidRPr="00524585" w:rsidRDefault="009639C0" w:rsidP="009639C0">
      <w:pPr>
        <w:spacing w:after="0" w:line="276" w:lineRule="auto"/>
        <w:jc w:val="both"/>
        <w:rPr>
          <w:rFonts w:ascii="Times New Roman" w:hAnsi="Times New Roman" w:cs="Times New Roman"/>
          <w:b/>
          <w:bCs/>
          <w:sz w:val="24"/>
          <w:szCs w:val="24"/>
          <w:lang w:val="en-RW"/>
        </w:rPr>
      </w:pPr>
      <w:r>
        <w:rPr>
          <w:rFonts w:ascii="Times New Roman" w:hAnsi="Times New Roman" w:cs="Times New Roman"/>
          <w:color w:val="231F20"/>
        </w:rPr>
        <w:t xml:space="preserve">D.1 </w:t>
      </w:r>
      <w:r w:rsidRPr="00524585">
        <w:rPr>
          <w:rFonts w:ascii="Times New Roman" w:hAnsi="Times New Roman" w:cs="Times New Roman"/>
          <w:b/>
          <w:bCs/>
          <w:sz w:val="24"/>
          <w:szCs w:val="24"/>
          <w:lang w:val="en-RW"/>
        </w:rPr>
        <w:t>Characteristics of learners with dyspraxia</w:t>
      </w:r>
    </w:p>
    <w:p w14:paraId="5523215B" w14:textId="77777777" w:rsidR="009639C0" w:rsidRDefault="009639C0" w:rsidP="009639C0">
      <w:pPr>
        <w:pStyle w:val="BodyText"/>
        <w:spacing w:line="276" w:lineRule="auto"/>
        <w:ind w:right="853"/>
        <w:rPr>
          <w:rFonts w:ascii="Times New Roman" w:hAnsi="Times New Roman" w:cs="Times New Roman"/>
          <w:color w:val="231F20"/>
        </w:rPr>
      </w:pPr>
    </w:p>
    <w:p w14:paraId="3FC390E7" w14:textId="77777777" w:rsidR="009639C0" w:rsidRPr="007A3275" w:rsidRDefault="009639C0">
      <w:pPr>
        <w:pStyle w:val="ListParagraph"/>
        <w:numPr>
          <w:ilvl w:val="0"/>
          <w:numId w:val="290"/>
        </w:numPr>
        <w:spacing w:after="0" w:line="276" w:lineRule="auto"/>
        <w:jc w:val="both"/>
        <w:rPr>
          <w:rFonts w:ascii="Times New Roman" w:hAnsi="Times New Roman" w:cs="Times New Roman"/>
          <w:sz w:val="24"/>
          <w:szCs w:val="24"/>
          <w:lang w:val="en-RW"/>
        </w:rPr>
      </w:pPr>
      <w:r w:rsidRPr="007A3275">
        <w:rPr>
          <w:rFonts w:ascii="Times New Roman" w:hAnsi="Times New Roman" w:cs="Times New Roman"/>
          <w:b/>
          <w:bCs/>
          <w:sz w:val="24"/>
          <w:szCs w:val="24"/>
          <w:lang w:val="en-RW"/>
        </w:rPr>
        <w:t xml:space="preserve">Poor gross motor coordination: </w:t>
      </w:r>
      <w:r w:rsidRPr="007A3275">
        <w:rPr>
          <w:rFonts w:ascii="Times New Roman" w:hAnsi="Times New Roman" w:cs="Times New Roman"/>
          <w:sz w:val="24"/>
          <w:szCs w:val="24"/>
          <w:lang w:val="en-RW"/>
        </w:rPr>
        <w:t xml:space="preserve">Learners may experience difficulties with large body movements and physical activities. Examples: Frequently bumping into objects or people, difficulty running, jumping, catching, or throwing a ball, poor balance and coordination, appearing clumsy during physical activities. </w:t>
      </w:r>
    </w:p>
    <w:p w14:paraId="4C9AB686" w14:textId="77777777" w:rsidR="009639C0" w:rsidRPr="007A3275" w:rsidRDefault="009639C0">
      <w:pPr>
        <w:pStyle w:val="ListParagraph"/>
        <w:numPr>
          <w:ilvl w:val="0"/>
          <w:numId w:val="290"/>
        </w:numPr>
        <w:spacing w:after="0" w:line="276" w:lineRule="auto"/>
        <w:jc w:val="both"/>
        <w:rPr>
          <w:rFonts w:ascii="Times New Roman" w:hAnsi="Times New Roman" w:cs="Times New Roman"/>
          <w:sz w:val="24"/>
          <w:szCs w:val="24"/>
          <w:lang w:val="en-RW"/>
        </w:rPr>
      </w:pPr>
      <w:r w:rsidRPr="007A3275">
        <w:rPr>
          <w:rFonts w:ascii="Times New Roman" w:hAnsi="Times New Roman" w:cs="Times New Roman"/>
          <w:b/>
          <w:bCs/>
          <w:sz w:val="24"/>
          <w:szCs w:val="24"/>
          <w:lang w:val="en-RW"/>
        </w:rPr>
        <w:t xml:space="preserve">Poor fine motor skills: </w:t>
      </w:r>
      <w:r w:rsidRPr="007A3275">
        <w:rPr>
          <w:rFonts w:ascii="Times New Roman" w:hAnsi="Times New Roman" w:cs="Times New Roman"/>
          <w:sz w:val="24"/>
          <w:szCs w:val="24"/>
          <w:lang w:val="en-RW"/>
        </w:rPr>
        <w:t xml:space="preserve">They often struggle with tasks requiring precise hand and finger movements. Examples: Difficulty holding pencils, scissors, or rulers, poor handwriting quality, slow completion of written work, difficulty buttoning clothes, tying shoelaces, or manipulating small objects. </w:t>
      </w:r>
    </w:p>
    <w:p w14:paraId="66590CE4" w14:textId="77777777" w:rsidR="009639C0" w:rsidRPr="007A3275" w:rsidRDefault="009639C0">
      <w:pPr>
        <w:pStyle w:val="ListParagraph"/>
        <w:numPr>
          <w:ilvl w:val="0"/>
          <w:numId w:val="290"/>
        </w:numPr>
        <w:spacing w:after="0" w:line="276" w:lineRule="auto"/>
        <w:jc w:val="both"/>
        <w:rPr>
          <w:rFonts w:ascii="Times New Roman" w:hAnsi="Times New Roman" w:cs="Times New Roman"/>
          <w:sz w:val="24"/>
          <w:szCs w:val="24"/>
          <w:lang w:val="en-RW"/>
        </w:rPr>
      </w:pPr>
      <w:r w:rsidRPr="007A3275">
        <w:rPr>
          <w:rFonts w:ascii="Times New Roman" w:hAnsi="Times New Roman" w:cs="Times New Roman"/>
          <w:b/>
          <w:bCs/>
          <w:sz w:val="24"/>
          <w:szCs w:val="24"/>
          <w:lang w:val="en-RW"/>
        </w:rPr>
        <w:t xml:space="preserve">Difficulty planning and organizing tasks: </w:t>
      </w:r>
      <w:r w:rsidRPr="007A3275">
        <w:rPr>
          <w:rFonts w:ascii="Times New Roman" w:hAnsi="Times New Roman" w:cs="Times New Roman"/>
          <w:sz w:val="24"/>
          <w:szCs w:val="24"/>
          <w:lang w:val="en-RW"/>
        </w:rPr>
        <w:t xml:space="preserve">Learners may have trouble sequencing actions and organizing activities. Examples: Difficulty following multi-step instructions, challenges organizing school materials, problems completing tasks in the correct order, frequently forgetting required materials. </w:t>
      </w:r>
    </w:p>
    <w:p w14:paraId="01507B59" w14:textId="77777777" w:rsidR="009639C0" w:rsidRPr="007A3275" w:rsidRDefault="009639C0">
      <w:pPr>
        <w:pStyle w:val="ListParagraph"/>
        <w:numPr>
          <w:ilvl w:val="0"/>
          <w:numId w:val="290"/>
        </w:numPr>
        <w:spacing w:after="0" w:line="276" w:lineRule="auto"/>
        <w:jc w:val="both"/>
        <w:rPr>
          <w:rFonts w:ascii="Times New Roman" w:hAnsi="Times New Roman" w:cs="Times New Roman"/>
          <w:sz w:val="24"/>
          <w:szCs w:val="24"/>
          <w:lang w:val="en-RW"/>
        </w:rPr>
      </w:pPr>
      <w:r w:rsidRPr="007A3275">
        <w:rPr>
          <w:rFonts w:ascii="Times New Roman" w:hAnsi="Times New Roman" w:cs="Times New Roman"/>
          <w:b/>
          <w:bCs/>
          <w:sz w:val="24"/>
          <w:szCs w:val="24"/>
          <w:lang w:val="en-RW"/>
        </w:rPr>
        <w:t xml:space="preserve">Delayed development of motor skills: </w:t>
      </w:r>
      <w:r w:rsidRPr="007A3275">
        <w:rPr>
          <w:rFonts w:ascii="Times New Roman" w:hAnsi="Times New Roman" w:cs="Times New Roman"/>
          <w:sz w:val="24"/>
          <w:szCs w:val="24"/>
          <w:lang w:val="en-RW"/>
        </w:rPr>
        <w:t xml:space="preserve">Motor milestones may develop later than expected. Examples: Delayed crawling, walking, or riding a bicycle. Difficulty learning new physical skills. </w:t>
      </w:r>
    </w:p>
    <w:p w14:paraId="0798A3C2" w14:textId="77777777" w:rsidR="009639C0" w:rsidRPr="007A3275" w:rsidRDefault="009639C0">
      <w:pPr>
        <w:pStyle w:val="ListParagraph"/>
        <w:numPr>
          <w:ilvl w:val="0"/>
          <w:numId w:val="290"/>
        </w:numPr>
        <w:spacing w:after="0" w:line="276" w:lineRule="auto"/>
        <w:jc w:val="both"/>
        <w:rPr>
          <w:rFonts w:ascii="Times New Roman" w:hAnsi="Times New Roman" w:cs="Times New Roman"/>
          <w:sz w:val="24"/>
          <w:szCs w:val="24"/>
          <w:lang w:val="en-RW"/>
        </w:rPr>
      </w:pPr>
      <w:r w:rsidRPr="007A3275">
        <w:rPr>
          <w:rFonts w:ascii="Times New Roman" w:hAnsi="Times New Roman" w:cs="Times New Roman"/>
          <w:b/>
          <w:bCs/>
          <w:sz w:val="24"/>
          <w:szCs w:val="24"/>
          <w:lang w:val="en-RW"/>
        </w:rPr>
        <w:t xml:space="preserve">Problems with Spatial Awareness: </w:t>
      </w:r>
      <w:r w:rsidRPr="007A3275">
        <w:rPr>
          <w:rFonts w:ascii="Times New Roman" w:hAnsi="Times New Roman" w:cs="Times New Roman"/>
          <w:sz w:val="24"/>
          <w:szCs w:val="24"/>
          <w:lang w:val="en-RW"/>
        </w:rPr>
        <w:t xml:space="preserve">They may struggle to judge distances and positions accurately. Examples: Difficulty navigating crowded spaces, problems arranging work neatly on a page, frequently knocking over objects. </w:t>
      </w:r>
    </w:p>
    <w:p w14:paraId="05CEF337" w14:textId="77777777" w:rsidR="009639C0" w:rsidRPr="007A3275" w:rsidRDefault="009639C0">
      <w:pPr>
        <w:pStyle w:val="ListParagraph"/>
        <w:numPr>
          <w:ilvl w:val="0"/>
          <w:numId w:val="290"/>
        </w:numPr>
        <w:spacing w:after="0" w:line="276" w:lineRule="auto"/>
        <w:jc w:val="both"/>
        <w:rPr>
          <w:rFonts w:ascii="Times New Roman" w:hAnsi="Times New Roman" w:cs="Times New Roman"/>
          <w:sz w:val="24"/>
          <w:szCs w:val="24"/>
          <w:lang w:val="en-RW"/>
        </w:rPr>
      </w:pPr>
      <w:r w:rsidRPr="007A3275">
        <w:rPr>
          <w:rFonts w:ascii="Times New Roman" w:hAnsi="Times New Roman" w:cs="Times New Roman"/>
          <w:b/>
          <w:bCs/>
          <w:sz w:val="24"/>
          <w:szCs w:val="24"/>
          <w:lang w:val="en-RW"/>
        </w:rPr>
        <w:t xml:space="preserve">Difficulty with handwriting: </w:t>
      </w:r>
      <w:r w:rsidRPr="007A3275">
        <w:rPr>
          <w:rFonts w:ascii="Times New Roman" w:hAnsi="Times New Roman" w:cs="Times New Roman"/>
          <w:sz w:val="24"/>
          <w:szCs w:val="24"/>
          <w:lang w:val="en-RW"/>
        </w:rPr>
        <w:t>Handwriting often presents significant challenges.</w:t>
      </w:r>
    </w:p>
    <w:p w14:paraId="6F554AA0" w14:textId="77777777" w:rsidR="009639C0" w:rsidRPr="007A3275" w:rsidRDefault="009639C0">
      <w:pPr>
        <w:pStyle w:val="ListParagraph"/>
        <w:numPr>
          <w:ilvl w:val="0"/>
          <w:numId w:val="290"/>
        </w:numPr>
        <w:spacing w:after="0" w:line="276" w:lineRule="auto"/>
        <w:jc w:val="both"/>
        <w:rPr>
          <w:rFonts w:ascii="Times New Roman" w:hAnsi="Times New Roman" w:cs="Times New Roman"/>
          <w:sz w:val="24"/>
          <w:szCs w:val="24"/>
          <w:lang w:val="en-RW"/>
        </w:rPr>
      </w:pPr>
      <w:r w:rsidRPr="007A3275">
        <w:rPr>
          <w:rFonts w:ascii="Times New Roman" w:hAnsi="Times New Roman" w:cs="Times New Roman"/>
          <w:sz w:val="24"/>
          <w:szCs w:val="24"/>
          <w:lang w:val="en-RW"/>
        </w:rPr>
        <w:lastRenderedPageBreak/>
        <w:t xml:space="preserve">Examples: Slow, untidy, or illegible handwriting. Inconsistent letter formation and spacing.  Fatigue during writing tasks. </w:t>
      </w:r>
    </w:p>
    <w:p w14:paraId="361CC2D1" w14:textId="77777777" w:rsidR="009639C0" w:rsidRPr="007A3275" w:rsidRDefault="009639C0">
      <w:pPr>
        <w:pStyle w:val="ListParagraph"/>
        <w:numPr>
          <w:ilvl w:val="0"/>
          <w:numId w:val="290"/>
        </w:numPr>
        <w:spacing w:after="0" w:line="276" w:lineRule="auto"/>
        <w:jc w:val="both"/>
        <w:rPr>
          <w:rFonts w:ascii="Times New Roman" w:hAnsi="Times New Roman" w:cs="Times New Roman"/>
          <w:sz w:val="24"/>
          <w:szCs w:val="24"/>
          <w:lang w:val="en-RW"/>
        </w:rPr>
      </w:pPr>
      <w:r w:rsidRPr="007A3275">
        <w:rPr>
          <w:rFonts w:ascii="Times New Roman" w:hAnsi="Times New Roman" w:cs="Times New Roman"/>
          <w:b/>
          <w:bCs/>
          <w:sz w:val="24"/>
          <w:szCs w:val="24"/>
          <w:lang w:val="en-RW"/>
        </w:rPr>
        <w:t xml:space="preserve">Challenges with time management: </w:t>
      </w:r>
      <w:r w:rsidRPr="007A3275">
        <w:rPr>
          <w:rFonts w:ascii="Times New Roman" w:hAnsi="Times New Roman" w:cs="Times New Roman"/>
          <w:sz w:val="24"/>
          <w:szCs w:val="24"/>
          <w:lang w:val="en-RW"/>
        </w:rPr>
        <w:t xml:space="preserve">Learners may struggle to estimate or manage time effectively. Examples: Taking longer than expected to complete tasks.  Difficulty transitioning between activities. Frequently arriving late to activities or lessons. </w:t>
      </w:r>
    </w:p>
    <w:p w14:paraId="086A9057" w14:textId="77777777" w:rsidR="009639C0" w:rsidRPr="007A3275" w:rsidRDefault="009639C0">
      <w:pPr>
        <w:pStyle w:val="ListParagraph"/>
        <w:numPr>
          <w:ilvl w:val="0"/>
          <w:numId w:val="290"/>
        </w:numPr>
        <w:spacing w:after="0" w:line="276" w:lineRule="auto"/>
        <w:jc w:val="both"/>
        <w:rPr>
          <w:rFonts w:ascii="Times New Roman" w:hAnsi="Times New Roman" w:cs="Times New Roman"/>
          <w:b/>
          <w:bCs/>
          <w:sz w:val="24"/>
          <w:szCs w:val="24"/>
          <w:lang w:val="en-RW"/>
        </w:rPr>
      </w:pPr>
      <w:r w:rsidRPr="007A3275">
        <w:rPr>
          <w:rFonts w:ascii="Times New Roman" w:hAnsi="Times New Roman" w:cs="Times New Roman"/>
          <w:b/>
          <w:bCs/>
          <w:sz w:val="24"/>
          <w:szCs w:val="24"/>
          <w:lang w:val="en-RW"/>
        </w:rPr>
        <w:t xml:space="preserve">Difficulties with concentration and memory: </w:t>
      </w:r>
      <w:r w:rsidRPr="007A3275">
        <w:rPr>
          <w:rFonts w:ascii="Times New Roman" w:hAnsi="Times New Roman" w:cs="Times New Roman"/>
          <w:sz w:val="24"/>
          <w:szCs w:val="24"/>
          <w:lang w:val="en-RW"/>
        </w:rPr>
        <w:t>Some learners experience challenges with attention and working memory:  Forgetting instructions quickly, difficulty remembering sequences of tasks, losing track of activities during lessons.</w:t>
      </w:r>
      <w:r w:rsidRPr="007A3275">
        <w:rPr>
          <w:rFonts w:ascii="Times New Roman" w:hAnsi="Times New Roman" w:cs="Times New Roman"/>
          <w:b/>
          <w:bCs/>
          <w:sz w:val="24"/>
          <w:szCs w:val="24"/>
          <w:lang w:val="en-RW"/>
        </w:rPr>
        <w:t xml:space="preserve"> </w:t>
      </w:r>
    </w:p>
    <w:p w14:paraId="7B3006DC" w14:textId="77777777" w:rsidR="009639C0" w:rsidRPr="007A3275" w:rsidRDefault="009639C0">
      <w:pPr>
        <w:pStyle w:val="ListParagraph"/>
        <w:numPr>
          <w:ilvl w:val="0"/>
          <w:numId w:val="290"/>
        </w:numPr>
        <w:spacing w:after="0" w:line="276" w:lineRule="auto"/>
        <w:jc w:val="both"/>
        <w:rPr>
          <w:rFonts w:ascii="Times New Roman" w:hAnsi="Times New Roman" w:cs="Times New Roman"/>
          <w:sz w:val="24"/>
          <w:szCs w:val="24"/>
          <w:lang w:val="en-RW"/>
        </w:rPr>
      </w:pPr>
      <w:r w:rsidRPr="007A3275">
        <w:rPr>
          <w:rFonts w:ascii="Times New Roman" w:hAnsi="Times New Roman" w:cs="Times New Roman"/>
          <w:b/>
          <w:bCs/>
          <w:sz w:val="24"/>
          <w:szCs w:val="24"/>
          <w:lang w:val="en-RW"/>
        </w:rPr>
        <w:t xml:space="preserve">Emotional and social difficulties: </w:t>
      </w:r>
      <w:r w:rsidRPr="007A3275">
        <w:rPr>
          <w:rFonts w:ascii="Times New Roman" w:hAnsi="Times New Roman" w:cs="Times New Roman"/>
          <w:sz w:val="24"/>
          <w:szCs w:val="24"/>
          <w:lang w:val="en-RW"/>
        </w:rPr>
        <w:t xml:space="preserve">Repeated struggles may affect self-confidence and social participation. Examples: Low self-esteem, frustration when performing motor tasks, avoidance of sports and group activities, anxiety about participating in classroom tasks. </w:t>
      </w:r>
    </w:p>
    <w:p w14:paraId="7C841B08" w14:textId="77777777" w:rsidR="009639C0" w:rsidRPr="007A3275" w:rsidRDefault="009639C0">
      <w:pPr>
        <w:pStyle w:val="ListParagraph"/>
        <w:numPr>
          <w:ilvl w:val="0"/>
          <w:numId w:val="290"/>
        </w:numPr>
        <w:spacing w:after="0" w:line="276" w:lineRule="auto"/>
        <w:jc w:val="both"/>
        <w:rPr>
          <w:rFonts w:ascii="Times New Roman" w:hAnsi="Times New Roman" w:cs="Times New Roman"/>
          <w:b/>
          <w:bCs/>
          <w:sz w:val="24"/>
          <w:szCs w:val="24"/>
          <w:lang w:val="en-RW"/>
        </w:rPr>
      </w:pPr>
      <w:r w:rsidRPr="007A3275">
        <w:rPr>
          <w:rFonts w:ascii="Times New Roman" w:hAnsi="Times New Roman" w:cs="Times New Roman"/>
          <w:b/>
          <w:bCs/>
          <w:sz w:val="24"/>
          <w:szCs w:val="24"/>
          <w:lang w:val="en-RW"/>
        </w:rPr>
        <w:t xml:space="preserve">Sensory processing difficulties: </w:t>
      </w:r>
      <w:r w:rsidRPr="007A3275">
        <w:rPr>
          <w:rFonts w:ascii="Times New Roman" w:hAnsi="Times New Roman" w:cs="Times New Roman"/>
          <w:sz w:val="24"/>
          <w:szCs w:val="24"/>
          <w:lang w:val="en-RW"/>
        </w:rPr>
        <w:t>Some learners may be overly sensitive or under-responsive to sensory information. Examples: Sensitivity to noise, touch, or textures, difficulty processing sensory input efficiently. becoming overwhelmed in busy environments.</w:t>
      </w:r>
      <w:r w:rsidRPr="007A3275">
        <w:rPr>
          <w:rFonts w:ascii="Times New Roman" w:hAnsi="Times New Roman" w:cs="Times New Roman"/>
          <w:b/>
          <w:bCs/>
          <w:sz w:val="24"/>
          <w:szCs w:val="24"/>
          <w:lang w:val="en-RW"/>
        </w:rPr>
        <w:t xml:space="preserve"> </w:t>
      </w:r>
    </w:p>
    <w:p w14:paraId="730DFE82" w14:textId="77777777" w:rsidR="009639C0" w:rsidRPr="00524585" w:rsidRDefault="009639C0" w:rsidP="009639C0">
      <w:pPr>
        <w:spacing w:after="0" w:line="276" w:lineRule="auto"/>
        <w:jc w:val="both"/>
        <w:rPr>
          <w:rFonts w:ascii="Times New Roman" w:hAnsi="Times New Roman" w:cs="Times New Roman"/>
          <w:b/>
          <w:bCs/>
          <w:sz w:val="24"/>
          <w:szCs w:val="24"/>
          <w:lang w:val="en-RW"/>
        </w:rPr>
      </w:pPr>
    </w:p>
    <w:p w14:paraId="7AE9C41F" w14:textId="77777777" w:rsidR="009639C0" w:rsidRDefault="009639C0" w:rsidP="009639C0">
      <w:pPr>
        <w:spacing w:after="0" w:line="276" w:lineRule="auto"/>
        <w:jc w:val="both"/>
        <w:rPr>
          <w:rFonts w:ascii="Times New Roman" w:hAnsi="Times New Roman" w:cs="Times New Roman"/>
          <w:b/>
          <w:bCs/>
          <w:sz w:val="24"/>
          <w:szCs w:val="24"/>
          <w:lang w:val="en-RW"/>
        </w:rPr>
      </w:pPr>
    </w:p>
    <w:p w14:paraId="7515E60D" w14:textId="77777777" w:rsidR="009639C0" w:rsidRPr="00E12760" w:rsidRDefault="009639C0" w:rsidP="009639C0">
      <w:pPr>
        <w:pStyle w:val="ListParagraph"/>
        <w:spacing w:after="0" w:line="276" w:lineRule="auto"/>
        <w:ind w:left="1440"/>
        <w:jc w:val="both"/>
        <w:rPr>
          <w:rFonts w:ascii="Times New Roman" w:hAnsi="Times New Roman" w:cs="Times New Roman"/>
          <w:b/>
          <w:bCs/>
          <w:sz w:val="24"/>
          <w:szCs w:val="24"/>
          <w:lang w:val="en-RW"/>
        </w:rPr>
      </w:pPr>
      <w:r>
        <w:rPr>
          <w:rFonts w:ascii="Times New Roman" w:hAnsi="Times New Roman" w:cs="Times New Roman"/>
          <w:b/>
          <w:bCs/>
          <w:sz w:val="24"/>
          <w:szCs w:val="24"/>
          <w:lang w:val="en-RW"/>
        </w:rPr>
        <w:t xml:space="preserve">D.2 </w:t>
      </w:r>
      <w:r w:rsidRPr="00E12760">
        <w:rPr>
          <w:rFonts w:ascii="Times New Roman" w:hAnsi="Times New Roman" w:cs="Times New Roman"/>
          <w:b/>
          <w:bCs/>
          <w:sz w:val="24"/>
          <w:szCs w:val="24"/>
          <w:lang w:val="en-RW"/>
        </w:rPr>
        <w:t>Strategies for teaching learners with dyspraxia</w:t>
      </w:r>
    </w:p>
    <w:p w14:paraId="64276640" w14:textId="77777777" w:rsidR="009639C0" w:rsidRPr="000E5F1B" w:rsidRDefault="009639C0" w:rsidP="009639C0">
      <w:pPr>
        <w:spacing w:after="0" w:line="276" w:lineRule="auto"/>
        <w:jc w:val="both"/>
        <w:rPr>
          <w:rFonts w:ascii="Times New Roman" w:hAnsi="Times New Roman" w:cs="Times New Roman"/>
          <w:sz w:val="24"/>
          <w:szCs w:val="24"/>
          <w:lang w:val="en-RW"/>
        </w:rPr>
      </w:pPr>
    </w:p>
    <w:p w14:paraId="568A83E2" w14:textId="77777777" w:rsidR="009639C0" w:rsidRPr="000E5F1B" w:rsidRDefault="009639C0" w:rsidP="009639C0">
      <w:pPr>
        <w:spacing w:after="0" w:line="276" w:lineRule="auto"/>
        <w:jc w:val="both"/>
        <w:rPr>
          <w:rFonts w:ascii="Times New Roman" w:hAnsi="Times New Roman" w:cs="Times New Roman"/>
          <w:sz w:val="24"/>
          <w:szCs w:val="24"/>
          <w:lang w:val="en-RW"/>
        </w:rPr>
      </w:pPr>
      <w:r w:rsidRPr="000E5F1B">
        <w:rPr>
          <w:rFonts w:ascii="Times New Roman" w:hAnsi="Times New Roman" w:cs="Times New Roman"/>
          <w:sz w:val="24"/>
          <w:szCs w:val="24"/>
          <w:lang w:val="en-RW"/>
        </w:rPr>
        <w:t>Learners with dyspraxia often experience difficulties with coordination, movement, organization, handwriting, and task planning. However, with appropriate accommodations, structured instruction, assistive technology, multisensory teaching approaches, and a supportive learning environment, they can successfully participate in learning activities and achieve their academic and personal potential.</w:t>
      </w:r>
    </w:p>
    <w:p w14:paraId="1AF25EC1" w14:textId="77777777" w:rsidR="009639C0" w:rsidRPr="00524585" w:rsidRDefault="009639C0" w:rsidP="009639C0">
      <w:pPr>
        <w:spacing w:after="0" w:line="276" w:lineRule="auto"/>
        <w:jc w:val="both"/>
        <w:rPr>
          <w:rFonts w:ascii="Times New Roman" w:hAnsi="Times New Roman" w:cs="Times New Roman"/>
          <w:b/>
          <w:bCs/>
          <w:sz w:val="24"/>
          <w:szCs w:val="24"/>
          <w:lang w:val="en-RW"/>
        </w:rPr>
      </w:pPr>
    </w:p>
    <w:p w14:paraId="5F29C9EF" w14:textId="77777777" w:rsidR="009639C0" w:rsidRPr="003F088B" w:rsidRDefault="009639C0">
      <w:pPr>
        <w:pStyle w:val="ListParagraph"/>
        <w:numPr>
          <w:ilvl w:val="0"/>
          <w:numId w:val="289"/>
        </w:numPr>
        <w:spacing w:after="0" w:line="276" w:lineRule="auto"/>
        <w:jc w:val="both"/>
        <w:rPr>
          <w:rFonts w:ascii="Times New Roman" w:hAnsi="Times New Roman" w:cs="Times New Roman"/>
          <w:sz w:val="24"/>
          <w:szCs w:val="24"/>
          <w:lang w:val="en-RW"/>
        </w:rPr>
      </w:pPr>
      <w:r w:rsidRPr="000E5F1B">
        <w:rPr>
          <w:rFonts w:ascii="Times New Roman" w:hAnsi="Times New Roman" w:cs="Times New Roman"/>
          <w:b/>
          <w:bCs/>
          <w:sz w:val="24"/>
          <w:szCs w:val="24"/>
          <w:lang w:val="en-RW"/>
        </w:rPr>
        <w:t xml:space="preserve">Provide clear and step-by-step instructions: </w:t>
      </w:r>
      <w:r w:rsidRPr="000E5F1B">
        <w:rPr>
          <w:rFonts w:ascii="Times New Roman" w:hAnsi="Times New Roman" w:cs="Times New Roman"/>
          <w:sz w:val="24"/>
          <w:szCs w:val="24"/>
          <w:lang w:val="en-RW"/>
        </w:rPr>
        <w:t>Break tasks into smaller, manageable steps.</w:t>
      </w:r>
      <w:r>
        <w:rPr>
          <w:rFonts w:ascii="Times New Roman" w:hAnsi="Times New Roman" w:cs="Times New Roman"/>
          <w:sz w:val="24"/>
          <w:szCs w:val="24"/>
          <w:lang w:val="en-RW"/>
        </w:rPr>
        <w:t xml:space="preserve"> </w:t>
      </w:r>
      <w:r w:rsidRPr="003F088B">
        <w:rPr>
          <w:rFonts w:ascii="Times New Roman" w:hAnsi="Times New Roman" w:cs="Times New Roman"/>
          <w:sz w:val="24"/>
          <w:szCs w:val="24"/>
          <w:lang w:val="en-RW"/>
        </w:rPr>
        <w:t xml:space="preserve">For example: Give one instruction at a time, use simple and clear language. demonstrate tasks before expecting independent performance. </w:t>
      </w:r>
    </w:p>
    <w:p w14:paraId="6134BC06" w14:textId="77777777" w:rsidR="009639C0" w:rsidRPr="003F088B" w:rsidRDefault="009639C0">
      <w:pPr>
        <w:pStyle w:val="ListParagraph"/>
        <w:numPr>
          <w:ilvl w:val="0"/>
          <w:numId w:val="289"/>
        </w:numPr>
        <w:spacing w:after="0" w:line="276" w:lineRule="auto"/>
        <w:jc w:val="both"/>
        <w:rPr>
          <w:rFonts w:ascii="Times New Roman" w:hAnsi="Times New Roman" w:cs="Times New Roman"/>
          <w:sz w:val="24"/>
          <w:szCs w:val="24"/>
          <w:lang w:val="en-RW"/>
        </w:rPr>
      </w:pPr>
      <w:r w:rsidRPr="000E5F1B">
        <w:rPr>
          <w:rFonts w:ascii="Times New Roman" w:hAnsi="Times New Roman" w:cs="Times New Roman"/>
          <w:b/>
          <w:bCs/>
          <w:sz w:val="24"/>
          <w:szCs w:val="24"/>
          <w:lang w:val="en-RW"/>
        </w:rPr>
        <w:t xml:space="preserve">Use visual supports: </w:t>
      </w:r>
      <w:r w:rsidRPr="000E5F1B">
        <w:rPr>
          <w:rFonts w:ascii="Times New Roman" w:hAnsi="Times New Roman" w:cs="Times New Roman"/>
          <w:sz w:val="24"/>
          <w:szCs w:val="24"/>
          <w:lang w:val="en-RW"/>
        </w:rPr>
        <w:t>Visual aids help learners understand and remember instructions.</w:t>
      </w:r>
      <w:r>
        <w:rPr>
          <w:rFonts w:ascii="Times New Roman" w:hAnsi="Times New Roman" w:cs="Times New Roman"/>
          <w:sz w:val="24"/>
          <w:szCs w:val="24"/>
          <w:lang w:val="en-RW"/>
        </w:rPr>
        <w:t xml:space="preserve"> </w:t>
      </w:r>
      <w:r w:rsidRPr="003F088B">
        <w:rPr>
          <w:rFonts w:ascii="Times New Roman" w:hAnsi="Times New Roman" w:cs="Times New Roman"/>
          <w:sz w:val="24"/>
          <w:szCs w:val="24"/>
          <w:lang w:val="en-RW"/>
        </w:rPr>
        <w:t xml:space="preserve">Examples: Pictures and diagrams, visual schedules, flowcharts and checklists, demonstration videos. </w:t>
      </w:r>
    </w:p>
    <w:p w14:paraId="3F1E2917" w14:textId="77777777" w:rsidR="009639C0" w:rsidRPr="000E5F1B" w:rsidRDefault="009639C0">
      <w:pPr>
        <w:pStyle w:val="ListParagraph"/>
        <w:numPr>
          <w:ilvl w:val="0"/>
          <w:numId w:val="289"/>
        </w:numPr>
        <w:spacing w:after="0" w:line="276" w:lineRule="auto"/>
        <w:jc w:val="both"/>
        <w:rPr>
          <w:rFonts w:ascii="Times New Roman" w:hAnsi="Times New Roman" w:cs="Times New Roman"/>
          <w:sz w:val="24"/>
          <w:szCs w:val="24"/>
          <w:lang w:val="en-RW"/>
        </w:rPr>
      </w:pPr>
      <w:r w:rsidRPr="000E5F1B">
        <w:rPr>
          <w:rFonts w:ascii="Times New Roman" w:hAnsi="Times New Roman" w:cs="Times New Roman"/>
          <w:b/>
          <w:bCs/>
          <w:sz w:val="24"/>
          <w:szCs w:val="24"/>
          <w:lang w:val="en-RW"/>
        </w:rPr>
        <w:t xml:space="preserve">Allow extra time: </w:t>
      </w:r>
      <w:r w:rsidRPr="000E5F1B">
        <w:rPr>
          <w:rFonts w:ascii="Times New Roman" w:hAnsi="Times New Roman" w:cs="Times New Roman"/>
          <w:sz w:val="24"/>
          <w:szCs w:val="24"/>
          <w:lang w:val="en-RW"/>
        </w:rPr>
        <w:t xml:space="preserve">Learners with dyspraxia often need more time to process information and complete tasks. Teachers should: Extend deadlines when appropriate, allow additional examination time, avoid rushing learners. </w:t>
      </w:r>
    </w:p>
    <w:p w14:paraId="031B3B50" w14:textId="77777777" w:rsidR="009639C0" w:rsidRPr="000E5F1B" w:rsidRDefault="009639C0">
      <w:pPr>
        <w:pStyle w:val="ListParagraph"/>
        <w:numPr>
          <w:ilvl w:val="0"/>
          <w:numId w:val="289"/>
        </w:numPr>
        <w:spacing w:after="0" w:line="276" w:lineRule="auto"/>
        <w:jc w:val="both"/>
        <w:rPr>
          <w:rFonts w:ascii="Times New Roman" w:hAnsi="Times New Roman" w:cs="Times New Roman"/>
          <w:sz w:val="24"/>
          <w:szCs w:val="24"/>
          <w:lang w:val="en-RW"/>
        </w:rPr>
      </w:pPr>
      <w:r w:rsidRPr="000E5F1B">
        <w:rPr>
          <w:rFonts w:ascii="Times New Roman" w:hAnsi="Times New Roman" w:cs="Times New Roman"/>
          <w:b/>
          <w:bCs/>
          <w:sz w:val="24"/>
          <w:szCs w:val="24"/>
          <w:lang w:val="en-RW"/>
        </w:rPr>
        <w:t xml:space="preserve">Use assistive technology: </w:t>
      </w:r>
      <w:r w:rsidRPr="000E5F1B">
        <w:rPr>
          <w:rFonts w:ascii="Times New Roman" w:hAnsi="Times New Roman" w:cs="Times New Roman"/>
          <w:sz w:val="24"/>
          <w:szCs w:val="24"/>
          <w:lang w:val="en-RW"/>
        </w:rPr>
        <w:t xml:space="preserve">Technology can reduce the impact of motor difficulties. Examples: Computers and tablets for writing, speech-to-text software, audio recording devices, electronic organizers and calendars. </w:t>
      </w:r>
    </w:p>
    <w:p w14:paraId="46BF2B60" w14:textId="77777777" w:rsidR="009639C0" w:rsidRPr="003F088B" w:rsidRDefault="009639C0">
      <w:pPr>
        <w:pStyle w:val="ListParagraph"/>
        <w:numPr>
          <w:ilvl w:val="0"/>
          <w:numId w:val="289"/>
        </w:numPr>
        <w:spacing w:after="0" w:line="276" w:lineRule="auto"/>
        <w:jc w:val="both"/>
        <w:rPr>
          <w:rFonts w:ascii="Times New Roman" w:hAnsi="Times New Roman" w:cs="Times New Roman"/>
          <w:sz w:val="24"/>
          <w:szCs w:val="24"/>
          <w:lang w:val="en-RW"/>
        </w:rPr>
      </w:pPr>
      <w:r w:rsidRPr="000E5F1B">
        <w:rPr>
          <w:rFonts w:ascii="Times New Roman" w:hAnsi="Times New Roman" w:cs="Times New Roman"/>
          <w:b/>
          <w:bCs/>
          <w:sz w:val="24"/>
          <w:szCs w:val="24"/>
          <w:lang w:val="en-RW"/>
        </w:rPr>
        <w:t xml:space="preserve">Support handwriting development: </w:t>
      </w:r>
      <w:r w:rsidRPr="000E5F1B">
        <w:rPr>
          <w:rFonts w:ascii="Times New Roman" w:hAnsi="Times New Roman" w:cs="Times New Roman"/>
          <w:sz w:val="24"/>
          <w:szCs w:val="24"/>
          <w:lang w:val="en-RW"/>
        </w:rPr>
        <w:t>Provide alternatives and support for written tasks.</w:t>
      </w:r>
      <w:r>
        <w:rPr>
          <w:rFonts w:ascii="Times New Roman" w:hAnsi="Times New Roman" w:cs="Times New Roman"/>
          <w:sz w:val="24"/>
          <w:szCs w:val="24"/>
          <w:lang w:val="en-RW"/>
        </w:rPr>
        <w:t xml:space="preserve"> </w:t>
      </w:r>
      <w:r w:rsidRPr="003F088B">
        <w:rPr>
          <w:rFonts w:ascii="Times New Roman" w:hAnsi="Times New Roman" w:cs="Times New Roman"/>
          <w:sz w:val="24"/>
          <w:szCs w:val="24"/>
          <w:lang w:val="en-RW"/>
        </w:rPr>
        <w:t xml:space="preserve">Examples: Use pencil grips, provide lined or graph paper, teach keyboarding skills, reduce the amount of copying from the board. </w:t>
      </w:r>
    </w:p>
    <w:p w14:paraId="2EEFEE60" w14:textId="77777777" w:rsidR="009639C0" w:rsidRPr="003F088B" w:rsidRDefault="009639C0">
      <w:pPr>
        <w:pStyle w:val="ListParagraph"/>
        <w:numPr>
          <w:ilvl w:val="0"/>
          <w:numId w:val="289"/>
        </w:numPr>
        <w:spacing w:after="0" w:line="276" w:lineRule="auto"/>
        <w:jc w:val="both"/>
        <w:rPr>
          <w:rFonts w:ascii="Times New Roman" w:hAnsi="Times New Roman" w:cs="Times New Roman"/>
          <w:sz w:val="24"/>
          <w:szCs w:val="24"/>
          <w:lang w:val="en-RW"/>
        </w:rPr>
      </w:pPr>
      <w:r w:rsidRPr="000E5F1B">
        <w:rPr>
          <w:rFonts w:ascii="Times New Roman" w:hAnsi="Times New Roman" w:cs="Times New Roman"/>
          <w:b/>
          <w:bCs/>
          <w:sz w:val="24"/>
          <w:szCs w:val="24"/>
          <w:lang w:val="en-RW"/>
        </w:rPr>
        <w:lastRenderedPageBreak/>
        <w:t xml:space="preserve">Adapt classroom materials: </w:t>
      </w:r>
      <w:r w:rsidRPr="000E5F1B">
        <w:rPr>
          <w:rFonts w:ascii="Times New Roman" w:hAnsi="Times New Roman" w:cs="Times New Roman"/>
          <w:sz w:val="24"/>
          <w:szCs w:val="24"/>
          <w:lang w:val="en-RW"/>
        </w:rPr>
        <w:t>Modify learning materials to make them easier to use.</w:t>
      </w:r>
      <w:r>
        <w:rPr>
          <w:rFonts w:ascii="Times New Roman" w:hAnsi="Times New Roman" w:cs="Times New Roman"/>
          <w:sz w:val="24"/>
          <w:szCs w:val="24"/>
          <w:lang w:val="en-RW"/>
        </w:rPr>
        <w:t xml:space="preserve"> </w:t>
      </w:r>
      <w:r w:rsidRPr="003F088B">
        <w:rPr>
          <w:rFonts w:ascii="Times New Roman" w:hAnsi="Times New Roman" w:cs="Times New Roman"/>
          <w:sz w:val="24"/>
          <w:szCs w:val="24"/>
          <w:lang w:val="en-RW"/>
        </w:rPr>
        <w:t xml:space="preserve">Examples: Large-print worksheets, pre-highlighted notes, simplified layouts, worksheets with adequate spacing. </w:t>
      </w:r>
    </w:p>
    <w:p w14:paraId="4598A3F4" w14:textId="77777777" w:rsidR="009639C0" w:rsidRPr="003F088B" w:rsidRDefault="009639C0">
      <w:pPr>
        <w:pStyle w:val="ListParagraph"/>
        <w:numPr>
          <w:ilvl w:val="0"/>
          <w:numId w:val="289"/>
        </w:numPr>
        <w:spacing w:after="0" w:line="276" w:lineRule="auto"/>
        <w:jc w:val="both"/>
        <w:rPr>
          <w:rFonts w:ascii="Times New Roman" w:hAnsi="Times New Roman" w:cs="Times New Roman"/>
          <w:sz w:val="24"/>
          <w:szCs w:val="24"/>
          <w:lang w:val="en-RW"/>
        </w:rPr>
      </w:pPr>
      <w:r w:rsidRPr="000E5F1B">
        <w:rPr>
          <w:rFonts w:ascii="Times New Roman" w:hAnsi="Times New Roman" w:cs="Times New Roman"/>
          <w:b/>
          <w:bCs/>
          <w:sz w:val="24"/>
          <w:szCs w:val="24"/>
          <w:lang w:val="en-RW"/>
        </w:rPr>
        <w:t xml:space="preserve">Develop organizational skills: </w:t>
      </w:r>
      <w:r w:rsidRPr="000E5F1B">
        <w:rPr>
          <w:rFonts w:ascii="Times New Roman" w:hAnsi="Times New Roman" w:cs="Times New Roman"/>
          <w:sz w:val="24"/>
          <w:szCs w:val="24"/>
          <w:lang w:val="en-RW"/>
        </w:rPr>
        <w:t>Teach strategies for planning and organization.</w:t>
      </w:r>
      <w:r>
        <w:rPr>
          <w:rFonts w:ascii="Times New Roman" w:hAnsi="Times New Roman" w:cs="Times New Roman"/>
          <w:sz w:val="24"/>
          <w:szCs w:val="24"/>
          <w:lang w:val="en-RW"/>
        </w:rPr>
        <w:t xml:space="preserve"> </w:t>
      </w:r>
      <w:r w:rsidRPr="003F088B">
        <w:rPr>
          <w:rFonts w:ascii="Times New Roman" w:hAnsi="Times New Roman" w:cs="Times New Roman"/>
          <w:sz w:val="24"/>
          <w:szCs w:val="24"/>
          <w:lang w:val="en-RW"/>
        </w:rPr>
        <w:t xml:space="preserve">Examples: Color-coded folders and notebooks, daily planners and timetables, checklists for assignments, clearly labeled storage spaces. </w:t>
      </w:r>
    </w:p>
    <w:p w14:paraId="0BD6A1A2" w14:textId="77777777" w:rsidR="009639C0" w:rsidRPr="000E5F1B" w:rsidRDefault="009639C0">
      <w:pPr>
        <w:pStyle w:val="ListParagraph"/>
        <w:numPr>
          <w:ilvl w:val="0"/>
          <w:numId w:val="289"/>
        </w:numPr>
        <w:spacing w:after="0" w:line="276" w:lineRule="auto"/>
        <w:jc w:val="both"/>
        <w:rPr>
          <w:rFonts w:ascii="Times New Roman" w:hAnsi="Times New Roman" w:cs="Times New Roman"/>
          <w:sz w:val="24"/>
          <w:szCs w:val="24"/>
          <w:lang w:val="en-RW"/>
        </w:rPr>
      </w:pPr>
      <w:r w:rsidRPr="000E5F1B">
        <w:rPr>
          <w:rFonts w:ascii="Times New Roman" w:hAnsi="Times New Roman" w:cs="Times New Roman"/>
          <w:b/>
          <w:bCs/>
          <w:sz w:val="24"/>
          <w:szCs w:val="24"/>
          <w:lang w:val="en-RW"/>
        </w:rPr>
        <w:t xml:space="preserve">Encourage multisensory learning: </w:t>
      </w:r>
      <w:r w:rsidRPr="000E5F1B">
        <w:rPr>
          <w:rFonts w:ascii="Times New Roman" w:hAnsi="Times New Roman" w:cs="Times New Roman"/>
          <w:sz w:val="24"/>
          <w:szCs w:val="24"/>
          <w:lang w:val="en-RW"/>
        </w:rPr>
        <w:t>Engage multiple senses during instruction.</w:t>
      </w:r>
      <w:r>
        <w:rPr>
          <w:rFonts w:ascii="Times New Roman" w:hAnsi="Times New Roman" w:cs="Times New Roman"/>
          <w:sz w:val="24"/>
          <w:szCs w:val="24"/>
          <w:lang w:val="en-RW"/>
        </w:rPr>
        <w:t xml:space="preserve"> </w:t>
      </w:r>
      <w:r w:rsidRPr="000E5F1B">
        <w:rPr>
          <w:rFonts w:ascii="Times New Roman" w:hAnsi="Times New Roman" w:cs="Times New Roman"/>
          <w:sz w:val="24"/>
          <w:szCs w:val="24"/>
          <w:lang w:val="en-RW"/>
        </w:rPr>
        <w:t xml:space="preserve">Examples: Hands-on activities, manipulatives and models., role-playing and demonstrations, visual, auditory, and tactile teaching methods. </w:t>
      </w:r>
    </w:p>
    <w:p w14:paraId="44037D19" w14:textId="77777777" w:rsidR="009639C0" w:rsidRPr="000E5F1B" w:rsidRDefault="009639C0">
      <w:pPr>
        <w:pStyle w:val="ListParagraph"/>
        <w:numPr>
          <w:ilvl w:val="0"/>
          <w:numId w:val="289"/>
        </w:numPr>
        <w:spacing w:after="0" w:line="276" w:lineRule="auto"/>
        <w:jc w:val="both"/>
        <w:rPr>
          <w:rFonts w:ascii="Times New Roman" w:hAnsi="Times New Roman" w:cs="Times New Roman"/>
          <w:sz w:val="24"/>
          <w:szCs w:val="24"/>
          <w:lang w:val="en-RW"/>
        </w:rPr>
      </w:pPr>
      <w:r w:rsidRPr="000E5F1B">
        <w:rPr>
          <w:rFonts w:ascii="Times New Roman" w:hAnsi="Times New Roman" w:cs="Times New Roman"/>
          <w:b/>
          <w:bCs/>
          <w:sz w:val="24"/>
          <w:szCs w:val="24"/>
          <w:lang w:val="en-RW"/>
        </w:rPr>
        <w:t xml:space="preserve">Create a supportive physical environment: </w:t>
      </w:r>
      <w:r w:rsidRPr="000E5F1B">
        <w:rPr>
          <w:rFonts w:ascii="Times New Roman" w:hAnsi="Times New Roman" w:cs="Times New Roman"/>
          <w:sz w:val="24"/>
          <w:szCs w:val="24"/>
          <w:lang w:val="en-RW"/>
        </w:rPr>
        <w:t xml:space="preserve">Arrange the classroom to reduce unnecessary obstacles and distractions. Examples: Ensure clear walking paths, seat learners where they can easily see demonstrations, provide stable and comfortable seating. </w:t>
      </w:r>
    </w:p>
    <w:p w14:paraId="54E2F93A" w14:textId="77777777" w:rsidR="009639C0" w:rsidRPr="000E5F1B" w:rsidRDefault="009639C0">
      <w:pPr>
        <w:pStyle w:val="ListParagraph"/>
        <w:numPr>
          <w:ilvl w:val="0"/>
          <w:numId w:val="289"/>
        </w:numPr>
        <w:spacing w:after="0" w:line="276" w:lineRule="auto"/>
        <w:jc w:val="both"/>
        <w:rPr>
          <w:rFonts w:ascii="Times New Roman" w:hAnsi="Times New Roman" w:cs="Times New Roman"/>
          <w:sz w:val="24"/>
          <w:szCs w:val="24"/>
          <w:lang w:val="en-RW"/>
        </w:rPr>
      </w:pPr>
      <w:r w:rsidRPr="000E5F1B">
        <w:rPr>
          <w:rFonts w:ascii="Times New Roman" w:hAnsi="Times New Roman" w:cs="Times New Roman"/>
          <w:b/>
          <w:bCs/>
          <w:sz w:val="24"/>
          <w:szCs w:val="24"/>
          <w:lang w:val="en-RW"/>
        </w:rPr>
        <w:t xml:space="preserve">Promote participation in physical activities: </w:t>
      </w:r>
      <w:r w:rsidRPr="000E5F1B">
        <w:rPr>
          <w:rFonts w:ascii="Times New Roman" w:hAnsi="Times New Roman" w:cs="Times New Roman"/>
          <w:sz w:val="24"/>
          <w:szCs w:val="24"/>
          <w:lang w:val="en-RW"/>
        </w:rPr>
        <w:t xml:space="preserve">Encourage involvement in physical activities while adapting tasks as necessary. Examples: Modify sports activities, focus on participation rather than competition, allow practice opportunities before group activities. </w:t>
      </w:r>
    </w:p>
    <w:p w14:paraId="22801B69" w14:textId="77777777" w:rsidR="009639C0" w:rsidRPr="000E5F1B" w:rsidRDefault="009639C0">
      <w:pPr>
        <w:pStyle w:val="ListParagraph"/>
        <w:numPr>
          <w:ilvl w:val="0"/>
          <w:numId w:val="289"/>
        </w:numPr>
        <w:spacing w:after="0" w:line="276" w:lineRule="auto"/>
        <w:jc w:val="both"/>
        <w:rPr>
          <w:rFonts w:ascii="Times New Roman" w:hAnsi="Times New Roman" w:cs="Times New Roman"/>
          <w:sz w:val="24"/>
          <w:szCs w:val="24"/>
          <w:lang w:val="en-RW"/>
        </w:rPr>
      </w:pPr>
      <w:r w:rsidRPr="000E5F1B">
        <w:rPr>
          <w:rFonts w:ascii="Times New Roman" w:hAnsi="Times New Roman" w:cs="Times New Roman"/>
          <w:b/>
          <w:bCs/>
          <w:sz w:val="24"/>
          <w:szCs w:val="24"/>
          <w:lang w:val="en-RW"/>
        </w:rPr>
        <w:t xml:space="preserve">Provide positive reinforcement: </w:t>
      </w:r>
      <w:r w:rsidRPr="000E5F1B">
        <w:rPr>
          <w:rFonts w:ascii="Times New Roman" w:hAnsi="Times New Roman" w:cs="Times New Roman"/>
          <w:sz w:val="24"/>
          <w:szCs w:val="24"/>
          <w:lang w:val="en-RW"/>
        </w:rPr>
        <w:t xml:space="preserve">Recognize effort and improvement rather than focusing solely on performance. Teachers should praise persistence and progress, celebrate small achievements, encourage self-confidence and resilience. </w:t>
      </w:r>
    </w:p>
    <w:p w14:paraId="27A84FDB" w14:textId="77777777" w:rsidR="009639C0" w:rsidRPr="000E5F1B" w:rsidRDefault="009639C0">
      <w:pPr>
        <w:pStyle w:val="ListParagraph"/>
        <w:numPr>
          <w:ilvl w:val="0"/>
          <w:numId w:val="289"/>
        </w:numPr>
        <w:spacing w:after="0" w:line="276" w:lineRule="auto"/>
        <w:jc w:val="both"/>
        <w:rPr>
          <w:rFonts w:ascii="Times New Roman" w:hAnsi="Times New Roman" w:cs="Times New Roman"/>
          <w:b/>
          <w:bCs/>
          <w:sz w:val="24"/>
          <w:szCs w:val="24"/>
          <w:lang w:val="en-RW"/>
        </w:rPr>
      </w:pPr>
      <w:r w:rsidRPr="000E5F1B">
        <w:rPr>
          <w:rFonts w:ascii="Times New Roman" w:hAnsi="Times New Roman" w:cs="Times New Roman"/>
          <w:b/>
          <w:bCs/>
          <w:sz w:val="24"/>
          <w:szCs w:val="24"/>
          <w:lang w:val="en-RW"/>
        </w:rPr>
        <w:t xml:space="preserve">Foster social inclusion: </w:t>
      </w:r>
      <w:r w:rsidRPr="000E5F1B">
        <w:rPr>
          <w:rFonts w:ascii="Times New Roman" w:hAnsi="Times New Roman" w:cs="Times New Roman"/>
          <w:sz w:val="24"/>
          <w:szCs w:val="24"/>
          <w:lang w:val="en-RW"/>
        </w:rPr>
        <w:t>Support positive peer relationships and classroom participation.</w:t>
      </w:r>
      <w:r>
        <w:rPr>
          <w:rFonts w:ascii="Times New Roman" w:hAnsi="Times New Roman" w:cs="Times New Roman"/>
          <w:b/>
          <w:bCs/>
          <w:sz w:val="24"/>
          <w:szCs w:val="24"/>
          <w:lang w:val="en-RW"/>
        </w:rPr>
        <w:t xml:space="preserve"> </w:t>
      </w:r>
      <w:r w:rsidRPr="000E5F1B">
        <w:rPr>
          <w:rFonts w:ascii="Times New Roman" w:hAnsi="Times New Roman" w:cs="Times New Roman"/>
          <w:sz w:val="24"/>
          <w:szCs w:val="24"/>
          <w:lang w:val="en-RW"/>
        </w:rPr>
        <w:t xml:space="preserve">Examples: Use cooperative learning groups, encourage peer support, prevent teasing or exclusion, promote respect for individual differences. </w:t>
      </w:r>
    </w:p>
    <w:p w14:paraId="7F0C4DAF" w14:textId="77777777" w:rsidR="009639C0" w:rsidRDefault="009639C0" w:rsidP="009639C0">
      <w:pPr>
        <w:pStyle w:val="BodyText"/>
        <w:spacing w:line="276" w:lineRule="auto"/>
        <w:ind w:right="853"/>
        <w:rPr>
          <w:rFonts w:ascii="Times New Roman" w:hAnsi="Times New Roman" w:cs="Times New Roman"/>
          <w:color w:val="231F20"/>
        </w:rPr>
      </w:pPr>
    </w:p>
    <w:p w14:paraId="160D3D92" w14:textId="77777777" w:rsidR="009639C0" w:rsidRPr="00E12760" w:rsidRDefault="009639C0" w:rsidP="009639C0">
      <w:pPr>
        <w:widowControl w:val="0"/>
        <w:tabs>
          <w:tab w:val="left" w:pos="1138"/>
        </w:tabs>
        <w:autoSpaceDE w:val="0"/>
        <w:autoSpaceDN w:val="0"/>
        <w:spacing w:after="0" w:line="276" w:lineRule="auto"/>
        <w:rPr>
          <w:rFonts w:ascii="Times New Roman" w:hAnsi="Times New Roman" w:cs="Times New Roman"/>
          <w:sz w:val="24"/>
          <w:szCs w:val="24"/>
        </w:rPr>
      </w:pPr>
    </w:p>
    <w:p w14:paraId="14FFBB6B" w14:textId="77777777" w:rsidR="009639C0" w:rsidRPr="00C11DA0" w:rsidRDefault="009639C0">
      <w:pPr>
        <w:pStyle w:val="Heading6"/>
        <w:numPr>
          <w:ilvl w:val="1"/>
          <w:numId w:val="222"/>
        </w:numPr>
        <w:tabs>
          <w:tab w:val="left" w:pos="984"/>
        </w:tabs>
        <w:spacing w:before="0" w:line="276" w:lineRule="auto"/>
        <w:ind w:left="1348" w:hanging="357"/>
        <w:rPr>
          <w:rFonts w:ascii="Times New Roman" w:hAnsi="Times New Roman" w:cs="Times New Roman"/>
          <w:b/>
          <w:bCs/>
          <w:i w:val="0"/>
          <w:iCs w:val="0"/>
          <w:sz w:val="24"/>
          <w:szCs w:val="24"/>
        </w:rPr>
      </w:pPr>
      <w:r>
        <w:rPr>
          <w:rFonts w:ascii="Times New Roman" w:hAnsi="Times New Roman" w:cs="Times New Roman"/>
          <w:b/>
          <w:bCs/>
          <w:i w:val="0"/>
          <w:iCs w:val="0"/>
          <w:color w:val="231F20"/>
          <w:sz w:val="24"/>
          <w:szCs w:val="24"/>
        </w:rPr>
        <w:t>L</w:t>
      </w:r>
      <w:r w:rsidRPr="00C11DA0">
        <w:rPr>
          <w:rFonts w:ascii="Times New Roman" w:hAnsi="Times New Roman" w:cs="Times New Roman"/>
          <w:b/>
          <w:bCs/>
          <w:i w:val="0"/>
          <w:iCs w:val="0"/>
          <w:color w:val="231F20"/>
          <w:sz w:val="24"/>
          <w:szCs w:val="24"/>
        </w:rPr>
        <w:t>earners</w:t>
      </w:r>
      <w:r w:rsidRPr="00C11DA0">
        <w:rPr>
          <w:rFonts w:ascii="Times New Roman" w:hAnsi="Times New Roman" w:cs="Times New Roman"/>
          <w:b/>
          <w:bCs/>
          <w:i w:val="0"/>
          <w:iCs w:val="0"/>
          <w:color w:val="231F20"/>
          <w:spacing w:val="-6"/>
          <w:sz w:val="24"/>
          <w:szCs w:val="24"/>
        </w:rPr>
        <w:t xml:space="preserve"> </w:t>
      </w:r>
      <w:r w:rsidRPr="00C11DA0">
        <w:rPr>
          <w:rFonts w:ascii="Times New Roman" w:hAnsi="Times New Roman" w:cs="Times New Roman"/>
          <w:b/>
          <w:bCs/>
          <w:i w:val="0"/>
          <w:iCs w:val="0"/>
          <w:color w:val="231F20"/>
          <w:sz w:val="24"/>
          <w:szCs w:val="24"/>
        </w:rPr>
        <w:t>with</w:t>
      </w:r>
      <w:r w:rsidRPr="00C11DA0">
        <w:rPr>
          <w:rFonts w:ascii="Times New Roman" w:hAnsi="Times New Roman" w:cs="Times New Roman"/>
          <w:b/>
          <w:bCs/>
          <w:i w:val="0"/>
          <w:iCs w:val="0"/>
          <w:color w:val="231F20"/>
          <w:spacing w:val="-5"/>
          <w:sz w:val="24"/>
          <w:szCs w:val="24"/>
        </w:rPr>
        <w:t xml:space="preserve"> </w:t>
      </w:r>
      <w:r w:rsidRPr="00C11DA0">
        <w:rPr>
          <w:rFonts w:ascii="Times New Roman" w:hAnsi="Times New Roman" w:cs="Times New Roman"/>
          <w:b/>
          <w:bCs/>
          <w:i w:val="0"/>
          <w:iCs w:val="0"/>
          <w:color w:val="231F20"/>
          <w:sz w:val="24"/>
          <w:szCs w:val="24"/>
        </w:rPr>
        <w:t>Dysphasia,</w:t>
      </w:r>
      <w:r w:rsidRPr="00C11DA0">
        <w:rPr>
          <w:rFonts w:ascii="Times New Roman" w:hAnsi="Times New Roman" w:cs="Times New Roman"/>
          <w:b/>
          <w:bCs/>
          <w:i w:val="0"/>
          <w:iCs w:val="0"/>
          <w:color w:val="231F20"/>
          <w:spacing w:val="-6"/>
          <w:sz w:val="24"/>
          <w:szCs w:val="24"/>
        </w:rPr>
        <w:t xml:space="preserve"> </w:t>
      </w:r>
      <w:r w:rsidRPr="00C11DA0">
        <w:rPr>
          <w:rFonts w:ascii="Times New Roman" w:hAnsi="Times New Roman" w:cs="Times New Roman"/>
          <w:b/>
          <w:bCs/>
          <w:i w:val="0"/>
          <w:iCs w:val="0"/>
          <w:color w:val="231F20"/>
          <w:sz w:val="24"/>
          <w:szCs w:val="24"/>
        </w:rPr>
        <w:t>or</w:t>
      </w:r>
      <w:r w:rsidRPr="00C11DA0">
        <w:rPr>
          <w:rFonts w:ascii="Times New Roman" w:hAnsi="Times New Roman" w:cs="Times New Roman"/>
          <w:b/>
          <w:bCs/>
          <w:i w:val="0"/>
          <w:iCs w:val="0"/>
          <w:color w:val="231F20"/>
          <w:spacing w:val="-5"/>
          <w:sz w:val="24"/>
          <w:szCs w:val="24"/>
        </w:rPr>
        <w:t xml:space="preserve"> </w:t>
      </w:r>
      <w:r w:rsidRPr="00C11DA0">
        <w:rPr>
          <w:rFonts w:ascii="Times New Roman" w:hAnsi="Times New Roman" w:cs="Times New Roman"/>
          <w:b/>
          <w:bCs/>
          <w:i w:val="0"/>
          <w:iCs w:val="0"/>
          <w:color w:val="231F20"/>
          <w:spacing w:val="-2"/>
          <w:sz w:val="24"/>
          <w:szCs w:val="24"/>
        </w:rPr>
        <w:t>Aphasia</w:t>
      </w:r>
    </w:p>
    <w:p w14:paraId="31C5C63F" w14:textId="77777777" w:rsidR="009639C0" w:rsidRDefault="009639C0" w:rsidP="009639C0">
      <w:pPr>
        <w:pStyle w:val="BodyText"/>
        <w:spacing w:line="276" w:lineRule="auto"/>
        <w:ind w:right="146"/>
        <w:rPr>
          <w:rFonts w:ascii="Times New Roman" w:hAnsi="Times New Roman" w:cs="Times New Roman"/>
          <w:color w:val="231F20"/>
        </w:rPr>
      </w:pPr>
    </w:p>
    <w:p w14:paraId="0B533894" w14:textId="77777777" w:rsidR="009639C0" w:rsidRPr="00B84C42" w:rsidRDefault="009639C0" w:rsidP="009639C0">
      <w:pPr>
        <w:pStyle w:val="BodyText"/>
        <w:spacing w:line="276" w:lineRule="auto"/>
        <w:ind w:right="146"/>
        <w:jc w:val="both"/>
        <w:rPr>
          <w:rFonts w:ascii="Times New Roman" w:hAnsi="Times New Roman" w:cs="Times New Roman"/>
        </w:rPr>
      </w:pPr>
      <w:r w:rsidRPr="00FE1CC4">
        <w:rPr>
          <w:rFonts w:ascii="Times New Roman" w:hAnsi="Times New Roman" w:cs="Times New Roman"/>
          <w:color w:val="231F20"/>
        </w:rPr>
        <w:t xml:space="preserve">Dysphasia is a language disorder that affects the ability to produce and understand spoken language. </w:t>
      </w:r>
      <w:r w:rsidRPr="00FE1CC4">
        <w:rPr>
          <w:rFonts w:ascii="Times New Roman" w:hAnsi="Times New Roman" w:cs="Times New Roman"/>
        </w:rPr>
        <w:t xml:space="preserve">Learners with dysphasia </w:t>
      </w:r>
      <w:r>
        <w:rPr>
          <w:rFonts w:ascii="Times New Roman" w:hAnsi="Times New Roman" w:cs="Times New Roman"/>
        </w:rPr>
        <w:t xml:space="preserve">or aphasia </w:t>
      </w:r>
      <w:r w:rsidRPr="00FE1CC4">
        <w:rPr>
          <w:rFonts w:ascii="Times New Roman" w:hAnsi="Times New Roman" w:cs="Times New Roman"/>
        </w:rPr>
        <w:t xml:space="preserve">experience difficulties in understanding and using language, which may affect speaking, listening, reading, and writing. </w:t>
      </w:r>
      <w:r>
        <w:rPr>
          <w:rFonts w:ascii="Times New Roman" w:hAnsi="Times New Roman" w:cs="Times New Roman"/>
        </w:rPr>
        <w:t xml:space="preserve"> </w:t>
      </w:r>
      <w:r w:rsidRPr="00AB23EB">
        <w:rPr>
          <w:rFonts w:ascii="Times New Roman" w:hAnsi="Times New Roman" w:cs="Times New Roman"/>
          <w:lang w:val="en-RW"/>
        </w:rPr>
        <w:t>While aphasia generally refers to a severe language impairment</w:t>
      </w:r>
      <w:r>
        <w:rPr>
          <w:rFonts w:ascii="Times New Roman" w:hAnsi="Times New Roman" w:cs="Times New Roman"/>
          <w:lang w:val="en-RW"/>
        </w:rPr>
        <w:t xml:space="preserve"> (</w:t>
      </w:r>
      <w:r w:rsidRPr="00FE1CC4">
        <w:rPr>
          <w:rFonts w:ascii="Times New Roman" w:hAnsi="Times New Roman" w:cs="Times New Roman"/>
          <w:color w:val="231F20"/>
        </w:rPr>
        <w:t>complete loss of language abilities</w:t>
      </w:r>
      <w:r>
        <w:rPr>
          <w:rFonts w:ascii="Times New Roman" w:hAnsi="Times New Roman" w:cs="Times New Roman"/>
          <w:lang w:val="en-RW"/>
        </w:rPr>
        <w:t>)</w:t>
      </w:r>
      <w:r w:rsidRPr="00AB23EB">
        <w:rPr>
          <w:rFonts w:ascii="Times New Roman" w:hAnsi="Times New Roman" w:cs="Times New Roman"/>
          <w:lang w:val="en-RW"/>
        </w:rPr>
        <w:t>, dysphasia often refers to a partial impairment. However, the terms are frequently used interchangeably.</w:t>
      </w:r>
      <w:r w:rsidRPr="00FE1CC4">
        <w:rPr>
          <w:rFonts w:ascii="Times New Roman" w:hAnsi="Times New Roman" w:cs="Times New Roman"/>
          <w:color w:val="231F20"/>
        </w:rPr>
        <w:t xml:space="preserve"> </w:t>
      </w:r>
    </w:p>
    <w:p w14:paraId="12AE4981" w14:textId="77777777" w:rsidR="009639C0" w:rsidRPr="00FE1CC4" w:rsidRDefault="009639C0" w:rsidP="009639C0">
      <w:pPr>
        <w:pStyle w:val="BodyText"/>
        <w:spacing w:line="276" w:lineRule="auto"/>
        <w:ind w:right="146"/>
        <w:jc w:val="both"/>
        <w:rPr>
          <w:rFonts w:ascii="Times New Roman" w:hAnsi="Times New Roman" w:cs="Times New Roman"/>
          <w:color w:val="231F20"/>
        </w:rPr>
      </w:pPr>
    </w:p>
    <w:p w14:paraId="43469522" w14:textId="77777777" w:rsidR="009639C0" w:rsidRPr="00B84C42" w:rsidRDefault="009639C0" w:rsidP="009639C0">
      <w:pPr>
        <w:pStyle w:val="BodyText"/>
        <w:spacing w:line="276" w:lineRule="auto"/>
        <w:ind w:right="146"/>
        <w:jc w:val="both"/>
        <w:rPr>
          <w:rFonts w:ascii="Times New Roman" w:hAnsi="Times New Roman" w:cs="Times New Roman"/>
          <w:color w:val="231F20"/>
        </w:rPr>
      </w:pPr>
      <w:r w:rsidRPr="00FE1CC4">
        <w:rPr>
          <w:rFonts w:ascii="Times New Roman" w:hAnsi="Times New Roman" w:cs="Times New Roman"/>
          <w:lang w:val="en-RW"/>
        </w:rPr>
        <w:t>Dysphasia</w:t>
      </w:r>
      <w:r>
        <w:rPr>
          <w:rFonts w:ascii="Times New Roman" w:hAnsi="Times New Roman" w:cs="Times New Roman"/>
          <w:lang w:val="en-RW"/>
        </w:rPr>
        <w:t xml:space="preserve"> (</w:t>
      </w:r>
      <w:r w:rsidRPr="00FE1CC4">
        <w:rPr>
          <w:rFonts w:ascii="Times New Roman" w:hAnsi="Times New Roman" w:cs="Times New Roman"/>
          <w:lang w:val="en-RW"/>
        </w:rPr>
        <w:t>Aphasia</w:t>
      </w:r>
      <w:r>
        <w:rPr>
          <w:rFonts w:ascii="Times New Roman" w:hAnsi="Times New Roman" w:cs="Times New Roman"/>
          <w:lang w:val="en-RW"/>
        </w:rPr>
        <w:t xml:space="preserve">) </w:t>
      </w:r>
      <w:r w:rsidRPr="00FE1CC4">
        <w:rPr>
          <w:rFonts w:ascii="Times New Roman" w:hAnsi="Times New Roman" w:cs="Times New Roman"/>
          <w:lang w:val="en-RW"/>
        </w:rPr>
        <w:t xml:space="preserve">occurs when areas of the brain responsible for language </w:t>
      </w:r>
      <w:r>
        <w:rPr>
          <w:rFonts w:ascii="Times New Roman" w:hAnsi="Times New Roman" w:cs="Times New Roman"/>
          <w:lang w:val="en-RW"/>
        </w:rPr>
        <w:t xml:space="preserve">production and comprehension </w:t>
      </w:r>
      <w:r w:rsidRPr="00FE1CC4">
        <w:rPr>
          <w:rFonts w:ascii="Times New Roman" w:hAnsi="Times New Roman" w:cs="Times New Roman"/>
          <w:lang w:val="en-RW"/>
        </w:rPr>
        <w:t xml:space="preserve">are damaged or do not function properly. </w:t>
      </w:r>
      <w:r w:rsidRPr="00FE1CC4">
        <w:rPr>
          <w:rFonts w:ascii="Times New Roman" w:hAnsi="Times New Roman" w:cs="Times New Roman"/>
          <w:color w:val="231F20"/>
        </w:rPr>
        <w:t>It is commonly caused by brain damage resulting from conditions like stroke, traumatic brain injury, or neurological diseases such as dementia.</w:t>
      </w:r>
      <w:r>
        <w:rPr>
          <w:rFonts w:ascii="Times New Roman" w:hAnsi="Times New Roman" w:cs="Times New Roman"/>
          <w:color w:val="231F20"/>
        </w:rPr>
        <w:t xml:space="preserve"> </w:t>
      </w:r>
      <w:r w:rsidRPr="00FE1CC4">
        <w:rPr>
          <w:rFonts w:ascii="Times New Roman" w:hAnsi="Times New Roman" w:cs="Times New Roman"/>
          <w:color w:val="231F20"/>
        </w:rPr>
        <w:t>Dysphasia can impair speech production, understanding spoken language, reading, and writing</w:t>
      </w:r>
      <w:r>
        <w:rPr>
          <w:rFonts w:ascii="Times New Roman" w:hAnsi="Times New Roman" w:cs="Times New Roman"/>
          <w:color w:val="231F20"/>
        </w:rPr>
        <w:t>. L</w:t>
      </w:r>
      <w:r w:rsidRPr="00FE1CC4">
        <w:rPr>
          <w:rFonts w:ascii="Times New Roman" w:hAnsi="Times New Roman" w:cs="Times New Roman"/>
          <w:lang w:val="en-RW"/>
        </w:rPr>
        <w:t>earners with dysphasia may have difficulty expressing their thoughts</w:t>
      </w:r>
      <w:r>
        <w:rPr>
          <w:rFonts w:ascii="Times New Roman" w:hAnsi="Times New Roman" w:cs="Times New Roman"/>
          <w:lang w:val="en-RW"/>
        </w:rPr>
        <w:t xml:space="preserve"> (Speech production)</w:t>
      </w:r>
      <w:r w:rsidRPr="00FE1CC4">
        <w:rPr>
          <w:rFonts w:ascii="Times New Roman" w:hAnsi="Times New Roman" w:cs="Times New Roman"/>
          <w:lang w:val="en-RW"/>
        </w:rPr>
        <w:t xml:space="preserve">, understanding spoken language, </w:t>
      </w:r>
      <w:r>
        <w:rPr>
          <w:rFonts w:ascii="Times New Roman" w:hAnsi="Times New Roman" w:cs="Times New Roman"/>
          <w:lang w:val="en-RW"/>
        </w:rPr>
        <w:t xml:space="preserve">reading, writing, </w:t>
      </w:r>
      <w:r w:rsidRPr="00FE1CC4">
        <w:rPr>
          <w:rFonts w:ascii="Times New Roman" w:hAnsi="Times New Roman" w:cs="Times New Roman"/>
          <w:lang w:val="en-RW"/>
        </w:rPr>
        <w:t>finding the right words, or processing language effectively.</w:t>
      </w:r>
      <w:r>
        <w:rPr>
          <w:rFonts w:ascii="Times New Roman" w:hAnsi="Times New Roman" w:cs="Times New Roman"/>
          <w:lang w:val="en-RW"/>
        </w:rPr>
        <w:t xml:space="preserve"> L</w:t>
      </w:r>
      <w:r w:rsidRPr="00AB23EB">
        <w:rPr>
          <w:rFonts w:ascii="Times New Roman" w:hAnsi="Times New Roman" w:cs="Times New Roman"/>
          <w:lang w:val="en-RW"/>
        </w:rPr>
        <w:t>earners with dysphasia or aphasia may have normal intelligence, but their language difficulties can significantly affect communication and academic performance.</w:t>
      </w:r>
    </w:p>
    <w:p w14:paraId="05D406D5" w14:textId="77777777" w:rsidR="009639C0" w:rsidRDefault="009639C0" w:rsidP="009639C0">
      <w:pPr>
        <w:pStyle w:val="BodyText"/>
        <w:spacing w:line="276" w:lineRule="auto"/>
        <w:ind w:right="146"/>
      </w:pPr>
    </w:p>
    <w:p w14:paraId="3216C5D0" w14:textId="77777777" w:rsidR="009639C0" w:rsidRDefault="009639C0" w:rsidP="009639C0">
      <w:pPr>
        <w:pStyle w:val="BodyText"/>
        <w:spacing w:line="276" w:lineRule="auto"/>
        <w:ind w:right="146"/>
      </w:pPr>
    </w:p>
    <w:p w14:paraId="2EAF8B63" w14:textId="77777777" w:rsidR="009639C0" w:rsidRDefault="009639C0" w:rsidP="009639C0">
      <w:pPr>
        <w:pStyle w:val="BodyText"/>
        <w:spacing w:line="276" w:lineRule="auto"/>
        <w:ind w:right="146"/>
      </w:pPr>
    </w:p>
    <w:p w14:paraId="1F83321A" w14:textId="77777777" w:rsidR="009639C0" w:rsidRDefault="009639C0" w:rsidP="009639C0">
      <w:pPr>
        <w:pStyle w:val="ListParagraph"/>
        <w:widowControl w:val="0"/>
        <w:tabs>
          <w:tab w:val="left" w:pos="1138"/>
        </w:tabs>
        <w:autoSpaceDE w:val="0"/>
        <w:autoSpaceDN w:val="0"/>
        <w:spacing w:after="0" w:line="276" w:lineRule="auto"/>
        <w:ind w:left="1138"/>
        <w:contextualSpacing w:val="0"/>
        <w:rPr>
          <w:rFonts w:ascii="Times New Roman" w:hAnsi="Times New Roman" w:cs="Times New Roman"/>
          <w:color w:val="231F20"/>
          <w:spacing w:val="-2"/>
          <w:sz w:val="24"/>
          <w:szCs w:val="24"/>
        </w:rPr>
      </w:pPr>
    </w:p>
    <w:p w14:paraId="0725E0D2" w14:textId="77777777" w:rsidR="009639C0" w:rsidRDefault="009639C0" w:rsidP="009639C0">
      <w:pPr>
        <w:pStyle w:val="Heading6"/>
        <w:tabs>
          <w:tab w:val="left" w:pos="984"/>
        </w:tabs>
        <w:spacing w:before="0" w:line="276" w:lineRule="auto"/>
        <w:rPr>
          <w:rFonts w:ascii="Times New Roman" w:hAnsi="Times New Roman" w:cs="Times New Roman"/>
          <w:b/>
          <w:bCs/>
          <w:i w:val="0"/>
          <w:iCs w:val="0"/>
          <w:color w:val="231F20"/>
          <w:spacing w:val="-2"/>
          <w:sz w:val="24"/>
          <w:szCs w:val="24"/>
        </w:rPr>
      </w:pPr>
      <w:r>
        <w:rPr>
          <w:rFonts w:ascii="Times New Roman" w:hAnsi="Times New Roman" w:cs="Times New Roman"/>
          <w:b/>
          <w:bCs/>
          <w:i w:val="0"/>
          <w:iCs w:val="0"/>
          <w:color w:val="231F20"/>
          <w:sz w:val="24"/>
          <w:szCs w:val="24"/>
        </w:rPr>
        <w:t xml:space="preserve">E.1 </w:t>
      </w:r>
      <w:r w:rsidRPr="00C11DA0">
        <w:rPr>
          <w:rFonts w:ascii="Times New Roman" w:hAnsi="Times New Roman" w:cs="Times New Roman"/>
          <w:b/>
          <w:bCs/>
          <w:i w:val="0"/>
          <w:iCs w:val="0"/>
          <w:color w:val="231F20"/>
          <w:sz w:val="24"/>
          <w:szCs w:val="24"/>
        </w:rPr>
        <w:t>Characteristics</w:t>
      </w:r>
      <w:r w:rsidRPr="00C11DA0">
        <w:rPr>
          <w:rFonts w:ascii="Times New Roman" w:hAnsi="Times New Roman" w:cs="Times New Roman"/>
          <w:b/>
          <w:bCs/>
          <w:i w:val="0"/>
          <w:iCs w:val="0"/>
          <w:color w:val="231F20"/>
          <w:spacing w:val="-6"/>
          <w:sz w:val="24"/>
          <w:szCs w:val="24"/>
        </w:rPr>
        <w:t xml:space="preserve"> </w:t>
      </w:r>
      <w:r w:rsidRPr="00C11DA0">
        <w:rPr>
          <w:rFonts w:ascii="Times New Roman" w:hAnsi="Times New Roman" w:cs="Times New Roman"/>
          <w:b/>
          <w:bCs/>
          <w:i w:val="0"/>
          <w:iCs w:val="0"/>
          <w:color w:val="231F20"/>
          <w:sz w:val="24"/>
          <w:szCs w:val="24"/>
        </w:rPr>
        <w:t>of</w:t>
      </w:r>
      <w:r w:rsidRPr="00C11DA0">
        <w:rPr>
          <w:rFonts w:ascii="Times New Roman" w:hAnsi="Times New Roman" w:cs="Times New Roman"/>
          <w:b/>
          <w:bCs/>
          <w:i w:val="0"/>
          <w:iCs w:val="0"/>
          <w:color w:val="231F20"/>
          <w:spacing w:val="-6"/>
          <w:sz w:val="24"/>
          <w:szCs w:val="24"/>
        </w:rPr>
        <w:t xml:space="preserve"> </w:t>
      </w:r>
      <w:r w:rsidRPr="00C11DA0">
        <w:rPr>
          <w:rFonts w:ascii="Times New Roman" w:hAnsi="Times New Roman" w:cs="Times New Roman"/>
          <w:b/>
          <w:bCs/>
          <w:i w:val="0"/>
          <w:iCs w:val="0"/>
          <w:color w:val="231F20"/>
          <w:sz w:val="24"/>
          <w:szCs w:val="24"/>
        </w:rPr>
        <w:t>learners</w:t>
      </w:r>
      <w:r w:rsidRPr="00C11DA0">
        <w:rPr>
          <w:rFonts w:ascii="Times New Roman" w:hAnsi="Times New Roman" w:cs="Times New Roman"/>
          <w:b/>
          <w:bCs/>
          <w:i w:val="0"/>
          <w:iCs w:val="0"/>
          <w:color w:val="231F20"/>
          <w:spacing w:val="-6"/>
          <w:sz w:val="24"/>
          <w:szCs w:val="24"/>
        </w:rPr>
        <w:t xml:space="preserve"> </w:t>
      </w:r>
      <w:r w:rsidRPr="00C11DA0">
        <w:rPr>
          <w:rFonts w:ascii="Times New Roman" w:hAnsi="Times New Roman" w:cs="Times New Roman"/>
          <w:b/>
          <w:bCs/>
          <w:i w:val="0"/>
          <w:iCs w:val="0"/>
          <w:color w:val="231F20"/>
          <w:sz w:val="24"/>
          <w:szCs w:val="24"/>
        </w:rPr>
        <w:t>with</w:t>
      </w:r>
      <w:r w:rsidRPr="00C11DA0">
        <w:rPr>
          <w:rFonts w:ascii="Times New Roman" w:hAnsi="Times New Roman" w:cs="Times New Roman"/>
          <w:b/>
          <w:bCs/>
          <w:i w:val="0"/>
          <w:iCs w:val="0"/>
          <w:color w:val="231F20"/>
          <w:spacing w:val="-5"/>
          <w:sz w:val="24"/>
          <w:szCs w:val="24"/>
        </w:rPr>
        <w:t xml:space="preserve"> </w:t>
      </w:r>
      <w:r w:rsidRPr="00C11DA0">
        <w:rPr>
          <w:rFonts w:ascii="Times New Roman" w:hAnsi="Times New Roman" w:cs="Times New Roman"/>
          <w:b/>
          <w:bCs/>
          <w:i w:val="0"/>
          <w:iCs w:val="0"/>
          <w:color w:val="231F20"/>
          <w:sz w:val="24"/>
          <w:szCs w:val="24"/>
        </w:rPr>
        <w:t>Dysphasia,</w:t>
      </w:r>
      <w:r w:rsidRPr="00C11DA0">
        <w:rPr>
          <w:rFonts w:ascii="Times New Roman" w:hAnsi="Times New Roman" w:cs="Times New Roman"/>
          <w:b/>
          <w:bCs/>
          <w:i w:val="0"/>
          <w:iCs w:val="0"/>
          <w:color w:val="231F20"/>
          <w:spacing w:val="-6"/>
          <w:sz w:val="24"/>
          <w:szCs w:val="24"/>
        </w:rPr>
        <w:t xml:space="preserve"> </w:t>
      </w:r>
      <w:r w:rsidRPr="00C11DA0">
        <w:rPr>
          <w:rFonts w:ascii="Times New Roman" w:hAnsi="Times New Roman" w:cs="Times New Roman"/>
          <w:b/>
          <w:bCs/>
          <w:i w:val="0"/>
          <w:iCs w:val="0"/>
          <w:color w:val="231F20"/>
          <w:sz w:val="24"/>
          <w:szCs w:val="24"/>
        </w:rPr>
        <w:t>or</w:t>
      </w:r>
      <w:r w:rsidRPr="00C11DA0">
        <w:rPr>
          <w:rFonts w:ascii="Times New Roman" w:hAnsi="Times New Roman" w:cs="Times New Roman"/>
          <w:b/>
          <w:bCs/>
          <w:i w:val="0"/>
          <w:iCs w:val="0"/>
          <w:color w:val="231F20"/>
          <w:spacing w:val="-5"/>
          <w:sz w:val="24"/>
          <w:szCs w:val="24"/>
        </w:rPr>
        <w:t xml:space="preserve"> </w:t>
      </w:r>
      <w:r w:rsidRPr="00C11DA0">
        <w:rPr>
          <w:rFonts w:ascii="Times New Roman" w:hAnsi="Times New Roman" w:cs="Times New Roman"/>
          <w:b/>
          <w:bCs/>
          <w:i w:val="0"/>
          <w:iCs w:val="0"/>
          <w:color w:val="231F20"/>
          <w:spacing w:val="-2"/>
          <w:sz w:val="24"/>
          <w:szCs w:val="24"/>
        </w:rPr>
        <w:t>Aphasia</w:t>
      </w:r>
    </w:p>
    <w:p w14:paraId="532E95CE" w14:textId="77777777" w:rsidR="009639C0" w:rsidRPr="00C03E56" w:rsidRDefault="009639C0">
      <w:pPr>
        <w:pStyle w:val="ListParagraph"/>
        <w:numPr>
          <w:ilvl w:val="0"/>
          <w:numId w:val="295"/>
        </w:numPr>
        <w:spacing w:after="0" w:line="276" w:lineRule="auto"/>
        <w:jc w:val="both"/>
        <w:rPr>
          <w:rFonts w:ascii="Times New Roman" w:hAnsi="Times New Roman" w:cs="Times New Roman"/>
          <w:sz w:val="24"/>
          <w:szCs w:val="24"/>
          <w:lang w:val="en-RW"/>
        </w:rPr>
      </w:pPr>
      <w:r w:rsidRPr="00C03E56">
        <w:rPr>
          <w:rFonts w:ascii="Times New Roman" w:hAnsi="Times New Roman" w:cs="Times New Roman"/>
          <w:b/>
          <w:bCs/>
          <w:sz w:val="24"/>
          <w:szCs w:val="24"/>
          <w:lang w:val="en-RW"/>
        </w:rPr>
        <w:t xml:space="preserve">Difficulty expressing thoughts verbally: </w:t>
      </w:r>
      <w:r w:rsidRPr="00C03E56">
        <w:rPr>
          <w:rFonts w:ascii="Times New Roman" w:hAnsi="Times New Roman" w:cs="Times New Roman"/>
          <w:sz w:val="24"/>
          <w:szCs w:val="24"/>
          <w:lang w:val="en-RW"/>
        </w:rPr>
        <w:t>Learners may know what they want to say but struggle to express it clearly. They may experience:</w:t>
      </w:r>
    </w:p>
    <w:p w14:paraId="3D35DE8C" w14:textId="77777777" w:rsidR="009639C0" w:rsidRPr="00B30FC4" w:rsidRDefault="009639C0">
      <w:pPr>
        <w:numPr>
          <w:ilvl w:val="0"/>
          <w:numId w:val="294"/>
        </w:numPr>
        <w:spacing w:after="0" w:line="276" w:lineRule="auto"/>
        <w:jc w:val="both"/>
        <w:rPr>
          <w:rFonts w:ascii="Times New Roman" w:hAnsi="Times New Roman" w:cs="Times New Roman"/>
          <w:sz w:val="24"/>
          <w:szCs w:val="24"/>
          <w:lang w:val="en-RW"/>
        </w:rPr>
      </w:pPr>
      <w:r w:rsidRPr="00B30FC4">
        <w:rPr>
          <w:rFonts w:ascii="Times New Roman" w:hAnsi="Times New Roman" w:cs="Times New Roman"/>
          <w:sz w:val="24"/>
          <w:szCs w:val="24"/>
          <w:lang w:val="en-RW"/>
        </w:rPr>
        <w:t xml:space="preserve">Limited vocabulary during conversation. </w:t>
      </w:r>
    </w:p>
    <w:p w14:paraId="56A76B1D" w14:textId="77777777" w:rsidR="009639C0" w:rsidRPr="00B30FC4" w:rsidRDefault="009639C0">
      <w:pPr>
        <w:numPr>
          <w:ilvl w:val="0"/>
          <w:numId w:val="294"/>
        </w:numPr>
        <w:spacing w:after="0" w:line="276" w:lineRule="auto"/>
        <w:jc w:val="both"/>
        <w:rPr>
          <w:rFonts w:ascii="Times New Roman" w:hAnsi="Times New Roman" w:cs="Times New Roman"/>
          <w:sz w:val="24"/>
          <w:szCs w:val="24"/>
          <w:lang w:val="en-RW"/>
        </w:rPr>
      </w:pPr>
      <w:r w:rsidRPr="00B30FC4">
        <w:rPr>
          <w:rFonts w:ascii="Times New Roman" w:hAnsi="Times New Roman" w:cs="Times New Roman"/>
          <w:sz w:val="24"/>
          <w:szCs w:val="24"/>
          <w:lang w:val="en-RW"/>
        </w:rPr>
        <w:t xml:space="preserve">Difficulty forming complete sentences. </w:t>
      </w:r>
    </w:p>
    <w:p w14:paraId="6FC51199" w14:textId="77777777" w:rsidR="009639C0" w:rsidRPr="00B30FC4" w:rsidRDefault="009639C0">
      <w:pPr>
        <w:numPr>
          <w:ilvl w:val="0"/>
          <w:numId w:val="294"/>
        </w:numPr>
        <w:spacing w:after="0" w:line="276" w:lineRule="auto"/>
        <w:jc w:val="both"/>
        <w:rPr>
          <w:rFonts w:ascii="Times New Roman" w:hAnsi="Times New Roman" w:cs="Times New Roman"/>
          <w:sz w:val="24"/>
          <w:szCs w:val="24"/>
          <w:lang w:val="en-RW"/>
        </w:rPr>
      </w:pPr>
      <w:r w:rsidRPr="00B30FC4">
        <w:rPr>
          <w:rFonts w:ascii="Times New Roman" w:hAnsi="Times New Roman" w:cs="Times New Roman"/>
          <w:sz w:val="24"/>
          <w:szCs w:val="24"/>
          <w:lang w:val="en-RW"/>
        </w:rPr>
        <w:t xml:space="preserve">Frequent pauses while speaking. </w:t>
      </w:r>
    </w:p>
    <w:p w14:paraId="76410128" w14:textId="77777777" w:rsidR="009639C0" w:rsidRPr="00B30FC4" w:rsidRDefault="009639C0">
      <w:pPr>
        <w:numPr>
          <w:ilvl w:val="0"/>
          <w:numId w:val="294"/>
        </w:numPr>
        <w:spacing w:after="0" w:line="276" w:lineRule="auto"/>
        <w:jc w:val="both"/>
        <w:rPr>
          <w:rFonts w:ascii="Times New Roman" w:hAnsi="Times New Roman" w:cs="Times New Roman"/>
          <w:sz w:val="24"/>
          <w:szCs w:val="24"/>
          <w:lang w:val="en-RW"/>
        </w:rPr>
      </w:pPr>
      <w:r w:rsidRPr="00B30FC4">
        <w:rPr>
          <w:rFonts w:ascii="Times New Roman" w:hAnsi="Times New Roman" w:cs="Times New Roman"/>
          <w:sz w:val="24"/>
          <w:szCs w:val="24"/>
          <w:lang w:val="en-RW"/>
        </w:rPr>
        <w:t xml:space="preserve">Use of incorrect or substitute words. </w:t>
      </w:r>
    </w:p>
    <w:p w14:paraId="36D64EFF" w14:textId="77777777" w:rsidR="009639C0" w:rsidRPr="00B30FC4" w:rsidRDefault="009639C0">
      <w:pPr>
        <w:numPr>
          <w:ilvl w:val="0"/>
          <w:numId w:val="294"/>
        </w:numPr>
        <w:spacing w:after="0" w:line="276" w:lineRule="auto"/>
        <w:jc w:val="both"/>
        <w:rPr>
          <w:rFonts w:ascii="Times New Roman" w:hAnsi="Times New Roman" w:cs="Times New Roman"/>
          <w:sz w:val="24"/>
          <w:szCs w:val="24"/>
          <w:lang w:val="en-RW"/>
        </w:rPr>
      </w:pPr>
      <w:r w:rsidRPr="00B30FC4">
        <w:rPr>
          <w:rFonts w:ascii="Times New Roman" w:hAnsi="Times New Roman" w:cs="Times New Roman"/>
          <w:sz w:val="24"/>
          <w:szCs w:val="24"/>
          <w:lang w:val="en-RW"/>
        </w:rPr>
        <w:t xml:space="preserve">Speaking in short or fragmented phrases. </w:t>
      </w:r>
    </w:p>
    <w:p w14:paraId="56A16307" w14:textId="77777777" w:rsidR="009639C0" w:rsidRPr="00C03E56" w:rsidRDefault="009639C0">
      <w:pPr>
        <w:pStyle w:val="ListParagraph"/>
        <w:numPr>
          <w:ilvl w:val="0"/>
          <w:numId w:val="293"/>
        </w:numPr>
        <w:spacing w:after="0" w:line="276" w:lineRule="auto"/>
        <w:jc w:val="both"/>
        <w:rPr>
          <w:rFonts w:ascii="Times New Roman" w:hAnsi="Times New Roman" w:cs="Times New Roman"/>
          <w:sz w:val="24"/>
          <w:szCs w:val="24"/>
          <w:lang w:val="en-RW"/>
        </w:rPr>
      </w:pPr>
      <w:r w:rsidRPr="00C03E56">
        <w:rPr>
          <w:rFonts w:ascii="Times New Roman" w:hAnsi="Times New Roman" w:cs="Times New Roman"/>
          <w:b/>
          <w:bCs/>
          <w:sz w:val="24"/>
          <w:szCs w:val="24"/>
          <w:lang w:val="en-RW"/>
        </w:rPr>
        <w:t xml:space="preserve">Difficulty understanding spoken language: </w:t>
      </w:r>
      <w:r w:rsidRPr="00C03E56">
        <w:rPr>
          <w:rFonts w:ascii="Times New Roman" w:hAnsi="Times New Roman" w:cs="Times New Roman"/>
          <w:sz w:val="24"/>
          <w:szCs w:val="24"/>
          <w:lang w:val="en-RW"/>
        </w:rPr>
        <w:t xml:space="preserve">Some learners may struggle to comprehend verbal instructions and conversations. They may experience: </w:t>
      </w:r>
    </w:p>
    <w:p w14:paraId="0860EDF2" w14:textId="77777777" w:rsidR="009639C0" w:rsidRPr="00B30FC4" w:rsidRDefault="009639C0">
      <w:pPr>
        <w:numPr>
          <w:ilvl w:val="0"/>
          <w:numId w:val="292"/>
        </w:numPr>
        <w:spacing w:after="0" w:line="276" w:lineRule="auto"/>
        <w:jc w:val="both"/>
        <w:rPr>
          <w:rFonts w:ascii="Times New Roman" w:hAnsi="Times New Roman" w:cs="Times New Roman"/>
          <w:sz w:val="24"/>
          <w:szCs w:val="24"/>
          <w:lang w:val="en-RW"/>
        </w:rPr>
      </w:pPr>
      <w:r w:rsidRPr="00B30FC4">
        <w:rPr>
          <w:rFonts w:ascii="Times New Roman" w:hAnsi="Times New Roman" w:cs="Times New Roman"/>
          <w:sz w:val="24"/>
          <w:szCs w:val="24"/>
          <w:lang w:val="en-RW"/>
        </w:rPr>
        <w:t xml:space="preserve">Difficulty following directions. </w:t>
      </w:r>
    </w:p>
    <w:p w14:paraId="09950DB2" w14:textId="77777777" w:rsidR="009639C0" w:rsidRPr="00B30FC4" w:rsidRDefault="009639C0">
      <w:pPr>
        <w:numPr>
          <w:ilvl w:val="0"/>
          <w:numId w:val="292"/>
        </w:numPr>
        <w:spacing w:after="0" w:line="276" w:lineRule="auto"/>
        <w:jc w:val="both"/>
        <w:rPr>
          <w:rFonts w:ascii="Times New Roman" w:hAnsi="Times New Roman" w:cs="Times New Roman"/>
          <w:sz w:val="24"/>
          <w:szCs w:val="24"/>
          <w:lang w:val="en-RW"/>
        </w:rPr>
      </w:pPr>
      <w:r w:rsidRPr="00B30FC4">
        <w:rPr>
          <w:rFonts w:ascii="Times New Roman" w:hAnsi="Times New Roman" w:cs="Times New Roman"/>
          <w:sz w:val="24"/>
          <w:szCs w:val="24"/>
          <w:lang w:val="en-RW"/>
        </w:rPr>
        <w:t xml:space="preserve">Problems understanding questions. </w:t>
      </w:r>
    </w:p>
    <w:p w14:paraId="363B22A8" w14:textId="77777777" w:rsidR="009639C0" w:rsidRPr="00B30FC4" w:rsidRDefault="009639C0">
      <w:pPr>
        <w:numPr>
          <w:ilvl w:val="0"/>
          <w:numId w:val="292"/>
        </w:numPr>
        <w:spacing w:after="0" w:line="276" w:lineRule="auto"/>
        <w:jc w:val="both"/>
        <w:rPr>
          <w:rFonts w:ascii="Times New Roman" w:hAnsi="Times New Roman" w:cs="Times New Roman"/>
          <w:sz w:val="24"/>
          <w:szCs w:val="24"/>
          <w:lang w:val="en-RW"/>
        </w:rPr>
      </w:pPr>
      <w:r w:rsidRPr="00B30FC4">
        <w:rPr>
          <w:rFonts w:ascii="Times New Roman" w:hAnsi="Times New Roman" w:cs="Times New Roman"/>
          <w:sz w:val="24"/>
          <w:szCs w:val="24"/>
          <w:lang w:val="en-RW"/>
        </w:rPr>
        <w:t xml:space="preserve">Misinterpretation of spoken information. </w:t>
      </w:r>
    </w:p>
    <w:p w14:paraId="15AD5B54" w14:textId="77777777" w:rsidR="009639C0" w:rsidRPr="00B30FC4" w:rsidRDefault="009639C0">
      <w:pPr>
        <w:numPr>
          <w:ilvl w:val="0"/>
          <w:numId w:val="292"/>
        </w:numPr>
        <w:spacing w:after="0" w:line="276" w:lineRule="auto"/>
        <w:jc w:val="both"/>
        <w:rPr>
          <w:rFonts w:ascii="Times New Roman" w:hAnsi="Times New Roman" w:cs="Times New Roman"/>
          <w:sz w:val="24"/>
          <w:szCs w:val="24"/>
          <w:lang w:val="en-RW"/>
        </w:rPr>
      </w:pPr>
      <w:r w:rsidRPr="00B30FC4">
        <w:rPr>
          <w:rFonts w:ascii="Times New Roman" w:hAnsi="Times New Roman" w:cs="Times New Roman"/>
          <w:sz w:val="24"/>
          <w:szCs w:val="24"/>
          <w:lang w:val="en-RW"/>
        </w:rPr>
        <w:t xml:space="preserve">Requiring repetition of instructions. </w:t>
      </w:r>
    </w:p>
    <w:p w14:paraId="36956641" w14:textId="77777777" w:rsidR="009639C0" w:rsidRPr="00C03E56" w:rsidRDefault="009639C0">
      <w:pPr>
        <w:pStyle w:val="ListParagraph"/>
        <w:numPr>
          <w:ilvl w:val="0"/>
          <w:numId w:val="291"/>
        </w:numPr>
        <w:spacing w:after="0" w:line="276" w:lineRule="auto"/>
        <w:jc w:val="both"/>
        <w:rPr>
          <w:rFonts w:ascii="Times New Roman" w:hAnsi="Times New Roman" w:cs="Times New Roman"/>
          <w:sz w:val="24"/>
          <w:szCs w:val="24"/>
          <w:lang w:val="en-RW"/>
        </w:rPr>
      </w:pPr>
      <w:r w:rsidRPr="00C03E56">
        <w:rPr>
          <w:rFonts w:ascii="Times New Roman" w:hAnsi="Times New Roman" w:cs="Times New Roman"/>
          <w:b/>
          <w:bCs/>
          <w:sz w:val="24"/>
          <w:szCs w:val="24"/>
          <w:lang w:val="en-RW"/>
        </w:rPr>
        <w:t xml:space="preserve">Word-finding difficulties: </w:t>
      </w:r>
      <w:r w:rsidRPr="00C03E56">
        <w:rPr>
          <w:rFonts w:ascii="Times New Roman" w:hAnsi="Times New Roman" w:cs="Times New Roman"/>
          <w:sz w:val="24"/>
          <w:szCs w:val="24"/>
          <w:lang w:val="en-RW"/>
        </w:rPr>
        <w:t>Learners often have trouble retrieving the correct words, substituting one word for another, long pauses when searching for words, frustration during communication.</w:t>
      </w:r>
      <w:r w:rsidRPr="00C03E56">
        <w:rPr>
          <w:rFonts w:ascii="Times New Roman" w:hAnsi="Times New Roman" w:cs="Times New Roman"/>
          <w:b/>
          <w:bCs/>
          <w:sz w:val="24"/>
          <w:szCs w:val="24"/>
          <w:lang w:val="en-RW"/>
        </w:rPr>
        <w:t xml:space="preserve"> </w:t>
      </w:r>
    </w:p>
    <w:p w14:paraId="1C80A30F" w14:textId="77777777" w:rsidR="009639C0" w:rsidRPr="00C03E56" w:rsidRDefault="009639C0">
      <w:pPr>
        <w:pStyle w:val="ListParagraph"/>
        <w:numPr>
          <w:ilvl w:val="0"/>
          <w:numId w:val="291"/>
        </w:numPr>
        <w:tabs>
          <w:tab w:val="num" w:pos="720"/>
        </w:tabs>
        <w:spacing w:after="0" w:line="276" w:lineRule="auto"/>
        <w:jc w:val="both"/>
        <w:rPr>
          <w:rFonts w:ascii="Times New Roman" w:hAnsi="Times New Roman" w:cs="Times New Roman"/>
          <w:sz w:val="24"/>
          <w:szCs w:val="24"/>
          <w:lang w:val="en-RW"/>
        </w:rPr>
      </w:pPr>
      <w:r w:rsidRPr="00C03E56">
        <w:rPr>
          <w:rFonts w:ascii="Times New Roman" w:hAnsi="Times New Roman" w:cs="Times New Roman"/>
          <w:b/>
          <w:bCs/>
          <w:sz w:val="24"/>
          <w:szCs w:val="24"/>
          <w:lang w:val="en-RW"/>
        </w:rPr>
        <w:t xml:space="preserve">Reading difficulties: </w:t>
      </w:r>
      <w:r w:rsidRPr="00C03E56">
        <w:rPr>
          <w:rFonts w:ascii="Times New Roman" w:hAnsi="Times New Roman" w:cs="Times New Roman"/>
          <w:sz w:val="24"/>
          <w:szCs w:val="24"/>
          <w:lang w:val="en-RW"/>
        </w:rPr>
        <w:t>Difficulty recognizing words, problems understanding written text, slow reading speed, difficulty answering questions about reading</w:t>
      </w:r>
      <w:r w:rsidRPr="00C03E56">
        <w:rPr>
          <w:rFonts w:ascii="Times New Roman" w:hAnsi="Times New Roman" w:cs="Times New Roman"/>
          <w:b/>
          <w:bCs/>
          <w:sz w:val="24"/>
          <w:szCs w:val="24"/>
          <w:lang w:val="en-RW"/>
        </w:rPr>
        <w:t xml:space="preserve"> </w:t>
      </w:r>
      <w:r w:rsidRPr="00C03E56">
        <w:rPr>
          <w:rFonts w:ascii="Times New Roman" w:hAnsi="Times New Roman" w:cs="Times New Roman"/>
          <w:sz w:val="24"/>
          <w:szCs w:val="24"/>
          <w:lang w:val="en-RW"/>
        </w:rPr>
        <w:t xml:space="preserve">passages. </w:t>
      </w:r>
    </w:p>
    <w:p w14:paraId="0DFC28F4" w14:textId="77777777" w:rsidR="009639C0" w:rsidRPr="00C03E56" w:rsidRDefault="009639C0">
      <w:pPr>
        <w:pStyle w:val="ListParagraph"/>
        <w:numPr>
          <w:ilvl w:val="0"/>
          <w:numId w:val="291"/>
        </w:numPr>
        <w:tabs>
          <w:tab w:val="num" w:pos="720"/>
        </w:tabs>
        <w:spacing w:after="0" w:line="276" w:lineRule="auto"/>
        <w:jc w:val="both"/>
        <w:rPr>
          <w:rFonts w:ascii="Times New Roman" w:hAnsi="Times New Roman" w:cs="Times New Roman"/>
          <w:sz w:val="24"/>
          <w:szCs w:val="24"/>
          <w:lang w:val="en-RW"/>
        </w:rPr>
      </w:pPr>
      <w:r w:rsidRPr="00C03E56">
        <w:rPr>
          <w:rFonts w:ascii="Times New Roman" w:hAnsi="Times New Roman" w:cs="Times New Roman"/>
          <w:b/>
          <w:bCs/>
          <w:sz w:val="24"/>
          <w:szCs w:val="24"/>
          <w:lang w:val="en-RW"/>
        </w:rPr>
        <w:t xml:space="preserve">Writing difficulties: </w:t>
      </w:r>
      <w:r w:rsidRPr="00C03E56">
        <w:rPr>
          <w:rFonts w:ascii="Times New Roman" w:hAnsi="Times New Roman" w:cs="Times New Roman"/>
          <w:sz w:val="24"/>
          <w:szCs w:val="24"/>
          <w:lang w:val="en-RW"/>
        </w:rPr>
        <w:t xml:space="preserve">Problems spelling words correctly, difficulty organizing ideas in writing, incomplete sentences, errors in grammar and punctuation. </w:t>
      </w:r>
    </w:p>
    <w:p w14:paraId="1DBBDC74" w14:textId="77777777" w:rsidR="009639C0" w:rsidRPr="00C03E56" w:rsidRDefault="009639C0">
      <w:pPr>
        <w:pStyle w:val="ListParagraph"/>
        <w:numPr>
          <w:ilvl w:val="0"/>
          <w:numId w:val="291"/>
        </w:numPr>
        <w:spacing w:after="0" w:line="276" w:lineRule="auto"/>
        <w:jc w:val="both"/>
        <w:rPr>
          <w:rFonts w:ascii="Times New Roman" w:hAnsi="Times New Roman" w:cs="Times New Roman"/>
          <w:sz w:val="24"/>
          <w:szCs w:val="24"/>
          <w:lang w:val="en-RW"/>
        </w:rPr>
      </w:pPr>
      <w:r w:rsidRPr="00C03E56">
        <w:rPr>
          <w:rFonts w:ascii="Times New Roman" w:hAnsi="Times New Roman" w:cs="Times New Roman"/>
          <w:b/>
          <w:bCs/>
          <w:sz w:val="24"/>
          <w:szCs w:val="24"/>
          <w:lang w:val="en-RW"/>
        </w:rPr>
        <w:t xml:space="preserve">Difficulty following conversations: </w:t>
      </w:r>
      <w:r w:rsidRPr="00C03E56">
        <w:rPr>
          <w:rFonts w:ascii="Times New Roman" w:hAnsi="Times New Roman" w:cs="Times New Roman"/>
          <w:sz w:val="24"/>
          <w:szCs w:val="24"/>
          <w:lang w:val="en-RW"/>
        </w:rPr>
        <w:t xml:space="preserve">Learners may find it challenging to keep track of discussions, losing the thread of conversations, difficulty understanding complex discussions limited participation in group activities. </w:t>
      </w:r>
    </w:p>
    <w:p w14:paraId="4B051060" w14:textId="77777777" w:rsidR="009639C0" w:rsidRPr="00C03E56" w:rsidRDefault="009639C0">
      <w:pPr>
        <w:pStyle w:val="ListParagraph"/>
        <w:numPr>
          <w:ilvl w:val="0"/>
          <w:numId w:val="291"/>
        </w:numPr>
        <w:spacing w:after="0" w:line="276" w:lineRule="auto"/>
        <w:jc w:val="both"/>
        <w:rPr>
          <w:rFonts w:ascii="Times New Roman" w:hAnsi="Times New Roman" w:cs="Times New Roman"/>
          <w:sz w:val="24"/>
          <w:szCs w:val="24"/>
          <w:lang w:val="en-RW"/>
        </w:rPr>
      </w:pPr>
      <w:r w:rsidRPr="00C03E56">
        <w:rPr>
          <w:rFonts w:ascii="Times New Roman" w:hAnsi="Times New Roman" w:cs="Times New Roman"/>
          <w:b/>
          <w:bCs/>
          <w:sz w:val="24"/>
          <w:szCs w:val="24"/>
          <w:lang w:val="en-RW"/>
        </w:rPr>
        <w:t xml:space="preserve">Reduced communication confidence: </w:t>
      </w:r>
      <w:r w:rsidRPr="00C03E56">
        <w:rPr>
          <w:rFonts w:ascii="Times New Roman" w:hAnsi="Times New Roman" w:cs="Times New Roman"/>
          <w:sz w:val="24"/>
          <w:szCs w:val="24"/>
          <w:lang w:val="en-RW"/>
        </w:rPr>
        <w:t>Communication difficulties may affect self-esteem. They may show reluctance to speak in class, anxiety during oral presentations, withdrawal from social interactions</w:t>
      </w:r>
      <w:r>
        <w:rPr>
          <w:rFonts w:ascii="Times New Roman" w:hAnsi="Times New Roman" w:cs="Times New Roman"/>
          <w:sz w:val="24"/>
          <w:szCs w:val="24"/>
          <w:lang w:val="en-RW"/>
        </w:rPr>
        <w:t>, f</w:t>
      </w:r>
      <w:r w:rsidRPr="00C03E56">
        <w:rPr>
          <w:rFonts w:ascii="Times New Roman" w:hAnsi="Times New Roman" w:cs="Times New Roman"/>
          <w:sz w:val="24"/>
          <w:szCs w:val="24"/>
          <w:lang w:val="en-RW"/>
        </w:rPr>
        <w:t xml:space="preserve">ear of making mistakes. </w:t>
      </w:r>
    </w:p>
    <w:p w14:paraId="1C522298" w14:textId="77777777" w:rsidR="009639C0" w:rsidRPr="00C03E56" w:rsidRDefault="009639C0">
      <w:pPr>
        <w:pStyle w:val="ListParagraph"/>
        <w:numPr>
          <w:ilvl w:val="0"/>
          <w:numId w:val="291"/>
        </w:numPr>
        <w:spacing w:after="0" w:line="276" w:lineRule="auto"/>
        <w:jc w:val="both"/>
        <w:rPr>
          <w:rFonts w:ascii="Times New Roman" w:hAnsi="Times New Roman" w:cs="Times New Roman"/>
          <w:sz w:val="24"/>
          <w:szCs w:val="24"/>
          <w:lang w:val="en-RW"/>
        </w:rPr>
      </w:pPr>
      <w:r w:rsidRPr="00C03E56">
        <w:rPr>
          <w:rFonts w:ascii="Times New Roman" w:hAnsi="Times New Roman" w:cs="Times New Roman"/>
          <w:b/>
          <w:bCs/>
          <w:sz w:val="24"/>
          <w:szCs w:val="24"/>
          <w:lang w:val="en-RW"/>
        </w:rPr>
        <w:t xml:space="preserve">Slow language processing: </w:t>
      </w:r>
      <w:r w:rsidRPr="00C03E56">
        <w:rPr>
          <w:rFonts w:ascii="Times New Roman" w:hAnsi="Times New Roman" w:cs="Times New Roman"/>
          <w:sz w:val="24"/>
          <w:szCs w:val="24"/>
          <w:lang w:val="en-RW"/>
        </w:rPr>
        <w:t xml:space="preserve">such as delayed responses to questions, difficulty keeping up with classroom discussions, need for extra time to understand information. </w:t>
      </w:r>
    </w:p>
    <w:p w14:paraId="1605F464" w14:textId="77777777" w:rsidR="009639C0" w:rsidRPr="00C03E56" w:rsidRDefault="009639C0">
      <w:pPr>
        <w:pStyle w:val="ListParagraph"/>
        <w:numPr>
          <w:ilvl w:val="0"/>
          <w:numId w:val="291"/>
        </w:numPr>
        <w:spacing w:after="0" w:line="276" w:lineRule="auto"/>
        <w:jc w:val="both"/>
        <w:rPr>
          <w:rFonts w:ascii="Times New Roman" w:hAnsi="Times New Roman" w:cs="Times New Roman"/>
          <w:b/>
          <w:bCs/>
          <w:sz w:val="24"/>
          <w:szCs w:val="24"/>
          <w:lang w:val="en-RW"/>
        </w:rPr>
      </w:pPr>
      <w:r w:rsidRPr="00C03E56">
        <w:rPr>
          <w:rFonts w:ascii="Times New Roman" w:hAnsi="Times New Roman" w:cs="Times New Roman"/>
          <w:b/>
          <w:bCs/>
          <w:sz w:val="24"/>
          <w:szCs w:val="24"/>
          <w:lang w:val="en-RW"/>
        </w:rPr>
        <w:t xml:space="preserve">Frustration and emotional challenges:  </w:t>
      </w:r>
      <w:r w:rsidRPr="00C03E56">
        <w:rPr>
          <w:rFonts w:ascii="Times New Roman" w:hAnsi="Times New Roman" w:cs="Times New Roman"/>
          <w:sz w:val="24"/>
          <w:szCs w:val="24"/>
          <w:lang w:val="en-RW"/>
        </w:rPr>
        <w:t>Communication barriers can create emotional difficulties such as frustration when misunderstood, anger or sadness related to communication problems, reduced motivation to participate in language-based activities.</w:t>
      </w:r>
      <w:r w:rsidRPr="00C03E56">
        <w:rPr>
          <w:rFonts w:ascii="Times New Roman" w:hAnsi="Times New Roman" w:cs="Times New Roman"/>
          <w:b/>
          <w:bCs/>
          <w:sz w:val="24"/>
          <w:szCs w:val="24"/>
          <w:lang w:val="en-RW"/>
        </w:rPr>
        <w:t xml:space="preserve"> </w:t>
      </w:r>
    </w:p>
    <w:p w14:paraId="7D7D6BA1" w14:textId="77777777" w:rsidR="009639C0" w:rsidRPr="00C03E56" w:rsidRDefault="009639C0">
      <w:pPr>
        <w:pStyle w:val="ListParagraph"/>
        <w:numPr>
          <w:ilvl w:val="0"/>
          <w:numId w:val="291"/>
        </w:numPr>
        <w:spacing w:after="0" w:line="276" w:lineRule="auto"/>
        <w:jc w:val="both"/>
        <w:rPr>
          <w:rFonts w:ascii="Times New Roman" w:hAnsi="Times New Roman" w:cs="Times New Roman"/>
          <w:sz w:val="24"/>
          <w:szCs w:val="24"/>
          <w:lang w:val="en-RW"/>
        </w:rPr>
      </w:pPr>
      <w:r w:rsidRPr="00C03E56">
        <w:rPr>
          <w:rFonts w:ascii="Times New Roman" w:hAnsi="Times New Roman" w:cs="Times New Roman"/>
          <w:b/>
          <w:bCs/>
          <w:sz w:val="24"/>
          <w:szCs w:val="24"/>
          <w:lang w:val="en-RW"/>
        </w:rPr>
        <w:t xml:space="preserve">Academic difficulties: </w:t>
      </w:r>
      <w:r w:rsidRPr="00C03E56">
        <w:rPr>
          <w:rFonts w:ascii="Times New Roman" w:hAnsi="Times New Roman" w:cs="Times New Roman"/>
          <w:sz w:val="24"/>
          <w:szCs w:val="24"/>
          <w:lang w:val="en-RW"/>
        </w:rPr>
        <w:t xml:space="preserve">Language difficulties can affect learning across subjects such as poor performance on language-based tasks, difficulty understanding test questions, challenges in completing written assignments, problems learning new vocabulary. </w:t>
      </w:r>
    </w:p>
    <w:p w14:paraId="4F96EE62" w14:textId="77777777" w:rsidR="009639C0" w:rsidRDefault="009639C0" w:rsidP="009639C0"/>
    <w:p w14:paraId="6C43F8D8" w14:textId="77777777" w:rsidR="009639C0" w:rsidRPr="009F419F" w:rsidRDefault="009639C0" w:rsidP="009639C0">
      <w:pPr>
        <w:pStyle w:val="Heading6"/>
        <w:tabs>
          <w:tab w:val="left" w:pos="984"/>
        </w:tabs>
        <w:spacing w:before="0" w:line="276" w:lineRule="auto"/>
        <w:rPr>
          <w:rFonts w:ascii="Times New Roman" w:hAnsi="Times New Roman" w:cs="Times New Roman"/>
          <w:b/>
          <w:bCs/>
          <w:i w:val="0"/>
          <w:iCs w:val="0"/>
          <w:color w:val="auto"/>
          <w:spacing w:val="-2"/>
          <w:sz w:val="24"/>
          <w:szCs w:val="24"/>
        </w:rPr>
      </w:pPr>
      <w:r w:rsidRPr="009F419F">
        <w:rPr>
          <w:rFonts w:ascii="Times New Roman" w:hAnsi="Times New Roman" w:cs="Times New Roman"/>
          <w:b/>
          <w:bCs/>
          <w:i w:val="0"/>
          <w:iCs w:val="0"/>
          <w:color w:val="auto"/>
          <w:sz w:val="24"/>
          <w:szCs w:val="24"/>
        </w:rPr>
        <w:lastRenderedPageBreak/>
        <w:t>E.2 Strategies for teaching learners with Dysphasia,</w:t>
      </w:r>
      <w:r w:rsidRPr="009F419F">
        <w:rPr>
          <w:rFonts w:ascii="Times New Roman" w:hAnsi="Times New Roman" w:cs="Times New Roman"/>
          <w:b/>
          <w:bCs/>
          <w:i w:val="0"/>
          <w:iCs w:val="0"/>
          <w:color w:val="auto"/>
          <w:spacing w:val="-6"/>
          <w:sz w:val="24"/>
          <w:szCs w:val="24"/>
        </w:rPr>
        <w:t xml:space="preserve"> </w:t>
      </w:r>
      <w:r w:rsidRPr="009F419F">
        <w:rPr>
          <w:rFonts w:ascii="Times New Roman" w:hAnsi="Times New Roman" w:cs="Times New Roman"/>
          <w:b/>
          <w:bCs/>
          <w:i w:val="0"/>
          <w:iCs w:val="0"/>
          <w:color w:val="auto"/>
          <w:sz w:val="24"/>
          <w:szCs w:val="24"/>
        </w:rPr>
        <w:t>or</w:t>
      </w:r>
      <w:r w:rsidRPr="009F419F">
        <w:rPr>
          <w:rFonts w:ascii="Times New Roman" w:hAnsi="Times New Roman" w:cs="Times New Roman"/>
          <w:b/>
          <w:bCs/>
          <w:i w:val="0"/>
          <w:iCs w:val="0"/>
          <w:color w:val="auto"/>
          <w:spacing w:val="-5"/>
          <w:sz w:val="24"/>
          <w:szCs w:val="24"/>
        </w:rPr>
        <w:t xml:space="preserve"> </w:t>
      </w:r>
      <w:r w:rsidRPr="009F419F">
        <w:rPr>
          <w:rFonts w:ascii="Times New Roman" w:hAnsi="Times New Roman" w:cs="Times New Roman"/>
          <w:b/>
          <w:bCs/>
          <w:i w:val="0"/>
          <w:iCs w:val="0"/>
          <w:color w:val="auto"/>
          <w:spacing w:val="-2"/>
          <w:sz w:val="24"/>
          <w:szCs w:val="24"/>
        </w:rPr>
        <w:t>Aphasia</w:t>
      </w:r>
    </w:p>
    <w:p w14:paraId="06AE6F1B" w14:textId="77777777" w:rsidR="009639C0" w:rsidRPr="00C03E56" w:rsidRDefault="009639C0" w:rsidP="009639C0">
      <w:pPr>
        <w:jc w:val="both"/>
        <w:rPr>
          <w:rFonts w:ascii="Times New Roman" w:hAnsi="Times New Roman" w:cs="Times New Roman"/>
          <w:sz w:val="24"/>
          <w:szCs w:val="24"/>
        </w:rPr>
      </w:pPr>
      <w:r w:rsidRPr="00C03E56">
        <w:rPr>
          <w:rFonts w:ascii="Times New Roman" w:hAnsi="Times New Roman" w:cs="Times New Roman"/>
          <w:sz w:val="24"/>
          <w:szCs w:val="24"/>
        </w:rPr>
        <w:t>Learners with Dysphasia,</w:t>
      </w:r>
      <w:r w:rsidRPr="00C03E56">
        <w:rPr>
          <w:rFonts w:ascii="Times New Roman" w:hAnsi="Times New Roman" w:cs="Times New Roman"/>
          <w:spacing w:val="-6"/>
          <w:sz w:val="24"/>
          <w:szCs w:val="24"/>
        </w:rPr>
        <w:t xml:space="preserve"> </w:t>
      </w:r>
      <w:r w:rsidRPr="00C03E56">
        <w:rPr>
          <w:rFonts w:ascii="Times New Roman" w:hAnsi="Times New Roman" w:cs="Times New Roman"/>
          <w:sz w:val="24"/>
          <w:szCs w:val="24"/>
        </w:rPr>
        <w:t>or</w:t>
      </w:r>
      <w:r w:rsidRPr="00C03E56">
        <w:rPr>
          <w:rFonts w:ascii="Times New Roman" w:hAnsi="Times New Roman" w:cs="Times New Roman"/>
          <w:spacing w:val="-5"/>
          <w:sz w:val="24"/>
          <w:szCs w:val="24"/>
        </w:rPr>
        <w:t xml:space="preserve"> </w:t>
      </w:r>
      <w:r w:rsidRPr="00C03E56">
        <w:rPr>
          <w:rFonts w:ascii="Times New Roman" w:hAnsi="Times New Roman" w:cs="Times New Roman"/>
          <w:spacing w:val="-2"/>
          <w:sz w:val="24"/>
          <w:szCs w:val="24"/>
        </w:rPr>
        <w:t>Aphasia</w:t>
      </w:r>
      <w:r w:rsidRPr="00C03E56">
        <w:rPr>
          <w:rFonts w:ascii="Times New Roman" w:hAnsi="Times New Roman" w:cs="Times New Roman"/>
          <w:sz w:val="24"/>
          <w:szCs w:val="24"/>
        </w:rPr>
        <w:t xml:space="preserve"> often struggle with communication, vocabulary, language processing, and academic tasks that depend heavily on language. Effective teaching involves using clear language, visual supports, multisensory methods, adapted instruction, positive reinforcement, and collaboration with families and specialists. Through these supportive strategies, learners with dysphasia can participate meaningfully in learning and achieve their educational potential.</w:t>
      </w:r>
    </w:p>
    <w:p w14:paraId="6CE9235E" w14:textId="77777777" w:rsidR="009639C0" w:rsidRDefault="009639C0" w:rsidP="009639C0">
      <w:pPr>
        <w:widowControl w:val="0"/>
        <w:tabs>
          <w:tab w:val="left" w:pos="1138"/>
        </w:tabs>
        <w:autoSpaceDE w:val="0"/>
        <w:autoSpaceDN w:val="0"/>
        <w:spacing w:after="0" w:line="276" w:lineRule="auto"/>
        <w:rPr>
          <w:rFonts w:ascii="Times New Roman" w:hAnsi="Times New Roman" w:cs="Times New Roman"/>
          <w:color w:val="231F20"/>
          <w:spacing w:val="-2"/>
          <w:sz w:val="24"/>
          <w:szCs w:val="24"/>
        </w:rPr>
      </w:pPr>
    </w:p>
    <w:p w14:paraId="46FEAEB4" w14:textId="77777777" w:rsidR="009639C0" w:rsidRDefault="009639C0">
      <w:pPr>
        <w:pStyle w:val="ListParagraph"/>
        <w:numPr>
          <w:ilvl w:val="0"/>
          <w:numId w:val="296"/>
        </w:numPr>
        <w:spacing w:after="0" w:line="276" w:lineRule="auto"/>
        <w:jc w:val="both"/>
        <w:rPr>
          <w:rFonts w:ascii="Times New Roman" w:hAnsi="Times New Roman" w:cs="Times New Roman"/>
          <w:sz w:val="24"/>
          <w:szCs w:val="24"/>
          <w:lang w:val="en-RW"/>
        </w:rPr>
      </w:pPr>
      <w:r w:rsidRPr="00CC4C3A">
        <w:rPr>
          <w:rFonts w:ascii="Times New Roman" w:hAnsi="Times New Roman" w:cs="Times New Roman"/>
          <w:b/>
          <w:bCs/>
          <w:sz w:val="24"/>
          <w:szCs w:val="24"/>
          <w:lang w:val="en-RW"/>
        </w:rPr>
        <w:t xml:space="preserve">Use simple and clear language: </w:t>
      </w:r>
      <w:r w:rsidRPr="00CC4C3A">
        <w:rPr>
          <w:rFonts w:ascii="Times New Roman" w:hAnsi="Times New Roman" w:cs="Times New Roman"/>
          <w:sz w:val="24"/>
          <w:szCs w:val="24"/>
          <w:lang w:val="en-RW"/>
        </w:rPr>
        <w:t xml:space="preserve">Teachers should communicate in a way that is easy to understand. Use short, clear sentences, avoid complex vocabulary, when possible, speak slowly and clearly. Emphasize key information. </w:t>
      </w:r>
    </w:p>
    <w:p w14:paraId="33811C6A" w14:textId="77777777" w:rsidR="009639C0" w:rsidRPr="00CC4C3A" w:rsidRDefault="009639C0">
      <w:pPr>
        <w:pStyle w:val="ListParagraph"/>
        <w:numPr>
          <w:ilvl w:val="0"/>
          <w:numId w:val="296"/>
        </w:numPr>
        <w:spacing w:after="0" w:line="276" w:lineRule="auto"/>
        <w:jc w:val="both"/>
        <w:rPr>
          <w:rFonts w:ascii="Times New Roman" w:hAnsi="Times New Roman" w:cs="Times New Roman"/>
          <w:sz w:val="24"/>
          <w:szCs w:val="24"/>
          <w:lang w:val="en-RW"/>
        </w:rPr>
      </w:pPr>
      <w:r w:rsidRPr="00CC4C3A">
        <w:rPr>
          <w:rFonts w:ascii="Times New Roman" w:hAnsi="Times New Roman" w:cs="Times New Roman"/>
          <w:b/>
          <w:bCs/>
          <w:sz w:val="24"/>
          <w:szCs w:val="24"/>
          <w:lang w:val="en-RW"/>
        </w:rPr>
        <w:t xml:space="preserve">Give instructions in small steps: </w:t>
      </w:r>
      <w:r>
        <w:rPr>
          <w:rFonts w:ascii="Times New Roman" w:hAnsi="Times New Roman" w:cs="Times New Roman"/>
          <w:sz w:val="24"/>
          <w:szCs w:val="24"/>
          <w:lang w:val="en-RW"/>
        </w:rPr>
        <w:t>P</w:t>
      </w:r>
      <w:r w:rsidRPr="00CC4C3A">
        <w:rPr>
          <w:rFonts w:ascii="Times New Roman" w:hAnsi="Times New Roman" w:cs="Times New Roman"/>
          <w:sz w:val="24"/>
          <w:szCs w:val="24"/>
          <w:lang w:val="en-RW"/>
        </w:rPr>
        <w:t>resent one instruction at a time, check understanding after each step, repeat instructions, when necessary, use sequential teaching methods.</w:t>
      </w:r>
      <w:r w:rsidRPr="00CC4C3A">
        <w:rPr>
          <w:rFonts w:ascii="Times New Roman" w:hAnsi="Times New Roman" w:cs="Times New Roman"/>
          <w:b/>
          <w:bCs/>
          <w:sz w:val="24"/>
          <w:szCs w:val="24"/>
          <w:lang w:val="en-RW"/>
        </w:rPr>
        <w:t xml:space="preserve"> </w:t>
      </w:r>
      <w:r w:rsidRPr="00CC4C3A">
        <w:rPr>
          <w:rFonts w:ascii="Times New Roman" w:hAnsi="Times New Roman" w:cs="Times New Roman"/>
          <w:sz w:val="24"/>
          <w:szCs w:val="24"/>
          <w:lang w:val="en-RW"/>
        </w:rPr>
        <w:t>Breaking tasks into manageable parts improves understanding.</w:t>
      </w:r>
    </w:p>
    <w:p w14:paraId="7B2BCCFF" w14:textId="77777777" w:rsidR="009639C0" w:rsidRDefault="009639C0">
      <w:pPr>
        <w:pStyle w:val="ListParagraph"/>
        <w:numPr>
          <w:ilvl w:val="0"/>
          <w:numId w:val="296"/>
        </w:numPr>
        <w:spacing w:after="0" w:line="276" w:lineRule="auto"/>
        <w:jc w:val="both"/>
        <w:rPr>
          <w:rFonts w:ascii="Times New Roman" w:hAnsi="Times New Roman" w:cs="Times New Roman"/>
          <w:sz w:val="24"/>
          <w:szCs w:val="24"/>
          <w:lang w:val="en-RW"/>
        </w:rPr>
      </w:pPr>
      <w:r w:rsidRPr="00CC4C3A">
        <w:rPr>
          <w:rFonts w:ascii="Times New Roman" w:hAnsi="Times New Roman" w:cs="Times New Roman"/>
          <w:b/>
          <w:bCs/>
          <w:sz w:val="24"/>
          <w:szCs w:val="24"/>
          <w:lang w:val="en-RW"/>
        </w:rPr>
        <w:t xml:space="preserve">Use visual supports: </w:t>
      </w:r>
      <w:r w:rsidRPr="00CC4C3A">
        <w:rPr>
          <w:rFonts w:ascii="Times New Roman" w:hAnsi="Times New Roman" w:cs="Times New Roman"/>
          <w:sz w:val="24"/>
          <w:szCs w:val="24"/>
          <w:lang w:val="en-RW"/>
        </w:rPr>
        <w:t>Use pictures, diagrams, charts, and illustrations; provide visual schedules, demonstrate tasks whenever possible, use graphic organizers. Visual information helps reinforce understanding.</w:t>
      </w:r>
    </w:p>
    <w:p w14:paraId="5A643F35" w14:textId="77777777" w:rsidR="009639C0" w:rsidRDefault="009639C0">
      <w:pPr>
        <w:pStyle w:val="ListParagraph"/>
        <w:numPr>
          <w:ilvl w:val="0"/>
          <w:numId w:val="296"/>
        </w:numPr>
        <w:spacing w:after="0" w:line="276" w:lineRule="auto"/>
        <w:jc w:val="both"/>
        <w:rPr>
          <w:rFonts w:ascii="Times New Roman" w:hAnsi="Times New Roman" w:cs="Times New Roman"/>
          <w:sz w:val="24"/>
          <w:szCs w:val="24"/>
          <w:lang w:val="en-RW"/>
        </w:rPr>
      </w:pPr>
      <w:r w:rsidRPr="00CC4C3A">
        <w:rPr>
          <w:rFonts w:ascii="Times New Roman" w:hAnsi="Times New Roman" w:cs="Times New Roman"/>
          <w:b/>
          <w:bCs/>
          <w:sz w:val="24"/>
          <w:szCs w:val="24"/>
          <w:lang w:val="en-RW"/>
        </w:rPr>
        <w:t xml:space="preserve">Allow extra processing time: </w:t>
      </w:r>
      <w:r w:rsidRPr="00CC4C3A">
        <w:rPr>
          <w:rFonts w:ascii="Times New Roman" w:hAnsi="Times New Roman" w:cs="Times New Roman"/>
          <w:sz w:val="24"/>
          <w:szCs w:val="24"/>
          <w:lang w:val="en-RW"/>
        </w:rPr>
        <w:t xml:space="preserve">Wait patiently after asking questions, avoid rushing responses, provide extended time for assignments and tests, allow pauses during conversations. </w:t>
      </w:r>
      <w:r>
        <w:rPr>
          <w:rFonts w:ascii="Times New Roman" w:hAnsi="Times New Roman" w:cs="Times New Roman"/>
          <w:sz w:val="24"/>
          <w:szCs w:val="24"/>
          <w:lang w:val="en-RW"/>
        </w:rPr>
        <w:t>L</w:t>
      </w:r>
      <w:r w:rsidRPr="00CC4C3A">
        <w:rPr>
          <w:rFonts w:ascii="Times New Roman" w:hAnsi="Times New Roman" w:cs="Times New Roman"/>
          <w:sz w:val="24"/>
          <w:szCs w:val="24"/>
          <w:lang w:val="en-RW"/>
        </w:rPr>
        <w:t>earners need sufficient time to understand and respond.</w:t>
      </w:r>
    </w:p>
    <w:p w14:paraId="52D9B5BC" w14:textId="77777777" w:rsidR="009639C0" w:rsidRDefault="009639C0">
      <w:pPr>
        <w:pStyle w:val="ListParagraph"/>
        <w:numPr>
          <w:ilvl w:val="0"/>
          <w:numId w:val="296"/>
        </w:numPr>
        <w:spacing w:after="0" w:line="276" w:lineRule="auto"/>
        <w:jc w:val="both"/>
        <w:rPr>
          <w:rFonts w:ascii="Times New Roman" w:hAnsi="Times New Roman" w:cs="Times New Roman"/>
          <w:sz w:val="24"/>
          <w:szCs w:val="24"/>
          <w:lang w:val="en-RW"/>
        </w:rPr>
      </w:pPr>
      <w:r w:rsidRPr="00CC4C3A">
        <w:rPr>
          <w:rFonts w:ascii="Times New Roman" w:hAnsi="Times New Roman" w:cs="Times New Roman"/>
          <w:b/>
          <w:bCs/>
          <w:sz w:val="24"/>
          <w:szCs w:val="24"/>
          <w:lang w:val="en-RW"/>
        </w:rPr>
        <w:t xml:space="preserve">Encourage alternative communication methods: </w:t>
      </w:r>
      <w:r w:rsidRPr="00CC4C3A">
        <w:rPr>
          <w:rFonts w:ascii="Times New Roman" w:hAnsi="Times New Roman" w:cs="Times New Roman"/>
          <w:sz w:val="24"/>
          <w:szCs w:val="24"/>
          <w:lang w:val="en-RW"/>
        </w:rPr>
        <w:t xml:space="preserve">Learners should be allowed to communicate in various ways. For instance, use gestures and facial expressions, encourage drawing or pointing, allow the use of communication boards or technology, accept non-verbal responses when appropriate. </w:t>
      </w:r>
    </w:p>
    <w:p w14:paraId="051DD334" w14:textId="77777777" w:rsidR="009639C0" w:rsidRDefault="009639C0">
      <w:pPr>
        <w:pStyle w:val="ListParagraph"/>
        <w:numPr>
          <w:ilvl w:val="0"/>
          <w:numId w:val="296"/>
        </w:numPr>
        <w:spacing w:after="0" w:line="276" w:lineRule="auto"/>
        <w:jc w:val="both"/>
        <w:rPr>
          <w:rFonts w:ascii="Times New Roman" w:hAnsi="Times New Roman" w:cs="Times New Roman"/>
          <w:sz w:val="24"/>
          <w:szCs w:val="24"/>
          <w:lang w:val="en-RW"/>
        </w:rPr>
      </w:pPr>
      <w:r w:rsidRPr="00CC4C3A">
        <w:rPr>
          <w:rFonts w:ascii="Times New Roman" w:hAnsi="Times New Roman" w:cs="Times New Roman"/>
          <w:b/>
          <w:bCs/>
          <w:sz w:val="24"/>
          <w:szCs w:val="24"/>
          <w:lang w:val="en-RW"/>
        </w:rPr>
        <w:t xml:space="preserve">Support vocabulary development: </w:t>
      </w:r>
      <w:r w:rsidRPr="00CC4C3A">
        <w:rPr>
          <w:rFonts w:ascii="Times New Roman" w:hAnsi="Times New Roman" w:cs="Times New Roman"/>
          <w:sz w:val="24"/>
          <w:szCs w:val="24"/>
          <w:lang w:val="en-RW"/>
        </w:rPr>
        <w:t>Examples: Pre-teach important vocabulary, use word walls and picture dictionaries, review new words frequently, teach vocabulary in meaningful contexts. Systematic vocabulary instruction can improve communication.</w:t>
      </w:r>
    </w:p>
    <w:p w14:paraId="643C2690" w14:textId="77777777" w:rsidR="009639C0" w:rsidRPr="00CC4C3A" w:rsidRDefault="009639C0">
      <w:pPr>
        <w:pStyle w:val="ListParagraph"/>
        <w:numPr>
          <w:ilvl w:val="0"/>
          <w:numId w:val="296"/>
        </w:numPr>
        <w:spacing w:after="0" w:line="276" w:lineRule="auto"/>
        <w:jc w:val="both"/>
        <w:rPr>
          <w:rFonts w:ascii="Times New Roman" w:hAnsi="Times New Roman" w:cs="Times New Roman"/>
          <w:sz w:val="24"/>
          <w:szCs w:val="24"/>
          <w:lang w:val="en-RW"/>
        </w:rPr>
      </w:pPr>
      <w:r w:rsidRPr="00CC4C3A">
        <w:rPr>
          <w:rFonts w:ascii="Times New Roman" w:hAnsi="Times New Roman" w:cs="Times New Roman"/>
          <w:b/>
          <w:bCs/>
          <w:sz w:val="24"/>
          <w:szCs w:val="24"/>
          <w:lang w:val="en-RW"/>
        </w:rPr>
        <w:t xml:space="preserve">Adapt reading and writing activities: </w:t>
      </w:r>
      <w:r w:rsidRPr="00CC4C3A">
        <w:rPr>
          <w:rFonts w:ascii="Times New Roman" w:hAnsi="Times New Roman" w:cs="Times New Roman"/>
          <w:sz w:val="24"/>
          <w:szCs w:val="24"/>
          <w:lang w:val="en-RW"/>
        </w:rPr>
        <w:t>Modify language demands to suit learners' needs.</w:t>
      </w:r>
      <w:r>
        <w:rPr>
          <w:rFonts w:ascii="Times New Roman" w:hAnsi="Times New Roman" w:cs="Times New Roman"/>
          <w:sz w:val="24"/>
          <w:szCs w:val="24"/>
          <w:lang w:val="en-RW"/>
        </w:rPr>
        <w:t xml:space="preserve"> </w:t>
      </w:r>
      <w:r w:rsidRPr="00CC4C3A">
        <w:rPr>
          <w:rFonts w:ascii="Times New Roman" w:hAnsi="Times New Roman" w:cs="Times New Roman"/>
          <w:sz w:val="24"/>
          <w:szCs w:val="24"/>
          <w:lang w:val="en-RW"/>
        </w:rPr>
        <w:t xml:space="preserve">For instance: provide simplified texts, use guided reading activities, offer sentence starters and writing frames, allow oral responses instead of written responses when appropriate. </w:t>
      </w:r>
    </w:p>
    <w:p w14:paraId="72A056C0" w14:textId="77777777" w:rsidR="009639C0" w:rsidRDefault="009639C0">
      <w:pPr>
        <w:pStyle w:val="ListParagraph"/>
        <w:numPr>
          <w:ilvl w:val="0"/>
          <w:numId w:val="296"/>
        </w:numPr>
        <w:spacing w:after="0" w:line="276" w:lineRule="auto"/>
        <w:jc w:val="both"/>
        <w:rPr>
          <w:rFonts w:ascii="Times New Roman" w:hAnsi="Times New Roman" w:cs="Times New Roman"/>
          <w:sz w:val="24"/>
          <w:szCs w:val="24"/>
          <w:lang w:val="en-RW"/>
        </w:rPr>
      </w:pPr>
      <w:r w:rsidRPr="00CC4C3A">
        <w:rPr>
          <w:rFonts w:ascii="Times New Roman" w:hAnsi="Times New Roman" w:cs="Times New Roman"/>
          <w:b/>
          <w:bCs/>
          <w:sz w:val="24"/>
          <w:szCs w:val="24"/>
          <w:lang w:val="en-RW"/>
        </w:rPr>
        <w:t xml:space="preserve">Promote active participation: </w:t>
      </w:r>
      <w:r w:rsidRPr="00CC4C3A">
        <w:rPr>
          <w:rFonts w:ascii="Times New Roman" w:hAnsi="Times New Roman" w:cs="Times New Roman"/>
          <w:sz w:val="24"/>
          <w:szCs w:val="24"/>
          <w:lang w:val="en-RW"/>
        </w:rPr>
        <w:t xml:space="preserve">Learners should be encouraged to engage in classroom activities. For instance, ask questions that require short responses initially, use small-group discussions, provide opportunities for success, encourage participation without forcing communication. </w:t>
      </w:r>
    </w:p>
    <w:p w14:paraId="0C2CE7EF" w14:textId="77777777" w:rsidR="009639C0" w:rsidRDefault="009639C0">
      <w:pPr>
        <w:pStyle w:val="ListParagraph"/>
        <w:numPr>
          <w:ilvl w:val="0"/>
          <w:numId w:val="296"/>
        </w:numPr>
        <w:spacing w:after="0" w:line="276" w:lineRule="auto"/>
        <w:jc w:val="both"/>
        <w:rPr>
          <w:rFonts w:ascii="Times New Roman" w:hAnsi="Times New Roman" w:cs="Times New Roman"/>
          <w:sz w:val="24"/>
          <w:szCs w:val="24"/>
          <w:lang w:val="en-RW"/>
        </w:rPr>
      </w:pPr>
      <w:r w:rsidRPr="00CC4C3A">
        <w:rPr>
          <w:rFonts w:ascii="Times New Roman" w:hAnsi="Times New Roman" w:cs="Times New Roman"/>
          <w:b/>
          <w:bCs/>
          <w:sz w:val="24"/>
          <w:szCs w:val="24"/>
          <w:lang w:val="en-RW"/>
        </w:rPr>
        <w:t xml:space="preserve">Use multisensory teaching approaches: </w:t>
      </w:r>
      <w:r>
        <w:rPr>
          <w:rFonts w:ascii="Times New Roman" w:hAnsi="Times New Roman" w:cs="Times New Roman"/>
          <w:sz w:val="24"/>
          <w:szCs w:val="24"/>
          <w:lang w:val="en-RW"/>
        </w:rPr>
        <w:t>C</w:t>
      </w:r>
      <w:r w:rsidRPr="00CC4C3A">
        <w:rPr>
          <w:rFonts w:ascii="Times New Roman" w:hAnsi="Times New Roman" w:cs="Times New Roman"/>
          <w:sz w:val="24"/>
          <w:szCs w:val="24"/>
          <w:lang w:val="en-RW"/>
        </w:rPr>
        <w:t>ombine visual, auditory, tactile, and kinesthetic activities, use real objects and demonstrations, incorporate hands-on learning experiences. Engaging multiple senses enhances learning</w:t>
      </w:r>
    </w:p>
    <w:p w14:paraId="31CA69C2" w14:textId="77777777" w:rsidR="009639C0" w:rsidRDefault="009639C0">
      <w:pPr>
        <w:pStyle w:val="ListParagraph"/>
        <w:numPr>
          <w:ilvl w:val="0"/>
          <w:numId w:val="296"/>
        </w:numPr>
        <w:spacing w:after="0" w:line="276" w:lineRule="auto"/>
        <w:jc w:val="both"/>
        <w:rPr>
          <w:rFonts w:ascii="Times New Roman" w:hAnsi="Times New Roman" w:cs="Times New Roman"/>
          <w:sz w:val="24"/>
          <w:szCs w:val="24"/>
          <w:lang w:val="en-RW"/>
        </w:rPr>
      </w:pPr>
      <w:r w:rsidRPr="00CC4C3A">
        <w:rPr>
          <w:rFonts w:ascii="Times New Roman" w:hAnsi="Times New Roman" w:cs="Times New Roman"/>
          <w:b/>
          <w:bCs/>
          <w:sz w:val="24"/>
          <w:szCs w:val="24"/>
          <w:lang w:val="en-RW"/>
        </w:rPr>
        <w:t xml:space="preserve">Provide positive reinforcement: </w:t>
      </w:r>
      <w:r w:rsidRPr="00CC4C3A">
        <w:rPr>
          <w:rFonts w:ascii="Times New Roman" w:hAnsi="Times New Roman" w:cs="Times New Roman"/>
          <w:sz w:val="24"/>
          <w:szCs w:val="24"/>
          <w:lang w:val="en-RW"/>
        </w:rPr>
        <w:t>Praise communication efforts, focus on successful communication rather than mistakes, recognize improvements and achievements, create a supportive classroom atmosphere. Encouragement builds confidence and motivation.</w:t>
      </w:r>
    </w:p>
    <w:p w14:paraId="3D47F837" w14:textId="77777777" w:rsidR="009639C0" w:rsidRDefault="009639C0">
      <w:pPr>
        <w:pStyle w:val="ListParagraph"/>
        <w:numPr>
          <w:ilvl w:val="0"/>
          <w:numId w:val="296"/>
        </w:numPr>
        <w:spacing w:after="0" w:line="276" w:lineRule="auto"/>
        <w:jc w:val="both"/>
        <w:rPr>
          <w:rFonts w:ascii="Times New Roman" w:hAnsi="Times New Roman" w:cs="Times New Roman"/>
          <w:sz w:val="24"/>
          <w:szCs w:val="24"/>
          <w:lang w:val="en-RW"/>
        </w:rPr>
      </w:pPr>
      <w:r w:rsidRPr="00CC4C3A">
        <w:rPr>
          <w:rFonts w:ascii="Times New Roman" w:hAnsi="Times New Roman" w:cs="Times New Roman"/>
          <w:b/>
          <w:bCs/>
          <w:sz w:val="24"/>
          <w:szCs w:val="24"/>
          <w:lang w:val="en-RW"/>
        </w:rPr>
        <w:lastRenderedPageBreak/>
        <w:t xml:space="preserve">Foster peer support and inclusion: </w:t>
      </w:r>
      <w:r w:rsidRPr="00CC4C3A">
        <w:rPr>
          <w:rFonts w:ascii="Times New Roman" w:hAnsi="Times New Roman" w:cs="Times New Roman"/>
          <w:sz w:val="24"/>
          <w:szCs w:val="24"/>
          <w:lang w:val="en-RW"/>
        </w:rPr>
        <w:t>Pair learners with supportive peers, use cooperative learning activities, promote respect and understanding among classmate, encourage inclusive participation, positive social interactions support language development.</w:t>
      </w:r>
    </w:p>
    <w:p w14:paraId="0D0A2D6D" w14:textId="77777777" w:rsidR="009639C0" w:rsidRPr="00ED068F" w:rsidRDefault="009639C0">
      <w:pPr>
        <w:pStyle w:val="ListParagraph"/>
        <w:numPr>
          <w:ilvl w:val="0"/>
          <w:numId w:val="296"/>
        </w:numPr>
        <w:spacing w:after="0" w:line="276" w:lineRule="auto"/>
        <w:jc w:val="both"/>
        <w:rPr>
          <w:rFonts w:ascii="Times New Roman" w:hAnsi="Times New Roman" w:cs="Times New Roman"/>
          <w:sz w:val="24"/>
          <w:szCs w:val="24"/>
          <w:lang w:val="en-RW"/>
        </w:rPr>
      </w:pPr>
      <w:r w:rsidRPr="00ED068F">
        <w:rPr>
          <w:rFonts w:ascii="Times New Roman" w:hAnsi="Times New Roman" w:cs="Times New Roman"/>
          <w:b/>
          <w:bCs/>
          <w:sz w:val="24"/>
          <w:szCs w:val="24"/>
          <w:lang w:val="en-RW"/>
        </w:rPr>
        <w:t xml:space="preserve">Collaborate with specialists and families: </w:t>
      </w:r>
      <w:r w:rsidRPr="00ED068F">
        <w:rPr>
          <w:rFonts w:ascii="Times New Roman" w:hAnsi="Times New Roman" w:cs="Times New Roman"/>
          <w:sz w:val="24"/>
          <w:szCs w:val="24"/>
          <w:lang w:val="en-RW"/>
        </w:rPr>
        <w:t>Work closely with speech and language therapists, communicate regularly with parents or caregivers, implement recommended intervention strategies consistently, monitor progress collaboratively. A team approach enhances learner support.</w:t>
      </w:r>
    </w:p>
    <w:p w14:paraId="5A7D6119" w14:textId="77777777" w:rsidR="009639C0" w:rsidRPr="00C11DA0" w:rsidRDefault="009639C0">
      <w:pPr>
        <w:pStyle w:val="Heading4"/>
        <w:numPr>
          <w:ilvl w:val="1"/>
          <w:numId w:val="222"/>
        </w:numPr>
        <w:tabs>
          <w:tab w:val="left" w:pos="365"/>
          <w:tab w:val="num" w:pos="720"/>
        </w:tabs>
        <w:spacing w:before="179" w:line="276" w:lineRule="auto"/>
        <w:ind w:left="1348" w:right="3547" w:hanging="357"/>
        <w:rPr>
          <w:rFonts w:ascii="Times New Roman" w:hAnsi="Times New Roman" w:cs="Times New Roman"/>
          <w:b/>
          <w:bCs/>
          <w:i w:val="0"/>
          <w:iCs w:val="0"/>
          <w:color w:val="auto"/>
          <w:sz w:val="24"/>
          <w:szCs w:val="24"/>
        </w:rPr>
      </w:pPr>
      <w:r w:rsidRPr="00C11DA0">
        <w:rPr>
          <w:rFonts w:ascii="Times New Roman" w:hAnsi="Times New Roman" w:cs="Times New Roman"/>
          <w:b/>
          <w:bCs/>
          <w:i w:val="0"/>
          <w:iCs w:val="0"/>
          <w:color w:val="auto"/>
          <w:sz w:val="24"/>
          <w:szCs w:val="24"/>
        </w:rPr>
        <w:t>Learners</w:t>
      </w:r>
      <w:r w:rsidRPr="00C11DA0">
        <w:rPr>
          <w:rFonts w:ascii="Times New Roman" w:hAnsi="Times New Roman" w:cs="Times New Roman"/>
          <w:b/>
          <w:bCs/>
          <w:i w:val="0"/>
          <w:iCs w:val="0"/>
          <w:color w:val="auto"/>
          <w:spacing w:val="-2"/>
          <w:sz w:val="24"/>
          <w:szCs w:val="24"/>
        </w:rPr>
        <w:t xml:space="preserve"> </w:t>
      </w:r>
      <w:r w:rsidRPr="00C11DA0">
        <w:rPr>
          <w:rFonts w:ascii="Times New Roman" w:hAnsi="Times New Roman" w:cs="Times New Roman"/>
          <w:b/>
          <w:bCs/>
          <w:i w:val="0"/>
          <w:iCs w:val="0"/>
          <w:color w:val="auto"/>
          <w:sz w:val="24"/>
          <w:szCs w:val="24"/>
        </w:rPr>
        <w:t>with</w:t>
      </w:r>
      <w:r w:rsidRPr="00C11DA0">
        <w:rPr>
          <w:rFonts w:ascii="Times New Roman" w:hAnsi="Times New Roman" w:cs="Times New Roman"/>
          <w:b/>
          <w:bCs/>
          <w:i w:val="0"/>
          <w:iCs w:val="0"/>
          <w:color w:val="auto"/>
          <w:spacing w:val="-1"/>
          <w:sz w:val="24"/>
          <w:szCs w:val="24"/>
        </w:rPr>
        <w:t xml:space="preserve"> </w:t>
      </w:r>
      <w:r w:rsidRPr="00C11DA0">
        <w:rPr>
          <w:rFonts w:ascii="Times New Roman" w:hAnsi="Times New Roman" w:cs="Times New Roman"/>
          <w:b/>
          <w:bCs/>
          <w:i w:val="0"/>
          <w:iCs w:val="0"/>
          <w:color w:val="auto"/>
          <w:sz w:val="24"/>
          <w:szCs w:val="24"/>
        </w:rPr>
        <w:t>Autism</w:t>
      </w:r>
      <w:r w:rsidRPr="00C11DA0">
        <w:rPr>
          <w:rFonts w:ascii="Times New Roman" w:hAnsi="Times New Roman" w:cs="Times New Roman"/>
          <w:b/>
          <w:bCs/>
          <w:i w:val="0"/>
          <w:iCs w:val="0"/>
          <w:color w:val="auto"/>
          <w:spacing w:val="-1"/>
          <w:sz w:val="24"/>
          <w:szCs w:val="24"/>
        </w:rPr>
        <w:t xml:space="preserve"> </w:t>
      </w:r>
      <w:r w:rsidRPr="00C11DA0">
        <w:rPr>
          <w:rFonts w:ascii="Times New Roman" w:hAnsi="Times New Roman" w:cs="Times New Roman"/>
          <w:b/>
          <w:bCs/>
          <w:i w:val="0"/>
          <w:iCs w:val="0"/>
          <w:color w:val="auto"/>
          <w:sz w:val="24"/>
          <w:szCs w:val="24"/>
        </w:rPr>
        <w:t xml:space="preserve">Spectrum </w:t>
      </w:r>
      <w:r w:rsidRPr="00C11DA0">
        <w:rPr>
          <w:rFonts w:ascii="Times New Roman" w:hAnsi="Times New Roman" w:cs="Times New Roman"/>
          <w:b/>
          <w:bCs/>
          <w:i w:val="0"/>
          <w:iCs w:val="0"/>
          <w:color w:val="auto"/>
          <w:spacing w:val="-2"/>
          <w:sz w:val="24"/>
          <w:szCs w:val="24"/>
        </w:rPr>
        <w:t>Disorder</w:t>
      </w:r>
    </w:p>
    <w:p w14:paraId="1702E642" w14:textId="77777777" w:rsidR="009639C0" w:rsidRPr="00A2602E" w:rsidRDefault="009639C0" w:rsidP="009639C0">
      <w:pPr>
        <w:pStyle w:val="BodyText"/>
        <w:spacing w:before="271" w:line="276" w:lineRule="auto"/>
        <w:ind w:right="4"/>
        <w:jc w:val="both"/>
        <w:rPr>
          <w:rFonts w:ascii="Times New Roman" w:hAnsi="Times New Roman" w:cs="Times New Roman"/>
          <w:color w:val="231F20"/>
          <w:spacing w:val="-2"/>
        </w:rPr>
      </w:pPr>
      <w:r w:rsidRPr="003F088B">
        <w:rPr>
          <w:rFonts w:ascii="Times New Roman" w:hAnsi="Times New Roman" w:cs="Times New Roman"/>
          <w:lang w:val="en-RW"/>
        </w:rPr>
        <w:t xml:space="preserve">Autism Spectrum Disorder (ASD) is a neurodevelopmental condition that affects how individuals communicate, interact socially, process information, and respond to their environment. The term </w:t>
      </w:r>
      <w:r w:rsidRPr="003F088B">
        <w:rPr>
          <w:rFonts w:ascii="Times New Roman" w:hAnsi="Times New Roman" w:cs="Times New Roman"/>
          <w:i/>
          <w:iCs/>
          <w:lang w:val="en-RW"/>
        </w:rPr>
        <w:t>spectrum</w:t>
      </w:r>
      <w:r w:rsidRPr="003F088B">
        <w:rPr>
          <w:rFonts w:ascii="Times New Roman" w:hAnsi="Times New Roman" w:cs="Times New Roman"/>
          <w:lang w:val="en-RW"/>
        </w:rPr>
        <w:t xml:space="preserve"> reflects the wide variation in strengths, challenges, and support needs among individuals with autism</w:t>
      </w:r>
      <w:r>
        <w:rPr>
          <w:rFonts w:ascii="Times New Roman" w:hAnsi="Times New Roman" w:cs="Times New Roman"/>
          <w:lang w:val="en-RW"/>
        </w:rPr>
        <w:t xml:space="preserve"> (</w:t>
      </w:r>
      <w:r w:rsidRPr="00D82E64">
        <w:rPr>
          <w:rFonts w:ascii="Times New Roman" w:hAnsi="Times New Roman" w:cs="Times New Roman"/>
          <w:color w:val="231F20"/>
        </w:rPr>
        <w:t>the wide range of symptoms, skills,</w:t>
      </w:r>
      <w:r w:rsidRPr="00D82E64">
        <w:rPr>
          <w:rFonts w:ascii="Times New Roman" w:hAnsi="Times New Roman" w:cs="Times New Roman"/>
          <w:color w:val="231F20"/>
          <w:spacing w:val="-6"/>
        </w:rPr>
        <w:t xml:space="preserve"> </w:t>
      </w:r>
      <w:r w:rsidRPr="00D82E64">
        <w:rPr>
          <w:rFonts w:ascii="Times New Roman" w:hAnsi="Times New Roman" w:cs="Times New Roman"/>
          <w:color w:val="231F20"/>
        </w:rPr>
        <w:t>and</w:t>
      </w:r>
      <w:r w:rsidRPr="00D82E64">
        <w:rPr>
          <w:rFonts w:ascii="Times New Roman" w:hAnsi="Times New Roman" w:cs="Times New Roman"/>
          <w:color w:val="231F20"/>
          <w:spacing w:val="-5"/>
        </w:rPr>
        <w:t xml:space="preserve"> </w:t>
      </w:r>
      <w:r w:rsidRPr="00D82E64">
        <w:rPr>
          <w:rFonts w:ascii="Times New Roman" w:hAnsi="Times New Roman" w:cs="Times New Roman"/>
          <w:color w:val="231F20"/>
        </w:rPr>
        <w:t>levels</w:t>
      </w:r>
      <w:r w:rsidRPr="00D82E64">
        <w:rPr>
          <w:rFonts w:ascii="Times New Roman" w:hAnsi="Times New Roman" w:cs="Times New Roman"/>
          <w:color w:val="231F20"/>
          <w:spacing w:val="-5"/>
        </w:rPr>
        <w:t xml:space="preserve"> </w:t>
      </w:r>
      <w:r w:rsidRPr="00D82E64">
        <w:rPr>
          <w:rFonts w:ascii="Times New Roman" w:hAnsi="Times New Roman" w:cs="Times New Roman"/>
          <w:color w:val="231F20"/>
        </w:rPr>
        <w:t>of</w:t>
      </w:r>
      <w:r w:rsidRPr="00D82E64">
        <w:rPr>
          <w:rFonts w:ascii="Times New Roman" w:hAnsi="Times New Roman" w:cs="Times New Roman"/>
          <w:color w:val="231F20"/>
          <w:spacing w:val="-5"/>
        </w:rPr>
        <w:t xml:space="preserve"> </w:t>
      </w:r>
      <w:r w:rsidRPr="00D82E64">
        <w:rPr>
          <w:rFonts w:ascii="Times New Roman" w:hAnsi="Times New Roman" w:cs="Times New Roman"/>
          <w:color w:val="231F20"/>
        </w:rPr>
        <w:t>support</w:t>
      </w:r>
      <w:r w:rsidRPr="00D82E64">
        <w:rPr>
          <w:rFonts w:ascii="Times New Roman" w:hAnsi="Times New Roman" w:cs="Times New Roman"/>
          <w:color w:val="231F20"/>
          <w:spacing w:val="-5"/>
        </w:rPr>
        <w:t xml:space="preserve"> </w:t>
      </w:r>
      <w:r w:rsidRPr="00D82E64">
        <w:rPr>
          <w:rFonts w:ascii="Times New Roman" w:hAnsi="Times New Roman" w:cs="Times New Roman"/>
          <w:color w:val="231F20"/>
        </w:rPr>
        <w:t>that</w:t>
      </w:r>
      <w:r w:rsidRPr="00D82E64">
        <w:rPr>
          <w:rFonts w:ascii="Times New Roman" w:hAnsi="Times New Roman" w:cs="Times New Roman"/>
          <w:color w:val="231F20"/>
          <w:spacing w:val="-5"/>
        </w:rPr>
        <w:t xml:space="preserve"> </w:t>
      </w:r>
      <w:r w:rsidRPr="00D82E64">
        <w:rPr>
          <w:rFonts w:ascii="Times New Roman" w:hAnsi="Times New Roman" w:cs="Times New Roman"/>
          <w:color w:val="231F20"/>
        </w:rPr>
        <w:t>individuals</w:t>
      </w:r>
      <w:r w:rsidRPr="00D82E64">
        <w:rPr>
          <w:rFonts w:ascii="Times New Roman" w:hAnsi="Times New Roman" w:cs="Times New Roman"/>
          <w:color w:val="231F20"/>
          <w:spacing w:val="-5"/>
        </w:rPr>
        <w:t xml:space="preserve"> </w:t>
      </w:r>
      <w:r w:rsidRPr="00D82E64">
        <w:rPr>
          <w:rFonts w:ascii="Times New Roman" w:hAnsi="Times New Roman" w:cs="Times New Roman"/>
          <w:color w:val="231F20"/>
        </w:rPr>
        <w:t>with</w:t>
      </w:r>
      <w:r w:rsidRPr="00D82E64">
        <w:rPr>
          <w:rFonts w:ascii="Times New Roman" w:hAnsi="Times New Roman" w:cs="Times New Roman"/>
          <w:color w:val="231F20"/>
          <w:spacing w:val="-5"/>
        </w:rPr>
        <w:t xml:space="preserve"> </w:t>
      </w:r>
      <w:r w:rsidRPr="00D82E64">
        <w:rPr>
          <w:rFonts w:ascii="Times New Roman" w:hAnsi="Times New Roman" w:cs="Times New Roman"/>
          <w:color w:val="231F20"/>
        </w:rPr>
        <w:t>autism</w:t>
      </w:r>
      <w:r w:rsidRPr="00D82E64">
        <w:rPr>
          <w:rFonts w:ascii="Times New Roman" w:hAnsi="Times New Roman" w:cs="Times New Roman"/>
          <w:color w:val="231F20"/>
          <w:spacing w:val="-5"/>
        </w:rPr>
        <w:t xml:space="preserve"> </w:t>
      </w:r>
      <w:r w:rsidRPr="00D82E64">
        <w:rPr>
          <w:rFonts w:ascii="Times New Roman" w:hAnsi="Times New Roman" w:cs="Times New Roman"/>
          <w:color w:val="231F20"/>
        </w:rPr>
        <w:t>may</w:t>
      </w:r>
      <w:r w:rsidRPr="00D82E64">
        <w:rPr>
          <w:rFonts w:ascii="Times New Roman" w:hAnsi="Times New Roman" w:cs="Times New Roman"/>
          <w:color w:val="231F20"/>
          <w:spacing w:val="-5"/>
        </w:rPr>
        <w:t xml:space="preserve"> </w:t>
      </w:r>
      <w:r w:rsidRPr="00D82E64">
        <w:rPr>
          <w:rFonts w:ascii="Times New Roman" w:hAnsi="Times New Roman" w:cs="Times New Roman"/>
          <w:color w:val="231F20"/>
        </w:rPr>
        <w:t>require</w:t>
      </w:r>
      <w:r w:rsidRPr="00D82E64">
        <w:rPr>
          <w:rFonts w:ascii="Times New Roman" w:hAnsi="Times New Roman" w:cs="Times New Roman"/>
          <w:color w:val="231F20"/>
          <w:spacing w:val="-5"/>
        </w:rPr>
        <w:t xml:space="preserve"> </w:t>
      </w:r>
      <w:r w:rsidRPr="00D82E64">
        <w:rPr>
          <w:rFonts w:ascii="Times New Roman" w:hAnsi="Times New Roman" w:cs="Times New Roman"/>
          <w:color w:val="231F20"/>
        </w:rPr>
        <w:t xml:space="preserve">(WHO, </w:t>
      </w:r>
      <w:r w:rsidRPr="00D82E64">
        <w:rPr>
          <w:rFonts w:ascii="Times New Roman" w:hAnsi="Times New Roman" w:cs="Times New Roman"/>
          <w:color w:val="231F20"/>
          <w:spacing w:val="-2"/>
        </w:rPr>
        <w:t>2023).</w:t>
      </w:r>
      <w:r>
        <w:rPr>
          <w:rFonts w:ascii="Times New Roman" w:hAnsi="Times New Roman" w:cs="Times New Roman"/>
          <w:color w:val="231F20"/>
          <w:spacing w:val="-2"/>
        </w:rPr>
        <w:t xml:space="preserve"> </w:t>
      </w:r>
      <w:r w:rsidRPr="003F088B">
        <w:rPr>
          <w:rFonts w:ascii="Times New Roman" w:hAnsi="Times New Roman" w:cs="Times New Roman"/>
          <w:lang w:val="en-RW"/>
        </w:rPr>
        <w:t>Some learners may require substantial support, while others may function independently and perform exceptionally well in certain areas.</w:t>
      </w:r>
    </w:p>
    <w:p w14:paraId="65483436" w14:textId="77777777" w:rsidR="009639C0" w:rsidRPr="00D82E64" w:rsidRDefault="009639C0" w:rsidP="009639C0">
      <w:pPr>
        <w:pStyle w:val="BodyText"/>
        <w:spacing w:before="271" w:line="276" w:lineRule="auto"/>
        <w:ind w:right="4"/>
        <w:jc w:val="both"/>
        <w:rPr>
          <w:rFonts w:ascii="Times New Roman" w:hAnsi="Times New Roman" w:cs="Times New Roman"/>
        </w:rPr>
      </w:pPr>
    </w:p>
    <w:p w14:paraId="1E07EB56" w14:textId="77777777" w:rsidR="009639C0" w:rsidRPr="00C204BD" w:rsidRDefault="009639C0" w:rsidP="009639C0">
      <w:pPr>
        <w:pStyle w:val="Heading6"/>
        <w:tabs>
          <w:tab w:val="left" w:pos="339"/>
          <w:tab w:val="num" w:pos="1440"/>
        </w:tabs>
        <w:spacing w:before="264" w:line="276" w:lineRule="auto"/>
        <w:ind w:left="339" w:right="1422"/>
        <w:rPr>
          <w:rFonts w:ascii="Times New Roman" w:hAnsi="Times New Roman" w:cs="Times New Roman"/>
          <w:b/>
          <w:bCs/>
          <w:i w:val="0"/>
          <w:iCs w:val="0"/>
          <w:sz w:val="24"/>
          <w:szCs w:val="24"/>
        </w:rPr>
      </w:pPr>
      <w:r w:rsidRPr="00C204BD">
        <w:rPr>
          <w:rFonts w:ascii="Times New Roman" w:hAnsi="Times New Roman" w:cs="Times New Roman"/>
          <w:b/>
          <w:bCs/>
          <w:i w:val="0"/>
          <w:iCs w:val="0"/>
          <w:color w:val="231F20"/>
          <w:sz w:val="24"/>
          <w:szCs w:val="24"/>
        </w:rPr>
        <w:t xml:space="preserve">F.1 </w:t>
      </w:r>
      <w:r>
        <w:rPr>
          <w:rFonts w:ascii="Times New Roman" w:hAnsi="Times New Roman" w:cs="Times New Roman"/>
          <w:b/>
          <w:bCs/>
          <w:i w:val="0"/>
          <w:iCs w:val="0"/>
          <w:color w:val="231F20"/>
          <w:sz w:val="24"/>
          <w:szCs w:val="24"/>
        </w:rPr>
        <w:t>C</w:t>
      </w:r>
      <w:r w:rsidRPr="00C204BD">
        <w:rPr>
          <w:rFonts w:ascii="Times New Roman" w:hAnsi="Times New Roman" w:cs="Times New Roman"/>
          <w:b/>
          <w:bCs/>
          <w:i w:val="0"/>
          <w:iCs w:val="0"/>
          <w:color w:val="231F20"/>
          <w:sz w:val="24"/>
          <w:szCs w:val="24"/>
        </w:rPr>
        <w:t>haracteristics</w:t>
      </w:r>
      <w:r w:rsidRPr="00C204BD">
        <w:rPr>
          <w:rFonts w:ascii="Times New Roman" w:hAnsi="Times New Roman" w:cs="Times New Roman"/>
          <w:b/>
          <w:bCs/>
          <w:i w:val="0"/>
          <w:iCs w:val="0"/>
          <w:color w:val="231F20"/>
          <w:spacing w:val="-3"/>
          <w:sz w:val="24"/>
          <w:szCs w:val="24"/>
        </w:rPr>
        <w:t xml:space="preserve"> </w:t>
      </w:r>
      <w:r w:rsidRPr="00C204BD">
        <w:rPr>
          <w:rFonts w:ascii="Times New Roman" w:hAnsi="Times New Roman" w:cs="Times New Roman"/>
          <w:b/>
          <w:bCs/>
          <w:i w:val="0"/>
          <w:iCs w:val="0"/>
          <w:color w:val="231F20"/>
          <w:sz w:val="24"/>
          <w:szCs w:val="24"/>
        </w:rPr>
        <w:t>of</w:t>
      </w:r>
      <w:r w:rsidRPr="00C204BD">
        <w:rPr>
          <w:rFonts w:ascii="Times New Roman" w:hAnsi="Times New Roman" w:cs="Times New Roman"/>
          <w:b/>
          <w:bCs/>
          <w:i w:val="0"/>
          <w:iCs w:val="0"/>
          <w:color w:val="231F20"/>
          <w:spacing w:val="-2"/>
          <w:sz w:val="24"/>
          <w:szCs w:val="24"/>
        </w:rPr>
        <w:t xml:space="preserve"> </w:t>
      </w:r>
      <w:r>
        <w:rPr>
          <w:rFonts w:ascii="Times New Roman" w:hAnsi="Times New Roman" w:cs="Times New Roman"/>
          <w:b/>
          <w:bCs/>
          <w:i w:val="0"/>
          <w:iCs w:val="0"/>
          <w:color w:val="231F20"/>
          <w:spacing w:val="-2"/>
          <w:sz w:val="24"/>
          <w:szCs w:val="24"/>
        </w:rPr>
        <w:t xml:space="preserve">learners with </w:t>
      </w:r>
      <w:r w:rsidRPr="00C204BD">
        <w:rPr>
          <w:rFonts w:ascii="Times New Roman" w:hAnsi="Times New Roman" w:cs="Times New Roman"/>
          <w:b/>
          <w:bCs/>
          <w:i w:val="0"/>
          <w:iCs w:val="0"/>
          <w:color w:val="231F20"/>
          <w:sz w:val="24"/>
          <w:szCs w:val="24"/>
        </w:rPr>
        <w:t>Autism</w:t>
      </w:r>
      <w:r w:rsidRPr="00C204BD">
        <w:rPr>
          <w:rFonts w:ascii="Times New Roman" w:hAnsi="Times New Roman" w:cs="Times New Roman"/>
          <w:b/>
          <w:bCs/>
          <w:i w:val="0"/>
          <w:iCs w:val="0"/>
          <w:color w:val="231F20"/>
          <w:spacing w:val="-2"/>
          <w:sz w:val="24"/>
          <w:szCs w:val="24"/>
        </w:rPr>
        <w:t xml:space="preserve"> Spectrum</w:t>
      </w:r>
      <w:r>
        <w:rPr>
          <w:rFonts w:ascii="Times New Roman" w:hAnsi="Times New Roman" w:cs="Times New Roman"/>
          <w:b/>
          <w:bCs/>
          <w:i w:val="0"/>
          <w:iCs w:val="0"/>
          <w:color w:val="231F20"/>
          <w:spacing w:val="-2"/>
          <w:sz w:val="24"/>
          <w:szCs w:val="24"/>
        </w:rPr>
        <w:t xml:space="preserve"> Disorder</w:t>
      </w:r>
    </w:p>
    <w:p w14:paraId="30DC156A" w14:textId="77777777" w:rsidR="009639C0" w:rsidRDefault="009639C0" w:rsidP="009639C0">
      <w:pPr>
        <w:pStyle w:val="BodyText"/>
        <w:spacing w:before="194" w:line="276" w:lineRule="auto"/>
        <w:ind w:right="4"/>
        <w:jc w:val="both"/>
        <w:rPr>
          <w:rFonts w:ascii="Times New Roman" w:hAnsi="Times New Roman" w:cs="Times New Roman"/>
          <w:color w:val="231F20"/>
        </w:rPr>
      </w:pPr>
      <w:r w:rsidRPr="00C204BD">
        <w:rPr>
          <w:rFonts w:ascii="Times New Roman" w:hAnsi="Times New Roman" w:cs="Times New Roman"/>
          <w:noProof/>
          <w:color w:val="231F20"/>
        </w:rPr>
        <w:drawing>
          <wp:inline distT="0" distB="0" distL="0" distR="0" wp14:anchorId="1EF0ACBB" wp14:editId="3C2DB1CA">
            <wp:extent cx="5943600" cy="3961130"/>
            <wp:effectExtent l="0" t="0" r="0" b="1270"/>
            <wp:docPr id="6221758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943600" cy="3961130"/>
                    </a:xfrm>
                    <a:prstGeom prst="rect">
                      <a:avLst/>
                    </a:prstGeom>
                    <a:noFill/>
                    <a:ln>
                      <a:noFill/>
                    </a:ln>
                  </pic:spPr>
                </pic:pic>
              </a:graphicData>
            </a:graphic>
          </wp:inline>
        </w:drawing>
      </w:r>
    </w:p>
    <w:p w14:paraId="062E4ED1" w14:textId="77777777" w:rsidR="009639C0" w:rsidRPr="003A0053" w:rsidRDefault="009639C0" w:rsidP="009639C0">
      <w:pPr>
        <w:pStyle w:val="BodyText"/>
        <w:spacing w:before="194" w:line="276" w:lineRule="auto"/>
        <w:ind w:right="4"/>
        <w:jc w:val="both"/>
        <w:rPr>
          <w:rFonts w:ascii="Times New Roman" w:hAnsi="Times New Roman" w:cs="Times New Roman"/>
          <w:b/>
          <w:bCs/>
          <w:color w:val="231F20"/>
          <w:spacing w:val="-2"/>
        </w:rPr>
      </w:pPr>
      <w:r>
        <w:rPr>
          <w:rFonts w:ascii="Times New Roman" w:hAnsi="Times New Roman" w:cs="Times New Roman"/>
          <w:color w:val="231F20"/>
        </w:rPr>
        <w:lastRenderedPageBreak/>
        <w:t>C</w:t>
      </w:r>
      <w:r w:rsidRPr="00D82E64">
        <w:rPr>
          <w:rFonts w:ascii="Times New Roman" w:hAnsi="Times New Roman" w:cs="Times New Roman"/>
          <w:color w:val="231F20"/>
        </w:rPr>
        <w:t>haracteristics of Autism Spectrum Disorder (ASD) vary from person</w:t>
      </w:r>
      <w:r w:rsidRPr="00D82E64">
        <w:rPr>
          <w:rFonts w:ascii="Times New Roman" w:hAnsi="Times New Roman" w:cs="Times New Roman"/>
          <w:color w:val="231F20"/>
          <w:spacing w:val="-15"/>
        </w:rPr>
        <w:t xml:space="preserve"> </w:t>
      </w:r>
      <w:r w:rsidRPr="00D82E64">
        <w:rPr>
          <w:rFonts w:ascii="Times New Roman" w:hAnsi="Times New Roman" w:cs="Times New Roman"/>
          <w:color w:val="231F20"/>
        </w:rPr>
        <w:t>to</w:t>
      </w:r>
      <w:r w:rsidRPr="00D82E64">
        <w:rPr>
          <w:rFonts w:ascii="Times New Roman" w:hAnsi="Times New Roman" w:cs="Times New Roman"/>
          <w:color w:val="231F20"/>
          <w:spacing w:val="-15"/>
        </w:rPr>
        <w:t xml:space="preserve"> </w:t>
      </w:r>
      <w:r w:rsidRPr="00D82E64">
        <w:rPr>
          <w:rFonts w:ascii="Times New Roman" w:hAnsi="Times New Roman" w:cs="Times New Roman"/>
          <w:color w:val="231F20"/>
        </w:rPr>
        <w:t>person,</w:t>
      </w:r>
      <w:r w:rsidRPr="00D82E64">
        <w:rPr>
          <w:rFonts w:ascii="Times New Roman" w:hAnsi="Times New Roman" w:cs="Times New Roman"/>
          <w:color w:val="231F20"/>
          <w:spacing w:val="-15"/>
        </w:rPr>
        <w:t xml:space="preserve"> </w:t>
      </w:r>
      <w:r w:rsidRPr="00D82E64">
        <w:rPr>
          <w:rFonts w:ascii="Times New Roman" w:hAnsi="Times New Roman" w:cs="Times New Roman"/>
          <w:color w:val="231F20"/>
        </w:rPr>
        <w:t>in</w:t>
      </w:r>
      <w:r w:rsidRPr="00D82E64">
        <w:rPr>
          <w:rFonts w:ascii="Times New Roman" w:hAnsi="Times New Roman" w:cs="Times New Roman"/>
          <w:color w:val="231F20"/>
          <w:spacing w:val="-15"/>
        </w:rPr>
        <w:t xml:space="preserve"> </w:t>
      </w:r>
      <w:r w:rsidRPr="00D82E64">
        <w:rPr>
          <w:rFonts w:ascii="Times New Roman" w:hAnsi="Times New Roman" w:cs="Times New Roman"/>
          <w:color w:val="231F20"/>
        </w:rPr>
        <w:t>severity</w:t>
      </w:r>
      <w:r w:rsidRPr="00D82E64">
        <w:rPr>
          <w:rFonts w:ascii="Times New Roman" w:hAnsi="Times New Roman" w:cs="Times New Roman"/>
          <w:color w:val="231F20"/>
          <w:spacing w:val="-15"/>
        </w:rPr>
        <w:t xml:space="preserve"> </w:t>
      </w:r>
      <w:r w:rsidRPr="00D82E64">
        <w:rPr>
          <w:rFonts w:ascii="Times New Roman" w:hAnsi="Times New Roman" w:cs="Times New Roman"/>
          <w:color w:val="231F20"/>
        </w:rPr>
        <w:t>and</w:t>
      </w:r>
      <w:r w:rsidRPr="00D82E64">
        <w:rPr>
          <w:rFonts w:ascii="Times New Roman" w:hAnsi="Times New Roman" w:cs="Times New Roman"/>
          <w:color w:val="231F20"/>
          <w:spacing w:val="-15"/>
        </w:rPr>
        <w:t xml:space="preserve"> </w:t>
      </w:r>
      <w:r w:rsidRPr="00D82E64">
        <w:rPr>
          <w:rFonts w:ascii="Times New Roman" w:hAnsi="Times New Roman" w:cs="Times New Roman"/>
          <w:color w:val="231F20"/>
        </w:rPr>
        <w:t>presentation</w:t>
      </w:r>
      <w:r w:rsidRPr="00D82E64">
        <w:rPr>
          <w:rFonts w:ascii="Times New Roman" w:hAnsi="Times New Roman" w:cs="Times New Roman"/>
          <w:color w:val="231F20"/>
          <w:spacing w:val="-15"/>
        </w:rPr>
        <w:t xml:space="preserve"> </w:t>
      </w:r>
      <w:r w:rsidRPr="00D82E64">
        <w:rPr>
          <w:rFonts w:ascii="Times New Roman" w:hAnsi="Times New Roman" w:cs="Times New Roman"/>
          <w:color w:val="231F20"/>
        </w:rPr>
        <w:t>but</w:t>
      </w:r>
      <w:r w:rsidRPr="00D82E64">
        <w:rPr>
          <w:rFonts w:ascii="Times New Roman" w:hAnsi="Times New Roman" w:cs="Times New Roman"/>
          <w:color w:val="231F20"/>
          <w:spacing w:val="-15"/>
        </w:rPr>
        <w:t xml:space="preserve"> </w:t>
      </w:r>
      <w:r w:rsidRPr="00D82E64">
        <w:rPr>
          <w:rFonts w:ascii="Times New Roman" w:hAnsi="Times New Roman" w:cs="Times New Roman"/>
          <w:color w:val="231F20"/>
        </w:rPr>
        <w:t>they</w:t>
      </w:r>
      <w:r w:rsidRPr="00D82E64">
        <w:rPr>
          <w:rFonts w:ascii="Times New Roman" w:hAnsi="Times New Roman" w:cs="Times New Roman"/>
          <w:color w:val="231F20"/>
          <w:spacing w:val="-15"/>
        </w:rPr>
        <w:t xml:space="preserve"> </w:t>
      </w:r>
      <w:r w:rsidRPr="00D82E64">
        <w:rPr>
          <w:rFonts w:ascii="Times New Roman" w:hAnsi="Times New Roman" w:cs="Times New Roman"/>
          <w:color w:val="231F20"/>
        </w:rPr>
        <w:t>often</w:t>
      </w:r>
      <w:r w:rsidRPr="00D82E64">
        <w:rPr>
          <w:rFonts w:ascii="Times New Roman" w:hAnsi="Times New Roman" w:cs="Times New Roman"/>
          <w:color w:val="231F20"/>
          <w:spacing w:val="-15"/>
        </w:rPr>
        <w:t xml:space="preserve"> </w:t>
      </w:r>
      <w:r w:rsidRPr="00D82E64">
        <w:rPr>
          <w:rFonts w:ascii="Times New Roman" w:hAnsi="Times New Roman" w:cs="Times New Roman"/>
          <w:color w:val="231F20"/>
        </w:rPr>
        <w:t>appear</w:t>
      </w:r>
      <w:r w:rsidRPr="00D82E64">
        <w:rPr>
          <w:rFonts w:ascii="Times New Roman" w:hAnsi="Times New Roman" w:cs="Times New Roman"/>
          <w:color w:val="231F20"/>
          <w:spacing w:val="-15"/>
        </w:rPr>
        <w:t xml:space="preserve"> </w:t>
      </w:r>
      <w:r w:rsidRPr="00D82E64">
        <w:rPr>
          <w:rFonts w:ascii="Times New Roman" w:hAnsi="Times New Roman" w:cs="Times New Roman"/>
          <w:color w:val="231F20"/>
        </w:rPr>
        <w:t>in</w:t>
      </w:r>
      <w:r w:rsidRPr="00D82E64">
        <w:rPr>
          <w:rFonts w:ascii="Times New Roman" w:hAnsi="Times New Roman" w:cs="Times New Roman"/>
          <w:color w:val="231F20"/>
          <w:spacing w:val="-14"/>
        </w:rPr>
        <w:t xml:space="preserve"> </w:t>
      </w:r>
      <w:r w:rsidRPr="00D82E64">
        <w:rPr>
          <w:rFonts w:ascii="Times New Roman" w:hAnsi="Times New Roman" w:cs="Times New Roman"/>
          <w:color w:val="231F20"/>
        </w:rPr>
        <w:t xml:space="preserve">three main domains: </w:t>
      </w:r>
      <w:r w:rsidRPr="003A0053">
        <w:rPr>
          <w:rFonts w:ascii="Times New Roman" w:hAnsi="Times New Roman" w:cs="Times New Roman"/>
          <w:b/>
          <w:bCs/>
          <w:color w:val="231F20"/>
        </w:rPr>
        <w:t xml:space="preserve">social communication, behavioral patterns, and sensory </w:t>
      </w:r>
      <w:r w:rsidRPr="003A0053">
        <w:rPr>
          <w:rFonts w:ascii="Times New Roman" w:hAnsi="Times New Roman" w:cs="Times New Roman"/>
          <w:b/>
          <w:bCs/>
          <w:color w:val="231F20"/>
          <w:spacing w:val="-2"/>
        </w:rPr>
        <w:t>processing.</w:t>
      </w:r>
    </w:p>
    <w:p w14:paraId="39924A18" w14:textId="77777777" w:rsidR="009639C0" w:rsidRDefault="009639C0" w:rsidP="009639C0">
      <w:pPr>
        <w:pStyle w:val="BodyText"/>
        <w:spacing w:before="194" w:line="276" w:lineRule="auto"/>
        <w:ind w:right="4"/>
        <w:jc w:val="both"/>
        <w:rPr>
          <w:rFonts w:ascii="Times New Roman" w:hAnsi="Times New Roman" w:cs="Times New Roman"/>
          <w:color w:val="231F20"/>
        </w:rPr>
      </w:pPr>
    </w:p>
    <w:p w14:paraId="3C314DF7" w14:textId="77777777" w:rsidR="009639C0" w:rsidRPr="00211A94" w:rsidRDefault="009639C0">
      <w:pPr>
        <w:pStyle w:val="ListParagraph"/>
        <w:numPr>
          <w:ilvl w:val="0"/>
          <w:numId w:val="297"/>
        </w:numPr>
        <w:spacing w:after="0" w:line="276" w:lineRule="auto"/>
        <w:jc w:val="both"/>
        <w:rPr>
          <w:rFonts w:ascii="Times New Roman" w:hAnsi="Times New Roman" w:cs="Times New Roman"/>
          <w:b/>
          <w:bCs/>
          <w:sz w:val="24"/>
          <w:szCs w:val="24"/>
          <w:lang w:val="en-RW"/>
        </w:rPr>
      </w:pPr>
      <w:r w:rsidRPr="00211A94">
        <w:rPr>
          <w:rFonts w:ascii="Times New Roman" w:hAnsi="Times New Roman" w:cs="Times New Roman"/>
          <w:b/>
          <w:bCs/>
          <w:sz w:val="24"/>
          <w:szCs w:val="24"/>
          <w:lang w:val="en-RW"/>
        </w:rPr>
        <w:t xml:space="preserve">Difficulties in social interaction: </w:t>
      </w:r>
      <w:r w:rsidRPr="00211A94">
        <w:rPr>
          <w:rFonts w:ascii="Times New Roman" w:hAnsi="Times New Roman" w:cs="Times New Roman"/>
          <w:sz w:val="24"/>
          <w:szCs w:val="24"/>
          <w:lang w:val="en-RW"/>
        </w:rPr>
        <w:t>Learners with ASD often experience challenges in understanding and participating in social relationships.</w:t>
      </w:r>
      <w:r w:rsidRPr="00211A94">
        <w:rPr>
          <w:rFonts w:ascii="Times New Roman" w:hAnsi="Times New Roman" w:cs="Times New Roman"/>
          <w:b/>
          <w:bCs/>
          <w:sz w:val="24"/>
          <w:szCs w:val="24"/>
          <w:lang w:val="en-RW"/>
        </w:rPr>
        <w:t xml:space="preserve"> </w:t>
      </w:r>
      <w:r w:rsidRPr="00211A94">
        <w:rPr>
          <w:rFonts w:ascii="Times New Roman" w:hAnsi="Times New Roman" w:cs="Times New Roman"/>
          <w:sz w:val="24"/>
          <w:szCs w:val="24"/>
          <w:lang w:val="en-RW"/>
        </w:rPr>
        <w:t>They present limited interest in social interactions, difficulty making and maintaining friendships, challenges understanding social rules and expectations, may prefer solitary activities, difficulty interpreting facial expressions, gestures, and body language</w:t>
      </w:r>
      <w:r w:rsidRPr="00211A94">
        <w:rPr>
          <w:rFonts w:ascii="Times New Roman" w:hAnsi="Times New Roman" w:cs="Times New Roman"/>
          <w:b/>
          <w:bCs/>
          <w:sz w:val="24"/>
          <w:szCs w:val="24"/>
          <w:lang w:val="en-RW"/>
        </w:rPr>
        <w:t xml:space="preserve">. </w:t>
      </w:r>
    </w:p>
    <w:p w14:paraId="4A88CF00" w14:textId="77777777" w:rsidR="009639C0" w:rsidRPr="00211A94" w:rsidRDefault="009639C0">
      <w:pPr>
        <w:pStyle w:val="ListParagraph"/>
        <w:numPr>
          <w:ilvl w:val="0"/>
          <w:numId w:val="297"/>
        </w:numPr>
        <w:spacing w:after="0" w:line="276" w:lineRule="auto"/>
        <w:jc w:val="both"/>
        <w:rPr>
          <w:rFonts w:ascii="Times New Roman" w:hAnsi="Times New Roman" w:cs="Times New Roman"/>
          <w:sz w:val="24"/>
          <w:szCs w:val="24"/>
          <w:lang w:val="en-RW"/>
        </w:rPr>
      </w:pPr>
      <w:r w:rsidRPr="00211A94">
        <w:rPr>
          <w:rFonts w:ascii="Times New Roman" w:hAnsi="Times New Roman" w:cs="Times New Roman"/>
          <w:b/>
          <w:bCs/>
          <w:sz w:val="24"/>
          <w:szCs w:val="24"/>
          <w:lang w:val="en-RW"/>
        </w:rPr>
        <w:t xml:space="preserve">Communication difficulties: </w:t>
      </w:r>
      <w:r w:rsidRPr="00211A94">
        <w:rPr>
          <w:rFonts w:ascii="Times New Roman" w:hAnsi="Times New Roman" w:cs="Times New Roman"/>
          <w:sz w:val="24"/>
          <w:szCs w:val="24"/>
          <w:lang w:val="en-RW"/>
        </w:rPr>
        <w:t xml:space="preserve">Communication challenges may affect both verbal and non-verbal communication. They present delayed speech and language development, difficulty initiating or maintaining conversations, literal interpretation of language, challenges understanding jokes, sarcasm, idioms, or figurative language, limited use of gestures and eye contact, repetition of words or phrases (echolalia). </w:t>
      </w:r>
    </w:p>
    <w:p w14:paraId="7D7A1DC5" w14:textId="77777777" w:rsidR="009639C0" w:rsidRPr="00211A94" w:rsidRDefault="009639C0">
      <w:pPr>
        <w:pStyle w:val="ListParagraph"/>
        <w:numPr>
          <w:ilvl w:val="0"/>
          <w:numId w:val="297"/>
        </w:numPr>
        <w:spacing w:after="0" w:line="276" w:lineRule="auto"/>
        <w:jc w:val="both"/>
        <w:rPr>
          <w:rFonts w:ascii="Times New Roman" w:hAnsi="Times New Roman" w:cs="Times New Roman"/>
          <w:sz w:val="24"/>
          <w:szCs w:val="24"/>
          <w:lang w:val="en-RW"/>
        </w:rPr>
      </w:pPr>
      <w:r w:rsidRPr="00211A94">
        <w:rPr>
          <w:rFonts w:ascii="Times New Roman" w:hAnsi="Times New Roman" w:cs="Times New Roman"/>
          <w:b/>
          <w:bCs/>
          <w:sz w:val="24"/>
          <w:szCs w:val="24"/>
          <w:lang w:val="en-RW"/>
        </w:rPr>
        <w:t xml:space="preserve">Repetitive behaviors and restricted interests: </w:t>
      </w:r>
      <w:r w:rsidRPr="00211A94">
        <w:rPr>
          <w:rFonts w:ascii="Times New Roman" w:hAnsi="Times New Roman" w:cs="Times New Roman"/>
          <w:sz w:val="24"/>
          <w:szCs w:val="24"/>
          <w:lang w:val="en-RW"/>
        </w:rPr>
        <w:t xml:space="preserve">Many learners with ASD display repetitive patterns of behavior and intense interests: Repetitive movements such as hand-flapping, rocking, or spinning, strong attachment to routines and predictability, intense focus on specific topics or activities, repeatedly talking about preferred interests, distress when routines are changed. </w:t>
      </w:r>
    </w:p>
    <w:p w14:paraId="50D5088D" w14:textId="77777777" w:rsidR="009639C0" w:rsidRPr="00211A94" w:rsidRDefault="009639C0">
      <w:pPr>
        <w:pStyle w:val="ListParagraph"/>
        <w:numPr>
          <w:ilvl w:val="0"/>
          <w:numId w:val="297"/>
        </w:numPr>
        <w:spacing w:after="0" w:line="276" w:lineRule="auto"/>
        <w:jc w:val="both"/>
        <w:rPr>
          <w:rFonts w:ascii="Times New Roman" w:hAnsi="Times New Roman" w:cs="Times New Roman"/>
          <w:sz w:val="24"/>
          <w:szCs w:val="24"/>
          <w:lang w:val="en-RW"/>
        </w:rPr>
      </w:pPr>
      <w:r w:rsidRPr="00211A94">
        <w:rPr>
          <w:rFonts w:ascii="Times New Roman" w:hAnsi="Times New Roman" w:cs="Times New Roman"/>
          <w:b/>
          <w:bCs/>
          <w:sz w:val="24"/>
          <w:szCs w:val="24"/>
          <w:lang w:val="en-RW"/>
        </w:rPr>
        <w:t xml:space="preserve">Sensory processing differences: </w:t>
      </w:r>
      <w:r w:rsidRPr="00211A94">
        <w:rPr>
          <w:rFonts w:ascii="Times New Roman" w:hAnsi="Times New Roman" w:cs="Times New Roman"/>
          <w:sz w:val="24"/>
          <w:szCs w:val="24"/>
          <w:lang w:val="en-RW"/>
        </w:rPr>
        <w:t xml:space="preserve">Learners may respond differently to sensory information. Examples: Over-sensitivity or under-sensitivity to sounds, lights, smells, textures, or touch, discomfort in noisy or crowded environments, strong reactions to certain clothing materials or food textures, seeking sensory stimulation through movement or touch. </w:t>
      </w:r>
    </w:p>
    <w:p w14:paraId="17B5D7FA" w14:textId="77777777" w:rsidR="009639C0" w:rsidRPr="00211A94" w:rsidRDefault="009639C0">
      <w:pPr>
        <w:pStyle w:val="ListParagraph"/>
        <w:numPr>
          <w:ilvl w:val="0"/>
          <w:numId w:val="297"/>
        </w:numPr>
        <w:spacing w:after="0" w:line="276" w:lineRule="auto"/>
        <w:jc w:val="both"/>
        <w:rPr>
          <w:rFonts w:ascii="Times New Roman" w:hAnsi="Times New Roman" w:cs="Times New Roman"/>
          <w:b/>
          <w:bCs/>
          <w:sz w:val="24"/>
          <w:szCs w:val="24"/>
          <w:lang w:val="en-RW"/>
        </w:rPr>
      </w:pPr>
      <w:r w:rsidRPr="00211A94">
        <w:rPr>
          <w:rFonts w:ascii="Times New Roman" w:hAnsi="Times New Roman" w:cs="Times New Roman"/>
          <w:b/>
          <w:bCs/>
          <w:sz w:val="24"/>
          <w:szCs w:val="24"/>
          <w:lang w:val="en-RW"/>
        </w:rPr>
        <w:t xml:space="preserve">Difficulty with change and transitions: </w:t>
      </w:r>
      <w:r w:rsidRPr="00211A94">
        <w:rPr>
          <w:rFonts w:ascii="Times New Roman" w:hAnsi="Times New Roman" w:cs="Times New Roman"/>
          <w:sz w:val="24"/>
          <w:szCs w:val="24"/>
          <w:lang w:val="en-RW"/>
        </w:rPr>
        <w:t>Changes in routine can be particularly challenging. Examples: Anxiety when schedules change unexpectedly, resistance to new activities or environments, difficulty moving from one task to another, preference for familiar routines.</w:t>
      </w:r>
      <w:r w:rsidRPr="00211A94">
        <w:rPr>
          <w:rFonts w:ascii="Times New Roman" w:hAnsi="Times New Roman" w:cs="Times New Roman"/>
          <w:b/>
          <w:bCs/>
          <w:sz w:val="24"/>
          <w:szCs w:val="24"/>
          <w:lang w:val="en-RW"/>
        </w:rPr>
        <w:t xml:space="preserve"> </w:t>
      </w:r>
    </w:p>
    <w:p w14:paraId="362B41A0" w14:textId="77777777" w:rsidR="009639C0" w:rsidRPr="00211A94" w:rsidRDefault="009639C0">
      <w:pPr>
        <w:pStyle w:val="ListParagraph"/>
        <w:numPr>
          <w:ilvl w:val="0"/>
          <w:numId w:val="297"/>
        </w:numPr>
        <w:spacing w:after="0" w:line="276" w:lineRule="auto"/>
        <w:jc w:val="both"/>
        <w:rPr>
          <w:rFonts w:ascii="Times New Roman" w:hAnsi="Times New Roman" w:cs="Times New Roman"/>
          <w:sz w:val="24"/>
          <w:szCs w:val="24"/>
          <w:lang w:val="en-RW"/>
        </w:rPr>
      </w:pPr>
      <w:r w:rsidRPr="00211A94">
        <w:rPr>
          <w:rFonts w:ascii="Times New Roman" w:hAnsi="Times New Roman" w:cs="Times New Roman"/>
          <w:b/>
          <w:bCs/>
          <w:sz w:val="24"/>
          <w:szCs w:val="24"/>
          <w:lang w:val="en-RW"/>
        </w:rPr>
        <w:t xml:space="preserve">Challenges with executive functioning: </w:t>
      </w:r>
      <w:r w:rsidRPr="00211A94">
        <w:rPr>
          <w:rFonts w:ascii="Times New Roman" w:hAnsi="Times New Roman" w:cs="Times New Roman"/>
          <w:sz w:val="24"/>
          <w:szCs w:val="24"/>
          <w:lang w:val="en-RW"/>
        </w:rPr>
        <w:t xml:space="preserve">Executive functioning involves planning, organizing, and managing tasks. Examples: Difficulty organizing materials and activities, problems with time management, challenges prioritizing tasks, difficulty following multiple-step instructions. </w:t>
      </w:r>
    </w:p>
    <w:p w14:paraId="34816C9F" w14:textId="77777777" w:rsidR="009639C0" w:rsidRPr="00211A94" w:rsidRDefault="009639C0">
      <w:pPr>
        <w:pStyle w:val="ListParagraph"/>
        <w:numPr>
          <w:ilvl w:val="0"/>
          <w:numId w:val="297"/>
        </w:numPr>
        <w:spacing w:after="0" w:line="276" w:lineRule="auto"/>
        <w:jc w:val="both"/>
        <w:rPr>
          <w:rFonts w:ascii="Times New Roman" w:hAnsi="Times New Roman" w:cs="Times New Roman"/>
          <w:sz w:val="24"/>
          <w:szCs w:val="24"/>
          <w:lang w:val="en-RW"/>
        </w:rPr>
      </w:pPr>
      <w:r w:rsidRPr="00211A94">
        <w:rPr>
          <w:rFonts w:ascii="Times New Roman" w:hAnsi="Times New Roman" w:cs="Times New Roman"/>
          <w:b/>
          <w:bCs/>
          <w:sz w:val="24"/>
          <w:szCs w:val="24"/>
          <w:lang w:val="en-RW"/>
        </w:rPr>
        <w:t xml:space="preserve">Uneven development of skills: </w:t>
      </w:r>
      <w:r w:rsidRPr="00211A94">
        <w:rPr>
          <w:rFonts w:ascii="Times New Roman" w:hAnsi="Times New Roman" w:cs="Times New Roman"/>
          <w:sz w:val="24"/>
          <w:szCs w:val="24"/>
          <w:lang w:val="en-RW"/>
        </w:rPr>
        <w:t xml:space="preserve">Learners may demonstrate strengths in some areas and challenges in others. Examples: Exceptional abilities in areas such as mathematics, music, memory, art, or technology; advanced knowledge in specific subjects of interest, academic performance that varies significantly across subjects. </w:t>
      </w:r>
    </w:p>
    <w:p w14:paraId="6430CCE7" w14:textId="77777777" w:rsidR="009639C0" w:rsidRPr="00211A94" w:rsidRDefault="009639C0">
      <w:pPr>
        <w:pStyle w:val="ListParagraph"/>
        <w:numPr>
          <w:ilvl w:val="0"/>
          <w:numId w:val="297"/>
        </w:numPr>
        <w:spacing w:after="0" w:line="276" w:lineRule="auto"/>
        <w:jc w:val="both"/>
        <w:rPr>
          <w:rFonts w:ascii="Times New Roman" w:hAnsi="Times New Roman" w:cs="Times New Roman"/>
          <w:sz w:val="24"/>
          <w:szCs w:val="24"/>
          <w:lang w:val="en-RW"/>
        </w:rPr>
      </w:pPr>
      <w:r w:rsidRPr="00211A94">
        <w:rPr>
          <w:rFonts w:ascii="Times New Roman" w:hAnsi="Times New Roman" w:cs="Times New Roman"/>
          <w:b/>
          <w:bCs/>
          <w:sz w:val="24"/>
          <w:szCs w:val="24"/>
          <w:lang w:val="en-RW"/>
        </w:rPr>
        <w:t xml:space="preserve">Attention and concentration difficulties: </w:t>
      </w:r>
      <w:r w:rsidRPr="00211A94">
        <w:rPr>
          <w:rFonts w:ascii="Times New Roman" w:hAnsi="Times New Roman" w:cs="Times New Roman"/>
          <w:sz w:val="24"/>
          <w:szCs w:val="24"/>
          <w:lang w:val="en-RW"/>
        </w:rPr>
        <w:t xml:space="preserve">Some learners may experience difficulties maintaining attention. Examples: Becoming distracted by sensory </w:t>
      </w:r>
      <w:r w:rsidRPr="00211A94">
        <w:rPr>
          <w:rFonts w:ascii="Times New Roman" w:hAnsi="Times New Roman" w:cs="Times New Roman"/>
          <w:sz w:val="24"/>
          <w:szCs w:val="24"/>
          <w:lang w:val="en-RW"/>
        </w:rPr>
        <w:lastRenderedPageBreak/>
        <w:t xml:space="preserve">stimuli, focusing intensely on preferred interests while ignoring other tasks, difficulty shifting attention between activities. </w:t>
      </w:r>
    </w:p>
    <w:p w14:paraId="3F319C26" w14:textId="77777777" w:rsidR="009639C0" w:rsidRPr="00211A94" w:rsidRDefault="009639C0">
      <w:pPr>
        <w:pStyle w:val="ListParagraph"/>
        <w:numPr>
          <w:ilvl w:val="0"/>
          <w:numId w:val="297"/>
        </w:numPr>
        <w:spacing w:after="0" w:line="276" w:lineRule="auto"/>
        <w:jc w:val="both"/>
        <w:rPr>
          <w:rFonts w:ascii="Times New Roman" w:hAnsi="Times New Roman" w:cs="Times New Roman"/>
          <w:sz w:val="24"/>
          <w:szCs w:val="24"/>
          <w:lang w:val="en-RW"/>
        </w:rPr>
      </w:pPr>
      <w:r w:rsidRPr="00211A94">
        <w:rPr>
          <w:rFonts w:ascii="Times New Roman" w:hAnsi="Times New Roman" w:cs="Times New Roman"/>
          <w:b/>
          <w:bCs/>
          <w:sz w:val="24"/>
          <w:szCs w:val="24"/>
          <w:lang w:val="en-RW"/>
        </w:rPr>
        <w:t xml:space="preserve">Emotional regulation difficulties: </w:t>
      </w:r>
      <w:r w:rsidRPr="00211A94">
        <w:rPr>
          <w:rFonts w:ascii="Times New Roman" w:hAnsi="Times New Roman" w:cs="Times New Roman"/>
          <w:sz w:val="24"/>
          <w:szCs w:val="24"/>
          <w:lang w:val="en-RW"/>
        </w:rPr>
        <w:t xml:space="preserve">Learners may find it difficult to manage emotions such as anxiety in unfamiliar situations, frustration when communication breaks down, emotional outbursts or meltdowns when overwhelmed, difficulty expressing feelings appropriately. </w:t>
      </w:r>
    </w:p>
    <w:p w14:paraId="6D403CA9" w14:textId="77777777" w:rsidR="009639C0" w:rsidRPr="00211A94" w:rsidRDefault="009639C0">
      <w:pPr>
        <w:pStyle w:val="ListParagraph"/>
        <w:numPr>
          <w:ilvl w:val="0"/>
          <w:numId w:val="297"/>
        </w:numPr>
        <w:spacing w:after="0" w:line="276" w:lineRule="auto"/>
        <w:jc w:val="both"/>
        <w:rPr>
          <w:rFonts w:ascii="Times New Roman" w:hAnsi="Times New Roman" w:cs="Times New Roman"/>
          <w:sz w:val="24"/>
          <w:szCs w:val="24"/>
          <w:lang w:val="en-RW"/>
        </w:rPr>
      </w:pPr>
      <w:r w:rsidRPr="00211A94">
        <w:rPr>
          <w:rFonts w:ascii="Times New Roman" w:hAnsi="Times New Roman" w:cs="Times New Roman"/>
          <w:b/>
          <w:bCs/>
          <w:sz w:val="24"/>
          <w:szCs w:val="24"/>
          <w:lang w:val="en-RW"/>
        </w:rPr>
        <w:t>Strong preference for predictability:</w:t>
      </w:r>
      <w:r w:rsidRPr="00211A94">
        <w:rPr>
          <w:rFonts w:ascii="Times New Roman" w:hAnsi="Times New Roman" w:cs="Times New Roman"/>
          <w:sz w:val="24"/>
          <w:szCs w:val="24"/>
          <w:lang w:val="en-RW"/>
        </w:rPr>
        <w:t xml:space="preserve"> Many learners with ASD thrive in structured environments. Examples: Preference for clear expectations and routines, comfort in familiar settings, anxiety when faced with uncertainty. </w:t>
      </w:r>
    </w:p>
    <w:p w14:paraId="54641DF3" w14:textId="77777777" w:rsidR="009639C0" w:rsidRPr="00D82E64" w:rsidRDefault="009639C0" w:rsidP="009639C0">
      <w:pPr>
        <w:pStyle w:val="BodyText"/>
        <w:spacing w:before="194" w:line="276" w:lineRule="auto"/>
        <w:ind w:right="4"/>
        <w:jc w:val="both"/>
        <w:rPr>
          <w:rFonts w:ascii="Times New Roman" w:hAnsi="Times New Roman" w:cs="Times New Roman"/>
          <w:color w:val="231F20"/>
          <w:spacing w:val="-2"/>
          <w:lang w:val="en-RW"/>
        </w:rPr>
      </w:pPr>
    </w:p>
    <w:p w14:paraId="1FDDC52D" w14:textId="77777777" w:rsidR="009639C0" w:rsidRPr="00C204BD" w:rsidRDefault="009639C0" w:rsidP="009639C0">
      <w:pPr>
        <w:pStyle w:val="Heading6"/>
        <w:tabs>
          <w:tab w:val="left" w:pos="984"/>
        </w:tabs>
        <w:spacing w:before="1" w:line="276" w:lineRule="auto"/>
        <w:ind w:left="1005"/>
        <w:rPr>
          <w:rFonts w:ascii="Times New Roman" w:hAnsi="Times New Roman" w:cs="Times New Roman"/>
          <w:b/>
          <w:bCs/>
          <w:i w:val="0"/>
          <w:iCs w:val="0"/>
          <w:color w:val="auto"/>
          <w:sz w:val="24"/>
          <w:szCs w:val="24"/>
        </w:rPr>
      </w:pPr>
      <w:r w:rsidRPr="00C204BD">
        <w:rPr>
          <w:rFonts w:ascii="Times New Roman" w:hAnsi="Times New Roman" w:cs="Times New Roman"/>
          <w:b/>
          <w:bCs/>
          <w:i w:val="0"/>
          <w:iCs w:val="0"/>
          <w:color w:val="auto"/>
          <w:sz w:val="24"/>
          <w:szCs w:val="24"/>
        </w:rPr>
        <w:t>F.2 Strategies for teaching</w:t>
      </w:r>
      <w:r w:rsidRPr="00C204BD">
        <w:rPr>
          <w:rFonts w:ascii="Times New Roman" w:hAnsi="Times New Roman" w:cs="Times New Roman"/>
          <w:b/>
          <w:bCs/>
          <w:i w:val="0"/>
          <w:iCs w:val="0"/>
          <w:color w:val="auto"/>
          <w:spacing w:val="-3"/>
          <w:sz w:val="24"/>
          <w:szCs w:val="24"/>
        </w:rPr>
        <w:t xml:space="preserve"> </w:t>
      </w:r>
      <w:r w:rsidRPr="00C204BD">
        <w:rPr>
          <w:rFonts w:ascii="Times New Roman" w:hAnsi="Times New Roman" w:cs="Times New Roman"/>
          <w:b/>
          <w:bCs/>
          <w:i w:val="0"/>
          <w:iCs w:val="0"/>
          <w:color w:val="auto"/>
          <w:sz w:val="24"/>
          <w:szCs w:val="24"/>
        </w:rPr>
        <w:t>learners</w:t>
      </w:r>
      <w:r w:rsidRPr="00C204BD">
        <w:rPr>
          <w:rFonts w:ascii="Times New Roman" w:hAnsi="Times New Roman" w:cs="Times New Roman"/>
          <w:b/>
          <w:bCs/>
          <w:i w:val="0"/>
          <w:iCs w:val="0"/>
          <w:color w:val="auto"/>
          <w:spacing w:val="-3"/>
          <w:sz w:val="24"/>
          <w:szCs w:val="24"/>
        </w:rPr>
        <w:t xml:space="preserve"> </w:t>
      </w:r>
      <w:r w:rsidRPr="00C204BD">
        <w:rPr>
          <w:rFonts w:ascii="Times New Roman" w:hAnsi="Times New Roman" w:cs="Times New Roman"/>
          <w:b/>
          <w:bCs/>
          <w:i w:val="0"/>
          <w:iCs w:val="0"/>
          <w:color w:val="auto"/>
          <w:sz w:val="24"/>
          <w:szCs w:val="24"/>
        </w:rPr>
        <w:t>with</w:t>
      </w:r>
      <w:r w:rsidRPr="00C204BD">
        <w:rPr>
          <w:rFonts w:ascii="Times New Roman" w:hAnsi="Times New Roman" w:cs="Times New Roman"/>
          <w:b/>
          <w:bCs/>
          <w:i w:val="0"/>
          <w:iCs w:val="0"/>
          <w:color w:val="auto"/>
          <w:spacing w:val="-3"/>
          <w:sz w:val="24"/>
          <w:szCs w:val="24"/>
        </w:rPr>
        <w:t xml:space="preserve"> </w:t>
      </w:r>
      <w:r w:rsidRPr="00C204BD">
        <w:rPr>
          <w:rFonts w:ascii="Times New Roman" w:hAnsi="Times New Roman" w:cs="Times New Roman"/>
          <w:b/>
          <w:bCs/>
          <w:i w:val="0"/>
          <w:iCs w:val="0"/>
          <w:color w:val="auto"/>
          <w:spacing w:val="-2"/>
          <w:sz w:val="24"/>
          <w:szCs w:val="24"/>
        </w:rPr>
        <w:t>Autism</w:t>
      </w:r>
    </w:p>
    <w:p w14:paraId="19E21748" w14:textId="77777777" w:rsidR="009639C0" w:rsidRDefault="009639C0" w:rsidP="009639C0">
      <w:pPr>
        <w:spacing w:after="0" w:line="276" w:lineRule="auto"/>
        <w:jc w:val="both"/>
        <w:rPr>
          <w:rFonts w:ascii="Times New Roman" w:hAnsi="Times New Roman" w:cs="Times New Roman"/>
          <w:sz w:val="24"/>
          <w:szCs w:val="24"/>
          <w:lang w:val="en-RW"/>
        </w:rPr>
      </w:pPr>
    </w:p>
    <w:p w14:paraId="11A3E705" w14:textId="77777777" w:rsidR="009639C0" w:rsidRPr="00211A94" w:rsidRDefault="009639C0" w:rsidP="009639C0">
      <w:pPr>
        <w:spacing w:after="0" w:line="276" w:lineRule="auto"/>
        <w:jc w:val="both"/>
        <w:rPr>
          <w:rFonts w:ascii="Times New Roman" w:hAnsi="Times New Roman" w:cs="Times New Roman"/>
          <w:sz w:val="24"/>
          <w:szCs w:val="24"/>
          <w:lang w:val="en-RW"/>
        </w:rPr>
      </w:pPr>
      <w:r w:rsidRPr="00C308F3">
        <w:rPr>
          <w:rFonts w:ascii="Times New Roman" w:hAnsi="Times New Roman" w:cs="Times New Roman"/>
          <w:color w:val="231F20"/>
        </w:rPr>
        <w:t>Teaching learners with Autism requires patience, structure, and strategies tailored</w:t>
      </w:r>
      <w:r w:rsidRPr="00C308F3">
        <w:rPr>
          <w:rFonts w:ascii="Times New Roman" w:hAnsi="Times New Roman" w:cs="Times New Roman"/>
          <w:color w:val="231F20"/>
          <w:spacing w:val="-8"/>
        </w:rPr>
        <w:t xml:space="preserve"> </w:t>
      </w:r>
      <w:r w:rsidRPr="00C308F3">
        <w:rPr>
          <w:rFonts w:ascii="Times New Roman" w:hAnsi="Times New Roman" w:cs="Times New Roman"/>
          <w:color w:val="231F20"/>
        </w:rPr>
        <w:t>to</w:t>
      </w:r>
      <w:r w:rsidRPr="00C308F3">
        <w:rPr>
          <w:rFonts w:ascii="Times New Roman" w:hAnsi="Times New Roman" w:cs="Times New Roman"/>
          <w:color w:val="231F20"/>
          <w:spacing w:val="-8"/>
        </w:rPr>
        <w:t xml:space="preserve"> </w:t>
      </w:r>
      <w:r w:rsidRPr="00C308F3">
        <w:rPr>
          <w:rFonts w:ascii="Times New Roman" w:hAnsi="Times New Roman" w:cs="Times New Roman"/>
          <w:color w:val="231F20"/>
        </w:rPr>
        <w:t>their</w:t>
      </w:r>
      <w:r w:rsidRPr="00C308F3">
        <w:rPr>
          <w:rFonts w:ascii="Times New Roman" w:hAnsi="Times New Roman" w:cs="Times New Roman"/>
          <w:color w:val="231F20"/>
          <w:spacing w:val="-8"/>
        </w:rPr>
        <w:t xml:space="preserve"> </w:t>
      </w:r>
      <w:r w:rsidRPr="00C308F3">
        <w:rPr>
          <w:rFonts w:ascii="Times New Roman" w:hAnsi="Times New Roman" w:cs="Times New Roman"/>
          <w:color w:val="231F20"/>
        </w:rPr>
        <w:t>social,</w:t>
      </w:r>
      <w:r w:rsidRPr="00C308F3">
        <w:rPr>
          <w:rFonts w:ascii="Times New Roman" w:hAnsi="Times New Roman" w:cs="Times New Roman"/>
          <w:color w:val="231F20"/>
          <w:spacing w:val="-8"/>
        </w:rPr>
        <w:t xml:space="preserve"> </w:t>
      </w:r>
      <w:r w:rsidRPr="00C308F3">
        <w:rPr>
          <w:rFonts w:ascii="Times New Roman" w:hAnsi="Times New Roman" w:cs="Times New Roman"/>
          <w:color w:val="231F20"/>
        </w:rPr>
        <w:t>communication,</w:t>
      </w:r>
      <w:r w:rsidRPr="00C308F3">
        <w:rPr>
          <w:rFonts w:ascii="Times New Roman" w:hAnsi="Times New Roman" w:cs="Times New Roman"/>
          <w:color w:val="231F20"/>
          <w:spacing w:val="-8"/>
        </w:rPr>
        <w:t xml:space="preserve"> </w:t>
      </w:r>
      <w:r w:rsidRPr="00C308F3">
        <w:rPr>
          <w:rFonts w:ascii="Times New Roman" w:hAnsi="Times New Roman" w:cs="Times New Roman"/>
          <w:color w:val="231F20"/>
        </w:rPr>
        <w:t>behavioral,</w:t>
      </w:r>
      <w:r w:rsidRPr="00C308F3">
        <w:rPr>
          <w:rFonts w:ascii="Times New Roman" w:hAnsi="Times New Roman" w:cs="Times New Roman"/>
          <w:color w:val="231F20"/>
          <w:spacing w:val="-8"/>
        </w:rPr>
        <w:t xml:space="preserve"> </w:t>
      </w:r>
      <w:r w:rsidRPr="00C308F3">
        <w:rPr>
          <w:rFonts w:ascii="Times New Roman" w:hAnsi="Times New Roman" w:cs="Times New Roman"/>
          <w:color w:val="231F20"/>
        </w:rPr>
        <w:t>and</w:t>
      </w:r>
      <w:r w:rsidRPr="00C308F3">
        <w:rPr>
          <w:rFonts w:ascii="Times New Roman" w:hAnsi="Times New Roman" w:cs="Times New Roman"/>
          <w:color w:val="231F20"/>
          <w:spacing w:val="-8"/>
        </w:rPr>
        <w:t xml:space="preserve"> </w:t>
      </w:r>
      <w:r w:rsidRPr="00C308F3">
        <w:rPr>
          <w:rFonts w:ascii="Times New Roman" w:hAnsi="Times New Roman" w:cs="Times New Roman"/>
          <w:color w:val="231F20"/>
        </w:rPr>
        <w:t>sensory</w:t>
      </w:r>
      <w:r w:rsidRPr="00C308F3">
        <w:rPr>
          <w:rFonts w:ascii="Times New Roman" w:hAnsi="Times New Roman" w:cs="Times New Roman"/>
          <w:color w:val="231F20"/>
          <w:spacing w:val="-8"/>
        </w:rPr>
        <w:t xml:space="preserve"> </w:t>
      </w:r>
      <w:r w:rsidRPr="00C308F3">
        <w:rPr>
          <w:rFonts w:ascii="Times New Roman" w:hAnsi="Times New Roman" w:cs="Times New Roman"/>
          <w:color w:val="231F20"/>
        </w:rPr>
        <w:t>needs.</w:t>
      </w:r>
      <w:r w:rsidRPr="00C308F3">
        <w:rPr>
          <w:rFonts w:ascii="Times New Roman" w:hAnsi="Times New Roman" w:cs="Times New Roman"/>
          <w:color w:val="231F20"/>
          <w:spacing w:val="-12"/>
        </w:rPr>
        <w:t xml:space="preserve"> </w:t>
      </w:r>
      <w:r w:rsidRPr="00211A94">
        <w:rPr>
          <w:rFonts w:ascii="Times New Roman" w:hAnsi="Times New Roman" w:cs="Times New Roman"/>
          <w:sz w:val="24"/>
          <w:szCs w:val="24"/>
          <w:lang w:val="en-RW"/>
        </w:rPr>
        <w:t xml:space="preserve">Effective teaching requires structured routines, visual supports, clear communication, sensory accommodations, explicit social skills instruction, and positive reinforcement. Through inclusive and individualized teaching practices, </w:t>
      </w:r>
      <w:r>
        <w:rPr>
          <w:rFonts w:ascii="Times New Roman" w:hAnsi="Times New Roman" w:cs="Times New Roman"/>
          <w:sz w:val="24"/>
          <w:szCs w:val="24"/>
          <w:lang w:val="en-RW"/>
        </w:rPr>
        <w:t>teachers</w:t>
      </w:r>
      <w:r w:rsidRPr="00211A94">
        <w:rPr>
          <w:rFonts w:ascii="Times New Roman" w:hAnsi="Times New Roman" w:cs="Times New Roman"/>
          <w:sz w:val="24"/>
          <w:szCs w:val="24"/>
          <w:lang w:val="en-RW"/>
        </w:rPr>
        <w:t xml:space="preserve"> can help learners with ASD participate successfully in academic, social, and personal development activities.</w:t>
      </w:r>
    </w:p>
    <w:p w14:paraId="57E277B1" w14:textId="77777777" w:rsidR="009639C0" w:rsidRDefault="009639C0" w:rsidP="009639C0">
      <w:pPr>
        <w:spacing w:after="0" w:line="276" w:lineRule="auto"/>
        <w:jc w:val="both"/>
        <w:rPr>
          <w:rFonts w:ascii="Times New Roman" w:hAnsi="Times New Roman" w:cs="Times New Roman"/>
          <w:b/>
          <w:bCs/>
          <w:sz w:val="24"/>
          <w:szCs w:val="24"/>
          <w:lang w:val="en-RW"/>
        </w:rPr>
      </w:pPr>
    </w:p>
    <w:p w14:paraId="2616A914" w14:textId="77777777" w:rsidR="009639C0" w:rsidRPr="00853138" w:rsidRDefault="009639C0">
      <w:pPr>
        <w:pStyle w:val="BodyText"/>
        <w:numPr>
          <w:ilvl w:val="0"/>
          <w:numId w:val="299"/>
        </w:numPr>
        <w:spacing w:before="193" w:line="276" w:lineRule="auto"/>
        <w:ind w:right="4"/>
        <w:jc w:val="both"/>
        <w:rPr>
          <w:rFonts w:ascii="Times New Roman" w:hAnsi="Times New Roman" w:cs="Times New Roman"/>
          <w:b/>
          <w:bCs/>
          <w:lang w:val="en-RW"/>
        </w:rPr>
      </w:pPr>
      <w:r w:rsidRPr="00B07455">
        <w:rPr>
          <w:rFonts w:ascii="Times New Roman" w:hAnsi="Times New Roman" w:cs="Times New Roman"/>
          <w:b/>
          <w:bCs/>
          <w:lang w:val="en-RW"/>
        </w:rPr>
        <w:t xml:space="preserve">Establish clear and predictable routines: </w:t>
      </w:r>
      <w:r w:rsidRPr="00B07455">
        <w:rPr>
          <w:rFonts w:ascii="Times New Roman" w:hAnsi="Times New Roman" w:cs="Times New Roman"/>
          <w:lang w:val="en-RW"/>
        </w:rPr>
        <w:t xml:space="preserve">Maintain regular classroom schedules, inform learners in advance of any changes, use visual timetables and schedules, create predictable lesson structures, consistency helps learners feel secure and understand expectations. </w:t>
      </w:r>
    </w:p>
    <w:p w14:paraId="4E612DB2" w14:textId="77777777" w:rsidR="009639C0" w:rsidRPr="00853138" w:rsidRDefault="009639C0">
      <w:pPr>
        <w:pStyle w:val="BodyText"/>
        <w:numPr>
          <w:ilvl w:val="0"/>
          <w:numId w:val="299"/>
        </w:numPr>
        <w:spacing w:before="193" w:line="276" w:lineRule="auto"/>
        <w:ind w:right="4"/>
        <w:jc w:val="both"/>
        <w:rPr>
          <w:rFonts w:ascii="Times New Roman" w:hAnsi="Times New Roman" w:cs="Times New Roman"/>
          <w:b/>
          <w:bCs/>
          <w:lang w:val="en-RW"/>
        </w:rPr>
      </w:pPr>
      <w:r w:rsidRPr="00C308F3">
        <w:rPr>
          <w:rFonts w:ascii="Times New Roman" w:hAnsi="Times New Roman" w:cs="Times New Roman"/>
          <w:b/>
          <w:bCs/>
          <w:lang w:val="en-RW"/>
        </w:rPr>
        <w:t xml:space="preserve">Use visual supports: </w:t>
      </w:r>
      <w:r w:rsidRPr="00C308F3">
        <w:rPr>
          <w:rFonts w:ascii="Times New Roman" w:hAnsi="Times New Roman" w:cs="Times New Roman"/>
          <w:lang w:val="en-RW"/>
        </w:rPr>
        <w:t>Many learners with ASD process visual information more effectively than verbal information. Use pictures, charts, diagrams, and graphic organizers, provide visual instructions, display classroom rules visually, use visual schedules for daily activities to reinforce verbal communication. Many learners with autism spectrum disorder (ASD) process visual information more effectively than spoken instructions.</w:t>
      </w:r>
    </w:p>
    <w:p w14:paraId="0122DFCF" w14:textId="77777777" w:rsidR="009639C0" w:rsidRPr="00853138" w:rsidRDefault="009639C0">
      <w:pPr>
        <w:pStyle w:val="BodyText"/>
        <w:numPr>
          <w:ilvl w:val="0"/>
          <w:numId w:val="299"/>
        </w:numPr>
        <w:spacing w:before="193" w:line="276" w:lineRule="auto"/>
        <w:ind w:right="4"/>
        <w:jc w:val="both"/>
        <w:rPr>
          <w:rFonts w:ascii="Times New Roman" w:hAnsi="Times New Roman" w:cs="Times New Roman"/>
          <w:b/>
          <w:bCs/>
          <w:lang w:val="en-RW"/>
        </w:rPr>
      </w:pPr>
      <w:r w:rsidRPr="00853138">
        <w:rPr>
          <w:rFonts w:ascii="Times New Roman" w:hAnsi="Times New Roman" w:cs="Times New Roman"/>
          <w:b/>
          <w:bCs/>
          <w:lang w:val="en-RW"/>
        </w:rPr>
        <w:t xml:space="preserve">Give clear and concrete instructions: </w:t>
      </w:r>
      <w:r w:rsidRPr="00853138">
        <w:rPr>
          <w:rFonts w:ascii="Times New Roman" w:hAnsi="Times New Roman" w:cs="Times New Roman"/>
          <w:lang w:val="en-RW"/>
        </w:rPr>
        <w:t xml:space="preserve">Communication should be direct and easy to understand. Use simple language, avoid unnecessary figurative expressions, break instructions into small steps, check for understanding. </w:t>
      </w:r>
    </w:p>
    <w:p w14:paraId="31F0A905" w14:textId="77777777" w:rsidR="009639C0" w:rsidRPr="00853138" w:rsidRDefault="009639C0">
      <w:pPr>
        <w:pStyle w:val="BodyText"/>
        <w:numPr>
          <w:ilvl w:val="0"/>
          <w:numId w:val="299"/>
        </w:numPr>
        <w:spacing w:before="193" w:line="276" w:lineRule="auto"/>
        <w:ind w:right="4"/>
        <w:jc w:val="both"/>
        <w:rPr>
          <w:rFonts w:ascii="Times New Roman" w:hAnsi="Times New Roman" w:cs="Times New Roman"/>
          <w:b/>
          <w:bCs/>
          <w:lang w:val="en-RW"/>
        </w:rPr>
      </w:pPr>
      <w:r w:rsidRPr="00853138">
        <w:rPr>
          <w:rFonts w:ascii="Times New Roman" w:hAnsi="Times New Roman" w:cs="Times New Roman"/>
          <w:b/>
          <w:bCs/>
          <w:lang w:val="en-RW"/>
        </w:rPr>
        <w:t xml:space="preserve">Support communication development: </w:t>
      </w:r>
      <w:r w:rsidRPr="00853138">
        <w:rPr>
          <w:rFonts w:ascii="Times New Roman" w:hAnsi="Times New Roman" w:cs="Times New Roman"/>
          <w:lang w:val="en-RW"/>
        </w:rPr>
        <w:t xml:space="preserve">Teachers should encourage effective communication in multiple forms. For instance, allow additional time for responses, use communication boards or assistive communication devices, when necessary, encourage peer interaction in structured settings, model appropriate communication skills. </w:t>
      </w:r>
    </w:p>
    <w:p w14:paraId="7890EDB8" w14:textId="77777777" w:rsidR="009639C0" w:rsidRPr="00853138" w:rsidRDefault="009639C0">
      <w:pPr>
        <w:pStyle w:val="BodyText"/>
        <w:numPr>
          <w:ilvl w:val="0"/>
          <w:numId w:val="299"/>
        </w:numPr>
        <w:spacing w:before="193" w:line="276" w:lineRule="auto"/>
        <w:ind w:right="4"/>
        <w:jc w:val="both"/>
        <w:rPr>
          <w:rFonts w:ascii="Times New Roman" w:hAnsi="Times New Roman" w:cs="Times New Roman"/>
          <w:b/>
          <w:bCs/>
          <w:lang w:val="en-RW"/>
        </w:rPr>
      </w:pPr>
      <w:r w:rsidRPr="00853138">
        <w:rPr>
          <w:rFonts w:ascii="Times New Roman" w:hAnsi="Times New Roman" w:cs="Times New Roman"/>
          <w:b/>
          <w:bCs/>
          <w:lang w:val="en-RW"/>
        </w:rPr>
        <w:t xml:space="preserve">Create a sensory-friendly environment: </w:t>
      </w:r>
      <w:r w:rsidRPr="00853138">
        <w:rPr>
          <w:rFonts w:ascii="Times New Roman" w:hAnsi="Times New Roman" w:cs="Times New Roman"/>
          <w:lang w:val="en-RW"/>
        </w:rPr>
        <w:t xml:space="preserve">Reduce excessive noise and distractions, provide quiet areas for breaks, allow the use of sensory tools when appropriate, consider lighting and seating arrangements carefully. Minimizing sensory overload can improve </w:t>
      </w:r>
      <w:r w:rsidRPr="00853138">
        <w:rPr>
          <w:rFonts w:ascii="Times New Roman" w:hAnsi="Times New Roman" w:cs="Times New Roman"/>
          <w:lang w:val="en-RW"/>
        </w:rPr>
        <w:lastRenderedPageBreak/>
        <w:t>learning.</w:t>
      </w:r>
    </w:p>
    <w:p w14:paraId="6AFCAD6E" w14:textId="77777777" w:rsidR="009639C0" w:rsidRPr="0085216D" w:rsidRDefault="009639C0">
      <w:pPr>
        <w:pStyle w:val="BodyText"/>
        <w:numPr>
          <w:ilvl w:val="0"/>
          <w:numId w:val="299"/>
        </w:numPr>
        <w:spacing w:before="193" w:line="276" w:lineRule="auto"/>
        <w:ind w:right="4"/>
        <w:jc w:val="both"/>
        <w:rPr>
          <w:rFonts w:ascii="Times New Roman" w:hAnsi="Times New Roman" w:cs="Times New Roman"/>
          <w:b/>
          <w:bCs/>
          <w:lang w:val="en-RW"/>
        </w:rPr>
      </w:pPr>
      <w:r w:rsidRPr="00853138">
        <w:rPr>
          <w:rFonts w:ascii="Times New Roman" w:hAnsi="Times New Roman" w:cs="Times New Roman"/>
          <w:b/>
          <w:bCs/>
          <w:lang w:val="en-RW"/>
        </w:rPr>
        <w:t xml:space="preserve">Use structured teaching approaches: </w:t>
      </w:r>
      <w:r w:rsidRPr="00853138">
        <w:rPr>
          <w:rFonts w:ascii="Times New Roman" w:hAnsi="Times New Roman" w:cs="Times New Roman"/>
          <w:lang w:val="en-RW"/>
        </w:rPr>
        <w:t>Organize materials clearly, use step-by-step task sequences, provide clear beginnings and endings for activities, establish consistent classroom procedures. Well-organized learning experiences help learners understand expectations.</w:t>
      </w:r>
    </w:p>
    <w:p w14:paraId="7A9647AC" w14:textId="77777777" w:rsidR="009639C0" w:rsidRPr="0085216D" w:rsidRDefault="009639C0">
      <w:pPr>
        <w:pStyle w:val="BodyText"/>
        <w:numPr>
          <w:ilvl w:val="0"/>
          <w:numId w:val="299"/>
        </w:numPr>
        <w:spacing w:before="193" w:line="276" w:lineRule="auto"/>
        <w:ind w:right="4"/>
        <w:jc w:val="both"/>
        <w:rPr>
          <w:rFonts w:ascii="Times New Roman" w:hAnsi="Times New Roman" w:cs="Times New Roman"/>
          <w:b/>
          <w:bCs/>
          <w:lang w:val="en-RW"/>
        </w:rPr>
      </w:pPr>
      <w:r w:rsidRPr="0085216D">
        <w:rPr>
          <w:rFonts w:ascii="Times New Roman" w:hAnsi="Times New Roman" w:cs="Times New Roman"/>
          <w:b/>
          <w:bCs/>
          <w:lang w:val="en-RW"/>
        </w:rPr>
        <w:t xml:space="preserve">Teach social skills explicitly: </w:t>
      </w:r>
      <w:r w:rsidRPr="0085216D">
        <w:rPr>
          <w:rFonts w:ascii="Times New Roman" w:hAnsi="Times New Roman" w:cs="Times New Roman"/>
          <w:lang w:val="en-RW"/>
        </w:rPr>
        <w:t>Social skills often need direct instruction. Teach turn-taking and conversation skills, use role-playing activities, social stories, to teach social norms and relationship-building, model appropriate social behaviors, practice social interactions in real-life situations, Structured opportunities for group work with clearly assigned roles can further support learners’ social interaction.</w:t>
      </w:r>
    </w:p>
    <w:p w14:paraId="72489548" w14:textId="77777777" w:rsidR="009639C0" w:rsidRPr="0085216D" w:rsidRDefault="009639C0">
      <w:pPr>
        <w:pStyle w:val="BodyText"/>
        <w:numPr>
          <w:ilvl w:val="0"/>
          <w:numId w:val="299"/>
        </w:numPr>
        <w:spacing w:before="193" w:line="276" w:lineRule="auto"/>
        <w:ind w:right="4"/>
        <w:jc w:val="both"/>
        <w:rPr>
          <w:rFonts w:ascii="Times New Roman" w:hAnsi="Times New Roman" w:cs="Times New Roman"/>
          <w:b/>
          <w:bCs/>
          <w:lang w:val="en-RW"/>
        </w:rPr>
      </w:pPr>
      <w:r w:rsidRPr="0085216D">
        <w:rPr>
          <w:rFonts w:ascii="Times New Roman" w:hAnsi="Times New Roman" w:cs="Times New Roman"/>
          <w:b/>
          <w:bCs/>
          <w:lang w:val="en-RW"/>
        </w:rPr>
        <w:t xml:space="preserve">Incorporate learners' interests: </w:t>
      </w:r>
      <w:r w:rsidRPr="0085216D">
        <w:rPr>
          <w:rFonts w:ascii="Times New Roman" w:hAnsi="Times New Roman" w:cs="Times New Roman"/>
          <w:lang w:val="en-RW"/>
        </w:rPr>
        <w:t>Connect lessons to learners' preferred topics, use interests as rewards or engagement tools, integrate favorite subjects into academic tasks. Special interests can be powerful learning motivators.</w:t>
      </w:r>
    </w:p>
    <w:p w14:paraId="6593D87A" w14:textId="77777777" w:rsidR="009639C0" w:rsidRPr="00853138" w:rsidRDefault="009639C0">
      <w:pPr>
        <w:pStyle w:val="BodyText"/>
        <w:numPr>
          <w:ilvl w:val="0"/>
          <w:numId w:val="299"/>
        </w:numPr>
        <w:spacing w:before="193" w:line="276" w:lineRule="auto"/>
        <w:ind w:right="4"/>
        <w:jc w:val="both"/>
        <w:rPr>
          <w:rFonts w:ascii="Times New Roman" w:hAnsi="Times New Roman" w:cs="Times New Roman"/>
          <w:b/>
          <w:bCs/>
          <w:lang w:val="en-RW"/>
        </w:rPr>
      </w:pPr>
      <w:r w:rsidRPr="00853138">
        <w:rPr>
          <w:rFonts w:ascii="Times New Roman" w:hAnsi="Times New Roman" w:cs="Times New Roman"/>
          <w:b/>
          <w:bCs/>
          <w:lang w:val="en-RW"/>
        </w:rPr>
        <w:t xml:space="preserve">Provide positive reinforcement: </w:t>
      </w:r>
      <w:r w:rsidRPr="00853138">
        <w:rPr>
          <w:rFonts w:ascii="Times New Roman" w:hAnsi="Times New Roman" w:cs="Times New Roman"/>
          <w:lang w:val="en-RW"/>
        </w:rPr>
        <w:t>Praise specific positive behaviors, recognize effort and achievement, use reward systems when appropriate, focus on strengths as well as areas of need. Positive reinforcement encourages desirable behaviors and learning. Clear consequences for inappropriate behaviors should be provided, with emphasis on guidance rather than punishment.</w:t>
      </w:r>
    </w:p>
    <w:p w14:paraId="73E49AC2" w14:textId="77777777" w:rsidR="009639C0" w:rsidRPr="00853138" w:rsidRDefault="009639C0">
      <w:pPr>
        <w:pStyle w:val="BodyText"/>
        <w:numPr>
          <w:ilvl w:val="0"/>
          <w:numId w:val="299"/>
        </w:numPr>
        <w:spacing w:before="193" w:line="276" w:lineRule="auto"/>
        <w:ind w:right="4"/>
        <w:jc w:val="both"/>
        <w:rPr>
          <w:rFonts w:ascii="Times New Roman" w:hAnsi="Times New Roman" w:cs="Times New Roman"/>
          <w:b/>
          <w:bCs/>
          <w:lang w:val="en-RW"/>
        </w:rPr>
      </w:pPr>
      <w:r w:rsidRPr="00853138">
        <w:rPr>
          <w:rFonts w:ascii="Times New Roman" w:hAnsi="Times New Roman" w:cs="Times New Roman"/>
          <w:b/>
          <w:bCs/>
          <w:lang w:val="en-RW"/>
        </w:rPr>
        <w:t xml:space="preserve">Break tasks into manageable steps: </w:t>
      </w:r>
      <w:r w:rsidRPr="00853138">
        <w:rPr>
          <w:rFonts w:ascii="Times New Roman" w:hAnsi="Times New Roman" w:cs="Times New Roman"/>
          <w:lang w:val="en-RW"/>
        </w:rPr>
        <w:t xml:space="preserve">Large tasks may feel overwhelming. Divide assignments into smaller components, provide checklists, monitor progress regularly, offer support at each stage. </w:t>
      </w:r>
    </w:p>
    <w:p w14:paraId="2411E789" w14:textId="77777777" w:rsidR="009639C0" w:rsidRPr="00853138" w:rsidRDefault="009639C0">
      <w:pPr>
        <w:pStyle w:val="BodyText"/>
        <w:numPr>
          <w:ilvl w:val="0"/>
          <w:numId w:val="299"/>
        </w:numPr>
        <w:spacing w:before="193" w:line="276" w:lineRule="auto"/>
        <w:ind w:right="4"/>
        <w:jc w:val="both"/>
        <w:rPr>
          <w:rFonts w:ascii="Times New Roman" w:hAnsi="Times New Roman" w:cs="Times New Roman"/>
          <w:b/>
          <w:bCs/>
          <w:lang w:val="en-RW"/>
        </w:rPr>
      </w:pPr>
      <w:r w:rsidRPr="00853138">
        <w:rPr>
          <w:rFonts w:ascii="Times New Roman" w:hAnsi="Times New Roman" w:cs="Times New Roman"/>
          <w:b/>
          <w:bCs/>
          <w:lang w:val="en-RW"/>
        </w:rPr>
        <w:t xml:space="preserve">Support emotional regulation: </w:t>
      </w:r>
      <w:r w:rsidRPr="00853138">
        <w:rPr>
          <w:rFonts w:ascii="Times New Roman" w:hAnsi="Times New Roman" w:cs="Times New Roman"/>
          <w:lang w:val="en-RW"/>
        </w:rPr>
        <w:t>Teach self-calming techniques, identify triggers for stress or anxiety, provide opportunities for breaks, develop individualized coping strategies, learners benefit from strategies that help them manage emotions.</w:t>
      </w:r>
    </w:p>
    <w:p w14:paraId="5DEC2B57" w14:textId="77777777" w:rsidR="009639C0" w:rsidRPr="00853138" w:rsidRDefault="009639C0">
      <w:pPr>
        <w:pStyle w:val="BodyText"/>
        <w:numPr>
          <w:ilvl w:val="0"/>
          <w:numId w:val="299"/>
        </w:numPr>
        <w:spacing w:before="193" w:line="276" w:lineRule="auto"/>
        <w:ind w:right="4"/>
        <w:jc w:val="both"/>
        <w:rPr>
          <w:rFonts w:ascii="Times New Roman" w:hAnsi="Times New Roman" w:cs="Times New Roman"/>
          <w:b/>
          <w:bCs/>
          <w:lang w:val="en-RW"/>
        </w:rPr>
      </w:pPr>
      <w:r w:rsidRPr="00853138">
        <w:rPr>
          <w:rFonts w:ascii="Times New Roman" w:hAnsi="Times New Roman" w:cs="Times New Roman"/>
          <w:b/>
          <w:bCs/>
          <w:lang w:val="en-RW"/>
        </w:rPr>
        <w:t xml:space="preserve">Promote inclusion and peer support: </w:t>
      </w:r>
      <w:r w:rsidRPr="00853138">
        <w:rPr>
          <w:rFonts w:ascii="Times New Roman" w:hAnsi="Times New Roman" w:cs="Times New Roman"/>
          <w:lang w:val="en-RW"/>
        </w:rPr>
        <w:t>Encourage cooperative learning activities, promote acceptance and understanding among peers, pair learners with supportive classmates, address bullying or exclusion immediately. Inclusive classrooms foster belonging and participation.</w:t>
      </w:r>
    </w:p>
    <w:p w14:paraId="484787C4" w14:textId="77777777" w:rsidR="009639C0" w:rsidRPr="00853138" w:rsidRDefault="009639C0">
      <w:pPr>
        <w:pStyle w:val="BodyText"/>
        <w:numPr>
          <w:ilvl w:val="0"/>
          <w:numId w:val="299"/>
        </w:numPr>
        <w:spacing w:before="193" w:line="276" w:lineRule="auto"/>
        <w:ind w:right="4"/>
        <w:jc w:val="both"/>
        <w:rPr>
          <w:rFonts w:ascii="Times New Roman" w:hAnsi="Times New Roman" w:cs="Times New Roman"/>
          <w:b/>
          <w:bCs/>
          <w:lang w:val="en-RW"/>
        </w:rPr>
      </w:pPr>
      <w:r w:rsidRPr="00853138">
        <w:rPr>
          <w:rFonts w:ascii="Times New Roman" w:hAnsi="Times New Roman" w:cs="Times New Roman"/>
          <w:lang w:val="en-RW"/>
        </w:rPr>
        <w:t xml:space="preserve">Teachers should </w:t>
      </w:r>
      <w:r w:rsidRPr="00853138">
        <w:rPr>
          <w:rFonts w:ascii="Times New Roman" w:hAnsi="Times New Roman" w:cs="Times New Roman"/>
          <w:b/>
          <w:bCs/>
          <w:lang w:val="en-RW"/>
        </w:rPr>
        <w:t>support communication needs</w:t>
      </w:r>
      <w:r w:rsidRPr="00853138">
        <w:rPr>
          <w:rFonts w:ascii="Times New Roman" w:hAnsi="Times New Roman" w:cs="Times New Roman"/>
          <w:lang w:val="en-RW"/>
        </w:rPr>
        <w:t xml:space="preserve"> by using augmentative and alternative communication (AAC) tools where necessary, including Picture Exchange Communication Systems (PECS), sign language, or speech-generating devices. Learners should be encouraged to interact, but teachers should avoid forcing eye contact or social behaviors that may cause distress.</w:t>
      </w:r>
    </w:p>
    <w:p w14:paraId="7B3037E7" w14:textId="77777777" w:rsidR="009639C0" w:rsidRPr="0085216D" w:rsidRDefault="009639C0">
      <w:pPr>
        <w:pStyle w:val="BodyText"/>
        <w:numPr>
          <w:ilvl w:val="0"/>
          <w:numId w:val="299"/>
        </w:numPr>
        <w:spacing w:before="193" w:line="276" w:lineRule="auto"/>
        <w:ind w:right="4"/>
        <w:jc w:val="both"/>
        <w:rPr>
          <w:rFonts w:ascii="Times New Roman" w:hAnsi="Times New Roman" w:cs="Times New Roman"/>
          <w:b/>
          <w:bCs/>
          <w:lang w:val="en-RW"/>
        </w:rPr>
      </w:pPr>
      <w:r w:rsidRPr="00853138">
        <w:rPr>
          <w:rFonts w:ascii="Times New Roman" w:hAnsi="Times New Roman" w:cs="Times New Roman"/>
          <w:lang w:val="en-RW"/>
        </w:rPr>
        <w:t xml:space="preserve">Teachers should </w:t>
      </w:r>
      <w:r w:rsidRPr="00853138">
        <w:rPr>
          <w:rFonts w:ascii="Times New Roman" w:hAnsi="Times New Roman" w:cs="Times New Roman"/>
          <w:b/>
          <w:bCs/>
          <w:lang w:val="en-RW"/>
        </w:rPr>
        <w:t>manage sensory sensitivities</w:t>
      </w:r>
      <w:r w:rsidRPr="00853138">
        <w:rPr>
          <w:rFonts w:ascii="Times New Roman" w:hAnsi="Times New Roman" w:cs="Times New Roman"/>
          <w:lang w:val="en-RW"/>
        </w:rPr>
        <w:t xml:space="preserve"> by identifying and minimizing triggers such as noise, bright lights, or crowded spaces. They should provide sensory breaks or calming </w:t>
      </w:r>
      <w:r w:rsidRPr="00853138">
        <w:rPr>
          <w:rFonts w:ascii="Times New Roman" w:hAnsi="Times New Roman" w:cs="Times New Roman"/>
          <w:lang w:val="en-RW"/>
        </w:rPr>
        <w:lastRenderedPageBreak/>
        <w:t>corners where learners can self-regulate.</w:t>
      </w:r>
    </w:p>
    <w:p w14:paraId="03DD809F" w14:textId="77777777" w:rsidR="009639C0" w:rsidRPr="0085216D" w:rsidRDefault="009639C0">
      <w:pPr>
        <w:pStyle w:val="BodyText"/>
        <w:numPr>
          <w:ilvl w:val="0"/>
          <w:numId w:val="299"/>
        </w:numPr>
        <w:spacing w:before="193" w:line="276" w:lineRule="auto"/>
        <w:ind w:right="4"/>
        <w:jc w:val="both"/>
        <w:rPr>
          <w:rFonts w:ascii="Times New Roman" w:hAnsi="Times New Roman" w:cs="Times New Roman"/>
          <w:b/>
          <w:bCs/>
          <w:lang w:val="en-RW"/>
        </w:rPr>
      </w:pPr>
      <w:r w:rsidRPr="0085216D">
        <w:rPr>
          <w:rFonts w:ascii="Times New Roman" w:hAnsi="Times New Roman" w:cs="Times New Roman"/>
          <w:lang w:val="en-RW"/>
        </w:rPr>
        <w:t xml:space="preserve">Teachers should allow </w:t>
      </w:r>
      <w:r w:rsidRPr="0085216D">
        <w:rPr>
          <w:rFonts w:ascii="Times New Roman" w:hAnsi="Times New Roman" w:cs="Times New Roman"/>
          <w:b/>
          <w:bCs/>
          <w:lang w:val="en-RW"/>
        </w:rPr>
        <w:t>flexibility in assessment</w:t>
      </w:r>
      <w:r w:rsidRPr="0085216D">
        <w:rPr>
          <w:rFonts w:ascii="Times New Roman" w:hAnsi="Times New Roman" w:cs="Times New Roman"/>
          <w:lang w:val="en-RW"/>
        </w:rPr>
        <w:t xml:space="preserve"> by offering alternative ways for learners to demonstrate their understanding, such as oral responses, projects, or visual presentations instead of strictly timed written tests.</w:t>
      </w:r>
    </w:p>
    <w:p w14:paraId="639C1639" w14:textId="77777777" w:rsidR="009639C0" w:rsidRPr="00853138" w:rsidRDefault="009639C0">
      <w:pPr>
        <w:pStyle w:val="BodyText"/>
        <w:numPr>
          <w:ilvl w:val="0"/>
          <w:numId w:val="299"/>
        </w:numPr>
        <w:spacing w:before="193" w:line="276" w:lineRule="auto"/>
        <w:ind w:right="4"/>
        <w:jc w:val="both"/>
        <w:rPr>
          <w:rFonts w:ascii="Times New Roman" w:hAnsi="Times New Roman" w:cs="Times New Roman"/>
          <w:lang w:val="en-RW"/>
        </w:rPr>
      </w:pPr>
      <w:r w:rsidRPr="00B07455">
        <w:rPr>
          <w:rFonts w:ascii="Times New Roman" w:hAnsi="Times New Roman" w:cs="Times New Roman"/>
          <w:b/>
          <w:bCs/>
          <w:lang w:val="en-RW"/>
        </w:rPr>
        <w:t xml:space="preserve">Collaborate with families and specialists: </w:t>
      </w:r>
      <w:r w:rsidRPr="00B07455">
        <w:rPr>
          <w:rFonts w:ascii="Times New Roman" w:hAnsi="Times New Roman" w:cs="Times New Roman"/>
          <w:lang w:val="en-RW"/>
        </w:rPr>
        <w:t>Maintain regular communication with parents or caregivers, consult special educat</w:t>
      </w:r>
      <w:r>
        <w:rPr>
          <w:rFonts w:ascii="Times New Roman" w:hAnsi="Times New Roman" w:cs="Times New Roman"/>
          <w:lang w:val="en-RW"/>
        </w:rPr>
        <w:t>ion professional</w:t>
      </w:r>
      <w:r w:rsidRPr="00B07455">
        <w:rPr>
          <w:rFonts w:ascii="Times New Roman" w:hAnsi="Times New Roman" w:cs="Times New Roman"/>
          <w:lang w:val="en-RW"/>
        </w:rPr>
        <w:t xml:space="preserve">s, therapists, and </w:t>
      </w:r>
      <w:r>
        <w:rPr>
          <w:rFonts w:ascii="Times New Roman" w:hAnsi="Times New Roman" w:cs="Times New Roman"/>
          <w:lang w:val="en-RW"/>
        </w:rPr>
        <w:t xml:space="preserve">other </w:t>
      </w:r>
      <w:r w:rsidRPr="00B07455">
        <w:rPr>
          <w:rFonts w:ascii="Times New Roman" w:hAnsi="Times New Roman" w:cs="Times New Roman"/>
          <w:lang w:val="en-RW"/>
        </w:rPr>
        <w:t>support staff,</w:t>
      </w:r>
      <w:r>
        <w:rPr>
          <w:rFonts w:ascii="Times New Roman" w:hAnsi="Times New Roman" w:cs="Times New Roman"/>
          <w:lang w:val="en-RW"/>
        </w:rPr>
        <w:t xml:space="preserve"> </w:t>
      </w:r>
      <w:r w:rsidRPr="00D82E64">
        <w:rPr>
          <w:rFonts w:ascii="Times New Roman" w:hAnsi="Times New Roman" w:cs="Times New Roman"/>
          <w:lang w:val="en-RW"/>
        </w:rPr>
        <w:t>to ensure consistency between school and home strategies.</w:t>
      </w:r>
      <w:r>
        <w:rPr>
          <w:rFonts w:ascii="Times New Roman" w:hAnsi="Times New Roman" w:cs="Times New Roman"/>
          <w:lang w:val="en-RW"/>
        </w:rPr>
        <w:t xml:space="preserve"> </w:t>
      </w:r>
      <w:r w:rsidRPr="00853138">
        <w:rPr>
          <w:rFonts w:ascii="Times New Roman" w:hAnsi="Times New Roman" w:cs="Times New Roman"/>
          <w:lang w:val="en-RW"/>
        </w:rPr>
        <w:t>Effective support often involves teamwork</w:t>
      </w:r>
      <w:r w:rsidRPr="00853138">
        <w:rPr>
          <w:rFonts w:ascii="Times New Roman" w:hAnsi="Times New Roman" w:cs="Times New Roman"/>
          <w:b/>
          <w:bCs/>
          <w:lang w:val="en-RW"/>
        </w:rPr>
        <w:t>.</w:t>
      </w:r>
    </w:p>
    <w:p w14:paraId="760D66F7" w14:textId="77777777" w:rsidR="009639C0" w:rsidRDefault="009639C0" w:rsidP="009639C0">
      <w:pPr>
        <w:pStyle w:val="ListParagraph"/>
        <w:spacing w:after="0" w:line="276" w:lineRule="auto"/>
        <w:ind w:left="1440"/>
        <w:jc w:val="both"/>
        <w:rPr>
          <w:rFonts w:ascii="Times New Roman" w:hAnsi="Times New Roman" w:cs="Times New Roman"/>
          <w:b/>
          <w:bCs/>
          <w:sz w:val="24"/>
          <w:szCs w:val="24"/>
        </w:rPr>
      </w:pPr>
    </w:p>
    <w:p w14:paraId="7B33FEE6" w14:textId="77777777" w:rsidR="009639C0" w:rsidRPr="00853138" w:rsidRDefault="009639C0">
      <w:pPr>
        <w:pStyle w:val="ListParagraph"/>
        <w:numPr>
          <w:ilvl w:val="1"/>
          <w:numId w:val="222"/>
        </w:numPr>
        <w:spacing w:after="0" w:line="276" w:lineRule="auto"/>
        <w:jc w:val="both"/>
        <w:rPr>
          <w:rFonts w:ascii="Times New Roman" w:hAnsi="Times New Roman" w:cs="Times New Roman"/>
          <w:sz w:val="24"/>
          <w:szCs w:val="24"/>
          <w:lang w:val="en-RW"/>
        </w:rPr>
      </w:pPr>
      <w:r w:rsidRPr="00853138">
        <w:rPr>
          <w:rFonts w:ascii="Times New Roman" w:hAnsi="Times New Roman" w:cs="Times New Roman"/>
          <w:b/>
          <w:bCs/>
          <w:sz w:val="24"/>
          <w:szCs w:val="24"/>
        </w:rPr>
        <w:t>Gifted</w:t>
      </w:r>
      <w:r w:rsidRPr="00853138">
        <w:rPr>
          <w:rFonts w:ascii="Times New Roman" w:hAnsi="Times New Roman" w:cs="Times New Roman"/>
          <w:b/>
          <w:bCs/>
          <w:spacing w:val="-6"/>
          <w:sz w:val="24"/>
          <w:szCs w:val="24"/>
        </w:rPr>
        <w:t xml:space="preserve"> </w:t>
      </w:r>
      <w:r w:rsidRPr="00853138">
        <w:rPr>
          <w:rFonts w:ascii="Times New Roman" w:hAnsi="Times New Roman" w:cs="Times New Roman"/>
          <w:b/>
          <w:bCs/>
          <w:sz w:val="24"/>
          <w:szCs w:val="24"/>
        </w:rPr>
        <w:t>and</w:t>
      </w:r>
      <w:r w:rsidRPr="00853138">
        <w:rPr>
          <w:rFonts w:ascii="Times New Roman" w:hAnsi="Times New Roman" w:cs="Times New Roman"/>
          <w:b/>
          <w:bCs/>
          <w:spacing w:val="-12"/>
          <w:sz w:val="24"/>
          <w:szCs w:val="24"/>
        </w:rPr>
        <w:t xml:space="preserve"> </w:t>
      </w:r>
      <w:r w:rsidRPr="00853138">
        <w:rPr>
          <w:rFonts w:ascii="Times New Roman" w:hAnsi="Times New Roman" w:cs="Times New Roman"/>
          <w:b/>
          <w:bCs/>
          <w:sz w:val="24"/>
          <w:szCs w:val="24"/>
        </w:rPr>
        <w:t>talented</w:t>
      </w:r>
      <w:r w:rsidRPr="00853138">
        <w:rPr>
          <w:rFonts w:ascii="Times New Roman" w:hAnsi="Times New Roman" w:cs="Times New Roman"/>
          <w:b/>
          <w:bCs/>
          <w:spacing w:val="-5"/>
          <w:sz w:val="24"/>
          <w:szCs w:val="24"/>
        </w:rPr>
        <w:t xml:space="preserve"> </w:t>
      </w:r>
      <w:r w:rsidRPr="00853138">
        <w:rPr>
          <w:rFonts w:ascii="Times New Roman" w:hAnsi="Times New Roman" w:cs="Times New Roman"/>
          <w:b/>
          <w:bCs/>
          <w:spacing w:val="-2"/>
          <w:sz w:val="24"/>
          <w:szCs w:val="24"/>
        </w:rPr>
        <w:t>learners</w:t>
      </w:r>
    </w:p>
    <w:p w14:paraId="14C6B06C" w14:textId="77777777" w:rsidR="009639C0" w:rsidRDefault="009639C0" w:rsidP="009639C0">
      <w:pPr>
        <w:spacing w:after="0" w:line="276" w:lineRule="auto"/>
        <w:jc w:val="both"/>
        <w:rPr>
          <w:rFonts w:ascii="Times New Roman" w:hAnsi="Times New Roman" w:cs="Times New Roman"/>
          <w:sz w:val="24"/>
          <w:szCs w:val="24"/>
          <w:lang w:val="en-RW"/>
        </w:rPr>
      </w:pPr>
      <w:r w:rsidRPr="00861350">
        <w:rPr>
          <w:rFonts w:ascii="Times New Roman" w:hAnsi="Times New Roman" w:cs="Times New Roman"/>
          <w:sz w:val="24"/>
          <w:szCs w:val="24"/>
          <w:lang w:val="en-RW"/>
        </w:rPr>
        <w:t xml:space="preserve">Gifted and talented learners are </w:t>
      </w:r>
      <w:r>
        <w:rPr>
          <w:rFonts w:ascii="Times New Roman" w:hAnsi="Times New Roman" w:cs="Times New Roman"/>
          <w:sz w:val="24"/>
          <w:szCs w:val="24"/>
          <w:lang w:val="en-RW"/>
        </w:rPr>
        <w:t xml:space="preserve">children and young </w:t>
      </w:r>
      <w:r w:rsidRPr="00861350">
        <w:rPr>
          <w:rFonts w:ascii="Times New Roman" w:hAnsi="Times New Roman" w:cs="Times New Roman"/>
          <w:sz w:val="24"/>
          <w:szCs w:val="24"/>
          <w:lang w:val="en-RW"/>
        </w:rPr>
        <w:t>who demonstrate exceptionally high levels of aptitude, intelligence, creativity, leadership, artistic ability, or academic performance compared to their peers</w:t>
      </w:r>
      <w:r>
        <w:rPr>
          <w:rFonts w:ascii="Times New Roman" w:hAnsi="Times New Roman" w:cs="Times New Roman"/>
          <w:sz w:val="24"/>
          <w:szCs w:val="24"/>
          <w:lang w:val="en-RW"/>
        </w:rPr>
        <w:t xml:space="preserve"> </w:t>
      </w:r>
      <w:r w:rsidRPr="00D82E64">
        <w:rPr>
          <w:rFonts w:ascii="Times New Roman" w:hAnsi="Times New Roman" w:cs="Times New Roman"/>
          <w:color w:val="231F20"/>
        </w:rPr>
        <w:t>of the same age, experience, or environment</w:t>
      </w:r>
      <w:r w:rsidRPr="00861350">
        <w:rPr>
          <w:rFonts w:ascii="Times New Roman" w:hAnsi="Times New Roman" w:cs="Times New Roman"/>
          <w:sz w:val="24"/>
          <w:szCs w:val="24"/>
          <w:lang w:val="en-RW"/>
        </w:rPr>
        <w:t>. These learners often show advanced abilities in one or more domains and require educational experiences that go beyond the regular curriculum to fully develop their potential.</w:t>
      </w:r>
    </w:p>
    <w:p w14:paraId="256AE43F" w14:textId="77777777" w:rsidR="009639C0" w:rsidRDefault="009639C0" w:rsidP="009639C0">
      <w:pPr>
        <w:pStyle w:val="BodyText"/>
        <w:spacing w:before="227" w:line="276" w:lineRule="auto"/>
        <w:jc w:val="both"/>
        <w:rPr>
          <w:rFonts w:ascii="Times New Roman" w:hAnsi="Times New Roman" w:cs="Times New Roman"/>
          <w:color w:val="231F20"/>
        </w:rPr>
      </w:pPr>
      <w:r w:rsidRPr="00861350">
        <w:rPr>
          <w:rFonts w:ascii="Times New Roman" w:hAnsi="Times New Roman" w:cs="Times New Roman"/>
          <w:lang w:val="en-RW"/>
        </w:rPr>
        <w:t>Giftedness generally refers to exceptional intellectual or academic ability, while talent often refers to outstanding performance in specific areas such as music, art, sports, leadership, or creative thinking.</w:t>
      </w:r>
      <w:r>
        <w:rPr>
          <w:rFonts w:ascii="Times New Roman" w:hAnsi="Times New Roman" w:cs="Times New Roman"/>
          <w:lang w:val="en-RW"/>
        </w:rPr>
        <w:t xml:space="preserve"> Gifted learners’ </w:t>
      </w:r>
      <w:r w:rsidRPr="00D82E64">
        <w:rPr>
          <w:rFonts w:ascii="Times New Roman" w:hAnsi="Times New Roman" w:cs="Times New Roman"/>
          <w:color w:val="231F20"/>
        </w:rPr>
        <w:t xml:space="preserve">strengths are usually in areas </w:t>
      </w:r>
      <w:r w:rsidRPr="00D82E64">
        <w:rPr>
          <w:rFonts w:ascii="Times New Roman" w:hAnsi="Times New Roman" w:cs="Times New Roman"/>
          <w:color w:val="231F20"/>
          <w:spacing w:val="-4"/>
        </w:rPr>
        <w:t xml:space="preserve">like logical reasoning, problem-solving, abstract thinking, and understanding </w:t>
      </w:r>
      <w:r w:rsidRPr="00D82E64">
        <w:rPr>
          <w:rFonts w:ascii="Times New Roman" w:hAnsi="Times New Roman" w:cs="Times New Roman"/>
          <w:color w:val="231F20"/>
        </w:rPr>
        <w:t>complex concepts quickly. Intellectual and academic ability (cognitive) of gifted learners are often innate.</w:t>
      </w:r>
      <w:r>
        <w:rPr>
          <w:rFonts w:ascii="Times New Roman" w:hAnsi="Times New Roman" w:cs="Times New Roman"/>
          <w:color w:val="231F20"/>
        </w:rPr>
        <w:t xml:space="preserve"> </w:t>
      </w:r>
      <w:r w:rsidRPr="00D82E64">
        <w:rPr>
          <w:rFonts w:ascii="Times New Roman" w:hAnsi="Times New Roman" w:cs="Times New Roman"/>
          <w:color w:val="231F20"/>
        </w:rPr>
        <w:t>Talented learners display skills or abilities in specific domains such as music, art, sports, drama, or leadership. Their excellence is often more visible in practical, creative, or performance-based areas rather than purely academic subjects. These abilities are usually developed and strengthened through continuous practice, training, and experience.</w:t>
      </w:r>
    </w:p>
    <w:p w14:paraId="10C30388" w14:textId="77777777" w:rsidR="009639C0" w:rsidRPr="00D82E64" w:rsidRDefault="009639C0" w:rsidP="009639C0">
      <w:pPr>
        <w:pStyle w:val="BodyText"/>
        <w:spacing w:before="227" w:line="276" w:lineRule="auto"/>
        <w:jc w:val="both"/>
        <w:rPr>
          <w:rFonts w:ascii="Times New Roman" w:hAnsi="Times New Roman" w:cs="Times New Roman"/>
          <w:color w:val="231F20"/>
        </w:rPr>
      </w:pPr>
    </w:p>
    <w:p w14:paraId="246B2630" w14:textId="77777777" w:rsidR="009639C0" w:rsidRPr="00410F42" w:rsidRDefault="009639C0" w:rsidP="009639C0">
      <w:pPr>
        <w:pStyle w:val="Heading6"/>
        <w:tabs>
          <w:tab w:val="left" w:pos="984"/>
        </w:tabs>
        <w:spacing w:line="276" w:lineRule="auto"/>
        <w:ind w:left="1005"/>
        <w:rPr>
          <w:rFonts w:ascii="Times New Roman" w:hAnsi="Times New Roman" w:cs="Times New Roman"/>
          <w:b/>
          <w:bCs/>
          <w:i w:val="0"/>
          <w:iCs w:val="0"/>
          <w:sz w:val="24"/>
          <w:szCs w:val="24"/>
        </w:rPr>
      </w:pPr>
      <w:r w:rsidRPr="00410F42">
        <w:rPr>
          <w:rFonts w:ascii="Times New Roman" w:hAnsi="Times New Roman" w:cs="Times New Roman"/>
          <w:b/>
          <w:bCs/>
          <w:i w:val="0"/>
          <w:iCs w:val="0"/>
          <w:color w:val="231F20"/>
          <w:sz w:val="24"/>
          <w:szCs w:val="24"/>
        </w:rPr>
        <w:t>G.1 Characteristics</w:t>
      </w:r>
      <w:r w:rsidRPr="00410F42">
        <w:rPr>
          <w:rFonts w:ascii="Times New Roman" w:hAnsi="Times New Roman" w:cs="Times New Roman"/>
          <w:b/>
          <w:bCs/>
          <w:i w:val="0"/>
          <w:iCs w:val="0"/>
          <w:color w:val="231F20"/>
          <w:spacing w:val="-5"/>
          <w:sz w:val="24"/>
          <w:szCs w:val="24"/>
        </w:rPr>
        <w:t xml:space="preserve"> </w:t>
      </w:r>
      <w:r w:rsidRPr="00410F42">
        <w:rPr>
          <w:rFonts w:ascii="Times New Roman" w:hAnsi="Times New Roman" w:cs="Times New Roman"/>
          <w:b/>
          <w:bCs/>
          <w:i w:val="0"/>
          <w:iCs w:val="0"/>
          <w:color w:val="231F20"/>
          <w:sz w:val="24"/>
          <w:szCs w:val="24"/>
        </w:rPr>
        <w:t>of</w:t>
      </w:r>
      <w:r w:rsidRPr="00410F42">
        <w:rPr>
          <w:rFonts w:ascii="Times New Roman" w:hAnsi="Times New Roman" w:cs="Times New Roman"/>
          <w:b/>
          <w:bCs/>
          <w:i w:val="0"/>
          <w:iCs w:val="0"/>
          <w:color w:val="231F20"/>
          <w:spacing w:val="-6"/>
          <w:sz w:val="24"/>
          <w:szCs w:val="24"/>
        </w:rPr>
        <w:t xml:space="preserve"> </w:t>
      </w:r>
      <w:r w:rsidRPr="00410F42">
        <w:rPr>
          <w:rFonts w:ascii="Times New Roman" w:hAnsi="Times New Roman" w:cs="Times New Roman"/>
          <w:b/>
          <w:bCs/>
          <w:i w:val="0"/>
          <w:iCs w:val="0"/>
          <w:color w:val="231F20"/>
          <w:sz w:val="24"/>
          <w:szCs w:val="24"/>
        </w:rPr>
        <w:t>gifted,</w:t>
      </w:r>
      <w:r w:rsidRPr="00410F42">
        <w:rPr>
          <w:rFonts w:ascii="Times New Roman" w:hAnsi="Times New Roman" w:cs="Times New Roman"/>
          <w:b/>
          <w:bCs/>
          <w:i w:val="0"/>
          <w:iCs w:val="0"/>
          <w:color w:val="231F20"/>
          <w:spacing w:val="-5"/>
          <w:sz w:val="24"/>
          <w:szCs w:val="24"/>
        </w:rPr>
        <w:t xml:space="preserve"> </w:t>
      </w:r>
      <w:r w:rsidRPr="00410F42">
        <w:rPr>
          <w:rFonts w:ascii="Times New Roman" w:hAnsi="Times New Roman" w:cs="Times New Roman"/>
          <w:b/>
          <w:bCs/>
          <w:i w:val="0"/>
          <w:iCs w:val="0"/>
          <w:color w:val="231F20"/>
          <w:sz w:val="24"/>
          <w:szCs w:val="24"/>
        </w:rPr>
        <w:t>genius</w:t>
      </w:r>
      <w:r w:rsidRPr="00410F42">
        <w:rPr>
          <w:rFonts w:ascii="Times New Roman" w:hAnsi="Times New Roman" w:cs="Times New Roman"/>
          <w:b/>
          <w:bCs/>
          <w:i w:val="0"/>
          <w:iCs w:val="0"/>
          <w:color w:val="231F20"/>
          <w:spacing w:val="-6"/>
          <w:sz w:val="24"/>
          <w:szCs w:val="24"/>
        </w:rPr>
        <w:t xml:space="preserve"> </w:t>
      </w:r>
      <w:r w:rsidRPr="00410F42">
        <w:rPr>
          <w:rFonts w:ascii="Times New Roman" w:hAnsi="Times New Roman" w:cs="Times New Roman"/>
          <w:b/>
          <w:bCs/>
          <w:i w:val="0"/>
          <w:iCs w:val="0"/>
          <w:color w:val="231F20"/>
          <w:sz w:val="24"/>
          <w:szCs w:val="24"/>
        </w:rPr>
        <w:t>and</w:t>
      </w:r>
      <w:r w:rsidRPr="00410F42">
        <w:rPr>
          <w:rFonts w:ascii="Times New Roman" w:hAnsi="Times New Roman" w:cs="Times New Roman"/>
          <w:b/>
          <w:bCs/>
          <w:i w:val="0"/>
          <w:iCs w:val="0"/>
          <w:color w:val="231F20"/>
          <w:spacing w:val="-5"/>
          <w:sz w:val="24"/>
          <w:szCs w:val="24"/>
        </w:rPr>
        <w:t xml:space="preserve"> </w:t>
      </w:r>
      <w:r w:rsidRPr="00410F42">
        <w:rPr>
          <w:rFonts w:ascii="Times New Roman" w:hAnsi="Times New Roman" w:cs="Times New Roman"/>
          <w:b/>
          <w:bCs/>
          <w:i w:val="0"/>
          <w:iCs w:val="0"/>
          <w:color w:val="231F20"/>
          <w:sz w:val="24"/>
          <w:szCs w:val="24"/>
        </w:rPr>
        <w:t>talented</w:t>
      </w:r>
      <w:r w:rsidRPr="00410F42">
        <w:rPr>
          <w:rFonts w:ascii="Times New Roman" w:hAnsi="Times New Roman" w:cs="Times New Roman"/>
          <w:b/>
          <w:bCs/>
          <w:i w:val="0"/>
          <w:iCs w:val="0"/>
          <w:color w:val="231F20"/>
          <w:spacing w:val="-6"/>
          <w:sz w:val="24"/>
          <w:szCs w:val="24"/>
        </w:rPr>
        <w:t xml:space="preserve"> </w:t>
      </w:r>
      <w:r w:rsidRPr="00410F42">
        <w:rPr>
          <w:rFonts w:ascii="Times New Roman" w:hAnsi="Times New Roman" w:cs="Times New Roman"/>
          <w:b/>
          <w:bCs/>
          <w:i w:val="0"/>
          <w:iCs w:val="0"/>
          <w:color w:val="231F20"/>
          <w:spacing w:val="-2"/>
          <w:sz w:val="24"/>
          <w:szCs w:val="24"/>
        </w:rPr>
        <w:t>learners</w:t>
      </w:r>
    </w:p>
    <w:p w14:paraId="3DA4D89A" w14:textId="77777777" w:rsidR="009639C0" w:rsidRPr="002D417A" w:rsidRDefault="009639C0" w:rsidP="009639C0">
      <w:pPr>
        <w:spacing w:after="0" w:line="276" w:lineRule="auto"/>
        <w:jc w:val="both"/>
        <w:rPr>
          <w:rFonts w:ascii="Times New Roman" w:hAnsi="Times New Roman" w:cs="Times New Roman"/>
          <w:sz w:val="24"/>
          <w:szCs w:val="24"/>
          <w:lang w:val="en-RW"/>
        </w:rPr>
      </w:pPr>
      <w:r w:rsidRPr="002D417A">
        <w:rPr>
          <w:rFonts w:ascii="Times New Roman" w:hAnsi="Times New Roman" w:cs="Times New Roman"/>
          <w:sz w:val="24"/>
          <w:szCs w:val="24"/>
          <w:lang w:val="en-RW"/>
        </w:rPr>
        <w:t>Gifted and talented learners display a wide range of characteristics. Not all gifted</w:t>
      </w:r>
      <w:r>
        <w:rPr>
          <w:rFonts w:ascii="Times New Roman" w:hAnsi="Times New Roman" w:cs="Times New Roman"/>
          <w:sz w:val="24"/>
          <w:szCs w:val="24"/>
          <w:lang w:val="en-RW"/>
        </w:rPr>
        <w:t xml:space="preserve"> and talented </w:t>
      </w:r>
      <w:r w:rsidRPr="002D417A">
        <w:rPr>
          <w:rFonts w:ascii="Times New Roman" w:hAnsi="Times New Roman" w:cs="Times New Roman"/>
          <w:sz w:val="24"/>
          <w:szCs w:val="24"/>
          <w:lang w:val="en-RW"/>
        </w:rPr>
        <w:t>learners exhibit every characteristic, and their abilities may vary across different domains.</w:t>
      </w:r>
    </w:p>
    <w:p w14:paraId="78166BA0" w14:textId="77777777" w:rsidR="009639C0" w:rsidRPr="003269F5" w:rsidRDefault="009639C0">
      <w:pPr>
        <w:pStyle w:val="ListParagraph"/>
        <w:numPr>
          <w:ilvl w:val="0"/>
          <w:numId w:val="299"/>
        </w:numPr>
        <w:spacing w:after="0" w:line="276" w:lineRule="auto"/>
        <w:jc w:val="both"/>
        <w:rPr>
          <w:rFonts w:ascii="Times New Roman" w:hAnsi="Times New Roman" w:cs="Times New Roman"/>
          <w:b/>
          <w:bCs/>
          <w:sz w:val="24"/>
          <w:szCs w:val="24"/>
          <w:lang w:val="en-RW"/>
        </w:rPr>
      </w:pPr>
      <w:r w:rsidRPr="003269F5">
        <w:rPr>
          <w:rFonts w:ascii="Times New Roman" w:hAnsi="Times New Roman" w:cs="Times New Roman"/>
          <w:b/>
          <w:bCs/>
          <w:sz w:val="24"/>
          <w:szCs w:val="24"/>
          <w:lang w:val="en-RW"/>
        </w:rPr>
        <w:t xml:space="preserve">Advanced intellectual ability: </w:t>
      </w:r>
      <w:r w:rsidRPr="003269F5">
        <w:rPr>
          <w:rFonts w:ascii="Times New Roman" w:hAnsi="Times New Roman" w:cs="Times New Roman"/>
          <w:sz w:val="24"/>
          <w:szCs w:val="24"/>
          <w:lang w:val="en-RW"/>
        </w:rPr>
        <w:t xml:space="preserve">Learn new concepts quickly, understand complex ideas at an early age, demonstrate exceptional reasoning and problem-solving skills, grasp abstract concepts more easily than peers, require less repetition to master new content. </w:t>
      </w:r>
      <w:r w:rsidRPr="003269F5">
        <w:rPr>
          <w:rFonts w:ascii="Times New Roman" w:hAnsi="Times New Roman" w:cs="Times New Roman"/>
          <w:b/>
          <w:bCs/>
          <w:sz w:val="24"/>
          <w:szCs w:val="24"/>
          <w:lang w:val="en-RW"/>
        </w:rPr>
        <w:t xml:space="preserve"> </w:t>
      </w:r>
      <w:r w:rsidRPr="003269F5">
        <w:rPr>
          <w:rFonts w:ascii="Times New Roman" w:hAnsi="Times New Roman" w:cs="Times New Roman"/>
          <w:sz w:val="24"/>
          <w:szCs w:val="24"/>
          <w:lang w:val="en-RW"/>
        </w:rPr>
        <w:t>Examples:</w:t>
      </w:r>
      <w:r w:rsidRPr="003269F5">
        <w:rPr>
          <w:rFonts w:ascii="Times New Roman" w:hAnsi="Times New Roman" w:cs="Times New Roman"/>
          <w:b/>
          <w:bCs/>
          <w:sz w:val="24"/>
          <w:szCs w:val="24"/>
          <w:lang w:val="en-RW"/>
        </w:rPr>
        <w:t xml:space="preserve"> </w:t>
      </w:r>
      <w:r w:rsidRPr="003269F5">
        <w:rPr>
          <w:rFonts w:ascii="Times New Roman" w:hAnsi="Times New Roman" w:cs="Times New Roman"/>
          <w:sz w:val="24"/>
          <w:szCs w:val="24"/>
          <w:lang w:val="en-RW"/>
        </w:rPr>
        <w:t xml:space="preserve">Solving advanced mathematical problems beyond grade level, understanding complex scientific concepts at an early age. </w:t>
      </w:r>
    </w:p>
    <w:p w14:paraId="0F2BD79B" w14:textId="77777777" w:rsidR="009639C0" w:rsidRPr="003269F5" w:rsidRDefault="009639C0">
      <w:pPr>
        <w:pStyle w:val="ListParagraph"/>
        <w:numPr>
          <w:ilvl w:val="0"/>
          <w:numId w:val="299"/>
        </w:numPr>
        <w:spacing w:after="0" w:line="276" w:lineRule="auto"/>
        <w:jc w:val="both"/>
        <w:rPr>
          <w:rFonts w:ascii="Times New Roman" w:hAnsi="Times New Roman" w:cs="Times New Roman"/>
          <w:b/>
          <w:bCs/>
          <w:sz w:val="24"/>
          <w:szCs w:val="24"/>
          <w:lang w:val="en-RW"/>
        </w:rPr>
      </w:pPr>
      <w:r w:rsidRPr="003269F5">
        <w:rPr>
          <w:rFonts w:ascii="Times New Roman" w:hAnsi="Times New Roman" w:cs="Times New Roman"/>
          <w:b/>
          <w:bCs/>
          <w:sz w:val="24"/>
          <w:szCs w:val="24"/>
          <w:lang w:val="en-RW"/>
        </w:rPr>
        <w:t xml:space="preserve">Exceptional memory: </w:t>
      </w:r>
      <w:r w:rsidRPr="003269F5">
        <w:rPr>
          <w:rFonts w:ascii="Times New Roman" w:hAnsi="Times New Roman" w:cs="Times New Roman"/>
          <w:sz w:val="24"/>
          <w:szCs w:val="24"/>
          <w:lang w:val="en-RW"/>
        </w:rPr>
        <w:t xml:space="preserve">Retain information for long periods, recall facts, events, and details accurately, learn rapidly from limited exposure. </w:t>
      </w:r>
      <w:r w:rsidRPr="003269F5">
        <w:rPr>
          <w:rFonts w:ascii="Times New Roman" w:hAnsi="Times New Roman" w:cs="Times New Roman"/>
          <w:b/>
          <w:bCs/>
          <w:sz w:val="24"/>
          <w:szCs w:val="24"/>
          <w:lang w:val="en-RW"/>
        </w:rPr>
        <w:t xml:space="preserve"> </w:t>
      </w:r>
      <w:r w:rsidRPr="003269F5">
        <w:rPr>
          <w:rFonts w:ascii="Times New Roman" w:hAnsi="Times New Roman" w:cs="Times New Roman"/>
          <w:sz w:val="24"/>
          <w:szCs w:val="24"/>
          <w:lang w:val="en-RW"/>
        </w:rPr>
        <w:t>Examples:</w:t>
      </w:r>
      <w:r w:rsidRPr="003269F5">
        <w:rPr>
          <w:rFonts w:ascii="Times New Roman" w:hAnsi="Times New Roman" w:cs="Times New Roman"/>
          <w:b/>
          <w:bCs/>
          <w:sz w:val="24"/>
          <w:szCs w:val="24"/>
          <w:lang w:val="en-RW"/>
        </w:rPr>
        <w:t xml:space="preserve"> </w:t>
      </w:r>
      <w:r w:rsidRPr="003269F5">
        <w:rPr>
          <w:rFonts w:ascii="Times New Roman" w:hAnsi="Times New Roman" w:cs="Times New Roman"/>
          <w:sz w:val="24"/>
          <w:szCs w:val="24"/>
          <w:lang w:val="en-RW"/>
        </w:rPr>
        <w:t xml:space="preserve">Remembering information from lessons after a single explanation. Recalling detailed information from books and discussions. </w:t>
      </w:r>
    </w:p>
    <w:p w14:paraId="1FFB202A" w14:textId="77777777" w:rsidR="009639C0" w:rsidRPr="00795311" w:rsidRDefault="009639C0">
      <w:pPr>
        <w:pStyle w:val="BodyText"/>
        <w:numPr>
          <w:ilvl w:val="0"/>
          <w:numId w:val="300"/>
        </w:numPr>
        <w:spacing w:before="194" w:line="276" w:lineRule="auto"/>
        <w:ind w:right="4"/>
        <w:jc w:val="both"/>
        <w:rPr>
          <w:rFonts w:ascii="Times New Roman" w:hAnsi="Times New Roman" w:cs="Times New Roman"/>
          <w:lang w:val="en-RW"/>
        </w:rPr>
      </w:pPr>
      <w:r w:rsidRPr="003269F5">
        <w:rPr>
          <w:rFonts w:ascii="Times New Roman" w:hAnsi="Times New Roman" w:cs="Times New Roman"/>
          <w:b/>
          <w:bCs/>
          <w:lang w:val="en-RW"/>
        </w:rPr>
        <w:lastRenderedPageBreak/>
        <w:t xml:space="preserve">Advanced language development: </w:t>
      </w:r>
      <w:r w:rsidRPr="00795311">
        <w:rPr>
          <w:rFonts w:ascii="Times New Roman" w:hAnsi="Times New Roman" w:cs="Times New Roman"/>
          <w:lang w:val="en-RW"/>
        </w:rPr>
        <w:t>Advanced language skills including extensive or l</w:t>
      </w:r>
      <w:r w:rsidRPr="003269F5">
        <w:rPr>
          <w:rFonts w:ascii="Times New Roman" w:hAnsi="Times New Roman" w:cs="Times New Roman"/>
          <w:lang w:val="en-RW"/>
        </w:rPr>
        <w:t>arge vocabulary for their age, early reading ability, ability to communicate ideas clearly</w:t>
      </w:r>
      <w:r>
        <w:rPr>
          <w:rFonts w:ascii="Times New Roman" w:hAnsi="Times New Roman" w:cs="Times New Roman"/>
          <w:lang w:val="en-RW"/>
        </w:rPr>
        <w:t xml:space="preserve">, </w:t>
      </w:r>
      <w:r w:rsidRPr="003269F5">
        <w:rPr>
          <w:rFonts w:ascii="Times New Roman" w:hAnsi="Times New Roman" w:cs="Times New Roman"/>
          <w:lang w:val="en-RW"/>
        </w:rPr>
        <w:t xml:space="preserve">sophisticated use of language, strong verbal reasoning skills. </w:t>
      </w:r>
      <w:r w:rsidRPr="003269F5">
        <w:rPr>
          <w:rFonts w:ascii="Times New Roman" w:hAnsi="Times New Roman" w:cs="Times New Roman"/>
          <w:b/>
          <w:bCs/>
          <w:lang w:val="en-RW"/>
        </w:rPr>
        <w:t xml:space="preserve"> </w:t>
      </w:r>
      <w:r w:rsidRPr="003269F5">
        <w:rPr>
          <w:rFonts w:ascii="Times New Roman" w:hAnsi="Times New Roman" w:cs="Times New Roman"/>
          <w:lang w:val="en-RW"/>
        </w:rPr>
        <w:t>Examples:</w:t>
      </w:r>
      <w:r w:rsidRPr="003269F5">
        <w:rPr>
          <w:rFonts w:ascii="Times New Roman" w:hAnsi="Times New Roman" w:cs="Times New Roman"/>
          <w:b/>
          <w:bCs/>
          <w:lang w:val="en-RW"/>
        </w:rPr>
        <w:t xml:space="preserve"> </w:t>
      </w:r>
      <w:r w:rsidRPr="003269F5">
        <w:rPr>
          <w:rFonts w:ascii="Times New Roman" w:hAnsi="Times New Roman" w:cs="Times New Roman"/>
          <w:lang w:val="en-RW"/>
        </w:rPr>
        <w:t xml:space="preserve">Reading books intended for older learners. Using complex sentence structures during discussions. </w:t>
      </w:r>
    </w:p>
    <w:p w14:paraId="000DB059" w14:textId="77777777" w:rsidR="009639C0" w:rsidRPr="003269F5" w:rsidRDefault="009639C0">
      <w:pPr>
        <w:pStyle w:val="ListParagraph"/>
        <w:numPr>
          <w:ilvl w:val="0"/>
          <w:numId w:val="302"/>
        </w:numPr>
        <w:spacing w:after="0" w:line="276" w:lineRule="auto"/>
        <w:jc w:val="both"/>
        <w:rPr>
          <w:rFonts w:ascii="Times New Roman" w:hAnsi="Times New Roman" w:cs="Times New Roman"/>
          <w:b/>
          <w:bCs/>
          <w:sz w:val="24"/>
          <w:szCs w:val="24"/>
          <w:lang w:val="en-RW"/>
        </w:rPr>
      </w:pPr>
      <w:r w:rsidRPr="003269F5">
        <w:rPr>
          <w:rFonts w:ascii="Times New Roman" w:hAnsi="Times New Roman" w:cs="Times New Roman"/>
          <w:b/>
          <w:bCs/>
          <w:sz w:val="24"/>
          <w:szCs w:val="24"/>
          <w:lang w:val="en-RW"/>
        </w:rPr>
        <w:t xml:space="preserve">Curiosity and love of learning: </w:t>
      </w:r>
      <w:r w:rsidRPr="003269F5">
        <w:rPr>
          <w:rFonts w:ascii="Times New Roman" w:hAnsi="Times New Roman" w:cs="Times New Roman"/>
          <w:sz w:val="24"/>
          <w:szCs w:val="24"/>
          <w:lang w:val="en-RW"/>
        </w:rPr>
        <w:t xml:space="preserve">Ask many questions, show intense interest in specific topics, seek additional information independently, enjoy exploring new ideas. </w:t>
      </w:r>
      <w:r w:rsidRPr="003269F5">
        <w:rPr>
          <w:rFonts w:ascii="Times New Roman" w:hAnsi="Times New Roman" w:cs="Times New Roman"/>
          <w:b/>
          <w:bCs/>
          <w:sz w:val="24"/>
          <w:szCs w:val="24"/>
          <w:lang w:val="en-RW"/>
        </w:rPr>
        <w:t xml:space="preserve"> </w:t>
      </w:r>
      <w:r w:rsidRPr="003269F5">
        <w:rPr>
          <w:rFonts w:ascii="Times New Roman" w:hAnsi="Times New Roman" w:cs="Times New Roman"/>
          <w:sz w:val="24"/>
          <w:szCs w:val="24"/>
          <w:lang w:val="en-RW"/>
        </w:rPr>
        <w:t>Examples:</w:t>
      </w:r>
      <w:r w:rsidRPr="003269F5">
        <w:rPr>
          <w:rFonts w:ascii="Times New Roman" w:hAnsi="Times New Roman" w:cs="Times New Roman"/>
          <w:b/>
          <w:bCs/>
          <w:sz w:val="24"/>
          <w:szCs w:val="24"/>
          <w:lang w:val="en-RW"/>
        </w:rPr>
        <w:t xml:space="preserve"> </w:t>
      </w:r>
      <w:r w:rsidRPr="003269F5">
        <w:rPr>
          <w:rFonts w:ascii="Times New Roman" w:hAnsi="Times New Roman" w:cs="Times New Roman"/>
          <w:sz w:val="24"/>
          <w:szCs w:val="24"/>
          <w:lang w:val="en-RW"/>
        </w:rPr>
        <w:t xml:space="preserve">Conducting independent research, asking deep questions about how things work. </w:t>
      </w:r>
    </w:p>
    <w:p w14:paraId="2832E594" w14:textId="77777777" w:rsidR="009639C0" w:rsidRPr="00795311" w:rsidRDefault="009639C0">
      <w:pPr>
        <w:pStyle w:val="ListParagraph"/>
        <w:numPr>
          <w:ilvl w:val="0"/>
          <w:numId w:val="302"/>
        </w:numPr>
        <w:spacing w:after="0" w:line="276" w:lineRule="auto"/>
        <w:jc w:val="both"/>
        <w:rPr>
          <w:rFonts w:ascii="Times New Roman" w:hAnsi="Times New Roman" w:cs="Times New Roman"/>
          <w:b/>
          <w:bCs/>
          <w:sz w:val="24"/>
          <w:szCs w:val="24"/>
          <w:lang w:val="en-RW"/>
        </w:rPr>
      </w:pPr>
      <w:r w:rsidRPr="003269F5">
        <w:rPr>
          <w:rFonts w:ascii="Times New Roman" w:hAnsi="Times New Roman" w:cs="Times New Roman"/>
          <w:b/>
          <w:bCs/>
          <w:sz w:val="24"/>
          <w:szCs w:val="24"/>
          <w:lang w:val="en-RW"/>
        </w:rPr>
        <w:t xml:space="preserve">Creativity and imagination: </w:t>
      </w:r>
      <w:r w:rsidRPr="003269F5">
        <w:rPr>
          <w:rFonts w:ascii="Times New Roman" w:hAnsi="Times New Roman" w:cs="Times New Roman"/>
          <w:sz w:val="24"/>
          <w:szCs w:val="24"/>
          <w:lang w:val="en-RW"/>
        </w:rPr>
        <w:t xml:space="preserve">Generate original ideas, think creatively and divergently, approach problems from multiple perspectives, demonstrate innovation and imagination. </w:t>
      </w:r>
      <w:r w:rsidRPr="00795311">
        <w:rPr>
          <w:rFonts w:ascii="Times New Roman" w:hAnsi="Times New Roman" w:cs="Times New Roman"/>
          <w:sz w:val="24"/>
          <w:szCs w:val="24"/>
          <w:lang w:val="en-RW"/>
        </w:rPr>
        <w:t>Examples:</w:t>
      </w:r>
      <w:r w:rsidRPr="00795311">
        <w:rPr>
          <w:rFonts w:ascii="Times New Roman" w:hAnsi="Times New Roman" w:cs="Times New Roman"/>
          <w:b/>
          <w:bCs/>
          <w:sz w:val="24"/>
          <w:szCs w:val="24"/>
          <w:lang w:val="en-RW"/>
        </w:rPr>
        <w:t xml:space="preserve"> </w:t>
      </w:r>
      <w:r w:rsidRPr="00795311">
        <w:rPr>
          <w:rFonts w:ascii="Times New Roman" w:hAnsi="Times New Roman" w:cs="Times New Roman"/>
          <w:sz w:val="24"/>
          <w:szCs w:val="24"/>
          <w:lang w:val="en-RW"/>
        </w:rPr>
        <w:t>Developing unique solutions to problems. Creating original stories, artworks, or inventions</w:t>
      </w:r>
      <w:r>
        <w:rPr>
          <w:rFonts w:ascii="Times New Roman" w:hAnsi="Times New Roman" w:cs="Times New Roman"/>
          <w:sz w:val="24"/>
          <w:szCs w:val="24"/>
          <w:lang w:val="en-RW"/>
        </w:rPr>
        <w:t>, d</w:t>
      </w:r>
      <w:r w:rsidRPr="00795311">
        <w:rPr>
          <w:rFonts w:ascii="Times New Roman" w:hAnsi="Times New Roman" w:cs="Times New Roman"/>
          <w:lang w:val="en-RW"/>
        </w:rPr>
        <w:t>isplay original thinking</w:t>
      </w:r>
      <w:r>
        <w:rPr>
          <w:rFonts w:ascii="Times New Roman" w:hAnsi="Times New Roman" w:cs="Times New Roman"/>
          <w:lang w:val="en-RW"/>
        </w:rPr>
        <w:t xml:space="preserve">, </w:t>
      </w:r>
      <w:r w:rsidRPr="00795311">
        <w:rPr>
          <w:rFonts w:ascii="Times New Roman" w:hAnsi="Times New Roman" w:cs="Times New Roman"/>
          <w:lang w:val="en-RW"/>
        </w:rPr>
        <w:t>develop alternative solutions, and think beyond conventional boundaries</w:t>
      </w:r>
      <w:r>
        <w:rPr>
          <w:rFonts w:ascii="Times New Roman" w:hAnsi="Times New Roman" w:cs="Times New Roman"/>
          <w:lang w:val="en-RW"/>
        </w:rPr>
        <w:t>.</w:t>
      </w:r>
    </w:p>
    <w:p w14:paraId="439E2ECA" w14:textId="77777777" w:rsidR="009639C0" w:rsidRPr="003269F5" w:rsidRDefault="009639C0">
      <w:pPr>
        <w:pStyle w:val="ListParagraph"/>
        <w:numPr>
          <w:ilvl w:val="0"/>
          <w:numId w:val="301"/>
        </w:numPr>
        <w:spacing w:after="0" w:line="276" w:lineRule="auto"/>
        <w:jc w:val="both"/>
        <w:rPr>
          <w:rFonts w:ascii="Times New Roman" w:hAnsi="Times New Roman" w:cs="Times New Roman"/>
          <w:b/>
          <w:bCs/>
          <w:sz w:val="24"/>
          <w:szCs w:val="24"/>
          <w:lang w:val="en-RW"/>
        </w:rPr>
      </w:pPr>
      <w:r w:rsidRPr="003269F5">
        <w:rPr>
          <w:rFonts w:ascii="Times New Roman" w:hAnsi="Times New Roman" w:cs="Times New Roman"/>
          <w:b/>
          <w:bCs/>
          <w:sz w:val="24"/>
          <w:szCs w:val="24"/>
          <w:lang w:val="en-RW"/>
        </w:rPr>
        <w:t xml:space="preserve">Strong problem-solving skills: </w:t>
      </w:r>
      <w:r w:rsidRPr="003269F5">
        <w:rPr>
          <w:rFonts w:ascii="Times New Roman" w:hAnsi="Times New Roman" w:cs="Times New Roman"/>
          <w:sz w:val="24"/>
          <w:szCs w:val="24"/>
          <w:lang w:val="en-RW"/>
        </w:rPr>
        <w:t xml:space="preserve">Analyze situations effectively, identify patterns and relationships, develop multiple solutions to problems, apply knowledge in new situations. </w:t>
      </w:r>
      <w:r w:rsidRPr="003269F5">
        <w:rPr>
          <w:rFonts w:ascii="Times New Roman" w:hAnsi="Times New Roman" w:cs="Times New Roman"/>
          <w:b/>
          <w:bCs/>
          <w:sz w:val="24"/>
          <w:szCs w:val="24"/>
          <w:lang w:val="en-RW"/>
        </w:rPr>
        <w:t xml:space="preserve"> </w:t>
      </w:r>
      <w:r w:rsidRPr="003269F5">
        <w:rPr>
          <w:rFonts w:ascii="Times New Roman" w:hAnsi="Times New Roman" w:cs="Times New Roman"/>
          <w:sz w:val="24"/>
          <w:szCs w:val="24"/>
          <w:lang w:val="en-RW"/>
        </w:rPr>
        <w:t>Examples:</w:t>
      </w:r>
      <w:r w:rsidRPr="003269F5">
        <w:rPr>
          <w:rFonts w:ascii="Times New Roman" w:hAnsi="Times New Roman" w:cs="Times New Roman"/>
          <w:b/>
          <w:bCs/>
          <w:sz w:val="24"/>
          <w:szCs w:val="24"/>
          <w:lang w:val="en-RW"/>
        </w:rPr>
        <w:t xml:space="preserve"> </w:t>
      </w:r>
      <w:r w:rsidRPr="003269F5">
        <w:rPr>
          <w:rFonts w:ascii="Times New Roman" w:hAnsi="Times New Roman" w:cs="Times New Roman"/>
          <w:sz w:val="24"/>
          <w:szCs w:val="24"/>
          <w:lang w:val="en-RW"/>
        </w:rPr>
        <w:t xml:space="preserve">Solving complex puzzles, proposing innovative solutions to real-world issues. </w:t>
      </w:r>
    </w:p>
    <w:p w14:paraId="2675E290" w14:textId="77777777" w:rsidR="009639C0" w:rsidRPr="003269F5" w:rsidRDefault="009639C0">
      <w:pPr>
        <w:pStyle w:val="ListParagraph"/>
        <w:numPr>
          <w:ilvl w:val="0"/>
          <w:numId w:val="301"/>
        </w:numPr>
        <w:spacing w:after="0" w:line="276" w:lineRule="auto"/>
        <w:jc w:val="both"/>
        <w:rPr>
          <w:rFonts w:ascii="Times New Roman" w:hAnsi="Times New Roman" w:cs="Times New Roman"/>
          <w:b/>
          <w:bCs/>
          <w:sz w:val="24"/>
          <w:szCs w:val="24"/>
          <w:lang w:val="en-RW"/>
        </w:rPr>
      </w:pPr>
      <w:r w:rsidRPr="003269F5">
        <w:rPr>
          <w:rFonts w:ascii="Times New Roman" w:hAnsi="Times New Roman" w:cs="Times New Roman"/>
          <w:b/>
          <w:bCs/>
          <w:sz w:val="24"/>
          <w:szCs w:val="24"/>
          <w:lang w:val="en-RW"/>
        </w:rPr>
        <w:t xml:space="preserve">High levels of concentration: </w:t>
      </w:r>
      <w:r w:rsidRPr="003269F5">
        <w:rPr>
          <w:rFonts w:ascii="Times New Roman" w:hAnsi="Times New Roman" w:cs="Times New Roman"/>
          <w:sz w:val="24"/>
          <w:szCs w:val="24"/>
          <w:lang w:val="en-RW"/>
        </w:rPr>
        <w:t xml:space="preserve">Focus intensely on areas of interest, persist with challenging tasks, demonstrate sustained attention when motivated. </w:t>
      </w:r>
      <w:r w:rsidRPr="003269F5">
        <w:rPr>
          <w:rFonts w:ascii="Times New Roman" w:hAnsi="Times New Roman" w:cs="Times New Roman"/>
          <w:b/>
          <w:bCs/>
          <w:sz w:val="24"/>
          <w:szCs w:val="24"/>
          <w:lang w:val="en-RW"/>
        </w:rPr>
        <w:t xml:space="preserve"> </w:t>
      </w:r>
      <w:r w:rsidRPr="003269F5">
        <w:rPr>
          <w:rFonts w:ascii="Times New Roman" w:hAnsi="Times New Roman" w:cs="Times New Roman"/>
          <w:sz w:val="24"/>
          <w:szCs w:val="24"/>
          <w:lang w:val="en-RW"/>
        </w:rPr>
        <w:t>Examples:</w:t>
      </w:r>
      <w:r w:rsidRPr="003269F5">
        <w:rPr>
          <w:rFonts w:ascii="Times New Roman" w:hAnsi="Times New Roman" w:cs="Times New Roman"/>
          <w:b/>
          <w:bCs/>
          <w:sz w:val="24"/>
          <w:szCs w:val="24"/>
          <w:lang w:val="en-RW"/>
        </w:rPr>
        <w:t xml:space="preserve"> </w:t>
      </w:r>
      <w:r w:rsidRPr="003269F5">
        <w:rPr>
          <w:rFonts w:ascii="Times New Roman" w:hAnsi="Times New Roman" w:cs="Times New Roman"/>
          <w:sz w:val="24"/>
          <w:szCs w:val="24"/>
          <w:lang w:val="en-RW"/>
        </w:rPr>
        <w:t xml:space="preserve">Spending extended periods researching a topic, completing complex projects independently. </w:t>
      </w:r>
    </w:p>
    <w:p w14:paraId="1381665D" w14:textId="77777777" w:rsidR="009639C0" w:rsidRPr="003269F5" w:rsidRDefault="009639C0">
      <w:pPr>
        <w:pStyle w:val="ListParagraph"/>
        <w:numPr>
          <w:ilvl w:val="0"/>
          <w:numId w:val="301"/>
        </w:numPr>
        <w:spacing w:after="0" w:line="276" w:lineRule="auto"/>
        <w:jc w:val="both"/>
        <w:rPr>
          <w:rFonts w:ascii="Times New Roman" w:hAnsi="Times New Roman" w:cs="Times New Roman"/>
          <w:b/>
          <w:bCs/>
          <w:sz w:val="24"/>
          <w:szCs w:val="24"/>
          <w:lang w:val="en-RW"/>
        </w:rPr>
      </w:pPr>
      <w:r w:rsidRPr="003269F5">
        <w:rPr>
          <w:rFonts w:ascii="Times New Roman" w:hAnsi="Times New Roman" w:cs="Times New Roman"/>
          <w:b/>
          <w:bCs/>
          <w:sz w:val="24"/>
          <w:szCs w:val="24"/>
          <w:lang w:val="en-RW"/>
        </w:rPr>
        <w:t xml:space="preserve">Leadership characteristics: </w:t>
      </w:r>
      <w:r w:rsidRPr="003269F5">
        <w:rPr>
          <w:rFonts w:ascii="Times New Roman" w:hAnsi="Times New Roman" w:cs="Times New Roman"/>
          <w:sz w:val="24"/>
          <w:szCs w:val="24"/>
          <w:lang w:val="en-RW"/>
        </w:rPr>
        <w:t>Influence peers positively, take initiative in group activities, demonstrate responsibility and confidence, show organizational skills. Examples:</w:t>
      </w:r>
      <w:r w:rsidRPr="003269F5">
        <w:rPr>
          <w:rFonts w:ascii="Times New Roman" w:hAnsi="Times New Roman" w:cs="Times New Roman"/>
          <w:b/>
          <w:bCs/>
          <w:sz w:val="24"/>
          <w:szCs w:val="24"/>
          <w:lang w:val="en-RW"/>
        </w:rPr>
        <w:t xml:space="preserve"> </w:t>
      </w:r>
      <w:r w:rsidRPr="003269F5">
        <w:rPr>
          <w:rFonts w:ascii="Times New Roman" w:hAnsi="Times New Roman" w:cs="Times New Roman"/>
          <w:sz w:val="24"/>
          <w:szCs w:val="24"/>
          <w:lang w:val="en-RW"/>
        </w:rPr>
        <w:t xml:space="preserve">Leading group discussions, organizing class projects. </w:t>
      </w:r>
    </w:p>
    <w:p w14:paraId="6640AC2A" w14:textId="77777777" w:rsidR="009639C0" w:rsidRPr="003269F5" w:rsidRDefault="009639C0">
      <w:pPr>
        <w:pStyle w:val="ListParagraph"/>
        <w:numPr>
          <w:ilvl w:val="0"/>
          <w:numId w:val="301"/>
        </w:numPr>
        <w:spacing w:after="0" w:line="276" w:lineRule="auto"/>
        <w:jc w:val="both"/>
        <w:rPr>
          <w:rFonts w:ascii="Times New Roman" w:hAnsi="Times New Roman" w:cs="Times New Roman"/>
          <w:b/>
          <w:bCs/>
          <w:sz w:val="24"/>
          <w:szCs w:val="24"/>
          <w:lang w:val="en-RW"/>
        </w:rPr>
      </w:pPr>
      <w:r w:rsidRPr="003269F5">
        <w:rPr>
          <w:rFonts w:ascii="Times New Roman" w:hAnsi="Times New Roman" w:cs="Times New Roman"/>
          <w:b/>
          <w:bCs/>
          <w:sz w:val="24"/>
          <w:szCs w:val="24"/>
          <w:lang w:val="en-RW"/>
        </w:rPr>
        <w:t>Emotional characteristics</w:t>
      </w:r>
      <w:r>
        <w:rPr>
          <w:rFonts w:ascii="Times New Roman" w:hAnsi="Times New Roman" w:cs="Times New Roman"/>
          <w:b/>
          <w:bCs/>
          <w:sz w:val="24"/>
          <w:szCs w:val="24"/>
          <w:lang w:val="en-RW"/>
        </w:rPr>
        <w:t>:</w:t>
      </w:r>
    </w:p>
    <w:p w14:paraId="5A19B1CE" w14:textId="77777777" w:rsidR="009639C0" w:rsidRDefault="009639C0">
      <w:pPr>
        <w:pStyle w:val="BodyText"/>
        <w:numPr>
          <w:ilvl w:val="0"/>
          <w:numId w:val="303"/>
        </w:numPr>
        <w:spacing w:before="194" w:line="276" w:lineRule="auto"/>
        <w:ind w:right="4"/>
        <w:rPr>
          <w:rFonts w:ascii="Times New Roman" w:hAnsi="Times New Roman" w:cs="Times New Roman"/>
          <w:lang w:val="en-RW"/>
        </w:rPr>
      </w:pPr>
      <w:r w:rsidRPr="00DE3933">
        <w:rPr>
          <w:rFonts w:ascii="Times New Roman" w:hAnsi="Times New Roman" w:cs="Times New Roman"/>
          <w:b/>
          <w:bCs/>
          <w:lang w:val="en-RW"/>
        </w:rPr>
        <w:t xml:space="preserve">Sensitivity: </w:t>
      </w:r>
      <w:r w:rsidRPr="00DE3933">
        <w:rPr>
          <w:rFonts w:ascii="Times New Roman" w:hAnsi="Times New Roman" w:cs="Times New Roman"/>
          <w:lang w:val="en-RW"/>
        </w:rPr>
        <w:t xml:space="preserve">emotionally sensitive </w:t>
      </w:r>
      <w:r w:rsidRPr="003269F5">
        <w:rPr>
          <w:rFonts w:ascii="Times New Roman" w:hAnsi="Times New Roman" w:cs="Times New Roman"/>
          <w:lang w:val="en-RW"/>
        </w:rPr>
        <w:t xml:space="preserve">showing heightened empathy, strong awareness, </w:t>
      </w:r>
      <w:r w:rsidRPr="00DE3933">
        <w:rPr>
          <w:rFonts w:ascii="Times New Roman" w:hAnsi="Times New Roman" w:cs="Times New Roman"/>
          <w:lang w:val="en-RW"/>
        </w:rPr>
        <w:t xml:space="preserve">and highly aware of social and ethical issues. </w:t>
      </w:r>
    </w:p>
    <w:p w14:paraId="26C710EB" w14:textId="77777777" w:rsidR="009639C0" w:rsidRDefault="009639C0">
      <w:pPr>
        <w:pStyle w:val="BodyText"/>
        <w:numPr>
          <w:ilvl w:val="0"/>
          <w:numId w:val="303"/>
        </w:numPr>
        <w:spacing w:before="194" w:line="276" w:lineRule="auto"/>
        <w:ind w:right="4"/>
        <w:rPr>
          <w:rFonts w:ascii="Times New Roman" w:hAnsi="Times New Roman" w:cs="Times New Roman"/>
          <w:lang w:val="en-RW"/>
        </w:rPr>
      </w:pPr>
      <w:r w:rsidRPr="00DE3933">
        <w:rPr>
          <w:rFonts w:ascii="Times New Roman" w:hAnsi="Times New Roman" w:cs="Times New Roman"/>
          <w:b/>
          <w:bCs/>
          <w:lang w:val="en-RW"/>
        </w:rPr>
        <w:t xml:space="preserve">Perfectionism: </w:t>
      </w:r>
      <w:r w:rsidRPr="00DE3933">
        <w:rPr>
          <w:rFonts w:ascii="Times New Roman" w:hAnsi="Times New Roman" w:cs="Times New Roman"/>
          <w:lang w:val="en-RW"/>
        </w:rPr>
        <w:t>They may set very high standards for themselves and become frustrated when expectations are not met. They may be self-critical, easily affected by mistakes, and continuously strive for excellence.</w:t>
      </w:r>
    </w:p>
    <w:p w14:paraId="3DE0BC1F" w14:textId="77777777" w:rsidR="009639C0" w:rsidRDefault="009639C0">
      <w:pPr>
        <w:pStyle w:val="BodyText"/>
        <w:numPr>
          <w:ilvl w:val="0"/>
          <w:numId w:val="303"/>
        </w:numPr>
        <w:spacing w:before="194" w:line="276" w:lineRule="auto"/>
        <w:ind w:right="4"/>
        <w:rPr>
          <w:rFonts w:ascii="Times New Roman" w:hAnsi="Times New Roman" w:cs="Times New Roman"/>
          <w:lang w:val="en-RW"/>
        </w:rPr>
      </w:pPr>
      <w:r w:rsidRPr="00DE3933">
        <w:rPr>
          <w:rFonts w:ascii="Times New Roman" w:hAnsi="Times New Roman" w:cs="Times New Roman"/>
          <w:b/>
          <w:bCs/>
          <w:lang w:val="en-RW"/>
        </w:rPr>
        <w:t xml:space="preserve">Strong sense of justice: </w:t>
      </w:r>
      <w:r w:rsidRPr="00DE3933">
        <w:rPr>
          <w:rFonts w:ascii="Times New Roman" w:hAnsi="Times New Roman" w:cs="Times New Roman"/>
          <w:lang w:val="en-RW"/>
        </w:rPr>
        <w:t>They often show concern for fairness and moral issues.</w:t>
      </w:r>
    </w:p>
    <w:p w14:paraId="719DC64D" w14:textId="77777777" w:rsidR="009639C0" w:rsidRPr="00DE3933" w:rsidRDefault="009639C0">
      <w:pPr>
        <w:pStyle w:val="BodyText"/>
        <w:numPr>
          <w:ilvl w:val="0"/>
          <w:numId w:val="303"/>
        </w:numPr>
        <w:spacing w:before="194" w:line="276" w:lineRule="auto"/>
        <w:ind w:right="4"/>
        <w:rPr>
          <w:rFonts w:ascii="Times New Roman" w:hAnsi="Times New Roman" w:cs="Times New Roman"/>
          <w:lang w:val="en-RW"/>
        </w:rPr>
      </w:pPr>
      <w:r w:rsidRPr="00DE3933">
        <w:rPr>
          <w:rFonts w:ascii="Times New Roman" w:hAnsi="Times New Roman" w:cs="Times New Roman"/>
          <w:b/>
          <w:bCs/>
          <w:lang w:val="en-RW"/>
        </w:rPr>
        <w:t xml:space="preserve">Intensity: </w:t>
      </w:r>
      <w:r w:rsidRPr="00DE3933">
        <w:rPr>
          <w:rFonts w:ascii="Times New Roman" w:hAnsi="Times New Roman" w:cs="Times New Roman"/>
          <w:lang w:val="en-RW"/>
        </w:rPr>
        <w:t>They may experience emotions deeply and react strongly to situations</w:t>
      </w:r>
      <w:r>
        <w:rPr>
          <w:rFonts w:ascii="Times New Roman" w:hAnsi="Times New Roman" w:cs="Times New Roman"/>
          <w:lang w:val="en-RW"/>
        </w:rPr>
        <w:t xml:space="preserve"> (</w:t>
      </w:r>
      <w:r w:rsidRPr="003269F5">
        <w:rPr>
          <w:rFonts w:ascii="Times New Roman" w:hAnsi="Times New Roman" w:cs="Times New Roman"/>
          <w:lang w:val="en-RW"/>
        </w:rPr>
        <w:t>intense emotional reactions</w:t>
      </w:r>
      <w:r>
        <w:rPr>
          <w:rFonts w:ascii="Times New Roman" w:hAnsi="Times New Roman" w:cs="Times New Roman"/>
          <w:lang w:val="en-RW"/>
        </w:rPr>
        <w:t>)</w:t>
      </w:r>
      <w:r w:rsidRPr="00DE3933">
        <w:rPr>
          <w:rFonts w:ascii="Times New Roman" w:hAnsi="Times New Roman" w:cs="Times New Roman"/>
          <w:lang w:val="en-RW"/>
        </w:rPr>
        <w:t>.</w:t>
      </w:r>
    </w:p>
    <w:p w14:paraId="4CCD7E65" w14:textId="77777777" w:rsidR="009639C0" w:rsidRPr="003269F5" w:rsidRDefault="009639C0">
      <w:pPr>
        <w:pStyle w:val="ListParagraph"/>
        <w:numPr>
          <w:ilvl w:val="0"/>
          <w:numId w:val="300"/>
        </w:numPr>
        <w:spacing w:after="0" w:line="276" w:lineRule="auto"/>
        <w:jc w:val="both"/>
        <w:rPr>
          <w:rFonts w:ascii="Times New Roman" w:hAnsi="Times New Roman" w:cs="Times New Roman"/>
          <w:b/>
          <w:bCs/>
          <w:sz w:val="24"/>
          <w:szCs w:val="24"/>
          <w:lang w:val="en-RW"/>
        </w:rPr>
      </w:pPr>
      <w:r w:rsidRPr="003269F5">
        <w:rPr>
          <w:rFonts w:ascii="Times New Roman" w:hAnsi="Times New Roman" w:cs="Times New Roman"/>
          <w:b/>
          <w:bCs/>
          <w:sz w:val="24"/>
          <w:szCs w:val="24"/>
          <w:lang w:val="en-RW"/>
        </w:rPr>
        <w:t xml:space="preserve">Social characteristics: </w:t>
      </w:r>
      <w:r w:rsidRPr="003269F5">
        <w:rPr>
          <w:rFonts w:ascii="Times New Roman" w:hAnsi="Times New Roman" w:cs="Times New Roman"/>
          <w:sz w:val="24"/>
          <w:szCs w:val="24"/>
          <w:lang w:val="en-RW"/>
        </w:rPr>
        <w:t xml:space="preserve">Prefer interacting with older learners or adults, enjoy intellectual discussions, may feel different from peers, sometimes experience social isolation. </w:t>
      </w:r>
      <w:r w:rsidRPr="003269F5">
        <w:rPr>
          <w:rFonts w:ascii="Times New Roman" w:hAnsi="Times New Roman" w:cs="Times New Roman"/>
          <w:b/>
          <w:bCs/>
          <w:sz w:val="24"/>
          <w:szCs w:val="24"/>
          <w:lang w:val="en-RW"/>
        </w:rPr>
        <w:t xml:space="preserve"> </w:t>
      </w:r>
      <w:r w:rsidRPr="003269F5">
        <w:rPr>
          <w:rFonts w:ascii="Times New Roman" w:hAnsi="Times New Roman" w:cs="Times New Roman"/>
          <w:sz w:val="24"/>
          <w:szCs w:val="24"/>
          <w:lang w:val="en-RW"/>
        </w:rPr>
        <w:t>Examples:</w:t>
      </w:r>
      <w:r w:rsidRPr="003269F5">
        <w:rPr>
          <w:rFonts w:ascii="Times New Roman" w:hAnsi="Times New Roman" w:cs="Times New Roman"/>
          <w:b/>
          <w:bCs/>
          <w:sz w:val="24"/>
          <w:szCs w:val="24"/>
          <w:lang w:val="en-RW"/>
        </w:rPr>
        <w:t xml:space="preserve"> s</w:t>
      </w:r>
      <w:r w:rsidRPr="003269F5">
        <w:rPr>
          <w:rFonts w:ascii="Times New Roman" w:hAnsi="Times New Roman" w:cs="Times New Roman"/>
          <w:sz w:val="24"/>
          <w:szCs w:val="24"/>
          <w:lang w:val="en-RW"/>
        </w:rPr>
        <w:t xml:space="preserve">eeking friendships based on shared interests rather than age, feeling misunderstood by classmates. </w:t>
      </w:r>
    </w:p>
    <w:p w14:paraId="0276BD70" w14:textId="77777777" w:rsidR="009639C0" w:rsidRPr="003269F5" w:rsidRDefault="009639C0">
      <w:pPr>
        <w:pStyle w:val="ListParagraph"/>
        <w:numPr>
          <w:ilvl w:val="0"/>
          <w:numId w:val="300"/>
        </w:numPr>
        <w:spacing w:after="0" w:line="276" w:lineRule="auto"/>
        <w:jc w:val="both"/>
        <w:rPr>
          <w:rFonts w:ascii="Times New Roman" w:hAnsi="Times New Roman" w:cs="Times New Roman"/>
          <w:sz w:val="24"/>
          <w:szCs w:val="24"/>
          <w:lang w:val="en-RW"/>
        </w:rPr>
      </w:pPr>
      <w:r w:rsidRPr="003269F5">
        <w:rPr>
          <w:rFonts w:ascii="Times New Roman" w:hAnsi="Times New Roman" w:cs="Times New Roman"/>
          <w:b/>
          <w:bCs/>
          <w:sz w:val="24"/>
          <w:szCs w:val="24"/>
          <w:lang w:val="en-RW"/>
        </w:rPr>
        <w:t xml:space="preserve">Academic characteristics: </w:t>
      </w:r>
      <w:r w:rsidRPr="003269F5">
        <w:rPr>
          <w:rFonts w:ascii="Times New Roman" w:hAnsi="Times New Roman" w:cs="Times New Roman"/>
          <w:sz w:val="24"/>
          <w:szCs w:val="24"/>
          <w:lang w:val="en-RW"/>
        </w:rPr>
        <w:t>Consistently high academic achievement, advanced reading and writing skills, rapid mastery of curriculum content, ability to work independently. Examples:</w:t>
      </w:r>
      <w:r w:rsidRPr="003269F5">
        <w:rPr>
          <w:rFonts w:ascii="Times New Roman" w:hAnsi="Times New Roman" w:cs="Times New Roman"/>
          <w:b/>
          <w:bCs/>
          <w:sz w:val="24"/>
          <w:szCs w:val="24"/>
          <w:lang w:val="en-RW"/>
        </w:rPr>
        <w:t xml:space="preserve"> </w:t>
      </w:r>
      <w:r w:rsidRPr="003269F5">
        <w:rPr>
          <w:rFonts w:ascii="Times New Roman" w:hAnsi="Times New Roman" w:cs="Times New Roman"/>
          <w:sz w:val="24"/>
          <w:szCs w:val="24"/>
          <w:lang w:val="en-RW"/>
        </w:rPr>
        <w:t xml:space="preserve">Completing assignments quickly and accurately, performing above grade level in multiple subjects. </w:t>
      </w:r>
    </w:p>
    <w:p w14:paraId="204E35E0" w14:textId="77777777" w:rsidR="009639C0" w:rsidRDefault="009639C0" w:rsidP="009639C0">
      <w:pPr>
        <w:pStyle w:val="BodyText"/>
        <w:spacing w:before="194" w:line="276" w:lineRule="auto"/>
        <w:ind w:right="4"/>
        <w:rPr>
          <w:rFonts w:ascii="Times New Roman" w:hAnsi="Times New Roman" w:cs="Times New Roman"/>
          <w:lang w:val="en-RW"/>
        </w:rPr>
      </w:pPr>
    </w:p>
    <w:p w14:paraId="73759117" w14:textId="77777777" w:rsidR="009639C0" w:rsidRDefault="009639C0" w:rsidP="009639C0">
      <w:pPr>
        <w:pStyle w:val="BodyText"/>
        <w:spacing w:before="194" w:line="276" w:lineRule="auto"/>
        <w:ind w:right="4"/>
        <w:rPr>
          <w:rFonts w:ascii="Times New Roman" w:hAnsi="Times New Roman" w:cs="Times New Roman"/>
          <w:lang w:val="en-RW"/>
        </w:rPr>
      </w:pPr>
    </w:p>
    <w:p w14:paraId="004C117A" w14:textId="77777777" w:rsidR="009639C0" w:rsidRDefault="009639C0">
      <w:pPr>
        <w:pStyle w:val="BodyText"/>
        <w:numPr>
          <w:ilvl w:val="0"/>
          <w:numId w:val="300"/>
        </w:numPr>
        <w:spacing w:before="194" w:line="276" w:lineRule="auto"/>
        <w:ind w:right="4"/>
        <w:rPr>
          <w:rFonts w:ascii="Times New Roman" w:hAnsi="Times New Roman" w:cs="Times New Roman"/>
          <w:lang w:val="en-RW"/>
        </w:rPr>
      </w:pPr>
      <w:r w:rsidRPr="00DE3933">
        <w:rPr>
          <w:rFonts w:ascii="Times New Roman" w:hAnsi="Times New Roman" w:cs="Times New Roman"/>
          <w:b/>
          <w:bCs/>
          <w:lang w:val="en-RW"/>
        </w:rPr>
        <w:t>Asynchronous development</w:t>
      </w:r>
      <w:r>
        <w:rPr>
          <w:rFonts w:ascii="Times New Roman" w:hAnsi="Times New Roman" w:cs="Times New Roman"/>
          <w:lang w:val="en-RW"/>
        </w:rPr>
        <w:t xml:space="preserve"> </w:t>
      </w:r>
      <w:r w:rsidRPr="00D82E64">
        <w:rPr>
          <w:rFonts w:ascii="Times New Roman" w:hAnsi="Times New Roman" w:cs="Times New Roman"/>
          <w:lang w:val="en-RW"/>
        </w:rPr>
        <w:t>where their intellectual abilities may be far ahead of their social, emotional, or physical development.</w:t>
      </w:r>
    </w:p>
    <w:p w14:paraId="01471B03" w14:textId="77777777" w:rsidR="009639C0" w:rsidRDefault="009639C0" w:rsidP="009639C0">
      <w:pPr>
        <w:spacing w:after="0" w:line="276" w:lineRule="auto"/>
        <w:jc w:val="both"/>
        <w:rPr>
          <w:rFonts w:ascii="Times New Roman" w:hAnsi="Times New Roman" w:cs="Times New Roman"/>
          <w:b/>
          <w:bCs/>
          <w:sz w:val="24"/>
          <w:szCs w:val="24"/>
          <w:lang w:val="en-RW"/>
        </w:rPr>
      </w:pPr>
    </w:p>
    <w:p w14:paraId="1FE40395" w14:textId="77777777" w:rsidR="009639C0" w:rsidRDefault="009639C0" w:rsidP="009639C0">
      <w:pPr>
        <w:spacing w:after="0" w:line="276" w:lineRule="auto"/>
        <w:jc w:val="both"/>
        <w:rPr>
          <w:rFonts w:ascii="Times New Roman" w:hAnsi="Times New Roman" w:cs="Times New Roman"/>
          <w:b/>
          <w:bCs/>
          <w:sz w:val="24"/>
          <w:szCs w:val="24"/>
          <w:lang w:val="en-RW"/>
        </w:rPr>
      </w:pPr>
      <w:r>
        <w:rPr>
          <w:rFonts w:ascii="Times New Roman" w:hAnsi="Times New Roman" w:cs="Times New Roman"/>
          <w:b/>
          <w:bCs/>
          <w:sz w:val="24"/>
          <w:szCs w:val="24"/>
          <w:lang w:val="en-RW"/>
        </w:rPr>
        <w:t xml:space="preserve">G.2 </w:t>
      </w:r>
      <w:r w:rsidRPr="002D417A">
        <w:rPr>
          <w:rFonts w:ascii="Times New Roman" w:hAnsi="Times New Roman" w:cs="Times New Roman"/>
          <w:b/>
          <w:bCs/>
          <w:sz w:val="24"/>
          <w:szCs w:val="24"/>
          <w:lang w:val="en-RW"/>
        </w:rPr>
        <w:t xml:space="preserve">Strategies for </w:t>
      </w:r>
      <w:r>
        <w:rPr>
          <w:rFonts w:ascii="Times New Roman" w:hAnsi="Times New Roman" w:cs="Times New Roman"/>
          <w:b/>
          <w:bCs/>
          <w:sz w:val="24"/>
          <w:szCs w:val="24"/>
          <w:lang w:val="en-RW"/>
        </w:rPr>
        <w:t>t</w:t>
      </w:r>
      <w:r w:rsidRPr="002D417A">
        <w:rPr>
          <w:rFonts w:ascii="Times New Roman" w:hAnsi="Times New Roman" w:cs="Times New Roman"/>
          <w:b/>
          <w:bCs/>
          <w:sz w:val="24"/>
          <w:szCs w:val="24"/>
          <w:lang w:val="en-RW"/>
        </w:rPr>
        <w:t>eaching gifted and talented learners</w:t>
      </w:r>
    </w:p>
    <w:p w14:paraId="096A238A" w14:textId="77777777" w:rsidR="009639C0" w:rsidRDefault="009639C0" w:rsidP="009639C0">
      <w:pPr>
        <w:spacing w:after="0" w:line="276" w:lineRule="auto"/>
        <w:jc w:val="both"/>
        <w:rPr>
          <w:rFonts w:ascii="Times New Roman" w:hAnsi="Times New Roman" w:cs="Times New Roman"/>
          <w:b/>
          <w:bCs/>
          <w:sz w:val="24"/>
          <w:szCs w:val="24"/>
          <w:lang w:val="en-RW"/>
        </w:rPr>
      </w:pPr>
    </w:p>
    <w:p w14:paraId="47E22AF7" w14:textId="77777777" w:rsidR="009639C0" w:rsidRPr="004A12FA" w:rsidRDefault="009639C0" w:rsidP="009639C0">
      <w:pPr>
        <w:pStyle w:val="BodyText"/>
        <w:spacing w:before="193" w:line="276" w:lineRule="auto"/>
        <w:ind w:right="4"/>
        <w:jc w:val="both"/>
        <w:rPr>
          <w:rFonts w:ascii="Times New Roman" w:hAnsi="Times New Roman" w:cs="Times New Roman"/>
          <w:color w:val="231F20"/>
        </w:rPr>
      </w:pPr>
      <w:r w:rsidRPr="002D417A">
        <w:rPr>
          <w:rFonts w:ascii="Times New Roman" w:hAnsi="Times New Roman" w:cs="Times New Roman"/>
          <w:lang w:val="en-RW"/>
        </w:rPr>
        <w:t>Gifted and talented learners possess exceptional abilities in intellectual, academic, creative, artistic, leadership, or other domains. They often learn rapidly, think critically, solve complex problems, and demonstrate strong curiosity and creativity. However, they may also experience social, emotional, and motivational challenges. Effective teaching requires differentiated instruction, enrichment, acceleration, inquiry-based learning, leadership opportunities, and attention to social-emotional development. By providing challenging and supportive learning environments, teachers can help gifted and talented learners realize their full potential and contribute meaningfully to society.</w:t>
      </w:r>
      <w:r>
        <w:rPr>
          <w:rFonts w:ascii="Times New Roman" w:hAnsi="Times New Roman" w:cs="Times New Roman"/>
          <w:lang w:val="en-RW"/>
        </w:rPr>
        <w:t xml:space="preserve"> </w:t>
      </w:r>
      <w:r>
        <w:rPr>
          <w:rFonts w:ascii="Times New Roman" w:hAnsi="Times New Roman" w:cs="Times New Roman"/>
          <w:color w:val="231F20"/>
          <w:spacing w:val="-2"/>
        </w:rPr>
        <w:t>T</w:t>
      </w:r>
      <w:r w:rsidRPr="00D82E64">
        <w:rPr>
          <w:rFonts w:ascii="Times New Roman" w:hAnsi="Times New Roman" w:cs="Times New Roman"/>
          <w:color w:val="231F20"/>
          <w:spacing w:val="-2"/>
        </w:rPr>
        <w:t>eaching</w:t>
      </w:r>
      <w:r w:rsidRPr="00D82E64">
        <w:rPr>
          <w:rFonts w:ascii="Times New Roman" w:hAnsi="Times New Roman" w:cs="Times New Roman"/>
          <w:color w:val="231F20"/>
          <w:spacing w:val="-9"/>
        </w:rPr>
        <w:t xml:space="preserve"> </w:t>
      </w:r>
      <w:r w:rsidRPr="00D82E64">
        <w:rPr>
          <w:rFonts w:ascii="Times New Roman" w:hAnsi="Times New Roman" w:cs="Times New Roman"/>
          <w:color w:val="231F20"/>
          <w:spacing w:val="-2"/>
        </w:rPr>
        <w:t>strategies</w:t>
      </w:r>
      <w:r w:rsidRPr="00D82E64">
        <w:rPr>
          <w:rFonts w:ascii="Times New Roman" w:hAnsi="Times New Roman" w:cs="Times New Roman"/>
          <w:color w:val="231F20"/>
          <w:spacing w:val="-9"/>
        </w:rPr>
        <w:t xml:space="preserve"> </w:t>
      </w:r>
      <w:r w:rsidRPr="00D82E64">
        <w:rPr>
          <w:rFonts w:ascii="Times New Roman" w:hAnsi="Times New Roman" w:cs="Times New Roman"/>
          <w:color w:val="231F20"/>
          <w:spacing w:val="-2"/>
        </w:rPr>
        <w:t>for</w:t>
      </w:r>
      <w:r w:rsidRPr="00D82E64">
        <w:rPr>
          <w:rFonts w:ascii="Times New Roman" w:hAnsi="Times New Roman" w:cs="Times New Roman"/>
          <w:color w:val="231F20"/>
          <w:spacing w:val="-8"/>
        </w:rPr>
        <w:t xml:space="preserve"> </w:t>
      </w:r>
      <w:r w:rsidRPr="00D82E64">
        <w:rPr>
          <w:rFonts w:ascii="Times New Roman" w:hAnsi="Times New Roman" w:cs="Times New Roman"/>
          <w:color w:val="231F20"/>
          <w:spacing w:val="-2"/>
        </w:rPr>
        <w:t>gifted</w:t>
      </w:r>
      <w:r w:rsidRPr="00D82E64">
        <w:rPr>
          <w:rFonts w:ascii="Times New Roman" w:hAnsi="Times New Roman" w:cs="Times New Roman"/>
          <w:color w:val="231F20"/>
          <w:spacing w:val="-9"/>
        </w:rPr>
        <w:t xml:space="preserve"> </w:t>
      </w:r>
      <w:r w:rsidRPr="00D82E64">
        <w:rPr>
          <w:rFonts w:ascii="Times New Roman" w:hAnsi="Times New Roman" w:cs="Times New Roman"/>
          <w:color w:val="231F20"/>
          <w:spacing w:val="-2"/>
        </w:rPr>
        <w:t>and</w:t>
      </w:r>
      <w:r w:rsidRPr="00D82E64">
        <w:rPr>
          <w:rFonts w:ascii="Times New Roman" w:hAnsi="Times New Roman" w:cs="Times New Roman"/>
          <w:color w:val="231F20"/>
          <w:spacing w:val="-9"/>
        </w:rPr>
        <w:t xml:space="preserve"> </w:t>
      </w:r>
      <w:r w:rsidRPr="00D82E64">
        <w:rPr>
          <w:rFonts w:ascii="Times New Roman" w:hAnsi="Times New Roman" w:cs="Times New Roman"/>
          <w:color w:val="231F20"/>
          <w:spacing w:val="-2"/>
        </w:rPr>
        <w:t>talented</w:t>
      </w:r>
      <w:r w:rsidRPr="00D82E64">
        <w:rPr>
          <w:rFonts w:ascii="Times New Roman" w:hAnsi="Times New Roman" w:cs="Times New Roman"/>
          <w:color w:val="231F20"/>
          <w:spacing w:val="-9"/>
        </w:rPr>
        <w:t xml:space="preserve"> </w:t>
      </w:r>
      <w:r w:rsidRPr="00D82E64">
        <w:rPr>
          <w:rFonts w:ascii="Times New Roman" w:hAnsi="Times New Roman" w:cs="Times New Roman"/>
          <w:color w:val="231F20"/>
          <w:spacing w:val="-2"/>
        </w:rPr>
        <w:t>learners</w:t>
      </w:r>
      <w:r w:rsidRPr="00D82E64">
        <w:rPr>
          <w:rFonts w:ascii="Times New Roman" w:hAnsi="Times New Roman" w:cs="Times New Roman"/>
          <w:color w:val="231F20"/>
          <w:spacing w:val="-9"/>
        </w:rPr>
        <w:t xml:space="preserve"> </w:t>
      </w:r>
      <w:r w:rsidRPr="00D82E64">
        <w:rPr>
          <w:rFonts w:ascii="Times New Roman" w:hAnsi="Times New Roman" w:cs="Times New Roman"/>
          <w:color w:val="231F20"/>
          <w:spacing w:val="-2"/>
        </w:rPr>
        <w:t>can</w:t>
      </w:r>
      <w:r w:rsidRPr="00D82E64">
        <w:rPr>
          <w:rFonts w:ascii="Times New Roman" w:hAnsi="Times New Roman" w:cs="Times New Roman"/>
          <w:color w:val="231F20"/>
          <w:spacing w:val="-8"/>
        </w:rPr>
        <w:t xml:space="preserve"> </w:t>
      </w:r>
      <w:r w:rsidRPr="00D82E64">
        <w:rPr>
          <w:rFonts w:ascii="Times New Roman" w:hAnsi="Times New Roman" w:cs="Times New Roman"/>
          <w:color w:val="231F20"/>
          <w:spacing w:val="-2"/>
        </w:rPr>
        <w:t>focus</w:t>
      </w:r>
      <w:r w:rsidRPr="00D82E64">
        <w:rPr>
          <w:rFonts w:ascii="Times New Roman" w:hAnsi="Times New Roman" w:cs="Times New Roman"/>
          <w:color w:val="231F20"/>
          <w:spacing w:val="-8"/>
        </w:rPr>
        <w:t xml:space="preserve"> </w:t>
      </w:r>
      <w:r w:rsidRPr="00D82E64">
        <w:rPr>
          <w:rFonts w:ascii="Times New Roman" w:hAnsi="Times New Roman" w:cs="Times New Roman"/>
          <w:color w:val="231F20"/>
          <w:spacing w:val="-2"/>
        </w:rPr>
        <w:t>on</w:t>
      </w:r>
      <w:r w:rsidRPr="00D82E64">
        <w:rPr>
          <w:rFonts w:ascii="Times New Roman" w:hAnsi="Times New Roman" w:cs="Times New Roman"/>
          <w:color w:val="231F20"/>
          <w:spacing w:val="-8"/>
        </w:rPr>
        <w:t xml:space="preserve"> </w:t>
      </w:r>
      <w:r w:rsidRPr="00D82E64">
        <w:rPr>
          <w:rFonts w:ascii="Times New Roman" w:hAnsi="Times New Roman" w:cs="Times New Roman"/>
          <w:color w:val="231F20"/>
          <w:spacing w:val="-2"/>
        </w:rPr>
        <w:t xml:space="preserve">the </w:t>
      </w:r>
      <w:r w:rsidRPr="00D82E64">
        <w:rPr>
          <w:rFonts w:ascii="Times New Roman" w:hAnsi="Times New Roman" w:cs="Times New Roman"/>
          <w:color w:val="231F20"/>
        </w:rPr>
        <w:t>following strategies (Imran Khan et al., 2024):</w:t>
      </w:r>
    </w:p>
    <w:p w14:paraId="4A972AA9" w14:textId="77777777" w:rsidR="009639C0" w:rsidRPr="002D417A" w:rsidRDefault="009639C0" w:rsidP="009639C0">
      <w:pPr>
        <w:spacing w:after="0" w:line="276" w:lineRule="auto"/>
        <w:jc w:val="both"/>
        <w:rPr>
          <w:rFonts w:ascii="Times New Roman" w:hAnsi="Times New Roman" w:cs="Times New Roman"/>
          <w:b/>
          <w:bCs/>
          <w:sz w:val="24"/>
          <w:szCs w:val="24"/>
          <w:lang w:val="en-RW"/>
        </w:rPr>
      </w:pPr>
    </w:p>
    <w:p w14:paraId="244C6293" w14:textId="77777777" w:rsidR="009639C0" w:rsidRPr="00F35A3B" w:rsidRDefault="009639C0">
      <w:pPr>
        <w:pStyle w:val="ListParagraph"/>
        <w:numPr>
          <w:ilvl w:val="0"/>
          <w:numId w:val="298"/>
        </w:numPr>
        <w:spacing w:after="0" w:line="276" w:lineRule="auto"/>
        <w:jc w:val="both"/>
        <w:rPr>
          <w:rFonts w:ascii="Times New Roman" w:hAnsi="Times New Roman" w:cs="Times New Roman"/>
          <w:b/>
          <w:bCs/>
          <w:sz w:val="24"/>
          <w:szCs w:val="24"/>
          <w:lang w:val="en-RW"/>
        </w:rPr>
      </w:pPr>
      <w:r w:rsidRPr="00F35A3B">
        <w:rPr>
          <w:rFonts w:ascii="Times New Roman" w:hAnsi="Times New Roman" w:cs="Times New Roman"/>
          <w:b/>
          <w:bCs/>
          <w:sz w:val="24"/>
          <w:szCs w:val="24"/>
          <w:lang w:val="en-RW"/>
        </w:rPr>
        <w:t xml:space="preserve">Differentiate instruction: </w:t>
      </w:r>
      <w:r w:rsidRPr="00F35A3B">
        <w:rPr>
          <w:rFonts w:ascii="Times New Roman" w:hAnsi="Times New Roman" w:cs="Times New Roman"/>
          <w:sz w:val="24"/>
          <w:szCs w:val="24"/>
          <w:lang w:val="en-RW"/>
        </w:rPr>
        <w:t xml:space="preserve">Adapt content, process, and learning outcomes, provide tasks of varying complexity, match instruction to learners' readiness levels. </w:t>
      </w:r>
      <w:r w:rsidRPr="00F35A3B">
        <w:rPr>
          <w:rFonts w:ascii="Times New Roman" w:hAnsi="Times New Roman" w:cs="Times New Roman"/>
          <w:b/>
          <w:bCs/>
          <w:sz w:val="24"/>
          <w:szCs w:val="24"/>
          <w:lang w:val="en-RW"/>
        </w:rPr>
        <w:t xml:space="preserve"> </w:t>
      </w:r>
      <w:r w:rsidRPr="00F35A3B">
        <w:rPr>
          <w:rFonts w:ascii="Times New Roman" w:hAnsi="Times New Roman" w:cs="Times New Roman"/>
          <w:sz w:val="24"/>
          <w:szCs w:val="24"/>
          <w:lang w:val="en-RW"/>
        </w:rPr>
        <w:t>Example:</w:t>
      </w:r>
      <w:r w:rsidRPr="00F35A3B">
        <w:rPr>
          <w:rFonts w:ascii="Times New Roman" w:hAnsi="Times New Roman" w:cs="Times New Roman"/>
          <w:b/>
          <w:bCs/>
          <w:sz w:val="24"/>
          <w:szCs w:val="24"/>
          <w:lang w:val="en-RW"/>
        </w:rPr>
        <w:t xml:space="preserve"> </w:t>
      </w:r>
      <w:r w:rsidRPr="00F35A3B">
        <w:rPr>
          <w:rFonts w:ascii="Times New Roman" w:hAnsi="Times New Roman" w:cs="Times New Roman"/>
          <w:sz w:val="24"/>
          <w:szCs w:val="24"/>
          <w:lang w:val="en-RW"/>
        </w:rPr>
        <w:t>Offer advanced assignments for learners who master concepts quickly.</w:t>
      </w:r>
    </w:p>
    <w:p w14:paraId="216E5854" w14:textId="77777777" w:rsidR="009639C0" w:rsidRPr="00F35A3B" w:rsidRDefault="009639C0">
      <w:pPr>
        <w:pStyle w:val="ListParagraph"/>
        <w:numPr>
          <w:ilvl w:val="0"/>
          <w:numId w:val="298"/>
        </w:numPr>
        <w:spacing w:after="0" w:line="276" w:lineRule="auto"/>
        <w:jc w:val="both"/>
        <w:rPr>
          <w:rFonts w:ascii="Times New Roman" w:hAnsi="Times New Roman" w:cs="Times New Roman"/>
          <w:b/>
          <w:bCs/>
          <w:sz w:val="24"/>
          <w:szCs w:val="24"/>
          <w:lang w:val="en-RW"/>
        </w:rPr>
      </w:pPr>
      <w:r w:rsidRPr="00F35A3B">
        <w:rPr>
          <w:rFonts w:ascii="Times New Roman" w:hAnsi="Times New Roman" w:cs="Times New Roman"/>
          <w:b/>
          <w:bCs/>
          <w:sz w:val="24"/>
          <w:szCs w:val="24"/>
          <w:lang w:val="en-RW"/>
        </w:rPr>
        <w:t xml:space="preserve">Curriculum enrichment: </w:t>
      </w:r>
      <w:r w:rsidRPr="00F35A3B">
        <w:rPr>
          <w:rFonts w:ascii="Times New Roman" w:hAnsi="Times New Roman" w:cs="Times New Roman"/>
          <w:sz w:val="24"/>
          <w:szCs w:val="24"/>
          <w:lang w:val="en-RW"/>
        </w:rPr>
        <w:t>Provide activities that extend beyond the standard curriculum, introduce advanced topics, encourage independent investigations. Example:</w:t>
      </w:r>
      <w:r w:rsidRPr="00F35A3B">
        <w:rPr>
          <w:rFonts w:ascii="Times New Roman" w:hAnsi="Times New Roman" w:cs="Times New Roman"/>
          <w:b/>
          <w:bCs/>
          <w:sz w:val="24"/>
          <w:szCs w:val="24"/>
          <w:lang w:val="en-RW"/>
        </w:rPr>
        <w:t xml:space="preserve"> </w:t>
      </w:r>
      <w:r w:rsidRPr="00F35A3B">
        <w:rPr>
          <w:rFonts w:ascii="Times New Roman" w:hAnsi="Times New Roman" w:cs="Times New Roman"/>
          <w:sz w:val="24"/>
          <w:szCs w:val="24"/>
          <w:lang w:val="en-RW"/>
        </w:rPr>
        <w:t>Assign research projects on topics not covered in the regular syllabus.</w:t>
      </w:r>
    </w:p>
    <w:p w14:paraId="213F4777" w14:textId="77777777" w:rsidR="009639C0" w:rsidRPr="00F35A3B" w:rsidRDefault="009639C0">
      <w:pPr>
        <w:pStyle w:val="ListParagraph"/>
        <w:numPr>
          <w:ilvl w:val="0"/>
          <w:numId w:val="298"/>
        </w:numPr>
        <w:spacing w:after="0" w:line="276" w:lineRule="auto"/>
        <w:jc w:val="both"/>
        <w:rPr>
          <w:rFonts w:ascii="Times New Roman" w:hAnsi="Times New Roman" w:cs="Times New Roman"/>
          <w:b/>
          <w:bCs/>
          <w:sz w:val="24"/>
          <w:szCs w:val="24"/>
          <w:lang w:val="en-RW"/>
        </w:rPr>
      </w:pPr>
      <w:r w:rsidRPr="00F35A3B">
        <w:rPr>
          <w:rFonts w:ascii="Times New Roman" w:hAnsi="Times New Roman" w:cs="Times New Roman"/>
          <w:b/>
          <w:bCs/>
          <w:sz w:val="24"/>
          <w:szCs w:val="24"/>
          <w:lang w:val="en-RW"/>
        </w:rPr>
        <w:t xml:space="preserve">Curriculum acceleration: </w:t>
      </w:r>
      <w:r w:rsidRPr="00F35A3B">
        <w:rPr>
          <w:rFonts w:ascii="Times New Roman" w:hAnsi="Times New Roman" w:cs="Times New Roman"/>
          <w:sz w:val="24"/>
          <w:szCs w:val="24"/>
          <w:lang w:val="en-RW"/>
        </w:rPr>
        <w:t xml:space="preserve">Allow learners to move through content more quickly, permit advancement to higher-level courses when appropriate, compact already-mastered content. </w:t>
      </w:r>
      <w:r w:rsidRPr="00F35A3B">
        <w:rPr>
          <w:rFonts w:ascii="Times New Roman" w:hAnsi="Times New Roman" w:cs="Times New Roman"/>
          <w:b/>
          <w:bCs/>
          <w:sz w:val="24"/>
          <w:szCs w:val="24"/>
          <w:lang w:val="en-RW"/>
        </w:rPr>
        <w:t xml:space="preserve"> </w:t>
      </w:r>
      <w:r w:rsidRPr="00F35A3B">
        <w:rPr>
          <w:rFonts w:ascii="Times New Roman" w:hAnsi="Times New Roman" w:cs="Times New Roman"/>
          <w:sz w:val="24"/>
          <w:szCs w:val="24"/>
          <w:lang w:val="en-RW"/>
        </w:rPr>
        <w:t>Example:</w:t>
      </w:r>
      <w:r w:rsidRPr="00F35A3B">
        <w:rPr>
          <w:rFonts w:ascii="Times New Roman" w:hAnsi="Times New Roman" w:cs="Times New Roman"/>
          <w:b/>
          <w:bCs/>
          <w:sz w:val="24"/>
          <w:szCs w:val="24"/>
          <w:lang w:val="en-RW"/>
        </w:rPr>
        <w:t xml:space="preserve"> </w:t>
      </w:r>
      <w:r w:rsidRPr="00F35A3B">
        <w:rPr>
          <w:rFonts w:ascii="Times New Roman" w:hAnsi="Times New Roman" w:cs="Times New Roman"/>
          <w:sz w:val="24"/>
          <w:szCs w:val="24"/>
          <w:lang w:val="en-RW"/>
        </w:rPr>
        <w:t>Allow a learner who has mastered grade-level mathematics to study more advanced topics.</w:t>
      </w:r>
    </w:p>
    <w:p w14:paraId="13A55582" w14:textId="77777777" w:rsidR="009639C0" w:rsidRPr="00F35A3B" w:rsidRDefault="009639C0">
      <w:pPr>
        <w:pStyle w:val="ListParagraph"/>
        <w:numPr>
          <w:ilvl w:val="0"/>
          <w:numId w:val="298"/>
        </w:numPr>
        <w:spacing w:after="0" w:line="276" w:lineRule="auto"/>
        <w:jc w:val="both"/>
        <w:rPr>
          <w:rFonts w:ascii="Times New Roman" w:hAnsi="Times New Roman" w:cs="Times New Roman"/>
          <w:b/>
          <w:bCs/>
          <w:sz w:val="24"/>
          <w:szCs w:val="24"/>
          <w:lang w:val="en-RW"/>
        </w:rPr>
      </w:pPr>
      <w:r w:rsidRPr="00F35A3B">
        <w:rPr>
          <w:rFonts w:ascii="Times New Roman" w:hAnsi="Times New Roman" w:cs="Times New Roman"/>
          <w:b/>
          <w:bCs/>
          <w:sz w:val="24"/>
          <w:szCs w:val="24"/>
          <w:lang w:val="en-RW"/>
        </w:rPr>
        <w:t xml:space="preserve">Use inquiry-based learning: </w:t>
      </w:r>
      <w:r w:rsidRPr="00F35A3B">
        <w:rPr>
          <w:rFonts w:ascii="Times New Roman" w:hAnsi="Times New Roman" w:cs="Times New Roman"/>
          <w:sz w:val="24"/>
          <w:szCs w:val="24"/>
          <w:lang w:val="en-RW"/>
        </w:rPr>
        <w:t xml:space="preserve">Encourage questioning, promote investigation and discovery, support problem-based learning. </w:t>
      </w:r>
      <w:r w:rsidRPr="00F35A3B">
        <w:rPr>
          <w:rFonts w:ascii="Times New Roman" w:hAnsi="Times New Roman" w:cs="Times New Roman"/>
          <w:b/>
          <w:bCs/>
          <w:sz w:val="24"/>
          <w:szCs w:val="24"/>
          <w:lang w:val="en-RW"/>
        </w:rPr>
        <w:t xml:space="preserve"> </w:t>
      </w:r>
      <w:r w:rsidRPr="00F35A3B">
        <w:rPr>
          <w:rFonts w:ascii="Times New Roman" w:hAnsi="Times New Roman" w:cs="Times New Roman"/>
          <w:sz w:val="24"/>
          <w:szCs w:val="24"/>
          <w:lang w:val="en-RW"/>
        </w:rPr>
        <w:t>Example:</w:t>
      </w:r>
      <w:r w:rsidRPr="00F35A3B">
        <w:rPr>
          <w:rFonts w:ascii="Times New Roman" w:hAnsi="Times New Roman" w:cs="Times New Roman"/>
          <w:b/>
          <w:bCs/>
          <w:sz w:val="24"/>
          <w:szCs w:val="24"/>
          <w:lang w:val="en-RW"/>
        </w:rPr>
        <w:t xml:space="preserve"> </w:t>
      </w:r>
      <w:r w:rsidRPr="00F35A3B">
        <w:rPr>
          <w:rFonts w:ascii="Times New Roman" w:hAnsi="Times New Roman" w:cs="Times New Roman"/>
          <w:sz w:val="24"/>
          <w:szCs w:val="24"/>
          <w:lang w:val="en-RW"/>
        </w:rPr>
        <w:t>Ask learners to design solutions to real-world environmental challenges.</w:t>
      </w:r>
    </w:p>
    <w:p w14:paraId="48CE1552" w14:textId="77777777" w:rsidR="009639C0" w:rsidRPr="00F35A3B" w:rsidRDefault="009639C0">
      <w:pPr>
        <w:pStyle w:val="ListParagraph"/>
        <w:numPr>
          <w:ilvl w:val="0"/>
          <w:numId w:val="298"/>
        </w:numPr>
        <w:spacing w:after="0" w:line="276" w:lineRule="auto"/>
        <w:jc w:val="both"/>
        <w:rPr>
          <w:rFonts w:ascii="Times New Roman" w:hAnsi="Times New Roman" w:cs="Times New Roman"/>
          <w:b/>
          <w:bCs/>
          <w:sz w:val="24"/>
          <w:szCs w:val="24"/>
          <w:lang w:val="en-RW"/>
        </w:rPr>
      </w:pPr>
      <w:r w:rsidRPr="00F35A3B">
        <w:rPr>
          <w:rFonts w:ascii="Times New Roman" w:hAnsi="Times New Roman" w:cs="Times New Roman"/>
          <w:b/>
          <w:bCs/>
          <w:sz w:val="24"/>
          <w:szCs w:val="24"/>
          <w:lang w:val="en-RW"/>
        </w:rPr>
        <w:t xml:space="preserve">Encourage creative thinking: </w:t>
      </w:r>
      <w:r w:rsidRPr="00F35A3B">
        <w:rPr>
          <w:rFonts w:ascii="Times New Roman" w:hAnsi="Times New Roman" w:cs="Times New Roman"/>
          <w:sz w:val="24"/>
          <w:szCs w:val="24"/>
          <w:lang w:val="en-RW"/>
        </w:rPr>
        <w:t xml:space="preserve">Use open-ended questions, promote brainstorming activities, encourage innovation and originality. </w:t>
      </w:r>
      <w:r w:rsidRPr="00F35A3B">
        <w:rPr>
          <w:rFonts w:ascii="Times New Roman" w:hAnsi="Times New Roman" w:cs="Times New Roman"/>
          <w:b/>
          <w:bCs/>
          <w:sz w:val="24"/>
          <w:szCs w:val="24"/>
          <w:lang w:val="en-RW"/>
        </w:rPr>
        <w:t xml:space="preserve"> </w:t>
      </w:r>
      <w:r w:rsidRPr="00F35A3B">
        <w:rPr>
          <w:rFonts w:ascii="Times New Roman" w:hAnsi="Times New Roman" w:cs="Times New Roman"/>
          <w:sz w:val="24"/>
          <w:szCs w:val="24"/>
          <w:lang w:val="en-RW"/>
        </w:rPr>
        <w:t>Example:</w:t>
      </w:r>
      <w:r w:rsidRPr="00F35A3B">
        <w:rPr>
          <w:rFonts w:ascii="Times New Roman" w:hAnsi="Times New Roman" w:cs="Times New Roman"/>
          <w:b/>
          <w:bCs/>
          <w:sz w:val="24"/>
          <w:szCs w:val="24"/>
          <w:lang w:val="en-RW"/>
        </w:rPr>
        <w:t xml:space="preserve"> </w:t>
      </w:r>
      <w:r w:rsidRPr="00F35A3B">
        <w:rPr>
          <w:rFonts w:ascii="Times New Roman" w:hAnsi="Times New Roman" w:cs="Times New Roman"/>
          <w:sz w:val="24"/>
          <w:szCs w:val="24"/>
          <w:lang w:val="en-RW"/>
        </w:rPr>
        <w:t>Ask learners to develop multiple solutions to a community problem.</w:t>
      </w:r>
    </w:p>
    <w:p w14:paraId="2514D45D" w14:textId="77777777" w:rsidR="009639C0" w:rsidRPr="00F35A3B" w:rsidRDefault="009639C0">
      <w:pPr>
        <w:pStyle w:val="ListParagraph"/>
        <w:numPr>
          <w:ilvl w:val="0"/>
          <w:numId w:val="298"/>
        </w:numPr>
        <w:spacing w:after="0" w:line="276" w:lineRule="auto"/>
        <w:jc w:val="both"/>
        <w:rPr>
          <w:rFonts w:ascii="Times New Roman" w:hAnsi="Times New Roman" w:cs="Times New Roman"/>
          <w:b/>
          <w:bCs/>
          <w:sz w:val="24"/>
          <w:szCs w:val="24"/>
          <w:lang w:val="en-RW"/>
        </w:rPr>
      </w:pPr>
      <w:r w:rsidRPr="00F35A3B">
        <w:rPr>
          <w:rFonts w:ascii="Times New Roman" w:hAnsi="Times New Roman" w:cs="Times New Roman"/>
          <w:b/>
          <w:bCs/>
          <w:sz w:val="24"/>
          <w:szCs w:val="24"/>
          <w:lang w:val="en-RW"/>
        </w:rPr>
        <w:t xml:space="preserve">Provide independent learning opportunities: </w:t>
      </w:r>
      <w:r w:rsidRPr="00F35A3B">
        <w:rPr>
          <w:rFonts w:ascii="Times New Roman" w:hAnsi="Times New Roman" w:cs="Times New Roman"/>
          <w:sz w:val="24"/>
          <w:szCs w:val="24"/>
          <w:lang w:val="en-RW"/>
        </w:rPr>
        <w:t>Independent study projects, research assignments, self-directed learning activities. Example:</w:t>
      </w:r>
      <w:r w:rsidRPr="00F35A3B">
        <w:rPr>
          <w:rFonts w:ascii="Times New Roman" w:hAnsi="Times New Roman" w:cs="Times New Roman"/>
          <w:b/>
          <w:bCs/>
          <w:sz w:val="24"/>
          <w:szCs w:val="24"/>
          <w:lang w:val="en-RW"/>
        </w:rPr>
        <w:t xml:space="preserve"> </w:t>
      </w:r>
      <w:r w:rsidRPr="00F35A3B">
        <w:rPr>
          <w:rFonts w:ascii="Times New Roman" w:hAnsi="Times New Roman" w:cs="Times New Roman"/>
          <w:sz w:val="24"/>
          <w:szCs w:val="24"/>
          <w:lang w:val="en-RW"/>
        </w:rPr>
        <w:t>Allow learners to investigate a topic of personal interest and present findings.</w:t>
      </w:r>
    </w:p>
    <w:p w14:paraId="2B23CB01" w14:textId="77777777" w:rsidR="009639C0" w:rsidRPr="00F35A3B" w:rsidRDefault="009639C0">
      <w:pPr>
        <w:pStyle w:val="ListParagraph"/>
        <w:numPr>
          <w:ilvl w:val="0"/>
          <w:numId w:val="298"/>
        </w:numPr>
        <w:spacing w:after="0" w:line="276" w:lineRule="auto"/>
        <w:jc w:val="both"/>
        <w:rPr>
          <w:rFonts w:ascii="Times New Roman" w:hAnsi="Times New Roman" w:cs="Times New Roman"/>
          <w:b/>
          <w:bCs/>
          <w:sz w:val="24"/>
          <w:szCs w:val="24"/>
          <w:lang w:val="en-RW"/>
        </w:rPr>
      </w:pPr>
      <w:r w:rsidRPr="00F35A3B">
        <w:rPr>
          <w:rFonts w:ascii="Times New Roman" w:hAnsi="Times New Roman" w:cs="Times New Roman"/>
          <w:b/>
          <w:bCs/>
          <w:sz w:val="24"/>
          <w:szCs w:val="24"/>
          <w:lang w:val="en-RW"/>
        </w:rPr>
        <w:t xml:space="preserve">Promote Higher-Order Thinking Skills: </w:t>
      </w:r>
      <w:r w:rsidRPr="00F35A3B">
        <w:rPr>
          <w:rFonts w:ascii="Times New Roman" w:hAnsi="Times New Roman" w:cs="Times New Roman"/>
          <w:sz w:val="24"/>
          <w:szCs w:val="24"/>
          <w:lang w:val="en-RW"/>
        </w:rPr>
        <w:t xml:space="preserve">Encourage analyzing, evaluating, creating, critical thinking. </w:t>
      </w:r>
      <w:r w:rsidRPr="00F35A3B">
        <w:rPr>
          <w:rFonts w:ascii="Times New Roman" w:hAnsi="Times New Roman" w:cs="Times New Roman"/>
          <w:b/>
          <w:bCs/>
          <w:sz w:val="24"/>
          <w:szCs w:val="24"/>
          <w:lang w:val="en-RW"/>
        </w:rPr>
        <w:t xml:space="preserve"> </w:t>
      </w:r>
      <w:r w:rsidRPr="00F35A3B">
        <w:rPr>
          <w:rFonts w:ascii="Times New Roman" w:hAnsi="Times New Roman" w:cs="Times New Roman"/>
          <w:sz w:val="24"/>
          <w:szCs w:val="24"/>
          <w:lang w:val="en-RW"/>
        </w:rPr>
        <w:t>Example:</w:t>
      </w:r>
      <w:r w:rsidRPr="00F35A3B">
        <w:rPr>
          <w:rFonts w:ascii="Times New Roman" w:hAnsi="Times New Roman" w:cs="Times New Roman"/>
          <w:b/>
          <w:bCs/>
          <w:sz w:val="24"/>
          <w:szCs w:val="24"/>
          <w:lang w:val="en-RW"/>
        </w:rPr>
        <w:t xml:space="preserve"> </w:t>
      </w:r>
      <w:r w:rsidRPr="00F35A3B">
        <w:rPr>
          <w:rFonts w:ascii="Times New Roman" w:hAnsi="Times New Roman" w:cs="Times New Roman"/>
          <w:sz w:val="24"/>
          <w:szCs w:val="24"/>
          <w:lang w:val="en-RW"/>
        </w:rPr>
        <w:t>Ask learners to compare different theories and justify their conclusions.</w:t>
      </w:r>
    </w:p>
    <w:p w14:paraId="172FA953" w14:textId="77777777" w:rsidR="009639C0" w:rsidRPr="00F35A3B" w:rsidRDefault="009639C0">
      <w:pPr>
        <w:pStyle w:val="ListParagraph"/>
        <w:numPr>
          <w:ilvl w:val="0"/>
          <w:numId w:val="298"/>
        </w:numPr>
        <w:spacing w:after="0" w:line="276" w:lineRule="auto"/>
        <w:jc w:val="both"/>
        <w:rPr>
          <w:rFonts w:ascii="Times New Roman" w:hAnsi="Times New Roman" w:cs="Times New Roman"/>
          <w:b/>
          <w:bCs/>
          <w:sz w:val="24"/>
          <w:szCs w:val="24"/>
          <w:lang w:val="en-RW"/>
        </w:rPr>
      </w:pPr>
      <w:r w:rsidRPr="00F35A3B">
        <w:rPr>
          <w:rFonts w:ascii="Times New Roman" w:hAnsi="Times New Roman" w:cs="Times New Roman"/>
          <w:b/>
          <w:bCs/>
          <w:sz w:val="24"/>
          <w:szCs w:val="24"/>
          <w:lang w:val="en-RW"/>
        </w:rPr>
        <w:lastRenderedPageBreak/>
        <w:t xml:space="preserve">Use flexible grouping: </w:t>
      </w:r>
      <w:r w:rsidRPr="00F35A3B">
        <w:rPr>
          <w:rFonts w:ascii="Times New Roman" w:hAnsi="Times New Roman" w:cs="Times New Roman"/>
          <w:sz w:val="24"/>
          <w:szCs w:val="24"/>
          <w:lang w:val="en-RW"/>
        </w:rPr>
        <w:t>Group learners according to interests or abilities, use mixed-ability and ability-based groups when appropriate. Example:</w:t>
      </w:r>
      <w:r w:rsidRPr="00F35A3B">
        <w:rPr>
          <w:rFonts w:ascii="Times New Roman" w:hAnsi="Times New Roman" w:cs="Times New Roman"/>
          <w:b/>
          <w:bCs/>
          <w:sz w:val="24"/>
          <w:szCs w:val="24"/>
          <w:lang w:val="en-RW"/>
        </w:rPr>
        <w:t xml:space="preserve"> </w:t>
      </w:r>
      <w:r w:rsidRPr="00F35A3B">
        <w:rPr>
          <w:rFonts w:ascii="Times New Roman" w:hAnsi="Times New Roman" w:cs="Times New Roman"/>
          <w:sz w:val="24"/>
          <w:szCs w:val="24"/>
          <w:lang w:val="en-RW"/>
        </w:rPr>
        <w:t>Create enrichment groups for advanced learners.</w:t>
      </w:r>
    </w:p>
    <w:p w14:paraId="1A7FA554" w14:textId="77777777" w:rsidR="009639C0" w:rsidRPr="00F35A3B" w:rsidRDefault="009639C0">
      <w:pPr>
        <w:pStyle w:val="ListParagraph"/>
        <w:numPr>
          <w:ilvl w:val="0"/>
          <w:numId w:val="298"/>
        </w:numPr>
        <w:spacing w:after="0" w:line="276" w:lineRule="auto"/>
        <w:jc w:val="both"/>
        <w:rPr>
          <w:rFonts w:ascii="Times New Roman" w:hAnsi="Times New Roman" w:cs="Times New Roman"/>
          <w:b/>
          <w:bCs/>
          <w:sz w:val="24"/>
          <w:szCs w:val="24"/>
          <w:lang w:val="en-RW"/>
        </w:rPr>
      </w:pPr>
      <w:r w:rsidRPr="00F35A3B">
        <w:rPr>
          <w:rFonts w:ascii="Times New Roman" w:hAnsi="Times New Roman" w:cs="Times New Roman"/>
          <w:b/>
          <w:bCs/>
          <w:sz w:val="24"/>
          <w:szCs w:val="24"/>
          <w:lang w:val="en-RW"/>
        </w:rPr>
        <w:t xml:space="preserve">Develop leadership skills: </w:t>
      </w:r>
      <w:r w:rsidRPr="00F35A3B">
        <w:rPr>
          <w:rFonts w:ascii="Times New Roman" w:hAnsi="Times New Roman" w:cs="Times New Roman"/>
          <w:sz w:val="24"/>
          <w:szCs w:val="24"/>
          <w:lang w:val="en-RW"/>
        </w:rPr>
        <w:t xml:space="preserve">Assign leadership roles, encourage mentoring opportunities, involve learners in decision-making. </w:t>
      </w:r>
      <w:r w:rsidRPr="00F35A3B">
        <w:rPr>
          <w:rFonts w:ascii="Times New Roman" w:hAnsi="Times New Roman" w:cs="Times New Roman"/>
          <w:b/>
          <w:bCs/>
          <w:sz w:val="24"/>
          <w:szCs w:val="24"/>
          <w:lang w:val="en-RW"/>
        </w:rPr>
        <w:t xml:space="preserve"> </w:t>
      </w:r>
      <w:r w:rsidRPr="00F35A3B">
        <w:rPr>
          <w:rFonts w:ascii="Times New Roman" w:hAnsi="Times New Roman" w:cs="Times New Roman"/>
          <w:sz w:val="24"/>
          <w:szCs w:val="24"/>
          <w:lang w:val="en-RW"/>
        </w:rPr>
        <w:t>Example:</w:t>
      </w:r>
      <w:r w:rsidRPr="00F35A3B">
        <w:rPr>
          <w:rFonts w:ascii="Times New Roman" w:hAnsi="Times New Roman" w:cs="Times New Roman"/>
          <w:b/>
          <w:bCs/>
          <w:sz w:val="24"/>
          <w:szCs w:val="24"/>
          <w:lang w:val="en-RW"/>
        </w:rPr>
        <w:t xml:space="preserve"> </w:t>
      </w:r>
      <w:r w:rsidRPr="00F35A3B">
        <w:rPr>
          <w:rFonts w:ascii="Times New Roman" w:hAnsi="Times New Roman" w:cs="Times New Roman"/>
          <w:sz w:val="24"/>
          <w:szCs w:val="24"/>
          <w:lang w:val="en-RW"/>
        </w:rPr>
        <w:t>Allow learners to lead group projects or classroom activities.</w:t>
      </w:r>
    </w:p>
    <w:p w14:paraId="2DF648A1" w14:textId="77777777" w:rsidR="009639C0" w:rsidRPr="00F35A3B" w:rsidRDefault="009639C0">
      <w:pPr>
        <w:pStyle w:val="ListParagraph"/>
        <w:numPr>
          <w:ilvl w:val="0"/>
          <w:numId w:val="298"/>
        </w:numPr>
        <w:spacing w:after="0" w:line="276" w:lineRule="auto"/>
        <w:jc w:val="both"/>
        <w:rPr>
          <w:rFonts w:ascii="Times New Roman" w:hAnsi="Times New Roman" w:cs="Times New Roman"/>
          <w:b/>
          <w:bCs/>
          <w:sz w:val="24"/>
          <w:szCs w:val="24"/>
          <w:lang w:val="en-RW"/>
        </w:rPr>
      </w:pPr>
      <w:r w:rsidRPr="00F35A3B">
        <w:rPr>
          <w:rFonts w:ascii="Times New Roman" w:hAnsi="Times New Roman" w:cs="Times New Roman"/>
          <w:b/>
          <w:bCs/>
          <w:sz w:val="24"/>
          <w:szCs w:val="24"/>
          <w:lang w:val="en-RW"/>
        </w:rPr>
        <w:t xml:space="preserve">Address social and emotional needs: </w:t>
      </w:r>
      <w:r w:rsidRPr="00F35A3B">
        <w:rPr>
          <w:rFonts w:ascii="Times New Roman" w:hAnsi="Times New Roman" w:cs="Times New Roman"/>
          <w:sz w:val="24"/>
          <w:szCs w:val="24"/>
          <w:lang w:val="en-RW"/>
        </w:rPr>
        <w:t xml:space="preserve">Help learners manage perfectionism, encourage resilience and risk-taking, provide counseling support when needed, foster positive peer relationships. </w:t>
      </w:r>
      <w:r w:rsidRPr="00F35A3B">
        <w:rPr>
          <w:rFonts w:ascii="Times New Roman" w:hAnsi="Times New Roman" w:cs="Times New Roman"/>
          <w:b/>
          <w:bCs/>
          <w:sz w:val="24"/>
          <w:szCs w:val="24"/>
          <w:lang w:val="en-RW"/>
        </w:rPr>
        <w:t xml:space="preserve"> </w:t>
      </w:r>
      <w:r w:rsidRPr="00F35A3B">
        <w:rPr>
          <w:rFonts w:ascii="Times New Roman" w:hAnsi="Times New Roman" w:cs="Times New Roman"/>
          <w:sz w:val="24"/>
          <w:szCs w:val="24"/>
          <w:lang w:val="en-RW"/>
        </w:rPr>
        <w:t>Example:</w:t>
      </w:r>
      <w:r w:rsidRPr="00F35A3B">
        <w:rPr>
          <w:rFonts w:ascii="Times New Roman" w:hAnsi="Times New Roman" w:cs="Times New Roman"/>
          <w:b/>
          <w:bCs/>
          <w:sz w:val="24"/>
          <w:szCs w:val="24"/>
          <w:lang w:val="en-RW"/>
        </w:rPr>
        <w:t xml:space="preserve"> </w:t>
      </w:r>
      <w:r w:rsidRPr="00F35A3B">
        <w:rPr>
          <w:rFonts w:ascii="Times New Roman" w:hAnsi="Times New Roman" w:cs="Times New Roman"/>
          <w:sz w:val="24"/>
          <w:szCs w:val="24"/>
          <w:lang w:val="en-RW"/>
        </w:rPr>
        <w:t>Discuss the value of learning from mistakes and setbacks.</w:t>
      </w:r>
    </w:p>
    <w:p w14:paraId="5C4D1C68" w14:textId="77777777" w:rsidR="009639C0" w:rsidRPr="00F35A3B" w:rsidRDefault="009639C0">
      <w:pPr>
        <w:pStyle w:val="ListParagraph"/>
        <w:numPr>
          <w:ilvl w:val="0"/>
          <w:numId w:val="298"/>
        </w:numPr>
        <w:spacing w:after="0" w:line="276" w:lineRule="auto"/>
        <w:jc w:val="both"/>
        <w:rPr>
          <w:rFonts w:ascii="Times New Roman" w:hAnsi="Times New Roman" w:cs="Times New Roman"/>
          <w:b/>
          <w:bCs/>
          <w:sz w:val="24"/>
          <w:szCs w:val="24"/>
          <w:lang w:val="en-RW"/>
        </w:rPr>
      </w:pPr>
      <w:r w:rsidRPr="00F35A3B">
        <w:rPr>
          <w:rFonts w:ascii="Times New Roman" w:hAnsi="Times New Roman" w:cs="Times New Roman"/>
          <w:b/>
          <w:bCs/>
          <w:sz w:val="24"/>
          <w:szCs w:val="24"/>
          <w:lang w:val="en-RW"/>
        </w:rPr>
        <w:t xml:space="preserve">Integrate technology and advanced resources: </w:t>
      </w:r>
      <w:r w:rsidRPr="00F35A3B">
        <w:rPr>
          <w:rFonts w:ascii="Times New Roman" w:hAnsi="Times New Roman" w:cs="Times New Roman"/>
          <w:sz w:val="24"/>
          <w:szCs w:val="24"/>
          <w:lang w:val="en-RW"/>
        </w:rPr>
        <w:t xml:space="preserve">Use digital learning platforms, provide access to advanced reading materials, encourage participation in online learning opportunities. </w:t>
      </w:r>
      <w:r>
        <w:rPr>
          <w:rFonts w:ascii="Times New Roman" w:hAnsi="Times New Roman" w:cs="Times New Roman"/>
          <w:sz w:val="24"/>
          <w:szCs w:val="24"/>
          <w:lang w:val="en-RW"/>
        </w:rPr>
        <w:t xml:space="preserve"> </w:t>
      </w:r>
      <w:r w:rsidRPr="00F35A3B">
        <w:rPr>
          <w:rFonts w:ascii="Times New Roman" w:hAnsi="Times New Roman" w:cs="Times New Roman"/>
          <w:sz w:val="24"/>
          <w:szCs w:val="24"/>
          <w:lang w:val="en-RW"/>
        </w:rPr>
        <w:t>Example:</w:t>
      </w:r>
      <w:r w:rsidRPr="00F35A3B">
        <w:rPr>
          <w:rFonts w:ascii="Times New Roman" w:hAnsi="Times New Roman" w:cs="Times New Roman"/>
          <w:b/>
          <w:bCs/>
          <w:sz w:val="24"/>
          <w:szCs w:val="24"/>
          <w:lang w:val="en-RW"/>
        </w:rPr>
        <w:t xml:space="preserve"> </w:t>
      </w:r>
      <w:r w:rsidRPr="00F35A3B">
        <w:rPr>
          <w:rFonts w:ascii="Times New Roman" w:hAnsi="Times New Roman" w:cs="Times New Roman"/>
          <w:sz w:val="24"/>
          <w:szCs w:val="24"/>
          <w:lang w:val="en-RW"/>
        </w:rPr>
        <w:t>Allow learners to explore university-level educational resources appropriate to their interests.</w:t>
      </w:r>
    </w:p>
    <w:p w14:paraId="1547AC68" w14:textId="77777777" w:rsidR="009639C0" w:rsidRPr="00F35A3B" w:rsidRDefault="009639C0">
      <w:pPr>
        <w:pStyle w:val="ListParagraph"/>
        <w:numPr>
          <w:ilvl w:val="0"/>
          <w:numId w:val="298"/>
        </w:numPr>
        <w:spacing w:after="0" w:line="276" w:lineRule="auto"/>
        <w:jc w:val="both"/>
        <w:rPr>
          <w:rFonts w:ascii="Times New Roman" w:hAnsi="Times New Roman" w:cs="Times New Roman"/>
          <w:b/>
          <w:bCs/>
          <w:sz w:val="24"/>
          <w:szCs w:val="24"/>
          <w:lang w:val="en-RW"/>
        </w:rPr>
      </w:pPr>
      <w:r w:rsidRPr="00F35A3B">
        <w:rPr>
          <w:rFonts w:ascii="Times New Roman" w:hAnsi="Times New Roman" w:cs="Times New Roman"/>
          <w:b/>
          <w:bCs/>
          <w:sz w:val="24"/>
          <w:szCs w:val="24"/>
          <w:lang w:val="en-RW"/>
        </w:rPr>
        <w:t xml:space="preserve">Encourage participation in enrichment programs: </w:t>
      </w:r>
      <w:r w:rsidRPr="00F35A3B">
        <w:rPr>
          <w:rFonts w:ascii="Times New Roman" w:hAnsi="Times New Roman" w:cs="Times New Roman"/>
          <w:sz w:val="24"/>
          <w:szCs w:val="24"/>
          <w:lang w:val="en-RW"/>
        </w:rPr>
        <w:t>provide opportunities to apply knowledge rather than repeatedly reviewing mastered content</w:t>
      </w:r>
      <w:r>
        <w:rPr>
          <w:rFonts w:ascii="Times New Roman" w:hAnsi="Times New Roman" w:cs="Times New Roman"/>
          <w:sz w:val="24"/>
          <w:szCs w:val="24"/>
          <w:lang w:val="en-RW"/>
        </w:rPr>
        <w:t xml:space="preserve"> </w:t>
      </w:r>
      <w:r w:rsidRPr="00F35A3B">
        <w:rPr>
          <w:rFonts w:ascii="Times New Roman" w:hAnsi="Times New Roman" w:cs="Times New Roman"/>
          <w:sz w:val="24"/>
          <w:szCs w:val="24"/>
          <w:lang w:val="en-RW"/>
        </w:rPr>
        <w:t xml:space="preserve">such as academic competitions, science fairs, debate clubs, leadership programs, arts and music programs. </w:t>
      </w:r>
      <w:r w:rsidRPr="00F35A3B">
        <w:rPr>
          <w:rFonts w:ascii="Times New Roman" w:hAnsi="Times New Roman" w:cs="Times New Roman"/>
          <w:b/>
          <w:bCs/>
          <w:sz w:val="24"/>
          <w:szCs w:val="24"/>
          <w:lang w:val="en-RW"/>
        </w:rPr>
        <w:t xml:space="preserve"> </w:t>
      </w:r>
      <w:r w:rsidRPr="00F35A3B">
        <w:rPr>
          <w:rFonts w:ascii="Times New Roman" w:hAnsi="Times New Roman" w:cs="Times New Roman"/>
          <w:sz w:val="24"/>
          <w:szCs w:val="24"/>
          <w:lang w:val="en-RW"/>
        </w:rPr>
        <w:t>Example:</w:t>
      </w:r>
      <w:r w:rsidRPr="00F35A3B">
        <w:rPr>
          <w:rFonts w:ascii="Times New Roman" w:hAnsi="Times New Roman" w:cs="Times New Roman"/>
          <w:b/>
          <w:bCs/>
          <w:sz w:val="24"/>
          <w:szCs w:val="24"/>
          <w:lang w:val="en-RW"/>
        </w:rPr>
        <w:t xml:space="preserve"> </w:t>
      </w:r>
      <w:r w:rsidRPr="00F35A3B">
        <w:rPr>
          <w:rFonts w:ascii="Times New Roman" w:hAnsi="Times New Roman" w:cs="Times New Roman"/>
          <w:sz w:val="24"/>
          <w:szCs w:val="24"/>
          <w:lang w:val="en-RW"/>
        </w:rPr>
        <w:t>Support participation in mathematics competitions or innovation challenges.</w:t>
      </w:r>
    </w:p>
    <w:p w14:paraId="79ADD776" w14:textId="77777777" w:rsidR="009639C0" w:rsidRPr="00F35A3B" w:rsidRDefault="009639C0">
      <w:pPr>
        <w:pStyle w:val="ListParagraph"/>
        <w:numPr>
          <w:ilvl w:val="0"/>
          <w:numId w:val="298"/>
        </w:numPr>
        <w:spacing w:after="0" w:line="276" w:lineRule="auto"/>
        <w:jc w:val="both"/>
        <w:rPr>
          <w:rFonts w:ascii="Times New Roman" w:hAnsi="Times New Roman" w:cs="Times New Roman"/>
          <w:b/>
          <w:bCs/>
          <w:sz w:val="24"/>
          <w:szCs w:val="24"/>
          <w:lang w:val="en-RW"/>
        </w:rPr>
      </w:pPr>
      <w:r w:rsidRPr="00F35A3B">
        <w:rPr>
          <w:rFonts w:ascii="Times New Roman" w:hAnsi="Times New Roman" w:cs="Times New Roman"/>
          <w:b/>
          <w:bCs/>
          <w:sz w:val="24"/>
          <w:szCs w:val="24"/>
          <w:lang w:val="en-RW"/>
        </w:rPr>
        <w:t xml:space="preserve">Use authentic and challenging assessments </w:t>
      </w:r>
      <w:r w:rsidRPr="00F35A3B">
        <w:rPr>
          <w:rFonts w:ascii="Times New Roman" w:hAnsi="Times New Roman" w:cs="Times New Roman"/>
          <w:sz w:val="24"/>
          <w:szCs w:val="24"/>
          <w:lang w:val="en-RW"/>
        </w:rPr>
        <w:t>such as</w:t>
      </w:r>
      <w:r w:rsidRPr="00F35A3B">
        <w:rPr>
          <w:rFonts w:ascii="Times New Roman" w:hAnsi="Times New Roman" w:cs="Times New Roman"/>
          <w:b/>
          <w:bCs/>
          <w:sz w:val="24"/>
          <w:szCs w:val="24"/>
          <w:lang w:val="en-RW"/>
        </w:rPr>
        <w:t xml:space="preserve"> r</w:t>
      </w:r>
      <w:r w:rsidRPr="00F35A3B">
        <w:rPr>
          <w:rFonts w:ascii="Times New Roman" w:hAnsi="Times New Roman" w:cs="Times New Roman"/>
          <w:sz w:val="24"/>
          <w:szCs w:val="24"/>
          <w:lang w:val="en-RW"/>
        </w:rPr>
        <w:t>esearch projects, portfolios, presentations, problem-solving tasks. Example:</w:t>
      </w:r>
      <w:r w:rsidRPr="00F35A3B">
        <w:rPr>
          <w:rFonts w:ascii="Times New Roman" w:hAnsi="Times New Roman" w:cs="Times New Roman"/>
          <w:b/>
          <w:bCs/>
          <w:sz w:val="24"/>
          <w:szCs w:val="24"/>
          <w:lang w:val="en-RW"/>
        </w:rPr>
        <w:t xml:space="preserve"> </w:t>
      </w:r>
      <w:r w:rsidRPr="00F35A3B">
        <w:rPr>
          <w:rFonts w:ascii="Times New Roman" w:hAnsi="Times New Roman" w:cs="Times New Roman"/>
          <w:sz w:val="24"/>
          <w:szCs w:val="24"/>
          <w:lang w:val="en-RW"/>
        </w:rPr>
        <w:t>Assess learners through real-world projects rather than relying solely on traditional tests.</w:t>
      </w:r>
    </w:p>
    <w:p w14:paraId="1D2FC73A" w14:textId="77777777" w:rsidR="009639C0" w:rsidRPr="00F35A3B" w:rsidRDefault="009639C0">
      <w:pPr>
        <w:pStyle w:val="ListParagraph"/>
        <w:numPr>
          <w:ilvl w:val="0"/>
          <w:numId w:val="298"/>
        </w:numPr>
        <w:spacing w:after="0" w:line="276" w:lineRule="auto"/>
        <w:jc w:val="both"/>
        <w:rPr>
          <w:rFonts w:ascii="Times New Roman" w:hAnsi="Times New Roman" w:cs="Times New Roman"/>
          <w:b/>
          <w:bCs/>
          <w:sz w:val="24"/>
          <w:szCs w:val="24"/>
          <w:lang w:val="en-RW"/>
        </w:rPr>
      </w:pPr>
      <w:r w:rsidRPr="00F35A3B">
        <w:rPr>
          <w:rFonts w:ascii="Times New Roman" w:hAnsi="Times New Roman" w:cs="Times New Roman"/>
          <w:b/>
          <w:bCs/>
          <w:sz w:val="24"/>
          <w:szCs w:val="24"/>
          <w:lang w:val="en-RW"/>
        </w:rPr>
        <w:t xml:space="preserve">Collaborate with parents and specialists: </w:t>
      </w:r>
      <w:r w:rsidRPr="00F35A3B">
        <w:rPr>
          <w:rFonts w:ascii="Times New Roman" w:hAnsi="Times New Roman" w:cs="Times New Roman"/>
          <w:sz w:val="24"/>
          <w:szCs w:val="24"/>
          <w:lang w:val="en-RW"/>
        </w:rPr>
        <w:t xml:space="preserve">Maintain communication with families, work with gifted education specialists, develop individualized learning plans when appropriate. </w:t>
      </w:r>
      <w:r w:rsidRPr="00F35A3B">
        <w:rPr>
          <w:rFonts w:ascii="Times New Roman" w:hAnsi="Times New Roman" w:cs="Times New Roman"/>
          <w:b/>
          <w:bCs/>
          <w:sz w:val="24"/>
          <w:szCs w:val="24"/>
          <w:lang w:val="en-RW"/>
        </w:rPr>
        <w:t xml:space="preserve"> </w:t>
      </w:r>
      <w:r w:rsidRPr="00F35A3B">
        <w:rPr>
          <w:rFonts w:ascii="Times New Roman" w:hAnsi="Times New Roman" w:cs="Times New Roman"/>
          <w:sz w:val="24"/>
          <w:szCs w:val="24"/>
          <w:lang w:val="en-RW"/>
        </w:rPr>
        <w:t>Example:</w:t>
      </w:r>
      <w:r w:rsidRPr="00F35A3B">
        <w:rPr>
          <w:rFonts w:ascii="Times New Roman" w:hAnsi="Times New Roman" w:cs="Times New Roman"/>
          <w:b/>
          <w:bCs/>
          <w:sz w:val="24"/>
          <w:szCs w:val="24"/>
          <w:lang w:val="en-RW"/>
        </w:rPr>
        <w:t xml:space="preserve"> </w:t>
      </w:r>
      <w:r w:rsidRPr="00F35A3B">
        <w:rPr>
          <w:rFonts w:ascii="Times New Roman" w:hAnsi="Times New Roman" w:cs="Times New Roman"/>
          <w:sz w:val="24"/>
          <w:szCs w:val="24"/>
          <w:lang w:val="en-RW"/>
        </w:rPr>
        <w:t>Coordinate enrichment opportunities between home and school.</w:t>
      </w:r>
    </w:p>
    <w:p w14:paraId="4CFAAB33" w14:textId="77777777" w:rsidR="009639C0" w:rsidRPr="00D82E64" w:rsidRDefault="009639C0" w:rsidP="009639C0">
      <w:pPr>
        <w:pStyle w:val="BodyText"/>
        <w:spacing w:before="194" w:line="276" w:lineRule="auto"/>
        <w:ind w:right="4"/>
        <w:rPr>
          <w:rFonts w:ascii="Times New Roman" w:hAnsi="Times New Roman" w:cs="Times New Roman"/>
        </w:rPr>
      </w:pPr>
    </w:p>
    <w:p w14:paraId="4786A708" w14:textId="77777777" w:rsidR="009639C0" w:rsidRDefault="009639C0" w:rsidP="009639C0">
      <w:pPr>
        <w:widowControl w:val="0"/>
        <w:tabs>
          <w:tab w:val="left" w:pos="1138"/>
          <w:tab w:val="left" w:pos="1314"/>
        </w:tabs>
        <w:autoSpaceDE w:val="0"/>
        <w:autoSpaceDN w:val="0"/>
        <w:spacing w:before="117" w:after="0" w:line="276" w:lineRule="auto"/>
        <w:ind w:right="1131"/>
        <w:rPr>
          <w:rFonts w:ascii="Times New Roman" w:hAnsi="Times New Roman" w:cs="Times New Roman"/>
          <w:sz w:val="24"/>
          <w:szCs w:val="24"/>
        </w:rPr>
      </w:pPr>
    </w:p>
    <w:p w14:paraId="13C2C024" w14:textId="77777777" w:rsidR="009639C0" w:rsidRDefault="009639C0" w:rsidP="009639C0">
      <w:pPr>
        <w:widowControl w:val="0"/>
        <w:tabs>
          <w:tab w:val="left" w:pos="1138"/>
          <w:tab w:val="left" w:pos="1314"/>
        </w:tabs>
        <w:autoSpaceDE w:val="0"/>
        <w:autoSpaceDN w:val="0"/>
        <w:spacing w:before="117" w:after="0" w:line="276" w:lineRule="auto"/>
        <w:ind w:right="1131"/>
        <w:rPr>
          <w:rFonts w:ascii="Times New Roman" w:hAnsi="Times New Roman" w:cs="Times New Roman"/>
          <w:sz w:val="24"/>
          <w:szCs w:val="24"/>
        </w:rPr>
      </w:pPr>
    </w:p>
    <w:p w14:paraId="3151DD93" w14:textId="77777777" w:rsidR="009639C0" w:rsidRDefault="009639C0" w:rsidP="009639C0">
      <w:pPr>
        <w:widowControl w:val="0"/>
        <w:tabs>
          <w:tab w:val="left" w:pos="1138"/>
          <w:tab w:val="left" w:pos="1314"/>
        </w:tabs>
        <w:autoSpaceDE w:val="0"/>
        <w:autoSpaceDN w:val="0"/>
        <w:spacing w:before="117" w:after="0" w:line="276" w:lineRule="auto"/>
        <w:ind w:right="1131"/>
        <w:rPr>
          <w:rFonts w:ascii="Times New Roman" w:hAnsi="Times New Roman" w:cs="Times New Roman"/>
          <w:sz w:val="24"/>
          <w:szCs w:val="24"/>
        </w:rPr>
      </w:pPr>
    </w:p>
    <w:p w14:paraId="2CAE2898" w14:textId="77777777" w:rsidR="009639C0" w:rsidRDefault="009639C0" w:rsidP="009639C0">
      <w:pPr>
        <w:widowControl w:val="0"/>
        <w:tabs>
          <w:tab w:val="left" w:pos="1138"/>
          <w:tab w:val="left" w:pos="1314"/>
        </w:tabs>
        <w:autoSpaceDE w:val="0"/>
        <w:autoSpaceDN w:val="0"/>
        <w:spacing w:before="117" w:after="0" w:line="276" w:lineRule="auto"/>
        <w:ind w:right="1131"/>
        <w:rPr>
          <w:rFonts w:ascii="Times New Roman" w:hAnsi="Times New Roman" w:cs="Times New Roman"/>
          <w:sz w:val="24"/>
          <w:szCs w:val="24"/>
        </w:rPr>
      </w:pPr>
    </w:p>
    <w:p w14:paraId="3058210B" w14:textId="77777777" w:rsidR="009639C0" w:rsidRDefault="009639C0" w:rsidP="009639C0">
      <w:pPr>
        <w:widowControl w:val="0"/>
        <w:tabs>
          <w:tab w:val="left" w:pos="1138"/>
          <w:tab w:val="left" w:pos="1314"/>
        </w:tabs>
        <w:autoSpaceDE w:val="0"/>
        <w:autoSpaceDN w:val="0"/>
        <w:spacing w:before="117" w:after="0" w:line="276" w:lineRule="auto"/>
        <w:ind w:right="1131"/>
        <w:rPr>
          <w:rFonts w:ascii="Times New Roman" w:hAnsi="Times New Roman" w:cs="Times New Roman"/>
          <w:sz w:val="24"/>
          <w:szCs w:val="24"/>
        </w:rPr>
      </w:pPr>
    </w:p>
    <w:p w14:paraId="3FF863F6" w14:textId="77777777" w:rsidR="009639C0" w:rsidRDefault="009639C0" w:rsidP="009639C0">
      <w:pPr>
        <w:widowControl w:val="0"/>
        <w:tabs>
          <w:tab w:val="left" w:pos="1138"/>
          <w:tab w:val="left" w:pos="1314"/>
        </w:tabs>
        <w:autoSpaceDE w:val="0"/>
        <w:autoSpaceDN w:val="0"/>
        <w:spacing w:before="117" w:after="0" w:line="276" w:lineRule="auto"/>
        <w:ind w:right="1131"/>
        <w:rPr>
          <w:rFonts w:ascii="Times New Roman" w:hAnsi="Times New Roman" w:cs="Times New Roman"/>
          <w:sz w:val="24"/>
          <w:szCs w:val="24"/>
        </w:rPr>
      </w:pPr>
    </w:p>
    <w:p w14:paraId="371F9A5A" w14:textId="77777777" w:rsidR="009639C0" w:rsidRDefault="009639C0" w:rsidP="009639C0">
      <w:pPr>
        <w:widowControl w:val="0"/>
        <w:tabs>
          <w:tab w:val="left" w:pos="1138"/>
          <w:tab w:val="left" w:pos="1314"/>
        </w:tabs>
        <w:autoSpaceDE w:val="0"/>
        <w:autoSpaceDN w:val="0"/>
        <w:spacing w:before="117" w:after="0" w:line="276" w:lineRule="auto"/>
        <w:ind w:right="1131"/>
        <w:rPr>
          <w:rFonts w:ascii="Times New Roman" w:hAnsi="Times New Roman" w:cs="Times New Roman"/>
          <w:sz w:val="24"/>
          <w:szCs w:val="24"/>
        </w:rPr>
      </w:pPr>
    </w:p>
    <w:p w14:paraId="52713B32" w14:textId="77777777" w:rsidR="009639C0" w:rsidRDefault="009639C0" w:rsidP="009639C0">
      <w:pPr>
        <w:widowControl w:val="0"/>
        <w:tabs>
          <w:tab w:val="left" w:pos="1138"/>
          <w:tab w:val="left" w:pos="1314"/>
        </w:tabs>
        <w:autoSpaceDE w:val="0"/>
        <w:autoSpaceDN w:val="0"/>
        <w:spacing w:before="117" w:after="0" w:line="276" w:lineRule="auto"/>
        <w:ind w:right="1131"/>
        <w:rPr>
          <w:rFonts w:ascii="Times New Roman" w:hAnsi="Times New Roman" w:cs="Times New Roman"/>
          <w:sz w:val="24"/>
          <w:szCs w:val="24"/>
        </w:rPr>
      </w:pPr>
    </w:p>
    <w:p w14:paraId="5CF8D876" w14:textId="77777777" w:rsidR="009639C0" w:rsidRDefault="009639C0" w:rsidP="009639C0">
      <w:pPr>
        <w:widowControl w:val="0"/>
        <w:tabs>
          <w:tab w:val="left" w:pos="1138"/>
          <w:tab w:val="left" w:pos="1314"/>
        </w:tabs>
        <w:autoSpaceDE w:val="0"/>
        <w:autoSpaceDN w:val="0"/>
        <w:spacing w:before="117" w:after="0" w:line="276" w:lineRule="auto"/>
        <w:ind w:right="1131"/>
        <w:rPr>
          <w:rFonts w:ascii="Times New Roman" w:hAnsi="Times New Roman" w:cs="Times New Roman"/>
          <w:sz w:val="24"/>
          <w:szCs w:val="24"/>
        </w:rPr>
      </w:pPr>
    </w:p>
    <w:p w14:paraId="519504E7" w14:textId="77777777" w:rsidR="009639C0" w:rsidRDefault="009639C0" w:rsidP="009639C0">
      <w:pPr>
        <w:widowControl w:val="0"/>
        <w:tabs>
          <w:tab w:val="left" w:pos="1138"/>
          <w:tab w:val="left" w:pos="1314"/>
        </w:tabs>
        <w:autoSpaceDE w:val="0"/>
        <w:autoSpaceDN w:val="0"/>
        <w:spacing w:before="117" w:after="0" w:line="276" w:lineRule="auto"/>
        <w:ind w:right="1131"/>
        <w:rPr>
          <w:rFonts w:ascii="Times New Roman" w:hAnsi="Times New Roman" w:cs="Times New Roman"/>
          <w:sz w:val="24"/>
          <w:szCs w:val="24"/>
        </w:rPr>
      </w:pPr>
    </w:p>
    <w:p w14:paraId="5CE9EA2F" w14:textId="77777777" w:rsidR="009639C0" w:rsidRDefault="009639C0" w:rsidP="009639C0">
      <w:pPr>
        <w:widowControl w:val="0"/>
        <w:tabs>
          <w:tab w:val="left" w:pos="1138"/>
          <w:tab w:val="left" w:pos="1314"/>
        </w:tabs>
        <w:autoSpaceDE w:val="0"/>
        <w:autoSpaceDN w:val="0"/>
        <w:spacing w:before="117" w:after="0" w:line="276" w:lineRule="auto"/>
        <w:ind w:right="1131"/>
        <w:rPr>
          <w:rFonts w:ascii="Times New Roman" w:hAnsi="Times New Roman" w:cs="Times New Roman"/>
          <w:sz w:val="24"/>
          <w:szCs w:val="24"/>
        </w:rPr>
      </w:pPr>
    </w:p>
    <w:p w14:paraId="14C9E5DE" w14:textId="77777777" w:rsidR="009639C0" w:rsidRPr="00D82E64" w:rsidRDefault="009639C0" w:rsidP="009639C0">
      <w:pPr>
        <w:widowControl w:val="0"/>
        <w:tabs>
          <w:tab w:val="left" w:pos="1138"/>
          <w:tab w:val="left" w:pos="1314"/>
        </w:tabs>
        <w:autoSpaceDE w:val="0"/>
        <w:autoSpaceDN w:val="0"/>
        <w:spacing w:before="117" w:after="0" w:line="276" w:lineRule="auto"/>
        <w:ind w:right="1131"/>
        <w:rPr>
          <w:rFonts w:ascii="Times New Roman" w:hAnsi="Times New Roman" w:cs="Times New Roman"/>
          <w:sz w:val="24"/>
          <w:szCs w:val="24"/>
        </w:rPr>
      </w:pPr>
    </w:p>
    <w:p w14:paraId="2084327E" w14:textId="77777777" w:rsidR="009639C0" w:rsidRPr="00D82E64" w:rsidRDefault="009639C0" w:rsidP="009639C0">
      <w:pPr>
        <w:spacing w:after="0" w:line="276" w:lineRule="auto"/>
        <w:jc w:val="both"/>
        <w:rPr>
          <w:rFonts w:ascii="Times New Roman" w:hAnsi="Times New Roman" w:cs="Times New Roman"/>
          <w:b/>
          <w:bCs/>
          <w:sz w:val="24"/>
          <w:szCs w:val="24"/>
          <w:lang w:val="en-RW"/>
        </w:rPr>
      </w:pPr>
      <w:r w:rsidRPr="00D82E64">
        <w:rPr>
          <w:rFonts w:ascii="Times New Roman" w:hAnsi="Times New Roman" w:cs="Times New Roman"/>
          <w:b/>
          <w:bCs/>
          <w:sz w:val="24"/>
          <w:szCs w:val="24"/>
          <w:lang w:val="en-RW"/>
        </w:rPr>
        <w:t>7.2.3 Core principles of gender-responsive and inclusive pedagogy</w:t>
      </w:r>
    </w:p>
    <w:p w14:paraId="0A91D222" w14:textId="77777777" w:rsidR="009639C0" w:rsidRPr="00D82E64" w:rsidRDefault="009639C0" w:rsidP="009639C0">
      <w:pPr>
        <w:spacing w:after="0" w:line="276" w:lineRule="auto"/>
        <w:jc w:val="both"/>
        <w:rPr>
          <w:rFonts w:ascii="Times New Roman" w:hAnsi="Times New Roman" w:cs="Times New Roman"/>
          <w:b/>
          <w:bCs/>
          <w:sz w:val="24"/>
          <w:szCs w:val="24"/>
          <w:lang w:val="en-RW"/>
        </w:rPr>
      </w:pPr>
    </w:p>
    <w:p w14:paraId="17372B56" w14:textId="77777777" w:rsidR="009639C0" w:rsidRPr="00D82E64" w:rsidRDefault="009639C0">
      <w:pPr>
        <w:numPr>
          <w:ilvl w:val="0"/>
          <w:numId w:val="230"/>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Challenging gender stereotypes</w:t>
      </w:r>
      <w:r w:rsidRPr="00D82E64">
        <w:rPr>
          <w:rFonts w:ascii="Times New Roman" w:hAnsi="Times New Roman" w:cs="Times New Roman"/>
          <w:sz w:val="24"/>
          <w:szCs w:val="24"/>
          <w:lang w:val="en-RW"/>
        </w:rPr>
        <w:t>: Teachers should actively challenge and dismantle stereotypes about gender roles in both the content and the delivery of lessons. For example, encouraging boys to engage with the humanities or girls to pursue STEM (Science, Technology, Engineering, and Mathematics) subjects helps to break traditional gender-based expectations.</w:t>
      </w:r>
    </w:p>
    <w:p w14:paraId="3A863292" w14:textId="77777777" w:rsidR="009639C0" w:rsidRPr="00D82E64" w:rsidRDefault="009639C0">
      <w:pPr>
        <w:numPr>
          <w:ilvl w:val="0"/>
          <w:numId w:val="230"/>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Valuing diverse gender identities</w:t>
      </w:r>
      <w:r w:rsidRPr="00D82E64">
        <w:rPr>
          <w:rFonts w:ascii="Times New Roman" w:hAnsi="Times New Roman" w:cs="Times New Roman"/>
          <w:sz w:val="24"/>
          <w:szCs w:val="24"/>
          <w:lang w:val="en-RW"/>
        </w:rPr>
        <w:t>: Gender-responsive pedagogy ensures that students who do not fit into binary gender categories (e.g., non-binary, gender fluid, transgender students) are respected and supported. Classroom materials, language, and activities should reflect and affirm diverse gender identities.</w:t>
      </w:r>
    </w:p>
    <w:p w14:paraId="494EEAF2" w14:textId="77777777" w:rsidR="009639C0" w:rsidRPr="00D82E64" w:rsidRDefault="009639C0">
      <w:pPr>
        <w:numPr>
          <w:ilvl w:val="0"/>
          <w:numId w:val="230"/>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Inclusive curriculum and teaching materials</w:t>
      </w:r>
      <w:r w:rsidRPr="00D82E64">
        <w:rPr>
          <w:rFonts w:ascii="Times New Roman" w:hAnsi="Times New Roman" w:cs="Times New Roman"/>
          <w:sz w:val="24"/>
          <w:szCs w:val="24"/>
          <w:lang w:val="en-RW"/>
        </w:rPr>
        <w:t>: The curriculum should include diverse perspectives and experiences, especially those of historically marginalized groups, including women, transgender individuals, and non-binary people. The curriculum should avoid reinforcing harmful gender biases or excluding the experiences of specific genders.</w:t>
      </w:r>
    </w:p>
    <w:p w14:paraId="739832EF" w14:textId="77777777" w:rsidR="009639C0" w:rsidRPr="00D82E64" w:rsidRDefault="009639C0">
      <w:pPr>
        <w:numPr>
          <w:ilvl w:val="0"/>
          <w:numId w:val="230"/>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Encouraging equal participation</w:t>
      </w:r>
      <w:r w:rsidRPr="00D82E64">
        <w:rPr>
          <w:rFonts w:ascii="Times New Roman" w:hAnsi="Times New Roman" w:cs="Times New Roman"/>
          <w:sz w:val="24"/>
          <w:szCs w:val="24"/>
          <w:lang w:val="en-RW"/>
        </w:rPr>
        <w:t>: Gender-responsive teaching strategies emphasize providing equal opportunities for all students to participate in class discussions, group work, and leadership roles. Teachers should be mindful of ensuring that all students, regardless of gender, feel comfortable expressing their ideas.</w:t>
      </w:r>
    </w:p>
    <w:p w14:paraId="30E6DFAE" w14:textId="77777777" w:rsidR="009639C0" w:rsidRPr="00D82E64" w:rsidRDefault="009639C0">
      <w:pPr>
        <w:numPr>
          <w:ilvl w:val="0"/>
          <w:numId w:val="230"/>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Creating a safe and supportive environment</w:t>
      </w:r>
      <w:r w:rsidRPr="00D82E64">
        <w:rPr>
          <w:rFonts w:ascii="Times New Roman" w:hAnsi="Times New Roman" w:cs="Times New Roman"/>
          <w:sz w:val="24"/>
          <w:szCs w:val="24"/>
          <w:lang w:val="en-RW"/>
        </w:rPr>
        <w:t>: A gender-responsive and inclusive classroom creates a space where all students feel safe to be themselves. This includes developing policies to prevent bullying, harassment, and discrimination based on gender or any other factor. Teachers must promote respect and understanding among students.</w:t>
      </w:r>
    </w:p>
    <w:p w14:paraId="241FDC92" w14:textId="77777777" w:rsidR="009639C0" w:rsidRPr="00D82E64" w:rsidRDefault="009639C0">
      <w:pPr>
        <w:numPr>
          <w:ilvl w:val="0"/>
          <w:numId w:val="230"/>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Differentiated instruction</w:t>
      </w:r>
      <w:r w:rsidRPr="00D82E64">
        <w:rPr>
          <w:rFonts w:ascii="Times New Roman" w:hAnsi="Times New Roman" w:cs="Times New Roman"/>
          <w:sz w:val="24"/>
          <w:szCs w:val="24"/>
          <w:lang w:val="en-RW"/>
        </w:rPr>
        <w:t>: Teachers should recognize the diverse learning styles, abilities, interests and needs of their students. This includes accommodating students with disabilities, students from various cultural backgrounds, and students with different levels of academic preparation. This can involve varying the content, teaching strategies, and assessments to meet students where they are and offer multiple pathways for learning. Differentiated instruction allows students to engage with content in a way that suits their individual needs.</w:t>
      </w:r>
    </w:p>
    <w:p w14:paraId="755D9604" w14:textId="77777777" w:rsidR="009639C0" w:rsidRPr="00D82E64" w:rsidRDefault="009639C0">
      <w:pPr>
        <w:numPr>
          <w:ilvl w:val="0"/>
          <w:numId w:val="230"/>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Bias-free assessment</w:t>
      </w:r>
      <w:r w:rsidRPr="00D82E64">
        <w:rPr>
          <w:rFonts w:ascii="Times New Roman" w:hAnsi="Times New Roman" w:cs="Times New Roman"/>
          <w:sz w:val="24"/>
          <w:szCs w:val="24"/>
          <w:lang w:val="en-RW"/>
        </w:rPr>
        <w:t>: Assessments should be designed to be free of gender biases. Teachers should be mindful of their own biases in grading and ensure that their assessments fairly measure the skills and knowledge of all students, regardless of gender.</w:t>
      </w:r>
    </w:p>
    <w:p w14:paraId="22511483" w14:textId="77777777" w:rsidR="009639C0" w:rsidRPr="00D82E64" w:rsidRDefault="009639C0">
      <w:pPr>
        <w:numPr>
          <w:ilvl w:val="0"/>
          <w:numId w:val="230"/>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 xml:space="preserve">Collaborative learning: </w:t>
      </w:r>
      <w:r w:rsidRPr="00D82E64">
        <w:rPr>
          <w:rFonts w:ascii="Times New Roman" w:hAnsi="Times New Roman" w:cs="Times New Roman"/>
          <w:sz w:val="24"/>
          <w:szCs w:val="24"/>
          <w:lang w:val="en-RW"/>
        </w:rPr>
        <w:t>Students are encouraged to work together in diverse groups, learning from each other’s perspectives and strengths. Collaborative learning allows for peer support, fosters a sense of community, and helps students develop empathy and social skills.</w:t>
      </w:r>
    </w:p>
    <w:p w14:paraId="1B8C9F36" w14:textId="77777777" w:rsidR="009639C0" w:rsidRPr="00D82E64" w:rsidRDefault="009639C0">
      <w:pPr>
        <w:numPr>
          <w:ilvl w:val="0"/>
          <w:numId w:val="230"/>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 xml:space="preserve">High expectations for all students: </w:t>
      </w:r>
      <w:r w:rsidRPr="00D82E64">
        <w:rPr>
          <w:rFonts w:ascii="Times New Roman" w:hAnsi="Times New Roman" w:cs="Times New Roman"/>
          <w:sz w:val="24"/>
          <w:szCs w:val="24"/>
          <w:lang w:val="en-RW"/>
        </w:rPr>
        <w:t xml:space="preserve">Inclusive pedagogy emphasizes the importance of setting high expectations for all students, regardless of their background or abilities. </w:t>
      </w:r>
      <w:r w:rsidRPr="00D82E64">
        <w:rPr>
          <w:rFonts w:ascii="Times New Roman" w:hAnsi="Times New Roman" w:cs="Times New Roman"/>
          <w:sz w:val="24"/>
          <w:szCs w:val="24"/>
          <w:lang w:val="en-RW"/>
        </w:rPr>
        <w:lastRenderedPageBreak/>
        <w:t>Teachers believe in the potential of each student and work to provide the necessary support to help them reach their goals.</w:t>
      </w:r>
    </w:p>
    <w:p w14:paraId="7CC4A83D" w14:textId="77777777" w:rsidR="009639C0" w:rsidRPr="00D82E64" w:rsidRDefault="009639C0" w:rsidP="009639C0">
      <w:pPr>
        <w:spacing w:after="0" w:line="276" w:lineRule="auto"/>
        <w:jc w:val="both"/>
        <w:rPr>
          <w:rFonts w:ascii="Times New Roman" w:hAnsi="Times New Roman" w:cs="Times New Roman"/>
          <w:b/>
          <w:bCs/>
          <w:sz w:val="24"/>
          <w:szCs w:val="24"/>
          <w:lang w:val="en-RW"/>
        </w:rPr>
      </w:pPr>
    </w:p>
    <w:p w14:paraId="1F773342" w14:textId="77777777" w:rsidR="009639C0" w:rsidRPr="00D82E64" w:rsidRDefault="009639C0" w:rsidP="009639C0">
      <w:pPr>
        <w:spacing w:after="0" w:line="276" w:lineRule="auto"/>
        <w:jc w:val="both"/>
        <w:rPr>
          <w:rFonts w:ascii="Times New Roman" w:hAnsi="Times New Roman" w:cs="Times New Roman"/>
          <w:b/>
          <w:bCs/>
          <w:sz w:val="24"/>
          <w:szCs w:val="24"/>
          <w:lang w:val="en-RW"/>
        </w:rPr>
      </w:pPr>
      <w:r>
        <w:rPr>
          <w:rFonts w:ascii="Times New Roman" w:hAnsi="Times New Roman" w:cs="Times New Roman"/>
          <w:b/>
          <w:bCs/>
          <w:sz w:val="24"/>
          <w:szCs w:val="24"/>
          <w:lang w:val="en-RW"/>
        </w:rPr>
        <w:t>7</w:t>
      </w:r>
      <w:r w:rsidRPr="00D82E64">
        <w:rPr>
          <w:rFonts w:ascii="Times New Roman" w:hAnsi="Times New Roman" w:cs="Times New Roman"/>
          <w:b/>
          <w:bCs/>
          <w:sz w:val="24"/>
          <w:szCs w:val="24"/>
          <w:lang w:val="en-RW"/>
        </w:rPr>
        <w:t>.2.3 Benefits of gender-responsive and inclusive pedagogy</w:t>
      </w:r>
    </w:p>
    <w:p w14:paraId="3AF631A2" w14:textId="77777777" w:rsidR="009639C0" w:rsidRPr="00D82E64" w:rsidRDefault="009639C0" w:rsidP="009639C0">
      <w:pPr>
        <w:spacing w:after="0" w:line="276" w:lineRule="auto"/>
        <w:jc w:val="both"/>
        <w:rPr>
          <w:rFonts w:ascii="Times New Roman" w:hAnsi="Times New Roman" w:cs="Times New Roman"/>
          <w:b/>
          <w:bCs/>
          <w:sz w:val="24"/>
          <w:szCs w:val="24"/>
          <w:lang w:val="en-RW"/>
        </w:rPr>
      </w:pPr>
    </w:p>
    <w:p w14:paraId="11DAF8B5" w14:textId="77777777" w:rsidR="009639C0" w:rsidRPr="00D82E64" w:rsidRDefault="009639C0">
      <w:pPr>
        <w:numPr>
          <w:ilvl w:val="0"/>
          <w:numId w:val="224"/>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Promotes equality and equity</w:t>
      </w:r>
      <w:r w:rsidRPr="00D82E64">
        <w:rPr>
          <w:rFonts w:ascii="Times New Roman" w:hAnsi="Times New Roman" w:cs="Times New Roman"/>
          <w:sz w:val="24"/>
          <w:szCs w:val="24"/>
          <w:lang w:val="en-RW"/>
        </w:rPr>
        <w:t>: It ensures that all students, regardless of their differences, have equal opportunities to succeed in the classroom. It fosters an equitable learning environment where all students have the same opportunities to succeed.</w:t>
      </w:r>
    </w:p>
    <w:p w14:paraId="1883FDF7" w14:textId="77777777" w:rsidR="009639C0" w:rsidRPr="00D82E64" w:rsidRDefault="009639C0">
      <w:pPr>
        <w:numPr>
          <w:ilvl w:val="0"/>
          <w:numId w:val="224"/>
        </w:numPr>
        <w:spacing w:after="0" w:line="276" w:lineRule="auto"/>
        <w:jc w:val="both"/>
        <w:rPr>
          <w:rFonts w:ascii="Times New Roman" w:hAnsi="Times New Roman" w:cs="Times New Roman"/>
          <w:b/>
          <w:bCs/>
          <w:sz w:val="24"/>
          <w:szCs w:val="24"/>
          <w:lang w:val="en-RW"/>
        </w:rPr>
      </w:pPr>
      <w:r w:rsidRPr="00D82E64">
        <w:rPr>
          <w:rFonts w:ascii="Times New Roman" w:hAnsi="Times New Roman" w:cs="Times New Roman"/>
          <w:b/>
          <w:bCs/>
          <w:sz w:val="24"/>
          <w:szCs w:val="24"/>
          <w:lang w:val="en-RW"/>
        </w:rPr>
        <w:t>Empowers students</w:t>
      </w:r>
      <w:r w:rsidRPr="00D82E64">
        <w:rPr>
          <w:rFonts w:ascii="Times New Roman" w:hAnsi="Times New Roman" w:cs="Times New Roman"/>
          <w:sz w:val="24"/>
          <w:szCs w:val="24"/>
          <w:lang w:val="en-RW"/>
        </w:rPr>
        <w:t>: Gender-responsive pedagogy helps students feel validated, accepted, and empowered to pursue their academic and personal goals, regardless of gender. It empowers students by acknowledging their individual strengths, needs, and identities, allowing them to feel confident and engaged in their learning</w:t>
      </w:r>
      <w:r w:rsidRPr="00D82E64">
        <w:rPr>
          <w:rFonts w:ascii="Times New Roman" w:hAnsi="Times New Roman" w:cs="Times New Roman"/>
          <w:b/>
          <w:bCs/>
          <w:sz w:val="24"/>
          <w:szCs w:val="24"/>
          <w:lang w:val="en-RW"/>
        </w:rPr>
        <w:t>.</w:t>
      </w:r>
    </w:p>
    <w:p w14:paraId="1AB2A7C7" w14:textId="77777777" w:rsidR="009639C0" w:rsidRPr="00D82E64" w:rsidRDefault="009639C0">
      <w:pPr>
        <w:numPr>
          <w:ilvl w:val="0"/>
          <w:numId w:val="231"/>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Enhances social understanding</w:t>
      </w:r>
      <w:r w:rsidRPr="00D82E64">
        <w:rPr>
          <w:rFonts w:ascii="Times New Roman" w:hAnsi="Times New Roman" w:cs="Times New Roman"/>
          <w:sz w:val="24"/>
          <w:szCs w:val="24"/>
          <w:lang w:val="en-RW"/>
        </w:rPr>
        <w:t>: It encourages students to be more socially aware and respectful of the diverse identities and experiences of others.</w:t>
      </w:r>
    </w:p>
    <w:p w14:paraId="52DB35DD" w14:textId="77777777" w:rsidR="009639C0" w:rsidRPr="00D82E64" w:rsidRDefault="009639C0">
      <w:pPr>
        <w:numPr>
          <w:ilvl w:val="0"/>
          <w:numId w:val="231"/>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Promotes social and emotional development</w:t>
      </w:r>
      <w:r w:rsidRPr="00D82E64">
        <w:rPr>
          <w:rFonts w:ascii="Times New Roman" w:hAnsi="Times New Roman" w:cs="Times New Roman"/>
          <w:sz w:val="24"/>
          <w:szCs w:val="24"/>
          <w:lang w:val="en-RW"/>
        </w:rPr>
        <w:t>: Inclusive classrooms foster empathy, respect, and understanding, helping students develop important social and emotional skills.</w:t>
      </w:r>
    </w:p>
    <w:p w14:paraId="3EAE3E72" w14:textId="77777777" w:rsidR="009639C0" w:rsidRPr="00D82E64" w:rsidRDefault="009639C0">
      <w:pPr>
        <w:numPr>
          <w:ilvl w:val="0"/>
          <w:numId w:val="231"/>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Reduces discrimination</w:t>
      </w:r>
      <w:r w:rsidRPr="00D82E64">
        <w:rPr>
          <w:rFonts w:ascii="Times New Roman" w:hAnsi="Times New Roman" w:cs="Times New Roman"/>
          <w:sz w:val="24"/>
          <w:szCs w:val="24"/>
          <w:lang w:val="en-RW"/>
        </w:rPr>
        <w:t>: By addressing and deconstructing gender biases, students learn to recognize and challenge discrimination, both in the classroom and beyond.</w:t>
      </w:r>
    </w:p>
    <w:p w14:paraId="3D9E691D" w14:textId="77777777" w:rsidR="009639C0" w:rsidRPr="00D82E64" w:rsidRDefault="009639C0">
      <w:pPr>
        <w:numPr>
          <w:ilvl w:val="0"/>
          <w:numId w:val="231"/>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Improves academic engagement and outcomes</w:t>
      </w:r>
      <w:r w:rsidRPr="00D82E64">
        <w:rPr>
          <w:rFonts w:ascii="Times New Roman" w:hAnsi="Times New Roman" w:cs="Times New Roman"/>
          <w:sz w:val="24"/>
          <w:szCs w:val="24"/>
          <w:lang w:val="en-RW"/>
        </w:rPr>
        <w:t>: When students see themselves reflected in the curriculum and teaching practices, they are more likely to engage with the content and feel a sense of belonging. By addressing the varied needs of all students, gender responsive and inclusive pedagogy has been shown to improve learning outcomes, especially for students who might otherwise be marginalized.</w:t>
      </w:r>
    </w:p>
    <w:p w14:paraId="0133653D" w14:textId="77777777" w:rsidR="009639C0" w:rsidRPr="00D82E64" w:rsidRDefault="009639C0">
      <w:pPr>
        <w:numPr>
          <w:ilvl w:val="0"/>
          <w:numId w:val="224"/>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 xml:space="preserve">Community building: </w:t>
      </w:r>
      <w:r w:rsidRPr="00D82E64">
        <w:rPr>
          <w:rFonts w:ascii="Times New Roman" w:hAnsi="Times New Roman" w:cs="Times New Roman"/>
          <w:sz w:val="24"/>
          <w:szCs w:val="24"/>
          <w:lang w:val="en-RW"/>
        </w:rPr>
        <w:t>A gender responsive and inclusive classroom promotes a sense of belonging, where students can appreciate diversity and work together toward common goals.</w:t>
      </w:r>
    </w:p>
    <w:p w14:paraId="2BBF97A0" w14:textId="77777777" w:rsidR="009639C0" w:rsidRPr="00D82E64" w:rsidRDefault="009639C0" w:rsidP="009639C0">
      <w:pPr>
        <w:spacing w:after="0" w:line="276" w:lineRule="auto"/>
        <w:jc w:val="both"/>
        <w:rPr>
          <w:rFonts w:ascii="Times New Roman" w:hAnsi="Times New Roman" w:cs="Times New Roman"/>
          <w:b/>
          <w:bCs/>
          <w:sz w:val="24"/>
          <w:szCs w:val="24"/>
          <w:lang w:val="en-RW"/>
        </w:rPr>
      </w:pPr>
    </w:p>
    <w:p w14:paraId="70288D05" w14:textId="77777777" w:rsidR="009639C0" w:rsidRPr="00D82E64" w:rsidRDefault="009639C0" w:rsidP="009639C0">
      <w:pPr>
        <w:spacing w:after="0" w:line="276" w:lineRule="auto"/>
        <w:jc w:val="both"/>
        <w:rPr>
          <w:rFonts w:ascii="Times New Roman" w:hAnsi="Times New Roman" w:cs="Times New Roman"/>
          <w:b/>
          <w:bCs/>
          <w:sz w:val="24"/>
          <w:szCs w:val="24"/>
          <w:lang w:val="en-RW"/>
        </w:rPr>
      </w:pPr>
      <w:r>
        <w:rPr>
          <w:rFonts w:ascii="Times New Roman" w:hAnsi="Times New Roman" w:cs="Times New Roman"/>
          <w:b/>
          <w:bCs/>
          <w:sz w:val="24"/>
          <w:szCs w:val="24"/>
          <w:lang w:val="en-RW"/>
        </w:rPr>
        <w:t>7</w:t>
      </w:r>
      <w:r w:rsidRPr="00D82E64">
        <w:rPr>
          <w:rFonts w:ascii="Times New Roman" w:hAnsi="Times New Roman" w:cs="Times New Roman"/>
          <w:b/>
          <w:bCs/>
          <w:sz w:val="24"/>
          <w:szCs w:val="24"/>
          <w:lang w:val="en-RW"/>
        </w:rPr>
        <w:t>.2.4 Challenges to implementing gender-responsive and inclusive pedagogy</w:t>
      </w:r>
    </w:p>
    <w:p w14:paraId="5EB6F17D" w14:textId="77777777" w:rsidR="009639C0" w:rsidRPr="00D82E64" w:rsidRDefault="009639C0" w:rsidP="009639C0">
      <w:pPr>
        <w:spacing w:after="0" w:line="276" w:lineRule="auto"/>
        <w:jc w:val="both"/>
        <w:rPr>
          <w:rFonts w:ascii="Times New Roman" w:hAnsi="Times New Roman" w:cs="Times New Roman"/>
          <w:b/>
          <w:bCs/>
          <w:sz w:val="24"/>
          <w:szCs w:val="24"/>
          <w:lang w:val="en-RW"/>
        </w:rPr>
      </w:pPr>
    </w:p>
    <w:p w14:paraId="2B5B2399" w14:textId="77777777" w:rsidR="009639C0" w:rsidRPr="00D82E64" w:rsidRDefault="009639C0">
      <w:pPr>
        <w:pStyle w:val="ListParagraph"/>
        <w:numPr>
          <w:ilvl w:val="0"/>
          <w:numId w:val="232"/>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Resistance to change</w:t>
      </w:r>
      <w:r w:rsidRPr="00D82E64">
        <w:rPr>
          <w:rFonts w:ascii="Times New Roman" w:hAnsi="Times New Roman" w:cs="Times New Roman"/>
          <w:sz w:val="24"/>
          <w:szCs w:val="24"/>
          <w:lang w:val="en-RW"/>
        </w:rPr>
        <w:t>: Some teachers or students may resist the shift toward more inclusive teaching practices, particularly if they come from cultures or backgrounds where gender norms are rigid. There may be resistance to adopting gender-responsive pedagogy due to traditional views on gender roles or the belief that gender equality is not a priority in education.</w:t>
      </w:r>
    </w:p>
    <w:p w14:paraId="62718098" w14:textId="77777777" w:rsidR="009639C0" w:rsidRPr="00D82E64" w:rsidRDefault="009639C0">
      <w:pPr>
        <w:numPr>
          <w:ilvl w:val="0"/>
          <w:numId w:val="214"/>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Limited resources</w:t>
      </w:r>
      <w:r w:rsidRPr="00D82E64">
        <w:rPr>
          <w:rFonts w:ascii="Times New Roman" w:hAnsi="Times New Roman" w:cs="Times New Roman"/>
          <w:sz w:val="24"/>
          <w:szCs w:val="24"/>
          <w:lang w:val="en-RW"/>
        </w:rPr>
        <w:t xml:space="preserve">: Teachers may face difficulties finding appropriate, gender-inclusive materials, especially in subjects that traditionally have been gender-segregated. Many educational resources, including textbooks and classroom materials, reflect outdated gender roles. For example, textbooks might depict men in leadership roles and women in passive or domestic roles. This can reinforce harmful stereotypes and limit students' perceptions of what they can achieve. Materials often fail to adequately represent women </w:t>
      </w:r>
      <w:r w:rsidRPr="00D82E64">
        <w:rPr>
          <w:rFonts w:ascii="Times New Roman" w:hAnsi="Times New Roman" w:cs="Times New Roman"/>
          <w:sz w:val="24"/>
          <w:szCs w:val="24"/>
          <w:lang w:val="en-RW"/>
        </w:rPr>
        <w:lastRenderedPageBreak/>
        <w:t>in a variety of fields, such as science, politics, or business, or do not reflect the experiences of gender-diverse individuals. Many schools lack sufficient resources to accommodate diverse learners, including students with disabilities, students from marginalized communities, or those with special educational needs. For example, schools may not have Braille textbooks, assistive technologies, or accessible facilities for students with physical disabilities.</w:t>
      </w:r>
    </w:p>
    <w:p w14:paraId="375F2328" w14:textId="77777777" w:rsidR="009639C0" w:rsidRPr="00D82E64" w:rsidRDefault="009639C0">
      <w:pPr>
        <w:numPr>
          <w:ilvl w:val="0"/>
          <w:numId w:val="214"/>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Insufficient funding</w:t>
      </w:r>
      <w:r w:rsidRPr="00D82E64">
        <w:rPr>
          <w:rFonts w:ascii="Times New Roman" w:hAnsi="Times New Roman" w:cs="Times New Roman"/>
          <w:sz w:val="24"/>
          <w:szCs w:val="24"/>
          <w:lang w:val="en-RW"/>
        </w:rPr>
        <w:t>: Implementing inclusive pedagogy often requires additional resources, such as specialized staff, training, and materials. Schools in resource-poor settings may struggle to secure the funding necessary to support inclusive practices.</w:t>
      </w:r>
    </w:p>
    <w:p w14:paraId="57D48A80" w14:textId="77777777" w:rsidR="009639C0" w:rsidRPr="00D82E64" w:rsidRDefault="009639C0">
      <w:pPr>
        <w:numPr>
          <w:ilvl w:val="0"/>
          <w:numId w:val="214"/>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Overloaded curriculum</w:t>
      </w:r>
      <w:r w:rsidRPr="00D82E64">
        <w:rPr>
          <w:rFonts w:ascii="Times New Roman" w:hAnsi="Times New Roman" w:cs="Times New Roman"/>
          <w:sz w:val="24"/>
          <w:szCs w:val="24"/>
          <w:lang w:val="en-RW"/>
        </w:rPr>
        <w:t>: Teachers may already feel burdened by large class sizes and extensive curricula. In such cases, adding the responsibility of accommodating a diverse set of learners can lead to burnout or neglect of inclusive practices.</w:t>
      </w:r>
    </w:p>
    <w:p w14:paraId="0FD22998" w14:textId="77777777" w:rsidR="009639C0" w:rsidRPr="00D82E64" w:rsidRDefault="009639C0">
      <w:pPr>
        <w:numPr>
          <w:ilvl w:val="0"/>
          <w:numId w:val="217"/>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Teacher bias</w:t>
      </w:r>
      <w:r w:rsidRPr="00D82E64">
        <w:rPr>
          <w:rFonts w:ascii="Times New Roman" w:hAnsi="Times New Roman" w:cs="Times New Roman"/>
          <w:sz w:val="24"/>
          <w:szCs w:val="24"/>
          <w:lang w:val="en-RW"/>
        </w:rPr>
        <w:t>: Teachers might have unconscious or implicit biases about students based on their gender, which can affect how they interact with students, assign tasks, or assess students’ abilities. For example, teachers may offer more opportunities to boys to speak in class or may praise girls for compliance rather than academic achievements. Teachers may have preconceived notions about students from marginalized groups, such as students with disabilities, students from different cultural or linguistic backgrounds, or LGBTQ+ students. These biases can lead to unequal treatment or low expectations for certain groups of students.</w:t>
      </w:r>
    </w:p>
    <w:p w14:paraId="0C925E93" w14:textId="77777777" w:rsidR="009639C0" w:rsidRPr="00D82E64" w:rsidRDefault="009639C0">
      <w:pPr>
        <w:numPr>
          <w:ilvl w:val="0"/>
          <w:numId w:val="216"/>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 xml:space="preserve">Limited training on gender-awareness and inclusivity: </w:t>
      </w:r>
      <w:r w:rsidRPr="00D82E64">
        <w:rPr>
          <w:rFonts w:ascii="Times New Roman" w:hAnsi="Times New Roman" w:cs="Times New Roman"/>
          <w:sz w:val="24"/>
          <w:szCs w:val="24"/>
          <w:lang w:val="en-RW"/>
        </w:rPr>
        <w:t xml:space="preserve"> Teachers may not be sufficiently trained or aware of the principles of gender-responsive pedagogy. Without proper understanding, they might not incorporate strategies that ensure both male and female students are treated equally and given the same opportunities for success. Effective gender-responsive teaching requires teachers to be aware of their own biases and to undergo training in inclusive practices, which may not always be readily available. Many teachers are not trained in how to deliver a gender-responsive curriculum. Without adequate professional development opportunities, teachers may not be equipped to challenge gender inequalities or adopt gender-sensitive teaching methods. Communities and families may not fully understand the importance of gender-responsive pedagogy or may not support efforts to challenge gender-based discrimination in schools. Teachers may not be trained in inclusive teaching strategies or how to effectively address the needs of students with diverse backgrounds or learning abilities. This gap in training can prevent teachers from creating an inclusive learning environment.</w:t>
      </w:r>
    </w:p>
    <w:p w14:paraId="6642E346" w14:textId="77777777" w:rsidR="009639C0" w:rsidRPr="00D82E64" w:rsidRDefault="009639C0">
      <w:pPr>
        <w:numPr>
          <w:ilvl w:val="0"/>
          <w:numId w:val="214"/>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Cultural barriers:</w:t>
      </w:r>
    </w:p>
    <w:p w14:paraId="2F15E546" w14:textId="77777777" w:rsidR="009639C0" w:rsidRPr="00D82E64" w:rsidRDefault="009639C0">
      <w:pPr>
        <w:pStyle w:val="ListParagraph"/>
        <w:numPr>
          <w:ilvl w:val="1"/>
          <w:numId w:val="233"/>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Cultural and social norms</w:t>
      </w:r>
      <w:r w:rsidRPr="00D82E64">
        <w:rPr>
          <w:rFonts w:ascii="Times New Roman" w:hAnsi="Times New Roman" w:cs="Times New Roman"/>
          <w:sz w:val="24"/>
          <w:szCs w:val="24"/>
          <w:lang w:val="en-RW"/>
        </w:rPr>
        <w:t xml:space="preserve"> like traditional gender roles and stereotypes</w:t>
      </w:r>
      <w:r w:rsidRPr="00D82E64">
        <w:rPr>
          <w:rFonts w:ascii="Times New Roman" w:hAnsi="Times New Roman" w:cs="Times New Roman"/>
          <w:b/>
          <w:bCs/>
          <w:sz w:val="24"/>
          <w:szCs w:val="24"/>
          <w:lang w:val="en-RW"/>
        </w:rPr>
        <w:t>.</w:t>
      </w:r>
      <w:r w:rsidRPr="00D82E64">
        <w:rPr>
          <w:rFonts w:ascii="Times New Roman" w:hAnsi="Times New Roman" w:cs="Times New Roman"/>
          <w:sz w:val="24"/>
          <w:szCs w:val="24"/>
          <w:lang w:val="en-RW"/>
        </w:rPr>
        <w:t xml:space="preserve"> In many societies, traditional gender norms are deeply ingrained, and these norms influence how students are expected to behave in the classroom. These expectations can lead to gender bias, where girls may be discouraged from pursuing certain subjects (e.g., STEM fields), or boys may face pressure to avoid subjects traditionally associated </w:t>
      </w:r>
      <w:r w:rsidRPr="00D82E64">
        <w:rPr>
          <w:rFonts w:ascii="Times New Roman" w:hAnsi="Times New Roman" w:cs="Times New Roman"/>
          <w:sz w:val="24"/>
          <w:szCs w:val="24"/>
          <w:lang w:val="en-RW"/>
        </w:rPr>
        <w:lastRenderedPageBreak/>
        <w:t>with femininity (e.g., arts and humanities). In addition, teachers and students may unconsciously perpetuate stereotypes about the capabilities of different genders. For example, the stereotype that women are less capable in subjects like mathematics or science may result in biased teaching practices and less encouragement for female students.</w:t>
      </w:r>
    </w:p>
    <w:p w14:paraId="76097708" w14:textId="77777777" w:rsidR="009639C0" w:rsidRPr="00D82E64" w:rsidRDefault="009639C0">
      <w:pPr>
        <w:pStyle w:val="ListParagraph"/>
        <w:numPr>
          <w:ilvl w:val="1"/>
          <w:numId w:val="233"/>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Cultural insensitivity</w:t>
      </w:r>
      <w:r w:rsidRPr="00D82E64">
        <w:rPr>
          <w:rFonts w:ascii="Times New Roman" w:hAnsi="Times New Roman" w:cs="Times New Roman"/>
          <w:sz w:val="24"/>
          <w:szCs w:val="24"/>
          <w:lang w:val="en-RW"/>
        </w:rPr>
        <w:t xml:space="preserve">: The curriculum or teaching practices may not reflect the diverse cultural backgrounds of the students. This can create feelings of alienation or disengagement among students from marginalized communities, especially if their language, traditions, or histories are not represented or valued in the classroom. </w:t>
      </w:r>
    </w:p>
    <w:p w14:paraId="64286E7B" w14:textId="77777777" w:rsidR="009639C0" w:rsidRPr="00D82E64" w:rsidRDefault="009639C0">
      <w:pPr>
        <w:pStyle w:val="ListParagraph"/>
        <w:numPr>
          <w:ilvl w:val="1"/>
          <w:numId w:val="233"/>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Language barriers</w:t>
      </w:r>
      <w:r w:rsidRPr="00D82E64">
        <w:rPr>
          <w:rFonts w:ascii="Times New Roman" w:hAnsi="Times New Roman" w:cs="Times New Roman"/>
          <w:sz w:val="24"/>
          <w:szCs w:val="24"/>
          <w:lang w:val="en-RW"/>
        </w:rPr>
        <w:t>: For students who speak languages other than the official language of instruction, the lack of appropriate language support can impede their participation and learning. In some cases, the teaching language itself might be a barrier to full inclusion.</w:t>
      </w:r>
    </w:p>
    <w:p w14:paraId="7E235932" w14:textId="77777777" w:rsidR="009639C0" w:rsidRPr="00D82E64" w:rsidRDefault="009639C0">
      <w:pPr>
        <w:pStyle w:val="ListParagraph"/>
        <w:numPr>
          <w:ilvl w:val="1"/>
          <w:numId w:val="233"/>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Cultural expectations</w:t>
      </w:r>
      <w:r w:rsidRPr="00D82E64">
        <w:rPr>
          <w:rFonts w:ascii="Times New Roman" w:hAnsi="Times New Roman" w:cs="Times New Roman"/>
          <w:sz w:val="24"/>
          <w:szCs w:val="24"/>
          <w:lang w:val="en-RW"/>
        </w:rPr>
        <w:t>: Parents and communities may have strong views on gender roles, which can sometimes conflict with the goals of gender-responsive pedagogy. For instance, parents may believe that girls should focus on domestic skills rather than academic achievement, leading to resistance against girls' participation in certain subjects or extracurricular activities.</w:t>
      </w:r>
    </w:p>
    <w:p w14:paraId="2D21BE50" w14:textId="77777777" w:rsidR="009639C0" w:rsidRPr="00D82E64" w:rsidRDefault="009639C0">
      <w:pPr>
        <w:numPr>
          <w:ilvl w:val="0"/>
          <w:numId w:val="215"/>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Gender-based violence (GBV):</w:t>
      </w:r>
      <w:r w:rsidRPr="00D82E64">
        <w:rPr>
          <w:rFonts w:ascii="Times New Roman" w:hAnsi="Times New Roman" w:cs="Times New Roman"/>
          <w:sz w:val="24"/>
          <w:szCs w:val="24"/>
          <w:lang w:val="en-RW"/>
        </w:rPr>
        <w:t xml:space="preserve"> including harassment or bullying, is a significant barrier to creating a gender-responsive environment. If students feel unsafe or uncomfortable in the classroom due to their gender identity or expression, it can hinder their ability to learn and participate.</w:t>
      </w:r>
    </w:p>
    <w:p w14:paraId="028ED351" w14:textId="77777777" w:rsidR="009639C0" w:rsidRPr="00D82E64" w:rsidRDefault="009639C0">
      <w:pPr>
        <w:numPr>
          <w:ilvl w:val="0"/>
          <w:numId w:val="215"/>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School social stigma and discriminatory attitudes</w:t>
      </w:r>
      <w:r w:rsidRPr="00D82E64">
        <w:rPr>
          <w:rFonts w:ascii="Times New Roman" w:hAnsi="Times New Roman" w:cs="Times New Roman"/>
          <w:sz w:val="24"/>
          <w:szCs w:val="24"/>
          <w:lang w:val="en-RW"/>
        </w:rPr>
        <w:t>: Prejudices and discrimination within the school environment can create a non-supportive atmosphere for students from diverse backgrounds. For instance, students who speak a different language or come from minority ethnic backgrounds might be marginalized or left out of classroom activities. Students with disabilities may face social exclusion or stigma from their peers, which can undermine their ability to participate fully in classroom activities. The lack of a supportive peer environment can be a significant barrier to inclusion. Some schools may unintentionally engage in exclusionary practices, such as segregating students with disabilities or not providing accommodations for students with special needs, which limits their access to a truly inclusive education.</w:t>
      </w:r>
    </w:p>
    <w:p w14:paraId="3C4D6C25" w14:textId="77777777" w:rsidR="009639C0" w:rsidRPr="00D82E64" w:rsidRDefault="009639C0">
      <w:pPr>
        <w:numPr>
          <w:ilvl w:val="0"/>
          <w:numId w:val="215"/>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Curriculum rigidity</w:t>
      </w:r>
      <w:r w:rsidRPr="00D82E64">
        <w:rPr>
          <w:rFonts w:ascii="Times New Roman" w:hAnsi="Times New Roman" w:cs="Times New Roman"/>
          <w:sz w:val="24"/>
          <w:szCs w:val="24"/>
          <w:lang w:val="en-RW"/>
        </w:rPr>
        <w:t xml:space="preserve"> </w:t>
      </w:r>
      <w:r w:rsidRPr="00D82E64">
        <w:rPr>
          <w:rFonts w:ascii="Times New Roman" w:hAnsi="Times New Roman" w:cs="Times New Roman"/>
          <w:b/>
          <w:bCs/>
          <w:sz w:val="24"/>
          <w:szCs w:val="24"/>
          <w:lang w:val="en-RW"/>
        </w:rPr>
        <w:t>(Standardized curriculum and lack of flexibility)</w:t>
      </w:r>
      <w:r w:rsidRPr="00D82E64">
        <w:rPr>
          <w:rFonts w:ascii="Times New Roman" w:hAnsi="Times New Roman" w:cs="Times New Roman"/>
          <w:sz w:val="24"/>
          <w:szCs w:val="24"/>
          <w:lang w:val="en-RW"/>
        </w:rPr>
        <w:t>: In many education systems, curricula are rigid and standardized, which can make it difficult to adapt to the needs of diverse learners. For example, students with learning disabilities may find it challenging to keep up with the same materials and assessments as their peers. Inclusive pedagogy requires the flexibility to adapt teaching methods, assessment strategies, and classroom activities to accommodate the diverse needs of all students. The lack of flexibility in the curriculum or teaching approach can undermine efforts to be inclusive.</w:t>
      </w:r>
    </w:p>
    <w:p w14:paraId="013A973F" w14:textId="77777777" w:rsidR="009639C0" w:rsidRPr="00D82E64" w:rsidRDefault="009639C0">
      <w:pPr>
        <w:numPr>
          <w:ilvl w:val="0"/>
          <w:numId w:val="215"/>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lastRenderedPageBreak/>
        <w:t>Lack of supportive policies and legislation:</w:t>
      </w:r>
    </w:p>
    <w:p w14:paraId="3FC90129" w14:textId="77777777" w:rsidR="009639C0" w:rsidRPr="00D82E64" w:rsidRDefault="009639C0">
      <w:pPr>
        <w:numPr>
          <w:ilvl w:val="0"/>
          <w:numId w:val="234"/>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Absence of inclusive and protective policies</w:t>
      </w:r>
      <w:r w:rsidRPr="00D82E64">
        <w:rPr>
          <w:rFonts w:ascii="Times New Roman" w:hAnsi="Times New Roman" w:cs="Times New Roman"/>
          <w:sz w:val="24"/>
          <w:szCs w:val="24"/>
          <w:lang w:val="en-RW"/>
        </w:rPr>
        <w:t>: Without clear policies supporting inclusive education, schools may not prioritize the creation of an inclusive environment. Policies may fail to address issues such as differentiated instruction, accessibility, and support for students with disabilities. Schools that do not have strong anti-bullying policies or mechanisms to address sexual harassment may struggle to create a safe and supportive learning environment for all students.</w:t>
      </w:r>
    </w:p>
    <w:p w14:paraId="1D3E615B" w14:textId="77777777" w:rsidR="009639C0" w:rsidRPr="00D82E64" w:rsidRDefault="009639C0">
      <w:pPr>
        <w:numPr>
          <w:ilvl w:val="0"/>
          <w:numId w:val="234"/>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Weak enforcement of inclusive practices</w:t>
      </w:r>
      <w:r w:rsidRPr="00D82E64">
        <w:rPr>
          <w:rFonts w:ascii="Times New Roman" w:hAnsi="Times New Roman" w:cs="Times New Roman"/>
          <w:sz w:val="24"/>
          <w:szCs w:val="24"/>
          <w:lang w:val="en-RW"/>
        </w:rPr>
        <w:t>: Even when policies exist, there may be a lack of enforcement or monitoring to ensure that inclusive education practices are being implemented effectively.</w:t>
      </w:r>
    </w:p>
    <w:p w14:paraId="7D29AEBB" w14:textId="77777777" w:rsidR="009639C0" w:rsidRPr="00D82E64" w:rsidRDefault="009639C0" w:rsidP="009639C0">
      <w:pPr>
        <w:spacing w:after="0" w:line="276" w:lineRule="auto"/>
        <w:ind w:left="720"/>
        <w:jc w:val="both"/>
        <w:rPr>
          <w:rFonts w:ascii="Times New Roman" w:hAnsi="Times New Roman" w:cs="Times New Roman"/>
          <w:sz w:val="24"/>
          <w:szCs w:val="24"/>
          <w:lang w:val="en-RW"/>
        </w:rPr>
      </w:pPr>
      <w:r w:rsidRPr="00D82E64">
        <w:rPr>
          <w:rFonts w:ascii="Times New Roman" w:hAnsi="Times New Roman" w:cs="Times New Roman"/>
          <w:sz w:val="24"/>
          <w:szCs w:val="24"/>
          <w:lang w:val="en-RW"/>
        </w:rPr>
        <w:t xml:space="preserve"> </w:t>
      </w:r>
    </w:p>
    <w:p w14:paraId="4321317F" w14:textId="77777777" w:rsidR="009639C0" w:rsidRPr="00D82E64" w:rsidRDefault="009639C0" w:rsidP="009639C0">
      <w:pPr>
        <w:spacing w:after="0" w:line="276" w:lineRule="auto"/>
        <w:jc w:val="both"/>
        <w:rPr>
          <w:rFonts w:ascii="Times New Roman" w:hAnsi="Times New Roman" w:cs="Times New Roman"/>
          <w:b/>
          <w:bCs/>
          <w:sz w:val="24"/>
          <w:szCs w:val="24"/>
          <w:lang w:val="en-RW"/>
        </w:rPr>
      </w:pPr>
    </w:p>
    <w:p w14:paraId="6B74AED3" w14:textId="77777777" w:rsidR="009639C0" w:rsidRPr="00D82E64" w:rsidRDefault="009639C0" w:rsidP="009639C0">
      <w:pPr>
        <w:spacing w:after="0" w:line="276" w:lineRule="auto"/>
        <w:jc w:val="both"/>
        <w:rPr>
          <w:rFonts w:ascii="Times New Roman" w:hAnsi="Times New Roman" w:cs="Times New Roman"/>
          <w:b/>
          <w:bCs/>
          <w:sz w:val="24"/>
          <w:szCs w:val="24"/>
          <w:lang w:val="en-RW"/>
        </w:rPr>
      </w:pPr>
      <w:r>
        <w:rPr>
          <w:rFonts w:ascii="Times New Roman" w:hAnsi="Times New Roman" w:cs="Times New Roman"/>
          <w:b/>
          <w:bCs/>
          <w:sz w:val="24"/>
          <w:szCs w:val="24"/>
          <w:lang w:val="en-RW"/>
        </w:rPr>
        <w:t>7</w:t>
      </w:r>
      <w:r w:rsidRPr="00D82E64">
        <w:rPr>
          <w:rFonts w:ascii="Times New Roman" w:hAnsi="Times New Roman" w:cs="Times New Roman"/>
          <w:b/>
          <w:bCs/>
          <w:sz w:val="24"/>
          <w:szCs w:val="24"/>
          <w:lang w:val="en-RW"/>
        </w:rPr>
        <w:t>.2.5 Strategies for implementing gender-responsive and inclusive pedagogy:</w:t>
      </w:r>
    </w:p>
    <w:p w14:paraId="7663BEBF" w14:textId="77777777" w:rsidR="009639C0" w:rsidRPr="00D82E64" w:rsidRDefault="009639C0">
      <w:pPr>
        <w:numPr>
          <w:ilvl w:val="0"/>
          <w:numId w:val="235"/>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Use of inclusive language</w:t>
      </w:r>
      <w:r w:rsidRPr="00D82E64">
        <w:rPr>
          <w:rFonts w:ascii="Times New Roman" w:hAnsi="Times New Roman" w:cs="Times New Roman"/>
          <w:sz w:val="24"/>
          <w:szCs w:val="24"/>
          <w:lang w:val="en-RW"/>
        </w:rPr>
        <w:t>: Teachers should avoid using gendered language (e.g., “he” or “she” as generic pronouns) and use gender-neutral language instead. For example, referring to students as "they" or "students" instead of "boys" or "girls" helps to ensure that no one feels excluded based on gender.</w:t>
      </w:r>
    </w:p>
    <w:p w14:paraId="6B99AD61" w14:textId="77777777" w:rsidR="009639C0" w:rsidRPr="00D82E64" w:rsidRDefault="009639C0">
      <w:pPr>
        <w:numPr>
          <w:ilvl w:val="0"/>
          <w:numId w:val="235"/>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Representation in learning materials</w:t>
      </w:r>
      <w:r w:rsidRPr="00D82E64">
        <w:rPr>
          <w:rFonts w:ascii="Times New Roman" w:hAnsi="Times New Roman" w:cs="Times New Roman"/>
          <w:sz w:val="24"/>
          <w:szCs w:val="24"/>
          <w:lang w:val="en-RW"/>
        </w:rPr>
        <w:t>: Ensure that teaching materials (books, images, videos, etc.) include diverse representations of all genders, roles, and identities. For instance, including stories or biographies of women in history, or showcasing male nurses and female scientists, can help students see beyond traditional gender roles.</w:t>
      </w:r>
    </w:p>
    <w:p w14:paraId="019D5628" w14:textId="77777777" w:rsidR="009639C0" w:rsidRPr="00D82E64" w:rsidRDefault="009639C0">
      <w:pPr>
        <w:numPr>
          <w:ilvl w:val="0"/>
          <w:numId w:val="235"/>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Encourage critical thinking</w:t>
      </w:r>
      <w:r w:rsidRPr="00D82E64">
        <w:rPr>
          <w:rFonts w:ascii="Times New Roman" w:hAnsi="Times New Roman" w:cs="Times New Roman"/>
          <w:sz w:val="24"/>
          <w:szCs w:val="24"/>
          <w:lang w:val="en-RW"/>
        </w:rPr>
        <w:t>: Encourage students to critically analyze societal norms, stereotypes, and biases around gender and other social categories. Providing space for discussions around issues like gender equality, sexual orientation, and identity can help students become more aware of these topics and their implications.</w:t>
      </w:r>
    </w:p>
    <w:p w14:paraId="0BFEF003" w14:textId="77777777" w:rsidR="009639C0" w:rsidRPr="00D82E64" w:rsidRDefault="009639C0">
      <w:pPr>
        <w:numPr>
          <w:ilvl w:val="0"/>
          <w:numId w:val="235"/>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Support gender diversity in group work</w:t>
      </w:r>
      <w:r w:rsidRPr="00D82E64">
        <w:rPr>
          <w:rFonts w:ascii="Times New Roman" w:hAnsi="Times New Roman" w:cs="Times New Roman"/>
          <w:sz w:val="24"/>
          <w:szCs w:val="24"/>
          <w:lang w:val="en-RW"/>
        </w:rPr>
        <w:t>: Group work is an opportunity for students to collaborate across gender lines. Teachers should ensure that all students are included and encouraged to contribute equally during group activities. Teachers should intervene if they notice that certain students (often girls or gender non-conforming students) are marginalized or not given equal opportunities.</w:t>
      </w:r>
    </w:p>
    <w:p w14:paraId="4E4A4E66" w14:textId="77777777" w:rsidR="009639C0" w:rsidRPr="00D82E64" w:rsidRDefault="009639C0">
      <w:pPr>
        <w:numPr>
          <w:ilvl w:val="0"/>
          <w:numId w:val="235"/>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 xml:space="preserve">Support for diverse learners: </w:t>
      </w:r>
      <w:r w:rsidRPr="00D82E64">
        <w:rPr>
          <w:rFonts w:ascii="Times New Roman" w:hAnsi="Times New Roman" w:cs="Times New Roman"/>
          <w:sz w:val="24"/>
          <w:szCs w:val="24"/>
          <w:lang w:val="en-RW"/>
        </w:rPr>
        <w:t>Teachers provide appropriate accommodations for students with disabilities, language barriers, or other learning challenges to ensure they can fully participate in lessons. Discussions and classroom activities that include various viewpoints, ensuring that all students feel their experiences and ideas are valued.</w:t>
      </w:r>
    </w:p>
    <w:p w14:paraId="13AE83F3" w14:textId="77777777" w:rsidR="009639C0" w:rsidRPr="00D82E64" w:rsidRDefault="009639C0">
      <w:pPr>
        <w:numPr>
          <w:ilvl w:val="0"/>
          <w:numId w:val="235"/>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Provide safe channels for expression</w:t>
      </w:r>
      <w:r w:rsidRPr="00D82E64">
        <w:rPr>
          <w:rFonts w:ascii="Times New Roman" w:hAnsi="Times New Roman" w:cs="Times New Roman"/>
          <w:sz w:val="24"/>
          <w:szCs w:val="24"/>
          <w:lang w:val="en-RW"/>
        </w:rPr>
        <w:t>: In a gender-responsive classroom, students should feel comfortable sharing their experiences and perspectives. Offering anonymous feedback channels or opportunities for private conversations can give students the chance to express concerns about gender issues or harassment.</w:t>
      </w:r>
    </w:p>
    <w:p w14:paraId="2908B7D4" w14:textId="77777777" w:rsidR="009639C0" w:rsidRPr="00D82E64" w:rsidRDefault="009639C0">
      <w:pPr>
        <w:numPr>
          <w:ilvl w:val="0"/>
          <w:numId w:val="235"/>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lastRenderedPageBreak/>
        <w:t xml:space="preserve">Use of inclusive materials: </w:t>
      </w:r>
      <w:r w:rsidRPr="00D82E64">
        <w:rPr>
          <w:rFonts w:ascii="Times New Roman" w:hAnsi="Times New Roman" w:cs="Times New Roman"/>
          <w:sz w:val="24"/>
          <w:szCs w:val="24"/>
          <w:lang w:val="en-RW"/>
        </w:rPr>
        <w:t>Textbooks, reading materials, and digital resources reflect diverse voices, cultures, and experiences, ensuring that students can see themselves represented in what they are learning.</w:t>
      </w:r>
    </w:p>
    <w:p w14:paraId="4E80FC7B" w14:textId="77777777" w:rsidR="009639C0" w:rsidRPr="00D82E64" w:rsidRDefault="009639C0" w:rsidP="009639C0">
      <w:pPr>
        <w:spacing w:after="0" w:line="276" w:lineRule="auto"/>
        <w:jc w:val="both"/>
        <w:rPr>
          <w:rFonts w:ascii="Times New Roman" w:hAnsi="Times New Roman" w:cs="Times New Roman"/>
          <w:b/>
          <w:bCs/>
          <w:sz w:val="24"/>
          <w:szCs w:val="24"/>
          <w:lang w:val="en-RW"/>
        </w:rPr>
      </w:pPr>
    </w:p>
    <w:p w14:paraId="4562EAED" w14:textId="77777777" w:rsidR="009639C0" w:rsidRPr="00D82E64" w:rsidRDefault="009639C0" w:rsidP="009639C0">
      <w:pPr>
        <w:spacing w:after="0" w:line="276" w:lineRule="auto"/>
        <w:jc w:val="both"/>
        <w:rPr>
          <w:rFonts w:ascii="Times New Roman" w:hAnsi="Times New Roman" w:cs="Times New Roman"/>
          <w:b/>
          <w:bCs/>
          <w:sz w:val="24"/>
          <w:szCs w:val="24"/>
          <w:lang w:val="en-RW"/>
        </w:rPr>
      </w:pPr>
      <w:r w:rsidRPr="00D82E64">
        <w:rPr>
          <w:rFonts w:ascii="Times New Roman" w:hAnsi="Times New Roman" w:cs="Times New Roman"/>
          <w:b/>
          <w:bCs/>
          <w:sz w:val="24"/>
          <w:szCs w:val="24"/>
          <w:lang w:val="en-RW"/>
        </w:rPr>
        <w:t>Conclusion</w:t>
      </w:r>
    </w:p>
    <w:p w14:paraId="7EDB63AE" w14:textId="77777777" w:rsidR="009639C0" w:rsidRPr="00D82E64" w:rsidRDefault="009639C0" w:rsidP="009639C0">
      <w:pPr>
        <w:spacing w:after="0" w:line="276" w:lineRule="auto"/>
        <w:jc w:val="both"/>
        <w:rPr>
          <w:rFonts w:ascii="Times New Roman" w:hAnsi="Times New Roman" w:cs="Times New Roman"/>
          <w:sz w:val="24"/>
          <w:szCs w:val="24"/>
          <w:lang w:val="en-RW"/>
        </w:rPr>
      </w:pPr>
    </w:p>
    <w:p w14:paraId="418C0565" w14:textId="77777777" w:rsidR="009639C0" w:rsidRPr="00D82E64" w:rsidRDefault="009639C0" w:rsidP="009639C0">
      <w:pPr>
        <w:spacing w:after="0" w:line="276" w:lineRule="auto"/>
        <w:jc w:val="both"/>
        <w:rPr>
          <w:rFonts w:ascii="Times New Roman" w:hAnsi="Times New Roman" w:cs="Times New Roman"/>
          <w:sz w:val="24"/>
          <w:szCs w:val="24"/>
          <w:lang w:val="en-RW"/>
        </w:rPr>
      </w:pPr>
      <w:r w:rsidRPr="00D82E64">
        <w:rPr>
          <w:rFonts w:ascii="Times New Roman" w:hAnsi="Times New Roman" w:cs="Times New Roman"/>
          <w:sz w:val="24"/>
          <w:szCs w:val="24"/>
          <w:lang w:val="en-RW"/>
        </w:rPr>
        <w:t xml:space="preserve">Both </w:t>
      </w:r>
      <w:r w:rsidRPr="00D82E64">
        <w:rPr>
          <w:rFonts w:ascii="Times New Roman" w:hAnsi="Times New Roman" w:cs="Times New Roman"/>
          <w:b/>
          <w:bCs/>
          <w:sz w:val="24"/>
          <w:szCs w:val="24"/>
          <w:lang w:val="en-RW"/>
        </w:rPr>
        <w:t>gender-responsive pedagogy</w:t>
      </w:r>
      <w:r w:rsidRPr="00D82E64">
        <w:rPr>
          <w:rFonts w:ascii="Times New Roman" w:hAnsi="Times New Roman" w:cs="Times New Roman"/>
          <w:sz w:val="24"/>
          <w:szCs w:val="24"/>
          <w:lang w:val="en-RW"/>
        </w:rPr>
        <w:t xml:space="preserve"> and </w:t>
      </w:r>
      <w:r w:rsidRPr="00D82E64">
        <w:rPr>
          <w:rFonts w:ascii="Times New Roman" w:hAnsi="Times New Roman" w:cs="Times New Roman"/>
          <w:b/>
          <w:bCs/>
          <w:sz w:val="24"/>
          <w:szCs w:val="24"/>
          <w:lang w:val="en-RW"/>
        </w:rPr>
        <w:t>inclusive pedagogy</w:t>
      </w:r>
      <w:r w:rsidRPr="00D82E64">
        <w:rPr>
          <w:rFonts w:ascii="Times New Roman" w:hAnsi="Times New Roman" w:cs="Times New Roman"/>
          <w:sz w:val="24"/>
          <w:szCs w:val="24"/>
          <w:lang w:val="en-RW"/>
        </w:rPr>
        <w:t xml:space="preserve"> have the potential to transform educational environments into more equitable, supportive, and inclusive spaces. However, significant barriers such as cultural norms, teacher biases, lack of resources, and inadequate training can hinder the full realization of these pedagogical approaches. Overcoming these barriers requires systemic changes in educational policies, continuous teacher professional development, and active engagement from all stakeholders to create inclusive, gender-responsive learning environments for all students.</w:t>
      </w:r>
    </w:p>
    <w:p w14:paraId="33B7BED8" w14:textId="77777777" w:rsidR="009639C0" w:rsidRPr="00D82E64" w:rsidRDefault="009639C0" w:rsidP="009639C0">
      <w:pPr>
        <w:spacing w:after="0" w:line="276" w:lineRule="auto"/>
        <w:jc w:val="both"/>
        <w:rPr>
          <w:rFonts w:ascii="Times New Roman" w:hAnsi="Times New Roman" w:cs="Times New Roman"/>
          <w:b/>
          <w:bCs/>
          <w:sz w:val="24"/>
          <w:szCs w:val="24"/>
          <w:lang w:val="en-RW"/>
        </w:rPr>
      </w:pPr>
    </w:p>
    <w:p w14:paraId="2B21456D" w14:textId="77777777" w:rsidR="009639C0" w:rsidRPr="00D82E64" w:rsidRDefault="009639C0" w:rsidP="009639C0">
      <w:pPr>
        <w:spacing w:after="0" w:line="276" w:lineRule="auto"/>
        <w:jc w:val="both"/>
        <w:rPr>
          <w:rFonts w:ascii="Times New Roman" w:hAnsi="Times New Roman" w:cs="Times New Roman"/>
          <w:b/>
          <w:bCs/>
          <w:sz w:val="24"/>
          <w:szCs w:val="24"/>
          <w:lang w:val="en-RW"/>
        </w:rPr>
      </w:pPr>
    </w:p>
    <w:p w14:paraId="36714216" w14:textId="77777777" w:rsidR="009639C0" w:rsidRPr="00D82E64" w:rsidRDefault="009639C0" w:rsidP="009639C0">
      <w:pPr>
        <w:spacing w:after="0" w:line="276" w:lineRule="auto"/>
        <w:jc w:val="both"/>
        <w:rPr>
          <w:rFonts w:ascii="Times New Roman" w:hAnsi="Times New Roman" w:cs="Times New Roman"/>
          <w:sz w:val="24"/>
          <w:szCs w:val="24"/>
          <w:lang w:val="en-RW"/>
        </w:rPr>
      </w:pPr>
      <w:r>
        <w:rPr>
          <w:rFonts w:ascii="Times New Roman" w:hAnsi="Times New Roman" w:cs="Times New Roman"/>
          <w:b/>
          <w:bCs/>
          <w:sz w:val="24"/>
          <w:szCs w:val="24"/>
          <w:lang w:val="en-RW"/>
        </w:rPr>
        <w:t>7</w:t>
      </w:r>
      <w:r w:rsidRPr="00D82E64">
        <w:rPr>
          <w:rFonts w:ascii="Times New Roman" w:hAnsi="Times New Roman" w:cs="Times New Roman"/>
          <w:b/>
          <w:bCs/>
          <w:sz w:val="24"/>
          <w:szCs w:val="24"/>
          <w:lang w:val="en-RW"/>
        </w:rPr>
        <w:t>.2.6 Gender-Responsive and Inclusive Pedagogy in Rwanda</w:t>
      </w:r>
    </w:p>
    <w:p w14:paraId="32011784" w14:textId="77777777" w:rsidR="009639C0" w:rsidRPr="00D82E64" w:rsidRDefault="009639C0" w:rsidP="009639C0">
      <w:pPr>
        <w:spacing w:after="0" w:line="276" w:lineRule="auto"/>
        <w:jc w:val="both"/>
        <w:rPr>
          <w:rFonts w:ascii="Times New Roman" w:hAnsi="Times New Roman" w:cs="Times New Roman"/>
          <w:sz w:val="24"/>
          <w:szCs w:val="24"/>
          <w:lang w:val="en-RW"/>
        </w:rPr>
      </w:pPr>
    </w:p>
    <w:p w14:paraId="6EEFEE67" w14:textId="77777777" w:rsidR="009639C0" w:rsidRPr="00D82E64" w:rsidRDefault="009639C0" w:rsidP="009639C0">
      <w:pPr>
        <w:spacing w:after="0" w:line="276" w:lineRule="auto"/>
        <w:jc w:val="both"/>
        <w:rPr>
          <w:rFonts w:ascii="Times New Roman" w:hAnsi="Times New Roman" w:cs="Times New Roman"/>
          <w:sz w:val="24"/>
          <w:szCs w:val="24"/>
          <w:lang w:val="en-RW"/>
        </w:rPr>
      </w:pPr>
      <w:r w:rsidRPr="00D82E64">
        <w:rPr>
          <w:rFonts w:ascii="Times New Roman" w:hAnsi="Times New Roman" w:cs="Times New Roman"/>
          <w:sz w:val="24"/>
          <w:szCs w:val="24"/>
          <w:lang w:val="en-RW"/>
        </w:rPr>
        <w:t xml:space="preserve">Rwanda has made significant strides in education, focusing on gender equality and inclusivity in its education system. </w:t>
      </w:r>
      <w:r w:rsidRPr="00D82E64">
        <w:rPr>
          <w:rFonts w:ascii="Times New Roman" w:hAnsi="Times New Roman" w:cs="Times New Roman"/>
          <w:b/>
          <w:bCs/>
          <w:sz w:val="24"/>
          <w:szCs w:val="24"/>
          <w:lang w:val="en-RW"/>
        </w:rPr>
        <w:t>Gender-responsive pedagogy</w:t>
      </w:r>
      <w:r w:rsidRPr="00D82E64">
        <w:rPr>
          <w:rFonts w:ascii="Times New Roman" w:hAnsi="Times New Roman" w:cs="Times New Roman"/>
          <w:sz w:val="24"/>
          <w:szCs w:val="24"/>
          <w:lang w:val="en-RW"/>
        </w:rPr>
        <w:t xml:space="preserve"> (GRP) and </w:t>
      </w:r>
      <w:r w:rsidRPr="00D82E64">
        <w:rPr>
          <w:rFonts w:ascii="Times New Roman" w:hAnsi="Times New Roman" w:cs="Times New Roman"/>
          <w:b/>
          <w:bCs/>
          <w:sz w:val="24"/>
          <w:szCs w:val="24"/>
          <w:lang w:val="en-RW"/>
        </w:rPr>
        <w:t>inclusive pedagogy</w:t>
      </w:r>
      <w:r w:rsidRPr="00D82E64">
        <w:rPr>
          <w:rFonts w:ascii="Times New Roman" w:hAnsi="Times New Roman" w:cs="Times New Roman"/>
          <w:sz w:val="24"/>
          <w:szCs w:val="24"/>
          <w:lang w:val="en-RW"/>
        </w:rPr>
        <w:t xml:space="preserve"> are essential strategies in ensuring that all students, regardless of their gender, background, or ability, can thrive in the classroom. In the Rwandan context, these approaches are integral to achieving Rwanda's broader development goals, particularly in promoting equality and creating a learning environment that supports all learners.</w:t>
      </w:r>
    </w:p>
    <w:p w14:paraId="0599E241" w14:textId="77777777" w:rsidR="009639C0" w:rsidRPr="00D82E64" w:rsidRDefault="009639C0" w:rsidP="009639C0">
      <w:pPr>
        <w:spacing w:after="0" w:line="276" w:lineRule="auto"/>
        <w:jc w:val="both"/>
        <w:rPr>
          <w:rFonts w:ascii="Times New Roman" w:hAnsi="Times New Roman" w:cs="Times New Roman"/>
          <w:sz w:val="24"/>
          <w:szCs w:val="24"/>
          <w:lang w:val="en-RW"/>
        </w:rPr>
      </w:pPr>
    </w:p>
    <w:p w14:paraId="7B897C66" w14:textId="77777777" w:rsidR="009639C0" w:rsidRPr="00D82E64" w:rsidRDefault="009639C0" w:rsidP="009639C0">
      <w:pPr>
        <w:spacing w:after="0" w:line="276" w:lineRule="auto"/>
        <w:jc w:val="both"/>
        <w:rPr>
          <w:rFonts w:ascii="Times New Roman" w:hAnsi="Times New Roman" w:cs="Times New Roman"/>
          <w:b/>
          <w:bCs/>
          <w:sz w:val="24"/>
          <w:szCs w:val="24"/>
          <w:lang w:val="en-RW"/>
        </w:rPr>
      </w:pPr>
    </w:p>
    <w:p w14:paraId="64765C60" w14:textId="77777777" w:rsidR="009639C0" w:rsidRPr="00C11DA0" w:rsidRDefault="009639C0">
      <w:pPr>
        <w:pStyle w:val="ListParagraph"/>
        <w:numPr>
          <w:ilvl w:val="1"/>
          <w:numId w:val="234"/>
        </w:numPr>
        <w:spacing w:after="0" w:line="276" w:lineRule="auto"/>
        <w:jc w:val="both"/>
        <w:rPr>
          <w:rFonts w:ascii="Times New Roman" w:hAnsi="Times New Roman" w:cs="Times New Roman"/>
          <w:b/>
          <w:bCs/>
          <w:sz w:val="24"/>
          <w:szCs w:val="24"/>
          <w:lang w:val="en-RW"/>
        </w:rPr>
      </w:pPr>
      <w:r w:rsidRPr="00C11DA0">
        <w:rPr>
          <w:rFonts w:ascii="Times New Roman" w:hAnsi="Times New Roman" w:cs="Times New Roman"/>
          <w:b/>
          <w:bCs/>
          <w:sz w:val="24"/>
          <w:szCs w:val="24"/>
          <w:lang w:val="en-RW"/>
        </w:rPr>
        <w:t>Key achievements in gender-responsive and inclusive pedagogy in Rwanda</w:t>
      </w:r>
    </w:p>
    <w:p w14:paraId="2BC2AA84" w14:textId="77777777" w:rsidR="009639C0" w:rsidRPr="00D82E64" w:rsidRDefault="009639C0" w:rsidP="009639C0">
      <w:pPr>
        <w:spacing w:after="0" w:line="276" w:lineRule="auto"/>
        <w:jc w:val="both"/>
        <w:rPr>
          <w:rFonts w:ascii="Times New Roman" w:hAnsi="Times New Roman" w:cs="Times New Roman"/>
          <w:b/>
          <w:bCs/>
          <w:sz w:val="24"/>
          <w:szCs w:val="24"/>
          <w:lang w:val="en-RW"/>
        </w:rPr>
      </w:pPr>
    </w:p>
    <w:p w14:paraId="6614430C" w14:textId="77777777" w:rsidR="009639C0" w:rsidRPr="00D82E64" w:rsidRDefault="009639C0" w:rsidP="009639C0">
      <w:pPr>
        <w:spacing w:after="0" w:line="276" w:lineRule="auto"/>
        <w:jc w:val="both"/>
        <w:rPr>
          <w:rFonts w:ascii="Times New Roman" w:hAnsi="Times New Roman" w:cs="Times New Roman"/>
          <w:b/>
          <w:bCs/>
          <w:sz w:val="24"/>
          <w:szCs w:val="24"/>
          <w:lang w:val="en-RW"/>
        </w:rPr>
      </w:pPr>
    </w:p>
    <w:p w14:paraId="325D0CEF" w14:textId="77777777" w:rsidR="009639C0" w:rsidRPr="00D82E64" w:rsidRDefault="009639C0">
      <w:pPr>
        <w:numPr>
          <w:ilvl w:val="0"/>
          <w:numId w:val="238"/>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sz w:val="24"/>
          <w:szCs w:val="24"/>
        </w:rPr>
        <w:t xml:space="preserve">Rwanda signed the </w:t>
      </w:r>
      <w:r w:rsidRPr="00D82E64">
        <w:rPr>
          <w:rFonts w:ascii="Times New Roman" w:hAnsi="Times New Roman" w:cs="Times New Roman"/>
          <w:b/>
          <w:bCs/>
          <w:sz w:val="24"/>
          <w:szCs w:val="24"/>
        </w:rPr>
        <w:t>United Nations Convention on the Rights of the Child (UNCRC)</w:t>
      </w:r>
      <w:r w:rsidRPr="00D82E64">
        <w:rPr>
          <w:rFonts w:ascii="Times New Roman" w:hAnsi="Times New Roman" w:cs="Times New Roman"/>
          <w:sz w:val="24"/>
          <w:szCs w:val="24"/>
        </w:rPr>
        <w:t xml:space="preserve"> on 26 January 1990. </w:t>
      </w:r>
      <w:r w:rsidRPr="00D82E64">
        <w:rPr>
          <w:rFonts w:ascii="Times New Roman" w:hAnsi="Times New Roman" w:cs="Times New Roman"/>
          <w:sz w:val="24"/>
          <w:szCs w:val="24"/>
          <w:lang w:val="en-RW"/>
        </w:rPr>
        <w:t xml:space="preserve"> </w:t>
      </w:r>
      <w:r w:rsidRPr="00D82E64">
        <w:rPr>
          <w:rFonts w:ascii="Times New Roman" w:hAnsi="Times New Roman" w:cs="Times New Roman"/>
          <w:sz w:val="24"/>
          <w:szCs w:val="24"/>
        </w:rPr>
        <w:t>According to this Convention, disabled children have a right to education, and schools have a responsibility to educate all children.</w:t>
      </w:r>
      <w:r w:rsidRPr="00D82E64">
        <w:rPr>
          <w:rFonts w:ascii="Times New Roman" w:hAnsi="Times New Roman" w:cs="Times New Roman"/>
          <w:sz w:val="24"/>
          <w:szCs w:val="24"/>
          <w:lang w:val="en-RW"/>
        </w:rPr>
        <w:t xml:space="preserve"> </w:t>
      </w:r>
      <w:r w:rsidRPr="00D82E64">
        <w:rPr>
          <w:rFonts w:ascii="Times New Roman" w:hAnsi="Times New Roman" w:cs="Times New Roman"/>
          <w:sz w:val="24"/>
          <w:szCs w:val="24"/>
        </w:rPr>
        <w:t>The UNCRC protects and promotes the rights of all children including disabled children. Key articles are:</w:t>
      </w:r>
      <w:r w:rsidRPr="00D82E64">
        <w:rPr>
          <w:rFonts w:ascii="Times New Roman" w:hAnsi="Times New Roman" w:cs="Times New Roman"/>
          <w:sz w:val="24"/>
          <w:szCs w:val="24"/>
          <w:lang w:val="en-RW"/>
        </w:rPr>
        <w:t xml:space="preserve"> </w:t>
      </w:r>
      <w:r w:rsidRPr="00D82E64">
        <w:rPr>
          <w:rFonts w:ascii="Times New Roman" w:hAnsi="Times New Roman" w:cs="Times New Roman"/>
          <w:sz w:val="24"/>
          <w:szCs w:val="24"/>
        </w:rPr>
        <w:t>article 2: non-discrimination</w:t>
      </w:r>
      <w:r w:rsidRPr="00D82E64">
        <w:rPr>
          <w:rFonts w:ascii="Times New Roman" w:hAnsi="Times New Roman" w:cs="Times New Roman"/>
          <w:sz w:val="24"/>
          <w:szCs w:val="24"/>
          <w:lang w:val="en-RW"/>
        </w:rPr>
        <w:t xml:space="preserve">, </w:t>
      </w:r>
      <w:r w:rsidRPr="00D82E64">
        <w:rPr>
          <w:rFonts w:ascii="Times New Roman" w:hAnsi="Times New Roman" w:cs="Times New Roman"/>
          <w:sz w:val="24"/>
          <w:szCs w:val="24"/>
        </w:rPr>
        <w:t>article 23: disabled children’s rights</w:t>
      </w:r>
      <w:r w:rsidRPr="00D82E64">
        <w:rPr>
          <w:rFonts w:ascii="Times New Roman" w:hAnsi="Times New Roman" w:cs="Times New Roman"/>
          <w:sz w:val="24"/>
          <w:szCs w:val="24"/>
          <w:lang w:val="en-RW"/>
        </w:rPr>
        <w:t xml:space="preserve"> and a</w:t>
      </w:r>
      <w:r w:rsidRPr="00D82E64">
        <w:rPr>
          <w:rFonts w:ascii="Times New Roman" w:hAnsi="Times New Roman" w:cs="Times New Roman"/>
          <w:sz w:val="24"/>
          <w:szCs w:val="24"/>
        </w:rPr>
        <w:t>rticles 28 and 29: right to education.</w:t>
      </w:r>
    </w:p>
    <w:p w14:paraId="36C6040B" w14:textId="77777777" w:rsidR="009639C0" w:rsidRPr="00D82E64" w:rsidRDefault="009639C0">
      <w:pPr>
        <w:numPr>
          <w:ilvl w:val="0"/>
          <w:numId w:val="238"/>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Curriculum and content review</w:t>
      </w:r>
      <w:r w:rsidRPr="00D82E64">
        <w:rPr>
          <w:rFonts w:ascii="Times New Roman" w:hAnsi="Times New Roman" w:cs="Times New Roman"/>
          <w:sz w:val="24"/>
          <w:szCs w:val="24"/>
          <w:lang w:val="en-RW"/>
        </w:rPr>
        <w:t xml:space="preserve">: Rwanda has actively worked on eliminating gender stereotypes from its curriculum. The Rwandan National Curriculum (Competency-Based Curriculum - CBC) encourages gender-sensitive content by ensuring that teaching materials represent both men and women in a diverse range of roles, particularly in fields where one gender has historically been underrepresented, such as leadership, science, technology, and engineering. </w:t>
      </w:r>
      <w:r w:rsidRPr="00D82E64">
        <w:rPr>
          <w:rFonts w:ascii="Times New Roman" w:hAnsi="Times New Roman" w:cs="Times New Roman"/>
          <w:sz w:val="24"/>
          <w:szCs w:val="24"/>
        </w:rPr>
        <w:t xml:space="preserve">The 2015 Competence-Based Curriculum (CBC) was </w:t>
      </w:r>
      <w:r w:rsidRPr="00D82E64">
        <w:rPr>
          <w:rFonts w:ascii="Times New Roman" w:hAnsi="Times New Roman" w:cs="Times New Roman"/>
          <w:sz w:val="24"/>
          <w:szCs w:val="24"/>
        </w:rPr>
        <w:lastRenderedPageBreak/>
        <w:t>designed to be accessible to all learners, including those with disabilities and learning difficulties.</w:t>
      </w:r>
      <w:r w:rsidRPr="00D82E64">
        <w:rPr>
          <w:rFonts w:ascii="Times New Roman" w:hAnsi="Times New Roman" w:cs="Times New Roman"/>
          <w:sz w:val="24"/>
          <w:szCs w:val="24"/>
          <w:lang w:val="en-RW"/>
        </w:rPr>
        <w:t xml:space="preserve"> Textbooks and learning materials are being reviewed to reflect gender-neutral language and provide balanced representation, avoiding reinforcing traditional gender roles.</w:t>
      </w:r>
    </w:p>
    <w:p w14:paraId="6595DDF4" w14:textId="77777777" w:rsidR="009639C0" w:rsidRPr="00D82E64" w:rsidRDefault="009639C0">
      <w:pPr>
        <w:numPr>
          <w:ilvl w:val="0"/>
          <w:numId w:val="243"/>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Teacher training and capacity building</w:t>
      </w:r>
      <w:r w:rsidRPr="00D82E64">
        <w:rPr>
          <w:rFonts w:ascii="Times New Roman" w:hAnsi="Times New Roman" w:cs="Times New Roman"/>
          <w:sz w:val="24"/>
          <w:szCs w:val="24"/>
          <w:lang w:val="en-RW"/>
        </w:rPr>
        <w:t>: Teacher education programs in Rwanda emphasize gender sensitivity, ensuring that teachers are equipped to foster an inclusive and supportive classroom environment. Professional development programs and workshops focus on raising awareness about gender bias and equipping educators with strategies to combat it. In-service teacher training continues to focus on gender-responsive pedagogy, ensuring teachers can identify and address gender-related challenges in the classroom.</w:t>
      </w:r>
      <w:r w:rsidRPr="00D82E64">
        <w:rPr>
          <w:rFonts w:ascii="Times New Roman" w:hAnsi="Times New Roman" w:cs="Times New Roman"/>
          <w:sz w:val="24"/>
          <w:szCs w:val="24"/>
        </w:rPr>
        <w:t xml:space="preserve"> All schools have at least one trained professional in special needs education and inclusive education.</w:t>
      </w:r>
    </w:p>
    <w:p w14:paraId="4170D02D" w14:textId="77777777" w:rsidR="009639C0" w:rsidRPr="00D82E64" w:rsidRDefault="009639C0">
      <w:pPr>
        <w:numPr>
          <w:ilvl w:val="0"/>
          <w:numId w:val="244"/>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Addressing Gender-Based Violence (GBV)</w:t>
      </w:r>
      <w:r w:rsidRPr="00D82E64">
        <w:rPr>
          <w:rFonts w:ascii="Times New Roman" w:hAnsi="Times New Roman" w:cs="Times New Roman"/>
          <w:sz w:val="24"/>
          <w:szCs w:val="24"/>
          <w:lang w:val="en-RW"/>
        </w:rPr>
        <w:t>: Rwanda has enacted laws criminalizing GBV and implemented policies and strategies to address gender-based violence (GBV) in schools. The government has established safe schools’ initiatives, which aim to protect girls from harassment, sexual violence, and exploitation in educational settings. There are anti-bullying and gender-sensitive reporting mechanisms in place to ensure that girls and boys can attend school in a safe and supportive environment free from gender-based violence.</w:t>
      </w:r>
    </w:p>
    <w:p w14:paraId="1FEF35D3" w14:textId="77777777" w:rsidR="009639C0" w:rsidRPr="00D82E64" w:rsidRDefault="009639C0">
      <w:pPr>
        <w:numPr>
          <w:ilvl w:val="0"/>
          <w:numId w:val="245"/>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Promoting Girls' Education</w:t>
      </w:r>
      <w:r w:rsidRPr="00D82E64">
        <w:rPr>
          <w:rFonts w:ascii="Times New Roman" w:hAnsi="Times New Roman" w:cs="Times New Roman"/>
          <w:sz w:val="24"/>
          <w:szCs w:val="24"/>
          <w:lang w:val="en-RW"/>
        </w:rPr>
        <w:t xml:space="preserve">: Rwanda approved the </w:t>
      </w:r>
      <w:r w:rsidRPr="00D82E64">
        <w:rPr>
          <w:rFonts w:ascii="Times New Roman" w:hAnsi="Times New Roman" w:cs="Times New Roman"/>
          <w:b/>
          <w:bCs/>
          <w:sz w:val="24"/>
          <w:szCs w:val="24"/>
          <w:lang w:val="en-RW"/>
        </w:rPr>
        <w:t>girls education policy</w:t>
      </w:r>
      <w:r w:rsidRPr="00D82E64">
        <w:rPr>
          <w:rFonts w:ascii="Times New Roman" w:hAnsi="Times New Roman" w:cs="Times New Roman"/>
          <w:sz w:val="24"/>
          <w:szCs w:val="24"/>
          <w:lang w:val="en-RW"/>
        </w:rPr>
        <w:t xml:space="preserve"> in 2008 and has launched </w:t>
      </w:r>
      <w:r w:rsidRPr="00D82E64">
        <w:rPr>
          <w:rFonts w:ascii="Times New Roman" w:hAnsi="Times New Roman" w:cs="Times New Roman"/>
          <w:b/>
          <w:bCs/>
          <w:sz w:val="24"/>
          <w:szCs w:val="24"/>
          <w:lang w:val="en-RW"/>
        </w:rPr>
        <w:t>campaigns and programs</w:t>
      </w:r>
      <w:r w:rsidRPr="00D82E64">
        <w:rPr>
          <w:rFonts w:ascii="Times New Roman" w:hAnsi="Times New Roman" w:cs="Times New Roman"/>
          <w:sz w:val="24"/>
          <w:szCs w:val="24"/>
          <w:lang w:val="en-RW"/>
        </w:rPr>
        <w:t xml:space="preserve"> aimed at promoting girls' education, particularly in STEM subjects (Science, Technology, Engineering, and Mathematics), where girls have been traditionally underrepresented. Programs like STEM Girls Empowerment focus on breaking down barriers and encouraging more girls to pursue careers in these fields. Additionally, the government supports female mentorship programs to guide girls in navigating their educational and career choices. Rwanda has built </w:t>
      </w:r>
      <w:r w:rsidRPr="00D82E64">
        <w:rPr>
          <w:rFonts w:ascii="Times New Roman" w:hAnsi="Times New Roman" w:cs="Times New Roman"/>
          <w:b/>
          <w:bCs/>
          <w:sz w:val="24"/>
          <w:szCs w:val="24"/>
          <w:lang w:val="en-RW"/>
        </w:rPr>
        <w:t>girls’ rooms</w:t>
      </w:r>
      <w:r w:rsidRPr="00D82E64">
        <w:rPr>
          <w:rFonts w:ascii="Times New Roman" w:hAnsi="Times New Roman" w:cs="Times New Roman"/>
          <w:sz w:val="24"/>
          <w:szCs w:val="24"/>
          <w:lang w:val="en-RW"/>
        </w:rPr>
        <w:t xml:space="preserve"> in schools as part of a broader effort to promote gender equality and ensure that girls have access to a safe, supportive, and conducive environment for learning. These girls' rooms serve several important purposes, which align with the country’s commitment to advancing gender equality in education and addressing the specific challenges that girls face.  One of the primary reasons for building girls' rooms is to provide a safe space where girls can </w:t>
      </w:r>
      <w:r w:rsidRPr="00D82E64">
        <w:rPr>
          <w:rFonts w:ascii="Times New Roman" w:hAnsi="Times New Roman" w:cs="Times New Roman"/>
          <w:sz w:val="24"/>
          <w:szCs w:val="24"/>
        </w:rPr>
        <w:t xml:space="preserve">access to private and clean sanitation facilities. Menstrual hygiene is an important issue that can impact girls’ school attendance and participation. </w:t>
      </w:r>
      <w:r w:rsidRPr="00D82E64">
        <w:rPr>
          <w:rFonts w:ascii="Times New Roman" w:hAnsi="Times New Roman" w:cs="Times New Roman"/>
          <w:sz w:val="24"/>
          <w:szCs w:val="24"/>
          <w:lang w:val="en-RW"/>
        </w:rPr>
        <w:t xml:space="preserve">Girls’ rooms are often equipped with private, clean, and hygienic spaces to manage menstruation. This provides a sanitary environment for girls to change their menstrual products, wash up, and maintain their dignity during menstruation. In many areas, menstruation is still considered a taboo subject, and girls may feel embarrassed or uncomfortable discussing it. Having dedicated girls’ rooms helps to reduce stigma and gives them a place to rest and recover if they experience any discomfort during their menstrual cycle. Girls’ rooms can serve as a confidential space where girls can report cases of sexual harassment, abuse, or other forms of GBV without </w:t>
      </w:r>
      <w:r w:rsidRPr="00D82E64">
        <w:rPr>
          <w:rFonts w:ascii="Times New Roman" w:hAnsi="Times New Roman" w:cs="Times New Roman"/>
          <w:sz w:val="24"/>
          <w:szCs w:val="24"/>
          <w:lang w:val="en-RW"/>
        </w:rPr>
        <w:lastRenderedPageBreak/>
        <w:t>fear of retaliation or stigma. This can help to address and reduce the incidents of GBV in schools by giving girls a voice and the confidence to speak up.</w:t>
      </w:r>
    </w:p>
    <w:p w14:paraId="36F0B393" w14:textId="77777777" w:rsidR="009639C0" w:rsidRPr="00D82E64" w:rsidRDefault="009639C0" w:rsidP="009639C0">
      <w:pPr>
        <w:spacing w:after="0" w:line="276" w:lineRule="auto"/>
        <w:ind w:left="360"/>
        <w:jc w:val="both"/>
        <w:rPr>
          <w:rFonts w:ascii="Times New Roman" w:hAnsi="Times New Roman" w:cs="Times New Roman"/>
          <w:sz w:val="24"/>
          <w:szCs w:val="24"/>
          <w:lang w:val="en-RW"/>
        </w:rPr>
      </w:pPr>
    </w:p>
    <w:p w14:paraId="4B25D2A9" w14:textId="77777777" w:rsidR="009639C0" w:rsidRPr="00D82E64" w:rsidRDefault="009639C0">
      <w:pPr>
        <w:numPr>
          <w:ilvl w:val="0"/>
          <w:numId w:val="245"/>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Challenging gender stereotypes in classroom interactions</w:t>
      </w:r>
      <w:r w:rsidRPr="00D82E64">
        <w:rPr>
          <w:rFonts w:ascii="Times New Roman" w:hAnsi="Times New Roman" w:cs="Times New Roman"/>
          <w:sz w:val="24"/>
          <w:szCs w:val="24"/>
          <w:lang w:val="en-RW"/>
        </w:rPr>
        <w:t xml:space="preserve">: teachers in Rwanda are encouraged to create </w:t>
      </w:r>
      <w:r w:rsidRPr="00C11DA0">
        <w:rPr>
          <w:rFonts w:ascii="Times New Roman" w:hAnsi="Times New Roman" w:cs="Times New Roman"/>
          <w:sz w:val="24"/>
          <w:szCs w:val="24"/>
          <w:lang w:val="en-RW"/>
        </w:rPr>
        <w:t>gender-balanced classroom environments.</w:t>
      </w:r>
      <w:r w:rsidRPr="00D82E64">
        <w:rPr>
          <w:rFonts w:ascii="Times New Roman" w:hAnsi="Times New Roman" w:cs="Times New Roman"/>
          <w:sz w:val="24"/>
          <w:szCs w:val="24"/>
          <w:lang w:val="en-RW"/>
        </w:rPr>
        <w:t xml:space="preserve"> This includes ensuring equal participation of boys and girls in all classroom activities, promoting both genders’ contributions, and challenging any gender-biased behavior among students. For example, teachers are trained to give equal opportunities for girls and boys to answer questions, present ideas, and lead group activities.</w:t>
      </w:r>
    </w:p>
    <w:p w14:paraId="050F8972" w14:textId="77777777" w:rsidR="009639C0" w:rsidRPr="00D82E64" w:rsidRDefault="009639C0">
      <w:pPr>
        <w:numPr>
          <w:ilvl w:val="0"/>
          <w:numId w:val="245"/>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rPr>
        <w:t>Special Education and Inclusive Education Policy 2018</w:t>
      </w:r>
      <w:r w:rsidRPr="00D82E64">
        <w:rPr>
          <w:rFonts w:ascii="Times New Roman" w:hAnsi="Times New Roman" w:cs="Times New Roman"/>
          <w:sz w:val="24"/>
          <w:szCs w:val="24"/>
          <w:lang w:val="en-RW"/>
        </w:rPr>
        <w:t xml:space="preserve">: a critical framework designed to ensure that all children, including those with disabilities, children from disadvantages, and those facing socio-economic challenges, can access and benefit from education. The policy encourages the </w:t>
      </w:r>
      <w:r w:rsidRPr="00D82E64">
        <w:rPr>
          <w:rFonts w:ascii="Times New Roman" w:hAnsi="Times New Roman" w:cs="Times New Roman"/>
          <w:b/>
          <w:bCs/>
          <w:sz w:val="24"/>
          <w:szCs w:val="24"/>
          <w:lang w:val="en-RW"/>
        </w:rPr>
        <w:t>integration of students with disabilities</w:t>
      </w:r>
      <w:r w:rsidRPr="00D82E64">
        <w:rPr>
          <w:rFonts w:ascii="Times New Roman" w:hAnsi="Times New Roman" w:cs="Times New Roman"/>
          <w:sz w:val="24"/>
          <w:szCs w:val="24"/>
          <w:lang w:val="en-RW"/>
        </w:rPr>
        <w:t xml:space="preserve"> into regular schools, and special accommodations are made to support their learning. This includes providing accessible infrastructure, specialized learning materials, and training for teachers on how to work with students who have different learning needs. </w:t>
      </w:r>
      <w:r w:rsidRPr="00D82E64">
        <w:rPr>
          <w:rFonts w:ascii="Times New Roman" w:hAnsi="Times New Roman" w:cs="Times New Roman"/>
          <w:sz w:val="24"/>
          <w:szCs w:val="24"/>
        </w:rPr>
        <w:t>The policy has five goals including:</w:t>
      </w:r>
    </w:p>
    <w:p w14:paraId="40188B0B" w14:textId="77777777" w:rsidR="009639C0" w:rsidRPr="00D82E64" w:rsidRDefault="009639C0">
      <w:pPr>
        <w:pStyle w:val="ListParagraph"/>
        <w:numPr>
          <w:ilvl w:val="2"/>
          <w:numId w:val="245"/>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sz w:val="24"/>
          <w:szCs w:val="24"/>
        </w:rPr>
        <w:t>Improved access, enrolment, and retention rates in 9YBE &amp; 12YBE levels.</w:t>
      </w:r>
    </w:p>
    <w:p w14:paraId="089AFA6B" w14:textId="77777777" w:rsidR="009639C0" w:rsidRPr="00D82E64" w:rsidRDefault="009639C0">
      <w:pPr>
        <w:pStyle w:val="ListParagraph"/>
        <w:numPr>
          <w:ilvl w:val="2"/>
          <w:numId w:val="245"/>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sz w:val="24"/>
          <w:szCs w:val="24"/>
        </w:rPr>
        <w:t xml:space="preserve">To establish and support present schools of excellence for early SEN Identification, Assessment, and Rehabilitation. </w:t>
      </w:r>
    </w:p>
    <w:p w14:paraId="3C85910B" w14:textId="77777777" w:rsidR="009639C0" w:rsidRPr="00D82E64" w:rsidRDefault="009639C0">
      <w:pPr>
        <w:pStyle w:val="ListParagraph"/>
        <w:numPr>
          <w:ilvl w:val="2"/>
          <w:numId w:val="245"/>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sz w:val="24"/>
          <w:szCs w:val="24"/>
        </w:rPr>
        <w:t xml:space="preserve">Capacity development for SNIE services. </w:t>
      </w:r>
    </w:p>
    <w:p w14:paraId="6B1A3959" w14:textId="77777777" w:rsidR="009639C0" w:rsidRPr="00D82E64" w:rsidRDefault="009639C0">
      <w:pPr>
        <w:pStyle w:val="ListParagraph"/>
        <w:numPr>
          <w:ilvl w:val="2"/>
          <w:numId w:val="245"/>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sz w:val="24"/>
          <w:szCs w:val="24"/>
        </w:rPr>
        <w:t>Improved quality in SNIE services.</w:t>
      </w:r>
    </w:p>
    <w:p w14:paraId="6816E9D1" w14:textId="77777777" w:rsidR="009639C0" w:rsidRPr="00D82E64" w:rsidRDefault="009639C0">
      <w:pPr>
        <w:pStyle w:val="ListParagraph"/>
        <w:numPr>
          <w:ilvl w:val="2"/>
          <w:numId w:val="245"/>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sz w:val="24"/>
          <w:szCs w:val="24"/>
        </w:rPr>
        <w:t xml:space="preserve"> Promote Inclusive/Child-Friendly school approaches.</w:t>
      </w:r>
    </w:p>
    <w:p w14:paraId="5214D2B6" w14:textId="77777777" w:rsidR="009639C0" w:rsidRPr="00D82E64" w:rsidRDefault="009639C0">
      <w:pPr>
        <w:numPr>
          <w:ilvl w:val="0"/>
          <w:numId w:val="245"/>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Differentiated instruction</w:t>
      </w:r>
      <w:r w:rsidRPr="00D82E64">
        <w:rPr>
          <w:rFonts w:ascii="Times New Roman" w:hAnsi="Times New Roman" w:cs="Times New Roman"/>
          <w:sz w:val="24"/>
          <w:szCs w:val="24"/>
          <w:lang w:val="en-RW"/>
        </w:rPr>
        <w:t>: Teachers are encouraged to use differentiated teaching methods to cater to the diverse needs of students. This involves adjusting content, processes, and products to accommodate various learning styles and abilities. For example, teachers may offer different levels of support or provide learning activities that cater to a range of abilities, ensuring that every student can participate fully. Group work and collaborative learning are also promoted as methods for supporting inclusive learning, as they allow students to learn from and support one another.</w:t>
      </w:r>
    </w:p>
    <w:p w14:paraId="03E47D84" w14:textId="77777777" w:rsidR="009639C0" w:rsidRPr="00D82E64" w:rsidRDefault="009639C0">
      <w:pPr>
        <w:numPr>
          <w:ilvl w:val="0"/>
          <w:numId w:val="245"/>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Support for students with disabilities</w:t>
      </w:r>
      <w:r w:rsidRPr="00D82E64">
        <w:rPr>
          <w:rFonts w:ascii="Times New Roman" w:hAnsi="Times New Roman" w:cs="Times New Roman"/>
          <w:sz w:val="24"/>
          <w:szCs w:val="24"/>
          <w:lang w:val="en-RW"/>
        </w:rPr>
        <w:t>: Rwanda’s education system provides specialized support services for students with disabilities. This includes the provision of assistive devices, the training of special education teachers, and the creation of accessible school environments. Schools are being equipped with resources such as Braille textbooks, sign language interpreters, and ramps for wheelchair access.</w:t>
      </w:r>
    </w:p>
    <w:p w14:paraId="6FAFEBEB" w14:textId="77777777" w:rsidR="009639C0" w:rsidRPr="00D82E64" w:rsidRDefault="009639C0">
      <w:pPr>
        <w:numPr>
          <w:ilvl w:val="0"/>
          <w:numId w:val="245"/>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Special education units</w:t>
      </w:r>
      <w:r w:rsidRPr="00D82E64">
        <w:rPr>
          <w:rFonts w:ascii="Times New Roman" w:hAnsi="Times New Roman" w:cs="Times New Roman"/>
          <w:sz w:val="24"/>
          <w:szCs w:val="24"/>
          <w:lang w:val="en-RW"/>
        </w:rPr>
        <w:t xml:space="preserve"> have been established within some mainstream schools to support students with significant disabilities, while others may require specialized institutions. At each school, there is a teacher in charge of special and inclusive education. </w:t>
      </w:r>
      <w:r w:rsidRPr="00D82E64">
        <w:rPr>
          <w:rFonts w:ascii="Times New Roman" w:hAnsi="Times New Roman" w:cs="Times New Roman"/>
          <w:sz w:val="24"/>
          <w:szCs w:val="24"/>
        </w:rPr>
        <w:t xml:space="preserve">The Special Needs and Inclusive Education Unit was formed in the Rwanda Basic Education Board </w:t>
      </w:r>
      <w:r w:rsidRPr="00D82E64">
        <w:rPr>
          <w:rFonts w:ascii="Times New Roman" w:hAnsi="Times New Roman" w:cs="Times New Roman"/>
          <w:sz w:val="24"/>
          <w:szCs w:val="24"/>
        </w:rPr>
        <w:lastRenderedPageBreak/>
        <w:t>(REB) in 2020 to strengthen system capacity on special needs education, gender, and inclusion for the full participation of all learners in schools.</w:t>
      </w:r>
    </w:p>
    <w:p w14:paraId="4AFA94B3" w14:textId="77777777" w:rsidR="009639C0" w:rsidRPr="00D82E64" w:rsidRDefault="009639C0">
      <w:pPr>
        <w:numPr>
          <w:ilvl w:val="0"/>
          <w:numId w:val="245"/>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Community and parental engagement</w:t>
      </w:r>
      <w:r w:rsidRPr="00D82E64">
        <w:rPr>
          <w:rFonts w:ascii="Times New Roman" w:hAnsi="Times New Roman" w:cs="Times New Roman"/>
          <w:sz w:val="24"/>
          <w:szCs w:val="24"/>
          <w:lang w:val="en-RW"/>
        </w:rPr>
        <w:t>: In Rwanda, community involvement is seen as crucial in supporting inclusive education. Schools work closely with parents and local communities to create a supportive learning environment for children with diverse needs. Raising awareness about the importance of inclusive education helps parents and community members recognize their roles in fostering an inclusive mindset. Awareness campaign</w:t>
      </w:r>
      <w:r w:rsidRPr="00D82E64">
        <w:rPr>
          <w:rFonts w:ascii="Times New Roman" w:hAnsi="Times New Roman" w:cs="Times New Roman"/>
          <w:b/>
          <w:bCs/>
          <w:sz w:val="24"/>
          <w:szCs w:val="24"/>
          <w:lang w:val="en-RW"/>
        </w:rPr>
        <w:t>s</w:t>
      </w:r>
      <w:r w:rsidRPr="00D82E64">
        <w:rPr>
          <w:rFonts w:ascii="Times New Roman" w:hAnsi="Times New Roman" w:cs="Times New Roman"/>
          <w:sz w:val="24"/>
          <w:szCs w:val="24"/>
          <w:lang w:val="en-RW"/>
        </w:rPr>
        <w:t xml:space="preserve"> are held to change attitudes about students with disabilities, ensuring they are not marginalized in the classroom.</w:t>
      </w:r>
    </w:p>
    <w:p w14:paraId="0A277A76" w14:textId="77777777" w:rsidR="009639C0" w:rsidRPr="00D82E64" w:rsidRDefault="009639C0" w:rsidP="009639C0">
      <w:pPr>
        <w:spacing w:after="0" w:line="276" w:lineRule="auto"/>
        <w:jc w:val="both"/>
        <w:rPr>
          <w:rFonts w:ascii="Times New Roman" w:hAnsi="Times New Roman" w:cs="Times New Roman"/>
          <w:sz w:val="24"/>
          <w:szCs w:val="24"/>
          <w:lang w:val="en-RW"/>
        </w:rPr>
      </w:pPr>
    </w:p>
    <w:p w14:paraId="2791B5C5" w14:textId="77777777" w:rsidR="009639C0" w:rsidRPr="00D82E64" w:rsidRDefault="009639C0" w:rsidP="009639C0">
      <w:pPr>
        <w:spacing w:after="0" w:line="276" w:lineRule="auto"/>
        <w:ind w:left="1440"/>
        <w:jc w:val="both"/>
        <w:rPr>
          <w:rFonts w:ascii="Times New Roman" w:hAnsi="Times New Roman" w:cs="Times New Roman"/>
          <w:sz w:val="24"/>
          <w:szCs w:val="24"/>
          <w:lang w:val="en-RW"/>
        </w:rPr>
      </w:pPr>
    </w:p>
    <w:p w14:paraId="1BF70330" w14:textId="77777777" w:rsidR="009639C0" w:rsidRPr="00C11DA0" w:rsidRDefault="009639C0">
      <w:pPr>
        <w:pStyle w:val="ListParagraph"/>
        <w:numPr>
          <w:ilvl w:val="1"/>
          <w:numId w:val="234"/>
        </w:numPr>
        <w:spacing w:after="0" w:line="276" w:lineRule="auto"/>
        <w:jc w:val="both"/>
        <w:rPr>
          <w:rFonts w:ascii="Times New Roman" w:hAnsi="Times New Roman" w:cs="Times New Roman"/>
          <w:b/>
          <w:bCs/>
          <w:sz w:val="24"/>
          <w:szCs w:val="24"/>
          <w:lang w:val="en-RW"/>
        </w:rPr>
      </w:pPr>
      <w:r w:rsidRPr="00C11DA0">
        <w:rPr>
          <w:rFonts w:ascii="Times New Roman" w:hAnsi="Times New Roman" w:cs="Times New Roman"/>
          <w:b/>
          <w:bCs/>
          <w:sz w:val="24"/>
          <w:szCs w:val="24"/>
          <w:lang w:val="en-RW"/>
        </w:rPr>
        <w:t>Challenges to gender-responsive and inclusive pedagogy in Rwanda</w:t>
      </w:r>
    </w:p>
    <w:p w14:paraId="6E41F9E3" w14:textId="77777777" w:rsidR="009639C0" w:rsidRPr="00D82E64" w:rsidRDefault="009639C0" w:rsidP="009639C0">
      <w:pPr>
        <w:spacing w:after="0" w:line="276" w:lineRule="auto"/>
        <w:jc w:val="both"/>
        <w:rPr>
          <w:rFonts w:ascii="Times New Roman" w:hAnsi="Times New Roman" w:cs="Times New Roman"/>
          <w:b/>
          <w:bCs/>
          <w:sz w:val="24"/>
          <w:szCs w:val="24"/>
          <w:lang w:val="en-RW"/>
        </w:rPr>
      </w:pPr>
    </w:p>
    <w:p w14:paraId="741C752B" w14:textId="77777777" w:rsidR="009639C0" w:rsidRPr="00D82E64" w:rsidRDefault="009639C0" w:rsidP="009639C0">
      <w:pPr>
        <w:spacing w:after="0" w:line="276" w:lineRule="auto"/>
        <w:jc w:val="both"/>
        <w:rPr>
          <w:rFonts w:ascii="Times New Roman" w:hAnsi="Times New Roman" w:cs="Times New Roman"/>
          <w:sz w:val="24"/>
          <w:szCs w:val="24"/>
          <w:lang w:val="en-RW"/>
        </w:rPr>
      </w:pPr>
      <w:r w:rsidRPr="00D82E64">
        <w:rPr>
          <w:rFonts w:ascii="Times New Roman" w:hAnsi="Times New Roman" w:cs="Times New Roman"/>
          <w:sz w:val="24"/>
          <w:szCs w:val="24"/>
          <w:lang w:val="en-RW"/>
        </w:rPr>
        <w:t>In Rwanda, like in many other countries, gender-responsive and inclusive pedagogy faces several challenges, even though there has been notable progress toward achieving gender equality and inclusion in education. These challenges often arise from historical, cultural, social, and structural factors that can influence both the classroom environment and the broader education system. Below are some of the key challenges to gender-responsive and inclusive pedagogy in Rwanda:</w:t>
      </w:r>
    </w:p>
    <w:p w14:paraId="02C7EEA2" w14:textId="77777777" w:rsidR="009639C0" w:rsidRPr="00D82E64" w:rsidRDefault="009639C0" w:rsidP="009639C0">
      <w:pPr>
        <w:spacing w:after="0" w:line="276" w:lineRule="auto"/>
        <w:jc w:val="both"/>
        <w:rPr>
          <w:rFonts w:ascii="Times New Roman" w:hAnsi="Times New Roman" w:cs="Times New Roman"/>
          <w:b/>
          <w:bCs/>
          <w:sz w:val="24"/>
          <w:szCs w:val="24"/>
          <w:lang w:val="en-RW"/>
        </w:rPr>
      </w:pPr>
    </w:p>
    <w:p w14:paraId="4B1A61A4" w14:textId="77777777" w:rsidR="009639C0" w:rsidRPr="00D82E64" w:rsidRDefault="009639C0">
      <w:pPr>
        <w:pStyle w:val="ListParagraph"/>
        <w:numPr>
          <w:ilvl w:val="2"/>
          <w:numId w:val="246"/>
        </w:numPr>
        <w:spacing w:after="0" w:line="276" w:lineRule="auto"/>
        <w:jc w:val="both"/>
        <w:rPr>
          <w:rFonts w:ascii="Times New Roman" w:hAnsi="Times New Roman" w:cs="Times New Roman"/>
          <w:b/>
          <w:bCs/>
          <w:sz w:val="24"/>
          <w:szCs w:val="24"/>
          <w:lang w:val="en-RW"/>
        </w:rPr>
      </w:pPr>
      <w:r w:rsidRPr="00D82E64">
        <w:rPr>
          <w:rFonts w:ascii="Times New Roman" w:hAnsi="Times New Roman" w:cs="Times New Roman"/>
          <w:b/>
          <w:bCs/>
          <w:sz w:val="24"/>
          <w:szCs w:val="24"/>
          <w:lang w:val="en-RW"/>
        </w:rPr>
        <w:t>Cultural norms and gender stereotypes:</w:t>
      </w:r>
    </w:p>
    <w:p w14:paraId="4E20B18A" w14:textId="77777777" w:rsidR="009639C0" w:rsidRPr="00D82E64" w:rsidRDefault="009639C0">
      <w:pPr>
        <w:numPr>
          <w:ilvl w:val="0"/>
          <w:numId w:val="218"/>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 xml:space="preserve">Traditional gender roles: </w:t>
      </w:r>
      <w:r w:rsidRPr="00D82E64">
        <w:rPr>
          <w:rFonts w:ascii="Times New Roman" w:hAnsi="Times New Roman" w:cs="Times New Roman"/>
          <w:sz w:val="24"/>
          <w:szCs w:val="24"/>
          <w:lang w:val="en-RW"/>
        </w:rPr>
        <w:t>Despite significant progress, cultural norms still influence perceptions of gender roles. In rural areas, traditional beliefs about girls' roles in the family still impact their participation and performance in school, especially in subjects perceived as more masculine. Girls are still expected to prioritize household responsibilities over education, while boys may be encouraged to pursue higher education and leadership roles. These stereotypes can limit girls’ participation in certain subjects (e.g., STEM) and activities.</w:t>
      </w:r>
    </w:p>
    <w:p w14:paraId="5747C742" w14:textId="77777777" w:rsidR="009639C0" w:rsidRPr="00D82E64" w:rsidRDefault="009639C0">
      <w:pPr>
        <w:numPr>
          <w:ilvl w:val="0"/>
          <w:numId w:val="218"/>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 xml:space="preserve">Cultural taboo on discussions of gender and sexuality: </w:t>
      </w:r>
      <w:r w:rsidRPr="00D82E64">
        <w:rPr>
          <w:rFonts w:ascii="Times New Roman" w:hAnsi="Times New Roman" w:cs="Times New Roman"/>
          <w:sz w:val="24"/>
          <w:szCs w:val="24"/>
          <w:lang w:val="en-RW"/>
        </w:rPr>
        <w:t>Conversations about gender-based violence, sexual harassment, and LGBTQ+ rights may be avoided or seen as taboo. This lack of open dialogue can make it harder to address such issues effectively within schools.</w:t>
      </w:r>
    </w:p>
    <w:p w14:paraId="77B41DCB" w14:textId="77777777" w:rsidR="009639C0" w:rsidRPr="00D82E64" w:rsidRDefault="009639C0">
      <w:pPr>
        <w:numPr>
          <w:ilvl w:val="0"/>
          <w:numId w:val="218"/>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 xml:space="preserve">Community influence on education: </w:t>
      </w:r>
      <w:r w:rsidRPr="00D82E64">
        <w:rPr>
          <w:rFonts w:ascii="Times New Roman" w:hAnsi="Times New Roman" w:cs="Times New Roman"/>
          <w:sz w:val="24"/>
          <w:szCs w:val="24"/>
          <w:lang w:val="en-RW"/>
        </w:rPr>
        <w:t>In some communities, gender biases and patriarchal norms may persist, influencing how children are raised and educated. These norms might encourage boys to dominate in the classroom, while girls may be expected to prioritize home responsibilities. Teachers and parents alike may hold these assumptions, which can shape educational outcomes.</w:t>
      </w:r>
    </w:p>
    <w:p w14:paraId="53E7E763" w14:textId="77777777" w:rsidR="009639C0" w:rsidRPr="00D82E64" w:rsidRDefault="009639C0">
      <w:pPr>
        <w:numPr>
          <w:ilvl w:val="0"/>
          <w:numId w:val="218"/>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Social stigma</w:t>
      </w:r>
      <w:r w:rsidRPr="00D82E64">
        <w:rPr>
          <w:rFonts w:ascii="Times New Roman" w:hAnsi="Times New Roman" w:cs="Times New Roman"/>
          <w:sz w:val="24"/>
          <w:szCs w:val="24"/>
          <w:lang w:val="en-RW"/>
        </w:rPr>
        <w:t>: Students with disabilities or from disadvantaged backgrounds may still face social exclusion or stigma in some areas, which can affect their educational experience and participation in school activities.</w:t>
      </w:r>
    </w:p>
    <w:p w14:paraId="02A49783" w14:textId="77777777" w:rsidR="009639C0" w:rsidRPr="00D82E64" w:rsidRDefault="009639C0">
      <w:pPr>
        <w:numPr>
          <w:ilvl w:val="0"/>
          <w:numId w:val="218"/>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lastRenderedPageBreak/>
        <w:t xml:space="preserve">Rural-urban divide: </w:t>
      </w:r>
      <w:r w:rsidRPr="00D82E64">
        <w:rPr>
          <w:rFonts w:ascii="Times New Roman" w:hAnsi="Times New Roman" w:cs="Times New Roman"/>
          <w:sz w:val="24"/>
          <w:szCs w:val="24"/>
          <w:lang w:val="en-RW"/>
        </w:rPr>
        <w:t>In rural areas, traditional gender norms can be stronger, and girls may face more pressure to stay home and help with family chores or farming. This rural-urban divide can contribute to unequal access to quality education for girls.</w:t>
      </w:r>
    </w:p>
    <w:p w14:paraId="7F552832" w14:textId="77777777" w:rsidR="009639C0" w:rsidRPr="00D82E64" w:rsidRDefault="009639C0" w:rsidP="009639C0">
      <w:pPr>
        <w:spacing w:after="0" w:line="276" w:lineRule="auto"/>
        <w:ind w:left="720"/>
        <w:jc w:val="both"/>
        <w:rPr>
          <w:rFonts w:ascii="Times New Roman" w:hAnsi="Times New Roman" w:cs="Times New Roman"/>
          <w:sz w:val="24"/>
          <w:szCs w:val="24"/>
          <w:lang w:val="en-RW"/>
        </w:rPr>
      </w:pPr>
    </w:p>
    <w:p w14:paraId="00F3FB6F" w14:textId="77777777" w:rsidR="009639C0" w:rsidRPr="00D82E64" w:rsidRDefault="009639C0">
      <w:pPr>
        <w:numPr>
          <w:ilvl w:val="0"/>
          <w:numId w:val="247"/>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 xml:space="preserve">Inadequate training in gender-inclusive pedagogy: </w:t>
      </w:r>
      <w:r w:rsidRPr="00D82E64">
        <w:rPr>
          <w:rFonts w:ascii="Times New Roman" w:hAnsi="Times New Roman" w:cs="Times New Roman"/>
          <w:sz w:val="24"/>
          <w:szCs w:val="24"/>
          <w:lang w:val="en-RW"/>
        </w:rPr>
        <w:t>Many teachers in Rwanda may not have received specific training on gender-responsive teaching and inclusive pedagogy. Without professional development on gender equality, teachers might not fully understand how to address and dismantle biases or create inclusive learning environments for all students. many teachers still lack the specific skills and knowledge to effectively teach students with disabilities or other learning needs.</w:t>
      </w:r>
    </w:p>
    <w:p w14:paraId="2B017FB5" w14:textId="77777777" w:rsidR="009639C0" w:rsidRPr="00D82E64" w:rsidRDefault="009639C0" w:rsidP="009639C0">
      <w:pPr>
        <w:spacing w:after="0" w:line="276" w:lineRule="auto"/>
        <w:ind w:left="720"/>
        <w:jc w:val="both"/>
        <w:rPr>
          <w:rFonts w:ascii="Times New Roman" w:hAnsi="Times New Roman" w:cs="Times New Roman"/>
          <w:sz w:val="24"/>
          <w:szCs w:val="24"/>
          <w:lang w:val="en-RW"/>
        </w:rPr>
      </w:pPr>
    </w:p>
    <w:p w14:paraId="738D06F0" w14:textId="77777777" w:rsidR="009639C0" w:rsidRPr="00D82E64" w:rsidRDefault="009639C0">
      <w:pPr>
        <w:numPr>
          <w:ilvl w:val="0"/>
          <w:numId w:val="247"/>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Limited resources and infrastructure:</w:t>
      </w:r>
    </w:p>
    <w:p w14:paraId="045015C5" w14:textId="77777777" w:rsidR="009639C0" w:rsidRPr="00D82E64" w:rsidRDefault="009639C0">
      <w:pPr>
        <w:numPr>
          <w:ilvl w:val="0"/>
          <w:numId w:val="239"/>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 xml:space="preserve">Inadequate learning materials: </w:t>
      </w:r>
      <w:r w:rsidRPr="00D82E64">
        <w:rPr>
          <w:rFonts w:ascii="Times New Roman" w:hAnsi="Times New Roman" w:cs="Times New Roman"/>
          <w:sz w:val="24"/>
          <w:szCs w:val="24"/>
          <w:lang w:val="en-RW"/>
        </w:rPr>
        <w:t xml:space="preserve">While progress has been made in reviewing textbooks, more work is needed to ensure that all learning materials are free from gender bias and adequately represent women and girls in diverse roles. Textbooks and teaching materials in some schools may perpetuate gender stereotypes or fail to represent the contributions of women and marginalized groups. If girls’ achievements, historical figures, or perspectives are not adequately represented, it can affect their engagement and motivation. Besides, there is still a lack of adequate resources to fully implement inclusive education across the country. Some schools, especially in rural areas, lack basic infrastructure such as ramps, assistive devices, and trained personnel. </w:t>
      </w:r>
    </w:p>
    <w:p w14:paraId="0F5FEA15" w14:textId="77777777" w:rsidR="009639C0" w:rsidRPr="00D82E64" w:rsidRDefault="009639C0">
      <w:pPr>
        <w:numPr>
          <w:ilvl w:val="0"/>
          <w:numId w:val="239"/>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 xml:space="preserve">Lack of accessibility for students with disabilities: </w:t>
      </w:r>
      <w:r w:rsidRPr="00D82E64">
        <w:rPr>
          <w:rFonts w:ascii="Times New Roman" w:hAnsi="Times New Roman" w:cs="Times New Roman"/>
          <w:sz w:val="24"/>
          <w:szCs w:val="24"/>
          <w:lang w:val="en-RW"/>
        </w:rPr>
        <w:t>Although there has been progress in improving access to education for children with disabilities, many schools still lack the necessary infrastructure (such as accessible classrooms, ramps, or specialized learning materials) to support these students effectively. This limits the inclusivity of the learning environment.</w:t>
      </w:r>
    </w:p>
    <w:p w14:paraId="6DA3CDFD" w14:textId="77777777" w:rsidR="009639C0" w:rsidRPr="00D82E64" w:rsidRDefault="009639C0">
      <w:pPr>
        <w:numPr>
          <w:ilvl w:val="0"/>
          <w:numId w:val="239"/>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 xml:space="preserve">Limited technological resources: </w:t>
      </w:r>
      <w:r w:rsidRPr="00D82E64">
        <w:rPr>
          <w:rFonts w:ascii="Times New Roman" w:hAnsi="Times New Roman" w:cs="Times New Roman"/>
          <w:sz w:val="24"/>
          <w:szCs w:val="24"/>
          <w:lang w:val="en-RW"/>
        </w:rPr>
        <w:t>In rural or underserved areas, there may be insufficient access to technology, which can impact students' ability to participate in inclusive, modern, or differentiated learning activities. This inequality further exacerbates gaps in educational access for marginalized students, including girls and students with disabilities.</w:t>
      </w:r>
    </w:p>
    <w:p w14:paraId="4022631D" w14:textId="77777777" w:rsidR="009639C0" w:rsidRPr="00D82E64" w:rsidRDefault="009639C0">
      <w:pPr>
        <w:pStyle w:val="ListParagraph"/>
        <w:numPr>
          <w:ilvl w:val="0"/>
          <w:numId w:val="248"/>
        </w:numPr>
        <w:spacing w:after="0" w:line="276" w:lineRule="auto"/>
        <w:jc w:val="both"/>
        <w:rPr>
          <w:rFonts w:ascii="Times New Roman" w:hAnsi="Times New Roman" w:cs="Times New Roman"/>
          <w:b/>
          <w:bCs/>
          <w:sz w:val="24"/>
          <w:szCs w:val="24"/>
          <w:lang w:val="en-RW"/>
        </w:rPr>
      </w:pPr>
      <w:r w:rsidRPr="00D82E64">
        <w:rPr>
          <w:rFonts w:ascii="Times New Roman" w:hAnsi="Times New Roman" w:cs="Times New Roman"/>
          <w:b/>
          <w:bCs/>
          <w:sz w:val="24"/>
          <w:szCs w:val="24"/>
          <w:lang w:val="en-RW"/>
        </w:rPr>
        <w:t>Economic barriers:</w:t>
      </w:r>
    </w:p>
    <w:p w14:paraId="02412149" w14:textId="77777777" w:rsidR="009639C0" w:rsidRPr="00D82E64" w:rsidRDefault="009639C0">
      <w:pPr>
        <w:numPr>
          <w:ilvl w:val="0"/>
          <w:numId w:val="240"/>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 xml:space="preserve">Poverty and gendered economic expectations: </w:t>
      </w:r>
      <w:r w:rsidRPr="00D82E64">
        <w:rPr>
          <w:rFonts w:ascii="Times New Roman" w:hAnsi="Times New Roman" w:cs="Times New Roman"/>
          <w:sz w:val="24"/>
          <w:szCs w:val="24"/>
          <w:lang w:val="en-RW"/>
        </w:rPr>
        <w:t>In some areas, economic factors still disproportionately affect girls' education. Families may prioritize sending boys to school over girls, or girls may be expected to contribute to household income or work, limiting their ability to stay in school or pursue higher education. This economic pressure can hinder gender equality in education.</w:t>
      </w:r>
    </w:p>
    <w:p w14:paraId="17A6A784" w14:textId="77777777" w:rsidR="009639C0" w:rsidRPr="00D82E64" w:rsidRDefault="009639C0">
      <w:pPr>
        <w:numPr>
          <w:ilvl w:val="0"/>
          <w:numId w:val="240"/>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 xml:space="preserve">School fees and costs: </w:t>
      </w:r>
      <w:r w:rsidRPr="00D82E64">
        <w:rPr>
          <w:rFonts w:ascii="Times New Roman" w:hAnsi="Times New Roman" w:cs="Times New Roman"/>
          <w:sz w:val="24"/>
          <w:szCs w:val="24"/>
          <w:lang w:val="en-RW"/>
        </w:rPr>
        <w:t>Despite the government's efforts to provide free education, hidden costs such as uniforms, supplies, and transportation may still disproportionately affect girls, particularly in rural areas, where families may be less able to afford these expenses.</w:t>
      </w:r>
    </w:p>
    <w:p w14:paraId="6F753D0F" w14:textId="77777777" w:rsidR="009639C0" w:rsidRPr="00D82E64" w:rsidRDefault="009639C0">
      <w:pPr>
        <w:numPr>
          <w:ilvl w:val="0"/>
          <w:numId w:val="249"/>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lastRenderedPageBreak/>
        <w:t xml:space="preserve">Gender-Based Violence </w:t>
      </w:r>
      <w:r w:rsidRPr="00D82E64">
        <w:rPr>
          <w:rFonts w:ascii="Times New Roman" w:hAnsi="Times New Roman" w:cs="Times New Roman"/>
          <w:sz w:val="24"/>
          <w:szCs w:val="24"/>
          <w:lang w:val="en-RW"/>
        </w:rPr>
        <w:t>(GBV) in schools are significant concerns. Girls are often more vulnerable to rape, sexual harassment, bullying, etc. which can result in school absenteeism, lower academic performance, and even early dropout. Such issues can create an unsafe learning environment, affecting students' ability to learn and engage.</w:t>
      </w:r>
    </w:p>
    <w:p w14:paraId="7FB44B93" w14:textId="77777777" w:rsidR="009639C0" w:rsidRPr="00D82E64" w:rsidRDefault="009639C0">
      <w:pPr>
        <w:pStyle w:val="ListParagraph"/>
        <w:numPr>
          <w:ilvl w:val="0"/>
          <w:numId w:val="250"/>
        </w:numPr>
        <w:spacing w:after="0" w:line="276" w:lineRule="auto"/>
        <w:jc w:val="both"/>
        <w:rPr>
          <w:rFonts w:ascii="Times New Roman" w:hAnsi="Times New Roman" w:cs="Times New Roman"/>
          <w:b/>
          <w:bCs/>
          <w:sz w:val="24"/>
          <w:szCs w:val="24"/>
          <w:lang w:val="en-RW"/>
        </w:rPr>
      </w:pPr>
      <w:r w:rsidRPr="00D82E64">
        <w:rPr>
          <w:rFonts w:ascii="Times New Roman" w:hAnsi="Times New Roman" w:cs="Times New Roman"/>
          <w:b/>
          <w:bCs/>
          <w:sz w:val="24"/>
          <w:szCs w:val="24"/>
          <w:lang w:val="en-RW"/>
        </w:rPr>
        <w:t>Curriculum and teaching practices:</w:t>
      </w:r>
    </w:p>
    <w:p w14:paraId="42C45298" w14:textId="77777777" w:rsidR="009639C0" w:rsidRPr="00D82E64" w:rsidRDefault="009639C0">
      <w:pPr>
        <w:numPr>
          <w:ilvl w:val="0"/>
          <w:numId w:val="241"/>
        </w:numPr>
        <w:spacing w:after="0" w:line="276" w:lineRule="auto"/>
        <w:jc w:val="both"/>
        <w:rPr>
          <w:rFonts w:ascii="Times New Roman" w:hAnsi="Times New Roman" w:cs="Times New Roman"/>
          <w:b/>
          <w:bCs/>
          <w:sz w:val="24"/>
          <w:szCs w:val="24"/>
          <w:lang w:val="en-RW"/>
        </w:rPr>
      </w:pPr>
      <w:r w:rsidRPr="00D82E64">
        <w:rPr>
          <w:rFonts w:ascii="Times New Roman" w:hAnsi="Times New Roman" w:cs="Times New Roman"/>
          <w:b/>
          <w:bCs/>
          <w:sz w:val="24"/>
          <w:szCs w:val="24"/>
          <w:lang w:val="en-RW"/>
        </w:rPr>
        <w:t>Gender-insensitive curriculum:</w:t>
      </w:r>
      <w:r w:rsidRPr="00D82E64">
        <w:rPr>
          <w:rFonts w:ascii="Times New Roman" w:hAnsi="Times New Roman" w:cs="Times New Roman"/>
          <w:sz w:val="24"/>
          <w:szCs w:val="24"/>
          <w:lang w:val="en-RW"/>
        </w:rPr>
        <w:t xml:space="preserve"> Although there has been some progress, the curriculum in many schools may still contain gender biases, either in the way subjects are taught or in the materials used. For instance, girls may be underrepresented in subjects like technology, mathematics, and engineering, leading to a lack of encouragement for girls to pursue these fields.</w:t>
      </w:r>
    </w:p>
    <w:p w14:paraId="00A1655E" w14:textId="77777777" w:rsidR="009639C0" w:rsidRPr="00D82E64" w:rsidRDefault="009639C0">
      <w:pPr>
        <w:numPr>
          <w:ilvl w:val="0"/>
          <w:numId w:val="241"/>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 xml:space="preserve">Gendered pedagogical approaches: </w:t>
      </w:r>
      <w:r w:rsidRPr="00D82E64">
        <w:rPr>
          <w:rFonts w:ascii="Times New Roman" w:hAnsi="Times New Roman" w:cs="Times New Roman"/>
          <w:sz w:val="24"/>
          <w:szCs w:val="24"/>
          <w:lang w:val="en-RW"/>
        </w:rPr>
        <w:t>Teaching practices may still reflect traditional gender roles. For example, girls may be assigned tasks like organizing materials or cleaning the classroom, reinforcing the idea that girls’ roles are primarily in caregiving and domestic tasks. This can influence their career aspirations and limit their academic potential.</w:t>
      </w:r>
    </w:p>
    <w:p w14:paraId="4ABA79F3" w14:textId="77777777" w:rsidR="009639C0" w:rsidRPr="00D82E64" w:rsidRDefault="009639C0">
      <w:pPr>
        <w:numPr>
          <w:ilvl w:val="0"/>
          <w:numId w:val="241"/>
        </w:numPr>
        <w:spacing w:after="0" w:line="276" w:lineRule="auto"/>
        <w:jc w:val="both"/>
        <w:rPr>
          <w:rFonts w:ascii="Times New Roman" w:hAnsi="Times New Roman" w:cs="Times New Roman"/>
          <w:b/>
          <w:bCs/>
          <w:sz w:val="24"/>
          <w:szCs w:val="24"/>
          <w:lang w:val="en-RW"/>
        </w:rPr>
      </w:pPr>
      <w:r w:rsidRPr="00D82E64">
        <w:rPr>
          <w:rFonts w:ascii="Times New Roman" w:hAnsi="Times New Roman" w:cs="Times New Roman"/>
          <w:b/>
          <w:bCs/>
          <w:sz w:val="24"/>
          <w:szCs w:val="24"/>
          <w:lang w:val="en-RW"/>
        </w:rPr>
        <w:t xml:space="preserve">Gendered expectations in the classroom: </w:t>
      </w:r>
      <w:r w:rsidRPr="00D82E64">
        <w:rPr>
          <w:rFonts w:ascii="Times New Roman" w:hAnsi="Times New Roman" w:cs="Times New Roman"/>
          <w:sz w:val="24"/>
          <w:szCs w:val="24"/>
          <w:lang w:val="en-RW"/>
        </w:rPr>
        <w:t>Teachers may unknowingly reinforce gender stereotypes, such as expecting girls to be more passive or nurturing, while boys may be encouraged to be more vocal or assertive. This can affect how teachers interact with students and which students are given more attention or praise in class.</w:t>
      </w:r>
    </w:p>
    <w:p w14:paraId="6EE53EF6" w14:textId="77777777" w:rsidR="009639C0" w:rsidRPr="00D82E64" w:rsidRDefault="009639C0">
      <w:pPr>
        <w:numPr>
          <w:ilvl w:val="0"/>
          <w:numId w:val="241"/>
        </w:numPr>
        <w:spacing w:after="0" w:line="276" w:lineRule="auto"/>
        <w:jc w:val="both"/>
        <w:rPr>
          <w:rFonts w:ascii="Times New Roman" w:hAnsi="Times New Roman" w:cs="Times New Roman"/>
          <w:b/>
          <w:bCs/>
          <w:sz w:val="24"/>
          <w:szCs w:val="24"/>
          <w:lang w:val="en-RW"/>
        </w:rPr>
      </w:pPr>
      <w:r w:rsidRPr="00D82E64">
        <w:rPr>
          <w:rFonts w:ascii="Times New Roman" w:hAnsi="Times New Roman" w:cs="Times New Roman"/>
          <w:b/>
          <w:bCs/>
          <w:sz w:val="24"/>
          <w:szCs w:val="24"/>
          <w:lang w:val="en-RW"/>
        </w:rPr>
        <w:t xml:space="preserve">Teacher bias: </w:t>
      </w:r>
      <w:r w:rsidRPr="00D82E64">
        <w:rPr>
          <w:rFonts w:ascii="Times New Roman" w:hAnsi="Times New Roman" w:cs="Times New Roman"/>
          <w:sz w:val="24"/>
          <w:szCs w:val="24"/>
          <w:lang w:val="en-RW"/>
        </w:rPr>
        <w:t>Teachers may unintentionally hold biases that affect how they treat male and female students. For example, they might call on boys more often in subjects like mathematics or science, or give girls more opportunities for nurturing roles, such as taking care of classroom materials or organizing events.</w:t>
      </w:r>
    </w:p>
    <w:p w14:paraId="6BAD46F2" w14:textId="77777777" w:rsidR="009639C0" w:rsidRPr="00D82E64" w:rsidRDefault="009639C0">
      <w:pPr>
        <w:pStyle w:val="ListParagraph"/>
        <w:numPr>
          <w:ilvl w:val="0"/>
          <w:numId w:val="251"/>
        </w:numPr>
        <w:spacing w:after="0" w:line="276" w:lineRule="auto"/>
        <w:jc w:val="both"/>
        <w:rPr>
          <w:rFonts w:ascii="Times New Roman" w:hAnsi="Times New Roman" w:cs="Times New Roman"/>
          <w:b/>
          <w:bCs/>
          <w:sz w:val="24"/>
          <w:szCs w:val="24"/>
          <w:lang w:val="en-RW"/>
        </w:rPr>
      </w:pPr>
      <w:r w:rsidRPr="00D82E64">
        <w:rPr>
          <w:rFonts w:ascii="Times New Roman" w:hAnsi="Times New Roman" w:cs="Times New Roman"/>
          <w:b/>
          <w:bCs/>
          <w:sz w:val="24"/>
          <w:szCs w:val="24"/>
          <w:lang w:val="en-RW"/>
        </w:rPr>
        <w:t>Lack of gender-responsive school policies:</w:t>
      </w:r>
    </w:p>
    <w:p w14:paraId="71879B30" w14:textId="77777777" w:rsidR="009639C0" w:rsidRPr="00D82E64" w:rsidRDefault="009639C0">
      <w:pPr>
        <w:numPr>
          <w:ilvl w:val="0"/>
          <w:numId w:val="242"/>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 xml:space="preserve">Absence of clear gender-responsive strategies: </w:t>
      </w:r>
      <w:r w:rsidRPr="00D82E64">
        <w:rPr>
          <w:rFonts w:ascii="Times New Roman" w:hAnsi="Times New Roman" w:cs="Times New Roman"/>
          <w:sz w:val="24"/>
          <w:szCs w:val="24"/>
          <w:lang w:val="en-RW"/>
        </w:rPr>
        <w:t>While Rwanda has made significant progress toward gender equality in education, some schools may lack clear policies on gender inclusion, such as specific measures to address the underrepresentation of girls in certain subjects or ensure equal opportunities for both genders.</w:t>
      </w:r>
    </w:p>
    <w:p w14:paraId="7A596237" w14:textId="77777777" w:rsidR="009639C0" w:rsidRPr="00D82E64" w:rsidRDefault="009639C0">
      <w:pPr>
        <w:numPr>
          <w:ilvl w:val="0"/>
          <w:numId w:val="242"/>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 xml:space="preserve">Lack of support for disadvantaged groups: </w:t>
      </w:r>
      <w:r w:rsidRPr="00D82E64">
        <w:rPr>
          <w:rFonts w:ascii="Times New Roman" w:hAnsi="Times New Roman" w:cs="Times New Roman"/>
          <w:sz w:val="24"/>
          <w:szCs w:val="24"/>
          <w:lang w:val="en-RW"/>
        </w:rPr>
        <w:t>There may be limited support systems for students with diverse needs, such as those from disadvantaged backgrounds, girls who have been victims of GBV, or students with disabilities. Without tailored interventions, these students may face barriers to fully participating in educational activities.</w:t>
      </w:r>
    </w:p>
    <w:p w14:paraId="5219D9D5" w14:textId="77777777" w:rsidR="009639C0" w:rsidRPr="00D82E64" w:rsidRDefault="009639C0" w:rsidP="009639C0">
      <w:pPr>
        <w:spacing w:after="0" w:line="276" w:lineRule="auto"/>
        <w:jc w:val="both"/>
        <w:rPr>
          <w:rFonts w:ascii="Times New Roman" w:hAnsi="Times New Roman" w:cs="Times New Roman"/>
          <w:b/>
          <w:bCs/>
          <w:sz w:val="24"/>
          <w:szCs w:val="24"/>
          <w:lang w:val="en-RW"/>
        </w:rPr>
      </w:pPr>
    </w:p>
    <w:p w14:paraId="44C691FA" w14:textId="77777777" w:rsidR="009639C0" w:rsidRPr="00C11DA0" w:rsidRDefault="009639C0">
      <w:pPr>
        <w:pStyle w:val="ListParagraph"/>
        <w:numPr>
          <w:ilvl w:val="1"/>
          <w:numId w:val="234"/>
        </w:numPr>
        <w:spacing w:after="0" w:line="276" w:lineRule="auto"/>
        <w:jc w:val="both"/>
        <w:rPr>
          <w:rFonts w:ascii="Times New Roman" w:hAnsi="Times New Roman" w:cs="Times New Roman"/>
          <w:b/>
          <w:bCs/>
          <w:sz w:val="24"/>
          <w:szCs w:val="24"/>
          <w:lang w:val="en-RW"/>
        </w:rPr>
      </w:pPr>
      <w:r w:rsidRPr="00C11DA0">
        <w:rPr>
          <w:rFonts w:ascii="Times New Roman" w:hAnsi="Times New Roman" w:cs="Times New Roman"/>
          <w:b/>
          <w:bCs/>
          <w:sz w:val="24"/>
          <w:szCs w:val="24"/>
          <w:lang w:val="en-RW"/>
        </w:rPr>
        <w:t>Addressing the challenges</w:t>
      </w:r>
    </w:p>
    <w:p w14:paraId="10DAF63F" w14:textId="77777777" w:rsidR="009639C0" w:rsidRPr="00D82E64" w:rsidRDefault="009639C0" w:rsidP="009639C0">
      <w:pPr>
        <w:spacing w:after="0" w:line="276" w:lineRule="auto"/>
        <w:jc w:val="both"/>
        <w:rPr>
          <w:rFonts w:ascii="Times New Roman" w:hAnsi="Times New Roman" w:cs="Times New Roman"/>
          <w:sz w:val="24"/>
          <w:szCs w:val="24"/>
          <w:lang w:val="en-RW"/>
        </w:rPr>
      </w:pPr>
    </w:p>
    <w:p w14:paraId="3B257ADF" w14:textId="77777777" w:rsidR="009639C0" w:rsidRPr="00D82E64" w:rsidRDefault="009639C0" w:rsidP="009639C0">
      <w:pPr>
        <w:spacing w:after="0" w:line="276" w:lineRule="auto"/>
        <w:jc w:val="both"/>
        <w:rPr>
          <w:rFonts w:ascii="Times New Roman" w:hAnsi="Times New Roman" w:cs="Times New Roman"/>
          <w:sz w:val="24"/>
          <w:szCs w:val="24"/>
          <w:lang w:val="en-RW"/>
        </w:rPr>
      </w:pPr>
      <w:r w:rsidRPr="00D82E64">
        <w:rPr>
          <w:rFonts w:ascii="Times New Roman" w:hAnsi="Times New Roman" w:cs="Times New Roman"/>
          <w:sz w:val="24"/>
          <w:szCs w:val="24"/>
          <w:lang w:val="en-RW"/>
        </w:rPr>
        <w:t>While Rwanda has made significant strides in promoting gender equality in education, there are still numerous challenges to achieving fully inclusive and gender-responsive pedagogy. Addressing these challenges requires a concerted effort from the government, educational institutions, communities, and families to create a more equitable and supportive educational environment for all students. To overcome these challenges, Rwanda can continue to focus on the following areas:</w:t>
      </w:r>
    </w:p>
    <w:p w14:paraId="27E78864" w14:textId="77777777" w:rsidR="009639C0" w:rsidRPr="00D82E64" w:rsidRDefault="009639C0">
      <w:pPr>
        <w:numPr>
          <w:ilvl w:val="0"/>
          <w:numId w:val="252"/>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lastRenderedPageBreak/>
        <w:t>Teacher training</w:t>
      </w:r>
      <w:r w:rsidRPr="00D82E64">
        <w:rPr>
          <w:rFonts w:ascii="Times New Roman" w:hAnsi="Times New Roman" w:cs="Times New Roman"/>
          <w:sz w:val="24"/>
          <w:szCs w:val="24"/>
          <w:lang w:val="en-RW"/>
        </w:rPr>
        <w:t>: Implementing more comprehensive professional development programs for teachers on gender-sensitive and inclusive teaching methods. This can help educators recognize and address biases, foster gender equality, and support diverse learners.</w:t>
      </w:r>
    </w:p>
    <w:p w14:paraId="786833D3" w14:textId="77777777" w:rsidR="009639C0" w:rsidRPr="00D82E64" w:rsidRDefault="009639C0">
      <w:pPr>
        <w:numPr>
          <w:ilvl w:val="0"/>
          <w:numId w:val="252"/>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Curriculum reform</w:t>
      </w:r>
      <w:r w:rsidRPr="00D82E64">
        <w:rPr>
          <w:rFonts w:ascii="Times New Roman" w:hAnsi="Times New Roman" w:cs="Times New Roman"/>
          <w:sz w:val="24"/>
          <w:szCs w:val="24"/>
          <w:lang w:val="en-RW"/>
        </w:rPr>
        <w:t>: Updating the curriculum to ensure that it is inclusive and free from gender bias, promoting equal opportunities for boys and girls in all subjects, and representing both genders equally in educational materials.</w:t>
      </w:r>
    </w:p>
    <w:p w14:paraId="50991B24" w14:textId="77777777" w:rsidR="009639C0" w:rsidRPr="00D82E64" w:rsidRDefault="009639C0">
      <w:pPr>
        <w:numPr>
          <w:ilvl w:val="0"/>
          <w:numId w:val="252"/>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Community engagement</w:t>
      </w:r>
      <w:r w:rsidRPr="00D82E64">
        <w:rPr>
          <w:rFonts w:ascii="Times New Roman" w:hAnsi="Times New Roman" w:cs="Times New Roman"/>
          <w:sz w:val="24"/>
          <w:szCs w:val="24"/>
          <w:lang w:val="en-RW"/>
        </w:rPr>
        <w:t>: Engaging communities in discussions about the importance of gender equality in education, especially in rural areas, and challenging traditional gender norms that limit girls' opportunities.</w:t>
      </w:r>
    </w:p>
    <w:p w14:paraId="1CB306BA" w14:textId="77777777" w:rsidR="009639C0" w:rsidRPr="00D82E64" w:rsidRDefault="009639C0">
      <w:pPr>
        <w:numPr>
          <w:ilvl w:val="0"/>
          <w:numId w:val="252"/>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Improving access to resources</w:t>
      </w:r>
      <w:r w:rsidRPr="00D82E64">
        <w:rPr>
          <w:rFonts w:ascii="Times New Roman" w:hAnsi="Times New Roman" w:cs="Times New Roman"/>
          <w:sz w:val="24"/>
          <w:szCs w:val="24"/>
          <w:lang w:val="en-RW"/>
        </w:rPr>
        <w:t>: Ensuring that schools, especially in rural areas, have the necessary resources to support inclusive education, such as accessible learning materials, technology, and infrastructure for students with disabilities.</w:t>
      </w:r>
    </w:p>
    <w:p w14:paraId="1B15CE76" w14:textId="77777777" w:rsidR="009639C0" w:rsidRPr="00D82E64" w:rsidRDefault="009639C0">
      <w:pPr>
        <w:numPr>
          <w:ilvl w:val="0"/>
          <w:numId w:val="252"/>
        </w:numPr>
        <w:spacing w:after="0" w:line="276" w:lineRule="auto"/>
        <w:jc w:val="both"/>
        <w:rPr>
          <w:rFonts w:ascii="Times New Roman" w:hAnsi="Times New Roman" w:cs="Times New Roman"/>
          <w:sz w:val="24"/>
          <w:szCs w:val="24"/>
          <w:lang w:val="en-RW"/>
        </w:rPr>
      </w:pPr>
      <w:r w:rsidRPr="00D82E64">
        <w:rPr>
          <w:rFonts w:ascii="Times New Roman" w:hAnsi="Times New Roman" w:cs="Times New Roman"/>
          <w:b/>
          <w:bCs/>
          <w:sz w:val="24"/>
          <w:szCs w:val="24"/>
          <w:lang w:val="en-RW"/>
        </w:rPr>
        <w:t>Policies and legal frameworks</w:t>
      </w:r>
      <w:r w:rsidRPr="00D82E64">
        <w:rPr>
          <w:rFonts w:ascii="Times New Roman" w:hAnsi="Times New Roman" w:cs="Times New Roman"/>
          <w:sz w:val="24"/>
          <w:szCs w:val="24"/>
          <w:lang w:val="en-RW"/>
        </w:rPr>
        <w:t>: Strengthening national policies on gender equality in education and ensuring that schools implement these policies effectively. This can include stronger responses to gender-based violence and clear strategies for promoting the participation of girls and marginalized groups in education.</w:t>
      </w:r>
    </w:p>
    <w:p w14:paraId="2E9E43E2" w14:textId="77777777" w:rsidR="009639C0" w:rsidRPr="00D82E64" w:rsidRDefault="009639C0">
      <w:pPr>
        <w:numPr>
          <w:ilvl w:val="0"/>
          <w:numId w:val="252"/>
        </w:numPr>
        <w:spacing w:after="0" w:line="276" w:lineRule="auto"/>
        <w:jc w:val="both"/>
        <w:rPr>
          <w:rFonts w:ascii="Times New Roman" w:hAnsi="Times New Roman" w:cs="Times New Roman"/>
          <w:b/>
          <w:bCs/>
          <w:sz w:val="24"/>
          <w:szCs w:val="24"/>
          <w:lang w:val="en-RW"/>
        </w:rPr>
      </w:pPr>
      <w:r w:rsidRPr="00D82E64">
        <w:rPr>
          <w:rFonts w:ascii="Times New Roman" w:hAnsi="Times New Roman" w:cs="Times New Roman"/>
          <w:b/>
          <w:bCs/>
          <w:sz w:val="24"/>
          <w:szCs w:val="24"/>
          <w:lang w:val="en-RW"/>
        </w:rPr>
        <w:t>Addressing economic barriers</w:t>
      </w:r>
      <w:r w:rsidRPr="00D82E64">
        <w:rPr>
          <w:rFonts w:ascii="Times New Roman" w:hAnsi="Times New Roman" w:cs="Times New Roman"/>
          <w:sz w:val="24"/>
          <w:szCs w:val="24"/>
          <w:lang w:val="en-RW"/>
        </w:rPr>
        <w:t>: Providing support to low-income families, including scholarships, school supplies, and transport subsidies, to ensure that all children, regardless of gender, can attend school and thrive</w:t>
      </w:r>
      <w:r w:rsidRPr="00D82E64">
        <w:rPr>
          <w:rFonts w:ascii="Times New Roman" w:hAnsi="Times New Roman" w:cs="Times New Roman"/>
          <w:b/>
          <w:bCs/>
          <w:sz w:val="24"/>
          <w:szCs w:val="24"/>
          <w:lang w:val="en-RW"/>
        </w:rPr>
        <w:t>.</w:t>
      </w:r>
    </w:p>
    <w:p w14:paraId="089F05BA" w14:textId="77777777" w:rsidR="009639C0" w:rsidRPr="00D82E64" w:rsidRDefault="009639C0" w:rsidP="009639C0">
      <w:pPr>
        <w:spacing w:after="0" w:line="276" w:lineRule="auto"/>
        <w:jc w:val="both"/>
        <w:rPr>
          <w:rFonts w:ascii="Times New Roman" w:hAnsi="Times New Roman" w:cs="Times New Roman"/>
          <w:b/>
          <w:bCs/>
          <w:sz w:val="24"/>
          <w:szCs w:val="24"/>
          <w:lang w:val="en-RW"/>
        </w:rPr>
      </w:pPr>
    </w:p>
    <w:p w14:paraId="57AB7521" w14:textId="77777777" w:rsidR="009639C0" w:rsidRPr="00D82E64" w:rsidRDefault="009639C0" w:rsidP="009639C0">
      <w:pPr>
        <w:spacing w:after="0" w:line="276" w:lineRule="auto"/>
        <w:jc w:val="both"/>
        <w:rPr>
          <w:rFonts w:ascii="Times New Roman" w:hAnsi="Times New Roman" w:cs="Times New Roman"/>
          <w:b/>
          <w:bCs/>
          <w:sz w:val="24"/>
          <w:szCs w:val="24"/>
          <w:lang w:val="en-RW"/>
        </w:rPr>
      </w:pPr>
    </w:p>
    <w:p w14:paraId="67B9548B" w14:textId="77777777" w:rsidR="009639C0" w:rsidRPr="00D82E64" w:rsidRDefault="009639C0" w:rsidP="009639C0">
      <w:pPr>
        <w:spacing w:after="0" w:line="276" w:lineRule="auto"/>
        <w:jc w:val="both"/>
        <w:rPr>
          <w:rFonts w:ascii="Times New Roman" w:hAnsi="Times New Roman" w:cs="Times New Roman"/>
          <w:b/>
          <w:bCs/>
          <w:sz w:val="24"/>
          <w:szCs w:val="24"/>
          <w:lang w:val="en-RW"/>
        </w:rPr>
      </w:pPr>
      <w:r w:rsidRPr="00D82E64">
        <w:rPr>
          <w:rFonts w:ascii="Times New Roman" w:hAnsi="Times New Roman" w:cs="Times New Roman"/>
          <w:b/>
          <w:bCs/>
          <w:sz w:val="24"/>
          <w:szCs w:val="24"/>
          <w:lang w:val="en-RW"/>
        </w:rPr>
        <w:t>Conclusion</w:t>
      </w:r>
    </w:p>
    <w:p w14:paraId="4BED455E" w14:textId="77777777" w:rsidR="009639C0" w:rsidRPr="00D82E64" w:rsidRDefault="009639C0" w:rsidP="009639C0">
      <w:pPr>
        <w:spacing w:after="0" w:line="276" w:lineRule="auto"/>
        <w:jc w:val="both"/>
        <w:rPr>
          <w:rFonts w:ascii="Times New Roman" w:hAnsi="Times New Roman" w:cs="Times New Roman"/>
          <w:sz w:val="24"/>
          <w:szCs w:val="24"/>
          <w:lang w:val="en-RW"/>
        </w:rPr>
      </w:pPr>
      <w:r w:rsidRPr="00D82E64">
        <w:rPr>
          <w:rFonts w:ascii="Times New Roman" w:hAnsi="Times New Roman" w:cs="Times New Roman"/>
          <w:sz w:val="24"/>
          <w:szCs w:val="24"/>
          <w:lang w:val="en-RW"/>
        </w:rPr>
        <w:t>Rwanda’s commitment to gender-responsive pedagogy and inclusive pedagogy reflects the country’s broader goals of equality, social justice, and national development. Gender-responsive pedagogy ensures that both boys and girls have equal opportunities in education, while inclusive pedagogy seeks to accommodate all students, regardless of their backgrounds or abilities. While Rwanda has made significant progress, ongoing efforts are needed to address the challenges of resource limitations, teacher training, cultural norms, social stigma, etc. By continuing to implement gender-responsive and inclusive teaching methods, Rwanda can build a more equitable and inclusive education system that supports the success of all learners.</w:t>
      </w:r>
    </w:p>
    <w:p w14:paraId="688AFE10" w14:textId="77777777" w:rsidR="009639C0" w:rsidRPr="00D82E64" w:rsidRDefault="009639C0" w:rsidP="009639C0">
      <w:pPr>
        <w:spacing w:after="0" w:line="276" w:lineRule="auto"/>
        <w:jc w:val="both"/>
        <w:rPr>
          <w:rFonts w:ascii="Times New Roman" w:hAnsi="Times New Roman" w:cs="Times New Roman"/>
          <w:sz w:val="24"/>
          <w:szCs w:val="24"/>
          <w:lang w:val="en-RW"/>
        </w:rPr>
      </w:pPr>
    </w:p>
    <w:p w14:paraId="3741A0A0" w14:textId="77777777" w:rsidR="009639C0" w:rsidRPr="00D82E64" w:rsidRDefault="009639C0" w:rsidP="009639C0">
      <w:pPr>
        <w:spacing w:after="0" w:line="276" w:lineRule="auto"/>
        <w:jc w:val="both"/>
        <w:rPr>
          <w:rFonts w:ascii="Times New Roman" w:hAnsi="Times New Roman" w:cs="Times New Roman"/>
          <w:b/>
          <w:bCs/>
          <w:sz w:val="24"/>
          <w:szCs w:val="24"/>
        </w:rPr>
      </w:pPr>
      <w:r w:rsidRPr="00D82E64">
        <w:rPr>
          <w:rFonts w:ascii="Times New Roman" w:hAnsi="Times New Roman" w:cs="Times New Roman"/>
          <w:b/>
          <w:bCs/>
          <w:sz w:val="24"/>
          <w:szCs w:val="24"/>
        </w:rPr>
        <w:t>References</w:t>
      </w:r>
    </w:p>
    <w:p w14:paraId="6BBBFAC8" w14:textId="77777777" w:rsidR="009639C0" w:rsidRPr="00D82E64" w:rsidRDefault="009639C0" w:rsidP="009639C0">
      <w:pPr>
        <w:spacing w:after="0" w:line="276" w:lineRule="auto"/>
        <w:ind w:left="567" w:hanging="567"/>
        <w:jc w:val="both"/>
        <w:rPr>
          <w:rFonts w:ascii="Times New Roman" w:hAnsi="Times New Roman" w:cs="Times New Roman"/>
          <w:sz w:val="24"/>
          <w:szCs w:val="24"/>
          <w:lang w:val="en-RW"/>
        </w:rPr>
      </w:pPr>
    </w:p>
    <w:p w14:paraId="2590B0A3" w14:textId="77777777" w:rsidR="009639C0" w:rsidRPr="00D82E64" w:rsidRDefault="009639C0" w:rsidP="009639C0">
      <w:pPr>
        <w:spacing w:after="0" w:line="276" w:lineRule="auto"/>
        <w:ind w:left="567" w:hanging="567"/>
        <w:jc w:val="both"/>
        <w:rPr>
          <w:rFonts w:ascii="Times New Roman" w:hAnsi="Times New Roman" w:cs="Times New Roman"/>
          <w:sz w:val="24"/>
          <w:szCs w:val="24"/>
          <w:lang w:val="en-RW"/>
        </w:rPr>
      </w:pPr>
      <w:r w:rsidRPr="00D82E64">
        <w:rPr>
          <w:rFonts w:ascii="Times New Roman" w:hAnsi="Times New Roman" w:cs="Times New Roman"/>
          <w:sz w:val="24"/>
          <w:szCs w:val="24"/>
          <w:lang w:val="en-RW"/>
        </w:rPr>
        <w:t xml:space="preserve">Bhopal, K. (2020). </w:t>
      </w:r>
      <w:r w:rsidRPr="00D82E64">
        <w:rPr>
          <w:rFonts w:ascii="Times New Roman" w:hAnsi="Times New Roman" w:cs="Times New Roman"/>
          <w:i/>
          <w:iCs/>
          <w:sz w:val="24"/>
          <w:szCs w:val="24"/>
          <w:lang w:val="en-RW"/>
        </w:rPr>
        <w:t>Intersectionality, Gender, and Inclusive Pedagogy: Implications for Educational Practice.</w:t>
      </w:r>
      <w:r w:rsidRPr="00D82E64">
        <w:rPr>
          <w:rFonts w:ascii="Times New Roman" w:hAnsi="Times New Roman" w:cs="Times New Roman"/>
          <w:sz w:val="24"/>
          <w:szCs w:val="24"/>
          <w:lang w:val="en-RW"/>
        </w:rPr>
        <w:t xml:space="preserve"> </w:t>
      </w:r>
      <w:r w:rsidRPr="00D82E64">
        <w:rPr>
          <w:rFonts w:ascii="Times New Roman" w:hAnsi="Times New Roman" w:cs="Times New Roman"/>
          <w:i/>
          <w:iCs/>
          <w:sz w:val="24"/>
          <w:szCs w:val="24"/>
          <w:lang w:val="en-RW"/>
        </w:rPr>
        <w:t>Educational Studies, 46</w:t>
      </w:r>
      <w:r w:rsidRPr="00D82E64">
        <w:rPr>
          <w:rFonts w:ascii="Times New Roman" w:hAnsi="Times New Roman" w:cs="Times New Roman"/>
          <w:sz w:val="24"/>
          <w:szCs w:val="24"/>
          <w:lang w:val="en-RW"/>
        </w:rPr>
        <w:t>(3), 334-348. DOI: 10.1080/03055698.2020.1740398</w:t>
      </w:r>
    </w:p>
    <w:p w14:paraId="3AD518EF" w14:textId="77777777" w:rsidR="009639C0" w:rsidRPr="00D82E64" w:rsidRDefault="009639C0" w:rsidP="009639C0">
      <w:pPr>
        <w:spacing w:after="0" w:line="276" w:lineRule="auto"/>
        <w:ind w:left="567" w:hanging="567"/>
        <w:jc w:val="both"/>
        <w:rPr>
          <w:rFonts w:ascii="Times New Roman" w:hAnsi="Times New Roman" w:cs="Times New Roman"/>
          <w:sz w:val="24"/>
          <w:szCs w:val="24"/>
          <w:lang w:val="en-RW"/>
        </w:rPr>
      </w:pPr>
      <w:r w:rsidRPr="00D82E64">
        <w:rPr>
          <w:rFonts w:ascii="Times New Roman" w:hAnsi="Times New Roman" w:cs="Times New Roman"/>
          <w:sz w:val="24"/>
          <w:szCs w:val="24"/>
          <w:lang w:val="en-RW"/>
        </w:rPr>
        <w:t xml:space="preserve">Kumar, R., &amp; Seth, A. (2022). </w:t>
      </w:r>
      <w:r w:rsidRPr="00D82E64">
        <w:rPr>
          <w:rFonts w:ascii="Times New Roman" w:hAnsi="Times New Roman" w:cs="Times New Roman"/>
          <w:i/>
          <w:iCs/>
          <w:sz w:val="24"/>
          <w:szCs w:val="24"/>
          <w:lang w:val="en-RW"/>
        </w:rPr>
        <w:t>Exploring the Impact of Gender Responsive Pedagogy on Classroom Dynamics and Learning Outcomes.</w:t>
      </w:r>
      <w:r w:rsidRPr="00D82E64">
        <w:rPr>
          <w:rFonts w:ascii="Times New Roman" w:hAnsi="Times New Roman" w:cs="Times New Roman"/>
          <w:sz w:val="24"/>
          <w:szCs w:val="24"/>
          <w:lang w:val="en-RW"/>
        </w:rPr>
        <w:t xml:space="preserve"> </w:t>
      </w:r>
      <w:r w:rsidRPr="00D82E64">
        <w:rPr>
          <w:rFonts w:ascii="Times New Roman" w:hAnsi="Times New Roman" w:cs="Times New Roman"/>
          <w:i/>
          <w:iCs/>
          <w:sz w:val="24"/>
          <w:szCs w:val="24"/>
          <w:lang w:val="en-RW"/>
        </w:rPr>
        <w:t>International Journal of Educational Development, 87</w:t>
      </w:r>
      <w:r w:rsidRPr="00D82E64">
        <w:rPr>
          <w:rFonts w:ascii="Times New Roman" w:hAnsi="Times New Roman" w:cs="Times New Roman"/>
          <w:sz w:val="24"/>
          <w:szCs w:val="24"/>
          <w:lang w:val="en-RW"/>
        </w:rPr>
        <w:t>, 102479. DOI: 10.1016/j.ijedudev.2021.102479.</w:t>
      </w:r>
    </w:p>
    <w:p w14:paraId="1C2A59C0" w14:textId="77777777" w:rsidR="009639C0" w:rsidRPr="00D82E64" w:rsidRDefault="009639C0" w:rsidP="009639C0">
      <w:pPr>
        <w:spacing w:after="0" w:line="276" w:lineRule="auto"/>
        <w:ind w:left="567" w:hanging="567"/>
        <w:jc w:val="both"/>
        <w:rPr>
          <w:rFonts w:ascii="Times New Roman" w:hAnsi="Times New Roman" w:cs="Times New Roman"/>
          <w:sz w:val="24"/>
          <w:szCs w:val="24"/>
          <w:lang w:val="en-RW"/>
        </w:rPr>
      </w:pPr>
      <w:r w:rsidRPr="00D82E64">
        <w:rPr>
          <w:rFonts w:ascii="Times New Roman" w:hAnsi="Times New Roman" w:cs="Times New Roman"/>
          <w:sz w:val="24"/>
          <w:szCs w:val="24"/>
          <w:lang w:val="en-RW"/>
        </w:rPr>
        <w:lastRenderedPageBreak/>
        <w:t xml:space="preserve">Shumba, A., &amp; Tutu, S. (2020). </w:t>
      </w:r>
      <w:r w:rsidRPr="00D82E64">
        <w:rPr>
          <w:rFonts w:ascii="Times New Roman" w:hAnsi="Times New Roman" w:cs="Times New Roman"/>
          <w:i/>
          <w:iCs/>
          <w:sz w:val="24"/>
          <w:szCs w:val="24"/>
          <w:lang w:val="en-RW"/>
        </w:rPr>
        <w:t>Inclusive Education and Gender-Sensitive Pedagogy in Sub-Saharan Africa: A Critical Review.</w:t>
      </w:r>
      <w:r w:rsidRPr="00D82E64">
        <w:rPr>
          <w:rFonts w:ascii="Times New Roman" w:hAnsi="Times New Roman" w:cs="Times New Roman"/>
          <w:sz w:val="24"/>
          <w:szCs w:val="24"/>
          <w:lang w:val="en-RW"/>
        </w:rPr>
        <w:t xml:space="preserve"> </w:t>
      </w:r>
      <w:r w:rsidRPr="00D82E64">
        <w:rPr>
          <w:rFonts w:ascii="Times New Roman" w:hAnsi="Times New Roman" w:cs="Times New Roman"/>
          <w:i/>
          <w:iCs/>
          <w:sz w:val="24"/>
          <w:szCs w:val="24"/>
          <w:lang w:val="en-RW"/>
        </w:rPr>
        <w:t>International Journal of Inclusive Education, 24</w:t>
      </w:r>
      <w:r w:rsidRPr="00D82E64">
        <w:rPr>
          <w:rFonts w:ascii="Times New Roman" w:hAnsi="Times New Roman" w:cs="Times New Roman"/>
          <w:sz w:val="24"/>
          <w:szCs w:val="24"/>
          <w:lang w:val="en-RW"/>
        </w:rPr>
        <w:t>(8), 869-883. DOI: 10.1080/13603116.2020.1794130.</w:t>
      </w:r>
    </w:p>
    <w:p w14:paraId="1FC1D4D2" w14:textId="77777777" w:rsidR="009639C0" w:rsidRPr="00D82E64" w:rsidRDefault="009639C0" w:rsidP="009639C0">
      <w:pPr>
        <w:spacing w:after="0" w:line="276" w:lineRule="auto"/>
        <w:ind w:left="567" w:hanging="567"/>
        <w:jc w:val="both"/>
        <w:rPr>
          <w:rFonts w:ascii="Times New Roman" w:hAnsi="Times New Roman" w:cs="Times New Roman"/>
          <w:sz w:val="24"/>
          <w:szCs w:val="24"/>
        </w:rPr>
      </w:pPr>
      <w:r w:rsidRPr="00D82E64">
        <w:rPr>
          <w:rFonts w:ascii="Times New Roman" w:hAnsi="Times New Roman" w:cs="Times New Roman"/>
          <w:sz w:val="24"/>
          <w:szCs w:val="24"/>
          <w:lang w:val="en-RW"/>
        </w:rPr>
        <w:t xml:space="preserve">The World Bank (2023). </w:t>
      </w:r>
      <w:r w:rsidRPr="00C11DA0">
        <w:rPr>
          <w:rFonts w:ascii="Times New Roman" w:hAnsi="Times New Roman" w:cs="Times New Roman"/>
          <w:i/>
          <w:iCs/>
          <w:sz w:val="24"/>
          <w:szCs w:val="24"/>
        </w:rPr>
        <w:t>Inclusive Education Initiative in Rwanda. A final report of project activities.</w:t>
      </w:r>
      <w:r w:rsidRPr="00D82E64">
        <w:rPr>
          <w:rFonts w:ascii="Times New Roman" w:hAnsi="Times New Roman" w:cs="Times New Roman"/>
          <w:sz w:val="24"/>
          <w:szCs w:val="24"/>
        </w:rPr>
        <w:t xml:space="preserve"> Accessed from: </w:t>
      </w:r>
      <w:hyperlink r:id="rId82" w:history="1">
        <w:r w:rsidRPr="00D82E64">
          <w:rPr>
            <w:rStyle w:val="Hyperlink"/>
            <w:rFonts w:ascii="Times New Roman" w:hAnsi="Times New Roman" w:cs="Times New Roman"/>
            <w:sz w:val="24"/>
            <w:szCs w:val="24"/>
          </w:rPr>
          <w:t>https://documents1.worldbank.org/curated/en/099052323105539110/pdf/P1733020a9504a05c0a73801245c164256d.pdf</w:t>
        </w:r>
      </w:hyperlink>
      <w:r w:rsidRPr="00D82E64">
        <w:rPr>
          <w:rFonts w:ascii="Times New Roman" w:hAnsi="Times New Roman" w:cs="Times New Roman"/>
          <w:sz w:val="24"/>
          <w:szCs w:val="24"/>
        </w:rPr>
        <w:t>.</w:t>
      </w:r>
    </w:p>
    <w:p w14:paraId="6A0E4D5C" w14:textId="77777777" w:rsidR="009639C0" w:rsidRPr="00D82E64" w:rsidRDefault="009639C0" w:rsidP="009639C0">
      <w:pPr>
        <w:spacing w:after="0" w:line="276" w:lineRule="auto"/>
        <w:ind w:left="567" w:hanging="567"/>
        <w:jc w:val="both"/>
        <w:rPr>
          <w:rFonts w:ascii="Times New Roman" w:hAnsi="Times New Roman" w:cs="Times New Roman"/>
          <w:sz w:val="24"/>
          <w:szCs w:val="24"/>
          <w:lang w:val="en-RW"/>
        </w:rPr>
      </w:pPr>
    </w:p>
    <w:p w14:paraId="41BAB0CB" w14:textId="77777777" w:rsidR="009639C0" w:rsidRPr="00D82E64" w:rsidRDefault="009639C0" w:rsidP="009639C0">
      <w:pPr>
        <w:spacing w:after="0" w:line="276" w:lineRule="auto"/>
        <w:ind w:left="567" w:hanging="567"/>
        <w:jc w:val="both"/>
        <w:rPr>
          <w:rFonts w:ascii="Times New Roman" w:hAnsi="Times New Roman" w:cs="Times New Roman"/>
          <w:sz w:val="24"/>
          <w:szCs w:val="24"/>
          <w:lang w:val="en-RW"/>
        </w:rPr>
      </w:pPr>
      <w:r w:rsidRPr="00D82E64">
        <w:rPr>
          <w:rFonts w:ascii="Times New Roman" w:hAnsi="Times New Roman" w:cs="Times New Roman"/>
          <w:sz w:val="24"/>
          <w:szCs w:val="24"/>
          <w:lang w:val="en-RW"/>
        </w:rPr>
        <w:t xml:space="preserve">UNESCO. (2021). </w:t>
      </w:r>
      <w:r w:rsidRPr="00D82E64">
        <w:rPr>
          <w:rFonts w:ascii="Times New Roman" w:hAnsi="Times New Roman" w:cs="Times New Roman"/>
          <w:i/>
          <w:iCs/>
          <w:sz w:val="24"/>
          <w:szCs w:val="24"/>
          <w:lang w:val="en-RW"/>
        </w:rPr>
        <w:t>Gender Equality in Education: A Review of Policies and Practices in Sub-Saharan Africa.</w:t>
      </w:r>
    </w:p>
    <w:p w14:paraId="321D2494" w14:textId="77777777" w:rsidR="009639C0" w:rsidRPr="00D82E64" w:rsidRDefault="009639C0" w:rsidP="009639C0">
      <w:pPr>
        <w:spacing w:after="0" w:line="276" w:lineRule="auto"/>
        <w:ind w:left="567" w:hanging="567"/>
        <w:jc w:val="both"/>
        <w:rPr>
          <w:rFonts w:ascii="Times New Roman" w:hAnsi="Times New Roman" w:cs="Times New Roman"/>
          <w:i/>
          <w:iCs/>
          <w:sz w:val="24"/>
          <w:szCs w:val="24"/>
          <w:lang w:val="en-RW"/>
        </w:rPr>
      </w:pPr>
      <w:r w:rsidRPr="00D82E64">
        <w:rPr>
          <w:rFonts w:ascii="Times New Roman" w:hAnsi="Times New Roman" w:cs="Times New Roman"/>
          <w:sz w:val="24"/>
          <w:szCs w:val="24"/>
          <w:lang w:val="en-RW"/>
        </w:rPr>
        <w:t xml:space="preserve">UNICEF. (2022). </w:t>
      </w:r>
      <w:r w:rsidRPr="00D82E64">
        <w:rPr>
          <w:rFonts w:ascii="Times New Roman" w:hAnsi="Times New Roman" w:cs="Times New Roman"/>
          <w:i/>
          <w:iCs/>
          <w:sz w:val="24"/>
          <w:szCs w:val="24"/>
          <w:lang w:val="en-RW"/>
        </w:rPr>
        <w:t>Gender-Responsive Pedagogy for Teachers: Guidelines and Strategies.</w:t>
      </w:r>
    </w:p>
    <w:p w14:paraId="23110A86" w14:textId="77777777" w:rsidR="009639C0" w:rsidRPr="00D82E64" w:rsidRDefault="009639C0" w:rsidP="009639C0">
      <w:pPr>
        <w:spacing w:after="0" w:line="276" w:lineRule="auto"/>
        <w:ind w:left="567" w:hanging="567"/>
        <w:jc w:val="both"/>
        <w:rPr>
          <w:rFonts w:ascii="Times New Roman" w:hAnsi="Times New Roman" w:cs="Times New Roman"/>
          <w:sz w:val="24"/>
          <w:szCs w:val="24"/>
        </w:rPr>
      </w:pPr>
    </w:p>
    <w:p w14:paraId="5FCD7877" w14:textId="77777777" w:rsidR="009639C0" w:rsidRPr="00D82E64" w:rsidRDefault="009639C0" w:rsidP="009639C0">
      <w:pPr>
        <w:spacing w:after="0" w:line="276" w:lineRule="auto"/>
        <w:ind w:left="567" w:hanging="567"/>
        <w:jc w:val="both"/>
        <w:rPr>
          <w:rFonts w:ascii="Times New Roman" w:hAnsi="Times New Roman" w:cs="Times New Roman"/>
          <w:sz w:val="24"/>
          <w:szCs w:val="24"/>
          <w:lang w:val="en-RW"/>
        </w:rPr>
      </w:pPr>
    </w:p>
    <w:p w14:paraId="68935980" w14:textId="77777777" w:rsidR="009639C0" w:rsidRPr="00D82E64" w:rsidRDefault="009639C0" w:rsidP="009639C0">
      <w:pPr>
        <w:spacing w:line="276" w:lineRule="auto"/>
        <w:rPr>
          <w:rFonts w:ascii="Times New Roman" w:hAnsi="Times New Roman" w:cs="Times New Roman"/>
          <w:sz w:val="24"/>
          <w:szCs w:val="24"/>
        </w:rPr>
      </w:pPr>
    </w:p>
    <w:p w14:paraId="524E16AC" w14:textId="77777777" w:rsidR="009639C0" w:rsidRPr="00A040A6" w:rsidRDefault="009639C0" w:rsidP="00085045">
      <w:pPr>
        <w:pStyle w:val="BodyText"/>
        <w:spacing w:line="283" w:lineRule="auto"/>
        <w:ind w:left="425" w:right="1130"/>
        <w:jc w:val="both"/>
        <w:rPr>
          <w:rFonts w:ascii="Times New Roman" w:hAnsi="Times New Roman" w:cs="Times New Roman"/>
        </w:rPr>
      </w:pPr>
    </w:p>
    <w:p w14:paraId="6801E3F8" w14:textId="77777777" w:rsidR="00085045" w:rsidRPr="003135AB" w:rsidRDefault="00085045" w:rsidP="00085045">
      <w:pPr>
        <w:spacing w:after="0" w:line="360" w:lineRule="auto"/>
        <w:jc w:val="both"/>
        <w:rPr>
          <w:rFonts w:ascii="Times New Roman" w:eastAsia="Times New Roman" w:hAnsi="Times New Roman"/>
        </w:rPr>
      </w:pPr>
    </w:p>
    <w:p w14:paraId="2B939C21" w14:textId="77777777" w:rsidR="00085045" w:rsidRPr="00882625" w:rsidRDefault="00085045" w:rsidP="00085045">
      <w:pPr>
        <w:spacing w:line="360" w:lineRule="auto"/>
        <w:jc w:val="both"/>
        <w:rPr>
          <w:rFonts w:ascii="Times New Roman" w:hAnsi="Times New Roman"/>
        </w:rPr>
      </w:pPr>
    </w:p>
    <w:p w14:paraId="58D95B34" w14:textId="77777777" w:rsidR="00085045" w:rsidRPr="006E66D7" w:rsidRDefault="00085045" w:rsidP="00085045">
      <w:pPr>
        <w:pStyle w:val="BodyText"/>
        <w:spacing w:line="276" w:lineRule="auto"/>
        <w:jc w:val="both"/>
        <w:rPr>
          <w:rFonts w:ascii="Times New Roman" w:hAnsi="Times New Roman" w:cs="Times New Roman"/>
          <w:b/>
          <w:bCs/>
          <w:color w:val="231F20"/>
          <w:spacing w:val="-2"/>
        </w:rPr>
      </w:pPr>
    </w:p>
    <w:p w14:paraId="396460B2" w14:textId="77777777" w:rsidR="00085045" w:rsidRDefault="00085045" w:rsidP="004F7915">
      <w:pPr>
        <w:pStyle w:val="BodyText"/>
        <w:spacing w:before="193" w:line="283" w:lineRule="auto"/>
        <w:jc w:val="both"/>
      </w:pPr>
    </w:p>
    <w:p w14:paraId="398EECF4" w14:textId="77777777" w:rsidR="004F7915" w:rsidRPr="00696BBE" w:rsidRDefault="004F7915" w:rsidP="004F7915">
      <w:pPr>
        <w:pStyle w:val="BodyText"/>
        <w:spacing w:before="163" w:line="283" w:lineRule="auto"/>
        <w:ind w:right="4"/>
        <w:jc w:val="center"/>
        <w:rPr>
          <w:rFonts w:ascii="Times New Roman" w:hAnsi="Times New Roman" w:cs="Times New Roman"/>
          <w:b/>
          <w:bCs/>
        </w:rPr>
      </w:pPr>
    </w:p>
    <w:p w14:paraId="3B252043" w14:textId="77777777" w:rsidR="004F7915" w:rsidRDefault="004F7915" w:rsidP="004F7915">
      <w:pPr>
        <w:ind w:right="4"/>
        <w:rPr>
          <w:rFonts w:ascii="Times New Roman" w:hAnsi="Times New Roman" w:cs="Times New Roman"/>
          <w:b/>
          <w:bCs/>
        </w:rPr>
      </w:pPr>
    </w:p>
    <w:p w14:paraId="1A537918" w14:textId="77777777" w:rsidR="004F7915" w:rsidRDefault="004F7915" w:rsidP="004F7915">
      <w:pPr>
        <w:ind w:right="4"/>
        <w:rPr>
          <w:rFonts w:ascii="Times New Roman" w:hAnsi="Times New Roman" w:cs="Times New Roman"/>
          <w:b/>
          <w:bCs/>
        </w:rPr>
      </w:pPr>
    </w:p>
    <w:p w14:paraId="0F593D87" w14:textId="77777777" w:rsidR="004F7915" w:rsidRDefault="004F7915" w:rsidP="004F7915">
      <w:pPr>
        <w:ind w:right="4"/>
        <w:rPr>
          <w:rFonts w:ascii="Times New Roman" w:hAnsi="Times New Roman" w:cs="Times New Roman"/>
          <w:b/>
          <w:bCs/>
        </w:rPr>
      </w:pPr>
    </w:p>
    <w:p w14:paraId="6D9A132C" w14:textId="77777777" w:rsidR="004F7915" w:rsidRDefault="004F7915" w:rsidP="004F7915">
      <w:pPr>
        <w:rPr>
          <w:rFonts w:ascii="Times New Roman" w:hAnsi="Times New Roman" w:cs="Times New Roman"/>
          <w:b/>
          <w:bCs/>
        </w:rPr>
      </w:pPr>
    </w:p>
    <w:p w14:paraId="4ADE627D" w14:textId="77777777" w:rsidR="004F7915" w:rsidRDefault="004F7915" w:rsidP="004F7915">
      <w:pPr>
        <w:rPr>
          <w:rFonts w:ascii="Times New Roman" w:hAnsi="Times New Roman" w:cs="Times New Roman"/>
          <w:b/>
          <w:bCs/>
        </w:rPr>
      </w:pPr>
    </w:p>
    <w:p w14:paraId="507537A4" w14:textId="77777777" w:rsidR="004F7915" w:rsidRDefault="004F7915" w:rsidP="004F7915">
      <w:pPr>
        <w:rPr>
          <w:rFonts w:ascii="Times New Roman" w:hAnsi="Times New Roman" w:cs="Times New Roman"/>
          <w:b/>
          <w:bCs/>
          <w:sz w:val="32"/>
          <w:szCs w:val="32"/>
        </w:rPr>
      </w:pPr>
    </w:p>
    <w:p w14:paraId="571E6EBF" w14:textId="77777777" w:rsidR="004F7915" w:rsidRPr="00E8625F" w:rsidRDefault="004F7915" w:rsidP="00E8625F">
      <w:pPr>
        <w:tabs>
          <w:tab w:val="left" w:pos="1001"/>
          <w:tab w:val="left" w:pos="1005"/>
        </w:tabs>
        <w:spacing w:before="86" w:line="266" w:lineRule="auto"/>
        <w:ind w:right="1131"/>
        <w:jc w:val="both"/>
        <w:rPr>
          <w:sz w:val="24"/>
        </w:rPr>
      </w:pPr>
    </w:p>
    <w:p w14:paraId="763B76ED" w14:textId="77777777" w:rsidR="00A737C9" w:rsidRPr="009E6BB6" w:rsidRDefault="00A737C9" w:rsidP="00A737C9">
      <w:pPr>
        <w:pStyle w:val="BodyText"/>
        <w:spacing w:before="31"/>
        <w:ind w:left="644"/>
        <w:jc w:val="both"/>
      </w:pPr>
    </w:p>
    <w:p w14:paraId="624E4D65" w14:textId="77777777" w:rsidR="00A737C9" w:rsidRDefault="00A737C9" w:rsidP="00A737C9">
      <w:pPr>
        <w:pStyle w:val="BodyText"/>
        <w:spacing w:before="233"/>
        <w:rPr>
          <w:sz w:val="20"/>
        </w:rPr>
      </w:pPr>
    </w:p>
    <w:p w14:paraId="70FBF9B9" w14:textId="77777777" w:rsidR="00A737C9" w:rsidRPr="00555775" w:rsidRDefault="00A737C9" w:rsidP="00A737C9">
      <w:pPr>
        <w:tabs>
          <w:tab w:val="left" w:pos="965"/>
        </w:tabs>
        <w:spacing w:before="85" w:line="266" w:lineRule="auto"/>
        <w:ind w:right="1129"/>
        <w:jc w:val="both"/>
        <w:rPr>
          <w:sz w:val="24"/>
        </w:rPr>
      </w:pPr>
    </w:p>
    <w:p w14:paraId="0DA82CD7" w14:textId="77777777" w:rsidR="00A737C9" w:rsidRPr="00FD31CC" w:rsidRDefault="00A737C9" w:rsidP="00A737C9">
      <w:pPr>
        <w:pStyle w:val="BodyText"/>
        <w:spacing w:line="276" w:lineRule="auto"/>
        <w:ind w:left="425" w:right="146"/>
        <w:jc w:val="both"/>
        <w:rPr>
          <w:rFonts w:ascii="Times New Roman" w:hAnsi="Times New Roman" w:cs="Times New Roman"/>
        </w:rPr>
      </w:pPr>
    </w:p>
    <w:p w14:paraId="07CCE6B0" w14:textId="77777777" w:rsidR="00A737C9" w:rsidRDefault="00A737C9" w:rsidP="00A737C9">
      <w:pPr>
        <w:spacing w:line="276" w:lineRule="auto"/>
        <w:ind w:right="146"/>
        <w:jc w:val="both"/>
        <w:rPr>
          <w:rFonts w:ascii="Times New Roman" w:hAnsi="Times New Roman" w:cs="Times New Roman"/>
        </w:rPr>
      </w:pPr>
    </w:p>
    <w:p w14:paraId="08DDA52F" w14:textId="77777777" w:rsidR="007B27CA" w:rsidRDefault="007B27CA" w:rsidP="00A737C9">
      <w:pPr>
        <w:spacing w:line="276" w:lineRule="auto"/>
        <w:ind w:right="146"/>
        <w:jc w:val="both"/>
        <w:rPr>
          <w:rFonts w:ascii="Times New Roman" w:hAnsi="Times New Roman" w:cs="Times New Roman"/>
        </w:rPr>
      </w:pPr>
    </w:p>
    <w:p w14:paraId="1619C636" w14:textId="77777777" w:rsidR="007B27CA" w:rsidRDefault="007B27CA" w:rsidP="00A737C9">
      <w:pPr>
        <w:spacing w:line="276" w:lineRule="auto"/>
        <w:ind w:right="146"/>
        <w:jc w:val="both"/>
        <w:rPr>
          <w:rFonts w:ascii="Times New Roman" w:hAnsi="Times New Roman" w:cs="Times New Roman"/>
        </w:rPr>
      </w:pPr>
    </w:p>
    <w:p w14:paraId="27049309" w14:textId="77777777" w:rsidR="007B27CA" w:rsidRDefault="007B27CA" w:rsidP="00A737C9">
      <w:pPr>
        <w:spacing w:line="276" w:lineRule="auto"/>
        <w:ind w:right="146"/>
        <w:jc w:val="both"/>
        <w:rPr>
          <w:rFonts w:ascii="Times New Roman" w:hAnsi="Times New Roman" w:cs="Times New Roman"/>
        </w:rPr>
      </w:pPr>
    </w:p>
    <w:p w14:paraId="35FEEE7D" w14:textId="77777777" w:rsidR="007B27CA" w:rsidRDefault="007B27CA" w:rsidP="00A737C9">
      <w:pPr>
        <w:spacing w:line="276" w:lineRule="auto"/>
        <w:ind w:right="146"/>
        <w:jc w:val="both"/>
        <w:rPr>
          <w:rFonts w:ascii="Times New Roman" w:hAnsi="Times New Roman" w:cs="Times New Roman"/>
        </w:rPr>
      </w:pPr>
    </w:p>
    <w:p w14:paraId="52C5E556" w14:textId="77777777" w:rsidR="007B27CA" w:rsidRDefault="007B27CA" w:rsidP="00A737C9">
      <w:pPr>
        <w:spacing w:line="276" w:lineRule="auto"/>
        <w:ind w:right="146"/>
        <w:jc w:val="both"/>
        <w:rPr>
          <w:rFonts w:ascii="Times New Roman" w:hAnsi="Times New Roman" w:cs="Times New Roman"/>
        </w:rPr>
      </w:pPr>
    </w:p>
    <w:p w14:paraId="36FDB7E8" w14:textId="77777777" w:rsidR="007B27CA" w:rsidRDefault="007B27CA" w:rsidP="00A737C9">
      <w:pPr>
        <w:spacing w:line="276" w:lineRule="auto"/>
        <w:ind w:right="146"/>
        <w:jc w:val="both"/>
        <w:rPr>
          <w:rFonts w:ascii="Times New Roman" w:hAnsi="Times New Roman" w:cs="Times New Roman"/>
        </w:rPr>
      </w:pPr>
    </w:p>
    <w:p w14:paraId="11F69963" w14:textId="77777777" w:rsidR="007B27CA" w:rsidRDefault="007B27CA" w:rsidP="00A737C9">
      <w:pPr>
        <w:spacing w:line="276" w:lineRule="auto"/>
        <w:ind w:right="146"/>
        <w:jc w:val="both"/>
        <w:rPr>
          <w:rFonts w:ascii="Times New Roman" w:hAnsi="Times New Roman" w:cs="Times New Roman"/>
        </w:rPr>
      </w:pPr>
    </w:p>
    <w:p w14:paraId="5BF35C1E" w14:textId="77777777" w:rsidR="007B27CA" w:rsidRDefault="007B27CA" w:rsidP="00A737C9">
      <w:pPr>
        <w:spacing w:line="276" w:lineRule="auto"/>
        <w:ind w:right="146"/>
        <w:jc w:val="both"/>
        <w:rPr>
          <w:rFonts w:ascii="Times New Roman" w:hAnsi="Times New Roman" w:cs="Times New Roman"/>
        </w:rPr>
      </w:pPr>
    </w:p>
    <w:p w14:paraId="058DCC70" w14:textId="77777777" w:rsidR="007B27CA" w:rsidRDefault="007B27CA" w:rsidP="00A737C9">
      <w:pPr>
        <w:spacing w:line="276" w:lineRule="auto"/>
        <w:ind w:right="146"/>
        <w:jc w:val="both"/>
        <w:rPr>
          <w:rFonts w:ascii="Times New Roman" w:hAnsi="Times New Roman" w:cs="Times New Roman"/>
        </w:rPr>
      </w:pPr>
    </w:p>
    <w:p w14:paraId="15BD8DF3" w14:textId="77777777" w:rsidR="007B27CA" w:rsidRDefault="007B27CA" w:rsidP="00A737C9">
      <w:pPr>
        <w:spacing w:line="276" w:lineRule="auto"/>
        <w:ind w:right="146"/>
        <w:jc w:val="both"/>
        <w:rPr>
          <w:rFonts w:ascii="Times New Roman" w:hAnsi="Times New Roman" w:cs="Times New Roman"/>
        </w:rPr>
      </w:pPr>
    </w:p>
    <w:p w14:paraId="7D4FEF5E" w14:textId="77777777" w:rsidR="007B27CA" w:rsidRDefault="007B27CA" w:rsidP="00A737C9">
      <w:pPr>
        <w:spacing w:line="276" w:lineRule="auto"/>
        <w:ind w:right="146"/>
        <w:jc w:val="both"/>
        <w:rPr>
          <w:rFonts w:ascii="Times New Roman" w:hAnsi="Times New Roman" w:cs="Times New Roman"/>
        </w:rPr>
      </w:pPr>
    </w:p>
    <w:p w14:paraId="2F8DC8E9" w14:textId="77777777" w:rsidR="007B27CA" w:rsidRDefault="007B27CA" w:rsidP="00A737C9">
      <w:pPr>
        <w:spacing w:line="276" w:lineRule="auto"/>
        <w:ind w:right="146"/>
        <w:jc w:val="both"/>
        <w:rPr>
          <w:rFonts w:ascii="Times New Roman" w:hAnsi="Times New Roman" w:cs="Times New Roman"/>
        </w:rPr>
      </w:pPr>
    </w:p>
    <w:p w14:paraId="4D916276" w14:textId="77777777" w:rsidR="007B27CA" w:rsidRDefault="007B27CA" w:rsidP="00A737C9">
      <w:pPr>
        <w:spacing w:line="276" w:lineRule="auto"/>
        <w:ind w:right="146"/>
        <w:jc w:val="both"/>
        <w:rPr>
          <w:rFonts w:ascii="Times New Roman" w:hAnsi="Times New Roman" w:cs="Times New Roman"/>
        </w:rPr>
      </w:pPr>
    </w:p>
    <w:p w14:paraId="56A1DA6D" w14:textId="77777777" w:rsidR="007B27CA" w:rsidRDefault="007B27CA" w:rsidP="00A737C9">
      <w:pPr>
        <w:spacing w:line="276" w:lineRule="auto"/>
        <w:ind w:right="146"/>
        <w:jc w:val="both"/>
        <w:rPr>
          <w:rFonts w:ascii="Times New Roman" w:hAnsi="Times New Roman" w:cs="Times New Roman"/>
        </w:rPr>
      </w:pPr>
    </w:p>
    <w:p w14:paraId="754CF99D" w14:textId="77777777" w:rsidR="007B27CA" w:rsidRDefault="007B27CA" w:rsidP="00A737C9">
      <w:pPr>
        <w:spacing w:line="276" w:lineRule="auto"/>
        <w:ind w:right="146"/>
        <w:jc w:val="both"/>
        <w:rPr>
          <w:rFonts w:ascii="Times New Roman" w:hAnsi="Times New Roman" w:cs="Times New Roman"/>
        </w:rPr>
      </w:pPr>
    </w:p>
    <w:p w14:paraId="0968EF48" w14:textId="77777777" w:rsidR="007B27CA" w:rsidRPr="00FD31CC" w:rsidRDefault="007B27CA" w:rsidP="00A737C9">
      <w:pPr>
        <w:spacing w:line="276" w:lineRule="auto"/>
        <w:ind w:right="146"/>
        <w:jc w:val="both"/>
        <w:rPr>
          <w:rFonts w:ascii="Times New Roman" w:hAnsi="Times New Roman" w:cs="Times New Roman"/>
        </w:rPr>
      </w:pPr>
    </w:p>
    <w:sectPr w:rsidR="007B27CA" w:rsidRPr="00FD31CC">
      <w:footerReference w:type="default" r:id="rId8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101F8" w14:textId="77777777" w:rsidR="00021594" w:rsidRDefault="00021594" w:rsidP="00EF0D1E">
      <w:pPr>
        <w:spacing w:after="0" w:line="240" w:lineRule="auto"/>
      </w:pPr>
      <w:r>
        <w:separator/>
      </w:r>
    </w:p>
  </w:endnote>
  <w:endnote w:type="continuationSeparator" w:id="0">
    <w:p w14:paraId="55CF6AA5" w14:textId="77777777" w:rsidR="00021594" w:rsidRDefault="00021594" w:rsidP="00EF0D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Bk">
    <w:altName w:val="Arial"/>
    <w:charset w:val="01"/>
    <w:family w:val="auto"/>
    <w:pitch w:val="variable"/>
  </w:font>
  <w:font w:name="Roboto Cn">
    <w:altName w:val="Arial"/>
    <w:charset w:val="01"/>
    <w:family w:val="auto"/>
    <w:pitch w:val="variable"/>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Aptos Display">
    <w:charset w:val="00"/>
    <w:family w:val="swiss"/>
    <w:pitch w:val="variable"/>
    <w:sig w:usb0="20000287" w:usb1="00000003" w:usb2="00000000" w:usb3="00000000" w:csb0="0000019F" w:csb1="00000000"/>
  </w:font>
  <w:font w:name="Roboto Condensed">
    <w:charset w:val="00"/>
    <w:family w:val="auto"/>
    <w:pitch w:val="variable"/>
    <w:sig w:usb0="E0000AFF" w:usb1="5000217F" w:usb2="00000021" w:usb3="00000000" w:csb0="0000019F" w:csb1="00000000"/>
  </w:font>
  <w:font w:name="Roboto Lt">
    <w:altName w:val="Arial"/>
    <w:charset w:val="01"/>
    <w:family w:val="auto"/>
    <w:pitch w:val="variable"/>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0955025"/>
      <w:docPartObj>
        <w:docPartGallery w:val="Page Numbers (Bottom of Page)"/>
        <w:docPartUnique/>
      </w:docPartObj>
    </w:sdtPr>
    <w:sdtEndPr>
      <w:rPr>
        <w:noProof/>
      </w:rPr>
    </w:sdtEndPr>
    <w:sdtContent>
      <w:p w14:paraId="03571B1F" w14:textId="39B643C1" w:rsidR="00F43803" w:rsidRDefault="00F4380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F63772" w14:textId="77777777" w:rsidR="00F43803" w:rsidRDefault="00F438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00DAF" w14:textId="77777777" w:rsidR="00021594" w:rsidRDefault="00021594" w:rsidP="00EF0D1E">
      <w:pPr>
        <w:spacing w:after="0" w:line="240" w:lineRule="auto"/>
      </w:pPr>
      <w:r>
        <w:separator/>
      </w:r>
    </w:p>
  </w:footnote>
  <w:footnote w:type="continuationSeparator" w:id="0">
    <w:p w14:paraId="645C4ED5" w14:textId="77777777" w:rsidR="00021594" w:rsidRDefault="00021594" w:rsidP="00EF0D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080E00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487EC7"/>
    <w:multiLevelType w:val="hybridMultilevel"/>
    <w:tmpl w:val="D27A137E"/>
    <w:lvl w:ilvl="0" w:tplc="4F341700">
      <w:start w:val="1"/>
      <w:numFmt w:val="decimal"/>
      <w:lvlText w:val="%1."/>
      <w:lvlJc w:val="left"/>
      <w:pPr>
        <w:ind w:left="720" w:hanging="360"/>
      </w:pPr>
      <w:rPr>
        <w:rFonts w:hint="default"/>
        <w:b/>
        <w:color w:val="231F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0777A52"/>
    <w:multiLevelType w:val="hybridMultilevel"/>
    <w:tmpl w:val="68808110"/>
    <w:lvl w:ilvl="0" w:tplc="A6B4C816">
      <w:start w:val="1"/>
      <w:numFmt w:val="decimal"/>
      <w:lvlText w:val="%1."/>
      <w:lvlJc w:val="left"/>
      <w:pPr>
        <w:ind w:left="1359" w:hanging="357"/>
      </w:pPr>
      <w:rPr>
        <w:rFonts w:ascii="Times New Roman" w:eastAsiaTheme="minorHAnsi" w:hAnsi="Times New Roman" w:cs="Times New Roman"/>
        <w:b/>
        <w:bCs/>
        <w:i w:val="0"/>
        <w:iCs w:val="0"/>
        <w:color w:val="231F20"/>
        <w:spacing w:val="0"/>
        <w:w w:val="83"/>
        <w:sz w:val="24"/>
        <w:szCs w:val="24"/>
        <w:lang w:val="en-US" w:eastAsia="en-US" w:bidi="ar-SA"/>
      </w:rPr>
    </w:lvl>
    <w:lvl w:ilvl="1" w:tplc="56F8E032">
      <w:numFmt w:val="bullet"/>
      <w:lvlText w:val="•"/>
      <w:lvlJc w:val="left"/>
      <w:pPr>
        <w:ind w:left="2023" w:hanging="357"/>
      </w:pPr>
      <w:rPr>
        <w:rFonts w:hint="default"/>
        <w:lang w:val="en-US" w:eastAsia="en-US" w:bidi="ar-SA"/>
      </w:rPr>
    </w:lvl>
    <w:lvl w:ilvl="2" w:tplc="5ED0DC3A">
      <w:numFmt w:val="bullet"/>
      <w:lvlText w:val="•"/>
      <w:lvlJc w:val="left"/>
      <w:pPr>
        <w:ind w:left="2686" w:hanging="357"/>
      </w:pPr>
      <w:rPr>
        <w:rFonts w:hint="default"/>
        <w:lang w:val="en-US" w:eastAsia="en-US" w:bidi="ar-SA"/>
      </w:rPr>
    </w:lvl>
    <w:lvl w:ilvl="3" w:tplc="5A76B55A">
      <w:numFmt w:val="bullet"/>
      <w:lvlText w:val="•"/>
      <w:lvlJc w:val="left"/>
      <w:pPr>
        <w:ind w:left="3350" w:hanging="357"/>
      </w:pPr>
      <w:rPr>
        <w:rFonts w:hint="default"/>
        <w:lang w:val="en-US" w:eastAsia="en-US" w:bidi="ar-SA"/>
      </w:rPr>
    </w:lvl>
    <w:lvl w:ilvl="4" w:tplc="E668B13E">
      <w:numFmt w:val="bullet"/>
      <w:lvlText w:val="•"/>
      <w:lvlJc w:val="left"/>
      <w:pPr>
        <w:ind w:left="4013" w:hanging="357"/>
      </w:pPr>
      <w:rPr>
        <w:rFonts w:hint="default"/>
        <w:lang w:val="en-US" w:eastAsia="en-US" w:bidi="ar-SA"/>
      </w:rPr>
    </w:lvl>
    <w:lvl w:ilvl="5" w:tplc="3AAADB38">
      <w:numFmt w:val="bullet"/>
      <w:lvlText w:val="•"/>
      <w:lvlJc w:val="left"/>
      <w:pPr>
        <w:ind w:left="4676" w:hanging="357"/>
      </w:pPr>
      <w:rPr>
        <w:rFonts w:hint="default"/>
        <w:lang w:val="en-US" w:eastAsia="en-US" w:bidi="ar-SA"/>
      </w:rPr>
    </w:lvl>
    <w:lvl w:ilvl="6" w:tplc="7BF83970">
      <w:numFmt w:val="bullet"/>
      <w:lvlText w:val="•"/>
      <w:lvlJc w:val="left"/>
      <w:pPr>
        <w:ind w:left="5340" w:hanging="357"/>
      </w:pPr>
      <w:rPr>
        <w:rFonts w:hint="default"/>
        <w:lang w:val="en-US" w:eastAsia="en-US" w:bidi="ar-SA"/>
      </w:rPr>
    </w:lvl>
    <w:lvl w:ilvl="7" w:tplc="D82CACB4">
      <w:numFmt w:val="bullet"/>
      <w:lvlText w:val="•"/>
      <w:lvlJc w:val="left"/>
      <w:pPr>
        <w:ind w:left="6003" w:hanging="357"/>
      </w:pPr>
      <w:rPr>
        <w:rFonts w:hint="default"/>
        <w:lang w:val="en-US" w:eastAsia="en-US" w:bidi="ar-SA"/>
      </w:rPr>
    </w:lvl>
    <w:lvl w:ilvl="8" w:tplc="F5D6CE7E">
      <w:numFmt w:val="bullet"/>
      <w:lvlText w:val="•"/>
      <w:lvlJc w:val="left"/>
      <w:pPr>
        <w:ind w:left="6666" w:hanging="357"/>
      </w:pPr>
      <w:rPr>
        <w:rFonts w:hint="default"/>
        <w:lang w:val="en-US" w:eastAsia="en-US" w:bidi="ar-SA"/>
      </w:rPr>
    </w:lvl>
  </w:abstractNum>
  <w:abstractNum w:abstractNumId="3" w15:restartNumberingAfterBreak="0">
    <w:nsid w:val="011E11D2"/>
    <w:multiLevelType w:val="hybridMultilevel"/>
    <w:tmpl w:val="2A7AF72E"/>
    <w:lvl w:ilvl="0" w:tplc="CD2465A0">
      <w:start w:val="1"/>
      <w:numFmt w:val="upperLetter"/>
      <w:lvlText w:val="%1."/>
      <w:lvlJc w:val="left"/>
      <w:pPr>
        <w:ind w:left="785" w:hanging="360"/>
      </w:pPr>
      <w:rPr>
        <w:rFonts w:hint="default"/>
      </w:rPr>
    </w:lvl>
    <w:lvl w:ilvl="1" w:tplc="20000019">
      <w:start w:val="1"/>
      <w:numFmt w:val="lowerLetter"/>
      <w:lvlText w:val="%2."/>
      <w:lvlJc w:val="left"/>
      <w:pPr>
        <w:ind w:left="1505" w:hanging="360"/>
      </w:pPr>
    </w:lvl>
    <w:lvl w:ilvl="2" w:tplc="2000001B">
      <w:start w:val="1"/>
      <w:numFmt w:val="lowerRoman"/>
      <w:lvlText w:val="%3."/>
      <w:lvlJc w:val="right"/>
      <w:pPr>
        <w:ind w:left="2225" w:hanging="180"/>
      </w:pPr>
    </w:lvl>
    <w:lvl w:ilvl="3" w:tplc="2000000F">
      <w:start w:val="1"/>
      <w:numFmt w:val="decimal"/>
      <w:lvlText w:val="%4."/>
      <w:lvlJc w:val="left"/>
      <w:pPr>
        <w:ind w:left="2945" w:hanging="360"/>
      </w:pPr>
    </w:lvl>
    <w:lvl w:ilvl="4" w:tplc="20000019" w:tentative="1">
      <w:start w:val="1"/>
      <w:numFmt w:val="lowerLetter"/>
      <w:lvlText w:val="%5."/>
      <w:lvlJc w:val="left"/>
      <w:pPr>
        <w:ind w:left="3665" w:hanging="360"/>
      </w:pPr>
    </w:lvl>
    <w:lvl w:ilvl="5" w:tplc="2000001B" w:tentative="1">
      <w:start w:val="1"/>
      <w:numFmt w:val="lowerRoman"/>
      <w:lvlText w:val="%6."/>
      <w:lvlJc w:val="right"/>
      <w:pPr>
        <w:ind w:left="4385" w:hanging="180"/>
      </w:pPr>
    </w:lvl>
    <w:lvl w:ilvl="6" w:tplc="2000000F" w:tentative="1">
      <w:start w:val="1"/>
      <w:numFmt w:val="decimal"/>
      <w:lvlText w:val="%7."/>
      <w:lvlJc w:val="left"/>
      <w:pPr>
        <w:ind w:left="5105" w:hanging="360"/>
      </w:pPr>
    </w:lvl>
    <w:lvl w:ilvl="7" w:tplc="20000019" w:tentative="1">
      <w:start w:val="1"/>
      <w:numFmt w:val="lowerLetter"/>
      <w:lvlText w:val="%8."/>
      <w:lvlJc w:val="left"/>
      <w:pPr>
        <w:ind w:left="5825" w:hanging="360"/>
      </w:pPr>
    </w:lvl>
    <w:lvl w:ilvl="8" w:tplc="2000001B" w:tentative="1">
      <w:start w:val="1"/>
      <w:numFmt w:val="lowerRoman"/>
      <w:lvlText w:val="%9."/>
      <w:lvlJc w:val="right"/>
      <w:pPr>
        <w:ind w:left="6545" w:hanging="180"/>
      </w:pPr>
    </w:lvl>
  </w:abstractNum>
  <w:abstractNum w:abstractNumId="4" w15:restartNumberingAfterBreak="0">
    <w:nsid w:val="01362BE9"/>
    <w:multiLevelType w:val="multilevel"/>
    <w:tmpl w:val="6F185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5F3635"/>
    <w:multiLevelType w:val="hybridMultilevel"/>
    <w:tmpl w:val="AF76BEEE"/>
    <w:lvl w:ilvl="0" w:tplc="D6B2FE1C">
      <w:start w:val="1"/>
      <w:numFmt w:val="bullet"/>
      <w:lvlText w:val="-"/>
      <w:lvlJc w:val="left"/>
      <w:pPr>
        <w:ind w:left="862" w:hanging="360"/>
      </w:pPr>
      <w:rPr>
        <w:rFonts w:ascii="Times New Roman" w:eastAsia="Times New Roman" w:hAnsi="Times New Roman" w:cs="Times New Roman" w:hint="default"/>
      </w:rPr>
    </w:lvl>
    <w:lvl w:ilvl="1" w:tplc="20000003" w:tentative="1">
      <w:start w:val="1"/>
      <w:numFmt w:val="bullet"/>
      <w:lvlText w:val="o"/>
      <w:lvlJc w:val="left"/>
      <w:pPr>
        <w:ind w:left="1582" w:hanging="360"/>
      </w:pPr>
      <w:rPr>
        <w:rFonts w:ascii="Courier New" w:hAnsi="Courier New" w:cs="Courier New" w:hint="default"/>
      </w:rPr>
    </w:lvl>
    <w:lvl w:ilvl="2" w:tplc="20000005" w:tentative="1">
      <w:start w:val="1"/>
      <w:numFmt w:val="bullet"/>
      <w:lvlText w:val=""/>
      <w:lvlJc w:val="left"/>
      <w:pPr>
        <w:ind w:left="2302" w:hanging="360"/>
      </w:pPr>
      <w:rPr>
        <w:rFonts w:ascii="Wingdings" w:hAnsi="Wingdings" w:hint="default"/>
      </w:rPr>
    </w:lvl>
    <w:lvl w:ilvl="3" w:tplc="20000001" w:tentative="1">
      <w:start w:val="1"/>
      <w:numFmt w:val="bullet"/>
      <w:lvlText w:val=""/>
      <w:lvlJc w:val="left"/>
      <w:pPr>
        <w:ind w:left="3022" w:hanging="360"/>
      </w:pPr>
      <w:rPr>
        <w:rFonts w:ascii="Symbol" w:hAnsi="Symbol" w:hint="default"/>
      </w:rPr>
    </w:lvl>
    <w:lvl w:ilvl="4" w:tplc="20000003" w:tentative="1">
      <w:start w:val="1"/>
      <w:numFmt w:val="bullet"/>
      <w:lvlText w:val="o"/>
      <w:lvlJc w:val="left"/>
      <w:pPr>
        <w:ind w:left="3742" w:hanging="360"/>
      </w:pPr>
      <w:rPr>
        <w:rFonts w:ascii="Courier New" w:hAnsi="Courier New" w:cs="Courier New" w:hint="default"/>
      </w:rPr>
    </w:lvl>
    <w:lvl w:ilvl="5" w:tplc="20000005" w:tentative="1">
      <w:start w:val="1"/>
      <w:numFmt w:val="bullet"/>
      <w:lvlText w:val=""/>
      <w:lvlJc w:val="left"/>
      <w:pPr>
        <w:ind w:left="4462" w:hanging="360"/>
      </w:pPr>
      <w:rPr>
        <w:rFonts w:ascii="Wingdings" w:hAnsi="Wingdings" w:hint="default"/>
      </w:rPr>
    </w:lvl>
    <w:lvl w:ilvl="6" w:tplc="20000001" w:tentative="1">
      <w:start w:val="1"/>
      <w:numFmt w:val="bullet"/>
      <w:lvlText w:val=""/>
      <w:lvlJc w:val="left"/>
      <w:pPr>
        <w:ind w:left="5182" w:hanging="360"/>
      </w:pPr>
      <w:rPr>
        <w:rFonts w:ascii="Symbol" w:hAnsi="Symbol" w:hint="default"/>
      </w:rPr>
    </w:lvl>
    <w:lvl w:ilvl="7" w:tplc="20000003" w:tentative="1">
      <w:start w:val="1"/>
      <w:numFmt w:val="bullet"/>
      <w:lvlText w:val="o"/>
      <w:lvlJc w:val="left"/>
      <w:pPr>
        <w:ind w:left="5902" w:hanging="360"/>
      </w:pPr>
      <w:rPr>
        <w:rFonts w:ascii="Courier New" w:hAnsi="Courier New" w:cs="Courier New" w:hint="default"/>
      </w:rPr>
    </w:lvl>
    <w:lvl w:ilvl="8" w:tplc="20000005" w:tentative="1">
      <w:start w:val="1"/>
      <w:numFmt w:val="bullet"/>
      <w:lvlText w:val=""/>
      <w:lvlJc w:val="left"/>
      <w:pPr>
        <w:ind w:left="6622" w:hanging="360"/>
      </w:pPr>
      <w:rPr>
        <w:rFonts w:ascii="Wingdings" w:hAnsi="Wingdings" w:hint="default"/>
      </w:rPr>
    </w:lvl>
  </w:abstractNum>
  <w:abstractNum w:abstractNumId="6" w15:restartNumberingAfterBreak="0">
    <w:nsid w:val="01C353B1"/>
    <w:multiLevelType w:val="hybridMultilevel"/>
    <w:tmpl w:val="C81A27A2"/>
    <w:lvl w:ilvl="0" w:tplc="A0DC9B92">
      <w:start w:val="1"/>
      <w:numFmt w:val="upperLetter"/>
      <w:lvlText w:val="%1."/>
      <w:lvlJc w:val="left"/>
      <w:pPr>
        <w:ind w:left="644" w:hanging="360"/>
      </w:pPr>
      <w:rPr>
        <w:rFonts w:hint="default"/>
        <w:color w:val="231F20"/>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7" w15:restartNumberingAfterBreak="0">
    <w:nsid w:val="01D164D8"/>
    <w:multiLevelType w:val="hybridMultilevel"/>
    <w:tmpl w:val="DFFC4C84"/>
    <w:lvl w:ilvl="0" w:tplc="C0343FF0">
      <w:start w:val="1"/>
      <w:numFmt w:val="bullet"/>
      <w:lvlText w:val="•"/>
      <w:lvlJc w:val="left"/>
      <w:pPr>
        <w:tabs>
          <w:tab w:val="num" w:pos="720"/>
        </w:tabs>
        <w:ind w:left="720" w:hanging="360"/>
      </w:pPr>
      <w:rPr>
        <w:rFonts w:ascii="Arial" w:hAnsi="Arial" w:hint="default"/>
      </w:rPr>
    </w:lvl>
    <w:lvl w:ilvl="1" w:tplc="5ADAE8A4" w:tentative="1">
      <w:start w:val="1"/>
      <w:numFmt w:val="bullet"/>
      <w:lvlText w:val="•"/>
      <w:lvlJc w:val="left"/>
      <w:pPr>
        <w:tabs>
          <w:tab w:val="num" w:pos="1440"/>
        </w:tabs>
        <w:ind w:left="1440" w:hanging="360"/>
      </w:pPr>
      <w:rPr>
        <w:rFonts w:ascii="Arial" w:hAnsi="Arial" w:hint="default"/>
      </w:rPr>
    </w:lvl>
    <w:lvl w:ilvl="2" w:tplc="9B466B9C" w:tentative="1">
      <w:start w:val="1"/>
      <w:numFmt w:val="bullet"/>
      <w:lvlText w:val="•"/>
      <w:lvlJc w:val="left"/>
      <w:pPr>
        <w:tabs>
          <w:tab w:val="num" w:pos="2160"/>
        </w:tabs>
        <w:ind w:left="2160" w:hanging="360"/>
      </w:pPr>
      <w:rPr>
        <w:rFonts w:ascii="Arial" w:hAnsi="Arial" w:hint="default"/>
      </w:rPr>
    </w:lvl>
    <w:lvl w:ilvl="3" w:tplc="B0D42FF4" w:tentative="1">
      <w:start w:val="1"/>
      <w:numFmt w:val="bullet"/>
      <w:lvlText w:val="•"/>
      <w:lvlJc w:val="left"/>
      <w:pPr>
        <w:tabs>
          <w:tab w:val="num" w:pos="2880"/>
        </w:tabs>
        <w:ind w:left="2880" w:hanging="360"/>
      </w:pPr>
      <w:rPr>
        <w:rFonts w:ascii="Arial" w:hAnsi="Arial" w:hint="default"/>
      </w:rPr>
    </w:lvl>
    <w:lvl w:ilvl="4" w:tplc="3140DF5A" w:tentative="1">
      <w:start w:val="1"/>
      <w:numFmt w:val="bullet"/>
      <w:lvlText w:val="•"/>
      <w:lvlJc w:val="left"/>
      <w:pPr>
        <w:tabs>
          <w:tab w:val="num" w:pos="3600"/>
        </w:tabs>
        <w:ind w:left="3600" w:hanging="360"/>
      </w:pPr>
      <w:rPr>
        <w:rFonts w:ascii="Arial" w:hAnsi="Arial" w:hint="default"/>
      </w:rPr>
    </w:lvl>
    <w:lvl w:ilvl="5" w:tplc="40CEB474" w:tentative="1">
      <w:start w:val="1"/>
      <w:numFmt w:val="bullet"/>
      <w:lvlText w:val="•"/>
      <w:lvlJc w:val="left"/>
      <w:pPr>
        <w:tabs>
          <w:tab w:val="num" w:pos="4320"/>
        </w:tabs>
        <w:ind w:left="4320" w:hanging="360"/>
      </w:pPr>
      <w:rPr>
        <w:rFonts w:ascii="Arial" w:hAnsi="Arial" w:hint="default"/>
      </w:rPr>
    </w:lvl>
    <w:lvl w:ilvl="6" w:tplc="58A40F96" w:tentative="1">
      <w:start w:val="1"/>
      <w:numFmt w:val="bullet"/>
      <w:lvlText w:val="•"/>
      <w:lvlJc w:val="left"/>
      <w:pPr>
        <w:tabs>
          <w:tab w:val="num" w:pos="5040"/>
        </w:tabs>
        <w:ind w:left="5040" w:hanging="360"/>
      </w:pPr>
      <w:rPr>
        <w:rFonts w:ascii="Arial" w:hAnsi="Arial" w:hint="default"/>
      </w:rPr>
    </w:lvl>
    <w:lvl w:ilvl="7" w:tplc="54968BB2" w:tentative="1">
      <w:start w:val="1"/>
      <w:numFmt w:val="bullet"/>
      <w:lvlText w:val="•"/>
      <w:lvlJc w:val="left"/>
      <w:pPr>
        <w:tabs>
          <w:tab w:val="num" w:pos="5760"/>
        </w:tabs>
        <w:ind w:left="5760" w:hanging="360"/>
      </w:pPr>
      <w:rPr>
        <w:rFonts w:ascii="Arial" w:hAnsi="Arial" w:hint="default"/>
      </w:rPr>
    </w:lvl>
    <w:lvl w:ilvl="8" w:tplc="A00A295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2285AE0"/>
    <w:multiLevelType w:val="multilevel"/>
    <w:tmpl w:val="F2C6269C"/>
    <w:lvl w:ilvl="0">
      <w:start w:val="5"/>
      <w:numFmt w:val="decimal"/>
      <w:lvlText w:val="%1"/>
      <w:lvlJc w:val="left"/>
      <w:pPr>
        <w:ind w:left="1398" w:hanging="690"/>
      </w:pPr>
      <w:rPr>
        <w:rFonts w:hint="default"/>
        <w:lang w:val="en-US" w:eastAsia="en-US" w:bidi="ar-SA"/>
      </w:rPr>
    </w:lvl>
    <w:lvl w:ilvl="1">
      <w:start w:val="1"/>
      <w:numFmt w:val="decimal"/>
      <w:lvlText w:val="%1.%2"/>
      <w:lvlJc w:val="left"/>
      <w:pPr>
        <w:ind w:left="1398" w:hanging="690"/>
      </w:pPr>
      <w:rPr>
        <w:rFonts w:hint="default"/>
        <w:lang w:val="en-US" w:eastAsia="en-US" w:bidi="ar-SA"/>
      </w:rPr>
    </w:lvl>
    <w:lvl w:ilvl="2">
      <w:start w:val="1"/>
      <w:numFmt w:val="decimal"/>
      <w:lvlText w:val="%1.%2.%3"/>
      <w:lvlJc w:val="left"/>
      <w:pPr>
        <w:ind w:left="1398" w:hanging="690"/>
      </w:pPr>
      <w:rPr>
        <w:rFonts w:ascii="Roboto" w:eastAsia="Roboto" w:hAnsi="Roboto" w:cs="Roboto" w:hint="default"/>
        <w:b/>
        <w:bCs/>
        <w:i w:val="0"/>
        <w:iCs w:val="0"/>
        <w:color w:val="40AD49"/>
        <w:spacing w:val="0"/>
        <w:w w:val="99"/>
        <w:sz w:val="27"/>
        <w:szCs w:val="27"/>
        <w:lang w:val="en-US" w:eastAsia="en-US" w:bidi="ar-SA"/>
      </w:rPr>
    </w:lvl>
    <w:lvl w:ilvl="3">
      <w:start w:val="1"/>
      <w:numFmt w:val="lowerLetter"/>
      <w:lvlText w:val="%4."/>
      <w:lvlJc w:val="left"/>
      <w:pPr>
        <w:ind w:left="1248" w:hanging="340"/>
        <w:jc w:val="right"/>
      </w:pPr>
      <w:rPr>
        <w:rFonts w:ascii="Roboto" w:eastAsia="Roboto" w:hAnsi="Roboto" w:cs="Roboto" w:hint="default"/>
        <w:b/>
        <w:bCs/>
        <w:i w:val="0"/>
        <w:iCs w:val="0"/>
        <w:color w:val="231F20"/>
        <w:spacing w:val="0"/>
        <w:w w:val="99"/>
        <w:sz w:val="24"/>
        <w:szCs w:val="24"/>
        <w:lang w:val="en-US" w:eastAsia="en-US" w:bidi="ar-SA"/>
      </w:rPr>
    </w:lvl>
    <w:lvl w:ilvl="4">
      <w:start w:val="1"/>
      <w:numFmt w:val="decimal"/>
      <w:lvlText w:val="%5."/>
      <w:lvlJc w:val="left"/>
      <w:pPr>
        <w:ind w:left="1730" w:hanging="357"/>
      </w:pPr>
      <w:rPr>
        <w:rFonts w:asciiTheme="minorHAnsi" w:eastAsiaTheme="minorHAnsi" w:hAnsiTheme="minorHAnsi" w:cstheme="minorBidi"/>
        <w:b/>
        <w:bCs/>
        <w:i w:val="0"/>
        <w:iCs w:val="0"/>
        <w:color w:val="231F20"/>
        <w:spacing w:val="0"/>
        <w:w w:val="83"/>
        <w:sz w:val="24"/>
        <w:szCs w:val="24"/>
        <w:lang w:val="en-US" w:eastAsia="en-US" w:bidi="ar-SA"/>
      </w:rPr>
    </w:lvl>
    <w:lvl w:ilvl="5">
      <w:numFmt w:val="bullet"/>
      <w:lvlText w:val="•"/>
      <w:lvlJc w:val="left"/>
      <w:pPr>
        <w:ind w:left="3972" w:hanging="357"/>
      </w:pPr>
      <w:rPr>
        <w:rFonts w:hint="default"/>
        <w:lang w:val="en-US" w:eastAsia="en-US" w:bidi="ar-SA"/>
      </w:rPr>
    </w:lvl>
    <w:lvl w:ilvl="6">
      <w:numFmt w:val="bullet"/>
      <w:lvlText w:val="•"/>
      <w:lvlJc w:val="left"/>
      <w:pPr>
        <w:ind w:left="5088" w:hanging="357"/>
      </w:pPr>
      <w:rPr>
        <w:rFonts w:hint="default"/>
        <w:lang w:val="en-US" w:eastAsia="en-US" w:bidi="ar-SA"/>
      </w:rPr>
    </w:lvl>
    <w:lvl w:ilvl="7">
      <w:numFmt w:val="bullet"/>
      <w:lvlText w:val="•"/>
      <w:lvlJc w:val="left"/>
      <w:pPr>
        <w:ind w:left="6204" w:hanging="357"/>
      </w:pPr>
      <w:rPr>
        <w:rFonts w:hint="default"/>
        <w:lang w:val="en-US" w:eastAsia="en-US" w:bidi="ar-SA"/>
      </w:rPr>
    </w:lvl>
    <w:lvl w:ilvl="8">
      <w:numFmt w:val="bullet"/>
      <w:lvlText w:val="•"/>
      <w:lvlJc w:val="left"/>
      <w:pPr>
        <w:ind w:left="7320" w:hanging="357"/>
      </w:pPr>
      <w:rPr>
        <w:rFonts w:hint="default"/>
        <w:lang w:val="en-US" w:eastAsia="en-US" w:bidi="ar-SA"/>
      </w:rPr>
    </w:lvl>
  </w:abstractNum>
  <w:abstractNum w:abstractNumId="9" w15:restartNumberingAfterBreak="0">
    <w:nsid w:val="02A8213E"/>
    <w:multiLevelType w:val="hybridMultilevel"/>
    <w:tmpl w:val="44303E74"/>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02AB7D1B"/>
    <w:multiLevelType w:val="hybridMultilevel"/>
    <w:tmpl w:val="7A5A7438"/>
    <w:lvl w:ilvl="0" w:tplc="04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02C14B3F"/>
    <w:multiLevelType w:val="hybridMultilevel"/>
    <w:tmpl w:val="EA207A88"/>
    <w:lvl w:ilvl="0" w:tplc="0409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3145274"/>
    <w:multiLevelType w:val="hybridMultilevel"/>
    <w:tmpl w:val="565ECBBA"/>
    <w:lvl w:ilvl="0" w:tplc="2EA8412A">
      <w:start w:val="1"/>
      <w:numFmt w:val="decimal"/>
      <w:lvlText w:val="%1."/>
      <w:lvlJc w:val="left"/>
      <w:pPr>
        <w:tabs>
          <w:tab w:val="num" w:pos="720"/>
        </w:tabs>
        <w:ind w:left="720" w:hanging="360"/>
      </w:pPr>
      <w:rPr>
        <w:b/>
        <w:bCs/>
      </w:rPr>
    </w:lvl>
    <w:lvl w:ilvl="1" w:tplc="98B4BDA2">
      <w:numFmt w:val="bullet"/>
      <w:lvlText w:val="o"/>
      <w:lvlJc w:val="left"/>
      <w:pPr>
        <w:tabs>
          <w:tab w:val="num" w:pos="1440"/>
        </w:tabs>
        <w:ind w:left="1440" w:hanging="360"/>
      </w:pPr>
      <w:rPr>
        <w:rFonts w:ascii="Courier New" w:hAnsi="Courier New" w:hint="default"/>
      </w:rPr>
    </w:lvl>
    <w:lvl w:ilvl="2" w:tplc="8D2AFAEC">
      <w:numFmt w:val="bullet"/>
      <w:lvlText w:val=""/>
      <w:lvlJc w:val="left"/>
      <w:pPr>
        <w:tabs>
          <w:tab w:val="num" w:pos="2160"/>
        </w:tabs>
        <w:ind w:left="2160" w:hanging="360"/>
      </w:pPr>
      <w:rPr>
        <w:rFonts w:ascii="Wingdings" w:hAnsi="Wingdings" w:hint="default"/>
      </w:rPr>
    </w:lvl>
    <w:lvl w:ilvl="3" w:tplc="DBB09526" w:tentative="1">
      <w:start w:val="1"/>
      <w:numFmt w:val="decimal"/>
      <w:lvlText w:val="%4."/>
      <w:lvlJc w:val="left"/>
      <w:pPr>
        <w:tabs>
          <w:tab w:val="num" w:pos="2880"/>
        </w:tabs>
        <w:ind w:left="2880" w:hanging="360"/>
      </w:pPr>
    </w:lvl>
    <w:lvl w:ilvl="4" w:tplc="3EBE8AFC" w:tentative="1">
      <w:start w:val="1"/>
      <w:numFmt w:val="decimal"/>
      <w:lvlText w:val="%5."/>
      <w:lvlJc w:val="left"/>
      <w:pPr>
        <w:tabs>
          <w:tab w:val="num" w:pos="3600"/>
        </w:tabs>
        <w:ind w:left="3600" w:hanging="360"/>
      </w:pPr>
    </w:lvl>
    <w:lvl w:ilvl="5" w:tplc="6FDA79BA" w:tentative="1">
      <w:start w:val="1"/>
      <w:numFmt w:val="decimal"/>
      <w:lvlText w:val="%6."/>
      <w:lvlJc w:val="left"/>
      <w:pPr>
        <w:tabs>
          <w:tab w:val="num" w:pos="4320"/>
        </w:tabs>
        <w:ind w:left="4320" w:hanging="360"/>
      </w:pPr>
    </w:lvl>
    <w:lvl w:ilvl="6" w:tplc="6C5C9170" w:tentative="1">
      <w:start w:val="1"/>
      <w:numFmt w:val="decimal"/>
      <w:lvlText w:val="%7."/>
      <w:lvlJc w:val="left"/>
      <w:pPr>
        <w:tabs>
          <w:tab w:val="num" w:pos="5040"/>
        </w:tabs>
        <w:ind w:left="5040" w:hanging="360"/>
      </w:pPr>
    </w:lvl>
    <w:lvl w:ilvl="7" w:tplc="D8A49E60" w:tentative="1">
      <w:start w:val="1"/>
      <w:numFmt w:val="decimal"/>
      <w:lvlText w:val="%8."/>
      <w:lvlJc w:val="left"/>
      <w:pPr>
        <w:tabs>
          <w:tab w:val="num" w:pos="5760"/>
        </w:tabs>
        <w:ind w:left="5760" w:hanging="360"/>
      </w:pPr>
    </w:lvl>
    <w:lvl w:ilvl="8" w:tplc="527A8F6E" w:tentative="1">
      <w:start w:val="1"/>
      <w:numFmt w:val="decimal"/>
      <w:lvlText w:val="%9."/>
      <w:lvlJc w:val="left"/>
      <w:pPr>
        <w:tabs>
          <w:tab w:val="num" w:pos="6480"/>
        </w:tabs>
        <w:ind w:left="6480" w:hanging="360"/>
      </w:pPr>
    </w:lvl>
  </w:abstractNum>
  <w:abstractNum w:abstractNumId="13" w15:restartNumberingAfterBreak="0">
    <w:nsid w:val="032723EE"/>
    <w:multiLevelType w:val="hybridMultilevel"/>
    <w:tmpl w:val="3BE07848"/>
    <w:lvl w:ilvl="0" w:tplc="04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03A03793"/>
    <w:multiLevelType w:val="multilevel"/>
    <w:tmpl w:val="5DE80636"/>
    <w:lvl w:ilvl="0">
      <w:start w:val="4"/>
      <w:numFmt w:val="decimal"/>
      <w:lvlText w:val="%1"/>
      <w:lvlJc w:val="left"/>
      <w:pPr>
        <w:ind w:left="1003" w:hanging="757"/>
      </w:pPr>
      <w:rPr>
        <w:rFonts w:hint="default"/>
        <w:lang w:val="en-US" w:eastAsia="en-US" w:bidi="ar-SA"/>
      </w:rPr>
    </w:lvl>
    <w:lvl w:ilvl="1">
      <w:start w:val="1"/>
      <w:numFmt w:val="decimal"/>
      <w:lvlText w:val="%1.%2"/>
      <w:lvlJc w:val="left"/>
      <w:pPr>
        <w:ind w:left="1003" w:hanging="757"/>
      </w:pPr>
      <w:rPr>
        <w:rFonts w:hint="default"/>
        <w:lang w:val="en-US" w:eastAsia="en-US" w:bidi="ar-SA"/>
      </w:rPr>
    </w:lvl>
    <w:lvl w:ilvl="2">
      <w:start w:val="1"/>
      <w:numFmt w:val="decimal"/>
      <w:lvlText w:val="%1.%2.%3"/>
      <w:lvlJc w:val="left"/>
      <w:pPr>
        <w:ind w:left="1003" w:hanging="757"/>
        <w:jc w:val="right"/>
      </w:pPr>
      <w:rPr>
        <w:rFonts w:ascii="Roboto" w:eastAsia="Roboto" w:hAnsi="Roboto" w:cs="Roboto" w:hint="default"/>
        <w:b/>
        <w:bCs/>
        <w:i w:val="0"/>
        <w:iCs w:val="0"/>
        <w:color w:val="40AD49"/>
        <w:spacing w:val="0"/>
        <w:w w:val="99"/>
        <w:sz w:val="27"/>
        <w:szCs w:val="27"/>
        <w:lang w:val="en-US" w:eastAsia="en-US" w:bidi="ar-SA"/>
      </w:rPr>
    </w:lvl>
    <w:lvl w:ilvl="3">
      <w:start w:val="1"/>
      <w:numFmt w:val="decimal"/>
      <w:lvlText w:val="%4."/>
      <w:lvlJc w:val="left"/>
      <w:pPr>
        <w:ind w:left="739" w:hanging="340"/>
      </w:pPr>
      <w:rPr>
        <w:rFonts w:ascii="Roboto" w:eastAsia="Roboto" w:hAnsi="Roboto" w:cs="Roboto" w:hint="default"/>
        <w:b w:val="0"/>
        <w:bCs w:val="0"/>
        <w:i w:val="0"/>
        <w:iCs w:val="0"/>
        <w:color w:val="231F20"/>
        <w:spacing w:val="-1"/>
        <w:w w:val="99"/>
        <w:sz w:val="24"/>
        <w:szCs w:val="24"/>
        <w:lang w:val="en-US" w:eastAsia="en-US" w:bidi="ar-SA"/>
      </w:rPr>
    </w:lvl>
    <w:lvl w:ilvl="4">
      <w:numFmt w:val="bullet"/>
      <w:lvlText w:val="•"/>
      <w:lvlJc w:val="left"/>
      <w:pPr>
        <w:ind w:left="3008" w:hanging="340"/>
      </w:pPr>
      <w:rPr>
        <w:rFonts w:hint="default"/>
        <w:lang w:val="en-US" w:eastAsia="en-US" w:bidi="ar-SA"/>
      </w:rPr>
    </w:lvl>
    <w:lvl w:ilvl="5">
      <w:numFmt w:val="bullet"/>
      <w:lvlText w:val="•"/>
      <w:lvlJc w:val="left"/>
      <w:pPr>
        <w:ind w:left="4004" w:hanging="340"/>
      </w:pPr>
      <w:rPr>
        <w:rFonts w:hint="default"/>
        <w:lang w:val="en-US" w:eastAsia="en-US" w:bidi="ar-SA"/>
      </w:rPr>
    </w:lvl>
    <w:lvl w:ilvl="6">
      <w:numFmt w:val="bullet"/>
      <w:lvlText w:val="•"/>
      <w:lvlJc w:val="left"/>
      <w:pPr>
        <w:ind w:left="5001" w:hanging="340"/>
      </w:pPr>
      <w:rPr>
        <w:rFonts w:hint="default"/>
        <w:lang w:val="en-US" w:eastAsia="en-US" w:bidi="ar-SA"/>
      </w:rPr>
    </w:lvl>
    <w:lvl w:ilvl="7">
      <w:numFmt w:val="bullet"/>
      <w:lvlText w:val="•"/>
      <w:lvlJc w:val="left"/>
      <w:pPr>
        <w:ind w:left="5998" w:hanging="340"/>
      </w:pPr>
      <w:rPr>
        <w:rFonts w:hint="default"/>
        <w:lang w:val="en-US" w:eastAsia="en-US" w:bidi="ar-SA"/>
      </w:rPr>
    </w:lvl>
    <w:lvl w:ilvl="8">
      <w:numFmt w:val="bullet"/>
      <w:lvlText w:val="•"/>
      <w:lvlJc w:val="left"/>
      <w:pPr>
        <w:ind w:left="6994" w:hanging="340"/>
      </w:pPr>
      <w:rPr>
        <w:rFonts w:hint="default"/>
        <w:lang w:val="en-US" w:eastAsia="en-US" w:bidi="ar-SA"/>
      </w:rPr>
    </w:lvl>
  </w:abstractNum>
  <w:abstractNum w:abstractNumId="15" w15:restartNumberingAfterBreak="0">
    <w:nsid w:val="03AD3AAB"/>
    <w:multiLevelType w:val="hybridMultilevel"/>
    <w:tmpl w:val="01428630"/>
    <w:lvl w:ilvl="0" w:tplc="D6B2FE1C">
      <w:start w:val="1"/>
      <w:numFmt w:val="bullet"/>
      <w:lvlText w:val="-"/>
      <w:lvlJc w:val="left"/>
      <w:pPr>
        <w:ind w:left="1080" w:hanging="360"/>
      </w:pPr>
      <w:rPr>
        <w:rFonts w:ascii="Times New Roman" w:eastAsia="Times New Roman"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6" w15:restartNumberingAfterBreak="0">
    <w:nsid w:val="03E21BCC"/>
    <w:multiLevelType w:val="hybridMultilevel"/>
    <w:tmpl w:val="3F367016"/>
    <w:lvl w:ilvl="0" w:tplc="88D83ECC">
      <w:start w:val="1"/>
      <w:numFmt w:val="bullet"/>
      <w:lvlText w:val="•"/>
      <w:lvlJc w:val="left"/>
      <w:pPr>
        <w:tabs>
          <w:tab w:val="num" w:pos="720"/>
        </w:tabs>
        <w:ind w:left="720" w:hanging="360"/>
      </w:pPr>
      <w:rPr>
        <w:rFonts w:ascii="Times New Roman" w:hAnsi="Times New Roman" w:hint="default"/>
      </w:rPr>
    </w:lvl>
    <w:lvl w:ilvl="1" w:tplc="9E744E70" w:tentative="1">
      <w:start w:val="1"/>
      <w:numFmt w:val="bullet"/>
      <w:lvlText w:val="•"/>
      <w:lvlJc w:val="left"/>
      <w:pPr>
        <w:tabs>
          <w:tab w:val="num" w:pos="1440"/>
        </w:tabs>
        <w:ind w:left="1440" w:hanging="360"/>
      </w:pPr>
      <w:rPr>
        <w:rFonts w:ascii="Times New Roman" w:hAnsi="Times New Roman" w:hint="default"/>
      </w:rPr>
    </w:lvl>
    <w:lvl w:ilvl="2" w:tplc="B3986ED0" w:tentative="1">
      <w:start w:val="1"/>
      <w:numFmt w:val="bullet"/>
      <w:lvlText w:val="•"/>
      <w:lvlJc w:val="left"/>
      <w:pPr>
        <w:tabs>
          <w:tab w:val="num" w:pos="2160"/>
        </w:tabs>
        <w:ind w:left="2160" w:hanging="360"/>
      </w:pPr>
      <w:rPr>
        <w:rFonts w:ascii="Times New Roman" w:hAnsi="Times New Roman" w:hint="default"/>
      </w:rPr>
    </w:lvl>
    <w:lvl w:ilvl="3" w:tplc="AF0AC3DE" w:tentative="1">
      <w:start w:val="1"/>
      <w:numFmt w:val="bullet"/>
      <w:lvlText w:val="•"/>
      <w:lvlJc w:val="left"/>
      <w:pPr>
        <w:tabs>
          <w:tab w:val="num" w:pos="2880"/>
        </w:tabs>
        <w:ind w:left="2880" w:hanging="360"/>
      </w:pPr>
      <w:rPr>
        <w:rFonts w:ascii="Times New Roman" w:hAnsi="Times New Roman" w:hint="default"/>
      </w:rPr>
    </w:lvl>
    <w:lvl w:ilvl="4" w:tplc="9992128E" w:tentative="1">
      <w:start w:val="1"/>
      <w:numFmt w:val="bullet"/>
      <w:lvlText w:val="•"/>
      <w:lvlJc w:val="left"/>
      <w:pPr>
        <w:tabs>
          <w:tab w:val="num" w:pos="3600"/>
        </w:tabs>
        <w:ind w:left="3600" w:hanging="360"/>
      </w:pPr>
      <w:rPr>
        <w:rFonts w:ascii="Times New Roman" w:hAnsi="Times New Roman" w:hint="default"/>
      </w:rPr>
    </w:lvl>
    <w:lvl w:ilvl="5" w:tplc="3668B5C4" w:tentative="1">
      <w:start w:val="1"/>
      <w:numFmt w:val="bullet"/>
      <w:lvlText w:val="•"/>
      <w:lvlJc w:val="left"/>
      <w:pPr>
        <w:tabs>
          <w:tab w:val="num" w:pos="4320"/>
        </w:tabs>
        <w:ind w:left="4320" w:hanging="360"/>
      </w:pPr>
      <w:rPr>
        <w:rFonts w:ascii="Times New Roman" w:hAnsi="Times New Roman" w:hint="default"/>
      </w:rPr>
    </w:lvl>
    <w:lvl w:ilvl="6" w:tplc="CF6AC232" w:tentative="1">
      <w:start w:val="1"/>
      <w:numFmt w:val="bullet"/>
      <w:lvlText w:val="•"/>
      <w:lvlJc w:val="left"/>
      <w:pPr>
        <w:tabs>
          <w:tab w:val="num" w:pos="5040"/>
        </w:tabs>
        <w:ind w:left="5040" w:hanging="360"/>
      </w:pPr>
      <w:rPr>
        <w:rFonts w:ascii="Times New Roman" w:hAnsi="Times New Roman" w:hint="default"/>
      </w:rPr>
    </w:lvl>
    <w:lvl w:ilvl="7" w:tplc="9CCA86E2" w:tentative="1">
      <w:start w:val="1"/>
      <w:numFmt w:val="bullet"/>
      <w:lvlText w:val="•"/>
      <w:lvlJc w:val="left"/>
      <w:pPr>
        <w:tabs>
          <w:tab w:val="num" w:pos="5760"/>
        </w:tabs>
        <w:ind w:left="5760" w:hanging="360"/>
      </w:pPr>
      <w:rPr>
        <w:rFonts w:ascii="Times New Roman" w:hAnsi="Times New Roman" w:hint="default"/>
      </w:rPr>
    </w:lvl>
    <w:lvl w:ilvl="8" w:tplc="305EF63A"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046669EA"/>
    <w:multiLevelType w:val="hybridMultilevel"/>
    <w:tmpl w:val="E42AE08C"/>
    <w:lvl w:ilvl="0" w:tplc="48E6FDB6">
      <w:numFmt w:val="bullet"/>
      <w:lvlText w:val="-"/>
      <w:lvlJc w:val="left"/>
      <w:pPr>
        <w:ind w:left="720" w:hanging="360"/>
      </w:pPr>
      <w:rPr>
        <w:rFonts w:ascii="Times New Roman" w:eastAsiaTheme="minorHAnsi"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05802EEF"/>
    <w:multiLevelType w:val="multilevel"/>
    <w:tmpl w:val="0DA862D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5900E44"/>
    <w:multiLevelType w:val="hybridMultilevel"/>
    <w:tmpl w:val="DD36FDB0"/>
    <w:lvl w:ilvl="0" w:tplc="48E6FDB6">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05B346D7"/>
    <w:multiLevelType w:val="multilevel"/>
    <w:tmpl w:val="BD923C44"/>
    <w:lvl w:ilvl="0">
      <w:start w:val="4"/>
      <w:numFmt w:val="decimal"/>
      <w:lvlText w:val="%1"/>
      <w:lvlJc w:val="left"/>
      <w:pPr>
        <w:ind w:left="480" w:hanging="480"/>
      </w:pPr>
      <w:rPr>
        <w:rFonts w:hint="default"/>
        <w:color w:val="40AD49"/>
      </w:rPr>
    </w:lvl>
    <w:lvl w:ilvl="1">
      <w:start w:val="1"/>
      <w:numFmt w:val="decimal"/>
      <w:lvlText w:val="%1.%2"/>
      <w:lvlJc w:val="left"/>
      <w:pPr>
        <w:ind w:left="692" w:hanging="480"/>
      </w:pPr>
      <w:rPr>
        <w:rFonts w:hint="default"/>
        <w:b w:val="0"/>
        <w:bCs w:val="0"/>
        <w:color w:val="auto"/>
      </w:rPr>
    </w:lvl>
    <w:lvl w:ilvl="2">
      <w:start w:val="1"/>
      <w:numFmt w:val="decimal"/>
      <w:lvlText w:val="%1.%2.%3"/>
      <w:lvlJc w:val="left"/>
      <w:pPr>
        <w:ind w:left="1288" w:hanging="720"/>
      </w:pPr>
      <w:rPr>
        <w:rFonts w:hint="default"/>
        <w:b/>
        <w:bCs/>
        <w:color w:val="auto"/>
      </w:rPr>
    </w:lvl>
    <w:lvl w:ilvl="3">
      <w:start w:val="1"/>
      <w:numFmt w:val="decimal"/>
      <w:lvlText w:val="%1.%2.%3.%4"/>
      <w:lvlJc w:val="left"/>
      <w:pPr>
        <w:ind w:left="1356" w:hanging="720"/>
      </w:pPr>
      <w:rPr>
        <w:rFonts w:hint="default"/>
        <w:color w:val="40AD49"/>
      </w:rPr>
    </w:lvl>
    <w:lvl w:ilvl="4">
      <w:start w:val="1"/>
      <w:numFmt w:val="decimal"/>
      <w:lvlText w:val="%1.%2.%3.%4.%5"/>
      <w:lvlJc w:val="left"/>
      <w:pPr>
        <w:ind w:left="1928" w:hanging="1080"/>
      </w:pPr>
      <w:rPr>
        <w:rFonts w:hint="default"/>
        <w:color w:val="40AD49"/>
      </w:rPr>
    </w:lvl>
    <w:lvl w:ilvl="5">
      <w:start w:val="1"/>
      <w:numFmt w:val="decimal"/>
      <w:lvlText w:val="%1.%2.%3.%4.%5.%6"/>
      <w:lvlJc w:val="left"/>
      <w:pPr>
        <w:ind w:left="2140" w:hanging="1080"/>
      </w:pPr>
      <w:rPr>
        <w:rFonts w:hint="default"/>
        <w:color w:val="40AD49"/>
      </w:rPr>
    </w:lvl>
    <w:lvl w:ilvl="6">
      <w:start w:val="1"/>
      <w:numFmt w:val="decimal"/>
      <w:lvlText w:val="%1.%2.%3.%4.%5.%6.%7"/>
      <w:lvlJc w:val="left"/>
      <w:pPr>
        <w:ind w:left="2712" w:hanging="1440"/>
      </w:pPr>
      <w:rPr>
        <w:rFonts w:hint="default"/>
        <w:color w:val="40AD49"/>
      </w:rPr>
    </w:lvl>
    <w:lvl w:ilvl="7">
      <w:start w:val="1"/>
      <w:numFmt w:val="decimal"/>
      <w:lvlText w:val="%1.%2.%3.%4.%5.%6.%7.%8"/>
      <w:lvlJc w:val="left"/>
      <w:pPr>
        <w:ind w:left="2924" w:hanging="1440"/>
      </w:pPr>
      <w:rPr>
        <w:rFonts w:hint="default"/>
        <w:color w:val="40AD49"/>
      </w:rPr>
    </w:lvl>
    <w:lvl w:ilvl="8">
      <w:start w:val="1"/>
      <w:numFmt w:val="decimal"/>
      <w:lvlText w:val="%1.%2.%3.%4.%5.%6.%7.%8.%9"/>
      <w:lvlJc w:val="left"/>
      <w:pPr>
        <w:ind w:left="3496" w:hanging="1800"/>
      </w:pPr>
      <w:rPr>
        <w:rFonts w:hint="default"/>
        <w:color w:val="40AD49"/>
      </w:rPr>
    </w:lvl>
  </w:abstractNum>
  <w:abstractNum w:abstractNumId="21" w15:restartNumberingAfterBreak="0">
    <w:nsid w:val="06202494"/>
    <w:multiLevelType w:val="hybridMultilevel"/>
    <w:tmpl w:val="D132FBD8"/>
    <w:lvl w:ilvl="0" w:tplc="47C6EC40">
      <w:start w:val="1"/>
      <w:numFmt w:val="bullet"/>
      <w:lvlText w:val="•"/>
      <w:lvlJc w:val="left"/>
      <w:pPr>
        <w:tabs>
          <w:tab w:val="num" w:pos="720"/>
        </w:tabs>
        <w:ind w:left="720" w:hanging="360"/>
      </w:pPr>
      <w:rPr>
        <w:rFonts w:ascii="Arial" w:hAnsi="Arial" w:hint="default"/>
      </w:rPr>
    </w:lvl>
    <w:lvl w:ilvl="1" w:tplc="F49CA9B0" w:tentative="1">
      <w:start w:val="1"/>
      <w:numFmt w:val="bullet"/>
      <w:lvlText w:val="•"/>
      <w:lvlJc w:val="left"/>
      <w:pPr>
        <w:tabs>
          <w:tab w:val="num" w:pos="1440"/>
        </w:tabs>
        <w:ind w:left="1440" w:hanging="360"/>
      </w:pPr>
      <w:rPr>
        <w:rFonts w:ascii="Arial" w:hAnsi="Arial" w:hint="default"/>
      </w:rPr>
    </w:lvl>
    <w:lvl w:ilvl="2" w:tplc="723A75B8">
      <w:numFmt w:val="bullet"/>
      <w:lvlText w:val=""/>
      <w:lvlJc w:val="left"/>
      <w:pPr>
        <w:tabs>
          <w:tab w:val="num" w:pos="2160"/>
        </w:tabs>
        <w:ind w:left="2160" w:hanging="360"/>
      </w:pPr>
      <w:rPr>
        <w:rFonts w:ascii="Wingdings" w:hAnsi="Wingdings" w:hint="default"/>
      </w:rPr>
    </w:lvl>
    <w:lvl w:ilvl="3" w:tplc="9720401C" w:tentative="1">
      <w:start w:val="1"/>
      <w:numFmt w:val="bullet"/>
      <w:lvlText w:val="•"/>
      <w:lvlJc w:val="left"/>
      <w:pPr>
        <w:tabs>
          <w:tab w:val="num" w:pos="2880"/>
        </w:tabs>
        <w:ind w:left="2880" w:hanging="360"/>
      </w:pPr>
      <w:rPr>
        <w:rFonts w:ascii="Arial" w:hAnsi="Arial" w:hint="default"/>
      </w:rPr>
    </w:lvl>
    <w:lvl w:ilvl="4" w:tplc="F6781D08" w:tentative="1">
      <w:start w:val="1"/>
      <w:numFmt w:val="bullet"/>
      <w:lvlText w:val="•"/>
      <w:lvlJc w:val="left"/>
      <w:pPr>
        <w:tabs>
          <w:tab w:val="num" w:pos="3600"/>
        </w:tabs>
        <w:ind w:left="3600" w:hanging="360"/>
      </w:pPr>
      <w:rPr>
        <w:rFonts w:ascii="Arial" w:hAnsi="Arial" w:hint="default"/>
      </w:rPr>
    </w:lvl>
    <w:lvl w:ilvl="5" w:tplc="143E1058" w:tentative="1">
      <w:start w:val="1"/>
      <w:numFmt w:val="bullet"/>
      <w:lvlText w:val="•"/>
      <w:lvlJc w:val="left"/>
      <w:pPr>
        <w:tabs>
          <w:tab w:val="num" w:pos="4320"/>
        </w:tabs>
        <w:ind w:left="4320" w:hanging="360"/>
      </w:pPr>
      <w:rPr>
        <w:rFonts w:ascii="Arial" w:hAnsi="Arial" w:hint="default"/>
      </w:rPr>
    </w:lvl>
    <w:lvl w:ilvl="6" w:tplc="63F2B2EE" w:tentative="1">
      <w:start w:val="1"/>
      <w:numFmt w:val="bullet"/>
      <w:lvlText w:val="•"/>
      <w:lvlJc w:val="left"/>
      <w:pPr>
        <w:tabs>
          <w:tab w:val="num" w:pos="5040"/>
        </w:tabs>
        <w:ind w:left="5040" w:hanging="360"/>
      </w:pPr>
      <w:rPr>
        <w:rFonts w:ascii="Arial" w:hAnsi="Arial" w:hint="default"/>
      </w:rPr>
    </w:lvl>
    <w:lvl w:ilvl="7" w:tplc="CAA82AAA" w:tentative="1">
      <w:start w:val="1"/>
      <w:numFmt w:val="bullet"/>
      <w:lvlText w:val="•"/>
      <w:lvlJc w:val="left"/>
      <w:pPr>
        <w:tabs>
          <w:tab w:val="num" w:pos="5760"/>
        </w:tabs>
        <w:ind w:left="5760" w:hanging="360"/>
      </w:pPr>
      <w:rPr>
        <w:rFonts w:ascii="Arial" w:hAnsi="Arial" w:hint="default"/>
      </w:rPr>
    </w:lvl>
    <w:lvl w:ilvl="8" w:tplc="2C6A322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06D25FA9"/>
    <w:multiLevelType w:val="multilevel"/>
    <w:tmpl w:val="FF6EA3A2"/>
    <w:lvl w:ilvl="0">
      <w:start w:val="1"/>
      <w:numFmt w:val="upperLetter"/>
      <w:lvlText w:val="%1."/>
      <w:lvlJc w:val="left"/>
      <w:pPr>
        <w:ind w:left="480" w:hanging="480"/>
      </w:pPr>
      <w:rPr>
        <w:rFonts w:ascii="Times New Roman" w:eastAsiaTheme="minorHAnsi" w:hAnsi="Times New Roman" w:cs="Times New Roman"/>
        <w:color w:val="40AD49"/>
      </w:rPr>
    </w:lvl>
    <w:lvl w:ilvl="1">
      <w:start w:val="5"/>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40AD49"/>
      </w:rPr>
    </w:lvl>
    <w:lvl w:ilvl="4">
      <w:start w:val="1"/>
      <w:numFmt w:val="decimal"/>
      <w:lvlText w:val="%1.%2.%3.%4.%5"/>
      <w:lvlJc w:val="left"/>
      <w:pPr>
        <w:ind w:left="1080" w:hanging="1080"/>
      </w:pPr>
      <w:rPr>
        <w:rFonts w:hint="default"/>
        <w:color w:val="40AD49"/>
      </w:rPr>
    </w:lvl>
    <w:lvl w:ilvl="5">
      <w:start w:val="1"/>
      <w:numFmt w:val="decimal"/>
      <w:lvlText w:val="%1.%2.%3.%4.%5.%6"/>
      <w:lvlJc w:val="left"/>
      <w:pPr>
        <w:ind w:left="1080" w:hanging="1080"/>
      </w:pPr>
      <w:rPr>
        <w:rFonts w:hint="default"/>
        <w:color w:val="40AD49"/>
      </w:rPr>
    </w:lvl>
    <w:lvl w:ilvl="6">
      <w:start w:val="1"/>
      <w:numFmt w:val="decimal"/>
      <w:lvlText w:val="%1.%2.%3.%4.%5.%6.%7"/>
      <w:lvlJc w:val="left"/>
      <w:pPr>
        <w:ind w:left="1440" w:hanging="1440"/>
      </w:pPr>
      <w:rPr>
        <w:rFonts w:hint="default"/>
        <w:color w:val="40AD49"/>
      </w:rPr>
    </w:lvl>
    <w:lvl w:ilvl="7">
      <w:start w:val="1"/>
      <w:numFmt w:val="decimal"/>
      <w:lvlText w:val="%1.%2.%3.%4.%5.%6.%7.%8"/>
      <w:lvlJc w:val="left"/>
      <w:pPr>
        <w:ind w:left="1440" w:hanging="1440"/>
      </w:pPr>
      <w:rPr>
        <w:rFonts w:hint="default"/>
        <w:color w:val="40AD49"/>
      </w:rPr>
    </w:lvl>
    <w:lvl w:ilvl="8">
      <w:start w:val="1"/>
      <w:numFmt w:val="decimal"/>
      <w:lvlText w:val="%1.%2.%3.%4.%5.%6.%7.%8.%9"/>
      <w:lvlJc w:val="left"/>
      <w:pPr>
        <w:ind w:left="1800" w:hanging="1800"/>
      </w:pPr>
      <w:rPr>
        <w:rFonts w:hint="default"/>
        <w:color w:val="40AD49"/>
      </w:rPr>
    </w:lvl>
  </w:abstractNum>
  <w:abstractNum w:abstractNumId="23" w15:restartNumberingAfterBreak="0">
    <w:nsid w:val="074D4FF7"/>
    <w:multiLevelType w:val="hybridMultilevel"/>
    <w:tmpl w:val="BE7088DA"/>
    <w:lvl w:ilvl="0" w:tplc="A9FA5238">
      <w:start w:val="1"/>
      <w:numFmt w:val="lowerLetter"/>
      <w:lvlText w:val="%1."/>
      <w:lvlJc w:val="left"/>
      <w:pPr>
        <w:ind w:left="683" w:hanging="259"/>
      </w:pPr>
      <w:rPr>
        <w:rFonts w:ascii="Roboto" w:eastAsia="Roboto" w:hAnsi="Roboto" w:cs="Roboto" w:hint="default"/>
        <w:b/>
        <w:bCs/>
        <w:i w:val="0"/>
        <w:iCs w:val="0"/>
        <w:color w:val="auto"/>
        <w:spacing w:val="0"/>
        <w:w w:val="99"/>
        <w:sz w:val="24"/>
        <w:szCs w:val="24"/>
        <w:lang w:val="en-US" w:eastAsia="en-US" w:bidi="ar-SA"/>
      </w:rPr>
    </w:lvl>
    <w:lvl w:ilvl="1" w:tplc="F702B27A">
      <w:numFmt w:val="bullet"/>
      <w:lvlText w:val="•"/>
      <w:lvlJc w:val="left"/>
      <w:pPr>
        <w:ind w:left="1567" w:hanging="259"/>
      </w:pPr>
      <w:rPr>
        <w:rFonts w:hint="default"/>
        <w:lang w:val="en-US" w:eastAsia="en-US" w:bidi="ar-SA"/>
      </w:rPr>
    </w:lvl>
    <w:lvl w:ilvl="2" w:tplc="8C6A3044">
      <w:numFmt w:val="bullet"/>
      <w:lvlText w:val="•"/>
      <w:lvlJc w:val="left"/>
      <w:pPr>
        <w:ind w:left="2454" w:hanging="259"/>
      </w:pPr>
      <w:rPr>
        <w:rFonts w:hint="default"/>
        <w:lang w:val="en-US" w:eastAsia="en-US" w:bidi="ar-SA"/>
      </w:rPr>
    </w:lvl>
    <w:lvl w:ilvl="3" w:tplc="240AF3F0">
      <w:numFmt w:val="bullet"/>
      <w:lvlText w:val="•"/>
      <w:lvlJc w:val="left"/>
      <w:pPr>
        <w:ind w:left="3341" w:hanging="259"/>
      </w:pPr>
      <w:rPr>
        <w:rFonts w:hint="default"/>
        <w:lang w:val="en-US" w:eastAsia="en-US" w:bidi="ar-SA"/>
      </w:rPr>
    </w:lvl>
    <w:lvl w:ilvl="4" w:tplc="BEFC5E12">
      <w:numFmt w:val="bullet"/>
      <w:lvlText w:val="•"/>
      <w:lvlJc w:val="left"/>
      <w:pPr>
        <w:ind w:left="4229" w:hanging="259"/>
      </w:pPr>
      <w:rPr>
        <w:rFonts w:hint="default"/>
        <w:lang w:val="en-US" w:eastAsia="en-US" w:bidi="ar-SA"/>
      </w:rPr>
    </w:lvl>
    <w:lvl w:ilvl="5" w:tplc="34D43560">
      <w:numFmt w:val="bullet"/>
      <w:lvlText w:val="•"/>
      <w:lvlJc w:val="left"/>
      <w:pPr>
        <w:ind w:left="5116" w:hanging="259"/>
      </w:pPr>
      <w:rPr>
        <w:rFonts w:hint="default"/>
        <w:lang w:val="en-US" w:eastAsia="en-US" w:bidi="ar-SA"/>
      </w:rPr>
    </w:lvl>
    <w:lvl w:ilvl="6" w:tplc="F74CDA1C">
      <w:numFmt w:val="bullet"/>
      <w:lvlText w:val="•"/>
      <w:lvlJc w:val="left"/>
      <w:pPr>
        <w:ind w:left="6003" w:hanging="259"/>
      </w:pPr>
      <w:rPr>
        <w:rFonts w:hint="default"/>
        <w:lang w:val="en-US" w:eastAsia="en-US" w:bidi="ar-SA"/>
      </w:rPr>
    </w:lvl>
    <w:lvl w:ilvl="7" w:tplc="ECDA1AC2">
      <w:numFmt w:val="bullet"/>
      <w:lvlText w:val="•"/>
      <w:lvlJc w:val="left"/>
      <w:pPr>
        <w:ind w:left="6891" w:hanging="259"/>
      </w:pPr>
      <w:rPr>
        <w:rFonts w:hint="default"/>
        <w:lang w:val="en-US" w:eastAsia="en-US" w:bidi="ar-SA"/>
      </w:rPr>
    </w:lvl>
    <w:lvl w:ilvl="8" w:tplc="F5AA390A">
      <w:numFmt w:val="bullet"/>
      <w:lvlText w:val="•"/>
      <w:lvlJc w:val="left"/>
      <w:pPr>
        <w:ind w:left="7778" w:hanging="259"/>
      </w:pPr>
      <w:rPr>
        <w:rFonts w:hint="default"/>
        <w:lang w:val="en-US" w:eastAsia="en-US" w:bidi="ar-SA"/>
      </w:rPr>
    </w:lvl>
  </w:abstractNum>
  <w:abstractNum w:abstractNumId="24" w15:restartNumberingAfterBreak="0">
    <w:nsid w:val="07E92FE0"/>
    <w:multiLevelType w:val="hybridMultilevel"/>
    <w:tmpl w:val="AC107DA6"/>
    <w:lvl w:ilvl="0" w:tplc="0409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5" w15:restartNumberingAfterBreak="0">
    <w:nsid w:val="084628B4"/>
    <w:multiLevelType w:val="hybridMultilevel"/>
    <w:tmpl w:val="705E25BE"/>
    <w:lvl w:ilvl="0" w:tplc="6F94E228">
      <w:numFmt w:val="bullet"/>
      <w:lvlText w:val="•"/>
      <w:lvlJc w:val="left"/>
      <w:pPr>
        <w:ind w:left="1422" w:hanging="254"/>
      </w:pPr>
      <w:rPr>
        <w:rFonts w:ascii="Roboto" w:eastAsia="Roboto" w:hAnsi="Roboto" w:cs="Roboto" w:hint="default"/>
        <w:b/>
        <w:bCs/>
        <w:i w:val="0"/>
        <w:iCs w:val="0"/>
        <w:color w:val="231F20"/>
        <w:spacing w:val="0"/>
        <w:w w:val="99"/>
        <w:sz w:val="24"/>
        <w:szCs w:val="24"/>
        <w:lang w:val="en-US" w:eastAsia="en-US" w:bidi="ar-SA"/>
      </w:rPr>
    </w:lvl>
    <w:lvl w:ilvl="1" w:tplc="B9629EC0">
      <w:numFmt w:val="bullet"/>
      <w:lvlText w:val="•"/>
      <w:lvlJc w:val="left"/>
      <w:pPr>
        <w:ind w:left="2233" w:hanging="254"/>
      </w:pPr>
      <w:rPr>
        <w:rFonts w:hint="default"/>
        <w:lang w:val="en-US" w:eastAsia="en-US" w:bidi="ar-SA"/>
      </w:rPr>
    </w:lvl>
    <w:lvl w:ilvl="2" w:tplc="D640E90E">
      <w:numFmt w:val="bullet"/>
      <w:lvlText w:val="•"/>
      <w:lvlJc w:val="left"/>
      <w:pPr>
        <w:ind w:left="3046" w:hanging="254"/>
      </w:pPr>
      <w:rPr>
        <w:rFonts w:hint="default"/>
        <w:lang w:val="en-US" w:eastAsia="en-US" w:bidi="ar-SA"/>
      </w:rPr>
    </w:lvl>
    <w:lvl w:ilvl="3" w:tplc="693A63D0">
      <w:numFmt w:val="bullet"/>
      <w:lvlText w:val="•"/>
      <w:lvlJc w:val="left"/>
      <w:pPr>
        <w:ind w:left="3859" w:hanging="254"/>
      </w:pPr>
      <w:rPr>
        <w:rFonts w:hint="default"/>
        <w:lang w:val="en-US" w:eastAsia="en-US" w:bidi="ar-SA"/>
      </w:rPr>
    </w:lvl>
    <w:lvl w:ilvl="4" w:tplc="92A4145C">
      <w:numFmt w:val="bullet"/>
      <w:lvlText w:val="•"/>
      <w:lvlJc w:val="left"/>
      <w:pPr>
        <w:ind w:left="4673" w:hanging="254"/>
      </w:pPr>
      <w:rPr>
        <w:rFonts w:hint="default"/>
        <w:lang w:val="en-US" w:eastAsia="en-US" w:bidi="ar-SA"/>
      </w:rPr>
    </w:lvl>
    <w:lvl w:ilvl="5" w:tplc="8A3809B8">
      <w:numFmt w:val="bullet"/>
      <w:lvlText w:val="•"/>
      <w:lvlJc w:val="left"/>
      <w:pPr>
        <w:ind w:left="5486" w:hanging="254"/>
      </w:pPr>
      <w:rPr>
        <w:rFonts w:hint="default"/>
        <w:lang w:val="en-US" w:eastAsia="en-US" w:bidi="ar-SA"/>
      </w:rPr>
    </w:lvl>
    <w:lvl w:ilvl="6" w:tplc="31D873A4">
      <w:numFmt w:val="bullet"/>
      <w:lvlText w:val="•"/>
      <w:lvlJc w:val="left"/>
      <w:pPr>
        <w:ind w:left="6299" w:hanging="254"/>
      </w:pPr>
      <w:rPr>
        <w:rFonts w:hint="default"/>
        <w:lang w:val="en-US" w:eastAsia="en-US" w:bidi="ar-SA"/>
      </w:rPr>
    </w:lvl>
    <w:lvl w:ilvl="7" w:tplc="E794BCA0">
      <w:numFmt w:val="bullet"/>
      <w:lvlText w:val="•"/>
      <w:lvlJc w:val="left"/>
      <w:pPr>
        <w:ind w:left="7113" w:hanging="254"/>
      </w:pPr>
      <w:rPr>
        <w:rFonts w:hint="default"/>
        <w:lang w:val="en-US" w:eastAsia="en-US" w:bidi="ar-SA"/>
      </w:rPr>
    </w:lvl>
    <w:lvl w:ilvl="8" w:tplc="F10CED96">
      <w:numFmt w:val="bullet"/>
      <w:lvlText w:val="•"/>
      <w:lvlJc w:val="left"/>
      <w:pPr>
        <w:ind w:left="7926" w:hanging="254"/>
      </w:pPr>
      <w:rPr>
        <w:rFonts w:hint="default"/>
        <w:lang w:val="en-US" w:eastAsia="en-US" w:bidi="ar-SA"/>
      </w:rPr>
    </w:lvl>
  </w:abstractNum>
  <w:abstractNum w:abstractNumId="26" w15:restartNumberingAfterBreak="0">
    <w:nsid w:val="08AC4F6D"/>
    <w:multiLevelType w:val="hybridMultilevel"/>
    <w:tmpl w:val="86E0A5EE"/>
    <w:lvl w:ilvl="0" w:tplc="0409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08AD1666"/>
    <w:multiLevelType w:val="multilevel"/>
    <w:tmpl w:val="D8DAC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8D87C1E"/>
    <w:multiLevelType w:val="hybridMultilevel"/>
    <w:tmpl w:val="E9E24970"/>
    <w:lvl w:ilvl="0" w:tplc="C7F6B50E">
      <w:start w:val="1"/>
      <w:numFmt w:val="decimal"/>
      <w:lvlText w:val="%1."/>
      <w:lvlJc w:val="left"/>
      <w:pPr>
        <w:ind w:left="720" w:hanging="360"/>
      </w:pPr>
      <w:rPr>
        <w:rFonts w:ascii="Times New Roman" w:hAnsi="Times New Roman" w:cs="Times New Roman" w:hint="default"/>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0A3126A5"/>
    <w:multiLevelType w:val="hybridMultilevel"/>
    <w:tmpl w:val="D770A266"/>
    <w:lvl w:ilvl="0" w:tplc="5572637A">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0A5929E8"/>
    <w:multiLevelType w:val="hybridMultilevel"/>
    <w:tmpl w:val="CC6E3780"/>
    <w:lvl w:ilvl="0" w:tplc="0409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1" w15:restartNumberingAfterBreak="0">
    <w:nsid w:val="0A947662"/>
    <w:multiLevelType w:val="hybridMultilevel"/>
    <w:tmpl w:val="AAF28C80"/>
    <w:lvl w:ilvl="0" w:tplc="8BF4B60C">
      <w:start w:val="1"/>
      <w:numFmt w:val="lowerLetter"/>
      <w:lvlText w:val="%1."/>
      <w:lvlJc w:val="left"/>
      <w:pPr>
        <w:ind w:left="716" w:hanging="291"/>
      </w:pPr>
      <w:rPr>
        <w:rFonts w:ascii="Roboto" w:eastAsia="Roboto" w:hAnsi="Roboto" w:cs="Roboto" w:hint="default"/>
        <w:b/>
        <w:bCs/>
        <w:i w:val="0"/>
        <w:iCs w:val="0"/>
        <w:color w:val="FF5919"/>
        <w:spacing w:val="0"/>
        <w:w w:val="99"/>
        <w:sz w:val="27"/>
        <w:szCs w:val="27"/>
        <w:lang w:val="en-US" w:eastAsia="en-US" w:bidi="ar-SA"/>
      </w:rPr>
    </w:lvl>
    <w:lvl w:ilvl="1" w:tplc="7F542CB0">
      <w:start w:val="1"/>
      <w:numFmt w:val="lowerRoman"/>
      <w:lvlText w:val="%2."/>
      <w:lvlJc w:val="left"/>
      <w:pPr>
        <w:ind w:left="985" w:hanging="340"/>
      </w:pPr>
      <w:rPr>
        <w:rFonts w:hint="default"/>
        <w:spacing w:val="-1"/>
        <w:w w:val="105"/>
        <w:lang w:val="en-US" w:eastAsia="en-US" w:bidi="ar-SA"/>
      </w:rPr>
    </w:lvl>
    <w:lvl w:ilvl="2" w:tplc="C04843FE">
      <w:numFmt w:val="bullet"/>
      <w:lvlText w:val="–"/>
      <w:lvlJc w:val="left"/>
      <w:pPr>
        <w:ind w:left="965" w:hanging="340"/>
      </w:pPr>
      <w:rPr>
        <w:rFonts w:ascii="Roboto Bk" w:eastAsia="Roboto Bk" w:hAnsi="Roboto Bk" w:cs="Roboto Bk" w:hint="default"/>
        <w:b/>
        <w:bCs/>
        <w:i w:val="0"/>
        <w:iCs w:val="0"/>
        <w:color w:val="231F20"/>
        <w:spacing w:val="0"/>
        <w:w w:val="83"/>
        <w:sz w:val="24"/>
        <w:szCs w:val="24"/>
        <w:lang w:val="en-US" w:eastAsia="en-US" w:bidi="ar-SA"/>
      </w:rPr>
    </w:lvl>
    <w:lvl w:ilvl="3" w:tplc="B8D8CD5E">
      <w:numFmt w:val="bullet"/>
      <w:lvlText w:val="•"/>
      <w:lvlJc w:val="left"/>
      <w:pPr>
        <w:ind w:left="960" w:hanging="340"/>
      </w:pPr>
      <w:rPr>
        <w:rFonts w:hint="default"/>
        <w:lang w:val="en-US" w:eastAsia="en-US" w:bidi="ar-SA"/>
      </w:rPr>
    </w:lvl>
    <w:lvl w:ilvl="4" w:tplc="3550AE76">
      <w:numFmt w:val="bullet"/>
      <w:lvlText w:val="•"/>
      <w:lvlJc w:val="left"/>
      <w:pPr>
        <w:ind w:left="980" w:hanging="340"/>
      </w:pPr>
      <w:rPr>
        <w:rFonts w:hint="default"/>
        <w:lang w:val="en-US" w:eastAsia="en-US" w:bidi="ar-SA"/>
      </w:rPr>
    </w:lvl>
    <w:lvl w:ilvl="5" w:tplc="67A6CEF2">
      <w:numFmt w:val="bullet"/>
      <w:lvlText w:val="•"/>
      <w:lvlJc w:val="left"/>
      <w:pPr>
        <w:ind w:left="1240" w:hanging="340"/>
      </w:pPr>
      <w:rPr>
        <w:rFonts w:hint="default"/>
        <w:lang w:val="en-US" w:eastAsia="en-US" w:bidi="ar-SA"/>
      </w:rPr>
    </w:lvl>
    <w:lvl w:ilvl="6" w:tplc="B78AAE48">
      <w:numFmt w:val="bullet"/>
      <w:lvlText w:val="•"/>
      <w:lvlJc w:val="left"/>
      <w:pPr>
        <w:ind w:left="2902" w:hanging="340"/>
      </w:pPr>
      <w:rPr>
        <w:rFonts w:hint="default"/>
        <w:lang w:val="en-US" w:eastAsia="en-US" w:bidi="ar-SA"/>
      </w:rPr>
    </w:lvl>
    <w:lvl w:ilvl="7" w:tplc="ACD4DCC0">
      <w:numFmt w:val="bullet"/>
      <w:lvlText w:val="•"/>
      <w:lvlJc w:val="left"/>
      <w:pPr>
        <w:ind w:left="4565" w:hanging="340"/>
      </w:pPr>
      <w:rPr>
        <w:rFonts w:hint="default"/>
        <w:lang w:val="en-US" w:eastAsia="en-US" w:bidi="ar-SA"/>
      </w:rPr>
    </w:lvl>
    <w:lvl w:ilvl="8" w:tplc="5C8031B2">
      <w:numFmt w:val="bullet"/>
      <w:lvlText w:val="•"/>
      <w:lvlJc w:val="left"/>
      <w:pPr>
        <w:ind w:left="6227" w:hanging="340"/>
      </w:pPr>
      <w:rPr>
        <w:rFonts w:hint="default"/>
        <w:lang w:val="en-US" w:eastAsia="en-US" w:bidi="ar-SA"/>
      </w:rPr>
    </w:lvl>
  </w:abstractNum>
  <w:abstractNum w:abstractNumId="32" w15:restartNumberingAfterBreak="0">
    <w:nsid w:val="0AB7302E"/>
    <w:multiLevelType w:val="hybridMultilevel"/>
    <w:tmpl w:val="1A72D218"/>
    <w:lvl w:ilvl="0" w:tplc="0409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0C5F5B8A"/>
    <w:multiLevelType w:val="hybridMultilevel"/>
    <w:tmpl w:val="EAEE2D80"/>
    <w:lvl w:ilvl="0" w:tplc="D6B2FE1C">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0CD74F4F"/>
    <w:multiLevelType w:val="hybridMultilevel"/>
    <w:tmpl w:val="45E4CBE0"/>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0CEC61D5"/>
    <w:multiLevelType w:val="multilevel"/>
    <w:tmpl w:val="F10A915C"/>
    <w:lvl w:ilvl="0">
      <w:start w:val="2"/>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0D145826"/>
    <w:multiLevelType w:val="hybridMultilevel"/>
    <w:tmpl w:val="4D30A016"/>
    <w:lvl w:ilvl="0" w:tplc="90E4DDEC">
      <w:start w:val="1"/>
      <w:numFmt w:val="upperLetter"/>
      <w:lvlText w:val="%1."/>
      <w:lvlJc w:val="left"/>
      <w:pPr>
        <w:ind w:left="720" w:hanging="360"/>
      </w:pPr>
      <w:rPr>
        <w:rFonts w:hint="default"/>
        <w:color w:val="231F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7" w15:restartNumberingAfterBreak="0">
    <w:nsid w:val="0D5234D3"/>
    <w:multiLevelType w:val="hybridMultilevel"/>
    <w:tmpl w:val="8FE276E6"/>
    <w:lvl w:ilvl="0" w:tplc="D6B2FE1C">
      <w:start w:val="1"/>
      <w:numFmt w:val="bullet"/>
      <w:lvlText w:val="-"/>
      <w:lvlJc w:val="left"/>
      <w:pPr>
        <w:ind w:left="720" w:hanging="360"/>
      </w:pPr>
      <w:rPr>
        <w:rFonts w:ascii="Times New Roman" w:eastAsia="Times New Roman"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0FC82767"/>
    <w:multiLevelType w:val="hybridMultilevel"/>
    <w:tmpl w:val="F6E4332C"/>
    <w:lvl w:ilvl="0" w:tplc="73CE0908">
      <w:start w:val="1"/>
      <w:numFmt w:val="upperLetter"/>
      <w:lvlText w:val="%1."/>
      <w:lvlJc w:val="left"/>
      <w:pPr>
        <w:ind w:left="716" w:hanging="291"/>
        <w:jc w:val="right"/>
      </w:pPr>
      <w:rPr>
        <w:rFonts w:ascii="Times New Roman" w:eastAsiaTheme="majorEastAsia" w:hAnsi="Times New Roman" w:cs="Times New Roman" w:hint="default"/>
        <w:b/>
        <w:bCs/>
        <w:i w:val="0"/>
        <w:iCs w:val="0"/>
        <w:color w:val="auto"/>
        <w:spacing w:val="0"/>
        <w:w w:val="99"/>
        <w:sz w:val="24"/>
        <w:szCs w:val="24"/>
        <w:lang w:val="en-US" w:eastAsia="en-US" w:bidi="ar-SA"/>
      </w:rPr>
    </w:lvl>
    <w:lvl w:ilvl="1" w:tplc="D6B2FE1C">
      <w:start w:val="1"/>
      <w:numFmt w:val="bullet"/>
      <w:lvlText w:val="-"/>
      <w:lvlJc w:val="left"/>
      <w:pPr>
        <w:ind w:left="720" w:hanging="360"/>
      </w:pPr>
      <w:rPr>
        <w:rFonts w:ascii="Times New Roman" w:eastAsia="Times New Roman" w:hAnsi="Times New Roman" w:cs="Times New Roman" w:hint="default"/>
      </w:rPr>
    </w:lvl>
    <w:lvl w:ilvl="2" w:tplc="FFFFFFFF">
      <w:numFmt w:val="bullet"/>
      <w:lvlText w:val="•"/>
      <w:lvlJc w:val="left"/>
      <w:pPr>
        <w:ind w:left="1140" w:hanging="340"/>
      </w:pPr>
      <w:rPr>
        <w:rFonts w:hint="default"/>
        <w:lang w:val="en-US" w:eastAsia="en-US" w:bidi="ar-SA"/>
      </w:rPr>
    </w:lvl>
    <w:lvl w:ilvl="3" w:tplc="FFFFFFFF">
      <w:numFmt w:val="bullet"/>
      <w:lvlText w:val="•"/>
      <w:lvlJc w:val="left"/>
      <w:pPr>
        <w:ind w:left="1300" w:hanging="340"/>
      </w:pPr>
      <w:rPr>
        <w:rFonts w:hint="default"/>
        <w:lang w:val="en-US" w:eastAsia="en-US" w:bidi="ar-SA"/>
      </w:rPr>
    </w:lvl>
    <w:lvl w:ilvl="4" w:tplc="FFFFFFFF">
      <w:numFmt w:val="bullet"/>
      <w:lvlText w:val="•"/>
      <w:lvlJc w:val="left"/>
      <w:pPr>
        <w:ind w:left="2479" w:hanging="340"/>
      </w:pPr>
      <w:rPr>
        <w:rFonts w:hint="default"/>
        <w:lang w:val="en-US" w:eastAsia="en-US" w:bidi="ar-SA"/>
      </w:rPr>
    </w:lvl>
    <w:lvl w:ilvl="5" w:tplc="FFFFFFFF">
      <w:numFmt w:val="bullet"/>
      <w:lvlText w:val="•"/>
      <w:lvlJc w:val="left"/>
      <w:pPr>
        <w:ind w:left="3657" w:hanging="340"/>
      </w:pPr>
      <w:rPr>
        <w:rFonts w:hint="default"/>
        <w:lang w:val="en-US" w:eastAsia="en-US" w:bidi="ar-SA"/>
      </w:rPr>
    </w:lvl>
    <w:lvl w:ilvl="6" w:tplc="FFFFFFFF">
      <w:numFmt w:val="bullet"/>
      <w:lvlText w:val="•"/>
      <w:lvlJc w:val="left"/>
      <w:pPr>
        <w:ind w:left="4836" w:hanging="340"/>
      </w:pPr>
      <w:rPr>
        <w:rFonts w:hint="default"/>
        <w:lang w:val="en-US" w:eastAsia="en-US" w:bidi="ar-SA"/>
      </w:rPr>
    </w:lvl>
    <w:lvl w:ilvl="7" w:tplc="FFFFFFFF">
      <w:numFmt w:val="bullet"/>
      <w:lvlText w:val="•"/>
      <w:lvlJc w:val="left"/>
      <w:pPr>
        <w:ind w:left="6015" w:hanging="340"/>
      </w:pPr>
      <w:rPr>
        <w:rFonts w:hint="default"/>
        <w:lang w:val="en-US" w:eastAsia="en-US" w:bidi="ar-SA"/>
      </w:rPr>
    </w:lvl>
    <w:lvl w:ilvl="8" w:tplc="FFFFFFFF">
      <w:numFmt w:val="bullet"/>
      <w:lvlText w:val="•"/>
      <w:lvlJc w:val="left"/>
      <w:pPr>
        <w:ind w:left="7194" w:hanging="340"/>
      </w:pPr>
      <w:rPr>
        <w:rFonts w:hint="default"/>
        <w:lang w:val="en-US" w:eastAsia="en-US" w:bidi="ar-SA"/>
      </w:rPr>
    </w:lvl>
  </w:abstractNum>
  <w:abstractNum w:abstractNumId="39" w15:restartNumberingAfterBreak="0">
    <w:nsid w:val="10194521"/>
    <w:multiLevelType w:val="hybridMultilevel"/>
    <w:tmpl w:val="9E7C778E"/>
    <w:lvl w:ilvl="0" w:tplc="F5D0C7C4">
      <w:start w:val="1"/>
      <w:numFmt w:val="decimal"/>
      <w:lvlText w:val="%1."/>
      <w:lvlJc w:val="left"/>
      <w:pPr>
        <w:ind w:left="999" w:hanging="340"/>
      </w:pPr>
      <w:rPr>
        <w:rFonts w:asciiTheme="minorHAnsi" w:eastAsiaTheme="minorHAnsi" w:hAnsiTheme="minorHAnsi" w:cstheme="minorBidi"/>
        <w:b w:val="0"/>
        <w:bCs w:val="0"/>
        <w:i w:val="0"/>
        <w:iCs w:val="0"/>
        <w:color w:val="231F20"/>
        <w:spacing w:val="-1"/>
        <w:w w:val="97"/>
        <w:sz w:val="24"/>
        <w:szCs w:val="24"/>
        <w:lang w:val="en-US" w:eastAsia="en-US" w:bidi="ar-SA"/>
      </w:rPr>
    </w:lvl>
    <w:lvl w:ilvl="1" w:tplc="6BAAD2C8">
      <w:numFmt w:val="bullet"/>
      <w:lvlText w:val="•"/>
      <w:lvlJc w:val="left"/>
      <w:pPr>
        <w:ind w:left="1699" w:hanging="340"/>
      </w:pPr>
      <w:rPr>
        <w:rFonts w:hint="default"/>
        <w:lang w:val="en-US" w:eastAsia="en-US" w:bidi="ar-SA"/>
      </w:rPr>
    </w:lvl>
    <w:lvl w:ilvl="2" w:tplc="01DCAF7C">
      <w:numFmt w:val="bullet"/>
      <w:lvlText w:val="•"/>
      <w:lvlJc w:val="left"/>
      <w:pPr>
        <w:ind w:left="2398" w:hanging="340"/>
      </w:pPr>
      <w:rPr>
        <w:rFonts w:hint="default"/>
        <w:lang w:val="en-US" w:eastAsia="en-US" w:bidi="ar-SA"/>
      </w:rPr>
    </w:lvl>
    <w:lvl w:ilvl="3" w:tplc="DEB42244">
      <w:numFmt w:val="bullet"/>
      <w:lvlText w:val="•"/>
      <w:lvlJc w:val="left"/>
      <w:pPr>
        <w:ind w:left="3098" w:hanging="340"/>
      </w:pPr>
      <w:rPr>
        <w:rFonts w:hint="default"/>
        <w:lang w:val="en-US" w:eastAsia="en-US" w:bidi="ar-SA"/>
      </w:rPr>
    </w:lvl>
    <w:lvl w:ilvl="4" w:tplc="FE602B7E">
      <w:numFmt w:val="bullet"/>
      <w:lvlText w:val="•"/>
      <w:lvlJc w:val="left"/>
      <w:pPr>
        <w:ind w:left="3797" w:hanging="340"/>
      </w:pPr>
      <w:rPr>
        <w:rFonts w:hint="default"/>
        <w:lang w:val="en-US" w:eastAsia="en-US" w:bidi="ar-SA"/>
      </w:rPr>
    </w:lvl>
    <w:lvl w:ilvl="5" w:tplc="CF9C2C44">
      <w:numFmt w:val="bullet"/>
      <w:lvlText w:val="•"/>
      <w:lvlJc w:val="left"/>
      <w:pPr>
        <w:ind w:left="4496" w:hanging="340"/>
      </w:pPr>
      <w:rPr>
        <w:rFonts w:hint="default"/>
        <w:lang w:val="en-US" w:eastAsia="en-US" w:bidi="ar-SA"/>
      </w:rPr>
    </w:lvl>
    <w:lvl w:ilvl="6" w:tplc="812E65A2">
      <w:numFmt w:val="bullet"/>
      <w:lvlText w:val="•"/>
      <w:lvlJc w:val="left"/>
      <w:pPr>
        <w:ind w:left="5196" w:hanging="340"/>
      </w:pPr>
      <w:rPr>
        <w:rFonts w:hint="default"/>
        <w:lang w:val="en-US" w:eastAsia="en-US" w:bidi="ar-SA"/>
      </w:rPr>
    </w:lvl>
    <w:lvl w:ilvl="7" w:tplc="6562DDA4">
      <w:numFmt w:val="bullet"/>
      <w:lvlText w:val="•"/>
      <w:lvlJc w:val="left"/>
      <w:pPr>
        <w:ind w:left="5895" w:hanging="340"/>
      </w:pPr>
      <w:rPr>
        <w:rFonts w:hint="default"/>
        <w:lang w:val="en-US" w:eastAsia="en-US" w:bidi="ar-SA"/>
      </w:rPr>
    </w:lvl>
    <w:lvl w:ilvl="8" w:tplc="658C4878">
      <w:numFmt w:val="bullet"/>
      <w:lvlText w:val="•"/>
      <w:lvlJc w:val="left"/>
      <w:pPr>
        <w:ind w:left="6594" w:hanging="340"/>
      </w:pPr>
      <w:rPr>
        <w:rFonts w:hint="default"/>
        <w:lang w:val="en-US" w:eastAsia="en-US" w:bidi="ar-SA"/>
      </w:rPr>
    </w:lvl>
  </w:abstractNum>
  <w:abstractNum w:abstractNumId="40" w15:restartNumberingAfterBreak="0">
    <w:nsid w:val="10217848"/>
    <w:multiLevelType w:val="hybridMultilevel"/>
    <w:tmpl w:val="602E32FC"/>
    <w:lvl w:ilvl="0" w:tplc="48E6FDB6">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102E7473"/>
    <w:multiLevelType w:val="hybridMultilevel"/>
    <w:tmpl w:val="665E8C72"/>
    <w:lvl w:ilvl="0" w:tplc="48E6FDB6">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10356C55"/>
    <w:multiLevelType w:val="multilevel"/>
    <w:tmpl w:val="1C10E4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0833111"/>
    <w:multiLevelType w:val="hybridMultilevel"/>
    <w:tmpl w:val="89782CD2"/>
    <w:lvl w:ilvl="0" w:tplc="01AA3948">
      <w:start w:val="1"/>
      <w:numFmt w:val="lowerLetter"/>
      <w:lvlText w:val="%1."/>
      <w:lvlJc w:val="left"/>
      <w:pPr>
        <w:ind w:left="716" w:hanging="291"/>
      </w:pPr>
      <w:rPr>
        <w:rFonts w:ascii="Times New Roman" w:eastAsia="Roboto" w:hAnsi="Times New Roman" w:cs="Times New Roman" w:hint="default"/>
        <w:b/>
        <w:bCs/>
        <w:i w:val="0"/>
        <w:iCs w:val="0"/>
        <w:color w:val="auto"/>
        <w:spacing w:val="0"/>
        <w:w w:val="99"/>
        <w:sz w:val="24"/>
        <w:szCs w:val="24"/>
        <w:lang w:val="en-US" w:eastAsia="en-US" w:bidi="ar-SA"/>
      </w:rPr>
    </w:lvl>
    <w:lvl w:ilvl="1" w:tplc="DCE01878">
      <w:start w:val="1"/>
      <w:numFmt w:val="lowerRoman"/>
      <w:lvlText w:val="%2."/>
      <w:lvlJc w:val="left"/>
      <w:pPr>
        <w:ind w:left="985" w:hanging="340"/>
      </w:pPr>
      <w:rPr>
        <w:rFonts w:ascii="Roboto Cn" w:eastAsia="Roboto Cn" w:hAnsi="Roboto Cn" w:cs="Roboto Cn" w:hint="default"/>
        <w:b/>
        <w:bCs/>
        <w:i/>
        <w:iCs/>
        <w:color w:val="231F20"/>
        <w:spacing w:val="-1"/>
        <w:w w:val="105"/>
        <w:sz w:val="24"/>
        <w:szCs w:val="24"/>
        <w:lang w:val="en-US" w:eastAsia="en-US" w:bidi="ar-SA"/>
      </w:rPr>
    </w:lvl>
    <w:lvl w:ilvl="2" w:tplc="1638E896">
      <w:numFmt w:val="bullet"/>
      <w:lvlText w:val="•"/>
      <w:lvlJc w:val="left"/>
      <w:pPr>
        <w:ind w:left="1932" w:hanging="340"/>
      </w:pPr>
      <w:rPr>
        <w:rFonts w:hint="default"/>
        <w:lang w:val="en-US" w:eastAsia="en-US" w:bidi="ar-SA"/>
      </w:rPr>
    </w:lvl>
    <w:lvl w:ilvl="3" w:tplc="877C3714">
      <w:numFmt w:val="bullet"/>
      <w:lvlText w:val="•"/>
      <w:lvlJc w:val="left"/>
      <w:pPr>
        <w:ind w:left="2885" w:hanging="340"/>
      </w:pPr>
      <w:rPr>
        <w:rFonts w:hint="default"/>
        <w:lang w:val="en-US" w:eastAsia="en-US" w:bidi="ar-SA"/>
      </w:rPr>
    </w:lvl>
    <w:lvl w:ilvl="4" w:tplc="41E2DB00">
      <w:numFmt w:val="bullet"/>
      <w:lvlText w:val="•"/>
      <w:lvlJc w:val="left"/>
      <w:pPr>
        <w:ind w:left="3837" w:hanging="340"/>
      </w:pPr>
      <w:rPr>
        <w:rFonts w:hint="default"/>
        <w:lang w:val="en-US" w:eastAsia="en-US" w:bidi="ar-SA"/>
      </w:rPr>
    </w:lvl>
    <w:lvl w:ilvl="5" w:tplc="2DE63ADA">
      <w:numFmt w:val="bullet"/>
      <w:lvlText w:val="•"/>
      <w:lvlJc w:val="left"/>
      <w:pPr>
        <w:ind w:left="4790" w:hanging="340"/>
      </w:pPr>
      <w:rPr>
        <w:rFonts w:hint="default"/>
        <w:lang w:val="en-US" w:eastAsia="en-US" w:bidi="ar-SA"/>
      </w:rPr>
    </w:lvl>
    <w:lvl w:ilvl="6" w:tplc="44DAB440">
      <w:numFmt w:val="bullet"/>
      <w:lvlText w:val="•"/>
      <w:lvlJc w:val="left"/>
      <w:pPr>
        <w:ind w:left="5742" w:hanging="340"/>
      </w:pPr>
      <w:rPr>
        <w:rFonts w:hint="default"/>
        <w:lang w:val="en-US" w:eastAsia="en-US" w:bidi="ar-SA"/>
      </w:rPr>
    </w:lvl>
    <w:lvl w:ilvl="7" w:tplc="7496F7A4">
      <w:numFmt w:val="bullet"/>
      <w:lvlText w:val="•"/>
      <w:lvlJc w:val="left"/>
      <w:pPr>
        <w:ind w:left="6695" w:hanging="340"/>
      </w:pPr>
      <w:rPr>
        <w:rFonts w:hint="default"/>
        <w:lang w:val="en-US" w:eastAsia="en-US" w:bidi="ar-SA"/>
      </w:rPr>
    </w:lvl>
    <w:lvl w:ilvl="8" w:tplc="E72872AE">
      <w:numFmt w:val="bullet"/>
      <w:lvlText w:val="•"/>
      <w:lvlJc w:val="left"/>
      <w:pPr>
        <w:ind w:left="7647" w:hanging="340"/>
      </w:pPr>
      <w:rPr>
        <w:rFonts w:hint="default"/>
        <w:lang w:val="en-US" w:eastAsia="en-US" w:bidi="ar-SA"/>
      </w:rPr>
    </w:lvl>
  </w:abstractNum>
  <w:abstractNum w:abstractNumId="44" w15:restartNumberingAfterBreak="0">
    <w:nsid w:val="10A703B2"/>
    <w:multiLevelType w:val="hybridMultilevel"/>
    <w:tmpl w:val="DFCAF932"/>
    <w:lvl w:ilvl="0" w:tplc="20000015">
      <w:start w:val="1"/>
      <w:numFmt w:val="upperLetter"/>
      <w:lvlText w:val="%1."/>
      <w:lvlJc w:val="left"/>
      <w:pPr>
        <w:ind w:left="720" w:hanging="360"/>
      </w:pPr>
      <w:rPr>
        <w:rFonts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5" w15:restartNumberingAfterBreak="0">
    <w:nsid w:val="119B2C93"/>
    <w:multiLevelType w:val="hybridMultilevel"/>
    <w:tmpl w:val="50D8FF98"/>
    <w:lvl w:ilvl="0" w:tplc="D6B2FE1C">
      <w:start w:val="1"/>
      <w:numFmt w:val="bullet"/>
      <w:lvlText w:val="-"/>
      <w:lvlJc w:val="left"/>
      <w:rPr>
        <w:rFonts w:ascii="Times New Roman" w:eastAsia="Times New Roman" w:hAnsi="Times New Roman"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12311049"/>
    <w:multiLevelType w:val="hybridMultilevel"/>
    <w:tmpl w:val="F0B01BB2"/>
    <w:lvl w:ilvl="0" w:tplc="48E6FDB6">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7" w15:restartNumberingAfterBreak="0">
    <w:nsid w:val="12625C6F"/>
    <w:multiLevelType w:val="multilevel"/>
    <w:tmpl w:val="1786F5FC"/>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b w:val="0"/>
      </w:rPr>
    </w:lvl>
    <w:lvl w:ilvl="2">
      <w:start w:val="1"/>
      <w:numFmt w:val="lowerLetter"/>
      <w:lvlText w:val="%3."/>
      <w:lvlJc w:val="left"/>
      <w:pPr>
        <w:ind w:left="2160" w:hanging="360"/>
      </w:pPr>
      <w:rPr>
        <w:rFonts w:hint="default"/>
        <w:color w:val="231F20"/>
      </w:rPr>
    </w:lvl>
    <w:lvl w:ilvl="3" w:tentative="1">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26B4BA3"/>
    <w:multiLevelType w:val="multilevel"/>
    <w:tmpl w:val="E5347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30307BB"/>
    <w:multiLevelType w:val="hybridMultilevel"/>
    <w:tmpl w:val="298C43E0"/>
    <w:lvl w:ilvl="0" w:tplc="FFFFFFFF">
      <w:numFmt w:val="bullet"/>
      <w:lvlText w:val="-"/>
      <w:lvlJc w:val="left"/>
      <w:pPr>
        <w:ind w:left="720" w:hanging="360"/>
      </w:pPr>
      <w:rPr>
        <w:rFonts w:ascii="Times New Roman" w:eastAsiaTheme="minorHAnsi" w:hAnsi="Times New Roman" w:cs="Times New Roman" w:hint="default"/>
      </w:rPr>
    </w:lvl>
    <w:lvl w:ilvl="1" w:tplc="48E6FDB6">
      <w:numFmt w:val="bullet"/>
      <w:lvlText w:val="-"/>
      <w:lvlJc w:val="left"/>
      <w:pPr>
        <w:ind w:left="1440" w:hanging="36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133D3228"/>
    <w:multiLevelType w:val="hybridMultilevel"/>
    <w:tmpl w:val="9D821C1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135A20D1"/>
    <w:multiLevelType w:val="multilevel"/>
    <w:tmpl w:val="05608166"/>
    <w:lvl w:ilvl="0">
      <w:start w:val="1"/>
      <w:numFmt w:val="decimal"/>
      <w:lvlText w:val="%1."/>
      <w:lvlJc w:val="left"/>
      <w:pPr>
        <w:ind w:left="530" w:hanging="360"/>
      </w:pPr>
      <w:rPr>
        <w:rFonts w:asciiTheme="minorHAnsi" w:eastAsiaTheme="minorEastAsia" w:hAnsiTheme="minorHAnsi" w:cstheme="minorBidi"/>
      </w:rPr>
    </w:lvl>
    <w:lvl w:ilvl="1">
      <w:start w:val="3"/>
      <w:numFmt w:val="decimal"/>
      <w:isLgl/>
      <w:lvlText w:val="%1.%2"/>
      <w:lvlJc w:val="left"/>
      <w:pPr>
        <w:ind w:left="530" w:hanging="36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890" w:hanging="72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250" w:hanging="1080"/>
      </w:pPr>
      <w:rPr>
        <w:rFonts w:hint="default"/>
      </w:rPr>
    </w:lvl>
    <w:lvl w:ilvl="6">
      <w:start w:val="1"/>
      <w:numFmt w:val="decimal"/>
      <w:isLgl/>
      <w:lvlText w:val="%1.%2.%3.%4.%5.%6.%7"/>
      <w:lvlJc w:val="left"/>
      <w:pPr>
        <w:ind w:left="1610" w:hanging="1440"/>
      </w:pPr>
      <w:rPr>
        <w:rFonts w:hint="default"/>
      </w:rPr>
    </w:lvl>
    <w:lvl w:ilvl="7">
      <w:start w:val="1"/>
      <w:numFmt w:val="decimal"/>
      <w:isLgl/>
      <w:lvlText w:val="%1.%2.%3.%4.%5.%6.%7.%8"/>
      <w:lvlJc w:val="left"/>
      <w:pPr>
        <w:ind w:left="1610" w:hanging="1440"/>
      </w:pPr>
      <w:rPr>
        <w:rFonts w:hint="default"/>
      </w:rPr>
    </w:lvl>
    <w:lvl w:ilvl="8">
      <w:start w:val="1"/>
      <w:numFmt w:val="decimal"/>
      <w:isLgl/>
      <w:lvlText w:val="%1.%2.%3.%4.%5.%6.%7.%8.%9"/>
      <w:lvlJc w:val="left"/>
      <w:pPr>
        <w:ind w:left="1970" w:hanging="1800"/>
      </w:pPr>
      <w:rPr>
        <w:rFonts w:hint="default"/>
      </w:rPr>
    </w:lvl>
  </w:abstractNum>
  <w:abstractNum w:abstractNumId="52" w15:restartNumberingAfterBreak="0">
    <w:nsid w:val="147C1809"/>
    <w:multiLevelType w:val="hybridMultilevel"/>
    <w:tmpl w:val="7F3468B6"/>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3" w15:restartNumberingAfterBreak="0">
    <w:nsid w:val="14A2329A"/>
    <w:multiLevelType w:val="hybridMultilevel"/>
    <w:tmpl w:val="1CEE19B2"/>
    <w:lvl w:ilvl="0" w:tplc="F376A9F2">
      <w:start w:val="2"/>
      <w:numFmt w:val="upperRoman"/>
      <w:lvlText w:val="%1."/>
      <w:lvlJc w:val="left"/>
      <w:pPr>
        <w:ind w:left="1365" w:hanging="720"/>
      </w:pPr>
      <w:rPr>
        <w:rFonts w:hint="default"/>
      </w:rPr>
    </w:lvl>
    <w:lvl w:ilvl="1" w:tplc="20000019" w:tentative="1">
      <w:start w:val="1"/>
      <w:numFmt w:val="lowerLetter"/>
      <w:lvlText w:val="%2."/>
      <w:lvlJc w:val="left"/>
      <w:pPr>
        <w:ind w:left="1725" w:hanging="360"/>
      </w:pPr>
    </w:lvl>
    <w:lvl w:ilvl="2" w:tplc="2000001B" w:tentative="1">
      <w:start w:val="1"/>
      <w:numFmt w:val="lowerRoman"/>
      <w:lvlText w:val="%3."/>
      <w:lvlJc w:val="right"/>
      <w:pPr>
        <w:ind w:left="2445" w:hanging="180"/>
      </w:pPr>
    </w:lvl>
    <w:lvl w:ilvl="3" w:tplc="2000000F" w:tentative="1">
      <w:start w:val="1"/>
      <w:numFmt w:val="decimal"/>
      <w:lvlText w:val="%4."/>
      <w:lvlJc w:val="left"/>
      <w:pPr>
        <w:ind w:left="3165" w:hanging="360"/>
      </w:pPr>
    </w:lvl>
    <w:lvl w:ilvl="4" w:tplc="20000019" w:tentative="1">
      <w:start w:val="1"/>
      <w:numFmt w:val="lowerLetter"/>
      <w:lvlText w:val="%5."/>
      <w:lvlJc w:val="left"/>
      <w:pPr>
        <w:ind w:left="3885" w:hanging="360"/>
      </w:pPr>
    </w:lvl>
    <w:lvl w:ilvl="5" w:tplc="2000001B" w:tentative="1">
      <w:start w:val="1"/>
      <w:numFmt w:val="lowerRoman"/>
      <w:lvlText w:val="%6."/>
      <w:lvlJc w:val="right"/>
      <w:pPr>
        <w:ind w:left="4605" w:hanging="180"/>
      </w:pPr>
    </w:lvl>
    <w:lvl w:ilvl="6" w:tplc="2000000F" w:tentative="1">
      <w:start w:val="1"/>
      <w:numFmt w:val="decimal"/>
      <w:lvlText w:val="%7."/>
      <w:lvlJc w:val="left"/>
      <w:pPr>
        <w:ind w:left="5325" w:hanging="360"/>
      </w:pPr>
    </w:lvl>
    <w:lvl w:ilvl="7" w:tplc="20000019" w:tentative="1">
      <w:start w:val="1"/>
      <w:numFmt w:val="lowerLetter"/>
      <w:lvlText w:val="%8."/>
      <w:lvlJc w:val="left"/>
      <w:pPr>
        <w:ind w:left="6045" w:hanging="360"/>
      </w:pPr>
    </w:lvl>
    <w:lvl w:ilvl="8" w:tplc="2000001B" w:tentative="1">
      <w:start w:val="1"/>
      <w:numFmt w:val="lowerRoman"/>
      <w:lvlText w:val="%9."/>
      <w:lvlJc w:val="right"/>
      <w:pPr>
        <w:ind w:left="6765" w:hanging="180"/>
      </w:pPr>
    </w:lvl>
  </w:abstractNum>
  <w:abstractNum w:abstractNumId="54" w15:restartNumberingAfterBreak="0">
    <w:nsid w:val="14A64674"/>
    <w:multiLevelType w:val="hybridMultilevel"/>
    <w:tmpl w:val="DD50CD00"/>
    <w:lvl w:ilvl="0" w:tplc="8B667026">
      <w:start w:val="1"/>
      <w:numFmt w:val="decimal"/>
      <w:lvlText w:val="%1."/>
      <w:lvlJc w:val="left"/>
      <w:pPr>
        <w:ind w:left="745" w:hanging="360"/>
      </w:pPr>
      <w:rPr>
        <w:rFonts w:hint="default"/>
      </w:rPr>
    </w:lvl>
    <w:lvl w:ilvl="1" w:tplc="20000019" w:tentative="1">
      <w:start w:val="1"/>
      <w:numFmt w:val="lowerLetter"/>
      <w:lvlText w:val="%2."/>
      <w:lvlJc w:val="left"/>
      <w:pPr>
        <w:ind w:left="1465" w:hanging="360"/>
      </w:pPr>
    </w:lvl>
    <w:lvl w:ilvl="2" w:tplc="2000001B" w:tentative="1">
      <w:start w:val="1"/>
      <w:numFmt w:val="lowerRoman"/>
      <w:lvlText w:val="%3."/>
      <w:lvlJc w:val="right"/>
      <w:pPr>
        <w:ind w:left="2185" w:hanging="180"/>
      </w:pPr>
    </w:lvl>
    <w:lvl w:ilvl="3" w:tplc="2000000F" w:tentative="1">
      <w:start w:val="1"/>
      <w:numFmt w:val="decimal"/>
      <w:lvlText w:val="%4."/>
      <w:lvlJc w:val="left"/>
      <w:pPr>
        <w:ind w:left="2905" w:hanging="360"/>
      </w:pPr>
    </w:lvl>
    <w:lvl w:ilvl="4" w:tplc="20000019" w:tentative="1">
      <w:start w:val="1"/>
      <w:numFmt w:val="lowerLetter"/>
      <w:lvlText w:val="%5."/>
      <w:lvlJc w:val="left"/>
      <w:pPr>
        <w:ind w:left="3625" w:hanging="360"/>
      </w:pPr>
    </w:lvl>
    <w:lvl w:ilvl="5" w:tplc="2000001B" w:tentative="1">
      <w:start w:val="1"/>
      <w:numFmt w:val="lowerRoman"/>
      <w:lvlText w:val="%6."/>
      <w:lvlJc w:val="right"/>
      <w:pPr>
        <w:ind w:left="4345" w:hanging="180"/>
      </w:pPr>
    </w:lvl>
    <w:lvl w:ilvl="6" w:tplc="2000000F" w:tentative="1">
      <w:start w:val="1"/>
      <w:numFmt w:val="decimal"/>
      <w:lvlText w:val="%7."/>
      <w:lvlJc w:val="left"/>
      <w:pPr>
        <w:ind w:left="5065" w:hanging="360"/>
      </w:pPr>
    </w:lvl>
    <w:lvl w:ilvl="7" w:tplc="20000019" w:tentative="1">
      <w:start w:val="1"/>
      <w:numFmt w:val="lowerLetter"/>
      <w:lvlText w:val="%8."/>
      <w:lvlJc w:val="left"/>
      <w:pPr>
        <w:ind w:left="5785" w:hanging="360"/>
      </w:pPr>
    </w:lvl>
    <w:lvl w:ilvl="8" w:tplc="2000001B" w:tentative="1">
      <w:start w:val="1"/>
      <w:numFmt w:val="lowerRoman"/>
      <w:lvlText w:val="%9."/>
      <w:lvlJc w:val="right"/>
      <w:pPr>
        <w:ind w:left="6505" w:hanging="180"/>
      </w:pPr>
    </w:lvl>
  </w:abstractNum>
  <w:abstractNum w:abstractNumId="55" w15:restartNumberingAfterBreak="0">
    <w:nsid w:val="15D25508"/>
    <w:multiLevelType w:val="hybridMultilevel"/>
    <w:tmpl w:val="965A5FDA"/>
    <w:lvl w:ilvl="0" w:tplc="D6B2FE1C">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6" w15:restartNumberingAfterBreak="0">
    <w:nsid w:val="17B107CF"/>
    <w:multiLevelType w:val="multilevel"/>
    <w:tmpl w:val="C16008F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80117BB"/>
    <w:multiLevelType w:val="multilevel"/>
    <w:tmpl w:val="AA12DF98"/>
    <w:lvl w:ilvl="0">
      <w:start w:val="1"/>
      <w:numFmt w:val="bullet"/>
      <w:lvlText w:val=""/>
      <w:lvlJc w:val="left"/>
      <w:pPr>
        <w:tabs>
          <w:tab w:val="num" w:pos="720"/>
        </w:tabs>
        <w:ind w:left="720" w:hanging="360"/>
      </w:pPr>
      <w:rPr>
        <w:rFonts w:ascii="Wingdings" w:hAnsi="Wingdings"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8180C48"/>
    <w:multiLevelType w:val="multilevel"/>
    <w:tmpl w:val="B5E0E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181F19A0"/>
    <w:multiLevelType w:val="multilevel"/>
    <w:tmpl w:val="934AF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82D2076"/>
    <w:multiLevelType w:val="multilevel"/>
    <w:tmpl w:val="B50ABA0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19237D6D"/>
    <w:multiLevelType w:val="hybridMultilevel"/>
    <w:tmpl w:val="01464FB0"/>
    <w:lvl w:ilvl="0" w:tplc="0409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2" w15:restartNumberingAfterBreak="0">
    <w:nsid w:val="192F4B75"/>
    <w:multiLevelType w:val="hybridMultilevel"/>
    <w:tmpl w:val="F6688932"/>
    <w:lvl w:ilvl="0" w:tplc="2FCAB140">
      <w:start w:val="1"/>
      <w:numFmt w:val="bullet"/>
      <w:lvlText w:val="-"/>
      <w:lvlJc w:val="left"/>
      <w:pPr>
        <w:ind w:left="720" w:hanging="360"/>
      </w:pPr>
      <w:rPr>
        <w:rFonts w:ascii="Segoe UI" w:eastAsiaTheme="minorHAnsi" w:hAnsi="Segoe UI" w:cs="Segoe U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3" w15:restartNumberingAfterBreak="0">
    <w:nsid w:val="19614EE1"/>
    <w:multiLevelType w:val="hybridMultilevel"/>
    <w:tmpl w:val="9EEC5D52"/>
    <w:lvl w:ilvl="0" w:tplc="7A76A428">
      <w:start w:val="1"/>
      <w:numFmt w:val="lowerLetter"/>
      <w:lvlText w:val="%1."/>
      <w:lvlJc w:val="left"/>
      <w:pPr>
        <w:ind w:left="683" w:hanging="259"/>
      </w:pPr>
      <w:rPr>
        <w:rFonts w:hint="default"/>
        <w:spacing w:val="0"/>
        <w:w w:val="99"/>
        <w:lang w:val="en-US" w:eastAsia="en-US" w:bidi="ar-SA"/>
      </w:rPr>
    </w:lvl>
    <w:lvl w:ilvl="1" w:tplc="1C5A15F4">
      <w:start w:val="1"/>
      <w:numFmt w:val="lowerRoman"/>
      <w:lvlText w:val="%2."/>
      <w:lvlJc w:val="left"/>
      <w:pPr>
        <w:ind w:left="1268" w:hanging="340"/>
      </w:pPr>
      <w:rPr>
        <w:rFonts w:hint="default"/>
        <w:spacing w:val="0"/>
        <w:w w:val="99"/>
        <w:lang w:val="en-US" w:eastAsia="en-US" w:bidi="ar-SA"/>
      </w:rPr>
    </w:lvl>
    <w:lvl w:ilvl="2" w:tplc="9FD65D3C">
      <w:numFmt w:val="bullet"/>
      <w:lvlText w:val="•"/>
      <w:lvlJc w:val="left"/>
      <w:pPr>
        <w:ind w:left="1880" w:hanging="340"/>
      </w:pPr>
      <w:rPr>
        <w:rFonts w:hint="default"/>
        <w:lang w:val="en-US" w:eastAsia="en-US" w:bidi="ar-SA"/>
      </w:rPr>
    </w:lvl>
    <w:lvl w:ilvl="3" w:tplc="48B235D0">
      <w:numFmt w:val="bullet"/>
      <w:lvlText w:val="•"/>
      <w:lvlJc w:val="left"/>
      <w:pPr>
        <w:ind w:left="2839" w:hanging="340"/>
      </w:pPr>
      <w:rPr>
        <w:rFonts w:hint="default"/>
        <w:lang w:val="en-US" w:eastAsia="en-US" w:bidi="ar-SA"/>
      </w:rPr>
    </w:lvl>
    <w:lvl w:ilvl="4" w:tplc="D584AA98">
      <w:numFmt w:val="bullet"/>
      <w:lvlText w:val="•"/>
      <w:lvlJc w:val="left"/>
      <w:pPr>
        <w:ind w:left="3798" w:hanging="340"/>
      </w:pPr>
      <w:rPr>
        <w:rFonts w:hint="default"/>
        <w:lang w:val="en-US" w:eastAsia="en-US" w:bidi="ar-SA"/>
      </w:rPr>
    </w:lvl>
    <w:lvl w:ilvl="5" w:tplc="FB8A6858">
      <w:numFmt w:val="bullet"/>
      <w:lvlText w:val="•"/>
      <w:lvlJc w:val="left"/>
      <w:pPr>
        <w:ind w:left="4757" w:hanging="340"/>
      </w:pPr>
      <w:rPr>
        <w:rFonts w:hint="default"/>
        <w:lang w:val="en-US" w:eastAsia="en-US" w:bidi="ar-SA"/>
      </w:rPr>
    </w:lvl>
    <w:lvl w:ilvl="6" w:tplc="6F605776">
      <w:numFmt w:val="bullet"/>
      <w:lvlText w:val="•"/>
      <w:lvlJc w:val="left"/>
      <w:pPr>
        <w:ind w:left="5716" w:hanging="340"/>
      </w:pPr>
      <w:rPr>
        <w:rFonts w:hint="default"/>
        <w:lang w:val="en-US" w:eastAsia="en-US" w:bidi="ar-SA"/>
      </w:rPr>
    </w:lvl>
    <w:lvl w:ilvl="7" w:tplc="9AD2F7DA">
      <w:numFmt w:val="bullet"/>
      <w:lvlText w:val="•"/>
      <w:lvlJc w:val="left"/>
      <w:pPr>
        <w:ind w:left="6675" w:hanging="340"/>
      </w:pPr>
      <w:rPr>
        <w:rFonts w:hint="default"/>
        <w:lang w:val="en-US" w:eastAsia="en-US" w:bidi="ar-SA"/>
      </w:rPr>
    </w:lvl>
    <w:lvl w:ilvl="8" w:tplc="2E028120">
      <w:numFmt w:val="bullet"/>
      <w:lvlText w:val="•"/>
      <w:lvlJc w:val="left"/>
      <w:pPr>
        <w:ind w:left="7634" w:hanging="340"/>
      </w:pPr>
      <w:rPr>
        <w:rFonts w:hint="default"/>
        <w:lang w:val="en-US" w:eastAsia="en-US" w:bidi="ar-SA"/>
      </w:rPr>
    </w:lvl>
  </w:abstractNum>
  <w:abstractNum w:abstractNumId="64" w15:restartNumberingAfterBreak="0">
    <w:nsid w:val="19B67F2D"/>
    <w:multiLevelType w:val="multilevel"/>
    <w:tmpl w:val="578ADC28"/>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1A381E8D"/>
    <w:multiLevelType w:val="hybridMultilevel"/>
    <w:tmpl w:val="A14C8B5A"/>
    <w:lvl w:ilvl="0" w:tplc="48E6FDB6">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6" w15:restartNumberingAfterBreak="0">
    <w:nsid w:val="1A4A2FA7"/>
    <w:multiLevelType w:val="hybridMultilevel"/>
    <w:tmpl w:val="C6926778"/>
    <w:lvl w:ilvl="0" w:tplc="D6B2FE1C">
      <w:start w:val="1"/>
      <w:numFmt w:val="bullet"/>
      <w:lvlText w:val="-"/>
      <w:lvlJc w:val="left"/>
      <w:pPr>
        <w:ind w:left="1505" w:hanging="360"/>
      </w:pPr>
      <w:rPr>
        <w:rFonts w:ascii="Times New Roman" w:eastAsia="Times New Roman" w:hAnsi="Times New Roman" w:cs="Times New Roman" w:hint="default"/>
      </w:rPr>
    </w:lvl>
    <w:lvl w:ilvl="1" w:tplc="20000003" w:tentative="1">
      <w:start w:val="1"/>
      <w:numFmt w:val="bullet"/>
      <w:lvlText w:val="o"/>
      <w:lvlJc w:val="left"/>
      <w:pPr>
        <w:ind w:left="2225" w:hanging="360"/>
      </w:pPr>
      <w:rPr>
        <w:rFonts w:ascii="Courier New" w:hAnsi="Courier New" w:cs="Courier New" w:hint="default"/>
      </w:rPr>
    </w:lvl>
    <w:lvl w:ilvl="2" w:tplc="20000005" w:tentative="1">
      <w:start w:val="1"/>
      <w:numFmt w:val="bullet"/>
      <w:lvlText w:val=""/>
      <w:lvlJc w:val="left"/>
      <w:pPr>
        <w:ind w:left="2945" w:hanging="360"/>
      </w:pPr>
      <w:rPr>
        <w:rFonts w:ascii="Wingdings" w:hAnsi="Wingdings" w:hint="default"/>
      </w:rPr>
    </w:lvl>
    <w:lvl w:ilvl="3" w:tplc="20000001" w:tentative="1">
      <w:start w:val="1"/>
      <w:numFmt w:val="bullet"/>
      <w:lvlText w:val=""/>
      <w:lvlJc w:val="left"/>
      <w:pPr>
        <w:ind w:left="3665" w:hanging="360"/>
      </w:pPr>
      <w:rPr>
        <w:rFonts w:ascii="Symbol" w:hAnsi="Symbol" w:hint="default"/>
      </w:rPr>
    </w:lvl>
    <w:lvl w:ilvl="4" w:tplc="20000003" w:tentative="1">
      <w:start w:val="1"/>
      <w:numFmt w:val="bullet"/>
      <w:lvlText w:val="o"/>
      <w:lvlJc w:val="left"/>
      <w:pPr>
        <w:ind w:left="4385" w:hanging="360"/>
      </w:pPr>
      <w:rPr>
        <w:rFonts w:ascii="Courier New" w:hAnsi="Courier New" w:cs="Courier New" w:hint="default"/>
      </w:rPr>
    </w:lvl>
    <w:lvl w:ilvl="5" w:tplc="20000005" w:tentative="1">
      <w:start w:val="1"/>
      <w:numFmt w:val="bullet"/>
      <w:lvlText w:val=""/>
      <w:lvlJc w:val="left"/>
      <w:pPr>
        <w:ind w:left="5105" w:hanging="360"/>
      </w:pPr>
      <w:rPr>
        <w:rFonts w:ascii="Wingdings" w:hAnsi="Wingdings" w:hint="default"/>
      </w:rPr>
    </w:lvl>
    <w:lvl w:ilvl="6" w:tplc="20000001" w:tentative="1">
      <w:start w:val="1"/>
      <w:numFmt w:val="bullet"/>
      <w:lvlText w:val=""/>
      <w:lvlJc w:val="left"/>
      <w:pPr>
        <w:ind w:left="5825" w:hanging="360"/>
      </w:pPr>
      <w:rPr>
        <w:rFonts w:ascii="Symbol" w:hAnsi="Symbol" w:hint="default"/>
      </w:rPr>
    </w:lvl>
    <w:lvl w:ilvl="7" w:tplc="20000003" w:tentative="1">
      <w:start w:val="1"/>
      <w:numFmt w:val="bullet"/>
      <w:lvlText w:val="o"/>
      <w:lvlJc w:val="left"/>
      <w:pPr>
        <w:ind w:left="6545" w:hanging="360"/>
      </w:pPr>
      <w:rPr>
        <w:rFonts w:ascii="Courier New" w:hAnsi="Courier New" w:cs="Courier New" w:hint="default"/>
      </w:rPr>
    </w:lvl>
    <w:lvl w:ilvl="8" w:tplc="20000005" w:tentative="1">
      <w:start w:val="1"/>
      <w:numFmt w:val="bullet"/>
      <w:lvlText w:val=""/>
      <w:lvlJc w:val="left"/>
      <w:pPr>
        <w:ind w:left="7265" w:hanging="360"/>
      </w:pPr>
      <w:rPr>
        <w:rFonts w:ascii="Wingdings" w:hAnsi="Wingdings" w:hint="default"/>
      </w:rPr>
    </w:lvl>
  </w:abstractNum>
  <w:abstractNum w:abstractNumId="67" w15:restartNumberingAfterBreak="0">
    <w:nsid w:val="1A8D5017"/>
    <w:multiLevelType w:val="multilevel"/>
    <w:tmpl w:val="D0F29142"/>
    <w:lvl w:ilvl="0">
      <w:start w:val="5"/>
      <w:numFmt w:val="decimal"/>
      <w:lvlText w:val="%1"/>
      <w:lvlJc w:val="left"/>
      <w:pPr>
        <w:ind w:left="1398" w:hanging="690"/>
      </w:pPr>
      <w:rPr>
        <w:rFonts w:hint="default"/>
        <w:lang w:val="en-US" w:eastAsia="en-US" w:bidi="ar-SA"/>
      </w:rPr>
    </w:lvl>
    <w:lvl w:ilvl="1">
      <w:start w:val="1"/>
      <w:numFmt w:val="decimal"/>
      <w:lvlText w:val="%1.%2"/>
      <w:lvlJc w:val="left"/>
      <w:pPr>
        <w:ind w:left="1398" w:hanging="690"/>
      </w:pPr>
      <w:rPr>
        <w:rFonts w:hint="default"/>
        <w:lang w:val="en-US" w:eastAsia="en-US" w:bidi="ar-SA"/>
      </w:rPr>
    </w:lvl>
    <w:lvl w:ilvl="2">
      <w:start w:val="1"/>
      <w:numFmt w:val="decimal"/>
      <w:lvlText w:val="%1.%2.%3"/>
      <w:lvlJc w:val="left"/>
      <w:pPr>
        <w:ind w:left="1398" w:hanging="690"/>
      </w:pPr>
      <w:rPr>
        <w:rFonts w:ascii="Roboto" w:eastAsia="Roboto" w:hAnsi="Roboto" w:cs="Roboto" w:hint="default"/>
        <w:b/>
        <w:bCs/>
        <w:i w:val="0"/>
        <w:iCs w:val="0"/>
        <w:color w:val="40AD49"/>
        <w:spacing w:val="0"/>
        <w:w w:val="99"/>
        <w:sz w:val="27"/>
        <w:szCs w:val="27"/>
        <w:lang w:val="en-US" w:eastAsia="en-US" w:bidi="ar-SA"/>
      </w:rPr>
    </w:lvl>
    <w:lvl w:ilvl="3">
      <w:start w:val="1"/>
      <w:numFmt w:val="bullet"/>
      <w:lvlText w:val="-"/>
      <w:lvlJc w:val="left"/>
      <w:pPr>
        <w:ind w:left="720" w:hanging="360"/>
      </w:pPr>
      <w:rPr>
        <w:rFonts w:ascii="Times New Roman" w:eastAsia="Times New Roman" w:hAnsi="Times New Roman" w:cs="Times New Roman" w:hint="default"/>
      </w:rPr>
    </w:lvl>
    <w:lvl w:ilvl="4">
      <w:start w:val="1"/>
      <w:numFmt w:val="decimal"/>
      <w:lvlText w:val="%5."/>
      <w:lvlJc w:val="left"/>
      <w:pPr>
        <w:ind w:left="1730" w:hanging="357"/>
      </w:pPr>
      <w:rPr>
        <w:rFonts w:asciiTheme="minorHAnsi" w:eastAsiaTheme="minorHAnsi" w:hAnsiTheme="minorHAnsi" w:cstheme="minorBidi"/>
        <w:b/>
        <w:bCs/>
        <w:i w:val="0"/>
        <w:iCs w:val="0"/>
        <w:color w:val="231F20"/>
        <w:spacing w:val="0"/>
        <w:w w:val="83"/>
        <w:sz w:val="24"/>
        <w:szCs w:val="24"/>
        <w:lang w:val="en-US" w:eastAsia="en-US" w:bidi="ar-SA"/>
      </w:rPr>
    </w:lvl>
    <w:lvl w:ilvl="5">
      <w:numFmt w:val="bullet"/>
      <w:lvlText w:val="•"/>
      <w:lvlJc w:val="left"/>
      <w:pPr>
        <w:ind w:left="3972" w:hanging="357"/>
      </w:pPr>
      <w:rPr>
        <w:rFonts w:hint="default"/>
        <w:lang w:val="en-US" w:eastAsia="en-US" w:bidi="ar-SA"/>
      </w:rPr>
    </w:lvl>
    <w:lvl w:ilvl="6">
      <w:numFmt w:val="bullet"/>
      <w:lvlText w:val="•"/>
      <w:lvlJc w:val="left"/>
      <w:pPr>
        <w:ind w:left="5088" w:hanging="357"/>
      </w:pPr>
      <w:rPr>
        <w:rFonts w:hint="default"/>
        <w:lang w:val="en-US" w:eastAsia="en-US" w:bidi="ar-SA"/>
      </w:rPr>
    </w:lvl>
    <w:lvl w:ilvl="7">
      <w:numFmt w:val="bullet"/>
      <w:lvlText w:val="•"/>
      <w:lvlJc w:val="left"/>
      <w:pPr>
        <w:ind w:left="6204" w:hanging="357"/>
      </w:pPr>
      <w:rPr>
        <w:rFonts w:hint="default"/>
        <w:lang w:val="en-US" w:eastAsia="en-US" w:bidi="ar-SA"/>
      </w:rPr>
    </w:lvl>
    <w:lvl w:ilvl="8">
      <w:numFmt w:val="bullet"/>
      <w:lvlText w:val="•"/>
      <w:lvlJc w:val="left"/>
      <w:pPr>
        <w:ind w:left="7320" w:hanging="357"/>
      </w:pPr>
      <w:rPr>
        <w:rFonts w:hint="default"/>
        <w:lang w:val="en-US" w:eastAsia="en-US" w:bidi="ar-SA"/>
      </w:rPr>
    </w:lvl>
  </w:abstractNum>
  <w:abstractNum w:abstractNumId="68" w15:restartNumberingAfterBreak="0">
    <w:nsid w:val="1B68245F"/>
    <w:multiLevelType w:val="hybridMultilevel"/>
    <w:tmpl w:val="1958C11C"/>
    <w:lvl w:ilvl="0" w:tplc="2FCAB140">
      <w:start w:val="1"/>
      <w:numFmt w:val="bullet"/>
      <w:lvlText w:val="-"/>
      <w:lvlJc w:val="left"/>
      <w:pPr>
        <w:ind w:left="720" w:hanging="360"/>
      </w:pPr>
      <w:rPr>
        <w:rFonts w:ascii="Segoe UI" w:eastAsiaTheme="minorHAnsi" w:hAnsi="Segoe UI" w:cs="Segoe U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9" w15:restartNumberingAfterBreak="0">
    <w:nsid w:val="1C7152C7"/>
    <w:multiLevelType w:val="hybridMultilevel"/>
    <w:tmpl w:val="BC524578"/>
    <w:lvl w:ilvl="0" w:tplc="D6B2FE1C">
      <w:start w:val="1"/>
      <w:numFmt w:val="bullet"/>
      <w:lvlText w:val="-"/>
      <w:lvlJc w:val="left"/>
      <w:pPr>
        <w:ind w:left="1080" w:hanging="360"/>
      </w:pPr>
      <w:rPr>
        <w:rFonts w:ascii="Times New Roman" w:eastAsia="Times New Roman"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70" w15:restartNumberingAfterBreak="0">
    <w:nsid w:val="1C7B6157"/>
    <w:multiLevelType w:val="hybridMultilevel"/>
    <w:tmpl w:val="56BE236A"/>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1CFC1E3A"/>
    <w:multiLevelType w:val="hybridMultilevel"/>
    <w:tmpl w:val="7AA68D68"/>
    <w:lvl w:ilvl="0" w:tplc="4E4E919E">
      <w:start w:val="2"/>
      <w:numFmt w:val="bullet"/>
      <w:lvlText w:val="-"/>
      <w:lvlJc w:val="left"/>
      <w:pPr>
        <w:ind w:left="720" w:hanging="360"/>
      </w:pPr>
      <w:rPr>
        <w:rFonts w:ascii="Times New Roman" w:eastAsia="Roboto"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2" w15:restartNumberingAfterBreak="0">
    <w:nsid w:val="1D795440"/>
    <w:multiLevelType w:val="hybridMultilevel"/>
    <w:tmpl w:val="EB4431F0"/>
    <w:lvl w:ilvl="0" w:tplc="168A2388">
      <w:start w:val="1"/>
      <w:numFmt w:val="bullet"/>
      <w:lvlText w:val="•"/>
      <w:lvlJc w:val="left"/>
      <w:pPr>
        <w:tabs>
          <w:tab w:val="num" w:pos="720"/>
        </w:tabs>
        <w:ind w:left="720" w:hanging="360"/>
      </w:pPr>
      <w:rPr>
        <w:rFonts w:ascii="Arial" w:hAnsi="Arial" w:hint="default"/>
      </w:rPr>
    </w:lvl>
    <w:lvl w:ilvl="1" w:tplc="70A28170" w:tentative="1">
      <w:start w:val="1"/>
      <w:numFmt w:val="bullet"/>
      <w:lvlText w:val="•"/>
      <w:lvlJc w:val="left"/>
      <w:pPr>
        <w:tabs>
          <w:tab w:val="num" w:pos="1440"/>
        </w:tabs>
        <w:ind w:left="1440" w:hanging="360"/>
      </w:pPr>
      <w:rPr>
        <w:rFonts w:ascii="Arial" w:hAnsi="Arial" w:hint="default"/>
      </w:rPr>
    </w:lvl>
    <w:lvl w:ilvl="2" w:tplc="1A4C18A0" w:tentative="1">
      <w:start w:val="1"/>
      <w:numFmt w:val="bullet"/>
      <w:lvlText w:val="•"/>
      <w:lvlJc w:val="left"/>
      <w:pPr>
        <w:tabs>
          <w:tab w:val="num" w:pos="2160"/>
        </w:tabs>
        <w:ind w:left="2160" w:hanging="360"/>
      </w:pPr>
      <w:rPr>
        <w:rFonts w:ascii="Arial" w:hAnsi="Arial" w:hint="default"/>
      </w:rPr>
    </w:lvl>
    <w:lvl w:ilvl="3" w:tplc="18D89EF4" w:tentative="1">
      <w:start w:val="1"/>
      <w:numFmt w:val="bullet"/>
      <w:lvlText w:val="•"/>
      <w:lvlJc w:val="left"/>
      <w:pPr>
        <w:tabs>
          <w:tab w:val="num" w:pos="2880"/>
        </w:tabs>
        <w:ind w:left="2880" w:hanging="360"/>
      </w:pPr>
      <w:rPr>
        <w:rFonts w:ascii="Arial" w:hAnsi="Arial" w:hint="default"/>
      </w:rPr>
    </w:lvl>
    <w:lvl w:ilvl="4" w:tplc="5DE48AB6" w:tentative="1">
      <w:start w:val="1"/>
      <w:numFmt w:val="bullet"/>
      <w:lvlText w:val="•"/>
      <w:lvlJc w:val="left"/>
      <w:pPr>
        <w:tabs>
          <w:tab w:val="num" w:pos="3600"/>
        </w:tabs>
        <w:ind w:left="3600" w:hanging="360"/>
      </w:pPr>
      <w:rPr>
        <w:rFonts w:ascii="Arial" w:hAnsi="Arial" w:hint="default"/>
      </w:rPr>
    </w:lvl>
    <w:lvl w:ilvl="5" w:tplc="D3DACD70" w:tentative="1">
      <w:start w:val="1"/>
      <w:numFmt w:val="bullet"/>
      <w:lvlText w:val="•"/>
      <w:lvlJc w:val="left"/>
      <w:pPr>
        <w:tabs>
          <w:tab w:val="num" w:pos="4320"/>
        </w:tabs>
        <w:ind w:left="4320" w:hanging="360"/>
      </w:pPr>
      <w:rPr>
        <w:rFonts w:ascii="Arial" w:hAnsi="Arial" w:hint="default"/>
      </w:rPr>
    </w:lvl>
    <w:lvl w:ilvl="6" w:tplc="DF52D74A" w:tentative="1">
      <w:start w:val="1"/>
      <w:numFmt w:val="bullet"/>
      <w:lvlText w:val="•"/>
      <w:lvlJc w:val="left"/>
      <w:pPr>
        <w:tabs>
          <w:tab w:val="num" w:pos="5040"/>
        </w:tabs>
        <w:ind w:left="5040" w:hanging="360"/>
      </w:pPr>
      <w:rPr>
        <w:rFonts w:ascii="Arial" w:hAnsi="Arial" w:hint="default"/>
      </w:rPr>
    </w:lvl>
    <w:lvl w:ilvl="7" w:tplc="F3EE80C4" w:tentative="1">
      <w:start w:val="1"/>
      <w:numFmt w:val="bullet"/>
      <w:lvlText w:val="•"/>
      <w:lvlJc w:val="left"/>
      <w:pPr>
        <w:tabs>
          <w:tab w:val="num" w:pos="5760"/>
        </w:tabs>
        <w:ind w:left="5760" w:hanging="360"/>
      </w:pPr>
      <w:rPr>
        <w:rFonts w:ascii="Arial" w:hAnsi="Arial" w:hint="default"/>
      </w:rPr>
    </w:lvl>
    <w:lvl w:ilvl="8" w:tplc="7D0CADCE" w:tentative="1">
      <w:start w:val="1"/>
      <w:numFmt w:val="bullet"/>
      <w:lvlText w:val="•"/>
      <w:lvlJc w:val="left"/>
      <w:pPr>
        <w:tabs>
          <w:tab w:val="num" w:pos="6480"/>
        </w:tabs>
        <w:ind w:left="6480" w:hanging="360"/>
      </w:pPr>
      <w:rPr>
        <w:rFonts w:ascii="Arial" w:hAnsi="Arial" w:hint="default"/>
      </w:rPr>
    </w:lvl>
  </w:abstractNum>
  <w:abstractNum w:abstractNumId="73" w15:restartNumberingAfterBreak="0">
    <w:nsid w:val="1DC3691C"/>
    <w:multiLevelType w:val="hybridMultilevel"/>
    <w:tmpl w:val="914EC312"/>
    <w:lvl w:ilvl="0" w:tplc="16841658">
      <w:start w:val="1"/>
      <w:numFmt w:val="decimal"/>
      <w:lvlText w:val="%1."/>
      <w:lvlJc w:val="left"/>
      <w:pPr>
        <w:ind w:left="720" w:hanging="360"/>
      </w:pPr>
      <w:rPr>
        <w:rFonts w:hint="default"/>
        <w:color w:val="231F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4" w15:restartNumberingAfterBreak="0">
    <w:nsid w:val="1E2A61FD"/>
    <w:multiLevelType w:val="hybridMultilevel"/>
    <w:tmpl w:val="FC40D68A"/>
    <w:lvl w:ilvl="0" w:tplc="D6B2FE1C">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5" w15:restartNumberingAfterBreak="0">
    <w:nsid w:val="1E6A78AC"/>
    <w:multiLevelType w:val="hybridMultilevel"/>
    <w:tmpl w:val="DF22CD5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6" w15:restartNumberingAfterBreak="0">
    <w:nsid w:val="20482372"/>
    <w:multiLevelType w:val="hybridMultilevel"/>
    <w:tmpl w:val="2B40C136"/>
    <w:lvl w:ilvl="0" w:tplc="D6B2FE1C">
      <w:start w:val="1"/>
      <w:numFmt w:val="bullet"/>
      <w:lvlText w:val="-"/>
      <w:lvlJc w:val="left"/>
      <w:pPr>
        <w:ind w:left="862" w:hanging="360"/>
      </w:pPr>
      <w:rPr>
        <w:rFonts w:ascii="Times New Roman" w:eastAsia="Times New Roman" w:hAnsi="Times New Roman" w:cs="Times New Roman" w:hint="default"/>
      </w:rPr>
    </w:lvl>
    <w:lvl w:ilvl="1" w:tplc="20000003" w:tentative="1">
      <w:start w:val="1"/>
      <w:numFmt w:val="bullet"/>
      <w:lvlText w:val="o"/>
      <w:lvlJc w:val="left"/>
      <w:pPr>
        <w:ind w:left="1582" w:hanging="360"/>
      </w:pPr>
      <w:rPr>
        <w:rFonts w:ascii="Courier New" w:hAnsi="Courier New" w:cs="Courier New" w:hint="default"/>
      </w:rPr>
    </w:lvl>
    <w:lvl w:ilvl="2" w:tplc="20000005" w:tentative="1">
      <w:start w:val="1"/>
      <w:numFmt w:val="bullet"/>
      <w:lvlText w:val=""/>
      <w:lvlJc w:val="left"/>
      <w:pPr>
        <w:ind w:left="2302" w:hanging="360"/>
      </w:pPr>
      <w:rPr>
        <w:rFonts w:ascii="Wingdings" w:hAnsi="Wingdings" w:hint="default"/>
      </w:rPr>
    </w:lvl>
    <w:lvl w:ilvl="3" w:tplc="20000001" w:tentative="1">
      <w:start w:val="1"/>
      <w:numFmt w:val="bullet"/>
      <w:lvlText w:val=""/>
      <w:lvlJc w:val="left"/>
      <w:pPr>
        <w:ind w:left="3022" w:hanging="360"/>
      </w:pPr>
      <w:rPr>
        <w:rFonts w:ascii="Symbol" w:hAnsi="Symbol" w:hint="default"/>
      </w:rPr>
    </w:lvl>
    <w:lvl w:ilvl="4" w:tplc="20000003" w:tentative="1">
      <w:start w:val="1"/>
      <w:numFmt w:val="bullet"/>
      <w:lvlText w:val="o"/>
      <w:lvlJc w:val="left"/>
      <w:pPr>
        <w:ind w:left="3742" w:hanging="360"/>
      </w:pPr>
      <w:rPr>
        <w:rFonts w:ascii="Courier New" w:hAnsi="Courier New" w:cs="Courier New" w:hint="default"/>
      </w:rPr>
    </w:lvl>
    <w:lvl w:ilvl="5" w:tplc="20000005" w:tentative="1">
      <w:start w:val="1"/>
      <w:numFmt w:val="bullet"/>
      <w:lvlText w:val=""/>
      <w:lvlJc w:val="left"/>
      <w:pPr>
        <w:ind w:left="4462" w:hanging="360"/>
      </w:pPr>
      <w:rPr>
        <w:rFonts w:ascii="Wingdings" w:hAnsi="Wingdings" w:hint="default"/>
      </w:rPr>
    </w:lvl>
    <w:lvl w:ilvl="6" w:tplc="20000001" w:tentative="1">
      <w:start w:val="1"/>
      <w:numFmt w:val="bullet"/>
      <w:lvlText w:val=""/>
      <w:lvlJc w:val="left"/>
      <w:pPr>
        <w:ind w:left="5182" w:hanging="360"/>
      </w:pPr>
      <w:rPr>
        <w:rFonts w:ascii="Symbol" w:hAnsi="Symbol" w:hint="default"/>
      </w:rPr>
    </w:lvl>
    <w:lvl w:ilvl="7" w:tplc="20000003" w:tentative="1">
      <w:start w:val="1"/>
      <w:numFmt w:val="bullet"/>
      <w:lvlText w:val="o"/>
      <w:lvlJc w:val="left"/>
      <w:pPr>
        <w:ind w:left="5902" w:hanging="360"/>
      </w:pPr>
      <w:rPr>
        <w:rFonts w:ascii="Courier New" w:hAnsi="Courier New" w:cs="Courier New" w:hint="default"/>
      </w:rPr>
    </w:lvl>
    <w:lvl w:ilvl="8" w:tplc="20000005" w:tentative="1">
      <w:start w:val="1"/>
      <w:numFmt w:val="bullet"/>
      <w:lvlText w:val=""/>
      <w:lvlJc w:val="left"/>
      <w:pPr>
        <w:ind w:left="6622" w:hanging="360"/>
      </w:pPr>
      <w:rPr>
        <w:rFonts w:ascii="Wingdings" w:hAnsi="Wingdings" w:hint="default"/>
      </w:rPr>
    </w:lvl>
  </w:abstractNum>
  <w:abstractNum w:abstractNumId="77" w15:restartNumberingAfterBreak="0">
    <w:nsid w:val="20D00FB4"/>
    <w:multiLevelType w:val="multilevel"/>
    <w:tmpl w:val="3EBE4FCC"/>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2990CAC"/>
    <w:multiLevelType w:val="hybridMultilevel"/>
    <w:tmpl w:val="B5D8D28A"/>
    <w:lvl w:ilvl="0" w:tplc="0409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9" w15:restartNumberingAfterBreak="0">
    <w:nsid w:val="22CF11C4"/>
    <w:multiLevelType w:val="hybridMultilevel"/>
    <w:tmpl w:val="6C22DD44"/>
    <w:lvl w:ilvl="0" w:tplc="0409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0" w15:restartNumberingAfterBreak="0">
    <w:nsid w:val="2316348C"/>
    <w:multiLevelType w:val="hybridMultilevel"/>
    <w:tmpl w:val="1B80513A"/>
    <w:lvl w:ilvl="0" w:tplc="04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1" w15:restartNumberingAfterBreak="0">
    <w:nsid w:val="237D3BB5"/>
    <w:multiLevelType w:val="hybridMultilevel"/>
    <w:tmpl w:val="7C7AD7E4"/>
    <w:lvl w:ilvl="0" w:tplc="FD765C3A">
      <w:start w:val="1"/>
      <w:numFmt w:val="decimal"/>
      <w:lvlText w:val="%1"/>
      <w:lvlJc w:val="left"/>
      <w:pPr>
        <w:ind w:left="909" w:hanging="201"/>
      </w:pPr>
      <w:rPr>
        <w:rFonts w:ascii="Arial MT" w:eastAsia="Arial MT" w:hAnsi="Arial MT" w:cs="Arial MT" w:hint="default"/>
        <w:b w:val="0"/>
        <w:bCs w:val="0"/>
        <w:i w:val="0"/>
        <w:iCs w:val="0"/>
        <w:color w:val="231F20"/>
        <w:spacing w:val="0"/>
        <w:w w:val="100"/>
        <w:sz w:val="24"/>
        <w:szCs w:val="24"/>
        <w:lang w:val="en-US" w:eastAsia="en-US" w:bidi="ar-SA"/>
      </w:rPr>
    </w:lvl>
    <w:lvl w:ilvl="1" w:tplc="85DA5E5A">
      <w:numFmt w:val="bullet"/>
      <w:lvlText w:val="•"/>
      <w:lvlJc w:val="left"/>
      <w:pPr>
        <w:ind w:left="1765" w:hanging="201"/>
      </w:pPr>
      <w:rPr>
        <w:rFonts w:hint="default"/>
        <w:lang w:val="en-US" w:eastAsia="en-US" w:bidi="ar-SA"/>
      </w:rPr>
    </w:lvl>
    <w:lvl w:ilvl="2" w:tplc="3F9C8FD2">
      <w:numFmt w:val="bullet"/>
      <w:lvlText w:val="•"/>
      <w:lvlJc w:val="left"/>
      <w:pPr>
        <w:ind w:left="2630" w:hanging="201"/>
      </w:pPr>
      <w:rPr>
        <w:rFonts w:hint="default"/>
        <w:lang w:val="en-US" w:eastAsia="en-US" w:bidi="ar-SA"/>
      </w:rPr>
    </w:lvl>
    <w:lvl w:ilvl="3" w:tplc="EF845520">
      <w:numFmt w:val="bullet"/>
      <w:lvlText w:val="•"/>
      <w:lvlJc w:val="left"/>
      <w:pPr>
        <w:ind w:left="3495" w:hanging="201"/>
      </w:pPr>
      <w:rPr>
        <w:rFonts w:hint="default"/>
        <w:lang w:val="en-US" w:eastAsia="en-US" w:bidi="ar-SA"/>
      </w:rPr>
    </w:lvl>
    <w:lvl w:ilvl="4" w:tplc="04626F2C">
      <w:numFmt w:val="bullet"/>
      <w:lvlText w:val="•"/>
      <w:lvlJc w:val="left"/>
      <w:pPr>
        <w:ind w:left="4361" w:hanging="201"/>
      </w:pPr>
      <w:rPr>
        <w:rFonts w:hint="default"/>
        <w:lang w:val="en-US" w:eastAsia="en-US" w:bidi="ar-SA"/>
      </w:rPr>
    </w:lvl>
    <w:lvl w:ilvl="5" w:tplc="71066EAA">
      <w:numFmt w:val="bullet"/>
      <w:lvlText w:val="•"/>
      <w:lvlJc w:val="left"/>
      <w:pPr>
        <w:ind w:left="5226" w:hanging="201"/>
      </w:pPr>
      <w:rPr>
        <w:rFonts w:hint="default"/>
        <w:lang w:val="en-US" w:eastAsia="en-US" w:bidi="ar-SA"/>
      </w:rPr>
    </w:lvl>
    <w:lvl w:ilvl="6" w:tplc="F32A532A">
      <w:numFmt w:val="bullet"/>
      <w:lvlText w:val="•"/>
      <w:lvlJc w:val="left"/>
      <w:pPr>
        <w:ind w:left="6091" w:hanging="201"/>
      </w:pPr>
      <w:rPr>
        <w:rFonts w:hint="default"/>
        <w:lang w:val="en-US" w:eastAsia="en-US" w:bidi="ar-SA"/>
      </w:rPr>
    </w:lvl>
    <w:lvl w:ilvl="7" w:tplc="ECC27CB0">
      <w:numFmt w:val="bullet"/>
      <w:lvlText w:val="•"/>
      <w:lvlJc w:val="left"/>
      <w:pPr>
        <w:ind w:left="6957" w:hanging="201"/>
      </w:pPr>
      <w:rPr>
        <w:rFonts w:hint="default"/>
        <w:lang w:val="en-US" w:eastAsia="en-US" w:bidi="ar-SA"/>
      </w:rPr>
    </w:lvl>
    <w:lvl w:ilvl="8" w:tplc="CDE8EA36">
      <w:numFmt w:val="bullet"/>
      <w:lvlText w:val="•"/>
      <w:lvlJc w:val="left"/>
      <w:pPr>
        <w:ind w:left="7822" w:hanging="201"/>
      </w:pPr>
      <w:rPr>
        <w:rFonts w:hint="default"/>
        <w:lang w:val="en-US" w:eastAsia="en-US" w:bidi="ar-SA"/>
      </w:rPr>
    </w:lvl>
  </w:abstractNum>
  <w:abstractNum w:abstractNumId="82" w15:restartNumberingAfterBreak="0">
    <w:nsid w:val="238D0E0F"/>
    <w:multiLevelType w:val="hybridMultilevel"/>
    <w:tmpl w:val="148A35EE"/>
    <w:lvl w:ilvl="0" w:tplc="4E4E919E">
      <w:start w:val="2"/>
      <w:numFmt w:val="bullet"/>
      <w:lvlText w:val="-"/>
      <w:lvlJc w:val="left"/>
      <w:pPr>
        <w:ind w:left="1708" w:hanging="360"/>
      </w:pPr>
      <w:rPr>
        <w:rFonts w:ascii="Times New Roman" w:eastAsia="Roboto" w:hAnsi="Times New Roman" w:cs="Times New Roman" w:hint="default"/>
      </w:rPr>
    </w:lvl>
    <w:lvl w:ilvl="1" w:tplc="20000003" w:tentative="1">
      <w:start w:val="1"/>
      <w:numFmt w:val="bullet"/>
      <w:lvlText w:val="o"/>
      <w:lvlJc w:val="left"/>
      <w:pPr>
        <w:ind w:left="2428" w:hanging="360"/>
      </w:pPr>
      <w:rPr>
        <w:rFonts w:ascii="Courier New" w:hAnsi="Courier New" w:cs="Courier New" w:hint="default"/>
      </w:rPr>
    </w:lvl>
    <w:lvl w:ilvl="2" w:tplc="20000005" w:tentative="1">
      <w:start w:val="1"/>
      <w:numFmt w:val="bullet"/>
      <w:lvlText w:val=""/>
      <w:lvlJc w:val="left"/>
      <w:pPr>
        <w:ind w:left="3148" w:hanging="360"/>
      </w:pPr>
      <w:rPr>
        <w:rFonts w:ascii="Wingdings" w:hAnsi="Wingdings" w:hint="default"/>
      </w:rPr>
    </w:lvl>
    <w:lvl w:ilvl="3" w:tplc="20000001" w:tentative="1">
      <w:start w:val="1"/>
      <w:numFmt w:val="bullet"/>
      <w:lvlText w:val=""/>
      <w:lvlJc w:val="left"/>
      <w:pPr>
        <w:ind w:left="3868" w:hanging="360"/>
      </w:pPr>
      <w:rPr>
        <w:rFonts w:ascii="Symbol" w:hAnsi="Symbol" w:hint="default"/>
      </w:rPr>
    </w:lvl>
    <w:lvl w:ilvl="4" w:tplc="20000003" w:tentative="1">
      <w:start w:val="1"/>
      <w:numFmt w:val="bullet"/>
      <w:lvlText w:val="o"/>
      <w:lvlJc w:val="left"/>
      <w:pPr>
        <w:ind w:left="4588" w:hanging="360"/>
      </w:pPr>
      <w:rPr>
        <w:rFonts w:ascii="Courier New" w:hAnsi="Courier New" w:cs="Courier New" w:hint="default"/>
      </w:rPr>
    </w:lvl>
    <w:lvl w:ilvl="5" w:tplc="20000005" w:tentative="1">
      <w:start w:val="1"/>
      <w:numFmt w:val="bullet"/>
      <w:lvlText w:val=""/>
      <w:lvlJc w:val="left"/>
      <w:pPr>
        <w:ind w:left="5308" w:hanging="360"/>
      </w:pPr>
      <w:rPr>
        <w:rFonts w:ascii="Wingdings" w:hAnsi="Wingdings" w:hint="default"/>
      </w:rPr>
    </w:lvl>
    <w:lvl w:ilvl="6" w:tplc="20000001" w:tentative="1">
      <w:start w:val="1"/>
      <w:numFmt w:val="bullet"/>
      <w:lvlText w:val=""/>
      <w:lvlJc w:val="left"/>
      <w:pPr>
        <w:ind w:left="6028" w:hanging="360"/>
      </w:pPr>
      <w:rPr>
        <w:rFonts w:ascii="Symbol" w:hAnsi="Symbol" w:hint="default"/>
      </w:rPr>
    </w:lvl>
    <w:lvl w:ilvl="7" w:tplc="20000003" w:tentative="1">
      <w:start w:val="1"/>
      <w:numFmt w:val="bullet"/>
      <w:lvlText w:val="o"/>
      <w:lvlJc w:val="left"/>
      <w:pPr>
        <w:ind w:left="6748" w:hanging="360"/>
      </w:pPr>
      <w:rPr>
        <w:rFonts w:ascii="Courier New" w:hAnsi="Courier New" w:cs="Courier New" w:hint="default"/>
      </w:rPr>
    </w:lvl>
    <w:lvl w:ilvl="8" w:tplc="20000005" w:tentative="1">
      <w:start w:val="1"/>
      <w:numFmt w:val="bullet"/>
      <w:lvlText w:val=""/>
      <w:lvlJc w:val="left"/>
      <w:pPr>
        <w:ind w:left="7468" w:hanging="360"/>
      </w:pPr>
      <w:rPr>
        <w:rFonts w:ascii="Wingdings" w:hAnsi="Wingdings" w:hint="default"/>
      </w:rPr>
    </w:lvl>
  </w:abstractNum>
  <w:abstractNum w:abstractNumId="83" w15:restartNumberingAfterBreak="0">
    <w:nsid w:val="23A4736D"/>
    <w:multiLevelType w:val="multilevel"/>
    <w:tmpl w:val="D9A2DDB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23CA458B"/>
    <w:multiLevelType w:val="hybridMultilevel"/>
    <w:tmpl w:val="ACF6E478"/>
    <w:lvl w:ilvl="0" w:tplc="5232CFCC">
      <w:start w:val="1"/>
      <w:numFmt w:val="upperLetter"/>
      <w:lvlText w:val="%1."/>
      <w:lvlJc w:val="left"/>
      <w:pPr>
        <w:ind w:left="720" w:hanging="360"/>
      </w:pPr>
      <w:rPr>
        <w:rFonts w:hint="default"/>
        <w:b/>
        <w:bCs/>
        <w:color w:val="231F20"/>
        <w:w w:val="105"/>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5" w15:restartNumberingAfterBreak="0">
    <w:nsid w:val="23E2608E"/>
    <w:multiLevelType w:val="hybridMultilevel"/>
    <w:tmpl w:val="8396752C"/>
    <w:lvl w:ilvl="0" w:tplc="9C38BD0A">
      <w:start w:val="1"/>
      <w:numFmt w:val="upperLetter"/>
      <w:lvlText w:val="%1."/>
      <w:lvlJc w:val="left"/>
      <w:pPr>
        <w:ind w:left="716" w:hanging="291"/>
        <w:jc w:val="right"/>
      </w:pPr>
      <w:rPr>
        <w:rFonts w:ascii="Times New Roman" w:eastAsiaTheme="majorEastAsia" w:hAnsi="Times New Roman" w:cs="Times New Roman" w:hint="default"/>
        <w:b w:val="0"/>
        <w:bCs w:val="0"/>
        <w:i w:val="0"/>
        <w:iCs w:val="0"/>
        <w:color w:val="auto"/>
        <w:spacing w:val="0"/>
        <w:w w:val="99"/>
        <w:sz w:val="24"/>
        <w:szCs w:val="24"/>
        <w:lang w:val="en-US" w:eastAsia="en-US" w:bidi="ar-SA"/>
      </w:rPr>
    </w:lvl>
    <w:lvl w:ilvl="1" w:tplc="24A8A916">
      <w:start w:val="1"/>
      <w:numFmt w:val="lowerRoman"/>
      <w:lvlText w:val="%2."/>
      <w:lvlJc w:val="left"/>
      <w:pPr>
        <w:ind w:left="1145" w:hanging="340"/>
      </w:pPr>
      <w:rPr>
        <w:rFonts w:hint="default"/>
        <w:spacing w:val="0"/>
        <w:w w:val="97"/>
        <w:lang w:val="en-US" w:eastAsia="en-US" w:bidi="ar-SA"/>
      </w:rPr>
    </w:lvl>
    <w:lvl w:ilvl="2" w:tplc="46CC91F2">
      <w:numFmt w:val="bullet"/>
      <w:lvlText w:val="•"/>
      <w:lvlJc w:val="left"/>
      <w:pPr>
        <w:ind w:left="1140" w:hanging="340"/>
      </w:pPr>
      <w:rPr>
        <w:rFonts w:hint="default"/>
        <w:lang w:val="en-US" w:eastAsia="en-US" w:bidi="ar-SA"/>
      </w:rPr>
    </w:lvl>
    <w:lvl w:ilvl="3" w:tplc="98AC7B16">
      <w:numFmt w:val="bullet"/>
      <w:lvlText w:val="•"/>
      <w:lvlJc w:val="left"/>
      <w:pPr>
        <w:ind w:left="1300" w:hanging="340"/>
      </w:pPr>
      <w:rPr>
        <w:rFonts w:hint="default"/>
        <w:lang w:val="en-US" w:eastAsia="en-US" w:bidi="ar-SA"/>
      </w:rPr>
    </w:lvl>
    <w:lvl w:ilvl="4" w:tplc="9A58AD7C">
      <w:numFmt w:val="bullet"/>
      <w:lvlText w:val="•"/>
      <w:lvlJc w:val="left"/>
      <w:pPr>
        <w:ind w:left="2479" w:hanging="340"/>
      </w:pPr>
      <w:rPr>
        <w:rFonts w:hint="default"/>
        <w:lang w:val="en-US" w:eastAsia="en-US" w:bidi="ar-SA"/>
      </w:rPr>
    </w:lvl>
    <w:lvl w:ilvl="5" w:tplc="ED989530">
      <w:numFmt w:val="bullet"/>
      <w:lvlText w:val="•"/>
      <w:lvlJc w:val="left"/>
      <w:pPr>
        <w:ind w:left="3657" w:hanging="340"/>
      </w:pPr>
      <w:rPr>
        <w:rFonts w:hint="default"/>
        <w:lang w:val="en-US" w:eastAsia="en-US" w:bidi="ar-SA"/>
      </w:rPr>
    </w:lvl>
    <w:lvl w:ilvl="6" w:tplc="EC6808A8">
      <w:numFmt w:val="bullet"/>
      <w:lvlText w:val="•"/>
      <w:lvlJc w:val="left"/>
      <w:pPr>
        <w:ind w:left="4836" w:hanging="340"/>
      </w:pPr>
      <w:rPr>
        <w:rFonts w:hint="default"/>
        <w:lang w:val="en-US" w:eastAsia="en-US" w:bidi="ar-SA"/>
      </w:rPr>
    </w:lvl>
    <w:lvl w:ilvl="7" w:tplc="76B207E2">
      <w:numFmt w:val="bullet"/>
      <w:lvlText w:val="•"/>
      <w:lvlJc w:val="left"/>
      <w:pPr>
        <w:ind w:left="6015" w:hanging="340"/>
      </w:pPr>
      <w:rPr>
        <w:rFonts w:hint="default"/>
        <w:lang w:val="en-US" w:eastAsia="en-US" w:bidi="ar-SA"/>
      </w:rPr>
    </w:lvl>
    <w:lvl w:ilvl="8" w:tplc="E16A2352">
      <w:numFmt w:val="bullet"/>
      <w:lvlText w:val="•"/>
      <w:lvlJc w:val="left"/>
      <w:pPr>
        <w:ind w:left="7194" w:hanging="340"/>
      </w:pPr>
      <w:rPr>
        <w:rFonts w:hint="default"/>
        <w:lang w:val="en-US" w:eastAsia="en-US" w:bidi="ar-SA"/>
      </w:rPr>
    </w:lvl>
  </w:abstractNum>
  <w:abstractNum w:abstractNumId="86" w15:restartNumberingAfterBreak="0">
    <w:nsid w:val="241A2417"/>
    <w:multiLevelType w:val="hybridMultilevel"/>
    <w:tmpl w:val="9D821C16"/>
    <w:lvl w:ilvl="0" w:tplc="0409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7" w15:restartNumberingAfterBreak="0">
    <w:nsid w:val="24895F31"/>
    <w:multiLevelType w:val="hybridMultilevel"/>
    <w:tmpl w:val="4A66A9BA"/>
    <w:lvl w:ilvl="0" w:tplc="04090003">
      <w:start w:val="1"/>
      <w:numFmt w:val="bullet"/>
      <w:lvlText w:val="o"/>
      <w:lvlJc w:val="left"/>
      <w:pPr>
        <w:ind w:left="1564" w:hanging="360"/>
      </w:pPr>
      <w:rPr>
        <w:rFonts w:ascii="Courier New" w:hAnsi="Courier New" w:cs="Courier New" w:hint="default"/>
      </w:rPr>
    </w:lvl>
    <w:lvl w:ilvl="1" w:tplc="20000003" w:tentative="1">
      <w:start w:val="1"/>
      <w:numFmt w:val="bullet"/>
      <w:lvlText w:val="o"/>
      <w:lvlJc w:val="left"/>
      <w:pPr>
        <w:ind w:left="2284" w:hanging="360"/>
      </w:pPr>
      <w:rPr>
        <w:rFonts w:ascii="Courier New" w:hAnsi="Courier New" w:cs="Courier New" w:hint="default"/>
      </w:rPr>
    </w:lvl>
    <w:lvl w:ilvl="2" w:tplc="20000005" w:tentative="1">
      <w:start w:val="1"/>
      <w:numFmt w:val="bullet"/>
      <w:lvlText w:val=""/>
      <w:lvlJc w:val="left"/>
      <w:pPr>
        <w:ind w:left="3004" w:hanging="360"/>
      </w:pPr>
      <w:rPr>
        <w:rFonts w:ascii="Wingdings" w:hAnsi="Wingdings" w:hint="default"/>
      </w:rPr>
    </w:lvl>
    <w:lvl w:ilvl="3" w:tplc="20000001" w:tentative="1">
      <w:start w:val="1"/>
      <w:numFmt w:val="bullet"/>
      <w:lvlText w:val=""/>
      <w:lvlJc w:val="left"/>
      <w:pPr>
        <w:ind w:left="3724" w:hanging="360"/>
      </w:pPr>
      <w:rPr>
        <w:rFonts w:ascii="Symbol" w:hAnsi="Symbol" w:hint="default"/>
      </w:rPr>
    </w:lvl>
    <w:lvl w:ilvl="4" w:tplc="20000003" w:tentative="1">
      <w:start w:val="1"/>
      <w:numFmt w:val="bullet"/>
      <w:lvlText w:val="o"/>
      <w:lvlJc w:val="left"/>
      <w:pPr>
        <w:ind w:left="4444" w:hanging="360"/>
      </w:pPr>
      <w:rPr>
        <w:rFonts w:ascii="Courier New" w:hAnsi="Courier New" w:cs="Courier New" w:hint="default"/>
      </w:rPr>
    </w:lvl>
    <w:lvl w:ilvl="5" w:tplc="20000005" w:tentative="1">
      <w:start w:val="1"/>
      <w:numFmt w:val="bullet"/>
      <w:lvlText w:val=""/>
      <w:lvlJc w:val="left"/>
      <w:pPr>
        <w:ind w:left="5164" w:hanging="360"/>
      </w:pPr>
      <w:rPr>
        <w:rFonts w:ascii="Wingdings" w:hAnsi="Wingdings" w:hint="default"/>
      </w:rPr>
    </w:lvl>
    <w:lvl w:ilvl="6" w:tplc="20000001" w:tentative="1">
      <w:start w:val="1"/>
      <w:numFmt w:val="bullet"/>
      <w:lvlText w:val=""/>
      <w:lvlJc w:val="left"/>
      <w:pPr>
        <w:ind w:left="5884" w:hanging="360"/>
      </w:pPr>
      <w:rPr>
        <w:rFonts w:ascii="Symbol" w:hAnsi="Symbol" w:hint="default"/>
      </w:rPr>
    </w:lvl>
    <w:lvl w:ilvl="7" w:tplc="20000003" w:tentative="1">
      <w:start w:val="1"/>
      <w:numFmt w:val="bullet"/>
      <w:lvlText w:val="o"/>
      <w:lvlJc w:val="left"/>
      <w:pPr>
        <w:ind w:left="6604" w:hanging="360"/>
      </w:pPr>
      <w:rPr>
        <w:rFonts w:ascii="Courier New" w:hAnsi="Courier New" w:cs="Courier New" w:hint="default"/>
      </w:rPr>
    </w:lvl>
    <w:lvl w:ilvl="8" w:tplc="20000005" w:tentative="1">
      <w:start w:val="1"/>
      <w:numFmt w:val="bullet"/>
      <w:lvlText w:val=""/>
      <w:lvlJc w:val="left"/>
      <w:pPr>
        <w:ind w:left="7324" w:hanging="360"/>
      </w:pPr>
      <w:rPr>
        <w:rFonts w:ascii="Wingdings" w:hAnsi="Wingdings" w:hint="default"/>
      </w:rPr>
    </w:lvl>
  </w:abstractNum>
  <w:abstractNum w:abstractNumId="88" w15:restartNumberingAfterBreak="0">
    <w:nsid w:val="25056DCE"/>
    <w:multiLevelType w:val="hybridMultilevel"/>
    <w:tmpl w:val="4D8A21F6"/>
    <w:lvl w:ilvl="0" w:tplc="55340C0E">
      <w:start w:val="1"/>
      <w:numFmt w:val="decimal"/>
      <w:lvlText w:val="%1."/>
      <w:lvlJc w:val="left"/>
      <w:pPr>
        <w:ind w:left="1153" w:hanging="254"/>
      </w:pPr>
      <w:rPr>
        <w:rFonts w:asciiTheme="minorHAnsi" w:eastAsiaTheme="minorEastAsia" w:hAnsiTheme="minorHAnsi" w:cstheme="minorBidi"/>
        <w:b w:val="0"/>
        <w:bCs w:val="0"/>
        <w:i w:val="0"/>
        <w:iCs w:val="0"/>
        <w:color w:val="231F20"/>
        <w:spacing w:val="0"/>
        <w:w w:val="99"/>
        <w:sz w:val="24"/>
        <w:szCs w:val="24"/>
        <w:lang w:val="en-US" w:eastAsia="en-US" w:bidi="ar-SA"/>
      </w:rPr>
    </w:lvl>
    <w:lvl w:ilvl="1" w:tplc="7990EA2E">
      <w:numFmt w:val="bullet"/>
      <w:lvlText w:val="•"/>
      <w:lvlJc w:val="left"/>
      <w:pPr>
        <w:ind w:left="1843" w:hanging="254"/>
      </w:pPr>
      <w:rPr>
        <w:rFonts w:hint="default"/>
        <w:lang w:val="en-US" w:eastAsia="en-US" w:bidi="ar-SA"/>
      </w:rPr>
    </w:lvl>
    <w:lvl w:ilvl="2" w:tplc="839430C6">
      <w:numFmt w:val="bullet"/>
      <w:lvlText w:val="•"/>
      <w:lvlJc w:val="left"/>
      <w:pPr>
        <w:ind w:left="2526" w:hanging="254"/>
      </w:pPr>
      <w:rPr>
        <w:rFonts w:hint="default"/>
        <w:lang w:val="en-US" w:eastAsia="en-US" w:bidi="ar-SA"/>
      </w:rPr>
    </w:lvl>
    <w:lvl w:ilvl="3" w:tplc="8E20DC40">
      <w:numFmt w:val="bullet"/>
      <w:lvlText w:val="•"/>
      <w:lvlJc w:val="left"/>
      <w:pPr>
        <w:ind w:left="3210" w:hanging="254"/>
      </w:pPr>
      <w:rPr>
        <w:rFonts w:hint="default"/>
        <w:lang w:val="en-US" w:eastAsia="en-US" w:bidi="ar-SA"/>
      </w:rPr>
    </w:lvl>
    <w:lvl w:ilvl="4" w:tplc="202ED542">
      <w:numFmt w:val="bullet"/>
      <w:lvlText w:val="•"/>
      <w:lvlJc w:val="left"/>
      <w:pPr>
        <w:ind w:left="3893" w:hanging="254"/>
      </w:pPr>
      <w:rPr>
        <w:rFonts w:hint="default"/>
        <w:lang w:val="en-US" w:eastAsia="en-US" w:bidi="ar-SA"/>
      </w:rPr>
    </w:lvl>
    <w:lvl w:ilvl="5" w:tplc="BBB6C490">
      <w:numFmt w:val="bullet"/>
      <w:lvlText w:val="•"/>
      <w:lvlJc w:val="left"/>
      <w:pPr>
        <w:ind w:left="4576" w:hanging="254"/>
      </w:pPr>
      <w:rPr>
        <w:rFonts w:hint="default"/>
        <w:lang w:val="en-US" w:eastAsia="en-US" w:bidi="ar-SA"/>
      </w:rPr>
    </w:lvl>
    <w:lvl w:ilvl="6" w:tplc="76C25A38">
      <w:numFmt w:val="bullet"/>
      <w:lvlText w:val="•"/>
      <w:lvlJc w:val="left"/>
      <w:pPr>
        <w:ind w:left="5260" w:hanging="254"/>
      </w:pPr>
      <w:rPr>
        <w:rFonts w:hint="default"/>
        <w:lang w:val="en-US" w:eastAsia="en-US" w:bidi="ar-SA"/>
      </w:rPr>
    </w:lvl>
    <w:lvl w:ilvl="7" w:tplc="A064971E">
      <w:numFmt w:val="bullet"/>
      <w:lvlText w:val="•"/>
      <w:lvlJc w:val="left"/>
      <w:pPr>
        <w:ind w:left="5943" w:hanging="254"/>
      </w:pPr>
      <w:rPr>
        <w:rFonts w:hint="default"/>
        <w:lang w:val="en-US" w:eastAsia="en-US" w:bidi="ar-SA"/>
      </w:rPr>
    </w:lvl>
    <w:lvl w:ilvl="8" w:tplc="D2F8EFA8">
      <w:numFmt w:val="bullet"/>
      <w:lvlText w:val="•"/>
      <w:lvlJc w:val="left"/>
      <w:pPr>
        <w:ind w:left="6626" w:hanging="254"/>
      </w:pPr>
      <w:rPr>
        <w:rFonts w:hint="default"/>
        <w:lang w:val="en-US" w:eastAsia="en-US" w:bidi="ar-SA"/>
      </w:rPr>
    </w:lvl>
  </w:abstractNum>
  <w:abstractNum w:abstractNumId="89" w15:restartNumberingAfterBreak="0">
    <w:nsid w:val="25240F53"/>
    <w:multiLevelType w:val="hybridMultilevel"/>
    <w:tmpl w:val="33EA018A"/>
    <w:lvl w:ilvl="0" w:tplc="04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0" w15:restartNumberingAfterBreak="0">
    <w:nsid w:val="2565447B"/>
    <w:multiLevelType w:val="hybridMultilevel"/>
    <w:tmpl w:val="D67E415E"/>
    <w:lvl w:ilvl="0" w:tplc="D6B2FE1C">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1" w15:restartNumberingAfterBreak="0">
    <w:nsid w:val="25A43B48"/>
    <w:multiLevelType w:val="hybridMultilevel"/>
    <w:tmpl w:val="E6224820"/>
    <w:lvl w:ilvl="0" w:tplc="D6B2FE1C">
      <w:start w:val="1"/>
      <w:numFmt w:val="bullet"/>
      <w:lvlText w:val="-"/>
      <w:lvlJc w:val="left"/>
      <w:pPr>
        <w:ind w:left="1080" w:hanging="360"/>
      </w:pPr>
      <w:rPr>
        <w:rFonts w:ascii="Times New Roman" w:eastAsia="Times New Roman"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92" w15:restartNumberingAfterBreak="0">
    <w:nsid w:val="261F20E9"/>
    <w:multiLevelType w:val="hybridMultilevel"/>
    <w:tmpl w:val="7990149A"/>
    <w:lvl w:ilvl="0" w:tplc="48E6FDB6">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3" w15:restartNumberingAfterBreak="0">
    <w:nsid w:val="26350117"/>
    <w:multiLevelType w:val="hybridMultilevel"/>
    <w:tmpl w:val="3DF67BB6"/>
    <w:lvl w:ilvl="0" w:tplc="2D544B68">
      <w:start w:val="9"/>
      <w:numFmt w:val="upperLetter"/>
      <w:lvlText w:val="%1."/>
      <w:lvlJc w:val="left"/>
      <w:pPr>
        <w:ind w:left="1005" w:hanging="360"/>
      </w:pPr>
      <w:rPr>
        <w:rFonts w:hint="default"/>
      </w:rPr>
    </w:lvl>
    <w:lvl w:ilvl="1" w:tplc="20000019" w:tentative="1">
      <w:start w:val="1"/>
      <w:numFmt w:val="lowerLetter"/>
      <w:lvlText w:val="%2."/>
      <w:lvlJc w:val="left"/>
      <w:pPr>
        <w:ind w:left="1725" w:hanging="360"/>
      </w:pPr>
    </w:lvl>
    <w:lvl w:ilvl="2" w:tplc="2000001B" w:tentative="1">
      <w:start w:val="1"/>
      <w:numFmt w:val="lowerRoman"/>
      <w:lvlText w:val="%3."/>
      <w:lvlJc w:val="right"/>
      <w:pPr>
        <w:ind w:left="2445" w:hanging="180"/>
      </w:pPr>
    </w:lvl>
    <w:lvl w:ilvl="3" w:tplc="2000000F" w:tentative="1">
      <w:start w:val="1"/>
      <w:numFmt w:val="decimal"/>
      <w:lvlText w:val="%4."/>
      <w:lvlJc w:val="left"/>
      <w:pPr>
        <w:ind w:left="3165" w:hanging="360"/>
      </w:pPr>
    </w:lvl>
    <w:lvl w:ilvl="4" w:tplc="20000019" w:tentative="1">
      <w:start w:val="1"/>
      <w:numFmt w:val="lowerLetter"/>
      <w:lvlText w:val="%5."/>
      <w:lvlJc w:val="left"/>
      <w:pPr>
        <w:ind w:left="3885" w:hanging="360"/>
      </w:pPr>
    </w:lvl>
    <w:lvl w:ilvl="5" w:tplc="2000001B" w:tentative="1">
      <w:start w:val="1"/>
      <w:numFmt w:val="lowerRoman"/>
      <w:lvlText w:val="%6."/>
      <w:lvlJc w:val="right"/>
      <w:pPr>
        <w:ind w:left="4605" w:hanging="180"/>
      </w:pPr>
    </w:lvl>
    <w:lvl w:ilvl="6" w:tplc="2000000F" w:tentative="1">
      <w:start w:val="1"/>
      <w:numFmt w:val="decimal"/>
      <w:lvlText w:val="%7."/>
      <w:lvlJc w:val="left"/>
      <w:pPr>
        <w:ind w:left="5325" w:hanging="360"/>
      </w:pPr>
    </w:lvl>
    <w:lvl w:ilvl="7" w:tplc="20000019" w:tentative="1">
      <w:start w:val="1"/>
      <w:numFmt w:val="lowerLetter"/>
      <w:lvlText w:val="%8."/>
      <w:lvlJc w:val="left"/>
      <w:pPr>
        <w:ind w:left="6045" w:hanging="360"/>
      </w:pPr>
    </w:lvl>
    <w:lvl w:ilvl="8" w:tplc="2000001B" w:tentative="1">
      <w:start w:val="1"/>
      <w:numFmt w:val="lowerRoman"/>
      <w:lvlText w:val="%9."/>
      <w:lvlJc w:val="right"/>
      <w:pPr>
        <w:ind w:left="6765" w:hanging="180"/>
      </w:pPr>
    </w:lvl>
  </w:abstractNum>
  <w:abstractNum w:abstractNumId="94" w15:restartNumberingAfterBreak="0">
    <w:nsid w:val="26490877"/>
    <w:multiLevelType w:val="hybridMultilevel"/>
    <w:tmpl w:val="E32E06D4"/>
    <w:lvl w:ilvl="0" w:tplc="D6B2FE1C">
      <w:start w:val="1"/>
      <w:numFmt w:val="bullet"/>
      <w:lvlText w:val="-"/>
      <w:lvlJc w:val="left"/>
      <w:pPr>
        <w:ind w:left="1080" w:hanging="360"/>
      </w:pPr>
      <w:rPr>
        <w:rFonts w:ascii="Times New Roman" w:eastAsia="Times New Roman"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95" w15:restartNumberingAfterBreak="0">
    <w:nsid w:val="265F56A4"/>
    <w:multiLevelType w:val="hybridMultilevel"/>
    <w:tmpl w:val="2BD887F2"/>
    <w:lvl w:ilvl="0" w:tplc="0409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6" w15:restartNumberingAfterBreak="0">
    <w:nsid w:val="271B63A5"/>
    <w:multiLevelType w:val="hybridMultilevel"/>
    <w:tmpl w:val="0046FB42"/>
    <w:lvl w:ilvl="0" w:tplc="48E6FDB6">
      <w:numFmt w:val="bullet"/>
      <w:lvlText w:val="-"/>
      <w:lvlJc w:val="left"/>
      <w:pPr>
        <w:ind w:left="720" w:hanging="360"/>
      </w:pPr>
      <w:rPr>
        <w:rFonts w:ascii="Times New Roman" w:eastAsiaTheme="minorHAnsi"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7" w15:restartNumberingAfterBreak="0">
    <w:nsid w:val="274D5E97"/>
    <w:multiLevelType w:val="hybridMultilevel"/>
    <w:tmpl w:val="01A8D22A"/>
    <w:lvl w:ilvl="0" w:tplc="1FFEDEA8">
      <w:start w:val="1"/>
      <w:numFmt w:val="bullet"/>
      <w:lvlText w:val="•"/>
      <w:lvlJc w:val="left"/>
      <w:pPr>
        <w:tabs>
          <w:tab w:val="num" w:pos="720"/>
        </w:tabs>
        <w:ind w:left="720" w:hanging="360"/>
      </w:pPr>
      <w:rPr>
        <w:rFonts w:ascii="Arial" w:hAnsi="Arial" w:hint="default"/>
      </w:rPr>
    </w:lvl>
    <w:lvl w:ilvl="1" w:tplc="883C085A" w:tentative="1">
      <w:start w:val="1"/>
      <w:numFmt w:val="bullet"/>
      <w:lvlText w:val="•"/>
      <w:lvlJc w:val="left"/>
      <w:pPr>
        <w:tabs>
          <w:tab w:val="num" w:pos="1440"/>
        </w:tabs>
        <w:ind w:left="1440" w:hanging="360"/>
      </w:pPr>
      <w:rPr>
        <w:rFonts w:ascii="Arial" w:hAnsi="Arial" w:hint="default"/>
      </w:rPr>
    </w:lvl>
    <w:lvl w:ilvl="2" w:tplc="D0EC8D90" w:tentative="1">
      <w:start w:val="1"/>
      <w:numFmt w:val="bullet"/>
      <w:lvlText w:val="•"/>
      <w:lvlJc w:val="left"/>
      <w:pPr>
        <w:tabs>
          <w:tab w:val="num" w:pos="2160"/>
        </w:tabs>
        <w:ind w:left="2160" w:hanging="360"/>
      </w:pPr>
      <w:rPr>
        <w:rFonts w:ascii="Arial" w:hAnsi="Arial" w:hint="default"/>
      </w:rPr>
    </w:lvl>
    <w:lvl w:ilvl="3" w:tplc="6FE07C8A" w:tentative="1">
      <w:start w:val="1"/>
      <w:numFmt w:val="bullet"/>
      <w:lvlText w:val="•"/>
      <w:lvlJc w:val="left"/>
      <w:pPr>
        <w:tabs>
          <w:tab w:val="num" w:pos="2880"/>
        </w:tabs>
        <w:ind w:left="2880" w:hanging="360"/>
      </w:pPr>
      <w:rPr>
        <w:rFonts w:ascii="Arial" w:hAnsi="Arial" w:hint="default"/>
      </w:rPr>
    </w:lvl>
    <w:lvl w:ilvl="4" w:tplc="3FEE06D4" w:tentative="1">
      <w:start w:val="1"/>
      <w:numFmt w:val="bullet"/>
      <w:lvlText w:val="•"/>
      <w:lvlJc w:val="left"/>
      <w:pPr>
        <w:tabs>
          <w:tab w:val="num" w:pos="3600"/>
        </w:tabs>
        <w:ind w:left="3600" w:hanging="360"/>
      </w:pPr>
      <w:rPr>
        <w:rFonts w:ascii="Arial" w:hAnsi="Arial" w:hint="default"/>
      </w:rPr>
    </w:lvl>
    <w:lvl w:ilvl="5" w:tplc="56DE19B8" w:tentative="1">
      <w:start w:val="1"/>
      <w:numFmt w:val="bullet"/>
      <w:lvlText w:val="•"/>
      <w:lvlJc w:val="left"/>
      <w:pPr>
        <w:tabs>
          <w:tab w:val="num" w:pos="4320"/>
        </w:tabs>
        <w:ind w:left="4320" w:hanging="360"/>
      </w:pPr>
      <w:rPr>
        <w:rFonts w:ascii="Arial" w:hAnsi="Arial" w:hint="default"/>
      </w:rPr>
    </w:lvl>
    <w:lvl w:ilvl="6" w:tplc="E7C060B4" w:tentative="1">
      <w:start w:val="1"/>
      <w:numFmt w:val="bullet"/>
      <w:lvlText w:val="•"/>
      <w:lvlJc w:val="left"/>
      <w:pPr>
        <w:tabs>
          <w:tab w:val="num" w:pos="5040"/>
        </w:tabs>
        <w:ind w:left="5040" w:hanging="360"/>
      </w:pPr>
      <w:rPr>
        <w:rFonts w:ascii="Arial" w:hAnsi="Arial" w:hint="default"/>
      </w:rPr>
    </w:lvl>
    <w:lvl w:ilvl="7" w:tplc="3F400BA2" w:tentative="1">
      <w:start w:val="1"/>
      <w:numFmt w:val="bullet"/>
      <w:lvlText w:val="•"/>
      <w:lvlJc w:val="left"/>
      <w:pPr>
        <w:tabs>
          <w:tab w:val="num" w:pos="5760"/>
        </w:tabs>
        <w:ind w:left="5760" w:hanging="360"/>
      </w:pPr>
      <w:rPr>
        <w:rFonts w:ascii="Arial" w:hAnsi="Arial" w:hint="default"/>
      </w:rPr>
    </w:lvl>
    <w:lvl w:ilvl="8" w:tplc="7FCAF492" w:tentative="1">
      <w:start w:val="1"/>
      <w:numFmt w:val="bullet"/>
      <w:lvlText w:val="•"/>
      <w:lvlJc w:val="left"/>
      <w:pPr>
        <w:tabs>
          <w:tab w:val="num" w:pos="6480"/>
        </w:tabs>
        <w:ind w:left="6480" w:hanging="360"/>
      </w:pPr>
      <w:rPr>
        <w:rFonts w:ascii="Arial" w:hAnsi="Arial" w:hint="default"/>
      </w:rPr>
    </w:lvl>
  </w:abstractNum>
  <w:abstractNum w:abstractNumId="98" w15:restartNumberingAfterBreak="0">
    <w:nsid w:val="27841D23"/>
    <w:multiLevelType w:val="multilevel"/>
    <w:tmpl w:val="4A7CDE8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28BE3C13"/>
    <w:multiLevelType w:val="hybridMultilevel"/>
    <w:tmpl w:val="146A8D0E"/>
    <w:lvl w:ilvl="0" w:tplc="E8049C84">
      <w:start w:val="22"/>
      <w:numFmt w:val="upperLetter"/>
      <w:lvlText w:val="%1."/>
      <w:lvlJc w:val="left"/>
      <w:pPr>
        <w:ind w:left="1468" w:hanging="360"/>
      </w:pPr>
      <w:rPr>
        <w:rFonts w:hint="default"/>
        <w:w w:val="110"/>
      </w:rPr>
    </w:lvl>
    <w:lvl w:ilvl="1" w:tplc="20000019">
      <w:start w:val="1"/>
      <w:numFmt w:val="lowerLetter"/>
      <w:lvlText w:val="%2."/>
      <w:lvlJc w:val="left"/>
      <w:pPr>
        <w:ind w:left="2188" w:hanging="360"/>
      </w:pPr>
    </w:lvl>
    <w:lvl w:ilvl="2" w:tplc="2000001B">
      <w:start w:val="1"/>
      <w:numFmt w:val="lowerRoman"/>
      <w:lvlText w:val="%3."/>
      <w:lvlJc w:val="right"/>
      <w:pPr>
        <w:ind w:left="2908" w:hanging="180"/>
      </w:pPr>
    </w:lvl>
    <w:lvl w:ilvl="3" w:tplc="2000000F">
      <w:start w:val="1"/>
      <w:numFmt w:val="decimal"/>
      <w:lvlText w:val="%4."/>
      <w:lvlJc w:val="left"/>
      <w:pPr>
        <w:ind w:left="3628" w:hanging="360"/>
      </w:pPr>
    </w:lvl>
    <w:lvl w:ilvl="4" w:tplc="20000019" w:tentative="1">
      <w:start w:val="1"/>
      <w:numFmt w:val="lowerLetter"/>
      <w:lvlText w:val="%5."/>
      <w:lvlJc w:val="left"/>
      <w:pPr>
        <w:ind w:left="4348" w:hanging="360"/>
      </w:pPr>
    </w:lvl>
    <w:lvl w:ilvl="5" w:tplc="2000001B" w:tentative="1">
      <w:start w:val="1"/>
      <w:numFmt w:val="lowerRoman"/>
      <w:lvlText w:val="%6."/>
      <w:lvlJc w:val="right"/>
      <w:pPr>
        <w:ind w:left="5068" w:hanging="180"/>
      </w:pPr>
    </w:lvl>
    <w:lvl w:ilvl="6" w:tplc="2000000F" w:tentative="1">
      <w:start w:val="1"/>
      <w:numFmt w:val="decimal"/>
      <w:lvlText w:val="%7."/>
      <w:lvlJc w:val="left"/>
      <w:pPr>
        <w:ind w:left="5788" w:hanging="360"/>
      </w:pPr>
    </w:lvl>
    <w:lvl w:ilvl="7" w:tplc="20000019" w:tentative="1">
      <w:start w:val="1"/>
      <w:numFmt w:val="lowerLetter"/>
      <w:lvlText w:val="%8."/>
      <w:lvlJc w:val="left"/>
      <w:pPr>
        <w:ind w:left="6508" w:hanging="360"/>
      </w:pPr>
    </w:lvl>
    <w:lvl w:ilvl="8" w:tplc="2000001B" w:tentative="1">
      <w:start w:val="1"/>
      <w:numFmt w:val="lowerRoman"/>
      <w:lvlText w:val="%9."/>
      <w:lvlJc w:val="right"/>
      <w:pPr>
        <w:ind w:left="7228" w:hanging="180"/>
      </w:pPr>
    </w:lvl>
  </w:abstractNum>
  <w:abstractNum w:abstractNumId="100" w15:restartNumberingAfterBreak="0">
    <w:nsid w:val="297E004D"/>
    <w:multiLevelType w:val="multilevel"/>
    <w:tmpl w:val="396EB8F2"/>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297E7325"/>
    <w:multiLevelType w:val="hybridMultilevel"/>
    <w:tmpl w:val="3BD4ACF0"/>
    <w:lvl w:ilvl="0" w:tplc="E6726388">
      <w:start w:val="4"/>
      <w:numFmt w:val="lowerRoman"/>
      <w:lvlText w:val="%1."/>
      <w:lvlJc w:val="left"/>
      <w:pPr>
        <w:ind w:left="765" w:hanging="340"/>
        <w:jc w:val="right"/>
      </w:pPr>
      <w:rPr>
        <w:rFonts w:ascii="Roboto" w:eastAsia="Roboto" w:hAnsi="Roboto" w:cs="Roboto" w:hint="default"/>
        <w:b/>
        <w:bCs/>
        <w:i w:val="0"/>
        <w:iCs w:val="0"/>
        <w:color w:val="231F20"/>
        <w:spacing w:val="-20"/>
        <w:w w:val="99"/>
        <w:sz w:val="24"/>
        <w:szCs w:val="24"/>
        <w:lang w:val="en-US" w:eastAsia="en-US" w:bidi="ar-SA"/>
      </w:rPr>
    </w:lvl>
    <w:lvl w:ilvl="1" w:tplc="DE6C6230">
      <w:numFmt w:val="bullet"/>
      <w:lvlText w:val="–"/>
      <w:lvlJc w:val="left"/>
      <w:pPr>
        <w:ind w:left="965" w:hanging="357"/>
      </w:pPr>
      <w:rPr>
        <w:rFonts w:ascii="Roboto Bk" w:eastAsia="Roboto Bk" w:hAnsi="Roboto Bk" w:cs="Roboto Bk" w:hint="default"/>
        <w:b/>
        <w:bCs/>
        <w:i w:val="0"/>
        <w:iCs w:val="0"/>
        <w:color w:val="231F20"/>
        <w:spacing w:val="0"/>
        <w:w w:val="83"/>
        <w:sz w:val="24"/>
        <w:szCs w:val="24"/>
        <w:lang w:val="en-US" w:eastAsia="en-US" w:bidi="ar-SA"/>
      </w:rPr>
    </w:lvl>
    <w:lvl w:ilvl="2" w:tplc="37784A36">
      <w:numFmt w:val="bullet"/>
      <w:lvlText w:val="•"/>
      <w:lvlJc w:val="left"/>
      <w:pPr>
        <w:ind w:left="1240" w:hanging="357"/>
      </w:pPr>
      <w:rPr>
        <w:rFonts w:hint="default"/>
        <w:lang w:val="en-US" w:eastAsia="en-US" w:bidi="ar-SA"/>
      </w:rPr>
    </w:lvl>
    <w:lvl w:ilvl="3" w:tplc="4EA6A48A">
      <w:numFmt w:val="bullet"/>
      <w:lvlText w:val="•"/>
      <w:lvlJc w:val="left"/>
      <w:pPr>
        <w:ind w:left="2279" w:hanging="357"/>
      </w:pPr>
      <w:rPr>
        <w:rFonts w:hint="default"/>
        <w:lang w:val="en-US" w:eastAsia="en-US" w:bidi="ar-SA"/>
      </w:rPr>
    </w:lvl>
    <w:lvl w:ilvl="4" w:tplc="BC1875B8">
      <w:numFmt w:val="bullet"/>
      <w:lvlText w:val="•"/>
      <w:lvlJc w:val="left"/>
      <w:pPr>
        <w:ind w:left="3318" w:hanging="357"/>
      </w:pPr>
      <w:rPr>
        <w:rFonts w:hint="default"/>
        <w:lang w:val="en-US" w:eastAsia="en-US" w:bidi="ar-SA"/>
      </w:rPr>
    </w:lvl>
    <w:lvl w:ilvl="5" w:tplc="9C3C2756">
      <w:numFmt w:val="bullet"/>
      <w:lvlText w:val="•"/>
      <w:lvlJc w:val="left"/>
      <w:pPr>
        <w:ind w:left="4357" w:hanging="357"/>
      </w:pPr>
      <w:rPr>
        <w:rFonts w:hint="default"/>
        <w:lang w:val="en-US" w:eastAsia="en-US" w:bidi="ar-SA"/>
      </w:rPr>
    </w:lvl>
    <w:lvl w:ilvl="6" w:tplc="5EFAF0A6">
      <w:numFmt w:val="bullet"/>
      <w:lvlText w:val="•"/>
      <w:lvlJc w:val="left"/>
      <w:pPr>
        <w:ind w:left="5396" w:hanging="357"/>
      </w:pPr>
      <w:rPr>
        <w:rFonts w:hint="default"/>
        <w:lang w:val="en-US" w:eastAsia="en-US" w:bidi="ar-SA"/>
      </w:rPr>
    </w:lvl>
    <w:lvl w:ilvl="7" w:tplc="951E26EE">
      <w:numFmt w:val="bullet"/>
      <w:lvlText w:val="•"/>
      <w:lvlJc w:val="left"/>
      <w:pPr>
        <w:ind w:left="6435" w:hanging="357"/>
      </w:pPr>
      <w:rPr>
        <w:rFonts w:hint="default"/>
        <w:lang w:val="en-US" w:eastAsia="en-US" w:bidi="ar-SA"/>
      </w:rPr>
    </w:lvl>
    <w:lvl w:ilvl="8" w:tplc="06007BEA">
      <w:numFmt w:val="bullet"/>
      <w:lvlText w:val="•"/>
      <w:lvlJc w:val="left"/>
      <w:pPr>
        <w:ind w:left="7474" w:hanging="357"/>
      </w:pPr>
      <w:rPr>
        <w:rFonts w:hint="default"/>
        <w:lang w:val="en-US" w:eastAsia="en-US" w:bidi="ar-SA"/>
      </w:rPr>
    </w:lvl>
  </w:abstractNum>
  <w:abstractNum w:abstractNumId="102" w15:restartNumberingAfterBreak="0">
    <w:nsid w:val="2A5008F9"/>
    <w:multiLevelType w:val="hybridMultilevel"/>
    <w:tmpl w:val="3E04B20E"/>
    <w:lvl w:ilvl="0" w:tplc="FFFFFFFF">
      <w:start w:val="2"/>
      <w:numFmt w:val="lowerLetter"/>
      <w:lvlText w:val="%1."/>
      <w:lvlJc w:val="left"/>
      <w:pPr>
        <w:ind w:left="1082" w:hanging="360"/>
      </w:pPr>
      <w:rPr>
        <w:rFonts w:hint="default"/>
      </w:rPr>
    </w:lvl>
    <w:lvl w:ilvl="1" w:tplc="581EDC3C">
      <w:start w:val="4"/>
      <w:numFmt w:val="bullet"/>
      <w:lvlText w:val="-"/>
      <w:lvlJc w:val="left"/>
      <w:pPr>
        <w:ind w:left="1708" w:hanging="360"/>
      </w:pPr>
      <w:rPr>
        <w:rFonts w:ascii="Times New Roman" w:eastAsia="Times New Roman" w:hAnsi="Times New Roman" w:cs="Times New Roman" w:hint="default"/>
      </w:rPr>
    </w:lvl>
    <w:lvl w:ilvl="2" w:tplc="FFFFFFFF" w:tentative="1">
      <w:start w:val="1"/>
      <w:numFmt w:val="lowerRoman"/>
      <w:lvlText w:val="%3."/>
      <w:lvlJc w:val="right"/>
      <w:pPr>
        <w:ind w:left="2522" w:hanging="180"/>
      </w:pPr>
    </w:lvl>
    <w:lvl w:ilvl="3" w:tplc="FFFFFFFF" w:tentative="1">
      <w:start w:val="1"/>
      <w:numFmt w:val="decimal"/>
      <w:lvlText w:val="%4."/>
      <w:lvlJc w:val="left"/>
      <w:pPr>
        <w:ind w:left="3242" w:hanging="360"/>
      </w:pPr>
    </w:lvl>
    <w:lvl w:ilvl="4" w:tplc="FFFFFFFF" w:tentative="1">
      <w:start w:val="1"/>
      <w:numFmt w:val="lowerLetter"/>
      <w:lvlText w:val="%5."/>
      <w:lvlJc w:val="left"/>
      <w:pPr>
        <w:ind w:left="3962" w:hanging="360"/>
      </w:pPr>
    </w:lvl>
    <w:lvl w:ilvl="5" w:tplc="FFFFFFFF" w:tentative="1">
      <w:start w:val="1"/>
      <w:numFmt w:val="lowerRoman"/>
      <w:lvlText w:val="%6."/>
      <w:lvlJc w:val="right"/>
      <w:pPr>
        <w:ind w:left="4682" w:hanging="180"/>
      </w:pPr>
    </w:lvl>
    <w:lvl w:ilvl="6" w:tplc="FFFFFFFF" w:tentative="1">
      <w:start w:val="1"/>
      <w:numFmt w:val="decimal"/>
      <w:lvlText w:val="%7."/>
      <w:lvlJc w:val="left"/>
      <w:pPr>
        <w:ind w:left="5402" w:hanging="360"/>
      </w:pPr>
    </w:lvl>
    <w:lvl w:ilvl="7" w:tplc="FFFFFFFF" w:tentative="1">
      <w:start w:val="1"/>
      <w:numFmt w:val="lowerLetter"/>
      <w:lvlText w:val="%8."/>
      <w:lvlJc w:val="left"/>
      <w:pPr>
        <w:ind w:left="6122" w:hanging="360"/>
      </w:pPr>
    </w:lvl>
    <w:lvl w:ilvl="8" w:tplc="FFFFFFFF" w:tentative="1">
      <w:start w:val="1"/>
      <w:numFmt w:val="lowerRoman"/>
      <w:lvlText w:val="%9."/>
      <w:lvlJc w:val="right"/>
      <w:pPr>
        <w:ind w:left="6842" w:hanging="180"/>
      </w:pPr>
    </w:lvl>
  </w:abstractNum>
  <w:abstractNum w:abstractNumId="103" w15:restartNumberingAfterBreak="0">
    <w:nsid w:val="2A884C6A"/>
    <w:multiLevelType w:val="hybridMultilevel"/>
    <w:tmpl w:val="63AE6014"/>
    <w:lvl w:ilvl="0" w:tplc="D6B2FE1C">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4" w15:restartNumberingAfterBreak="0">
    <w:nsid w:val="2AF667E2"/>
    <w:multiLevelType w:val="hybridMultilevel"/>
    <w:tmpl w:val="51442C0C"/>
    <w:lvl w:ilvl="0" w:tplc="358A4284">
      <w:start w:val="1"/>
      <w:numFmt w:val="upperLetter"/>
      <w:lvlText w:val="%1."/>
      <w:lvlJc w:val="left"/>
      <w:pPr>
        <w:ind w:left="785" w:hanging="360"/>
      </w:pPr>
      <w:rPr>
        <w:rFonts w:hint="default"/>
        <w:color w:val="auto"/>
      </w:rPr>
    </w:lvl>
    <w:lvl w:ilvl="1" w:tplc="20000019" w:tentative="1">
      <w:start w:val="1"/>
      <w:numFmt w:val="lowerLetter"/>
      <w:lvlText w:val="%2."/>
      <w:lvlJc w:val="left"/>
      <w:pPr>
        <w:ind w:left="1505" w:hanging="360"/>
      </w:pPr>
    </w:lvl>
    <w:lvl w:ilvl="2" w:tplc="2000001B" w:tentative="1">
      <w:start w:val="1"/>
      <w:numFmt w:val="lowerRoman"/>
      <w:lvlText w:val="%3."/>
      <w:lvlJc w:val="right"/>
      <w:pPr>
        <w:ind w:left="2225" w:hanging="180"/>
      </w:pPr>
    </w:lvl>
    <w:lvl w:ilvl="3" w:tplc="2000000F" w:tentative="1">
      <w:start w:val="1"/>
      <w:numFmt w:val="decimal"/>
      <w:lvlText w:val="%4."/>
      <w:lvlJc w:val="left"/>
      <w:pPr>
        <w:ind w:left="2945" w:hanging="360"/>
      </w:pPr>
    </w:lvl>
    <w:lvl w:ilvl="4" w:tplc="20000019" w:tentative="1">
      <w:start w:val="1"/>
      <w:numFmt w:val="lowerLetter"/>
      <w:lvlText w:val="%5."/>
      <w:lvlJc w:val="left"/>
      <w:pPr>
        <w:ind w:left="3665" w:hanging="360"/>
      </w:pPr>
    </w:lvl>
    <w:lvl w:ilvl="5" w:tplc="2000001B" w:tentative="1">
      <w:start w:val="1"/>
      <w:numFmt w:val="lowerRoman"/>
      <w:lvlText w:val="%6."/>
      <w:lvlJc w:val="right"/>
      <w:pPr>
        <w:ind w:left="4385" w:hanging="180"/>
      </w:pPr>
    </w:lvl>
    <w:lvl w:ilvl="6" w:tplc="2000000F" w:tentative="1">
      <w:start w:val="1"/>
      <w:numFmt w:val="decimal"/>
      <w:lvlText w:val="%7."/>
      <w:lvlJc w:val="left"/>
      <w:pPr>
        <w:ind w:left="5105" w:hanging="360"/>
      </w:pPr>
    </w:lvl>
    <w:lvl w:ilvl="7" w:tplc="20000019" w:tentative="1">
      <w:start w:val="1"/>
      <w:numFmt w:val="lowerLetter"/>
      <w:lvlText w:val="%8."/>
      <w:lvlJc w:val="left"/>
      <w:pPr>
        <w:ind w:left="5825" w:hanging="360"/>
      </w:pPr>
    </w:lvl>
    <w:lvl w:ilvl="8" w:tplc="2000001B" w:tentative="1">
      <w:start w:val="1"/>
      <w:numFmt w:val="lowerRoman"/>
      <w:lvlText w:val="%9."/>
      <w:lvlJc w:val="right"/>
      <w:pPr>
        <w:ind w:left="6545" w:hanging="180"/>
      </w:pPr>
    </w:lvl>
  </w:abstractNum>
  <w:abstractNum w:abstractNumId="105" w15:restartNumberingAfterBreak="0">
    <w:nsid w:val="2B661878"/>
    <w:multiLevelType w:val="hybridMultilevel"/>
    <w:tmpl w:val="4E36D632"/>
    <w:lvl w:ilvl="0" w:tplc="43C4337A">
      <w:start w:val="1"/>
      <w:numFmt w:val="upperLetter"/>
      <w:lvlText w:val="%1."/>
      <w:lvlJc w:val="left"/>
      <w:pPr>
        <w:ind w:left="720" w:hanging="360"/>
      </w:pPr>
      <w:rPr>
        <w:rFonts w:ascii="Times New Roman" w:hAnsi="Times New Roman" w:cs="Times New Roman" w:hint="default"/>
        <w:color w:val="231F20"/>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6" w15:restartNumberingAfterBreak="0">
    <w:nsid w:val="2CA0286F"/>
    <w:multiLevelType w:val="hybridMultilevel"/>
    <w:tmpl w:val="D7D235CC"/>
    <w:lvl w:ilvl="0" w:tplc="506CACFC">
      <w:start w:val="1"/>
      <w:numFmt w:val="lowerLetter"/>
      <w:lvlText w:val="%1."/>
      <w:lvlJc w:val="left"/>
      <w:pPr>
        <w:ind w:left="999" w:hanging="291"/>
        <w:jc w:val="right"/>
      </w:pPr>
      <w:rPr>
        <w:rFonts w:ascii="Roboto" w:eastAsia="Roboto" w:hAnsi="Roboto" w:cs="Roboto" w:hint="default"/>
        <w:b w:val="0"/>
        <w:bCs w:val="0"/>
        <w:i w:val="0"/>
        <w:iCs w:val="0"/>
        <w:color w:val="auto"/>
        <w:spacing w:val="0"/>
        <w:w w:val="99"/>
        <w:sz w:val="27"/>
        <w:szCs w:val="27"/>
        <w:lang w:val="en-US" w:eastAsia="en-US" w:bidi="ar-SA"/>
      </w:rPr>
    </w:lvl>
    <w:lvl w:ilvl="1" w:tplc="7B96BC6A">
      <w:numFmt w:val="bullet"/>
      <w:lvlText w:val="–"/>
      <w:lvlJc w:val="left"/>
      <w:pPr>
        <w:ind w:left="1348" w:hanging="357"/>
      </w:pPr>
      <w:rPr>
        <w:rFonts w:ascii="Roboto Bk" w:eastAsia="Roboto Bk" w:hAnsi="Roboto Bk" w:cs="Roboto Bk" w:hint="default"/>
        <w:b/>
        <w:bCs/>
        <w:i w:val="0"/>
        <w:iCs w:val="0"/>
        <w:color w:val="231F20"/>
        <w:spacing w:val="0"/>
        <w:w w:val="83"/>
        <w:sz w:val="24"/>
        <w:szCs w:val="24"/>
        <w:lang w:val="en-US" w:eastAsia="en-US" w:bidi="ar-SA"/>
      </w:rPr>
    </w:lvl>
    <w:lvl w:ilvl="2" w:tplc="CD2EFA3A">
      <w:numFmt w:val="bullet"/>
      <w:lvlText w:val="–"/>
      <w:lvlJc w:val="left"/>
      <w:pPr>
        <w:ind w:left="1628" w:hanging="357"/>
      </w:pPr>
      <w:rPr>
        <w:rFonts w:ascii="Roboto Bk" w:eastAsia="Roboto Bk" w:hAnsi="Roboto Bk" w:cs="Roboto Bk" w:hint="default"/>
        <w:b/>
        <w:bCs/>
        <w:i w:val="0"/>
        <w:iCs w:val="0"/>
        <w:color w:val="231F20"/>
        <w:spacing w:val="0"/>
        <w:w w:val="83"/>
        <w:sz w:val="24"/>
        <w:szCs w:val="24"/>
        <w:lang w:val="en-US" w:eastAsia="en-US" w:bidi="ar-SA"/>
      </w:rPr>
    </w:lvl>
    <w:lvl w:ilvl="3" w:tplc="34CE4FEE">
      <w:numFmt w:val="bullet"/>
      <w:lvlText w:val="•"/>
      <w:lvlJc w:val="left"/>
      <w:pPr>
        <w:ind w:left="2611" w:hanging="357"/>
      </w:pPr>
      <w:rPr>
        <w:rFonts w:hint="default"/>
        <w:lang w:val="en-US" w:eastAsia="en-US" w:bidi="ar-SA"/>
      </w:rPr>
    </w:lvl>
    <w:lvl w:ilvl="4" w:tplc="F5C651EE">
      <w:numFmt w:val="bullet"/>
      <w:lvlText w:val="•"/>
      <w:lvlJc w:val="left"/>
      <w:pPr>
        <w:ind w:left="3603" w:hanging="357"/>
      </w:pPr>
      <w:rPr>
        <w:rFonts w:hint="default"/>
        <w:lang w:val="en-US" w:eastAsia="en-US" w:bidi="ar-SA"/>
      </w:rPr>
    </w:lvl>
    <w:lvl w:ilvl="5" w:tplc="ADEA5534">
      <w:numFmt w:val="bullet"/>
      <w:lvlText w:val="•"/>
      <w:lvlJc w:val="left"/>
      <w:pPr>
        <w:ind w:left="4594" w:hanging="357"/>
      </w:pPr>
      <w:rPr>
        <w:rFonts w:hint="default"/>
        <w:lang w:val="en-US" w:eastAsia="en-US" w:bidi="ar-SA"/>
      </w:rPr>
    </w:lvl>
    <w:lvl w:ilvl="6" w:tplc="2C44ABE6">
      <w:numFmt w:val="bullet"/>
      <w:lvlText w:val="•"/>
      <w:lvlJc w:val="left"/>
      <w:pPr>
        <w:ind w:left="5586" w:hanging="357"/>
      </w:pPr>
      <w:rPr>
        <w:rFonts w:hint="default"/>
        <w:lang w:val="en-US" w:eastAsia="en-US" w:bidi="ar-SA"/>
      </w:rPr>
    </w:lvl>
    <w:lvl w:ilvl="7" w:tplc="1416D6E0">
      <w:numFmt w:val="bullet"/>
      <w:lvlText w:val="•"/>
      <w:lvlJc w:val="left"/>
      <w:pPr>
        <w:ind w:left="6578" w:hanging="357"/>
      </w:pPr>
      <w:rPr>
        <w:rFonts w:hint="default"/>
        <w:lang w:val="en-US" w:eastAsia="en-US" w:bidi="ar-SA"/>
      </w:rPr>
    </w:lvl>
    <w:lvl w:ilvl="8" w:tplc="E24E7090">
      <w:numFmt w:val="bullet"/>
      <w:lvlText w:val="•"/>
      <w:lvlJc w:val="left"/>
      <w:pPr>
        <w:ind w:left="7569" w:hanging="357"/>
      </w:pPr>
      <w:rPr>
        <w:rFonts w:hint="default"/>
        <w:lang w:val="en-US" w:eastAsia="en-US" w:bidi="ar-SA"/>
      </w:rPr>
    </w:lvl>
  </w:abstractNum>
  <w:abstractNum w:abstractNumId="107" w15:restartNumberingAfterBreak="0">
    <w:nsid w:val="2D374E74"/>
    <w:multiLevelType w:val="hybridMultilevel"/>
    <w:tmpl w:val="E716B53A"/>
    <w:lvl w:ilvl="0" w:tplc="04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8" w15:restartNumberingAfterBreak="0">
    <w:nsid w:val="2D3C1E3D"/>
    <w:multiLevelType w:val="hybridMultilevel"/>
    <w:tmpl w:val="25128E44"/>
    <w:lvl w:ilvl="0" w:tplc="D6B2FE1C">
      <w:start w:val="1"/>
      <w:numFmt w:val="bullet"/>
      <w:lvlText w:val="-"/>
      <w:lvlJc w:val="left"/>
      <w:pPr>
        <w:ind w:left="644" w:hanging="360"/>
      </w:pPr>
      <w:rPr>
        <w:rFonts w:ascii="Times New Roman" w:eastAsia="Times New Roman"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09" w15:restartNumberingAfterBreak="0">
    <w:nsid w:val="2E843307"/>
    <w:multiLevelType w:val="hybridMultilevel"/>
    <w:tmpl w:val="8E0CFCCA"/>
    <w:lvl w:ilvl="0" w:tplc="791CA624">
      <w:start w:val="1"/>
      <w:numFmt w:val="lowerLetter"/>
      <w:lvlText w:val="%1)"/>
      <w:lvlJc w:val="left"/>
      <w:pPr>
        <w:ind w:left="185" w:hanging="126"/>
      </w:pPr>
      <w:rPr>
        <w:rFonts w:ascii="Times New Roman" w:eastAsia="Times New Roman" w:hAnsi="Times New Roman" w:cs="Times New Roman" w:hint="default"/>
        <w:b w:val="0"/>
        <w:bCs w:val="0"/>
        <w:i w:val="0"/>
        <w:iCs w:val="0"/>
        <w:spacing w:val="0"/>
        <w:w w:val="109"/>
        <w:sz w:val="11"/>
        <w:szCs w:val="11"/>
        <w:lang w:val="en-US" w:eastAsia="en-US" w:bidi="ar-SA"/>
      </w:rPr>
    </w:lvl>
    <w:lvl w:ilvl="1" w:tplc="50984158">
      <w:numFmt w:val="bullet"/>
      <w:lvlText w:val="•"/>
      <w:lvlJc w:val="left"/>
      <w:pPr>
        <w:ind w:left="348" w:hanging="126"/>
      </w:pPr>
      <w:rPr>
        <w:rFonts w:hint="default"/>
        <w:lang w:val="en-US" w:eastAsia="en-US" w:bidi="ar-SA"/>
      </w:rPr>
    </w:lvl>
    <w:lvl w:ilvl="2" w:tplc="41CA2F6E">
      <w:numFmt w:val="bullet"/>
      <w:lvlText w:val="•"/>
      <w:lvlJc w:val="left"/>
      <w:pPr>
        <w:ind w:left="517" w:hanging="126"/>
      </w:pPr>
      <w:rPr>
        <w:rFonts w:hint="default"/>
        <w:lang w:val="en-US" w:eastAsia="en-US" w:bidi="ar-SA"/>
      </w:rPr>
    </w:lvl>
    <w:lvl w:ilvl="3" w:tplc="0C800DE6">
      <w:numFmt w:val="bullet"/>
      <w:lvlText w:val="•"/>
      <w:lvlJc w:val="left"/>
      <w:pPr>
        <w:ind w:left="686" w:hanging="126"/>
      </w:pPr>
      <w:rPr>
        <w:rFonts w:hint="default"/>
        <w:lang w:val="en-US" w:eastAsia="en-US" w:bidi="ar-SA"/>
      </w:rPr>
    </w:lvl>
    <w:lvl w:ilvl="4" w:tplc="79AAFFF4">
      <w:numFmt w:val="bullet"/>
      <w:lvlText w:val="•"/>
      <w:lvlJc w:val="left"/>
      <w:pPr>
        <w:ind w:left="855" w:hanging="126"/>
      </w:pPr>
      <w:rPr>
        <w:rFonts w:hint="default"/>
        <w:lang w:val="en-US" w:eastAsia="en-US" w:bidi="ar-SA"/>
      </w:rPr>
    </w:lvl>
    <w:lvl w:ilvl="5" w:tplc="F70C1036">
      <w:numFmt w:val="bullet"/>
      <w:lvlText w:val="•"/>
      <w:lvlJc w:val="left"/>
      <w:pPr>
        <w:ind w:left="1024" w:hanging="126"/>
      </w:pPr>
      <w:rPr>
        <w:rFonts w:hint="default"/>
        <w:lang w:val="en-US" w:eastAsia="en-US" w:bidi="ar-SA"/>
      </w:rPr>
    </w:lvl>
    <w:lvl w:ilvl="6" w:tplc="6E32D540">
      <w:numFmt w:val="bullet"/>
      <w:lvlText w:val="•"/>
      <w:lvlJc w:val="left"/>
      <w:pPr>
        <w:ind w:left="1193" w:hanging="126"/>
      </w:pPr>
      <w:rPr>
        <w:rFonts w:hint="default"/>
        <w:lang w:val="en-US" w:eastAsia="en-US" w:bidi="ar-SA"/>
      </w:rPr>
    </w:lvl>
    <w:lvl w:ilvl="7" w:tplc="87F65B84">
      <w:numFmt w:val="bullet"/>
      <w:lvlText w:val="•"/>
      <w:lvlJc w:val="left"/>
      <w:pPr>
        <w:ind w:left="1362" w:hanging="126"/>
      </w:pPr>
      <w:rPr>
        <w:rFonts w:hint="default"/>
        <w:lang w:val="en-US" w:eastAsia="en-US" w:bidi="ar-SA"/>
      </w:rPr>
    </w:lvl>
    <w:lvl w:ilvl="8" w:tplc="4C361ACA">
      <w:numFmt w:val="bullet"/>
      <w:lvlText w:val="•"/>
      <w:lvlJc w:val="left"/>
      <w:pPr>
        <w:ind w:left="1531" w:hanging="126"/>
      </w:pPr>
      <w:rPr>
        <w:rFonts w:hint="default"/>
        <w:lang w:val="en-US" w:eastAsia="en-US" w:bidi="ar-SA"/>
      </w:rPr>
    </w:lvl>
  </w:abstractNum>
  <w:abstractNum w:abstractNumId="110" w15:restartNumberingAfterBreak="0">
    <w:nsid w:val="2F25623B"/>
    <w:multiLevelType w:val="hybridMultilevel"/>
    <w:tmpl w:val="881876B6"/>
    <w:lvl w:ilvl="0" w:tplc="D6B2FE1C">
      <w:start w:val="1"/>
      <w:numFmt w:val="bullet"/>
      <w:lvlText w:val="-"/>
      <w:lvlJc w:val="left"/>
      <w:pPr>
        <w:ind w:left="862" w:hanging="360"/>
      </w:pPr>
      <w:rPr>
        <w:rFonts w:ascii="Times New Roman" w:eastAsia="Times New Roman" w:hAnsi="Times New Roman" w:cs="Times New Roman" w:hint="default"/>
      </w:rPr>
    </w:lvl>
    <w:lvl w:ilvl="1" w:tplc="20000003" w:tentative="1">
      <w:start w:val="1"/>
      <w:numFmt w:val="bullet"/>
      <w:lvlText w:val="o"/>
      <w:lvlJc w:val="left"/>
      <w:pPr>
        <w:ind w:left="1582" w:hanging="360"/>
      </w:pPr>
      <w:rPr>
        <w:rFonts w:ascii="Courier New" w:hAnsi="Courier New" w:cs="Courier New" w:hint="default"/>
      </w:rPr>
    </w:lvl>
    <w:lvl w:ilvl="2" w:tplc="20000005" w:tentative="1">
      <w:start w:val="1"/>
      <w:numFmt w:val="bullet"/>
      <w:lvlText w:val=""/>
      <w:lvlJc w:val="left"/>
      <w:pPr>
        <w:ind w:left="2302" w:hanging="360"/>
      </w:pPr>
      <w:rPr>
        <w:rFonts w:ascii="Wingdings" w:hAnsi="Wingdings" w:hint="default"/>
      </w:rPr>
    </w:lvl>
    <w:lvl w:ilvl="3" w:tplc="20000001" w:tentative="1">
      <w:start w:val="1"/>
      <w:numFmt w:val="bullet"/>
      <w:lvlText w:val=""/>
      <w:lvlJc w:val="left"/>
      <w:pPr>
        <w:ind w:left="3022" w:hanging="360"/>
      </w:pPr>
      <w:rPr>
        <w:rFonts w:ascii="Symbol" w:hAnsi="Symbol" w:hint="default"/>
      </w:rPr>
    </w:lvl>
    <w:lvl w:ilvl="4" w:tplc="20000003" w:tentative="1">
      <w:start w:val="1"/>
      <w:numFmt w:val="bullet"/>
      <w:lvlText w:val="o"/>
      <w:lvlJc w:val="left"/>
      <w:pPr>
        <w:ind w:left="3742" w:hanging="360"/>
      </w:pPr>
      <w:rPr>
        <w:rFonts w:ascii="Courier New" w:hAnsi="Courier New" w:cs="Courier New" w:hint="default"/>
      </w:rPr>
    </w:lvl>
    <w:lvl w:ilvl="5" w:tplc="20000005" w:tentative="1">
      <w:start w:val="1"/>
      <w:numFmt w:val="bullet"/>
      <w:lvlText w:val=""/>
      <w:lvlJc w:val="left"/>
      <w:pPr>
        <w:ind w:left="4462" w:hanging="360"/>
      </w:pPr>
      <w:rPr>
        <w:rFonts w:ascii="Wingdings" w:hAnsi="Wingdings" w:hint="default"/>
      </w:rPr>
    </w:lvl>
    <w:lvl w:ilvl="6" w:tplc="20000001" w:tentative="1">
      <w:start w:val="1"/>
      <w:numFmt w:val="bullet"/>
      <w:lvlText w:val=""/>
      <w:lvlJc w:val="left"/>
      <w:pPr>
        <w:ind w:left="5182" w:hanging="360"/>
      </w:pPr>
      <w:rPr>
        <w:rFonts w:ascii="Symbol" w:hAnsi="Symbol" w:hint="default"/>
      </w:rPr>
    </w:lvl>
    <w:lvl w:ilvl="7" w:tplc="20000003" w:tentative="1">
      <w:start w:val="1"/>
      <w:numFmt w:val="bullet"/>
      <w:lvlText w:val="o"/>
      <w:lvlJc w:val="left"/>
      <w:pPr>
        <w:ind w:left="5902" w:hanging="360"/>
      </w:pPr>
      <w:rPr>
        <w:rFonts w:ascii="Courier New" w:hAnsi="Courier New" w:cs="Courier New" w:hint="default"/>
      </w:rPr>
    </w:lvl>
    <w:lvl w:ilvl="8" w:tplc="20000005" w:tentative="1">
      <w:start w:val="1"/>
      <w:numFmt w:val="bullet"/>
      <w:lvlText w:val=""/>
      <w:lvlJc w:val="left"/>
      <w:pPr>
        <w:ind w:left="6622" w:hanging="360"/>
      </w:pPr>
      <w:rPr>
        <w:rFonts w:ascii="Wingdings" w:hAnsi="Wingdings" w:hint="default"/>
      </w:rPr>
    </w:lvl>
  </w:abstractNum>
  <w:abstractNum w:abstractNumId="111" w15:restartNumberingAfterBreak="0">
    <w:nsid w:val="2FAD3C82"/>
    <w:multiLevelType w:val="hybridMultilevel"/>
    <w:tmpl w:val="131C8958"/>
    <w:lvl w:ilvl="0" w:tplc="581EDC3C">
      <w:start w:val="4"/>
      <w:numFmt w:val="bullet"/>
      <w:lvlText w:val="-"/>
      <w:lvlJc w:val="left"/>
      <w:pPr>
        <w:ind w:left="720" w:hanging="360"/>
      </w:pPr>
      <w:rPr>
        <w:rFonts w:ascii="Times New Roman" w:eastAsia="Times New Roman"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2" w15:restartNumberingAfterBreak="0">
    <w:nsid w:val="303A4CB1"/>
    <w:multiLevelType w:val="hybridMultilevel"/>
    <w:tmpl w:val="D3D8BCDC"/>
    <w:lvl w:ilvl="0" w:tplc="0409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3" w15:restartNumberingAfterBreak="0">
    <w:nsid w:val="30515EDF"/>
    <w:multiLevelType w:val="multilevel"/>
    <w:tmpl w:val="9C5C1C70"/>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30E0464D"/>
    <w:multiLevelType w:val="hybridMultilevel"/>
    <w:tmpl w:val="615EE7E0"/>
    <w:lvl w:ilvl="0" w:tplc="48E6FDB6">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5" w15:restartNumberingAfterBreak="0">
    <w:nsid w:val="313F6AF4"/>
    <w:multiLevelType w:val="hybridMultilevel"/>
    <w:tmpl w:val="57E20AB4"/>
    <w:lvl w:ilvl="0" w:tplc="19788AB4">
      <w:start w:val="1"/>
      <w:numFmt w:val="upperLetter"/>
      <w:lvlText w:val="%1."/>
      <w:lvlJc w:val="left"/>
      <w:pPr>
        <w:ind w:left="720" w:hanging="360"/>
      </w:pPr>
      <w:rPr>
        <w:rFonts w:hint="default"/>
        <w:b/>
        <w:bCs/>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6" w15:restartNumberingAfterBreak="0">
    <w:nsid w:val="31E438A2"/>
    <w:multiLevelType w:val="hybridMultilevel"/>
    <w:tmpl w:val="B4E2D0BC"/>
    <w:lvl w:ilvl="0" w:tplc="D6B2FE1C">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7" w15:restartNumberingAfterBreak="0">
    <w:nsid w:val="32116F4B"/>
    <w:multiLevelType w:val="multilevel"/>
    <w:tmpl w:val="8C3C70EE"/>
    <w:lvl w:ilvl="0">
      <w:start w:val="5"/>
      <w:numFmt w:val="decimal"/>
      <w:lvlText w:val="%1"/>
      <w:lvlJc w:val="left"/>
      <w:pPr>
        <w:ind w:left="480" w:hanging="480"/>
      </w:pPr>
      <w:rPr>
        <w:rFonts w:hint="default"/>
        <w:color w:val="40AD49"/>
      </w:rPr>
    </w:lvl>
    <w:lvl w:ilvl="1">
      <w:start w:val="2"/>
      <w:numFmt w:val="decimal"/>
      <w:lvlText w:val="%1.%2"/>
      <w:lvlJc w:val="left"/>
      <w:pPr>
        <w:ind w:left="834" w:hanging="480"/>
      </w:pPr>
      <w:rPr>
        <w:rFonts w:hint="default"/>
        <w:color w:val="40AD49"/>
      </w:rPr>
    </w:lvl>
    <w:lvl w:ilvl="2">
      <w:start w:val="1"/>
      <w:numFmt w:val="decimal"/>
      <w:lvlText w:val="%1.%2.%3"/>
      <w:lvlJc w:val="left"/>
      <w:pPr>
        <w:ind w:left="1428" w:hanging="720"/>
      </w:pPr>
      <w:rPr>
        <w:rFonts w:hint="default"/>
        <w:b/>
        <w:bCs/>
        <w:i w:val="0"/>
        <w:iCs w:val="0"/>
        <w:color w:val="auto"/>
      </w:rPr>
    </w:lvl>
    <w:lvl w:ilvl="3">
      <w:start w:val="1"/>
      <w:numFmt w:val="decimal"/>
      <w:lvlText w:val="%1.%2.%3.%4"/>
      <w:lvlJc w:val="left"/>
      <w:pPr>
        <w:ind w:left="1782" w:hanging="720"/>
      </w:pPr>
      <w:rPr>
        <w:rFonts w:hint="default"/>
        <w:color w:val="40AD49"/>
      </w:rPr>
    </w:lvl>
    <w:lvl w:ilvl="4">
      <w:start w:val="1"/>
      <w:numFmt w:val="decimal"/>
      <w:lvlText w:val="%1.%2.%3.%4.%5"/>
      <w:lvlJc w:val="left"/>
      <w:pPr>
        <w:ind w:left="2496" w:hanging="1080"/>
      </w:pPr>
      <w:rPr>
        <w:rFonts w:hint="default"/>
        <w:color w:val="40AD49"/>
      </w:rPr>
    </w:lvl>
    <w:lvl w:ilvl="5">
      <w:start w:val="1"/>
      <w:numFmt w:val="decimal"/>
      <w:lvlText w:val="%1.%2.%3.%4.%5.%6"/>
      <w:lvlJc w:val="left"/>
      <w:pPr>
        <w:ind w:left="2850" w:hanging="1080"/>
      </w:pPr>
      <w:rPr>
        <w:rFonts w:hint="default"/>
        <w:color w:val="40AD49"/>
      </w:rPr>
    </w:lvl>
    <w:lvl w:ilvl="6">
      <w:start w:val="1"/>
      <w:numFmt w:val="decimal"/>
      <w:lvlText w:val="%1.%2.%3.%4.%5.%6.%7"/>
      <w:lvlJc w:val="left"/>
      <w:pPr>
        <w:ind w:left="3564" w:hanging="1440"/>
      </w:pPr>
      <w:rPr>
        <w:rFonts w:hint="default"/>
        <w:color w:val="40AD49"/>
      </w:rPr>
    </w:lvl>
    <w:lvl w:ilvl="7">
      <w:start w:val="1"/>
      <w:numFmt w:val="decimal"/>
      <w:lvlText w:val="%1.%2.%3.%4.%5.%6.%7.%8"/>
      <w:lvlJc w:val="left"/>
      <w:pPr>
        <w:ind w:left="3918" w:hanging="1440"/>
      </w:pPr>
      <w:rPr>
        <w:rFonts w:hint="default"/>
        <w:color w:val="40AD49"/>
      </w:rPr>
    </w:lvl>
    <w:lvl w:ilvl="8">
      <w:start w:val="1"/>
      <w:numFmt w:val="decimal"/>
      <w:lvlText w:val="%1.%2.%3.%4.%5.%6.%7.%8.%9"/>
      <w:lvlJc w:val="left"/>
      <w:pPr>
        <w:ind w:left="4632" w:hanging="1800"/>
      </w:pPr>
      <w:rPr>
        <w:rFonts w:hint="default"/>
        <w:color w:val="40AD49"/>
      </w:rPr>
    </w:lvl>
  </w:abstractNum>
  <w:abstractNum w:abstractNumId="118" w15:restartNumberingAfterBreak="0">
    <w:nsid w:val="327A22E0"/>
    <w:multiLevelType w:val="multilevel"/>
    <w:tmpl w:val="03A07C8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32A1021A"/>
    <w:multiLevelType w:val="hybridMultilevel"/>
    <w:tmpl w:val="8E50247E"/>
    <w:lvl w:ilvl="0" w:tplc="D6B2FE1C">
      <w:start w:val="1"/>
      <w:numFmt w:val="bullet"/>
      <w:lvlText w:val="-"/>
      <w:lvlJc w:val="left"/>
      <w:pPr>
        <w:ind w:left="2068" w:hanging="360"/>
      </w:pPr>
      <w:rPr>
        <w:rFonts w:ascii="Times New Roman" w:eastAsia="Times New Roman" w:hAnsi="Times New Roman" w:cs="Times New Roman" w:hint="default"/>
      </w:rPr>
    </w:lvl>
    <w:lvl w:ilvl="1" w:tplc="20000003" w:tentative="1">
      <w:start w:val="1"/>
      <w:numFmt w:val="bullet"/>
      <w:lvlText w:val="o"/>
      <w:lvlJc w:val="left"/>
      <w:pPr>
        <w:ind w:left="2788" w:hanging="360"/>
      </w:pPr>
      <w:rPr>
        <w:rFonts w:ascii="Courier New" w:hAnsi="Courier New" w:cs="Courier New" w:hint="default"/>
      </w:rPr>
    </w:lvl>
    <w:lvl w:ilvl="2" w:tplc="20000005" w:tentative="1">
      <w:start w:val="1"/>
      <w:numFmt w:val="bullet"/>
      <w:lvlText w:val=""/>
      <w:lvlJc w:val="left"/>
      <w:pPr>
        <w:ind w:left="3508" w:hanging="360"/>
      </w:pPr>
      <w:rPr>
        <w:rFonts w:ascii="Wingdings" w:hAnsi="Wingdings" w:hint="default"/>
      </w:rPr>
    </w:lvl>
    <w:lvl w:ilvl="3" w:tplc="20000001" w:tentative="1">
      <w:start w:val="1"/>
      <w:numFmt w:val="bullet"/>
      <w:lvlText w:val=""/>
      <w:lvlJc w:val="left"/>
      <w:pPr>
        <w:ind w:left="4228" w:hanging="360"/>
      </w:pPr>
      <w:rPr>
        <w:rFonts w:ascii="Symbol" w:hAnsi="Symbol" w:hint="default"/>
      </w:rPr>
    </w:lvl>
    <w:lvl w:ilvl="4" w:tplc="20000003" w:tentative="1">
      <w:start w:val="1"/>
      <w:numFmt w:val="bullet"/>
      <w:lvlText w:val="o"/>
      <w:lvlJc w:val="left"/>
      <w:pPr>
        <w:ind w:left="4948" w:hanging="360"/>
      </w:pPr>
      <w:rPr>
        <w:rFonts w:ascii="Courier New" w:hAnsi="Courier New" w:cs="Courier New" w:hint="default"/>
      </w:rPr>
    </w:lvl>
    <w:lvl w:ilvl="5" w:tplc="20000005" w:tentative="1">
      <w:start w:val="1"/>
      <w:numFmt w:val="bullet"/>
      <w:lvlText w:val=""/>
      <w:lvlJc w:val="left"/>
      <w:pPr>
        <w:ind w:left="5668" w:hanging="360"/>
      </w:pPr>
      <w:rPr>
        <w:rFonts w:ascii="Wingdings" w:hAnsi="Wingdings" w:hint="default"/>
      </w:rPr>
    </w:lvl>
    <w:lvl w:ilvl="6" w:tplc="20000001" w:tentative="1">
      <w:start w:val="1"/>
      <w:numFmt w:val="bullet"/>
      <w:lvlText w:val=""/>
      <w:lvlJc w:val="left"/>
      <w:pPr>
        <w:ind w:left="6388" w:hanging="360"/>
      </w:pPr>
      <w:rPr>
        <w:rFonts w:ascii="Symbol" w:hAnsi="Symbol" w:hint="default"/>
      </w:rPr>
    </w:lvl>
    <w:lvl w:ilvl="7" w:tplc="20000003" w:tentative="1">
      <w:start w:val="1"/>
      <w:numFmt w:val="bullet"/>
      <w:lvlText w:val="o"/>
      <w:lvlJc w:val="left"/>
      <w:pPr>
        <w:ind w:left="7108" w:hanging="360"/>
      </w:pPr>
      <w:rPr>
        <w:rFonts w:ascii="Courier New" w:hAnsi="Courier New" w:cs="Courier New" w:hint="default"/>
      </w:rPr>
    </w:lvl>
    <w:lvl w:ilvl="8" w:tplc="20000005" w:tentative="1">
      <w:start w:val="1"/>
      <w:numFmt w:val="bullet"/>
      <w:lvlText w:val=""/>
      <w:lvlJc w:val="left"/>
      <w:pPr>
        <w:ind w:left="7828" w:hanging="360"/>
      </w:pPr>
      <w:rPr>
        <w:rFonts w:ascii="Wingdings" w:hAnsi="Wingdings" w:hint="default"/>
      </w:rPr>
    </w:lvl>
  </w:abstractNum>
  <w:abstractNum w:abstractNumId="120" w15:restartNumberingAfterBreak="0">
    <w:nsid w:val="32A4755D"/>
    <w:multiLevelType w:val="hybridMultilevel"/>
    <w:tmpl w:val="80CC9132"/>
    <w:lvl w:ilvl="0" w:tplc="D6B2FE1C">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1" w15:restartNumberingAfterBreak="0">
    <w:nsid w:val="33406D1B"/>
    <w:multiLevelType w:val="hybridMultilevel"/>
    <w:tmpl w:val="4C500372"/>
    <w:lvl w:ilvl="0" w:tplc="AE300ADA">
      <w:start w:val="1"/>
      <w:numFmt w:val="lowerLetter"/>
      <w:lvlText w:val="%1."/>
      <w:lvlJc w:val="left"/>
      <w:pPr>
        <w:ind w:left="708" w:hanging="283"/>
        <w:jc w:val="right"/>
      </w:pPr>
      <w:rPr>
        <w:rFonts w:ascii="Times New Roman" w:eastAsia="Roboto" w:hAnsi="Times New Roman" w:cs="Times New Roman" w:hint="default"/>
        <w:b/>
        <w:bCs/>
        <w:i w:val="0"/>
        <w:iCs w:val="0"/>
        <w:color w:val="auto"/>
        <w:spacing w:val="0"/>
        <w:w w:val="99"/>
        <w:sz w:val="24"/>
        <w:szCs w:val="24"/>
        <w:lang w:val="en-US" w:eastAsia="en-US" w:bidi="ar-SA"/>
      </w:rPr>
    </w:lvl>
    <w:lvl w:ilvl="1" w:tplc="664E1B92">
      <w:numFmt w:val="bullet"/>
      <w:lvlText w:val="–"/>
      <w:lvlJc w:val="left"/>
      <w:pPr>
        <w:ind w:left="1308" w:hanging="357"/>
      </w:pPr>
      <w:rPr>
        <w:rFonts w:ascii="Roboto Bk" w:eastAsia="Roboto Bk" w:hAnsi="Roboto Bk" w:cs="Roboto Bk" w:hint="default"/>
        <w:b/>
        <w:bCs/>
        <w:i w:val="0"/>
        <w:iCs w:val="0"/>
        <w:color w:val="231F20"/>
        <w:spacing w:val="0"/>
        <w:w w:val="83"/>
        <w:sz w:val="24"/>
        <w:szCs w:val="24"/>
        <w:lang w:val="en-US" w:eastAsia="en-US" w:bidi="ar-SA"/>
      </w:rPr>
    </w:lvl>
    <w:lvl w:ilvl="2" w:tplc="F0FCB834">
      <w:numFmt w:val="bullet"/>
      <w:lvlText w:val="–"/>
      <w:lvlJc w:val="left"/>
      <w:pPr>
        <w:ind w:left="2018" w:hanging="357"/>
      </w:pPr>
      <w:rPr>
        <w:rFonts w:ascii="Roboto Bk" w:eastAsia="Roboto Bk" w:hAnsi="Roboto Bk" w:cs="Roboto Bk" w:hint="default"/>
        <w:b/>
        <w:bCs/>
        <w:i w:val="0"/>
        <w:iCs w:val="0"/>
        <w:color w:val="231F20"/>
        <w:spacing w:val="0"/>
        <w:w w:val="83"/>
        <w:sz w:val="24"/>
        <w:szCs w:val="24"/>
        <w:lang w:val="en-US" w:eastAsia="en-US" w:bidi="ar-SA"/>
      </w:rPr>
    </w:lvl>
    <w:lvl w:ilvl="3" w:tplc="40847B40">
      <w:numFmt w:val="bullet"/>
      <w:lvlText w:val="•"/>
      <w:lvlJc w:val="left"/>
      <w:pPr>
        <w:ind w:left="2020" w:hanging="357"/>
      </w:pPr>
      <w:rPr>
        <w:rFonts w:hint="default"/>
        <w:lang w:val="en-US" w:eastAsia="en-US" w:bidi="ar-SA"/>
      </w:rPr>
    </w:lvl>
    <w:lvl w:ilvl="4" w:tplc="E1C85DAA">
      <w:numFmt w:val="bullet"/>
      <w:lvlText w:val="•"/>
      <w:lvlJc w:val="left"/>
      <w:pPr>
        <w:ind w:left="3096" w:hanging="357"/>
      </w:pPr>
      <w:rPr>
        <w:rFonts w:hint="default"/>
        <w:lang w:val="en-US" w:eastAsia="en-US" w:bidi="ar-SA"/>
      </w:rPr>
    </w:lvl>
    <w:lvl w:ilvl="5" w:tplc="9BA0EE0C">
      <w:numFmt w:val="bullet"/>
      <w:lvlText w:val="•"/>
      <w:lvlJc w:val="left"/>
      <w:pPr>
        <w:ind w:left="4172" w:hanging="357"/>
      </w:pPr>
      <w:rPr>
        <w:rFonts w:hint="default"/>
        <w:lang w:val="en-US" w:eastAsia="en-US" w:bidi="ar-SA"/>
      </w:rPr>
    </w:lvl>
    <w:lvl w:ilvl="6" w:tplc="C0A0330A">
      <w:numFmt w:val="bullet"/>
      <w:lvlText w:val="•"/>
      <w:lvlJc w:val="left"/>
      <w:pPr>
        <w:ind w:left="5248" w:hanging="357"/>
      </w:pPr>
      <w:rPr>
        <w:rFonts w:hint="default"/>
        <w:lang w:val="en-US" w:eastAsia="en-US" w:bidi="ar-SA"/>
      </w:rPr>
    </w:lvl>
    <w:lvl w:ilvl="7" w:tplc="56EC234A">
      <w:numFmt w:val="bullet"/>
      <w:lvlText w:val="•"/>
      <w:lvlJc w:val="left"/>
      <w:pPr>
        <w:ind w:left="6324" w:hanging="357"/>
      </w:pPr>
      <w:rPr>
        <w:rFonts w:hint="default"/>
        <w:lang w:val="en-US" w:eastAsia="en-US" w:bidi="ar-SA"/>
      </w:rPr>
    </w:lvl>
    <w:lvl w:ilvl="8" w:tplc="337C90D4">
      <w:numFmt w:val="bullet"/>
      <w:lvlText w:val="•"/>
      <w:lvlJc w:val="left"/>
      <w:pPr>
        <w:ind w:left="7400" w:hanging="357"/>
      </w:pPr>
      <w:rPr>
        <w:rFonts w:hint="default"/>
        <w:lang w:val="en-US" w:eastAsia="en-US" w:bidi="ar-SA"/>
      </w:rPr>
    </w:lvl>
  </w:abstractNum>
  <w:abstractNum w:abstractNumId="122" w15:restartNumberingAfterBreak="0">
    <w:nsid w:val="336611BF"/>
    <w:multiLevelType w:val="hybridMultilevel"/>
    <w:tmpl w:val="1E5E6E00"/>
    <w:lvl w:ilvl="0" w:tplc="96D6165E">
      <w:start w:val="1"/>
      <w:numFmt w:val="decimal"/>
      <w:lvlText w:val="%1."/>
      <w:lvlJc w:val="left"/>
      <w:pPr>
        <w:ind w:left="859" w:hanging="320"/>
      </w:pPr>
      <w:rPr>
        <w:rFonts w:ascii="Roboto" w:eastAsia="Roboto" w:hAnsi="Roboto" w:cs="Roboto" w:hint="default"/>
        <w:b w:val="0"/>
        <w:bCs w:val="0"/>
        <w:i w:val="0"/>
        <w:iCs w:val="0"/>
        <w:color w:val="231F20"/>
        <w:spacing w:val="-1"/>
        <w:w w:val="99"/>
        <w:sz w:val="24"/>
        <w:szCs w:val="24"/>
        <w:lang w:val="en-US" w:eastAsia="en-US" w:bidi="ar-SA"/>
      </w:rPr>
    </w:lvl>
    <w:lvl w:ilvl="1" w:tplc="541ACA50">
      <w:numFmt w:val="bullet"/>
      <w:lvlText w:val="•"/>
      <w:lvlJc w:val="left"/>
      <w:pPr>
        <w:ind w:left="1573" w:hanging="320"/>
      </w:pPr>
      <w:rPr>
        <w:rFonts w:hint="default"/>
        <w:lang w:val="en-US" w:eastAsia="en-US" w:bidi="ar-SA"/>
      </w:rPr>
    </w:lvl>
    <w:lvl w:ilvl="2" w:tplc="D2348F5E">
      <w:numFmt w:val="bullet"/>
      <w:lvlText w:val="•"/>
      <w:lvlJc w:val="left"/>
      <w:pPr>
        <w:ind w:left="2286" w:hanging="320"/>
      </w:pPr>
      <w:rPr>
        <w:rFonts w:hint="default"/>
        <w:lang w:val="en-US" w:eastAsia="en-US" w:bidi="ar-SA"/>
      </w:rPr>
    </w:lvl>
    <w:lvl w:ilvl="3" w:tplc="9F029632">
      <w:numFmt w:val="bullet"/>
      <w:lvlText w:val="•"/>
      <w:lvlJc w:val="left"/>
      <w:pPr>
        <w:ind w:left="3000" w:hanging="320"/>
      </w:pPr>
      <w:rPr>
        <w:rFonts w:hint="default"/>
        <w:lang w:val="en-US" w:eastAsia="en-US" w:bidi="ar-SA"/>
      </w:rPr>
    </w:lvl>
    <w:lvl w:ilvl="4" w:tplc="9E12A4DA">
      <w:numFmt w:val="bullet"/>
      <w:lvlText w:val="•"/>
      <w:lvlJc w:val="left"/>
      <w:pPr>
        <w:ind w:left="3713" w:hanging="320"/>
      </w:pPr>
      <w:rPr>
        <w:rFonts w:hint="default"/>
        <w:lang w:val="en-US" w:eastAsia="en-US" w:bidi="ar-SA"/>
      </w:rPr>
    </w:lvl>
    <w:lvl w:ilvl="5" w:tplc="EB5CD928">
      <w:numFmt w:val="bullet"/>
      <w:lvlText w:val="•"/>
      <w:lvlJc w:val="left"/>
      <w:pPr>
        <w:ind w:left="4426" w:hanging="320"/>
      </w:pPr>
      <w:rPr>
        <w:rFonts w:hint="default"/>
        <w:lang w:val="en-US" w:eastAsia="en-US" w:bidi="ar-SA"/>
      </w:rPr>
    </w:lvl>
    <w:lvl w:ilvl="6" w:tplc="68982766">
      <w:numFmt w:val="bullet"/>
      <w:lvlText w:val="•"/>
      <w:lvlJc w:val="left"/>
      <w:pPr>
        <w:ind w:left="5140" w:hanging="320"/>
      </w:pPr>
      <w:rPr>
        <w:rFonts w:hint="default"/>
        <w:lang w:val="en-US" w:eastAsia="en-US" w:bidi="ar-SA"/>
      </w:rPr>
    </w:lvl>
    <w:lvl w:ilvl="7" w:tplc="B840EA6E">
      <w:numFmt w:val="bullet"/>
      <w:lvlText w:val="•"/>
      <w:lvlJc w:val="left"/>
      <w:pPr>
        <w:ind w:left="5853" w:hanging="320"/>
      </w:pPr>
      <w:rPr>
        <w:rFonts w:hint="default"/>
        <w:lang w:val="en-US" w:eastAsia="en-US" w:bidi="ar-SA"/>
      </w:rPr>
    </w:lvl>
    <w:lvl w:ilvl="8" w:tplc="396A0FC6">
      <w:numFmt w:val="bullet"/>
      <w:lvlText w:val="•"/>
      <w:lvlJc w:val="left"/>
      <w:pPr>
        <w:ind w:left="6566" w:hanging="320"/>
      </w:pPr>
      <w:rPr>
        <w:rFonts w:hint="default"/>
        <w:lang w:val="en-US" w:eastAsia="en-US" w:bidi="ar-SA"/>
      </w:rPr>
    </w:lvl>
  </w:abstractNum>
  <w:abstractNum w:abstractNumId="123" w15:restartNumberingAfterBreak="0">
    <w:nsid w:val="336A19F8"/>
    <w:multiLevelType w:val="hybridMultilevel"/>
    <w:tmpl w:val="E8A00876"/>
    <w:lvl w:ilvl="0" w:tplc="4E4E919E">
      <w:start w:val="2"/>
      <w:numFmt w:val="bullet"/>
      <w:lvlText w:val="-"/>
      <w:lvlJc w:val="left"/>
      <w:pPr>
        <w:ind w:left="720" w:hanging="360"/>
      </w:pPr>
      <w:rPr>
        <w:rFonts w:ascii="Times New Roman" w:eastAsia="Roboto"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4" w15:restartNumberingAfterBreak="0">
    <w:nsid w:val="33784F48"/>
    <w:multiLevelType w:val="hybridMultilevel"/>
    <w:tmpl w:val="A3DCAB78"/>
    <w:lvl w:ilvl="0" w:tplc="48E6FDB6">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5" w15:restartNumberingAfterBreak="0">
    <w:nsid w:val="338A733C"/>
    <w:multiLevelType w:val="multilevel"/>
    <w:tmpl w:val="FC9E0046"/>
    <w:lvl w:ilvl="0">
      <w:start w:val="3"/>
      <w:numFmt w:val="decimal"/>
      <w:lvlText w:val="%1"/>
      <w:lvlJc w:val="left"/>
      <w:pPr>
        <w:ind w:left="480" w:hanging="480"/>
      </w:pPr>
      <w:rPr>
        <w:rFonts w:hint="default"/>
        <w:color w:val="40AD49"/>
      </w:rPr>
    </w:lvl>
    <w:lvl w:ilvl="1">
      <w:start w:val="1"/>
      <w:numFmt w:val="decimal"/>
      <w:lvlText w:val="%1.%2"/>
      <w:lvlJc w:val="left"/>
      <w:pPr>
        <w:ind w:left="1190" w:hanging="480"/>
      </w:pPr>
      <w:rPr>
        <w:rFonts w:hint="default"/>
        <w:b/>
        <w:bCs/>
        <w:color w:val="000000" w:themeColor="text1"/>
      </w:rPr>
    </w:lvl>
    <w:lvl w:ilvl="2">
      <w:start w:val="1"/>
      <w:numFmt w:val="decimal"/>
      <w:lvlText w:val="%1.%2.%3"/>
      <w:lvlJc w:val="left"/>
      <w:pPr>
        <w:ind w:left="1571" w:hanging="720"/>
      </w:pPr>
      <w:rPr>
        <w:rFonts w:hint="default"/>
        <w:b/>
        <w:bCs/>
        <w:color w:val="000000" w:themeColor="text1"/>
      </w:rPr>
    </w:lvl>
    <w:lvl w:ilvl="3">
      <w:start w:val="1"/>
      <w:numFmt w:val="decimal"/>
      <w:lvlText w:val="%1.%2.%3.%4"/>
      <w:lvlJc w:val="left"/>
      <w:pPr>
        <w:ind w:left="1782" w:hanging="720"/>
      </w:pPr>
      <w:rPr>
        <w:rFonts w:hint="default"/>
        <w:color w:val="40AD49"/>
      </w:rPr>
    </w:lvl>
    <w:lvl w:ilvl="4">
      <w:start w:val="1"/>
      <w:numFmt w:val="decimal"/>
      <w:lvlText w:val="%1.%2.%3.%4.%5"/>
      <w:lvlJc w:val="left"/>
      <w:pPr>
        <w:ind w:left="2496" w:hanging="1080"/>
      </w:pPr>
      <w:rPr>
        <w:rFonts w:hint="default"/>
        <w:color w:val="40AD49"/>
      </w:rPr>
    </w:lvl>
    <w:lvl w:ilvl="5">
      <w:start w:val="1"/>
      <w:numFmt w:val="decimal"/>
      <w:lvlText w:val="%1.%2.%3.%4.%5.%6"/>
      <w:lvlJc w:val="left"/>
      <w:pPr>
        <w:ind w:left="2850" w:hanging="1080"/>
      </w:pPr>
      <w:rPr>
        <w:rFonts w:hint="default"/>
        <w:color w:val="40AD49"/>
      </w:rPr>
    </w:lvl>
    <w:lvl w:ilvl="6">
      <w:start w:val="1"/>
      <w:numFmt w:val="decimal"/>
      <w:lvlText w:val="%1.%2.%3.%4.%5.%6.%7"/>
      <w:lvlJc w:val="left"/>
      <w:pPr>
        <w:ind w:left="3564" w:hanging="1440"/>
      </w:pPr>
      <w:rPr>
        <w:rFonts w:hint="default"/>
        <w:color w:val="40AD49"/>
      </w:rPr>
    </w:lvl>
    <w:lvl w:ilvl="7">
      <w:start w:val="1"/>
      <w:numFmt w:val="decimal"/>
      <w:lvlText w:val="%1.%2.%3.%4.%5.%6.%7.%8"/>
      <w:lvlJc w:val="left"/>
      <w:pPr>
        <w:ind w:left="3918" w:hanging="1440"/>
      </w:pPr>
      <w:rPr>
        <w:rFonts w:hint="default"/>
        <w:color w:val="40AD49"/>
      </w:rPr>
    </w:lvl>
    <w:lvl w:ilvl="8">
      <w:start w:val="1"/>
      <w:numFmt w:val="decimal"/>
      <w:lvlText w:val="%1.%2.%3.%4.%5.%6.%7.%8.%9"/>
      <w:lvlJc w:val="left"/>
      <w:pPr>
        <w:ind w:left="4632" w:hanging="1800"/>
      </w:pPr>
      <w:rPr>
        <w:rFonts w:hint="default"/>
        <w:color w:val="40AD49"/>
      </w:rPr>
    </w:lvl>
  </w:abstractNum>
  <w:abstractNum w:abstractNumId="126" w15:restartNumberingAfterBreak="0">
    <w:nsid w:val="33B7369C"/>
    <w:multiLevelType w:val="multilevel"/>
    <w:tmpl w:val="D2AA5076"/>
    <w:lvl w:ilvl="0">
      <w:start w:val="4"/>
      <w:numFmt w:val="decimal"/>
      <w:lvlText w:val="%1"/>
      <w:lvlJc w:val="left"/>
      <w:pPr>
        <w:ind w:left="480" w:hanging="480"/>
      </w:pPr>
      <w:rPr>
        <w:rFonts w:hint="default"/>
        <w:color w:val="40AD49"/>
      </w:rPr>
    </w:lvl>
    <w:lvl w:ilvl="1">
      <w:start w:val="2"/>
      <w:numFmt w:val="decimal"/>
      <w:lvlText w:val="%1.%2"/>
      <w:lvlJc w:val="left"/>
      <w:pPr>
        <w:ind w:left="480" w:hanging="480"/>
      </w:pPr>
      <w:rPr>
        <w:rFonts w:hint="default"/>
        <w:color w:val="40AD49"/>
      </w:rPr>
    </w:lvl>
    <w:lvl w:ilvl="2">
      <w:start w:val="2"/>
      <w:numFmt w:val="decimal"/>
      <w:lvlText w:val="%1.%2.%3"/>
      <w:lvlJc w:val="left"/>
      <w:pPr>
        <w:ind w:left="720" w:hanging="720"/>
      </w:pPr>
      <w:rPr>
        <w:rFonts w:hint="default"/>
        <w:b/>
        <w:bCs/>
        <w:color w:val="auto"/>
      </w:rPr>
    </w:lvl>
    <w:lvl w:ilvl="3">
      <w:start w:val="1"/>
      <w:numFmt w:val="decimal"/>
      <w:lvlText w:val="%1.%2.%3.%4"/>
      <w:lvlJc w:val="left"/>
      <w:pPr>
        <w:ind w:left="720" w:hanging="720"/>
      </w:pPr>
      <w:rPr>
        <w:rFonts w:hint="default"/>
        <w:color w:val="40AD49"/>
      </w:rPr>
    </w:lvl>
    <w:lvl w:ilvl="4">
      <w:start w:val="1"/>
      <w:numFmt w:val="decimal"/>
      <w:lvlText w:val="%1.%2.%3.%4.%5"/>
      <w:lvlJc w:val="left"/>
      <w:pPr>
        <w:ind w:left="1080" w:hanging="1080"/>
      </w:pPr>
      <w:rPr>
        <w:rFonts w:hint="default"/>
        <w:color w:val="40AD49"/>
      </w:rPr>
    </w:lvl>
    <w:lvl w:ilvl="5">
      <w:start w:val="1"/>
      <w:numFmt w:val="decimal"/>
      <w:lvlText w:val="%1.%2.%3.%4.%5.%6"/>
      <w:lvlJc w:val="left"/>
      <w:pPr>
        <w:ind w:left="1080" w:hanging="1080"/>
      </w:pPr>
      <w:rPr>
        <w:rFonts w:hint="default"/>
        <w:color w:val="40AD49"/>
      </w:rPr>
    </w:lvl>
    <w:lvl w:ilvl="6">
      <w:start w:val="1"/>
      <w:numFmt w:val="decimal"/>
      <w:lvlText w:val="%1.%2.%3.%4.%5.%6.%7"/>
      <w:lvlJc w:val="left"/>
      <w:pPr>
        <w:ind w:left="1440" w:hanging="1440"/>
      </w:pPr>
      <w:rPr>
        <w:rFonts w:hint="default"/>
        <w:color w:val="40AD49"/>
      </w:rPr>
    </w:lvl>
    <w:lvl w:ilvl="7">
      <w:start w:val="1"/>
      <w:numFmt w:val="decimal"/>
      <w:lvlText w:val="%1.%2.%3.%4.%5.%6.%7.%8"/>
      <w:lvlJc w:val="left"/>
      <w:pPr>
        <w:ind w:left="1440" w:hanging="1440"/>
      </w:pPr>
      <w:rPr>
        <w:rFonts w:hint="default"/>
        <w:color w:val="40AD49"/>
      </w:rPr>
    </w:lvl>
    <w:lvl w:ilvl="8">
      <w:start w:val="1"/>
      <w:numFmt w:val="decimal"/>
      <w:lvlText w:val="%1.%2.%3.%4.%5.%6.%7.%8.%9"/>
      <w:lvlJc w:val="left"/>
      <w:pPr>
        <w:ind w:left="1800" w:hanging="1800"/>
      </w:pPr>
      <w:rPr>
        <w:rFonts w:hint="default"/>
        <w:color w:val="40AD49"/>
      </w:rPr>
    </w:lvl>
  </w:abstractNum>
  <w:abstractNum w:abstractNumId="127" w15:restartNumberingAfterBreak="0">
    <w:nsid w:val="33EC33E4"/>
    <w:multiLevelType w:val="hybridMultilevel"/>
    <w:tmpl w:val="BBE6ECB0"/>
    <w:lvl w:ilvl="0" w:tplc="A57E86A4">
      <w:start w:val="1"/>
      <w:numFmt w:val="bullet"/>
      <w:lvlText w:val="•"/>
      <w:lvlJc w:val="left"/>
      <w:pPr>
        <w:tabs>
          <w:tab w:val="num" w:pos="720"/>
        </w:tabs>
        <w:ind w:left="720" w:hanging="360"/>
      </w:pPr>
      <w:rPr>
        <w:rFonts w:ascii="Arial" w:hAnsi="Arial" w:hint="default"/>
      </w:rPr>
    </w:lvl>
    <w:lvl w:ilvl="1" w:tplc="DD7EE71C" w:tentative="1">
      <w:start w:val="1"/>
      <w:numFmt w:val="bullet"/>
      <w:lvlText w:val="•"/>
      <w:lvlJc w:val="left"/>
      <w:pPr>
        <w:tabs>
          <w:tab w:val="num" w:pos="1440"/>
        </w:tabs>
        <w:ind w:left="1440" w:hanging="360"/>
      </w:pPr>
      <w:rPr>
        <w:rFonts w:ascii="Arial" w:hAnsi="Arial" w:hint="default"/>
      </w:rPr>
    </w:lvl>
    <w:lvl w:ilvl="2" w:tplc="C9F6700C" w:tentative="1">
      <w:start w:val="1"/>
      <w:numFmt w:val="bullet"/>
      <w:lvlText w:val="•"/>
      <w:lvlJc w:val="left"/>
      <w:pPr>
        <w:tabs>
          <w:tab w:val="num" w:pos="2160"/>
        </w:tabs>
        <w:ind w:left="2160" w:hanging="360"/>
      </w:pPr>
      <w:rPr>
        <w:rFonts w:ascii="Arial" w:hAnsi="Arial" w:hint="default"/>
      </w:rPr>
    </w:lvl>
    <w:lvl w:ilvl="3" w:tplc="04B61EA4" w:tentative="1">
      <w:start w:val="1"/>
      <w:numFmt w:val="bullet"/>
      <w:lvlText w:val="•"/>
      <w:lvlJc w:val="left"/>
      <w:pPr>
        <w:tabs>
          <w:tab w:val="num" w:pos="2880"/>
        </w:tabs>
        <w:ind w:left="2880" w:hanging="360"/>
      </w:pPr>
      <w:rPr>
        <w:rFonts w:ascii="Arial" w:hAnsi="Arial" w:hint="default"/>
      </w:rPr>
    </w:lvl>
    <w:lvl w:ilvl="4" w:tplc="BC523C38" w:tentative="1">
      <w:start w:val="1"/>
      <w:numFmt w:val="bullet"/>
      <w:lvlText w:val="•"/>
      <w:lvlJc w:val="left"/>
      <w:pPr>
        <w:tabs>
          <w:tab w:val="num" w:pos="3600"/>
        </w:tabs>
        <w:ind w:left="3600" w:hanging="360"/>
      </w:pPr>
      <w:rPr>
        <w:rFonts w:ascii="Arial" w:hAnsi="Arial" w:hint="default"/>
      </w:rPr>
    </w:lvl>
    <w:lvl w:ilvl="5" w:tplc="BDECBC20" w:tentative="1">
      <w:start w:val="1"/>
      <w:numFmt w:val="bullet"/>
      <w:lvlText w:val="•"/>
      <w:lvlJc w:val="left"/>
      <w:pPr>
        <w:tabs>
          <w:tab w:val="num" w:pos="4320"/>
        </w:tabs>
        <w:ind w:left="4320" w:hanging="360"/>
      </w:pPr>
      <w:rPr>
        <w:rFonts w:ascii="Arial" w:hAnsi="Arial" w:hint="default"/>
      </w:rPr>
    </w:lvl>
    <w:lvl w:ilvl="6" w:tplc="AFE8D176" w:tentative="1">
      <w:start w:val="1"/>
      <w:numFmt w:val="bullet"/>
      <w:lvlText w:val="•"/>
      <w:lvlJc w:val="left"/>
      <w:pPr>
        <w:tabs>
          <w:tab w:val="num" w:pos="5040"/>
        </w:tabs>
        <w:ind w:left="5040" w:hanging="360"/>
      </w:pPr>
      <w:rPr>
        <w:rFonts w:ascii="Arial" w:hAnsi="Arial" w:hint="default"/>
      </w:rPr>
    </w:lvl>
    <w:lvl w:ilvl="7" w:tplc="5814856A" w:tentative="1">
      <w:start w:val="1"/>
      <w:numFmt w:val="bullet"/>
      <w:lvlText w:val="•"/>
      <w:lvlJc w:val="left"/>
      <w:pPr>
        <w:tabs>
          <w:tab w:val="num" w:pos="5760"/>
        </w:tabs>
        <w:ind w:left="5760" w:hanging="360"/>
      </w:pPr>
      <w:rPr>
        <w:rFonts w:ascii="Arial" w:hAnsi="Arial" w:hint="default"/>
      </w:rPr>
    </w:lvl>
    <w:lvl w:ilvl="8" w:tplc="C5666CA8" w:tentative="1">
      <w:start w:val="1"/>
      <w:numFmt w:val="bullet"/>
      <w:lvlText w:val="•"/>
      <w:lvlJc w:val="left"/>
      <w:pPr>
        <w:tabs>
          <w:tab w:val="num" w:pos="6480"/>
        </w:tabs>
        <w:ind w:left="6480" w:hanging="360"/>
      </w:pPr>
      <w:rPr>
        <w:rFonts w:ascii="Arial" w:hAnsi="Arial" w:hint="default"/>
      </w:rPr>
    </w:lvl>
  </w:abstractNum>
  <w:abstractNum w:abstractNumId="128" w15:restartNumberingAfterBreak="0">
    <w:nsid w:val="340278A0"/>
    <w:multiLevelType w:val="hybridMultilevel"/>
    <w:tmpl w:val="5FF249B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9" w15:restartNumberingAfterBreak="0">
    <w:nsid w:val="34C100DB"/>
    <w:multiLevelType w:val="hybridMultilevel"/>
    <w:tmpl w:val="AD5AC65E"/>
    <w:lvl w:ilvl="0" w:tplc="0409000F">
      <w:start w:val="1"/>
      <w:numFmt w:val="decimal"/>
      <w:lvlText w:val="%1."/>
      <w:lvlJc w:val="left"/>
      <w:pPr>
        <w:ind w:left="1359" w:hanging="357"/>
      </w:pPr>
      <w:rPr>
        <w:rFonts w:hint="default"/>
        <w:b/>
        <w:bCs/>
        <w:i w:val="0"/>
        <w:iCs w:val="0"/>
        <w:color w:val="231F20"/>
        <w:spacing w:val="0"/>
        <w:w w:val="83"/>
        <w:sz w:val="24"/>
        <w:szCs w:val="24"/>
        <w:lang w:val="en-US" w:eastAsia="en-US" w:bidi="ar-SA"/>
      </w:rPr>
    </w:lvl>
    <w:lvl w:ilvl="1" w:tplc="FFFFFFFF">
      <w:numFmt w:val="bullet"/>
      <w:lvlText w:val="•"/>
      <w:lvlJc w:val="left"/>
      <w:pPr>
        <w:ind w:left="2023" w:hanging="357"/>
      </w:pPr>
      <w:rPr>
        <w:rFonts w:hint="default"/>
        <w:lang w:val="en-US" w:eastAsia="en-US" w:bidi="ar-SA"/>
      </w:rPr>
    </w:lvl>
    <w:lvl w:ilvl="2" w:tplc="FFFFFFFF">
      <w:numFmt w:val="bullet"/>
      <w:lvlText w:val="•"/>
      <w:lvlJc w:val="left"/>
      <w:pPr>
        <w:ind w:left="2686" w:hanging="357"/>
      </w:pPr>
      <w:rPr>
        <w:rFonts w:hint="default"/>
        <w:lang w:val="en-US" w:eastAsia="en-US" w:bidi="ar-SA"/>
      </w:rPr>
    </w:lvl>
    <w:lvl w:ilvl="3" w:tplc="FFFFFFFF">
      <w:numFmt w:val="bullet"/>
      <w:lvlText w:val="•"/>
      <w:lvlJc w:val="left"/>
      <w:pPr>
        <w:ind w:left="3350" w:hanging="357"/>
      </w:pPr>
      <w:rPr>
        <w:rFonts w:hint="default"/>
        <w:lang w:val="en-US" w:eastAsia="en-US" w:bidi="ar-SA"/>
      </w:rPr>
    </w:lvl>
    <w:lvl w:ilvl="4" w:tplc="FFFFFFFF">
      <w:numFmt w:val="bullet"/>
      <w:lvlText w:val="•"/>
      <w:lvlJc w:val="left"/>
      <w:pPr>
        <w:ind w:left="4013" w:hanging="357"/>
      </w:pPr>
      <w:rPr>
        <w:rFonts w:hint="default"/>
        <w:lang w:val="en-US" w:eastAsia="en-US" w:bidi="ar-SA"/>
      </w:rPr>
    </w:lvl>
    <w:lvl w:ilvl="5" w:tplc="FFFFFFFF">
      <w:numFmt w:val="bullet"/>
      <w:lvlText w:val="•"/>
      <w:lvlJc w:val="left"/>
      <w:pPr>
        <w:ind w:left="4676" w:hanging="357"/>
      </w:pPr>
      <w:rPr>
        <w:rFonts w:hint="default"/>
        <w:lang w:val="en-US" w:eastAsia="en-US" w:bidi="ar-SA"/>
      </w:rPr>
    </w:lvl>
    <w:lvl w:ilvl="6" w:tplc="FFFFFFFF">
      <w:numFmt w:val="bullet"/>
      <w:lvlText w:val="•"/>
      <w:lvlJc w:val="left"/>
      <w:pPr>
        <w:ind w:left="5340" w:hanging="357"/>
      </w:pPr>
      <w:rPr>
        <w:rFonts w:hint="default"/>
        <w:lang w:val="en-US" w:eastAsia="en-US" w:bidi="ar-SA"/>
      </w:rPr>
    </w:lvl>
    <w:lvl w:ilvl="7" w:tplc="FFFFFFFF">
      <w:numFmt w:val="bullet"/>
      <w:lvlText w:val="•"/>
      <w:lvlJc w:val="left"/>
      <w:pPr>
        <w:ind w:left="6003" w:hanging="357"/>
      </w:pPr>
      <w:rPr>
        <w:rFonts w:hint="default"/>
        <w:lang w:val="en-US" w:eastAsia="en-US" w:bidi="ar-SA"/>
      </w:rPr>
    </w:lvl>
    <w:lvl w:ilvl="8" w:tplc="FFFFFFFF">
      <w:numFmt w:val="bullet"/>
      <w:lvlText w:val="•"/>
      <w:lvlJc w:val="left"/>
      <w:pPr>
        <w:ind w:left="6666" w:hanging="357"/>
      </w:pPr>
      <w:rPr>
        <w:rFonts w:hint="default"/>
        <w:lang w:val="en-US" w:eastAsia="en-US" w:bidi="ar-SA"/>
      </w:rPr>
    </w:lvl>
  </w:abstractNum>
  <w:abstractNum w:abstractNumId="130" w15:restartNumberingAfterBreak="0">
    <w:nsid w:val="34CC2CED"/>
    <w:multiLevelType w:val="hybridMultilevel"/>
    <w:tmpl w:val="BA003E8C"/>
    <w:lvl w:ilvl="0" w:tplc="FFFFFFFF">
      <w:start w:val="1"/>
      <w:numFmt w:val="bullet"/>
      <w:lvlText w:val=""/>
      <w:lvlJc w:val="left"/>
      <w:pPr>
        <w:ind w:left="180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31" w15:restartNumberingAfterBreak="0">
    <w:nsid w:val="35077A55"/>
    <w:multiLevelType w:val="multilevel"/>
    <w:tmpl w:val="33DCC8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5763FB1"/>
    <w:multiLevelType w:val="multilevel"/>
    <w:tmpl w:val="4DC04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35A546A5"/>
    <w:multiLevelType w:val="hybridMultilevel"/>
    <w:tmpl w:val="FA04132A"/>
    <w:lvl w:ilvl="0" w:tplc="D6B2FE1C">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4" w15:restartNumberingAfterBreak="0">
    <w:nsid w:val="36A21CFE"/>
    <w:multiLevelType w:val="multilevel"/>
    <w:tmpl w:val="EFEA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36C020C4"/>
    <w:multiLevelType w:val="multilevel"/>
    <w:tmpl w:val="0EC85D6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38765757"/>
    <w:multiLevelType w:val="hybridMultilevel"/>
    <w:tmpl w:val="B5DC3F7C"/>
    <w:lvl w:ilvl="0" w:tplc="48E6FDB6">
      <w:numFmt w:val="bullet"/>
      <w:lvlText w:val="-"/>
      <w:lvlJc w:val="left"/>
      <w:pPr>
        <w:ind w:left="1440" w:hanging="360"/>
      </w:pPr>
      <w:rPr>
        <w:rFonts w:ascii="Times New Roman" w:eastAsiaTheme="minorHAnsi" w:hAnsi="Times New Roman" w:cs="Times New Roman"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37" w15:restartNumberingAfterBreak="0">
    <w:nsid w:val="3A95310B"/>
    <w:multiLevelType w:val="multilevel"/>
    <w:tmpl w:val="00947F6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3B197427"/>
    <w:multiLevelType w:val="hybridMultilevel"/>
    <w:tmpl w:val="AF6677D4"/>
    <w:lvl w:ilvl="0" w:tplc="0409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9" w15:restartNumberingAfterBreak="0">
    <w:nsid w:val="3B3516A7"/>
    <w:multiLevelType w:val="hybridMultilevel"/>
    <w:tmpl w:val="7084D970"/>
    <w:lvl w:ilvl="0" w:tplc="383CAAAE">
      <w:start w:val="1"/>
      <w:numFmt w:val="bullet"/>
      <w:lvlText w:val="•"/>
      <w:lvlJc w:val="left"/>
      <w:pPr>
        <w:tabs>
          <w:tab w:val="num" w:pos="720"/>
        </w:tabs>
        <w:ind w:left="720" w:hanging="360"/>
      </w:pPr>
      <w:rPr>
        <w:rFonts w:ascii="Arial" w:hAnsi="Arial" w:hint="default"/>
      </w:rPr>
    </w:lvl>
    <w:lvl w:ilvl="1" w:tplc="52364578" w:tentative="1">
      <w:start w:val="1"/>
      <w:numFmt w:val="bullet"/>
      <w:lvlText w:val="•"/>
      <w:lvlJc w:val="left"/>
      <w:pPr>
        <w:tabs>
          <w:tab w:val="num" w:pos="1440"/>
        </w:tabs>
        <w:ind w:left="1440" w:hanging="360"/>
      </w:pPr>
      <w:rPr>
        <w:rFonts w:ascii="Arial" w:hAnsi="Arial" w:hint="default"/>
      </w:rPr>
    </w:lvl>
    <w:lvl w:ilvl="2" w:tplc="8028DEF2" w:tentative="1">
      <w:start w:val="1"/>
      <w:numFmt w:val="bullet"/>
      <w:lvlText w:val="•"/>
      <w:lvlJc w:val="left"/>
      <w:pPr>
        <w:tabs>
          <w:tab w:val="num" w:pos="2160"/>
        </w:tabs>
        <w:ind w:left="2160" w:hanging="360"/>
      </w:pPr>
      <w:rPr>
        <w:rFonts w:ascii="Arial" w:hAnsi="Arial" w:hint="default"/>
      </w:rPr>
    </w:lvl>
    <w:lvl w:ilvl="3" w:tplc="9D1E2256" w:tentative="1">
      <w:start w:val="1"/>
      <w:numFmt w:val="bullet"/>
      <w:lvlText w:val="•"/>
      <w:lvlJc w:val="left"/>
      <w:pPr>
        <w:tabs>
          <w:tab w:val="num" w:pos="2880"/>
        </w:tabs>
        <w:ind w:left="2880" w:hanging="360"/>
      </w:pPr>
      <w:rPr>
        <w:rFonts w:ascii="Arial" w:hAnsi="Arial" w:hint="default"/>
      </w:rPr>
    </w:lvl>
    <w:lvl w:ilvl="4" w:tplc="C9208B14" w:tentative="1">
      <w:start w:val="1"/>
      <w:numFmt w:val="bullet"/>
      <w:lvlText w:val="•"/>
      <w:lvlJc w:val="left"/>
      <w:pPr>
        <w:tabs>
          <w:tab w:val="num" w:pos="3600"/>
        </w:tabs>
        <w:ind w:left="3600" w:hanging="360"/>
      </w:pPr>
      <w:rPr>
        <w:rFonts w:ascii="Arial" w:hAnsi="Arial" w:hint="default"/>
      </w:rPr>
    </w:lvl>
    <w:lvl w:ilvl="5" w:tplc="F42E4C04" w:tentative="1">
      <w:start w:val="1"/>
      <w:numFmt w:val="bullet"/>
      <w:lvlText w:val="•"/>
      <w:lvlJc w:val="left"/>
      <w:pPr>
        <w:tabs>
          <w:tab w:val="num" w:pos="4320"/>
        </w:tabs>
        <w:ind w:left="4320" w:hanging="360"/>
      </w:pPr>
      <w:rPr>
        <w:rFonts w:ascii="Arial" w:hAnsi="Arial" w:hint="default"/>
      </w:rPr>
    </w:lvl>
    <w:lvl w:ilvl="6" w:tplc="AF304398" w:tentative="1">
      <w:start w:val="1"/>
      <w:numFmt w:val="bullet"/>
      <w:lvlText w:val="•"/>
      <w:lvlJc w:val="left"/>
      <w:pPr>
        <w:tabs>
          <w:tab w:val="num" w:pos="5040"/>
        </w:tabs>
        <w:ind w:left="5040" w:hanging="360"/>
      </w:pPr>
      <w:rPr>
        <w:rFonts w:ascii="Arial" w:hAnsi="Arial" w:hint="default"/>
      </w:rPr>
    </w:lvl>
    <w:lvl w:ilvl="7" w:tplc="A32E861A" w:tentative="1">
      <w:start w:val="1"/>
      <w:numFmt w:val="bullet"/>
      <w:lvlText w:val="•"/>
      <w:lvlJc w:val="left"/>
      <w:pPr>
        <w:tabs>
          <w:tab w:val="num" w:pos="5760"/>
        </w:tabs>
        <w:ind w:left="5760" w:hanging="360"/>
      </w:pPr>
      <w:rPr>
        <w:rFonts w:ascii="Arial" w:hAnsi="Arial" w:hint="default"/>
      </w:rPr>
    </w:lvl>
    <w:lvl w:ilvl="8" w:tplc="157C7AF2" w:tentative="1">
      <w:start w:val="1"/>
      <w:numFmt w:val="bullet"/>
      <w:lvlText w:val="•"/>
      <w:lvlJc w:val="left"/>
      <w:pPr>
        <w:tabs>
          <w:tab w:val="num" w:pos="6480"/>
        </w:tabs>
        <w:ind w:left="6480" w:hanging="360"/>
      </w:pPr>
      <w:rPr>
        <w:rFonts w:ascii="Arial" w:hAnsi="Arial" w:hint="default"/>
      </w:rPr>
    </w:lvl>
  </w:abstractNum>
  <w:abstractNum w:abstractNumId="140" w15:restartNumberingAfterBreak="0">
    <w:nsid w:val="3B6D0F62"/>
    <w:multiLevelType w:val="hybridMultilevel"/>
    <w:tmpl w:val="0AF002F0"/>
    <w:lvl w:ilvl="0" w:tplc="FD3C94E2">
      <w:start w:val="1"/>
      <w:numFmt w:val="lowerLetter"/>
      <w:lvlText w:val="%1."/>
      <w:lvlJc w:val="left"/>
      <w:pPr>
        <w:ind w:left="1945" w:hanging="357"/>
      </w:pPr>
      <w:rPr>
        <w:rFonts w:asciiTheme="minorHAnsi" w:eastAsiaTheme="minorHAnsi" w:hAnsiTheme="minorHAnsi" w:cstheme="minorBidi"/>
        <w:b/>
        <w:bCs/>
        <w:i w:val="0"/>
        <w:iCs w:val="0"/>
        <w:color w:val="231F20"/>
        <w:spacing w:val="0"/>
        <w:w w:val="83"/>
        <w:sz w:val="24"/>
        <w:szCs w:val="24"/>
        <w:lang w:val="en-US" w:eastAsia="en-US" w:bidi="ar-SA"/>
      </w:rPr>
    </w:lvl>
    <w:lvl w:ilvl="1" w:tplc="AFA0046E">
      <w:numFmt w:val="bullet"/>
      <w:lvlText w:val="•"/>
      <w:lvlJc w:val="left"/>
      <w:pPr>
        <w:ind w:left="2701" w:hanging="357"/>
      </w:pPr>
      <w:rPr>
        <w:rFonts w:hint="default"/>
        <w:lang w:val="en-US" w:eastAsia="en-US" w:bidi="ar-SA"/>
      </w:rPr>
    </w:lvl>
    <w:lvl w:ilvl="2" w:tplc="298A1628">
      <w:numFmt w:val="bullet"/>
      <w:lvlText w:val="•"/>
      <w:lvlJc w:val="left"/>
      <w:pPr>
        <w:ind w:left="3462" w:hanging="357"/>
      </w:pPr>
      <w:rPr>
        <w:rFonts w:hint="default"/>
        <w:lang w:val="en-US" w:eastAsia="en-US" w:bidi="ar-SA"/>
      </w:rPr>
    </w:lvl>
    <w:lvl w:ilvl="3" w:tplc="5DF03F72">
      <w:numFmt w:val="bullet"/>
      <w:lvlText w:val="•"/>
      <w:lvlJc w:val="left"/>
      <w:pPr>
        <w:ind w:left="4223" w:hanging="357"/>
      </w:pPr>
      <w:rPr>
        <w:rFonts w:hint="default"/>
        <w:lang w:val="en-US" w:eastAsia="en-US" w:bidi="ar-SA"/>
      </w:rPr>
    </w:lvl>
    <w:lvl w:ilvl="4" w:tplc="7390E4FC">
      <w:numFmt w:val="bullet"/>
      <w:lvlText w:val="•"/>
      <w:lvlJc w:val="left"/>
      <w:pPr>
        <w:ind w:left="4985" w:hanging="357"/>
      </w:pPr>
      <w:rPr>
        <w:rFonts w:hint="default"/>
        <w:lang w:val="en-US" w:eastAsia="en-US" w:bidi="ar-SA"/>
      </w:rPr>
    </w:lvl>
    <w:lvl w:ilvl="5" w:tplc="2E68A580">
      <w:numFmt w:val="bullet"/>
      <w:lvlText w:val="•"/>
      <w:lvlJc w:val="left"/>
      <w:pPr>
        <w:ind w:left="5746" w:hanging="357"/>
      </w:pPr>
      <w:rPr>
        <w:rFonts w:hint="default"/>
        <w:lang w:val="en-US" w:eastAsia="en-US" w:bidi="ar-SA"/>
      </w:rPr>
    </w:lvl>
    <w:lvl w:ilvl="6" w:tplc="A12CC5D6">
      <w:numFmt w:val="bullet"/>
      <w:lvlText w:val="•"/>
      <w:lvlJc w:val="left"/>
      <w:pPr>
        <w:ind w:left="6507" w:hanging="357"/>
      </w:pPr>
      <w:rPr>
        <w:rFonts w:hint="default"/>
        <w:lang w:val="en-US" w:eastAsia="en-US" w:bidi="ar-SA"/>
      </w:rPr>
    </w:lvl>
    <w:lvl w:ilvl="7" w:tplc="46128228">
      <w:numFmt w:val="bullet"/>
      <w:lvlText w:val="•"/>
      <w:lvlJc w:val="left"/>
      <w:pPr>
        <w:ind w:left="7269" w:hanging="357"/>
      </w:pPr>
      <w:rPr>
        <w:rFonts w:hint="default"/>
        <w:lang w:val="en-US" w:eastAsia="en-US" w:bidi="ar-SA"/>
      </w:rPr>
    </w:lvl>
    <w:lvl w:ilvl="8" w:tplc="D79AD4DC">
      <w:numFmt w:val="bullet"/>
      <w:lvlText w:val="•"/>
      <w:lvlJc w:val="left"/>
      <w:pPr>
        <w:ind w:left="8030" w:hanging="357"/>
      </w:pPr>
      <w:rPr>
        <w:rFonts w:hint="default"/>
        <w:lang w:val="en-US" w:eastAsia="en-US" w:bidi="ar-SA"/>
      </w:rPr>
    </w:lvl>
  </w:abstractNum>
  <w:abstractNum w:abstractNumId="141" w15:restartNumberingAfterBreak="0">
    <w:nsid w:val="3B9A4315"/>
    <w:multiLevelType w:val="multilevel"/>
    <w:tmpl w:val="010EDC28"/>
    <w:lvl w:ilvl="0">
      <w:start w:val="1"/>
      <w:numFmt w:val="decimal"/>
      <w:lvlText w:val="%1."/>
      <w:lvlJc w:val="left"/>
      <w:pPr>
        <w:ind w:left="799" w:hanging="360"/>
      </w:pPr>
      <w:rPr>
        <w:rFonts w:hint="default"/>
        <w:b w:val="0"/>
        <w:bCs/>
        <w:color w:val="231F20"/>
      </w:rPr>
    </w:lvl>
    <w:lvl w:ilvl="1">
      <w:start w:val="4"/>
      <w:numFmt w:val="decimal"/>
      <w:isLgl/>
      <w:lvlText w:val="%1.%2."/>
      <w:lvlJc w:val="left"/>
      <w:pPr>
        <w:ind w:left="799" w:hanging="360"/>
      </w:pPr>
      <w:rPr>
        <w:rFonts w:hint="default"/>
      </w:rPr>
    </w:lvl>
    <w:lvl w:ilvl="2">
      <w:start w:val="1"/>
      <w:numFmt w:val="decimal"/>
      <w:isLgl/>
      <w:lvlText w:val="%1.%2.%3."/>
      <w:lvlJc w:val="left"/>
      <w:pPr>
        <w:ind w:left="1159" w:hanging="720"/>
      </w:pPr>
      <w:rPr>
        <w:rFonts w:hint="default"/>
      </w:rPr>
    </w:lvl>
    <w:lvl w:ilvl="3">
      <w:start w:val="1"/>
      <w:numFmt w:val="decimal"/>
      <w:isLgl/>
      <w:lvlText w:val="%1.%2.%3.%4."/>
      <w:lvlJc w:val="left"/>
      <w:pPr>
        <w:ind w:left="1159" w:hanging="720"/>
      </w:pPr>
      <w:rPr>
        <w:rFonts w:hint="default"/>
      </w:rPr>
    </w:lvl>
    <w:lvl w:ilvl="4">
      <w:start w:val="1"/>
      <w:numFmt w:val="decimal"/>
      <w:isLgl/>
      <w:lvlText w:val="%1.%2.%3.%4.%5."/>
      <w:lvlJc w:val="left"/>
      <w:pPr>
        <w:ind w:left="1519" w:hanging="1080"/>
      </w:pPr>
      <w:rPr>
        <w:rFonts w:hint="default"/>
      </w:rPr>
    </w:lvl>
    <w:lvl w:ilvl="5">
      <w:start w:val="1"/>
      <w:numFmt w:val="decimal"/>
      <w:isLgl/>
      <w:lvlText w:val="%1.%2.%3.%4.%5.%6."/>
      <w:lvlJc w:val="left"/>
      <w:pPr>
        <w:ind w:left="1519" w:hanging="1080"/>
      </w:pPr>
      <w:rPr>
        <w:rFonts w:hint="default"/>
      </w:rPr>
    </w:lvl>
    <w:lvl w:ilvl="6">
      <w:start w:val="1"/>
      <w:numFmt w:val="decimal"/>
      <w:isLgl/>
      <w:lvlText w:val="%1.%2.%3.%4.%5.%6.%7."/>
      <w:lvlJc w:val="left"/>
      <w:pPr>
        <w:ind w:left="1879" w:hanging="1440"/>
      </w:pPr>
      <w:rPr>
        <w:rFonts w:hint="default"/>
      </w:rPr>
    </w:lvl>
    <w:lvl w:ilvl="7">
      <w:start w:val="1"/>
      <w:numFmt w:val="decimal"/>
      <w:isLgl/>
      <w:lvlText w:val="%1.%2.%3.%4.%5.%6.%7.%8."/>
      <w:lvlJc w:val="left"/>
      <w:pPr>
        <w:ind w:left="1879" w:hanging="1440"/>
      </w:pPr>
      <w:rPr>
        <w:rFonts w:hint="default"/>
      </w:rPr>
    </w:lvl>
    <w:lvl w:ilvl="8">
      <w:start w:val="1"/>
      <w:numFmt w:val="decimal"/>
      <w:isLgl/>
      <w:lvlText w:val="%1.%2.%3.%4.%5.%6.%7.%8.%9."/>
      <w:lvlJc w:val="left"/>
      <w:pPr>
        <w:ind w:left="2239" w:hanging="1800"/>
      </w:pPr>
      <w:rPr>
        <w:rFonts w:hint="default"/>
      </w:rPr>
    </w:lvl>
  </w:abstractNum>
  <w:abstractNum w:abstractNumId="142" w15:restartNumberingAfterBreak="0">
    <w:nsid w:val="3BF0183A"/>
    <w:multiLevelType w:val="hybridMultilevel"/>
    <w:tmpl w:val="9DE61580"/>
    <w:lvl w:ilvl="0" w:tplc="FFFFFFFF">
      <w:start w:val="4"/>
      <w:numFmt w:val="lowerRoman"/>
      <w:lvlText w:val="%1."/>
      <w:lvlJc w:val="left"/>
      <w:pPr>
        <w:ind w:left="765" w:hanging="340"/>
        <w:jc w:val="right"/>
      </w:pPr>
      <w:rPr>
        <w:rFonts w:ascii="Roboto" w:eastAsia="Roboto" w:hAnsi="Roboto" w:cs="Roboto" w:hint="default"/>
        <w:b/>
        <w:bCs/>
        <w:i w:val="0"/>
        <w:iCs w:val="0"/>
        <w:color w:val="231F20"/>
        <w:spacing w:val="-20"/>
        <w:w w:val="99"/>
        <w:sz w:val="24"/>
        <w:szCs w:val="24"/>
        <w:lang w:val="en-US" w:eastAsia="en-US" w:bidi="ar-SA"/>
      </w:rPr>
    </w:lvl>
    <w:lvl w:ilvl="1" w:tplc="D6B2FE1C">
      <w:start w:val="1"/>
      <w:numFmt w:val="bullet"/>
      <w:lvlText w:val="-"/>
      <w:lvlJc w:val="left"/>
      <w:pPr>
        <w:ind w:left="862" w:hanging="360"/>
      </w:pPr>
      <w:rPr>
        <w:rFonts w:ascii="Times New Roman" w:eastAsia="Times New Roman" w:hAnsi="Times New Roman" w:cs="Times New Roman" w:hint="default"/>
      </w:rPr>
    </w:lvl>
    <w:lvl w:ilvl="2" w:tplc="FFFFFFFF">
      <w:numFmt w:val="bullet"/>
      <w:lvlText w:val="•"/>
      <w:lvlJc w:val="left"/>
      <w:pPr>
        <w:ind w:left="1240" w:hanging="357"/>
      </w:pPr>
      <w:rPr>
        <w:rFonts w:hint="default"/>
        <w:lang w:val="en-US" w:eastAsia="en-US" w:bidi="ar-SA"/>
      </w:rPr>
    </w:lvl>
    <w:lvl w:ilvl="3" w:tplc="FFFFFFFF">
      <w:numFmt w:val="bullet"/>
      <w:lvlText w:val="•"/>
      <w:lvlJc w:val="left"/>
      <w:pPr>
        <w:ind w:left="2279" w:hanging="357"/>
      </w:pPr>
      <w:rPr>
        <w:rFonts w:hint="default"/>
        <w:lang w:val="en-US" w:eastAsia="en-US" w:bidi="ar-SA"/>
      </w:rPr>
    </w:lvl>
    <w:lvl w:ilvl="4" w:tplc="FFFFFFFF">
      <w:numFmt w:val="bullet"/>
      <w:lvlText w:val="•"/>
      <w:lvlJc w:val="left"/>
      <w:pPr>
        <w:ind w:left="3318" w:hanging="357"/>
      </w:pPr>
      <w:rPr>
        <w:rFonts w:hint="default"/>
        <w:lang w:val="en-US" w:eastAsia="en-US" w:bidi="ar-SA"/>
      </w:rPr>
    </w:lvl>
    <w:lvl w:ilvl="5" w:tplc="FFFFFFFF">
      <w:numFmt w:val="bullet"/>
      <w:lvlText w:val="•"/>
      <w:lvlJc w:val="left"/>
      <w:pPr>
        <w:ind w:left="4357" w:hanging="357"/>
      </w:pPr>
      <w:rPr>
        <w:rFonts w:hint="default"/>
        <w:lang w:val="en-US" w:eastAsia="en-US" w:bidi="ar-SA"/>
      </w:rPr>
    </w:lvl>
    <w:lvl w:ilvl="6" w:tplc="FFFFFFFF">
      <w:numFmt w:val="bullet"/>
      <w:lvlText w:val="•"/>
      <w:lvlJc w:val="left"/>
      <w:pPr>
        <w:ind w:left="5396" w:hanging="357"/>
      </w:pPr>
      <w:rPr>
        <w:rFonts w:hint="default"/>
        <w:lang w:val="en-US" w:eastAsia="en-US" w:bidi="ar-SA"/>
      </w:rPr>
    </w:lvl>
    <w:lvl w:ilvl="7" w:tplc="FFFFFFFF">
      <w:numFmt w:val="bullet"/>
      <w:lvlText w:val="•"/>
      <w:lvlJc w:val="left"/>
      <w:pPr>
        <w:ind w:left="6435" w:hanging="357"/>
      </w:pPr>
      <w:rPr>
        <w:rFonts w:hint="default"/>
        <w:lang w:val="en-US" w:eastAsia="en-US" w:bidi="ar-SA"/>
      </w:rPr>
    </w:lvl>
    <w:lvl w:ilvl="8" w:tplc="FFFFFFFF">
      <w:numFmt w:val="bullet"/>
      <w:lvlText w:val="•"/>
      <w:lvlJc w:val="left"/>
      <w:pPr>
        <w:ind w:left="7474" w:hanging="357"/>
      </w:pPr>
      <w:rPr>
        <w:rFonts w:hint="default"/>
        <w:lang w:val="en-US" w:eastAsia="en-US" w:bidi="ar-SA"/>
      </w:rPr>
    </w:lvl>
  </w:abstractNum>
  <w:abstractNum w:abstractNumId="143" w15:restartNumberingAfterBreak="0">
    <w:nsid w:val="3BF74443"/>
    <w:multiLevelType w:val="hybridMultilevel"/>
    <w:tmpl w:val="06B6E524"/>
    <w:lvl w:ilvl="0" w:tplc="D6B2FE1C">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4" w15:restartNumberingAfterBreak="0">
    <w:nsid w:val="3C6660B3"/>
    <w:multiLevelType w:val="hybridMultilevel"/>
    <w:tmpl w:val="0BE82976"/>
    <w:lvl w:ilvl="0" w:tplc="581EDC3C">
      <w:start w:val="4"/>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5" w15:restartNumberingAfterBreak="0">
    <w:nsid w:val="3D6B6060"/>
    <w:multiLevelType w:val="hybridMultilevel"/>
    <w:tmpl w:val="0D861C40"/>
    <w:lvl w:ilvl="0" w:tplc="48E6FDB6">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6" w15:restartNumberingAfterBreak="0">
    <w:nsid w:val="3D6B6F0C"/>
    <w:multiLevelType w:val="hybridMultilevel"/>
    <w:tmpl w:val="7068B0A8"/>
    <w:lvl w:ilvl="0" w:tplc="906AD2EC">
      <w:start w:val="1"/>
      <w:numFmt w:val="upperLetter"/>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7" w15:restartNumberingAfterBreak="0">
    <w:nsid w:val="3F0F75D9"/>
    <w:multiLevelType w:val="hybridMultilevel"/>
    <w:tmpl w:val="2A86A200"/>
    <w:lvl w:ilvl="0" w:tplc="FFFFFFFF">
      <w:start w:val="1"/>
      <w:numFmt w:val="lowerLetter"/>
      <w:lvlText w:val="%1."/>
      <w:lvlJc w:val="left"/>
      <w:pPr>
        <w:ind w:left="716" w:hanging="291"/>
        <w:jc w:val="right"/>
      </w:pPr>
      <w:rPr>
        <w:rFonts w:ascii="Roboto" w:eastAsia="Roboto" w:hAnsi="Roboto" w:cs="Roboto" w:hint="default"/>
        <w:b/>
        <w:bCs/>
        <w:i w:val="0"/>
        <w:iCs w:val="0"/>
        <w:color w:val="FF5919"/>
        <w:spacing w:val="0"/>
        <w:w w:val="99"/>
        <w:sz w:val="27"/>
        <w:szCs w:val="27"/>
        <w:lang w:val="en-US" w:eastAsia="en-US" w:bidi="ar-SA"/>
      </w:rPr>
    </w:lvl>
    <w:lvl w:ilvl="1" w:tplc="D6B2FE1C">
      <w:start w:val="1"/>
      <w:numFmt w:val="bullet"/>
      <w:lvlText w:val="-"/>
      <w:lvlJc w:val="left"/>
      <w:pPr>
        <w:ind w:left="720" w:hanging="360"/>
      </w:pPr>
      <w:rPr>
        <w:rFonts w:ascii="Times New Roman" w:eastAsia="Times New Roman" w:hAnsi="Times New Roman" w:cs="Times New Roman" w:hint="default"/>
      </w:rPr>
    </w:lvl>
    <w:lvl w:ilvl="2" w:tplc="FFFFFFFF">
      <w:numFmt w:val="bullet"/>
      <w:lvlText w:val="•"/>
      <w:lvlJc w:val="left"/>
      <w:pPr>
        <w:ind w:left="2252" w:hanging="357"/>
      </w:pPr>
      <w:rPr>
        <w:rFonts w:hint="default"/>
        <w:lang w:val="en-US" w:eastAsia="en-US" w:bidi="ar-SA"/>
      </w:rPr>
    </w:lvl>
    <w:lvl w:ilvl="3" w:tplc="FFFFFFFF">
      <w:numFmt w:val="bullet"/>
      <w:lvlText w:val="•"/>
      <w:lvlJc w:val="left"/>
      <w:pPr>
        <w:ind w:left="3165" w:hanging="357"/>
      </w:pPr>
      <w:rPr>
        <w:rFonts w:hint="default"/>
        <w:lang w:val="en-US" w:eastAsia="en-US" w:bidi="ar-SA"/>
      </w:rPr>
    </w:lvl>
    <w:lvl w:ilvl="4" w:tplc="FFFFFFFF">
      <w:numFmt w:val="bullet"/>
      <w:lvlText w:val="•"/>
      <w:lvlJc w:val="left"/>
      <w:pPr>
        <w:ind w:left="4077" w:hanging="357"/>
      </w:pPr>
      <w:rPr>
        <w:rFonts w:hint="default"/>
        <w:lang w:val="en-US" w:eastAsia="en-US" w:bidi="ar-SA"/>
      </w:rPr>
    </w:lvl>
    <w:lvl w:ilvl="5" w:tplc="FFFFFFFF">
      <w:numFmt w:val="bullet"/>
      <w:lvlText w:val="•"/>
      <w:lvlJc w:val="left"/>
      <w:pPr>
        <w:ind w:left="4990" w:hanging="357"/>
      </w:pPr>
      <w:rPr>
        <w:rFonts w:hint="default"/>
        <w:lang w:val="en-US" w:eastAsia="en-US" w:bidi="ar-SA"/>
      </w:rPr>
    </w:lvl>
    <w:lvl w:ilvl="6" w:tplc="FFFFFFFF">
      <w:numFmt w:val="bullet"/>
      <w:lvlText w:val="•"/>
      <w:lvlJc w:val="left"/>
      <w:pPr>
        <w:ind w:left="5902" w:hanging="357"/>
      </w:pPr>
      <w:rPr>
        <w:rFonts w:hint="default"/>
        <w:lang w:val="en-US" w:eastAsia="en-US" w:bidi="ar-SA"/>
      </w:rPr>
    </w:lvl>
    <w:lvl w:ilvl="7" w:tplc="FFFFFFFF">
      <w:numFmt w:val="bullet"/>
      <w:lvlText w:val="•"/>
      <w:lvlJc w:val="left"/>
      <w:pPr>
        <w:ind w:left="6815" w:hanging="357"/>
      </w:pPr>
      <w:rPr>
        <w:rFonts w:hint="default"/>
        <w:lang w:val="en-US" w:eastAsia="en-US" w:bidi="ar-SA"/>
      </w:rPr>
    </w:lvl>
    <w:lvl w:ilvl="8" w:tplc="FFFFFFFF">
      <w:numFmt w:val="bullet"/>
      <w:lvlText w:val="•"/>
      <w:lvlJc w:val="left"/>
      <w:pPr>
        <w:ind w:left="7727" w:hanging="357"/>
      </w:pPr>
      <w:rPr>
        <w:rFonts w:hint="default"/>
        <w:lang w:val="en-US" w:eastAsia="en-US" w:bidi="ar-SA"/>
      </w:rPr>
    </w:lvl>
  </w:abstractNum>
  <w:abstractNum w:abstractNumId="148" w15:restartNumberingAfterBreak="0">
    <w:nsid w:val="3F33514F"/>
    <w:multiLevelType w:val="multilevel"/>
    <w:tmpl w:val="DE22649A"/>
    <w:lvl w:ilvl="0">
      <w:start w:val="1"/>
      <w:numFmt w:val="decimal"/>
      <w:lvlText w:val="%1."/>
      <w:lvlJc w:val="left"/>
      <w:pPr>
        <w:tabs>
          <w:tab w:val="num" w:pos="720"/>
        </w:tabs>
        <w:ind w:left="720" w:hanging="360"/>
      </w:pPr>
      <w:rPr>
        <w:rFonts w:asciiTheme="minorHAnsi" w:eastAsiaTheme="minorHAnsi" w:hAnsiTheme="minorHAnsi" w:cstheme="minorBid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3FA55925"/>
    <w:multiLevelType w:val="hybridMultilevel"/>
    <w:tmpl w:val="56428364"/>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0" w15:restartNumberingAfterBreak="0">
    <w:nsid w:val="3FF27646"/>
    <w:multiLevelType w:val="hybridMultilevel"/>
    <w:tmpl w:val="71426704"/>
    <w:lvl w:ilvl="0" w:tplc="4E4E919E">
      <w:start w:val="2"/>
      <w:numFmt w:val="bullet"/>
      <w:lvlText w:val="-"/>
      <w:lvlJc w:val="left"/>
      <w:pPr>
        <w:ind w:left="1671" w:hanging="360"/>
      </w:pPr>
      <w:rPr>
        <w:rFonts w:ascii="Times New Roman" w:eastAsia="Roboto" w:hAnsi="Times New Roman" w:cs="Times New Roman" w:hint="default"/>
      </w:rPr>
    </w:lvl>
    <w:lvl w:ilvl="1" w:tplc="20000003" w:tentative="1">
      <w:start w:val="1"/>
      <w:numFmt w:val="bullet"/>
      <w:lvlText w:val="o"/>
      <w:lvlJc w:val="left"/>
      <w:pPr>
        <w:ind w:left="2391" w:hanging="360"/>
      </w:pPr>
      <w:rPr>
        <w:rFonts w:ascii="Courier New" w:hAnsi="Courier New" w:cs="Courier New" w:hint="default"/>
      </w:rPr>
    </w:lvl>
    <w:lvl w:ilvl="2" w:tplc="20000005" w:tentative="1">
      <w:start w:val="1"/>
      <w:numFmt w:val="bullet"/>
      <w:lvlText w:val=""/>
      <w:lvlJc w:val="left"/>
      <w:pPr>
        <w:ind w:left="3111" w:hanging="360"/>
      </w:pPr>
      <w:rPr>
        <w:rFonts w:ascii="Wingdings" w:hAnsi="Wingdings" w:hint="default"/>
      </w:rPr>
    </w:lvl>
    <w:lvl w:ilvl="3" w:tplc="20000001" w:tentative="1">
      <w:start w:val="1"/>
      <w:numFmt w:val="bullet"/>
      <w:lvlText w:val=""/>
      <w:lvlJc w:val="left"/>
      <w:pPr>
        <w:ind w:left="3831" w:hanging="360"/>
      </w:pPr>
      <w:rPr>
        <w:rFonts w:ascii="Symbol" w:hAnsi="Symbol" w:hint="default"/>
      </w:rPr>
    </w:lvl>
    <w:lvl w:ilvl="4" w:tplc="20000003" w:tentative="1">
      <w:start w:val="1"/>
      <w:numFmt w:val="bullet"/>
      <w:lvlText w:val="o"/>
      <w:lvlJc w:val="left"/>
      <w:pPr>
        <w:ind w:left="4551" w:hanging="360"/>
      </w:pPr>
      <w:rPr>
        <w:rFonts w:ascii="Courier New" w:hAnsi="Courier New" w:cs="Courier New" w:hint="default"/>
      </w:rPr>
    </w:lvl>
    <w:lvl w:ilvl="5" w:tplc="20000005" w:tentative="1">
      <w:start w:val="1"/>
      <w:numFmt w:val="bullet"/>
      <w:lvlText w:val=""/>
      <w:lvlJc w:val="left"/>
      <w:pPr>
        <w:ind w:left="5271" w:hanging="360"/>
      </w:pPr>
      <w:rPr>
        <w:rFonts w:ascii="Wingdings" w:hAnsi="Wingdings" w:hint="default"/>
      </w:rPr>
    </w:lvl>
    <w:lvl w:ilvl="6" w:tplc="20000001" w:tentative="1">
      <w:start w:val="1"/>
      <w:numFmt w:val="bullet"/>
      <w:lvlText w:val=""/>
      <w:lvlJc w:val="left"/>
      <w:pPr>
        <w:ind w:left="5991" w:hanging="360"/>
      </w:pPr>
      <w:rPr>
        <w:rFonts w:ascii="Symbol" w:hAnsi="Symbol" w:hint="default"/>
      </w:rPr>
    </w:lvl>
    <w:lvl w:ilvl="7" w:tplc="20000003" w:tentative="1">
      <w:start w:val="1"/>
      <w:numFmt w:val="bullet"/>
      <w:lvlText w:val="o"/>
      <w:lvlJc w:val="left"/>
      <w:pPr>
        <w:ind w:left="6711" w:hanging="360"/>
      </w:pPr>
      <w:rPr>
        <w:rFonts w:ascii="Courier New" w:hAnsi="Courier New" w:cs="Courier New" w:hint="default"/>
      </w:rPr>
    </w:lvl>
    <w:lvl w:ilvl="8" w:tplc="20000005" w:tentative="1">
      <w:start w:val="1"/>
      <w:numFmt w:val="bullet"/>
      <w:lvlText w:val=""/>
      <w:lvlJc w:val="left"/>
      <w:pPr>
        <w:ind w:left="7431" w:hanging="360"/>
      </w:pPr>
      <w:rPr>
        <w:rFonts w:ascii="Wingdings" w:hAnsi="Wingdings" w:hint="default"/>
      </w:rPr>
    </w:lvl>
  </w:abstractNum>
  <w:abstractNum w:abstractNumId="151" w15:restartNumberingAfterBreak="0">
    <w:nsid w:val="401A617B"/>
    <w:multiLevelType w:val="hybridMultilevel"/>
    <w:tmpl w:val="C296A162"/>
    <w:lvl w:ilvl="0" w:tplc="CE40F4A4">
      <w:start w:val="1"/>
      <w:numFmt w:val="upperLetter"/>
      <w:lvlText w:val="%1."/>
      <w:lvlJc w:val="left"/>
      <w:pPr>
        <w:ind w:left="1495" w:hanging="360"/>
      </w:pPr>
      <w:rPr>
        <w:rFonts w:hint="default"/>
        <w:b/>
        <w:bCs/>
        <w:color w:val="000000" w:themeColor="text1"/>
      </w:rPr>
    </w:lvl>
    <w:lvl w:ilvl="1" w:tplc="20000019">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152" w15:restartNumberingAfterBreak="0">
    <w:nsid w:val="40BF0F78"/>
    <w:multiLevelType w:val="multilevel"/>
    <w:tmpl w:val="0D222E06"/>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41A50D61"/>
    <w:multiLevelType w:val="hybridMultilevel"/>
    <w:tmpl w:val="0546D2B8"/>
    <w:lvl w:ilvl="0" w:tplc="20000015">
      <w:start w:val="1"/>
      <w:numFmt w:val="upperLetter"/>
      <w:lvlText w:val="%1."/>
      <w:lvlJc w:val="left"/>
      <w:pPr>
        <w:ind w:left="720" w:hanging="360"/>
      </w:pPr>
      <w:rPr>
        <w:rFonts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4" w15:restartNumberingAfterBreak="0">
    <w:nsid w:val="41D552AA"/>
    <w:multiLevelType w:val="hybridMultilevel"/>
    <w:tmpl w:val="59F0BCC4"/>
    <w:lvl w:ilvl="0" w:tplc="FFFFFFFF">
      <w:start w:val="1"/>
      <w:numFmt w:val="lowerLetter"/>
      <w:lvlText w:val="%1."/>
      <w:lvlJc w:val="left"/>
      <w:pPr>
        <w:ind w:left="716" w:hanging="291"/>
        <w:jc w:val="right"/>
      </w:pPr>
      <w:rPr>
        <w:rFonts w:hint="default"/>
        <w:spacing w:val="0"/>
        <w:w w:val="99"/>
        <w:lang w:val="en-US" w:eastAsia="en-US" w:bidi="ar-SA"/>
      </w:rPr>
    </w:lvl>
    <w:lvl w:ilvl="1" w:tplc="581EDC3C">
      <w:start w:val="4"/>
      <w:numFmt w:val="bullet"/>
      <w:lvlText w:val="-"/>
      <w:lvlJc w:val="left"/>
      <w:pPr>
        <w:ind w:left="720" w:hanging="360"/>
      </w:pPr>
      <w:rPr>
        <w:rFonts w:ascii="Times New Roman" w:eastAsia="Times New Roman" w:hAnsi="Times New Roman" w:cs="Times New Roman" w:hint="default"/>
      </w:rPr>
    </w:lvl>
    <w:lvl w:ilvl="2" w:tplc="FFFFFFFF">
      <w:numFmt w:val="bullet"/>
      <w:lvlText w:val="•"/>
      <w:lvlJc w:val="left"/>
      <w:pPr>
        <w:ind w:left="1040" w:hanging="340"/>
      </w:pPr>
      <w:rPr>
        <w:rFonts w:hint="default"/>
        <w:lang w:val="en-US" w:eastAsia="en-US" w:bidi="ar-SA"/>
      </w:rPr>
    </w:lvl>
    <w:lvl w:ilvl="3" w:tplc="FFFFFFFF">
      <w:numFmt w:val="bullet"/>
      <w:lvlText w:val="•"/>
      <w:lvlJc w:val="left"/>
      <w:pPr>
        <w:ind w:left="1280" w:hanging="340"/>
      </w:pPr>
      <w:rPr>
        <w:rFonts w:hint="default"/>
        <w:lang w:val="en-US" w:eastAsia="en-US" w:bidi="ar-SA"/>
      </w:rPr>
    </w:lvl>
    <w:lvl w:ilvl="4" w:tplc="FFFFFFFF">
      <w:numFmt w:val="bullet"/>
      <w:lvlText w:val="•"/>
      <w:lvlJc w:val="left"/>
      <w:pPr>
        <w:ind w:left="1320" w:hanging="340"/>
      </w:pPr>
      <w:rPr>
        <w:rFonts w:hint="default"/>
        <w:lang w:val="en-US" w:eastAsia="en-US" w:bidi="ar-SA"/>
      </w:rPr>
    </w:lvl>
    <w:lvl w:ilvl="5" w:tplc="FFFFFFFF">
      <w:numFmt w:val="bullet"/>
      <w:lvlText w:val="•"/>
      <w:lvlJc w:val="left"/>
      <w:pPr>
        <w:ind w:left="2692" w:hanging="340"/>
      </w:pPr>
      <w:rPr>
        <w:rFonts w:hint="default"/>
        <w:lang w:val="en-US" w:eastAsia="en-US" w:bidi="ar-SA"/>
      </w:rPr>
    </w:lvl>
    <w:lvl w:ilvl="6" w:tplc="FFFFFFFF">
      <w:numFmt w:val="bullet"/>
      <w:lvlText w:val="•"/>
      <w:lvlJc w:val="left"/>
      <w:pPr>
        <w:ind w:left="4064" w:hanging="340"/>
      </w:pPr>
      <w:rPr>
        <w:rFonts w:hint="default"/>
        <w:lang w:val="en-US" w:eastAsia="en-US" w:bidi="ar-SA"/>
      </w:rPr>
    </w:lvl>
    <w:lvl w:ilvl="7" w:tplc="FFFFFFFF">
      <w:numFmt w:val="bullet"/>
      <w:lvlText w:val="•"/>
      <w:lvlJc w:val="left"/>
      <w:pPr>
        <w:ind w:left="5436" w:hanging="340"/>
      </w:pPr>
      <w:rPr>
        <w:rFonts w:hint="default"/>
        <w:lang w:val="en-US" w:eastAsia="en-US" w:bidi="ar-SA"/>
      </w:rPr>
    </w:lvl>
    <w:lvl w:ilvl="8" w:tplc="FFFFFFFF">
      <w:numFmt w:val="bullet"/>
      <w:lvlText w:val="•"/>
      <w:lvlJc w:val="left"/>
      <w:pPr>
        <w:ind w:left="6808" w:hanging="340"/>
      </w:pPr>
      <w:rPr>
        <w:rFonts w:hint="default"/>
        <w:lang w:val="en-US" w:eastAsia="en-US" w:bidi="ar-SA"/>
      </w:rPr>
    </w:lvl>
  </w:abstractNum>
  <w:abstractNum w:abstractNumId="155" w15:restartNumberingAfterBreak="0">
    <w:nsid w:val="4245040C"/>
    <w:multiLevelType w:val="hybridMultilevel"/>
    <w:tmpl w:val="D188F2F2"/>
    <w:lvl w:ilvl="0" w:tplc="ACEEA3BC">
      <w:start w:val="1"/>
      <w:numFmt w:val="decimal"/>
      <w:lvlText w:val="%1."/>
      <w:lvlJc w:val="left"/>
      <w:pPr>
        <w:ind w:left="805" w:hanging="320"/>
      </w:pPr>
      <w:rPr>
        <w:rFonts w:ascii="Roboto" w:eastAsia="Roboto" w:hAnsi="Roboto" w:cs="Roboto" w:hint="default"/>
        <w:b w:val="0"/>
        <w:bCs w:val="0"/>
        <w:i w:val="0"/>
        <w:iCs w:val="0"/>
        <w:color w:val="231F20"/>
        <w:spacing w:val="-1"/>
        <w:w w:val="99"/>
        <w:sz w:val="24"/>
        <w:szCs w:val="24"/>
        <w:lang w:val="en-US" w:eastAsia="en-US" w:bidi="ar-SA"/>
      </w:rPr>
    </w:lvl>
    <w:lvl w:ilvl="1" w:tplc="E9C6E5F4">
      <w:numFmt w:val="bullet"/>
      <w:lvlText w:val="•"/>
      <w:lvlJc w:val="left"/>
      <w:pPr>
        <w:ind w:left="1519" w:hanging="320"/>
      </w:pPr>
      <w:rPr>
        <w:rFonts w:hint="default"/>
        <w:lang w:val="en-US" w:eastAsia="en-US" w:bidi="ar-SA"/>
      </w:rPr>
    </w:lvl>
    <w:lvl w:ilvl="2" w:tplc="5C72DE3A">
      <w:numFmt w:val="bullet"/>
      <w:lvlText w:val="•"/>
      <w:lvlJc w:val="left"/>
      <w:pPr>
        <w:ind w:left="2238" w:hanging="320"/>
      </w:pPr>
      <w:rPr>
        <w:rFonts w:hint="default"/>
        <w:lang w:val="en-US" w:eastAsia="en-US" w:bidi="ar-SA"/>
      </w:rPr>
    </w:lvl>
    <w:lvl w:ilvl="3" w:tplc="E65CF13A">
      <w:numFmt w:val="bullet"/>
      <w:lvlText w:val="•"/>
      <w:lvlJc w:val="left"/>
      <w:pPr>
        <w:ind w:left="2958" w:hanging="320"/>
      </w:pPr>
      <w:rPr>
        <w:rFonts w:hint="default"/>
        <w:lang w:val="en-US" w:eastAsia="en-US" w:bidi="ar-SA"/>
      </w:rPr>
    </w:lvl>
    <w:lvl w:ilvl="4" w:tplc="C36A4A00">
      <w:numFmt w:val="bullet"/>
      <w:lvlText w:val="•"/>
      <w:lvlJc w:val="left"/>
      <w:pPr>
        <w:ind w:left="3677" w:hanging="320"/>
      </w:pPr>
      <w:rPr>
        <w:rFonts w:hint="default"/>
        <w:lang w:val="en-US" w:eastAsia="en-US" w:bidi="ar-SA"/>
      </w:rPr>
    </w:lvl>
    <w:lvl w:ilvl="5" w:tplc="562EA1BA">
      <w:numFmt w:val="bullet"/>
      <w:lvlText w:val="•"/>
      <w:lvlJc w:val="left"/>
      <w:pPr>
        <w:ind w:left="4396" w:hanging="320"/>
      </w:pPr>
      <w:rPr>
        <w:rFonts w:hint="default"/>
        <w:lang w:val="en-US" w:eastAsia="en-US" w:bidi="ar-SA"/>
      </w:rPr>
    </w:lvl>
    <w:lvl w:ilvl="6" w:tplc="F95E4E46">
      <w:numFmt w:val="bullet"/>
      <w:lvlText w:val="•"/>
      <w:lvlJc w:val="left"/>
      <w:pPr>
        <w:ind w:left="5116" w:hanging="320"/>
      </w:pPr>
      <w:rPr>
        <w:rFonts w:hint="default"/>
        <w:lang w:val="en-US" w:eastAsia="en-US" w:bidi="ar-SA"/>
      </w:rPr>
    </w:lvl>
    <w:lvl w:ilvl="7" w:tplc="5E74F8A4">
      <w:numFmt w:val="bullet"/>
      <w:lvlText w:val="•"/>
      <w:lvlJc w:val="left"/>
      <w:pPr>
        <w:ind w:left="5835" w:hanging="320"/>
      </w:pPr>
      <w:rPr>
        <w:rFonts w:hint="default"/>
        <w:lang w:val="en-US" w:eastAsia="en-US" w:bidi="ar-SA"/>
      </w:rPr>
    </w:lvl>
    <w:lvl w:ilvl="8" w:tplc="400A331E">
      <w:numFmt w:val="bullet"/>
      <w:lvlText w:val="•"/>
      <w:lvlJc w:val="left"/>
      <w:pPr>
        <w:ind w:left="6554" w:hanging="320"/>
      </w:pPr>
      <w:rPr>
        <w:rFonts w:hint="default"/>
        <w:lang w:val="en-US" w:eastAsia="en-US" w:bidi="ar-SA"/>
      </w:rPr>
    </w:lvl>
  </w:abstractNum>
  <w:abstractNum w:abstractNumId="156" w15:restartNumberingAfterBreak="0">
    <w:nsid w:val="425A2BDC"/>
    <w:multiLevelType w:val="multilevel"/>
    <w:tmpl w:val="A80201F8"/>
    <w:lvl w:ilvl="0">
      <w:start w:val="5"/>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7" w15:restartNumberingAfterBreak="0">
    <w:nsid w:val="43090042"/>
    <w:multiLevelType w:val="hybridMultilevel"/>
    <w:tmpl w:val="D8F83EE8"/>
    <w:lvl w:ilvl="0" w:tplc="FFFFFFFF">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8" w15:restartNumberingAfterBreak="0">
    <w:nsid w:val="44397EEB"/>
    <w:multiLevelType w:val="hybridMultilevel"/>
    <w:tmpl w:val="B4664D68"/>
    <w:lvl w:ilvl="0" w:tplc="48E6FDB6">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9" w15:restartNumberingAfterBreak="0">
    <w:nsid w:val="44BD3825"/>
    <w:multiLevelType w:val="hybridMultilevel"/>
    <w:tmpl w:val="46CA3AEA"/>
    <w:lvl w:ilvl="0" w:tplc="79F65AE8">
      <w:start w:val="1"/>
      <w:numFmt w:val="lowerLetter"/>
      <w:lvlText w:val="%1."/>
      <w:lvlJc w:val="left"/>
      <w:pPr>
        <w:ind w:left="1048" w:hanging="340"/>
      </w:pPr>
      <w:rPr>
        <w:rFonts w:ascii="Roboto" w:eastAsia="Roboto" w:hAnsi="Roboto" w:cs="Roboto" w:hint="default"/>
        <w:b/>
        <w:bCs/>
        <w:i w:val="0"/>
        <w:iCs w:val="0"/>
        <w:color w:val="231F20"/>
        <w:spacing w:val="0"/>
        <w:w w:val="99"/>
        <w:sz w:val="24"/>
        <w:szCs w:val="24"/>
        <w:lang w:val="en-US" w:eastAsia="en-US" w:bidi="ar-SA"/>
      </w:rPr>
    </w:lvl>
    <w:lvl w:ilvl="1" w:tplc="EB84CF5C">
      <w:numFmt w:val="bullet"/>
      <w:lvlText w:val="•"/>
      <w:lvlJc w:val="left"/>
      <w:pPr>
        <w:ind w:left="1422" w:hanging="254"/>
      </w:pPr>
      <w:rPr>
        <w:rFonts w:ascii="Roboto" w:eastAsia="Roboto" w:hAnsi="Roboto" w:cs="Roboto" w:hint="default"/>
        <w:b/>
        <w:bCs/>
        <w:i w:val="0"/>
        <w:iCs w:val="0"/>
        <w:color w:val="231F20"/>
        <w:spacing w:val="0"/>
        <w:w w:val="99"/>
        <w:sz w:val="24"/>
        <w:szCs w:val="24"/>
        <w:lang w:val="en-US" w:eastAsia="en-US" w:bidi="ar-SA"/>
      </w:rPr>
    </w:lvl>
    <w:lvl w:ilvl="2" w:tplc="77707546">
      <w:numFmt w:val="bullet"/>
      <w:lvlText w:val="•"/>
      <w:lvlJc w:val="left"/>
      <w:pPr>
        <w:ind w:left="2323" w:hanging="254"/>
      </w:pPr>
      <w:rPr>
        <w:rFonts w:hint="default"/>
        <w:lang w:val="en-US" w:eastAsia="en-US" w:bidi="ar-SA"/>
      </w:rPr>
    </w:lvl>
    <w:lvl w:ilvl="3" w:tplc="5C6C137A">
      <w:numFmt w:val="bullet"/>
      <w:lvlText w:val="•"/>
      <w:lvlJc w:val="left"/>
      <w:pPr>
        <w:ind w:left="3227" w:hanging="254"/>
      </w:pPr>
      <w:rPr>
        <w:rFonts w:hint="default"/>
        <w:lang w:val="en-US" w:eastAsia="en-US" w:bidi="ar-SA"/>
      </w:rPr>
    </w:lvl>
    <w:lvl w:ilvl="4" w:tplc="7438EEAA">
      <w:numFmt w:val="bullet"/>
      <w:lvlText w:val="•"/>
      <w:lvlJc w:val="left"/>
      <w:pPr>
        <w:ind w:left="4130" w:hanging="254"/>
      </w:pPr>
      <w:rPr>
        <w:rFonts w:hint="default"/>
        <w:lang w:val="en-US" w:eastAsia="en-US" w:bidi="ar-SA"/>
      </w:rPr>
    </w:lvl>
    <w:lvl w:ilvl="5" w:tplc="8536EB68">
      <w:numFmt w:val="bullet"/>
      <w:lvlText w:val="•"/>
      <w:lvlJc w:val="left"/>
      <w:pPr>
        <w:ind w:left="5034" w:hanging="254"/>
      </w:pPr>
      <w:rPr>
        <w:rFonts w:hint="default"/>
        <w:lang w:val="en-US" w:eastAsia="en-US" w:bidi="ar-SA"/>
      </w:rPr>
    </w:lvl>
    <w:lvl w:ilvl="6" w:tplc="A6C8EC6C">
      <w:numFmt w:val="bullet"/>
      <w:lvlText w:val="•"/>
      <w:lvlJc w:val="left"/>
      <w:pPr>
        <w:ind w:left="5938" w:hanging="254"/>
      </w:pPr>
      <w:rPr>
        <w:rFonts w:hint="default"/>
        <w:lang w:val="en-US" w:eastAsia="en-US" w:bidi="ar-SA"/>
      </w:rPr>
    </w:lvl>
    <w:lvl w:ilvl="7" w:tplc="7AD608F6">
      <w:numFmt w:val="bullet"/>
      <w:lvlText w:val="•"/>
      <w:lvlJc w:val="left"/>
      <w:pPr>
        <w:ind w:left="6841" w:hanging="254"/>
      </w:pPr>
      <w:rPr>
        <w:rFonts w:hint="default"/>
        <w:lang w:val="en-US" w:eastAsia="en-US" w:bidi="ar-SA"/>
      </w:rPr>
    </w:lvl>
    <w:lvl w:ilvl="8" w:tplc="0D9C6C6A">
      <w:numFmt w:val="bullet"/>
      <w:lvlText w:val="•"/>
      <w:lvlJc w:val="left"/>
      <w:pPr>
        <w:ind w:left="7745" w:hanging="254"/>
      </w:pPr>
      <w:rPr>
        <w:rFonts w:hint="default"/>
        <w:lang w:val="en-US" w:eastAsia="en-US" w:bidi="ar-SA"/>
      </w:rPr>
    </w:lvl>
  </w:abstractNum>
  <w:abstractNum w:abstractNumId="160" w15:restartNumberingAfterBreak="0">
    <w:nsid w:val="45063E7E"/>
    <w:multiLevelType w:val="hybridMultilevel"/>
    <w:tmpl w:val="C0B0DC74"/>
    <w:lvl w:ilvl="0" w:tplc="48E6FDB6">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1" w15:restartNumberingAfterBreak="0">
    <w:nsid w:val="45592978"/>
    <w:multiLevelType w:val="hybridMultilevel"/>
    <w:tmpl w:val="7944B506"/>
    <w:lvl w:ilvl="0" w:tplc="37366D06">
      <w:start w:val="6"/>
      <w:numFmt w:val="upperRoman"/>
      <w:lvlText w:val="%1."/>
      <w:lvlJc w:val="left"/>
      <w:pPr>
        <w:ind w:left="1145" w:hanging="720"/>
      </w:pPr>
      <w:rPr>
        <w:rFonts w:hint="default"/>
        <w:b/>
        <w:bCs/>
        <w:color w:val="231F20"/>
      </w:rPr>
    </w:lvl>
    <w:lvl w:ilvl="1" w:tplc="20000019">
      <w:start w:val="1"/>
      <w:numFmt w:val="lowerLetter"/>
      <w:lvlText w:val="%2."/>
      <w:lvlJc w:val="left"/>
      <w:pPr>
        <w:ind w:left="1505" w:hanging="360"/>
      </w:pPr>
    </w:lvl>
    <w:lvl w:ilvl="2" w:tplc="2000001B" w:tentative="1">
      <w:start w:val="1"/>
      <w:numFmt w:val="lowerRoman"/>
      <w:lvlText w:val="%3."/>
      <w:lvlJc w:val="right"/>
      <w:pPr>
        <w:ind w:left="2225" w:hanging="180"/>
      </w:pPr>
    </w:lvl>
    <w:lvl w:ilvl="3" w:tplc="2000000F" w:tentative="1">
      <w:start w:val="1"/>
      <w:numFmt w:val="decimal"/>
      <w:lvlText w:val="%4."/>
      <w:lvlJc w:val="left"/>
      <w:pPr>
        <w:ind w:left="2945" w:hanging="360"/>
      </w:pPr>
    </w:lvl>
    <w:lvl w:ilvl="4" w:tplc="20000019" w:tentative="1">
      <w:start w:val="1"/>
      <w:numFmt w:val="lowerLetter"/>
      <w:lvlText w:val="%5."/>
      <w:lvlJc w:val="left"/>
      <w:pPr>
        <w:ind w:left="3665" w:hanging="360"/>
      </w:pPr>
    </w:lvl>
    <w:lvl w:ilvl="5" w:tplc="2000001B" w:tentative="1">
      <w:start w:val="1"/>
      <w:numFmt w:val="lowerRoman"/>
      <w:lvlText w:val="%6."/>
      <w:lvlJc w:val="right"/>
      <w:pPr>
        <w:ind w:left="4385" w:hanging="180"/>
      </w:pPr>
    </w:lvl>
    <w:lvl w:ilvl="6" w:tplc="2000000F" w:tentative="1">
      <w:start w:val="1"/>
      <w:numFmt w:val="decimal"/>
      <w:lvlText w:val="%7."/>
      <w:lvlJc w:val="left"/>
      <w:pPr>
        <w:ind w:left="5105" w:hanging="360"/>
      </w:pPr>
    </w:lvl>
    <w:lvl w:ilvl="7" w:tplc="20000019" w:tentative="1">
      <w:start w:val="1"/>
      <w:numFmt w:val="lowerLetter"/>
      <w:lvlText w:val="%8."/>
      <w:lvlJc w:val="left"/>
      <w:pPr>
        <w:ind w:left="5825" w:hanging="360"/>
      </w:pPr>
    </w:lvl>
    <w:lvl w:ilvl="8" w:tplc="2000001B" w:tentative="1">
      <w:start w:val="1"/>
      <w:numFmt w:val="lowerRoman"/>
      <w:lvlText w:val="%9."/>
      <w:lvlJc w:val="right"/>
      <w:pPr>
        <w:ind w:left="6545" w:hanging="180"/>
      </w:pPr>
    </w:lvl>
  </w:abstractNum>
  <w:abstractNum w:abstractNumId="162" w15:restartNumberingAfterBreak="0">
    <w:nsid w:val="46F900A1"/>
    <w:multiLevelType w:val="hybridMultilevel"/>
    <w:tmpl w:val="8D0A2A3E"/>
    <w:lvl w:ilvl="0" w:tplc="D6B2FE1C">
      <w:start w:val="1"/>
      <w:numFmt w:val="bullet"/>
      <w:lvlText w:val="-"/>
      <w:lvlJc w:val="left"/>
      <w:pPr>
        <w:ind w:left="862" w:hanging="360"/>
      </w:pPr>
      <w:rPr>
        <w:rFonts w:ascii="Times New Roman" w:eastAsia="Times New Roman" w:hAnsi="Times New Roman" w:cs="Times New Roman" w:hint="default"/>
      </w:rPr>
    </w:lvl>
    <w:lvl w:ilvl="1" w:tplc="20000003" w:tentative="1">
      <w:start w:val="1"/>
      <w:numFmt w:val="bullet"/>
      <w:lvlText w:val="o"/>
      <w:lvlJc w:val="left"/>
      <w:pPr>
        <w:ind w:left="1582" w:hanging="360"/>
      </w:pPr>
      <w:rPr>
        <w:rFonts w:ascii="Courier New" w:hAnsi="Courier New" w:cs="Courier New" w:hint="default"/>
      </w:rPr>
    </w:lvl>
    <w:lvl w:ilvl="2" w:tplc="20000005" w:tentative="1">
      <w:start w:val="1"/>
      <w:numFmt w:val="bullet"/>
      <w:lvlText w:val=""/>
      <w:lvlJc w:val="left"/>
      <w:pPr>
        <w:ind w:left="2302" w:hanging="360"/>
      </w:pPr>
      <w:rPr>
        <w:rFonts w:ascii="Wingdings" w:hAnsi="Wingdings" w:hint="default"/>
      </w:rPr>
    </w:lvl>
    <w:lvl w:ilvl="3" w:tplc="20000001" w:tentative="1">
      <w:start w:val="1"/>
      <w:numFmt w:val="bullet"/>
      <w:lvlText w:val=""/>
      <w:lvlJc w:val="left"/>
      <w:pPr>
        <w:ind w:left="3022" w:hanging="360"/>
      </w:pPr>
      <w:rPr>
        <w:rFonts w:ascii="Symbol" w:hAnsi="Symbol" w:hint="default"/>
      </w:rPr>
    </w:lvl>
    <w:lvl w:ilvl="4" w:tplc="20000003" w:tentative="1">
      <w:start w:val="1"/>
      <w:numFmt w:val="bullet"/>
      <w:lvlText w:val="o"/>
      <w:lvlJc w:val="left"/>
      <w:pPr>
        <w:ind w:left="3742" w:hanging="360"/>
      </w:pPr>
      <w:rPr>
        <w:rFonts w:ascii="Courier New" w:hAnsi="Courier New" w:cs="Courier New" w:hint="default"/>
      </w:rPr>
    </w:lvl>
    <w:lvl w:ilvl="5" w:tplc="20000005" w:tentative="1">
      <w:start w:val="1"/>
      <w:numFmt w:val="bullet"/>
      <w:lvlText w:val=""/>
      <w:lvlJc w:val="left"/>
      <w:pPr>
        <w:ind w:left="4462" w:hanging="360"/>
      </w:pPr>
      <w:rPr>
        <w:rFonts w:ascii="Wingdings" w:hAnsi="Wingdings" w:hint="default"/>
      </w:rPr>
    </w:lvl>
    <w:lvl w:ilvl="6" w:tplc="20000001" w:tentative="1">
      <w:start w:val="1"/>
      <w:numFmt w:val="bullet"/>
      <w:lvlText w:val=""/>
      <w:lvlJc w:val="left"/>
      <w:pPr>
        <w:ind w:left="5182" w:hanging="360"/>
      </w:pPr>
      <w:rPr>
        <w:rFonts w:ascii="Symbol" w:hAnsi="Symbol" w:hint="default"/>
      </w:rPr>
    </w:lvl>
    <w:lvl w:ilvl="7" w:tplc="20000003" w:tentative="1">
      <w:start w:val="1"/>
      <w:numFmt w:val="bullet"/>
      <w:lvlText w:val="o"/>
      <w:lvlJc w:val="left"/>
      <w:pPr>
        <w:ind w:left="5902" w:hanging="360"/>
      </w:pPr>
      <w:rPr>
        <w:rFonts w:ascii="Courier New" w:hAnsi="Courier New" w:cs="Courier New" w:hint="default"/>
      </w:rPr>
    </w:lvl>
    <w:lvl w:ilvl="8" w:tplc="20000005" w:tentative="1">
      <w:start w:val="1"/>
      <w:numFmt w:val="bullet"/>
      <w:lvlText w:val=""/>
      <w:lvlJc w:val="left"/>
      <w:pPr>
        <w:ind w:left="6622" w:hanging="360"/>
      </w:pPr>
      <w:rPr>
        <w:rFonts w:ascii="Wingdings" w:hAnsi="Wingdings" w:hint="default"/>
      </w:rPr>
    </w:lvl>
  </w:abstractNum>
  <w:abstractNum w:abstractNumId="163" w15:restartNumberingAfterBreak="0">
    <w:nsid w:val="470F5DA3"/>
    <w:multiLevelType w:val="multilevel"/>
    <w:tmpl w:val="05A84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47833758"/>
    <w:multiLevelType w:val="multilevel"/>
    <w:tmpl w:val="D1DA3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482A3208"/>
    <w:multiLevelType w:val="multilevel"/>
    <w:tmpl w:val="1AEC5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48D6095E"/>
    <w:multiLevelType w:val="hybridMultilevel"/>
    <w:tmpl w:val="A18E65AC"/>
    <w:lvl w:ilvl="0" w:tplc="FE34D850">
      <w:start w:val="1"/>
      <w:numFmt w:val="upperLetter"/>
      <w:lvlText w:val="%1."/>
      <w:lvlJc w:val="left"/>
      <w:pPr>
        <w:ind w:left="720" w:hanging="360"/>
      </w:pPr>
      <w:rPr>
        <w:rFonts w:hint="default"/>
        <w:b/>
        <w:bCs/>
        <w:i w:val="0"/>
        <w:iCs w:val="0"/>
        <w:color w:val="auto"/>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7" w15:restartNumberingAfterBreak="0">
    <w:nsid w:val="496C7CF3"/>
    <w:multiLevelType w:val="hybridMultilevel"/>
    <w:tmpl w:val="9A66E6D2"/>
    <w:lvl w:ilvl="0" w:tplc="04090001">
      <w:start w:val="1"/>
      <w:numFmt w:val="bullet"/>
      <w:lvlText w:val=""/>
      <w:lvlJc w:val="left"/>
      <w:pPr>
        <w:ind w:left="1365" w:hanging="360"/>
      </w:pPr>
      <w:rPr>
        <w:rFonts w:ascii="Symbol" w:hAnsi="Symbol" w:hint="default"/>
      </w:rPr>
    </w:lvl>
    <w:lvl w:ilvl="1" w:tplc="20000003" w:tentative="1">
      <w:start w:val="1"/>
      <w:numFmt w:val="bullet"/>
      <w:lvlText w:val="o"/>
      <w:lvlJc w:val="left"/>
      <w:pPr>
        <w:ind w:left="2085" w:hanging="360"/>
      </w:pPr>
      <w:rPr>
        <w:rFonts w:ascii="Courier New" w:hAnsi="Courier New" w:cs="Courier New" w:hint="default"/>
      </w:rPr>
    </w:lvl>
    <w:lvl w:ilvl="2" w:tplc="20000005" w:tentative="1">
      <w:start w:val="1"/>
      <w:numFmt w:val="bullet"/>
      <w:lvlText w:val=""/>
      <w:lvlJc w:val="left"/>
      <w:pPr>
        <w:ind w:left="2805" w:hanging="360"/>
      </w:pPr>
      <w:rPr>
        <w:rFonts w:ascii="Wingdings" w:hAnsi="Wingdings" w:hint="default"/>
      </w:rPr>
    </w:lvl>
    <w:lvl w:ilvl="3" w:tplc="20000001" w:tentative="1">
      <w:start w:val="1"/>
      <w:numFmt w:val="bullet"/>
      <w:lvlText w:val=""/>
      <w:lvlJc w:val="left"/>
      <w:pPr>
        <w:ind w:left="3525" w:hanging="360"/>
      </w:pPr>
      <w:rPr>
        <w:rFonts w:ascii="Symbol" w:hAnsi="Symbol" w:hint="default"/>
      </w:rPr>
    </w:lvl>
    <w:lvl w:ilvl="4" w:tplc="20000003" w:tentative="1">
      <w:start w:val="1"/>
      <w:numFmt w:val="bullet"/>
      <w:lvlText w:val="o"/>
      <w:lvlJc w:val="left"/>
      <w:pPr>
        <w:ind w:left="4245" w:hanging="360"/>
      </w:pPr>
      <w:rPr>
        <w:rFonts w:ascii="Courier New" w:hAnsi="Courier New" w:cs="Courier New" w:hint="default"/>
      </w:rPr>
    </w:lvl>
    <w:lvl w:ilvl="5" w:tplc="20000005" w:tentative="1">
      <w:start w:val="1"/>
      <w:numFmt w:val="bullet"/>
      <w:lvlText w:val=""/>
      <w:lvlJc w:val="left"/>
      <w:pPr>
        <w:ind w:left="4965" w:hanging="360"/>
      </w:pPr>
      <w:rPr>
        <w:rFonts w:ascii="Wingdings" w:hAnsi="Wingdings" w:hint="default"/>
      </w:rPr>
    </w:lvl>
    <w:lvl w:ilvl="6" w:tplc="20000001" w:tentative="1">
      <w:start w:val="1"/>
      <w:numFmt w:val="bullet"/>
      <w:lvlText w:val=""/>
      <w:lvlJc w:val="left"/>
      <w:pPr>
        <w:ind w:left="5685" w:hanging="360"/>
      </w:pPr>
      <w:rPr>
        <w:rFonts w:ascii="Symbol" w:hAnsi="Symbol" w:hint="default"/>
      </w:rPr>
    </w:lvl>
    <w:lvl w:ilvl="7" w:tplc="20000003" w:tentative="1">
      <w:start w:val="1"/>
      <w:numFmt w:val="bullet"/>
      <w:lvlText w:val="o"/>
      <w:lvlJc w:val="left"/>
      <w:pPr>
        <w:ind w:left="6405" w:hanging="360"/>
      </w:pPr>
      <w:rPr>
        <w:rFonts w:ascii="Courier New" w:hAnsi="Courier New" w:cs="Courier New" w:hint="default"/>
      </w:rPr>
    </w:lvl>
    <w:lvl w:ilvl="8" w:tplc="20000005" w:tentative="1">
      <w:start w:val="1"/>
      <w:numFmt w:val="bullet"/>
      <w:lvlText w:val=""/>
      <w:lvlJc w:val="left"/>
      <w:pPr>
        <w:ind w:left="7125" w:hanging="360"/>
      </w:pPr>
      <w:rPr>
        <w:rFonts w:ascii="Wingdings" w:hAnsi="Wingdings" w:hint="default"/>
      </w:rPr>
    </w:lvl>
  </w:abstractNum>
  <w:abstractNum w:abstractNumId="168" w15:restartNumberingAfterBreak="0">
    <w:nsid w:val="498D6092"/>
    <w:multiLevelType w:val="multilevel"/>
    <w:tmpl w:val="FEBE73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9" w15:restartNumberingAfterBreak="0">
    <w:nsid w:val="4A2069F8"/>
    <w:multiLevelType w:val="hybridMultilevel"/>
    <w:tmpl w:val="266EAE9E"/>
    <w:lvl w:ilvl="0" w:tplc="D6B2FE1C">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0" w15:restartNumberingAfterBreak="0">
    <w:nsid w:val="4A4C0B41"/>
    <w:multiLevelType w:val="hybridMultilevel"/>
    <w:tmpl w:val="9B20C2E0"/>
    <w:lvl w:ilvl="0" w:tplc="FFFFFFFF">
      <w:start w:val="1"/>
      <w:numFmt w:val="bullet"/>
      <w:lvlText w:val="o"/>
      <w:lvlJc w:val="left"/>
      <w:pPr>
        <w:tabs>
          <w:tab w:val="num" w:pos="720"/>
        </w:tabs>
        <w:ind w:left="720" w:hanging="360"/>
      </w:pPr>
      <w:rPr>
        <w:rFonts w:ascii="Courier New" w:hAnsi="Courier New" w:hint="default"/>
      </w:rPr>
    </w:lvl>
    <w:lvl w:ilvl="1" w:tplc="FFFFFFFF">
      <w:start w:val="1"/>
      <w:numFmt w:val="bullet"/>
      <w:lvlText w:val="o"/>
      <w:lvlJc w:val="left"/>
      <w:pPr>
        <w:tabs>
          <w:tab w:val="num" w:pos="1440"/>
        </w:tabs>
        <w:ind w:left="1440" w:hanging="360"/>
      </w:pPr>
      <w:rPr>
        <w:rFonts w:ascii="Courier New" w:hAnsi="Courier New" w:hint="default"/>
      </w:rPr>
    </w:lvl>
    <w:lvl w:ilvl="2" w:tplc="F4BA3422">
      <w:numFmt w:val="bullet"/>
      <w:lvlText w:val="-"/>
      <w:lvlJc w:val="left"/>
      <w:pPr>
        <w:ind w:left="1080" w:hanging="360"/>
      </w:pPr>
      <w:rPr>
        <w:rFonts w:ascii="Times New Roman" w:eastAsiaTheme="minorHAnsi" w:hAnsi="Times New Roman" w:cs="Times New Roman" w:hint="default"/>
      </w:rPr>
    </w:lvl>
    <w:lvl w:ilvl="3" w:tplc="FFFFFFFF" w:tentative="1">
      <w:start w:val="1"/>
      <w:numFmt w:val="bullet"/>
      <w:lvlText w:val="o"/>
      <w:lvlJc w:val="left"/>
      <w:pPr>
        <w:tabs>
          <w:tab w:val="num" w:pos="2880"/>
        </w:tabs>
        <w:ind w:left="2880" w:hanging="360"/>
      </w:pPr>
      <w:rPr>
        <w:rFonts w:ascii="Courier New" w:hAnsi="Courier New"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o"/>
      <w:lvlJc w:val="left"/>
      <w:pPr>
        <w:tabs>
          <w:tab w:val="num" w:pos="4320"/>
        </w:tabs>
        <w:ind w:left="4320" w:hanging="360"/>
      </w:pPr>
      <w:rPr>
        <w:rFonts w:ascii="Courier New" w:hAnsi="Courier New" w:hint="default"/>
      </w:rPr>
    </w:lvl>
    <w:lvl w:ilvl="6" w:tplc="FFFFFFFF" w:tentative="1">
      <w:start w:val="1"/>
      <w:numFmt w:val="bullet"/>
      <w:lvlText w:val="o"/>
      <w:lvlJc w:val="left"/>
      <w:pPr>
        <w:tabs>
          <w:tab w:val="num" w:pos="5040"/>
        </w:tabs>
        <w:ind w:left="5040" w:hanging="360"/>
      </w:pPr>
      <w:rPr>
        <w:rFonts w:ascii="Courier New" w:hAnsi="Courier New"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o"/>
      <w:lvlJc w:val="left"/>
      <w:pPr>
        <w:tabs>
          <w:tab w:val="num" w:pos="6480"/>
        </w:tabs>
        <w:ind w:left="6480" w:hanging="360"/>
      </w:pPr>
      <w:rPr>
        <w:rFonts w:ascii="Courier New" w:hAnsi="Courier New" w:hint="default"/>
      </w:rPr>
    </w:lvl>
  </w:abstractNum>
  <w:abstractNum w:abstractNumId="171" w15:restartNumberingAfterBreak="0">
    <w:nsid w:val="4CCB45B0"/>
    <w:multiLevelType w:val="hybridMultilevel"/>
    <w:tmpl w:val="84C86BA4"/>
    <w:lvl w:ilvl="0" w:tplc="0409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72" w15:restartNumberingAfterBreak="0">
    <w:nsid w:val="4CD548E7"/>
    <w:multiLevelType w:val="hybridMultilevel"/>
    <w:tmpl w:val="19A066C8"/>
    <w:lvl w:ilvl="0" w:tplc="65EC6470">
      <w:start w:val="1"/>
      <w:numFmt w:val="bullet"/>
      <w:lvlText w:val="•"/>
      <w:lvlJc w:val="left"/>
      <w:pPr>
        <w:tabs>
          <w:tab w:val="num" w:pos="720"/>
        </w:tabs>
        <w:ind w:left="720" w:hanging="360"/>
      </w:pPr>
      <w:rPr>
        <w:rFonts w:ascii="Arial" w:hAnsi="Arial" w:hint="default"/>
      </w:rPr>
    </w:lvl>
    <w:lvl w:ilvl="1" w:tplc="83503CDE" w:tentative="1">
      <w:start w:val="1"/>
      <w:numFmt w:val="bullet"/>
      <w:lvlText w:val="•"/>
      <w:lvlJc w:val="left"/>
      <w:pPr>
        <w:tabs>
          <w:tab w:val="num" w:pos="1440"/>
        </w:tabs>
        <w:ind w:left="1440" w:hanging="360"/>
      </w:pPr>
      <w:rPr>
        <w:rFonts w:ascii="Arial" w:hAnsi="Arial" w:hint="default"/>
      </w:rPr>
    </w:lvl>
    <w:lvl w:ilvl="2" w:tplc="76BECDF2" w:tentative="1">
      <w:start w:val="1"/>
      <w:numFmt w:val="bullet"/>
      <w:lvlText w:val="•"/>
      <w:lvlJc w:val="left"/>
      <w:pPr>
        <w:tabs>
          <w:tab w:val="num" w:pos="2160"/>
        </w:tabs>
        <w:ind w:left="2160" w:hanging="360"/>
      </w:pPr>
      <w:rPr>
        <w:rFonts w:ascii="Arial" w:hAnsi="Arial" w:hint="default"/>
      </w:rPr>
    </w:lvl>
    <w:lvl w:ilvl="3" w:tplc="35683F9A" w:tentative="1">
      <w:start w:val="1"/>
      <w:numFmt w:val="bullet"/>
      <w:lvlText w:val="•"/>
      <w:lvlJc w:val="left"/>
      <w:pPr>
        <w:tabs>
          <w:tab w:val="num" w:pos="2880"/>
        </w:tabs>
        <w:ind w:left="2880" w:hanging="360"/>
      </w:pPr>
      <w:rPr>
        <w:rFonts w:ascii="Arial" w:hAnsi="Arial" w:hint="default"/>
      </w:rPr>
    </w:lvl>
    <w:lvl w:ilvl="4" w:tplc="8A266868" w:tentative="1">
      <w:start w:val="1"/>
      <w:numFmt w:val="bullet"/>
      <w:lvlText w:val="•"/>
      <w:lvlJc w:val="left"/>
      <w:pPr>
        <w:tabs>
          <w:tab w:val="num" w:pos="3600"/>
        </w:tabs>
        <w:ind w:left="3600" w:hanging="360"/>
      </w:pPr>
      <w:rPr>
        <w:rFonts w:ascii="Arial" w:hAnsi="Arial" w:hint="default"/>
      </w:rPr>
    </w:lvl>
    <w:lvl w:ilvl="5" w:tplc="D1507D7E" w:tentative="1">
      <w:start w:val="1"/>
      <w:numFmt w:val="bullet"/>
      <w:lvlText w:val="•"/>
      <w:lvlJc w:val="left"/>
      <w:pPr>
        <w:tabs>
          <w:tab w:val="num" w:pos="4320"/>
        </w:tabs>
        <w:ind w:left="4320" w:hanging="360"/>
      </w:pPr>
      <w:rPr>
        <w:rFonts w:ascii="Arial" w:hAnsi="Arial" w:hint="default"/>
      </w:rPr>
    </w:lvl>
    <w:lvl w:ilvl="6" w:tplc="BB589C9A" w:tentative="1">
      <w:start w:val="1"/>
      <w:numFmt w:val="bullet"/>
      <w:lvlText w:val="•"/>
      <w:lvlJc w:val="left"/>
      <w:pPr>
        <w:tabs>
          <w:tab w:val="num" w:pos="5040"/>
        </w:tabs>
        <w:ind w:left="5040" w:hanging="360"/>
      </w:pPr>
      <w:rPr>
        <w:rFonts w:ascii="Arial" w:hAnsi="Arial" w:hint="default"/>
      </w:rPr>
    </w:lvl>
    <w:lvl w:ilvl="7" w:tplc="4EA2FBC0" w:tentative="1">
      <w:start w:val="1"/>
      <w:numFmt w:val="bullet"/>
      <w:lvlText w:val="•"/>
      <w:lvlJc w:val="left"/>
      <w:pPr>
        <w:tabs>
          <w:tab w:val="num" w:pos="5760"/>
        </w:tabs>
        <w:ind w:left="5760" w:hanging="360"/>
      </w:pPr>
      <w:rPr>
        <w:rFonts w:ascii="Arial" w:hAnsi="Arial" w:hint="default"/>
      </w:rPr>
    </w:lvl>
    <w:lvl w:ilvl="8" w:tplc="BB6474F4" w:tentative="1">
      <w:start w:val="1"/>
      <w:numFmt w:val="bullet"/>
      <w:lvlText w:val="•"/>
      <w:lvlJc w:val="left"/>
      <w:pPr>
        <w:tabs>
          <w:tab w:val="num" w:pos="6480"/>
        </w:tabs>
        <w:ind w:left="6480" w:hanging="360"/>
      </w:pPr>
      <w:rPr>
        <w:rFonts w:ascii="Arial" w:hAnsi="Arial" w:hint="default"/>
      </w:rPr>
    </w:lvl>
  </w:abstractNum>
  <w:abstractNum w:abstractNumId="173" w15:restartNumberingAfterBreak="0">
    <w:nsid w:val="4D9E7DC1"/>
    <w:multiLevelType w:val="multilevel"/>
    <w:tmpl w:val="309E8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4EDB6026"/>
    <w:multiLevelType w:val="hybridMultilevel"/>
    <w:tmpl w:val="51D4BA60"/>
    <w:lvl w:ilvl="0" w:tplc="D6B2FE1C">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5" w15:restartNumberingAfterBreak="0">
    <w:nsid w:val="503D044B"/>
    <w:multiLevelType w:val="multilevel"/>
    <w:tmpl w:val="A10A9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509102E2"/>
    <w:multiLevelType w:val="hybridMultilevel"/>
    <w:tmpl w:val="659CAD38"/>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50ECE5AA">
      <w:start w:val="1"/>
      <w:numFmt w:val="lowerRoman"/>
      <w:lvlText w:val="%3."/>
      <w:lvlJc w:val="left"/>
      <w:pPr>
        <w:ind w:left="2340" w:hanging="360"/>
      </w:pPr>
      <w:rPr>
        <w:rFonts w:ascii="Roboto Cn" w:eastAsia="Roboto Cn" w:hAnsi="Roboto Cn" w:cs="Roboto Cn" w:hint="default"/>
        <w:b/>
        <w:bCs/>
        <w:i w:val="0"/>
        <w:iCs w:val="0"/>
        <w:color w:val="231F20"/>
        <w:spacing w:val="-1"/>
        <w:w w:val="105"/>
        <w:sz w:val="24"/>
        <w:szCs w:val="24"/>
        <w:lang w:val="en-US" w:eastAsia="en-US" w:bidi="ar-SA"/>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7" w15:restartNumberingAfterBreak="0">
    <w:nsid w:val="509B1A0C"/>
    <w:multiLevelType w:val="hybridMultilevel"/>
    <w:tmpl w:val="FFBA37DC"/>
    <w:lvl w:ilvl="0" w:tplc="D6B2FE1C">
      <w:start w:val="1"/>
      <w:numFmt w:val="bullet"/>
      <w:lvlText w:val="-"/>
      <w:lvlJc w:val="left"/>
      <w:pPr>
        <w:ind w:left="720" w:hanging="360"/>
      </w:pPr>
      <w:rPr>
        <w:rFonts w:ascii="Times New Roman" w:eastAsia="Times New Roman"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8" w15:restartNumberingAfterBreak="0">
    <w:nsid w:val="50B048DF"/>
    <w:multiLevelType w:val="hybridMultilevel"/>
    <w:tmpl w:val="C4EC2106"/>
    <w:lvl w:ilvl="0" w:tplc="348A0E34">
      <w:start w:val="1"/>
      <w:numFmt w:val="decimal"/>
      <w:lvlText w:val="%1."/>
      <w:lvlJc w:val="left"/>
      <w:pPr>
        <w:ind w:left="879" w:hanging="320"/>
      </w:pPr>
      <w:rPr>
        <w:rFonts w:ascii="Roboto" w:eastAsia="Roboto" w:hAnsi="Roboto" w:cs="Roboto" w:hint="default"/>
        <w:b w:val="0"/>
        <w:bCs w:val="0"/>
        <w:i w:val="0"/>
        <w:iCs w:val="0"/>
        <w:color w:val="231F20"/>
        <w:spacing w:val="-1"/>
        <w:w w:val="99"/>
        <w:sz w:val="24"/>
        <w:szCs w:val="24"/>
        <w:lang w:val="en-US" w:eastAsia="en-US" w:bidi="ar-SA"/>
      </w:rPr>
    </w:lvl>
    <w:lvl w:ilvl="1" w:tplc="66DEA980">
      <w:numFmt w:val="bullet"/>
      <w:lvlText w:val="•"/>
      <w:lvlJc w:val="left"/>
      <w:pPr>
        <w:ind w:left="1591" w:hanging="320"/>
      </w:pPr>
      <w:rPr>
        <w:rFonts w:hint="default"/>
        <w:lang w:val="en-US" w:eastAsia="en-US" w:bidi="ar-SA"/>
      </w:rPr>
    </w:lvl>
    <w:lvl w:ilvl="2" w:tplc="1A26978C">
      <w:numFmt w:val="bullet"/>
      <w:lvlText w:val="•"/>
      <w:lvlJc w:val="left"/>
      <w:pPr>
        <w:ind w:left="2302" w:hanging="320"/>
      </w:pPr>
      <w:rPr>
        <w:rFonts w:hint="default"/>
        <w:lang w:val="en-US" w:eastAsia="en-US" w:bidi="ar-SA"/>
      </w:rPr>
    </w:lvl>
    <w:lvl w:ilvl="3" w:tplc="42C6FAD8">
      <w:numFmt w:val="bullet"/>
      <w:lvlText w:val="•"/>
      <w:lvlJc w:val="left"/>
      <w:pPr>
        <w:ind w:left="3014" w:hanging="320"/>
      </w:pPr>
      <w:rPr>
        <w:rFonts w:hint="default"/>
        <w:lang w:val="en-US" w:eastAsia="en-US" w:bidi="ar-SA"/>
      </w:rPr>
    </w:lvl>
    <w:lvl w:ilvl="4" w:tplc="E04680D0">
      <w:numFmt w:val="bullet"/>
      <w:lvlText w:val="•"/>
      <w:lvlJc w:val="left"/>
      <w:pPr>
        <w:ind w:left="3725" w:hanging="320"/>
      </w:pPr>
      <w:rPr>
        <w:rFonts w:hint="default"/>
        <w:lang w:val="en-US" w:eastAsia="en-US" w:bidi="ar-SA"/>
      </w:rPr>
    </w:lvl>
    <w:lvl w:ilvl="5" w:tplc="0FACB13A">
      <w:numFmt w:val="bullet"/>
      <w:lvlText w:val="•"/>
      <w:lvlJc w:val="left"/>
      <w:pPr>
        <w:ind w:left="4436" w:hanging="320"/>
      </w:pPr>
      <w:rPr>
        <w:rFonts w:hint="default"/>
        <w:lang w:val="en-US" w:eastAsia="en-US" w:bidi="ar-SA"/>
      </w:rPr>
    </w:lvl>
    <w:lvl w:ilvl="6" w:tplc="6DB085D4">
      <w:numFmt w:val="bullet"/>
      <w:lvlText w:val="•"/>
      <w:lvlJc w:val="left"/>
      <w:pPr>
        <w:ind w:left="5148" w:hanging="320"/>
      </w:pPr>
      <w:rPr>
        <w:rFonts w:hint="default"/>
        <w:lang w:val="en-US" w:eastAsia="en-US" w:bidi="ar-SA"/>
      </w:rPr>
    </w:lvl>
    <w:lvl w:ilvl="7" w:tplc="7CAC4700">
      <w:numFmt w:val="bullet"/>
      <w:lvlText w:val="•"/>
      <w:lvlJc w:val="left"/>
      <w:pPr>
        <w:ind w:left="5859" w:hanging="320"/>
      </w:pPr>
      <w:rPr>
        <w:rFonts w:hint="default"/>
        <w:lang w:val="en-US" w:eastAsia="en-US" w:bidi="ar-SA"/>
      </w:rPr>
    </w:lvl>
    <w:lvl w:ilvl="8" w:tplc="32CE7046">
      <w:numFmt w:val="bullet"/>
      <w:lvlText w:val="•"/>
      <w:lvlJc w:val="left"/>
      <w:pPr>
        <w:ind w:left="6570" w:hanging="320"/>
      </w:pPr>
      <w:rPr>
        <w:rFonts w:hint="default"/>
        <w:lang w:val="en-US" w:eastAsia="en-US" w:bidi="ar-SA"/>
      </w:rPr>
    </w:lvl>
  </w:abstractNum>
  <w:abstractNum w:abstractNumId="179" w15:restartNumberingAfterBreak="0">
    <w:nsid w:val="51C12AB1"/>
    <w:multiLevelType w:val="multilevel"/>
    <w:tmpl w:val="FC3E5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51CC3507"/>
    <w:multiLevelType w:val="multilevel"/>
    <w:tmpl w:val="20943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52653572"/>
    <w:multiLevelType w:val="multilevel"/>
    <w:tmpl w:val="B2F858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2" w15:restartNumberingAfterBreak="0">
    <w:nsid w:val="52A549E7"/>
    <w:multiLevelType w:val="hybridMultilevel"/>
    <w:tmpl w:val="BC7C9BA6"/>
    <w:lvl w:ilvl="0" w:tplc="D6B2FE1C">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3" w15:restartNumberingAfterBreak="0">
    <w:nsid w:val="52B5313A"/>
    <w:multiLevelType w:val="multilevel"/>
    <w:tmpl w:val="8DA0A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53A93410"/>
    <w:multiLevelType w:val="hybridMultilevel"/>
    <w:tmpl w:val="F748407E"/>
    <w:lvl w:ilvl="0" w:tplc="0409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5" w15:restartNumberingAfterBreak="0">
    <w:nsid w:val="53AA74E7"/>
    <w:multiLevelType w:val="hybridMultilevel"/>
    <w:tmpl w:val="34308268"/>
    <w:lvl w:ilvl="0" w:tplc="48E6FDB6">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6" w15:restartNumberingAfterBreak="0">
    <w:nsid w:val="544364A5"/>
    <w:multiLevelType w:val="hybridMultilevel"/>
    <w:tmpl w:val="C78A79AE"/>
    <w:lvl w:ilvl="0" w:tplc="D6B2FE1C">
      <w:start w:val="1"/>
      <w:numFmt w:val="bullet"/>
      <w:lvlText w:val="-"/>
      <w:lvlJc w:val="left"/>
      <w:pPr>
        <w:ind w:left="1080" w:hanging="360"/>
      </w:pPr>
      <w:rPr>
        <w:rFonts w:ascii="Times New Roman" w:eastAsia="Times New Roman"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87" w15:restartNumberingAfterBreak="0">
    <w:nsid w:val="5454545B"/>
    <w:multiLevelType w:val="hybridMultilevel"/>
    <w:tmpl w:val="C3B0D7AA"/>
    <w:lvl w:ilvl="0" w:tplc="48E6FDB6">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8" w15:restartNumberingAfterBreak="0">
    <w:nsid w:val="54E94519"/>
    <w:multiLevelType w:val="hybridMultilevel"/>
    <w:tmpl w:val="B414ECC8"/>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9" w15:restartNumberingAfterBreak="0">
    <w:nsid w:val="55612F35"/>
    <w:multiLevelType w:val="hybridMultilevel"/>
    <w:tmpl w:val="89E23A26"/>
    <w:lvl w:ilvl="0" w:tplc="48E6FDB6">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0" w15:restartNumberingAfterBreak="0">
    <w:nsid w:val="557D6405"/>
    <w:multiLevelType w:val="hybridMultilevel"/>
    <w:tmpl w:val="D250C506"/>
    <w:lvl w:ilvl="0" w:tplc="48E6FDB6">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1" w15:restartNumberingAfterBreak="0">
    <w:nsid w:val="55A2677D"/>
    <w:multiLevelType w:val="multilevel"/>
    <w:tmpl w:val="71E005B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55BD7791"/>
    <w:multiLevelType w:val="hybridMultilevel"/>
    <w:tmpl w:val="7BDAC1B8"/>
    <w:lvl w:ilvl="0" w:tplc="D6B2FE1C">
      <w:start w:val="1"/>
      <w:numFmt w:val="bullet"/>
      <w:lvlText w:val="-"/>
      <w:lvlJc w:val="left"/>
      <w:pPr>
        <w:ind w:left="1080" w:hanging="360"/>
      </w:pPr>
      <w:rPr>
        <w:rFonts w:ascii="Times New Roman" w:eastAsia="Times New Roman"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93" w15:restartNumberingAfterBreak="0">
    <w:nsid w:val="561523B6"/>
    <w:multiLevelType w:val="hybridMultilevel"/>
    <w:tmpl w:val="819E12B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4" w15:restartNumberingAfterBreak="0">
    <w:nsid w:val="563C136D"/>
    <w:multiLevelType w:val="hybridMultilevel"/>
    <w:tmpl w:val="DEFE76CE"/>
    <w:lvl w:ilvl="0" w:tplc="D6B2FE1C">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5" w15:restartNumberingAfterBreak="0">
    <w:nsid w:val="570E6C7E"/>
    <w:multiLevelType w:val="hybridMultilevel"/>
    <w:tmpl w:val="CDA0FAD8"/>
    <w:lvl w:ilvl="0" w:tplc="D6B2FE1C">
      <w:start w:val="1"/>
      <w:numFmt w:val="bullet"/>
      <w:lvlText w:val="-"/>
      <w:lvlJc w:val="left"/>
      <w:pPr>
        <w:ind w:left="862" w:hanging="360"/>
      </w:pPr>
      <w:rPr>
        <w:rFonts w:ascii="Times New Roman" w:eastAsia="Times New Roman" w:hAnsi="Times New Roman" w:cs="Times New Roman" w:hint="default"/>
      </w:rPr>
    </w:lvl>
    <w:lvl w:ilvl="1" w:tplc="20000003" w:tentative="1">
      <w:start w:val="1"/>
      <w:numFmt w:val="bullet"/>
      <w:lvlText w:val="o"/>
      <w:lvlJc w:val="left"/>
      <w:pPr>
        <w:ind w:left="1582" w:hanging="360"/>
      </w:pPr>
      <w:rPr>
        <w:rFonts w:ascii="Courier New" w:hAnsi="Courier New" w:cs="Courier New" w:hint="default"/>
      </w:rPr>
    </w:lvl>
    <w:lvl w:ilvl="2" w:tplc="20000005" w:tentative="1">
      <w:start w:val="1"/>
      <w:numFmt w:val="bullet"/>
      <w:lvlText w:val=""/>
      <w:lvlJc w:val="left"/>
      <w:pPr>
        <w:ind w:left="2302" w:hanging="360"/>
      </w:pPr>
      <w:rPr>
        <w:rFonts w:ascii="Wingdings" w:hAnsi="Wingdings" w:hint="default"/>
      </w:rPr>
    </w:lvl>
    <w:lvl w:ilvl="3" w:tplc="20000001" w:tentative="1">
      <w:start w:val="1"/>
      <w:numFmt w:val="bullet"/>
      <w:lvlText w:val=""/>
      <w:lvlJc w:val="left"/>
      <w:pPr>
        <w:ind w:left="3022" w:hanging="360"/>
      </w:pPr>
      <w:rPr>
        <w:rFonts w:ascii="Symbol" w:hAnsi="Symbol" w:hint="default"/>
      </w:rPr>
    </w:lvl>
    <w:lvl w:ilvl="4" w:tplc="20000003" w:tentative="1">
      <w:start w:val="1"/>
      <w:numFmt w:val="bullet"/>
      <w:lvlText w:val="o"/>
      <w:lvlJc w:val="left"/>
      <w:pPr>
        <w:ind w:left="3742" w:hanging="360"/>
      </w:pPr>
      <w:rPr>
        <w:rFonts w:ascii="Courier New" w:hAnsi="Courier New" w:cs="Courier New" w:hint="default"/>
      </w:rPr>
    </w:lvl>
    <w:lvl w:ilvl="5" w:tplc="20000005" w:tentative="1">
      <w:start w:val="1"/>
      <w:numFmt w:val="bullet"/>
      <w:lvlText w:val=""/>
      <w:lvlJc w:val="left"/>
      <w:pPr>
        <w:ind w:left="4462" w:hanging="360"/>
      </w:pPr>
      <w:rPr>
        <w:rFonts w:ascii="Wingdings" w:hAnsi="Wingdings" w:hint="default"/>
      </w:rPr>
    </w:lvl>
    <w:lvl w:ilvl="6" w:tplc="20000001" w:tentative="1">
      <w:start w:val="1"/>
      <w:numFmt w:val="bullet"/>
      <w:lvlText w:val=""/>
      <w:lvlJc w:val="left"/>
      <w:pPr>
        <w:ind w:left="5182" w:hanging="360"/>
      </w:pPr>
      <w:rPr>
        <w:rFonts w:ascii="Symbol" w:hAnsi="Symbol" w:hint="default"/>
      </w:rPr>
    </w:lvl>
    <w:lvl w:ilvl="7" w:tplc="20000003" w:tentative="1">
      <w:start w:val="1"/>
      <w:numFmt w:val="bullet"/>
      <w:lvlText w:val="o"/>
      <w:lvlJc w:val="left"/>
      <w:pPr>
        <w:ind w:left="5902" w:hanging="360"/>
      </w:pPr>
      <w:rPr>
        <w:rFonts w:ascii="Courier New" w:hAnsi="Courier New" w:cs="Courier New" w:hint="default"/>
      </w:rPr>
    </w:lvl>
    <w:lvl w:ilvl="8" w:tplc="20000005" w:tentative="1">
      <w:start w:val="1"/>
      <w:numFmt w:val="bullet"/>
      <w:lvlText w:val=""/>
      <w:lvlJc w:val="left"/>
      <w:pPr>
        <w:ind w:left="6622" w:hanging="360"/>
      </w:pPr>
      <w:rPr>
        <w:rFonts w:ascii="Wingdings" w:hAnsi="Wingdings" w:hint="default"/>
      </w:rPr>
    </w:lvl>
  </w:abstractNum>
  <w:abstractNum w:abstractNumId="196" w15:restartNumberingAfterBreak="0">
    <w:nsid w:val="57A76B64"/>
    <w:multiLevelType w:val="multilevel"/>
    <w:tmpl w:val="410C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59793E63"/>
    <w:multiLevelType w:val="hybridMultilevel"/>
    <w:tmpl w:val="5D6EDC84"/>
    <w:lvl w:ilvl="0" w:tplc="50ECE5AA">
      <w:start w:val="1"/>
      <w:numFmt w:val="lowerRoman"/>
      <w:lvlText w:val="%1."/>
      <w:lvlJc w:val="left"/>
      <w:pPr>
        <w:ind w:left="1448" w:hanging="340"/>
        <w:jc w:val="right"/>
      </w:pPr>
      <w:rPr>
        <w:rFonts w:ascii="Roboto Cn" w:eastAsia="Roboto Cn" w:hAnsi="Roboto Cn" w:cs="Roboto Cn" w:hint="default"/>
        <w:b/>
        <w:bCs/>
        <w:i w:val="0"/>
        <w:iCs w:val="0"/>
        <w:color w:val="231F20"/>
        <w:spacing w:val="-1"/>
        <w:w w:val="105"/>
        <w:sz w:val="24"/>
        <w:szCs w:val="24"/>
        <w:lang w:val="en-US" w:eastAsia="en-US" w:bidi="ar-SA"/>
      </w:rPr>
    </w:lvl>
    <w:lvl w:ilvl="1" w:tplc="351E2FBE">
      <w:start w:val="1"/>
      <w:numFmt w:val="decimal"/>
      <w:lvlText w:val="%2."/>
      <w:lvlJc w:val="left"/>
      <w:pPr>
        <w:ind w:left="1128" w:hanging="320"/>
      </w:pPr>
      <w:rPr>
        <w:rFonts w:ascii="Roboto" w:eastAsia="Roboto" w:hAnsi="Roboto" w:cs="Roboto" w:hint="default"/>
        <w:b w:val="0"/>
        <w:bCs w:val="0"/>
        <w:i w:val="0"/>
        <w:iCs w:val="0"/>
        <w:color w:val="231F20"/>
        <w:spacing w:val="-1"/>
        <w:w w:val="99"/>
        <w:sz w:val="24"/>
        <w:szCs w:val="24"/>
        <w:lang w:val="en-US" w:eastAsia="en-US" w:bidi="ar-SA"/>
      </w:rPr>
    </w:lvl>
    <w:lvl w:ilvl="2" w:tplc="0330BD46">
      <w:start w:val="6"/>
      <w:numFmt w:val="lowerRoman"/>
      <w:lvlText w:val="%3."/>
      <w:lvlJc w:val="left"/>
      <w:pPr>
        <w:ind w:left="1448" w:hanging="340"/>
        <w:jc w:val="right"/>
      </w:pPr>
      <w:rPr>
        <w:rFonts w:hint="default"/>
        <w:spacing w:val="-1"/>
        <w:w w:val="107"/>
        <w:lang w:val="en-US" w:eastAsia="en-US" w:bidi="ar-SA"/>
      </w:rPr>
    </w:lvl>
    <w:lvl w:ilvl="3" w:tplc="BB786C3E">
      <w:numFmt w:val="bullet"/>
      <w:lvlText w:val="•"/>
      <w:lvlJc w:val="left"/>
      <w:pPr>
        <w:ind w:left="3242" w:hanging="340"/>
      </w:pPr>
      <w:rPr>
        <w:rFonts w:hint="default"/>
        <w:lang w:val="en-US" w:eastAsia="en-US" w:bidi="ar-SA"/>
      </w:rPr>
    </w:lvl>
    <w:lvl w:ilvl="4" w:tplc="E5E63988">
      <w:numFmt w:val="bullet"/>
      <w:lvlText w:val="•"/>
      <w:lvlJc w:val="left"/>
      <w:pPr>
        <w:ind w:left="4144" w:hanging="340"/>
      </w:pPr>
      <w:rPr>
        <w:rFonts w:hint="default"/>
        <w:lang w:val="en-US" w:eastAsia="en-US" w:bidi="ar-SA"/>
      </w:rPr>
    </w:lvl>
    <w:lvl w:ilvl="5" w:tplc="A398A788">
      <w:numFmt w:val="bullet"/>
      <w:lvlText w:val="•"/>
      <w:lvlJc w:val="left"/>
      <w:pPr>
        <w:ind w:left="5045" w:hanging="340"/>
      </w:pPr>
      <w:rPr>
        <w:rFonts w:hint="default"/>
        <w:lang w:val="en-US" w:eastAsia="en-US" w:bidi="ar-SA"/>
      </w:rPr>
    </w:lvl>
    <w:lvl w:ilvl="6" w:tplc="83D04698">
      <w:numFmt w:val="bullet"/>
      <w:lvlText w:val="•"/>
      <w:lvlJc w:val="left"/>
      <w:pPr>
        <w:ind w:left="5947" w:hanging="340"/>
      </w:pPr>
      <w:rPr>
        <w:rFonts w:hint="default"/>
        <w:lang w:val="en-US" w:eastAsia="en-US" w:bidi="ar-SA"/>
      </w:rPr>
    </w:lvl>
    <w:lvl w:ilvl="7" w:tplc="92D2F572">
      <w:numFmt w:val="bullet"/>
      <w:lvlText w:val="•"/>
      <w:lvlJc w:val="left"/>
      <w:pPr>
        <w:ind w:left="6848" w:hanging="340"/>
      </w:pPr>
      <w:rPr>
        <w:rFonts w:hint="default"/>
        <w:lang w:val="en-US" w:eastAsia="en-US" w:bidi="ar-SA"/>
      </w:rPr>
    </w:lvl>
    <w:lvl w:ilvl="8" w:tplc="C7CC5170">
      <w:numFmt w:val="bullet"/>
      <w:lvlText w:val="•"/>
      <w:lvlJc w:val="left"/>
      <w:pPr>
        <w:ind w:left="7750" w:hanging="340"/>
      </w:pPr>
      <w:rPr>
        <w:rFonts w:hint="default"/>
        <w:lang w:val="en-US" w:eastAsia="en-US" w:bidi="ar-SA"/>
      </w:rPr>
    </w:lvl>
  </w:abstractNum>
  <w:abstractNum w:abstractNumId="198" w15:restartNumberingAfterBreak="0">
    <w:nsid w:val="5A233BE7"/>
    <w:multiLevelType w:val="hybridMultilevel"/>
    <w:tmpl w:val="A7BA12F6"/>
    <w:lvl w:ilvl="0" w:tplc="48E6FDB6">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9" w15:restartNumberingAfterBreak="0">
    <w:nsid w:val="5A3E36CE"/>
    <w:multiLevelType w:val="multilevel"/>
    <w:tmpl w:val="303CB8BC"/>
    <w:lvl w:ilvl="0">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5A3F7EB0"/>
    <w:multiLevelType w:val="hybridMultilevel"/>
    <w:tmpl w:val="F7F06AC2"/>
    <w:lvl w:ilvl="0" w:tplc="0DB2C0B4">
      <w:start w:val="1"/>
      <w:numFmt w:val="lowerLetter"/>
      <w:lvlText w:val="%1."/>
      <w:lvlJc w:val="left"/>
      <w:pPr>
        <w:ind w:left="1048" w:hanging="340"/>
      </w:pPr>
      <w:rPr>
        <w:rFonts w:ascii="Roboto" w:eastAsia="Roboto" w:hAnsi="Roboto" w:cs="Roboto" w:hint="default"/>
        <w:b/>
        <w:bCs/>
        <w:i w:val="0"/>
        <w:iCs w:val="0"/>
        <w:color w:val="231F20"/>
        <w:spacing w:val="0"/>
        <w:w w:val="99"/>
        <w:sz w:val="24"/>
        <w:szCs w:val="24"/>
        <w:lang w:val="en-US" w:eastAsia="en-US" w:bidi="ar-SA"/>
      </w:rPr>
    </w:lvl>
    <w:lvl w:ilvl="1" w:tplc="29806A5C">
      <w:numFmt w:val="bullet"/>
      <w:lvlText w:val="•"/>
      <w:lvlJc w:val="left"/>
      <w:pPr>
        <w:ind w:left="1891" w:hanging="340"/>
      </w:pPr>
      <w:rPr>
        <w:rFonts w:hint="default"/>
        <w:lang w:val="en-US" w:eastAsia="en-US" w:bidi="ar-SA"/>
      </w:rPr>
    </w:lvl>
    <w:lvl w:ilvl="2" w:tplc="D6BA1E4C">
      <w:numFmt w:val="bullet"/>
      <w:lvlText w:val="•"/>
      <w:lvlJc w:val="left"/>
      <w:pPr>
        <w:ind w:left="2742" w:hanging="340"/>
      </w:pPr>
      <w:rPr>
        <w:rFonts w:hint="default"/>
        <w:lang w:val="en-US" w:eastAsia="en-US" w:bidi="ar-SA"/>
      </w:rPr>
    </w:lvl>
    <w:lvl w:ilvl="3" w:tplc="B7A6CCB0">
      <w:numFmt w:val="bullet"/>
      <w:lvlText w:val="•"/>
      <w:lvlJc w:val="left"/>
      <w:pPr>
        <w:ind w:left="3593" w:hanging="340"/>
      </w:pPr>
      <w:rPr>
        <w:rFonts w:hint="default"/>
        <w:lang w:val="en-US" w:eastAsia="en-US" w:bidi="ar-SA"/>
      </w:rPr>
    </w:lvl>
    <w:lvl w:ilvl="4" w:tplc="0A7A3ECC">
      <w:numFmt w:val="bullet"/>
      <w:lvlText w:val="•"/>
      <w:lvlJc w:val="left"/>
      <w:pPr>
        <w:ind w:left="4445" w:hanging="340"/>
      </w:pPr>
      <w:rPr>
        <w:rFonts w:hint="default"/>
        <w:lang w:val="en-US" w:eastAsia="en-US" w:bidi="ar-SA"/>
      </w:rPr>
    </w:lvl>
    <w:lvl w:ilvl="5" w:tplc="6DDCF584">
      <w:numFmt w:val="bullet"/>
      <w:lvlText w:val="•"/>
      <w:lvlJc w:val="left"/>
      <w:pPr>
        <w:ind w:left="5296" w:hanging="340"/>
      </w:pPr>
      <w:rPr>
        <w:rFonts w:hint="default"/>
        <w:lang w:val="en-US" w:eastAsia="en-US" w:bidi="ar-SA"/>
      </w:rPr>
    </w:lvl>
    <w:lvl w:ilvl="6" w:tplc="505E836A">
      <w:numFmt w:val="bullet"/>
      <w:lvlText w:val="•"/>
      <w:lvlJc w:val="left"/>
      <w:pPr>
        <w:ind w:left="6147" w:hanging="340"/>
      </w:pPr>
      <w:rPr>
        <w:rFonts w:hint="default"/>
        <w:lang w:val="en-US" w:eastAsia="en-US" w:bidi="ar-SA"/>
      </w:rPr>
    </w:lvl>
    <w:lvl w:ilvl="7" w:tplc="EEBA00EE">
      <w:numFmt w:val="bullet"/>
      <w:lvlText w:val="•"/>
      <w:lvlJc w:val="left"/>
      <w:pPr>
        <w:ind w:left="6999" w:hanging="340"/>
      </w:pPr>
      <w:rPr>
        <w:rFonts w:hint="default"/>
        <w:lang w:val="en-US" w:eastAsia="en-US" w:bidi="ar-SA"/>
      </w:rPr>
    </w:lvl>
    <w:lvl w:ilvl="8" w:tplc="E32825B0">
      <w:numFmt w:val="bullet"/>
      <w:lvlText w:val="•"/>
      <w:lvlJc w:val="left"/>
      <w:pPr>
        <w:ind w:left="7850" w:hanging="340"/>
      </w:pPr>
      <w:rPr>
        <w:rFonts w:hint="default"/>
        <w:lang w:val="en-US" w:eastAsia="en-US" w:bidi="ar-SA"/>
      </w:rPr>
    </w:lvl>
  </w:abstractNum>
  <w:abstractNum w:abstractNumId="201" w15:restartNumberingAfterBreak="0">
    <w:nsid w:val="5A4C6046"/>
    <w:multiLevelType w:val="multilevel"/>
    <w:tmpl w:val="7608A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5A9B377E"/>
    <w:multiLevelType w:val="hybridMultilevel"/>
    <w:tmpl w:val="10EED8D2"/>
    <w:lvl w:ilvl="0" w:tplc="04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3" w15:restartNumberingAfterBreak="0">
    <w:nsid w:val="5AE83600"/>
    <w:multiLevelType w:val="hybridMultilevel"/>
    <w:tmpl w:val="CE72602E"/>
    <w:lvl w:ilvl="0" w:tplc="0409000F">
      <w:start w:val="1"/>
      <w:numFmt w:val="decimal"/>
      <w:lvlText w:val="%1."/>
      <w:lvlJc w:val="left"/>
      <w:pPr>
        <w:ind w:left="1359" w:hanging="357"/>
      </w:pPr>
      <w:rPr>
        <w:rFonts w:hint="default"/>
        <w:b/>
        <w:bCs/>
        <w:i w:val="0"/>
        <w:iCs w:val="0"/>
        <w:color w:val="231F20"/>
        <w:spacing w:val="0"/>
        <w:w w:val="83"/>
        <w:sz w:val="24"/>
        <w:szCs w:val="24"/>
        <w:lang w:val="en-US" w:eastAsia="en-US" w:bidi="ar-SA"/>
      </w:rPr>
    </w:lvl>
    <w:lvl w:ilvl="1" w:tplc="FFFFFFFF">
      <w:numFmt w:val="bullet"/>
      <w:lvlText w:val="•"/>
      <w:lvlJc w:val="left"/>
      <w:pPr>
        <w:ind w:left="2023" w:hanging="357"/>
      </w:pPr>
      <w:rPr>
        <w:rFonts w:hint="default"/>
        <w:lang w:val="en-US" w:eastAsia="en-US" w:bidi="ar-SA"/>
      </w:rPr>
    </w:lvl>
    <w:lvl w:ilvl="2" w:tplc="FFFFFFFF">
      <w:numFmt w:val="bullet"/>
      <w:lvlText w:val="•"/>
      <w:lvlJc w:val="left"/>
      <w:pPr>
        <w:ind w:left="2686" w:hanging="357"/>
      </w:pPr>
      <w:rPr>
        <w:rFonts w:hint="default"/>
        <w:lang w:val="en-US" w:eastAsia="en-US" w:bidi="ar-SA"/>
      </w:rPr>
    </w:lvl>
    <w:lvl w:ilvl="3" w:tplc="FFFFFFFF">
      <w:numFmt w:val="bullet"/>
      <w:lvlText w:val="•"/>
      <w:lvlJc w:val="left"/>
      <w:pPr>
        <w:ind w:left="3350" w:hanging="357"/>
      </w:pPr>
      <w:rPr>
        <w:rFonts w:hint="default"/>
        <w:lang w:val="en-US" w:eastAsia="en-US" w:bidi="ar-SA"/>
      </w:rPr>
    </w:lvl>
    <w:lvl w:ilvl="4" w:tplc="FFFFFFFF">
      <w:numFmt w:val="bullet"/>
      <w:lvlText w:val="•"/>
      <w:lvlJc w:val="left"/>
      <w:pPr>
        <w:ind w:left="4013" w:hanging="357"/>
      </w:pPr>
      <w:rPr>
        <w:rFonts w:hint="default"/>
        <w:lang w:val="en-US" w:eastAsia="en-US" w:bidi="ar-SA"/>
      </w:rPr>
    </w:lvl>
    <w:lvl w:ilvl="5" w:tplc="FFFFFFFF">
      <w:numFmt w:val="bullet"/>
      <w:lvlText w:val="•"/>
      <w:lvlJc w:val="left"/>
      <w:pPr>
        <w:ind w:left="4676" w:hanging="357"/>
      </w:pPr>
      <w:rPr>
        <w:rFonts w:hint="default"/>
        <w:lang w:val="en-US" w:eastAsia="en-US" w:bidi="ar-SA"/>
      </w:rPr>
    </w:lvl>
    <w:lvl w:ilvl="6" w:tplc="FFFFFFFF">
      <w:numFmt w:val="bullet"/>
      <w:lvlText w:val="•"/>
      <w:lvlJc w:val="left"/>
      <w:pPr>
        <w:ind w:left="5340" w:hanging="357"/>
      </w:pPr>
      <w:rPr>
        <w:rFonts w:hint="default"/>
        <w:lang w:val="en-US" w:eastAsia="en-US" w:bidi="ar-SA"/>
      </w:rPr>
    </w:lvl>
    <w:lvl w:ilvl="7" w:tplc="FFFFFFFF">
      <w:numFmt w:val="bullet"/>
      <w:lvlText w:val="•"/>
      <w:lvlJc w:val="left"/>
      <w:pPr>
        <w:ind w:left="6003" w:hanging="357"/>
      </w:pPr>
      <w:rPr>
        <w:rFonts w:hint="default"/>
        <w:lang w:val="en-US" w:eastAsia="en-US" w:bidi="ar-SA"/>
      </w:rPr>
    </w:lvl>
    <w:lvl w:ilvl="8" w:tplc="FFFFFFFF">
      <w:numFmt w:val="bullet"/>
      <w:lvlText w:val="•"/>
      <w:lvlJc w:val="left"/>
      <w:pPr>
        <w:ind w:left="6666" w:hanging="357"/>
      </w:pPr>
      <w:rPr>
        <w:rFonts w:hint="default"/>
        <w:lang w:val="en-US" w:eastAsia="en-US" w:bidi="ar-SA"/>
      </w:rPr>
    </w:lvl>
  </w:abstractNum>
  <w:abstractNum w:abstractNumId="204" w15:restartNumberingAfterBreak="0">
    <w:nsid w:val="5B2D07DE"/>
    <w:multiLevelType w:val="hybridMultilevel"/>
    <w:tmpl w:val="13562E78"/>
    <w:lvl w:ilvl="0" w:tplc="D6B2FE1C">
      <w:start w:val="1"/>
      <w:numFmt w:val="bullet"/>
      <w:lvlText w:val="-"/>
      <w:lvlJc w:val="left"/>
      <w:pPr>
        <w:ind w:left="578" w:hanging="360"/>
      </w:pPr>
      <w:rPr>
        <w:rFonts w:ascii="Times New Roman" w:eastAsia="Times New Roman" w:hAnsi="Times New Roman" w:cs="Times New Roman" w:hint="default"/>
      </w:rPr>
    </w:lvl>
    <w:lvl w:ilvl="1" w:tplc="20000003" w:tentative="1">
      <w:start w:val="1"/>
      <w:numFmt w:val="bullet"/>
      <w:lvlText w:val="o"/>
      <w:lvlJc w:val="left"/>
      <w:pPr>
        <w:ind w:left="1298" w:hanging="360"/>
      </w:pPr>
      <w:rPr>
        <w:rFonts w:ascii="Courier New" w:hAnsi="Courier New" w:cs="Courier New" w:hint="default"/>
      </w:rPr>
    </w:lvl>
    <w:lvl w:ilvl="2" w:tplc="20000005" w:tentative="1">
      <w:start w:val="1"/>
      <w:numFmt w:val="bullet"/>
      <w:lvlText w:val=""/>
      <w:lvlJc w:val="left"/>
      <w:pPr>
        <w:ind w:left="2018" w:hanging="360"/>
      </w:pPr>
      <w:rPr>
        <w:rFonts w:ascii="Wingdings" w:hAnsi="Wingdings" w:hint="default"/>
      </w:rPr>
    </w:lvl>
    <w:lvl w:ilvl="3" w:tplc="20000001" w:tentative="1">
      <w:start w:val="1"/>
      <w:numFmt w:val="bullet"/>
      <w:lvlText w:val=""/>
      <w:lvlJc w:val="left"/>
      <w:pPr>
        <w:ind w:left="2738" w:hanging="360"/>
      </w:pPr>
      <w:rPr>
        <w:rFonts w:ascii="Symbol" w:hAnsi="Symbol" w:hint="default"/>
      </w:rPr>
    </w:lvl>
    <w:lvl w:ilvl="4" w:tplc="20000003" w:tentative="1">
      <w:start w:val="1"/>
      <w:numFmt w:val="bullet"/>
      <w:lvlText w:val="o"/>
      <w:lvlJc w:val="left"/>
      <w:pPr>
        <w:ind w:left="3458" w:hanging="360"/>
      </w:pPr>
      <w:rPr>
        <w:rFonts w:ascii="Courier New" w:hAnsi="Courier New" w:cs="Courier New" w:hint="default"/>
      </w:rPr>
    </w:lvl>
    <w:lvl w:ilvl="5" w:tplc="20000005" w:tentative="1">
      <w:start w:val="1"/>
      <w:numFmt w:val="bullet"/>
      <w:lvlText w:val=""/>
      <w:lvlJc w:val="left"/>
      <w:pPr>
        <w:ind w:left="4178" w:hanging="360"/>
      </w:pPr>
      <w:rPr>
        <w:rFonts w:ascii="Wingdings" w:hAnsi="Wingdings" w:hint="default"/>
      </w:rPr>
    </w:lvl>
    <w:lvl w:ilvl="6" w:tplc="20000001" w:tentative="1">
      <w:start w:val="1"/>
      <w:numFmt w:val="bullet"/>
      <w:lvlText w:val=""/>
      <w:lvlJc w:val="left"/>
      <w:pPr>
        <w:ind w:left="4898" w:hanging="360"/>
      </w:pPr>
      <w:rPr>
        <w:rFonts w:ascii="Symbol" w:hAnsi="Symbol" w:hint="default"/>
      </w:rPr>
    </w:lvl>
    <w:lvl w:ilvl="7" w:tplc="20000003" w:tentative="1">
      <w:start w:val="1"/>
      <w:numFmt w:val="bullet"/>
      <w:lvlText w:val="o"/>
      <w:lvlJc w:val="left"/>
      <w:pPr>
        <w:ind w:left="5618" w:hanging="360"/>
      </w:pPr>
      <w:rPr>
        <w:rFonts w:ascii="Courier New" w:hAnsi="Courier New" w:cs="Courier New" w:hint="default"/>
      </w:rPr>
    </w:lvl>
    <w:lvl w:ilvl="8" w:tplc="20000005" w:tentative="1">
      <w:start w:val="1"/>
      <w:numFmt w:val="bullet"/>
      <w:lvlText w:val=""/>
      <w:lvlJc w:val="left"/>
      <w:pPr>
        <w:ind w:left="6338" w:hanging="360"/>
      </w:pPr>
      <w:rPr>
        <w:rFonts w:ascii="Wingdings" w:hAnsi="Wingdings" w:hint="default"/>
      </w:rPr>
    </w:lvl>
  </w:abstractNum>
  <w:abstractNum w:abstractNumId="205" w15:restartNumberingAfterBreak="0">
    <w:nsid w:val="5B5D280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6" w15:restartNumberingAfterBreak="0">
    <w:nsid w:val="5BAD47B6"/>
    <w:multiLevelType w:val="hybridMultilevel"/>
    <w:tmpl w:val="BE58BB22"/>
    <w:lvl w:ilvl="0" w:tplc="4E4E919E">
      <w:start w:val="2"/>
      <w:numFmt w:val="bullet"/>
      <w:lvlText w:val="-"/>
      <w:lvlJc w:val="left"/>
      <w:pPr>
        <w:ind w:left="1708" w:hanging="360"/>
      </w:pPr>
      <w:rPr>
        <w:rFonts w:ascii="Times New Roman" w:eastAsia="Roboto" w:hAnsi="Times New Roman" w:cs="Times New Roman" w:hint="default"/>
      </w:rPr>
    </w:lvl>
    <w:lvl w:ilvl="1" w:tplc="20000003" w:tentative="1">
      <w:start w:val="1"/>
      <w:numFmt w:val="bullet"/>
      <w:lvlText w:val="o"/>
      <w:lvlJc w:val="left"/>
      <w:pPr>
        <w:ind w:left="2428" w:hanging="360"/>
      </w:pPr>
      <w:rPr>
        <w:rFonts w:ascii="Courier New" w:hAnsi="Courier New" w:cs="Courier New" w:hint="default"/>
      </w:rPr>
    </w:lvl>
    <w:lvl w:ilvl="2" w:tplc="20000005" w:tentative="1">
      <w:start w:val="1"/>
      <w:numFmt w:val="bullet"/>
      <w:lvlText w:val=""/>
      <w:lvlJc w:val="left"/>
      <w:pPr>
        <w:ind w:left="3148" w:hanging="360"/>
      </w:pPr>
      <w:rPr>
        <w:rFonts w:ascii="Wingdings" w:hAnsi="Wingdings" w:hint="default"/>
      </w:rPr>
    </w:lvl>
    <w:lvl w:ilvl="3" w:tplc="20000001" w:tentative="1">
      <w:start w:val="1"/>
      <w:numFmt w:val="bullet"/>
      <w:lvlText w:val=""/>
      <w:lvlJc w:val="left"/>
      <w:pPr>
        <w:ind w:left="3868" w:hanging="360"/>
      </w:pPr>
      <w:rPr>
        <w:rFonts w:ascii="Symbol" w:hAnsi="Symbol" w:hint="default"/>
      </w:rPr>
    </w:lvl>
    <w:lvl w:ilvl="4" w:tplc="20000003" w:tentative="1">
      <w:start w:val="1"/>
      <w:numFmt w:val="bullet"/>
      <w:lvlText w:val="o"/>
      <w:lvlJc w:val="left"/>
      <w:pPr>
        <w:ind w:left="4588" w:hanging="360"/>
      </w:pPr>
      <w:rPr>
        <w:rFonts w:ascii="Courier New" w:hAnsi="Courier New" w:cs="Courier New" w:hint="default"/>
      </w:rPr>
    </w:lvl>
    <w:lvl w:ilvl="5" w:tplc="20000005" w:tentative="1">
      <w:start w:val="1"/>
      <w:numFmt w:val="bullet"/>
      <w:lvlText w:val=""/>
      <w:lvlJc w:val="left"/>
      <w:pPr>
        <w:ind w:left="5308" w:hanging="360"/>
      </w:pPr>
      <w:rPr>
        <w:rFonts w:ascii="Wingdings" w:hAnsi="Wingdings" w:hint="default"/>
      </w:rPr>
    </w:lvl>
    <w:lvl w:ilvl="6" w:tplc="20000001" w:tentative="1">
      <w:start w:val="1"/>
      <w:numFmt w:val="bullet"/>
      <w:lvlText w:val=""/>
      <w:lvlJc w:val="left"/>
      <w:pPr>
        <w:ind w:left="6028" w:hanging="360"/>
      </w:pPr>
      <w:rPr>
        <w:rFonts w:ascii="Symbol" w:hAnsi="Symbol" w:hint="default"/>
      </w:rPr>
    </w:lvl>
    <w:lvl w:ilvl="7" w:tplc="20000003" w:tentative="1">
      <w:start w:val="1"/>
      <w:numFmt w:val="bullet"/>
      <w:lvlText w:val="o"/>
      <w:lvlJc w:val="left"/>
      <w:pPr>
        <w:ind w:left="6748" w:hanging="360"/>
      </w:pPr>
      <w:rPr>
        <w:rFonts w:ascii="Courier New" w:hAnsi="Courier New" w:cs="Courier New" w:hint="default"/>
      </w:rPr>
    </w:lvl>
    <w:lvl w:ilvl="8" w:tplc="20000005" w:tentative="1">
      <w:start w:val="1"/>
      <w:numFmt w:val="bullet"/>
      <w:lvlText w:val=""/>
      <w:lvlJc w:val="left"/>
      <w:pPr>
        <w:ind w:left="7468" w:hanging="360"/>
      </w:pPr>
      <w:rPr>
        <w:rFonts w:ascii="Wingdings" w:hAnsi="Wingdings" w:hint="default"/>
      </w:rPr>
    </w:lvl>
  </w:abstractNum>
  <w:abstractNum w:abstractNumId="207" w15:restartNumberingAfterBreak="0">
    <w:nsid w:val="5BBB6932"/>
    <w:multiLevelType w:val="hybridMultilevel"/>
    <w:tmpl w:val="BDE475FC"/>
    <w:lvl w:ilvl="0" w:tplc="28E6885C">
      <w:start w:val="1"/>
      <w:numFmt w:val="lowerLetter"/>
      <w:lvlText w:val="%1."/>
      <w:lvlJc w:val="left"/>
      <w:pPr>
        <w:ind w:left="502" w:hanging="360"/>
      </w:pPr>
      <w:rPr>
        <w:rFonts w:hint="default"/>
        <w:b/>
        <w:color w:val="231F20"/>
      </w:rPr>
    </w:lvl>
    <w:lvl w:ilvl="1" w:tplc="20000019" w:tentative="1">
      <w:start w:val="1"/>
      <w:numFmt w:val="lowerLetter"/>
      <w:lvlText w:val="%2."/>
      <w:lvlJc w:val="left"/>
      <w:pPr>
        <w:ind w:left="1222" w:hanging="360"/>
      </w:pPr>
    </w:lvl>
    <w:lvl w:ilvl="2" w:tplc="2000001B" w:tentative="1">
      <w:start w:val="1"/>
      <w:numFmt w:val="lowerRoman"/>
      <w:lvlText w:val="%3."/>
      <w:lvlJc w:val="right"/>
      <w:pPr>
        <w:ind w:left="1942" w:hanging="180"/>
      </w:pPr>
    </w:lvl>
    <w:lvl w:ilvl="3" w:tplc="2000000F" w:tentative="1">
      <w:start w:val="1"/>
      <w:numFmt w:val="decimal"/>
      <w:lvlText w:val="%4."/>
      <w:lvlJc w:val="left"/>
      <w:pPr>
        <w:ind w:left="2662" w:hanging="360"/>
      </w:pPr>
    </w:lvl>
    <w:lvl w:ilvl="4" w:tplc="20000019" w:tentative="1">
      <w:start w:val="1"/>
      <w:numFmt w:val="lowerLetter"/>
      <w:lvlText w:val="%5."/>
      <w:lvlJc w:val="left"/>
      <w:pPr>
        <w:ind w:left="3382" w:hanging="360"/>
      </w:pPr>
    </w:lvl>
    <w:lvl w:ilvl="5" w:tplc="2000001B" w:tentative="1">
      <w:start w:val="1"/>
      <w:numFmt w:val="lowerRoman"/>
      <w:lvlText w:val="%6."/>
      <w:lvlJc w:val="right"/>
      <w:pPr>
        <w:ind w:left="4102" w:hanging="180"/>
      </w:pPr>
    </w:lvl>
    <w:lvl w:ilvl="6" w:tplc="2000000F" w:tentative="1">
      <w:start w:val="1"/>
      <w:numFmt w:val="decimal"/>
      <w:lvlText w:val="%7."/>
      <w:lvlJc w:val="left"/>
      <w:pPr>
        <w:ind w:left="4822" w:hanging="360"/>
      </w:pPr>
    </w:lvl>
    <w:lvl w:ilvl="7" w:tplc="20000019" w:tentative="1">
      <w:start w:val="1"/>
      <w:numFmt w:val="lowerLetter"/>
      <w:lvlText w:val="%8."/>
      <w:lvlJc w:val="left"/>
      <w:pPr>
        <w:ind w:left="5542" w:hanging="360"/>
      </w:pPr>
    </w:lvl>
    <w:lvl w:ilvl="8" w:tplc="2000001B" w:tentative="1">
      <w:start w:val="1"/>
      <w:numFmt w:val="lowerRoman"/>
      <w:lvlText w:val="%9."/>
      <w:lvlJc w:val="right"/>
      <w:pPr>
        <w:ind w:left="6262" w:hanging="180"/>
      </w:pPr>
    </w:lvl>
  </w:abstractNum>
  <w:abstractNum w:abstractNumId="208" w15:restartNumberingAfterBreak="0">
    <w:nsid w:val="5C207653"/>
    <w:multiLevelType w:val="hybridMultilevel"/>
    <w:tmpl w:val="DB200AFA"/>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0409001B">
      <w:start w:val="1"/>
      <w:numFmt w:val="lowerRoman"/>
      <w:lvlText w:val="%3."/>
      <w:lvlJc w:val="righ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9" w15:restartNumberingAfterBreak="0">
    <w:nsid w:val="5C2A0272"/>
    <w:multiLevelType w:val="multilevel"/>
    <w:tmpl w:val="1FCADA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5CB02401"/>
    <w:multiLevelType w:val="hybridMultilevel"/>
    <w:tmpl w:val="EEC20E32"/>
    <w:lvl w:ilvl="0" w:tplc="10A83F84">
      <w:start w:val="1"/>
      <w:numFmt w:val="lowerLetter"/>
      <w:lvlText w:val="%1."/>
      <w:lvlJc w:val="left"/>
      <w:pPr>
        <w:ind w:left="708" w:hanging="283"/>
        <w:jc w:val="right"/>
      </w:pPr>
      <w:rPr>
        <w:rFonts w:ascii="Roboto" w:eastAsia="Roboto" w:hAnsi="Roboto" w:cs="Roboto" w:hint="default"/>
        <w:b/>
        <w:bCs/>
        <w:i w:val="0"/>
        <w:iCs w:val="0"/>
        <w:color w:val="FF5919"/>
        <w:spacing w:val="0"/>
        <w:w w:val="99"/>
        <w:sz w:val="27"/>
        <w:szCs w:val="27"/>
        <w:lang w:val="en-US" w:eastAsia="en-US" w:bidi="ar-SA"/>
      </w:rPr>
    </w:lvl>
    <w:lvl w:ilvl="1" w:tplc="FD2AC2CC">
      <w:start w:val="1"/>
      <w:numFmt w:val="lowerRoman"/>
      <w:lvlText w:val="%2."/>
      <w:lvlJc w:val="left"/>
      <w:pPr>
        <w:ind w:left="965" w:hanging="340"/>
      </w:pPr>
      <w:rPr>
        <w:rFonts w:ascii="Roboto Cn" w:eastAsia="Roboto Cn" w:hAnsi="Roboto Cn" w:cs="Roboto Cn" w:hint="default"/>
        <w:b/>
        <w:bCs/>
        <w:i/>
        <w:iCs/>
        <w:color w:val="231F20"/>
        <w:spacing w:val="-1"/>
        <w:w w:val="105"/>
        <w:sz w:val="24"/>
        <w:szCs w:val="24"/>
        <w:lang w:val="en-US" w:eastAsia="en-US" w:bidi="ar-SA"/>
      </w:rPr>
    </w:lvl>
    <w:lvl w:ilvl="2" w:tplc="B4AE1870">
      <w:numFmt w:val="bullet"/>
      <w:lvlText w:val="•"/>
      <w:lvlJc w:val="left"/>
      <w:pPr>
        <w:ind w:left="1914" w:hanging="340"/>
      </w:pPr>
      <w:rPr>
        <w:rFonts w:hint="default"/>
        <w:lang w:val="en-US" w:eastAsia="en-US" w:bidi="ar-SA"/>
      </w:rPr>
    </w:lvl>
    <w:lvl w:ilvl="3" w:tplc="D6FAC45C">
      <w:numFmt w:val="bullet"/>
      <w:lvlText w:val="•"/>
      <w:lvlJc w:val="left"/>
      <w:pPr>
        <w:ind w:left="2869" w:hanging="340"/>
      </w:pPr>
      <w:rPr>
        <w:rFonts w:hint="default"/>
        <w:lang w:val="en-US" w:eastAsia="en-US" w:bidi="ar-SA"/>
      </w:rPr>
    </w:lvl>
    <w:lvl w:ilvl="4" w:tplc="B9C8C56E">
      <w:numFmt w:val="bullet"/>
      <w:lvlText w:val="•"/>
      <w:lvlJc w:val="left"/>
      <w:pPr>
        <w:ind w:left="3824" w:hanging="340"/>
      </w:pPr>
      <w:rPr>
        <w:rFonts w:hint="default"/>
        <w:lang w:val="en-US" w:eastAsia="en-US" w:bidi="ar-SA"/>
      </w:rPr>
    </w:lvl>
    <w:lvl w:ilvl="5" w:tplc="9E0EF25C">
      <w:numFmt w:val="bullet"/>
      <w:lvlText w:val="•"/>
      <w:lvlJc w:val="left"/>
      <w:pPr>
        <w:ind w:left="4779" w:hanging="340"/>
      </w:pPr>
      <w:rPr>
        <w:rFonts w:hint="default"/>
        <w:lang w:val="en-US" w:eastAsia="en-US" w:bidi="ar-SA"/>
      </w:rPr>
    </w:lvl>
    <w:lvl w:ilvl="6" w:tplc="4EBAC542">
      <w:numFmt w:val="bullet"/>
      <w:lvlText w:val="•"/>
      <w:lvlJc w:val="left"/>
      <w:pPr>
        <w:ind w:left="5733" w:hanging="340"/>
      </w:pPr>
      <w:rPr>
        <w:rFonts w:hint="default"/>
        <w:lang w:val="en-US" w:eastAsia="en-US" w:bidi="ar-SA"/>
      </w:rPr>
    </w:lvl>
    <w:lvl w:ilvl="7" w:tplc="22546EE0">
      <w:numFmt w:val="bullet"/>
      <w:lvlText w:val="•"/>
      <w:lvlJc w:val="left"/>
      <w:pPr>
        <w:ind w:left="6688" w:hanging="340"/>
      </w:pPr>
      <w:rPr>
        <w:rFonts w:hint="default"/>
        <w:lang w:val="en-US" w:eastAsia="en-US" w:bidi="ar-SA"/>
      </w:rPr>
    </w:lvl>
    <w:lvl w:ilvl="8" w:tplc="0BB6BE20">
      <w:numFmt w:val="bullet"/>
      <w:lvlText w:val="•"/>
      <w:lvlJc w:val="left"/>
      <w:pPr>
        <w:ind w:left="7643" w:hanging="340"/>
      </w:pPr>
      <w:rPr>
        <w:rFonts w:hint="default"/>
        <w:lang w:val="en-US" w:eastAsia="en-US" w:bidi="ar-SA"/>
      </w:rPr>
    </w:lvl>
  </w:abstractNum>
  <w:abstractNum w:abstractNumId="211" w15:restartNumberingAfterBreak="0">
    <w:nsid w:val="5CC719A2"/>
    <w:multiLevelType w:val="hybridMultilevel"/>
    <w:tmpl w:val="17DEF16A"/>
    <w:lvl w:ilvl="0" w:tplc="D6B2FE1C">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2" w15:restartNumberingAfterBreak="0">
    <w:nsid w:val="5CD40580"/>
    <w:multiLevelType w:val="hybridMultilevel"/>
    <w:tmpl w:val="D60C3B72"/>
    <w:lvl w:ilvl="0" w:tplc="4E36E54A">
      <w:start w:val="1"/>
      <w:numFmt w:val="decimal"/>
      <w:lvlText w:val="%1."/>
      <w:lvlJc w:val="left"/>
      <w:pPr>
        <w:ind w:left="1399" w:hanging="360"/>
      </w:pPr>
      <w:rPr>
        <w:rFonts w:ascii="Times New Roman" w:hAnsi="Times New Roman" w:cs="Times New Roman" w:hint="default"/>
        <w:color w:val="auto"/>
      </w:rPr>
    </w:lvl>
    <w:lvl w:ilvl="1" w:tplc="20000019" w:tentative="1">
      <w:start w:val="1"/>
      <w:numFmt w:val="lowerLetter"/>
      <w:lvlText w:val="%2."/>
      <w:lvlJc w:val="left"/>
      <w:pPr>
        <w:ind w:left="2119" w:hanging="360"/>
      </w:pPr>
    </w:lvl>
    <w:lvl w:ilvl="2" w:tplc="2000001B" w:tentative="1">
      <w:start w:val="1"/>
      <w:numFmt w:val="lowerRoman"/>
      <w:lvlText w:val="%3."/>
      <w:lvlJc w:val="right"/>
      <w:pPr>
        <w:ind w:left="2839" w:hanging="180"/>
      </w:pPr>
    </w:lvl>
    <w:lvl w:ilvl="3" w:tplc="2000000F" w:tentative="1">
      <w:start w:val="1"/>
      <w:numFmt w:val="decimal"/>
      <w:lvlText w:val="%4."/>
      <w:lvlJc w:val="left"/>
      <w:pPr>
        <w:ind w:left="3559" w:hanging="360"/>
      </w:pPr>
    </w:lvl>
    <w:lvl w:ilvl="4" w:tplc="20000019" w:tentative="1">
      <w:start w:val="1"/>
      <w:numFmt w:val="lowerLetter"/>
      <w:lvlText w:val="%5."/>
      <w:lvlJc w:val="left"/>
      <w:pPr>
        <w:ind w:left="4279" w:hanging="360"/>
      </w:pPr>
    </w:lvl>
    <w:lvl w:ilvl="5" w:tplc="2000001B" w:tentative="1">
      <w:start w:val="1"/>
      <w:numFmt w:val="lowerRoman"/>
      <w:lvlText w:val="%6."/>
      <w:lvlJc w:val="right"/>
      <w:pPr>
        <w:ind w:left="4999" w:hanging="180"/>
      </w:pPr>
    </w:lvl>
    <w:lvl w:ilvl="6" w:tplc="2000000F" w:tentative="1">
      <w:start w:val="1"/>
      <w:numFmt w:val="decimal"/>
      <w:lvlText w:val="%7."/>
      <w:lvlJc w:val="left"/>
      <w:pPr>
        <w:ind w:left="5719" w:hanging="360"/>
      </w:pPr>
    </w:lvl>
    <w:lvl w:ilvl="7" w:tplc="20000019" w:tentative="1">
      <w:start w:val="1"/>
      <w:numFmt w:val="lowerLetter"/>
      <w:lvlText w:val="%8."/>
      <w:lvlJc w:val="left"/>
      <w:pPr>
        <w:ind w:left="6439" w:hanging="360"/>
      </w:pPr>
    </w:lvl>
    <w:lvl w:ilvl="8" w:tplc="2000001B" w:tentative="1">
      <w:start w:val="1"/>
      <w:numFmt w:val="lowerRoman"/>
      <w:lvlText w:val="%9."/>
      <w:lvlJc w:val="right"/>
      <w:pPr>
        <w:ind w:left="7159" w:hanging="180"/>
      </w:pPr>
    </w:lvl>
  </w:abstractNum>
  <w:abstractNum w:abstractNumId="213" w15:restartNumberingAfterBreak="0">
    <w:nsid w:val="5E332443"/>
    <w:multiLevelType w:val="hybridMultilevel"/>
    <w:tmpl w:val="C39820E2"/>
    <w:lvl w:ilvl="0" w:tplc="06487BEA">
      <w:start w:val="1"/>
      <w:numFmt w:val="bullet"/>
      <w:lvlText w:val="•"/>
      <w:lvlJc w:val="left"/>
      <w:pPr>
        <w:tabs>
          <w:tab w:val="num" w:pos="720"/>
        </w:tabs>
        <w:ind w:left="720" w:hanging="360"/>
      </w:pPr>
      <w:rPr>
        <w:rFonts w:ascii="Arial" w:hAnsi="Arial" w:hint="default"/>
      </w:rPr>
    </w:lvl>
    <w:lvl w:ilvl="1" w:tplc="50F2D10C" w:tentative="1">
      <w:start w:val="1"/>
      <w:numFmt w:val="bullet"/>
      <w:lvlText w:val="•"/>
      <w:lvlJc w:val="left"/>
      <w:pPr>
        <w:tabs>
          <w:tab w:val="num" w:pos="1440"/>
        </w:tabs>
        <w:ind w:left="1440" w:hanging="360"/>
      </w:pPr>
      <w:rPr>
        <w:rFonts w:ascii="Arial" w:hAnsi="Arial" w:hint="default"/>
      </w:rPr>
    </w:lvl>
    <w:lvl w:ilvl="2" w:tplc="55AAC5BC" w:tentative="1">
      <w:start w:val="1"/>
      <w:numFmt w:val="bullet"/>
      <w:lvlText w:val="•"/>
      <w:lvlJc w:val="left"/>
      <w:pPr>
        <w:tabs>
          <w:tab w:val="num" w:pos="2160"/>
        </w:tabs>
        <w:ind w:left="2160" w:hanging="360"/>
      </w:pPr>
      <w:rPr>
        <w:rFonts w:ascii="Arial" w:hAnsi="Arial" w:hint="default"/>
      </w:rPr>
    </w:lvl>
    <w:lvl w:ilvl="3" w:tplc="4FA85958" w:tentative="1">
      <w:start w:val="1"/>
      <w:numFmt w:val="bullet"/>
      <w:lvlText w:val="•"/>
      <w:lvlJc w:val="left"/>
      <w:pPr>
        <w:tabs>
          <w:tab w:val="num" w:pos="2880"/>
        </w:tabs>
        <w:ind w:left="2880" w:hanging="360"/>
      </w:pPr>
      <w:rPr>
        <w:rFonts w:ascii="Arial" w:hAnsi="Arial" w:hint="default"/>
      </w:rPr>
    </w:lvl>
    <w:lvl w:ilvl="4" w:tplc="FA24C020" w:tentative="1">
      <w:start w:val="1"/>
      <w:numFmt w:val="bullet"/>
      <w:lvlText w:val="•"/>
      <w:lvlJc w:val="left"/>
      <w:pPr>
        <w:tabs>
          <w:tab w:val="num" w:pos="3600"/>
        </w:tabs>
        <w:ind w:left="3600" w:hanging="360"/>
      </w:pPr>
      <w:rPr>
        <w:rFonts w:ascii="Arial" w:hAnsi="Arial" w:hint="default"/>
      </w:rPr>
    </w:lvl>
    <w:lvl w:ilvl="5" w:tplc="379E0088" w:tentative="1">
      <w:start w:val="1"/>
      <w:numFmt w:val="bullet"/>
      <w:lvlText w:val="•"/>
      <w:lvlJc w:val="left"/>
      <w:pPr>
        <w:tabs>
          <w:tab w:val="num" w:pos="4320"/>
        </w:tabs>
        <w:ind w:left="4320" w:hanging="360"/>
      </w:pPr>
      <w:rPr>
        <w:rFonts w:ascii="Arial" w:hAnsi="Arial" w:hint="default"/>
      </w:rPr>
    </w:lvl>
    <w:lvl w:ilvl="6" w:tplc="9D7C2DBC" w:tentative="1">
      <w:start w:val="1"/>
      <w:numFmt w:val="bullet"/>
      <w:lvlText w:val="•"/>
      <w:lvlJc w:val="left"/>
      <w:pPr>
        <w:tabs>
          <w:tab w:val="num" w:pos="5040"/>
        </w:tabs>
        <w:ind w:left="5040" w:hanging="360"/>
      </w:pPr>
      <w:rPr>
        <w:rFonts w:ascii="Arial" w:hAnsi="Arial" w:hint="default"/>
      </w:rPr>
    </w:lvl>
    <w:lvl w:ilvl="7" w:tplc="DEC4C254" w:tentative="1">
      <w:start w:val="1"/>
      <w:numFmt w:val="bullet"/>
      <w:lvlText w:val="•"/>
      <w:lvlJc w:val="left"/>
      <w:pPr>
        <w:tabs>
          <w:tab w:val="num" w:pos="5760"/>
        </w:tabs>
        <w:ind w:left="5760" w:hanging="360"/>
      </w:pPr>
      <w:rPr>
        <w:rFonts w:ascii="Arial" w:hAnsi="Arial" w:hint="default"/>
      </w:rPr>
    </w:lvl>
    <w:lvl w:ilvl="8" w:tplc="92EAA8F2" w:tentative="1">
      <w:start w:val="1"/>
      <w:numFmt w:val="bullet"/>
      <w:lvlText w:val="•"/>
      <w:lvlJc w:val="left"/>
      <w:pPr>
        <w:tabs>
          <w:tab w:val="num" w:pos="6480"/>
        </w:tabs>
        <w:ind w:left="6480" w:hanging="360"/>
      </w:pPr>
      <w:rPr>
        <w:rFonts w:ascii="Arial" w:hAnsi="Arial" w:hint="default"/>
      </w:rPr>
    </w:lvl>
  </w:abstractNum>
  <w:abstractNum w:abstractNumId="214" w15:restartNumberingAfterBreak="0">
    <w:nsid w:val="5F6B524B"/>
    <w:multiLevelType w:val="hybridMultilevel"/>
    <w:tmpl w:val="9A8C9C08"/>
    <w:lvl w:ilvl="0" w:tplc="4E4E919E">
      <w:start w:val="2"/>
      <w:numFmt w:val="bullet"/>
      <w:lvlText w:val="-"/>
      <w:lvlJc w:val="left"/>
      <w:pPr>
        <w:ind w:left="1991" w:hanging="360"/>
      </w:pPr>
      <w:rPr>
        <w:rFonts w:ascii="Times New Roman" w:eastAsia="Roboto" w:hAnsi="Times New Roman" w:cs="Times New Roman" w:hint="default"/>
      </w:rPr>
    </w:lvl>
    <w:lvl w:ilvl="1" w:tplc="20000003" w:tentative="1">
      <w:start w:val="1"/>
      <w:numFmt w:val="bullet"/>
      <w:lvlText w:val="o"/>
      <w:lvlJc w:val="left"/>
      <w:pPr>
        <w:ind w:left="2711" w:hanging="360"/>
      </w:pPr>
      <w:rPr>
        <w:rFonts w:ascii="Courier New" w:hAnsi="Courier New" w:cs="Courier New" w:hint="default"/>
      </w:rPr>
    </w:lvl>
    <w:lvl w:ilvl="2" w:tplc="20000005" w:tentative="1">
      <w:start w:val="1"/>
      <w:numFmt w:val="bullet"/>
      <w:lvlText w:val=""/>
      <w:lvlJc w:val="left"/>
      <w:pPr>
        <w:ind w:left="3431" w:hanging="360"/>
      </w:pPr>
      <w:rPr>
        <w:rFonts w:ascii="Wingdings" w:hAnsi="Wingdings" w:hint="default"/>
      </w:rPr>
    </w:lvl>
    <w:lvl w:ilvl="3" w:tplc="20000001" w:tentative="1">
      <w:start w:val="1"/>
      <w:numFmt w:val="bullet"/>
      <w:lvlText w:val=""/>
      <w:lvlJc w:val="left"/>
      <w:pPr>
        <w:ind w:left="4151" w:hanging="360"/>
      </w:pPr>
      <w:rPr>
        <w:rFonts w:ascii="Symbol" w:hAnsi="Symbol" w:hint="default"/>
      </w:rPr>
    </w:lvl>
    <w:lvl w:ilvl="4" w:tplc="20000003" w:tentative="1">
      <w:start w:val="1"/>
      <w:numFmt w:val="bullet"/>
      <w:lvlText w:val="o"/>
      <w:lvlJc w:val="left"/>
      <w:pPr>
        <w:ind w:left="4871" w:hanging="360"/>
      </w:pPr>
      <w:rPr>
        <w:rFonts w:ascii="Courier New" w:hAnsi="Courier New" w:cs="Courier New" w:hint="default"/>
      </w:rPr>
    </w:lvl>
    <w:lvl w:ilvl="5" w:tplc="20000005" w:tentative="1">
      <w:start w:val="1"/>
      <w:numFmt w:val="bullet"/>
      <w:lvlText w:val=""/>
      <w:lvlJc w:val="left"/>
      <w:pPr>
        <w:ind w:left="5591" w:hanging="360"/>
      </w:pPr>
      <w:rPr>
        <w:rFonts w:ascii="Wingdings" w:hAnsi="Wingdings" w:hint="default"/>
      </w:rPr>
    </w:lvl>
    <w:lvl w:ilvl="6" w:tplc="20000001" w:tentative="1">
      <w:start w:val="1"/>
      <w:numFmt w:val="bullet"/>
      <w:lvlText w:val=""/>
      <w:lvlJc w:val="left"/>
      <w:pPr>
        <w:ind w:left="6311" w:hanging="360"/>
      </w:pPr>
      <w:rPr>
        <w:rFonts w:ascii="Symbol" w:hAnsi="Symbol" w:hint="default"/>
      </w:rPr>
    </w:lvl>
    <w:lvl w:ilvl="7" w:tplc="20000003" w:tentative="1">
      <w:start w:val="1"/>
      <w:numFmt w:val="bullet"/>
      <w:lvlText w:val="o"/>
      <w:lvlJc w:val="left"/>
      <w:pPr>
        <w:ind w:left="7031" w:hanging="360"/>
      </w:pPr>
      <w:rPr>
        <w:rFonts w:ascii="Courier New" w:hAnsi="Courier New" w:cs="Courier New" w:hint="default"/>
      </w:rPr>
    </w:lvl>
    <w:lvl w:ilvl="8" w:tplc="20000005" w:tentative="1">
      <w:start w:val="1"/>
      <w:numFmt w:val="bullet"/>
      <w:lvlText w:val=""/>
      <w:lvlJc w:val="left"/>
      <w:pPr>
        <w:ind w:left="7751" w:hanging="360"/>
      </w:pPr>
      <w:rPr>
        <w:rFonts w:ascii="Wingdings" w:hAnsi="Wingdings" w:hint="default"/>
      </w:rPr>
    </w:lvl>
  </w:abstractNum>
  <w:abstractNum w:abstractNumId="215" w15:restartNumberingAfterBreak="0">
    <w:nsid w:val="5FFB6E4C"/>
    <w:multiLevelType w:val="multilevel"/>
    <w:tmpl w:val="07D85E02"/>
    <w:lvl w:ilvl="0">
      <w:numFmt w:val="bullet"/>
      <w:lvlText w:val="-"/>
      <w:lvlJc w:val="left"/>
      <w:pPr>
        <w:tabs>
          <w:tab w:val="num" w:pos="720"/>
        </w:tabs>
        <w:ind w:left="720" w:hanging="360"/>
      </w:pPr>
      <w:rPr>
        <w:rFonts w:ascii="Times New Roman" w:eastAsiaTheme="minorHAnsi" w:hAnsi="Times New Roman" w:cs="Times New Roman" w:hint="default"/>
      </w:r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60160079"/>
    <w:multiLevelType w:val="hybridMultilevel"/>
    <w:tmpl w:val="846476B2"/>
    <w:lvl w:ilvl="0" w:tplc="2FCAB140">
      <w:start w:val="1"/>
      <w:numFmt w:val="bullet"/>
      <w:lvlText w:val="-"/>
      <w:lvlJc w:val="left"/>
      <w:pPr>
        <w:ind w:left="720" w:hanging="360"/>
      </w:pPr>
      <w:rPr>
        <w:rFonts w:ascii="Segoe UI" w:eastAsiaTheme="minorHAnsi" w:hAnsi="Segoe UI" w:cs="Segoe U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7" w15:restartNumberingAfterBreak="0">
    <w:nsid w:val="601717F5"/>
    <w:multiLevelType w:val="hybridMultilevel"/>
    <w:tmpl w:val="78AAB3E8"/>
    <w:lvl w:ilvl="0" w:tplc="48E6FDB6">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8" w15:restartNumberingAfterBreak="0">
    <w:nsid w:val="60223558"/>
    <w:multiLevelType w:val="hybridMultilevel"/>
    <w:tmpl w:val="44C6CA70"/>
    <w:lvl w:ilvl="0" w:tplc="D6B2FE1C">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9" w15:restartNumberingAfterBreak="0">
    <w:nsid w:val="6061212C"/>
    <w:multiLevelType w:val="hybridMultilevel"/>
    <w:tmpl w:val="9F90E790"/>
    <w:lvl w:ilvl="0" w:tplc="48E6FDB6">
      <w:numFmt w:val="bullet"/>
      <w:lvlText w:val="-"/>
      <w:lvlJc w:val="left"/>
      <w:pPr>
        <w:ind w:left="720" w:hanging="360"/>
      </w:pPr>
      <w:rPr>
        <w:rFonts w:ascii="Times New Roman" w:eastAsiaTheme="minorHAnsi"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0" w15:restartNumberingAfterBreak="0">
    <w:nsid w:val="626046A7"/>
    <w:multiLevelType w:val="hybridMultilevel"/>
    <w:tmpl w:val="7BCEF806"/>
    <w:lvl w:ilvl="0" w:tplc="8A788A68">
      <w:start w:val="1"/>
      <w:numFmt w:val="bullet"/>
      <w:lvlText w:val="•"/>
      <w:lvlJc w:val="left"/>
      <w:pPr>
        <w:tabs>
          <w:tab w:val="num" w:pos="720"/>
        </w:tabs>
        <w:ind w:left="720" w:hanging="360"/>
      </w:pPr>
      <w:rPr>
        <w:rFonts w:ascii="Arial" w:hAnsi="Arial" w:hint="default"/>
      </w:rPr>
    </w:lvl>
    <w:lvl w:ilvl="1" w:tplc="407C39E8" w:tentative="1">
      <w:start w:val="1"/>
      <w:numFmt w:val="bullet"/>
      <w:lvlText w:val="•"/>
      <w:lvlJc w:val="left"/>
      <w:pPr>
        <w:tabs>
          <w:tab w:val="num" w:pos="1440"/>
        </w:tabs>
        <w:ind w:left="1440" w:hanging="360"/>
      </w:pPr>
      <w:rPr>
        <w:rFonts w:ascii="Arial" w:hAnsi="Arial" w:hint="default"/>
      </w:rPr>
    </w:lvl>
    <w:lvl w:ilvl="2" w:tplc="C19AA9DC">
      <w:numFmt w:val="bullet"/>
      <w:lvlText w:val=""/>
      <w:lvlJc w:val="left"/>
      <w:pPr>
        <w:tabs>
          <w:tab w:val="num" w:pos="2160"/>
        </w:tabs>
        <w:ind w:left="2160" w:hanging="360"/>
      </w:pPr>
      <w:rPr>
        <w:rFonts w:ascii="Wingdings" w:hAnsi="Wingdings" w:hint="default"/>
      </w:rPr>
    </w:lvl>
    <w:lvl w:ilvl="3" w:tplc="03508D46" w:tentative="1">
      <w:start w:val="1"/>
      <w:numFmt w:val="bullet"/>
      <w:lvlText w:val="•"/>
      <w:lvlJc w:val="left"/>
      <w:pPr>
        <w:tabs>
          <w:tab w:val="num" w:pos="2880"/>
        </w:tabs>
        <w:ind w:left="2880" w:hanging="360"/>
      </w:pPr>
      <w:rPr>
        <w:rFonts w:ascii="Arial" w:hAnsi="Arial" w:hint="default"/>
      </w:rPr>
    </w:lvl>
    <w:lvl w:ilvl="4" w:tplc="5F6899FA" w:tentative="1">
      <w:start w:val="1"/>
      <w:numFmt w:val="bullet"/>
      <w:lvlText w:val="•"/>
      <w:lvlJc w:val="left"/>
      <w:pPr>
        <w:tabs>
          <w:tab w:val="num" w:pos="3600"/>
        </w:tabs>
        <w:ind w:left="3600" w:hanging="360"/>
      </w:pPr>
      <w:rPr>
        <w:rFonts w:ascii="Arial" w:hAnsi="Arial" w:hint="default"/>
      </w:rPr>
    </w:lvl>
    <w:lvl w:ilvl="5" w:tplc="7FECF634" w:tentative="1">
      <w:start w:val="1"/>
      <w:numFmt w:val="bullet"/>
      <w:lvlText w:val="•"/>
      <w:lvlJc w:val="left"/>
      <w:pPr>
        <w:tabs>
          <w:tab w:val="num" w:pos="4320"/>
        </w:tabs>
        <w:ind w:left="4320" w:hanging="360"/>
      </w:pPr>
      <w:rPr>
        <w:rFonts w:ascii="Arial" w:hAnsi="Arial" w:hint="default"/>
      </w:rPr>
    </w:lvl>
    <w:lvl w:ilvl="6" w:tplc="E084E64E" w:tentative="1">
      <w:start w:val="1"/>
      <w:numFmt w:val="bullet"/>
      <w:lvlText w:val="•"/>
      <w:lvlJc w:val="left"/>
      <w:pPr>
        <w:tabs>
          <w:tab w:val="num" w:pos="5040"/>
        </w:tabs>
        <w:ind w:left="5040" w:hanging="360"/>
      </w:pPr>
      <w:rPr>
        <w:rFonts w:ascii="Arial" w:hAnsi="Arial" w:hint="default"/>
      </w:rPr>
    </w:lvl>
    <w:lvl w:ilvl="7" w:tplc="C2D06146" w:tentative="1">
      <w:start w:val="1"/>
      <w:numFmt w:val="bullet"/>
      <w:lvlText w:val="•"/>
      <w:lvlJc w:val="left"/>
      <w:pPr>
        <w:tabs>
          <w:tab w:val="num" w:pos="5760"/>
        </w:tabs>
        <w:ind w:left="5760" w:hanging="360"/>
      </w:pPr>
      <w:rPr>
        <w:rFonts w:ascii="Arial" w:hAnsi="Arial" w:hint="default"/>
      </w:rPr>
    </w:lvl>
    <w:lvl w:ilvl="8" w:tplc="4A7AA2F8" w:tentative="1">
      <w:start w:val="1"/>
      <w:numFmt w:val="bullet"/>
      <w:lvlText w:val="•"/>
      <w:lvlJc w:val="left"/>
      <w:pPr>
        <w:tabs>
          <w:tab w:val="num" w:pos="6480"/>
        </w:tabs>
        <w:ind w:left="6480" w:hanging="360"/>
      </w:pPr>
      <w:rPr>
        <w:rFonts w:ascii="Arial" w:hAnsi="Arial" w:hint="default"/>
      </w:rPr>
    </w:lvl>
  </w:abstractNum>
  <w:abstractNum w:abstractNumId="221" w15:restartNumberingAfterBreak="0">
    <w:nsid w:val="627612A8"/>
    <w:multiLevelType w:val="hybridMultilevel"/>
    <w:tmpl w:val="EDC2BB96"/>
    <w:lvl w:ilvl="0" w:tplc="D6B2FE1C">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2" w15:restartNumberingAfterBreak="0">
    <w:nsid w:val="62A94191"/>
    <w:multiLevelType w:val="multilevel"/>
    <w:tmpl w:val="D5B05C0A"/>
    <w:lvl w:ilvl="0">
      <w:start w:val="1"/>
      <w:numFmt w:val="decimal"/>
      <w:lvlText w:val="%1."/>
      <w:lvlJc w:val="left"/>
      <w:pPr>
        <w:ind w:left="745" w:hanging="360"/>
      </w:pPr>
      <w:rPr>
        <w:rFonts w:hint="default"/>
        <w:color w:val="231F20"/>
      </w:rPr>
    </w:lvl>
    <w:lvl w:ilvl="1">
      <w:start w:val="4"/>
      <w:numFmt w:val="decimal"/>
      <w:isLgl/>
      <w:lvlText w:val="%1.%2"/>
      <w:lvlJc w:val="left"/>
      <w:pPr>
        <w:ind w:left="865" w:hanging="480"/>
      </w:pPr>
      <w:rPr>
        <w:rFonts w:hint="default"/>
        <w:color w:val="000000" w:themeColor="text1"/>
      </w:rPr>
    </w:lvl>
    <w:lvl w:ilvl="2">
      <w:start w:val="1"/>
      <w:numFmt w:val="decimal"/>
      <w:isLgl/>
      <w:lvlText w:val="%1.%2.%3"/>
      <w:lvlJc w:val="left"/>
      <w:pPr>
        <w:ind w:left="1105" w:hanging="720"/>
      </w:pPr>
      <w:rPr>
        <w:rFonts w:hint="default"/>
        <w:color w:val="000000" w:themeColor="text1"/>
      </w:rPr>
    </w:lvl>
    <w:lvl w:ilvl="3">
      <w:start w:val="1"/>
      <w:numFmt w:val="decimal"/>
      <w:isLgl/>
      <w:lvlText w:val="%1.%2.%3.%4"/>
      <w:lvlJc w:val="left"/>
      <w:pPr>
        <w:ind w:left="1105" w:hanging="720"/>
      </w:pPr>
      <w:rPr>
        <w:rFonts w:hint="default"/>
        <w:color w:val="000000" w:themeColor="text1"/>
      </w:rPr>
    </w:lvl>
    <w:lvl w:ilvl="4">
      <w:start w:val="1"/>
      <w:numFmt w:val="decimal"/>
      <w:isLgl/>
      <w:lvlText w:val="%1.%2.%3.%4.%5"/>
      <w:lvlJc w:val="left"/>
      <w:pPr>
        <w:ind w:left="1465" w:hanging="1080"/>
      </w:pPr>
      <w:rPr>
        <w:rFonts w:hint="default"/>
        <w:color w:val="000000" w:themeColor="text1"/>
      </w:rPr>
    </w:lvl>
    <w:lvl w:ilvl="5">
      <w:start w:val="1"/>
      <w:numFmt w:val="decimal"/>
      <w:isLgl/>
      <w:lvlText w:val="%1.%2.%3.%4.%5.%6"/>
      <w:lvlJc w:val="left"/>
      <w:pPr>
        <w:ind w:left="1465" w:hanging="1080"/>
      </w:pPr>
      <w:rPr>
        <w:rFonts w:hint="default"/>
        <w:color w:val="000000" w:themeColor="text1"/>
      </w:rPr>
    </w:lvl>
    <w:lvl w:ilvl="6">
      <w:start w:val="1"/>
      <w:numFmt w:val="decimal"/>
      <w:isLgl/>
      <w:lvlText w:val="%1.%2.%3.%4.%5.%6.%7"/>
      <w:lvlJc w:val="left"/>
      <w:pPr>
        <w:ind w:left="1825" w:hanging="1440"/>
      </w:pPr>
      <w:rPr>
        <w:rFonts w:hint="default"/>
        <w:color w:val="000000" w:themeColor="text1"/>
      </w:rPr>
    </w:lvl>
    <w:lvl w:ilvl="7">
      <w:start w:val="1"/>
      <w:numFmt w:val="decimal"/>
      <w:isLgl/>
      <w:lvlText w:val="%1.%2.%3.%4.%5.%6.%7.%8"/>
      <w:lvlJc w:val="left"/>
      <w:pPr>
        <w:ind w:left="1825" w:hanging="1440"/>
      </w:pPr>
      <w:rPr>
        <w:rFonts w:hint="default"/>
        <w:color w:val="000000" w:themeColor="text1"/>
      </w:rPr>
    </w:lvl>
    <w:lvl w:ilvl="8">
      <w:start w:val="1"/>
      <w:numFmt w:val="decimal"/>
      <w:isLgl/>
      <w:lvlText w:val="%1.%2.%3.%4.%5.%6.%7.%8.%9"/>
      <w:lvlJc w:val="left"/>
      <w:pPr>
        <w:ind w:left="2185" w:hanging="1800"/>
      </w:pPr>
      <w:rPr>
        <w:rFonts w:hint="default"/>
        <w:color w:val="000000" w:themeColor="text1"/>
      </w:rPr>
    </w:lvl>
  </w:abstractNum>
  <w:abstractNum w:abstractNumId="223" w15:restartNumberingAfterBreak="0">
    <w:nsid w:val="62ED6DC3"/>
    <w:multiLevelType w:val="multilevel"/>
    <w:tmpl w:val="A28EA9C6"/>
    <w:lvl w:ilvl="0">
      <w:start w:val="1"/>
      <w:numFmt w:val="bullet"/>
      <w:lvlText w:val=""/>
      <w:lvlJc w:val="left"/>
      <w:pPr>
        <w:tabs>
          <w:tab w:val="num" w:pos="720"/>
        </w:tabs>
        <w:ind w:left="720" w:hanging="360"/>
      </w:pPr>
      <w:rPr>
        <w:rFonts w:ascii="Symbol" w:hAnsi="Symbol" w:hint="default"/>
      </w:rPr>
    </w:lvl>
    <w:lvl w:ilvl="1">
      <w:start w:val="2"/>
      <w:numFmt w:val="upperLetter"/>
      <w:lvlText w:val="%2."/>
      <w:lvlJc w:val="left"/>
      <w:pPr>
        <w:ind w:left="1440" w:hanging="360"/>
      </w:pPr>
      <w:rPr>
        <w:rFonts w:hint="default"/>
        <w:b w:val="0"/>
        <w:bCs w:val="0"/>
        <w:color w:val="auto"/>
      </w:rPr>
    </w:lvl>
    <w:lvl w:ilvl="2">
      <w:start w:val="1"/>
      <w:numFmt w:val="lowerLetter"/>
      <w:lvlText w:val="%3."/>
      <w:lvlJc w:val="left"/>
      <w:pPr>
        <w:ind w:left="2160" w:hanging="360"/>
      </w:pPr>
      <w:rPr>
        <w:rFonts w:hint="default"/>
      </w:rPr>
    </w:lvl>
    <w:lvl w:ilvl="3">
      <w:start w:val="9"/>
      <w:numFmt w:val="decimal"/>
      <w:lvlText w:val="%4."/>
      <w:lvlJc w:val="left"/>
      <w:pPr>
        <w:ind w:left="2880" w:hanging="360"/>
      </w:pPr>
      <w:rPr>
        <w:rFonts w:hint="default"/>
        <w:b/>
      </w:rPr>
    </w:lvl>
    <w:lvl w:ilvl="4">
      <w:start w:val="1"/>
      <w:numFmt w:val="lowerLetter"/>
      <w:lvlText w:val="%5)"/>
      <w:lvlJc w:val="left"/>
      <w:pPr>
        <w:ind w:left="3612" w:hanging="372"/>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63EB7E1F"/>
    <w:multiLevelType w:val="multilevel"/>
    <w:tmpl w:val="7B6EA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63FE4B81"/>
    <w:multiLevelType w:val="hybridMultilevel"/>
    <w:tmpl w:val="993652AC"/>
    <w:lvl w:ilvl="0" w:tplc="4E4E919E">
      <w:start w:val="2"/>
      <w:numFmt w:val="bullet"/>
      <w:lvlText w:val="-"/>
      <w:lvlJc w:val="left"/>
      <w:pPr>
        <w:ind w:left="720" w:hanging="360"/>
      </w:pPr>
      <w:rPr>
        <w:rFonts w:ascii="Times New Roman" w:eastAsia="Roboto"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6" w15:restartNumberingAfterBreak="0">
    <w:nsid w:val="641843BA"/>
    <w:multiLevelType w:val="hybridMultilevel"/>
    <w:tmpl w:val="367476EA"/>
    <w:lvl w:ilvl="0" w:tplc="8C44AC84">
      <w:start w:val="6"/>
      <w:numFmt w:val="lowerRoman"/>
      <w:lvlText w:val="%1."/>
      <w:lvlJc w:val="left"/>
      <w:pPr>
        <w:ind w:left="1448" w:hanging="340"/>
        <w:jc w:val="right"/>
      </w:pPr>
      <w:rPr>
        <w:rFonts w:hint="default"/>
        <w:i w:val="0"/>
        <w:iCs/>
        <w:spacing w:val="-1"/>
        <w:w w:val="107"/>
        <w:lang w:val="en-US" w:eastAsia="en-US" w:bidi="ar-SA"/>
      </w:rPr>
    </w:lvl>
    <w:lvl w:ilvl="1" w:tplc="20000019" w:tentative="1">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7" w15:restartNumberingAfterBreak="0">
    <w:nsid w:val="64416EC8"/>
    <w:multiLevelType w:val="hybridMultilevel"/>
    <w:tmpl w:val="87E005FA"/>
    <w:lvl w:ilvl="0" w:tplc="D6B2FE1C">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8" w15:restartNumberingAfterBreak="0">
    <w:nsid w:val="647E087E"/>
    <w:multiLevelType w:val="hybridMultilevel"/>
    <w:tmpl w:val="76A4137A"/>
    <w:lvl w:ilvl="0" w:tplc="0409001B">
      <w:start w:val="1"/>
      <w:numFmt w:val="lowerRoman"/>
      <w:lvlText w:val="%1."/>
      <w:lvlJc w:val="right"/>
      <w:pPr>
        <w:ind w:left="745" w:hanging="360"/>
      </w:pPr>
      <w:rPr>
        <w:rFonts w:hint="default"/>
        <w:color w:val="231F20"/>
      </w:rPr>
    </w:lvl>
    <w:lvl w:ilvl="1" w:tplc="FFFFFFFF" w:tentative="1">
      <w:start w:val="1"/>
      <w:numFmt w:val="lowerLetter"/>
      <w:lvlText w:val="%2."/>
      <w:lvlJc w:val="left"/>
      <w:pPr>
        <w:ind w:left="1465" w:hanging="360"/>
      </w:pPr>
    </w:lvl>
    <w:lvl w:ilvl="2" w:tplc="FFFFFFFF" w:tentative="1">
      <w:start w:val="1"/>
      <w:numFmt w:val="lowerRoman"/>
      <w:lvlText w:val="%3."/>
      <w:lvlJc w:val="right"/>
      <w:pPr>
        <w:ind w:left="2185" w:hanging="180"/>
      </w:pPr>
    </w:lvl>
    <w:lvl w:ilvl="3" w:tplc="FFFFFFFF" w:tentative="1">
      <w:start w:val="1"/>
      <w:numFmt w:val="decimal"/>
      <w:lvlText w:val="%4."/>
      <w:lvlJc w:val="left"/>
      <w:pPr>
        <w:ind w:left="2905" w:hanging="360"/>
      </w:pPr>
    </w:lvl>
    <w:lvl w:ilvl="4" w:tplc="FFFFFFFF" w:tentative="1">
      <w:start w:val="1"/>
      <w:numFmt w:val="lowerLetter"/>
      <w:lvlText w:val="%5."/>
      <w:lvlJc w:val="left"/>
      <w:pPr>
        <w:ind w:left="3625" w:hanging="360"/>
      </w:pPr>
    </w:lvl>
    <w:lvl w:ilvl="5" w:tplc="FFFFFFFF" w:tentative="1">
      <w:start w:val="1"/>
      <w:numFmt w:val="lowerRoman"/>
      <w:lvlText w:val="%6."/>
      <w:lvlJc w:val="right"/>
      <w:pPr>
        <w:ind w:left="4345" w:hanging="180"/>
      </w:pPr>
    </w:lvl>
    <w:lvl w:ilvl="6" w:tplc="FFFFFFFF" w:tentative="1">
      <w:start w:val="1"/>
      <w:numFmt w:val="decimal"/>
      <w:lvlText w:val="%7."/>
      <w:lvlJc w:val="left"/>
      <w:pPr>
        <w:ind w:left="5065" w:hanging="360"/>
      </w:pPr>
    </w:lvl>
    <w:lvl w:ilvl="7" w:tplc="FFFFFFFF" w:tentative="1">
      <w:start w:val="1"/>
      <w:numFmt w:val="lowerLetter"/>
      <w:lvlText w:val="%8."/>
      <w:lvlJc w:val="left"/>
      <w:pPr>
        <w:ind w:left="5785" w:hanging="360"/>
      </w:pPr>
    </w:lvl>
    <w:lvl w:ilvl="8" w:tplc="FFFFFFFF" w:tentative="1">
      <w:start w:val="1"/>
      <w:numFmt w:val="lowerRoman"/>
      <w:lvlText w:val="%9."/>
      <w:lvlJc w:val="right"/>
      <w:pPr>
        <w:ind w:left="6505" w:hanging="180"/>
      </w:pPr>
    </w:lvl>
  </w:abstractNum>
  <w:abstractNum w:abstractNumId="229" w15:restartNumberingAfterBreak="0">
    <w:nsid w:val="65164B18"/>
    <w:multiLevelType w:val="hybridMultilevel"/>
    <w:tmpl w:val="1C704542"/>
    <w:lvl w:ilvl="0" w:tplc="48E6FDB6">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0" w15:restartNumberingAfterBreak="0">
    <w:nsid w:val="65216A32"/>
    <w:multiLevelType w:val="hybridMultilevel"/>
    <w:tmpl w:val="C41AC2F2"/>
    <w:lvl w:ilvl="0" w:tplc="D6B2FE1C">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231" w15:restartNumberingAfterBreak="0">
    <w:nsid w:val="659001F0"/>
    <w:multiLevelType w:val="hybridMultilevel"/>
    <w:tmpl w:val="EF14633E"/>
    <w:lvl w:ilvl="0" w:tplc="D6B2FE1C">
      <w:start w:val="1"/>
      <w:numFmt w:val="bullet"/>
      <w:lvlText w:val="-"/>
      <w:lvlJc w:val="left"/>
      <w:pPr>
        <w:ind w:left="862" w:hanging="360"/>
      </w:pPr>
      <w:rPr>
        <w:rFonts w:ascii="Times New Roman" w:eastAsia="Times New Roman" w:hAnsi="Times New Roman" w:cs="Times New Roman" w:hint="default"/>
      </w:rPr>
    </w:lvl>
    <w:lvl w:ilvl="1" w:tplc="20000003" w:tentative="1">
      <w:start w:val="1"/>
      <w:numFmt w:val="bullet"/>
      <w:lvlText w:val="o"/>
      <w:lvlJc w:val="left"/>
      <w:pPr>
        <w:ind w:left="1582" w:hanging="360"/>
      </w:pPr>
      <w:rPr>
        <w:rFonts w:ascii="Courier New" w:hAnsi="Courier New" w:cs="Courier New" w:hint="default"/>
      </w:rPr>
    </w:lvl>
    <w:lvl w:ilvl="2" w:tplc="20000005" w:tentative="1">
      <w:start w:val="1"/>
      <w:numFmt w:val="bullet"/>
      <w:lvlText w:val=""/>
      <w:lvlJc w:val="left"/>
      <w:pPr>
        <w:ind w:left="2302" w:hanging="360"/>
      </w:pPr>
      <w:rPr>
        <w:rFonts w:ascii="Wingdings" w:hAnsi="Wingdings" w:hint="default"/>
      </w:rPr>
    </w:lvl>
    <w:lvl w:ilvl="3" w:tplc="20000001" w:tentative="1">
      <w:start w:val="1"/>
      <w:numFmt w:val="bullet"/>
      <w:lvlText w:val=""/>
      <w:lvlJc w:val="left"/>
      <w:pPr>
        <w:ind w:left="3022" w:hanging="360"/>
      </w:pPr>
      <w:rPr>
        <w:rFonts w:ascii="Symbol" w:hAnsi="Symbol" w:hint="default"/>
      </w:rPr>
    </w:lvl>
    <w:lvl w:ilvl="4" w:tplc="20000003" w:tentative="1">
      <w:start w:val="1"/>
      <w:numFmt w:val="bullet"/>
      <w:lvlText w:val="o"/>
      <w:lvlJc w:val="left"/>
      <w:pPr>
        <w:ind w:left="3742" w:hanging="360"/>
      </w:pPr>
      <w:rPr>
        <w:rFonts w:ascii="Courier New" w:hAnsi="Courier New" w:cs="Courier New" w:hint="default"/>
      </w:rPr>
    </w:lvl>
    <w:lvl w:ilvl="5" w:tplc="20000005" w:tentative="1">
      <w:start w:val="1"/>
      <w:numFmt w:val="bullet"/>
      <w:lvlText w:val=""/>
      <w:lvlJc w:val="left"/>
      <w:pPr>
        <w:ind w:left="4462" w:hanging="360"/>
      </w:pPr>
      <w:rPr>
        <w:rFonts w:ascii="Wingdings" w:hAnsi="Wingdings" w:hint="default"/>
      </w:rPr>
    </w:lvl>
    <w:lvl w:ilvl="6" w:tplc="20000001" w:tentative="1">
      <w:start w:val="1"/>
      <w:numFmt w:val="bullet"/>
      <w:lvlText w:val=""/>
      <w:lvlJc w:val="left"/>
      <w:pPr>
        <w:ind w:left="5182" w:hanging="360"/>
      </w:pPr>
      <w:rPr>
        <w:rFonts w:ascii="Symbol" w:hAnsi="Symbol" w:hint="default"/>
      </w:rPr>
    </w:lvl>
    <w:lvl w:ilvl="7" w:tplc="20000003" w:tentative="1">
      <w:start w:val="1"/>
      <w:numFmt w:val="bullet"/>
      <w:lvlText w:val="o"/>
      <w:lvlJc w:val="left"/>
      <w:pPr>
        <w:ind w:left="5902" w:hanging="360"/>
      </w:pPr>
      <w:rPr>
        <w:rFonts w:ascii="Courier New" w:hAnsi="Courier New" w:cs="Courier New" w:hint="default"/>
      </w:rPr>
    </w:lvl>
    <w:lvl w:ilvl="8" w:tplc="20000005" w:tentative="1">
      <w:start w:val="1"/>
      <w:numFmt w:val="bullet"/>
      <w:lvlText w:val=""/>
      <w:lvlJc w:val="left"/>
      <w:pPr>
        <w:ind w:left="6622" w:hanging="360"/>
      </w:pPr>
      <w:rPr>
        <w:rFonts w:ascii="Wingdings" w:hAnsi="Wingdings" w:hint="default"/>
      </w:rPr>
    </w:lvl>
  </w:abstractNum>
  <w:abstractNum w:abstractNumId="232" w15:restartNumberingAfterBreak="0">
    <w:nsid w:val="65F8310A"/>
    <w:multiLevelType w:val="multilevel"/>
    <w:tmpl w:val="C2303D84"/>
    <w:lvl w:ilvl="0">
      <w:start w:val="2"/>
      <w:numFmt w:val="decimal"/>
      <w:lvlText w:val="%1"/>
      <w:lvlJc w:val="left"/>
      <w:pPr>
        <w:ind w:left="480" w:hanging="480"/>
      </w:pPr>
      <w:rPr>
        <w:rFonts w:hint="default"/>
        <w:color w:val="40AD49"/>
      </w:rPr>
    </w:lvl>
    <w:lvl w:ilvl="1">
      <w:start w:val="7"/>
      <w:numFmt w:val="decimal"/>
      <w:lvlText w:val="%1.%2"/>
      <w:lvlJc w:val="left"/>
      <w:pPr>
        <w:ind w:left="834" w:hanging="480"/>
      </w:pPr>
      <w:rPr>
        <w:rFonts w:hint="default"/>
        <w:color w:val="40AD49"/>
      </w:rPr>
    </w:lvl>
    <w:lvl w:ilvl="2">
      <w:start w:val="2"/>
      <w:numFmt w:val="decimal"/>
      <w:lvlText w:val="%1.%2.%3"/>
      <w:lvlJc w:val="left"/>
      <w:pPr>
        <w:ind w:left="1855" w:hanging="720"/>
      </w:pPr>
      <w:rPr>
        <w:rFonts w:ascii="Times New Roman" w:hAnsi="Times New Roman" w:cs="Times New Roman" w:hint="default"/>
        <w:color w:val="auto"/>
      </w:rPr>
    </w:lvl>
    <w:lvl w:ilvl="3">
      <w:start w:val="1"/>
      <w:numFmt w:val="decimal"/>
      <w:lvlText w:val="%1.%2.%3.%4"/>
      <w:lvlJc w:val="left"/>
      <w:pPr>
        <w:ind w:left="1782" w:hanging="720"/>
      </w:pPr>
      <w:rPr>
        <w:rFonts w:hint="default"/>
        <w:color w:val="40AD49"/>
      </w:rPr>
    </w:lvl>
    <w:lvl w:ilvl="4">
      <w:start w:val="1"/>
      <w:numFmt w:val="decimal"/>
      <w:lvlText w:val="%1.%2.%3.%4.%5"/>
      <w:lvlJc w:val="left"/>
      <w:pPr>
        <w:ind w:left="2496" w:hanging="1080"/>
      </w:pPr>
      <w:rPr>
        <w:rFonts w:hint="default"/>
        <w:color w:val="40AD49"/>
      </w:rPr>
    </w:lvl>
    <w:lvl w:ilvl="5">
      <w:start w:val="1"/>
      <w:numFmt w:val="decimal"/>
      <w:lvlText w:val="%1.%2.%3.%4.%5.%6"/>
      <w:lvlJc w:val="left"/>
      <w:pPr>
        <w:ind w:left="2850" w:hanging="1080"/>
      </w:pPr>
      <w:rPr>
        <w:rFonts w:hint="default"/>
        <w:color w:val="40AD49"/>
      </w:rPr>
    </w:lvl>
    <w:lvl w:ilvl="6">
      <w:start w:val="1"/>
      <w:numFmt w:val="decimal"/>
      <w:lvlText w:val="%1.%2.%3.%4.%5.%6.%7"/>
      <w:lvlJc w:val="left"/>
      <w:pPr>
        <w:ind w:left="3564" w:hanging="1440"/>
      </w:pPr>
      <w:rPr>
        <w:rFonts w:hint="default"/>
        <w:color w:val="40AD49"/>
      </w:rPr>
    </w:lvl>
    <w:lvl w:ilvl="7">
      <w:start w:val="1"/>
      <w:numFmt w:val="decimal"/>
      <w:lvlText w:val="%1.%2.%3.%4.%5.%6.%7.%8"/>
      <w:lvlJc w:val="left"/>
      <w:pPr>
        <w:ind w:left="3918" w:hanging="1440"/>
      </w:pPr>
      <w:rPr>
        <w:rFonts w:hint="default"/>
        <w:color w:val="40AD49"/>
      </w:rPr>
    </w:lvl>
    <w:lvl w:ilvl="8">
      <w:start w:val="1"/>
      <w:numFmt w:val="decimal"/>
      <w:lvlText w:val="%1.%2.%3.%4.%5.%6.%7.%8.%9"/>
      <w:lvlJc w:val="left"/>
      <w:pPr>
        <w:ind w:left="4632" w:hanging="1800"/>
      </w:pPr>
      <w:rPr>
        <w:rFonts w:hint="default"/>
        <w:color w:val="40AD49"/>
      </w:rPr>
    </w:lvl>
  </w:abstractNum>
  <w:abstractNum w:abstractNumId="233" w15:restartNumberingAfterBreak="0">
    <w:nsid w:val="66406AB1"/>
    <w:multiLevelType w:val="hybridMultilevel"/>
    <w:tmpl w:val="A01CEFDC"/>
    <w:lvl w:ilvl="0" w:tplc="0409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4" w15:restartNumberingAfterBreak="0">
    <w:nsid w:val="67CA7657"/>
    <w:multiLevelType w:val="hybridMultilevel"/>
    <w:tmpl w:val="F18648D2"/>
    <w:lvl w:ilvl="0" w:tplc="FA121B38">
      <w:start w:val="1"/>
      <w:numFmt w:val="lowerLetter"/>
      <w:lvlText w:val="%1."/>
      <w:lvlJc w:val="left"/>
      <w:pPr>
        <w:ind w:left="783" w:hanging="358"/>
        <w:jc w:val="right"/>
      </w:pPr>
      <w:rPr>
        <w:rFonts w:ascii="Roboto" w:eastAsia="Roboto" w:hAnsi="Roboto" w:cs="Roboto" w:hint="default"/>
        <w:b w:val="0"/>
        <w:bCs w:val="0"/>
        <w:i w:val="0"/>
        <w:iCs w:val="0"/>
        <w:color w:val="auto"/>
        <w:spacing w:val="0"/>
        <w:w w:val="99"/>
        <w:sz w:val="27"/>
        <w:szCs w:val="27"/>
        <w:lang w:val="en-US" w:eastAsia="en-US" w:bidi="ar-SA"/>
      </w:rPr>
    </w:lvl>
    <w:lvl w:ilvl="1" w:tplc="220EE9A2">
      <w:start w:val="1"/>
      <w:numFmt w:val="lowerRoman"/>
      <w:lvlText w:val="%2."/>
      <w:lvlJc w:val="left"/>
      <w:pPr>
        <w:ind w:left="1005" w:hanging="340"/>
        <w:jc w:val="right"/>
      </w:pPr>
      <w:rPr>
        <w:rFonts w:ascii="Roboto" w:eastAsia="Roboto" w:hAnsi="Roboto" w:cs="Roboto" w:hint="default"/>
        <w:b/>
        <w:bCs/>
        <w:i w:val="0"/>
        <w:iCs w:val="0"/>
        <w:color w:val="231F20"/>
        <w:spacing w:val="0"/>
        <w:w w:val="99"/>
        <w:sz w:val="24"/>
        <w:szCs w:val="24"/>
        <w:lang w:val="en-US" w:eastAsia="en-US" w:bidi="ar-SA"/>
      </w:rPr>
    </w:lvl>
    <w:lvl w:ilvl="2" w:tplc="A6E07650">
      <w:numFmt w:val="bullet"/>
      <w:lvlText w:val="–"/>
      <w:lvlJc w:val="left"/>
      <w:pPr>
        <w:ind w:left="1628" w:hanging="357"/>
      </w:pPr>
      <w:rPr>
        <w:rFonts w:ascii="Roboto Bk" w:eastAsia="Roboto Bk" w:hAnsi="Roboto Bk" w:cs="Roboto Bk" w:hint="default"/>
        <w:b/>
        <w:bCs/>
        <w:i w:val="0"/>
        <w:iCs w:val="0"/>
        <w:color w:val="231F20"/>
        <w:spacing w:val="0"/>
        <w:w w:val="83"/>
        <w:sz w:val="24"/>
        <w:szCs w:val="24"/>
        <w:lang w:val="en-US" w:eastAsia="en-US" w:bidi="ar-SA"/>
      </w:rPr>
    </w:lvl>
    <w:lvl w:ilvl="3" w:tplc="5268B71C">
      <w:numFmt w:val="bullet"/>
      <w:lvlText w:val="•"/>
      <w:lvlJc w:val="left"/>
      <w:pPr>
        <w:ind w:left="1260" w:hanging="357"/>
      </w:pPr>
      <w:rPr>
        <w:rFonts w:hint="default"/>
        <w:lang w:val="en-US" w:eastAsia="en-US" w:bidi="ar-SA"/>
      </w:rPr>
    </w:lvl>
    <w:lvl w:ilvl="4" w:tplc="65F4B26E">
      <w:numFmt w:val="bullet"/>
      <w:lvlText w:val="•"/>
      <w:lvlJc w:val="left"/>
      <w:pPr>
        <w:ind w:left="1620" w:hanging="357"/>
      </w:pPr>
      <w:rPr>
        <w:rFonts w:hint="default"/>
        <w:lang w:val="en-US" w:eastAsia="en-US" w:bidi="ar-SA"/>
      </w:rPr>
    </w:lvl>
    <w:lvl w:ilvl="5" w:tplc="A47A5054">
      <w:numFmt w:val="bullet"/>
      <w:lvlText w:val="•"/>
      <w:lvlJc w:val="left"/>
      <w:pPr>
        <w:ind w:left="2942" w:hanging="357"/>
      </w:pPr>
      <w:rPr>
        <w:rFonts w:hint="default"/>
        <w:lang w:val="en-US" w:eastAsia="en-US" w:bidi="ar-SA"/>
      </w:rPr>
    </w:lvl>
    <w:lvl w:ilvl="6" w:tplc="30967BA6">
      <w:numFmt w:val="bullet"/>
      <w:lvlText w:val="•"/>
      <w:lvlJc w:val="left"/>
      <w:pPr>
        <w:ind w:left="4264" w:hanging="357"/>
      </w:pPr>
      <w:rPr>
        <w:rFonts w:hint="default"/>
        <w:lang w:val="en-US" w:eastAsia="en-US" w:bidi="ar-SA"/>
      </w:rPr>
    </w:lvl>
    <w:lvl w:ilvl="7" w:tplc="3404E55A">
      <w:numFmt w:val="bullet"/>
      <w:lvlText w:val="•"/>
      <w:lvlJc w:val="left"/>
      <w:pPr>
        <w:ind w:left="5586" w:hanging="357"/>
      </w:pPr>
      <w:rPr>
        <w:rFonts w:hint="default"/>
        <w:lang w:val="en-US" w:eastAsia="en-US" w:bidi="ar-SA"/>
      </w:rPr>
    </w:lvl>
    <w:lvl w:ilvl="8" w:tplc="550415F4">
      <w:numFmt w:val="bullet"/>
      <w:lvlText w:val="•"/>
      <w:lvlJc w:val="left"/>
      <w:pPr>
        <w:ind w:left="6908" w:hanging="357"/>
      </w:pPr>
      <w:rPr>
        <w:rFonts w:hint="default"/>
        <w:lang w:val="en-US" w:eastAsia="en-US" w:bidi="ar-SA"/>
      </w:rPr>
    </w:lvl>
  </w:abstractNum>
  <w:abstractNum w:abstractNumId="235" w15:restartNumberingAfterBreak="0">
    <w:nsid w:val="693A31C0"/>
    <w:multiLevelType w:val="hybridMultilevel"/>
    <w:tmpl w:val="7C9AB814"/>
    <w:lvl w:ilvl="0" w:tplc="04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6" w15:restartNumberingAfterBreak="0">
    <w:nsid w:val="69610660"/>
    <w:multiLevelType w:val="hybridMultilevel"/>
    <w:tmpl w:val="1CE02E6E"/>
    <w:lvl w:ilvl="0" w:tplc="0409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7" w15:restartNumberingAfterBreak="0">
    <w:nsid w:val="69E95C31"/>
    <w:multiLevelType w:val="hybridMultilevel"/>
    <w:tmpl w:val="287EF616"/>
    <w:lvl w:ilvl="0" w:tplc="D6B2FE1C">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8" w15:restartNumberingAfterBreak="0">
    <w:nsid w:val="6A260FC3"/>
    <w:multiLevelType w:val="hybridMultilevel"/>
    <w:tmpl w:val="E22667B0"/>
    <w:lvl w:ilvl="0" w:tplc="D6B2FE1C">
      <w:start w:val="1"/>
      <w:numFmt w:val="bullet"/>
      <w:lvlText w:val="-"/>
      <w:lvlJc w:val="left"/>
      <w:pPr>
        <w:ind w:left="1080" w:hanging="360"/>
      </w:pPr>
      <w:rPr>
        <w:rFonts w:ascii="Times New Roman" w:eastAsia="Times New Roman"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39" w15:restartNumberingAfterBreak="0">
    <w:nsid w:val="6A6314E8"/>
    <w:multiLevelType w:val="hybridMultilevel"/>
    <w:tmpl w:val="5BCAD948"/>
    <w:lvl w:ilvl="0" w:tplc="040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0" w15:restartNumberingAfterBreak="0">
    <w:nsid w:val="6A951740"/>
    <w:multiLevelType w:val="hybridMultilevel"/>
    <w:tmpl w:val="4DECE5AA"/>
    <w:lvl w:ilvl="0" w:tplc="4E48831A">
      <w:start w:val="1"/>
      <w:numFmt w:val="lowerLetter"/>
      <w:lvlText w:val="%1."/>
      <w:lvlJc w:val="left"/>
      <w:pPr>
        <w:ind w:left="716" w:hanging="291"/>
        <w:jc w:val="right"/>
      </w:pPr>
      <w:rPr>
        <w:rFonts w:hint="default"/>
        <w:spacing w:val="0"/>
        <w:w w:val="99"/>
        <w:lang w:val="en-US" w:eastAsia="en-US" w:bidi="ar-SA"/>
      </w:rPr>
    </w:lvl>
    <w:lvl w:ilvl="1" w:tplc="FA983170">
      <w:start w:val="1"/>
      <w:numFmt w:val="lowerRoman"/>
      <w:lvlText w:val="%2."/>
      <w:lvlJc w:val="left"/>
      <w:pPr>
        <w:ind w:left="1268" w:hanging="340"/>
      </w:pPr>
      <w:rPr>
        <w:rFonts w:ascii="Roboto" w:eastAsia="Roboto" w:hAnsi="Roboto" w:cs="Roboto" w:hint="default"/>
        <w:b/>
        <w:bCs/>
        <w:i w:val="0"/>
        <w:iCs w:val="0"/>
        <w:color w:val="231F20"/>
        <w:spacing w:val="0"/>
        <w:w w:val="99"/>
        <w:sz w:val="24"/>
        <w:szCs w:val="24"/>
        <w:lang w:val="en-US" w:eastAsia="en-US" w:bidi="ar-SA"/>
      </w:rPr>
    </w:lvl>
    <w:lvl w:ilvl="2" w:tplc="EA9C03C2">
      <w:numFmt w:val="bullet"/>
      <w:lvlText w:val="–"/>
      <w:lvlJc w:val="left"/>
      <w:pPr>
        <w:ind w:left="1628" w:hanging="357"/>
      </w:pPr>
      <w:rPr>
        <w:rFonts w:ascii="Roboto Bk" w:eastAsia="Roboto Bk" w:hAnsi="Roboto Bk" w:cs="Roboto Bk" w:hint="default"/>
        <w:b/>
        <w:bCs/>
        <w:i w:val="0"/>
        <w:iCs w:val="0"/>
        <w:color w:val="231F20"/>
        <w:spacing w:val="0"/>
        <w:w w:val="83"/>
        <w:sz w:val="24"/>
        <w:szCs w:val="24"/>
        <w:lang w:val="en-US" w:eastAsia="en-US" w:bidi="ar-SA"/>
      </w:rPr>
    </w:lvl>
    <w:lvl w:ilvl="3" w:tplc="A4FA728A">
      <w:numFmt w:val="bullet"/>
      <w:lvlText w:val="•"/>
      <w:lvlJc w:val="left"/>
      <w:pPr>
        <w:ind w:left="2611" w:hanging="357"/>
      </w:pPr>
      <w:rPr>
        <w:rFonts w:hint="default"/>
        <w:lang w:val="en-US" w:eastAsia="en-US" w:bidi="ar-SA"/>
      </w:rPr>
    </w:lvl>
    <w:lvl w:ilvl="4" w:tplc="996EADD8">
      <w:numFmt w:val="bullet"/>
      <w:lvlText w:val="•"/>
      <w:lvlJc w:val="left"/>
      <w:pPr>
        <w:ind w:left="3603" w:hanging="357"/>
      </w:pPr>
      <w:rPr>
        <w:rFonts w:hint="default"/>
        <w:lang w:val="en-US" w:eastAsia="en-US" w:bidi="ar-SA"/>
      </w:rPr>
    </w:lvl>
    <w:lvl w:ilvl="5" w:tplc="DE6668B0">
      <w:numFmt w:val="bullet"/>
      <w:lvlText w:val="•"/>
      <w:lvlJc w:val="left"/>
      <w:pPr>
        <w:ind w:left="4594" w:hanging="357"/>
      </w:pPr>
      <w:rPr>
        <w:rFonts w:hint="default"/>
        <w:lang w:val="en-US" w:eastAsia="en-US" w:bidi="ar-SA"/>
      </w:rPr>
    </w:lvl>
    <w:lvl w:ilvl="6" w:tplc="A2A408AA">
      <w:numFmt w:val="bullet"/>
      <w:lvlText w:val="•"/>
      <w:lvlJc w:val="left"/>
      <w:pPr>
        <w:ind w:left="5586" w:hanging="357"/>
      </w:pPr>
      <w:rPr>
        <w:rFonts w:hint="default"/>
        <w:lang w:val="en-US" w:eastAsia="en-US" w:bidi="ar-SA"/>
      </w:rPr>
    </w:lvl>
    <w:lvl w:ilvl="7" w:tplc="C7E65414">
      <w:numFmt w:val="bullet"/>
      <w:lvlText w:val="•"/>
      <w:lvlJc w:val="left"/>
      <w:pPr>
        <w:ind w:left="6578" w:hanging="357"/>
      </w:pPr>
      <w:rPr>
        <w:rFonts w:hint="default"/>
        <w:lang w:val="en-US" w:eastAsia="en-US" w:bidi="ar-SA"/>
      </w:rPr>
    </w:lvl>
    <w:lvl w:ilvl="8" w:tplc="D8E66D1A">
      <w:numFmt w:val="bullet"/>
      <w:lvlText w:val="•"/>
      <w:lvlJc w:val="left"/>
      <w:pPr>
        <w:ind w:left="7569" w:hanging="357"/>
      </w:pPr>
      <w:rPr>
        <w:rFonts w:hint="default"/>
        <w:lang w:val="en-US" w:eastAsia="en-US" w:bidi="ar-SA"/>
      </w:rPr>
    </w:lvl>
  </w:abstractNum>
  <w:abstractNum w:abstractNumId="241" w15:restartNumberingAfterBreak="0">
    <w:nsid w:val="6AF053AC"/>
    <w:multiLevelType w:val="multilevel"/>
    <w:tmpl w:val="44142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6BD217F6"/>
    <w:multiLevelType w:val="hybridMultilevel"/>
    <w:tmpl w:val="D2EC5F28"/>
    <w:lvl w:ilvl="0" w:tplc="FD9A93F6">
      <w:start w:val="1"/>
      <w:numFmt w:val="lowerLetter"/>
      <w:lvlText w:val="%1."/>
      <w:lvlJc w:val="left"/>
      <w:pPr>
        <w:ind w:left="716" w:hanging="291"/>
        <w:jc w:val="right"/>
      </w:pPr>
      <w:rPr>
        <w:rFonts w:hint="default"/>
        <w:spacing w:val="0"/>
        <w:w w:val="99"/>
        <w:lang w:val="en-US" w:eastAsia="en-US" w:bidi="ar-SA"/>
      </w:rPr>
    </w:lvl>
    <w:lvl w:ilvl="1" w:tplc="D41E05A8">
      <w:start w:val="1"/>
      <w:numFmt w:val="lowerRoman"/>
      <w:lvlText w:val="%2."/>
      <w:lvlJc w:val="left"/>
      <w:pPr>
        <w:ind w:left="1045" w:hanging="340"/>
      </w:pPr>
      <w:rPr>
        <w:rFonts w:hint="default"/>
        <w:spacing w:val="0"/>
        <w:w w:val="99"/>
        <w:lang w:val="en-US" w:eastAsia="en-US" w:bidi="ar-SA"/>
      </w:rPr>
    </w:lvl>
    <w:lvl w:ilvl="2" w:tplc="618E1A94">
      <w:numFmt w:val="bullet"/>
      <w:lvlText w:val="•"/>
      <w:lvlJc w:val="left"/>
      <w:pPr>
        <w:ind w:left="1040" w:hanging="340"/>
      </w:pPr>
      <w:rPr>
        <w:rFonts w:hint="default"/>
        <w:lang w:val="en-US" w:eastAsia="en-US" w:bidi="ar-SA"/>
      </w:rPr>
    </w:lvl>
    <w:lvl w:ilvl="3" w:tplc="10DC1B7E">
      <w:numFmt w:val="bullet"/>
      <w:lvlText w:val="•"/>
      <w:lvlJc w:val="left"/>
      <w:pPr>
        <w:ind w:left="1280" w:hanging="340"/>
      </w:pPr>
      <w:rPr>
        <w:rFonts w:hint="default"/>
        <w:lang w:val="en-US" w:eastAsia="en-US" w:bidi="ar-SA"/>
      </w:rPr>
    </w:lvl>
    <w:lvl w:ilvl="4" w:tplc="13B20ED4">
      <w:numFmt w:val="bullet"/>
      <w:lvlText w:val="•"/>
      <w:lvlJc w:val="left"/>
      <w:pPr>
        <w:ind w:left="1320" w:hanging="340"/>
      </w:pPr>
      <w:rPr>
        <w:rFonts w:hint="default"/>
        <w:lang w:val="en-US" w:eastAsia="en-US" w:bidi="ar-SA"/>
      </w:rPr>
    </w:lvl>
    <w:lvl w:ilvl="5" w:tplc="2FBCA560">
      <w:numFmt w:val="bullet"/>
      <w:lvlText w:val="•"/>
      <w:lvlJc w:val="left"/>
      <w:pPr>
        <w:ind w:left="2692" w:hanging="340"/>
      </w:pPr>
      <w:rPr>
        <w:rFonts w:hint="default"/>
        <w:lang w:val="en-US" w:eastAsia="en-US" w:bidi="ar-SA"/>
      </w:rPr>
    </w:lvl>
    <w:lvl w:ilvl="6" w:tplc="FBBADB8A">
      <w:numFmt w:val="bullet"/>
      <w:lvlText w:val="•"/>
      <w:lvlJc w:val="left"/>
      <w:pPr>
        <w:ind w:left="4064" w:hanging="340"/>
      </w:pPr>
      <w:rPr>
        <w:rFonts w:hint="default"/>
        <w:lang w:val="en-US" w:eastAsia="en-US" w:bidi="ar-SA"/>
      </w:rPr>
    </w:lvl>
    <w:lvl w:ilvl="7" w:tplc="EE24699C">
      <w:numFmt w:val="bullet"/>
      <w:lvlText w:val="•"/>
      <w:lvlJc w:val="left"/>
      <w:pPr>
        <w:ind w:left="5436" w:hanging="340"/>
      </w:pPr>
      <w:rPr>
        <w:rFonts w:hint="default"/>
        <w:lang w:val="en-US" w:eastAsia="en-US" w:bidi="ar-SA"/>
      </w:rPr>
    </w:lvl>
    <w:lvl w:ilvl="8" w:tplc="F67EFC36">
      <w:numFmt w:val="bullet"/>
      <w:lvlText w:val="•"/>
      <w:lvlJc w:val="left"/>
      <w:pPr>
        <w:ind w:left="6808" w:hanging="340"/>
      </w:pPr>
      <w:rPr>
        <w:rFonts w:hint="default"/>
        <w:lang w:val="en-US" w:eastAsia="en-US" w:bidi="ar-SA"/>
      </w:rPr>
    </w:lvl>
  </w:abstractNum>
  <w:abstractNum w:abstractNumId="243" w15:restartNumberingAfterBreak="0">
    <w:nsid w:val="6C8E51BE"/>
    <w:multiLevelType w:val="hybridMultilevel"/>
    <w:tmpl w:val="79148992"/>
    <w:lvl w:ilvl="0" w:tplc="48E6FDB6">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4" w15:restartNumberingAfterBreak="0">
    <w:nsid w:val="6D0D4DCC"/>
    <w:multiLevelType w:val="hybridMultilevel"/>
    <w:tmpl w:val="897E1034"/>
    <w:lvl w:ilvl="0" w:tplc="D6B2FE1C">
      <w:start w:val="1"/>
      <w:numFmt w:val="bullet"/>
      <w:lvlText w:val="-"/>
      <w:lvlJc w:val="left"/>
      <w:pPr>
        <w:ind w:left="1080" w:hanging="360"/>
      </w:pPr>
      <w:rPr>
        <w:rFonts w:ascii="Times New Roman" w:eastAsia="Times New Roman"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45" w15:restartNumberingAfterBreak="0">
    <w:nsid w:val="6D7E3700"/>
    <w:multiLevelType w:val="hybridMultilevel"/>
    <w:tmpl w:val="D5D2942C"/>
    <w:lvl w:ilvl="0" w:tplc="2D3CD4A8">
      <w:start w:val="1"/>
      <w:numFmt w:val="decimal"/>
      <w:lvlText w:val="%1."/>
      <w:lvlJc w:val="left"/>
      <w:pPr>
        <w:ind w:left="2305" w:hanging="360"/>
      </w:pPr>
      <w:rPr>
        <w:rFonts w:hint="default"/>
        <w:color w:val="231F20"/>
      </w:rPr>
    </w:lvl>
    <w:lvl w:ilvl="1" w:tplc="20000019" w:tentative="1">
      <w:start w:val="1"/>
      <w:numFmt w:val="lowerLetter"/>
      <w:lvlText w:val="%2."/>
      <w:lvlJc w:val="left"/>
      <w:pPr>
        <w:ind w:left="3025" w:hanging="360"/>
      </w:pPr>
    </w:lvl>
    <w:lvl w:ilvl="2" w:tplc="2000001B" w:tentative="1">
      <w:start w:val="1"/>
      <w:numFmt w:val="lowerRoman"/>
      <w:lvlText w:val="%3."/>
      <w:lvlJc w:val="right"/>
      <w:pPr>
        <w:ind w:left="3745" w:hanging="180"/>
      </w:pPr>
    </w:lvl>
    <w:lvl w:ilvl="3" w:tplc="2000000F" w:tentative="1">
      <w:start w:val="1"/>
      <w:numFmt w:val="decimal"/>
      <w:lvlText w:val="%4."/>
      <w:lvlJc w:val="left"/>
      <w:pPr>
        <w:ind w:left="4465" w:hanging="360"/>
      </w:pPr>
    </w:lvl>
    <w:lvl w:ilvl="4" w:tplc="20000019" w:tentative="1">
      <w:start w:val="1"/>
      <w:numFmt w:val="lowerLetter"/>
      <w:lvlText w:val="%5."/>
      <w:lvlJc w:val="left"/>
      <w:pPr>
        <w:ind w:left="5185" w:hanging="360"/>
      </w:pPr>
    </w:lvl>
    <w:lvl w:ilvl="5" w:tplc="2000001B" w:tentative="1">
      <w:start w:val="1"/>
      <w:numFmt w:val="lowerRoman"/>
      <w:lvlText w:val="%6."/>
      <w:lvlJc w:val="right"/>
      <w:pPr>
        <w:ind w:left="5905" w:hanging="180"/>
      </w:pPr>
    </w:lvl>
    <w:lvl w:ilvl="6" w:tplc="2000000F" w:tentative="1">
      <w:start w:val="1"/>
      <w:numFmt w:val="decimal"/>
      <w:lvlText w:val="%7."/>
      <w:lvlJc w:val="left"/>
      <w:pPr>
        <w:ind w:left="6625" w:hanging="360"/>
      </w:pPr>
    </w:lvl>
    <w:lvl w:ilvl="7" w:tplc="20000019" w:tentative="1">
      <w:start w:val="1"/>
      <w:numFmt w:val="lowerLetter"/>
      <w:lvlText w:val="%8."/>
      <w:lvlJc w:val="left"/>
      <w:pPr>
        <w:ind w:left="7345" w:hanging="360"/>
      </w:pPr>
    </w:lvl>
    <w:lvl w:ilvl="8" w:tplc="2000001B" w:tentative="1">
      <w:start w:val="1"/>
      <w:numFmt w:val="lowerRoman"/>
      <w:lvlText w:val="%9."/>
      <w:lvlJc w:val="right"/>
      <w:pPr>
        <w:ind w:left="8065" w:hanging="180"/>
      </w:pPr>
    </w:lvl>
  </w:abstractNum>
  <w:abstractNum w:abstractNumId="246" w15:restartNumberingAfterBreak="0">
    <w:nsid w:val="6DBD281D"/>
    <w:multiLevelType w:val="hybridMultilevel"/>
    <w:tmpl w:val="871EECCE"/>
    <w:lvl w:ilvl="0" w:tplc="FFFFFFFF">
      <w:start w:val="1"/>
      <w:numFmt w:val="lowerLetter"/>
      <w:lvlText w:val="%1."/>
      <w:lvlJc w:val="left"/>
      <w:pPr>
        <w:ind w:left="783" w:hanging="358"/>
        <w:jc w:val="right"/>
      </w:pPr>
      <w:rPr>
        <w:rFonts w:ascii="Roboto" w:eastAsia="Roboto" w:hAnsi="Roboto" w:cs="Roboto" w:hint="default"/>
        <w:b/>
        <w:bCs/>
        <w:i w:val="0"/>
        <w:iCs w:val="0"/>
        <w:color w:val="FF5919"/>
        <w:spacing w:val="0"/>
        <w:w w:val="99"/>
        <w:sz w:val="27"/>
        <w:szCs w:val="27"/>
        <w:lang w:val="en-US" w:eastAsia="en-US" w:bidi="ar-SA"/>
      </w:rPr>
    </w:lvl>
    <w:lvl w:ilvl="1" w:tplc="D6B2FE1C">
      <w:start w:val="1"/>
      <w:numFmt w:val="bullet"/>
      <w:lvlText w:val="-"/>
      <w:lvlJc w:val="left"/>
      <w:pPr>
        <w:ind w:left="720" w:hanging="360"/>
      </w:pPr>
      <w:rPr>
        <w:rFonts w:ascii="Times New Roman" w:eastAsia="Times New Roman" w:hAnsi="Times New Roman" w:cs="Times New Roman" w:hint="default"/>
      </w:rPr>
    </w:lvl>
    <w:lvl w:ilvl="2" w:tplc="FFFFFFFF">
      <w:numFmt w:val="bullet"/>
      <w:lvlText w:val="•"/>
      <w:lvlJc w:val="left"/>
      <w:pPr>
        <w:ind w:left="2074" w:hanging="254"/>
      </w:pPr>
      <w:rPr>
        <w:rFonts w:hint="default"/>
        <w:lang w:val="en-US" w:eastAsia="en-US" w:bidi="ar-SA"/>
      </w:rPr>
    </w:lvl>
    <w:lvl w:ilvl="3" w:tplc="FFFFFFFF">
      <w:numFmt w:val="bullet"/>
      <w:lvlText w:val="•"/>
      <w:lvlJc w:val="left"/>
      <w:pPr>
        <w:ind w:left="3009" w:hanging="254"/>
      </w:pPr>
      <w:rPr>
        <w:rFonts w:hint="default"/>
        <w:lang w:val="en-US" w:eastAsia="en-US" w:bidi="ar-SA"/>
      </w:rPr>
    </w:lvl>
    <w:lvl w:ilvl="4" w:tplc="FFFFFFFF">
      <w:numFmt w:val="bullet"/>
      <w:lvlText w:val="•"/>
      <w:lvlJc w:val="left"/>
      <w:pPr>
        <w:ind w:left="3944" w:hanging="254"/>
      </w:pPr>
      <w:rPr>
        <w:rFonts w:hint="default"/>
        <w:lang w:val="en-US" w:eastAsia="en-US" w:bidi="ar-SA"/>
      </w:rPr>
    </w:lvl>
    <w:lvl w:ilvl="5" w:tplc="FFFFFFFF">
      <w:numFmt w:val="bullet"/>
      <w:lvlText w:val="•"/>
      <w:lvlJc w:val="left"/>
      <w:pPr>
        <w:ind w:left="4879" w:hanging="254"/>
      </w:pPr>
      <w:rPr>
        <w:rFonts w:hint="default"/>
        <w:lang w:val="en-US" w:eastAsia="en-US" w:bidi="ar-SA"/>
      </w:rPr>
    </w:lvl>
    <w:lvl w:ilvl="6" w:tplc="FFFFFFFF">
      <w:numFmt w:val="bullet"/>
      <w:lvlText w:val="•"/>
      <w:lvlJc w:val="left"/>
      <w:pPr>
        <w:ind w:left="5813" w:hanging="254"/>
      </w:pPr>
      <w:rPr>
        <w:rFonts w:hint="default"/>
        <w:lang w:val="en-US" w:eastAsia="en-US" w:bidi="ar-SA"/>
      </w:rPr>
    </w:lvl>
    <w:lvl w:ilvl="7" w:tplc="FFFFFFFF">
      <w:numFmt w:val="bullet"/>
      <w:lvlText w:val="•"/>
      <w:lvlJc w:val="left"/>
      <w:pPr>
        <w:ind w:left="6748" w:hanging="254"/>
      </w:pPr>
      <w:rPr>
        <w:rFonts w:hint="default"/>
        <w:lang w:val="en-US" w:eastAsia="en-US" w:bidi="ar-SA"/>
      </w:rPr>
    </w:lvl>
    <w:lvl w:ilvl="8" w:tplc="FFFFFFFF">
      <w:numFmt w:val="bullet"/>
      <w:lvlText w:val="•"/>
      <w:lvlJc w:val="left"/>
      <w:pPr>
        <w:ind w:left="7683" w:hanging="254"/>
      </w:pPr>
      <w:rPr>
        <w:rFonts w:hint="default"/>
        <w:lang w:val="en-US" w:eastAsia="en-US" w:bidi="ar-SA"/>
      </w:rPr>
    </w:lvl>
  </w:abstractNum>
  <w:abstractNum w:abstractNumId="247" w15:restartNumberingAfterBreak="0">
    <w:nsid w:val="6DCA35B3"/>
    <w:multiLevelType w:val="hybridMultilevel"/>
    <w:tmpl w:val="B4E8DB82"/>
    <w:lvl w:ilvl="0" w:tplc="0409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48" w15:restartNumberingAfterBreak="0">
    <w:nsid w:val="6DF34520"/>
    <w:multiLevelType w:val="multilevel"/>
    <w:tmpl w:val="9BE89EF4"/>
    <w:lvl w:ilvl="0">
      <w:start w:val="5"/>
      <w:numFmt w:val="decimal"/>
      <w:lvlText w:val="%1"/>
      <w:lvlJc w:val="left"/>
      <w:pPr>
        <w:ind w:left="480" w:hanging="480"/>
      </w:pPr>
      <w:rPr>
        <w:rFonts w:hint="default"/>
        <w:color w:val="40AD49"/>
      </w:rPr>
    </w:lvl>
    <w:lvl w:ilvl="1">
      <w:start w:val="1"/>
      <w:numFmt w:val="decimal"/>
      <w:lvlText w:val="%1.%2"/>
      <w:lvlJc w:val="left"/>
      <w:pPr>
        <w:ind w:left="480" w:hanging="480"/>
      </w:pPr>
      <w:rPr>
        <w:rFonts w:hint="default"/>
        <w:color w:val="40AD49"/>
      </w:rPr>
    </w:lvl>
    <w:lvl w:ilvl="2">
      <w:start w:val="1"/>
      <w:numFmt w:val="decimal"/>
      <w:lvlText w:val="%1.%2.%3"/>
      <w:lvlJc w:val="left"/>
      <w:pPr>
        <w:ind w:left="720" w:hanging="720"/>
      </w:pPr>
      <w:rPr>
        <w:rFonts w:ascii="Times New Roman" w:hAnsi="Times New Roman" w:cs="Times New Roman" w:hint="default"/>
        <w:color w:val="auto"/>
      </w:rPr>
    </w:lvl>
    <w:lvl w:ilvl="3">
      <w:start w:val="1"/>
      <w:numFmt w:val="decimal"/>
      <w:lvlText w:val="%1.%2.%3.%4"/>
      <w:lvlJc w:val="left"/>
      <w:pPr>
        <w:ind w:left="720" w:hanging="720"/>
      </w:pPr>
      <w:rPr>
        <w:rFonts w:hint="default"/>
        <w:color w:val="40AD49"/>
      </w:rPr>
    </w:lvl>
    <w:lvl w:ilvl="4">
      <w:start w:val="1"/>
      <w:numFmt w:val="decimal"/>
      <w:lvlText w:val="%1.%2.%3.%4.%5"/>
      <w:lvlJc w:val="left"/>
      <w:pPr>
        <w:ind w:left="1080" w:hanging="1080"/>
      </w:pPr>
      <w:rPr>
        <w:rFonts w:hint="default"/>
        <w:color w:val="40AD49"/>
      </w:rPr>
    </w:lvl>
    <w:lvl w:ilvl="5">
      <w:start w:val="1"/>
      <w:numFmt w:val="decimal"/>
      <w:lvlText w:val="%1.%2.%3.%4.%5.%6"/>
      <w:lvlJc w:val="left"/>
      <w:pPr>
        <w:ind w:left="1080" w:hanging="1080"/>
      </w:pPr>
      <w:rPr>
        <w:rFonts w:hint="default"/>
        <w:color w:val="40AD49"/>
      </w:rPr>
    </w:lvl>
    <w:lvl w:ilvl="6">
      <w:start w:val="1"/>
      <w:numFmt w:val="decimal"/>
      <w:lvlText w:val="%1.%2.%3.%4.%5.%6.%7"/>
      <w:lvlJc w:val="left"/>
      <w:pPr>
        <w:ind w:left="1440" w:hanging="1440"/>
      </w:pPr>
      <w:rPr>
        <w:rFonts w:hint="default"/>
        <w:color w:val="40AD49"/>
      </w:rPr>
    </w:lvl>
    <w:lvl w:ilvl="7">
      <w:start w:val="1"/>
      <w:numFmt w:val="decimal"/>
      <w:lvlText w:val="%1.%2.%3.%4.%5.%6.%7.%8"/>
      <w:lvlJc w:val="left"/>
      <w:pPr>
        <w:ind w:left="1440" w:hanging="1440"/>
      </w:pPr>
      <w:rPr>
        <w:rFonts w:hint="default"/>
        <w:color w:val="40AD49"/>
      </w:rPr>
    </w:lvl>
    <w:lvl w:ilvl="8">
      <w:start w:val="1"/>
      <w:numFmt w:val="decimal"/>
      <w:lvlText w:val="%1.%2.%3.%4.%5.%6.%7.%8.%9"/>
      <w:lvlJc w:val="left"/>
      <w:pPr>
        <w:ind w:left="1800" w:hanging="1800"/>
      </w:pPr>
      <w:rPr>
        <w:rFonts w:hint="default"/>
        <w:color w:val="40AD49"/>
      </w:rPr>
    </w:lvl>
  </w:abstractNum>
  <w:abstractNum w:abstractNumId="249" w15:restartNumberingAfterBreak="0">
    <w:nsid w:val="6DFB72AE"/>
    <w:multiLevelType w:val="hybridMultilevel"/>
    <w:tmpl w:val="862472A4"/>
    <w:lvl w:ilvl="0" w:tplc="8E248ED2">
      <w:start w:val="1"/>
      <w:numFmt w:val="decimal"/>
      <w:lvlText w:val="%1."/>
      <w:lvlJc w:val="left"/>
      <w:pPr>
        <w:ind w:left="779" w:hanging="340"/>
      </w:pPr>
      <w:rPr>
        <w:rFonts w:asciiTheme="minorHAnsi" w:eastAsiaTheme="minorHAnsi" w:hAnsiTheme="minorHAnsi" w:cstheme="minorBidi"/>
        <w:b w:val="0"/>
        <w:bCs w:val="0"/>
        <w:i w:val="0"/>
        <w:iCs w:val="0"/>
        <w:color w:val="231F20"/>
        <w:spacing w:val="-1"/>
        <w:w w:val="99"/>
        <w:sz w:val="24"/>
        <w:szCs w:val="24"/>
        <w:lang w:val="en-US" w:eastAsia="en-US" w:bidi="ar-SA"/>
      </w:rPr>
    </w:lvl>
    <w:lvl w:ilvl="1" w:tplc="95A4515E">
      <w:numFmt w:val="bullet"/>
      <w:lvlText w:val="•"/>
      <w:lvlJc w:val="left"/>
      <w:pPr>
        <w:ind w:left="1501" w:hanging="340"/>
      </w:pPr>
      <w:rPr>
        <w:rFonts w:hint="default"/>
        <w:lang w:val="en-US" w:eastAsia="en-US" w:bidi="ar-SA"/>
      </w:rPr>
    </w:lvl>
    <w:lvl w:ilvl="2" w:tplc="DDBAB990">
      <w:numFmt w:val="bullet"/>
      <w:lvlText w:val="•"/>
      <w:lvlJc w:val="left"/>
      <w:pPr>
        <w:ind w:left="2222" w:hanging="340"/>
      </w:pPr>
      <w:rPr>
        <w:rFonts w:hint="default"/>
        <w:lang w:val="en-US" w:eastAsia="en-US" w:bidi="ar-SA"/>
      </w:rPr>
    </w:lvl>
    <w:lvl w:ilvl="3" w:tplc="44280C1E">
      <w:numFmt w:val="bullet"/>
      <w:lvlText w:val="•"/>
      <w:lvlJc w:val="left"/>
      <w:pPr>
        <w:ind w:left="2944" w:hanging="340"/>
      </w:pPr>
      <w:rPr>
        <w:rFonts w:hint="default"/>
        <w:lang w:val="en-US" w:eastAsia="en-US" w:bidi="ar-SA"/>
      </w:rPr>
    </w:lvl>
    <w:lvl w:ilvl="4" w:tplc="269EED64">
      <w:numFmt w:val="bullet"/>
      <w:lvlText w:val="•"/>
      <w:lvlJc w:val="left"/>
      <w:pPr>
        <w:ind w:left="3665" w:hanging="340"/>
      </w:pPr>
      <w:rPr>
        <w:rFonts w:hint="default"/>
        <w:lang w:val="en-US" w:eastAsia="en-US" w:bidi="ar-SA"/>
      </w:rPr>
    </w:lvl>
    <w:lvl w:ilvl="5" w:tplc="CCCE851E">
      <w:numFmt w:val="bullet"/>
      <w:lvlText w:val="•"/>
      <w:lvlJc w:val="left"/>
      <w:pPr>
        <w:ind w:left="4386" w:hanging="340"/>
      </w:pPr>
      <w:rPr>
        <w:rFonts w:hint="default"/>
        <w:lang w:val="en-US" w:eastAsia="en-US" w:bidi="ar-SA"/>
      </w:rPr>
    </w:lvl>
    <w:lvl w:ilvl="6" w:tplc="64E41EB2">
      <w:numFmt w:val="bullet"/>
      <w:lvlText w:val="•"/>
      <w:lvlJc w:val="left"/>
      <w:pPr>
        <w:ind w:left="5108" w:hanging="340"/>
      </w:pPr>
      <w:rPr>
        <w:rFonts w:hint="default"/>
        <w:lang w:val="en-US" w:eastAsia="en-US" w:bidi="ar-SA"/>
      </w:rPr>
    </w:lvl>
    <w:lvl w:ilvl="7" w:tplc="E8F0F124">
      <w:numFmt w:val="bullet"/>
      <w:lvlText w:val="•"/>
      <w:lvlJc w:val="left"/>
      <w:pPr>
        <w:ind w:left="5829" w:hanging="340"/>
      </w:pPr>
      <w:rPr>
        <w:rFonts w:hint="default"/>
        <w:lang w:val="en-US" w:eastAsia="en-US" w:bidi="ar-SA"/>
      </w:rPr>
    </w:lvl>
    <w:lvl w:ilvl="8" w:tplc="78F6D8E4">
      <w:numFmt w:val="bullet"/>
      <w:lvlText w:val="•"/>
      <w:lvlJc w:val="left"/>
      <w:pPr>
        <w:ind w:left="6550" w:hanging="340"/>
      </w:pPr>
      <w:rPr>
        <w:rFonts w:hint="default"/>
        <w:lang w:val="en-US" w:eastAsia="en-US" w:bidi="ar-SA"/>
      </w:rPr>
    </w:lvl>
  </w:abstractNum>
  <w:abstractNum w:abstractNumId="250" w15:restartNumberingAfterBreak="0">
    <w:nsid w:val="6E806499"/>
    <w:multiLevelType w:val="hybridMultilevel"/>
    <w:tmpl w:val="3A8C5EFC"/>
    <w:lvl w:ilvl="0" w:tplc="04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1" w15:restartNumberingAfterBreak="0">
    <w:nsid w:val="6EF45BF0"/>
    <w:multiLevelType w:val="multilevel"/>
    <w:tmpl w:val="C1BAA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6F6257B3"/>
    <w:multiLevelType w:val="multilevel"/>
    <w:tmpl w:val="404614D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6F8C1D37"/>
    <w:multiLevelType w:val="hybridMultilevel"/>
    <w:tmpl w:val="1CCE90AE"/>
    <w:lvl w:ilvl="0" w:tplc="48E6FDB6">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4" w15:restartNumberingAfterBreak="0">
    <w:nsid w:val="6FB71C74"/>
    <w:multiLevelType w:val="hybridMultilevel"/>
    <w:tmpl w:val="6728C5E6"/>
    <w:lvl w:ilvl="0" w:tplc="F4BA3422">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5" w15:restartNumberingAfterBreak="0">
    <w:nsid w:val="70391D6A"/>
    <w:multiLevelType w:val="hybridMultilevel"/>
    <w:tmpl w:val="89B20D1C"/>
    <w:lvl w:ilvl="0" w:tplc="1B2CC05E">
      <w:start w:val="2"/>
      <w:numFmt w:val="lowerLetter"/>
      <w:lvlText w:val="%1."/>
      <w:lvlJc w:val="left"/>
      <w:pPr>
        <w:ind w:left="1082" w:hanging="360"/>
      </w:pPr>
      <w:rPr>
        <w:rFonts w:hint="default"/>
      </w:rPr>
    </w:lvl>
    <w:lvl w:ilvl="1" w:tplc="20000019">
      <w:start w:val="1"/>
      <w:numFmt w:val="lowerLetter"/>
      <w:lvlText w:val="%2."/>
      <w:lvlJc w:val="left"/>
      <w:pPr>
        <w:ind w:left="1802" w:hanging="360"/>
      </w:pPr>
    </w:lvl>
    <w:lvl w:ilvl="2" w:tplc="2000001B" w:tentative="1">
      <w:start w:val="1"/>
      <w:numFmt w:val="lowerRoman"/>
      <w:lvlText w:val="%3."/>
      <w:lvlJc w:val="right"/>
      <w:pPr>
        <w:ind w:left="2522" w:hanging="180"/>
      </w:pPr>
    </w:lvl>
    <w:lvl w:ilvl="3" w:tplc="2000000F" w:tentative="1">
      <w:start w:val="1"/>
      <w:numFmt w:val="decimal"/>
      <w:lvlText w:val="%4."/>
      <w:lvlJc w:val="left"/>
      <w:pPr>
        <w:ind w:left="3242" w:hanging="360"/>
      </w:pPr>
    </w:lvl>
    <w:lvl w:ilvl="4" w:tplc="20000019" w:tentative="1">
      <w:start w:val="1"/>
      <w:numFmt w:val="lowerLetter"/>
      <w:lvlText w:val="%5."/>
      <w:lvlJc w:val="left"/>
      <w:pPr>
        <w:ind w:left="3962" w:hanging="360"/>
      </w:pPr>
    </w:lvl>
    <w:lvl w:ilvl="5" w:tplc="2000001B" w:tentative="1">
      <w:start w:val="1"/>
      <w:numFmt w:val="lowerRoman"/>
      <w:lvlText w:val="%6."/>
      <w:lvlJc w:val="right"/>
      <w:pPr>
        <w:ind w:left="4682" w:hanging="180"/>
      </w:pPr>
    </w:lvl>
    <w:lvl w:ilvl="6" w:tplc="2000000F" w:tentative="1">
      <w:start w:val="1"/>
      <w:numFmt w:val="decimal"/>
      <w:lvlText w:val="%7."/>
      <w:lvlJc w:val="left"/>
      <w:pPr>
        <w:ind w:left="5402" w:hanging="360"/>
      </w:pPr>
    </w:lvl>
    <w:lvl w:ilvl="7" w:tplc="20000019" w:tentative="1">
      <w:start w:val="1"/>
      <w:numFmt w:val="lowerLetter"/>
      <w:lvlText w:val="%8."/>
      <w:lvlJc w:val="left"/>
      <w:pPr>
        <w:ind w:left="6122" w:hanging="360"/>
      </w:pPr>
    </w:lvl>
    <w:lvl w:ilvl="8" w:tplc="2000001B" w:tentative="1">
      <w:start w:val="1"/>
      <w:numFmt w:val="lowerRoman"/>
      <w:lvlText w:val="%9."/>
      <w:lvlJc w:val="right"/>
      <w:pPr>
        <w:ind w:left="6842" w:hanging="180"/>
      </w:pPr>
    </w:lvl>
  </w:abstractNum>
  <w:abstractNum w:abstractNumId="256" w15:restartNumberingAfterBreak="0">
    <w:nsid w:val="703A310B"/>
    <w:multiLevelType w:val="hybridMultilevel"/>
    <w:tmpl w:val="875428F2"/>
    <w:lvl w:ilvl="0" w:tplc="0409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7" w15:restartNumberingAfterBreak="0">
    <w:nsid w:val="705D79F8"/>
    <w:multiLevelType w:val="hybridMultilevel"/>
    <w:tmpl w:val="EE024E4E"/>
    <w:lvl w:ilvl="0" w:tplc="7FD2FD46">
      <w:start w:val="1"/>
      <w:numFmt w:val="lowerLetter"/>
      <w:lvlText w:val="%1."/>
      <w:lvlJc w:val="left"/>
      <w:pPr>
        <w:ind w:left="502" w:hanging="360"/>
      </w:pPr>
      <w:rPr>
        <w:rFonts w:hint="default"/>
      </w:rPr>
    </w:lvl>
    <w:lvl w:ilvl="1" w:tplc="20000019" w:tentative="1">
      <w:start w:val="1"/>
      <w:numFmt w:val="lowerLetter"/>
      <w:lvlText w:val="%2."/>
      <w:lvlJc w:val="left"/>
      <w:pPr>
        <w:ind w:left="1222" w:hanging="360"/>
      </w:pPr>
    </w:lvl>
    <w:lvl w:ilvl="2" w:tplc="2000001B" w:tentative="1">
      <w:start w:val="1"/>
      <w:numFmt w:val="lowerRoman"/>
      <w:lvlText w:val="%3."/>
      <w:lvlJc w:val="right"/>
      <w:pPr>
        <w:ind w:left="1942" w:hanging="180"/>
      </w:pPr>
    </w:lvl>
    <w:lvl w:ilvl="3" w:tplc="2000000F" w:tentative="1">
      <w:start w:val="1"/>
      <w:numFmt w:val="decimal"/>
      <w:lvlText w:val="%4."/>
      <w:lvlJc w:val="left"/>
      <w:pPr>
        <w:ind w:left="2662" w:hanging="360"/>
      </w:pPr>
    </w:lvl>
    <w:lvl w:ilvl="4" w:tplc="20000019" w:tentative="1">
      <w:start w:val="1"/>
      <w:numFmt w:val="lowerLetter"/>
      <w:lvlText w:val="%5."/>
      <w:lvlJc w:val="left"/>
      <w:pPr>
        <w:ind w:left="3382" w:hanging="360"/>
      </w:pPr>
    </w:lvl>
    <w:lvl w:ilvl="5" w:tplc="2000001B" w:tentative="1">
      <w:start w:val="1"/>
      <w:numFmt w:val="lowerRoman"/>
      <w:lvlText w:val="%6."/>
      <w:lvlJc w:val="right"/>
      <w:pPr>
        <w:ind w:left="4102" w:hanging="180"/>
      </w:pPr>
    </w:lvl>
    <w:lvl w:ilvl="6" w:tplc="2000000F" w:tentative="1">
      <w:start w:val="1"/>
      <w:numFmt w:val="decimal"/>
      <w:lvlText w:val="%7."/>
      <w:lvlJc w:val="left"/>
      <w:pPr>
        <w:ind w:left="4822" w:hanging="360"/>
      </w:pPr>
    </w:lvl>
    <w:lvl w:ilvl="7" w:tplc="20000019" w:tentative="1">
      <w:start w:val="1"/>
      <w:numFmt w:val="lowerLetter"/>
      <w:lvlText w:val="%8."/>
      <w:lvlJc w:val="left"/>
      <w:pPr>
        <w:ind w:left="5542" w:hanging="360"/>
      </w:pPr>
    </w:lvl>
    <w:lvl w:ilvl="8" w:tplc="2000001B" w:tentative="1">
      <w:start w:val="1"/>
      <w:numFmt w:val="lowerRoman"/>
      <w:lvlText w:val="%9."/>
      <w:lvlJc w:val="right"/>
      <w:pPr>
        <w:ind w:left="6262" w:hanging="180"/>
      </w:pPr>
    </w:lvl>
  </w:abstractNum>
  <w:abstractNum w:abstractNumId="258" w15:restartNumberingAfterBreak="0">
    <w:nsid w:val="709A1328"/>
    <w:multiLevelType w:val="hybridMultilevel"/>
    <w:tmpl w:val="171AC584"/>
    <w:lvl w:ilvl="0" w:tplc="581EDC3C">
      <w:start w:val="4"/>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9" w15:restartNumberingAfterBreak="0">
    <w:nsid w:val="70F41B2A"/>
    <w:multiLevelType w:val="hybridMultilevel"/>
    <w:tmpl w:val="C284EFF8"/>
    <w:lvl w:ilvl="0" w:tplc="48E6FDB6">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0" w15:restartNumberingAfterBreak="0">
    <w:nsid w:val="71924A7F"/>
    <w:multiLevelType w:val="multilevel"/>
    <w:tmpl w:val="50B20CE0"/>
    <w:lvl w:ilvl="0">
      <w:start w:val="7"/>
      <w:numFmt w:val="decimal"/>
      <w:lvlText w:val="%1"/>
      <w:lvlJc w:val="left"/>
      <w:pPr>
        <w:ind w:left="360" w:hanging="360"/>
      </w:pPr>
      <w:rPr>
        <w:rFonts w:hint="default"/>
      </w:rPr>
    </w:lvl>
    <w:lvl w:ilvl="1">
      <w:start w:val="1"/>
      <w:numFmt w:val="decimal"/>
      <w:lvlText w:val="%1.%2"/>
      <w:lvlJc w:val="left"/>
      <w:pPr>
        <w:ind w:left="277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1" w15:restartNumberingAfterBreak="0">
    <w:nsid w:val="71B8656E"/>
    <w:multiLevelType w:val="hybridMultilevel"/>
    <w:tmpl w:val="D25CC6C2"/>
    <w:lvl w:ilvl="0" w:tplc="F4BA3422">
      <w:numFmt w:val="bullet"/>
      <w:lvlText w:val="-"/>
      <w:lvlJc w:val="left"/>
      <w:pPr>
        <w:ind w:left="1991" w:hanging="360"/>
      </w:pPr>
      <w:rPr>
        <w:rFonts w:ascii="Times New Roman" w:eastAsiaTheme="minorHAnsi" w:hAnsi="Times New Roman" w:cs="Times New Roman" w:hint="default"/>
      </w:rPr>
    </w:lvl>
    <w:lvl w:ilvl="1" w:tplc="20000003" w:tentative="1">
      <w:start w:val="1"/>
      <w:numFmt w:val="bullet"/>
      <w:lvlText w:val="o"/>
      <w:lvlJc w:val="left"/>
      <w:pPr>
        <w:ind w:left="2711" w:hanging="360"/>
      </w:pPr>
      <w:rPr>
        <w:rFonts w:ascii="Courier New" w:hAnsi="Courier New" w:cs="Courier New" w:hint="default"/>
      </w:rPr>
    </w:lvl>
    <w:lvl w:ilvl="2" w:tplc="20000005" w:tentative="1">
      <w:start w:val="1"/>
      <w:numFmt w:val="bullet"/>
      <w:lvlText w:val=""/>
      <w:lvlJc w:val="left"/>
      <w:pPr>
        <w:ind w:left="3431" w:hanging="360"/>
      </w:pPr>
      <w:rPr>
        <w:rFonts w:ascii="Wingdings" w:hAnsi="Wingdings" w:hint="default"/>
      </w:rPr>
    </w:lvl>
    <w:lvl w:ilvl="3" w:tplc="20000001" w:tentative="1">
      <w:start w:val="1"/>
      <w:numFmt w:val="bullet"/>
      <w:lvlText w:val=""/>
      <w:lvlJc w:val="left"/>
      <w:pPr>
        <w:ind w:left="4151" w:hanging="360"/>
      </w:pPr>
      <w:rPr>
        <w:rFonts w:ascii="Symbol" w:hAnsi="Symbol" w:hint="default"/>
      </w:rPr>
    </w:lvl>
    <w:lvl w:ilvl="4" w:tplc="20000003" w:tentative="1">
      <w:start w:val="1"/>
      <w:numFmt w:val="bullet"/>
      <w:lvlText w:val="o"/>
      <w:lvlJc w:val="left"/>
      <w:pPr>
        <w:ind w:left="4871" w:hanging="360"/>
      </w:pPr>
      <w:rPr>
        <w:rFonts w:ascii="Courier New" w:hAnsi="Courier New" w:cs="Courier New" w:hint="default"/>
      </w:rPr>
    </w:lvl>
    <w:lvl w:ilvl="5" w:tplc="20000005" w:tentative="1">
      <w:start w:val="1"/>
      <w:numFmt w:val="bullet"/>
      <w:lvlText w:val=""/>
      <w:lvlJc w:val="left"/>
      <w:pPr>
        <w:ind w:left="5591" w:hanging="360"/>
      </w:pPr>
      <w:rPr>
        <w:rFonts w:ascii="Wingdings" w:hAnsi="Wingdings" w:hint="default"/>
      </w:rPr>
    </w:lvl>
    <w:lvl w:ilvl="6" w:tplc="20000001" w:tentative="1">
      <w:start w:val="1"/>
      <w:numFmt w:val="bullet"/>
      <w:lvlText w:val=""/>
      <w:lvlJc w:val="left"/>
      <w:pPr>
        <w:ind w:left="6311" w:hanging="360"/>
      </w:pPr>
      <w:rPr>
        <w:rFonts w:ascii="Symbol" w:hAnsi="Symbol" w:hint="default"/>
      </w:rPr>
    </w:lvl>
    <w:lvl w:ilvl="7" w:tplc="20000003" w:tentative="1">
      <w:start w:val="1"/>
      <w:numFmt w:val="bullet"/>
      <w:lvlText w:val="o"/>
      <w:lvlJc w:val="left"/>
      <w:pPr>
        <w:ind w:left="7031" w:hanging="360"/>
      </w:pPr>
      <w:rPr>
        <w:rFonts w:ascii="Courier New" w:hAnsi="Courier New" w:cs="Courier New" w:hint="default"/>
      </w:rPr>
    </w:lvl>
    <w:lvl w:ilvl="8" w:tplc="20000005" w:tentative="1">
      <w:start w:val="1"/>
      <w:numFmt w:val="bullet"/>
      <w:lvlText w:val=""/>
      <w:lvlJc w:val="left"/>
      <w:pPr>
        <w:ind w:left="7751" w:hanging="360"/>
      </w:pPr>
      <w:rPr>
        <w:rFonts w:ascii="Wingdings" w:hAnsi="Wingdings" w:hint="default"/>
      </w:rPr>
    </w:lvl>
  </w:abstractNum>
  <w:abstractNum w:abstractNumId="262" w15:restartNumberingAfterBreak="0">
    <w:nsid w:val="71F521A2"/>
    <w:multiLevelType w:val="hybridMultilevel"/>
    <w:tmpl w:val="0554C31C"/>
    <w:lvl w:ilvl="0" w:tplc="AEF47392">
      <w:start w:val="1"/>
      <w:numFmt w:val="decimal"/>
      <w:lvlText w:val="%1."/>
      <w:lvlJc w:val="left"/>
      <w:pPr>
        <w:ind w:left="859" w:hanging="320"/>
      </w:pPr>
      <w:rPr>
        <w:rFonts w:asciiTheme="minorHAnsi" w:eastAsiaTheme="minorHAnsi" w:hAnsiTheme="minorHAnsi" w:cstheme="minorBidi"/>
        <w:b w:val="0"/>
        <w:bCs w:val="0"/>
        <w:i w:val="0"/>
        <w:iCs w:val="0"/>
        <w:color w:val="231F20"/>
        <w:spacing w:val="-1"/>
        <w:w w:val="99"/>
        <w:sz w:val="24"/>
        <w:szCs w:val="24"/>
        <w:lang w:val="en-US" w:eastAsia="en-US" w:bidi="ar-SA"/>
      </w:rPr>
    </w:lvl>
    <w:lvl w:ilvl="1" w:tplc="B2BEC562">
      <w:numFmt w:val="bullet"/>
      <w:lvlText w:val="•"/>
      <w:lvlJc w:val="left"/>
      <w:pPr>
        <w:ind w:left="1573" w:hanging="320"/>
      </w:pPr>
      <w:rPr>
        <w:rFonts w:hint="default"/>
        <w:lang w:val="en-US" w:eastAsia="en-US" w:bidi="ar-SA"/>
      </w:rPr>
    </w:lvl>
    <w:lvl w:ilvl="2" w:tplc="CF765B06">
      <w:numFmt w:val="bullet"/>
      <w:lvlText w:val="•"/>
      <w:lvlJc w:val="left"/>
      <w:pPr>
        <w:ind w:left="2286" w:hanging="320"/>
      </w:pPr>
      <w:rPr>
        <w:rFonts w:hint="default"/>
        <w:lang w:val="en-US" w:eastAsia="en-US" w:bidi="ar-SA"/>
      </w:rPr>
    </w:lvl>
    <w:lvl w:ilvl="3" w:tplc="57221262">
      <w:numFmt w:val="bullet"/>
      <w:lvlText w:val="•"/>
      <w:lvlJc w:val="left"/>
      <w:pPr>
        <w:ind w:left="3000" w:hanging="320"/>
      </w:pPr>
      <w:rPr>
        <w:rFonts w:hint="default"/>
        <w:lang w:val="en-US" w:eastAsia="en-US" w:bidi="ar-SA"/>
      </w:rPr>
    </w:lvl>
    <w:lvl w:ilvl="4" w:tplc="B712CE7E">
      <w:numFmt w:val="bullet"/>
      <w:lvlText w:val="•"/>
      <w:lvlJc w:val="left"/>
      <w:pPr>
        <w:ind w:left="3713" w:hanging="320"/>
      </w:pPr>
      <w:rPr>
        <w:rFonts w:hint="default"/>
        <w:lang w:val="en-US" w:eastAsia="en-US" w:bidi="ar-SA"/>
      </w:rPr>
    </w:lvl>
    <w:lvl w:ilvl="5" w:tplc="4D261348">
      <w:numFmt w:val="bullet"/>
      <w:lvlText w:val="•"/>
      <w:lvlJc w:val="left"/>
      <w:pPr>
        <w:ind w:left="4426" w:hanging="320"/>
      </w:pPr>
      <w:rPr>
        <w:rFonts w:hint="default"/>
        <w:lang w:val="en-US" w:eastAsia="en-US" w:bidi="ar-SA"/>
      </w:rPr>
    </w:lvl>
    <w:lvl w:ilvl="6" w:tplc="1E3E8F86">
      <w:numFmt w:val="bullet"/>
      <w:lvlText w:val="•"/>
      <w:lvlJc w:val="left"/>
      <w:pPr>
        <w:ind w:left="5140" w:hanging="320"/>
      </w:pPr>
      <w:rPr>
        <w:rFonts w:hint="default"/>
        <w:lang w:val="en-US" w:eastAsia="en-US" w:bidi="ar-SA"/>
      </w:rPr>
    </w:lvl>
    <w:lvl w:ilvl="7" w:tplc="6EB4762E">
      <w:numFmt w:val="bullet"/>
      <w:lvlText w:val="•"/>
      <w:lvlJc w:val="left"/>
      <w:pPr>
        <w:ind w:left="5853" w:hanging="320"/>
      </w:pPr>
      <w:rPr>
        <w:rFonts w:hint="default"/>
        <w:lang w:val="en-US" w:eastAsia="en-US" w:bidi="ar-SA"/>
      </w:rPr>
    </w:lvl>
    <w:lvl w:ilvl="8" w:tplc="3B2C834E">
      <w:numFmt w:val="bullet"/>
      <w:lvlText w:val="•"/>
      <w:lvlJc w:val="left"/>
      <w:pPr>
        <w:ind w:left="6566" w:hanging="320"/>
      </w:pPr>
      <w:rPr>
        <w:rFonts w:hint="default"/>
        <w:lang w:val="en-US" w:eastAsia="en-US" w:bidi="ar-SA"/>
      </w:rPr>
    </w:lvl>
  </w:abstractNum>
  <w:abstractNum w:abstractNumId="263" w15:restartNumberingAfterBreak="0">
    <w:nsid w:val="720B5EE1"/>
    <w:multiLevelType w:val="hybridMultilevel"/>
    <w:tmpl w:val="350C85B4"/>
    <w:lvl w:ilvl="0" w:tplc="581EDC3C">
      <w:start w:val="4"/>
      <w:numFmt w:val="bullet"/>
      <w:lvlText w:val="-"/>
      <w:lvlJc w:val="left"/>
      <w:pPr>
        <w:ind w:left="1708" w:hanging="360"/>
      </w:pPr>
      <w:rPr>
        <w:rFonts w:ascii="Times New Roman" w:eastAsia="Times New Roman" w:hAnsi="Times New Roman" w:cs="Times New Roman" w:hint="default"/>
      </w:rPr>
    </w:lvl>
    <w:lvl w:ilvl="1" w:tplc="20000003" w:tentative="1">
      <w:start w:val="1"/>
      <w:numFmt w:val="bullet"/>
      <w:lvlText w:val="o"/>
      <w:lvlJc w:val="left"/>
      <w:pPr>
        <w:ind w:left="2428" w:hanging="360"/>
      </w:pPr>
      <w:rPr>
        <w:rFonts w:ascii="Courier New" w:hAnsi="Courier New" w:cs="Courier New" w:hint="default"/>
      </w:rPr>
    </w:lvl>
    <w:lvl w:ilvl="2" w:tplc="20000005" w:tentative="1">
      <w:start w:val="1"/>
      <w:numFmt w:val="bullet"/>
      <w:lvlText w:val=""/>
      <w:lvlJc w:val="left"/>
      <w:pPr>
        <w:ind w:left="3148" w:hanging="360"/>
      </w:pPr>
      <w:rPr>
        <w:rFonts w:ascii="Wingdings" w:hAnsi="Wingdings" w:hint="default"/>
      </w:rPr>
    </w:lvl>
    <w:lvl w:ilvl="3" w:tplc="20000001" w:tentative="1">
      <w:start w:val="1"/>
      <w:numFmt w:val="bullet"/>
      <w:lvlText w:val=""/>
      <w:lvlJc w:val="left"/>
      <w:pPr>
        <w:ind w:left="3868" w:hanging="360"/>
      </w:pPr>
      <w:rPr>
        <w:rFonts w:ascii="Symbol" w:hAnsi="Symbol" w:hint="default"/>
      </w:rPr>
    </w:lvl>
    <w:lvl w:ilvl="4" w:tplc="20000003" w:tentative="1">
      <w:start w:val="1"/>
      <w:numFmt w:val="bullet"/>
      <w:lvlText w:val="o"/>
      <w:lvlJc w:val="left"/>
      <w:pPr>
        <w:ind w:left="4588" w:hanging="360"/>
      </w:pPr>
      <w:rPr>
        <w:rFonts w:ascii="Courier New" w:hAnsi="Courier New" w:cs="Courier New" w:hint="default"/>
      </w:rPr>
    </w:lvl>
    <w:lvl w:ilvl="5" w:tplc="20000005" w:tentative="1">
      <w:start w:val="1"/>
      <w:numFmt w:val="bullet"/>
      <w:lvlText w:val=""/>
      <w:lvlJc w:val="left"/>
      <w:pPr>
        <w:ind w:left="5308" w:hanging="360"/>
      </w:pPr>
      <w:rPr>
        <w:rFonts w:ascii="Wingdings" w:hAnsi="Wingdings" w:hint="default"/>
      </w:rPr>
    </w:lvl>
    <w:lvl w:ilvl="6" w:tplc="20000001" w:tentative="1">
      <w:start w:val="1"/>
      <w:numFmt w:val="bullet"/>
      <w:lvlText w:val=""/>
      <w:lvlJc w:val="left"/>
      <w:pPr>
        <w:ind w:left="6028" w:hanging="360"/>
      </w:pPr>
      <w:rPr>
        <w:rFonts w:ascii="Symbol" w:hAnsi="Symbol" w:hint="default"/>
      </w:rPr>
    </w:lvl>
    <w:lvl w:ilvl="7" w:tplc="20000003" w:tentative="1">
      <w:start w:val="1"/>
      <w:numFmt w:val="bullet"/>
      <w:lvlText w:val="o"/>
      <w:lvlJc w:val="left"/>
      <w:pPr>
        <w:ind w:left="6748" w:hanging="360"/>
      </w:pPr>
      <w:rPr>
        <w:rFonts w:ascii="Courier New" w:hAnsi="Courier New" w:cs="Courier New" w:hint="default"/>
      </w:rPr>
    </w:lvl>
    <w:lvl w:ilvl="8" w:tplc="20000005" w:tentative="1">
      <w:start w:val="1"/>
      <w:numFmt w:val="bullet"/>
      <w:lvlText w:val=""/>
      <w:lvlJc w:val="left"/>
      <w:pPr>
        <w:ind w:left="7468" w:hanging="360"/>
      </w:pPr>
      <w:rPr>
        <w:rFonts w:ascii="Wingdings" w:hAnsi="Wingdings" w:hint="default"/>
      </w:rPr>
    </w:lvl>
  </w:abstractNum>
  <w:abstractNum w:abstractNumId="264" w15:restartNumberingAfterBreak="0">
    <w:nsid w:val="735D1AB2"/>
    <w:multiLevelType w:val="hybridMultilevel"/>
    <w:tmpl w:val="FBAED52E"/>
    <w:lvl w:ilvl="0" w:tplc="D6840BEC">
      <w:start w:val="1"/>
      <w:numFmt w:val="upperLetter"/>
      <w:lvlText w:val="%1."/>
      <w:lvlJc w:val="left"/>
      <w:pPr>
        <w:ind w:left="720" w:hanging="360"/>
      </w:pPr>
      <w:rPr>
        <w:rFonts w:hint="default"/>
        <w:b/>
        <w:bCs/>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5" w15:restartNumberingAfterBreak="0">
    <w:nsid w:val="73A42622"/>
    <w:multiLevelType w:val="multilevel"/>
    <w:tmpl w:val="268AE63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6" w15:restartNumberingAfterBreak="0">
    <w:nsid w:val="73B3614A"/>
    <w:multiLevelType w:val="multilevel"/>
    <w:tmpl w:val="70F6F1A4"/>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73B363F8"/>
    <w:multiLevelType w:val="hybridMultilevel"/>
    <w:tmpl w:val="C080A27A"/>
    <w:lvl w:ilvl="0" w:tplc="C450DFEC">
      <w:start w:val="1"/>
      <w:numFmt w:val="decimal"/>
      <w:lvlText w:val="%1."/>
      <w:lvlJc w:val="left"/>
      <w:pPr>
        <w:ind w:left="879" w:hanging="340"/>
      </w:pPr>
      <w:rPr>
        <w:rFonts w:ascii="Roboto" w:eastAsia="Roboto" w:hAnsi="Roboto" w:cs="Roboto" w:hint="default"/>
        <w:b w:val="0"/>
        <w:bCs w:val="0"/>
        <w:i w:val="0"/>
        <w:iCs w:val="0"/>
        <w:color w:val="231F20"/>
        <w:spacing w:val="-1"/>
        <w:w w:val="99"/>
        <w:sz w:val="24"/>
        <w:szCs w:val="24"/>
        <w:lang w:val="en-US" w:eastAsia="en-US" w:bidi="ar-SA"/>
      </w:rPr>
    </w:lvl>
    <w:lvl w:ilvl="1" w:tplc="157ED9C8">
      <w:numFmt w:val="bullet"/>
      <w:lvlText w:val="•"/>
      <w:lvlJc w:val="left"/>
      <w:pPr>
        <w:ind w:left="1591" w:hanging="340"/>
      </w:pPr>
      <w:rPr>
        <w:rFonts w:hint="default"/>
        <w:lang w:val="en-US" w:eastAsia="en-US" w:bidi="ar-SA"/>
      </w:rPr>
    </w:lvl>
    <w:lvl w:ilvl="2" w:tplc="79A65D60">
      <w:numFmt w:val="bullet"/>
      <w:lvlText w:val="•"/>
      <w:lvlJc w:val="left"/>
      <w:pPr>
        <w:ind w:left="2302" w:hanging="340"/>
      </w:pPr>
      <w:rPr>
        <w:rFonts w:hint="default"/>
        <w:lang w:val="en-US" w:eastAsia="en-US" w:bidi="ar-SA"/>
      </w:rPr>
    </w:lvl>
    <w:lvl w:ilvl="3" w:tplc="B84A73DE">
      <w:numFmt w:val="bullet"/>
      <w:lvlText w:val="•"/>
      <w:lvlJc w:val="left"/>
      <w:pPr>
        <w:ind w:left="3014" w:hanging="340"/>
      </w:pPr>
      <w:rPr>
        <w:rFonts w:hint="default"/>
        <w:lang w:val="en-US" w:eastAsia="en-US" w:bidi="ar-SA"/>
      </w:rPr>
    </w:lvl>
    <w:lvl w:ilvl="4" w:tplc="9B4673A0">
      <w:numFmt w:val="bullet"/>
      <w:lvlText w:val="•"/>
      <w:lvlJc w:val="left"/>
      <w:pPr>
        <w:ind w:left="3725" w:hanging="340"/>
      </w:pPr>
      <w:rPr>
        <w:rFonts w:hint="default"/>
        <w:lang w:val="en-US" w:eastAsia="en-US" w:bidi="ar-SA"/>
      </w:rPr>
    </w:lvl>
    <w:lvl w:ilvl="5" w:tplc="31CA84E0">
      <w:numFmt w:val="bullet"/>
      <w:lvlText w:val="•"/>
      <w:lvlJc w:val="left"/>
      <w:pPr>
        <w:ind w:left="4436" w:hanging="340"/>
      </w:pPr>
      <w:rPr>
        <w:rFonts w:hint="default"/>
        <w:lang w:val="en-US" w:eastAsia="en-US" w:bidi="ar-SA"/>
      </w:rPr>
    </w:lvl>
    <w:lvl w:ilvl="6" w:tplc="FA42394E">
      <w:numFmt w:val="bullet"/>
      <w:lvlText w:val="•"/>
      <w:lvlJc w:val="left"/>
      <w:pPr>
        <w:ind w:left="5148" w:hanging="340"/>
      </w:pPr>
      <w:rPr>
        <w:rFonts w:hint="default"/>
        <w:lang w:val="en-US" w:eastAsia="en-US" w:bidi="ar-SA"/>
      </w:rPr>
    </w:lvl>
    <w:lvl w:ilvl="7" w:tplc="F3D274D4">
      <w:numFmt w:val="bullet"/>
      <w:lvlText w:val="•"/>
      <w:lvlJc w:val="left"/>
      <w:pPr>
        <w:ind w:left="5859" w:hanging="340"/>
      </w:pPr>
      <w:rPr>
        <w:rFonts w:hint="default"/>
        <w:lang w:val="en-US" w:eastAsia="en-US" w:bidi="ar-SA"/>
      </w:rPr>
    </w:lvl>
    <w:lvl w:ilvl="8" w:tplc="4A2856A8">
      <w:numFmt w:val="bullet"/>
      <w:lvlText w:val="•"/>
      <w:lvlJc w:val="left"/>
      <w:pPr>
        <w:ind w:left="6570" w:hanging="340"/>
      </w:pPr>
      <w:rPr>
        <w:rFonts w:hint="default"/>
        <w:lang w:val="en-US" w:eastAsia="en-US" w:bidi="ar-SA"/>
      </w:rPr>
    </w:lvl>
  </w:abstractNum>
  <w:abstractNum w:abstractNumId="268" w15:restartNumberingAfterBreak="0">
    <w:nsid w:val="73C924F4"/>
    <w:multiLevelType w:val="multilevel"/>
    <w:tmpl w:val="B6E29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74053F95"/>
    <w:multiLevelType w:val="multilevel"/>
    <w:tmpl w:val="724A1656"/>
    <w:lvl w:ilvl="0">
      <w:start w:val="3"/>
      <w:numFmt w:val="decimal"/>
      <w:lvlText w:val="%1"/>
      <w:lvlJc w:val="left"/>
      <w:pPr>
        <w:ind w:left="1114" w:hanging="690"/>
      </w:pPr>
      <w:rPr>
        <w:rFonts w:hint="default"/>
        <w:lang w:val="en-US" w:eastAsia="en-US" w:bidi="ar-SA"/>
      </w:rPr>
    </w:lvl>
    <w:lvl w:ilvl="1">
      <w:start w:val="1"/>
      <w:numFmt w:val="decimal"/>
      <w:lvlText w:val="%1.%2"/>
      <w:lvlJc w:val="left"/>
      <w:pPr>
        <w:ind w:left="1114" w:hanging="690"/>
      </w:pPr>
      <w:rPr>
        <w:rFonts w:hint="default"/>
        <w:lang w:val="en-US" w:eastAsia="en-US" w:bidi="ar-SA"/>
      </w:rPr>
    </w:lvl>
    <w:lvl w:ilvl="2">
      <w:start w:val="1"/>
      <w:numFmt w:val="decimal"/>
      <w:lvlText w:val="%1.%2.%3"/>
      <w:lvlJc w:val="left"/>
      <w:pPr>
        <w:ind w:left="1114" w:hanging="690"/>
        <w:jc w:val="right"/>
      </w:pPr>
      <w:rPr>
        <w:rFonts w:ascii="Roboto" w:eastAsia="Roboto" w:hAnsi="Roboto" w:cs="Roboto" w:hint="default"/>
        <w:b/>
        <w:bCs/>
        <w:i w:val="0"/>
        <w:iCs w:val="0"/>
        <w:color w:val="40AD49"/>
        <w:spacing w:val="0"/>
        <w:w w:val="99"/>
        <w:sz w:val="27"/>
        <w:szCs w:val="27"/>
        <w:lang w:val="en-US" w:eastAsia="en-US" w:bidi="ar-SA"/>
      </w:rPr>
    </w:lvl>
    <w:lvl w:ilvl="3">
      <w:start w:val="1"/>
      <w:numFmt w:val="upperLetter"/>
      <w:lvlText w:val="%4."/>
      <w:lvlJc w:val="left"/>
      <w:pPr>
        <w:ind w:left="991" w:hanging="283"/>
        <w:jc w:val="right"/>
      </w:pPr>
      <w:rPr>
        <w:rFonts w:ascii="Times New Roman" w:eastAsiaTheme="majorEastAsia" w:hAnsi="Times New Roman" w:cs="Times New Roman"/>
        <w:b/>
        <w:bCs/>
        <w:i w:val="0"/>
        <w:iCs w:val="0"/>
        <w:color w:val="auto"/>
        <w:spacing w:val="0"/>
        <w:w w:val="99"/>
        <w:sz w:val="27"/>
        <w:szCs w:val="27"/>
        <w:lang w:val="en-US" w:eastAsia="en-US" w:bidi="ar-SA"/>
      </w:rPr>
    </w:lvl>
    <w:lvl w:ilvl="4">
      <w:start w:val="1"/>
      <w:numFmt w:val="lowerRoman"/>
      <w:lvlText w:val="%5."/>
      <w:lvlJc w:val="left"/>
      <w:pPr>
        <w:ind w:left="1048" w:hanging="340"/>
      </w:pPr>
      <w:rPr>
        <w:rFonts w:ascii="Roboto" w:eastAsia="Roboto" w:hAnsi="Roboto" w:cs="Roboto" w:hint="default"/>
        <w:b/>
        <w:bCs/>
        <w:i w:val="0"/>
        <w:iCs w:val="0"/>
        <w:color w:val="231F20"/>
        <w:spacing w:val="0"/>
        <w:w w:val="99"/>
        <w:sz w:val="24"/>
        <w:szCs w:val="24"/>
        <w:lang w:val="en-US" w:eastAsia="en-US" w:bidi="ar-SA"/>
      </w:rPr>
    </w:lvl>
    <w:lvl w:ilvl="5">
      <w:numFmt w:val="bullet"/>
      <w:lvlText w:val="•"/>
      <w:lvlJc w:val="left"/>
      <w:pPr>
        <w:ind w:left="4282" w:hanging="340"/>
      </w:pPr>
      <w:rPr>
        <w:rFonts w:hint="default"/>
        <w:lang w:val="en-US" w:eastAsia="en-US" w:bidi="ar-SA"/>
      </w:rPr>
    </w:lvl>
    <w:lvl w:ilvl="6">
      <w:numFmt w:val="bullet"/>
      <w:lvlText w:val="•"/>
      <w:lvlJc w:val="left"/>
      <w:pPr>
        <w:ind w:left="5336" w:hanging="340"/>
      </w:pPr>
      <w:rPr>
        <w:rFonts w:hint="default"/>
        <w:lang w:val="en-US" w:eastAsia="en-US" w:bidi="ar-SA"/>
      </w:rPr>
    </w:lvl>
    <w:lvl w:ilvl="7">
      <w:numFmt w:val="bullet"/>
      <w:lvlText w:val="•"/>
      <w:lvlJc w:val="left"/>
      <w:pPr>
        <w:ind w:left="6390" w:hanging="340"/>
      </w:pPr>
      <w:rPr>
        <w:rFonts w:hint="default"/>
        <w:lang w:val="en-US" w:eastAsia="en-US" w:bidi="ar-SA"/>
      </w:rPr>
    </w:lvl>
    <w:lvl w:ilvl="8">
      <w:numFmt w:val="bullet"/>
      <w:lvlText w:val="•"/>
      <w:lvlJc w:val="left"/>
      <w:pPr>
        <w:ind w:left="7444" w:hanging="340"/>
      </w:pPr>
      <w:rPr>
        <w:rFonts w:hint="default"/>
        <w:lang w:val="en-US" w:eastAsia="en-US" w:bidi="ar-SA"/>
      </w:rPr>
    </w:lvl>
  </w:abstractNum>
  <w:abstractNum w:abstractNumId="270" w15:restartNumberingAfterBreak="0">
    <w:nsid w:val="744D1045"/>
    <w:multiLevelType w:val="multilevel"/>
    <w:tmpl w:val="53B496B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15:restartNumberingAfterBreak="0">
    <w:nsid w:val="758530DD"/>
    <w:multiLevelType w:val="hybridMultilevel"/>
    <w:tmpl w:val="B79C8766"/>
    <w:lvl w:ilvl="0" w:tplc="DF18576C">
      <w:start w:val="1"/>
      <w:numFmt w:val="bullet"/>
      <w:lvlText w:val="•"/>
      <w:lvlJc w:val="left"/>
      <w:pPr>
        <w:tabs>
          <w:tab w:val="num" w:pos="720"/>
        </w:tabs>
        <w:ind w:left="720" w:hanging="360"/>
      </w:pPr>
      <w:rPr>
        <w:rFonts w:ascii="Arial" w:hAnsi="Arial" w:hint="default"/>
      </w:rPr>
    </w:lvl>
    <w:lvl w:ilvl="1" w:tplc="66DA10BA">
      <w:start w:val="1"/>
      <w:numFmt w:val="bullet"/>
      <w:lvlText w:val="•"/>
      <w:lvlJc w:val="left"/>
      <w:pPr>
        <w:tabs>
          <w:tab w:val="num" w:pos="1440"/>
        </w:tabs>
        <w:ind w:left="1440" w:hanging="360"/>
      </w:pPr>
      <w:rPr>
        <w:rFonts w:ascii="Arial" w:hAnsi="Arial" w:hint="default"/>
      </w:rPr>
    </w:lvl>
    <w:lvl w:ilvl="2" w:tplc="26E6B428" w:tentative="1">
      <w:start w:val="1"/>
      <w:numFmt w:val="bullet"/>
      <w:lvlText w:val="•"/>
      <w:lvlJc w:val="left"/>
      <w:pPr>
        <w:tabs>
          <w:tab w:val="num" w:pos="2160"/>
        </w:tabs>
        <w:ind w:left="2160" w:hanging="360"/>
      </w:pPr>
      <w:rPr>
        <w:rFonts w:ascii="Arial" w:hAnsi="Arial" w:hint="default"/>
      </w:rPr>
    </w:lvl>
    <w:lvl w:ilvl="3" w:tplc="F90C0AD0" w:tentative="1">
      <w:start w:val="1"/>
      <w:numFmt w:val="bullet"/>
      <w:lvlText w:val="•"/>
      <w:lvlJc w:val="left"/>
      <w:pPr>
        <w:tabs>
          <w:tab w:val="num" w:pos="2880"/>
        </w:tabs>
        <w:ind w:left="2880" w:hanging="360"/>
      </w:pPr>
      <w:rPr>
        <w:rFonts w:ascii="Arial" w:hAnsi="Arial" w:hint="default"/>
      </w:rPr>
    </w:lvl>
    <w:lvl w:ilvl="4" w:tplc="40429D68" w:tentative="1">
      <w:start w:val="1"/>
      <w:numFmt w:val="bullet"/>
      <w:lvlText w:val="•"/>
      <w:lvlJc w:val="left"/>
      <w:pPr>
        <w:tabs>
          <w:tab w:val="num" w:pos="3600"/>
        </w:tabs>
        <w:ind w:left="3600" w:hanging="360"/>
      </w:pPr>
      <w:rPr>
        <w:rFonts w:ascii="Arial" w:hAnsi="Arial" w:hint="default"/>
      </w:rPr>
    </w:lvl>
    <w:lvl w:ilvl="5" w:tplc="109CA194" w:tentative="1">
      <w:start w:val="1"/>
      <w:numFmt w:val="bullet"/>
      <w:lvlText w:val="•"/>
      <w:lvlJc w:val="left"/>
      <w:pPr>
        <w:tabs>
          <w:tab w:val="num" w:pos="4320"/>
        </w:tabs>
        <w:ind w:left="4320" w:hanging="360"/>
      </w:pPr>
      <w:rPr>
        <w:rFonts w:ascii="Arial" w:hAnsi="Arial" w:hint="default"/>
      </w:rPr>
    </w:lvl>
    <w:lvl w:ilvl="6" w:tplc="450AF9F2" w:tentative="1">
      <w:start w:val="1"/>
      <w:numFmt w:val="bullet"/>
      <w:lvlText w:val="•"/>
      <w:lvlJc w:val="left"/>
      <w:pPr>
        <w:tabs>
          <w:tab w:val="num" w:pos="5040"/>
        </w:tabs>
        <w:ind w:left="5040" w:hanging="360"/>
      </w:pPr>
      <w:rPr>
        <w:rFonts w:ascii="Arial" w:hAnsi="Arial" w:hint="default"/>
      </w:rPr>
    </w:lvl>
    <w:lvl w:ilvl="7" w:tplc="752CB464" w:tentative="1">
      <w:start w:val="1"/>
      <w:numFmt w:val="bullet"/>
      <w:lvlText w:val="•"/>
      <w:lvlJc w:val="left"/>
      <w:pPr>
        <w:tabs>
          <w:tab w:val="num" w:pos="5760"/>
        </w:tabs>
        <w:ind w:left="5760" w:hanging="360"/>
      </w:pPr>
      <w:rPr>
        <w:rFonts w:ascii="Arial" w:hAnsi="Arial" w:hint="default"/>
      </w:rPr>
    </w:lvl>
    <w:lvl w:ilvl="8" w:tplc="F996A43E" w:tentative="1">
      <w:start w:val="1"/>
      <w:numFmt w:val="bullet"/>
      <w:lvlText w:val="•"/>
      <w:lvlJc w:val="left"/>
      <w:pPr>
        <w:tabs>
          <w:tab w:val="num" w:pos="6480"/>
        </w:tabs>
        <w:ind w:left="6480" w:hanging="360"/>
      </w:pPr>
      <w:rPr>
        <w:rFonts w:ascii="Arial" w:hAnsi="Arial" w:hint="default"/>
      </w:rPr>
    </w:lvl>
  </w:abstractNum>
  <w:abstractNum w:abstractNumId="272" w15:restartNumberingAfterBreak="0">
    <w:nsid w:val="75A34A99"/>
    <w:multiLevelType w:val="hybridMultilevel"/>
    <w:tmpl w:val="34843E04"/>
    <w:lvl w:ilvl="0" w:tplc="D6B2FE1C">
      <w:start w:val="1"/>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73" w15:restartNumberingAfterBreak="0">
    <w:nsid w:val="768655C3"/>
    <w:multiLevelType w:val="hybridMultilevel"/>
    <w:tmpl w:val="C97E5E92"/>
    <w:lvl w:ilvl="0" w:tplc="9A72B024">
      <w:start w:val="1"/>
      <w:numFmt w:val="decimal"/>
      <w:lvlText w:val="%1."/>
      <w:lvlJc w:val="left"/>
      <w:pPr>
        <w:ind w:left="825" w:hanging="341"/>
      </w:pPr>
      <w:rPr>
        <w:rFonts w:ascii="Roboto" w:eastAsia="Roboto" w:hAnsi="Roboto" w:cs="Roboto" w:hint="default"/>
        <w:b w:val="0"/>
        <w:bCs w:val="0"/>
        <w:i w:val="0"/>
        <w:iCs w:val="0"/>
        <w:color w:val="231F20"/>
        <w:spacing w:val="-1"/>
        <w:w w:val="99"/>
        <w:sz w:val="24"/>
        <w:szCs w:val="24"/>
        <w:lang w:val="en-US" w:eastAsia="en-US" w:bidi="ar-SA"/>
      </w:rPr>
    </w:lvl>
    <w:lvl w:ilvl="1" w:tplc="FC1C8594">
      <w:numFmt w:val="bullet"/>
      <w:lvlText w:val="•"/>
      <w:lvlJc w:val="left"/>
      <w:pPr>
        <w:ind w:left="1537" w:hanging="341"/>
      </w:pPr>
      <w:rPr>
        <w:rFonts w:hint="default"/>
        <w:lang w:val="en-US" w:eastAsia="en-US" w:bidi="ar-SA"/>
      </w:rPr>
    </w:lvl>
    <w:lvl w:ilvl="2" w:tplc="F4AC2808">
      <w:numFmt w:val="bullet"/>
      <w:lvlText w:val="•"/>
      <w:lvlJc w:val="left"/>
      <w:pPr>
        <w:ind w:left="2254" w:hanging="341"/>
      </w:pPr>
      <w:rPr>
        <w:rFonts w:hint="default"/>
        <w:lang w:val="en-US" w:eastAsia="en-US" w:bidi="ar-SA"/>
      </w:rPr>
    </w:lvl>
    <w:lvl w:ilvl="3" w:tplc="3326A248">
      <w:numFmt w:val="bullet"/>
      <w:lvlText w:val="•"/>
      <w:lvlJc w:val="left"/>
      <w:pPr>
        <w:ind w:left="2972" w:hanging="341"/>
      </w:pPr>
      <w:rPr>
        <w:rFonts w:hint="default"/>
        <w:lang w:val="en-US" w:eastAsia="en-US" w:bidi="ar-SA"/>
      </w:rPr>
    </w:lvl>
    <w:lvl w:ilvl="4" w:tplc="34D67CC6">
      <w:numFmt w:val="bullet"/>
      <w:lvlText w:val="•"/>
      <w:lvlJc w:val="left"/>
      <w:pPr>
        <w:ind w:left="3689" w:hanging="341"/>
      </w:pPr>
      <w:rPr>
        <w:rFonts w:hint="default"/>
        <w:lang w:val="en-US" w:eastAsia="en-US" w:bidi="ar-SA"/>
      </w:rPr>
    </w:lvl>
    <w:lvl w:ilvl="5" w:tplc="55CAAE6E">
      <w:numFmt w:val="bullet"/>
      <w:lvlText w:val="•"/>
      <w:lvlJc w:val="left"/>
      <w:pPr>
        <w:ind w:left="4406" w:hanging="341"/>
      </w:pPr>
      <w:rPr>
        <w:rFonts w:hint="default"/>
        <w:lang w:val="en-US" w:eastAsia="en-US" w:bidi="ar-SA"/>
      </w:rPr>
    </w:lvl>
    <w:lvl w:ilvl="6" w:tplc="4DC266CE">
      <w:numFmt w:val="bullet"/>
      <w:lvlText w:val="•"/>
      <w:lvlJc w:val="left"/>
      <w:pPr>
        <w:ind w:left="5124" w:hanging="341"/>
      </w:pPr>
      <w:rPr>
        <w:rFonts w:hint="default"/>
        <w:lang w:val="en-US" w:eastAsia="en-US" w:bidi="ar-SA"/>
      </w:rPr>
    </w:lvl>
    <w:lvl w:ilvl="7" w:tplc="5C0A61D6">
      <w:numFmt w:val="bullet"/>
      <w:lvlText w:val="•"/>
      <w:lvlJc w:val="left"/>
      <w:pPr>
        <w:ind w:left="5841" w:hanging="341"/>
      </w:pPr>
      <w:rPr>
        <w:rFonts w:hint="default"/>
        <w:lang w:val="en-US" w:eastAsia="en-US" w:bidi="ar-SA"/>
      </w:rPr>
    </w:lvl>
    <w:lvl w:ilvl="8" w:tplc="C7AA4336">
      <w:numFmt w:val="bullet"/>
      <w:lvlText w:val="•"/>
      <w:lvlJc w:val="left"/>
      <w:pPr>
        <w:ind w:left="6558" w:hanging="341"/>
      </w:pPr>
      <w:rPr>
        <w:rFonts w:hint="default"/>
        <w:lang w:val="en-US" w:eastAsia="en-US" w:bidi="ar-SA"/>
      </w:rPr>
    </w:lvl>
  </w:abstractNum>
  <w:abstractNum w:abstractNumId="274" w15:restartNumberingAfterBreak="0">
    <w:nsid w:val="76DC1988"/>
    <w:multiLevelType w:val="hybridMultilevel"/>
    <w:tmpl w:val="7EA04FAC"/>
    <w:lvl w:ilvl="0" w:tplc="48E6FDB6">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5" w15:restartNumberingAfterBreak="0">
    <w:nsid w:val="774B467C"/>
    <w:multiLevelType w:val="hybridMultilevel"/>
    <w:tmpl w:val="C5247184"/>
    <w:lvl w:ilvl="0" w:tplc="ED78DD20">
      <w:start w:val="1"/>
      <w:numFmt w:val="upperLetter"/>
      <w:lvlText w:val="%1."/>
      <w:lvlJc w:val="left"/>
      <w:pPr>
        <w:ind w:left="927" w:hanging="360"/>
      </w:pPr>
      <w:rPr>
        <w:rFonts w:hint="default"/>
        <w:b/>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276" w15:restartNumberingAfterBreak="0">
    <w:nsid w:val="779554D3"/>
    <w:multiLevelType w:val="hybridMultilevel"/>
    <w:tmpl w:val="ECEE0F28"/>
    <w:lvl w:ilvl="0" w:tplc="D6B2FE1C">
      <w:start w:val="1"/>
      <w:numFmt w:val="bullet"/>
      <w:lvlText w:val="-"/>
      <w:lvlJc w:val="left"/>
      <w:pPr>
        <w:ind w:left="1080" w:hanging="360"/>
      </w:pPr>
      <w:rPr>
        <w:rFonts w:ascii="Times New Roman" w:eastAsia="Times New Roman"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77" w15:restartNumberingAfterBreak="0">
    <w:nsid w:val="792C5D08"/>
    <w:multiLevelType w:val="hybridMultilevel"/>
    <w:tmpl w:val="1554BD18"/>
    <w:lvl w:ilvl="0" w:tplc="C1F4549C">
      <w:start w:val="1"/>
      <w:numFmt w:val="lowerLetter"/>
      <w:lvlText w:val="%1."/>
      <w:lvlJc w:val="left"/>
      <w:pPr>
        <w:ind w:left="716" w:hanging="291"/>
        <w:jc w:val="right"/>
      </w:pPr>
      <w:rPr>
        <w:rFonts w:ascii="Roboto" w:eastAsia="Roboto" w:hAnsi="Roboto" w:cs="Roboto" w:hint="default"/>
        <w:b/>
        <w:bCs/>
        <w:i w:val="0"/>
        <w:iCs w:val="0"/>
        <w:color w:val="FF5919"/>
        <w:spacing w:val="0"/>
        <w:w w:val="99"/>
        <w:sz w:val="27"/>
        <w:szCs w:val="27"/>
        <w:lang w:val="en-US" w:eastAsia="en-US" w:bidi="ar-SA"/>
      </w:rPr>
    </w:lvl>
    <w:lvl w:ilvl="1" w:tplc="F36C0518">
      <w:start w:val="1"/>
      <w:numFmt w:val="decimal"/>
      <w:lvlText w:val="%2."/>
      <w:lvlJc w:val="left"/>
      <w:pPr>
        <w:ind w:left="1250" w:hanging="320"/>
      </w:pPr>
      <w:rPr>
        <w:rFonts w:asciiTheme="minorHAnsi" w:eastAsiaTheme="minorHAnsi" w:hAnsiTheme="minorHAnsi" w:cstheme="minorBidi"/>
        <w:b w:val="0"/>
        <w:bCs w:val="0"/>
        <w:i w:val="0"/>
        <w:iCs w:val="0"/>
        <w:color w:val="231F20"/>
        <w:spacing w:val="-1"/>
        <w:w w:val="99"/>
        <w:sz w:val="24"/>
        <w:szCs w:val="24"/>
        <w:lang w:val="en-US" w:eastAsia="en-US" w:bidi="ar-SA"/>
      </w:rPr>
    </w:lvl>
    <w:lvl w:ilvl="2" w:tplc="D408F438">
      <w:numFmt w:val="bullet"/>
      <w:lvlText w:val="•"/>
      <w:lvlJc w:val="left"/>
      <w:pPr>
        <w:ind w:left="2181" w:hanging="320"/>
      </w:pPr>
      <w:rPr>
        <w:rFonts w:hint="default"/>
        <w:lang w:val="en-US" w:eastAsia="en-US" w:bidi="ar-SA"/>
      </w:rPr>
    </w:lvl>
    <w:lvl w:ilvl="3" w:tplc="8E98FD7A">
      <w:numFmt w:val="bullet"/>
      <w:lvlText w:val="•"/>
      <w:lvlJc w:val="left"/>
      <w:pPr>
        <w:ind w:left="3102" w:hanging="320"/>
      </w:pPr>
      <w:rPr>
        <w:rFonts w:hint="default"/>
        <w:lang w:val="en-US" w:eastAsia="en-US" w:bidi="ar-SA"/>
      </w:rPr>
    </w:lvl>
    <w:lvl w:ilvl="4" w:tplc="ECD4403C">
      <w:numFmt w:val="bullet"/>
      <w:lvlText w:val="•"/>
      <w:lvlJc w:val="left"/>
      <w:pPr>
        <w:ind w:left="4024" w:hanging="320"/>
      </w:pPr>
      <w:rPr>
        <w:rFonts w:hint="default"/>
        <w:lang w:val="en-US" w:eastAsia="en-US" w:bidi="ar-SA"/>
      </w:rPr>
    </w:lvl>
    <w:lvl w:ilvl="5" w:tplc="C50CFA8C">
      <w:numFmt w:val="bullet"/>
      <w:lvlText w:val="•"/>
      <w:lvlJc w:val="left"/>
      <w:pPr>
        <w:ind w:left="4945" w:hanging="320"/>
      </w:pPr>
      <w:rPr>
        <w:rFonts w:hint="default"/>
        <w:lang w:val="en-US" w:eastAsia="en-US" w:bidi="ar-SA"/>
      </w:rPr>
    </w:lvl>
    <w:lvl w:ilvl="6" w:tplc="6CDCD162">
      <w:numFmt w:val="bullet"/>
      <w:lvlText w:val="•"/>
      <w:lvlJc w:val="left"/>
      <w:pPr>
        <w:ind w:left="5867" w:hanging="320"/>
      </w:pPr>
      <w:rPr>
        <w:rFonts w:hint="default"/>
        <w:lang w:val="en-US" w:eastAsia="en-US" w:bidi="ar-SA"/>
      </w:rPr>
    </w:lvl>
    <w:lvl w:ilvl="7" w:tplc="2C9259F6">
      <w:numFmt w:val="bullet"/>
      <w:lvlText w:val="•"/>
      <w:lvlJc w:val="left"/>
      <w:pPr>
        <w:ind w:left="6788" w:hanging="320"/>
      </w:pPr>
      <w:rPr>
        <w:rFonts w:hint="default"/>
        <w:lang w:val="en-US" w:eastAsia="en-US" w:bidi="ar-SA"/>
      </w:rPr>
    </w:lvl>
    <w:lvl w:ilvl="8" w:tplc="A394F1FA">
      <w:numFmt w:val="bullet"/>
      <w:lvlText w:val="•"/>
      <w:lvlJc w:val="left"/>
      <w:pPr>
        <w:ind w:left="7710" w:hanging="320"/>
      </w:pPr>
      <w:rPr>
        <w:rFonts w:hint="default"/>
        <w:lang w:val="en-US" w:eastAsia="en-US" w:bidi="ar-SA"/>
      </w:rPr>
    </w:lvl>
  </w:abstractNum>
  <w:abstractNum w:abstractNumId="278" w15:restartNumberingAfterBreak="0">
    <w:nsid w:val="79C71DC1"/>
    <w:multiLevelType w:val="multilevel"/>
    <w:tmpl w:val="1D6623BC"/>
    <w:lvl w:ilvl="0">
      <w:start w:val="6"/>
      <w:numFmt w:val="decimal"/>
      <w:lvlText w:val="%1"/>
      <w:lvlJc w:val="left"/>
      <w:pPr>
        <w:ind w:left="360" w:hanging="360"/>
      </w:pPr>
      <w:rPr>
        <w:rFonts w:hint="default"/>
        <w:color w:val="40AD49"/>
      </w:rPr>
    </w:lvl>
    <w:lvl w:ilvl="1">
      <w:start w:val="3"/>
      <w:numFmt w:val="decimal"/>
      <w:lvlText w:val="%1.%2"/>
      <w:lvlJc w:val="left"/>
      <w:pPr>
        <w:ind w:left="1353" w:hanging="360"/>
      </w:pPr>
      <w:rPr>
        <w:rFonts w:hint="default"/>
        <w:b/>
        <w:bCs/>
        <w:i w:val="0"/>
        <w:iCs w:val="0"/>
        <w:color w:val="auto"/>
      </w:rPr>
    </w:lvl>
    <w:lvl w:ilvl="2">
      <w:start w:val="1"/>
      <w:numFmt w:val="decimal"/>
      <w:lvlText w:val="%1.%2.%3"/>
      <w:lvlJc w:val="left"/>
      <w:pPr>
        <w:ind w:left="2136" w:hanging="720"/>
      </w:pPr>
      <w:rPr>
        <w:rFonts w:hint="default"/>
        <w:color w:val="40AD49"/>
      </w:rPr>
    </w:lvl>
    <w:lvl w:ilvl="3">
      <w:start w:val="1"/>
      <w:numFmt w:val="decimal"/>
      <w:lvlText w:val="%1.%2.%3.%4"/>
      <w:lvlJc w:val="left"/>
      <w:pPr>
        <w:ind w:left="2844" w:hanging="720"/>
      </w:pPr>
      <w:rPr>
        <w:rFonts w:hint="default"/>
        <w:color w:val="40AD49"/>
      </w:rPr>
    </w:lvl>
    <w:lvl w:ilvl="4">
      <w:start w:val="1"/>
      <w:numFmt w:val="decimal"/>
      <w:lvlText w:val="%1.%2.%3.%4.%5"/>
      <w:lvlJc w:val="left"/>
      <w:pPr>
        <w:ind w:left="3912" w:hanging="1080"/>
      </w:pPr>
      <w:rPr>
        <w:rFonts w:hint="default"/>
        <w:color w:val="40AD49"/>
      </w:rPr>
    </w:lvl>
    <w:lvl w:ilvl="5">
      <w:start w:val="1"/>
      <w:numFmt w:val="decimal"/>
      <w:lvlText w:val="%1.%2.%3.%4.%5.%6"/>
      <w:lvlJc w:val="left"/>
      <w:pPr>
        <w:ind w:left="4620" w:hanging="1080"/>
      </w:pPr>
      <w:rPr>
        <w:rFonts w:hint="default"/>
        <w:color w:val="40AD49"/>
      </w:rPr>
    </w:lvl>
    <w:lvl w:ilvl="6">
      <w:start w:val="1"/>
      <w:numFmt w:val="decimal"/>
      <w:lvlText w:val="%1.%2.%3.%4.%5.%6.%7"/>
      <w:lvlJc w:val="left"/>
      <w:pPr>
        <w:ind w:left="5688" w:hanging="1440"/>
      </w:pPr>
      <w:rPr>
        <w:rFonts w:hint="default"/>
        <w:color w:val="40AD49"/>
      </w:rPr>
    </w:lvl>
    <w:lvl w:ilvl="7">
      <w:start w:val="1"/>
      <w:numFmt w:val="decimal"/>
      <w:lvlText w:val="%1.%2.%3.%4.%5.%6.%7.%8"/>
      <w:lvlJc w:val="left"/>
      <w:pPr>
        <w:ind w:left="6396" w:hanging="1440"/>
      </w:pPr>
      <w:rPr>
        <w:rFonts w:hint="default"/>
        <w:color w:val="40AD49"/>
      </w:rPr>
    </w:lvl>
    <w:lvl w:ilvl="8">
      <w:start w:val="1"/>
      <w:numFmt w:val="decimal"/>
      <w:lvlText w:val="%1.%2.%3.%4.%5.%6.%7.%8.%9"/>
      <w:lvlJc w:val="left"/>
      <w:pPr>
        <w:ind w:left="7464" w:hanging="1800"/>
      </w:pPr>
      <w:rPr>
        <w:rFonts w:hint="default"/>
        <w:color w:val="40AD49"/>
      </w:rPr>
    </w:lvl>
  </w:abstractNum>
  <w:abstractNum w:abstractNumId="279" w15:restartNumberingAfterBreak="0">
    <w:nsid w:val="79FB61C4"/>
    <w:multiLevelType w:val="hybridMultilevel"/>
    <w:tmpl w:val="AD0C29CE"/>
    <w:lvl w:ilvl="0" w:tplc="0409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0" w15:restartNumberingAfterBreak="0">
    <w:nsid w:val="7A3C2A6F"/>
    <w:multiLevelType w:val="hybridMultilevel"/>
    <w:tmpl w:val="2D5EF6C4"/>
    <w:lvl w:ilvl="0" w:tplc="0409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1" w15:restartNumberingAfterBreak="0">
    <w:nsid w:val="7AC40510"/>
    <w:multiLevelType w:val="multilevel"/>
    <w:tmpl w:val="AAFE45BA"/>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2" w15:restartNumberingAfterBreak="0">
    <w:nsid w:val="7AE62543"/>
    <w:multiLevelType w:val="hybridMultilevel"/>
    <w:tmpl w:val="5A84D91A"/>
    <w:lvl w:ilvl="0" w:tplc="0409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83" w15:restartNumberingAfterBreak="0">
    <w:nsid w:val="7AE73A38"/>
    <w:multiLevelType w:val="hybridMultilevel"/>
    <w:tmpl w:val="90AE02E8"/>
    <w:lvl w:ilvl="0" w:tplc="48E6FDB6">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4" w15:restartNumberingAfterBreak="0">
    <w:nsid w:val="7B1652CD"/>
    <w:multiLevelType w:val="hybridMultilevel"/>
    <w:tmpl w:val="5E2661AC"/>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0409001B">
      <w:start w:val="1"/>
      <w:numFmt w:val="lowerRoman"/>
      <w:lvlText w:val="%3."/>
      <w:lvlJc w:val="righ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5" w15:restartNumberingAfterBreak="0">
    <w:nsid w:val="7B4E233B"/>
    <w:multiLevelType w:val="hybridMultilevel"/>
    <w:tmpl w:val="51F0BA52"/>
    <w:lvl w:ilvl="0" w:tplc="05166E6A">
      <w:start w:val="1"/>
      <w:numFmt w:val="upperLetter"/>
      <w:lvlText w:val="%1."/>
      <w:lvlJc w:val="left"/>
      <w:pPr>
        <w:ind w:left="1068" w:hanging="360"/>
      </w:pPr>
      <w:rPr>
        <w:rFonts w:hint="default"/>
        <w:color w:val="231F20"/>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286" w15:restartNumberingAfterBreak="0">
    <w:nsid w:val="7B7E5683"/>
    <w:multiLevelType w:val="hybridMultilevel"/>
    <w:tmpl w:val="9672357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7" w15:restartNumberingAfterBreak="0">
    <w:nsid w:val="7B95564D"/>
    <w:multiLevelType w:val="multilevel"/>
    <w:tmpl w:val="1DBAC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7BA11ED5"/>
    <w:multiLevelType w:val="hybridMultilevel"/>
    <w:tmpl w:val="352659D4"/>
    <w:lvl w:ilvl="0" w:tplc="D6B2FE1C">
      <w:start w:val="1"/>
      <w:numFmt w:val="bullet"/>
      <w:lvlText w:val="-"/>
      <w:lvlJc w:val="left"/>
      <w:pPr>
        <w:ind w:left="1440" w:hanging="360"/>
      </w:pPr>
      <w:rPr>
        <w:rFonts w:ascii="Times New Roman" w:eastAsia="Times New Roman" w:hAnsi="Times New Roman" w:cs="Times New Roman"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89" w15:restartNumberingAfterBreak="0">
    <w:nsid w:val="7CA51444"/>
    <w:multiLevelType w:val="hybridMultilevel"/>
    <w:tmpl w:val="65108728"/>
    <w:lvl w:ilvl="0" w:tplc="7A6CE6EA">
      <w:start w:val="1"/>
      <w:numFmt w:val="decimal"/>
      <w:lvlText w:val="%1."/>
      <w:lvlJc w:val="left"/>
      <w:pPr>
        <w:tabs>
          <w:tab w:val="num" w:pos="720"/>
        </w:tabs>
        <w:ind w:left="720" w:hanging="360"/>
      </w:pPr>
    </w:lvl>
    <w:lvl w:ilvl="1" w:tplc="2F76295C">
      <w:numFmt w:val="bullet"/>
      <w:lvlText w:val="•"/>
      <w:lvlJc w:val="left"/>
      <w:pPr>
        <w:tabs>
          <w:tab w:val="num" w:pos="1440"/>
        </w:tabs>
        <w:ind w:left="1440" w:hanging="360"/>
      </w:pPr>
      <w:rPr>
        <w:rFonts w:ascii="Arial" w:hAnsi="Arial" w:hint="default"/>
      </w:rPr>
    </w:lvl>
    <w:lvl w:ilvl="2" w:tplc="26FA97BA">
      <w:numFmt w:val="bullet"/>
      <w:lvlText w:val=""/>
      <w:lvlJc w:val="left"/>
      <w:pPr>
        <w:tabs>
          <w:tab w:val="num" w:pos="2160"/>
        </w:tabs>
        <w:ind w:left="2160" w:hanging="360"/>
      </w:pPr>
      <w:rPr>
        <w:rFonts w:ascii="Wingdings" w:hAnsi="Wingdings" w:hint="default"/>
      </w:rPr>
    </w:lvl>
    <w:lvl w:ilvl="3" w:tplc="5262CFEC" w:tentative="1">
      <w:start w:val="1"/>
      <w:numFmt w:val="decimal"/>
      <w:lvlText w:val="%4."/>
      <w:lvlJc w:val="left"/>
      <w:pPr>
        <w:tabs>
          <w:tab w:val="num" w:pos="2880"/>
        </w:tabs>
        <w:ind w:left="2880" w:hanging="360"/>
      </w:pPr>
    </w:lvl>
    <w:lvl w:ilvl="4" w:tplc="25EE9BE4" w:tentative="1">
      <w:start w:val="1"/>
      <w:numFmt w:val="decimal"/>
      <w:lvlText w:val="%5."/>
      <w:lvlJc w:val="left"/>
      <w:pPr>
        <w:tabs>
          <w:tab w:val="num" w:pos="3600"/>
        </w:tabs>
        <w:ind w:left="3600" w:hanging="360"/>
      </w:pPr>
    </w:lvl>
    <w:lvl w:ilvl="5" w:tplc="0FE2B412" w:tentative="1">
      <w:start w:val="1"/>
      <w:numFmt w:val="decimal"/>
      <w:lvlText w:val="%6."/>
      <w:lvlJc w:val="left"/>
      <w:pPr>
        <w:tabs>
          <w:tab w:val="num" w:pos="4320"/>
        </w:tabs>
        <w:ind w:left="4320" w:hanging="360"/>
      </w:pPr>
    </w:lvl>
    <w:lvl w:ilvl="6" w:tplc="8A52E1E2" w:tentative="1">
      <w:start w:val="1"/>
      <w:numFmt w:val="decimal"/>
      <w:lvlText w:val="%7."/>
      <w:lvlJc w:val="left"/>
      <w:pPr>
        <w:tabs>
          <w:tab w:val="num" w:pos="5040"/>
        </w:tabs>
        <w:ind w:left="5040" w:hanging="360"/>
      </w:pPr>
    </w:lvl>
    <w:lvl w:ilvl="7" w:tplc="22EC32A4" w:tentative="1">
      <w:start w:val="1"/>
      <w:numFmt w:val="decimal"/>
      <w:lvlText w:val="%8."/>
      <w:lvlJc w:val="left"/>
      <w:pPr>
        <w:tabs>
          <w:tab w:val="num" w:pos="5760"/>
        </w:tabs>
        <w:ind w:left="5760" w:hanging="360"/>
      </w:pPr>
    </w:lvl>
    <w:lvl w:ilvl="8" w:tplc="1C44AE58" w:tentative="1">
      <w:start w:val="1"/>
      <w:numFmt w:val="decimal"/>
      <w:lvlText w:val="%9."/>
      <w:lvlJc w:val="left"/>
      <w:pPr>
        <w:tabs>
          <w:tab w:val="num" w:pos="6480"/>
        </w:tabs>
        <w:ind w:left="6480" w:hanging="360"/>
      </w:pPr>
    </w:lvl>
  </w:abstractNum>
  <w:abstractNum w:abstractNumId="290" w15:restartNumberingAfterBreak="0">
    <w:nsid w:val="7CD25693"/>
    <w:multiLevelType w:val="hybridMultilevel"/>
    <w:tmpl w:val="39DAAEBC"/>
    <w:lvl w:ilvl="0" w:tplc="0612320E">
      <w:start w:val="1"/>
      <w:numFmt w:val="decimal"/>
      <w:lvlText w:val="%1."/>
      <w:lvlJc w:val="left"/>
      <w:pPr>
        <w:ind w:left="805" w:hanging="320"/>
      </w:pPr>
      <w:rPr>
        <w:rFonts w:ascii="Roboto" w:eastAsia="Roboto" w:hAnsi="Roboto" w:cs="Roboto" w:hint="default"/>
        <w:b w:val="0"/>
        <w:bCs w:val="0"/>
        <w:i w:val="0"/>
        <w:iCs w:val="0"/>
        <w:color w:val="231F20"/>
        <w:spacing w:val="-1"/>
        <w:w w:val="99"/>
        <w:sz w:val="24"/>
        <w:szCs w:val="24"/>
        <w:lang w:val="en-US" w:eastAsia="en-US" w:bidi="ar-SA"/>
      </w:rPr>
    </w:lvl>
    <w:lvl w:ilvl="1" w:tplc="B0B8F042">
      <w:numFmt w:val="bullet"/>
      <w:lvlText w:val="•"/>
      <w:lvlJc w:val="left"/>
      <w:pPr>
        <w:ind w:left="1519" w:hanging="320"/>
      </w:pPr>
      <w:rPr>
        <w:rFonts w:hint="default"/>
        <w:lang w:val="en-US" w:eastAsia="en-US" w:bidi="ar-SA"/>
      </w:rPr>
    </w:lvl>
    <w:lvl w:ilvl="2" w:tplc="9D369F46">
      <w:numFmt w:val="bullet"/>
      <w:lvlText w:val="•"/>
      <w:lvlJc w:val="left"/>
      <w:pPr>
        <w:ind w:left="2238" w:hanging="320"/>
      </w:pPr>
      <w:rPr>
        <w:rFonts w:hint="default"/>
        <w:lang w:val="en-US" w:eastAsia="en-US" w:bidi="ar-SA"/>
      </w:rPr>
    </w:lvl>
    <w:lvl w:ilvl="3" w:tplc="ECA069DC">
      <w:numFmt w:val="bullet"/>
      <w:lvlText w:val="•"/>
      <w:lvlJc w:val="left"/>
      <w:pPr>
        <w:ind w:left="2958" w:hanging="320"/>
      </w:pPr>
      <w:rPr>
        <w:rFonts w:hint="default"/>
        <w:lang w:val="en-US" w:eastAsia="en-US" w:bidi="ar-SA"/>
      </w:rPr>
    </w:lvl>
    <w:lvl w:ilvl="4" w:tplc="B42CA116">
      <w:numFmt w:val="bullet"/>
      <w:lvlText w:val="•"/>
      <w:lvlJc w:val="left"/>
      <w:pPr>
        <w:ind w:left="3677" w:hanging="320"/>
      </w:pPr>
      <w:rPr>
        <w:rFonts w:hint="default"/>
        <w:lang w:val="en-US" w:eastAsia="en-US" w:bidi="ar-SA"/>
      </w:rPr>
    </w:lvl>
    <w:lvl w:ilvl="5" w:tplc="7AEAD37C">
      <w:numFmt w:val="bullet"/>
      <w:lvlText w:val="•"/>
      <w:lvlJc w:val="left"/>
      <w:pPr>
        <w:ind w:left="4396" w:hanging="320"/>
      </w:pPr>
      <w:rPr>
        <w:rFonts w:hint="default"/>
        <w:lang w:val="en-US" w:eastAsia="en-US" w:bidi="ar-SA"/>
      </w:rPr>
    </w:lvl>
    <w:lvl w:ilvl="6" w:tplc="BEDA2A72">
      <w:numFmt w:val="bullet"/>
      <w:lvlText w:val="•"/>
      <w:lvlJc w:val="left"/>
      <w:pPr>
        <w:ind w:left="5116" w:hanging="320"/>
      </w:pPr>
      <w:rPr>
        <w:rFonts w:hint="default"/>
        <w:lang w:val="en-US" w:eastAsia="en-US" w:bidi="ar-SA"/>
      </w:rPr>
    </w:lvl>
    <w:lvl w:ilvl="7" w:tplc="DC8C7F2C">
      <w:numFmt w:val="bullet"/>
      <w:lvlText w:val="•"/>
      <w:lvlJc w:val="left"/>
      <w:pPr>
        <w:ind w:left="5835" w:hanging="320"/>
      </w:pPr>
      <w:rPr>
        <w:rFonts w:hint="default"/>
        <w:lang w:val="en-US" w:eastAsia="en-US" w:bidi="ar-SA"/>
      </w:rPr>
    </w:lvl>
    <w:lvl w:ilvl="8" w:tplc="29761564">
      <w:numFmt w:val="bullet"/>
      <w:lvlText w:val="•"/>
      <w:lvlJc w:val="left"/>
      <w:pPr>
        <w:ind w:left="6554" w:hanging="320"/>
      </w:pPr>
      <w:rPr>
        <w:rFonts w:hint="default"/>
        <w:lang w:val="en-US" w:eastAsia="en-US" w:bidi="ar-SA"/>
      </w:rPr>
    </w:lvl>
  </w:abstractNum>
  <w:abstractNum w:abstractNumId="291" w15:restartNumberingAfterBreak="0">
    <w:nsid w:val="7CE82C14"/>
    <w:multiLevelType w:val="hybridMultilevel"/>
    <w:tmpl w:val="5482760E"/>
    <w:lvl w:ilvl="0" w:tplc="611867CC">
      <w:start w:val="1"/>
      <w:numFmt w:val="lowerLetter"/>
      <w:lvlText w:val="%1)"/>
      <w:lvlJc w:val="left"/>
      <w:pPr>
        <w:ind w:left="216" w:hanging="126"/>
      </w:pPr>
      <w:rPr>
        <w:rFonts w:ascii="Times New Roman" w:eastAsia="Times New Roman" w:hAnsi="Times New Roman" w:cs="Times New Roman" w:hint="default"/>
        <w:b w:val="0"/>
        <w:bCs w:val="0"/>
        <w:i w:val="0"/>
        <w:iCs w:val="0"/>
        <w:spacing w:val="0"/>
        <w:w w:val="109"/>
        <w:sz w:val="11"/>
        <w:szCs w:val="11"/>
        <w:lang w:val="en-US" w:eastAsia="en-US" w:bidi="ar-SA"/>
      </w:rPr>
    </w:lvl>
    <w:lvl w:ilvl="1" w:tplc="6F1E2E28">
      <w:numFmt w:val="bullet"/>
      <w:lvlText w:val="•"/>
      <w:lvlJc w:val="left"/>
      <w:pPr>
        <w:ind w:left="384" w:hanging="126"/>
      </w:pPr>
      <w:rPr>
        <w:rFonts w:hint="default"/>
        <w:lang w:val="en-US" w:eastAsia="en-US" w:bidi="ar-SA"/>
      </w:rPr>
    </w:lvl>
    <w:lvl w:ilvl="2" w:tplc="035E837E">
      <w:numFmt w:val="bullet"/>
      <w:lvlText w:val="•"/>
      <w:lvlJc w:val="left"/>
      <w:pPr>
        <w:ind w:left="549" w:hanging="126"/>
      </w:pPr>
      <w:rPr>
        <w:rFonts w:hint="default"/>
        <w:lang w:val="en-US" w:eastAsia="en-US" w:bidi="ar-SA"/>
      </w:rPr>
    </w:lvl>
    <w:lvl w:ilvl="3" w:tplc="DFB0F5A2">
      <w:numFmt w:val="bullet"/>
      <w:lvlText w:val="•"/>
      <w:lvlJc w:val="left"/>
      <w:pPr>
        <w:ind w:left="714" w:hanging="126"/>
      </w:pPr>
      <w:rPr>
        <w:rFonts w:hint="default"/>
        <w:lang w:val="en-US" w:eastAsia="en-US" w:bidi="ar-SA"/>
      </w:rPr>
    </w:lvl>
    <w:lvl w:ilvl="4" w:tplc="F8C42858">
      <w:numFmt w:val="bullet"/>
      <w:lvlText w:val="•"/>
      <w:lvlJc w:val="left"/>
      <w:pPr>
        <w:ind w:left="879" w:hanging="126"/>
      </w:pPr>
      <w:rPr>
        <w:rFonts w:hint="default"/>
        <w:lang w:val="en-US" w:eastAsia="en-US" w:bidi="ar-SA"/>
      </w:rPr>
    </w:lvl>
    <w:lvl w:ilvl="5" w:tplc="36DE410C">
      <w:numFmt w:val="bullet"/>
      <w:lvlText w:val="•"/>
      <w:lvlJc w:val="left"/>
      <w:pPr>
        <w:ind w:left="1044" w:hanging="126"/>
      </w:pPr>
      <w:rPr>
        <w:rFonts w:hint="default"/>
        <w:lang w:val="en-US" w:eastAsia="en-US" w:bidi="ar-SA"/>
      </w:rPr>
    </w:lvl>
    <w:lvl w:ilvl="6" w:tplc="CFF0BD60">
      <w:numFmt w:val="bullet"/>
      <w:lvlText w:val="•"/>
      <w:lvlJc w:val="left"/>
      <w:pPr>
        <w:ind w:left="1209" w:hanging="126"/>
      </w:pPr>
      <w:rPr>
        <w:rFonts w:hint="default"/>
        <w:lang w:val="en-US" w:eastAsia="en-US" w:bidi="ar-SA"/>
      </w:rPr>
    </w:lvl>
    <w:lvl w:ilvl="7" w:tplc="9F66ADB6">
      <w:numFmt w:val="bullet"/>
      <w:lvlText w:val="•"/>
      <w:lvlJc w:val="left"/>
      <w:pPr>
        <w:ind w:left="1374" w:hanging="126"/>
      </w:pPr>
      <w:rPr>
        <w:rFonts w:hint="default"/>
        <w:lang w:val="en-US" w:eastAsia="en-US" w:bidi="ar-SA"/>
      </w:rPr>
    </w:lvl>
    <w:lvl w:ilvl="8" w:tplc="A144307C">
      <w:numFmt w:val="bullet"/>
      <w:lvlText w:val="•"/>
      <w:lvlJc w:val="left"/>
      <w:pPr>
        <w:ind w:left="1539" w:hanging="126"/>
      </w:pPr>
      <w:rPr>
        <w:rFonts w:hint="default"/>
        <w:lang w:val="en-US" w:eastAsia="en-US" w:bidi="ar-SA"/>
      </w:rPr>
    </w:lvl>
  </w:abstractNum>
  <w:abstractNum w:abstractNumId="292" w15:restartNumberingAfterBreak="0">
    <w:nsid w:val="7D8114C3"/>
    <w:multiLevelType w:val="hybridMultilevel"/>
    <w:tmpl w:val="8E70F71C"/>
    <w:lvl w:ilvl="0" w:tplc="7EC86068">
      <w:start w:val="1"/>
      <w:numFmt w:val="upperLetter"/>
      <w:lvlText w:val="%1."/>
      <w:lvlJc w:val="left"/>
      <w:pPr>
        <w:ind w:left="720" w:hanging="360"/>
      </w:pPr>
      <w:rPr>
        <w:rFonts w:hint="default"/>
        <w:b/>
        <w:bCs w:val="0"/>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3" w15:restartNumberingAfterBreak="0">
    <w:nsid w:val="7D822610"/>
    <w:multiLevelType w:val="hybridMultilevel"/>
    <w:tmpl w:val="D0C23354"/>
    <w:lvl w:ilvl="0" w:tplc="0409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4" w15:restartNumberingAfterBreak="0">
    <w:nsid w:val="7D8F1812"/>
    <w:multiLevelType w:val="hybridMultilevel"/>
    <w:tmpl w:val="52168A06"/>
    <w:lvl w:ilvl="0" w:tplc="D6B2FE1C">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5" w15:restartNumberingAfterBreak="0">
    <w:nsid w:val="7E194DF2"/>
    <w:multiLevelType w:val="hybridMultilevel"/>
    <w:tmpl w:val="FCACF508"/>
    <w:lvl w:ilvl="0" w:tplc="D6B2FE1C">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6" w15:restartNumberingAfterBreak="0">
    <w:nsid w:val="7E240CDC"/>
    <w:multiLevelType w:val="hybridMultilevel"/>
    <w:tmpl w:val="EC6C9964"/>
    <w:lvl w:ilvl="0" w:tplc="F8BC015C">
      <w:start w:val="1"/>
      <w:numFmt w:val="decimal"/>
      <w:lvlText w:val="%1."/>
      <w:lvlJc w:val="left"/>
      <w:pPr>
        <w:ind w:left="879" w:hanging="320"/>
      </w:pPr>
      <w:rPr>
        <w:rFonts w:ascii="Roboto" w:eastAsia="Roboto" w:hAnsi="Roboto" w:cs="Roboto" w:hint="default"/>
        <w:b w:val="0"/>
        <w:bCs w:val="0"/>
        <w:i w:val="0"/>
        <w:iCs w:val="0"/>
        <w:color w:val="231F20"/>
        <w:spacing w:val="-1"/>
        <w:w w:val="99"/>
        <w:sz w:val="24"/>
        <w:szCs w:val="24"/>
        <w:lang w:val="en-US" w:eastAsia="en-US" w:bidi="ar-SA"/>
      </w:rPr>
    </w:lvl>
    <w:lvl w:ilvl="1" w:tplc="751ACBD4">
      <w:numFmt w:val="bullet"/>
      <w:lvlText w:val="•"/>
      <w:lvlJc w:val="left"/>
      <w:pPr>
        <w:ind w:left="1591" w:hanging="320"/>
      </w:pPr>
      <w:rPr>
        <w:rFonts w:hint="default"/>
        <w:lang w:val="en-US" w:eastAsia="en-US" w:bidi="ar-SA"/>
      </w:rPr>
    </w:lvl>
    <w:lvl w:ilvl="2" w:tplc="3266EA9A">
      <w:numFmt w:val="bullet"/>
      <w:lvlText w:val="•"/>
      <w:lvlJc w:val="left"/>
      <w:pPr>
        <w:ind w:left="2302" w:hanging="320"/>
      </w:pPr>
      <w:rPr>
        <w:rFonts w:hint="default"/>
        <w:lang w:val="en-US" w:eastAsia="en-US" w:bidi="ar-SA"/>
      </w:rPr>
    </w:lvl>
    <w:lvl w:ilvl="3" w:tplc="B2F8746C">
      <w:numFmt w:val="bullet"/>
      <w:lvlText w:val="•"/>
      <w:lvlJc w:val="left"/>
      <w:pPr>
        <w:ind w:left="3014" w:hanging="320"/>
      </w:pPr>
      <w:rPr>
        <w:rFonts w:hint="default"/>
        <w:lang w:val="en-US" w:eastAsia="en-US" w:bidi="ar-SA"/>
      </w:rPr>
    </w:lvl>
    <w:lvl w:ilvl="4" w:tplc="EFD0A3D6">
      <w:numFmt w:val="bullet"/>
      <w:lvlText w:val="•"/>
      <w:lvlJc w:val="left"/>
      <w:pPr>
        <w:ind w:left="3725" w:hanging="320"/>
      </w:pPr>
      <w:rPr>
        <w:rFonts w:hint="default"/>
        <w:lang w:val="en-US" w:eastAsia="en-US" w:bidi="ar-SA"/>
      </w:rPr>
    </w:lvl>
    <w:lvl w:ilvl="5" w:tplc="E6E46A60">
      <w:numFmt w:val="bullet"/>
      <w:lvlText w:val="•"/>
      <w:lvlJc w:val="left"/>
      <w:pPr>
        <w:ind w:left="4436" w:hanging="320"/>
      </w:pPr>
      <w:rPr>
        <w:rFonts w:hint="default"/>
        <w:lang w:val="en-US" w:eastAsia="en-US" w:bidi="ar-SA"/>
      </w:rPr>
    </w:lvl>
    <w:lvl w:ilvl="6" w:tplc="56D4945C">
      <w:numFmt w:val="bullet"/>
      <w:lvlText w:val="•"/>
      <w:lvlJc w:val="left"/>
      <w:pPr>
        <w:ind w:left="5148" w:hanging="320"/>
      </w:pPr>
      <w:rPr>
        <w:rFonts w:hint="default"/>
        <w:lang w:val="en-US" w:eastAsia="en-US" w:bidi="ar-SA"/>
      </w:rPr>
    </w:lvl>
    <w:lvl w:ilvl="7" w:tplc="205CD910">
      <w:numFmt w:val="bullet"/>
      <w:lvlText w:val="•"/>
      <w:lvlJc w:val="left"/>
      <w:pPr>
        <w:ind w:left="5859" w:hanging="320"/>
      </w:pPr>
      <w:rPr>
        <w:rFonts w:hint="default"/>
        <w:lang w:val="en-US" w:eastAsia="en-US" w:bidi="ar-SA"/>
      </w:rPr>
    </w:lvl>
    <w:lvl w:ilvl="8" w:tplc="E90C33D6">
      <w:numFmt w:val="bullet"/>
      <w:lvlText w:val="•"/>
      <w:lvlJc w:val="left"/>
      <w:pPr>
        <w:ind w:left="6570" w:hanging="320"/>
      </w:pPr>
      <w:rPr>
        <w:rFonts w:hint="default"/>
        <w:lang w:val="en-US" w:eastAsia="en-US" w:bidi="ar-SA"/>
      </w:rPr>
    </w:lvl>
  </w:abstractNum>
  <w:abstractNum w:abstractNumId="297" w15:restartNumberingAfterBreak="0">
    <w:nsid w:val="7EAA05A5"/>
    <w:multiLevelType w:val="multilevel"/>
    <w:tmpl w:val="23D61506"/>
    <w:lvl w:ilvl="0">
      <w:start w:val="3"/>
      <w:numFmt w:val="decimal"/>
      <w:lvlText w:val="%1"/>
      <w:lvlJc w:val="left"/>
      <w:pPr>
        <w:ind w:left="480" w:hanging="480"/>
      </w:pPr>
      <w:rPr>
        <w:rFonts w:hint="default"/>
        <w:color w:val="40AD49"/>
      </w:rPr>
    </w:lvl>
    <w:lvl w:ilvl="1">
      <w:start w:val="3"/>
      <w:numFmt w:val="decimal"/>
      <w:lvlText w:val="%1.%2"/>
      <w:lvlJc w:val="left"/>
      <w:pPr>
        <w:ind w:left="480" w:hanging="480"/>
      </w:pPr>
      <w:rPr>
        <w:rFonts w:hint="default"/>
        <w:b/>
        <w:bCs/>
        <w:color w:val="000000" w:themeColor="text1"/>
      </w:rPr>
    </w:lvl>
    <w:lvl w:ilvl="2">
      <w:start w:val="2"/>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40AD49"/>
      </w:rPr>
    </w:lvl>
    <w:lvl w:ilvl="4">
      <w:start w:val="1"/>
      <w:numFmt w:val="decimal"/>
      <w:lvlText w:val="%1.%2.%3.%4.%5"/>
      <w:lvlJc w:val="left"/>
      <w:pPr>
        <w:ind w:left="1080" w:hanging="1080"/>
      </w:pPr>
      <w:rPr>
        <w:rFonts w:hint="default"/>
        <w:color w:val="40AD49"/>
      </w:rPr>
    </w:lvl>
    <w:lvl w:ilvl="5">
      <w:start w:val="1"/>
      <w:numFmt w:val="decimal"/>
      <w:lvlText w:val="%1.%2.%3.%4.%5.%6"/>
      <w:lvlJc w:val="left"/>
      <w:pPr>
        <w:ind w:left="1080" w:hanging="1080"/>
      </w:pPr>
      <w:rPr>
        <w:rFonts w:hint="default"/>
        <w:color w:val="40AD49"/>
      </w:rPr>
    </w:lvl>
    <w:lvl w:ilvl="6">
      <w:start w:val="1"/>
      <w:numFmt w:val="decimal"/>
      <w:lvlText w:val="%1.%2.%3.%4.%5.%6.%7"/>
      <w:lvlJc w:val="left"/>
      <w:pPr>
        <w:ind w:left="1440" w:hanging="1440"/>
      </w:pPr>
      <w:rPr>
        <w:rFonts w:hint="default"/>
        <w:color w:val="40AD49"/>
      </w:rPr>
    </w:lvl>
    <w:lvl w:ilvl="7">
      <w:start w:val="1"/>
      <w:numFmt w:val="decimal"/>
      <w:lvlText w:val="%1.%2.%3.%4.%5.%6.%7.%8"/>
      <w:lvlJc w:val="left"/>
      <w:pPr>
        <w:ind w:left="1440" w:hanging="1440"/>
      </w:pPr>
      <w:rPr>
        <w:rFonts w:hint="default"/>
        <w:color w:val="40AD49"/>
      </w:rPr>
    </w:lvl>
    <w:lvl w:ilvl="8">
      <w:start w:val="1"/>
      <w:numFmt w:val="decimal"/>
      <w:lvlText w:val="%1.%2.%3.%4.%5.%6.%7.%8.%9"/>
      <w:lvlJc w:val="left"/>
      <w:pPr>
        <w:ind w:left="1800" w:hanging="1800"/>
      </w:pPr>
      <w:rPr>
        <w:rFonts w:hint="default"/>
        <w:color w:val="40AD49"/>
      </w:rPr>
    </w:lvl>
  </w:abstractNum>
  <w:abstractNum w:abstractNumId="298" w15:restartNumberingAfterBreak="0">
    <w:nsid w:val="7EFC55F8"/>
    <w:multiLevelType w:val="multilevel"/>
    <w:tmpl w:val="99664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7F0B2B1D"/>
    <w:multiLevelType w:val="multilevel"/>
    <w:tmpl w:val="5FE89ADE"/>
    <w:lvl w:ilvl="0">
      <w:start w:val="3"/>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0" w15:restartNumberingAfterBreak="0">
    <w:nsid w:val="7F4373A6"/>
    <w:multiLevelType w:val="hybridMultilevel"/>
    <w:tmpl w:val="E712450C"/>
    <w:lvl w:ilvl="0" w:tplc="D6B2FE1C">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1" w15:restartNumberingAfterBreak="0">
    <w:nsid w:val="7F75114F"/>
    <w:multiLevelType w:val="hybridMultilevel"/>
    <w:tmpl w:val="8DC65924"/>
    <w:lvl w:ilvl="0" w:tplc="D6B2FE1C">
      <w:start w:val="1"/>
      <w:numFmt w:val="bullet"/>
      <w:lvlText w:val="-"/>
      <w:lvlJc w:val="left"/>
      <w:pPr>
        <w:ind w:left="1440" w:hanging="360"/>
      </w:pPr>
      <w:rPr>
        <w:rFonts w:ascii="Times New Roman" w:eastAsia="Times New Roman" w:hAnsi="Times New Roman" w:cs="Times New Roman"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02" w15:restartNumberingAfterBreak="0">
    <w:nsid w:val="7FD904D5"/>
    <w:multiLevelType w:val="hybridMultilevel"/>
    <w:tmpl w:val="FDB6F1BE"/>
    <w:lvl w:ilvl="0" w:tplc="CD58247C">
      <w:start w:val="2"/>
      <w:numFmt w:val="upperLetter"/>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984510285">
    <w:abstractNumId w:val="269"/>
  </w:num>
  <w:num w:numId="2" w16cid:durableId="1756391333">
    <w:abstractNumId w:val="20"/>
  </w:num>
  <w:num w:numId="3" w16cid:durableId="767426759">
    <w:abstractNumId w:val="210"/>
  </w:num>
  <w:num w:numId="4" w16cid:durableId="872888654">
    <w:abstractNumId w:val="155"/>
  </w:num>
  <w:num w:numId="5" w16cid:durableId="873082062">
    <w:abstractNumId w:val="197"/>
  </w:num>
  <w:num w:numId="6" w16cid:durableId="929775573">
    <w:abstractNumId w:val="200"/>
  </w:num>
  <w:num w:numId="7" w16cid:durableId="417867276">
    <w:abstractNumId w:val="226"/>
  </w:num>
  <w:num w:numId="8" w16cid:durableId="369034586">
    <w:abstractNumId w:val="25"/>
  </w:num>
  <w:num w:numId="9" w16cid:durableId="981499657">
    <w:abstractNumId w:val="121"/>
  </w:num>
  <w:num w:numId="10" w16cid:durableId="1067530919">
    <w:abstractNumId w:val="106"/>
  </w:num>
  <w:num w:numId="11" w16cid:durableId="850797420">
    <w:abstractNumId w:val="290"/>
  </w:num>
  <w:num w:numId="12" w16cid:durableId="1573587306">
    <w:abstractNumId w:val="3"/>
  </w:num>
  <w:num w:numId="13" w16cid:durableId="1795558264">
    <w:abstractNumId w:val="126"/>
  </w:num>
  <w:num w:numId="14" w16cid:durableId="2023622102">
    <w:abstractNumId w:val="153"/>
  </w:num>
  <w:num w:numId="15" w16cid:durableId="1574196515">
    <w:abstractNumId w:val="99"/>
  </w:num>
  <w:num w:numId="16" w16cid:durableId="1421683742">
    <w:abstractNumId w:val="176"/>
  </w:num>
  <w:num w:numId="17" w16cid:durableId="1498574906">
    <w:abstractNumId w:val="138"/>
  </w:num>
  <w:num w:numId="18" w16cid:durableId="479856088">
    <w:abstractNumId w:val="208"/>
  </w:num>
  <w:num w:numId="19" w16cid:durableId="1356152483">
    <w:abstractNumId w:val="284"/>
  </w:num>
  <w:num w:numId="20" w16cid:durableId="172307456">
    <w:abstractNumId w:val="123"/>
  </w:num>
  <w:num w:numId="21" w16cid:durableId="2021464694">
    <w:abstractNumId w:val="225"/>
  </w:num>
  <w:num w:numId="22" w16cid:durableId="1832063149">
    <w:abstractNumId w:val="214"/>
  </w:num>
  <w:num w:numId="23" w16cid:durableId="1057775953">
    <w:abstractNumId w:val="82"/>
  </w:num>
  <w:num w:numId="24" w16cid:durableId="1735545963">
    <w:abstractNumId w:val="206"/>
  </w:num>
  <w:num w:numId="25" w16cid:durableId="264928035">
    <w:abstractNumId w:val="150"/>
  </w:num>
  <w:num w:numId="26" w16cid:durableId="534541224">
    <w:abstractNumId w:val="169"/>
  </w:num>
  <w:num w:numId="27" w16cid:durableId="736322066">
    <w:abstractNumId w:val="45"/>
  </w:num>
  <w:num w:numId="28" w16cid:durableId="1105616205">
    <w:abstractNumId w:val="205"/>
  </w:num>
  <w:num w:numId="29" w16cid:durableId="858087734">
    <w:abstractNumId w:val="0"/>
  </w:num>
  <w:num w:numId="30" w16cid:durableId="1806118008">
    <w:abstractNumId w:val="79"/>
  </w:num>
  <w:num w:numId="31" w16cid:durableId="1064716389">
    <w:abstractNumId w:val="32"/>
  </w:num>
  <w:num w:numId="32" w16cid:durableId="507212412">
    <w:abstractNumId w:val="184"/>
  </w:num>
  <w:num w:numId="33" w16cid:durableId="1811896712">
    <w:abstractNumId w:val="11"/>
  </w:num>
  <w:num w:numId="34" w16cid:durableId="113981183">
    <w:abstractNumId w:val="31"/>
  </w:num>
  <w:num w:numId="35" w16cid:durableId="905914672">
    <w:abstractNumId w:val="101"/>
  </w:num>
  <w:num w:numId="36" w16cid:durableId="526257024">
    <w:abstractNumId w:val="172"/>
  </w:num>
  <w:num w:numId="37" w16cid:durableId="1820463624">
    <w:abstractNumId w:val="159"/>
  </w:num>
  <w:num w:numId="38" w16cid:durableId="16127246">
    <w:abstractNumId w:val="108"/>
  </w:num>
  <w:num w:numId="39" w16cid:durableId="1683555165">
    <w:abstractNumId w:val="267"/>
  </w:num>
  <w:num w:numId="40" w16cid:durableId="375812436">
    <w:abstractNumId w:val="43"/>
  </w:num>
  <w:num w:numId="41" w16cid:durableId="1505051499">
    <w:abstractNumId w:val="110"/>
  </w:num>
  <w:num w:numId="42" w16cid:durableId="1541043087">
    <w:abstractNumId w:val="5"/>
  </w:num>
  <w:num w:numId="43" w16cid:durableId="1978559983">
    <w:abstractNumId w:val="162"/>
  </w:num>
  <w:num w:numId="44" w16cid:durableId="593246126">
    <w:abstractNumId w:val="195"/>
  </w:num>
  <w:num w:numId="45" w16cid:durableId="624195325">
    <w:abstractNumId w:val="76"/>
  </w:num>
  <w:num w:numId="46" w16cid:durableId="349916537">
    <w:abstractNumId w:val="142"/>
  </w:num>
  <w:num w:numId="47" w16cid:durableId="1051226099">
    <w:abstractNumId w:val="37"/>
  </w:num>
  <w:num w:numId="48" w16cid:durableId="1807819977">
    <w:abstractNumId w:val="231"/>
  </w:num>
  <w:num w:numId="49" w16cid:durableId="270090783">
    <w:abstractNumId w:val="302"/>
  </w:num>
  <w:num w:numId="50" w16cid:durableId="1212111487">
    <w:abstractNumId w:val="201"/>
  </w:num>
  <w:num w:numId="51" w16cid:durableId="516893148">
    <w:abstractNumId w:val="27"/>
  </w:num>
  <w:num w:numId="52" w16cid:durableId="2069331078">
    <w:abstractNumId w:val="250"/>
  </w:num>
  <w:num w:numId="53" w16cid:durableId="1298879494">
    <w:abstractNumId w:val="89"/>
  </w:num>
  <w:num w:numId="54" w16cid:durableId="1465393534">
    <w:abstractNumId w:val="181"/>
  </w:num>
  <w:num w:numId="55" w16cid:durableId="125900881">
    <w:abstractNumId w:val="173"/>
  </w:num>
  <w:num w:numId="56" w16cid:durableId="224920278">
    <w:abstractNumId w:val="294"/>
  </w:num>
  <w:num w:numId="57" w16cid:durableId="1329404342">
    <w:abstractNumId w:val="86"/>
  </w:num>
  <w:num w:numId="58" w16cid:durableId="745155470">
    <w:abstractNumId w:val="74"/>
  </w:num>
  <w:num w:numId="59" w16cid:durableId="1816481985">
    <w:abstractNumId w:val="6"/>
  </w:num>
  <w:num w:numId="60" w16cid:durableId="792863459">
    <w:abstractNumId w:val="51"/>
  </w:num>
  <w:num w:numId="61" w16cid:durableId="1235894232">
    <w:abstractNumId w:val="44"/>
  </w:num>
  <w:num w:numId="62" w16cid:durableId="1501844727">
    <w:abstractNumId w:val="221"/>
  </w:num>
  <w:num w:numId="63" w16cid:durableId="1828014464">
    <w:abstractNumId w:val="35"/>
  </w:num>
  <w:num w:numId="64" w16cid:durableId="2111924562">
    <w:abstractNumId w:val="84"/>
  </w:num>
  <w:num w:numId="65" w16cid:durableId="273248501">
    <w:abstractNumId w:val="95"/>
  </w:num>
  <w:num w:numId="66" w16cid:durableId="880628203">
    <w:abstractNumId w:val="141"/>
  </w:num>
  <w:num w:numId="67" w16cid:durableId="1077898831">
    <w:abstractNumId w:val="9"/>
  </w:num>
  <w:num w:numId="68" w16cid:durableId="798450642">
    <w:abstractNumId w:val="146"/>
  </w:num>
  <w:num w:numId="69" w16cid:durableId="184175757">
    <w:abstractNumId w:val="272"/>
  </w:num>
  <w:num w:numId="70" w16cid:durableId="1007709374">
    <w:abstractNumId w:val="295"/>
  </w:num>
  <w:num w:numId="71" w16cid:durableId="1991863685">
    <w:abstractNumId w:val="194"/>
  </w:num>
  <w:num w:numId="72" w16cid:durableId="2107841142">
    <w:abstractNumId w:val="182"/>
  </w:num>
  <w:num w:numId="73" w16cid:durableId="127675114">
    <w:abstractNumId w:val="55"/>
  </w:num>
  <w:num w:numId="74" w16cid:durableId="202789910">
    <w:abstractNumId w:val="103"/>
  </w:num>
  <w:num w:numId="75" w16cid:durableId="858590037">
    <w:abstractNumId w:val="227"/>
  </w:num>
  <w:num w:numId="76" w16cid:durableId="1646818178">
    <w:abstractNumId w:val="93"/>
  </w:num>
  <w:num w:numId="77" w16cid:durableId="1643385586">
    <w:abstractNumId w:val="53"/>
  </w:num>
  <w:num w:numId="78" w16cid:durableId="507139372">
    <w:abstractNumId w:val="161"/>
  </w:num>
  <w:num w:numId="79" w16cid:durableId="492797909">
    <w:abstractNumId w:val="75"/>
  </w:num>
  <w:num w:numId="80" w16cid:durableId="1319455321">
    <w:abstractNumId w:val="148"/>
  </w:num>
  <w:num w:numId="81" w16cid:durableId="748044758">
    <w:abstractNumId w:val="113"/>
  </w:num>
  <w:num w:numId="82" w16cid:durableId="1689409361">
    <w:abstractNumId w:val="273"/>
  </w:num>
  <w:num w:numId="83" w16cid:durableId="223444813">
    <w:abstractNumId w:val="88"/>
  </w:num>
  <w:num w:numId="84" w16cid:durableId="274824523">
    <w:abstractNumId w:val="232"/>
  </w:num>
  <w:num w:numId="85" w16cid:durableId="1939557027">
    <w:abstractNumId w:val="104"/>
  </w:num>
  <w:num w:numId="86" w16cid:durableId="857039670">
    <w:abstractNumId w:val="204"/>
  </w:num>
  <w:num w:numId="87" w16cid:durableId="1985305728">
    <w:abstractNumId w:val="239"/>
  </w:num>
  <w:num w:numId="88" w16cid:durableId="1755086373">
    <w:abstractNumId w:val="90"/>
  </w:num>
  <w:num w:numId="89" w16cid:durableId="1004629699">
    <w:abstractNumId w:val="281"/>
  </w:num>
  <w:num w:numId="90" w16cid:durableId="2045789765">
    <w:abstractNumId w:val="175"/>
  </w:num>
  <w:num w:numId="91" w16cid:durableId="770318504">
    <w:abstractNumId w:val="249"/>
  </w:num>
  <w:num w:numId="92" w16cid:durableId="379943843">
    <w:abstractNumId w:val="125"/>
  </w:num>
  <w:num w:numId="93" w16cid:durableId="1307780051">
    <w:abstractNumId w:val="285"/>
  </w:num>
  <w:num w:numId="94" w16cid:durableId="123356910">
    <w:abstractNumId w:val="151"/>
  </w:num>
  <w:num w:numId="95" w16cid:durableId="1448620821">
    <w:abstractNumId w:val="216"/>
  </w:num>
  <w:num w:numId="96" w16cid:durableId="439642256">
    <w:abstractNumId w:val="212"/>
  </w:num>
  <w:num w:numId="97" w16cid:durableId="1702584704">
    <w:abstractNumId w:val="149"/>
  </w:num>
  <w:num w:numId="98" w16cid:durableId="1235235870">
    <w:abstractNumId w:val="68"/>
  </w:num>
  <w:num w:numId="99" w16cid:durableId="1475684725">
    <w:abstractNumId w:val="297"/>
  </w:num>
  <w:num w:numId="100" w16cid:durableId="770391204">
    <w:abstractNumId w:val="62"/>
  </w:num>
  <w:num w:numId="101" w16cid:durableId="24714299">
    <w:abstractNumId w:val="222"/>
  </w:num>
  <w:num w:numId="102" w16cid:durableId="1966891119">
    <w:abstractNumId w:val="228"/>
  </w:num>
  <w:num w:numId="103" w16cid:durableId="1756247632">
    <w:abstractNumId w:val="12"/>
  </w:num>
  <w:num w:numId="104" w16cid:durableId="253048967">
    <w:abstractNumId w:val="178"/>
  </w:num>
  <w:num w:numId="105" w16cid:durableId="2088259379">
    <w:abstractNumId w:val="22"/>
  </w:num>
  <w:num w:numId="106" w16cid:durableId="1502231278">
    <w:abstractNumId w:val="299"/>
  </w:num>
  <w:num w:numId="107" w16cid:durableId="1213540380">
    <w:abstractNumId w:val="115"/>
  </w:num>
  <w:num w:numId="108" w16cid:durableId="1527206412">
    <w:abstractNumId w:val="230"/>
  </w:num>
  <w:num w:numId="109" w16cid:durableId="557283110">
    <w:abstractNumId w:val="224"/>
  </w:num>
  <w:num w:numId="110" w16cid:durableId="185874750">
    <w:abstractNumId w:val="268"/>
  </w:num>
  <w:num w:numId="111" w16cid:durableId="466699951">
    <w:abstractNumId w:val="280"/>
  </w:num>
  <w:num w:numId="112" w16cid:durableId="539048307">
    <w:abstractNumId w:val="128"/>
  </w:num>
  <w:num w:numId="113" w16cid:durableId="592471459">
    <w:abstractNumId w:val="261"/>
  </w:num>
  <w:num w:numId="114" w16cid:durableId="1813475914">
    <w:abstractNumId w:val="170"/>
  </w:num>
  <w:num w:numId="115" w16cid:durableId="212236155">
    <w:abstractNumId w:val="254"/>
  </w:num>
  <w:num w:numId="116" w16cid:durableId="1378626612">
    <w:abstractNumId w:val="275"/>
  </w:num>
  <w:num w:numId="117" w16cid:durableId="1570916377">
    <w:abstractNumId w:val="34"/>
  </w:num>
  <w:num w:numId="118" w16cid:durableId="228922236">
    <w:abstractNumId w:val="78"/>
  </w:num>
  <w:num w:numId="119" w16cid:durableId="1805661710">
    <w:abstractNumId w:val="50"/>
  </w:num>
  <w:num w:numId="120" w16cid:durableId="766006159">
    <w:abstractNumId w:val="186"/>
  </w:num>
  <w:num w:numId="121" w16cid:durableId="518203066">
    <w:abstractNumId w:val="238"/>
  </w:num>
  <w:num w:numId="122" w16cid:durableId="1295453653">
    <w:abstractNumId w:val="235"/>
  </w:num>
  <w:num w:numId="123" w16cid:durableId="1447233836">
    <w:abstractNumId w:val="30"/>
  </w:num>
  <w:num w:numId="124" w16cid:durableId="2133330076">
    <w:abstractNumId w:val="24"/>
  </w:num>
  <w:num w:numId="125" w16cid:durableId="2119786450">
    <w:abstractNumId w:val="171"/>
  </w:num>
  <w:num w:numId="126" w16cid:durableId="118574502">
    <w:abstractNumId w:val="112"/>
  </w:num>
  <w:num w:numId="127" w16cid:durableId="460459954">
    <w:abstractNumId w:val="167"/>
  </w:num>
  <w:num w:numId="128" w16cid:durableId="701323161">
    <w:abstractNumId w:val="7"/>
  </w:num>
  <w:num w:numId="129" w16cid:durableId="363596551">
    <w:abstractNumId w:val="97"/>
  </w:num>
  <w:num w:numId="130" w16cid:durableId="1777021486">
    <w:abstractNumId w:val="213"/>
  </w:num>
  <w:num w:numId="131" w16cid:durableId="1076198746">
    <w:abstractNumId w:val="54"/>
  </w:num>
  <w:num w:numId="132" w16cid:durableId="173737743">
    <w:abstractNumId w:val="289"/>
  </w:num>
  <w:num w:numId="133" w16cid:durableId="1132405924">
    <w:abstractNumId w:val="21"/>
  </w:num>
  <w:num w:numId="134" w16cid:durableId="1522158532">
    <w:abstractNumId w:val="220"/>
  </w:num>
  <w:num w:numId="135" w16cid:durableId="1474565265">
    <w:abstractNumId w:val="107"/>
  </w:num>
  <w:num w:numId="136" w16cid:durableId="1866863476">
    <w:abstractNumId w:val="247"/>
  </w:num>
  <w:num w:numId="137" w16cid:durableId="434833752">
    <w:abstractNumId w:val="80"/>
  </w:num>
  <w:num w:numId="138" w16cid:durableId="918710542">
    <w:abstractNumId w:val="71"/>
  </w:num>
  <w:num w:numId="139" w16cid:durableId="2037348321">
    <w:abstractNumId w:val="140"/>
  </w:num>
  <w:num w:numId="140" w16cid:durableId="477108332">
    <w:abstractNumId w:val="245"/>
  </w:num>
  <w:num w:numId="141" w16cid:durableId="1728383388">
    <w:abstractNumId w:val="14"/>
  </w:num>
  <w:num w:numId="142" w16cid:durableId="1783766898">
    <w:abstractNumId w:val="248"/>
  </w:num>
  <w:num w:numId="143" w16cid:durableId="723140572">
    <w:abstractNumId w:val="122"/>
  </w:num>
  <w:num w:numId="144" w16cid:durableId="1262059243">
    <w:abstractNumId w:val="36"/>
  </w:num>
  <w:num w:numId="145" w16cid:durableId="132260090">
    <w:abstractNumId w:val="193"/>
  </w:num>
  <w:num w:numId="146" w16cid:durableId="186988881">
    <w:abstractNumId w:val="207"/>
  </w:num>
  <w:num w:numId="147" w16cid:durableId="1816949170">
    <w:abstractNumId w:val="277"/>
  </w:num>
  <w:num w:numId="148" w16cid:durableId="496846890">
    <w:abstractNumId w:val="257"/>
  </w:num>
  <w:num w:numId="149" w16cid:durableId="1280379039">
    <w:abstractNumId w:val="203"/>
  </w:num>
  <w:num w:numId="150" w16cid:durableId="858078698">
    <w:abstractNumId w:val="117"/>
  </w:num>
  <w:num w:numId="151" w16cid:durableId="1960648844">
    <w:abstractNumId w:val="85"/>
  </w:num>
  <w:num w:numId="152" w16cid:durableId="2076270896">
    <w:abstractNumId w:val="23"/>
  </w:num>
  <w:num w:numId="153" w16cid:durableId="1955558851">
    <w:abstractNumId w:val="262"/>
  </w:num>
  <w:num w:numId="154" w16cid:durableId="1332685194">
    <w:abstractNumId w:val="211"/>
  </w:num>
  <w:num w:numId="155" w16cid:durableId="1833790246">
    <w:abstractNumId w:val="188"/>
  </w:num>
  <w:num w:numId="156" w16cid:durableId="1243952464">
    <w:abstractNumId w:val="236"/>
  </w:num>
  <w:num w:numId="157" w16cid:durableId="815294588">
    <w:abstractNumId w:val="292"/>
  </w:num>
  <w:num w:numId="158" w16cid:durableId="473714491">
    <w:abstractNumId w:val="109"/>
  </w:num>
  <w:num w:numId="159" w16cid:durableId="898327761">
    <w:abstractNumId w:val="291"/>
  </w:num>
  <w:num w:numId="160" w16cid:durableId="1317033337">
    <w:abstractNumId w:val="38"/>
  </w:num>
  <w:num w:numId="161" w16cid:durableId="467479612">
    <w:abstractNumId w:val="296"/>
  </w:num>
  <w:num w:numId="162" w16cid:durableId="1363094510">
    <w:abstractNumId w:val="147"/>
  </w:num>
  <w:num w:numId="163" w16cid:durableId="1705132216">
    <w:abstractNumId w:val="73"/>
  </w:num>
  <w:num w:numId="164" w16cid:durableId="70465381">
    <w:abstractNumId w:val="129"/>
  </w:num>
  <w:num w:numId="165" w16cid:durableId="576019820">
    <w:abstractNumId w:val="246"/>
  </w:num>
  <w:num w:numId="166" w16cid:durableId="213011142">
    <w:abstractNumId w:val="256"/>
  </w:num>
  <w:num w:numId="167" w16cid:durableId="799223663">
    <w:abstractNumId w:val="240"/>
  </w:num>
  <w:num w:numId="168" w16cid:durableId="1453011233">
    <w:abstractNumId w:val="300"/>
  </w:num>
  <w:num w:numId="169" w16cid:durableId="90318417">
    <w:abstractNumId w:val="28"/>
  </w:num>
  <w:num w:numId="170" w16cid:durableId="827404880">
    <w:abstractNumId w:val="63"/>
  </w:num>
  <w:num w:numId="171" w16cid:durableId="1883707858">
    <w:abstractNumId w:val="120"/>
  </w:num>
  <w:num w:numId="172" w16cid:durableId="1496412141">
    <w:abstractNumId w:val="16"/>
  </w:num>
  <w:num w:numId="173" w16cid:durableId="1622422319">
    <w:abstractNumId w:val="202"/>
  </w:num>
  <w:num w:numId="174" w16cid:durableId="1160267582">
    <w:abstractNumId w:val="64"/>
  </w:num>
  <w:num w:numId="175" w16cid:durableId="890575060">
    <w:abstractNumId w:val="1"/>
  </w:num>
  <w:num w:numId="176" w16cid:durableId="957375551">
    <w:abstractNumId w:val="10"/>
  </w:num>
  <w:num w:numId="177" w16cid:durableId="63452217">
    <w:abstractNumId w:val="69"/>
  </w:num>
  <w:num w:numId="178" w16cid:durableId="1527254824">
    <w:abstractNumId w:val="174"/>
  </w:num>
  <w:num w:numId="179" w16cid:durableId="742799731">
    <w:abstractNumId w:val="165"/>
  </w:num>
  <w:num w:numId="180" w16cid:durableId="1023676134">
    <w:abstractNumId w:val="116"/>
  </w:num>
  <w:num w:numId="181" w16cid:durableId="249126610">
    <w:abstractNumId w:val="33"/>
  </w:num>
  <w:num w:numId="182" w16cid:durableId="1867979614">
    <w:abstractNumId w:val="156"/>
  </w:num>
  <w:num w:numId="183" w16cid:durableId="1060176033">
    <w:abstractNumId w:val="286"/>
  </w:num>
  <w:num w:numId="184" w16cid:durableId="1341349457">
    <w:abstractNumId w:val="94"/>
  </w:num>
  <w:num w:numId="185" w16cid:durableId="1719891285">
    <w:abstractNumId w:val="105"/>
  </w:num>
  <w:num w:numId="186" w16cid:durableId="1743596876">
    <w:abstractNumId w:val="258"/>
  </w:num>
  <w:num w:numId="187" w16cid:durableId="1256984086">
    <w:abstractNumId w:val="278"/>
  </w:num>
  <w:num w:numId="188" w16cid:durableId="1060400159">
    <w:abstractNumId w:val="242"/>
  </w:num>
  <w:num w:numId="189" w16cid:durableId="958687118">
    <w:abstractNumId w:val="263"/>
  </w:num>
  <w:num w:numId="190" w16cid:durableId="1930380846">
    <w:abstractNumId w:val="255"/>
  </w:num>
  <w:num w:numId="191" w16cid:durableId="421607742">
    <w:abstractNumId w:val="111"/>
  </w:num>
  <w:num w:numId="192" w16cid:durableId="1503013574">
    <w:abstractNumId w:val="102"/>
  </w:num>
  <w:num w:numId="193" w16cid:durableId="2112779662">
    <w:abstractNumId w:val="154"/>
  </w:num>
  <w:num w:numId="194" w16cid:durableId="1205557373">
    <w:abstractNumId w:val="166"/>
  </w:num>
  <w:num w:numId="195" w16cid:durableId="539636734">
    <w:abstractNumId w:val="234"/>
  </w:num>
  <w:num w:numId="196" w16cid:durableId="873275731">
    <w:abstractNumId w:val="264"/>
  </w:num>
  <w:num w:numId="197" w16cid:durableId="1230964720">
    <w:abstractNumId w:val="81"/>
  </w:num>
  <w:num w:numId="198" w16cid:durableId="190848375">
    <w:abstractNumId w:val="144"/>
  </w:num>
  <w:num w:numId="199" w16cid:durableId="519129534">
    <w:abstractNumId w:val="215"/>
  </w:num>
  <w:num w:numId="200" w16cid:durableId="1787045281">
    <w:abstractNumId w:val="177"/>
  </w:num>
  <w:num w:numId="201" w16cid:durableId="1538353038">
    <w:abstractNumId w:val="282"/>
  </w:num>
  <w:num w:numId="202" w16cid:durableId="1812476091">
    <w:abstractNumId w:val="119"/>
  </w:num>
  <w:num w:numId="203" w16cid:durableId="935284326">
    <w:abstractNumId w:val="276"/>
  </w:num>
  <w:num w:numId="204" w16cid:durableId="1825315720">
    <w:abstractNumId w:val="244"/>
  </w:num>
  <w:num w:numId="205" w16cid:durableId="1646281148">
    <w:abstractNumId w:val="288"/>
  </w:num>
  <w:num w:numId="206" w16cid:durableId="1034648861">
    <w:abstractNumId w:val="91"/>
  </w:num>
  <w:num w:numId="207" w16cid:durableId="826898110">
    <w:abstractNumId w:val="66"/>
  </w:num>
  <w:num w:numId="208" w16cid:durableId="125394267">
    <w:abstractNumId w:val="143"/>
  </w:num>
  <w:num w:numId="209" w16cid:durableId="734208304">
    <w:abstractNumId w:val="192"/>
  </w:num>
  <w:num w:numId="210" w16cid:durableId="1062870150">
    <w:abstractNumId w:val="301"/>
  </w:num>
  <w:num w:numId="211" w16cid:durableId="1111248096">
    <w:abstractNumId w:val="15"/>
  </w:num>
  <w:num w:numId="212" w16cid:durableId="912590675">
    <w:abstractNumId w:val="133"/>
  </w:num>
  <w:num w:numId="213" w16cid:durableId="389306985">
    <w:abstractNumId w:val="160"/>
  </w:num>
  <w:num w:numId="214" w16cid:durableId="2057117536">
    <w:abstractNumId w:val="4"/>
  </w:num>
  <w:num w:numId="215" w16cid:durableId="552353974">
    <w:abstractNumId w:val="59"/>
  </w:num>
  <w:num w:numId="216" w16cid:durableId="1071342511">
    <w:abstractNumId w:val="48"/>
  </w:num>
  <w:num w:numId="217" w16cid:durableId="1435785634">
    <w:abstractNumId w:val="298"/>
  </w:num>
  <w:num w:numId="218" w16cid:durableId="1713111582">
    <w:abstractNumId w:val="251"/>
  </w:num>
  <w:num w:numId="219" w16cid:durableId="472798019">
    <w:abstractNumId w:val="118"/>
  </w:num>
  <w:num w:numId="220" w16cid:durableId="1005284681">
    <w:abstractNumId w:val="56"/>
  </w:num>
  <w:num w:numId="221" w16cid:durableId="347608678">
    <w:abstractNumId w:val="287"/>
  </w:num>
  <w:num w:numId="222" w16cid:durableId="1647592111">
    <w:abstractNumId w:val="266"/>
  </w:num>
  <w:num w:numId="223" w16cid:durableId="1013610870">
    <w:abstractNumId w:val="271"/>
  </w:num>
  <w:num w:numId="224" w16cid:durableId="1319454">
    <w:abstractNumId w:val="241"/>
  </w:num>
  <w:num w:numId="225" w16cid:durableId="1097409050">
    <w:abstractNumId w:val="135"/>
  </w:num>
  <w:num w:numId="226" w16cid:durableId="348457060">
    <w:abstractNumId w:val="265"/>
  </w:num>
  <w:num w:numId="227" w16cid:durableId="932125295">
    <w:abstractNumId w:val="130"/>
  </w:num>
  <w:num w:numId="228" w16cid:durableId="300963786">
    <w:abstractNumId w:val="223"/>
  </w:num>
  <w:num w:numId="229" w16cid:durableId="813765062">
    <w:abstractNumId w:val="293"/>
  </w:num>
  <w:num w:numId="230" w16cid:durableId="1915049014">
    <w:abstractNumId w:val="83"/>
  </w:num>
  <w:num w:numId="231" w16cid:durableId="847450529">
    <w:abstractNumId w:val="18"/>
  </w:num>
  <w:num w:numId="232" w16cid:durableId="1754205454">
    <w:abstractNumId w:val="13"/>
  </w:num>
  <w:num w:numId="233" w16cid:durableId="504512061">
    <w:abstractNumId w:val="157"/>
  </w:num>
  <w:num w:numId="234" w16cid:durableId="269703037">
    <w:abstractNumId w:val="57"/>
  </w:num>
  <w:num w:numId="235" w16cid:durableId="1502350510">
    <w:abstractNumId w:val="270"/>
  </w:num>
  <w:num w:numId="236" w16cid:durableId="574779775">
    <w:abstractNumId w:val="72"/>
  </w:num>
  <w:num w:numId="237" w16cid:durableId="275334576">
    <w:abstractNumId w:val="139"/>
  </w:num>
  <w:num w:numId="238" w16cid:durableId="1697194033">
    <w:abstractNumId w:val="127"/>
  </w:num>
  <w:num w:numId="239" w16cid:durableId="2099986784">
    <w:abstractNumId w:val="134"/>
  </w:num>
  <w:num w:numId="240" w16cid:durableId="349183238">
    <w:abstractNumId w:val="163"/>
  </w:num>
  <w:num w:numId="241" w16cid:durableId="731581063">
    <w:abstractNumId w:val="164"/>
  </w:num>
  <w:num w:numId="242" w16cid:durableId="2107194311">
    <w:abstractNumId w:val="132"/>
  </w:num>
  <w:num w:numId="243" w16cid:durableId="1808007825">
    <w:abstractNumId w:val="98"/>
  </w:num>
  <w:num w:numId="244" w16cid:durableId="633487698">
    <w:abstractNumId w:val="252"/>
  </w:num>
  <w:num w:numId="245" w16cid:durableId="1836415333">
    <w:abstractNumId w:val="191"/>
  </w:num>
  <w:num w:numId="246" w16cid:durableId="506605141">
    <w:abstractNumId w:val="70"/>
  </w:num>
  <w:num w:numId="247" w16cid:durableId="1951860676">
    <w:abstractNumId w:val="131"/>
  </w:num>
  <w:num w:numId="248" w16cid:durableId="645740450">
    <w:abstractNumId w:val="279"/>
  </w:num>
  <w:num w:numId="249" w16cid:durableId="1368412011">
    <w:abstractNumId w:val="42"/>
  </w:num>
  <w:num w:numId="250" w16cid:durableId="393237585">
    <w:abstractNumId w:val="233"/>
  </w:num>
  <w:num w:numId="251" w16cid:durableId="1470391586">
    <w:abstractNumId w:val="61"/>
  </w:num>
  <w:num w:numId="252" w16cid:durableId="168570618">
    <w:abstractNumId w:val="60"/>
  </w:num>
  <w:num w:numId="253" w16cid:durableId="1651788958">
    <w:abstractNumId w:val="47"/>
  </w:num>
  <w:num w:numId="254" w16cid:durableId="1019158671">
    <w:abstractNumId w:val="183"/>
  </w:num>
  <w:num w:numId="255" w16cid:durableId="839199635">
    <w:abstractNumId w:val="260"/>
  </w:num>
  <w:num w:numId="256" w16cid:durableId="285620550">
    <w:abstractNumId w:val="218"/>
  </w:num>
  <w:num w:numId="257" w16cid:durableId="1832719435">
    <w:abstractNumId w:val="2"/>
  </w:num>
  <w:num w:numId="258" w16cid:durableId="1662930545">
    <w:abstractNumId w:val="168"/>
  </w:num>
  <w:num w:numId="259" w16cid:durableId="35277025">
    <w:abstractNumId w:val="29"/>
  </w:num>
  <w:num w:numId="260" w16cid:durableId="631131007">
    <w:abstractNumId w:val="152"/>
  </w:num>
  <w:num w:numId="261" w16cid:durableId="926814749">
    <w:abstractNumId w:val="196"/>
  </w:num>
  <w:num w:numId="262" w16cid:durableId="1184248726">
    <w:abstractNumId w:val="58"/>
  </w:num>
  <w:num w:numId="263" w16cid:durableId="590433034">
    <w:abstractNumId w:val="180"/>
  </w:num>
  <w:num w:numId="264" w16cid:durableId="1143887086">
    <w:abstractNumId w:val="8"/>
  </w:num>
  <w:num w:numId="265" w16cid:durableId="1676766653">
    <w:abstractNumId w:val="52"/>
  </w:num>
  <w:num w:numId="266" w16cid:durableId="1290017986">
    <w:abstractNumId w:val="67"/>
  </w:num>
  <w:num w:numId="267" w16cid:durableId="1652519460">
    <w:abstractNumId w:val="179"/>
  </w:num>
  <w:num w:numId="268" w16cid:durableId="614290407">
    <w:abstractNumId w:val="100"/>
  </w:num>
  <w:num w:numId="269" w16cid:durableId="1757290872">
    <w:abstractNumId w:val="39"/>
  </w:num>
  <w:num w:numId="270" w16cid:durableId="340818194">
    <w:abstractNumId w:val="237"/>
  </w:num>
  <w:num w:numId="271" w16cid:durableId="527178197">
    <w:abstractNumId w:val="92"/>
  </w:num>
  <w:num w:numId="272" w16cid:durableId="696279353">
    <w:abstractNumId w:val="40"/>
  </w:num>
  <w:num w:numId="273" w16cid:durableId="402262898">
    <w:abstractNumId w:val="190"/>
  </w:num>
  <w:num w:numId="274" w16cid:durableId="1217814983">
    <w:abstractNumId w:val="198"/>
  </w:num>
  <w:num w:numId="275" w16cid:durableId="1968776267">
    <w:abstractNumId w:val="41"/>
  </w:num>
  <w:num w:numId="276" w16cid:durableId="1928227882">
    <w:abstractNumId w:val="185"/>
  </w:num>
  <w:num w:numId="277" w16cid:durableId="35398748">
    <w:abstractNumId w:val="46"/>
  </w:num>
  <w:num w:numId="278" w16cid:durableId="951941490">
    <w:abstractNumId w:val="243"/>
  </w:num>
  <w:num w:numId="279" w16cid:durableId="193886995">
    <w:abstractNumId w:val="229"/>
  </w:num>
  <w:num w:numId="280" w16cid:durableId="757025408">
    <w:abstractNumId w:val="219"/>
  </w:num>
  <w:num w:numId="281" w16cid:durableId="555624513">
    <w:abstractNumId w:val="26"/>
  </w:num>
  <w:num w:numId="282" w16cid:durableId="1903903712">
    <w:abstractNumId w:val="114"/>
  </w:num>
  <w:num w:numId="283" w16cid:durableId="2137021035">
    <w:abstractNumId w:val="274"/>
  </w:num>
  <w:num w:numId="284" w16cid:durableId="1153452553">
    <w:abstractNumId w:val="253"/>
  </w:num>
  <w:num w:numId="285" w16cid:durableId="2023317627">
    <w:abstractNumId w:val="209"/>
  </w:num>
  <w:num w:numId="286" w16cid:durableId="370424617">
    <w:abstractNumId w:val="187"/>
  </w:num>
  <w:num w:numId="287" w16cid:durableId="287399554">
    <w:abstractNumId w:val="217"/>
  </w:num>
  <w:num w:numId="288" w16cid:durableId="135295225">
    <w:abstractNumId w:val="189"/>
  </w:num>
  <w:num w:numId="289" w16cid:durableId="1878004543">
    <w:abstractNumId w:val="283"/>
  </w:num>
  <w:num w:numId="290" w16cid:durableId="1434086000">
    <w:abstractNumId w:val="65"/>
  </w:num>
  <w:num w:numId="291" w16cid:durableId="422645813">
    <w:abstractNumId w:val="259"/>
  </w:num>
  <w:num w:numId="292" w16cid:durableId="988901349">
    <w:abstractNumId w:val="137"/>
  </w:num>
  <w:num w:numId="293" w16cid:durableId="730350243">
    <w:abstractNumId w:val="199"/>
  </w:num>
  <w:num w:numId="294" w16cid:durableId="416749573">
    <w:abstractNumId w:val="77"/>
  </w:num>
  <w:num w:numId="295" w16cid:durableId="2070613270">
    <w:abstractNumId w:val="124"/>
  </w:num>
  <w:num w:numId="296" w16cid:durableId="941764574">
    <w:abstractNumId w:val="96"/>
  </w:num>
  <w:num w:numId="297" w16cid:durableId="1371614762">
    <w:abstractNumId w:val="136"/>
  </w:num>
  <w:num w:numId="298" w16cid:durableId="1265651770">
    <w:abstractNumId w:val="49"/>
  </w:num>
  <w:num w:numId="299" w16cid:durableId="251864629">
    <w:abstractNumId w:val="17"/>
  </w:num>
  <w:num w:numId="300" w16cid:durableId="1499006246">
    <w:abstractNumId w:val="158"/>
  </w:num>
  <w:num w:numId="301" w16cid:durableId="1140490123">
    <w:abstractNumId w:val="145"/>
  </w:num>
  <w:num w:numId="302" w16cid:durableId="1795907973">
    <w:abstractNumId w:val="19"/>
  </w:num>
  <w:num w:numId="303" w16cid:durableId="763184056">
    <w:abstractNumId w:val="87"/>
  </w:num>
  <w:numIdMacAtCleanup w:val="3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200"/>
    <w:rsid w:val="00003017"/>
    <w:rsid w:val="00021594"/>
    <w:rsid w:val="00027F92"/>
    <w:rsid w:val="00076E0A"/>
    <w:rsid w:val="00085045"/>
    <w:rsid w:val="00094C8F"/>
    <w:rsid w:val="00105C14"/>
    <w:rsid w:val="00122C1A"/>
    <w:rsid w:val="00164BF7"/>
    <w:rsid w:val="00210EF3"/>
    <w:rsid w:val="00220050"/>
    <w:rsid w:val="002540EB"/>
    <w:rsid w:val="002875CE"/>
    <w:rsid w:val="0029618C"/>
    <w:rsid w:val="002B0B81"/>
    <w:rsid w:val="002F2C2D"/>
    <w:rsid w:val="00300E6C"/>
    <w:rsid w:val="0030797A"/>
    <w:rsid w:val="0031178C"/>
    <w:rsid w:val="003272DE"/>
    <w:rsid w:val="0033155E"/>
    <w:rsid w:val="003320BE"/>
    <w:rsid w:val="003329A3"/>
    <w:rsid w:val="00336BE6"/>
    <w:rsid w:val="00346A78"/>
    <w:rsid w:val="00395CE6"/>
    <w:rsid w:val="003964D1"/>
    <w:rsid w:val="003B6E33"/>
    <w:rsid w:val="003C1437"/>
    <w:rsid w:val="00433CFB"/>
    <w:rsid w:val="00482C38"/>
    <w:rsid w:val="004A3D9C"/>
    <w:rsid w:val="004C7ED2"/>
    <w:rsid w:val="004F4AEC"/>
    <w:rsid w:val="004F7915"/>
    <w:rsid w:val="005151AC"/>
    <w:rsid w:val="0053766A"/>
    <w:rsid w:val="00560BDA"/>
    <w:rsid w:val="00586DBB"/>
    <w:rsid w:val="005B17C9"/>
    <w:rsid w:val="006209D1"/>
    <w:rsid w:val="00632903"/>
    <w:rsid w:val="00640470"/>
    <w:rsid w:val="006534DB"/>
    <w:rsid w:val="006717FF"/>
    <w:rsid w:val="007035C2"/>
    <w:rsid w:val="00716FDF"/>
    <w:rsid w:val="007200DA"/>
    <w:rsid w:val="00741264"/>
    <w:rsid w:val="00754A13"/>
    <w:rsid w:val="007748A0"/>
    <w:rsid w:val="00796485"/>
    <w:rsid w:val="007B27CA"/>
    <w:rsid w:val="007B407C"/>
    <w:rsid w:val="007B5CFC"/>
    <w:rsid w:val="007C23A9"/>
    <w:rsid w:val="007E71E0"/>
    <w:rsid w:val="0081423B"/>
    <w:rsid w:val="00824EAE"/>
    <w:rsid w:val="00844C6C"/>
    <w:rsid w:val="00861BE7"/>
    <w:rsid w:val="00863A6C"/>
    <w:rsid w:val="00876F99"/>
    <w:rsid w:val="008A06BB"/>
    <w:rsid w:val="008B4724"/>
    <w:rsid w:val="00932CE7"/>
    <w:rsid w:val="00953438"/>
    <w:rsid w:val="009626F3"/>
    <w:rsid w:val="009639C0"/>
    <w:rsid w:val="00995118"/>
    <w:rsid w:val="009E4A77"/>
    <w:rsid w:val="009E6614"/>
    <w:rsid w:val="00A367F3"/>
    <w:rsid w:val="00A737C9"/>
    <w:rsid w:val="00A76A2D"/>
    <w:rsid w:val="00A97BC8"/>
    <w:rsid w:val="00AA4380"/>
    <w:rsid w:val="00AB0818"/>
    <w:rsid w:val="00B601CB"/>
    <w:rsid w:val="00BA2658"/>
    <w:rsid w:val="00BC09F2"/>
    <w:rsid w:val="00BC55FD"/>
    <w:rsid w:val="00BE26AA"/>
    <w:rsid w:val="00BE7271"/>
    <w:rsid w:val="00C02C84"/>
    <w:rsid w:val="00C512FD"/>
    <w:rsid w:val="00CC1FE9"/>
    <w:rsid w:val="00CE3200"/>
    <w:rsid w:val="00D23825"/>
    <w:rsid w:val="00D513CE"/>
    <w:rsid w:val="00D705A6"/>
    <w:rsid w:val="00DC470D"/>
    <w:rsid w:val="00DE18C4"/>
    <w:rsid w:val="00DE5538"/>
    <w:rsid w:val="00E06337"/>
    <w:rsid w:val="00E12C1F"/>
    <w:rsid w:val="00E13628"/>
    <w:rsid w:val="00E1463A"/>
    <w:rsid w:val="00E2692E"/>
    <w:rsid w:val="00E53E36"/>
    <w:rsid w:val="00E8625F"/>
    <w:rsid w:val="00EE7386"/>
    <w:rsid w:val="00EF0D1E"/>
    <w:rsid w:val="00EF635E"/>
    <w:rsid w:val="00F104B6"/>
    <w:rsid w:val="00F2549D"/>
    <w:rsid w:val="00F43803"/>
    <w:rsid w:val="00F43E1E"/>
    <w:rsid w:val="00F751EC"/>
    <w:rsid w:val="00FD0300"/>
    <w:rsid w:val="00FD1EE8"/>
    <w:rsid w:val="00FD25D4"/>
    <w:rsid w:val="00FD7E02"/>
    <w:rsid w:val="00FE34EC"/>
    <w:rsid w:val="00FE39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A4EDE"/>
  <w15:chartTrackingRefBased/>
  <w15:docId w15:val="{B9EB11BE-2C9E-49DD-80AB-DB31495E5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320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CE320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CE3200"/>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unhideWhenUsed/>
    <w:qFormat/>
    <w:rsid w:val="00CE3200"/>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CE3200"/>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unhideWhenUsed/>
    <w:qFormat/>
    <w:rsid w:val="00CE32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CE32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32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32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200"/>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CE320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CE3200"/>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rsid w:val="00CE3200"/>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CE3200"/>
    <w:rPr>
      <w:rFonts w:eastAsiaTheme="majorEastAsia" w:cstheme="majorBidi"/>
      <w:color w:val="2E74B5" w:themeColor="accent1" w:themeShade="BF"/>
    </w:rPr>
  </w:style>
  <w:style w:type="character" w:customStyle="1" w:styleId="Heading6Char">
    <w:name w:val="Heading 6 Char"/>
    <w:basedOn w:val="DefaultParagraphFont"/>
    <w:link w:val="Heading6"/>
    <w:uiPriority w:val="9"/>
    <w:rsid w:val="00CE32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CE32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32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3200"/>
    <w:rPr>
      <w:rFonts w:eastAsiaTheme="majorEastAsia" w:cstheme="majorBidi"/>
      <w:color w:val="272727" w:themeColor="text1" w:themeTint="D8"/>
    </w:rPr>
  </w:style>
  <w:style w:type="paragraph" w:styleId="Title">
    <w:name w:val="Title"/>
    <w:basedOn w:val="Normal"/>
    <w:next w:val="Normal"/>
    <w:link w:val="TitleChar"/>
    <w:uiPriority w:val="10"/>
    <w:qFormat/>
    <w:rsid w:val="00CE32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32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32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32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3200"/>
    <w:pPr>
      <w:spacing w:before="160"/>
      <w:jc w:val="center"/>
    </w:pPr>
    <w:rPr>
      <w:i/>
      <w:iCs/>
      <w:color w:val="404040" w:themeColor="text1" w:themeTint="BF"/>
    </w:rPr>
  </w:style>
  <w:style w:type="character" w:customStyle="1" w:styleId="QuoteChar">
    <w:name w:val="Quote Char"/>
    <w:basedOn w:val="DefaultParagraphFont"/>
    <w:link w:val="Quote"/>
    <w:uiPriority w:val="29"/>
    <w:rsid w:val="00CE3200"/>
    <w:rPr>
      <w:i/>
      <w:iCs/>
      <w:color w:val="404040" w:themeColor="text1" w:themeTint="BF"/>
    </w:rPr>
  </w:style>
  <w:style w:type="paragraph" w:styleId="ListParagraph">
    <w:name w:val="List Paragraph"/>
    <w:aliases w:val="List Bullet Mary,Bullets,References,Numbered List Paragraph,List Paragraph (numbered (a)),List Paragraph nowy,Liste 1,WB List Paragraph,List Paragraph1,Ha,Dot pt,F5 List Paragraph,No Spacing1,List Paragraph Char Char Char,Indicator Text,L"/>
    <w:basedOn w:val="Normal"/>
    <w:link w:val="ListParagraphChar"/>
    <w:uiPriority w:val="34"/>
    <w:qFormat/>
    <w:rsid w:val="00CE3200"/>
    <w:pPr>
      <w:ind w:left="720"/>
      <w:contextualSpacing/>
    </w:pPr>
  </w:style>
  <w:style w:type="character" w:styleId="IntenseEmphasis">
    <w:name w:val="Intense Emphasis"/>
    <w:basedOn w:val="DefaultParagraphFont"/>
    <w:uiPriority w:val="21"/>
    <w:qFormat/>
    <w:rsid w:val="00CE3200"/>
    <w:rPr>
      <w:i/>
      <w:iCs/>
      <w:color w:val="2E74B5" w:themeColor="accent1" w:themeShade="BF"/>
    </w:rPr>
  </w:style>
  <w:style w:type="paragraph" w:styleId="IntenseQuote">
    <w:name w:val="Intense Quote"/>
    <w:basedOn w:val="Normal"/>
    <w:next w:val="Normal"/>
    <w:link w:val="IntenseQuoteChar"/>
    <w:uiPriority w:val="30"/>
    <w:qFormat/>
    <w:rsid w:val="00CE320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CE3200"/>
    <w:rPr>
      <w:i/>
      <w:iCs/>
      <w:color w:val="2E74B5" w:themeColor="accent1" w:themeShade="BF"/>
    </w:rPr>
  </w:style>
  <w:style w:type="character" w:styleId="IntenseReference">
    <w:name w:val="Intense Reference"/>
    <w:basedOn w:val="DefaultParagraphFont"/>
    <w:uiPriority w:val="32"/>
    <w:qFormat/>
    <w:rsid w:val="00CE3200"/>
    <w:rPr>
      <w:b/>
      <w:bCs/>
      <w:smallCaps/>
      <w:color w:val="2E74B5" w:themeColor="accent1" w:themeShade="BF"/>
      <w:spacing w:val="5"/>
    </w:rPr>
  </w:style>
  <w:style w:type="table" w:styleId="TableGrid">
    <w:name w:val="Table Grid"/>
    <w:basedOn w:val="TableNormal"/>
    <w:uiPriority w:val="39"/>
    <w:rsid w:val="00CE32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E3200"/>
    <w:pPr>
      <w:widowControl w:val="0"/>
      <w:autoSpaceDE w:val="0"/>
      <w:autoSpaceDN w:val="0"/>
      <w:spacing w:after="0" w:line="240" w:lineRule="auto"/>
    </w:pPr>
    <w:rPr>
      <w:rFonts w:ascii="Roboto" w:eastAsia="Roboto" w:hAnsi="Roboto" w:cs="Roboto"/>
      <w:sz w:val="24"/>
      <w:szCs w:val="24"/>
    </w:rPr>
  </w:style>
  <w:style w:type="character" w:customStyle="1" w:styleId="BodyTextChar">
    <w:name w:val="Body Text Char"/>
    <w:basedOn w:val="DefaultParagraphFont"/>
    <w:link w:val="BodyText"/>
    <w:uiPriority w:val="1"/>
    <w:rsid w:val="00CE3200"/>
    <w:rPr>
      <w:rFonts w:ascii="Roboto" w:eastAsia="Roboto" w:hAnsi="Roboto" w:cs="Roboto"/>
      <w:sz w:val="24"/>
      <w:szCs w:val="24"/>
    </w:rPr>
  </w:style>
  <w:style w:type="paragraph" w:styleId="Header">
    <w:name w:val="header"/>
    <w:basedOn w:val="Normal"/>
    <w:link w:val="HeaderChar"/>
    <w:uiPriority w:val="99"/>
    <w:unhideWhenUsed/>
    <w:rsid w:val="00EF0D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0D1E"/>
  </w:style>
  <w:style w:type="paragraph" w:styleId="Footer">
    <w:name w:val="footer"/>
    <w:basedOn w:val="Normal"/>
    <w:link w:val="FooterChar"/>
    <w:uiPriority w:val="99"/>
    <w:unhideWhenUsed/>
    <w:rsid w:val="00EF0D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0D1E"/>
  </w:style>
  <w:style w:type="paragraph" w:customStyle="1" w:styleId="Default">
    <w:name w:val="Default"/>
    <w:rsid w:val="00A737C9"/>
    <w:pPr>
      <w:autoSpaceDE w:val="0"/>
      <w:autoSpaceDN w:val="0"/>
      <w:adjustRightInd w:val="0"/>
      <w:spacing w:after="0" w:line="240" w:lineRule="auto"/>
    </w:pPr>
    <w:rPr>
      <w:rFonts w:ascii="Roboto" w:eastAsiaTheme="minorEastAsia" w:hAnsi="Roboto" w:cs="Roboto"/>
      <w:color w:val="000000"/>
      <w:sz w:val="24"/>
      <w:szCs w:val="24"/>
      <w:lang w:val="en-RW"/>
    </w:rPr>
  </w:style>
  <w:style w:type="character" w:customStyle="1" w:styleId="A5">
    <w:name w:val="A5"/>
    <w:uiPriority w:val="99"/>
    <w:rsid w:val="00A737C9"/>
    <w:rPr>
      <w:rFonts w:ascii="Roboto Condensed" w:hAnsi="Roboto Condensed" w:cs="Roboto Condensed"/>
      <w:color w:val="000000"/>
    </w:rPr>
  </w:style>
  <w:style w:type="paragraph" w:customStyle="1" w:styleId="Pa46">
    <w:name w:val="Pa46"/>
    <w:basedOn w:val="Default"/>
    <w:next w:val="Default"/>
    <w:uiPriority w:val="99"/>
    <w:rsid w:val="00A737C9"/>
    <w:pPr>
      <w:spacing w:line="241" w:lineRule="atLeast"/>
    </w:pPr>
    <w:rPr>
      <w:rFonts w:cstheme="minorBidi"/>
      <w:color w:val="auto"/>
    </w:rPr>
  </w:style>
  <w:style w:type="paragraph" w:customStyle="1" w:styleId="Pa11">
    <w:name w:val="Pa11"/>
    <w:basedOn w:val="Default"/>
    <w:next w:val="Default"/>
    <w:uiPriority w:val="99"/>
    <w:rsid w:val="00A737C9"/>
    <w:pPr>
      <w:spacing w:line="241" w:lineRule="atLeast"/>
    </w:pPr>
    <w:rPr>
      <w:rFonts w:cstheme="minorBidi"/>
      <w:color w:val="auto"/>
    </w:rPr>
  </w:style>
  <w:style w:type="character" w:styleId="Hyperlink">
    <w:name w:val="Hyperlink"/>
    <w:basedOn w:val="DefaultParagraphFont"/>
    <w:uiPriority w:val="99"/>
    <w:unhideWhenUsed/>
    <w:rsid w:val="00A737C9"/>
    <w:rPr>
      <w:color w:val="0563C1" w:themeColor="hyperlink"/>
      <w:u w:val="single"/>
    </w:rPr>
  </w:style>
  <w:style w:type="character" w:styleId="UnresolvedMention">
    <w:name w:val="Unresolved Mention"/>
    <w:basedOn w:val="DefaultParagraphFont"/>
    <w:uiPriority w:val="99"/>
    <w:semiHidden/>
    <w:unhideWhenUsed/>
    <w:rsid w:val="00A737C9"/>
    <w:rPr>
      <w:color w:val="605E5C"/>
      <w:shd w:val="clear" w:color="auto" w:fill="E1DFDD"/>
    </w:rPr>
  </w:style>
  <w:style w:type="paragraph" w:styleId="Caption">
    <w:name w:val="caption"/>
    <w:basedOn w:val="Normal"/>
    <w:next w:val="Normal"/>
    <w:uiPriority w:val="35"/>
    <w:semiHidden/>
    <w:unhideWhenUsed/>
    <w:qFormat/>
    <w:rsid w:val="00A737C9"/>
    <w:pPr>
      <w:spacing w:line="240" w:lineRule="auto"/>
    </w:pPr>
    <w:rPr>
      <w:rFonts w:eastAsiaTheme="minorEastAsia"/>
      <w:b/>
      <w:bCs/>
      <w:smallCaps/>
      <w:color w:val="44546A" w:themeColor="text2"/>
    </w:rPr>
  </w:style>
  <w:style w:type="character" w:styleId="Strong">
    <w:name w:val="Strong"/>
    <w:basedOn w:val="DefaultParagraphFont"/>
    <w:uiPriority w:val="22"/>
    <w:qFormat/>
    <w:rsid w:val="00A737C9"/>
    <w:rPr>
      <w:b/>
      <w:bCs/>
    </w:rPr>
  </w:style>
  <w:style w:type="character" w:styleId="Emphasis">
    <w:name w:val="Emphasis"/>
    <w:basedOn w:val="DefaultParagraphFont"/>
    <w:uiPriority w:val="20"/>
    <w:qFormat/>
    <w:rsid w:val="00A737C9"/>
    <w:rPr>
      <w:i/>
      <w:iCs/>
    </w:rPr>
  </w:style>
  <w:style w:type="paragraph" w:styleId="NoSpacing">
    <w:name w:val="No Spacing"/>
    <w:uiPriority w:val="1"/>
    <w:qFormat/>
    <w:rsid w:val="00A737C9"/>
    <w:pPr>
      <w:spacing w:after="0" w:line="240" w:lineRule="auto"/>
    </w:pPr>
    <w:rPr>
      <w:rFonts w:eastAsiaTheme="minorEastAsia"/>
    </w:rPr>
  </w:style>
  <w:style w:type="character" w:styleId="SubtleEmphasis">
    <w:name w:val="Subtle Emphasis"/>
    <w:basedOn w:val="DefaultParagraphFont"/>
    <w:uiPriority w:val="19"/>
    <w:qFormat/>
    <w:rsid w:val="00A737C9"/>
    <w:rPr>
      <w:i/>
      <w:iCs/>
      <w:color w:val="595959" w:themeColor="text1" w:themeTint="A6"/>
    </w:rPr>
  </w:style>
  <w:style w:type="character" w:styleId="SubtleReference">
    <w:name w:val="Subtle Reference"/>
    <w:basedOn w:val="DefaultParagraphFont"/>
    <w:uiPriority w:val="31"/>
    <w:qFormat/>
    <w:rsid w:val="00A737C9"/>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A737C9"/>
    <w:rPr>
      <w:b/>
      <w:bCs/>
      <w:smallCaps/>
      <w:spacing w:val="10"/>
    </w:rPr>
  </w:style>
  <w:style w:type="paragraph" w:styleId="TOCHeading">
    <w:name w:val="TOC Heading"/>
    <w:basedOn w:val="Heading1"/>
    <w:next w:val="Normal"/>
    <w:uiPriority w:val="39"/>
    <w:semiHidden/>
    <w:unhideWhenUsed/>
    <w:qFormat/>
    <w:rsid w:val="00A737C9"/>
    <w:pPr>
      <w:spacing w:before="400" w:after="40" w:line="240" w:lineRule="auto"/>
      <w:outlineLvl w:val="9"/>
    </w:pPr>
    <w:rPr>
      <w:color w:val="1F4E79" w:themeColor="accent1" w:themeShade="80"/>
      <w:sz w:val="36"/>
      <w:szCs w:val="36"/>
    </w:rPr>
  </w:style>
  <w:style w:type="paragraph" w:styleId="NormalWeb">
    <w:name w:val="Normal (Web)"/>
    <w:basedOn w:val="Normal"/>
    <w:uiPriority w:val="99"/>
    <w:unhideWhenUsed/>
    <w:rsid w:val="00A737C9"/>
    <w:rPr>
      <w:rFonts w:ascii="Times New Roman" w:eastAsiaTheme="minorEastAsia" w:hAnsi="Times New Roman" w:cs="Times New Roman"/>
      <w:sz w:val="24"/>
      <w:szCs w:val="24"/>
    </w:rPr>
  </w:style>
  <w:style w:type="paragraph" w:customStyle="1" w:styleId="TableParagraph">
    <w:name w:val="Table Paragraph"/>
    <w:basedOn w:val="Normal"/>
    <w:uiPriority w:val="1"/>
    <w:qFormat/>
    <w:rsid w:val="004F7915"/>
    <w:pPr>
      <w:widowControl w:val="0"/>
      <w:autoSpaceDE w:val="0"/>
      <w:autoSpaceDN w:val="0"/>
      <w:spacing w:after="0" w:line="240" w:lineRule="auto"/>
    </w:pPr>
    <w:rPr>
      <w:rFonts w:ascii="Roboto" w:eastAsia="Roboto" w:hAnsi="Roboto" w:cs="Roboto"/>
    </w:rPr>
  </w:style>
  <w:style w:type="character" w:customStyle="1" w:styleId="ListParagraphChar">
    <w:name w:val="List Paragraph Char"/>
    <w:aliases w:val="List Bullet Mary Char,Bullets Char,References Char,Numbered List Paragraph Char,List Paragraph (numbered (a)) Char,List Paragraph nowy Char,Liste 1 Char,WB List Paragraph Char,List Paragraph1 Char,Ha Char,Dot pt Char,No Spacing1 Char"/>
    <w:link w:val="ListParagraph"/>
    <w:uiPriority w:val="34"/>
    <w:qFormat/>
    <w:locked/>
    <w:rsid w:val="000850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diagramLayout" Target="diagrams/layout1.xml"/><Relationship Id="rId42" Type="http://schemas.openxmlformats.org/officeDocument/2006/relationships/hyperlink" Target="https://360learning.com/collaborative-learning/" TargetMode="External"/><Relationship Id="rId47" Type="http://schemas.openxmlformats.org/officeDocument/2006/relationships/image" Target="media/image30.png"/><Relationship Id="rId63" Type="http://schemas.openxmlformats.org/officeDocument/2006/relationships/image" Target="media/image45.png"/><Relationship Id="rId68" Type="http://schemas.openxmlformats.org/officeDocument/2006/relationships/image" Target="media/image50.png"/><Relationship Id="rId84" Type="http://schemas.openxmlformats.org/officeDocument/2006/relationships/fontTable" Target="fontTable.xml"/><Relationship Id="rId16" Type="http://schemas.openxmlformats.org/officeDocument/2006/relationships/image" Target="media/image8.png"/><Relationship Id="rId11" Type="http://schemas.openxmlformats.org/officeDocument/2006/relationships/image" Target="media/image3.png"/><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36.png"/><Relationship Id="rId58" Type="http://schemas.openxmlformats.org/officeDocument/2006/relationships/image" Target="media/image40.png"/><Relationship Id="rId74" Type="http://schemas.openxmlformats.org/officeDocument/2006/relationships/image" Target="media/image55.png"/><Relationship Id="rId79" Type="http://schemas.microsoft.com/office/2007/relationships/diagramDrawing" Target="diagrams/drawing2.xml"/><Relationship Id="rId5" Type="http://schemas.openxmlformats.org/officeDocument/2006/relationships/footnotes" Target="footnotes.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diagramQuickStyle" Target="diagrams/quickStyle1.xml"/><Relationship Id="rId27" Type="http://schemas.openxmlformats.org/officeDocument/2006/relationships/image" Target="media/image14.png"/><Relationship Id="rId30" Type="http://schemas.openxmlformats.org/officeDocument/2006/relationships/image" Target="media/image17.jpeg"/><Relationship Id="rId35" Type="http://schemas.openxmlformats.org/officeDocument/2006/relationships/image" Target="media/image22.png"/><Relationship Id="rId43" Type="http://schemas.openxmlformats.org/officeDocument/2006/relationships/hyperlink" Target="https://jotamac.typepad.com/jotamacs_weblog/files/Connectivism.pdf" TargetMode="External"/><Relationship Id="rId48" Type="http://schemas.openxmlformats.org/officeDocument/2006/relationships/image" Target="media/image31.png"/><Relationship Id="rId56" Type="http://schemas.openxmlformats.org/officeDocument/2006/relationships/hyperlink" Target="https://en.wikipedia.org/wiki/Schema_(psychology)" TargetMode="External"/><Relationship Id="rId64" Type="http://schemas.openxmlformats.org/officeDocument/2006/relationships/image" Target="media/image46.png"/><Relationship Id="rId69" Type="http://schemas.openxmlformats.org/officeDocument/2006/relationships/image" Target="media/image51.png"/><Relationship Id="rId77" Type="http://schemas.openxmlformats.org/officeDocument/2006/relationships/diagramQuickStyle" Target="diagrams/quickStyle2.xml"/><Relationship Id="rId8" Type="http://schemas.openxmlformats.org/officeDocument/2006/relationships/hyperlink" Target="https://elearning1.ur.ac.rw/course/section.php?id=146844" TargetMode="External"/><Relationship Id="rId51" Type="http://schemas.openxmlformats.org/officeDocument/2006/relationships/image" Target="media/image34.png"/><Relationship Id="rId72" Type="http://schemas.openxmlformats.org/officeDocument/2006/relationships/image" Target="media/image53.png"/><Relationship Id="rId80" Type="http://schemas.openxmlformats.org/officeDocument/2006/relationships/image" Target="media/image56.png"/><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2.png"/><Relationship Id="rId33" Type="http://schemas.openxmlformats.org/officeDocument/2006/relationships/image" Target="media/image20.wmf"/><Relationship Id="rId38" Type="http://schemas.openxmlformats.org/officeDocument/2006/relationships/hyperlink" Target="https://jotamac.typepad.com/jotamacs_weblog/files/Connectivism.pdf" TargetMode="External"/><Relationship Id="rId46" Type="http://schemas.openxmlformats.org/officeDocument/2006/relationships/image" Target="media/image29.png"/><Relationship Id="rId59" Type="http://schemas.openxmlformats.org/officeDocument/2006/relationships/image" Target="media/image41.png"/><Relationship Id="rId67" Type="http://schemas.openxmlformats.org/officeDocument/2006/relationships/image" Target="media/image49.png"/><Relationship Id="rId20" Type="http://schemas.openxmlformats.org/officeDocument/2006/relationships/diagramData" Target="diagrams/data1.xml"/><Relationship Id="rId41" Type="http://schemas.openxmlformats.org/officeDocument/2006/relationships/image" Target="media/image26.png"/><Relationship Id="rId54" Type="http://schemas.openxmlformats.org/officeDocument/2006/relationships/image" Target="media/image37.jpeg"/><Relationship Id="rId62" Type="http://schemas.openxmlformats.org/officeDocument/2006/relationships/image" Target="media/image44.png"/><Relationship Id="rId70" Type="http://schemas.openxmlformats.org/officeDocument/2006/relationships/image" Target="media/image51.jpeg"/><Relationship Id="rId75" Type="http://schemas.openxmlformats.org/officeDocument/2006/relationships/diagramData" Target="diagrams/data2.xml"/><Relationship Id="rId83"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emf"/><Relationship Id="rId23" Type="http://schemas.openxmlformats.org/officeDocument/2006/relationships/diagramColors" Target="diagrams/colors1.xml"/><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2.png"/><Relationship Id="rId57" Type="http://schemas.openxmlformats.org/officeDocument/2006/relationships/image" Target="media/image39.png"/><Relationship Id="rId10" Type="http://schemas.openxmlformats.org/officeDocument/2006/relationships/image" Target="media/image2.png"/><Relationship Id="rId31" Type="http://schemas.openxmlformats.org/officeDocument/2006/relationships/image" Target="media/image18.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2.jpeg"/><Relationship Id="rId65" Type="http://schemas.openxmlformats.org/officeDocument/2006/relationships/image" Target="media/image47.png"/><Relationship Id="rId73" Type="http://schemas.openxmlformats.org/officeDocument/2006/relationships/image" Target="media/image54.jpeg"/><Relationship Id="rId78" Type="http://schemas.openxmlformats.org/officeDocument/2006/relationships/diagramColors" Target="diagrams/colors2.xml"/><Relationship Id="rId81" Type="http://schemas.openxmlformats.org/officeDocument/2006/relationships/image" Target="media/image57.png"/><Relationship Id="rId4" Type="http://schemas.openxmlformats.org/officeDocument/2006/relationships/webSettings" Target="webSettings.xml"/><Relationship Id="rId9" Type="http://schemas.openxmlformats.org/officeDocument/2006/relationships/hyperlink" Target="https://elearning1.ur.ac.rw/course/section.php?id=146849" TargetMode="Externa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hyperlink" Target="https://www.researchgate.net/publication/248290359_An_Introduction_to_Connective_Knowledge" TargetMode="External"/><Relationship Id="rId34" Type="http://schemas.openxmlformats.org/officeDocument/2006/relationships/image" Target="media/image21.png"/><Relationship Id="rId50" Type="http://schemas.openxmlformats.org/officeDocument/2006/relationships/image" Target="media/image33.jpeg"/><Relationship Id="rId55" Type="http://schemas.openxmlformats.org/officeDocument/2006/relationships/image" Target="media/image38.png"/><Relationship Id="rId76" Type="http://schemas.openxmlformats.org/officeDocument/2006/relationships/diagramLayout" Target="diagrams/layout2.xml"/><Relationship Id="rId7" Type="http://schemas.openxmlformats.org/officeDocument/2006/relationships/image" Target="media/image1.png"/><Relationship Id="rId71" Type="http://schemas.openxmlformats.org/officeDocument/2006/relationships/image" Target="media/image52.jpeg"/><Relationship Id="rId2" Type="http://schemas.openxmlformats.org/officeDocument/2006/relationships/styles" Target="styles.xml"/><Relationship Id="rId29" Type="http://schemas.openxmlformats.org/officeDocument/2006/relationships/image" Target="media/image16.png"/><Relationship Id="rId24" Type="http://schemas.microsoft.com/office/2007/relationships/diagramDrawing" Target="diagrams/drawing1.xml"/><Relationship Id="rId40" Type="http://schemas.openxmlformats.org/officeDocument/2006/relationships/image" Target="media/image25.png"/><Relationship Id="rId45" Type="http://schemas.openxmlformats.org/officeDocument/2006/relationships/image" Target="media/image28.png"/><Relationship Id="rId66" Type="http://schemas.openxmlformats.org/officeDocument/2006/relationships/image" Target="media/image48.png"/><Relationship Id="rId61" Type="http://schemas.openxmlformats.org/officeDocument/2006/relationships/image" Target="media/image43.png"/><Relationship Id="rId82" Type="http://schemas.openxmlformats.org/officeDocument/2006/relationships/hyperlink" Target="https://documents1.worldbank.org/curated/en/099052323105539110/pdf/P1733020a9504a05c0a73801245c164256d.pdf"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DAD5D5F-8099-48B8-90A8-0020818DC5FA}" type="doc">
      <dgm:prSet loTypeId="urn:microsoft.com/office/officeart/2008/layout/RadialCluster" loCatId="cycle" qsTypeId="urn:microsoft.com/office/officeart/2005/8/quickstyle/simple3" qsCatId="simple" csTypeId="urn:microsoft.com/office/officeart/2005/8/colors/accent1_2" csCatId="accent1" phldr="1"/>
      <dgm:spPr/>
      <dgm:t>
        <a:bodyPr/>
        <a:lstStyle/>
        <a:p>
          <a:endParaRPr lang="en-RW"/>
        </a:p>
      </dgm:t>
    </dgm:pt>
    <dgm:pt modelId="{75D520CD-B132-4133-A6E2-14AB009AEB34}">
      <dgm:prSet phldrT="[Text]" phldr="0" custT="1"/>
      <dgm:spPr/>
      <dgm:t>
        <a:bodyPr/>
        <a:lstStyle/>
        <a:p>
          <a:r>
            <a:rPr lang="en-US" sz="1600" b="1" dirty="0"/>
            <a:t>Theories of Learning</a:t>
          </a:r>
          <a:endParaRPr lang="en-RW" sz="1600" b="1" dirty="0"/>
        </a:p>
      </dgm:t>
    </dgm:pt>
    <dgm:pt modelId="{ADFC9D71-8691-445C-A410-969F2B3EEE6E}" type="parTrans" cxnId="{E85F86A2-07C9-413C-8F3F-F07F53B0C42D}">
      <dgm:prSet/>
      <dgm:spPr/>
      <dgm:t>
        <a:bodyPr/>
        <a:lstStyle/>
        <a:p>
          <a:endParaRPr lang="en-RW"/>
        </a:p>
      </dgm:t>
    </dgm:pt>
    <dgm:pt modelId="{44767DF7-C223-4EE7-AD17-B2E240938451}" type="sibTrans" cxnId="{E85F86A2-07C9-413C-8F3F-F07F53B0C42D}">
      <dgm:prSet/>
      <dgm:spPr/>
      <dgm:t>
        <a:bodyPr/>
        <a:lstStyle/>
        <a:p>
          <a:endParaRPr lang="en-RW"/>
        </a:p>
      </dgm:t>
    </dgm:pt>
    <dgm:pt modelId="{43198869-8416-4E4E-8E3D-AD0220D5ADEF}">
      <dgm:prSet phldrT="[Text]" phldr="0" custT="1"/>
      <dgm:spPr/>
      <dgm:t>
        <a:bodyPr/>
        <a:lstStyle/>
        <a:p>
          <a:r>
            <a:rPr lang="en-US" sz="1200" dirty="0"/>
            <a:t>Behaviorism</a:t>
          </a:r>
          <a:endParaRPr lang="en-RW" sz="1200" dirty="0"/>
        </a:p>
      </dgm:t>
    </dgm:pt>
    <dgm:pt modelId="{749336D7-B452-4F2C-BFF2-B0A4F02DCF2F}" type="parTrans" cxnId="{682B73FB-ECC8-43DA-AEE0-A0844F8B79EA}">
      <dgm:prSet/>
      <dgm:spPr/>
      <dgm:t>
        <a:bodyPr/>
        <a:lstStyle/>
        <a:p>
          <a:endParaRPr lang="en-RW"/>
        </a:p>
      </dgm:t>
    </dgm:pt>
    <dgm:pt modelId="{70A7539C-2CEF-41F3-B65A-ABE8538B4C46}" type="sibTrans" cxnId="{682B73FB-ECC8-43DA-AEE0-A0844F8B79EA}">
      <dgm:prSet/>
      <dgm:spPr/>
      <dgm:t>
        <a:bodyPr/>
        <a:lstStyle/>
        <a:p>
          <a:endParaRPr lang="en-RW"/>
        </a:p>
      </dgm:t>
    </dgm:pt>
    <dgm:pt modelId="{A40F696F-A7DE-4593-AB94-45617C871A3E}">
      <dgm:prSet phldrT="[Text]" phldr="0" custT="1"/>
      <dgm:spPr/>
      <dgm:t>
        <a:bodyPr/>
        <a:lstStyle/>
        <a:p>
          <a:r>
            <a:rPr lang="en-US" sz="1200" dirty="0"/>
            <a:t>Cognitivism</a:t>
          </a:r>
          <a:endParaRPr lang="en-RW" sz="1200" dirty="0"/>
        </a:p>
      </dgm:t>
    </dgm:pt>
    <dgm:pt modelId="{9E94588B-2710-425F-99A9-D82F386DBEDC}" type="parTrans" cxnId="{3C96C125-AD6E-4F33-9FDF-35F8E95E33D3}">
      <dgm:prSet/>
      <dgm:spPr/>
      <dgm:t>
        <a:bodyPr/>
        <a:lstStyle/>
        <a:p>
          <a:endParaRPr lang="en-RW"/>
        </a:p>
      </dgm:t>
    </dgm:pt>
    <dgm:pt modelId="{AF999A55-6D32-4C53-81CC-27CC7E6729C1}" type="sibTrans" cxnId="{3C96C125-AD6E-4F33-9FDF-35F8E95E33D3}">
      <dgm:prSet/>
      <dgm:spPr/>
      <dgm:t>
        <a:bodyPr/>
        <a:lstStyle/>
        <a:p>
          <a:endParaRPr lang="en-RW"/>
        </a:p>
      </dgm:t>
    </dgm:pt>
    <dgm:pt modelId="{227EE991-FA0B-40E1-B2F8-912DBC36FE2D}">
      <dgm:prSet phldrT="[Text]" phldr="0" custT="1"/>
      <dgm:spPr/>
      <dgm:t>
        <a:bodyPr/>
        <a:lstStyle/>
        <a:p>
          <a:r>
            <a:rPr lang="en-US" sz="1200" dirty="0"/>
            <a:t>Constructivism</a:t>
          </a:r>
          <a:endParaRPr lang="en-RW" sz="1200" dirty="0"/>
        </a:p>
      </dgm:t>
    </dgm:pt>
    <dgm:pt modelId="{7510E84B-A516-435E-AE80-B562EACFBBB1}" type="parTrans" cxnId="{7027F253-3DF5-4F51-8E4E-9D886997A685}">
      <dgm:prSet/>
      <dgm:spPr/>
      <dgm:t>
        <a:bodyPr/>
        <a:lstStyle/>
        <a:p>
          <a:endParaRPr lang="en-RW"/>
        </a:p>
      </dgm:t>
    </dgm:pt>
    <dgm:pt modelId="{B79DC70C-48A7-4662-9126-C17556AD03E1}" type="sibTrans" cxnId="{7027F253-3DF5-4F51-8E4E-9D886997A685}">
      <dgm:prSet/>
      <dgm:spPr/>
      <dgm:t>
        <a:bodyPr/>
        <a:lstStyle/>
        <a:p>
          <a:endParaRPr lang="en-RW"/>
        </a:p>
      </dgm:t>
    </dgm:pt>
    <dgm:pt modelId="{20461BC3-D389-4F3B-838A-1779338CFF14}">
      <dgm:prSet phldrT="[Text]" phldr="0" custT="1"/>
      <dgm:spPr/>
      <dgm:t>
        <a:bodyPr/>
        <a:lstStyle/>
        <a:p>
          <a:r>
            <a:rPr lang="en-US" sz="1200" dirty="0"/>
            <a:t>Social constructivism</a:t>
          </a:r>
          <a:endParaRPr lang="en-RW" sz="1200" dirty="0"/>
        </a:p>
      </dgm:t>
    </dgm:pt>
    <dgm:pt modelId="{AC870719-D93D-43BA-B4DD-150F31F31C16}" type="parTrans" cxnId="{397B88B3-FDE1-4BE4-8F2B-F56285341C56}">
      <dgm:prSet/>
      <dgm:spPr/>
      <dgm:t>
        <a:bodyPr/>
        <a:lstStyle/>
        <a:p>
          <a:endParaRPr lang="en-RW"/>
        </a:p>
      </dgm:t>
    </dgm:pt>
    <dgm:pt modelId="{AA4FEE58-E06D-4A11-8DC0-ADDD787705AC}" type="sibTrans" cxnId="{397B88B3-FDE1-4BE4-8F2B-F56285341C56}">
      <dgm:prSet/>
      <dgm:spPr/>
      <dgm:t>
        <a:bodyPr/>
        <a:lstStyle/>
        <a:p>
          <a:endParaRPr lang="en-RW"/>
        </a:p>
      </dgm:t>
    </dgm:pt>
    <dgm:pt modelId="{FAB8F6E7-B658-4556-B6C1-ADEC8BC01210}">
      <dgm:prSet phldrT="[Text]" phldr="0" custT="1"/>
      <dgm:spPr/>
      <dgm:t>
        <a:bodyPr/>
        <a:lstStyle/>
        <a:p>
          <a:r>
            <a:rPr lang="en-US" sz="1200" dirty="0"/>
            <a:t>Social Learning theory</a:t>
          </a:r>
          <a:endParaRPr lang="en-RW" sz="1200" dirty="0"/>
        </a:p>
      </dgm:t>
    </dgm:pt>
    <dgm:pt modelId="{385CA894-3427-417E-B186-0A0B305E97DA}" type="parTrans" cxnId="{ED8C50F1-0B14-4204-8D28-7EC7049A91E8}">
      <dgm:prSet/>
      <dgm:spPr/>
      <dgm:t>
        <a:bodyPr/>
        <a:lstStyle/>
        <a:p>
          <a:endParaRPr lang="en-RW"/>
        </a:p>
      </dgm:t>
    </dgm:pt>
    <dgm:pt modelId="{4C88F25C-D1DB-4D24-B50D-1B84C37EA7E0}" type="sibTrans" cxnId="{ED8C50F1-0B14-4204-8D28-7EC7049A91E8}">
      <dgm:prSet/>
      <dgm:spPr/>
      <dgm:t>
        <a:bodyPr/>
        <a:lstStyle/>
        <a:p>
          <a:endParaRPr lang="en-RW"/>
        </a:p>
      </dgm:t>
    </dgm:pt>
    <dgm:pt modelId="{47C4A5B2-A67B-457B-AF54-FCC5DA85074F}">
      <dgm:prSet phldrT="[Text]" phldr="0" custT="1"/>
      <dgm:spPr/>
      <dgm:t>
        <a:bodyPr/>
        <a:lstStyle/>
        <a:p>
          <a:r>
            <a:rPr lang="en-US" sz="1200" dirty="0"/>
            <a:t>Social Cultural Theory</a:t>
          </a:r>
          <a:endParaRPr lang="en-RW" sz="1200" dirty="0"/>
        </a:p>
      </dgm:t>
    </dgm:pt>
    <dgm:pt modelId="{34F210E0-F124-4253-8A02-B2461C89C773}" type="parTrans" cxnId="{155232A8-79F9-4A86-BC80-584ACC4B3215}">
      <dgm:prSet/>
      <dgm:spPr/>
      <dgm:t>
        <a:bodyPr/>
        <a:lstStyle/>
        <a:p>
          <a:endParaRPr lang="en-RW"/>
        </a:p>
      </dgm:t>
    </dgm:pt>
    <dgm:pt modelId="{CB3F84CA-3DE0-41D8-A4A0-0C52B5870BF9}" type="sibTrans" cxnId="{155232A8-79F9-4A86-BC80-584ACC4B3215}">
      <dgm:prSet/>
      <dgm:spPr/>
      <dgm:t>
        <a:bodyPr/>
        <a:lstStyle/>
        <a:p>
          <a:endParaRPr lang="en-RW"/>
        </a:p>
      </dgm:t>
    </dgm:pt>
    <dgm:pt modelId="{0E0FF728-4CA1-4E2B-8AA9-0B8D6A079082}">
      <dgm:prSet custT="1"/>
      <dgm:spPr/>
      <dgm:t>
        <a:bodyPr/>
        <a:lstStyle/>
        <a:p>
          <a:r>
            <a:rPr lang="en-US" sz="1200" dirty="0"/>
            <a:t>Connectivism</a:t>
          </a:r>
          <a:endParaRPr lang="en-RW" sz="1200" dirty="0"/>
        </a:p>
      </dgm:t>
    </dgm:pt>
    <dgm:pt modelId="{27C82455-1477-4056-AE52-FA7A574E3AC4}" type="parTrans" cxnId="{E104A437-3894-4C26-9642-C3124A6A2088}">
      <dgm:prSet/>
      <dgm:spPr/>
      <dgm:t>
        <a:bodyPr/>
        <a:lstStyle/>
        <a:p>
          <a:endParaRPr lang="en-RW"/>
        </a:p>
      </dgm:t>
    </dgm:pt>
    <dgm:pt modelId="{A67B6398-554E-462D-A07E-993C42CEACBD}" type="sibTrans" cxnId="{E104A437-3894-4C26-9642-C3124A6A2088}">
      <dgm:prSet/>
      <dgm:spPr/>
      <dgm:t>
        <a:bodyPr/>
        <a:lstStyle/>
        <a:p>
          <a:endParaRPr lang="en-RW"/>
        </a:p>
      </dgm:t>
    </dgm:pt>
    <dgm:pt modelId="{AA46E063-BBFB-4883-85EC-B7A05D5D41B5}" type="pres">
      <dgm:prSet presAssocID="{2DAD5D5F-8099-48B8-90A8-0020818DC5FA}" presName="Name0" presStyleCnt="0">
        <dgm:presLayoutVars>
          <dgm:chMax val="1"/>
          <dgm:chPref val="1"/>
          <dgm:dir/>
          <dgm:animOne val="branch"/>
          <dgm:animLvl val="lvl"/>
        </dgm:presLayoutVars>
      </dgm:prSet>
      <dgm:spPr/>
    </dgm:pt>
    <dgm:pt modelId="{2D452A73-CA8D-4C49-BCBD-00AE5896B2B4}" type="pres">
      <dgm:prSet presAssocID="{75D520CD-B132-4133-A6E2-14AB009AEB34}" presName="singleCycle" presStyleCnt="0"/>
      <dgm:spPr/>
    </dgm:pt>
    <dgm:pt modelId="{972F64BF-3B03-41AC-9D23-4AF860174183}" type="pres">
      <dgm:prSet presAssocID="{75D520CD-B132-4133-A6E2-14AB009AEB34}" presName="singleCenter" presStyleLbl="node1" presStyleIdx="0" presStyleCnt="8" custScaleX="120939">
        <dgm:presLayoutVars>
          <dgm:chMax val="7"/>
          <dgm:chPref val="7"/>
        </dgm:presLayoutVars>
      </dgm:prSet>
      <dgm:spPr/>
    </dgm:pt>
    <dgm:pt modelId="{CFCD63B1-1776-4C98-B6DE-3B743241E9B8}" type="pres">
      <dgm:prSet presAssocID="{749336D7-B452-4F2C-BFF2-B0A4F02DCF2F}" presName="Name56" presStyleLbl="parChTrans1D2" presStyleIdx="0" presStyleCnt="7"/>
      <dgm:spPr/>
    </dgm:pt>
    <dgm:pt modelId="{CB8A149F-CD33-466A-A428-5446DB05AE7A}" type="pres">
      <dgm:prSet presAssocID="{43198869-8416-4E4E-8E3D-AD0220D5ADEF}" presName="text0" presStyleLbl="node1" presStyleIdx="1" presStyleCnt="8" custScaleX="184365" custScaleY="97534" custRadScaleRad="101554" custRadScaleInc="-8466">
        <dgm:presLayoutVars>
          <dgm:bulletEnabled val="1"/>
        </dgm:presLayoutVars>
      </dgm:prSet>
      <dgm:spPr/>
    </dgm:pt>
    <dgm:pt modelId="{6FDE66F5-E398-4867-BF3A-0A949012DE83}" type="pres">
      <dgm:prSet presAssocID="{9E94588B-2710-425F-99A9-D82F386DBEDC}" presName="Name56" presStyleLbl="parChTrans1D2" presStyleIdx="1" presStyleCnt="7"/>
      <dgm:spPr/>
    </dgm:pt>
    <dgm:pt modelId="{EB70361D-3DB3-4C82-8FC9-552A66F34B38}" type="pres">
      <dgm:prSet presAssocID="{A40F696F-A7DE-4593-AB94-45617C871A3E}" presName="text0" presStyleLbl="node1" presStyleIdx="2" presStyleCnt="8" custScaleX="161901" custScaleY="69736" custRadScaleRad="97555" custRadScaleInc="18141">
        <dgm:presLayoutVars>
          <dgm:bulletEnabled val="1"/>
        </dgm:presLayoutVars>
      </dgm:prSet>
      <dgm:spPr/>
    </dgm:pt>
    <dgm:pt modelId="{E65A80F7-E6F2-470A-8F6F-677D49830131}" type="pres">
      <dgm:prSet presAssocID="{7510E84B-A516-435E-AE80-B562EACFBBB1}" presName="Name56" presStyleLbl="parChTrans1D2" presStyleIdx="2" presStyleCnt="7"/>
      <dgm:spPr/>
    </dgm:pt>
    <dgm:pt modelId="{139C8214-D482-4E28-A43D-E8213611F0D3}" type="pres">
      <dgm:prSet presAssocID="{227EE991-FA0B-40E1-B2F8-912DBC36FE2D}" presName="text0" presStyleLbl="node1" presStyleIdx="3" presStyleCnt="8" custScaleX="186378" custScaleY="85721" custRadScaleRad="111936" custRadScaleInc="-7935">
        <dgm:presLayoutVars>
          <dgm:bulletEnabled val="1"/>
        </dgm:presLayoutVars>
      </dgm:prSet>
      <dgm:spPr/>
    </dgm:pt>
    <dgm:pt modelId="{92769BEB-C95B-4973-88A3-7851FBDEB228}" type="pres">
      <dgm:prSet presAssocID="{AC870719-D93D-43BA-B4DD-150F31F31C16}" presName="Name56" presStyleLbl="parChTrans1D2" presStyleIdx="3" presStyleCnt="7"/>
      <dgm:spPr/>
    </dgm:pt>
    <dgm:pt modelId="{2075CEDE-A823-40A3-B9C1-1BC0BD90D9CA}" type="pres">
      <dgm:prSet presAssocID="{20461BC3-D389-4F3B-838A-1779338CFF14}" presName="text0" presStyleLbl="node1" presStyleIdx="4" presStyleCnt="8" custScaleX="211216" custRadScaleRad="120544" custRadScaleInc="-56685">
        <dgm:presLayoutVars>
          <dgm:bulletEnabled val="1"/>
        </dgm:presLayoutVars>
      </dgm:prSet>
      <dgm:spPr/>
    </dgm:pt>
    <dgm:pt modelId="{8BF55B79-12E4-4D90-8944-D0AABE207C89}" type="pres">
      <dgm:prSet presAssocID="{385CA894-3427-417E-B186-0A0B305E97DA}" presName="Name56" presStyleLbl="parChTrans1D2" presStyleIdx="4" presStyleCnt="7"/>
      <dgm:spPr/>
    </dgm:pt>
    <dgm:pt modelId="{62B0CC68-27C0-443C-8044-B918D96A1A53}" type="pres">
      <dgm:prSet presAssocID="{FAB8F6E7-B658-4556-B6C1-ADEC8BC01210}" presName="text0" presStyleLbl="node1" presStyleIdx="5" presStyleCnt="8" custScaleX="235101">
        <dgm:presLayoutVars>
          <dgm:bulletEnabled val="1"/>
        </dgm:presLayoutVars>
      </dgm:prSet>
      <dgm:spPr/>
    </dgm:pt>
    <dgm:pt modelId="{5BE4D6D0-3A0F-4365-B0CC-5DFD9AAE8201}" type="pres">
      <dgm:prSet presAssocID="{34F210E0-F124-4253-8A02-B2461C89C773}" presName="Name56" presStyleLbl="parChTrans1D2" presStyleIdx="5" presStyleCnt="7"/>
      <dgm:spPr/>
    </dgm:pt>
    <dgm:pt modelId="{DF0ADF09-C50E-4191-BA77-6B7DF7B26135}" type="pres">
      <dgm:prSet presAssocID="{47C4A5B2-A67B-457B-AF54-FCC5DA85074F}" presName="text0" presStyleLbl="node1" presStyleIdx="6" presStyleCnt="8" custScaleX="170010" custScaleY="76075" custRadScaleRad="103061" custRadScaleInc="393">
        <dgm:presLayoutVars>
          <dgm:bulletEnabled val="1"/>
        </dgm:presLayoutVars>
      </dgm:prSet>
      <dgm:spPr/>
    </dgm:pt>
    <dgm:pt modelId="{9D425E8A-998F-4899-8EDA-727CC616F3C2}" type="pres">
      <dgm:prSet presAssocID="{27C82455-1477-4056-AE52-FA7A574E3AC4}" presName="Name56" presStyleLbl="parChTrans1D2" presStyleIdx="6" presStyleCnt="7"/>
      <dgm:spPr/>
    </dgm:pt>
    <dgm:pt modelId="{559B2E0B-AF83-409F-8F42-7A025604A971}" type="pres">
      <dgm:prSet presAssocID="{0E0FF728-4CA1-4E2B-8AA9-0B8D6A079082}" presName="text0" presStyleLbl="node1" presStyleIdx="7" presStyleCnt="8" custFlipVert="0" custFlipHor="1" custScaleX="168430" custScaleY="70663" custRadScaleRad="104588" custRadScaleInc="-18516">
        <dgm:presLayoutVars>
          <dgm:bulletEnabled val="1"/>
        </dgm:presLayoutVars>
      </dgm:prSet>
      <dgm:spPr/>
    </dgm:pt>
  </dgm:ptLst>
  <dgm:cxnLst>
    <dgm:cxn modelId="{67022C06-4B4D-4A43-AC77-9787FD109D09}" type="presOf" srcId="{27C82455-1477-4056-AE52-FA7A574E3AC4}" destId="{9D425E8A-998F-4899-8EDA-727CC616F3C2}" srcOrd="0" destOrd="0" presId="urn:microsoft.com/office/officeart/2008/layout/RadialCluster"/>
    <dgm:cxn modelId="{CD70050C-C8B0-45DF-A42A-2E2E78ECF922}" type="presOf" srcId="{75D520CD-B132-4133-A6E2-14AB009AEB34}" destId="{972F64BF-3B03-41AC-9D23-4AF860174183}" srcOrd="0" destOrd="0" presId="urn:microsoft.com/office/officeart/2008/layout/RadialCluster"/>
    <dgm:cxn modelId="{71048F1D-0429-4BE7-AFE9-37A2510A7C57}" type="presOf" srcId="{749336D7-B452-4F2C-BFF2-B0A4F02DCF2F}" destId="{CFCD63B1-1776-4C98-B6DE-3B743241E9B8}" srcOrd="0" destOrd="0" presId="urn:microsoft.com/office/officeart/2008/layout/RadialCluster"/>
    <dgm:cxn modelId="{0DF3451F-7EB6-4A97-B9E9-8D407E8FEC07}" type="presOf" srcId="{9E94588B-2710-425F-99A9-D82F386DBEDC}" destId="{6FDE66F5-E398-4867-BF3A-0A949012DE83}" srcOrd="0" destOrd="0" presId="urn:microsoft.com/office/officeart/2008/layout/RadialCluster"/>
    <dgm:cxn modelId="{3C96C125-AD6E-4F33-9FDF-35F8E95E33D3}" srcId="{75D520CD-B132-4133-A6E2-14AB009AEB34}" destId="{A40F696F-A7DE-4593-AB94-45617C871A3E}" srcOrd="1" destOrd="0" parTransId="{9E94588B-2710-425F-99A9-D82F386DBEDC}" sibTransId="{AF999A55-6D32-4C53-81CC-27CC7E6729C1}"/>
    <dgm:cxn modelId="{E104A437-3894-4C26-9642-C3124A6A2088}" srcId="{75D520CD-B132-4133-A6E2-14AB009AEB34}" destId="{0E0FF728-4CA1-4E2B-8AA9-0B8D6A079082}" srcOrd="6" destOrd="0" parTransId="{27C82455-1477-4056-AE52-FA7A574E3AC4}" sibTransId="{A67B6398-554E-462D-A07E-993C42CEACBD}"/>
    <dgm:cxn modelId="{C9120061-A5C8-46E7-A796-FAA18B56DF64}" type="presOf" srcId="{A40F696F-A7DE-4593-AB94-45617C871A3E}" destId="{EB70361D-3DB3-4C82-8FC9-552A66F34B38}" srcOrd="0" destOrd="0" presId="urn:microsoft.com/office/officeart/2008/layout/RadialCluster"/>
    <dgm:cxn modelId="{0179F36D-7054-4BDF-9877-2587F4D5E8D0}" type="presOf" srcId="{AC870719-D93D-43BA-B4DD-150F31F31C16}" destId="{92769BEB-C95B-4973-88A3-7851FBDEB228}" srcOrd="0" destOrd="0" presId="urn:microsoft.com/office/officeart/2008/layout/RadialCluster"/>
    <dgm:cxn modelId="{7027F253-3DF5-4F51-8E4E-9D886997A685}" srcId="{75D520CD-B132-4133-A6E2-14AB009AEB34}" destId="{227EE991-FA0B-40E1-B2F8-912DBC36FE2D}" srcOrd="2" destOrd="0" parTransId="{7510E84B-A516-435E-AE80-B562EACFBBB1}" sibTransId="{B79DC70C-48A7-4662-9126-C17556AD03E1}"/>
    <dgm:cxn modelId="{C3463E79-DAC9-4E0D-85C5-4A7441B11941}" type="presOf" srcId="{34F210E0-F124-4253-8A02-B2461C89C773}" destId="{5BE4D6D0-3A0F-4365-B0CC-5DFD9AAE8201}" srcOrd="0" destOrd="0" presId="urn:microsoft.com/office/officeart/2008/layout/RadialCluster"/>
    <dgm:cxn modelId="{DA877784-D322-4CA6-A43B-038C36EEFCA6}" type="presOf" srcId="{2DAD5D5F-8099-48B8-90A8-0020818DC5FA}" destId="{AA46E063-BBFB-4883-85EC-B7A05D5D41B5}" srcOrd="0" destOrd="0" presId="urn:microsoft.com/office/officeart/2008/layout/RadialCluster"/>
    <dgm:cxn modelId="{0EFC808D-4639-4CF3-A9B2-6A6F384C73E1}" type="presOf" srcId="{0E0FF728-4CA1-4E2B-8AA9-0B8D6A079082}" destId="{559B2E0B-AF83-409F-8F42-7A025604A971}" srcOrd="0" destOrd="0" presId="urn:microsoft.com/office/officeart/2008/layout/RadialCluster"/>
    <dgm:cxn modelId="{17F86393-2D16-42FC-A793-CBC4547871BB}" type="presOf" srcId="{47C4A5B2-A67B-457B-AF54-FCC5DA85074F}" destId="{DF0ADF09-C50E-4191-BA77-6B7DF7B26135}" srcOrd="0" destOrd="0" presId="urn:microsoft.com/office/officeart/2008/layout/RadialCluster"/>
    <dgm:cxn modelId="{94E2FF97-6609-44F4-9BC6-8B3C7FD88F4C}" type="presOf" srcId="{FAB8F6E7-B658-4556-B6C1-ADEC8BC01210}" destId="{62B0CC68-27C0-443C-8044-B918D96A1A53}" srcOrd="0" destOrd="0" presId="urn:microsoft.com/office/officeart/2008/layout/RadialCluster"/>
    <dgm:cxn modelId="{76CC849F-BC6E-4327-923E-5E3D6DCE7CFC}" type="presOf" srcId="{43198869-8416-4E4E-8E3D-AD0220D5ADEF}" destId="{CB8A149F-CD33-466A-A428-5446DB05AE7A}" srcOrd="0" destOrd="0" presId="urn:microsoft.com/office/officeart/2008/layout/RadialCluster"/>
    <dgm:cxn modelId="{E85F86A2-07C9-413C-8F3F-F07F53B0C42D}" srcId="{2DAD5D5F-8099-48B8-90A8-0020818DC5FA}" destId="{75D520CD-B132-4133-A6E2-14AB009AEB34}" srcOrd="0" destOrd="0" parTransId="{ADFC9D71-8691-445C-A410-969F2B3EEE6E}" sibTransId="{44767DF7-C223-4EE7-AD17-B2E240938451}"/>
    <dgm:cxn modelId="{155232A8-79F9-4A86-BC80-584ACC4B3215}" srcId="{75D520CD-B132-4133-A6E2-14AB009AEB34}" destId="{47C4A5B2-A67B-457B-AF54-FCC5DA85074F}" srcOrd="5" destOrd="0" parTransId="{34F210E0-F124-4253-8A02-B2461C89C773}" sibTransId="{CB3F84CA-3DE0-41D8-A4A0-0C52B5870BF9}"/>
    <dgm:cxn modelId="{D30512AB-E977-4773-A646-E7E2DBC0005F}" type="presOf" srcId="{227EE991-FA0B-40E1-B2F8-912DBC36FE2D}" destId="{139C8214-D482-4E28-A43D-E8213611F0D3}" srcOrd="0" destOrd="0" presId="urn:microsoft.com/office/officeart/2008/layout/RadialCluster"/>
    <dgm:cxn modelId="{F7ECABAE-C255-495A-8805-9AF76515F952}" type="presOf" srcId="{20461BC3-D389-4F3B-838A-1779338CFF14}" destId="{2075CEDE-A823-40A3-B9C1-1BC0BD90D9CA}" srcOrd="0" destOrd="0" presId="urn:microsoft.com/office/officeart/2008/layout/RadialCluster"/>
    <dgm:cxn modelId="{001270B3-BB9B-4F37-BEDA-5B7E66541CF6}" type="presOf" srcId="{7510E84B-A516-435E-AE80-B562EACFBBB1}" destId="{E65A80F7-E6F2-470A-8F6F-677D49830131}" srcOrd="0" destOrd="0" presId="urn:microsoft.com/office/officeart/2008/layout/RadialCluster"/>
    <dgm:cxn modelId="{397B88B3-FDE1-4BE4-8F2B-F56285341C56}" srcId="{75D520CD-B132-4133-A6E2-14AB009AEB34}" destId="{20461BC3-D389-4F3B-838A-1779338CFF14}" srcOrd="3" destOrd="0" parTransId="{AC870719-D93D-43BA-B4DD-150F31F31C16}" sibTransId="{AA4FEE58-E06D-4A11-8DC0-ADDD787705AC}"/>
    <dgm:cxn modelId="{26D929CF-9573-4F02-A5C5-6B16EB4FB0A8}" type="presOf" srcId="{385CA894-3427-417E-B186-0A0B305E97DA}" destId="{8BF55B79-12E4-4D90-8944-D0AABE207C89}" srcOrd="0" destOrd="0" presId="urn:microsoft.com/office/officeart/2008/layout/RadialCluster"/>
    <dgm:cxn modelId="{ED8C50F1-0B14-4204-8D28-7EC7049A91E8}" srcId="{75D520CD-B132-4133-A6E2-14AB009AEB34}" destId="{FAB8F6E7-B658-4556-B6C1-ADEC8BC01210}" srcOrd="4" destOrd="0" parTransId="{385CA894-3427-417E-B186-0A0B305E97DA}" sibTransId="{4C88F25C-D1DB-4D24-B50D-1B84C37EA7E0}"/>
    <dgm:cxn modelId="{682B73FB-ECC8-43DA-AEE0-A0844F8B79EA}" srcId="{75D520CD-B132-4133-A6E2-14AB009AEB34}" destId="{43198869-8416-4E4E-8E3D-AD0220D5ADEF}" srcOrd="0" destOrd="0" parTransId="{749336D7-B452-4F2C-BFF2-B0A4F02DCF2F}" sibTransId="{70A7539C-2CEF-41F3-B65A-ABE8538B4C46}"/>
    <dgm:cxn modelId="{60B74727-B6CC-48C9-8FE4-F93FEE774A14}" type="presParOf" srcId="{AA46E063-BBFB-4883-85EC-B7A05D5D41B5}" destId="{2D452A73-CA8D-4C49-BCBD-00AE5896B2B4}" srcOrd="0" destOrd="0" presId="urn:microsoft.com/office/officeart/2008/layout/RadialCluster"/>
    <dgm:cxn modelId="{7F35918C-1D88-4856-A220-3E4D8397B694}" type="presParOf" srcId="{2D452A73-CA8D-4C49-BCBD-00AE5896B2B4}" destId="{972F64BF-3B03-41AC-9D23-4AF860174183}" srcOrd="0" destOrd="0" presId="urn:microsoft.com/office/officeart/2008/layout/RadialCluster"/>
    <dgm:cxn modelId="{ECAA6101-7654-4533-B07B-98C2595808CB}" type="presParOf" srcId="{2D452A73-CA8D-4C49-BCBD-00AE5896B2B4}" destId="{CFCD63B1-1776-4C98-B6DE-3B743241E9B8}" srcOrd="1" destOrd="0" presId="urn:microsoft.com/office/officeart/2008/layout/RadialCluster"/>
    <dgm:cxn modelId="{0A3BE082-7F2D-405C-B337-D8F860BC5F84}" type="presParOf" srcId="{2D452A73-CA8D-4C49-BCBD-00AE5896B2B4}" destId="{CB8A149F-CD33-466A-A428-5446DB05AE7A}" srcOrd="2" destOrd="0" presId="urn:microsoft.com/office/officeart/2008/layout/RadialCluster"/>
    <dgm:cxn modelId="{C93D0742-0ECB-4A71-9DF1-AD3F44DA8F41}" type="presParOf" srcId="{2D452A73-CA8D-4C49-BCBD-00AE5896B2B4}" destId="{6FDE66F5-E398-4867-BF3A-0A949012DE83}" srcOrd="3" destOrd="0" presId="urn:microsoft.com/office/officeart/2008/layout/RadialCluster"/>
    <dgm:cxn modelId="{FDED4C83-58D1-4E37-BFA5-9CC8D75AEC9D}" type="presParOf" srcId="{2D452A73-CA8D-4C49-BCBD-00AE5896B2B4}" destId="{EB70361D-3DB3-4C82-8FC9-552A66F34B38}" srcOrd="4" destOrd="0" presId="urn:microsoft.com/office/officeart/2008/layout/RadialCluster"/>
    <dgm:cxn modelId="{64F5D1DD-75CF-4D8C-9FFB-A2FA2E7FA8E0}" type="presParOf" srcId="{2D452A73-CA8D-4C49-BCBD-00AE5896B2B4}" destId="{E65A80F7-E6F2-470A-8F6F-677D49830131}" srcOrd="5" destOrd="0" presId="urn:microsoft.com/office/officeart/2008/layout/RadialCluster"/>
    <dgm:cxn modelId="{50C70720-2A63-495F-A485-9A4AC7F9BABB}" type="presParOf" srcId="{2D452A73-CA8D-4C49-BCBD-00AE5896B2B4}" destId="{139C8214-D482-4E28-A43D-E8213611F0D3}" srcOrd="6" destOrd="0" presId="urn:microsoft.com/office/officeart/2008/layout/RadialCluster"/>
    <dgm:cxn modelId="{EEC9964B-9A41-4305-A3F9-1C70C554F629}" type="presParOf" srcId="{2D452A73-CA8D-4C49-BCBD-00AE5896B2B4}" destId="{92769BEB-C95B-4973-88A3-7851FBDEB228}" srcOrd="7" destOrd="0" presId="urn:microsoft.com/office/officeart/2008/layout/RadialCluster"/>
    <dgm:cxn modelId="{38B07D10-41A4-4945-87D5-75C6FB824433}" type="presParOf" srcId="{2D452A73-CA8D-4C49-BCBD-00AE5896B2B4}" destId="{2075CEDE-A823-40A3-B9C1-1BC0BD90D9CA}" srcOrd="8" destOrd="0" presId="urn:microsoft.com/office/officeart/2008/layout/RadialCluster"/>
    <dgm:cxn modelId="{F7D3A0DC-1B38-4BF4-9D74-2BD37B0E8CEF}" type="presParOf" srcId="{2D452A73-CA8D-4C49-BCBD-00AE5896B2B4}" destId="{8BF55B79-12E4-4D90-8944-D0AABE207C89}" srcOrd="9" destOrd="0" presId="urn:microsoft.com/office/officeart/2008/layout/RadialCluster"/>
    <dgm:cxn modelId="{93FBAE83-A62C-45F4-8E74-11F1CE8591EC}" type="presParOf" srcId="{2D452A73-CA8D-4C49-BCBD-00AE5896B2B4}" destId="{62B0CC68-27C0-443C-8044-B918D96A1A53}" srcOrd="10" destOrd="0" presId="urn:microsoft.com/office/officeart/2008/layout/RadialCluster"/>
    <dgm:cxn modelId="{950887A8-74ED-4B81-A129-D15841993AF3}" type="presParOf" srcId="{2D452A73-CA8D-4C49-BCBD-00AE5896B2B4}" destId="{5BE4D6D0-3A0F-4365-B0CC-5DFD9AAE8201}" srcOrd="11" destOrd="0" presId="urn:microsoft.com/office/officeart/2008/layout/RadialCluster"/>
    <dgm:cxn modelId="{4D05EED3-A61D-449E-859B-3D5BFDDD5195}" type="presParOf" srcId="{2D452A73-CA8D-4C49-BCBD-00AE5896B2B4}" destId="{DF0ADF09-C50E-4191-BA77-6B7DF7B26135}" srcOrd="12" destOrd="0" presId="urn:microsoft.com/office/officeart/2008/layout/RadialCluster"/>
    <dgm:cxn modelId="{B178B9E9-CBCE-48B1-BB05-9E1F36E243E4}" type="presParOf" srcId="{2D452A73-CA8D-4C49-BCBD-00AE5896B2B4}" destId="{9D425E8A-998F-4899-8EDA-727CC616F3C2}" srcOrd="13" destOrd="0" presId="urn:microsoft.com/office/officeart/2008/layout/RadialCluster"/>
    <dgm:cxn modelId="{B9C6F5F6-A121-4506-895A-7AD0B051576D}" type="presParOf" srcId="{2D452A73-CA8D-4C49-BCBD-00AE5896B2B4}" destId="{559B2E0B-AF83-409F-8F42-7A025604A971}" srcOrd="14" destOrd="0" presId="urn:microsoft.com/office/officeart/2008/layout/RadialCluster"/>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5C6FDA9-3EF7-4B38-BD48-3074CA531254}" type="doc">
      <dgm:prSet loTypeId="urn:microsoft.com/office/officeart/2011/layout/HexagonRadial" loCatId="cycle" qsTypeId="urn:microsoft.com/office/officeart/2005/8/quickstyle/simple2" qsCatId="simple" csTypeId="urn:microsoft.com/office/officeart/2005/8/colors/accent1_2" csCatId="accent1" phldr="1"/>
      <dgm:spPr/>
      <dgm:t>
        <a:bodyPr/>
        <a:lstStyle/>
        <a:p>
          <a:endParaRPr lang="en-RW"/>
        </a:p>
      </dgm:t>
    </dgm:pt>
    <dgm:pt modelId="{D2DF595D-0705-4F00-8D1E-1598A55A49B5}">
      <dgm:prSet phldrT="[Text]"/>
      <dgm:spPr/>
      <dgm:t>
        <a:bodyPr/>
        <a:lstStyle/>
        <a:p>
          <a:r>
            <a:rPr lang="en-US"/>
            <a:t>Gender</a:t>
          </a:r>
          <a:endParaRPr lang="en-RW"/>
        </a:p>
      </dgm:t>
    </dgm:pt>
    <dgm:pt modelId="{D9A2C597-2479-4A20-AA3B-358B5FF34FFB}" type="parTrans" cxnId="{80FCF6B3-30B1-4582-854B-6E872250E6C8}">
      <dgm:prSet/>
      <dgm:spPr/>
      <dgm:t>
        <a:bodyPr/>
        <a:lstStyle/>
        <a:p>
          <a:endParaRPr lang="en-RW"/>
        </a:p>
      </dgm:t>
    </dgm:pt>
    <dgm:pt modelId="{4B5512FB-29DC-4393-BCDD-0926E28CE048}" type="sibTrans" cxnId="{80FCF6B3-30B1-4582-854B-6E872250E6C8}">
      <dgm:prSet/>
      <dgm:spPr/>
      <dgm:t>
        <a:bodyPr/>
        <a:lstStyle/>
        <a:p>
          <a:endParaRPr lang="en-RW"/>
        </a:p>
      </dgm:t>
    </dgm:pt>
    <dgm:pt modelId="{3DDA1C61-80B4-4123-A97E-2111753F8D4F}">
      <dgm:prSet phldrT="[Text]"/>
      <dgm:spPr/>
      <dgm:t>
        <a:bodyPr/>
        <a:lstStyle/>
        <a:p>
          <a:r>
            <a:rPr lang="en-US"/>
            <a:t>Gender Equality</a:t>
          </a:r>
          <a:endParaRPr lang="en-RW"/>
        </a:p>
      </dgm:t>
    </dgm:pt>
    <dgm:pt modelId="{0EAACD8E-7265-4A2C-A2F9-4FDC07E6D19B}" type="parTrans" cxnId="{63492F59-FACE-4D6D-BE8E-4ED482A430E1}">
      <dgm:prSet/>
      <dgm:spPr/>
      <dgm:t>
        <a:bodyPr/>
        <a:lstStyle/>
        <a:p>
          <a:endParaRPr lang="en-RW"/>
        </a:p>
      </dgm:t>
    </dgm:pt>
    <dgm:pt modelId="{073B8679-115F-4574-AAF7-860FAACB1EF4}" type="sibTrans" cxnId="{63492F59-FACE-4D6D-BE8E-4ED482A430E1}">
      <dgm:prSet/>
      <dgm:spPr/>
      <dgm:t>
        <a:bodyPr/>
        <a:lstStyle/>
        <a:p>
          <a:endParaRPr lang="en-RW"/>
        </a:p>
      </dgm:t>
    </dgm:pt>
    <dgm:pt modelId="{86C0E1A2-45E8-4508-AE52-B1A273C99019}">
      <dgm:prSet phldrT="[Text]"/>
      <dgm:spPr/>
      <dgm:t>
        <a:bodyPr/>
        <a:lstStyle/>
        <a:p>
          <a:r>
            <a:rPr lang="en-US"/>
            <a:t>Gender Equity</a:t>
          </a:r>
          <a:endParaRPr lang="en-RW"/>
        </a:p>
      </dgm:t>
    </dgm:pt>
    <dgm:pt modelId="{A450778E-8924-4E78-81CC-BC52DEC9BEA6}" type="parTrans" cxnId="{D204DBB9-76FC-4BD5-83B9-B5CB15021FDD}">
      <dgm:prSet/>
      <dgm:spPr/>
      <dgm:t>
        <a:bodyPr/>
        <a:lstStyle/>
        <a:p>
          <a:endParaRPr lang="en-RW"/>
        </a:p>
      </dgm:t>
    </dgm:pt>
    <dgm:pt modelId="{63F3647D-9C57-4311-B890-59AFC23F74C8}" type="sibTrans" cxnId="{D204DBB9-76FC-4BD5-83B9-B5CB15021FDD}">
      <dgm:prSet/>
      <dgm:spPr/>
      <dgm:t>
        <a:bodyPr/>
        <a:lstStyle/>
        <a:p>
          <a:endParaRPr lang="en-RW"/>
        </a:p>
      </dgm:t>
    </dgm:pt>
    <dgm:pt modelId="{94FD9413-2870-4537-B4D9-2195AE3178D5}">
      <dgm:prSet phldrT="[Text]"/>
      <dgm:spPr/>
      <dgm:t>
        <a:bodyPr/>
        <a:lstStyle/>
        <a:p>
          <a:r>
            <a:rPr lang="en-US"/>
            <a:t>Gender Blindness</a:t>
          </a:r>
          <a:endParaRPr lang="en-RW"/>
        </a:p>
      </dgm:t>
    </dgm:pt>
    <dgm:pt modelId="{B5486497-C18E-4FA8-9D56-9B94E7C94536}" type="parTrans" cxnId="{91DBBA3D-96D2-4855-99FA-263592602D21}">
      <dgm:prSet/>
      <dgm:spPr/>
      <dgm:t>
        <a:bodyPr/>
        <a:lstStyle/>
        <a:p>
          <a:endParaRPr lang="en-RW"/>
        </a:p>
      </dgm:t>
    </dgm:pt>
    <dgm:pt modelId="{A6FAEAAA-2632-45E4-9403-7098FD4F1CAB}" type="sibTrans" cxnId="{91DBBA3D-96D2-4855-99FA-263592602D21}">
      <dgm:prSet/>
      <dgm:spPr/>
      <dgm:t>
        <a:bodyPr/>
        <a:lstStyle/>
        <a:p>
          <a:endParaRPr lang="en-RW"/>
        </a:p>
      </dgm:t>
    </dgm:pt>
    <dgm:pt modelId="{9DB55844-8D17-4758-951C-13B8AF571285}">
      <dgm:prSet phldrT="[Text]"/>
      <dgm:spPr/>
      <dgm:t>
        <a:bodyPr/>
        <a:lstStyle/>
        <a:p>
          <a:r>
            <a:rPr lang="en-US"/>
            <a:t>Gender balance</a:t>
          </a:r>
          <a:endParaRPr lang="en-RW"/>
        </a:p>
      </dgm:t>
    </dgm:pt>
    <dgm:pt modelId="{8432E176-06BE-4E45-B718-CCE58945BF73}" type="parTrans" cxnId="{BBABE37B-4997-4A32-843D-DAA3C0C261F0}">
      <dgm:prSet/>
      <dgm:spPr/>
      <dgm:t>
        <a:bodyPr/>
        <a:lstStyle/>
        <a:p>
          <a:endParaRPr lang="en-RW"/>
        </a:p>
      </dgm:t>
    </dgm:pt>
    <dgm:pt modelId="{C2FB5235-4E01-4A59-9711-C45AE4DB2D06}" type="sibTrans" cxnId="{BBABE37B-4997-4A32-843D-DAA3C0C261F0}">
      <dgm:prSet/>
      <dgm:spPr/>
      <dgm:t>
        <a:bodyPr/>
        <a:lstStyle/>
        <a:p>
          <a:endParaRPr lang="en-RW"/>
        </a:p>
      </dgm:t>
    </dgm:pt>
    <dgm:pt modelId="{D7F4E7DE-ECE8-4E03-9D10-243AF04DE505}">
      <dgm:prSet phldrT="[Text]"/>
      <dgm:spPr/>
      <dgm:t>
        <a:bodyPr/>
        <a:lstStyle/>
        <a:p>
          <a:r>
            <a:rPr lang="en-US"/>
            <a:t>Gender responsive</a:t>
          </a:r>
          <a:endParaRPr lang="en-RW"/>
        </a:p>
      </dgm:t>
    </dgm:pt>
    <dgm:pt modelId="{15A4950F-7B38-4288-A7B1-F8266CBB8444}" type="parTrans" cxnId="{80FFDD91-F7EA-489D-A5A7-6C383BE02E21}">
      <dgm:prSet/>
      <dgm:spPr/>
      <dgm:t>
        <a:bodyPr/>
        <a:lstStyle/>
        <a:p>
          <a:endParaRPr lang="en-RW"/>
        </a:p>
      </dgm:t>
    </dgm:pt>
    <dgm:pt modelId="{BA9F766F-A61E-4706-9E78-2EC428E50041}" type="sibTrans" cxnId="{80FFDD91-F7EA-489D-A5A7-6C383BE02E21}">
      <dgm:prSet/>
      <dgm:spPr/>
      <dgm:t>
        <a:bodyPr/>
        <a:lstStyle/>
        <a:p>
          <a:endParaRPr lang="en-RW"/>
        </a:p>
      </dgm:t>
    </dgm:pt>
    <dgm:pt modelId="{0007C19B-9C14-43CB-8C31-110AFA16A41F}">
      <dgm:prSet phldrT="[Text]" phldr="1"/>
      <dgm:spPr/>
      <dgm:t>
        <a:bodyPr/>
        <a:lstStyle/>
        <a:p>
          <a:endParaRPr lang="en-RW"/>
        </a:p>
      </dgm:t>
    </dgm:pt>
    <dgm:pt modelId="{E14BA679-DDDA-4E82-AD35-40FB70BDEA28}" type="parTrans" cxnId="{1938B856-57C4-47CE-A768-B92F6748A80C}">
      <dgm:prSet/>
      <dgm:spPr/>
      <dgm:t>
        <a:bodyPr/>
        <a:lstStyle/>
        <a:p>
          <a:endParaRPr lang="en-RW"/>
        </a:p>
      </dgm:t>
    </dgm:pt>
    <dgm:pt modelId="{34149491-D14B-4B42-B1F4-C2E72537E55D}" type="sibTrans" cxnId="{1938B856-57C4-47CE-A768-B92F6748A80C}">
      <dgm:prSet/>
      <dgm:spPr/>
      <dgm:t>
        <a:bodyPr/>
        <a:lstStyle/>
        <a:p>
          <a:endParaRPr lang="en-RW"/>
        </a:p>
      </dgm:t>
    </dgm:pt>
    <dgm:pt modelId="{BFE54966-02BC-4BF8-AEDA-304581745529}">
      <dgm:prSet phldrT="[Text]"/>
      <dgm:spPr/>
      <dgm:t>
        <a:bodyPr/>
        <a:lstStyle/>
        <a:p>
          <a:r>
            <a:rPr lang="en-US"/>
            <a:t>Gender sensitivity</a:t>
          </a:r>
          <a:endParaRPr lang="en-RW"/>
        </a:p>
      </dgm:t>
    </dgm:pt>
    <dgm:pt modelId="{F255CCDF-6994-4D7F-B7CD-B56DDBE69DC8}" type="parTrans" cxnId="{A191527B-558C-4037-9EDC-25DD05C15CBA}">
      <dgm:prSet/>
      <dgm:spPr/>
      <dgm:t>
        <a:bodyPr/>
        <a:lstStyle/>
        <a:p>
          <a:endParaRPr lang="en-RW"/>
        </a:p>
      </dgm:t>
    </dgm:pt>
    <dgm:pt modelId="{ABE4818A-6360-4982-992B-4C4BCF5F1B98}" type="sibTrans" cxnId="{A191527B-558C-4037-9EDC-25DD05C15CBA}">
      <dgm:prSet/>
      <dgm:spPr/>
      <dgm:t>
        <a:bodyPr/>
        <a:lstStyle/>
        <a:p>
          <a:endParaRPr lang="en-RW"/>
        </a:p>
      </dgm:t>
    </dgm:pt>
    <dgm:pt modelId="{C755512E-3CFD-496E-A2DE-89F6E3E0BAD6}" type="pres">
      <dgm:prSet presAssocID="{F5C6FDA9-3EF7-4B38-BD48-3074CA531254}" presName="Name0" presStyleCnt="0">
        <dgm:presLayoutVars>
          <dgm:chMax val="1"/>
          <dgm:chPref val="1"/>
          <dgm:dir/>
          <dgm:animOne val="branch"/>
          <dgm:animLvl val="lvl"/>
        </dgm:presLayoutVars>
      </dgm:prSet>
      <dgm:spPr/>
    </dgm:pt>
    <dgm:pt modelId="{88A6CB4B-BF70-4151-BF30-01425353F316}" type="pres">
      <dgm:prSet presAssocID="{D2DF595D-0705-4F00-8D1E-1598A55A49B5}" presName="Parent" presStyleLbl="node0" presStyleIdx="0" presStyleCnt="1">
        <dgm:presLayoutVars>
          <dgm:chMax val="6"/>
          <dgm:chPref val="6"/>
        </dgm:presLayoutVars>
      </dgm:prSet>
      <dgm:spPr/>
    </dgm:pt>
    <dgm:pt modelId="{6A7C8039-D469-4582-B93C-2768198B60E5}" type="pres">
      <dgm:prSet presAssocID="{3DDA1C61-80B4-4123-A97E-2111753F8D4F}" presName="Accent1" presStyleCnt="0"/>
      <dgm:spPr/>
    </dgm:pt>
    <dgm:pt modelId="{C6518099-7242-4A14-9965-CF8DE7232C33}" type="pres">
      <dgm:prSet presAssocID="{3DDA1C61-80B4-4123-A97E-2111753F8D4F}" presName="Accent" presStyleLbl="bgShp" presStyleIdx="0" presStyleCnt="6"/>
      <dgm:spPr/>
    </dgm:pt>
    <dgm:pt modelId="{7B43F725-9948-4BD1-BB65-1A98262A6B52}" type="pres">
      <dgm:prSet presAssocID="{3DDA1C61-80B4-4123-A97E-2111753F8D4F}" presName="Child1" presStyleLbl="node1" presStyleIdx="0" presStyleCnt="6">
        <dgm:presLayoutVars>
          <dgm:chMax val="0"/>
          <dgm:chPref val="0"/>
          <dgm:bulletEnabled val="1"/>
        </dgm:presLayoutVars>
      </dgm:prSet>
      <dgm:spPr/>
    </dgm:pt>
    <dgm:pt modelId="{DF94FC12-0D42-45BB-BDE8-B9184E8D5978}" type="pres">
      <dgm:prSet presAssocID="{86C0E1A2-45E8-4508-AE52-B1A273C99019}" presName="Accent2" presStyleCnt="0"/>
      <dgm:spPr/>
    </dgm:pt>
    <dgm:pt modelId="{BD1DDE86-5739-4364-9DB3-FB83F72C6A5B}" type="pres">
      <dgm:prSet presAssocID="{86C0E1A2-45E8-4508-AE52-B1A273C99019}" presName="Accent" presStyleLbl="bgShp" presStyleIdx="1" presStyleCnt="6"/>
      <dgm:spPr/>
    </dgm:pt>
    <dgm:pt modelId="{496DBA9B-A2EE-4A20-B988-6015C63E802C}" type="pres">
      <dgm:prSet presAssocID="{86C0E1A2-45E8-4508-AE52-B1A273C99019}" presName="Child2" presStyleLbl="node1" presStyleIdx="1" presStyleCnt="6" custLinFactNeighborX="14959" custLinFactNeighborY="-61507">
        <dgm:presLayoutVars>
          <dgm:chMax val="0"/>
          <dgm:chPref val="0"/>
          <dgm:bulletEnabled val="1"/>
        </dgm:presLayoutVars>
      </dgm:prSet>
      <dgm:spPr/>
    </dgm:pt>
    <dgm:pt modelId="{8A6E057D-AA3A-493C-B09B-F6DFC4D3E8AD}" type="pres">
      <dgm:prSet presAssocID="{94FD9413-2870-4537-B4D9-2195AE3178D5}" presName="Accent3" presStyleCnt="0"/>
      <dgm:spPr/>
    </dgm:pt>
    <dgm:pt modelId="{0C94A03B-3FCD-46AC-A1EA-80DF6F717CEE}" type="pres">
      <dgm:prSet presAssocID="{94FD9413-2870-4537-B4D9-2195AE3178D5}" presName="Accent" presStyleLbl="bgShp" presStyleIdx="2" presStyleCnt="6"/>
      <dgm:spPr/>
    </dgm:pt>
    <dgm:pt modelId="{7F23FC06-DBF8-42B9-93BF-00342B4EC3D6}" type="pres">
      <dgm:prSet presAssocID="{94FD9413-2870-4537-B4D9-2195AE3178D5}" presName="Child3" presStyleLbl="node1" presStyleIdx="2" presStyleCnt="6" custLinFactNeighborX="13580" custLinFactNeighborY="61576">
        <dgm:presLayoutVars>
          <dgm:chMax val="0"/>
          <dgm:chPref val="0"/>
          <dgm:bulletEnabled val="1"/>
        </dgm:presLayoutVars>
      </dgm:prSet>
      <dgm:spPr/>
    </dgm:pt>
    <dgm:pt modelId="{7D5573B7-AD3F-47EF-B299-AC1660107C79}" type="pres">
      <dgm:prSet presAssocID="{BFE54966-02BC-4BF8-AEDA-304581745529}" presName="Accent4" presStyleCnt="0"/>
      <dgm:spPr/>
    </dgm:pt>
    <dgm:pt modelId="{DD46CBB8-6C6E-45E7-8ECB-DF76895E712C}" type="pres">
      <dgm:prSet presAssocID="{BFE54966-02BC-4BF8-AEDA-304581745529}" presName="Accent" presStyleLbl="bgShp" presStyleIdx="3" presStyleCnt="6"/>
      <dgm:spPr/>
    </dgm:pt>
    <dgm:pt modelId="{31E21978-126A-4135-9F6B-45D26486189F}" type="pres">
      <dgm:prSet presAssocID="{BFE54966-02BC-4BF8-AEDA-304581745529}" presName="Child4" presStyleLbl="node1" presStyleIdx="3" presStyleCnt="6">
        <dgm:presLayoutVars>
          <dgm:chMax val="0"/>
          <dgm:chPref val="0"/>
          <dgm:bulletEnabled val="1"/>
        </dgm:presLayoutVars>
      </dgm:prSet>
      <dgm:spPr/>
    </dgm:pt>
    <dgm:pt modelId="{B3BD83EC-7758-4ECC-B37B-DE0E8D4B897D}" type="pres">
      <dgm:prSet presAssocID="{9DB55844-8D17-4758-951C-13B8AF571285}" presName="Accent5" presStyleCnt="0"/>
      <dgm:spPr/>
    </dgm:pt>
    <dgm:pt modelId="{AFE6311F-0366-4FF6-9DC0-2D83DD7B9790}" type="pres">
      <dgm:prSet presAssocID="{9DB55844-8D17-4758-951C-13B8AF571285}" presName="Accent" presStyleLbl="bgShp" presStyleIdx="4" presStyleCnt="6"/>
      <dgm:spPr/>
    </dgm:pt>
    <dgm:pt modelId="{DFE7090E-ACC0-43FA-89C8-1D93C6C02D6D}" type="pres">
      <dgm:prSet presAssocID="{9DB55844-8D17-4758-951C-13B8AF571285}" presName="Child5" presStyleLbl="node1" presStyleIdx="4" presStyleCnt="6" custLinFactNeighborX="-9197" custLinFactNeighborY="59691">
        <dgm:presLayoutVars>
          <dgm:chMax val="0"/>
          <dgm:chPref val="0"/>
          <dgm:bulletEnabled val="1"/>
        </dgm:presLayoutVars>
      </dgm:prSet>
      <dgm:spPr/>
    </dgm:pt>
    <dgm:pt modelId="{9A50160C-A072-448C-AA03-F5B0BFAB7A31}" type="pres">
      <dgm:prSet presAssocID="{D7F4E7DE-ECE8-4E03-9D10-243AF04DE505}" presName="Accent6" presStyleCnt="0"/>
      <dgm:spPr/>
    </dgm:pt>
    <dgm:pt modelId="{28BBF952-92D0-4A4B-BA81-7C1C9A5ECD4E}" type="pres">
      <dgm:prSet presAssocID="{D7F4E7DE-ECE8-4E03-9D10-243AF04DE505}" presName="Accent" presStyleLbl="bgShp" presStyleIdx="5" presStyleCnt="6"/>
      <dgm:spPr/>
    </dgm:pt>
    <dgm:pt modelId="{322905FA-D7C5-45C3-83C3-FA192D8E0F3B}" type="pres">
      <dgm:prSet presAssocID="{D7F4E7DE-ECE8-4E03-9D10-243AF04DE505}" presName="Child6" presStyleLbl="node1" presStyleIdx="5" presStyleCnt="6" custLinFactNeighborX="-18108" custLinFactNeighborY="-66434">
        <dgm:presLayoutVars>
          <dgm:chMax val="0"/>
          <dgm:chPref val="0"/>
          <dgm:bulletEnabled val="1"/>
        </dgm:presLayoutVars>
      </dgm:prSet>
      <dgm:spPr/>
    </dgm:pt>
  </dgm:ptLst>
  <dgm:cxnLst>
    <dgm:cxn modelId="{C8E78C05-B114-473A-9F33-C512CE92E935}" type="presOf" srcId="{D2DF595D-0705-4F00-8D1E-1598A55A49B5}" destId="{88A6CB4B-BF70-4151-BF30-01425353F316}" srcOrd="0" destOrd="0" presId="urn:microsoft.com/office/officeart/2011/layout/HexagonRadial"/>
    <dgm:cxn modelId="{91DBBA3D-96D2-4855-99FA-263592602D21}" srcId="{D2DF595D-0705-4F00-8D1E-1598A55A49B5}" destId="{94FD9413-2870-4537-B4D9-2195AE3178D5}" srcOrd="2" destOrd="0" parTransId="{B5486497-C18E-4FA8-9D56-9B94E7C94536}" sibTransId="{A6FAEAAA-2632-45E4-9403-7098FD4F1CAB}"/>
    <dgm:cxn modelId="{05BB7C43-CF81-4134-AFB6-63948637D2D5}" type="presOf" srcId="{F5C6FDA9-3EF7-4B38-BD48-3074CA531254}" destId="{C755512E-3CFD-496E-A2DE-89F6E3E0BAD6}" srcOrd="0" destOrd="0" presId="urn:microsoft.com/office/officeart/2011/layout/HexagonRadial"/>
    <dgm:cxn modelId="{DF6DF248-F2CE-43CA-8EC5-2C4CBEE814FB}" type="presOf" srcId="{94FD9413-2870-4537-B4D9-2195AE3178D5}" destId="{7F23FC06-DBF8-42B9-93BF-00342B4EC3D6}" srcOrd="0" destOrd="0" presId="urn:microsoft.com/office/officeart/2011/layout/HexagonRadial"/>
    <dgm:cxn modelId="{A6EBBB73-CB69-4779-A019-0762EBC9577F}" type="presOf" srcId="{BFE54966-02BC-4BF8-AEDA-304581745529}" destId="{31E21978-126A-4135-9F6B-45D26486189F}" srcOrd="0" destOrd="0" presId="urn:microsoft.com/office/officeart/2011/layout/HexagonRadial"/>
    <dgm:cxn modelId="{1938B856-57C4-47CE-A768-B92F6748A80C}" srcId="{D2DF595D-0705-4F00-8D1E-1598A55A49B5}" destId="{0007C19B-9C14-43CB-8C31-110AFA16A41F}" srcOrd="6" destOrd="0" parTransId="{E14BA679-DDDA-4E82-AD35-40FB70BDEA28}" sibTransId="{34149491-D14B-4B42-B1F4-C2E72537E55D}"/>
    <dgm:cxn modelId="{63492F59-FACE-4D6D-BE8E-4ED482A430E1}" srcId="{D2DF595D-0705-4F00-8D1E-1598A55A49B5}" destId="{3DDA1C61-80B4-4123-A97E-2111753F8D4F}" srcOrd="0" destOrd="0" parTransId="{0EAACD8E-7265-4A2C-A2F9-4FDC07E6D19B}" sibTransId="{073B8679-115F-4574-AAF7-860FAACB1EF4}"/>
    <dgm:cxn modelId="{A191527B-558C-4037-9EDC-25DD05C15CBA}" srcId="{D2DF595D-0705-4F00-8D1E-1598A55A49B5}" destId="{BFE54966-02BC-4BF8-AEDA-304581745529}" srcOrd="3" destOrd="0" parTransId="{F255CCDF-6994-4D7F-B7CD-B56DDBE69DC8}" sibTransId="{ABE4818A-6360-4982-992B-4C4BCF5F1B98}"/>
    <dgm:cxn modelId="{BBABE37B-4997-4A32-843D-DAA3C0C261F0}" srcId="{D2DF595D-0705-4F00-8D1E-1598A55A49B5}" destId="{9DB55844-8D17-4758-951C-13B8AF571285}" srcOrd="4" destOrd="0" parTransId="{8432E176-06BE-4E45-B718-CCE58945BF73}" sibTransId="{C2FB5235-4E01-4A59-9711-C45AE4DB2D06}"/>
    <dgm:cxn modelId="{4F354E83-A2AD-4A90-B45D-F421D636A0E4}" type="presOf" srcId="{3DDA1C61-80B4-4123-A97E-2111753F8D4F}" destId="{7B43F725-9948-4BD1-BB65-1A98262A6B52}" srcOrd="0" destOrd="0" presId="urn:microsoft.com/office/officeart/2011/layout/HexagonRadial"/>
    <dgm:cxn modelId="{0BD43E84-01DE-41DB-A130-8FFB03B98DBD}" type="presOf" srcId="{D7F4E7DE-ECE8-4E03-9D10-243AF04DE505}" destId="{322905FA-D7C5-45C3-83C3-FA192D8E0F3B}" srcOrd="0" destOrd="0" presId="urn:microsoft.com/office/officeart/2011/layout/HexagonRadial"/>
    <dgm:cxn modelId="{80FFDD91-F7EA-489D-A5A7-6C383BE02E21}" srcId="{D2DF595D-0705-4F00-8D1E-1598A55A49B5}" destId="{D7F4E7DE-ECE8-4E03-9D10-243AF04DE505}" srcOrd="5" destOrd="0" parTransId="{15A4950F-7B38-4288-A7B1-F8266CBB8444}" sibTransId="{BA9F766F-A61E-4706-9E78-2EC428E50041}"/>
    <dgm:cxn modelId="{9104809C-510B-4C68-95FC-6956EFCD386E}" type="presOf" srcId="{86C0E1A2-45E8-4508-AE52-B1A273C99019}" destId="{496DBA9B-A2EE-4A20-B988-6015C63E802C}" srcOrd="0" destOrd="0" presId="urn:microsoft.com/office/officeart/2011/layout/HexagonRadial"/>
    <dgm:cxn modelId="{12BD7BA8-1364-413F-A141-14714B800008}" type="presOf" srcId="{9DB55844-8D17-4758-951C-13B8AF571285}" destId="{DFE7090E-ACC0-43FA-89C8-1D93C6C02D6D}" srcOrd="0" destOrd="0" presId="urn:microsoft.com/office/officeart/2011/layout/HexagonRadial"/>
    <dgm:cxn modelId="{80FCF6B3-30B1-4582-854B-6E872250E6C8}" srcId="{F5C6FDA9-3EF7-4B38-BD48-3074CA531254}" destId="{D2DF595D-0705-4F00-8D1E-1598A55A49B5}" srcOrd="0" destOrd="0" parTransId="{D9A2C597-2479-4A20-AA3B-358B5FF34FFB}" sibTransId="{4B5512FB-29DC-4393-BCDD-0926E28CE048}"/>
    <dgm:cxn modelId="{D204DBB9-76FC-4BD5-83B9-B5CB15021FDD}" srcId="{D2DF595D-0705-4F00-8D1E-1598A55A49B5}" destId="{86C0E1A2-45E8-4508-AE52-B1A273C99019}" srcOrd="1" destOrd="0" parTransId="{A450778E-8924-4E78-81CC-BC52DEC9BEA6}" sibTransId="{63F3647D-9C57-4311-B890-59AFC23F74C8}"/>
    <dgm:cxn modelId="{E29895E4-81AB-4DF6-A377-73B3465787EB}" type="presParOf" srcId="{C755512E-3CFD-496E-A2DE-89F6E3E0BAD6}" destId="{88A6CB4B-BF70-4151-BF30-01425353F316}" srcOrd="0" destOrd="0" presId="urn:microsoft.com/office/officeart/2011/layout/HexagonRadial"/>
    <dgm:cxn modelId="{C74DB958-BA96-49EB-9056-1FFF4ABE6D50}" type="presParOf" srcId="{C755512E-3CFD-496E-A2DE-89F6E3E0BAD6}" destId="{6A7C8039-D469-4582-B93C-2768198B60E5}" srcOrd="1" destOrd="0" presId="urn:microsoft.com/office/officeart/2011/layout/HexagonRadial"/>
    <dgm:cxn modelId="{A6A7ACEF-5763-45E1-98E6-D3E4FE5DE9C0}" type="presParOf" srcId="{6A7C8039-D469-4582-B93C-2768198B60E5}" destId="{C6518099-7242-4A14-9965-CF8DE7232C33}" srcOrd="0" destOrd="0" presId="urn:microsoft.com/office/officeart/2011/layout/HexagonRadial"/>
    <dgm:cxn modelId="{C3BB240C-9FC8-4F32-B86E-48D2EAD3A59F}" type="presParOf" srcId="{C755512E-3CFD-496E-A2DE-89F6E3E0BAD6}" destId="{7B43F725-9948-4BD1-BB65-1A98262A6B52}" srcOrd="2" destOrd="0" presId="urn:microsoft.com/office/officeart/2011/layout/HexagonRadial"/>
    <dgm:cxn modelId="{3FB97EA0-BD27-4548-88DF-9B50F6932D92}" type="presParOf" srcId="{C755512E-3CFD-496E-A2DE-89F6E3E0BAD6}" destId="{DF94FC12-0D42-45BB-BDE8-B9184E8D5978}" srcOrd="3" destOrd="0" presId="urn:microsoft.com/office/officeart/2011/layout/HexagonRadial"/>
    <dgm:cxn modelId="{27DDEAD3-9FC9-4E64-8D70-30B543D43CB4}" type="presParOf" srcId="{DF94FC12-0D42-45BB-BDE8-B9184E8D5978}" destId="{BD1DDE86-5739-4364-9DB3-FB83F72C6A5B}" srcOrd="0" destOrd="0" presId="urn:microsoft.com/office/officeart/2011/layout/HexagonRadial"/>
    <dgm:cxn modelId="{1DA5B65E-307E-435F-9501-C52B57B28B57}" type="presParOf" srcId="{C755512E-3CFD-496E-A2DE-89F6E3E0BAD6}" destId="{496DBA9B-A2EE-4A20-B988-6015C63E802C}" srcOrd="4" destOrd="0" presId="urn:microsoft.com/office/officeart/2011/layout/HexagonRadial"/>
    <dgm:cxn modelId="{39FDE936-8FE8-4B9D-8CBE-0C3F458F7E59}" type="presParOf" srcId="{C755512E-3CFD-496E-A2DE-89F6E3E0BAD6}" destId="{8A6E057D-AA3A-493C-B09B-F6DFC4D3E8AD}" srcOrd="5" destOrd="0" presId="urn:microsoft.com/office/officeart/2011/layout/HexagonRadial"/>
    <dgm:cxn modelId="{97515F11-92CF-474E-B800-75EA0BE561BC}" type="presParOf" srcId="{8A6E057D-AA3A-493C-B09B-F6DFC4D3E8AD}" destId="{0C94A03B-3FCD-46AC-A1EA-80DF6F717CEE}" srcOrd="0" destOrd="0" presId="urn:microsoft.com/office/officeart/2011/layout/HexagonRadial"/>
    <dgm:cxn modelId="{77AC2315-7B0C-476B-8A5C-A56F1D3AB248}" type="presParOf" srcId="{C755512E-3CFD-496E-A2DE-89F6E3E0BAD6}" destId="{7F23FC06-DBF8-42B9-93BF-00342B4EC3D6}" srcOrd="6" destOrd="0" presId="urn:microsoft.com/office/officeart/2011/layout/HexagonRadial"/>
    <dgm:cxn modelId="{1415F1A9-8671-4C9D-A603-F4346F9FCD2F}" type="presParOf" srcId="{C755512E-3CFD-496E-A2DE-89F6E3E0BAD6}" destId="{7D5573B7-AD3F-47EF-B299-AC1660107C79}" srcOrd="7" destOrd="0" presId="urn:microsoft.com/office/officeart/2011/layout/HexagonRadial"/>
    <dgm:cxn modelId="{ECC64735-6F98-4AE5-B47F-292F6FDDA8CB}" type="presParOf" srcId="{7D5573B7-AD3F-47EF-B299-AC1660107C79}" destId="{DD46CBB8-6C6E-45E7-8ECB-DF76895E712C}" srcOrd="0" destOrd="0" presId="urn:microsoft.com/office/officeart/2011/layout/HexagonRadial"/>
    <dgm:cxn modelId="{BD8CB1A7-DA2C-490C-B000-986D9639E9C7}" type="presParOf" srcId="{C755512E-3CFD-496E-A2DE-89F6E3E0BAD6}" destId="{31E21978-126A-4135-9F6B-45D26486189F}" srcOrd="8" destOrd="0" presId="urn:microsoft.com/office/officeart/2011/layout/HexagonRadial"/>
    <dgm:cxn modelId="{A71D950C-2CF7-42BA-B027-825B43992EB8}" type="presParOf" srcId="{C755512E-3CFD-496E-A2DE-89F6E3E0BAD6}" destId="{B3BD83EC-7758-4ECC-B37B-DE0E8D4B897D}" srcOrd="9" destOrd="0" presId="urn:microsoft.com/office/officeart/2011/layout/HexagonRadial"/>
    <dgm:cxn modelId="{37CC721A-2742-4BDD-B274-367C1A61A69D}" type="presParOf" srcId="{B3BD83EC-7758-4ECC-B37B-DE0E8D4B897D}" destId="{AFE6311F-0366-4FF6-9DC0-2D83DD7B9790}" srcOrd="0" destOrd="0" presId="urn:microsoft.com/office/officeart/2011/layout/HexagonRadial"/>
    <dgm:cxn modelId="{CD91707E-BA9F-4564-B916-D0BF44D89794}" type="presParOf" srcId="{C755512E-3CFD-496E-A2DE-89F6E3E0BAD6}" destId="{DFE7090E-ACC0-43FA-89C8-1D93C6C02D6D}" srcOrd="10" destOrd="0" presId="urn:microsoft.com/office/officeart/2011/layout/HexagonRadial"/>
    <dgm:cxn modelId="{07E7965F-A6B0-4A52-B5E3-F793D5491D06}" type="presParOf" srcId="{C755512E-3CFD-496E-A2DE-89F6E3E0BAD6}" destId="{9A50160C-A072-448C-AA03-F5B0BFAB7A31}" srcOrd="11" destOrd="0" presId="urn:microsoft.com/office/officeart/2011/layout/HexagonRadial"/>
    <dgm:cxn modelId="{7981F280-F791-4CB0-B3B3-D2DD4A4EC9E7}" type="presParOf" srcId="{9A50160C-A072-448C-AA03-F5B0BFAB7A31}" destId="{28BBF952-92D0-4A4B-BA81-7C1C9A5ECD4E}" srcOrd="0" destOrd="0" presId="urn:microsoft.com/office/officeart/2011/layout/HexagonRadial"/>
    <dgm:cxn modelId="{C85898D3-0EB0-41D1-AAB1-73CEA70B5669}" type="presParOf" srcId="{C755512E-3CFD-496E-A2DE-89F6E3E0BAD6}" destId="{322905FA-D7C5-45C3-83C3-FA192D8E0F3B}" srcOrd="12" destOrd="0" presId="urn:microsoft.com/office/officeart/2011/layout/HexagonRadial"/>
  </dgm:cxnLst>
  <dgm:bg/>
  <dgm:whole/>
  <dgm:extLst>
    <a:ext uri="http://schemas.microsoft.com/office/drawing/2008/diagram">
      <dsp:dataModelExt xmlns:dsp="http://schemas.microsoft.com/office/drawing/2008/diagram" relId="rId7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2F64BF-3B03-41AC-9D23-4AF860174183}">
      <dsp:nvSpPr>
        <dsp:cNvPr id="0" name=""/>
        <dsp:cNvSpPr/>
      </dsp:nvSpPr>
      <dsp:spPr>
        <a:xfrm>
          <a:off x="2034539" y="1112196"/>
          <a:ext cx="1093425" cy="904113"/>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0640" tIns="40640" rIns="40640" bIns="40640" numCol="1" spcCol="1270" anchor="ctr" anchorCtr="0">
          <a:noAutofit/>
        </a:bodyPr>
        <a:lstStyle/>
        <a:p>
          <a:pPr marL="0" lvl="0" indent="0" algn="ctr" defTabSz="711200">
            <a:lnSpc>
              <a:spcPct val="90000"/>
            </a:lnSpc>
            <a:spcBef>
              <a:spcPct val="0"/>
            </a:spcBef>
            <a:spcAft>
              <a:spcPct val="35000"/>
            </a:spcAft>
            <a:buNone/>
          </a:pPr>
          <a:r>
            <a:rPr lang="en-US" sz="1600" b="1" kern="1200" dirty="0"/>
            <a:t>Theories of Learning</a:t>
          </a:r>
          <a:endParaRPr lang="en-RW" sz="1600" b="1" kern="1200" dirty="0"/>
        </a:p>
      </dsp:txBody>
      <dsp:txXfrm>
        <a:off x="2078674" y="1156331"/>
        <a:ext cx="1005155" cy="815843"/>
      </dsp:txXfrm>
    </dsp:sp>
    <dsp:sp modelId="{CFCD63B1-1776-4C98-B6DE-3B743241E9B8}">
      <dsp:nvSpPr>
        <dsp:cNvPr id="0" name=""/>
        <dsp:cNvSpPr/>
      </dsp:nvSpPr>
      <dsp:spPr>
        <a:xfrm rot="16069382">
          <a:off x="2301560" y="859478"/>
          <a:ext cx="505801" cy="0"/>
        </a:xfrm>
        <a:custGeom>
          <a:avLst/>
          <a:gdLst/>
          <a:ahLst/>
          <a:cxnLst/>
          <a:rect l="0" t="0" r="0" b="0"/>
          <a:pathLst>
            <a:path>
              <a:moveTo>
                <a:pt x="0" y="0"/>
              </a:moveTo>
              <a:lnTo>
                <a:pt x="505801"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B8A149F-CD33-466A-A428-5446DB05AE7A}">
      <dsp:nvSpPr>
        <dsp:cNvPr id="0" name=""/>
        <dsp:cNvSpPr/>
      </dsp:nvSpPr>
      <dsp:spPr>
        <a:xfrm>
          <a:off x="1975224" y="15943"/>
          <a:ext cx="1116801" cy="590817"/>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US" sz="1200" kern="1200" dirty="0"/>
            <a:t>Behaviorism</a:t>
          </a:r>
          <a:endParaRPr lang="en-RW" sz="1200" kern="1200" dirty="0"/>
        </a:p>
      </dsp:txBody>
      <dsp:txXfrm>
        <a:off x="2004065" y="44784"/>
        <a:ext cx="1059119" cy="533135"/>
      </dsp:txXfrm>
    </dsp:sp>
    <dsp:sp modelId="{6FDE66F5-E398-4867-BF3A-0A949012DE83}">
      <dsp:nvSpPr>
        <dsp:cNvPr id="0" name=""/>
        <dsp:cNvSpPr/>
      </dsp:nvSpPr>
      <dsp:spPr>
        <a:xfrm rot="19565604">
          <a:off x="3113759" y="1150186"/>
          <a:ext cx="167073" cy="0"/>
        </a:xfrm>
        <a:custGeom>
          <a:avLst/>
          <a:gdLst/>
          <a:ahLst/>
          <a:cxnLst/>
          <a:rect l="0" t="0" r="0" b="0"/>
          <a:pathLst>
            <a:path>
              <a:moveTo>
                <a:pt x="0" y="0"/>
              </a:moveTo>
              <a:lnTo>
                <a:pt x="167073"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B70361D-3DB3-4C82-8FC9-552A66F34B38}">
      <dsp:nvSpPr>
        <dsp:cNvPr id="0" name=""/>
        <dsp:cNvSpPr/>
      </dsp:nvSpPr>
      <dsp:spPr>
        <a:xfrm>
          <a:off x="3090507" y="681156"/>
          <a:ext cx="980724" cy="422429"/>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US" sz="1200" kern="1200" dirty="0"/>
            <a:t>Cognitivism</a:t>
          </a:r>
          <a:endParaRPr lang="en-RW" sz="1200" kern="1200" dirty="0"/>
        </a:p>
      </dsp:txBody>
      <dsp:txXfrm>
        <a:off x="3111128" y="701777"/>
        <a:ext cx="939482" cy="381187"/>
      </dsp:txXfrm>
    </dsp:sp>
    <dsp:sp modelId="{E65A80F7-E6F2-470A-8F6F-677D49830131}">
      <dsp:nvSpPr>
        <dsp:cNvPr id="0" name=""/>
        <dsp:cNvSpPr/>
      </dsp:nvSpPr>
      <dsp:spPr>
        <a:xfrm rot="649003">
          <a:off x="3125738" y="1692231"/>
          <a:ext cx="250673" cy="0"/>
        </a:xfrm>
        <a:custGeom>
          <a:avLst/>
          <a:gdLst/>
          <a:ahLst/>
          <a:cxnLst/>
          <a:rect l="0" t="0" r="0" b="0"/>
          <a:pathLst>
            <a:path>
              <a:moveTo>
                <a:pt x="0" y="0"/>
              </a:moveTo>
              <a:lnTo>
                <a:pt x="250673"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39C8214-D482-4E28-A43D-E8213611F0D3}">
      <dsp:nvSpPr>
        <dsp:cNvPr id="0" name=""/>
        <dsp:cNvSpPr/>
      </dsp:nvSpPr>
      <dsp:spPr>
        <a:xfrm>
          <a:off x="3374185" y="1563977"/>
          <a:ext cx="1128995" cy="519259"/>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US" sz="1200" kern="1200" dirty="0"/>
            <a:t>Constructivism</a:t>
          </a:r>
          <a:endParaRPr lang="en-RW" sz="1200" kern="1200" dirty="0"/>
        </a:p>
      </dsp:txBody>
      <dsp:txXfrm>
        <a:off x="3399533" y="1589325"/>
        <a:ext cx="1078299" cy="468563"/>
      </dsp:txXfrm>
    </dsp:sp>
    <dsp:sp modelId="{92769BEB-C95B-4973-88A3-7851FBDEB228}">
      <dsp:nvSpPr>
        <dsp:cNvPr id="0" name=""/>
        <dsp:cNvSpPr/>
      </dsp:nvSpPr>
      <dsp:spPr>
        <a:xfrm rot="2982574">
          <a:off x="2876417" y="2206447"/>
          <a:ext cx="498541" cy="0"/>
        </a:xfrm>
        <a:custGeom>
          <a:avLst/>
          <a:gdLst/>
          <a:ahLst/>
          <a:cxnLst/>
          <a:rect l="0" t="0" r="0" b="0"/>
          <a:pathLst>
            <a:path>
              <a:moveTo>
                <a:pt x="0" y="0"/>
              </a:moveTo>
              <a:lnTo>
                <a:pt x="498541"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75CEDE-A823-40A3-B9C1-1BC0BD90D9CA}">
      <dsp:nvSpPr>
        <dsp:cNvPr id="0" name=""/>
        <dsp:cNvSpPr/>
      </dsp:nvSpPr>
      <dsp:spPr>
        <a:xfrm>
          <a:off x="2903928" y="2396585"/>
          <a:ext cx="1279452" cy="605755"/>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US" sz="1200" kern="1200" dirty="0"/>
            <a:t>Social constructivism</a:t>
          </a:r>
          <a:endParaRPr lang="en-RW" sz="1200" kern="1200" dirty="0"/>
        </a:p>
      </dsp:txBody>
      <dsp:txXfrm>
        <a:off x="2933499" y="2426156"/>
        <a:ext cx="1220310" cy="546613"/>
      </dsp:txXfrm>
    </dsp:sp>
    <dsp:sp modelId="{8BF55B79-12E4-4D90-8944-D0AABE207C89}">
      <dsp:nvSpPr>
        <dsp:cNvPr id="0" name=""/>
        <dsp:cNvSpPr/>
      </dsp:nvSpPr>
      <dsp:spPr>
        <a:xfrm rot="6942857">
          <a:off x="2079138" y="2195020"/>
          <a:ext cx="396706" cy="0"/>
        </a:xfrm>
        <a:custGeom>
          <a:avLst/>
          <a:gdLst/>
          <a:ahLst/>
          <a:cxnLst/>
          <a:rect l="0" t="0" r="0" b="0"/>
          <a:pathLst>
            <a:path>
              <a:moveTo>
                <a:pt x="0" y="0"/>
              </a:moveTo>
              <a:lnTo>
                <a:pt x="396706"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2B0CC68-27C0-443C-8044-B918D96A1A53}">
      <dsp:nvSpPr>
        <dsp:cNvPr id="0" name=""/>
        <dsp:cNvSpPr/>
      </dsp:nvSpPr>
      <dsp:spPr>
        <a:xfrm>
          <a:off x="1333501" y="2373730"/>
          <a:ext cx="1424137" cy="605755"/>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US" sz="1200" kern="1200" dirty="0"/>
            <a:t>Social Learning theory</a:t>
          </a:r>
          <a:endParaRPr lang="en-RW" sz="1200" kern="1200" dirty="0"/>
        </a:p>
      </dsp:txBody>
      <dsp:txXfrm>
        <a:off x="1363072" y="2403301"/>
        <a:ext cx="1364995" cy="546613"/>
      </dsp:txXfrm>
    </dsp:sp>
    <dsp:sp modelId="{5BE4D6D0-3A0F-4365-B0CC-5DFD9AAE8201}">
      <dsp:nvSpPr>
        <dsp:cNvPr id="0" name=""/>
        <dsp:cNvSpPr/>
      </dsp:nvSpPr>
      <dsp:spPr>
        <a:xfrm rot="10034635">
          <a:off x="1852897" y="1708326"/>
          <a:ext cx="183911" cy="0"/>
        </a:xfrm>
        <a:custGeom>
          <a:avLst/>
          <a:gdLst/>
          <a:ahLst/>
          <a:cxnLst/>
          <a:rect l="0" t="0" r="0" b="0"/>
          <a:pathLst>
            <a:path>
              <a:moveTo>
                <a:pt x="0" y="0"/>
              </a:moveTo>
              <a:lnTo>
                <a:pt x="183911"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F0ADF09-C50E-4191-BA77-6B7DF7B26135}">
      <dsp:nvSpPr>
        <dsp:cNvPr id="0" name=""/>
        <dsp:cNvSpPr/>
      </dsp:nvSpPr>
      <dsp:spPr>
        <a:xfrm>
          <a:off x="825322" y="1614789"/>
          <a:ext cx="1029845" cy="460828"/>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US" sz="1200" kern="1200" dirty="0"/>
            <a:t>Social Cultural Theory</a:t>
          </a:r>
          <a:endParaRPr lang="en-RW" sz="1200" kern="1200" dirty="0"/>
        </a:p>
      </dsp:txBody>
      <dsp:txXfrm>
        <a:off x="847818" y="1637285"/>
        <a:ext cx="984853" cy="415836"/>
      </dsp:txXfrm>
    </dsp:sp>
    <dsp:sp modelId="{9D425E8A-998F-4899-8EDA-727CC616F3C2}">
      <dsp:nvSpPr>
        <dsp:cNvPr id="0" name=""/>
        <dsp:cNvSpPr/>
      </dsp:nvSpPr>
      <dsp:spPr>
        <a:xfrm rot="12828610">
          <a:off x="1806914" y="1128940"/>
          <a:ext cx="248650" cy="0"/>
        </a:xfrm>
        <a:custGeom>
          <a:avLst/>
          <a:gdLst/>
          <a:ahLst/>
          <a:cxnLst/>
          <a:rect l="0" t="0" r="0" b="0"/>
          <a:pathLst>
            <a:path>
              <a:moveTo>
                <a:pt x="0" y="0"/>
              </a:moveTo>
              <a:lnTo>
                <a:pt x="248650"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59B2E0B-AF83-409F-8F42-7A025604A971}">
      <dsp:nvSpPr>
        <dsp:cNvPr id="0" name=""/>
        <dsp:cNvSpPr/>
      </dsp:nvSpPr>
      <dsp:spPr>
        <a:xfrm flipH="1">
          <a:off x="998221" y="631715"/>
          <a:ext cx="1020274" cy="428045"/>
        </a:xfrm>
        <a:prstGeom prst="round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US" sz="1200" kern="1200" dirty="0"/>
            <a:t>Connectivism</a:t>
          </a:r>
          <a:endParaRPr lang="en-RW" sz="1200" kern="1200" dirty="0"/>
        </a:p>
      </dsp:txBody>
      <dsp:txXfrm>
        <a:off x="1019116" y="652610"/>
        <a:ext cx="978484" cy="38625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A6CB4B-BF70-4151-BF30-01425353F316}">
      <dsp:nvSpPr>
        <dsp:cNvPr id="0" name=""/>
        <dsp:cNvSpPr/>
      </dsp:nvSpPr>
      <dsp:spPr>
        <a:xfrm>
          <a:off x="1169553" y="929204"/>
          <a:ext cx="1181058" cy="1021663"/>
        </a:xfrm>
        <a:prstGeom prst="hexagon">
          <a:avLst>
            <a:gd name="adj" fmla="val 28570"/>
            <a:gd name="vf" fmla="val 11547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a:t>Gender</a:t>
          </a:r>
          <a:endParaRPr lang="en-RW" sz="1000" kern="1200"/>
        </a:p>
      </dsp:txBody>
      <dsp:txXfrm>
        <a:off x="1365271" y="1098508"/>
        <a:ext cx="789622" cy="683055"/>
      </dsp:txXfrm>
    </dsp:sp>
    <dsp:sp modelId="{BD1DDE86-5739-4364-9DB3-FB83F72C6A5B}">
      <dsp:nvSpPr>
        <dsp:cNvPr id="0" name=""/>
        <dsp:cNvSpPr/>
      </dsp:nvSpPr>
      <dsp:spPr>
        <a:xfrm>
          <a:off x="1909122" y="440407"/>
          <a:ext cx="445610" cy="383951"/>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7B43F725-9948-4BD1-BB65-1A98262A6B52}">
      <dsp:nvSpPr>
        <dsp:cNvPr id="0" name=""/>
        <dsp:cNvSpPr/>
      </dsp:nvSpPr>
      <dsp:spPr>
        <a:xfrm>
          <a:off x="1278345" y="0"/>
          <a:ext cx="967869" cy="837320"/>
        </a:xfrm>
        <a:prstGeom prst="hexagon">
          <a:avLst>
            <a:gd name="adj" fmla="val 28570"/>
            <a:gd name="vf" fmla="val 11547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a:t>Gender Equality</a:t>
          </a:r>
          <a:endParaRPr lang="en-RW" sz="1000" kern="1200"/>
        </a:p>
      </dsp:txBody>
      <dsp:txXfrm>
        <a:off x="1438742" y="138762"/>
        <a:ext cx="647075" cy="559796"/>
      </dsp:txXfrm>
    </dsp:sp>
    <dsp:sp modelId="{0C94A03B-3FCD-46AC-A1EA-80DF6F717CEE}">
      <dsp:nvSpPr>
        <dsp:cNvPr id="0" name=""/>
        <dsp:cNvSpPr/>
      </dsp:nvSpPr>
      <dsp:spPr>
        <a:xfrm>
          <a:off x="2429184" y="1158192"/>
          <a:ext cx="445610" cy="383951"/>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496DBA9B-A2EE-4A20-B988-6015C63E802C}">
      <dsp:nvSpPr>
        <dsp:cNvPr id="0" name=""/>
        <dsp:cNvSpPr/>
      </dsp:nvSpPr>
      <dsp:spPr>
        <a:xfrm>
          <a:off x="2310777" y="0"/>
          <a:ext cx="967869" cy="837320"/>
        </a:xfrm>
        <a:prstGeom prst="hexagon">
          <a:avLst>
            <a:gd name="adj" fmla="val 28570"/>
            <a:gd name="vf" fmla="val 11547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a:t>Gender Equity</a:t>
          </a:r>
          <a:endParaRPr lang="en-RW" sz="1000" kern="1200"/>
        </a:p>
      </dsp:txBody>
      <dsp:txXfrm>
        <a:off x="2471174" y="138762"/>
        <a:ext cx="647075" cy="559796"/>
      </dsp:txXfrm>
    </dsp:sp>
    <dsp:sp modelId="{DD46CBB8-6C6E-45E7-8ECB-DF76895E712C}">
      <dsp:nvSpPr>
        <dsp:cNvPr id="0" name=""/>
        <dsp:cNvSpPr/>
      </dsp:nvSpPr>
      <dsp:spPr>
        <a:xfrm>
          <a:off x="2067916" y="1968438"/>
          <a:ext cx="445610" cy="383951"/>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7F23FC06-DBF8-42B9-93BF-00342B4EC3D6}">
      <dsp:nvSpPr>
        <dsp:cNvPr id="0" name=""/>
        <dsp:cNvSpPr/>
      </dsp:nvSpPr>
      <dsp:spPr>
        <a:xfrm>
          <a:off x="2297431" y="2043039"/>
          <a:ext cx="967869" cy="837320"/>
        </a:xfrm>
        <a:prstGeom prst="hexagon">
          <a:avLst>
            <a:gd name="adj" fmla="val 28570"/>
            <a:gd name="vf" fmla="val 11547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a:t>Gender Blindness</a:t>
          </a:r>
          <a:endParaRPr lang="en-RW" sz="1000" kern="1200"/>
        </a:p>
      </dsp:txBody>
      <dsp:txXfrm>
        <a:off x="2457828" y="2181801"/>
        <a:ext cx="647075" cy="559796"/>
      </dsp:txXfrm>
    </dsp:sp>
    <dsp:sp modelId="{AFE6311F-0366-4FF6-9DC0-2D83DD7B9790}">
      <dsp:nvSpPr>
        <dsp:cNvPr id="0" name=""/>
        <dsp:cNvSpPr/>
      </dsp:nvSpPr>
      <dsp:spPr>
        <a:xfrm>
          <a:off x="1171751" y="2052544"/>
          <a:ext cx="445610" cy="383951"/>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31E21978-126A-4135-9F6B-45D26486189F}">
      <dsp:nvSpPr>
        <dsp:cNvPr id="0" name=""/>
        <dsp:cNvSpPr/>
      </dsp:nvSpPr>
      <dsp:spPr>
        <a:xfrm>
          <a:off x="1278345" y="2043039"/>
          <a:ext cx="967869" cy="837320"/>
        </a:xfrm>
        <a:prstGeom prst="hexagon">
          <a:avLst>
            <a:gd name="adj" fmla="val 28570"/>
            <a:gd name="vf" fmla="val 11547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a:t>Gender sensitivity</a:t>
          </a:r>
          <a:endParaRPr lang="en-RW" sz="1000" kern="1200"/>
        </a:p>
      </dsp:txBody>
      <dsp:txXfrm>
        <a:off x="1438742" y="2181801"/>
        <a:ext cx="647075" cy="559796"/>
      </dsp:txXfrm>
    </dsp:sp>
    <dsp:sp modelId="{28BBF952-92D0-4A4B-BA81-7C1C9A5ECD4E}">
      <dsp:nvSpPr>
        <dsp:cNvPr id="0" name=""/>
        <dsp:cNvSpPr/>
      </dsp:nvSpPr>
      <dsp:spPr>
        <a:xfrm>
          <a:off x="643172" y="1335046"/>
          <a:ext cx="445610" cy="383951"/>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DFE7090E-ACC0-43FA-89C8-1D93C6C02D6D}">
      <dsp:nvSpPr>
        <dsp:cNvPr id="0" name=""/>
        <dsp:cNvSpPr/>
      </dsp:nvSpPr>
      <dsp:spPr>
        <a:xfrm>
          <a:off x="297561" y="2027836"/>
          <a:ext cx="967869" cy="837320"/>
        </a:xfrm>
        <a:prstGeom prst="hexagon">
          <a:avLst>
            <a:gd name="adj" fmla="val 28570"/>
            <a:gd name="vf" fmla="val 11547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a:t>Gender balance</a:t>
          </a:r>
          <a:endParaRPr lang="en-RW" sz="1000" kern="1200"/>
        </a:p>
      </dsp:txBody>
      <dsp:txXfrm>
        <a:off x="457958" y="2166598"/>
        <a:ext cx="647075" cy="559796"/>
      </dsp:txXfrm>
    </dsp:sp>
    <dsp:sp modelId="{322905FA-D7C5-45C3-83C3-FA192D8E0F3B}">
      <dsp:nvSpPr>
        <dsp:cNvPr id="0" name=""/>
        <dsp:cNvSpPr/>
      </dsp:nvSpPr>
      <dsp:spPr>
        <a:xfrm>
          <a:off x="211314" y="0"/>
          <a:ext cx="967869" cy="837320"/>
        </a:xfrm>
        <a:prstGeom prst="hexagon">
          <a:avLst>
            <a:gd name="adj" fmla="val 28570"/>
            <a:gd name="vf" fmla="val 11547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a:t>Gender responsive</a:t>
          </a:r>
          <a:endParaRPr lang="en-RW" sz="1000" kern="1200"/>
        </a:p>
      </dsp:txBody>
      <dsp:txXfrm>
        <a:off x="371711" y="138762"/>
        <a:ext cx="647075" cy="559796"/>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222</Pages>
  <Words>73347</Words>
  <Characters>418083</Characters>
  <Application>Microsoft Office Word</Application>
  <DocSecurity>0</DocSecurity>
  <Lines>3484</Lines>
  <Paragraphs>980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 MUKINGAMBEHO</dc:creator>
  <cp:keywords/>
  <dc:description/>
  <cp:lastModifiedBy>Delphine MUKINGAMBEHO</cp:lastModifiedBy>
  <cp:revision>3</cp:revision>
  <cp:lastPrinted>2026-04-30T16:51:00Z</cp:lastPrinted>
  <dcterms:created xsi:type="dcterms:W3CDTF">2026-06-03T09:55:00Z</dcterms:created>
  <dcterms:modified xsi:type="dcterms:W3CDTF">2026-06-03T11:38:00Z</dcterms:modified>
</cp:coreProperties>
</file>